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حکم النبی الاعظم صلی الله علیه وآله وسلم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القسم الثانی: الحکم العقائدیة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الباب الثانی الإیمان بالله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تتمة الفصل الثالث: معرفة أسماء الله و صفاته</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54/3 الکافی</w:t>
        </w:r>
        <w:r>
          <w:tab/>
        </w:r>
        <w:r>
          <w:fldChar w:fldCharType="begin"/>
        </w:r>
        <w:r>
          <w:instrText xml:space="preserve">PAGEREF 6 \h</w:instrText>
        </w:r>
        <w:r>
          <w:fldChar w:fldCharType="end"/>
        </w:r>
      </w:hyperlink>
    </w:p>
    <w:p>
      <w:pPr>
        <w:tabs>
          <w:tab w:val="right" w:leader="dot" w:pos="9062"/>
        </w:tabs>
        <w:ind w:left="1100"/>
      </w:pPr>
      <w:hyperlink w:anchor="_Toc7" w:history="1">
        <w:r>
          <w:rPr>
            <w:rFonts w:ascii="IRNazanin" w:hAnsi="IRNazanin" w:eastAsia="IRNazanin" w:cs="IRNazanin"/>
            <w:color w:val="111111"/>
            <w:sz w:val="22"/>
            <w:szCs w:val="22"/>
            <w:b w:val="0"/>
            <w:bCs w:val="0"/>
            <w:i w:val="0"/>
            <w:iCs w:val="0"/>
          </w:rPr>
          <w:t>معرفة أسماء اللّه وصفاته</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الکافی لغةً‌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الکافی فی القرآن والحدیث</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55/3 الکَریمُ‌ ، الأَکرَمُ‌</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الکریم ، الأَکرم لغةً‌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الکریم ، الأَکرم فی القرآن والحدیث</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56/3 المالِکُ‌ ، المَلِکُ‌ ، المَلیکُ‌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المالک والمَلِک والملیک لغةً‌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المالک والمَلِک والملیک فی القرآن والحدیث</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57/3 المُتَوَفّی ، المُوفی ، المُوَفّی</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المتوفّی و الموفی والموفّی لغةً‌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المتوفِّی والموفی والموفّی فی القرآن والحدیث</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58/3 المُجیبُ‌</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المجیب لغةً‌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المجیب فی القرآن والحدیث</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59/3 المُحیطُ‍‌</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المحیط‍‌ لغةً‌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المحیط‍‌ فی القرآن والحدیث</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60/3 المُحیی ، المُمیتُ‌</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المحیی و الممیت لغةً‌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المحیی والممیت فی القرآن والحدیث</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61/3 المُخرِجُ‌</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المُخرِج لغةً‌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المُخرِج فی القرآن والحدیث</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62/3 المُدَبِّرُ</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المُدبِّر لغةً‌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المُدبِّر فی القرآن والحدیث</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63/3 المُصَوِّرُ</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المُصوِّر لغةً‌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المصوِّر فی القرآن والحدیث</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64/3 المُفضِل ، المتفضّل</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المُفْضل ، المُتَفَضِّل لغةً‌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المُفْضل والمتفضِّل فی القرآن والحدیث</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65/3 المقدِّر</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المقدّر لغةً‌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المقدِّر فی القرآن والحدیث</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66/3 المنّان</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المنّان لغةً‌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المنّان فی القرآن والحدیث</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67/3 المنتقم</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المُنتقِم لغةً‌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المنتقم فی القرآن والحدیث</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68/3 المُنذِر</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المُنذِر لغةً‌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المنذر فی القرآن والحدیث</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69/3 المُنزِل</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المُنزل لغةً‌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المُنْزِل فی القرآن والحدیث</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70/3 المنشئ</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المُنشِئ لغةً‌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المنشئ فی القرآن والحدیث</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71/3 المُهلِک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المُهلک لغةً‌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المهلک فی القرآن والحدیث</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72/3 النّور</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النُّور لغةً‌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النُّور فی القرآن والحدیث</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73/3 الوَدود</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الودود لغةً‌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الودود فی القرآن والحدیث</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74/3 الوکیل</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الوکیل لغةً‌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الوکیل فی القرآن والحدیث</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75/3 الولیّ‌ ، المولی</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الولیّ‌ لغةً‌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الولیّ‌ فی القرآن والحدیث</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76/3 الوهّاب</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الوهّاب لغةً‌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الوهّاب فی القرآن والحدیث</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77/3 الهادی</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الهادی لغةً‌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الهادی فی القرآن والحدیث</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1/4 لَیْسَ‌ کَمِثْلِهِ‌ شَیئٌ‌</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2/4 لَمْ‌ یَلِدْ وَلَمْ‌ یُولَدْ</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3/4 لا تَأْخُذُهُ‌ سِنَةٌ‌ وَ لا نَوْمٌ‌</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1/5 معنی عدل اللّه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أ لَیسَ‌ فی أفعالِهِ‌ مِثقالُ‌ ذَرَّةٍ‌ مِنَ‌ الظُّلمِ‌</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ب القِیامُ‌ بِالقِسطِ‍‌</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ج الأَمرُ بِالقِسطِ‍‌</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د أعدَلُ‌ العادِلینَ‌</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ه العَدلُ‌ فِی القَضاءِ وَالحُکمِ‌</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2/5 المُلازَمَةُ‌ بَینَ‌ العَدلِ‌ وَالحِکمَةِ‌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3/5 العَدلُ‌ فی جَزاءِ السَّیِّئاتِ‌</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4/5 ذِکرِ الوُقوفِ‌ بَینَ‌ یَدَی أعدَلِ‌ الحاکِمینَ‌</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5/5 شِدَّةُ‌ یَومِ‌ العَدلِ‌ عَلَی الظّالِمِ‌</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الباب الثالث: القضاء والقدر</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الفصل الأوّل: الإیمان بالتقدیر</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1/1 مَعنَی الإِیمانِ‌ بِالقَدَرِ</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2/1 وُجوبُ‌ الإِیمانِ‌ بِالقَدَرِ</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3/1 تَحریمُ‌ التَّکذیب بِالقَدَر</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4/1 ما لا یُنافِی الإِیمانَ‌ بِالقَدَرِ</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کلام حول دور القضاء والقدر فی المصائب والشّرور</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1.الخیر والشرّ مخلوقان ومقدّران من اللّه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2.خلق الشرّ وتقدیره تبعی</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3.دور الإنسان فی ظهور الشرور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الفصل الثّانی: دور القضاء والقدر فی العالم</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1/2 التَّقدیرُ فی خَلقِ‌ العالَمِ‌</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2/2 التَّقدیرُ فی خَلقِ‌ الإِنسانِ‌</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3/2 تَقدیرُ الخَیرِ وَالشَّرِّ</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4/2 خَلقُ‌ الخَیرِ قَبلَ‌ الشَّرِّ</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5/2 النَّهیُ‌ عَنِ‌ التَّکَلُّفِ‌ فی عِلمِ‌ القَدَرِ</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6/2 التَّحذیرُ مِنَ‌ النَّظَرِ فِی القَدَرِ</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الفصل الثّالث: دور التقدیر فی أفعال الإنسان</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1/3 تَقدیرُ الفَرائِضِ‌ وَالفَضائِلِ‌ وَالمَعاصی</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2/3 مَعنَی الأَمرِ بَینَ‌ الأَمرَینِ‌</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3/3 ذَمُّ‌ القائِلینَ‌ بِالجَبرِ</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4/3 ذَمُّ‌ القَدَرِیَّةِ‌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5/3 مَعنَی القَدَرِیَّةِ‌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أ ما یَدُلُّ‌ عَلی أنَّ‌ القَدَرِیَّةَ‌ هُمُ‌ المُفَوِّضَةُ‌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ب ما یَدُلُّ‌ عَلی أنَّ‌ القَدَرِیَّةَ‌ هُمُ‌ الجَبرِیَّةُ‌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تحلیل حول الجبر والتفویض والأمر بین الأمرین</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أولاً:نظریّة الجبر</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أنصار "الجبر" فی العلوم المختلفة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أدلّة نظریة الجبر ونقدها</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1.التمسّک بالقضاء والقدر</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نقد الدلیل الأوّل لأنصار الجبر</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2.التمسّک بالتوحید الأفعالی</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نقد الدلیل الثانی لأنصار الجبر</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أدلّة بطلان الجبر</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1.العلم الحضوری بالحریّة فی الأفعال</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2.عدم جواز إسناد القبح والظلم إلی اللّه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3.ردّ نفی الحسن والقبح العقلیین والتعالیم الدینیة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ثانیا:نظریّة التفویض</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معانی التفویض</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ثالثاً:نظریّة لا جبر ولا تفویض</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الفصل الرّابع: أصناف القضاء والقدر</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1/4 القَضاءُ المَوقوفُ‌ وَالمَحتومُ‌</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2/4 لا مَفَرَّ مِنَ‌ القَضاءِ المَحتومِ‌</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کلام فیما یظهر منه نفی القضاء الموقوف</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ملاحظات لفهم الأحادیث المذکورة: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1.التعارض مع القرآن والأحادیث القطعیَّة الصدور</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2.عدم تعارض علم اللّه عز و جل مع إرادته وحریة الإنسان</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3.نطاق حرّیة الإنسان فی دائرة التقدیر الإلهی</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الفصل الخامس: خصائص القضاء والقدر</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1/5 الحُسنُ‌</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2/5 العَدْلُ‌</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3/5 الخِیَرَةُ‌ لِلمُؤمِنِ‌</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الفصل السّادس: البداء فی القضاء</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1/6 معنی البداء</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2/6 ما یوجِبُ‌ حُسنَ‌ البَداءِ</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أ الدُّعاءُ</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ب-صِلَةُ‌ الأَرحامِ‌</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ج تِلکَ‌ الأُمور</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3/6 ما یوجِبُ‌ سوءَ البَداءِ</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دراسة حول البداء</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مفهوم البداء</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البداء فی الکتاب والسنة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نماذج من البداء فی القرآن</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نماذج من البداء فی روایات أهل السنّة</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1.البداء فی زیادة الرزق ونقصانه والأجل والمحبّة</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2.البداء فی الشقاء والسعادة</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3.البداء فی مطلق القضاء والقدر</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البداء من منظار الوجدان والعقل</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عدم تعارض البداء والعلم الأزلی</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آثار الاعتقاد بالبداء</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أ معرفة اللّه</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ب معرفة النبیّ‌ والإمام (علم النبوّة والإمامة)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ج معرفة الإنسان</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أسباب البداء</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الفصل السّابع: تقدیر السّعادة والشّقاوة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1/7 السَّعیدُ سَعیدٌ فی بَطنِ‌ امِّهِ‌ وکَذلِکَ‌ الشَّقِیُّ‌</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2/7 مَعنی سَعادَةِ‌ المَولودِ وشَقاوَتِهِ‌ قَبلَ‌ وِلادَتِهِ‌</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دراسة حول السّعادة والشّقاء فی بطن الاُم</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الحدیث المذکور یشیر إلی أحد المعانی التالیة: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1.العلم الإلهی بسعادة البشر وشقائهم قبل ولادتهم</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2.تقدیر السعادة للمؤمن والشقاء للکافر</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3.دور اختیار الإنسان فی عالم الذرّ فی سعادته وشقائه</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حصیلة البحث</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3/7 دَورُ العَمَلِ‌ فی مَصیرِ الإِنسانِتقدیر السّعادة والشّقاوة</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4/7 مَبادِئُ‌ السَّعادَةِ‌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أ المَعرِفَةُ‌</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ب الإِیمانُ‌</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ج وِلایَةُ‌ أهلِ‌ البَیتِ‌ علیهم السلام</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د التَّقوی</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ه اتِّباعُ‌ القُرآنِ‌</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و العَمَلُ‌ الصّالِحُ‌</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ز التَّوبَةُ‌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ح طاعَةُ‌ اللّهِ‌</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ط‍‌ الاِستِعدادُ لِلمَوتِ‌</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ی الاِستِعانَةُ‌ مِنَ‌ اللّهِ‌</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5/7 خَصائِصُ‌ السُّعَداءِ</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6/7 أماراتُ‌ السَّعادَةِ‌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7/7 ما یُحَوِّلُ‌ الأَشقِیاءَ سُعَداءَ</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8/7 مَبادِئُ‌ الشَّقاءِ</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أ حُبُّ‌ الدُّنیا</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ب البُخلُ‌</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ج الرِّیاءُ</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د مَعصیةُ‌ اللّهِ‌</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ه مُخالَفَةُ‌ أهلِ‌ البَیتِ‌ علیهم السلام</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و اتِّباعُ‌ الهَوی</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ز تِلکَ‌ الخِصالُ‌</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9/7 أماراتُ‌ الشَّقاءِ</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الفصل الثّامن: الرّضا بالقضاء</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1/8 الحَثُّ‌ عَلَی الرِّضا بِالقَضاءِ</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2/8 التَّحذیرُ مِن عَدَمِ‌ الرِّضا بِالقَضاءِ</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3/8 مَبادِئُ‌ الرِّضا بِالقَضاءِ</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أ الیَقینُ‌</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ب الدُّعاءُ</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ج فَضلُ‌ اللّهِ‌</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4/8 آثارُ الرِّضا بِالقَضاءِ</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أ التَّقَرُّبُ‌ إلَی اللّهِ‌ ورِضوانِهِ‌</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ب ذَهابُ‌ الحُزنِ‌</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ج طیبُ‌ العَیشِ‌</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د الرّاحَةُ‌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ه الغِنی</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الباب الرابع: محبّة اللّه والتّقرّب إلیه</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الفصل الأوّل: التّرغیب فی محبّة اللّه</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1/1 فَضلُ‌ مَحَبَّةِ‌ اللّهِ‌</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2/1 التّامّونَ‌ فی مَحَبَّةِ‌ اللّهِ‌</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3/1 عِبادَةُ‌ المُحِبّینَ‌</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4/1 أحِبُّوا اللّهَ‌ وحَبِّبوهُ‌</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الفصل الثّانی: مبادئ محبّة اللّه</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1/2 مَعرِفَةُ‌ اللّهِ‌</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2/2 ذِکرُ اللّهِ‌</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3/2 الطَّلَب</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الفصل الثّالث: مبادئ التحبّب إلی اللّه</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1/3 التَّوبَة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2/3 طاعَةُ‌ اللّهِ‌</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3/3 مَکارِمُ‌ الأَخلاقِ‌</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أ حُسنُ‌ الخُلُقِ‌</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ب مَعالِی الاُمورِ</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ج الرَّغبَةُ‌ فیما عِندَ اللّهِ‌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د الحُبُّ‌ فِی اللّهِ‌</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ه البُغضُ‌ فِی اللّهِ‌</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و الزُّهدُ فِی الدُّنیا</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ز بُغضُ‌ الدُّنیا</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ح کَظمُ‌ الغَیظِ‍‌</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ط‍‌ السَّخاء</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ی التَّواضُع</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ک الغَیرَة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ل الرِّفق</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4/3 مَحاسِنُ‌ الأَعمالِ‌</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أ قِراءَةُ‌ القُرآنِ‌</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ب إغاثَةُ‌ اللَّهفانِ‌</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ج الطَّهارَة</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د النَّظافَة</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ه السَّماحَة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و قَولُ‌ الحَقِّ‌</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5/3 ما یُحِبُّهُ‌ اللّهُ‌</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6/3 أحَبُّ‌ الأَعمالِ‌ إلَی اللّهِ‌</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7/3 مَن یُحِبُّهُمُ‌ اللّهُ‌</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8/3 أحَبُّ‌ النّاسِ‌ إلَی اللّهِ‌</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معنی محبّة اللّه للعبد</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الفصل الرّابع: موانع محبّة اللّه</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1/4 أخطَرُ المَوانِعِ‌</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2/4 مَن یُبغِضُهُمُ‌ اللّهُ‌</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3/4 أبغَضُ‌ النّاسِ‌ إلَی اللّهِ‌</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4/4 ما یُبغِضُهُ‌ اللّهُ‌</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5/4 أبغَضُ‌ الأَعمالِ‌ إلَی اللّهِ‌</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الفصل الخامس: علامات المحبّین للّه</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1/5 النَّصَبُ‌ للّه‌</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2/5 حُبُّ‌ الخَیرِ وأهلِهِ‌</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3/5 جَوامِعُ‌ خَصائِصِ‌ المُحِبّینَ‌ للّه</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الفصل السّادس: خصائص المحبوبین عند اللّه</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1/6 میزانُ‌ مَنزِلَةِ‌ العَبدِ عِندَ اللّهِ‌</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2/6 المَحَبَّةُ‌ عِندَ أحِبّاءِ اللّهِ‌</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3/6 الاُنسُ‌ بِاللّهِ‌</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4/6 الحِمایَةُ‌ مِنَ‌ الدُّنیا</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5/6 الاِبتِلاءُ بِعَظیمِ‌ البَلاءِ</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6/6 النَّوادِر</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الفصل السّابع: آثار محبّة اللّه</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1/7 استِجابَةُ‌ الدَّعَواتِ‌</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2/7 لِقاءُ اللّهِ‌</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3/7 خَیرُ الدُّنیا وَالآخِرَة</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الفصل الثّامن: التّقرب إلی اللّه</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1/8 المُقرَّبونَ‌ عند اللّه</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2/8 اقتراب اللّه إلی من اقترب إلیه أکثر</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3/8 صفة أولیاء اللّه والمقربین إلیه</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الباب الخامس: النّبوّة</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الفصل الأوّل: النّبوّة العامّة</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1/1 فَلسَفةُ‌ النُّبوَّةِ‌</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أ الدَّعوةُ‌ إلَی اللّهِ‌</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ب تَحریرُ النَّاس</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ج تزکیة الأخلاق وتعلیم الکتاب والحکمة</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د إتمامُ‌ الحجَّةِ‌</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2/1 ما رُویَ‌ فی عِدَّةُ‌ الأنبیاء</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3/1 آباءُ الأنبیاءِ</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4/1 خصائصُ‌ الأنبیاءِ</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5/1 أولَی النّاسِ‌ بالأنبیاءِ</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الفصل الثّانی: الأنبیاء قبل الإسلام</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1/2 آدمُ‌</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2/2 إدریسُ‌</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3/2 نُوحٌ‌</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4/2 إبراهیم</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5/2 یَعقوبُ‌ ویُوسُفُ‌</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6/2 أیُّوبُ‌</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7/2 شُعَیبٌ‌</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8/2 موسی وهارونُ‌</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9/2 موسی والخِضْرُ</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10/2 إلیاسُ‌</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11/2 داوودُ</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12/2 زَکریّا</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13/2 یحیی</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14/2 عیسی</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15/2 عُزَیر</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16/2 یُونُس</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الفصل الثّالث: نّبوّة محمّد</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1/3 دَلائِلُ‌ نبوَّة محمّد</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أ شَهادةُ‌ اللّهِ‌</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دراسة فی شهادة اللّه علی نبوّة محمّدٍ</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ما الطّریق الّذی استخدمه اللّه تعالی للشّهادة علی نبوّة نبیّ‌ الإسلام ؟</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ب شَهادةُ‌ أَنبیاءِ اللّهِ‌نّبوّة محمّد</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ج شَهادَةُ‌ مَن عِندَهُ‌ عِلمُ‌ الکِتابِ‌</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د شَهادَةُ‌ العِلمِ‌ وَالعالِمِ‌</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دراسة فی شهادة العلم علی نبوّة محمّد</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المَعرفةُ‌ القلبیةُ‌ للنبوّةِ‌ من وجهةِ‌ نَظَرِ الغزالی</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ه المُباهَلةُ‌نّبوّة محمّد</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2/3 عالمیةُ‌ نُبوَّةِ‌ مُحَمَّدٍ</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أ رِسالتُهُ‌ إلی کَافَّةِ‌ النَّاسِ‌</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ب رِسالَتُهُ‌ إلَی النَّجاشیّ‌</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ج رِسالتُهُ‌ إلَی مَلکِ‌ الرّومِ‌</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د رِسالَتُهُ‌ إلَی کِسری مَلِکِ‌ إیرانَ‌</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ه رِسالَتُهُ‌ إلَی المُقَوقِسِ‌ عَظیمِ‌ القِبطِ‍‌</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و رِسالَتُهُ‌ إلَی الحَارِثِ‌ بنِ‌ أبی شِمر</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ز رِسالَتُهُ‌ إلَی هَوذَةَ‌ بنِ‌ عَلیِّ‌ الحَنفیِّ‌</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ح رِسالَتُهُ‌ إلَی جَماعَةٍ‌ کانوا فِی جَبَلِ‌ تِهامَةَ‌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الفصل الرّابع: ختم النّبوّة</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تحلیل حول حکمة ختم النّبوّة</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الفصل الخامس: خصائص النّبیّ‌</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1/5 خَصائِصُهُ‌ الأُسْرِیَّةُ‌</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أ خیرُ النَّاسِ‌ أُسرَةً‌</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ب یَتیمٌ‌</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ج امّیٌّ‌</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2/5 خَصائِصُهُ‌ الاسمیَّةُ‌</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3/5 خَصائِصُهُ‌ الأَخلاقِیّةُ‌</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أ علی خُلُقٍ‌ عظیمٍ‌</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ب أمینٌ‌</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ج صادِقٌ‌</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د أبغَضُ‌ الخُلقِ‌ إلَیهِ‌ الکِذبُ‌</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ه عادِلٌ‌</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و شُجاعٌ‌</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ز رَحیمٌ‌</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ح حَلیمٌ‌</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ط‍‌ حَییٌّ‌</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ی مُتَواضِعٌ‌</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ک مُتَوَکِّلٌ‌</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ل صابِرٌ</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م صامِدٌ</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ن زاهِدٌ</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س تَقدیمُه نفسَهُ‌ وأهلَ‌ بیتِهِ‌ فی البَلاءِ</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ع إیثارُهُ‌ النّاسَ‌ علی نفسِه وأهلِ‌ بیتهِ‌</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ف عدمُ‌ غضبِهِ‌ لنفسِهِ‌</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ص اهتمامُهُ‌ بالنَّظمِ‌</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4/5 خَصائِصُهُ‌ السِّیاسیةُ‌ والإجتماعیةُ‌</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أ الاهتمام بالشَّباب</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ب أوَّلُ‌ مُمَثّلٍ‌ لِلنَّبِیِّ‌ فَتیً‌</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ج أوّلُ‌ والٍ‌ لِمکَّةَ‌ شابٌّ‌ فی الحادیة وَالعشرینَ‌</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د قائدُ حَربِ‌ الرُّومِ‌ ، شابٌّ‌ فی الثامنة عشرَةَ‌</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ه حِمایةُ‌ المُستضعفینَ‌</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و مُکافَحةُ‌ المُستکبرینَ‌</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ز تَألِیفُ‌ القُلُوبِ‌</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5/5 خَصائِصُهُ‌ العِبادیَّةُ‌</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أ کَثرَةُ‌ العِبادَةِ‌</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ب استِمرارُ العَمَلِ‌</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ج شِدَّةُ‌ مَحَبَّةِ‌ الصَّلاةِ‌</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د الاهتِمامُ‌ بالصِّیامِ‌</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6/5 کلامٌ‌ جامع فی خَصائِصِهِ‌</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الفصل السادس: هجرة النّبیّ‌</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1/6 الهِجرَةُ‌ إلَی المَدینَةِ‌</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أساس التّقویم المیلادی والهجری</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مبدأُ التَّقویمِ‌ المیلادی</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مبدأ التَّقویمِ‌ الهجریّ‌ القمریّ‌</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1.إنّ‌ النبیّ‌ صلی اللّه علیه و آله هو الذی اتّخذ التّاریخ الهجریّ‌</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2.إنّ‌ الخلیفة الثانی هو الذی اتّخذ ذلک</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مبدأُ التَّقویمِ‌ الهجریّ‌ الشمسیّ‌</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الفصل السابع: معراج النّبیّ‌</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1/7 عُروجُ‌ النَّبیّ‌ إلی مَکانٍ‌ ما وَطِئَهُ‌ بَشَرٌ</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2/7 عُروجُ‌ النَّبیّ‌ إلی مکانٍ‌ لَم یَطَأهُ‌ جَبرئیل</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3/7 صَلاةُ‌ المَلائِکَةِ‌ والنَّبیّینَ‌ خَلفَ‌ النَّبیّ‌ فی المِعراج</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4/7 دُخولُ‌ النَّبیّ‌ فی الجَنَّةِ‌ لَیلَةَ‌ الإسراء</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الفصل الثامن: إخبار النّبیّ‌ بالمغیّبات</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1/8 شَهادَةُ‌ عَمّار</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2/8 شَهادَةُ‌ الإمام علیّ‌</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3/8 حَربُ‌ الجَمَل</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4/8 الغَلَبَةُ‌ عَلَی ایران وَالرُّوم</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5/8 شَهادَةُ‌ الإمام الحُسَین</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6/8 فَتحُ‌ قُسطَنطَنیَّة</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7/8 الغَلَبَةُ‌ عَلَی الیَهود</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8/8 فِتنَةُ‌ المَغُولِ‌</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9/8 الثَّورةُ‌ الإسلامیَّةُ‌ فی الشَّرقِ‌</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10/8 ما أخبر عنه بلفظ‍‌ "سیأتی"</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11/8 ما أخبر عنه بلفظِ‍‌ "یَأتی"</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12/8 النَّبیُّ‌ یَعلَمُ‌ الغَیبَ‌ بتعلیمِ‌ اللّهِ‌</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الباب السادس: القرآن والسنّة</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الفصل الأوّل: القرآن</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1/1 الحَثُّ‌ عَلَی التَّمَسُّکِ‌ بِالقُرآنِ‌</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2/1 القُرآنُ‌ أحسَنُ‌ الحَدیثِ‌</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3/1 القُرآنُ‌ شِفاءٌ لِلدّاءِ</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4/1 القُرآنُ‌ غِنیً‌ لا غِنیً‌ دونَهُ‌</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5/1 ما فِی القُرآنِ‌ مِنَ‌ العُلومِ‌ وَالأَخبارِ</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6/1 تَعلُّمُ‌ القُرآنِ‌</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7/1 ثَوابُ‌ تَعلیمِ‌ القُرآنِ‌</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8/1 الحَثُّ‌ عَلی حِفظِ‍‌ القُرآنِ‌</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9/1 الحَثُّ‌ عَلَی استِذکارِ القُرآنِ‌</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10/1 جَزاءُ حَمَلَةِ‌ القُرآنِ‌</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11/1 ما یَنبَغی لِحامِلِ‌ القُرآنِ‌</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12/1 ما لا یَنبَغی لِحامِلِ‌ القُرآنِ‌</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13/1 الحَثُّ‌ عَلَی تِلاوَةِ‌ القُرآنِ‌</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14/1 قِراءَةُ‌ القُرآنِ‌ بِالصَّوتِ‌ الحَسَنِ‌</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15/1 حَقُّ‌ التِّلاوَةِ‌</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16/1 آدابُ‌ القِراءَةِ‌</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17/1 مَحظوراتُ‌ التِّلاوَةِ‌</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18/1 القُرّاءُ الفَجَرَةُ‌</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19/1 أصنافُ‌ القُرّاءِ</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20/1 استِماعُ‌ القُرآنِ‌</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21/1 لِلقُرآنِ‌ ظَهرٌ وبَطنٌ‌</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22/1 التَّحذیرُ مِنَ‌ التَّفسیرِ بِالرَّأیِ‌</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23/1 أصنافُ‌ آیاتِ‌ القُرآنِ‌</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24/1 وُجوهُ‌ القُرآنِ‌</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25/1 امُّ‌ القرآنِ‌</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26/1 أعظَمُ‌ آیةٍ‌</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27/1 أعدَلُ‌ آیةٍ‌</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28/1 أخوَفُ‌ آیَةٍ‌</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29/1 أرجی آیةٍ‌</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30/1 النَّوادِرُ</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الفصل الثّانی: السّنّة</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1/2 الحَثُّ‌ عَلَی التَّمَسُّکِ‌ بِالسُّنَّةِ‌</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2/2 تَصنیفُ‌ السُّنَّةِ‌</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3/2 فَضْلُ‌ الحَدیثِ‌ وَالمُحَدِّثِ‌</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4/2 ثَوابُ‌ مَن حَفِظَ‍‌ أربَعینَ‌ حَدیثا</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5/2 دِرایَةُ‌ الحَدیثِ‌</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6/2 حَدیثُ‌ أهلِ‌ البَیتِ‌ حَدیثُ‌ رَسولِ‌ اللّهِ‌</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7/2 التَّحذیرُ مِنَ‌ الکَذِبِ‌ عَلَی الرَّسولِ‌</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8/2 النَّهیُ‌ عَن تَکذیبِ‌ ما لا یُعلَمُ‌ کِذبُهُ‌</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9/2 صِحَّةُ‌ الحَدیثِ‌ ومُوافَقَةُ‌ القُرآنِ‌</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10/2 صِحَّةُ‌ الحَدیثِ‌ ومُوافَقَةُ‌ الفِطرَةِ‌</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11/2 صِحَّةُ‌ الحَدیثِ‌ ومُوافَقَةُ‌ الحَقِّ‌</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12/2 جَوازُ نَقلِ‌ الحَدیثِ‌ بِالمَعنی</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13/2 ما یَنبَغی مُراعاتُهُ‌ فِی التَّحدیثِ‌</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الباب السابع: الدّین ، الشّریعة ، الإسلام</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الفصل الأوّل: الدّین</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1/1 وَحدَةُ‌ الشَرائِعِ‌</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2/1 عِلَلُ‌ الشَّرائعِ‌ والأحکامِ‌</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3/1 أصلُ‌ الدِّین</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4/1 الحَثُّ‌ عَلَی التَّفَقُّهِ‌ فِی الدِّینِ‌</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5/1 خصائِصُ‌ الفَقیهِ‌ فِی الدّین</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6/1 أفضَلُ‌ الدِّینِ‌</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7/1 آفاتُ‌ الدِّینِ‌</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8/1 الحثُّ‌ علی الحفاظِ‍‌ علی الدِّینِ‌</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9/1 خصائص من لا دین له</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10/1 التحذیرُ مِنَ‌ الاستِخفافِ‌ بالدِّینِ‌ وأهلِهِ‌</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11/1 یَسارُ الدِّینِ‌</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12/1 لا حَرَجَ‌ فِی الدِّینِ‌</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13/1 إتیان الرُّخَصِ‌ مَا لا تَکلِیفَ‌ فِیه</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14/1 الدعاءُ لِتَثبیتِ‌ القلب علی الدِّینِ‌</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15/1 صِفةُ‌ المُستَحفِظینَ‌ لدِینِ‌ اللّهِ‌</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16/1 تَأیِیدُ الدِّینِ‌ بأقوامٍ‌ لا خَلاقَ‌ لَهُم</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17/1 خَطَرُ التَّعَمُّق فی الدِّین</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18/1 النَّهی</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19/1 التَّحذیر</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20/1 ضَمانُ‌ المُفتی</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الفصل الثّانی: الإسلام</w:t>
        </w:r>
        <w:r>
          <w:tab/>
        </w:r>
        <w:r>
          <w:fldChar w:fldCharType="begin"/>
        </w:r>
        <w:r>
          <w:instrText xml:space="preserve">PAGEREF 704 \h</w:instrText>
        </w:r>
        <w:r>
          <w:fldChar w:fldCharType="end"/>
        </w:r>
      </w:hyperlink>
    </w:p>
    <w:p>
      <w:pPr>
        <w:tabs>
          <w:tab w:val="right" w:leader="dot" w:pos="9062"/>
        </w:tabs>
        <w:ind w:left="1100"/>
      </w:pPr>
      <w:hyperlink w:anchor="_Toc705" w:history="1">
        <w:r>
          <w:rPr>
            <w:rFonts w:ascii="IRNazanin" w:hAnsi="IRNazanin" w:eastAsia="IRNazanin" w:cs="IRNazanin"/>
            <w:color w:val="111111"/>
            <w:sz w:val="22"/>
            <w:szCs w:val="22"/>
            <w:b w:val="0"/>
            <w:bCs w:val="0"/>
            <w:i w:val="0"/>
            <w:iCs w:val="0"/>
          </w:rPr>
          <w:t>1/2 الإسلامُ‌ صِراطٌ‍‌ مستَقیم</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2/2 الإسلامُ‌ یَعلُو ولا یُعلی علَیهِ‌</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3/2 الإسلامُ‌ یَجُبُّ‌ ما قَبلَهُ‌</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712 \h</w:instrText>
        </w:r>
        <w:r>
          <w:fldChar w:fldCharType="end"/>
        </w:r>
      </w:hyperlink>
    </w:p>
    <w:p>
      <w:pPr>
        <w:tabs>
          <w:tab w:val="right" w:leader="dot" w:pos="9062"/>
        </w:tabs>
        <w:ind w:left="1100"/>
      </w:pPr>
      <w:hyperlink w:anchor="_Toc71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4/2 تَفسیرُ الإسلامِ‌ وَالمُسلِم</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5/2 بَرَکاتُ‌ المُجتَمِعِ‌ الإسلامی</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6/2 لا ضَرَرَ ولا ضِرارَ فی الإسلامِ‌</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7/2 أحسَنُ‌ المُسلِمینَ‌ إسلاما</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8/2 حَقُّ‌ الإسلامِ‌</w:t>
        </w:r>
        <w:r>
          <w:tab/>
        </w:r>
        <w:r>
          <w:fldChar w:fldCharType="begin"/>
        </w:r>
        <w:r>
          <w:instrText xml:space="preserve">PAGEREF 718 \h</w:instrText>
        </w:r>
        <w:r>
          <w:fldChar w:fldCharType="end"/>
        </w:r>
      </w:hyperlink>
    </w:p>
    <w:p>
      <w:pPr>
        <w:tabs>
          <w:tab w:val="right" w:leader="dot" w:pos="9062"/>
        </w:tabs>
        <w:ind w:left="1100"/>
      </w:pPr>
      <w:hyperlink w:anchor="_Toc719" w:history="1">
        <w:r>
          <w:rPr>
            <w:rFonts w:ascii="IRNazanin" w:hAnsi="IRNazanin" w:eastAsia="IRNazanin" w:cs="IRNazanin"/>
            <w:color w:val="111111"/>
            <w:sz w:val="22"/>
            <w:szCs w:val="22"/>
            <w:b w:val="0"/>
            <w:bCs w:val="0"/>
            <w:i w:val="0"/>
            <w:iCs w:val="0"/>
          </w:rPr>
          <w:t>9/2 أساسُ‌ الإسلامِ‌</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10/2 غُربَةُ‌ الإسلامِ‌</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11/2 مَن لَیسَ‌ بمُسلِمٍ‌</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12/2 النَّوادِرُ</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الفصل الثّالث: حوار النبیّ‌ مع أهل خمسة أدیان</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الباب الثامن: الإیمان بالمعاد</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الفصل الأوّل: الآخرة</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1/1 تَسمِیَةُ‌ الآخِرَةِ‌</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2/1 المُقارَنَةُ‌ بَینَ‌ الآخِرةِ‌ وَالدُّنیا</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3/1 خَصائِصُ‌ الآخِرَةِ‌</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أ دارُ البَقاءِ</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ب دارُ الحَقِّ‌</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ج دارُ الجَزاءِ</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د دارٌ مَحفوفَةٌ‌ بِالمَکارِه</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ه دارٌ أحوالُها تَتبَعُ‌ الاِستِحقاقَ‌</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4/1 الحَثُّ‌ عَلَی الاِهتِمامِ‌ بِالآخِرَةِ‌</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5/1 کونوا من أبناء الآخرة</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6/1 خَصائِصُ‌ أبناءِ الآخِرَةِ‌</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7/1 التَّحذیر</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8/1 حَدُّ الاِهتِمامِ‌ بِالآخِرَةِ‌</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9/1 آثارُ الاِهتِمامِ‌ بِالآخِرَةِ‌</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10/1 الحَثُّ‌ عَلی ذِکرِ الآخرة</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11/1 ما یُذَکِّرُ الآخِرَةَ‌</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12/1 ما یُنسِی الآخِرَةَ‌</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أ طولُ‌ الأَمَلِ‌</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ب کَثرَةُ‌ المالِ‌</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13/1 بَرَکاتُ‌ عِمارَةِ‌ الآخِرَةِ‌</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14/1 ما یَعمُرُ الآخِرَةَ‌</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15/1 ما یُخرِبُ‌ الآخِرَةَ‌</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16/1 الحَثُّ‌ عَلی تِجارَةِ‌ الآخِرَةِ‌</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17/1 تَفسیرُ تِجارَةِ‌ الآخِرَةِ‌</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18/1 التَّحذیرُ</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19/1 ذَمُّ‌ مَن باعَ‌ آخِرَتَهُ‌ بِدُنیا غَیرِهِ‌</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1/2 کُلّ‌ نَفسٍ‌ ذائِقَةُ‌ المَوت</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2/2 مَلَکُ‌ الموتِ‌</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3/2 أصنافُ‌ المَوتِ‌</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4/2 موت المؤمنِ‌</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5/2 موتُ‌ الکافرِ</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6/2 ذکر الموت</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7/2 الاستِعدادُ للموتِ‌</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8/2 شَرُّ المَعذِرَةِ‌</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9/2 تَمَنّی الموتِ‌</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10/2 شدائِدُ الموتِ‌</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11/2 ما یُهوِّنُ‌ الموتَ‌</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12/2 ما یَری الإنسان عِندَ المَوت</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13/2 مَوتُ‌ الفُجأةِ‌</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14/2 تشییعُ‌ الجَنازةِ‌</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15/2 آدابُ‌ التَّشییعِ‌</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16/2 دَفنُ‌ المَیِّتِ‌</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1/3 أوَّلُ‌ مَنازِلِ‌ الآخِرَة</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2/3 سؤالُ‌ القَبرِ</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3/3 عذاب القبر</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4/3 ما ینفع فی القبر</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5/3 زیارة القبور</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5/3 1</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أ الحَثُّ‌ عَلی زِیارَتِهِ‌</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ب التَّسلیمُ‌ عَلَیهِ‌ مِن قَریبٍ‌ وبَعیدٍ</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ج شَفاعَةُ‌ النَّبِیِّ‌ صلی اللّه علیه و آله لِمَن زارَهُ‌</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د ثَوابُ‌ زِیارَةِ‌ النَّبِیِّ‌ صلی اللّه علیه و آله</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5/3 2</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أ ثَوابُ‌ زِیارَتِهِم</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ب زیارَةُ‌ الإمامِ‌ الحَسَن علیه السلام</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ج زیارَةُ‌ الإمامِ‌ الحُسَین علیه السلام</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د زیارَةُ‌ الإمامِ‌ الرِّضا علیه السلام</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5/3 3</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1/4 أسماء یَومِ‌ القیامة</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2/4 اقتِرابُ‌ السّاعَةِ‌</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3/4 أشراطُ‍‌ السّاعَةِ‌</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831 \h</w:instrText>
        </w:r>
        <w:r>
          <w:fldChar w:fldCharType="end"/>
        </w:r>
      </w:hyperlink>
    </w:p>
    <w:p>
      <w:pPr>
        <w:tabs>
          <w:tab w:val="right" w:leader="dot" w:pos="9062"/>
        </w:tabs>
        <w:ind w:left="1100"/>
      </w:pPr>
      <w:hyperlink w:anchor="_Toc83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832 \h</w:instrText>
        </w:r>
        <w:r>
          <w:fldChar w:fldCharType="end"/>
        </w:r>
      </w:hyperlink>
    </w:p>
    <w:p>
      <w:pPr>
        <w:tabs>
          <w:tab w:val="right" w:leader="dot" w:pos="9062"/>
        </w:tabs>
        <w:ind w:left="1100"/>
      </w:pPr>
      <w:hyperlink w:anchor="_Toc833" w:history="1">
        <w:r>
          <w:rPr>
            <w:rFonts w:ascii="IRNazanin" w:hAnsi="IRNazanin" w:eastAsia="IRNazanin" w:cs="IRNazanin"/>
            <w:color w:val="111111"/>
            <w:sz w:val="22"/>
            <w:szCs w:val="22"/>
            <w:b w:val="0"/>
            <w:bCs w:val="0"/>
            <w:i w:val="0"/>
            <w:iCs w:val="0"/>
          </w:rPr>
          <w:t>4/4 سَیرُ الجِبالِ‌</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5/4 مَدُّ الأرضِ‌</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6/4 نَفْخَةُ‌ القِیامِ‌</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7/4 صِفَةُ‌ المَحشَرِ</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8/4 المُتَّقونَ‌ فی القِیامَةِ‌</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9/4 نُورُ المُؤمنینَ‌ فی القِیامَةِ‌</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10/4 المُجرِمونَ‌ فی القِیامَةِ‌</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11/4 مَواقِفُ‌ القِیامَةِ‌</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12/4 صفة الصّراط‍‌</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13/4 قَناطِرُ الصِّراطِ‍‌</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14/4 أصنافُ‌ الناسِ‌ علی الصِّراطِ‍‌</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15/4 ما یُوجِبُ‌ ثَباتَ‌ القَدَمِ‌ علی الصِّراطِ‍‌</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16/4 شِعارُ المُسلِمینَ‌ علی الصراط‍‌</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1/5 تآصر العَمَل والجَزاء</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2/5 تَجَسُّمُ‌ الأعمالِ‌</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3/5 کِتابُ‌ الأعمالِ‌</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4/5 محاسبة الأعمال</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5/5 شهادة الأیّام</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6/5 أصنافُ‌ النّاسِ‌ فی الحسابِ‌</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7/5 ما یُهوِّنُ‌ حسابَ‌ یومِ‌ القیامةِ‌</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8/5 مَن یَدخلُ‌ الجنّةَ‌ بغیرِ حسابٍ‌</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9/5 مَن یدخلُ‌ النّارَ بغیرِ حسابٍ‌</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1/6 أصناف الشُّفَعاءُ</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2/6 شَفاعَةُ‌ النَّبیّ‌ صلی اللّه علیه و آله</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3/6 شُروطُ‍‌ الشَّفاعَةِ‌</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4/6 حاجَةُ‌ الأوَّلِینَ‌ والآخِرِینَ‌ إلی الشَّفاعَةِ‌</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5/6 شفاعَةُ‌ النَّبیّ‌ لأهلِ‌ الکبائرِ</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6/6 المَحرُومُونَ‌ مِنَ‌ الشَّفاعَةِ‌</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7/6 أحَقُّ‌ النّاسِ‌ بالشَّفاعَةِ‌</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1/7 عظمة نعیم الجنة</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2/7 ثَمَنُ‌ الجَنَّةِ‌</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3/7 مُوجِباتُ‌ دُخولِ‌ الجَنَّةِ‌</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4/7 الجنَّةُ‌ محفوفةٌ‌ بالمَکارِهِ‌</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5/7 مَن تَجبُ‌ لَه الجنّةُ‌</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6/7 مَن تَحرُمُ‌ علیهِ‌ الجنّةُ‌</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7/7 أبوابُ‌ الجنَّةِ‌</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8/7 دَرَجاتُ‌ الجنَّةِ‌</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9/7 أدنی مَنازلِ‌ الجنّةِ‌</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10/7 نَفَقةُ‌ بِناءِ الجنَّةِ‌</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11/7 أوَّلُ‌ مَن یدخلُ‌ الجنَّةَ‌</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12/7 أهلُ‌ الجنَّةِ‌</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13/7 صِفَةُ‌ أهلِ‌ الجَنَّة</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14/7 شُمولُ‌ الجنّةِ‌</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15/7 کُنوزُ الجنَّةِ‌</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16/7 رَوضَةٌ‌ مِن رِیاضِ‌ الجَنَّةِ‌</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1/8 صِفَةُ‌ جَهَنَّم</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2/8 طَعامُ‌ أهلِ‌ النّارِ</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3/8 شرابُ‌ أهلِ‌ النّارِ</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4/8 أبوابُ‌ جهنّمَ‌</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5/8 صفةُ‌ أصحابِ‌ النّارِ</w:t>
        </w:r>
        <w:r>
          <w:tab/>
        </w:r>
        <w:r>
          <w:fldChar w:fldCharType="begin"/>
        </w:r>
        <w:r>
          <w:instrText xml:space="preserve">PAGEREF 946 \h</w:instrText>
        </w:r>
        <w:r>
          <w:fldChar w:fldCharType="end"/>
        </w:r>
      </w:hyperlink>
    </w:p>
    <w:p>
      <w:pPr>
        <w:tabs>
          <w:tab w:val="right" w:leader="dot" w:pos="9062"/>
        </w:tabs>
        <w:ind w:left="1100"/>
      </w:pPr>
      <w:hyperlink w:anchor="_Toc94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6/8 أوَّلُ‌ مَن یدخلُ‌ النّارَ</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7/8 أهونُ‌ النّاسِ‌ عذابا</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8/8 أشدُّ النّاسِ‌ عذابا</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9/8 مَن یَدخلُ‌ جَهَنَّم</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10/8 مَن یُخلَّدُ فی جَهَنَّم</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11/8 رصفَةُ‌ مَن یُخَلَّدُ فی النّار</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957 \h</w:instrText>
        </w:r>
        <w:r>
          <w:fldChar w:fldCharType="end"/>
        </w:r>
      </w:hyperlink>
    </w:p>
    <w:p>
      <w:pPr>
        <w:tabs>
          <w:tab w:val="right" w:leader="dot" w:pos="9062"/>
        </w:tabs>
        <w:ind w:left="1100"/>
      </w:pPr>
      <w:hyperlink w:anchor="_Toc95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12/8 مَن یَخرُجُ‌ مِن النّار</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13/8 آخِرُ مَن یَخرُجُ‌ مِن النّار</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14/8 لِکُلِّ‌ أحدٍ فی الآخرةِ‌ مَنْزِلان</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15/8 إحاطةُ‌ جَهَنَّمَ‌ بالکافرین</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963 \h</w:instrText>
        </w:r>
        <w:r>
          <w:fldChar w:fldCharType="end"/>
        </w:r>
      </w:hyperlink>
    </w:p>
    <w:p>
      <w:pPr>
        <w:tabs>
          <w:tab w:val="right" w:leader="dot" w:pos="9062"/>
        </w:tabs>
        <w:ind w:left="1100"/>
      </w:pPr>
      <w:hyperlink w:anchor="_Toc96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16/8 إثابةُ‌ بعض الکُفّارِ فی جَهَنَّم</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القسم الثّالث: الحِکَم العقائدیّة والاجتماعیّة والسّیاسیّة</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الباب الأوّل: الإمامة</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الفصل الأوّل: استمرار الإمامة والهدایة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1/1 لِکُلِ‌ قَومٍ‌ هادٍ</w:t>
        </w:r>
        <w:r>
          <w:tab/>
        </w:r>
        <w:r>
          <w:fldChar w:fldCharType="begin"/>
        </w:r>
        <w:r>
          <w:instrText xml:space="preserve">PAGEREF 971 \h</w:instrText>
        </w:r>
        <w:r>
          <w:fldChar w:fldCharType="end"/>
        </w:r>
      </w:hyperlink>
    </w:p>
    <w:p>
      <w:pPr>
        <w:tabs>
          <w:tab w:val="right" w:leader="dot" w:pos="9062"/>
        </w:tabs>
        <w:ind w:left="1100"/>
      </w:pPr>
      <w:hyperlink w:anchor="_Toc97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2/1 الإمام إمّا ظاهِرٌ مَشهورٌ أو مُستَتِرٌ مَغمورٌ</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الفصل الثّانی: فضل الإمام</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1/2 أفضَلُ‌ النّاسِ‌</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2/2 أرفَعُ‌ النّاسِ‌ دَرَجَةً‌ یَومَ‌ القِیامَةِ‌</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3/2 لا تُرَدُّ دَعوَتُهُ‌</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4/2 النَّظَرُ إلَیهِ‌ عِبادَةٌ‌</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الفصل الثّالث: حکمة الإمامة</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1/3 استِقرارُ النِّظامِ‌ السِّیاسِیِّ‌ الإِسلامِیّ‌</w:t>
        </w:r>
        <w:r>
          <w:tab/>
        </w:r>
        <w:r>
          <w:fldChar w:fldCharType="begin"/>
        </w:r>
        <w:r>
          <w:instrText xml:space="preserve">PAGEREF 981 \h</w:instrText>
        </w:r>
        <w:r>
          <w:fldChar w:fldCharType="end"/>
        </w:r>
      </w:hyperlink>
    </w:p>
    <w:p>
      <w:pPr>
        <w:tabs>
          <w:tab w:val="right" w:leader="dot" w:pos="9062"/>
        </w:tabs>
        <w:ind w:left="1100"/>
      </w:pPr>
      <w:hyperlink w:anchor="_Toc98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2/3 الوِقایَةُ‌ مِنَ‌ الهَرجِ‌</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3/3 الهِدایَةُ‌ إلَی القِیَمِ‌ الدّینِیَّةِ‌</w:t>
        </w:r>
        <w:r>
          <w:tab/>
        </w:r>
        <w:r>
          <w:fldChar w:fldCharType="begin"/>
        </w:r>
        <w:r>
          <w:instrText xml:space="preserve">PAGEREF 985 \h</w:instrText>
        </w:r>
        <w:r>
          <w:fldChar w:fldCharType="end"/>
        </w:r>
      </w:hyperlink>
    </w:p>
    <w:p>
      <w:pPr>
        <w:tabs>
          <w:tab w:val="right" w:leader="dot" w:pos="9062"/>
        </w:tabs>
        <w:ind w:left="1100"/>
      </w:pPr>
      <w:hyperlink w:anchor="_Toc98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986 \h</w:instrText>
        </w:r>
        <w:r>
          <w:fldChar w:fldCharType="end"/>
        </w:r>
      </w:hyperlink>
    </w:p>
    <w:p>
      <w:pPr>
        <w:tabs>
          <w:tab w:val="right" w:leader="dot" w:pos="9062"/>
        </w:tabs>
        <w:ind w:left="1100"/>
      </w:pPr>
      <w:hyperlink w:anchor="_Toc98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4/3 بَقاءُ نِظامِ‌ الأَرضِ‌</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5/3 الهِدایَةُ‌ الباطِنِیَّةُ‌</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6/3 نُزولُ‌ أنواعِ‌ البَرَکاتِ‌</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بحث حول فلسفة الإمامة والقیادة</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1 الحِکمَةُ‌ السِّیاسِیَّةُ‌</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2 الحِکمَةُ‌ الثَّقافِیَّةُ‌</w:t>
        </w:r>
        <w:r>
          <w:tab/>
        </w:r>
        <w:r>
          <w:fldChar w:fldCharType="begin"/>
        </w:r>
        <w:r>
          <w:instrText xml:space="preserve">PAGEREF 994 \h</w:instrText>
        </w:r>
        <w:r>
          <w:fldChar w:fldCharType="end"/>
        </w:r>
      </w:hyperlink>
    </w:p>
    <w:p>
      <w:pPr>
        <w:tabs>
          <w:tab w:val="right" w:leader="dot" w:pos="9062"/>
        </w:tabs>
        <w:ind w:left="1100"/>
      </w:pPr>
      <w:hyperlink w:anchor="_Toc995" w:history="1">
        <w:r>
          <w:rPr>
            <w:rFonts w:ascii="IRNazanin" w:hAnsi="IRNazanin" w:eastAsia="IRNazanin" w:cs="IRNazanin"/>
            <w:color w:val="111111"/>
            <w:sz w:val="22"/>
            <w:szCs w:val="22"/>
            <w:b w:val="0"/>
            <w:bCs w:val="0"/>
            <w:i w:val="0"/>
            <w:iCs w:val="0"/>
          </w:rPr>
          <w:t>3 الحکمة التکوینیّة</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الأوّل:الهدایة الباطنیّة للنُّفوس المستعدَّة</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الثّانی:قوام عالم الوجود معنویّا</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الفصل الرّابع: معرفة الإمام</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1/4 وُجوبُ‌ مَعرِفَةِ‌ أَئِمَّةِ‌ الهُدی</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2/4 التَّحذیرُ مِن تَرکِ‌ مَعرِفَتِهِم</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دراسة حول أحادیث التّحذیر</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مِنَ‌ المَوتِ‌ عَلی غَیرِ مَعْرفَةِ‌ الإمامِ‌</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مَن هوَ الإمامُ‌ المطلوبُ‌ مَعرِفَتُهُ‌ ؟</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الفصل الخامس: شروط‍‌ الإمامة</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1/5 النَّصُّ‌ مِنَ‌ اللّهِ‌</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2/5 التَّقَدُّمُ‌ فِی العِلمِ‌</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3/5 تِلکَ‌ الخِصالِ‌</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الفصل السّادس: موانع الإمامة</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1/6 مُتابَعَةُ‌ الهَوی</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2/6 الضَّعفُ‌</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3/6 الرَّذائِلُ‌ الأخلاقیة</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الفصل السّابع: واجبات الْاءمام</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1/7 الرَّقابَةُ‌ عَلی أمانَةِ‌ القِیادَةِ‌</w:t>
        </w:r>
        <w:r>
          <w:tab/>
        </w:r>
        <w:r>
          <w:fldChar w:fldCharType="begin"/>
        </w:r>
        <w:r>
          <w:instrText xml:space="preserve">PAGEREF 1023 \h</w:instrText>
        </w:r>
        <w:r>
          <w:fldChar w:fldCharType="end"/>
        </w:r>
      </w:hyperlink>
    </w:p>
    <w:p>
      <w:pPr>
        <w:tabs>
          <w:tab w:val="right" w:leader="dot" w:pos="9062"/>
        </w:tabs>
        <w:ind w:left="1100"/>
      </w:pPr>
      <w:hyperlink w:anchor="_Toc102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2/7 استِعمالُ‌ الأَفضَلِ‌</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3/7 عَدَمُ‌ استِعمالِ‌ الحَریصِ‌ عَلَی الرِّئاسَةِ‌</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4/7 العَدلُ‌ وَالإِحسانُ‌</w:t>
        </w:r>
        <w:r>
          <w:tab/>
        </w:r>
        <w:r>
          <w:fldChar w:fldCharType="begin"/>
        </w:r>
        <w:r>
          <w:instrText xml:space="preserve">PAGEREF 1028 \h</w:instrText>
        </w:r>
        <w:r>
          <w:fldChar w:fldCharType="end"/>
        </w:r>
      </w:hyperlink>
    </w:p>
    <w:p>
      <w:pPr>
        <w:tabs>
          <w:tab w:val="right" w:leader="dot" w:pos="9062"/>
        </w:tabs>
        <w:ind w:left="1100"/>
      </w:pPr>
      <w:hyperlink w:anchor="_Toc102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5/7 المَحَبَّةُ‌ وَالرَّحمَةُ‌ لِجَمیعِ‌ النّاسِ‌</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6/7 الاتِّصالُ‌ المُباشِرُ بِالنّاسِ‌</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7/7 تَقدیمُ‌ المُستَضعَفینَ‌</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8/7 اختِصاصُ‌ وَقتٍ‌ لِذَوِی الحاجاتِ‌ مِنهُ‌</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9/7 مُلازَمَةُ‌ النُّصحِ‌</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10/7 مُجانَبَةُ‌ الغِشِّ‌ وَالخِیانَةِ‌</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11/7 قَضاءُ دَینِ‌ المُعسِرِ</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12/7 التَّقَشُّفُ‌ فِی النَّفَقَةِ‌ مِن بَیتِ‌ المالِ‌</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13/7 جَوامِعُ‌ واجِباتِ‌ الإِمامِ‌</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الفصل الثّامن: من حقوق الإمام</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1/8 الطّاعَةُ‌</w:t>
        </w:r>
        <w:r>
          <w:tab/>
        </w:r>
        <w:r>
          <w:fldChar w:fldCharType="begin"/>
        </w:r>
        <w:r>
          <w:instrText xml:space="preserve">PAGEREF 1041 \h</w:instrText>
        </w:r>
        <w:r>
          <w:fldChar w:fldCharType="end"/>
        </w:r>
      </w:hyperlink>
    </w:p>
    <w:p>
      <w:pPr>
        <w:tabs>
          <w:tab w:val="right" w:leader="dot" w:pos="9062"/>
        </w:tabs>
        <w:ind w:left="1100"/>
      </w:pPr>
      <w:hyperlink w:anchor="_Toc104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1042 \h</w:instrText>
        </w:r>
        <w:r>
          <w:fldChar w:fldCharType="end"/>
        </w:r>
      </w:hyperlink>
    </w:p>
    <w:p>
      <w:pPr>
        <w:tabs>
          <w:tab w:val="right" w:leader="dot" w:pos="9062"/>
        </w:tabs>
        <w:ind w:left="1100"/>
      </w:pPr>
      <w:hyperlink w:anchor="_Toc104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2/8 النُّصْحُ‌</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3/8 التَّعظیمُ‌</w:t>
        </w:r>
        <w:r>
          <w:tab/>
        </w:r>
        <w:r>
          <w:fldChar w:fldCharType="begin"/>
        </w:r>
        <w:r>
          <w:instrText xml:space="preserve">PAGEREF 1045 \h</w:instrText>
        </w:r>
        <w:r>
          <w:fldChar w:fldCharType="end"/>
        </w:r>
      </w:hyperlink>
    </w:p>
    <w:p>
      <w:pPr>
        <w:tabs>
          <w:tab w:val="right" w:leader="dot" w:pos="9062"/>
        </w:tabs>
        <w:ind w:left="1100"/>
      </w:pPr>
      <w:hyperlink w:anchor="_Toc104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الفصل التّاسع: عدد الأئمّة من أهل البیت علیهم السلام</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1/9 ما رُوِیَ‌ بِلَفظِ‍‌ "اِثنا عَشَرَ خَلیفَةً‌"</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أ روایة جابر بن سمرة</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ب روایة أبی جحیفة</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ج روایة عبد اللّه بن عمر</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د روایة عبد اللّه بن مسعود</w:t>
        </w:r>
        <w:r>
          <w:tab/>
        </w:r>
        <w:r>
          <w:fldChar w:fldCharType="begin"/>
        </w:r>
        <w:r>
          <w:instrText xml:space="preserve">PAGEREF 1053 \h</w:instrText>
        </w:r>
        <w:r>
          <w:fldChar w:fldCharType="end"/>
        </w:r>
      </w:hyperlink>
    </w:p>
    <w:p>
      <w:pPr>
        <w:tabs>
          <w:tab w:val="right" w:leader="dot" w:pos="9062"/>
        </w:tabs>
        <w:ind w:left="1100"/>
      </w:pPr>
      <w:hyperlink w:anchor="_Toc1054" w:history="1">
        <w:r>
          <w:rPr>
            <w:rFonts w:ascii="IRNazanin" w:hAnsi="IRNazanin" w:eastAsia="IRNazanin" w:cs="IRNazanin"/>
            <w:color w:val="111111"/>
            <w:sz w:val="22"/>
            <w:szCs w:val="22"/>
            <w:b w:val="0"/>
            <w:bCs w:val="0"/>
            <w:i w:val="0"/>
            <w:iCs w:val="0"/>
          </w:rPr>
          <w:t>ه روایة عبد اللّه بن عمرو بن العاص</w:t>
        </w:r>
        <w:r>
          <w:tab/>
        </w:r>
        <w:r>
          <w:fldChar w:fldCharType="begin"/>
        </w:r>
        <w:r>
          <w:instrText xml:space="preserve">PAGEREF 1054 \h</w:instrText>
        </w:r>
        <w:r>
          <w:fldChar w:fldCharType="end"/>
        </w:r>
      </w:hyperlink>
    </w:p>
    <w:p>
      <w:pPr>
        <w:tabs>
          <w:tab w:val="right" w:leader="dot" w:pos="9062"/>
        </w:tabs>
        <w:ind w:left="1100"/>
      </w:pPr>
      <w:hyperlink w:anchor="_Toc1055" w:history="1">
        <w:r>
          <w:rPr>
            <w:rFonts w:ascii="IRNazanin" w:hAnsi="IRNazanin" w:eastAsia="IRNazanin" w:cs="IRNazanin"/>
            <w:color w:val="111111"/>
            <w:sz w:val="22"/>
            <w:szCs w:val="22"/>
            <w:b w:val="0"/>
            <w:bCs w:val="0"/>
            <w:i w:val="0"/>
            <w:iCs w:val="0"/>
          </w:rPr>
          <w:t>و روایة أنس</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ز روایة عبد اللّه بن أبی أوفی</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2/9 ما رُوِیَ‌ بِلَفظِ‍‌ "اِثنا عَشَرَ أمیرا"</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3/9 ما رُوِیَ‌ بِلَفظِ‍‌ "اثنا عَشَرَ إماما"</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4/9 ما رُوِیَ‌ بِلَفظِ‍‌ "اِثنا عَشَرَ وَصِیّا"</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5/9 ما رُوِیَ‌ بِلَفظِ‍‌ "اِثنا عَشَرَ ، عَدَدَ نُقَباءِ بَنی إسرائیلَ‌"</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6/9 ما رُوِیَ‌ فی إمامة الإمام علیّ‌ وأحد عشر من ولده</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دراسة حول أحادیث عدد الأئمّة</w:t>
        </w:r>
        <w:r>
          <w:tab/>
        </w:r>
        <w:r>
          <w:fldChar w:fldCharType="begin"/>
        </w:r>
        <w:r>
          <w:instrText xml:space="preserve">PAGEREF 1062 \h</w:instrText>
        </w:r>
        <w:r>
          <w:fldChar w:fldCharType="end"/>
        </w:r>
      </w:hyperlink>
    </w:p>
    <w:p>
      <w:pPr>
        <w:tabs>
          <w:tab w:val="right" w:leader="dot" w:pos="9062"/>
        </w:tabs>
        <w:ind w:left="1100"/>
      </w:pPr>
      <w:hyperlink w:anchor="_Toc10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1063 \h</w:instrText>
        </w:r>
        <w:r>
          <w:fldChar w:fldCharType="end"/>
        </w:r>
      </w:hyperlink>
    </w:p>
    <w:p>
      <w:pPr>
        <w:tabs>
          <w:tab w:val="right" w:leader="dot" w:pos="9062"/>
        </w:tabs>
        <w:ind w:left="1100"/>
      </w:pPr>
      <w:hyperlink w:anchor="_Toc1064" w:history="1">
        <w:r>
          <w:rPr>
            <w:rFonts w:ascii="IRNazanin" w:hAnsi="IRNazanin" w:eastAsia="IRNazanin" w:cs="IRNazanin"/>
            <w:color w:val="111111"/>
            <w:sz w:val="22"/>
            <w:szCs w:val="22"/>
            <w:b w:val="0"/>
            <w:bCs w:val="0"/>
            <w:i w:val="0"/>
            <w:iCs w:val="0"/>
          </w:rPr>
          <w:t>الأحادیث سندا و دلالة</w:t>
        </w:r>
        <w:r>
          <w:tab/>
        </w:r>
        <w:r>
          <w:fldChar w:fldCharType="begin"/>
        </w:r>
        <w:r>
          <w:instrText xml:space="preserve">PAGEREF 1064 \h</w:instrText>
        </w:r>
        <w:r>
          <w:fldChar w:fldCharType="end"/>
        </w:r>
      </w:hyperlink>
    </w:p>
    <w:p>
      <w:pPr>
        <w:tabs>
          <w:tab w:val="right" w:leader="dot" w:pos="9062"/>
        </w:tabs>
        <w:ind w:left="1100"/>
      </w:pPr>
      <w:hyperlink w:anchor="_Toc1065" w:history="1">
        <w:r>
          <w:rPr>
            <w:rFonts w:ascii="IRNazanin" w:hAnsi="IRNazanin" w:eastAsia="IRNazanin" w:cs="IRNazanin"/>
            <w:color w:val="111111"/>
            <w:sz w:val="22"/>
            <w:szCs w:val="22"/>
            <w:b w:val="0"/>
            <w:bCs w:val="0"/>
            <w:i w:val="0"/>
            <w:iCs w:val="0"/>
          </w:rPr>
          <w:t>1.تقییم سند الأحادیث</w:t>
        </w:r>
        <w:r>
          <w:tab/>
        </w:r>
        <w:r>
          <w:fldChar w:fldCharType="begin"/>
        </w:r>
        <w:r>
          <w:instrText xml:space="preserve">PAGEREF 1065 \h</w:instrText>
        </w:r>
        <w:r>
          <w:fldChar w:fldCharType="end"/>
        </w:r>
      </w:hyperlink>
    </w:p>
    <w:p>
      <w:pPr>
        <w:tabs>
          <w:tab w:val="right" w:leader="dot" w:pos="9062"/>
        </w:tabs>
        <w:ind w:left="1100"/>
      </w:pPr>
      <w:hyperlink w:anchor="_Toc1066" w:history="1">
        <w:r>
          <w:rPr>
            <w:rFonts w:ascii="IRNazanin" w:hAnsi="IRNazanin" w:eastAsia="IRNazanin" w:cs="IRNazanin"/>
            <w:color w:val="111111"/>
            <w:sz w:val="22"/>
            <w:szCs w:val="22"/>
            <w:b w:val="0"/>
            <w:bCs w:val="0"/>
            <w:i w:val="0"/>
            <w:iCs w:val="0"/>
          </w:rPr>
          <w:t>2.زمان صدور الحدیث ومکانه</w:t>
        </w:r>
        <w:r>
          <w:tab/>
        </w:r>
        <w:r>
          <w:fldChar w:fldCharType="begin"/>
        </w:r>
        <w:r>
          <w:instrText xml:space="preserve">PAGEREF 1066 \h</w:instrText>
        </w:r>
        <w:r>
          <w:fldChar w:fldCharType="end"/>
        </w:r>
      </w:hyperlink>
    </w:p>
    <w:p>
      <w:pPr>
        <w:tabs>
          <w:tab w:val="right" w:leader="dot" w:pos="9062"/>
        </w:tabs>
        <w:ind w:left="1100"/>
      </w:pPr>
      <w:hyperlink w:anchor="_Toc1067" w:history="1">
        <w:r>
          <w:rPr>
            <w:rFonts w:ascii="IRNazanin" w:hAnsi="IRNazanin" w:eastAsia="IRNazanin" w:cs="IRNazanin"/>
            <w:color w:val="111111"/>
            <w:sz w:val="22"/>
            <w:szCs w:val="22"/>
            <w:b w:val="0"/>
            <w:bCs w:val="0"/>
            <w:i w:val="0"/>
            <w:iCs w:val="0"/>
          </w:rPr>
          <w:t>3.الاختلاف فی متن الحدیث</w:t>
        </w:r>
        <w:r>
          <w:tab/>
        </w:r>
        <w:r>
          <w:fldChar w:fldCharType="begin"/>
        </w:r>
        <w:r>
          <w:instrText xml:space="preserve">PAGEREF 1067 \h</w:instrText>
        </w:r>
        <w:r>
          <w:fldChar w:fldCharType="end"/>
        </w:r>
      </w:hyperlink>
    </w:p>
    <w:p>
      <w:pPr>
        <w:tabs>
          <w:tab w:val="right" w:leader="dot" w:pos="9062"/>
        </w:tabs>
        <w:ind w:left="1100"/>
      </w:pPr>
      <w:hyperlink w:anchor="_Toc1068" w:history="1">
        <w:r>
          <w:rPr>
            <w:rFonts w:ascii="IRNazanin" w:hAnsi="IRNazanin" w:eastAsia="IRNazanin" w:cs="IRNazanin"/>
            <w:color w:val="111111"/>
            <w:sz w:val="22"/>
            <w:szCs w:val="22"/>
            <w:b w:val="0"/>
            <w:bCs w:val="0"/>
            <w:i w:val="0"/>
            <w:iCs w:val="0"/>
          </w:rPr>
          <w:t>4.المقصود من اثنی عشر خلیفة</w:t>
        </w:r>
        <w:r>
          <w:tab/>
        </w:r>
        <w:r>
          <w:fldChar w:fldCharType="begin"/>
        </w:r>
        <w:r>
          <w:instrText xml:space="preserve">PAGEREF 1068 \h</w:instrText>
        </w:r>
        <w:r>
          <w:fldChar w:fldCharType="end"/>
        </w:r>
      </w:hyperlink>
    </w:p>
    <w:p>
      <w:pPr>
        <w:tabs>
          <w:tab w:val="right" w:leader="dot" w:pos="9062"/>
        </w:tabs>
        <w:ind w:left="1100"/>
      </w:pPr>
      <w:hyperlink w:anchor="_Toc1069" w:history="1">
        <w:r>
          <w:rPr>
            <w:rFonts w:ascii="IRNazanin" w:hAnsi="IRNazanin" w:eastAsia="IRNazanin" w:cs="IRNazanin"/>
            <w:color w:val="111111"/>
            <w:sz w:val="22"/>
            <w:szCs w:val="22"/>
            <w:b w:val="0"/>
            <w:bCs w:val="0"/>
            <w:i w:val="0"/>
            <w:iCs w:val="0"/>
          </w:rPr>
          <w:t>عدد من الآراء التی لا تنطبق علی الخلفاء الاثنی عشر</w:t>
        </w:r>
        <w:r>
          <w:tab/>
        </w:r>
        <w:r>
          <w:fldChar w:fldCharType="begin"/>
        </w:r>
        <w:r>
          <w:instrText xml:space="preserve">PAGEREF 1069 \h</w:instrText>
        </w:r>
        <w:r>
          <w:fldChar w:fldCharType="end"/>
        </w:r>
      </w:hyperlink>
    </w:p>
    <w:p>
      <w:pPr>
        <w:tabs>
          <w:tab w:val="right" w:leader="dot" w:pos="9062"/>
        </w:tabs>
        <w:ind w:left="1100"/>
      </w:pPr>
      <w:hyperlink w:anchor="_Toc1070" w:history="1">
        <w:r>
          <w:rPr>
            <w:rFonts w:ascii="IRNazanin" w:hAnsi="IRNazanin" w:eastAsia="IRNazanin" w:cs="IRNazanin"/>
            <w:color w:val="111111"/>
            <w:sz w:val="22"/>
            <w:szCs w:val="22"/>
            <w:b w:val="0"/>
            <w:bCs w:val="0"/>
            <w:i w:val="0"/>
            <w:iCs w:val="0"/>
          </w:rPr>
          <w:t>الرأی الأوّل:حکّام فترة الاقتدار السیاسی للحکومة الإسلامیة</w:t>
        </w:r>
        <w:r>
          <w:tab/>
        </w:r>
        <w:r>
          <w:fldChar w:fldCharType="begin"/>
        </w:r>
        <w:r>
          <w:instrText xml:space="preserve">PAGEREF 1070 \h</w:instrText>
        </w:r>
        <w:r>
          <w:fldChar w:fldCharType="end"/>
        </w:r>
      </w:hyperlink>
    </w:p>
    <w:p>
      <w:pPr>
        <w:tabs>
          <w:tab w:val="right" w:leader="dot" w:pos="9062"/>
        </w:tabs>
        <w:ind w:left="1100"/>
      </w:pPr>
      <w:hyperlink w:anchor="_Toc1071" w:history="1">
        <w:r>
          <w:rPr>
            <w:rFonts w:ascii="IRNazanin" w:hAnsi="IRNazanin" w:eastAsia="IRNazanin" w:cs="IRNazanin"/>
            <w:color w:val="111111"/>
            <w:sz w:val="22"/>
            <w:szCs w:val="22"/>
            <w:b w:val="0"/>
            <w:bCs w:val="0"/>
            <w:i w:val="0"/>
            <w:iCs w:val="0"/>
          </w:rPr>
          <w:t>الرأی الثانی:الحکّام من صدر الإسلام إلی عمر بن عبد العزیز.</w:t>
        </w:r>
        <w:r>
          <w:tab/>
        </w:r>
        <w:r>
          <w:fldChar w:fldCharType="begin"/>
        </w:r>
        <w:r>
          <w:instrText xml:space="preserve">PAGEREF 1071 \h</w:instrText>
        </w:r>
        <w:r>
          <w:fldChar w:fldCharType="end"/>
        </w:r>
      </w:hyperlink>
    </w:p>
    <w:p>
      <w:pPr>
        <w:tabs>
          <w:tab w:val="right" w:leader="dot" w:pos="9062"/>
        </w:tabs>
        <w:ind w:left="1100"/>
      </w:pPr>
      <w:hyperlink w:anchor="_Toc1072" w:history="1">
        <w:r>
          <w:rPr>
            <w:rFonts w:ascii="IRNazanin" w:hAnsi="IRNazanin" w:eastAsia="IRNazanin" w:cs="IRNazanin"/>
            <w:color w:val="111111"/>
            <w:sz w:val="22"/>
            <w:szCs w:val="22"/>
            <w:b w:val="0"/>
            <w:bCs w:val="0"/>
            <w:i w:val="0"/>
            <w:iCs w:val="0"/>
          </w:rPr>
          <w:t>الرأی الثالث:اثناعشر خلیفة غیر محددین إلی یوم القیامة !</w:t>
        </w:r>
        <w:r>
          <w:tab/>
        </w:r>
        <w:r>
          <w:fldChar w:fldCharType="begin"/>
        </w:r>
        <w:r>
          <w:instrText xml:space="preserve">PAGEREF 1072 \h</w:instrText>
        </w:r>
        <w:r>
          <w:fldChar w:fldCharType="end"/>
        </w:r>
      </w:hyperlink>
    </w:p>
    <w:p>
      <w:pPr>
        <w:tabs>
          <w:tab w:val="right" w:leader="dot" w:pos="9062"/>
        </w:tabs>
        <w:ind w:left="1100"/>
      </w:pPr>
      <w:hyperlink w:anchor="_Toc1073" w:history="1">
        <w:r>
          <w:rPr>
            <w:rFonts w:ascii="IRNazanin" w:hAnsi="IRNazanin" w:eastAsia="IRNazanin" w:cs="IRNazanin"/>
            <w:color w:val="111111"/>
            <w:sz w:val="22"/>
            <w:szCs w:val="22"/>
            <w:b w:val="0"/>
            <w:bCs w:val="0"/>
            <w:i w:val="0"/>
            <w:iCs w:val="0"/>
          </w:rPr>
          <w:t>الرأی الرابع:خلفاء بنی أمیّة</w:t>
        </w:r>
        <w:r>
          <w:tab/>
        </w:r>
        <w:r>
          <w:fldChar w:fldCharType="begin"/>
        </w:r>
        <w:r>
          <w:instrText xml:space="preserve">PAGEREF 1073 \h</w:instrText>
        </w:r>
        <w:r>
          <w:fldChar w:fldCharType="end"/>
        </w:r>
      </w:hyperlink>
    </w:p>
    <w:p>
      <w:pPr>
        <w:tabs>
          <w:tab w:val="right" w:leader="dot" w:pos="9062"/>
        </w:tabs>
        <w:ind w:left="1100"/>
      </w:pPr>
      <w:hyperlink w:anchor="_Toc1074" w:history="1">
        <w:r>
          <w:rPr>
            <w:rFonts w:ascii="IRNazanin" w:hAnsi="IRNazanin" w:eastAsia="IRNazanin" w:cs="IRNazanin"/>
            <w:color w:val="111111"/>
            <w:sz w:val="22"/>
            <w:szCs w:val="22"/>
            <w:b w:val="0"/>
            <w:bCs w:val="0"/>
            <w:i w:val="0"/>
            <w:iCs w:val="0"/>
          </w:rPr>
          <w:t>الرأی الخامس:إمارة اثنی عشر أمیرا فی آن واحد</w:t>
        </w:r>
        <w:r>
          <w:tab/>
        </w:r>
        <w:r>
          <w:fldChar w:fldCharType="begin"/>
        </w:r>
        <w:r>
          <w:instrText xml:space="preserve">PAGEREF 1074 \h</w:instrText>
        </w:r>
        <w:r>
          <w:fldChar w:fldCharType="end"/>
        </w:r>
      </w:hyperlink>
    </w:p>
    <w:p>
      <w:pPr>
        <w:tabs>
          <w:tab w:val="right" w:leader="dot" w:pos="9062"/>
        </w:tabs>
        <w:ind w:left="1100"/>
      </w:pPr>
      <w:hyperlink w:anchor="_Toc1075" w:history="1">
        <w:r>
          <w:rPr>
            <w:rFonts w:ascii="IRNazanin" w:hAnsi="IRNazanin" w:eastAsia="IRNazanin" w:cs="IRNazanin"/>
            <w:color w:val="111111"/>
            <w:sz w:val="22"/>
            <w:szCs w:val="22"/>
            <w:b w:val="0"/>
            <w:bCs w:val="0"/>
            <w:i w:val="0"/>
            <w:iCs w:val="0"/>
          </w:rPr>
          <w:t>أسئلة حول الرأی المختار</w:t>
        </w:r>
        <w:r>
          <w:tab/>
        </w:r>
        <w:r>
          <w:fldChar w:fldCharType="begin"/>
        </w:r>
        <w:r>
          <w:instrText xml:space="preserve">PAGEREF 1075 \h</w:instrText>
        </w:r>
        <w:r>
          <w:fldChar w:fldCharType="end"/>
        </w:r>
      </w:hyperlink>
    </w:p>
    <w:p>
      <w:pPr>
        <w:tabs>
          <w:tab w:val="right" w:leader="dot" w:pos="9062"/>
        </w:tabs>
        <w:ind w:left="1100"/>
      </w:pPr>
      <w:hyperlink w:anchor="_Toc1076"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1076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36_161253"/>
    <w:bookmarkEnd w:id="0"/>
    <w:p>
      <w:pPr>
        <w:pStyle w:val="Heading2"/>
      </w:pPr>
      <w:bookmarkStart w:id="455" w:name="_Toc1"/>
      <w:r>
        <w:t>اشارة</w:t>
      </w:r>
      <w:bookmarkEnd w:id="455"/>
    </w:p>
    <w:p>
      <w:pPr>
        <w:pStyle w:val="BookText"/>
      </w:pPr>
      <w:r>
        <w:rPr>
          <w:rFonts w:ascii="IRNazanin" w:hAnsi="IRNazanin" w:eastAsia="IRNazanin" w:cs="IRNazanin"/>
          <w:lang w:bidi="fa-IR"/>
          <w:color w:val="111111"/>
          <w:sz w:val="28"/>
          <w:szCs w:val="28"/>
          <w:rtl/>
        </w:rPr>
        <w:t xml:space="preserve">سرشناسه:م‍ح‍م‍دی‌ ری‌ش‍ه‍ری‌، م‍ح‍م‍د، ‏‫۱۳۲۵ -‏</w:t>
      </w:r>
    </w:p>
    <w:p>
      <w:pPr>
        <w:pStyle w:val="BookText"/>
      </w:pPr>
      <w:r>
        <w:rPr>
          <w:rFonts w:ascii="IRNazanin" w:hAnsi="IRNazanin" w:eastAsia="IRNazanin" w:cs="IRNazanin"/>
          <w:lang w:bidi="fa-IR"/>
          <w:color w:val="111111"/>
          <w:sz w:val="28"/>
          <w:szCs w:val="28"/>
          <w:rtl/>
        </w:rPr>
        <w:t xml:space="preserve">‏عنوان و نام پدیدآور:حکم‌النبی‌الاعظم صلی‌الله علیه وآله وسلم/المحمدی‌ الریشهری</w:t>
      </w:r>
    </w:p>
    <w:p>
      <w:pPr>
        <w:pStyle w:val="BookText"/>
      </w:pPr>
      <w:r>
        <w:rPr>
          <w:rFonts w:ascii="IRNazanin" w:hAnsi="IRNazanin" w:eastAsia="IRNazanin" w:cs="IRNazanin"/>
          <w:lang w:bidi="fa-IR"/>
          <w:color w:val="111111"/>
          <w:sz w:val="28"/>
          <w:szCs w:val="28"/>
          <w:rtl/>
        </w:rPr>
        <w:t xml:space="preserve">‏مشخصات نشر: قم - موسسه علمی فرهنگی دار الحدیث، سازمان چاپ و نشر</w:t>
      </w:r>
    </w:p>
    <w:p>
      <w:pPr>
        <w:pStyle w:val="BookText"/>
      </w:pPr>
      <w:r>
        <w:rPr>
          <w:rFonts w:ascii="IRNazanin" w:hAnsi="IRNazanin" w:eastAsia="IRNazanin" w:cs="IRNazanin"/>
          <w:lang w:bidi="fa-IR"/>
          <w:color w:val="111111"/>
          <w:sz w:val="28"/>
          <w:szCs w:val="28"/>
          <w:rtl/>
        </w:rPr>
        <w:t xml:space="preserve">‏مشخصات ظاهری: 7جلد</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 -- احادیث.</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Heading2"/>
      </w:pPr>
      <w:bookmarkStart w:id="456" w:name="_Toc2"/>
      <w:r>
        <w:t>اشارة</w:t>
      </w:r>
      <w:bookmarkEnd w:id="4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حکم‌النبی‌الاعظم صلی‌الله علیه وآله وسلم</w:t>
      </w:r>
    </w:p>
    <w:p>
      <w:pPr>
        <w:pStyle w:val="BookText"/>
      </w:pPr>
      <w:r>
        <w:rPr>
          <w:rFonts w:ascii="IRNazanin" w:hAnsi="IRNazanin" w:eastAsia="IRNazanin" w:cs="IRNazanin"/>
          <w:lang w:bidi="fa-IR"/>
          <w:color w:val="111111"/>
          <w:sz w:val="28"/>
          <w:szCs w:val="28"/>
          <w:rtl/>
        </w:rPr>
        <w:t xml:space="preserve">المحمدی‌ الریشهری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4436_161261"/>
    <w:bookmarkEnd w:id="1"/>
    <w:p>
      <w:pPr>
        <w:pStyle w:val="Heading2"/>
      </w:pPr>
      <w:bookmarkStart w:id="457" w:name="_Toc3"/>
      <w:r>
        <w:t>تتمة القسم الثانی: الحکم العقائدیة</w:t>
      </w:r>
      <w:bookmarkEnd w:id="457"/>
    </w:p>
    <w:p>
      <w:pPr>
        <w:pStyle w:val="Heading3"/>
      </w:pPr>
      <w:bookmarkStart w:id="458" w:name="_Toc4"/>
      <w:r>
        <w:t>تتمة الباب الثانی الإیمان بالله</w:t>
      </w:r>
      <w:bookmarkEnd w:id="458"/>
    </w:p>
    <w:p>
      <w:pPr>
        <w:pStyle w:val="Heading4"/>
      </w:pPr>
      <w:bookmarkStart w:id="459" w:name="_Toc5"/>
      <w:r>
        <w:t>تتمة الفصل الثالث: معرفة أسماء الله و صفاته</w:t>
      </w:r>
      <w:bookmarkEnd w:id="459"/>
    </w:p>
    <w:p>
      <w:pPr>
        <w:pStyle w:val="Heading5"/>
      </w:pPr>
      <w:bookmarkStart w:id="460" w:name="_Toc6"/>
      <w:r>
        <w:t>54/3 الکافی</w:t>
      </w:r>
      <w:bookmarkEnd w:id="460"/>
    </w:p>
    <w:p>
      <w:pPr>
        <w:pStyle w:val="Heading6"/>
      </w:pPr>
      <w:bookmarkStart w:id="461" w:name="_Toc7"/>
      <w:r>
        <w:t>معرفة أسماء اللّه وصفاته</w:t>
      </w:r>
      <w:bookmarkEnd w:id="461"/>
    </w:p>
    <w:p>
      <w:pPr>
        <w:pStyle w:val="Heading6"/>
      </w:pPr>
      <w:bookmarkStart w:id="462" w:name="_Toc8"/>
      <w:r>
        <w:t>الکافی لغةً‌</w:t>
      </w:r>
      <w:bookmarkEnd w:id="462"/>
    </w:p>
    <w:p>
      <w:pPr>
        <w:pStyle w:val="BookText"/>
      </w:pPr>
      <w:r>
        <w:rPr>
          <w:rFonts w:ascii="IRNazanin" w:hAnsi="IRNazanin" w:eastAsia="IRNazanin" w:cs="IRNazanin"/>
          <w:lang w:bidi="fa-IR"/>
          <w:color w:val="111111"/>
          <w:sz w:val="28"/>
          <w:szCs w:val="28"/>
          <w:rtl/>
        </w:rPr>
        <w:t xml:space="preserve">"الکافی" اسم فاعل من مادّة "کفی" وهو یدلّ‌ علی الحَسْب الذی لا مستزاد فیه.کفی الشیء ، یکفی ، کفایة ، فهو کافٍ‌:إِذا حصل به الاستغناء عن غیره ، وقد کفی کفایةً‌ إِذا قام بالأَمر.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معجم مقاییس اللغة:ج 5 ص 188 ، [1]المصباح المنیر:ص 537. [2]</w:t>
      </w:r>
    </w:p>
    <w:p>
      <w:pPr>
        <w:pStyle w:val="Heading6"/>
      </w:pPr>
      <w:bookmarkStart w:id="463" w:name="_Toc9"/>
      <w:r>
        <w:t>الکافی فی القرآن والحدیث</w:t>
      </w:r>
      <w:bookmarkEnd w:id="463"/>
    </w:p>
    <w:p>
      <w:pPr>
        <w:pStyle w:val="BookText"/>
      </w:pPr>
      <w:r>
        <w:rPr>
          <w:rFonts w:ascii="Amiri" w:hAnsi="Amiri" w:eastAsia="Amiri" w:cs="Amiri"/>
          <w:lang w:bidi="ar-SA"/>
          <w:color w:val="111111"/>
          <w:sz w:val="28"/>
          <w:szCs w:val="28"/>
          <w:rtl/>
        </w:rPr>
        <w:t xml:space="preserve">نُسبت مشتقّات مادّة "کفی" إِلی اللّه تعالی فی القرآن الکریم ثمانی وعشرین مرّةً‌ ، وذُکرت صفة الکافی فی قوله: "أَ لَیْسَ‌ اللّهُ‌ بِکافٍ‌ عَبْدَهُ‌"  .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وقد جاء فی الآیات والأَحادیث أَنّ‌ اللّه تعالی کافٍ‌ من کلّ‌ شیء ولا یکفی منه شیء ، ولا کافی سواه ، وکفی باللّه ولیّا ونصیرا.</w:t>
      </w:r>
    </w:p>
    <w:p>
      <w:pPr>
        <w:pStyle w:val="Heading6"/>
      </w:pPr>
      <w:bookmarkStart w:id="464" w:name="_Toc10"/>
      <w:r>
        <w:t>الکتاب</w:t>
      </w:r>
      <w:bookmarkEnd w:id="464"/>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3</w:t>
      </w:r>
    </w:p>
    <w:p>
      <w:pPr>
        <w:pStyle w:val="BookText"/>
      </w:pPr>
      <w:r>
        <w:rPr>
          <w:rFonts w:ascii="Amiri" w:hAnsi="Amiri" w:eastAsia="Amiri" w:cs="Amiri"/>
          <w:lang w:bidi="ar-SA"/>
          <w:color w:val="111111"/>
          <w:sz w:val="28"/>
          <w:szCs w:val="28"/>
          <w:rtl/>
        </w:rPr>
        <w:t xml:space="preserve">" وَ لِلّهِ‌ ما فِی السَّماواتِ‌ وَ ما فِی الْأَرْضِ‌ وَ کَفی‌ بِاللّهِ‌ وَکِیلاً ". 4</w:t>
      </w:r>
    </w:p>
    <w:p>
      <w:pPr>
        <w:pStyle w:val="BookText"/>
      </w:pPr>
      <w:r>
        <w:rPr>
          <w:rFonts w:ascii="Amiri" w:hAnsi="Amiri" w:eastAsia="Amiri" w:cs="Amiri"/>
          <w:lang w:bidi="ar-SA"/>
          <w:color w:val="111111"/>
          <w:sz w:val="28"/>
          <w:szCs w:val="28"/>
          <w:rtl/>
        </w:rPr>
        <w:t xml:space="preserve">" وَ اللّهُ‌ أَعْلَمُ‌ بِأَعْدائِکُمْ‌ وَ کَفی‌ بِاللّهِ‌ وَلِیًّا وَ کَفی‌ بِاللّهِ‌ نَصِیراً ". 5</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36_161262"/>
    <w:bookmarkEnd w:id="2"/>
    <w:p>
      <w:pPr>
        <w:pStyle w:val="Heading6"/>
      </w:pPr>
      <w:bookmarkStart w:id="465" w:name="_Toc11"/>
      <w:r>
        <w:t>الحدیث</w:t>
      </w:r>
      <w:bookmarkEnd w:id="465"/>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Amiri" w:hAnsi="Amiri" w:eastAsia="Amiri" w:cs="Amiri"/>
          <w:lang w:bidi="ar-SA"/>
          <w:color w:val="111111"/>
          <w:sz w:val="28"/>
          <w:szCs w:val="28"/>
          <w:rtl/>
        </w:rPr>
        <w:t xml:space="preserve">رسول اللّه صلی اللّه علیه و آله: اللّهُمّ‌ یا کافِیاً مِن کُلِّ‌ شَیءٍ ولا یَکفی مِنهُ‌ شَیءٌ ، یا رَبَّ‌ کُلِّ‌ شَیءٍ ، اکفِنا کُلَّ‌ شَیءٍ حَتّی لا یَضُرَّ مَعَ‌ اسمِکَ‌ شَیءٌ.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466" w:name="_Toc12"/>
      <w:r>
        <w:t>55/3 الکَریمُ‌ ، الأَکرَمُ‌</w:t>
      </w:r>
      <w:bookmarkEnd w:id="466"/>
    </w:p>
    <w:p>
      <w:pPr>
        <w:pStyle w:val="Heading6"/>
      </w:pPr>
      <w:bookmarkStart w:id="467" w:name="_Toc13"/>
      <w:r>
        <w:t>الکریم ، الأَکرم لغةً‌</w:t>
      </w:r>
      <w:bookmarkEnd w:id="467"/>
    </w:p>
    <w:p>
      <w:pPr>
        <w:pStyle w:val="BookText"/>
      </w:pPr>
      <w:r>
        <w:rPr>
          <w:rFonts w:ascii="IRNazanin" w:hAnsi="IRNazanin" w:eastAsia="IRNazanin" w:cs="IRNazanin"/>
          <w:lang w:bidi="fa-IR"/>
          <w:color w:val="111111"/>
          <w:sz w:val="28"/>
          <w:szCs w:val="28"/>
          <w:rtl/>
        </w:rPr>
        <w:t xml:space="preserve">"الکریم" فعیل بمعنی فاعل من مادّة "کرم" ، و"الأَکرم" أَفعل التفضیل.</w:t>
      </w:r>
    </w:p>
    <w:p>
      <w:pPr>
        <w:pStyle w:val="BookText"/>
      </w:pPr>
      <w:r>
        <w:rPr>
          <w:rFonts w:ascii="IRNazanin" w:hAnsi="IRNazanin" w:eastAsia="IRNazanin" w:cs="IRNazanin"/>
          <w:lang w:bidi="fa-IR"/>
          <w:color w:val="111111"/>
          <w:sz w:val="28"/>
          <w:szCs w:val="28"/>
          <w:rtl/>
        </w:rPr>
        <w:t xml:space="preserve">قال ابن فارس:"کرم" یدلّ‌ علی شرف فی الشیء فی نفسه أَو شرف فی خلق من الأَخلاق.والکرم فی الخلق یقال هو الصفح عن ذنب المذنب.</w:t>
      </w:r>
    </w:p>
    <w:p>
      <w:pPr>
        <w:pStyle w:val="BookText"/>
      </w:pPr>
      <w:r>
        <w:rPr>
          <w:rFonts w:ascii="IRNazanin" w:hAnsi="IRNazanin" w:eastAsia="IRNazanin" w:cs="IRNazanin"/>
          <w:lang w:bidi="fa-IR"/>
          <w:color w:val="111111"/>
          <w:sz w:val="28"/>
          <w:szCs w:val="28"/>
          <w:rtl/>
        </w:rPr>
        <w:t xml:space="preserve">قال عبد اللّه بن مسلم بن قتیبة:الکریم:الصفوح واللّه تعالی هو الکریم الصفوح عن ذنوب عباده المؤمنین.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الفیومیّ‌:کَرُمَ‌ الشیء کرما:نَفُسَ‌ وعَزَّ فهو کریم...ویطلق الکرم علی الصفح.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وقال الجوهریّ‌:الکَرَم:ضد اللؤم...والکریم:الصفوح.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قال ابن الأَثیر:فی أَسماء اللّه تعالی "الکریم" هو الجواد المعطی الذی لا ینفد عطاؤه وهو الکریم المطلق ، والکریم الجامع لأَنواع الخیر والشرف والفضائل.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بحار الأنوار:ج 94 ص 311 [1] نقلاً عن الشیخ محمّد بن علی الجبعی نقلاً من خط‍‌ الشهید محمّد بن مکی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معجم مقاییس اللغة:ج 5 ص 171.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المصباح المنیر:ص 531.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الصحاح:ج 5 ص 2019.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النهایة:ج 4 ص 166. [5]</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36_161263"/>
    <w:bookmarkEnd w:id="3"/>
    <w:p>
      <w:pPr>
        <w:pStyle w:val="Heading6"/>
      </w:pPr>
      <w:bookmarkStart w:id="468" w:name="_Toc14"/>
      <w:r>
        <w:t>الکریم ، الأَکرم فی القرآن والحدیث</w:t>
      </w:r>
      <w:bookmarkEnd w:id="468"/>
    </w:p>
    <w:p>
      <w:pPr>
        <w:pStyle w:val="BookText"/>
      </w:pPr>
      <w:r>
        <w:rPr>
          <w:rFonts w:ascii="IRNazanin" w:hAnsi="IRNazanin" w:eastAsia="IRNazanin" w:cs="IRNazanin"/>
          <w:lang w:bidi="fa-IR"/>
          <w:color w:val="111111"/>
          <w:sz w:val="28"/>
          <w:szCs w:val="28"/>
          <w:rtl/>
        </w:rPr>
        <w:t xml:space="preserve">لقد وردت صفة "الکریم" فی القرآن الکریم مرّةً‌ واحدةً‌ مع صفة "الغنیّ‌" ،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النمل:40.</w:t>
      </w:r>
    </w:p>
    <w:p>
      <w:pPr>
        <w:pStyle w:val="BookText"/>
      </w:pPr>
      <w:r>
        <w:rPr>
          <w:rFonts w:ascii="Amiri" w:hAnsi="Amiri" w:eastAsia="Amiri" w:cs="Amiri"/>
          <w:lang w:bidi="ar-SA"/>
          <w:color w:val="111111"/>
          <w:sz w:val="28"/>
          <w:szCs w:val="28"/>
          <w:rtl/>
        </w:rPr>
        <w:t xml:space="preserve">ومرّةً‌ واحدةً‌ مع صفة "الرّب".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وردت صفة "الأَکرم" مرّة بشکل "رَبُّکَ‌ الْأَکْرَمُ‌"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ومرّتین بشکل "ذُو الْجَلالِ‌ وَ الْإِکْرامِ‌"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لاحظنا فی المعنی اللغویّ‌ فإنّ‌ الکرم ورد بمعنیین هما:الشرف ، والصفح عن الذنب ، وقد ورد فی الأَحادیث أَیضا بمعنیین هما:الشریف ، والصفوح عن ذنوب العباد ، ولفظ‍‌</w:t>
      </w:r>
    </w:p>
    <w:p>
      <w:pPr>
        <w:pStyle w:val="BookText"/>
      </w:pPr>
      <w:r>
        <w:rPr>
          <w:rFonts w:ascii="Amiri" w:hAnsi="Amiri" w:eastAsia="Amiri" w:cs="Amiri"/>
          <w:lang w:bidi="ar-SA"/>
          <w:color w:val="111111"/>
          <w:sz w:val="28"/>
          <w:szCs w:val="28"/>
          <w:rtl/>
        </w:rPr>
        <w:t xml:space="preserve">14-"فَإنَّهُ‌ أعَزُّ وأَکرَمُ‌ وأَجَلُّ‌ وأَعظَمُ‌ مِن أَن یَصِفَ‌ الواصِفونَ‌ کُنهَ‌ جَلالِهِ‌ ، أَو تَهتَدِی القُلوبُ‌ إِلی کُنهِ‌ عَظَمَتِهِ‌" </w:t>
      </w:r>
      <w:r>
        <w:rPr>
          <w:rStyle w:val="FootnoteReference"/>
        </w:rPr>
        <w:footnoteReference w:id="4"/>
      </w:r>
      <w:r>
        <w:rPr>
          <w:rFonts w:ascii="Amiri" w:hAnsi="Amiri" w:eastAsia="Amiri" w:cs="Amiri"/>
          <w:lang w:bidi="ar-SA"/>
          <w:color w:val="111111"/>
          <w:sz w:val="28"/>
          <w:szCs w:val="28"/>
          <w:rtl/>
        </w:rPr>
        <w:t xml:space="preserve">یشیر إِلی المعنی الأَوّل.وتعابیر أُخری مثل:</w:t>
      </w:r>
    </w:p>
    <w:p>
      <w:pPr>
        <w:pStyle w:val="BookText"/>
      </w:pPr>
      <w:r>
        <w:rPr>
          <w:rFonts w:ascii="Amiri" w:hAnsi="Amiri" w:eastAsia="Amiri" w:cs="Amiri"/>
          <w:lang w:bidi="ar-SA"/>
          <w:color w:val="111111"/>
          <w:sz w:val="28"/>
          <w:szCs w:val="28"/>
          <w:rtl/>
        </w:rPr>
        <w:t xml:space="preserve">14-"وَاعفُ‌ عَنّی وتَجاوَز یا کَریمُ‌ یا کَریمُ‌" ، </w:t>
      </w:r>
      <w:r>
        <w:rPr>
          <w:rStyle w:val="FootnoteReference"/>
        </w:rPr>
        <w:footnoteReference w:id="5"/>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14-"اللّهُمَّ‌ فَجُد عَلَیَّ‌ بِکَرَمِکَ‌ وفَضلِکَ‌" </w:t>
      </w:r>
      <w:r>
        <w:rPr>
          <w:rStyle w:val="FootnoteReference"/>
        </w:rPr>
        <w:footnoteReference w:id="6"/>
      </w:r>
      <w:r>
        <w:rPr>
          <w:rFonts w:ascii="IRNazanin" w:hAnsi="IRNazanin" w:eastAsia="IRNazanin" w:cs="IRNazanin"/>
          <w:lang w:bidi="fa-IR"/>
          <w:color w:val="111111"/>
          <w:sz w:val="28"/>
          <w:szCs w:val="28"/>
          <w:rtl/>
        </w:rPr>
        <w:t xml:space="preserve">تشیر إِلی المعنی الثانی.</w:t>
      </w:r>
    </w:p>
    <w:p>
      <w:pPr>
        <w:pStyle w:val="BookText"/>
      </w:pPr>
      <w:r>
        <w:rPr>
          <w:rFonts w:ascii="IRNazanin" w:hAnsi="IRNazanin" w:eastAsia="IRNazanin" w:cs="IRNazanin"/>
          <w:lang w:bidi="fa-IR"/>
          <w:color w:val="111111"/>
          <w:sz w:val="28"/>
          <w:szCs w:val="28"/>
          <w:rtl/>
        </w:rPr>
        <w:t xml:space="preserve">والظاهر أَنّ‌ الکرم إِذا نُسب إِلی الذات جاء بمعنی الشرف ، وإِذا نُسب إِلی الفعل جاء بمعنی الصفح والعطاء.</w:t>
      </w:r>
    </w:p>
    <w:p>
      <w:pPr>
        <w:pStyle w:val="Heading6"/>
      </w:pPr>
      <w:bookmarkStart w:id="469" w:name="_Toc15"/>
      <w:r>
        <w:t>الکتاب</w:t>
      </w:r>
      <w:bookmarkEnd w:id="469"/>
    </w:p>
    <w:p>
      <w:pPr>
        <w:pStyle w:val="BookText"/>
      </w:pPr>
      <w:r>
        <w:rPr>
          <w:rFonts w:ascii="Amiri" w:hAnsi="Amiri" w:eastAsia="Amiri" w:cs="Amiri"/>
          <w:lang w:bidi="ar-SA"/>
          <w:color w:val="111111"/>
          <w:sz w:val="28"/>
          <w:szCs w:val="28"/>
          <w:rtl/>
        </w:rPr>
        <w:t xml:space="preserve">" اقْرَأْ وَ رَبُّکَ‌ الْأَکْرَمُ‌ * اَلَّذِی عَلَّمَ‌ بِالْقَلَمِ‌ ". 8</w:t>
      </w:r>
    </w:p>
    <w:p>
      <w:pPr>
        <w:pStyle w:val="Heading6"/>
      </w:pPr>
      <w:bookmarkStart w:id="470" w:name="_Toc16"/>
      <w:r>
        <w:t>الحدیث</w:t>
      </w:r>
      <w:bookmarkEnd w:id="470"/>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أَسأَ لُکَ‌ بِاسمِکَ‌ الکَریمِ‌ الأَکرَمِ‌ ، یا أَکرَمَ‌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36_161264"/>
    <w:bookmarkEnd w:id="4"/>
    <w:p>
      <w:pPr>
        <w:pStyle w:val="BookText"/>
      </w:pPr>
      <w:r>
        <w:rPr>
          <w:rFonts w:ascii="Amiri" w:hAnsi="Amiri" w:eastAsia="Amiri" w:cs="Amiri"/>
          <w:lang w:bidi="ar-SA"/>
          <w:color w:val="111111"/>
          <w:sz w:val="28"/>
          <w:szCs w:val="28"/>
          <w:rtl/>
        </w:rPr>
        <w:t xml:space="preserve">الأَکرَمینَ‌ یا أللّهُ‌.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البلد الأمین:ص 418 ، [1]بحار الأنوار:ج 93 ص 263 ح 1. [2]</w:t>
      </w:r>
    </w:p>
    <w:p>
      <w:pPr>
        <w:pStyle w:val="BookText"/>
      </w:pPr>
      <w:r>
        <w:rPr>
          <w:rFonts w:ascii="Times New Roman" w:hAnsi="Times New Roman" w:eastAsia="Times New Roman" w:cs="Times New Roman"/>
          <w:lang w:val="en-US" w:bidi="en-US"/>
          <w:color w:val="111111"/>
          <w:sz w:val="28"/>
          <w:szCs w:val="28"/>
          <w:rtl/>
        </w:rPr>
        <w:t xml:space="preserve">1373.</w:t>
      </w:r>
    </w:p>
    <w:p>
      <w:pPr>
        <w:pStyle w:val="BookText"/>
      </w:pPr>
      <w:r>
        <w:rPr>
          <w:rFonts w:ascii="Amiri" w:hAnsi="Amiri" w:eastAsia="Amiri" w:cs="Amiri"/>
          <w:lang w:bidi="ar-SA"/>
          <w:color w:val="111111"/>
          <w:sz w:val="28"/>
          <w:szCs w:val="28"/>
          <w:rtl/>
        </w:rPr>
        <w:t xml:space="preserve">عنه صلی اللّه علیه و آله أیضا: یا أَبصَرَ النّاظِرینَ‌ ، یا أَشفَعَ‌ الشّافِعینَ‌ ، یا أَکرَمَ‌ الأَکَرمینَ‌.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Amiri" w:hAnsi="Amiri" w:eastAsia="Amiri" w:cs="Amiri"/>
          <w:lang w:bidi="ar-SA"/>
          <w:color w:val="111111"/>
          <w:sz w:val="28"/>
          <w:szCs w:val="28"/>
          <w:rtl/>
        </w:rPr>
        <w:t xml:space="preserve">عنه صلی اللّه علیه و آله فِی الدُّعاءِ: یا مَن یَأمُرُ بِالعَفوِ وَالتَّجاوُزِ ، صَلِّ‌ عَلی مُحَمَّدٍ وآلِ‌ مُحَمَّدٍ، وَاعفُ‌ عَنّی وتَجاوَز یا کَریمُ‌ یا کَریمُ‌ ، یا أَکرَمَ‌ مِن کُلِّ‌ کَریمٍ‌ ، وأَرأَفَ‌ مِن کُلِّ‌ رَؤوفٍ‌ ، وأعطَفَ‌ مِن کُلِّ‌ عَطوفٍ‌ ، صَلِّ‌ عَلی مُحَمَّدٍ وآلِ‌ مُحَمَّدٍ، وأَنعِم عَلَیَّ‌ بِالعَفوِ وَالعافِیَةِ‌ وَالمَغفِرَةِ‌ وَالرَّحمَةِ‌. </w:t>
      </w:r>
      <w:r>
        <w:rPr>
          <w:rStyle w:val="FootnoteReference"/>
        </w:rPr>
        <w:footnoteReference w:id="9"/>
      </w:r>
    </w:p>
    <w:p>
      <w:pPr>
        <w:pStyle w:val="Heading6"/>
      </w:pPr>
      <w:bookmarkStart w:id="471" w:name="_Toc17"/>
      <w:r>
        <w:t>56/3 المالِکُ‌ ، المَلِکُ‌ ، المَلیکُ‌</w:t>
      </w:r>
      <w:bookmarkEnd w:id="471"/>
    </w:p>
    <w:p>
      <w:pPr>
        <w:pStyle w:val="Heading6"/>
      </w:pPr>
      <w:bookmarkStart w:id="472" w:name="_Toc18"/>
      <w:r>
        <w:t>المالک والمَلِک والملیک لغةً‌</w:t>
      </w:r>
      <w:bookmarkEnd w:id="472"/>
    </w:p>
    <w:p>
      <w:pPr>
        <w:pStyle w:val="BookText"/>
      </w:pPr>
      <w:r>
        <w:rPr>
          <w:rFonts w:ascii="IRNazanin" w:hAnsi="IRNazanin" w:eastAsia="IRNazanin" w:cs="IRNazanin"/>
          <w:lang w:bidi="fa-IR"/>
          <w:color w:val="111111"/>
          <w:sz w:val="28"/>
          <w:szCs w:val="28"/>
          <w:rtl/>
        </w:rPr>
        <w:t xml:space="preserve">"المالک" اسم فاعل ، و"الملک" صفة مشبّهة ، و"الملیک" صفة مشبّهة أَو صیغة مبالغة ، کلّها مشتقّ‌ من مادّة "ملک" وهو یدلّ‌ علی قوّة فی الشیء وصحّة ، قیل:مَلَکَ‌ الإنسان الشیء یملکه ملکا ، والاسم المِلک ؛ لأَنّ‌ یده فیه قویّة صحیحة.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قال ابن منظور:المَلْک والمُلک والمِلک:احتواء الشیء والقدرة علی الاستبداد به. </w:t>
      </w:r>
      <w:r>
        <w:rPr>
          <w:rStyle w:val="FootnoteReference"/>
        </w:rPr>
        <w:footnoteReference w:id="11"/>
      </w:r>
    </w:p>
    <w:p>
      <w:pPr>
        <w:pStyle w:val="BookText"/>
      </w:pPr>
      <w:r>
        <w:rPr>
          <w:rFonts w:ascii="Amiri" w:hAnsi="Amiri" w:eastAsia="Amiri" w:cs="Amiri"/>
          <w:lang w:bidi="ar-SA"/>
          <w:color w:val="111111"/>
          <w:sz w:val="28"/>
          <w:szCs w:val="28"/>
          <w:rtl/>
        </w:rPr>
        <w:t xml:space="preserve">قال الجوهریّ‌:کأنّ‌ المَلْک مخفَّف من مَلِک ، والملِک مقصور من مالک أَو ملیک.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436_161265"/>
    <w:bookmarkEnd w:id="5"/>
    <w:p>
      <w:pPr>
        <w:pStyle w:val="BookText"/>
      </w:pPr>
      <w:r>
        <w:rPr>
          <w:rFonts w:ascii="IRNazanin" w:hAnsi="IRNazanin" w:eastAsia="IRNazanin" w:cs="IRNazanin"/>
          <w:lang w:bidi="fa-IR"/>
          <w:color w:val="111111"/>
          <w:sz w:val="28"/>
          <w:szCs w:val="28"/>
          <w:rtl/>
        </w:rPr>
        <w:t xml:space="preserve">والجمع الملوک والأَملاک ، والاسم المُلک ، والموضع مملکة.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الصحاح:ج 4 ص 1610.</w:t>
      </w:r>
    </w:p>
    <w:p>
      <w:pPr>
        <w:pStyle w:val="BookText"/>
      </w:pPr>
      <w:r>
        <w:rPr>
          <w:rFonts w:ascii="Amiri" w:hAnsi="Amiri" w:eastAsia="Amiri" w:cs="Amiri"/>
          <w:lang w:bidi="ar-SA"/>
          <w:color w:val="111111"/>
          <w:sz w:val="28"/>
          <w:szCs w:val="28"/>
          <w:rtl/>
        </w:rPr>
        <w:t xml:space="preserve">قال الفیومیّ‌:ملک علی النَّاس أَمرهم إِذا تولّی السلطنة فهو مَلِک بکسر اللام وتُخفّف بالسکون ، والجمع ملوک.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والسؤال الذی یُثار حول هذه الصفات هو:ما الفرق بین هذه الصفات الثلاث‌؟ ولمّا کانت مادّة هذه الصفات "ملک" فالأَوصاف المذکورة تدلّ‌ علی القوّة والاقتدار والاستبداد والسلطنة ، وفی الفرق بین هذه الصفات الثلاث نقول:إِنّ‌ أَغلب الظنّ‌ هو أَنّ‌ المَلِک والملیک لمّا کانا صفتین مشبّهتین أَو صیغتین للمبالغة فدلالتهما علی السلطنة أَکثر من المالک الذی هو اسم فاعل.لکنّ‌ المَلِک والملیک لمّا أُطلقا علی "المَلِک" طوال الزمن ، فإنّ‌ بعض المفسّرین قد ذهب إِلی أنّ‌ المالک هو مالک العین ، والمَلِک والملیک هو مالک التدبیر. </w:t>
      </w:r>
      <w:r>
        <w:rPr>
          <w:rStyle w:val="FootnoteReference"/>
        </w:rPr>
        <w:footnoteReference w:id="14"/>
      </w:r>
      <w:r>
        <w:rPr>
          <w:rFonts w:ascii="IRNazanin" w:hAnsi="IRNazanin" w:eastAsia="IRNazanin" w:cs="IRNazanin"/>
          <w:lang w:bidi="fa-IR"/>
          <w:color w:val="111111"/>
          <w:sz w:val="28"/>
          <w:szCs w:val="28"/>
          <w:rtl/>
        </w:rPr>
        <w:t xml:space="preserve">بید أَنّ‌ فریقا منهم أَنکر مثل هذا التفاوت بالنسبة إِلی اللّه سبحانه.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وسنذکر فی الحدیث عن استعمالات هذه الصفات فی القرآن والأَحادیث فهرسا لإطلاقات هذه الصفات ، وهو مفید للحکم وإِبداء الرأَی فی هذا المجال.</w:t>
      </w:r>
    </w:p>
    <w:p>
      <w:pPr>
        <w:pStyle w:val="Heading6"/>
      </w:pPr>
      <w:bookmarkStart w:id="473" w:name="_Toc19"/>
      <w:r>
        <w:t>المالک والمَلِک والملیک فی القرآن والحدیث</w:t>
      </w:r>
      <w:bookmarkEnd w:id="473"/>
    </w:p>
    <w:p>
      <w:pPr>
        <w:pStyle w:val="BookText"/>
      </w:pPr>
      <w:r>
        <w:rPr>
          <w:rFonts w:ascii="IRNazanin" w:hAnsi="IRNazanin" w:eastAsia="IRNazanin" w:cs="IRNazanin"/>
          <w:lang w:bidi="fa-IR"/>
          <w:color w:val="111111"/>
          <w:sz w:val="28"/>
          <w:szCs w:val="28"/>
          <w:rtl/>
        </w:rPr>
        <w:t xml:space="preserve">أسند القرآن الکریم مشتقّات مادّة "ملک" إِلی اللّه تعالی خمسا وأَربعین مرّةً‌ ، فقد وردت صفة "الملک" خمس مرّات، </w:t>
      </w:r>
      <w:r>
        <w:rPr>
          <w:rStyle w:val="FootnoteReference"/>
        </w:rPr>
        <w:footnoteReference w:id="16"/>
      </w:r>
      <w:r>
        <w:rPr>
          <w:rFonts w:ascii="IRNazanin" w:hAnsi="IRNazanin" w:eastAsia="IRNazanin" w:cs="IRNazanin"/>
          <w:lang w:bidi="fa-IR"/>
          <w:color w:val="111111"/>
          <w:sz w:val="28"/>
          <w:szCs w:val="28"/>
          <w:rtl/>
        </w:rPr>
        <w:t xml:space="preserve">وصفة "المالک" مرّتین، </w:t>
      </w:r>
      <w:r>
        <w:rPr>
          <w:rStyle w:val="FootnoteReference"/>
        </w:rPr>
        <w:footnoteReference w:id="17"/>
      </w:r>
      <w:r>
        <w:rPr>
          <w:rFonts w:ascii="IRNazanin" w:hAnsi="IRNazanin" w:eastAsia="IRNazanin" w:cs="IRNazanin"/>
          <w:lang w:bidi="fa-IR"/>
          <w:color w:val="111111"/>
          <w:sz w:val="28"/>
          <w:szCs w:val="28"/>
          <w:rtl/>
        </w:rPr>
        <w:t xml:space="preserve">وصفة "الملیک"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واحدة.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القمر:55. [1]</w:t>
      </w:r>
    </w:p>
    <w:p>
      <w:pPr>
        <w:pStyle w:val="BookText"/>
      </w:pPr>
      <w:r>
        <w:rPr>
          <w:rFonts w:ascii="IRNazanin" w:hAnsi="IRNazanin" w:eastAsia="IRNazanin" w:cs="IRNazanin"/>
          <w:lang w:bidi="fa-IR"/>
          <w:color w:val="111111"/>
          <w:sz w:val="28"/>
          <w:szCs w:val="28"/>
          <w:rtl/>
        </w:rPr>
        <w:t xml:space="preserve">وقد ذُکرت صفة "الملک" مع صفة "الحقّ‌" مرّتین، </w:t>
      </w:r>
      <w:r>
        <w:rPr>
          <w:rStyle w:val="FootnoteReference"/>
        </w:rPr>
        <w:footnoteReference w:id="19"/>
      </w:r>
      <w:r>
        <w:rPr>
          <w:rFonts w:ascii="Amiri" w:hAnsi="Amiri" w:eastAsia="Amiri" w:cs="Amiri"/>
          <w:lang w:bidi="ar-SA"/>
          <w:color w:val="111111"/>
          <w:sz w:val="28"/>
          <w:szCs w:val="28"/>
          <w:rtl/>
        </w:rPr>
        <w:t xml:space="preserve">ومع صفة "القدّوس" مرّتین أَیضا.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ومن استعمالات صفة "الملک" و"المالک" و "الملیک" فی القرآن والأَحادیث: "مَلِکِ‌ النّاسِ‌"  </w:t>
      </w:r>
      <w:r>
        <w:rPr>
          <w:rStyle w:val="FootnoteReference"/>
        </w:rPr>
        <w:footnoteReference w:id="21"/>
      </w:r>
      <w:r>
        <w:rPr>
          <w:rFonts w:ascii="Amiri" w:hAnsi="Amiri" w:eastAsia="Amiri" w:cs="Amiri"/>
          <w:lang w:bidi="ar-SA"/>
          <w:color w:val="111111"/>
          <w:sz w:val="28"/>
          <w:szCs w:val="28"/>
          <w:rtl/>
        </w:rPr>
        <w:t xml:space="preserve">، "عِنْدَ مَلِیکٍ‌ مُقْتَدِرٍ"  </w:t>
      </w:r>
      <w:r>
        <w:rPr>
          <w:rStyle w:val="FootnoteReference"/>
        </w:rPr>
        <w:footnoteReference w:id="22"/>
      </w:r>
      <w:r>
        <w:rPr>
          <w:rFonts w:ascii="IRNazanin" w:hAnsi="IRNazanin" w:eastAsia="IRNazanin" w:cs="IRNazanin"/>
          <w:lang w:bidi="fa-IR"/>
          <w:color w:val="111111"/>
          <w:sz w:val="28"/>
          <w:szCs w:val="28"/>
          <w:rtl/>
        </w:rPr>
        <w:t xml:space="preserve">، "ملک الآخرة و الدنیا" </w:t>
      </w:r>
      <w:r>
        <w:rPr>
          <w:rStyle w:val="FootnoteReference"/>
        </w:rPr>
        <w:footnoteReference w:id="23"/>
      </w:r>
      <w:r>
        <w:rPr>
          <w:rFonts w:ascii="IRNazanin" w:hAnsi="IRNazanin" w:eastAsia="IRNazanin" w:cs="IRNazanin"/>
          <w:lang w:bidi="fa-IR"/>
          <w:color w:val="111111"/>
          <w:sz w:val="28"/>
          <w:szCs w:val="28"/>
          <w:rtl/>
        </w:rPr>
        <w:t xml:space="preserve">، "ملک العطایا" </w:t>
      </w:r>
      <w:r>
        <w:rPr>
          <w:rStyle w:val="FootnoteReference"/>
        </w:rPr>
        <w:footnoteReference w:id="24"/>
      </w:r>
      <w:r>
        <w:rPr>
          <w:rFonts w:ascii="IRNazanin" w:hAnsi="IRNazanin" w:eastAsia="IRNazanin" w:cs="IRNazanin"/>
          <w:lang w:bidi="fa-IR"/>
          <w:color w:val="111111"/>
          <w:sz w:val="28"/>
          <w:szCs w:val="28"/>
          <w:rtl/>
        </w:rPr>
        <w:t xml:space="preserve">، "ملک المحیا والممات" </w:t>
      </w:r>
      <w:r>
        <w:rPr>
          <w:rStyle w:val="FootnoteReference"/>
        </w:rPr>
        <w:footnoteReference w:id="25"/>
      </w:r>
      <w:r>
        <w:rPr>
          <w:rFonts w:ascii="IRNazanin" w:hAnsi="IRNazanin" w:eastAsia="IRNazanin" w:cs="IRNazanin"/>
          <w:lang w:bidi="fa-IR"/>
          <w:color w:val="111111"/>
          <w:sz w:val="28"/>
          <w:szCs w:val="28"/>
          <w:rtl/>
        </w:rPr>
        <w:t xml:space="preserve">، "ملک الملکوت بقدرته" </w:t>
      </w:r>
      <w:r>
        <w:rPr>
          <w:rStyle w:val="FootnoteReference"/>
        </w:rPr>
        <w:footnoteReference w:id="26"/>
      </w:r>
      <w:r>
        <w:rPr>
          <w:rFonts w:ascii="IRNazanin" w:hAnsi="IRNazanin" w:eastAsia="IRNazanin" w:cs="IRNazanin"/>
          <w:lang w:bidi="fa-IR"/>
          <w:color w:val="111111"/>
          <w:sz w:val="28"/>
          <w:szCs w:val="28"/>
          <w:rtl/>
        </w:rPr>
        <w:t xml:space="preserve">، "ملک الملوک" </w:t>
      </w:r>
      <w:r>
        <w:rPr>
          <w:rStyle w:val="FootnoteReference"/>
        </w:rPr>
        <w:footnoteReference w:id="27"/>
      </w:r>
      <w:r>
        <w:rPr>
          <w:rFonts w:ascii="IRNazanin" w:hAnsi="IRNazanin" w:eastAsia="IRNazanin" w:cs="IRNazanin"/>
          <w:lang w:bidi="fa-IR"/>
          <w:color w:val="111111"/>
          <w:sz w:val="28"/>
          <w:szCs w:val="28"/>
          <w:rtl/>
        </w:rPr>
        <w:t xml:space="preserve">، "ملک من فی السَّماوات وملک من فی الأَرض ، لا ملک فیهما غیرک" </w:t>
      </w:r>
      <w:r>
        <w:rPr>
          <w:rStyle w:val="FootnoteReference"/>
        </w:rPr>
        <w:footnoteReference w:id="28"/>
      </w:r>
      <w:r>
        <w:rPr>
          <w:rFonts w:ascii="Amiri" w:hAnsi="Amiri" w:eastAsia="Amiri" w:cs="Amiri"/>
          <w:lang w:bidi="ar-SA"/>
          <w:color w:val="111111"/>
          <w:sz w:val="28"/>
          <w:szCs w:val="28"/>
          <w:rtl/>
        </w:rPr>
        <w:t xml:space="preserve">، "ملک السَّماوات والأَرض" </w:t>
      </w:r>
      <w:r>
        <w:rPr>
          <w:rStyle w:val="FootnoteReference"/>
        </w:rPr>
        <w:footnoteReference w:id="29"/>
      </w:r>
      <w:r>
        <w:rPr>
          <w:rFonts w:ascii="Amiri" w:hAnsi="Amiri" w:eastAsia="Amiri" w:cs="Amiri"/>
          <w:lang w:bidi="ar-SA"/>
          <w:color w:val="111111"/>
          <w:sz w:val="28"/>
          <w:szCs w:val="28"/>
          <w:rtl/>
        </w:rPr>
        <w:t xml:space="preserve">، "مالِکِ‌ یَوْمِ‌ الدِّینِ‌"  </w:t>
      </w:r>
      <w:r>
        <w:rPr>
          <w:rStyle w:val="FootnoteReference"/>
        </w:rPr>
        <w:footnoteReference w:id="30"/>
      </w:r>
      <w:r>
        <w:rPr>
          <w:rFonts w:ascii="IRNazanin" w:hAnsi="IRNazanin" w:eastAsia="IRNazanin" w:cs="IRNazanin"/>
          <w:lang w:bidi="fa-IR"/>
          <w:color w:val="111111"/>
          <w:sz w:val="28"/>
          <w:szCs w:val="28"/>
          <w:rtl/>
        </w:rPr>
        <w:t xml:space="preserve">، "مالک نفوسهم" </w:t>
      </w:r>
      <w:r>
        <w:rPr>
          <w:rStyle w:val="FootnoteReference"/>
        </w:rPr>
        <w:footnoteReference w:id="31"/>
      </w:r>
      <w:r>
        <w:rPr>
          <w:rFonts w:ascii="Amiri" w:hAnsi="Amiri" w:eastAsia="Amiri" w:cs="Amiri"/>
          <w:lang w:bidi="ar-SA"/>
          <w:color w:val="111111"/>
          <w:sz w:val="28"/>
          <w:szCs w:val="28"/>
          <w:rtl/>
        </w:rPr>
        <w:t xml:space="preserve">، "إِنّ‌ مالک الموت هو مالک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4436_161267"/>
    <w:bookmarkEnd w:id="6"/>
    <w:p>
      <w:pPr>
        <w:pStyle w:val="BookText"/>
      </w:pPr>
      <w:r>
        <w:rPr>
          <w:rFonts w:ascii="IRNazanin" w:hAnsi="IRNazanin" w:eastAsia="IRNazanin" w:cs="IRNazanin"/>
          <w:lang w:bidi="fa-IR"/>
          <w:color w:val="111111"/>
          <w:sz w:val="28"/>
          <w:szCs w:val="28"/>
          <w:rtl/>
        </w:rPr>
        <w:t xml:space="preserve">الحیاة"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راجع:نهج البلاغة:الکتاب 31.</w:t>
      </w:r>
    </w:p>
    <w:p>
      <w:pPr>
        <w:pStyle w:val="BookText"/>
      </w:pPr>
      <w:r>
        <w:rPr>
          <w:rFonts w:ascii="IRNazanin" w:hAnsi="IRNazanin" w:eastAsia="IRNazanin" w:cs="IRNazanin"/>
          <w:lang w:bidi="fa-IR"/>
          <w:color w:val="111111"/>
          <w:sz w:val="28"/>
          <w:szCs w:val="28"/>
          <w:rtl/>
        </w:rPr>
        <w:t xml:space="preserve">، "مالک العطایا"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"مالک الملوک"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"مالک الملک"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"مالک کلّ‌ شیء"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"ملیک الحقّ‌".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وکما نلاحظ‍‌ فإنّ‌ کثیرا من مواضع إِطلاق الملک والمالک یمکن أَن یکون عینا ، ویمکن أَن یکون تدبیرا أَیضا ، علی سبیل المثال یتیسّر لنا أن نفسّر "ملک النَّاس" ب‍‌"مالک أَعیان النَّاس" لأَنّ‌ اللّه سبحانه مالک أَعیان کلّ‌ شیء بما فیها النَّاس ، ویتیسّر لنا أَیضا أن نفسّره ب‍‌"مالک تدبیر النَّاس" ، أو "مالک العطایا" فیتسنّی تفسیره ب‍‌"مالک أَعیان العطایا" وکذلک "مالک تدبیر العطایا" ، حتّی فی بعض المواضع مثل "یوم الدین" ورد استعمال مالک وملک علی حدّ سواء.</w:t>
      </w:r>
    </w:p>
    <w:p>
      <w:pPr>
        <w:pStyle w:val="BookText"/>
      </w:pPr>
      <w:r>
        <w:rPr>
          <w:rFonts w:ascii="IRNazanin" w:hAnsi="IRNazanin" w:eastAsia="IRNazanin" w:cs="IRNazanin"/>
          <w:lang w:bidi="fa-IR"/>
          <w:color w:val="111111"/>
          <w:sz w:val="28"/>
          <w:szCs w:val="28"/>
          <w:rtl/>
        </w:rPr>
        <w:t xml:space="preserve">والملاحظة المهمّة هی أَنّ‌ ملکیّة التدبیر شرط‍‌ فی الملکیّة الحقیقیّة للعین ، ولا تنفصل هاتان الملکیّتان ، ولمّا کان للّه تعالی الملکیّة الحقیقیّة لجمیع الموجودات فله أَیضا ملکیّة تدبیرها ، فی حین أنّ‌ ملکیّة غیره اعتباریّة سواءٌ کانت ملکیّة عین أَم ملکیّة تدبیر ، لذا فإنّهما قابلتان للانفصال ، ویمکن أَن یملک شخص شیئا لکنّ‌ التصرّف فیه غیر مأذون له ، أَو یملک تدبیر شیء ولا یملک عینه.</w:t>
      </w:r>
    </w:p>
    <w:p>
      <w:pPr>
        <w:pStyle w:val="Heading6"/>
      </w:pPr>
      <w:bookmarkStart w:id="474" w:name="_Toc20"/>
      <w:r>
        <w:t>الکتاب</w:t>
      </w:r>
      <w:bookmarkEnd w:id="474"/>
    </w:p>
    <w:p>
      <w:pPr>
        <w:pStyle w:val="BookText"/>
      </w:pPr>
      <w:r>
        <w:rPr>
          <w:rFonts w:ascii="Amiri" w:hAnsi="Amiri" w:eastAsia="Amiri" w:cs="Amiri"/>
          <w:lang w:bidi="ar-SA"/>
          <w:color w:val="111111"/>
          <w:sz w:val="28"/>
          <w:szCs w:val="28"/>
          <w:rtl/>
        </w:rPr>
        <w:t xml:space="preserve">" قُلِ‌ اللّهُمَّ‌ مالِکَ‌ الْمُلْکِ‌ تُؤْتِی الْمُلْکَ‌ مَنْ‌ تَشاءُ وَ تَنْزِعُ‌ الْمُلْکَ‌ مِمَّنْ‌ تَشاءُ وَ تُعِزُّ مَنْ‌ تَشاءُ وَ تُذِلُّ‌ مَنْ‌ تَشاءُ بِیَدِکَ‌ الْخَیْرُ إِنَّکَ‌ عَلی‌ کُلِّ‌ شَیْ‌ءٍ قَدِیرٌ ". 7</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4436_161268"/>
    <w:bookmarkEnd w:id="7"/>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1</w:t>
      </w:r>
    </w:p>
    <w:p>
      <w:pPr>
        <w:pStyle w:val="BookText"/>
      </w:pPr>
      <w:r>
        <w:rPr>
          <w:rFonts w:ascii="Amiri" w:hAnsi="Amiri" w:eastAsia="Amiri" w:cs="Amiri"/>
          <w:lang w:bidi="ar-SA"/>
          <w:color w:val="111111"/>
          <w:sz w:val="28"/>
          <w:szCs w:val="28"/>
          <w:rtl/>
        </w:rPr>
        <w:t xml:space="preserve">"لِلّهِ‌ مُلْکُ‌ السَّماواتِ‌ وَ الْأَرْضِ‌ وَ ما فِیهِنَّ‌ وَ هُوَ عَلی‌ کُلِّ‌ شَیْ‌ءٍ قَدِیرٌ". 2</w:t>
      </w:r>
    </w:p>
    <w:p>
      <w:pPr>
        <w:pStyle w:val="BookText"/>
      </w:pPr>
      <w:r>
        <w:rPr>
          <w:rFonts w:ascii="Amiri" w:hAnsi="Amiri" w:eastAsia="Amiri" w:cs="Amiri"/>
          <w:lang w:bidi="ar-SA"/>
          <w:color w:val="111111"/>
          <w:sz w:val="28"/>
          <w:szCs w:val="28"/>
          <w:rtl/>
        </w:rPr>
        <w:t xml:space="preserve">"اَلَّذِی لَهُ‌ مُلْکُ‌ السَّماواتِ‌ وَ الْأَرْضِ‌ وَ لَمْ‌ یَتَّخِذْ وَلَداً وَ لَمْ‌ یَکُنْ‌ لَهُ‌ شَرِیکٌ‌ فِی الْمُلْکِ‌ وَ خَلَقَ‌ کُلَّ‌ شَیْ‌ءٍ فَقَدَّرَهُ‌ تَقْدِیراً". 3</w:t>
      </w:r>
    </w:p>
    <w:p>
      <w:pPr>
        <w:pStyle w:val="BookText"/>
      </w:pPr>
      <w:r>
        <w:rPr>
          <w:rFonts w:ascii="Amiri" w:hAnsi="Amiri" w:eastAsia="Amiri" w:cs="Amiri"/>
          <w:lang w:bidi="ar-SA"/>
          <w:color w:val="111111"/>
          <w:sz w:val="28"/>
          <w:szCs w:val="28"/>
          <w:rtl/>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4</w:t>
      </w:r>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سُبْحانَ‌ اللّهِ‌ عَمّا یُشْرِکُونَ‌". 5</w:t>
      </w:r>
    </w:p>
    <w:p>
      <w:pPr>
        <w:pStyle w:val="BookText"/>
      </w:pPr>
      <w:r>
        <w:rPr>
          <w:rFonts w:ascii="Amiri" w:hAnsi="Amiri" w:eastAsia="Amiri" w:cs="Amiri"/>
          <w:lang w:bidi="ar-SA"/>
          <w:color w:val="111111"/>
          <w:sz w:val="28"/>
          <w:szCs w:val="28"/>
          <w:rtl/>
        </w:rPr>
        <w:t xml:space="preserve">"فَتَعالَی اللّهُ‌ الْمَلِکُ‌ الْحَقُّ‌ وَ لا تَعْجَلْ‌ بِالْقُرْآنِ‌ مِنْ‌ قَبْلِ‌ أَنْ‌ یُقْضی‌ إِلَیْکَ‌ وَحْیُهُ‌ وَ قُلْ‌ رَبِّ‌ زِدْنِی عِلْماً". 6</w:t>
      </w:r>
    </w:p>
    <w:p>
      <w:pPr>
        <w:pStyle w:val="BookText"/>
      </w:pPr>
      <w:r>
        <w:rPr>
          <w:rFonts w:ascii="Amiri" w:hAnsi="Amiri" w:eastAsia="Amiri" w:cs="Amiri"/>
          <w:lang w:bidi="ar-SA"/>
          <w:color w:val="111111"/>
          <w:sz w:val="28"/>
          <w:szCs w:val="28"/>
          <w:rtl/>
        </w:rPr>
        <w:t xml:space="preserve">"فِی مَقْعَدِ صِدْقٍ‌ عِنْدَ مَلِیکٍ‌ مُقْتَدِرٍ". 7</w:t>
      </w:r>
    </w:p>
    <w:p>
      <w:pPr>
        <w:pStyle w:val="Heading6"/>
      </w:pPr>
      <w:bookmarkStart w:id="475" w:name="_Toc21"/>
      <w:r>
        <w:t>الحدیث</w:t>
      </w:r>
      <w:bookmarkEnd w:id="475"/>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Amiri" w:hAnsi="Amiri" w:eastAsia="Amiri" w:cs="Amiri"/>
          <w:lang w:bidi="ar-SA"/>
          <w:color w:val="111111"/>
          <w:sz w:val="28"/>
          <w:szCs w:val="28"/>
          <w:rtl/>
        </w:rPr>
        <w:t xml:space="preserve">رسول اللّه صلی اللّه علیه و آله فی صِفَةِ‌ اللّهِ‌ سُبحانَهُ‌ وتَعالی: المالِکُ‌ لِما مَلَّکَهُم إِیّاهُ‌.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4436_161269"/>
    <w:bookmarkEnd w:id="8"/>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Amiri" w:hAnsi="Amiri" w:eastAsia="Amiri" w:cs="Amiri"/>
          <w:lang w:bidi="ar-SA"/>
          <w:color w:val="111111"/>
          <w:sz w:val="28"/>
          <w:szCs w:val="28"/>
          <w:rtl/>
        </w:rPr>
        <w:t xml:space="preserve">عنه صلی اللّه علیه و آله: یَقولُ‌ ابنُ‌ آدَمَ‌:مالی مالی ! وهَل لَکَ‌ یَا بنَ‌ آدَمَ‌ مِن مالِکَ‌ إِلّا ما أَکَلتَ‌ فَأَفنَیتَ‌ ، أَو لَبِستَ‌ فَأَبلَیتَ‌ ، أَو تَصَدَّقتَ‌ فَأَمضَیتَ‌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Amiri" w:hAnsi="Amiri" w:eastAsia="Amiri" w:cs="Amiri"/>
          <w:lang w:bidi="ar-SA"/>
          <w:color w:val="111111"/>
          <w:sz w:val="28"/>
          <w:szCs w:val="28"/>
          <w:rtl/>
        </w:rPr>
        <w:t xml:space="preserve">عنه صلی اللّه علیه و آله فیما عَلَّمَهُ‌ جَبرَئیلُ‌ علیه السلام مِنَ‌ الدُّعاءِ: أَنتَ‌ مَلِکُ‌ مَن فِی السَّماواتِ‌ ، ومَلِکُ‌ مَن فِی الأَرضِ‌ ، لا مَلِکَ‌ فیهِما غَیرُکَ‌.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Amiri" w:hAnsi="Amiri" w:eastAsia="Amiri" w:cs="Amiri"/>
          <w:lang w:bidi="ar-SA"/>
          <w:color w:val="111111"/>
          <w:sz w:val="28"/>
          <w:szCs w:val="28"/>
          <w:rtl/>
        </w:rPr>
        <w:t xml:space="preserve">عنه صلی اللّه علیه و آله: اشتَدَّ غَضَبُ‌ اللّهِ‌ عَلی رَجُلٍ‌ تَسَمّی بِمَلِکِ‌ الأملاکِ‌ ! لا مُلکَ‌ إلَا للّه‌ عز و جل.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Amiri" w:hAnsi="Amiri" w:eastAsia="Amiri" w:cs="Amiri"/>
          <w:lang w:bidi="ar-SA"/>
          <w:color w:val="111111"/>
          <w:sz w:val="28"/>
          <w:szCs w:val="28"/>
          <w:rtl/>
        </w:rPr>
        <w:t xml:space="preserve">عنه صلی اللّه علیه و آله: أَغیَظُ‍‌ رجُلٍ‌ عَلَی اللّهِ‌ یَومَ‌ القِیامَةِ‌ وأَخبَثُهُ‌ وأَغیَظُهُ‌ عَلَیهِ‌ ، رَجُلٌ‌ کانَ‌ یُسمَّی مَلِکَ‌ الأَملاکِ‌ ! لامَلِکَ‌ إِلّا اللّهُ‌ عز و جل.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476" w:name="_Toc22"/>
      <w:r>
        <w:t>57/3 المُتَوَفّی ، المُوفی ، المُوَفّی</w:t>
      </w:r>
      <w:bookmarkEnd w:id="476"/>
    </w:p>
    <w:p>
      <w:pPr>
        <w:pStyle w:val="Heading6"/>
      </w:pPr>
      <w:bookmarkStart w:id="477" w:name="_Toc23"/>
      <w:r>
        <w:t>المتوفّی و الموفی والموفّی لغةً‌</w:t>
      </w:r>
      <w:bookmarkEnd w:id="477"/>
    </w:p>
    <w:p>
      <w:pPr>
        <w:pStyle w:val="BookText"/>
      </w:pPr>
      <w:r>
        <w:rPr>
          <w:rFonts w:ascii="Amiri" w:hAnsi="Amiri" w:eastAsia="Amiri" w:cs="Amiri"/>
          <w:lang w:bidi="ar-SA"/>
          <w:color w:val="111111"/>
          <w:sz w:val="28"/>
          <w:szCs w:val="28"/>
          <w:rtl/>
        </w:rPr>
        <w:t xml:space="preserve">"المتوفّی" اسم فاعل من توفّی ، یتوفّی؛ و"المُوفی" اسم فاعل من أَوفی ، یُوفی؛ والموفّی اسم فاعل من وفّی ، یوفّی.کلّها مشتقّ‌ من مادّة "وفی" وهو یدلّ‌ علی إِکمال وإِتمام.منه الوفاء:إِتمام العهد وإِکمال الشرط‍‌.توفّیتَ‌ الشیء واستوفیتَه ، إِذا أَخذتَ‌ کلّه حتّی لم تترک منه شیئا ، ومنه یقال للمیت:توفّاه اللّه.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أَوفاه حقّه ووفّاه بمعنیً‌ ، أَی:أَعطاه وافیا.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صحیح مسلم:ج 4 ص 2273 ح 3 عن مطرف عن أبیه ؛ الأمالی للطوسی:ص 519 ح 1141 [1] عن هارون بن عمرو المجاشعی عن الإمام الرضا عن آبائه علیهم السلام عنه صلی اللّه علیه و آله ،بحار الأنوار:ج 73 ص 138 ح 6.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الإقبال:ج 1 ص 239 [3] عن المفضّل بن عمر عن الإمام الصادق علیه السلام ، جمال الاُسبوع:ص 126 [4] من دون إسناد إلیه صلی اللّه علیه و آله ،بحار الأنوار:ج 98 ص 11 ح 2. [5]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3 ص 550 ح 10388 [6]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مسلم:ج 3 ص 1688 ح 21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معجم مقاییس اللغة:ج 6 ص 129. [7]</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الصحاح:ج 6 ص 2526. [8]</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4436_161270"/>
    <w:bookmarkEnd w:id="9"/>
    <w:p>
      <w:pPr>
        <w:pStyle w:val="Heading6"/>
      </w:pPr>
      <w:bookmarkStart w:id="478" w:name="_Toc24"/>
      <w:r>
        <w:t>المتوفِّی والموفی والموفّی فی القرآن والحدیث</w:t>
      </w:r>
      <w:bookmarkEnd w:id="478"/>
    </w:p>
    <w:p>
      <w:pPr>
        <w:pStyle w:val="BookText"/>
      </w:pPr>
      <w:r>
        <w:rPr>
          <w:rFonts w:ascii="IRNazanin" w:hAnsi="IRNazanin" w:eastAsia="IRNazanin" w:cs="IRNazanin"/>
          <w:lang w:bidi="fa-IR"/>
          <w:color w:val="111111"/>
          <w:sz w:val="28"/>
          <w:szCs w:val="28"/>
          <w:rtl/>
        </w:rPr>
        <w:t xml:space="preserve">لقد وردت مشتقّات مادّة "وفی" فی القرآن الکریم و نسبت إلی اللّه تعالی اثنتین وعشرین مرّةً‌ ، ووردت صفة "متوفّی" مرّة واحدة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آل عمران:55.</w:t>
      </w:r>
    </w:p>
    <w:p>
      <w:pPr>
        <w:pStyle w:val="BookText"/>
      </w:pPr>
      <w:r>
        <w:rPr>
          <w:rFonts w:ascii="IRNazanin" w:hAnsi="IRNazanin" w:eastAsia="IRNazanin" w:cs="IRNazanin"/>
          <w:lang w:bidi="fa-IR"/>
          <w:color w:val="111111"/>
          <w:sz w:val="28"/>
          <w:szCs w:val="28"/>
          <w:rtl/>
        </w:rPr>
        <w:t xml:space="preserve">، وصفة "موفّی" مرّة واحدة بصیغة الجمع.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إِنّ‌ توفّی اللّه تعالی تستعمل فی القرآن الکریم بالنسبة إِلی النفس حین الوفاة </w:t>
      </w:r>
      <w:r>
        <w:rPr>
          <w:rStyle w:val="FootnoteReference"/>
        </w:rPr>
        <w:footnoteReference w:id="34"/>
      </w:r>
      <w:r>
        <w:rPr>
          <w:rFonts w:ascii="IRNazanin" w:hAnsi="IRNazanin" w:eastAsia="IRNazanin" w:cs="IRNazanin"/>
          <w:lang w:bidi="fa-IR"/>
          <w:color w:val="111111"/>
          <w:sz w:val="28"/>
          <w:szCs w:val="28"/>
          <w:rtl/>
        </w:rPr>
        <w:t xml:space="preserve">وحین النوم </w:t>
      </w:r>
      <w:r>
        <w:rPr>
          <w:rStyle w:val="FootnoteReference"/>
        </w:rPr>
        <w:footnoteReference w:id="35"/>
      </w:r>
      <w:r>
        <w:rPr>
          <w:rFonts w:ascii="IRNazanin" w:hAnsi="IRNazanin" w:eastAsia="IRNazanin" w:cs="IRNazanin"/>
          <w:lang w:bidi="fa-IR"/>
          <w:color w:val="111111"/>
          <w:sz w:val="28"/>
          <w:szCs w:val="28"/>
          <w:rtl/>
        </w:rPr>
        <w:t xml:space="preserve">، وتستعمل أَیضا بالنسبة إِلی عیسی بن مریم علیه السلام ونجاته من أیدی المخالفین </w:t>
      </w:r>
      <w:r>
        <w:rPr>
          <w:rStyle w:val="FootnoteReference"/>
        </w:rPr>
        <w:footnoteReference w:id="36"/>
      </w:r>
      <w:r>
        <w:rPr>
          <w:rFonts w:ascii="IRNazanin" w:hAnsi="IRNazanin" w:eastAsia="IRNazanin" w:cs="IRNazanin"/>
          <w:lang w:bidi="fa-IR"/>
          <w:color w:val="111111"/>
          <w:sz w:val="28"/>
          <w:szCs w:val="28"/>
          <w:rtl/>
        </w:rPr>
        <w:t xml:space="preserve">والظاهر أَنّ‌ المراد فیجمیع الموارد أَخذ مورد التوفّی بتمامه وحفظه.</w:t>
      </w:r>
    </w:p>
    <w:p>
      <w:pPr>
        <w:pStyle w:val="BookText"/>
      </w:pPr>
      <w:r>
        <w:rPr>
          <w:rFonts w:ascii="Amiri" w:hAnsi="Amiri" w:eastAsia="Amiri" w:cs="Amiri"/>
          <w:lang w:bidi="ar-SA"/>
          <w:color w:val="111111"/>
          <w:sz w:val="28"/>
          <w:szCs w:val="28"/>
          <w:rtl/>
        </w:rPr>
        <w:t xml:space="preserve">وجاء إِیفاء اللّه وتوفّیه فی القرآن الکریم بالنسبة إِلی العهد ، والأَعمال ، والأُجور ، والأرزاق ، والحساب.ویبدو أَنّ‌ المقصود فی جمیع هذه الموارد إِعطاؤها وافیةً‌.علی سبیل المثال عندما یقول القرآن الکریم: "أَوْفُوا بِعَهْدِی أُوفِ‌ بِعَهْدِکُمْ‌"  </w:t>
      </w:r>
      <w:r>
        <w:rPr>
          <w:rStyle w:val="FootnoteReference"/>
        </w:rPr>
        <w:footnoteReference w:id="37"/>
      </w:r>
      <w:r>
        <w:rPr>
          <w:rFonts w:ascii="Amiri" w:hAnsi="Amiri" w:eastAsia="Amiri" w:cs="Amiri"/>
          <w:lang w:bidi="ar-SA"/>
          <w:color w:val="111111"/>
          <w:sz w:val="28"/>
          <w:szCs w:val="28"/>
          <w:rtl/>
        </w:rPr>
        <w:t xml:space="preserve">فإنّ‌ القصد منها هو أَنّ‌ النَّاس إِذا عملوا بعهدهم فإنّ‌ اللّه سبحانه یعمل بعهده تماما ویفی بوعده وفاءً.</w:t>
      </w:r>
    </w:p>
    <w:p>
      <w:pPr>
        <w:pStyle w:val="Heading6"/>
      </w:pPr>
      <w:bookmarkStart w:id="479" w:name="_Toc25"/>
      <w:r>
        <w:t>الکتاب</w:t>
      </w:r>
      <w:bookmarkEnd w:id="479"/>
    </w:p>
    <w:p>
      <w:pPr>
        <w:pStyle w:val="BookText"/>
      </w:pPr>
      <w:r>
        <w:rPr>
          <w:rFonts w:ascii="Amiri" w:hAnsi="Amiri" w:eastAsia="Amiri" w:cs="Amiri"/>
          <w:lang w:bidi="ar-SA"/>
          <w:color w:val="111111"/>
          <w:sz w:val="28"/>
          <w:szCs w:val="28"/>
          <w:rtl/>
        </w:rPr>
        <w:t xml:space="preserve">"مَنْ‌ کانَ‌ یُرِیدُ الْحَیاةَ‌ الدُّنْیا وَ زِینَتَها نُوَفِّ‌ إِلَیْهِمْ‌ أَعْمالَهُمْ‌ فِیها وَ هُمْ‌ فِیها لا یُبْخَسُونَ‌". 7</w:t>
      </w:r>
    </w:p>
    <w:p>
      <w:pPr>
        <w:pStyle w:val="BookText"/>
      </w:pPr>
      <w:r>
        <w:rPr>
          <w:rFonts w:ascii="Amiri" w:hAnsi="Amiri" w:eastAsia="Amiri" w:cs="Amiri"/>
          <w:lang w:bidi="ar-SA"/>
          <w:color w:val="111111"/>
          <w:sz w:val="28"/>
          <w:szCs w:val="28"/>
          <w:rtl/>
        </w:rPr>
        <w:t xml:space="preserve">"وَ إِنَّ‌ کُلاًّ لَمّا لَیُوَفِّیَنَّهُمْ‌ رَبُّکَ‌ أَعْمالَهُمْ‌ إِنَّهُ‌ بِما یَعْمَلُونَ‌ خَبِیرٌ". 8</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4436_161271"/>
    <w:bookmarkEnd w:id="10"/>
    <w:p>
      <w:pPr>
        <w:pStyle w:val="BookText"/>
      </w:pPr>
      <w:r>
        <w:rPr>
          <w:rFonts w:ascii="Amiri" w:hAnsi="Amiri" w:eastAsia="Amiri" w:cs="Amiri"/>
          <w:lang w:bidi="ar-SA"/>
          <w:color w:val="111111"/>
          <w:sz w:val="28"/>
          <w:szCs w:val="28"/>
          <w:rtl/>
        </w:rPr>
        <w:t xml:space="preserve">"وَ أَمَّا الَّذِینَ‌ آمَنُوا وَ عَمِلُوا الصّالِحاتِ‌ فَیُوَفِّیهِمْ‌ أُجُورَهُمْ‌ وَ اللّهُ‌ لا یُحِبُّ‌ الظّالِمِینَ‌". 1</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 2</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3</w:t>
      </w:r>
    </w:p>
    <w:p>
      <w:pPr>
        <w:pStyle w:val="BookText"/>
      </w:pPr>
      <w:r>
        <w:rPr>
          <w:rFonts w:ascii="Amiri" w:hAnsi="Amiri" w:eastAsia="Amiri" w:cs="Amiri"/>
          <w:lang w:bidi="ar-SA"/>
          <w:color w:val="111111"/>
          <w:sz w:val="28"/>
          <w:szCs w:val="28"/>
          <w:rtl/>
        </w:rPr>
        <w:t xml:space="preserve">"اَللّهُ‌ یَتَوَفَّی الْأَنْفُسَ‌ حِینَ‌ مَوْتِها وَ الَّتِی لَمْ‌ تَمُتْ‌ فِی مَنامِها فَیُمْسِکُ‌ الَّتِی قَضی‌ عَلَیْهَا الْمَوْتَ‌ وَ یُرْسِلُ‌ الْأُخْری‌ إِلی‌ أَجَلٍ‌ مُسَمًّی إِنَّ‌ فِی ذلِکَ‌ لَآیاتٍ‌ لِقَوْمٍ‌ یَتَفَکَّرُونَ‌". 4</w:t>
      </w:r>
    </w:p>
    <w:p>
      <w:pPr>
        <w:pStyle w:val="BookText"/>
      </w:pPr>
      <w:r>
        <w:rPr>
          <w:rFonts w:ascii="Amiri" w:hAnsi="Amiri" w:eastAsia="Amiri" w:cs="Amiri"/>
          <w:lang w:bidi="ar-SA"/>
          <w:color w:val="111111"/>
          <w:sz w:val="28"/>
          <w:szCs w:val="28"/>
          <w:rtl/>
        </w:rPr>
        <w:t xml:space="preserve">"وَ هُوَ الَّذِی یَتَوَفّاکُمْ‌ بِاللَّیْلِ‌ وَ یَعْلَمُ‌ ما جَرَحْتُمْ‌ بِالنَّهارِ ثُمَّ‌ یَبْعَثُکُمْ‌ فِیهِ‌ لِیُقْضی‌ أَجَلٌ‌ مُسَمًّی ثُمَّ‌ إِلَیْهِ‌ مَرْجِعُکُمْ‌ ثُمَّ‌ یُنَبِّئُکُمْ‌ بِما کُنْتُمْ‌ تَعْمَلُونَ‌". 5</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أَوْفُوا بِعَهْدِی أُوفِ‌ بِعَهْدِکُمْ‌ وَ إِیّایَ‌ فَارْهَبُونِ‌". 6</w:t>
      </w:r>
    </w:p>
    <w:p>
      <w:pPr>
        <w:pStyle w:val="Heading6"/>
      </w:pPr>
      <w:bookmarkStart w:id="480" w:name="_Toc26"/>
      <w:r>
        <w:t>الحدیث</w:t>
      </w:r>
      <w:bookmarkEnd w:id="480"/>
    </w:p>
    <w:p>
      <w:pPr>
        <w:pStyle w:val="BookText"/>
      </w:pPr>
      <w:r>
        <w:rPr>
          <w:rFonts w:ascii="Times New Roman" w:hAnsi="Times New Roman" w:eastAsia="Times New Roman" w:cs="Times New Roman"/>
          <w:lang w:val="en-US" w:bidi="en-US"/>
          <w:color w:val="111111"/>
          <w:sz w:val="28"/>
          <w:szCs w:val="28"/>
          <w:rtl/>
        </w:rPr>
        <w:t xml:space="preserve">1380.</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فارِجَ‌ الهَمِّ‌ ، یا کاشِفَ‌ الغَمِّ‌ ، یا غافِرَ الذَّنبِ‌، یا قابِلَ‌ التَّوبِ‌، یا خالِقَ‌ الخَلقِ‌، یا صادِقَ‌ الوَعدِ، یا موفِیَ‌ العَهدِ.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1381.</w:t>
      </w:r>
    </w:p>
    <w:p>
      <w:pPr>
        <w:pStyle w:val="BookText"/>
      </w:pPr>
      <w:r>
        <w:rPr>
          <w:rFonts w:ascii="Amiri" w:hAnsi="Amiri" w:eastAsia="Amiri" w:cs="Amiri"/>
          <w:lang w:bidi="ar-SA"/>
          <w:color w:val="111111"/>
          <w:sz w:val="28"/>
          <w:szCs w:val="28"/>
          <w:rtl/>
        </w:rPr>
        <w:t xml:space="preserve">عنه صلی اللّه علیه و آله أیضا: یا کافِیَ‌ مَنِ‌ استَکفاهُ‌ ، یا هادِیَ‌ مَنِ‌ استَهداهُ‌ ، یا کالِیَ‌ </w:t>
      </w:r>
      <w:r>
        <w:rPr>
          <w:rStyle w:val="FootnoteReference"/>
        </w:rPr>
        <w:footnoteReference w:id="39"/>
      </w:r>
      <w:r>
        <w:rPr>
          <w:rFonts w:ascii="Amiri" w:hAnsi="Amiri" w:eastAsia="Amiri" w:cs="Amiri"/>
          <w:lang w:bidi="ar-SA"/>
          <w:color w:val="111111"/>
          <w:sz w:val="28"/>
          <w:szCs w:val="28"/>
          <w:rtl/>
        </w:rPr>
        <w:t xml:space="preserve">مَنِ‌ استَکلاهُ‌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4436_161272"/>
    <w:bookmarkEnd w:id="11"/>
    <w:p>
      <w:pPr>
        <w:pStyle w:val="BookText"/>
      </w:pPr>
      <w:r>
        <w:rPr>
          <w:rFonts w:ascii="Amiri" w:hAnsi="Amiri" w:eastAsia="Amiri" w:cs="Amiri"/>
          <w:lang w:bidi="ar-SA"/>
          <w:color w:val="111111"/>
          <w:sz w:val="28"/>
          <w:szCs w:val="28"/>
          <w:rtl/>
        </w:rPr>
        <w:t xml:space="preserve">یا راعِیَ‌ مَنِ‌ استَرعاهُ‌ ، یا شافِیَ‌ مَنِ‌ استَشفاهُ‌، یا قاضِیَ‌ مَنِ‌ استَقضاهُ‌، یا مُغنِیَ‌ مَنِ‌ استَغناهُ‌، یا موفِیَ‌ مَنِ‌ استَوفاهُ‌.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البلد الأمین:ص 407 ، [1]بحار الأنوار:ج 94 ص 392. [2]</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Amiri" w:hAnsi="Amiri" w:eastAsia="Amiri" w:cs="Amiri"/>
          <w:lang w:bidi="ar-SA"/>
          <w:color w:val="111111"/>
          <w:sz w:val="28"/>
          <w:szCs w:val="28"/>
          <w:rtl/>
        </w:rPr>
        <w:t xml:space="preserve">عنه صلی اللّه علیه و آله: أَیُّهَا النَّاسُ‌ ، إِنَّ‌ اللّهَ‌ موفی کُلِّ‌ عَبدٍ ما کَتَبَ‌ لَهُ‌ مِنَ‌ الرِّزقِ‌ ، فَأَجمِلوا </w:t>
      </w:r>
      <w:r>
        <w:rPr>
          <w:rStyle w:val="FootnoteReference"/>
        </w:rPr>
        <w:footnoteReference w:id="41"/>
      </w:r>
      <w:r>
        <w:rPr>
          <w:rFonts w:ascii="Amiri" w:hAnsi="Amiri" w:eastAsia="Amiri" w:cs="Amiri"/>
          <w:lang w:bidi="ar-SA"/>
          <w:color w:val="111111"/>
          <w:sz w:val="28"/>
          <w:szCs w:val="28"/>
          <w:rtl/>
        </w:rPr>
        <w:t xml:space="preserve">فِی الطَّلَبِ‌ ، خُذوا ما حَلَّ‌ ودَعوا ما حَرَّمَ‌.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1383.</w:t>
      </w:r>
    </w:p>
    <w:p>
      <w:pPr>
        <w:pStyle w:val="BookText"/>
      </w:pPr>
      <w:r>
        <w:rPr>
          <w:rFonts w:ascii="Amiri" w:hAnsi="Amiri" w:eastAsia="Amiri" w:cs="Amiri"/>
          <w:lang w:bidi="ar-SA"/>
          <w:color w:val="111111"/>
          <w:sz w:val="28"/>
          <w:szCs w:val="28"/>
          <w:rtl/>
        </w:rPr>
        <w:t xml:space="preserve">عنه صلی اللّه علیه و آله: إِنَّ‌ اللّهَ‌ عز و جل یوفی عَبدَهُ‌ ما کَتَبَ‌ لَهُ‌ مِنَ‌ الرِّزقِ‌ ، فَأَجمِلوا فِی الطَّلَبِ‌ ، خُذوا ما حَلَّ‌ ودَعوا ما حَرَّمَ‌. </w:t>
      </w:r>
      <w:r>
        <w:rPr>
          <w:rStyle w:val="FootnoteReference"/>
        </w:rPr>
        <w:footnoteReference w:id="43"/>
      </w:r>
    </w:p>
    <w:p>
      <w:pPr>
        <w:pStyle w:val="Heading6"/>
      </w:pPr>
      <w:bookmarkStart w:id="481" w:name="_Toc27"/>
      <w:r>
        <w:t>58/3 المُجیبُ‌</w:t>
      </w:r>
      <w:bookmarkEnd w:id="481"/>
    </w:p>
    <w:p>
      <w:pPr>
        <w:pStyle w:val="Heading6"/>
      </w:pPr>
      <w:bookmarkStart w:id="482" w:name="_Toc28"/>
      <w:r>
        <w:t>المجیب لغةً‌</w:t>
      </w:r>
      <w:bookmarkEnd w:id="482"/>
    </w:p>
    <w:p>
      <w:pPr>
        <w:pStyle w:val="BookText"/>
      </w:pPr>
      <w:r>
        <w:rPr>
          <w:rFonts w:ascii="IRNazanin" w:hAnsi="IRNazanin" w:eastAsia="IRNazanin" w:cs="IRNazanin"/>
          <w:lang w:bidi="fa-IR"/>
          <w:color w:val="111111"/>
          <w:sz w:val="28"/>
          <w:szCs w:val="28"/>
          <w:rtl/>
        </w:rPr>
        <w:t xml:space="preserve">"المجیب" اسم فاعل من أَجاب ، یُجیب من مادّة "جوب" وهو مراجعة الکلام. </w:t>
      </w:r>
      <w:r>
        <w:rPr>
          <w:rStyle w:val="FootnoteReference"/>
        </w:rPr>
        <w:footnoteReference w:id="44"/>
      </w:r>
      <w:r>
        <w:rPr>
          <w:rFonts w:ascii="IRNazanin" w:hAnsi="IRNazanin" w:eastAsia="IRNazanin" w:cs="IRNazanin"/>
          <w:lang w:bidi="fa-IR"/>
          <w:color w:val="111111"/>
          <w:sz w:val="28"/>
          <w:szCs w:val="28"/>
          <w:rtl/>
        </w:rPr>
        <w:t xml:space="preserve">یقال:أَجاب عن سؤاله. </w:t>
      </w:r>
      <w:r>
        <w:rPr>
          <w:rStyle w:val="FootnoteReference"/>
        </w:rPr>
        <w:footnoteReference w:id="45"/>
      </w:r>
      <w:r>
        <w:rPr>
          <w:rFonts w:ascii="Amiri" w:hAnsi="Amiri" w:eastAsia="Amiri" w:cs="Amiri"/>
          <w:lang w:bidi="ar-SA"/>
          <w:color w:val="111111"/>
          <w:sz w:val="28"/>
          <w:szCs w:val="28"/>
          <w:rtl/>
        </w:rPr>
        <w:t xml:space="preserve">ولا یُسمّی جوابا إِلّا بعد طلب. </w:t>
      </w:r>
      <w:r>
        <w:rPr>
          <w:rStyle w:val="FootnoteReference"/>
        </w:rPr>
        <w:footnoteReference w:id="46"/>
      </w:r>
      <w:r>
        <w:rPr>
          <w:rFonts w:ascii="IRNazanin" w:hAnsi="IRNazanin" w:eastAsia="IRNazanin" w:cs="IRNazanin"/>
          <w:lang w:bidi="fa-IR"/>
          <w:color w:val="111111"/>
          <w:sz w:val="28"/>
          <w:szCs w:val="28"/>
          <w:rtl/>
        </w:rPr>
        <w:t xml:space="preserve">المجیب ، هو الذی یقابل الدعاء والسؤال بالقبول والعطاء. </w:t>
      </w:r>
      <w:r>
        <w:rPr>
          <w:rStyle w:val="FootnoteReference"/>
        </w:rPr>
        <w:footnoteReference w:id="47"/>
      </w:r>
    </w:p>
    <w:p>
      <w:pPr>
        <w:pStyle w:val="Heading6"/>
      </w:pPr>
      <w:bookmarkStart w:id="483" w:name="_Toc29"/>
      <w:r>
        <w:t>المجیب فی القرآن والحدیث</w:t>
      </w:r>
      <w:bookmarkEnd w:id="483"/>
    </w:p>
    <w:p>
      <w:pPr>
        <w:pStyle w:val="BookText"/>
      </w:pPr>
      <w:r>
        <w:rPr>
          <w:rFonts w:ascii="IRNazanin" w:hAnsi="IRNazanin" w:eastAsia="IRNazanin" w:cs="IRNazanin"/>
          <w:lang w:bidi="fa-IR"/>
          <w:color w:val="111111"/>
          <w:sz w:val="28"/>
          <w:szCs w:val="28"/>
          <w:rtl/>
        </w:rPr>
        <w:t xml:space="preserve">لقد وردت مشتقّات مادّة "جوب" أربع عشرة مرّةً‌ بالنسبة إلی اللّه تعالی فی القرآن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4436_161273"/>
    <w:bookmarkEnd w:id="12"/>
    <w:p>
      <w:pPr>
        <w:pStyle w:val="BookText"/>
      </w:pPr>
      <w:r>
        <w:rPr>
          <w:rFonts w:ascii="Amiri" w:hAnsi="Amiri" w:eastAsia="Amiri" w:cs="Amiri"/>
          <w:lang w:bidi="ar-SA"/>
          <w:color w:val="111111"/>
          <w:sz w:val="28"/>
          <w:szCs w:val="28"/>
          <w:rtl/>
        </w:rPr>
        <w:t xml:space="preserve">الکریم؛ وجاءت صفة "المجیب" مرّةً‌ واحدةً‌ فی الآیة الکریمة: "إِنَّ‌ رَبِّی قَرِیبٌ‌ مُجِیبٌ‌"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هود:61. [1]</w:t>
      </w:r>
    </w:p>
    <w:p>
      <w:pPr>
        <w:pStyle w:val="BookText"/>
      </w:pPr>
      <w:r>
        <w:rPr>
          <w:rFonts w:ascii="IRNazanin" w:hAnsi="IRNazanin" w:eastAsia="IRNazanin" w:cs="IRNazanin"/>
          <w:lang w:bidi="fa-IR"/>
          <w:color w:val="111111"/>
          <w:sz w:val="28"/>
          <w:szCs w:val="28"/>
          <w:rtl/>
        </w:rPr>
        <w:t xml:space="preserve">وقد استعمل القرآن والأحادیث صفة "المجیب" والأفعال المتعلّقة به فی الدعاء والطلب ، واللّه یُجیب الداعین والمحتاجین والمضطرّین والتوّابین ویقضی حوائجهم.</w:t>
      </w:r>
    </w:p>
    <w:p>
      <w:pPr>
        <w:pStyle w:val="Heading6"/>
      </w:pPr>
      <w:bookmarkStart w:id="484" w:name="_Toc30"/>
      <w:r>
        <w:t>الکتاب</w:t>
      </w:r>
      <w:bookmarkEnd w:id="484"/>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فَاسْتَغْفِرُوهُ‌ ثُمَّ‌ تُوبُوا إِلَیْهِ‌ إِنَّ‌ رَبِّی قَرِیبٌ‌ مُجِیبٌ‌".   </w:t>
      </w:r>
      <w:r>
        <w:rPr>
          <w:rStyle w:val="FootnoteReference"/>
        </w:rPr>
        <w:footnoteReference w:id="49"/>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3</w:t>
      </w:r>
    </w:p>
    <w:p>
      <w:pPr>
        <w:pStyle w:val="BookText"/>
      </w:pPr>
      <w:r>
        <w:rPr>
          <w:rFonts w:ascii="Amiri" w:hAnsi="Amiri" w:eastAsia="Amiri" w:cs="Amiri"/>
          <w:lang w:bidi="ar-SA"/>
          <w:color w:val="111111"/>
          <w:sz w:val="28"/>
          <w:szCs w:val="28"/>
          <w:rtl/>
        </w:rPr>
        <w:t xml:space="preserve">" وَ قالَ‌ رَبُّکُمُ‌ ادْعُونِی أَسْتَجِبْ‌ لَکُمْ‌ إِنَّ‌ الَّذِینَ‌ یَسْتَکْبِرُونَ‌ عَنْ‌ عِبادَتِی سَیَدْخُلُونَ‌ جَهَنَّمَ‌ داخِرِینَ‌ ". 4</w:t>
      </w:r>
    </w:p>
    <w:p>
      <w:pPr>
        <w:pStyle w:val="BookText"/>
      </w:pPr>
      <w:r>
        <w:rPr>
          <w:rFonts w:ascii="Amiri" w:hAnsi="Amiri" w:eastAsia="Amiri" w:cs="Amiri"/>
          <w:lang w:bidi="ar-SA"/>
          <w:color w:val="111111"/>
          <w:sz w:val="28"/>
          <w:szCs w:val="28"/>
          <w:rtl/>
        </w:rPr>
        <w:t xml:space="preserve">" إِذْ تَسْتَغِیثُونَ‌ رَبَّکُمْ‌ فَاسْتَجابَ‌ لَکُمْ‌ أَنِّی مُمِدُّکُمْ‌ بِأَلْفٍ‌ مِنَ‌ الْمَلائِکَةِ‌ مُرْدِفِینَ‌ ". 5</w:t>
      </w:r>
    </w:p>
    <w:p>
      <w:pPr>
        <w:pStyle w:val="BookText"/>
      </w:pPr>
      <w:r>
        <w:rPr>
          <w:rFonts w:ascii="Amiri" w:hAnsi="Amiri" w:eastAsia="Amiri" w:cs="Amiri"/>
          <w:lang w:bidi="ar-SA"/>
          <w:color w:val="111111"/>
          <w:sz w:val="28"/>
          <w:szCs w:val="28"/>
          <w:rtl/>
        </w:rPr>
        <w:t xml:space="preserve">" فَاسْتَجابَ‌ لَهُ‌ رَبُّهُ‌ فَصَرَفَ‌ عَنْهُ‌ کَیْدَهُنَّ‌ إِنَّهُ‌ هُوَ السَّمِیعُ‌ الْعَلِیمُ‌ ". 6</w:t>
      </w:r>
    </w:p>
    <w:p>
      <w:pPr>
        <w:pStyle w:val="BookText"/>
      </w:pPr>
      <w:r>
        <w:rPr>
          <w:rFonts w:ascii="Amiri" w:hAnsi="Amiri" w:eastAsia="Amiri" w:cs="Amiri"/>
          <w:lang w:bidi="ar-SA"/>
          <w:color w:val="111111"/>
          <w:sz w:val="28"/>
          <w:szCs w:val="28"/>
          <w:rtl/>
        </w:rPr>
        <w:t xml:space="preserve">"أَمَّنْ‌ یُجِیبُ‌ الْمُضْطَرَّ إِذا دَعاهُ‌ وَ یَکْشِفُ‌ السُّوءَ وَ یَجْعَلُکُمْ‌ خُلَفاءَ الْأَرْضِ‌ أَ إِلهٌ‌ مَعَ‌ اللّهِ‌ قَلِیلاً ما تَذَکَّرُونَ‌". 7</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4436_161274"/>
    <w:bookmarkEnd w:id="13"/>
    <w:p>
      <w:pPr>
        <w:pStyle w:val="Heading6"/>
      </w:pPr>
      <w:bookmarkStart w:id="485" w:name="_Toc31"/>
      <w:r>
        <w:t>الحدیث</w:t>
      </w:r>
      <w:bookmarkEnd w:id="485"/>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مَن هُوَ لِمَن دَعاهُ‌ مُجیبٌ‌.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Amiri" w:hAnsi="Amiri" w:eastAsia="Amiri" w:cs="Amiri"/>
          <w:lang w:bidi="ar-SA"/>
          <w:color w:val="111111"/>
          <w:sz w:val="28"/>
          <w:szCs w:val="28"/>
          <w:rtl/>
        </w:rPr>
        <w:t xml:space="preserve">عنه صلی اللّه علیه و آله مِن دُعائِهِ‌ لَیلَةَ‌ الأَحزابِ‌: یا صَریخَ‌ المَکروبینَ‌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ویا مُجیبَ‌ المُضطَرّینَ‌ ، ویا کاشِفَ‌ الکَربِ‌ العَظیمِ‌.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مُجیبَ‌ مَن لا مُجیبَ‌ 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Amiri" w:hAnsi="Amiri" w:eastAsia="Amiri" w:cs="Amiri"/>
          <w:lang w:bidi="ar-SA"/>
          <w:color w:val="111111"/>
          <w:sz w:val="28"/>
          <w:szCs w:val="28"/>
          <w:rtl/>
        </w:rPr>
        <w:t xml:space="preserve">عنه صلی اللّه علیه و آله: اللّهُمَّ‌ إِنَّکَ‌ حَیٌّ‌ لا تَموتُ‌ ، وصادِقٌ‌ لا تَکذِبُ‌ ، وقاهِرٌ لا تُقهَرُ ، وبَدیءٌ لاتَنفَدُ ، وقَریبٌ‌ لا تَبعُدُ ، وقادِرٌ لا تُضادُّ ، وغافِرٌ لا تَظلِمُ‌ ، وصَمَدٌ لا تَطعَمُ‌ ، وقَیّومٌ‌ لاتَنامُ‌ ، ومُجیبٌ‌ لا تَسأَمُ‌ ، وجَبّارٌ لا تُعانُ‌.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486" w:name="_Toc32"/>
      <w:r>
        <w:t>59/3 المُحیطُ‍‌</w:t>
      </w:r>
      <w:bookmarkEnd w:id="486"/>
    </w:p>
    <w:p>
      <w:pPr>
        <w:pStyle w:val="Heading6"/>
      </w:pPr>
      <w:bookmarkStart w:id="487" w:name="_Toc33"/>
      <w:r>
        <w:t>المحیط‍‌ لغةً‌</w:t>
      </w:r>
      <w:bookmarkEnd w:id="487"/>
    </w:p>
    <w:p>
      <w:pPr>
        <w:pStyle w:val="BookText"/>
      </w:pPr>
      <w:r>
        <w:rPr>
          <w:rFonts w:ascii="IRNazanin" w:hAnsi="IRNazanin" w:eastAsia="IRNazanin" w:cs="IRNazanin"/>
          <w:lang w:bidi="fa-IR"/>
          <w:color w:val="111111"/>
          <w:sz w:val="28"/>
          <w:szCs w:val="28"/>
          <w:rtl/>
        </w:rPr>
        <w:t xml:space="preserve">"المحیط‍‌" اسم فاعل من أَحاط‍‌ ، یُحیط‍‌ ، من مادّة "حوط‍‌" وهو الشیء یُطیف بالشیء.الحوط‍‌:شیء مستدیر تعلّقه المرأَة علی جبینها ، من فضّة. </w:t>
      </w:r>
      <w:r>
        <w:rPr>
          <w:rFonts w:ascii="Times New Roman" w:hAnsi="Times New Roman" w:eastAsia="Times New Roman" w:cs="Times New Roman"/>
          <w:lang w:val="en-US" w:bidi="en-US"/>
          <w:color w:val="111111"/>
          <w:sz w:val="28"/>
          <w:szCs w:val="28"/>
          <w:vertAlign w:val="superscript"/>
          <w:rtl/>
        </w:rPr>
        <w:t xml:space="preserve">(6)</w:t>
      </w:r>
      <w:r>
        <w:rPr>
          <w:rFonts w:ascii="IRNazanin" w:hAnsi="IRNazanin" w:eastAsia="IRNazanin" w:cs="IRNazanin"/>
          <w:lang w:bidi="fa-IR"/>
          <w:color w:val="111111"/>
          <w:sz w:val="28"/>
          <w:szCs w:val="28"/>
          <w:rtl/>
        </w:rPr>
        <w:t xml:space="preserve">الحائط‍‌:الجدار ؛ لأَنّه یحوط‍‌ مافیه.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أَحاط‍‌ القوم بالبلد إِحاطةً‌:استداروا بجوانبه ، </w:t>
      </w:r>
      <w:r>
        <w:rPr>
          <w:rFonts w:ascii="Times New Roman" w:hAnsi="Times New Roman" w:eastAsia="Times New Roman" w:cs="Times New Roman"/>
          <w:lang w:val="en-US" w:bidi="en-US"/>
          <w:color w:val="111111"/>
          <w:sz w:val="28"/>
          <w:szCs w:val="28"/>
          <w:vertAlign w:val="superscript"/>
          <w:rtl/>
        </w:rPr>
        <w:t xml:space="preserve">(8)</w:t>
      </w:r>
      <w:r>
        <w:rPr>
          <w:rFonts w:ascii="Amiri" w:hAnsi="Amiri" w:eastAsia="Amiri" w:cs="Amiri"/>
          <w:lang w:bidi="ar-SA"/>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البلد الأمین:ص 410 ، [1]بحار الأنوار:ج 94 ص 396.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الکَرْبُ‌:الحُزن والغَمّ‌ الذی یأخذ بالنفس (لسان العرب:ج 1 ص 711 [3] "کرب").</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تفسیر القمّی:ج 2 ص 186 ، [4]بحار الأنوار:ج 20 ص 230 ح 3.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البلد الأمین:ص 407 ، [6]بحار الأنوار:ج 94 ص 391. [7]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مهج الدعوات:ص 174 [8] عن سلمان عن الإمام علیّ‌ علیه السلام ،بحار الأنوار:ج 95 ص 389 ح 29.</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معجم مقاییس اللغة:ج 2 ص 120. [9]</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لسان العرب:ج 7 ص 279. [10]</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المصباح المنیر:ص 156. [11]</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4436_161275"/>
    <w:bookmarkEnd w:id="14"/>
    <w:p>
      <w:pPr>
        <w:pStyle w:val="BookText"/>
      </w:pPr>
      <w:r>
        <w:rPr>
          <w:rFonts w:ascii="IRNazanin" w:hAnsi="IRNazanin" w:eastAsia="IRNazanin" w:cs="IRNazanin"/>
          <w:lang w:bidi="fa-IR"/>
          <w:color w:val="111111"/>
          <w:sz w:val="28"/>
          <w:szCs w:val="28"/>
          <w:rtl/>
        </w:rPr>
        <w:t xml:space="preserve">یستعمل فی الحفظ‍‌ والصیانة.</w:t>
      </w:r>
    </w:p>
    <w:p>
      <w:pPr>
        <w:pStyle w:val="BookText"/>
      </w:pPr>
      <w:r>
        <w:rPr>
          <w:rFonts w:ascii="IRNazanin" w:hAnsi="IRNazanin" w:eastAsia="IRNazanin" w:cs="IRNazanin"/>
          <w:lang w:bidi="fa-IR"/>
          <w:color w:val="111111"/>
          <w:sz w:val="28"/>
          <w:szCs w:val="28"/>
          <w:rtl/>
        </w:rPr>
        <w:t xml:space="preserve">قال ابن الأَثیر:حاطه ، یحوطه حوطا وحیاطةً‌:إِذا حفظه وصانه وذبّ‌ عنه وتوفّر علی مصالحه.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النهایة:ج 1 ص 461. [1]</w:t>
      </w:r>
    </w:p>
    <w:p>
      <w:pPr>
        <w:pStyle w:val="BookText"/>
      </w:pPr>
      <w:r>
        <w:rPr>
          <w:rFonts w:ascii="IRNazanin" w:hAnsi="IRNazanin" w:eastAsia="IRNazanin" w:cs="IRNazanin"/>
          <w:lang w:bidi="fa-IR"/>
          <w:color w:val="111111"/>
          <w:sz w:val="28"/>
          <w:szCs w:val="28"/>
          <w:rtl/>
        </w:rPr>
        <w:t xml:space="preserve">والمناسبة بین الإطافة والاستدارة وبین الحفظ‍‌ والصیانة واضحة؛ کأنّ‌ الحافظ‍‌ بإطافته واستدراته بالشیء یحفظه من الآفات و الأَخطار.أَحطتُ‌ به علما ، أَی:أَحدق علمی به من جمیع جهاته وعرفته ، </w:t>
      </w:r>
      <w:r>
        <w:rPr>
          <w:rStyle w:val="FootnoteReference"/>
        </w:rPr>
        <w:footnoteReference w:id="51"/>
      </w:r>
      <w:r>
        <w:rPr>
          <w:rFonts w:ascii="IRNazanin" w:hAnsi="IRNazanin" w:eastAsia="IRNazanin" w:cs="IRNazanin"/>
          <w:lang w:bidi="fa-IR"/>
          <w:color w:val="111111"/>
          <w:sz w:val="28"/>
          <w:szCs w:val="28"/>
          <w:rtl/>
        </w:rPr>
        <w:t xml:space="preserve">ولم یفته شیء منها. </w:t>
      </w:r>
      <w:r>
        <w:rPr>
          <w:rStyle w:val="FootnoteReference"/>
        </w:rPr>
        <w:footnoteReference w:id="52"/>
      </w:r>
    </w:p>
    <w:p>
      <w:pPr>
        <w:pStyle w:val="Heading6"/>
      </w:pPr>
      <w:bookmarkStart w:id="488" w:name="_Toc34"/>
      <w:r>
        <w:t>المحیط‍‌ فی القرآن والحدیث</w:t>
      </w:r>
      <w:bookmarkEnd w:id="488"/>
    </w:p>
    <w:p>
      <w:pPr>
        <w:pStyle w:val="BookText"/>
      </w:pPr>
      <w:r>
        <w:rPr>
          <w:rFonts w:ascii="Amiri" w:hAnsi="Amiri" w:eastAsia="Amiri" w:cs="Amiri"/>
          <w:lang w:bidi="ar-SA"/>
          <w:color w:val="111111"/>
          <w:sz w:val="28"/>
          <w:szCs w:val="28"/>
          <w:rtl/>
        </w:rPr>
        <w:t xml:space="preserve">لقد وردت مشتقّات مادّة "حوط‍‌" منسوبةً‌ إِلی اللّه سبحانه فی القرآن الکریم ثلاث عشرة مرّةً‌ ، فقد جاءت صفة "المحیط‍‌" ثلاث مرّات فی قوله: "بِما یَعْمَلُونَ‌ مُحِیطٌ‍‌"  </w:t>
      </w:r>
      <w:r>
        <w:rPr>
          <w:rStyle w:val="FootnoteReference"/>
        </w:rPr>
        <w:footnoteReference w:id="53"/>
      </w:r>
      <w:r>
        <w:rPr>
          <w:rFonts w:ascii="Amiri" w:hAnsi="Amiri" w:eastAsia="Amiri" w:cs="Amiri"/>
          <w:lang w:bidi="ar-SA"/>
          <w:color w:val="111111"/>
          <w:sz w:val="28"/>
          <w:szCs w:val="28"/>
          <w:rtl/>
        </w:rPr>
        <w:t xml:space="preserve">، ومرّتین بقوله: "بِکُلِّ‌ شَیْ‌ءٍ مُحِیطٌ‍‌"  </w:t>
      </w:r>
      <w:r>
        <w:rPr>
          <w:rStyle w:val="FootnoteReference"/>
        </w:rPr>
        <w:footnoteReference w:id="54"/>
      </w:r>
      <w:r>
        <w:rPr>
          <w:rFonts w:ascii="Amiri" w:hAnsi="Amiri" w:eastAsia="Amiri" w:cs="Amiri"/>
          <w:lang w:bidi="ar-SA"/>
          <w:color w:val="111111"/>
          <w:sz w:val="28"/>
          <w:szCs w:val="28"/>
          <w:rtl/>
        </w:rPr>
        <w:t xml:space="preserve">، ومرّة واحدة بلفظ‍‌ "بِما تَعْمَلُونَ‌ مُحِیطٌ‍‌"   </w:t>
      </w:r>
      <w:r>
        <w:rPr>
          <w:rStyle w:val="FootnoteReference"/>
        </w:rPr>
        <w:footnoteReference w:id="55"/>
      </w:r>
      <w:r>
        <w:rPr>
          <w:rFonts w:ascii="Amiri" w:hAnsi="Amiri" w:eastAsia="Amiri" w:cs="Amiri"/>
          <w:lang w:bidi="ar-SA"/>
          <w:color w:val="111111"/>
          <w:sz w:val="28"/>
          <w:szCs w:val="28"/>
          <w:rtl/>
        </w:rPr>
        <w:t xml:space="preserve">، ومرّة واحدة أَیضا بلفظ‍‌ "وَ اللّهُ‌ مُحِیطٌ‍‌ بِالْکافِرِینَ‌"  </w:t>
      </w:r>
      <w:r>
        <w:rPr>
          <w:rStyle w:val="FootnoteReference"/>
        </w:rPr>
        <w:footnoteReference w:id="56"/>
      </w:r>
      <w:r>
        <w:rPr>
          <w:rFonts w:ascii="Amiri" w:hAnsi="Amiri" w:eastAsia="Amiri" w:cs="Amiri"/>
          <w:lang w:bidi="ar-SA"/>
          <w:color w:val="111111"/>
          <w:sz w:val="28"/>
          <w:szCs w:val="28"/>
          <w:rtl/>
        </w:rPr>
        <w:t xml:space="preserve">، ومرّة واحدة بلفظ‍‌ "مِنْ‌ وَرائِهِمْ‌ مُحِیطٌ‍‌"  </w:t>
      </w:r>
      <w:r>
        <w:rPr>
          <w:rStyle w:val="FootnoteReference"/>
        </w:rPr>
        <w:footnoteReference w:id="57"/>
      </w:r>
      <w:r>
        <w:rPr>
          <w:rFonts w:ascii="Amiri" w:hAnsi="Amiri" w:eastAsia="Amiri" w:cs="Amiri"/>
          <w:lang w:bidi="ar-SA"/>
          <w:color w:val="111111"/>
          <w:sz w:val="28"/>
          <w:szCs w:val="28"/>
          <w:rtl/>
        </w:rPr>
        <w:t xml:space="preserve">، وقد وصف القرآن والأَحادیث اللّه بأنّه محیط‍‌ بکلّ‌ شیء بما فی ذلک النَّاس ، وهذه الإحاطة من حیث العلم والقدرة ، کما فی قوله تعالی "وَ أَنَّ‌ اللّهَ‌ قَدْ أَحاطَ‍‌ بِکُلِّ‌ شَیْ‌ءٍ عِلْماً"  </w:t>
      </w:r>
      <w:r>
        <w:rPr>
          <w:rStyle w:val="FootnoteReference"/>
        </w:rPr>
        <w:footnoteReference w:id="58"/>
      </w:r>
      <w:r>
        <w:rPr>
          <w:rFonts w:ascii="IRNazanin" w:hAnsi="IRNazanin" w:eastAsia="IRNazanin" w:cs="IRNazanin"/>
          <w:lang w:bidi="fa-IR"/>
          <w:color w:val="111111"/>
          <w:sz w:val="28"/>
          <w:szCs w:val="28"/>
          <w:rtl/>
        </w:rPr>
        <w:t xml:space="preserve">لا بالذات ، لأَنّ‌ الأَماکن محدودة تحویها حدود أَربعة ، فإذا کان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4436_161276"/>
    <w:bookmarkEnd w:id="15"/>
    <w:p>
      <w:pPr>
        <w:pStyle w:val="BookText"/>
      </w:pPr>
      <w:r>
        <w:rPr>
          <w:rFonts w:ascii="IRNazanin" w:hAnsi="IRNazanin" w:eastAsia="IRNazanin" w:cs="IRNazanin"/>
          <w:lang w:bidi="fa-IR"/>
          <w:color w:val="111111"/>
          <w:sz w:val="28"/>
          <w:szCs w:val="28"/>
          <w:rtl/>
        </w:rPr>
        <w:t xml:space="preserve">بالذات لزمها الحوایة.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راجع:مهج الدعوات:ص 16. [1]</w:t>
      </w:r>
    </w:p>
    <w:p>
      <w:pPr>
        <w:pStyle w:val="Heading6"/>
      </w:pPr>
      <w:bookmarkStart w:id="489" w:name="_Toc35"/>
      <w:r>
        <w:t>الکتاب</w:t>
      </w:r>
      <w:bookmarkEnd w:id="489"/>
    </w:p>
    <w:p>
      <w:pPr>
        <w:pStyle w:val="BookText"/>
      </w:pPr>
      <w:r>
        <w:rPr>
          <w:rFonts w:ascii="Amiri" w:hAnsi="Amiri" w:eastAsia="Amiri" w:cs="Amiri"/>
          <w:lang w:bidi="ar-SA"/>
          <w:color w:val="111111"/>
          <w:sz w:val="28"/>
          <w:szCs w:val="28"/>
          <w:rtl/>
        </w:rPr>
        <w:t xml:space="preserve">"أَلا إِنَّهُمْ‌ فِی مِرْیَةٍ‌ مِنْ‌ لِقاءِ رَبِّهِمْ‌ أَلا إِنَّهُ‌ بِکُلِّ‌ شَیْ‌ءٍ مُحِیطٌ‍‌". 2</w:t>
      </w:r>
    </w:p>
    <w:p>
      <w:pPr>
        <w:pStyle w:val="BookText"/>
      </w:pPr>
      <w:r>
        <w:rPr>
          <w:rFonts w:ascii="Amiri" w:hAnsi="Amiri" w:eastAsia="Amiri" w:cs="Amiri"/>
          <w:lang w:bidi="ar-SA"/>
          <w:color w:val="111111"/>
          <w:sz w:val="28"/>
          <w:szCs w:val="28"/>
          <w:rtl/>
        </w:rPr>
        <w:t xml:space="preserve">" وَ لِلّهِ‌ ما فِی السَّماواتِ‌ وَ ما فِی الْأَرْضِ‌ وَ کانَ‌ اللّهُ‌ بِکُلِّ‌ شَیْ‌ءٍ مُحِیطاً ". 3</w:t>
      </w:r>
    </w:p>
    <w:p>
      <w:pPr>
        <w:pStyle w:val="BookText"/>
      </w:pPr>
      <w:r>
        <w:rPr>
          <w:rFonts w:ascii="Amiri" w:hAnsi="Amiri" w:eastAsia="Amiri" w:cs="Amiri"/>
          <w:lang w:bidi="ar-SA"/>
          <w:color w:val="111111"/>
          <w:sz w:val="28"/>
          <w:szCs w:val="28"/>
          <w:rtl/>
        </w:rPr>
        <w:t xml:space="preserve">" اللّهُ‌ الَّذِی خَلَقَ‌ سَبْعَ‌ سَماواتٍ‌ وَ مِنَ‌ الْأَرْضِ‌ مِثْلَهُنَّ‌ یَتَنَزَّلُ‌ الْأَمْرُ بَیْنَهُنَّ‌ لِتَعْلَمُوا أَنَّ‌ اللّهَ‌ عَلی‌ کُلِّ‌ شَیْ‌ءٍ قَدِیرٌ وَ أَنَّ‌ اللّهَ‌ قَدْ أَحاطَ‍‌ بِکُلِّ‌ شَیْ‌ءٍ عِلْماً ". 4</w:t>
      </w:r>
    </w:p>
    <w:p>
      <w:pPr>
        <w:pStyle w:val="BookText"/>
      </w:pPr>
      <w:r>
        <w:rPr>
          <w:rFonts w:ascii="Amiri" w:hAnsi="Amiri" w:eastAsia="Amiri" w:cs="Amiri"/>
          <w:lang w:bidi="ar-SA"/>
          <w:color w:val="111111"/>
          <w:sz w:val="28"/>
          <w:szCs w:val="28"/>
          <w:rtl/>
        </w:rPr>
        <w:t xml:space="preserve">" ثُمَّ‌ أَتْبَعَ‌ سَبَباً * حَتّی إِذا بَلَغَ‌ مَطْلِعَ‌ الشَّمْسِ‌ وَجَدَها تَطْلُعُ‌ عَلی‌ قَوْمٍ‌ لَمْ‌ نَجْعَلْ‌ لَهُمْ‌ مِنْ‌ دُونِها سِتْراً * کَذلِکَ‌ وَ قَدْ أَحَطْنا بِما لَدَیْهِ‌ خُبْراً ". 5</w:t>
      </w:r>
    </w:p>
    <w:p>
      <w:pPr>
        <w:pStyle w:val="BookText"/>
      </w:pPr>
      <w:r>
        <w:rPr>
          <w:rFonts w:ascii="Amiri" w:hAnsi="Amiri" w:eastAsia="Amiri" w:cs="Amiri"/>
          <w:lang w:bidi="ar-SA"/>
          <w:color w:val="111111"/>
          <w:sz w:val="28"/>
          <w:szCs w:val="28"/>
          <w:rtl/>
        </w:rPr>
        <w:t xml:space="preserve">" إِلاّ مَنِ‌ ارْتَضی‌ مِنْ‌ رَسُولٍ‌ فَإِنَّهُ‌ یَسْلُکُ‌ مِنْ‌ بَیْنِ‌ یَدَیْهِ‌ وَ مِنْ‌ خَلْفِهِ‌ رَصَداً * لِیَعْلَمَ‌ أَنْ‌ قَدْ أَبْلَغُوا رِسالاتِ‌ رَبِّهِمْ‌ وَ أَحاطَ‍‌ بِما لَدَیْهِمْ‌ وَ أَحْصی‌ کُلَّ‌ شَیْ‌ءٍ عَدَداً ". 6</w:t>
      </w:r>
    </w:p>
    <w:p>
      <w:pPr>
        <w:pStyle w:val="BookText"/>
      </w:pPr>
      <w:r>
        <w:rPr>
          <w:rFonts w:ascii="Amiri" w:hAnsi="Amiri" w:eastAsia="Amiri" w:cs="Amiri"/>
          <w:lang w:bidi="ar-SA"/>
          <w:color w:val="111111"/>
          <w:sz w:val="28"/>
          <w:szCs w:val="28"/>
          <w:rtl/>
        </w:rPr>
        <w:t xml:space="preserve">" إِنْ‌ تَمْسَسْکُمْ‌ حَسَنَةٌ‌ تَسُؤْهُمْ‌ وَ إِنْ‌ تُصِبْکُمْ‌ سَیِّئَةٌ‌ یَفْرَحُوا بِها وَ إِنْ‌ تَصْبِرُوا وَ تَتَّقُوا لا یَضُرُّکُمْ‌ کَیْدُهُمْ‌ شَیْئاً إِنَّ‌ اللّهَ‌ بِما یَعْمَلُونَ‌ مُحِیطٌ‍‌ ". 7</w:t>
      </w:r>
    </w:p>
    <w:p>
      <w:pPr>
        <w:pStyle w:val="Heading6"/>
      </w:pPr>
      <w:bookmarkStart w:id="490" w:name="_Toc36"/>
      <w:r>
        <w:t>الحدیث</w:t>
      </w:r>
      <w:bookmarkEnd w:id="490"/>
    </w:p>
    <w:p>
      <w:pPr>
        <w:pStyle w:val="BookText"/>
      </w:pPr>
      <w:r>
        <w:rPr>
          <w:rFonts w:ascii="Times New Roman" w:hAnsi="Times New Roman" w:eastAsia="Times New Roman" w:cs="Times New Roman"/>
          <w:lang w:val="en-US" w:bidi="en-US"/>
          <w:color w:val="111111"/>
          <w:sz w:val="28"/>
          <w:szCs w:val="28"/>
          <w:rtl/>
        </w:rPr>
        <w:t xml:space="preserve">1388.</w:t>
      </w:r>
    </w:p>
    <w:p>
      <w:pPr>
        <w:pStyle w:val="BookText"/>
      </w:pPr>
      <w:r>
        <w:rPr>
          <w:rFonts w:ascii="Amiri" w:hAnsi="Amiri" w:eastAsia="Amiri" w:cs="Amiri"/>
          <w:lang w:bidi="ar-SA"/>
          <w:color w:val="111111"/>
          <w:sz w:val="28"/>
          <w:szCs w:val="28"/>
          <w:rtl/>
        </w:rPr>
        <w:t xml:space="preserve">رسول اللّه صلی اللّه علیه و آله: الحَمدُ للّه‌ الَّذی عَلا فی تَوَحُّدِهِ‌ ، ودَنا فی تَفَرُّدِهِ‌ ، وجَلَّ‌ فی سُلطانِهِ‌ ، وعَظُمَ‌ فی أَرکانِهِ‌ ، وأَحاطَ‍‌ بِکُلِّ‌ شَیءٍ عِلما وهُوَ فی مَکانِهِ‌.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4436_161277"/>
    <w:bookmarkEnd w:id="16"/>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Amiri" w:hAnsi="Amiri" w:eastAsia="Amiri" w:cs="Amiri"/>
          <w:lang w:bidi="ar-SA"/>
          <w:color w:val="111111"/>
          <w:sz w:val="28"/>
          <w:szCs w:val="28"/>
          <w:rtl/>
        </w:rPr>
        <w:t xml:space="preserve">عنه صلی اللّه علیه و آله: أَشهَدُ أَنَّ‌ اللّهَ‌ عَلی کُلِّ‌ شَیءٍ قَدیرٌ ، وأَنَّ‌ اللّهَ‌ قَد أَحاطَ‍‌ بِکُلِّ‌ شَیءٍ عِلما ، وأَحصی کُلَّ‌ شَیءٍ عَدَدا ، وأَحاطَ‍‌ بِالبَرِیَّةِ‌ خُبرا.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Amiri" w:hAnsi="Amiri" w:eastAsia="Amiri" w:cs="Amiri"/>
          <w:lang w:bidi="ar-SA"/>
          <w:color w:val="111111"/>
          <w:sz w:val="28"/>
          <w:szCs w:val="28"/>
          <w:rtl/>
        </w:rPr>
        <w:t xml:space="preserve">عنه صلی اللّه علیه و آله: اللّهُمَّ‌ إِنّی أَسأَ لُکَ‌ بِرَحمَتِکَ‌ الَّتی وَسِعَت کُلَّ‌ شَیءٍ ، وبِعِزَّتِکَ‌ الَّتی قَهَرَت کُلَّ‌ شَیءٍ ، وبِعِزَّتِکَ‌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الَّتی ذَلَّ‌ لَها کُلُّ‌ شَیءٍ ، وبِقُوَّتِکَ‌ الَّتی لا یَقومُ‌ لَها شَیءٌ، وبِسُلطانِکَ‌ الَّذی عَلا کُلَّ‌ شَیءٍ ، وبِعِلمِکَ‌ الَّذی أَحاطَ‍‌ بِکُلِّ‌ شَیءٍ.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Amiri" w:hAnsi="Amiri" w:eastAsia="Amiri" w:cs="Amiri"/>
          <w:lang w:bidi="ar-SA"/>
          <w:color w:val="111111"/>
          <w:sz w:val="28"/>
          <w:szCs w:val="28"/>
          <w:rtl/>
        </w:rPr>
        <w:t xml:space="preserve">عنه صلی اللّه علیه و آله: اللّهُمَّ‌ بِما وارَتِ‌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الحُجُبُ‌ مِن جَلالِکَ‌ وجَمالِکَ‌ ، وبِما أَطافَ‌ بِهِ‌ العَرشُ‌ مِن بَهاءِ کَمالِکَ‌ ، وبِمَعاقِدِ العِزِّ مِن عَرشِکَ‌ ، وبِما تُحیطُ‍‌ بِهِ‌ قُدرَتُکَ‌ مِن مَلَکوتِ‌ سُلطانِکَ‌....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Amiri" w:hAnsi="Amiri" w:eastAsia="Amiri" w:cs="Amiri"/>
          <w:lang w:bidi="ar-SA"/>
          <w:color w:val="111111"/>
          <w:sz w:val="28"/>
          <w:szCs w:val="28"/>
          <w:rtl/>
        </w:rPr>
        <w:t xml:space="preserve">عنه صلی اللّه علیه و آله فی حِرزٍ لَهُ‌: أَعوذُ بِاللّهِ‌ المُحیطِ‍‌ بِکُلِّ‌ شَیءٍ ولا یُحیطُ‍‌ بِهِ‌ شَیءٌ ، وهُوَ بِکُلِّ‌ شَیءٍ مُحیطٌ‍‌.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491" w:name="_Toc37"/>
      <w:r>
        <w:t>60/3 المُحیی ، المُمیتُ‌</w:t>
      </w:r>
      <w:bookmarkEnd w:id="491"/>
    </w:p>
    <w:p>
      <w:pPr>
        <w:pStyle w:val="Heading6"/>
      </w:pPr>
      <w:bookmarkStart w:id="492" w:name="_Toc38"/>
      <w:r>
        <w:t>المحیی و الممیت لغةً‌</w:t>
      </w:r>
      <w:bookmarkEnd w:id="492"/>
    </w:p>
    <w:p>
      <w:pPr>
        <w:pStyle w:val="BookText"/>
      </w:pPr>
      <w:r>
        <w:rPr>
          <w:rFonts w:ascii="IRNazanin" w:hAnsi="IRNazanin" w:eastAsia="IRNazanin" w:cs="IRNazanin"/>
          <w:lang w:bidi="fa-IR"/>
          <w:color w:val="111111"/>
          <w:sz w:val="28"/>
          <w:szCs w:val="28"/>
          <w:rtl/>
        </w:rPr>
        <w:t xml:space="preserve">"المحیی" اسم فاعل من أَحیا ، یُحیی، من مادّة "حیّ‌" وهو یدلّ‌ علی خلاف</w:t>
      </w:r>
    </w:p>
    <w:p>
      <w:pPr>
        <w:pStyle w:val="BookText"/>
      </w:pPr>
      <w:r>
        <w:rPr>
          <w:rFonts w:ascii="IRNazanin" w:hAnsi="IRNazanin" w:eastAsia="IRNazanin" w:cs="IRNazanin"/>
          <w:lang w:bidi="fa-IR"/>
          <w:color w:val="111111"/>
          <w:sz w:val="28"/>
          <w:szCs w:val="28"/>
          <w:rtl/>
        </w:rPr>
        <w:t xml:space="preserve">بحار الأنوار:ج 94 ص 223 ح 19 [1] نقلاً عن بعض الکتب عن أبی دجانة الأنصاری.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فی بحار الأنوار نقلاً عن المصدر:"وبعظمتک" بدل "وبعزّتک".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مهج الدعوات:ص 215 [2] عن وهب بن إسماعیل عن الإمام الباقر عن أبیه عن جدّه علیهم السلام ،بحار الأنوار:ج 86 ص 326 ح 69. [3]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وارَیتُ‌ الشَّیء:أخْفَیتُه ، وتواری هو:استتر (الصحاح:ج 6 ص 2523 [4] "وری").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مهج الدعوات:ص 354 ، [5]بحار الأنوار:ج 94 ص 372 ح 1.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مهج الدعوات:ص 16 ، [7]بحار الأنوار:ج 94 ص 215 ح 14. [8]</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4436_161278"/>
    <w:bookmarkEnd w:id="17"/>
    <w:p>
      <w:pPr>
        <w:pStyle w:val="BookText"/>
      </w:pPr>
      <w:r>
        <w:rPr>
          <w:rFonts w:ascii="IRNazanin" w:hAnsi="IRNazanin" w:eastAsia="IRNazanin" w:cs="IRNazanin"/>
          <w:lang w:bidi="fa-IR"/>
          <w:color w:val="111111"/>
          <w:sz w:val="28"/>
          <w:szCs w:val="28"/>
          <w:rtl/>
        </w:rPr>
        <w:t xml:space="preserve">الموت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معجم مقاییس اللغة:ج 2 ص 122. [1]</w:t>
      </w:r>
    </w:p>
    <w:p>
      <w:pPr>
        <w:pStyle w:val="BookText"/>
      </w:pPr>
      <w:r>
        <w:rPr>
          <w:rFonts w:ascii="IRNazanin" w:hAnsi="IRNazanin" w:eastAsia="IRNazanin" w:cs="IRNazanin"/>
          <w:lang w:bidi="fa-IR"/>
          <w:color w:val="111111"/>
          <w:sz w:val="28"/>
          <w:szCs w:val="28"/>
          <w:rtl/>
        </w:rPr>
        <w:t xml:space="preserve">."الممیت" اسم فاعل من أَمات ، یُمیت ، من مادّة "موت" وهو یدلّ‌ علی ذهاب القوّة من الشیء.منه الموت خلاف الحیاة.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فالمحیی والممیت هو الذی أَعطی الحیاة والموت.</w:t>
      </w:r>
    </w:p>
    <w:p>
      <w:pPr>
        <w:pStyle w:val="Heading6"/>
      </w:pPr>
      <w:bookmarkStart w:id="493" w:name="_Toc39"/>
      <w:r>
        <w:t>المحیی والممیت فی القرآن والحدیث</w:t>
      </w:r>
      <w:bookmarkEnd w:id="493"/>
    </w:p>
    <w:p>
      <w:pPr>
        <w:pStyle w:val="BookText"/>
      </w:pPr>
      <w:r>
        <w:rPr>
          <w:rFonts w:ascii="Amiri" w:hAnsi="Amiri" w:eastAsia="Amiri" w:cs="Amiri"/>
          <w:lang w:bidi="ar-SA"/>
          <w:color w:val="111111"/>
          <w:sz w:val="28"/>
          <w:szCs w:val="28"/>
          <w:rtl/>
        </w:rPr>
        <w:t xml:space="preserve">وردت صفة "المحیی" فی القرآن الکریم مرّتین ، ولفظها "لَمُحْیِ‌ الْمَوْتی‌"   </w:t>
      </w:r>
      <w:r>
        <w:rPr>
          <w:rStyle w:val="FootnoteReference"/>
        </w:rPr>
        <w:footnoteReference w:id="61"/>
      </w:r>
      <w:r>
        <w:rPr>
          <w:rFonts w:ascii="Amiri" w:hAnsi="Amiri" w:eastAsia="Amiri" w:cs="Amiri"/>
          <w:lang w:bidi="ar-SA"/>
          <w:color w:val="111111"/>
          <w:sz w:val="28"/>
          <w:szCs w:val="28"/>
          <w:rtl/>
        </w:rPr>
        <w:t xml:space="preserve">، ونُسبت صفة الإحیاء إِلی اللّه بشکل فعلیّ‌ سبعا وأَربعین مرّةً‌ ، ولم ترد صفة "الممیت" فی القرآن‌الکریم، أَمّا صفة الإماتة فقد نُسبت إِلی اللّه سبحانه بشکل فعلیّ‌ عشرین مرّةً‌.</w:t>
      </w:r>
    </w:p>
    <w:p>
      <w:pPr>
        <w:pStyle w:val="BookText"/>
      </w:pPr>
      <w:r>
        <w:rPr>
          <w:rFonts w:ascii="IRNazanin" w:hAnsi="IRNazanin" w:eastAsia="IRNazanin" w:cs="IRNazanin"/>
          <w:lang w:bidi="fa-IR"/>
          <w:color w:val="111111"/>
          <w:sz w:val="28"/>
          <w:szCs w:val="28"/>
          <w:rtl/>
        </w:rPr>
        <w:t xml:space="preserve">وقد تکرّرت عبارة "یُحیی ویُمیت" فی القرآن الکریم تسع مرّات </w:t>
      </w:r>
      <w:r>
        <w:rPr>
          <w:rStyle w:val="FootnoteReference"/>
        </w:rPr>
        <w:footnoteReference w:id="62"/>
      </w:r>
      <w:r>
        <w:rPr>
          <w:rFonts w:ascii="IRNazanin" w:hAnsi="IRNazanin" w:eastAsia="IRNazanin" w:cs="IRNazanin"/>
          <w:lang w:bidi="fa-IR"/>
          <w:color w:val="111111"/>
          <w:sz w:val="28"/>
          <w:szCs w:val="28"/>
          <w:rtl/>
        </w:rPr>
        <w:t xml:space="preserve">، وجاء مضمون جملة "یُحیی اللّه الموتی" سبع مرّات </w:t>
      </w:r>
      <w:r>
        <w:rPr>
          <w:rStyle w:val="FootnoteReference"/>
        </w:rPr>
        <w:footnoteReference w:id="63"/>
      </w:r>
      <w:r>
        <w:rPr>
          <w:rFonts w:ascii="IRNazanin" w:hAnsi="IRNazanin" w:eastAsia="IRNazanin" w:cs="IRNazanin"/>
          <w:lang w:bidi="fa-IR"/>
          <w:color w:val="111111"/>
          <w:sz w:val="28"/>
          <w:szCs w:val="28"/>
          <w:rtl/>
        </w:rPr>
        <w:t xml:space="preserve">، ومعنی "إِخراج الحیّ‌ من المیّت" وبالعکس فی أَربع آیات </w:t>
      </w:r>
      <w:r>
        <w:rPr>
          <w:rStyle w:val="FootnoteReference"/>
        </w:rPr>
        <w:footnoteReference w:id="64"/>
      </w:r>
      <w:r>
        <w:rPr>
          <w:rFonts w:ascii="IRNazanin" w:hAnsi="IRNazanin" w:eastAsia="IRNazanin" w:cs="IRNazanin"/>
          <w:lang w:bidi="fa-IR"/>
          <w:color w:val="111111"/>
          <w:sz w:val="28"/>
          <w:szCs w:val="28"/>
          <w:rtl/>
        </w:rPr>
        <w:t xml:space="preserve">، ومعنی "إِحیاء الأَرض بعد موتها" تسع مرّات.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لقد ذکر القرآن الکریم والأَحادیث أَنّ‌ اللّه تعالی مصدر الحیاة والموت ، لکنّ‌ الحیاة والموت وردا بمعنیین ظاهریّ‌ ومعنویّ‌ ، والقصد من الحیاة والموت الظاهریّین حیاة الأَرض والنبات والحیوان والإنسان وموتها ، ومن آثار هذه الحیاة التغذّی ، والنموّ ، والإدراک ، والقدرة ، ومن آثار الموت الظاهریّ‌ انعدام آثار الحیاة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4436_161279"/>
    <w:bookmarkEnd w:id="18"/>
    <w:p>
      <w:pPr>
        <w:pStyle w:val="BookText"/>
      </w:pPr>
      <w:r>
        <w:rPr>
          <w:rFonts w:ascii="IRNazanin" w:hAnsi="IRNazanin" w:eastAsia="IRNazanin" w:cs="IRNazanin"/>
          <w:lang w:bidi="fa-IR"/>
          <w:color w:val="111111"/>
          <w:sz w:val="28"/>
          <w:szCs w:val="28"/>
          <w:rtl/>
        </w:rPr>
        <w:t xml:space="preserve">الظاهریّة.أَمّا الحیاة والموت المعنویّان فهما حیاة القلوب وموتها إِذ إِنّ‌ مصدر الحیاة المعنویّة الحکمة والفضائل الأَخلاقیّة وعنایة اللّه ومصدر الموت المعنویّ‌ اتّباع الأَهواء ، والمعاصی ، والجهل.</w:t>
      </w:r>
    </w:p>
    <w:p>
      <w:pPr>
        <w:pStyle w:val="BookText"/>
      </w:pPr>
      <w:r>
        <w:rPr>
          <w:rFonts w:ascii="IRNazanin" w:hAnsi="IRNazanin" w:eastAsia="IRNazanin" w:cs="IRNazanin"/>
          <w:lang w:bidi="fa-IR"/>
          <w:color w:val="111111"/>
          <w:sz w:val="28"/>
          <w:szCs w:val="28"/>
          <w:rtl/>
        </w:rPr>
        <w:t xml:space="preserve">إِنّ‌ اللّه جلّ‌ شأنه منشئ الحیاة والموت الظاهریّین ، وکذلک منشئ الحیاة المعنویّة.أَمّا مصدر الموت المعنویّ‌ فالإنسان نفسه وإِرادته للسوء.</w:t>
      </w:r>
    </w:p>
    <w:p>
      <w:pPr>
        <w:pStyle w:val="Heading6"/>
      </w:pPr>
      <w:bookmarkStart w:id="494" w:name="_Toc40"/>
      <w:r>
        <w:t>الکتاب</w:t>
      </w:r>
      <w:bookmarkEnd w:id="494"/>
    </w:p>
    <w:p>
      <w:pPr>
        <w:pStyle w:val="BookText"/>
      </w:pPr>
      <w:r>
        <w:rPr>
          <w:rFonts w:ascii="Amiri" w:hAnsi="Amiri" w:eastAsia="Amiri" w:cs="Amiri"/>
          <w:lang w:bidi="ar-SA"/>
          <w:color w:val="111111"/>
          <w:sz w:val="28"/>
          <w:szCs w:val="28"/>
          <w:rtl/>
        </w:rPr>
        <w:t xml:space="preserve">" لَهُ‌ مُلْکُ‌ السَّماواتِ‌ وَ الْأَرْضِ‌ یُحْیِی وَ یُمِیتُ‌ وَ هُوَ عَلی‌ کُلِّ‌ شَیْ‌ءٍ قَدِیرٌ ". 1</w:t>
      </w:r>
    </w:p>
    <w:p>
      <w:pPr>
        <w:pStyle w:val="BookText"/>
      </w:pPr>
      <w:r>
        <w:rPr>
          <w:rFonts w:ascii="Amiri" w:hAnsi="Amiri" w:eastAsia="Amiri" w:cs="Amiri"/>
          <w:lang w:bidi="ar-SA"/>
          <w:color w:val="111111"/>
          <w:sz w:val="28"/>
          <w:szCs w:val="28"/>
          <w:rtl/>
        </w:rPr>
        <w:t xml:space="preserve">" 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 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 2</w:t>
      </w:r>
    </w:p>
    <w:p>
      <w:pPr>
        <w:pStyle w:val="BookText"/>
      </w:pPr>
      <w:r>
        <w:rPr>
          <w:rFonts w:ascii="Amiri" w:hAnsi="Amiri" w:eastAsia="Amiri" w:cs="Amiri"/>
          <w:lang w:bidi="ar-SA"/>
          <w:color w:val="111111"/>
          <w:sz w:val="28"/>
          <w:szCs w:val="28"/>
          <w:rtl/>
        </w:rPr>
        <w:t xml:space="preserve">" یا أَیُّهَا الَّذِینَ‌ آمَنُوا اسْتَجِیبُوا لِلّهِ‌ وَ لِلرَّسُولِ‌ إِذا دَعاکُمْ‌ لِما یُحْیِیکُمْ‌ وَ اعْلَمُوا أَنَّ‌ اللّهَ‌ یَحُولُ‌ بَیْنَ‌ الْمَرْءِ وَ قَلْبِهِ‌ وَ أَنَّهُ‌ إِلَیْهِ‌ تُحْشَرُونَ‌ ". 3</w:t>
      </w:r>
    </w:p>
    <w:p>
      <w:pPr>
        <w:pStyle w:val="BookText"/>
      </w:pPr>
      <w:r>
        <w:rPr>
          <w:rFonts w:ascii="Amiri" w:hAnsi="Amiri" w:eastAsia="Amiri" w:cs="Amiri"/>
          <w:lang w:bidi="ar-SA"/>
          <w:color w:val="111111"/>
          <w:sz w:val="28"/>
          <w:szCs w:val="28"/>
          <w:rtl/>
        </w:rPr>
        <w:t xml:space="preserve">" مَنْ‌ عَمِلَ‌ صالِحاً مِنْ‌ ذَکَرٍ أَوْ أُنْثی‌ وَ هُوَ مُؤْمِنٌ‌ فَلَنُحْیِیَنَّهُ‌ حَیاةً‌ طَیِّبَةً‌ وَ لَنَجْزِیَنَّهُمْ‌ أَجْرَهُمْ‌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4436_161280"/>
    <w:bookmarkEnd w:id="19"/>
    <w:p>
      <w:pPr>
        <w:pStyle w:val="BookText"/>
      </w:pPr>
      <w:r>
        <w:rPr>
          <w:rFonts w:ascii="Amiri" w:hAnsi="Amiri" w:eastAsia="Amiri" w:cs="Amiri"/>
          <w:lang w:bidi="ar-SA"/>
          <w:color w:val="111111"/>
          <w:sz w:val="28"/>
          <w:szCs w:val="28"/>
          <w:rtl/>
        </w:rPr>
        <w:t xml:space="preserve">بِأَحْسَنِ‌ ما کانُوا یَعْمَلُونَ‌ ". 1</w:t>
      </w:r>
    </w:p>
    <w:p>
      <w:pPr>
        <w:pStyle w:val="BookText"/>
      </w:pPr>
      <w:r>
        <w:rPr>
          <w:rFonts w:ascii="Amiri" w:hAnsi="Amiri" w:eastAsia="Amiri" w:cs="Amiri"/>
          <w:lang w:bidi="ar-SA"/>
          <w:color w:val="111111"/>
          <w:sz w:val="28"/>
          <w:szCs w:val="28"/>
          <w:rtl/>
        </w:rPr>
        <w:t xml:space="preserve">" أَ وَ مَنْ‌ کانَ‌ مَیْتاً فَأَحْیَیْناهُ‌ وَ جَعَلْنا لَهُ‌ نُوراً یَمْشِی بِهِ‌ فِی النّاسِ‌ کَمَنْ‌ مَثَلُهُ‌ فِی الظُّلُماتِ‌ لَیْسَ‌ بِخارِجٍ‌ مِنْها کَذلِکَ‌ زُیِّنَ‌ لِلْکافِرِینَ‌ ما کانُوا یَعْمَلُونَ‌ ". 2</w:t>
      </w:r>
    </w:p>
    <w:p>
      <w:pPr>
        <w:pStyle w:val="Heading6"/>
      </w:pPr>
      <w:bookmarkStart w:id="495" w:name="_Toc41"/>
      <w:r>
        <w:t>الحدیث</w:t>
      </w:r>
      <w:bookmarkEnd w:id="495"/>
    </w:p>
    <w:p>
      <w:pPr>
        <w:pStyle w:val="BookText"/>
      </w:pPr>
      <w:r>
        <w:rPr>
          <w:rFonts w:ascii="Times New Roman" w:hAnsi="Times New Roman" w:eastAsia="Times New Roman" w:cs="Times New Roman"/>
          <w:lang w:val="en-US" w:bidi="en-US"/>
          <w:color w:val="111111"/>
          <w:sz w:val="28"/>
          <w:szCs w:val="28"/>
          <w:rtl/>
        </w:rPr>
        <w:t xml:space="preserve">1393.</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مُنشِئَ‌ کُلِّ‌ شَیءٍ ومُقَدِّرَهُ‌ ، یا مُکَوِّنَ‌ کُلِّ‌ شَیءٍ ومُحَوِّلَهُ‌ ، یا مُحیِیَ‌ کُلِّ‌ شَیءٍ ومُمیتَهُ‌ ، یا خالِقَ‌ کُلِّ‌ شِیءٍ ووارِثَهُ‌.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1394.</w:t>
      </w:r>
    </w:p>
    <w:p>
      <w:pPr>
        <w:pStyle w:val="BookText"/>
      </w:pPr>
      <w:r>
        <w:rPr>
          <w:rFonts w:ascii="Amiri" w:hAnsi="Amiri" w:eastAsia="Amiri" w:cs="Amiri"/>
          <w:lang w:bidi="ar-SA"/>
          <w:color w:val="111111"/>
          <w:sz w:val="28"/>
          <w:szCs w:val="28"/>
          <w:rtl/>
        </w:rPr>
        <w:t xml:space="preserve">عنه صلی اللّه علیه و آله فِی الدُّعاءِ: یا مُمیتَ‌ کُلِّ‌ شَیءٍ ووارِثَهُ‌. </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1395.</w:t>
      </w:r>
    </w:p>
    <w:p>
      <w:pPr>
        <w:pStyle w:val="BookText"/>
      </w:pPr>
      <w:r>
        <w:rPr>
          <w:rFonts w:ascii="Amiri" w:hAnsi="Amiri" w:eastAsia="Amiri" w:cs="Amiri"/>
          <w:lang w:bidi="ar-SA"/>
          <w:color w:val="111111"/>
          <w:sz w:val="28"/>
          <w:szCs w:val="28"/>
          <w:rtl/>
        </w:rPr>
        <w:t xml:space="preserve">عنه صلی اللّه علیه و آله: اللّهُمَّ‌ أَنتَ‌ المُحیی لِلأَمواتِ‌ ، وَالمُمیتُ‌ لِلأَحیاءِ ، وَالقادِرُ عَلی ما تَشاءُ.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Amiri" w:hAnsi="Amiri" w:eastAsia="Amiri" w:cs="Amiri"/>
          <w:lang w:bidi="ar-SA"/>
          <w:color w:val="111111"/>
          <w:sz w:val="28"/>
          <w:szCs w:val="28"/>
          <w:rtl/>
        </w:rPr>
        <w:t xml:space="preserve">عنه صلی اللّه علیه و آله: إِنَّ‌ لُقمانَ‌ قالَ‌ لِابنِهِ‌:یا بُنَیَّ‌ عَلَیکَ‌ بِمَجالِسِ‌ العُلَماءِ وَاستَمِع کَلامَ‌ الحُکَماءِ ، فَإِنَّ‌ اللّهَ‌ یُحیِی القَلبَ‌ المَیِّتَ‌ بِنورِ الحِکمَةِ‌ کَما یُحیِی الأَرضَ‌ المَیتَةَ‌ بِوابِلِ‌ المَطَرِ. </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1397.</w:t>
      </w:r>
    </w:p>
    <w:p>
      <w:pPr>
        <w:pStyle w:val="BookText"/>
      </w:pPr>
      <w:r>
        <w:rPr>
          <w:rFonts w:ascii="Amiri" w:hAnsi="Amiri" w:eastAsia="Amiri" w:cs="Amiri"/>
          <w:lang w:bidi="ar-SA"/>
          <w:color w:val="111111"/>
          <w:sz w:val="28"/>
          <w:szCs w:val="28"/>
          <w:rtl/>
        </w:rPr>
        <w:t xml:space="preserve">عنه صلی اللّه علیه و آله فی الدُّعاءِ: یا مُحیِیَ‌ کُلِّ‌ نَفسٍ‌ بَعدَ المَوتِ‌.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Amiri" w:hAnsi="Amiri" w:eastAsia="Amiri" w:cs="Amiri"/>
          <w:lang w:bidi="ar-SA"/>
          <w:color w:val="111111"/>
          <w:sz w:val="28"/>
          <w:szCs w:val="28"/>
          <w:rtl/>
        </w:rPr>
        <w:t xml:space="preserve">عنه صلی اللّه علیه و آله فی الدُّعاءِ المُسَمّی بِالأَسماءِ الحُسنی: یا مُثبِتَ‌ أَهلِ‌ السَّماواتِ‌ وَالأَرضِ‌ یا اللّهُ‌ ، یا مُحیِیَ‌ أهلِ‌ السَّماواتِ‌ وَالأَرضِ‌ یا اللّهُ‌ ، یا مُمیتَ‌ أهلِ‌ السَّماواتِ‌ وَالأَرضِ‌ یا اللّهُ‌. </w:t>
      </w:r>
      <w:r>
        <w:rPr>
          <w:rStyle w:val="FootnoteReference"/>
        </w:rPr>
        <w:footnoteReference w:id="71"/>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4436_161281"/>
    <w:bookmarkEnd w:id="20"/>
    <w:p>
      <w:pPr>
        <w:pStyle w:val="Heading6"/>
      </w:pPr>
      <w:bookmarkStart w:id="496" w:name="_Toc42"/>
      <w:r>
        <w:t>61/3 المُخرِجُ‌</w:t>
      </w:r>
      <w:bookmarkEnd w:id="496"/>
    </w:p>
    <w:p>
      <w:pPr>
        <w:pStyle w:val="Heading6"/>
      </w:pPr>
      <w:bookmarkStart w:id="497" w:name="_Toc43"/>
      <w:r>
        <w:t>المُخرِج لغةً‌</w:t>
      </w:r>
      <w:bookmarkEnd w:id="497"/>
    </w:p>
    <w:p>
      <w:pPr>
        <w:pStyle w:val="BookText"/>
      </w:pPr>
      <w:r>
        <w:rPr>
          <w:rFonts w:ascii="IRNazanin" w:hAnsi="IRNazanin" w:eastAsia="IRNazanin" w:cs="IRNazanin"/>
          <w:lang w:bidi="fa-IR"/>
          <w:color w:val="111111"/>
          <w:sz w:val="28"/>
          <w:szCs w:val="28"/>
          <w:rtl/>
        </w:rPr>
        <w:t xml:space="preserve">"المخرِج" اسم فاعل من أَخرج ، یُخرج ، من مادّة "خرج" نقیض "دخل" ، فالخروج نقیض الدخول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ترتیب کتاب العین:ص 218.</w:t>
      </w:r>
    </w:p>
    <w:p>
      <w:pPr>
        <w:pStyle w:val="BookText"/>
      </w:pPr>
      <w:r>
        <w:rPr>
          <w:rFonts w:ascii="IRNazanin" w:hAnsi="IRNazanin" w:eastAsia="IRNazanin" w:cs="IRNazanin"/>
          <w:lang w:bidi="fa-IR"/>
          <w:color w:val="111111"/>
          <w:sz w:val="28"/>
          <w:szCs w:val="28"/>
          <w:rtl/>
        </w:rPr>
        <w:t xml:space="preserve">والمخرج هو الذی أَخرج الشیء من الشیء.</w:t>
      </w:r>
    </w:p>
    <w:p>
      <w:pPr>
        <w:pStyle w:val="Heading6"/>
      </w:pPr>
      <w:bookmarkStart w:id="498" w:name="_Toc44"/>
      <w:r>
        <w:t>المُخرِج فی القرآن والحدیث</w:t>
      </w:r>
      <w:bookmarkEnd w:id="498"/>
    </w:p>
    <w:p>
      <w:pPr>
        <w:pStyle w:val="BookText"/>
      </w:pPr>
      <w:r>
        <w:rPr>
          <w:rFonts w:ascii="Amiri" w:hAnsi="Amiri" w:eastAsia="Amiri" w:cs="Amiri"/>
          <w:lang w:bidi="ar-SA"/>
          <w:color w:val="111111"/>
          <w:sz w:val="28"/>
          <w:szCs w:val="28"/>
          <w:rtl/>
        </w:rPr>
        <w:t xml:space="preserve">لقد نسب القرآن الکریم مشتقّات "خرج" إِلی اللّه اثنتین وخمسین مرّة ، و وردت صفة "المخرج" ثلاث مرّات فی قوله تعالی: "وَ اللّهُ‌ مُخْرِجٌ‌ ما کُنْتُمْ‌ تَکْتُمُونَ‌"  </w:t>
      </w:r>
      <w:r>
        <w:rPr>
          <w:rStyle w:val="FootnoteReference"/>
        </w:rPr>
        <w:footnoteReference w:id="73"/>
      </w:r>
      <w:r>
        <w:rPr>
          <w:rFonts w:ascii="Amiri" w:hAnsi="Amiri" w:eastAsia="Amiri" w:cs="Amiri"/>
          <w:lang w:bidi="ar-SA"/>
          <w:color w:val="111111"/>
          <w:sz w:val="28"/>
          <w:szCs w:val="28"/>
          <w:rtl/>
        </w:rPr>
        <w:t xml:space="preserve">، وقوله: "إِنَّ‌ اللّهَ‌ مُخْرِجٌ‌ ما تَحْذَرُونَ‌"  </w:t>
      </w:r>
      <w:r>
        <w:rPr>
          <w:rStyle w:val="FootnoteReference"/>
        </w:rPr>
        <w:footnoteReference w:id="74"/>
      </w:r>
      <w:r>
        <w:rPr>
          <w:rFonts w:ascii="Amiri" w:hAnsi="Amiri" w:eastAsia="Amiri" w:cs="Amiri"/>
          <w:lang w:bidi="ar-SA"/>
          <w:color w:val="111111"/>
          <w:sz w:val="28"/>
          <w:szCs w:val="28"/>
          <w:rtl/>
        </w:rPr>
        <w:t xml:space="preserve">، وقوله: "مُخْرِجُ‌ الْمَیِّتِ‌ مِنَ‌ الْحَیِّ‌"  </w:t>
      </w:r>
      <w:r>
        <w:rPr>
          <w:rStyle w:val="FootnoteReference"/>
        </w:rPr>
        <w:footnoteReference w:id="75"/>
      </w:r>
      <w:r>
        <w:rPr>
          <w:rFonts w:ascii="Amiri" w:hAnsi="Amiri" w:eastAsia="Amiri" w:cs="Amiri"/>
          <w:lang w:bidi="ar-SA"/>
          <w:color w:val="111111"/>
          <w:sz w:val="28"/>
          <w:szCs w:val="28"/>
          <w:rtl/>
        </w:rPr>
        <w:t xml:space="preserve">، وقد نسب القرآن والأَحادیث إِلی اللّه سبحانه إِخراج الشیء من الشیء بأَشکال مختلفة ، یمکننا فی تقسیم عام أَنّ‌ نقسّم هذه الصور إِلی قسمین هما:الإخراج المادّی ، والإخراج المعنویّ‌ ، ومن القسم الأَوّل لنا أَن نشیر إِلی الآیة الکریمة: "مُخْرِجُ‌ الْمَیِّتِ‌ مِنَ‌ الْحَیِّ‌"  ، والحدیث:"مُخرِجُ‌ المَوجودِ مِنَ‌ العَدَمِ‌" </w:t>
      </w:r>
      <w:r>
        <w:rPr>
          <w:rStyle w:val="FootnoteReference"/>
        </w:rPr>
        <w:footnoteReference w:id="76"/>
      </w:r>
      <w:r>
        <w:rPr>
          <w:rFonts w:ascii="Amiri" w:hAnsi="Amiri" w:eastAsia="Amiri" w:cs="Amiri"/>
          <w:lang w:bidi="ar-SA"/>
          <w:color w:val="111111"/>
          <w:sz w:val="28"/>
          <w:szCs w:val="28"/>
          <w:rtl/>
        </w:rPr>
        <w:t xml:space="preserve">، ومن القسم الثانی لنا أَن نشیر إِلی الآیة الکریمة: "هُوَ الَّذِی یُنَزِّلُ‌ عَلی‌ عَبْدِهِ‌ آیاتٍ‌ بَیِّناتٍ‌ لِیُخْرِجَکُمْ‌ مِنَ‌ الظُّلُماتِ‌ إِلَی النُّورِ"  </w:t>
      </w:r>
      <w:r>
        <w:rPr>
          <w:rStyle w:val="FootnoteReference"/>
        </w:rPr>
        <w:footnoteReference w:id="77"/>
      </w:r>
      <w:r>
        <w:rPr>
          <w:rFonts w:ascii="IRNazanin" w:hAnsi="IRNazanin" w:eastAsia="IRNazanin" w:cs="IRNazanin"/>
          <w:lang w:bidi="fa-IR"/>
          <w:color w:val="111111"/>
          <w:sz w:val="28"/>
          <w:szCs w:val="28"/>
          <w:rtl/>
        </w:rPr>
        <w:t xml:space="preserve">، والنوع الأَخیر مشروط‍‌ باختیار العبد وتقواه.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4436_161282"/>
    <w:bookmarkEnd w:id="21"/>
    <w:p>
      <w:pPr>
        <w:pStyle w:val="Heading6"/>
      </w:pPr>
      <w:bookmarkStart w:id="499" w:name="_Toc45"/>
      <w:r>
        <w:t>الکتاب</w:t>
      </w:r>
      <w:bookmarkEnd w:id="499"/>
    </w:p>
    <w:p>
      <w:pPr>
        <w:pStyle w:val="BookText"/>
      </w:pPr>
      <w:r>
        <w:rPr>
          <w:rFonts w:ascii="Amiri" w:hAnsi="Amiri" w:eastAsia="Amiri" w:cs="Amiri"/>
          <w:lang w:bidi="ar-SA"/>
          <w:color w:val="111111"/>
          <w:sz w:val="28"/>
          <w:szCs w:val="28"/>
          <w:rtl/>
        </w:rPr>
        <w:t xml:space="preserve">" أَلاّ یَسْجُدُوا لِلّهِ‌ الَّذِی یُخْرِجُ‌ الْخَبْ‌ءَ فِی السَّماواتِ‌ وَ الْأَرْضِ‌ وَ یَعْلَمُ‌ ما تُخْفُونَ‌ وَ ما تُعْلِنُونَ‌ ". 1</w:t>
      </w:r>
    </w:p>
    <w:p>
      <w:pPr>
        <w:pStyle w:val="BookText"/>
      </w:pPr>
      <w:r>
        <w:rPr>
          <w:rFonts w:ascii="Amiri" w:hAnsi="Amiri" w:eastAsia="Amiri" w:cs="Amiri"/>
          <w:lang w:bidi="ar-SA"/>
          <w:color w:val="111111"/>
          <w:sz w:val="28"/>
          <w:szCs w:val="28"/>
          <w:rtl/>
        </w:rPr>
        <w:t xml:space="preserve">" الَّذِی جَعَلَ‌ لَکُمُ‌ الْأَرْضَ‌ فِراشاً وَ السَّماءَ بِناءً وَ أَنْزَلَ‌ مِنَ‌ السَّماءِ ماءً فَأَخْرَجَ‌ بِهِ‌ مِنَ‌ الثَّمَراتِ‌ رِزْقاً لَکُمْ‌ فَلا تَجْعَلُوا لِلّهِ‌ أَنْداداً وَ أَنْتُمْ‌ تَعْلَمُونَ‌ ". 2</w:t>
      </w:r>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3</w:t>
      </w:r>
    </w:p>
    <w:p>
      <w:pPr>
        <w:pStyle w:val="Heading6"/>
      </w:pPr>
      <w:bookmarkStart w:id="500" w:name="_Toc46"/>
      <w:r>
        <w:t>الحدیث</w:t>
      </w:r>
      <w:bookmarkEnd w:id="500"/>
    </w:p>
    <w:p>
      <w:pPr>
        <w:pStyle w:val="BookText"/>
      </w:pPr>
      <w:r>
        <w:rPr>
          <w:rFonts w:ascii="Times New Roman" w:hAnsi="Times New Roman" w:eastAsia="Times New Roman" w:cs="Times New Roman"/>
          <w:lang w:val="en-US" w:bidi="en-US"/>
          <w:color w:val="111111"/>
          <w:sz w:val="28"/>
          <w:szCs w:val="28"/>
          <w:rtl/>
        </w:rPr>
        <w:t xml:space="preserve">1399.</w:t>
      </w:r>
    </w:p>
    <w:p>
      <w:pPr>
        <w:pStyle w:val="BookText"/>
      </w:pPr>
      <w:r>
        <w:rPr>
          <w:rFonts w:ascii="Amiri" w:hAnsi="Amiri" w:eastAsia="Amiri" w:cs="Amiri"/>
          <w:lang w:bidi="ar-SA"/>
          <w:color w:val="111111"/>
          <w:sz w:val="28"/>
          <w:szCs w:val="28"/>
          <w:rtl/>
        </w:rPr>
        <w:t xml:space="preserve">رسول اللّه صلی اللّه علیه و آله فِی الدُّعاءِ: أَنتَ‌ سَیِّدی...فالِقُ‌ الحَبِّ‌ وَالنَّوی ، مولِجُ‌ اللَّیلِ‌ فِی النَّهارِ ومولِجُ‌ النَّهارِ فِی اللَّیلِ‌ ، ومُخرِجُ‌ الحَیِّ‌ مِنَ‌ المَیِّتِ‌ ومُخرِجُ‌ المَیِّتِ‌ مِنَ‌ الحَیِّ‌.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1400.</w:t>
      </w:r>
    </w:p>
    <w:p>
      <w:pPr>
        <w:pStyle w:val="BookText"/>
      </w:pPr>
      <w:r>
        <w:rPr>
          <w:rFonts w:ascii="Amiri" w:hAnsi="Amiri" w:eastAsia="Amiri" w:cs="Amiri"/>
          <w:lang w:bidi="ar-SA"/>
          <w:color w:val="111111"/>
          <w:sz w:val="28"/>
          <w:szCs w:val="28"/>
          <w:rtl/>
        </w:rPr>
        <w:t xml:space="preserve">عنه صلی اللّه علیه و آله: اللّهُمَّ‌ إِنّی أَسأَ لُکَ‌...یا مُنبِتَ‌ الأَشجارِ فِی الأَرضِ‌ القِفارِ </w:t>
      </w:r>
      <w:r>
        <w:rPr>
          <w:rStyle w:val="FootnoteReference"/>
        </w:rPr>
        <w:footnoteReference w:id="79"/>
      </w:r>
      <w:r>
        <w:rPr>
          <w:rFonts w:ascii="Amiri" w:hAnsi="Amiri" w:eastAsia="Amiri" w:cs="Amiri"/>
          <w:lang w:bidi="ar-SA"/>
          <w:color w:val="111111"/>
          <w:sz w:val="28"/>
          <w:szCs w:val="28"/>
          <w:rtl/>
        </w:rPr>
        <w:t xml:space="preserve">، یا مُخرِجَ‌ النَّباتِ‌.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1401.</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مَن خَلَقَ‌ الأَشیاءَ مِنَ‌ العَدَمِ‌. </w:t>
      </w:r>
      <w:r>
        <w:rPr>
          <w:rStyle w:val="FootnoteReference"/>
        </w:rPr>
        <w:footnoteReference w:id="81"/>
      </w:r>
    </w:p>
    <w:p>
      <w:pPr>
        <w:pStyle w:val="Heading6"/>
      </w:pPr>
      <w:bookmarkStart w:id="501" w:name="_Toc47"/>
      <w:r>
        <w:t>62/3 المُدَبِّرُ</w:t>
      </w:r>
      <w:bookmarkEnd w:id="501"/>
    </w:p>
    <w:p>
      <w:pPr>
        <w:pStyle w:val="Heading6"/>
      </w:pPr>
      <w:bookmarkStart w:id="502" w:name="_Toc48"/>
      <w:r>
        <w:t>المُدبِّر لغةً‌</w:t>
      </w:r>
      <w:bookmarkEnd w:id="502"/>
    </w:p>
    <w:p>
      <w:pPr>
        <w:pStyle w:val="BookText"/>
      </w:pPr>
      <w:r>
        <w:rPr>
          <w:rFonts w:ascii="IRNazanin" w:hAnsi="IRNazanin" w:eastAsia="IRNazanin" w:cs="IRNazanin"/>
          <w:lang w:bidi="fa-IR"/>
          <w:color w:val="111111"/>
          <w:sz w:val="28"/>
          <w:szCs w:val="28"/>
          <w:rtl/>
        </w:rPr>
        <w:t xml:space="preserve">"المدبّر" اسم فاعل من دبّر ، یدبّر من مادّة "دبر" وهو آخر الشیء وخلفه خلاف</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4436_161283"/>
    <w:bookmarkEnd w:id="22"/>
    <w:p>
      <w:pPr>
        <w:pStyle w:val="BookText"/>
      </w:pPr>
      <w:r>
        <w:rPr>
          <w:rFonts w:ascii="IRNazanin" w:hAnsi="IRNazanin" w:eastAsia="IRNazanin" w:cs="IRNazanin"/>
          <w:lang w:bidi="fa-IR"/>
          <w:color w:val="111111"/>
          <w:sz w:val="28"/>
          <w:szCs w:val="28"/>
          <w:rtl/>
        </w:rPr>
        <w:t xml:space="preserve">قبله ، والتدبیر:أَن یدبّر الإنسان أَمرَه ، وذلک أَنّه ینظر إِلی ما تصیر عاقبته وآخره ، وهو دبره.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معجم مقاییس اللغة:ج 2 ص 324 [1] وراجع:المصباح المنیر:ص 189.</w:t>
      </w:r>
    </w:p>
    <w:p>
      <w:pPr>
        <w:pStyle w:val="Heading6"/>
      </w:pPr>
      <w:bookmarkStart w:id="503" w:name="_Toc49"/>
      <w:r>
        <w:t>المُدبِّر فی القرآن والحدیث</w:t>
      </w:r>
      <w:bookmarkEnd w:id="503"/>
    </w:p>
    <w:p>
      <w:pPr>
        <w:pStyle w:val="BookText"/>
      </w:pPr>
      <w:r>
        <w:rPr>
          <w:rFonts w:ascii="Amiri" w:hAnsi="Amiri" w:eastAsia="Amiri" w:cs="Amiri"/>
          <w:lang w:bidi="ar-SA"/>
          <w:color w:val="111111"/>
          <w:sz w:val="28"/>
          <w:szCs w:val="28"/>
          <w:rtl/>
        </w:rPr>
        <w:t xml:space="preserve">نسب القرآن الکریم التدبیر إِلی اللّه سبحانه بشکل فعلیّ‌ أَربع مرّات: "یُدَبِّرُ الْأَمْرَ"  . </w:t>
      </w:r>
      <w:r>
        <w:rPr>
          <w:rStyle w:val="FootnoteReference"/>
        </w:rPr>
        <w:footnoteReference w:id="83"/>
      </w:r>
      <w:r>
        <w:rPr>
          <w:rFonts w:ascii="IRNazanin" w:hAnsi="IRNazanin" w:eastAsia="IRNazanin" w:cs="IRNazanin"/>
          <w:lang w:bidi="fa-IR"/>
          <w:color w:val="111111"/>
          <w:sz w:val="28"/>
          <w:szCs w:val="28"/>
          <w:rtl/>
        </w:rPr>
        <w:t xml:space="preserve">لکنّ‌ صفة "المدبّر" لم ترد فیه.</w:t>
      </w:r>
    </w:p>
    <w:p>
      <w:pPr>
        <w:pStyle w:val="BookText"/>
      </w:pPr>
      <w:r>
        <w:rPr>
          <w:rFonts w:ascii="IRNazanin" w:hAnsi="IRNazanin" w:eastAsia="IRNazanin" w:cs="IRNazanin"/>
          <w:lang w:bidi="fa-IR"/>
          <w:color w:val="111111"/>
          <w:sz w:val="28"/>
          <w:szCs w:val="28"/>
          <w:rtl/>
        </w:rPr>
        <w:t xml:space="preserve">وجاء فی القرآن والأَحادیث أَنّ‌ تدبیر السَّماوات والأرض والدنیا والآخرة ، وبعامّة کلّ‌ شیء باللّه تعالی ، ویدلّ‌ هذا الموضوع علی أَنّ‌ اللّه سبحانه یلاحظ‍‌ مصلحة کلّ‌ شیء وعاقبته فی خلقه وإِدارته.</w:t>
      </w:r>
    </w:p>
    <w:p>
      <w:pPr>
        <w:pStyle w:val="BookText"/>
      </w:pPr>
      <w:r>
        <w:rPr>
          <w:rFonts w:ascii="Times New Roman" w:hAnsi="Times New Roman" w:eastAsia="Times New Roman" w:cs="Times New Roman"/>
          <w:lang w:val="en-US" w:bidi="en-US"/>
          <w:color w:val="111111"/>
          <w:sz w:val="28"/>
          <w:szCs w:val="28"/>
          <w:rtl/>
        </w:rPr>
        <w:t xml:space="preserve">1402.</w:t>
      </w:r>
    </w:p>
    <w:p>
      <w:pPr>
        <w:pStyle w:val="BookText"/>
      </w:pPr>
      <w:r>
        <w:rPr>
          <w:rFonts w:ascii="Amiri" w:hAnsi="Amiri" w:eastAsia="Amiri" w:cs="Amiri"/>
          <w:lang w:bidi="ar-SA"/>
          <w:color w:val="111111"/>
          <w:sz w:val="28"/>
          <w:szCs w:val="28"/>
          <w:rtl/>
        </w:rPr>
        <w:t xml:space="preserve">رسول اللّه صلی اللّه علیه و آله فی الدُّعاءِ: یا دَیّانَ‌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العِبادِ ، ومُدَبِّرَ امورِهِم بِتَقدیرِ أَرزاقِهِم.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504" w:name="_Toc50"/>
      <w:r>
        <w:t>63/3 المُصَوِّرُ</w:t>
      </w:r>
      <w:bookmarkEnd w:id="504"/>
    </w:p>
    <w:p>
      <w:pPr>
        <w:pStyle w:val="Heading6"/>
      </w:pPr>
      <w:bookmarkStart w:id="505" w:name="_Toc51"/>
      <w:r>
        <w:t>المُصوِّر لغةً‌</w:t>
      </w:r>
      <w:bookmarkEnd w:id="505"/>
    </w:p>
    <w:p>
      <w:pPr>
        <w:pStyle w:val="BookText"/>
      </w:pPr>
      <w:r>
        <w:rPr>
          <w:rFonts w:ascii="IRNazanin" w:hAnsi="IRNazanin" w:eastAsia="IRNazanin" w:cs="IRNazanin"/>
          <w:lang w:bidi="fa-IR"/>
          <w:color w:val="111111"/>
          <w:sz w:val="28"/>
          <w:szCs w:val="28"/>
          <w:rtl/>
        </w:rPr>
        <w:t xml:space="preserve">"المصوِّر" اسم فاعل من صوّر ، یصوّر من مادّة "صور".والصورة:التمثال ، وصورة کلّ‌ مخلوق هی هیئة خلقته </w:t>
      </w:r>
      <w:r>
        <w:rPr>
          <w:rStyle w:val="FootnoteReference"/>
        </w:rPr>
        <w:footnoteReference w:id="84"/>
      </w:r>
      <w:r>
        <w:rPr>
          <w:rFonts w:ascii="IRNazanin" w:hAnsi="IRNazanin" w:eastAsia="IRNazanin" w:cs="IRNazanin"/>
          <w:lang w:bidi="fa-IR"/>
          <w:color w:val="111111"/>
          <w:sz w:val="28"/>
          <w:szCs w:val="28"/>
          <w:rtl/>
        </w:rPr>
        <w:t xml:space="preserve">، والمصوِّر هو الذی أَعطی الصورة علی الشیء.</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4436_161284"/>
    <w:bookmarkEnd w:id="23"/>
    <w:p>
      <w:pPr>
        <w:pStyle w:val="Heading6"/>
      </w:pPr>
      <w:bookmarkStart w:id="506" w:name="_Toc52"/>
      <w:r>
        <w:t>المصوِّر فی القرآن والحدیث</w:t>
      </w:r>
      <w:bookmarkEnd w:id="506"/>
    </w:p>
    <w:p>
      <w:pPr>
        <w:pStyle w:val="BookText"/>
      </w:pPr>
      <w:r>
        <w:rPr>
          <w:rFonts w:ascii="Amiri" w:hAnsi="Amiri" w:eastAsia="Amiri" w:cs="Amiri"/>
          <w:lang w:bidi="ar-SA"/>
          <w:color w:val="111111"/>
          <w:sz w:val="28"/>
          <w:szCs w:val="28"/>
          <w:rtl/>
        </w:rPr>
        <w:t xml:space="preserve">نُسبت مشتقّات "التّصویر" إِلی اللّه ستّ‌ مرّات فی القرآن الکریم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غافر:64 ، التغابن:3 ، الأعراف:11 ، آل عمران:6 ، الانفطار:8.</w:t>
      </w:r>
    </w:p>
    <w:p>
      <w:pPr>
        <w:pStyle w:val="BookText"/>
      </w:pPr>
      <w:r>
        <w:rPr>
          <w:rFonts w:ascii="Amiri" w:hAnsi="Amiri" w:eastAsia="Amiri" w:cs="Amiri"/>
          <w:lang w:bidi="ar-SA"/>
          <w:color w:val="111111"/>
          <w:sz w:val="28"/>
          <w:szCs w:val="28"/>
          <w:rtl/>
        </w:rPr>
        <w:t xml:space="preserve">، و وردت صفة "المصوِّر" مرّةً‌ واحدةً‌ فی قوله تعالی: "هُوَ اللّهُ‌ الْخالِقُ‌ الْبارِئُ‌ الْمُصَوِّرُ"   .</w:t>
      </w:r>
    </w:p>
    <w:p>
      <w:pPr>
        <w:pStyle w:val="BookText"/>
      </w:pPr>
      <w:r>
        <w:rPr>
          <w:rFonts w:ascii="IRNazanin" w:hAnsi="IRNazanin" w:eastAsia="IRNazanin" w:cs="IRNazanin"/>
          <w:lang w:bidi="fa-IR"/>
          <w:color w:val="111111"/>
          <w:sz w:val="28"/>
          <w:szCs w:val="28"/>
          <w:rtl/>
        </w:rPr>
        <w:t xml:space="preserve">وجاء فی القرآن والأحادیث أَنّ‌ اللّه تعالی مصوّر صور المخلوقین ، وجمیع الصور التی صوّرها اللّه سبحانه إِبداعیّة غیر مستندة إِلی مثال قبلها. </w:t>
      </w:r>
      <w:r>
        <w:rPr>
          <w:rStyle w:val="FootnoteReference"/>
        </w:rPr>
        <w:footnoteReference w:id="86"/>
      </w:r>
    </w:p>
    <w:p>
      <w:pPr>
        <w:pStyle w:val="Heading6"/>
      </w:pPr>
      <w:bookmarkStart w:id="507" w:name="_Toc53"/>
      <w:r>
        <w:t>الکتاب</w:t>
      </w:r>
      <w:bookmarkEnd w:id="507"/>
    </w:p>
    <w:p>
      <w:pPr>
        <w:pStyle w:val="BookText"/>
      </w:pPr>
      <w:r>
        <w:rPr>
          <w:rFonts w:ascii="Amiri" w:hAnsi="Amiri" w:eastAsia="Amiri" w:cs="Amiri"/>
          <w:lang w:bidi="ar-SA"/>
          <w:color w:val="111111"/>
          <w:sz w:val="28"/>
          <w:szCs w:val="28"/>
          <w:rtl/>
        </w:rPr>
        <w:t xml:space="preserve">" هُوَ اللّهُ‌ الْخالِقُ‌ الْبارِئُ‌ الْمُصَوِّرُ لَهُ‌ الْأَسْماءُ الْحُسْنی‌ یُسَبِّحُ‌ لَهُ‌ ما فِی السَّماواتِ‌ وَ الْأَرْضِ‌ وَ هُوَ الْعَزِیزُ الْحَکِیمُ‌ ". 3</w:t>
      </w:r>
    </w:p>
    <w:p>
      <w:pPr>
        <w:pStyle w:val="BookText"/>
      </w:pPr>
      <w:r>
        <w:rPr>
          <w:rFonts w:ascii="Amiri" w:hAnsi="Amiri" w:eastAsia="Amiri" w:cs="Amiri"/>
          <w:lang w:bidi="ar-SA"/>
          <w:color w:val="111111"/>
          <w:sz w:val="28"/>
          <w:szCs w:val="28"/>
          <w:rtl/>
        </w:rPr>
        <w:t xml:space="preserve">" خَلَقَ‌ السَّماواتِ‌ وَ الْأَرْضَ‌ بِالْحَقِّ‌ وَ صَوَّرَکُمْ‌ فَأَحْسَنَ‌ صُوَرَکُمْ‌ وَ إِلَیْهِ‌ الْمَصِیرُ ". 4</w:t>
      </w:r>
    </w:p>
    <w:p>
      <w:pPr>
        <w:pStyle w:val="BookText"/>
      </w:pPr>
      <w:r>
        <w:rPr>
          <w:rFonts w:ascii="Amiri" w:hAnsi="Amiri" w:eastAsia="Amiri" w:cs="Amiri"/>
          <w:lang w:bidi="ar-SA"/>
          <w:color w:val="111111"/>
          <w:sz w:val="28"/>
          <w:szCs w:val="28"/>
          <w:rtl/>
        </w:rPr>
        <w:t xml:space="preserve">" یا أَیُّهَا الْإِنْسانُ‌ ما غَرَّکَ‌ بِرَبِّکَ‌ الْکَرِیمِ‌ * اَلَّذِی خَلَقَکَ‌ فَسَوّاکَ‌ فَعَدَلَکَ‌ * فِی أَیِّ‌ صُورَةٍ‌ ما شاءَ رَکَّبَکَ‌ ". 5</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4436_161285"/>
    <w:bookmarkEnd w:id="24"/>
    <w:p>
      <w:pPr>
        <w:pStyle w:val="BookText"/>
      </w:pPr>
      <w:r>
        <w:rPr>
          <w:rFonts w:ascii="Amiri" w:hAnsi="Amiri" w:eastAsia="Amiri" w:cs="Amiri"/>
          <w:lang w:bidi="ar-SA"/>
          <w:color w:val="111111"/>
          <w:sz w:val="28"/>
          <w:szCs w:val="28"/>
          <w:rtl/>
        </w:rPr>
        <w:t xml:space="preserve">" وَ لَقَدْ خَلَقْناکُمْ‌ ثُمَّ‌ صَوَّرْناکُمْ‌ ثُمَّ‌ قُلْنا لِلْمَلائِکَةِ‌ اسْجُدُوا لِآدَمَ‌ فَسَجَدُوا إِلاّ إِبْلِیسَ‌ لَمْ‌ یَکُنْ‌ مِنَ‌ السّاجِدِینَ‌ ". 1</w:t>
      </w:r>
    </w:p>
    <w:p>
      <w:pPr>
        <w:pStyle w:val="BookText"/>
      </w:pPr>
      <w:r>
        <w:rPr>
          <w:rFonts w:ascii="Amiri" w:hAnsi="Amiri" w:eastAsia="Amiri" w:cs="Amiri"/>
          <w:lang w:bidi="ar-SA"/>
          <w:color w:val="111111"/>
          <w:sz w:val="28"/>
          <w:szCs w:val="28"/>
          <w:rtl/>
        </w:rPr>
        <w:t xml:space="preserve">" هُوَ الَّذِی یُصَوِّرُکُمْ‌ فِی الْأَرْحامِ‌ کَیْفَ‌ یَشاءُ لا إِلهَ‌ إِلاّ هُوَ الْعَزِیزُ الْحَکِیمُ‌ ". 2</w:t>
      </w:r>
    </w:p>
    <w:p>
      <w:pPr>
        <w:pStyle w:val="Heading6"/>
      </w:pPr>
      <w:bookmarkStart w:id="508" w:name="_Toc54"/>
      <w:r>
        <w:t>الحدیث</w:t>
      </w:r>
      <w:bookmarkEnd w:id="508"/>
    </w:p>
    <w:p>
      <w:pPr>
        <w:pStyle w:val="BookText"/>
      </w:pPr>
      <w:r>
        <w:rPr>
          <w:rFonts w:ascii="Times New Roman" w:hAnsi="Times New Roman" w:eastAsia="Times New Roman" w:cs="Times New Roman"/>
          <w:lang w:val="en-US" w:bidi="en-US"/>
          <w:color w:val="111111"/>
          <w:sz w:val="28"/>
          <w:szCs w:val="28"/>
          <w:rtl/>
        </w:rPr>
        <w:t xml:space="preserve">1403.</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مَن یَخلُقُ‌ ما یَشاءُ ، یا مَن یَفعَلُ‌ ما یَشاءُ ، یا مَن یَهدی مَن یَشاءُ ، یا مَن یُضِلُّ‌ مَنَ‌ یَشاءُ ، یا مَن یُعَذِّبُ‌ مَن یَشاءُ ، یا مَن یَغفِرُ لِمَن یَشاءُ ، یا مَن یُعِزُّ مَن یَشاءُ ، یا مَن یُذِلُّ‌ مَن یَشاءُ ، یا مَن یُصَوِّرُ فِی الأَرحامِ‌ ما یَشاءُ ، یا مَن یَختَصُّ‌ بِرَحمَتِهِ‌ مَن یَشاءُ.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509" w:name="_Toc55"/>
      <w:r>
        <w:t>64/3 المُفضِل ، المتفضّل</w:t>
      </w:r>
      <w:bookmarkEnd w:id="509"/>
    </w:p>
    <w:p>
      <w:pPr>
        <w:pStyle w:val="Heading6"/>
      </w:pPr>
      <w:bookmarkStart w:id="510" w:name="_Toc56"/>
      <w:r>
        <w:t>المُفْضل ، المُتَفَضِّل لغةً‌</w:t>
      </w:r>
      <w:bookmarkEnd w:id="510"/>
    </w:p>
    <w:p>
      <w:pPr>
        <w:pStyle w:val="BookText"/>
      </w:pPr>
      <w:r>
        <w:rPr>
          <w:rFonts w:ascii="IRNazanin" w:hAnsi="IRNazanin" w:eastAsia="IRNazanin" w:cs="IRNazanin"/>
          <w:lang w:bidi="fa-IR"/>
          <w:color w:val="111111"/>
          <w:sz w:val="28"/>
          <w:szCs w:val="28"/>
          <w:rtl/>
        </w:rPr>
        <w:t xml:space="preserve">إِنّ‌ "المُفْضِل" اسم فاعل من أَفضل ، یُفضل ، و"المتفضّل" اسم فاعل من تفضّل ، یتفضّل ، کلاهما من مادّة "فضل" ، وهو یدلّ‌ علی زیادة فی شیء.من ذلک الفضل:الزیادة ، والخیر.والإفضال:الإحسان ، والمفضل:المُحسن ، والمتفضّل جاء بمعنی المفضل والمحسن ، وجاء بمعنی الذی یدّعی الفضل علی أَقرانه. </w:t>
      </w:r>
      <w:r>
        <w:rPr>
          <w:rStyle w:val="FootnoteReference"/>
        </w:rPr>
        <w:footnoteReference w:id="87"/>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4436_161286"/>
    <w:bookmarkEnd w:id="25"/>
    <w:p>
      <w:pPr>
        <w:pStyle w:val="Heading6"/>
      </w:pPr>
      <w:bookmarkStart w:id="511" w:name="_Toc57"/>
      <w:r>
        <w:t>المُفْضل والمتفضِّل فی القرآن والحدیث</w:t>
      </w:r>
      <w:bookmarkEnd w:id="511"/>
    </w:p>
    <w:p>
      <w:pPr>
        <w:pStyle w:val="BookText"/>
      </w:pPr>
      <w:r>
        <w:rPr>
          <w:rFonts w:ascii="IRNazanin" w:hAnsi="IRNazanin" w:eastAsia="IRNazanin" w:cs="IRNazanin"/>
          <w:lang w:bidi="fa-IR"/>
          <w:color w:val="111111"/>
          <w:sz w:val="28"/>
          <w:szCs w:val="28"/>
          <w:rtl/>
        </w:rPr>
        <w:t xml:space="preserve">لقد وردت مشتقّات مادّة "فضل" فی القرآن الکریم مئة وأربع مرّات ، لکنّ‌ صفتی "المفضل" و "المتفضّل" لم تردا فیه.</w:t>
      </w:r>
    </w:p>
    <w:p>
      <w:pPr>
        <w:pStyle w:val="BookText"/>
      </w:pPr>
      <w:r>
        <w:rPr>
          <w:rFonts w:ascii="IRNazanin" w:hAnsi="IRNazanin" w:eastAsia="IRNazanin" w:cs="IRNazanin"/>
          <w:lang w:bidi="fa-IR"/>
          <w:color w:val="111111"/>
          <w:sz w:val="28"/>
          <w:szCs w:val="28"/>
          <w:rtl/>
        </w:rPr>
        <w:t xml:space="preserve">إِنّ‌ اللّه سبحانه فی القرآن والأَحادیث مفضل ومتفضّل ،بل هو ذوالفضل العظیم ، فینبغی أَن نقول فی توضیح هذا المطلب:أَنّ‌ الفضل بمعنی الزیادة ، والمقصود إِعطاء شیء أَکثر من الاستحقاق ، ولمّا لم یکن للموجودات حقّ‌ علی اللّه ، ولم تکن النعم التی وهبها اللّه لها فی هذا العالم من باب الاستحقاق ، فجمیع النعم المُعطاة التی هی نعم عظیمة من باب الفضل.</w:t>
      </w:r>
    </w:p>
    <w:p>
      <w:pPr>
        <w:pStyle w:val="BookText"/>
      </w:pPr>
      <w:r>
        <w:rPr>
          <w:rFonts w:ascii="IRNazanin" w:hAnsi="IRNazanin" w:eastAsia="IRNazanin" w:cs="IRNazanin"/>
          <w:lang w:bidi="fa-IR"/>
          <w:color w:val="111111"/>
          <w:sz w:val="28"/>
          <w:szCs w:val="28"/>
          <w:rtl/>
        </w:rPr>
        <w:t xml:space="preserve">لقد جاءَ فی بعض الآیات والأَحادیث أَن اللّه سبحانه ذو فضلٍ‌ علی النَّاس کلّهم ، وفی بعضها الآخر ذو فضلٍ‌ علی الخاصة منهم کالمؤمنین ، فتشیر هاتان الطائفتان من الآیات والأَحادیث إِلی نوعین من الفضل ، أَی:الفضل العامّ‌ الذی یشمل النَّاس بأسرهم ، والفضل الخاصّ‌ الذی یشمل بعض النَّاس الذین یطیعون اللّه تعالی.</w:t>
      </w:r>
    </w:p>
    <w:p>
      <w:pPr>
        <w:pStyle w:val="Heading6"/>
      </w:pPr>
      <w:bookmarkStart w:id="512" w:name="_Toc58"/>
      <w:r>
        <w:t>الکتاب</w:t>
      </w:r>
      <w:bookmarkEnd w:id="512"/>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1</w:t>
      </w:r>
    </w:p>
    <w:p>
      <w:pPr>
        <w:pStyle w:val="BookText"/>
      </w:pPr>
      <w:r>
        <w:rPr>
          <w:rFonts w:ascii="Amiri" w:hAnsi="Amiri" w:eastAsia="Amiri" w:cs="Amiri"/>
          <w:lang w:bidi="ar-SA"/>
          <w:color w:val="111111"/>
          <w:sz w:val="28"/>
          <w:szCs w:val="28"/>
          <w:rtl/>
        </w:rPr>
        <w:t xml:space="preserve">" ذلِکَ‌ فَضْلُ‌ اللّهِ‌ یُؤْتِیهِ‌ مَنْ‌ یَشاءُ وَ اللّهُ‌ ذُو الْفَضْلِ‌ الْعَظِیمِ‌ ". 2</w:t>
      </w:r>
    </w:p>
    <w:p>
      <w:pPr>
        <w:pStyle w:val="BookText"/>
      </w:pPr>
      <w:r>
        <w:rPr>
          <w:rFonts w:ascii="Amiri" w:hAnsi="Amiri" w:eastAsia="Amiri" w:cs="Amiri"/>
          <w:lang w:bidi="ar-SA"/>
          <w:color w:val="111111"/>
          <w:sz w:val="28"/>
          <w:szCs w:val="28"/>
          <w:rtl/>
        </w:rPr>
        <w:t xml:space="preserve">" لِئَلاّ یَعْلَمَ‌ أَهْلُ‌ الْکِتابِ‌ أَلاّ یَقْدِرُونَ‌ عَلی‌ شَیْ‌ءٍ مِنْ‌ فَضْلِ‌ اللّهِ‌ وَ أَنَّ‌ الْفَضْلَ‌ بِیَدِ اللّهِ‌ یُؤْتِیهِ‌ مَنْ‌ یَشاءُ وَ اللّهُ‌ ذُو الْفَضْلِ‌ الْعَظِیمِ‌ ". 3</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4436_161287"/>
    <w:bookmarkEnd w:id="26"/>
    <w:p>
      <w:pPr>
        <w:pStyle w:val="BookText"/>
      </w:pPr>
      <w:r>
        <w:rPr>
          <w:rFonts w:ascii="Amiri" w:hAnsi="Amiri" w:eastAsia="Amiri" w:cs="Amiri"/>
          <w:lang w:bidi="ar-SA"/>
          <w:color w:val="111111"/>
          <w:sz w:val="28"/>
          <w:szCs w:val="28"/>
          <w:rtl/>
        </w:rPr>
        <w:t xml:space="preserve">" یا أَیُّهَا الَّذِینَ‌ آمَنُوا إِنْ‌ تَتَّقُوا اللّهَ‌ یَجْعَلْ‌ لَکُمْ‌ فُرْقاناً وَ یُکَفِّرْ عَنْکُمْ‌ سَیِّئاتِکُمْ‌ وَ یَغْفِرْ لَکُمْ‌ وَ اللّهُ‌ ذُو الْفَضْلِ‌ الْعَظِیمِ‌ ". 1</w:t>
      </w:r>
    </w:p>
    <w:p>
      <w:pPr>
        <w:pStyle w:val="BookText"/>
      </w:pPr>
      <w:r>
        <w:rPr>
          <w:rFonts w:ascii="Amiri" w:hAnsi="Amiri" w:eastAsia="Amiri" w:cs="Amiri"/>
          <w:lang w:bidi="ar-SA"/>
          <w:color w:val="111111"/>
          <w:sz w:val="28"/>
          <w:szCs w:val="28"/>
          <w:rtl/>
        </w:rPr>
        <w:t xml:space="preserve">" وَ لا تُؤْمِنُوا إِلاّ لِمَنْ‌ تَبِعَ‌ دِینَکُمْ‌ قُلْ‌ إِنَّ‌ الْهُدی‌ هُدَی اللّهِ‌ أَنْ‌ یُؤْتی‌ أَحَدٌ مِثْلَ‌ ما أُوتِیتُمْ‌ أَوْ یُحاجُّوکُمْ‌ عِنْدَ رَبِّکُمْ‌ قُلْ‌ إِنَّ‌ الْفَضْلَ‌ بِیَدِ اللّهِ‌ یُؤْتِیهِ‌ مَنْ‌ یَشاءُ وَ اللّهُ‌ واسِعٌ‌ عَلِیمٌ‌ * یَخْتَصُّ‌ بِرَحْمَتِهِ‌ مَنْ‌ یَشاءُ وَ اللّهُ‌ ذُو الْفَضْلِ‌ الْعَظِیمِ‌ ". 2</w:t>
      </w:r>
    </w:p>
    <w:p>
      <w:pPr>
        <w:pStyle w:val="BookText"/>
      </w:pPr>
      <w:r>
        <w:rPr>
          <w:rFonts w:ascii="Amiri" w:hAnsi="Amiri" w:eastAsia="Amiri" w:cs="Amiri"/>
          <w:lang w:bidi="ar-SA"/>
          <w:color w:val="111111"/>
          <w:sz w:val="28"/>
          <w:szCs w:val="28"/>
          <w:rtl/>
        </w:rPr>
        <w:t xml:space="preserve">" ما یَوَدُّ الَّذِینَ‌ کَفَرُوا مِنْ‌ أَهْلِ‌ الْکِتابِ‌ وَ لاَ الْمُشْرِکِینَ‌ أَنْ‌ یُنَزَّلَ‌ عَلَیْکُمْ‌ مِنْ‌ خَیْرٍ مِنْ‌ رَبِّکُمْ‌ وَ اللّهُ‌ یَخْتَصُّ‌ بِرَحْمَتِهِ‌ مَنْ‌ یَشاءُ وَ اللّهُ‌ ذُو الْفَضْلِ‌ الْعَظِیمِ‌ ". 3</w:t>
      </w:r>
    </w:p>
    <w:p>
      <w:pPr>
        <w:pStyle w:val="BookText"/>
      </w:pPr>
      <w:r>
        <w:rPr>
          <w:rFonts w:ascii="Amiri" w:hAnsi="Amiri" w:eastAsia="Amiri" w:cs="Amiri"/>
          <w:lang w:bidi="ar-SA"/>
          <w:color w:val="111111"/>
          <w:sz w:val="28"/>
          <w:szCs w:val="28"/>
          <w:rtl/>
        </w:rPr>
        <w:t xml:space="preserve">" وَ بَشِّرِ الْمُؤْمِنِینَ‌ بِأَنَّ‌ لَهُمْ‌ مِنَ‌ اللّهِ‌ فَضْلاً کَبِیراً ". 4</w:t>
      </w:r>
    </w:p>
    <w:p>
      <w:pPr>
        <w:pStyle w:val="BookText"/>
      </w:pPr>
      <w:r>
        <w:rPr>
          <w:rFonts w:ascii="Amiri" w:hAnsi="Amiri" w:eastAsia="Amiri" w:cs="Amiri"/>
          <w:lang w:bidi="ar-SA"/>
          <w:color w:val="111111"/>
          <w:sz w:val="28"/>
          <w:szCs w:val="28"/>
          <w:rtl/>
        </w:rPr>
        <w:t xml:space="preserve">"أَ لَمْ‌ تَرَ إِلَی الَّذِینَ‌ خَرَجُوا مِنْ‌ دِیارِهِمْ‌ وَ هُمْ‌ أُلُوفٌ‌ حَذَرَ الْمَوْتِ‌ فَقالَ‌ لَهُمُ‌ اللّهُ‌ مُوتُوا ثُمَّ‌ أَحْیاهُمْ‌ إِنَّ‌ اللّهَ‌ لَذُو فَضْلٍ‌ عَلَی النّاسِ‌ وَ لکِنَّ‌ أَکْثَرَ النّاسِ‌ لا یَشْکُرُونَ‌". 5</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6</w:t>
      </w:r>
    </w:p>
    <w:p>
      <w:pPr>
        <w:pStyle w:val="Heading6"/>
      </w:pPr>
      <w:bookmarkStart w:id="513" w:name="_Toc59"/>
      <w:r>
        <w:t>الحدیث</w:t>
      </w:r>
      <w:bookmarkEnd w:id="513"/>
    </w:p>
    <w:p>
      <w:pPr>
        <w:pStyle w:val="BookText"/>
      </w:pPr>
      <w:r>
        <w:rPr>
          <w:rFonts w:ascii="Times New Roman" w:hAnsi="Times New Roman" w:eastAsia="Times New Roman" w:cs="Times New Roman"/>
          <w:lang w:val="en-US" w:bidi="en-US"/>
          <w:color w:val="111111"/>
          <w:sz w:val="28"/>
          <w:szCs w:val="28"/>
          <w:rtl/>
        </w:rPr>
        <w:t xml:space="preserve">1404.</w:t>
      </w:r>
    </w:p>
    <w:p>
      <w:pPr>
        <w:pStyle w:val="BookText"/>
      </w:pPr>
      <w:r>
        <w:rPr>
          <w:rFonts w:ascii="Amiri" w:hAnsi="Amiri" w:eastAsia="Amiri" w:cs="Amiri"/>
          <w:lang w:bidi="ar-SA"/>
          <w:color w:val="111111"/>
          <w:sz w:val="28"/>
          <w:szCs w:val="28"/>
          <w:rtl/>
        </w:rPr>
        <w:t xml:space="preserve">رسول اللّه صلی اللّه علیه و آله فِی الدُّعاءِ: سُبحانَهُ‌ مِن جوادٍ ما أَفضَلَهُ‌ ، وسُبحانَهُ‌ مِن مُفضِلٍ‌ ما أَنعَمَهُ‌. </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1405.</w:t>
      </w:r>
    </w:p>
    <w:p>
      <w:pPr>
        <w:pStyle w:val="BookText"/>
      </w:pPr>
      <w:r>
        <w:rPr>
          <w:rFonts w:ascii="Amiri" w:hAnsi="Amiri" w:eastAsia="Amiri" w:cs="Amiri"/>
          <w:lang w:bidi="ar-SA"/>
          <w:color w:val="111111"/>
          <w:sz w:val="28"/>
          <w:szCs w:val="28"/>
          <w:rtl/>
        </w:rPr>
        <w:t xml:space="preserve">عنه صلی اللّه علیه و آله فی خُطبَتِهِ‌ یَومَ‌ الغَدیرِ: قُدّوسٌ‌ سُبُّوحٌ‌ رَبُّ‌ المَلائِکَةِ‌ وَالرّوحِ‌ ، مُتَفَضِّلٌ‌ عَلی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 مَن بَرَأَهُ‌ </w:t>
      </w:r>
      <w:r>
        <w:rPr>
          <w:rStyle w:val="FootnoteReference"/>
        </w:rPr>
        <w:footnoteReference w:id="89"/>
      </w:r>
    </w:p>
    <w:p>
      <w:pPr>
        <w:pStyle w:val="BookText"/>
      </w:pPr>
      <w:r>
        <w:rPr>
          <w:rFonts w:ascii="Amiri" w:hAnsi="Amiri" w:eastAsia="Amiri" w:cs="Amiri"/>
          <w:lang w:bidi="ar-SA"/>
          <w:color w:val="111111"/>
          <w:sz w:val="28"/>
          <w:szCs w:val="28"/>
          <w:rtl/>
        </w:rPr>
        <w:t xml:space="preserve">بَرَأ اللّهُ‌ الخلق:خَلَقَهُم (لسان العرب:ج 1 ص 31 [1] "برأ").</w:t>
      </w:r>
    </w:p>
    <w:p>
      <w:pPr>
        <w:pStyle w:val="BookText"/>
      </w:pPr>
      <w:r>
        <w:rPr>
          <w:rFonts w:ascii="Amiri" w:hAnsi="Amiri" w:eastAsia="Amiri" w:cs="Amiri"/>
          <w:lang w:bidi="ar-SA"/>
          <w:color w:val="111111"/>
          <w:sz w:val="28"/>
          <w:szCs w:val="28"/>
          <w:rtl/>
        </w:rPr>
        <w:t xml:space="preserve">، مُتَطَوِّلٌ‌ عَلی مَن أدناهُ‌.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1406.</w:t>
      </w:r>
    </w:p>
    <w:p>
      <w:pPr>
        <w:pStyle w:val="BookText"/>
      </w:pPr>
      <w:r>
        <w:rPr>
          <w:rFonts w:ascii="Amiri" w:hAnsi="Amiri" w:eastAsia="Amiri" w:cs="Amiri"/>
          <w:lang w:bidi="ar-SA"/>
          <w:color w:val="111111"/>
          <w:sz w:val="28"/>
          <w:szCs w:val="28"/>
          <w:rtl/>
        </w:rPr>
        <w:t xml:space="preserve">عنه صلی اللّه علیه و آله فی دُعاءٍ عَلَّمَهُ‌ أَمیرَالمُؤمِنینَ‌ علیه السلام: یا مُحسِنُ‌ یا مُجمِلُ‌ ، یا مُنعِمُ‌ یا مُفضِلُ‌. </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1407.</w:t>
      </w:r>
    </w:p>
    <w:p>
      <w:pPr>
        <w:pStyle w:val="BookText"/>
      </w:pPr>
      <w:r>
        <w:rPr>
          <w:rFonts w:ascii="Amiri" w:hAnsi="Amiri" w:eastAsia="Amiri" w:cs="Amiri"/>
          <w:lang w:bidi="ar-SA"/>
          <w:color w:val="111111"/>
          <w:sz w:val="28"/>
          <w:szCs w:val="28"/>
          <w:rtl/>
        </w:rPr>
        <w:t xml:space="preserve">عنه صلی اللّه علیه و آله کانَ‌ إِذا أَتاهُ‌ الأَمرُ ممّا یُعجِبُهُ‌ قالَ‌: الحَمدُ للّه‌ المُنعِمِ‌ المُفضِلِ‌ ، الَّذی بِنِعمَتِهِ‌تَتِمُّ‌ الصالِحاتُ‌.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1408.</w:t>
      </w:r>
    </w:p>
    <w:p>
      <w:pPr>
        <w:pStyle w:val="BookText"/>
      </w:pPr>
      <w:r>
        <w:rPr>
          <w:rFonts w:ascii="Amiri" w:hAnsi="Amiri" w:eastAsia="Amiri" w:cs="Amiri"/>
          <w:lang w:bidi="ar-SA"/>
          <w:color w:val="111111"/>
          <w:sz w:val="28"/>
          <w:szCs w:val="28"/>
          <w:rtl/>
        </w:rPr>
        <w:t xml:space="preserve">عنه صلی اللّه علیه و آله: یَقولُ‌ اللّهُ‌ تَعالی:تَفَضَّلتُ‌ عَلی عَبدی بِأَربَعِ‌ خِصالٍ‌:سَلَّطتُ‌ الدّابَّةَ‌ عَلَی الحَبَّةِ‌ ، ولَو لا ذلِکَ‌ لَادَّخَرَهَا المُلوکُ‌ کَما یَدَّخِرونَ‌ الذَّهَبَ‌ وَالفِضَّةَ‌ ، وأَلقَیتُ‌ النَّتنَ‌ </w:t>
      </w:r>
      <w:r>
        <w:rPr>
          <w:rStyle w:val="FootnoteReference"/>
        </w:rPr>
        <w:footnoteReference w:id="92"/>
      </w:r>
      <w:r>
        <w:rPr>
          <w:rFonts w:ascii="Amiri" w:hAnsi="Amiri" w:eastAsia="Amiri" w:cs="Amiri"/>
          <w:lang w:bidi="ar-SA"/>
          <w:color w:val="111111"/>
          <w:sz w:val="28"/>
          <w:szCs w:val="28"/>
          <w:rtl/>
        </w:rPr>
        <w:t xml:space="preserve">عَلَی الجَسَدِ ، ولَو لا ذلِکَ‌ ما دَفَنَ‌ خَلیلٌ‌ خَلیلَهُ‌ أَبَدا ، وسَلَّطتُ‌ السَّلوَ عَلَی الحُزنِ‌ ، ولَو لا ذلِکَ‌ لَانقَطَعَ‌ النَّسلُ‌ ، وقَضَیتُ‌ الأَجَلَ‌ وأَطَلتُ‌ الأَمَلَ‌ ، ولَولا ذلِکَ‌ لَخَرِبَتِ‌ الدُّنیا ، ولَم یَتَهَنَّ‌ ذو مَعیشَةٍ‌ بِمَعیشَتِهِ‌.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1409.</w:t>
      </w:r>
    </w:p>
    <w:p>
      <w:pPr>
        <w:pStyle w:val="BookText"/>
      </w:pPr>
      <w:r>
        <w:rPr>
          <w:rFonts w:ascii="Amiri" w:hAnsi="Amiri" w:eastAsia="Amiri" w:cs="Amiri"/>
          <w:lang w:bidi="ar-SA"/>
          <w:color w:val="111111"/>
          <w:sz w:val="28"/>
          <w:szCs w:val="28"/>
          <w:rtl/>
        </w:rPr>
        <w:t xml:space="preserve">عنه صلی اللّه علیه و آله فِی الدُّعاءِ: یا مَن أَیادیهِ‌ عَلی أَهلِ‌ السَّماواتِ‌ وَالأَرضِ‌ یا اللّهُ‌ ، یا مَن فَضلُهُ‌ عَلی أَهلِ‌ السَّماواتِ‌ وَالأَرضِ‌ یا اللّهُ‌ ، یا مَن تَفَضُّلُهُ‌ عَلی أَهلِ‌ السَّماواتِ‌ وَالأَرضِ‌ یا اللّهُ‌ ، یا مَن تَعَطُّفُهُ‌ عَلی أَهلِ‌ السَّماواتِ‌ وَالأَرضِ‌ یا اللّهُ‌ ، یا مَن نِعَمُهُ‌ مَبسوطَةٌ‌ عَلی أَهلِ‌ السَّماواتِ‌ وَالأَرضِ‌ یا اللّهُ‌. </w:t>
      </w:r>
      <w:r>
        <w:rPr>
          <w:rStyle w:val="FootnoteReference"/>
        </w:rPr>
        <w:footnoteReference w:id="9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14436_161289"/>
    <w:bookmarkEnd w:id="27"/>
    <w:p>
      <w:pPr>
        <w:pStyle w:val="Heading6"/>
      </w:pPr>
      <w:bookmarkStart w:id="514" w:name="_Toc60"/>
      <w:r>
        <w:t>65/3 المقدِّر</w:t>
      </w:r>
      <w:bookmarkEnd w:id="514"/>
    </w:p>
    <w:p>
      <w:pPr>
        <w:pStyle w:val="Heading6"/>
      </w:pPr>
      <w:bookmarkStart w:id="515" w:name="_Toc61"/>
      <w:r>
        <w:t>المقدّر لغةً‌</w:t>
      </w:r>
      <w:bookmarkEnd w:id="515"/>
    </w:p>
    <w:p>
      <w:pPr>
        <w:pStyle w:val="BookText"/>
      </w:pPr>
      <w:r>
        <w:rPr>
          <w:rFonts w:ascii="Amiri" w:hAnsi="Amiri" w:eastAsia="Amiri" w:cs="Amiri"/>
          <w:lang w:bidi="ar-SA"/>
          <w:color w:val="111111"/>
          <w:sz w:val="28"/>
          <w:szCs w:val="28"/>
          <w:rtl/>
        </w:rPr>
        <w:t xml:space="preserve">"المقدِّر" اسم فاعل من قَدَّر ، یقدِّر من مادّة "قدر" وهو یدلّ‌ علی مبلغ الشیء وکنهه ونهایته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معجم مقاییس اللغة:ج 5 ص 62 ، [1] الصحاح:ج 2 ص 786.</w:t>
      </w:r>
    </w:p>
    <w:p>
      <w:pPr>
        <w:pStyle w:val="BookText"/>
      </w:pPr>
      <w:r>
        <w:rPr>
          <w:rFonts w:ascii="IRNazanin" w:hAnsi="IRNazanin" w:eastAsia="IRNazanin" w:cs="IRNazanin"/>
          <w:lang w:bidi="fa-IR"/>
          <w:color w:val="111111"/>
          <w:sz w:val="28"/>
          <w:szCs w:val="28"/>
          <w:rtl/>
        </w:rPr>
        <w:t xml:space="preserve">، فالمقدِّر هو الذی یعیّن مبلغ الشیء الذی یریده ونهایته وحجمه.</w:t>
      </w:r>
    </w:p>
    <w:p>
      <w:pPr>
        <w:pStyle w:val="Heading6"/>
      </w:pPr>
      <w:bookmarkStart w:id="516" w:name="_Toc62"/>
      <w:r>
        <w:t>المقدِّر فی القرآن والحدیث</w:t>
      </w:r>
      <w:bookmarkEnd w:id="516"/>
    </w:p>
    <w:p>
      <w:pPr>
        <w:pStyle w:val="BookText"/>
      </w:pPr>
      <w:r>
        <w:rPr>
          <w:rFonts w:ascii="IRNazanin" w:hAnsi="IRNazanin" w:eastAsia="IRNazanin" w:cs="IRNazanin"/>
          <w:lang w:bidi="fa-IR"/>
          <w:color w:val="111111"/>
          <w:sz w:val="28"/>
          <w:szCs w:val="28"/>
          <w:rtl/>
        </w:rPr>
        <w:t xml:space="preserve">أُسندت مشتقّات "التقدیر" إِلی اللّه سبحانه قرابة ثلاث وعشرین مرّةً‌ فی القرآن الکریم ، أَمّا صفة "المقدِّر" فلم ترد فیه ، فقد ذکرت الأَحادیث التقدیر بأنّه یمثّل مرحلة من مراحل الفعل وخلقة الموجودات التی تتحقّق بعد المشیئة والإرادة ، وقبل القضاء:</w:t>
      </w:r>
    </w:p>
    <w:p>
      <w:pPr>
        <w:pStyle w:val="BookText"/>
      </w:pPr>
      <w:r>
        <w:rPr>
          <w:rFonts w:ascii="Amiri" w:hAnsi="Amiri" w:eastAsia="Amiri" w:cs="Amiri"/>
          <w:lang w:bidi="ar-SA"/>
          <w:color w:val="111111"/>
          <w:sz w:val="28"/>
          <w:szCs w:val="28"/>
          <w:rtl/>
        </w:rPr>
        <w:t xml:space="preserve">14-"لا یَکونُ‌ إِلّا ما شاءَ اللّهُ‌ وأَرادَ وقَدَّرَ وقَضی" </w:t>
      </w:r>
      <w:r>
        <w:rPr>
          <w:rStyle w:val="FootnoteReference"/>
        </w:rPr>
        <w:footnoteReference w:id="96"/>
      </w:r>
      <w:r>
        <w:rPr>
          <w:rFonts w:ascii="IRNazanin" w:hAnsi="IRNazanin" w:eastAsia="IRNazanin" w:cs="IRNazanin"/>
          <w:lang w:bidi="fa-IR"/>
          <w:color w:val="111111"/>
          <w:sz w:val="28"/>
          <w:szCs w:val="28"/>
          <w:rtl/>
        </w:rPr>
        <w:t xml:space="preserve">، ووردت فی تفسیر التقدیر أَلفاظ‍‌ مثل</w:t>
      </w:r>
    </w:p>
    <w:p>
      <w:pPr>
        <w:pStyle w:val="BookText"/>
      </w:pPr>
      <w:r>
        <w:rPr>
          <w:rFonts w:ascii="Amiri" w:hAnsi="Amiri" w:eastAsia="Amiri" w:cs="Amiri"/>
          <w:lang w:bidi="ar-SA"/>
          <w:color w:val="111111"/>
          <w:sz w:val="28"/>
          <w:szCs w:val="28"/>
          <w:rtl/>
        </w:rPr>
        <w:t xml:space="preserve">14-"الهندسة مِنَ‌ الطّولِ‌ وَالعَرضِ‌ وَالبَقاءِ" </w:t>
      </w:r>
      <w:r>
        <w:rPr>
          <w:rStyle w:val="FootnoteReference"/>
        </w:rPr>
        <w:footnoteReference w:id="97"/>
      </w:r>
      <w:r>
        <w:rPr>
          <w:rFonts w:ascii="IRNazanin" w:hAnsi="IRNazanin" w:eastAsia="IRNazanin" w:cs="IRNazanin"/>
          <w:lang w:bidi="fa-IR"/>
          <w:color w:val="111111"/>
          <w:sz w:val="28"/>
          <w:szCs w:val="28"/>
          <w:rtl/>
        </w:rPr>
        <w:t xml:space="preserve">، و</w:t>
      </w:r>
    </w:p>
    <w:p>
      <w:pPr>
        <w:pStyle w:val="BookText"/>
      </w:pPr>
      <w:r>
        <w:rPr>
          <w:rFonts w:ascii="Amiri" w:hAnsi="Amiri" w:eastAsia="Amiri" w:cs="Amiri"/>
          <w:lang w:bidi="ar-SA"/>
          <w:color w:val="111111"/>
          <w:sz w:val="28"/>
          <w:szCs w:val="28"/>
          <w:rtl/>
        </w:rPr>
        <w:t xml:space="preserve">14-"تَقدیرُ الشَّیءِ مِن طولِهِ‌ وعَرضِهِ‌" </w:t>
      </w:r>
      <w:r>
        <w:rPr>
          <w:rStyle w:val="FootnoteReference"/>
        </w:rPr>
        <w:footnoteReference w:id="98"/>
      </w:r>
      <w:r>
        <w:rPr>
          <w:rFonts w:ascii="IRNazanin" w:hAnsi="IRNazanin" w:eastAsia="IRNazanin" w:cs="IRNazanin"/>
          <w:lang w:bidi="fa-IR"/>
          <w:color w:val="111111"/>
          <w:sz w:val="28"/>
          <w:szCs w:val="28"/>
          <w:rtl/>
        </w:rPr>
        <w:t xml:space="preserve">، و</w:t>
      </w:r>
    </w:p>
    <w:p>
      <w:pPr>
        <w:pStyle w:val="BookText"/>
      </w:pPr>
      <w:r>
        <w:rPr>
          <w:rFonts w:ascii="Amiri" w:hAnsi="Amiri" w:eastAsia="Amiri" w:cs="Amiri"/>
          <w:lang w:bidi="ar-SA"/>
          <w:color w:val="111111"/>
          <w:sz w:val="28"/>
          <w:szCs w:val="28"/>
          <w:rtl/>
        </w:rPr>
        <w:t xml:space="preserve">14-"وضع الحُدود مِنَ‌ الآجالِ‌ وَالأَرزاقِ‌ وَالبَقاءِ وَالفَناءِ" </w:t>
      </w:r>
      <w:r>
        <w:rPr>
          <w:rStyle w:val="FootnoteReference"/>
        </w:rPr>
        <w:footnoteReference w:id="99"/>
      </w:r>
      <w:r>
        <w:rPr>
          <w:rFonts w:ascii="IRNazanin" w:hAnsi="IRNazanin" w:eastAsia="IRNazanin" w:cs="IRNazanin"/>
          <w:lang w:bidi="fa-IR"/>
          <w:color w:val="111111"/>
          <w:sz w:val="28"/>
          <w:szCs w:val="28"/>
          <w:rtl/>
        </w:rPr>
        <w:t xml:space="preserve">، وتدلّ‌ هذه الأَحادیث علی أَنّ‌ کلّ‌ شیء فی النظام الکَونیّ‌ یقوم علی مقیاس وتقدیر خاصّین من جهات مختلفة کالطول والعرض والبقاء والآجال والأَرزاق.</w:t>
      </w:r>
    </w:p>
    <w:p>
      <w:pPr>
        <w:pStyle w:val="Heading6"/>
      </w:pPr>
      <w:bookmarkStart w:id="517" w:name="_Toc63"/>
      <w:r>
        <w:t>الکتاب</w:t>
      </w:r>
      <w:bookmarkEnd w:id="517"/>
    </w:p>
    <w:p>
      <w:pPr>
        <w:pStyle w:val="BookText"/>
      </w:pPr>
      <w:r>
        <w:rPr>
          <w:rFonts w:ascii="Amiri" w:hAnsi="Amiri" w:eastAsia="Amiri" w:cs="Amiri"/>
          <w:lang w:bidi="ar-SA"/>
          <w:color w:val="111111"/>
          <w:sz w:val="28"/>
          <w:szCs w:val="28"/>
          <w:rtl/>
        </w:rPr>
        <w:t xml:space="preserve">"اَلَّذِی لَهُ‌ مُلْکُ‌ السَّماواتِ‌ وَ الْأَرْضِ‌ وَ لَمْ‌ یَتَّخِذْ وَلَداً وَ لَمْ‌ یَکُنْ‌ لَهُ‌ شَرِیکٌ‌ فِی الْمُلْکِ‌ وَ خَلَقَ‌ کُلَّ‌ شَیْ‌ءٍ</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14436_161290"/>
    <w:bookmarkEnd w:id="28"/>
    <w:p>
      <w:pPr>
        <w:pStyle w:val="BookText"/>
      </w:pPr>
      <w:r>
        <w:rPr>
          <w:rFonts w:ascii="Amiri" w:hAnsi="Amiri" w:eastAsia="Amiri" w:cs="Amiri"/>
          <w:lang w:bidi="ar-SA"/>
          <w:color w:val="111111"/>
          <w:sz w:val="28"/>
          <w:szCs w:val="28"/>
          <w:rtl/>
        </w:rPr>
        <w:t xml:space="preserve">فَقَدَّرَهُ‌ تَقْدِیراً". 1</w:t>
      </w:r>
    </w:p>
    <w:p>
      <w:pPr>
        <w:pStyle w:val="BookText"/>
      </w:pPr>
      <w:r>
        <w:rPr>
          <w:rFonts w:ascii="Amiri" w:hAnsi="Amiri" w:eastAsia="Amiri" w:cs="Amiri"/>
          <w:lang w:bidi="ar-SA"/>
          <w:color w:val="111111"/>
          <w:sz w:val="28"/>
          <w:szCs w:val="28"/>
          <w:rtl/>
        </w:rPr>
        <w:t xml:space="preserve">" إِنّا کُلَّ‌ شَیْ‌ءٍ خَلَقْناهُ‌ بِقَدَرٍ ". 2</w:t>
      </w:r>
    </w:p>
    <w:p>
      <w:pPr>
        <w:pStyle w:val="BookText"/>
      </w:pPr>
      <w:r>
        <w:rPr>
          <w:rFonts w:ascii="Amiri" w:hAnsi="Amiri" w:eastAsia="Amiri" w:cs="Amiri"/>
          <w:lang w:bidi="ar-SA"/>
          <w:color w:val="111111"/>
          <w:sz w:val="28"/>
          <w:szCs w:val="28"/>
          <w:rtl/>
        </w:rPr>
        <w:t xml:space="preserve">"اَللّهُ‌ یَعْلَمُ‌ ما تَحْمِلُ‌ کُلُّ‌ أُنْثی‌ وَ ما تَغِیضُ‌ الْأَرْحامُ‌ وَ ما تَزْدادُ وَ کُلُّ‌ شَیْ‌ءٍ عِنْدَهُ‌ بِمِقْدارٍ". 3</w:t>
      </w:r>
    </w:p>
    <w:p>
      <w:pPr>
        <w:pStyle w:val="BookText"/>
      </w:pPr>
      <w:r>
        <w:rPr>
          <w:rFonts w:ascii="Amiri" w:hAnsi="Amiri" w:eastAsia="Amiri" w:cs="Amiri"/>
          <w:lang w:bidi="ar-SA"/>
          <w:color w:val="111111"/>
          <w:sz w:val="28"/>
          <w:szCs w:val="28"/>
          <w:rtl/>
        </w:rPr>
        <w:t xml:space="preserve">"وَ یَرْزُقْهُ‌ مِنْ‌ حَیْثُ‌ لا یَحْتَسِبُ‌ وَ مَنْ‌ یَتَوَکَّلْ‌ عَلَی اللّهِ‌ فَهُوَ حَسْبُهُ‌ إِنَّ‌ اللّهَ‌ بالِغُ‌ أَمْرِهِ‌ قَدْ جَعَلَ‌ اللّهُ‌ لِکُلِّ‌ شَیْ‌ءٍ قَدْراً". 4</w:t>
      </w:r>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 5</w:t>
      </w:r>
    </w:p>
    <w:p>
      <w:pPr>
        <w:pStyle w:val="BookText"/>
      </w:pPr>
      <w:r>
        <w:rPr>
          <w:rFonts w:ascii="Amiri" w:hAnsi="Amiri" w:eastAsia="Amiri" w:cs="Amiri"/>
          <w:lang w:bidi="ar-SA"/>
          <w:color w:val="111111"/>
          <w:sz w:val="28"/>
          <w:szCs w:val="28"/>
          <w:rtl/>
        </w:rPr>
        <w:t xml:space="preserve">" نَحْنُ‌ قَدَّرْنا بَیْنَکُمُ‌ الْمَوْتَ‌ وَ ما نَحْنُ‌ بِمَسْبُوقِینَ‌ ". 6</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 7</w:t>
      </w:r>
    </w:p>
    <w:p>
      <w:pPr>
        <w:pStyle w:val="BookText"/>
      </w:pPr>
      <w:r>
        <w:rPr>
          <w:rFonts w:ascii="Amiri" w:hAnsi="Amiri" w:eastAsia="Amiri" w:cs="Amiri"/>
          <w:lang w:bidi="ar-SA"/>
          <w:color w:val="111111"/>
          <w:sz w:val="28"/>
          <w:szCs w:val="28"/>
          <w:rtl/>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8</w:t>
      </w:r>
    </w:p>
    <w:p>
      <w:pPr>
        <w:pStyle w:val="Heading6"/>
      </w:pPr>
      <w:bookmarkStart w:id="518" w:name="_Toc64"/>
      <w:r>
        <w:t>الحدیث</w:t>
      </w:r>
      <w:bookmarkEnd w:id="518"/>
    </w:p>
    <w:p>
      <w:pPr>
        <w:pStyle w:val="BookText"/>
      </w:pPr>
      <w:r>
        <w:rPr>
          <w:rFonts w:ascii="Times New Roman" w:hAnsi="Times New Roman" w:eastAsia="Times New Roman" w:cs="Times New Roman"/>
          <w:lang w:val="en-US" w:bidi="en-US"/>
          <w:color w:val="111111"/>
          <w:sz w:val="28"/>
          <w:szCs w:val="28"/>
          <w:rtl/>
        </w:rPr>
        <w:t xml:space="preserve">1410.</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مُنشِئَ‌ کُلِّ‌ شَیءٍ ومُقَدِّرَهُ‌. </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1411.</w:t>
      </w:r>
    </w:p>
    <w:p>
      <w:pPr>
        <w:pStyle w:val="BookText"/>
      </w:pPr>
      <w:r>
        <w:rPr>
          <w:rFonts w:ascii="Amiri" w:hAnsi="Amiri" w:eastAsia="Amiri" w:cs="Amiri"/>
          <w:lang w:bidi="ar-SA"/>
          <w:color w:val="111111"/>
          <w:sz w:val="28"/>
          <w:szCs w:val="28"/>
          <w:rtl/>
        </w:rPr>
        <w:t xml:space="preserve">عنه صلی اللّه علیه و آله فِی الدُّعاءِ: یا مَن لَهُ‌ التَّدبیرُ وإِلَیهِ‌ التَّقدیرُ. </w:t>
      </w:r>
      <w:r>
        <w:rPr>
          <w:rStyle w:val="FootnoteReference"/>
        </w:rPr>
        <w:footnoteReference w:id="101"/>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9" w:name="pg14436_161291"/>
    <w:bookmarkEnd w:id="29"/>
    <w:p>
      <w:pPr>
        <w:pStyle w:val="BookText"/>
      </w:pPr>
      <w:r>
        <w:rPr>
          <w:rFonts w:ascii="Times New Roman" w:hAnsi="Times New Roman" w:eastAsia="Times New Roman" w:cs="Times New Roman"/>
          <w:lang w:val="en-US" w:bidi="en-US"/>
          <w:color w:val="111111"/>
          <w:sz w:val="28"/>
          <w:szCs w:val="28"/>
          <w:rtl/>
        </w:rPr>
        <w:t xml:space="preserve">1412.</w:t>
      </w:r>
    </w:p>
    <w:p>
      <w:pPr>
        <w:pStyle w:val="BookText"/>
      </w:pPr>
      <w:r>
        <w:rPr>
          <w:rFonts w:ascii="Amiri" w:hAnsi="Amiri" w:eastAsia="Amiri" w:cs="Amiri"/>
          <w:lang w:bidi="ar-SA"/>
          <w:color w:val="111111"/>
          <w:sz w:val="28"/>
          <w:szCs w:val="28"/>
          <w:rtl/>
        </w:rPr>
        <w:t xml:space="preserve">عنه صلی اللّه علیه و آله عن جبرئیل علیه السلام: سُبحانَ‌ اللّهِ‌ المَلِکِ‌ الواحِدِ الحَمیدِ...قادِرٌ عَلی ما یَشاءُ ، مُقَدِّرُ المَقدورِ.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519" w:name="_Toc65"/>
      <w:r>
        <w:t>66/3 المنّان</w:t>
      </w:r>
      <w:bookmarkEnd w:id="519"/>
    </w:p>
    <w:p>
      <w:pPr>
        <w:pStyle w:val="Heading6"/>
      </w:pPr>
      <w:bookmarkStart w:id="520" w:name="_Toc66"/>
      <w:r>
        <w:t>المنّان لغةً‌</w:t>
      </w:r>
      <w:bookmarkEnd w:id="520"/>
    </w:p>
    <w:p>
      <w:pPr>
        <w:pStyle w:val="BookText"/>
      </w:pPr>
      <w:r>
        <w:rPr>
          <w:rFonts w:ascii="IRNazanin" w:hAnsi="IRNazanin" w:eastAsia="IRNazanin" w:cs="IRNazanin"/>
          <w:lang w:bidi="fa-IR"/>
          <w:color w:val="111111"/>
          <w:sz w:val="28"/>
          <w:szCs w:val="28"/>
          <w:rtl/>
        </w:rPr>
        <w:t xml:space="preserve">"المنّان" صیغة مبالغة من مادّة "منن" ، وهو یدلّ‌ علی اصطناع خیر.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المنّ‌:العطاء ، فالمنّان هو المنعم المعطی ، وکثیرا ما یرد المنّ‌ فی کلام العرب بمعنی الإحسان إِلی من لا یستثیبه ولا یطلب الجزاء علیه.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521" w:name="_Toc67"/>
      <w:r>
        <w:t>المنّان فی القرآن والحدیث</w:t>
      </w:r>
      <w:bookmarkEnd w:id="521"/>
    </w:p>
    <w:p>
      <w:pPr>
        <w:pStyle w:val="BookText"/>
      </w:pPr>
      <w:r>
        <w:rPr>
          <w:rFonts w:ascii="IRNazanin" w:hAnsi="IRNazanin" w:eastAsia="IRNazanin" w:cs="IRNazanin"/>
          <w:lang w:bidi="fa-IR"/>
          <w:color w:val="111111"/>
          <w:sz w:val="28"/>
          <w:szCs w:val="28"/>
          <w:rtl/>
        </w:rPr>
        <w:t xml:space="preserve">لقد نُسبت مشتقّات مادّة "منن" إِلی اللّه تعالی فی القرآن الکریم اثنتی عشرة مرّةً‌ ، لکنّ‌ صفة "المنّان" لم ترد فیه ، وقد حصر بعض الأَحادیث هذه الصفة باللّه وحده ، لأنّه المعطی ابتداءً وجمیع العطایا تعود إِلی اللّه فی نهایة المطاف ، وهو سبحانه المصدر النهائیّ‌ لکافّة النعم ، والموجودات الأُخری وسائط‍‌ لإیصال المنّ‌ إِلی شتّی النَّاس.</w:t>
      </w:r>
    </w:p>
    <w:p>
      <w:pPr>
        <w:pStyle w:val="BookText"/>
      </w:pPr>
      <w:r>
        <w:rPr>
          <w:rFonts w:ascii="IRNazanin" w:hAnsi="IRNazanin" w:eastAsia="IRNazanin" w:cs="IRNazanin"/>
          <w:lang w:bidi="fa-IR"/>
          <w:color w:val="111111"/>
          <w:sz w:val="28"/>
          <w:szCs w:val="28"/>
          <w:rtl/>
        </w:rPr>
        <w:t xml:space="preserve">کما ذُکرت فی الأَحادیث أُمور متنوّعة بصفة المنّ‌ ، منها:العلم ، والعقل ، والمُلک ، والعدل ، والنصرة ، والنبوّة ، والشریعة والطاعات ، والإیمان ، والهدایة ، وولایة أَهل البیت والجنّة ، وهذه الأُمور فی الحقیقة نعم إِلهیّة ، لکنّ‌ أغلب الترکیز من بین النعم</w:t>
      </w:r>
    </w:p>
    <w:p>
      <w:pPr>
        <w:pStyle w:val="BookText"/>
      </w:pPr>
      <w:r>
        <w:rPr>
          <w:rFonts w:ascii="IRNazanin" w:hAnsi="IRNazanin" w:eastAsia="IRNazanin" w:cs="IRNazanin"/>
          <w:lang w:bidi="fa-IR"/>
          <w:color w:val="111111"/>
          <w:sz w:val="28"/>
          <w:szCs w:val="28"/>
          <w:rtl/>
        </w:rPr>
        <w:t xml:space="preserve">مهج الدعوات:ص 118 [1] عن أنس ،بحار الأنوار:ج 95 ص 374 ح 25.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معجم مقاییس اللغة:ج 5 ص 267.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النهایة:ج 4 ص 365. [4]</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0" w:name="pg14436_161292"/>
    <w:bookmarkEnd w:id="30"/>
    <w:p>
      <w:pPr>
        <w:pStyle w:val="BookText"/>
      </w:pPr>
      <w:r>
        <w:rPr>
          <w:rFonts w:ascii="IRNazanin" w:hAnsi="IRNazanin" w:eastAsia="IRNazanin" w:cs="IRNazanin"/>
          <w:lang w:bidi="fa-IR"/>
          <w:color w:val="111111"/>
          <w:sz w:val="28"/>
          <w:szCs w:val="28"/>
          <w:rtl/>
        </w:rPr>
        <w:t xml:space="preserve">الإلهیّة علی النعم المعنویّة وتأکیدها أَکثر من تأکید النعم المادّیّة.</w:t>
      </w:r>
    </w:p>
    <w:p>
      <w:pPr>
        <w:pStyle w:val="Heading6"/>
      </w:pPr>
      <w:bookmarkStart w:id="522" w:name="_Toc68"/>
      <w:r>
        <w:t>الکتاب</w:t>
      </w:r>
      <w:bookmarkEnd w:id="522"/>
    </w:p>
    <w:p>
      <w:pPr>
        <w:pStyle w:val="BookText"/>
      </w:pPr>
      <w:r>
        <w:rPr>
          <w:rFonts w:ascii="Amiri" w:hAnsi="Amiri" w:eastAsia="Amiri" w:cs="Amiri"/>
          <w:lang w:bidi="ar-SA"/>
          <w:color w:val="111111"/>
          <w:sz w:val="28"/>
          <w:szCs w:val="28"/>
          <w:rtl/>
        </w:rPr>
        <w:t xml:space="preserve">" قالَتْ‌ لَهُمْ‌ رُسُلُهُمْ‌ إِنْ‌ نَحْنُ‌ إِلاّ بَشَرٌ مِثْلُکُمْ‌ وَ لکِنَّ‌ اللّهَ‌ یَمُنُّ‌ عَلی‌ مَنْ‌ یَشاءُ مِنْ‌ عِبادِهِ‌ وَ ما کانَ‌ لَنا أَنْ‌ نَأْتِیَکُمْ‌ بِسُلْطانٍ‌ إِلاّ بِإِذْنِ‌ اللّهِ‌ وَ عَلَی اللّهِ‌ فَلْیَتَوَکَّلِ‌ الْمُؤْمِنُونَ‌ ". 1</w:t>
      </w:r>
    </w:p>
    <w:p>
      <w:pPr>
        <w:pStyle w:val="BookText"/>
      </w:pPr>
      <w:r>
        <w:rPr>
          <w:rFonts w:ascii="Amiri" w:hAnsi="Amiri" w:eastAsia="Amiri" w:cs="Amiri"/>
          <w:lang w:bidi="ar-SA"/>
          <w:color w:val="111111"/>
          <w:sz w:val="28"/>
          <w:szCs w:val="28"/>
          <w:rtl/>
        </w:rPr>
        <w:t xml:space="preserve">" یَمُنُّونَ‌ عَلَیْکَ‌ أَنْ‌ أَسْلَمُوا قُلْ‌ لا تَمُنُّوا عَلَیَّ‌ إِسْلامَکُمْ‌ بَلِ‌ اللّهُ‌ یَمُنُّ‌ عَلَیْکُمْ‌ أَنْ‌ هَداکُمْ‌ لِلْإِیمانِ‌ إِنْ‌ کُنْتُمْ‌ صادِقِینَ‌ ". 2</w:t>
      </w:r>
    </w:p>
    <w:p>
      <w:pPr>
        <w:pStyle w:val="BookText"/>
      </w:pPr>
      <w:r>
        <w:rPr>
          <w:rFonts w:ascii="Amiri" w:hAnsi="Amiri" w:eastAsia="Amiri" w:cs="Amiri"/>
          <w:lang w:bidi="ar-SA"/>
          <w:color w:val="111111"/>
          <w:sz w:val="28"/>
          <w:szCs w:val="28"/>
          <w:rtl/>
        </w:rPr>
        <w:t xml:space="preserve">" لَقَدْ مَنَّ‌ اللّهُ‌ عَلَی الْمُؤْمِنِینَ‌ إِذْ بَعَثَ‌ فِیهِمْ‌ رَسُولاً مِنْ‌ أَنْفُسِهِمْ‌ یَتْلُوا عَلَیْهِمْ‌ آیاتِهِ‌ وَ یُزَکِّیهِمْ‌ وَ یُعَلِّمُهُمُ‌ الْکِتابَ‌ وَ الْحِکْمَةَ‌ وَ إِنْ‌ کانُوا مِنْ‌ قَبْلُ‌ لَفِی ضَلالٍ‌ مُبِینٍ‌ ". 3</w:t>
      </w:r>
    </w:p>
    <w:p>
      <w:pPr>
        <w:pStyle w:val="BookText"/>
      </w:pPr>
      <w:r>
        <w:rPr>
          <w:rFonts w:ascii="Amiri" w:hAnsi="Amiri" w:eastAsia="Amiri" w:cs="Amiri"/>
          <w:lang w:bidi="ar-SA"/>
          <w:color w:val="111111"/>
          <w:sz w:val="28"/>
          <w:szCs w:val="28"/>
          <w:rtl/>
        </w:rPr>
        <w:t xml:space="preserve">" 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 4</w:t>
      </w:r>
    </w:p>
    <w:p>
      <w:pPr>
        <w:pStyle w:val="BookText"/>
      </w:pPr>
      <w:r>
        <w:rPr>
          <w:rFonts w:ascii="Amiri" w:hAnsi="Amiri" w:eastAsia="Amiri" w:cs="Amiri"/>
          <w:lang w:bidi="ar-SA"/>
          <w:color w:val="111111"/>
          <w:sz w:val="28"/>
          <w:szCs w:val="28"/>
          <w:rtl/>
        </w:rPr>
        <w:t xml:space="preserve">" قالُوا إِنّا کُنّا قَبْلُ‌ فِی أَهْلِنا مُشْفِقِینَ‌ * فَمَنَّ‌ اللّهُ‌ عَلَیْنا وَ وَقانا عَذابَ‌ السَّمُومِ‌ ". 5</w:t>
      </w:r>
    </w:p>
    <w:p>
      <w:pPr>
        <w:pStyle w:val="Heading6"/>
      </w:pPr>
      <w:bookmarkStart w:id="523" w:name="_Toc69"/>
      <w:r>
        <w:t>الحدیث</w:t>
      </w:r>
      <w:bookmarkEnd w:id="523"/>
    </w:p>
    <w:p>
      <w:pPr>
        <w:pStyle w:val="BookText"/>
      </w:pPr>
      <w:r>
        <w:rPr>
          <w:rFonts w:ascii="Times New Roman" w:hAnsi="Times New Roman" w:eastAsia="Times New Roman" w:cs="Times New Roman"/>
          <w:lang w:val="en-US" w:bidi="en-US"/>
          <w:color w:val="111111"/>
          <w:sz w:val="28"/>
          <w:szCs w:val="28"/>
          <w:rtl/>
        </w:rPr>
        <w:t xml:space="preserve">1413.</w:t>
      </w:r>
    </w:p>
    <w:p>
      <w:pPr>
        <w:pStyle w:val="BookText"/>
      </w:pPr>
      <w:r>
        <w:rPr>
          <w:rFonts w:ascii="Amiri" w:hAnsi="Amiri" w:eastAsia="Amiri" w:cs="Amiri"/>
          <w:lang w:bidi="ar-SA"/>
          <w:color w:val="111111"/>
          <w:sz w:val="28"/>
          <w:szCs w:val="28"/>
          <w:rtl/>
        </w:rPr>
        <w:t xml:space="preserve">رسول اللّه صلی اللّه علیه و آله: إِنَّ‌ للّه‌ عز و جل تِسعَةً‌ وتِسعینَ‌ اسما مِئَةً‌ إِلّا واحِدا مَن أَحصاها دَخَلَ‌ الجَنَّةَ‌ ، وهِیَ‌: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الإِلهُ‌ ، الواحِدُ ، الأَحَدُ ، الصَّمَدُ...المَنّانُ‌.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الخصال:ص 593 ح 4 عن سلیمان بن مهران عن الإمام الصادق عن آبائه علیهم السلام ،بحار الأنوار:ج 4 ص 186 ح 1. [1]</w:t>
      </w:r>
    </w:p>
    <w:p>
      <w:pPr>
        <w:pStyle w:val="BookText"/>
      </w:pPr>
      <w:r>
        <w:rPr>
          <w:rFonts w:ascii="Times New Roman" w:hAnsi="Times New Roman" w:eastAsia="Times New Roman" w:cs="Times New Roman"/>
          <w:lang w:val="en-US" w:bidi="en-US"/>
          <w:color w:val="111111"/>
          <w:sz w:val="28"/>
          <w:szCs w:val="28"/>
          <w:rtl/>
        </w:rPr>
        <w:t xml:space="preserve">1414.</w:t>
      </w:r>
    </w:p>
    <w:p>
      <w:pPr>
        <w:pStyle w:val="BookText"/>
      </w:pPr>
      <w:r>
        <w:rPr>
          <w:rFonts w:ascii="Amiri" w:hAnsi="Amiri" w:eastAsia="Amiri" w:cs="Amiri"/>
          <w:lang w:bidi="ar-SA"/>
          <w:color w:val="111111"/>
          <w:sz w:val="28"/>
          <w:szCs w:val="28"/>
          <w:rtl/>
        </w:rPr>
        <w:t xml:space="preserve">عنه صلی اللّه علیه و آله: اللّهُمَّ‌ لَکَ‌ الحَمدُ کُلُّهُ‌ ، ولَکَ‌ المَنُّ‌ کُلُّهُ‌.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1415.</w:t>
      </w:r>
    </w:p>
    <w:p>
      <w:pPr>
        <w:pStyle w:val="BookText"/>
      </w:pPr>
      <w:r>
        <w:rPr>
          <w:rFonts w:ascii="Amiri" w:hAnsi="Amiri" w:eastAsia="Amiri" w:cs="Amiri"/>
          <w:lang w:bidi="ar-SA"/>
          <w:color w:val="111111"/>
          <w:sz w:val="28"/>
          <w:szCs w:val="28"/>
          <w:rtl/>
        </w:rPr>
        <w:t xml:space="preserve">عنه صلی اللّه علیه و آله: الحَمدُ للّه‌ الَّذی یُطعِمُ‌ ولا یَطعَمُ‌ ، مَنَّ‌ عَلَینا فَهَدانا ، وأَطعَمَنا وسَقانا. </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Amiri" w:hAnsi="Amiri" w:eastAsia="Amiri" w:cs="Amiri"/>
          <w:lang w:bidi="ar-SA"/>
          <w:color w:val="111111"/>
          <w:sz w:val="28"/>
          <w:szCs w:val="28"/>
          <w:rtl/>
        </w:rPr>
        <w:t xml:space="preserve">عنه صلی اللّه علیه و آله: مَن مَنَّ‌ اللّهُ‌ عَلَیهِ‌ بِمَعرِفَةِ‌ أَهلِ‌ بَیتی ووِلایَتِهِم فَقَد جَمَعَ‌ اللّهُ‌ لَهُ‌ الخَیرَ کُلَّهُ‌. </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1417.</w:t>
      </w:r>
    </w:p>
    <w:p>
      <w:pPr>
        <w:pStyle w:val="BookText"/>
      </w:pPr>
      <w:r>
        <w:rPr>
          <w:rFonts w:ascii="Amiri" w:hAnsi="Amiri" w:eastAsia="Amiri" w:cs="Amiri"/>
          <w:lang w:bidi="ar-SA"/>
          <w:color w:val="111111"/>
          <w:sz w:val="28"/>
          <w:szCs w:val="28"/>
          <w:rtl/>
        </w:rPr>
        <w:t xml:space="preserve">عنه صلی اللّه علیه و آله: ما مِن یَومٍ‌ ولا لَیلَةٍ‌ ولا ساعَةٍ‌ إِلّا للّه‌ تَعالی فیهِ‌ صَدَقَةٌ‌ یَمُنُّ‌ بِها عَلی مَن یَشاءُ مِن عِبادِهِ‌، وما مَنّ‌ اللّهُ‌ عز و جل عَلی عَبدٍ بِمِثلِ‌ أَن یُلهِمَهُ‌ ذِکْرَهُ‌.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1418.</w:t>
      </w:r>
    </w:p>
    <w:p>
      <w:pPr>
        <w:pStyle w:val="BookText"/>
      </w:pPr>
      <w:r>
        <w:rPr>
          <w:rFonts w:ascii="Amiri" w:hAnsi="Amiri" w:eastAsia="Amiri" w:cs="Amiri"/>
          <w:lang w:bidi="ar-SA"/>
          <w:color w:val="111111"/>
          <w:sz w:val="28"/>
          <w:szCs w:val="28"/>
          <w:rtl/>
        </w:rPr>
        <w:t xml:space="preserve">عنه صلی اللّه علیه و آله: إِنَّ‌ اللّهَ‌ عز و جل مَنَّ‌ عَلی قَومٍ‌ فَأَلهَمَهُمُ‌ الخَیرَ وأَدخَلَهُم فی رَحمَتِهِ‌ ، وَابتَلی قَوما فَخَذَلَهُم وذَمَّهُم عَلی أَفعالِهِم ولَم یَستَطیعوا غَیرَمَا ابتَلاهُم بِهِ‌ ، فَعَذَّبَهُم وقَد عَدَلَ‌ فیهِم. </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1419.</w:t>
      </w:r>
    </w:p>
    <w:p>
      <w:pPr>
        <w:pStyle w:val="BookText"/>
      </w:pPr>
      <w:r>
        <w:rPr>
          <w:rFonts w:ascii="Amiri" w:hAnsi="Amiri" w:eastAsia="Amiri" w:cs="Amiri"/>
          <w:lang w:bidi="ar-SA"/>
          <w:color w:val="111111"/>
          <w:sz w:val="28"/>
          <w:szCs w:val="28"/>
          <w:rtl/>
        </w:rPr>
        <w:t xml:space="preserve">عنه صلی اللّه علیه و آله: إِذا کانَ‌ یَومُ‌ الفِطرِ ، وَقَفَتِ‌ المَلائِکَةُ‌ عَلی أَبوابِ‌ الطُّرُقِ‌ فَنادَوا:أُغدوا یا مَعشَرَ المُسلِمینَ‌ إِلی رَبٍّ‌ کَریمٍ‌ ، یَمُنُّ‌ بِالخَیرِ ثُمَّ‌ یُثیبُ‌ عَلَیهِ‌ الجَزیلَ‌. </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1420.</w:t>
      </w:r>
    </w:p>
    <w:p>
      <w:pPr>
        <w:pStyle w:val="BookText"/>
      </w:pPr>
      <w:r>
        <w:rPr>
          <w:rFonts w:ascii="Amiri" w:hAnsi="Amiri" w:eastAsia="Amiri" w:cs="Amiri"/>
          <w:lang w:bidi="ar-SA"/>
          <w:color w:val="111111"/>
          <w:sz w:val="28"/>
          <w:szCs w:val="28"/>
          <w:rtl/>
        </w:rPr>
        <w:t xml:space="preserve">عنه صلی اللّه علیه و آله: اللّهُمَّ‌ إِنّی أَسأَ لُکَ‌ بِنِعمَتِکَ‌ السّابِغَةِ‌ عَلَیَّ‌ ، وبَلائِکَ‌ الحَسَنِ‌ الَّذی أَبلَیتَنی بِهِ‌ ، وفَضلِکَ‌ الَّذی أَفضَلتَ‌ عَلَیَّ‌ ، أَن تُدخِلَنِی الجَنَّةَ‌ بِمَنِّکَ‌ وفَضلِکَ‌ ورَحمَتِکَ‌. </w:t>
      </w:r>
      <w:r>
        <w:rPr>
          <w:rStyle w:val="FootnoteReference"/>
        </w:rPr>
        <w:footnoteReference w:id="10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4436_161294"/>
    <w:bookmarkEnd w:id="31"/>
    <w:p>
      <w:pPr>
        <w:pStyle w:val="Heading6"/>
      </w:pPr>
      <w:bookmarkStart w:id="524" w:name="_Toc70"/>
      <w:r>
        <w:t>67/3 المنتقم</w:t>
      </w:r>
      <w:bookmarkEnd w:id="524"/>
    </w:p>
    <w:p>
      <w:pPr>
        <w:pStyle w:val="Heading6"/>
      </w:pPr>
      <w:bookmarkStart w:id="525" w:name="_Toc71"/>
      <w:r>
        <w:t>المُنتقِم لغةً‌</w:t>
      </w:r>
      <w:bookmarkEnd w:id="525"/>
    </w:p>
    <w:p>
      <w:pPr>
        <w:pStyle w:val="BookText"/>
      </w:pPr>
      <w:r>
        <w:rPr>
          <w:rFonts w:ascii="IRNazanin" w:hAnsi="IRNazanin" w:eastAsia="IRNazanin" w:cs="IRNazanin"/>
          <w:lang w:bidi="fa-IR"/>
          <w:color w:val="111111"/>
          <w:sz w:val="28"/>
          <w:szCs w:val="28"/>
          <w:rtl/>
        </w:rPr>
        <w:t xml:space="preserve">"المنتقم" اسم فاعل من انتقم ، ینتقم ، من مادّة "نقم" ، وهو یدلّ‌ علی إِنکار شیء وعَیبه ، نقمتُ‌ علیه ، أَنقم:أَنکرتُ‌ علیه فعله وعِبتهُ‌ وکرهته أَشدّ الکراهة لسوء فعله ، والنقمة من العذاب والانتقام ، کأنّه أَنکر علیه فعاقبه.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معجم مقاییس اللغة:ج 5 ص 464 ، [1]المصباح المنیر:ص 623. [2]</w:t>
      </w:r>
    </w:p>
    <w:p>
      <w:pPr>
        <w:pStyle w:val="BookText"/>
      </w:pPr>
      <w:r>
        <w:rPr>
          <w:rFonts w:ascii="IRNazanin" w:hAnsi="IRNazanin" w:eastAsia="IRNazanin" w:cs="IRNazanin"/>
          <w:lang w:bidi="fa-IR"/>
          <w:color w:val="111111"/>
          <w:sz w:val="28"/>
          <w:szCs w:val="28"/>
          <w:rtl/>
        </w:rPr>
        <w:t xml:space="preserve">قال ابن‌الأَثیر:فی أَسماء اللّه تعالی "المنتقم" هو المبالغ فی العقوبة لمن یشاء. </w:t>
      </w:r>
      <w:r>
        <w:rPr>
          <w:rStyle w:val="FootnoteReference"/>
        </w:rPr>
        <w:footnoteReference w:id="111"/>
      </w:r>
    </w:p>
    <w:p>
      <w:pPr>
        <w:pStyle w:val="Heading6"/>
      </w:pPr>
      <w:bookmarkStart w:id="526" w:name="_Toc72"/>
      <w:r>
        <w:t>المنتقم فی القرآن والحدیث</w:t>
      </w:r>
      <w:bookmarkEnd w:id="526"/>
    </w:p>
    <w:p>
      <w:pPr>
        <w:pStyle w:val="BookText"/>
      </w:pPr>
      <w:r>
        <w:rPr>
          <w:rFonts w:ascii="IRNazanin" w:hAnsi="IRNazanin" w:eastAsia="IRNazanin" w:cs="IRNazanin"/>
          <w:lang w:bidi="fa-IR"/>
          <w:color w:val="111111"/>
          <w:sz w:val="28"/>
          <w:szCs w:val="28"/>
          <w:rtl/>
        </w:rPr>
        <w:t xml:space="preserve">لقد نُسبت مشتقّات مادّة "نقم" إِلی اللّه تعالی ثلاث عشرة مرّةً‌ فی القرآن الکریم.ووردت عبارة "عزیز ذوانتقام" فی اللّه عز و جل أَربع مرّات ، </w:t>
      </w:r>
      <w:r>
        <w:rPr>
          <w:rStyle w:val="FootnoteReference"/>
        </w:rPr>
        <w:footnoteReference w:id="112"/>
      </w:r>
      <w:r>
        <w:rPr>
          <w:rFonts w:ascii="Amiri" w:hAnsi="Amiri" w:eastAsia="Amiri" w:cs="Amiri"/>
          <w:lang w:bidi="ar-SA"/>
          <w:color w:val="111111"/>
          <w:sz w:val="28"/>
          <w:szCs w:val="28"/>
          <w:rtl/>
        </w:rPr>
        <w:t xml:space="preserve">وصفة "منتقمون" ثلاث مرّات.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إِنّ‌ انتقام اللّه فی هذه الآیات یشمل الکفّار ، والمکذّبین ، والمجرمین ، والعاصین ، وبالنظر إِلی المعنی اللغویّ‌ لمادّة "نقم" و"انتقام" فإنّ‌ ملاحظتین جدیرتان بالاهتمام:</w:t>
      </w:r>
    </w:p>
    <w:p>
      <w:pPr>
        <w:pStyle w:val="BookText"/>
      </w:pPr>
      <w:r>
        <w:rPr>
          <w:rFonts w:ascii="Amiri" w:hAnsi="Amiri" w:eastAsia="Amiri" w:cs="Amiri"/>
          <w:lang w:bidi="ar-SA"/>
          <w:color w:val="111111"/>
          <w:sz w:val="28"/>
          <w:szCs w:val="28"/>
          <w:rtl/>
        </w:rPr>
        <w:t xml:space="preserve">الأُولی:لا یَصدُق الانتقام إِلّا إِذا کان الجُرم المرتکب کبیرا ، ومن ثمّ‌ تکون عقوبته ثقیلةً‌ أَیضا ، لذا جاء فی الحدیث:</w:t>
      </w:r>
    </w:p>
    <w:p>
      <w:pPr>
        <w:pStyle w:val="BookText"/>
      </w:pPr>
      <w:r>
        <w:rPr>
          <w:rFonts w:ascii="Amiri" w:hAnsi="Amiri" w:eastAsia="Amiri" w:cs="Amiri"/>
          <w:lang w:bidi="ar-SA"/>
          <w:color w:val="111111"/>
          <w:sz w:val="28"/>
          <w:szCs w:val="28"/>
          <w:rtl/>
        </w:rPr>
        <w:t xml:space="preserve">14-"المُنتَقِمُ‌ مِمَّن عَصاهُ‌ بِأَلیمِ‌ العَذابِ‌ "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والثانیة:إِنّ‌ الانتقام لا یعنی العقوبة والعذاب فحسب ،بل هما مع الإنکار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4436_161295"/>
    <w:bookmarkEnd w:id="32"/>
    <w:p>
      <w:pPr>
        <w:pStyle w:val="BookText"/>
      </w:pPr>
      <w:r>
        <w:rPr>
          <w:rFonts w:ascii="IRNazanin" w:hAnsi="IRNazanin" w:eastAsia="IRNazanin" w:cs="IRNazanin"/>
          <w:lang w:bidi="fa-IR"/>
          <w:color w:val="111111"/>
          <w:sz w:val="28"/>
          <w:szCs w:val="28"/>
          <w:rtl/>
        </w:rPr>
        <w:t xml:space="preserve">لأنَّ‌ کراهة اللّه سبحانه بمعنی إنکاره ، وهاتان الملاحظتان تبیّنان التفاوت بین صفة المنتقم والصفات المماثلة کالمعذّب ، والمخزی ، والمهلک.</w:t>
      </w:r>
    </w:p>
    <w:p>
      <w:pPr>
        <w:pStyle w:val="BookText"/>
      </w:pPr>
      <w:r>
        <w:rPr>
          <w:rFonts w:ascii="IRNazanin" w:hAnsi="IRNazanin" w:eastAsia="IRNazanin" w:cs="IRNazanin"/>
          <w:lang w:bidi="fa-IR"/>
          <w:color w:val="111111"/>
          <w:sz w:val="28"/>
          <w:szCs w:val="28"/>
          <w:rtl/>
        </w:rPr>
        <w:t xml:space="preserve">إِنّ‌ النقطة الأَخیرة هی انّه استبان من المباحث المذکورة أَنّ‌ الانتقام الإلهیّ‌ یعنی العقوبة علی الجرم الکبیر مصحوبةً‌ بالإنکار ، وهذا المعنی یتحققّ‌ علی أَساس العدل الإلهیّ‌ ، من هنا یتباین انتقام اللّه والانتقام المألوف بین النَّاس الذی یجری تشفّیا للقلب وقد یرافقه الظلم والعدوان عادةً‌.</w:t>
      </w:r>
    </w:p>
    <w:p>
      <w:pPr>
        <w:pStyle w:val="Heading6"/>
      </w:pPr>
      <w:bookmarkStart w:id="527" w:name="_Toc73"/>
      <w:r>
        <w:t>الکتاب</w:t>
      </w:r>
      <w:bookmarkEnd w:id="527"/>
    </w:p>
    <w:p>
      <w:pPr>
        <w:pStyle w:val="BookText"/>
      </w:pPr>
      <w:r>
        <w:rPr>
          <w:rFonts w:ascii="Amiri" w:hAnsi="Amiri" w:eastAsia="Amiri" w:cs="Amiri"/>
          <w:lang w:bidi="ar-SA"/>
          <w:color w:val="111111"/>
          <w:sz w:val="28"/>
          <w:szCs w:val="28"/>
          <w:rtl/>
        </w:rPr>
        <w:t xml:space="preserve">" فَلا تَحْسَبَنَّ‌ اللّهَ‌ مُخْلِفَ‌ وَعْدِهِ‌ رُسُلَهُ‌ إِنَّ‌ اللّهَ‌ عَزِیزٌ ذُو انتِقامٍ‌ ". 1</w:t>
      </w:r>
    </w:p>
    <w:p>
      <w:pPr>
        <w:pStyle w:val="BookText"/>
      </w:pPr>
      <w:r>
        <w:rPr>
          <w:rFonts w:ascii="Amiri" w:hAnsi="Amiri" w:eastAsia="Amiri" w:cs="Amiri"/>
          <w:lang w:bidi="ar-SA"/>
          <w:color w:val="111111"/>
          <w:sz w:val="28"/>
          <w:szCs w:val="28"/>
          <w:rtl/>
        </w:rPr>
        <w:t xml:space="preserve">" مِنْ‌ قَبْلُ‌ هُدیً‌ لِلنّاسِ‌ وَ أَنْزَلَ‌ الْفُرْقانَ‌ إِنَّ‌ الَّذِینَ‌ کَفَرُوا بِآیاتِ‌ اللّهِ‌ لَهُمْ‌ عَذابٌ‌ شَدِیدٌ وَ اللّهُ‌ عَزِیزٌ ذُو انْتِقامٍ‌ ". 2</w:t>
      </w:r>
    </w:p>
    <w:p>
      <w:pPr>
        <w:pStyle w:val="BookText"/>
      </w:pPr>
      <w:r>
        <w:rPr>
          <w:rFonts w:ascii="Amiri" w:hAnsi="Amiri" w:eastAsia="Amiri" w:cs="Amiri"/>
          <w:lang w:bidi="ar-SA"/>
          <w:color w:val="111111"/>
          <w:sz w:val="28"/>
          <w:szCs w:val="28"/>
          <w:rtl/>
        </w:rPr>
        <w:t xml:space="preserve">" وَ مَنْ‌ یَهْدِ اللّهُ‌ فَما لَهُ‌ مِنْ‌ مُضِلٍّ‌ أَ لَیْسَ‌ اللّهُ‌ بِعَزِیزٍ ذِی انْتِقامٍ‌ ". 3</w:t>
      </w:r>
    </w:p>
    <w:p>
      <w:pPr>
        <w:pStyle w:val="Heading6"/>
      </w:pPr>
      <w:bookmarkStart w:id="528" w:name="_Toc74"/>
      <w:r>
        <w:t>الحدیث</w:t>
      </w:r>
      <w:bookmarkEnd w:id="528"/>
    </w:p>
    <w:p>
      <w:pPr>
        <w:pStyle w:val="BookText"/>
      </w:pPr>
      <w:r>
        <w:rPr>
          <w:rFonts w:ascii="Times New Roman" w:hAnsi="Times New Roman" w:eastAsia="Times New Roman" w:cs="Times New Roman"/>
          <w:lang w:val="en-US" w:bidi="en-US"/>
          <w:color w:val="111111"/>
          <w:sz w:val="28"/>
          <w:szCs w:val="28"/>
          <w:rtl/>
        </w:rPr>
        <w:t xml:space="preserve">1421.</w:t>
      </w:r>
    </w:p>
    <w:p>
      <w:pPr>
        <w:pStyle w:val="BookText"/>
      </w:pPr>
      <w:r>
        <w:rPr>
          <w:rFonts w:ascii="Amiri" w:hAnsi="Amiri" w:eastAsia="Amiri" w:cs="Amiri"/>
          <w:lang w:bidi="ar-SA"/>
          <w:color w:val="111111"/>
          <w:sz w:val="28"/>
          <w:szCs w:val="28"/>
          <w:rtl/>
        </w:rPr>
        <w:t xml:space="preserve">رسول اللّه صلی اللّه علیه و آله فِی الدُّعاءِ: اللّهُمَّ‌ إِنّی أَسأَ لُکَ‌ بِاسمِکَ‌...یا ناصِرُ یا مُنتَصِرُ ، یا مُهلِکُ‌ یا مُنتَقِمُ‌.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529" w:name="_Toc75"/>
      <w:r>
        <w:t>68/3 المُنذِر</w:t>
      </w:r>
      <w:bookmarkEnd w:id="529"/>
    </w:p>
    <w:p>
      <w:pPr>
        <w:pStyle w:val="Heading6"/>
      </w:pPr>
      <w:bookmarkStart w:id="530" w:name="_Toc76"/>
      <w:r>
        <w:t>المُنذِر لغةً‌</w:t>
      </w:r>
      <w:bookmarkEnd w:id="530"/>
    </w:p>
    <w:p>
      <w:pPr>
        <w:pStyle w:val="BookText"/>
      </w:pPr>
      <w:r>
        <w:rPr>
          <w:rFonts w:ascii="Amiri" w:hAnsi="Amiri" w:eastAsia="Amiri" w:cs="Amiri"/>
          <w:lang w:bidi="ar-SA"/>
          <w:color w:val="111111"/>
          <w:sz w:val="28"/>
          <w:szCs w:val="28"/>
          <w:rtl/>
        </w:rPr>
        <w:t xml:space="preserve">"المنذر" اسم فاعل من أَنذر ، یُنذِر ، من مادّة "نذر" وهو یدلّ‌ علی تخویف أَو</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4436_161296"/>
    <w:bookmarkEnd w:id="33"/>
    <w:p>
      <w:pPr>
        <w:pStyle w:val="BookText"/>
      </w:pPr>
      <w:r>
        <w:rPr>
          <w:rFonts w:ascii="IRNazanin" w:hAnsi="IRNazanin" w:eastAsia="IRNazanin" w:cs="IRNazanin"/>
          <w:lang w:bidi="fa-IR"/>
          <w:color w:val="111111"/>
          <w:sz w:val="28"/>
          <w:szCs w:val="28"/>
          <w:rtl/>
        </w:rPr>
        <w:t xml:space="preserve">تخوّف.والإنذار:الإبلاغ ، ولا یکاد یکون إِلّا فی التخویف.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معجم مقاییس اللغة:ج 5 ص 414 ، [1] المصباح المنیر:ص 599.</w:t>
      </w:r>
    </w:p>
    <w:p>
      <w:pPr>
        <w:pStyle w:val="Heading6"/>
      </w:pPr>
      <w:bookmarkStart w:id="531" w:name="_Toc77"/>
      <w:r>
        <w:t>المنذر فی القرآن والحدیث</w:t>
      </w:r>
      <w:bookmarkEnd w:id="531"/>
    </w:p>
    <w:p>
      <w:pPr>
        <w:pStyle w:val="BookText"/>
      </w:pPr>
      <w:r>
        <w:rPr>
          <w:rFonts w:ascii="Amiri" w:hAnsi="Amiri" w:eastAsia="Amiri" w:cs="Amiri"/>
          <w:lang w:bidi="ar-SA"/>
          <w:color w:val="111111"/>
          <w:sz w:val="28"/>
          <w:szCs w:val="28"/>
          <w:rtl/>
        </w:rPr>
        <w:t xml:space="preserve">لقد نُسبت مشتقّات مادّة "الإنذار" إِلی اللّه ثلاث مرّات فی القرآن الکریم </w:t>
      </w:r>
      <w:r>
        <w:rPr>
          <w:rStyle w:val="FootnoteReference"/>
        </w:rPr>
        <w:footnoteReference w:id="116"/>
      </w:r>
      <w:r>
        <w:rPr>
          <w:rFonts w:ascii="Amiri" w:hAnsi="Amiri" w:eastAsia="Amiri" w:cs="Amiri"/>
          <w:lang w:bidi="ar-SA"/>
          <w:color w:val="111111"/>
          <w:sz w:val="28"/>
          <w:szCs w:val="28"/>
          <w:rtl/>
        </w:rPr>
        <w:t xml:space="preserve">،بَیْدَ أَنّ‌ صفة "المنذر" لم ترد فیه ، ونلاحظ‍‌ فی هذه الآیات أَنّ‌ اللّه أَنذر النَّاس وخوّفهم الآخرة والعذاب ونار جهنّم ، وحذّرهم فی إِحدی الآیات وأَنذرهم "یوم التلاق" </w:t>
      </w:r>
      <w:r>
        <w:rPr>
          <w:rStyle w:val="FootnoteReference"/>
        </w:rPr>
        <w:footnoteReference w:id="117"/>
      </w:r>
      <w:r>
        <w:rPr>
          <w:rFonts w:ascii="IRNazanin" w:hAnsi="IRNazanin" w:eastAsia="IRNazanin" w:cs="IRNazanin"/>
          <w:lang w:bidi="fa-IR"/>
          <w:color w:val="111111"/>
          <w:sz w:val="28"/>
          <w:szCs w:val="28"/>
          <w:rtl/>
        </w:rPr>
        <w:t xml:space="preserve">، وقد فسّر بعض الأَحادیث "یوم التلاق" ب‍‌"یوم یلتقی أَهل السماوات والأرض" </w:t>
      </w:r>
      <w:r>
        <w:rPr>
          <w:rStyle w:val="FootnoteReference"/>
        </w:rPr>
        <w:footnoteReference w:id="118"/>
      </w:r>
      <w:r>
        <w:rPr>
          <w:rFonts w:ascii="IRNazanin" w:hAnsi="IRNazanin" w:eastAsia="IRNazanin" w:cs="IRNazanin"/>
          <w:lang w:bidi="fa-IR"/>
          <w:color w:val="111111"/>
          <w:sz w:val="28"/>
          <w:szCs w:val="28"/>
          <w:rtl/>
        </w:rPr>
        <w:t xml:space="preserve">کنایةً‌ عن یوم القیامة ، وجاء فی حدیثٍ‌ أَنّ‌ اللّه سبحانه أَنذر المتکبّرین والمخالفین للحقّ‌ ، وذکر أَنّ‌ سبب هذا الإنذار هو إِشعارهم بعاقبة سوء أَعمالهم ، وتثبیت الحجّة علیهم ، ورفض کلّ‌ ما یأتون به من عذرٍ یوم القیامة.</w:t>
      </w:r>
    </w:p>
    <w:p>
      <w:pPr>
        <w:pStyle w:val="BookText"/>
      </w:pPr>
      <w:r>
        <w:rPr>
          <w:rFonts w:ascii="Times New Roman" w:hAnsi="Times New Roman" w:eastAsia="Times New Roman" w:cs="Times New Roman"/>
          <w:lang w:val="en-US" w:bidi="en-US"/>
          <w:color w:val="111111"/>
          <w:sz w:val="28"/>
          <w:szCs w:val="28"/>
          <w:rtl/>
        </w:rPr>
        <w:t xml:space="preserve">1422.</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اللّهُمَّ‌ إِنّی أَسأَ لُکَ‌ بِاسمِکَ‌ یا مُصَوِّرُ یا مُقَدِّرُ ، یا مُدَبِّرُ یا مُطَهِّرُ ، یا مُنَوِّرُ یا مُیَسِّرُ، یا مُبَشِّرُ یا مُنذِرُ، یا مُقدِّمُ‌ یا مُؤَخِّرُ.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532" w:name="_Toc78"/>
      <w:r>
        <w:t>69/3 المُنزِل</w:t>
      </w:r>
      <w:bookmarkEnd w:id="532"/>
    </w:p>
    <w:p>
      <w:pPr>
        <w:pStyle w:val="Heading6"/>
      </w:pPr>
      <w:bookmarkStart w:id="533" w:name="_Toc79"/>
      <w:r>
        <w:t>المُنزل لغةً‌</w:t>
      </w:r>
      <w:bookmarkEnd w:id="533"/>
    </w:p>
    <w:p>
      <w:pPr>
        <w:pStyle w:val="BookText"/>
      </w:pPr>
      <w:r>
        <w:rPr>
          <w:rFonts w:ascii="Amiri" w:hAnsi="Amiri" w:eastAsia="Amiri" w:cs="Amiri"/>
          <w:lang w:bidi="ar-SA"/>
          <w:color w:val="111111"/>
          <w:sz w:val="28"/>
          <w:szCs w:val="28"/>
          <w:rtl/>
        </w:rPr>
        <w:t xml:space="preserve">"المُنْزِل" اسم فاعل من أَنزل ، یُنزل ، من مادّة "نزل" وهو یدلّ‌ علی هبوط‍‌ شیء</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4436_161297"/>
    <w:bookmarkEnd w:id="34"/>
    <w:p>
      <w:pPr>
        <w:pStyle w:val="BookText"/>
      </w:pPr>
      <w:r>
        <w:rPr>
          <w:rFonts w:ascii="IRNazanin" w:hAnsi="IRNazanin" w:eastAsia="IRNazanin" w:cs="IRNazanin"/>
          <w:lang w:bidi="fa-IR"/>
          <w:color w:val="111111"/>
          <w:sz w:val="28"/>
          <w:szCs w:val="28"/>
          <w:rtl/>
        </w:rPr>
        <w:t xml:space="preserve">ووقوعه ، والنزول:الهبوط‍‌ من عُلوّ إِلی سُفل والوقوع والحلول.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معجم مقاییس اللغة:ج 5 ص 417 ، المصباح المنیر:ص 600 ، لسان العرب:ج 11 ص 656.</w:t>
      </w:r>
    </w:p>
    <w:p>
      <w:pPr>
        <w:pStyle w:val="Heading6"/>
      </w:pPr>
      <w:bookmarkStart w:id="534" w:name="_Toc80"/>
      <w:r>
        <w:t>المُنْزِل فی القرآن والحدیث</w:t>
      </w:r>
      <w:bookmarkEnd w:id="534"/>
    </w:p>
    <w:p>
      <w:pPr>
        <w:pStyle w:val="BookText"/>
      </w:pPr>
      <w:r>
        <w:rPr>
          <w:rFonts w:ascii="Amiri" w:hAnsi="Amiri" w:eastAsia="Amiri" w:cs="Amiri"/>
          <w:lang w:bidi="ar-SA"/>
          <w:color w:val="111111"/>
          <w:sz w:val="28"/>
          <w:szCs w:val="28"/>
          <w:rtl/>
        </w:rPr>
        <w:t xml:space="preserve">لقد نُسبت صفة "المُنْزِل" إِلی اللّه سبحانه فی القرآن الکریم أربع مرّات تمثّلت فی قوله تعالی: "نَحْنُ‌ الْمُنْزِلُونَ‌"  ، </w:t>
      </w:r>
      <w:r>
        <w:rPr>
          <w:rStyle w:val="FootnoteReference"/>
        </w:rPr>
        <w:footnoteReference w:id="120"/>
      </w:r>
      <w:r>
        <w:rPr>
          <w:rFonts w:ascii="Amiri" w:hAnsi="Amiri" w:eastAsia="Amiri" w:cs="Amiri"/>
          <w:lang w:bidi="ar-SA"/>
          <w:color w:val="111111"/>
          <w:sz w:val="28"/>
          <w:szCs w:val="28"/>
          <w:rtl/>
        </w:rPr>
        <w:t xml:space="preserve">وقوله: "خَیْرُ الْمُنْزِلِینَ‌"  ، </w:t>
      </w:r>
      <w:r>
        <w:rPr>
          <w:rStyle w:val="FootnoteReference"/>
        </w:rPr>
        <w:footnoteReference w:id="121"/>
      </w:r>
      <w:r>
        <w:rPr>
          <w:rFonts w:ascii="Amiri" w:hAnsi="Amiri" w:eastAsia="Amiri" w:cs="Amiri"/>
          <w:lang w:bidi="ar-SA"/>
          <w:color w:val="111111"/>
          <w:sz w:val="28"/>
          <w:szCs w:val="28"/>
          <w:rtl/>
        </w:rPr>
        <w:t xml:space="preserve">وقوله تعالی: "إِنّا مُنْزِلُونَ‌ عَلی‌ أَهْلِ‌ هذِهِ‌ الْقَرْیَةِ‌ رِجْزاً مِنَ‌ السَّماءِ بِما کانُوا یَفْسُقُونَ‌"  </w:t>
      </w:r>
      <w:r>
        <w:rPr>
          <w:rStyle w:val="FootnoteReference"/>
        </w:rPr>
        <w:footnoteReference w:id="122"/>
      </w:r>
      <w:r>
        <w:rPr>
          <w:rFonts w:ascii="Amiri" w:hAnsi="Amiri" w:eastAsia="Amiri" w:cs="Amiri"/>
          <w:lang w:bidi="ar-SA"/>
          <w:color w:val="111111"/>
          <w:sz w:val="28"/>
          <w:szCs w:val="28"/>
          <w:rtl/>
        </w:rPr>
        <w:t xml:space="preserve">وقوله: "وَ ما أَنْزَلْنا عَلی‌ قَوْمِهِ‌ مِنْ‌ بَعْدِهِ‌..."  . </w:t>
      </w:r>
      <w:r>
        <w:rPr>
          <w:rStyle w:val="FootnoteReference"/>
        </w:rPr>
        <w:footnoteReference w:id="123"/>
      </w:r>
      <w:r>
        <w:rPr>
          <w:rFonts w:ascii="IRNazanin" w:hAnsi="IRNazanin" w:eastAsia="IRNazanin" w:cs="IRNazanin"/>
          <w:lang w:bidi="fa-IR"/>
          <w:color w:val="111111"/>
          <w:sz w:val="28"/>
          <w:szCs w:val="28"/>
          <w:rtl/>
        </w:rPr>
        <w:t xml:space="preserve">ووردت هذه الصفة بصیغة الفعل فی مواضع کثیرة.</w:t>
      </w:r>
    </w:p>
    <w:p>
      <w:pPr>
        <w:pStyle w:val="BookText"/>
      </w:pPr>
      <w:r>
        <w:rPr>
          <w:rFonts w:ascii="IRNazanin" w:hAnsi="IRNazanin" w:eastAsia="IRNazanin" w:cs="IRNazanin"/>
          <w:lang w:bidi="fa-IR"/>
          <w:color w:val="111111"/>
          <w:sz w:val="28"/>
          <w:szCs w:val="28"/>
          <w:rtl/>
        </w:rPr>
        <w:t xml:space="preserve">لقد جاء فی الآیات والأَحادیث أَنّ‌ اللّه تعالی مُنْزِل کلّ‌ شیء سواء ما نص علیه القرآن الکریم بالإنزال من کالملائکة والکتاب ، والسکینة ، والماء ، والمنّ‌ ، والسلوی ، واللباس ، والأَنعام ، والنعاس ، والبرکات أَو غیر ذلک.</w:t>
      </w:r>
    </w:p>
    <w:p>
      <w:pPr>
        <w:pStyle w:val="BookText"/>
      </w:pPr>
      <w:r>
        <w:rPr>
          <w:rFonts w:ascii="IRNazanin" w:hAnsi="IRNazanin" w:eastAsia="IRNazanin" w:cs="IRNazanin"/>
          <w:lang w:bidi="fa-IR"/>
          <w:color w:val="111111"/>
          <w:sz w:val="28"/>
          <w:szCs w:val="28"/>
          <w:rtl/>
        </w:rPr>
        <w:t xml:space="preserve">والدلیل أَنّ‌ کلّ‌ شیء من أَشیاء العالم مخلوق للّه ، والعنایة فی إِطلاق اسم المنزل علی اللّه تعالی أَنّ‌ مقامه تعالی العلوّ ومقام المخلوقات السُفل ، والنزول:هبوط‍‌ الشیء من علو إِلی سفل.</w:t>
      </w:r>
    </w:p>
    <w:p>
      <w:pPr>
        <w:pStyle w:val="Heading6"/>
      </w:pPr>
      <w:bookmarkStart w:id="535" w:name="_Toc81"/>
      <w:r>
        <w:t>الکتاب</w:t>
      </w:r>
      <w:bookmarkEnd w:id="535"/>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 لا تَکُنْ‌ لِلْخائِنِینَ‌ خَصِیماً". 6</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4436_161298"/>
    <w:bookmarkEnd w:id="35"/>
    <w:p>
      <w:pPr>
        <w:pStyle w:val="BookText"/>
      </w:pPr>
      <w:r>
        <w:rPr>
          <w:rFonts w:ascii="Amiri" w:hAnsi="Amiri" w:eastAsia="Amiri" w:cs="Amiri"/>
          <w:lang w:bidi="ar-SA"/>
          <w:color w:val="111111"/>
          <w:sz w:val="28"/>
          <w:szCs w:val="28"/>
          <w:rtl/>
        </w:rPr>
        <w:t xml:space="preserve">اَللّهُ‌ لَجَعَلَکُمْ‌ أُمَّةً‌ واحِدَةً‌ وَ لکِنْ‌ لِیَبْلُوَکُمْ‌ فِی ما آتاکُمْ‌ فَاسْتَبِقُوا الْخَیْراتِ‌ إِلَی اللّهِ‌ مَرْجِعُکُمْ‌ جَمِیعاً فَیُنَبِّئُکُمْ‌ بِما کُنْتُمْ‌ فِیهِ‌ تَخْتَلِفُونَ‌". 1</w:t>
      </w:r>
    </w:p>
    <w:p>
      <w:pPr>
        <w:pStyle w:val="BookText"/>
      </w:pPr>
      <w:r>
        <w:rPr>
          <w:rFonts w:ascii="Amiri" w:hAnsi="Amiri" w:eastAsia="Amiri" w:cs="Amiri"/>
          <w:lang w:bidi="ar-SA"/>
          <w:color w:val="111111"/>
          <w:sz w:val="28"/>
          <w:szCs w:val="28"/>
          <w:rtl/>
        </w:rPr>
        <w:t xml:space="preserve">" الْحَمْدُ لِلّهِ‌ الَّذِی أَنْزَلَ‌ عَلی‌ عَبْدِهِ‌ الْکِتابَ‌ وَ لَمْ‌ یَجْعَلْ‌ لَهُ‌ عِوَجاً ". 2</w:t>
      </w:r>
    </w:p>
    <w:p>
      <w:pPr>
        <w:pStyle w:val="Heading6"/>
      </w:pPr>
      <w:bookmarkStart w:id="536" w:name="_Toc82"/>
      <w:r>
        <w:t>الحدیث</w:t>
      </w:r>
      <w:bookmarkEnd w:id="536"/>
    </w:p>
    <w:p>
      <w:pPr>
        <w:pStyle w:val="BookText"/>
      </w:pPr>
      <w:r>
        <w:rPr>
          <w:rFonts w:ascii="Times New Roman" w:hAnsi="Times New Roman" w:eastAsia="Times New Roman" w:cs="Times New Roman"/>
          <w:lang w:val="en-US" w:bidi="en-US"/>
          <w:color w:val="111111"/>
          <w:sz w:val="28"/>
          <w:szCs w:val="28"/>
          <w:rtl/>
        </w:rPr>
        <w:t xml:space="preserve">1423.</w:t>
      </w:r>
    </w:p>
    <w:p>
      <w:pPr>
        <w:pStyle w:val="BookText"/>
      </w:pPr>
      <w:r>
        <w:rPr>
          <w:rFonts w:ascii="Amiri" w:hAnsi="Amiri" w:eastAsia="Amiri" w:cs="Amiri"/>
          <w:lang w:bidi="ar-SA"/>
          <w:color w:val="111111"/>
          <w:sz w:val="28"/>
          <w:szCs w:val="28"/>
          <w:rtl/>
        </w:rPr>
        <w:t xml:space="preserve">رسول اللّه صلی اللّه علیه و آله: اللّهُمَّ‌ رَبَّنا ورَبَّ‌ کُلِّ‌ شَیءٍ ، مُنزِلَ‌ التَّوراةِ‌ وَالإِنجیلِ‌ وَالفُرقانِ‌ ، فالِقَ‌ الحَبِّ‌ وَالنَّوی.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537" w:name="_Toc83"/>
      <w:r>
        <w:t>70/3 المنشئ</w:t>
      </w:r>
      <w:bookmarkEnd w:id="537"/>
    </w:p>
    <w:p>
      <w:pPr>
        <w:pStyle w:val="Heading6"/>
      </w:pPr>
      <w:bookmarkStart w:id="538" w:name="_Toc84"/>
      <w:r>
        <w:t>المُنشِئ لغةً‌</w:t>
      </w:r>
      <w:bookmarkEnd w:id="538"/>
    </w:p>
    <w:p>
      <w:pPr>
        <w:pStyle w:val="BookText"/>
      </w:pPr>
      <w:r>
        <w:rPr>
          <w:rFonts w:ascii="Amiri" w:hAnsi="Amiri" w:eastAsia="Amiri" w:cs="Amiri"/>
          <w:lang w:bidi="ar-SA"/>
          <w:color w:val="111111"/>
          <w:sz w:val="28"/>
          <w:szCs w:val="28"/>
          <w:rtl/>
        </w:rPr>
        <w:t xml:space="preserve">"المنشئ" اسم فاعل من أَنشأ ، یُنشئ ، إِنشاءً من مادّة "نشأ" وهو یدلّ‌ علی ارتفاع فی شیء وسمّو </w:t>
      </w:r>
      <w:r>
        <w:rPr>
          <w:rStyle w:val="FootnoteReference"/>
        </w:rPr>
        <w:footnoteReference w:id="124"/>
      </w:r>
      <w:r>
        <w:rPr>
          <w:rFonts w:ascii="Amiri" w:hAnsi="Amiri" w:eastAsia="Amiri" w:cs="Amiri"/>
          <w:lang w:bidi="ar-SA"/>
          <w:color w:val="111111"/>
          <w:sz w:val="28"/>
          <w:szCs w:val="28"/>
          <w:rtl/>
        </w:rPr>
        <w:t xml:space="preserve">.والإنشاء:الابتداء.نشأ الشیء:حدث وتجدّد.أَنشأ السحاب یمطر:بدأَ ، وفلان یُنشئ الأَحادیث ، أَی:یضعها أَنشأه اللّه:ابتدأَ خَلْقَه وخَلَقَهُ‌ </w:t>
      </w:r>
      <w:r>
        <w:rPr>
          <w:rStyle w:val="FootnoteReference"/>
        </w:rPr>
        <w:footnoteReference w:id="125"/>
      </w:r>
      <w:r>
        <w:rPr>
          <w:rFonts w:ascii="IRNazanin" w:hAnsi="IRNazanin" w:eastAsia="IRNazanin" w:cs="IRNazanin"/>
          <w:lang w:bidi="fa-IR"/>
          <w:color w:val="111111"/>
          <w:sz w:val="28"/>
          <w:szCs w:val="28"/>
          <w:rtl/>
        </w:rPr>
        <w:t xml:space="preserve">، فالمنشئ هو خالق الشیء ابتداءً ، والمناسبة بین الخلقة الابتدائیّة وبین الارتفاع والسموّ هو أَنّ‌ الشیء فی الخلقة الابتدائیّة یرتفع من حضیض العدم لِیَصِل إِلی کمال الوجود.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4436_161299"/>
    <w:bookmarkEnd w:id="36"/>
    <w:p>
      <w:pPr>
        <w:pStyle w:val="Heading6"/>
      </w:pPr>
      <w:bookmarkStart w:id="539" w:name="_Toc85"/>
      <w:r>
        <w:t>المنشئ فی القرآن والحدیث</w:t>
      </w:r>
      <w:bookmarkEnd w:id="539"/>
    </w:p>
    <w:p>
      <w:pPr>
        <w:pStyle w:val="BookText"/>
      </w:pPr>
      <w:r>
        <w:rPr>
          <w:rFonts w:ascii="Amiri" w:hAnsi="Amiri" w:eastAsia="Amiri" w:cs="Amiri"/>
          <w:lang w:bidi="ar-SA"/>
          <w:color w:val="111111"/>
          <w:sz w:val="28"/>
          <w:szCs w:val="28"/>
          <w:rtl/>
        </w:rPr>
        <w:t xml:space="preserve">نُسبت مشتقّات مادّة الإنشاء الی اللّه سبحانه اثنتین وستّین مرّة فی القرآن الکریم ، ووردت صفة المنشئ مرّةً‌ واحدةً‌ فی قوله تعالی: "نَحْنُ‌ الْمُنْشِؤُنَ‌"   </w:t>
      </w:r>
      <w:r>
        <w:rPr>
          <w:rStyle w:val="FootnoteReference"/>
        </w:rPr>
        <w:footnoteReference w:id="126"/>
      </w:r>
    </w:p>
    <w:p>
      <w:pPr>
        <w:pStyle w:val="BookText"/>
      </w:pPr>
      <w:r>
        <w:rPr>
          <w:rFonts w:ascii="Amiri" w:hAnsi="Amiri" w:eastAsia="Amiri" w:cs="Amiri"/>
          <w:lang w:bidi="ar-SA"/>
          <w:color w:val="111111"/>
          <w:sz w:val="28"/>
          <w:szCs w:val="28"/>
          <w:rtl/>
        </w:rPr>
        <w:t xml:space="preserve">الواقعة:72.</w:t>
      </w:r>
    </w:p>
    <w:p>
      <w:pPr>
        <w:pStyle w:val="BookText"/>
      </w:pPr>
      <w:r>
        <w:rPr>
          <w:rFonts w:ascii="Amiri" w:hAnsi="Amiri" w:eastAsia="Amiri" w:cs="Amiri"/>
          <w:lang w:bidi="ar-SA"/>
          <w:color w:val="111111"/>
          <w:sz w:val="28"/>
          <w:szCs w:val="28"/>
          <w:rtl/>
        </w:rPr>
        <w:t xml:space="preserve">، واللّه تعالی فی القرآن والأَحادیث مُنشئُ‌ کلِّ‌ شیء ، والإنشاء فی الأَحادیث بمعنی الخلقة الابتدائیّة من دون سابقة مثال وصورة وعیّنة ، وقد صُرِّح أَیضا أنّ‌ إِنشاء اللّه یتحقّق بغیر رویّة وتجربة واقتداء وشریک.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40" w:name="_Toc86"/>
      <w:r>
        <w:t>الکتاب</w:t>
      </w:r>
      <w:bookmarkEnd w:id="540"/>
    </w:p>
    <w:p>
      <w:pPr>
        <w:pStyle w:val="BookText"/>
      </w:pPr>
      <w:r>
        <w:rPr>
          <w:rFonts w:ascii="Amiri" w:hAnsi="Amiri" w:eastAsia="Amiri" w:cs="Amiri"/>
          <w:lang w:bidi="ar-SA"/>
          <w:color w:val="111111"/>
          <w:sz w:val="28"/>
          <w:szCs w:val="28"/>
          <w:rtl/>
        </w:rPr>
        <w:t xml:space="preserve">"هُوَ الَّذِی یُرِیکُمُ‌ الْبَرْقَ‌ خَوْفاً وَ طَمَعاً وَ یُنْشِئُ‌ السَّحابَ‌ الثِّقالَ‌". 3</w:t>
      </w:r>
    </w:p>
    <w:p>
      <w:pPr>
        <w:pStyle w:val="Heading6"/>
      </w:pPr>
      <w:bookmarkStart w:id="541" w:name="_Toc87"/>
      <w:r>
        <w:t>الحدیث</w:t>
      </w:r>
      <w:bookmarkEnd w:id="541"/>
    </w:p>
    <w:p>
      <w:pPr>
        <w:pStyle w:val="BookText"/>
      </w:pPr>
      <w:r>
        <w:rPr>
          <w:rFonts w:ascii="Times New Roman" w:hAnsi="Times New Roman" w:eastAsia="Times New Roman" w:cs="Times New Roman"/>
          <w:lang w:val="en-US" w:bidi="en-US"/>
          <w:color w:val="111111"/>
          <w:sz w:val="28"/>
          <w:szCs w:val="28"/>
          <w:rtl/>
        </w:rPr>
        <w:t xml:space="preserve">1424.</w:t>
      </w:r>
    </w:p>
    <w:p>
      <w:pPr>
        <w:pStyle w:val="BookText"/>
      </w:pPr>
      <w:r>
        <w:rPr>
          <w:rFonts w:ascii="Amiri" w:hAnsi="Amiri" w:eastAsia="Amiri" w:cs="Amiri"/>
          <w:lang w:bidi="ar-SA"/>
          <w:color w:val="111111"/>
          <w:sz w:val="28"/>
          <w:szCs w:val="28"/>
          <w:rtl/>
        </w:rPr>
        <w:t xml:space="preserve">رسول اللّه صلی اللّه علیه و آله: اللّهُمَّ‌ مُعتِقَ‌ الرِّقابِ‌ ، ورَبَّ‌ الأَربابِ‌ ، ومُنشِئَ‌ السَّحابِ‌ ، ومُنزِلَ‌ القَطرِ مِنَ‌ السَّماءِ إِلَی الأَرضِ‌ بَعدَ مَوتِها ، فالِقَ‌ الحَبِّ‌ وَالنَّوی ، ومُخرِجَ‌ النَّباتِ‌ ، وجامِعَ‌ الشَّتاتِ‌ </w:t>
      </w:r>
      <w:r>
        <w:rPr>
          <w:rStyle w:val="FootnoteReference"/>
        </w:rPr>
        <w:footnoteReference w:id="127"/>
      </w:r>
      <w:r>
        <w:rPr>
          <w:rFonts w:ascii="Amiri" w:hAnsi="Amiri" w:eastAsia="Amiri" w:cs="Amiri"/>
          <w:lang w:bidi="ar-SA"/>
          <w:color w:val="111111"/>
          <w:sz w:val="28"/>
          <w:szCs w:val="28"/>
          <w:rtl/>
        </w:rPr>
        <w:t xml:space="preserve">، صَلِّ‌ عَلی مُحَمَّدٍ وآلِ‌ مُحَمَّدٍ. </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1425.</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أَوَّلَ‌ کُلِّ‌ شَیءٍ وآخِرَهُ‌ ، یا إِلهَ‌ کُلِّ‌ شَیءٍ ومَلیکَهُ‌ ، یا رَبَّ‌ کُلِّ‌ شَیءٍ وصانِعَهُ‌ ، یا بارِئَ‌ کُلِّ‌ شَیءٍ وخالِقَهُ‌ ، یا قابِضَ‌ کُلِّ‌ شَیءٍ وباسِطَهُ‌ ، یا مُبدِئَ‌ کُلِّ‌ شَیءٍ ومُعیدَهُ‌ ، یا مُنشِئَ‌ کُلِّ‌ شَیءٍ ومُقَدِّرَهُ‌ ، یا مُکَوِّنَ‌ کُلِّ‌ شَیءٍ</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4436_161300"/>
    <w:bookmarkEnd w:id="37"/>
    <w:p>
      <w:pPr>
        <w:pStyle w:val="BookText"/>
      </w:pPr>
      <w:r>
        <w:rPr>
          <w:rFonts w:ascii="Amiri" w:hAnsi="Amiri" w:eastAsia="Amiri" w:cs="Amiri"/>
          <w:lang w:bidi="ar-SA"/>
          <w:color w:val="111111"/>
          <w:sz w:val="28"/>
          <w:szCs w:val="28"/>
          <w:rtl/>
        </w:rPr>
        <w:t xml:space="preserve">ومُحَوِّلَهُ‌ ، یا مُحیِیَ‌ کُلِّ‌ شَیءٍ ومُمیتَهُ‌ ، یا خالِقَ‌ کُلِّ‌ شَیءٍ ووارِثَهُ‌.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البلد الأمین:ص 410 ، [1]بحار الأنوار:ج 94 ص 396. [2]</w:t>
      </w:r>
    </w:p>
    <w:p>
      <w:pPr>
        <w:pStyle w:val="BookText"/>
      </w:pPr>
      <w:r>
        <w:rPr>
          <w:rFonts w:ascii="Times New Roman" w:hAnsi="Times New Roman" w:eastAsia="Times New Roman" w:cs="Times New Roman"/>
          <w:lang w:val="en-US" w:bidi="en-US"/>
          <w:color w:val="111111"/>
          <w:sz w:val="28"/>
          <w:szCs w:val="28"/>
          <w:rtl/>
        </w:rPr>
        <w:t xml:space="preserve">1426.</w:t>
      </w:r>
    </w:p>
    <w:p>
      <w:pPr>
        <w:pStyle w:val="BookText"/>
      </w:pPr>
      <w:r>
        <w:rPr>
          <w:rFonts w:ascii="Amiri" w:hAnsi="Amiri" w:eastAsia="Amiri" w:cs="Amiri"/>
          <w:lang w:bidi="ar-SA"/>
          <w:color w:val="111111"/>
          <w:sz w:val="28"/>
          <w:szCs w:val="28"/>
          <w:rtl/>
        </w:rPr>
        <w:t xml:space="preserve">عنه صلی اللّه علیه و آله فی صِفَةِ‌ اللّهِ‌ جَلَّ‌ وعَلا: لَهُ‌ الإِحاطَهُ‌ بِکُلِّ‌ شَیءٍ ، وَالغَلَبَةُ‌ عَلی کُلِّ‌ شَیءٍ ، وَالقُوَّةُ‌ فی کُلِّ‌ شَیءٍ ، وَالقُدرَةُ‌ عَلی کُلِّ‌ شَیءٍ ولَیسَ‌ مِثلَهُ‌ شَیءٌ ، وهُوَ مُنشِئُ‌ الشَّیءِ حینَ‌ لا شَیءَ ، دائِمٌ‌ قائِمٌ‌ بِالقِسطِ‍‌ لا إِلهَ‌ إِلّا هُوَ العَزیزُ الحَکیمُ‌ ، جَلَّ‌ عَن أَن تُدرِکَهُ‌ الأَبصارُ وهُوَ یُدرِکُ‌ الأَبصارَ وهُوَ اللَّطیفُ‌ الخَبیرُ.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42" w:name="_Toc88"/>
      <w:r>
        <w:t>71/3 المُهلِک</w:t>
      </w:r>
      <w:bookmarkEnd w:id="542"/>
    </w:p>
    <w:p>
      <w:pPr>
        <w:pStyle w:val="Heading6"/>
      </w:pPr>
      <w:bookmarkStart w:id="543" w:name="_Toc89"/>
      <w:r>
        <w:t>المُهلک لغةً‌</w:t>
      </w:r>
      <w:bookmarkEnd w:id="543"/>
    </w:p>
    <w:p>
      <w:pPr>
        <w:pStyle w:val="BookText"/>
      </w:pPr>
      <w:r>
        <w:rPr>
          <w:rFonts w:ascii="IRNazanin" w:hAnsi="IRNazanin" w:eastAsia="IRNazanin" w:cs="IRNazanin"/>
          <w:lang w:bidi="fa-IR"/>
          <w:color w:val="111111"/>
          <w:sz w:val="28"/>
          <w:szCs w:val="28"/>
          <w:rtl/>
        </w:rPr>
        <w:t xml:space="preserve">"المهلک" اسم فاعل من أَهلک ، یُهلک من مادّة "هلک" وهو یدلّ‌ علی کسر وسقوط‍‌ ، منه الهلاک:السقوط‍‌ ، ولذلک یقال للمیّت:هلک. </w:t>
      </w:r>
      <w:r>
        <w:rPr>
          <w:rStyle w:val="FootnoteReference"/>
        </w:rPr>
        <w:footnoteReference w:id="130"/>
      </w:r>
      <w:r>
        <w:rPr>
          <w:rFonts w:ascii="Amiri" w:hAnsi="Amiri" w:eastAsia="Amiri" w:cs="Amiri"/>
          <w:lang w:bidi="ar-SA"/>
          <w:color w:val="111111"/>
          <w:sz w:val="28"/>
          <w:szCs w:val="28"/>
          <w:rtl/>
        </w:rPr>
        <w:t xml:space="preserve">یقال:هلک النَّاس ، أَی:استوجبوا النَّار بسوء أَعمالهم. </w:t>
      </w:r>
      <w:r>
        <w:rPr>
          <w:rStyle w:val="FootnoteReference"/>
        </w:rPr>
        <w:footnoteReference w:id="131"/>
      </w:r>
    </w:p>
    <w:p>
      <w:pPr>
        <w:pStyle w:val="Heading6"/>
      </w:pPr>
      <w:bookmarkStart w:id="544" w:name="_Toc90"/>
      <w:r>
        <w:t>المهلک فی القرآن والحدیث</w:t>
      </w:r>
      <w:bookmarkEnd w:id="544"/>
    </w:p>
    <w:p>
      <w:pPr>
        <w:pStyle w:val="BookText"/>
      </w:pPr>
      <w:r>
        <w:rPr>
          <w:rFonts w:ascii="Amiri" w:hAnsi="Amiri" w:eastAsia="Amiri" w:cs="Amiri"/>
          <w:lang w:bidi="ar-SA"/>
          <w:color w:val="111111"/>
          <w:sz w:val="28"/>
          <w:szCs w:val="28"/>
          <w:rtl/>
        </w:rPr>
        <w:t xml:space="preserve">لقد نَسَبَ‌ القرآن الکریم مشتقّات مادّة "هلکَ‌" إِلی اللّه تعالی قُرابةَ‌ أَربع وأَربعین مرّةً‌ وأَورد صفة "المهلک" خمسَ‌ مرّاتٍ‌ </w:t>
      </w:r>
      <w:r>
        <w:rPr>
          <w:rStyle w:val="FootnoteReference"/>
        </w:rPr>
        <w:footnoteReference w:id="132"/>
      </w:r>
      <w:r>
        <w:rPr>
          <w:rFonts w:ascii="IRNazanin" w:hAnsi="IRNazanin" w:eastAsia="IRNazanin" w:cs="IRNazanin"/>
          <w:lang w:bidi="fa-IR"/>
          <w:color w:val="111111"/>
          <w:sz w:val="28"/>
          <w:szCs w:val="28"/>
          <w:rtl/>
        </w:rPr>
        <w:t xml:space="preserve">، وقد فسّر القرآن والأَحادیث الهلاک بالموت والإبادة فی هذه الدنیا ، وبالموت والفناء فیها مع إِنزال العذاب ، وبدخول جهنّم فی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4436_161301"/>
    <w:bookmarkEnd w:id="38"/>
    <w:p>
      <w:pPr>
        <w:pStyle w:val="BookText"/>
      </w:pPr>
      <w:r>
        <w:rPr>
          <w:rFonts w:ascii="IRNazanin" w:hAnsi="IRNazanin" w:eastAsia="IRNazanin" w:cs="IRNazanin"/>
          <w:lang w:bidi="fa-IR"/>
          <w:color w:val="111111"/>
          <w:sz w:val="28"/>
          <w:szCs w:val="28"/>
          <w:rtl/>
        </w:rPr>
        <w:t xml:space="preserve">الآخرة ، والحدیث القائل:</w:t>
      </w:r>
    </w:p>
    <w:p>
      <w:pPr>
        <w:pStyle w:val="BookText"/>
      </w:pPr>
      <w:r>
        <w:rPr>
          <w:rFonts w:ascii="Amiri" w:hAnsi="Amiri" w:eastAsia="Amiri" w:cs="Amiri"/>
          <w:lang w:bidi="ar-SA"/>
          <w:color w:val="111111"/>
          <w:sz w:val="28"/>
          <w:szCs w:val="28"/>
          <w:rtl/>
        </w:rPr>
        <w:t xml:space="preserve">14-"مُبیدُ کُلِّ‌ شَیءٍ ومُهلِکُهُ‌"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راجع:البلد الأمین:ص 96 ،بحارالأنوار:ج 90 ص 146 ح 9.</w:t>
      </w:r>
    </w:p>
    <w:p>
      <w:pPr>
        <w:pStyle w:val="BookText"/>
      </w:pPr>
      <w:r>
        <w:rPr>
          <w:rFonts w:ascii="Amiri" w:hAnsi="Amiri" w:eastAsia="Amiri" w:cs="Amiri"/>
          <w:lang w:bidi="ar-SA"/>
          <w:color w:val="111111"/>
          <w:sz w:val="28"/>
          <w:szCs w:val="28"/>
          <w:rtl/>
        </w:rPr>
        <w:t xml:space="preserve">یشیر إِلی المعنی الأَوّل ، لأَنّ‌ لکلّ‌ موجود عمرا محدودا فی هذا العالم ، ویبدو أَنّ‌ الآیات والأَحادیث التی وصفت اللّه سبحانه بأنّه مهلک المذنبین والفاسقین والظالمین والمسرفین تقصد المعنی الثانی والثالث معا ، أَی:عندما یقول القرآن الکریم: "وَ لَقَدْ أَهْلَکْنَا الْقُرُونَ‌ مِنْ‌ قَبْلِکُمْ‌ لَمّا ظَلَمُوا"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فالمراد إِنزال العذاب علیهم فی الدنیا وإِدخالهم فی جهنّم یوم القیامة.</w:t>
      </w:r>
    </w:p>
    <w:p>
      <w:pPr>
        <w:pStyle w:val="Heading6"/>
      </w:pPr>
      <w:bookmarkStart w:id="545" w:name="_Toc91"/>
      <w:r>
        <w:t>الکتاب</w:t>
      </w:r>
      <w:bookmarkEnd w:id="545"/>
    </w:p>
    <w:p>
      <w:pPr>
        <w:pStyle w:val="BookText"/>
      </w:pPr>
      <w:r>
        <w:rPr>
          <w:rFonts w:ascii="Amiri" w:hAnsi="Amiri" w:eastAsia="Amiri" w:cs="Amiri"/>
          <w:lang w:bidi="ar-SA"/>
          <w:color w:val="111111"/>
          <w:sz w:val="28"/>
          <w:szCs w:val="28"/>
          <w:rtl/>
        </w:rPr>
        <w:t xml:space="preserve">" وَ إِنْ‌ مِنْ‌ قَرْیَةٍ‌ إِلاّ نَحْنُ‌ مُهْلِکُوها قَبْلَ‌ یَوْمِ‌ الْقِیامَةِ‌ أَوْ مُعَذِّبُوها عَذاباً شَدِیداً کانَ‌ ذلِکَ‌ فِی الْکِتابِ‌ مَسْطُوراً ". 3</w:t>
      </w:r>
    </w:p>
    <w:p>
      <w:pPr>
        <w:pStyle w:val="Heading6"/>
      </w:pPr>
      <w:bookmarkStart w:id="546" w:name="_Toc92"/>
      <w:r>
        <w:t>الحدیث</w:t>
      </w:r>
      <w:bookmarkEnd w:id="546"/>
    </w:p>
    <w:p>
      <w:pPr>
        <w:pStyle w:val="BookText"/>
      </w:pPr>
      <w:r>
        <w:rPr>
          <w:rFonts w:ascii="Times New Roman" w:hAnsi="Times New Roman" w:eastAsia="Times New Roman" w:cs="Times New Roman"/>
          <w:lang w:val="en-US" w:bidi="en-US"/>
          <w:color w:val="111111"/>
          <w:sz w:val="28"/>
          <w:szCs w:val="28"/>
          <w:rtl/>
        </w:rPr>
        <w:t xml:space="preserve">1427.</w:t>
      </w:r>
    </w:p>
    <w:p>
      <w:pPr>
        <w:pStyle w:val="BookText"/>
      </w:pPr>
      <w:r>
        <w:rPr>
          <w:rFonts w:ascii="Amiri" w:hAnsi="Amiri" w:eastAsia="Amiri" w:cs="Amiri"/>
          <w:lang w:bidi="ar-SA"/>
          <w:color w:val="111111"/>
          <w:sz w:val="28"/>
          <w:szCs w:val="28"/>
          <w:rtl/>
        </w:rPr>
        <w:t xml:space="preserve">رسول اللّه صلی اللّه علیه و آله مِن خُطبَتِهِ‌ یَومَ‌ الغَدیرِ: مَعاشِرَ النّاسِ‌ ، إِنَّهُ‌ ما مِن قَریَةٍ‌ إِلّا وَاللّهُ‌ مُهلِکُها بِتَکذیبِها ، وکَذلِکَ‌ یُهلِکُ‌ القُری وهِیَ‌ ظالِمَةٌ‌ کَما ذَکَرَ اللّهُ‌ تَعالی ، وهذا عَلِیٌّ‌ إِمامُکُم ووَلِیُّکُم ، وهُوَ مَواعیدُ اللّهِ‌ وَاللّهُ‌ یَصدُقُ‌ ما وَعَدَهُ‌.</w:t>
      </w:r>
    </w:p>
    <w:p>
      <w:pPr>
        <w:pStyle w:val="BookText"/>
      </w:pPr>
      <w:r>
        <w:rPr>
          <w:rFonts w:ascii="Amiri" w:hAnsi="Amiri" w:eastAsia="Amiri" w:cs="Amiri"/>
          <w:lang w:bidi="ar-SA"/>
          <w:color w:val="111111"/>
          <w:sz w:val="28"/>
          <w:szCs w:val="28"/>
          <w:rtl/>
        </w:rPr>
        <w:t xml:space="preserve">مَعاشِرَ النّاسِ‌ ، قَد ضَلَّ‌ قَبلَکُم أَکثَرُ الأَوَّلینَ‌ ، وَاللّهُ‌ لَقَد أَهلَکَ‌ الأَوَّلینَ‌ وهُوَ مُهلِکُ‌ الآخِرینَ‌ ، قالَ‌ اللّهُ‌ تَعالی: "أَ لَمْ‌ نُهْلِکِ‌ الْأَوَّلِینَ‌ * ثُمَّ‌ نُتْبِعُهُمُ‌ الْآخِرِینَ‌ * کَذلِکَ‌ نَفْعَلُ‌ بِالْمُجْرِمِینَ‌ * وَیْلٌ‌ یَوْمَئِذٍ لِلْمُکَذِّبِینَ‌"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r>
        <w:rPr>
          <w:rStyle w:val="FootnoteReference"/>
        </w:rPr>
        <w:footnoteReference w:id="135"/>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4436_161302"/>
    <w:bookmarkEnd w:id="39"/>
    <w:p>
      <w:pPr>
        <w:pStyle w:val="Heading6"/>
      </w:pPr>
      <w:bookmarkStart w:id="547" w:name="_Toc93"/>
      <w:r>
        <w:t>72/3 النّور</w:t>
      </w:r>
      <w:bookmarkEnd w:id="547"/>
    </w:p>
    <w:p>
      <w:pPr>
        <w:pStyle w:val="Heading6"/>
      </w:pPr>
      <w:bookmarkStart w:id="548" w:name="_Toc94"/>
      <w:r>
        <w:t>النُّور لغةً‌</w:t>
      </w:r>
      <w:bookmarkEnd w:id="548"/>
    </w:p>
    <w:p>
      <w:pPr>
        <w:pStyle w:val="BookText"/>
      </w:pPr>
      <w:r>
        <w:rPr>
          <w:rFonts w:ascii="IRNazanin" w:hAnsi="IRNazanin" w:eastAsia="IRNazanin" w:cs="IRNazanin"/>
          <w:lang w:bidi="fa-IR"/>
          <w:color w:val="111111"/>
          <w:sz w:val="28"/>
          <w:szCs w:val="28"/>
          <w:rtl/>
        </w:rPr>
        <w:t xml:space="preserve">"النور" فی اللغة بمعنی الضوء والضیاء ، وهو خلاف الظلمة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المصباح المنیر:ص 629 ، الصحاح:ج 2 ص 838 ، معجم مقاییس اللغة:ج 5 ص 368.</w:t>
      </w:r>
    </w:p>
    <w:p>
      <w:pPr>
        <w:pStyle w:val="BookText"/>
      </w:pPr>
      <w:r>
        <w:rPr>
          <w:rFonts w:ascii="IRNazanin" w:hAnsi="IRNazanin" w:eastAsia="IRNazanin" w:cs="IRNazanin"/>
          <w:lang w:bidi="fa-IR"/>
          <w:color w:val="111111"/>
          <w:sz w:val="28"/>
          <w:szCs w:val="28"/>
          <w:rtl/>
        </w:rPr>
        <w:t xml:space="preserve">، والنُّور هو الظاهر الذی به کلّ‌ ظهور ، فالظاهر فی نفسه ، المُظهِر لغیره یسمّی نورا.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49" w:name="_Toc95"/>
      <w:r>
        <w:t>النُّور فی القرآن والحدیث</w:t>
      </w:r>
      <w:bookmarkEnd w:id="549"/>
    </w:p>
    <w:p>
      <w:pPr>
        <w:pStyle w:val="BookText"/>
      </w:pPr>
      <w:r>
        <w:rPr>
          <w:rFonts w:ascii="Amiri" w:hAnsi="Amiri" w:eastAsia="Amiri" w:cs="Amiri"/>
          <w:lang w:bidi="ar-SA"/>
          <w:color w:val="111111"/>
          <w:sz w:val="28"/>
          <w:szCs w:val="28"/>
          <w:rtl/>
        </w:rPr>
        <w:t xml:space="preserve">لقد وصف القرآن الکریم ، اللّه سبحانه بأنّه نور ، وذلک فی قوله: "اَللّهُ‌ نُورُ السَّماواتِ‌ وَ الْأَرْضِ‌"  </w:t>
      </w:r>
      <w:r>
        <w:rPr>
          <w:rStyle w:val="FootnoteReference"/>
        </w:rPr>
        <w:footnoteReference w:id="137"/>
      </w:r>
      <w:r>
        <w:rPr>
          <w:rFonts w:ascii="Amiri" w:hAnsi="Amiri" w:eastAsia="Amiri" w:cs="Amiri"/>
          <w:lang w:bidi="ar-SA"/>
          <w:color w:val="111111"/>
          <w:sz w:val="28"/>
          <w:szCs w:val="28"/>
          <w:rtl/>
        </w:rPr>
        <w:t xml:space="preserve">، وأُضیف النُّور إِلی اللّه تعالی فی خمس آیات بشکل نور اللّه </w:t>
      </w:r>
      <w:r>
        <w:rPr>
          <w:rStyle w:val="FootnoteReference"/>
        </w:rPr>
        <w:footnoteReference w:id="138"/>
      </w:r>
      <w:r>
        <w:rPr>
          <w:rFonts w:ascii="Amiri" w:hAnsi="Amiri" w:eastAsia="Amiri" w:cs="Amiri"/>
          <w:lang w:bidi="ar-SA"/>
          <w:color w:val="111111"/>
          <w:sz w:val="28"/>
          <w:szCs w:val="28"/>
          <w:rtl/>
        </w:rPr>
        <w:t xml:space="preserve">، ونسبت آیات عدیدة ، جَعْل النُّور ، وإِنزال النُّور ، وإِخراج النَّاس من الظلمات إِلی النُّور ، إِلی اللّه. </w:t>
      </w:r>
      <w:r>
        <w:rPr>
          <w:rStyle w:val="FootnoteReference"/>
        </w:rPr>
        <w:footnoteReference w:id="139"/>
      </w:r>
    </w:p>
    <w:p>
      <w:pPr>
        <w:pStyle w:val="BookText"/>
      </w:pPr>
      <w:r>
        <w:rPr>
          <w:rFonts w:ascii="Amiri" w:hAnsi="Amiri" w:eastAsia="Amiri" w:cs="Amiri"/>
          <w:lang w:bidi="ar-SA"/>
          <w:color w:val="111111"/>
          <w:sz w:val="28"/>
          <w:szCs w:val="28"/>
          <w:rtl/>
        </w:rPr>
        <w:t xml:space="preserve">لقد نُسب النُّور إِلی اللّه فی القرآن الکریم بأَشکال متنوّعة کما أُشیر إِلی ذلک ، فوُصِف اللّه بالنُّور تارةً‌ ، وعُدَّ النُّورُ من مخلوقات اللّه تارةً‌ أُخری ، وقد فسّر الشیخ الصدوق رحمه‌اللهالنُّور فی الآیة ، التی وصفت اللّه سبحانه بالنُّور ، أَنّه المنیر ، فقال:النُّور معناه المنیر ، ومنه قوله عز و جل: "اَللّهُ‌ نُورُ السَّماواتِ‌ وَ الْأَرْضِ‌"  </w:t>
      </w:r>
      <w:r>
        <w:rPr>
          <w:rStyle w:val="FootnoteReference"/>
        </w:rPr>
        <w:footnoteReference w:id="140"/>
      </w:r>
      <w:r>
        <w:rPr>
          <w:rFonts w:ascii="IRNazanin" w:hAnsi="IRNazanin" w:eastAsia="IRNazanin" w:cs="IRNazanin"/>
          <w:lang w:bidi="fa-IR"/>
          <w:color w:val="111111"/>
          <w:sz w:val="28"/>
          <w:szCs w:val="28"/>
          <w:rtl/>
        </w:rPr>
        <w:t xml:space="preserve">أَی:منیر لهم وآمرهم وهادیهم ، فهم یهتدون به فی مصالحهم ، کما یهتدون فی النُّور والضیاء ، وهذا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توسّع.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التوحید:ص 213 وراجع:مفردات ألفاظ‍‌ القرآن:ص 828. [1]</w:t>
      </w:r>
    </w:p>
    <w:p>
      <w:pPr>
        <w:pStyle w:val="BookText"/>
      </w:pPr>
      <w:r>
        <w:rPr>
          <w:rFonts w:ascii="IRNazanin" w:hAnsi="IRNazanin" w:eastAsia="IRNazanin" w:cs="IRNazanin"/>
          <w:lang w:bidi="fa-IR"/>
          <w:color w:val="111111"/>
          <w:sz w:val="28"/>
          <w:szCs w:val="28"/>
          <w:rtl/>
        </w:rPr>
        <w:t xml:space="preserve">وفی الحدیث المنقول عن الإمام الرضا علیه السلام:</w:t>
      </w:r>
    </w:p>
    <w:p>
      <w:pPr>
        <w:pStyle w:val="BookText"/>
      </w:pPr>
      <w:r>
        <w:rPr>
          <w:rFonts w:ascii="Amiri" w:hAnsi="Amiri" w:eastAsia="Amiri" w:cs="Amiri"/>
          <w:lang w:bidi="ar-SA"/>
          <w:color w:val="111111"/>
          <w:sz w:val="28"/>
          <w:szCs w:val="28"/>
          <w:rtl/>
        </w:rPr>
        <w:t xml:space="preserve">14-"هُوَ نورٌ ،بِمَعنی أَنَّهُ‌ هادٍ لِخَلقِهِ‌ مِن أَهلِ‌ السَّماءِ وأهلِ‌ الأَرضِ‌". </w:t>
      </w:r>
      <w:r>
        <w:rPr>
          <w:rStyle w:val="FootnoteReference"/>
        </w:rPr>
        <w:footnoteReference w:id="142"/>
      </w:r>
    </w:p>
    <w:p>
      <w:pPr>
        <w:pStyle w:val="BookText"/>
      </w:pPr>
      <w:r>
        <w:rPr>
          <w:rFonts w:ascii="Amiri" w:hAnsi="Amiri" w:eastAsia="Amiri" w:cs="Amiri"/>
          <w:lang w:bidi="ar-SA"/>
          <w:color w:val="111111"/>
          <w:sz w:val="28"/>
          <w:szCs w:val="28"/>
          <w:rtl/>
        </w:rPr>
        <w:t xml:space="preserve">إِنّ‌ إِطلاق اسم النُّور علی اللّه سبحانه لا یعنی النُّور الحسّیّ‌ ؛ لأَنّ‌ اللّه جلّ‌ شأنه لیس بجسمٍ‌ ،بل کما أَنّ‌ النُّور ظاهر بذاته ومُظهر الأَشیاء الأُخری ومُنیرها فکذلک اللّه تعالی لیس فیه ظُلمةٌ‌ ، وهو مُظهر الأَشیاء الأُخری ومُنیرها.</w:t>
      </w:r>
    </w:p>
    <w:p>
      <w:pPr>
        <w:pStyle w:val="BookText"/>
      </w:pPr>
      <w:r>
        <w:rPr>
          <w:rFonts w:ascii="Amiri" w:hAnsi="Amiri" w:eastAsia="Amiri" w:cs="Amiri"/>
          <w:lang w:bidi="ar-SA"/>
          <w:color w:val="111111"/>
          <w:sz w:val="28"/>
          <w:szCs w:val="28"/>
          <w:rtl/>
        </w:rPr>
        <w:t xml:space="preserve">یمکن أَن نقدّم احتمالین فی تفسیر ظاهریّة اللّه الذاتیّة ، الأَوّل:إِنّ‌ المراد من فقدان الظُلمة فی الذات الإلهیّة هو أَنّ‌ اللّه فاقد کلّ‌ نقصٍ‌ ، کما فی الدّعاء:</w:t>
      </w:r>
    </w:p>
    <w:p>
      <w:pPr>
        <w:pStyle w:val="BookText"/>
      </w:pPr>
      <w:r>
        <w:rPr>
          <w:rFonts w:ascii="Amiri" w:hAnsi="Amiri" w:eastAsia="Amiri" w:cs="Amiri"/>
          <w:lang w:bidi="ar-SA"/>
          <w:color w:val="111111"/>
          <w:sz w:val="28"/>
          <w:szCs w:val="28"/>
          <w:rtl/>
        </w:rPr>
        <w:t xml:space="preserve">14-"یا مَوصوفا بِغَیرِ کُنهٍ‌...وموجِدَ کُلِّ‌ مَوجودٍ ، ومُحصِیَ‌ کُلِّ‌ مَعدودٍ وفاقِدَ کُلِّ‌ مَفقودٍ". </w:t>
      </w:r>
      <w:r>
        <w:rPr>
          <w:rStyle w:val="FootnoteReference"/>
        </w:rPr>
        <w:footnoteReference w:id="143"/>
      </w:r>
      <w:r>
        <w:rPr>
          <w:rFonts w:ascii="IRNazanin" w:hAnsi="IRNazanin" w:eastAsia="IRNazanin" w:cs="IRNazanin"/>
          <w:lang w:bidi="fa-IR"/>
          <w:color w:val="111111"/>
          <w:sz w:val="28"/>
          <w:szCs w:val="28"/>
          <w:rtl/>
        </w:rPr>
        <w:t xml:space="preserve">والثانی هو نفس ما قلناه فی کلامنا حول اسم "الظاهر".</w:t>
      </w:r>
    </w:p>
    <w:p>
      <w:pPr>
        <w:pStyle w:val="BookText"/>
      </w:pPr>
      <w:r>
        <w:rPr>
          <w:rFonts w:ascii="IRNazanin" w:hAnsi="IRNazanin" w:eastAsia="IRNazanin" w:cs="IRNazanin"/>
          <w:lang w:bidi="fa-IR"/>
          <w:color w:val="111111"/>
          <w:sz w:val="28"/>
          <w:szCs w:val="28"/>
          <w:rtl/>
        </w:rPr>
        <w:t xml:space="preserve">إِنّ‌ ثمّة احتمالین أَیضا یتسنّی عرضهما فی تفسیر إِظهار اللّه الأَشیاءَ الأُخری ، الأَوّل:إِنّ‌ اللّه سبحانه هو أَصل الموجودات الأُخری ومصدرها ، والآخر:إِنّه تعالی هادی الأَشیاء الأُخری ، وهذه الهدایة یمکن أَن تکون بالمعنی التکوینیّ‌ والتشریعیّ‌ علی حدٍّ سواء ، والحدیث المأثور عن الإمام الرضا علیه السلام یشیر إِلی الاحتمال الثانی.</w:t>
      </w:r>
    </w:p>
    <w:p>
      <w:pPr>
        <w:pStyle w:val="BookText"/>
      </w:pPr>
      <w:r>
        <w:rPr>
          <w:rFonts w:ascii="Times New Roman" w:hAnsi="Times New Roman" w:eastAsia="Times New Roman" w:cs="Times New Roman"/>
          <w:lang w:val="en-US" w:bidi="en-US"/>
          <w:color w:val="111111"/>
          <w:sz w:val="28"/>
          <w:szCs w:val="28"/>
          <w:rtl/>
        </w:rPr>
        <w:t xml:space="preserve">1428.</w:t>
      </w:r>
    </w:p>
    <w:p>
      <w:pPr>
        <w:pStyle w:val="BookText"/>
      </w:pPr>
      <w:r>
        <w:rPr>
          <w:rFonts w:ascii="Amiri" w:hAnsi="Amiri" w:eastAsia="Amiri" w:cs="Amiri"/>
          <w:lang w:bidi="ar-SA"/>
          <w:color w:val="111111"/>
          <w:sz w:val="28"/>
          <w:szCs w:val="28"/>
          <w:rtl/>
        </w:rPr>
        <w:t xml:space="preserve">رسول اللّه صلی اللّه علیه و آله: بِاسمِ‌ اللّهِ‌ النُّورِ،بِاسمِ‌ اللّهِ‌ نورِ النُّورِ،بِاسمِ‌ اللّهِ‌ نورٌ عَلی نورٍ،بِاسمِ‌ اللّهِ‌ الَّذی هُوَ مُدَبِّرُ الأُمورِ،بِاسمِ‌ اللّهِ‌ الَّذی خَلَقَ‌ النّورَ مِنَ‌ النّورِ، الحَمدُ للّه‌ الَّذی خَلَقَ‌ النّورَ مِنَ‌ النّورِ، وأَنزَلَ‌ النُّورَ عَلَی الطّورِ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فی کِتابٍ‌ مَسطورٍ، فی رِقٍّ‌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مَنشورٍ،بِقَدَرٍ مَقدورٍ، عَلی نَبِیٍّ‌ مَحبورٍ.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14436_161304"/>
    <w:bookmarkEnd w:id="40"/>
    <w:p>
      <w:pPr>
        <w:pStyle w:val="BookText"/>
      </w:pPr>
      <w:r>
        <w:rPr>
          <w:rFonts w:ascii="Times New Roman" w:hAnsi="Times New Roman" w:eastAsia="Times New Roman" w:cs="Times New Roman"/>
          <w:lang w:val="en-US" w:bidi="en-US"/>
          <w:color w:val="111111"/>
          <w:sz w:val="28"/>
          <w:szCs w:val="28"/>
          <w:rtl/>
        </w:rPr>
        <w:t xml:space="preserve">1429.</w:t>
      </w:r>
    </w:p>
    <w:p>
      <w:pPr>
        <w:pStyle w:val="BookText"/>
      </w:pPr>
      <w:r>
        <w:rPr>
          <w:rFonts w:ascii="Amiri" w:hAnsi="Amiri" w:eastAsia="Amiri" w:cs="Amiri"/>
          <w:lang w:bidi="ar-SA"/>
          <w:color w:val="111111"/>
          <w:sz w:val="28"/>
          <w:szCs w:val="28"/>
          <w:rtl/>
        </w:rPr>
        <w:t xml:space="preserve">عنه صلی اللّه علیه و آله فِی الدُّعاءِ: یا شاهِدَ کُلِّ‌ نَجوی، یا رَبّاهُ‌ یا سَیِّداهُ‌، أَنتَ‌ النّورُ فَوقَ‌ النّورِ، ونورُ النّورِ، فَیا نورَ النّورِ أَسأَ لُکَ‌ بِحَقِّ‌ مُحَمَّدٍ وآلِهِ‌ أَن تُصَلِّیَ‌ عَلی مُحَمَّدٍ وآلِهِ‌.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1430.</w:t>
      </w:r>
    </w:p>
    <w:p>
      <w:pPr>
        <w:pStyle w:val="BookText"/>
      </w:pPr>
      <w:r>
        <w:rPr>
          <w:rFonts w:ascii="Amiri" w:hAnsi="Amiri" w:eastAsia="Amiri" w:cs="Amiri"/>
          <w:lang w:bidi="ar-SA"/>
          <w:color w:val="111111"/>
          <w:sz w:val="28"/>
          <w:szCs w:val="28"/>
          <w:rtl/>
        </w:rPr>
        <w:t xml:space="preserve">عنه صلی اللّه علیه و آله فی دُعاءِ الجَوشَنِ‌ الکَبیرِ: اللّهُمَّ‌ إِنّی أَسأَ لُکَ‌ بِاسمِکَ‌...یا نورَ النّورِ، یا مُنَوِّرَ النّورِ، یا خالِقَ‌ النّورِ، یا مُدَبِّرَ النّورِ، یا مُقَدِّرَ النّورِ، یا نورَ کُلِّ‌ نورٍ، یا نورا قَبلَ‌ کُلِّ‌ نورٍ، یا نورا بَعدَ کُلِّ‌ نورٍ، یا نورا فَوقَ‌ کُلِّ‌ نورٍ، یا نورا لَیسَ‌ کَمِثلِهِ‌ نورٌ.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1431.</w:t>
      </w:r>
    </w:p>
    <w:p>
      <w:pPr>
        <w:pStyle w:val="BookText"/>
      </w:pPr>
      <w:r>
        <w:rPr>
          <w:rFonts w:ascii="Amiri" w:hAnsi="Amiri" w:eastAsia="Amiri" w:cs="Amiri"/>
          <w:lang w:bidi="ar-SA"/>
          <w:color w:val="111111"/>
          <w:sz w:val="28"/>
          <w:szCs w:val="28"/>
          <w:rtl/>
        </w:rPr>
        <w:t xml:space="preserve">عنه صلی اللّه علیه و آله فِی الدُّعاءِ: أَسأَ لُکَ‌ بِاسمِکَ‌ البُرهانِ‌ المُنیرِ الَّذی سَکَنَ‌ لَهُ‌ الضِّیاءُ وَالنّورُ یا أللّهُ‌.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550" w:name="_Toc96"/>
      <w:r>
        <w:t>73/3 الوَدود</w:t>
      </w:r>
      <w:bookmarkEnd w:id="550"/>
    </w:p>
    <w:p>
      <w:pPr>
        <w:pStyle w:val="Heading6"/>
      </w:pPr>
      <w:bookmarkStart w:id="551" w:name="_Toc97"/>
      <w:r>
        <w:t>الودود لغةً‌</w:t>
      </w:r>
      <w:bookmarkEnd w:id="551"/>
    </w:p>
    <w:p>
      <w:pPr>
        <w:pStyle w:val="BookText"/>
      </w:pPr>
      <w:r>
        <w:rPr>
          <w:rFonts w:ascii="Amiri" w:hAnsi="Amiri" w:eastAsia="Amiri" w:cs="Amiri"/>
          <w:lang w:bidi="ar-SA"/>
          <w:color w:val="111111"/>
          <w:sz w:val="28"/>
          <w:szCs w:val="28"/>
          <w:rtl/>
        </w:rPr>
        <w:t xml:space="preserve">"الودود" فعول بمعنی فاعل من مادّة "ودّ" وهو یدلّ‌ علی المحبّة ویُستعمل فی التمنّی.یقال:وَدِدتُه ، أی:أَحببتُه.ویُقال:وَدِدْتُ‌ أنّ‌ ذاک کان ، إذا تمنّیتَه."الودّ" یدلّ‌ علی المحبّة و"الودادة" تدلّ‌ علی التمنّی.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قال ابن الأَثیر:فی أَسماء اللّه تعالی "الودود" هو فعول بمعنی مفعول.أی:محبوب فی قلوب أَولیائه ، أو هو فعول بمعنی فاعل ، أی:إنّه یحبّ‌ عباده الصالحین ،بمعنی أنّه یرضی عنهم.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البلد الأمین:ص 196 ، [1]بحار الأنوار:ج 98 ص 75 ح 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البلد الأمین:ص 406، [3]بحار الأنوار:ج 94 ص 390.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البلد الأمین:ص 412 ، [5]بحار الأنوار:ج 93 ص 254 ح 1. [6]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معجم مقاییس اللغة:ج 6 ص 75. [7]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النهایة:ج 5 ص 165. [8]</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14436_161305"/>
    <w:bookmarkEnd w:id="41"/>
    <w:p>
      <w:pPr>
        <w:pStyle w:val="Heading6"/>
      </w:pPr>
      <w:bookmarkStart w:id="552" w:name="_Toc98"/>
      <w:r>
        <w:t>الودود فی القرآن والحدیث</w:t>
      </w:r>
      <w:bookmarkEnd w:id="552"/>
    </w:p>
    <w:p>
      <w:pPr>
        <w:pStyle w:val="BookText"/>
      </w:pPr>
      <w:r>
        <w:rPr>
          <w:rFonts w:ascii="IRNazanin" w:hAnsi="IRNazanin" w:eastAsia="IRNazanin" w:cs="IRNazanin"/>
          <w:lang w:bidi="fa-IR"/>
          <w:color w:val="111111"/>
          <w:sz w:val="28"/>
          <w:szCs w:val="28"/>
          <w:rtl/>
        </w:rPr>
        <w:t xml:space="preserve">لقد وردت صفة "الودود" فی القرآن الکریم مرّةً‌ واحدةً‌ مع صفة "الرحیم"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هود:90.</w:t>
      </w:r>
    </w:p>
    <w:p>
      <w:pPr>
        <w:pStyle w:val="BookText"/>
      </w:pPr>
      <w:r>
        <w:rPr>
          <w:rFonts w:ascii="Amiri" w:hAnsi="Amiri" w:eastAsia="Amiri" w:cs="Amiri"/>
          <w:lang w:bidi="ar-SA"/>
          <w:color w:val="111111"/>
          <w:sz w:val="28"/>
          <w:szCs w:val="28"/>
          <w:rtl/>
        </w:rPr>
        <w:t xml:space="preserve">ومرّة واحدة مع صفة "الغفور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أَمّا صفة "الودود" فی الآیات والأَحادیث ففعول بمعنی فاعل لا مفعول ، وتدلّ‌ علی محبّة اللّه لعباده ، وممّا یؤیّد هذا المطلب أَنّ‌ الصفة المذکورة وردت مع صفات مثل "الغفور" و "الرَّحیم" بمعناها الفاعلیّ‌.</w:t>
      </w:r>
    </w:p>
    <w:p>
      <w:pPr>
        <w:pStyle w:val="BookText"/>
      </w:pPr>
      <w:r>
        <w:rPr>
          <w:rFonts w:ascii="Times New Roman" w:hAnsi="Times New Roman" w:eastAsia="Times New Roman" w:cs="Times New Roman"/>
          <w:lang w:val="en-US" w:bidi="en-US"/>
          <w:color w:val="111111"/>
          <w:sz w:val="28"/>
          <w:szCs w:val="28"/>
          <w:rtl/>
        </w:rPr>
        <w:t xml:space="preserve">1432.</w:t>
      </w:r>
    </w:p>
    <w:p>
      <w:pPr>
        <w:pStyle w:val="BookText"/>
      </w:pPr>
      <w:r>
        <w:rPr>
          <w:rFonts w:ascii="Amiri" w:hAnsi="Amiri" w:eastAsia="Amiri" w:cs="Amiri"/>
          <w:lang w:bidi="ar-SA"/>
          <w:color w:val="111111"/>
          <w:sz w:val="28"/>
          <w:szCs w:val="28"/>
          <w:rtl/>
        </w:rPr>
        <w:t xml:space="preserve">رسول اللّه صلی اللّه علیه و آله فِی الدُّعاءِ: أَسأَ لُکَ‌ بِاسمِکَ‌ الوَدودِ المُتَوَحِّدِ یا أللّهُ‌ ، وأَسأَ لُکَ‌ بِاسمِکَ‌ الرَّشیدِ مُرشِدَنا یا أللّهُ‌، وأَسأَ لُکَ‌ بِاسمِکَ‌ الواهِبِ‌ الموهِبِ‌ یا وَهّابُ‌ یا أللّهُ‌، وأَسأَ لُکَ‌ بِاسمِکَ‌ الغائِبِ‌ فی خَزائِنِ‌ الغَیبِ‌ یا عَلّامَ‌ الغُیوبِ‌ یا أللّهُ‌.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553" w:name="_Toc99"/>
      <w:r>
        <w:t>74/3 الوکیل</w:t>
      </w:r>
      <w:bookmarkEnd w:id="553"/>
    </w:p>
    <w:p>
      <w:pPr>
        <w:pStyle w:val="Heading6"/>
      </w:pPr>
      <w:bookmarkStart w:id="554" w:name="_Toc100"/>
      <w:r>
        <w:t>الوکیل لغةً‌</w:t>
      </w:r>
      <w:bookmarkEnd w:id="554"/>
    </w:p>
    <w:p>
      <w:pPr>
        <w:pStyle w:val="BookText"/>
      </w:pPr>
      <w:r>
        <w:rPr>
          <w:rFonts w:ascii="IRNazanin" w:hAnsi="IRNazanin" w:eastAsia="IRNazanin" w:cs="IRNazanin"/>
          <w:lang w:bidi="fa-IR"/>
          <w:color w:val="111111"/>
          <w:sz w:val="28"/>
          <w:szCs w:val="28"/>
          <w:rtl/>
        </w:rPr>
        <w:t xml:space="preserve">"الوکیل" علی وزن فعیل مشتقّ‌ من "وکل" وهو یدلّ‌ علی اعتماد غیرک فی أَمرک ، والتوکّل هو إِظهار العجز فی الأَمر والاعتماد علی غیرک ، وقد سمّی الوکیل ؛ لأَنّه یوکل إلیه الأَمر.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قال الفیّومی:الوکیل ، فعیل بمعنی مفعول ؛ لأنّه موکول إِلیه ، ویکون بمعنی فاعل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14436_161306"/>
    <w:bookmarkEnd w:id="42"/>
    <w:p>
      <w:pPr>
        <w:pStyle w:val="BookText"/>
      </w:pPr>
      <w:r>
        <w:rPr>
          <w:rFonts w:ascii="Amiri" w:hAnsi="Amiri" w:eastAsia="Amiri" w:cs="Amiri"/>
          <w:lang w:bidi="ar-SA"/>
          <w:color w:val="111111"/>
          <w:sz w:val="28"/>
          <w:szCs w:val="28"/>
          <w:rtl/>
        </w:rPr>
        <w:t xml:space="preserve">إذا کان بمعنی الحافظ‍‌ ، ومنه "حَسْبُنَا اللّهُ‌ وَ نِعْمَ‌ الْوَکِیلُ‌"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آل عمران:173.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ابن الأَثیر:فی أَسماء اللّه تعالی "الوکیل" هو القیّم الکفیل بأرزاق العباد ، وحقیقته أنّه یستقلّ‌ بأمر الموکول إلیه </w:t>
      </w:r>
      <w:r>
        <w:rPr>
          <w:rStyle w:val="FootnoteReference"/>
        </w:rPr>
        <w:footnoteReference w:id="147"/>
      </w:r>
      <w:r>
        <w:rPr>
          <w:rFonts w:ascii="IRNazanin" w:hAnsi="IRNazanin" w:eastAsia="IRNazanin" w:cs="IRNazanin"/>
          <w:lang w:bidi="fa-IR"/>
          <w:color w:val="111111"/>
          <w:sz w:val="28"/>
          <w:szCs w:val="28"/>
          <w:rtl/>
        </w:rPr>
        <w:t xml:space="preserve">.وقیل:الوکیل:الکافی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6"/>
      </w:pPr>
      <w:bookmarkStart w:id="555" w:name="_Toc101"/>
      <w:r>
        <w:t>الوکیل فی القرآن والحدیث</w:t>
      </w:r>
      <w:bookmarkEnd w:id="555"/>
    </w:p>
    <w:p>
      <w:pPr>
        <w:pStyle w:val="BookText"/>
      </w:pPr>
      <w:r>
        <w:rPr>
          <w:rFonts w:ascii="Amiri" w:hAnsi="Amiri" w:eastAsia="Amiri" w:cs="Amiri"/>
          <w:lang w:bidi="ar-SA"/>
          <w:color w:val="111111"/>
          <w:sz w:val="28"/>
          <w:szCs w:val="28"/>
          <w:rtl/>
        </w:rPr>
        <w:t xml:space="preserve">لقد نُسبت مشتقّات مادّة "وکل" إِلی اللّه سبحانه خمسا وخمسین مرّةً‌ فی القرآن الکریم ، ووردت صفة "الوکیل" فیه ستّ‌ مرّات فی مثل قوله تعالی: "کَفی‌ بِاللّهِ‌ وَکِیلاً"  </w:t>
      </w:r>
      <w:r>
        <w:rPr>
          <w:rStyle w:val="FootnoteReference"/>
        </w:rPr>
        <w:footnoteReference w:id="149"/>
      </w:r>
      <w:r>
        <w:rPr>
          <w:rFonts w:ascii="Amiri" w:hAnsi="Amiri" w:eastAsia="Amiri" w:cs="Amiri"/>
          <w:lang w:bidi="ar-SA"/>
          <w:color w:val="111111"/>
          <w:sz w:val="28"/>
          <w:szCs w:val="28"/>
          <w:rtl/>
        </w:rPr>
        <w:t xml:space="preserve">، وثلاث مرّات بلفظ‍‌ "عَلی‌ کُلِّ‌ شَیْ‌ءٍ وَکِیلٌ‌"  </w:t>
      </w:r>
      <w:r>
        <w:rPr>
          <w:rStyle w:val="FootnoteReference"/>
        </w:rPr>
        <w:footnoteReference w:id="150"/>
      </w:r>
      <w:r>
        <w:rPr>
          <w:rFonts w:ascii="Amiri" w:hAnsi="Amiri" w:eastAsia="Amiri" w:cs="Amiri"/>
          <w:lang w:bidi="ar-SA"/>
          <w:color w:val="111111"/>
          <w:sz w:val="28"/>
          <w:szCs w:val="28"/>
          <w:rtl/>
        </w:rPr>
        <w:t xml:space="preserve">، ومرّتین بشکل "عَلی‌ ما نَقُولُ‌ وَکِیلٌ‌"   </w:t>
      </w:r>
      <w:r>
        <w:rPr>
          <w:rStyle w:val="FootnoteReference"/>
        </w:rPr>
        <w:footnoteReference w:id="151"/>
      </w:r>
      <w:r>
        <w:rPr>
          <w:rFonts w:ascii="Amiri" w:hAnsi="Amiri" w:eastAsia="Amiri" w:cs="Amiri"/>
          <w:lang w:bidi="ar-SA"/>
          <w:color w:val="111111"/>
          <w:sz w:val="28"/>
          <w:szCs w:val="28"/>
          <w:rtl/>
        </w:rPr>
        <w:t xml:space="preserve">، ومرّةً‌ واحدةً‌ بصورة "حَسْبُنَا اللّهُ‌ وَ نِعْمَ‌ الْوَکِیلُ‌"  </w:t>
      </w:r>
      <w:r>
        <w:rPr>
          <w:rStyle w:val="FootnoteReference"/>
        </w:rPr>
        <w:footnoteReference w:id="152"/>
      </w:r>
      <w:r>
        <w:rPr>
          <w:rFonts w:ascii="Amiri" w:hAnsi="Amiri" w:eastAsia="Amiri" w:cs="Amiri"/>
          <w:lang w:bidi="ar-SA"/>
          <w:color w:val="111111"/>
          <w:sz w:val="28"/>
          <w:szCs w:val="28"/>
          <w:rtl/>
        </w:rPr>
        <w:t xml:space="preserve">، ومرّةً‌ واحدةً‌ بشکل "فَاتَّخِذْهُ‌ وَکِیلاً"  </w:t>
      </w:r>
      <w:r>
        <w:rPr>
          <w:rStyle w:val="FootnoteReference"/>
        </w:rPr>
        <w:footnoteReference w:id="153"/>
      </w:r>
      <w:r>
        <w:rPr>
          <w:rFonts w:ascii="Amiri" w:hAnsi="Amiri" w:eastAsia="Amiri" w:cs="Amiri"/>
          <w:lang w:bidi="ar-SA"/>
          <w:color w:val="111111"/>
          <w:sz w:val="28"/>
          <w:szCs w:val="28"/>
          <w:rtl/>
        </w:rPr>
        <w:t xml:space="preserve">، ومرّةً‌ واحدةً‌ بلفظ‍‌ "أَلاّ تَتَّخِذُوا مِنْ‌ دُونِی وَکِیلاً"  </w:t>
      </w:r>
      <w:r>
        <w:rPr>
          <w:rStyle w:val="FootnoteReference"/>
        </w:rPr>
        <w:footnoteReference w:id="154"/>
      </w:r>
      <w:r>
        <w:rPr>
          <w:rFonts w:ascii="IRNazanin" w:hAnsi="IRNazanin" w:eastAsia="IRNazanin" w:cs="IRNazanin"/>
          <w:lang w:bidi="fa-IR"/>
          <w:color w:val="111111"/>
          <w:sz w:val="28"/>
          <w:szCs w:val="28"/>
          <w:rtl/>
        </w:rPr>
        <w:t xml:space="preserve">، وکما قیل فی البحث اللغویّ‌ فإنّ‌ صفة "الوکیل" یمکن أن تکون بصیغة المفعول ومعناها "الشخص الذی توکل إلیه الأُمور" ، ویمکن أن تکون بصیغة الفاعل أَیضا ومعناها الحافظ‍‌ والقیّم والکفیل والکافی.</w:t>
      </w:r>
    </w:p>
    <w:p>
      <w:pPr>
        <w:pStyle w:val="BookText"/>
      </w:pPr>
      <w:r>
        <w:rPr>
          <w:rFonts w:ascii="IRNazanin" w:hAnsi="IRNazanin" w:eastAsia="IRNazanin" w:cs="IRNazanin"/>
          <w:lang w:bidi="fa-IR"/>
          <w:color w:val="111111"/>
          <w:sz w:val="28"/>
          <w:szCs w:val="28"/>
          <w:rtl/>
        </w:rPr>
        <w:t xml:space="preserve">من جهة أُخری یتسنّی لنا أن ننظر إلی صفة "الوکیل" من الوجهة التکوینیّة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14436_161307"/>
    <w:bookmarkEnd w:id="43"/>
    <w:p>
      <w:pPr>
        <w:pStyle w:val="BookText"/>
      </w:pPr>
      <w:r>
        <w:rPr>
          <w:rFonts w:ascii="Amiri" w:hAnsi="Amiri" w:eastAsia="Amiri" w:cs="Amiri"/>
          <w:lang w:bidi="ar-SA"/>
          <w:color w:val="111111"/>
          <w:sz w:val="28"/>
          <w:szCs w:val="28"/>
          <w:rtl/>
        </w:rPr>
        <w:t xml:space="preserve">والتشریعیّة ، فوکالة اللّه من الوجهة التشریعیّة بمعنی أنّ‌ المؤمنین یوکلون أُمورهم إلی اللّه ویثقون به ویتبعون تعالیم رسله ، وقوله تعالی: "رَبُّ‌ الْمَشْرِقِ‌ وَ الْمَغْرِبِ‌ لا إِلهَ‌ إِلاّ هُوَ فَاتَّخِذْهُ‌ وَکِیلاً"   </w:t>
      </w:r>
      <w:r>
        <w:rPr>
          <w:rStyle w:val="FootnoteReference"/>
        </w:rPr>
        <w:footnoteReference w:id="155"/>
      </w:r>
    </w:p>
    <w:p>
      <w:pPr>
        <w:pStyle w:val="BookText"/>
      </w:pPr>
      <w:r>
        <w:rPr>
          <w:rFonts w:ascii="Amiri" w:hAnsi="Amiri" w:eastAsia="Amiri" w:cs="Amiri"/>
          <w:lang w:bidi="ar-SA"/>
          <w:color w:val="111111"/>
          <w:sz w:val="28"/>
          <w:szCs w:val="28"/>
          <w:rtl/>
        </w:rPr>
        <w:t xml:space="preserve">المزمّل:9. [1]</w:t>
      </w:r>
    </w:p>
    <w:p>
      <w:pPr>
        <w:pStyle w:val="BookText"/>
      </w:pPr>
      <w:r>
        <w:rPr>
          <w:rFonts w:ascii="IRNazanin" w:hAnsi="IRNazanin" w:eastAsia="IRNazanin" w:cs="IRNazanin"/>
          <w:lang w:bidi="fa-IR"/>
          <w:color w:val="111111"/>
          <w:sz w:val="28"/>
          <w:szCs w:val="28"/>
          <w:rtl/>
        </w:rPr>
        <w:t xml:space="preserve">یشیر إلی هذا النوع من الوکالة.</w:t>
      </w:r>
    </w:p>
    <w:p>
      <w:pPr>
        <w:pStyle w:val="BookText"/>
      </w:pPr>
      <w:r>
        <w:rPr>
          <w:rFonts w:ascii="Amiri" w:hAnsi="Amiri" w:eastAsia="Amiri" w:cs="Amiri"/>
          <w:lang w:bidi="ar-SA"/>
          <w:color w:val="111111"/>
          <w:sz w:val="28"/>
          <w:szCs w:val="28"/>
          <w:rtl/>
        </w:rPr>
        <w:t xml:space="preserve">أَمّا الوکیل من الوجهة التکوینیّة فبمعنی أنّ‌ أُمور الموجودات فی العالم من حیث التکوین ، أی:الخلقة والحفظ‍‌ والتدبیر ،بید اللّه تعالی.ولا صلة لهذا النوع من وکالة اللّه بإرادة النَّاس واختیارهم ، وللّه کلّ‌ ما یتعلّق بهذا الضرب من الوکالة ، والآیة الکریمة "وَ هُوَ عَلی‌ کُلِّ‌ شَیْ‌ءٍ وَکِیلٌ‌"  </w:t>
      </w:r>
      <w:r>
        <w:rPr>
          <w:rStyle w:val="FootnoteReference"/>
        </w:rPr>
        <w:footnoteReference w:id="156"/>
      </w:r>
      <w:r>
        <w:rPr>
          <w:rFonts w:ascii="IRNazanin" w:hAnsi="IRNazanin" w:eastAsia="IRNazanin" w:cs="IRNazanin"/>
          <w:lang w:bidi="fa-IR"/>
          <w:color w:val="111111"/>
          <w:sz w:val="28"/>
          <w:szCs w:val="28"/>
          <w:rtl/>
        </w:rPr>
        <w:t xml:space="preserve">تدلّ‌ علی هذه الوکالة التکوینیّة للّه تعالی.</w:t>
      </w:r>
    </w:p>
    <w:p>
      <w:pPr>
        <w:pStyle w:val="Heading6"/>
      </w:pPr>
      <w:bookmarkStart w:id="556" w:name="_Toc102"/>
      <w:r>
        <w:t>الکتاب</w:t>
      </w:r>
      <w:bookmarkEnd w:id="556"/>
    </w:p>
    <w:p>
      <w:pPr>
        <w:pStyle w:val="BookText"/>
      </w:pPr>
      <w:r>
        <w:rPr>
          <w:rFonts w:ascii="Amiri" w:hAnsi="Amiri" w:eastAsia="Amiri" w:cs="Amiri"/>
          <w:lang w:bidi="ar-SA"/>
          <w:color w:val="111111"/>
          <w:sz w:val="28"/>
          <w:szCs w:val="28"/>
          <w:rtl/>
        </w:rPr>
        <w:t xml:space="preserve">" الَّذِینَ‌ قالَ‌ لَهُمُ‌ النّاسُ‌ إِنَّ‌ النّاسَ‌ قَدْ جَمَعُوا لَکُمْ‌ فَاخْشَوْهُمْ‌ فَزادَهُمْ‌ إِیماناً وَ قالُوا حَسْبُنَا اللّهُ‌ وَ نِعْمَ‌ الْوَکِیلُ‌ ". 3</w:t>
      </w:r>
    </w:p>
    <w:p>
      <w:pPr>
        <w:pStyle w:val="BookText"/>
      </w:pPr>
      <w:r>
        <w:rPr>
          <w:rFonts w:ascii="Amiri" w:hAnsi="Amiri" w:eastAsia="Amiri" w:cs="Amiri"/>
          <w:lang w:bidi="ar-SA"/>
          <w:color w:val="111111"/>
          <w:sz w:val="28"/>
          <w:szCs w:val="28"/>
          <w:rtl/>
        </w:rPr>
        <w:t xml:space="preserve">" رَبُّ‌ الْمَشْرِقِ‌ وَ الْمَغْرِبِ‌ لا إِلهَ‌ إِلاّ هُوَ فَاتَّخِذْهُ‌ وَکِیلاً ". 4</w:t>
      </w:r>
    </w:p>
    <w:p>
      <w:pPr>
        <w:pStyle w:val="BookText"/>
      </w:pPr>
      <w:r>
        <w:rPr>
          <w:rFonts w:ascii="Amiri" w:hAnsi="Amiri" w:eastAsia="Amiri" w:cs="Amiri"/>
          <w:lang w:bidi="ar-SA"/>
          <w:color w:val="111111"/>
          <w:sz w:val="28"/>
          <w:szCs w:val="28"/>
          <w:rtl/>
        </w:rPr>
        <w:t xml:space="preserve">" وَ آتَیْنا مُوسَی الْکِتابَ‌ وَ جَعَلْناهُ‌ هُدیً‌ لِبَنِی إِسْرائِیلَ‌ أَلاّ تَتَّخِذُوا مِنْ‌ دُونِی وَکِیلاً ". 5</w:t>
      </w:r>
    </w:p>
    <w:p>
      <w:pPr>
        <w:pStyle w:val="Heading6"/>
      </w:pPr>
      <w:bookmarkStart w:id="557" w:name="_Toc103"/>
      <w:r>
        <w:t>الحدیث</w:t>
      </w:r>
      <w:bookmarkEnd w:id="557"/>
    </w:p>
    <w:p>
      <w:pPr>
        <w:pStyle w:val="BookText"/>
      </w:pPr>
      <w:r>
        <w:rPr>
          <w:rFonts w:ascii="Times New Roman" w:hAnsi="Times New Roman" w:eastAsia="Times New Roman" w:cs="Times New Roman"/>
          <w:lang w:val="en-US" w:bidi="en-US"/>
          <w:color w:val="111111"/>
          <w:sz w:val="28"/>
          <w:szCs w:val="28"/>
          <w:rtl/>
        </w:rPr>
        <w:t xml:space="preserve">1433.</w:t>
      </w:r>
    </w:p>
    <w:p>
      <w:pPr>
        <w:pStyle w:val="BookText"/>
      </w:pPr>
      <w:r>
        <w:rPr>
          <w:rFonts w:ascii="Amiri" w:hAnsi="Amiri" w:eastAsia="Amiri" w:cs="Amiri"/>
          <w:lang w:bidi="ar-SA"/>
          <w:color w:val="111111"/>
          <w:sz w:val="28"/>
          <w:szCs w:val="28"/>
          <w:rtl/>
        </w:rPr>
        <w:t xml:space="preserve">رسول اللّه صلی اللّه علیه و آله: آخِرُ ما تَکَلَّمَ‌ بِهِ‌ إِبراهیمُ‌ علیه السلام حینَ‌ أُلقِیَ‌ فِی النَّارِ:"حَسبی اللّهُ‌ ونِعمَ‌ الوَکِیل". </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1434.</w:t>
      </w:r>
    </w:p>
    <w:p>
      <w:pPr>
        <w:pStyle w:val="BookText"/>
      </w:pPr>
      <w:r>
        <w:rPr>
          <w:rFonts w:ascii="Amiri" w:hAnsi="Amiri" w:eastAsia="Amiri" w:cs="Amiri"/>
          <w:lang w:bidi="ar-SA"/>
          <w:color w:val="111111"/>
          <w:sz w:val="28"/>
          <w:szCs w:val="28"/>
          <w:rtl/>
        </w:rPr>
        <w:t xml:space="preserve">عنه صلی اللّه علیه و آله فی حَدیثِ‌ المِعراجِ‌: نادانی رَبّی جَلَّ‌ جَلالُهُ‌:یا مُحَمَّدُ ، أَنتَ‌ عَبدی وأَنَا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4436_161308"/>
    <w:bookmarkEnd w:id="44"/>
    <w:p>
      <w:pPr>
        <w:pStyle w:val="BookText"/>
      </w:pPr>
      <w:r>
        <w:rPr>
          <w:rFonts w:ascii="Amiri" w:hAnsi="Amiri" w:eastAsia="Amiri" w:cs="Amiri"/>
          <w:lang w:bidi="ar-SA"/>
          <w:color w:val="111111"/>
          <w:sz w:val="28"/>
          <w:szCs w:val="28"/>
          <w:rtl/>
        </w:rPr>
        <w:t xml:space="preserve">رَبُّکَ‌ ، فَلی فَاخضَع ، وإِیّایَ‌ فَاعبُد ، وعَلَیَّ‌ فَتَوَکَّل ، وبی فَثِق.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الأمالی للصدوق:ص 731 ح 1002 [1] عن ابن عبّاس ،بحار الأنوار:ج 18 ص 341 ح 49.</w:t>
      </w:r>
    </w:p>
    <w:p>
      <w:pPr>
        <w:pStyle w:val="BookText"/>
      </w:pPr>
      <w:r>
        <w:rPr>
          <w:rFonts w:ascii="Times New Roman" w:hAnsi="Times New Roman" w:eastAsia="Times New Roman" w:cs="Times New Roman"/>
          <w:lang w:val="en-US" w:bidi="en-US"/>
          <w:color w:val="111111"/>
          <w:sz w:val="28"/>
          <w:szCs w:val="28"/>
          <w:rtl/>
        </w:rPr>
        <w:t xml:space="preserve">1435.</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مَن لا یُتَوَکَّلُ‌ إِلّا عَلَیهِ‌. </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1436.</w:t>
      </w:r>
    </w:p>
    <w:p>
      <w:pPr>
        <w:pStyle w:val="BookText"/>
      </w:pPr>
      <w:r>
        <w:rPr>
          <w:rFonts w:ascii="Amiri" w:hAnsi="Amiri" w:eastAsia="Amiri" w:cs="Amiri"/>
          <w:lang w:bidi="ar-SA"/>
          <w:color w:val="111111"/>
          <w:sz w:val="28"/>
          <w:szCs w:val="28"/>
          <w:rtl/>
        </w:rPr>
        <w:t xml:space="preserve">عنه صلی اللّه علیه و آله: لا تَتَّکِل إِلی </w:t>
      </w:r>
      <w:r>
        <w:rPr>
          <w:rStyle w:val="FootnoteReference"/>
        </w:rPr>
        <w:footnoteReference w:id="160"/>
      </w:r>
      <w:r>
        <w:rPr>
          <w:rFonts w:ascii="Amiri" w:hAnsi="Amiri" w:eastAsia="Amiri" w:cs="Amiri"/>
          <w:lang w:bidi="ar-SA"/>
          <w:color w:val="111111"/>
          <w:sz w:val="28"/>
          <w:szCs w:val="28"/>
          <w:rtl/>
        </w:rPr>
        <w:t xml:space="preserve">غَیرِ اللّهِ‌ ، فَیَکِلَکَ‌ اللّهُ‌ إِلَیهِ‌. </w:t>
      </w:r>
      <w:r>
        <w:rPr>
          <w:rStyle w:val="FootnoteReference"/>
        </w:rPr>
        <w:footnoteReference w:id="161"/>
      </w:r>
    </w:p>
    <w:p>
      <w:pPr>
        <w:pStyle w:val="Heading6"/>
      </w:pPr>
      <w:bookmarkStart w:id="558" w:name="_Toc104"/>
      <w:r>
        <w:t>75/3 الولیّ‌ ، المولی</w:t>
      </w:r>
      <w:bookmarkEnd w:id="558"/>
    </w:p>
    <w:p>
      <w:pPr>
        <w:pStyle w:val="Heading6"/>
      </w:pPr>
      <w:bookmarkStart w:id="559" w:name="_Toc105"/>
      <w:r>
        <w:t>الولیّ‌ لغةً‌</w:t>
      </w:r>
      <w:bookmarkEnd w:id="559"/>
    </w:p>
    <w:p>
      <w:pPr>
        <w:pStyle w:val="BookText"/>
      </w:pPr>
      <w:r>
        <w:rPr>
          <w:rFonts w:ascii="IRNazanin" w:hAnsi="IRNazanin" w:eastAsia="IRNazanin" w:cs="IRNazanin"/>
          <w:lang w:bidi="fa-IR"/>
          <w:color w:val="111111"/>
          <w:sz w:val="28"/>
          <w:szCs w:val="28"/>
          <w:rtl/>
        </w:rPr>
        <w:t xml:space="preserve">"الولیّ‌" علی وزن فعیل مشتقّ‌ من "ولی" بمعنی القرب والدنوّ. </w:t>
      </w:r>
      <w:r>
        <w:rPr>
          <w:rStyle w:val="FootnoteReference"/>
        </w:rPr>
        <w:footnoteReference w:id="162"/>
      </w:r>
    </w:p>
    <w:p>
      <w:pPr>
        <w:pStyle w:val="BookText"/>
      </w:pPr>
      <w:r>
        <w:rPr>
          <w:rFonts w:ascii="Amiri" w:hAnsi="Amiri" w:eastAsia="Amiri" w:cs="Amiri"/>
          <w:lang w:bidi="ar-SA"/>
          <w:color w:val="111111"/>
          <w:sz w:val="28"/>
          <w:szCs w:val="28"/>
          <w:rtl/>
        </w:rPr>
        <w:t xml:space="preserve">قال الفیومیّ‌:"الولیّ‌" فعیل بمعنی فاعل من "ولیه" إِذا قام به ، ومنه "اَللّهُ‌ وَلِیُّ‌ الَّذِینَ‌ آمَنُوا"  </w:t>
      </w:r>
      <w:r>
        <w:rPr>
          <w:rStyle w:val="FootnoteReference"/>
        </w:rPr>
        <w:footnoteReference w:id="163"/>
      </w:r>
      <w:r>
        <w:rPr>
          <w:rFonts w:ascii="IRNazanin" w:hAnsi="IRNazanin" w:eastAsia="IRNazanin" w:cs="IRNazanin"/>
          <w:lang w:bidi="fa-IR"/>
          <w:color w:val="111111"/>
          <w:sz w:val="28"/>
          <w:szCs w:val="28"/>
          <w:rtl/>
        </w:rPr>
        <w:t xml:space="preserve">...و"الولیّ‌" بمعنی مفعول فی حقّ‌ المطیع فیقال:المؤمن ولیّ‌ اللّه.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قال ابن الأَثیر:فی أَسماء اللّه تعالی "الولیّ‌" هو الناصر.وقیل:المتولّی لأُمور العالم والخلائق ، القائم بها. </w:t>
      </w:r>
      <w:r>
        <w:rPr>
          <w:rStyle w:val="FootnoteReference"/>
        </w:rPr>
        <w:footnoteReference w:id="165"/>
      </w:r>
    </w:p>
    <w:p>
      <w:pPr>
        <w:pStyle w:val="Heading6"/>
      </w:pPr>
      <w:bookmarkStart w:id="560" w:name="_Toc106"/>
      <w:r>
        <w:t>الولیّ‌ فی القرآن والحدیث</w:t>
      </w:r>
      <w:bookmarkEnd w:id="560"/>
    </w:p>
    <w:p>
      <w:pPr>
        <w:pStyle w:val="BookText"/>
      </w:pPr>
      <w:r>
        <w:rPr>
          <w:rFonts w:ascii="Amiri" w:hAnsi="Amiri" w:eastAsia="Amiri" w:cs="Amiri"/>
          <w:lang w:bidi="ar-SA"/>
          <w:color w:val="111111"/>
          <w:sz w:val="28"/>
          <w:szCs w:val="28"/>
          <w:rtl/>
        </w:rPr>
        <w:t xml:space="preserve">إِنّ‌ مشتقّات مادّة "ولی" قد نسبت إِلی اللّه تعالی زُهاء ستّ‌ وأَربعین مرّة ، وقد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وردت صفة "الولیّ‌" بصیغة الإفراد والجمع ثلاثا وعشرین مرّةً‌ ، کما حصرت سبعُ‌ آیات صفة "الولیّ‌" مع صفة "النَّصیر" فی اللّه عز و جل ،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البقرة:107 ، التوبة:116 ، الکهف:26؛ العنکبوت:22 ، الأحزاب:65 ، 17 ، الشوری:31.</w:t>
      </w:r>
    </w:p>
    <w:p>
      <w:pPr>
        <w:pStyle w:val="BookText"/>
      </w:pPr>
      <w:r>
        <w:rPr>
          <w:rFonts w:ascii="IRNazanin" w:hAnsi="IRNazanin" w:eastAsia="IRNazanin" w:cs="IRNazanin"/>
          <w:lang w:bidi="fa-IR"/>
          <w:color w:val="111111"/>
          <w:sz w:val="28"/>
          <w:szCs w:val="28"/>
          <w:rtl/>
        </w:rPr>
        <w:t xml:space="preserve">کما انحصرت الولایة فی اللّه تعالی فی أَربع آیات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وقد ذکرت عشر آیات أَنّ‌ اللّه ولیّ‌ المؤمنین والخاصّة من النَّاس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وجاءت صفة "الولیّ‌" مع صفة "الحمید" فی آیة واحدة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وورد تعبیر "کفی باللّه ولیّا" فی آیة واحدة أَیضا.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عندما تنسب الآیات والأَحادیث صفة "الولیّ‌" إِلی اللّه ، فهی ترید القائم بالأُمور ، أمّا مناسبة هذا المعنی للمعنی الأَصلیّ‌ لمادّة "ولی" أی:القرب والدنوّ ، فیبدو أنّ‌ بین الولیّ‌ بمعنی الفاعل ، والولیّ‌ بمعنی المفعول قُربا ؛ لأنّ‌ الولیّ‌ بمعنی المفعول یتبع الولیّ‌ بمعنی الفاعل ، فلا افتراق ولا انفصال بینهما ،بل بینهما فی الحقیقة صلة إِشراف وطاعة ودّیّة قائمة علی الاعتقاد.</w:t>
      </w:r>
    </w:p>
    <w:p>
      <w:pPr>
        <w:pStyle w:val="BookText"/>
      </w:pPr>
      <w:r>
        <w:rPr>
          <w:rFonts w:ascii="IRNazanin" w:hAnsi="IRNazanin" w:eastAsia="IRNazanin" w:cs="IRNazanin"/>
          <w:lang w:bidi="fa-IR"/>
          <w:color w:val="111111"/>
          <w:sz w:val="28"/>
          <w:szCs w:val="28"/>
          <w:rtl/>
        </w:rPr>
        <w:t xml:space="preserve">إنّنا نلاحظ‍‌ فی بعض الآیات والأَحادیث أنّ‌ الولایة قد انحصرت فی اللّه وحده حینا ، وولایته سبحانه بالنسبة إِلی جمیع الموجودات هی المقصودة حقّا ، لکنّها اختصّت بثلّة خاصّة کالمؤمنین حینا آخر ، فیتسنی لنا أن نقول فی هذا المجال أنّ‌ ولایة اللّه تنقسم إلی ولایة عامّة وولایة خاصّة ، فولایته العامّة سبحانه تشمل جمیع الموجودات ، ذلک أنّه تعالی قائم بأُمور جمیع الموجودات فی العالم.أمّا ولایته الخاصّة فتقتصر علی من رضی بولایته الشرعیّة جلّ‌ شأنه واتّبع تعالیمه وأَحکامه طوعا ، ویتولّی اللّه تعالی ولایته بالنسبة إلی أَمثال هؤلاء عن طریق إِرسال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14436_161310"/>
    <w:bookmarkEnd w:id="45"/>
    <w:p>
      <w:pPr>
        <w:pStyle w:val="BookText"/>
      </w:pPr>
      <w:r>
        <w:rPr>
          <w:rFonts w:ascii="IRNazanin" w:hAnsi="IRNazanin" w:eastAsia="IRNazanin" w:cs="IRNazanin"/>
          <w:lang w:bidi="fa-IR"/>
          <w:color w:val="111111"/>
          <w:sz w:val="28"/>
          <w:szCs w:val="28"/>
          <w:rtl/>
        </w:rPr>
        <w:t xml:space="preserve">الرسل وإِنزال الشرائع ، وکذلک الإمدادات الخاصّة.</w:t>
      </w:r>
    </w:p>
    <w:p>
      <w:pPr>
        <w:pStyle w:val="Heading6"/>
      </w:pPr>
      <w:bookmarkStart w:id="561" w:name="_Toc107"/>
      <w:r>
        <w:t>الکتاب</w:t>
      </w:r>
      <w:bookmarkEnd w:id="561"/>
    </w:p>
    <w:p>
      <w:pPr>
        <w:pStyle w:val="BookText"/>
      </w:pPr>
      <w:r>
        <w:rPr>
          <w:rFonts w:ascii="Amiri" w:hAnsi="Amiri" w:eastAsia="Amiri" w:cs="Amiri"/>
          <w:lang w:bidi="ar-SA"/>
          <w:color w:val="111111"/>
          <w:sz w:val="28"/>
          <w:szCs w:val="28"/>
          <w:rtl/>
        </w:rPr>
        <w:t xml:space="preserve">" إِنَّ‌ أَوْلَی النّاسِ‌ بِإِبْراهِیمَ‌ لَلَّذِینَ‌ اتَّبَعُوهُ‌ وَ هذَا النَّبِیُّ‌ وَ الَّذِینَ‌ آمَنُوا وَ اللّهُ‌ وَلِیُّ‌ الْمُؤْمِنِینَ‌ ". 1</w:t>
      </w:r>
    </w:p>
    <w:p>
      <w:pPr>
        <w:pStyle w:val="BookText"/>
      </w:pPr>
      <w:r>
        <w:rPr>
          <w:rFonts w:ascii="Amiri" w:hAnsi="Amiri" w:eastAsia="Amiri" w:cs="Amiri"/>
          <w:lang w:bidi="ar-SA"/>
          <w:color w:val="111111"/>
          <w:sz w:val="28"/>
          <w:szCs w:val="28"/>
          <w:rtl/>
        </w:rPr>
        <w:t xml:space="preserve">" إِنَّهُمْ‌ لَنْ‌ یُغْنُوا عَنْکَ‌ مِنَ‌ اللّهِ‌ شَیْئاً وَ إِنَّ‌ الظّالِمِینَ‌ بَعْضُهُمْ‌ أَوْلِیاءُ بَعْضٍ‌ وَ اللّهُ‌ وَلِیُّ‌ الْمُتَّقِینَ‌ ". 2</w:t>
      </w:r>
    </w:p>
    <w:p>
      <w:pPr>
        <w:pStyle w:val="BookText"/>
      </w:pPr>
      <w:r>
        <w:rPr>
          <w:rFonts w:ascii="Amiri" w:hAnsi="Amiri" w:eastAsia="Amiri" w:cs="Amiri"/>
          <w:lang w:bidi="ar-SA"/>
          <w:color w:val="111111"/>
          <w:sz w:val="28"/>
          <w:szCs w:val="28"/>
          <w:rtl/>
        </w:rPr>
        <w:t xml:space="preserve">" اللّهُ‌ وَلِیُّ‌ الَّذِینَ‌ آمَنُوا یُخْرِجُهُمْ‌ مِنَ‌ الظُّلُماتِ‌ إِلَی النُّورِ وَ الَّذِینَ‌ کَفَرُوا أَوْلِیاؤُهُمُ‌ الطّاغُوتُ‌ یُخْرِجُونَهُمْ‌ مِنَ‌ النُّورِ إِلَی الظُّلُماتِ‌ أُولئِکَ‌ أَصْحابُ‌ النّارِ هُمْ‌ فِیها خالِدُونَ‌ ". 3</w:t>
      </w:r>
    </w:p>
    <w:p>
      <w:pPr>
        <w:pStyle w:val="BookText"/>
      </w:pPr>
      <w:r>
        <w:rPr>
          <w:rFonts w:ascii="Amiri" w:hAnsi="Amiri" w:eastAsia="Amiri" w:cs="Amiri"/>
          <w:lang w:bidi="ar-SA"/>
          <w:color w:val="111111"/>
          <w:sz w:val="28"/>
          <w:szCs w:val="28"/>
          <w:rtl/>
        </w:rPr>
        <w:t xml:space="preserve">" لَهُمْ‌ دارُ السَّلامِ‌ عِنْدَ رَبِّهِمْ‌ وَ هُوَ وَلِیُّهُمْ‌ بِما کانُوا یَعْمَلُونَ‌ ". 4</w:t>
      </w:r>
    </w:p>
    <w:p>
      <w:pPr>
        <w:pStyle w:val="BookText"/>
      </w:pPr>
      <w:r>
        <w:rPr>
          <w:rFonts w:ascii="Amiri" w:hAnsi="Amiri" w:eastAsia="Amiri" w:cs="Amiri"/>
          <w:lang w:bidi="ar-SA"/>
          <w:color w:val="111111"/>
          <w:sz w:val="28"/>
          <w:szCs w:val="28"/>
          <w:rtl/>
        </w:rPr>
        <w:t xml:space="preserve">" قُلْ‌ لَنْ‌ یُصِیبَنا إِلاّ ما کَتَبَ‌ اللّهُ‌ لَنا هُوَ مَوْلانا وَ عَلَی اللّهِ‌ فَلْیَتَوَکَّلِ‌ الْمُؤْمِنُونَ‌ ". 5</w:t>
      </w:r>
    </w:p>
    <w:p>
      <w:pPr>
        <w:pStyle w:val="BookText"/>
      </w:pPr>
      <w:r>
        <w:rPr>
          <w:rFonts w:ascii="Amiri" w:hAnsi="Amiri" w:eastAsia="Amiri" w:cs="Amiri"/>
          <w:lang w:bidi="ar-SA"/>
          <w:color w:val="111111"/>
          <w:sz w:val="28"/>
          <w:szCs w:val="28"/>
          <w:rtl/>
        </w:rPr>
        <w:t xml:space="preserve">" بَلِ‌ اللّهُ‌ مَوْلاکُمْ‌ وَ هُوَ خَیْرُ النّاصِرِینَ‌ ". 6</w:t>
      </w:r>
    </w:p>
    <w:p>
      <w:pPr>
        <w:pStyle w:val="BookText"/>
      </w:pPr>
      <w:r>
        <w:rPr>
          <w:rFonts w:ascii="Amiri" w:hAnsi="Amiri" w:eastAsia="Amiri" w:cs="Amiri"/>
          <w:lang w:bidi="ar-SA"/>
          <w:color w:val="111111"/>
          <w:sz w:val="28"/>
          <w:szCs w:val="28"/>
          <w:rtl/>
        </w:rPr>
        <w:t xml:space="preserve">" ثُمَّ‌ رُدُّوا إِلَی اللّهِ‌ مَوْلاهُمُ‌ الْحَقِّ‌ أَلا لَهُ‌ الْحُکْمُ‌ وَ هُوَ أَسْرَعُ‌ الْحاسِبِینَ‌ ". 7</w:t>
      </w:r>
    </w:p>
    <w:p>
      <w:pPr>
        <w:pStyle w:val="Heading6"/>
      </w:pPr>
      <w:bookmarkStart w:id="562" w:name="_Toc108"/>
      <w:r>
        <w:t>الحدیث</w:t>
      </w:r>
      <w:bookmarkEnd w:id="562"/>
    </w:p>
    <w:p>
      <w:pPr>
        <w:pStyle w:val="BookText"/>
      </w:pPr>
      <w:r>
        <w:rPr>
          <w:rFonts w:ascii="Times New Roman" w:hAnsi="Times New Roman" w:eastAsia="Times New Roman" w:cs="Times New Roman"/>
          <w:lang w:val="en-US" w:bidi="en-US"/>
          <w:color w:val="111111"/>
          <w:sz w:val="28"/>
          <w:szCs w:val="28"/>
          <w:rtl/>
        </w:rPr>
        <w:t xml:space="preserve">1437.</w:t>
      </w:r>
    </w:p>
    <w:p>
      <w:pPr>
        <w:pStyle w:val="BookText"/>
      </w:pPr>
      <w:r>
        <w:rPr>
          <w:rFonts w:ascii="Amiri" w:hAnsi="Amiri" w:eastAsia="Amiri" w:cs="Amiri"/>
          <w:lang w:bidi="ar-SA"/>
          <w:color w:val="111111"/>
          <w:sz w:val="28"/>
          <w:szCs w:val="28"/>
          <w:rtl/>
        </w:rPr>
        <w:t xml:space="preserve">رسول اللّه صلی اللّه علیه و آله فِی الدُّعاءِ: یا وَلِیَّ‌ المُؤمِنینَ‌ أَنتَ‌ المُستَعانُ‌، وعَلَیکَ‌ المُعَوَّلُ‌ </w:t>
      </w:r>
      <w:r>
        <w:rPr>
          <w:rStyle w:val="FootnoteReference"/>
        </w:rPr>
        <w:footnoteReference w:id="167"/>
      </w:r>
      <w:r>
        <w:rPr>
          <w:rFonts w:ascii="Amiri" w:hAnsi="Amiri" w:eastAsia="Amiri" w:cs="Amiri"/>
          <w:lang w:bidi="ar-SA"/>
          <w:color w:val="111111"/>
          <w:sz w:val="28"/>
          <w:szCs w:val="28"/>
          <w:rtl/>
        </w:rPr>
        <w:t xml:space="preserve">، وإِلَیکَ‌ المُشتَکی، وبِکَ‌ المُستَغاثُ‌، وأَنتَ‌ المُؤَمَّلُ‌ وَالرَّجاءُ وَالمُرتَجی لِلآخِرَةِ‌ وَالأُولی.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1438.</w:t>
      </w:r>
    </w:p>
    <w:p>
      <w:pPr>
        <w:pStyle w:val="BookText"/>
      </w:pPr>
      <w:r>
        <w:rPr>
          <w:rFonts w:ascii="Amiri" w:hAnsi="Amiri" w:eastAsia="Amiri" w:cs="Amiri"/>
          <w:lang w:bidi="ar-SA"/>
          <w:color w:val="111111"/>
          <w:sz w:val="28"/>
          <w:szCs w:val="28"/>
          <w:rtl/>
        </w:rPr>
        <w:t xml:space="preserve">عنه صلی اللّه علیه و آله: اللّهُمَّ‌ أَنتَ‌ ثِقَتی عِندَ شِدَّتی، ورَجائی عِندَ کُربَتی، وعُدَّتی عِندَ الأُمورِ الَّتی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14436_161311"/>
    <w:bookmarkEnd w:id="46"/>
    <w:p>
      <w:pPr>
        <w:pStyle w:val="BookText"/>
      </w:pPr>
      <w:r>
        <w:rPr>
          <w:rFonts w:ascii="Amiri" w:hAnsi="Amiri" w:eastAsia="Amiri" w:cs="Amiri"/>
          <w:lang w:bidi="ar-SA"/>
          <w:color w:val="111111"/>
          <w:sz w:val="28"/>
          <w:szCs w:val="28"/>
          <w:rtl/>
        </w:rPr>
        <w:t xml:space="preserve">تَنزِلُ‌ بی، فَأَنتَ‌ وَلِیِّی فی نِعمَتی، وإِلهی وإِلهُ‌ آبائی ، صَلِّ‌ عَلی مُحَمَّدٍ وآلِهِ‌.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مصباح المتهجّد:ص 16 ح 15 ، [1]بحار الأنوار:ج 81 ص 243 ح 28 [2] وراجع:کنز العمّال:ج 2 ص 236 ح 3909.</w:t>
      </w:r>
    </w:p>
    <w:p>
      <w:pPr>
        <w:pStyle w:val="BookText"/>
      </w:pPr>
      <w:r>
        <w:rPr>
          <w:rFonts w:ascii="Times New Roman" w:hAnsi="Times New Roman" w:eastAsia="Times New Roman" w:cs="Times New Roman"/>
          <w:lang w:val="en-US" w:bidi="en-US"/>
          <w:color w:val="111111"/>
          <w:sz w:val="28"/>
          <w:szCs w:val="28"/>
          <w:rtl/>
        </w:rPr>
        <w:t xml:space="preserve">1439.</w:t>
      </w:r>
    </w:p>
    <w:p>
      <w:pPr>
        <w:pStyle w:val="BookText"/>
      </w:pPr>
      <w:r>
        <w:rPr>
          <w:rFonts w:ascii="Amiri" w:hAnsi="Amiri" w:eastAsia="Amiri" w:cs="Amiri"/>
          <w:lang w:bidi="ar-SA"/>
          <w:color w:val="111111"/>
          <w:sz w:val="28"/>
          <w:szCs w:val="28"/>
          <w:rtl/>
        </w:rPr>
        <w:t xml:space="preserve">عنه صلی اللّه علیه و آله مِن دُعائِهِ‌ یَومَ‌ بَدرٍ: اللّهُمَّ‌ أَنتَ‌ ثِقَتی فی کُلِّ‌ کَربٍ‌، وأَنتَ‌ رَجائی فی کُلِّ‌ شِدَّةٍ‌، وأَنتَ‌ لی فی کُلِّ‌ أَمرٍ نَزَلَ‌ بی ثِقَةٌ‌ وعُدَّةٌ‌، وکَم مِن کَربٍ‌...أَنزَلتُهُ‌ بِکَ‌ وشَکَوتُهُ‌ إِلَیکَ‌ راغِبا فیهِ‌ إِلَیکَ‌ عَمَّن سِواکَ‌ فَفَرَّجتَهُ‌ وکَشَفتَهُ‌، فَأَنتَ‌ وَلِیُّ‌ کُلِّ‌ نِعمَةٍ‌ وصاحِبُ‌ کُلِّ‌ حاجَةٍ‌ ومُنتَهی کُلِّ‌ رَغبَةٍ‌، فَلَکَ‌ الحَمدُ کَثیرا ولَکَ‌ المَنُّ‌ فاضِلاً.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63" w:name="_Toc109"/>
      <w:r>
        <w:t>76/3 الوهّاب</w:t>
      </w:r>
      <w:bookmarkEnd w:id="563"/>
    </w:p>
    <w:p>
      <w:pPr>
        <w:pStyle w:val="Heading6"/>
      </w:pPr>
      <w:bookmarkStart w:id="564" w:name="_Toc110"/>
      <w:r>
        <w:t>الوهّاب لغةً‌</w:t>
      </w:r>
      <w:bookmarkEnd w:id="564"/>
    </w:p>
    <w:p>
      <w:pPr>
        <w:pStyle w:val="BookText"/>
      </w:pPr>
      <w:r>
        <w:rPr>
          <w:rFonts w:ascii="IRNazanin" w:hAnsi="IRNazanin" w:eastAsia="IRNazanin" w:cs="IRNazanin"/>
          <w:lang w:bidi="fa-IR"/>
          <w:color w:val="111111"/>
          <w:sz w:val="28"/>
          <w:szCs w:val="28"/>
          <w:rtl/>
        </w:rPr>
        <w:t xml:space="preserve">"الوهّاب" علی وزن "فعّال" مبالغة فی "الواهب" مشتق من مادّة "وهب".وهو یدلّ‌ علی العطیّة الخالیة من الأَعواض والأَغراض. </w:t>
      </w:r>
      <w:r>
        <w:rPr>
          <w:rStyle w:val="FootnoteReference"/>
        </w:rPr>
        <w:footnoteReference w:id="170"/>
      </w:r>
    </w:p>
    <w:p>
      <w:pPr>
        <w:pStyle w:val="Heading6"/>
      </w:pPr>
      <w:bookmarkStart w:id="565" w:name="_Toc111"/>
      <w:r>
        <w:t>الوهّاب فی القرآن والحدیث</w:t>
      </w:r>
      <w:bookmarkEnd w:id="565"/>
    </w:p>
    <w:p>
      <w:pPr>
        <w:pStyle w:val="BookText"/>
      </w:pPr>
      <w:r>
        <w:rPr>
          <w:rFonts w:ascii="Amiri" w:hAnsi="Amiri" w:eastAsia="Amiri" w:cs="Amiri"/>
          <w:lang w:bidi="ar-SA"/>
          <w:color w:val="111111"/>
          <w:sz w:val="28"/>
          <w:szCs w:val="28"/>
          <w:rtl/>
        </w:rPr>
        <w:t xml:space="preserve">إنّ‌ مشتقّات مادّة "وهب" قد نسبت إلی اللّه سبحانه أکثر من عشرین مرّة فی القرآن الکریم ، وقد وردت صفة "الوهّاب" فیه ثلاث مرّات ، مرّتین بشکل "إِنَّکَ‌ أَنْتَ‌ الْوَهّابُ‌"   </w:t>
      </w:r>
      <w:r>
        <w:rPr>
          <w:rStyle w:val="FootnoteReference"/>
        </w:rPr>
        <w:footnoteReference w:id="171"/>
      </w:r>
      <w:r>
        <w:rPr>
          <w:rFonts w:ascii="IRNazanin" w:hAnsi="IRNazanin" w:eastAsia="IRNazanin" w:cs="IRNazanin"/>
          <w:lang w:bidi="fa-IR"/>
          <w:color w:val="111111"/>
          <w:sz w:val="28"/>
          <w:szCs w:val="28"/>
          <w:rtl/>
        </w:rPr>
        <w:t xml:space="preserve">، ومرّة مع صفة "العزیز" </w:t>
      </w:r>
      <w:r>
        <w:rPr>
          <w:rStyle w:val="FootnoteReference"/>
        </w:rPr>
        <w:footnoteReference w:id="172"/>
      </w:r>
      <w:r>
        <w:rPr>
          <w:rFonts w:ascii="IRNazanin" w:hAnsi="IRNazanin" w:eastAsia="IRNazanin" w:cs="IRNazanin"/>
          <w:lang w:bidi="fa-IR"/>
          <w:color w:val="111111"/>
          <w:sz w:val="28"/>
          <w:szCs w:val="28"/>
          <w:rtl/>
        </w:rPr>
        <w:t xml:space="preserve">، کما تتعلّق هبة اللّه سبحانه فی الآیات القرآنیّة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14436_161312"/>
    <w:bookmarkEnd w:id="47"/>
    <w:p>
      <w:pPr>
        <w:pStyle w:val="BookText"/>
      </w:pPr>
      <w:r>
        <w:rPr>
          <w:rFonts w:ascii="IRNazanin" w:hAnsi="IRNazanin" w:eastAsia="IRNazanin" w:cs="IRNazanin"/>
          <w:lang w:bidi="fa-IR"/>
          <w:color w:val="111111"/>
          <w:sz w:val="28"/>
          <w:szCs w:val="28"/>
          <w:rtl/>
        </w:rPr>
        <w:t xml:space="preserve">بأُمور کالرحمة ، والحکم ، والملک ، والذرّیّة ، والأَزواج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علی سبیل المثال ، راجع:مریم:50 و 53 ، الشعراء:83 ،</w:t>
      </w:r>
    </w:p>
    <w:p>
      <w:pPr>
        <w:pStyle w:val="BookText"/>
      </w:pPr>
      <w:r>
        <w:rPr>
          <w:rFonts w:ascii="IRNazanin" w:hAnsi="IRNazanin" w:eastAsia="IRNazanin" w:cs="IRNazanin"/>
          <w:lang w:bidi="fa-IR"/>
          <w:color w:val="111111"/>
          <w:sz w:val="28"/>
          <w:szCs w:val="28"/>
          <w:rtl/>
        </w:rPr>
        <w:t xml:space="preserve">ص:35 ، آل عمران:38 ، الفرقان:74.</w:t>
      </w:r>
    </w:p>
    <w:p>
      <w:pPr>
        <w:pStyle w:val="BookText"/>
      </w:pPr>
      <w:r>
        <w:rPr>
          <w:rFonts w:ascii="IRNazanin" w:hAnsi="IRNazanin" w:eastAsia="IRNazanin" w:cs="IRNazanin"/>
          <w:lang w:bidi="fa-IR"/>
          <w:color w:val="111111"/>
          <w:sz w:val="28"/>
          <w:szCs w:val="28"/>
          <w:rtl/>
        </w:rPr>
        <w:t xml:space="preserve">، ولا ریب فی أنّ‌ جمیع النِعَم التی یمنّ‌ اللّه بها علی الموجودات هی من نوع الهبة ، ذلک أنّها لا تستطیع أن تجزی اللّه علیها ؛ لأنّه تعالی الغنیّ‌ المطلق.</w:t>
      </w:r>
    </w:p>
    <w:p>
      <w:pPr>
        <w:pStyle w:val="Heading6"/>
      </w:pPr>
      <w:bookmarkStart w:id="566" w:name="_Toc112"/>
      <w:r>
        <w:t>الکتاب</w:t>
      </w:r>
      <w:bookmarkEnd w:id="566"/>
    </w:p>
    <w:p>
      <w:pPr>
        <w:pStyle w:val="BookText"/>
      </w:pPr>
      <w:r>
        <w:rPr>
          <w:rFonts w:ascii="Amiri" w:hAnsi="Amiri" w:eastAsia="Amiri" w:cs="Amiri"/>
          <w:lang w:bidi="ar-SA"/>
          <w:color w:val="111111"/>
          <w:sz w:val="28"/>
          <w:szCs w:val="28"/>
          <w:rtl/>
        </w:rPr>
        <w:t xml:space="preserve">"قالَ‌ رَبِّ‌ اغْفِرْ لِی وَ هَبْ‌ لِی مُلْکاً لا یَنْبَغِی لِأَحَدٍ مِنْ‌ بَعْدِی إِنَّکَ‌ أَنْتَ‌ الْوَهّابُ‌". 2</w:t>
      </w:r>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3</w:t>
      </w:r>
    </w:p>
    <w:p>
      <w:pPr>
        <w:pStyle w:val="Heading6"/>
      </w:pPr>
      <w:bookmarkStart w:id="567" w:name="_Toc113"/>
      <w:r>
        <w:t>الحدیث</w:t>
      </w:r>
      <w:bookmarkEnd w:id="567"/>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Amiri" w:hAnsi="Amiri" w:eastAsia="Amiri" w:cs="Amiri"/>
          <w:lang w:bidi="ar-SA"/>
          <w:color w:val="111111"/>
          <w:sz w:val="28"/>
          <w:szCs w:val="28"/>
          <w:rtl/>
        </w:rPr>
        <w:t xml:space="preserve">رسول اللّه صلی اللّه علیه و آله: اللّهُمَّ‌ أَنتَ‌ حَیٌّ‌ لا تَموتُ‌...ومَعروفٌ‌ لا تُنکَرُ، ووَکیلٌ‌ لا تُخفَرُ، وغالِبٌ‌ لا تُغلَبُ‌، وقَدیرٌ لا تُستَأمَرُ، وفَردٌ لا تَستَشیرُ، ووَهّابٌ‌ لا تَمَلُّ‌، وسَریعٌ‌ لا تَذهَلُ‌، وجَوادٌ لا تَبخَلُ‌، وعَزیزٌ لا تَزالُ‌، وحافِظٌ‍‌ لا تَغفُلُ‌، وقائِمٌ‌ لا تَنامُ‌، ومُحتَجِبٌ‌ لا تُری، ودائِمٌ‌ لا تَفنی، وباقٍ‌ لا تَبلی، وواحِدٌ لاتُشَبَّهُ‌، ومُقتَدِرٌ لا تُنازَعُ‌.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68" w:name="_Toc114"/>
      <w:r>
        <w:t>77/3 الهادی</w:t>
      </w:r>
      <w:bookmarkEnd w:id="568"/>
    </w:p>
    <w:p>
      <w:pPr>
        <w:pStyle w:val="Heading6"/>
      </w:pPr>
      <w:bookmarkStart w:id="569" w:name="_Toc115"/>
      <w:r>
        <w:t>الهادی لغةً‌</w:t>
      </w:r>
      <w:bookmarkEnd w:id="569"/>
    </w:p>
    <w:p>
      <w:pPr>
        <w:pStyle w:val="BookText"/>
      </w:pPr>
      <w:r>
        <w:rPr>
          <w:rFonts w:ascii="IRNazanin" w:hAnsi="IRNazanin" w:eastAsia="IRNazanin" w:cs="IRNazanin"/>
          <w:lang w:bidi="fa-IR"/>
          <w:color w:val="111111"/>
          <w:sz w:val="28"/>
          <w:szCs w:val="28"/>
          <w:rtl/>
        </w:rPr>
        <w:t xml:space="preserve">"الهادی" اسم فاعل من مادّة "هدی" بمعنی التقدّم للإرشاد والدلالة.یقال:هدیتُه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14436_161313"/>
    <w:bookmarkEnd w:id="48"/>
    <w:p>
      <w:pPr>
        <w:pStyle w:val="BookText"/>
      </w:pPr>
      <w:r>
        <w:rPr>
          <w:rFonts w:ascii="Amiri" w:hAnsi="Amiri" w:eastAsia="Amiri" w:cs="Amiri"/>
          <w:lang w:bidi="ar-SA"/>
          <w:color w:val="111111"/>
          <w:sz w:val="28"/>
          <w:szCs w:val="28"/>
          <w:rtl/>
        </w:rPr>
        <w:t xml:space="preserve">الطریق ، هدایةً‌ ، أی:تقدّمته لأُرشده ، أو عرّفته.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معجم مقاییس اللغة:ج 6 ص 42 ، [1] الصحاح:ج 6 ص 2533.</w:t>
      </w:r>
    </w:p>
    <w:p>
      <w:pPr>
        <w:pStyle w:val="Heading6"/>
      </w:pPr>
      <w:bookmarkStart w:id="570" w:name="_Toc116"/>
      <w:r>
        <w:t>الهادی فی القرآن والحدیث</w:t>
      </w:r>
      <w:bookmarkEnd w:id="570"/>
    </w:p>
    <w:p>
      <w:pPr>
        <w:pStyle w:val="BookText"/>
      </w:pPr>
      <w:r>
        <w:rPr>
          <w:rFonts w:ascii="Amiri" w:hAnsi="Amiri" w:eastAsia="Amiri" w:cs="Amiri"/>
          <w:lang w:bidi="ar-SA"/>
          <w:color w:val="111111"/>
          <w:sz w:val="28"/>
          <w:szCs w:val="28"/>
          <w:rtl/>
        </w:rPr>
        <w:t xml:space="preserve">لقد أُسندت مشتقّات مادّة "هدی" إلی اللّه تعالی قُرابة مئة مرّة فی القرآن الکریم ، ووردت صفة "الهادی" مرّتین ، إحداها بلفظ‍‌ "وَ کَفی‌ بِرَبِّکَ‌ هادِیاً وَ نَصِیراً"  ، </w:t>
      </w:r>
      <w:r>
        <w:rPr>
          <w:rStyle w:val="FootnoteReference"/>
        </w:rPr>
        <w:footnoteReference w:id="175"/>
      </w:r>
      <w:r>
        <w:rPr>
          <w:rFonts w:ascii="Amiri" w:hAnsi="Amiri" w:eastAsia="Amiri" w:cs="Amiri"/>
          <w:lang w:bidi="ar-SA"/>
          <w:color w:val="111111"/>
          <w:sz w:val="28"/>
          <w:szCs w:val="28"/>
          <w:rtl/>
        </w:rPr>
        <w:t xml:space="preserve">والاُخری بلفظ‍‌ "إِنَّ‌ اللّهَ‌ لَهادِ الَّذِینَ‌ آمَنُوا إِلی‌ صِراطٍ‍‌ مُسْتَقِیمٍ‌"  .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وقد استعملت الهدایة فی الآیات والأَحادیث بالمعنی التکوینیّ‌ تارةً‌ ، والمعنی التشریعیّ‌ تارةً‌ أُخری ، والهدایة التکوینیّة تعنی أنّ‌ اللّه سبحانه یدبّر أَمر الموجودات کلّها علی أَساس قوانین معیّنة ونظم خاصّ‌ ، وهذه الموجودات جمیعا تتبع الهدایة المذکورة جبرا. </w:t>
      </w:r>
      <w:r>
        <w:rPr>
          <w:rStyle w:val="FootnoteReference"/>
        </w:rPr>
        <w:footnoteReference w:id="177"/>
      </w:r>
      <w:r>
        <w:rPr>
          <w:rFonts w:ascii="IRNazanin" w:hAnsi="IRNazanin" w:eastAsia="IRNazanin" w:cs="IRNazanin"/>
          <w:lang w:bidi="fa-IR"/>
          <w:color w:val="111111"/>
          <w:sz w:val="28"/>
          <w:szCs w:val="28"/>
          <w:rtl/>
        </w:rPr>
        <w:t xml:space="preserve">أَمّا الهدایة التشریعیّة للّه فهی توجیه النَّاس وإِرشادهم إِلی الکمال والطریق الصحیح للحیاة والنجاة من الغی والضلال ، ویتحقّق ذلک عادةً‌ عبر إِرسال الرسل والأَنبیاء ، والنَّاس مختارون حیال هذه الهدایة ، فلهم أَن یؤمنوا ولهم أَن یکفروا. </w:t>
      </w:r>
      <w:r>
        <w:rPr>
          <w:rStyle w:val="FootnoteReference"/>
        </w:rPr>
        <w:footnoteReference w:id="178"/>
      </w:r>
    </w:p>
    <w:p>
      <w:pPr>
        <w:pStyle w:val="BookText"/>
      </w:pPr>
      <w:r>
        <w:rPr>
          <w:rFonts w:ascii="Amiri" w:hAnsi="Amiri" w:eastAsia="Amiri" w:cs="Amiri"/>
          <w:lang w:bidi="ar-SA"/>
          <w:color w:val="111111"/>
          <w:sz w:val="28"/>
          <w:szCs w:val="28"/>
          <w:rtl/>
        </w:rPr>
        <w:t xml:space="preserve">إِنّ‌ الهدایة التشریعیة تنقسم إِلی قسمین أَیضا:هدایة عامّة ، وهدایة خاصّة ، أَمّا الهدایة العامّة فهی الهدایة التی تُمنح لجمیع النَّاس ، وأَمّا الهدایة الخاصّة فهی للمؤمنین والأَولیاء الرّبانیّین. </w:t>
      </w:r>
      <w:r>
        <w:rPr>
          <w:rStyle w:val="FootnoteReference"/>
        </w:rPr>
        <w:footnoteReference w:id="179"/>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9" w:name="pg14436_161314"/>
    <w:bookmarkEnd w:id="49"/>
    <w:p>
      <w:pPr>
        <w:pStyle w:val="Heading6"/>
      </w:pPr>
      <w:bookmarkStart w:id="571" w:name="_Toc117"/>
      <w:r>
        <w:t>الکتاب</w:t>
      </w:r>
      <w:bookmarkEnd w:id="571"/>
    </w:p>
    <w:p>
      <w:pPr>
        <w:pStyle w:val="BookText"/>
      </w:pPr>
      <w:r>
        <w:rPr>
          <w:rFonts w:ascii="Amiri" w:hAnsi="Amiri" w:eastAsia="Amiri" w:cs="Amiri"/>
          <w:lang w:bidi="ar-SA"/>
          <w:color w:val="111111"/>
          <w:sz w:val="28"/>
          <w:szCs w:val="28"/>
          <w:rtl/>
        </w:rPr>
        <w:t xml:space="preserve">"وَ کَفی‌ بِرَبِّکَ‌ هادِیاً وَ نَصِیراً". 1</w:t>
      </w:r>
    </w:p>
    <w:p>
      <w:pPr>
        <w:pStyle w:val="BookText"/>
      </w:pPr>
      <w:r>
        <w:rPr>
          <w:rFonts w:ascii="Amiri" w:hAnsi="Amiri" w:eastAsia="Amiri" w:cs="Amiri"/>
          <w:lang w:bidi="ar-SA"/>
          <w:color w:val="111111"/>
          <w:sz w:val="28"/>
          <w:szCs w:val="28"/>
          <w:rtl/>
        </w:rPr>
        <w:t xml:space="preserve">"وَ إِنَّ‌ اللّهَ‌ لَهادِ الَّذِینَ‌ آمَنُوا إِلی‌ صِراطٍ‍‌ مُسْتَقِیمٍ‌". 2</w:t>
      </w:r>
    </w:p>
    <w:p>
      <w:pPr>
        <w:pStyle w:val="Heading6"/>
      </w:pPr>
      <w:bookmarkStart w:id="572" w:name="_Toc118"/>
      <w:r>
        <w:t>الحدیث</w:t>
      </w:r>
      <w:bookmarkEnd w:id="572"/>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Amiri" w:hAnsi="Amiri" w:eastAsia="Amiri" w:cs="Amiri"/>
          <w:lang w:bidi="ar-SA"/>
          <w:color w:val="111111"/>
          <w:sz w:val="28"/>
          <w:szCs w:val="28"/>
          <w:rtl/>
        </w:rPr>
        <w:t xml:space="preserve">رسول اللّه صلی اللّه علیه و آله: إِنَّما أَنَا مُبَلِّغٌ‌ وَاللّهُ‌ یَهدی، وقاسِمٌ‌ وَاللّهُ‌ یُعطی.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0" w:name="pg14436_161315"/>
    <w:bookmarkEnd w:id="50"/>
    <w:p>
      <w:pPr>
        <w:pStyle w:val="Heading5"/>
      </w:pPr>
      <w:bookmarkStart w:id="573" w:name="_Toc119"/>
      <w:r>
        <w:t>الفصل الرّابع</w:t>
      </w:r>
      <w:bookmarkEnd w:id="573"/>
    </w:p>
    <w:p>
      <w:pPr>
        <w:pStyle w:val="Heading6"/>
      </w:pPr>
      <w:bookmarkStart w:id="574" w:name="_Toc120"/>
      <w:r>
        <w:t>اشارة</w:t>
      </w:r>
      <w:bookmarkEnd w:id="574"/>
    </w:p>
    <w:p>
      <w:pPr>
        <w:pStyle w:val="BookText"/>
      </w:pPr>
      <w:r>
        <w:rPr>
          <w:rFonts w:ascii="Amiri" w:hAnsi="Amiri" w:eastAsia="Amiri" w:cs="Amiri"/>
          <w:lang w:bidi="ar-SA"/>
          <w:color w:val="111111"/>
          <w:sz w:val="28"/>
          <w:szCs w:val="28"/>
          <w:rtl/>
        </w:rPr>
        <w:t xml:space="preserve">معرفة الصّفات السّلبیّة</w:t>
      </w:r>
    </w:p>
    <w:p>
      <w:pPr>
        <w:pStyle w:val="Heading6"/>
      </w:pPr>
      <w:bookmarkStart w:id="575" w:name="_Toc121"/>
      <w:r>
        <w:t>1/4 لَیْسَ‌ کَمِثْلِهِ‌ شَیئٌ‌</w:t>
      </w:r>
      <w:bookmarkEnd w:id="575"/>
    </w:p>
    <w:p>
      <w:pPr>
        <w:pStyle w:val="Heading6"/>
      </w:pPr>
      <w:bookmarkStart w:id="576" w:name="_Toc122"/>
      <w:r>
        <w:t>الکتاب</w:t>
      </w:r>
      <w:bookmarkEnd w:id="576"/>
    </w:p>
    <w:p>
      <w:pPr>
        <w:pStyle w:val="BookText"/>
      </w:pPr>
      <w:r>
        <w:rPr>
          <w:rFonts w:ascii="Amiri" w:hAnsi="Amiri" w:eastAsia="Amiri" w:cs="Amiri"/>
          <w:lang w:bidi="ar-SA"/>
          <w:color w:val="111111"/>
          <w:sz w:val="28"/>
          <w:szCs w:val="28"/>
          <w:rtl/>
        </w:rPr>
        <w:t xml:space="preserve">"فاطِرُ السَّماواتِ‌ وَ الْأَرْضِ‌ جَعَلَ‌ لَکُمْ‌ مِنْ‌ أَنْفُسِکُمْ‌ أَزْواجاً وَ مِنَ‌ الْأَنْعامِ‌ أَزْواجاً یَذْرَؤُکُمْ‌ فِیهِ‌ لَیْسَ‌ کَمِثْلِهِ‌ شَیْ‌ءٌ وَ هُوَ السَّمِیعُ‌ الْبَصِیرُ". 1</w:t>
      </w:r>
    </w:p>
    <w:p>
      <w:pPr>
        <w:pStyle w:val="Heading6"/>
      </w:pPr>
      <w:bookmarkStart w:id="577" w:name="_Toc123"/>
      <w:r>
        <w:t>الحدیث</w:t>
      </w:r>
      <w:bookmarkEnd w:id="577"/>
    </w:p>
    <w:p>
      <w:pPr>
        <w:pStyle w:val="BookText"/>
      </w:pPr>
      <w:r>
        <w:rPr>
          <w:rFonts w:ascii="Times New Roman" w:hAnsi="Times New Roman" w:eastAsia="Times New Roman" w:cs="Times New Roman"/>
          <w:lang w:val="en-US" w:bidi="en-US"/>
          <w:color w:val="111111"/>
          <w:sz w:val="28"/>
          <w:szCs w:val="28"/>
          <w:rtl/>
        </w:rPr>
        <w:t xml:space="preserve">1442.</w:t>
      </w:r>
    </w:p>
    <w:p>
      <w:pPr>
        <w:pStyle w:val="BookText"/>
      </w:pPr>
      <w:r>
        <w:rPr>
          <w:rFonts w:ascii="Amiri" w:hAnsi="Amiri" w:eastAsia="Amiri" w:cs="Amiri"/>
          <w:lang w:bidi="ar-SA"/>
          <w:color w:val="111111"/>
          <w:sz w:val="28"/>
          <w:szCs w:val="28"/>
          <w:rtl/>
        </w:rPr>
        <w:t xml:space="preserve">رسول اللّه صلی اللّه علیه و آله: لَیسَ‌ شَیءٌ إِلّا ولَهُ‌ شَیءٌ یَعدلِهُ‌ ، إِلَا اللّهَ‌ عز و جل ، فَإِنَّهُ‌ لا یَعدِلُهُ‌ شَیءٌ. </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Amiri" w:hAnsi="Amiri" w:eastAsia="Amiri" w:cs="Amiri"/>
          <w:lang w:bidi="ar-SA"/>
          <w:color w:val="111111"/>
          <w:sz w:val="28"/>
          <w:szCs w:val="28"/>
          <w:rtl/>
        </w:rPr>
        <w:t xml:space="preserve">عنه صلی اللّه علیه و آله: قالَ‌ اللّهُ‌ جَلَّ‌ جَلالُهُ‌:...ما عَرَفَنی مَن شَبَّهَنی بِخَلقی. </w:t>
      </w:r>
      <w:r>
        <w:rPr>
          <w:rStyle w:val="FootnoteReference"/>
        </w:rPr>
        <w:footnoteReference w:id="181"/>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1" w:name="pg14436_161316"/>
    <w:bookmarkEnd w:id="51"/>
    <w:p>
      <w:pPr>
        <w:pStyle w:val="Heading6"/>
      </w:pPr>
      <w:bookmarkStart w:id="578" w:name="_Toc124"/>
      <w:r>
        <w:t>2/4 لَمْ‌ یَلِدْ وَلَمْ‌ یُولَدْ</w:t>
      </w:r>
      <w:bookmarkEnd w:id="578"/>
    </w:p>
    <w:p>
      <w:pPr>
        <w:pStyle w:val="Heading6"/>
      </w:pPr>
      <w:bookmarkStart w:id="579" w:name="_Toc125"/>
      <w:r>
        <w:t>الکتاب</w:t>
      </w:r>
      <w:bookmarkEnd w:id="579"/>
    </w:p>
    <w:p>
      <w:pPr>
        <w:pStyle w:val="BookText"/>
      </w:pPr>
      <w:r>
        <w:rPr>
          <w:rFonts w:ascii="Amiri" w:hAnsi="Amiri" w:eastAsia="Amiri" w:cs="Amiri"/>
          <w:lang w:bidi="ar-SA"/>
          <w:color w:val="111111"/>
          <w:sz w:val="28"/>
          <w:szCs w:val="28"/>
          <w:rtl/>
        </w:rPr>
        <w:t xml:space="preserve">"قُلْ‌ هُوَ اللّهُ‌ أَحَدٌ * اَللّهُ‌ الصَّمَدُ * لَمْ‌ یَلِدْ وَ لَمْ‌ یُولَدْ * وَ لَمْ‌ یَکُنْ‌ لَهُ‌ کُفُواً أَحَدٌ ". 1</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2</w:t>
      </w:r>
    </w:p>
    <w:p>
      <w:pPr>
        <w:pStyle w:val="BookText"/>
      </w:pPr>
      <w:r>
        <w:rPr>
          <w:rFonts w:ascii="Amiri" w:hAnsi="Amiri" w:eastAsia="Amiri" w:cs="Amiri"/>
          <w:lang w:bidi="ar-SA"/>
          <w:color w:val="111111"/>
          <w:sz w:val="28"/>
          <w:szCs w:val="28"/>
          <w:rtl/>
        </w:rPr>
        <w:t xml:space="preserve">"مَا اتَّخَذَ اللّهُ‌ مِنْ‌ وَلَدٍ وَ ما کانَ‌ مَعَهُ‌ مِنْ‌ إِلهٍ‌ إِذاً لَذَهَبَ‌ کُلُّ‌ إِلهٍ‌ بِما خَلَقَ‌ وَ لَعَلا بَعْضُهُمْ‌ عَلی‌ بَعْضٍ‌ سُبْحانَ‌ اللّهِ‌ عَمّا یَصِفُونَ‌". 3</w:t>
      </w:r>
    </w:p>
    <w:p>
      <w:pPr>
        <w:pStyle w:val="Heading6"/>
      </w:pPr>
      <w:bookmarkStart w:id="580" w:name="_Toc126"/>
      <w:r>
        <w:t>الحدیث</w:t>
      </w:r>
      <w:bookmarkEnd w:id="580"/>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Amiri" w:hAnsi="Amiri" w:eastAsia="Amiri" w:cs="Amiri"/>
          <w:lang w:bidi="ar-SA"/>
          <w:color w:val="111111"/>
          <w:sz w:val="28"/>
          <w:szCs w:val="28"/>
          <w:rtl/>
        </w:rPr>
        <w:t xml:space="preserve">رسول اللّه صلی اللّه علیه و آله: یوشِکُ‌ النّاسُ‌ یَتَساءَلونَ‌ بَینَهُم حَتّی یَقولَ‌ قائِلُهُم:هذَا اللّهُ‌ خَلَقَ‌ الخَلقَ‌ ؛ فَمَن خَلَقَ‌ اللّهَ‌ عز و جل ؟ فَإِذا قالوا ذلِکَ‌ فَقولوا: "اَللّهُ‌ أَحَدٌ * اَللّهُ‌ الصَّمَدُ * لَمْ‌ یَلِدْ وَ لَمْ‌ یُولَدْ * وَ لَمْ‌ یَکُنْ‌ لَهُ‌ کُفُواً أَحَدٌ"  ، ثُمَّ‌ لِیَتفُل عَن یَسارِهِ‌ ثَلاثا ، وَلیَستَعِذ بِاللّهِ‌ مِنَ‌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581" w:name="_Toc127"/>
      <w:r>
        <w:t>3/4 لا تَأْخُذُهُ‌ سِنَةٌ‌ وَ لا نَوْمٌ‌</w:t>
      </w:r>
      <w:bookmarkEnd w:id="581"/>
    </w:p>
    <w:p>
      <w:pPr>
        <w:pStyle w:val="Heading6"/>
      </w:pPr>
      <w:bookmarkStart w:id="582" w:name="_Toc128"/>
      <w:r>
        <w:t>الکتاب</w:t>
      </w:r>
      <w:bookmarkEnd w:id="582"/>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لَهُ‌ ما فِی السَّماواتِ‌ وَ ما فِی الْأَرْضِ‌ مَنْ‌ ذَا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2" w:name="pg14436_161317"/>
    <w:bookmarkEnd w:id="52"/>
    <w:p>
      <w:pPr>
        <w:pStyle w:val="BookText"/>
      </w:pPr>
      <w:r>
        <w:rPr>
          <w:rFonts w:ascii="Amiri" w:hAnsi="Amiri" w:eastAsia="Amiri" w:cs="Amiri"/>
          <w:lang w:bidi="ar-SA"/>
          <w:color w:val="111111"/>
          <w:sz w:val="28"/>
          <w:szCs w:val="28"/>
          <w:rtl/>
        </w:rPr>
        <w:t xml:space="preserve">اَلَّذِی یَشْفَعُ‌ عِنْدَهُ‌ إِلاّ بِإِذْنِهِ‌ یَعْلَمُ‌ ما بَیْنَ‌ أَیْدِیهِمْ‌ وَ ما خَلْفَهُمْ‌ وَ لا یُحِیطُونَ‌ بِشَیْ‌ءٍ مِنْ‌ عِلْمِهِ‌ إِلاّ بِما شاءَ وَسِعَ‌ کُرْسِیُّهُ‌ السَّماواتِ‌ وَ الْأَرْضَ‌ وَ لا یَؤُدُهُ‌ حِفْظُهُما وَ هُوَ الْعَلِیُّ‌ الْعَظِیمُ‌". 1</w:t>
      </w:r>
    </w:p>
    <w:p>
      <w:pPr>
        <w:pStyle w:val="Heading6"/>
      </w:pPr>
      <w:bookmarkStart w:id="583" w:name="_Toc129"/>
      <w:r>
        <w:t>الحدیث</w:t>
      </w:r>
      <w:bookmarkEnd w:id="583"/>
    </w:p>
    <w:p>
      <w:pPr>
        <w:pStyle w:val="BookText"/>
      </w:pPr>
      <w:r>
        <w:rPr>
          <w:rFonts w:ascii="Times New Roman" w:hAnsi="Times New Roman" w:eastAsia="Times New Roman" w:cs="Times New Roman"/>
          <w:lang w:val="en-US" w:bidi="en-US"/>
          <w:color w:val="111111"/>
          <w:sz w:val="28"/>
          <w:szCs w:val="28"/>
          <w:rtl/>
        </w:rPr>
        <w:t xml:space="preserve">1445.</w:t>
      </w:r>
    </w:p>
    <w:p>
      <w:pPr>
        <w:pStyle w:val="BookText"/>
      </w:pPr>
      <w:r>
        <w:rPr>
          <w:rFonts w:ascii="Amiri" w:hAnsi="Amiri" w:eastAsia="Amiri" w:cs="Amiri"/>
          <w:lang w:bidi="ar-SA"/>
          <w:color w:val="111111"/>
          <w:sz w:val="28"/>
          <w:szCs w:val="28"/>
          <w:rtl/>
        </w:rPr>
        <w:t xml:space="preserve">رسول اللّه صلی اللّه علیه و آله: إِنَّ‌ اللّهَ‌ عز و جل لا یَنامُ‌ ولا یَنبَغی لَهُ‌ أَن یَنامَ‌ ، یَخفِضُ‌ القِسطَ‍‌ ویَرفَعُهُ‌ ، یُرفَعُ‌ إِلَیهِ‌ عَمَلُ‌ اللَّیلِ‌ قَبلَ‌ عَمَلِ‌ النَّهارِ ، وعَمَلُ‌ النَّهارِ قَبلَ‌ عَمَلِ‌ اللَّیلِ‌ ، حِجابُهُ‌ النّورُ ، لَو کَشَفَهُ‌ لَأَحرَقَت سُبُحاتُ‌ وَجهِهِ‌ مَا انتَهی إِلَیهِ‌ بَصَرُهُ‌ مِن خَلقِهِ‌. </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1446.</w:t>
      </w:r>
    </w:p>
    <w:p>
      <w:pPr>
        <w:pStyle w:val="BookText"/>
      </w:pPr>
      <w:r>
        <w:rPr>
          <w:rFonts w:ascii="Amiri" w:hAnsi="Amiri" w:eastAsia="Amiri" w:cs="Amiri"/>
          <w:lang w:bidi="ar-SA"/>
          <w:color w:val="111111"/>
          <w:sz w:val="28"/>
          <w:szCs w:val="28"/>
          <w:rtl/>
        </w:rPr>
        <w:t xml:space="preserve">مسند أبی یعلی عن أبی هریرة: سَمِعتُ‌ رَسولَ‌ اللّهِ‌ صلی اللّه علیه و آله یَحکی موسی علیه السلام عَلَی المِنبَرِ ، قالَ‌:وَقَعَ‌ فی نَفسِهِ‌ هَل یَنامُ‌ اللّهُ‌ عز و جل ، فَأَرسَلَ‌ اللّهُ‌ إِلَیهِ‌ مَلَکا فَأَرَّقَهُ‌ ثَلاثا ، ثُمَّ‌ أَعطاهُ‌ قارورَتَینِ‌ فی کُلِّ‌ یَدٍ قارورَةٌ‌ ، وأَمَرَهُ‌ أَن یَحتَفِظَ‍‌ بِهِما.</w:t>
      </w:r>
    </w:p>
    <w:p>
      <w:pPr>
        <w:pStyle w:val="BookText"/>
      </w:pPr>
      <w:r>
        <w:rPr>
          <w:rFonts w:ascii="Amiri" w:hAnsi="Amiri" w:eastAsia="Amiri" w:cs="Amiri"/>
          <w:lang w:bidi="ar-SA"/>
          <w:color w:val="111111"/>
          <w:sz w:val="28"/>
          <w:szCs w:val="28"/>
          <w:rtl/>
        </w:rPr>
        <w:t xml:space="preserve">قالَ‌:فَجَعَلَ‌ یَنامُ‌ وتَکادُ یَداهُ‌ تَلتَقِیانِ‌ ، ثُمَّ‌ استَیقَظَ‍‌ فَیَحبِسُ‌ إِحداهُما عَنِ‌ الأُخری حَتّی نامَ‌ نَومَةً‌ ، فَاصطَفَقَت یَداهُ‌ ، فَانکَسَرَتِ‌ القارورَتانِ‌.قالَ‌:ضَرَبَ‌ اللّهُ‌ لَهُ‌ مَثَلاً أَنَّ‌ اللّهَ‌ عز و جل لَو کانَ‌ یَنامُ‌ لَم یَستَمسِکِ‌ السَّماءَ وَالأَرضَ‌. </w:t>
      </w:r>
      <w:r>
        <w:rPr>
          <w:rStyle w:val="FootnoteReference"/>
        </w:rPr>
        <w:footnoteReference w:id="18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3" w:name="pg14436_161319"/>
    <w:bookmarkEnd w:id="53"/>
    <w:p>
      <w:pPr>
        <w:pStyle w:val="Heading5"/>
      </w:pPr>
      <w:bookmarkStart w:id="584" w:name="_Toc130"/>
      <w:r>
        <w:t>الفصل الخامس</w:t>
      </w:r>
      <w:bookmarkEnd w:id="584"/>
    </w:p>
    <w:p>
      <w:pPr>
        <w:pStyle w:val="Heading6"/>
      </w:pPr>
      <w:bookmarkStart w:id="585" w:name="_Toc131"/>
      <w:r>
        <w:t>اشارة</w:t>
      </w:r>
      <w:bookmarkEnd w:id="585"/>
    </w:p>
    <w:p>
      <w:pPr>
        <w:pStyle w:val="BookText"/>
      </w:pPr>
      <w:r>
        <w:rPr>
          <w:rFonts w:ascii="Amiri" w:hAnsi="Amiri" w:eastAsia="Amiri" w:cs="Amiri"/>
          <w:lang w:bidi="ar-SA"/>
          <w:color w:val="111111"/>
          <w:sz w:val="28"/>
          <w:szCs w:val="28"/>
          <w:rtl/>
        </w:rPr>
        <w:t xml:space="preserve">عدل اللّه</w:t>
      </w:r>
    </w:p>
    <w:p>
      <w:pPr>
        <w:pStyle w:val="Heading6"/>
      </w:pPr>
      <w:bookmarkStart w:id="586" w:name="_Toc132"/>
      <w:r>
        <w:t>1/5 معنی عدل اللّه</w:t>
      </w:r>
      <w:bookmarkEnd w:id="586"/>
    </w:p>
    <w:p>
      <w:pPr>
        <w:pStyle w:val="Heading6"/>
      </w:pPr>
      <w:bookmarkStart w:id="587" w:name="_Toc133"/>
      <w:r>
        <w:t>أ لَیسَ‌ فی أفعالِهِ‌ مِثقالُ‌ ذَرَّةٍ‌ مِنَ‌ الظُّلمِ‌</w:t>
      </w:r>
      <w:bookmarkEnd w:id="587"/>
    </w:p>
    <w:p>
      <w:pPr>
        <w:pStyle w:val="Heading6"/>
      </w:pPr>
      <w:bookmarkStart w:id="588" w:name="_Toc134"/>
      <w:r>
        <w:t>الکتاب</w:t>
      </w:r>
      <w:bookmarkEnd w:id="588"/>
    </w:p>
    <w:p>
      <w:pPr>
        <w:pStyle w:val="BookText"/>
      </w:pPr>
      <w:r>
        <w:rPr>
          <w:rFonts w:ascii="Amiri" w:hAnsi="Amiri" w:eastAsia="Amiri" w:cs="Amiri"/>
          <w:lang w:bidi="ar-SA"/>
          <w:color w:val="111111"/>
          <w:sz w:val="28"/>
          <w:szCs w:val="28"/>
          <w:rtl/>
        </w:rPr>
        <w:t xml:space="preserve">"إِنَّ‌ اللّهَ‌ لا یَظْلِمُ‌ مِثْقالَ‌ ذَرَّةٍ‌ وَ إِنْ‌ تَکُ‌ حَسَنَةً‌ یُضاعِفْها وَ یُؤْتِ‌ مِنْ‌ لَدُنْهُ‌ أَجْراً عَظِیماً". 1</w:t>
      </w:r>
    </w:p>
    <w:p>
      <w:pPr>
        <w:pStyle w:val="BookText"/>
      </w:pPr>
      <w:r>
        <w:rPr>
          <w:rFonts w:ascii="Amiri" w:hAnsi="Amiri" w:eastAsia="Amiri" w:cs="Amiri"/>
          <w:lang w:bidi="ar-SA"/>
          <w:color w:val="111111"/>
          <w:sz w:val="28"/>
          <w:szCs w:val="28"/>
          <w:rtl/>
        </w:rPr>
        <w:t xml:space="preserve">"إِنَّ‌ اللّهَ‌ لا یَظْلِمُ‌ النّاسَ‌ شَیْئاً وَ لکِنَّ‌ النّاسَ‌ أَنْفُسَهُمْ‌ یَظْلِمُونَ‌". 2</w:t>
      </w:r>
    </w:p>
    <w:p>
      <w:pPr>
        <w:pStyle w:val="BookText"/>
      </w:pPr>
      <w:r>
        <w:rPr>
          <w:rFonts w:ascii="Amiri" w:hAnsi="Amiri" w:eastAsia="Amiri" w:cs="Amiri"/>
          <w:lang w:bidi="ar-SA"/>
          <w:color w:val="111111"/>
          <w:sz w:val="28"/>
          <w:szCs w:val="28"/>
          <w:rtl/>
        </w:rPr>
        <w:t xml:space="preserve">"قُلْ‌ مَتاعُ‌ الدُّنْیا قَلِیلٌ‌ وَ الْآخِرَةُ‌ خَیْرٌ لِمَنِ‌ اتَّقی‌ وَ لا تُظْلَمُونَ‌ فَتِیلاً". 3</w:t>
      </w:r>
    </w:p>
    <w:p>
      <w:pPr>
        <w:pStyle w:val="BookText"/>
      </w:pPr>
      <w:r>
        <w:rPr>
          <w:rFonts w:ascii="Amiri" w:hAnsi="Amiri" w:eastAsia="Amiri" w:cs="Amiri"/>
          <w:lang w:bidi="ar-SA"/>
          <w:color w:val="111111"/>
          <w:sz w:val="28"/>
          <w:szCs w:val="28"/>
          <w:rtl/>
        </w:rPr>
        <w:t xml:space="preserve">"وَ مَنْ‌ یَعْمَلْ‌ مِنَ‌ الصّالِحاتِ‌ مِنْ‌ ذَکَرٍ أَوْ أُنْثی‌ وَ هُوَ مُؤْمِنٌ‌ فَأُولئِکَ‌ یَدْخُلُونَ‌ الْجَنَّةَ‌ وَ لا یُظْلَمُونَ‌ نَقِیراً". 4</w:t>
      </w:r>
    </w:p>
    <w:p>
      <w:pPr>
        <w:pStyle w:val="Heading6"/>
      </w:pPr>
      <w:bookmarkStart w:id="589" w:name="_Toc135"/>
      <w:r>
        <w:t>الحدیث</w:t>
      </w:r>
      <w:bookmarkEnd w:id="589"/>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عَظیما لا یوصَفُ‌ ، یا عَدلاً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یَحیفُ‌ </w:t>
      </w:r>
      <w:r>
        <w:rPr>
          <w:rStyle w:val="FootnoteReference"/>
        </w:rPr>
        <w:footnoteReference w:id="184"/>
      </w:r>
    </w:p>
    <w:p>
      <w:pPr>
        <w:pStyle w:val="BookText"/>
      </w:pPr>
      <w:r>
        <w:rPr>
          <w:rFonts w:ascii="Amiri" w:hAnsi="Amiri" w:eastAsia="Amiri" w:cs="Amiri"/>
          <w:lang w:bidi="ar-SA"/>
          <w:color w:val="111111"/>
          <w:sz w:val="28"/>
          <w:szCs w:val="28"/>
          <w:rtl/>
        </w:rPr>
        <w:t xml:space="preserve">الحَیْفُ‌:الجَورُ والظُلم (النهایة:ج 1 ص 469 "حیف").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Amiri" w:hAnsi="Amiri" w:eastAsia="Amiri" w:cs="Amiri"/>
          <w:lang w:bidi="ar-SA"/>
          <w:color w:val="111111"/>
          <w:sz w:val="28"/>
          <w:szCs w:val="28"/>
          <w:rtl/>
        </w:rPr>
        <w:t xml:space="preserve">عنه صلی اللّه علیه و آله فی وَصفِ‌ اللّهِ‌ تَعالی: اللّهُمَّ‌ إنَّکَ‌ حَیٌّ‌ لاتَموتُ‌...وعادِلٌ‌ لا تَحیفُ‌ ، وغَنِیٌّ‌ لا تَفتَقِرُ. </w:t>
      </w:r>
      <w:r>
        <w:rPr>
          <w:rStyle w:val="FootnoteReference"/>
        </w:rPr>
        <w:footnoteReference w:id="185"/>
      </w:r>
    </w:p>
    <w:p>
      <w:pPr>
        <w:pStyle w:val="BookText"/>
      </w:pPr>
      <w:r>
        <w:rPr>
          <w:rFonts w:ascii="Times New Roman" w:hAnsi="Times New Roman" w:eastAsia="Times New Roman" w:cs="Times New Roman"/>
          <w:lang w:val="en-US" w:bidi="en-US"/>
          <w:color w:val="111111"/>
          <w:sz w:val="28"/>
          <w:szCs w:val="28"/>
          <w:rtl/>
        </w:rPr>
        <w:t xml:space="preserve">1449.</w:t>
      </w:r>
    </w:p>
    <w:p>
      <w:pPr>
        <w:pStyle w:val="BookText"/>
      </w:pPr>
      <w:r>
        <w:rPr>
          <w:rFonts w:ascii="Amiri" w:hAnsi="Amiri" w:eastAsia="Amiri" w:cs="Amiri"/>
          <w:lang w:bidi="ar-SA"/>
          <w:color w:val="111111"/>
          <w:sz w:val="28"/>
          <w:szCs w:val="28"/>
          <w:rtl/>
        </w:rPr>
        <w:t xml:space="preserve">عنه صلی اللّه علیه و آله مِن خُطبَتِهِ‌ فی غَدیرِ خُمٍّ‌: أشهَدُ بِأَنَّهُ‌ اللّهُ‌...العَدلُ‌ الَّذی لا یَجورُ. </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1450.</w:t>
      </w:r>
    </w:p>
    <w:p>
      <w:pPr>
        <w:pStyle w:val="BookText"/>
      </w:pPr>
      <w:r>
        <w:rPr>
          <w:rFonts w:ascii="Amiri" w:hAnsi="Amiri" w:eastAsia="Amiri" w:cs="Amiri"/>
          <w:lang w:bidi="ar-SA"/>
          <w:color w:val="111111"/>
          <w:sz w:val="28"/>
          <w:szCs w:val="28"/>
          <w:rtl/>
        </w:rPr>
        <w:t xml:space="preserve">صحیح مسلم: عَن أبِی ذَرٍّ عَن النَّبیِّ‌ صلی اللّه علیه و آله فیما رَوی عَنِ‌ اللّهِ‌ تَبارَکَ‌ وتَعالی أنَّهُ‌ قالَ‌:یا عِبادی ، إنّی حَرَّمتُ‌ الظُّلمَ‌ عَلی نَفسی ، وجَعَلتُهُ‌ بَینَکُم مُحَرَّما ، فَلا تَظالَموا.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1451.</w:t>
      </w:r>
    </w:p>
    <w:p>
      <w:pPr>
        <w:pStyle w:val="BookText"/>
      </w:pPr>
      <w:r>
        <w:rPr>
          <w:rFonts w:ascii="Amiri" w:hAnsi="Amiri" w:eastAsia="Amiri" w:cs="Amiri"/>
          <w:lang w:bidi="ar-SA"/>
          <w:color w:val="111111"/>
          <w:sz w:val="28"/>
          <w:szCs w:val="28"/>
          <w:rtl/>
        </w:rPr>
        <w:t xml:space="preserve">کفایة الأثر عن جابر بن عبد اللّه الأنصاری: دَخَلَ‌ جُندَبُ‌ بنُ‌ جُنادَةَ‌ الیَهودِیُّ‌ مِن خَیبَرَ عَلی رَسولِ‌ اللّهِ‌ صلی اللّه علیه و آله فَقالَ‌:یا مُحَمَّدُ ، أخبِرنی عَمّا لَیسَ‌ للّه‌ ، وعَمّا لَیسَ‌ عِندَ اللّهِ‌ ، وعَمّا لا یَعلَمُهُ‌ اللّهُ‌ ؟ فَقالَ‌ رَسولُ‌ اللّهِ‌ صلی اللّه علیه و آله:أمّا ما لَیسَ‌ للّه‌ فَلَیسَ‌ للّه‌ شَریکٌ‌ ، وأمّا ما لَیسَ‌ عِندَ اللّهِ‌ فَلَیسَ‌ عِندَ اللّهِ‌ ظُلمٌ‌ لِلعِبادِ ، وأمّا ما لا یَعلَمُهُ‌ اللّهُ‌ فَذلِکَ‌ قَولُکُم یا مَعشَرَ الیَهودِ:إنَّهُ‌ "عُزَیْرٌ ابْنُ‌ اللّهِ‌"  </w:t>
      </w:r>
      <w:r>
        <w:rPr>
          <w:rStyle w:val="FootnoteReference"/>
        </w:rPr>
        <w:footnoteReference w:id="188"/>
      </w:r>
      <w:r>
        <w:rPr>
          <w:rFonts w:ascii="Amiri" w:hAnsi="Amiri" w:eastAsia="Amiri" w:cs="Amiri"/>
          <w:lang w:bidi="ar-SA"/>
          <w:color w:val="111111"/>
          <w:sz w:val="28"/>
          <w:szCs w:val="28"/>
          <w:rtl/>
        </w:rPr>
        <w:t xml:space="preserve">وَاللّهُ‌ لا یَعلَمُ‌ لَهُ‌ وَلَدا.</w:t>
      </w:r>
    </w:p>
    <w:p>
      <w:pPr>
        <w:pStyle w:val="BookText"/>
      </w:pPr>
      <w:r>
        <w:rPr>
          <w:rFonts w:ascii="Amiri" w:hAnsi="Amiri" w:eastAsia="Amiri" w:cs="Amiri"/>
          <w:lang w:bidi="ar-SA"/>
          <w:color w:val="111111"/>
          <w:sz w:val="28"/>
          <w:szCs w:val="28"/>
          <w:rtl/>
        </w:rPr>
        <w:t xml:space="preserve">فَقالَ‌ جُندَبٌ‌:أشهَدُ أن لا إلهَ‌ إلَا اللّهُ‌ ، وأنَّکَ‌ رَسولُ‌ اللّهِ‌ حَقّا. </w:t>
      </w:r>
      <w:r>
        <w:rPr>
          <w:rStyle w:val="FootnoteReference"/>
        </w:rPr>
        <w:footnoteReference w:id="189"/>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4" w:name="pg14436_161321"/>
    <w:bookmarkEnd w:id="54"/>
    <w:p>
      <w:pPr>
        <w:pStyle w:val="Heading6"/>
      </w:pPr>
      <w:bookmarkStart w:id="590" w:name="_Toc136"/>
      <w:r>
        <w:t>ب القِیامُ‌ بِالقِسطِ‍‌</w:t>
      </w:r>
      <w:bookmarkEnd w:id="590"/>
    </w:p>
    <w:p>
      <w:pPr>
        <w:pStyle w:val="Heading6"/>
      </w:pPr>
      <w:bookmarkStart w:id="591" w:name="_Toc137"/>
      <w:r>
        <w:t>الکتاب</w:t>
      </w:r>
      <w:bookmarkEnd w:id="591"/>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1</w:t>
      </w:r>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 2</w:t>
      </w:r>
    </w:p>
    <w:p>
      <w:pPr>
        <w:pStyle w:val="Heading6"/>
      </w:pPr>
      <w:bookmarkStart w:id="592" w:name="_Toc138"/>
      <w:r>
        <w:t>الحدیث</w:t>
      </w:r>
      <w:bookmarkEnd w:id="592"/>
    </w:p>
    <w:p>
      <w:pPr>
        <w:pStyle w:val="BookText"/>
      </w:pPr>
      <w:r>
        <w:rPr>
          <w:rFonts w:ascii="Times New Roman" w:hAnsi="Times New Roman" w:eastAsia="Times New Roman" w:cs="Times New Roman"/>
          <w:lang w:val="en-US" w:bidi="en-US"/>
          <w:color w:val="111111"/>
          <w:sz w:val="28"/>
          <w:szCs w:val="28"/>
          <w:rtl/>
        </w:rPr>
        <w:t xml:space="preserve">1452.</w:t>
      </w:r>
    </w:p>
    <w:p>
      <w:pPr>
        <w:pStyle w:val="BookText"/>
      </w:pPr>
      <w:r>
        <w:rPr>
          <w:rFonts w:ascii="Amiri" w:hAnsi="Amiri" w:eastAsia="Amiri" w:cs="Amiri"/>
          <w:lang w:bidi="ar-SA"/>
          <w:color w:val="111111"/>
          <w:sz w:val="28"/>
          <w:szCs w:val="28"/>
          <w:rtl/>
        </w:rPr>
        <w:t xml:space="preserve">رسول اللّه صلی اللّه علیه و آله: بِالعَدلِ‌ قامَتِ‌ السَّماواتُ‌ وَالأَرضُ‌. </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1453.</w:t>
      </w:r>
    </w:p>
    <w:p>
      <w:pPr>
        <w:pStyle w:val="BookText"/>
      </w:pPr>
      <w:r>
        <w:rPr>
          <w:rFonts w:ascii="Amiri" w:hAnsi="Amiri" w:eastAsia="Amiri" w:cs="Amiri"/>
          <w:lang w:bidi="ar-SA"/>
          <w:color w:val="111111"/>
          <w:sz w:val="28"/>
          <w:szCs w:val="28"/>
          <w:rtl/>
        </w:rPr>
        <w:t xml:space="preserve">عنه صلی اللّه علیه و آله: إنَّ‌ اللّهَ‌ تَعالی بِقِسطِهِ‌ وعَدلِهِ‌ جَعَلَ‌ الرَّوحَ‌ </w:t>
      </w:r>
      <w:r>
        <w:rPr>
          <w:rStyle w:val="FootnoteReference"/>
        </w:rPr>
        <w:footnoteReference w:id="191"/>
      </w:r>
      <w:r>
        <w:rPr>
          <w:rFonts w:ascii="Amiri" w:hAnsi="Amiri" w:eastAsia="Amiri" w:cs="Amiri"/>
          <w:lang w:bidi="ar-SA"/>
          <w:color w:val="111111"/>
          <w:sz w:val="28"/>
          <w:szCs w:val="28"/>
          <w:rtl/>
        </w:rPr>
        <w:t xml:space="preserve">وَالفَرَحَ‌ فِی الرِّضا وَالیَقینِ‌ ، وجَعَلَ‌ الهَمَّ‌ وَالحَزَنَ‌ فِی السَّخَطِ‍‌ </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r>
        <w:rPr>
          <w:rStyle w:val="FootnoteReference"/>
        </w:rPr>
        <w:footnoteReference w:id="193"/>
      </w:r>
    </w:p>
    <w:p>
      <w:pPr>
        <w:pStyle w:val="Heading6"/>
      </w:pPr>
      <w:bookmarkStart w:id="593" w:name="_Toc139"/>
      <w:r>
        <w:t>ج الأَمرُ بِالقِسطِ‍‌</w:t>
      </w:r>
      <w:bookmarkEnd w:id="593"/>
    </w:p>
    <w:p>
      <w:pPr>
        <w:pStyle w:val="BookText"/>
      </w:pPr>
      <w:r>
        <w:rPr>
          <w:rFonts w:ascii="Amiri" w:hAnsi="Amiri" w:eastAsia="Amiri" w:cs="Amiri"/>
          <w:lang w:bidi="ar-SA"/>
          <w:color w:val="111111"/>
          <w:sz w:val="28"/>
          <w:szCs w:val="28"/>
          <w:rtl/>
        </w:rPr>
        <w:t xml:space="preserve">"قُلْ‌ أَمَرَ رَبِّی بِالْقِسْطِ‍‌ وَ أَقِیمُوا وُجُوهَکُمْ‌ عِنْدَ کُلِّ‌ مَسْجِدٍ وَ ادْعُوهُ‌ مُخْلِصِینَ‌ لَهُ‌ الدِّینَ‌ کَما بَدَأَکُمْ‌ تَعُودُونَ‌". 7</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5" w:name="pg14436_161322"/>
    <w:bookmarkEnd w:id="55"/>
    <w:p>
      <w:pPr>
        <w:pStyle w:val="BookText"/>
      </w:pPr>
      <w:r>
        <w:rPr>
          <w:rFonts w:ascii="Amiri" w:hAnsi="Amiri" w:eastAsia="Amiri" w:cs="Amiri"/>
          <w:lang w:bidi="ar-SA"/>
          <w:color w:val="111111"/>
          <w:sz w:val="28"/>
          <w:szCs w:val="28"/>
          <w:rtl/>
        </w:rPr>
        <w:t xml:space="preserve">عَزِیزٌ". 1</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یَعِظُکُمْ‌ لَعَلَّکُمْ‌ تَذَکَّرُونَ‌". 2</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3</w:t>
      </w:r>
    </w:p>
    <w:p>
      <w:pPr>
        <w:pStyle w:val="Heading6"/>
      </w:pPr>
      <w:bookmarkStart w:id="594" w:name="_Toc140"/>
      <w:r>
        <w:t>د أعدَلُ‌ العادِلینَ‌</w:t>
      </w:r>
      <w:bookmarkEnd w:id="594"/>
    </w:p>
    <w:p>
      <w:pPr>
        <w:pStyle w:val="BookText"/>
      </w:pPr>
      <w:r>
        <w:rPr>
          <w:rFonts w:ascii="Times New Roman" w:hAnsi="Times New Roman" w:eastAsia="Times New Roman" w:cs="Times New Roman"/>
          <w:lang w:val="en-US" w:bidi="en-US"/>
          <w:color w:val="111111"/>
          <w:sz w:val="28"/>
          <w:szCs w:val="28"/>
          <w:rtl/>
        </w:rPr>
        <w:t xml:space="preserve">1454.</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أحکَمَ‌ الحاکِمینَ‌ ، یا أعدَلَ‌ العادِلینَ‌. </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1455.</w:t>
      </w:r>
    </w:p>
    <w:p>
      <w:pPr>
        <w:pStyle w:val="BookText"/>
      </w:pPr>
      <w:r>
        <w:rPr>
          <w:rFonts w:ascii="Amiri" w:hAnsi="Amiri" w:eastAsia="Amiri" w:cs="Amiri"/>
          <w:lang w:bidi="ar-SA"/>
          <w:color w:val="111111"/>
          <w:sz w:val="28"/>
          <w:szCs w:val="28"/>
          <w:rtl/>
        </w:rPr>
        <w:t xml:space="preserve">عنه صلی اللّه علیه و آله مِن دُعاءٍ لَهُ‌ لِلوِقایَةِ‌ مِنَ‌ المَحذوراتِ‌: سُبحانَهُ‌ مِن مُتَعَطِّفٍ‌ ما أعدَلَهُ‌ ، وسُبحانَهُ‌ مِن عادِلٍ‌ ما أتقَنَهُ‌ ، وسُبحانَهُ‌ مِن مُتقِنٍ‌ ما أحکَمَهُ‌. </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1456.</w:t>
      </w:r>
    </w:p>
    <w:p>
      <w:pPr>
        <w:pStyle w:val="BookText"/>
      </w:pPr>
      <w:r>
        <w:rPr>
          <w:rFonts w:ascii="Amiri" w:hAnsi="Amiri" w:eastAsia="Amiri" w:cs="Amiri"/>
          <w:lang w:bidi="ar-SA"/>
          <w:color w:val="111111"/>
          <w:sz w:val="28"/>
          <w:szCs w:val="28"/>
          <w:rtl/>
        </w:rPr>
        <w:t xml:space="preserve">عنه صلی اللّه علیه و آله مِن دُعاءٍ لَهُ‌ فی یَومِ‌ الجُمُعَةِ‌ لِلأَمانِ‌ مِن کُلِّ‌ مَکروهٍ‌: یا مَنِ‌ العَدلُ‌ أمرُهُ‌ ، وَالصِّدقُ‌ وَعدُهُ‌ ، یا مَحمودا فی أفعالِهِ‌ فَلا تَبلُغُ‌ الأَوهامُ‌ کُنهَ‌ جَلالِهِ‌ فی مُلکِهِ‌ وعِزِّهِ‌ ، یا کَریمَ‌ العَفوِ ، أنتَ‌ الَّذی مَلَأَ کُلَّ‌ شَیءٍ عَدلُهُ‌ وفَضلُهُ‌. </w:t>
      </w:r>
      <w:r>
        <w:rPr>
          <w:rStyle w:val="FootnoteReference"/>
        </w:rPr>
        <w:footnoteReference w:id="196"/>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6" w:name="pg14436_161323"/>
    <w:bookmarkEnd w:id="56"/>
    <w:p>
      <w:pPr>
        <w:pStyle w:val="Heading6"/>
      </w:pPr>
      <w:bookmarkStart w:id="595" w:name="_Toc141"/>
      <w:r>
        <w:t>ه العَدلُ‌ فِی القَضاءِ وَالحُکمِ‌</w:t>
      </w:r>
      <w:bookmarkEnd w:id="595"/>
    </w:p>
    <w:p>
      <w:pPr>
        <w:pStyle w:val="Heading6"/>
      </w:pPr>
      <w:bookmarkStart w:id="596" w:name="_Toc142"/>
      <w:r>
        <w:t>الکتاب</w:t>
      </w:r>
      <w:bookmarkEnd w:id="596"/>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1</w:t>
      </w:r>
    </w:p>
    <w:p>
      <w:pPr>
        <w:pStyle w:val="BookText"/>
      </w:pPr>
      <w:r>
        <w:rPr>
          <w:rFonts w:ascii="Amiri" w:hAnsi="Amiri" w:eastAsia="Amiri" w:cs="Amiri"/>
          <w:lang w:bidi="ar-SA"/>
          <w:color w:val="111111"/>
          <w:sz w:val="28"/>
          <w:szCs w:val="28"/>
          <w:rtl/>
        </w:rPr>
        <w:t xml:space="preserve">"وَ لِکُلِّ‌ أُمَّةٍ‌ رَسُولٌ‌ فَإِذا جاءَ رَسُولُهُمْ‌ قُضِیَ‌ بَیْنَهُمْ‌ بِالْقِسْطِ‍‌ وَ هُمْ‌ لا یُظْلَمُونَ‌". 2</w:t>
      </w:r>
    </w:p>
    <w:p>
      <w:pPr>
        <w:pStyle w:val="BookText"/>
      </w:pPr>
      <w:r>
        <w:rPr>
          <w:rFonts w:ascii="Amiri" w:hAnsi="Amiri" w:eastAsia="Amiri" w:cs="Amiri"/>
          <w:lang w:bidi="ar-SA"/>
          <w:color w:val="111111"/>
          <w:sz w:val="28"/>
          <w:szCs w:val="28"/>
          <w:rtl/>
        </w:rPr>
        <w:t xml:space="preserve">"وَ قُضِیَ‌ بَیْنَهُمْ‌ بِالْحَقِّ‌ وَ قِیلَ‌ الْحَمْدُ لِلّهِ‌ رَبِّ‌ الْعالَمِینَ‌". 3</w:t>
      </w:r>
    </w:p>
    <w:p>
      <w:pPr>
        <w:pStyle w:val="BookText"/>
      </w:pPr>
      <w:r>
        <w:rPr>
          <w:rFonts w:ascii="Amiri" w:hAnsi="Amiri" w:eastAsia="Amiri" w:cs="Amiri"/>
          <w:lang w:bidi="ar-SA"/>
          <w:color w:val="111111"/>
          <w:sz w:val="28"/>
          <w:szCs w:val="28"/>
          <w:rtl/>
        </w:rPr>
        <w:t xml:space="preserve">"وَ اللّهُ‌ یَقْضِی بِالْحَقِّ‌ وَ الَّذِینَ‌ یَدْعُونَ‌ مِنْ‌ دُونِهِ‌ لا یَقْضُونَ‌ بِشَیْ‌ءٍ إِنَّ‌ اللّهَ‌ هُوَ السَّمِیعُ‌ الْبَصِیرُ". 4</w:t>
      </w:r>
    </w:p>
    <w:p>
      <w:pPr>
        <w:pStyle w:val="BookText"/>
      </w:pPr>
      <w:r>
        <w:rPr>
          <w:rFonts w:ascii="Amiri" w:hAnsi="Amiri" w:eastAsia="Amiri" w:cs="Amiri"/>
          <w:lang w:bidi="ar-SA"/>
          <w:color w:val="111111"/>
          <w:sz w:val="28"/>
          <w:szCs w:val="28"/>
          <w:rtl/>
        </w:rPr>
        <w:t xml:space="preserve">"وَ قُضِیَ‌ بَیْنَهُمْ‌ بِالْقِسْطِ‍‌ وَ هُمْ‌ لا یُظْلَمُونَ‌". 5</w:t>
      </w:r>
    </w:p>
    <w:p>
      <w:pPr>
        <w:pStyle w:val="Heading6"/>
      </w:pPr>
      <w:bookmarkStart w:id="597" w:name="_Toc143"/>
      <w:r>
        <w:t>الحدیث</w:t>
      </w:r>
      <w:bookmarkEnd w:id="597"/>
    </w:p>
    <w:p>
      <w:pPr>
        <w:pStyle w:val="BookText"/>
      </w:pPr>
      <w:r>
        <w:rPr>
          <w:rFonts w:ascii="Times New Roman" w:hAnsi="Times New Roman" w:eastAsia="Times New Roman" w:cs="Times New Roman"/>
          <w:lang w:val="en-US" w:bidi="en-US"/>
          <w:color w:val="111111"/>
          <w:sz w:val="28"/>
          <w:szCs w:val="28"/>
          <w:rtl/>
        </w:rPr>
        <w:t xml:space="preserve">1457.</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مَن هُوَ قاضٍ‌ بِلا حَیفٍ‌. </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1458.</w:t>
      </w:r>
    </w:p>
    <w:p>
      <w:pPr>
        <w:pStyle w:val="BookText"/>
      </w:pPr>
      <w:r>
        <w:rPr>
          <w:rFonts w:ascii="Amiri" w:hAnsi="Amiri" w:eastAsia="Amiri" w:cs="Amiri"/>
          <w:lang w:bidi="ar-SA"/>
          <w:color w:val="111111"/>
          <w:sz w:val="28"/>
          <w:szCs w:val="28"/>
          <w:rtl/>
        </w:rPr>
        <w:t xml:space="preserve">عنه صلی اللّه علیه و آله: اللّهُمَّ‌ إنّی عَبدُکَ‌ ، وَابنُ‌ عَبدِکَ‌ وَابنُ‌ أمَتِکَ‌ ، ناصِیَتی </w:t>
      </w:r>
      <w:r>
        <w:rPr>
          <w:rStyle w:val="FootnoteReference"/>
        </w:rPr>
        <w:footnoteReference w:id="198"/>
      </w:r>
      <w:r>
        <w:rPr>
          <w:rFonts w:ascii="Amiri" w:hAnsi="Amiri" w:eastAsia="Amiri" w:cs="Amiri"/>
          <w:lang w:bidi="ar-SA"/>
          <w:color w:val="111111"/>
          <w:sz w:val="28"/>
          <w:szCs w:val="28"/>
          <w:rtl/>
        </w:rPr>
        <w:t xml:space="preserve">بِیَدِکَ‌ ، ماضٍ‌ فِیَّ‌ حُکمُکَ‌ ، عَدلٌ‌ فِیَّ‌ قَضاؤُکَ‌. </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Amiri" w:hAnsi="Amiri" w:eastAsia="Amiri" w:cs="Amiri"/>
          <w:lang w:bidi="ar-SA"/>
          <w:color w:val="111111"/>
          <w:sz w:val="28"/>
          <w:szCs w:val="28"/>
          <w:rtl/>
        </w:rPr>
        <w:t xml:space="preserve">عنه صلی اللّه علیه و آله مِن خُطبَتِهِ‌ فی غَدیرِ خُمٍّ‌: اطیعُ‌ واُبادِرُ إلی کُلِّ‌ ما یَرضاهُ‌ ، وأستَسلِمُ‌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لِقَضائِهِ‌ رَغبَةً‌ فی طاعَتِهِ‌ ، وخَوفا مِن عُقوبَتِهِ‌ ، لِأَنَّهُ‌ اللّهُ‌ الَّذی لا یُؤمَنُ‌ مَکرُهُ‌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مَکْرُ اللّه:إیقاعُ‌ بلائه بأعدائه دون أولیائه (النهایة:ج 4 ص 349 [1] "مکر").</w:t>
      </w:r>
    </w:p>
    <w:p>
      <w:pPr>
        <w:pStyle w:val="BookText"/>
      </w:pPr>
      <w:r>
        <w:rPr>
          <w:rFonts w:ascii="Amiri" w:hAnsi="Amiri" w:eastAsia="Amiri" w:cs="Amiri"/>
          <w:lang w:bidi="ar-SA"/>
          <w:color w:val="111111"/>
          <w:sz w:val="28"/>
          <w:szCs w:val="28"/>
          <w:rtl/>
        </w:rPr>
        <w:t xml:space="preserve">، ولا یُخافُ‌ جَورُهُ‌.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Amiri" w:hAnsi="Amiri" w:eastAsia="Amiri" w:cs="Amiri"/>
          <w:lang w:bidi="ar-SA"/>
          <w:color w:val="111111"/>
          <w:sz w:val="28"/>
          <w:szCs w:val="28"/>
          <w:rtl/>
        </w:rPr>
        <w:t xml:space="preserve">الکافی عن أحمد بن محمّد بن خالد رفعه: أتی جَبرَئیلُ‌ علیه السلام إلَی النَّبِیِّ‌ صلی اللّه علیه و آله فَقالَ‌ لَهُ‌:إنَّ‌ رَبَّکَ‌ یَقولُ‌ لَکَ‌:إذا أرَدتَ‌ أن تَعبُدَنی یَوما ولَیلَةً‌ حَقَّ‌ عِبادَتی ، فَارفَع یَدَیکَ‌ إلَیَّ‌ وقُل:...اللّهُمَّ‌ لَکَ‌ الحَمدُ حَمدا أبَدا ، أنتَ‌ حَسَنُ‌ البَلاءِ </w:t>
      </w:r>
      <w:r>
        <w:rPr>
          <w:rStyle w:val="FootnoteReference"/>
        </w:rPr>
        <w:footnoteReference w:id="201"/>
      </w:r>
      <w:r>
        <w:rPr>
          <w:rFonts w:ascii="Amiri" w:hAnsi="Amiri" w:eastAsia="Amiri" w:cs="Amiri"/>
          <w:lang w:bidi="ar-SA"/>
          <w:color w:val="111111"/>
          <w:sz w:val="28"/>
          <w:szCs w:val="28"/>
          <w:rtl/>
        </w:rPr>
        <w:t xml:space="preserve">، جَلیلُ‌ الثَّناءِ ، سابِغُ‌ النَّعماءِ ، عَدلُ‌ القَضاءِ ، جَزیلُ‌ العَطاءِ. </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1461.</w:t>
      </w:r>
    </w:p>
    <w:p>
      <w:pPr>
        <w:pStyle w:val="BookText"/>
      </w:pPr>
      <w:r>
        <w:rPr>
          <w:rFonts w:ascii="Amiri" w:hAnsi="Amiri" w:eastAsia="Amiri" w:cs="Amiri"/>
          <w:lang w:bidi="ar-SA"/>
          <w:color w:val="111111"/>
          <w:sz w:val="28"/>
          <w:szCs w:val="28"/>
          <w:rtl/>
        </w:rPr>
        <w:t xml:space="preserve">رسول اللّه صلی اللّه علیه و آله فی دُعاءِ الیَومِ‌ الثّالِثِ‌ مِنَ‌ الشَّهرِ: حُکمُهُ‌ عَدلٌ‌ ، وهُوَ لِلحَمدِ أهلٌ‌. </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Amiri" w:hAnsi="Amiri" w:eastAsia="Amiri" w:cs="Amiri"/>
          <w:lang w:bidi="ar-SA"/>
          <w:color w:val="111111"/>
          <w:sz w:val="28"/>
          <w:szCs w:val="28"/>
          <w:rtl/>
        </w:rPr>
        <w:t xml:space="preserve">عنه صلی اللّه علیه و آله فی دُعاءٍ لَهُ‌: وَعدُکَ‌ صادِقٌ‌ ، وقَولُکَ‌ حَقٌ‌ ، وحُکمُکَ‌ عَدلٌ‌. </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1463.</w:t>
      </w:r>
    </w:p>
    <w:p>
      <w:pPr>
        <w:pStyle w:val="BookText"/>
      </w:pPr>
      <w:r>
        <w:rPr>
          <w:rFonts w:ascii="Amiri" w:hAnsi="Amiri" w:eastAsia="Amiri" w:cs="Amiri"/>
          <w:lang w:bidi="ar-SA"/>
          <w:color w:val="111111"/>
          <w:sz w:val="28"/>
          <w:szCs w:val="28"/>
          <w:rtl/>
        </w:rPr>
        <w:t xml:space="preserve">عنه صلی اللّه علیه و آله: لَمّا رَأی یونُسُ‌ علیه السلام أنَّ‌ قَومَهُ‌ لا یُجیبونَهُ‌ ولا یُؤمِنونَ‌ ، ضَجِرَ وعَرَفَ‌ مِن نَفسِهِ‌ قِلَّةَ‌ الصَّبرِ ، فَشَکا ذلِکَ‌ إلی رَبِّهِ‌ ، وکانَ‌ فیما شَکا </w:t>
      </w:r>
      <w:r>
        <w:rPr>
          <w:rStyle w:val="FootnoteReference"/>
        </w:rPr>
        <w:footnoteReference w:id="205"/>
      </w:r>
      <w:r>
        <w:rPr>
          <w:rFonts w:ascii="Amiri" w:hAnsi="Amiri" w:eastAsia="Amiri" w:cs="Amiri"/>
          <w:lang w:bidi="ar-SA"/>
          <w:color w:val="111111"/>
          <w:sz w:val="28"/>
          <w:szCs w:val="28"/>
          <w:rtl/>
        </w:rPr>
        <w:t xml:space="preserve">أن قالَ‌:یا رَبِّ‌ ، إنَّکَ‌ بَعَثتَنی إلی قَومی ، ولی ثَلاثونَ‌ سَنَةً‌ ، فَلَبِثتُ‌ فیهِم أدعوهُم إلَی الإِیمانِ‌ بِکَ‌ ، وَالتَّصدیقِ‌ بِرِسالاتی ، واُخَوِّفُهُم عَذابَکَ‌ ونَقِمَتَکَ‌ ثَلاثا وثَلاثینَ‌ سَنَةً‌ ، فَکَذَّبونی ولَم یُؤمِنوا بی ، وجَحَدوا نُبُوَّتی وَاستَخَفّوا بِرِسالاتی ، وقَد تَواعَدونی وخِفتُ‌ أن یَقتُلونی ، فَأَنزِل عَلَیهِم عَذابَکَ‌ ، فَإِنَّهُم قَومٌ‌ لا یُؤمنونَ‌.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7" w:name="pg14436_161325"/>
    <w:bookmarkEnd w:id="57"/>
    <w:p>
      <w:pPr>
        <w:pStyle w:val="BookText"/>
      </w:pPr>
      <w:r>
        <w:rPr>
          <w:rFonts w:ascii="Amiri" w:hAnsi="Amiri" w:eastAsia="Amiri" w:cs="Amiri"/>
          <w:lang w:bidi="ar-SA"/>
          <w:color w:val="111111"/>
          <w:sz w:val="28"/>
          <w:szCs w:val="28"/>
          <w:rtl/>
        </w:rPr>
        <w:t xml:space="preserve">قالَ‌:فَأَوحَی اللّهُ‌ إلی یونُسَ‌:أنَّ‌ فیهِمُ‌ الحَملَ‌ ، وَالجَنینَ‌ وَالطِّفلَ‌ ، وَالشَّیخَ‌ الکَبیرَ ، وَالمَرأَةَ‌ الضَّعیفَةَ‌ ، وَالمُستَضعَفَ‌ المَهینَ‌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مَهِین:أی حقیر (الصحاح:ج 6 ص 2209 "مهن").</w:t>
      </w:r>
    </w:p>
    <w:p>
      <w:pPr>
        <w:pStyle w:val="BookText"/>
      </w:pPr>
      <w:r>
        <w:rPr>
          <w:rFonts w:ascii="Amiri" w:hAnsi="Amiri" w:eastAsia="Amiri" w:cs="Amiri"/>
          <w:lang w:bidi="ar-SA"/>
          <w:color w:val="111111"/>
          <w:sz w:val="28"/>
          <w:szCs w:val="28"/>
          <w:rtl/>
        </w:rPr>
        <w:t xml:space="preserve">، وأنَا الحَکَمُ‌ العَدلُ‌ ، سَبَقَت رَحمَتی غَضَبی ، لا اعَذِّبُ‌ الصِّغارَ بِذُنوبِ‌ الکِبارِ مِن قَومِکَ‌ ، وهُم یا یونُسُ‌ عِبادی وخَلقی ، وبَرِیَّتی فی بِلادی ، وفی عَیلَتی ، احِبُّ‌ أن أتَأَنّاهُم ، وأرفُقَ‌ بِهِم ، وأنتَظِرُ تَوبَتَهُم.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98" w:name="_Toc144"/>
      <w:r>
        <w:t>2/5 المُلازَمَةُ‌ بَینَ‌ العَدلِ‌ وَالحِکمَةِ‌</w:t>
      </w:r>
      <w:bookmarkEnd w:id="598"/>
    </w:p>
    <w:p>
      <w:pPr>
        <w:pStyle w:val="BookText"/>
      </w:pPr>
      <w:r>
        <w:rPr>
          <w:rFonts w:ascii="Times New Roman" w:hAnsi="Times New Roman" w:eastAsia="Times New Roman" w:cs="Times New Roman"/>
          <w:lang w:val="en-US" w:bidi="en-US"/>
          <w:color w:val="111111"/>
          <w:sz w:val="28"/>
          <w:szCs w:val="28"/>
          <w:rtl/>
        </w:rPr>
        <w:t xml:space="preserve">1464.</w:t>
      </w:r>
    </w:p>
    <w:p>
      <w:pPr>
        <w:pStyle w:val="BookText"/>
      </w:pPr>
      <w:r>
        <w:rPr>
          <w:rFonts w:ascii="Amiri" w:hAnsi="Amiri" w:eastAsia="Amiri" w:cs="Amiri"/>
          <w:lang w:bidi="ar-SA"/>
          <w:color w:val="111111"/>
          <w:sz w:val="28"/>
          <w:szCs w:val="28"/>
          <w:rtl/>
        </w:rPr>
        <w:t xml:space="preserve">رسول اللّه صلی اللّه علیه و آله فی وَصفِ‌ اللّهِ‌ تَعالی: اللّهُمَّ‌ إنَّکَ‌ حَیٌّ‌ لا تَموتُ‌...وکَبیرٌ لا تُغادِرُ ، وحَکیمٌ‌ لا تَجورُ ، ووَکیلٌ‌ لا تَحیفُ‌. </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1465.</w:t>
      </w:r>
    </w:p>
    <w:p>
      <w:pPr>
        <w:pStyle w:val="BookText"/>
      </w:pPr>
      <w:r>
        <w:rPr>
          <w:rFonts w:ascii="Amiri" w:hAnsi="Amiri" w:eastAsia="Amiri" w:cs="Amiri"/>
          <w:lang w:bidi="ar-SA"/>
          <w:color w:val="111111"/>
          <w:sz w:val="28"/>
          <w:szCs w:val="28"/>
          <w:rtl/>
        </w:rPr>
        <w:t xml:space="preserve">عنه صلی اللّه علیه و آله مِن دُعائِهِ‌ فی یَومِ‌ الأَحزابِ‌: أنتَ‌ العَدلُ‌ الَّذی لا یَظلِمُ‌ ، وأنتَ‌ الحَکیمُ‌ الَّذی لا یَجورُ. </w:t>
      </w:r>
      <w:r>
        <w:rPr>
          <w:rStyle w:val="FootnoteReference"/>
        </w:rPr>
        <w:footnoteReference w:id="208"/>
      </w:r>
    </w:p>
    <w:p>
      <w:pPr>
        <w:pStyle w:val="Heading6"/>
      </w:pPr>
      <w:bookmarkStart w:id="599" w:name="_Toc145"/>
      <w:r>
        <w:t>3/5 العَدلُ‌ فی جَزاءِ السَّیِّئاتِ‌</w:t>
      </w:r>
      <w:bookmarkEnd w:id="599"/>
    </w:p>
    <w:p>
      <w:pPr>
        <w:pStyle w:val="Heading6"/>
      </w:pPr>
      <w:bookmarkStart w:id="600" w:name="_Toc146"/>
      <w:r>
        <w:t>الکتاب</w:t>
      </w:r>
      <w:bookmarkEnd w:id="600"/>
    </w:p>
    <w:p>
      <w:pPr>
        <w:pStyle w:val="BookText"/>
      </w:pPr>
      <w:r>
        <w:rPr>
          <w:rFonts w:ascii="Amiri" w:hAnsi="Amiri" w:eastAsia="Amiri" w:cs="Amiri"/>
          <w:lang w:bidi="ar-SA"/>
          <w:color w:val="111111"/>
          <w:sz w:val="28"/>
          <w:szCs w:val="28"/>
          <w:rtl/>
        </w:rPr>
        <w:t xml:space="preserve">"اَلْیَوْمَ‌ تُجْزی‌ کُلُّ‌ نَفْسٍ‌ بِما کَسَبَتْ‌ لا ظُلْمَ‌ الْیَوْمَ‌ إِنَّ‌ اللّهَ‌ سَرِیعُ‌ الْحِسابِ‌". 5</w:t>
      </w:r>
    </w:p>
    <w:p>
      <w:pPr>
        <w:pStyle w:val="BookText"/>
      </w:pPr>
      <w:r>
        <w:rPr>
          <w:rFonts w:ascii="Amiri" w:hAnsi="Amiri" w:eastAsia="Amiri" w:cs="Amiri"/>
          <w:lang w:bidi="ar-SA"/>
          <w:color w:val="111111"/>
          <w:sz w:val="28"/>
          <w:szCs w:val="28"/>
          <w:rtl/>
        </w:rPr>
        <w:t xml:space="preserve">"مَنْ‌ جاءَ بِالْحَسَنَةِ‌ فَلَهُ‌ عَشْرُ أَمْثالِها وَ مَنْ‌ جاءَ بِالسَّیِّئَةِ‌ فَلا یُجْزی‌ إِلاّ مِثْلَها وَ هُمْ‌ لا یُظْلَمُونَ‌". 6</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8" w:name="pg14436_161326"/>
    <w:bookmarkEnd w:id="58"/>
    <w:p>
      <w:pPr>
        <w:pStyle w:val="BookText"/>
      </w:pPr>
      <w:r>
        <w:rPr>
          <w:rFonts w:ascii="Amiri" w:hAnsi="Amiri" w:eastAsia="Amiri" w:cs="Amiri"/>
          <w:lang w:bidi="ar-SA"/>
          <w:color w:val="111111"/>
          <w:sz w:val="28"/>
          <w:szCs w:val="28"/>
          <w:rtl/>
        </w:rPr>
        <w:t xml:space="preserve">"ذلِکَ‌ أَنْ‌ لَمْ‌ یَکُنْ‌ رَبُّکَ‌ مُهْلِکَ‌ الْقُری‌ بِظُلْمٍ‌ وَ أَهْلُها غافِلُونَ‌". 1</w:t>
      </w:r>
    </w:p>
    <w:p>
      <w:pPr>
        <w:pStyle w:val="BookText"/>
      </w:pPr>
      <w:r>
        <w:rPr>
          <w:rFonts w:ascii="IRNazanin" w:hAnsi="IRNazanin" w:eastAsia="IRNazanin" w:cs="IRNazanin"/>
          <w:lang w:bidi="fa-IR"/>
          <w:color w:val="111111"/>
          <w:sz w:val="28"/>
          <w:szCs w:val="28"/>
          <w:rtl/>
        </w:rPr>
        <w:t xml:space="preserve">راجع:غافر:31 والنحل:33 و 118 والزخرف:76 والکهف:49 وهود:101 و 117 والتوبة:70 والعنکبوت:40 والروم:9.</w:t>
      </w:r>
    </w:p>
    <w:p>
      <w:pPr>
        <w:pStyle w:val="Heading6"/>
      </w:pPr>
      <w:bookmarkStart w:id="601" w:name="_Toc147"/>
      <w:r>
        <w:t>الحدیث</w:t>
      </w:r>
      <w:bookmarkEnd w:id="601"/>
    </w:p>
    <w:p>
      <w:pPr>
        <w:pStyle w:val="BookText"/>
      </w:pPr>
      <w:r>
        <w:rPr>
          <w:rFonts w:ascii="Times New Roman" w:hAnsi="Times New Roman" w:eastAsia="Times New Roman" w:cs="Times New Roman"/>
          <w:lang w:val="en-US" w:bidi="en-US"/>
          <w:color w:val="111111"/>
          <w:sz w:val="28"/>
          <w:szCs w:val="28"/>
          <w:rtl/>
        </w:rPr>
        <w:t xml:space="preserve">1466.</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مَن وَعدُهُ‌ صِدقٌ‌ ، یا مَن عَفوُهُ‌ فَضلٌ‌ ، یا مَن عَذابُهُ‌ عَدلٌ‌.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1467.</w:t>
      </w:r>
    </w:p>
    <w:p>
      <w:pPr>
        <w:pStyle w:val="BookText"/>
      </w:pPr>
      <w:r>
        <w:rPr>
          <w:rFonts w:ascii="Amiri" w:hAnsi="Amiri" w:eastAsia="Amiri" w:cs="Amiri"/>
          <w:lang w:bidi="ar-SA"/>
          <w:color w:val="111111"/>
          <w:sz w:val="28"/>
          <w:szCs w:val="28"/>
          <w:rtl/>
        </w:rPr>
        <w:t xml:space="preserve">عنه صلی اللّه علیه و آله أیضا: یا مَن لا یُرجی إلّا فَضلُهُ‌ ، یا مَن لا یُسأَلُ‌ إلّا عَفوُهُ‌ ، یا مَن لا یُنظَرُ إلّا بِرُّهُ‌ </w:t>
      </w:r>
      <w:r>
        <w:rPr>
          <w:rStyle w:val="FootnoteReference"/>
        </w:rPr>
        <w:footnoteReference w:id="210"/>
      </w:r>
      <w:r>
        <w:rPr>
          <w:rFonts w:ascii="Amiri" w:hAnsi="Amiri" w:eastAsia="Amiri" w:cs="Amiri"/>
          <w:lang w:bidi="ar-SA"/>
          <w:color w:val="111111"/>
          <w:sz w:val="28"/>
          <w:szCs w:val="28"/>
          <w:rtl/>
        </w:rPr>
        <w:t xml:space="preserve">، یا مَن لا یُخافُ‌ إلّا عَدلُهُ‌.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1468.</w:t>
      </w:r>
    </w:p>
    <w:p>
      <w:pPr>
        <w:pStyle w:val="BookText"/>
      </w:pPr>
      <w:r>
        <w:rPr>
          <w:rFonts w:ascii="Amiri" w:hAnsi="Amiri" w:eastAsia="Amiri" w:cs="Amiri"/>
          <w:lang w:bidi="ar-SA"/>
          <w:color w:val="111111"/>
          <w:sz w:val="28"/>
          <w:szCs w:val="28"/>
          <w:rtl/>
        </w:rPr>
        <w:t xml:space="preserve">عنه صلی اللّه علیه و آله: مَن أصابَ‌ فِی الدُّنیا ذَنبا فَعوقِبَ‌ بِهِ‌ ، فَاللّهُ‌ أعدَلُ‌ مِن أن یُثَنِّیَ‌ عُقوبَتَهُ‌ عَلی عَبدِهِ‌ ، ومَن أذنَبَ‌ ذَنبا فِی الدُّنیا فَسَتَرَهُ‌ اللّهُ‌ عَلَیهِ‌ ، فَاللّهُ‌ أکرَمُ‌ مِن أن یَعودَ فی شَیءٍ قَد عَفا عَنهُ‌. </w:t>
      </w:r>
      <w:r>
        <w:rPr>
          <w:rStyle w:val="FootnoteReference"/>
        </w:rPr>
        <w:footnoteReference w:id="212"/>
      </w:r>
    </w:p>
    <w:p>
      <w:pPr>
        <w:pStyle w:val="Heading6"/>
      </w:pPr>
      <w:bookmarkStart w:id="602" w:name="_Toc148"/>
      <w:r>
        <w:t>4/5 ذِکرِ الوُقوفِ‌ بَینَ‌ یَدَی أعدَلِ‌ الحاکِمینَ‌</w:t>
      </w:r>
      <w:bookmarkEnd w:id="602"/>
    </w:p>
    <w:p>
      <w:pPr>
        <w:pStyle w:val="BookText"/>
      </w:pPr>
      <w:r>
        <w:rPr>
          <w:rFonts w:ascii="Times New Roman" w:hAnsi="Times New Roman" w:eastAsia="Times New Roman" w:cs="Times New Roman"/>
          <w:lang w:val="en-US" w:bidi="en-US"/>
          <w:color w:val="111111"/>
          <w:sz w:val="28"/>
          <w:szCs w:val="28"/>
          <w:rtl/>
        </w:rPr>
        <w:t xml:space="preserve">1469.</w:t>
      </w:r>
    </w:p>
    <w:p>
      <w:pPr>
        <w:pStyle w:val="BookText"/>
      </w:pPr>
      <w:r>
        <w:rPr>
          <w:rFonts w:ascii="Amiri" w:hAnsi="Amiri" w:eastAsia="Amiri" w:cs="Amiri"/>
          <w:lang w:bidi="ar-SA"/>
          <w:color w:val="111111"/>
          <w:sz w:val="28"/>
          <w:szCs w:val="28"/>
          <w:rtl/>
        </w:rPr>
        <w:t xml:space="preserve">رسول اللّه صلی اللّه علیه و آله: اذکُروا وُقوفَکُم بَینَ‌ یَدَیِ‌ اللّهِ‌ جَلَّ‌ جَلالُهُ‌ ؛ فَإِنَّهُ‌ الحَکَمُ‌ العَدلُ‌ ، وَاستَعِدُّوا لِجَوابِهِ‌ إذا سَأَلَکُم.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9" w:name="pg14436_161327"/>
    <w:bookmarkEnd w:id="59"/>
    <w:p>
      <w:pPr>
        <w:pStyle w:val="Heading6"/>
      </w:pPr>
      <w:bookmarkStart w:id="603" w:name="_Toc149"/>
      <w:r>
        <w:t>5/5 شِدَّةُ‌ یَومِ‌ العَدلِ‌ عَلَی الظّالِمِ‌</w:t>
      </w:r>
      <w:bookmarkEnd w:id="603"/>
    </w:p>
    <w:p>
      <w:pPr>
        <w:pStyle w:val="Heading6"/>
      </w:pPr>
      <w:bookmarkStart w:id="604" w:name="_Toc150"/>
      <w:r>
        <w:t>الکتاب</w:t>
      </w:r>
      <w:bookmarkEnd w:id="604"/>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 1</w:t>
      </w:r>
    </w:p>
    <w:p>
      <w:pPr>
        <w:pStyle w:val="BookText"/>
      </w:pPr>
      <w:r>
        <w:rPr>
          <w:rFonts w:ascii="Amiri" w:hAnsi="Amiri" w:eastAsia="Amiri" w:cs="Amiri"/>
          <w:lang w:bidi="ar-SA"/>
          <w:color w:val="111111"/>
          <w:sz w:val="28"/>
          <w:szCs w:val="28"/>
          <w:rtl/>
        </w:rPr>
        <w:t xml:space="preserve">"إِنَّ‌ الظّالِمِینَ‌ لَهُمْ‌ عَذابٌ‌ أَلِیمٌ‌". 2</w:t>
      </w:r>
    </w:p>
    <w:p>
      <w:pPr>
        <w:pStyle w:val="BookText"/>
      </w:pPr>
      <w:r>
        <w:rPr>
          <w:rFonts w:ascii="Amiri" w:hAnsi="Amiri" w:eastAsia="Amiri" w:cs="Amiri"/>
          <w:lang w:bidi="ar-SA"/>
          <w:color w:val="111111"/>
          <w:sz w:val="28"/>
          <w:szCs w:val="28"/>
          <w:rtl/>
        </w:rPr>
        <w:t xml:space="preserve">"وَ مَنْ‌ یَظْلِمْ‌ مِنْکُمْ‌ نُذِقْهُ‌ عَذاباً کَبِیراً". 3</w:t>
      </w:r>
    </w:p>
    <w:p>
      <w:pPr>
        <w:pStyle w:val="BookText"/>
      </w:pPr>
      <w:r>
        <w:rPr>
          <w:rFonts w:ascii="Amiri" w:hAnsi="Amiri" w:eastAsia="Amiri" w:cs="Amiri"/>
          <w:lang w:bidi="ar-SA"/>
          <w:color w:val="111111"/>
          <w:sz w:val="28"/>
          <w:szCs w:val="28"/>
          <w:rtl/>
        </w:rPr>
        <w:t xml:space="preserve">"وَ سَیَعْلَمُ‌ الَّذِینَ‌ ظَلَمُوا أَیَّ‌ مُنْقَلَبٍ‌ یَنْقَلِبُونَ‌". 4</w:t>
      </w:r>
    </w:p>
    <w:p>
      <w:pPr>
        <w:pStyle w:val="BookText"/>
      </w:pPr>
      <w:r>
        <w:rPr>
          <w:rFonts w:ascii="Amiri" w:hAnsi="Amiri" w:eastAsia="Amiri" w:cs="Amiri"/>
          <w:lang w:bidi="ar-SA"/>
          <w:color w:val="111111"/>
          <w:sz w:val="28"/>
          <w:szCs w:val="28"/>
          <w:rtl/>
        </w:rPr>
        <w:t xml:space="preserve">"إِنّا أَعْتَدْنا لِلظّالِمِینَ‌ ناراً أَحاطَ‍‌ بِهِمْ‌ سُرادِقُها وَ إِنْ‌ یَسْتَغِیثُوا یُغاثُوا بِماءٍ کَالْمُهْلِ‌ یَشْوِی الْوُجُوهَ‌ بِئْسَ‌ الشَّرابُ‌ وَ ساءَتْ‌ مُرْتَفَقاً". 5</w:t>
      </w:r>
    </w:p>
    <w:p>
      <w:pPr>
        <w:pStyle w:val="BookText"/>
      </w:pPr>
      <w:r>
        <w:rPr>
          <w:rFonts w:ascii="Amiri" w:hAnsi="Amiri" w:eastAsia="Amiri" w:cs="Amiri"/>
          <w:lang w:bidi="ar-SA"/>
          <w:color w:val="111111"/>
          <w:sz w:val="28"/>
          <w:szCs w:val="28"/>
          <w:rtl/>
        </w:rPr>
        <w:t xml:space="preserve">"رَبَّنا إِنَّکَ‌ مَنْ‌ تُدْخِلِ‌ النّارَ فَقَدْ أَخْزَیْتَهُ‌ وَ ما لِلظّالِمِینَ‌ مِنْ‌ أَنْصارٍ". 6</w:t>
      </w:r>
    </w:p>
    <w:p>
      <w:pPr>
        <w:pStyle w:val="BookText"/>
      </w:pPr>
      <w:r>
        <w:rPr>
          <w:rFonts w:ascii="Amiri" w:hAnsi="Amiri" w:eastAsia="Amiri" w:cs="Amiri"/>
          <w:lang w:bidi="ar-SA"/>
          <w:color w:val="111111"/>
          <w:sz w:val="28"/>
          <w:szCs w:val="28"/>
          <w:rtl/>
        </w:rPr>
        <w:t xml:space="preserve">"یَوْمَ‌ لا یَنْفَعُ‌ الظّالِمِینَ‌ مَعْذِرَتُهُمْ‌ وَ لَهُمُ‌ اللَّعْنَةُ‌ وَ لَهُمْ‌ سُوءُ الدّارِ". 7</w:t>
      </w:r>
    </w:p>
    <w:p>
      <w:pPr>
        <w:pStyle w:val="Heading6"/>
      </w:pPr>
      <w:bookmarkStart w:id="605" w:name="_Toc151"/>
      <w:r>
        <w:t>الحدیث</w:t>
      </w:r>
      <w:bookmarkEnd w:id="605"/>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Amiri" w:hAnsi="Amiri" w:eastAsia="Amiri" w:cs="Amiri"/>
          <w:lang w:bidi="ar-SA"/>
          <w:color w:val="111111"/>
          <w:sz w:val="28"/>
          <w:szCs w:val="28"/>
          <w:rtl/>
        </w:rPr>
        <w:t xml:space="preserve">رسول اللّه صلی اللّه علیه و آله: قالَ‌ رَبُّکُم:وعِزَّتی وجَلالی ، لَأَنتَقِمَنَّ‌ مِنَ‌ الظّالِمِ‌ فی عاجِلِهِ‌ وآجِلِهِ‌ ، ولَأَنتَقِمَنَّ‌ مِمَّن رَأی مَظلوما فَقَدَرَ أن یَنصُرَهُ‌ فَلَم یَفعَل.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Amiri" w:hAnsi="Amiri" w:eastAsia="Amiri" w:cs="Amiri"/>
          <w:lang w:bidi="ar-SA"/>
          <w:color w:val="111111"/>
          <w:sz w:val="28"/>
          <w:szCs w:val="28"/>
          <w:rtl/>
        </w:rPr>
        <w:t xml:space="preserve">عنه صلی اللّه علیه و آله: إنَّ‌ مِن أعظَمِ‌ النّاسِ‌ عَذابا یَومَ‌ القِیامَةِ‌ ، مَن أشرَکَهُ‌ اللّهُ‌ فی سُلطانِهِ‌ فَجارَ فی حُکمِهِ‌.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Amiri" w:hAnsi="Amiri" w:eastAsia="Amiri" w:cs="Amiri"/>
          <w:lang w:bidi="ar-SA"/>
          <w:color w:val="111111"/>
          <w:sz w:val="28"/>
          <w:szCs w:val="28"/>
          <w:rtl/>
        </w:rPr>
        <w:t xml:space="preserve">عنه صلی اللّه علیه و آله: اتَّقُوا الظُّلمَ‌ ؛ فَإِنَّهُ‌ ظُلُماتٌ‌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تنبیه الخواطر:ج 1 ص 56 [1] عن طاووس.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332 ح 10 [2]عن الإمام الصادق علیه السلام ،بحار الأنوار:ج 75 ص 330 ح 63 ؛ [3] صحیح مسلم:ج 4 ص 1996 ح 56 عن جابر.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0" w:name="pg14436_161329"/>
    <w:bookmarkEnd w:id="60"/>
    <w:p>
      <w:pPr>
        <w:pStyle w:val="Heading4"/>
      </w:pPr>
      <w:bookmarkStart w:id="606" w:name="_Toc152"/>
      <w:r>
        <w:t>الباب الثالث: القضاء والقدر</w:t>
      </w:r>
      <w:bookmarkEnd w:id="606"/>
    </w:p>
    <w:p>
      <w:pPr>
        <w:pStyle w:val="Heading5"/>
      </w:pPr>
      <w:bookmarkStart w:id="607" w:name="_Toc153"/>
      <w:r>
        <w:t>اشارة</w:t>
      </w:r>
      <w:bookmarkEnd w:id="607"/>
    </w:p>
    <w:p>
      <w:pPr>
        <w:pStyle w:val="BookText"/>
      </w:pPr>
      <w:r>
        <w:rPr>
          <w:rFonts w:ascii="Amiri" w:hAnsi="Amiri" w:eastAsia="Amiri" w:cs="Amiri"/>
          <w:lang w:bidi="ar-SA"/>
          <w:color w:val="111111"/>
          <w:sz w:val="28"/>
          <w:szCs w:val="28"/>
          <w:rtl/>
        </w:rPr>
        <w:t xml:space="preserve">الفصل الأوّل:الإیمان بالتّقدیر الفصل الثّانی:دَورُ القَضاءِ وَالقَدَرِ فِی العالم الفصل الثّالث:دَورُ التّقدیر فی أفعالِ‌ الإِنسانِ‌ الفصل الرّابع:أصنافُ‌ القَضاءِ وَالقَدَرِ الفصل الخامس:خَصائِصُ‌ القَضاءِ وَالقَدَرِ الفصل السّادس:البَداءُ فِی القَضاءِ الفصل السّابع:تقدیرُ السَّعادَةِ‌ وَالشَّقاوَةِ‌ الفصل الثّامن:الرِّضا بِالقَضاءِ</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1" w:name="pg14436_161331"/>
    <w:bookmarkEnd w:id="61"/>
    <w:p>
      <w:pPr>
        <w:pStyle w:val="Heading5"/>
      </w:pPr>
      <w:bookmarkStart w:id="608" w:name="_Toc154"/>
      <w:r>
        <w:t>الفصل الأوّل: الإیمان بالتقدیر</w:t>
      </w:r>
      <w:bookmarkEnd w:id="608"/>
    </w:p>
    <w:p>
      <w:pPr>
        <w:pStyle w:val="Heading6"/>
      </w:pPr>
      <w:bookmarkStart w:id="609" w:name="_Toc155"/>
      <w:r>
        <w:t>1/1 مَعنَی الإِیمانِ‌ بِالقَدَرِ</w:t>
      </w:r>
      <w:bookmarkEnd w:id="609"/>
    </w:p>
    <w:p>
      <w:pPr>
        <w:pStyle w:val="BookText"/>
      </w:pPr>
      <w:r>
        <w:rPr>
          <w:rFonts w:ascii="Times New Roman" w:hAnsi="Times New Roman" w:eastAsia="Times New Roman" w:cs="Times New Roman"/>
          <w:lang w:val="en-US" w:bidi="en-US"/>
          <w:color w:val="111111"/>
          <w:sz w:val="28"/>
          <w:szCs w:val="28"/>
          <w:rtl/>
        </w:rPr>
        <w:t xml:space="preserve">1473.</w:t>
      </w:r>
    </w:p>
    <w:p>
      <w:pPr>
        <w:pStyle w:val="BookText"/>
      </w:pPr>
      <w:r>
        <w:rPr>
          <w:rFonts w:ascii="Amiri" w:hAnsi="Amiri" w:eastAsia="Amiri" w:cs="Amiri"/>
          <w:lang w:bidi="ar-SA"/>
          <w:color w:val="111111"/>
          <w:sz w:val="28"/>
          <w:szCs w:val="28"/>
          <w:rtl/>
        </w:rPr>
        <w:t xml:space="preserve">رسول اللّه صلی اللّه علیه و آله: لَو کانَ‌ لَکَ‌ جَبَلُ‌ احُدٍ ذَهَبا أنفَقتَهُ‌ فی سَبیلِ‌ اللّهِ‌ ما قَبِلَهُ‌ اللّهُ‌ مِنکَ‌ حَتّی تُؤمِنَ‌ بِالقَدَرِ ، وتَعلَمَ‌ أنّ‌ ما أصابَکَ‌ لَم یَکُن لِیُخطِئَکَ‌ وأنَّ‌ ما أخطَأَکَ‌ لَم یَکُن لِیُصیبَکَ‌ ، وأنَّکَ‌ إن مِتَّ‌ عَلی غَیرِ هذا دَخَلتَ‌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Amiri" w:hAnsi="Amiri" w:eastAsia="Amiri" w:cs="Amiri"/>
          <w:lang w:bidi="ar-SA"/>
          <w:color w:val="111111"/>
          <w:sz w:val="28"/>
          <w:szCs w:val="28"/>
          <w:rtl/>
        </w:rPr>
        <w:t xml:space="preserve">عنه صلی اللّه علیه و آله: لا یُؤمِنُ‌ عَبدٌ حَتّی یُؤمِنَ‌ بِالقَدَرِ خَیرِهِ‌ وشَرِّهِ‌ ، حَتّی یَعلَمَ‌ أنَّ‌ ما أصابَهُ‌ لَم یَکُن لِیُخطِئَهُ‌ ، وأنَّ‌ ما أخطَأَهُ‌ لَم یَکُن لِیُصیبَهُ‌.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610" w:name="_Toc156"/>
      <w:r>
        <w:t>2/1 وُجوبُ‌ الإِیمانِ‌ بِالقَدَرِ</w:t>
      </w:r>
      <w:bookmarkEnd w:id="610"/>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Amiri" w:hAnsi="Amiri" w:eastAsia="Amiri" w:cs="Amiri"/>
          <w:lang w:bidi="ar-SA"/>
          <w:color w:val="111111"/>
          <w:sz w:val="28"/>
          <w:szCs w:val="28"/>
          <w:rtl/>
        </w:rPr>
        <w:t xml:space="preserve">رسول اللّه صلی اللّه علیه و آله: الإِیمانُ‌ بِالقَدَرِ نِظامُ‌ التَّوحیدِ.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مسند ابن حنبل:ج 8 ص 145 ح 21667 [1] عن زید بن ثابت.</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الترمذی:ج 4 ص 451 ح 2144 عن جابر بن عبد اللّه ؛ التوحید:ص 380 ح 27 عن شعیب عن أبیه وفیه صدره.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الفردوس:ج 1 ص 114 ح 385 عن أبی هریرة.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Amiri" w:hAnsi="Amiri" w:eastAsia="Amiri" w:cs="Amiri"/>
          <w:lang w:bidi="ar-SA"/>
          <w:color w:val="111111"/>
          <w:sz w:val="28"/>
          <w:szCs w:val="28"/>
          <w:rtl/>
        </w:rPr>
        <w:t xml:space="preserve">عنه صلی اللّه علیه و آله: إنَّ‌ القَدَرَ نِظامُ‌ التَّوحیدِ ، فَمَن وَحَّدَ اللّهَ‌ وآمَنَ‌ بِالقَدَرِ فَقَدِ استَمسَکَ‌ بِالعُروَةِ‌ الوُثقی.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Amiri" w:hAnsi="Amiri" w:eastAsia="Amiri" w:cs="Amiri"/>
          <w:lang w:bidi="ar-SA"/>
          <w:color w:val="111111"/>
          <w:sz w:val="28"/>
          <w:szCs w:val="28"/>
          <w:rtl/>
        </w:rPr>
        <w:t xml:space="preserve">عنه صلی اللّه علیه و آله: لا یُؤمِنُ‌ أحَدُکُم حَتّی یُؤمِنَ‌ بِالقَدَرِ خَیرِهِ‌ وشَرِّهِ‌ وحُلوِهِ‌ ومُرِّهِ‌.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1478.</w:t>
      </w:r>
    </w:p>
    <w:p>
      <w:pPr>
        <w:pStyle w:val="BookText"/>
      </w:pPr>
      <w:r>
        <w:rPr>
          <w:rFonts w:ascii="Amiri" w:hAnsi="Amiri" w:eastAsia="Amiri" w:cs="Amiri"/>
          <w:lang w:bidi="ar-SA"/>
          <w:color w:val="111111"/>
          <w:sz w:val="28"/>
          <w:szCs w:val="28"/>
          <w:rtl/>
        </w:rPr>
        <w:t xml:space="preserve">عنه صلی اللّه علیه و آله: لا یُؤمِنُ‌ عَبدٌ حَتّی یُؤمِنَ‌ بِأَربَعَةٍ‌:حَتّی یَشهَدَ أن لا إلهَ‌ إلَا اللّهُ‌ وَحدَهُ‌ لا شَریکَ‌ لَهُ‌ ، وأنّی رَسولُ‌ اللّهِ‌ بَعَثَنی بِالحَقِّ‌ ، وحَتّی یُؤمِنَ‌ بِالبَعثِ‌ بَعدَ المَوتِ‌ ، وحَتّی یُؤمِنَ‌ بِالقَدَرِ.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Amiri" w:hAnsi="Amiri" w:eastAsia="Amiri" w:cs="Amiri"/>
          <w:lang w:bidi="ar-SA"/>
          <w:color w:val="111111"/>
          <w:sz w:val="28"/>
          <w:szCs w:val="28"/>
          <w:rtl/>
        </w:rPr>
        <w:t xml:space="preserve">عنه صلی اللّه علیه و آله وقَد سُئِلَ‌ عَنِ‌ الإِیمانِ‌: أمَّا الإِیمانُ‌ فَتُؤمِنُ‌ بِاللّهِ‌ ومَلائِکَتِهِ‌ وَالکِتابِ‌ وَالنَّبِیّینَ‌ وَالبَعثِ‌ بَعدَ المَوتِ‌ ، وَالقَدَرِ خَیرِهِ‌ وشَرِّهِ‌ مِنَ‌ اللّهِ‌ تَعالی.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Amiri" w:hAnsi="Amiri" w:eastAsia="Amiri" w:cs="Amiri"/>
          <w:lang w:bidi="ar-SA"/>
          <w:color w:val="111111"/>
          <w:sz w:val="28"/>
          <w:szCs w:val="28"/>
          <w:rtl/>
        </w:rPr>
        <w:t xml:space="preserve">عنه صلی اللّه علیه و آله وقَد سُئِلَ‌ عَنِ‌ الإِیمانِ‌: أن تُؤمِنَ‌ بِاللّهِ‌ ومَلائِکَتِهِ‌ وکُتُبِهِ‌ ورُسُلِهِ‌ وَالیَومِ‌ الآخِرِ ، وَالقَدَرِ خَیرِهِ‌ وشَرِّهِ‌.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Amiri" w:hAnsi="Amiri" w:eastAsia="Amiri" w:cs="Amiri"/>
          <w:lang w:bidi="ar-SA"/>
          <w:color w:val="111111"/>
          <w:sz w:val="28"/>
          <w:szCs w:val="28"/>
          <w:rtl/>
        </w:rPr>
        <w:t xml:space="preserve">عنه صلی اللّه علیه و آله: لایَجِدُ حَلاوَةَ‌ الإِیمانِ‌ حَتّی یُؤمِنَ‌ بِالقَدَرِ خَیرِهِ‌ وشَرِّهِ‌ حُلوِهِ‌ ومُرِّهِ‌.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Amiri" w:hAnsi="Amiri" w:eastAsia="Amiri" w:cs="Amiri"/>
          <w:lang w:bidi="ar-SA"/>
          <w:color w:val="111111"/>
          <w:sz w:val="28"/>
          <w:szCs w:val="28"/>
          <w:rtl/>
        </w:rPr>
        <w:t xml:space="preserve">عنه صلی اللّه علیه و آله: ما بَلَغَ‌ عَبدٌ حَقیقَةَ‌ الإِیمانِ‌ حَتّی یَعلَمَ‌ أنَّ‌ ما أصابَهُ‌ لَم یَکُن لِیُخطِئَهُ‌ ، وما أخطَأَهُ‌ لَم یَکُن لِیُصیبَهُ‌.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المعجم الأوسط‍‌:ج 4 ص 46 ح 3573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التوحید:ص 380 ح 27 عن عمرو بن شعیب عن أبیه عن جدّه ؛ تاریخ دمشق:ج 5 ص 250 ح 1273 عن أنس بن مالک وفیه "عبد" بدل "أحدکم".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الخصال:ص 198 ح 8 عن ربعیِّ‌ بن خراش عن الإمام علیّ‌ علیه السلام ،بحار الأنوار:ج 5 ص 87 ح 2 ؛ [1]مسند ابن حنبل:ج 1 ص 210 ح 758 [2] عن ربعیّ‌ بن حراش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بحار الأنوار:ج 60 ص 242 [3] نقلاً عن بعض الکتب القدیمة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سنن الترمذی:ج 5 ص 7 ح 2610.</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 ص 126 ح 595 نقلاً عن ابن النجّار عن أنس.</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مسند ابن حنبل:ج 10 ص 417 ح 27560 [4] عن أبی الدرداء ؛الکافی:ج 2 ص 58 ح 7 [5] عن صفوان الجمّال وح 4 عن زرارة وکلاهما عن الإمام الصادق عن الإمام علیّ‌ علیهما السلام نحوه.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14436_161333"/>
    <w:bookmarkEnd w:id="62"/>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Amiri" w:hAnsi="Amiri" w:eastAsia="Amiri" w:cs="Amiri"/>
          <w:lang w:bidi="ar-SA"/>
          <w:color w:val="111111"/>
          <w:sz w:val="28"/>
          <w:szCs w:val="28"/>
          <w:rtl/>
        </w:rPr>
        <w:t xml:space="preserve">عنه صلی اللّه علیه و آله: لا یَتَّقِی اللّهَ‌ عَبدٌ حَقَّ‌ تُقاتِهِ‌ ، حَتّی یَعلَمَ‌ أنَّ‌ ما أصابَهُ‌ لَم یَکُن لِیُخطِئَهُ‌ ، وما أخطَأَهُ‌ لَم یَکُن لِیُصیبَهُ‌.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611" w:name="_Toc157"/>
      <w:r>
        <w:t>3/1 تَحریمُ‌ التَّکذیب بِالقَدَر</w:t>
      </w:r>
      <w:bookmarkEnd w:id="611"/>
    </w:p>
    <w:p>
      <w:pPr>
        <w:pStyle w:val="BookText"/>
      </w:pPr>
      <w:r>
        <w:rPr>
          <w:rFonts w:ascii="Times New Roman" w:hAnsi="Times New Roman" w:eastAsia="Times New Roman" w:cs="Times New Roman"/>
          <w:lang w:val="en-US" w:bidi="en-US"/>
          <w:color w:val="111111"/>
          <w:sz w:val="28"/>
          <w:szCs w:val="28"/>
          <w:rtl/>
        </w:rPr>
        <w:t xml:space="preserve">1484.</w:t>
      </w:r>
    </w:p>
    <w:p>
      <w:pPr>
        <w:pStyle w:val="BookText"/>
      </w:pPr>
      <w:r>
        <w:rPr>
          <w:rFonts w:ascii="Amiri" w:hAnsi="Amiri" w:eastAsia="Amiri" w:cs="Amiri"/>
          <w:lang w:bidi="ar-SA"/>
          <w:color w:val="111111"/>
          <w:sz w:val="28"/>
          <w:szCs w:val="28"/>
          <w:rtl/>
        </w:rPr>
        <w:t xml:space="preserve">رسول اللّه صلی اللّه علیه و آله: مَن لَم یُؤمِن بِالقَدَرِ خَیرِهِ‌ وشَرِّهِ‌ فَأَنَا مِنهُ‌ بَریءٌ.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Amiri" w:hAnsi="Amiri" w:eastAsia="Amiri" w:cs="Amiri"/>
          <w:lang w:bidi="ar-SA"/>
          <w:color w:val="111111"/>
          <w:sz w:val="28"/>
          <w:szCs w:val="28"/>
          <w:rtl/>
        </w:rPr>
        <w:t xml:space="preserve">عنه صلی اللّه علیه و آله: مَن کَذَّبَ‌ بِالقَدَرِ ، فَقَد کَفَرَ بِما جِئتُ‌ بِهِ‌.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1486.</w:t>
      </w:r>
    </w:p>
    <w:p>
      <w:pPr>
        <w:pStyle w:val="BookText"/>
      </w:pPr>
      <w:r>
        <w:rPr>
          <w:rFonts w:ascii="Amiri" w:hAnsi="Amiri" w:eastAsia="Amiri" w:cs="Amiri"/>
          <w:lang w:bidi="ar-SA"/>
          <w:color w:val="111111"/>
          <w:sz w:val="28"/>
          <w:szCs w:val="28"/>
          <w:rtl/>
        </w:rPr>
        <w:t xml:space="preserve">عنه صلی اللّه علیه و آله: قالَ‌ رَبُّ‌ العِزَّةِ‌ جَلَّ‌ جَلالُهُ‌:مَن آمَنَ‌ بی ولَم یُؤمِن بِالقَدَرِ خَیرِهِ‌ وشَرِّهِ‌ فَلیَلتَمِس رَبّا غَیری.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1487.</w:t>
      </w:r>
    </w:p>
    <w:p>
      <w:pPr>
        <w:pStyle w:val="BookText"/>
      </w:pPr>
      <w:r>
        <w:rPr>
          <w:rFonts w:ascii="Amiri" w:hAnsi="Amiri" w:eastAsia="Amiri" w:cs="Amiri"/>
          <w:lang w:bidi="ar-SA"/>
          <w:color w:val="111111"/>
          <w:sz w:val="28"/>
          <w:szCs w:val="28"/>
          <w:rtl/>
        </w:rPr>
        <w:t xml:space="preserve">عنه صلی اللّه علیه و آله: یَکونُ‌ فی آخِرِ الزَّمانِ‌ قَومٌ‌ یُکَذِّبونَ‌ بِالقَدَرِ ، ألا اولئِکَ‌ مَجوسُ‌ هذِهِ‌ الاُمَّةِ‌ ، فَإِن مَرِضوا فَلا تَعودوا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 وإن ماتوا فَلا تَشهَدوهُم.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1488.</w:t>
      </w:r>
    </w:p>
    <w:p>
      <w:pPr>
        <w:pStyle w:val="BookText"/>
      </w:pPr>
      <w:r>
        <w:rPr>
          <w:rFonts w:ascii="Amiri" w:hAnsi="Amiri" w:eastAsia="Amiri" w:cs="Amiri"/>
          <w:lang w:bidi="ar-SA"/>
          <w:color w:val="111111"/>
          <w:sz w:val="28"/>
          <w:szCs w:val="28"/>
          <w:rtl/>
        </w:rPr>
        <w:t xml:space="preserve">عنه صلی اللّه علیه و آله: إنَّ‌ مَجوسَ‌ هذِهِ‌ الاُمَّةِ‌ المُکَذِّبونَ‌ بِأَقدارِ اللّهِ‌ تَعالی ، إن مَرِضوا فَلا تَعودوهُم ، وإن ماتوا فَلا تَشهَدوهُم ، وإن لَقیتُموهُم فَلا تُسَلِّموا عَلَیهِم.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1489.</w:t>
      </w:r>
    </w:p>
    <w:p>
      <w:pPr>
        <w:pStyle w:val="BookText"/>
      </w:pPr>
      <w:r>
        <w:rPr>
          <w:rFonts w:ascii="Amiri" w:hAnsi="Amiri" w:eastAsia="Amiri" w:cs="Amiri"/>
          <w:lang w:bidi="ar-SA"/>
          <w:color w:val="111111"/>
          <w:sz w:val="28"/>
          <w:szCs w:val="28"/>
          <w:rtl/>
        </w:rPr>
        <w:t xml:space="preserve">عنه صلی اللّه علیه و آله: ثَلاثَةٌ‌ لا یُقبَلُ‌ مِنهُم یَومَ‌ القِیامَةِ‌ صَرفٌ‌ ولا عَدلٌ‌:عاقٌّ‌ ، ومَنّانٌ‌ </w:t>
      </w:r>
      <w:r>
        <w:rPr>
          <w:rFonts w:ascii="Times New Roman" w:hAnsi="Times New Roman" w:eastAsia="Times New Roman" w:cs="Times New Roman"/>
          <w:lang w:val="en-US" w:bidi="en-US"/>
          <w:color w:val="111111"/>
          <w:sz w:val="28"/>
          <w:szCs w:val="28"/>
          <w:vertAlign w:val="superscript"/>
          <w:rtl/>
        </w:rPr>
        <w:t xml:space="preserve">(8)</w:t>
      </w:r>
      <w:r>
        <w:rPr>
          <w:rFonts w:ascii="Amiri" w:hAnsi="Amiri" w:eastAsia="Amiri" w:cs="Amiri"/>
          <w:lang w:bidi="ar-SA"/>
          <w:color w:val="111111"/>
          <w:sz w:val="28"/>
          <w:szCs w:val="28"/>
          <w:rtl/>
        </w:rPr>
        <w:t xml:space="preserve">، ومُکَذِّبٌ‌ بِقَدَرٍ.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تاریخ بغداد:ج 12 ص 291 الرقم 6735 [1] عن أنس بن مالک.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أبی یعلی:ج 11 ص 289 ح 6404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106 ح 484 نقلاً عن الکامل لابن عدیّ‌ عن ابن عمر.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الفردوس:ج 3 ص 187 ح 4514 عن حذیفة بن الیمان.</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فی المصدر:"فلا یعودوا" ، وما فی المتن أثبتناه من السنّة لابن أبی عاصم.</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المعجم الأوسط‍‌:ج 5 ص 276 ح 5303 عن ابن عمر.</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(7) سنن ابن ماجة:ج 1 ص 35 ح 92 عن جابر.</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(8) المَنّان:الذی لا یُعطی شیئا إلّا مَنَّهُ‌ واعتدّ به علی من أعطاه (النهایة:ج 4 ص 366 [2] "منن").</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المعجم الکبیر:ج 8 ص 119 ح 7547 عن أبی امامة.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1490.</w:t>
      </w:r>
    </w:p>
    <w:p>
      <w:pPr>
        <w:pStyle w:val="BookText"/>
      </w:pPr>
      <w:r>
        <w:rPr>
          <w:rFonts w:ascii="Amiri" w:hAnsi="Amiri" w:eastAsia="Amiri" w:cs="Amiri"/>
          <w:lang w:bidi="ar-SA"/>
          <w:color w:val="111111"/>
          <w:sz w:val="28"/>
          <w:szCs w:val="28"/>
          <w:rtl/>
        </w:rPr>
        <w:t xml:space="preserve">عنه صلی اللّه علیه و آله: أربَعَةٌ‌ لا یَنظُرُ اللّهُ‌ إلَیهِم یَومَ‌ القِیامَةِ‌:عاقٌّ‌ ، ومَنّانٌ‌ ، ومُکَذِّبٌ‌ بِالقَدَرِ ، ومُدمِنُ‌ خَمرٍ.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Amiri" w:hAnsi="Amiri" w:eastAsia="Amiri" w:cs="Amiri"/>
          <w:lang w:bidi="ar-SA"/>
          <w:color w:val="111111"/>
          <w:sz w:val="28"/>
          <w:szCs w:val="28"/>
          <w:rtl/>
        </w:rPr>
        <w:t xml:space="preserve">عنه صلی اللّه علیه و آله: سِتَّةٌ‌ لَعَنَهُمُ‌ اللّهُ‌ وکُلُّ‌ نَبِیٍّ‌ مُجابٍ‌:الزّائِدُ فی کِتابِ‌ اللّهِ‌ ، وَالمُکَذِّبُ‌ بِقَدَرِ اللّهِ‌ ، وَالتّارِکُ‌ لِسُنَّتی ، وَالمُستَحِلُّ‌ مِن عِترَتی ما حَرَّمَ‌ اللّهُ‌ ، وَالمُتَسَلِّطُ‍‌ بِالجَبَروتِ‌ لِیُذِلَّ‌ مَن أعَزَّهُ‌ اللّهُ‌ ویُعِزَّ مَن أذَلَّهُ‌ اللّهُ‌ ، وَالمُستَأثِرُ بِفَیءِ المُسلِمینَ‌ المُستَحِلُّ‌ 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1492.</w:t>
      </w:r>
    </w:p>
    <w:p>
      <w:pPr>
        <w:pStyle w:val="BookText"/>
      </w:pPr>
      <w:r>
        <w:rPr>
          <w:rFonts w:ascii="Amiri" w:hAnsi="Amiri" w:eastAsia="Amiri" w:cs="Amiri"/>
          <w:lang w:bidi="ar-SA"/>
          <w:color w:val="111111"/>
          <w:sz w:val="28"/>
          <w:szCs w:val="28"/>
          <w:rtl/>
        </w:rPr>
        <w:t xml:space="preserve">عنه صلی اللّه علیه و آله: إنَّ‌ امَّتی لا تَزالُ‌ مُستَمکِنَةً‌ مِن دینِها ما لَم یُکَذِّبوا بِالقَدَرِ ، فَإِذا کَذَّبوا بِالقَدَرِ فَعِندَ ذلِکَ‌ هَلاکُهُم.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1493.</w:t>
      </w:r>
    </w:p>
    <w:p>
      <w:pPr>
        <w:pStyle w:val="BookText"/>
      </w:pPr>
      <w:r>
        <w:rPr>
          <w:rFonts w:ascii="Amiri" w:hAnsi="Amiri" w:eastAsia="Amiri" w:cs="Amiri"/>
          <w:lang w:bidi="ar-SA"/>
          <w:color w:val="111111"/>
          <w:sz w:val="28"/>
          <w:szCs w:val="28"/>
          <w:rtl/>
        </w:rPr>
        <w:t xml:space="preserve">عنه صلی اللّه علیه و آله: ما هَلَکَت امَّةٌ‌ قَطُّ‍‌ حَتّی تُشرِکَ‌ بِاللّهِ‌ ، وما أشرَکَت امَّةٌ‌ بِاللّهِ‌ حَتّی یَکونَ‌ أوَّلُ‌ شِرکِهَا التَّکذیبَ‌ بِالقَدَرِ.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Amiri" w:hAnsi="Amiri" w:eastAsia="Amiri" w:cs="Amiri"/>
          <w:lang w:bidi="ar-SA"/>
          <w:color w:val="111111"/>
          <w:sz w:val="28"/>
          <w:szCs w:val="28"/>
          <w:rtl/>
        </w:rPr>
        <w:t xml:space="preserve">عنه صلی اللّه علیه و آله: ما هَلَکَت امَّةٌ‌ قَطُّ‍‌ إلّا بِالشِّرکِ‌ بِاللّهِ‌ عز و جل ، وما أشرَکَت امَّةٌ‌ حَتّی یَکونَ‌ بُدُوُّ شِرکِهَا التَّکذیبَ‌ بِالقَدَرِ.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Amiri" w:hAnsi="Amiri" w:eastAsia="Amiri" w:cs="Amiri"/>
          <w:lang w:bidi="ar-SA"/>
          <w:color w:val="111111"/>
          <w:sz w:val="28"/>
          <w:szCs w:val="28"/>
          <w:rtl/>
        </w:rPr>
        <w:t xml:space="preserve">عنه صلی اللّه علیه و آله: أخافُ‌ عَلی امَّتی مِن بَعدی خَصلَتَینِ‌:تَکذیبا بِالقَدَرِ ، وتَصدیقا بِالنُّجومِ‌.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الخصال:ص 203 ح 18 عن أبی امامة ،بحار الأنوار:ج 5 ص 87 ح 3 ؛ [1] المعجم الکبیر:ج 8 ص 241 ح 7938 عن أبی امامة.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الخصال:ص 338 ح 41 عن عبد اللّه بن میمون عن الإمام الصادق عن أبیه عن جدّه علیهم السلام ،بحار الأنوار:ج 5 ص 88 ح 4 ؛ [2] سنن الترمذی:ج 4 ص 457 ح 2154 عن عائشة نحوه.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الشامیّین:ج 1 ص 399 ح 692 عن أبی موسی الأشعری.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الصغیر:ج 2 ص 104 عن عبد اللّه بن عمر.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تاریخ دمشق:ج 45 ص 394 ح 9917 عن عبد اللّه بن عمرو بن العاص.</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تاریخ دمشق:ج 23 ص 207 عن أنس بن مالک ؛ بحار الأنوار:ج 58 ص 277 ح 75. [3]</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14436_161335"/>
    <w:bookmarkEnd w:id="63"/>
    <w:p>
      <w:pPr>
        <w:pStyle w:val="BookText"/>
      </w:pPr>
      <w:r>
        <w:rPr>
          <w:rFonts w:ascii="Times New Roman" w:hAnsi="Times New Roman" w:eastAsia="Times New Roman" w:cs="Times New Roman"/>
          <w:lang w:val="en-US" w:bidi="en-US"/>
          <w:color w:val="111111"/>
          <w:sz w:val="28"/>
          <w:szCs w:val="28"/>
          <w:rtl/>
        </w:rPr>
        <w:t xml:space="preserve">1496.</w:t>
      </w:r>
    </w:p>
    <w:p>
      <w:pPr>
        <w:pStyle w:val="BookText"/>
      </w:pPr>
      <w:r>
        <w:rPr>
          <w:rFonts w:ascii="Amiri" w:hAnsi="Amiri" w:eastAsia="Amiri" w:cs="Amiri"/>
          <w:lang w:bidi="ar-SA"/>
          <w:color w:val="111111"/>
          <w:sz w:val="28"/>
          <w:szCs w:val="28"/>
          <w:rtl/>
        </w:rPr>
        <w:t xml:space="preserve">عنه صلی اللّه علیه و آله: ثَلاثٌ‌ أخافُ‌ عَلی امَّتی:اِستِسقاءٌ بِالأَنواءِ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وحَیفُ‌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السُّلطانِ‌ ، وتَکذیبٌ‌ بِالقَدَرِ.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612" w:name="_Toc158"/>
      <w:r>
        <w:t>4/1 ما لا یُنافِی الإِیمانَ‌ بِالقَدَرِ</w:t>
      </w:r>
      <w:bookmarkEnd w:id="612"/>
    </w:p>
    <w:p>
      <w:pPr>
        <w:pStyle w:val="BookText"/>
      </w:pPr>
      <w:r>
        <w:rPr>
          <w:rFonts w:ascii="Times New Roman" w:hAnsi="Times New Roman" w:eastAsia="Times New Roman" w:cs="Times New Roman"/>
          <w:lang w:val="en-US" w:bidi="en-US"/>
          <w:color w:val="111111"/>
          <w:sz w:val="28"/>
          <w:szCs w:val="28"/>
          <w:rtl/>
        </w:rPr>
        <w:t xml:space="preserve">1497.</w:t>
      </w:r>
    </w:p>
    <w:p>
      <w:pPr>
        <w:pStyle w:val="BookText"/>
      </w:pPr>
      <w:r>
        <w:rPr>
          <w:rFonts w:ascii="Amiri" w:hAnsi="Amiri" w:eastAsia="Amiri" w:cs="Amiri"/>
          <w:lang w:bidi="ar-SA"/>
          <w:color w:val="111111"/>
          <w:sz w:val="28"/>
          <w:szCs w:val="28"/>
          <w:rtl/>
        </w:rPr>
        <w:t xml:space="preserve">رسول اللّه صلی اللّه علیه و آله: الدَّواءُ مِنَ‌ القَدَرِ ، وقَد یَنفَعُ‌ بِإِذنِ‌ اللّهِ‌.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1498.</w:t>
      </w:r>
    </w:p>
    <w:p>
      <w:pPr>
        <w:pStyle w:val="BookText"/>
      </w:pPr>
      <w:r>
        <w:rPr>
          <w:rFonts w:ascii="Amiri" w:hAnsi="Amiri" w:eastAsia="Amiri" w:cs="Amiri"/>
          <w:lang w:bidi="ar-SA"/>
          <w:color w:val="111111"/>
          <w:sz w:val="28"/>
          <w:szCs w:val="28"/>
          <w:rtl/>
        </w:rPr>
        <w:t xml:space="preserve">سنن الترمذی عن أبی خزامة عن أبیه: سَأَلتُ‌ رَسولَ‌ اللّهِ‌ صلی اللّه علیه و آله ، فَقُلتُ‌:یا رَسولَ‌ اللّهِ‌ ، أرَأَیتَ‌ رُقیً‌ نَستَرقیها ودَواءً نَتَداوَی بِهِ‌ وتُقاةً‌ نَتَّقیها ، هَل تَرُدُّ مِن قَدَرِ اللّهِ‌ شَیئا ؟ قالَ‌:هِیَ‌ مِن قَدَرِ اللّهِ‌.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النَّوءُ:سقوط‍‌ نجم من المنازل فی المغرب مع الفجر وطلوع رقیبه من المشرق یقابله من ساعته فی کلّ‌ لیلة إلی ثلاثة عشر یوما...وکانت العرب تضیف الأمطار والریاح والحرّ والبر إلی الساقط‍‌ منها (الصحاح:ج 1 ص 79 [1] "نوأ").</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الحَیفُ‌:الجور والظلم (النهایة:ج 1 ص 469 "حیف").</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مسند ابن حنبل:ج 7 ص 411 ح 20875 [2] عن جابر بن سمرة ؛ بحار الأنوار:ج 58 ص 330 ح 26.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الکبیر:ج 12 ص 131 ح 12784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سنن الترمذی:ج 4 ص 399 ح 2065 و ص 453 ح 2148.</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14436_161337"/>
    <w:bookmarkEnd w:id="64"/>
    <w:p>
      <w:pPr>
        <w:pStyle w:val="Heading6"/>
      </w:pPr>
      <w:bookmarkStart w:id="613" w:name="_Toc159"/>
      <w:r>
        <w:t>کلام حول دور القضاء والقدر فی المصائب والشّرور</w:t>
      </w:r>
      <w:bookmarkEnd w:id="613"/>
    </w:p>
    <w:p>
      <w:pPr>
        <w:pStyle w:val="Heading6"/>
      </w:pPr>
      <w:bookmarkStart w:id="614" w:name="_Toc160"/>
      <w:r>
        <w:t>اشارة</w:t>
      </w:r>
      <w:bookmarkEnd w:id="614"/>
    </w:p>
    <w:p>
      <w:pPr>
        <w:pStyle w:val="BookText"/>
      </w:pPr>
      <w:r>
        <w:rPr>
          <w:rFonts w:ascii="IRNazanin" w:hAnsi="IRNazanin" w:eastAsia="IRNazanin" w:cs="IRNazanin"/>
          <w:lang w:bidi="fa-IR"/>
          <w:color w:val="111111"/>
          <w:sz w:val="28"/>
          <w:szCs w:val="28"/>
          <w:rtl/>
        </w:rPr>
        <w:t xml:space="preserve">إنّ‌ الآیات والأحادیث الواردة فی هذا الفصل تشیر إلی عدد من الملاحظات البالغة الأهمیّة فی معرفة مبدأ الخیر والشرّ فی نظام الخلق ، ودور القضاء والقدر فی ظهور المصائب والشرور ، وهذه الملاحظات هی کالتالی:</w:t>
      </w:r>
    </w:p>
    <w:p>
      <w:pPr>
        <w:pStyle w:val="Heading6"/>
      </w:pPr>
      <w:bookmarkStart w:id="615" w:name="_Toc161"/>
      <w:r>
        <w:t>1.الخیر والشرّ مخلوقان ومقدّران من اللّه</w:t>
      </w:r>
      <w:bookmarkEnd w:id="615"/>
    </w:p>
    <w:p>
      <w:pPr>
        <w:pStyle w:val="BookText"/>
      </w:pPr>
      <w:r>
        <w:rPr>
          <w:rFonts w:ascii="IRNazanin" w:hAnsi="IRNazanin" w:eastAsia="IRNazanin" w:cs="IRNazanin"/>
          <w:lang w:bidi="fa-IR"/>
          <w:color w:val="111111"/>
          <w:sz w:val="28"/>
          <w:szCs w:val="28"/>
          <w:rtl/>
        </w:rPr>
        <w:t xml:space="preserve">هذا القول یعنی أنّ‌ جمیع الظواهر سواءً الحوادث الطبیعیّة أم غیر الطبیعیّة تقع فی دائرة الخلق والتقدیر الإلهیین ، وإذا لم یرد اللّه تعالی أن تکون الظاهرة خیرا کانت أم شرّا فسوف لا تتحقّق ، وحتّی الأعمال الّتی یقوم بها الإنسان بإرادته واختیاره ، فإنّها لیست بمستثناة من هذا القانون العام ، رغم أنّ‌ اللّه تعالی نهی من الناحیة التشریعیّة عن الأعمال القبیحة ، وتشیر الآیة الکریمة:</w:t>
      </w:r>
    </w:p>
    <w:p>
      <w:pPr>
        <w:pStyle w:val="BookText"/>
      </w:pPr>
      <w:r>
        <w:rPr>
          <w:rFonts w:ascii="Amiri" w:hAnsi="Amiri" w:eastAsia="Amiri" w:cs="Amiri"/>
          <w:lang w:bidi="ar-SA"/>
          <w:color w:val="111111"/>
          <w:sz w:val="28"/>
          <w:szCs w:val="28"/>
          <w:rtl/>
        </w:rPr>
        <w:t xml:space="preserve">"قُلْ‌ کُلٌّ‌ مِنْ‌ عِنْدِ اللّهِ‌"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النساء:78.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هذا المعنی ، ویسمّی الاعتقاد بهذه الحقیقة التوحید الأفعالی.</w:t>
      </w:r>
    </w:p>
    <w:p>
      <w:pPr>
        <w:pStyle w:val="BookText"/>
      </w:pPr>
      <w:r>
        <w:rPr>
          <w:rFonts w:ascii="IRNazanin" w:hAnsi="IRNazanin" w:eastAsia="IRNazanin" w:cs="IRNazanin"/>
          <w:lang w:bidi="fa-IR"/>
          <w:color w:val="111111"/>
          <w:sz w:val="28"/>
          <w:szCs w:val="28"/>
          <w:rtl/>
        </w:rPr>
        <w:t xml:space="preserve">علی هذا الأساس فقد عُدّ الثنویّون الذین یفرّقون بین خالق الشرور وخالق الخیرات مشرکین ، واعتُبر القدرّیون الذین یرون أنّ‌ الشرور خارج نطاق التقدیر الإلهی کافرین.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14436_161338"/>
    <w:bookmarkEnd w:id="65"/>
    <w:p>
      <w:pPr>
        <w:pStyle w:val="Heading6"/>
      </w:pPr>
      <w:bookmarkStart w:id="616" w:name="_Toc162"/>
      <w:r>
        <w:t>2.خلق الشرّ وتقدیره تبعی</w:t>
      </w:r>
      <w:bookmarkEnd w:id="616"/>
    </w:p>
    <w:p>
      <w:pPr>
        <w:pStyle w:val="BookText"/>
      </w:pPr>
      <w:r>
        <w:rPr>
          <w:rFonts w:ascii="IRNazanin" w:hAnsi="IRNazanin" w:eastAsia="IRNazanin" w:cs="IRNazanin"/>
          <w:lang w:bidi="fa-IR"/>
          <w:color w:val="111111"/>
          <w:sz w:val="28"/>
          <w:szCs w:val="28"/>
          <w:rtl/>
        </w:rPr>
        <w:t xml:space="preserve">تشیر أحادیث الباب الثانی من الفصل السابع من هذا القسم والدالّة علی تقدیم خلق الخیر علی خلق الشرّ ، إلی أنّ‌ الشرّ علی الرغم من أنّه لیس له خالق مستقل عن خالق الخیر ، والّذی هو الذات الأحدیّة المقدّسة ، إلّا أنّ‌ خلق الشرّ وتقدیره لا أصالة لهما ،بل إنّهما تبع للخیر ، لذلک فقد خلق الشرّ بعد الخیر وعلی إثره.</w:t>
      </w:r>
    </w:p>
    <w:p>
      <w:pPr>
        <w:pStyle w:val="BookText"/>
      </w:pPr>
      <w:r>
        <w:rPr>
          <w:rFonts w:ascii="IRNazanin" w:hAnsi="IRNazanin" w:eastAsia="IRNazanin" w:cs="IRNazanin"/>
          <w:lang w:bidi="fa-IR"/>
          <w:color w:val="111111"/>
          <w:sz w:val="28"/>
          <w:szCs w:val="28"/>
          <w:rtl/>
        </w:rPr>
        <w:t xml:space="preserve">بعبارة اخری:إنّ‌ هدف الخالق لیس شیئا سوی الخیر ، إلّا أنّ‌ خلق الخیر فی عالم المادّة یستتبع طبعا بعض الشرور ، علی سبیل المثال:فإنّ‌ خلق الأرض خیرٌ ، ولکنّ‌ للأرض خصوصیّات معیّنة قد تنتج منها الزلازل أحیانا علی هذا ، فالزلازل ظاهرة وآیة إلهیّة کما أن الأرض آیة إلهیة ، إلّا أنّ‌ الهدف الرئیس والأوّل للخالق ، لم یکن خلق الزلزال ،بل إنّ‌ هذه الظاهرة تتحقّق بعد خلق الأرض وتبعا لها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سوف نوضّح فی مبحث الشرور الطبیعیة أنّ‌ قسما منها مصدره أعمال الإنسان السیئة ، راجع:موسوعة العقائد الإسلامیة:ج 6:( [1] القسم الثالث:العدل والشرور/عوامل الشرور ).</w:t>
      </w:r>
    </w:p>
    <w:p>
      <w:pPr>
        <w:pStyle w:val="BookText"/>
      </w:pPr>
      <w:r>
        <w:rPr>
          <w:rFonts w:ascii="IRNazanin" w:hAnsi="IRNazanin" w:eastAsia="IRNazanin" w:cs="IRNazanin"/>
          <w:lang w:bidi="fa-IR"/>
          <w:color w:val="111111"/>
          <w:sz w:val="28"/>
          <w:szCs w:val="28"/>
          <w:rtl/>
        </w:rPr>
        <w:t xml:space="preserve">.رغم أنّ‌ للزلازل حکم کثیرة من الإبتلاء والامتحان وذکر اللّه وتکامل البشر.</w:t>
      </w:r>
    </w:p>
    <w:p>
      <w:pPr>
        <w:pStyle w:val="BookText"/>
      </w:pPr>
      <w:r>
        <w:rPr>
          <w:rFonts w:ascii="IRNazanin" w:hAnsi="IRNazanin" w:eastAsia="IRNazanin" w:cs="IRNazanin"/>
          <w:lang w:bidi="fa-IR"/>
          <w:color w:val="111111"/>
          <w:sz w:val="28"/>
          <w:szCs w:val="28"/>
          <w:rtl/>
        </w:rPr>
        <w:t xml:space="preserve">کما أنّ‌ خلق الإنسان خیر أیضا ، ولکنّه یجب أن یتمتّع بالإرادة والحرّیة ، کی یصل إلی الغایة الّتی خلق من أجلها وهی الخلافة الإلهیّة ، والکائن المتمتّع بالإرادة بإمکانه أن یسیء استغلال حرّیته ، ویستبب فی الشرّ ویجرّ المجتمع إلی الفساد. </w:t>
      </w:r>
      <w:r>
        <w:rPr>
          <w:rStyle w:val="FootnoteReference"/>
        </w:rPr>
        <w:footnoteReference w:id="215"/>
      </w:r>
      <w:r>
        <w:rPr>
          <w:rFonts w:ascii="IRNazanin" w:hAnsi="IRNazanin" w:eastAsia="IRNazanin" w:cs="IRNazanin"/>
          <w:lang w:bidi="fa-IR"/>
          <w:color w:val="111111"/>
          <w:sz w:val="28"/>
          <w:szCs w:val="28"/>
          <w:rtl/>
        </w:rPr>
        <w:t xml:space="preserve">والهدف من الخلق لم یکن خلق الشرّ والفساد ،بل وجدت هذه الظاهرة بعد خلق کائن حرّ یدعی الإنسان وتبعا له.</w:t>
      </w:r>
    </w:p>
    <w:p>
      <w:pPr>
        <w:pStyle w:val="Heading6"/>
      </w:pPr>
      <w:bookmarkStart w:id="617" w:name="_Toc163"/>
      <w:r>
        <w:t>3.دور الإنسان فی ظهور الشرور</w:t>
      </w:r>
      <w:bookmarkEnd w:id="617"/>
    </w:p>
    <w:p>
      <w:pPr>
        <w:pStyle w:val="BookText"/>
      </w:pPr>
      <w:r>
        <w:rPr>
          <w:rFonts w:ascii="IRNazanin" w:hAnsi="IRNazanin" w:eastAsia="IRNazanin" w:cs="IRNazanin"/>
          <w:lang w:bidi="fa-IR"/>
          <w:color w:val="111111"/>
          <w:sz w:val="28"/>
          <w:szCs w:val="28"/>
          <w:rtl/>
        </w:rPr>
        <w:t xml:space="preserve">الملاحظة الثالثة الّتی تستحقّ‌ الاهتمام فیما یتعلّق ببیان الارتباط‍‌ بین القضاء والقدر ، وبین المصائب والشرور ، هی دور الإنسان فی هذا المجال.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التقدیر الإلهی فیما یتعلّق بالشرور الّتی تظهر علی ید الإنسان نفسه ، هو خذلانه ، وهو إیکاله إلی نفسه ، فقد یستحقّ‌ الإنسان التوفیق أحیانا وقد یستحقّ‌ الخذلان أحیانا اخری ، وعندما یستحقّ‌ الخذلان فإنّ‌ اللّه یکله إلی نفسه ، فیقوم بإیجاد الشرّ بإرادته واختیاره دون إجبار علی ذلک ، علی هذا الأساس فإنّ‌ ما یصدر من الإنسان من خیر إنّما هو التوفیق الإلهیّ‌ وهو منسوب إلی اللّه ، وما یصدر منه من شرّ فهو منسوب إلیه ، ذلک لأنّه قام به بإرادته وخلافا لإرادة اللّه التشریعیّة ، فنحن نقرأ فی الدعاء:</w:t>
      </w:r>
    </w:p>
    <w:p>
      <w:pPr>
        <w:pStyle w:val="BookText"/>
      </w:pPr>
      <w:r>
        <w:rPr>
          <w:rFonts w:ascii="Amiri" w:hAnsi="Amiri" w:eastAsia="Amiri" w:cs="Amiri"/>
          <w:lang w:bidi="ar-SA"/>
          <w:color w:val="111111"/>
          <w:sz w:val="28"/>
          <w:szCs w:val="28"/>
          <w:rtl/>
        </w:rPr>
        <w:t xml:space="preserve">14-" الخَیرُ فی یَدَیکَ‌ وَالشَّرُّ لَیسَ‌ إلَیکَ‌"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الکافی:ج 3 ص 310 ح 7 ، کتاب من لا یحضره الفقیه:ج 1 [1] ص 304 ح 916 ،بحار الأنوار:ج 84 ص 206..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وسوف نسلّط‍‌ أضواء أکثر علی هذا الموضوع فی الفصل القادم.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6" w:name="pg14436_161341"/>
    <w:bookmarkEnd w:id="66"/>
    <w:p>
      <w:pPr>
        <w:pStyle w:val="Heading5"/>
      </w:pPr>
      <w:bookmarkStart w:id="618" w:name="_Toc164"/>
      <w:r>
        <w:t>الفصل الثّانی: دور القضاء والقدر فی العالم</w:t>
      </w:r>
      <w:bookmarkEnd w:id="618"/>
    </w:p>
    <w:p>
      <w:pPr>
        <w:pStyle w:val="Heading6"/>
      </w:pPr>
      <w:bookmarkStart w:id="619" w:name="_Toc165"/>
      <w:r>
        <w:t>اشارة</w:t>
      </w:r>
      <w:bookmarkEnd w:id="619"/>
    </w:p>
    <w:p>
      <w:pPr>
        <w:pStyle w:val="Heading6"/>
      </w:pPr>
      <w:bookmarkStart w:id="620" w:name="_Toc166"/>
      <w:r>
        <w:t>1/2 التَّقدیرُ فی خَلقِ‌ العالَمِ‌</w:t>
      </w:r>
      <w:bookmarkEnd w:id="620"/>
    </w:p>
    <w:p>
      <w:pPr>
        <w:pStyle w:val="Heading6"/>
      </w:pPr>
      <w:bookmarkStart w:id="621" w:name="_Toc167"/>
      <w:r>
        <w:t>الکتاب</w:t>
      </w:r>
      <w:bookmarkEnd w:id="621"/>
    </w:p>
    <w:p>
      <w:pPr>
        <w:pStyle w:val="BookText"/>
      </w:pPr>
      <w:r>
        <w:rPr>
          <w:rFonts w:ascii="Amiri" w:hAnsi="Amiri" w:eastAsia="Amiri" w:cs="Amiri"/>
          <w:lang w:bidi="ar-SA"/>
          <w:color w:val="111111"/>
          <w:sz w:val="28"/>
          <w:szCs w:val="28"/>
          <w:rtl/>
        </w:rPr>
        <w:t xml:space="preserve">"إِنّا کُلَّ‌ شَیْ‌ءٍ خَلَقْناهُ‌ بِقَدَرٍ". 1</w:t>
      </w:r>
    </w:p>
    <w:p>
      <w:pPr>
        <w:pStyle w:val="BookText"/>
      </w:pPr>
      <w:r>
        <w:rPr>
          <w:rFonts w:ascii="Amiri" w:hAnsi="Amiri" w:eastAsia="Amiri" w:cs="Amiri"/>
          <w:lang w:bidi="ar-SA"/>
          <w:color w:val="111111"/>
          <w:sz w:val="28"/>
          <w:szCs w:val="28"/>
          <w:rtl/>
        </w:rPr>
        <w:t xml:space="preserve">"وَ کُلُّ‌ شَیْ‌ءٍ عِنْدَهُ‌ بِمِقْدارٍ". 2</w:t>
      </w:r>
    </w:p>
    <w:p>
      <w:pPr>
        <w:pStyle w:val="BookText"/>
      </w:pPr>
      <w:r>
        <w:rPr>
          <w:rFonts w:ascii="Amiri" w:hAnsi="Amiri" w:eastAsia="Amiri" w:cs="Amiri"/>
          <w:lang w:bidi="ar-SA"/>
          <w:color w:val="111111"/>
          <w:sz w:val="28"/>
          <w:szCs w:val="28"/>
          <w:rtl/>
        </w:rPr>
        <w:t xml:space="preserve">"وَ خَلَقَ‌ کُلَّ‌ شَیْ‌ءٍ فَقَدَّرَهُ‌ تَقْدِیراً". 3</w:t>
      </w:r>
    </w:p>
    <w:p>
      <w:pPr>
        <w:pStyle w:val="BookText"/>
      </w:pPr>
      <w:r>
        <w:rPr>
          <w:rFonts w:ascii="Amiri" w:hAnsi="Amiri" w:eastAsia="Amiri" w:cs="Amiri"/>
          <w:lang w:bidi="ar-SA"/>
          <w:color w:val="111111"/>
          <w:sz w:val="28"/>
          <w:szCs w:val="28"/>
          <w:rtl/>
        </w:rPr>
        <w:t xml:space="preserve">"وَ کانَ‌ أَمْرُ اللّهِ‌ قَدَراً مَقْدُوراً". 4</w:t>
      </w:r>
    </w:p>
    <w:p>
      <w:pPr>
        <w:pStyle w:val="BookText"/>
      </w:pPr>
      <w:r>
        <w:rPr>
          <w:rFonts w:ascii="Amiri" w:hAnsi="Amiri" w:eastAsia="Amiri" w:cs="Amiri"/>
          <w:lang w:bidi="ar-SA"/>
          <w:color w:val="111111"/>
          <w:sz w:val="28"/>
          <w:szCs w:val="28"/>
          <w:rtl/>
        </w:rPr>
        <w:t xml:space="preserve">"إِنَّ‌ اللّهَ‌ بالِغُ‌ أَمْرِهِ‌ قَدْ جَعَلَ‌ اللّهُ‌ لِکُلِّ‌ شَیْ‌ءٍ قَدْراً". 5</w:t>
      </w:r>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 6</w:t>
      </w:r>
    </w:p>
    <w:p>
      <w:pPr>
        <w:pStyle w:val="BookText"/>
      </w:pPr>
      <w:r>
        <w:rPr>
          <w:rFonts w:ascii="Amiri" w:hAnsi="Amiri" w:eastAsia="Amiri" w:cs="Amiri"/>
          <w:lang w:bidi="ar-SA"/>
          <w:color w:val="111111"/>
          <w:sz w:val="28"/>
          <w:szCs w:val="28"/>
          <w:rtl/>
        </w:rPr>
        <w:t xml:space="preserve">"سَبِّحِ‌ اسْمَ‌ رَبِّکَ‌ الْأَعْلَی * اَلَّذِی خَلَقَ‌ فَسَوّی * وَ الَّذِی قَدَّرَ فَهَدی‌". 7</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7" w:name="pg14436_161342"/>
    <w:bookmarkEnd w:id="67"/>
    <w:p>
      <w:pPr>
        <w:pStyle w:val="BookText"/>
      </w:pPr>
      <w:r>
        <w:rPr>
          <w:rFonts w:ascii="Amiri" w:hAnsi="Amiri" w:eastAsia="Amiri" w:cs="Amiri"/>
          <w:lang w:bidi="ar-SA"/>
          <w:color w:val="111111"/>
          <w:sz w:val="28"/>
          <w:szCs w:val="28"/>
          <w:rtl/>
        </w:rPr>
        <w:t xml:space="preserve">"وَ اللّهُ‌ یُقَدِّرُ اللَّیْلَ‌ وَ النَّهارَ". 1</w:t>
      </w:r>
    </w:p>
    <w:p>
      <w:pPr>
        <w:pStyle w:val="Heading6"/>
      </w:pPr>
      <w:bookmarkStart w:id="622" w:name="_Toc168"/>
      <w:r>
        <w:t>الحدیث</w:t>
      </w:r>
      <w:bookmarkEnd w:id="622"/>
    </w:p>
    <w:p>
      <w:pPr>
        <w:pStyle w:val="BookText"/>
      </w:pPr>
      <w:r>
        <w:rPr>
          <w:rFonts w:ascii="Times New Roman" w:hAnsi="Times New Roman" w:eastAsia="Times New Roman" w:cs="Times New Roman"/>
          <w:lang w:val="en-US" w:bidi="en-US"/>
          <w:color w:val="111111"/>
          <w:sz w:val="28"/>
          <w:szCs w:val="28"/>
          <w:rtl/>
        </w:rPr>
        <w:t xml:space="preserve">1499.</w:t>
      </w:r>
    </w:p>
    <w:p>
      <w:pPr>
        <w:pStyle w:val="BookText"/>
      </w:pPr>
      <w:r>
        <w:rPr>
          <w:rFonts w:ascii="Amiri" w:hAnsi="Amiri" w:eastAsia="Amiri" w:cs="Amiri"/>
          <w:lang w:bidi="ar-SA"/>
          <w:color w:val="111111"/>
          <w:sz w:val="28"/>
          <w:szCs w:val="28"/>
          <w:rtl/>
        </w:rPr>
        <w:t xml:space="preserve">رسول اللّه صلی اللّه علیه و آله: الاُمورُ کُلُّها خَیرُها وشَرُّها مِنَ‌ اللّهِ‌. </w:t>
      </w:r>
      <w:r>
        <w:rPr>
          <w:rStyle w:val="FootnoteReference"/>
        </w:rPr>
        <w:footnoteReference w:id="217"/>
      </w:r>
    </w:p>
    <w:p>
      <w:pPr>
        <w:pStyle w:val="BookText"/>
      </w:pPr>
      <w:r>
        <w:rPr>
          <w:rFonts w:ascii="Times New Roman" w:hAnsi="Times New Roman" w:eastAsia="Times New Roman" w:cs="Times New Roman"/>
          <w:lang w:val="en-US" w:bidi="en-US"/>
          <w:color w:val="111111"/>
          <w:sz w:val="28"/>
          <w:szCs w:val="28"/>
          <w:rtl/>
        </w:rPr>
        <w:t xml:space="preserve">1500.</w:t>
      </w:r>
    </w:p>
    <w:p>
      <w:pPr>
        <w:pStyle w:val="BookText"/>
      </w:pPr>
      <w:r>
        <w:rPr>
          <w:rFonts w:ascii="Amiri" w:hAnsi="Amiri" w:eastAsia="Amiri" w:cs="Amiri"/>
          <w:lang w:bidi="ar-SA"/>
          <w:color w:val="111111"/>
          <w:sz w:val="28"/>
          <w:szCs w:val="28"/>
          <w:rtl/>
        </w:rPr>
        <w:t xml:space="preserve">عنه صلی اللّه علیه و آله: قَدَّرَ اللّهُ‌ المَقادیرَ قَبلَ‌ أن یَخلُقَ‌ السَّماواتِ‌ وَالأَرضَ‌ بِخَمسینَ‌ ألفَ‌ سَنَةٍ‌. </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Amiri" w:hAnsi="Amiri" w:eastAsia="Amiri" w:cs="Amiri"/>
          <w:lang w:bidi="ar-SA"/>
          <w:color w:val="111111"/>
          <w:sz w:val="28"/>
          <w:szCs w:val="28"/>
          <w:rtl/>
        </w:rPr>
        <w:t xml:space="preserve">عنه صلی اللّه علیه و آله: إنَّ‌ اللّهَ‌ عز و جل قَدَّرَ المَقادیرَ ودَبَّرَ التَّدابیرَ قَبلَ‌ أن یَخلُقَ‌ آدَمَ‌ بِأَلفَی عامٍ‌. </w:t>
      </w:r>
      <w:r>
        <w:rPr>
          <w:rStyle w:val="FootnoteReference"/>
        </w:rPr>
        <w:footnoteReference w:id="219"/>
      </w:r>
    </w:p>
    <w:p>
      <w:pPr>
        <w:pStyle w:val="Heading6"/>
      </w:pPr>
      <w:bookmarkStart w:id="623" w:name="_Toc169"/>
      <w:r>
        <w:t>2/2 التَّقدیرُ فی خَلقِ‌ الإِنسانِ‌</w:t>
      </w:r>
      <w:bookmarkEnd w:id="623"/>
    </w:p>
    <w:p>
      <w:pPr>
        <w:pStyle w:val="Heading6"/>
      </w:pPr>
      <w:bookmarkStart w:id="624" w:name="_Toc170"/>
      <w:r>
        <w:t>الکتاب</w:t>
      </w:r>
      <w:bookmarkEnd w:id="624"/>
    </w:p>
    <w:p>
      <w:pPr>
        <w:pStyle w:val="BookText"/>
      </w:pPr>
      <w:r>
        <w:rPr>
          <w:rFonts w:ascii="Amiri" w:hAnsi="Amiri" w:eastAsia="Amiri" w:cs="Amiri"/>
          <w:lang w:bidi="ar-SA"/>
          <w:color w:val="111111"/>
          <w:sz w:val="28"/>
          <w:szCs w:val="28"/>
          <w:rtl/>
        </w:rPr>
        <w:t xml:space="preserve">"وَ ما تَحْمِلُ‌ مِنْ‌ أُنْثی‌ وَ لا تَضَعُ‌ إِلاّ بِعِلْمِهِ‌ وَ ما یُعَمَّرُ مِنْ‌ مُعَمَّرٍ وَ لا یُنْقَصُ‌ مِنْ‌ عُمُرِهِ‌ إِلاّ فِی کِتابٍ‌". 5</w:t>
      </w:r>
    </w:p>
    <w:p>
      <w:pPr>
        <w:pStyle w:val="BookText"/>
      </w:pPr>
      <w:r>
        <w:rPr>
          <w:rFonts w:ascii="Amiri" w:hAnsi="Amiri" w:eastAsia="Amiri" w:cs="Amiri"/>
          <w:lang w:bidi="ar-SA"/>
          <w:color w:val="111111"/>
          <w:sz w:val="28"/>
          <w:szCs w:val="28"/>
          <w:rtl/>
        </w:rPr>
        <w:t xml:space="preserve">"قُلْ‌ لَنْ‌ یُصِیبَنا إِلاّ ما کَتَبَ‌ اللّهُ‌ لَنا". 6</w:t>
      </w:r>
    </w:p>
    <w:p>
      <w:pPr>
        <w:pStyle w:val="Heading6"/>
      </w:pPr>
      <w:bookmarkStart w:id="625" w:name="_Toc171"/>
      <w:r>
        <w:t>الحدیث</w:t>
      </w:r>
      <w:bookmarkEnd w:id="625"/>
    </w:p>
    <w:p>
      <w:pPr>
        <w:pStyle w:val="BookText"/>
      </w:pPr>
      <w:r>
        <w:rPr>
          <w:rFonts w:ascii="Times New Roman" w:hAnsi="Times New Roman" w:eastAsia="Times New Roman" w:cs="Times New Roman"/>
          <w:lang w:val="en-US" w:bidi="en-US"/>
          <w:color w:val="111111"/>
          <w:sz w:val="28"/>
          <w:szCs w:val="28"/>
          <w:rtl/>
        </w:rPr>
        <w:t xml:space="preserve">1502.</w:t>
      </w:r>
    </w:p>
    <w:p>
      <w:pPr>
        <w:pStyle w:val="BookText"/>
      </w:pPr>
      <w:r>
        <w:rPr>
          <w:rFonts w:ascii="Amiri" w:hAnsi="Amiri" w:eastAsia="Amiri" w:cs="Amiri"/>
          <w:lang w:bidi="ar-SA"/>
          <w:color w:val="111111"/>
          <w:sz w:val="28"/>
          <w:szCs w:val="28"/>
          <w:rtl/>
        </w:rPr>
        <w:t xml:space="preserve">رسول اللّه صلی اللّه علیه و آله: کُلُّ‌ شَیءٍ بِقَدَرٍ ، حَتَّی العَجزِ وَالکَیسِ‌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Amiri" w:hAnsi="Amiri" w:eastAsia="Amiri" w:cs="Amiri"/>
          <w:lang w:bidi="ar-SA"/>
          <w:color w:val="111111"/>
          <w:sz w:val="28"/>
          <w:szCs w:val="28"/>
          <w:rtl/>
        </w:rPr>
        <w:t xml:space="preserve">عنه صلی اللّه علیه و آله: خَلَقَ‌ اللّهُ‌ کُلَّ‌ نَفسٍ‌ وکَتَبَ‌ حَیاتَها ورِزقَها ومَصائِبَها.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1504.</w:t>
      </w:r>
    </w:p>
    <w:p>
      <w:pPr>
        <w:pStyle w:val="BookText"/>
      </w:pPr>
      <w:r>
        <w:rPr>
          <w:rFonts w:ascii="Amiri" w:hAnsi="Amiri" w:eastAsia="Amiri" w:cs="Amiri"/>
          <w:lang w:bidi="ar-SA"/>
          <w:color w:val="111111"/>
          <w:sz w:val="28"/>
          <w:szCs w:val="28"/>
          <w:rtl/>
        </w:rPr>
        <w:t xml:space="preserve">عنه صلی اللّه علیه و آله: خَلَقَ‌ اللّهُ‌ الخَلقَ‌ فَکَتَبَ‌ آجالَهُم وأعمالَهُم وأرزاقَهُم.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1505.</w:t>
      </w:r>
    </w:p>
    <w:p>
      <w:pPr>
        <w:pStyle w:val="BookText"/>
      </w:pPr>
      <w:r>
        <w:rPr>
          <w:rFonts w:ascii="Amiri" w:hAnsi="Amiri" w:eastAsia="Amiri" w:cs="Amiri"/>
          <w:lang w:bidi="ar-SA"/>
          <w:color w:val="111111"/>
          <w:sz w:val="28"/>
          <w:szCs w:val="28"/>
          <w:rtl/>
        </w:rPr>
        <w:t xml:space="preserve">عنه صلی اللّه علیه و آله فِی الشّاةِ‌ المَسمومَةِ‌ الَّتی أکَلَ‌ مِنها: ما أصابَنی شَیءٌ مِنها إلّا وهُوَ مَکتوبٌ‌ عَلَیَّ‌ وآدَمُ‌ فی طینَتِهِ‌.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1506.</w:t>
      </w:r>
    </w:p>
    <w:p>
      <w:pPr>
        <w:pStyle w:val="BookText"/>
      </w:pPr>
      <w:r>
        <w:rPr>
          <w:rFonts w:ascii="Amiri" w:hAnsi="Amiri" w:eastAsia="Amiri" w:cs="Amiri"/>
          <w:lang w:bidi="ar-SA"/>
          <w:color w:val="111111"/>
          <w:sz w:val="28"/>
          <w:szCs w:val="28"/>
          <w:rtl/>
        </w:rPr>
        <w:t xml:space="preserve">عنه صلی اللّه علیه و آله: یَدخُلُ‌ المَلَکُ‌ عَلَی النُّطفَةِ‌ بَعدَما تَستَقِرُّ فِی الرَّحِمِ‌ بِأَربَعینَ‌ أو خَمسَةٍ‌ وأربَعینَ‌ لَیلَةً‌ ، فَیَقولُ‌:یا رَبِّ‌ أشَقِیٌّ‌ أو سَعیدٌ فَیُکتَبانِ‌ ، فَیَقولُ‌:أی رَبِّ‌ أذَکَرٌ أو انثی ؟ فَیُکتَبانِ‌ ، ویُکتَبُ‌ عَمَلُهُ‌ وأثَرُهُ‌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وأجَلُهُ‌ ورِزقُهُ‌.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1507.</w:t>
      </w:r>
    </w:p>
    <w:p>
      <w:pPr>
        <w:pStyle w:val="BookText"/>
      </w:pPr>
      <w:r>
        <w:rPr>
          <w:rFonts w:ascii="Amiri" w:hAnsi="Amiri" w:eastAsia="Amiri" w:cs="Amiri"/>
          <w:lang w:bidi="ar-SA"/>
          <w:color w:val="111111"/>
          <w:sz w:val="28"/>
          <w:szCs w:val="28"/>
          <w:rtl/>
        </w:rPr>
        <w:t xml:space="preserve">عنه صلی اللّه علیه و آله: إذا أرادَ اللّهُ‌ أن یَخلُقَ‌ نَسَمَةً‌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 قالَ‌ مَلَکُ‌ الأَرحامِ‌ مُعرِضا:یا رَبِّ‌ ، أذَکَرٌ أم انثی ؟ فَیَقضِی اللّهُ‌ أمرَهُ‌.</w:t>
      </w:r>
    </w:p>
    <w:p>
      <w:pPr>
        <w:pStyle w:val="BookText"/>
      </w:pPr>
      <w:r>
        <w:rPr>
          <w:rFonts w:ascii="Amiri" w:hAnsi="Amiri" w:eastAsia="Amiri" w:cs="Amiri"/>
          <w:lang w:bidi="ar-SA"/>
          <w:color w:val="111111"/>
          <w:sz w:val="28"/>
          <w:szCs w:val="28"/>
          <w:rtl/>
        </w:rPr>
        <w:t xml:space="preserve">ثُمَّ‌ یَقولُ‌:یا رَبِّ‌ أشَقِیٌّ‌ أم سَعیدٌ ؟ فَیَقضِی اللّهُ‌ أمرَهُ‌.</w:t>
      </w:r>
    </w:p>
    <w:p>
      <w:pPr>
        <w:pStyle w:val="BookText"/>
      </w:pPr>
      <w:r>
        <w:rPr>
          <w:rFonts w:ascii="Amiri" w:hAnsi="Amiri" w:eastAsia="Amiri" w:cs="Amiri"/>
          <w:lang w:bidi="ar-SA"/>
          <w:color w:val="111111"/>
          <w:sz w:val="28"/>
          <w:szCs w:val="28"/>
          <w:rtl/>
        </w:rPr>
        <w:t xml:space="preserve">ثُمَّ‌ یَکتُبُ‌ بَینَ‌ عَینَیهِ‌ ما هُوَ لاقٍ‌ حَتّی النَّکبَةَ‌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یُنکَبُها.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1508.</w:t>
      </w:r>
    </w:p>
    <w:p>
      <w:pPr>
        <w:pStyle w:val="BookText"/>
      </w:pPr>
      <w:r>
        <w:rPr>
          <w:rFonts w:ascii="Amiri" w:hAnsi="Amiri" w:eastAsia="Amiri" w:cs="Amiri"/>
          <w:lang w:bidi="ar-SA"/>
          <w:color w:val="111111"/>
          <w:sz w:val="28"/>
          <w:szCs w:val="28"/>
          <w:rtl/>
        </w:rPr>
        <w:t xml:space="preserve">عنه صلی اللّه علیه و آله: سَبَقَ‌ العِلمُ‌ وجَفَّ‌ القَلَمُ‌ ، ومَضَی القَدَرُ بِتَحقیقِ‌ الکِتابِ‌ وتَصدیقِ‌ الرُّسُلِ‌ ، وبِالسَّعادَةِ‌ مِنَ‌ اللّهِ‌ عز و جل لِمَن آمَنَ‌ وَاتَّقی ، وبِالشَّقاءِ لِمَن کَذَّبَ‌ وکَفَرَ ، وبِوِلایَةِ‌ اللّهِ‌ المُؤمِنینَ‌ وبَراءَتِهِ‌ مِنَ‌ المُشرِکینَ‌.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سنن الترمذی:ج 4 ص 451 ح 2143 عن ابن مسعود.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تاریخ بغداد:ج 11 ص 211 الرقم 5916 [1]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سنن ابن ماجة:ج 2 ص 1174 ح 3546 عن ام سلمة.</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الأُثرةُ‌:البقیّة من العلم تُؤثر أی تُروی وتُذکر (تاج العروس:ج 6 ص 9 [2] "أثر").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مسلم:ج 4 ص 2037 ح 2 عن حذیفة بن أسید.</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(6) النَسَمَةُ‌:أی ذات الرُّوح (النهایة:ج 5 ص 49 [3] "نسم").</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النَکْبَةُ‌:وهی ما یصیب الإنسان من الحوادث (النهایة:ج 5 ص 113 [4] "نکب").</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صحیح ابن حبّان:ج 14 ص 54 ح 6178 عن ابن عمر.</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التوحید:ص 343 ح 13 عن معاذ بن جبل و ص 340 ح 10 عن عبد اللّه بن عمر ،بحار الأنوار:ج 5 ص 94 ح 13. [5]</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8" w:name="pg14436_161344"/>
    <w:bookmarkEnd w:id="68"/>
    <w:p>
      <w:pPr>
        <w:pStyle w:val="Heading6"/>
      </w:pPr>
      <w:bookmarkStart w:id="626" w:name="_Toc172"/>
      <w:r>
        <w:t>3/2 تَقدیرُ الخَیرِ وَالشَّرِّ</w:t>
      </w:r>
      <w:bookmarkEnd w:id="626"/>
    </w:p>
    <w:p>
      <w:pPr>
        <w:pStyle w:val="Heading6"/>
      </w:pPr>
      <w:bookmarkStart w:id="627" w:name="_Toc173"/>
      <w:r>
        <w:t>الکتاب</w:t>
      </w:r>
      <w:bookmarkEnd w:id="627"/>
    </w:p>
    <w:p>
      <w:pPr>
        <w:pStyle w:val="BookText"/>
      </w:pPr>
      <w:r>
        <w:rPr>
          <w:rFonts w:ascii="Amiri" w:hAnsi="Amiri" w:eastAsia="Amiri" w:cs="Amiri"/>
          <w:lang w:bidi="ar-SA"/>
          <w:color w:val="111111"/>
          <w:sz w:val="28"/>
          <w:szCs w:val="28"/>
          <w:rtl/>
        </w:rPr>
        <w:t xml:space="preserve">" وَ إِنْ‌ تُصِبْهُمْ‌ حَسَنَةٌ‌ یَقُولُوا هذِهِ‌ مِنْ‌ عِنْدِ اللّهِ‌ وَ إِنْ‌ تُصِبْهُمْ‌ سَیِّئَةٌ‌ یَقُولُوا هذِهِ‌ مِنْ‌ عِنْدِکَ‌ قُلْ‌ کُلٌّ‌ مِنْ‌ عِنْدِ اللّهِ‌ فَما لِهؤُلاءِ الْقَوْمِ‌ لا یَکادُونَ‌ یَفْقَهُونَ‌ حَدِیثاً ". 1</w:t>
      </w:r>
    </w:p>
    <w:p>
      <w:pPr>
        <w:pStyle w:val="BookText"/>
      </w:pPr>
      <w:r>
        <w:rPr>
          <w:rFonts w:ascii="Amiri" w:hAnsi="Amiri" w:eastAsia="Amiri" w:cs="Amiri"/>
          <w:lang w:bidi="ar-SA"/>
          <w:color w:val="111111"/>
          <w:sz w:val="28"/>
          <w:szCs w:val="28"/>
          <w:rtl/>
        </w:rPr>
        <w:t xml:space="preserve">" ما أَصابَ‌ مِنْ‌ مُصِیبَةٍ‌ فِی الْأَرْضِ‌ وَ لا فِی أَنْفُسِکُمْ‌ إِلاّ فِی کِتابٍ‌ مِنْ‌ قَبْلِ‌ أَنْ‌ نَبْرَأَها إِنَّ‌ ذلِکَ‌ عَلَی اللّهِ‌ یَسِیرٌ ". 2</w:t>
      </w:r>
    </w:p>
    <w:p>
      <w:pPr>
        <w:pStyle w:val="BookText"/>
      </w:pPr>
      <w:r>
        <w:rPr>
          <w:rFonts w:ascii="Amiri" w:hAnsi="Amiri" w:eastAsia="Amiri" w:cs="Amiri"/>
          <w:lang w:bidi="ar-SA"/>
          <w:color w:val="111111"/>
          <w:sz w:val="28"/>
          <w:szCs w:val="28"/>
          <w:rtl/>
        </w:rPr>
        <w:t xml:space="preserve">" ما أَصابَ‌ مِنْ‌ مُصِیبَةٍ‌ إِلاّ بِإِذْنِ‌ اللّهِ‌ وَ مَنْ‌ یُؤْمِنْ‌ بِاللّهِ‌ یَهْدِ قَلْبَهُ‌ وَ اللّهُ‌ بِکُلِّ‌ شَیْ‌ءٍ عَلِیمٌ‌ ". 3</w:t>
      </w:r>
    </w:p>
    <w:p>
      <w:pPr>
        <w:pStyle w:val="Heading6"/>
      </w:pPr>
      <w:bookmarkStart w:id="628" w:name="_Toc174"/>
      <w:r>
        <w:t>الحدیث</w:t>
      </w:r>
      <w:bookmarkEnd w:id="628"/>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Amiri" w:hAnsi="Amiri" w:eastAsia="Amiri" w:cs="Amiri"/>
          <w:lang w:bidi="ar-SA"/>
          <w:color w:val="111111"/>
          <w:sz w:val="28"/>
          <w:szCs w:val="28"/>
          <w:rtl/>
        </w:rPr>
        <w:t xml:space="preserve">کنز العمّال عن ابن عبّاس عن رسول اللّه صلی اللّه علیه و آله: صِنفانِ‌ مِن امَّتی لا سَهمَ‌ لَهُم فِی الإِسلامِ‌:المُرجِئَةُ‌ وَالقَدَرِیَّةُ‌.</w:t>
      </w:r>
    </w:p>
    <w:p>
      <w:pPr>
        <w:pStyle w:val="BookText"/>
      </w:pPr>
      <w:r>
        <w:rPr>
          <w:rFonts w:ascii="Amiri" w:hAnsi="Amiri" w:eastAsia="Amiri" w:cs="Amiri"/>
          <w:lang w:bidi="ar-SA"/>
          <w:color w:val="111111"/>
          <w:sz w:val="28"/>
          <w:szCs w:val="28"/>
          <w:rtl/>
        </w:rPr>
        <w:t xml:space="preserve">قیلَ‌:ومَا المُرجِئَةُ‌ ؟ قالَ‌:الَّذینَ‌ یَقولونَ‌:الإِیمانُ‌ قَولٌ‌ بِلا عَمَلٍ‌.</w:t>
      </w:r>
    </w:p>
    <w:p>
      <w:pPr>
        <w:pStyle w:val="BookText"/>
      </w:pPr>
      <w:r>
        <w:rPr>
          <w:rFonts w:ascii="Amiri" w:hAnsi="Amiri" w:eastAsia="Amiri" w:cs="Amiri"/>
          <w:lang w:bidi="ar-SA"/>
          <w:color w:val="111111"/>
          <w:sz w:val="28"/>
          <w:szCs w:val="28"/>
          <w:rtl/>
        </w:rPr>
        <w:t xml:space="preserve">قیلَ‌:فَمَا القَدَرِیَّةُ‌ ؟ قالَ‌:الَّذینَ‌ یَقولونَ‌:لَم یُقَدَّرِ الشَّرُّ.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Amiri" w:hAnsi="Amiri" w:eastAsia="Amiri" w:cs="Amiri"/>
          <w:lang w:bidi="ar-SA"/>
          <w:color w:val="111111"/>
          <w:sz w:val="28"/>
          <w:szCs w:val="28"/>
          <w:rtl/>
        </w:rPr>
        <w:t xml:space="preserve">رسول اللّه صلی اللّه علیه و آله: مَن زَعَمَ‌ أنَّ‌ اللّهَ‌ تَعالی یَأمُرُ بِالسُّوءِ وَالفَحشاءِ فَقَد کَذَبَ‌ عَلَی اللّهِ‌ ، ومَن زَعَمَ‌ أنَّ‌ الخَیرَ وَالشَّرَّ بِغَیرِ مَشیئَةِ‌ اللّهِ‌ فَقَد أخرَجَ‌ اللّهَ‌ مِن سُلطانِهِ‌.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1511.</w:t>
      </w:r>
    </w:p>
    <w:p>
      <w:pPr>
        <w:pStyle w:val="BookText"/>
      </w:pPr>
      <w:r>
        <w:rPr>
          <w:rFonts w:ascii="Amiri" w:hAnsi="Amiri" w:eastAsia="Amiri" w:cs="Amiri"/>
          <w:lang w:bidi="ar-SA"/>
          <w:color w:val="111111"/>
          <w:sz w:val="28"/>
          <w:szCs w:val="28"/>
          <w:rtl/>
        </w:rPr>
        <w:t xml:space="preserve">عنه صلی اللّه علیه و آله: إنَّ‌ اللّهَ‌ افتَرَضَ‌ عَلَیکُم فَرائِضَ‌ فَلا تُضَیِّعوها ، وحَدَّ لَکُم حُدودا فَلا تَعتَدوها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9" w:name="pg14436_161345"/>
    <w:bookmarkEnd w:id="69"/>
    <w:p>
      <w:pPr>
        <w:pStyle w:val="BookText"/>
      </w:pPr>
      <w:r>
        <w:rPr>
          <w:rFonts w:ascii="Amiri" w:hAnsi="Amiri" w:eastAsia="Amiri" w:cs="Amiri"/>
          <w:lang w:bidi="ar-SA"/>
          <w:color w:val="111111"/>
          <w:sz w:val="28"/>
          <w:szCs w:val="28"/>
          <w:rtl/>
        </w:rPr>
        <w:t xml:space="preserve">ونَهاکُم عَن أشیاءَ فَلا تَنتَهِکوها ، وسَکَتَ‌ عَن أشیاءَ مِن غَیرِ نِسیانٍ‌ فَلا تَکَلَّفوها رَحمَةً‌ مِن رَبِّکُم فَاقبَلوها ، الاُمورُ کُلُّها بِیَدِ اللّهِ‌ مِن عِندِ اللّهِ‌ مَصدَرُها وإلَیهِ‌ مَرجِعُها ، لَیسَ‌ لِلعِبادِ فیها تَفویضٌ‌ ولا مَشیئَةٌ‌.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المعجم الأوسط‍‌:ج 8 ص 381 ح 8938 عن أبی الدرداء.</w:t>
      </w:r>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Amiri" w:hAnsi="Amiri" w:eastAsia="Amiri" w:cs="Amiri"/>
          <w:lang w:bidi="ar-SA"/>
          <w:color w:val="111111"/>
          <w:sz w:val="28"/>
          <w:szCs w:val="28"/>
          <w:rtl/>
        </w:rPr>
        <w:t xml:space="preserve">المعجم الکبیر: عن رافع بن خدیج أَنَّهُ‌ سَمِعَ‌ رَسولَ‌ اللّهِ‌ صلی اللّه علیه و آله یَقولُ‌:یَکونُ‌ قَومٌ‌ مِن امَّتی یَکفُرونَ‌ بِاللّهِ‌ وبِالقُرآنِ‌ وهُم لا یَشعُرونَ‌ ، کَما کَفَرَتِ‌ الیَهودُ وَالنَّصاری.</w:t>
      </w:r>
    </w:p>
    <w:p>
      <w:pPr>
        <w:pStyle w:val="BookText"/>
      </w:pPr>
      <w:r>
        <w:rPr>
          <w:rFonts w:ascii="Amiri" w:hAnsi="Amiri" w:eastAsia="Amiri" w:cs="Amiri"/>
          <w:lang w:bidi="ar-SA"/>
          <w:color w:val="111111"/>
          <w:sz w:val="28"/>
          <w:szCs w:val="28"/>
          <w:rtl/>
        </w:rPr>
        <w:t xml:space="preserve">قالَ‌:قُلتُ‌:جُعِلتُ‌ فِداکَ‌ یا رَسولَ‌ اللّهِ‌ ، وکَیفَ‌ ذاکَ‌ ؟ قالَ‌:یُقِرّونَ‌ بِبَعضِ‌ القَدَرِ ویَکفُرونَ‌ بِبَعضِهِ‌ ، قالَ‌:قُلتُ‌:ثُمَّ‌ ما یَقولونَ‌ ؟ قالَ‌:یَقولونَ‌ الخَیرُ مِنَ‌ اللّهِ‌ وَالشَّرُّ مِن إبلیسَ‌ ، فَیُقِرّونَ‌ عَلی ذلِکَ‌ کِتابَ‌ اللّهِ‌ ویَکفُرونَ‌ بِالقُرآنِ‌ بَعدَ الإِیمانِ‌ وَالمَعرِفَةِ‌ ، فَما یَلقی امَّتی مِنهُم مِنَ‌ العَداوَةِ‌ وَالبَغضاءِ وَالجِدالِ‌ ، اولئِکَ‌ زَنادِقَةُ‌ هذِهِ‌ الاُمَّةِ‌ فی زَمانِهِم. </w:t>
      </w:r>
      <w:r>
        <w:rPr>
          <w:rStyle w:val="FootnoteReference"/>
        </w:rPr>
        <w:footnoteReference w:id="223"/>
      </w:r>
    </w:p>
    <w:p>
      <w:pPr>
        <w:pStyle w:val="Heading6"/>
      </w:pPr>
      <w:bookmarkStart w:id="629" w:name="_Toc175"/>
      <w:r>
        <w:t>4/2 خَلقُ‌ الخَیرِ قَبلَ‌ الشَّرِّ</w:t>
      </w:r>
      <w:bookmarkEnd w:id="629"/>
    </w:p>
    <w:p>
      <w:pPr>
        <w:pStyle w:val="BookText"/>
      </w:pPr>
      <w:r>
        <w:rPr>
          <w:rFonts w:ascii="Times New Roman" w:hAnsi="Times New Roman" w:eastAsia="Times New Roman" w:cs="Times New Roman"/>
          <w:lang w:val="en-US" w:bidi="en-US"/>
          <w:color w:val="111111"/>
          <w:sz w:val="28"/>
          <w:szCs w:val="28"/>
          <w:rtl/>
        </w:rPr>
        <w:t xml:space="preserve">1513.</w:t>
      </w:r>
    </w:p>
    <w:p>
      <w:pPr>
        <w:pStyle w:val="BookText"/>
      </w:pPr>
      <w:r>
        <w:rPr>
          <w:rFonts w:ascii="Amiri" w:hAnsi="Amiri" w:eastAsia="Amiri" w:cs="Amiri"/>
          <w:lang w:bidi="ar-SA"/>
          <w:color w:val="111111"/>
          <w:sz w:val="28"/>
          <w:szCs w:val="28"/>
          <w:rtl/>
        </w:rPr>
        <w:t xml:space="preserve">رسول اللّه صلی اللّه علیه و آله: قالَ‌ اللّهُ‌ عز و جل:یا آدَمُ‌ أنَا اللّهُ‌ الکَریمُ‌ ، خَلَقتُ‌ الخَیرَ قَبلَ‌ الشَّرِّ.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630" w:name="_Toc176"/>
      <w:r>
        <w:t>5/2 النَّهیُ‌ عَنِ‌ التَّکَلُّفِ‌ فی عِلمِ‌ القَدَرِ</w:t>
      </w:r>
      <w:bookmarkEnd w:id="630"/>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Amiri" w:hAnsi="Amiri" w:eastAsia="Amiri" w:cs="Amiri"/>
          <w:lang w:bidi="ar-SA"/>
          <w:color w:val="111111"/>
          <w:sz w:val="28"/>
          <w:szCs w:val="28"/>
          <w:rtl/>
        </w:rPr>
        <w:t xml:space="preserve">رسول اللّه صلی اللّه علیه و آله: القَدَرُ سِرُّ اللّهِ‌ عز و جل ، فَلا تَتَکَلَّفوا عِلمَهُ‌.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0" w:name="pg14436_161346"/>
    <w:bookmarkEnd w:id="70"/>
    <w:p>
      <w:pPr>
        <w:pStyle w:val="BookText"/>
      </w:pPr>
      <w:r>
        <w:rPr>
          <w:rFonts w:ascii="Times New Roman" w:hAnsi="Times New Roman" w:eastAsia="Times New Roman" w:cs="Times New Roman"/>
          <w:lang w:val="en-US" w:bidi="en-US"/>
          <w:color w:val="111111"/>
          <w:sz w:val="28"/>
          <w:szCs w:val="28"/>
          <w:rtl/>
        </w:rPr>
        <w:t xml:space="preserve">1515.</w:t>
      </w:r>
    </w:p>
    <w:p>
      <w:pPr>
        <w:pStyle w:val="BookText"/>
      </w:pPr>
      <w:r>
        <w:rPr>
          <w:rFonts w:ascii="Amiri" w:hAnsi="Amiri" w:eastAsia="Amiri" w:cs="Amiri"/>
          <w:lang w:bidi="ar-SA"/>
          <w:color w:val="111111"/>
          <w:sz w:val="28"/>
          <w:szCs w:val="28"/>
          <w:rtl/>
        </w:rPr>
        <w:t xml:space="preserve">عنه صلی اللّه علیه و آله: لا تَکَلَّموا فِی القَدَرِ ؛ فَإِنَّهُ‌ سِرُّ اللّهِ‌ ، فَلا تُفشوا للّه‌ سِرَّهُ‌.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1516.</w:t>
      </w:r>
    </w:p>
    <w:p>
      <w:pPr>
        <w:pStyle w:val="BookText"/>
      </w:pPr>
      <w:r>
        <w:rPr>
          <w:rFonts w:ascii="Amiri" w:hAnsi="Amiri" w:eastAsia="Amiri" w:cs="Amiri"/>
          <w:lang w:bidi="ar-SA"/>
          <w:color w:val="111111"/>
          <w:sz w:val="28"/>
          <w:szCs w:val="28"/>
          <w:rtl/>
        </w:rPr>
        <w:t xml:space="preserve">عنه صلی اللّه علیه و آله: إیّاکُم وَالکَلامَ‌ فِی القَدَرِ ، فَإِنَّهُ‌ أبو جادِ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الزَّندِقَةِ‌.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1517.</w:t>
      </w:r>
    </w:p>
    <w:p>
      <w:pPr>
        <w:pStyle w:val="BookText"/>
      </w:pPr>
      <w:r>
        <w:rPr>
          <w:rFonts w:ascii="Amiri" w:hAnsi="Amiri" w:eastAsia="Amiri" w:cs="Amiri"/>
          <w:lang w:bidi="ar-SA"/>
          <w:color w:val="111111"/>
          <w:sz w:val="28"/>
          <w:szCs w:val="28"/>
          <w:rtl/>
        </w:rPr>
        <w:t xml:space="preserve">عنه صلی اللّه علیه و آله: مَن تَکَلَّمَ‌ فی شَیءٍ مِنَ‌ القَدَرِ سُئِلَ‌ عَنهُ‌ یَومَ‌ القِیامَةِ‌ ، ومَن لَم یَتَکَلَّم فیهِ‌ لَم یُسأَل عَنهُ‌.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Amiri" w:hAnsi="Amiri" w:eastAsia="Amiri" w:cs="Amiri"/>
          <w:lang w:bidi="ar-SA"/>
          <w:color w:val="111111"/>
          <w:sz w:val="28"/>
          <w:szCs w:val="28"/>
          <w:rtl/>
        </w:rPr>
        <w:t xml:space="preserve">عنه صلی اللّه علیه و آله: عَزیمَةٌ‌ مِنّی عَلی امَّتی ألّا یَتَکَلَّموا فِی القَدَرِ.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Amiri" w:hAnsi="Amiri" w:eastAsia="Amiri" w:cs="Amiri"/>
          <w:lang w:bidi="ar-SA"/>
          <w:color w:val="111111"/>
          <w:sz w:val="28"/>
          <w:szCs w:val="28"/>
          <w:rtl/>
        </w:rPr>
        <w:t xml:space="preserve">عنه صلی اللّه علیه و آله: عَزَمتُ‌ عَلی امَّتی ألّا یَتَکَلَّموا فِی القَدَرِ ، ولا یَتَکَلَّمُ‌ فِی القَدَرِ إلّا أشرارُ امّتی فی آخِرِ الزَّمانِ‌.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631" w:name="_Toc177"/>
      <w:r>
        <w:t>6/2 التَّحذیرُ مِنَ‌ النَّظَرِ فِی القَدَرِ</w:t>
      </w:r>
      <w:bookmarkEnd w:id="631"/>
    </w:p>
    <w:p>
      <w:pPr>
        <w:pStyle w:val="BookText"/>
      </w:pPr>
      <w:r>
        <w:rPr>
          <w:rFonts w:ascii="Times New Roman" w:hAnsi="Times New Roman" w:eastAsia="Times New Roman" w:cs="Times New Roman"/>
          <w:lang w:val="en-US" w:bidi="en-US"/>
          <w:color w:val="111111"/>
          <w:sz w:val="28"/>
          <w:szCs w:val="28"/>
          <w:rtl/>
        </w:rPr>
        <w:t xml:space="preserve">1520.</w:t>
      </w:r>
    </w:p>
    <w:p>
      <w:pPr>
        <w:pStyle w:val="BookText"/>
      </w:pPr>
      <w:r>
        <w:rPr>
          <w:rFonts w:ascii="Amiri" w:hAnsi="Amiri" w:eastAsia="Amiri" w:cs="Amiri"/>
          <w:lang w:bidi="ar-SA"/>
          <w:color w:val="111111"/>
          <w:sz w:val="28"/>
          <w:szCs w:val="28"/>
          <w:rtl/>
        </w:rPr>
        <w:t xml:space="preserve">رسول اللّه صلی اللّه علیه و آله: مَثَلُ‌ النّاظِرِ فِی القَدَرِ کَالنّاظِرِ فی عَینِ‌ الشَّمسِ‌ ، کُلَّمَا اشتَدَّ نَظَرُهُ‌ فیها ذَهَبَ‌ بَصَرُهُ‌.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1521.</w:t>
      </w:r>
    </w:p>
    <w:p>
      <w:pPr>
        <w:pStyle w:val="BookText"/>
      </w:pPr>
      <w:r>
        <w:rPr>
          <w:rFonts w:ascii="Amiri" w:hAnsi="Amiri" w:eastAsia="Amiri" w:cs="Amiri"/>
          <w:lang w:bidi="ar-SA"/>
          <w:color w:val="111111"/>
          <w:sz w:val="28"/>
          <w:szCs w:val="28"/>
          <w:rtl/>
        </w:rPr>
        <w:t xml:space="preserve">عنه صلی اللّه علیه و آله: اتَّقُوا القَدَرَ ؛ فَإِنَّهُ‌ شُعبَةٌ‌ مِنَ‌ النَّصرانِیَّةِ‌.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Amiri" w:hAnsi="Amiri" w:eastAsia="Amiri" w:cs="Amiri"/>
          <w:lang w:bidi="ar-SA"/>
          <w:color w:val="111111"/>
          <w:sz w:val="28"/>
          <w:szCs w:val="28"/>
          <w:rtl/>
        </w:rPr>
        <w:t xml:space="preserve">عنه صلی اللّه علیه و آله: اخِّرَ الکَلامُ‌ فِی القَدَرِ ، لِشِرارِ امَّتی فی آخِرِ الزَّمانِ‌.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حلیة الأولیاء:ج 6 ص 182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أبو جاد:أی باطل (تاج العروس:ج 4 ص 406 "جود").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الفردوس:ج 1 ص 385 ح 1550 عن أبی هریرة و ج 5 ص 361 ح 8440 عن ابن عبّاس وفیه "یدعو إلی" بدل "أبو جاد".</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سنن ابن ماجة:ج 1 ص 33 ح 84 عن عائشة.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الفردوس:ج 3 ص 58 ح 4157 عن أنس.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 ص 119 ح 562 نقلاً عن الکامل لابن عدی عن أبی هریرة.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الفردوس:ج 4 ص 146 ح 6448 عن أبی هریرة.</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المعجم الکبیر:ج 11 ص 209 ح 11680 عن ابن عبّاس.</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المعجم الأوسط‍‌:ج 6 ص 96 ح 5909 عن أبی هریرة.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1" w:name="pg14436_161347"/>
    <w:bookmarkEnd w:id="71"/>
    <w:p>
      <w:pPr>
        <w:pStyle w:val="Heading5"/>
      </w:pPr>
      <w:bookmarkStart w:id="632" w:name="_Toc178"/>
      <w:r>
        <w:t>الفصل الثّالث: دور التقدیر فی أفعال الإنسان</w:t>
      </w:r>
      <w:bookmarkEnd w:id="632"/>
    </w:p>
    <w:p>
      <w:pPr>
        <w:pStyle w:val="Heading6"/>
      </w:pPr>
      <w:bookmarkStart w:id="633" w:name="_Toc179"/>
      <w:r>
        <w:t>اشارة</w:t>
      </w:r>
      <w:bookmarkEnd w:id="633"/>
    </w:p>
    <w:p>
      <w:pPr>
        <w:pStyle w:val="Heading6"/>
      </w:pPr>
      <w:bookmarkStart w:id="634" w:name="_Toc180"/>
      <w:r>
        <w:t>1/3 تَقدیرُ الفَرائِضِ‌ وَالفَضائِلِ‌ وَالمَعاصی</w:t>
      </w:r>
      <w:bookmarkEnd w:id="634"/>
    </w:p>
    <w:p>
      <w:pPr>
        <w:pStyle w:val="Heading6"/>
      </w:pPr>
      <w:bookmarkStart w:id="635" w:name="_Toc181"/>
      <w:r>
        <w:t>الکتاب</w:t>
      </w:r>
      <w:bookmarkEnd w:id="635"/>
    </w:p>
    <w:p>
      <w:pPr>
        <w:pStyle w:val="BookText"/>
      </w:pPr>
      <w:r>
        <w:rPr>
          <w:rFonts w:ascii="Amiri" w:hAnsi="Amiri" w:eastAsia="Amiri" w:cs="Amiri"/>
          <w:lang w:bidi="ar-SA"/>
          <w:color w:val="111111"/>
          <w:sz w:val="28"/>
          <w:szCs w:val="28"/>
          <w:rtl/>
        </w:rPr>
        <w:t xml:space="preserve">"وَ إِنْ‌ تُصِبْهُمْ‌ سَیِّئَةٌ‌ یَقُولُوا هذِهِ‌ مِنْ‌ عِنْدِکَ‌ قُلْ‌ کُلٌّ‌ مِنْ‌ عِنْدِ اللّهِ‌ فَما لِهؤُلاءِ الْقَوْمِ‌ لا یَکادُونَ‌ یَفْقَهُونَ‌ حَدِیثاً". 1</w:t>
      </w:r>
    </w:p>
    <w:p>
      <w:pPr>
        <w:pStyle w:val="BookText"/>
      </w:pPr>
      <w:r>
        <w:rPr>
          <w:rFonts w:ascii="Amiri" w:hAnsi="Amiri" w:eastAsia="Amiri" w:cs="Amiri"/>
          <w:lang w:bidi="ar-SA"/>
          <w:color w:val="111111"/>
          <w:sz w:val="28"/>
          <w:szCs w:val="28"/>
          <w:rtl/>
        </w:rPr>
        <w:t xml:space="preserve">"ما أَصابَکَ‌ مِنْ‌ حَسَنَةٍ‌ فَمِنَ‌ اللّهِ‌ وَ ما أَصابَکَ‌ مِنْ‌ سَیِّئَةٍ‌ فَمِنْ‌ نَفْسِکَ‌ وَ أَرْسَلْناکَ‌ لِلنّاسِ‌ رَسُولاً وَ کَفی‌ بِاللّهِ‌ شَهِیداً". 2</w:t>
      </w:r>
    </w:p>
    <w:p>
      <w:pPr>
        <w:pStyle w:val="Heading6"/>
      </w:pPr>
      <w:bookmarkStart w:id="636" w:name="_Toc182"/>
      <w:r>
        <w:t>الحدیث</w:t>
      </w:r>
      <w:bookmarkEnd w:id="636"/>
    </w:p>
    <w:p>
      <w:pPr>
        <w:pStyle w:val="BookText"/>
      </w:pPr>
      <w:r>
        <w:rPr>
          <w:rFonts w:ascii="Times New Roman" w:hAnsi="Times New Roman" w:eastAsia="Times New Roman" w:cs="Times New Roman"/>
          <w:lang w:val="en-US" w:bidi="en-US"/>
          <w:color w:val="111111"/>
          <w:sz w:val="28"/>
          <w:szCs w:val="28"/>
          <w:rtl/>
        </w:rPr>
        <w:t xml:space="preserve">1523.</w:t>
      </w:r>
    </w:p>
    <w:p>
      <w:pPr>
        <w:pStyle w:val="BookText"/>
      </w:pPr>
      <w:r>
        <w:rPr>
          <w:rFonts w:ascii="Amiri" w:hAnsi="Amiri" w:eastAsia="Amiri" w:cs="Amiri"/>
          <w:lang w:bidi="ar-SA"/>
          <w:color w:val="111111"/>
          <w:sz w:val="28"/>
          <w:szCs w:val="28"/>
          <w:rtl/>
        </w:rPr>
        <w:t xml:space="preserve">التوحید عن معاذ بن جبل: قال رَسولُ‌ اللّهِ‌ صلی اللّه علیه و آله:سَبَقَ‌ العِلمُ‌ وجَفَّ‌ القَلَمُ‌ ومَضَی القَدَرُ بِتَحقیقِ‌ الکِتابِ‌ وتَصدیقِ‌ الرُّسُلِ‌ وبِالسَّعادَةِ‌ مِنَ‌ اللّهِ‌ عز و جل لِمَن آمَنَ‌ وَاتَّقی وبِالشَّقاءِ لِمَن کَذَّبَ‌ وکَفَرَ وبِوِلایَةِ‌ اللّهِ‌ المُؤمِنینَ‌ وبَراءَتِهِ‌ مِنَ‌ المُشرِکینَ‌.</w:t>
      </w:r>
    </w:p>
    <w:p>
      <w:pPr>
        <w:pStyle w:val="BookText"/>
      </w:pPr>
      <w:r>
        <w:rPr>
          <w:rFonts w:ascii="Amiri" w:hAnsi="Amiri" w:eastAsia="Amiri" w:cs="Amiri"/>
          <w:lang w:bidi="ar-SA"/>
          <w:color w:val="111111"/>
          <w:sz w:val="28"/>
          <w:szCs w:val="28"/>
          <w:rtl/>
        </w:rPr>
        <w:t xml:space="preserve">ثُمَّ‌ قالَ‌ رَسولُ‌ اللّهِ‌ صلی اللّه علیه و آله:عَنِ‌ اللّهِ‌ أروی حَدیثی ، إنَّ‌ اللّهَ‌ تَبارَکَ‌ وتَعالی یَقولُ‌:یَابنَ‌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14436_161348"/>
    <w:bookmarkEnd w:id="72"/>
    <w:p>
      <w:pPr>
        <w:pStyle w:val="BookText"/>
      </w:pPr>
      <w:r>
        <w:rPr>
          <w:rFonts w:ascii="Amiri" w:hAnsi="Amiri" w:eastAsia="Amiri" w:cs="Amiri"/>
          <w:lang w:bidi="ar-SA"/>
          <w:color w:val="111111"/>
          <w:sz w:val="28"/>
          <w:szCs w:val="28"/>
          <w:rtl/>
        </w:rPr>
        <w:t xml:space="preserve">آدَمَ‌ بِمَشیئَتی کُنتَ‌ أنتَ‌ الَّذی تَشاءُ لِنَفسِکَ‌ ما تَشاءُ ، وبِإِرادَتی کُنتَ‌ أنتَ‌ الَّذی تُریدُ لِنَفسِکَ‌ ما تُریدُ ، وبِفَضلِ‌ نِعمَتی عَلَیکَ‌ قَوِیتَ‌ عَلی مَعصِیَتی ، وبِعِصمَتی وعَونی وعافِیَتی أدَّیتَ‌ إلَیَّ‌ فَرائِضی ، فَأَنَا أولی بِحَسَناتِکَ‌ مِنکَ‌ ، وأنتَ‌ أولی بِسَیِّئاتِکَ‌ مِنّی ، فَالخَیرُ مِنّی إلَیکَ‌ بِما أولَیتُ‌ بَداءٌ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بالرفع خبر للخیر وکذا الجملة التالیة أی الخیر الواصل منّی إلیک مبتدء من دون استحقاقک لأنّ‌ مبادئ الخیر الذی تستحقّه بعملک أیضاً منّی ، والشرّ الواصل جزاء متفرّع علی جنایتک.وفی نسخة "ب" بالنصب وهو علی التمییز والخبر مقدّر (هامش المصدر:ص 340).</w:t>
      </w:r>
    </w:p>
    <w:p>
      <w:pPr>
        <w:pStyle w:val="BookText"/>
      </w:pPr>
      <w:r>
        <w:rPr>
          <w:rFonts w:ascii="Amiri" w:hAnsi="Amiri" w:eastAsia="Amiri" w:cs="Amiri"/>
          <w:lang w:bidi="ar-SA"/>
          <w:color w:val="111111"/>
          <w:sz w:val="28"/>
          <w:szCs w:val="28"/>
          <w:rtl/>
        </w:rPr>
        <w:t xml:space="preserve">، وَالشَّرُّ مِنّی إلَیکَ‌ بِما جَنَیتَ‌ جَزاءٌ ، وبِإِحسانی إلَیکَ‌ قَوِیتَ‌ عَلی طاعَتی ، وبِسوءِ ظَنِّکَ‌ بی قَنَطتَ‌ مِن رَحمَتی ، فَلِیَ‌ الحَمدُ وَالحُجَّةُ‌ عَلَیکَ‌ بِالبَیانِ‌ ، ولِیَ‌ السَّبیلُ‌ عَلَیکَ‌ بِالعِصیانِ‌ ، ولَکَ‌ جَزاءُ الخَیرِ عِندی بِالإِحسانِ‌ ، لَم أدَع تَحذیرَکَ‌ ، ولَم آخُذکَ‌ عِندَ عِزَّتِکَ‌ ، ولَم اکَلِّفکَ‌ فَوقَ‌ طاقَتِکَ‌ ، ولَم أحمِلکَ‌ مِنَ‌ الأَمانَةِ‌ إلّا ما أقرَرتَ‌ بِهِ‌ عَلی نَفسِکَ‌ ، رَضیتُ‌ لِنَفسی مِنکَ‌ ما رَضیتَ‌ لِنَفسِکَ‌ مِنّی.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1524.</w:t>
      </w:r>
    </w:p>
    <w:p>
      <w:pPr>
        <w:pStyle w:val="BookText"/>
      </w:pPr>
      <w:r>
        <w:rPr>
          <w:rFonts w:ascii="Amiri" w:hAnsi="Amiri" w:eastAsia="Amiri" w:cs="Amiri"/>
          <w:lang w:bidi="ar-SA"/>
          <w:color w:val="111111"/>
          <w:sz w:val="28"/>
          <w:szCs w:val="28"/>
          <w:rtl/>
        </w:rPr>
        <w:t xml:space="preserve">رسول اللّه صلی اللّه علیه و آله: مَن زَعَمَ‌ أنَّ‌ اللّهَ‌ یَأمُرُ بِالسّوءِ وَالفَحشاءِ فَقَد کَذَبَ‌ عَلَی اللّهِ‌ ، ومَن زَعَمَ‌ أنَّ‌ الخَیرَ وَالشَّرَّ بِغَیرِ مَشیئَةِ‌ اللّهِ‌ فَقَد أخرَجَ‌ اللّهَ‌ مِن سُلطانِهِ‌ ، ومَن زَعَمَ‌ أنَّ‌ المَعاصِیَ‌ بِغَیرِ قُوَّةِ‌ اللّهِ‌ فَقَد کَذَبَ‌ عَلَی اللّهِ‌ ، ومَن کَذَبَ‌ عَلَی اللّهِ‌ أدخَلَهُ‌ اللّهُ‌ النّارَ.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Amiri" w:hAnsi="Amiri" w:eastAsia="Amiri" w:cs="Amiri"/>
          <w:lang w:bidi="ar-SA"/>
          <w:color w:val="111111"/>
          <w:sz w:val="28"/>
          <w:szCs w:val="28"/>
          <w:rtl/>
        </w:rPr>
        <w:t xml:space="preserve">عنه صلی اللّه علیه و آله: مَن جَعَلَ‌ الاِستِطاعَةَ‌ إلی نَفسِهِ‌ فَقَد کَفَرَ. </w:t>
      </w:r>
      <w:r>
        <w:rPr>
          <w:rStyle w:val="FootnoteReference"/>
        </w:rPr>
        <w:footnoteReference w:id="226"/>
      </w:r>
    </w:p>
    <w:p>
      <w:pPr>
        <w:pStyle w:val="Heading6"/>
      </w:pPr>
      <w:bookmarkStart w:id="637" w:name="_Toc183"/>
      <w:r>
        <w:t>2/3 مَعنَی الأَمرِ بَینَ‌ الأَمرَینِ‌</w:t>
      </w:r>
      <w:bookmarkEnd w:id="637"/>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Amiri" w:hAnsi="Amiri" w:eastAsia="Amiri" w:cs="Amiri"/>
          <w:lang w:bidi="ar-SA"/>
          <w:color w:val="111111"/>
          <w:sz w:val="28"/>
          <w:szCs w:val="28"/>
          <w:rtl/>
        </w:rPr>
        <w:t xml:space="preserve">رسول اللّه صلی اللّه علیه و آله: إنَّ‌ اللّهَ‌ لا یُطاعُ‌ جَبرا ولا یُعصی مَغلوبا ولَم یُهمِلِ‌ العِبادَ مِنَ‌ المَملَکَةِ‌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3" w:name="pg14436_161349"/>
    <w:bookmarkEnd w:id="73"/>
    <w:p>
      <w:pPr>
        <w:pStyle w:val="BookText"/>
      </w:pPr>
      <w:r>
        <w:rPr>
          <w:rFonts w:ascii="Amiri" w:hAnsi="Amiri" w:eastAsia="Amiri" w:cs="Amiri"/>
          <w:lang w:bidi="ar-SA"/>
          <w:color w:val="111111"/>
          <w:sz w:val="28"/>
          <w:szCs w:val="28"/>
          <w:rtl/>
        </w:rPr>
        <w:t xml:space="preserve">ولکِنَّهُ‌ القادِرُ عَلی ما أقدَرَهُم عَلَیهِ‌ ، وَالمالِکُ‌ لِما مَلَّکَهُم إیّاهُ‌ ، فَإِنَّ‌ العِبادَ إنِ‌ ائتَمَروا بِطاعَةِ‌ اللّهِ‌ لَم یَکُن مِنها مانِعٌ‌ ولا عَنها صادٌّ ، وإن عَمِلوا بِمَعصِیَتِهِ‌ فَشاءَ أن یَحولَ‌ بَینَهُم وبَینَها فَعَلَ‌ ، ولَیسَ‌ مَن إن شاءَ أن یَحولَ‌ بَینَهُ‌ وبَینَ‌ شَیءٍ (فَعَلَ‌) ، ولَم یَفعَلهُ‌ ، فَأَتاهُ‌ الَّذی فَعَلَهُ‌ ، کانَ‌ هُوَ الَّذی أدخَلَهُ‌ فیهِ‌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توضیح ذلک:إنّ‌ مجرّد القدرة علی الحیلولة بین العبد وفعله لا یدلّ‌ علی کونه تعالی فاعله ، إذ القدرة علی المنع غیر المنع ، ولا یوجب إسناد الفعل إلیه سبحانه.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638" w:name="_Toc184"/>
      <w:r>
        <w:t>3/3 ذَمُّ‌ القائِلینَ‌ بِالجَبرِ</w:t>
      </w:r>
      <w:bookmarkEnd w:id="638"/>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Amiri" w:hAnsi="Amiri" w:eastAsia="Amiri" w:cs="Amiri"/>
          <w:lang w:bidi="ar-SA"/>
          <w:color w:val="111111"/>
          <w:sz w:val="28"/>
          <w:szCs w:val="28"/>
          <w:rtl/>
        </w:rPr>
        <w:t xml:space="preserve">رسول اللّه صلی اللّه علیه و آله: ما عَرَفَ‌ اللّهَ‌ مَن شَبَّهَهُ‌ بِخَلقِهِ‌ ولا وَصَفَهُ‌ بِالعَدلِ‌ مَن نَسَبَ‌ إلَیهِ‌ ذُنوبَ‌ عِبادِهِ‌. </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1528.</w:t>
      </w:r>
    </w:p>
    <w:p>
      <w:pPr>
        <w:pStyle w:val="BookText"/>
      </w:pPr>
      <w:r>
        <w:rPr>
          <w:rFonts w:ascii="Amiri" w:hAnsi="Amiri" w:eastAsia="Amiri" w:cs="Amiri"/>
          <w:lang w:bidi="ar-SA"/>
          <w:color w:val="111111"/>
          <w:sz w:val="28"/>
          <w:szCs w:val="28"/>
          <w:rtl/>
        </w:rPr>
        <w:t xml:space="preserve">عنه صلی اللّه علیه و آله: خَمسَةٌ‌ لا تَطفَأُ نیرانُهُم ولا تَموتُ‌ أبدانُهُم:رَجُلٌ‌ أشرَکَ‌ ، ورَجُلٌ‌ عَقَّ‌ </w:t>
      </w:r>
      <w:r>
        <w:rPr>
          <w:rStyle w:val="FootnoteReference"/>
        </w:rPr>
        <w:footnoteReference w:id="229"/>
      </w:r>
      <w:r>
        <w:rPr>
          <w:rFonts w:ascii="Amiri" w:hAnsi="Amiri" w:eastAsia="Amiri" w:cs="Amiri"/>
          <w:lang w:bidi="ar-SA"/>
          <w:color w:val="111111"/>
          <w:sz w:val="28"/>
          <w:szCs w:val="28"/>
          <w:rtl/>
        </w:rPr>
        <w:t xml:space="preserve">والِدَیهِ‌ ، ورَجُلٌ‌ سَعی بِأَخیهِ‌ إلَی السُّلطانِ‌ فَقَتَلَهُ‌ ، ورَجُلٌ‌ قَتَلَ‌ نَفسا بِغَیرِ نَفسٍ‌ ، ورَجُلٌ‌ أذنَبَ‌ وحَمَلَ‌ ذَنبَهُ‌ عَلَی اللّهِ‌ عز و جل. </w:t>
      </w:r>
      <w:r>
        <w:rPr>
          <w:rStyle w:val="FootnoteReference"/>
        </w:rPr>
        <w:footnoteReference w:id="230"/>
      </w:r>
    </w:p>
    <w:p>
      <w:pPr>
        <w:pStyle w:val="BookText"/>
      </w:pPr>
      <w:r>
        <w:rPr>
          <w:rFonts w:ascii="Times New Roman" w:hAnsi="Times New Roman" w:eastAsia="Times New Roman" w:cs="Times New Roman"/>
          <w:lang w:val="en-US" w:bidi="en-US"/>
          <w:color w:val="111111"/>
          <w:sz w:val="28"/>
          <w:szCs w:val="28"/>
          <w:rtl/>
        </w:rPr>
        <w:t xml:space="preserve">1529.</w:t>
      </w:r>
    </w:p>
    <w:p>
      <w:pPr>
        <w:pStyle w:val="BookText"/>
      </w:pPr>
      <w:r>
        <w:rPr>
          <w:rFonts w:ascii="Amiri" w:hAnsi="Amiri" w:eastAsia="Amiri" w:cs="Amiri"/>
          <w:lang w:bidi="ar-SA"/>
          <w:color w:val="111111"/>
          <w:sz w:val="28"/>
          <w:szCs w:val="28"/>
          <w:rtl/>
        </w:rPr>
        <w:t xml:space="preserve">عنه صلی اللّه علیه و آله: یَکونُ‌ فی آخِرِ الزَّمانِ‌ قَومٌ‌ یَعمَلونَ‌ المَعاصِیَ‌ ، ویَقولونَ‌:إنَّ‌ اللّهَ‌ تَعالی قَد قَدَّرَها عَلَیهِم ، الرّادُّ عَلَیهِم کَالشّاهِرِ سَیفَهُ‌ فی سَبیلِ‌ اللّهِ‌. </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Amiri" w:hAnsi="Amiri" w:eastAsia="Amiri" w:cs="Amiri"/>
          <w:lang w:bidi="ar-SA"/>
          <w:color w:val="111111"/>
          <w:sz w:val="28"/>
          <w:szCs w:val="28"/>
          <w:rtl/>
        </w:rPr>
        <w:t xml:space="preserve">عنه صلی اللّه علیه و آله: إنَّ‌ أهلَ‌ الجَبرِیَّةِ‌ مِن بَعدِ موسی قاتَلوا أهلَ‌ النُّبُوَّةِ‌ فَظَهَروا عَلَیهِم فَقَتَلوهُم زَمانا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4" w:name="pg14436_161350"/>
    <w:bookmarkEnd w:id="74"/>
    <w:p>
      <w:pPr>
        <w:pStyle w:val="BookText"/>
      </w:pPr>
      <w:r>
        <w:rPr>
          <w:rFonts w:ascii="Amiri" w:hAnsi="Amiri" w:eastAsia="Amiri" w:cs="Amiri"/>
          <w:lang w:bidi="ar-SA"/>
          <w:color w:val="111111"/>
          <w:sz w:val="28"/>
          <w:szCs w:val="28"/>
          <w:rtl/>
        </w:rPr>
        <w:t xml:space="preserve">طَویلاً ، ثُمَّ‌ إنَّ‌ اللّهَ‌ بَعَثَ‌ فِتیَةً‌ فَهاجَروا إلی غَبَرِ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الغَبَرُ:التُّراب (القاموس المحیط‍‌:ج 2 ص 99 "غبر").أی هاجروا إلی دیار آبائهم.</w:t>
      </w:r>
    </w:p>
    <w:p>
      <w:pPr>
        <w:pStyle w:val="BookText"/>
      </w:pPr>
      <w:r>
        <w:rPr>
          <w:rFonts w:ascii="Amiri" w:hAnsi="Amiri" w:eastAsia="Amiri" w:cs="Amiri"/>
          <w:lang w:bidi="ar-SA"/>
          <w:color w:val="111111"/>
          <w:sz w:val="28"/>
          <w:szCs w:val="28"/>
          <w:rtl/>
        </w:rPr>
        <w:t xml:space="preserve">آبائِهِم فَقاتَلَهُم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فَقَتَلوهُم.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1531.</w:t>
      </w:r>
    </w:p>
    <w:p>
      <w:pPr>
        <w:pStyle w:val="BookText"/>
      </w:pPr>
      <w:r>
        <w:rPr>
          <w:rFonts w:ascii="Amiri" w:hAnsi="Amiri" w:eastAsia="Amiri" w:cs="Amiri"/>
          <w:lang w:bidi="ar-SA"/>
          <w:color w:val="111111"/>
          <w:sz w:val="28"/>
          <w:szCs w:val="28"/>
          <w:rtl/>
        </w:rPr>
        <w:t xml:space="preserve">الطرائف عن محمّد بن علیّ‌ المکّی بإسناده: إنَّ‌ رَجُلاً قَدِمَ‌ عَلَی النَّبِیِّ‌ صلی اللّه علیه و آله فَقالَ‌ لَهُ‌ النَّبِیُّ‌ صلی اللّه علیه و آله:أخبِرنی بِأَعجَبِ‌ شَیءٍ رَأَیتَ‌ ؟ قالَ‌:رَأَیتُ‌ قَوما یَنکِحونَ‌ امَّهاتِهِم وبَناتِهِم وأخَواتِهِم ، فَإِذا قیلَ‌ لَهُم:لِمَ‌ تَفعَلونَ‌ ذلِکَ‌ ؟ قالوا:قَضاهُ‌ اللّهُ‌ تَعالی عَلَینا وقَدَّرَهُ‌.</w:t>
      </w:r>
    </w:p>
    <w:p>
      <w:pPr>
        <w:pStyle w:val="BookText"/>
      </w:pPr>
      <w:r>
        <w:rPr>
          <w:rFonts w:ascii="Amiri" w:hAnsi="Amiri" w:eastAsia="Amiri" w:cs="Amiri"/>
          <w:lang w:bidi="ar-SA"/>
          <w:color w:val="111111"/>
          <w:sz w:val="28"/>
          <w:szCs w:val="28"/>
          <w:rtl/>
        </w:rPr>
        <w:t xml:space="preserve">فَقالَ‌ النَّبِیُّ‌ صلی اللّه علیه و آله:سَیَکونُ‌ فی امَّتی أقوامٌ‌ یَقولونَ‌ مِثلَ‌ مَقالَتِهِم ، اولئِکَ‌ مَجوسُ‌ امَّتی. </w:t>
      </w:r>
      <w:r>
        <w:rPr>
          <w:rStyle w:val="FootnoteReference"/>
        </w:rPr>
        <w:footnoteReference w:id="233"/>
      </w:r>
    </w:p>
    <w:p>
      <w:pPr>
        <w:pStyle w:val="Heading6"/>
      </w:pPr>
      <w:bookmarkStart w:id="639" w:name="_Toc185"/>
      <w:r>
        <w:t>4/3 ذَمُّ‌ القَدَرِیَّةِ‌</w:t>
      </w:r>
      <w:bookmarkEnd w:id="639"/>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Amiri" w:hAnsi="Amiri" w:eastAsia="Amiri" w:cs="Amiri"/>
          <w:lang w:bidi="ar-SA"/>
          <w:color w:val="111111"/>
          <w:sz w:val="28"/>
          <w:szCs w:val="28"/>
          <w:rtl/>
        </w:rPr>
        <w:t xml:space="preserve">رسول اللّه صلی اللّه علیه و آله: صِنفانِ‌ مِن امَّتی لَیسَ‌ لَهُما فِی الإِسلامِ‌ نَصیبٌ‌ ، المُرجِئَةُ‌ </w:t>
      </w:r>
      <w:r>
        <w:rPr>
          <w:rStyle w:val="FootnoteReference"/>
        </w:rPr>
        <w:footnoteReference w:id="234"/>
      </w:r>
      <w:r>
        <w:rPr>
          <w:rFonts w:ascii="Amiri" w:hAnsi="Amiri" w:eastAsia="Amiri" w:cs="Amiri"/>
          <w:lang w:bidi="ar-SA"/>
          <w:color w:val="111111"/>
          <w:sz w:val="28"/>
          <w:szCs w:val="28"/>
          <w:rtl/>
        </w:rPr>
        <w:t xml:space="preserve">وَالقَدَرِیَّةُ‌. </w:t>
      </w:r>
      <w:r>
        <w:rPr>
          <w:rStyle w:val="FootnoteReference"/>
        </w:rPr>
        <w:footnoteReference w:id="235"/>
      </w:r>
    </w:p>
    <w:p>
      <w:pPr>
        <w:pStyle w:val="BookText"/>
      </w:pPr>
      <w:r>
        <w:rPr>
          <w:rFonts w:ascii="Times New Roman" w:hAnsi="Times New Roman" w:eastAsia="Times New Roman" w:cs="Times New Roman"/>
          <w:lang w:val="en-US" w:bidi="en-US"/>
          <w:color w:val="111111"/>
          <w:sz w:val="28"/>
          <w:szCs w:val="28"/>
          <w:rtl/>
        </w:rPr>
        <w:t xml:space="preserve">1533.</w:t>
      </w:r>
    </w:p>
    <w:p>
      <w:pPr>
        <w:pStyle w:val="BookText"/>
      </w:pPr>
      <w:r>
        <w:rPr>
          <w:rFonts w:ascii="Amiri" w:hAnsi="Amiri" w:eastAsia="Amiri" w:cs="Amiri"/>
          <w:lang w:bidi="ar-SA"/>
          <w:color w:val="111111"/>
          <w:sz w:val="28"/>
          <w:szCs w:val="28"/>
          <w:rtl/>
        </w:rPr>
        <w:t xml:space="preserve">عنه صلی اللّه علیه و آله: صِنفانِ‌ مِن امَّتی لا تَنالُهُم شَفاعَتی یَومَ‌ القِیامَةِ‌:المُرجِئَةُ‌ وَالقَدَرِیَّةُ‌. </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1534.</w:t>
      </w:r>
    </w:p>
    <w:p>
      <w:pPr>
        <w:pStyle w:val="BookText"/>
      </w:pPr>
      <w:r>
        <w:rPr>
          <w:rFonts w:ascii="Amiri" w:hAnsi="Amiri" w:eastAsia="Amiri" w:cs="Amiri"/>
          <w:lang w:bidi="ar-SA"/>
          <w:color w:val="111111"/>
          <w:sz w:val="28"/>
          <w:szCs w:val="28"/>
          <w:rtl/>
        </w:rPr>
        <w:t xml:space="preserve">عنه صلی اللّه علیه و آله: صِنفانِ‌ مِن امَّتی لا یَرِدانِ‌ عَلَیَّ‌ الحَوضَ‌ ولا یَدخُلانِ‌ الجَنَّةَ‌.القَدَرِیَّةُ‌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5" w:name="pg14436_161351"/>
    <w:bookmarkEnd w:id="75"/>
    <w:p>
      <w:pPr>
        <w:pStyle w:val="BookText"/>
      </w:pPr>
      <w:r>
        <w:rPr>
          <w:rFonts w:ascii="Amiri" w:hAnsi="Amiri" w:eastAsia="Amiri" w:cs="Amiri"/>
          <w:lang w:bidi="ar-SA"/>
          <w:color w:val="111111"/>
          <w:sz w:val="28"/>
          <w:szCs w:val="28"/>
          <w:rtl/>
        </w:rPr>
        <w:t xml:space="preserve">وَالمُرجِئَةُ‌.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المعجم الأوسط‍‌:ج 4 ص 281 ح 4204 عن أنس.</w:t>
      </w:r>
    </w:p>
    <w:p>
      <w:pPr>
        <w:pStyle w:val="BookText"/>
      </w:pPr>
      <w:r>
        <w:rPr>
          <w:rFonts w:ascii="Times New Roman" w:hAnsi="Times New Roman" w:eastAsia="Times New Roman" w:cs="Times New Roman"/>
          <w:lang w:val="en-US" w:bidi="en-US"/>
          <w:color w:val="111111"/>
          <w:sz w:val="28"/>
          <w:szCs w:val="28"/>
          <w:rtl/>
        </w:rPr>
        <w:t xml:space="preserve">1535.</w:t>
      </w:r>
    </w:p>
    <w:p>
      <w:pPr>
        <w:pStyle w:val="BookText"/>
      </w:pPr>
      <w:r>
        <w:rPr>
          <w:rFonts w:ascii="Amiri" w:hAnsi="Amiri" w:eastAsia="Amiri" w:cs="Amiri"/>
          <w:lang w:bidi="ar-SA"/>
          <w:color w:val="111111"/>
          <w:sz w:val="28"/>
          <w:szCs w:val="28"/>
          <w:rtl/>
        </w:rPr>
        <w:t xml:space="preserve">عنه صلی اللّه علیه و آله: القَدَرِیَّةُ‌ مَجوسُ‌ هذِهِ‌ الاُمَّةِ‌ ، خُصَماءُ الرَّحمنِ‌ وشُهَداءُ الزّورِ. </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1536.</w:t>
      </w:r>
    </w:p>
    <w:p>
      <w:pPr>
        <w:pStyle w:val="BookText"/>
      </w:pPr>
      <w:r>
        <w:rPr>
          <w:rFonts w:ascii="Amiri" w:hAnsi="Amiri" w:eastAsia="Amiri" w:cs="Amiri"/>
          <w:lang w:bidi="ar-SA"/>
          <w:color w:val="111111"/>
          <w:sz w:val="28"/>
          <w:szCs w:val="28"/>
          <w:rtl/>
        </w:rPr>
        <w:t xml:space="preserve">عنه صلی اللّه علیه و آله: القَدَرِیَّةُ‌ مَجوسُ‌ هذِهِ‌ الاُمَّةِ‌ ، إن مَرِضوا فَلا تَعودوهُم ، وإن ماتوا فَلا تَشهَدوهُم. </w:t>
      </w:r>
      <w:r>
        <w:rPr>
          <w:rStyle w:val="FootnoteReference"/>
        </w:rPr>
        <w:footnoteReference w:id="239"/>
      </w:r>
    </w:p>
    <w:p>
      <w:pPr>
        <w:pStyle w:val="BookText"/>
      </w:pPr>
      <w:r>
        <w:rPr>
          <w:rFonts w:ascii="Times New Roman" w:hAnsi="Times New Roman" w:eastAsia="Times New Roman" w:cs="Times New Roman"/>
          <w:lang w:val="en-US" w:bidi="en-US"/>
          <w:color w:val="111111"/>
          <w:sz w:val="28"/>
          <w:szCs w:val="28"/>
          <w:rtl/>
        </w:rPr>
        <w:t xml:space="preserve">1537.</w:t>
      </w:r>
    </w:p>
    <w:p>
      <w:pPr>
        <w:pStyle w:val="BookText"/>
      </w:pPr>
      <w:r>
        <w:rPr>
          <w:rFonts w:ascii="Amiri" w:hAnsi="Amiri" w:eastAsia="Amiri" w:cs="Amiri"/>
          <w:lang w:bidi="ar-SA"/>
          <w:color w:val="111111"/>
          <w:sz w:val="28"/>
          <w:szCs w:val="28"/>
          <w:rtl/>
        </w:rPr>
        <w:t xml:space="preserve">عنه صلی اللّه علیه و آله: لِکُلِّ‌ امَّةٍ‌ مَجوسٌ‌ ومَجوسُ‌ هذِهِ‌ الاُمَّةِ‌ القَدَرِیَّةُ‌ ، فَإِن مَرِضوا فَلا تَعودوهُم ، وإن ماتوا فَلا تَشهَدوهُم ، وإن لَقیتُموهُم فی طَریقٍ‌ فَأَلجِئوهُم إلی ضیقِهِ‌. </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1538.</w:t>
      </w:r>
    </w:p>
    <w:p>
      <w:pPr>
        <w:pStyle w:val="BookText"/>
      </w:pPr>
      <w:r>
        <w:rPr>
          <w:rFonts w:ascii="Amiri" w:hAnsi="Amiri" w:eastAsia="Amiri" w:cs="Amiri"/>
          <w:lang w:bidi="ar-SA"/>
          <w:color w:val="111111"/>
          <w:sz w:val="28"/>
          <w:szCs w:val="28"/>
          <w:rtl/>
        </w:rPr>
        <w:t xml:space="preserve">عنه صلی اللّه علیه و آله: لا تُجالِسوا أهلَ‌ القَدَرِ ولا تُفاتِحوهُم. </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1539.</w:t>
      </w:r>
    </w:p>
    <w:p>
      <w:pPr>
        <w:pStyle w:val="BookText"/>
      </w:pPr>
      <w:r>
        <w:rPr>
          <w:rFonts w:ascii="Amiri" w:hAnsi="Amiri" w:eastAsia="Amiri" w:cs="Amiri"/>
          <w:lang w:bidi="ar-SA"/>
          <w:color w:val="111111"/>
          <w:sz w:val="28"/>
          <w:szCs w:val="28"/>
          <w:rtl/>
        </w:rPr>
        <w:t xml:space="preserve">عنه صلی اللّه علیه و آله: لُعِنَتِ‌ القَدَرِیَّةُ‌ عَلی لِسانِ‌ سَبعینَ‌ نَبِیّا. </w:t>
      </w:r>
      <w:r>
        <w:rPr>
          <w:rStyle w:val="FootnoteReference"/>
        </w:rPr>
        <w:footnoteReference w:id="242"/>
      </w:r>
    </w:p>
    <w:p>
      <w:pPr>
        <w:pStyle w:val="BookText"/>
      </w:pPr>
      <w:r>
        <w:rPr>
          <w:rFonts w:ascii="Times New Roman" w:hAnsi="Times New Roman" w:eastAsia="Times New Roman" w:cs="Times New Roman"/>
          <w:lang w:val="en-US" w:bidi="en-US"/>
          <w:color w:val="111111"/>
          <w:sz w:val="28"/>
          <w:szCs w:val="28"/>
          <w:rtl/>
        </w:rPr>
        <w:t xml:space="preserve">1540.</w:t>
      </w:r>
    </w:p>
    <w:p>
      <w:pPr>
        <w:pStyle w:val="BookText"/>
      </w:pPr>
      <w:r>
        <w:rPr>
          <w:rFonts w:ascii="Amiri" w:hAnsi="Amiri" w:eastAsia="Amiri" w:cs="Amiri"/>
          <w:lang w:bidi="ar-SA"/>
          <w:color w:val="111111"/>
          <w:sz w:val="28"/>
          <w:szCs w:val="28"/>
          <w:rtl/>
        </w:rPr>
        <w:t xml:space="preserve">عنه صلی اللّه علیه و آله: إذا کانَ‌ یَومُ‌ القِیامَةِ‌ نادی مُنادٍ:ألا لِیَقُم خُصَماءُ اللّهِ‌ ، ألا وهُمُ‌ القَدَرِیَّةُ‌. </w:t>
      </w:r>
      <w:r>
        <w:rPr>
          <w:rStyle w:val="FootnoteReference"/>
        </w:rPr>
        <w:footnoteReference w:id="243"/>
      </w:r>
    </w:p>
    <w:p>
      <w:pPr>
        <w:pStyle w:val="Heading6"/>
      </w:pPr>
      <w:bookmarkStart w:id="640" w:name="_Toc186"/>
      <w:r>
        <w:t>5/3 مَعنَی القَدَرِیَّةِ‌</w:t>
      </w:r>
      <w:bookmarkEnd w:id="640"/>
    </w:p>
    <w:p>
      <w:pPr>
        <w:pStyle w:val="Heading6"/>
      </w:pPr>
      <w:bookmarkStart w:id="641" w:name="_Toc187"/>
      <w:r>
        <w:t>أ ما یَدُلُّ‌ عَلی أنَّ‌ القَدَرِیَّةَ‌ هُمُ‌ المُفَوِّضَةُ‌</w:t>
      </w:r>
      <w:bookmarkEnd w:id="641"/>
    </w:p>
    <w:p>
      <w:pPr>
        <w:pStyle w:val="BookText"/>
      </w:pPr>
      <w:r>
        <w:rPr>
          <w:rFonts w:ascii="Times New Roman" w:hAnsi="Times New Roman" w:eastAsia="Times New Roman" w:cs="Times New Roman"/>
          <w:lang w:val="en-US" w:bidi="en-US"/>
          <w:color w:val="111111"/>
          <w:sz w:val="28"/>
          <w:szCs w:val="28"/>
          <w:rtl/>
        </w:rPr>
        <w:t xml:space="preserve">1541.</w:t>
      </w:r>
    </w:p>
    <w:p>
      <w:pPr>
        <w:pStyle w:val="BookText"/>
      </w:pPr>
      <w:r>
        <w:rPr>
          <w:rFonts w:ascii="Amiri" w:hAnsi="Amiri" w:eastAsia="Amiri" w:cs="Amiri"/>
          <w:lang w:bidi="ar-SA"/>
          <w:color w:val="111111"/>
          <w:sz w:val="28"/>
          <w:szCs w:val="28"/>
          <w:rtl/>
        </w:rPr>
        <w:t xml:space="preserve">رسول اللّه صلی اللّه علیه و آله: القَدَرِیَّةُ‌ الَّذینَ‌ یَقولونَ‌:الخَیرُ وَالشَّرُّ بِأَیدینا ؛ لَیسَ‌ لَهُم فی شَفاعَتی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نَصیبٌ‌ ، ولا أنَا مِنهُم ولا هُم مِنّی.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الفردوس:ج 3 ص 238 ح 4706 عن أنس بن مالک.</w:t>
      </w:r>
    </w:p>
    <w:p>
      <w:pPr>
        <w:pStyle w:val="BookText"/>
      </w:pPr>
      <w:r>
        <w:rPr>
          <w:rFonts w:ascii="Times New Roman" w:hAnsi="Times New Roman" w:eastAsia="Times New Roman" w:cs="Times New Roman"/>
          <w:lang w:val="en-US" w:bidi="en-US"/>
          <w:color w:val="111111"/>
          <w:sz w:val="28"/>
          <w:szCs w:val="28"/>
          <w:rtl/>
        </w:rPr>
        <w:t xml:space="preserve">1542.</w:t>
      </w:r>
    </w:p>
    <w:p>
      <w:pPr>
        <w:pStyle w:val="BookText"/>
      </w:pPr>
      <w:r>
        <w:rPr>
          <w:rFonts w:ascii="Amiri" w:hAnsi="Amiri" w:eastAsia="Amiri" w:cs="Amiri"/>
          <w:lang w:bidi="ar-SA"/>
          <w:color w:val="111111"/>
          <w:sz w:val="28"/>
          <w:szCs w:val="28"/>
          <w:rtl/>
        </w:rPr>
        <w:t xml:space="preserve">عنه صلی اللّه علیه و آله: لِکُلِّ‌ امَّةٍ‌ مَجوسٌ‌ ، ومَجوسُ‌ امَّتِی الَّذینَ‌ یَقولونَ‌:لا قَدَرَ ، إن مَرِضوا فَلا تَعودوهُم ، وإن ماتوا فَلا تَشهَدوهُم. </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1543.</w:t>
      </w:r>
    </w:p>
    <w:p>
      <w:pPr>
        <w:pStyle w:val="BookText"/>
      </w:pPr>
      <w:r>
        <w:rPr>
          <w:rFonts w:ascii="Amiri" w:hAnsi="Amiri" w:eastAsia="Amiri" w:cs="Amiri"/>
          <w:lang w:bidi="ar-SA"/>
          <w:color w:val="111111"/>
          <w:sz w:val="28"/>
          <w:szCs w:val="28"/>
          <w:rtl/>
        </w:rPr>
        <w:t xml:space="preserve">عنه صلی اللّه علیه و آله: ألا إنَّ‌ لِکُلِّ‌ امَّةٍ‌ مَجوسا ، ومَجوسُ‌ هذِهِ‌ الاُمَّةِ‌ الَّذینَ‌ یَقولونَ‌:لا قَدَرَ ، ویَزعُمونَ‌ أنَّ‌ المَشیئَةَ‌ وَالقُدرَةَ‌ إلَیهِم ولَهُم. </w:t>
      </w:r>
      <w:r>
        <w:rPr>
          <w:rStyle w:val="FootnoteReference"/>
        </w:rPr>
        <w:footnoteReference w:id="246"/>
      </w:r>
    </w:p>
    <w:p>
      <w:pPr>
        <w:pStyle w:val="BookText"/>
      </w:pPr>
      <w:r>
        <w:rPr>
          <w:rFonts w:ascii="Times New Roman" w:hAnsi="Times New Roman" w:eastAsia="Times New Roman" w:cs="Times New Roman"/>
          <w:lang w:val="en-US" w:bidi="en-US"/>
          <w:color w:val="111111"/>
          <w:sz w:val="28"/>
          <w:szCs w:val="28"/>
          <w:rtl/>
        </w:rPr>
        <w:t xml:space="preserve">1544.</w:t>
      </w:r>
    </w:p>
    <w:p>
      <w:pPr>
        <w:pStyle w:val="BookText"/>
      </w:pPr>
      <w:r>
        <w:rPr>
          <w:rFonts w:ascii="Amiri" w:hAnsi="Amiri" w:eastAsia="Amiri" w:cs="Amiri"/>
          <w:lang w:bidi="ar-SA"/>
          <w:color w:val="111111"/>
          <w:sz w:val="28"/>
          <w:szCs w:val="28"/>
          <w:rtl/>
        </w:rPr>
        <w:t xml:space="preserve">رجال الکشّی عن ابن عبّاس: إنَّ‌ خَلیلی رَسولَ‌ اللّهِ‌ صلی اللّه علیه و آله...أمَرَنی أن أبرَأَ مِن خَمسَةٍ‌...مِنَ‌ القَدَرِیَّةِ‌ وهُمُ‌ الَّذینَ‌ ضاهُوا النَّصاری فی دینِهِم فَقالوا:لا قَدَرَ. </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1545.</w:t>
      </w:r>
    </w:p>
    <w:p>
      <w:pPr>
        <w:pStyle w:val="BookText"/>
      </w:pPr>
      <w:r>
        <w:rPr>
          <w:rFonts w:ascii="Amiri" w:hAnsi="Amiri" w:eastAsia="Amiri" w:cs="Amiri"/>
          <w:lang w:bidi="ar-SA"/>
          <w:color w:val="111111"/>
          <w:sz w:val="28"/>
          <w:szCs w:val="28"/>
          <w:rtl/>
        </w:rPr>
        <w:t xml:space="preserve">رسول اللّه صلی اللّه علیه و آله: إنَّهُ‌ سَیَکونُ‌ فی امَّتی أقوامٌ‌ یُکَذِّبونَ‌ بِالقَدَرِ. </w:t>
      </w:r>
      <w:r>
        <w:rPr>
          <w:rStyle w:val="FootnoteReference"/>
        </w:rPr>
        <w:footnoteReference w:id="248"/>
      </w:r>
    </w:p>
    <w:p>
      <w:pPr>
        <w:pStyle w:val="BookText"/>
      </w:pPr>
      <w:r>
        <w:rPr>
          <w:rFonts w:ascii="Times New Roman" w:hAnsi="Times New Roman" w:eastAsia="Times New Roman" w:cs="Times New Roman"/>
          <w:lang w:val="en-US" w:bidi="en-US"/>
          <w:color w:val="111111"/>
          <w:sz w:val="28"/>
          <w:szCs w:val="28"/>
          <w:rtl/>
        </w:rPr>
        <w:t xml:space="preserve">1546.</w:t>
      </w:r>
    </w:p>
    <w:p>
      <w:pPr>
        <w:pStyle w:val="BookText"/>
      </w:pPr>
      <w:r>
        <w:rPr>
          <w:rFonts w:ascii="Amiri" w:hAnsi="Amiri" w:eastAsia="Amiri" w:cs="Amiri"/>
          <w:lang w:bidi="ar-SA"/>
          <w:color w:val="111111"/>
          <w:sz w:val="28"/>
          <w:szCs w:val="28"/>
          <w:rtl/>
        </w:rPr>
        <w:t xml:space="preserve">سبل الهدی والرشاد عن ابن عباس عن رسول اللّه صلی اللّه علیه و آله: صِنفانِ‌ مِن امَّتی لا سَهمَ‌ لَهُم فِی الإِسلامِ‌:المُرجِئَةُ‌ وَالقَدَرِیَّةُ‌.</w:t>
      </w:r>
    </w:p>
    <w:p>
      <w:pPr>
        <w:pStyle w:val="BookText"/>
      </w:pPr>
      <w:r>
        <w:rPr>
          <w:rFonts w:ascii="Amiri" w:hAnsi="Amiri" w:eastAsia="Amiri" w:cs="Amiri"/>
          <w:lang w:bidi="ar-SA"/>
          <w:color w:val="111111"/>
          <w:sz w:val="28"/>
          <w:szCs w:val="28"/>
          <w:rtl/>
        </w:rPr>
        <w:t xml:space="preserve">قیلَ‌:ومَا المُرجِئَةُ‌ ؟ قالَ‌ صلی اللّه علیه و آله:الَّذین یَقولونَ‌:الإِیمانُ‌ قَولٌ‌ بِلا عَمَلٍ‌.</w:t>
      </w:r>
    </w:p>
    <w:p>
      <w:pPr>
        <w:pStyle w:val="BookText"/>
      </w:pPr>
      <w:r>
        <w:rPr>
          <w:rFonts w:ascii="Amiri" w:hAnsi="Amiri" w:eastAsia="Amiri" w:cs="Amiri"/>
          <w:lang w:bidi="ar-SA"/>
          <w:color w:val="111111"/>
          <w:sz w:val="28"/>
          <w:szCs w:val="28"/>
          <w:rtl/>
        </w:rPr>
        <w:t xml:space="preserve">قیلَ‌:فَمَا القَدَرِیَّةُ‌ ؟ قالَ‌ صلی اللّه علیه و آله:الَّذینَ‌ یَقولونَ‌:لَم یُقَدَّرِ الشَّرُّ. </w:t>
      </w:r>
      <w:r>
        <w:rPr>
          <w:rStyle w:val="FootnoteReference"/>
        </w:rPr>
        <w:footnoteReference w:id="249"/>
      </w:r>
    </w:p>
    <w:p>
      <w:pPr>
        <w:pStyle w:val="BookText"/>
      </w:pP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رسول اللّه صلی اللّه علیه و آله: إنَّ‌ هذِهِ‌ الآیَةَ‌ نَزَلَت فِی القَدَرِیَّةِ‌: "إِنَّ‌ الْمُجْرِمِینَ‌ فِی ضَلالٍ‌ وَ سُعُرٍ * یَوْمَ‌ یُسْحَبُونَ‌ فِی النّارِ عَلی‌ وُجُوهِهِمْ‌ ذُوقُوا مَسَّ‌ سَقَرَ * إِنّا کُلَّ‌ شَیْ‌ءٍ خَلَقْناهُ‌ بِقَدَرٍ"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6" w:name="pg14436_161353"/>
    <w:bookmarkEnd w:id="76"/>
    <w:p>
      <w:pPr>
        <w:pStyle w:val="BookText"/>
      </w:pPr>
      <w:r>
        <w:rPr>
          <w:rFonts w:ascii="Times New Roman" w:hAnsi="Times New Roman" w:eastAsia="Times New Roman" w:cs="Times New Roman"/>
          <w:lang w:val="en-US" w:bidi="en-US"/>
          <w:color w:val="111111"/>
          <w:sz w:val="28"/>
          <w:szCs w:val="28"/>
          <w:rtl/>
        </w:rPr>
        <w:t xml:space="preserve">1548.</w:t>
      </w:r>
    </w:p>
    <w:p>
      <w:pPr>
        <w:pStyle w:val="BookText"/>
      </w:pPr>
      <w:r>
        <w:rPr>
          <w:rFonts w:ascii="Amiri" w:hAnsi="Amiri" w:eastAsia="Amiri" w:cs="Amiri"/>
          <w:lang w:bidi="ar-SA"/>
          <w:color w:val="111111"/>
          <w:sz w:val="28"/>
          <w:szCs w:val="28"/>
          <w:rtl/>
        </w:rPr>
        <w:t xml:space="preserve">عنه صلی اللّه علیه و آله: لَعَنَ‌ اللّهُ‌ القَدَرِیَّةَ‌ وقَد فَعَلَ‌ ، لَعَنَ‌ اللّهُ‌ القَدَرِیَّةَ‌ وقَد فَعَلَ‌ ، لَعَنَ‌ اللّهُ‌ القَدَرِیَّةَ‌ وقَد فَعَلَ‌.ما قالوا کَما قالَ‌ اللّهُ‌ ، ولا قالوا کَما قالَتِ‌ المَلائِکَةُ‌ ، ولا قالوا کَما قالَتِ‌ الأَنبِیاءُ ولا قالوا کَما قالَت أهلُ‌ الجَنَّةِ‌ ، ولا قالوا کَما قالَت أهلُ‌ النّارِ ، ولا قالوا کَما قالَ‌ الشَّیطانُ‌.</w:t>
      </w:r>
    </w:p>
    <w:p>
      <w:pPr>
        <w:pStyle w:val="BookText"/>
      </w:pPr>
      <w:r>
        <w:rPr>
          <w:rFonts w:ascii="Amiri" w:hAnsi="Amiri" w:eastAsia="Amiri" w:cs="Amiri"/>
          <w:lang w:bidi="ar-SA"/>
          <w:color w:val="111111"/>
          <w:sz w:val="28"/>
          <w:szCs w:val="28"/>
          <w:rtl/>
        </w:rPr>
        <w:t xml:space="preserve">قالَ‌ اللّهُ‌: "وَ ما تَشاؤُنَ‌ إِلاّ أَنْ‌ یَشاءَ اللّهُ‌"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الإنسان:30. [1]</w:t>
      </w:r>
    </w:p>
    <w:p>
      <w:pPr>
        <w:pStyle w:val="BookText"/>
      </w:pPr>
      <w:r>
        <w:rPr>
          <w:rFonts w:ascii="Amiri" w:hAnsi="Amiri" w:eastAsia="Amiri" w:cs="Amiri"/>
          <w:lang w:bidi="ar-SA"/>
          <w:color w:val="111111"/>
          <w:sz w:val="28"/>
          <w:szCs w:val="28"/>
          <w:rtl/>
        </w:rPr>
        <w:t xml:space="preserve">وقالَتِ‌ المَلائِکَةُ‌: "لا عِلْمَ‌ لَنا إِلاّ ما عَلَّمْتَنا"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وقالَتِ‌ الأَنبِیاءُ فی قِصَّةِ‌ نوحٍ‌: "وَ لا یَنْفَعُکُمْ‌ نُصْحِی إِنْ‌ أَرَدْتُ‌ أَنْ‌ أَنْصَحَ‌ لَکُمْ‌ إِنْ‌ کانَ‌ اللّهُ‌ یُرِیدُ أَنْ‌ یُغْوِیَکُمْ‌"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وقالَت أهلُ‌ الجَنَّةِ‌: "وَ ما کُنّا لِنَهْتَدِیَ‌ لَوْ لا أَنْ‌ هَدانَا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وقالَت أهلُ‌ النّارِ: "رَبَّنا غَلَبَتْ‌ عَلَیْنا شِقْوَتُنا"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وقالَ‌ الشَّیطانُ‌: "رَبِّ‌ بِما أَغْوَیْتَنِی"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Heading6"/>
      </w:pPr>
      <w:bookmarkStart w:id="642" w:name="_Toc188"/>
      <w:r>
        <w:t>ب ما یَدُلُّ‌ عَلی أنَّ‌ القَدَرِیَّةَ‌ هُمُ‌ الجَبرِیَّةُ‌</w:t>
      </w:r>
      <w:bookmarkEnd w:id="642"/>
    </w:p>
    <w:p>
      <w:pPr>
        <w:pStyle w:val="BookText"/>
      </w:pPr>
      <w:r>
        <w:rPr>
          <w:rFonts w:ascii="Times New Roman" w:hAnsi="Times New Roman" w:eastAsia="Times New Roman" w:cs="Times New Roman"/>
          <w:lang w:val="en-US" w:bidi="en-US"/>
          <w:color w:val="111111"/>
          <w:sz w:val="28"/>
          <w:szCs w:val="28"/>
          <w:rtl/>
        </w:rPr>
        <w:t xml:space="preserve">1549.</w:t>
      </w:r>
    </w:p>
    <w:p>
      <w:pPr>
        <w:pStyle w:val="BookText"/>
      </w:pPr>
      <w:r>
        <w:rPr>
          <w:rFonts w:ascii="Amiri" w:hAnsi="Amiri" w:eastAsia="Amiri" w:cs="Amiri"/>
          <w:lang w:bidi="ar-SA"/>
          <w:color w:val="111111"/>
          <w:sz w:val="28"/>
          <w:szCs w:val="28"/>
          <w:rtl/>
        </w:rPr>
        <w:t xml:space="preserve">رسول اللّه صلی اللّه علیه و آله: یَکونُ‌ فی آخِرِ الزَّمانِ‌ قَومٌ‌ یَعمَلونَ‌ المَعاصِیَ‌ ، ویَقولونَ‌:إنَّ‌ اللّهَ‌ تَعالی قَد قَدَّرَها عَلَیهِم ، الرّادُّ عَلَیهِم کَالشّاهِرِ سَیفَهُ‌ فی سَبیلِ‌ اللّهِ‌. </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1550.</w:t>
      </w:r>
    </w:p>
    <w:p>
      <w:pPr>
        <w:pStyle w:val="BookText"/>
      </w:pPr>
      <w:r>
        <w:rPr>
          <w:rFonts w:ascii="Amiri" w:hAnsi="Amiri" w:eastAsia="Amiri" w:cs="Amiri"/>
          <w:lang w:bidi="ar-SA"/>
          <w:color w:val="111111"/>
          <w:sz w:val="28"/>
          <w:szCs w:val="28"/>
          <w:rtl/>
        </w:rPr>
        <w:t xml:space="preserve">الطرائف: ما رَواهُ‌ جَماعَةٌ‌ مِن عُلَماءِ الإِسلامِ‌ عَن نَبِیِّهِم صلی اللّه علیه و آله أنَّهُ‌ قالَ‌:لُعِنَتِ‌ القَدَرِیَّةُ‌ عَلی لِسانِ‌ سَبعینَ‌ نَبِیّا ؛ قیلَ‌:ومَنِ‌ القَدَرِیَّةُ‌ یا رَسولَ‌ اللّهِ‌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فَقالَ‌:قَومٌ‌ یَزعُمونَ‌ أنَّ‌ اللّهَ‌ سُبحانَهُ‌ قَدَّرَ عَلَیهِمُ‌ المَعاصِیَ‌ وعَذَّبَهُم عَلَیها.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الطرائف:ص 344 ، [1]بحار الأنوار:ج 5 ص 47 ح 73. [2]</w:t>
      </w:r>
    </w:p>
    <w:p>
      <w:pPr>
        <w:pStyle w:val="BookText"/>
      </w:pPr>
      <w:r>
        <w:rPr>
          <w:rFonts w:ascii="Times New Roman" w:hAnsi="Times New Roman" w:eastAsia="Times New Roman" w:cs="Times New Roman"/>
          <w:lang w:val="en-US" w:bidi="en-US"/>
          <w:color w:val="111111"/>
          <w:sz w:val="28"/>
          <w:szCs w:val="28"/>
          <w:rtl/>
        </w:rPr>
        <w:t xml:space="preserve">1551.</w:t>
      </w:r>
    </w:p>
    <w:p>
      <w:pPr>
        <w:pStyle w:val="BookText"/>
      </w:pPr>
      <w:r>
        <w:rPr>
          <w:rFonts w:ascii="Amiri" w:hAnsi="Amiri" w:eastAsia="Amiri" w:cs="Amiri"/>
          <w:lang w:bidi="ar-SA"/>
          <w:color w:val="111111"/>
          <w:sz w:val="28"/>
          <w:szCs w:val="28"/>
          <w:rtl/>
        </w:rPr>
        <w:t xml:space="preserve">الطرائف عن محمّد بن علیّ‌ المکّی بإسناده ، قال: إنَّ‌ رَجُلاً قَدِمَ‌ عَلَی النَّبِیِّ‌ صلی اللّه علیه و آله فَقالَ‌ لَهُ‌ النَّبِیُّ‌ صلی اللّه علیه و آله:أخبِرنی بِأَعجَبِ‌ شَیءٍ رَأَیتَ‌ ؟ قالَ‌:رَأَیتُ‌ قَوما یَنکِحونَ‌ امَّهاتِهِم وبَناتِهِم وأخَواتِهِم ، فَإِذا قیلَ‌ لَهُم:لِمَ‌ تَفعَلونَ‌ ذلِکَ‌ ؟ قالوا:قَضاهُ‌ اللّهُ‌ تَعالی عَلَینا وقَدَّرَهُ‌.</w:t>
      </w:r>
    </w:p>
    <w:p>
      <w:pPr>
        <w:pStyle w:val="BookText"/>
      </w:pPr>
      <w:r>
        <w:rPr>
          <w:rFonts w:ascii="Amiri" w:hAnsi="Amiri" w:eastAsia="Amiri" w:cs="Amiri"/>
          <w:lang w:bidi="ar-SA"/>
          <w:color w:val="111111"/>
          <w:sz w:val="28"/>
          <w:szCs w:val="28"/>
          <w:rtl/>
        </w:rPr>
        <w:t xml:space="preserve">فَقالَ‌ النَّبِیُّ‌ صلی اللّه علیه و آله:سَیَکونُ‌ فی امَّتی أقوامٌ‌ یَقولونَ‌ مِثلَ‌ مَقالَتِهِم ، اولئِکَ‌ مَجوسُ‌ امَّتی. </w:t>
      </w:r>
      <w:r>
        <w:rPr>
          <w:rStyle w:val="FootnoteReference"/>
        </w:rPr>
        <w:footnoteReference w:id="253"/>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7" w:name="pg14436_161355"/>
    <w:bookmarkEnd w:id="77"/>
    <w:p>
      <w:pPr>
        <w:pStyle w:val="Heading6"/>
      </w:pPr>
      <w:bookmarkStart w:id="643" w:name="_Toc189"/>
      <w:r>
        <w:t>تحلیل حول الجبر والتفویض والأمر بین الأمرین</w:t>
      </w:r>
      <w:bookmarkEnd w:id="643"/>
    </w:p>
    <w:p>
      <w:pPr>
        <w:pStyle w:val="Heading6"/>
      </w:pPr>
      <w:bookmarkStart w:id="644" w:name="_Toc190"/>
      <w:r>
        <w:t>اشارة</w:t>
      </w:r>
      <w:bookmarkEnd w:id="644"/>
    </w:p>
    <w:p>
      <w:pPr>
        <w:pStyle w:val="BookText"/>
      </w:pPr>
      <w:r>
        <w:rPr>
          <w:rFonts w:ascii="IRNazanin" w:hAnsi="IRNazanin" w:eastAsia="IRNazanin" w:cs="IRNazanin"/>
          <w:lang w:bidi="fa-IR"/>
          <w:color w:val="111111"/>
          <w:sz w:val="28"/>
          <w:szCs w:val="28"/>
          <w:rtl/>
        </w:rPr>
        <w:t xml:space="preserve">لقد شَغلَ‌ موضوع الجبر والتفویض ذهن الإنسان منذ القدم ، فإذا ألقینا نظرة علی الفلسفة فی العصور القدیمة ، فسوف نری أنّ‌ الرواقیّین کانوا یعتقدون بالجبر،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تاریخ الفلسفة:ج 1 ص 537 538.</w:t>
      </w:r>
    </w:p>
    <w:p>
      <w:pPr>
        <w:pStyle w:val="BookText"/>
      </w:pPr>
      <w:r>
        <w:rPr>
          <w:rFonts w:ascii="IRNazanin" w:hAnsi="IRNazanin" w:eastAsia="IRNazanin" w:cs="IRNazanin"/>
          <w:lang w:bidi="fa-IR"/>
          <w:color w:val="111111"/>
          <w:sz w:val="28"/>
          <w:szCs w:val="28"/>
          <w:rtl/>
        </w:rPr>
        <w:t xml:space="preserve">والأبیقوریّین بالتفویض،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وذلک فی القرن الرابع قبل المیلاد.وما یزال البحث فی هذا الموضوع متواصلاً فی العصر الحدیث أیضا ، فهناک یقف من جانب دیکارت الّذی یؤمن بالتفویض،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ویطالعنا فی الجانب الآخر إسبینوزا الّذی کان جبریّا.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إنّ‌ القرآن الکریم ینقل عن مشرکی مکّة أنّهم کانوا یستغلّون نظریّة الجبر لتبریر شرکهم ، حیث کانوا یقولون:</w:t>
      </w:r>
    </w:p>
    <w:p>
      <w:pPr>
        <w:pStyle w:val="BookText"/>
      </w:pPr>
      <w:r>
        <w:rPr>
          <w:rFonts w:ascii="Amiri" w:hAnsi="Amiri" w:eastAsia="Amiri" w:cs="Amiri"/>
          <w:lang w:bidi="ar-SA"/>
          <w:color w:val="111111"/>
          <w:sz w:val="28"/>
          <w:szCs w:val="28"/>
          <w:rtl/>
        </w:rPr>
        <w:t xml:space="preserve">" سَیَقُولُ‌ الَّذِینَ‌ أَشْرَکُوا لَوْ شاءَ اللّهُ‌ ما أَشْرَکْنا وَ لا آباؤُنا"  .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وتدلّ‌ الروایات التاریخیّة علی أنّ‌ الاعتقاد بالجبر ، أو علی الأقلّ‌ التساؤل حول هذا الموضوع کان مطروحا فی صدر الإسلام بشکلّ‌ جدّی. </w:t>
      </w:r>
      <w:r>
        <w:rPr>
          <w:rStyle w:val="FootnoteReference"/>
        </w:rPr>
        <w:footnoteReference w:id="256"/>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8" w:name="pg14436_161356"/>
    <w:bookmarkEnd w:id="78"/>
    <w:p>
      <w:pPr>
        <w:pStyle w:val="BookText"/>
      </w:pPr>
      <w:r>
        <w:rPr>
          <w:rFonts w:ascii="IRNazanin" w:hAnsi="IRNazanin" w:eastAsia="IRNazanin" w:cs="IRNazanin"/>
          <w:lang w:bidi="fa-IR"/>
          <w:color w:val="111111"/>
          <w:sz w:val="28"/>
          <w:szCs w:val="28"/>
          <w:rtl/>
        </w:rPr>
        <w:t xml:space="preserve">ومن أجل تسلیط‍‌ الضوء علی هذه المسألة ، فقد درسنا هذا الموضوع فی ثلاثة أقسام ، هی:"نظریّة الجبر" ، "نظریّة التفویض" ، و "نظریّة الأمر بین الأمرین".</w:t>
      </w:r>
    </w:p>
    <w:p>
      <w:pPr>
        <w:pStyle w:val="Heading6"/>
      </w:pPr>
      <w:bookmarkStart w:id="645" w:name="_Toc191"/>
      <w:r>
        <w:t>أولاً:نظریّة الجبر</w:t>
      </w:r>
      <w:bookmarkEnd w:id="645"/>
    </w:p>
    <w:p>
      <w:pPr>
        <w:pStyle w:val="Heading6"/>
      </w:pPr>
      <w:bookmarkStart w:id="646" w:name="_Toc192"/>
      <w:r>
        <w:t>اشارة</w:t>
      </w:r>
      <w:bookmarkEnd w:id="646"/>
    </w:p>
    <w:p>
      <w:pPr>
        <w:pStyle w:val="BookText"/>
      </w:pPr>
      <w:r>
        <w:rPr>
          <w:rFonts w:ascii="IRNazanin" w:hAnsi="IRNazanin" w:eastAsia="IRNazanin" w:cs="IRNazanin"/>
          <w:lang w:bidi="fa-IR"/>
          <w:color w:val="111111"/>
          <w:sz w:val="28"/>
          <w:szCs w:val="28"/>
          <w:rtl/>
        </w:rPr>
        <w:t xml:space="preserve">إنّ‌ الجبر یقف فی مقابل الاختیار والحرّیة ، فالإنسان المجبور هو الّذی لا یمتلک القدرة والاختیار والحریّة ؛ فالإنسان القادر المختار هو الّذی یتمتّع بقوّة إرادة واختیار فی أداء عملٍ‌ معیّنٍ‌ وإنجازه ، کذلک القدرة علی ترکه.یذکر العلّامة الحلّی فی تعریف القدرة:</w:t>
      </w:r>
    </w:p>
    <w:p>
      <w:pPr>
        <w:pStyle w:val="BookText"/>
      </w:pPr>
      <w:r>
        <w:rPr>
          <w:rFonts w:ascii="IRNazanin" w:hAnsi="IRNazanin" w:eastAsia="IRNazanin" w:cs="IRNazanin"/>
          <w:lang w:bidi="fa-IR"/>
          <w:color w:val="111111"/>
          <w:sz w:val="28"/>
          <w:szCs w:val="28"/>
          <w:rtl/>
        </w:rPr>
        <w:t xml:space="preserve">القدرة صفة تقتضی صحّة الفعل من الفاعل لا إیجابه ؛ فإنّ‌ القادر هو الّذی یصحّ‌ منه الفعل والترک معا.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کشف المراد:ص 248.</w:t>
      </w:r>
    </w:p>
    <w:p>
      <w:pPr>
        <w:pStyle w:val="BookText"/>
      </w:pPr>
      <w:r>
        <w:rPr>
          <w:rFonts w:ascii="IRNazanin" w:hAnsi="IRNazanin" w:eastAsia="IRNazanin" w:cs="IRNazanin"/>
          <w:lang w:bidi="fa-IR"/>
          <w:color w:val="111111"/>
          <w:sz w:val="28"/>
          <w:szCs w:val="28"/>
          <w:rtl/>
        </w:rPr>
        <w:t xml:space="preserve">علی هذا فإنّ‌ الإنسان المجبور هو الّذی لا یمتلک مثل هذه القدرة والاختیار.علی سبیل المثال:فإذا ما اوثق إنسان وصُبَّ‌ الخَمرُ فی فمه قسراً فإنّ‌ هذا الشخص قد شرب الخمر ، ولکنّه لیس مختارا من الناحیة العملیّة فی القیام بهذا العمل ؛ ذلک لأنّه لم یکن قادراً علی ترک هذا الفعل.</w:t>
      </w:r>
    </w:p>
    <w:p>
      <w:pPr>
        <w:pStyle w:val="BookText"/>
      </w:pPr>
      <w:r>
        <w:rPr>
          <w:rFonts w:ascii="IRNazanin" w:hAnsi="IRNazanin" w:eastAsia="IRNazanin" w:cs="IRNazanin"/>
          <w:lang w:bidi="fa-IR"/>
          <w:color w:val="111111"/>
          <w:sz w:val="28"/>
          <w:szCs w:val="28"/>
          <w:rtl/>
        </w:rPr>
        <w:t xml:space="preserve">إنّ‌ أنصار نظریّة الجبر یرونَ‌ أنّ‌ الإنسان لا یمتلک الاختیار فی أیّ‌ عَملٍ‌ ، ولیس حرّا فی ذلک ،بمعنی أنّه لا یمکننا أن نجد عملاً یکون فعله وترکه ممکنین للإنسان.</w:t>
      </w:r>
    </w:p>
    <w:p>
      <w:pPr>
        <w:pStyle w:val="Heading6"/>
      </w:pPr>
      <w:bookmarkStart w:id="647" w:name="_Toc193"/>
      <w:r>
        <w:t>أنصار "الجبر" فی العلوم المختلفة</w:t>
      </w:r>
      <w:bookmarkEnd w:id="647"/>
    </w:p>
    <w:p>
      <w:pPr>
        <w:pStyle w:val="BookText"/>
      </w:pPr>
      <w:r>
        <w:rPr>
          <w:rFonts w:ascii="IRNazanin" w:hAnsi="IRNazanin" w:eastAsia="IRNazanin" w:cs="IRNazanin"/>
          <w:lang w:bidi="fa-IR"/>
          <w:color w:val="111111"/>
          <w:sz w:val="28"/>
          <w:szCs w:val="28"/>
          <w:rtl/>
        </w:rPr>
        <w:t xml:space="preserve">لنظریّة الجبر أنصار فی العلوم المختلفة ، ففی کلّ‌ علم یلاحظ‍‌ فیها منشأ خاصّ‌.ففی علم الاجتماع یُطرح الجبر الاجتماعی الناجم عن العلاقات الاجتماعیّة المتحکّمة بالإنسان.ویُطرح فی علم النفس الجبر النفسیّ‌ الناجم عن الوضع الجسمیّ‌ والروحیّ‌ للفرد.وفی الفلسفة تری طائفة أنّ‌ الجبر العلّی المعلولی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(السببی المسبّبی) هو مصدر الجبر.ویطرح علماء الکلام الجبر باعتباره صادرا من اللّه وإرادته وبسبب قضائه وقدره.</w:t>
      </w:r>
    </w:p>
    <w:p>
      <w:pPr>
        <w:pStyle w:val="BookText"/>
      </w:pPr>
      <w:r>
        <w:rPr>
          <w:rFonts w:ascii="IRNazanin" w:hAnsi="IRNazanin" w:eastAsia="IRNazanin" w:cs="IRNazanin"/>
          <w:lang w:bidi="fa-IR"/>
          <w:color w:val="111111"/>
          <w:sz w:val="28"/>
          <w:szCs w:val="28"/>
          <w:rtl/>
        </w:rPr>
        <w:t xml:space="preserve">والّذی یهمّنا فی هذا البحث هو الجبر المطروح فی علم الکلام ، رغم أنّنا سنشیر إلی ردّ أنواع الجبر الاُخری بعد إثبات بطلان هذا النوع من الجبر.</w:t>
      </w:r>
    </w:p>
    <w:p>
      <w:pPr>
        <w:pStyle w:val="BookText"/>
      </w:pPr>
      <w:r>
        <w:rPr>
          <w:rFonts w:ascii="IRNazanin" w:hAnsi="IRNazanin" w:eastAsia="IRNazanin" w:cs="IRNazanin"/>
          <w:lang w:bidi="fa-IR"/>
          <w:color w:val="111111"/>
          <w:sz w:val="28"/>
          <w:szCs w:val="28"/>
          <w:rtl/>
        </w:rPr>
        <w:t xml:space="preserve">یصرّح الشهرستانی حول الجبر المطروح فی علم الکلام وأقسامه قائلاً:</w:t>
      </w:r>
    </w:p>
    <w:p>
      <w:pPr>
        <w:pStyle w:val="BookText"/>
      </w:pPr>
      <w:r>
        <w:rPr>
          <w:rFonts w:ascii="IRNazanin" w:hAnsi="IRNazanin" w:eastAsia="IRNazanin" w:cs="IRNazanin"/>
          <w:lang w:bidi="fa-IR"/>
          <w:color w:val="111111"/>
          <w:sz w:val="28"/>
          <w:szCs w:val="28"/>
          <w:rtl/>
        </w:rPr>
        <w:t xml:space="preserve">الجبر هو نفی الفعل حقیقةً‌ عن العبد وإضافته إلی الربّ‌ تعالی.والجبریة أصناف:فالجبریّة الخالصة هی الّتی لا تثبت للعبد فعلاً ولا قدرة علی الفعل أصلاً ، والجبریّة المتوسّطة هی الّتی تثبت للعبد قدرة غیر مؤثّرة أصلاً.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الملل والنحل:ج 1 ص 85. [1]</w:t>
      </w:r>
    </w:p>
    <w:p>
      <w:pPr>
        <w:pStyle w:val="BookText"/>
      </w:pPr>
      <w:r>
        <w:rPr>
          <w:rFonts w:ascii="IRNazanin" w:hAnsi="IRNazanin" w:eastAsia="IRNazanin" w:cs="IRNazanin"/>
          <w:lang w:bidi="fa-IR"/>
          <w:color w:val="111111"/>
          <w:sz w:val="28"/>
          <w:szCs w:val="28"/>
          <w:rtl/>
        </w:rPr>
        <w:t xml:space="preserve">ویعدّ المرجئة الجبریّة بزعامة جهم بن صفوان </w:t>
      </w:r>
      <w:r>
        <w:rPr>
          <w:rStyle w:val="FootnoteReference"/>
        </w:rPr>
        <w:footnoteReference w:id="259"/>
      </w:r>
      <w:r>
        <w:rPr>
          <w:rFonts w:ascii="IRNazanin" w:hAnsi="IRNazanin" w:eastAsia="IRNazanin" w:cs="IRNazanin"/>
          <w:lang w:bidi="fa-IR"/>
          <w:color w:val="111111"/>
          <w:sz w:val="28"/>
          <w:szCs w:val="28"/>
          <w:rtl/>
        </w:rPr>
        <w:t xml:space="preserve">، أوّل فرقة ذکرت فی کتب المذاهب والفرق الإسلامیّة باسم الجبریّة ، وتُسمّی بالجهمیّة أیضا ، وهم الجبریّة الخالصة.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ویصف الشهرستانی عقیدة جهم قائلاً:</w:t>
      </w:r>
    </w:p>
    <w:p>
      <w:pPr>
        <w:pStyle w:val="BookText"/>
      </w:pPr>
      <w:r>
        <w:rPr>
          <w:rFonts w:ascii="IRNazanin" w:hAnsi="IRNazanin" w:eastAsia="IRNazanin" w:cs="IRNazanin"/>
          <w:lang w:bidi="fa-IR"/>
          <w:color w:val="111111"/>
          <w:sz w:val="28"/>
          <w:szCs w:val="28"/>
          <w:rtl/>
        </w:rPr>
        <w:t xml:space="preserve">إنّ‌ الإنسان لا یقدر علی شیء ولا یُوصف بالاستطاعة ، وإنّما هو مجبور فی أفعاله ، لا قدرة له ولا إرادة ولا اختیار.وإنّما یخلق اللّه تعالی الأفعال فیه علی حسب ما یخلق فی سائر الجمادات ، وتُنسب إلیه الأفعال مجازا کما تُنسب إلی الجمادات ، کما یُقال:أثمرت الشجرة ، وجری الماء ، وتحرّک الحجر ، وطلعت الشمس وغربت ، وتغیّمت السماء وأمطرت ، واهتزّت الأرض وأنبتت ، إلی غیر ذلک ، والثواب والعقاب جبر کما أنّ‌ الأفعال کلّها جبر.قال:وإذا ثبت الجبر فالتکلیف أیضا کان جبرا. </w:t>
      </w:r>
      <w:r>
        <w:rPr>
          <w:rStyle w:val="FootnoteReference"/>
        </w:rPr>
        <w:footnoteReference w:id="261"/>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یمثّل أهل الحدیث أحد التیّارات العقیدیّة المهمّة فی الإسلام ، وهم لا یعتبرون أنفسهم من أهل الجبر ، ولکنّ‌ کلامهم یستلزم الجبر.یذکر أحمد بن حنبل فی رسالته الاعتقادیة:</w:t>
      </w:r>
    </w:p>
    <w:p>
      <w:pPr>
        <w:pStyle w:val="BookText"/>
      </w:pPr>
      <w:r>
        <w:rPr>
          <w:rFonts w:ascii="IRNazanin" w:hAnsi="IRNazanin" w:eastAsia="IRNazanin" w:cs="IRNazanin"/>
          <w:lang w:bidi="fa-IR"/>
          <w:color w:val="111111"/>
          <w:sz w:val="28"/>
          <w:szCs w:val="28"/>
          <w:rtl/>
        </w:rPr>
        <w:t xml:space="preserve">واللّه عز و جل قضی قضاءه علی عباده ، لا یجاوزون قضاءه بل کلّهم صائرون إلی ما خلقهم له ، واقعون فیما قدّر علیهم لا محالة ، وهو عدل منه عز و جل.والزنی ، والسرقة ، وشرب الخمر ، وقتل النفس ، وأکل المال الحرام ، والشرک باللّه عز و جل ، والذنوب والمعاصی کلّها بقضاءٍ وقدرٍ من اللّه عز و جل ، من غیر أن یکون لأحدٍ من الخلق علی اللّه حجّة ،بل للّه عز و جل الحجّة البالغة علی خلقه "لا یُسْئَلُ‌ عَمّا یَفْعَلُ‌ وَ هُمْ‌ یُسْئَلُونَ‌"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الأنبیاء:23. [1]</w:t>
      </w:r>
    </w:p>
    <w:p>
      <w:pPr>
        <w:pStyle w:val="BookText"/>
      </w:pPr>
      <w:r>
        <w:rPr>
          <w:rFonts w:ascii="IRNazanin" w:hAnsi="IRNazanin" w:eastAsia="IRNazanin" w:cs="IRNazanin"/>
          <w:lang w:bidi="fa-IR"/>
          <w:color w:val="111111"/>
          <w:sz w:val="28"/>
          <w:szCs w:val="28"/>
          <w:rtl/>
        </w:rPr>
        <w:t xml:space="preserve">...ومن زعم أنّ‌ اللّه عز و جل شاء لعباده الّذین عصوا الخیر والطاعة ، وأنّ‌ العباد شاؤوا لأنفسهم الشرّ والمعصیة یعملون علی مشیئتهم ، فقد زعم أنّ‌ مشیئة العباد أغلب من مشیئة اللّه عز و جل.فأیّ‌ افتراء علی اللّه أکبر من 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إنّ‌ الأشاعرة یُعدّون المصداق البارز للجبریّة المتوسّطة ، رغم أنّهم لا یعتبرون أنفسهم جبریّین.ویؤمن الأشعری بعمومیّة القضاء والقدر الجبریّین فی الأفعال ، ویری أنّ‌ کلّ‌ الأشیاء ومنها أفعال الإنسان الاختیاریّة مخلوقة من قبل اللّه سبحانه.یقول أبو الحسن الأشعری (المؤسس لنظریة الأشاعرة):</w:t>
      </w:r>
    </w:p>
    <w:p>
      <w:pPr>
        <w:pStyle w:val="BookText"/>
      </w:pPr>
      <w:r>
        <w:rPr>
          <w:rFonts w:ascii="IRNazanin" w:hAnsi="IRNazanin" w:eastAsia="IRNazanin" w:cs="IRNazanin"/>
          <w:lang w:bidi="fa-IR"/>
          <w:color w:val="111111"/>
          <w:sz w:val="28"/>
          <w:szCs w:val="28"/>
          <w:rtl/>
        </w:rPr>
        <w:t xml:space="preserve">لافاعل له علی حقیقته إلّا اللّه تعالی.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وقد طرح نظریّة "الکسب" من أجل أن یتفادی الجبر وینسب دورا ما للإنسان ، فهو یری أنّ‌ القدرة القدیمة هی وحدها المؤثّرة فی الخلق وإیجاد الفعل ، وهذه القدرة للّه.وأمّا الإنسان فهو یتمتّع بالقدرة الحادثة ، وأثر هذه القدرة هو الإحساس بالحریّة والاختیار ، لا القیام بالفعل.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9" w:name="pg14436_161359"/>
    <w:bookmarkEnd w:id="79"/>
    <w:p>
      <w:pPr>
        <w:pStyle w:val="BookText"/>
      </w:pPr>
      <w:r>
        <w:rPr>
          <w:rFonts w:ascii="IRNazanin" w:hAnsi="IRNazanin" w:eastAsia="IRNazanin" w:cs="IRNazanin"/>
          <w:lang w:bidi="fa-IR"/>
          <w:color w:val="111111"/>
          <w:sz w:val="28"/>
          <w:szCs w:val="28"/>
          <w:rtl/>
        </w:rPr>
        <w:t xml:space="preserve">والمراد من "الکسب" هو اقتران إیجاد الفعل فی الإنسان مع إیجاد القدرة الحادثة فیه ، ولکن بما أنّ‌ کلّاً من الفعل والقدرة الحادثتین یصدران من قِبل اللّه ، فإنّ‌ "الکسب" أیضا سیکون مخلوقا من قبل اللّه عز و جل ، کما یقول الأشعریّ‌:</w:t>
      </w:r>
    </w:p>
    <w:p>
      <w:pPr>
        <w:pStyle w:val="BookText"/>
      </w:pPr>
      <w:r>
        <w:rPr>
          <w:rFonts w:ascii="Amiri" w:hAnsi="Amiri" w:eastAsia="Amiri" w:cs="Amiri"/>
          <w:lang w:bidi="ar-SA"/>
          <w:color w:val="111111"/>
          <w:sz w:val="28"/>
          <w:szCs w:val="28"/>
          <w:rtl/>
        </w:rPr>
        <w:t xml:space="preserve">إن قال قائل لِمَ‌ زعمتم أنّ‌ أکساب العباد مخلوقة للّه تعالی ؟ قیل له:قلنا ذلک لأنّ‌ اللّه تعالی قال: "وَ اللّهُ‌ خَلَقَکُمْ‌ وَ ما تَعْمَلُونَ‌"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الصافات:96.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بناءً علی ذلک، فإنّ‌ الأشعریّ‌ یعتبر الإنسان ممتلکا للقدرة الحادثة ، ولکنّ‌ هذه القدرة لیس لها أثر فی إیجاد الفعل ، وهو نفس نظریّة الجبریّة المتوسّطة.</w:t>
      </w:r>
    </w:p>
    <w:p>
      <w:pPr>
        <w:pStyle w:val="BookText"/>
      </w:pPr>
      <w:r>
        <w:rPr>
          <w:rFonts w:ascii="IRNazanin" w:hAnsi="IRNazanin" w:eastAsia="IRNazanin" w:cs="IRNazanin"/>
          <w:lang w:bidi="fa-IR"/>
          <w:color w:val="111111"/>
          <w:sz w:val="28"/>
          <w:szCs w:val="28"/>
          <w:rtl/>
        </w:rPr>
        <w:t xml:space="preserve">والسبب فی أنّ‌ الأشعریّ‌ ینسب الکسب إلی الإنسان ، هو أنّ‌ الفعل والقدرة الحادثة یحدثان فی الإنسان ، کما یقال للشیء الّذی حلّت فیه الحرکة:متحرّک. </w:t>
      </w:r>
      <w:r>
        <w:rPr>
          <w:rStyle w:val="FootnoteReference"/>
        </w:rPr>
        <w:footnoteReference w:id="265"/>
      </w:r>
    </w:p>
    <w:p>
      <w:pPr>
        <w:pStyle w:val="Heading6"/>
      </w:pPr>
      <w:bookmarkStart w:id="648" w:name="_Toc194"/>
      <w:r>
        <w:t>أدلّة نظریة الجبر ونقدها</w:t>
      </w:r>
      <w:bookmarkEnd w:id="648"/>
    </w:p>
    <w:p>
      <w:pPr>
        <w:pStyle w:val="Heading6"/>
      </w:pPr>
      <w:bookmarkStart w:id="649" w:name="_Toc195"/>
      <w:r>
        <w:t>اشارة</w:t>
      </w:r>
      <w:bookmarkEnd w:id="649"/>
    </w:p>
    <w:p>
      <w:pPr>
        <w:pStyle w:val="BookText"/>
      </w:pPr>
      <w:r>
        <w:rPr>
          <w:rFonts w:ascii="IRNazanin" w:hAnsi="IRNazanin" w:eastAsia="IRNazanin" w:cs="IRNazanin"/>
          <w:lang w:bidi="fa-IR"/>
          <w:color w:val="111111"/>
          <w:sz w:val="28"/>
          <w:szCs w:val="28"/>
          <w:rtl/>
        </w:rPr>
        <w:t xml:space="preserve">لقد تمسّک أنصار نظریّة الجبر بدلیلین ، سنقوم فیما یلی بطرحهما ونقدهما بشکلٍ‌ إجمالی:</w:t>
      </w:r>
    </w:p>
    <w:p>
      <w:pPr>
        <w:pStyle w:val="Heading6"/>
      </w:pPr>
      <w:bookmarkStart w:id="650" w:name="_Toc196"/>
      <w:r>
        <w:t>1.التمسّک بالقضاء والقدر</w:t>
      </w:r>
      <w:bookmarkEnd w:id="650"/>
    </w:p>
    <w:p>
      <w:pPr>
        <w:pStyle w:val="Heading6"/>
      </w:pPr>
      <w:bookmarkStart w:id="651" w:name="_Toc197"/>
      <w:r>
        <w:t>اشارة</w:t>
      </w:r>
      <w:bookmarkEnd w:id="651"/>
    </w:p>
    <w:p>
      <w:pPr>
        <w:pStyle w:val="BookText"/>
      </w:pPr>
      <w:r>
        <w:rPr>
          <w:rFonts w:ascii="IRNazanin" w:hAnsi="IRNazanin" w:eastAsia="IRNazanin" w:cs="IRNazanin"/>
          <w:lang w:bidi="fa-IR"/>
          <w:color w:val="111111"/>
          <w:sz w:val="28"/>
          <w:szCs w:val="28"/>
          <w:rtl/>
        </w:rPr>
        <w:t xml:space="preserve">یُعدّ القضاء والقدر الإلهییّن أهمّ‌ أدلّة المتکلّمین من أهل الجبر.وقد لاحظنا ما قاله أحمد بن حنبل الّذی یعتبر اختیار الإنسان متنافیا مع القضاء والقدر الإلهیّین ، فهو یری أنّ‌ اللّه إذا قدّر فعلاً للإنسان مثل شرب الخمر ، فإن کان الإنسان حرّا فی ترک شرب الخمر ، وترکه فهذا یعنی أنّ‌ اللّه مغلوب والإنسان غالب.</w:t>
      </w:r>
    </w:p>
    <w:p>
      <w:pPr>
        <w:pStyle w:val="Heading6"/>
      </w:pPr>
      <w:bookmarkStart w:id="652" w:name="_Toc198"/>
      <w:r>
        <w:t>نقد الدلیل الأوّل لأنصار الجبر</w:t>
      </w:r>
      <w:bookmarkEnd w:id="652"/>
    </w:p>
    <w:p>
      <w:pPr>
        <w:pStyle w:val="BookText"/>
      </w:pPr>
      <w:r>
        <w:rPr>
          <w:rFonts w:ascii="IRNazanin" w:hAnsi="IRNazanin" w:eastAsia="IRNazanin" w:cs="IRNazanin"/>
          <w:lang w:bidi="fa-IR"/>
          <w:color w:val="111111"/>
          <w:sz w:val="28"/>
          <w:szCs w:val="28"/>
          <w:rtl/>
        </w:rPr>
        <w:t xml:space="preserve">یجب القول إجابةً‌ علی هذا الدلیل:إنّ‌ القضاء والقدر فی أفعال الإنسان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0" w:name="pg14436_161360"/>
    <w:bookmarkEnd w:id="80"/>
    <w:p>
      <w:pPr>
        <w:pStyle w:val="BookText"/>
      </w:pPr>
      <w:r>
        <w:rPr>
          <w:rFonts w:ascii="IRNazanin" w:hAnsi="IRNazanin" w:eastAsia="IRNazanin" w:cs="IRNazanin"/>
          <w:lang w:bidi="fa-IR"/>
          <w:color w:val="111111"/>
          <w:sz w:val="28"/>
          <w:szCs w:val="28"/>
          <w:rtl/>
        </w:rPr>
        <w:t xml:space="preserve">الاختیاریّة لا یعنیان إجبار الناس علی أعمال خاصّة ،بل إنّ‌ التقدیر الإلهیّ‌ فی هذا المجال یعنی أنّ‌ اللّه حدّد قدرة الإنسان ومنحه القدرة بمقدارٍ معیّن ، ویعنی القضاء الإلهی أنّ‌ اللّه حکم بهذا التحدید وأوجده ، کما أنّ‌ استخدام هذه القدرة المحدودة مشروط‍‌ بإذن اللّه.</w:t>
      </w:r>
    </w:p>
    <w:p>
      <w:pPr>
        <w:pStyle w:val="BookText"/>
      </w:pPr>
      <w:r>
        <w:rPr>
          <w:rFonts w:ascii="IRNazanin" w:hAnsi="IRNazanin" w:eastAsia="IRNazanin" w:cs="IRNazanin"/>
          <w:lang w:bidi="fa-IR"/>
          <w:color w:val="111111"/>
          <w:sz w:val="28"/>
          <w:szCs w:val="28"/>
          <w:rtl/>
        </w:rPr>
        <w:t xml:space="preserve">علی هذا فإذا ارتکب الإنسان المعصیة ، فإنّ‌ هذا لا یعنی أنّ‌ اللّه أصبح مغلوبا ؛ ذلک لأنّ‌ اللّه أعطی الإنسان القدرة علی المعصیة ، ولم یمنعه من صدور المعصیة من الناحیة التکوینیّة عند ارتکابها ، رغم أنّه أعلن للناس من الناحیة التشریعیّة وعن طریق رسله أنّه لا یرضی بارتکاب المعاصی من الناحیة التشریعیّة.</w:t>
      </w:r>
    </w:p>
    <w:p>
      <w:pPr>
        <w:pStyle w:val="Heading6"/>
      </w:pPr>
      <w:bookmarkStart w:id="653" w:name="_Toc199"/>
      <w:r>
        <w:t>2.التمسّک بالتوحید الأفعالی</w:t>
      </w:r>
      <w:bookmarkEnd w:id="653"/>
    </w:p>
    <w:p>
      <w:pPr>
        <w:pStyle w:val="Heading6"/>
      </w:pPr>
      <w:bookmarkStart w:id="654" w:name="_Toc200"/>
      <w:r>
        <w:t>اشارة</w:t>
      </w:r>
      <w:bookmarkEnd w:id="654"/>
    </w:p>
    <w:p>
      <w:pPr>
        <w:pStyle w:val="BookText"/>
      </w:pPr>
      <w:r>
        <w:rPr>
          <w:rFonts w:ascii="Amiri" w:hAnsi="Amiri" w:eastAsia="Amiri" w:cs="Amiri"/>
          <w:lang w:bidi="ar-SA"/>
          <w:color w:val="111111"/>
          <w:sz w:val="28"/>
          <w:szCs w:val="28"/>
          <w:rtl/>
        </w:rPr>
        <w:t xml:space="preserve">الدلیل الآخر لأنصار الجبر ومن جملتهم الأشعریّ‌ هو:التوحید الأفعالی ، حیث یعدّ اللّه بموجبه فاعل جمیع الأفعال.ویستدلّ‌ فی هذا المجال بالآیة: "وَ اللّهُ‌ خَلَقَکُمْ‌ وَ ما تَعْمَلُونَ‌"   ، واعتبر أنّ‌ المراد من "ما تعملون" جمیع أفعال الناس.</w:t>
      </w:r>
    </w:p>
    <w:p>
      <w:pPr>
        <w:pStyle w:val="Heading6"/>
      </w:pPr>
      <w:bookmarkStart w:id="655" w:name="_Toc201"/>
      <w:r>
        <w:t>نقد الدلیل الثانی لأنصار الجبر</w:t>
      </w:r>
      <w:bookmarkEnd w:id="655"/>
    </w:p>
    <w:p>
      <w:pPr>
        <w:pStyle w:val="BookText"/>
      </w:pPr>
      <w:r>
        <w:rPr>
          <w:rFonts w:ascii="IRNazanin" w:hAnsi="IRNazanin" w:eastAsia="IRNazanin" w:cs="IRNazanin"/>
          <w:lang w:bidi="fa-IR"/>
          <w:color w:val="111111"/>
          <w:sz w:val="28"/>
          <w:szCs w:val="28"/>
          <w:rtl/>
        </w:rPr>
        <w:t xml:space="preserve">یجب القول فیما یتعلّق بالتوحید الأفعالی:إنّ‌ هذا التوحید إذا کان یعنی القیام بجمیع الأفعال ومنها أفعال الإنسان الاختیاریّة وذنوبه من قبل اللّه تعالی فإنّ‌ ذلک لا یعنی إلّا الجبر نفسه ، وهو غیر صحیح ، والمعنی الصحیح للتوحید الأفعالی هو أنّ‌ قدرة القیام بجمیع الأفعال هی من جانب اللّه ، فحتّی عندما یقوم الإنسان بالفعل الاختیاریّ‌ ، فإنّه فی الحقیقة قد اکتسب القدرة علی هذا الفعل من اللّه.والآیة المذکورة خطاب لعبدة الأوثان ، والمراد من "ما تعملون" هو الأصنام لا أفعال الناس.</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1" w:name="pg14436_161361"/>
    <w:bookmarkEnd w:id="81"/>
    <w:p>
      <w:pPr>
        <w:pStyle w:val="Heading6"/>
      </w:pPr>
      <w:bookmarkStart w:id="656" w:name="_Toc202"/>
      <w:r>
        <w:t>أدلّة بطلان الجبر</w:t>
      </w:r>
      <w:bookmarkEnd w:id="656"/>
    </w:p>
    <w:p>
      <w:pPr>
        <w:pStyle w:val="Heading6"/>
      </w:pPr>
      <w:bookmarkStart w:id="657" w:name="_Toc203"/>
      <w:r>
        <w:t>اشارة</w:t>
      </w:r>
      <w:bookmarkEnd w:id="657"/>
    </w:p>
    <w:p>
      <w:pPr>
        <w:pStyle w:val="BookText"/>
      </w:pPr>
      <w:r>
        <w:rPr>
          <w:rFonts w:ascii="IRNazanin" w:hAnsi="IRNazanin" w:eastAsia="IRNazanin" w:cs="IRNazanin"/>
          <w:lang w:bidi="fa-IR"/>
          <w:color w:val="111111"/>
          <w:sz w:val="28"/>
          <w:szCs w:val="28"/>
          <w:rtl/>
        </w:rPr>
        <w:t xml:space="preserve">بالإضافة إلی أنّ‌ دلیل أنصار الجبر لا یکفی لاثبات هذا الادّعاء ، ولا یوجد فی الحقیقة دلیل یثبت هذه النظریّة ، فإنّ‌ هناک عدّة أدّلة تثبت بطلان هذه النظریّة:</w:t>
      </w:r>
    </w:p>
    <w:p>
      <w:pPr>
        <w:pStyle w:val="Heading6"/>
      </w:pPr>
      <w:bookmarkStart w:id="658" w:name="_Toc204"/>
      <w:r>
        <w:t>1.العلم الحضوری بالحریّة فی الأفعال</w:t>
      </w:r>
      <w:bookmarkEnd w:id="658"/>
    </w:p>
    <w:p>
      <w:pPr>
        <w:pStyle w:val="BookText"/>
      </w:pPr>
      <w:r>
        <w:rPr>
          <w:rFonts w:ascii="IRNazanin" w:hAnsi="IRNazanin" w:eastAsia="IRNazanin" w:cs="IRNazanin"/>
          <w:lang w:bidi="fa-IR"/>
          <w:color w:val="111111"/>
          <w:sz w:val="28"/>
          <w:szCs w:val="28"/>
          <w:rtl/>
        </w:rPr>
        <w:t xml:space="preserve">إنّ‌ أوضح دلیل لردّ نظریّة الجبر ، هو الوجدان والعلم الحضوریّ‌ للإنسان بنفسه وأفعاله.فإذا ما عاد الإنسان إلی نفسه وتوجّه إلی أفعاله ، فإنّه سیدرک أنّه إذا أراد القیام بعملٍ‌ فإنّ‌ بإمکانه أن لا یرید القیام به ، کما أنّه إذا لم یرد القیام بعملٍ‌ ما ولم یفعله ، أنّه کان بإمکانه أن یرید ذلک العمل ویقوم به.ومعنی الاختیار هو هذه الحرّیة فی الفعل والترک ، والعلم الحضوری هو أقوی علم للإنسان وأکثره قیمة.</w:t>
      </w:r>
    </w:p>
    <w:p>
      <w:pPr>
        <w:pStyle w:val="BookText"/>
      </w:pPr>
      <w:r>
        <w:rPr>
          <w:rFonts w:ascii="IRNazanin" w:hAnsi="IRNazanin" w:eastAsia="IRNazanin" w:cs="IRNazanin"/>
          <w:lang w:bidi="fa-IR"/>
          <w:color w:val="111111"/>
          <w:sz w:val="28"/>
          <w:szCs w:val="28"/>
          <w:rtl/>
        </w:rPr>
        <w:t xml:space="preserve">علی هذا الأساس یثبت بطلان نظریّة الجبر الخالص ؛ ذلک لأنّ‌ للإنسان علما حضوریّا ووجدانیّا بقدرته.کما تبطل نظریّة الجبر المتوسّط‍‌ أیضاً ؛ لأنّ‌ الإنسان له علم حضوریّ‌ بتأثیر قدرته علی عمله الاختیاریّ‌.</w:t>
      </w:r>
    </w:p>
    <w:p>
      <w:pPr>
        <w:pStyle w:val="BookText"/>
      </w:pPr>
      <w:r>
        <w:rPr>
          <w:rFonts w:ascii="IRNazanin" w:hAnsi="IRNazanin" w:eastAsia="IRNazanin" w:cs="IRNazanin"/>
          <w:lang w:bidi="fa-IR"/>
          <w:color w:val="111111"/>
          <w:sz w:val="28"/>
          <w:szCs w:val="28"/>
          <w:rtl/>
        </w:rPr>
        <w:t xml:space="preserve">إنّ‌ هذا البرهان کما یبطل الجبر الکلامیّ‌ ، فإنّه یبطل الجبر الاجتماعیّ‌ والنفسیّ‌ والفلسفیّ‌ أیضا ، فرغم أنّ‌ ترکیبة المجتمع والجسم والنفس تؤثّر علی أفعال الإنسان ، وأنّ‌ هذا التأثیر کبیر بشکلٍ‌ خارق للعادة فی بعض الحالات ، ولکنّ‌ الإنسان یدرک بعلمه الحضوریّ‌ أنّ‌ تأثیر العوامل المذکورة لیس هو العلّة التامّة للقیام بها ،بل إنّه یستطیع اختیار طریق آخر رغم المقتضیات النفسیّة والاجتماعیّة.</w:t>
      </w:r>
    </w:p>
    <w:p>
      <w:pPr>
        <w:pStyle w:val="BookText"/>
      </w:pPr>
      <w:r>
        <w:rPr>
          <w:rFonts w:ascii="IRNazanin" w:hAnsi="IRNazanin" w:eastAsia="IRNazanin" w:cs="IRNazanin"/>
          <w:lang w:bidi="fa-IR"/>
          <w:color w:val="111111"/>
          <w:sz w:val="28"/>
          <w:szCs w:val="28"/>
          <w:rtl/>
        </w:rPr>
        <w:t xml:space="preserve">بعبارةٍ‌ اخری ، إنّ‌ المقتضیات الروحیّة والاجتماعیّة من الممکن أن تعقّد عملیّة الاختیار لفعلٍ‌ معیّن ، إلّا أنّ‌ اختیار العمل الصعب لیس محالاً ، فبمقدور الإنسان أن یختاره ، والواقع العملیّ‌ یشهد علی صحّة هذا الادّعاء ، فنحن نلاحظ‍‌ أنّ‌ بعض الأشخاص یختارون الطریق الصحیح فی الحیاة رغم فساد الوسط‍‌ الاُسریّ‌ والاجتماعیّ‌ الّذی یعیشون فیه.فی حین نری علی العکس من ذلک أنّ‌ بعض</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2" w:name="pg14436_161362"/>
    <w:bookmarkEnd w:id="82"/>
    <w:p>
      <w:pPr>
        <w:pStyle w:val="BookText"/>
      </w:pPr>
      <w:r>
        <w:rPr>
          <w:rFonts w:ascii="IRNazanin" w:hAnsi="IRNazanin" w:eastAsia="IRNazanin" w:cs="IRNazanin"/>
          <w:lang w:bidi="fa-IR"/>
          <w:color w:val="111111"/>
          <w:sz w:val="28"/>
          <w:szCs w:val="28"/>
          <w:rtl/>
        </w:rPr>
        <w:t xml:space="preserve">الأشخاص الّذین تربّوا فی ظلّ‌ اسر صالحة وفی محیط‍‌ نزیه ، یختارون طریق الفساد والضیاع.</w:t>
      </w:r>
    </w:p>
    <w:p>
      <w:pPr>
        <w:pStyle w:val="BookText"/>
      </w:pPr>
      <w:r>
        <w:rPr>
          <w:rFonts w:ascii="IRNazanin" w:hAnsi="IRNazanin" w:eastAsia="IRNazanin" w:cs="IRNazanin"/>
          <w:lang w:bidi="fa-IR"/>
          <w:color w:val="111111"/>
          <w:sz w:val="28"/>
          <w:szCs w:val="28"/>
          <w:rtl/>
        </w:rPr>
        <w:t xml:space="preserve">وأما العلّیة الفلسفیّة فلیست سوی مجموعة العوامل المؤثّرة فی أفعال الإنسان ، وهذه العوامل لا تؤدّی أبدا إلی سلب الإرادة من الإنسان.بعبارةٍ‌ اخری ، فإنّ‌ العلّیة الفلسفیّة لا تتحقّق أبدا بشأن أفعال الإنسان.</w:t>
      </w:r>
    </w:p>
    <w:p>
      <w:pPr>
        <w:pStyle w:val="Heading6"/>
      </w:pPr>
      <w:bookmarkStart w:id="659" w:name="_Toc205"/>
      <w:r>
        <w:t>2.عدم جواز إسناد القبح والظلم إلی اللّه</w:t>
      </w:r>
      <w:bookmarkEnd w:id="659"/>
    </w:p>
    <w:p>
      <w:pPr>
        <w:pStyle w:val="BookText"/>
      </w:pPr>
      <w:r>
        <w:rPr>
          <w:rFonts w:ascii="IRNazanin" w:hAnsi="IRNazanin" w:eastAsia="IRNazanin" w:cs="IRNazanin"/>
          <w:lang w:bidi="fa-IR"/>
          <w:color w:val="111111"/>
          <w:sz w:val="28"/>
          <w:szCs w:val="28"/>
          <w:rtl/>
        </w:rPr>
        <w:t xml:space="preserve">إنّ‌ الدلیل الآخر علی بطلان نظریّة الجبر:هو أنّها تستلزم إسناد الأفعال القبیحة والظلم إلی اللّه ، فإذا اعتبرنا اللّه هو الفاعل لجمیع الأفعال ومن جملتها أفعال الإنسان القبیحة ، فسوف ننسب هذه الأفعال إلی اللّه.ومن جهة اخری فإنّ‌ إجبار الناس علی الذنب ومعاقبتهم علی ارتکابه ظلم واضح ، فی حین أنّ‌ من المحال عقلیّا أن یرتکب اللّه الظلم والأفعال القبیحة.</w:t>
      </w:r>
    </w:p>
    <w:p>
      <w:pPr>
        <w:pStyle w:val="BookText"/>
      </w:pPr>
      <w:r>
        <w:rPr>
          <w:rFonts w:ascii="IRNazanin" w:hAnsi="IRNazanin" w:eastAsia="IRNazanin" w:cs="IRNazanin"/>
          <w:lang w:bidi="fa-IR"/>
          <w:color w:val="111111"/>
          <w:sz w:val="28"/>
          <w:szCs w:val="28"/>
          <w:rtl/>
        </w:rPr>
        <w:t xml:space="preserve">وبسبب هذا الترابط‍‌ بین نظریّة الجبر والعدل الإلهی ، طَرَح متکلّمو الإمامیّة موضوع الجبر والاختیار فی ذیل موضوع العدل الإلهیّ‌ ، أو الأفعال الإلهیّة ، ومن خلال ردّ نظریّة الجبر ینفون الظلم والأفعال القبیحة عن اللّه تعالی.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راجع:کشف المراد:ص 308. [1]</w:t>
      </w:r>
    </w:p>
    <w:p>
      <w:pPr>
        <w:pStyle w:val="BookText"/>
      </w:pPr>
      <w:r>
        <w:rPr>
          <w:rFonts w:ascii="IRNazanin" w:hAnsi="IRNazanin" w:eastAsia="IRNazanin" w:cs="IRNazanin"/>
          <w:lang w:bidi="fa-IR"/>
          <w:color w:val="111111"/>
          <w:sz w:val="28"/>
          <w:szCs w:val="28"/>
          <w:rtl/>
        </w:rPr>
        <w:t xml:space="preserve">إنّ‌ القرآن الکریم یصرّح بأنّ‌ کلّ‌ إنسان یجازی حسب ما کسبه ، ولا یُظلم أحد فی ظلّ‌ النظام الإلهیّ‌:</w:t>
      </w:r>
    </w:p>
    <w:p>
      <w:pPr>
        <w:pStyle w:val="BookText"/>
      </w:pPr>
      <w:r>
        <w:rPr>
          <w:rFonts w:ascii="Amiri" w:hAnsi="Amiri" w:eastAsia="Amiri" w:cs="Amiri"/>
          <w:lang w:bidi="ar-SA"/>
          <w:color w:val="111111"/>
          <w:sz w:val="28"/>
          <w:szCs w:val="28"/>
          <w:rtl/>
        </w:rPr>
        <w:t xml:space="preserve">"مَنْ‌ جاءَ بِالْحَسَنَةِ‌ فَلَهُ‌ عَشْرُ أَمْثالِها وَ مَنْ‌ جاءَ بِالسَّیِّئَةِ‌ فَلا یُجْزی‌ إِلاّ مِثْلَها وَ هُمْ‌ لا یُظْلَمُونَ‌"  . </w:t>
      </w:r>
      <w:r>
        <w:rPr>
          <w:rStyle w:val="FootnoteReference"/>
        </w:rPr>
        <w:footnoteReference w:id="267"/>
      </w:r>
    </w:p>
    <w:p>
      <w:pPr>
        <w:pStyle w:val="BookText"/>
      </w:pPr>
      <w:r>
        <w:rPr>
          <w:rFonts w:ascii="Amiri" w:hAnsi="Amiri" w:eastAsia="Amiri" w:cs="Amiri"/>
          <w:lang w:bidi="ar-SA"/>
          <w:color w:val="111111"/>
          <w:sz w:val="28"/>
          <w:szCs w:val="28"/>
          <w:rtl/>
        </w:rPr>
        <w:t xml:space="preserve">"اَلْیَوْمَ‌ تُجْزی‌ کُلُّ‌ نَفْسٍ‌ بِما کَسَبَتْ‌ لا ظُلْمَ‌ الْیَوْمَ‌ إِنَّ‌ اللّهَ‌ سَرِیعُ‌ الْحِسابِ‌"  . </w:t>
      </w:r>
      <w:r>
        <w:rPr>
          <w:rStyle w:val="FootnoteReference"/>
        </w:rPr>
        <w:footnoteReference w:id="268"/>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3" w:name="pg14436_161363"/>
    <w:bookmarkEnd w:id="83"/>
    <w:p>
      <w:pPr>
        <w:pStyle w:val="BookText"/>
      </w:pPr>
      <w:r>
        <w:rPr>
          <w:rFonts w:ascii="IRNazanin" w:hAnsi="IRNazanin" w:eastAsia="IRNazanin" w:cs="IRNazanin"/>
          <w:lang w:bidi="fa-IR"/>
          <w:color w:val="111111"/>
          <w:sz w:val="28"/>
          <w:szCs w:val="28"/>
          <w:rtl/>
        </w:rPr>
        <w:t xml:space="preserve">ولا شکّ‌ فی أنّ‌ الإنسان إذا کان مجبورا فی ارتکاب الأفعال القبیحة ، فإنّ‌ أعماله سوف لا تکون ممّا کسبه ، وفی هذه الحالة سیکون عقابه ظلما.</w:t>
      </w:r>
    </w:p>
    <w:p>
      <w:pPr>
        <w:pStyle w:val="BookText"/>
      </w:pPr>
      <w:r>
        <w:rPr>
          <w:rFonts w:ascii="IRNazanin" w:hAnsi="IRNazanin" w:eastAsia="IRNazanin" w:cs="IRNazanin"/>
          <w:lang w:bidi="fa-IR"/>
          <w:color w:val="111111"/>
          <w:sz w:val="28"/>
          <w:szCs w:val="28"/>
          <w:rtl/>
        </w:rPr>
        <w:t xml:space="preserve">وقد استعرضنا فی الفصل الثامن بشکلٍ‌ مفصّل مسألة الجبر والتفویض والأمر بین الأمرین من منظار الکتاب والسنّة ، وأکّدنا منافاة نظریّة الجبر للعدالة الإلهیّة ، کما نُقل عن الإمام علیّ‌ علیه السلام:</w:t>
      </w:r>
    </w:p>
    <w:p>
      <w:pPr>
        <w:pStyle w:val="BookText"/>
      </w:pPr>
      <w:r>
        <w:rPr>
          <w:rFonts w:ascii="Amiri" w:hAnsi="Amiri" w:eastAsia="Amiri" w:cs="Amiri"/>
          <w:lang w:bidi="ar-SA"/>
          <w:color w:val="111111"/>
          <w:sz w:val="28"/>
          <w:szCs w:val="28"/>
          <w:rtl/>
        </w:rPr>
        <w:t xml:space="preserve">14-لا تَقولوا:أجبَرَهُم عَلَی المَعاصی فَتُظَلِّموهُ‌.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الاحتجاج:ج 1 ص 493 ح 122 ، [1]بحار الأنوار:ج 5 ص 95 ح 16. [2]</w:t>
      </w:r>
    </w:p>
    <w:p>
      <w:pPr>
        <w:pStyle w:val="BookText"/>
      </w:pPr>
      <w:r>
        <w:rPr>
          <w:rFonts w:ascii="IRNazanin" w:hAnsi="IRNazanin" w:eastAsia="IRNazanin" w:cs="IRNazanin"/>
          <w:lang w:bidi="fa-IR"/>
          <w:color w:val="111111"/>
          <w:sz w:val="28"/>
          <w:szCs w:val="28"/>
          <w:rtl/>
        </w:rPr>
        <w:t xml:space="preserve">ویروی أیضا عن الإمام الصادق علیه السلام:</w:t>
      </w:r>
    </w:p>
    <w:p>
      <w:pPr>
        <w:pStyle w:val="BookText"/>
      </w:pPr>
      <w:r>
        <w:rPr>
          <w:rFonts w:ascii="Amiri" w:hAnsi="Amiri" w:eastAsia="Amiri" w:cs="Amiri"/>
          <w:lang w:bidi="ar-SA"/>
          <w:color w:val="111111"/>
          <w:sz w:val="28"/>
          <w:szCs w:val="28"/>
          <w:rtl/>
        </w:rPr>
        <w:t xml:space="preserve">14-اللّهُ‌ أعدَلُ‌ مِن أن یُجبِرَ عَبدا عَلی فِعلٍ‌ ثُمَّ‌ یُعَذِّبَهُ‌ عَلَیهِ‌. </w:t>
      </w:r>
      <w:r>
        <w:rPr>
          <w:rStyle w:val="FootnoteReference"/>
        </w:rPr>
        <w:footnoteReference w:id="270"/>
      </w:r>
    </w:p>
    <w:p>
      <w:pPr>
        <w:pStyle w:val="Heading6"/>
      </w:pPr>
      <w:bookmarkStart w:id="660" w:name="_Toc206"/>
      <w:r>
        <w:t>3.ردّ نفی الحسن والقبح العقلیین والتعالیم الدینیة</w:t>
      </w:r>
      <w:bookmarkEnd w:id="660"/>
    </w:p>
    <w:p>
      <w:pPr>
        <w:pStyle w:val="BookText"/>
      </w:pPr>
      <w:r>
        <w:rPr>
          <w:rFonts w:ascii="IRNazanin" w:hAnsi="IRNazanin" w:eastAsia="IRNazanin" w:cs="IRNazanin"/>
          <w:lang w:bidi="fa-IR"/>
          <w:color w:val="111111"/>
          <w:sz w:val="28"/>
          <w:szCs w:val="28"/>
          <w:rtl/>
        </w:rPr>
        <w:t xml:space="preserve">إنّ‌ نظریّة الجبر کما تنفی العدل الإلهیّ‌ کذلک تنفی فلسفة النبوّة والإمامة والمعاد وجمیع التعالیم الدینیّة والحسن والقبح العقلییّن ؛ ذلک لأنّ‌ الإنسان المجبور سیکون کالحیوانات والجمادات ، ولا یمکن الحدیث عن المسؤولیّة والتکلیف والشریعة والمعاد والتعالیم الدینیّة الاُخری فیما یتعلّق بهذه الموجودات.علی هذا فإنّ‌ الأدلّة الّتی تثبّتها التعالیم المذکورة کلّها أدلّة علی ردّ نظریّة الجبر أیضا.</w:t>
      </w:r>
    </w:p>
    <w:p>
      <w:pPr>
        <w:pStyle w:val="Heading6"/>
      </w:pPr>
      <w:bookmarkStart w:id="661" w:name="_Toc207"/>
      <w:r>
        <w:t>ثانیا:نظریّة التفویض</w:t>
      </w:r>
      <w:bookmarkEnd w:id="661"/>
    </w:p>
    <w:p>
      <w:pPr>
        <w:pStyle w:val="Heading6"/>
      </w:pPr>
      <w:bookmarkStart w:id="662" w:name="_Toc208"/>
      <w:r>
        <w:t>اشارة</w:t>
      </w:r>
      <w:bookmarkEnd w:id="662"/>
    </w:p>
    <w:p>
      <w:pPr>
        <w:pStyle w:val="BookText"/>
      </w:pPr>
      <w:r>
        <w:rPr>
          <w:rFonts w:ascii="IRNazanin" w:hAnsi="IRNazanin" w:eastAsia="IRNazanin" w:cs="IRNazanin"/>
          <w:lang w:bidi="fa-IR"/>
          <w:color w:val="111111"/>
          <w:sz w:val="28"/>
          <w:szCs w:val="28"/>
          <w:rtl/>
        </w:rPr>
        <w:t xml:space="preserve">التفویض فی اللغة یعنی:إیکال أمرٍ إلی آخر وتسلیمه إلیه ، وله معانٍ‌ عدیدة فی الأحادیث وعلم الکلام.هنا نشیر أوّلاً إلی هذه المعانی ، ثمّ‌ نبیّن المعنی الذی هو موضوع البحث فی مسألة الجبر والاختیار.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4" w:name="pg14436_161364"/>
    <w:bookmarkEnd w:id="84"/>
    <w:p>
      <w:pPr>
        <w:pStyle w:val="Heading6"/>
      </w:pPr>
      <w:bookmarkStart w:id="663" w:name="_Toc209"/>
      <w:r>
        <w:t>معانی التفویض</w:t>
      </w:r>
      <w:bookmarkEnd w:id="663"/>
    </w:p>
    <w:p>
      <w:pPr>
        <w:pStyle w:val="BookText"/>
      </w:pPr>
      <w:r>
        <w:rPr>
          <w:rFonts w:ascii="IRNazanin" w:hAnsi="IRNazanin" w:eastAsia="IRNazanin" w:cs="IRNazanin"/>
          <w:lang w:bidi="fa-IR"/>
          <w:color w:val="111111"/>
          <w:sz w:val="28"/>
          <w:szCs w:val="28"/>
          <w:rtl/>
        </w:rPr>
        <w:t xml:space="preserve">لکلمة التفویض استعمالات مختلفة فی الکتاب والسنّة واصطلاح العلماء ، مثل:</w:t>
      </w:r>
    </w:p>
    <w:p>
      <w:pPr>
        <w:pStyle w:val="BookText"/>
      </w:pPr>
      <w:r>
        <w:rPr>
          <w:rFonts w:ascii="IRNazanin" w:hAnsi="IRNazanin" w:eastAsia="IRNazanin" w:cs="IRNazanin"/>
          <w:lang w:bidi="fa-IR"/>
          <w:color w:val="111111"/>
          <w:sz w:val="28"/>
          <w:szCs w:val="28"/>
          <w:rtl/>
        </w:rPr>
        <w:t xml:space="preserve">1.التفویض الأخلاقیّ‌ ، أی أن یوکل الإنسان امور اللّه إلی اللّه ویتوکّل علیه فی أعماله.</w:t>
      </w:r>
    </w:p>
    <w:p>
      <w:pPr>
        <w:pStyle w:val="BookText"/>
      </w:pPr>
      <w:r>
        <w:rPr>
          <w:rFonts w:ascii="IRNazanin" w:hAnsi="IRNazanin" w:eastAsia="IRNazanin" w:cs="IRNazanin"/>
          <w:lang w:bidi="fa-IR"/>
          <w:color w:val="111111"/>
          <w:sz w:val="28"/>
          <w:szCs w:val="28"/>
          <w:rtl/>
        </w:rPr>
        <w:t xml:space="preserve">2.التفویض التشریعیّ‌ أو الإباحیّ‌ ،بمعنی أنّ‌ اللّه لم یقرّر تکلیفا علی الإنسان وأنّه أوکل التشریع إلیه.</w:t>
      </w:r>
    </w:p>
    <w:p>
      <w:pPr>
        <w:pStyle w:val="BookText"/>
      </w:pPr>
      <w:r>
        <w:rPr>
          <w:rFonts w:ascii="IRNazanin" w:hAnsi="IRNazanin" w:eastAsia="IRNazanin" w:cs="IRNazanin"/>
          <w:lang w:bidi="fa-IR"/>
          <w:color w:val="111111"/>
          <w:sz w:val="28"/>
          <w:szCs w:val="28"/>
          <w:rtl/>
        </w:rPr>
        <w:t xml:space="preserve">3.تفویض بعض الاُمور الدینیّة من جانب اللّه إلی الأنبیاء أو أوصیائهم.</w:t>
      </w:r>
    </w:p>
    <w:p>
      <w:pPr>
        <w:pStyle w:val="BookText"/>
      </w:pPr>
      <w:r>
        <w:rPr>
          <w:rFonts w:ascii="IRNazanin" w:hAnsi="IRNazanin" w:eastAsia="IRNazanin" w:cs="IRNazanin"/>
          <w:lang w:bidi="fa-IR"/>
          <w:color w:val="111111"/>
          <w:sz w:val="28"/>
          <w:szCs w:val="28"/>
          <w:rtl/>
        </w:rPr>
        <w:t xml:space="preserve">4.التفویض التکوینیّ‌ ،بمعنی إیکال الخلق أو تدبیر شؤون المخلوقات إلی الأنبیاء أو أوصیائهم.</w:t>
      </w:r>
    </w:p>
    <w:p>
      <w:pPr>
        <w:pStyle w:val="BookText"/>
      </w:pPr>
      <w:r>
        <w:rPr>
          <w:rFonts w:ascii="IRNazanin" w:hAnsi="IRNazanin" w:eastAsia="IRNazanin" w:cs="IRNazanin"/>
          <w:lang w:bidi="fa-IR"/>
          <w:color w:val="111111"/>
          <w:sz w:val="28"/>
          <w:szCs w:val="28"/>
          <w:rtl/>
        </w:rPr>
        <w:t xml:space="preserve">5.تفویض تفسیر عدد من صفات اللّه عز و جل مثل الصفات الخبریّة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الصفات الخبریة هی الصفات الّتی نسبها الکتاب والسنّة إلی اللّه تعالی الّتی لا یثبتها العقل للّه ، مثل:الوجه والید ، وقد کان بعض أهل الحدیث مثل مالک بن أنس والماتریدی یعتقدون بهذا المعنی للتفویض (راجع:الملل والنحل:ج 1 ص 85 والتوحید:ص 74).</w:t>
      </w:r>
    </w:p>
    <w:p>
      <w:pPr>
        <w:pStyle w:val="BookText"/>
      </w:pPr>
      <w:r>
        <w:rPr>
          <w:rFonts w:ascii="IRNazanin" w:hAnsi="IRNazanin" w:eastAsia="IRNazanin" w:cs="IRNazanin"/>
          <w:lang w:bidi="fa-IR"/>
          <w:color w:val="111111"/>
          <w:sz w:val="28"/>
          <w:szCs w:val="28"/>
          <w:rtl/>
        </w:rPr>
        <w:t xml:space="preserve">إلیه.</w:t>
      </w:r>
    </w:p>
    <w:p>
      <w:pPr>
        <w:pStyle w:val="BookText"/>
      </w:pPr>
      <w:r>
        <w:rPr>
          <w:rFonts w:ascii="IRNazanin" w:hAnsi="IRNazanin" w:eastAsia="IRNazanin" w:cs="IRNazanin"/>
          <w:lang w:bidi="fa-IR"/>
          <w:color w:val="111111"/>
          <w:sz w:val="28"/>
          <w:szCs w:val="28"/>
          <w:rtl/>
        </w:rPr>
        <w:t xml:space="preserve">وممّا یجدر ذکره أنّ‌ أیّا من المعانی المذکورة صحّة وبطلاناً لا یعنینا هنا بالبحث والدراسة.</w:t>
      </w:r>
    </w:p>
    <w:p>
      <w:pPr>
        <w:pStyle w:val="BookText"/>
      </w:pPr>
      <w:r>
        <w:rPr>
          <w:rFonts w:ascii="IRNazanin" w:hAnsi="IRNazanin" w:eastAsia="IRNazanin" w:cs="IRNazanin"/>
          <w:lang w:bidi="fa-IR"/>
          <w:color w:val="111111"/>
          <w:sz w:val="28"/>
          <w:szCs w:val="28"/>
          <w:rtl/>
        </w:rPr>
        <w:t xml:space="preserve">6.التفویض فی مقابل الجبر ، أی إیکال أفعال الإنسان بشکلٍ‌ مطلق إلیه.استنادا إلی هذه النظریّة فعلی الرغم من أنّ‌ الإنسان اکتسب فی نطاق الأفعال المفوّضة إلیه أصل القدرة علی إنجاز الاُمور من اللّه سبحانه ، ولکنّه بعد اکتساب هذه القدرة یمتلک هو نفسه الاستقلالیّة فی أفعاله ، وتحقّق هذه الأفعال لا یعتمد علی إذن اللّه التکوینیّ‌ ،بل إنّ‌ اللّه فاقد للقدرة والاستطاعة بالنسبة إلی هذه الأفعال.</w:t>
      </w:r>
    </w:p>
    <w:p>
      <w:pPr>
        <w:pStyle w:val="BookText"/>
      </w:pPr>
      <w:r>
        <w:rPr>
          <w:rFonts w:ascii="IRNazanin" w:hAnsi="IRNazanin" w:eastAsia="IRNazanin" w:cs="IRNazanin"/>
          <w:lang w:bidi="fa-IR"/>
          <w:color w:val="111111"/>
          <w:sz w:val="28"/>
          <w:szCs w:val="28"/>
          <w:rtl/>
        </w:rPr>
        <w:t xml:space="preserve">وقد نُسبت هذه النظریّة فی تاریخ علم الکلام والفرق والمذاهب إلی فریقین:</w:t>
      </w:r>
    </w:p>
    <w:p>
      <w:pPr>
        <w:pStyle w:val="BookText"/>
      </w:pPr>
      <w:r>
        <w:rPr>
          <w:rFonts w:ascii="IRNazanin" w:hAnsi="IRNazanin" w:eastAsia="IRNazanin" w:cs="IRNazanin"/>
          <w:lang w:bidi="fa-IR"/>
          <w:color w:val="111111"/>
          <w:sz w:val="28"/>
          <w:szCs w:val="28"/>
          <w:rtl/>
        </w:rPr>
        <w:t xml:space="preserve">الفریق الأوّل:القدریّون الأوائل وعلی رأسهم معبد الجهنیّ‌ وغیلان الدمشقیّ‌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الوثائق التاریخیّة والحدیثیّة لا تثبت کون هذا الفریق من المفوّضة ، وإنّما نسبت إلیهم عقیدة التفویض ونفی القضاء والقدر الإلهیّین فی کتب الفرق والمذاهب.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آشنائی با فرق و مذاهب إسلامی (بالفارسیّة):ج 6 ص 45.</w:t>
      </w:r>
    </w:p>
    <w:p>
      <w:pPr>
        <w:pStyle w:val="BookText"/>
      </w:pPr>
      <w:r>
        <w:rPr>
          <w:rFonts w:ascii="IRNazanin" w:hAnsi="IRNazanin" w:eastAsia="IRNazanin" w:cs="IRNazanin"/>
          <w:lang w:bidi="fa-IR"/>
          <w:color w:val="111111"/>
          <w:sz w:val="28"/>
          <w:szCs w:val="28"/>
          <w:rtl/>
        </w:rPr>
        <w:t xml:space="preserve">ولا یمکننا أن نصدر حکما قطعیّا فی هذا المجال ؛ نظرا إلی أنّ‌ کتب هؤلاء المتکلّمین لم تصلنا.</w:t>
      </w:r>
    </w:p>
    <w:p>
      <w:pPr>
        <w:pStyle w:val="BookText"/>
      </w:pPr>
      <w:r>
        <w:rPr>
          <w:rFonts w:ascii="IRNazanin" w:hAnsi="IRNazanin" w:eastAsia="IRNazanin" w:cs="IRNazanin"/>
          <w:lang w:bidi="fa-IR"/>
          <w:color w:val="111111"/>
          <w:sz w:val="28"/>
          <w:szCs w:val="28"/>
          <w:rtl/>
        </w:rPr>
        <w:t xml:space="preserve">ویتمثّل الفریق الثانی فی المعتزلة ، وهذا الفریق لا یعتبر نفسه هو أیضا من المفوّضة أو القدریّة.ویری متکلّمو الإمامیّة عادةً‌ أنّ‌ المعتزلة یؤیّدون الاختیار ویوافقون الإمامیّة فی الرأی ، </w:t>
      </w:r>
      <w:r>
        <w:rPr>
          <w:rStyle w:val="FootnoteReference"/>
        </w:rPr>
        <w:footnoteReference w:id="273"/>
      </w:r>
      <w:r>
        <w:rPr>
          <w:rFonts w:ascii="IRNazanin" w:hAnsi="IRNazanin" w:eastAsia="IRNazanin" w:cs="IRNazanin"/>
          <w:lang w:bidi="fa-IR"/>
          <w:color w:val="111111"/>
          <w:sz w:val="28"/>
          <w:szCs w:val="28"/>
          <w:rtl/>
        </w:rPr>
        <w:t xml:space="preserve">إلّا أنّ‌ بعض عقائد المعتزلة یستلزم التفویض.</w:t>
      </w:r>
    </w:p>
    <w:p>
      <w:pPr>
        <w:pStyle w:val="BookText"/>
      </w:pPr>
      <w:r>
        <w:rPr>
          <w:rFonts w:ascii="IRNazanin" w:hAnsi="IRNazanin" w:eastAsia="IRNazanin" w:cs="IRNazanin"/>
          <w:lang w:bidi="fa-IR"/>
          <w:color w:val="111111"/>
          <w:sz w:val="28"/>
          <w:szCs w:val="28"/>
          <w:rtl/>
        </w:rPr>
        <w:t xml:space="preserve">وقد خصّص القاضی عبدالجبار المعتزلیّ‌ فصلاً مستقلّاً مسهبا من کتاب المغنی تحت عنوان "فی استحالة مقدور لقادرین أو لقدرتین" ، وأقام أدلّة عدیدة علی هذه النظریّة ، ونقل عن‌اُستاذیه أبی علی الجبائیّ‌ وأبی هاشم الجبائیّ‌ بعض ما یؤیّد هذه النظریّة.</w:t>
      </w:r>
    </w:p>
    <w:p>
      <w:pPr>
        <w:pStyle w:val="BookText"/>
      </w:pPr>
      <w:r>
        <w:rPr>
          <w:rFonts w:ascii="IRNazanin" w:hAnsi="IRNazanin" w:eastAsia="IRNazanin" w:cs="IRNazanin"/>
          <w:lang w:bidi="fa-IR"/>
          <w:color w:val="111111"/>
          <w:sz w:val="28"/>
          <w:szCs w:val="28"/>
          <w:rtl/>
        </w:rPr>
        <w:t xml:space="preserve">استنادا إلی هذه النظریّة فإنّ‌ اللّه لیست له القدرة علی أفعال الإنسان ذلک ؛ لأنّ‌ الإنسان قادر علی أفعاله الاختیاریّة ،بناءً علی ذلک فإن کان اللّه قادرا أیضا علی هذه الأفعال ، فسیکون ثمَّةَ‌ قادران علی مقدورٍ واحدٍ وهو محال.</w:t>
      </w:r>
    </w:p>
    <w:p>
      <w:pPr>
        <w:pStyle w:val="BookText"/>
      </w:pPr>
      <w:r>
        <w:rPr>
          <w:rFonts w:ascii="IRNazanin" w:hAnsi="IRNazanin" w:eastAsia="IRNazanin" w:cs="IRNazanin"/>
          <w:lang w:bidi="fa-IR"/>
          <w:color w:val="111111"/>
          <w:sz w:val="28"/>
          <w:szCs w:val="28"/>
          <w:rtl/>
        </w:rPr>
        <w:t xml:space="preserve">إنّ‌ هذه النظریّة تستلزم عجز اللّه جلّ‌ وعلا وضعفه والحدّ من سلطته ؛ لأنّ‌ مقتضاها هو أنّ‌ اللّه لیست له سلطة علی أفعال الناس الاختیاریّة وعاجز عن أن یقف أمام صدور فعل من الإنسان ، فی حین أنّ‌ المحدودیّة والعجز والضعف من خصوصیّات المخلوق ولا یمکن نسبة هذه الصفات إلی الخالق.</w:t>
      </w:r>
    </w:p>
    <w:p>
      <w:pPr>
        <w:pStyle w:val="BookText"/>
      </w:pPr>
      <w:r>
        <w:rPr>
          <w:rFonts w:ascii="IRNazanin" w:hAnsi="IRNazanin" w:eastAsia="IRNazanin" w:cs="IRNazanin"/>
          <w:lang w:bidi="fa-IR"/>
          <w:color w:val="111111"/>
          <w:sz w:val="28"/>
          <w:szCs w:val="28"/>
          <w:rtl/>
        </w:rPr>
        <w:t xml:space="preserve">روی عن الإمام الباقر علیه السلام فیما یتعلّق ببطلان نظریّة التفویض إلی جانب بطلان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5" w:name="pg14436_161366"/>
    <w:bookmarkEnd w:id="85"/>
    <w:p>
      <w:pPr>
        <w:pStyle w:val="BookText"/>
      </w:pPr>
      <w:r>
        <w:rPr>
          <w:rFonts w:ascii="IRNazanin" w:hAnsi="IRNazanin" w:eastAsia="IRNazanin" w:cs="IRNazanin"/>
          <w:lang w:bidi="fa-IR"/>
          <w:color w:val="111111"/>
          <w:sz w:val="28"/>
          <w:szCs w:val="28"/>
          <w:rtl/>
        </w:rPr>
        <w:t xml:space="preserve">الجبر قوله:</w:t>
      </w:r>
    </w:p>
    <w:p>
      <w:pPr>
        <w:pStyle w:val="BookText"/>
      </w:pPr>
      <w:r>
        <w:rPr>
          <w:rFonts w:ascii="Amiri" w:hAnsi="Amiri" w:eastAsia="Amiri" w:cs="Amiri"/>
          <w:lang w:bidi="ar-SA"/>
          <w:color w:val="111111"/>
          <w:sz w:val="28"/>
          <w:szCs w:val="28"/>
          <w:rtl/>
        </w:rPr>
        <w:t xml:space="preserve">14-لَم یُفَوِّض الأَمرَ إِلی خَلقِهِ‌ وَهنا مِنهُ‌ وَضَعفا ، وَلا أَجبَرَهُم عَلی مَعاصیهِ‌ ظُلما.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بحارالأنوار:ج 5 ص 17 ح 26. [1]</w:t>
      </w:r>
    </w:p>
    <w:p>
      <w:pPr>
        <w:pStyle w:val="BookText"/>
      </w:pPr>
      <w:r>
        <w:rPr>
          <w:rFonts w:ascii="IRNazanin" w:hAnsi="IRNazanin" w:eastAsia="IRNazanin" w:cs="IRNazanin"/>
          <w:lang w:bidi="fa-IR"/>
          <w:color w:val="111111"/>
          <w:sz w:val="28"/>
          <w:szCs w:val="28"/>
          <w:rtl/>
        </w:rPr>
        <w:t xml:space="preserve">ونُقل أنّ‌ رجلاً قدریّا دخل الشام وعجز الناس عن مناظرته ، فطلب عبدالملک بن مروان من والی المدینة أن یبعث الإمام الباقر علیه السلام لمناظرته ، فأرسل الإمام ابنه الإمام الصادق علیه السلام للمناظرة.فقال القدریّ‌ للإمام علیه السلام:سل عمّا شئت.فقال الإمام:</w:t>
      </w:r>
    </w:p>
    <w:p>
      <w:pPr>
        <w:pStyle w:val="BookText"/>
      </w:pPr>
      <w:r>
        <w:rPr>
          <w:rFonts w:ascii="Amiri" w:hAnsi="Amiri" w:eastAsia="Amiri" w:cs="Amiri"/>
          <w:lang w:bidi="ar-SA"/>
          <w:color w:val="111111"/>
          <w:sz w:val="28"/>
          <w:szCs w:val="28"/>
          <w:rtl/>
        </w:rPr>
        <w:t xml:space="preserve">14-اقرأ سورَةَ‌ الحَمدِ.</w:t>
      </w:r>
    </w:p>
    <w:p>
      <w:pPr>
        <w:pStyle w:val="BookText"/>
      </w:pPr>
      <w:r>
        <w:rPr>
          <w:rFonts w:ascii="Amiri" w:hAnsi="Amiri" w:eastAsia="Amiri" w:cs="Amiri"/>
          <w:lang w:bidi="ar-SA"/>
          <w:color w:val="111111"/>
          <w:sz w:val="28"/>
          <w:szCs w:val="28"/>
          <w:rtl/>
        </w:rPr>
        <w:t xml:space="preserve">فأخذ الرجل بقراءة سورة الحمد حتّی بلغ قوله تعالی: "إِیّاکَ‌ نَعْبُدُ وَ إِیّاکَ‌ نَسْتَعِینُ‌"   ، فقال له الإمام:</w:t>
      </w:r>
    </w:p>
    <w:p>
      <w:pPr>
        <w:pStyle w:val="BookText"/>
      </w:pPr>
      <w:r>
        <w:rPr>
          <w:rFonts w:ascii="Amiri" w:hAnsi="Amiri" w:eastAsia="Amiri" w:cs="Amiri"/>
          <w:lang w:bidi="ar-SA"/>
          <w:color w:val="111111"/>
          <w:sz w:val="28"/>
          <w:szCs w:val="28"/>
          <w:rtl/>
        </w:rPr>
        <w:t xml:space="preserve">14-قِف! مَن تَستَعینُ‌ وَما حاجَتُکَ‌ إِلی المَعونَةِ‌ ، إِن کانَ‌ الأَمرُ إِلَیکَ‌؟! فعجز القدریّ‌ عن الجواب وبهت ، ولاذ بالسکوت.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وممّا یجدر ذکره أنّ‌ المعتزلة یعتقدون باختیار الإنسان علی أساس نفس الأدلّة السابقة الّتی طُرحت لردّ نظریّة الجبر ، ولکن اتّضح أنّ‌ قولهم بالاختیار انتهی إلی التفویض ، وأمّا نظریّة "الأمر بین الأمرین" الّتی سنذکرها فیما یلی ، فإنّها تدحض التفویض فی نفس الوقت الّذی تثبت فیه الاختیار.</w:t>
      </w:r>
    </w:p>
    <w:p>
      <w:pPr>
        <w:pStyle w:val="Heading6"/>
      </w:pPr>
      <w:bookmarkStart w:id="664" w:name="_Toc210"/>
      <w:r>
        <w:t>ثالثاً:نظریّة لا جبر ولا تفویض</w:t>
      </w:r>
      <w:bookmarkEnd w:id="664"/>
    </w:p>
    <w:p>
      <w:pPr>
        <w:pStyle w:val="BookText"/>
      </w:pPr>
      <w:r>
        <w:rPr>
          <w:rFonts w:ascii="IRNazanin" w:hAnsi="IRNazanin" w:eastAsia="IRNazanin" w:cs="IRNazanin"/>
          <w:lang w:bidi="fa-IR"/>
          <w:color w:val="111111"/>
          <w:sz w:val="28"/>
          <w:szCs w:val="28"/>
          <w:rtl/>
        </w:rPr>
        <w:t xml:space="preserve">اعتبر أئمّة أهل البیت علیهم السلام أنّ‌ النظریّة الصحیحة هی القول بمنزلة بین الجبر والتفویض ، فی معرض ردّهم علی نظریّة الجبر من جهة ونظریّة التفویض ، أو القدر من جهةٍ‌ اخری.فنُقل عن الإمام الصادق علیه السلام قوله: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14-لا جَبرَ وَلا قَدَرَ ، وَلَکِن مَنزِلَةٌ‌ بَینَهُما.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الکافی:ج 1 ص 159 ح 10. [1]</w:t>
      </w:r>
    </w:p>
    <w:p>
      <w:pPr>
        <w:pStyle w:val="BookText"/>
      </w:pPr>
      <w:r>
        <w:rPr>
          <w:rFonts w:ascii="IRNazanin" w:hAnsi="IRNazanin" w:eastAsia="IRNazanin" w:cs="IRNazanin"/>
          <w:lang w:bidi="fa-IR"/>
          <w:color w:val="111111"/>
          <w:sz w:val="28"/>
          <w:szCs w:val="28"/>
          <w:rtl/>
        </w:rPr>
        <w:t xml:space="preserve">علی أساس هذه النظریّة فإنّ‌ الناس لیسوا مجبورین ؛ ذلک لأنّهم یمتلکون القدرة والاختیار ، ومن جهةٍ‌ اخری فإنّ‌ الأعمال لم تُفوّض إلیهم بشکلٍ‌ مطلق ؛ لأنّ‌ اللّه قادر أیضا علی مقدورات الناس ،بل إنّ‌ مالکیّة الإنسان فی طول مالکیّة اللّه ، واللّه أکثر مالکیّة وقدرة ، لذلک فإنّ‌ بإمکانه متی شاء أن یمنع الإنسان من استخدام القدرة ، أو یمنع تأثیرها فی مجالٍ‌ معیّنٍ‌ ، أو أن یسلب من الإنسان أصل القدرة.فقد جاء فی الأحادیث:</w:t>
      </w:r>
    </w:p>
    <w:p>
      <w:pPr>
        <w:pStyle w:val="BookText"/>
      </w:pPr>
      <w:r>
        <w:rPr>
          <w:rFonts w:ascii="Amiri" w:hAnsi="Amiri" w:eastAsia="Amiri" w:cs="Amiri"/>
          <w:lang w:bidi="ar-SA"/>
          <w:color w:val="111111"/>
          <w:sz w:val="28"/>
          <w:szCs w:val="28"/>
          <w:rtl/>
        </w:rPr>
        <w:t xml:space="preserve">14-هُوَ...القادِرُ عَلی ما أَقدَرَهُم عَلَیهِ‌.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هکذا فإنّ‌ خلاصة البحوث والدراسات الّتی أجریناها استنادا إلی نظریّة "لا جبر ولا تفویض" هی:إنّ‌ الإنسان حرّ مختار من جهة ، وهو أمر بدیهیّ‌ ووجدانیّ‌ ، علی هذا الأساس فإنّ‌ العدل الإلهیّ‌ ونبوّة الأنبیاء والمعاد والتکلیف امور معقولة منطقیّة.ومن جهةٍ‌ اخری فإنّ‌ نطاق القدرة والسلطة الإلهیّة لا یصبح محدودا.</w:t>
      </w:r>
    </w:p>
    <w:p>
      <w:pPr>
        <w:pStyle w:val="BookText"/>
      </w:pPr>
      <w:r>
        <w:rPr>
          <w:rFonts w:ascii="IRNazanin" w:hAnsi="IRNazanin" w:eastAsia="IRNazanin" w:cs="IRNazanin"/>
          <w:lang w:bidi="fa-IR"/>
          <w:color w:val="111111"/>
          <w:sz w:val="28"/>
          <w:szCs w:val="28"/>
          <w:rtl/>
        </w:rPr>
        <w:t xml:space="preserve">علی هذا الأساس فإنّ‌ أدلّة بطلان نظریّة الجبر والتفویض ، هی أیضا أدلّة إثبات "لا جبر ولا تفویض".</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6" w:name="pg14436_161369"/>
    <w:bookmarkEnd w:id="86"/>
    <w:p>
      <w:pPr>
        <w:pStyle w:val="Heading5"/>
      </w:pPr>
      <w:bookmarkStart w:id="665" w:name="_Toc211"/>
      <w:r>
        <w:t>الفصل الرّابع: أصناف القضاء والقدر</w:t>
      </w:r>
      <w:bookmarkEnd w:id="665"/>
    </w:p>
    <w:p>
      <w:pPr>
        <w:pStyle w:val="Heading6"/>
      </w:pPr>
      <w:bookmarkStart w:id="666" w:name="_Toc212"/>
      <w:r>
        <w:t>اشارة</w:t>
      </w:r>
      <w:bookmarkEnd w:id="666"/>
    </w:p>
    <w:p>
      <w:pPr>
        <w:pStyle w:val="Heading6"/>
      </w:pPr>
      <w:bookmarkStart w:id="667" w:name="_Toc213"/>
      <w:r>
        <w:t>1/4 القَضاءُ المَوقوفُ‌ وَالمَحتومُ‌</w:t>
      </w:r>
      <w:bookmarkEnd w:id="667"/>
    </w:p>
    <w:p>
      <w:pPr>
        <w:pStyle w:val="Heading6"/>
      </w:pPr>
      <w:bookmarkStart w:id="668" w:name="_Toc214"/>
      <w:r>
        <w:t>الکتاب</w:t>
      </w:r>
      <w:bookmarkEnd w:id="668"/>
    </w:p>
    <w:p>
      <w:pPr>
        <w:pStyle w:val="BookText"/>
      </w:pPr>
      <w:r>
        <w:rPr>
          <w:rFonts w:ascii="Amiri" w:hAnsi="Amiri" w:eastAsia="Amiri" w:cs="Amiri"/>
          <w:lang w:bidi="ar-SA"/>
          <w:color w:val="111111"/>
          <w:sz w:val="28"/>
          <w:szCs w:val="28"/>
          <w:rtl/>
        </w:rPr>
        <w:t xml:space="preserve">"یَمْحُوا اللّهُ‌ ما یَشاءُ وَ یُثْبِتُ‌ وَ عِنْدَهُ‌ أُمُّ‌ الْکِتابِ‌". 1</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2</w:t>
      </w:r>
    </w:p>
    <w:p>
      <w:pPr>
        <w:pStyle w:val="Heading6"/>
      </w:pPr>
      <w:bookmarkStart w:id="669" w:name="_Toc215"/>
      <w:r>
        <w:t>الحدیث</w:t>
      </w:r>
      <w:bookmarkEnd w:id="669"/>
    </w:p>
    <w:p>
      <w:pPr>
        <w:pStyle w:val="BookText"/>
      </w:pPr>
      <w:r>
        <w:rPr>
          <w:rFonts w:ascii="Times New Roman" w:hAnsi="Times New Roman" w:eastAsia="Times New Roman" w:cs="Times New Roman"/>
          <w:lang w:val="en-US" w:bidi="en-US"/>
          <w:color w:val="111111"/>
          <w:sz w:val="28"/>
          <w:szCs w:val="28"/>
          <w:rtl/>
        </w:rPr>
        <w:t xml:space="preserve">1552.</w:t>
      </w:r>
    </w:p>
    <w:p>
      <w:pPr>
        <w:pStyle w:val="BookText"/>
      </w:pPr>
      <w:r>
        <w:rPr>
          <w:rFonts w:ascii="Amiri" w:hAnsi="Amiri" w:eastAsia="Amiri" w:cs="Amiri"/>
          <w:lang w:bidi="ar-SA"/>
          <w:color w:val="111111"/>
          <w:sz w:val="28"/>
          <w:szCs w:val="28"/>
          <w:rtl/>
        </w:rPr>
        <w:t xml:space="preserve">رسول اللّه صلی اللّه علیه و آله: ...أمرُ اللّهِ‌ یَجری إلی قَضائِهِ‌ ، وقَضاؤُهُ‌ یَجری إلی قَدَرِهِ‌ ، ولِکُلِّ‌ قَضاءٍ قَدَرٌ ولِکُلِّ‌ قَدَرٍ أجَلٌ‌ ، ولِکُلِّ‌ أجَلٍ‌ کِتابٌ‌ "یَمْحُوا اللّهُ‌ ما یَشاءُ وَ یُثْبِتُ‌ وَ عِنْدَهُ‌ أُمُّ‌ الْکِتابِ‌"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7" w:name="pg14436_161370"/>
    <w:bookmarkEnd w:id="87"/>
    <w:p>
      <w:pPr>
        <w:pStyle w:val="Heading6"/>
      </w:pPr>
      <w:bookmarkStart w:id="670" w:name="_Toc216"/>
      <w:r>
        <w:t>2/4 لا مَفَرَّ مِنَ‌ القَضاءِ المَحتومِ‌</w:t>
      </w:r>
      <w:bookmarkEnd w:id="670"/>
    </w:p>
    <w:p>
      <w:pPr>
        <w:pStyle w:val="Heading6"/>
      </w:pPr>
      <w:bookmarkStart w:id="671" w:name="_Toc217"/>
      <w:r>
        <w:t>الکتاب</w:t>
      </w:r>
      <w:bookmarkEnd w:id="671"/>
    </w:p>
    <w:p>
      <w:pPr>
        <w:pStyle w:val="BookText"/>
      </w:pPr>
      <w:r>
        <w:rPr>
          <w:rFonts w:ascii="Amiri" w:hAnsi="Amiri" w:eastAsia="Amiri" w:cs="Amiri"/>
          <w:lang w:bidi="ar-SA"/>
          <w:color w:val="111111"/>
          <w:sz w:val="28"/>
          <w:szCs w:val="28"/>
          <w:rtl/>
        </w:rPr>
        <w:t xml:space="preserve">"وَ إِذا أَرادَ اللّهُ‌ بِقَوْمٍ‌ سُوْءاً فَلا مَرَدَّ لَهُ‌ وَ ما لَهُمْ‌ مِنْ‌ دُونِهِ‌ مِنْ‌ والٍ‌". 1</w:t>
      </w:r>
    </w:p>
    <w:p>
      <w:pPr>
        <w:pStyle w:val="BookText"/>
      </w:pPr>
      <w:r>
        <w:rPr>
          <w:rFonts w:ascii="Amiri" w:hAnsi="Amiri" w:eastAsia="Amiri" w:cs="Amiri"/>
          <w:lang w:bidi="ar-SA"/>
          <w:color w:val="111111"/>
          <w:sz w:val="28"/>
          <w:szCs w:val="28"/>
          <w:rtl/>
        </w:rPr>
        <w:t xml:space="preserve">"وَ لکِنْ‌ لِیَقْضِیَ‌ اللّهُ‌ أَمْراً کانَ‌ مَفْعُولاً". 2</w:t>
      </w:r>
    </w:p>
    <w:p>
      <w:pPr>
        <w:pStyle w:val="Heading6"/>
      </w:pPr>
      <w:bookmarkStart w:id="672" w:name="_Toc218"/>
      <w:r>
        <w:t>الحدیث</w:t>
      </w:r>
      <w:bookmarkEnd w:id="672"/>
    </w:p>
    <w:p>
      <w:pPr>
        <w:pStyle w:val="BookText"/>
      </w:pPr>
      <w:r>
        <w:rPr>
          <w:rFonts w:ascii="Times New Roman" w:hAnsi="Times New Roman" w:eastAsia="Times New Roman" w:cs="Times New Roman"/>
          <w:lang w:val="en-US" w:bidi="en-US"/>
          <w:color w:val="111111"/>
          <w:sz w:val="28"/>
          <w:szCs w:val="28"/>
          <w:rtl/>
        </w:rPr>
        <w:t xml:space="preserve">1553.</w:t>
      </w:r>
    </w:p>
    <w:p>
      <w:pPr>
        <w:pStyle w:val="BookText"/>
      </w:pPr>
      <w:r>
        <w:rPr>
          <w:rFonts w:ascii="Amiri" w:hAnsi="Amiri" w:eastAsia="Amiri" w:cs="Amiri"/>
          <w:lang w:bidi="ar-SA"/>
          <w:color w:val="111111"/>
          <w:sz w:val="28"/>
          <w:szCs w:val="28"/>
          <w:rtl/>
        </w:rPr>
        <w:t xml:space="preserve">رسول اللّه صلی اللّه علیه و آله: وَالَّذی نَفسُ‌ مُحَمَّدٍ بِیَدِهِ‌ ، لَو جَهَدَتِ‌ الاُمَّةُ‌ لِتَنفَعَکَ‌ ما نَفَعَتکَ‌ ، إلّا شَیئا قَد کَتَبَهُ‌ اللّهُ‌ لَکَ‌. </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1554.</w:t>
      </w:r>
    </w:p>
    <w:p>
      <w:pPr>
        <w:pStyle w:val="BookText"/>
      </w:pPr>
      <w:r>
        <w:rPr>
          <w:rFonts w:ascii="Amiri" w:hAnsi="Amiri" w:eastAsia="Amiri" w:cs="Amiri"/>
          <w:lang w:bidi="ar-SA"/>
          <w:color w:val="111111"/>
          <w:sz w:val="28"/>
          <w:szCs w:val="28"/>
          <w:rtl/>
        </w:rPr>
        <w:t xml:space="preserve">حلیة الأولیاء عن أنس: خَدَمتُ‌ رَسولَ‌ اللّهِ‌ صلی اللّه علیه و آله عَشرَ سِنینَ‌ ، فَما أرسَلَنی فی حاجَةٍ‌ قَطُّ‍‌ فَلَم تُهَیَّأ ، إلّا قالَ‌:لَو قَضی کانَ‌ أو قَدَّرَ کانَ‌. </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1555.</w:t>
      </w:r>
    </w:p>
    <w:p>
      <w:pPr>
        <w:pStyle w:val="BookText"/>
      </w:pPr>
      <w:r>
        <w:rPr>
          <w:rFonts w:ascii="Amiri" w:hAnsi="Amiri" w:eastAsia="Amiri" w:cs="Amiri"/>
          <w:lang w:bidi="ar-SA"/>
          <w:color w:val="111111"/>
          <w:sz w:val="28"/>
          <w:szCs w:val="28"/>
          <w:rtl/>
        </w:rPr>
        <w:t xml:space="preserve">رسول اللّه صلی اللّه علیه و آله: إذا قَضَی اللّهُ‌ لِعَبدٍ أن یَموتَ‌ بِأَرضٍ‌ ، جَعَلَ‌ لَهُ‌ إلَیها حاجَةً‌. </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1556.</w:t>
      </w:r>
    </w:p>
    <w:p>
      <w:pPr>
        <w:pStyle w:val="BookText"/>
      </w:pPr>
      <w:r>
        <w:rPr>
          <w:rFonts w:ascii="Amiri" w:hAnsi="Amiri" w:eastAsia="Amiri" w:cs="Amiri"/>
          <w:lang w:bidi="ar-SA"/>
          <w:color w:val="111111"/>
          <w:sz w:val="28"/>
          <w:szCs w:val="28"/>
          <w:rtl/>
        </w:rPr>
        <w:t xml:space="preserve">عنه صلی اللّه علیه و آله: إذا أرادَ اللّهُ‌ عز و جل إنفاذَ قَضائِهِ‌ وقَدَرِهِ‌ ، سَلَبَ‌ ذَوِی العُقولِ‌ عُقولَهُم حَتّی یَنفَذَ فیهِم قَضاؤُه وقَدَرُهُ‌ ، فَإِذا مَضی أمرُهُ‌ رَدَّ إلَیهِم عُقولَهُم ، ووَقَعَتِ‌ النَّدامَةُ‌. </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1557.</w:t>
      </w:r>
    </w:p>
    <w:p>
      <w:pPr>
        <w:pStyle w:val="BookText"/>
      </w:pPr>
      <w:r>
        <w:rPr>
          <w:rFonts w:ascii="Amiri" w:hAnsi="Amiri" w:eastAsia="Amiri" w:cs="Amiri"/>
          <w:lang w:bidi="ar-SA"/>
          <w:color w:val="111111"/>
          <w:sz w:val="28"/>
          <w:szCs w:val="28"/>
          <w:rtl/>
        </w:rPr>
        <w:t xml:space="preserve">عنه صلی اللّه علیه و آله: إنَّ‌ اللّهَ‌ تَعالی إذا أحَبَّ‌ إنفاذَ أمرٍ ، سَلَبَ‌ کُلَّ‌ ذی لُبٍّ‌ </w:t>
      </w:r>
      <w:r>
        <w:rPr>
          <w:rStyle w:val="FootnoteReference"/>
        </w:rPr>
        <w:footnoteReference w:id="282"/>
      </w:r>
      <w:r>
        <w:rPr>
          <w:rFonts w:ascii="Amiri" w:hAnsi="Amiri" w:eastAsia="Amiri" w:cs="Amiri"/>
          <w:lang w:bidi="ar-SA"/>
          <w:color w:val="111111"/>
          <w:sz w:val="28"/>
          <w:szCs w:val="28"/>
          <w:rtl/>
        </w:rPr>
        <w:t xml:space="preserve">لُبَّهُ‌. </w:t>
      </w:r>
      <w:r>
        <w:rPr>
          <w:rStyle w:val="FootnoteReference"/>
        </w:rPr>
        <w:footnoteReference w:id="283"/>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1558.</w:t>
      </w:r>
    </w:p>
    <w:p>
      <w:pPr>
        <w:pStyle w:val="BookText"/>
      </w:pPr>
      <w:r>
        <w:rPr>
          <w:rFonts w:ascii="Amiri" w:hAnsi="Amiri" w:eastAsia="Amiri" w:cs="Amiri"/>
          <w:lang w:bidi="ar-SA"/>
          <w:color w:val="111111"/>
          <w:sz w:val="28"/>
          <w:szCs w:val="28"/>
          <w:rtl/>
        </w:rPr>
        <w:t xml:space="preserve">عنه صلی اللّه علیه و آله: إنَّ‌ اللّهَ‌ إذا أرادَ إمضاءَ أمرٍ ، نَزَعَ‌ عُقولَ‌ الرِّجالِ‌ حَتّی یُمضِیَ‌ أمرَهُ‌ ، فَإِذا أمضاهُ‌ رَدَّ إلَیهِم عُقولَهُم ووَقَعَتِ‌ النَّدامَةُ‌.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1559.</w:t>
      </w:r>
    </w:p>
    <w:p>
      <w:pPr>
        <w:pStyle w:val="BookText"/>
      </w:pPr>
      <w:r>
        <w:rPr>
          <w:rFonts w:ascii="Amiri" w:hAnsi="Amiri" w:eastAsia="Amiri" w:cs="Amiri"/>
          <w:lang w:bidi="ar-SA"/>
          <w:color w:val="111111"/>
          <w:sz w:val="28"/>
          <w:szCs w:val="28"/>
          <w:rtl/>
        </w:rPr>
        <w:t xml:space="preserve">الغیبة للنعمانی عن عبد اللّه بن عبّاس: قالَ‌ رَسولُ‌ اللّهِ‌ صلی اللّه علیه و آله لِأَبی:یا عَبّاسُ‌ ، وَیلٌ‌ لِذُرِّیَّتی مِن وُلدِکَ‌ ، ووَیلٌ‌ لِوُلدِکَ‌ مِن وُلدی ، فَقالَ‌:یا رَسولَ‌ اللّهِ‌ ، أفَلا أجتَنِبُ‌ النِّساءَ ، أو قالَ‌:أفَلا أجُبُّ‌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نَفسی‌؟ قالَ‌:إنَّ‌ عِلمَ‌ اللّهِ‌ عز و جل قَد مَضی ، وَالاُمورُ بِیَدِهِ‌ ، وإنَّ‌ الأَمرَ سَیَکونُ‌ فی وُلدی.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1560.</w:t>
      </w:r>
    </w:p>
    <w:p>
      <w:pPr>
        <w:pStyle w:val="BookText"/>
      </w:pPr>
      <w:r>
        <w:rPr>
          <w:rFonts w:ascii="Amiri" w:hAnsi="Amiri" w:eastAsia="Amiri" w:cs="Amiri"/>
          <w:lang w:bidi="ar-SA"/>
          <w:color w:val="111111"/>
          <w:sz w:val="28"/>
          <w:szCs w:val="28"/>
          <w:rtl/>
        </w:rPr>
        <w:t xml:space="preserve">تاریخ دمشق عن محمّد السعدی: إنَّ‌ رَجُلاً مِنَ‌ الأَنصارِ أتی رَسولَ‌ اللّهِ‌ صلی اللّه علیه و آله فَقالَ‌:إنّی اریدُ أن أتَزَوَّجَ‌ امرَأَةً‌ ، فَادعُ‌ لی ،...فَقالَ‌ [رَسولُ‌ اللّهِ‌ صلی اللّه علیه و آله ]:لَو دَعا لَکَ‌ إسرافیلُ‌ وجَبرَئیلُ‌ ومیکائیلُ‌ وحَمَلَةُ‌ العَرشِ‌ وأنَا فیهِم ما تَزَوَّجتَ‌ إلَا المَرأَةَ‌ الَّتی کُتِبَت لَکَ‌.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1561.</w:t>
      </w:r>
    </w:p>
    <w:p>
      <w:pPr>
        <w:pStyle w:val="BookText"/>
      </w:pPr>
      <w:r>
        <w:rPr>
          <w:rFonts w:ascii="Amiri" w:hAnsi="Amiri" w:eastAsia="Amiri" w:cs="Amiri"/>
          <w:lang w:bidi="ar-SA"/>
          <w:color w:val="111111"/>
          <w:sz w:val="28"/>
          <w:szCs w:val="28"/>
          <w:rtl/>
        </w:rPr>
        <w:t xml:space="preserve">رسول اللّه صلی اللّه علیه و آله: إذا جاءَ القَضاءُ ، ضاقَ‌ الفَضاءُ.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1562.</w:t>
      </w:r>
    </w:p>
    <w:p>
      <w:pPr>
        <w:pStyle w:val="BookText"/>
      </w:pPr>
      <w:r>
        <w:rPr>
          <w:rFonts w:ascii="Amiri" w:hAnsi="Amiri" w:eastAsia="Amiri" w:cs="Amiri"/>
          <w:lang w:bidi="ar-SA"/>
          <w:color w:val="111111"/>
          <w:sz w:val="28"/>
          <w:szCs w:val="28"/>
          <w:rtl/>
        </w:rPr>
        <w:t xml:space="preserve">عنه صلی اللّه علیه و آله: لَن یَنفَعَ‌ حَذَرٌ مِن قَدَرٍ.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الجامع الصغیر:ج 1 ص 253 ح 1666 ، کنز العمّال:ج 1 ص 110 ح 511 نقلاً عن أبی عبد الرحمن السلمی فی سنن الصوفیة عن جعفر بن محمّد عن أبیه عن جدّه علیهم السلام عنه صلی اللّه علیه و آله وفیه "الدجّال" بدل "الرجال" والظاهر أنّه تصحیف.</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الجَبُّ‌:القَطْعُ‌ ، جَبَّهُ‌ یَجُبُّه جَبَّا ، واستئصال الخصیة ، ومجبوب:أی مقطوع الذکر (تاج العروس:ج 1 ص 347 [1] "جبب").</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الغیبة للنعمانی:ص 248 ح 2 ، [2]بحار الأنوار:ج 31 ص 530 ح 35.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تاریخ دمشق:ج 52 ص 395 ح 11096.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عوالی اللآلی:ج 1 ص 292 ح 165 ، [4]بحار الأنوار:ج 77 ص 165 ح 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مسند ابن حنبل:ج 8 ص 242 ح 22105 عن معاذ ؛ الکافی:ج 1 ص 362 ح 17 [5] عن موسی بن عبد اللّه بن الحسن عن الإمام الصادق علیه السلام ،بحار الأنوار:ج 47 ص 284 ح 19. [6]</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8" w:name="pg14436_161373"/>
    <w:bookmarkEnd w:id="88"/>
    <w:p>
      <w:pPr>
        <w:pStyle w:val="Heading6"/>
      </w:pPr>
      <w:bookmarkStart w:id="673" w:name="_Toc219"/>
      <w:r>
        <w:t>کلام فیما یظهر منه نفی القضاء الموقوف</w:t>
      </w:r>
      <w:bookmarkEnd w:id="673"/>
    </w:p>
    <w:p>
      <w:pPr>
        <w:pStyle w:val="BookText"/>
      </w:pPr>
      <w:r>
        <w:rPr>
          <w:rFonts w:ascii="IRNazanin" w:hAnsi="IRNazanin" w:eastAsia="IRNazanin" w:cs="IRNazanin"/>
          <w:lang w:bidi="fa-IR"/>
          <w:color w:val="111111"/>
          <w:sz w:val="28"/>
          <w:szCs w:val="28"/>
          <w:rtl/>
        </w:rPr>
        <w:t xml:space="preserve">تدلّ‌ أحادیث الباب السابق بوضوح علی أنّ‌ القضاء الإلهی ومقدّراته علی نوعین:القضاء المحتوم الّذی لا یمکن تغییره ، والقضاء غیر المحتوم الّذی من الممکن أن یتغیّر ؛ ولکن هناک إزاء هذه الأحادیث، روایات أُخری تدلّ‌ فی الظاهر علی نفی القضاء الموقوف وغیر المحتوم ، ونتیجتها انحصار القضاء فی القضاء المحتوم.</w:t>
      </w:r>
    </w:p>
    <w:p>
      <w:pPr>
        <w:pStyle w:val="BookText"/>
      </w:pPr>
      <w:r>
        <w:rPr>
          <w:rFonts w:ascii="IRNazanin" w:hAnsi="IRNazanin" w:eastAsia="IRNazanin" w:cs="IRNazanin"/>
          <w:lang w:bidi="fa-IR"/>
          <w:color w:val="111111"/>
          <w:sz w:val="28"/>
          <w:szCs w:val="28"/>
          <w:rtl/>
        </w:rPr>
        <w:t xml:space="preserve">طوائف هذه الأحادیث:یمکن تقسیم هذه الأحادیث إلی عدّة مجامیع:</w:t>
      </w:r>
    </w:p>
    <w:p>
      <w:pPr>
        <w:pStyle w:val="BookText"/>
      </w:pPr>
      <w:r>
        <w:rPr>
          <w:rFonts w:ascii="IRNazanin" w:hAnsi="IRNazanin" w:eastAsia="IRNazanin" w:cs="IRNazanin"/>
          <w:lang w:bidi="fa-IR"/>
          <w:color w:val="111111"/>
          <w:sz w:val="28"/>
          <w:szCs w:val="28"/>
          <w:rtl/>
        </w:rPr>
        <w:t xml:space="preserve">المجموعة الاُولی:الأحادیث الّتی تؤکّد أنّ‌ قلم التقدیر الإلهی قد عیّن کلّ‌ ما یحدث حتّی القیامة وأنّ‌ هذه الکتابة قد جفّت ، وهو إشارة إلی أنّ‌ المقدّرات الإلهیّة محددة وغیر قابلة للتغییر حتّی القیامة، وتسمّی هذه الطائفة من الروایات بأحادیث "جفّ‌ القلم"، مثل مارواه ابن عبّاس عن النبیّ‌ صلی اللّه علیه و آله ، أنّه قال له:</w:t>
      </w:r>
    </w:p>
    <w:p>
      <w:pPr>
        <w:pStyle w:val="BookText"/>
      </w:pPr>
      <w:r>
        <w:rPr>
          <w:rFonts w:ascii="Amiri" w:hAnsi="Amiri" w:eastAsia="Amiri" w:cs="Amiri"/>
          <w:lang w:bidi="ar-SA"/>
          <w:color w:val="111111"/>
          <w:sz w:val="28"/>
          <w:szCs w:val="28"/>
          <w:rtl/>
        </w:rPr>
        <w:t xml:space="preserve">14-إذا سَأَلتَ‌ فَسَلِ‌ اللّهَ‌ ، وَإذا استَعَنتَ‌ فَاستَعِن بِاللّهِ‌ ، فَقَد جَفَّ‌ القَلَمُ‌ بِما هُوَ کان (إلی) یَومِ‌ القِیامَةِ‌ ، فَلَو جَهَدَ الخَلائِقُ‌ أن یَنفَعُوکَ‌ بِشَیءٍ لَم یَکتُبهُ‌ اللّهُ‌ لَکَ‌ لَم یَقدِرُوا عَلی ذلِکَ‌ ، وَلَو جَهَدَ الخَلائِقُ‌ أن یَضُرّوکَ‌ بِشَیءٍ لَم یَکتُبهُ‌ اللّهُ‌ عَلَیکَ‌ لَم یَقدِروا عَلی ذلِکَ‌.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المعجم الکبیر:ج 11 ص 178 ح 11560.</w:t>
      </w:r>
    </w:p>
    <w:p>
      <w:pPr>
        <w:pStyle w:val="BookText"/>
      </w:pPr>
      <w:r>
        <w:rPr>
          <w:rFonts w:ascii="IRNazanin" w:hAnsi="IRNazanin" w:eastAsia="IRNazanin" w:cs="IRNazanin"/>
          <w:lang w:bidi="fa-IR"/>
          <w:color w:val="111111"/>
          <w:sz w:val="28"/>
          <w:szCs w:val="28"/>
          <w:rtl/>
        </w:rPr>
        <w:t xml:space="preserve">کما نقل عن أبی هریرة أنّه قال:</w:t>
      </w:r>
    </w:p>
    <w:p>
      <w:pPr>
        <w:pStyle w:val="BookText"/>
      </w:pPr>
      <w:r>
        <w:rPr>
          <w:rFonts w:ascii="Amiri" w:hAnsi="Amiri" w:eastAsia="Amiri" w:cs="Amiri"/>
          <w:lang w:bidi="ar-SA"/>
          <w:color w:val="111111"/>
          <w:sz w:val="28"/>
          <w:szCs w:val="28"/>
          <w:rtl/>
        </w:rPr>
        <w:t xml:space="preserve">14-قُلتُ‌:یا رَسولَ‌ اللّهِ‌ إنّی رَجُلٌ‌ شابٌّ‌ ، وأَنَا أَخَافُ‌ عَلی نَفسِی العَنَتَ‌ ، ولا أَجِدُ ما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أَتَزَوَّجُ‌ بِهِ‌ النّساءَ ، فَسَکَتَ‌ عَنّی ، ثُمَّ‌ قُلتُ‌ مِثلَ‌ ذلِکَ‌ ، فَسَکَتَ‌ عَنّی ، ثُمَّ‌ قُلتُ‌ مِثلَ‌ ذلِکَ‌ ، فَسَکَتَ‌ عَنّی ، ثُمَّ‌ قُلتُ‌ مِثلَ‌ ذلِکَ‌ ، فَقالَ‌ النَّبِیُّ‌ صلی اللّه علیه و آله:یا أَبا هُرَیرَةَ‌ ، جَفَّ‌ القَلَمُ‌ بِمَا أَنتَ‌ لاقٍ‌ ، فَاختَصِ‌ عَلَی ذلِکَ‌ أَو ذَر.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صحیح البخاری:ج 5 ص 1953 ح 4788.</w:t>
      </w:r>
    </w:p>
    <w:p>
      <w:pPr>
        <w:pStyle w:val="BookText"/>
      </w:pPr>
      <w:r>
        <w:rPr>
          <w:rFonts w:ascii="IRNazanin" w:hAnsi="IRNazanin" w:eastAsia="IRNazanin" w:cs="IRNazanin"/>
          <w:lang w:bidi="fa-IR"/>
          <w:color w:val="111111"/>
          <w:sz w:val="28"/>
          <w:szCs w:val="28"/>
          <w:rtl/>
        </w:rPr>
        <w:t xml:space="preserve">وروی عن عبداللّه بن عمر ، أنه قال:</w:t>
      </w:r>
    </w:p>
    <w:p>
      <w:pPr>
        <w:pStyle w:val="BookText"/>
      </w:pPr>
      <w:r>
        <w:rPr>
          <w:rFonts w:ascii="Amiri" w:hAnsi="Amiri" w:eastAsia="Amiri" w:cs="Amiri"/>
          <w:lang w:bidi="ar-SA"/>
          <w:color w:val="111111"/>
          <w:sz w:val="28"/>
          <w:szCs w:val="28"/>
          <w:rtl/>
        </w:rPr>
        <w:t xml:space="preserve">14-سَمِعتُ‌ رَسُولَ‌ اللّهِ‌ صلی اللّه علیه و آله یَقُولُ‌:إنَّ‌ اللّهَ‌ عز و جل خَلَقَ‌ خَلقَهُ‌ فی ظُلمَةٍ‌ ، فَأَلقی عَلَیهِم مِن نورِهِ‌ ، فَمَن أَصابَهُ‌ مِن ذلِکَ‌ النُّورِ اهتَدی ، ومَن أخطَأَهُ‌ ضَلَّ‌ ، فَلِذلِکَ‌ أقولُ‌:جَفَّ‌ القَلَمُ‌ عَلی عِلمِ‌ اللّهِ‌.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ونقل عن سراقة بن مالک أنّه قال:قلت لرسول اللّه صلی اللّه علیه و آله:</w:t>
      </w:r>
    </w:p>
    <w:p>
      <w:pPr>
        <w:pStyle w:val="BookText"/>
      </w:pPr>
      <w:r>
        <w:rPr>
          <w:rFonts w:ascii="Amiri" w:hAnsi="Amiri" w:eastAsia="Amiri" w:cs="Amiri"/>
          <w:lang w:bidi="ar-SA"/>
          <w:color w:val="111111"/>
          <w:sz w:val="28"/>
          <w:szCs w:val="28"/>
          <w:rtl/>
        </w:rPr>
        <w:t xml:space="preserve">14-أَنَعمَلُ‌ عَلی ما قَد جَفَّ‌ بِهِ‌ القَلَمُ‌ وجَرَت بِهِ‌ المَقادیرُ أو لِأَمرٍ مُستَقبَلٍ‌ ؟ قالَ‌:</w:t>
      </w:r>
    </w:p>
    <w:p>
      <w:pPr>
        <w:pStyle w:val="BookText"/>
      </w:pPr>
      <w:r>
        <w:rPr>
          <w:rFonts w:ascii="Amiri" w:hAnsi="Amiri" w:eastAsia="Amiri" w:cs="Amiri"/>
          <w:lang w:bidi="ar-SA"/>
          <w:color w:val="111111"/>
          <w:sz w:val="28"/>
          <w:szCs w:val="28"/>
          <w:rtl/>
        </w:rPr>
        <w:t xml:space="preserve">یا سُراقَةُ‌ ، اعمَل لِما جَفَّ‌ بِهِ‌ القَلَمُ‌ وَجَرَت بِهِ‌ المَقادیرُ ، فَإِنَّ‌ کُلًا مُیَسَّرٌ.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کما جاء فی کتاب علل الشرائع:</w:t>
      </w:r>
    </w:p>
    <w:p>
      <w:pPr>
        <w:pStyle w:val="BookText"/>
      </w:pPr>
      <w:r>
        <w:rPr>
          <w:rFonts w:ascii="IRNazanin" w:hAnsi="IRNazanin" w:eastAsia="IRNazanin" w:cs="IRNazanin"/>
          <w:lang w:bidi="fa-IR"/>
          <w:color w:val="111111"/>
          <w:sz w:val="28"/>
          <w:szCs w:val="28"/>
          <w:rtl/>
        </w:rPr>
        <w:t xml:space="preserve">هبط‍‌ جبرئیل علیه السلام علی رسول اللّه صلی اللّه علیه و آله...قال:</w:t>
      </w:r>
    </w:p>
    <w:p>
      <w:pPr>
        <w:pStyle w:val="BookText"/>
      </w:pPr>
      <w:r>
        <w:rPr>
          <w:rFonts w:ascii="Amiri" w:hAnsi="Amiri" w:eastAsia="Amiri" w:cs="Amiri"/>
          <w:lang w:bidi="ar-SA"/>
          <w:color w:val="111111"/>
          <w:sz w:val="28"/>
          <w:szCs w:val="28"/>
          <w:rtl/>
        </w:rPr>
        <w:t xml:space="preserve">14-...یا مُحَمَّدُ ، وَیلٌ‌ لِوُلدِکَ‌ مِن وُلدِ العَبّاسِ‌.فَخَرَجَ‌ النَّبِیُّ‌ صلی اللّه علیه و آله إلَی العَبّاسِ‌ فَقالَ‌:یا عَمُّ‌ ، وَیلٌ‌ لِوُلدی مِن وُلدِکَ‌ ! فَقالَ‌:یا رَسولَ‌ اللّهِ‌ أفَأَجُبُّ‌ نَفسی ؟ قالَ‌:جَفَّ‌ القَلَمُ‌ بِمَا فِیهِ‌.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المجموعة الثانیة:الأحادیث الّتی تدلّ‌ علی أنّ‌ عددا من الناس خُلقوا للجنّة وخُلق عدد آخر منهم للنار ، وکلّ‌ واحد منهم لایمکنه فعل إلّا ما خُلق له ،بمعنی أنّ‌ أصحاب الجنّة لا یوفّقون إلّا للقیام بالأعمال الّتی تقودهم إلی الجنّة ، فیما یوفّق أصحاب النار للأعمال الّتی تجعلهم یستحقّون نار جهنّم ، کما یروی عمران بن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حصین ذلک قائلاً:</w:t>
      </w:r>
    </w:p>
    <w:p>
      <w:pPr>
        <w:pStyle w:val="BookText"/>
      </w:pPr>
      <w:r>
        <w:rPr>
          <w:rFonts w:ascii="Amiri" w:hAnsi="Amiri" w:eastAsia="Amiri" w:cs="Amiri"/>
          <w:lang w:bidi="ar-SA"/>
          <w:color w:val="111111"/>
          <w:sz w:val="28"/>
          <w:szCs w:val="28"/>
          <w:rtl/>
        </w:rPr>
        <w:t xml:space="preserve">14-قیلَ‌:یا رَسولَ‌ اللّهِ‌ ، أعُلِمَ‌ أهلُ‌ الجَنَّةِ‌ مِن أهلِ‌ النَارِ؟ قالَ‌:فَقالَ‌:نَعَم ، قالَ‌:قیلَ‌:فَفیمَ‌ یَعمَلُ‌ العامِلونَ‌؟ قالَ‌:کُلٌّ‌ مُیَسَّرٌ لِما خُلِقَ‌ لَهُ‌.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صحیح مسلم:ج 4 ص 2041 ح 9.</w:t>
      </w:r>
    </w:p>
    <w:p>
      <w:pPr>
        <w:pStyle w:val="BookText"/>
      </w:pPr>
      <w:r>
        <w:rPr>
          <w:rFonts w:ascii="IRNazanin" w:hAnsi="IRNazanin" w:eastAsia="IRNazanin" w:cs="IRNazanin"/>
          <w:lang w:bidi="fa-IR"/>
          <w:color w:val="111111"/>
          <w:sz w:val="28"/>
          <w:szCs w:val="28"/>
          <w:rtl/>
        </w:rPr>
        <w:t xml:space="preserve">ونقل فی سنن أبی داوود عن عبداللّه بن عمر ، أنّ‌ رجلاً سأل رسول اللّه صلی اللّه علیه و آله:</w:t>
      </w:r>
    </w:p>
    <w:p>
      <w:pPr>
        <w:pStyle w:val="BookText"/>
      </w:pPr>
      <w:r>
        <w:rPr>
          <w:rFonts w:ascii="Amiri" w:hAnsi="Amiri" w:eastAsia="Amiri" w:cs="Amiri"/>
          <w:lang w:bidi="ar-SA"/>
          <w:color w:val="111111"/>
          <w:sz w:val="28"/>
          <w:szCs w:val="28"/>
          <w:rtl/>
        </w:rPr>
        <w:t xml:space="preserve">14-یا رَسولَ‌ اللّهِ‌ فیما نَعمَلُ‌؟ أفی شَیءٍ قَد خَلا أو مَضی ، أو فی شَیءٍ یُستَأنَفُ‌ الآنَ‌؟ قالَ‌:فی شَیءٍ قَد خَلا وَمَضی.قالَ‌ الرَجُلُ‌ أو بَعضُ‌ القَومِ‌:فَفیمَ‌ العَمَلُ‌؟ قالَ‌:إنَّ‌ أهلَ‌ الجَنَّةِ‌ یُیَسَّرونَ‌ لِعَمَلِ‌ أَهلِ‌ الجَنَّةِ‌ ، وَإنَّ‌ أَهلَ‌ النّارِ یُیَسَّرونَ‌ لِعَمَلِ‌ أَهلِ‌ النّارِ".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وروی صحیح البخاری عن أبی عبدالرحمن السلمی عن الإمام علیّ‌ علیه السلام أنّه قال:</w:t>
      </w:r>
    </w:p>
    <w:p>
      <w:pPr>
        <w:pStyle w:val="BookText"/>
      </w:pPr>
      <w:r>
        <w:rPr>
          <w:rFonts w:ascii="Amiri" w:hAnsi="Amiri" w:eastAsia="Amiri" w:cs="Amiri"/>
          <w:lang w:bidi="ar-SA"/>
          <w:color w:val="111111"/>
          <w:sz w:val="28"/>
          <w:szCs w:val="28"/>
          <w:rtl/>
        </w:rPr>
        <w:t xml:space="preserve">14-کانَ‌ النَّبِیُّ‌ صلی اللّه علیه و آله فی جَنازَةٍ‌ ، فَأَخَذَ شَیئا فَجَعَلَ‌ یَنکُتُ‌ بِهِ‌ الأَرضَ‌ ، فَقالَ‌:ما مِنکُم مِن أحَدٍ إلّا وَقَد کُتِبَ‌ مَقعَدُهُ‌ مِنَ‌ النّارِ وَمَقعَدُهُ‌ مِنَ‌ الجَنَّةِ‌.قالوا:یا رَسولَ‌ اللّهِ‌ ، أفَلا نَتَّکِلُ‌ عَلی کِتابنا ونَدَعُ‌ العَمَلَ‌؟ قالَ‌:اِعمَلُوا فَکُلٌّ‌ مُیَسَّرٌ لِما خُلِقَ‌ لَهُ‌ ، أمّا مَن کانَ‌ مِن أهلِ‌ السَّعادَةِ‌ فَیُیَسَّرُ لِعَمَلِ‌ أهلِ‌ السَّعادَةِ‌ ، وأمّا مَن کانَ‌ مِن أهلِ‌ الشَّقاوَةِ‌ فَیُیَسَّرُ لِعَمَلِ‌ أهلِ‌ الشَّقاوَةِ‌.ثُمَّ‌ قَرَأَ: "فَأَمّا مَنْ‌ أَعْطی‌ وَ اتَّقی‌ * وَ صَدَّقَ‌ بِالْحُسْنی‌ * فَسَنُیَسِّرُهُ‌ لِلْیُسْری‌"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المجموعة الثالثة:الأحادیث الّتی تعتبر فی الظاهر سعادة البشر وشقاءهم أمرا مقدّرا ومفروغا منه ، ومع ذلک فإنّها توصی بالعمل مستدلّةً‌ بأنّ‌ الذین هم أهل السعادة یوفّقون للأعمال الّتی توصلهم إلی سعادتهم المقدّرة ، وأمّا أهل الشقاء فإنّهم یوفّقون للأعمال الّتی تنتهی بهم إلی مصیرهم المشؤوم ، مثل ما نقل عن عمر بن الخطّاب من أنّه قال للنّبیّ‌ صلی اللّه علیه و آله: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9" w:name="pg14436_161376"/>
    <w:bookmarkEnd w:id="89"/>
    <w:p>
      <w:pPr>
        <w:pStyle w:val="BookText"/>
      </w:pPr>
      <w:r>
        <w:rPr>
          <w:rFonts w:ascii="Amiri" w:hAnsi="Amiri" w:eastAsia="Amiri" w:cs="Amiri"/>
          <w:lang w:bidi="ar-SA"/>
          <w:color w:val="111111"/>
          <w:sz w:val="28"/>
          <w:szCs w:val="28"/>
          <w:rtl/>
        </w:rPr>
        <w:t xml:space="preserve">14-یا رسولَ‌ اللّهِ‌ ، أرَأَیتَ‌ ما نَعمَلُ‌ فیهِ‌ أمرٌ مُبتَدَعٌ‌ أو مُبتَدَأٌ أو أمرٌ قَد فُرِغَ‌ مِنهُ‌؟ قالَ‌:أَمرٌ قَد فُرِغَ‌ مِنهُ‌ ، فَاعمَل یَابنَ‌ الخَطّابِ‌ ، فَإِنَّ‌ کُلّاً مُیَسَّرٌ ، فَأَمّا مَن کانَ‌ مِن أهلِ‌ السَّعادَةِ‌ فَإِنَّهُ‌ یَعمَلُ‌ لِلسَّعادَةِ‌ ، وَمَن کانَ‌ مِن أهلِ‌ الشَّقاءِ فَإِنَّهُ‌ یَعمَلُ‌ لِلشَّقاءِ.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مسند ابن حنبل:ج 2 ص 370 ح 5482. [1]</w:t>
      </w:r>
    </w:p>
    <w:p>
      <w:pPr>
        <w:pStyle w:val="BookText"/>
      </w:pPr>
      <w:r>
        <w:rPr>
          <w:rFonts w:ascii="IRNazanin" w:hAnsi="IRNazanin" w:eastAsia="IRNazanin" w:cs="IRNazanin"/>
          <w:lang w:bidi="fa-IR"/>
          <w:color w:val="111111"/>
          <w:sz w:val="28"/>
          <w:szCs w:val="28"/>
          <w:rtl/>
        </w:rPr>
        <w:t xml:space="preserve">المجموعة الرابعة:الأحادیث الّتی تقول:إنّ‌ لکلّ‌ إنسان مقدّرات خاصّة من الناحیة المادّیة ، وإنّ‌ مقدارا معیّنا من الإمکانیات المادّیة قد خلق له ، وسوف یصل إلیه بالإجمال والاعتدال فی طلب الرزق ، وإنّ‌ الحرص والسعی الزائدین عن الحدّ سوف لایزیدان منه شیئا ، مِثل ما روی عن النبیّ‌ صلی اللّه علیه و آله من أنّه قال:</w:t>
      </w:r>
    </w:p>
    <w:p>
      <w:pPr>
        <w:pStyle w:val="BookText"/>
      </w:pPr>
      <w:r>
        <w:rPr>
          <w:rFonts w:ascii="Amiri" w:hAnsi="Amiri" w:eastAsia="Amiri" w:cs="Amiri"/>
          <w:lang w:bidi="ar-SA"/>
          <w:color w:val="111111"/>
          <w:sz w:val="28"/>
          <w:szCs w:val="28"/>
          <w:rtl/>
        </w:rPr>
        <w:t xml:space="preserve">14-أَجمِلُوا فی طَلَبِ‌ الدُّنیا فَإِنَّ‌ کُلًا مُیَسَّرٌ لِما خُلِقَ‌ لَهُ‌ مِنها.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المجموعة الخامسة:الأحادیث الّتی تقول:إنّ‌ اللّه فرغ من تقدیر أعمال جمیع البشر وآجالهم وآثارهم ومضاجعهم ورزقهم ، ولذلک فإنّ‌ أحدا لا یمکنه أن یخرج من دائرة المقدّرات الإلهیّة ، مثل ماروی عن رسول اللّه صلی اللّه علیه و آله:</w:t>
      </w:r>
    </w:p>
    <w:p>
      <w:pPr>
        <w:pStyle w:val="BookText"/>
      </w:pPr>
      <w:r>
        <w:rPr>
          <w:rFonts w:ascii="Amiri" w:hAnsi="Amiri" w:eastAsia="Amiri" w:cs="Amiri"/>
          <w:lang w:bidi="ar-SA"/>
          <w:color w:val="111111"/>
          <w:sz w:val="28"/>
          <w:szCs w:val="28"/>
          <w:rtl/>
        </w:rPr>
        <w:t xml:space="preserve">14-فَرَغَ‌ اللّهُ‌ إلی کُلِّ‌ عَبدٍ مِن خَمسٍ‌:مِن عَمَلِهِ‌ وَأجَلِهِ‌ وَأثَرِهِ‌ وَمَضجَعِهِ‌ وَرِزقِهِ‌ ، لا یَتَعَدّاهُنَّ‌ عَبدٌ. </w:t>
      </w:r>
      <w:r>
        <w:rPr>
          <w:rStyle w:val="FootnoteReference"/>
        </w:rPr>
        <w:footnoteReference w:id="295"/>
      </w:r>
    </w:p>
    <w:p>
      <w:pPr>
        <w:pStyle w:val="Heading6"/>
      </w:pPr>
      <w:bookmarkStart w:id="674" w:name="_Toc220"/>
      <w:r>
        <w:t>ملاحظات لفهم الأحادیث المذکورة:</w:t>
      </w:r>
      <w:bookmarkEnd w:id="674"/>
    </w:p>
    <w:p>
      <w:pPr>
        <w:pStyle w:val="BookText"/>
      </w:pPr>
      <w:r>
        <w:rPr>
          <w:rFonts w:ascii="IRNazanin" w:hAnsi="IRNazanin" w:eastAsia="IRNazanin" w:cs="IRNazanin"/>
          <w:lang w:bidi="fa-IR"/>
          <w:color w:val="111111"/>
          <w:sz w:val="28"/>
          <w:szCs w:val="28"/>
          <w:rtl/>
        </w:rPr>
        <w:t xml:space="preserve">لبیان هذه الأحادیث ، من الضروریّ‌ الالتفات إلی ثلاث ملاحظات:</w:t>
      </w:r>
    </w:p>
    <w:p>
      <w:pPr>
        <w:pStyle w:val="Heading6"/>
      </w:pPr>
      <w:bookmarkStart w:id="675" w:name="_Toc221"/>
      <w:r>
        <w:t>1.التعارض مع القرآن والأحادیث القطعیَّة الصدور</w:t>
      </w:r>
      <w:bookmarkEnd w:id="675"/>
    </w:p>
    <w:p>
      <w:pPr>
        <w:pStyle w:val="BookText"/>
      </w:pPr>
      <w:r>
        <w:rPr>
          <w:rFonts w:ascii="IRNazanin" w:hAnsi="IRNazanin" w:eastAsia="IRNazanin" w:cs="IRNazanin"/>
          <w:lang w:bidi="fa-IR"/>
          <w:color w:val="111111"/>
          <w:sz w:val="28"/>
          <w:szCs w:val="28"/>
          <w:rtl/>
        </w:rPr>
        <w:t xml:space="preserve">إنّه إذا کان المراد من هذه الأحادیث إلغاء حرّیة الإنسان فی تعیین مصیره وعاقبته ، وسلب الإرادة والمشیئة الإلهیة فی تغییر مصیر الإنسان والعالَم ، فإنّ‌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0" w:name="pg14436_161377"/>
    <w:bookmarkEnd w:id="90"/>
    <w:p>
      <w:pPr>
        <w:pStyle w:val="BookText"/>
      </w:pPr>
      <w:r>
        <w:rPr>
          <w:rFonts w:ascii="IRNazanin" w:hAnsi="IRNazanin" w:eastAsia="IRNazanin" w:cs="IRNazanin"/>
          <w:lang w:bidi="fa-IR"/>
          <w:color w:val="111111"/>
          <w:sz w:val="28"/>
          <w:szCs w:val="28"/>
          <w:rtl/>
        </w:rPr>
        <w:t xml:space="preserve">هذه الأحادیث الآحاد لا تعارض الأحادیث المتواترة والسنّة القطعیّة لرسول اللّه صلی اللّه علیه و آله فحسب ،بل إنّها تتعارض مع صریح القرآن الکریم ،بل ومع فلسفة بعثة الأنبیاء، وبناءً علی ذلک فإنّها مردودة ولا یمکن قبولها علی فرض صحّة أسانیدها.</w:t>
      </w:r>
    </w:p>
    <w:p>
      <w:pPr>
        <w:pStyle w:val="Heading6"/>
      </w:pPr>
      <w:bookmarkStart w:id="676" w:name="_Toc222"/>
      <w:r>
        <w:t>2.عدم تعارض علم اللّه عز و جل مع إرادته وحریة الإنسان</w:t>
      </w:r>
      <w:bookmarkEnd w:id="676"/>
    </w:p>
    <w:p>
      <w:pPr>
        <w:pStyle w:val="BookText"/>
      </w:pPr>
      <w:r>
        <w:rPr>
          <w:rFonts w:ascii="IRNazanin" w:hAnsi="IRNazanin" w:eastAsia="IRNazanin" w:cs="IRNazanin"/>
          <w:lang w:bidi="fa-IR"/>
          <w:color w:val="111111"/>
          <w:sz w:val="28"/>
          <w:szCs w:val="28"/>
          <w:rtl/>
        </w:rPr>
        <w:t xml:space="preserve">من الممکن أن تکون هذه الروایات کنایة عن العلم الأزلی للّه تعالی بالاُمور المذکورة ، حیث وردت الإشارة فی بعضها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راجع:ص 119 ح 1559.</w:t>
      </w:r>
    </w:p>
    <w:p>
      <w:pPr>
        <w:pStyle w:val="BookText"/>
      </w:pPr>
      <w:r>
        <w:rPr>
          <w:rFonts w:ascii="IRNazanin" w:hAnsi="IRNazanin" w:eastAsia="IRNazanin" w:cs="IRNazanin"/>
          <w:lang w:bidi="fa-IR"/>
          <w:color w:val="111111"/>
          <w:sz w:val="28"/>
          <w:szCs w:val="28"/>
          <w:rtl/>
        </w:rPr>
        <w:t xml:space="preserve">إلی هذا الموضوع ،بمعنی أنّ‌ جمیع الحوادث الّتی ستقع للإنسان والعالم یعلمها اللّه تعالی ، فهو یعلم نصیب کلّ‌ إنسان من هذه الدنیا، ومِمَّن سوف یتزوّج ، وما هو الموقع الّذی سیتمتّع به من الناحیة السیاسیّة والاجتماعیّة ، ومن سیکون ظالما ومن سیکون مظلوما ومن سیکون سعیدا، ومن سیکون شقیّا ، ومن سیدخل الجنّة ، ومن سیدخل النار، وباختصار:فإنّ‌ اللّه تعالی یعلم المصیر الدنیوی والاُخروی لجمیع الناس، ولکنّ‌ الملاحظة المهمّة والدقیقة هی أنّ‌ علم اللّه ، لیس علّة للمعلوم ،بل هو تابع له ، لا متبوع له کما ظنّ‌ الأشاعرة وأتباعهم.</w:t>
      </w:r>
    </w:p>
    <w:p>
      <w:pPr>
        <w:pStyle w:val="BookText"/>
      </w:pPr>
      <w:r>
        <w:rPr>
          <w:rFonts w:ascii="IRNazanin" w:hAnsi="IRNazanin" w:eastAsia="IRNazanin" w:cs="IRNazanin"/>
          <w:lang w:bidi="fa-IR"/>
          <w:color w:val="111111"/>
          <w:sz w:val="28"/>
          <w:szCs w:val="28"/>
          <w:rtl/>
        </w:rPr>
        <w:t xml:space="preserve">بناءً علی ذلک ، فإنّ‌ العلم الأزلی للّه تعالی لا یتعارض ؛ لا مع إرادته ومشیئته ، ولا مع إرادة الإنسان واختیاره فی تعیین مصیره.</w:t>
      </w:r>
    </w:p>
    <w:p>
      <w:pPr>
        <w:pStyle w:val="BookText"/>
      </w:pPr>
      <w:r>
        <w:rPr>
          <w:rFonts w:ascii="IRNazanin" w:hAnsi="IRNazanin" w:eastAsia="IRNazanin" w:cs="IRNazanin"/>
          <w:lang w:bidi="fa-IR"/>
          <w:color w:val="111111"/>
          <w:sz w:val="28"/>
          <w:szCs w:val="28"/>
          <w:rtl/>
        </w:rPr>
        <w:t xml:space="preserve">بعبارة اخری:فإنّ‌ المراد من الأحادیث المذکورة ، أنّ‌ اللّه تعالی یعلم کیف سیعیّن الإنسان باختیاره مصیره فی الدنیا والآخرة ، فهل سیکون شقیّا، أم سعیدا؟ وهل سیکون من أهل الجنّة ، أو من أهل النار؟ حیث ذکر هذا المعنی بوضوح فی بعض الأحادیث ، فقد روی الشیخ الصدوق عن رسول اللّه صلی اللّه علیه و آله أنّه قال:</w:t>
      </w:r>
    </w:p>
    <w:p>
      <w:pPr>
        <w:pStyle w:val="BookText"/>
      </w:pPr>
      <w:r>
        <w:rPr>
          <w:rFonts w:ascii="Amiri" w:hAnsi="Amiri" w:eastAsia="Amiri" w:cs="Amiri"/>
          <w:lang w:bidi="ar-SA"/>
          <w:color w:val="111111"/>
          <w:sz w:val="28"/>
          <w:szCs w:val="28"/>
          <w:rtl/>
        </w:rPr>
        <w:t xml:space="preserve">14-سَبَقَ‌ العِلمُ‌ وجَفَّ‌ القَلَمُ‌ وَمَضَی القَدَرُ ،بِتَحقیقِ‌ الکِتابِ‌ وَتَصدیقِ‌ الرُّسُلِ‌ ، وَبِالسَّعادَةِ‌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1" w:name="pg14436_161378"/>
    <w:bookmarkEnd w:id="91"/>
    <w:p>
      <w:pPr>
        <w:pStyle w:val="BookText"/>
      </w:pPr>
      <w:r>
        <w:rPr>
          <w:rFonts w:ascii="Amiri" w:hAnsi="Amiri" w:eastAsia="Amiri" w:cs="Amiri"/>
          <w:lang w:bidi="ar-SA"/>
          <w:color w:val="111111"/>
          <w:sz w:val="28"/>
          <w:szCs w:val="28"/>
          <w:rtl/>
        </w:rPr>
        <w:t xml:space="preserve">مِنَ‌ اللّهِ‌ عز و جللِمَن آمَنَ‌ وَاتَّقی ، وَبِالشَّقاءِ لِمَن کَذَّبَ‌ وَکَفَرَ ، وَبِوِلایَةِ‌ اللّهِ‌ المُؤمِنینَ‌ وَبَراءَتِهِ‌ مِنَ‌ المُشرِکینَ‌.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التوحید:ص343 344 ح13.</w:t>
      </w:r>
    </w:p>
    <w:p>
      <w:pPr>
        <w:pStyle w:val="BookText"/>
      </w:pPr>
      <w:r>
        <w:rPr>
          <w:rFonts w:ascii="IRNazanin" w:hAnsi="IRNazanin" w:eastAsia="IRNazanin" w:cs="IRNazanin"/>
          <w:lang w:bidi="fa-IR"/>
          <w:color w:val="111111"/>
          <w:sz w:val="28"/>
          <w:szCs w:val="28"/>
          <w:rtl/>
        </w:rPr>
        <w:t xml:space="preserve">علی هذا فإنّ‌ جفاف قلم التقدیر لا یسلب الإنسان حرّیته وحسب ،بل إنّه یمنحه الحرّیة ، لأنّ‌ کتابته الّتی هی غیر قابلة للتغییر هی حرّیة الإنسان فی اختیار طریق السعادة ، أو الشقاء.</w:t>
      </w:r>
    </w:p>
    <w:p>
      <w:pPr>
        <w:pStyle w:val="BookText"/>
      </w:pPr>
      <w:r>
        <w:rPr>
          <w:rFonts w:ascii="IRNazanin" w:hAnsi="IRNazanin" w:eastAsia="IRNazanin" w:cs="IRNazanin"/>
          <w:lang w:bidi="fa-IR"/>
          <w:color w:val="111111"/>
          <w:sz w:val="28"/>
          <w:szCs w:val="28"/>
          <w:rtl/>
        </w:rPr>
        <w:t xml:space="preserve">نعم ، هناک قلم آخر إذا جفّ‌ فإنّ‌ الحرّیة ستسلب من الإنسان ، ألا وهو قلم التکلیف ، کما جاء فی الحدیث النبویّ‌ فی وصف الموت المفاجئ للأشخاص الشرّیرین:</w:t>
      </w:r>
    </w:p>
    <w:p>
      <w:pPr>
        <w:pStyle w:val="BookText"/>
      </w:pPr>
      <w:r>
        <w:rPr>
          <w:rFonts w:ascii="Amiri" w:hAnsi="Amiri" w:eastAsia="Amiri" w:cs="Amiri"/>
          <w:lang w:bidi="ar-SA"/>
          <w:color w:val="111111"/>
          <w:sz w:val="28"/>
          <w:szCs w:val="28"/>
          <w:rtl/>
        </w:rPr>
        <w:t xml:space="preserve">14-أما رَأَیتُمُ‌ المَأخوذینَ‌ عَلَی العِزَّةِ‌ وَالمُزعَجینَ‌ بَعدَ الطُمَأنینَةِ‌ ، الَّذینَ‌ أقاموا عَلَی الشُبُهاتِ‌ وَجَنَحوا إلَی الشَّهَواتِ‌ ، حَتّی أتَتهُم رُسُلُ‌ رَبِّهِم ، فَلا ما کانوا أمَّلوا أدرَکوا ، ولا إلی ما فاتَهُم رَجَعُوا ، قَدِموا عَلی ما عَمِلوا ، ونَدِمُوا عَلی ما خَلَّفوا ، وَلَن یُغنِی النَّدَمُ‌ وَقَد جَفَّ‌ القَلَمُ‌.فَرَحِمَ‌ اللّهُ‌ امرَءا قَدَّمَ‌ خَیرَا وَأنفَقَ‌ قَصدا وَقالَ‌ صِدقَا ، وَمَلَکَ‌ دَواعی شَهوَتِهِ‌ وَلَم تَملِکهُ‌ ، وَعَصی أمرَ نَفسِهِ‌ فَلَم تَملِکهُ‌. </w:t>
      </w:r>
      <w:r>
        <w:rPr>
          <w:rStyle w:val="FootnoteReference"/>
        </w:rPr>
        <w:footnoteReference w:id="298"/>
      </w:r>
    </w:p>
    <w:p>
      <w:pPr>
        <w:pStyle w:val="Heading6"/>
      </w:pPr>
      <w:bookmarkStart w:id="677" w:name="_Toc223"/>
      <w:r>
        <w:t>3.نطاق حرّیة الإنسان فی دائرة التقدیر الإلهی</w:t>
      </w:r>
      <w:bookmarkEnd w:id="677"/>
    </w:p>
    <w:p>
      <w:pPr>
        <w:pStyle w:val="BookText"/>
      </w:pPr>
      <w:r>
        <w:rPr>
          <w:rFonts w:ascii="IRNazanin" w:hAnsi="IRNazanin" w:eastAsia="IRNazanin" w:cs="IRNazanin"/>
          <w:lang w:bidi="fa-IR"/>
          <w:color w:val="111111"/>
          <w:sz w:val="28"/>
          <w:szCs w:val="28"/>
          <w:rtl/>
        </w:rPr>
        <w:t xml:space="preserve">الملاحظة الثالثة:إنّ‌ حرّیة الإنسان لیست مطلقة فی تعیین مصیره الدنیوی والاُخروی ،بل هی فی دائرة القضاء والقدر الإلهیین ، لأنّ‌ لکلّ‌ إنسان استعدادا خاصّا علی أساس التقدیر الحکیم للحقّ‌ جلّ‌ وعلا ، حیث لا یستطیع أن یتمتّع بحرّیته وسعیه ، إلّا فی نطاق مقدراته واستعداداته ، لا أنّ‌ کلّ‌ شخص بإمکانه أن یصل إلی المرکز الّذی یتطلّع إلیه من الناحیة المادیّة أو المعنویّة ، وما جاء فی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الأحادیث السابقة من أنّه:"کلٌّ‌ مُیَسَّرٌ لِما خُلِقَ‌ لَهُ‌" یشیر إلی هذه الملاحظة.</w:t>
      </w:r>
    </w:p>
    <w:p>
      <w:pPr>
        <w:pStyle w:val="BookText"/>
      </w:pPr>
      <w:r>
        <w:rPr>
          <w:rFonts w:ascii="IRNazanin" w:hAnsi="IRNazanin" w:eastAsia="IRNazanin" w:cs="IRNazanin"/>
          <w:lang w:bidi="fa-IR"/>
          <w:color w:val="111111"/>
          <w:sz w:val="28"/>
          <w:szCs w:val="28"/>
          <w:rtl/>
        </w:rPr>
        <w:t xml:space="preserve">نعم کلّ‌ شیء فی نظام الخلق یمتلک الاستعداد لهدف خاصّ‌ علی أساس التقدیر الحکیم للحقّ‌ تعالی ، وهذا الهدف یمکن توظیفه فی ذلک النطاق ، کما روی عن الإمام علیّ‌ علیه السلام:</w:t>
      </w:r>
    </w:p>
    <w:p>
      <w:pPr>
        <w:pStyle w:val="BookText"/>
      </w:pPr>
      <w:r>
        <w:rPr>
          <w:rFonts w:ascii="Amiri" w:hAnsi="Amiri" w:eastAsia="Amiri" w:cs="Amiri"/>
          <w:lang w:bidi="ar-SA"/>
          <w:color w:val="111111"/>
          <w:sz w:val="28"/>
          <w:szCs w:val="28"/>
          <w:rtl/>
        </w:rPr>
        <w:t xml:space="preserve">14-قَدَّرَ ما خَلَقَ‌ فَأَحکَمَ‌ تَقدیرَهُ‌ ، وَدَبَّرَهُ‌ فَأَلطَفَ‌ تَدبیرَهُ‌ ، وَوَجَّهَهُ‌ لِوِجهَتِهِ‌ فَلَم یَتَعَدَّ حُدودَ مَنزِلَتِهِ‌ ، وَلَم یَقصُر دونَ‌ الاِنتِهاءِ إلی غایَتِهِ‌ ، وَلَم یَستَصعِب إذ أُمِرَ بِالمُضِیِّ‌ عَلی إرادَتِهِ‌. </w:t>
      </w:r>
      <w:r>
        <w:rPr>
          <w:rStyle w:val="FootnoteReference"/>
        </w:rPr>
        <w:footnoteReference w:id="299"/>
      </w:r>
    </w:p>
    <w:p>
      <w:pPr>
        <w:pStyle w:val="BookText"/>
      </w:pPr>
      <w:r>
        <w:rPr>
          <w:rFonts w:ascii="Amiri" w:hAnsi="Amiri" w:eastAsia="Amiri" w:cs="Amiri"/>
          <w:lang w:bidi="ar-SA"/>
          <w:color w:val="111111"/>
          <w:sz w:val="28"/>
          <w:szCs w:val="28"/>
          <w:rtl/>
        </w:rPr>
        <w:t xml:space="preserve">نهج البلاغة:الخطبة 91. [1]</w:t>
      </w:r>
    </w:p>
    <w:p>
      <w:pPr>
        <w:pStyle w:val="BookText"/>
      </w:pPr>
      <w:r>
        <w:rPr>
          <w:rFonts w:ascii="IRNazanin" w:hAnsi="IRNazanin" w:eastAsia="IRNazanin" w:cs="IRNazanin"/>
          <w:lang w:bidi="fa-IR"/>
          <w:color w:val="111111"/>
          <w:sz w:val="28"/>
          <w:szCs w:val="28"/>
          <w:rtl/>
        </w:rPr>
        <w:t xml:space="preserve">یقول ابن أبی الحدید فی تفسیر تلک العبارات:</w:t>
      </w:r>
    </w:p>
    <w:p>
      <w:pPr>
        <w:pStyle w:val="BookText"/>
      </w:pPr>
      <w:r>
        <w:rPr>
          <w:rFonts w:ascii="Amiri" w:hAnsi="Amiri" w:eastAsia="Amiri" w:cs="Amiri"/>
          <w:lang w:bidi="ar-SA"/>
          <w:color w:val="111111"/>
          <w:sz w:val="28"/>
          <w:szCs w:val="28"/>
          <w:rtl/>
        </w:rPr>
        <w:t xml:space="preserve">14-یقول علیه السلام إنَّه تعالی قدَّر الأشیاء الّتی خلقها ، فخلقها محکمةً‌ علی حسب ما قدّر ، وألطف تدبیرها ، أی جعله لطیفا ، وأمضی الاُمور إلی غایتها وحدودها المقدَّرة لها ، فهیّأ الصقرة للإصطیاد ، والخیل للرُّکوب والطراد ، والسَّیف للقطع ، والقلم للکتابة ، والفلک للدوران ، ونحو ذلک ، وفی هذا إشارة إلی قول النبیِّ‌ صلی اللّه علیه و آله:"کُلُّ‌ مُیَسَّرٍ لِما خَلَقَ‌ لَهُ‌" ، فلم تتعدّ هذه المخلوقات حدود منزلتها الَّتی جعلت غایتها. </w:t>
      </w:r>
      <w:r>
        <w:rPr>
          <w:rStyle w:val="FootnoteReference"/>
        </w:rPr>
        <w:footnoteReference w:id="300"/>
      </w:r>
    </w:p>
    <w:p>
      <w:pPr>
        <w:pStyle w:val="BookText"/>
      </w:pPr>
      <w:r>
        <w:rPr>
          <w:rFonts w:ascii="Amiri" w:hAnsi="Amiri" w:eastAsia="Amiri" w:cs="Amiri"/>
          <w:lang w:bidi="ar-SA"/>
          <w:color w:val="111111"/>
          <w:sz w:val="28"/>
          <w:szCs w:val="28"/>
          <w:rtl/>
        </w:rPr>
        <w:t xml:space="preserve">إنّ‌ الإنسان لا یمکنه کسائر المخلوقات أن یخرج من نطاق المقدّرات الإلهیّة ، والفرق الوحید بین الإنسان وسائر المخلوقات هو أنّه حرّ فی تعیین مصیره فی نطاق المقدّرات الإلهیّة ، وإنّ‌ نظام الخلق سوف یوفّر له أداة الوصول إلی المصیر الّذی یختاره مهما کان هذا المصیر: "کُلاًّ نُمِدُّ هؤُلاءِ وَ هَؤُلاءِ مِنْ‌ عَطاءِ رَبِّکَ‌ وَ ما کانَ‌ عَطاءُ رَبِّکَ‌ مَحْظُوراً"  . </w:t>
      </w:r>
      <w:r>
        <w:rPr>
          <w:rStyle w:val="FootnoteReference"/>
        </w:rPr>
        <w:footnoteReference w:id="301"/>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2" w:name="pg14436_161381"/>
    <w:bookmarkEnd w:id="92"/>
    <w:p>
      <w:pPr>
        <w:pStyle w:val="Heading5"/>
      </w:pPr>
      <w:bookmarkStart w:id="678" w:name="_Toc224"/>
      <w:r>
        <w:t>الفصل الخامس: خصائص القضاء والقدر</w:t>
      </w:r>
      <w:bookmarkEnd w:id="678"/>
    </w:p>
    <w:p>
      <w:pPr>
        <w:pStyle w:val="Heading6"/>
      </w:pPr>
      <w:bookmarkStart w:id="679" w:name="_Toc225"/>
      <w:r>
        <w:t>1/5 الحُسنُ‌</w:t>
      </w:r>
      <w:bookmarkEnd w:id="679"/>
    </w:p>
    <w:p>
      <w:pPr>
        <w:pStyle w:val="BookText"/>
      </w:pPr>
      <w:r>
        <w:rPr>
          <w:rFonts w:ascii="Times New Roman" w:hAnsi="Times New Roman" w:eastAsia="Times New Roman" w:cs="Times New Roman"/>
          <w:lang w:val="en-US" w:bidi="en-US"/>
          <w:color w:val="111111"/>
          <w:sz w:val="28"/>
          <w:szCs w:val="28"/>
          <w:rtl/>
        </w:rPr>
        <w:t xml:space="preserve">1563.</w:t>
      </w:r>
    </w:p>
    <w:p>
      <w:pPr>
        <w:pStyle w:val="BookText"/>
      </w:pPr>
      <w:r>
        <w:rPr>
          <w:rFonts w:ascii="Amiri" w:hAnsi="Amiri" w:eastAsia="Amiri" w:cs="Amiri"/>
          <w:lang w:bidi="ar-SA"/>
          <w:color w:val="111111"/>
          <w:sz w:val="28"/>
          <w:szCs w:val="28"/>
          <w:rtl/>
        </w:rPr>
        <w:t xml:space="preserve">رسول اللّه صلی اللّه علیه و آله فِی الدُّعاءِ: هُوَ العَزیزُ الغَفورُ ، جَمیلُ‌ الثَّناءِ ، حَسَنُ‌ البَلاءِ ، سَمیعُ‌ الدُّعاءِ ، حَسَنُ‌ القَضاءِ.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680" w:name="_Toc226"/>
      <w:r>
        <w:t>2/5 العَدْلُ‌</w:t>
      </w:r>
      <w:bookmarkEnd w:id="680"/>
    </w:p>
    <w:p>
      <w:pPr>
        <w:pStyle w:val="BookText"/>
      </w:pPr>
      <w:r>
        <w:rPr>
          <w:rFonts w:ascii="Times New Roman" w:hAnsi="Times New Roman" w:eastAsia="Times New Roman" w:cs="Times New Roman"/>
          <w:lang w:val="en-US" w:bidi="en-US"/>
          <w:color w:val="111111"/>
          <w:sz w:val="28"/>
          <w:szCs w:val="28"/>
          <w:rtl/>
        </w:rPr>
        <w:t xml:space="preserve">1564.</w:t>
      </w:r>
    </w:p>
    <w:p>
      <w:pPr>
        <w:pStyle w:val="BookText"/>
      </w:pPr>
      <w:r>
        <w:rPr>
          <w:rFonts w:ascii="Amiri" w:hAnsi="Amiri" w:eastAsia="Amiri" w:cs="Amiri"/>
          <w:lang w:bidi="ar-SA"/>
          <w:color w:val="111111"/>
          <w:sz w:val="28"/>
          <w:szCs w:val="28"/>
          <w:rtl/>
        </w:rPr>
        <w:t xml:space="preserve">الکافی: أتی جَبرَئیلُ‌ علیه السلام إلَی النَّبِیِّ‌ صلی اللّه علیه و آله فَقالَ‌ لَهُ‌:إنَّ‌ رَبَّکَ‌ یَقولُ‌ لَکَ‌:إذا أرَدتَ‌ أن تَعبُدَنی یَوما ولَیلَةً‌ حَقَّ‌ عِبادَتی فَارفَع یَدَیکَ‌ إلَیَّ‌ وقُل:"...اللّهُمَّ‌ لَکَ‌ الحَمدُ حَمدا أبَدا ، أنتَ‌ حَسَنُ‌ البَلاءِ ، جَلیلُ‌ الثَّناءِ ، سابِغُ‌</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النَّعماءِ ، عَدلُ‌ القَضاءِ ، جَزیلُ‌ العَطاءِ".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الدروع الواقیة:ص 88 ، [1]بحار الأنوار:ج 97 ص 140.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سُبوغُ‌ النِّعمة:تَمامُها وَسَعَتُها (النهایة:ج 2 ص 338 "سبغ").</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581 ح 16. [3]</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3" w:name="pg14436_161382"/>
    <w:bookmarkEnd w:id="93"/>
    <w:p>
      <w:pPr>
        <w:pStyle w:val="Heading6"/>
      </w:pPr>
      <w:bookmarkStart w:id="681" w:name="_Toc227"/>
      <w:r>
        <w:t>3/5 الخِیَرَةُ‌ لِلمُؤمِنِ‌</w:t>
      </w:r>
      <w:bookmarkEnd w:id="681"/>
    </w:p>
    <w:p>
      <w:pPr>
        <w:pStyle w:val="BookText"/>
      </w:pPr>
      <w:r>
        <w:rPr>
          <w:rFonts w:ascii="Times New Roman" w:hAnsi="Times New Roman" w:eastAsia="Times New Roman" w:cs="Times New Roman"/>
          <w:lang w:val="en-US" w:bidi="en-US"/>
          <w:color w:val="111111"/>
          <w:sz w:val="28"/>
          <w:szCs w:val="28"/>
          <w:rtl/>
        </w:rPr>
        <w:t xml:space="preserve">1565.</w:t>
      </w:r>
    </w:p>
    <w:p>
      <w:pPr>
        <w:pStyle w:val="BookText"/>
      </w:pPr>
      <w:r>
        <w:rPr>
          <w:rFonts w:ascii="Amiri" w:hAnsi="Amiri" w:eastAsia="Amiri" w:cs="Amiri"/>
          <w:lang w:bidi="ar-SA"/>
          <w:color w:val="111111"/>
          <w:sz w:val="28"/>
          <w:szCs w:val="28"/>
          <w:rtl/>
        </w:rPr>
        <w:t xml:space="preserve">رسول اللّه صلی اللّه علیه و آله: فی کُلِّ‌ قَضاءِ اللّهِ‌ عز و جل خِیَرَةٌ‌ لِلمُؤمِنِ‌.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1566.</w:t>
      </w:r>
    </w:p>
    <w:p>
      <w:pPr>
        <w:pStyle w:val="BookText"/>
      </w:pPr>
      <w:r>
        <w:rPr>
          <w:rFonts w:ascii="Amiri" w:hAnsi="Amiri" w:eastAsia="Amiri" w:cs="Amiri"/>
          <w:lang w:bidi="ar-SA"/>
          <w:color w:val="111111"/>
          <w:sz w:val="28"/>
          <w:szCs w:val="28"/>
          <w:rtl/>
        </w:rPr>
        <w:t xml:space="preserve">عنه صلی اللّه علیه و آله: اختِیارُ اللّهِ‌ لِلعَبدِ ما یَسوؤُهُ‌ ، خَیرٌ مِنِ‌ اختِیارِهِ‌ لِنَفسِهِ‌ ما یَسُرُّهُ‌.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1567.</w:t>
      </w:r>
    </w:p>
    <w:p>
      <w:pPr>
        <w:pStyle w:val="BookText"/>
      </w:pPr>
      <w:r>
        <w:rPr>
          <w:rFonts w:ascii="Amiri" w:hAnsi="Amiri" w:eastAsia="Amiri" w:cs="Amiri"/>
          <w:lang w:bidi="ar-SA"/>
          <w:color w:val="111111"/>
          <w:sz w:val="28"/>
          <w:szCs w:val="28"/>
          <w:rtl/>
        </w:rPr>
        <w:t xml:space="preserve">عنه صلی اللّه علیه و آله: عَجَبا لِلمُؤمِنِ‌ لا یَقضِی اللّهُ‌ عَلَیهِ‌ قَضاءً إلّا کانَ‌ خَیرا لَهُ‌ ، سَرَّهُ‌ أو ساءَهُ‌ ، إنِ‌ ابتَلاهُ‌ کانَ‌ کَفَّارَةً‌ لِذَنبِهِ‌ ، وإن أعطاهُ‌ وأکرَمَهُ‌ کانَ‌ قَد حَباهُ‌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1568.</w:t>
      </w:r>
    </w:p>
    <w:p>
      <w:pPr>
        <w:pStyle w:val="BookText"/>
      </w:pPr>
      <w:r>
        <w:rPr>
          <w:rFonts w:ascii="Amiri" w:hAnsi="Amiri" w:eastAsia="Amiri" w:cs="Amiri"/>
          <w:lang w:bidi="ar-SA"/>
          <w:color w:val="111111"/>
          <w:sz w:val="28"/>
          <w:szCs w:val="28"/>
          <w:rtl/>
        </w:rPr>
        <w:t xml:space="preserve">عنه صلی اللّه علیه و آله: عَجِبتُ‌ لِلمُؤمِنِ‌ ، إنَّ‌ اللّهَ‌ لَم یَقضِ‌ قَضاءً إلّا کانَ‌ خَیرا لَهُ‌.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1569.</w:t>
      </w:r>
    </w:p>
    <w:p>
      <w:pPr>
        <w:pStyle w:val="BookText"/>
      </w:pPr>
      <w:r>
        <w:rPr>
          <w:rFonts w:ascii="Amiri" w:hAnsi="Amiri" w:eastAsia="Amiri" w:cs="Amiri"/>
          <w:lang w:bidi="ar-SA"/>
          <w:color w:val="111111"/>
          <w:sz w:val="28"/>
          <w:szCs w:val="28"/>
          <w:rtl/>
        </w:rPr>
        <w:t xml:space="preserve">عنه صلی اللّه علیه و آله: عَجَبا لِأَمرِ المُؤمِنِ‌ ، إنَّ‌ أمرَهُ‌ کُلَّهُ‌ خَیرٌ ، ولَیسَ‌ ذاکَ‌ لِأَحَدٍ إلّا لِلمُؤمِنِ‌ ، إن أصابَتهُ‌ سَرّاءُ شَکَرَ فَکانَ‌ خَیرا لَهُ‌ ، وإن أصابَتهُ‌ ضَرّاءُ صَبَرَ فَکانَ‌ خَیرا لَهُ‌.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1570.</w:t>
      </w:r>
    </w:p>
    <w:p>
      <w:pPr>
        <w:pStyle w:val="BookText"/>
      </w:pPr>
      <w:r>
        <w:rPr>
          <w:rFonts w:ascii="Amiri" w:hAnsi="Amiri" w:eastAsia="Amiri" w:cs="Amiri"/>
          <w:lang w:bidi="ar-SA"/>
          <w:color w:val="111111"/>
          <w:sz w:val="28"/>
          <w:szCs w:val="28"/>
          <w:rtl/>
        </w:rPr>
        <w:t xml:space="preserve">عنه صلی اللّه علیه و آله: المُؤمِنُ‌ کُلٌّ‌ لَهُ‌ فیهِ‌ خَیرٌ ، ولَیسَ‌ ذاکَ‌ لِأَحَدٍ إلّا لِلمُؤمِنِ‌ ، إن أصابَهُ‌ سَرّاءُ فَشَکَرَ اللّهَ‌ فَلَهُ‌ أجرٌ ، وإن أصابَهُ‌ ضَرّاءُ فَصَبَرَ فَلَهُ‌ أجرٌ ، فَکُلُّ‌ قَضاءِ اللّهِ‌ لِلمُسلِمینَ‌ خَیرٌ.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1571.</w:t>
      </w:r>
    </w:p>
    <w:p>
      <w:pPr>
        <w:pStyle w:val="BookText"/>
      </w:pPr>
      <w:r>
        <w:rPr>
          <w:rFonts w:ascii="Amiri" w:hAnsi="Amiri" w:eastAsia="Amiri" w:cs="Amiri"/>
          <w:lang w:bidi="ar-SA"/>
          <w:color w:val="111111"/>
          <w:sz w:val="28"/>
          <w:szCs w:val="28"/>
          <w:rtl/>
        </w:rPr>
        <w:t xml:space="preserve">المعجم الکبیر عن صهیب: صَلَّیتُ‌ مَعَ‌ رَسولِ‌ اللّهِ‌ صلی اللّه علیه و آله إحدی صَلاتَیِ‌ العِشاءِ ، فَلَمَّا انصَرَفَ‌ أقبَلَ‌ إلَینا بِوَجهِهِ‌ ضاحِکا فَقالَ‌:ألا تَسأَلُونِّی مِمَّ‌ ضَحِکتُ‌؟ قالوا:اللّهُ‌ ورَسولُهُ‌ أعلَمُ‌! قالَ‌:عَجِبتُ‌ مِن قَضاءِ اللّهِ‌ لِلعَبدِ المُسلِمِ‌ ، إنَّ‌ کُلَّ‌ ما قَضَی اللّهُ‌ تَعالی لَهُ‌ خَیرٌ ، ولَیسَ‌</w:t>
      </w:r>
    </w:p>
    <w:p>
      <w:pPr>
        <w:pStyle w:val="BookText"/>
      </w:pPr>
      <w:r>
        <w:rPr>
          <w:rFonts w:ascii="IRNazanin" w:hAnsi="IRNazanin" w:eastAsia="IRNazanin" w:cs="IRNazanin"/>
          <w:lang w:bidi="fa-IR"/>
          <w:color w:val="111111"/>
          <w:sz w:val="28"/>
          <w:szCs w:val="28"/>
          <w:rtl/>
        </w:rPr>
        <w:t xml:space="preserve">التوحید:ص 371 ح 11 عن الحسین بن خالد عن الإمام الرضا عن آبائه علیهم السلام ،بحار الأنوار:ج 71 ص 139 ح 25.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2 ص 118. [2]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حَبَاهُ‌:حَماهُ‌ ومنعه (تاج العروس:ج 19 ص 302 "حبو").</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تحف العقول:ص 48 ،بحار الأنوار:ج 71 ص 152 ح 54.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ابن حنبل:ج 4 ص 234 ح 12161 [4] عن أنس ؛ الکافی:ج 2 ص 62 ح 8 [5] عن ابن أبی یعفور عن الإمام الصادق علیه السلام نحوه ،بحار الأنوار:ج 72 ص 331 ح 15.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صحیح مسلم:ج 4 ص 2295 ح 64 عن صهیب.</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السنن الکبری:ج 3 ص 526 ح 6554 عن صهیب.</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کُلُّ‌ قَضاءِ اللّهِ‌ لَهُ‌ خَیرٌ ، إلَا العَبدُ المُسلِمُ‌.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المعجم الکبیر:ج 8 ص 40 ح 7317.</w:t>
      </w:r>
    </w:p>
    <w:p>
      <w:pPr>
        <w:pStyle w:val="BookText"/>
      </w:pPr>
      <w:r>
        <w:rPr>
          <w:rFonts w:ascii="Times New Roman" w:hAnsi="Times New Roman" w:eastAsia="Times New Roman" w:cs="Times New Roman"/>
          <w:lang w:val="en-US" w:bidi="en-US"/>
          <w:color w:val="111111"/>
          <w:sz w:val="28"/>
          <w:szCs w:val="28"/>
          <w:rtl/>
        </w:rPr>
        <w:t xml:space="preserve">1572.</w:t>
      </w:r>
    </w:p>
    <w:p>
      <w:pPr>
        <w:pStyle w:val="BookText"/>
      </w:pPr>
      <w:r>
        <w:rPr>
          <w:rFonts w:ascii="Amiri" w:hAnsi="Amiri" w:eastAsia="Amiri" w:cs="Amiri"/>
          <w:lang w:bidi="ar-SA"/>
          <w:color w:val="111111"/>
          <w:sz w:val="28"/>
          <w:szCs w:val="28"/>
          <w:rtl/>
        </w:rPr>
        <w:t xml:space="preserve">مسند ابن حنبل عن صهیب: بَینا رَسولُ‌ اللّهِ‌ صلی اللّه علیه و آله قاعِدٌ مَعَ‌ أصحابِهِ‌ إذ ضَحِکَ‌ فَقالَ‌:ألا تَسأَلُونِّی مِمَّ‌ أضحَکُ‌ ؟ قالوا:یا رَسولَ‌ اللّهِ‌ ، ومِمَّ‌ تَضحَکُ‌ ؟ قالَ‌:عَجِبتُ‌ لِأَمرِ المُؤمِنِ‌ ، إنَّ‌ أمرَهُ‌ کُلَّهُ‌ خَیرٌ ، إن أصابَهُ‌ ما یُحِبُّ‌ ، حَمِدَ اللّهَ‌ وکانَ‌ لَهُ‌ خَیرٌ ، وإن أصابَهُ‌ ما یَکرَهُ‌ ، فَصَبَرَ کانَ‌ لَهُ‌ خَیرٌ ، ولَیسَ‌ کلُّ‌ أحَدٍ أمرُهُ‌ کُلُّهُ‌ لَهُ‌ خَیرٌ ، إلَا المُؤمِنُ‌. </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1573.</w:t>
      </w:r>
    </w:p>
    <w:p>
      <w:pPr>
        <w:pStyle w:val="BookText"/>
      </w:pPr>
      <w:r>
        <w:rPr>
          <w:rFonts w:ascii="Amiri" w:hAnsi="Amiri" w:eastAsia="Amiri" w:cs="Amiri"/>
          <w:lang w:bidi="ar-SA"/>
          <w:color w:val="111111"/>
          <w:sz w:val="28"/>
          <w:szCs w:val="28"/>
          <w:rtl/>
        </w:rPr>
        <w:t xml:space="preserve">التوحید عن عبد اللّه بن مسعود: بَینَما نَحنُ‌ عِندَ رَسولِ‌ اللّهِ‌ صلی اللّه علیه و آله إذ تَبَسَّمَ‌ ، فَقُلتُ‌ لَهُ‌:ما لَکَ‌ یا رَسولَ‌ اللّهِ‌ ؟ قالَ‌:عَجِبتُ‌ مِنَ‌ المُؤمِنِ‌ وجَزَعِهِ‌ مِنَ‌ السُّقمِ‌ </w:t>
      </w:r>
      <w:r>
        <w:rPr>
          <w:rStyle w:val="FootnoteReference"/>
        </w:rPr>
        <w:footnoteReference w:id="304"/>
      </w:r>
      <w:r>
        <w:rPr>
          <w:rFonts w:ascii="Amiri" w:hAnsi="Amiri" w:eastAsia="Amiri" w:cs="Amiri"/>
          <w:lang w:bidi="ar-SA"/>
          <w:color w:val="111111"/>
          <w:sz w:val="28"/>
          <w:szCs w:val="28"/>
          <w:rtl/>
        </w:rPr>
        <w:t xml:space="preserve">، ولَو یَعلَمُ‌ ما لَهُ‌ فِی السُّقمِ‌ مِنَ‌ الثَّوابِ‌ ، لَأَحَبَّ‌ أن لا یَزالَ‌ سَقیما حَتّی یَلقی رَبَّهُ‌ عز و جل. </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1574.</w:t>
      </w:r>
    </w:p>
    <w:p>
      <w:pPr>
        <w:pStyle w:val="BookText"/>
      </w:pPr>
      <w:r>
        <w:rPr>
          <w:rFonts w:ascii="Amiri" w:hAnsi="Amiri" w:eastAsia="Amiri" w:cs="Amiri"/>
          <w:lang w:bidi="ar-SA"/>
          <w:color w:val="111111"/>
          <w:sz w:val="28"/>
          <w:szCs w:val="28"/>
          <w:rtl/>
        </w:rPr>
        <w:t xml:space="preserve">الإمام زین العابدین علیه السلام: ضَحِکَ‌ رَسولُ‌ اللّهِ‌ صلی اللّه علیه و آله ذاتَ‌ یَومٍ‌ حَتّی بَدَت نَواجِذُهُ‌ </w:t>
      </w:r>
      <w:r>
        <w:rPr>
          <w:rStyle w:val="FootnoteReference"/>
        </w:rPr>
        <w:footnoteReference w:id="306"/>
      </w:r>
      <w:r>
        <w:rPr>
          <w:rFonts w:ascii="Amiri" w:hAnsi="Amiri" w:eastAsia="Amiri" w:cs="Amiri"/>
          <w:lang w:bidi="ar-SA"/>
          <w:color w:val="111111"/>
          <w:sz w:val="28"/>
          <w:szCs w:val="28"/>
          <w:rtl/>
        </w:rPr>
        <w:t xml:space="preserve">، ثُمَّ‌ قالَ‌:ألا تَسأَلُونّی مِمَّ‌ ضَحِکتُ‌ ؟ قالوا:بَلی یا رَسولَ‌ اللّهِ‌.</w:t>
      </w:r>
    </w:p>
    <w:p>
      <w:pPr>
        <w:pStyle w:val="BookText"/>
      </w:pPr>
      <w:r>
        <w:rPr>
          <w:rFonts w:ascii="Amiri" w:hAnsi="Amiri" w:eastAsia="Amiri" w:cs="Amiri"/>
          <w:lang w:bidi="ar-SA"/>
          <w:color w:val="111111"/>
          <w:sz w:val="28"/>
          <w:szCs w:val="28"/>
          <w:rtl/>
        </w:rPr>
        <w:t xml:space="preserve">قالَ‌:عَجِبتُ‌ لِلمَرءِ المُسلِمِ‌ ، أنَّهُ‌ لَیسَ‌ مِن قَضاءٍ یَقضیهِ‌ اللّهُ‌ عز و جل إلّا کانَ‌ خَیرا لَهُ‌ فی عاقِبَةِ‌ أمرِهِ‌. </w:t>
      </w:r>
      <w:r>
        <w:rPr>
          <w:rStyle w:val="FootnoteReference"/>
        </w:rPr>
        <w:footnoteReference w:id="307"/>
      </w:r>
    </w:p>
    <w:p>
      <w:pPr>
        <w:pStyle w:val="BookText"/>
      </w:pPr>
      <w:r>
        <w:rPr>
          <w:rFonts w:ascii="Times New Roman" w:hAnsi="Times New Roman" w:eastAsia="Times New Roman" w:cs="Times New Roman"/>
          <w:lang w:val="en-US" w:bidi="en-US"/>
          <w:color w:val="111111"/>
          <w:sz w:val="28"/>
          <w:szCs w:val="28"/>
          <w:rtl/>
        </w:rPr>
        <w:t xml:space="preserve">1575.</w:t>
      </w:r>
    </w:p>
    <w:p>
      <w:pPr>
        <w:pStyle w:val="BookText"/>
      </w:pPr>
      <w:r>
        <w:rPr>
          <w:rFonts w:ascii="Amiri" w:hAnsi="Amiri" w:eastAsia="Amiri" w:cs="Amiri"/>
          <w:lang w:bidi="ar-SA"/>
          <w:color w:val="111111"/>
          <w:sz w:val="28"/>
          <w:szCs w:val="28"/>
          <w:rtl/>
        </w:rPr>
        <w:t xml:space="preserve">رسول اللّه صلی اللّه علیه و آله: المُؤمِنُ‌ بِخَیرٍ عَلی کُلِّ‌ حالٍ‌ ، تُنزَعُ‌ نَفسُهُ‌ مِن بَینِ‌ جَنبَیهِ‌ وهُوَ یَحمَدُ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1576.</w:t>
      </w:r>
    </w:p>
    <w:p>
      <w:pPr>
        <w:pStyle w:val="BookText"/>
      </w:pPr>
      <w:r>
        <w:rPr>
          <w:rFonts w:ascii="Amiri" w:hAnsi="Amiri" w:eastAsia="Amiri" w:cs="Amiri"/>
          <w:lang w:bidi="ar-SA"/>
          <w:color w:val="111111"/>
          <w:sz w:val="28"/>
          <w:szCs w:val="28"/>
          <w:rtl/>
        </w:rPr>
        <w:t xml:space="preserve">عنه صلی اللّه علیه و آله: إنَّ‌ العَبدَ المُؤمِنَ‌ لَیَطلُبُ‌ الإِمارَةَ‌ وَالتِّجارَةَ‌ ، حَتّی إذا أشرَفَ‌ مِن ذلِکَ‌ عَلی ما کانَ‌ یَهوی ،بَعَثَ‌ اللّهُ‌ مَلَکا وقالَ‌ لَهُ‌:عُق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عَبدی وصُدَّهُ‌ عَن أمرٍ لَوِ استَمکَنَ‌ مِنهُ‌ أدخَلَهُ‌ النّارَ.فَیُقبِلُ‌ المَلَکُ‌ فَیَصُدُّهُ‌ بِلُطفِ‌ اللّهِ‌ فَیُصبِحُ‌ وهُوَ یَقولُ‌:لَقَد دُهیتُ‌ ومَن دَهانی فَعَلَ‌ اللّهُ‌ بِهِ‌.</w:t>
      </w:r>
    </w:p>
    <w:p>
      <w:pPr>
        <w:pStyle w:val="BookText"/>
      </w:pPr>
      <w:r>
        <w:rPr>
          <w:rFonts w:ascii="Amiri" w:hAnsi="Amiri" w:eastAsia="Amiri" w:cs="Amiri"/>
          <w:lang w:bidi="ar-SA"/>
          <w:color w:val="111111"/>
          <w:sz w:val="28"/>
          <w:szCs w:val="28"/>
          <w:rtl/>
        </w:rPr>
        <w:t xml:space="preserve">وقالَ‌:ما یَدری أنَّ‌ اللّهَ‌ النّاظِرُ لَهُ‌ فی ذلِکَ‌ ، ولَو ظَفِرَ بِهِ‌ أدخَلَهُ‌ النّارَ.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1577.</w:t>
      </w:r>
    </w:p>
    <w:p>
      <w:pPr>
        <w:pStyle w:val="BookText"/>
      </w:pPr>
      <w:r>
        <w:rPr>
          <w:rFonts w:ascii="Amiri" w:hAnsi="Amiri" w:eastAsia="Amiri" w:cs="Amiri"/>
          <w:lang w:bidi="ar-SA"/>
          <w:color w:val="111111"/>
          <w:sz w:val="28"/>
          <w:szCs w:val="28"/>
          <w:rtl/>
        </w:rPr>
        <w:t xml:space="preserve">عنه صلی اللّه علیه و آله: قالَ‌ اللّهُ‌ عز و جل:إنَّ‌ مِن عِبادِیَ‌ المُؤمِنینَ‌ عِبادا لا یَصلُحُ‌ لَهُم أمرُ دینِهِم إلّا بِالغِنی وَالسَّعَةِ‌ وَالصِّحَّةِ‌ فِی البَدَنِ‌ ، فَأَبلوهُم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بِالغِنی وَالسَّعَةِ‌ وصِحَّةِ‌ البَدَنِ‌ ، فَیَصلُحُ‌ لَهُم أمرُ دینِهِم.</w:t>
      </w:r>
    </w:p>
    <w:p>
      <w:pPr>
        <w:pStyle w:val="BookText"/>
      </w:pPr>
      <w:r>
        <w:rPr>
          <w:rFonts w:ascii="Amiri" w:hAnsi="Amiri" w:eastAsia="Amiri" w:cs="Amiri"/>
          <w:lang w:bidi="ar-SA"/>
          <w:color w:val="111111"/>
          <w:sz w:val="28"/>
          <w:szCs w:val="28"/>
          <w:rtl/>
        </w:rPr>
        <w:t xml:space="preserve">وإنَّ‌ مِن عِبادِیَ‌ المُؤمِنینَ‌ لَعِبادا لا یَصلُحُ‌ لَهُم أمرُ دینِهِم ، إلّا بِالفاقَةِ‌ وَالمَسکَنَةِ‌ وَالسُّقمِ‌ فی أبدانِهِم فَأَبلوهُم بِالفاقَةِ‌ وَالمَسکَنَةِ‌ وَالسُّقمِ‌ ، فَیَصلُحُ‌ عَلَیهِم أمرُ دینِهِم.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1578.</w:t>
      </w:r>
    </w:p>
    <w:p>
      <w:pPr>
        <w:pStyle w:val="BookText"/>
      </w:pPr>
      <w:r>
        <w:rPr>
          <w:rFonts w:ascii="Amiri" w:hAnsi="Amiri" w:eastAsia="Amiri" w:cs="Amiri"/>
          <w:lang w:bidi="ar-SA"/>
          <w:color w:val="111111"/>
          <w:sz w:val="28"/>
          <w:szCs w:val="28"/>
          <w:rtl/>
        </w:rPr>
        <w:t xml:space="preserve">رسول اللّه صلی اللّه علیه و آله عن جبرئیل قال: قالَ‌ اللّهُ‌ تَبارَکَ‌ وتَعالی:مَن أهانَ‌ وَلِیّا لی فَقَد بارَزَنی بِالمُحارَبَةِ‌ ، وما تَرَدَّدتُ‌ فی شَیءٍ أنَا فاعِلُهُ‌ ، مِثلِ‌ ما تَرَدَّدتُ‌ فی قَبضِ‌ نَفسِ‌ المُؤمِنِ‌ ، یَکرَهُ‌ المَوتَ‌ وأکرَهُ‌ مَساءَتَهُ‌ ، ولابُدَّ لَهُ‌ مِنهُ‌.</w:t>
      </w:r>
    </w:p>
    <w:p>
      <w:pPr>
        <w:pStyle w:val="BookText"/>
      </w:pPr>
      <w:r>
        <w:rPr>
          <w:rFonts w:ascii="Amiri" w:hAnsi="Amiri" w:eastAsia="Amiri" w:cs="Amiri"/>
          <w:lang w:bidi="ar-SA"/>
          <w:color w:val="111111"/>
          <w:sz w:val="28"/>
          <w:szCs w:val="28"/>
          <w:rtl/>
        </w:rPr>
        <w:t xml:space="preserve">وما تَقَرَّبَ‌ إلَیَّ‌ عَبدی بِمِثلِ‌ أداءِ مَا افتَرَضتُ‌ عَلَیهِ‌ ، ولا یَزالُ‌ عَبدی یَتَنَفَّلُ‌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لی حَتّی احِبَّهُ‌ ، ومَتی أحبَبتُهُ‌ کُنتُ‌ لَهُ‌ سَمعا وبَصَرا ویَدا ومُؤَیِّدا ، إن دَعانی أجَبتُهُ‌ ، وإن سَأَلَنی أعطَیتُهُ‌.</w:t>
      </w:r>
    </w:p>
    <w:p>
      <w:pPr>
        <w:pStyle w:val="BookText"/>
      </w:pPr>
      <w:r>
        <w:rPr>
          <w:rFonts w:ascii="Amiri" w:hAnsi="Amiri" w:eastAsia="Amiri" w:cs="Amiri"/>
          <w:lang w:bidi="ar-SA"/>
          <w:color w:val="111111"/>
          <w:sz w:val="28"/>
          <w:szCs w:val="28"/>
          <w:rtl/>
        </w:rPr>
        <w:t xml:space="preserve">عاقَهُ‌ عن الشیء عَوقاً وعَیقاً:مَنَعَهُ‌ منه وشَغَلَهُ‌ عنه (المعجم الوسیط‍‌:ج 2 ص 637 و 640 [1] "عوق و عیق").</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التمحیص:ص 56 ح 113 [2] عن جابر عن الإمام الباقر علیه السلام ،بحار الأنوار:ج 67 ص 243 ح 81. [3]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الابتلاء:الإختبار والإمتحان ، ویکون فی الخیر والشرِّ معا ، ومنه قوله تعالی: "وَ نَبْلُوکُمْ‌ بِالشَّرِّ وَ الْخَیْرِ" (النهایة:ج 1 ص 155 [4] "بلا").</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60 ح 4 [5] عن أبی عبیدة الحذّاء عن الإمام الباقر علیه السلام ،بحار الأنوار:ج 72 ص 327 ح 12.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النّافِلَةُ‌:ما تفعله ممّا لم یجب علیک ، ومنهُ‌ نافلة الصلاة (تاج العروس:ج 15 ص 747 [7] "نفل").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مِن عِبادِیَ‌ المُؤمِنینَ‌ لَمَن یُریدُ البابَ‌ مِنَ‌ العِبادَةِ‌ فَأَکُفُّهُ‌ عَنهُ‌ ، لِئَلّا یَدخُلَهُ‌ عُجبٌ‌ فَیُفسِدَهُ‌ ذلِکَ‌ ، وإنَّ‌ مِن عِبادِیَ‌ المُؤمِنینَ‌ لَمَن لا یَصلُحُ‌ إیمانُهُ‌ إلّا بِالفَقرِ ولَو أغنَیتُهُ‌ لَأَفسَدَهُ‌ ذلِکَ‌ ، وإنَّ‌ مِن عِبادِیَ‌ المُؤمِنینَ‌ لَمَن لا یَصلُحُ‌ إیمانُهُ‌ إلّا بِالغَناءِ ولَو أفقَرتُهُ‌ لَأَفسَدَهُ‌ ذلِکَ‌ ، وإنَّ‌ مِن عِبادِیَ‌ المُؤمِنینَ‌ لَمَن لا یَصلُحُ‌ إیمانُهُ‌ إلّا بِالسُّقمِ‌ ولَو صَحَّحتُ‌ جِسمَهُ‌ لَأَفسَدَهُ‌ ذلِکَ‌ ، وإنَّ‌ مِن عِبادِیَ‌ المُؤمِنینَ‌ لَمَن لا یَصلُحُ‌ إیمانُهُ‌ إلّا بِالصِّحَّةِ‌ ولَو أسقَمتُهُ‌ لَأَفسَدَهُ‌ ذلِکَ‌ ، إنّی ادَبِّرُ عِبادی لِعِلمی بِقُلوبِهِم ، فَإِنّی عَلیمٌ‌ خَبیرٌ.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التوحید:ص 399 ح 1 ، [1]بحار الأنوار:ج 5 ص 283 ح 3 ؛ [2] نوادر الاُصول:ج 1 ص 429.</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4" w:name="pg14436_161387"/>
    <w:bookmarkEnd w:id="94"/>
    <w:p>
      <w:pPr>
        <w:pStyle w:val="Heading5"/>
      </w:pPr>
      <w:bookmarkStart w:id="682" w:name="_Toc228"/>
      <w:r>
        <w:t>الفصل السّادس: البداء فی القضاء</w:t>
      </w:r>
      <w:bookmarkEnd w:id="682"/>
    </w:p>
    <w:p>
      <w:pPr>
        <w:pStyle w:val="Heading6"/>
      </w:pPr>
      <w:bookmarkStart w:id="683" w:name="_Toc229"/>
      <w:r>
        <w:t>1/6 معنی البداء</w:t>
      </w:r>
      <w:bookmarkEnd w:id="683"/>
    </w:p>
    <w:p>
      <w:pPr>
        <w:pStyle w:val="Heading6"/>
      </w:pPr>
      <w:bookmarkStart w:id="684" w:name="_Toc230"/>
      <w:r>
        <w:t>الکتاب</w:t>
      </w:r>
      <w:bookmarkEnd w:id="684"/>
    </w:p>
    <w:p>
      <w:pPr>
        <w:pStyle w:val="BookText"/>
      </w:pPr>
      <w:r>
        <w:rPr>
          <w:rFonts w:ascii="Amiri" w:hAnsi="Amiri" w:eastAsia="Amiri" w:cs="Amiri"/>
          <w:lang w:bidi="ar-SA"/>
          <w:color w:val="111111"/>
          <w:sz w:val="28"/>
          <w:szCs w:val="28"/>
          <w:rtl/>
        </w:rPr>
        <w:t xml:space="preserve">"یَمْحُوا اللّهُ‌ ما یَشاءُ وَ یُثْبِتُ‌ وَ عِنْدَهُ‌ أُمُّ‌ الْکِتابِ‌". 1</w:t>
      </w:r>
    </w:p>
    <w:p>
      <w:pPr>
        <w:pStyle w:val="Heading6"/>
      </w:pPr>
      <w:bookmarkStart w:id="685" w:name="_Toc231"/>
      <w:r>
        <w:t>الحدیث</w:t>
      </w:r>
      <w:bookmarkEnd w:id="685"/>
    </w:p>
    <w:p>
      <w:pPr>
        <w:pStyle w:val="BookText"/>
      </w:pPr>
      <w:r>
        <w:rPr>
          <w:rFonts w:ascii="Times New Roman" w:hAnsi="Times New Roman" w:eastAsia="Times New Roman" w:cs="Times New Roman"/>
          <w:lang w:val="en-US" w:bidi="en-US"/>
          <w:color w:val="111111"/>
          <w:sz w:val="28"/>
          <w:szCs w:val="28"/>
          <w:rtl/>
        </w:rPr>
        <w:t xml:space="preserve">1579.</w:t>
      </w:r>
    </w:p>
    <w:p>
      <w:pPr>
        <w:pStyle w:val="BookText"/>
      </w:pPr>
      <w:r>
        <w:rPr>
          <w:rFonts w:ascii="Amiri" w:hAnsi="Amiri" w:eastAsia="Amiri" w:cs="Amiri"/>
          <w:lang w:bidi="ar-SA"/>
          <w:color w:val="111111"/>
          <w:sz w:val="28"/>
          <w:szCs w:val="28"/>
          <w:rtl/>
        </w:rPr>
        <w:t xml:space="preserve">رسول اللّه صلی اللّه علیه و آله فی قَولِهِ‌: "یَمْحُوا اللّهُ‌ ما یَشاءُ وَ یُثْبِتُ‌ وَ عِنْدَهُ‌ أُمُّ‌ الْکِتابِ‌"   :یَمحو مِنَ‌ الأَجَلِ‌ ما یَشاءُ ، ویَزیدُ فیهِ‌ ما یَشاءُ. </w:t>
      </w:r>
      <w:r>
        <w:rPr>
          <w:rStyle w:val="FootnoteReference"/>
        </w:rPr>
        <w:footnoteReference w:id="309"/>
      </w:r>
    </w:p>
    <w:p>
      <w:pPr>
        <w:pStyle w:val="BookText"/>
      </w:pPr>
      <w:r>
        <w:rPr>
          <w:rFonts w:ascii="Times New Roman" w:hAnsi="Times New Roman" w:eastAsia="Times New Roman" w:cs="Times New Roman"/>
          <w:lang w:val="en-US" w:bidi="en-US"/>
          <w:color w:val="111111"/>
          <w:sz w:val="28"/>
          <w:szCs w:val="28"/>
          <w:rtl/>
        </w:rPr>
        <w:t xml:space="preserve">1580.</w:t>
      </w:r>
    </w:p>
    <w:p>
      <w:pPr>
        <w:pStyle w:val="BookText"/>
      </w:pPr>
      <w:r>
        <w:rPr>
          <w:rFonts w:ascii="Amiri" w:hAnsi="Amiri" w:eastAsia="Amiri" w:cs="Amiri"/>
          <w:lang w:bidi="ar-SA"/>
          <w:color w:val="111111"/>
          <w:sz w:val="28"/>
          <w:szCs w:val="28"/>
          <w:rtl/>
        </w:rPr>
        <w:t xml:space="preserve">عنه صلی اللّه علیه و آله أیضا: یَمحو مِنَ‌ الرِّزقِ‌ ویَزیدُ فیهِ‌ ، ویَمحو مِنَ‌ الأَجَلِ‌ ویَزیدُ فیهِ‌. </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1581.</w:t>
      </w:r>
    </w:p>
    <w:p>
      <w:pPr>
        <w:pStyle w:val="BookText"/>
      </w:pPr>
      <w:r>
        <w:rPr>
          <w:rFonts w:ascii="Amiri" w:hAnsi="Amiri" w:eastAsia="Amiri" w:cs="Amiri"/>
          <w:lang w:bidi="ar-SA"/>
          <w:color w:val="111111"/>
          <w:sz w:val="28"/>
          <w:szCs w:val="28"/>
          <w:rtl/>
        </w:rPr>
        <w:t xml:space="preserve">عنه صلی اللّه علیه و آله: إنَّ‌ اللّهَ‌ عز و جل أوحی إلی نَبِیٍّ‌ مِن أنبِیائِهِ‌:أن أخبِر فُلانَ‌ المَلِکَ‌ أنّی مُتَوَفّیهِ‌ إلی کَذا وکَذا ، فَأَتاهُ‌ ذلِکَ‌ النَّبِیُّ‌ فَأَخبَرَهُ‌ ، فَدَعَا اللّهَ‌ المَلِکُ‌ وهُوَ عَلی سَریرِهِ‌ حَتّی سَقَطَ‍‌ مِنَ‌ السَّریرِ ، فَقالَ‌:یا رَبِّ‌ أجِّلنی حَتّی یَشِبَّ‌ طِفلی وأقضِیَ‌ أمری ، فَأَوحَی اللّهُ‌ عز و جل إلی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5" w:name="pg14436_161388"/>
    <w:bookmarkEnd w:id="95"/>
    <w:p>
      <w:pPr>
        <w:pStyle w:val="BookText"/>
      </w:pPr>
      <w:r>
        <w:rPr>
          <w:rFonts w:ascii="Amiri" w:hAnsi="Amiri" w:eastAsia="Amiri" w:cs="Amiri"/>
          <w:lang w:bidi="ar-SA"/>
          <w:color w:val="111111"/>
          <w:sz w:val="28"/>
          <w:szCs w:val="28"/>
          <w:rtl/>
        </w:rPr>
        <w:t xml:space="preserve">ذلِکَ‌ النَّبِیِّ‌ أنِ‌ ائتِ‌ فُلانَ‌ المَلِکَ‌ ، فَأَعلِمهُ‌ أنّی قَد أنسَیتُ‌ فی أجَلِهِ‌ وزِدتُ‌ فی عُمُرِهِ‌ خَمسَ‌ عَشرَةَ‌ سَنَةً‌ ، فَقالَ‌ ذلِکَ‌ النَّبِیُّ‌:یا رَبِّ‌ إنَّکَ‌ لَتَعلَمُ‌ أنّی لَم أکذِب قَطُّ‍‌ ، فَأَوحَی اللّهُ‌ عز و جل إلَیهِ‌:إنَّما أنتَ‌ عَبدٌ مَأمورٌ فَأَبلِغهُ‌ ذلِکَ‌ ، وَاللّهُ‌ لا یُسأَلُ‌ عَمّا یَفعَلُ‌.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التوحید:ص 443 ح 1 [1] عن الحسن بن محمّد النوفلی عن الإمام الرضا علیه السلام ،بحار الأنوار:ج 13 ص 382 ح 3. [2]</w:t>
      </w:r>
    </w:p>
    <w:p>
      <w:pPr>
        <w:pStyle w:val="Heading6"/>
      </w:pPr>
      <w:bookmarkStart w:id="686" w:name="_Toc232"/>
      <w:r>
        <w:t>2/6 ما یوجِبُ‌ حُسنَ‌ البَداءِ</w:t>
      </w:r>
      <w:bookmarkEnd w:id="686"/>
    </w:p>
    <w:p>
      <w:pPr>
        <w:pStyle w:val="Heading6"/>
      </w:pPr>
      <w:bookmarkStart w:id="687" w:name="_Toc233"/>
      <w:r>
        <w:t>أ الدُّعاءُ</w:t>
      </w:r>
      <w:bookmarkEnd w:id="687"/>
    </w:p>
    <w:p>
      <w:pPr>
        <w:pStyle w:val="BookText"/>
      </w:pPr>
      <w:r>
        <w:rPr>
          <w:rFonts w:ascii="Times New Roman" w:hAnsi="Times New Roman" w:eastAsia="Times New Roman" w:cs="Times New Roman"/>
          <w:lang w:val="en-US" w:bidi="en-US"/>
          <w:color w:val="111111"/>
          <w:sz w:val="28"/>
          <w:szCs w:val="28"/>
          <w:rtl/>
        </w:rPr>
        <w:t xml:space="preserve">1582.</w:t>
      </w:r>
    </w:p>
    <w:p>
      <w:pPr>
        <w:pStyle w:val="BookText"/>
      </w:pPr>
      <w:r>
        <w:rPr>
          <w:rFonts w:ascii="Amiri" w:hAnsi="Amiri" w:eastAsia="Amiri" w:cs="Amiri"/>
          <w:lang w:bidi="ar-SA"/>
          <w:color w:val="111111"/>
          <w:sz w:val="28"/>
          <w:szCs w:val="28"/>
          <w:rtl/>
        </w:rPr>
        <w:t xml:space="preserve">رسول اللّه صلی اللّه علیه و آله: الدُّعاءُ یَرُدُّ القَضاءَ ، وللّه‌ فی خَلقِهِ‌ قَضاءانِ‌:قَضاءٌ ماضٍ‌ ، وقَضاءٌ مُحدَثٌ‌. </w:t>
      </w:r>
      <w:r>
        <w:rPr>
          <w:rStyle w:val="FootnoteReference"/>
        </w:rPr>
        <w:footnoteReference w:id="312"/>
      </w:r>
    </w:p>
    <w:p>
      <w:pPr>
        <w:pStyle w:val="BookText"/>
      </w:pPr>
      <w:r>
        <w:rPr>
          <w:rFonts w:ascii="Times New Roman" w:hAnsi="Times New Roman" w:eastAsia="Times New Roman" w:cs="Times New Roman"/>
          <w:lang w:val="en-US" w:bidi="en-US"/>
          <w:color w:val="111111"/>
          <w:sz w:val="28"/>
          <w:szCs w:val="28"/>
          <w:rtl/>
        </w:rPr>
        <w:t xml:space="preserve">1583.</w:t>
      </w:r>
    </w:p>
    <w:p>
      <w:pPr>
        <w:pStyle w:val="BookText"/>
      </w:pPr>
      <w:r>
        <w:rPr>
          <w:rFonts w:ascii="Amiri" w:hAnsi="Amiri" w:eastAsia="Amiri" w:cs="Amiri"/>
          <w:lang w:bidi="ar-SA"/>
          <w:color w:val="111111"/>
          <w:sz w:val="28"/>
          <w:szCs w:val="28"/>
          <w:rtl/>
        </w:rPr>
        <w:t xml:space="preserve">عنه صلی اللّه علیه و آله: لا یَرُدُّ القَدَرَ إلَا الدُّعاءُ. </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1584.</w:t>
      </w:r>
    </w:p>
    <w:p>
      <w:pPr>
        <w:pStyle w:val="BookText"/>
      </w:pPr>
      <w:r>
        <w:rPr>
          <w:rFonts w:ascii="Amiri" w:hAnsi="Amiri" w:eastAsia="Amiri" w:cs="Amiri"/>
          <w:lang w:bidi="ar-SA"/>
          <w:color w:val="111111"/>
          <w:sz w:val="28"/>
          <w:szCs w:val="28"/>
          <w:rtl/>
        </w:rPr>
        <w:t xml:space="preserve">عنه صلی اللّه علیه و آله: لا یَرُدُّ القَضاءَ إلَا الدُّعاءُ. </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1585.</w:t>
      </w:r>
    </w:p>
    <w:p>
      <w:pPr>
        <w:pStyle w:val="BookText"/>
      </w:pPr>
      <w:r>
        <w:rPr>
          <w:rFonts w:ascii="Amiri" w:hAnsi="Amiri" w:eastAsia="Amiri" w:cs="Amiri"/>
          <w:lang w:bidi="ar-SA"/>
          <w:color w:val="111111"/>
          <w:sz w:val="28"/>
          <w:szCs w:val="28"/>
          <w:rtl/>
        </w:rPr>
        <w:t xml:space="preserve">عنه صلی اللّه علیه و آله: الدُّعاءُ جُندٌ مِن أجنادِ اللّهِ‌ تَعالی مُجَنَّدٌ ، یَرُدُّ القَضاءَ بَعدَ أن یُبرَمَ‌. </w:t>
      </w:r>
      <w:r>
        <w:rPr>
          <w:rStyle w:val="FootnoteReference"/>
        </w:rPr>
        <w:footnoteReference w:id="315"/>
      </w:r>
    </w:p>
    <w:p>
      <w:pPr>
        <w:pStyle w:val="BookText"/>
      </w:pPr>
      <w:r>
        <w:rPr>
          <w:rFonts w:ascii="Times New Roman" w:hAnsi="Times New Roman" w:eastAsia="Times New Roman" w:cs="Times New Roman"/>
          <w:lang w:val="en-US" w:bidi="en-US"/>
          <w:color w:val="111111"/>
          <w:sz w:val="28"/>
          <w:szCs w:val="28"/>
          <w:rtl/>
        </w:rPr>
        <w:t xml:space="preserve">1586.</w:t>
      </w:r>
    </w:p>
    <w:p>
      <w:pPr>
        <w:pStyle w:val="BookText"/>
      </w:pPr>
      <w:r>
        <w:rPr>
          <w:rFonts w:ascii="Amiri" w:hAnsi="Amiri" w:eastAsia="Amiri" w:cs="Amiri"/>
          <w:lang w:bidi="ar-SA"/>
          <w:color w:val="111111"/>
          <w:sz w:val="28"/>
          <w:szCs w:val="28"/>
          <w:rtl/>
        </w:rPr>
        <w:t xml:space="preserve">عنه صلی اللّه علیه و آله: یا بُنَیَّ‌ ، أکثِر مِنَ‌ الدُّعاءِ ، فَإِنَّ‌ الدُّعاءَ یَرُدُّ القَضاءَ المُبرَمَ‌. </w:t>
      </w:r>
      <w:r>
        <w:rPr>
          <w:rStyle w:val="FootnoteReference"/>
        </w:rPr>
        <w:footnoteReference w:id="316"/>
      </w:r>
    </w:p>
    <w:p>
      <w:pPr>
        <w:pStyle w:val="BookText"/>
      </w:pPr>
      <w:r>
        <w:rPr>
          <w:rFonts w:ascii="Times New Roman" w:hAnsi="Times New Roman" w:eastAsia="Times New Roman" w:cs="Times New Roman"/>
          <w:lang w:val="en-US" w:bidi="en-US"/>
          <w:color w:val="111111"/>
          <w:sz w:val="28"/>
          <w:szCs w:val="28"/>
          <w:rtl/>
        </w:rPr>
        <w:t xml:space="preserve">1587.</w:t>
      </w:r>
    </w:p>
    <w:p>
      <w:pPr>
        <w:pStyle w:val="BookText"/>
      </w:pPr>
      <w:r>
        <w:rPr>
          <w:rFonts w:ascii="Amiri" w:hAnsi="Amiri" w:eastAsia="Amiri" w:cs="Amiri"/>
          <w:lang w:bidi="ar-SA"/>
          <w:color w:val="111111"/>
          <w:sz w:val="28"/>
          <w:szCs w:val="28"/>
          <w:rtl/>
        </w:rPr>
        <w:t xml:space="preserve">عنه صلی اللّه علیه و آله: لا یُغنی حَذَرٌ مِن قَدَرٍ ، وَالدُّعاءُ یَنفَعُ‌ مِمّا نَزَلَ‌ ومِمّا لَم یَنزِل. </w:t>
      </w:r>
      <w:r>
        <w:rPr>
          <w:rStyle w:val="FootnoteReference"/>
        </w:rPr>
        <w:footnoteReference w:id="31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6" w:name="pg14436_161389"/>
    <w:bookmarkEnd w:id="96"/>
    <w:p>
      <w:pPr>
        <w:pStyle w:val="Heading6"/>
      </w:pPr>
      <w:bookmarkStart w:id="688" w:name="_Toc234"/>
      <w:r>
        <w:t>ب-صِلَةُ‌ الأَرحامِ‌</w:t>
      </w:r>
      <w:bookmarkEnd w:id="688"/>
    </w:p>
    <w:p>
      <w:pPr>
        <w:pStyle w:val="BookText"/>
      </w:pPr>
      <w:r>
        <w:rPr>
          <w:rFonts w:ascii="Times New Roman" w:hAnsi="Times New Roman" w:eastAsia="Times New Roman" w:cs="Times New Roman"/>
          <w:lang w:val="en-US" w:bidi="en-US"/>
          <w:color w:val="111111"/>
          <w:sz w:val="28"/>
          <w:szCs w:val="28"/>
          <w:rtl/>
        </w:rPr>
        <w:t xml:space="preserve">1588.</w:t>
      </w:r>
    </w:p>
    <w:p>
      <w:pPr>
        <w:pStyle w:val="BookText"/>
      </w:pPr>
      <w:r>
        <w:rPr>
          <w:rFonts w:ascii="Amiri" w:hAnsi="Amiri" w:eastAsia="Amiri" w:cs="Amiri"/>
          <w:lang w:bidi="ar-SA"/>
          <w:color w:val="111111"/>
          <w:sz w:val="28"/>
          <w:szCs w:val="28"/>
          <w:rtl/>
        </w:rPr>
        <w:t xml:space="preserve">رسول اللّه صلی اللّه علیه و آله: صِلَةُ‌ القَرابَةِ‌ مَثراةٌ‌ فِی المالِ‌ ، مَحَبَّةٌ‌ فِی الأَهلِ‌ ، مَنسَأَةٌ‌ فِی الأَجَلِ‌.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1589.</w:t>
      </w:r>
    </w:p>
    <w:p>
      <w:pPr>
        <w:pStyle w:val="BookText"/>
      </w:pPr>
      <w:r>
        <w:rPr>
          <w:rFonts w:ascii="Amiri" w:hAnsi="Amiri" w:eastAsia="Amiri" w:cs="Amiri"/>
          <w:lang w:bidi="ar-SA"/>
          <w:color w:val="111111"/>
          <w:sz w:val="28"/>
          <w:szCs w:val="28"/>
          <w:rtl/>
        </w:rPr>
        <w:t xml:space="preserve">عنه صلی اللّه علیه و آله: مَن سَرَّهُ‌ النَّسأُ فِی الأَجَلِ‌ ، وَالزِّیادَةُ‌ فِی الرِّزقِ‌ ، فَلیَصِل رَحِمَهُ‌.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1590.</w:t>
      </w:r>
    </w:p>
    <w:p>
      <w:pPr>
        <w:pStyle w:val="BookText"/>
      </w:pPr>
      <w:r>
        <w:rPr>
          <w:rFonts w:ascii="Amiri" w:hAnsi="Amiri" w:eastAsia="Amiri" w:cs="Amiri"/>
          <w:lang w:bidi="ar-SA"/>
          <w:color w:val="111111"/>
          <w:sz w:val="28"/>
          <w:szCs w:val="28"/>
          <w:rtl/>
        </w:rPr>
        <w:t xml:space="preserve">تفسیر العیّاشی عن الحسین بن زید بن علیّ‌ عن جعفر بن محمّد عن أبیه علیهماالسلام: قالَ‌ رَسولُ‌ اللّهِ‌ صلی اللّه علیه و آله:إنَّ‌ المَرءَ لَیَصِلُ‌ رَحِمَهُ‌ وما بَقِیَ‌ مِن عُمُرِهِ‌ إلّا ثَلاثُ‌ سِنینَ‌ ، فَیَمُدُّهَا اللّهُ‌ إلی ثَلاثٍ‌ وثَلاثینَ‌ سَنَةً‌ ، وإنَّ‌ المَرءَ لَیَقطَعُ‌ رَحِمَهُ‌ وقَد بَقِیَ‌ مِن عُمُرِهِ‌ ثَلاثٌ‌ وثَلاثونَ‌ سَنَةً‌ ، فَیَقصُرُهَا اللّهُ‌ إلی ثَلاثِ‌ سِنینَ‌ أو أدنی.</w:t>
      </w:r>
    </w:p>
    <w:p>
      <w:pPr>
        <w:pStyle w:val="BookText"/>
      </w:pPr>
      <w:r>
        <w:rPr>
          <w:rFonts w:ascii="Amiri" w:hAnsi="Amiri" w:eastAsia="Amiri" w:cs="Amiri"/>
          <w:lang w:bidi="ar-SA"/>
          <w:color w:val="111111"/>
          <w:sz w:val="28"/>
          <w:szCs w:val="28"/>
          <w:rtl/>
        </w:rPr>
        <w:t xml:space="preserve">قالَ‌ الحُسَینُ‌:وکانَ‌ جَعفَرٌ یَتلو هذِهِ‌ الآیَةَ‌ "یَمْحُوا اللّهُ‌ ما یَشاءُ وَ یُثْبِتُ‌ وَ عِنْدَهُ‌ أُمُّ‌ الْکِتابِ‌"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689" w:name="_Toc235"/>
      <w:r>
        <w:t>ج تِلکَ‌ الأُمور</w:t>
      </w:r>
      <w:bookmarkEnd w:id="689"/>
    </w:p>
    <w:p>
      <w:pPr>
        <w:pStyle w:val="BookText"/>
      </w:pPr>
      <w:r>
        <w:rPr>
          <w:rFonts w:ascii="Times New Roman" w:hAnsi="Times New Roman" w:eastAsia="Times New Roman" w:cs="Times New Roman"/>
          <w:lang w:val="en-US" w:bidi="en-US"/>
          <w:color w:val="111111"/>
          <w:sz w:val="28"/>
          <w:szCs w:val="28"/>
          <w:rtl/>
        </w:rPr>
        <w:t xml:space="preserve">1591.</w:t>
      </w:r>
    </w:p>
    <w:p>
      <w:pPr>
        <w:pStyle w:val="BookText"/>
      </w:pPr>
      <w:r>
        <w:rPr>
          <w:rFonts w:ascii="Amiri" w:hAnsi="Amiri" w:eastAsia="Amiri" w:cs="Amiri"/>
          <w:lang w:bidi="ar-SA"/>
          <w:color w:val="111111"/>
          <w:sz w:val="28"/>
          <w:szCs w:val="28"/>
          <w:rtl/>
        </w:rPr>
        <w:t xml:space="preserve">رسول اللّه صلی اللّه علیه و آله فی قَولِهِ‌ تَعالی: "یَمْحُوا اللّهُ‌ ما یَشاءُ وَ یُثْبِتُ‌ وَ عِنْدَهُ‌ أُمُّ‌ الْکِتابِ‌"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:الصَّدَقَةُ‌ وَاصطِناعُ‌ المَعروفِ‌ وصِلَةُ‌ الرَّحِمِ‌ وبِرُّ الوالِدَینِ‌ ، یُحَوِّلُ‌ الشَّقاءَ سَعادَةً‌ ، ویَزیدُ مِنَ‌ العُمُرِ ، ویَقی مَصارِعَ‌ السَّوءِ.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المعجم الأوسط‍‌:ج 8 ص 14 ح 7810 عن عمرو بن سهل ؛ قرب الإسناد:ص 355 ح 1272 [1] عن الإمام الصادق علیه السلام نحوه ،بحار الأنوار:ج 74 ص 102 ح 58.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152 ح 16 [3] عن السکونی عن الإمام الصادق علیه السلام ،بحار الأنوار:ج 74 ص 121 ح 84 ؛ [4]مسند ابن حنبل:ج 8 ص 328 ح 22463 [5] عن ثوبان.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الرعد:39. [6]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تفسیر العیّاشی:ج 2 ص 220 ح 75 ، [7]بحار الأنوار:ج 4 ص 121 ح 66 ؛ [8] کنز العمّال:ج 3 ص 357 ح 6920 نقلاً عن أبی الشیخ عن ابن عمرو نحوه.</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الرعد:39. [9]</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الفردوس:ج 5 ص 262 ح 8130 عن الإمام علیّ‌ علیه السلام.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7" w:name="pg14436_161390"/>
    <w:bookmarkEnd w:id="97"/>
    <w:p>
      <w:pPr>
        <w:pStyle w:val="BookText"/>
      </w:pPr>
      <w:r>
        <w:rPr>
          <w:rFonts w:ascii="Times New Roman" w:hAnsi="Times New Roman" w:eastAsia="Times New Roman" w:cs="Times New Roman"/>
          <w:lang w:val="en-US" w:bidi="en-US"/>
          <w:color w:val="111111"/>
          <w:sz w:val="28"/>
          <w:szCs w:val="28"/>
          <w:rtl/>
        </w:rPr>
        <w:t xml:space="preserve">1592.</w:t>
      </w:r>
    </w:p>
    <w:p>
      <w:pPr>
        <w:pStyle w:val="BookText"/>
      </w:pPr>
      <w:r>
        <w:rPr>
          <w:rFonts w:ascii="Amiri" w:hAnsi="Amiri" w:eastAsia="Amiri" w:cs="Amiri"/>
          <w:lang w:bidi="ar-SA"/>
          <w:color w:val="111111"/>
          <w:sz w:val="28"/>
          <w:szCs w:val="28"/>
          <w:rtl/>
        </w:rPr>
        <w:t xml:space="preserve">الأمالی للشجری عن الأوزاعی: دَخَلتُ‌ المَدینَةَ‌ مَدینَةَ‌ رَسولِ‌ اللّهِ‌ صَلَّی اللّهُ‌ عَلَیهِ‌ وآلِهِ‌ وسَلَّمَ‌ ، قالَ‌:فَقُلتُ‌:مَن هاهُنا مِنَ‌ الفُقَهاءِ ؟ فَقالوا:مُحَمَّدُ بنُ‌ المُنکَدِرِ ، ومُحَمَّدُ بنُ‌ المُبَشِّرِ ، ومُحَمَّدُ بنُ‌ عَلِیٍّ‌ یَعنِی ابنَ‌ الحُسَینِ‌ بنِ‌ عَلِیِّ‌ بنِ‌ أبی طالِبٍ‌ علیهم السلام فَقُلتُ‌ فی نَفسی:لَیسَ‌ مِن هؤُلاءِ أحَقُّ‌ أن یُبدَأَ بِهِ‌ مِنِ‌ ابنِ‌ رَسولِ‌ اللّهِ‌ صلی اللّه علیه و آله ، فَأَتَیتُهُ‌ وقُلتُ‌:یَابنَ‌ رَسولِ‌ اللّهِ‌ ، أخبِرنی عَن قَولِ‌ اللّهِ‌ عز و جل: "یَمْحُوا اللّهُ‌ ما یَشاءُ وَ یُثْبِتُ‌ وَ عِنْدَهُ‌ أُمُّ‌ الْکِتابِ‌"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فَقالَ‌:أخبَرَنی أبی عَن جَدّی عَن عَلِیٍّ‌ علیه السلام ، أنَّهُ‌ سَأَلَ‌ النَّبِیَّ‌ صلی اللّه علیه و آله ، فَقالَ‌ النَّبِیُّ‌ صلی اللّه علیه و آله:لَاُبَشِّرَنَّکَ‌ یا عَلِیُّ‌ بِها ، تُبَشِّرُ امَّتی مِن بَعدی ، وهِیَ‌:الصَّدَقَةُ‌ عَلی وَجهِها ، وبِرُّ الوالِدَینِ‌ ، وَاصطِناعُ‌ المَعروفِ‌ ، وصِلَةُ‌ الرَّحِمِ‌ ، تُحَوِّلُ‌ الشَّقاءَ سَعادَةً‌ ، وتَزیدُ فِی العُمُرِ ، وتَقی مَصارِعَ‌ السَّوءِ. </w:t>
      </w: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690" w:name="_Toc236"/>
      <w:r>
        <w:t>3/6 ما یوجِبُ‌ سوءَ البَداءِ</w:t>
      </w:r>
      <w:bookmarkEnd w:id="690"/>
    </w:p>
    <w:p>
      <w:pPr>
        <w:pStyle w:val="Heading6"/>
      </w:pPr>
      <w:bookmarkStart w:id="691" w:name="_Toc237"/>
      <w:r>
        <w:t>الکتاب</w:t>
      </w:r>
      <w:bookmarkEnd w:id="691"/>
    </w:p>
    <w:p>
      <w:pPr>
        <w:pStyle w:val="BookText"/>
      </w:pPr>
      <w:r>
        <w:rPr>
          <w:rFonts w:ascii="Amiri" w:hAnsi="Amiri" w:eastAsia="Amiri" w:cs="Amiri"/>
          <w:lang w:bidi="ar-SA"/>
          <w:color w:val="111111"/>
          <w:sz w:val="28"/>
          <w:szCs w:val="28"/>
          <w:rtl/>
        </w:rPr>
        <w:t xml:space="preserve">"إِنَّ‌ اللّهَ‌ لا یُغَیِّرُ ما بِقَوْمٍ‌ حَتّی یُغَیِّرُوا ما بِأَنْفُسِهِمْ‌ وَ إِذا أَرادَ اللّهُ‌ بِقَوْمٍ‌ سُوْءاً فَلا مَرَدَّ لَهُ‌". 3</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وَ أَنَّ‌ اللّهَ‌ سَمِیعٌ‌ عَلِیمٌ‌". 4</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5</w:t>
      </w:r>
    </w:p>
    <w:p>
      <w:pPr>
        <w:pStyle w:val="BookText"/>
      </w:pPr>
      <w:r>
        <w:rPr>
          <w:rFonts w:ascii="IRNazanin" w:hAnsi="IRNazanin" w:eastAsia="IRNazanin" w:cs="IRNazanin"/>
          <w:lang w:bidi="fa-IR"/>
          <w:color w:val="111111"/>
          <w:sz w:val="28"/>
          <w:szCs w:val="28"/>
          <w:rtl/>
        </w:rPr>
        <w:t xml:space="preserve">الرعد:39.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للشجری:ج 2 ص 124. [2]</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8" w:name="pg14436_161391"/>
    <w:bookmarkEnd w:id="98"/>
    <w:p>
      <w:pPr>
        <w:pStyle w:val="Heading6"/>
      </w:pPr>
      <w:bookmarkStart w:id="692" w:name="_Toc238"/>
      <w:r>
        <w:t>الحدیث</w:t>
      </w:r>
      <w:bookmarkEnd w:id="692"/>
    </w:p>
    <w:p>
      <w:pPr>
        <w:pStyle w:val="BookText"/>
      </w:pPr>
      <w:r>
        <w:rPr>
          <w:rFonts w:ascii="Times New Roman" w:hAnsi="Times New Roman" w:eastAsia="Times New Roman" w:cs="Times New Roman"/>
          <w:lang w:val="en-US" w:bidi="en-US"/>
          <w:color w:val="111111"/>
          <w:sz w:val="28"/>
          <w:szCs w:val="28"/>
          <w:rtl/>
        </w:rPr>
        <w:t xml:space="preserve">1593.</w:t>
      </w:r>
    </w:p>
    <w:p>
      <w:pPr>
        <w:pStyle w:val="BookText"/>
      </w:pPr>
      <w:r>
        <w:rPr>
          <w:rFonts w:ascii="Amiri" w:hAnsi="Amiri" w:eastAsia="Amiri" w:cs="Amiri"/>
          <w:lang w:bidi="ar-SA"/>
          <w:color w:val="111111"/>
          <w:sz w:val="28"/>
          <w:szCs w:val="28"/>
          <w:rtl/>
        </w:rPr>
        <w:t xml:space="preserve">رسول اللّه صلی اللّه علیه و آله: یَقولُ‌ اللّهُ‌ عز و جل:...ما مِن أهلِ‌ قَریَةٍ‌ ، ولا أهلِ‌ بَیتٍ‌ ، ولا رَجُلٍ‌ بِبادِیَةٍ‌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کانوا عَلی ما أحبَبتُ‌ مِن طاعَتی ، ثُمَّ‌ تَحَوَّلوا عَنها إلی ما کَرِهتُ‌ مِن مَعصِیَتی ، إلّا تَحَوَّلتُ‌ لَهُم عَمّا یُحِبّونَ‌ مِن رَحمَتی إلی ما یَکرَهونَ‌ مِن غَضَبی.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1594.</w:t>
      </w:r>
    </w:p>
    <w:p>
      <w:pPr>
        <w:pStyle w:val="BookText"/>
      </w:pPr>
      <w:r>
        <w:rPr>
          <w:rFonts w:ascii="Amiri" w:hAnsi="Amiri" w:eastAsia="Amiri" w:cs="Amiri"/>
          <w:lang w:bidi="ar-SA"/>
          <w:color w:val="111111"/>
          <w:sz w:val="28"/>
          <w:szCs w:val="28"/>
          <w:rtl/>
        </w:rPr>
        <w:t xml:space="preserve">عنه صلی اللّه علیه و آله: إذا جارَ الحاکِمُ‌ قَلَّ‌ المَطَرُ ، وإذا غُرِّرَ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بِأَهلِ‌ الذِّمَّةِ‌ ظَهَرَ عَلَیهِم عَدُوُّهُم ، وإذا ظَهَرَتِ‌ الفَواحِشُ‌ کانَتِ‌ الرَّجفَةُ‌ ، وإذا قَلَّ‌ الأَمرُ بِالمَعروفِ‌ استُبیحَ‌ الحَریمُ‌ ، وإنَّما هُوَ التَّبدیلُ‌ ، ثُمَّ‌ التَّدبیرُ ، ثُمَّ‌ التَّدمیرُ.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1595.</w:t>
      </w:r>
    </w:p>
    <w:p>
      <w:pPr>
        <w:pStyle w:val="BookText"/>
      </w:pPr>
      <w:r>
        <w:rPr>
          <w:rFonts w:ascii="Amiri" w:hAnsi="Amiri" w:eastAsia="Amiri" w:cs="Amiri"/>
          <w:lang w:bidi="ar-SA"/>
          <w:color w:val="111111"/>
          <w:sz w:val="28"/>
          <w:szCs w:val="28"/>
          <w:rtl/>
        </w:rPr>
        <w:t xml:space="preserve">عنه صلی اللّه علیه و آله: إذا ظَهَرَ الزِّنا کَثُرَ مَوتُ‌ الفَجأَةِ‌ ، وإذا طُفِّفَ‌ المِکیالُ‌ أخَذَهُمُ‌ اللّهُ‌ بِالسِّنینَ‌ وَالنَّقصِ‌ ، وإذا مَنَعُوا الزَّکاةَ‌ مَنَعَتِ‌ الأَرضُ‌ بَرَکَتَها مِنَ‌ الزَّرعِ‌ وَالثِّمارِ وَالمَعادِنِ‌ ، وإذا جاروا فِی الأَحکامِ‌ تَعاوَنوا عَلَی الظُّلمِ‌ وَالعُدوانِ‌ ، وإذا نَقَضُوا العُهودَ سَلَّطَ‍‌ اللّهُ‌ عَلَیهِم عَدُوَّهُم ، وإذا قَطَعُوا الأَرحامَ‌ جُعِلَتِ‌ الأَموالُ‌ فی أیدِی الأَشرارِ ، وإذا لَم یَأمُروا بِمَعروفٍ‌ ، ولَم یَنهَوا عَن مُنکَرٍ ، ولَم یَتَّبِعُوا الأَخیارَ مِن أهلِ‌ بَیتی ، سَلَّطَ‍‌ اللّهُ‌ عَلَیهِم شِرارَهُم فَیَدعو خِیارُهُم فَلا یُستَجابُ‌ لَهُم.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1596.</w:t>
      </w:r>
    </w:p>
    <w:p>
      <w:pPr>
        <w:pStyle w:val="BookText"/>
      </w:pPr>
      <w:r>
        <w:rPr>
          <w:rFonts w:ascii="Amiri" w:hAnsi="Amiri" w:eastAsia="Amiri" w:cs="Amiri"/>
          <w:lang w:bidi="ar-SA"/>
          <w:color w:val="111111"/>
          <w:sz w:val="28"/>
          <w:szCs w:val="28"/>
          <w:rtl/>
        </w:rPr>
        <w:t xml:space="preserve">عنه صلی اللّه علیه و آله: خَمسٌ‌ إذا أدرَکتُموهُنَّ‌ فَتَعَوَّذوا بِاللّهِ‌ عز و جل مِنهُنَّ‌:لَم تَظهَرِ الفاحِشَةُ‌ فی قَومٍ‌ قَطُّ‍‌ حَتّی یُعلِنوها إلّا ظَهَرَ فیهِمُ‌ الطّاعونُ‌ وَالأَوجاعُ‌ الَّتی لَم تَکُن فی أسلافِهِمُ‌ الَّذینَ‌</w:t>
      </w:r>
    </w:p>
    <w:p>
      <w:pPr>
        <w:pStyle w:val="BookText"/>
      </w:pPr>
      <w:r>
        <w:rPr>
          <w:rFonts w:ascii="IRNazanin" w:hAnsi="IRNazanin" w:eastAsia="IRNazanin" w:cs="IRNazanin"/>
          <w:lang w:bidi="fa-IR"/>
          <w:color w:val="111111"/>
          <w:sz w:val="28"/>
          <w:szCs w:val="28"/>
          <w:rtl/>
        </w:rPr>
        <w:t xml:space="preserve">البداوة خلاف الحضر ، وسمّیت البادیةُ‌ بادیةً‌ لبروزها وظهورها ، وقیل للبرّیّة بادیة ؛ لکونها ظاهرة بارزة (تاج العروس:ج 19 ص 191 [1] "بدو").</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16 ص 137 ح 44166 نقلاً عن ابن مردویه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غَرَّرتَهُ‌:إذا ألقَیتَهُ‌ فی الغَرَرِ (النهایة:ج 3 ص 356 "غرر").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إرشاد القلوب:ص 39 ؛ [2] الفردوس:ج 1 ص 330 ح 1310 عن ابن عمر نحوه ولیس فیه ذیله من "وإذا قلّ‌...".</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ثواب الاعمال:ص 300 ح 1 [3] عن أبی حمزة الثمالی عن الإمام الباقر علیه السلام.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مَضَوا ، ولَم یَنقُصُوا المِکیالَ‌ وَالمیزانَ‌ إلّا اخِذوا بِالسِّنینَ‌ وشِدَّةِ‌ المَؤونَةِ‌ وجَورِ السُّلطانِ‌ ، ولم یَمنَعُوا الزَّکاةَ‌ إلّا مُنِعُوا القَطرَ مِن السَّماءِ ، ولَولَا البَهائِمُ‌ لَم یُمطَروا ، ولَم یَنقُضوا عَهدَ اللّهِ‌ عز و جلوعَهدَ رَسولِهِ‌ إلّا سَلَّطَ‍‌ اللّهُ‌ عَلَیهِم عَدُوَّهُم ، فَأَخَذوا بَعضَ‌ ما فی أیدیهِم ، ولَم یَحکُموا بِغَیرِ ما أنزَلَ‌اللّهُ‌ إلّا جَعَلَ‌ بَأسَهُم بَینَهُم.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ثواب الأعمال:ص 301 ح 2 عن أبان الأحمر عن أبی جعفر علیه السلام ؛ السیرة النبویّة لابن هشام:ج 4 ص 280 عن ابن عمر.</w:t>
      </w:r>
    </w:p>
    <w:p>
      <w:pPr>
        <w:pStyle w:val="BookText"/>
      </w:pPr>
      <w:r>
        <w:rPr>
          <w:rFonts w:ascii="Times New Roman" w:hAnsi="Times New Roman" w:eastAsia="Times New Roman" w:cs="Times New Roman"/>
          <w:lang w:val="en-US" w:bidi="en-US"/>
          <w:color w:val="111111"/>
          <w:sz w:val="28"/>
          <w:szCs w:val="28"/>
          <w:rtl/>
        </w:rPr>
        <w:t xml:space="preserve">1597.</w:t>
      </w:r>
    </w:p>
    <w:p>
      <w:pPr>
        <w:pStyle w:val="BookText"/>
      </w:pPr>
      <w:r>
        <w:rPr>
          <w:rFonts w:ascii="Amiri" w:hAnsi="Amiri" w:eastAsia="Amiri" w:cs="Amiri"/>
          <w:lang w:bidi="ar-SA"/>
          <w:color w:val="111111"/>
          <w:sz w:val="28"/>
          <w:szCs w:val="28"/>
          <w:rtl/>
        </w:rPr>
        <w:t xml:space="preserve">عنه صلی اللّه علیه و آله: إذا کانَت فیکُم خَمسٌ‌ رُمیتُم بِخَمسٍ‌:إذا أکَلتُمُ‌ الرِّبا رُمیتُم بِالخَسفِ‌ ، وإذا ظَهَرَ فیکُمُ‌ الزِّنا اخِذتُم بِالمَوتِ‌ ، وإذا جارَتِ‌ الحُکّامُ‌ ماتَتِ‌ البَهائِمُ‌ ، وإذا ظُلِمَ‌ أهلُ‌ المِلَّةِ‌ </w:t>
      </w:r>
      <w:r>
        <w:rPr>
          <w:rStyle w:val="FootnoteReference"/>
        </w:rPr>
        <w:footnoteReference w:id="319"/>
      </w:r>
      <w:r>
        <w:rPr>
          <w:rFonts w:ascii="Amiri" w:hAnsi="Amiri" w:eastAsia="Amiri" w:cs="Amiri"/>
          <w:lang w:bidi="ar-SA"/>
          <w:color w:val="111111"/>
          <w:sz w:val="28"/>
          <w:szCs w:val="28"/>
          <w:rtl/>
        </w:rPr>
        <w:t xml:space="preserve">ذَهَبَتِ‌ الدَّولَةُ‌ ، وإذا تَرَکتُمُ‌ السُّنَّةَ‌ ظَهَرَتِ‌ البِدعَةُ‌. </w:t>
      </w:r>
      <w:r>
        <w:rPr>
          <w:rStyle w:val="FootnoteReference"/>
        </w:rPr>
        <w:footnoteReference w:id="320"/>
      </w:r>
    </w:p>
    <w:p>
      <w:pPr>
        <w:pStyle w:val="BookText"/>
      </w:pPr>
      <w:r>
        <w:rPr>
          <w:rFonts w:ascii="Times New Roman" w:hAnsi="Times New Roman" w:eastAsia="Times New Roman" w:cs="Times New Roman"/>
          <w:lang w:val="en-US" w:bidi="en-US"/>
          <w:color w:val="111111"/>
          <w:sz w:val="28"/>
          <w:szCs w:val="28"/>
          <w:rtl/>
        </w:rPr>
        <w:t xml:space="preserve">1598.</w:t>
      </w:r>
    </w:p>
    <w:p>
      <w:pPr>
        <w:pStyle w:val="BookText"/>
      </w:pPr>
      <w:r>
        <w:rPr>
          <w:rFonts w:ascii="Amiri" w:hAnsi="Amiri" w:eastAsia="Amiri" w:cs="Amiri"/>
          <w:lang w:bidi="ar-SA"/>
          <w:color w:val="111111"/>
          <w:sz w:val="28"/>
          <w:szCs w:val="28"/>
          <w:rtl/>
        </w:rPr>
        <w:t xml:space="preserve">عنه صلی اللّه علیه و آله: إذا جارَتِ‌ الوُلاةُ‌ قَحَطَتِ‌ السَّماءُ ، وإذا مُنِعَتِ‌ الزَّکاةُ‌ هَلَکَتِ‌ المَواشی ، وإذا ظَهَرَ الزِّنا ظَهَرَ الفَقرُ وَالمَسکَنَةُ‌ ، وإذا اخفِرَتِ‌ </w:t>
      </w:r>
      <w:r>
        <w:rPr>
          <w:rStyle w:val="FootnoteReference"/>
        </w:rPr>
        <w:footnoteReference w:id="321"/>
      </w:r>
      <w:r>
        <w:rPr>
          <w:rFonts w:ascii="Amiri" w:hAnsi="Amiri" w:eastAsia="Amiri" w:cs="Amiri"/>
          <w:lang w:bidi="ar-SA"/>
          <w:color w:val="111111"/>
          <w:sz w:val="28"/>
          <w:szCs w:val="28"/>
          <w:rtl/>
        </w:rPr>
        <w:t xml:space="preserve">الذِّمَّةُ‌ ادیلَ‌ </w:t>
      </w:r>
      <w:r>
        <w:rPr>
          <w:rStyle w:val="FootnoteReference"/>
        </w:rPr>
        <w:footnoteReference w:id="322"/>
      </w:r>
      <w:r>
        <w:rPr>
          <w:rFonts w:ascii="Amiri" w:hAnsi="Amiri" w:eastAsia="Amiri" w:cs="Amiri"/>
          <w:lang w:bidi="ar-SA"/>
          <w:color w:val="111111"/>
          <w:sz w:val="28"/>
          <w:szCs w:val="28"/>
          <w:rtl/>
        </w:rPr>
        <w:t xml:space="preserve">الکُفّارُ. </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1599.</w:t>
      </w:r>
    </w:p>
    <w:p>
      <w:pPr>
        <w:pStyle w:val="BookText"/>
      </w:pPr>
      <w:r>
        <w:rPr>
          <w:rFonts w:ascii="Amiri" w:hAnsi="Amiri" w:eastAsia="Amiri" w:cs="Amiri"/>
          <w:lang w:bidi="ar-SA"/>
          <w:color w:val="111111"/>
          <w:sz w:val="28"/>
          <w:szCs w:val="28"/>
          <w:rtl/>
        </w:rPr>
        <w:t xml:space="preserve">عنه صلی اللّه علیه و آله: ما نَقَضَ‌ قَومٌ‌ عَهدَهُم إلّا سُلِّطَ‍‌ عَلَیهِم عَدُوُّهُم ، وما جارَ قَومٌ‌ إلّا کَثُرَ القَتلُ‌ بَینَهُم ، وما مَنَعَ‌ قَومٌ‌ الزَّکاةَ‌ إلّا حُبِسَ‌ القَطرُ عَنهُم ، ولا ظَهَرَت فیهِمُ‌ الفاحِشَةُ‌ إلّا فَشا فیهِمُ‌ المَوتُ‌ ، وما یُخسِرُ قَومٌ‌ المِکیالَ‌ وَالمیزانَ‌ إلّا اخِذوا بِالسِّنینَ‌. </w:t>
      </w:r>
      <w:r>
        <w:rPr>
          <w:rStyle w:val="FootnoteReference"/>
        </w:rPr>
        <w:footnoteReference w:id="324"/>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1600.</w:t>
      </w:r>
    </w:p>
    <w:p>
      <w:pPr>
        <w:pStyle w:val="BookText"/>
      </w:pPr>
      <w:r>
        <w:rPr>
          <w:rFonts w:ascii="Amiri" w:hAnsi="Amiri" w:eastAsia="Amiri" w:cs="Amiri"/>
          <w:lang w:bidi="ar-SA"/>
          <w:color w:val="111111"/>
          <w:sz w:val="28"/>
          <w:szCs w:val="28"/>
          <w:rtl/>
        </w:rPr>
        <w:t xml:space="preserve">عنه صلی اللّه علیه و آله: إذا أبغَضَ‌ المُسلِمونَ‌ عُلَماءَهُم ، وأظهَروا عِمارَةَ‌ أسواقِهِم وتَناکَحوا عَلی جَمعِ‌ الدَّراهِمِ‌ ، رَماهُمُ‌ اللّهُ‌ عز و جل بِأَربَعِ‌ خِصالٍ‌:بِالقَحطِ‍‌ مِنَ‌ الزَّمانِ‌ ، وَالجَورِ مِنَ‌ السُّلطانِ‌ ، وَالخِیانَةِ‌ مِن وُلاةِ‌ الأَحکامِ‌ ، وَالصَّولَةِ‌ مِنَ‌ العَدُوِّ.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1601.</w:t>
      </w:r>
    </w:p>
    <w:p>
      <w:pPr>
        <w:pStyle w:val="BookText"/>
      </w:pPr>
      <w:r>
        <w:rPr>
          <w:rFonts w:ascii="Amiri" w:hAnsi="Amiri" w:eastAsia="Amiri" w:cs="Amiri"/>
          <w:lang w:bidi="ar-SA"/>
          <w:color w:val="111111"/>
          <w:sz w:val="28"/>
          <w:szCs w:val="28"/>
          <w:rtl/>
        </w:rPr>
        <w:t xml:space="preserve">عنه صلی اللّه علیه و آله: إذا ظُلِمَ‌ أهلُ‌ الذِّمَّةِ‌ کانَتِ‌ الدَّولَةُ‌ دَولَةَ‌ العَدُوِّ ، وإذا کَثُرَ الزِّنا کَثُرَ السِّباءُ ، وإذا کَثُرَ اللّوطِیَّةُ‌ رَفَعَ‌ اللّهُ‌ عز و جل یَدَهُ‌ عَنِ‌ الخَلقِ‌ ، فَلا یُبالی فی أیِّ‌ وادٍ هَلَکوا.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1602.</w:t>
      </w:r>
    </w:p>
    <w:p>
      <w:pPr>
        <w:pStyle w:val="BookText"/>
      </w:pPr>
      <w:r>
        <w:rPr>
          <w:rFonts w:ascii="Amiri" w:hAnsi="Amiri" w:eastAsia="Amiri" w:cs="Amiri"/>
          <w:lang w:bidi="ar-SA"/>
          <w:color w:val="111111"/>
          <w:sz w:val="28"/>
          <w:szCs w:val="28"/>
          <w:rtl/>
        </w:rPr>
        <w:t xml:space="preserve">عنه صلی اللّه علیه و آله: إذا تَبایَعتُم بِالعینَةِ‌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وأخَذتُم أذنابَ‌ البَقَرِ ، ورَضیتُم بِالزَّرعِ‌ ، وتَرَکتُمُ‌ الجِهادَ ، سَلَّطَ‍‌ اللّهُ‌ عَلَیکُم ذُلّاً لا یَنزِعُهُ‌ ، حَتّی تَرجِعوا إلی دینِکُم.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المستدرک علی الصحیحین:ج 4 ص 361 ح 7923 عن ابن أبی ملیکة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الکبیر:ج 2 ص 184 ح 1752 عن جابر بن عبد اللّه.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العِینة:هو أن یبیع من رجل سلعةً‌ بثمن معلوم إلی أجل ، ثمّ‌ یشتریها منه بأقلّ‌ من الثمن الذی باعها به (النهایة:ج 3 ص 333 [1] "عین").</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أبی داوود:ج 3 ص 274 ح 3462 عن ابن عمر.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9" w:name="pg14436_161395"/>
    <w:bookmarkEnd w:id="99"/>
    <w:p>
      <w:pPr>
        <w:pStyle w:val="Heading6"/>
      </w:pPr>
      <w:bookmarkStart w:id="693" w:name="_Toc239"/>
      <w:r>
        <w:t>دراسة حول البداء</w:t>
      </w:r>
      <w:bookmarkEnd w:id="693"/>
    </w:p>
    <w:p>
      <w:pPr>
        <w:pStyle w:val="BookText"/>
      </w:pPr>
      <w:r>
        <w:rPr>
          <w:rFonts w:ascii="IRNazanin" w:hAnsi="IRNazanin" w:eastAsia="IRNazanin" w:cs="IRNazanin"/>
          <w:lang w:bidi="fa-IR"/>
          <w:color w:val="111111"/>
          <w:sz w:val="28"/>
          <w:szCs w:val="28"/>
          <w:rtl/>
        </w:rPr>
        <w:t xml:space="preserve">یعتبر البداء أحد التعالیم الإسلامیّة المهمّة ، وللاعتقاد به دور مؤثّر فی معرفة اللّه ومعرفة النبیّ‌ ومعرفة الإمام ومعرفة الإنسان، حیث تدلّ‌ علیه بوضوح آیات القرآن الکریم والأحادیث المنقولة فی کتب الفریقین ، لذا فقد أیّدت جمیع الفرق والمذاهب الإسلامیّة مفهومه ، من الناحیة العملیة ، نعم عمد البعض إلی إنکار البداء ؛ لأنّهم لم یدرکوا معناه بشکل صحیح بزعم أنّه یتعارض مع علم اللّه الذاتی والأزلی.</w:t>
      </w:r>
    </w:p>
    <w:p>
      <w:pPr>
        <w:pStyle w:val="BookText"/>
      </w:pPr>
      <w:r>
        <w:rPr>
          <w:rFonts w:ascii="IRNazanin" w:hAnsi="IRNazanin" w:eastAsia="IRNazanin" w:cs="IRNazanin"/>
          <w:lang w:bidi="fa-IR"/>
          <w:color w:val="111111"/>
          <w:sz w:val="28"/>
          <w:szCs w:val="28"/>
          <w:rtl/>
        </w:rPr>
        <w:t xml:space="preserve">ولکنّ‌ جمیع فرق المسلمین تمدّ أیدیها بالدعاء علی أرض الواقع ولا تطلب من اللّه قضاء حاجاتها فحسب،بل وترجوه أن یغیّر عاقبتها ، وهذا السلوک إنّما یمثّل فی الحقیقة اعتقادا بمفهوم البداء ، ذلک لأنّه لا یمکن أن نطلب ذلک من اللّه، إلّا من خلال الاعتقاد بإمکان تغییر الوضع الحالی، وهو ما یمثّل مفهوم البداء.</w:t>
      </w:r>
    </w:p>
    <w:p>
      <w:pPr>
        <w:pStyle w:val="BookText"/>
      </w:pPr>
      <w:r>
        <w:rPr>
          <w:rFonts w:ascii="IRNazanin" w:hAnsi="IRNazanin" w:eastAsia="IRNazanin" w:cs="IRNazanin"/>
          <w:lang w:bidi="fa-IR"/>
          <w:color w:val="111111"/>
          <w:sz w:val="28"/>
          <w:szCs w:val="28"/>
          <w:rtl/>
        </w:rPr>
        <w:t xml:space="preserve">سوف نبحث فی هذه الدراسة بعد التطرّق إلی مفهوم البداء، هذه العقیدة من منظار الکتاب والسنّة والعقل، ثمّ‌ نجیب علی إشکالات المنکرین له ، وفی الختام سوف نعمد إلی بیان فلسفته.</w:t>
      </w:r>
    </w:p>
    <w:p>
      <w:pPr>
        <w:pStyle w:val="Heading6"/>
      </w:pPr>
      <w:bookmarkStart w:id="694" w:name="_Toc240"/>
      <w:r>
        <w:t>مفهوم البداء</w:t>
      </w:r>
      <w:bookmarkEnd w:id="694"/>
    </w:p>
    <w:p>
      <w:pPr>
        <w:pStyle w:val="BookText"/>
      </w:pPr>
      <w:r>
        <w:rPr>
          <w:rFonts w:ascii="IRNazanin" w:hAnsi="IRNazanin" w:eastAsia="IRNazanin" w:cs="IRNazanin"/>
          <w:lang w:bidi="fa-IR"/>
          <w:color w:val="111111"/>
          <w:sz w:val="28"/>
          <w:szCs w:val="28"/>
          <w:rtl/>
        </w:rPr>
        <w:t xml:space="preserve">کلمة البداء مشتقّة من مادّة "بدو" بمعنی الظهور ، وتستعمل بمعنیین هما الظهور بعد الخفاء وظهور الرأی الجدید ، حیث ذکر الفیروز آبادی والجوهری وابن فارس علی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0" w:name="pg14436_161396"/>
    <w:bookmarkEnd w:id="100"/>
    <w:p>
      <w:pPr>
        <w:pStyle w:val="BookText"/>
      </w:pPr>
      <w:r>
        <w:rPr>
          <w:rFonts w:ascii="IRNazanin" w:hAnsi="IRNazanin" w:eastAsia="IRNazanin" w:cs="IRNazanin"/>
          <w:lang w:bidi="fa-IR"/>
          <w:color w:val="111111"/>
          <w:sz w:val="28"/>
          <w:szCs w:val="28"/>
          <w:rtl/>
        </w:rPr>
        <w:t xml:space="preserve">التوالی:</w:t>
      </w:r>
    </w:p>
    <w:p>
      <w:pPr>
        <w:pStyle w:val="BookText"/>
      </w:pPr>
      <w:r>
        <w:rPr>
          <w:rFonts w:ascii="IRNazanin" w:hAnsi="IRNazanin" w:eastAsia="IRNazanin" w:cs="IRNazanin"/>
          <w:lang w:bidi="fa-IR"/>
          <w:color w:val="111111"/>
          <w:sz w:val="28"/>
          <w:szCs w:val="28"/>
          <w:rtl/>
        </w:rPr>
        <w:t xml:space="preserve">بدا،بدوا، وبدوّا:ظهر.وبدا له فی الأمر بدوا وبداء وبداة:نشأ فیه رأی.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القاموس المحیط‍‌:ج 4 ص 302. [1]</w:t>
      </w:r>
    </w:p>
    <w:p>
      <w:pPr>
        <w:pStyle w:val="BookText"/>
      </w:pPr>
      <w:r>
        <w:rPr>
          <w:rFonts w:ascii="IRNazanin" w:hAnsi="IRNazanin" w:eastAsia="IRNazanin" w:cs="IRNazanin"/>
          <w:lang w:bidi="fa-IR"/>
          <w:color w:val="111111"/>
          <w:sz w:val="28"/>
          <w:szCs w:val="28"/>
          <w:rtl/>
        </w:rPr>
        <w:t xml:space="preserve">بدا له فی هذا الأمر بداء، أی نشأ له فیه رأی.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تقول:بدا لی فی هذا الأمر بداء، أی تغیّر رأیی عمّا کان علیه.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والمعنی الثانی للبداء (أی ظهور الرأی الجدید) یمکن أن یکون هو أیضا علی صورتین:ظهور رأی علی خلاف الرأی السابق (أو التغیر فی الرأی) ، وظهور رأی دون أن تکون له خلیفة فی رأی آخر.</w:t>
      </w:r>
    </w:p>
    <w:p>
      <w:pPr>
        <w:pStyle w:val="BookText"/>
      </w:pPr>
      <w:r>
        <w:rPr>
          <w:rFonts w:ascii="IRNazanin" w:hAnsi="IRNazanin" w:eastAsia="IRNazanin" w:cs="IRNazanin"/>
          <w:lang w:bidi="fa-IR"/>
          <w:color w:val="111111"/>
          <w:sz w:val="28"/>
          <w:szCs w:val="28"/>
          <w:rtl/>
        </w:rPr>
        <w:t xml:space="preserve">وهکذا یستخدم البداء فی اللغة العربیة فی ثلاثة مواضع:</w:t>
      </w:r>
    </w:p>
    <w:p>
      <w:pPr>
        <w:pStyle w:val="BookText"/>
      </w:pPr>
      <w:r>
        <w:rPr>
          <w:rFonts w:ascii="IRNazanin" w:hAnsi="IRNazanin" w:eastAsia="IRNazanin" w:cs="IRNazanin"/>
          <w:lang w:bidi="fa-IR"/>
          <w:color w:val="111111"/>
          <w:sz w:val="28"/>
          <w:szCs w:val="28"/>
          <w:rtl/>
        </w:rPr>
        <w:t xml:space="preserve">1.ظهور شیء بعد خفائه.</w:t>
      </w:r>
    </w:p>
    <w:p>
      <w:pPr>
        <w:pStyle w:val="BookText"/>
      </w:pPr>
      <w:r>
        <w:rPr>
          <w:rFonts w:ascii="IRNazanin" w:hAnsi="IRNazanin" w:eastAsia="IRNazanin" w:cs="IRNazanin"/>
          <w:lang w:bidi="fa-IR"/>
          <w:color w:val="111111"/>
          <w:sz w:val="28"/>
          <w:szCs w:val="28"/>
          <w:rtl/>
        </w:rPr>
        <w:t xml:space="preserve">2.ظهور رأی خلافا للرأی السابق، أو تغییر الرأی.</w:t>
      </w:r>
    </w:p>
    <w:p>
      <w:pPr>
        <w:pStyle w:val="BookText"/>
      </w:pPr>
      <w:r>
        <w:rPr>
          <w:rFonts w:ascii="IRNazanin" w:hAnsi="IRNazanin" w:eastAsia="IRNazanin" w:cs="IRNazanin"/>
          <w:lang w:bidi="fa-IR"/>
          <w:color w:val="111111"/>
          <w:sz w:val="28"/>
          <w:szCs w:val="28"/>
          <w:rtl/>
        </w:rPr>
        <w:t xml:space="preserve">3.ظهور رأی دون أن تکون له خلیفة مسبقة.</w:t>
      </w:r>
    </w:p>
    <w:p>
      <w:pPr>
        <w:pStyle w:val="BookText"/>
      </w:pPr>
      <w:r>
        <w:rPr>
          <w:rFonts w:ascii="IRNazanin" w:hAnsi="IRNazanin" w:eastAsia="IRNazanin" w:cs="IRNazanin"/>
          <w:lang w:bidi="fa-IR"/>
          <w:color w:val="111111"/>
          <w:sz w:val="28"/>
          <w:szCs w:val="28"/>
          <w:rtl/>
        </w:rPr>
        <w:t xml:space="preserve">والآن علینا أن نتعرّف علی المعنی الّذی استخدم فیه البداء فی الکتاب والسنّة فیما یتعلّق باللّه تعالی.</w:t>
      </w:r>
    </w:p>
    <w:p>
      <w:pPr>
        <w:pStyle w:val="Heading6"/>
      </w:pPr>
      <w:bookmarkStart w:id="695" w:name="_Toc241"/>
      <w:r>
        <w:t>البداء فی الکتاب والسنة</w:t>
      </w:r>
      <w:bookmarkEnd w:id="695"/>
    </w:p>
    <w:p>
      <w:pPr>
        <w:pStyle w:val="BookText"/>
      </w:pPr>
      <w:r>
        <w:rPr>
          <w:rFonts w:ascii="IRNazanin" w:hAnsi="IRNazanin" w:eastAsia="IRNazanin" w:cs="IRNazanin"/>
          <w:lang w:bidi="fa-IR"/>
          <w:color w:val="111111"/>
          <w:sz w:val="28"/>
          <w:szCs w:val="28"/>
          <w:rtl/>
        </w:rPr>
        <w:t xml:space="preserve">زعم الکثیر من الذین أبدوا آراءهم حول البداء أو أنکروه، أنّ‌ البداء بالمعنی الأوّل هو المستخدم فیما یتعلّق باللّه ، وبالتالی فقد عمدوا إلی الاستدلال علی هذا المعنی أو ردّه ، ولکنّ‌ البداء استخدم فی الکتاب والسنّة بالمعنیین الأخیرین فیما یتعلّق باللّه تعالی ، أمّا المعنی الثالث فلا خلاف فیه ، وإنما الّذی خضع للبحث واختُلِف</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1" w:name="pg14436_161397"/>
    <w:bookmarkEnd w:id="101"/>
    <w:p>
      <w:pPr>
        <w:pStyle w:val="BookText"/>
      </w:pPr>
      <w:r>
        <w:rPr>
          <w:rFonts w:ascii="IRNazanin" w:hAnsi="IRNazanin" w:eastAsia="IRNazanin" w:cs="IRNazanin"/>
          <w:lang w:bidi="fa-IR"/>
          <w:color w:val="111111"/>
          <w:sz w:val="28"/>
          <w:szCs w:val="28"/>
          <w:rtl/>
        </w:rPr>
        <w:t xml:space="preserve">بشأنه هو المعنی الثانی منها.</w:t>
      </w:r>
    </w:p>
    <w:p>
      <w:pPr>
        <w:pStyle w:val="BookText"/>
      </w:pPr>
      <w:r>
        <w:rPr>
          <w:rFonts w:ascii="IRNazanin" w:hAnsi="IRNazanin" w:eastAsia="IRNazanin" w:cs="IRNazanin"/>
          <w:lang w:bidi="fa-IR"/>
          <w:color w:val="111111"/>
          <w:sz w:val="28"/>
          <w:szCs w:val="28"/>
          <w:rtl/>
        </w:rPr>
        <w:t xml:space="preserve">وقد لاحظنا فی بحث القضاء والقدر ، أنّ‌ اللّه جعل تحت اختیار البشر إمکانیّات وثروات مثل القدرة والرزق والعمر والبقاء بشکل محدود ، وهذه المحدودیّة هی التقدیر الإلهی ، ومن جهة اخری فإنّ‌ التقدیر الإلهی علی قسمین:محتوم (أو غیر قابل للتغییر) ، وغیر محتوم (أو قابل للتغییر) ، فقد روی عن الإمام الباقر علیه السلام:</w:t>
      </w:r>
    </w:p>
    <w:p>
      <w:pPr>
        <w:pStyle w:val="BookText"/>
      </w:pPr>
      <w:r>
        <w:rPr>
          <w:rFonts w:ascii="Amiri" w:hAnsi="Amiri" w:eastAsia="Amiri" w:cs="Amiri"/>
          <w:lang w:bidi="ar-SA"/>
          <w:color w:val="111111"/>
          <w:sz w:val="28"/>
          <w:szCs w:val="28"/>
          <w:rtl/>
        </w:rPr>
        <w:t xml:space="preserve">14-مِنَ‌ الاُمُورِ امُورٌ مَحتُومَةٌ‌ کائِنَةٌ‌ لا مَحالَةَ‌ ، وَمِنَ‌ الاُمُورِ امُورٌ مُوقُوفَةٌ‌ عِندَ اللّهِ‌ ، یُقَدِّمُ‌ فِیها مَا یَشاءُ وَیَمحُو مَا یَشاءُ وَیُثبِت مِنها ما یَشاءُ.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تفسیر العیّاشی:ج 2 ص 217 ح 65 ، [1]بحار الأنوار:ج 4 ص 119. [2]</w:t>
      </w:r>
    </w:p>
    <w:p>
      <w:pPr>
        <w:pStyle w:val="BookText"/>
      </w:pPr>
      <w:r>
        <w:rPr>
          <w:rFonts w:ascii="IRNazanin" w:hAnsi="IRNazanin" w:eastAsia="IRNazanin" w:cs="IRNazanin"/>
          <w:lang w:bidi="fa-IR"/>
          <w:color w:val="111111"/>
          <w:sz w:val="28"/>
          <w:szCs w:val="28"/>
          <w:rtl/>
        </w:rPr>
        <w:t xml:space="preserve">فعلی هذا الأساس یکون عبارة عن التغییر فی التقدیر غیر المحتوم عن طریق تقدیم التقدیرات وتأخیرها، أو محو تقدیر وإثبات تقدیر آخر ، کما جاء فی القرآن الکریم:</w:t>
      </w:r>
    </w:p>
    <w:p>
      <w:pPr>
        <w:pStyle w:val="BookText"/>
      </w:pPr>
      <w:r>
        <w:rPr>
          <w:rFonts w:ascii="Amiri" w:hAnsi="Amiri" w:eastAsia="Amiri" w:cs="Amiri"/>
          <w:lang w:bidi="ar-SA"/>
          <w:color w:val="111111"/>
          <w:sz w:val="28"/>
          <w:szCs w:val="28"/>
          <w:rtl/>
        </w:rPr>
        <w:t xml:space="preserve">"یَمْحُوا اللّهُ‌ ما یَشاءُ وَ یُثْبِتُ‌ وَ عِنْدَهُ‌ أُمُّ‌ الْکِتابِ‌". 2</w:t>
      </w:r>
    </w:p>
    <w:p>
      <w:pPr>
        <w:pStyle w:val="BookText"/>
      </w:pPr>
      <w:r>
        <w:rPr>
          <w:rFonts w:ascii="IRNazanin" w:hAnsi="IRNazanin" w:eastAsia="IRNazanin" w:cs="IRNazanin"/>
          <w:lang w:bidi="fa-IR"/>
          <w:color w:val="111111"/>
          <w:sz w:val="28"/>
          <w:szCs w:val="28"/>
          <w:rtl/>
        </w:rPr>
        <w:t xml:space="preserve">وروی عن الإمام الصادق علیه السلام فی تفسیر هذا الآیة الکریمة:</w:t>
      </w:r>
    </w:p>
    <w:p>
      <w:pPr>
        <w:pStyle w:val="BookText"/>
      </w:pPr>
      <w:r>
        <w:rPr>
          <w:rFonts w:ascii="Amiri" w:hAnsi="Amiri" w:eastAsia="Amiri" w:cs="Amiri"/>
          <w:lang w:bidi="ar-SA"/>
          <w:color w:val="111111"/>
          <w:sz w:val="28"/>
          <w:szCs w:val="28"/>
          <w:rtl/>
        </w:rPr>
        <w:t xml:space="preserve">14-هَل یُمحی إلاّ ما کَانَ‌ ثابِتا؟ وَهَل یُثبَتُ‌ إلّا ما لَم یَکُن‌؟ </w:t>
      </w:r>
      <w:r>
        <w:rPr>
          <w:rStyle w:val="FootnoteReference"/>
        </w:rPr>
        <w:footnoteReference w:id="329"/>
      </w:r>
    </w:p>
    <w:p>
      <w:pPr>
        <w:pStyle w:val="Heading6"/>
      </w:pPr>
      <w:bookmarkStart w:id="696" w:name="_Toc242"/>
      <w:r>
        <w:t>نماذج من البداء فی القرآن</w:t>
      </w:r>
      <w:bookmarkEnd w:id="696"/>
    </w:p>
    <w:p>
      <w:pPr>
        <w:pStyle w:val="BookText"/>
      </w:pPr>
      <w:r>
        <w:rPr>
          <w:rFonts w:ascii="IRNazanin" w:hAnsi="IRNazanin" w:eastAsia="IRNazanin" w:cs="IRNazanin"/>
          <w:lang w:bidi="fa-IR"/>
          <w:color w:val="111111"/>
          <w:sz w:val="28"/>
          <w:szCs w:val="28"/>
          <w:rtl/>
        </w:rPr>
        <w:t xml:space="preserve">ذکر القرآن الکریم بعض المواضع المهمّة الّتی حدث فیها البداء ، ومنها البداء فی عذاب قوم یونس:</w:t>
      </w:r>
    </w:p>
    <w:p>
      <w:pPr>
        <w:pStyle w:val="BookText"/>
      </w:pPr>
      <w:r>
        <w:rPr>
          <w:rFonts w:ascii="Amiri" w:hAnsi="Amiri" w:eastAsia="Amiri" w:cs="Amiri"/>
          <w:lang w:bidi="ar-SA"/>
          <w:color w:val="111111"/>
          <w:sz w:val="28"/>
          <w:szCs w:val="28"/>
          <w:rtl/>
        </w:rPr>
        <w:t xml:space="preserve">"فَلَوْ لا کانَتْ‌ قَرْیَةٌ‌ آمَنَتْ‌ فَنَفَعَها إِیمانُها إِلاّ قَوْمَ‌ یُونُسَ‌ لَمّا آمَنُوا کَشَفْنا عَنْهُمْ‌ عَذابَ‌ الْخِزْیِ‌ فِی الْحَیاةِ‌ الدُّنْیا وَ مَتَّعْناهُمْ‌ إِلی‌ حِینٍ‌"  . </w:t>
      </w:r>
      <w:r>
        <w:rPr>
          <w:rStyle w:val="FootnoteReference"/>
        </w:rPr>
        <w:footnoteReference w:id="330"/>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 الإمام الباقر علیه السلام بیان کیفیة البداء کالتالی:</w:t>
      </w:r>
    </w:p>
    <w:p>
      <w:pPr>
        <w:pStyle w:val="BookText"/>
      </w:pPr>
      <w:r>
        <w:rPr>
          <w:rFonts w:ascii="Amiri" w:hAnsi="Amiri" w:eastAsia="Amiri" w:cs="Amiri"/>
          <w:lang w:bidi="ar-SA"/>
          <w:color w:val="111111"/>
          <w:sz w:val="28"/>
          <w:szCs w:val="28"/>
          <w:rtl/>
        </w:rPr>
        <w:t xml:space="preserve">14-إنَّ‌ یونُسَ‌ لَمّا آذاهُ‌ قَومُهُ‌ دَعَا اللّهَ‌ عَلَیهِم ، فَأَصبَحوا أوَّلَ‌ یَومٍ‌ ووُجوهُهُم مُصفَرَّةٌ‌ وأصبَحُوا الیَومَ‌ الثّانِیَ‌ ووُجوهُهُم سودٌ ، قالَ‌:وکانَ‌ اللّهُ‌ واعَدَهُم أن یَأتِیَهُمُ‌ العَذابُ‌ ، فَأَتاهُمُ‌ العَذابُ‌ حَتّی نالوهُ‌ بِرِماحِهِم ؛ فَفَرَّقوا بَینَ‌ النِّساءِ وأولادِهِنَّ‌ ، وَالبَقَرِ وأولادِها ، ولَبِسُوا المُسوحَ‌ وَالصّوفَ‌ ، ووَضَعُوا الحِبالَ‌ فی أعناقِهِم ، وَالرَّمادَ عَلی رُؤوسِهِم ، وضَجُّوا ضَجَّةً‌ واحِدَةً‌ إلی رَبِّهِم ؛ وقالوا:آمَنّا بِإِلهِ‌ یونُسَ‌ ؛ قالَ‌:فَصَرَفَ‌ اللّهُ‌ عَنهُمُ‌ العَذابَ‌.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تفسیر العیاشی:ج 2 ص 136 ح 46 ، [1]بحار الأنوار:ج 14 ص 399 ح 13. [2]</w:t>
      </w:r>
    </w:p>
    <w:p>
      <w:pPr>
        <w:pStyle w:val="BookText"/>
      </w:pPr>
      <w:r>
        <w:rPr>
          <w:rFonts w:ascii="IRNazanin" w:hAnsi="IRNazanin" w:eastAsia="IRNazanin" w:cs="IRNazanin"/>
          <w:lang w:bidi="fa-IR"/>
          <w:color w:val="111111"/>
          <w:sz w:val="28"/>
          <w:szCs w:val="28"/>
          <w:rtl/>
        </w:rPr>
        <w:t xml:space="preserve">النموذج الثانی للبداء هو البداء الحاصل فی مواعدة موسی علیه السلام:</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وَ لا تَتَّبِعْ‌ سَبِیلَ‌ الْمُفْسِدِینَ‌"  .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وروی عن الإمام الباقر علیه السلام فی تفسیر الآیة قوله:</w:t>
      </w:r>
    </w:p>
    <w:p>
      <w:pPr>
        <w:pStyle w:val="BookText"/>
      </w:pPr>
      <w:r>
        <w:rPr>
          <w:rFonts w:ascii="Amiri" w:hAnsi="Amiri" w:eastAsia="Amiri" w:cs="Amiri"/>
          <w:lang w:bidi="ar-SA"/>
          <w:color w:val="111111"/>
          <w:sz w:val="28"/>
          <w:szCs w:val="28"/>
          <w:rtl/>
        </w:rPr>
        <w:t xml:space="preserve">14-کانَ‌ فِی العِلمِ‌ وَالتَّقدیرِ ثَلاثینَ‌ لَیلَةً‌ ، ثُمَّ‌ بَدا للّه‌ فَزادَ عَشرا ، فَتَمَّ‌ میقاتُ‌ رَبِّهِ‌ لِلأَوَّلِ‌ وَالآخِرِ أربَعینَ‌ لَیلَةً‌.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ومن نماذج البداء ، البداء فی دخول الأرض المقدّسة:</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  .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روی عن الإمام الصادق علیه السلام فی تفسیر الآیة: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2" w:name="pg14436_161399"/>
    <w:bookmarkEnd w:id="102"/>
    <w:p>
      <w:pPr>
        <w:pStyle w:val="BookText"/>
      </w:pPr>
      <w:r>
        <w:rPr>
          <w:rFonts w:ascii="Amiri" w:hAnsi="Amiri" w:eastAsia="Amiri" w:cs="Amiri"/>
          <w:lang w:bidi="ar-SA"/>
          <w:color w:val="111111"/>
          <w:sz w:val="28"/>
          <w:szCs w:val="28"/>
          <w:rtl/>
        </w:rPr>
        <w:t xml:space="preserve">14-کَتَبَها لَهُم ثُمَّ‌ مَحاها ، ثُمَّ‌ کَتَبَها لِأَبنائِهِم فَدَخَلوها ، وَاللّهُ‌ یَمحو ما یَشاءُ ویُثبِتُ‌ وعِندَهُ‌ امُّ‌ الکِتابِ‌.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تفسیر العیّاشی:ج 1 ص 304 ح 72 ، [1]بحار الأنوار:ج 13 ص 181 ح 14. [2]</w:t>
      </w:r>
    </w:p>
    <w:p>
      <w:pPr>
        <w:pStyle w:val="BookText"/>
      </w:pPr>
      <w:r>
        <w:rPr>
          <w:rFonts w:ascii="IRNazanin" w:hAnsi="IRNazanin" w:eastAsia="IRNazanin" w:cs="IRNazanin"/>
          <w:lang w:bidi="fa-IR"/>
          <w:color w:val="111111"/>
          <w:sz w:val="28"/>
          <w:szCs w:val="28"/>
          <w:rtl/>
        </w:rPr>
        <w:t xml:space="preserve">وروی عنه أیضا:</w:t>
      </w:r>
    </w:p>
    <w:p>
      <w:pPr>
        <w:pStyle w:val="BookText"/>
      </w:pPr>
      <w:r>
        <w:rPr>
          <w:rFonts w:ascii="Amiri" w:hAnsi="Amiri" w:eastAsia="Amiri" w:cs="Amiri"/>
          <w:lang w:bidi="ar-SA"/>
          <w:color w:val="111111"/>
          <w:sz w:val="28"/>
          <w:szCs w:val="28"/>
          <w:rtl/>
        </w:rPr>
        <w:t xml:space="preserve">14-کانَ‌ فی عِلمِهِ‌ أنَّهُم سَیَعصونَ‌ ویَتیهونَ‌ أربَعینَ‌ سَنَةً‌ ، ثُمَّ‌ یَدخُلونَها بَعدَ تَحریمِهِ‌ إیّاها عَلَیهِم.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یصرّح الإمام الصادق علیه السلام فی الحدیثین السابقین:إنّ‌ البداء کان فی کتاب التقدیرات ، لا فی علم اللّه الذاتی ، وذلک لأنّ‌ کلّاً من التقدیر السابق، وکذلک ذنب بنی إسرائیل وکذلک التغییر فی التقدیر السابق وإثبات التقدیر الجدید، کلّ‌ ذلک کان فی علم اللّه الذاتی والأزلی.</w:t>
      </w:r>
    </w:p>
    <w:p>
      <w:pPr>
        <w:pStyle w:val="BookText"/>
      </w:pPr>
      <w:r>
        <w:rPr>
          <w:rFonts w:ascii="IRNazanin" w:hAnsi="IRNazanin" w:eastAsia="IRNazanin" w:cs="IRNazanin"/>
          <w:lang w:bidi="fa-IR"/>
          <w:color w:val="111111"/>
          <w:sz w:val="28"/>
          <w:szCs w:val="28"/>
          <w:rtl/>
        </w:rPr>
        <w:t xml:space="preserve">ومن جملة البداء، البداء فی ذبح إسماعیل. </w:t>
      </w:r>
      <w:r>
        <w:rPr>
          <w:rStyle w:val="FootnoteReference"/>
        </w:rPr>
        <w:footnoteReference w:id="337"/>
      </w:r>
    </w:p>
    <w:p>
      <w:pPr>
        <w:pStyle w:val="Heading6"/>
      </w:pPr>
      <w:bookmarkStart w:id="697" w:name="_Toc243"/>
      <w:r>
        <w:t>نماذج من البداء فی روایات أهل السنّة</w:t>
      </w:r>
      <w:bookmarkEnd w:id="697"/>
    </w:p>
    <w:p>
      <w:pPr>
        <w:pStyle w:val="Heading6"/>
      </w:pPr>
      <w:bookmarkStart w:id="698" w:name="_Toc244"/>
      <w:r>
        <w:t>اشارة</w:t>
      </w:r>
      <w:bookmarkEnd w:id="698"/>
    </w:p>
    <w:p>
      <w:pPr>
        <w:pStyle w:val="BookText"/>
      </w:pPr>
      <w:r>
        <w:rPr>
          <w:rFonts w:ascii="IRNazanin" w:hAnsi="IRNazanin" w:eastAsia="IRNazanin" w:cs="IRNazanin"/>
          <w:lang w:bidi="fa-IR"/>
          <w:color w:val="111111"/>
          <w:sz w:val="28"/>
          <w:szCs w:val="28"/>
          <w:rtl/>
        </w:rPr>
        <w:t xml:space="preserve">نشیر هنا إلی نماذج من طرح مسألة البداء فی الأحادیث الّتی جاءت فی مصادر أهل السنّة کی یتّضح لنا أنّ‌ هذه المسألة لا تقتصر علی روایات أتباع أهل البیت علیه السلام:</w:t>
      </w:r>
    </w:p>
    <w:p>
      <w:pPr>
        <w:pStyle w:val="Heading6"/>
      </w:pPr>
      <w:bookmarkStart w:id="699" w:name="_Toc245"/>
      <w:r>
        <w:t>1.البداء فی زیادة الرزق ونقصانه والأجل والمحبّة</w:t>
      </w:r>
      <w:bookmarkEnd w:id="699"/>
    </w:p>
    <w:p>
      <w:pPr>
        <w:pStyle w:val="BookText"/>
      </w:pPr>
      <w:r>
        <w:rPr>
          <w:rFonts w:ascii="Amiri" w:hAnsi="Amiri" w:eastAsia="Amiri" w:cs="Amiri"/>
          <w:lang w:bidi="ar-SA"/>
          <w:color w:val="111111"/>
          <w:sz w:val="28"/>
          <w:szCs w:val="28"/>
          <w:rtl/>
        </w:rPr>
        <w:t xml:space="preserve">روی فی مصادر أهل السنة عن رسول اللّه صلی اللّه علیه و آله فی تفسیر الآیة: "یَمْحُوا اللّهُ‌ ما یَشاءُ وَ یُثْبِتُ‌"   :</w:t>
      </w:r>
    </w:p>
    <w:p>
      <w:pPr>
        <w:pStyle w:val="BookText"/>
      </w:pPr>
      <w:r>
        <w:rPr>
          <w:rFonts w:ascii="Amiri" w:hAnsi="Amiri" w:eastAsia="Amiri" w:cs="Amiri"/>
          <w:lang w:bidi="ar-SA"/>
          <w:color w:val="111111"/>
          <w:sz w:val="28"/>
          <w:szCs w:val="28"/>
          <w:rtl/>
        </w:rPr>
        <w:t xml:space="preserve">14-یَمحُو مِنَ‌ الرِّزقِ‌ ویَزیدُ فیهِ‌ ، ویَمحو مِنَ‌ الأَجَلِ‌ ویَزیدُ فیهِ‌. </w:t>
      </w:r>
      <w:r>
        <w:rPr>
          <w:rStyle w:val="FootnoteReference"/>
        </w:rPr>
        <w:footnoteReference w:id="338"/>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3" w:name="pg14436_161400"/>
    <w:bookmarkEnd w:id="103"/>
    <w:p>
      <w:pPr>
        <w:pStyle w:val="BookText"/>
      </w:pPr>
      <w:r>
        <w:rPr>
          <w:rFonts w:ascii="IRNazanin" w:hAnsi="IRNazanin" w:eastAsia="IRNazanin" w:cs="IRNazanin"/>
          <w:lang w:bidi="fa-IR"/>
          <w:color w:val="111111"/>
          <w:sz w:val="28"/>
          <w:szCs w:val="28"/>
          <w:rtl/>
        </w:rPr>
        <w:t xml:space="preserve">کما روی عن النبیّ‌ صلی اللّه علیه و آله أنّ‌ صلة الرحم تؤدّی إلی زیادة الثروة والمحبّة فی الأهل وتأخیر الأجل:</w:t>
      </w:r>
    </w:p>
    <w:p>
      <w:pPr>
        <w:pStyle w:val="BookText"/>
      </w:pPr>
      <w:r>
        <w:rPr>
          <w:rFonts w:ascii="Amiri" w:hAnsi="Amiri" w:eastAsia="Amiri" w:cs="Amiri"/>
          <w:lang w:bidi="ar-SA"/>
          <w:color w:val="111111"/>
          <w:sz w:val="28"/>
          <w:szCs w:val="28"/>
          <w:rtl/>
        </w:rPr>
        <w:t xml:space="preserve">14-صِلَةُ‌ القَرابَةِ‌ مَثراةٌ‌ فِی المالِ‌ ، مَحَبَّةٌ‌ فِی الأَهلِ‌ ، مَنسَأَةٌ‌ فِی الأَجَلِ‌.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المعجم الأوسط‍‌:ج 8 ص 14 ح 7810 ، کنز العمّال:ج 3 ص 358 ح 6925.</w:t>
      </w:r>
    </w:p>
    <w:p>
      <w:pPr>
        <w:pStyle w:val="Heading6"/>
      </w:pPr>
      <w:bookmarkStart w:id="700" w:name="_Toc246"/>
      <w:r>
        <w:t>2.البداء فی الشقاء والسعادة</w:t>
      </w:r>
      <w:bookmarkEnd w:id="700"/>
    </w:p>
    <w:p>
      <w:pPr>
        <w:pStyle w:val="BookText"/>
      </w:pPr>
      <w:r>
        <w:rPr>
          <w:rFonts w:ascii="IRNazanin" w:hAnsi="IRNazanin" w:eastAsia="IRNazanin" w:cs="IRNazanin"/>
          <w:lang w:bidi="fa-IR"/>
          <w:color w:val="111111"/>
          <w:sz w:val="28"/>
          <w:szCs w:val="28"/>
          <w:rtl/>
        </w:rPr>
        <w:t xml:space="preserve">وروی أیضا عن النبیّ‌ صلی اللّه علیه و آله فی تفسیره لتلک الآیة:</w:t>
      </w:r>
    </w:p>
    <w:p>
      <w:pPr>
        <w:pStyle w:val="BookText"/>
      </w:pPr>
      <w:r>
        <w:rPr>
          <w:rFonts w:ascii="Amiri" w:hAnsi="Amiri" w:eastAsia="Amiri" w:cs="Amiri"/>
          <w:lang w:bidi="ar-SA"/>
          <w:color w:val="111111"/>
          <w:sz w:val="28"/>
          <w:szCs w:val="28"/>
          <w:rtl/>
        </w:rPr>
        <w:t xml:space="preserve">14-الصَّدَقَةُ‌ وَاصطِناعُ‌ المَعروفِ‌ وصِلَةُ‌ الرَّحِمِ‌ وبِرُّ الوالِدَینِ‌ ، یُحَوِّلُ‌ الشَّقاءَ سَعادَةً‌ ، ویَزیدُ مِنَ‌ العُمُرِ ، ویَقی مَصارِعَ‌ السَّوءِ. </w:t>
      </w:r>
      <w:r>
        <w:rPr>
          <w:rStyle w:val="FootnoteReference"/>
        </w:rPr>
        <w:footnoteReference w:id="340"/>
      </w:r>
    </w:p>
    <w:p>
      <w:pPr>
        <w:pStyle w:val="Heading6"/>
      </w:pPr>
      <w:bookmarkStart w:id="701" w:name="_Toc247"/>
      <w:r>
        <w:t>3.البداء فی مطلق القضاء والقدر</w:t>
      </w:r>
      <w:bookmarkEnd w:id="701"/>
    </w:p>
    <w:p>
      <w:pPr>
        <w:pStyle w:val="BookText"/>
      </w:pPr>
      <w:r>
        <w:rPr>
          <w:rFonts w:ascii="IRNazanin" w:hAnsi="IRNazanin" w:eastAsia="IRNazanin" w:cs="IRNazanin"/>
          <w:lang w:bidi="fa-IR"/>
          <w:color w:val="111111"/>
          <w:sz w:val="28"/>
          <w:szCs w:val="28"/>
          <w:rtl/>
        </w:rPr>
        <w:t xml:space="preserve">ورد فی الأحادیث الکثیرة عن رسول اللّه صلی اللّه علیه و آله تأکیدُ دور الدعاء فی تغییر العاقبة المقدّرة للإنسان ، ومنها الأحادیث التالیة:</w:t>
      </w:r>
    </w:p>
    <w:p>
      <w:pPr>
        <w:pStyle w:val="BookText"/>
      </w:pPr>
      <w:r>
        <w:rPr>
          <w:rFonts w:ascii="Amiri" w:hAnsi="Amiri" w:eastAsia="Amiri" w:cs="Amiri"/>
          <w:lang w:bidi="ar-SA"/>
          <w:color w:val="111111"/>
          <w:sz w:val="28"/>
          <w:szCs w:val="28"/>
          <w:rtl/>
        </w:rPr>
        <w:t xml:space="preserve">14-الدُّعاءُ یَرُدُّ القَضاءَ ، وللّه‌ فی خَلقِهِ‌ قَضاءانِ‌:قَضاءٌ ماضٍ‌ ، وقَضاءٌ مُحدَثٌ‌. </w:t>
      </w:r>
      <w:r>
        <w:rPr>
          <w:rStyle w:val="FootnoteReference"/>
        </w:rPr>
        <w:footnoteReference w:id="341"/>
      </w:r>
    </w:p>
    <w:p>
      <w:pPr>
        <w:pStyle w:val="BookText"/>
      </w:pPr>
      <w:r>
        <w:rPr>
          <w:rFonts w:ascii="Amiri" w:hAnsi="Amiri" w:eastAsia="Amiri" w:cs="Amiri"/>
          <w:lang w:bidi="ar-SA"/>
          <w:color w:val="111111"/>
          <w:sz w:val="28"/>
          <w:szCs w:val="28"/>
          <w:rtl/>
        </w:rPr>
        <w:t xml:space="preserve">14- لا یَرُدُّ القَدَرَ إلَا الدُّعاءُ. </w:t>
      </w:r>
      <w:r>
        <w:rPr>
          <w:rStyle w:val="FootnoteReference"/>
        </w:rPr>
        <w:footnoteReference w:id="342"/>
      </w:r>
    </w:p>
    <w:p>
      <w:pPr>
        <w:pStyle w:val="BookText"/>
      </w:pPr>
      <w:r>
        <w:rPr>
          <w:rFonts w:ascii="Amiri" w:hAnsi="Amiri" w:eastAsia="Amiri" w:cs="Amiri"/>
          <w:lang w:bidi="ar-SA"/>
          <w:color w:val="111111"/>
          <w:sz w:val="28"/>
          <w:szCs w:val="28"/>
          <w:rtl/>
        </w:rPr>
        <w:t xml:space="preserve">14-لا یَرُدُّ القَضاءَ إلَا الدُّعاءُ. </w:t>
      </w:r>
      <w:r>
        <w:rPr>
          <w:rStyle w:val="FootnoteReference"/>
        </w:rPr>
        <w:footnoteReference w:id="343"/>
      </w:r>
    </w:p>
    <w:p>
      <w:pPr>
        <w:pStyle w:val="BookText"/>
      </w:pPr>
      <w:r>
        <w:rPr>
          <w:rFonts w:ascii="Amiri" w:hAnsi="Amiri" w:eastAsia="Amiri" w:cs="Amiri"/>
          <w:lang w:bidi="ar-SA"/>
          <w:color w:val="111111"/>
          <w:sz w:val="28"/>
          <w:szCs w:val="28"/>
          <w:rtl/>
        </w:rPr>
        <w:t xml:space="preserve">14-الدُّعاءُ جُندٌ مِن أجنادِ اللّهِ‌ تَعالی مُجَنَّدٌ ، یَرُدُّ القَضاءَ بَعدَ أن یُبرَمَ‌. </w:t>
      </w:r>
      <w:r>
        <w:rPr>
          <w:rStyle w:val="FootnoteReference"/>
        </w:rPr>
        <w:footnoteReference w:id="344"/>
      </w:r>
    </w:p>
    <w:p>
      <w:pPr>
        <w:pStyle w:val="BookText"/>
      </w:pPr>
      <w:r>
        <w:rPr>
          <w:rFonts w:ascii="Amiri" w:hAnsi="Amiri" w:eastAsia="Amiri" w:cs="Amiri"/>
          <w:lang w:bidi="ar-SA"/>
          <w:color w:val="111111"/>
          <w:sz w:val="28"/>
          <w:szCs w:val="28"/>
          <w:rtl/>
        </w:rPr>
        <w:t xml:space="preserve">14-یا بُنَیَّ‌ ، أکثِر مِنَ‌ الدُّعاءِ ، فَإِنَّ‌ الدُّعاءَ یَرُدُّ القَضاءَ المُبرَمَ‌. </w:t>
      </w:r>
      <w:r>
        <w:rPr>
          <w:rStyle w:val="FootnoteReference"/>
        </w:rPr>
        <w:footnoteReference w:id="345"/>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4" w:name="pg14436_161401"/>
    <w:bookmarkEnd w:id="104"/>
    <w:p>
      <w:pPr>
        <w:pStyle w:val="BookText"/>
      </w:pPr>
      <w:r>
        <w:rPr>
          <w:rFonts w:ascii="Amiri" w:hAnsi="Amiri" w:eastAsia="Amiri" w:cs="Amiri"/>
          <w:lang w:bidi="ar-SA"/>
          <w:color w:val="111111"/>
          <w:sz w:val="28"/>
          <w:szCs w:val="28"/>
          <w:rtl/>
        </w:rPr>
        <w:t xml:space="preserve">14-لا یُغنی حَذَرٌ مِن قَدَرٍ ، وَالدُّعاءُ یَنفَعُ‌ مِمّا نَزَلَ‌ ومِمّا لَم یَنزِل.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المستدرک علی الصحیحین:ج 1 ص 669 ح 1813.</w:t>
      </w:r>
    </w:p>
    <w:p>
      <w:pPr>
        <w:pStyle w:val="BookText"/>
      </w:pPr>
      <w:r>
        <w:rPr>
          <w:rFonts w:ascii="Amiri" w:hAnsi="Amiri" w:eastAsia="Amiri" w:cs="Amiri"/>
          <w:lang w:bidi="ar-SA"/>
          <w:color w:val="111111"/>
          <w:sz w:val="28"/>
          <w:szCs w:val="28"/>
          <w:rtl/>
        </w:rPr>
        <w:t xml:space="preserve">14-صِلَةُ‌ القَرابَةِ‌ مَثراةٌ‌ فِی المالِ‌ ، مَحَبَّةٌ‌ فِی الأَهلِ‌ ، مَنسَأَةٌ‌ فِی الأَجَلِ‌.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کما روی عن الإمام علیّ‌ علیه السلام:</w:t>
      </w:r>
    </w:p>
    <w:p>
      <w:pPr>
        <w:pStyle w:val="BookText"/>
      </w:pPr>
      <w:r>
        <w:rPr>
          <w:rFonts w:ascii="Amiri" w:hAnsi="Amiri" w:eastAsia="Amiri" w:cs="Amiri"/>
          <w:lang w:bidi="ar-SA"/>
          <w:color w:val="111111"/>
          <w:sz w:val="28"/>
          <w:szCs w:val="28"/>
          <w:rtl/>
        </w:rPr>
        <w:t xml:space="preserve">14-إنَّ‌ اللّهَ‌ یَدفَعُ‌ الأَمرَ المُبرَمَ‌.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وأمثال هذه الروایات کثیرة للغایة فی مصادر أهل السنّة، علی هذا فإنّ‌ منکری البداء لابدّ وأن ینکروا جمیع هذه الأحادیث.</w:t>
      </w:r>
    </w:p>
    <w:p>
      <w:pPr>
        <w:pStyle w:val="Heading6"/>
      </w:pPr>
      <w:bookmarkStart w:id="702" w:name="_Toc248"/>
      <w:r>
        <w:t>البداء من منظار الوجدان والعقل</w:t>
      </w:r>
      <w:bookmarkEnd w:id="702"/>
    </w:p>
    <w:p>
      <w:pPr>
        <w:pStyle w:val="BookText"/>
      </w:pPr>
      <w:r>
        <w:rPr>
          <w:rFonts w:ascii="IRNazanin" w:hAnsi="IRNazanin" w:eastAsia="IRNazanin" w:cs="IRNazanin"/>
          <w:lang w:bidi="fa-IR"/>
          <w:color w:val="111111"/>
          <w:sz w:val="28"/>
          <w:szCs w:val="28"/>
          <w:rtl/>
        </w:rPr>
        <w:t xml:space="preserve">یدرک کلّ‌ إنسان من خلال الرجوع إلی ضمیره أنّ‌ وضعه الحالی من الممکن أن یکون بشکل آخر ، علی سبیل المثال:فإن کان فقیرا فمن الممکن أن یکون غنیّا ، وإن کان سقیما فمن الممکن أن یکون سلیما وهکذا ، لذلک فإنّه یطلب من اللّه فی أدعیته أن یغنیه ویعافیه ، وهذا التغییر فی التقدیر ماهو فی الحقیقة إلّا البداء.</w:t>
      </w:r>
    </w:p>
    <w:p>
      <w:pPr>
        <w:pStyle w:val="BookText"/>
      </w:pPr>
      <w:r>
        <w:rPr>
          <w:rFonts w:ascii="IRNazanin" w:hAnsi="IRNazanin" w:eastAsia="IRNazanin" w:cs="IRNazanin"/>
          <w:lang w:bidi="fa-IR"/>
          <w:color w:val="111111"/>
          <w:sz w:val="28"/>
          <w:szCs w:val="28"/>
          <w:rtl/>
        </w:rPr>
        <w:t xml:space="preserve">من جهة اخری فإنّ‌ العقل یثبت جمیع الکمالات للّه سبحانه ، ومن جملة الکمالات القدرة المطلقة ، واستنادا إلی القدرة المطلقة، فإنّ‌ اللّه بإمکانه أن یغیّر هذا التقدیر حتّی بعد تعیین التقدیر الخاص ؛ کفقر زید أو مرض عمرو مثلاً ، فهو قادر علی أن یغنی ویعافی زیدا وعمرا ، وإنّ‌ ما نقوله من أنّ‌ اللّه لا یعود بإمکانه أن یغیّر التقدیر بعد إبرامه، هو تحدید لقدرة اللّه وسلب لکمال من کمالاته وهذا ما یخالف صریح حکم العقل.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5" w:name="pg14436_161402"/>
    <w:bookmarkEnd w:id="105"/>
    <w:p>
      <w:pPr>
        <w:pStyle w:val="Heading6"/>
      </w:pPr>
      <w:bookmarkStart w:id="703" w:name="_Toc249"/>
      <w:r>
        <w:t>عدم تعارض البداء والعلم الأزلی</w:t>
      </w:r>
      <w:bookmarkEnd w:id="703"/>
    </w:p>
    <w:p>
      <w:pPr>
        <w:pStyle w:val="BookText"/>
      </w:pPr>
      <w:r>
        <w:rPr>
          <w:rFonts w:ascii="Amiri" w:hAnsi="Amiri" w:eastAsia="Amiri" w:cs="Amiri"/>
          <w:lang w:bidi="ar-SA"/>
          <w:color w:val="111111"/>
          <w:sz w:val="28"/>
          <w:szCs w:val="28"/>
          <w:rtl/>
        </w:rPr>
        <w:t xml:space="preserve">الإشکال الأهمّ‌ لمنکری البداء هو أنّه لا یتلاءم مع علم اللّه المطلق والذاتی ، یقول الغفّاری حول استناد الشیعة إلی الآیة: "یَمْحُوا اللّهُ‌ ما یَشاءُ وَ یُثْبِتُ‌ وَ عِنْدَهُ‌ أُمُّ‌ الْکِتابِ‌"   :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الرعد:39. [1]</w:t>
      </w:r>
    </w:p>
    <w:p>
      <w:pPr>
        <w:pStyle w:val="BookText"/>
      </w:pPr>
      <w:r>
        <w:rPr>
          <w:rFonts w:ascii="IRNazanin" w:hAnsi="IRNazanin" w:eastAsia="IRNazanin" w:cs="IRNazanin"/>
          <w:lang w:bidi="fa-IR"/>
          <w:color w:val="111111"/>
          <w:sz w:val="28"/>
          <w:szCs w:val="28"/>
          <w:rtl/>
        </w:rPr>
        <w:t xml:space="preserve">14-کلامهم هذا باطل ؛ لأنّ‌ المحو والإثبات بعلمه وقدرته وإرادته من غیر أن یکون له بداء فی شیء، وکیف یتوهّم له البداء وعنده أمُّ‌ الکتاب وله فی الأزل العلم المحیط؟ وقد بیّن اللّه تعالی فی آخر الآیة إنّ‌ کلّ‌ ما یکون منه من محو وإثبات وتغییر واقع بمشیئة ومسطور عنده فی امِّ‌ الکتاب.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یجب أن نقول فی الجواب:إنّ‌ المقصود من البداء هو:"المحو والإثبات بعلمه وقدرته وإرادته" وإنّ‌ ما تقولونه من أنّ‌:"المحو والإثبات بعلمه وقدرته وإرادته من غیر أن یکون له بداء فی شیء" هو جمع للنقیضین ؛ لأنّ‌ معناه أنّ‌ "للّه البداء من غیر أن یکون له بداء فی شیء".</w:t>
      </w:r>
    </w:p>
    <w:p>
      <w:pPr>
        <w:pStyle w:val="BookText"/>
      </w:pPr>
      <w:r>
        <w:rPr>
          <w:rFonts w:ascii="IRNazanin" w:hAnsi="IRNazanin" w:eastAsia="IRNazanin" w:cs="IRNazanin"/>
          <w:lang w:bidi="fa-IR"/>
          <w:color w:val="111111"/>
          <w:sz w:val="28"/>
          <w:szCs w:val="28"/>
          <w:rtl/>
        </w:rPr>
        <w:t xml:space="preserve">ومفروض کلام الغفاری أنّ‌ مرجع البداء فیما یتعلّق باللّه هو الجهل ، لذلک یقول:"کیف یتوهّم له البداء وعنده امّ‌ الکتاب وله فی الأزل العلم المحیط‍‌".</w:t>
      </w:r>
    </w:p>
    <w:p>
      <w:pPr>
        <w:pStyle w:val="BookText"/>
      </w:pPr>
      <w:r>
        <w:rPr>
          <w:rFonts w:ascii="IRNazanin" w:hAnsi="IRNazanin" w:eastAsia="IRNazanin" w:cs="IRNazanin"/>
          <w:lang w:bidi="fa-IR"/>
          <w:color w:val="111111"/>
          <w:sz w:val="28"/>
          <w:szCs w:val="28"/>
          <w:rtl/>
        </w:rPr>
        <w:t xml:space="preserve">فی حین أنّ‌ هذا الفرض خاطئ ومخالف لنصوص أحادیث الإمامیّة الّتی نقلناها سابقا ، والتی تصرّح بأنّ‌ البداء یصدر من العلم الإلهی المکنون المخزون ، وأنّ‌ هذا العلم حاکم علی جمیع البداءات.وقد روی عن الإمام الصادق علیه السلام فی هذا المجال:</w:t>
      </w:r>
    </w:p>
    <w:p>
      <w:pPr>
        <w:pStyle w:val="BookText"/>
      </w:pPr>
      <w:r>
        <w:rPr>
          <w:rFonts w:ascii="Amiri" w:hAnsi="Amiri" w:eastAsia="Amiri" w:cs="Amiri"/>
          <w:lang w:bidi="ar-SA"/>
          <w:color w:val="111111"/>
          <w:sz w:val="28"/>
          <w:szCs w:val="28"/>
          <w:rtl/>
        </w:rPr>
        <w:t xml:space="preserve">14-إنّ‌ للّه‌ عِلمَینِ‌:عِلمٌ‌ مَکنونٌ‌ مَخزونٌ‌ لا یَعلَمُهُ‌ إلّا هُوَ ، مِن ذلِکَ‌ یَکونُ‌ البَداءُ ، وعِلمٌ‌ عَلَّمَهُ‌ مَلائِکَتَهُ‌ ورُسُلَهُ‌ وأنبِیاءَهُ‌ فَنَحنُ‌ نَعلَمُهُ‌.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ونقل فی حدیث آخر عنه علیه السلام:</w:t>
      </w:r>
    </w:p>
    <w:p>
      <w:pPr>
        <w:pStyle w:val="BookText"/>
      </w:pPr>
      <w:r>
        <w:rPr>
          <w:rFonts w:ascii="Amiri" w:hAnsi="Amiri" w:eastAsia="Amiri" w:cs="Amiri"/>
          <w:lang w:bidi="ar-SA"/>
          <w:color w:val="111111"/>
          <w:sz w:val="28"/>
          <w:szCs w:val="28"/>
          <w:rtl/>
        </w:rPr>
        <w:t xml:space="preserve">14-کُلُّ‌ أمرٍ یُریدُهُ‌ اللّهُ‌ فَهُوَ فی عِلمِهِ‌ قَبلَ‌ أن یَصنَعَهُ‌ ، ولَیسَ‌ شَیءٌ یَبدو لَهُ‌ إلّا وقَد کانَ‌ فی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 ، إنَّ‌ اللّهَ‌ لا یَبدو لَهُ‌ مِن جَهلٍ‌.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تفسیر العیّاشی:ج 2 ص 218 ح 71 ، [1]بحار الأنوار:ج 4 ص 121 ح 63. [2]</w:t>
      </w:r>
    </w:p>
    <w:p>
      <w:pPr>
        <w:pStyle w:val="BookText"/>
      </w:pPr>
      <w:r>
        <w:rPr>
          <w:rFonts w:ascii="IRNazanin" w:hAnsi="IRNazanin" w:eastAsia="IRNazanin" w:cs="IRNazanin"/>
          <w:lang w:bidi="fa-IR"/>
          <w:color w:val="111111"/>
          <w:sz w:val="28"/>
          <w:szCs w:val="28"/>
          <w:rtl/>
        </w:rPr>
        <w:t xml:space="preserve">ویری الدهلوی أنّ‌ أحد معانی البداء، هو البداء فی العلم، ویسمّیه البداء فی الإخبار.حیث یقول:</w:t>
      </w:r>
    </w:p>
    <w:p>
      <w:pPr>
        <w:pStyle w:val="BookText"/>
      </w:pPr>
      <w:r>
        <w:rPr>
          <w:rFonts w:ascii="IRNazanin" w:hAnsi="IRNazanin" w:eastAsia="IRNazanin" w:cs="IRNazanin"/>
          <w:lang w:bidi="fa-IR"/>
          <w:color w:val="111111"/>
          <w:sz w:val="28"/>
          <w:szCs w:val="28"/>
          <w:rtl/>
        </w:rPr>
        <w:t xml:space="preserve">یظهر من مجموع روایات الشیعة أنّ‌ للبداء ثلاث معان:(1) البداء فی العلم وهو أن یظهر له خلاف ما علم....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ویزعم هو وعلماء أهل السنّة الآخرون أنّه عندما یدور الحدیث عن البداء فی الإخبار، أو البداء فی العلم، فإنّ‌ المراد منه البداء فی علم اللّه الذاتی والأزلی ، وسبب هذا الاشتباه هو أنّهم لا یفرّقون بین العلم الذاتی والعلم الفعلی ، مع أنّ‌ علم اللّه الذاتی والأزلی، هو علم مطلق یشمل جمیع ما حدث فی العالم وسوف یحدث، ومن جملته البداءات والتغییرات الّتی سوف تحدث فی التقدیرات ، وأمّا العلم الفعلی فهو الکتاب الّذی تثبت فیه تلک التقدیرات ، ویمکن أن یقال:إنّ‌ العرش، والکرسی، واُمّ‌ الکتاب وکتاب المحو والإثبات کلّ‌ ذلک هو من جملة العلوم الفعلیّة، أو کتب علم اللّه ، وقد سجّل فی بعض هذه الکتب، مثل امّ‌ الکتاب کلّ‌ شیء حتّی ما یحصل فیه البداء.وأمّا فی کتاب المحو والإثبات فلم یسجّل إلّا بعض التقدیرات ، والبداء یقع فی هذا الکتاب فعلی سبیل المثال إذا کان المقدّر لشخص ما أن یکون فقیراً ففی کتاب المحو والإثبات یسجّل له دوام الفقر ، لکن بعد دعائه یغیّر اللّه سبحانه هذا التقدیر فیثبته غنیاً فی لوح المحو والإثبات فی حین أنّ‌ کلا التقدیرین موجودان فی لوح امّ‌ الکتاب وبطریق أولی هما موجودان فی علم اللّه الذاتی الأزلی ، ولم یحدث أیّ‌ تغییر فی علم اللّه الذاتی ، سوف نذکر حکمة هذه التغییرات عند البحث عن حکمة البداء.</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هذا فإنّ‌ من یری أن البداء فی العلم ملازم لجهل اللّه سبحانه ، قد خلط‍‌ بین العلم الذاتی والعلم الفعلی ، ولم یدرک معنی العلم الفعلی.</w:t>
      </w:r>
    </w:p>
    <w:p>
      <w:pPr>
        <w:pStyle w:val="BookText"/>
      </w:pPr>
      <w:r>
        <w:rPr>
          <w:rFonts w:ascii="IRNazanin" w:hAnsi="IRNazanin" w:eastAsia="IRNazanin" w:cs="IRNazanin"/>
          <w:lang w:bidi="fa-IR"/>
          <w:color w:val="111111"/>
          <w:sz w:val="28"/>
          <w:szCs w:val="28"/>
          <w:rtl/>
        </w:rPr>
        <w:t xml:space="preserve">إنّ‌ ما یراه البعض من أنّ‌ الجهل ملازم للبداء فیما یتعلّق باللّه، له سبب آخر أیضا وهو قیاس اللّه بالإنسان، وهو الّذی یجب اجتنابه بشدة فی المباحث العقائدیّة ، فقد روی عن الإمام الرضا علیه السلام قوله:</w:t>
      </w:r>
    </w:p>
    <w:p>
      <w:pPr>
        <w:pStyle w:val="BookText"/>
      </w:pPr>
      <w:r>
        <w:rPr>
          <w:rFonts w:ascii="Amiri" w:hAnsi="Amiri" w:eastAsia="Amiri" w:cs="Amiri"/>
          <w:lang w:bidi="ar-SA"/>
          <w:color w:val="111111"/>
          <w:sz w:val="28"/>
          <w:szCs w:val="28"/>
          <w:rtl/>
        </w:rPr>
        <w:t xml:space="preserve">14-إنَّهُ‌ مَن یَصِفُ‌ رَبَّهُ‌ بِالقِیاسِ‌ لا یزالُ‌ الدَّهرَ فِی الالتِباس.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بحارالأنوار:ج 3 ص 297 ح 23. [1]</w:t>
      </w:r>
    </w:p>
    <w:p>
      <w:pPr>
        <w:pStyle w:val="BookText"/>
      </w:pPr>
      <w:r>
        <w:rPr>
          <w:rFonts w:ascii="IRNazanin" w:hAnsi="IRNazanin" w:eastAsia="IRNazanin" w:cs="IRNazanin"/>
          <w:lang w:bidi="fa-IR"/>
          <w:color w:val="111111"/>
          <w:sz w:val="28"/>
          <w:szCs w:val="28"/>
          <w:rtl/>
        </w:rPr>
        <w:t xml:space="preserve">وعندما یحدث البداء للبشر فی أمر ما ونصل إلی رأی جدید ، فإنّ‌ هذا الرأی الجدید یحصل لنا فی الغالب إثر ظهور علم واطّلاع جدیدین ، ویری معارضو البداء أنّ‌ هذه الحالة نفسها تجری أیضا فیما یتعلّق باللّه ، قال الغفاری:</w:t>
      </w:r>
    </w:p>
    <w:p>
      <w:pPr>
        <w:pStyle w:val="BookText"/>
      </w:pPr>
      <w:r>
        <w:rPr>
          <w:rFonts w:ascii="IRNazanin" w:hAnsi="IRNazanin" w:eastAsia="IRNazanin" w:cs="IRNazanin"/>
          <w:lang w:bidi="fa-IR"/>
          <w:color w:val="111111"/>
          <w:sz w:val="28"/>
          <w:szCs w:val="28"/>
          <w:rtl/>
        </w:rPr>
        <w:t xml:space="preserve">جاء فی القاموس:"بدا بدواً وبدّواً:ظهر.وبدا له فی الأمر بدواً وبداءً وبداة:نشأ له فیه رأی".فالبداء فی اللغة له معنیان:الأوّل الظهور بعد الخفاء ، والثانی:نشأة الرأی الجدید.وهذا یستلزم الجهل وحدوث العلم وکلاهما محال علی اللّه تعالی.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وهذا التفسیر للبداء إنما هو علی أساس قیاس الخالق بالمخلوق ، ولکنّ‌ اتباع‌أهل البیت علیهم السلام لا یرون له قیمة ، فقد روی عن الإمام الصادق علیه السلام:</w:t>
      </w:r>
    </w:p>
    <w:p>
      <w:pPr>
        <w:pStyle w:val="BookText"/>
      </w:pPr>
      <w:r>
        <w:rPr>
          <w:rFonts w:ascii="Amiri" w:hAnsi="Amiri" w:eastAsia="Amiri" w:cs="Amiri"/>
          <w:lang w:bidi="ar-SA"/>
          <w:color w:val="111111"/>
          <w:sz w:val="28"/>
          <w:szCs w:val="28"/>
          <w:rtl/>
        </w:rPr>
        <w:t xml:space="preserve">14-مَن زَعَمَ‌ أنَّ‌ اللّهَ‌ عَزَّوَجَلَّ‌ یَبدو لَهُ‌ فی شَیءٍ لَم یَعلَمهُ‌ أمسِ‌ فَابرَؤُوا مِنهُ‌.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کما روی عن منصور بن حازم قال:</w:t>
      </w:r>
    </w:p>
    <w:p>
      <w:pPr>
        <w:pStyle w:val="BookText"/>
      </w:pPr>
      <w:r>
        <w:rPr>
          <w:rFonts w:ascii="Amiri" w:hAnsi="Amiri" w:eastAsia="Amiri" w:cs="Amiri"/>
          <w:lang w:bidi="ar-SA"/>
          <w:color w:val="111111"/>
          <w:sz w:val="28"/>
          <w:szCs w:val="28"/>
          <w:rtl/>
        </w:rPr>
        <w:t xml:space="preserve">14-سَأَلتُ‌ أبا عَبدِ اللّهِ‌ علیه السلام:هَل یَکونُ‌ الیَومَ‌ شَیءٌ لَم یَکُن فی عِلمِ‌ اللّهِ‌ بِالأَمسِ‌ ؟ قالَ‌:لا ، مَن قالَ‌ هذا فَأَخزاهُ‌ اللّهُ‌ ، قُلتُ‌:أرَأَیتَ‌ ما کانَ‌ وما هُوَ کائِنٌ‌ إلی یَومِ‌ القِیامَةِ‌ ، ألَیسَ‌ فی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6" w:name="pg14436_161405"/>
    <w:bookmarkEnd w:id="106"/>
    <w:p>
      <w:pPr>
        <w:pStyle w:val="BookText"/>
      </w:pPr>
      <w:r>
        <w:rPr>
          <w:rFonts w:ascii="Amiri" w:hAnsi="Amiri" w:eastAsia="Amiri" w:cs="Amiri"/>
          <w:lang w:bidi="ar-SA"/>
          <w:color w:val="111111"/>
          <w:sz w:val="28"/>
          <w:szCs w:val="28"/>
          <w:rtl/>
        </w:rPr>
        <w:t xml:space="preserve">عِلمِ‌ اللّهِ‌ ؟ قالَ‌:بَلی ، قَبلَ‌ أن یَخلُقَ‌ الخَلقَ‌.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الکافی:ج 1 ص 148 ح 11 ، [1] التوحید:ص 334 ح 8.</w:t>
      </w:r>
    </w:p>
    <w:p>
      <w:pPr>
        <w:pStyle w:val="BookText"/>
      </w:pPr>
      <w:r>
        <w:rPr>
          <w:rFonts w:ascii="IRNazanin" w:hAnsi="IRNazanin" w:eastAsia="IRNazanin" w:cs="IRNazanin"/>
          <w:lang w:bidi="fa-IR"/>
          <w:color w:val="111111"/>
          <w:sz w:val="28"/>
          <w:szCs w:val="28"/>
          <w:rtl/>
        </w:rPr>
        <w:t xml:space="preserve">علی هذا فإنّ‌ مصدر البداء فیما یتعلق باللّه سبحانه لیس هو الجهل حسب عقیدة الإمامیّة ، وإذا ما اعتقد أحد بمثل هذا البداء الّذی هو نفس البداء الحاصل للبشر ، فإنّ‌ هذا الاعتقاد إنکار لعلم اللّه المطلق ، وهو اعتقاد باطل ویخالف ضروریّات العقائد الإسلامیّة ، ولا یمکن أن نجد بین علماء الإمامیّة من ینسب إلی اللّه البداء الناجم عن الجهل.</w:t>
      </w:r>
    </w:p>
    <w:p>
      <w:pPr>
        <w:pStyle w:val="Heading6"/>
      </w:pPr>
      <w:bookmarkStart w:id="704" w:name="_Toc250"/>
      <w:r>
        <w:t>آثار الاعتقاد بالبداء</w:t>
      </w:r>
      <w:bookmarkEnd w:id="704"/>
    </w:p>
    <w:p>
      <w:pPr>
        <w:pStyle w:val="Heading6"/>
      </w:pPr>
      <w:bookmarkStart w:id="705" w:name="_Toc251"/>
      <w:r>
        <w:t>اشارة</w:t>
      </w:r>
      <w:bookmarkEnd w:id="705"/>
    </w:p>
    <w:p>
      <w:pPr>
        <w:pStyle w:val="BookText"/>
      </w:pPr>
      <w:r>
        <w:rPr>
          <w:rFonts w:ascii="IRNazanin" w:hAnsi="IRNazanin" w:eastAsia="IRNazanin" w:cs="IRNazanin"/>
          <w:lang w:bidi="fa-IR"/>
          <w:color w:val="111111"/>
          <w:sz w:val="28"/>
          <w:szCs w:val="28"/>
          <w:rtl/>
        </w:rPr>
        <w:t xml:space="preserve">جدیر بالذکر أنّ‌ لمبدأ البداء آثاراً مهمّة فی المجالات العقیدیّة البارزة ؛ وهی:معرفة اللّه، معرفة النبیّ‌ ، معرفة الإمام ، ومعرفة الإنسان:</w:t>
      </w:r>
    </w:p>
    <w:p>
      <w:pPr>
        <w:pStyle w:val="Heading6"/>
      </w:pPr>
      <w:bookmarkStart w:id="706" w:name="_Toc252"/>
      <w:r>
        <w:t>أ معرفة اللّه</w:t>
      </w:r>
      <w:bookmarkEnd w:id="706"/>
    </w:p>
    <w:p>
      <w:pPr>
        <w:pStyle w:val="BookText"/>
      </w:pPr>
      <w:r>
        <w:rPr>
          <w:rFonts w:ascii="IRNazanin" w:hAnsi="IRNazanin" w:eastAsia="IRNazanin" w:cs="IRNazanin"/>
          <w:lang w:bidi="fa-IR"/>
          <w:color w:val="111111"/>
          <w:sz w:val="28"/>
          <w:szCs w:val="28"/>
          <w:rtl/>
        </w:rPr>
        <w:t xml:space="preserve">یتمثّل أهمّ‌ آثار القول بالبداء فی إثبات القدرة والحریّة المطلقتین للّه ، ذلک لأنّه ما لم یحدث الفعل الخاص فی الخارج ، فإنّ‌ من الممکن أن یغیّر اللّه التقدیر وأن لا یقع ذلک الفعل ، حتّی إذا تعلّقت المشیئة والتقدیر والقضاء الإلهی بتلک الحادثة ، علی هذا فإنّ‌ أیّ‌ شیء حتّی القضاء والقدر لا یمکنه أن یحدّ من قدرة اللّه ومالکیته ویغلّ‌ یده ، عن التغییر ، قال تعالی:</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 </w:t>
      </w:r>
      <w:r>
        <w:rPr>
          <w:rStyle w:val="FootnoteReference"/>
        </w:rPr>
        <w:footnoteReference w:id="358"/>
      </w:r>
    </w:p>
    <w:p>
      <w:pPr>
        <w:pStyle w:val="BookText"/>
      </w:pPr>
      <w:r>
        <w:rPr>
          <w:rFonts w:ascii="Amiri" w:hAnsi="Amiri" w:eastAsia="Amiri" w:cs="Amiri"/>
          <w:lang w:bidi="ar-SA"/>
          <w:color w:val="111111"/>
          <w:sz w:val="28"/>
          <w:szCs w:val="28"/>
          <w:rtl/>
        </w:rPr>
        <w:t xml:space="preserve">ولیس مراد الیهود من قولهم:"ید اللّه مغلولة" أنّ‌ للّه یدا وأنّ‌ یداه مغلولتان بحبل مثلاً،بل إنّهم کانوا یعتقدون بأنّ‌ اللّه "قد فرغ من الأمر، فلا یزید ولا ینقص" فقال اللّه جلّ‌ جلاله تکذیبا لقولهم: "غُلَّتْ‌ أَیْدِیهِمْ‌ وَ لُعِنُوا بِما قالُوا بَلْ‌ یَداهُ‌ مَبْسُوطَتانِ‌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7" w:name="pg14436_161406"/>
    <w:bookmarkEnd w:id="107"/>
    <w:p>
      <w:pPr>
        <w:pStyle w:val="BookText"/>
      </w:pPr>
      <w:r>
        <w:rPr>
          <w:rFonts w:ascii="Amiri" w:hAnsi="Amiri" w:eastAsia="Amiri" w:cs="Amiri"/>
          <w:lang w:bidi="ar-SA"/>
          <w:color w:val="111111"/>
          <w:sz w:val="28"/>
          <w:szCs w:val="28"/>
          <w:rtl/>
        </w:rPr>
        <w:t xml:space="preserve">یُنْفِقُ‌ کَیْفَ‌ یَشاءُ"   .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التوحید:ص 167.</w:t>
      </w:r>
    </w:p>
    <w:p>
      <w:pPr>
        <w:pStyle w:val="BookText"/>
      </w:pPr>
      <w:r>
        <w:rPr>
          <w:rFonts w:ascii="IRNazanin" w:hAnsi="IRNazanin" w:eastAsia="IRNazanin" w:cs="IRNazanin"/>
          <w:lang w:bidi="fa-IR"/>
          <w:color w:val="111111"/>
          <w:sz w:val="28"/>
          <w:szCs w:val="28"/>
          <w:rtl/>
        </w:rPr>
        <w:t xml:space="preserve">وهکذا فإنّ‌ الاعتقاد بالبداء الّذی هو الاعتقاد ببسط‍‌ ید اللّه فی التقدیرات، هو ردّ علی اعتقاد الیهود بأنّ‌ ید اللّه مغلولة ، وإنّ‌ الذین ینکرون البداء بمعناه الصحیح، إنّما هم فی صفّ‌ الیهود ، ومن الطریف أن نعلم أنّ‌ بعض منکری البداء یتّهمون الشیعة بتوافقهم مع الیهود فی البداء ، </w:t>
      </w:r>
      <w:r>
        <w:rPr>
          <w:rStyle w:val="FootnoteReference"/>
        </w:rPr>
        <w:footnoteReference w:id="360"/>
      </w:r>
      <w:r>
        <w:rPr>
          <w:rFonts w:ascii="IRNazanin" w:hAnsi="IRNazanin" w:eastAsia="IRNazanin" w:cs="IRNazanin"/>
          <w:lang w:bidi="fa-IR"/>
          <w:color w:val="111111"/>
          <w:sz w:val="28"/>
          <w:szCs w:val="28"/>
          <w:rtl/>
        </w:rPr>
        <w:t xml:space="preserve">فی حین أنّ‌ معارضی البداء یتّفقون مع الیهود استنادا إلی الآیة المتقدمة.</w:t>
      </w:r>
    </w:p>
    <w:p>
      <w:pPr>
        <w:pStyle w:val="BookText"/>
      </w:pPr>
      <w:r>
        <w:rPr>
          <w:rFonts w:ascii="IRNazanin" w:hAnsi="IRNazanin" w:eastAsia="IRNazanin" w:cs="IRNazanin"/>
          <w:lang w:bidi="fa-IR"/>
          <w:color w:val="111111"/>
          <w:sz w:val="28"/>
          <w:szCs w:val="28"/>
          <w:rtl/>
        </w:rPr>
        <w:t xml:space="preserve">یبدو لنا أنّ‌ أحد أسباب إنکار من قبل أهل السنّة هو وجود جملة من الأحادیث فی مصادرهم المعتبرة تدلّ‌ علی أنّ‌ اللّه قد فرغ من القضاء والقدر ، وتنفی کلّ‌ تغییر فیهما ، سنجعل هذه الأحادیث فی معرض البحث والتّقویم فی هذا الکتاب إن شاء اللّه تعالی.</w:t>
      </w:r>
    </w:p>
    <w:p>
      <w:pPr>
        <w:pStyle w:val="Heading6"/>
      </w:pPr>
      <w:bookmarkStart w:id="707" w:name="_Toc253"/>
      <w:r>
        <w:t>ب معرفة النبیّ‌ والإمام (علم النبوّة والإمامة)</w:t>
      </w:r>
      <w:bookmarkEnd w:id="707"/>
    </w:p>
    <w:p>
      <w:pPr>
        <w:pStyle w:val="BookText"/>
      </w:pPr>
      <w:r>
        <w:rPr>
          <w:rFonts w:ascii="IRNazanin" w:hAnsi="IRNazanin" w:eastAsia="IRNazanin" w:cs="IRNazanin"/>
          <w:lang w:bidi="fa-IR"/>
          <w:color w:val="111111"/>
          <w:sz w:val="28"/>
          <w:szCs w:val="28"/>
          <w:rtl/>
        </w:rPr>
        <w:t xml:space="preserve">بلغت أهمّیة البداء فی معرفة النبی حدّا ،بحیث روی عن الإمام الرضا علیه السلام:</w:t>
      </w:r>
    </w:p>
    <w:p>
      <w:pPr>
        <w:pStyle w:val="BookText"/>
      </w:pPr>
      <w:r>
        <w:rPr>
          <w:rFonts w:ascii="Amiri" w:hAnsi="Amiri" w:eastAsia="Amiri" w:cs="Amiri"/>
          <w:lang w:bidi="ar-SA"/>
          <w:color w:val="111111"/>
          <w:sz w:val="28"/>
          <w:szCs w:val="28"/>
          <w:rtl/>
        </w:rPr>
        <w:t xml:space="preserve">14-ما بَعَثَ‌ اللّهُ‌ نَبِیَّا قَطُّ‍‌ إلّا بِتَحرِیمِ‌ الخَمرِ وأن یُقِرَّ لَهُ‌ بِالبَداءِ.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فالإعتقاد بإمکانیّة البداء وقابلیة التغییر فی التقدیرات یمنح النبی الاعتقاد ،بقدرة اللّه المطلقة وبسط‍‌ یده ، حیث یُفهمه أنّ‌ هذه التقدیرات قابلة للتغییر رغم أنّه عالم بتقدیرات العالم یفضل اللّه، وأنّ‌ اللّه وحده هو الّذی یتمتّع بالعلم المطلق ، وبالتالی فإنّ‌ النبیّ‌ لا یستند إلی علمه ،بل یعتبر نفسه مرتبطا باللّه فی جمیع اموره.</w:t>
      </w:r>
    </w:p>
    <w:p>
      <w:pPr>
        <w:pStyle w:val="BookText"/>
      </w:pPr>
      <w:r>
        <w:rPr>
          <w:rFonts w:ascii="IRNazanin" w:hAnsi="IRNazanin" w:eastAsia="IRNazanin" w:cs="IRNazanin"/>
          <w:lang w:bidi="fa-IR"/>
          <w:color w:val="111111"/>
          <w:sz w:val="28"/>
          <w:szCs w:val="28"/>
          <w:rtl/>
        </w:rPr>
        <w:t xml:space="preserve">وروی عن الإمام الصادق علیه السلام فی هذا المجال:</w:t>
      </w:r>
    </w:p>
    <w:p>
      <w:pPr>
        <w:pStyle w:val="BookText"/>
      </w:pPr>
      <w:r>
        <w:rPr>
          <w:rFonts w:ascii="Amiri" w:hAnsi="Amiri" w:eastAsia="Amiri" w:cs="Amiri"/>
          <w:lang w:bidi="ar-SA"/>
          <w:color w:val="111111"/>
          <w:sz w:val="28"/>
          <w:szCs w:val="28"/>
          <w:rtl/>
        </w:rPr>
        <w:t xml:space="preserve">14-إنّ‌ للّه‌ عِلمَینِ‌:عِلمٌ‌ مَکنونٌ‌ مَخزونٌ‌ لا یَعلَمُهُ‌ إلّا هُوَ ، مِن ذلِکَ‌ یَکونُ‌ البَداءُ ، وعِلمٌ‌ عَلَّمَهُ‌ مَلائِکَتَهُ‌ ورُسُلَهُ‌ وأنبِیاءَهُ‌ فَنَحنُ‌ نَعلَمُهُ‌. </w:t>
      </w:r>
      <w:r>
        <w:rPr>
          <w:rStyle w:val="FootnoteReference"/>
        </w:rPr>
        <w:footnoteReference w:id="362"/>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علی ذلک، فإنّ‌ العلم الّذی لا یقبل التغییر هو علم اللّه المکنون المخزون الّذی لا یعلمه إلّا اللّه ، وإنّ‌ علم الملائکة والأنبیاء والأئمّة المعصومین بالمستقبل قابل للبداء ، لذلک فإنّهم لا یعتمدون علی علمهم ولا یخبرون عن المستقبل بشکل مطلق، إلّا فی المواضع الّتی أخبر اللّه عن عدم وقوع البداء فیها کظهور المنجی الموعود وإقامة الإمام المهدی(عج) الحکومة العالمیة ، لذلک یروی لنا الإمام الباقر علیه السلام عن الإمام السجّاد علیه السلام قوله:</w:t>
      </w:r>
    </w:p>
    <w:p>
      <w:pPr>
        <w:pStyle w:val="BookText"/>
      </w:pPr>
      <w:r>
        <w:rPr>
          <w:rFonts w:ascii="Amiri" w:hAnsi="Amiri" w:eastAsia="Amiri" w:cs="Amiri"/>
          <w:lang w:bidi="ar-SA"/>
          <w:color w:val="111111"/>
          <w:sz w:val="28"/>
          <w:szCs w:val="28"/>
          <w:rtl/>
        </w:rPr>
        <w:t xml:space="preserve">14-لَولا آیَةٌ‌ فی کِتابِ‌ اللّهِ‌ لَحَدَّثتُکُم بِما یَکونُ‌ إلی یَومِ‌ القِیامَةِ‌ ، فَقُلتُ‌ لَهُ‌:أیَّةُ‌ آیَةٍ‌ ؟ قالَ‌:قَولُ‌ اللّهِ‌ عز و جل: "یَمْحُوا اللّهُ‌ ما یَشاءُ وَ یُثْبِتُ‌ وَ عِنْدَهُ‌ أُمُّ‌ الْکِتابِ‌"   .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تفسیر العیّاشی:ج 2 ص 215 ح 59 ، [1]بحار الأنوار:ج 4 ص 118 ح 52. [2]</w:t>
      </w:r>
    </w:p>
    <w:p>
      <w:pPr>
        <w:pStyle w:val="BookText"/>
      </w:pPr>
      <w:r>
        <w:rPr>
          <w:rFonts w:ascii="IRNazanin" w:hAnsi="IRNazanin" w:eastAsia="IRNazanin" w:cs="IRNazanin"/>
          <w:lang w:bidi="fa-IR"/>
          <w:color w:val="111111"/>
          <w:sz w:val="28"/>
          <w:szCs w:val="28"/>
          <w:rtl/>
        </w:rPr>
        <w:t xml:space="preserve">ومن بین الإتهامات الموجّهة ضدّ الشیعة هی أنّهم وضعوا حکم البداء کی یبرّروا به أخبار أئمّتهم ووعودهم الّتی لم تتحقّق ، یقول الغفاری:</w:t>
      </w:r>
    </w:p>
    <w:p>
      <w:pPr>
        <w:pStyle w:val="BookText"/>
      </w:pPr>
      <w:r>
        <w:rPr>
          <w:rFonts w:ascii="IRNazanin" w:hAnsi="IRNazanin" w:eastAsia="IRNazanin" w:cs="IRNazanin"/>
          <w:lang w:bidi="fa-IR"/>
          <w:color w:val="111111"/>
          <w:sz w:val="28"/>
          <w:szCs w:val="28"/>
          <w:rtl/>
        </w:rPr>
        <w:t xml:space="preserve">لو سقطت عقیدة البداء لانتقض دین الاثنی عشریة من أصله ؛ لأنّ‌ أخبارهم و وعودهم الّتی لم یتحقّق منها شیء تنفی عنهم صفة الإمامة.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إنّ‌ الإجابة علی هذا الإشکال واضحة بالنظر إلی المباحث السابقة، ذلک لأنّ‌ الأنبیاء والأئمّة علیهم السلام لا یخبرون عن التقدیرات القابلة للبداء بشکل مطلق أبداً.بعبارة اخری:إن کانت أخبارهم عن المستقبل مطلقة ولم تقترن بأیّ‌ قید ، فإنّ‌ هذا الموضوع سیحدث قطعا ، وإن اقترنت هذه الأخبار بقیود مثل:"وللّه فیه المشیئة" فإنّ‌ هناک إمکانیّة البداء فی هذه الاُمور.وقد ورد فی الأحادیث أیضا أنّ‌ اللّه لا یکذّب نبیّه ، فقد روی عن الإمام الباقر علیه السلام:</w:t>
      </w:r>
    </w:p>
    <w:p>
      <w:pPr>
        <w:pStyle w:val="BookText"/>
      </w:pPr>
      <w:r>
        <w:rPr>
          <w:rFonts w:ascii="Amiri" w:hAnsi="Amiri" w:eastAsia="Amiri" w:cs="Amiri"/>
          <w:lang w:bidi="ar-SA"/>
          <w:color w:val="111111"/>
          <w:sz w:val="28"/>
          <w:szCs w:val="28"/>
          <w:rtl/>
        </w:rPr>
        <w:t xml:space="preserve">14-فَما عَلَّمَهُ‌ مَلائِکَتَهُ‌ ورُسُلَهُ‌ فَإِنَّهُ‌ سَیَکونُ‌ ، لا یُکَذِّبُ‌ نَفسَهُ‌ ولا مَلائِکَتَهُ‌ ولا رُسُلَهُ‌. </w:t>
      </w:r>
      <w:r>
        <w:rPr>
          <w:rStyle w:val="FootnoteReference"/>
        </w:rPr>
        <w:footnoteReference w:id="365"/>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وخلافا لما یروّج له الغفاری من أنّه لم یتحقّق من إخبار الأئمّة علیهم السلام شیء ،بل یجب القول إنّ‌ جمیع إخباراتهم قد تحققت ، وإنّه لا یوجد خبر مطلق عنهم ثبت کذبه.ولو أنّ‌ الغفاری کان قد طالع کتب الحدیث الشیعیة وکان صادقا بعض الشیء، لوجد أخبارا عدیدة وقعت کلّها بشکل عینی.</w:t>
      </w:r>
    </w:p>
    <w:p>
      <w:pPr>
        <w:pStyle w:val="BookText"/>
      </w:pPr>
      <w:r>
        <w:rPr>
          <w:rFonts w:ascii="IRNazanin" w:hAnsi="IRNazanin" w:eastAsia="IRNazanin" w:cs="IRNazanin"/>
          <w:lang w:bidi="fa-IR"/>
          <w:color w:val="111111"/>
          <w:sz w:val="28"/>
          <w:szCs w:val="28"/>
          <w:rtl/>
        </w:rPr>
        <w:t xml:space="preserve">وقد نقل العلّامة الحلّی فی کتاب کشف الیقین خمسة عشر خبرا غیبیا عن أمیر المؤمنین علیه السلام وقعت کلّها بحذافیرها:</w:t>
      </w:r>
    </w:p>
    <w:p>
      <w:pPr>
        <w:pStyle w:val="BookText"/>
      </w:pPr>
      <w:r>
        <w:rPr>
          <w:rFonts w:ascii="IRNazanin" w:hAnsi="IRNazanin" w:eastAsia="IRNazanin" w:cs="IRNazanin"/>
          <w:lang w:bidi="fa-IR"/>
          <w:color w:val="111111"/>
          <w:sz w:val="28"/>
          <w:szCs w:val="28"/>
          <w:rtl/>
        </w:rPr>
        <w:t xml:space="preserve">"ومن ذلک:قوله لطلحة والزبیر لمّا استأذناه فی الخروج إلی العمرة:</w:t>
      </w:r>
    </w:p>
    <w:p>
      <w:pPr>
        <w:pStyle w:val="BookText"/>
      </w:pPr>
      <w:r>
        <w:rPr>
          <w:rFonts w:ascii="Amiri" w:hAnsi="Amiri" w:eastAsia="Amiri" w:cs="Amiri"/>
          <w:lang w:bidi="ar-SA"/>
          <w:color w:val="111111"/>
          <w:sz w:val="28"/>
          <w:szCs w:val="28"/>
          <w:rtl/>
        </w:rPr>
        <w:t xml:space="preserve">14-لا وَاللّهِ‌ ، ما تُریدانِ‌ العُمرَةَ‌، إنَّما تُریدانِ‌ البَصرَةَ‌، وإنَّ‌ اللّهَ‌ تَعالی سَیَرُدُّ کَیدَهُما، ویُظفِرُنی بِهِما.</w:t>
      </w:r>
    </w:p>
    <w:p>
      <w:pPr>
        <w:pStyle w:val="BookText"/>
      </w:pPr>
      <w:r>
        <w:rPr>
          <w:rFonts w:ascii="IRNazanin" w:hAnsi="IRNazanin" w:eastAsia="IRNazanin" w:cs="IRNazanin"/>
          <w:lang w:bidi="fa-IR"/>
          <w:color w:val="111111"/>
          <w:sz w:val="28"/>
          <w:szCs w:val="28"/>
          <w:rtl/>
        </w:rPr>
        <w:t xml:space="preserve">وکان الأمر کما قال.ومن ذلک قوله علیه السلام وقد جلس لأخذ البیعة:</w:t>
      </w:r>
    </w:p>
    <w:p>
      <w:pPr>
        <w:pStyle w:val="BookText"/>
      </w:pPr>
      <w:r>
        <w:rPr>
          <w:rFonts w:ascii="Amiri" w:hAnsi="Amiri" w:eastAsia="Amiri" w:cs="Amiri"/>
          <w:lang w:bidi="ar-SA"/>
          <w:color w:val="111111"/>
          <w:sz w:val="28"/>
          <w:szCs w:val="28"/>
          <w:rtl/>
        </w:rPr>
        <w:t xml:space="preserve">14-یَأتیکُم مِن قِبَلِ‌ الکوفَةِ‌ ألفُ‌ رَجُلٍ‌، لا یَزیدونَ‌ واحِدا ولا یَنقُصونَ‌ واحِدا، یُبایعونّی عَلَی المَوتِ‌.</w:t>
      </w:r>
    </w:p>
    <w:p>
      <w:pPr>
        <w:pStyle w:val="BookText"/>
      </w:pPr>
      <w:r>
        <w:rPr>
          <w:rFonts w:ascii="IRNazanin" w:hAnsi="IRNazanin" w:eastAsia="IRNazanin" w:cs="IRNazanin"/>
          <w:lang w:bidi="fa-IR"/>
          <w:color w:val="111111"/>
          <w:sz w:val="28"/>
          <w:szCs w:val="28"/>
          <w:rtl/>
        </w:rPr>
        <w:t xml:space="preserve">قال ابن عبّاس:فجزعت لذلک، وخفت أن ینقص القوم عن العدد أو یزیدون علیهم، ولم أزل مهموما، فجعلت أحصیهم، فاستوفیت تسعمئة وتسع وتسعین رجلاً ، ثمّ‌ انقطع مجیء القوم، فبینا أنا مفکّر فی ذلک، إذ رأیت شخصا قد أقبل، فإذا هو اویس القرنی تمام العدد".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کشف الیقین:ص 90 104. [1]</w:t>
      </w:r>
    </w:p>
    <w:p>
      <w:pPr>
        <w:pStyle w:val="BookText"/>
      </w:pPr>
      <w:r>
        <w:rPr>
          <w:rFonts w:ascii="IRNazanin" w:hAnsi="IRNazanin" w:eastAsia="IRNazanin" w:cs="IRNazanin"/>
          <w:lang w:bidi="fa-IR"/>
          <w:color w:val="111111"/>
          <w:sz w:val="28"/>
          <w:szCs w:val="28"/>
          <w:rtl/>
        </w:rPr>
        <w:t xml:space="preserve">کما نقلنا فی "موسوعة الإمام علیّ‌ علیه السلام " عدداً من نبوءات أمیر المؤمنین علیه السلام ، ولم یثبت خلاف شیء منها.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وکان علی الغفاری أن ینقل بعض النماذج التی ثبت کذبها ؛ لإثبات دعواه.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8" w:name="pg14436_161409"/>
    <w:bookmarkEnd w:id="108"/>
    <w:p>
      <w:pPr>
        <w:pStyle w:val="BookText"/>
      </w:pPr>
      <w:r>
        <w:rPr>
          <w:rFonts w:ascii="IRNazanin" w:hAnsi="IRNazanin" w:eastAsia="IRNazanin" w:cs="IRNazanin"/>
          <w:lang w:bidi="fa-IR"/>
          <w:color w:val="111111"/>
          <w:sz w:val="28"/>
          <w:szCs w:val="28"/>
          <w:rtl/>
        </w:rPr>
        <w:t xml:space="preserve">نعم قد نقل خبرا قال فیه:"ففی روایة طویلة فی تفسیر القمّی تخبر عن نهایة دولة بنی العبّاس".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اصول مذهب الشیعة:ج 2 ص 942.</w:t>
      </w:r>
    </w:p>
    <w:p>
      <w:pPr>
        <w:pStyle w:val="BookText"/>
      </w:pPr>
      <w:r>
        <w:rPr>
          <w:rFonts w:ascii="IRNazanin" w:hAnsi="IRNazanin" w:eastAsia="IRNazanin" w:cs="IRNazanin"/>
          <w:lang w:bidi="fa-IR"/>
          <w:color w:val="111111"/>
          <w:sz w:val="28"/>
          <w:szCs w:val="28"/>
          <w:rtl/>
        </w:rPr>
        <w:t xml:space="preserve">ولکنّنا عندما نراجع تفسیر القمّی نجده یقول:"قلت:جعلت فداک فمتی یکون ذلک، قال‌؟ أما إنّه لم یوقّت لنا فیه وقت".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وممّا یجدر ذکره أنّه علی الرغم من أنّ‌ التاریخ الدقیق لنهایة دولة بنی العبّاس لم یتمّ‌ تعیینه فی أحادیث أهل البیت علیهم السلام ، ولکنّ‌ الأحادیث المنقولة عن أمیر المؤمنین‌علیّ‌ علیه السلام أخبرت عن وضع هذه الحکومة والسلطان الّذی یطیح بها ، علی أساس هذه الأحادیث کتب والد العلّامة الحلّی رسالة إلی هولاکو قبل فتح بغدادوأنقذ بذلک أرواح أهالی الحلّة. </w:t>
      </w:r>
      <w:r>
        <w:rPr>
          <w:rStyle w:val="FootnoteReference"/>
        </w:rPr>
        <w:footnoteReference w:id="370"/>
      </w:r>
    </w:p>
    <w:p>
      <w:pPr>
        <w:pStyle w:val="Heading6"/>
      </w:pPr>
      <w:bookmarkStart w:id="708" w:name="_Toc254"/>
      <w:r>
        <w:t>ج معرفة الإنسان</w:t>
      </w:r>
      <w:bookmarkEnd w:id="708"/>
    </w:p>
    <w:p>
      <w:pPr>
        <w:pStyle w:val="BookText"/>
      </w:pPr>
      <w:r>
        <w:rPr>
          <w:rFonts w:ascii="IRNazanin" w:hAnsi="IRNazanin" w:eastAsia="IRNazanin" w:cs="IRNazanin"/>
          <w:lang w:bidi="fa-IR"/>
          <w:color w:val="111111"/>
          <w:sz w:val="28"/>
          <w:szCs w:val="28"/>
          <w:rtl/>
        </w:rPr>
        <w:t xml:space="preserve">إذا نفینا البداء واعتقدنا بأن اللّه قد فرغ من القضاء والقدر فلن لا یبقی هناک دافع إلی أن یغیّر الإنسان وضعه الحالی عن طریق أفعال الخیر والعبادات والصلاة ؛ ذلک لأنّ‌ کلّ‌ ما قدّر سوف یقع بعینه ولن یحدث أیّ‌ تغییر فی القضاء والقدر.</w:t>
      </w:r>
    </w:p>
    <w:p>
      <w:pPr>
        <w:pStyle w:val="BookText"/>
      </w:pPr>
      <w:r>
        <w:rPr>
          <w:rFonts w:ascii="IRNazanin" w:hAnsi="IRNazanin" w:eastAsia="IRNazanin" w:cs="IRNazanin"/>
          <w:lang w:bidi="fa-IR"/>
          <w:color w:val="111111"/>
          <w:sz w:val="28"/>
          <w:szCs w:val="28"/>
          <w:rtl/>
        </w:rPr>
        <w:t xml:space="preserve">ولا ریب فی أنّ‌ الأمل بالمستقبل وروح المثابرة والسعی هما رهن الأمل فی تغییر الوضع الحالی وإمکان تحسینه.من جهة اخری فإن کان من المقرّر ألّا یغیّر اللّه التقدیرات، فلماذا نطلب منه أن یصلح أوضاعنا من خلال الدعاء والتضرّع إلیه ، والاعتماد علیه والالتجاء لحضرته‌؟ علی هذا فإنّ‌ الاعتقاد بالبداء یزوّد الإنسان من جهة بروح الأمل والمثابرة، ویعزّز فیه من جهة اخری روح الدعاء والتوبة والتضرّع والتوکّل علی الحقّ‌ تعالی.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9" w:name="pg14436_161410"/>
    <w:bookmarkEnd w:id="109"/>
    <w:p>
      <w:pPr>
        <w:pStyle w:val="BookText"/>
      </w:pPr>
      <w:r>
        <w:rPr>
          <w:rFonts w:ascii="IRNazanin" w:hAnsi="IRNazanin" w:eastAsia="IRNazanin" w:cs="IRNazanin"/>
          <w:lang w:bidi="fa-IR"/>
          <w:color w:val="111111"/>
          <w:sz w:val="28"/>
          <w:szCs w:val="28"/>
          <w:rtl/>
        </w:rPr>
        <w:t xml:space="preserve">هکذا یتّضح دور الاعتقاد بالبداء فی حیاة الإنسان المادیّة والمعنویّة ؛ ذلک لأنّ‌ المفاهیم ، مثل:الأمل والسعی والدعاء والتوجّه والتوکّل هی التی تکوّن الحیاة المعنویّة للإنسان وعلی أساسها تقوم الحیاة المادیة له.</w:t>
      </w:r>
    </w:p>
    <w:p>
      <w:pPr>
        <w:pStyle w:val="Heading6"/>
      </w:pPr>
      <w:bookmarkStart w:id="709" w:name="_Toc255"/>
      <w:r>
        <w:t>أسباب البداء</w:t>
      </w:r>
      <w:bookmarkEnd w:id="709"/>
    </w:p>
    <w:p>
      <w:pPr>
        <w:pStyle w:val="BookText"/>
      </w:pPr>
      <w:r>
        <w:rPr>
          <w:rFonts w:ascii="IRNazanin" w:hAnsi="IRNazanin" w:eastAsia="IRNazanin" w:cs="IRNazanin"/>
          <w:lang w:bidi="fa-IR"/>
          <w:color w:val="111111"/>
          <w:sz w:val="28"/>
          <w:szCs w:val="28"/>
          <w:rtl/>
        </w:rPr>
        <w:t xml:space="preserve">کلّ‌ عمل سواء کان إیجابیّا أم سلبیّا یمکن أن یؤدّی إلی تغییر القضاء والقدر أو البداء ، وقد وردت الإشارة فی الکتاب والسنّة إلی بعض الأعمال الحسنة والسیّئة الّتی تؤدّی إلی البداء ، وقد ورد من بین هذه العوامل تأکید الدّعاءِ ، والصدقة ، وصلة الأرحام أکثر من الأعمال الاُخری.</w:t>
      </w:r>
    </w:p>
    <w:p>
      <w:pPr>
        <w:pStyle w:val="BookText"/>
      </w:pPr>
      <w:r>
        <w:rPr>
          <w:rFonts w:ascii="IRNazanin" w:hAnsi="IRNazanin" w:eastAsia="IRNazanin" w:cs="IRNazanin"/>
          <w:lang w:bidi="fa-IR"/>
          <w:color w:val="111111"/>
          <w:sz w:val="28"/>
          <w:szCs w:val="28"/>
          <w:rtl/>
        </w:rPr>
        <w:t xml:space="preserve">وقد صرّح النبیّ‌ الأعظم صلی اللّه علیه و آله فیما روی عنه بأنّ‌ الدعاء یرد القضاء حتّی وإن ابرم إبراما:</w:t>
      </w:r>
    </w:p>
    <w:p>
      <w:pPr>
        <w:pStyle w:val="BookText"/>
      </w:pPr>
      <w:r>
        <w:rPr>
          <w:rFonts w:ascii="Amiri" w:hAnsi="Amiri" w:eastAsia="Amiri" w:cs="Amiri"/>
          <w:lang w:bidi="ar-SA"/>
          <w:color w:val="111111"/>
          <w:sz w:val="28"/>
          <w:szCs w:val="28"/>
          <w:rtl/>
        </w:rPr>
        <w:t xml:space="preserve">14-الدُّعاءُ یَرُدُّ القَضاء وَقَد ابرِمَ‌ إبراما.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الاختصاص:ص 228 ، مکارم الأخلاق:ج 2 ص 237 ح 2571. [1]</w:t>
      </w:r>
    </w:p>
    <w:p>
      <w:pPr>
        <w:pStyle w:val="BookText"/>
      </w:pPr>
      <w:r>
        <w:rPr>
          <w:rFonts w:ascii="IRNazanin" w:hAnsi="IRNazanin" w:eastAsia="IRNazanin" w:cs="IRNazanin"/>
          <w:lang w:bidi="fa-IR"/>
          <w:color w:val="111111"/>
          <w:sz w:val="28"/>
          <w:szCs w:val="28"/>
          <w:rtl/>
        </w:rPr>
        <w:t xml:space="preserve">کما روی عنه صلی اللّه علیه و آله حول دور الصدقة فی دفع میتة السوء:</w:t>
      </w:r>
    </w:p>
    <w:p>
      <w:pPr>
        <w:pStyle w:val="BookText"/>
      </w:pPr>
      <w:r>
        <w:rPr>
          <w:rFonts w:ascii="Amiri" w:hAnsi="Amiri" w:eastAsia="Amiri" w:cs="Amiri"/>
          <w:lang w:bidi="ar-SA"/>
          <w:color w:val="111111"/>
          <w:sz w:val="28"/>
          <w:szCs w:val="28"/>
          <w:rtl/>
        </w:rPr>
        <w:t xml:space="preserve">14-إنَّ‌ الصَّدَقَةَ‌ تَدفَعُ‌ میتَةَ‌ السَّوءِ عَنِ‌ الإِنسانِ‌.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وأکّد صلی اللّه علیه و آله أنّ‌ صلة الرحم تؤدّی إلی تأخیر الأجل وزیادة الرزق:</w:t>
      </w:r>
    </w:p>
    <w:p>
      <w:pPr>
        <w:pStyle w:val="BookText"/>
      </w:pPr>
      <w:r>
        <w:rPr>
          <w:rFonts w:ascii="Amiri" w:hAnsi="Amiri" w:eastAsia="Amiri" w:cs="Amiri"/>
          <w:lang w:bidi="ar-SA"/>
          <w:color w:val="111111"/>
          <w:sz w:val="28"/>
          <w:szCs w:val="28"/>
          <w:rtl/>
        </w:rPr>
        <w:t xml:space="preserve">14-مَن سَرَّهُ‌ النَّساءُ فی الأجَلِ‌ ، وَالزِّیادَةُ‌ فی الرِّزقِ‌ ، فَلیَصِل رَحِمَهُ‌.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وتوجد فی ذیل عنوان "أسباب حسن البداء" أحادیث کثیرة طرحت بالإضافة إلی العوامل الثلاث المذکورة عوامل اخری ، مثل:طاعة اللّه، الاستغفار، عدل السلطان، زیارة الحسین علیه السلام ،برّ الوالدین ، واصطناع المعروف.</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0" w:name="pg14436_161411"/>
    <w:bookmarkEnd w:id="110"/>
    <w:p>
      <w:pPr>
        <w:pStyle w:val="Heading5"/>
      </w:pPr>
      <w:bookmarkStart w:id="710" w:name="_Toc256"/>
      <w:r>
        <w:t>الفصل السّابع: تقدیر السّعادة والشّقاوة</w:t>
      </w:r>
      <w:bookmarkEnd w:id="710"/>
    </w:p>
    <w:p>
      <w:pPr>
        <w:pStyle w:val="Heading6"/>
      </w:pPr>
      <w:bookmarkStart w:id="711" w:name="_Toc257"/>
      <w:r>
        <w:t>1/7 السَّعیدُ سَعیدٌ فی بَطنِ‌ امِّهِ‌ وکَذلِکَ‌ الشَّقِیُّ‌</w:t>
      </w:r>
      <w:bookmarkEnd w:id="711"/>
    </w:p>
    <w:p>
      <w:pPr>
        <w:pStyle w:val="Heading6"/>
      </w:pPr>
      <w:bookmarkStart w:id="712" w:name="_Toc258"/>
      <w:r>
        <w:t>الکتاب</w:t>
      </w:r>
      <w:bookmarkEnd w:id="712"/>
    </w:p>
    <w:p>
      <w:pPr>
        <w:pStyle w:val="BookText"/>
      </w:pPr>
      <w:r>
        <w:rPr>
          <w:rFonts w:ascii="Amiri" w:hAnsi="Amiri" w:eastAsia="Amiri" w:cs="Amiri"/>
          <w:lang w:bidi="ar-SA"/>
          <w:color w:val="111111"/>
          <w:sz w:val="28"/>
          <w:szCs w:val="28"/>
          <w:rtl/>
        </w:rPr>
        <w:t xml:space="preserve">"وَ بَرًّا بِوالِدَتِی وَ لَمْ‌ یَجْعَلْنِی جَبّاراً شَقِیًّا".</w:t>
      </w:r>
    </w:p>
    <w:p>
      <w:pPr>
        <w:pStyle w:val="Heading6"/>
      </w:pPr>
      <w:bookmarkStart w:id="713" w:name="_Toc259"/>
      <w:r>
        <w:t>الحدیث</w:t>
      </w:r>
      <w:bookmarkEnd w:id="713"/>
    </w:p>
    <w:p>
      <w:pPr>
        <w:pStyle w:val="BookText"/>
      </w:pPr>
      <w:r>
        <w:rPr>
          <w:rFonts w:ascii="Times New Roman" w:hAnsi="Times New Roman" w:eastAsia="Times New Roman" w:cs="Times New Roman"/>
          <w:lang w:val="en-US" w:bidi="en-US"/>
          <w:color w:val="111111"/>
          <w:sz w:val="28"/>
          <w:szCs w:val="28"/>
          <w:rtl/>
        </w:rPr>
        <w:t xml:space="preserve">1603.</w:t>
      </w:r>
    </w:p>
    <w:p>
      <w:pPr>
        <w:pStyle w:val="BookText"/>
      </w:pPr>
      <w:r>
        <w:rPr>
          <w:rFonts w:ascii="Amiri" w:hAnsi="Amiri" w:eastAsia="Amiri" w:cs="Amiri"/>
          <w:lang w:bidi="ar-SA"/>
          <w:color w:val="111111"/>
          <w:sz w:val="28"/>
          <w:szCs w:val="28"/>
          <w:rtl/>
        </w:rPr>
        <w:t xml:space="preserve">رسول اللّه صلی اللّه علیه و آله: السَّعیدُ مَن سَعِدَ فی بَطنِ‌ امِّهِ‌ ، وَالشَّقِیُّ‌ مَن شَقِیَ‌ فی بَطنِ‌ امِّهِ‌.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1604.</w:t>
      </w:r>
    </w:p>
    <w:p>
      <w:pPr>
        <w:pStyle w:val="BookText"/>
      </w:pPr>
      <w:r>
        <w:rPr>
          <w:rFonts w:ascii="Amiri" w:hAnsi="Amiri" w:eastAsia="Amiri" w:cs="Amiri"/>
          <w:lang w:bidi="ar-SA"/>
          <w:color w:val="111111"/>
          <w:sz w:val="28"/>
          <w:szCs w:val="28"/>
          <w:rtl/>
        </w:rPr>
        <w:t xml:space="preserve">عنه صلی اللّه علیه و آله: إنَّ‌ النُّطفَةَ‌ إذَا استَقَرَّت فِی الرَّحِمِ‌ فَمَضی لَها أربَعونَ‌ یَوما...جاءَ مَلَکُ‌ الرَّحِمِ‌ فَصَوَّرَ عَظمَهُ‌ ولَحمَهُ‌ ودَمَهُ‌ وشَعرَهُ‌ وبَشَرَهُ‌ وسَمعَهُ‌ وبَصَرَهُ‌ ، فَیَقولُ‌:یا رَبِّ‌ أذَکَرٌ أم انثی ؟ یا رَبِّ‌ أشَقِیٌّ‌ أم سَعیدٌ ؟ فَیَقضِی اللّهُ‌ عز و جل ما شاءَ ویُکتَبُ‌ ، ثُمَّ‌ یَقولُ‌:أی رَبِّ‌ أیُّ‌ شَیءٍ رِزقُهُ‌ ؟ فَیَقضِی اللّهُ‌ ما شاءَ ، فَیُکتَبُ‌ ثُمَّ‌ یُطوی بِالصَّحیفَةِ‌ فَلا تُنشَرُ إلی یَومِ‌ القِیامَةِ‌. </w:t>
      </w:r>
      <w:r>
        <w:rPr>
          <w:rStyle w:val="FootnoteReference"/>
        </w:rPr>
        <w:footnoteReference w:id="375"/>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1" w:name="pg14436_161412"/>
    <w:bookmarkEnd w:id="111"/>
    <w:p>
      <w:pPr>
        <w:pStyle w:val="BookText"/>
      </w:pPr>
      <w:r>
        <w:rPr>
          <w:rFonts w:ascii="Times New Roman" w:hAnsi="Times New Roman" w:eastAsia="Times New Roman" w:cs="Times New Roman"/>
          <w:lang w:val="en-US" w:bidi="en-US"/>
          <w:color w:val="111111"/>
          <w:sz w:val="28"/>
          <w:szCs w:val="28"/>
          <w:rtl/>
        </w:rPr>
        <w:t xml:space="preserve">1605.</w:t>
      </w:r>
    </w:p>
    <w:p>
      <w:pPr>
        <w:pStyle w:val="BookText"/>
      </w:pPr>
      <w:r>
        <w:rPr>
          <w:rFonts w:ascii="Amiri" w:hAnsi="Amiri" w:eastAsia="Amiri" w:cs="Amiri"/>
          <w:lang w:bidi="ar-SA"/>
          <w:color w:val="111111"/>
          <w:sz w:val="28"/>
          <w:szCs w:val="28"/>
          <w:rtl/>
        </w:rPr>
        <w:t xml:space="preserve">عنه صلی اللّه علیه و آله: فَرَغَ‌ اللّهُ‌ إلی کُلِّ‌ عَبدٍ مِن خَمسٍ‌:مِن أجَلِهِ‌ ورِزقِهِ‌ وأثَرِهِ‌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وشَقِیٌّ‌ أم سَعیدٌ.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714" w:name="_Toc260"/>
      <w:r>
        <w:t>2/7 مَعنی سَعادَةِ‌ المَولودِ وشَقاوَتِهِ‌ قَبلَ‌ وِلادَتِهِ‌</w:t>
      </w:r>
      <w:bookmarkEnd w:id="714"/>
    </w:p>
    <w:p>
      <w:pPr>
        <w:pStyle w:val="Heading6"/>
      </w:pPr>
      <w:bookmarkStart w:id="715" w:name="_Toc261"/>
      <w:r>
        <w:t>اشارة</w:t>
      </w:r>
      <w:bookmarkEnd w:id="715"/>
    </w:p>
    <w:p>
      <w:pPr>
        <w:pStyle w:val="BookText"/>
      </w:pPr>
      <w:r>
        <w:rPr>
          <w:rFonts w:ascii="Times New Roman" w:hAnsi="Times New Roman" w:eastAsia="Times New Roman" w:cs="Times New Roman"/>
          <w:lang w:val="en-US" w:bidi="en-US"/>
          <w:color w:val="111111"/>
          <w:sz w:val="28"/>
          <w:szCs w:val="28"/>
          <w:rtl/>
        </w:rPr>
        <w:t xml:space="preserve">1606.</w:t>
      </w:r>
    </w:p>
    <w:p>
      <w:pPr>
        <w:pStyle w:val="BookText"/>
      </w:pPr>
      <w:r>
        <w:rPr>
          <w:rFonts w:ascii="Amiri" w:hAnsi="Amiri" w:eastAsia="Amiri" w:cs="Amiri"/>
          <w:lang w:bidi="ar-SA"/>
          <w:color w:val="111111"/>
          <w:sz w:val="28"/>
          <w:szCs w:val="28"/>
          <w:rtl/>
        </w:rPr>
        <w:t xml:space="preserve">التوحید عن محمّد بن أبی عمیر: سَأَلتُ‌ أبَا الحَسَنِ‌ موسَی بنَ‌ جَعفَرٍ علیه السلام عَن مَعنی قَولِ‌ رَسولِ‌ اللّهِ‌ صلی اللّه علیه و آله:"الشَّقِیُّ‌ مَن شَقِیَ‌ فی بَطنِ‌ امِّهِ‌ ، وَالسَّعیدُ مَن سَعِدَ فی بَطنِ‌ امِّهِ‌" ، فَقالَ‌:الشَّقِیُّ‌ مَن عَلِمَ‌ اللّهُ‌ وهُوَ فی بَطنِ‌ امِّهِ‌ أنَّهُ‌ سَیَعمَلُ‌ أعمالَ‌ الأَشقِیاءِ ، وَالسَّعیدُ مَن عَلِمَ‌ اللّهُ‌ وهُوَ فی بَطنِ‌ امِّهِ‌ أنَّهُ‌ سَیَعمَلُ‌ أعمالَ‌ السُّعَداءِ.</w:t>
      </w:r>
    </w:p>
    <w:p>
      <w:pPr>
        <w:pStyle w:val="BookText"/>
      </w:pPr>
      <w:r>
        <w:rPr>
          <w:rFonts w:ascii="Amiri" w:hAnsi="Amiri" w:eastAsia="Amiri" w:cs="Amiri"/>
          <w:lang w:bidi="ar-SA"/>
          <w:color w:val="111111"/>
          <w:sz w:val="28"/>
          <w:szCs w:val="28"/>
          <w:rtl/>
        </w:rPr>
        <w:t xml:space="preserve">قُلتُ‌ لَهُ‌:فَما مَعنی قَولِهِ‌ صلی اللّه علیه و آله:اِعمَلوا فَکُلٌّ‌ مُیَسَّرٌ لِما خُلِقَ‌ لَهُ‌.</w:t>
      </w:r>
    </w:p>
    <w:p>
      <w:pPr>
        <w:pStyle w:val="BookText"/>
      </w:pPr>
      <w:r>
        <w:rPr>
          <w:rFonts w:ascii="Amiri" w:hAnsi="Amiri" w:eastAsia="Amiri" w:cs="Amiri"/>
          <w:lang w:bidi="ar-SA"/>
          <w:color w:val="111111"/>
          <w:sz w:val="28"/>
          <w:szCs w:val="28"/>
          <w:rtl/>
        </w:rPr>
        <w:t xml:space="preserve">فَقال:إنَّ‌ اللّهَ‌ عز و جل خَلَقَ‌ الجِنَّ‌ وَالإِنسَ‌ لِیَعبُدوهُ‌ ولَم یَخلُقهُم لِیَعصوهُ‌ ، وذلِکَ‌ قَولُهُ‌ عز و جل: "وَ ما خَلَقْتُ‌ الْجِنَّ‌ وَ الْإِنْسَ‌ إِلاّ لِیَعْبُدُونِ‌"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فَیَسَّرَ کُلّاً لِما خُلِقَ‌ لَهُ‌ ، فَالوَیلُ‌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لِمَنِ‌ استَحَبَّ‌ العَمی عَلَی الهُدی.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1607.</w:t>
      </w:r>
    </w:p>
    <w:p>
      <w:pPr>
        <w:pStyle w:val="BookText"/>
      </w:pPr>
      <w:r>
        <w:rPr>
          <w:rFonts w:ascii="Amiri" w:hAnsi="Amiri" w:eastAsia="Amiri" w:cs="Amiri"/>
          <w:lang w:bidi="ar-SA"/>
          <w:color w:val="111111"/>
          <w:sz w:val="28"/>
          <w:szCs w:val="28"/>
          <w:rtl/>
        </w:rPr>
        <w:t xml:space="preserve">سنن الترمذی عن عمر بن الخطّاب: لَمّا نَزَلَت هذِهِ‌ الآیَةُ‌: "فَمِنْهُمْ‌ شَقِیٌّ‌ وَ سَعِیدٌ"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سَأَلتُ‌ رَسولَ‌ اللّهِ‌ صلی اللّه علیه و آله فَقُلتُ‌:یا نَبِیَّ‌ اللّهِ‌ فَعلی ما نَعمَلُ‌ ؟ عَلی شَیءٍ قَد فُرِغَ‌ مِنهُ‌ أو عَلی شَیءٍ لَم یُفرَغ مِنهُ‌ ؟ قالَ‌:بَل عَلی شَیءٍ قَد فُرِغَ‌ مِنهُ‌ وجَرَت بِهِ‌ الأَقلامُ‌ یا عُمَرُ ، ولکِن کُلٌّ‌ مُیَسَّرٌ لِما</w:t>
      </w:r>
    </w:p>
    <w:p>
      <w:pPr>
        <w:pStyle w:val="BookText"/>
      </w:pPr>
      <w:r>
        <w:rPr>
          <w:rFonts w:ascii="Amiri" w:hAnsi="Amiri" w:eastAsia="Amiri" w:cs="Amiri"/>
          <w:lang w:bidi="ar-SA"/>
          <w:color w:val="111111"/>
          <w:sz w:val="28"/>
          <w:szCs w:val="28"/>
          <w:rtl/>
        </w:rPr>
        <w:t xml:space="preserve">الأثَرُ:الأجَلُ‌ ، وسُمّی لأنّه یتبع العُمر (النهایة:ج 1 ص 23 [1] "أثر").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ابن حنبل:ج 8 ص 169 ح 21782 [2] عن أبی الدرداء.</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الذاریات:56.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الوَیلُ‌:کلمة عذاب ، وقیل:وادٍ فی جهنّم لو ارسِلت فیه الجبال لماعت من حرّه (الصحاح:ج 5 ص 1846 [4] "ویل").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التوحید:ص 356 ح 3 ،بحار الأنوار:ج 5 ص 157 ح 10.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هود:105. [7]</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لَهُ‌.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سنن الترمذی:ج 5 ص 289 ح 3111.</w:t>
      </w:r>
    </w:p>
    <w:p>
      <w:pPr>
        <w:pStyle w:val="BookText"/>
      </w:pPr>
      <w:r>
        <w:rPr>
          <w:rFonts w:ascii="Times New Roman" w:hAnsi="Times New Roman" w:eastAsia="Times New Roman" w:cs="Times New Roman"/>
          <w:lang w:val="en-US" w:bidi="en-US"/>
          <w:color w:val="111111"/>
          <w:sz w:val="28"/>
          <w:szCs w:val="28"/>
          <w:rtl/>
        </w:rPr>
        <w:t xml:space="preserve">1608.</w:t>
      </w:r>
    </w:p>
    <w:p>
      <w:pPr>
        <w:pStyle w:val="BookText"/>
      </w:pPr>
      <w:r>
        <w:rPr>
          <w:rFonts w:ascii="Amiri" w:hAnsi="Amiri" w:eastAsia="Amiri" w:cs="Amiri"/>
          <w:lang w:bidi="ar-SA"/>
          <w:color w:val="111111"/>
          <w:sz w:val="28"/>
          <w:szCs w:val="28"/>
          <w:rtl/>
        </w:rPr>
        <w:t xml:space="preserve">المعجم الکبیر عن ابن عبّاس فی قَولِهِ‌: "فَمِنْهُمْ‌ شَقِیٌّ‌ وَ سَعِیدٌ"  :إنَّ‌ رَسولَ‌ اللّهِ‌ صلی اللّه علیه و آله کانَ‌ یَحرِصُ‌ أن یُؤمِنَ‌ جَمیعُ‌ النّاسِ‌ ویُتابِعوهُ‌ عَلَی الهُدی ، فَأَخبَرَهُ‌ اللّهُ‌ أنَّهُ‌ لا یُؤمِنُ‌ إلّا مَن سَبَقَ‌ لَهُ‌ مِنَ‌ السَّعادَةِ‌ فِی الذِّکرِ </w:t>
      </w:r>
      <w:r>
        <w:rPr>
          <w:rStyle w:val="FootnoteReference"/>
        </w:rPr>
        <w:footnoteReference w:id="377"/>
      </w:r>
      <w:r>
        <w:rPr>
          <w:rFonts w:ascii="Amiri" w:hAnsi="Amiri" w:eastAsia="Amiri" w:cs="Amiri"/>
          <w:lang w:bidi="ar-SA"/>
          <w:color w:val="111111"/>
          <w:sz w:val="28"/>
          <w:szCs w:val="28"/>
          <w:rtl/>
        </w:rPr>
        <w:t xml:space="preserve">الأَوَّلِ‌ ، ولا یَضِلُّ‌ إلّا مَن سَبَقَ‌ لَهُ‌ مِنَ‌ الشَّقاءِ فِی الذِّکرِ الأَوَّلِ‌ ، ثُمَّ‌ قالَ‌ عز و جللِنَبِیِّهِ‌ صلی اللّه علیه و آله: "لَعَلَّکَ‌ باخِعٌ‌ نَفْسَکَ‌ أَلاّ یَکُونُوا مُؤْمِنِینَ‌"   </w:t>
      </w:r>
      <w:r>
        <w:rPr>
          <w:rStyle w:val="FootnoteReference"/>
        </w:rPr>
        <w:footnoteReference w:id="378"/>
      </w:r>
      <w:r>
        <w:rPr>
          <w:rFonts w:ascii="Amiri" w:hAnsi="Amiri" w:eastAsia="Amiri" w:cs="Amiri"/>
          <w:lang w:bidi="ar-SA"/>
          <w:color w:val="111111"/>
          <w:sz w:val="28"/>
          <w:szCs w:val="28"/>
          <w:rtl/>
        </w:rPr>
        <w:t xml:space="preserve">یَقولُ‌: "إِنْ‌ نَشَأْ نُنَزِّلْ‌ عَلَیْهِمْ‌ مِنَ‌ السَّماءِ آیَةً‌ فَظَلَّتْ‌ أَعْناقُهُمْ‌ لَها خاضِعِینَ‌"  </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r>
        <w:rPr>
          <w:rStyle w:val="FootnoteReference"/>
        </w:rPr>
        <w:footnoteReference w:id="380"/>
      </w:r>
    </w:p>
    <w:p>
      <w:pPr>
        <w:pStyle w:val="BookText"/>
      </w:pPr>
      <w:r>
        <w:rPr>
          <w:rFonts w:ascii="Times New Roman" w:hAnsi="Times New Roman" w:eastAsia="Times New Roman" w:cs="Times New Roman"/>
          <w:lang w:val="en-US" w:bidi="en-US"/>
          <w:color w:val="111111"/>
          <w:sz w:val="28"/>
          <w:szCs w:val="28"/>
          <w:rtl/>
        </w:rPr>
        <w:t xml:space="preserve">1609.</w:t>
      </w:r>
    </w:p>
    <w:p>
      <w:pPr>
        <w:pStyle w:val="BookText"/>
      </w:pPr>
      <w:r>
        <w:rPr>
          <w:rFonts w:ascii="Amiri" w:hAnsi="Amiri" w:eastAsia="Amiri" w:cs="Amiri"/>
          <w:lang w:bidi="ar-SA"/>
          <w:color w:val="111111"/>
          <w:sz w:val="28"/>
          <w:szCs w:val="28"/>
          <w:rtl/>
        </w:rPr>
        <w:t xml:space="preserve">کتاب سلیم بن قیس عن سلیم: قُلتُ‌ لِابنِ‌ عَبّاسٍ‌:أخبِرنی بِأَعظَمِ‌ ما سَمِعتُم مِن عَلِیِّ‌ بنِ‌ أبی طالِبٍ‌ علیه السلام ما هُوَ ؟ قالَ‌ سُلَیمٌ‌:فَأَتانی بِشَیءٍ قَد کُنتُ‌ سَمِعتُهُ‌ أنَا مِن عَلِیٍّ‌ علیه السلام.</w:t>
      </w:r>
    </w:p>
    <w:p>
      <w:pPr>
        <w:pStyle w:val="BookText"/>
      </w:pPr>
      <w:r>
        <w:rPr>
          <w:rFonts w:ascii="Amiri" w:hAnsi="Amiri" w:eastAsia="Amiri" w:cs="Amiri"/>
          <w:lang w:bidi="ar-SA"/>
          <w:color w:val="111111"/>
          <w:sz w:val="28"/>
          <w:szCs w:val="28"/>
          <w:rtl/>
        </w:rPr>
        <w:t xml:space="preserve">قالَ‌ علیه السلام:دَعانی رَسولُ‌ اللّهِ‌ صلی اللّه علیه و آله وفی یَدِهِ‌ کِتابٌ‌ فَقالَ‌:یا عَلِیُّ‌ دونَکَ‌ هذَا الکِتابَ‌ ، فَقُلتُ‌:یا نَبِیَّ‌ اللّهِ‌ وما هذَا الکِتابُ‌ ؟ قالَ‌:کِتابٌ‌ کَتَبَهُ‌ اللّهُ‌ ،فیهِ‌ تَسمِیَةُ‌ أهلِ‌ السَّعادَةِ‌ وأهلِ‌ الشَّقاوَةِ‌ مِن امَّتی إلی یَومِ‌ القِیامَةِ‌ ، أمَرَنی رَبّی أن أدفَعَهُ‌ إلَیکَ‌. </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1610.</w:t>
      </w:r>
    </w:p>
    <w:p>
      <w:pPr>
        <w:pStyle w:val="BookText"/>
      </w:pPr>
      <w:r>
        <w:rPr>
          <w:rFonts w:ascii="Amiri" w:hAnsi="Amiri" w:eastAsia="Amiri" w:cs="Amiri"/>
          <w:lang w:bidi="ar-SA"/>
          <w:color w:val="111111"/>
          <w:sz w:val="28"/>
          <w:szCs w:val="28"/>
          <w:rtl/>
        </w:rPr>
        <w:t xml:space="preserve">التوحید عن عبد اللّه بن سلام: سَأَلتُ‌ رَسولَ‌ اللّهِ‌ صلی اللّه علیه و آله فَقُلتُ‌:أخبِرنی أیُعَذِّبُ‌ اللّهُ‌ عز و جل خَلقا بِلا حُجَّةٍ‌ ؟ فَقالَ‌ صلی اللّه علیه و آله:مَعاذَ اللّهِ‌.</w:t>
      </w:r>
    </w:p>
    <w:p>
      <w:pPr>
        <w:pStyle w:val="BookText"/>
      </w:pPr>
      <w:r>
        <w:rPr>
          <w:rFonts w:ascii="Amiri" w:hAnsi="Amiri" w:eastAsia="Amiri" w:cs="Amiri"/>
          <w:lang w:bidi="ar-SA"/>
          <w:color w:val="111111"/>
          <w:sz w:val="28"/>
          <w:szCs w:val="28"/>
          <w:rtl/>
        </w:rPr>
        <w:t xml:space="preserve">قُلتُ‌:فَأَولادُ المُشرِکینَ‌ فِی الجَنَّةِ‌ أم فِی النّارِ ؟ فَقالَ‌ صلی اللّه علیه و آله:اللّهُ‌ تَبارَکَ‌ وتَعالی أولی بِهِم ، إنَّهُ‌ إذا کانَ‌ یَومُ‌ القِیامَةِ‌ وجَمَعَ‌ اللّهُ‌ عز و جلالخَلائِقَ‌</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لِفَصلِ‌ القَضاءِ یَأتی بِأَولادِ المُشرِکینَ‌ ، فَیَقولُ‌ لَهُم:عَبیدی وإمائی مَن رَبُّکُم وما دینُکُم وما أعمالُکُم ؟ قالَ‌:فَیَقولونَ‌:اللّهُمَّ‌ رَبَّنا أنتَ‌ خَلَقتَنا ولَم نَخلُق شَیئا ، وأنتَ‌ أمَتَّنا ولَم نُمِت شَیئا ، ولَم تَجعَل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هکذا فی المصدر ، والظاهر "نجعل" وهو أنسب للسیاق.</w:t>
      </w:r>
    </w:p>
    <w:p>
      <w:pPr>
        <w:pStyle w:val="BookText"/>
      </w:pPr>
      <w:r>
        <w:rPr>
          <w:rFonts w:ascii="Amiri" w:hAnsi="Amiri" w:eastAsia="Amiri" w:cs="Amiri"/>
          <w:lang w:bidi="ar-SA"/>
          <w:color w:val="111111"/>
          <w:sz w:val="28"/>
          <w:szCs w:val="28"/>
          <w:rtl/>
        </w:rPr>
        <w:t xml:space="preserve">لَنا ألسِنَةً‌ نَنطِقُ‌ بها ولا أسماعا نَسمَعُ‌ بِها ولا کِتابا نَقرَؤُهُ‌ ولا رَسولاً فَنَتَّبِعَهُ‌ ، ولا عِلمَ‌ لَنا إلّا ما عَلَّمتَنا.</w:t>
      </w:r>
    </w:p>
    <w:p>
      <w:pPr>
        <w:pStyle w:val="BookText"/>
      </w:pPr>
      <w:r>
        <w:rPr>
          <w:rFonts w:ascii="Amiri" w:hAnsi="Amiri" w:eastAsia="Amiri" w:cs="Amiri"/>
          <w:lang w:bidi="ar-SA"/>
          <w:color w:val="111111"/>
          <w:sz w:val="28"/>
          <w:szCs w:val="28"/>
          <w:rtl/>
        </w:rPr>
        <w:t xml:space="preserve">قالَ‌:فَیَقولُ‌ لَهُم عز و جل:عَبیدی وإمائی إن أمَرتُکُم بِأَمرٍ أتَفعَلوهُ‌ ؟ فَیَقولونَ‌:السَّمعُ‌ وَالطّاعَةُ‌ لَکَ‌ یا رَبَّنا.</w:t>
      </w:r>
    </w:p>
    <w:p>
      <w:pPr>
        <w:pStyle w:val="BookText"/>
      </w:pPr>
      <w:r>
        <w:rPr>
          <w:rFonts w:ascii="Amiri" w:hAnsi="Amiri" w:eastAsia="Amiri" w:cs="Amiri"/>
          <w:lang w:bidi="ar-SA"/>
          <w:color w:val="111111"/>
          <w:sz w:val="28"/>
          <w:szCs w:val="28"/>
          <w:rtl/>
        </w:rPr>
        <w:t xml:space="preserve">قالَ‌:فَیَأمُرُ اللّهُ‌ عز و جل نارا یُقالُ‌ لَهَا الفَلَقُ‌ أشَدُّ شَیءٍ فی جَهَنَّمَ‌ عَذابا ، فَتَخرُجُ‌ مِن مَکانِها سَوداءَ مُظلِمَةً‌ بِالسَّلاسِلِ‌ وَالأَغلالِ‌ ، فَیَأمُرُهَا اللّهُ‌ عز و جل أن تَنفُخَ‌ فی وُجوهِ‌ الخَلائِقِ‌ نَفخَةً‌ ، فَتَنفُخُ‌ ، فَمِن شِدَّةِ‌ نَفخَتِها تَنقَطِعُ‌ السَّماءُ وتَنطَمِسُ‌ النُّجومُ‌ وتَجمُدُ البِحارُ وتَزولُ‌ الجِبالُ‌ وتُظلِمُ‌ الأَبصارُ وتَضَعُ‌ الحَوامِلُ‌ حَملَها ، ویَشیبُ‌ الوِلدانُ‌ مِن هَولِها یَومَ‌ القِیامَةِ‌ ، ثُمَّ‌ یَأمُرُ اللّهُ‌ تَبارَکَ‌ وتَعالی أطفالَ‌ المُشرِکینَ‌ أن یُلقوا أنفُسَهُم فی تِلکَ‌ النّارِ ، فَمَن سَبَقَ‌ لَهُ‌ فی عِلمِ‌ اللّهِ‌ عز و جل أن یَکونَ‌ سَعیدا ألقی نَفسَهُ‌ فیها ، فَکانَت عَلَیهِ‌ بَردا وسَلاما کَما کانَت عَلی إبراهیمَ‌ علیه السلام ، ومَن سَبَقَ‌ لَهُ‌ فی عِلمِ‌ اللّهِ‌ عز و جل أن یَکونَ‌ شَقِیّا امتَنَعَ‌ فَلَم یُلقِ‌ نَفسَهُ‌ فِی النّارِ ، فَیَأمُرُ اللّهُ‌ تَبارَکَ‌ وتَعالی النّارَ فَتَلتَقِطُهُ‌ لِتَرکِهِ‌ أمرَ اللّهِ‌ وَ امتِناعِهِ‌ مِنَ‌ الدُّخولِ‌ فیها ، فَیَکونُ‌ تَبَعا لِابائِهِ‌ فی جَهَنَّمَ‌ وذلِکَ‌ قَولُهُ‌ عز و جل: "فَمِنْهُمْ‌ شَقِیٌّ‌ وَ سَعِیدٌ * فَأَمَّا الَّذِینَ‌ شَقُوا فَفِی النّارِ لَهُمْ‌ فِیها زَفِیرٌ وَ شَهِیقٌ‌ * خالِدِینَ‌ فِیها ما دامَتِ‌ السَّماواتُ‌ وَ الْأَرْضُ‌ إِلاّ ما شاءَ رَبُّکَ‌ إِنَّ‌ رَبَّکَ‌ فَعّالٌ‌ لِما یُرِیدُ * وَ أَمَّا الَّذِینَ‌ سُعِدُوا فَفِی الْجَنَّةِ‌ خالِدِینَ‌ فِیها ما دامَتِ‌ السَّماواتُ‌ وَ الْأَرْضُ‌ إِلاّ ما شاءَ رَبُّکَ‌ عَطاءً غَیْرَ مَجْذُوذٍ"  </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r>
        <w:rPr>
          <w:rStyle w:val="FootnoteReference"/>
        </w:rPr>
        <w:footnoteReference w:id="384"/>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2" w:name="pg14436_161415"/>
    <w:bookmarkEnd w:id="112"/>
    <w:p>
      <w:pPr>
        <w:pStyle w:val="Heading6"/>
      </w:pPr>
      <w:bookmarkStart w:id="716" w:name="_Toc262"/>
      <w:r>
        <w:t>دراسة حول السّعادة والشّقاء فی بطن الاُم</w:t>
      </w:r>
      <w:bookmarkEnd w:id="716"/>
    </w:p>
    <w:p>
      <w:pPr>
        <w:pStyle w:val="BookText"/>
      </w:pPr>
      <w:r>
        <w:rPr>
          <w:rFonts w:ascii="IRNazanin" w:hAnsi="IRNazanin" w:eastAsia="IRNazanin" w:cs="IRNazanin"/>
          <w:lang w:bidi="fa-IR"/>
          <w:color w:val="111111"/>
          <w:sz w:val="28"/>
          <w:szCs w:val="28"/>
          <w:rtl/>
        </w:rPr>
        <w:t xml:space="preserve">یدلّ‌ ظاهر هذا الحدیث علی أنّ‌ السعادة والشقاء مقارنان للإنسان من حین ولادته، وأنّ‌ سعادة البشر و شقاءهم محدّدان قبل أن یولدوا.فکلّ‌ من کان سعیدا فی بطن امّه سوف تقترن حیاته بالسعادة بعد ولادته ، وإذا ما کُتب علیه أن یکون شقیّا فی بطن امّه، فإنّه سیکون تعیسا بعد ولادته أیضا.</w:t>
      </w:r>
    </w:p>
    <w:p>
      <w:pPr>
        <w:pStyle w:val="BookText"/>
      </w:pPr>
      <w:r>
        <w:rPr>
          <w:rFonts w:ascii="IRNazanin" w:hAnsi="IRNazanin" w:eastAsia="IRNazanin" w:cs="IRNazanin"/>
          <w:lang w:bidi="fa-IR"/>
          <w:color w:val="111111"/>
          <w:sz w:val="28"/>
          <w:szCs w:val="28"/>
          <w:rtl/>
        </w:rPr>
        <w:t xml:space="preserve">وعلی هذا یتبادر إلی الذهن السؤال التالی:هل یدلّ‌ هذا الحدیث علی کون الناس مجبورین فی سلوک طریق السعادة والشقاء؟ قبل الإجابة علی هذا السؤال من الضروری الالتفات إلی هذه الملاحظة:وهی أنّ‌ الاعتقاد بالجبر کما أوضحنا بشکلٍ‌ مفصّل فیما مضی یعنی إنکار العلم الحضوریّ‌ للإنسان باختیاره وحرّیته ، کما یعنی نسبة الظلم والفعل القبیح إلی اللّه تعالی ، وکذلک فإنّ‌ الدین والشریعة والقیم الأخلاقیّة ستکون فاقدة للقیمة فی حالة کون أفعال الإنسان إجباریّة.علی أساس هذا المبدأ المسلّم به الّذی لا یقبل الشکّ‌، فإنّ‌ القضاء والقدر الإلهیّین ومن جملتهما تقدیر سعادة الإنسان أو شقائه لا مناص من تفسیرهما بشکلٍ‌ بحیث لا یؤدّی إلی کون الإنسان مجبورا فی اختیار طریق الحیاة.</w:t>
      </w:r>
    </w:p>
    <w:p>
      <w:pPr>
        <w:pStyle w:val="BookText"/>
      </w:pPr>
      <w:r>
        <w:rPr>
          <w:rFonts w:ascii="IRNazanin" w:hAnsi="IRNazanin" w:eastAsia="IRNazanin" w:cs="IRNazanin"/>
          <w:lang w:bidi="fa-IR"/>
          <w:color w:val="111111"/>
          <w:sz w:val="28"/>
          <w:szCs w:val="28"/>
          <w:rtl/>
        </w:rPr>
        <w:t xml:space="preserve">یمکن القول مع أخذ هذه الملاحظة بنظر الاعتبار بأنّ‌</w:t>
      </w:r>
    </w:p>
    <w:p>
      <w:pPr>
        <w:pStyle w:val="Heading6"/>
      </w:pPr>
      <w:bookmarkStart w:id="717" w:name="_Toc263"/>
      <w:r>
        <w:t>الحدیث المذکور یشیر إلی أحد المعانی التالیة:</w:t>
      </w:r>
      <w:bookmarkEnd w:id="717"/>
    </w:p>
    <w:p>
      <w:pPr>
        <w:pStyle w:val="Heading6"/>
      </w:pPr>
      <w:bookmarkStart w:id="718" w:name="_Toc264"/>
      <w:r>
        <w:t>اشارة</w:t>
      </w:r>
      <w:bookmarkEnd w:id="718"/>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3" w:name="pg14436_161416"/>
    <w:bookmarkEnd w:id="113"/>
    <w:p>
      <w:pPr>
        <w:pStyle w:val="Heading6"/>
      </w:pPr>
      <w:bookmarkStart w:id="719" w:name="_Toc265"/>
      <w:r>
        <w:t>1.العلم الإلهی بسعادة البشر وشقائهم قبل ولادتهم</w:t>
      </w:r>
      <w:bookmarkEnd w:id="719"/>
    </w:p>
    <w:p>
      <w:pPr>
        <w:pStyle w:val="BookText"/>
      </w:pPr>
      <w:r>
        <w:rPr>
          <w:rFonts w:ascii="IRNazanin" w:hAnsi="IRNazanin" w:eastAsia="IRNazanin" w:cs="IRNazanin"/>
          <w:lang w:bidi="fa-IR"/>
          <w:color w:val="111111"/>
          <w:sz w:val="28"/>
          <w:szCs w:val="28"/>
          <w:rtl/>
        </w:rPr>
        <w:t xml:space="preserve">لا شکّ‌ فی أنّ‌ اللّه یعلم بمصیر جمیع البشر قبل ولادتهم، ولکنّ‌ من الواضح أنّ‌ علم اللّه الأزلیّ‌ لیس سبب صدور أفعال الإنسان.</w:t>
      </w:r>
    </w:p>
    <w:p>
      <w:pPr>
        <w:pStyle w:val="BookText"/>
      </w:pPr>
      <w:r>
        <w:rPr>
          <w:rFonts w:ascii="IRNazanin" w:hAnsi="IRNazanin" w:eastAsia="IRNazanin" w:cs="IRNazanin"/>
          <w:lang w:bidi="fa-IR"/>
          <w:color w:val="111111"/>
          <w:sz w:val="28"/>
          <w:szCs w:val="28"/>
          <w:rtl/>
        </w:rPr>
        <w:t xml:space="preserve">بعبارةٍ‌ اخری:فإنّ‌ اللّه سبحانه یعلم الطریق الّذی یختاره کلّ‌ إنسان بإرادته واختیاره، علی هذا فإنّ‌ الإنسان لیس مجبرا علی اختیار طریق الخیر أو الشرّ.</w:t>
      </w:r>
    </w:p>
    <w:p>
      <w:pPr>
        <w:pStyle w:val="BookText"/>
      </w:pPr>
      <w:r>
        <w:rPr>
          <w:rFonts w:ascii="IRNazanin" w:hAnsi="IRNazanin" w:eastAsia="IRNazanin" w:cs="IRNazanin"/>
          <w:lang w:bidi="fa-IR"/>
          <w:color w:val="111111"/>
          <w:sz w:val="28"/>
          <w:szCs w:val="28"/>
          <w:rtl/>
        </w:rPr>
        <w:t xml:space="preserve">وقد روی هذا التفسیر للحدیث المذکور بحذافیره عن الإمام الکاظم علیه السلام:</w:t>
      </w:r>
    </w:p>
    <w:p>
      <w:pPr>
        <w:pStyle w:val="BookText"/>
      </w:pPr>
      <w:r>
        <w:rPr>
          <w:rFonts w:ascii="Amiri" w:hAnsi="Amiri" w:eastAsia="Amiri" w:cs="Amiri"/>
          <w:lang w:bidi="ar-SA"/>
          <w:color w:val="111111"/>
          <w:sz w:val="28"/>
          <w:szCs w:val="28"/>
          <w:rtl/>
        </w:rPr>
        <w:t xml:space="preserve">14-الشَّقیُّ‌ مَن عَلِمَ‌ اللّهُ‌ وَهوَ فی بَطنِ‌ امِّهِ‌ أَنَّهُ‌ سَیَعمَلُ‌ أَعمالَ‌ الأَشقیاءِ ، وَالسَّعیدُ مَن عَلِمَ‌ اللّهُ‌ وَهُوَ فی بَطنِ‌ امِّهِ‌ أَنَّهُ‌ سَیَعمَلُ‌ أَعمال السُّعداء.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التوحید:ص 356 ح 3 ،بحار الأنوار:ج 5 ص 157 ح 10. [1]</w:t>
      </w:r>
    </w:p>
    <w:p>
      <w:pPr>
        <w:pStyle w:val="BookText"/>
      </w:pPr>
      <w:r>
        <w:rPr>
          <w:rFonts w:ascii="IRNazanin" w:hAnsi="IRNazanin" w:eastAsia="IRNazanin" w:cs="IRNazanin"/>
          <w:lang w:bidi="fa-IR"/>
          <w:color w:val="111111"/>
          <w:sz w:val="28"/>
          <w:szCs w:val="28"/>
          <w:rtl/>
        </w:rPr>
        <w:t xml:space="preserve">بعبارةٍ‌ أوضح:إن کان معنی الحدیث المذکور أنّ‌ اللّه جلّ‌ وعلا خلق عددا من الناس سعداء ومؤمنین بالفطرة، وخلق عددا آخر أشقیاء کافرین، لکان الناس مجبرین علی سلوک طریق السعادة أو الشقاء.ولکنّ‌ الأمر لیس کذلک ، فخالق العالم لم یخلق أیّ‌ إنسان شقیّا وکافرا،بل خلق الجمیع موحّدین بالفطرة ، وقد جاء ذلک فی روایة عن الإمام الصادق علیه السلام:</w:t>
      </w:r>
    </w:p>
    <w:p>
      <w:pPr>
        <w:pStyle w:val="BookText"/>
      </w:pPr>
      <w:r>
        <w:rPr>
          <w:rFonts w:ascii="Amiri" w:hAnsi="Amiri" w:eastAsia="Amiri" w:cs="Amiri"/>
          <w:lang w:bidi="ar-SA"/>
          <w:color w:val="111111"/>
          <w:sz w:val="28"/>
          <w:szCs w:val="28"/>
          <w:rtl/>
        </w:rPr>
        <w:t xml:space="preserve">14-إنَّ‌ اللّهَ‌ خَلَقَ‌ خَلقَهُ‌ جَمیعا مُسلِمینَ‌ ، أَمَرَهُم وَنَهاهُم ، وَالکُفرُ اسمٌ‌ یَلحَقُ‌ الفِعلَ‌ حینَ‌ یِفعَلُهُ‌ العَبدُ ، وَلَم یَخلُقِ‌ اللّهُ‌ العَبدَ حینَ‌ خَلقَهُ‌ کافِرا، إِنَّهُ‌ إِنَّما کَفَرَ مِن بَعدِ أَن بَلَغَ‌ وَقتا لَزِمَتهُ‌ الحُجَّةُ‌ مِنَ‌ اللّهِ‌ ، فَعَرَضَ‌ عَلَیهِ‌ الحَقَّ‌ فَجَحَدَهُ‌ ، فَبِإِنکارِهِ‌ الحَقَّ‌ صارَ کافِرا. </w:t>
      </w:r>
      <w:r>
        <w:rPr>
          <w:rStyle w:val="FootnoteReference"/>
        </w:rPr>
        <w:footnoteReference w:id="386"/>
      </w:r>
    </w:p>
    <w:p>
      <w:pPr>
        <w:pStyle w:val="Heading6"/>
      </w:pPr>
      <w:bookmarkStart w:id="720" w:name="_Toc266"/>
      <w:r>
        <w:t>2.تقدیر السعادة للمؤمن والشقاء للکافر</w:t>
      </w:r>
      <w:bookmarkEnd w:id="720"/>
    </w:p>
    <w:p>
      <w:pPr>
        <w:pStyle w:val="BookText"/>
      </w:pPr>
      <w:r>
        <w:rPr>
          <w:rFonts w:ascii="IRNazanin" w:hAnsi="IRNazanin" w:eastAsia="IRNazanin" w:cs="IRNazanin"/>
          <w:lang w:bidi="fa-IR"/>
          <w:color w:val="111111"/>
          <w:sz w:val="28"/>
          <w:szCs w:val="28"/>
          <w:rtl/>
        </w:rPr>
        <w:t xml:space="preserve">إنّ‌ المعنی الآخر للحدیث المذکور:هو أنّ‌ اللّه عز و جل قدّر السعادة فیبطون‌الاُمّهات للأبناء الّذین یعلم أنّهم یختارون فی المستقبل الطریق الصحیح فی الحیاة ویؤمنون به، فیما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4" w:name="pg14436_161417"/>
    <w:bookmarkEnd w:id="114"/>
    <w:p>
      <w:pPr>
        <w:pStyle w:val="BookText"/>
      </w:pPr>
      <w:r>
        <w:rPr>
          <w:rFonts w:ascii="IRNazanin" w:hAnsi="IRNazanin" w:eastAsia="IRNazanin" w:cs="IRNazanin"/>
          <w:lang w:bidi="fa-IR"/>
          <w:color w:val="111111"/>
          <w:sz w:val="28"/>
          <w:szCs w:val="28"/>
          <w:rtl/>
        </w:rPr>
        <w:t xml:space="preserve">قدّر فی بطون الاُمّهات الشقاء للأبناء الّذین یعلم أنّهم سیختارون فی المستقبل الطریق الخاطئ ویکفرون به، وقد روی هذا المعنی فی حدیثٍ‌ عن رسول اللّه صلی اللّه علیه و آله:</w:t>
      </w:r>
    </w:p>
    <w:p>
      <w:pPr>
        <w:pStyle w:val="BookText"/>
      </w:pPr>
      <w:r>
        <w:rPr>
          <w:rFonts w:ascii="Amiri" w:hAnsi="Amiri" w:eastAsia="Amiri" w:cs="Amiri"/>
          <w:lang w:bidi="ar-SA"/>
          <w:color w:val="111111"/>
          <w:sz w:val="28"/>
          <w:szCs w:val="28"/>
          <w:rtl/>
        </w:rPr>
        <w:t xml:space="preserve">14-سَبَقَ‌ العِلمُ‌ وَجَفَّ‌ القَلَمُ‌ ، وَمَضَی القَدَرُ بِتَحقیقِ‌ الکِتابِ‌ وَتَصدیقِ‌ الرُّسُلِ‌ ، وَبِالسَّعادَةِ‌ مِنَ‌ اللّهِ‌ عز و جل لِمَن آمَنَ‌ وَاتَّقی ، وَبِالشَّقاءِ لِمَن کَذَّبَ‌ وَکَفَرَ ، وَبِوَلایَةِ‌ اللّهِ‌ المُؤمِنینَ‌ ، وَبَراءَتِهِ‌ مِنَ‌ المُشرِکینَ‌.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التوحید:ص 343 ح 13 ، تفسیر القمّی:ج 2 ص 210 ، [1]بحار الأنوار:ج 5 ص 94 ح 13. [2]</w:t>
      </w:r>
    </w:p>
    <w:p>
      <w:pPr>
        <w:pStyle w:val="BookText"/>
      </w:pPr>
      <w:r>
        <w:rPr>
          <w:rFonts w:ascii="IRNazanin" w:hAnsi="IRNazanin" w:eastAsia="IRNazanin" w:cs="IRNazanin"/>
          <w:lang w:bidi="fa-IR"/>
          <w:color w:val="111111"/>
          <w:sz w:val="28"/>
          <w:szCs w:val="28"/>
          <w:rtl/>
        </w:rPr>
        <w:t xml:space="preserve">بناءً علی ذلک ، فعلی الرغم من أنّ‌ السعادة والشقاء یُقدّران من قبل اللّه، إلّا أنّ‌ السعادة والشقاء یعینان الإنسان علی أساس الإیمان والکفر اللّذین هما عملان اختیاریّان للإنسان.</w:t>
      </w:r>
    </w:p>
    <w:p>
      <w:pPr>
        <w:pStyle w:val="Heading6"/>
      </w:pPr>
      <w:bookmarkStart w:id="721" w:name="_Toc267"/>
      <w:r>
        <w:t>3.دور اختیار الإنسان فی عالم الذرّ فی سعادته وشقائه</w:t>
      </w:r>
      <w:bookmarkEnd w:id="721"/>
    </w:p>
    <w:p>
      <w:pPr>
        <w:pStyle w:val="BookText"/>
      </w:pPr>
      <w:r>
        <w:rPr>
          <w:rFonts w:ascii="IRNazanin" w:hAnsi="IRNazanin" w:eastAsia="IRNazanin" w:cs="IRNazanin"/>
          <w:lang w:bidi="fa-IR"/>
          <w:color w:val="111111"/>
          <w:sz w:val="28"/>
          <w:szCs w:val="28"/>
          <w:rtl/>
        </w:rPr>
        <w:t xml:space="preserve">إنّ‌ المعنی الثالث الّذی قُدّم للحدیث المذکور ، هو أنّ‌ اختیار الإنسان فی عالم الذرّ الّذی کان قبل العالم الحالی، یؤثّر فی تکوین سجیّته، وذلک وفقا لعدد من الروایات،بمعنی أنّ‌ الأشخاص الّذین اختاروا فی ذلک العالم الطریق الصحیح، فإنّ‌ سجیّتهم فی هذا العالم تمیل أیضا إلی اختیار الطریق الصحیح الّذی یؤدّی إلی سعادتهم، وأمّا اولئک الّذین اختاروا الطریق المعوجّ‌ ، فإنّهم یمیلون بطبیعتهم إلی الأعمال القبیحة الّتی تستوجب شقاءهم.ولکنّ‌ اولئک الّذین یمیلون إلی الشرّ ،بإمکانهم أن یختاروا الطریق الصحیح ، واُولئک الّذین یمیلون إلی الخیر من الممکن أن یختاروا الطریق المنحرف، دون أن یکون هناک جبر أی فی البین.</w:t>
      </w:r>
    </w:p>
    <w:p>
      <w:pPr>
        <w:pStyle w:val="Heading6"/>
      </w:pPr>
      <w:bookmarkStart w:id="722" w:name="_Toc268"/>
      <w:r>
        <w:t>حصیلة البحث</w:t>
      </w:r>
      <w:bookmarkEnd w:id="722"/>
    </w:p>
    <w:p>
      <w:pPr>
        <w:pStyle w:val="BookText"/>
      </w:pPr>
      <w:r>
        <w:rPr>
          <w:rFonts w:ascii="IRNazanin" w:hAnsi="IRNazanin" w:eastAsia="IRNazanin" w:cs="IRNazanin"/>
          <w:lang w:bidi="fa-IR"/>
          <w:color w:val="111111"/>
          <w:sz w:val="28"/>
          <w:szCs w:val="28"/>
          <w:rtl/>
        </w:rPr>
        <w:t xml:space="preserve">یبدو أنّ‌ معنی الحدیث المذکور هو المعنی الأوّل الّذی ورد فی حدیث الإمام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الکاظم علیه السلام ، والتفسیر الثانی یعود أیضا إلی المعنی الأوّل أیضاً ، وأمّا التفسیر الثالث، فإنّ‌ انطباقه علی الحدیث</w:t>
      </w:r>
    </w:p>
    <w:p>
      <w:pPr>
        <w:pStyle w:val="BookText"/>
      </w:pPr>
      <w:r>
        <w:rPr>
          <w:rFonts w:ascii="Amiri" w:hAnsi="Amiri" w:eastAsia="Amiri" w:cs="Amiri"/>
          <w:lang w:bidi="ar-SA"/>
          <w:color w:val="111111"/>
          <w:sz w:val="28"/>
          <w:szCs w:val="28"/>
          <w:rtl/>
        </w:rPr>
        <w:t xml:space="preserve">14-"السَّعیدُ سَعیدٌ فی بَطنِ‌ امِّهِ‌..." مشکل، فضلاً عن أنّه یقوم علی وجود عالم الذرّ ، وهو بحاجة إلی البحث والدراسة.</w:t>
      </w:r>
    </w:p>
    <w:p>
      <w:pPr>
        <w:pStyle w:val="BookText"/>
      </w:pPr>
      <w:r>
        <w:rPr>
          <w:rFonts w:ascii="IRNazanin" w:hAnsi="IRNazanin" w:eastAsia="IRNazanin" w:cs="IRNazanin"/>
          <w:lang w:bidi="fa-IR"/>
          <w:color w:val="111111"/>
          <w:sz w:val="28"/>
          <w:szCs w:val="28"/>
          <w:rtl/>
        </w:rPr>
        <w:t xml:space="preserve">وممّا یجدر ذکره أنّ‌ الروایات الاُخری الّتی وردت فی الباب السابق یمکن أن یُستند إلیها فی تفسیر هذا الحدیث وتبیینه، رغم أنّها لم تشر إلی معناه.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5" w:name="pg14436_161419"/>
    <w:bookmarkEnd w:id="115"/>
    <w:p>
      <w:pPr>
        <w:pStyle w:val="Heading6"/>
      </w:pPr>
      <w:bookmarkStart w:id="723" w:name="_Toc269"/>
      <w:r>
        <w:t>3/7 دَورُ العَمَلِ‌ فی مَصیرِ الإِنسانِتقدیر السّعادة والشّقاوة</w:t>
      </w:r>
      <w:bookmarkEnd w:id="723"/>
    </w:p>
    <w:p>
      <w:pPr>
        <w:pStyle w:val="Heading6"/>
      </w:pPr>
      <w:bookmarkStart w:id="724" w:name="_Toc270"/>
      <w:r>
        <w:t>الکتاب</w:t>
      </w:r>
      <w:bookmarkEnd w:id="724"/>
    </w:p>
    <w:p>
      <w:pPr>
        <w:pStyle w:val="BookText"/>
      </w:pPr>
      <w:r>
        <w:rPr>
          <w:rFonts w:ascii="Amiri" w:hAnsi="Amiri" w:eastAsia="Amiri" w:cs="Amiri"/>
          <w:lang w:bidi="ar-SA"/>
          <w:color w:val="111111"/>
          <w:sz w:val="28"/>
          <w:szCs w:val="28"/>
          <w:rtl/>
        </w:rPr>
        <w:t xml:space="preserve">"إِنَّ‌ اللّهَ‌ لا یُغَیِّرُ ما بِقَوْمٍ‌ حَتّی یُغَیِّرُوا ما بِأَنْفُسِهِمْ‌". 1</w:t>
      </w:r>
    </w:p>
    <w:p>
      <w:pPr>
        <w:pStyle w:val="Heading6"/>
      </w:pPr>
      <w:bookmarkStart w:id="725" w:name="_Toc271"/>
      <w:r>
        <w:t>الحدیث</w:t>
      </w:r>
      <w:bookmarkEnd w:id="725"/>
    </w:p>
    <w:p>
      <w:pPr>
        <w:pStyle w:val="BookText"/>
      </w:pPr>
      <w:r>
        <w:rPr>
          <w:rFonts w:ascii="Times New Roman" w:hAnsi="Times New Roman" w:eastAsia="Times New Roman" w:cs="Times New Roman"/>
          <w:lang w:val="en-US" w:bidi="en-US"/>
          <w:color w:val="111111"/>
          <w:sz w:val="28"/>
          <w:szCs w:val="28"/>
          <w:rtl/>
        </w:rPr>
        <w:t xml:space="preserve">1611.</w:t>
      </w:r>
    </w:p>
    <w:p>
      <w:pPr>
        <w:pStyle w:val="BookText"/>
      </w:pPr>
      <w:r>
        <w:rPr>
          <w:rFonts w:ascii="Amiri" w:hAnsi="Amiri" w:eastAsia="Amiri" w:cs="Amiri"/>
          <w:lang w:bidi="ar-SA"/>
          <w:color w:val="111111"/>
          <w:sz w:val="28"/>
          <w:szCs w:val="28"/>
          <w:rtl/>
        </w:rPr>
        <w:t xml:space="preserve">رسول اللّه صلی اللّه علیه و آله: سَیُفتَحُ‌ عَلی امَّتی بابٌ‌ مِنَ‌ القَدَرِ فی آخِرِ الزَّمانِ‌ لا یَسُدُّهُ‌ شَیءٌ ، یَکفیکُم مِنهُ‌ أن تَلقَوهُ‌ بِهذِهِ‌ الآیَةِ‌: "ما أَصابَ‌ مِنْ‌ مُصِیبَةٍ‌ فِی الْأَرْضِ‌ وَ لا فِی أَنْفُسِکُمْ‌"  </w:t>
      </w:r>
      <w:r>
        <w:rPr>
          <w:rStyle w:val="FootnoteReference"/>
        </w:rPr>
        <w:footnoteReference w:id="388"/>
      </w:r>
      <w:r>
        <w:rPr>
          <w:rFonts w:ascii="Amiri" w:hAnsi="Amiri" w:eastAsia="Amiri" w:cs="Amiri"/>
          <w:lang w:bidi="ar-SA"/>
          <w:color w:val="111111"/>
          <w:sz w:val="28"/>
          <w:szCs w:val="28"/>
          <w:rtl/>
        </w:rPr>
        <w:t xml:space="preserve">الآیَةَ‌. </w:t>
      </w:r>
      <w:r>
        <w:rPr>
          <w:rStyle w:val="FootnoteReference"/>
        </w:rPr>
        <w:footnoteReference w:id="389"/>
      </w:r>
    </w:p>
    <w:p>
      <w:pPr>
        <w:pStyle w:val="BookText"/>
      </w:pPr>
      <w:r>
        <w:rPr>
          <w:rFonts w:ascii="Times New Roman" w:hAnsi="Times New Roman" w:eastAsia="Times New Roman" w:cs="Times New Roman"/>
          <w:lang w:val="en-US" w:bidi="en-US"/>
          <w:color w:val="111111"/>
          <w:sz w:val="28"/>
          <w:szCs w:val="28"/>
          <w:rtl/>
        </w:rPr>
        <w:t xml:space="preserve">1612.</w:t>
      </w:r>
    </w:p>
    <w:p>
      <w:pPr>
        <w:pStyle w:val="BookText"/>
      </w:pPr>
      <w:r>
        <w:rPr>
          <w:rFonts w:ascii="Amiri" w:hAnsi="Amiri" w:eastAsia="Amiri" w:cs="Amiri"/>
          <w:lang w:bidi="ar-SA"/>
          <w:color w:val="111111"/>
          <w:sz w:val="28"/>
          <w:szCs w:val="28"/>
          <w:rtl/>
        </w:rPr>
        <w:t xml:space="preserve">عنه صلی اللّه علیه و آله: کَما تَکونونَ‌ یُوَلّی أو یُؤَمَّرُ عَلَیکُم. </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1613.</w:t>
      </w:r>
    </w:p>
    <w:p>
      <w:pPr>
        <w:pStyle w:val="BookText"/>
      </w:pPr>
      <w:r>
        <w:rPr>
          <w:rFonts w:ascii="Amiri" w:hAnsi="Amiri" w:eastAsia="Amiri" w:cs="Amiri"/>
          <w:lang w:bidi="ar-SA"/>
          <w:color w:val="111111"/>
          <w:sz w:val="28"/>
          <w:szCs w:val="28"/>
          <w:rtl/>
        </w:rPr>
        <w:t xml:space="preserve">عنه صلی اللّه علیه و آله: إذا أرادَ اللّهُ‌ بِقَومٍ‌ سوءا جَعَلَ‌ أمرَهُم إلی مُترَفیهِم. </w:t>
      </w:r>
      <w:r>
        <w:rPr>
          <w:rStyle w:val="FootnoteReference"/>
        </w:rPr>
        <w:footnoteReference w:id="391"/>
      </w:r>
    </w:p>
    <w:p>
      <w:pPr>
        <w:pStyle w:val="Heading6"/>
      </w:pPr>
      <w:bookmarkStart w:id="726" w:name="_Toc272"/>
      <w:r>
        <w:t>4/7 مَبادِئُ‌ السَّعادَةِ‌</w:t>
      </w:r>
      <w:bookmarkEnd w:id="726"/>
    </w:p>
    <w:p>
      <w:pPr>
        <w:pStyle w:val="Heading6"/>
      </w:pPr>
      <w:bookmarkStart w:id="727" w:name="_Toc273"/>
      <w:r>
        <w:t>أ المَعرِفَةُ‌</w:t>
      </w:r>
      <w:bookmarkEnd w:id="727"/>
    </w:p>
    <w:p>
      <w:pPr>
        <w:pStyle w:val="Heading6"/>
      </w:pPr>
      <w:bookmarkStart w:id="728" w:name="_Toc274"/>
      <w:r>
        <w:t>الکتاب</w:t>
      </w:r>
      <w:bookmarkEnd w:id="728"/>
    </w:p>
    <w:p>
      <w:pPr>
        <w:pStyle w:val="BookText"/>
      </w:pPr>
      <w:r>
        <w:rPr>
          <w:rFonts w:ascii="Amiri" w:hAnsi="Amiri" w:eastAsia="Amiri" w:cs="Amiri"/>
          <w:lang w:bidi="ar-SA"/>
          <w:color w:val="111111"/>
          <w:sz w:val="28"/>
          <w:szCs w:val="28"/>
          <w:rtl/>
        </w:rPr>
        <w:t xml:space="preserve">"یُؤْتِی الْحِکْمَةَ‌ مَنْ‌ یَشاءُ وَ مَنْ‌ یُؤْتَ‌ الْحِکْمَةَ‌ فَقَدْ أُوتِیَ‌ خَیْراً کَثِیراً وَ ما یَذَّکَّرُ إِلاّ أُولُوا الْأَلْبابِ‌". 6</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6" w:name="pg14436_161420"/>
    <w:bookmarkEnd w:id="116"/>
    <w:p>
      <w:pPr>
        <w:pStyle w:val="Heading6"/>
      </w:pPr>
      <w:bookmarkStart w:id="729" w:name="_Toc275"/>
      <w:r>
        <w:t>الحدیث</w:t>
      </w:r>
      <w:bookmarkEnd w:id="729"/>
    </w:p>
    <w:p>
      <w:pPr>
        <w:pStyle w:val="BookText"/>
      </w:pPr>
      <w:r>
        <w:rPr>
          <w:rFonts w:ascii="Times New Roman" w:hAnsi="Times New Roman" w:eastAsia="Times New Roman" w:cs="Times New Roman"/>
          <w:lang w:val="en-US" w:bidi="en-US"/>
          <w:color w:val="111111"/>
          <w:sz w:val="28"/>
          <w:szCs w:val="28"/>
          <w:rtl/>
        </w:rPr>
        <w:t xml:space="preserve">1614.</w:t>
      </w:r>
    </w:p>
    <w:p>
      <w:pPr>
        <w:pStyle w:val="BookText"/>
      </w:pPr>
      <w:r>
        <w:rPr>
          <w:rFonts w:ascii="Amiri" w:hAnsi="Amiri" w:eastAsia="Amiri" w:cs="Amiri"/>
          <w:lang w:bidi="ar-SA"/>
          <w:color w:val="111111"/>
          <w:sz w:val="28"/>
          <w:szCs w:val="28"/>
          <w:rtl/>
        </w:rPr>
        <w:t xml:space="preserve">رسول اللّه صلی اللّه علیه و آله: العِلمُ‌ إمامُ‌ العَمَلِ‌ وَالعَمَلُ‌ تابِعُهُ‌ ، یُلهِمُهُ‌ اللّهُ‌ السُّعَداءَ ویَحرِمُهُ‌ الأَشقِیاءَ.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1615.</w:t>
      </w:r>
    </w:p>
    <w:p>
      <w:pPr>
        <w:pStyle w:val="BookText"/>
      </w:pPr>
      <w:r>
        <w:rPr>
          <w:rFonts w:ascii="Amiri" w:hAnsi="Amiri" w:eastAsia="Amiri" w:cs="Amiri"/>
          <w:lang w:bidi="ar-SA"/>
          <w:color w:val="111111"/>
          <w:sz w:val="28"/>
          <w:szCs w:val="28"/>
          <w:rtl/>
        </w:rPr>
        <w:t xml:space="preserve">عنه صلی اللّه علیه و آله: مَن خَرَجَ‌ مِن بَیتِهِ‌ لِیَلتَمِسَ‌ بابا مِنَ‌ العِلمِ‌ ، کَتَبَ‌ اللّهُ‌ عز و جل لَهُ‌ بِکُلِّ‌ قَدَمٍ‌ ثَوابَ‌ نَبِیٍّ‌ مِنَ‌ الأَنبِیاءِ ، وأعطاهُ‌ اللّهُ‌ بِکُلِّ‌ حَرفٍ‌ یَسمَعُ‌ أو یَکتُبُ‌ مَدینَةً‌ فِی الجَنَّةِ‌ ، وطالِبُ‌ العِلمِ‌ أحَبَّهُ‌ اللّهُ‌ وأحَبَّهُ‌ المَلائِکَةُ‌ وأحَبَّهُ‌ النَّبِیّونَ‌ ، ولا یُحِبُّ‌ العِلمَ‌ إلَا السَّعیدُ ، وطوبی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لِطالِبِ‌ العِلمِ‌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30" w:name="_Toc276"/>
      <w:r>
        <w:t>ب الإِیمانُ‌</w:t>
      </w:r>
      <w:bookmarkEnd w:id="730"/>
    </w:p>
    <w:p>
      <w:pPr>
        <w:pStyle w:val="BookText"/>
      </w:pPr>
      <w:r>
        <w:rPr>
          <w:rFonts w:ascii="Times New Roman" w:hAnsi="Times New Roman" w:eastAsia="Times New Roman" w:cs="Times New Roman"/>
          <w:lang w:val="en-US" w:bidi="en-US"/>
          <w:color w:val="111111"/>
          <w:sz w:val="28"/>
          <w:szCs w:val="28"/>
          <w:rtl/>
        </w:rPr>
        <w:t xml:space="preserve">1616.</w:t>
      </w:r>
    </w:p>
    <w:p>
      <w:pPr>
        <w:pStyle w:val="BookText"/>
      </w:pPr>
      <w:r>
        <w:rPr>
          <w:rFonts w:ascii="Amiri" w:hAnsi="Amiri" w:eastAsia="Amiri" w:cs="Amiri"/>
          <w:lang w:bidi="ar-SA"/>
          <w:color w:val="111111"/>
          <w:sz w:val="28"/>
          <w:szCs w:val="28"/>
          <w:rtl/>
        </w:rPr>
        <w:t xml:space="preserve">رسول اللّه صلی اللّه علیه و آله: أسعَدُ النّاسِ‌ بِشَفاعَتی یَومَ‌ القِیامَةِ‌ ، مَن قالَ‌:لا إلهَ‌ إلَا اللّهُ‌ ، خالِصا مِن قَلبِهِ‌ أو نَفسِهِ‌.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1617.</w:t>
      </w:r>
    </w:p>
    <w:p>
      <w:pPr>
        <w:pStyle w:val="BookText"/>
      </w:pPr>
      <w:r>
        <w:rPr>
          <w:rFonts w:ascii="Amiri" w:hAnsi="Amiri" w:eastAsia="Amiri" w:cs="Amiri"/>
          <w:lang w:bidi="ar-SA"/>
          <w:color w:val="111111"/>
          <w:sz w:val="28"/>
          <w:szCs w:val="28"/>
          <w:rtl/>
        </w:rPr>
        <w:t xml:space="preserve">عنه صلی اللّه علیه و آله: سَبَقَ‌ العِلمُ‌ وجَفَّ‌ القَلَمُ‌ ومَضَی القَدَرُ ،بِتَحقیقِ‌ الکِتابِ‌ وتَصدیقِ‌ الرُّسُلِ‌ ، وبِالسَّعادَةِ‌ مِنَ‌ اللّهِ‌ عز و جل لِمَن آمَنَ‌ وَاتَّقی ، وبِالشَّقاءِ لِمَن کَذَّبَ‌ وکَفَرَ ، وبِوِلایَةِ‌ اللّهِ‌ المُؤمِنینَ‌ وبرَاءَتِهِ‌ مِنَ‌ المُشرِکینَ‌.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731" w:name="_Toc277"/>
      <w:r>
        <w:t>ج وِلایَةُ‌ أهلِ‌ البَیتِ‌ علیهم السلام</w:t>
      </w:r>
      <w:bookmarkEnd w:id="731"/>
    </w:p>
    <w:p>
      <w:pPr>
        <w:pStyle w:val="BookText"/>
      </w:pPr>
      <w:r>
        <w:rPr>
          <w:rFonts w:ascii="Times New Roman" w:hAnsi="Times New Roman" w:eastAsia="Times New Roman" w:cs="Times New Roman"/>
          <w:lang w:val="en-US" w:bidi="en-US"/>
          <w:color w:val="111111"/>
          <w:sz w:val="28"/>
          <w:szCs w:val="28"/>
          <w:rtl/>
        </w:rPr>
        <w:t xml:space="preserve">1618.</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 ، سَعِدَ مَن تَوَلّاکَ‌.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1619.</w:t>
      </w:r>
    </w:p>
    <w:p>
      <w:pPr>
        <w:pStyle w:val="BookText"/>
      </w:pPr>
      <w:r>
        <w:rPr>
          <w:rFonts w:ascii="Amiri" w:hAnsi="Amiri" w:eastAsia="Amiri" w:cs="Amiri"/>
          <w:lang w:bidi="ar-SA"/>
          <w:color w:val="111111"/>
          <w:sz w:val="28"/>
          <w:szCs w:val="28"/>
          <w:rtl/>
        </w:rPr>
        <w:t xml:space="preserve">عنه صلی اللّه علیه و آله أیضا: إنَّ‌ السَّعیدَ حَقَّ‌ السَّعیدِ مَن أحَبَّکَ‌ وأطاعَکَ‌.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الخصال:ص 523 ح 12 عن الإمام علیّ‌ علیه السلام ،بحار الأنوار:ج 1 ص 166 ح 7.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طوبی:اسم الجنّة ، وقیل:هی شجرة فیها (النهایة:ج 3 ص 141 [2] "طوب").</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جامع الأخبار:ص 110 ح 195 [3]عن الإمام علیّ‌ علیه السلام ،بحار الأنوار:ج 1 ص 178 ح 60.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البخاری:ج 1 ص 49 ح 99 و ج 5 ص 2402 ح 6201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التوحید:ص 343 ح 13 عن معاذ بن جبل ،بحار الأنوار:ج 5 ص 94 ح 13.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الأمالی للصدوق:ص 67 ح 32 [6] عن ابن عبّاس ،بحار الأنوار:ج 68 ص 7 ح 1.</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الأمالی للطوسی:ص 426 ح 953 [7] عن أبی الحمراء (خادم رسول اللّه صلی اللّه علیه و آله ) ،بحار الأنوار:ج 27 [8] ف ص 221 ح 6.</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1620.</w:t>
      </w:r>
    </w:p>
    <w:p>
      <w:pPr>
        <w:pStyle w:val="BookText"/>
      </w:pPr>
      <w:r>
        <w:rPr>
          <w:rFonts w:ascii="Amiri" w:hAnsi="Amiri" w:eastAsia="Amiri" w:cs="Amiri"/>
          <w:lang w:bidi="ar-SA"/>
          <w:color w:val="111111"/>
          <w:sz w:val="28"/>
          <w:szCs w:val="28"/>
          <w:rtl/>
        </w:rPr>
        <w:t xml:space="preserve">عنه صلی اللّه علیه و آله أیضا: ألا إنَّ‌ السَّعیدَ کُلَّ‌ السَّعیدِ مَن أحَبَّکَ‌ وأخَذَ بِطَریقَتِکَ‌.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1621.</w:t>
      </w:r>
    </w:p>
    <w:p>
      <w:pPr>
        <w:pStyle w:val="BookText"/>
      </w:pPr>
      <w:r>
        <w:rPr>
          <w:rFonts w:ascii="Amiri" w:hAnsi="Amiri" w:eastAsia="Amiri" w:cs="Amiri"/>
          <w:lang w:bidi="ar-SA"/>
          <w:color w:val="111111"/>
          <w:sz w:val="28"/>
          <w:szCs w:val="28"/>
          <w:rtl/>
        </w:rPr>
        <w:t xml:space="preserve">الأمالی للمفید عن سلمان الفارسی: خَرَجَ‌ رَسولُ‌ اللّهِ‌ صلی اللّه علیه و آله یَومَ‌ عَرَفَةَ‌ ، فَقالَ‌ [لِعَلِیٍّ‌ علیه السلام ]:...إنَّ‌ السَّعیدَ کُلَّ‌ السَّعیدِ حَقَّ‌ السَّعیدِ ، مَن أطاعَکَ‌ وتَوَلّاکَ‌ مِن بَعدی.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1622.</w:t>
      </w:r>
    </w:p>
    <w:p>
      <w:pPr>
        <w:pStyle w:val="BookText"/>
      </w:pPr>
      <w:r>
        <w:rPr>
          <w:rFonts w:ascii="Amiri" w:hAnsi="Amiri" w:eastAsia="Amiri" w:cs="Amiri"/>
          <w:lang w:bidi="ar-SA"/>
          <w:color w:val="111111"/>
          <w:sz w:val="28"/>
          <w:szCs w:val="28"/>
          <w:rtl/>
        </w:rPr>
        <w:t xml:space="preserve">رسول اللّه صلی اللّه علیه و آله لَمّا اجتَمَعَ‌ بَنو عَبدِ المُطَّلِب عِندَهُ‌ عندَ وَفاتِهِ‌: یا بَنی عَبدِ المُطَّلِبِ‌ ، أطیعوا عَلِیّا وَاتَّبِعوهُ‌ وتَوَلَّوهُ‌ ولا تُخالِفوهُ‌ ، وَابرَؤوا مِن عَدُوِّهِ‌ وآزِروهُ‌ وَانصُروهُ‌ وَاقتَدوا بِهِ‌ ، تَرشُدوا وتَهتَدوا وتَسعَدوا.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1623.</w:t>
      </w:r>
    </w:p>
    <w:p>
      <w:pPr>
        <w:pStyle w:val="BookText"/>
      </w:pPr>
      <w:r>
        <w:rPr>
          <w:rFonts w:ascii="Amiri" w:hAnsi="Amiri" w:eastAsia="Amiri" w:cs="Amiri"/>
          <w:lang w:bidi="ar-SA"/>
          <w:color w:val="111111"/>
          <w:sz w:val="28"/>
          <w:szCs w:val="28"/>
          <w:rtl/>
        </w:rPr>
        <w:t xml:space="preserve">عنه صلی اللّه علیه و آله: یا أیُّهَا النّاسُ‌! اتَّبِعوا هُدَی اللّهِ‌ تَهتَدوا وتَرشُدوا وهُوَ هُدایَ‌ ، وهُدایَ‌ هُدی عَلِیِّ‌ بنِ‌ أبی طالِبٍ‌ ، فَمَنِ‌ اتَّبَعَ‌ هُداهُ‌ فی حَیاتی وبَعدَ مَوتی فَقَدِ اتَّبَعَ‌ هُدایَ‌ ، ومَنِ‌ اتَّبَعَ‌ هُدایَ‌ فَقَدِ اتَّبَعَ‌ هُدَی اللّهِ‌ ، ومَنِ‌ اتَّبَعَ‌ هُدَی اللّهِ‌ فَلا یَضِلُّ‌ ولا یَشقی.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1624.</w:t>
      </w:r>
    </w:p>
    <w:p>
      <w:pPr>
        <w:pStyle w:val="BookText"/>
      </w:pPr>
      <w:r>
        <w:rPr>
          <w:rFonts w:ascii="Amiri" w:hAnsi="Amiri" w:eastAsia="Amiri" w:cs="Amiri"/>
          <w:lang w:bidi="ar-SA"/>
          <w:color w:val="111111"/>
          <w:sz w:val="28"/>
          <w:szCs w:val="28"/>
          <w:rtl/>
        </w:rPr>
        <w:t xml:space="preserve">عنه صلی اللّه علیه و آله: انَّ‌ اللّهَ‌ تَبارَکَ‌ وتَعالی اصطَفانی وَاختارَنی وجَعَلَنی رَسولاً ، وأنزَلَ‌ عَلَیَّ‌ سَیِّدَ الکُتُبِ‌ ، فَقُلتُ‌:"إلهی وسَیِّدی ، إنَّکَ‌ أرسَلتَ‌ موسی إلی فِرعَونَ‌ ، فَسَأَلَکَ‌ أن تَجعَلَ‌ مَعَهُ‌ أخاهُ‌ هارونَ‌ وَزیرا ، تَشُدُّ بِهِ‌ عَضُدَهُ‌ ، وتُصَدِّقُ‌ بِهِ‌ قَولَهُ‌ ، وإنّی أسأَلُکَ‌ یا سَیِّدی وإلهی أن تَجعَلَ‌ لی مِن أهلی وَزیرا تَشُدُّ بِهِ‌ عَضُدی" ، فَجَعَلَ‌ اللّهُ‌ لی عَلِیّا وَزیرا وأخا ، وجَعَلَ‌ الشَّجاعَةَ‌ فی قَلبِهِ‌ ، وألبَسَهُ‌ الهَیبَةَ‌ عَلی عَدُوِّهِ‌ ، وهُوَ أوَّلُ‌ مَن آمَنَ‌ بی وصَدَّقَنی ، وأوَّلُ‌ مَن وَحَّدَ اللّهَ‌ مَعی ، وإنّی سَأَلتُ‌ ذلِکَ‌ رَبّی عز و جلفَأَعطانیهِ‌ ، فَهُوَ سَیِّدُ</w:t>
      </w:r>
    </w:p>
    <w:p>
      <w:pPr>
        <w:pStyle w:val="BookText"/>
      </w:pPr>
      <w:r>
        <w:rPr>
          <w:rFonts w:ascii="IRNazanin" w:hAnsi="IRNazanin" w:eastAsia="IRNazanin" w:cs="IRNazanin"/>
          <w:lang w:bidi="fa-IR"/>
          <w:color w:val="111111"/>
          <w:sz w:val="28"/>
          <w:szCs w:val="28"/>
          <w:rtl/>
        </w:rPr>
        <w:t xml:space="preserve">الأمالی للطوسی:ص 498 ح 1093 [1] عن علیّ‌ بن جعفر عن أخیه الإمام الکاظم عن أبیه عن جدّه علیهم السلام عن جابر بن عبد اللّه ،بحار الأنوار:ج 21 ص 143 ح 6.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للمفید:ص 161 ح 3 ،بحار الأنوار:ج 39 ص 265 ح 37.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کتاب سلیم بن قیس:ج 2 ص 907 ح 61.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تأویل الآیات الظاهرة:ج 1 ص 320 ح 19 عن عیسی بن داوود النجّار عن الإمام الکاظم عن أبیه علیهماالسلام ،بحار الأنوار:ج 24 ص 149 ح 30. [4]</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الأَوصِیاءِ ، اللُّحوقُ‌ بِهِ‌ سَعادَةٌ‌ وَالمَوتُ‌ فی طاعَتِهِ‌ شَهادَةٌ‌ ، وَاسمُهُ‌ فِی التَّوراةِ‌ مَقرونٌ‌ إلَی اسمی.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الأمالی للصدوق:ص 74 ح 42 [1]عن جابر بن عبد اللّه الأنصاری ،بحار الأنوار:ج 38 ص 92 ح 6. [2]</w:t>
      </w:r>
    </w:p>
    <w:p>
      <w:pPr>
        <w:pStyle w:val="BookText"/>
      </w:pPr>
      <w:r>
        <w:rPr>
          <w:rFonts w:ascii="Times New Roman" w:hAnsi="Times New Roman" w:eastAsia="Times New Roman" w:cs="Times New Roman"/>
          <w:lang w:val="en-US" w:bidi="en-US"/>
          <w:color w:val="111111"/>
          <w:sz w:val="28"/>
          <w:szCs w:val="28"/>
          <w:rtl/>
        </w:rPr>
        <w:t xml:space="preserve">1625.</w:t>
      </w:r>
    </w:p>
    <w:p>
      <w:pPr>
        <w:pStyle w:val="BookText"/>
      </w:pPr>
      <w:r>
        <w:rPr>
          <w:rFonts w:ascii="Amiri" w:hAnsi="Amiri" w:eastAsia="Amiri" w:cs="Amiri"/>
          <w:lang w:bidi="ar-SA"/>
          <w:color w:val="111111"/>
          <w:sz w:val="28"/>
          <w:szCs w:val="28"/>
          <w:rtl/>
        </w:rPr>
        <w:t xml:space="preserve">الإمام علیّ‌ علیه السلام: فینا نَزَلَت هذِهِ‌ الآیَةُ‌: "إِنَّما أَنْتَ‌ مُنْذِرٌ وَ لِکُلِّ‌  قَوْمٍ‌ هادٍ"   </w:t>
      </w:r>
      <w:r>
        <w:rPr>
          <w:rStyle w:val="FootnoteReference"/>
        </w:rPr>
        <w:footnoteReference w:id="393"/>
      </w:r>
      <w:r>
        <w:rPr>
          <w:rFonts w:ascii="Amiri" w:hAnsi="Amiri" w:eastAsia="Amiri" w:cs="Amiri"/>
          <w:lang w:bidi="ar-SA"/>
          <w:color w:val="111111"/>
          <w:sz w:val="28"/>
          <w:szCs w:val="28"/>
          <w:rtl/>
        </w:rPr>
        <w:t xml:space="preserve">فَقالَ‌ رَسولُ‌ اللّهِ‌ صلی اللّه علیه و آله:أنَا المُنذِرُ وأنتَ‌ الهادی یا عَلِیُّ‌ ، فَمِنَّا الهادی وَالنَّجاةُ‌ وَالسَّعادَةُ‌ إلی یَومِ‌ القِیامَةِ‌. </w:t>
      </w:r>
      <w:r>
        <w:rPr>
          <w:rStyle w:val="FootnoteReference"/>
        </w:rPr>
        <w:footnoteReference w:id="394"/>
      </w:r>
    </w:p>
    <w:p>
      <w:pPr>
        <w:pStyle w:val="BookText"/>
      </w:pPr>
      <w:r>
        <w:rPr>
          <w:rFonts w:ascii="Times New Roman" w:hAnsi="Times New Roman" w:eastAsia="Times New Roman" w:cs="Times New Roman"/>
          <w:lang w:val="en-US" w:bidi="en-US"/>
          <w:color w:val="111111"/>
          <w:sz w:val="28"/>
          <w:szCs w:val="28"/>
          <w:rtl/>
        </w:rPr>
        <w:t xml:space="preserve">1626.</w:t>
      </w:r>
    </w:p>
    <w:p>
      <w:pPr>
        <w:pStyle w:val="BookText"/>
      </w:pPr>
      <w:r>
        <w:rPr>
          <w:rFonts w:ascii="Amiri" w:hAnsi="Amiri" w:eastAsia="Amiri" w:cs="Amiri"/>
          <w:lang w:bidi="ar-SA"/>
          <w:color w:val="111111"/>
          <w:sz w:val="28"/>
          <w:szCs w:val="28"/>
          <w:rtl/>
        </w:rPr>
        <w:t xml:space="preserve">عنه علیه السلام: بَینَما نَحنُ‌ عِندَ النَّبِیِّ‌ صلی اللّه علیه و آله وهُوَ یَجودُ بِنَفسِهِ‌ وهُوَ مُسَجّیً‌ </w:t>
      </w:r>
      <w:r>
        <w:rPr>
          <w:rStyle w:val="FootnoteReference"/>
        </w:rPr>
        <w:footnoteReference w:id="395"/>
      </w:r>
      <w:r>
        <w:rPr>
          <w:rFonts w:ascii="Amiri" w:hAnsi="Amiri" w:eastAsia="Amiri" w:cs="Amiri"/>
          <w:lang w:bidi="ar-SA"/>
          <w:color w:val="111111"/>
          <w:sz w:val="28"/>
          <w:szCs w:val="28"/>
          <w:rtl/>
        </w:rPr>
        <w:t xml:space="preserve">بِثَوبٍ‌ ومُلاءَةٍ‌ </w:t>
      </w:r>
      <w:r>
        <w:rPr>
          <w:rStyle w:val="FootnoteReference"/>
        </w:rPr>
        <w:footnoteReference w:id="396"/>
      </w:r>
      <w:r>
        <w:rPr>
          <w:rFonts w:ascii="Amiri" w:hAnsi="Amiri" w:eastAsia="Amiri" w:cs="Amiri"/>
          <w:lang w:bidi="ar-SA"/>
          <w:color w:val="111111"/>
          <w:sz w:val="28"/>
          <w:szCs w:val="28"/>
          <w:rtl/>
        </w:rPr>
        <w:t xml:space="preserve">خَفیفَةٍ‌ عَلی وَجهِهِ‌ ، فَمَکَثَ‌ ما شاءَ اللّهُ‌ أن یَمکُثَ‌ ، ونَحنُ‌ حَولَهُ‌ بَینَ‌ باکٍ‌ ومُستَرجِعٍ‌ ، إذ تَکَلَّمَ‌ صلی اللّه علیه و آله وقالَ‌:اِبیَضَّت وُجوهٌ‌ وَاسوَدَّت وُجوهٌ‌ ، وسَعِدَ أقوامٌ‌ وشَقِیَ‌ آخَرونَ‌ ، سَعِدَ أصحابُ‌ الکِساءِ الخَمسَةِ‌ أنَا سَیِّدُهُم ، ولا فَخرَ ، عِترَتی أهلُ‌ بَیتِی السّابِقونَ‌ ، اولئِکَ‌ المُقَرَّبونَ‌ ، یَسعَدُ مَنِ‌ اتَّبَعَهُم وشایَعَهُم عَلی دینی ودینِ‌ آبائی. </w:t>
      </w:r>
      <w:r>
        <w:rPr>
          <w:rStyle w:val="FootnoteReference"/>
        </w:rPr>
        <w:footnoteReference w:id="397"/>
      </w:r>
    </w:p>
    <w:p>
      <w:pPr>
        <w:pStyle w:val="BookText"/>
      </w:pPr>
      <w:r>
        <w:rPr>
          <w:rFonts w:ascii="Times New Roman" w:hAnsi="Times New Roman" w:eastAsia="Times New Roman" w:cs="Times New Roman"/>
          <w:lang w:val="en-US" w:bidi="en-US"/>
          <w:color w:val="111111"/>
          <w:sz w:val="28"/>
          <w:szCs w:val="28"/>
          <w:rtl/>
        </w:rPr>
        <w:t xml:space="preserve">1627.</w:t>
      </w:r>
    </w:p>
    <w:p>
      <w:pPr>
        <w:pStyle w:val="BookText"/>
      </w:pPr>
      <w:r>
        <w:rPr>
          <w:rFonts w:ascii="Amiri" w:hAnsi="Amiri" w:eastAsia="Amiri" w:cs="Amiri"/>
          <w:lang w:bidi="ar-SA"/>
          <w:color w:val="111111"/>
          <w:sz w:val="28"/>
          <w:szCs w:val="28"/>
          <w:rtl/>
        </w:rPr>
        <w:t xml:space="preserve">فاطمة علیهاالسلام: خَرَجَ‌ عَلَینا رَسولُ‌ اللّهِ‌ صلی اللّه علیه و آله عَشِیَّةَ‌ عَرَفَةَ‌ ، فَقالَ‌:إنَّ‌ اللّهَ‌ تَبارَکَ‌ وتَعالی باهی بِکُم وغَفَرَ لَکُم عامَّةً‌ ولِعَلِیٍّ‌ خاصَّةً‌ ، وإنّی رَسولُ‌ اللّهِ‌ إلَیکُم غَیرُ مُحارِبٍ‌ لِقَرابَتی ، هذا جَبرَئیلُ‌ یُخبِرُنی أنَّ‌ السَّعیدَ کُلَّ‌ السَّعیدِ حَقَّ‌ السَّعیدِ مَن أحَبَّ‌ عَلِیّا فی حَیاتِهِ‌ وبَعدَ مَوتِهِ‌ ، وإنَّ‌ الشَّقِیَّ‌ کُلَّ‌ الشَّقِیِّ‌ حَقَّ‌ الشَّقِیِّ‌ مَن أبغَضَ‌ عَلِیّا فی حَیاتِهِ‌ وبَعدَ وَفاتِهِ‌. </w:t>
      </w:r>
      <w:r>
        <w:rPr>
          <w:rStyle w:val="FootnoteReference"/>
        </w:rPr>
        <w:footnoteReference w:id="398"/>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7" w:name="pg14436_161423"/>
    <w:bookmarkEnd w:id="117"/>
    <w:p>
      <w:pPr>
        <w:pStyle w:val="Heading6"/>
      </w:pPr>
      <w:bookmarkStart w:id="732" w:name="_Toc278"/>
      <w:r>
        <w:t>د التَّقوی</w:t>
      </w:r>
      <w:bookmarkEnd w:id="732"/>
    </w:p>
    <w:p>
      <w:pPr>
        <w:pStyle w:val="BookText"/>
      </w:pPr>
      <w:r>
        <w:rPr>
          <w:rFonts w:ascii="Times New Roman" w:hAnsi="Times New Roman" w:eastAsia="Times New Roman" w:cs="Times New Roman"/>
          <w:lang w:val="en-US" w:bidi="en-US"/>
          <w:color w:val="111111"/>
          <w:sz w:val="28"/>
          <w:szCs w:val="28"/>
          <w:rtl/>
        </w:rPr>
        <w:t xml:space="preserve">1628.</w:t>
      </w:r>
    </w:p>
    <w:p>
      <w:pPr>
        <w:pStyle w:val="BookText"/>
      </w:pPr>
      <w:r>
        <w:rPr>
          <w:rFonts w:ascii="Amiri" w:hAnsi="Amiri" w:eastAsia="Amiri" w:cs="Amiri"/>
          <w:lang w:bidi="ar-SA"/>
          <w:color w:val="111111"/>
          <w:sz w:val="28"/>
          <w:szCs w:val="28"/>
          <w:rtl/>
        </w:rPr>
        <w:t xml:space="preserve">رسول اللّه صلی اللّه علیه و آله: السَّعادَةُ‌ فِی اثنَتَینِ‌:الطّاعَةِ‌ وَالتَّقوی.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1629.</w:t>
      </w:r>
    </w:p>
    <w:p>
      <w:pPr>
        <w:pStyle w:val="BookText"/>
      </w:pPr>
      <w:r>
        <w:rPr>
          <w:rFonts w:ascii="Amiri" w:hAnsi="Amiri" w:eastAsia="Amiri" w:cs="Amiri"/>
          <w:lang w:bidi="ar-SA"/>
          <w:color w:val="111111"/>
          <w:sz w:val="28"/>
          <w:szCs w:val="28"/>
          <w:rtl/>
        </w:rPr>
        <w:t xml:space="preserve">عنه صلی اللّه علیه و آله: اللّهُمَّ‌...أسعِدنی بِتَقواکَ‌.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733" w:name="_Toc279"/>
      <w:r>
        <w:t>ه اتِّباعُ‌ القُرآنِ‌</w:t>
      </w:r>
      <w:bookmarkEnd w:id="733"/>
    </w:p>
    <w:p>
      <w:pPr>
        <w:pStyle w:val="Heading6"/>
      </w:pPr>
      <w:bookmarkStart w:id="734" w:name="_Toc280"/>
      <w:r>
        <w:t>الکتاب</w:t>
      </w:r>
      <w:bookmarkEnd w:id="734"/>
    </w:p>
    <w:p>
      <w:pPr>
        <w:pStyle w:val="BookText"/>
      </w:pPr>
      <w:r>
        <w:rPr>
          <w:rFonts w:ascii="Amiri" w:hAnsi="Amiri" w:eastAsia="Amiri" w:cs="Amiri"/>
          <w:lang w:bidi="ar-SA"/>
          <w:color w:val="111111"/>
          <w:sz w:val="28"/>
          <w:szCs w:val="28"/>
          <w:rtl/>
        </w:rPr>
        <w:t xml:space="preserve">"إِنَّ‌ هذَا الْقُرْآنَ‌ یَهْدِی لِلَّتِی هِیَ‌ أَقْوَمُ‌". 3</w:t>
      </w:r>
    </w:p>
    <w:p>
      <w:pPr>
        <w:pStyle w:val="Heading6"/>
      </w:pPr>
      <w:bookmarkStart w:id="735" w:name="_Toc281"/>
      <w:r>
        <w:t>الحدیث</w:t>
      </w:r>
      <w:bookmarkEnd w:id="735"/>
    </w:p>
    <w:p>
      <w:pPr>
        <w:pStyle w:val="BookText"/>
      </w:pPr>
      <w:r>
        <w:rPr>
          <w:rFonts w:ascii="Times New Roman" w:hAnsi="Times New Roman" w:eastAsia="Times New Roman" w:cs="Times New Roman"/>
          <w:lang w:val="en-US" w:bidi="en-US"/>
          <w:color w:val="111111"/>
          <w:sz w:val="28"/>
          <w:szCs w:val="28"/>
          <w:rtl/>
        </w:rPr>
        <w:t xml:space="preserve">1630.</w:t>
      </w:r>
    </w:p>
    <w:p>
      <w:pPr>
        <w:pStyle w:val="BookText"/>
      </w:pPr>
      <w:r>
        <w:rPr>
          <w:rFonts w:ascii="Amiri" w:hAnsi="Amiri" w:eastAsia="Amiri" w:cs="Amiri"/>
          <w:lang w:bidi="ar-SA"/>
          <w:color w:val="111111"/>
          <w:sz w:val="28"/>
          <w:szCs w:val="28"/>
          <w:rtl/>
        </w:rPr>
        <w:t xml:space="preserve">رسول اللّه صلی اللّه علیه و آله: إنَّ‌ هذَا القُرآنَ‌ هُوَ النّورُ المُبینُ‌...مَن جَعَلَهُ‌ شِعارَهُ‌ ودِثارَهُ‌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أسعَدَهُ‌ اللّهُ‌.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1631.</w:t>
      </w:r>
    </w:p>
    <w:p>
      <w:pPr>
        <w:pStyle w:val="BookText"/>
      </w:pPr>
      <w:r>
        <w:rPr>
          <w:rFonts w:ascii="Amiri" w:hAnsi="Amiri" w:eastAsia="Amiri" w:cs="Amiri"/>
          <w:lang w:bidi="ar-SA"/>
          <w:color w:val="111111"/>
          <w:sz w:val="28"/>
          <w:szCs w:val="28"/>
          <w:rtl/>
        </w:rPr>
        <w:t xml:space="preserve">عنه صلی اللّه علیه و آله: إن أرَدتُم عَیشَ‌ السُّعَداءِ ، ومَوتَ‌ الشُّهَداءِ ، وَالنَّجاةَ‌ یَومَ‌ الحَسرَةِ‌ ، وَالظِّلَّ‌ یَومَ‌ الحَرورِ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 وَالهُدی یَومَ‌ الضَّلالَةِ‌ ، فَادرُسُوا القُرآنَ‌ ، فَإِنَّهُ‌ کَلامُ‌ الرَّحمنِ‌، وحِرزٌ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مِنَ‌ الشَّیطانِ‌ ، ورُجحانٌ‌ فِی المیزانِ‌.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تاریخ الیعقوبی:ج 2 ص 90.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الأوسط‍‌:ج 6 ص 121 ح 5982 کلاهما عن أبی هریرة ؛ الکافی:ج 2 ص 577 ح 1 [2] عن جندب عن الإمام الصادق علیه السلام ،بحار الأنوار:ج 89 ص 296 ح 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الشِعارُ:الثوب الذی یلی الجسد ، لأنّه یلی شعرهُ‌ ، والدِثارُ:الثوب الذی فوق الشعار (النهایة:ج 2 ص 480 [3] "شعر").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التفسیر المنسوب إلی الإمام العسکری علیه السلام:ص 449 ح 297 ، [4]بحار الأنوار:ج 92 ص 31 ح 34. [5]</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(6) الحَرُورُ:الرِّیحُ‌ الحارَّةُ‌ (مفردات ألفاظ‍‌ القرآن:ص 224 [6] "حر").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(7) الحِرزُ:الموضع الحصین (الصحاح:ج 3 ص 873 [7] "حرز").</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(8) جامع الأخبار:ص 115 ح 203 ، [8]بحار الأنوار:ج 92 ص 19 ؛ [9] الفردوس:ج 5 ص 371 ح 8471 عن عصیف بن الحارث.</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8" w:name="pg14436_161424"/>
    <w:bookmarkEnd w:id="118"/>
    <w:p>
      <w:pPr>
        <w:pStyle w:val="Heading6"/>
      </w:pPr>
      <w:bookmarkStart w:id="736" w:name="_Toc282"/>
      <w:r>
        <w:t>و العَمَلُ‌ الصّالِحُ‌</w:t>
      </w:r>
      <w:bookmarkEnd w:id="736"/>
    </w:p>
    <w:p>
      <w:pPr>
        <w:pStyle w:val="Heading6"/>
      </w:pPr>
      <w:bookmarkStart w:id="737" w:name="_Toc283"/>
      <w:r>
        <w:t>الکتاب</w:t>
      </w:r>
      <w:bookmarkEnd w:id="737"/>
    </w:p>
    <w:p>
      <w:pPr>
        <w:pStyle w:val="BookText"/>
      </w:pPr>
      <w:r>
        <w:rPr>
          <w:rFonts w:ascii="Amiri" w:hAnsi="Amiri" w:eastAsia="Amiri" w:cs="Amiri"/>
          <w:lang w:bidi="ar-SA"/>
          <w:color w:val="111111"/>
          <w:sz w:val="28"/>
          <w:szCs w:val="28"/>
          <w:rtl/>
        </w:rPr>
        <w:t xml:space="preserve">"مَنْ‌ عَمِلَ‌ صالِحاً مِنْ‌ ذَکَرٍ أَوْ أُنْثی‌ وَ هُوَ مُؤْمِنٌ‌ فَلَنُحْیِیَنَّهُ‌ حَیاةً‌ طَیِّبَةً‌ وَ لَنَجْزِیَنَّهُمْ‌ أَجْرَهُمْ‌ بِأَحْسَنِ‌ ما کانُوا یَعْمَلُونَ‌". 1</w:t>
      </w:r>
    </w:p>
    <w:p>
      <w:pPr>
        <w:pStyle w:val="BookText"/>
      </w:pPr>
      <w:r>
        <w:rPr>
          <w:rFonts w:ascii="Amiri" w:hAnsi="Amiri" w:eastAsia="Amiri" w:cs="Amiri"/>
          <w:lang w:bidi="ar-SA"/>
          <w:color w:val="111111"/>
          <w:sz w:val="28"/>
          <w:szCs w:val="28"/>
          <w:rtl/>
        </w:rPr>
        <w:t xml:space="preserve">"فَأَمّا مَنْ‌ تابَ‌ وَ آمَنَ‌ وَ عَمِلَ‌ صالِحاً فَعَسی‌ أَنْ‌ یَکُونَ‌ مِنَ‌ الْمُفْلِحِینَ‌". 2</w:t>
      </w:r>
    </w:p>
    <w:p>
      <w:pPr>
        <w:pStyle w:val="Heading6"/>
      </w:pPr>
      <w:bookmarkStart w:id="738" w:name="_Toc284"/>
      <w:r>
        <w:t>الحدیث</w:t>
      </w:r>
      <w:bookmarkEnd w:id="738"/>
    </w:p>
    <w:p>
      <w:pPr>
        <w:pStyle w:val="BookText"/>
      </w:pPr>
      <w:r>
        <w:rPr>
          <w:rFonts w:ascii="Times New Roman" w:hAnsi="Times New Roman" w:eastAsia="Times New Roman" w:cs="Times New Roman"/>
          <w:lang w:val="en-US" w:bidi="en-US"/>
          <w:color w:val="111111"/>
          <w:sz w:val="28"/>
          <w:szCs w:val="28"/>
          <w:rtl/>
        </w:rPr>
        <w:t xml:space="preserve">1632.</w:t>
      </w:r>
    </w:p>
    <w:p>
      <w:pPr>
        <w:pStyle w:val="BookText"/>
      </w:pPr>
      <w:r>
        <w:rPr>
          <w:rFonts w:ascii="Amiri" w:hAnsi="Amiri" w:eastAsia="Amiri" w:cs="Amiri"/>
          <w:lang w:bidi="ar-SA"/>
          <w:color w:val="111111"/>
          <w:sz w:val="28"/>
          <w:szCs w:val="28"/>
          <w:rtl/>
        </w:rPr>
        <w:t xml:space="preserve">رسول اللّه صلی اللّه علیه و آله: مَن عَمِلَ‌ صالِحا شَهِدَت لَهُ‌ جَوارِحُهُ‌ ، وبِقاعُهُ‌ ، وشُهورُهُ‌ ، وأعوامُهُ‌ ، وساعاتُهُ‌ ، وأیّامُهُ‌ ، ولَیالِی الجُمَعِ‌ وساعاتُها وأیّامُها ، فَیَسعَدُ بِذلِکَ‌ سَعادَةَ‌ الأَبَدِ.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739" w:name="_Toc285"/>
      <w:r>
        <w:t>ز التَّوبَةُ‌</w:t>
      </w:r>
      <w:bookmarkEnd w:id="739"/>
    </w:p>
    <w:p>
      <w:pPr>
        <w:pStyle w:val="BookText"/>
      </w:pPr>
      <w:r>
        <w:rPr>
          <w:rFonts w:ascii="Times New Roman" w:hAnsi="Times New Roman" w:eastAsia="Times New Roman" w:cs="Times New Roman"/>
          <w:lang w:val="en-US" w:bidi="en-US"/>
          <w:color w:val="111111"/>
          <w:sz w:val="28"/>
          <w:szCs w:val="28"/>
          <w:rtl/>
        </w:rPr>
        <w:t xml:space="preserve">1633.</w:t>
      </w:r>
    </w:p>
    <w:p>
      <w:pPr>
        <w:pStyle w:val="BookText"/>
      </w:pPr>
      <w:r>
        <w:rPr>
          <w:rFonts w:ascii="Amiri" w:hAnsi="Amiri" w:eastAsia="Amiri" w:cs="Amiri"/>
          <w:lang w:bidi="ar-SA"/>
          <w:color w:val="111111"/>
          <w:sz w:val="28"/>
          <w:szCs w:val="28"/>
          <w:rtl/>
        </w:rPr>
        <w:t xml:space="preserve">رسول اللّه صلی اللّه علیه و آله: أیُّهَا النّاسُ‌ ، توبوا إلَی اللّهِ‌ قَبلَ‌ أن تَموتوا ، وبادِروا بِالأَعمالِ‌ الصّالِحَةِ‌ قَبلَ‌ أن تَشتَغِلوا ، وأصلِحُوا الَّذی بَینَکُم وبَینَ‌ رَبِّکُم تَسعَدوا. </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1634.</w:t>
      </w:r>
    </w:p>
    <w:p>
      <w:pPr>
        <w:pStyle w:val="BookText"/>
      </w:pPr>
      <w:r>
        <w:rPr>
          <w:rFonts w:ascii="Amiri" w:hAnsi="Amiri" w:eastAsia="Amiri" w:cs="Amiri"/>
          <w:lang w:bidi="ar-SA"/>
          <w:color w:val="111111"/>
          <w:sz w:val="28"/>
          <w:szCs w:val="28"/>
          <w:rtl/>
        </w:rPr>
        <w:t xml:space="preserve">عنه صلی اللّه علیه و آله: إنَّ‌ اللّهَ‌ یَعرِضُ‌ عَلی عَبدِهِ‌ فی کُلِّ‌ یَومٍ‌ نَصیحَةً‌ ، فَإِن هُوَ قَبِلَها سَعِدَ ، وإن تَرَکَها شَقِیَ‌ ، فَإِنَّ‌ اللّهَ‌ باسِطٌ‍‌ یَدَهُ‌ لِمُسیءِ النَّهارِ لِیَتوبَ‌ ، فَإِن تابَ‌ تابَ‌ اللّهُ‌ عَلَیهِ‌. </w:t>
      </w:r>
      <w:r>
        <w:rPr>
          <w:rStyle w:val="FootnoteReference"/>
        </w:rPr>
        <w:footnoteReference w:id="400"/>
      </w:r>
    </w:p>
    <w:p>
      <w:pPr>
        <w:pStyle w:val="Heading6"/>
      </w:pPr>
      <w:bookmarkStart w:id="740" w:name="_Toc286"/>
      <w:r>
        <w:t>ح طاعَةُ‌ اللّهِ‌</w:t>
      </w:r>
      <w:bookmarkEnd w:id="740"/>
    </w:p>
    <w:p>
      <w:pPr>
        <w:pStyle w:val="Heading6"/>
      </w:pPr>
      <w:bookmarkStart w:id="741" w:name="_Toc287"/>
      <w:r>
        <w:t>الکتاب</w:t>
      </w:r>
      <w:bookmarkEnd w:id="741"/>
    </w:p>
    <w:p>
      <w:pPr>
        <w:pStyle w:val="BookText"/>
      </w:pPr>
      <w:r>
        <w:rPr>
          <w:rFonts w:ascii="Amiri" w:hAnsi="Amiri" w:eastAsia="Amiri" w:cs="Amiri"/>
          <w:lang w:bidi="ar-SA"/>
          <w:color w:val="111111"/>
          <w:sz w:val="28"/>
          <w:szCs w:val="28"/>
          <w:rtl/>
        </w:rPr>
        <w:t xml:space="preserve">"قالَ‌ اهْبِطا مِنْها جَمِیعاً بَعْضُکُمْ‌ لِبَعْضٍ‌ عَدُوٌّ فَإِمّا یَأْتِیَنَّکُمْ‌ مِنِّی هُدیً‌ فَمَنِ‌ اتَّبَعَ‌ هُدایَ‌ فَلا یَضِلُّ‌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9" w:name="pg14436_161425"/>
    <w:bookmarkEnd w:id="119"/>
    <w:p>
      <w:pPr>
        <w:pStyle w:val="BookText"/>
      </w:pPr>
      <w:r>
        <w:rPr>
          <w:rFonts w:ascii="Amiri" w:hAnsi="Amiri" w:eastAsia="Amiri" w:cs="Amiri"/>
          <w:lang w:bidi="ar-SA"/>
          <w:color w:val="111111"/>
          <w:sz w:val="28"/>
          <w:szCs w:val="28"/>
          <w:rtl/>
        </w:rPr>
        <w:t xml:space="preserve">وَ لا یَشْقی‌". 1</w:t>
      </w:r>
    </w:p>
    <w:p>
      <w:pPr>
        <w:pStyle w:val="Heading6"/>
      </w:pPr>
      <w:bookmarkStart w:id="742" w:name="_Toc288"/>
      <w:r>
        <w:t>الحدیث</w:t>
      </w:r>
      <w:bookmarkEnd w:id="742"/>
    </w:p>
    <w:p>
      <w:pPr>
        <w:pStyle w:val="BookText"/>
      </w:pPr>
      <w:r>
        <w:rPr>
          <w:rFonts w:ascii="Times New Roman" w:hAnsi="Times New Roman" w:eastAsia="Times New Roman" w:cs="Times New Roman"/>
          <w:lang w:val="en-US" w:bidi="en-US"/>
          <w:color w:val="111111"/>
          <w:sz w:val="28"/>
          <w:szCs w:val="28"/>
          <w:rtl/>
        </w:rPr>
        <w:t xml:space="preserve">1635.</w:t>
      </w:r>
    </w:p>
    <w:p>
      <w:pPr>
        <w:pStyle w:val="BookText"/>
      </w:pPr>
      <w:r>
        <w:rPr>
          <w:rFonts w:ascii="Amiri" w:hAnsi="Amiri" w:eastAsia="Amiri" w:cs="Amiri"/>
          <w:lang w:bidi="ar-SA"/>
          <w:color w:val="111111"/>
          <w:sz w:val="28"/>
          <w:szCs w:val="28"/>
          <w:rtl/>
        </w:rPr>
        <w:t xml:space="preserve">رسول اللّه صلی اللّه علیه و آله: مَنِ‌ اتَّبَعَ‌ کِتابَ‌ اللّهِ‌ هَداهُ‌ اللّهُ‌ مِنَ‌ الضَّلالَةِ‌ ، ووَقاهُ‌ سوءَ الحِسابِ‌ یَومَ‌ القِیامَةِ‌ ، وذلِکَ‌ أنَّ‌ اللّهَ‌ یَقولُ‌: "فَمَنِ‌ اتَّبَعَ‌ هُدایَ‌ فَلا یَضِلُّ‌ وَ لا یَشْقی‌"   . </w:t>
      </w:r>
      <w:r>
        <w:rPr>
          <w:rStyle w:val="FootnoteReference"/>
        </w:rPr>
        <w:footnoteReference w:id="401"/>
      </w:r>
    </w:p>
    <w:p>
      <w:pPr>
        <w:pStyle w:val="BookText"/>
      </w:pPr>
      <w:r>
        <w:rPr>
          <w:rFonts w:ascii="Times New Roman" w:hAnsi="Times New Roman" w:eastAsia="Times New Roman" w:cs="Times New Roman"/>
          <w:lang w:val="en-US" w:bidi="en-US"/>
          <w:color w:val="111111"/>
          <w:sz w:val="28"/>
          <w:szCs w:val="28"/>
          <w:rtl/>
        </w:rPr>
        <w:t xml:space="preserve">1636.</w:t>
      </w:r>
    </w:p>
    <w:p>
      <w:pPr>
        <w:pStyle w:val="BookText"/>
      </w:pPr>
      <w:r>
        <w:rPr>
          <w:rFonts w:ascii="Amiri" w:hAnsi="Amiri" w:eastAsia="Amiri" w:cs="Amiri"/>
          <w:lang w:bidi="ar-SA"/>
          <w:color w:val="111111"/>
          <w:sz w:val="28"/>
          <w:szCs w:val="28"/>
          <w:rtl/>
        </w:rPr>
        <w:t xml:space="preserve">عنه صلی اللّه علیه و آله: إنَّ‌ السَّعادَةَ‌ کُلَّ‌ السَّعادَةِ‌ ، طولُ‌ العُمُرِ فی طاعَةِ‌ اللّهِ‌ عز و جل. </w:t>
      </w:r>
      <w:r>
        <w:rPr>
          <w:rStyle w:val="FootnoteReference"/>
        </w:rPr>
        <w:footnoteReference w:id="402"/>
      </w:r>
    </w:p>
    <w:p>
      <w:pPr>
        <w:pStyle w:val="Heading6"/>
      </w:pPr>
      <w:bookmarkStart w:id="743" w:name="_Toc289"/>
      <w:r>
        <w:t>ط‍‌ الاِستِعدادُ لِلمَوتِ‌</w:t>
      </w:r>
      <w:bookmarkEnd w:id="743"/>
    </w:p>
    <w:p>
      <w:pPr>
        <w:pStyle w:val="BookText"/>
      </w:pPr>
      <w:r>
        <w:rPr>
          <w:rFonts w:ascii="Times New Roman" w:hAnsi="Times New Roman" w:eastAsia="Times New Roman" w:cs="Times New Roman"/>
          <w:lang w:val="en-US" w:bidi="en-US"/>
          <w:color w:val="111111"/>
          <w:sz w:val="28"/>
          <w:szCs w:val="28"/>
          <w:rtl/>
        </w:rPr>
        <w:t xml:space="preserve">1637.</w:t>
      </w:r>
    </w:p>
    <w:p>
      <w:pPr>
        <w:pStyle w:val="BookText"/>
      </w:pPr>
      <w:r>
        <w:rPr>
          <w:rFonts w:ascii="Amiri" w:hAnsi="Amiri" w:eastAsia="Amiri" w:cs="Amiri"/>
          <w:lang w:bidi="ar-SA"/>
          <w:color w:val="111111"/>
          <w:sz w:val="28"/>
          <w:szCs w:val="28"/>
          <w:rtl/>
        </w:rPr>
        <w:t xml:space="preserve">رسول اللّه صلی اللّه علیه و آله: إذَا استُحِقَّت وِلایَةُ‌ اللّهِ‌ وَالسَّعادَةُ‌ ، جاءَ الأَجَلُ‌ بَینَ‌ العَینَینِ‌ ، وذَهَبَ‌ الأَمَلُ‌ وَراءَ الظَّهرِ.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44" w:name="_Toc290"/>
      <w:r>
        <w:t>ی الاِستِعانَةُ‌ مِنَ‌ اللّهِ‌</w:t>
      </w:r>
      <w:bookmarkEnd w:id="744"/>
    </w:p>
    <w:p>
      <w:pPr>
        <w:pStyle w:val="Heading6"/>
      </w:pPr>
      <w:bookmarkStart w:id="745" w:name="_Toc291"/>
      <w:r>
        <w:t>الکتاب</w:t>
      </w:r>
      <w:bookmarkEnd w:id="745"/>
    </w:p>
    <w:p>
      <w:pPr>
        <w:pStyle w:val="BookText"/>
      </w:pPr>
      <w:r>
        <w:rPr>
          <w:rFonts w:ascii="Amiri" w:hAnsi="Amiri" w:eastAsia="Amiri" w:cs="Amiri"/>
          <w:lang w:bidi="ar-SA"/>
          <w:color w:val="111111"/>
          <w:sz w:val="28"/>
          <w:szCs w:val="28"/>
          <w:rtl/>
        </w:rPr>
        <w:t xml:space="preserve">"کهیعص * ذِکْرُ رَحْمَتِ‌ رَبِّکَ‌ عَبْدَهُ‌ زَکَرِیّا * إِذْ نادی‌ رَبَّهُ‌ نِداءً خَفِیًّا * قالَ‌ رَبِّ‌ إِنِّی وَهَنَ‌ الْعَظْمُ‌ مِنِّی وَ اشْتَعَلَ‌ الرَّأْسُ‌ شَیْباً وَ لَمْ‌ أَکُنْ‌ بِدُعائِکَ‌ رَبِّ‌ شَقِیًّا". 5</w:t>
      </w:r>
    </w:p>
    <w:p>
      <w:pPr>
        <w:pStyle w:val="BookText"/>
      </w:pPr>
      <w:r>
        <w:rPr>
          <w:rFonts w:ascii="Amiri" w:hAnsi="Amiri" w:eastAsia="Amiri" w:cs="Amiri"/>
          <w:lang w:bidi="ar-SA"/>
          <w:color w:val="111111"/>
          <w:sz w:val="28"/>
          <w:szCs w:val="28"/>
          <w:rtl/>
        </w:rPr>
        <w:t xml:space="preserve">"قالَ‌ أَ راغِبٌ‌ أَنْتَ‌ عَنْ‌ آلِهَتِی یا إِبْراهِیمُ‌ لَئِنْ‌ لَمْ‌ تَنْتَهِ‌ لَأَرْجُمَنَّکَ‌ وَ اهْجُرْنِی مَلِیًّا * قالَ‌ سَلامٌ‌ عَلَیْکَ‌ سَأَسْتَغْفِرُ لَکَ‌ رَبِّی إِنَّهُ‌ کانَ‌ بِی حَفِیًّا * وَ أَعْتَزِلُکُمْ‌ وَ ما تَدْعُونَ‌ مِنْ‌ دُونِ‌ اللّهِ‌ وَ أَدْعُوا رَبِّی عَسی‌ أَلاّ أَکُونَ‌ بِدُعاءِ رَبِّی شَقِیًّا". 6</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0" w:name="pg14436_161426"/>
    <w:bookmarkEnd w:id="120"/>
    <w:p>
      <w:pPr>
        <w:pStyle w:val="Heading6"/>
      </w:pPr>
      <w:bookmarkStart w:id="746" w:name="_Toc292"/>
      <w:r>
        <w:t>الحدیث</w:t>
      </w:r>
      <w:bookmarkEnd w:id="746"/>
    </w:p>
    <w:p>
      <w:pPr>
        <w:pStyle w:val="BookText"/>
      </w:pPr>
      <w:r>
        <w:rPr>
          <w:rFonts w:ascii="Times New Roman" w:hAnsi="Times New Roman" w:eastAsia="Times New Roman" w:cs="Times New Roman"/>
          <w:lang w:val="en-US" w:bidi="en-US"/>
          <w:color w:val="111111"/>
          <w:sz w:val="28"/>
          <w:szCs w:val="28"/>
          <w:rtl/>
        </w:rPr>
        <w:t xml:space="preserve">1638.</w:t>
      </w:r>
    </w:p>
    <w:p>
      <w:pPr>
        <w:pStyle w:val="BookText"/>
      </w:pPr>
      <w:r>
        <w:rPr>
          <w:rFonts w:ascii="Amiri" w:hAnsi="Amiri" w:eastAsia="Amiri" w:cs="Amiri"/>
          <w:lang w:bidi="ar-SA"/>
          <w:color w:val="111111"/>
          <w:sz w:val="28"/>
          <w:szCs w:val="28"/>
          <w:rtl/>
        </w:rPr>
        <w:t xml:space="preserve">رسول اللّه صلی اللّه علیه و آله: یا اللّهُ‌ یا اللّهُ‌ یا اللّهُ‌ الرَّحمنُ‌ الرَّحیمُ‌ ، ارحَمنی رَحمَةً‌ تُطفِئُ‌ بِها غَضَبَکَ‌ ، وتَکُفُّ‌ بِها عَذابَکَ‌ ، وتَرزُقُنی بِها سَعادَةً‌ مِن عِندِکَ‌.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1639.</w:t>
      </w:r>
    </w:p>
    <w:p>
      <w:pPr>
        <w:pStyle w:val="BookText"/>
      </w:pPr>
      <w:r>
        <w:rPr>
          <w:rFonts w:ascii="Amiri" w:hAnsi="Amiri" w:eastAsia="Amiri" w:cs="Amiri"/>
          <w:lang w:bidi="ar-SA"/>
          <w:color w:val="111111"/>
          <w:sz w:val="28"/>
          <w:szCs w:val="28"/>
          <w:rtl/>
        </w:rPr>
        <w:t xml:space="preserve">عنه صلی اللّه علیه و آله: اللّهُمَّ‌ إنّی أسأَلُکَ‌ الفَوزَ فِی العَطاءِ ، ونُزُلَ‌ الشُّهَداءِ ، وعَیشَ‌ السُّعَداءِ.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1640.</w:t>
      </w:r>
    </w:p>
    <w:p>
      <w:pPr>
        <w:pStyle w:val="BookText"/>
      </w:pPr>
      <w:r>
        <w:rPr>
          <w:rFonts w:ascii="Amiri" w:hAnsi="Amiri" w:eastAsia="Amiri" w:cs="Amiri"/>
          <w:lang w:bidi="ar-SA"/>
          <w:color w:val="111111"/>
          <w:sz w:val="28"/>
          <w:szCs w:val="28"/>
          <w:rtl/>
        </w:rPr>
        <w:t xml:space="preserve">عنه صلی اللّه علیه و آله: اللّهُمَّ‌ إنَّکَ‌ أکرَمُ‌ مَسؤولٍ‌ ، فَأَسأَلُکَ‌ أن تُحیِیَنی حَیاةَ‌ السُّعَداءِ ، وأن تَتَوَفّانی وَفاةَ‌ الشُّهَداءِ ، وأنتَ‌ عَنّی راضٍ‌ غَیرُ غَضبانَ‌ یا رَحیمُ‌.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47" w:name="_Toc293"/>
      <w:r>
        <w:t>5/7 خَصائِصُ‌ السُّعَداءِ</w:t>
      </w:r>
      <w:bookmarkEnd w:id="747"/>
    </w:p>
    <w:p>
      <w:pPr>
        <w:pStyle w:val="BookText"/>
      </w:pPr>
      <w:r>
        <w:rPr>
          <w:rFonts w:ascii="Times New Roman" w:hAnsi="Times New Roman" w:eastAsia="Times New Roman" w:cs="Times New Roman"/>
          <w:lang w:val="en-US" w:bidi="en-US"/>
          <w:color w:val="111111"/>
          <w:sz w:val="28"/>
          <w:szCs w:val="28"/>
          <w:rtl/>
        </w:rPr>
        <w:t xml:space="preserve">1641.</w:t>
      </w:r>
    </w:p>
    <w:p>
      <w:pPr>
        <w:pStyle w:val="BookText"/>
      </w:pPr>
      <w:r>
        <w:rPr>
          <w:rFonts w:ascii="Amiri" w:hAnsi="Amiri" w:eastAsia="Amiri" w:cs="Amiri"/>
          <w:lang w:bidi="ar-SA"/>
          <w:color w:val="111111"/>
          <w:sz w:val="28"/>
          <w:szCs w:val="28"/>
          <w:rtl/>
        </w:rPr>
        <w:t xml:space="preserve">رسول اللّه صلی اللّه علیه و آله فی مَکارِمِ‌ الأَخلاقِ‌: عَشَرَةٌ‌ تَکونُ‌ فِی الرَّجُلِ‌ ولا تَکونُ‌ فِی ابنِهِ‌ ، وتَکونُ‌ فِی الاِبنِ‌ ولا تَکونُ‌ فی أبیهِ‌ ، وتَکونُ‌ فِی العَبدِ ولا تَکونُ‌ فی سَیِّدِهِ‌ ، یَقسِمُهَا اللّهُ‌ لِمَن أرادَ بِهِ‌ السَّعادَةَ‌:صِدقُ‌ الحَدیثِ‌ ، وصِدقُ‌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...وإعطاءُ السّائِلِ‌ ، وَالمُکافَأَةُ‌ بِالصَّنائِعِ‌ ، وحِفظُ‍‌ الأَمانَةِ‌ ، وصِلَةُ‌ الرَّحِمِ‌ ، وَالتَّذَمُّمُ‌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لِلجارِ ، وَالتَّذَمُّمُ‌ لِلصّاحِبِ‌ ، وإقراءُ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الضَّیفِ‌ ، ورَأسُهُنَّ‌ الحَیاءُ.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مکارم الأخلاق:ج 2 ص 143 ح 2354 [1] عن معاذ بن جبل ،بحار الأنوار:ج 95 ص 356 ح 11.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الترمذی:ج 5 ص 483 ح 3419 ؛ العدد القویة:ص 214 [3] نحوه کلاهما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البلد الأمین:ص 424 ، [4]بحار الأنوار:ج 93 ص 271 ح 1.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فی أکثر المصادر:"صدق البأس".</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التَّذَمُّم:هو أن یُلزم نفسه ذِماما أی حقّا یوجّه علیه ، یجری مجری المعاهدة (مجمع البحرین:ج 1 ص 644 [6] "ذمم").</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قَرَیتُ‌ الضیف أقریه:إذا أحسنت إلیه ، والقِری:الضیافة (مجمع البحرین:ج 3 ص 1475 "قری").</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شعب الإیمان:ج 6 ص 138 ح 7720 [7] عن عائشة ؛ الکافی:ج 2 ص 55 ح 1 [8] عن الحسین بن عطیّة عن الإمام الصادق علیه السلام نحوه ولیس فیه "یقسمها اللّه لمن أراد به السعادة" ،بحار الأنوار:ج 70 ص 367 ح 17. [9]</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1" w:name="pg14436_161427"/>
    <w:bookmarkEnd w:id="121"/>
    <w:p>
      <w:pPr>
        <w:pStyle w:val="BookText"/>
      </w:pPr>
      <w:r>
        <w:rPr>
          <w:rFonts w:ascii="Times New Roman" w:hAnsi="Times New Roman" w:eastAsia="Times New Roman" w:cs="Times New Roman"/>
          <w:lang w:val="en-US" w:bidi="en-US"/>
          <w:color w:val="111111"/>
          <w:sz w:val="28"/>
          <w:szCs w:val="28"/>
          <w:rtl/>
        </w:rPr>
        <w:t xml:space="preserve">1642.</w:t>
      </w:r>
    </w:p>
    <w:p>
      <w:pPr>
        <w:pStyle w:val="BookText"/>
      </w:pPr>
      <w:r>
        <w:rPr>
          <w:rFonts w:ascii="Amiri" w:hAnsi="Amiri" w:eastAsia="Amiri" w:cs="Amiri"/>
          <w:lang w:bidi="ar-SA"/>
          <w:color w:val="111111"/>
          <w:sz w:val="28"/>
          <w:szCs w:val="28"/>
          <w:rtl/>
        </w:rPr>
        <w:t xml:space="preserve">عنه صلی اللّه علیه و آله مِن وَصِیَّةٍ‌ طَویلَةٍ‌ أوصی بِها أبا ذَرٍّ: اعلَم یا أبا ذَرٍّ، إنَّ‌ اللّهَ‌ جَعَلَ‌ أهلَ‌ بَیتی کَسَفینَةِ‌ النَّجاةِ‌ فی قَومِ‌ نوحٍ‌ ، مَن رَکِبَها نَجا، ومَن رَغِبَ‌ عَنها غَرِقَ‌ ، ومِثلِ‌ بابِ‌ حِطَّةٍ‌ فی بَنی إسرائیلَ‌ ؛ مَن دَخَلَها کانَ‌ آمِنا.</w:t>
      </w:r>
    </w:p>
    <w:p>
      <w:pPr>
        <w:pStyle w:val="BookText"/>
      </w:pPr>
      <w:r>
        <w:rPr>
          <w:rFonts w:ascii="Amiri" w:hAnsi="Amiri" w:eastAsia="Amiri" w:cs="Amiri"/>
          <w:lang w:bidi="ar-SA"/>
          <w:color w:val="111111"/>
          <w:sz w:val="28"/>
          <w:szCs w:val="28"/>
          <w:rtl/>
        </w:rPr>
        <w:t xml:space="preserve">یا أبا ذَرٍّ ، احفَظ‍‌ ما أوصَیتُکَ‌ بِهِ‌ ، تَکُن سَعیدا فِی الدُّنیا وَالآخِرَةِ‌....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الأمالی للطوسی:ص 526 ح 1162 [1] عن أبی ذر ،بحار الأنوار:ج 77 ص 75 ح 3. [2]</w:t>
      </w:r>
    </w:p>
    <w:p>
      <w:pPr>
        <w:pStyle w:val="Heading6"/>
      </w:pPr>
      <w:bookmarkStart w:id="748" w:name="_Toc294"/>
      <w:r>
        <w:t>6/7 أماراتُ‌ السَّعادَةِ‌</w:t>
      </w:r>
      <w:bookmarkEnd w:id="748"/>
    </w:p>
    <w:p>
      <w:pPr>
        <w:pStyle w:val="BookText"/>
      </w:pPr>
      <w:r>
        <w:rPr>
          <w:rFonts w:ascii="Times New Roman" w:hAnsi="Times New Roman" w:eastAsia="Times New Roman" w:cs="Times New Roman"/>
          <w:lang w:val="en-US" w:bidi="en-US"/>
          <w:color w:val="111111"/>
          <w:sz w:val="28"/>
          <w:szCs w:val="28"/>
          <w:rtl/>
        </w:rPr>
        <w:t xml:space="preserve">1643.</w:t>
      </w:r>
    </w:p>
    <w:p>
      <w:pPr>
        <w:pStyle w:val="BookText"/>
      </w:pPr>
      <w:r>
        <w:rPr>
          <w:rFonts w:ascii="Amiri" w:hAnsi="Amiri" w:eastAsia="Amiri" w:cs="Amiri"/>
          <w:lang w:bidi="ar-SA"/>
          <w:color w:val="111111"/>
          <w:sz w:val="28"/>
          <w:szCs w:val="28"/>
          <w:rtl/>
        </w:rPr>
        <w:t xml:space="preserve">رسول اللّه صلی اللّه علیه و آله: کَفی بِالمَرءِ سَعادَةً‌ ، أن یوثَقَ‌ بِهِ‌ فی أمرِ دینِهِ‌ ودُنیاهُ‌. </w:t>
      </w:r>
      <w:r>
        <w:rPr>
          <w:rStyle w:val="FootnoteReference"/>
        </w:rPr>
        <w:footnoteReference w:id="404"/>
      </w:r>
    </w:p>
    <w:p>
      <w:pPr>
        <w:pStyle w:val="BookText"/>
      </w:pPr>
      <w:r>
        <w:rPr>
          <w:rFonts w:ascii="Times New Roman" w:hAnsi="Times New Roman" w:eastAsia="Times New Roman" w:cs="Times New Roman"/>
          <w:lang w:val="en-US" w:bidi="en-US"/>
          <w:color w:val="111111"/>
          <w:sz w:val="28"/>
          <w:szCs w:val="28"/>
          <w:rtl/>
        </w:rPr>
        <w:t xml:space="preserve">1644.</w:t>
      </w:r>
    </w:p>
    <w:p>
      <w:pPr>
        <w:pStyle w:val="BookText"/>
      </w:pPr>
      <w:r>
        <w:rPr>
          <w:rFonts w:ascii="Amiri" w:hAnsi="Amiri" w:eastAsia="Amiri" w:cs="Amiri"/>
          <w:lang w:bidi="ar-SA"/>
          <w:color w:val="111111"/>
          <w:sz w:val="28"/>
          <w:szCs w:val="28"/>
          <w:rtl/>
        </w:rPr>
        <w:t xml:space="preserve">عنه صلی اللّه علیه و آله: مِن سَعادَةِ‌ ابنِ‌ آدَمَ‌ ، استِخارَةُ‌ اللّهِ‌ ورِضاهُ‌ بِما قَضَی اللّهُ‌. </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1645.</w:t>
      </w:r>
    </w:p>
    <w:p>
      <w:pPr>
        <w:pStyle w:val="BookText"/>
      </w:pPr>
      <w:r>
        <w:rPr>
          <w:rFonts w:ascii="Amiri" w:hAnsi="Amiri" w:eastAsia="Amiri" w:cs="Amiri"/>
          <w:lang w:bidi="ar-SA"/>
          <w:color w:val="111111"/>
          <w:sz w:val="28"/>
          <w:szCs w:val="28"/>
          <w:rtl/>
        </w:rPr>
        <w:t xml:space="preserve">عنه صلی اللّه علیه و آله: لا تَمَنَّوُا المَوتَ‌ ، فَإِنَّ‌ هَولَ‌ المُطَّلَعِ‌ </w:t>
      </w:r>
      <w:r>
        <w:rPr>
          <w:rStyle w:val="FootnoteReference"/>
        </w:rPr>
        <w:footnoteReference w:id="406"/>
      </w:r>
      <w:r>
        <w:rPr>
          <w:rFonts w:ascii="Amiri" w:hAnsi="Amiri" w:eastAsia="Amiri" w:cs="Amiri"/>
          <w:lang w:bidi="ar-SA"/>
          <w:color w:val="111111"/>
          <w:sz w:val="28"/>
          <w:szCs w:val="28"/>
          <w:rtl/>
        </w:rPr>
        <w:t xml:space="preserve">شَدیدٌ ، وإنَّ‌ مِنَ‌ السَّعادَةِ‌ أن یَطولَ‌ عُمُرُ العَبدِ ویَرزُقَهُ‌ اللّهُ‌ الإِنابَةَ‌ </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r>
        <w:rPr>
          <w:rStyle w:val="FootnoteReference"/>
        </w:rPr>
        <w:footnoteReference w:id="408"/>
      </w:r>
    </w:p>
    <w:p>
      <w:pPr>
        <w:pStyle w:val="BookText"/>
      </w:pPr>
      <w:r>
        <w:rPr>
          <w:rFonts w:ascii="Times New Roman" w:hAnsi="Times New Roman" w:eastAsia="Times New Roman" w:cs="Times New Roman"/>
          <w:lang w:val="en-US" w:bidi="en-US"/>
          <w:color w:val="111111"/>
          <w:sz w:val="28"/>
          <w:szCs w:val="28"/>
          <w:rtl/>
        </w:rPr>
        <w:t xml:space="preserve">1646.</w:t>
      </w:r>
    </w:p>
    <w:p>
      <w:pPr>
        <w:pStyle w:val="BookText"/>
      </w:pPr>
      <w:r>
        <w:rPr>
          <w:rFonts w:ascii="Amiri" w:hAnsi="Amiri" w:eastAsia="Amiri" w:cs="Amiri"/>
          <w:lang w:bidi="ar-SA"/>
          <w:color w:val="111111"/>
          <w:sz w:val="28"/>
          <w:szCs w:val="28"/>
          <w:rtl/>
        </w:rPr>
        <w:t xml:space="preserve">عنه صلی اللّه علیه و آله: مِن سَعادَةِ‌ المَرءِ المُسلِمِ‌:الزَّوجَةُ‌ الصّالِحَةُ‌ ، وَالمَسکَنُ‌ الواسِعُ‌ ، وَالمَرکَبُ‌ الهَنیءُ ، وَالوَلَدُ الصّالِحُ‌. </w:t>
      </w:r>
      <w:r>
        <w:rPr>
          <w:rStyle w:val="FootnoteReference"/>
        </w:rPr>
        <w:footnoteReference w:id="409"/>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1647.</w:t>
      </w:r>
    </w:p>
    <w:p>
      <w:pPr>
        <w:pStyle w:val="BookText"/>
      </w:pPr>
      <w:r>
        <w:rPr>
          <w:rFonts w:ascii="Amiri" w:hAnsi="Amiri" w:eastAsia="Amiri" w:cs="Amiri"/>
          <w:lang w:bidi="ar-SA"/>
          <w:color w:val="111111"/>
          <w:sz w:val="28"/>
          <w:szCs w:val="28"/>
          <w:rtl/>
        </w:rPr>
        <w:t xml:space="preserve">عنه صلی اللّه علیه و آله: إنَّ‌ مِن سَعادَةِ‌ المَرءِ المُسلِمِ‌ أن یُشبِهَهُ‌ وَلَدُهُ‌ ، وَالمَرأَةَ‌ الجَملاءَ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ذاتَ‌ دینٍ‌ ، وَالمَرکَبَ‌ الهَنیءَ ، وَالمَسکَنَ‌ الواسِعَ‌.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1648.</w:t>
      </w:r>
    </w:p>
    <w:p>
      <w:pPr>
        <w:pStyle w:val="BookText"/>
      </w:pPr>
      <w:r>
        <w:rPr>
          <w:rFonts w:ascii="Amiri" w:hAnsi="Amiri" w:eastAsia="Amiri" w:cs="Amiri"/>
          <w:lang w:bidi="ar-SA"/>
          <w:color w:val="111111"/>
          <w:sz w:val="28"/>
          <w:szCs w:val="28"/>
          <w:rtl/>
        </w:rPr>
        <w:t xml:space="preserve">عنه صلی اللّه علیه و آله: ثَلاثٌ‌ مِنَ‌ السَّعادَةِ‌ ، وثَلاثٌ‌ مِنَ‌ الشَّقاوَةِ‌ ، فَمِنَ‌ السَّعادَةِ‌ المَرأَةُ‌ تَراها تُعجِبُکَ‌ وتَغیبُ‌ فَتَأمَنُها عَلی نَفسِها ومالِکَ‌ ، وَالدّابَّةُ‌ تَکونُ‌ وَطیئَةً‌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فَتُلحِقُکَ‌ بِأَصحابِکَ‌ ، وَالدّارُ تَکونُ‌ واسِعَةً‌ کَثیرَةَ‌ المَرافِقِ‌.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1649.</w:t>
      </w:r>
    </w:p>
    <w:p>
      <w:pPr>
        <w:pStyle w:val="BookText"/>
      </w:pPr>
      <w:r>
        <w:rPr>
          <w:rFonts w:ascii="Amiri" w:hAnsi="Amiri" w:eastAsia="Amiri" w:cs="Amiri"/>
          <w:lang w:bidi="ar-SA"/>
          <w:color w:val="111111"/>
          <w:sz w:val="28"/>
          <w:szCs w:val="28"/>
          <w:rtl/>
        </w:rPr>
        <w:t xml:space="preserve">عنه صلی اللّه علیه و آله: مِن سَعادَةِ‌ المُسلِمِ‌ سَعَةُ‌ المَسکَنِ‌ ، وَالجارُ الصّالِحُ‌ ، وَالمَرکَبُ‌ الهَنیءُ.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1650.</w:t>
      </w:r>
    </w:p>
    <w:p>
      <w:pPr>
        <w:pStyle w:val="BookText"/>
      </w:pPr>
      <w:r>
        <w:rPr>
          <w:rFonts w:ascii="Amiri" w:hAnsi="Amiri" w:eastAsia="Amiri" w:cs="Amiri"/>
          <w:lang w:bidi="ar-SA"/>
          <w:color w:val="111111"/>
          <w:sz w:val="28"/>
          <w:szCs w:val="28"/>
          <w:rtl/>
        </w:rPr>
        <w:t xml:space="preserve">عنه صلی اللّه علیه و آله: أربَعَةٌ‌ مِن سَعادَةِ‌ المَرءِ:الخُلَطاءُ الصّالِحونَ‌ ، وَالوَلَدُ البارُّ ، وَالمَرأَةُ‌ المُؤاتِیَةُ‌ ، وأن تَکونَ‌ مَعیشَتُهُ‌ فی بَلَدِهِ‌.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1651.</w:t>
      </w:r>
    </w:p>
    <w:p>
      <w:pPr>
        <w:pStyle w:val="BookText"/>
      </w:pPr>
      <w:r>
        <w:rPr>
          <w:rFonts w:ascii="Amiri" w:hAnsi="Amiri" w:eastAsia="Amiri" w:cs="Amiri"/>
          <w:lang w:bidi="ar-SA"/>
          <w:color w:val="111111"/>
          <w:sz w:val="28"/>
          <w:szCs w:val="28"/>
          <w:rtl/>
        </w:rPr>
        <w:t xml:space="preserve">عنه صلی اللّه علیه و آله: خَمسَةٌ‌ مِنَ‌ السَّعادَةِ‌:الزَّوجَةُ‌ الصّالِحَةُ‌ ، وَالبَنونَ‌ الأَبرارُ ، وَالخُلَطاءُ الصّالِحونَ‌ ، ورِزقُ‌ المَرءِ فی بَلَدِهِ‌ ، وَالحُبُّ‌ لِالِ‌ مُحَمَّدٍ صلی اللّه علیه و آله.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1652.</w:t>
      </w:r>
    </w:p>
    <w:p>
      <w:pPr>
        <w:pStyle w:val="BookText"/>
      </w:pPr>
      <w:r>
        <w:rPr>
          <w:rFonts w:ascii="Amiri" w:hAnsi="Amiri" w:eastAsia="Amiri" w:cs="Amiri"/>
          <w:lang w:bidi="ar-SA"/>
          <w:color w:val="111111"/>
          <w:sz w:val="28"/>
          <w:szCs w:val="28"/>
          <w:rtl/>
        </w:rPr>
        <w:t xml:space="preserve">عنه صلی اللّه علیه و آله: مَن تَزَوَّجَ‌ فَقَد اعطِیَ‌ نِصفَ‌ السَّعادَةِ‌.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1653.</w:t>
      </w:r>
    </w:p>
    <w:p>
      <w:pPr>
        <w:pStyle w:val="BookText"/>
      </w:pPr>
      <w:r>
        <w:rPr>
          <w:rFonts w:ascii="Amiri" w:hAnsi="Amiri" w:eastAsia="Amiri" w:cs="Amiri"/>
          <w:lang w:bidi="ar-SA"/>
          <w:color w:val="111111"/>
          <w:sz w:val="28"/>
          <w:szCs w:val="28"/>
          <w:rtl/>
        </w:rPr>
        <w:t xml:space="preserve">عنه صلی اللّه علیه و آله: مِن سَعادَةِ‌ الرَّجُلِ‌ الوَلَدُ الصّالِحُ‌.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جَمْلاء:أی جمیلة ملیحة (النهایة:ج 1 ص 299 [1] "جمل").</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قرب الإسناد:ص 77 ح 248 [2] عن مسعدة بن صدقة عن الإمام الصادق عن أبیه علیهماالسلام ،بحار الأنوار:ج 76 ص 149 ح 3 ؛ [3]اسد الغابة:ج 5 ص 438 الرقم 5514 [4] عن یحیی بن صیفی وفیهما صدره إلی "ولده".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الوَطِیءُ:المُذَلَّلُ‌، یُقال:هذا الفراش وطیء لا یؤذی جنب النائم (المعجم الوسیط‍‌:ج 2 ص 1041 [5] "وطأ").وقال المناوی:وطیئة:أی هنیئة سریعة المشی سهلة الانقیاد (فیض القدیر:ج 3 ص 422).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المستدرک علی الصحیحین:ج 2 ص 176 ح 2684 عن محمّد بن سعد عن أبیه.</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الخصال:ص 183 ح 252 ،بحار الأنوار:ج 76 ص 289 ح 3 ؛ [6]الأدب المفرد:ص 47 ح 116 [7] عن نافع بن عبد الحارث.</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النوادر للراوندی:ص 110 ح 93 [8] عن الإمام الکاظم عن آبائه علیهم السلام ،بحار الأنوار:ج 103 ص 86 ح 17. [9]</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دعائم الإسلام:ج 2 ص 195 ح 706 [10]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مستدرک الوسائل:ج 14 ص 154 ح 16352 [11] نقلاً عن القطب الراوندی فی لبّ‌ اللباب.</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الکافی:ج 6 ص 3 ح 6 [12] عن الإمام الصادق علیه السلام ،بحار الأنوار:ج 104 ص 98 ح 67.</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2" w:name="pg14436_161429"/>
    <w:bookmarkEnd w:id="122"/>
    <w:p>
      <w:pPr>
        <w:pStyle w:val="BookText"/>
      </w:pPr>
      <w:r>
        <w:rPr>
          <w:rFonts w:ascii="Times New Roman" w:hAnsi="Times New Roman" w:eastAsia="Times New Roman" w:cs="Times New Roman"/>
          <w:lang w:val="en-US" w:bidi="en-US"/>
          <w:color w:val="111111"/>
          <w:sz w:val="28"/>
          <w:szCs w:val="28"/>
          <w:rtl/>
        </w:rPr>
        <w:t xml:space="preserve">1654.</w:t>
      </w:r>
    </w:p>
    <w:p>
      <w:pPr>
        <w:pStyle w:val="BookText"/>
      </w:pPr>
      <w:r>
        <w:rPr>
          <w:rFonts w:ascii="Amiri" w:hAnsi="Amiri" w:eastAsia="Amiri" w:cs="Amiri"/>
          <w:lang w:bidi="ar-SA"/>
          <w:color w:val="111111"/>
          <w:sz w:val="28"/>
          <w:szCs w:val="28"/>
          <w:rtl/>
        </w:rPr>
        <w:t xml:space="preserve">عنه صلی اللّه علیه و آله: مِن سَعادَةِ‌ المَرءِ حُسنُ‌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1655.</w:t>
      </w:r>
    </w:p>
    <w:p>
      <w:pPr>
        <w:pStyle w:val="BookText"/>
      </w:pPr>
      <w:r>
        <w:rPr>
          <w:rFonts w:ascii="Amiri" w:hAnsi="Amiri" w:eastAsia="Amiri" w:cs="Amiri"/>
          <w:lang w:bidi="ar-SA"/>
          <w:color w:val="111111"/>
          <w:sz w:val="28"/>
          <w:szCs w:val="28"/>
          <w:rtl/>
        </w:rPr>
        <w:t xml:space="preserve">عنه صلی اللّه علیه و آله: مِن سَعادَةِ‌ ابنِ‌ آدَمَ‌ ، رِضاهُ‌ بِما قَسَمَ‌ اللّهُ‌ 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1656.</w:t>
      </w:r>
    </w:p>
    <w:p>
      <w:pPr>
        <w:pStyle w:val="BookText"/>
      </w:pPr>
      <w:r>
        <w:rPr>
          <w:rFonts w:ascii="Amiri" w:hAnsi="Amiri" w:eastAsia="Amiri" w:cs="Amiri"/>
          <w:lang w:bidi="ar-SA"/>
          <w:color w:val="111111"/>
          <w:sz w:val="28"/>
          <w:szCs w:val="28"/>
          <w:rtl/>
        </w:rPr>
        <w:t xml:space="preserve">عنه صلی اللّه علیه و آله: مِن سَعادَةِ‌ المَرءِ أن یُشبِهَ‌ أباهُ‌.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49" w:name="_Toc295"/>
      <w:r>
        <w:t>7/7 ما یُحَوِّلُ‌ الأَشقِیاءَ سُعَداءَ</w:t>
      </w:r>
      <w:bookmarkEnd w:id="749"/>
    </w:p>
    <w:p>
      <w:pPr>
        <w:pStyle w:val="BookText"/>
      </w:pPr>
      <w:r>
        <w:rPr>
          <w:rFonts w:ascii="Times New Roman" w:hAnsi="Times New Roman" w:eastAsia="Times New Roman" w:cs="Times New Roman"/>
          <w:lang w:val="en-US" w:bidi="en-US"/>
          <w:color w:val="111111"/>
          <w:sz w:val="28"/>
          <w:szCs w:val="28"/>
          <w:rtl/>
        </w:rPr>
        <w:t xml:space="preserve">1657.</w:t>
      </w:r>
    </w:p>
    <w:p>
      <w:pPr>
        <w:pStyle w:val="BookText"/>
      </w:pPr>
      <w:r>
        <w:rPr>
          <w:rFonts w:ascii="Amiri" w:hAnsi="Amiri" w:eastAsia="Amiri" w:cs="Amiri"/>
          <w:lang w:bidi="ar-SA"/>
          <w:color w:val="111111"/>
          <w:sz w:val="28"/>
          <w:szCs w:val="28"/>
          <w:rtl/>
        </w:rPr>
        <w:t xml:space="preserve">رسول اللّه صلی اللّه علیه و آله: "یَمْحُوا اللّهُ‌ ما یَشاءُ وَ یُثْبِتُ‌ وَ عِنْدَهُ‌ أُمُّ‌ الْکِتابِ‌"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الصَّدَقَةُ‌ وَاصطِناعُ‌ المَعروفِ‌ وصِلَةُ‌ الرَّحِمِ‌ وبِرُّ الوالِدَینِ‌ ، یُحَوِّلُ‌ الشَّقاءَ سَعادَةً‌ ، ویَزیدُ مِنَ‌ العُمُرِ ، ویَقی مَصارِعَ‌ السَّوءِ.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1658.</w:t>
      </w:r>
    </w:p>
    <w:p>
      <w:pPr>
        <w:pStyle w:val="BookText"/>
      </w:pPr>
      <w:r>
        <w:rPr>
          <w:rFonts w:ascii="Amiri" w:hAnsi="Amiri" w:eastAsia="Amiri" w:cs="Amiri"/>
          <w:lang w:bidi="ar-SA"/>
          <w:color w:val="111111"/>
          <w:sz w:val="28"/>
          <w:szCs w:val="28"/>
          <w:rtl/>
        </w:rPr>
        <w:t xml:space="preserve">حلیة الأولیاء عن الأوزاعی: قَدِمتُ‌ المَدینَةَ‌ فَسَأَلتُ‌ مُحَمَّدَ بنَ‌ عَلِیِّ‌ بنِ‌ الحُسَینِ‌ بنِ‌ عَلِیِّ‌ بنِ‌ أبی طالِبٍ‌ علیه السلام ، عَن قَولِهِ‌ عز و جل: "یَمْحُوا اللّهُ‌ ما یَشاءُ وَ یُثْبِتُ‌ وَ عِنْدَهُ‌ أُمُّ‌ الْکِتابِ‌"   .</w:t>
      </w:r>
    </w:p>
    <w:p>
      <w:pPr>
        <w:pStyle w:val="BookText"/>
      </w:pPr>
      <w:r>
        <w:rPr>
          <w:rFonts w:ascii="Amiri" w:hAnsi="Amiri" w:eastAsia="Amiri" w:cs="Amiri"/>
          <w:lang w:bidi="ar-SA"/>
          <w:color w:val="111111"/>
          <w:sz w:val="28"/>
          <w:szCs w:val="28"/>
          <w:rtl/>
        </w:rPr>
        <w:t xml:space="preserve">فَقالَ‌:نَعَم ، حَدَّثَنیهِ‌ أبی عَن جَدِّهِ‌ عَلِیِّ‌ بنِ‌ أبی طالِبٍ‌ علیه السلام قالَ‌:سَأَلتُ‌ عَنها رَسولَ‌ اللّهِ‌ صلی اللّه علیه و آله فَقالَ‌:لَاُبَشِّرَنَّکَ‌ بِها یا عَلِیُّ‌ ، فَبَشِّر بِها امَّتی مِن بَعدی ، الصَّدَقَةُ‌ عَلی وَجهِها ، وَاصطِناعُ‌ المَعروفِ‌ ، وبِرُّ الوالِدَینِ‌ ، وصِلَةُ‌ الرَّحِمِ‌ ، تُحَوِّلُ‌ الشَّقاءَ سَعادَةً‌ ، وتَزیدُ فِی العُمُرِ ، وتَقی مَصارِعَ‌ السَّوءِ.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مسند الشهاب:ج 1 ص 199 ح 300 عن جابر بن عبد اللّه ؛ مشکاة الأنوار:ص 393 ح 1293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نثر الدرّ:ج 1 ص 168.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الشهاب:ج 1 ص 199 ح 299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الرعد:39. [2]واُمُّ‌ الکتاب:أی اللَّوحُ‌ المحفوظ‍‌ وذلک لکون العلوم کلّها منسوبة إلیه ومتولّدة منه (مفردات ألفاظ‍‌ القرآن:ص 85 [3] "أمم").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الفردوس:ج 5 ص 262 ح 8130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حلیة الأولیاء:ج 6 ص 145.</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3" w:name="pg14436_161430"/>
    <w:bookmarkEnd w:id="123"/>
    <w:p>
      <w:pPr>
        <w:pStyle w:val="Heading6"/>
      </w:pPr>
      <w:bookmarkStart w:id="750" w:name="_Toc296"/>
      <w:r>
        <w:t>8/7 مَبادِئُ‌ الشَّقاءِ</w:t>
      </w:r>
      <w:bookmarkEnd w:id="750"/>
    </w:p>
    <w:p>
      <w:pPr>
        <w:pStyle w:val="Heading6"/>
      </w:pPr>
      <w:bookmarkStart w:id="751" w:name="_Toc297"/>
      <w:r>
        <w:t>أ حُبُّ‌ الدُّنیا</w:t>
      </w:r>
      <w:bookmarkEnd w:id="751"/>
    </w:p>
    <w:p>
      <w:pPr>
        <w:pStyle w:val="BookText"/>
      </w:pPr>
      <w:r>
        <w:rPr>
          <w:rFonts w:ascii="Times New Roman" w:hAnsi="Times New Roman" w:eastAsia="Times New Roman" w:cs="Times New Roman"/>
          <w:lang w:val="en-US" w:bidi="en-US"/>
          <w:color w:val="111111"/>
          <w:sz w:val="28"/>
          <w:szCs w:val="28"/>
          <w:rtl/>
        </w:rPr>
        <w:t xml:space="preserve">1659.</w:t>
      </w:r>
    </w:p>
    <w:p>
      <w:pPr>
        <w:pStyle w:val="BookText"/>
      </w:pPr>
      <w:r>
        <w:rPr>
          <w:rFonts w:ascii="Amiri" w:hAnsi="Amiri" w:eastAsia="Amiri" w:cs="Amiri"/>
          <w:lang w:bidi="ar-SA"/>
          <w:color w:val="111111"/>
          <w:sz w:val="28"/>
          <w:szCs w:val="28"/>
          <w:rtl/>
        </w:rPr>
        <w:t xml:space="preserve">رسول اللّه صلی اللّه علیه و آله: مَن اشرِبَ‌ قَلبُهُ‌ حُبَّ‌ الدُّنیَا ، التاطَ‍‌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مِنها بِثَلاثٍ‌:شَقاءٍ لا یَنفَدُ عَناهُ‌ ، وحِرصٍ‌ لا یَبلُغُ‌ غِناهُ‌ ، وأمَلٍ‌ لا یَبلُغُ‌ مُنتَهاهُ‌.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1660.</w:t>
      </w:r>
    </w:p>
    <w:p>
      <w:pPr>
        <w:pStyle w:val="BookText"/>
      </w:pPr>
      <w:r>
        <w:rPr>
          <w:rFonts w:ascii="Amiri" w:hAnsi="Amiri" w:eastAsia="Amiri" w:cs="Amiri"/>
          <w:lang w:bidi="ar-SA"/>
          <w:color w:val="111111"/>
          <w:sz w:val="28"/>
          <w:szCs w:val="28"/>
          <w:rtl/>
        </w:rPr>
        <w:t xml:space="preserve">عنه صلی اللّه علیه و آله: بِئسَ‌ العَبدُ عَبدٌ خُلِقَ‌ لِلعِبادَةِ‌ فَأَلهَتهُ‌ العاجِلَةُ‌ عَنِ‌ الآجِلَةِ‌ ، فازَ بِالرَّغبَةِ‌ العاجِلَةِ‌ وشَقِیَ‌ بِالعاقِبَةِ‌.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52" w:name="_Toc298"/>
      <w:r>
        <w:t>ب البُخلُ‌</w:t>
      </w:r>
      <w:bookmarkEnd w:id="752"/>
    </w:p>
    <w:p>
      <w:pPr>
        <w:pStyle w:val="BookText"/>
      </w:pPr>
      <w:r>
        <w:rPr>
          <w:rFonts w:ascii="Times New Roman" w:hAnsi="Times New Roman" w:eastAsia="Times New Roman" w:cs="Times New Roman"/>
          <w:lang w:val="en-US" w:bidi="en-US"/>
          <w:color w:val="111111"/>
          <w:sz w:val="28"/>
          <w:szCs w:val="28"/>
          <w:rtl/>
        </w:rPr>
        <w:t xml:space="preserve">1661.</w:t>
      </w:r>
    </w:p>
    <w:p>
      <w:pPr>
        <w:pStyle w:val="BookText"/>
      </w:pPr>
      <w:r>
        <w:rPr>
          <w:rFonts w:ascii="Amiri" w:hAnsi="Amiri" w:eastAsia="Amiri" w:cs="Amiri"/>
          <w:lang w:bidi="ar-SA"/>
          <w:color w:val="111111"/>
          <w:sz w:val="28"/>
          <w:szCs w:val="28"/>
          <w:rtl/>
        </w:rPr>
        <w:t xml:space="preserve">رسول اللّه صلی اللّه علیه و آله: ألا وإنَّ‌ السَّعیدَ مَنِ‌ اختارَ باقِیَةً‌ یَدومُ‌ نَعیمُها ، عَلی فانِیَةٍ‌ لا یَنفَدُ عَذابُها ، وقَدَّمَ‌ لِما یَقدَمُ‌ عَلَیهِ‌ مِمّا هُوَ فی یَدَیهِ‌ ، قَبلَ‌ أن یُخَلِّفَهُ‌ لِمَن یَسعَدُ بِإِنفاقِهِ‌ ، وقَد شَقِیَ‌ هُوَ بِجَمعِهِ‌.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753" w:name="_Toc299"/>
      <w:r>
        <w:t>ج الرِّیاءُ</w:t>
      </w:r>
      <w:bookmarkEnd w:id="753"/>
    </w:p>
    <w:p>
      <w:pPr>
        <w:pStyle w:val="BookText"/>
      </w:pPr>
      <w:r>
        <w:rPr>
          <w:rFonts w:ascii="Times New Roman" w:hAnsi="Times New Roman" w:eastAsia="Times New Roman" w:cs="Times New Roman"/>
          <w:lang w:val="en-US" w:bidi="en-US"/>
          <w:color w:val="111111"/>
          <w:sz w:val="28"/>
          <w:szCs w:val="28"/>
          <w:rtl/>
        </w:rPr>
        <w:t xml:space="preserve">1662.</w:t>
      </w:r>
    </w:p>
    <w:p>
      <w:pPr>
        <w:pStyle w:val="BookText"/>
      </w:pPr>
      <w:r>
        <w:rPr>
          <w:rFonts w:ascii="Amiri" w:hAnsi="Amiri" w:eastAsia="Amiri" w:cs="Amiri"/>
          <w:lang w:bidi="ar-SA"/>
          <w:color w:val="111111"/>
          <w:sz w:val="28"/>
          <w:szCs w:val="28"/>
          <w:rtl/>
        </w:rPr>
        <w:t xml:space="preserve">رسول اللّه صلی اللّه علیه و آله: یُؤمَرُ بِرِجالٍ‌ إلَی النّارِ فَیَقولُ‌ اللّهُ‌ جَلَّ‌ جَلالُهُ‌ لِمالِکٍ‌:قُل لِلنّارِ:لا تُحرِقی لَهُم أقداما فَقَد کانوا یَمشونَ‌ إلَی المَساجِدِ ، ولا تُحرِقی لَهُم أوجُها فَقَد کانوا یُسبِغونَ‌ الوُضوءَ ، ولا تُحرِقی لَهُم أیدِیا فَقَد کانوا یَرفَعونَها بِالدُّعاءِ ، ولا تُحرِقی لَهُم ألسُنا فَقَد کانوا یُکثِرونَ‌ تِلاوَةَ‌ القُرآنِ‌.</w:t>
      </w:r>
    </w:p>
    <w:p>
      <w:pPr>
        <w:pStyle w:val="BookText"/>
      </w:pPr>
      <w:r>
        <w:rPr>
          <w:rFonts w:ascii="IRNazanin" w:hAnsi="IRNazanin" w:eastAsia="IRNazanin" w:cs="IRNazanin"/>
          <w:lang w:bidi="fa-IR"/>
          <w:color w:val="111111"/>
          <w:sz w:val="28"/>
          <w:szCs w:val="28"/>
          <w:rtl/>
        </w:rPr>
        <w:t xml:space="preserve">التاطَ‍‌:أی التصق (النهایة:ج 4 ص 277 [1] "لصق").</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الکبیر:ج 10 ص 163 ح 10328 عن عبد اللّه بن مسعود وراجع:نهج البلاغة:الحکمة 228.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النوادر للراوندی:ص 145 ح 198 [2]عن الإمام علیّ‌ علیه السلام ،بحار الأنوار:ج 77 ص 135 ح 47.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أعلام الدین:ص 345 [4]عن ابن عبّاس ،بحار الأنوار:ج 77 ص 188 ح 38. [5]</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4" w:name="pg14436_161431"/>
    <w:bookmarkEnd w:id="124"/>
    <w:p>
      <w:pPr>
        <w:pStyle w:val="BookText"/>
      </w:pPr>
      <w:r>
        <w:rPr>
          <w:rFonts w:ascii="Amiri" w:hAnsi="Amiri" w:eastAsia="Amiri" w:cs="Amiri"/>
          <w:lang w:bidi="ar-SA"/>
          <w:color w:val="111111"/>
          <w:sz w:val="28"/>
          <w:szCs w:val="28"/>
          <w:rtl/>
        </w:rPr>
        <w:t xml:space="preserve">قالَ‌:فَیَقولُ‌ لَهُم خازِنُ‌ النّارِ:یا أشقِیاءُ ، ما کانَ‌ حالُکُم ؟ قالوا:کُنّا نَعمَلُ‌ لِغَیرِ اللّهِ‌ تَعالی ، فَقیلَ‌ لَنا:خُذوا ثَوابَکُم مِمَّن عَمِلتُم لَهُ‌.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علل الشرائع:ص 466 ح 18 [1] عن علیّ‌ بن جعفر عن أخیه الإمام الکاظم عن آبائه علیهم السلام ،بحار الأنوار:ج 72 ص 296 ح 21. [2]</w:t>
      </w:r>
    </w:p>
    <w:p>
      <w:pPr>
        <w:pStyle w:val="Heading6"/>
      </w:pPr>
      <w:bookmarkStart w:id="754" w:name="_Toc300"/>
      <w:r>
        <w:t>د مَعصیةُ‌ اللّهِ‌</w:t>
      </w:r>
      <w:bookmarkEnd w:id="754"/>
    </w:p>
    <w:p>
      <w:pPr>
        <w:pStyle w:val="BookText"/>
      </w:pPr>
      <w:r>
        <w:rPr>
          <w:rFonts w:ascii="Times New Roman" w:hAnsi="Times New Roman" w:eastAsia="Times New Roman" w:cs="Times New Roman"/>
          <w:lang w:val="en-US" w:bidi="en-US"/>
          <w:color w:val="111111"/>
          <w:sz w:val="28"/>
          <w:szCs w:val="28"/>
          <w:rtl/>
        </w:rPr>
        <w:t xml:space="preserve">1663.</w:t>
      </w:r>
    </w:p>
    <w:p>
      <w:pPr>
        <w:pStyle w:val="BookText"/>
      </w:pPr>
      <w:r>
        <w:rPr>
          <w:rFonts w:ascii="Amiri" w:hAnsi="Amiri" w:eastAsia="Amiri" w:cs="Amiri"/>
          <w:lang w:bidi="ar-SA"/>
          <w:color w:val="111111"/>
          <w:sz w:val="28"/>
          <w:szCs w:val="28"/>
          <w:rtl/>
        </w:rPr>
        <w:t xml:space="preserve">رسول اللّه صلی اللّه علیه و آله: مَن عَمِلَ‌ سوءا شَهِدَت عَلَیهِ‌ جَوارِحُهُ‌ ، وبِقاعُهُ‌ ، وشُهورُهُ‌ ، وأعوامُهُ‌ ، وساعاتُهُ‌ وأیّامُهُ‌ ولَیالِی الجُمَعِ‌ وساعاتُها وأیّامُها ، فَیَشقی بِذلِکَ‌ شَقاءَ الأَبَدِ. </w:t>
      </w:r>
      <w:r>
        <w:rPr>
          <w:rStyle w:val="FootnoteReference"/>
        </w:rPr>
        <w:footnoteReference w:id="411"/>
      </w:r>
    </w:p>
    <w:p>
      <w:pPr>
        <w:pStyle w:val="BookText"/>
      </w:pPr>
      <w:r>
        <w:rPr>
          <w:rFonts w:ascii="Times New Roman" w:hAnsi="Times New Roman" w:eastAsia="Times New Roman" w:cs="Times New Roman"/>
          <w:lang w:val="en-US" w:bidi="en-US"/>
          <w:color w:val="111111"/>
          <w:sz w:val="28"/>
          <w:szCs w:val="28"/>
          <w:rtl/>
        </w:rPr>
        <w:t xml:space="preserve">1664.</w:t>
      </w:r>
    </w:p>
    <w:p>
      <w:pPr>
        <w:pStyle w:val="BookText"/>
      </w:pPr>
      <w:r>
        <w:rPr>
          <w:rFonts w:ascii="Amiri" w:hAnsi="Amiri" w:eastAsia="Amiri" w:cs="Amiri"/>
          <w:lang w:bidi="ar-SA"/>
          <w:color w:val="111111"/>
          <w:sz w:val="28"/>
          <w:szCs w:val="28"/>
          <w:rtl/>
        </w:rPr>
        <w:t xml:space="preserve">عنه صلی اللّه علیه و آله: اللّهُمَّ‌...لا تُشقِنی بِمَعصِیَتِکَ‌. </w:t>
      </w:r>
      <w:r>
        <w:rPr>
          <w:rStyle w:val="FootnoteReference"/>
        </w:rPr>
        <w:footnoteReference w:id="412"/>
      </w:r>
    </w:p>
    <w:p>
      <w:pPr>
        <w:pStyle w:val="Heading6"/>
      </w:pPr>
      <w:bookmarkStart w:id="755" w:name="_Toc301"/>
      <w:r>
        <w:t>ه مُخالَفَةُ‌ أهلِ‌ البَیتِ‌ علیهم السلام</w:t>
      </w:r>
      <w:bookmarkEnd w:id="755"/>
    </w:p>
    <w:p>
      <w:pPr>
        <w:pStyle w:val="BookText"/>
      </w:pPr>
      <w:r>
        <w:rPr>
          <w:rFonts w:ascii="Times New Roman" w:hAnsi="Times New Roman" w:eastAsia="Times New Roman" w:cs="Times New Roman"/>
          <w:lang w:val="en-US" w:bidi="en-US"/>
          <w:color w:val="111111"/>
          <w:sz w:val="28"/>
          <w:szCs w:val="28"/>
          <w:rtl/>
        </w:rPr>
        <w:t xml:space="preserve">1665.</w:t>
      </w:r>
    </w:p>
    <w:p>
      <w:pPr>
        <w:pStyle w:val="BookText"/>
      </w:pPr>
      <w:r>
        <w:rPr>
          <w:rFonts w:ascii="Amiri" w:hAnsi="Amiri" w:eastAsia="Amiri" w:cs="Amiri"/>
          <w:lang w:bidi="ar-SA"/>
          <w:color w:val="111111"/>
          <w:sz w:val="28"/>
          <w:szCs w:val="28"/>
          <w:rtl/>
        </w:rPr>
        <w:t xml:space="preserve">رسول اللّه صلی اللّه علیه و آله: اعلَموا أنَّکُم إن أطَعتُم عَلِیّا سَعِدتُم ، وإن خالَفتُموهُ‌ شَقیتُم. </w:t>
      </w:r>
      <w:r>
        <w:rPr>
          <w:rStyle w:val="FootnoteReference"/>
        </w:rPr>
        <w:footnoteReference w:id="413"/>
      </w:r>
    </w:p>
    <w:p>
      <w:pPr>
        <w:pStyle w:val="BookText"/>
      </w:pPr>
      <w:r>
        <w:rPr>
          <w:rFonts w:ascii="Times New Roman" w:hAnsi="Times New Roman" w:eastAsia="Times New Roman" w:cs="Times New Roman"/>
          <w:lang w:val="en-US" w:bidi="en-US"/>
          <w:color w:val="111111"/>
          <w:sz w:val="28"/>
          <w:szCs w:val="28"/>
          <w:rtl/>
        </w:rPr>
        <w:t xml:space="preserve">1666.</w:t>
      </w:r>
    </w:p>
    <w:p>
      <w:pPr>
        <w:pStyle w:val="BookText"/>
      </w:pPr>
      <w:r>
        <w:rPr>
          <w:rFonts w:ascii="Amiri" w:hAnsi="Amiri" w:eastAsia="Amiri" w:cs="Amiri"/>
          <w:lang w:bidi="ar-SA"/>
          <w:color w:val="111111"/>
          <w:sz w:val="28"/>
          <w:szCs w:val="28"/>
          <w:rtl/>
        </w:rPr>
        <w:t xml:space="preserve">عنه صلی اللّه علیه و آله لِعَلِیٍّ‌ علیه السلام یَومَ‌ عَرَفَةَ‌: ...إنَّ‌ الشَّقِیَّ‌ کُلَّ‌ الشَّقِیِّ‌ حَقَّ‌ الشَّقِیِّ‌ مَن عَصاکَ‌ ، ونَصَبَ‌ لَکَ‌ عَداوَةً‌ مِن بَعدی. </w:t>
      </w:r>
      <w:r>
        <w:rPr>
          <w:rStyle w:val="FootnoteReference"/>
        </w:rPr>
        <w:footnoteReference w:id="414"/>
      </w:r>
    </w:p>
    <w:p>
      <w:pPr>
        <w:pStyle w:val="Heading6"/>
      </w:pPr>
      <w:bookmarkStart w:id="756" w:name="_Toc302"/>
      <w:r>
        <w:t>و اتِّباعُ‌ الهَوی</w:t>
      </w:r>
      <w:bookmarkEnd w:id="756"/>
    </w:p>
    <w:p>
      <w:pPr>
        <w:pStyle w:val="BookText"/>
      </w:pPr>
      <w:r>
        <w:rPr>
          <w:rFonts w:ascii="Times New Roman" w:hAnsi="Times New Roman" w:eastAsia="Times New Roman" w:cs="Times New Roman"/>
          <w:lang w:val="en-US" w:bidi="en-US"/>
          <w:color w:val="111111"/>
          <w:sz w:val="28"/>
          <w:szCs w:val="28"/>
          <w:rtl/>
        </w:rPr>
        <w:t xml:space="preserve">1667.</w:t>
      </w:r>
    </w:p>
    <w:p>
      <w:pPr>
        <w:pStyle w:val="BookText"/>
      </w:pPr>
      <w:r>
        <w:rPr>
          <w:rFonts w:ascii="Amiri" w:hAnsi="Amiri" w:eastAsia="Amiri" w:cs="Amiri"/>
          <w:lang w:bidi="ar-SA"/>
          <w:color w:val="111111"/>
          <w:sz w:val="28"/>
          <w:szCs w:val="28"/>
          <w:rtl/>
        </w:rPr>
        <w:t xml:space="preserve">رسول اللّه صلی اللّه علیه و آله: احذَرِ الهَوی ، فَإِنَّهُ‌ قائِدُ الأَشقِیاءِ إلَی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5" w:name="pg14436_161432"/>
    <w:bookmarkEnd w:id="125"/>
    <w:p>
      <w:pPr>
        <w:pStyle w:val="Heading6"/>
      </w:pPr>
      <w:bookmarkStart w:id="757" w:name="_Toc303"/>
      <w:r>
        <w:t>ز تِلکَ‌ الخِصالُ‌</w:t>
      </w:r>
      <w:bookmarkEnd w:id="757"/>
    </w:p>
    <w:p>
      <w:pPr>
        <w:pStyle w:val="BookText"/>
      </w:pPr>
      <w:r>
        <w:rPr>
          <w:rFonts w:ascii="Times New Roman" w:hAnsi="Times New Roman" w:eastAsia="Times New Roman" w:cs="Times New Roman"/>
          <w:lang w:val="en-US" w:bidi="en-US"/>
          <w:color w:val="111111"/>
          <w:sz w:val="28"/>
          <w:szCs w:val="28"/>
          <w:rtl/>
        </w:rPr>
        <w:t xml:space="preserve">1668.</w:t>
      </w:r>
    </w:p>
    <w:p>
      <w:pPr>
        <w:pStyle w:val="BookText"/>
      </w:pPr>
      <w:r>
        <w:rPr>
          <w:rFonts w:ascii="Amiri" w:hAnsi="Amiri" w:eastAsia="Amiri" w:cs="Amiri"/>
          <w:lang w:bidi="ar-SA"/>
          <w:color w:val="111111"/>
          <w:sz w:val="28"/>
          <w:szCs w:val="28"/>
          <w:rtl/>
        </w:rPr>
        <w:t xml:space="preserve">رسول اللّه صلی اللّه علیه و آله: مَن ذَکَرَنی ولَم یُصَلِّ‌ عَلَیَّ‌ فَقَد شَقِیَ‌ ، ومَن أدرَکَ‌ رَمَضانَ‌ فَلَم تُصِبهُ‌ الرَّحمَةُ‌ فَقَد شَقِیَ‌ ، ومَن أدرَکَ‌ أبَوَیهِ‌ أو أحَدَهُما فَلَم یَبَرَّ فَقَد شَقِیَ‌.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758" w:name="_Toc304"/>
      <w:r>
        <w:t>9/7 أماراتُ‌ الشَّقاءِ</w:t>
      </w:r>
      <w:bookmarkEnd w:id="758"/>
    </w:p>
    <w:p>
      <w:pPr>
        <w:pStyle w:val="BookText"/>
      </w:pPr>
      <w:r>
        <w:rPr>
          <w:rFonts w:ascii="Times New Roman" w:hAnsi="Times New Roman" w:eastAsia="Times New Roman" w:cs="Times New Roman"/>
          <w:lang w:val="en-US" w:bidi="en-US"/>
          <w:color w:val="111111"/>
          <w:sz w:val="28"/>
          <w:szCs w:val="28"/>
          <w:rtl/>
        </w:rPr>
        <w:t xml:space="preserve">1669.</w:t>
      </w:r>
    </w:p>
    <w:p>
      <w:pPr>
        <w:pStyle w:val="BookText"/>
      </w:pPr>
      <w:r>
        <w:rPr>
          <w:rFonts w:ascii="Amiri" w:hAnsi="Amiri" w:eastAsia="Amiri" w:cs="Amiri"/>
          <w:lang w:bidi="ar-SA"/>
          <w:color w:val="111111"/>
          <w:sz w:val="28"/>
          <w:szCs w:val="28"/>
          <w:rtl/>
        </w:rPr>
        <w:t xml:space="preserve">رسول اللّه صلی اللّه علیه و آله: أربَعٌ‌ مِنَ‌ الشَّقاوَةِ‌:الجارُ السَّوءُ ، وَالمَرأَةُ‌ السَّوءُ ، وَالمَسکَنُ‌ الضَّیِّقُ‌ ، وَالمَرکَبُ‌ السَّوءُ.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1670.</w:t>
      </w:r>
    </w:p>
    <w:p>
      <w:pPr>
        <w:pStyle w:val="BookText"/>
      </w:pPr>
      <w:r>
        <w:rPr>
          <w:rFonts w:ascii="Amiri" w:hAnsi="Amiri" w:eastAsia="Amiri" w:cs="Amiri"/>
          <w:lang w:bidi="ar-SA"/>
          <w:color w:val="111111"/>
          <w:sz w:val="28"/>
          <w:szCs w:val="28"/>
          <w:rtl/>
        </w:rPr>
        <w:t xml:space="preserve">المعجم الکبیر عن أسماء: قالَ‌ رَسولُ‌ اللّهِ‌ صلی اللّه علیه و آله:إنَّ‌ مِن شَقاءِ المَرءِ فِی الدُّنیا ثَلاثَةً‌:سوءَ الدّارِ ، وسوءَ المَرأَةِ‌ وسوءَ الدّابَّةِ‌ ، قالَت:یا رَسولَ‌ اللّهِ‌ ما سوءُ الدّارِ ؟ قالَ‌:ضیقُ‌ ساحَتِها وخُبثُ‌ جیرانِها ، قیلَ‌:فَما سوءُ الدّابَّةِ‌ ؟ قالَ‌:مَنعُها ظَهرَها وسوءُ ضَلعِها ، قیلَ‌:فَما سوءُ المَرأَةِ‌ ؟ قالَ‌:عُقمُ‌ رَحِمِها وسوءُ خُلُقِها.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1671.</w:t>
      </w:r>
    </w:p>
    <w:p>
      <w:pPr>
        <w:pStyle w:val="BookText"/>
      </w:pPr>
      <w:r>
        <w:rPr>
          <w:rFonts w:ascii="Amiri" w:hAnsi="Amiri" w:eastAsia="Amiri" w:cs="Amiri"/>
          <w:lang w:bidi="ar-SA"/>
          <w:color w:val="111111"/>
          <w:sz w:val="28"/>
          <w:szCs w:val="28"/>
          <w:rtl/>
        </w:rPr>
        <w:t xml:space="preserve">رسول اللّه صلی اللّه علیه و آله: ثَلاثٌ‌ مِنَ‌ السَّعادَةِ‌ وثَلاثٌ‌ مِنَ‌ الشَّقاوَةِ‌...و مِنَ‌ الشَّقاوَةِ‌:المَرأَةُ‌ تَراها فَتَسوؤُکَ‌ وتَحمِلُ‌ لِسانَها عَلَیکَ‌ ، وإن غِبتَ‌ عَنها لَم تَأمَنها عَلی نَفسِها ومالِکَ‌ ، وَالدّابَّةُ‌ تَکونُ‌ قَطوفا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فَإِن ضَرَبتَها أتعَبَتکَ‌ وإن تَرکَبها لَم تُلحِقکَ‌ بِأَصحابِکَ‌ ، وَالدّارُ تَکونُ‌ ضَیِّقَةً‌ قَلیلَةَ‌ المَرافِقِ‌.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جامع الأخبار:ص 154 ح 351 [1]عن جابر بن عبد اللّه ،بحار الأنوار:ج 94 ص 63 ح 52.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ابن حبّان:ج 9 ص 341 ح 4032 عن سعد بن أبی وقاص ؛ مکارم الأخلاق:ج 1 ص 274 ح 832 ، [3]بحار الأنوار:ج 76 ص 154 ح 34.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الکبیر:ج 24 ص 153 ح 395.</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القَطُوفُ‌ من الدوابّ‌:البطیء (الصحاح:ج 4 ص 1417 [5] "قطف").</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المستدرک علی الصحیحین:ج 2 ص 176 ح 2684 عن محمّد بن سعد عن أبیه.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1672.</w:t>
      </w:r>
    </w:p>
    <w:p>
      <w:pPr>
        <w:pStyle w:val="BookText"/>
      </w:pPr>
      <w:r>
        <w:rPr>
          <w:rFonts w:ascii="Amiri" w:hAnsi="Amiri" w:eastAsia="Amiri" w:cs="Amiri"/>
          <w:lang w:bidi="ar-SA"/>
          <w:color w:val="111111"/>
          <w:sz w:val="28"/>
          <w:szCs w:val="28"/>
          <w:rtl/>
        </w:rPr>
        <w:t xml:space="preserve">عنه صلی اللّه علیه و آله: مِن عَلاماتِ‌ الشَّقاءِ:جُمودُ العَینِ‌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وقَسوَةُ‌ القَلبِ‌ ، وشِدَّةُ‌ الحِرصِ‌ فی طَلَبِ‌ الدُّنیا ، وَالإِصرارُ عَلَی الذَّنبِ‌.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1673.</w:t>
      </w:r>
    </w:p>
    <w:p>
      <w:pPr>
        <w:pStyle w:val="BookText"/>
      </w:pPr>
      <w:r>
        <w:rPr>
          <w:rFonts w:ascii="Amiri" w:hAnsi="Amiri" w:eastAsia="Amiri" w:cs="Amiri"/>
          <w:lang w:bidi="ar-SA"/>
          <w:color w:val="111111"/>
          <w:sz w:val="28"/>
          <w:szCs w:val="28"/>
          <w:rtl/>
        </w:rPr>
        <w:t xml:space="preserve">عنه صلی اللّه علیه و آله: مِن شِقوَةِ‌ ابنِ‌ آدَمَ‌ تَرکُهُ‌ استِخارَةَ‌ اللّهِ‌ ، وسَخَطُهُ‌ بِما قَضَی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1674.</w:t>
      </w:r>
    </w:p>
    <w:p>
      <w:pPr>
        <w:pStyle w:val="BookText"/>
      </w:pPr>
      <w:r>
        <w:rPr>
          <w:rFonts w:ascii="Amiri" w:hAnsi="Amiri" w:eastAsia="Amiri" w:cs="Amiri"/>
          <w:lang w:bidi="ar-SA"/>
          <w:color w:val="111111"/>
          <w:sz w:val="28"/>
          <w:szCs w:val="28"/>
          <w:rtl/>
        </w:rPr>
        <w:t xml:space="preserve">عنه صلی اللّه علیه و آله لِعَلِیٍّ‌ علیه السلام: یا عَلِیُّ‌ ، أربَعُ‌ خِصالٍ‌ مِنَ‌ الشَّقاوَةِ‌:جُمودُ العَینِ‌ ، وقَساوَةُ‌ القَلبِ‌ ، وبُعدُ الأَمَلِ‌ ، وحُبُّ‌ البَقاءِ.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1675.</w:t>
      </w:r>
    </w:p>
    <w:p>
      <w:pPr>
        <w:pStyle w:val="BookText"/>
      </w:pPr>
      <w:r>
        <w:rPr>
          <w:rFonts w:ascii="Amiri" w:hAnsi="Amiri" w:eastAsia="Amiri" w:cs="Amiri"/>
          <w:lang w:bidi="ar-SA"/>
          <w:color w:val="111111"/>
          <w:sz w:val="28"/>
          <w:szCs w:val="28"/>
          <w:rtl/>
        </w:rPr>
        <w:t xml:space="preserve">عنه صلی اللّه علیه و آله: ...ومِن شِقوَتِهِ‌ [أیِ‌ ابنِ‌ آدَمَ‌] سوءُ الخُلُقِ‌.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جَمَدت عَینُه:قلّ‌ ماؤها ، کنایة عن قسوة القلب (مجمع البحرین:ج 1 ص 309 "جمد").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290 ح 6 [1] عن السکونی عن الإمام الصادق علیه السلام ،بحار الأنوار:ج 70 ص 52 ح 11.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تحف العقول:ص 55 ،بحار الأنوار:ج 77 ص 159 ح 153 ؛ [3] سنن الترمذی:ج 4 ص 455 ح 2151 عن سعد بن أبی وقاص نحوه.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کتاب من لا یحضره الفقیه:ج 4 ص 360 ح 5762 عن حماد بن عمرو وأنس بن محمّد عن أبیه جمیعا عن الإمام الصادق عن آبائه علیهم السلام ،بحار الأنوار:ج 70 ص 52 ح 12.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شعب الإیمان:ج6 ص249 ح8039 [4] عن جابر ؛ تنبیه الخواطر:ج2 ص250.</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6" w:name="pg14436_161435"/>
    <w:bookmarkEnd w:id="126"/>
    <w:p>
      <w:pPr>
        <w:pStyle w:val="Heading5"/>
      </w:pPr>
      <w:bookmarkStart w:id="759" w:name="_Toc305"/>
      <w:r>
        <w:t>الفصل الثّامن: الرّضا بالقضاء</w:t>
      </w:r>
      <w:bookmarkEnd w:id="759"/>
    </w:p>
    <w:p>
      <w:pPr>
        <w:pStyle w:val="Heading6"/>
      </w:pPr>
      <w:bookmarkStart w:id="760" w:name="_Toc306"/>
      <w:r>
        <w:t>1/8 الحَثُّ‌ عَلَی الرِّضا بِالقَضاءِ</w:t>
      </w:r>
      <w:bookmarkEnd w:id="760"/>
    </w:p>
    <w:p>
      <w:pPr>
        <w:pStyle w:val="BookText"/>
      </w:pPr>
      <w:r>
        <w:rPr>
          <w:rFonts w:ascii="Times New Roman" w:hAnsi="Times New Roman" w:eastAsia="Times New Roman" w:cs="Times New Roman"/>
          <w:lang w:val="en-US" w:bidi="en-US"/>
          <w:color w:val="111111"/>
          <w:sz w:val="28"/>
          <w:szCs w:val="28"/>
          <w:rtl/>
        </w:rPr>
        <w:t xml:space="preserve">1676.</w:t>
      </w:r>
    </w:p>
    <w:p>
      <w:pPr>
        <w:pStyle w:val="BookText"/>
      </w:pPr>
      <w:r>
        <w:rPr>
          <w:rFonts w:ascii="Amiri" w:hAnsi="Amiri" w:eastAsia="Amiri" w:cs="Amiri"/>
          <w:lang w:bidi="ar-SA"/>
          <w:color w:val="111111"/>
          <w:sz w:val="28"/>
          <w:szCs w:val="28"/>
          <w:rtl/>
        </w:rPr>
        <w:t xml:space="preserve">رسول اللّه صلی اللّه علیه و آله: إنَّ‌ اللّهَ‌ جَلَّ‌ ثَناؤُهُ‌ یَقولُ‌:وعِزَّتی وجَلالی ، ما خَلَقتُ‌ مِن خَلقی خَلقا أحَبَّ‌ إلَیَّ‌ مِن عَبدِیَ‌ المُؤمِنِ‌ ، ولِذلِکَ‌ سَمَّیتُهُ‌ بِاسمی مُؤمِنا ، لَأَحرِمُهُ‌ ما بَینَ‌ المَشرِقِ‌ وَالمَغرِبِ‌ وهِیَ‌ خِیَرَةٌ‌ لَهُ‌ مِنّی ، وإنّی لَاُمَلِّکُهُ‌ ما بَینَ‌ المَشرِقِ‌ وَالمَغرِبِ‌ وهِیَ‌ خِیَرَةٌ‌ لَهُ‌ مِنّی ، فَلیَرضَ‌ بِقَضائی ، وَلیَصبِر عَلی بَلائی ، وَلیَشکُر نَعمائی ، أکتُبهُ‌ یا مُحَمَّدُ مِنَ‌ الصِّدّیقینَ‌ عِندی.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1677.</w:t>
      </w:r>
    </w:p>
    <w:p>
      <w:pPr>
        <w:pStyle w:val="BookText"/>
      </w:pPr>
      <w:r>
        <w:rPr>
          <w:rFonts w:ascii="Amiri" w:hAnsi="Amiri" w:eastAsia="Amiri" w:cs="Amiri"/>
          <w:lang w:bidi="ar-SA"/>
          <w:color w:val="111111"/>
          <w:sz w:val="28"/>
          <w:szCs w:val="28"/>
          <w:rtl/>
        </w:rPr>
        <w:t xml:space="preserve">عنه صلی اللّه علیه و آله: مِن سَعادَةِ‌ ابنِ‌ آدَمَ‌ رِضاهُ‌ بِما قَضَی اللّهُ‌ لَهُ‌ ، ومِن شَقاوَةِ‌ ابنِ‌ آدَمَ‌ تَرکُهُ‌ استِخارَةَ‌ اللّهِ‌ ، ومِن شَقاوَةِ‌ ابنِ‌ آدَمَ‌ سَخَطُهُ‌ بِما قَضَی اللّهُ‌ 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1678.</w:t>
      </w:r>
    </w:p>
    <w:p>
      <w:pPr>
        <w:pStyle w:val="BookText"/>
      </w:pPr>
      <w:r>
        <w:rPr>
          <w:rFonts w:ascii="Amiri" w:hAnsi="Amiri" w:eastAsia="Amiri" w:cs="Amiri"/>
          <w:lang w:bidi="ar-SA"/>
          <w:color w:val="111111"/>
          <w:sz w:val="28"/>
          <w:szCs w:val="28"/>
          <w:rtl/>
        </w:rPr>
        <w:t xml:space="preserve">عنه صلی اللّه علیه و آله: مِن سَعادَةِ‌ ابنِ‌ آدَمَ‌ رِضاهُ‌ بِما قَسَمَ‌ اللّهُ‌ 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1679.</w:t>
      </w:r>
    </w:p>
    <w:p>
      <w:pPr>
        <w:pStyle w:val="BookText"/>
      </w:pPr>
      <w:r>
        <w:rPr>
          <w:rFonts w:ascii="Amiri" w:hAnsi="Amiri" w:eastAsia="Amiri" w:cs="Amiri"/>
          <w:lang w:bidi="ar-SA"/>
          <w:color w:val="111111"/>
          <w:sz w:val="28"/>
          <w:szCs w:val="28"/>
          <w:rtl/>
        </w:rPr>
        <w:t xml:space="preserve">معانی الأخبار عن أحمد بن أبی عبد اللّه عن أبیه رفعه: جاءَ جَبرَئیلُ‌ علیه السلام إلَی النَّبِیِّ‌ صلی اللّه علیه و آله فَقالَ‌:</w:t>
      </w:r>
    </w:p>
    <w:p>
      <w:pPr>
        <w:pStyle w:val="BookText"/>
      </w:pPr>
      <w:r>
        <w:rPr>
          <w:rFonts w:ascii="IRNazanin" w:hAnsi="IRNazanin" w:eastAsia="IRNazanin" w:cs="IRNazanin"/>
          <w:lang w:bidi="fa-IR"/>
          <w:color w:val="111111"/>
          <w:sz w:val="28"/>
          <w:szCs w:val="28"/>
          <w:rtl/>
        </w:rPr>
        <w:t xml:space="preserve">مشکاة الأنوار:ص 73 ح 136 [1]عن الإمام الباقر علیه السلام ،بحار الأنوار:ج 71 ص 158 ح 75.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الترمذی:ج 4 ص 455 ح 2151 عن سعد.</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نثر الدرّ:ج 1 ص 168. [3]</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إنَّ‌ اللّهَ‌ تَبارَکَ‌ وتَعالی أرسَلَنی إلَیکَ‌ بِهَدِیَّةٍ‌ لَم یُعطِها أحَدا قَبلَکَ‌.</w:t>
      </w:r>
    </w:p>
    <w:p>
      <w:pPr>
        <w:pStyle w:val="BookText"/>
      </w:pPr>
      <w:r>
        <w:rPr>
          <w:rFonts w:ascii="Amiri" w:hAnsi="Amiri" w:eastAsia="Amiri" w:cs="Amiri"/>
          <w:lang w:bidi="ar-SA"/>
          <w:color w:val="111111"/>
          <w:sz w:val="28"/>
          <w:szCs w:val="28"/>
          <w:rtl/>
        </w:rPr>
        <w:t xml:space="preserve">قالَ‌ رَسولُ‌ اللّهِ‌ صلی اللّه علیه و آله:قُلتُ‌:وما هِیَ‌ ؟ قالَ‌:الصَّبرُ وأحسَنُ‌ مِنهُ‌.</w:t>
      </w:r>
    </w:p>
    <w:p>
      <w:pPr>
        <w:pStyle w:val="BookText"/>
      </w:pPr>
      <w:r>
        <w:rPr>
          <w:rFonts w:ascii="Amiri" w:hAnsi="Amiri" w:eastAsia="Amiri" w:cs="Amiri"/>
          <w:lang w:bidi="ar-SA"/>
          <w:color w:val="111111"/>
          <w:sz w:val="28"/>
          <w:szCs w:val="28"/>
          <w:rtl/>
        </w:rPr>
        <w:t xml:space="preserve">قُلتُ‌:وما هُوَ ؟ قالَ‌:الرِّضا.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معانی الأخبار:ص 260 ح 1 ،بحار الأنوار:ج 69 ص 373 ح 19. [1]</w:t>
      </w:r>
    </w:p>
    <w:p>
      <w:pPr>
        <w:pStyle w:val="BookText"/>
      </w:pPr>
      <w:r>
        <w:rPr>
          <w:rFonts w:ascii="Times New Roman" w:hAnsi="Times New Roman" w:eastAsia="Times New Roman" w:cs="Times New Roman"/>
          <w:lang w:val="en-US" w:bidi="en-US"/>
          <w:color w:val="111111"/>
          <w:sz w:val="28"/>
          <w:szCs w:val="28"/>
          <w:rtl/>
        </w:rPr>
        <w:t xml:space="preserve">1680.</w:t>
      </w:r>
    </w:p>
    <w:p>
      <w:pPr>
        <w:pStyle w:val="BookText"/>
      </w:pPr>
      <w:r>
        <w:rPr>
          <w:rFonts w:ascii="Amiri" w:hAnsi="Amiri" w:eastAsia="Amiri" w:cs="Amiri"/>
          <w:lang w:bidi="ar-SA"/>
          <w:color w:val="111111"/>
          <w:sz w:val="28"/>
          <w:szCs w:val="28"/>
          <w:rtl/>
        </w:rPr>
        <w:t xml:space="preserve">رسول اللّه صلی اللّه علیه و آله: ناجی داوودُ رَبَّهُ‌ ، فَقالَ‌:إلهی لِکُلِّ‌ مَلِکٍ‌ خِزانَةٌ‌ ، فَأَینَ‌ خِزانَتُکَ‌ ؟ فَقالَ‌ جَلَّ‌ جَلالُهُ‌:لی خِزانَةٌ‌ أعظَمُ‌ مِنَ‌ العَرشِ‌ ، وأوسَعُ‌ مِنَ‌ الکُرسِیِّ‌ ، وأطیَبُ‌ مِنَ‌ الجَنَّةِ‌ ، وأزیَنُ‌ مِنَ‌ المَلَکوتِ‌:...لَها أربَعَةُ‌ أبوابٍ‌:العِلمُ‌ وَالحِلمُ‌ وَالصَّبرُ وَالرِّضا ؛ ألا وهِیَ‌ القَلبُ‌. </w:t>
      </w:r>
      <w:r>
        <w:rPr>
          <w:rStyle w:val="FootnoteReference"/>
        </w:rPr>
        <w:footnoteReference w:id="416"/>
      </w:r>
    </w:p>
    <w:p>
      <w:pPr>
        <w:pStyle w:val="BookText"/>
      </w:pPr>
      <w:r>
        <w:rPr>
          <w:rFonts w:ascii="Times New Roman" w:hAnsi="Times New Roman" w:eastAsia="Times New Roman" w:cs="Times New Roman"/>
          <w:lang w:val="en-US" w:bidi="en-US"/>
          <w:color w:val="111111"/>
          <w:sz w:val="28"/>
          <w:szCs w:val="28"/>
          <w:rtl/>
        </w:rPr>
        <w:t xml:space="preserve">1681.</w:t>
      </w:r>
    </w:p>
    <w:p>
      <w:pPr>
        <w:pStyle w:val="BookText"/>
      </w:pPr>
      <w:r>
        <w:rPr>
          <w:rFonts w:ascii="Amiri" w:hAnsi="Amiri" w:eastAsia="Amiri" w:cs="Amiri"/>
          <w:lang w:bidi="ar-SA"/>
          <w:color w:val="111111"/>
          <w:sz w:val="28"/>
          <w:szCs w:val="28"/>
          <w:rtl/>
        </w:rPr>
        <w:t xml:space="preserve">عنه صلی اللّه علیه و آله: الإِیمانُ‌ فی عَشَرَةٍ‌:المَعرِفَةِ‌ وَالطّاعَةِ‌ ، وَالعِلمِ‌ وَالعَمَلِ‌ ، وَالوَرَعِ‌ وَالاِجتِهادِ ، وَالصَّبرِ وَالیَقینِ‌ ، وَالرِّضا وَالتَّسلیمِ‌ ، فَأَیَّها فَقَدَ صاحِبُهُ‌ بَطَلَ‌ نِظامُهُ‌. </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1682.</w:t>
      </w:r>
    </w:p>
    <w:p>
      <w:pPr>
        <w:pStyle w:val="BookText"/>
      </w:pPr>
      <w:r>
        <w:rPr>
          <w:rFonts w:ascii="Amiri" w:hAnsi="Amiri" w:eastAsia="Amiri" w:cs="Amiri"/>
          <w:lang w:bidi="ar-SA"/>
          <w:color w:val="111111"/>
          <w:sz w:val="28"/>
          <w:szCs w:val="28"/>
          <w:rtl/>
        </w:rPr>
        <w:t xml:space="preserve">عنه صلی اللّه علیه و آله: یا عِبادَ اللّهِ‌! أنتُم کالمَرضی ، وَاللّهُ‌ رَبُّ‌ العالَمِینَ‌ کَالطَّبیبِ‌ ، فَصَلاحُ‌ المَرضی فیما یَعلَمُهُ‌ الطَّبیبُ‌ ویُدَبِّرُهُ‌ بِهِ‌ ، لا فیما یَشتَهیهِ‌ المَریضُ‌ ویَقتَرِحُهُ‌ ، ألا فَسَلِّمُوا للّه‌ أمرَهُ‌ تَکونوا مِنَ‌ الفائِزینَ‌. </w:t>
      </w:r>
      <w:r>
        <w:rPr>
          <w:rStyle w:val="FootnoteReference"/>
        </w:rPr>
        <w:footnoteReference w:id="418"/>
      </w:r>
    </w:p>
    <w:p>
      <w:pPr>
        <w:pStyle w:val="BookText"/>
      </w:pPr>
      <w:r>
        <w:rPr>
          <w:rFonts w:ascii="Times New Roman" w:hAnsi="Times New Roman" w:eastAsia="Times New Roman" w:cs="Times New Roman"/>
          <w:lang w:val="en-US" w:bidi="en-US"/>
          <w:color w:val="111111"/>
          <w:sz w:val="28"/>
          <w:szCs w:val="28"/>
          <w:rtl/>
        </w:rPr>
        <w:t xml:space="preserve">1683.</w:t>
      </w:r>
    </w:p>
    <w:p>
      <w:pPr>
        <w:pStyle w:val="BookText"/>
      </w:pPr>
      <w:r>
        <w:rPr>
          <w:rFonts w:ascii="Amiri" w:hAnsi="Amiri" w:eastAsia="Amiri" w:cs="Amiri"/>
          <w:lang w:bidi="ar-SA"/>
          <w:color w:val="111111"/>
          <w:sz w:val="28"/>
          <w:szCs w:val="28"/>
          <w:rtl/>
        </w:rPr>
        <w:t xml:space="preserve">الإمام الصادق علیه السلام: لَم یَکُن رَسولُ‌ اللّهِ‌ صلی اللّه علیه و آله یَقولُ‌ لِشَیءٍ قَد مَضی:لَو کانَ‌ غَیرُهُ‌. </w:t>
      </w:r>
      <w:r>
        <w:rPr>
          <w:rStyle w:val="FootnoteReference"/>
        </w:rPr>
        <w:footnoteReference w:id="419"/>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7" w:name="pg14436_161437"/>
    <w:bookmarkEnd w:id="127"/>
    <w:p>
      <w:pPr>
        <w:pStyle w:val="Heading6"/>
      </w:pPr>
      <w:bookmarkStart w:id="761" w:name="_Toc307"/>
      <w:r>
        <w:t>2/8 التَّحذیرُ مِن عَدَمِ‌ الرِّضا بِالقَضاءِ</w:t>
      </w:r>
      <w:bookmarkEnd w:id="761"/>
    </w:p>
    <w:p>
      <w:pPr>
        <w:pStyle w:val="BookText"/>
      </w:pPr>
      <w:r>
        <w:rPr>
          <w:rFonts w:ascii="Times New Roman" w:hAnsi="Times New Roman" w:eastAsia="Times New Roman" w:cs="Times New Roman"/>
          <w:lang w:val="en-US" w:bidi="en-US"/>
          <w:color w:val="111111"/>
          <w:sz w:val="28"/>
          <w:szCs w:val="28"/>
          <w:rtl/>
        </w:rPr>
        <w:t xml:space="preserve">1684.</w:t>
      </w:r>
    </w:p>
    <w:p>
      <w:pPr>
        <w:pStyle w:val="BookText"/>
      </w:pPr>
      <w:r>
        <w:rPr>
          <w:rFonts w:ascii="Amiri" w:hAnsi="Amiri" w:eastAsia="Amiri" w:cs="Amiri"/>
          <w:lang w:bidi="ar-SA"/>
          <w:color w:val="111111"/>
          <w:sz w:val="28"/>
          <w:szCs w:val="28"/>
          <w:rtl/>
        </w:rPr>
        <w:t xml:space="preserve">رسول اللّه صلی اللّه علیه و آله: قالَ‌ اللّهُ‌ جَلَّ‌ جَلالُهُ‌:مَن لَم یَرضَ‌ بِقَضائی ولَم یُؤمِن بِقَدَری ، فَلیَلتَمِس إلها غَیری.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1685.</w:t>
      </w:r>
    </w:p>
    <w:p>
      <w:pPr>
        <w:pStyle w:val="BookText"/>
      </w:pPr>
      <w:r>
        <w:rPr>
          <w:rFonts w:ascii="Amiri" w:hAnsi="Amiri" w:eastAsia="Amiri" w:cs="Amiri"/>
          <w:lang w:bidi="ar-SA"/>
          <w:color w:val="111111"/>
          <w:sz w:val="28"/>
          <w:szCs w:val="28"/>
          <w:rtl/>
        </w:rPr>
        <w:t xml:space="preserve">عنه صلی اللّه علیه و آله مِمّا أوصی بِهِ‌ عَلِیّا علیه السلام: یا عَلِیُّ‌ ، شَرُّ النّاسِ‌ مَنِ‌ اتَّهَمَ‌ اللّهَ‌ فی قَضائِهِ‌.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1686.</w:t>
      </w:r>
    </w:p>
    <w:p>
      <w:pPr>
        <w:pStyle w:val="BookText"/>
      </w:pPr>
      <w:r>
        <w:rPr>
          <w:rFonts w:ascii="Amiri" w:hAnsi="Amiri" w:eastAsia="Amiri" w:cs="Amiri"/>
          <w:lang w:bidi="ar-SA"/>
          <w:color w:val="111111"/>
          <w:sz w:val="28"/>
          <w:szCs w:val="28"/>
          <w:rtl/>
        </w:rPr>
        <w:t xml:space="preserve">مسند ابن حنبل عن عبادة بن الصامت: إنَّ‌ رَجُلاً أتَی النَّبِیَّ‌ صلی اللّه علیه و آله ، فَقالَ‌:یا نَبِیَّ‌ اللّهِ‌ ، أیُّ‌ العَمَلِ‌ أفضَلُ‌ ؟ قالَ‌:الإِیمانُ‌ بِاللّهِ‌ ، وتَصدیقٌ‌ بِهِ‌ ، وجِهادٌ فی سَبیلِهِ‌.</w:t>
      </w:r>
    </w:p>
    <w:p>
      <w:pPr>
        <w:pStyle w:val="BookText"/>
      </w:pPr>
      <w:r>
        <w:rPr>
          <w:rFonts w:ascii="Amiri" w:hAnsi="Amiri" w:eastAsia="Amiri" w:cs="Amiri"/>
          <w:lang w:bidi="ar-SA"/>
          <w:color w:val="111111"/>
          <w:sz w:val="28"/>
          <w:szCs w:val="28"/>
          <w:rtl/>
        </w:rPr>
        <w:t xml:space="preserve">قالَ‌:اُریدُ أهوَنَ‌ مِن ذلِکَ‌ یا رَسولَ‌ اللّهِ‌ ؟ قالَ‌:السَّماحَةُ‌ وَالصَّبرُ.</w:t>
      </w:r>
    </w:p>
    <w:p>
      <w:pPr>
        <w:pStyle w:val="BookText"/>
      </w:pPr>
      <w:r>
        <w:rPr>
          <w:rFonts w:ascii="Amiri" w:hAnsi="Amiri" w:eastAsia="Amiri" w:cs="Amiri"/>
          <w:lang w:bidi="ar-SA"/>
          <w:color w:val="111111"/>
          <w:sz w:val="28"/>
          <w:szCs w:val="28"/>
          <w:rtl/>
        </w:rPr>
        <w:t xml:space="preserve">قالَ‌:اُریدُ أهوَنَ‌ مِن ذلِکَ‌ یا رَسولَ‌ اللّهِ‌ ؟ قال:لاتَتَّهِمِ‌ اللّهَ‌ تَبارَکَ‌ وتَعالی فی شَیءٍ قَضی لَکَ‌ بِهِ‌.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62" w:name="_Toc308"/>
      <w:r>
        <w:t>3/8 مَبادِئُ‌ الرِّضا بِالقَضاءِ</w:t>
      </w:r>
      <w:bookmarkEnd w:id="762"/>
    </w:p>
    <w:p>
      <w:pPr>
        <w:pStyle w:val="Heading6"/>
      </w:pPr>
      <w:bookmarkStart w:id="763" w:name="_Toc309"/>
      <w:r>
        <w:t>أ الیَقینُ‌</w:t>
      </w:r>
      <w:bookmarkEnd w:id="763"/>
    </w:p>
    <w:p>
      <w:pPr>
        <w:pStyle w:val="BookText"/>
      </w:pPr>
      <w:r>
        <w:rPr>
          <w:rFonts w:ascii="Times New Roman" w:hAnsi="Times New Roman" w:eastAsia="Times New Roman" w:cs="Times New Roman"/>
          <w:lang w:val="en-US" w:bidi="en-US"/>
          <w:color w:val="111111"/>
          <w:sz w:val="28"/>
          <w:szCs w:val="28"/>
          <w:rtl/>
        </w:rPr>
        <w:t xml:space="preserve">1687.</w:t>
      </w:r>
    </w:p>
    <w:p>
      <w:pPr>
        <w:pStyle w:val="BookText"/>
      </w:pPr>
      <w:r>
        <w:rPr>
          <w:rFonts w:ascii="Amiri" w:hAnsi="Amiri" w:eastAsia="Amiri" w:cs="Amiri"/>
          <w:lang w:bidi="ar-SA"/>
          <w:color w:val="111111"/>
          <w:sz w:val="28"/>
          <w:szCs w:val="28"/>
          <w:rtl/>
        </w:rPr>
        <w:t xml:space="preserve">رسول اللّه صلی اللّه علیه و آله: لَمّا أهبَطَ‍‌ اللّهُ‌ آدَمَ‌ إلَی الأَرضِ‌ قامَ‌ وِجاهَ‌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الکَعبَةِ‌ فَصَلّی رَکعَتَینِ‌ ، فَأَلهَمَهُ‌</w:t>
      </w:r>
    </w:p>
    <w:p>
      <w:pPr>
        <w:pStyle w:val="BookText"/>
      </w:pPr>
      <w:r>
        <w:rPr>
          <w:rFonts w:ascii="IRNazanin" w:hAnsi="IRNazanin" w:eastAsia="IRNazanin" w:cs="IRNazanin"/>
          <w:lang w:bidi="fa-IR"/>
          <w:color w:val="111111"/>
          <w:sz w:val="28"/>
          <w:szCs w:val="28"/>
          <w:rtl/>
        </w:rPr>
        <w:t xml:space="preserve">التوحید:ص 371 ح 11 عن الحسین بن خالد عن الإمام الرضا عن آبائه علیهم السلام ،بحار الأنوار:ج 71 ص 139 ح 25 ؛ [1] المعجم الکبیر:ج 22 ص 321 ح 807 عن أبی هند الداری وفیه "لم یصبر علی بلائی" بدل "لم یؤمن بقدری".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کتاب من لا یحضره الفقیه:ج 4 ص 363 ح 5762 عن حمّاد بن عمرو وأنس بن محمّد عن أبیه عن الإمام الصادق عن آبائه علیهم السلام ،بحار الأنوار:ج 77 ص 54 ح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8 ص 403 ح 22780. [2]</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الوِجاهُ‌:التّجاهُ‌.یقال:داری وِجاهَ‌ دارِکِ‌:حِذاءَها مِن تلقاءِ وجهها (المعجم الوسیط‍‌:ج 2 [3] ف ص 1015 "وجه").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8" w:name="pg14436_161438"/>
    <w:bookmarkEnd w:id="128"/>
    <w:p>
      <w:pPr>
        <w:pStyle w:val="BookText"/>
      </w:pPr>
      <w:r>
        <w:rPr>
          <w:rFonts w:ascii="Amiri" w:hAnsi="Amiri" w:eastAsia="Amiri" w:cs="Amiri"/>
          <w:lang w:bidi="ar-SA"/>
          <w:color w:val="111111"/>
          <w:sz w:val="28"/>
          <w:szCs w:val="28"/>
          <w:rtl/>
        </w:rPr>
        <w:t xml:space="preserve">اللّهُ‌ هذَا الدُّعاءَ:...اللّهُمَّ‌ إنّی أسأَلُکَ‌ إیمانا یُباشِرُ قَلبی ، ویَقینا صادِقا حَتّی أعلَمَ‌ أنَّهُ‌ لا یُصیبُنی إلّا ما کَتَبتَ‌ لی ، ورِضا بِما قَسَمتَ‌ لی. </w:t>
      </w:r>
      <w:r>
        <w:rPr>
          <w:rStyle w:val="FootnoteReference"/>
        </w:rPr>
        <w:footnoteReference w:id="420"/>
      </w:r>
    </w:p>
    <w:p>
      <w:pPr>
        <w:pStyle w:val="BookText"/>
      </w:pPr>
      <w:r>
        <w:rPr>
          <w:rFonts w:ascii="Amiri" w:hAnsi="Amiri" w:eastAsia="Amiri" w:cs="Amiri"/>
          <w:lang w:bidi="ar-SA"/>
          <w:color w:val="111111"/>
          <w:sz w:val="28"/>
          <w:szCs w:val="28"/>
          <w:rtl/>
        </w:rPr>
        <w:t xml:space="preserve">المعجم الأوسط‍‌:ج 6 ص 117 ح 5974 عن عائشة.</w:t>
      </w:r>
    </w:p>
    <w:p>
      <w:pPr>
        <w:pStyle w:val="Heading6"/>
      </w:pPr>
      <w:bookmarkStart w:id="764" w:name="_Toc310"/>
      <w:r>
        <w:t>ب الدُّعاءُ</w:t>
      </w:r>
      <w:bookmarkEnd w:id="764"/>
    </w:p>
    <w:p>
      <w:pPr>
        <w:pStyle w:val="BookText"/>
      </w:pPr>
      <w:r>
        <w:rPr>
          <w:rFonts w:ascii="Times New Roman" w:hAnsi="Times New Roman" w:eastAsia="Times New Roman" w:cs="Times New Roman"/>
          <w:lang w:val="en-US" w:bidi="en-US"/>
          <w:color w:val="111111"/>
          <w:sz w:val="28"/>
          <w:szCs w:val="28"/>
          <w:rtl/>
        </w:rPr>
        <w:t xml:space="preserve">1688.</w:t>
      </w:r>
    </w:p>
    <w:p>
      <w:pPr>
        <w:pStyle w:val="BookText"/>
      </w:pPr>
      <w:r>
        <w:rPr>
          <w:rFonts w:ascii="Amiri" w:hAnsi="Amiri" w:eastAsia="Amiri" w:cs="Amiri"/>
          <w:lang w:bidi="ar-SA"/>
          <w:color w:val="111111"/>
          <w:sz w:val="28"/>
          <w:szCs w:val="28"/>
          <w:rtl/>
        </w:rPr>
        <w:t xml:space="preserve">رسول اللّه صلی اللّه علیه و آله لِرَجُلٍ‌ قالَ‌: إنَّ‌ نَفسی لا تَشبَعُ‌ ولا تَقنَعُ‌:</w:t>
      </w:r>
    </w:p>
    <w:p>
      <w:pPr>
        <w:pStyle w:val="BookText"/>
      </w:pPr>
      <w:r>
        <w:rPr>
          <w:rFonts w:ascii="Amiri" w:hAnsi="Amiri" w:eastAsia="Amiri" w:cs="Amiri"/>
          <w:lang w:bidi="ar-SA"/>
          <w:color w:val="111111"/>
          <w:sz w:val="28"/>
          <w:szCs w:val="28"/>
          <w:rtl/>
        </w:rPr>
        <w:t xml:space="preserve">قُل:اللّهُمَّ‌ رَضِّنی بِقَضائِکَ‌ ، وصَبِّرنی عَلی بَلائِکَ‌ ، وبارِک لی فی أقدارِکَ‌ ، حَتّی لا احِبَّ‌ تَعجیلَ‌ شَیءٍ أخَّرتَهُ‌ ، ولا تَأخیرَ شَیءٍ عَجَّلتَهُ‌. </w:t>
      </w:r>
      <w:r>
        <w:rPr>
          <w:rStyle w:val="FootnoteReference"/>
        </w:rPr>
        <w:footnoteReference w:id="421"/>
      </w:r>
    </w:p>
    <w:p>
      <w:pPr>
        <w:pStyle w:val="BookText"/>
      </w:pPr>
      <w:r>
        <w:rPr>
          <w:rFonts w:ascii="Times New Roman" w:hAnsi="Times New Roman" w:eastAsia="Times New Roman" w:cs="Times New Roman"/>
          <w:lang w:val="en-US" w:bidi="en-US"/>
          <w:color w:val="111111"/>
          <w:sz w:val="28"/>
          <w:szCs w:val="28"/>
          <w:rtl/>
        </w:rPr>
        <w:t xml:space="preserve">1689.</w:t>
      </w:r>
    </w:p>
    <w:p>
      <w:pPr>
        <w:pStyle w:val="BookText"/>
      </w:pPr>
      <w:r>
        <w:rPr>
          <w:rFonts w:ascii="Amiri" w:hAnsi="Amiri" w:eastAsia="Amiri" w:cs="Amiri"/>
          <w:lang w:bidi="ar-SA"/>
          <w:color w:val="111111"/>
          <w:sz w:val="28"/>
          <w:szCs w:val="28"/>
          <w:rtl/>
        </w:rPr>
        <w:t xml:space="preserve">الإمام علیّ‌ علیه السلام: جَلَستُ‌ مَعَ‌ رَسولِ‌ اللّهِ‌ صلی اللّه علیه و آله فَقالَ‌:یا أبا حَسَنٍ‌ إنَّما أحَبُّ‌ إلَیکَ‌ خَمسُمِئَةِ‌ شاةٍ‌ ورُعاتُها أهَبُها لَکَ‌ ، أو خَمسُ‌ کَلِماتٍ‌ اعَلِّمُکَهُنَّ‌ تَدعو بِهِنَّ‌ ؟ فَقُلتُ‌ لَهُ‌:بِأَبی أنتَ‌ واُمّی ، أمّا مَن یُریدُ الدُّنیا فَیُریدُ خَمسَمِئَةِ‌ شاةٍ‌ ورُعاتَها ، وأمّا مَن یُریدُ الآخِرَةَ‌ فَیُریدُ خَمسَ‌ کَلِماتٍ‌ ، قالَ‌:فَأَیَّهُما تُریدُ ؟ قُلتُ‌:الخَمسَ‌ کَلِماتٍ‌.</w:t>
      </w:r>
    </w:p>
    <w:p>
      <w:pPr>
        <w:pStyle w:val="BookText"/>
      </w:pPr>
      <w:r>
        <w:rPr>
          <w:rFonts w:ascii="Amiri" w:hAnsi="Amiri" w:eastAsia="Amiri" w:cs="Amiri"/>
          <w:lang w:bidi="ar-SA"/>
          <w:color w:val="111111"/>
          <w:sz w:val="28"/>
          <w:szCs w:val="28"/>
          <w:rtl/>
        </w:rPr>
        <w:t xml:space="preserve">قالَ‌:فَقُلِ‌:اللّهُمَّ‌ اغفِرلی ذَنبی ، وطَیِّب لی کَسبی ، ووَسِّع لی فی خُلُقی ، ومَتِّعنی بِما قَسَمتَ‌ لی ، ولا تَذهَب بِنَفسی إلی شَیءٍ قَد صَرَفتَهُ‌ عَنّی.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1690.</w:t>
      </w:r>
    </w:p>
    <w:p>
      <w:pPr>
        <w:pStyle w:val="BookText"/>
      </w:pPr>
      <w:r>
        <w:rPr>
          <w:rFonts w:ascii="Amiri" w:hAnsi="Amiri" w:eastAsia="Amiri" w:cs="Amiri"/>
          <w:lang w:bidi="ar-SA"/>
          <w:color w:val="111111"/>
          <w:sz w:val="28"/>
          <w:szCs w:val="28"/>
          <w:rtl/>
        </w:rPr>
        <w:t xml:space="preserve">رسول اللّه صلی اللّه علیه و آله إذا فَرَغَ‌ مِن صَلاتِهِ‌: اللّهُمَّ‌...وأسأَلُکَ‌ الرِّضا بِالقَضاءِ.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9" w:name="pg14436_161439"/>
    <w:bookmarkEnd w:id="129"/>
    <w:p>
      <w:pPr>
        <w:pStyle w:val="Heading6"/>
      </w:pPr>
      <w:bookmarkStart w:id="765" w:name="_Toc311"/>
      <w:r>
        <w:t>ج فَضلُ‌ اللّهِ‌</w:t>
      </w:r>
      <w:bookmarkEnd w:id="765"/>
    </w:p>
    <w:p>
      <w:pPr>
        <w:pStyle w:val="BookText"/>
      </w:pPr>
      <w:r>
        <w:rPr>
          <w:rFonts w:ascii="Times New Roman" w:hAnsi="Times New Roman" w:eastAsia="Times New Roman" w:cs="Times New Roman"/>
          <w:lang w:val="en-US" w:bidi="en-US"/>
          <w:color w:val="111111"/>
          <w:sz w:val="28"/>
          <w:szCs w:val="28"/>
          <w:rtl/>
        </w:rPr>
        <w:t xml:space="preserve">1691.</w:t>
      </w:r>
    </w:p>
    <w:p>
      <w:pPr>
        <w:pStyle w:val="BookText"/>
      </w:pPr>
      <w:r>
        <w:rPr>
          <w:rFonts w:ascii="Amiri" w:hAnsi="Amiri" w:eastAsia="Amiri" w:cs="Amiri"/>
          <w:lang w:bidi="ar-SA"/>
          <w:color w:val="111111"/>
          <w:sz w:val="28"/>
          <w:szCs w:val="28"/>
          <w:rtl/>
        </w:rPr>
        <w:t xml:space="preserve">رسول اللّه صلی اللّه علیه و آله: إذا أرادَ اللّهُ‌ عز و جل بِعَبدٍ خَیرا أرضاهُ‌ بِما قَسَمَ‌ لَهُ‌ وبارَکَ‌ لَهُ‌ فیهِ‌ ، وإذا لَم یُرِد بِهِ‌ خَیرا لَم یُرضِهِ‌ بِما قَسَمَ‌ لَهُ‌ ولَم یُبارِک لَهُ‌ فیهِ‌.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766" w:name="_Toc312"/>
      <w:r>
        <w:t>4/8 آثارُ الرِّضا بِالقَضاءِ</w:t>
      </w:r>
      <w:bookmarkEnd w:id="766"/>
    </w:p>
    <w:p>
      <w:pPr>
        <w:pStyle w:val="Heading6"/>
      </w:pPr>
      <w:bookmarkStart w:id="767" w:name="_Toc313"/>
      <w:r>
        <w:t>أ التَّقَرُّبُ‌ إلَی اللّهِ‌ ورِضوانِهِ‌</w:t>
      </w:r>
      <w:bookmarkEnd w:id="767"/>
    </w:p>
    <w:p>
      <w:pPr>
        <w:pStyle w:val="BookText"/>
      </w:pPr>
      <w:r>
        <w:rPr>
          <w:rFonts w:ascii="Times New Roman" w:hAnsi="Times New Roman" w:eastAsia="Times New Roman" w:cs="Times New Roman"/>
          <w:lang w:val="en-US" w:bidi="en-US"/>
          <w:color w:val="111111"/>
          <w:sz w:val="28"/>
          <w:szCs w:val="28"/>
          <w:rtl/>
        </w:rPr>
        <w:t xml:space="preserve">1692.</w:t>
      </w:r>
    </w:p>
    <w:p>
      <w:pPr>
        <w:pStyle w:val="BookText"/>
      </w:pPr>
      <w:r>
        <w:rPr>
          <w:rFonts w:ascii="Amiri" w:hAnsi="Amiri" w:eastAsia="Amiri" w:cs="Amiri"/>
          <w:lang w:bidi="ar-SA"/>
          <w:color w:val="111111"/>
          <w:sz w:val="28"/>
          <w:szCs w:val="28"/>
          <w:rtl/>
        </w:rPr>
        <w:t xml:space="preserve">رسول اللّه صلی اللّه علیه و آله: أوحَی اللّهُ‌ تَعالی إلی موسی علیه السلام:إنَّکَ‌ لَن تَتَقَرَّبَ‌ إلَیَّ‌ بِشَیءٍ أحَبَّ‌ إلَیَّ‌ مِنَ‌ الرِّضا بِقَضائی ، ولَن تَعمَلَ‌ عَمَلاً أحبَطَ‍‌ لِحَسَناتِکَ‌ مِنَ‌ الکِبرِ.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1693.</w:t>
      </w:r>
    </w:p>
    <w:p>
      <w:pPr>
        <w:pStyle w:val="BookText"/>
      </w:pPr>
      <w:r>
        <w:rPr>
          <w:rFonts w:ascii="Amiri" w:hAnsi="Amiri" w:eastAsia="Amiri" w:cs="Amiri"/>
          <w:lang w:bidi="ar-SA"/>
          <w:color w:val="111111"/>
          <w:sz w:val="28"/>
          <w:szCs w:val="28"/>
          <w:rtl/>
        </w:rPr>
        <w:t xml:space="preserve">عنه صلی اللّه علیه و آله: مَن رَضِیَ‌ عَنِ‌ اللّهِ‌ ، رَضِیَ‌ اللّهُ‌ عَنهُ‌.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1694.</w:t>
      </w:r>
    </w:p>
    <w:p>
      <w:pPr>
        <w:pStyle w:val="BookText"/>
      </w:pPr>
      <w:r>
        <w:rPr>
          <w:rFonts w:ascii="Amiri" w:hAnsi="Amiri" w:eastAsia="Amiri" w:cs="Amiri"/>
          <w:lang w:bidi="ar-SA"/>
          <w:color w:val="111111"/>
          <w:sz w:val="28"/>
          <w:szCs w:val="28"/>
          <w:rtl/>
        </w:rPr>
        <w:t xml:space="preserve">عنه صلی اللّه علیه و آله: إنَّ‌ اللّهَ‌ لَیَرضی عَنِ‌ العَبدِ أن یَأکُلَ‌ الأَکلَةَ‌ فَیَحمَدَهُ‌ عَلَیها ، أو یَشرَبَ‌ الشَّربَةَ‌ فَیَحمَدَهُ‌ عَلَیها.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1695.</w:t>
      </w:r>
    </w:p>
    <w:p>
      <w:pPr>
        <w:pStyle w:val="BookText"/>
      </w:pPr>
      <w:r>
        <w:rPr>
          <w:rFonts w:ascii="Amiri" w:hAnsi="Amiri" w:eastAsia="Amiri" w:cs="Amiri"/>
          <w:lang w:bidi="ar-SA"/>
          <w:color w:val="111111"/>
          <w:sz w:val="28"/>
          <w:szCs w:val="28"/>
          <w:rtl/>
        </w:rPr>
        <w:t xml:space="preserve">عنه صلی اللّه علیه و آله: مَن رَضِیَ‌ مِنَ‌ اللّهِ‌ بِالیَسیرِ مِنَ‌ الرِّزقِ‌ ، رَضِیَ‌ اللّهُ‌ مِنهُ‌ بِالیَسیرِ مِنَ‌ العَمَلِ‌.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768" w:name="_Toc314"/>
      <w:r>
        <w:t>ب ذَهابُ‌ الحُزنِ‌</w:t>
      </w:r>
      <w:bookmarkEnd w:id="768"/>
    </w:p>
    <w:p>
      <w:pPr>
        <w:pStyle w:val="BookText"/>
      </w:pPr>
      <w:r>
        <w:rPr>
          <w:rFonts w:ascii="Times New Roman" w:hAnsi="Times New Roman" w:eastAsia="Times New Roman" w:cs="Times New Roman"/>
          <w:lang w:val="en-US" w:bidi="en-US"/>
          <w:color w:val="111111"/>
          <w:sz w:val="28"/>
          <w:szCs w:val="28"/>
          <w:rtl/>
        </w:rPr>
        <w:t xml:space="preserve">1696.</w:t>
      </w:r>
    </w:p>
    <w:p>
      <w:pPr>
        <w:pStyle w:val="BookText"/>
      </w:pPr>
      <w:r>
        <w:rPr>
          <w:rFonts w:ascii="Amiri" w:hAnsi="Amiri" w:eastAsia="Amiri" w:cs="Amiri"/>
          <w:lang w:bidi="ar-SA"/>
          <w:color w:val="111111"/>
          <w:sz w:val="28"/>
          <w:szCs w:val="28"/>
          <w:rtl/>
        </w:rPr>
        <w:t xml:space="preserve">رسول اللّه صلی اللّه علیه و آله: الإِیمانُ‌ بِالقَدَرِ یُذهِبُ‌ الهَمَّ‌ وَالحَزَنَ‌.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الرضا عن اللّه بقضائه لابن أبی الدنیا:ص 89 ح 55.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حلیة الأولیاء:ج 7 ص 127 و ج 5 ص 45 وفیه "الکبریاء" بدل "الکبر" کلاهما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تاریخ دمشق:ج 33 ص 360 ح 6890 عن عائشة.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مسلم:ج 4 ص 2095 ح 89 عن أنس بن مالک.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تحف العقول:ص 57 ،بحار الأنوار:ج 69 ص 406 ح 114. [1]</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مسند الشهاب:ج 1 ص 187 ح 277 عن أبی هریرة.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0" w:name="pg14436_161440"/>
    <w:bookmarkEnd w:id="130"/>
    <w:p>
      <w:pPr>
        <w:pStyle w:val="BookText"/>
      </w:pPr>
      <w:r>
        <w:rPr>
          <w:rFonts w:ascii="Times New Roman" w:hAnsi="Times New Roman" w:eastAsia="Times New Roman" w:cs="Times New Roman"/>
          <w:lang w:val="en-US" w:bidi="en-US"/>
          <w:color w:val="111111"/>
          <w:sz w:val="28"/>
          <w:szCs w:val="28"/>
          <w:rtl/>
        </w:rPr>
        <w:t xml:space="preserve">1697.</w:t>
      </w:r>
    </w:p>
    <w:p>
      <w:pPr>
        <w:pStyle w:val="BookText"/>
      </w:pPr>
      <w:r>
        <w:rPr>
          <w:rFonts w:ascii="Amiri" w:hAnsi="Amiri" w:eastAsia="Amiri" w:cs="Amiri"/>
          <w:lang w:bidi="ar-SA"/>
          <w:color w:val="111111"/>
          <w:sz w:val="28"/>
          <w:szCs w:val="28"/>
          <w:rtl/>
        </w:rPr>
        <w:t xml:space="preserve">عنه صلی اللّه علیه و آله: إنَّ‌ اللّهَ‌ عز و جل بِحِکمَتِهِ‌ وفَضلِهِ‌ ، جَعَلَ‌ الرَّوحَ‌ وَالفَرَحَ‌ فِی الیَقینِ‌ وَالرِّضا ، وجَعَلَ‌ الهَمَّ‌ وَالحَزَنَ‌ فِی الشَّکِّ‌ وَالسَّخَطِ‍‌.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1698.</w:t>
      </w:r>
    </w:p>
    <w:p>
      <w:pPr>
        <w:pStyle w:val="BookText"/>
      </w:pPr>
      <w:r>
        <w:rPr>
          <w:rFonts w:ascii="Amiri" w:hAnsi="Amiri" w:eastAsia="Amiri" w:cs="Amiri"/>
          <w:lang w:bidi="ar-SA"/>
          <w:color w:val="111111"/>
          <w:sz w:val="28"/>
          <w:szCs w:val="28"/>
          <w:rtl/>
        </w:rPr>
        <w:t xml:space="preserve">عنه صلی اللّه علیه و آله: کانَ‌ تَحتَ‌ الجِدارِ الَّذی ذَکَرَهُ‌ اللّهُ‌ تَعالی فی کِتابِهِ‌: "وَ کانَ‌ تَحْتَهُ‌ کَنْزٌ لَهُما"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لَوحٌ‌ مِن ذَهَبٍ‌ ، مَکتوبٌ‌ فیهِ‌:بِسمِ‌ اللّهِ‌ الرَّحمنِ‌ الرَّحیمِ‌ ، عَجَبا لِمَن أیقَنَ‌ بِالمَوتِ‌ کَیفَ‌ یَفرَحُ‌ ، وعَجَبا لِمَن أیقَنَ‌ بِالقَدَرِ کَیفَ‌ یَحزَنُ‌ ، وعَجَبا لِمَن أیقَنَ‌ بِزَوالِ‌ الدُّنیا وتَقَلُّبِها بِأَهلِها کَیفَ‌ یَطمَئِنُّ‌ قَلبُهُ‌ إلَیها ، لا إلهَ‌ إلَا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69" w:name="_Toc315"/>
      <w:r>
        <w:t>ج طیبُ‌ العَیشِ‌</w:t>
      </w:r>
      <w:bookmarkEnd w:id="769"/>
    </w:p>
    <w:p>
      <w:pPr>
        <w:pStyle w:val="BookText"/>
      </w:pPr>
      <w:r>
        <w:rPr>
          <w:rFonts w:ascii="Times New Roman" w:hAnsi="Times New Roman" w:eastAsia="Times New Roman" w:cs="Times New Roman"/>
          <w:lang w:val="en-US" w:bidi="en-US"/>
          <w:color w:val="111111"/>
          <w:sz w:val="28"/>
          <w:szCs w:val="28"/>
          <w:rtl/>
        </w:rPr>
        <w:t xml:space="preserve">1699.</w:t>
      </w:r>
    </w:p>
    <w:p>
      <w:pPr>
        <w:pStyle w:val="BookText"/>
      </w:pPr>
      <w:r>
        <w:rPr>
          <w:rFonts w:ascii="Amiri" w:hAnsi="Amiri" w:eastAsia="Amiri" w:cs="Amiri"/>
          <w:lang w:bidi="ar-SA"/>
          <w:color w:val="111111"/>
          <w:sz w:val="28"/>
          <w:szCs w:val="28"/>
          <w:rtl/>
        </w:rPr>
        <w:t xml:space="preserve">مسند ابن حنبل عن أبی العلاء بن الشخیر: حَدَّثَنی أحَدُ بَنی سُلَیمٍ‌ ، ولا أحسَبُهُ‌ إلّا قَد رَأی رَسولَ‌ اللّهِ‌ صلی اللّه علیه و آله:إنَّ‌ اللّهَ‌ تَبارَکَ‌ وتَعالی یَبتَلی عَبدَهُ‌ بِما أعطاهُ‌ ، فَمَن رَضِیَ‌ بِما قَسَمَ‌ اللّهُ‌ عز و جللَهُ‌ بارَکَ‌ اللّهُ‌ لَهُ‌ فیهِ‌ ووَسَّعَهُ‌ ، ومَن لَم یَرضَ‌ لَم یُبارِک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770" w:name="_Toc316"/>
      <w:r>
        <w:t>د الرّاحَةُ‌</w:t>
      </w:r>
      <w:bookmarkEnd w:id="770"/>
    </w:p>
    <w:p>
      <w:pPr>
        <w:pStyle w:val="BookText"/>
      </w:pPr>
      <w:r>
        <w:rPr>
          <w:rFonts w:ascii="Times New Roman" w:hAnsi="Times New Roman" w:eastAsia="Times New Roman" w:cs="Times New Roman"/>
          <w:lang w:val="en-US" w:bidi="en-US"/>
          <w:color w:val="111111"/>
          <w:sz w:val="28"/>
          <w:szCs w:val="28"/>
          <w:rtl/>
        </w:rPr>
        <w:t xml:space="preserve">1700.</w:t>
      </w:r>
    </w:p>
    <w:p>
      <w:pPr>
        <w:pStyle w:val="BookText"/>
      </w:pPr>
      <w:r>
        <w:rPr>
          <w:rFonts w:ascii="Amiri" w:hAnsi="Amiri" w:eastAsia="Amiri" w:cs="Amiri"/>
          <w:lang w:bidi="ar-SA"/>
          <w:color w:val="111111"/>
          <w:sz w:val="28"/>
          <w:szCs w:val="28"/>
          <w:rtl/>
        </w:rPr>
        <w:t xml:space="preserve">رسول اللّه صلی اللّه علیه و آله فی بَیانِ‌ ما کانَ‌ فی صَحیفَةِ‌ موسی علیه السلام: فیها:عَجِبتُ‌...لِمَن یُؤمِنُ‌ بِالقَدَرِ کَیفَ‌ یَنصَبُ‌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التوحید:ص 375 ح 20 عن وهب بن وهب أبی البختری عن الإمام الصادق عن آبائه علیهم السلام ،بحار الأنوار:ج 77 ص 61 ح 4.</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الکهف:82.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الفوائد:ج 1 ص 380 [2]عن أنس بن مالک ،بحار الأنوار:ج 13 ص 295 ح 12.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مسند ابن حنبل:ج 7 ص 282 ح 20301 ، [4]اسد الغابة:ج 5 ص 464 الرقم 5581 ، [5]الإصابة:ج 6 ص 562 الرقم 9465 [6] کلاهما عن یزید بن عبد اللّه بن الشخیر.</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النَّصَبُ‌:التَّعَبُ‌ (النهایة:ج 5 ص 62 "نصب").</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الخصال:ص 525 ح 13 ،بحار الأنوار:ج 12 ص 71 ح 14 ؛ [7] صحیح ابن حبّان:ج 2 ص 78 ح 361 عن أبی ذر وفیه "أیقن" بدل "یؤمن".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1" w:name="pg14436_161441"/>
    <w:bookmarkEnd w:id="131"/>
    <w:p>
      <w:pPr>
        <w:pStyle w:val="BookText"/>
      </w:pPr>
      <w:r>
        <w:rPr>
          <w:rFonts w:ascii="Times New Roman" w:hAnsi="Times New Roman" w:eastAsia="Times New Roman" w:cs="Times New Roman"/>
          <w:lang w:val="en-US" w:bidi="en-US"/>
          <w:color w:val="111111"/>
          <w:sz w:val="28"/>
          <w:szCs w:val="28"/>
          <w:rtl/>
        </w:rPr>
        <w:t xml:space="preserve">1701.</w:t>
      </w:r>
    </w:p>
    <w:p>
      <w:pPr>
        <w:pStyle w:val="BookText"/>
      </w:pPr>
      <w:r>
        <w:rPr>
          <w:rFonts w:ascii="Amiri" w:hAnsi="Amiri" w:eastAsia="Amiri" w:cs="Amiri"/>
          <w:lang w:bidi="ar-SA"/>
          <w:color w:val="111111"/>
          <w:sz w:val="28"/>
          <w:szCs w:val="28"/>
          <w:rtl/>
        </w:rPr>
        <w:t xml:space="preserve">عنه صلی اللّه علیه و آله: الدُّنیا دُوَلٌ‌ ، فَما کانَ‌ لَکَ‌ مِنها أتاکَ‌ عَلی ضَعفِکَ‌ ، وما کانَ‌ مِنها عَلَیکَ‌ لَم تَدفَعهُ‌ بِقُوَّتِکَ‌ ، ومَنِ‌ انقَطَعَ‌ رَجاؤُهُ‌ مِمّا فاتَ‌ استَراحَ‌ بَدَنُهُ‌ ، ومَن رَضِیَ‌ بِما رَزَقَهُ‌ اللّهُ‌ قَرَّت عَینُهُ‌.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1702.</w:t>
      </w:r>
    </w:p>
    <w:p>
      <w:pPr>
        <w:pStyle w:val="BookText"/>
      </w:pPr>
      <w:r>
        <w:rPr>
          <w:rFonts w:ascii="Amiri" w:hAnsi="Amiri" w:eastAsia="Amiri" w:cs="Amiri"/>
          <w:lang w:bidi="ar-SA"/>
          <w:color w:val="111111"/>
          <w:sz w:val="28"/>
          <w:szCs w:val="28"/>
          <w:rtl/>
        </w:rPr>
        <w:t xml:space="preserve">عنه صلی اللّه علیه و آله: إنَّ‌ اللّهَ‌ تَعالی جَعَلَ‌ الرَّوحَ‌ وَالرّاحَةَ‌ فِی الیَقینِ‌ وَالرِّضا ، وجَعَلَ‌ الهَمَّ‌ وَالحَزَنَ‌ فِی الشَّکِّ‌ وَالسَّخَطِ‍‌.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771" w:name="_Toc317"/>
      <w:r>
        <w:t>ه الغِنی</w:t>
      </w:r>
      <w:bookmarkEnd w:id="771"/>
    </w:p>
    <w:p>
      <w:pPr>
        <w:pStyle w:val="BookText"/>
      </w:pPr>
      <w:r>
        <w:rPr>
          <w:rFonts w:ascii="Times New Roman" w:hAnsi="Times New Roman" w:eastAsia="Times New Roman" w:cs="Times New Roman"/>
          <w:lang w:val="en-US" w:bidi="en-US"/>
          <w:color w:val="111111"/>
          <w:sz w:val="28"/>
          <w:szCs w:val="28"/>
          <w:rtl/>
        </w:rPr>
        <w:t xml:space="preserve">1703.</w:t>
      </w:r>
    </w:p>
    <w:p>
      <w:pPr>
        <w:pStyle w:val="BookText"/>
      </w:pPr>
      <w:r>
        <w:rPr>
          <w:rFonts w:ascii="Amiri" w:hAnsi="Amiri" w:eastAsia="Amiri" w:cs="Amiri"/>
          <w:lang w:bidi="ar-SA"/>
          <w:color w:val="111111"/>
          <w:sz w:val="28"/>
          <w:szCs w:val="28"/>
          <w:rtl/>
        </w:rPr>
        <w:t xml:space="preserve">رسول اللّه صلی اللّه علیه و آله: ارضَ‌ بِقَسمِ‌ اللّهِ‌ ، تَکُن مِن أغنَی النّاسِ‌.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1704.</w:t>
      </w:r>
    </w:p>
    <w:p>
      <w:pPr>
        <w:pStyle w:val="BookText"/>
      </w:pPr>
      <w:r>
        <w:rPr>
          <w:rFonts w:ascii="Amiri" w:hAnsi="Amiri" w:eastAsia="Amiri" w:cs="Amiri"/>
          <w:lang w:bidi="ar-SA"/>
          <w:color w:val="111111"/>
          <w:sz w:val="28"/>
          <w:szCs w:val="28"/>
          <w:rtl/>
        </w:rPr>
        <w:t xml:space="preserve">عنه صلی اللّه علیه و آله: مَن رَضِیَ‌ بِقَسمِ‌ اللّهِ‌ کانَ‌ غَنِیّا.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التمحیص:ص 54 ح 106 عن الإمام الباقر علیه السلام ،بحار الأنوار:ج 103 ص 36 ح 74؛ [1] الفردوس:ج 2 ص 231 ح 3113 عن الإمام علیّ‌ علیه السلام عنه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مشکاة الأنوار:ص 44 ح 23 [2] عن الإمام الصادق عن آبائه علیهم السلام ،بحار الأنوار:ج 70 ص 143 ح 7.</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للمفید:ص 350 ح 1 عن إسماعیل بن مسلم السکونی عن الإمام الصادق عن أبیه عن جدّه علیهم السلام ،بحار الأنوار:ج 69 ص 368 ح 4.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الفوائد:ج 2 ص 162 ، [4]بحار الأنوار:ج 77 ص 171 ح 7. [5]</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2" w:name="pg14436_161443"/>
    <w:bookmarkEnd w:id="132"/>
    <w:p>
      <w:pPr>
        <w:pStyle w:val="Heading4"/>
      </w:pPr>
      <w:bookmarkStart w:id="772" w:name="_Toc318"/>
      <w:r>
        <w:t>الباب الرابع: محبّة اللّه والتّقرّب إلیه</w:t>
      </w:r>
      <w:bookmarkEnd w:id="772"/>
    </w:p>
    <w:p>
      <w:pPr>
        <w:pStyle w:val="Heading5"/>
      </w:pPr>
      <w:bookmarkStart w:id="773" w:name="_Toc319"/>
      <w:r>
        <w:t>اشارة</w:t>
      </w:r>
      <w:bookmarkEnd w:id="773"/>
    </w:p>
    <w:p>
      <w:pPr>
        <w:pStyle w:val="BookText"/>
      </w:pPr>
      <w:r>
        <w:rPr>
          <w:rFonts w:ascii="Amiri" w:hAnsi="Amiri" w:eastAsia="Amiri" w:cs="Amiri"/>
          <w:lang w:bidi="ar-SA"/>
          <w:color w:val="111111"/>
          <w:sz w:val="28"/>
          <w:szCs w:val="28"/>
          <w:rtl/>
        </w:rPr>
        <w:t xml:space="preserve">الفصل الأوّل:التَّرْغیِبُ‌ فی مَحَبَّةِ‌ اللّهِ‌ الفصل الثّانی:مبادئ محبّة اللّه الفصل الثّالث:مبادئ التحبّب إلی اللّه الفصل الرّابع:موانع محبّة اللّه الفصل الخامس:علامات المحبّین للّه الفصل السّادس:خَصائِصُ‌ المَحبُوبیِنَ‌ عِندَ اللّهِ‌ الفصل السّابع:آثارُ مَحَبَّةِ‌ اللّهِ‌ الفصل الثّامن:التَّقربُ‌ إلی اللّهِ‌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3" w:name="pg14436_161445"/>
    <w:bookmarkEnd w:id="133"/>
    <w:p>
      <w:pPr>
        <w:pStyle w:val="Heading5"/>
      </w:pPr>
      <w:bookmarkStart w:id="774" w:name="_Toc320"/>
      <w:r>
        <w:t>الفصل الأوّل: التّرغیب فی محبّة اللّه</w:t>
      </w:r>
      <w:bookmarkEnd w:id="774"/>
    </w:p>
    <w:p>
      <w:pPr>
        <w:pStyle w:val="Heading6"/>
      </w:pPr>
      <w:bookmarkStart w:id="775" w:name="_Toc321"/>
      <w:r>
        <w:t>1/1 فَضلُ‌ مَحَبَّةِ‌ اللّهِ‌</w:t>
      </w:r>
      <w:bookmarkEnd w:id="775"/>
    </w:p>
    <w:p>
      <w:pPr>
        <w:pStyle w:val="Heading6"/>
      </w:pPr>
      <w:bookmarkStart w:id="776" w:name="_Toc322"/>
      <w:r>
        <w:t>الکتاب</w:t>
      </w:r>
      <w:bookmarkEnd w:id="776"/>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1</w:t>
      </w:r>
    </w:p>
    <w:p>
      <w:pPr>
        <w:pStyle w:val="BookText"/>
      </w:pPr>
      <w:r>
        <w:rPr>
          <w:rFonts w:ascii="Amiri" w:hAnsi="Amiri" w:eastAsia="Amiri" w:cs="Amiri"/>
          <w:lang w:bidi="ar-SA"/>
          <w:color w:val="111111"/>
          <w:sz w:val="28"/>
          <w:szCs w:val="28"/>
          <w:rtl/>
        </w:rPr>
        <w:t xml:space="preserve">" 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2</w:t>
      </w:r>
    </w:p>
    <w:p>
      <w:pPr>
        <w:pStyle w:val="Heading6"/>
      </w:pPr>
      <w:bookmarkStart w:id="777" w:name="_Toc323"/>
      <w:r>
        <w:t>الحدیث</w:t>
      </w:r>
      <w:bookmarkEnd w:id="777"/>
    </w:p>
    <w:p>
      <w:pPr>
        <w:pStyle w:val="BookText"/>
      </w:pPr>
      <w:r>
        <w:rPr>
          <w:rFonts w:ascii="Times New Roman" w:hAnsi="Times New Roman" w:eastAsia="Times New Roman" w:cs="Times New Roman"/>
          <w:lang w:val="en-US" w:bidi="en-US"/>
          <w:color w:val="111111"/>
          <w:sz w:val="28"/>
          <w:szCs w:val="28"/>
          <w:rtl/>
        </w:rPr>
        <w:t xml:space="preserve">1705.</w:t>
      </w:r>
    </w:p>
    <w:p>
      <w:pPr>
        <w:pStyle w:val="BookText"/>
      </w:pPr>
      <w:r>
        <w:rPr>
          <w:rFonts w:ascii="Amiri" w:hAnsi="Amiri" w:eastAsia="Amiri" w:cs="Amiri"/>
          <w:lang w:bidi="ar-SA"/>
          <w:color w:val="111111"/>
          <w:sz w:val="28"/>
          <w:szCs w:val="28"/>
          <w:rtl/>
        </w:rPr>
        <w:t xml:space="preserve">رسول اللّه صلی اللّه علیه و آله: أحِبُّوا اللّهَ‌ مِن کُلِّ‌ قُلوبِکُم. </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1706.</w:t>
      </w:r>
    </w:p>
    <w:p>
      <w:pPr>
        <w:pStyle w:val="BookText"/>
      </w:pPr>
      <w:r>
        <w:rPr>
          <w:rFonts w:ascii="Amiri" w:hAnsi="Amiri" w:eastAsia="Amiri" w:cs="Amiri"/>
          <w:lang w:bidi="ar-SA"/>
          <w:color w:val="111111"/>
          <w:sz w:val="28"/>
          <w:szCs w:val="28"/>
          <w:rtl/>
        </w:rPr>
        <w:t xml:space="preserve">عنه صلی اللّه علیه و آله: مَن آثَرَ مَحَبَّةَ‌ اللّهِ‌ عَلی مَحَبَّةِ‌ نَفسِهِ‌ کَفاهُ‌ اللّهُ‌ مُؤنَةَ‌ النّاسِ‌. </w:t>
      </w:r>
      <w:r>
        <w:rPr>
          <w:rStyle w:val="FootnoteReference"/>
        </w:rPr>
        <w:footnoteReference w:id="424"/>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1707.</w:t>
      </w:r>
    </w:p>
    <w:p>
      <w:pPr>
        <w:pStyle w:val="BookText"/>
      </w:pPr>
      <w:r>
        <w:rPr>
          <w:rFonts w:ascii="Amiri" w:hAnsi="Amiri" w:eastAsia="Amiri" w:cs="Amiri"/>
          <w:lang w:bidi="ar-SA"/>
          <w:color w:val="111111"/>
          <w:sz w:val="28"/>
          <w:szCs w:val="28"/>
          <w:rtl/>
        </w:rPr>
        <w:t xml:space="preserve">عنه صلی اللّه علیه و آله: ناجی داوودُ رَبَّهُ‌ فَقالَ‌:إلهی ، لِکُلِّ‌ مَلِکٍ‌ خِزانَةٌ‌ فَأَینَ‌ خِزانَتُکَ‌؟ قالَ‌ جَلَّ‌ جَلالُهُ‌:لی خِزانَةٌ‌ أعظَمُ‌ مِنَ‌ العَرشِ‌ ، وأوسَعُ‌ مِنَ‌ الکُرسِیِّ‌ ، وأطیَبُ‌ مِنَ‌ الجَنَّةِ‌ ، وأزیَنُ‌ مِنَ‌ المَلَکوتِ‌ ؛ أرضُهَا المَعرِفَةُ‌ ، وسَماؤُهَا الإِیمانُ‌ ، وشَمسُهَا الشَّوقُ‌ ، وقَمَرُهَا المَحَبَّةُ‌ ، ونُجومُهَا الخَواطِرُ ، وسَحابُهَا العَقلُ‌ ، ومَطَرُهَا الرَّحمَةُ‌ ، وأشجارُهَا الطّاعَةُ‌ ، وثَمَرُهَا الحِکمَةُ‌.ولَها أربَعَةُ‌ أبوابٍ‌:العِلمُ‌ وَالحِلمُ‌ وَالصَّبرُ وَالرِّضا ، ألا وهِیَ‌ القَلبُ‌.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1708.</w:t>
      </w:r>
    </w:p>
    <w:p>
      <w:pPr>
        <w:pStyle w:val="BookText"/>
      </w:pPr>
      <w:r>
        <w:rPr>
          <w:rFonts w:ascii="Amiri" w:hAnsi="Amiri" w:eastAsia="Amiri" w:cs="Amiri"/>
          <w:lang w:bidi="ar-SA"/>
          <w:color w:val="111111"/>
          <w:sz w:val="28"/>
          <w:szCs w:val="28"/>
          <w:rtl/>
        </w:rPr>
        <w:t xml:space="preserve">عنه صلی اللّه علیه و آله لِمَن سَأَلَهُ‌: أیُّ‌ النّاسِ‌ أفضَلُ‌ إیمانا ؟:أصدَقُهُم حُبّا.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1709.</w:t>
      </w:r>
    </w:p>
    <w:p>
      <w:pPr>
        <w:pStyle w:val="BookText"/>
      </w:pPr>
      <w:r>
        <w:rPr>
          <w:rFonts w:ascii="Amiri" w:hAnsi="Amiri" w:eastAsia="Amiri" w:cs="Amiri"/>
          <w:lang w:bidi="ar-SA"/>
          <w:color w:val="111111"/>
          <w:sz w:val="28"/>
          <w:szCs w:val="28"/>
          <w:rtl/>
        </w:rPr>
        <w:t xml:space="preserve">عنه صلی اللّه علیه و آله: الإِیمانُ‌ فی قَلبِ‌ الرَّجُلِ‌ أن یُحِبَّ‌ اللّهَ‌ عز و جل.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1710.</w:t>
      </w:r>
    </w:p>
    <w:p>
      <w:pPr>
        <w:pStyle w:val="BookText"/>
      </w:pPr>
      <w:r>
        <w:rPr>
          <w:rFonts w:ascii="Amiri" w:hAnsi="Amiri" w:eastAsia="Amiri" w:cs="Amiri"/>
          <w:lang w:bidi="ar-SA"/>
          <w:color w:val="111111"/>
          <w:sz w:val="28"/>
          <w:szCs w:val="28"/>
          <w:rtl/>
        </w:rPr>
        <w:t xml:space="preserve">إرشاد القلوب: رُوِیَ‌ أنَّهُ‌ صلی اللّه علیه و آله سَلَّمَ‌ عَلَیهِ‌ غُلامٌ‌ دونَ‌ البُلوغِ‌ وبَشَّ‌ لَهُ‌ و تَبَسَّمَ‌ فَرَحا بِالنَّبِیِّ‌ صلی اللّه علیه و آله ، فَقالَ‌ لَهُ‌:أتُحِبُّنی یا فَتی ؟ فَقالَ‌:إی وَ اللّهِ‌ یا رَسول اللّهِ‌.</w:t>
      </w:r>
    </w:p>
    <w:p>
      <w:pPr>
        <w:pStyle w:val="BookText"/>
      </w:pPr>
      <w:r>
        <w:rPr>
          <w:rFonts w:ascii="Amiri" w:hAnsi="Amiri" w:eastAsia="Amiri" w:cs="Amiri"/>
          <w:lang w:bidi="ar-SA"/>
          <w:color w:val="111111"/>
          <w:sz w:val="28"/>
          <w:szCs w:val="28"/>
          <w:rtl/>
        </w:rPr>
        <w:t xml:space="preserve">فَقالَ‌ لَهُ‌:مِثلَ‌ عَینَیکَ‌ ؟ فَقالَ‌:أکثَرَ.</w:t>
      </w:r>
    </w:p>
    <w:p>
      <w:pPr>
        <w:pStyle w:val="BookText"/>
      </w:pPr>
      <w:r>
        <w:rPr>
          <w:rFonts w:ascii="Amiri" w:hAnsi="Amiri" w:eastAsia="Amiri" w:cs="Amiri"/>
          <w:lang w:bidi="ar-SA"/>
          <w:color w:val="111111"/>
          <w:sz w:val="28"/>
          <w:szCs w:val="28"/>
          <w:rtl/>
        </w:rPr>
        <w:t xml:space="preserve">فَقالَ‌:مِثلَ‌ أبیکَ‌ ؟ فَقالَ‌:أکثَرَ.</w:t>
      </w:r>
    </w:p>
    <w:p>
      <w:pPr>
        <w:pStyle w:val="BookText"/>
      </w:pPr>
      <w:r>
        <w:rPr>
          <w:rFonts w:ascii="Amiri" w:hAnsi="Amiri" w:eastAsia="Amiri" w:cs="Amiri"/>
          <w:lang w:bidi="ar-SA"/>
          <w:color w:val="111111"/>
          <w:sz w:val="28"/>
          <w:szCs w:val="28"/>
          <w:rtl/>
        </w:rPr>
        <w:t xml:space="preserve">فَقالَ‌:مِثلَ‌ امِّکَ‌ ؟ فَقالَ‌:أکثَرَ.</w:t>
      </w:r>
    </w:p>
    <w:p>
      <w:pPr>
        <w:pStyle w:val="BookText"/>
      </w:pPr>
      <w:r>
        <w:rPr>
          <w:rFonts w:ascii="Amiri" w:hAnsi="Amiri" w:eastAsia="Amiri" w:cs="Amiri"/>
          <w:lang w:bidi="ar-SA"/>
          <w:color w:val="111111"/>
          <w:sz w:val="28"/>
          <w:szCs w:val="28"/>
          <w:rtl/>
        </w:rPr>
        <w:t xml:space="preserve">فَقالَ‌:مِثلَ‌ نَفسِکَ‌ ؟</w:t>
      </w:r>
    </w:p>
    <w:p>
      <w:pPr>
        <w:pStyle w:val="BookText"/>
      </w:pPr>
      <w:r>
        <w:rPr>
          <w:rFonts w:ascii="IRNazanin" w:hAnsi="IRNazanin" w:eastAsia="IRNazanin" w:cs="IRNazanin"/>
          <w:lang w:bidi="fa-IR"/>
          <w:color w:val="111111"/>
          <w:sz w:val="28"/>
          <w:szCs w:val="28"/>
          <w:rtl/>
        </w:rPr>
        <w:t xml:space="preserve">عوالی اللآلی:ج 1 ص 249 ح 6 [1]عن أنس بن مالک ،بحار الأنوار:ج 70 ص 59.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جامع الأحادیث للقمی:ص 205.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الفردوس:ج 1 ص 114 ح 386 عن أبی هریرة.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4" w:name="pg14436_161447"/>
    <w:bookmarkEnd w:id="134"/>
    <w:p>
      <w:pPr>
        <w:pStyle w:val="BookText"/>
      </w:pPr>
      <w:r>
        <w:rPr>
          <w:rFonts w:ascii="Amiri" w:hAnsi="Amiri" w:eastAsia="Amiri" w:cs="Amiri"/>
          <w:lang w:bidi="ar-SA"/>
          <w:color w:val="111111"/>
          <w:sz w:val="28"/>
          <w:szCs w:val="28"/>
          <w:rtl/>
        </w:rPr>
        <w:t xml:space="preserve">فَقالَ‌:أکثَرَ وَ اللّهِ‌ یا رَسول اللّهِ‌.</w:t>
      </w:r>
    </w:p>
    <w:p>
      <w:pPr>
        <w:pStyle w:val="BookText"/>
      </w:pPr>
      <w:r>
        <w:rPr>
          <w:rFonts w:ascii="Amiri" w:hAnsi="Amiri" w:eastAsia="Amiri" w:cs="Amiri"/>
          <w:lang w:bidi="ar-SA"/>
          <w:color w:val="111111"/>
          <w:sz w:val="28"/>
          <w:szCs w:val="28"/>
          <w:rtl/>
        </w:rPr>
        <w:t xml:space="preserve">فَقالَ‌:أمِثلَ‌ رَبِّکَ‌ ؟ فَقالَ‌:اللّهَ‌ اللّهَ‌ اللّهَ‌ یا رَسول اللّهِ‌ ، لَیسَ‌ هذا لَکَ‌ و لا لِأَحَدٍ فَإِنَّما أحبَبتُکَ‌ لِحُبِّ‌ اللّهِ‌.</w:t>
      </w:r>
    </w:p>
    <w:p>
      <w:pPr>
        <w:pStyle w:val="BookText"/>
      </w:pPr>
      <w:r>
        <w:rPr>
          <w:rFonts w:ascii="Amiri" w:hAnsi="Amiri" w:eastAsia="Amiri" w:cs="Amiri"/>
          <w:lang w:bidi="ar-SA"/>
          <w:color w:val="111111"/>
          <w:sz w:val="28"/>
          <w:szCs w:val="28"/>
          <w:rtl/>
        </w:rPr>
        <w:t xml:space="preserve">فَالتَفَتَ‌ النَّبِیُّ‌ صلی اللّه علیه و آله إلی مَن کانَ‌ مَعَهُ‌ و قالَ‌:هکَذا کونوا ، أحِبُّوا اللّهَ‌ لِاءِحسانِهِ‌ إلَیکُم و إنعامِهِ‌ عَلَیکُم ، و أحِبّونی لِحُبِّ‌ اللّهِ‌.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إرشاد القلوب:ص 161. [1]</w:t>
      </w:r>
    </w:p>
    <w:p>
      <w:pPr>
        <w:pStyle w:val="Heading6"/>
      </w:pPr>
      <w:bookmarkStart w:id="778" w:name="_Toc324"/>
      <w:r>
        <w:t>2/1 التّامّونَ‌ فی مَحَبَّةِ‌ اللّهِ‌</w:t>
      </w:r>
      <w:bookmarkEnd w:id="778"/>
    </w:p>
    <w:p>
      <w:pPr>
        <w:pStyle w:val="BookText"/>
      </w:pPr>
      <w:r>
        <w:rPr>
          <w:rFonts w:ascii="Times New Roman" w:hAnsi="Times New Roman" w:eastAsia="Times New Roman" w:cs="Times New Roman"/>
          <w:lang w:val="en-US" w:bidi="en-US"/>
          <w:color w:val="111111"/>
          <w:sz w:val="28"/>
          <w:szCs w:val="28"/>
          <w:rtl/>
        </w:rPr>
        <w:t xml:space="preserve">1711.</w:t>
      </w:r>
    </w:p>
    <w:p>
      <w:pPr>
        <w:pStyle w:val="BookText"/>
      </w:pPr>
      <w:r>
        <w:rPr>
          <w:rFonts w:ascii="Amiri" w:hAnsi="Amiri" w:eastAsia="Amiri" w:cs="Amiri"/>
          <w:lang w:bidi="ar-SA"/>
          <w:color w:val="111111"/>
          <w:sz w:val="28"/>
          <w:szCs w:val="28"/>
          <w:rtl/>
        </w:rPr>
        <w:t xml:space="preserve">رسول اللّه صلی اللّه علیه و آله: اللّهُمَّ‌ اجعَل حُبَّکَ‌ أحَبَّ‌ الأَشیاءِ إلَیَّ‌ ، وَاجعَل خَشیَتَکَ‌ أخوَفَ‌ الأَشیاءِ عِندی، وَاقطَع عَنّی حاجاتِ‌ الدُّنیا بِالشَّوقِ‌ إلی لِقائِکَ‌. </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1712.</w:t>
      </w:r>
    </w:p>
    <w:p>
      <w:pPr>
        <w:pStyle w:val="BookText"/>
      </w:pPr>
      <w:r>
        <w:rPr>
          <w:rFonts w:ascii="Amiri" w:hAnsi="Amiri" w:eastAsia="Amiri" w:cs="Amiri"/>
          <w:lang w:bidi="ar-SA"/>
          <w:color w:val="111111"/>
          <w:sz w:val="28"/>
          <w:szCs w:val="28"/>
          <w:rtl/>
        </w:rPr>
        <w:t xml:space="preserve">عنه صلی اللّه علیه و آله: اللّهُمَّ‌ إنّی أسأَلُکَ‌ حُبَّکَ‌ ، وحُبَّ‌ مَن یُحِبُّکَ‌ ، وَالعَمَلَ‌ الَّذی یُبَلِّغُنی حُبَّکَ‌.اللّهُمَّ‌ اجعَل حُبَّکَ‌ أحَبَّ‌ إلَیَّ‌ مِن نَفسی وأهلی ومِنَ‌ الماءِ البارِدِ. </w:t>
      </w:r>
      <w:r>
        <w:rPr>
          <w:rStyle w:val="FootnoteReference"/>
        </w:rPr>
        <w:footnoteReference w:id="427"/>
      </w:r>
    </w:p>
    <w:p>
      <w:pPr>
        <w:pStyle w:val="BookText"/>
      </w:pPr>
      <w:r>
        <w:rPr>
          <w:rFonts w:ascii="Times New Roman" w:hAnsi="Times New Roman" w:eastAsia="Times New Roman" w:cs="Times New Roman"/>
          <w:lang w:val="en-US" w:bidi="en-US"/>
          <w:color w:val="111111"/>
          <w:sz w:val="28"/>
          <w:szCs w:val="28"/>
          <w:rtl/>
        </w:rPr>
        <w:t xml:space="preserve">1713.</w:t>
      </w:r>
    </w:p>
    <w:p>
      <w:pPr>
        <w:pStyle w:val="BookText"/>
      </w:pPr>
      <w:r>
        <w:rPr>
          <w:rFonts w:ascii="Amiri" w:hAnsi="Amiri" w:eastAsia="Amiri" w:cs="Amiri"/>
          <w:lang w:bidi="ar-SA"/>
          <w:color w:val="111111"/>
          <w:sz w:val="28"/>
          <w:szCs w:val="28"/>
          <w:rtl/>
        </w:rPr>
        <w:t xml:space="preserve">عنه صلی اللّه علیه و آله: یا أیُّهَا النّاسُ‌ ، إنَّهُ‌ قَد کَبُرَ سِنّی ، ودَقَّ‌ عَظمی ، وَانهَدَمَ‌ جِسمی ، ونُعِیَت إلَیَّ‌ نَفسی ، وَاقتَرَبَ‌ أجَلی ، وَاشتَدَّ مِنِّی الشَّوقُ‌ إلی لِقاءِ رَبّی. </w:t>
      </w:r>
      <w:r>
        <w:rPr>
          <w:rStyle w:val="FootnoteReference"/>
        </w:rPr>
        <w:footnoteReference w:id="428"/>
      </w:r>
    </w:p>
    <w:p>
      <w:pPr>
        <w:pStyle w:val="BookText"/>
      </w:pPr>
      <w:r>
        <w:rPr>
          <w:rFonts w:ascii="Times New Roman" w:hAnsi="Times New Roman" w:eastAsia="Times New Roman" w:cs="Times New Roman"/>
          <w:lang w:val="en-US" w:bidi="en-US"/>
          <w:color w:val="111111"/>
          <w:sz w:val="28"/>
          <w:szCs w:val="28"/>
          <w:rtl/>
        </w:rPr>
        <w:t xml:space="preserve">1714.</w:t>
      </w:r>
    </w:p>
    <w:p>
      <w:pPr>
        <w:pStyle w:val="BookText"/>
      </w:pPr>
      <w:r>
        <w:rPr>
          <w:rFonts w:ascii="Amiri" w:hAnsi="Amiri" w:eastAsia="Amiri" w:cs="Amiri"/>
          <w:lang w:bidi="ar-SA"/>
          <w:color w:val="111111"/>
          <w:sz w:val="28"/>
          <w:szCs w:val="28"/>
          <w:rtl/>
        </w:rPr>
        <w:t xml:space="preserve">عنه صلی اللّه علیه و آله: إنَّ‌ اللّهَ‌ تَعالی جَعَلَ‌ قُرَّةَ‌ عَینی فِی الصَّلاةِ‌ ، وحَبَّبَها إلَیَّ‌ کَما حَبَّبَ‌ إلَی الجائِعِ‌ الطَّعامَ‌ وإلَی الظَّمآنِ‌ الماءَ ؛ فَإِنَّ‌ الجائِعَ‌ إذا أکَلَ‌ الطَّعامَ‌ شَبِعَ‌ وإذا شَرِبَ‌ الماءَ رَوِیَ‌ ، وأنَا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5" w:name="pg14436_161448"/>
    <w:bookmarkEnd w:id="135"/>
    <w:p>
      <w:pPr>
        <w:pStyle w:val="BookText"/>
      </w:pPr>
      <w:r>
        <w:rPr>
          <w:rFonts w:ascii="Amiri" w:hAnsi="Amiri" w:eastAsia="Amiri" w:cs="Amiri"/>
          <w:lang w:bidi="ar-SA"/>
          <w:color w:val="111111"/>
          <w:sz w:val="28"/>
          <w:szCs w:val="28"/>
          <w:rtl/>
        </w:rPr>
        <w:t xml:space="preserve">لا أشبَعُ‌ مِنَ‌ الصَّلاةِ‌.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الأمالی للطوسی:ص 528 ح 1162 [1] عن أبیذرّ ،بحار الأنوار:ج 82 ص 233 ح 58. [2]</w:t>
      </w:r>
    </w:p>
    <w:p>
      <w:pPr>
        <w:pStyle w:val="BookText"/>
      </w:pPr>
      <w:r>
        <w:rPr>
          <w:rFonts w:ascii="Times New Roman" w:hAnsi="Times New Roman" w:eastAsia="Times New Roman" w:cs="Times New Roman"/>
          <w:lang w:val="en-US" w:bidi="en-US"/>
          <w:color w:val="111111"/>
          <w:sz w:val="28"/>
          <w:szCs w:val="28"/>
          <w:rtl/>
        </w:rPr>
        <w:t xml:space="preserve">1715.</w:t>
      </w:r>
    </w:p>
    <w:p>
      <w:pPr>
        <w:pStyle w:val="BookText"/>
      </w:pPr>
      <w:r>
        <w:rPr>
          <w:rFonts w:ascii="Amiri" w:hAnsi="Amiri" w:eastAsia="Amiri" w:cs="Amiri"/>
          <w:lang w:bidi="ar-SA"/>
          <w:color w:val="111111"/>
          <w:sz w:val="28"/>
          <w:szCs w:val="28"/>
          <w:rtl/>
        </w:rPr>
        <w:t xml:space="preserve">عنه صلی اللّه علیه و آله: الشَّریعَةُ‌ أقوالی ، وَالطَّریقَةُ‌ أفعالی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وَالحَقیقَةُ‌ أحوالی ، وَالمَعرِفَةُ‌ رَأسُ‌ مالی ، وَالعَقلُ‌ أصلُ‌ دینی ، وَالحُبُّ‌ أساسی ، وَالشَّوقُ‌ مَرکَبی.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79" w:name="_Toc325"/>
      <w:r>
        <w:t>3/1 عِبادَةُ‌ المُحِبّینَ‌</w:t>
      </w:r>
      <w:bookmarkEnd w:id="779"/>
    </w:p>
    <w:p>
      <w:pPr>
        <w:pStyle w:val="BookText"/>
      </w:pPr>
      <w:r>
        <w:rPr>
          <w:rFonts w:ascii="Times New Roman" w:hAnsi="Times New Roman" w:eastAsia="Times New Roman" w:cs="Times New Roman"/>
          <w:lang w:val="en-US" w:bidi="en-US"/>
          <w:color w:val="111111"/>
          <w:sz w:val="28"/>
          <w:szCs w:val="28"/>
          <w:rtl/>
        </w:rPr>
        <w:t xml:space="preserve">1716.</w:t>
      </w:r>
    </w:p>
    <w:p>
      <w:pPr>
        <w:pStyle w:val="BookText"/>
      </w:pPr>
      <w:r>
        <w:rPr>
          <w:rFonts w:ascii="Amiri" w:hAnsi="Amiri" w:eastAsia="Amiri" w:cs="Amiri"/>
          <w:lang w:bidi="ar-SA"/>
          <w:color w:val="111111"/>
          <w:sz w:val="28"/>
          <w:szCs w:val="28"/>
          <w:rtl/>
        </w:rPr>
        <w:t xml:space="preserve">رسول اللّه صلی اللّه علیه و آله: بَکی شُعَیبٌ‌ علیه السلام مِن حُبِّ‌ اللّهِ‌ عز و جل حَتّی عَمِیَ‌ ، فَرَدَّ اللّهُ‌ عز و جل عَلَیهِ‌ بَصَرَهُ‌ ، ثُمَّ‌ بَکی حَتّی عَمِیَ‌ ، فَرَدَّ اللّهُ‌ عَلَیهِ‌ بَصَرَهُ‌ ، ثُمَّ‌ بَکی حَتّی عَمِیَ‌ ، فَرَدَّ اللّهُ‌ عَلَیهِ‌ بَصَرَهُ‌ ، فَلَمّا کانَتِ‌ الرّابِعَةُ‌ أوحَی اللّهُ‌ إلَیهِ‌:یا شُعَیبُ‌ ، إلی مَتی یَکونُ‌ هذا أبَدا مِنکَ‌ ؟! إن یَکُن هذا خَوفا مِنَ‌ النّارِ فَقَد أجَرتُکَ‌ ، وإن یَکُن شَوقا إلَی الجَنَّةِ‌ فَقَد أبَحتُکَ‌.</w:t>
      </w:r>
    </w:p>
    <w:p>
      <w:pPr>
        <w:pStyle w:val="BookText"/>
      </w:pPr>
      <w:r>
        <w:rPr>
          <w:rFonts w:ascii="Amiri" w:hAnsi="Amiri" w:eastAsia="Amiri" w:cs="Amiri"/>
          <w:lang w:bidi="ar-SA"/>
          <w:color w:val="111111"/>
          <w:sz w:val="28"/>
          <w:szCs w:val="28"/>
          <w:rtl/>
        </w:rPr>
        <w:t xml:space="preserve">قالَ‌:إلهی وسَیِّدی ، أنتَ‌ تَعلَمُ‌ أنّی ما بَکَیتُ‌ خَوفا مِن نارِکَ‌ ، ولا شَوقا إلی جَنَّتِکَ‌ ، ولکِن عَقَدَ حُبُّکَ‌ عَلی قَلبی ، فَلَستُ‌ أصبِرُ أو أراکَ‌.فَأَوحَی اللّهُ‌ جَلَّ‌ جَلالُهُ‌ إلَیهِ‌:أما إذا کانَ‌ هذا هکَذا فَمِن أجلِ‌ هذا ساُخدِمُکَ‌ کَلیمی موسَی بنَ‌ عِمرانَ‌. </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1717.</w:t>
      </w:r>
    </w:p>
    <w:p>
      <w:pPr>
        <w:pStyle w:val="BookText"/>
      </w:pPr>
      <w:r>
        <w:rPr>
          <w:rFonts w:ascii="Amiri" w:hAnsi="Amiri" w:eastAsia="Amiri" w:cs="Amiri"/>
          <w:lang w:bidi="ar-SA"/>
          <w:color w:val="111111"/>
          <w:sz w:val="28"/>
          <w:szCs w:val="28"/>
          <w:rtl/>
        </w:rPr>
        <w:t xml:space="preserve">عنه صلی اللّه علیه و آله: الدُّنیا حَرامٌ‌ عَلی أهلِ‌ الآخِرَةِ‌ ، وَالآخِرَةُ‌ حَرامٌ‌ عَلی أهلِ‌ الدُّنیا ، وَالدُّنیا وَالآخِرَةُ‌ حَرامانِ‌ عَلی أهلِ‌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6" w:name="pg14436_161449"/>
    <w:bookmarkEnd w:id="136"/>
    <w:p>
      <w:pPr>
        <w:pStyle w:val="Heading6"/>
      </w:pPr>
      <w:bookmarkStart w:id="780" w:name="_Toc326"/>
      <w:r>
        <w:t>4/1 أحِبُّوا اللّهَ‌ وحَبِّبوهُ‌</w:t>
      </w:r>
      <w:bookmarkEnd w:id="780"/>
    </w:p>
    <w:p>
      <w:pPr>
        <w:pStyle w:val="BookText"/>
      </w:pPr>
      <w:r>
        <w:rPr>
          <w:rFonts w:ascii="Times New Roman" w:hAnsi="Times New Roman" w:eastAsia="Times New Roman" w:cs="Times New Roman"/>
          <w:lang w:val="en-US" w:bidi="en-US"/>
          <w:color w:val="111111"/>
          <w:sz w:val="28"/>
          <w:szCs w:val="28"/>
          <w:rtl/>
        </w:rPr>
        <w:t xml:space="preserve">1718.</w:t>
      </w:r>
    </w:p>
    <w:p>
      <w:pPr>
        <w:pStyle w:val="BookText"/>
      </w:pPr>
      <w:r>
        <w:rPr>
          <w:rFonts w:ascii="Amiri" w:hAnsi="Amiri" w:eastAsia="Amiri" w:cs="Amiri"/>
          <w:lang w:bidi="ar-SA"/>
          <w:color w:val="111111"/>
          <w:sz w:val="28"/>
          <w:szCs w:val="28"/>
          <w:rtl/>
        </w:rPr>
        <w:t xml:space="preserve">رسول اللّه صلی اللّه علیه و آله: أحِبُّوا اللّهَ‌ لِما یَغذوکُم بِهِ‌ مِن نِعَمِهِ‌ ، وأحِبّونی لِحُبِّ‌ اللّهِ‌ عز و جل ، وأحِبّوا أهلَ‌ بَیتی لِحُبّی.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1719.</w:t>
      </w:r>
    </w:p>
    <w:p>
      <w:pPr>
        <w:pStyle w:val="BookText"/>
      </w:pPr>
      <w:r>
        <w:rPr>
          <w:rFonts w:ascii="Amiri" w:hAnsi="Amiri" w:eastAsia="Amiri" w:cs="Amiri"/>
          <w:lang w:bidi="ar-SA"/>
          <w:color w:val="111111"/>
          <w:sz w:val="28"/>
          <w:szCs w:val="28"/>
          <w:rtl/>
        </w:rPr>
        <w:t xml:space="preserve">عنه صلی اللّه علیه و آله: أحِبّوا مَن أحَبَّ‌ اللّهَ‌ ، أحِبّوا اللّهَ‌ مِن کُلِّ‌ قُلوبِکُم.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1720.</w:t>
      </w:r>
    </w:p>
    <w:p>
      <w:pPr>
        <w:pStyle w:val="BookText"/>
      </w:pPr>
      <w:r>
        <w:rPr>
          <w:rFonts w:ascii="Amiri" w:hAnsi="Amiri" w:eastAsia="Amiri" w:cs="Amiri"/>
          <w:lang w:bidi="ar-SA"/>
          <w:color w:val="111111"/>
          <w:sz w:val="28"/>
          <w:szCs w:val="28"/>
          <w:rtl/>
        </w:rPr>
        <w:t xml:space="preserve">عنه صلی اللّه علیه و آله: حَبِّبُوا اللّهَ‌ إلی عِبادِهِ‌ یُحِبَّکُمُ‌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1721.</w:t>
      </w:r>
    </w:p>
    <w:p>
      <w:pPr>
        <w:pStyle w:val="BookText"/>
      </w:pPr>
      <w:r>
        <w:rPr>
          <w:rFonts w:ascii="Amiri" w:hAnsi="Amiri" w:eastAsia="Amiri" w:cs="Amiri"/>
          <w:lang w:bidi="ar-SA"/>
          <w:color w:val="111111"/>
          <w:sz w:val="28"/>
          <w:szCs w:val="28"/>
          <w:rtl/>
        </w:rPr>
        <w:t xml:space="preserve">عنه صلی اللّه علیه و آله: قالَ‌ اللّهُ‌ عز و جل لِداوودَ علیه السلام:أحبِبنی ، وحَبِّبنی إلی خَلقی.</w:t>
      </w:r>
    </w:p>
    <w:p>
      <w:pPr>
        <w:pStyle w:val="BookText"/>
      </w:pPr>
      <w:r>
        <w:rPr>
          <w:rFonts w:ascii="Amiri" w:hAnsi="Amiri" w:eastAsia="Amiri" w:cs="Amiri"/>
          <w:lang w:bidi="ar-SA"/>
          <w:color w:val="111111"/>
          <w:sz w:val="28"/>
          <w:szCs w:val="28"/>
          <w:rtl/>
        </w:rPr>
        <w:t xml:space="preserve">قالَ‌:یا رَبِّ‌ ، نَعَم أنَا احِبُّکَ‌ ، فَکَیفَ‌ احَبِّبُکَ‌ إلی خَلقِکَ‌ ؟ قالَ‌:اُذکُر أیادِیَّ‌ عِندَهُم ؛ فَإِنَّکَ‌ إذا ذَکَرتَ‌ لَهُم ذلِکَ‌ أحَبّونی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1722.</w:t>
      </w:r>
    </w:p>
    <w:p>
      <w:pPr>
        <w:pStyle w:val="BookText"/>
      </w:pPr>
      <w:r>
        <w:rPr>
          <w:rFonts w:ascii="Amiri" w:hAnsi="Amiri" w:eastAsia="Amiri" w:cs="Amiri"/>
          <w:lang w:bidi="ar-SA"/>
          <w:color w:val="111111"/>
          <w:sz w:val="28"/>
          <w:szCs w:val="28"/>
          <w:rtl/>
        </w:rPr>
        <w:t xml:space="preserve">عنه صلی اللّه علیه و آله: إنَّ‌ داوودَ علیه السلام قالَ‌ فیما یُخاطِبُ‌ رَبَّهُ‌ عز و جل:یا رَبِّ‌ ، أیُّ‌ عِبادِکَ‌ أحَبُّ‌ إلَیکَ‌ ، احِبُّهُ‌ بِحُبِّکَ‌ ؟ قالَ‌:یا داوودُ ، أحَبُّ‌ عِبادی إلَیَّ‌ نَقِیُّ‌ القَلبِ‌ ، نَقِیُّ‌ الکَفَّینِ‌ ، لا یَأتی إلی أحَدٍ سوءا ، ولا یَمشی بِالنَّمیمَةِ‌ ، تَزولُ‌ الجِبالُ‌ ولا یَزولُ‌ ، وأحَبَّنی ، وأحَبَّ‌ مَن یُحِبُّنی ، وحَبَّبَنی إلی عِبادی.</w:t>
      </w:r>
    </w:p>
    <w:p>
      <w:pPr>
        <w:pStyle w:val="BookText"/>
      </w:pPr>
      <w:r>
        <w:rPr>
          <w:rFonts w:ascii="IRNazanin" w:hAnsi="IRNazanin" w:eastAsia="IRNazanin" w:cs="IRNazanin"/>
          <w:lang w:bidi="fa-IR"/>
          <w:color w:val="111111"/>
          <w:sz w:val="28"/>
          <w:szCs w:val="28"/>
          <w:rtl/>
        </w:rPr>
        <w:t xml:space="preserve">الأمالی للصدوق:ص 446 ح 597 [1]عن ابن عبّاس ،بحار الأنوار:ج 27 ص 76 ح 5 و ج 70 ص 14 ح 1 ؛ [2] سنن الترمذی:ج 5 ص 664 ح 3789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دلائل النبوّة للبیهقی:ج 2 ص 525 [3] عن أبی سلمة ابن عبد الرحمن بن عون.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الکبیر:ج 8 ص 91 ح 7461 و ح 7462 کلاهما عن أبی امامة.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أبو محمّد الجریری:سمعت أبا سعید الخزّاز یقول فی معنی قول النبیّ‌ صلی اللّه علیه و آله:"جبلت القلوب علی حبّ‌ من أحسن إلیها":وا عجبا ممّن لم یرَ محسنا غیر اللّه ، کیف لا یمیل بکلّیته إلیه (تاریخ بغداد:ج 4 ص 277).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قصص الأنبیاء:ص 205 ح 266 ، [5]بحار الأنوار:ج 70 ص 22 ح 19 ؛ [6] روضة المحبّین ونزهة المشتاقین:ص 419 نحوه وفیه "قال:تذکرنی عندهم ، فإنّهم لا یذکرون منّی إلّا الحسن".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قالَ‌:یا رَبّ‌ ، إنَّکَ‌ لَتَعلَمُ‌ أنّی احِبُّکَ‌ ، واُحِبُّ‌ مَن یُحِبَّکُ‌ ، فَکَیفَ‌ احَبِّبُکَ‌ إلی عِبادِکَ‌ ؟ قالَ‌:ذَکِّرهُم بِآیاتی وبَلائی ونَعمائی.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شُعب الإیمان:ج 6 ص 119 ح 7668 [1] عن ابن عبّاس.</w:t>
      </w:r>
    </w:p>
    <w:p>
      <w:pPr>
        <w:pStyle w:val="BookText"/>
      </w:pPr>
      <w:r>
        <w:rPr>
          <w:rFonts w:ascii="Times New Roman" w:hAnsi="Times New Roman" w:eastAsia="Times New Roman" w:cs="Times New Roman"/>
          <w:lang w:val="en-US" w:bidi="en-US"/>
          <w:color w:val="111111"/>
          <w:sz w:val="28"/>
          <w:szCs w:val="28"/>
          <w:rtl/>
        </w:rPr>
        <w:t xml:space="preserve">1723.</w:t>
      </w:r>
    </w:p>
    <w:p>
      <w:pPr>
        <w:pStyle w:val="BookText"/>
      </w:pPr>
      <w:r>
        <w:rPr>
          <w:rFonts w:ascii="Amiri" w:hAnsi="Amiri" w:eastAsia="Amiri" w:cs="Amiri"/>
          <w:lang w:bidi="ar-SA"/>
          <w:color w:val="111111"/>
          <w:sz w:val="28"/>
          <w:szCs w:val="28"/>
          <w:rtl/>
        </w:rPr>
        <w:t xml:space="preserve">شُعب الإیمان عن أنس عن رسول اللّه صلی اللّه علیه و آله: ألا اخبِرُکُم عَن أقوامٍ‌ لَیسوا بِأَنبِیاءَ ولا شُهَداءَ ، یَغبِطُهُم یَومَ‌ القِیامَةِ‌ الأَنبِیاءُ وَالشُّهَداءُ بِمَنازِلِهِم مِنَ‌ اللّهِ‌ عز و جل ، عَلی مَنابِرَ مِن نورٍ یَکونونَ‌ عَلَیها ؟ قالوا:مَن هُم ؟ قال:الَّذینَ‌ یُحَبِّبونَ‌ عِبادَ اللّهِ‌ إلَی اللّهِ‌ ، ویُحَبِّبونَ‌ اللّهَ‌ إلی عِبادِهِ‌ ، وهُم یَمشونَ‌ عَلَی الأَرضِ‌ نُصَحاءَ.</w:t>
      </w:r>
    </w:p>
    <w:p>
      <w:pPr>
        <w:pStyle w:val="BookText"/>
      </w:pPr>
      <w:r>
        <w:rPr>
          <w:rFonts w:ascii="Amiri" w:hAnsi="Amiri" w:eastAsia="Amiri" w:cs="Amiri"/>
          <w:lang w:bidi="ar-SA"/>
          <w:color w:val="111111"/>
          <w:sz w:val="28"/>
          <w:szCs w:val="28"/>
          <w:rtl/>
        </w:rPr>
        <w:t xml:space="preserve">قالَ‌:قُلنا:یُحَبِّبونَ‌ اللّهَ‌ إلی عِبادِ اللّهِ‌ ، فَکَیفَ‌ یُحَبِّبونَ‌ عِبادَ اللّهِ‌ إلَی اللّهِ‌ ؟! قالَ‌:یَأمُرونَهُم بِحُبِّ‌ اللّهِ‌ ، ویَنهَونَهُم یَعنی عَمّا کَرِهَ‌ اللّهُ‌ فَإِذا أطاعوهُم أحَبَّهُمُ‌ اللّهُ‌. </w:t>
      </w:r>
      <w:r>
        <w:rPr>
          <w:rStyle w:val="FootnoteReference"/>
        </w:rPr>
        <w:footnoteReference w:id="432"/>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7" w:name="pg14436_161451"/>
    <w:bookmarkEnd w:id="137"/>
    <w:p>
      <w:pPr>
        <w:pStyle w:val="Heading5"/>
      </w:pPr>
      <w:bookmarkStart w:id="781" w:name="_Toc327"/>
      <w:r>
        <w:t>الفصل الثّانی: مبادئ محبّة اللّه</w:t>
      </w:r>
      <w:bookmarkEnd w:id="781"/>
    </w:p>
    <w:p>
      <w:pPr>
        <w:pStyle w:val="Heading6"/>
      </w:pPr>
      <w:bookmarkStart w:id="782" w:name="_Toc328"/>
      <w:r>
        <w:t>1/2 مَعرِفَةُ‌ اللّهِ‌</w:t>
      </w:r>
      <w:bookmarkEnd w:id="782"/>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مَن هُوَ غایَةُ‌ مُرادِ المُریدینَ‌ ، یا مَن هُوَ مُنتَهی هِمَمِ‌ العارِفینَ‌ ، یا مَن هُوَ مُنتَهی طَلَبِ‌ الطّالِبینَ‌.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783" w:name="_Toc329"/>
      <w:r>
        <w:t>2/2 ذِکرُ اللّهِ‌</w:t>
      </w:r>
      <w:bookmarkEnd w:id="783"/>
    </w:p>
    <w:p>
      <w:pPr>
        <w:pStyle w:val="BookText"/>
      </w:pPr>
      <w:r>
        <w:rPr>
          <w:rFonts w:ascii="Times New Roman" w:hAnsi="Times New Roman" w:eastAsia="Times New Roman" w:cs="Times New Roman"/>
          <w:lang w:val="en-US" w:bidi="en-US"/>
          <w:color w:val="111111"/>
          <w:sz w:val="28"/>
          <w:szCs w:val="28"/>
          <w:rtl/>
        </w:rPr>
        <w:t xml:space="preserve">1725.</w:t>
      </w:r>
    </w:p>
    <w:p>
      <w:pPr>
        <w:pStyle w:val="BookText"/>
      </w:pPr>
      <w:r>
        <w:rPr>
          <w:rFonts w:ascii="Amiri" w:hAnsi="Amiri" w:eastAsia="Amiri" w:cs="Amiri"/>
          <w:lang w:bidi="ar-SA"/>
          <w:color w:val="111111"/>
          <w:sz w:val="28"/>
          <w:szCs w:val="28"/>
          <w:rtl/>
        </w:rPr>
        <w:t xml:space="preserve">رسول اللّه صلی اللّه علیه و آله: مَن أکثَرَ ذِکرَ اللّهِ‌ أحبَّهُ‌.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1726.</w:t>
      </w:r>
    </w:p>
    <w:p>
      <w:pPr>
        <w:pStyle w:val="BookText"/>
      </w:pPr>
      <w:r>
        <w:rPr>
          <w:rFonts w:ascii="Amiri" w:hAnsi="Amiri" w:eastAsia="Amiri" w:cs="Amiri"/>
          <w:lang w:bidi="ar-SA"/>
          <w:color w:val="111111"/>
          <w:sz w:val="28"/>
          <w:szCs w:val="28"/>
          <w:rtl/>
        </w:rPr>
        <w:t xml:space="preserve">عنه صلی اللّه علیه و آله: مَن أکثَرَ ذِکرَ اللّهِ‌ عز و جل أحَبَّهُ‌ اللّهُ‌ ، ومَن ذَکَرَ اللّهَ‌ کَثیرا کُتِبَت لَهُ‌ بَراءَتانِ‌:بَراءَةٌ‌ مِنَ‌ النّارِ ، وبَراءَةٌ‌ مِنَ‌ النِّفاقِ‌.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البلد الأمین:ص 411 ، [1]بحارالأنوار:ج 94 ص 397.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الزهد للحسین بن سعید:ص 55 ح 148 [3] عن عبدالرحمن بن الحجاج عن الإمام الصادق علیه السلام ،بحار الأنوار:ج 93 ص 160 ح 39.</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500 ح 3 [4] عن داوود بن سرحان عن الإمام الصادق علیه السلام ،بحار الأنوار:ج 93 ص 160 ح 39 ؛ [5] کنز العمّال:ج 1 ص 425 ح 1828 نقلاً عن سنن الدارقطنی عن عائشة.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8" w:name="pg14436_161452"/>
    <w:bookmarkEnd w:id="138"/>
    <w:p>
      <w:pPr>
        <w:pStyle w:val="BookText"/>
      </w:pPr>
      <w:r>
        <w:rPr>
          <w:rFonts w:ascii="Times New Roman" w:hAnsi="Times New Roman" w:eastAsia="Times New Roman" w:cs="Times New Roman"/>
          <w:lang w:val="en-US" w:bidi="en-US"/>
          <w:color w:val="111111"/>
          <w:sz w:val="28"/>
          <w:szCs w:val="28"/>
          <w:rtl/>
        </w:rPr>
        <w:t xml:space="preserve">1727.</w:t>
      </w:r>
    </w:p>
    <w:p>
      <w:pPr>
        <w:pStyle w:val="BookText"/>
      </w:pPr>
      <w:r>
        <w:rPr>
          <w:rFonts w:ascii="Amiri" w:hAnsi="Amiri" w:eastAsia="Amiri" w:cs="Amiri"/>
          <w:lang w:bidi="ar-SA"/>
          <w:color w:val="111111"/>
          <w:sz w:val="28"/>
          <w:szCs w:val="28"/>
          <w:rtl/>
        </w:rPr>
        <w:t xml:space="preserve">عنه صلی اللّه علیه و آله: قالَ‌ اللّهُ‌ عز و جل لی:یا مُحَمَّدُ ، لَو أنَّ‌ الخَلائِقَ‌ نَظَروا إلی عَجائِبِ‌ صُنعی ما عَبَدوا غَیری ، ولَو أنَّهُم وَجَدوا حَلاوَةَ‌ ذِکری فی قُلوبِهِم لَزِموا بابی ، ولَو أنَّهُم نَظَروا إلی لَطائِفِ‌ بِرّی مَا اشتَغَلوا بِشَیءٍ سِوایَ‌.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1728.</w:t>
      </w:r>
    </w:p>
    <w:p>
      <w:pPr>
        <w:pStyle w:val="BookText"/>
      </w:pPr>
      <w:r>
        <w:rPr>
          <w:rFonts w:ascii="Amiri" w:hAnsi="Amiri" w:eastAsia="Amiri" w:cs="Amiri"/>
          <w:lang w:bidi="ar-SA"/>
          <w:color w:val="111111"/>
          <w:sz w:val="28"/>
          <w:szCs w:val="28"/>
          <w:rtl/>
        </w:rPr>
        <w:t xml:space="preserve">عنه صلی اللّه علیه و آله: یَقولُ‌ اللّهُ‌ عز و جل:إذا کانَ‌ الغالِبُ‌ عَلَی العَبدِ الاشتِغالَ‌ بی جَعَلتُ‌ بُغیَتَهُ‌ ولَذَّتَهُ‌ فی ذِکری ، فَإِذا جَعَلتُ‌ بُغیَتَهُ‌ ولَذَّتَهُ‌ فی ذِکری عَشِقَنی وعَشِقتُهُ‌ ، فَإِذا عَشِقَنی وعَشِقتُهُ‌ رَفَعتُ‌ الحِجابَ‌ فیما بَینی وبَینَهُ‌ ، وصَیَّرتُ‌ ذلِکَ‌ تَغالُبا عَلَیهِ‌ ، لا یَسهو إذا سَهَا النّاسُ‌ ، اولئِکَ‌ کَلامُهُم کَلامُ‌ الأَنبِیاءِ ، اولئِکَ‌ الأبطالُ‌ حَقّا.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784" w:name="_Toc330"/>
      <w:r>
        <w:t>3/2 الطَّلَب</w:t>
      </w:r>
      <w:bookmarkEnd w:id="784"/>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Amiri" w:hAnsi="Amiri" w:eastAsia="Amiri" w:cs="Amiri"/>
          <w:lang w:bidi="ar-SA"/>
          <w:color w:val="111111"/>
          <w:sz w:val="28"/>
          <w:szCs w:val="28"/>
          <w:rtl/>
        </w:rPr>
        <w:t xml:space="preserve">رسول اللّه صلی اللّه علیه و آله: اللّهُمَّ‌ إنّی أسأَلُکَ‌...الرِّضا بِالقَضاءِ ، وبَرَکَةَ‌ المَوتِ‌ بَعدَ العَیشِ‌ ، وبَردَ العَیشِ‌ بَعدَ المَوتِ‌ ، ولَذَّةَ‌ المَنظَرِ إلی وَجهِکَ‌ ، وشَوقا إلی رُؤیَتِکَ‌ ولِقائِکَ‌ ، مِن غَیرِ ضَرّاءَ مُضِرَّةٍ‌ ، ولا فِتنَةٍ‌ مُضِلَّةٍ‌.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1730.</w:t>
      </w:r>
    </w:p>
    <w:p>
      <w:pPr>
        <w:pStyle w:val="BookText"/>
      </w:pPr>
      <w:r>
        <w:rPr>
          <w:rFonts w:ascii="Amiri" w:hAnsi="Amiri" w:eastAsia="Amiri" w:cs="Amiri"/>
          <w:lang w:bidi="ar-SA"/>
          <w:color w:val="111111"/>
          <w:sz w:val="28"/>
          <w:szCs w:val="28"/>
          <w:rtl/>
        </w:rPr>
        <w:t xml:space="preserve">عنه صلی اللّه علیه و آله: اللّهُمَّ‌ اجعَل حُبَّکَ‌ أحَبَّ‌ الأَشیاءِ إلَیَّ‌ ، وَاجعَل خَشیَتَکَ‌ أخوَفَ‌ الأَشیاءِ عِندی ، وَاقطَع عَنّی حاجاتِ‌ الدُّنیا بِالشَّوقِ‌ إلی لِقائِکَ‌ ، وإذا أقرَرتَ‌ أعیُنَ‌ أهلِ‌ الدُّنیا مِن دُنیاهُم فَأَقرِر عَینی مِن عِبادَتِکَ‌.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مصابیح القلوب:ص 559.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433 ح 1872 نقلاً عن حلیة الأولیاء.</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548 ح 6 [1] عن محمّد بن الفرج عن الإمام الجواد علیه السلام ،بحار الأنوار:ج 86 ص 2 ح 2 ؛ [2] سنن النسائی:ج 3 ص 55 عن عمّار بن یاسر.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2 ص 182 ح 3648 نقلاً عن حلیة الأولیاء عن الهیثم بن مالک الطائی وراجع:مصباح الزائر:ص 529. [3]</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1731.</w:t>
      </w:r>
    </w:p>
    <w:p>
      <w:pPr>
        <w:pStyle w:val="BookText"/>
      </w:pPr>
      <w:r>
        <w:rPr>
          <w:rFonts w:ascii="Amiri" w:hAnsi="Amiri" w:eastAsia="Amiri" w:cs="Amiri"/>
          <w:lang w:bidi="ar-SA"/>
          <w:color w:val="111111"/>
          <w:sz w:val="28"/>
          <w:szCs w:val="28"/>
          <w:rtl/>
        </w:rPr>
        <w:t xml:space="preserve">عنه صلی اللّه علیه و آله: اجعَل فی دُعائِکَ‌:اللّهُمَّ‌ ارزُقنی لَذَّةَ‌ النَّظَرِ إلی وَجهِکَ‌ ، وَالشَّوقَ‌ إلی لِقائِکَ‌.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1732.</w:t>
      </w:r>
    </w:p>
    <w:p>
      <w:pPr>
        <w:pStyle w:val="BookText"/>
      </w:pPr>
      <w:r>
        <w:rPr>
          <w:rFonts w:ascii="Amiri" w:hAnsi="Amiri" w:eastAsia="Amiri" w:cs="Amiri"/>
          <w:lang w:bidi="ar-SA"/>
          <w:color w:val="111111"/>
          <w:sz w:val="28"/>
          <w:szCs w:val="28"/>
          <w:rtl/>
        </w:rPr>
        <w:t xml:space="preserve">عنه صلی اللّه علیه و آله: کانَ‌ مِن دُعاءِ داوودَ یَقولُ‌:اللّهُمَّ‌ إنّی أسأَلُکَ‌ حُبَّکَ‌ ، وحُبَّ‌ مَن یُحِبُّکَ‌ ، وَالعَمَلَ‌ الَّذی یُبَلِّغُنی حُبَّکَ‌.اللّهُمَّ‌ اجعَل حُبَّکَ‌ أحَبَّ‌ إلَیَّ‌ مِن نَفسی وأهلی ومِنَ‌ الماءِ البارِدِ.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1733.</w:t>
      </w:r>
    </w:p>
    <w:p>
      <w:pPr>
        <w:pStyle w:val="BookText"/>
      </w:pPr>
      <w:r>
        <w:rPr>
          <w:rFonts w:ascii="Amiri" w:hAnsi="Amiri" w:eastAsia="Amiri" w:cs="Amiri"/>
          <w:lang w:bidi="ar-SA"/>
          <w:color w:val="111111"/>
          <w:sz w:val="28"/>
          <w:szCs w:val="28"/>
          <w:rtl/>
        </w:rPr>
        <w:t xml:space="preserve">عنه صلی اللّه علیه و آله فی دُعائِهِ‌: اللّهُمَّ‌ اجعَلنا مَشغولینَ‌ بِأَمرِکَ‌ ، آمِنینَ‌ بِوَعدِکَ‌ ، آیِسینَ‌ مِن خَلقِکَ‌ ، آنِسینَ‌ بِکَ‌ ، مُستَوحِشینَ‌ مِن غَیرِکَ‌ ، راضینَ‌ بِقَضائِکَ‌ ، صابِرینَ‌ عَلی بَلائِکَ‌ ، شاکِرینَ‌ عَلی نَعمائِکَ‌ ، مُتَلَذِّذینَ‌ بِذِکرِکَ‌ ، فَرِحینَ‌ بِکِتابِکَ‌ ، مُناجینَ‌ إیّاکَ‌ آناءَ اللَّیلِ‌ وأطرافَ‌ النَّهارِ ، مُستَعِدّینَ‌ لِلمَوتِ‌ ، مُشتاقینَ‌ إلی لِقائِکَ‌.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کنز العمّال:ج 2 ص 191 ح 3701 نقلاً عن الحکیم عن زید بن ثابت.</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الترمذی:ج 5 ص 522 ح 3490 عن أبی الدرداء.</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جامع الأخبار:ص 364 ح 1013 ، [1]بحار الأنوار:ج 95 ص 360 ح 16. [2]</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9" w:name="pg14436_161455"/>
    <w:bookmarkEnd w:id="139"/>
    <w:p>
      <w:pPr>
        <w:pStyle w:val="Heading5"/>
      </w:pPr>
      <w:bookmarkStart w:id="785" w:name="_Toc331"/>
      <w:r>
        <w:t>الفصل الثّالث: مبادئ التحبّب إلی اللّه</w:t>
      </w:r>
      <w:bookmarkEnd w:id="785"/>
    </w:p>
    <w:p>
      <w:pPr>
        <w:pStyle w:val="Heading6"/>
      </w:pPr>
      <w:bookmarkStart w:id="786" w:name="_Toc332"/>
      <w:r>
        <w:t>1/3 التَّوبَة</w:t>
      </w:r>
      <w:bookmarkEnd w:id="786"/>
    </w:p>
    <w:p>
      <w:pPr>
        <w:pStyle w:val="Heading6"/>
      </w:pPr>
      <w:bookmarkStart w:id="787" w:name="_Toc333"/>
      <w:r>
        <w:t>الکتاب</w:t>
      </w:r>
      <w:bookmarkEnd w:id="787"/>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1</w:t>
      </w:r>
    </w:p>
    <w:p>
      <w:pPr>
        <w:pStyle w:val="Heading6"/>
      </w:pPr>
      <w:bookmarkStart w:id="788" w:name="_Toc334"/>
      <w:r>
        <w:t>الحدیث</w:t>
      </w:r>
      <w:bookmarkEnd w:id="788"/>
    </w:p>
    <w:p>
      <w:pPr>
        <w:pStyle w:val="BookText"/>
      </w:pPr>
      <w:r>
        <w:rPr>
          <w:rFonts w:ascii="Times New Roman" w:hAnsi="Times New Roman" w:eastAsia="Times New Roman" w:cs="Times New Roman"/>
          <w:lang w:val="en-US" w:bidi="en-US"/>
          <w:color w:val="111111"/>
          <w:sz w:val="28"/>
          <w:szCs w:val="28"/>
          <w:rtl/>
        </w:rPr>
        <w:t xml:space="preserve">1734.</w:t>
      </w:r>
    </w:p>
    <w:p>
      <w:pPr>
        <w:pStyle w:val="BookText"/>
      </w:pPr>
      <w:r>
        <w:rPr>
          <w:rFonts w:ascii="Amiri" w:hAnsi="Amiri" w:eastAsia="Amiri" w:cs="Amiri"/>
          <w:lang w:bidi="ar-SA"/>
          <w:color w:val="111111"/>
          <w:sz w:val="28"/>
          <w:szCs w:val="28"/>
          <w:rtl/>
        </w:rPr>
        <w:t xml:space="preserve">رسول اللّه صلی اللّه علیه و آله: إنَّ‌ اللّهَ‌ تَعالی یُحِبُّ‌ الشّابَّ‌ التّائِبَ‌. </w:t>
      </w:r>
      <w:r>
        <w:rPr>
          <w:rStyle w:val="FootnoteReference"/>
        </w:rPr>
        <w:footnoteReference w:id="433"/>
      </w:r>
    </w:p>
    <w:p>
      <w:pPr>
        <w:pStyle w:val="BookText"/>
      </w:pPr>
      <w:r>
        <w:rPr>
          <w:rFonts w:ascii="Times New Roman" w:hAnsi="Times New Roman" w:eastAsia="Times New Roman" w:cs="Times New Roman"/>
          <w:lang w:val="en-US" w:bidi="en-US"/>
          <w:color w:val="111111"/>
          <w:sz w:val="28"/>
          <w:szCs w:val="28"/>
          <w:rtl/>
        </w:rPr>
        <w:t xml:space="preserve">1735.</w:t>
      </w:r>
    </w:p>
    <w:p>
      <w:pPr>
        <w:pStyle w:val="BookText"/>
      </w:pPr>
      <w:r>
        <w:rPr>
          <w:rFonts w:ascii="Amiri" w:hAnsi="Amiri" w:eastAsia="Amiri" w:cs="Amiri"/>
          <w:lang w:bidi="ar-SA"/>
          <w:color w:val="111111"/>
          <w:sz w:val="28"/>
          <w:szCs w:val="28"/>
          <w:rtl/>
        </w:rPr>
        <w:t xml:space="preserve">عنه صلی اللّه علیه و آله: إنَّ‌ اللّهَ‌ یُحِبُّ‌ العَبدَ المُؤمِنَ‌ المُفَتَّنَ‌ التَّوّابَ‌. </w:t>
      </w:r>
      <w:r>
        <w:rPr>
          <w:rStyle w:val="FootnoteReference"/>
        </w:rPr>
        <w:footnoteReference w:id="434"/>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0" w:name="pg14436_161456"/>
    <w:bookmarkEnd w:id="140"/>
    <w:p>
      <w:pPr>
        <w:pStyle w:val="Heading6"/>
      </w:pPr>
      <w:bookmarkStart w:id="789" w:name="_Toc335"/>
      <w:r>
        <w:t>2/3 طاعَةُ‌ اللّهِ‌</w:t>
      </w:r>
      <w:bookmarkEnd w:id="789"/>
    </w:p>
    <w:p>
      <w:pPr>
        <w:pStyle w:val="BookText"/>
      </w:pPr>
      <w:r>
        <w:rPr>
          <w:rFonts w:ascii="Times New Roman" w:hAnsi="Times New Roman" w:eastAsia="Times New Roman" w:cs="Times New Roman"/>
          <w:lang w:val="en-US" w:bidi="en-US"/>
          <w:color w:val="111111"/>
          <w:sz w:val="28"/>
          <w:szCs w:val="28"/>
          <w:rtl/>
        </w:rPr>
        <w:t xml:space="preserve">1736.</w:t>
      </w:r>
    </w:p>
    <w:p>
      <w:pPr>
        <w:pStyle w:val="BookText"/>
      </w:pPr>
      <w:r>
        <w:rPr>
          <w:rFonts w:ascii="Amiri" w:hAnsi="Amiri" w:eastAsia="Amiri" w:cs="Amiri"/>
          <w:lang w:bidi="ar-SA"/>
          <w:color w:val="111111"/>
          <w:sz w:val="28"/>
          <w:szCs w:val="28"/>
          <w:rtl/>
        </w:rPr>
        <w:t xml:space="preserve">رسول اللّه صلی اللّه علیه و آله: إنَّ‌ أحَبَّ‌ الناسِ‌ إلَی اللّهِ‌ عز و جل یَومَ‌ القِیامَةِ‌ أطوَعُهُم لَهُ‌ ، وأتقاهُم.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1737.</w:t>
      </w:r>
    </w:p>
    <w:p>
      <w:pPr>
        <w:pStyle w:val="BookText"/>
      </w:pPr>
      <w:r>
        <w:rPr>
          <w:rFonts w:ascii="Amiri" w:hAnsi="Amiri" w:eastAsia="Amiri" w:cs="Amiri"/>
          <w:lang w:bidi="ar-SA"/>
          <w:color w:val="111111"/>
          <w:sz w:val="28"/>
          <w:szCs w:val="28"/>
          <w:rtl/>
        </w:rPr>
        <w:t xml:space="preserve">عنه صلی اللّه علیه و آله: إنَّ‌ اللّهَ‌ تَعالی یُحِبُّ‌ أن یُعمَلَ‌ بِفَرائِضِهِ‌.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790" w:name="_Toc336"/>
      <w:r>
        <w:t>3/3 مَکارِمُ‌ الأَخلاقِ‌</w:t>
      </w:r>
      <w:bookmarkEnd w:id="790"/>
    </w:p>
    <w:p>
      <w:pPr>
        <w:pStyle w:val="Heading6"/>
      </w:pPr>
      <w:bookmarkStart w:id="791" w:name="_Toc337"/>
      <w:r>
        <w:t>أ حُسنُ‌ الخُلُقِ‌</w:t>
      </w:r>
      <w:bookmarkEnd w:id="791"/>
    </w:p>
    <w:p>
      <w:pPr>
        <w:pStyle w:val="BookText"/>
      </w:pPr>
      <w:r>
        <w:rPr>
          <w:rFonts w:ascii="Times New Roman" w:hAnsi="Times New Roman" w:eastAsia="Times New Roman" w:cs="Times New Roman"/>
          <w:lang w:val="en-US" w:bidi="en-US"/>
          <w:color w:val="111111"/>
          <w:sz w:val="28"/>
          <w:szCs w:val="28"/>
          <w:rtl/>
        </w:rPr>
        <w:t xml:space="preserve">1738.</w:t>
      </w:r>
    </w:p>
    <w:p>
      <w:pPr>
        <w:pStyle w:val="BookText"/>
      </w:pPr>
      <w:r>
        <w:rPr>
          <w:rFonts w:ascii="Amiri" w:hAnsi="Amiri" w:eastAsia="Amiri" w:cs="Amiri"/>
          <w:lang w:bidi="ar-SA"/>
          <w:color w:val="111111"/>
          <w:sz w:val="28"/>
          <w:szCs w:val="28"/>
          <w:rtl/>
        </w:rPr>
        <w:t xml:space="preserve">رسول اللّه صلی اللّه علیه و آله: أحَبُّکُم إلَی اللّهِ‌ أحاسِنُکُم أخلاقا ، المُوَطَّؤونَ‌ أکنافا ، الَّذینَ‌ یَألَفونَ‌ ویُؤلَفونَ‌.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1739.</w:t>
      </w:r>
    </w:p>
    <w:p>
      <w:pPr>
        <w:pStyle w:val="BookText"/>
      </w:pPr>
      <w:r>
        <w:rPr>
          <w:rFonts w:ascii="Amiri" w:hAnsi="Amiri" w:eastAsia="Amiri" w:cs="Amiri"/>
          <w:lang w:bidi="ar-SA"/>
          <w:color w:val="111111"/>
          <w:sz w:val="28"/>
          <w:szCs w:val="28"/>
          <w:rtl/>
        </w:rPr>
        <w:t xml:space="preserve">المستدرک علی الصحیحین عن اسامة بن شریک: کُنّا جُلوسا عِندَ النَّبِیِّ‌ صلی اللّه علیه و آله...إذ جاءَهُ‌ ناسٌ‌ مِنَ‌ الأَعرابِ‌ فَقالوا:...مَن أحَبُّ‌ عِبادِ اللّهِ‌ إلَی اللّهِ‌ ؟ قالَ‌:أحسَنُهُم خُلُقا.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792" w:name="_Toc338"/>
      <w:r>
        <w:t>ب مَعالِی الاُمورِ</w:t>
      </w:r>
      <w:bookmarkEnd w:id="792"/>
    </w:p>
    <w:p>
      <w:pPr>
        <w:pStyle w:val="BookText"/>
      </w:pPr>
      <w:r>
        <w:rPr>
          <w:rFonts w:ascii="Times New Roman" w:hAnsi="Times New Roman" w:eastAsia="Times New Roman" w:cs="Times New Roman"/>
          <w:lang w:val="en-US" w:bidi="en-US"/>
          <w:color w:val="111111"/>
          <w:sz w:val="28"/>
          <w:szCs w:val="28"/>
          <w:rtl/>
        </w:rPr>
        <w:t xml:space="preserve">1740.</w:t>
      </w:r>
    </w:p>
    <w:p>
      <w:pPr>
        <w:pStyle w:val="BookText"/>
      </w:pPr>
      <w:r>
        <w:rPr>
          <w:rFonts w:ascii="Amiri" w:hAnsi="Amiri" w:eastAsia="Amiri" w:cs="Amiri"/>
          <w:lang w:bidi="ar-SA"/>
          <w:color w:val="111111"/>
          <w:sz w:val="28"/>
          <w:szCs w:val="28"/>
          <w:rtl/>
        </w:rPr>
        <w:t xml:space="preserve">رسول اللّه صلی اللّه علیه و آله: إنَّ‌ اللّهَ‌ یُحِبُّ‌ مَعالِیَ‌ الاُمورِ وأشرافَها ، ویَکرَهُ‌ سَفسافَها.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الکافی:ج 5 ص 340 ح 1 [1] عن أبی حمزة الثمالی عن الإمام الباقر علیه السلام ،بحار الأنوار:ج 22 ص 118 ح 89.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15 ص 769 ح 43020 نقلاً عن ابن عدی فی الکامل عن عائشة.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تاریخ بغداد:ج 1 ص 382 [3] عن أنس ؛ عوالی اللآلی:ج 1 ص 100 ح 21 ، [4]بحارالأنوار:ج 71 ص 383 ح 17.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المستدرک علی الصحیحین:ج 4 ص 443 ح 8214.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الکبیر:ج 3 ص 131 ح 2894 عن فاطمة بنت الحسین عن أبیها الإمام الحسین علیه السلام ؛ عوالی اللآلی:ج 1 ص 67 ح 117 ، [6]بحار الأنوار:ج 75 ص 137 ح 5. [7]</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1" w:name="pg14436_161457"/>
    <w:bookmarkEnd w:id="141"/>
    <w:p>
      <w:pPr>
        <w:pStyle w:val="BookText"/>
      </w:pPr>
      <w:r>
        <w:rPr>
          <w:rFonts w:ascii="Times New Roman" w:hAnsi="Times New Roman" w:eastAsia="Times New Roman" w:cs="Times New Roman"/>
          <w:lang w:val="en-US" w:bidi="en-US"/>
          <w:color w:val="111111"/>
          <w:sz w:val="28"/>
          <w:szCs w:val="28"/>
          <w:rtl/>
        </w:rPr>
        <w:t xml:space="preserve">1741.</w:t>
      </w:r>
    </w:p>
    <w:p>
      <w:pPr>
        <w:pStyle w:val="BookText"/>
      </w:pPr>
      <w:r>
        <w:rPr>
          <w:rFonts w:ascii="Amiri" w:hAnsi="Amiri" w:eastAsia="Amiri" w:cs="Amiri"/>
          <w:lang w:bidi="ar-SA"/>
          <w:color w:val="111111"/>
          <w:sz w:val="28"/>
          <w:szCs w:val="28"/>
          <w:rtl/>
        </w:rPr>
        <w:t xml:space="preserve">عنه صلی اللّه علیه و آله: إنَّ‌ اللّهَ‌ کَریمٌ‌ یُحِبُّ‌ الکَرَمَ‌ ، ویُحِبُّ‌ مَعالِی الأَخلاقِ‌ ، وَیکرَهُ‌ سَفسافَها.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793" w:name="_Toc339"/>
      <w:r>
        <w:t>ج الرَّغبَةُ‌ فیما عِندَ اللّهِ‌</w:t>
      </w:r>
      <w:bookmarkEnd w:id="793"/>
    </w:p>
    <w:p>
      <w:pPr>
        <w:pStyle w:val="BookText"/>
      </w:pPr>
      <w:r>
        <w:rPr>
          <w:rFonts w:ascii="Times New Roman" w:hAnsi="Times New Roman" w:eastAsia="Times New Roman" w:cs="Times New Roman"/>
          <w:lang w:val="en-US" w:bidi="en-US"/>
          <w:color w:val="111111"/>
          <w:sz w:val="28"/>
          <w:szCs w:val="28"/>
          <w:rtl/>
        </w:rPr>
        <w:t xml:space="preserve">1742.</w:t>
      </w:r>
    </w:p>
    <w:p>
      <w:pPr>
        <w:pStyle w:val="BookText"/>
      </w:pPr>
      <w:r>
        <w:rPr>
          <w:rFonts w:ascii="Amiri" w:hAnsi="Amiri" w:eastAsia="Amiri" w:cs="Amiri"/>
          <w:lang w:bidi="ar-SA"/>
          <w:color w:val="111111"/>
          <w:sz w:val="28"/>
          <w:szCs w:val="28"/>
          <w:rtl/>
        </w:rPr>
        <w:t xml:space="preserve">الإمام الصادق علیه السلام: قالَ‌ رَجُلٌ‌ لِلنَّبِیِّ‌ صلی اللّه علیه و آله:یا رَسول اللّهِ‌ ، عَلِّمنی شَیئا إذا أنَا فَعَلتُهُ‌ أحَبَّنِی اللّهُ‌ مِنَ‌ السَّماءِ، وأحَبَّنی أهلُ‌ الأَرضِ‌.</w:t>
      </w:r>
    </w:p>
    <w:p>
      <w:pPr>
        <w:pStyle w:val="BookText"/>
      </w:pPr>
      <w:r>
        <w:rPr>
          <w:rFonts w:ascii="Amiri" w:hAnsi="Amiri" w:eastAsia="Amiri" w:cs="Amiri"/>
          <w:lang w:bidi="ar-SA"/>
          <w:color w:val="111111"/>
          <w:sz w:val="28"/>
          <w:szCs w:val="28"/>
          <w:rtl/>
        </w:rPr>
        <w:t xml:space="preserve">قالَ‌:اِرغَب فیما عِندَ اللّهِ‌ یُحِبَّکَ‌اللّهُ‌، وَازهَد فیما عِندَ النّاسِ‌ یُحِبَّکَ‌ النّاسُ‌. </w:t>
      </w: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794" w:name="_Toc340"/>
      <w:r>
        <w:t>د الحُبُّ‌ فِی اللّهِ‌</w:t>
      </w:r>
      <w:bookmarkEnd w:id="794"/>
    </w:p>
    <w:p>
      <w:pPr>
        <w:pStyle w:val="BookText"/>
      </w:pPr>
      <w:r>
        <w:rPr>
          <w:rFonts w:ascii="Times New Roman" w:hAnsi="Times New Roman" w:eastAsia="Times New Roman" w:cs="Times New Roman"/>
          <w:lang w:val="en-US" w:bidi="en-US"/>
          <w:color w:val="111111"/>
          <w:sz w:val="28"/>
          <w:szCs w:val="28"/>
          <w:rtl/>
        </w:rPr>
        <w:t xml:space="preserve">1743.</w:t>
      </w:r>
    </w:p>
    <w:p>
      <w:pPr>
        <w:pStyle w:val="BookText"/>
      </w:pPr>
      <w:r>
        <w:rPr>
          <w:rFonts w:ascii="Amiri" w:hAnsi="Amiri" w:eastAsia="Amiri" w:cs="Amiri"/>
          <w:lang w:bidi="ar-SA"/>
          <w:color w:val="111111"/>
          <w:sz w:val="28"/>
          <w:szCs w:val="28"/>
          <w:rtl/>
        </w:rPr>
        <w:t xml:space="preserve">رسول اللّه صلی اللّه علیه و آله: إنَّ‌ رَجُلاً زارَ أخا لَهُ‌ فی قَریَةٍ‌ اخری ، فَأَرصَدَ اللّهُ‌ لَهُ‌ عَلی مَدرَجَتِهِ‌ مَلَکا ، فَلَمّا أتی عَلَیهِ‌ قالَ‌:أینَ‌ تُریدُ ؟ قالَ‌:اُریدُ أخا لی فی هذِهِ‌ القَریَةِ‌.قالَ‌:هَل لَکَ‌ عَلَیهِ‌ مِن نِعمَةٍ‌ تَرُبُّها ؟ قالَ‌:لا ، غَیرَ أنّی أحبَبتُهُ‌ فِی اللّهِ‌ عز و جل.قالَ‌:فَإِنّی رَسولُ‌ اللّهِ‌ إلَیکَ‌ بِأَنَّ‌ اللّهَ‌ قَد أحَبَّکَ‌ کَما أحبَبتَهُ‌ فیهِ‌.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1744.</w:t>
      </w:r>
    </w:p>
    <w:p>
      <w:pPr>
        <w:pStyle w:val="BookText"/>
      </w:pPr>
      <w:r>
        <w:rPr>
          <w:rFonts w:ascii="Amiri" w:hAnsi="Amiri" w:eastAsia="Amiri" w:cs="Amiri"/>
          <w:lang w:bidi="ar-SA"/>
          <w:color w:val="111111"/>
          <w:sz w:val="28"/>
          <w:szCs w:val="28"/>
          <w:rtl/>
        </w:rPr>
        <w:t xml:space="preserve">عنه صلی اللّه علیه و آله: [قالَ‌ اللّهُ‌ عز و جل:]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حَقَّت مَحَبَّتی لِلمُتَحابّینَ‌ فِیَّ‌ ، وحَقَّت مَحَبَّتی لِلمُتَباذِلینَ‌ فِیَّ‌ ، وحَقَّت مَحَبَّتی لِلمُتَصادِقینَ‌ فِیَّ‌ ، وحَقَّت مَحَبَّتی لِلمُتَزاوِرینَ‌ فِیَّ‌ ، وحَقَّت مَحَبَّتی لِلمُتَواصِلینَ‌ فِیَّ‌.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1745.</w:t>
      </w:r>
    </w:p>
    <w:p>
      <w:pPr>
        <w:pStyle w:val="BookText"/>
      </w:pPr>
      <w:r>
        <w:rPr>
          <w:rFonts w:ascii="Amiri" w:hAnsi="Amiri" w:eastAsia="Amiri" w:cs="Amiri"/>
          <w:lang w:bidi="ar-SA"/>
          <w:color w:val="111111"/>
          <w:sz w:val="28"/>
          <w:szCs w:val="28"/>
          <w:rtl/>
        </w:rPr>
        <w:t xml:space="preserve">عنه صلی اللّه علیه و آله: قالَ‌ اللّهُ‌ تَبارَکَ‌ وتَعالی:وَجَبَت مَحَبَّتی لِلمُتَحابّینَ‌ فِیَّ‌ ، وَالمُتَجالِسینَ‌ فِیَّ‌ ، وَالمُتَزاوِرینَ‌ فِیَّ‌ ، وَالمُتَباذِلینَ‌ فِیَّ‌.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المستدرک علی الصحیحین:ج 1 ص 111 ح 151 عن سهل ابن سعد.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تهذیب الأحکام:ج 6 ص 377 ح 1102 ،بحار الأنوار:ج 70 ص 15 ح 4.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مسلم:ج 4 ص 1988 ح 38 ؛ کشف الریبة:ص 80 کلاهما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ما بین المعقوفین لیس فی المصدر ، إلّا أنّه یقتضیه السیاق.</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المستدرک علی الصحیحین:ج 4 ص 188 ح 7316 عن عبادة بن الصامت.</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الموطّأ:ج 2 ص 954 ح 16 [2] عن معاذ بن جبل.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2" w:name="pg14436_161458"/>
    <w:bookmarkEnd w:id="142"/>
    <w:p>
      <w:pPr>
        <w:pStyle w:val="BookText"/>
      </w:pPr>
      <w:r>
        <w:rPr>
          <w:rFonts w:ascii="Times New Roman" w:hAnsi="Times New Roman" w:eastAsia="Times New Roman" w:cs="Times New Roman"/>
          <w:lang w:val="en-US" w:bidi="en-US"/>
          <w:color w:val="111111"/>
          <w:sz w:val="28"/>
          <w:szCs w:val="28"/>
          <w:rtl/>
        </w:rPr>
        <w:t xml:space="preserve">1746.</w:t>
      </w:r>
    </w:p>
    <w:p>
      <w:pPr>
        <w:pStyle w:val="BookText"/>
      </w:pPr>
      <w:r>
        <w:rPr>
          <w:rFonts w:ascii="Amiri" w:hAnsi="Amiri" w:eastAsia="Amiri" w:cs="Amiri"/>
          <w:lang w:bidi="ar-SA"/>
          <w:color w:val="111111"/>
          <w:sz w:val="28"/>
          <w:szCs w:val="28"/>
          <w:rtl/>
        </w:rPr>
        <w:t xml:space="preserve">مسند ابن حنبل عن عبادة بن الصامت: سَمِعتُ‌ رَسول اللّهِ‌ صلی اللّه علیه و آله یَحکی عَن رَبِّهِ‌ عز و جلیَقولُ‌:حَقَّت مَحَبَّتی لِلمُتَحابّینَ‌ فِیَّ‌ ، وحَقَّت مَحَبَّتی لِلمُتَباذِلینَ‌ فِیَّ‌ ، وحَقَّت مَحَبَّتی لِلمُتَزاوِرینَ‌ فِیَّ‌.وَالمُتَحابّونَ‌ فِی اللّهِ‌ عَلی مَنابِرَ مِن نورٍ فِی ظِلِّ‌ العَرشِ‌ یَومَ‌ لا ظِلَّ‌ إلّا ظِلُّهُ‌.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1747.</w:t>
      </w:r>
    </w:p>
    <w:p>
      <w:pPr>
        <w:pStyle w:val="BookText"/>
      </w:pPr>
      <w:r>
        <w:rPr>
          <w:rFonts w:ascii="Amiri" w:hAnsi="Amiri" w:eastAsia="Amiri" w:cs="Amiri"/>
          <w:lang w:bidi="ar-SA"/>
          <w:color w:val="111111"/>
          <w:sz w:val="28"/>
          <w:szCs w:val="28"/>
          <w:rtl/>
        </w:rPr>
        <w:t xml:space="preserve">کنز العمّال عن خالد بن الولید: جاءَ رَجُلٌ‌ إلَی النَّبِیِّ‌ صلی اللّه علیه و آله فَقالَ‌:...اُحِبُّ‌ أن أکونَ‌ مِن أحِبّاءِ اللّهِ‌ ورَسولِهِ‌.</w:t>
      </w:r>
    </w:p>
    <w:p>
      <w:pPr>
        <w:pStyle w:val="BookText"/>
      </w:pPr>
      <w:r>
        <w:rPr>
          <w:rFonts w:ascii="Amiri" w:hAnsi="Amiri" w:eastAsia="Amiri" w:cs="Amiri"/>
          <w:lang w:bidi="ar-SA"/>
          <w:color w:val="111111"/>
          <w:sz w:val="28"/>
          <w:szCs w:val="28"/>
          <w:rtl/>
        </w:rPr>
        <w:t xml:space="preserve">قالَ‌:أحِبّ‌ ما أحَبَّ‌ اللّهُ‌ ورَسولُهُ‌ ، وأبغِض ما أبغَضَ‌ اللّهُ‌ ورَسولُهُ‌. </w:t>
      </w: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795" w:name="_Toc341"/>
      <w:r>
        <w:t>ه البُغضُ‌ فِی اللّهِ‌</w:t>
      </w:r>
      <w:bookmarkEnd w:id="795"/>
    </w:p>
    <w:p>
      <w:pPr>
        <w:pStyle w:val="BookText"/>
      </w:pPr>
      <w:r>
        <w:rPr>
          <w:rFonts w:ascii="Times New Roman" w:hAnsi="Times New Roman" w:eastAsia="Times New Roman" w:cs="Times New Roman"/>
          <w:lang w:val="en-US" w:bidi="en-US"/>
          <w:color w:val="111111"/>
          <w:sz w:val="28"/>
          <w:szCs w:val="28"/>
          <w:rtl/>
        </w:rPr>
        <w:t xml:space="preserve">1748.</w:t>
      </w:r>
    </w:p>
    <w:p>
      <w:pPr>
        <w:pStyle w:val="BookText"/>
      </w:pPr>
      <w:r>
        <w:rPr>
          <w:rFonts w:ascii="Amiri" w:hAnsi="Amiri" w:eastAsia="Amiri" w:cs="Amiri"/>
          <w:lang w:bidi="ar-SA"/>
          <w:color w:val="111111"/>
          <w:sz w:val="28"/>
          <w:szCs w:val="28"/>
          <w:rtl/>
        </w:rPr>
        <w:t xml:space="preserve">رسول اللّه صلی اللّه علیه و آله: قالَ‌ عیسَی بنُ‌ مَریَمَ‌ لِلحَوارِیّینَ‌:تَحَبَّبوا إلَی اللّهِ‌ وتَقَرَّبوا إلَیهِ‌.</w:t>
      </w:r>
    </w:p>
    <w:p>
      <w:pPr>
        <w:pStyle w:val="BookText"/>
      </w:pPr>
      <w:r>
        <w:rPr>
          <w:rFonts w:ascii="Amiri" w:hAnsi="Amiri" w:eastAsia="Amiri" w:cs="Amiri"/>
          <w:lang w:bidi="ar-SA"/>
          <w:color w:val="111111"/>
          <w:sz w:val="28"/>
          <w:szCs w:val="28"/>
          <w:rtl/>
        </w:rPr>
        <w:t xml:space="preserve">قالوا:یا روحَ‌ اللّهِ‌ ،بِماذا نَتَحَبَّبُ‌ إلَی اللّهِ‌ ونَتَقَرَّبُ‌ ؟ قالَ‌:بِبُغضِ‌ أهلِ‌ المَعاصی ، وَالتَمِسوا رِضَی اللّهِ‌ بِسَخَطِهِم.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96" w:name="_Toc342"/>
      <w:r>
        <w:t>و الزُّهدُ فِی الدُّنیا</w:t>
      </w:r>
      <w:bookmarkEnd w:id="796"/>
    </w:p>
    <w:p>
      <w:pPr>
        <w:pStyle w:val="BookText"/>
      </w:pPr>
      <w:r>
        <w:rPr>
          <w:rFonts w:ascii="Times New Roman" w:hAnsi="Times New Roman" w:eastAsia="Times New Roman" w:cs="Times New Roman"/>
          <w:lang w:val="en-US" w:bidi="en-US"/>
          <w:color w:val="111111"/>
          <w:sz w:val="28"/>
          <w:szCs w:val="28"/>
          <w:rtl/>
        </w:rPr>
        <w:t xml:space="preserve">1749.</w:t>
      </w:r>
    </w:p>
    <w:p>
      <w:pPr>
        <w:pStyle w:val="BookText"/>
      </w:pPr>
      <w:r>
        <w:rPr>
          <w:rFonts w:ascii="Amiri" w:hAnsi="Amiri" w:eastAsia="Amiri" w:cs="Amiri"/>
          <w:lang w:bidi="ar-SA"/>
          <w:color w:val="111111"/>
          <w:sz w:val="28"/>
          <w:szCs w:val="28"/>
          <w:rtl/>
        </w:rPr>
        <w:t xml:space="preserve">رسول اللّه صلی اللّه علیه و آله: ازهَد فِی الدُّنیا یُحِبَّکَ‌ اللّهُ‌.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1750.</w:t>
      </w:r>
    </w:p>
    <w:p>
      <w:pPr>
        <w:pStyle w:val="BookText"/>
      </w:pPr>
      <w:r>
        <w:rPr>
          <w:rFonts w:ascii="Amiri" w:hAnsi="Amiri" w:eastAsia="Amiri" w:cs="Amiri"/>
          <w:lang w:bidi="ar-SA"/>
          <w:color w:val="111111"/>
          <w:sz w:val="28"/>
          <w:szCs w:val="28"/>
          <w:rtl/>
        </w:rPr>
        <w:t xml:space="preserve">عنه صلی اللّه علیه و آله: إن أحبَبتَ‌ أن یُحِبَّکَ‌ اللّهُ‌ فَازهَد فِی الدُّنیا ، وإن أحبَبتَ‌ أن یُحِبَّکَ‌ النّاسُ‌ فَلا یَقَعُ‌ فی یَدِکَ‌ مِن حُطامِها شَیءٌ إلّا نَبذتَهُ‌ إلَیهِم.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مسند ابن حنبل:ج 8 ص 246 ح 22125 و ص 252 ح 22141.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16 ص129 ح 44154 نقلاً عن السیوطی.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تحف العقول:ص 44 ،بحار الأنوار:ج 77 ص 147 ح 60 ؛ [2]ربیع الأبرار:ج 1 ص 483.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ابن ماجة:ج 2 ص 1373 ح 4102 عن سهل بن سعد الساعدی.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عیون الأخبار لابن قتیبة:ج 3 ص 174 [4] عن منصور بن المعتمر.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3" w:name="pg14436_161459"/>
    <w:bookmarkEnd w:id="143"/>
    <w:p>
      <w:pPr>
        <w:pStyle w:val="Heading6"/>
      </w:pPr>
      <w:bookmarkStart w:id="797" w:name="_Toc343"/>
      <w:r>
        <w:t>ز بُغضُ‌ الدُّنیا</w:t>
      </w:r>
      <w:bookmarkEnd w:id="797"/>
    </w:p>
    <w:p>
      <w:pPr>
        <w:pStyle w:val="BookText"/>
      </w:pPr>
      <w:r>
        <w:rPr>
          <w:rFonts w:ascii="Times New Roman" w:hAnsi="Times New Roman" w:eastAsia="Times New Roman" w:cs="Times New Roman"/>
          <w:lang w:val="en-US" w:bidi="en-US"/>
          <w:color w:val="111111"/>
          <w:sz w:val="28"/>
          <w:szCs w:val="28"/>
          <w:rtl/>
        </w:rPr>
        <w:t xml:space="preserve">1751.</w:t>
      </w:r>
    </w:p>
    <w:p>
      <w:pPr>
        <w:pStyle w:val="BookText"/>
      </w:pPr>
      <w:r>
        <w:rPr>
          <w:rFonts w:ascii="Amiri" w:hAnsi="Amiri" w:eastAsia="Amiri" w:cs="Amiri"/>
          <w:lang w:bidi="ar-SA"/>
          <w:color w:val="111111"/>
          <w:sz w:val="28"/>
          <w:szCs w:val="28"/>
          <w:rtl/>
        </w:rPr>
        <w:t xml:space="preserve">رسول اللّه صلی اللّه علیه و آله: إذا أرَدتَ‌ أن یُحِبَّکَ‌ اللّهُ‌ فَأبغِضِ‌ الدُّنیا ، وإذا أرَدتَ‌ أن یُحِبَّکَ‌ النّاسُ‌ فَما کانَ‌ عِندَکَ‌ مِن فُضولِها فَانبِذهُ‌ إلَیهم.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798" w:name="_Toc344"/>
      <w:r>
        <w:t>ح کَظمُ‌ الغَیظِ‍‌</w:t>
      </w:r>
      <w:bookmarkEnd w:id="798"/>
    </w:p>
    <w:p>
      <w:pPr>
        <w:pStyle w:val="BookText"/>
      </w:pPr>
      <w:r>
        <w:rPr>
          <w:rFonts w:ascii="Times New Roman" w:hAnsi="Times New Roman" w:eastAsia="Times New Roman" w:cs="Times New Roman"/>
          <w:lang w:val="en-US" w:bidi="en-US"/>
          <w:color w:val="111111"/>
          <w:sz w:val="28"/>
          <w:szCs w:val="28"/>
          <w:rtl/>
        </w:rPr>
        <w:t xml:space="preserve">1752.</w:t>
      </w:r>
    </w:p>
    <w:p>
      <w:pPr>
        <w:pStyle w:val="BookText"/>
      </w:pPr>
      <w:r>
        <w:rPr>
          <w:rFonts w:ascii="Amiri" w:hAnsi="Amiri" w:eastAsia="Amiri" w:cs="Amiri"/>
          <w:lang w:bidi="ar-SA"/>
          <w:color w:val="111111"/>
          <w:sz w:val="28"/>
          <w:szCs w:val="28"/>
          <w:rtl/>
        </w:rPr>
        <w:t xml:space="preserve">رسول اللّه صلی اللّه علیه و آله: ما مِن جُرعَةٍ‌ أحَبُّ‌ إلَیَّ‌ مِن جُرعَةِ‌ غَیظٍ‍‌ یَکظِمُها عَبدٌ ، ما کَظَمَها عَبدٌ للّه‌ إلّا مَلَأَ اللّهُ‌ جَوفَهُ‌ إیمانا.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1753.</w:t>
      </w:r>
    </w:p>
    <w:p>
      <w:pPr>
        <w:pStyle w:val="BookText"/>
      </w:pPr>
      <w:r>
        <w:rPr>
          <w:rFonts w:ascii="Amiri" w:hAnsi="Amiri" w:eastAsia="Amiri" w:cs="Amiri"/>
          <w:lang w:bidi="ar-SA"/>
          <w:color w:val="111111"/>
          <w:sz w:val="28"/>
          <w:szCs w:val="28"/>
          <w:rtl/>
        </w:rPr>
        <w:t xml:space="preserve">عنه صلی اللّه علیه و آله: ما مِن جُرعَةٍ‌ أحَبُّ‌ إلَی اللّهِ‌ مِن جُرعَتَینِ‌:جُرعَةِ‌ غَیظٍ‍‌ یَرُدُّها مُؤمِنٌ‌ بِحِلمٍ‌ ، وجُرعَةِ‌ جَزَعٍ‌ یَرُدُّها مُؤمِنٌ‌ بِصَبرٍ.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1754.</w:t>
      </w:r>
    </w:p>
    <w:p>
      <w:pPr>
        <w:pStyle w:val="BookText"/>
      </w:pPr>
      <w:r>
        <w:rPr>
          <w:rFonts w:ascii="Amiri" w:hAnsi="Amiri" w:eastAsia="Amiri" w:cs="Amiri"/>
          <w:lang w:bidi="ar-SA"/>
          <w:color w:val="111111"/>
          <w:sz w:val="28"/>
          <w:szCs w:val="28"/>
          <w:rtl/>
        </w:rPr>
        <w:t xml:space="preserve">عنه صلی اللّه علیه و آله: وَجَبَت مَحَبَّةُ‌ اللّهِ‌ عَلی مَن غَضِبَ‌ فَحَلُمَ‌.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1755.</w:t>
      </w:r>
    </w:p>
    <w:p>
      <w:pPr>
        <w:pStyle w:val="BookText"/>
      </w:pPr>
      <w:r>
        <w:rPr>
          <w:rFonts w:ascii="Amiri" w:hAnsi="Amiri" w:eastAsia="Amiri" w:cs="Amiri"/>
          <w:lang w:bidi="ar-SA"/>
          <w:color w:val="111111"/>
          <w:sz w:val="28"/>
          <w:szCs w:val="28"/>
          <w:rtl/>
        </w:rPr>
        <w:t xml:space="preserve">عنه صلی اللّه علیه و آله لِرَجُلٍ‌: إنَّ‌ فیکَ‌ لَخَصلَتَینِ‌ یُحِبُّهُمَا اللّهُ‌:الحِلمَ‌ وَالأَناةَ‌.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799" w:name="_Toc345"/>
      <w:r>
        <w:t>ط‍‌ السَّخاء</w:t>
      </w:r>
      <w:bookmarkEnd w:id="799"/>
    </w:p>
    <w:p>
      <w:pPr>
        <w:pStyle w:val="BookText"/>
      </w:pPr>
      <w:r>
        <w:rPr>
          <w:rFonts w:ascii="Times New Roman" w:hAnsi="Times New Roman" w:eastAsia="Times New Roman" w:cs="Times New Roman"/>
          <w:lang w:val="en-US" w:bidi="en-US"/>
          <w:color w:val="111111"/>
          <w:sz w:val="28"/>
          <w:szCs w:val="28"/>
          <w:rtl/>
        </w:rPr>
        <w:t xml:space="preserve">1756.</w:t>
      </w:r>
    </w:p>
    <w:p>
      <w:pPr>
        <w:pStyle w:val="BookText"/>
      </w:pPr>
      <w:r>
        <w:rPr>
          <w:rFonts w:ascii="Amiri" w:hAnsi="Amiri" w:eastAsia="Amiri" w:cs="Amiri"/>
          <w:lang w:bidi="ar-SA"/>
          <w:color w:val="111111"/>
          <w:sz w:val="28"/>
          <w:szCs w:val="28"/>
          <w:rtl/>
        </w:rPr>
        <w:t xml:space="preserve">رسول اللّه صلی اللّه علیه و آله: إنَّ‌ اللّهَ‌ یُحِبُّ‌ السَّخِیَّ‌ ؛ فَأَحِبّوهُ‌ ، ویُبغِضُ‌ البَخیلَ‌ ؛ فَأَبغِضوهُ‌.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1757.</w:t>
      </w:r>
    </w:p>
    <w:p>
      <w:pPr>
        <w:pStyle w:val="BookText"/>
      </w:pPr>
      <w:r>
        <w:rPr>
          <w:rFonts w:ascii="Amiri" w:hAnsi="Amiri" w:eastAsia="Amiri" w:cs="Amiri"/>
          <w:lang w:bidi="ar-SA"/>
          <w:color w:val="111111"/>
          <w:sz w:val="28"/>
          <w:szCs w:val="28"/>
          <w:rtl/>
        </w:rPr>
        <w:t xml:space="preserve">عنه صلی اللّه علیه و آله: إنَّ‌ اللّهَ‌ یُحِبُّ‌ الجَوادَ مِن خَلقِهِ‌.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Amiri" w:hAnsi="Amiri" w:eastAsia="Amiri" w:cs="Amiri"/>
          <w:lang w:bidi="ar-SA"/>
          <w:color w:val="111111"/>
          <w:sz w:val="28"/>
          <w:szCs w:val="28"/>
          <w:rtl/>
        </w:rPr>
        <w:t xml:space="preserve">عنه صلی اللّه علیه و آله: إنَّ‌ اللّهَ‌ جَوادٌ یُحِبُّ‌ الجودَ.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تاریخ بغداد:ج 7 ص 270 [1] عن ربعی بن خراش.</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ابن حنبل:ج 1 ص 700 ح 3017 [2]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للمفید:ص 11 ح 8 عن أبی حمزة عن الإمام زین العابدین علیه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تاریخ دمشق:ج 14 ص 404 ح 3622 عن عائشة ؛ مشکاه‌الأنوار:ص 309 [3] وفیه "اُغضب" بدل "غضب".</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مسلم:ج 1 ص 49 ح 18 عن أبی سعید.</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درر الأحادیث:ص 35 عن یحیی بن الحسین.</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البیان والتبیین:ج 2 ص 57 عن محمّد بن إبراهیم التیمی ؛ نثر الدرّ:ج 1 ص 265.</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شُعب الإیمان:ج 7 ص 426 ح 10840 [4] عن طلحة بن عبید اللّه ؛ تاریخ الیعقوبی:ج 2 ص 97. [5]</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4" w:name="pg14436_161460"/>
    <w:bookmarkEnd w:id="144"/>
    <w:p>
      <w:pPr>
        <w:pStyle w:val="BookText"/>
      </w:pPr>
      <w:r>
        <w:rPr>
          <w:rFonts w:ascii="Times New Roman" w:hAnsi="Times New Roman" w:eastAsia="Times New Roman" w:cs="Times New Roman"/>
          <w:lang w:val="en-US" w:bidi="en-US"/>
          <w:color w:val="111111"/>
          <w:sz w:val="28"/>
          <w:szCs w:val="28"/>
          <w:rtl/>
        </w:rPr>
        <w:t xml:space="preserve">1759.</w:t>
      </w:r>
    </w:p>
    <w:p>
      <w:pPr>
        <w:pStyle w:val="BookText"/>
      </w:pPr>
      <w:r>
        <w:rPr>
          <w:rFonts w:ascii="Amiri" w:hAnsi="Amiri" w:eastAsia="Amiri" w:cs="Amiri"/>
          <w:lang w:bidi="ar-SA"/>
          <w:color w:val="111111"/>
          <w:sz w:val="28"/>
          <w:szCs w:val="28"/>
          <w:rtl/>
        </w:rPr>
        <w:t xml:space="preserve">عنه صلی اللّه علیه و آله: السَّخِیُّ‌ الجَهولُ‌ أحَبُّ‌ إلَی اللّهِ‌ مِنَ‌ العابِدِ البَخیلِ‌.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00" w:name="_Toc346"/>
      <w:r>
        <w:t>ی التَّواضُع</w:t>
      </w:r>
      <w:bookmarkEnd w:id="800"/>
    </w:p>
    <w:p>
      <w:pPr>
        <w:pStyle w:val="BookText"/>
      </w:pPr>
      <w:r>
        <w:rPr>
          <w:rFonts w:ascii="Times New Roman" w:hAnsi="Times New Roman" w:eastAsia="Times New Roman" w:cs="Times New Roman"/>
          <w:lang w:val="en-US" w:bidi="en-US"/>
          <w:color w:val="111111"/>
          <w:sz w:val="28"/>
          <w:szCs w:val="28"/>
          <w:rtl/>
        </w:rPr>
        <w:t xml:space="preserve">1760.</w:t>
      </w:r>
    </w:p>
    <w:p>
      <w:pPr>
        <w:pStyle w:val="BookText"/>
      </w:pPr>
      <w:r>
        <w:rPr>
          <w:rFonts w:ascii="Amiri" w:hAnsi="Amiri" w:eastAsia="Amiri" w:cs="Amiri"/>
          <w:lang w:bidi="ar-SA"/>
          <w:color w:val="111111"/>
          <w:sz w:val="28"/>
          <w:szCs w:val="28"/>
          <w:rtl/>
        </w:rPr>
        <w:t xml:space="preserve">رسول اللّه صلی اللّه علیه و آله لعائِشَةَ‌: یا عائِشَةُ‌ تَواضَعی ؛ فَإِنَّ‌ اللّهَ‌ تَعالی یُحِبُّ‌ المُتَواضِعینَ‌ ، ویُبغِضُ‌ المُتَکَبِّرینَ‌.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01" w:name="_Toc347"/>
      <w:r>
        <w:t>ک الغَیرَة</w:t>
      </w:r>
      <w:bookmarkEnd w:id="801"/>
    </w:p>
    <w:p>
      <w:pPr>
        <w:pStyle w:val="BookText"/>
      </w:pPr>
      <w:r>
        <w:rPr>
          <w:rFonts w:ascii="Times New Roman" w:hAnsi="Times New Roman" w:eastAsia="Times New Roman" w:cs="Times New Roman"/>
          <w:lang w:val="en-US" w:bidi="en-US"/>
          <w:color w:val="111111"/>
          <w:sz w:val="28"/>
          <w:szCs w:val="28"/>
          <w:rtl/>
        </w:rPr>
        <w:t xml:space="preserve">1761.</w:t>
      </w:r>
    </w:p>
    <w:p>
      <w:pPr>
        <w:pStyle w:val="BookText"/>
      </w:pPr>
      <w:r>
        <w:rPr>
          <w:rFonts w:ascii="Amiri" w:hAnsi="Amiri" w:eastAsia="Amiri" w:cs="Amiri"/>
          <w:lang w:bidi="ar-SA"/>
          <w:color w:val="111111"/>
          <w:sz w:val="28"/>
          <w:szCs w:val="28"/>
          <w:rtl/>
        </w:rPr>
        <w:t xml:space="preserve">رسول اللّه صلی اللّه علیه و آله: إنَّ‌ اللّهَ‌ یُحِبُّ‌ مِن عِبادِهِ‌ الغَیورَ.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02" w:name="_Toc348"/>
      <w:r>
        <w:t>ل الرِّفق</w:t>
      </w:r>
      <w:bookmarkEnd w:id="802"/>
    </w:p>
    <w:p>
      <w:pPr>
        <w:pStyle w:val="BookText"/>
      </w:pPr>
      <w:r>
        <w:rPr>
          <w:rFonts w:ascii="Times New Roman" w:hAnsi="Times New Roman" w:eastAsia="Times New Roman" w:cs="Times New Roman"/>
          <w:lang w:val="en-US" w:bidi="en-US"/>
          <w:color w:val="111111"/>
          <w:sz w:val="28"/>
          <w:szCs w:val="28"/>
          <w:rtl/>
        </w:rPr>
        <w:t xml:space="preserve">1762.</w:t>
      </w:r>
    </w:p>
    <w:p>
      <w:pPr>
        <w:pStyle w:val="BookText"/>
      </w:pPr>
      <w:r>
        <w:rPr>
          <w:rFonts w:ascii="Amiri" w:hAnsi="Amiri" w:eastAsia="Amiri" w:cs="Amiri"/>
          <w:lang w:bidi="ar-SA"/>
          <w:color w:val="111111"/>
          <w:sz w:val="28"/>
          <w:szCs w:val="28"/>
          <w:rtl/>
        </w:rPr>
        <w:t xml:space="preserve">رسول اللّه صلی اللّه علیه و آله: إنَّ‌ اللّهَ‌ یُحِبُّ‌ الرِّفقَ‌ فِی الأَمرِ کُلِّهِ‌.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1763.</w:t>
      </w:r>
    </w:p>
    <w:p>
      <w:pPr>
        <w:pStyle w:val="BookText"/>
      </w:pPr>
      <w:r>
        <w:rPr>
          <w:rFonts w:ascii="Amiri" w:hAnsi="Amiri" w:eastAsia="Amiri" w:cs="Amiri"/>
          <w:lang w:bidi="ar-SA"/>
          <w:color w:val="111111"/>
          <w:sz w:val="28"/>
          <w:szCs w:val="28"/>
          <w:rtl/>
        </w:rPr>
        <w:t xml:space="preserve">عنه صلی اللّه علیه و آله: إنَّ‌ اللّهَ‌ رَفیقٌ‌ یُحِبُّ‌ الرِّفقَ‌.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803" w:name="_Toc349"/>
      <w:r>
        <w:t>4/3 مَحاسِنُ‌ الأَعمالِ‌</w:t>
      </w:r>
      <w:bookmarkEnd w:id="803"/>
    </w:p>
    <w:p>
      <w:pPr>
        <w:pStyle w:val="Heading6"/>
      </w:pPr>
      <w:bookmarkStart w:id="804" w:name="_Toc350"/>
      <w:r>
        <w:t>أ قِراءَةُ‌ القُرآنِ‌</w:t>
      </w:r>
      <w:bookmarkEnd w:id="804"/>
    </w:p>
    <w:p>
      <w:pPr>
        <w:pStyle w:val="BookText"/>
      </w:pPr>
      <w:r>
        <w:rPr>
          <w:rFonts w:ascii="Times New Roman" w:hAnsi="Times New Roman" w:eastAsia="Times New Roman" w:cs="Times New Roman"/>
          <w:lang w:val="en-US" w:bidi="en-US"/>
          <w:color w:val="111111"/>
          <w:sz w:val="28"/>
          <w:szCs w:val="28"/>
          <w:rtl/>
        </w:rPr>
        <w:t xml:space="preserve">1764.</w:t>
      </w:r>
    </w:p>
    <w:p>
      <w:pPr>
        <w:pStyle w:val="BookText"/>
      </w:pPr>
      <w:r>
        <w:rPr>
          <w:rFonts w:ascii="Amiri" w:hAnsi="Amiri" w:eastAsia="Amiri" w:cs="Amiri"/>
          <w:lang w:bidi="ar-SA"/>
          <w:color w:val="111111"/>
          <w:sz w:val="28"/>
          <w:szCs w:val="28"/>
          <w:rtl/>
        </w:rPr>
        <w:t xml:space="preserve">رسول اللّه صلی اللّه علیه و آله لِسَلمانَ‌: یا سَلمانُ‌ ، المُؤمِنُ‌ إذا قَرَأَ القُرآنَ‌ فَتَحَ‌ اللّهُ‌ عَلَیهِ‌ أبوابَ‌</w:t>
      </w:r>
    </w:p>
    <w:p>
      <w:pPr>
        <w:pStyle w:val="BookText"/>
      </w:pPr>
      <w:r>
        <w:rPr>
          <w:rFonts w:ascii="IRNazanin" w:hAnsi="IRNazanin" w:eastAsia="IRNazanin" w:cs="IRNazanin"/>
          <w:lang w:bidi="fa-IR"/>
          <w:color w:val="111111"/>
          <w:sz w:val="28"/>
          <w:szCs w:val="28"/>
          <w:rtl/>
        </w:rPr>
        <w:t xml:space="preserve">البخلاء للخطیب:ص 45 عن عائشة.</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الفردوس:ج 5 ص 427 ح 8634 عن عائشة.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الأوسط‍‌:ج 8 ص 215 ح 8441 عن الإمام علیّ‌ علیهم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البخاری:ج 5 ص 2242 ح 5678 عن عائشة.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مسلم:ج 4 ص 2004 ح 2593 عن عائشة ؛ الکافی:ج 2 ص 118 ح 3 [1]عن الإمام الصادق علیه السلام ،بحار الأنوار:ج 75 ص 56 ح 22. [2]</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5" w:name="pg14436_161461"/>
    <w:bookmarkEnd w:id="145"/>
    <w:p>
      <w:pPr>
        <w:pStyle w:val="BookText"/>
      </w:pPr>
      <w:r>
        <w:rPr>
          <w:rFonts w:ascii="Amiri" w:hAnsi="Amiri" w:eastAsia="Amiri" w:cs="Amiri"/>
          <w:lang w:bidi="ar-SA"/>
          <w:color w:val="111111"/>
          <w:sz w:val="28"/>
          <w:szCs w:val="28"/>
          <w:rtl/>
        </w:rPr>
        <w:t xml:space="preserve">الرَّحمَةِ‌ ، وخَلَقَ‌ اللّهُ‌ بِکُلِّ‌ حَرفٍ‌ یَخرُجُ‌ مِن فَمِهِ‌ مَلَکا یُسَبِّحُ‌ لَهُ‌ إلی یَومِ‌ القِیامَةِ‌ ؛ فَإِنَّهُ‌ لَیسَ‌ شَیءٌ بَعدَ تَعَلُّمِ‌ العِلمِ‌ أحَبَّ‌ إلَی اللّهِ‌ مِن قِراءَةِ‌ القُرآنِ‌.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جامع الأخبار:ص 114 ح 197 ، [1]بحارالأنوار:ج 92 ص 18 ح 18. [2]</w:t>
      </w:r>
    </w:p>
    <w:p>
      <w:pPr>
        <w:pStyle w:val="BookText"/>
      </w:pPr>
      <w:r>
        <w:rPr>
          <w:rFonts w:ascii="Times New Roman" w:hAnsi="Times New Roman" w:eastAsia="Times New Roman" w:cs="Times New Roman"/>
          <w:lang w:val="en-US" w:bidi="en-US"/>
          <w:color w:val="111111"/>
          <w:sz w:val="28"/>
          <w:szCs w:val="28"/>
          <w:rtl/>
        </w:rPr>
        <w:t xml:space="preserve">1765.</w:t>
      </w:r>
    </w:p>
    <w:p>
      <w:pPr>
        <w:pStyle w:val="BookText"/>
      </w:pPr>
      <w:r>
        <w:rPr>
          <w:rFonts w:ascii="Amiri" w:hAnsi="Amiri" w:eastAsia="Amiri" w:cs="Amiri"/>
          <w:lang w:bidi="ar-SA"/>
          <w:color w:val="111111"/>
          <w:sz w:val="28"/>
          <w:szCs w:val="28"/>
          <w:rtl/>
        </w:rPr>
        <w:t xml:space="preserve">عنه صلی اللّه علیه و آله: حَمَلَةُ‌ القُرآنِ‌ هُمُ‌ المَحفوفونَ‌ بِرَحمَةِ‌ اللّهِ‌ ، المَلبوسونَ‌ بِنورِ اللّهِ‌ عز و جل.یا حَمَلَةَ‌ القُرآنِ‌، تَحَبَّبوا إلَی اللّهِ‌ بِتَوقیرِ کِتابِهِ‌ یَزِدکُم حُبّا ویُحَبِّبکُم إلی خَلقِهِ‌.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05" w:name="_Toc351"/>
      <w:r>
        <w:t>ب إغاثَةُ‌ اللَّهفانِ‌</w:t>
      </w:r>
      <w:bookmarkEnd w:id="805"/>
    </w:p>
    <w:p>
      <w:pPr>
        <w:pStyle w:val="BookText"/>
      </w:pPr>
      <w:r>
        <w:rPr>
          <w:rFonts w:ascii="Times New Roman" w:hAnsi="Times New Roman" w:eastAsia="Times New Roman" w:cs="Times New Roman"/>
          <w:lang w:val="en-US" w:bidi="en-US"/>
          <w:color w:val="111111"/>
          <w:sz w:val="28"/>
          <w:szCs w:val="28"/>
          <w:rtl/>
        </w:rPr>
        <w:t xml:space="preserve">1766.</w:t>
      </w:r>
    </w:p>
    <w:p>
      <w:pPr>
        <w:pStyle w:val="BookText"/>
      </w:pPr>
      <w:r>
        <w:rPr>
          <w:rFonts w:ascii="Amiri" w:hAnsi="Amiri" w:eastAsia="Amiri" w:cs="Amiri"/>
          <w:lang w:bidi="ar-SA"/>
          <w:color w:val="111111"/>
          <w:sz w:val="28"/>
          <w:szCs w:val="28"/>
          <w:rtl/>
        </w:rPr>
        <w:t xml:space="preserve">رسول اللّه صلی اللّه علیه و آله: اللّهُ‌ عز و جل یُحِبُّ‌ إغاثَةَ‌ اللَّهفانِ‌.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06" w:name="_Toc352"/>
      <w:r>
        <w:t>ج الطَّهارَة</w:t>
      </w:r>
      <w:bookmarkEnd w:id="806"/>
    </w:p>
    <w:p>
      <w:pPr>
        <w:pStyle w:val="Heading6"/>
      </w:pPr>
      <w:bookmarkStart w:id="807" w:name="_Toc353"/>
      <w:r>
        <w:t>الکتاب</w:t>
      </w:r>
      <w:bookmarkEnd w:id="807"/>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4</w:t>
      </w:r>
    </w:p>
    <w:p>
      <w:pPr>
        <w:pStyle w:val="Heading6"/>
      </w:pPr>
      <w:bookmarkStart w:id="808" w:name="_Toc354"/>
      <w:r>
        <w:t>الحدیث</w:t>
      </w:r>
      <w:bookmarkEnd w:id="808"/>
    </w:p>
    <w:p>
      <w:pPr>
        <w:pStyle w:val="BookText"/>
      </w:pPr>
      <w:r>
        <w:rPr>
          <w:rFonts w:ascii="Times New Roman" w:hAnsi="Times New Roman" w:eastAsia="Times New Roman" w:cs="Times New Roman"/>
          <w:lang w:val="en-US" w:bidi="en-US"/>
          <w:color w:val="111111"/>
          <w:sz w:val="28"/>
          <w:szCs w:val="28"/>
          <w:rtl/>
        </w:rPr>
        <w:t xml:space="preserve">1767.</w:t>
      </w:r>
    </w:p>
    <w:p>
      <w:pPr>
        <w:pStyle w:val="BookText"/>
      </w:pPr>
      <w:r>
        <w:rPr>
          <w:rFonts w:ascii="Amiri" w:hAnsi="Amiri" w:eastAsia="Amiri" w:cs="Amiri"/>
          <w:lang w:bidi="ar-SA"/>
          <w:color w:val="111111"/>
          <w:sz w:val="28"/>
          <w:szCs w:val="28"/>
          <w:rtl/>
        </w:rPr>
        <w:t xml:space="preserve">المستدرک علی الصحیحین عن أبی أیّوب الأنصاریّ‌ وجابر بن عبد اللّه وأنس بن مالک: إنَّ‌ هذِهِ‌ الآیَةَ‌ لَمّا نَزَلَت "فِیهِ‌ رِجالٌ‌ یُحِبُّونَ‌ أَنْ‌ یَتَطَهَّرُوا"   .قالَ‌ رَسولُ‌ اللّهِ‌ صلی اللّه علیه و آله:یا مَعشَرَ الأَنصارِ ، إنَّ‌ اللّهَ‌ قَد أثنی عَلَیکُم فِی الطَّهورِ خَیرا ، فَما طَهورُکُم هذا ؟ قالوا:نَتَوَضَّأُ لِلصَّلاةِ‌ ، ونَغتَسِلُ‌ مِنَ‌ الجَنابَةِ‌ ، ونَستَنجی بِالماءِ.</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6" w:name="pg14436_161462"/>
    <w:bookmarkEnd w:id="146"/>
    <w:p>
      <w:pPr>
        <w:pStyle w:val="BookText"/>
      </w:pPr>
      <w:r>
        <w:rPr>
          <w:rFonts w:ascii="Amiri" w:hAnsi="Amiri" w:eastAsia="Amiri" w:cs="Amiri"/>
          <w:lang w:bidi="ar-SA"/>
          <w:color w:val="111111"/>
          <w:sz w:val="28"/>
          <w:szCs w:val="28"/>
          <w:rtl/>
        </w:rPr>
        <w:t xml:space="preserve">قالَ‌:هُوَ ذاکَ‌ فَعَلَیکُم بِهِ‌.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المستدرک علی الصحیحین:ج 2 ص 365 ح 3287 وج 1 ص 257 ح 554.</w:t>
      </w:r>
    </w:p>
    <w:p>
      <w:pPr>
        <w:pStyle w:val="BookText"/>
      </w:pPr>
      <w:r>
        <w:rPr>
          <w:rFonts w:ascii="Times New Roman" w:hAnsi="Times New Roman" w:eastAsia="Times New Roman" w:cs="Times New Roman"/>
          <w:lang w:val="en-US" w:bidi="en-US"/>
          <w:color w:val="111111"/>
          <w:sz w:val="28"/>
          <w:szCs w:val="28"/>
          <w:rtl/>
        </w:rPr>
        <w:t xml:space="preserve">1768.</w:t>
      </w:r>
    </w:p>
    <w:p>
      <w:pPr>
        <w:pStyle w:val="BookText"/>
      </w:pPr>
      <w:r>
        <w:rPr>
          <w:rFonts w:ascii="Amiri" w:hAnsi="Amiri" w:eastAsia="Amiri" w:cs="Amiri"/>
          <w:lang w:bidi="ar-SA"/>
          <w:color w:val="111111"/>
          <w:sz w:val="28"/>
          <w:szCs w:val="28"/>
          <w:rtl/>
        </w:rPr>
        <w:t xml:space="preserve">المعجم الکبیر عن أبی امامة: قالَ‌ رَسولُ‌ اللّهِ‌ صلی اللّه علیه و آله لِأَهلِ‌ قُباءَ:ما هذَا الطَّهورُ الَّذی خُصِصتُم بِهِ‌ فی هذِهِ‌ الآیَةِ‌: "فِیهِ‌ رِجالٌ‌ یُحِبُّونَ‌ أَنْ‌ یَتَطَهَّرُوا وَ اللّهُ‌ یُحِبُّ‌ الْمُطَّهِّرِینَ‌ "   ؟ قالوا:یا رَسولَ‌ اللّهِ‌ ، ما مِنّا أحَدٌ یَخرُجُ‌ مِنَ‌ الغائِطِ‍‌ إلّا غَسَلَ‌ مَقعَدَتَهُ‌. </w:t>
      </w:r>
      <w:r>
        <w:rPr>
          <w:rStyle w:val="FootnoteReference"/>
        </w:rPr>
        <w:footnoteReference w:id="437"/>
      </w:r>
    </w:p>
    <w:p>
      <w:pPr>
        <w:pStyle w:val="BookText"/>
      </w:pPr>
      <w:r>
        <w:rPr>
          <w:rFonts w:ascii="Times New Roman" w:hAnsi="Times New Roman" w:eastAsia="Times New Roman" w:cs="Times New Roman"/>
          <w:lang w:val="en-US" w:bidi="en-US"/>
          <w:color w:val="111111"/>
          <w:sz w:val="28"/>
          <w:szCs w:val="28"/>
          <w:rtl/>
        </w:rPr>
        <w:t xml:space="preserve">1769.</w:t>
      </w:r>
    </w:p>
    <w:p>
      <w:pPr>
        <w:pStyle w:val="BookText"/>
      </w:pPr>
      <w:r>
        <w:rPr>
          <w:rFonts w:ascii="Amiri" w:hAnsi="Amiri" w:eastAsia="Amiri" w:cs="Amiri"/>
          <w:lang w:bidi="ar-SA"/>
          <w:color w:val="111111"/>
          <w:sz w:val="28"/>
          <w:szCs w:val="28"/>
          <w:rtl/>
        </w:rPr>
        <w:t xml:space="preserve">الدرّ المنثور عن ابن عمر فی قَولِهِ‌ تَعالی: "فِیهِ‌ رِجالٌ‌ یُحِبُّونَ‌ أَنْ‌ یَتَطَهَّرُوا وَ اللّهُ‌ یُحِبُّ‌ الْمُطَّهِّرِینَ‌ "   :سَأَلَهُم رَسولُ‌ اللّهِ‌ صلی اللّه علیه و آله عَن طَهورِهِمُ‌ الَّذی أثنَی اللّهُ‌ بِهِ‌ عَلَیهِم.</w:t>
      </w:r>
    </w:p>
    <w:p>
      <w:pPr>
        <w:pStyle w:val="BookText"/>
      </w:pPr>
      <w:r>
        <w:rPr>
          <w:rFonts w:ascii="Amiri" w:hAnsi="Amiri" w:eastAsia="Amiri" w:cs="Amiri"/>
          <w:lang w:bidi="ar-SA"/>
          <w:color w:val="111111"/>
          <w:sz w:val="28"/>
          <w:szCs w:val="28"/>
          <w:rtl/>
        </w:rPr>
        <w:t xml:space="preserve">قالوا:کُنّا نَستَنجی بِالماءِ فِی الجاهِلِیَّةِ‌ ، فَلَمّا جاءَ اللّهُ‌ بِالإِسلامِ‌ لَم نَدَعهُ‌.</w:t>
      </w:r>
    </w:p>
    <w:p>
      <w:pPr>
        <w:pStyle w:val="BookText"/>
      </w:pPr>
      <w:r>
        <w:rPr>
          <w:rFonts w:ascii="Amiri" w:hAnsi="Amiri" w:eastAsia="Amiri" w:cs="Amiri"/>
          <w:lang w:bidi="ar-SA"/>
          <w:color w:val="111111"/>
          <w:sz w:val="28"/>
          <w:szCs w:val="28"/>
          <w:rtl/>
        </w:rPr>
        <w:t xml:space="preserve">قالَ‌:فَلا تَدَعوهُ‌. </w:t>
      </w:r>
      <w:r>
        <w:rPr>
          <w:rStyle w:val="FootnoteReference"/>
        </w:rPr>
        <w:footnoteReference w:id="438"/>
      </w:r>
    </w:p>
    <w:p>
      <w:pPr>
        <w:pStyle w:val="Heading6"/>
      </w:pPr>
      <w:bookmarkStart w:id="809" w:name="_Toc355"/>
      <w:r>
        <w:t>د النَّظافَة</w:t>
      </w:r>
      <w:bookmarkEnd w:id="809"/>
    </w:p>
    <w:p>
      <w:pPr>
        <w:pStyle w:val="BookText"/>
      </w:pPr>
      <w:r>
        <w:rPr>
          <w:rFonts w:ascii="Times New Roman" w:hAnsi="Times New Roman" w:eastAsia="Times New Roman" w:cs="Times New Roman"/>
          <w:lang w:val="en-US" w:bidi="en-US"/>
          <w:color w:val="111111"/>
          <w:sz w:val="28"/>
          <w:szCs w:val="28"/>
          <w:rtl/>
        </w:rPr>
        <w:t xml:space="preserve">1770.</w:t>
      </w:r>
    </w:p>
    <w:p>
      <w:pPr>
        <w:pStyle w:val="BookText"/>
      </w:pPr>
      <w:r>
        <w:rPr>
          <w:rFonts w:ascii="Amiri" w:hAnsi="Amiri" w:eastAsia="Amiri" w:cs="Amiri"/>
          <w:lang w:bidi="ar-SA"/>
          <w:color w:val="111111"/>
          <w:sz w:val="28"/>
          <w:szCs w:val="28"/>
          <w:rtl/>
        </w:rPr>
        <w:t xml:space="preserve">رسول اللّه صلی اللّه علیه و آله: إنَّ‌ اللّهَ‌ تَعالی یُحِبُّ‌ النّاسِکَ‌ النَّظیفَ‌. </w:t>
      </w:r>
      <w:r>
        <w:rPr>
          <w:rStyle w:val="FootnoteReference"/>
        </w:rPr>
        <w:footnoteReference w:id="439"/>
      </w:r>
    </w:p>
    <w:p>
      <w:pPr>
        <w:pStyle w:val="BookText"/>
      </w:pPr>
      <w:r>
        <w:rPr>
          <w:rFonts w:ascii="Times New Roman" w:hAnsi="Times New Roman" w:eastAsia="Times New Roman" w:cs="Times New Roman"/>
          <w:lang w:val="en-US" w:bidi="en-US"/>
          <w:color w:val="111111"/>
          <w:sz w:val="28"/>
          <w:szCs w:val="28"/>
          <w:rtl/>
        </w:rPr>
        <w:t xml:space="preserve">1771.</w:t>
      </w:r>
    </w:p>
    <w:p>
      <w:pPr>
        <w:pStyle w:val="BookText"/>
      </w:pPr>
      <w:r>
        <w:rPr>
          <w:rFonts w:ascii="Amiri" w:hAnsi="Amiri" w:eastAsia="Amiri" w:cs="Amiri"/>
          <w:lang w:bidi="ar-SA"/>
          <w:color w:val="111111"/>
          <w:sz w:val="28"/>
          <w:szCs w:val="28"/>
          <w:rtl/>
        </w:rPr>
        <w:t xml:space="preserve">عنه صلی اللّه علیه و آله: تَنَظَّفوا بِکُلِّ‌ مَا استَطَعتُم ؛ فَإِنَّ‌ اللّهَ‌ تَعالی بَنَی الإِسلامَ‌ عَلَی النَّظافَةِ‌ ، ولَن یَدخُلَ‌ الجَنَّةَ‌ إلّا کُلُّ‌ نَظیفٍ‌. </w:t>
      </w:r>
      <w:r>
        <w:rPr>
          <w:rStyle w:val="FootnoteReference"/>
        </w:rPr>
        <w:footnoteReference w:id="440"/>
      </w:r>
    </w:p>
    <w:p>
      <w:pPr>
        <w:pStyle w:val="BookText"/>
      </w:pPr>
      <w:r>
        <w:rPr>
          <w:rFonts w:ascii="Times New Roman" w:hAnsi="Times New Roman" w:eastAsia="Times New Roman" w:cs="Times New Roman"/>
          <w:lang w:val="en-US" w:bidi="en-US"/>
          <w:color w:val="111111"/>
          <w:sz w:val="28"/>
          <w:szCs w:val="28"/>
          <w:rtl/>
        </w:rPr>
        <w:t xml:space="preserve">1772.</w:t>
      </w:r>
    </w:p>
    <w:p>
      <w:pPr>
        <w:pStyle w:val="BookText"/>
      </w:pPr>
      <w:r>
        <w:rPr>
          <w:rFonts w:ascii="Amiri" w:hAnsi="Amiri" w:eastAsia="Amiri" w:cs="Amiri"/>
          <w:lang w:bidi="ar-SA"/>
          <w:color w:val="111111"/>
          <w:sz w:val="28"/>
          <w:szCs w:val="28"/>
          <w:rtl/>
        </w:rPr>
        <w:t xml:space="preserve">عنه صلی اللّه علیه و آله: الإِسلامُ‌ نَظیفٌ‌ ، فَتَنَظَّفوا ؛ فَإِنَّهُ‌ لا یَدخُلُ‌ الجَنَّةَ‌ إلّا نَظیفٌ‌. </w:t>
      </w:r>
      <w:r>
        <w:rPr>
          <w:rStyle w:val="FootnoteReference"/>
        </w:rPr>
        <w:footnoteReference w:id="441"/>
      </w:r>
    </w:p>
    <w:p>
      <w:pPr>
        <w:pStyle w:val="BookText"/>
      </w:pPr>
      <w:r>
        <w:rPr>
          <w:rFonts w:ascii="Times New Roman" w:hAnsi="Times New Roman" w:eastAsia="Times New Roman" w:cs="Times New Roman"/>
          <w:lang w:val="en-US" w:bidi="en-US"/>
          <w:color w:val="111111"/>
          <w:sz w:val="28"/>
          <w:szCs w:val="28"/>
          <w:rtl/>
        </w:rPr>
        <w:t xml:space="preserve">1773.</w:t>
      </w:r>
    </w:p>
    <w:p>
      <w:pPr>
        <w:pStyle w:val="BookText"/>
      </w:pPr>
      <w:r>
        <w:rPr>
          <w:rFonts w:ascii="Amiri" w:hAnsi="Amiri" w:eastAsia="Amiri" w:cs="Amiri"/>
          <w:lang w:bidi="ar-SA"/>
          <w:color w:val="111111"/>
          <w:sz w:val="28"/>
          <w:szCs w:val="28"/>
          <w:rtl/>
        </w:rPr>
        <w:t xml:space="preserve">عنه صلی اللّه علیه و آله: إنَّ‌ اللّهَ‌ طَیّبٌ‌ یُحِبُّ‌ الطَّیِّبَ‌ ، نَظیفٌ‌ یُحِبُّ‌ النَّظافَةَ‌. </w:t>
      </w:r>
      <w:r>
        <w:rPr>
          <w:rStyle w:val="FootnoteReference"/>
        </w:rPr>
        <w:footnoteReference w:id="442"/>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7" w:name="pg14436_161463"/>
    <w:bookmarkEnd w:id="147"/>
    <w:p>
      <w:pPr>
        <w:pStyle w:val="Heading6"/>
      </w:pPr>
      <w:bookmarkStart w:id="810" w:name="_Toc356"/>
      <w:r>
        <w:t>ه السَّماحَة</w:t>
      </w:r>
      <w:bookmarkEnd w:id="810"/>
    </w:p>
    <w:p>
      <w:pPr>
        <w:pStyle w:val="BookText"/>
      </w:pPr>
      <w:r>
        <w:rPr>
          <w:rFonts w:ascii="Times New Roman" w:hAnsi="Times New Roman" w:eastAsia="Times New Roman" w:cs="Times New Roman"/>
          <w:lang w:val="en-US" w:bidi="en-US"/>
          <w:color w:val="111111"/>
          <w:sz w:val="28"/>
          <w:szCs w:val="28"/>
          <w:rtl/>
        </w:rPr>
        <w:t xml:space="preserve">1774.</w:t>
      </w:r>
    </w:p>
    <w:p>
      <w:pPr>
        <w:pStyle w:val="BookText"/>
      </w:pPr>
      <w:r>
        <w:rPr>
          <w:rFonts w:ascii="Amiri" w:hAnsi="Amiri" w:eastAsia="Amiri" w:cs="Amiri"/>
          <w:lang w:bidi="ar-SA"/>
          <w:color w:val="111111"/>
          <w:sz w:val="28"/>
          <w:szCs w:val="28"/>
          <w:rtl/>
        </w:rPr>
        <w:t xml:space="preserve">رسول اللّه صلی اللّه علیه و آله: إنَّ‌ اللّهَ‌ یُحِبُّ‌ سَمحَ‌ البَیعِ‌ ، سَمحَ‌ الشِّراءِ ، سَمحَ‌ القَضاءِ.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1775.</w:t>
      </w:r>
    </w:p>
    <w:p>
      <w:pPr>
        <w:pStyle w:val="BookText"/>
      </w:pPr>
      <w:r>
        <w:rPr>
          <w:rFonts w:ascii="Amiri" w:hAnsi="Amiri" w:eastAsia="Amiri" w:cs="Amiri"/>
          <w:lang w:bidi="ar-SA"/>
          <w:color w:val="111111"/>
          <w:sz w:val="28"/>
          <w:szCs w:val="28"/>
          <w:rtl/>
        </w:rPr>
        <w:t xml:space="preserve">عنه صلی اللّه علیه و آله: أحَبَّ‌ اللّهُ‌ تَعالی عَبدا سَمحا إذا باعَ‌ ، وسَمحا إذَا اشتَری ، وسَمحا إذا قَضی ، وسَمحا إذَا اقتَضی.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1776.</w:t>
      </w:r>
    </w:p>
    <w:p>
      <w:pPr>
        <w:pStyle w:val="BookText"/>
      </w:pPr>
      <w:r>
        <w:rPr>
          <w:rFonts w:ascii="Amiri" w:hAnsi="Amiri" w:eastAsia="Amiri" w:cs="Amiri"/>
          <w:lang w:bidi="ar-SA"/>
          <w:color w:val="111111"/>
          <w:sz w:val="28"/>
          <w:szCs w:val="28"/>
          <w:rtl/>
        </w:rPr>
        <w:t xml:space="preserve">عنه صلی اللّه علیه و آله: إنَّ‌ اللّهَ‌ تَعالی یُحِبُّ‌ السَّهلَ‌ الطَّلیقَ‌.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11" w:name="_Toc357"/>
      <w:r>
        <w:t>و قَولُ‌ الحَقِّ‌</w:t>
      </w:r>
      <w:bookmarkEnd w:id="811"/>
    </w:p>
    <w:p>
      <w:pPr>
        <w:pStyle w:val="BookText"/>
      </w:pPr>
      <w:r>
        <w:rPr>
          <w:rFonts w:ascii="Times New Roman" w:hAnsi="Times New Roman" w:eastAsia="Times New Roman" w:cs="Times New Roman"/>
          <w:lang w:val="en-US" w:bidi="en-US"/>
          <w:color w:val="111111"/>
          <w:sz w:val="28"/>
          <w:szCs w:val="28"/>
          <w:rtl/>
        </w:rPr>
        <w:t xml:space="preserve">1777.</w:t>
      </w:r>
    </w:p>
    <w:p>
      <w:pPr>
        <w:pStyle w:val="BookText"/>
      </w:pPr>
      <w:r>
        <w:rPr>
          <w:rFonts w:ascii="Amiri" w:hAnsi="Amiri" w:eastAsia="Amiri" w:cs="Amiri"/>
          <w:lang w:bidi="ar-SA"/>
          <w:color w:val="111111"/>
          <w:sz w:val="28"/>
          <w:szCs w:val="28"/>
          <w:rtl/>
        </w:rPr>
        <w:t xml:space="preserve">رسول اللّه صلی اللّه علیه و آله: ما مِن صَدَقَةٍ‌ أحَبُّ‌ إلَی اللّهِ‌ مِن قَولِ‌ الحَقِّ‌.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12" w:name="_Toc358"/>
      <w:r>
        <w:t>5/3 ما یُحِبُّهُ‌ اللّهُ‌</w:t>
      </w:r>
      <w:bookmarkEnd w:id="812"/>
    </w:p>
    <w:p>
      <w:pPr>
        <w:pStyle w:val="BookText"/>
      </w:pPr>
      <w:r>
        <w:rPr>
          <w:rFonts w:ascii="Times New Roman" w:hAnsi="Times New Roman" w:eastAsia="Times New Roman" w:cs="Times New Roman"/>
          <w:lang w:val="en-US" w:bidi="en-US"/>
          <w:color w:val="111111"/>
          <w:sz w:val="28"/>
          <w:szCs w:val="28"/>
          <w:rtl/>
        </w:rPr>
        <w:t xml:space="preserve">1778.</w:t>
      </w:r>
    </w:p>
    <w:p>
      <w:pPr>
        <w:pStyle w:val="BookText"/>
      </w:pPr>
      <w:r>
        <w:rPr>
          <w:rFonts w:ascii="Amiri" w:hAnsi="Amiri" w:eastAsia="Amiri" w:cs="Amiri"/>
          <w:lang w:bidi="ar-SA"/>
          <w:color w:val="111111"/>
          <w:sz w:val="28"/>
          <w:szCs w:val="28"/>
          <w:rtl/>
        </w:rPr>
        <w:t xml:space="preserve">رسول اللّه صلی اللّه علیه و آله: إنَّ‌ اللّهَ‌ یُحِبُّ‌ الصَّبرَ عِندَ زَلزَلَةِ‌ الزِّلزالِ‌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 وَالیَقینَ‌ النّافِذَ عِندَ مَجیءِ الشُّبُهاتِ‌ ، وَالعَقلَ‌ الکامِلَ‌ عِندَ نُزولِ‌ الشَّهَواتِ‌ ، وَالوَرَعَ‌ الصّادِقَ‌ عِندَ الحَرامِ‌ وَالخَبیثاتِ‌.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1779.</w:t>
      </w:r>
    </w:p>
    <w:p>
      <w:pPr>
        <w:pStyle w:val="BookText"/>
      </w:pPr>
      <w:r>
        <w:rPr>
          <w:rFonts w:ascii="Amiri" w:hAnsi="Amiri" w:eastAsia="Amiri" w:cs="Amiri"/>
          <w:lang w:bidi="ar-SA"/>
          <w:color w:val="111111"/>
          <w:sz w:val="28"/>
          <w:szCs w:val="28"/>
          <w:rtl/>
        </w:rPr>
        <w:t xml:space="preserve">مسند الشهاب عن عمران بن حصین: أخَذَ رَسولُ‌ اللّهِ‌ صلی اللّه علیه و آله بِطَرَفِ‌ عِمامَتی فَقالَ‌:یا عِمرانُ‌ ، إنَّ‌ اللّهَ‌ تَبارَکَ‌ وتَعالی یُحِبُّ‌ الإِنفاقَ‌ ، ویُبغِضُ‌ الإِقتارَ ؛ فَأَنفِق وأطعِم ، ولا تَصُرَّ صَرّا فَیَعَسُرَ عَلَیکَ‌ الطَّلَبُ‌.وَاعلَم أنَّ‌ اللّهَ‌ یُحِبُّ‌ البَصَرَ النّافِذَ عِندَ مَجیءِ الشَّهَواتِ‌ ، وَالعَقلَ‌</w:t>
      </w:r>
    </w:p>
    <w:p>
      <w:pPr>
        <w:pStyle w:val="BookText"/>
      </w:pPr>
      <w:r>
        <w:rPr>
          <w:rFonts w:ascii="IRNazanin" w:hAnsi="IRNazanin" w:eastAsia="IRNazanin" w:cs="IRNazanin"/>
          <w:lang w:bidi="fa-IR"/>
          <w:color w:val="111111"/>
          <w:sz w:val="28"/>
          <w:szCs w:val="28"/>
          <w:rtl/>
        </w:rPr>
        <w:t xml:space="preserve">سنن الترمذی:ج 3 ص 609 ح 1319 [1]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شُعب الإیمان:ج 7 ص 536 ح 11253 [2]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شُعب الإیمان:ج 6 ص 254 ح 8055 [3] عن مورق العجلی وح 8056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شُعب الإیمان:ج 6 ص 125 ح 7685 [4]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فی نسخةٍ‌ "زلزلة الزلازل" (کذا فی هامش المصدر).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نوادر الاُصول:ج 1 ص 326 عن الزبیر.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الکامِلَ‌ عِندَ نُزولِ‌ الشُّبُهاتِ‌ ، ویُحِبُّ‌ السَّماحَةَ‌ ولَو عَلی تَمَراتٍ‌ ، ویُحِبُّ‌ الشَّجاعَةَ‌ ولَو عَلی قَتلِ‌ حَیَّةٍ‌.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مسند الشهاب:ج 2 ص 152 ح 1080.</w:t>
      </w:r>
    </w:p>
    <w:p>
      <w:pPr>
        <w:pStyle w:val="BookText"/>
      </w:pPr>
      <w:r>
        <w:rPr>
          <w:rFonts w:ascii="Times New Roman" w:hAnsi="Times New Roman" w:eastAsia="Times New Roman" w:cs="Times New Roman"/>
          <w:lang w:val="en-US" w:bidi="en-US"/>
          <w:color w:val="111111"/>
          <w:sz w:val="28"/>
          <w:szCs w:val="28"/>
          <w:rtl/>
        </w:rPr>
        <w:t xml:space="preserve">1780.</w:t>
      </w:r>
    </w:p>
    <w:p>
      <w:pPr>
        <w:pStyle w:val="BookText"/>
      </w:pPr>
      <w:r>
        <w:rPr>
          <w:rFonts w:ascii="Amiri" w:hAnsi="Amiri" w:eastAsia="Amiri" w:cs="Amiri"/>
          <w:lang w:bidi="ar-SA"/>
          <w:color w:val="111111"/>
          <w:sz w:val="28"/>
          <w:szCs w:val="28"/>
          <w:rtl/>
        </w:rPr>
        <w:t xml:space="preserve">رسول اللّه صلی اللّه علیه و آله: إنَّ‌ اللّهَ‌ عز و جل جَمیلٌ‌ یُحِبُّ‌ الجَمالَ‌. </w:t>
      </w:r>
      <w:r>
        <w:rPr>
          <w:rStyle w:val="FootnoteReference"/>
        </w:rPr>
        <w:footnoteReference w:id="444"/>
      </w:r>
    </w:p>
    <w:p>
      <w:pPr>
        <w:pStyle w:val="BookText"/>
      </w:pPr>
      <w:r>
        <w:rPr>
          <w:rFonts w:ascii="Times New Roman" w:hAnsi="Times New Roman" w:eastAsia="Times New Roman" w:cs="Times New Roman"/>
          <w:lang w:val="en-US" w:bidi="en-US"/>
          <w:color w:val="111111"/>
          <w:sz w:val="28"/>
          <w:szCs w:val="28"/>
          <w:rtl/>
        </w:rPr>
        <w:t xml:space="preserve">1781.</w:t>
      </w:r>
    </w:p>
    <w:p>
      <w:pPr>
        <w:pStyle w:val="BookText"/>
      </w:pPr>
      <w:r>
        <w:rPr>
          <w:rFonts w:ascii="Amiri" w:hAnsi="Amiri" w:eastAsia="Amiri" w:cs="Amiri"/>
          <w:lang w:bidi="ar-SA"/>
          <w:color w:val="111111"/>
          <w:sz w:val="28"/>
          <w:szCs w:val="28"/>
          <w:rtl/>
        </w:rPr>
        <w:t xml:space="preserve">عنه صلی اللّه علیه و آله: إنَّ‌ اللّهَ‌ جَمیلٌ‌ یُحِبُّ‌ الجَمالَ‌ ، ویُحِبُّ‌ أن یَری أثَرَ نِعمَتِهِ‌ عَلی عَبدِهِ‌. </w:t>
      </w:r>
      <w:r>
        <w:rPr>
          <w:rStyle w:val="FootnoteReference"/>
        </w:rPr>
        <w:footnoteReference w:id="445"/>
      </w:r>
    </w:p>
    <w:p>
      <w:pPr>
        <w:pStyle w:val="BookText"/>
      </w:pPr>
      <w:r>
        <w:rPr>
          <w:rFonts w:ascii="Times New Roman" w:hAnsi="Times New Roman" w:eastAsia="Times New Roman" w:cs="Times New Roman"/>
          <w:lang w:val="en-US" w:bidi="en-US"/>
          <w:color w:val="111111"/>
          <w:sz w:val="28"/>
          <w:szCs w:val="28"/>
          <w:rtl/>
        </w:rPr>
        <w:t xml:space="preserve">1782.</w:t>
      </w:r>
    </w:p>
    <w:p>
      <w:pPr>
        <w:pStyle w:val="BookText"/>
      </w:pPr>
      <w:r>
        <w:rPr>
          <w:rFonts w:ascii="Amiri" w:hAnsi="Amiri" w:eastAsia="Amiri" w:cs="Amiri"/>
          <w:lang w:bidi="ar-SA"/>
          <w:color w:val="111111"/>
          <w:sz w:val="28"/>
          <w:szCs w:val="28"/>
          <w:rtl/>
        </w:rPr>
        <w:t xml:space="preserve">عنه صلی اللّه علیه و آله: إنَّ‌ اللّهَ‌ وِترٌ یُحِبُّ‌ الوِترَ. </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1783.</w:t>
      </w:r>
    </w:p>
    <w:p>
      <w:pPr>
        <w:pStyle w:val="BookText"/>
      </w:pPr>
      <w:r>
        <w:rPr>
          <w:rFonts w:ascii="Amiri" w:hAnsi="Amiri" w:eastAsia="Amiri" w:cs="Amiri"/>
          <w:lang w:bidi="ar-SA"/>
          <w:color w:val="111111"/>
          <w:sz w:val="28"/>
          <w:szCs w:val="28"/>
          <w:rtl/>
        </w:rPr>
        <w:t xml:space="preserve">عنه صلی اللّه علیه و آله: ما مِن نَفَقَةٍ‌ أحَبُّ‌ إلَی اللّهِ‌ عز و جل مِن نَفَقَةِ‌ قَصدٍ. </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1784.</w:t>
      </w:r>
    </w:p>
    <w:p>
      <w:pPr>
        <w:pStyle w:val="BookText"/>
      </w:pPr>
      <w:r>
        <w:rPr>
          <w:rFonts w:ascii="Amiri" w:hAnsi="Amiri" w:eastAsia="Amiri" w:cs="Amiri"/>
          <w:lang w:bidi="ar-SA"/>
          <w:color w:val="111111"/>
          <w:sz w:val="28"/>
          <w:szCs w:val="28"/>
          <w:rtl/>
        </w:rPr>
        <w:t xml:space="preserve">عنه صلی اللّه علیه و آله: إنَّ‌ اللّهَ‌ تَعالی یُحِبُّ‌ أن یَری عَبدَهُ‌ تَعِبا فی طَلَبِ‌ الحَلالِ‌. </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1785.</w:t>
      </w:r>
    </w:p>
    <w:p>
      <w:pPr>
        <w:pStyle w:val="BookText"/>
      </w:pPr>
      <w:r>
        <w:rPr>
          <w:rFonts w:ascii="Amiri" w:hAnsi="Amiri" w:eastAsia="Amiri" w:cs="Amiri"/>
          <w:lang w:bidi="ar-SA"/>
          <w:color w:val="111111"/>
          <w:sz w:val="28"/>
          <w:szCs w:val="28"/>
          <w:rtl/>
        </w:rPr>
        <w:t xml:space="preserve">عنه صلی اللّه علیه و آله: ما مِنَ‌ الکَلامِ‌ کَلِمَةٌ‌ أحَبُّ‌ إلَی اللّهِ‌ عز و جل مِن قَولِ‌:"لا إلهَ‌ إلَا اللّهُ‌". </w:t>
      </w: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1786.</w:t>
      </w:r>
    </w:p>
    <w:p>
      <w:pPr>
        <w:pStyle w:val="BookText"/>
      </w:pPr>
      <w:r>
        <w:rPr>
          <w:rFonts w:ascii="Amiri" w:hAnsi="Amiri" w:eastAsia="Amiri" w:cs="Amiri"/>
          <w:lang w:bidi="ar-SA"/>
          <w:color w:val="111111"/>
          <w:sz w:val="28"/>
          <w:szCs w:val="28"/>
          <w:rtl/>
        </w:rPr>
        <w:t xml:space="preserve">عنه صلی اللّه علیه و آله: إنَّ‌ اللّهَ‌ یُحِبُّ‌ أن یُؤخَذَ بِرُخصَتِهِ‌ ، کَما یُحِبُّ‌ أن یُؤخَذَ بِعَزائِمِهِ‌.إنَّ‌ اللّهَ‌ بَعَثَنی بِالحَنیفِیَّةِ‌ السَّمحَةِ‌ دینِ‌ إبراهیمَ‌. </w:t>
      </w:r>
      <w:r>
        <w:rPr>
          <w:rStyle w:val="FootnoteReference"/>
        </w:rPr>
        <w:footnoteReference w:id="450"/>
      </w:r>
    </w:p>
    <w:p>
      <w:pPr>
        <w:pStyle w:val="BookText"/>
      </w:pPr>
      <w:r>
        <w:rPr>
          <w:rFonts w:ascii="Times New Roman" w:hAnsi="Times New Roman" w:eastAsia="Times New Roman" w:cs="Times New Roman"/>
          <w:lang w:val="en-US" w:bidi="en-US"/>
          <w:color w:val="111111"/>
          <w:sz w:val="28"/>
          <w:szCs w:val="28"/>
          <w:rtl/>
        </w:rPr>
        <w:t xml:space="preserve">1787.</w:t>
      </w:r>
    </w:p>
    <w:p>
      <w:pPr>
        <w:pStyle w:val="BookText"/>
      </w:pPr>
      <w:r>
        <w:rPr>
          <w:rFonts w:ascii="Amiri" w:hAnsi="Amiri" w:eastAsia="Amiri" w:cs="Amiri"/>
          <w:lang w:bidi="ar-SA"/>
          <w:color w:val="111111"/>
          <w:sz w:val="28"/>
          <w:szCs w:val="28"/>
          <w:rtl/>
        </w:rPr>
        <w:t xml:space="preserve">عنه صلی اللّه علیه و آله: إنَّ‌ اللّهَ‌ یُحِبُّ‌ أن تُؤتی رُخَصُهُ‌ ، کَما یُحِبُّ‌ أن تُؤتی عَزائِمُهُ‌. </w:t>
      </w:r>
      <w:r>
        <w:rPr>
          <w:rStyle w:val="FootnoteReference"/>
        </w:rPr>
        <w:footnoteReference w:id="451"/>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1788.</w:t>
      </w:r>
    </w:p>
    <w:p>
      <w:pPr>
        <w:pStyle w:val="BookText"/>
      </w:pPr>
      <w:r>
        <w:rPr>
          <w:rFonts w:ascii="Amiri" w:hAnsi="Amiri" w:eastAsia="Amiri" w:cs="Amiri"/>
          <w:lang w:bidi="ar-SA"/>
          <w:color w:val="111111"/>
          <w:sz w:val="28"/>
          <w:szCs w:val="28"/>
          <w:rtl/>
        </w:rPr>
        <w:t xml:space="preserve">عنه صلی اللّه علیه و آله: ما مِن قَطرَةٍ‌ أحَبُّ‌ إلَی اللّهِ‌ مِن قَطرَتَینِ‌:قَطرَةِ‌ دَمٍ‌ فی سَبیلِ‌ اللّهِ‌ ، وقَطرَةِ‌ دَمعٍ‌ فی سَوادِ اللَّیلِ‌ مِن خَشیَةِ‌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1789.</w:t>
      </w:r>
    </w:p>
    <w:p>
      <w:pPr>
        <w:pStyle w:val="BookText"/>
      </w:pPr>
      <w:r>
        <w:rPr>
          <w:rFonts w:ascii="Amiri" w:hAnsi="Amiri" w:eastAsia="Amiri" w:cs="Amiri"/>
          <w:lang w:bidi="ar-SA"/>
          <w:color w:val="111111"/>
          <w:sz w:val="28"/>
          <w:szCs w:val="28"/>
          <w:rtl/>
        </w:rPr>
        <w:t xml:space="preserve">عنه صلی اللّه علیه و آله: إنّ‌ اللّهَ‌ عز و جل یُحِبُّ‌ الصَّمتَ‌ عِندَ ثَلاثٍ‌:عِندَ تِلاوَةِ‌ القُرآنِ‌ ، وعِندَ الزَّحفِ‌ ، وعِندَ الجَنازَةِ‌.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1790.</w:t>
      </w:r>
    </w:p>
    <w:p>
      <w:pPr>
        <w:pStyle w:val="BookText"/>
      </w:pPr>
      <w:r>
        <w:rPr>
          <w:rFonts w:ascii="Amiri" w:hAnsi="Amiri" w:eastAsia="Amiri" w:cs="Amiri"/>
          <w:lang w:bidi="ar-SA"/>
          <w:color w:val="111111"/>
          <w:sz w:val="28"/>
          <w:szCs w:val="28"/>
          <w:rtl/>
        </w:rPr>
        <w:t xml:space="preserve">عنه صلی اللّه علیه و آله: أحَبُّ‌ العَمَلِ‌ إلَی اللّهِ‌ عز و جل تَعجیلُ‌ الصَّلاةِ‌ لِأَوَّلِ‌ وَقتِها.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1791.</w:t>
      </w:r>
    </w:p>
    <w:p>
      <w:pPr>
        <w:pStyle w:val="BookText"/>
      </w:pPr>
      <w:r>
        <w:rPr>
          <w:rFonts w:ascii="Amiri" w:hAnsi="Amiri" w:eastAsia="Amiri" w:cs="Amiri"/>
          <w:lang w:bidi="ar-SA"/>
          <w:color w:val="111111"/>
          <w:sz w:val="28"/>
          <w:szCs w:val="28"/>
          <w:rtl/>
        </w:rPr>
        <w:t xml:space="preserve">عنه صلی اللّه علیه و آله: اللّهُ‌ عز و جل عَفُوٌّ یُحِبُّ‌ العَفوَ.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1792.</w:t>
      </w:r>
    </w:p>
    <w:p>
      <w:pPr>
        <w:pStyle w:val="BookText"/>
      </w:pPr>
      <w:r>
        <w:rPr>
          <w:rFonts w:ascii="Amiri" w:hAnsi="Amiri" w:eastAsia="Amiri" w:cs="Amiri"/>
          <w:lang w:bidi="ar-SA"/>
          <w:color w:val="111111"/>
          <w:sz w:val="28"/>
          <w:szCs w:val="28"/>
          <w:rtl/>
        </w:rPr>
        <w:t xml:space="preserve">عنه صلی اللّه علیه و آله: إنَّ‌ اللّهَ‌ تَعالی یُحِبُّ‌ أن تَعدِلوا بَینَ‌ أولادِکُم.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1793.</w:t>
      </w:r>
    </w:p>
    <w:p>
      <w:pPr>
        <w:pStyle w:val="BookText"/>
      </w:pPr>
      <w:r>
        <w:rPr>
          <w:rFonts w:ascii="Amiri" w:hAnsi="Amiri" w:eastAsia="Amiri" w:cs="Amiri"/>
          <w:lang w:bidi="ar-SA"/>
          <w:color w:val="111111"/>
          <w:sz w:val="28"/>
          <w:szCs w:val="28"/>
          <w:rtl/>
        </w:rPr>
        <w:t xml:space="preserve">عنه صلی اللّه علیه و آله: ثَلاثَةٌ‌ یُحِبُّهَا اللّهُ‌:قِلَّةُ‌ الکَلامِ‌ ، وقِلَّةُ‌ المَنامِ‌ ، وقِلّةُ‌ الطَّعامِ‌.ثَلاثَةٌ‌ یُبغِضُهَا اللّهُ‌:کَثرَةُ‌ الکَلامِ‌ ، وکَثرَةُ‌ المَنامِ‌ ، وکَثرَةُ‌ الطَّعامِ‌.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1794.</w:t>
      </w:r>
    </w:p>
    <w:p>
      <w:pPr>
        <w:pStyle w:val="BookText"/>
      </w:pPr>
      <w:r>
        <w:rPr>
          <w:rFonts w:ascii="Amiri" w:hAnsi="Amiri" w:eastAsia="Amiri" w:cs="Amiri"/>
          <w:lang w:bidi="ar-SA"/>
          <w:color w:val="111111"/>
          <w:sz w:val="28"/>
          <w:szCs w:val="28"/>
          <w:rtl/>
        </w:rPr>
        <w:t xml:space="preserve">عنه صلی اللّه علیه و آله: ثَلاثَةٌ‌ یُحِبُّهَا اللّهُ‌ سُبحانَهُ‌:القِیامُ‌ بِحَقِّهِ‌ ، وَالتَّواضُعُ‌ لِخَلقِهِ‌ ، وَالإِحسانُ‌ إلی عِبادِهِ‌.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1795.</w:t>
      </w:r>
    </w:p>
    <w:p>
      <w:pPr>
        <w:pStyle w:val="BookText"/>
      </w:pPr>
      <w:r>
        <w:rPr>
          <w:rFonts w:ascii="Amiri" w:hAnsi="Amiri" w:eastAsia="Amiri" w:cs="Amiri"/>
          <w:lang w:bidi="ar-SA"/>
          <w:color w:val="111111"/>
          <w:sz w:val="28"/>
          <w:szCs w:val="28"/>
          <w:rtl/>
        </w:rPr>
        <w:t xml:space="preserve">عنه صلی اللّه علیه و آله: ما بُنِیَ‌ فِی الإِسلامِ‌ بِناءٌ أحَبُّ‌ إلَی اللّهِ‌ عز و جل وأعَزُّ مِنَ‌ التَّزویجِ‌.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1796.</w:t>
      </w:r>
    </w:p>
    <w:p>
      <w:pPr>
        <w:pStyle w:val="BookText"/>
      </w:pPr>
      <w:r>
        <w:rPr>
          <w:rFonts w:ascii="Amiri" w:hAnsi="Amiri" w:eastAsia="Amiri" w:cs="Amiri"/>
          <w:lang w:bidi="ar-SA"/>
          <w:color w:val="111111"/>
          <w:sz w:val="28"/>
          <w:szCs w:val="28"/>
          <w:rtl/>
        </w:rPr>
        <w:t xml:space="preserve">عنه صلی اللّه علیه و آله: إذَا التَقَی المُسلِمانِ‌ فَسَلَّمَ‌ کُلٌّ‌ مِنهُما عَلی صاحِبِهِ‌ وتَصافَحا کانَ‌ أحَبُّهُما إلَی اللّهِ‌ أحسَنَهُما بِشرا لِصاحِبِهِ‌.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الأمالی للمفید:ص 11 ح 8 عن أبی حمزة عن الإمام زین العابدین علیه السلام ،بحار الأنوار:ج 78 ص 152 ح 13 ؛ [1] الفردوس:ج 4 ص 65 ح 6205 عن أبی امامة نحوه.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الکبیر:ج 5 ص 213 ح 5130 عن زید بن أرقم.</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مسند ابن حنبل:ج 10 ص 316 ح 27175 [2] عن امّ‌ فروة.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مسند ابن حنبل:ج 2 ص 98 ح 3977 و ص 138 ح 4168 کلاهما عن أبی ماجد.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16 ص 446 ح 45356 نقلاً عن الطبرانی وص 445 ح 45350 نقلاً عن ابن النجّار وزاد فیه "حتّی فی القُبَل" وکلاهما عن النعمان بن بشیر.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تنبیه الخواطر:ج 2 ص 213. [3]</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تنبیه الخواطر:ج 2 ص 121. [4]</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بحار الأنوار:ج 103 ص 222 ح 40 [5] نقلاً عن الهدایة.</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شُعب الإیمان:ج 6 ص 253 ح 8052 [6] عن عمر.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8" w:name="pg14436_161466"/>
    <w:bookmarkEnd w:id="148"/>
    <w:p>
      <w:pPr>
        <w:pStyle w:val="Heading6"/>
      </w:pPr>
      <w:bookmarkStart w:id="813" w:name="_Toc359"/>
      <w:r>
        <w:t>6/3 أحَبُّ‌ الأَعمالِ‌ إلَی اللّهِ‌</w:t>
      </w:r>
      <w:bookmarkEnd w:id="813"/>
    </w:p>
    <w:p>
      <w:pPr>
        <w:pStyle w:val="BookText"/>
      </w:pPr>
      <w:r>
        <w:rPr>
          <w:rFonts w:ascii="Times New Roman" w:hAnsi="Times New Roman" w:eastAsia="Times New Roman" w:cs="Times New Roman"/>
          <w:lang w:val="en-US" w:bidi="en-US"/>
          <w:color w:val="111111"/>
          <w:sz w:val="28"/>
          <w:szCs w:val="28"/>
          <w:rtl/>
        </w:rPr>
        <w:t xml:space="preserve">1797.</w:t>
      </w:r>
    </w:p>
    <w:p>
      <w:pPr>
        <w:pStyle w:val="BookText"/>
      </w:pPr>
      <w:r>
        <w:rPr>
          <w:rFonts w:ascii="Amiri" w:hAnsi="Amiri" w:eastAsia="Amiri" w:cs="Amiri"/>
          <w:lang w:bidi="ar-SA"/>
          <w:color w:val="111111"/>
          <w:sz w:val="28"/>
          <w:szCs w:val="28"/>
          <w:rtl/>
        </w:rPr>
        <w:t xml:space="preserve">رسول اللّه صلی اللّه علیه و آله: أحَبُّ‌ الأَعمالِ‌ إلَی اللّهِ‌ سُرورٌ تُدخِلُهُ‌ عَلَی المُؤمِنِ‌ ؛ تَطرُدُ عَنهُ‌ جَوعَتَهُ‌ ، أو تَکشِفُ‌ عَنهُ‌ کُربَتَهُ‌.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1798.</w:t>
      </w:r>
    </w:p>
    <w:p>
      <w:pPr>
        <w:pStyle w:val="BookText"/>
      </w:pPr>
      <w:r>
        <w:rPr>
          <w:rFonts w:ascii="Amiri" w:hAnsi="Amiri" w:eastAsia="Amiri" w:cs="Amiri"/>
          <w:lang w:bidi="ar-SA"/>
          <w:color w:val="111111"/>
          <w:sz w:val="28"/>
          <w:szCs w:val="28"/>
          <w:rtl/>
        </w:rPr>
        <w:t xml:space="preserve">الإمام الباقر علیه السلام: سُئِلَ‌ رَسولُ‌ اللّهِ‌ صلی اللّه علیه و آله:أیُّ‌ الأَعمالِ‌ أحَبُّ‌ إلَی اللّهِ‌ عز و جل‌؟ قالَ‌:إتباعُ‌ سُرورِ المُسلِمِ‌.</w:t>
      </w:r>
    </w:p>
    <w:p>
      <w:pPr>
        <w:pStyle w:val="BookText"/>
      </w:pPr>
      <w:r>
        <w:rPr>
          <w:rFonts w:ascii="Amiri" w:hAnsi="Amiri" w:eastAsia="Amiri" w:cs="Amiri"/>
          <w:lang w:bidi="ar-SA"/>
          <w:color w:val="111111"/>
          <w:sz w:val="28"/>
          <w:szCs w:val="28"/>
          <w:rtl/>
        </w:rPr>
        <w:t xml:space="preserve">قیلَ‌:یا رَسول اللّهِ‌ ، وما إتباعُ‌ سُرورِ المُسلِمِ‌ ؟ قالَ‌:شَبعُ‌ جَوعَتِهِ‌ ، وتَنفیسُ‌ کُربَتِهِ‌ ، وقَضاءُ دَینِهِ‌. </w:t>
      </w: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14" w:name="_Toc360"/>
      <w:r>
        <w:t>7/3 مَن یُحِبُّهُمُ‌ اللّهُ‌</w:t>
      </w:r>
      <w:bookmarkEnd w:id="814"/>
    </w:p>
    <w:p>
      <w:pPr>
        <w:pStyle w:val="Heading6"/>
      </w:pPr>
      <w:bookmarkStart w:id="815" w:name="_Toc361"/>
      <w:r>
        <w:t>الکتاب</w:t>
      </w:r>
      <w:bookmarkEnd w:id="815"/>
    </w:p>
    <w:p>
      <w:pPr>
        <w:pStyle w:val="BookText"/>
      </w:pPr>
      <w:r>
        <w:rPr>
          <w:rFonts w:ascii="Amiri" w:hAnsi="Amiri" w:eastAsia="Amiri" w:cs="Amiri"/>
          <w:lang w:bidi="ar-SA"/>
          <w:color w:val="111111"/>
          <w:sz w:val="28"/>
          <w:szCs w:val="28"/>
          <w:rtl/>
        </w:rPr>
        <w:t xml:space="preserve">"وَ أَنْفِقُوا فِی سَبِیلِ‌ اللّهِ‌ وَ لا تُلْقُوا بِأَیْدِیکُمْ‌ إِلَی التَّهْلُکَةِ‌ وَ أَحْسِنُوا إِنَّ‌ اللّهَ‌ یُحِبُّ‌ الْمُحْسِنِینَ‌". 3</w:t>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 لَمْ‌ یُظاهِرُوا عَلَیْکُمْ‌ أَحَداً فَأَتِمُّوا إِلَیْهِمْ‌ عَهْدَهُمْ‌ إِلی‌ مُدَّتِهِمْ‌ إِنَّ‌ اللّهَ‌ یُحِبُّ‌ الْمُتَّقِینَ‌". 4</w:t>
      </w:r>
    </w:p>
    <w:p>
      <w:pPr>
        <w:pStyle w:val="BookText"/>
      </w:pPr>
      <w:r>
        <w:rPr>
          <w:rFonts w:ascii="Amiri" w:hAnsi="Amiri" w:eastAsia="Amiri" w:cs="Amiri"/>
          <w:lang w:bidi="ar-SA"/>
          <w:color w:val="111111"/>
          <w:sz w:val="28"/>
          <w:szCs w:val="28"/>
          <w:rtl/>
        </w:rPr>
        <w:t xml:space="preserve">"وَ کَأَیِّنْ‌ مِنْ‌ نَبِیٍّ‌ قاتَلَ‌ مَعَهُ‌ رِبِّیُّونَ‌ کَثِیرٌ فَما وَهَنُوا لِما أَصابَهُمْ‌ فِی سَبِیلِ‌ اللّهِ‌ وَ ما ضَعُفُوا وَ مَا اسْتَکانُوا وَ اللّهُ‌ یُحِبُّ‌ الصّابِرِینَ‌". 5</w:t>
      </w:r>
    </w:p>
    <w:p>
      <w:pPr>
        <w:pStyle w:val="BookText"/>
      </w:pPr>
      <w:r>
        <w:rPr>
          <w:rFonts w:ascii="IRNazanin" w:hAnsi="IRNazanin" w:eastAsia="IRNazanin" w:cs="IRNazanin"/>
          <w:lang w:bidi="fa-IR"/>
          <w:color w:val="111111"/>
          <w:sz w:val="28"/>
          <w:szCs w:val="28"/>
          <w:rtl/>
        </w:rPr>
        <w:t xml:space="preserve">الکافی:ج 2 ص 191 ح 11 [1] عن مالک بن عطیّة عن الإمام الصادق علیه السلام ،بحار الأنوار:ج 74 ص 295 ح 24 ؛ [2] المعجم الکبیر:ج 12 ص 346 ح 13646 عن ابن عمر نحوه.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قرب الإسناد:ص 145 ح 522 [3] عن أبی البختری عن الإمام الصادق علیه السلام ،بحارالأنوار:ج 74 ص 283 ح 2. [4]</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9" w:name="pg14436_161467"/>
    <w:bookmarkEnd w:id="149"/>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1</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2</w:t>
      </w:r>
    </w:p>
    <w:p>
      <w:pPr>
        <w:pStyle w:val="Heading6"/>
      </w:pPr>
      <w:bookmarkStart w:id="816" w:name="_Toc362"/>
      <w:r>
        <w:t>الحدیث</w:t>
      </w:r>
      <w:bookmarkEnd w:id="816"/>
    </w:p>
    <w:p>
      <w:pPr>
        <w:pStyle w:val="BookText"/>
      </w:pPr>
      <w:r>
        <w:rPr>
          <w:rFonts w:ascii="Times New Roman" w:hAnsi="Times New Roman" w:eastAsia="Times New Roman" w:cs="Times New Roman"/>
          <w:lang w:val="en-US" w:bidi="en-US"/>
          <w:color w:val="111111"/>
          <w:sz w:val="28"/>
          <w:szCs w:val="28"/>
          <w:rtl/>
        </w:rPr>
        <w:t xml:space="preserve">1799.</w:t>
      </w:r>
    </w:p>
    <w:p>
      <w:pPr>
        <w:pStyle w:val="BookText"/>
      </w:pPr>
      <w:r>
        <w:rPr>
          <w:rFonts w:ascii="Amiri" w:hAnsi="Amiri" w:eastAsia="Amiri" w:cs="Amiri"/>
          <w:lang w:bidi="ar-SA"/>
          <w:color w:val="111111"/>
          <w:sz w:val="28"/>
          <w:szCs w:val="28"/>
          <w:rtl/>
        </w:rPr>
        <w:t xml:space="preserve">رسول اللّه صلی اللّه علیه و آله: إنَّ‌ اللّهَ‌ یُحِبُّ‌ المُؤمِنَ‌ المُحتَرِفَ‌. </w:t>
      </w:r>
      <w:r>
        <w:rPr>
          <w:rStyle w:val="FootnoteReference"/>
        </w:rPr>
        <w:footnoteReference w:id="452"/>
      </w:r>
    </w:p>
    <w:p>
      <w:pPr>
        <w:pStyle w:val="BookText"/>
      </w:pPr>
      <w:r>
        <w:rPr>
          <w:rFonts w:ascii="Times New Roman" w:hAnsi="Times New Roman" w:eastAsia="Times New Roman" w:cs="Times New Roman"/>
          <w:lang w:val="en-US" w:bidi="en-US"/>
          <w:color w:val="111111"/>
          <w:sz w:val="28"/>
          <w:szCs w:val="28"/>
          <w:rtl/>
        </w:rPr>
        <w:t xml:space="preserve">1800.</w:t>
      </w:r>
    </w:p>
    <w:p>
      <w:pPr>
        <w:pStyle w:val="BookText"/>
      </w:pPr>
      <w:r>
        <w:rPr>
          <w:rFonts w:ascii="Amiri" w:hAnsi="Amiri" w:eastAsia="Amiri" w:cs="Amiri"/>
          <w:lang w:bidi="ar-SA"/>
          <w:color w:val="111111"/>
          <w:sz w:val="28"/>
          <w:szCs w:val="28"/>
          <w:rtl/>
        </w:rPr>
        <w:t xml:space="preserve">عنه صلی اللّه علیه و آله: إنَّ‌ اللّهَ‌ یُحِبُّ‌ الحَیِیَّ‌ العَیِیَّ‌ المُتَعَفِّفَ‌. </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1801.</w:t>
      </w:r>
    </w:p>
    <w:p>
      <w:pPr>
        <w:pStyle w:val="BookText"/>
      </w:pPr>
      <w:r>
        <w:rPr>
          <w:rFonts w:ascii="Amiri" w:hAnsi="Amiri" w:eastAsia="Amiri" w:cs="Amiri"/>
          <w:lang w:bidi="ar-SA"/>
          <w:color w:val="111111"/>
          <w:sz w:val="28"/>
          <w:szCs w:val="28"/>
          <w:rtl/>
        </w:rPr>
        <w:t xml:space="preserve">عنه صلی اللّه علیه و آله: إنَّ‌ اللّهَ‌ یُحِبُّ‌ الحَیِیَّ‌ الحَلیمَ‌ العَفیفَ‌ المُتَعَفِّفَ‌. </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1802.</w:t>
      </w:r>
    </w:p>
    <w:p>
      <w:pPr>
        <w:pStyle w:val="BookText"/>
      </w:pPr>
      <w:r>
        <w:rPr>
          <w:rFonts w:ascii="Amiri" w:hAnsi="Amiri" w:eastAsia="Amiri" w:cs="Amiri"/>
          <w:lang w:bidi="ar-SA"/>
          <w:color w:val="111111"/>
          <w:sz w:val="28"/>
          <w:szCs w:val="28"/>
          <w:rtl/>
        </w:rPr>
        <w:t xml:space="preserve">عنه صلی اللّه علیه و آله: إنَّ‌ اللّهَ‌ یُحِبُّ‌ عَبدَهُ‌ المُؤمِنَ‌ الفَقیرَ المُتَعَفِّفَ‌ أبَا العِیالِ‌. </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1803.</w:t>
      </w:r>
    </w:p>
    <w:p>
      <w:pPr>
        <w:pStyle w:val="BookText"/>
      </w:pPr>
      <w:r>
        <w:rPr>
          <w:rFonts w:ascii="Amiri" w:hAnsi="Amiri" w:eastAsia="Amiri" w:cs="Amiri"/>
          <w:lang w:bidi="ar-SA"/>
          <w:color w:val="111111"/>
          <w:sz w:val="28"/>
          <w:szCs w:val="28"/>
          <w:rtl/>
        </w:rPr>
        <w:t xml:space="preserve">عنه صلی اللّه علیه و آله: إنَّ‌ اللّهَ‌ یُحِبُّ‌ المُؤمِنَ‌ إذا کانَ‌ فَقیرا مُتَعَفِّفا. </w:t>
      </w:r>
      <w:r>
        <w:rPr>
          <w:rStyle w:val="FootnoteReference"/>
        </w:rPr>
        <w:footnoteReference w:id="456"/>
      </w:r>
    </w:p>
    <w:p>
      <w:pPr>
        <w:pStyle w:val="BookText"/>
      </w:pPr>
      <w:r>
        <w:rPr>
          <w:rFonts w:ascii="Times New Roman" w:hAnsi="Times New Roman" w:eastAsia="Times New Roman" w:cs="Times New Roman"/>
          <w:lang w:val="en-US" w:bidi="en-US"/>
          <w:color w:val="111111"/>
          <w:sz w:val="28"/>
          <w:szCs w:val="28"/>
          <w:rtl/>
        </w:rPr>
        <w:t xml:space="preserve">1804.</w:t>
      </w:r>
    </w:p>
    <w:p>
      <w:pPr>
        <w:pStyle w:val="BookText"/>
      </w:pPr>
      <w:r>
        <w:rPr>
          <w:rFonts w:ascii="Amiri" w:hAnsi="Amiri" w:eastAsia="Amiri" w:cs="Amiri"/>
          <w:lang w:bidi="ar-SA"/>
          <w:color w:val="111111"/>
          <w:sz w:val="28"/>
          <w:szCs w:val="28"/>
          <w:rtl/>
        </w:rPr>
        <w:t xml:space="preserve">سنن الترمذی عن ابن مسعود: قالَ‌ [رَسولُ‌ اللّهِ‌ صلی اللّه علیه و آله ]:ثَلاثَةٌ‌ یُحِبُّهُمُ‌ اللّهُ‌:رَجُلٌ‌ قامَ‌ مِنَ‌ اللَّیلِ‌ یَتلو کِتابَ‌ اللّهِ‌ ، ورَجُلٌ‌ تَصَدَّقَ‌ صَدَقَةً‌ بِیَمینِهِ‌ یُخفیها أراهُ‌ قالَ‌:مِن شِمالِهِ‌ ، ورَجُلٌ‌ کانَ‌ فی سَرِیَّةٍ‌ فَانهَزَمَ‌ أصحابُهُ‌ فَاستَقبَلَ‌ العَدُوَّ. </w:t>
      </w:r>
      <w:r>
        <w:rPr>
          <w:rStyle w:val="FootnoteReference"/>
        </w:rPr>
        <w:footnoteReference w:id="457"/>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1805.</w:t>
      </w:r>
    </w:p>
    <w:p>
      <w:pPr>
        <w:pStyle w:val="BookText"/>
      </w:pPr>
      <w:r>
        <w:rPr>
          <w:rFonts w:ascii="Amiri" w:hAnsi="Amiri" w:eastAsia="Amiri" w:cs="Amiri"/>
          <w:lang w:bidi="ar-SA"/>
          <w:color w:val="111111"/>
          <w:sz w:val="28"/>
          <w:szCs w:val="28"/>
          <w:rtl/>
        </w:rPr>
        <w:t xml:space="preserve">رسول اللّه صلی اللّه علیه و آله: ثَلاثَةٌ‌ یُحِبُّهُمُ‌ اللّهُ‌ ویَضحَکُ‌ إلَیهِم ویَستَبشِرُ بِهِم:الَّذی إذَا انکَشَفَت فِئَةٌ‌ قاتَلَ‌ وَراءَها بِنَفسِهِ‌ للّه‌ ، فَإِمّا أن یُقتَلَ‌ وإمّا أن یَنصُرَهُ‌ اللّهُ‌ ویَکفِیَهُ‌ ، فَیَقولُ‌:اُنظُروا إلی عَبدی هذا کَیفَ‌ صَبَرَ لی بِنَفسِهِ‌ ! وَالَّذی لَهُ‌ امرَأَةٌ‌ حَسَنَةٌ‌ وفِراشٌ‌ لَینٌ‌ حَسَنٌ‌ فَیَقومُ‌ مِنَ‌ اللَّیلِ‌ ، فَیَقولُ‌:یَذَرُ شَهوَتَهُ‌ فَیَذکُرُنی ولَو شاءَ رَقَدَ ! وَالَّذی إذا کانَ‌ فی سَفَرٍ وکانَ‌ مَعَهُ‌ رَکبٌ‌ فَسَهِروا ثُمَّ‌ هَجَعوا ، فَقامَ‌ مِنَ‌ السَّحَرِ فی سَرّاءَ وضَرّاءَ.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1806.</w:t>
      </w:r>
    </w:p>
    <w:p>
      <w:pPr>
        <w:pStyle w:val="BookText"/>
      </w:pPr>
      <w:r>
        <w:rPr>
          <w:rFonts w:ascii="Amiri" w:hAnsi="Amiri" w:eastAsia="Amiri" w:cs="Amiri"/>
          <w:lang w:bidi="ar-SA"/>
          <w:color w:val="111111"/>
          <w:sz w:val="28"/>
          <w:szCs w:val="28"/>
          <w:rtl/>
        </w:rPr>
        <w:t xml:space="preserve">عنه صلی اللّه علیه و آله: ثَلاثَةٌ‌ یَضحَکُ‌ اللّهُ‌ یَومَ‌ القِیامَةِ‌ إلَیهِم:الرَّجُلُ‌ إذا قامَ‌ مِنَ‌ اللَّیلِ‌ یُصَلّی ، وَالقَومُ‌ إذا صَفّوا لِلصَّلاةِ‌ ، وَالقَومُ‌ إذا صَفّوا لِقِتالِ‌ العَدُوِّ.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1807.</w:t>
      </w:r>
    </w:p>
    <w:p>
      <w:pPr>
        <w:pStyle w:val="BookText"/>
      </w:pPr>
      <w:r>
        <w:rPr>
          <w:rFonts w:ascii="Amiri" w:hAnsi="Amiri" w:eastAsia="Amiri" w:cs="Amiri"/>
          <w:lang w:bidi="ar-SA"/>
          <w:color w:val="111111"/>
          <w:sz w:val="28"/>
          <w:szCs w:val="28"/>
          <w:rtl/>
        </w:rPr>
        <w:t xml:space="preserve">مسند ابن حنبل عن مطرف بن عبد اللّه بن الشّخّیر: بَلَغَنی عَن أبی ذَرٍّ حَدیثٌ‌ ، فَکُنتُ‌ احِبُّ‌ أن ألقاهُ‌ ، فَلَقیتُهُ‌ ، فَقُلتُ‌ لَهُ‌:یا أباذَرٍّ ،بَلَغَنی عَنکَ‌ حَدیثٌ‌ ، فَکُنتُ‌ احِبُّ‌ أن ألقاکَ‌ فَأَسأَلَکَ‌ عَنهُ‌.</w:t>
      </w:r>
    </w:p>
    <w:p>
      <w:pPr>
        <w:pStyle w:val="BookText"/>
      </w:pPr>
      <w:r>
        <w:rPr>
          <w:rFonts w:ascii="Amiri" w:hAnsi="Amiri" w:eastAsia="Amiri" w:cs="Amiri"/>
          <w:lang w:bidi="ar-SA"/>
          <w:color w:val="111111"/>
          <w:sz w:val="28"/>
          <w:szCs w:val="28"/>
          <w:rtl/>
        </w:rPr>
        <w:t xml:space="preserve">فَقالَ‌:قَد لَقیتَ‌ فَاسأَل.</w:t>
      </w:r>
    </w:p>
    <w:p>
      <w:pPr>
        <w:pStyle w:val="BookText"/>
      </w:pPr>
      <w:r>
        <w:rPr>
          <w:rFonts w:ascii="Amiri" w:hAnsi="Amiri" w:eastAsia="Amiri" w:cs="Amiri"/>
          <w:lang w:bidi="ar-SA"/>
          <w:color w:val="111111"/>
          <w:sz w:val="28"/>
          <w:szCs w:val="28"/>
          <w:rtl/>
        </w:rPr>
        <w:t xml:space="preserve">قُلتُ‌:بَلَغَنی أنَّکَ‌ تَقولُ‌:سَمِعتُ‌ رَسول اللّهِ‌ صلی اللّه علیه و آله یَقولُ‌:"ثَلاثَةٌ‌ یُحِبُّهُمُ‌ اللّهُ‌ عز و جل ، وثَلاثَةٌ‌ یُبغِضُهُمُ‌ اللّهُ‌ عز و جل"؟ قالَ‌:نَعَم ، فَما أخالُنی أکذِبُ‌ عَلی خَلیلی مُحَمَّدٍ صلی اللّه علیه و آله ثَلاثا یَقولُها.</w:t>
      </w:r>
    </w:p>
    <w:p>
      <w:pPr>
        <w:pStyle w:val="BookText"/>
      </w:pPr>
      <w:r>
        <w:rPr>
          <w:rFonts w:ascii="Amiri" w:hAnsi="Amiri" w:eastAsia="Amiri" w:cs="Amiri"/>
          <w:lang w:bidi="ar-SA"/>
          <w:color w:val="111111"/>
          <w:sz w:val="28"/>
          <w:szCs w:val="28"/>
          <w:rtl/>
        </w:rPr>
        <w:t xml:space="preserve">قُلتُ‌:مَنِ‌ الثَّلاثَةُ‌ الَّذینَ‌ یُحِبُّهُمُ‌ اللّهُ‌ عز و جل ؟ قالَ‌:رَجُلٌ‌ غَزا فی سَبیلِ‌ اللّهِ‌ ، فَلَقِیَ‌ العَدوَّ مُجاهِدا مُحتَسِبا فَقاتَلَ‌ حَتّی قُتِلَ‌ ؛</w:t>
      </w:r>
    </w:p>
    <w:p>
      <w:pPr>
        <w:pStyle w:val="BookText"/>
      </w:pPr>
      <w:r>
        <w:rPr>
          <w:rFonts w:ascii="IRNazanin" w:hAnsi="IRNazanin" w:eastAsia="IRNazanin" w:cs="IRNazanin"/>
          <w:lang w:bidi="fa-IR"/>
          <w:color w:val="111111"/>
          <w:sz w:val="28"/>
          <w:szCs w:val="28"/>
          <w:rtl/>
        </w:rPr>
        <w:t xml:space="preserve">کنز العمّال:ج 15 ص 843 ح 43350 نقلاً عن المعجم الکبیر والمستدرک علی الصحیحین عن أبی الدرداء.</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أبی یعلی:ج 1 ص 468 ح 1000 عن أبی سعید.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وأنتُم تَجِدونَ‌ فی کِتابِ‌ اللّهِ‌ عز و جل: "إِنَّ‌ اللّهَ‌ یُحِبُّ‌ الَّذِینَ‌ یُقاتِلُونَ‌ فِی سَبِیلِهِ‌ صَفًّا"   . </w:t>
      </w:r>
      <w:r>
        <w:rPr>
          <w:rStyle w:val="FootnoteReference"/>
        </w:rPr>
        <w:footnoteReference w:id="458"/>
      </w:r>
    </w:p>
    <w:p>
      <w:pPr>
        <w:pStyle w:val="BookText"/>
      </w:pPr>
      <w:r>
        <w:rPr>
          <w:rFonts w:ascii="Amiri" w:hAnsi="Amiri" w:eastAsia="Amiri" w:cs="Amiri"/>
          <w:lang w:bidi="ar-SA"/>
          <w:color w:val="111111"/>
          <w:sz w:val="28"/>
          <w:szCs w:val="28"/>
          <w:rtl/>
        </w:rPr>
        <w:t xml:space="preserve">الصفّ‌:4. [1]</w:t>
      </w:r>
    </w:p>
    <w:p>
      <w:pPr>
        <w:pStyle w:val="BookText"/>
      </w:pPr>
      <w:r>
        <w:rPr>
          <w:rFonts w:ascii="Amiri" w:hAnsi="Amiri" w:eastAsia="Amiri" w:cs="Amiri"/>
          <w:lang w:bidi="ar-SA"/>
          <w:color w:val="111111"/>
          <w:sz w:val="28"/>
          <w:szCs w:val="28"/>
          <w:rtl/>
        </w:rPr>
        <w:t xml:space="preserve">ورَجُلٌ‌ لَهُ‌ جارٌ یُؤذیهِ‌ فَیَصبِرُ عَلی أذاهُ‌ ویَحتَسِبُهُ‌ حَتّی یَکفِیَهُ‌ اللّهُ‌ إیّاهُ‌ ؛ بِمَوتٍ‌ أو حَیاةٍ‌.ورَجُلٌ‌ یَکونُ‌ مَعَ‌ قَومٍ‌ فَیَسیرونَ‌ حَتّی یَشُقَّ‌ عَلَیهِمُ‌ الکَری أوِ النُّعاسُ‌ ، فَیَنزِلونَ‌ فی آخِرِ اللَّیلِ‌ فَیَقومُ‌ إلی وُضوئِهِ‌ وصَلاتِهِ‌.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1808.</w:t>
      </w:r>
    </w:p>
    <w:p>
      <w:pPr>
        <w:pStyle w:val="BookText"/>
      </w:pPr>
      <w:r>
        <w:rPr>
          <w:rFonts w:ascii="Amiri" w:hAnsi="Amiri" w:eastAsia="Amiri" w:cs="Amiri"/>
          <w:lang w:bidi="ar-SA"/>
          <w:color w:val="111111"/>
          <w:sz w:val="28"/>
          <w:szCs w:val="28"/>
          <w:rtl/>
        </w:rPr>
        <w:t xml:space="preserve">رسول اللّه صلی اللّه علیه و آله: أتانی جِبرائیلُ‌ علیه السلام مَعَ‌ سَبعینَ‌ ألفَ‌ مَلَکٍ‌ بَعدَ صَلاةِ‌ الظُّهرِ وقالَ‌:...یا مُحَمَّدُ ، مَن أحَبَّ‌ الجَماعَةَ‌ أحَبَّهُ‌ اللّهُ‌ وَالمَلائِکَةُ‌ أجمَعونَ‌. </w:t>
      </w:r>
      <w:r>
        <w:rPr>
          <w:rStyle w:val="FootnoteReference"/>
        </w:rPr>
        <w:footnoteReference w:id="459"/>
      </w:r>
    </w:p>
    <w:p>
      <w:pPr>
        <w:pStyle w:val="BookText"/>
      </w:pPr>
      <w:r>
        <w:rPr>
          <w:rFonts w:ascii="Times New Roman" w:hAnsi="Times New Roman" w:eastAsia="Times New Roman" w:cs="Times New Roman"/>
          <w:lang w:val="en-US" w:bidi="en-US"/>
          <w:color w:val="111111"/>
          <w:sz w:val="28"/>
          <w:szCs w:val="28"/>
          <w:rtl/>
        </w:rPr>
        <w:t xml:space="preserve">1809.</w:t>
      </w:r>
    </w:p>
    <w:p>
      <w:pPr>
        <w:pStyle w:val="BookText"/>
      </w:pPr>
      <w:r>
        <w:rPr>
          <w:rFonts w:ascii="Amiri" w:hAnsi="Amiri" w:eastAsia="Amiri" w:cs="Amiri"/>
          <w:lang w:bidi="ar-SA"/>
          <w:color w:val="111111"/>
          <w:sz w:val="28"/>
          <w:szCs w:val="28"/>
          <w:rtl/>
        </w:rPr>
        <w:t xml:space="preserve">عنه صلی اللّه علیه و آله: إنَّ‌ اللّهَ‌ عز و جل حَیِیٌّ‌ سَتیرٌ یُحِبُّ‌ الحَیاءَ وَالسَّترَ ؛ فَإِذَا اغتَسَلَ‌ أحَدُکُم فَلیَستَتِر. </w:t>
      </w:r>
      <w:r>
        <w:rPr>
          <w:rStyle w:val="FootnoteReference"/>
        </w:rPr>
        <w:footnoteReference w:id="460"/>
      </w:r>
    </w:p>
    <w:p>
      <w:pPr>
        <w:pStyle w:val="BookText"/>
      </w:pPr>
      <w:r>
        <w:rPr>
          <w:rFonts w:ascii="Times New Roman" w:hAnsi="Times New Roman" w:eastAsia="Times New Roman" w:cs="Times New Roman"/>
          <w:lang w:val="en-US" w:bidi="en-US"/>
          <w:color w:val="111111"/>
          <w:sz w:val="28"/>
          <w:szCs w:val="28"/>
          <w:rtl/>
        </w:rPr>
        <w:t xml:space="preserve">1810.</w:t>
      </w:r>
    </w:p>
    <w:p>
      <w:pPr>
        <w:pStyle w:val="BookText"/>
      </w:pPr>
      <w:r>
        <w:rPr>
          <w:rFonts w:ascii="Amiri" w:hAnsi="Amiri" w:eastAsia="Amiri" w:cs="Amiri"/>
          <w:lang w:bidi="ar-SA"/>
          <w:color w:val="111111"/>
          <w:sz w:val="28"/>
          <w:szCs w:val="28"/>
          <w:rtl/>
        </w:rPr>
        <w:t xml:space="preserve">المستدرک علی الصحیحین عن ابن عبّاس عن رسول اللّه صلی اللّه علیه و آله: ثَلاثَةٌ‌ مَن کُنَّ‌ فیهِ‌ آواهُ‌ اللّهُ‌ فی کَنَفِهِ‌ ، وسَتَرَ عَلَیهِ‌ بِرَحمَتِهِ‌ ، وأدخَلَهُ‌ فی مَحَبَّتِهِ‌.</w:t>
      </w:r>
    </w:p>
    <w:p>
      <w:pPr>
        <w:pStyle w:val="BookText"/>
      </w:pPr>
      <w:r>
        <w:rPr>
          <w:rFonts w:ascii="Amiri" w:hAnsi="Amiri" w:eastAsia="Amiri" w:cs="Amiri"/>
          <w:lang w:bidi="ar-SA"/>
          <w:color w:val="111111"/>
          <w:sz w:val="28"/>
          <w:szCs w:val="28"/>
          <w:rtl/>
        </w:rPr>
        <w:t xml:space="preserve">قیلَ‌:ما هُنَّ‌ یا رَسول اللّهِ‌ ؟ قالَ‌:مَن إذا اعطِیَ‌ شَکَرَ ، وإذا قَدَرَ غَفَرَ ، وإذا غَضِبَ‌ فَتَرَ. </w:t>
      </w:r>
      <w:r>
        <w:rPr>
          <w:rStyle w:val="FootnoteReference"/>
        </w:rPr>
        <w:footnoteReference w:id="461"/>
      </w:r>
    </w:p>
    <w:p>
      <w:pPr>
        <w:pStyle w:val="BookText"/>
      </w:pPr>
      <w:r>
        <w:rPr>
          <w:rFonts w:ascii="Times New Roman" w:hAnsi="Times New Roman" w:eastAsia="Times New Roman" w:cs="Times New Roman"/>
          <w:lang w:val="en-US" w:bidi="en-US"/>
          <w:color w:val="111111"/>
          <w:sz w:val="28"/>
          <w:szCs w:val="28"/>
          <w:rtl/>
        </w:rPr>
        <w:t xml:space="preserve">1811.</w:t>
      </w:r>
    </w:p>
    <w:p>
      <w:pPr>
        <w:pStyle w:val="BookText"/>
      </w:pPr>
      <w:r>
        <w:rPr>
          <w:rFonts w:ascii="Amiri" w:hAnsi="Amiri" w:eastAsia="Amiri" w:cs="Amiri"/>
          <w:lang w:bidi="ar-SA"/>
          <w:color w:val="111111"/>
          <w:sz w:val="28"/>
          <w:szCs w:val="28"/>
          <w:rtl/>
        </w:rPr>
        <w:t xml:space="preserve">رسول اللّه صلی اللّه علیه و آله: مَن سَرَّهُ‌ أن یُحِبَّ‌ اللّهَ‌ ورَسولَهُ‌ أو یُحِبَّهُ‌ اللّهُ‌ ورَسولُهُ‌ فَلیَصدُق حَدیثَهُ‌ إذا حَدَّثَ‌ ، وَلیُؤَدِّ أمانَتَهُ‌ إذَا ائتُمِنَ‌ ، وَلیُحسِن جِوارَ مَن جاوَرَهُ‌. </w:t>
      </w:r>
      <w:r>
        <w:rPr>
          <w:rStyle w:val="FootnoteReference"/>
        </w:rPr>
        <w:footnoteReference w:id="462"/>
      </w:r>
    </w:p>
    <w:p>
      <w:pPr>
        <w:pStyle w:val="BookText"/>
      </w:pPr>
      <w:r>
        <w:rPr>
          <w:rFonts w:ascii="Times New Roman" w:hAnsi="Times New Roman" w:eastAsia="Times New Roman" w:cs="Times New Roman"/>
          <w:lang w:val="en-US" w:bidi="en-US"/>
          <w:color w:val="111111"/>
          <w:sz w:val="28"/>
          <w:szCs w:val="28"/>
          <w:rtl/>
        </w:rPr>
        <w:t xml:space="preserve">1812.</w:t>
      </w:r>
    </w:p>
    <w:p>
      <w:pPr>
        <w:pStyle w:val="BookText"/>
      </w:pPr>
      <w:r>
        <w:rPr>
          <w:rFonts w:ascii="Amiri" w:hAnsi="Amiri" w:eastAsia="Amiri" w:cs="Amiri"/>
          <w:lang w:bidi="ar-SA"/>
          <w:color w:val="111111"/>
          <w:sz w:val="28"/>
          <w:szCs w:val="28"/>
          <w:rtl/>
        </w:rPr>
        <w:t xml:space="preserve">عنه صلی اللّه علیه و آله: قالَ‌ اللّهُ‌ تَعالی:حَقَّت مَحَبَّتی لِلَّذینَ‌ یَتَصادَقونَ‌ مِن أجلی ، وحَقَّت مَحَبَّتی لِلَّذینَ‌ یَتَناصَرونَ‌ مِن أجلی. </w:t>
      </w:r>
      <w:r>
        <w:rPr>
          <w:rStyle w:val="FootnoteReference"/>
        </w:rPr>
        <w:footnoteReference w:id="463"/>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1813.</w:t>
      </w:r>
    </w:p>
    <w:p>
      <w:pPr>
        <w:pStyle w:val="BookText"/>
      </w:pPr>
      <w:r>
        <w:rPr>
          <w:rFonts w:ascii="Amiri" w:hAnsi="Amiri" w:eastAsia="Amiri" w:cs="Amiri"/>
          <w:lang w:bidi="ar-SA"/>
          <w:color w:val="111111"/>
          <w:sz w:val="28"/>
          <w:szCs w:val="28"/>
          <w:rtl/>
        </w:rPr>
        <w:t xml:space="preserve">إرشاد القلوب: رُوِیَ‌ عَن أمیرِ المُؤمِنینَ‌ علیه السلام أنَّ‌ النَّبِیَّ‌ صلی اللّه علیه و آله سَأَلَ‌ رَبَّهُ‌ سُبحانَهُ‌ لَیلَةَ‌ المِعراجِ‌ فَقالَ‌:یا رَبِّ‌ ، أیُّ‌ الأَعمالِ‌ أفضَلُ‌ ؟ فَقالَ‌ اللّهُ‌ تَعالی:لَیسَ‌ شَیءٌ أفضَلَ‌ عِندی مِنَ‌ التَّوَکُّلِ‌ عَلَیَّ‌ ، وَالرِّضا بِما قَسَمتُ‌.یا مُحَمَّدُ ، وَجَبَت مَحَبَّتی لِلمُتَحابّینَ‌ فِیَّ‌ ، ووَجَبَت مَحَبَّتی لِلمُتَعاطِفینَ‌ فِیَّ‌ ، ووَجَبَت مَحَبَّتی لِلمُتَواصِلینَ‌ فِیَّ‌ ، ووَجَبَت مَحَبَّتی لِلمُتَوَکِّلینَ‌ عَلَیَّ‌.ولَیسَ‌ لِمَحَبَّتی عَلَمٌ‌ ولا غایَةٌ‌ ولا نِهایَةٌ‌ ، وکُلَّما رَفَعتُ‌ لَهُم عَلَما وَضَعتُ‌ لَهُم عَلَما ، اولئِکَ‌ الَّذینَ‌ نَظَروا إلَی المَخلوقینَ‌ بِنَظَری إلَیهِم ، ولَم یَرفَعُوا الحَوائِجَ‌ إلَی الخَلقِ‌ ،بُطونُهُم خَفیفَةٌ‌ مِن أکلِ‌ الحَرامِ‌ ، نَعیمُهُم فِی الدُّنیا ذِکری ومَحَبَّتی ورِضائی عَنهُم.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1814.</w:t>
      </w:r>
    </w:p>
    <w:p>
      <w:pPr>
        <w:pStyle w:val="BookText"/>
      </w:pPr>
      <w:r>
        <w:rPr>
          <w:rFonts w:ascii="Amiri" w:hAnsi="Amiri" w:eastAsia="Amiri" w:cs="Amiri"/>
          <w:lang w:bidi="ar-SA"/>
          <w:color w:val="111111"/>
          <w:sz w:val="28"/>
          <w:szCs w:val="28"/>
          <w:rtl/>
        </w:rPr>
        <w:t xml:space="preserve">الإمام علیّ‌ علیه السلام: جاءَ رَجُلٌ‌ إلَی النَّبِیِّ‌ صلی اللّه علیه و آله فَقالَ‌:عَلِّمنی عَمَلاً یُحِبُّنِی اللّهُ‌ عَلَیهِ‌ ، ویُحِبُّنِی المَخلوقونَ‌، ویُثرِی اللّهُ‌ مالی، ویُصِحُّ‌ بَدَنی ، ویُطیلُ‌ عُمُری ، ویَحشُرُنی مَعَکَ‌.</w:t>
      </w:r>
    </w:p>
    <w:p>
      <w:pPr>
        <w:pStyle w:val="BookText"/>
      </w:pPr>
      <w:r>
        <w:rPr>
          <w:rFonts w:ascii="Amiri" w:hAnsi="Amiri" w:eastAsia="Amiri" w:cs="Amiri"/>
          <w:lang w:bidi="ar-SA"/>
          <w:color w:val="111111"/>
          <w:sz w:val="28"/>
          <w:szCs w:val="28"/>
          <w:rtl/>
        </w:rPr>
        <w:t xml:space="preserve">فَقالَ‌:هذِهِ‌ سِتُّ‌ خِصالٍ‌ ، تَحتاجُ‌ إلی سِتّ‌ خِصالٍ‌:إذا أرَدتَ‌ أن یُحِبَّکَ‌ اللّهُ‌ فَخَفهُ‌ وَاتَّقِهِ‌.وإذا أرَدتَ‌ أن یُحِبَّکَ‌ المَخلوقونَ‌ فَأحسِن إلَیهِم ، وَارفِض ما فی أیدیهِم.وإذا أرَدتَ‌ أن یُثرِیَ‌ اللّهُ‌ مالَکَ‌ فَزَکِّهِ‌.وإذا أرَدتَ‌ أن یُصِحَّ‌ بَدَنَکَ‌ فَأَکثِر مِنَ‌ الصَّدَقَةِ‌.وإذا أرَدتَ‌ أن یُطیلَ‌ اللّهُ‌ عُمُرَکَ‌ فَصِل ذَوی أرحامِکَ‌.وإذا أرَدتَ‌ أن یَحشُرَکَ‌ اللّهُ‌ مَعی فَأَطِلِ‌ السُّجودَ بَینَ‌ یَدَیِ‌ اللّهِ‌ الواحِدِ القَهّارِ.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1815.</w:t>
      </w:r>
    </w:p>
    <w:p>
      <w:pPr>
        <w:pStyle w:val="BookText"/>
      </w:pPr>
      <w:r>
        <w:rPr>
          <w:rFonts w:ascii="Amiri" w:hAnsi="Amiri" w:eastAsia="Amiri" w:cs="Amiri"/>
          <w:lang w:bidi="ar-SA"/>
          <w:color w:val="111111"/>
          <w:sz w:val="28"/>
          <w:szCs w:val="28"/>
          <w:rtl/>
        </w:rPr>
        <w:t xml:space="preserve">رسول اللّه صلی اللّه علیه و آله: قالَ‌ اللّهُ‌:عَبدِیَ‌ المُؤمِنُ‌ أحَبُّ‌ إلَیَّ‌ مِن بَعضِ‌ مَلائِکَتی.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1816.</w:t>
      </w:r>
    </w:p>
    <w:p>
      <w:pPr>
        <w:pStyle w:val="BookText"/>
      </w:pPr>
      <w:r>
        <w:rPr>
          <w:rFonts w:ascii="Amiri" w:hAnsi="Amiri" w:eastAsia="Amiri" w:cs="Amiri"/>
          <w:lang w:bidi="ar-SA"/>
          <w:color w:val="111111"/>
          <w:sz w:val="28"/>
          <w:szCs w:val="28"/>
          <w:rtl/>
        </w:rPr>
        <w:t xml:space="preserve">عنه صلی اللّه علیه و آله: المُؤمِنُ‌ القَوِیُّ‌ خَیرٌ وأحَبُّ‌ إلَی اللّهِ‌ مِنَ‌ المُؤمِنِ‌ الضَّعیفِ‌ ، وفی کُلٍّ‌ خَیرٌ.اِحرِص عَلی ما یَنفَعُکَ‌ ، وَاستَعِن بِاللّهِ‌ ، ولا تَعجَز.وإن أصابَکَ‌ شَیءٌ فَلا تَقُل:"لَو أنّی فَعَلتُ‌ کانَ‌ کَذا وکَذا" ، ولکِن قُل:"قَدَرُ اللّهِ‌ ، وما شاءَ فَعَلَ‌" ؛ فَإِنَّ‌ "لَو" تَفتَحُ‌ عَمَلَ‌ الشَّیطانِ‌.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إرشاد القلوب:ص 199 ، [1]بحار الأنوار:ج 77 ص 21 ح 6.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أعلام الدین:ص 268 ، [3]بحار الأنوار:ج 85 ص 164 ح 12.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الأوسط‍‌:ج 6 ص 367 ح 6634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مسلم:ج 4 ص 2052 ح 34 عن أبی هریرة.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0" w:name="pg14436_161471"/>
    <w:bookmarkEnd w:id="150"/>
    <w:p>
      <w:pPr>
        <w:pStyle w:val="BookText"/>
      </w:pPr>
      <w:r>
        <w:rPr>
          <w:rFonts w:ascii="Times New Roman" w:hAnsi="Times New Roman" w:eastAsia="Times New Roman" w:cs="Times New Roman"/>
          <w:lang w:val="en-US" w:bidi="en-US"/>
          <w:color w:val="111111"/>
          <w:sz w:val="28"/>
          <w:szCs w:val="28"/>
          <w:rtl/>
        </w:rPr>
        <w:t xml:space="preserve">1817.</w:t>
      </w:r>
    </w:p>
    <w:p>
      <w:pPr>
        <w:pStyle w:val="BookText"/>
      </w:pPr>
      <w:r>
        <w:rPr>
          <w:rFonts w:ascii="Amiri" w:hAnsi="Amiri" w:eastAsia="Amiri" w:cs="Amiri"/>
          <w:lang w:bidi="ar-SA"/>
          <w:color w:val="111111"/>
          <w:sz w:val="28"/>
          <w:szCs w:val="28"/>
          <w:rtl/>
        </w:rPr>
        <w:t xml:space="preserve">عنه صلی اللّه علیه و آله: مَن أکَثرَ ذِکرَ المَوتِ‌ أحَبَّهُ‌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1818.</w:t>
      </w:r>
    </w:p>
    <w:p>
      <w:pPr>
        <w:pStyle w:val="BookText"/>
      </w:pPr>
      <w:r>
        <w:rPr>
          <w:rFonts w:ascii="Amiri" w:hAnsi="Amiri" w:eastAsia="Amiri" w:cs="Amiri"/>
          <w:lang w:bidi="ar-SA"/>
          <w:color w:val="111111"/>
          <w:sz w:val="28"/>
          <w:szCs w:val="28"/>
          <w:rtl/>
        </w:rPr>
        <w:t xml:space="preserve">عنه صلی اللّه علیه و آله: طَلبُ‌ العِلمِ‌ فَریضَةٌ‌ عَلی کُلِّ‌ مُسلِمٍ‌ ، ألا إنَّ‌ اللّهَ‌ یُحِبُّ‌ بُغاةَ‌ العِلمِ‌.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1819.</w:t>
      </w:r>
    </w:p>
    <w:p>
      <w:pPr>
        <w:pStyle w:val="BookText"/>
      </w:pPr>
      <w:r>
        <w:rPr>
          <w:rFonts w:ascii="Amiri" w:hAnsi="Amiri" w:eastAsia="Amiri" w:cs="Amiri"/>
          <w:lang w:bidi="ar-SA"/>
          <w:color w:val="111111"/>
          <w:sz w:val="28"/>
          <w:szCs w:val="28"/>
          <w:rtl/>
        </w:rPr>
        <w:t xml:space="preserve">عنه صلی اللّه علیه و آله: إنَّ‌ اللّهَ‌ یُحِبُّ‌ الأَبرارَ الأَتقِیاءَ الأَخفِیاءَ ؛ الَّذینَ‌ إذا غابوا لَم یُفتَقَدوا ، وإن حَضَروا لَم یُدعَوا ولَم یُعرَفوا ، قُلوبُهُم مَصابیحُ‌ الهُدی ، یَخرُجونَ‌ مِن کُلِّ‌ غَبراءَ مُظلِمَةٍ‌.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1820.</w:t>
      </w:r>
    </w:p>
    <w:p>
      <w:pPr>
        <w:pStyle w:val="BookText"/>
      </w:pPr>
      <w:r>
        <w:rPr>
          <w:rFonts w:ascii="Amiri" w:hAnsi="Amiri" w:eastAsia="Amiri" w:cs="Amiri"/>
          <w:lang w:bidi="ar-SA"/>
          <w:color w:val="111111"/>
          <w:sz w:val="28"/>
          <w:szCs w:val="28"/>
          <w:rtl/>
        </w:rPr>
        <w:t xml:space="preserve">عنه صلی اللّه علیه و آله: إنَّ‌ اللّهَ‌ یُحِبُّ‌ العَبدَ التَّقِیَّ‌ الغَنِیَّ‌ الخَفِیَّ‌.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1821.</w:t>
      </w:r>
    </w:p>
    <w:p>
      <w:pPr>
        <w:pStyle w:val="BookText"/>
      </w:pPr>
      <w:r>
        <w:rPr>
          <w:rFonts w:ascii="Amiri" w:hAnsi="Amiri" w:eastAsia="Amiri" w:cs="Amiri"/>
          <w:lang w:bidi="ar-SA"/>
          <w:color w:val="111111"/>
          <w:sz w:val="28"/>
          <w:szCs w:val="28"/>
          <w:rtl/>
        </w:rPr>
        <w:t xml:space="preserve">عنه صلی اللّه علیه و آله: إنَّ‌ اللّهَ‌ لَیُحِبُّ‌ المُلِحّینَ‌ فِی الدُّعاءِ.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1822.</w:t>
      </w:r>
    </w:p>
    <w:p>
      <w:pPr>
        <w:pStyle w:val="BookText"/>
      </w:pPr>
      <w:r>
        <w:rPr>
          <w:rFonts w:ascii="Amiri" w:hAnsi="Amiri" w:eastAsia="Amiri" w:cs="Amiri"/>
          <w:lang w:bidi="ar-SA"/>
          <w:color w:val="111111"/>
          <w:sz w:val="28"/>
          <w:szCs w:val="28"/>
          <w:rtl/>
        </w:rPr>
        <w:t xml:space="preserve">عنه صلی اللّه علیه و آله: اعتَرِفوا بِنِعمَةِ‌ اللّهِ‌ رَبِّکُم عز و جل وتوبوا إلَیهِ‌ مِن جَمیعِ‌ ذُنوبِکُم ؛ فَإِنَّ‌ اللّهَ‌ یُحِبُّ‌ الشّاکِرینَ‌ مِن عِبادِهِ‌.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817" w:name="_Toc363"/>
      <w:r>
        <w:t>8/3 أحَبُّ‌ النّاسِ‌ إلَی اللّهِ‌</w:t>
      </w:r>
      <w:bookmarkEnd w:id="817"/>
    </w:p>
    <w:p>
      <w:pPr>
        <w:pStyle w:val="Heading6"/>
      </w:pPr>
      <w:bookmarkStart w:id="818" w:name="_Toc364"/>
      <w:r>
        <w:t>اشارة</w:t>
      </w:r>
      <w:bookmarkEnd w:id="818"/>
    </w:p>
    <w:p>
      <w:pPr>
        <w:pStyle w:val="BookText"/>
      </w:pPr>
      <w:r>
        <w:rPr>
          <w:rFonts w:ascii="Times New Roman" w:hAnsi="Times New Roman" w:eastAsia="Times New Roman" w:cs="Times New Roman"/>
          <w:lang w:val="en-US" w:bidi="en-US"/>
          <w:color w:val="111111"/>
          <w:sz w:val="28"/>
          <w:szCs w:val="28"/>
          <w:rtl/>
        </w:rPr>
        <w:t xml:space="preserve">1823.</w:t>
      </w:r>
    </w:p>
    <w:p>
      <w:pPr>
        <w:pStyle w:val="BookText"/>
      </w:pPr>
      <w:r>
        <w:rPr>
          <w:rFonts w:ascii="Amiri" w:hAnsi="Amiri" w:eastAsia="Amiri" w:cs="Amiri"/>
          <w:lang w:bidi="ar-SA"/>
          <w:color w:val="111111"/>
          <w:sz w:val="28"/>
          <w:szCs w:val="28"/>
          <w:rtl/>
        </w:rPr>
        <w:t xml:space="preserve">رسول اللّه صلی اللّه علیه و آله: الخَلقُ‌ عِیالُ‌ اللّهِ‌ ، فَأَحَبُّهُم إلَیهِ‌ أنفَعُهُم لِعِیالِهِ‌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الکافی:ج 2 ص 122 ح 3 [1] عن عبد الرحمن بن الحجّاج عن الإمام الصادق علیه السلام ،بحار الأنوار:ج 16 ص 265 ح 64 ؛ [2] المعجم الأوسط‍‌:ج 5 ص 140 ح 4894 عن عائشة.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1 ص 30 ح 1 [3] عن عبد الرحمن بن زید عن أبیه عن الإمام الصادق علیه السلام و ص 31 ح 5 عن الإمام الصادق علیه السلام عنه صلی اللّه علیه و آله ،بحار الأنوار:ج 1 ص 172 ح 26.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ابن ماجة:ج 2 ص 1321 ح 3989 عن معاذ بن جبل وراجع:أعلام الدین:ص 294.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مسلم:ج 4 ص 2277 ح 2965 عن سعد بن أبی وقّاص وراجع:عوالی اللآلی:ج 1 ص 281 ح 119.</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شُعب الإیمان:ج 2 ص 38 ح 1108 [6] عن عائشة ؛ الدعوات:ص 20 ح 15 ،بحار الأنوار:ج 93 ص 300 ح 37. [7]</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بحارالأنوار:ج 48 ص 153 ح 8 [8] عن أبی الوضاح محمّد بن عبداللّه النهشلی عن الإمام الرضا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المجازات النبویّة:ص 241 ح 195 [9] عن أنس ،بحار الأنوار:ج 96 ص 118 ح 15 ؛ [10] مسند أبی یعلی:ج 3 ص 340 ح 3302 عن أنس.</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قال الشریف الرضی قدس‌سره:هذا القول مجاز ، لأنّ‌ عیال الإنسان من یعوله ثقلهم ، ویهمّه أمرهم ، واللّه ف سبحانه وتعالی لا تئوده الأثقال ، ولا تهمه الأحوال ، ولکنّه سبحانه وتعالی لمّا کان متکفّلاً بمصالح عباده ، یدر علیهم حلب الأرزاق ، ویلم لهم شعث الأحوال ، ویعود علیهم بمرافق الأبدان ، ومراشد الأدیان ، شبهوا من هذه الوجوه بالعیال الذین فی ضمان العائل ، وکفایة الکافل ، علی طریق الاتساع ، وعلی معارف العادات (المجازات النبویة:ص242). [11]</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1824.</w:t>
      </w:r>
    </w:p>
    <w:p>
      <w:pPr>
        <w:pStyle w:val="BookText"/>
      </w:pPr>
      <w:r>
        <w:rPr>
          <w:rFonts w:ascii="Amiri" w:hAnsi="Amiri" w:eastAsia="Amiri" w:cs="Amiri"/>
          <w:lang w:bidi="ar-SA"/>
          <w:color w:val="111111"/>
          <w:sz w:val="28"/>
          <w:szCs w:val="28"/>
          <w:rtl/>
        </w:rPr>
        <w:t xml:space="preserve">عنه صلی اللّه علیه و آله: الخَلقُ‌ عِیالُ‌ اللّهِ‌ ، فَأَحَبُّ‌ الخَلقِ‌ إلَی اللّهِ‌ مَن نَفَعَ‌ عِیالَ‌ اللّهِ‌ ، وأدخَلَ‌ عَلی أهلِ‌ بَیتٍ‌ سُرورا.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Amiri" w:hAnsi="Amiri" w:eastAsia="Amiri" w:cs="Amiri"/>
          <w:lang w:bidi="ar-SA"/>
          <w:color w:val="111111"/>
          <w:sz w:val="28"/>
          <w:szCs w:val="28"/>
          <w:rtl/>
        </w:rPr>
        <w:t xml:space="preserve">عنه صلی اللّه علیه و آله: أحَبُّ‌ عِبادِ اللّهِ‌ إلَی اللّهِ‌ أنفَعُهُم لِعِبادِهِ‌ ، وأقوَمُهُم بِحَقِّهِ‌ ؛ الَّذینَ‌ یُحَبِّبُ‌ إلَیهِمُ‌ المَعروفَ‌ وفِعالَهُ‌.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1826.</w:t>
      </w:r>
    </w:p>
    <w:p>
      <w:pPr>
        <w:pStyle w:val="BookText"/>
      </w:pPr>
      <w:r>
        <w:rPr>
          <w:rFonts w:ascii="Amiri" w:hAnsi="Amiri" w:eastAsia="Amiri" w:cs="Amiri"/>
          <w:lang w:bidi="ar-SA"/>
          <w:color w:val="111111"/>
          <w:sz w:val="28"/>
          <w:szCs w:val="28"/>
          <w:rtl/>
        </w:rPr>
        <w:t xml:space="preserve">عنه صلی اللّه علیه و آله: الخَلقُ‌ کُلُّهُم عِیالُ‌ اللّهِ‌ ، وإنَّ‌ أحَبَّهُم إلَیهِ‌ أنفَعُهُم لِخَلقِهِ‌ ، وأحسَنُهُم صَنیعا إلی عِیالِهِ‌.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1827.</w:t>
      </w:r>
    </w:p>
    <w:p>
      <w:pPr>
        <w:pStyle w:val="BookText"/>
      </w:pPr>
      <w:r>
        <w:rPr>
          <w:rFonts w:ascii="Amiri" w:hAnsi="Amiri" w:eastAsia="Amiri" w:cs="Amiri"/>
          <w:lang w:bidi="ar-SA"/>
          <w:color w:val="111111"/>
          <w:sz w:val="28"/>
          <w:szCs w:val="28"/>
          <w:rtl/>
        </w:rPr>
        <w:t xml:space="preserve">عنه صلی اللّه علیه و آله: إنَّ‌ أحَبَّ‌ عِبادِ اللّهِ‌ إلَی اللّهِ‌ عز و جل مَن حَبَّبَ‌ إلَیهِ‌ المَعروفَ‌ ، وحَبَّبَ‌ إلَیهِ‌ فِعالَهُ‌.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1828.</w:t>
      </w:r>
    </w:p>
    <w:p>
      <w:pPr>
        <w:pStyle w:val="BookText"/>
      </w:pPr>
      <w:r>
        <w:rPr>
          <w:rFonts w:ascii="Amiri" w:hAnsi="Amiri" w:eastAsia="Amiri" w:cs="Amiri"/>
          <w:lang w:bidi="ar-SA"/>
          <w:color w:val="111111"/>
          <w:sz w:val="28"/>
          <w:szCs w:val="28"/>
          <w:rtl/>
        </w:rPr>
        <w:t xml:space="preserve">المعجم الکبیر عن ابن عمر: إنَّ‌ رَجُلاً جاءَ إلَی النَّبِیِّ‌ صلی اللّه علیه و آله فَقالَ‌:یا رَسول اللّهِ‌ ، أیُّ‌ النّاسِ‌ أحَبُّ‌ إلَی اللّهِ‌ ؟ فَقالَ‌ رَسولُ‌ اللّهِ‌ صلی اللّه علیه و آله:أحَبُّ‌ النّاسِ‌ إلَی اللّهِ‌ تَعالی أنفَعُهُم لِلنّاسِ‌.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1829.</w:t>
      </w:r>
    </w:p>
    <w:p>
      <w:pPr>
        <w:pStyle w:val="BookText"/>
      </w:pPr>
      <w:r>
        <w:rPr>
          <w:rFonts w:ascii="Amiri" w:hAnsi="Amiri" w:eastAsia="Amiri" w:cs="Amiri"/>
          <w:lang w:bidi="ar-SA"/>
          <w:color w:val="111111"/>
          <w:sz w:val="28"/>
          <w:szCs w:val="28"/>
          <w:rtl/>
        </w:rPr>
        <w:t xml:space="preserve">الإمام الصادق علیه السلام: سُئِلَ‌ رَسولُ‌ اللّهِ‌ صلی اللّه علیه و آله:مَن أحَبُّ‌ النّاسِ‌ إلَی اللّهِ‌ ؟ قالَ‌:أنفَعُ‌ النّاسِ‌ لِلنّاسِ‌.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الکافی:ج 2 ص 164 ح 6 [1] عن السکونی عن الإمام الصادق علیه السلام ،بحارالأنوار:ج 74 ص 339 ح 121.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تحف العقول:ص 49 ،بحار الأنوار:ج 77 ص 152 ح 110.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أعلام الدین:ص 276 ، [4]بحار الأنوار:ج 96 ص 160 ح 38.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قضاء الحوائج لابن أبی الدنیا:ص 22 ح 2 عن أبی سعید الخدریّ‌ ؛ الکافی:ج 4 ص 25 ح 3 [6] عن أبی حمزة الثمالی عن الإمام الباقر علیه السلام ،بحار الأنوار:ج 77 ص 152 ح 110.</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الکبیر:ج 12 ص 346 ح 13646.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2 ص 164 ح 7 [7] عن سیف بن عمیرة عمّن سمعه ،بحار الأنوار:ج 74 ص 339 ح 122. [8]</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1830.</w:t>
      </w:r>
    </w:p>
    <w:p>
      <w:pPr>
        <w:pStyle w:val="BookText"/>
      </w:pPr>
      <w:r>
        <w:rPr>
          <w:rFonts w:ascii="Amiri" w:hAnsi="Amiri" w:eastAsia="Amiri" w:cs="Amiri"/>
          <w:lang w:bidi="ar-SA"/>
          <w:color w:val="111111"/>
          <w:sz w:val="28"/>
          <w:szCs w:val="28"/>
          <w:rtl/>
        </w:rPr>
        <w:t xml:space="preserve">رسول اللّه صلی اللّه علیه و آله: أحَبُّ‌ المُؤمِنَینَ‌ إلَی اللّهِ‌ مَن نَصَبَ‌ نَفسَهُ‌ فی طاعَةِ‌ اللّهِ‌ ، ونَصَحَ‌ لِاُمَّةِ‌ نَبِیِّهِ‌ ، وتَفَکَّرَ فی عُیوبِهِ‌ ، وأبصَرَ وعَقَلَ‌ وعَمِلَ‌.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1831.</w:t>
      </w:r>
    </w:p>
    <w:p>
      <w:pPr>
        <w:pStyle w:val="BookText"/>
      </w:pPr>
      <w:r>
        <w:rPr>
          <w:rFonts w:ascii="Amiri" w:hAnsi="Amiri" w:eastAsia="Amiri" w:cs="Amiri"/>
          <w:lang w:bidi="ar-SA"/>
          <w:color w:val="111111"/>
          <w:sz w:val="28"/>
          <w:szCs w:val="28"/>
          <w:rtl/>
        </w:rPr>
        <w:t xml:space="preserve">عنه صلی اللّه علیه و آله: إنَّ‌ داوودَ علیه السلام قالَ‌ فیما یُخاطِبُ‌ رَبَّهُ‌ عز و جل:یا رَبِّ‌ ، أیُّ‌ عِبادِکَ‌ أحَبُّ‌ إلَیکَ‌ ، احِبُّهُ‌ بِحُبِّکَ‌ ؟ قالَ‌:یا داوودُ ، أحَبُّ‌ عِبادی إلَیَّ‌ نَقِیُّ‌ القَلبِ‌ ، نَقِیُّ‌ الکَفَّینِ‌ ، لا یَأتی إلی أحَدٍ سوءا ، ولا یَمشی بِالنَّمیمَةِ‌ ، تَزولُ‌ الجِبالُ‌ ولا یَزولُ‌ ، وأحَبَّنی ، وأحَبَّ‌ مَن یُحِبُّنی ، وحَبَّبَنی إلی عِبادی.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1832.</w:t>
      </w:r>
    </w:p>
    <w:p>
      <w:pPr>
        <w:pStyle w:val="BookText"/>
      </w:pPr>
      <w:r>
        <w:rPr>
          <w:rFonts w:ascii="Amiri" w:hAnsi="Amiri" w:eastAsia="Amiri" w:cs="Amiri"/>
          <w:lang w:bidi="ar-SA"/>
          <w:color w:val="111111"/>
          <w:sz w:val="28"/>
          <w:szCs w:val="28"/>
          <w:rtl/>
        </w:rPr>
        <w:t xml:space="preserve">عنه صلی اللّه علیه و آله: أحَبُّکُم إلَی اللّهِ‌ تَعالی أقَلُّکُم طُعما ، وأخَفُّکُم بَدَنا.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1833.</w:t>
      </w:r>
    </w:p>
    <w:p>
      <w:pPr>
        <w:pStyle w:val="BookText"/>
      </w:pPr>
      <w:r>
        <w:rPr>
          <w:rFonts w:ascii="Amiri" w:hAnsi="Amiri" w:eastAsia="Amiri" w:cs="Amiri"/>
          <w:lang w:bidi="ar-SA"/>
          <w:color w:val="111111"/>
          <w:sz w:val="28"/>
          <w:szCs w:val="28"/>
          <w:rtl/>
        </w:rPr>
        <w:t xml:space="preserve">عنه صلی اللّه علیه و آله: یَقولُ‌ اللّهُ‌ تَبارَکَ‌ وتَعالی:إنَّ‌ أحَبَّ‌ العِبادِ إلَیَّ‌ المُتَحابّونَ‌ مِن أجلی ، المُتَعَلِّقَةُ‌ قُلوبُهُم بِالمَساجِدِ ، وَالمُستَغِفرونَ‌ بِالأَسحارِ ، اولئِکَ‌ إذا أرَدتُ‌ بِأَهلِ‌ الأَرضِ‌ عُقوبَةً‌ ذَکَرتُهُم فَصَرَفتُ‌ العُقوبَةَ‌ عَنهُم.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1834.</w:t>
      </w:r>
    </w:p>
    <w:p>
      <w:pPr>
        <w:pStyle w:val="BookText"/>
      </w:pPr>
      <w:r>
        <w:rPr>
          <w:rFonts w:ascii="Amiri" w:hAnsi="Amiri" w:eastAsia="Amiri" w:cs="Amiri"/>
          <w:lang w:bidi="ar-SA"/>
          <w:color w:val="111111"/>
          <w:sz w:val="28"/>
          <w:szCs w:val="28"/>
          <w:rtl/>
        </w:rPr>
        <w:t xml:space="preserve">عنه صلی اللّه علیه و آله: یَقولُ‌ اللّهُ‌ جَلَّ‌ جَلالُهُ‌:مَلائِکَتی ، وعِزَّتی وجَلالی ما خَلَقتُ‌ خَلقا أحَبَّ‌ إلَیَّ‌ مِنَ‌ المُقِرّینَ‌ لی بِتَوحیدی وأن لا إلهَ‌ غَیری ، وحَقٌّ‌ عَلَیَّ‌ أن لا اصلِیَ‌ بِالنّارِ أهلَ‌ تَوحیدی.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1835.</w:t>
      </w:r>
    </w:p>
    <w:p>
      <w:pPr>
        <w:pStyle w:val="BookText"/>
      </w:pPr>
      <w:r>
        <w:rPr>
          <w:rFonts w:ascii="Amiri" w:hAnsi="Amiri" w:eastAsia="Amiri" w:cs="Amiri"/>
          <w:lang w:bidi="ar-SA"/>
          <w:color w:val="111111"/>
          <w:sz w:val="28"/>
          <w:szCs w:val="28"/>
          <w:rtl/>
        </w:rPr>
        <w:t xml:space="preserve">عنه صلی اللّه علیه و آله فی المناجاة مع اللّه جلّ‌ وعلی: یا رَبِّ‌ ، أیُّ‌ عِبادِکَ‌ أحَبُّ‌ إلَیکَ‌ ؟ قالَ‌:الَّذینَ‌</w:t>
      </w:r>
    </w:p>
    <w:p>
      <w:pPr>
        <w:pStyle w:val="BookText"/>
      </w:pPr>
      <w:r>
        <w:rPr>
          <w:rFonts w:ascii="IRNazanin" w:hAnsi="IRNazanin" w:eastAsia="IRNazanin" w:cs="IRNazanin"/>
          <w:lang w:bidi="fa-IR"/>
          <w:color w:val="111111"/>
          <w:sz w:val="28"/>
          <w:szCs w:val="28"/>
          <w:rtl/>
        </w:rPr>
        <w:t xml:space="preserve">تنبیه الخواطر:ج 2 ص 213.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شُعب الإیمان:ج 6 ص 119 ح 7668 [2]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389 ح 7084 نقلاً عن الفردوس عن ابن عبّاس.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مکارم الأخلاق:ج 2 ص 375 ح 2661 [3] عن أبی ذرّ ،بحار الأنوار:ج 77 ص 86 ح 3 ؛ [4] حلیة الأولیاء:ج 5 ص 212 عن خالد بن معدان.</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التوحید:ص 29 ح 31 عن ابن عبّاس ،بحار الأنوار:ج 8 ص 359 ح 23. [5]</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یَتَحابّونَ‌ فِیَّ‌ ، ویَغضَبونَ‌ لِمَحارِمی کَما یَغضَبُ‌ النَّمِرُ إذا حَرَنَ‌. </w:t>
      </w:r>
      <w:r>
        <w:rPr>
          <w:rStyle w:val="FootnoteReference"/>
        </w:rPr>
        <w:footnoteReference w:id="464"/>
      </w:r>
    </w:p>
    <w:p>
      <w:pPr>
        <w:pStyle w:val="BookText"/>
      </w:pPr>
      <w:r>
        <w:rPr>
          <w:rFonts w:ascii="Amiri" w:hAnsi="Amiri" w:eastAsia="Amiri" w:cs="Amiri"/>
          <w:lang w:bidi="ar-SA"/>
          <w:color w:val="111111"/>
          <w:sz w:val="28"/>
          <w:szCs w:val="28"/>
          <w:rtl/>
        </w:rPr>
        <w:t xml:space="preserve">المتحابّین فی اللّه:ص 34.</w:t>
      </w:r>
    </w:p>
    <w:p>
      <w:pPr>
        <w:pStyle w:val="BookText"/>
      </w:pPr>
      <w:r>
        <w:rPr>
          <w:rFonts w:ascii="Times New Roman" w:hAnsi="Times New Roman" w:eastAsia="Times New Roman" w:cs="Times New Roman"/>
          <w:lang w:val="en-US" w:bidi="en-US"/>
          <w:color w:val="111111"/>
          <w:sz w:val="28"/>
          <w:szCs w:val="28"/>
          <w:rtl/>
        </w:rPr>
        <w:t xml:space="preserve">1836.</w:t>
      </w:r>
    </w:p>
    <w:p>
      <w:pPr>
        <w:pStyle w:val="BookText"/>
      </w:pPr>
      <w:r>
        <w:rPr>
          <w:rFonts w:ascii="Amiri" w:hAnsi="Amiri" w:eastAsia="Amiri" w:cs="Amiri"/>
          <w:lang w:bidi="ar-SA"/>
          <w:color w:val="111111"/>
          <w:sz w:val="28"/>
          <w:szCs w:val="28"/>
          <w:rtl/>
        </w:rPr>
        <w:t xml:space="preserve">عنه صلی اللّه علیه و آله: إنَّ‌ أحَبَّ‌ النّاسِ‌ إلَی اللّهِ‌ یَومَ‌ القِیامَةِ‌ وأدناهُم مِنهُ‌ مَجلِسا إمامٌ‌ عادِلٌ‌. </w:t>
      </w:r>
      <w:r>
        <w:rPr>
          <w:rStyle w:val="FootnoteReference"/>
        </w:rPr>
        <w:footnoteReference w:id="465"/>
      </w:r>
    </w:p>
    <w:p>
      <w:pPr>
        <w:pStyle w:val="BookText"/>
      </w:pPr>
      <w:r>
        <w:rPr>
          <w:rFonts w:ascii="Times New Roman" w:hAnsi="Times New Roman" w:eastAsia="Times New Roman" w:cs="Times New Roman"/>
          <w:lang w:val="en-US" w:bidi="en-US"/>
          <w:color w:val="111111"/>
          <w:sz w:val="28"/>
          <w:szCs w:val="28"/>
          <w:rtl/>
        </w:rPr>
        <w:t xml:space="preserve">1837.</w:t>
      </w:r>
    </w:p>
    <w:p>
      <w:pPr>
        <w:pStyle w:val="BookText"/>
      </w:pPr>
      <w:r>
        <w:rPr>
          <w:rFonts w:ascii="Amiri" w:hAnsi="Amiri" w:eastAsia="Amiri" w:cs="Amiri"/>
          <w:lang w:bidi="ar-SA"/>
          <w:color w:val="111111"/>
          <w:sz w:val="28"/>
          <w:szCs w:val="28"/>
          <w:rtl/>
        </w:rPr>
        <w:t xml:space="preserve">عنه صلی اللّه علیه و آله: إنَّ‌ أحَبَّکُم إلَی اللّهِ‌ أحسَنُکُم عَمَلاً. </w:t>
      </w:r>
      <w:r>
        <w:rPr>
          <w:rStyle w:val="FootnoteReference"/>
        </w:rPr>
        <w:footnoteReference w:id="466"/>
      </w:r>
    </w:p>
    <w:p>
      <w:pPr>
        <w:pStyle w:val="BookText"/>
      </w:pPr>
      <w:r>
        <w:rPr>
          <w:rFonts w:ascii="Times New Roman" w:hAnsi="Times New Roman" w:eastAsia="Times New Roman" w:cs="Times New Roman"/>
          <w:lang w:val="en-US" w:bidi="en-US"/>
          <w:color w:val="111111"/>
          <w:sz w:val="28"/>
          <w:szCs w:val="28"/>
          <w:rtl/>
        </w:rPr>
        <w:t xml:space="preserve">1838.</w:t>
      </w:r>
    </w:p>
    <w:p>
      <w:pPr>
        <w:pStyle w:val="BookText"/>
      </w:pPr>
      <w:r>
        <w:rPr>
          <w:rFonts w:ascii="Amiri" w:hAnsi="Amiri" w:eastAsia="Amiri" w:cs="Amiri"/>
          <w:lang w:bidi="ar-SA"/>
          <w:color w:val="111111"/>
          <w:sz w:val="28"/>
          <w:szCs w:val="28"/>
          <w:rtl/>
        </w:rPr>
        <w:t xml:space="preserve">عنه صلی اللّه علیه و آله: أحَبُّ‌ العَبیدِ إلَی اللّهِ‌ تَبارَکَ‌ وتَعالی الأَتقِیاءُ الأَخفِیاءُ. </w:t>
      </w:r>
      <w:r>
        <w:rPr>
          <w:rStyle w:val="FootnoteReference"/>
        </w:rPr>
        <w:footnoteReference w:id="467"/>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1" w:name="pg14436_161475"/>
    <w:bookmarkEnd w:id="151"/>
    <w:p>
      <w:pPr>
        <w:pStyle w:val="Heading6"/>
      </w:pPr>
      <w:bookmarkStart w:id="819" w:name="_Toc365"/>
      <w:r>
        <w:t>معنی محبّة اللّه للعبد</w:t>
      </w:r>
      <w:bookmarkEnd w:id="819"/>
    </w:p>
    <w:p>
      <w:pPr>
        <w:pStyle w:val="BookText"/>
      </w:pPr>
      <w:r>
        <w:rPr>
          <w:rFonts w:ascii="IRNazanin" w:hAnsi="IRNazanin" w:eastAsia="IRNazanin" w:cs="IRNazanin"/>
          <w:lang w:bidi="fa-IR"/>
          <w:color w:val="111111"/>
          <w:sz w:val="28"/>
          <w:szCs w:val="28"/>
          <w:rtl/>
        </w:rPr>
        <w:t xml:space="preserve">إنّ‌ ما ورد فی هذا الفصل یدلّ‌ بکل جلاء علی أنّ‌ المعتقدات والأخلاق والأعمال الحسنة توجب محبّة الخالق للمخلوق ، وبما أنّ‌ الذات الإلهیّة منزّهة عن کلّ‌ تبدّل وتغییر ، یتبادر هنا إلی الأذهان سؤال مفاده:ما معنی محبّة اللّه للإنسان ؟ قیل:</w:t>
      </w:r>
    </w:p>
    <w:p>
      <w:pPr>
        <w:pStyle w:val="BookText"/>
      </w:pPr>
      <w:r>
        <w:rPr>
          <w:rFonts w:ascii="Amiri" w:hAnsi="Amiri" w:eastAsia="Amiri" w:cs="Amiri"/>
          <w:lang w:bidi="ar-SA"/>
          <w:color w:val="111111"/>
          <w:sz w:val="28"/>
          <w:szCs w:val="28"/>
          <w:rtl/>
        </w:rPr>
        <w:t xml:space="preserve">14-مَحَبَّةُ‌ اللّهِ‌ لِلعِبادِ إنعامُهُ‌ عَلَیهِم وأن یُوَفِّقَهُم لِطاعَتِهِ‌ ویَهدِیَهُم لِدینِهِ‌ الَّذِی ارتَضاهُ‌ ، وحُبُّ‌ العِبادِ للّه‌ أن یُطیعوهُ‌ وَلا یَعصوهُ‌.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مجمع البحرین:ج 1 ص 348. [1]</w:t>
      </w:r>
    </w:p>
    <w:p>
      <w:pPr>
        <w:pStyle w:val="BookText"/>
      </w:pPr>
      <w:r>
        <w:rPr>
          <w:rFonts w:ascii="IRNazanin" w:hAnsi="IRNazanin" w:eastAsia="IRNazanin" w:cs="IRNazanin"/>
          <w:lang w:bidi="fa-IR"/>
          <w:color w:val="111111"/>
          <w:sz w:val="28"/>
          <w:szCs w:val="28"/>
          <w:rtl/>
        </w:rPr>
        <w:t xml:space="preserve">وقیل:</w:t>
      </w:r>
    </w:p>
    <w:p>
      <w:pPr>
        <w:pStyle w:val="BookText"/>
      </w:pPr>
      <w:r>
        <w:rPr>
          <w:rFonts w:ascii="Amiri" w:hAnsi="Amiri" w:eastAsia="Amiri" w:cs="Amiri"/>
          <w:lang w:bidi="ar-SA"/>
          <w:color w:val="111111"/>
          <w:sz w:val="28"/>
          <w:szCs w:val="28"/>
          <w:rtl/>
        </w:rPr>
        <w:t xml:space="preserve">14-مَحَبَّةُ‌ اللّهِ‌ صِفَةٌ‌ مِن صِفاتِ‌ فِعلِهِ‌ ، فَهِیَ‌ إحسَانٌ‌ مَخصوصٌ‌ یَلیقُ‌ بِالعَبدِ ، وأمّا مَحَبَّةُ‌ العَبدِ للّه‌ تَعالی فَحَالَةٌ‌ یَجِدُها فِی قَلبِهِ‌ ، یَحصُلُ‌ مِنهَا التَّعظِیمُ‌ لَهُ‌ وإیثَارُ رِضاهُ‌ وَالإِستِئناسُ‌ بِذِکرِهِ‌.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والإنصاف إنّنا إذا شئنا بیان معنی محبّة الخالق للمخلوق ، یتحتّم علینا أن نری ما المقصود من محبّة المخلوق للخالق ؟ لأنه روی عن النبی صلی اللّه علیه و آله:</w:t>
      </w:r>
    </w:p>
    <w:p>
      <w:pPr>
        <w:pStyle w:val="BookText"/>
      </w:pPr>
      <w:r>
        <w:rPr>
          <w:rFonts w:ascii="Amiri" w:hAnsi="Amiri" w:eastAsia="Amiri" w:cs="Amiri"/>
          <w:lang w:bidi="ar-SA"/>
          <w:color w:val="111111"/>
          <w:sz w:val="28"/>
          <w:szCs w:val="28"/>
          <w:rtl/>
        </w:rPr>
        <w:t xml:space="preserve">14-أنَّ‌ اللّهَ‌ یُنزِلُ‌ العَبدَ منه حَیثُ‌ أنزَلَهُ‌ مِن نَفسِهِ‌.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فهناک طائفة من أهل الإیمان تعنی محبّتهم للّه طاعتهم له ، وترک معصیتهم إیّاه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وهؤلاء فی الحقیقة لا یتنعّمون بنعمة المحبّة ، وعبادتهم غیر قائمة علی أساس المحبّة ، وإنّما علی أساس الخوف والخشیة ، وفی المقابل تعنی محبّة اللّه لهذه الطائفة توفیق العمل الصالح فی الدنیا ، وجزاؤهم فی الآخرة الجنّة.</w:t>
      </w:r>
    </w:p>
    <w:p>
      <w:pPr>
        <w:pStyle w:val="BookText"/>
      </w:pPr>
      <w:r>
        <w:rPr>
          <w:rFonts w:ascii="Amiri" w:hAnsi="Amiri" w:eastAsia="Amiri" w:cs="Amiri"/>
          <w:lang w:bidi="ar-SA"/>
          <w:color w:val="111111"/>
          <w:sz w:val="28"/>
          <w:szCs w:val="28"/>
          <w:rtl/>
        </w:rPr>
        <w:t xml:space="preserve">ولکن فی الوقت نفسه یوجد من بین عباد اللّه ثلّة وإن کانت قلیلة عددا تحبّ‌ اللّه واقعا وتطیعه لا عن خوفٍ‌ من عذابه ، ولا طمعا فی جنّته ، وإنّما حبّا له وتعلّقا به.هذه الثلّة تقول فی مناجاتها للّه:"سَیِّدی...أنَا مِن حُبِّکَ‌ ظَمآنُ‌ لا أروی" ، وتقول أیضا:"مَا أطیَبَ‌ طَعْمَ‌ حُبِّکَ‌" ، وأیضا:"یا نِعَمی وَجَنَّتی" ، وأیضا:"فَهَبنی یا إلهی وسَیِّدی ومَولایَ‌ ورَبّی صَبَرتُ‌ عَلی عَذابِکَ‌ فَکَیفَ‌ أصبِرُ عَلی فِراقِکَ‌" ، وما إلی ذلک.</w:t>
      </w:r>
    </w:p>
    <w:p>
      <w:pPr>
        <w:pStyle w:val="BookText"/>
      </w:pPr>
      <w:r>
        <w:rPr>
          <w:rFonts w:ascii="IRNazanin" w:hAnsi="IRNazanin" w:eastAsia="IRNazanin" w:cs="IRNazanin"/>
          <w:lang w:bidi="fa-IR"/>
          <w:color w:val="111111"/>
          <w:sz w:val="28"/>
          <w:szCs w:val="28"/>
          <w:rtl/>
        </w:rPr>
        <w:t xml:space="preserve">ومن الطبیعیّ‌ أنّ‌ حبّ‌ اللّه لهذه الثلّة یتّخذ مفهوما آخر ، والمعنی والمفهوم الحقیقی لهذین النوعین من المحبّة لا یدرکه إلّا من بلغ تلک المرحلة ، وکلّ‌ کلام یستهدف بیان المحبّة الحقیقیّة للمخلوق وتفسیرها تجاه الخالق وبالعکس یبقی ناقصا غیر وافٍ‌ بالغرض ، وأفضل بیان یعکس آثار هذه المحبّة هو ما ورد فی حدیث "التقرّب بالنوافل".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راجع:مصباح المتهجّد:ص 847.</w:t>
      </w:r>
    </w:p>
    <w:p>
      <w:pPr>
        <w:pStyle w:val="BookText"/>
      </w:pPr>
      <w:r>
        <w:rPr>
          <w:rFonts w:ascii="IRNazanin" w:hAnsi="IRNazanin" w:eastAsia="IRNazanin" w:cs="IRNazanin"/>
          <w:lang w:bidi="fa-IR"/>
          <w:color w:val="111111"/>
          <w:sz w:val="28"/>
          <w:szCs w:val="28"/>
          <w:rtl/>
        </w:rPr>
        <w:t xml:space="preserve">قال الفقیه المحقّق الکبیر الشیخ البهائی رحمه‌اللّه بشأن هذا الحدیث:</w:t>
      </w:r>
    </w:p>
    <w:p>
      <w:pPr>
        <w:pStyle w:val="BookText"/>
      </w:pPr>
      <w:r>
        <w:rPr>
          <w:rFonts w:ascii="Amiri" w:hAnsi="Amiri" w:eastAsia="Amiri" w:cs="Amiri"/>
          <w:lang w:bidi="ar-SA"/>
          <w:color w:val="111111"/>
          <w:sz w:val="28"/>
          <w:szCs w:val="28"/>
          <w:rtl/>
        </w:rPr>
        <w:t xml:space="preserve">وَهَذا الحَدِیث ، صَحِیحُ‌ السَّنَد وَهُوَ مِن الأَحادِیثِ‌ المَشهُورَةِ‌ بَینَ‌ الخَاصَّة وَالعَامَّة وقَد رَوُوه فِی صِحاحِهِم بِأدنی تَغیِیرٍ.</w:t>
      </w:r>
    </w:p>
    <w:p>
      <w:pPr>
        <w:pStyle w:val="BookText"/>
      </w:pPr>
      <w:r>
        <w:rPr>
          <w:rFonts w:ascii="Amiri" w:hAnsi="Amiri" w:eastAsia="Amiri" w:cs="Amiri"/>
          <w:lang w:bidi="ar-SA"/>
          <w:color w:val="111111"/>
          <w:sz w:val="28"/>
          <w:szCs w:val="28"/>
          <w:rtl/>
        </w:rPr>
        <w:t xml:space="preserve">وقال فی بیانه لمعنی جملة:" وإنَّهُ‌ لَیَتَقَرَّبُ‌ إلَیَّ‌ بِالنَّوافِلِ‌ حَتّی أحِبَّهُ‌ ":</w:t>
      </w:r>
    </w:p>
    <w:p>
      <w:pPr>
        <w:pStyle w:val="BookText"/>
      </w:pPr>
      <w:r>
        <w:rPr>
          <w:rFonts w:ascii="IRNazanin" w:hAnsi="IRNazanin" w:eastAsia="IRNazanin" w:cs="IRNazanin"/>
          <w:lang w:bidi="fa-IR"/>
          <w:color w:val="111111"/>
          <w:sz w:val="28"/>
          <w:szCs w:val="28"/>
          <w:rtl/>
        </w:rPr>
        <w:t xml:space="preserve">النوافل جمیع الأعمال غیر الواجبة ممّا یُفعل لوجه اللّه سبحانه ، وأمّا تخصیصها بالصلاة المندوبة فعرف طارئ ، ومعنی محبّة اللّه سبحانه للعبد توفیقه للتجافی عن دار الغرور والترقّی إلی عالم النور ، والاُنس باللّه والوحشة ممّا سواه ، وصیرورة جمیع الهموم همّا واحدا.قال بعض العارفین:إذا أردت أن تعرف مقامک فانظر فیما أقامک.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أیضا فی بیان قوله تعالی:"فَإِذا أَحبَبتُهُ‌ کُنتُ‌ سَمعَهُ‌ الَّذی یَسْمَعُ‌ بِهِ‌..."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صحیح البخاری:ج 5 ص 2385 ح 6137.</w:t>
      </w:r>
    </w:p>
    <w:p>
      <w:pPr>
        <w:pStyle w:val="BookText"/>
      </w:pPr>
      <w:r>
        <w:rPr>
          <w:rFonts w:ascii="IRNazanin" w:hAnsi="IRNazanin" w:eastAsia="IRNazanin" w:cs="IRNazanin"/>
          <w:lang w:bidi="fa-IR"/>
          <w:color w:val="111111"/>
          <w:sz w:val="28"/>
          <w:szCs w:val="28"/>
          <w:rtl/>
        </w:rPr>
        <w:t xml:space="preserve">إلی آخر الحدیث:</w:t>
      </w:r>
    </w:p>
    <w:p>
      <w:pPr>
        <w:pStyle w:val="BookText"/>
      </w:pPr>
      <w:r>
        <w:rPr>
          <w:rFonts w:ascii="IRNazanin" w:hAnsi="IRNazanin" w:eastAsia="IRNazanin" w:cs="IRNazanin"/>
          <w:lang w:bidi="fa-IR"/>
          <w:color w:val="111111"/>
          <w:sz w:val="28"/>
          <w:szCs w:val="28"/>
          <w:rtl/>
        </w:rPr>
        <w:t xml:space="preserve">لأصحاب القلوب فی هذا المقام کلمات سنیّة وإشارات سرّیّة وتلویحات ذوقیّة تعطّر مشام الأرواح وتحیی رمیم الأشباح لا یهتدی إلی معناها ولا یطّلع علی مغزاها إلّا من أتعب بدنه بالرّیاضات وعنّی نفسه بالمجاهدات حتّی ذاق مشربهم وعرف مطلبهم ، وأمّا من لم یفهم تلک الرموز ولم یهتد إلی هاتیک الکنوز لعکوفه علی الحظوظ‍‌ الدّنیّة وإنهماکه فی اللّذّات البدنیّة ، فهو عند سماع تلک الکلمات علی خطر عظیم من الترّدی فی غیاهب الإلحاد ، والوقوع فی مهاوی الحلول والإتّحاد تعالی اللّه عن ذلک علوّا کبیرا.</w:t>
      </w:r>
    </w:p>
    <w:p>
      <w:pPr>
        <w:pStyle w:val="BookText"/>
      </w:pPr>
      <w:r>
        <w:rPr>
          <w:rFonts w:ascii="IRNazanin" w:hAnsi="IRNazanin" w:eastAsia="IRNazanin" w:cs="IRNazanin"/>
          <w:lang w:bidi="fa-IR"/>
          <w:color w:val="111111"/>
          <w:sz w:val="28"/>
          <w:szCs w:val="28"/>
          <w:rtl/>
        </w:rPr>
        <w:t xml:space="preserve">ونحن نتکلّم فی هذا المقام بما یسهل تناوله علی الأفهام ، فنقول:هذا مبالغة فی القرب وبیان استیلاء سلطان المحبّة علی ظاهر العبد وباطنه وسرّه وعلانیّته.</w:t>
      </w:r>
    </w:p>
    <w:p>
      <w:pPr>
        <w:pStyle w:val="BookText"/>
      </w:pPr>
      <w:r>
        <w:rPr>
          <w:rFonts w:ascii="IRNazanin" w:hAnsi="IRNazanin" w:eastAsia="IRNazanin" w:cs="IRNazanin"/>
          <w:lang w:bidi="fa-IR"/>
          <w:color w:val="111111"/>
          <w:sz w:val="28"/>
          <w:szCs w:val="28"/>
          <w:rtl/>
        </w:rPr>
        <w:t xml:space="preserve">فالمراد واللّه أعلم إنّی إذا أحببت عبدی جذبته إلی محلّ‌ الاُنس وصرفته إلی عالم القدس وصیّرت فکره مستغرقا فی أسرار الملکوت وحواسّه مقصورةٌ‌ علی اجتلاء أنوار الجبروت ، فتثبت فی مقام القرب قدمه ویمتزج بالمحبّة لحمه ودمه إلی أن یغیب عن نفسه ویذهل عن حسّه فتتلاشی الأغیار فی نظره حتّی أکون له بمنزلة سمعه وبصره. </w:t>
      </w:r>
      <w:r>
        <w:rPr>
          <w:rStyle w:val="FootnoteReference"/>
        </w:rPr>
        <w:footnoteReference w:id="473"/>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2" w:name="pg14436_161479"/>
    <w:bookmarkEnd w:id="152"/>
    <w:p>
      <w:pPr>
        <w:pStyle w:val="Heading5"/>
      </w:pPr>
      <w:bookmarkStart w:id="820" w:name="_Toc366"/>
      <w:r>
        <w:t>الفصل الرّابع: موانع محبّة اللّه</w:t>
      </w:r>
      <w:bookmarkEnd w:id="820"/>
    </w:p>
    <w:p>
      <w:pPr>
        <w:pStyle w:val="Heading6"/>
      </w:pPr>
      <w:bookmarkStart w:id="821" w:name="_Toc367"/>
      <w:r>
        <w:t>1/4 أخطَرُ المَوانِعِ‌</w:t>
      </w:r>
      <w:bookmarkEnd w:id="821"/>
    </w:p>
    <w:p>
      <w:pPr>
        <w:pStyle w:val="Heading6"/>
      </w:pPr>
      <w:bookmarkStart w:id="822" w:name="_Toc368"/>
      <w:r>
        <w:t>الکتاب</w:t>
      </w:r>
      <w:bookmarkEnd w:id="822"/>
    </w:p>
    <w:p>
      <w:pPr>
        <w:pStyle w:val="BookText"/>
      </w:pPr>
      <w:r>
        <w:rPr>
          <w:rFonts w:ascii="Amiri" w:hAnsi="Amiri" w:eastAsia="Amiri" w:cs="Amiri"/>
          <w:lang w:bidi="ar-SA"/>
          <w:color w:val="111111"/>
          <w:sz w:val="28"/>
          <w:szCs w:val="28"/>
          <w:rtl/>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1</w:t>
      </w:r>
    </w:p>
    <w:p>
      <w:pPr>
        <w:pStyle w:val="BookText"/>
      </w:pPr>
      <w:r>
        <w:rPr>
          <w:rFonts w:ascii="Amiri" w:hAnsi="Amiri" w:eastAsia="Amiri" w:cs="Amiri"/>
          <w:lang w:bidi="ar-SA"/>
          <w:color w:val="111111"/>
          <w:sz w:val="28"/>
          <w:szCs w:val="28"/>
          <w:rtl/>
        </w:rPr>
        <w:t xml:space="preserve">" کَلاّ بَلْ‌ تُحِبُّونَ‌ الْعاجِلَةَ‌ * وَ تَذَرُونَ‌ الْآخِرَةَ‌ ". 2</w:t>
      </w:r>
    </w:p>
    <w:p>
      <w:pPr>
        <w:pStyle w:val="Heading6"/>
      </w:pPr>
      <w:bookmarkStart w:id="823" w:name="_Toc369"/>
      <w:r>
        <w:t>الحدیث</w:t>
      </w:r>
      <w:bookmarkEnd w:id="823"/>
    </w:p>
    <w:p>
      <w:pPr>
        <w:pStyle w:val="BookText"/>
      </w:pPr>
      <w:r>
        <w:rPr>
          <w:rFonts w:ascii="Times New Roman" w:hAnsi="Times New Roman" w:eastAsia="Times New Roman" w:cs="Times New Roman"/>
          <w:lang w:val="en-US" w:bidi="en-US"/>
          <w:color w:val="111111"/>
          <w:sz w:val="28"/>
          <w:szCs w:val="28"/>
          <w:rtl/>
        </w:rPr>
        <w:t xml:space="preserve">1839.</w:t>
      </w:r>
    </w:p>
    <w:p>
      <w:pPr>
        <w:pStyle w:val="BookText"/>
      </w:pPr>
      <w:r>
        <w:rPr>
          <w:rFonts w:ascii="Amiri" w:hAnsi="Amiri" w:eastAsia="Amiri" w:cs="Amiri"/>
          <w:lang w:bidi="ar-SA"/>
          <w:color w:val="111111"/>
          <w:sz w:val="28"/>
          <w:szCs w:val="28"/>
          <w:rtl/>
        </w:rPr>
        <w:t xml:space="preserve">رسول اللّه صلی اللّه علیه و آله: حُبُّ‌ الدُّنیا وحُبُّ‌ اللّهِ‌ لا یَجتَمِعانِ‌ فی قَلبٍ‌ أبَدا.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24" w:name="_Toc370"/>
      <w:r>
        <w:t>2/4 مَن یُبغِضُهُمُ‌ اللّهُ‌</w:t>
      </w:r>
      <w:bookmarkEnd w:id="824"/>
    </w:p>
    <w:p>
      <w:pPr>
        <w:pStyle w:val="BookText"/>
      </w:pPr>
      <w:r>
        <w:rPr>
          <w:rFonts w:ascii="Times New Roman" w:hAnsi="Times New Roman" w:eastAsia="Times New Roman" w:cs="Times New Roman"/>
          <w:lang w:val="en-US" w:bidi="en-US"/>
          <w:color w:val="111111"/>
          <w:sz w:val="28"/>
          <w:szCs w:val="28"/>
          <w:rtl/>
        </w:rPr>
        <w:t xml:space="preserve">1840.</w:t>
      </w:r>
    </w:p>
    <w:p>
      <w:pPr>
        <w:pStyle w:val="BookText"/>
      </w:pPr>
      <w:r>
        <w:rPr>
          <w:rFonts w:ascii="Amiri" w:hAnsi="Amiri" w:eastAsia="Amiri" w:cs="Amiri"/>
          <w:lang w:bidi="ar-SA"/>
          <w:color w:val="111111"/>
          <w:sz w:val="28"/>
          <w:szCs w:val="28"/>
          <w:rtl/>
        </w:rPr>
        <w:t xml:space="preserve">رسول اللّه صلی اللّه علیه و آله: أربَعَةٌ‌ یُبغِضُهُمُ‌ اللّهُ‌ عز و جل:البَیّاعُ‌ الحَلّافُ‌ ، وَالفَقیرُ المُختالُ‌ ، وَالشَّیخُ‌ الزّانی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وَالإِمامُ‌ الجائِرُ.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سنن النسائی:ج 5 ص 86 عن أبی هریرة ؛ عوالی اللآلی:ج 1 ص 263 ح 51 [1] وفیه "المحتال" بدل "المختال".</w:t>
      </w:r>
    </w:p>
    <w:p>
      <w:pPr>
        <w:pStyle w:val="BookText"/>
      </w:pPr>
      <w:r>
        <w:rPr>
          <w:rFonts w:ascii="Times New Roman" w:hAnsi="Times New Roman" w:eastAsia="Times New Roman" w:cs="Times New Roman"/>
          <w:lang w:val="en-US" w:bidi="en-US"/>
          <w:color w:val="111111"/>
          <w:sz w:val="28"/>
          <w:szCs w:val="28"/>
          <w:rtl/>
        </w:rPr>
        <w:t xml:space="preserve">1841.</w:t>
      </w:r>
    </w:p>
    <w:p>
      <w:pPr>
        <w:pStyle w:val="BookText"/>
      </w:pPr>
      <w:r>
        <w:rPr>
          <w:rFonts w:ascii="Amiri" w:hAnsi="Amiri" w:eastAsia="Amiri" w:cs="Amiri"/>
          <w:lang w:bidi="ar-SA"/>
          <w:color w:val="111111"/>
          <w:sz w:val="28"/>
          <w:szCs w:val="28"/>
          <w:rtl/>
        </w:rPr>
        <w:t xml:space="preserve">عنه صلی اللّه علیه و آله: ثَلاثَةٌ‌ لا یُکَلِّمُهُمُ‌ اللّهُ‌ ولا یَنظُرُ إلَیهِم:أمیرٌ جائِرٌ ، وشَیخٌ‌ زانٍ‌ ، وعابِدٌ مُتَکَبِّرٌ. </w:t>
      </w:r>
      <w:r>
        <w:rPr>
          <w:rStyle w:val="FootnoteReference"/>
        </w:rPr>
        <w:footnoteReference w:id="475"/>
      </w:r>
    </w:p>
    <w:p>
      <w:pPr>
        <w:pStyle w:val="BookText"/>
      </w:pPr>
      <w:r>
        <w:rPr>
          <w:rFonts w:ascii="Times New Roman" w:hAnsi="Times New Roman" w:eastAsia="Times New Roman" w:cs="Times New Roman"/>
          <w:lang w:val="en-US" w:bidi="en-US"/>
          <w:color w:val="111111"/>
          <w:sz w:val="28"/>
          <w:szCs w:val="28"/>
          <w:rtl/>
        </w:rPr>
        <w:t xml:space="preserve">1842.</w:t>
      </w:r>
    </w:p>
    <w:p>
      <w:pPr>
        <w:pStyle w:val="BookText"/>
      </w:pPr>
      <w:r>
        <w:rPr>
          <w:rFonts w:ascii="Amiri" w:hAnsi="Amiri" w:eastAsia="Amiri" w:cs="Amiri"/>
          <w:lang w:bidi="ar-SA"/>
          <w:color w:val="111111"/>
          <w:sz w:val="28"/>
          <w:szCs w:val="28"/>
          <w:rtl/>
        </w:rPr>
        <w:t xml:space="preserve">عنه صلی اللّه علیه و آله: ثَلاثَةٌ‌ یُبغِضُهُمُ‌ اللّهُ‌:الشَّیخُ‌ الزّانی ، وَالفَقیرُ المُختالُ‌ ، وَالغَنِیُّ‌ الظَّلومُ‌. </w:t>
      </w:r>
      <w:r>
        <w:rPr>
          <w:rStyle w:val="FootnoteReference"/>
        </w:rPr>
        <w:footnoteReference w:id="476"/>
      </w:r>
    </w:p>
    <w:p>
      <w:pPr>
        <w:pStyle w:val="BookText"/>
      </w:pPr>
      <w:r>
        <w:rPr>
          <w:rFonts w:ascii="Times New Roman" w:hAnsi="Times New Roman" w:eastAsia="Times New Roman" w:cs="Times New Roman"/>
          <w:lang w:val="en-US" w:bidi="en-US"/>
          <w:color w:val="111111"/>
          <w:sz w:val="28"/>
          <w:szCs w:val="28"/>
          <w:rtl/>
        </w:rPr>
        <w:t xml:space="preserve">1843.</w:t>
      </w:r>
    </w:p>
    <w:p>
      <w:pPr>
        <w:pStyle w:val="BookText"/>
      </w:pPr>
      <w:r>
        <w:rPr>
          <w:rFonts w:ascii="Amiri" w:hAnsi="Amiri" w:eastAsia="Amiri" w:cs="Amiri"/>
          <w:lang w:bidi="ar-SA"/>
          <w:color w:val="111111"/>
          <w:sz w:val="28"/>
          <w:szCs w:val="28"/>
          <w:rtl/>
        </w:rPr>
        <w:t xml:space="preserve">البخلاء عن أبی ذرّ: قالَ‌ النبیّ‌ صلی اللّه علیه و آله:ثَلاثَةٌ‌ یُبغِضُهُمُ‌ اللّهُ‌ تَعالی:البَخیلُ‌ ، وَالمَنّانُ‌ ، وَالفاجِرُ.أو قالَ‌:التّاجِرُ الحَلّافُ‌ ، وَالفَقیرُ المُختالُ‌. </w:t>
      </w:r>
      <w:r>
        <w:rPr>
          <w:rStyle w:val="FootnoteReference"/>
        </w:rPr>
        <w:footnoteReference w:id="477"/>
      </w:r>
    </w:p>
    <w:p>
      <w:pPr>
        <w:pStyle w:val="BookText"/>
      </w:pPr>
      <w:r>
        <w:rPr>
          <w:rFonts w:ascii="Times New Roman" w:hAnsi="Times New Roman" w:eastAsia="Times New Roman" w:cs="Times New Roman"/>
          <w:lang w:val="en-US" w:bidi="en-US"/>
          <w:color w:val="111111"/>
          <w:sz w:val="28"/>
          <w:szCs w:val="28"/>
          <w:rtl/>
        </w:rPr>
        <w:t xml:space="preserve">1844.</w:t>
      </w:r>
    </w:p>
    <w:p>
      <w:pPr>
        <w:pStyle w:val="BookText"/>
      </w:pPr>
      <w:r>
        <w:rPr>
          <w:rFonts w:ascii="Amiri" w:hAnsi="Amiri" w:eastAsia="Amiri" w:cs="Amiri"/>
          <w:lang w:bidi="ar-SA"/>
          <w:color w:val="111111"/>
          <w:sz w:val="28"/>
          <w:szCs w:val="28"/>
          <w:rtl/>
        </w:rPr>
        <w:t xml:space="preserve">رسول اللّه صلی اللّه علیه و آله: إنَّ‌ اللّهَ‌ عز و جل...یُبغِضُ‌ ثَلاثَةً‌:یُبغِضُ‌ الشَّیخَ‌ الزّانِیَ‌ ، وَالفَقیرَ المُختالَ‌ ، وَالمُکثِرَ البَخیلَ‌. </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1845.</w:t>
      </w:r>
    </w:p>
    <w:p>
      <w:pPr>
        <w:pStyle w:val="BookText"/>
      </w:pPr>
      <w:r>
        <w:rPr>
          <w:rFonts w:ascii="Amiri" w:hAnsi="Amiri" w:eastAsia="Amiri" w:cs="Amiri"/>
          <w:lang w:bidi="ar-SA"/>
          <w:color w:val="111111"/>
          <w:sz w:val="28"/>
          <w:szCs w:val="28"/>
          <w:rtl/>
        </w:rPr>
        <w:t xml:space="preserve">عنه صلی اللّه علیه و آله: إنَّ‌ اللّهَ‌ تَعالی یُبغِضُ‌ الغَنِیَّ‌ الظَّلومَ‌ ، وَالشَّیخَ‌ الجَهولَ‌ ، وَالعائِلَ‌ المُختالَ‌. </w:t>
      </w:r>
      <w:r>
        <w:rPr>
          <w:rStyle w:val="FootnoteReference"/>
        </w:rPr>
        <w:footnoteReference w:id="479"/>
      </w:r>
    </w:p>
    <w:p>
      <w:pPr>
        <w:pStyle w:val="BookText"/>
      </w:pPr>
      <w:r>
        <w:rPr>
          <w:rFonts w:ascii="Times New Roman" w:hAnsi="Times New Roman" w:eastAsia="Times New Roman" w:cs="Times New Roman"/>
          <w:lang w:val="en-US" w:bidi="en-US"/>
          <w:color w:val="111111"/>
          <w:sz w:val="28"/>
          <w:szCs w:val="28"/>
          <w:rtl/>
        </w:rPr>
        <w:t xml:space="preserve">1846.</w:t>
      </w:r>
    </w:p>
    <w:p>
      <w:pPr>
        <w:pStyle w:val="BookText"/>
      </w:pPr>
      <w:r>
        <w:rPr>
          <w:rFonts w:ascii="Amiri" w:hAnsi="Amiri" w:eastAsia="Amiri" w:cs="Amiri"/>
          <w:lang w:bidi="ar-SA"/>
          <w:color w:val="111111"/>
          <w:sz w:val="28"/>
          <w:szCs w:val="28"/>
          <w:rtl/>
        </w:rPr>
        <w:t xml:space="preserve">عنه صلی اللّه علیه و آله: ثَلاثَةٌ‌ یُبغِضُهُمُ‌ اللّهُ‌:المَنّانُ‌ بِصَدَقَتِهِ‌ ، وَالمُقتِرُ مَعَ‌ سَعَتِهِ‌ ، وَالفَقیرُ المُسرِفُ‌. </w:t>
      </w:r>
      <w:r>
        <w:rPr>
          <w:rStyle w:val="FootnoteReference"/>
        </w:rPr>
        <w:footnoteReference w:id="480"/>
      </w:r>
    </w:p>
    <w:p>
      <w:pPr>
        <w:pStyle w:val="BookText"/>
      </w:pPr>
      <w:r>
        <w:rPr>
          <w:rFonts w:ascii="Times New Roman" w:hAnsi="Times New Roman" w:eastAsia="Times New Roman" w:cs="Times New Roman"/>
          <w:lang w:val="en-US" w:bidi="en-US"/>
          <w:color w:val="111111"/>
          <w:sz w:val="28"/>
          <w:szCs w:val="28"/>
          <w:rtl/>
        </w:rPr>
        <w:t xml:space="preserve">1847.</w:t>
      </w:r>
    </w:p>
    <w:p>
      <w:pPr>
        <w:pStyle w:val="BookText"/>
      </w:pPr>
      <w:r>
        <w:rPr>
          <w:rFonts w:ascii="Amiri" w:hAnsi="Amiri" w:eastAsia="Amiri" w:cs="Amiri"/>
          <w:lang w:bidi="ar-SA"/>
          <w:color w:val="111111"/>
          <w:sz w:val="28"/>
          <w:szCs w:val="28"/>
          <w:rtl/>
        </w:rPr>
        <w:t xml:space="preserve">عنه صلی اللّه علیه و آله: إنَّ‌ اللّهَ‌ یُبغِضُ‌ الشَّیخَ‌ الزّانِیَ‌ ، وَالغَنِیَّ‌ الظَّلومَ‌ ، وَالفَقیرَ المُختالَ‌ ، وَالسّائِلَ‌ المُلحِفَ‌.ویُحبِطُ‍‌ أجرَ المُعطِی المَنّانِ‌.ویَمقُتُ‌ البَذیخَ‌ الجَرِیَّ‌ الکَذّابَ‌. </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1848.</w:t>
      </w:r>
    </w:p>
    <w:p>
      <w:pPr>
        <w:pStyle w:val="BookText"/>
      </w:pPr>
      <w:r>
        <w:rPr>
          <w:rFonts w:ascii="Amiri" w:hAnsi="Amiri" w:eastAsia="Amiri" w:cs="Amiri"/>
          <w:lang w:bidi="ar-SA"/>
          <w:color w:val="111111"/>
          <w:sz w:val="28"/>
          <w:szCs w:val="28"/>
          <w:rtl/>
        </w:rPr>
        <w:t xml:space="preserve">عنه صلی اللّه علیه و آله: إنَّ‌ اللّهَ‌ عز و جل یُبغِضُ‌ رَجُلاً یُدخَلُ‌ عَلَیهِ‌ فی بَیتِهِ‌ ولا یُقاتِلُ‌. </w:t>
      </w:r>
      <w:r>
        <w:rPr>
          <w:rStyle w:val="FootnoteReference"/>
        </w:rPr>
        <w:footnoteReference w:id="482"/>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1849.</w:t>
      </w:r>
    </w:p>
    <w:p>
      <w:pPr>
        <w:pStyle w:val="BookText"/>
      </w:pPr>
      <w:r>
        <w:rPr>
          <w:rFonts w:ascii="Amiri" w:hAnsi="Amiri" w:eastAsia="Amiri" w:cs="Amiri"/>
          <w:lang w:bidi="ar-SA"/>
          <w:color w:val="111111"/>
          <w:sz w:val="28"/>
          <w:szCs w:val="28"/>
          <w:rtl/>
        </w:rPr>
        <w:t xml:space="preserve">عنه صلی اللّه علیه و آله: إنَّ‌ اللّهَ‌ عز و جل یُبغِضُ‌ المُعَبِّسَ‌ فی وُجوهِ‌ إخوانِهِ‌.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1850.</w:t>
      </w:r>
    </w:p>
    <w:p>
      <w:pPr>
        <w:pStyle w:val="BookText"/>
      </w:pPr>
      <w:r>
        <w:rPr>
          <w:rFonts w:ascii="Amiri" w:hAnsi="Amiri" w:eastAsia="Amiri" w:cs="Amiri"/>
          <w:lang w:bidi="ar-SA"/>
          <w:color w:val="111111"/>
          <w:sz w:val="28"/>
          <w:szCs w:val="28"/>
          <w:rtl/>
        </w:rPr>
        <w:t xml:space="preserve">عنه صلی اللّه علیه و آله: إنَّ‌ اللّهَ‌ تَعالی یُبغِضُ‌ البَخیلَ‌ فی حَیاتِهِ‌ ، السَّخیَّ‌ عِندَ مَوتِهِ‌.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1851.</w:t>
      </w:r>
    </w:p>
    <w:p>
      <w:pPr>
        <w:pStyle w:val="BookText"/>
      </w:pPr>
      <w:r>
        <w:rPr>
          <w:rFonts w:ascii="Amiri" w:hAnsi="Amiri" w:eastAsia="Amiri" w:cs="Amiri"/>
          <w:lang w:bidi="ar-SA"/>
          <w:color w:val="111111"/>
          <w:sz w:val="28"/>
          <w:szCs w:val="28"/>
          <w:rtl/>
        </w:rPr>
        <w:t xml:space="preserve">عنه صلی اللّه علیه و آله: خُلُقانِ‌ یُحِبُّهُمَا اللّهُ‌ ، وخُلُقانِ‌ یُبغِضُهُمَا اللّهُ‌ ؛ فَأَمَّا اللَّذانِ‌ یُحِبُّهُمَا اللّهُ‌ فَالسَّخاءُ وَالسَّماحَةُ‌.وأمَّا اللَّذانِ‌ یُبغِضُهُمَا اللّهُ‌ تَعالی فَسوءُ الخُلُقِ‌ وَالبُخلُ‌.وإذا أرادَ اللّهُ‌ بِعَبدٍ خَیرا استَعمَلَهُ‌ عَلی قَضاءِ حَوائِجِ‌ النّاسِ‌.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1852.</w:t>
      </w:r>
    </w:p>
    <w:p>
      <w:pPr>
        <w:pStyle w:val="BookText"/>
      </w:pPr>
      <w:r>
        <w:rPr>
          <w:rFonts w:ascii="Amiri" w:hAnsi="Amiri" w:eastAsia="Amiri" w:cs="Amiri"/>
          <w:lang w:bidi="ar-SA"/>
          <w:color w:val="111111"/>
          <w:sz w:val="28"/>
          <w:szCs w:val="28"/>
          <w:rtl/>
        </w:rPr>
        <w:t xml:space="preserve">الإمام الباقر علیه السلام: قالَ‌ رَسولُ‌ اللّهِ‌ صلی اللّه علیه و آله:إنَّ‌ اللّهَ‌ عز و جل یُبغِضُ‌ أو یَلعَنُ‌ کُلَّ‌ ذَوّاقٍ‌ مِنَ‌ الرِّجالِ‌ ، وکُلَّ‌ ذَوّاقَةٍ‌ مِنَ‌ النِّساءِ.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1853.</w:t>
      </w:r>
    </w:p>
    <w:p>
      <w:pPr>
        <w:pStyle w:val="BookText"/>
      </w:pPr>
      <w:r>
        <w:rPr>
          <w:rFonts w:ascii="Amiri" w:hAnsi="Amiri" w:eastAsia="Amiri" w:cs="Amiri"/>
          <w:lang w:bidi="ar-SA"/>
          <w:color w:val="111111"/>
          <w:sz w:val="28"/>
          <w:szCs w:val="28"/>
          <w:rtl/>
        </w:rPr>
        <w:t xml:space="preserve">رسول اللّه صلی اللّه علیه و آله: إنَّ‌ اللّهَ‌ یُبغِضُ‌ کُلَّ‌...عالِمٍ‌ بِالدُّنیا جاهِلٍ‌ بِالآخِرَةِ‌.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1854.</w:t>
      </w:r>
    </w:p>
    <w:p>
      <w:pPr>
        <w:pStyle w:val="BookText"/>
      </w:pPr>
      <w:r>
        <w:rPr>
          <w:rFonts w:ascii="Amiri" w:hAnsi="Amiri" w:eastAsia="Amiri" w:cs="Amiri"/>
          <w:lang w:bidi="ar-SA"/>
          <w:color w:val="111111"/>
          <w:sz w:val="28"/>
          <w:szCs w:val="28"/>
          <w:rtl/>
        </w:rPr>
        <w:t xml:space="preserve">عنه صلی اللّه علیه و آله: إنَّ‌ اللّهَ‌ یُبغِضُ‌ کُلَّ‌ مُبتَدِعٍ‌.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1855.</w:t>
      </w:r>
    </w:p>
    <w:p>
      <w:pPr>
        <w:pStyle w:val="BookText"/>
      </w:pPr>
      <w:r>
        <w:rPr>
          <w:rFonts w:ascii="Amiri" w:hAnsi="Amiri" w:eastAsia="Amiri" w:cs="Amiri"/>
          <w:lang w:bidi="ar-SA"/>
          <w:color w:val="111111"/>
          <w:sz w:val="28"/>
          <w:szCs w:val="28"/>
          <w:rtl/>
        </w:rPr>
        <w:t xml:space="preserve">عنه صلی اللّه علیه و آله: إنَّ‌ اللّهَ‌ عز و جل یُبغِضُ‌ البَلیغَ‌ مِنَ‌ الرِّجالِ‌ ، الَّذی یَتَخَلَّلُ‌ بِلِسانِهِ‌ تَخَلُّلَ‌ الباقِرَةِ‌ بِلِسانِها.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1856.</w:t>
      </w:r>
    </w:p>
    <w:p>
      <w:pPr>
        <w:pStyle w:val="BookText"/>
      </w:pPr>
      <w:r>
        <w:rPr>
          <w:rFonts w:ascii="Amiri" w:hAnsi="Amiri" w:eastAsia="Amiri" w:cs="Amiri"/>
          <w:lang w:bidi="ar-SA"/>
          <w:color w:val="111111"/>
          <w:sz w:val="28"/>
          <w:szCs w:val="28"/>
          <w:rtl/>
        </w:rPr>
        <w:t xml:space="preserve">عنه صلی اللّه علیه و آله: إنَّ‌ اللّهَ‌ یُبغِضُ‌ کُلَّ‌ جَعظَرِیٍّ‌ ، جَوّاظٍ‍‌ ، سَخّابٍ‌ فِی الأَسواقِ‌ ، جیفَةٍ‌ بِاللَّیلِ‌ حِمارٍ بِالنَّهارِ.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1857.</w:t>
      </w:r>
    </w:p>
    <w:p>
      <w:pPr>
        <w:pStyle w:val="BookText"/>
      </w:pPr>
      <w:r>
        <w:rPr>
          <w:rFonts w:ascii="Amiri" w:hAnsi="Amiri" w:eastAsia="Amiri" w:cs="Amiri"/>
          <w:lang w:bidi="ar-SA"/>
          <w:color w:val="111111"/>
          <w:sz w:val="28"/>
          <w:szCs w:val="28"/>
          <w:rtl/>
        </w:rPr>
        <w:t xml:space="preserve">عنه صلی اللّه علیه و آله: إنَّ‌ موسَی بنَ‌ عِمرانَ‌ سَأَلَ‌ رَبَّهُ‌ ورَفَعَ‌ یَدَیهِ‌ فَقالَ‌:یا رَبِّ‌ ، أینَ‌ ذَهَبتُ‌ اوذیتُ‌ !</w:t>
      </w:r>
    </w:p>
    <w:p>
      <w:pPr>
        <w:pStyle w:val="BookText"/>
      </w:pPr>
      <w:r>
        <w:rPr>
          <w:rFonts w:ascii="IRNazanin" w:hAnsi="IRNazanin" w:eastAsia="IRNazanin" w:cs="IRNazanin"/>
          <w:lang w:bidi="fa-IR"/>
          <w:color w:val="111111"/>
          <w:sz w:val="28"/>
          <w:szCs w:val="28"/>
          <w:rtl/>
        </w:rPr>
        <w:t xml:space="preserve">الفردوس:ج 1 ص 153 ح 555 عن‌الإمام علیّ‌ علیه السلام ؛ مستدرک الوسائل:ج 8 ص 321 ح 9552 [1] نقلاً عن الأربعین لأبی حامد الحلبی عن الحسین بن زید عن الإمام الصادق عن آبائه علیهم السلام عنه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البخلاء للخطیب:ص 44 عن سعید بن مسروق عن رجل عن الإمام علیّ‌ علیه السلام ؛ أعلام الدین:ص 295 [2] وفیه "بعد وفاته" بدل "عند موته" ،بحار الأنوار:ج 77 ص 173 ح 8.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شُعب الإیمان:ج 6 ص 117 ح 7659 و ج 7 ص 426 ح 10839 [4] کلاهما عن عبداللّه بن عمرو.</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6 ص 54 ح 1 [5] عن سعد بن طریف عن الإمام الباقر علیه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السنن الکبری:ج 10 ص 327 ح 20804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 ص 388 ح 1676 نقلاً عن ابن عساکر عن أنس.</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سنن أبی داوود:ج 4 ص 302 ح 5005 عن عبداللّه بن عمرو.</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السنن الکبری:ج 10 ص 327 ح 20804 عن أبی هریرة.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3" w:name="pg14436_161482"/>
    <w:bookmarkEnd w:id="153"/>
    <w:p>
      <w:pPr>
        <w:pStyle w:val="BookText"/>
      </w:pPr>
      <w:r>
        <w:rPr>
          <w:rFonts w:ascii="Amiri" w:hAnsi="Amiri" w:eastAsia="Amiri" w:cs="Amiri"/>
          <w:lang w:bidi="ar-SA"/>
          <w:color w:val="111111"/>
          <w:sz w:val="28"/>
          <w:szCs w:val="28"/>
          <w:rtl/>
        </w:rPr>
        <w:t xml:space="preserve">فَأَوحَی اللّهُ‌ تَعالی إلَیهِ‌:یا موسی ، إنَّ‌ فی عَسکَرِکَ‌ غَمّازا.فَقالَ‌:یا رَبِّ‌ ، دُلَّنی عَلَیهِ‌ ؟ فَأَوحَی اللّهُ‌ تَعالی إلَیهِ‌:إنّی ابغِضُ‌ الغَمّازَ فَکَیفَ‌ أغمِزُ ؟!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صحیفة الرضا علیه السلام:ص 113 ح 68 ،بحار الأنوار:ج 75 ص 293 ح 1. [1]</w:t>
      </w:r>
    </w:p>
    <w:p>
      <w:pPr>
        <w:pStyle w:val="BookText"/>
      </w:pPr>
      <w:r>
        <w:rPr>
          <w:rFonts w:ascii="Times New Roman" w:hAnsi="Times New Roman" w:eastAsia="Times New Roman" w:cs="Times New Roman"/>
          <w:lang w:val="en-US" w:bidi="en-US"/>
          <w:color w:val="111111"/>
          <w:sz w:val="28"/>
          <w:szCs w:val="28"/>
          <w:rtl/>
        </w:rPr>
        <w:t xml:space="preserve">1858.</w:t>
      </w:r>
    </w:p>
    <w:p>
      <w:pPr>
        <w:pStyle w:val="BookText"/>
      </w:pPr>
      <w:r>
        <w:rPr>
          <w:rFonts w:ascii="Amiri" w:hAnsi="Amiri" w:eastAsia="Amiri" w:cs="Amiri"/>
          <w:lang w:bidi="ar-SA"/>
          <w:color w:val="111111"/>
          <w:sz w:val="28"/>
          <w:szCs w:val="28"/>
          <w:rtl/>
        </w:rPr>
        <w:t xml:space="preserve">عنه صلی اللّه علیه و آله: إنَّ‌ اللّهَ‌ یُبغِضُ‌ الفاحِشَ‌ البَذِیَّ‌ ، وَالسّائِلَ‌ المُلحِفَ‌. </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1859.</w:t>
      </w:r>
    </w:p>
    <w:p>
      <w:pPr>
        <w:pStyle w:val="BookText"/>
      </w:pPr>
      <w:r>
        <w:rPr>
          <w:rFonts w:ascii="Amiri" w:hAnsi="Amiri" w:eastAsia="Amiri" w:cs="Amiri"/>
          <w:lang w:bidi="ar-SA"/>
          <w:color w:val="111111"/>
          <w:sz w:val="28"/>
          <w:szCs w:val="28"/>
          <w:rtl/>
        </w:rPr>
        <w:t xml:space="preserve">عنه صلی اللّه علیه و آله: إیّاکُم وَالفُحشَ‌ ؛ فَإِنَّ‌ اللّهَ‌ عز و جل لا یُحِبُّ‌ الفاحِشَ‌ المُتَفَحِّشَ‌. </w:t>
      </w:r>
      <w:r>
        <w:rPr>
          <w:rStyle w:val="FootnoteReference"/>
        </w:rPr>
        <w:footnoteReference w:id="485"/>
      </w:r>
    </w:p>
    <w:p>
      <w:pPr>
        <w:pStyle w:val="BookText"/>
      </w:pPr>
      <w:r>
        <w:rPr>
          <w:rFonts w:ascii="Times New Roman" w:hAnsi="Times New Roman" w:eastAsia="Times New Roman" w:cs="Times New Roman"/>
          <w:lang w:val="en-US" w:bidi="en-US"/>
          <w:color w:val="111111"/>
          <w:sz w:val="28"/>
          <w:szCs w:val="28"/>
          <w:rtl/>
        </w:rPr>
        <w:t xml:space="preserve">1860.</w:t>
      </w:r>
    </w:p>
    <w:p>
      <w:pPr>
        <w:pStyle w:val="BookText"/>
      </w:pPr>
      <w:r>
        <w:rPr>
          <w:rFonts w:ascii="Amiri" w:hAnsi="Amiri" w:eastAsia="Amiri" w:cs="Amiri"/>
          <w:lang w:bidi="ar-SA"/>
          <w:color w:val="111111"/>
          <w:sz w:val="28"/>
          <w:szCs w:val="28"/>
          <w:rtl/>
        </w:rPr>
        <w:t xml:space="preserve">عنه صلی اللّه علیه و آله: إنَّ‌ اللّهَ‌ یُبغِضُ‌ ابنَ‌ السَّبعینَ‌ فی هَیئَةِ‌ ابنِ‌ عِشرینَ‌ ؛ فی مِشیَتِهِ‌ ومَنظَرِهِ‌. </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1861.</w:t>
      </w:r>
    </w:p>
    <w:p>
      <w:pPr>
        <w:pStyle w:val="BookText"/>
      </w:pPr>
      <w:r>
        <w:rPr>
          <w:rFonts w:ascii="Amiri" w:hAnsi="Amiri" w:eastAsia="Amiri" w:cs="Amiri"/>
          <w:lang w:bidi="ar-SA"/>
          <w:color w:val="111111"/>
          <w:sz w:val="28"/>
          <w:szCs w:val="28"/>
          <w:rtl/>
        </w:rPr>
        <w:t xml:space="preserve">عنه صلی اللّه علیه و آله: إنَّ‌ اللّهَ‌ تَبارَکَ‌ وتَعالی لَیُبغِضُ‌ المُؤمِنَ‌ الضَّعیفَ‌ ؛ الَّذی لا زَبرَ لَهُ‌. </w:t>
      </w:r>
      <w:r>
        <w:rPr>
          <w:rStyle w:val="FootnoteReference"/>
        </w:rPr>
        <w:footnoteReference w:id="487"/>
      </w:r>
    </w:p>
    <w:p>
      <w:pPr>
        <w:pStyle w:val="BookText"/>
      </w:pPr>
      <w:r>
        <w:rPr>
          <w:rFonts w:ascii="Times New Roman" w:hAnsi="Times New Roman" w:eastAsia="Times New Roman" w:cs="Times New Roman"/>
          <w:lang w:val="en-US" w:bidi="en-US"/>
          <w:color w:val="111111"/>
          <w:sz w:val="28"/>
          <w:szCs w:val="28"/>
          <w:rtl/>
        </w:rPr>
        <w:t xml:space="preserve">1862.</w:t>
      </w:r>
    </w:p>
    <w:p>
      <w:pPr>
        <w:pStyle w:val="BookText"/>
      </w:pPr>
      <w:r>
        <w:rPr>
          <w:rFonts w:ascii="Amiri" w:hAnsi="Amiri" w:eastAsia="Amiri" w:cs="Amiri"/>
          <w:lang w:bidi="ar-SA"/>
          <w:color w:val="111111"/>
          <w:sz w:val="28"/>
          <w:szCs w:val="28"/>
          <w:rtl/>
        </w:rPr>
        <w:t xml:space="preserve">الإمام الصادق علیه السلام: قالَ‌ النَّبِیُّ‌ صلی اللّه علیه و آله:إنَّ‌ اللّهَ‌ عز و جل لَیُبغِضُ‌ المُؤمِنَ‌ الضَّعیفَ‌ الَّذی لا دینَ‌ لَهُ‌.فَقیلَ‌ لَهُ‌:ومَا المُؤمِنُ‌ الَّذی لا دینَ‌ لَهُ‌؟ قالَ‌:الَّذی لا یَنهی عَنِ‌ المُنکَرِ. </w:t>
      </w:r>
      <w:r>
        <w:rPr>
          <w:rStyle w:val="FootnoteReference"/>
        </w:rPr>
        <w:footnoteReference w:id="488"/>
      </w:r>
    </w:p>
    <w:p>
      <w:pPr>
        <w:pStyle w:val="Heading6"/>
      </w:pPr>
      <w:bookmarkStart w:id="825" w:name="_Toc371"/>
      <w:r>
        <w:t>3/4 أبغَضُ‌ النّاسِ‌ إلَی اللّهِ‌</w:t>
      </w:r>
      <w:bookmarkEnd w:id="825"/>
    </w:p>
    <w:p>
      <w:pPr>
        <w:pStyle w:val="BookText"/>
      </w:pPr>
      <w:r>
        <w:rPr>
          <w:rFonts w:ascii="Times New Roman" w:hAnsi="Times New Roman" w:eastAsia="Times New Roman" w:cs="Times New Roman"/>
          <w:lang w:val="en-US" w:bidi="en-US"/>
          <w:color w:val="111111"/>
          <w:sz w:val="28"/>
          <w:szCs w:val="28"/>
          <w:rtl/>
        </w:rPr>
        <w:t xml:space="preserve">1863.</w:t>
      </w:r>
    </w:p>
    <w:p>
      <w:pPr>
        <w:pStyle w:val="BookText"/>
      </w:pPr>
      <w:r>
        <w:rPr>
          <w:rFonts w:ascii="Amiri" w:hAnsi="Amiri" w:eastAsia="Amiri" w:cs="Amiri"/>
          <w:lang w:bidi="ar-SA"/>
          <w:color w:val="111111"/>
          <w:sz w:val="28"/>
          <w:szCs w:val="28"/>
          <w:rtl/>
        </w:rPr>
        <w:t xml:space="preserve">رسول اللّه صلی اللّه علیه و آله: أبغَضُ‌ النّاسِ‌ إلَی اللّهِ‌ وأبعَدُهُم مِنهُ‌ مَجلِسا إمامٌ‌ جائِرٌ. </w:t>
      </w:r>
      <w:r>
        <w:rPr>
          <w:rStyle w:val="FootnoteReference"/>
        </w:rPr>
        <w:footnoteReference w:id="489"/>
      </w:r>
    </w:p>
    <w:p>
      <w:pPr>
        <w:pStyle w:val="BookText"/>
      </w:pPr>
      <w:r>
        <w:rPr>
          <w:rFonts w:ascii="Times New Roman" w:hAnsi="Times New Roman" w:eastAsia="Times New Roman" w:cs="Times New Roman"/>
          <w:lang w:val="en-US" w:bidi="en-US"/>
          <w:color w:val="111111"/>
          <w:sz w:val="28"/>
          <w:szCs w:val="28"/>
          <w:rtl/>
        </w:rPr>
        <w:t xml:space="preserve">1864.</w:t>
      </w:r>
    </w:p>
    <w:p>
      <w:pPr>
        <w:pStyle w:val="BookText"/>
      </w:pPr>
      <w:r>
        <w:rPr>
          <w:rFonts w:ascii="Amiri" w:hAnsi="Amiri" w:eastAsia="Amiri" w:cs="Amiri"/>
          <w:lang w:bidi="ar-SA"/>
          <w:color w:val="111111"/>
          <w:sz w:val="28"/>
          <w:szCs w:val="28"/>
          <w:rtl/>
        </w:rPr>
        <w:t xml:space="preserve">عنه صلی اللّه علیه و آله: إنَّ‌ مِن أبغَضِ‌ الخَلقِ‌ إلَی اللّهِ‌ عز و جل لَمَنَ‌ آمَنَ‌ ثُمَّ‌ کَفَرَ. </w:t>
      </w:r>
      <w:r>
        <w:rPr>
          <w:rStyle w:val="FootnoteReference"/>
        </w:rPr>
        <w:footnoteReference w:id="490"/>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1865.</w:t>
      </w:r>
    </w:p>
    <w:p>
      <w:pPr>
        <w:pStyle w:val="BookText"/>
      </w:pPr>
      <w:r>
        <w:rPr>
          <w:rFonts w:ascii="Amiri" w:hAnsi="Amiri" w:eastAsia="Amiri" w:cs="Amiri"/>
          <w:lang w:bidi="ar-SA"/>
          <w:color w:val="111111"/>
          <w:sz w:val="28"/>
          <w:szCs w:val="28"/>
          <w:rtl/>
        </w:rPr>
        <w:t xml:space="preserve">عنه صلی اللّه علیه و آله: إنَّ‌ أبغَضَ‌ الرِّجالِ‌ إلَی اللّهِ‌ الأَلَدُّ الخَصِمُ‌.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1866.</w:t>
      </w:r>
    </w:p>
    <w:p>
      <w:pPr>
        <w:pStyle w:val="BookText"/>
      </w:pPr>
      <w:r>
        <w:rPr>
          <w:rFonts w:ascii="Amiri" w:hAnsi="Amiri" w:eastAsia="Amiri" w:cs="Amiri"/>
          <w:lang w:bidi="ar-SA"/>
          <w:color w:val="111111"/>
          <w:sz w:val="28"/>
          <w:szCs w:val="28"/>
          <w:rtl/>
        </w:rPr>
        <w:t xml:space="preserve">عنه صلی اللّه علیه و آله: إنَّ‌ أبغَضَ‌ النّاسِ‌ إلَی اللّهِ‌ عز و جل رَجُلٌ‌ جَرَّدَ ظَهرَ مُسلِمٍ‌ بِغَیرِ حَقٍّ‌.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1867.</w:t>
      </w:r>
    </w:p>
    <w:p>
      <w:pPr>
        <w:pStyle w:val="BookText"/>
      </w:pPr>
      <w:r>
        <w:rPr>
          <w:rFonts w:ascii="Amiri" w:hAnsi="Amiri" w:eastAsia="Amiri" w:cs="Amiri"/>
          <w:lang w:bidi="ar-SA"/>
          <w:color w:val="111111"/>
          <w:sz w:val="28"/>
          <w:szCs w:val="28"/>
          <w:rtl/>
        </w:rPr>
        <w:t xml:space="preserve">عنه صلی اللّه علیه و آله: أبغَضُ‌ الخَلقِ‌ إلَی اللّهِ‌ عز و جل مَن جَرَّدَ ظَهرَ مُسلِمٍ‌ بِغَیرِ حَقٍّ‌ ، ومَن ضَرَبَ‌ فی غَیرِ حَقٍّ‌ مَن لَم یَضرِبهُ‌ ، أو قَتَلَ‌ مَن لَم یَقتُلهُ‌.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1868.</w:t>
      </w:r>
    </w:p>
    <w:p>
      <w:pPr>
        <w:pStyle w:val="BookText"/>
      </w:pPr>
      <w:r>
        <w:rPr>
          <w:rFonts w:ascii="Amiri" w:hAnsi="Amiri" w:eastAsia="Amiri" w:cs="Amiri"/>
          <w:lang w:bidi="ar-SA"/>
          <w:color w:val="111111"/>
          <w:sz w:val="28"/>
          <w:szCs w:val="28"/>
          <w:rtl/>
        </w:rPr>
        <w:t xml:space="preserve">عنه صلی اللّه علیه و آله: أبغَضُ‌ النّاسِ‌ إلَی اللّهِ‌ ثَلاثَةٌ‌:مُلحِدٌ فِی الحَرَمِ‌ ، ومُبتَغٍ‌ فِی الإِسلامِ‌ سُنَّةَ‌ الجاهِلیَّةِ‌ ، ومُطَّلِبٌ‌ دَمَ‌ امرِئٍ‌ بِغَیرِ حَقٍّ‌ لِیُهریقَ‌ دَمَهُ‌.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1869.</w:t>
      </w:r>
    </w:p>
    <w:p>
      <w:pPr>
        <w:pStyle w:val="BookText"/>
      </w:pPr>
      <w:r>
        <w:rPr>
          <w:rFonts w:ascii="Amiri" w:hAnsi="Amiri" w:eastAsia="Amiri" w:cs="Amiri"/>
          <w:lang w:bidi="ar-SA"/>
          <w:color w:val="111111"/>
          <w:sz w:val="28"/>
          <w:szCs w:val="28"/>
          <w:rtl/>
        </w:rPr>
        <w:t xml:space="preserve">عنه صلی اللّه علیه و آله عن جبرئیل علیه السلام عن اللّه تعالی: إنَّ‌ أبغَضَ‌ الخَلقِ‌ إلَیَّ‌ مَن تَمَثَّلَ‌ بی وَادَّعی رُبوبِیَّتی ، وأبغَضَهُم إلَیَّ‌ بَعدَهُ‌ مَن تَمَثَّلَ‌ بِمُحَمَّدٍ ونازَعَهُ‌ نُبُوَّتَهُ‌ وَادَّعاها ، وأبغَضَهُم إلَیَّ‌ بَعدَهُ‌ مَن تَمَثَّلَ‌ بِوَصِیِّ‌ مُحَمَّدٍ...، وأبغَضَهُم إلَیَّ‌ بَعدَ هؤُلاءِ المُدَّعینَ‌ لِما هُم بِهِ‌ لِسَخَطی مُتَعَرِّضونَ‌ مَن کانَ‌ بِفِعلِهِم مِنَ‌ الرّاضینَ‌.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1870.</w:t>
      </w:r>
    </w:p>
    <w:p>
      <w:pPr>
        <w:pStyle w:val="BookText"/>
      </w:pPr>
      <w:r>
        <w:rPr>
          <w:rFonts w:ascii="Amiri" w:hAnsi="Amiri" w:eastAsia="Amiri" w:cs="Amiri"/>
          <w:lang w:bidi="ar-SA"/>
          <w:color w:val="111111"/>
          <w:sz w:val="28"/>
          <w:szCs w:val="28"/>
          <w:rtl/>
        </w:rPr>
        <w:t xml:space="preserve">عنه صلی اللّه علیه و آله: لا تَجِدُ أبغَضَ‌ إلَی اللّهِ‌ مِن قارِئٍ‌ مُتَکَبَّرٍ.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1871.</w:t>
      </w:r>
    </w:p>
    <w:p>
      <w:pPr>
        <w:pStyle w:val="BookText"/>
      </w:pPr>
      <w:r>
        <w:rPr>
          <w:rFonts w:ascii="Amiri" w:hAnsi="Amiri" w:eastAsia="Amiri" w:cs="Amiri"/>
          <w:lang w:bidi="ar-SA"/>
          <w:color w:val="111111"/>
          <w:sz w:val="28"/>
          <w:szCs w:val="28"/>
          <w:rtl/>
        </w:rPr>
        <w:t xml:space="preserve">عنه صلی اللّه علیه و آله: إنَّ‌ مِن أبغَضِ‌ القُرّاءِ إلَی اللّهِ‌ الَّذینَ‌ یَزورونَ‌ الاُمَراءَ.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1872.</w:t>
      </w:r>
    </w:p>
    <w:p>
      <w:pPr>
        <w:pStyle w:val="BookText"/>
      </w:pPr>
      <w:r>
        <w:rPr>
          <w:rFonts w:ascii="Amiri" w:hAnsi="Amiri" w:eastAsia="Amiri" w:cs="Amiri"/>
          <w:lang w:bidi="ar-SA"/>
          <w:color w:val="111111"/>
          <w:sz w:val="28"/>
          <w:szCs w:val="28"/>
          <w:rtl/>
        </w:rPr>
        <w:t xml:space="preserve">عنه صلی اللّه علیه و آله: أبغَضُ‌ العِبادِ إلَی اللّهِ‌ عز و جل مَن ضَنَّ‌ عَلی عِیالِهِ‌.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صحیح البخاری:ج 2 ص 867 ح 2325 عن عائشة.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7 ص 260 ح 2 [1] عن السکونی عن الإمام الصادق علیه السلام ؛ المعجم الکبیر:ج 8 ص 116 ح 7536 عن أبی امامة وفیه "لقی اللّه وهو علیه غضبان" بدل "إنّ‌ أبغض الناس إلی اللّه".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دعائم الإسلام:ج 2 ص 444 ح 1551.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البخاری:ج 6 ص 2523 ح 6488 عن ابن عبّاس ؛ عوالی اللآلی:ج 1 ص 176 ح 216 [3] وفیه "ومتّبع" بدل "ومبتغ".</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التفسیر المنسوب إلی الإمام العسکری علیه السلام:ص 43 ح 19 ، [4]بحار الأنوار:ج 27 ص 96 ح 59.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الفردوس:ج 2 ص 49 ح 2282 عن أنس.</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سنن ابن ماجة:ج 1 ص 94 ح 256 عن أبی هریرة.</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الفردوس:ج 1 ص 367 ح 1482 عن أبی هریرة.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1873.</w:t>
      </w:r>
    </w:p>
    <w:p>
      <w:pPr>
        <w:pStyle w:val="BookText"/>
      </w:pPr>
      <w:r>
        <w:rPr>
          <w:rFonts w:ascii="Amiri" w:hAnsi="Amiri" w:eastAsia="Amiri" w:cs="Amiri"/>
          <w:lang w:bidi="ar-SA"/>
          <w:color w:val="111111"/>
          <w:sz w:val="28"/>
          <w:szCs w:val="28"/>
          <w:rtl/>
        </w:rPr>
        <w:t xml:space="preserve">عنه صلی اللّه علیه و آله: إنَّ‌ أبغَضَ‌ عِبادِ اللّهِ‌ إلَی اللّهِ‌ العِفریتُ‌ النِّفریتُ‌ الَّذی لَم یُرزَأ فی مالٍ‌ ولا وَلَدٍ.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1874.</w:t>
      </w:r>
    </w:p>
    <w:p>
      <w:pPr>
        <w:pStyle w:val="BookText"/>
      </w:pPr>
      <w:r>
        <w:rPr>
          <w:rFonts w:ascii="Amiri" w:hAnsi="Amiri" w:eastAsia="Amiri" w:cs="Amiri"/>
          <w:lang w:bidi="ar-SA"/>
          <w:color w:val="111111"/>
          <w:sz w:val="28"/>
          <w:szCs w:val="28"/>
          <w:rtl/>
        </w:rPr>
        <w:t xml:space="preserve">عنه صلی اللّه علیه و آله: إنَّ‌ أبغَضَ‌ الخَلقِ‌ إلَی اللّهِ‌ ثَلاثَةٌ‌:الرَّجُلُ‌ یُکثِرُ النَّومَ‌ بِالنَّهارِ ولَم یُصَلِّ‌ مِنَ‌ اللَّیلِ‌ شَیئا ، وَالرَّجُلُ‌ یُکثِرُ الأَکلَ‌ ولا یُسَمِّی اللّهَ‌ عَلی طَعامِهِ‌ ولا یَحمَدُهُ‌ ، وَالرَّجُلُ‌ یُکثِرُ الضِّحکَ‌ مِن غَیرِ عَجَبٍ‌ ؛ فَإِنَّ‌ کَثرَةَ‌ الضِّحکِ‌ تُمیتُ‌ القَلبَ‌ وتورِثُ‌ الفَقرَ.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1875.</w:t>
      </w:r>
    </w:p>
    <w:p>
      <w:pPr>
        <w:pStyle w:val="BookText"/>
      </w:pPr>
      <w:r>
        <w:rPr>
          <w:rFonts w:ascii="Amiri" w:hAnsi="Amiri" w:eastAsia="Amiri" w:cs="Amiri"/>
          <w:lang w:bidi="ar-SA"/>
          <w:color w:val="111111"/>
          <w:sz w:val="28"/>
          <w:szCs w:val="28"/>
          <w:rtl/>
        </w:rPr>
        <w:t xml:space="preserve">جامع الأحادیث للقمّی: قالَ‌ رَسولُ‌ اللّهِ‌ صلی اللّه علیه و آله:ألا اخبِرُکُم بِأَبغَضِ‌ الخَلقِ‌ إلَی اللّهِ‌ تَعالی‌؟ قالوا:بَلی یا رَسول اللّهِ‌.</w:t>
      </w:r>
    </w:p>
    <w:p>
      <w:pPr>
        <w:pStyle w:val="BookText"/>
      </w:pPr>
      <w:r>
        <w:rPr>
          <w:rFonts w:ascii="Amiri" w:hAnsi="Amiri" w:eastAsia="Amiri" w:cs="Amiri"/>
          <w:lang w:bidi="ar-SA"/>
          <w:color w:val="111111"/>
          <w:sz w:val="28"/>
          <w:szCs w:val="28"/>
          <w:rtl/>
        </w:rPr>
        <w:t xml:space="preserve">قالَ‌:الزَّنّاؤونَ‌ بِحَلائِلِ‌ جیرانِهِم.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1876.</w:t>
      </w:r>
    </w:p>
    <w:p>
      <w:pPr>
        <w:pStyle w:val="BookText"/>
      </w:pPr>
      <w:r>
        <w:rPr>
          <w:rFonts w:ascii="Amiri" w:hAnsi="Amiri" w:eastAsia="Amiri" w:cs="Amiri"/>
          <w:lang w:bidi="ar-SA"/>
          <w:color w:val="111111"/>
          <w:sz w:val="28"/>
          <w:szCs w:val="28"/>
          <w:rtl/>
        </w:rPr>
        <w:t xml:space="preserve">رسول اللّه صلی اللّه علیه و آله: إنَّ‌ أبغَضَ‌ النّاسِ‌ إلَی اللّهِ‌ مَنِ‌ اتَّقاهُ‌ النّاسُ‌ لِلِسانِهِ‌.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1877.</w:t>
      </w:r>
    </w:p>
    <w:p>
      <w:pPr>
        <w:pStyle w:val="BookText"/>
      </w:pPr>
      <w:r>
        <w:rPr>
          <w:rFonts w:ascii="Amiri" w:hAnsi="Amiri" w:eastAsia="Amiri" w:cs="Amiri"/>
          <w:lang w:bidi="ar-SA"/>
          <w:color w:val="111111"/>
          <w:sz w:val="28"/>
          <w:szCs w:val="28"/>
          <w:rtl/>
        </w:rPr>
        <w:t xml:space="preserve">عنه صلی اللّه علیه و آله: أبغَضُکُم إلَی اللّهِ‌ المَشّاؤونَ‌ بِالنَّمیمَةِ‌ ، المُفَرِّقونَ‌ بَینَ‌ الإِخوانِ‌ ، المُلتَمِسونَ‌ لِلبُرَآءِ العَثَراتِ‌.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1878.</w:t>
      </w:r>
    </w:p>
    <w:p>
      <w:pPr>
        <w:pStyle w:val="BookText"/>
      </w:pPr>
      <w:r>
        <w:rPr>
          <w:rFonts w:ascii="Amiri" w:hAnsi="Amiri" w:eastAsia="Amiri" w:cs="Amiri"/>
          <w:lang w:bidi="ar-SA"/>
          <w:color w:val="111111"/>
          <w:sz w:val="28"/>
          <w:szCs w:val="28"/>
          <w:rtl/>
        </w:rPr>
        <w:t xml:space="preserve">عنه صلی اللّه علیه و آله: إنّ‌ أبغَضَ‌ النّاسِ‌ إلَی اللّهِ‌ تَعالی مَن یَقتَدی بِسَیِّئَةِ‌ المُؤمِنِ‌ ولا یَقتَدی بِحَسَنَتِهِ‌.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1879.</w:t>
      </w:r>
    </w:p>
    <w:p>
      <w:pPr>
        <w:pStyle w:val="BookText"/>
      </w:pPr>
      <w:r>
        <w:rPr>
          <w:rFonts w:ascii="Amiri" w:hAnsi="Amiri" w:eastAsia="Amiri" w:cs="Amiri"/>
          <w:lang w:bidi="ar-SA"/>
          <w:color w:val="111111"/>
          <w:sz w:val="28"/>
          <w:szCs w:val="28"/>
          <w:rtl/>
        </w:rPr>
        <w:t xml:space="preserve">عنه صلی اللّه علیه و آله: أبغَضُ‌ النّاسِ‌ إلَی اللّهِ‌ عز و جل مَن کانَ‌ ثَوبُهُ‌ خَیرا مِن عَمَلِهِ‌ ، وأن یَکونَ‌ ثِیابُهُ‌ ثِیابَ‌ الأَنبِیاءِ وعَمَلُهُ‌ عَمَلَ‌ الجَبابِرَةِ‌.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1880.</w:t>
      </w:r>
    </w:p>
    <w:p>
      <w:pPr>
        <w:pStyle w:val="BookText"/>
      </w:pPr>
      <w:r>
        <w:rPr>
          <w:rFonts w:ascii="Amiri" w:hAnsi="Amiri" w:eastAsia="Amiri" w:cs="Amiri"/>
          <w:lang w:bidi="ar-SA"/>
          <w:color w:val="111111"/>
          <w:sz w:val="28"/>
          <w:szCs w:val="28"/>
          <w:rtl/>
        </w:rPr>
        <w:t xml:space="preserve">عنه صلی اللّه علیه و آله: ثَمانِیَةٌ‌ أبغَضُ‌ خَلیقَةِ‌ اللّهِ‌ إلَیهِ‌ یَومَ‌ القِیامَةِ‌:السَّقّارونَ‌ ؛ وهُمُ‌ الکَذّابونَ‌ ،</w:t>
      </w:r>
    </w:p>
    <w:p>
      <w:pPr>
        <w:pStyle w:val="BookText"/>
      </w:pPr>
      <w:r>
        <w:rPr>
          <w:rFonts w:ascii="IRNazanin" w:hAnsi="IRNazanin" w:eastAsia="IRNazanin" w:cs="IRNazanin"/>
          <w:lang w:bidi="fa-IR"/>
          <w:color w:val="111111"/>
          <w:sz w:val="28"/>
          <w:szCs w:val="28"/>
          <w:rtl/>
        </w:rPr>
        <w:t xml:space="preserve">شُعب الإیمان:ج 7 ص 177 ح 9910 [1] عن أبی عثمان النهدی.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7 ص 791 ح 21431 نقلاً عن الدیلمی عن ابن عمر.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جامع الأحادیث للقمّی:ص 201 وراجع:الفردوس:ج 2 ص 301 ح 3371.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عوالی اللآلی:ج 1 ص 72 ح 135.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مجمع البیان:ج 10 ص 500 عن أبی هریرة ،بحار الأنوار:ج 71 ص 383 ؛ [3]تاریخ بغداد:ج 1 ص 382 الرقم 350 [4] عن أنس وفیه "لهم" بدل "للبراء".</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الجعفریّات:ص 197 ، [5]بحار الأنوار:ج 72 ص 208 ح 10. [6]</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(7) الفردوس:ج 1 ص 367 ح 1481 عن عائشة.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4" w:name="pg14436_161485"/>
    <w:bookmarkEnd w:id="154"/>
    <w:p>
      <w:pPr>
        <w:pStyle w:val="BookText"/>
      </w:pPr>
      <w:r>
        <w:rPr>
          <w:rFonts w:ascii="Amiri" w:hAnsi="Amiri" w:eastAsia="Amiri" w:cs="Amiri"/>
          <w:lang w:bidi="ar-SA"/>
          <w:color w:val="111111"/>
          <w:sz w:val="28"/>
          <w:szCs w:val="28"/>
          <w:rtl/>
        </w:rPr>
        <w:t xml:space="preserve">وَالخَیّالونَ‌ ؛ وهُمُ‌ المُستَکبِرونَ‌ ، وَالَّذینَ‌ یَکنِزونَ‌ البَغضاءَ لِاءِخوانِهِم فی صُدورِهِم فَإِذا لَقوهُم حَلَفوا لَهُم ، وَالَّذینَ‌ إذا دُعوا إلَی اللّهِ‌ ورَسولِهِ‌ کانوا بِطاءً وإذا دُعوا إلَی الشَّیطانِ‌ وأمرِهِ‌ کانوا سِراعا ، وَالَّذینَ‌ لا شَرِفَ‌ لَهُم طَمَعٌ‌ مِنَ‌ الدُّنیا إلَا استَحَلّوهُ‌ بِأَیمانِهِم وإن لَم یَکُن لَهُم بِذلِکَ‌ حَقٌّ‌، وَالمَشّاؤونَ‌ بِالنَّمیمَةِ‌ ، وَالمُفَرِّقونَ‌ بَینَ‌ الأَحِبَّةِ‌، وَالباغونَ‌ البُرَآءَ الرُّخصَةَ‌.اُولئِکَ‌ یَقذَرُهُمُ‌الرَّحمنُ‌ عز و جل.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تاریخ دمشق:ج 7 ص 86 ح 1622 و 1621 نحوه وکلاهما عن الوضین بن عطاء.</w:t>
      </w:r>
    </w:p>
    <w:p>
      <w:pPr>
        <w:pStyle w:val="BookText"/>
      </w:pPr>
      <w:r>
        <w:rPr>
          <w:rFonts w:ascii="Times New Roman" w:hAnsi="Times New Roman" w:eastAsia="Times New Roman" w:cs="Times New Roman"/>
          <w:lang w:val="en-US" w:bidi="en-US"/>
          <w:color w:val="111111"/>
          <w:sz w:val="28"/>
          <w:szCs w:val="28"/>
          <w:rtl/>
        </w:rPr>
        <w:t xml:space="preserve">1881.</w:t>
      </w:r>
    </w:p>
    <w:p>
      <w:pPr>
        <w:pStyle w:val="BookText"/>
      </w:pPr>
      <w:r>
        <w:rPr>
          <w:rFonts w:ascii="Amiri" w:hAnsi="Amiri" w:eastAsia="Amiri" w:cs="Amiri"/>
          <w:lang w:bidi="ar-SA"/>
          <w:color w:val="111111"/>
          <w:sz w:val="28"/>
          <w:szCs w:val="28"/>
          <w:rtl/>
        </w:rPr>
        <w:t xml:space="preserve">عنه صلی اللّه علیه و آله: إنَّ‌ أبغَضَ‌ الخَلقِ‌ إلَی اللّهِ‌ عز و جل العالِمُ‌ یَزورُ العُمّالَ‌.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26" w:name="_Toc372"/>
      <w:r>
        <w:t>4/4 ما یُبغِضُهُ‌ اللّهُ‌</w:t>
      </w:r>
      <w:bookmarkEnd w:id="826"/>
    </w:p>
    <w:p>
      <w:pPr>
        <w:pStyle w:val="Heading6"/>
      </w:pPr>
      <w:bookmarkStart w:id="827" w:name="_Toc373"/>
      <w:r>
        <w:t>الکتاب</w:t>
      </w:r>
      <w:bookmarkEnd w:id="827"/>
    </w:p>
    <w:p>
      <w:pPr>
        <w:pStyle w:val="BookText"/>
      </w:pPr>
      <w:r>
        <w:rPr>
          <w:rFonts w:ascii="Amiri" w:hAnsi="Amiri" w:eastAsia="Amiri" w:cs="Amiri"/>
          <w:lang w:bidi="ar-SA"/>
          <w:color w:val="111111"/>
          <w:sz w:val="28"/>
          <w:szCs w:val="28"/>
          <w:rtl/>
        </w:rPr>
        <w:t xml:space="preserve">" لا یُحِبُّ‌ اللّهُ‌ الْجَهْرَ بِالسُّوءِ مِنَ‌ الْقَوْلِ‌ إِلاّ مَنْ‌ ظُلِمَ‌ وَ کانَ‌ اللّهُ‌ سَمِیعاً عَلِیماً ". 3</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4</w:t>
      </w:r>
    </w:p>
    <w:p>
      <w:pPr>
        <w:pStyle w:val="BookText"/>
      </w:pPr>
      <w:r>
        <w:rPr>
          <w:rFonts w:ascii="Amiri" w:hAnsi="Amiri" w:eastAsia="Amiri" w:cs="Amiri"/>
          <w:lang w:bidi="ar-SA"/>
          <w:color w:val="111111"/>
          <w:sz w:val="28"/>
          <w:szCs w:val="28"/>
          <w:rtl/>
        </w:rPr>
        <w:t xml:space="preserve">" یا أَیُّهَا الَّذِینَ‌ آمَنُوا لِمَ‌ تَقُولُونَ‌ ما لا تَفْعَلُونَ‌ * کَبُرَ مَقْتاً عِنْدَ اللّهِ‌ أَنْ‌ تَقُولُوا ما لا تَفْعَلُونَ‌ ". 5</w:t>
      </w:r>
    </w:p>
    <w:p>
      <w:pPr>
        <w:pStyle w:val="Heading6"/>
      </w:pPr>
      <w:bookmarkStart w:id="828" w:name="_Toc374"/>
      <w:r>
        <w:t>الحدیث</w:t>
      </w:r>
      <w:bookmarkEnd w:id="828"/>
    </w:p>
    <w:p>
      <w:pPr>
        <w:pStyle w:val="BookText"/>
      </w:pPr>
      <w:r>
        <w:rPr>
          <w:rFonts w:ascii="Times New Roman" w:hAnsi="Times New Roman" w:eastAsia="Times New Roman" w:cs="Times New Roman"/>
          <w:lang w:val="en-US" w:bidi="en-US"/>
          <w:color w:val="111111"/>
          <w:sz w:val="28"/>
          <w:szCs w:val="28"/>
          <w:rtl/>
        </w:rPr>
        <w:t xml:space="preserve">1882.</w:t>
      </w:r>
    </w:p>
    <w:p>
      <w:pPr>
        <w:pStyle w:val="BookText"/>
      </w:pPr>
      <w:r>
        <w:rPr>
          <w:rFonts w:ascii="Amiri" w:hAnsi="Amiri" w:eastAsia="Amiri" w:cs="Amiri"/>
          <w:lang w:bidi="ar-SA"/>
          <w:color w:val="111111"/>
          <w:sz w:val="28"/>
          <w:szCs w:val="28"/>
          <w:rtl/>
        </w:rPr>
        <w:t xml:space="preserve">رسول اللّه صلی اللّه علیه و آله: إنَّ‌ اللّهَ‌...یُبغِضُ‌ البُؤسَ‌ وَالتَّباؤُسَ‌. </w:t>
      </w:r>
      <w:r>
        <w:rPr>
          <w:rStyle w:val="FootnoteReference"/>
        </w:rPr>
        <w:footnoteReference w:id="492"/>
      </w:r>
    </w:p>
    <w:p>
      <w:pPr>
        <w:pStyle w:val="BookText"/>
      </w:pPr>
      <w:r>
        <w:rPr>
          <w:rFonts w:ascii="Times New Roman" w:hAnsi="Times New Roman" w:eastAsia="Times New Roman" w:cs="Times New Roman"/>
          <w:lang w:val="en-US" w:bidi="en-US"/>
          <w:color w:val="111111"/>
          <w:sz w:val="28"/>
          <w:szCs w:val="28"/>
          <w:rtl/>
        </w:rPr>
        <w:t xml:space="preserve">1883.</w:t>
      </w:r>
    </w:p>
    <w:p>
      <w:pPr>
        <w:pStyle w:val="BookText"/>
      </w:pPr>
      <w:r>
        <w:rPr>
          <w:rFonts w:ascii="Amiri" w:hAnsi="Amiri" w:eastAsia="Amiri" w:cs="Amiri"/>
          <w:lang w:bidi="ar-SA"/>
          <w:color w:val="111111"/>
          <w:sz w:val="28"/>
          <w:szCs w:val="28"/>
          <w:rtl/>
        </w:rPr>
        <w:t xml:space="preserve">عنه صلی اللّه علیه و آله: إنَّ‌ اللّهَ‌ یُبغِضُ‌ الوَسِخَ‌ وَالشَّعثَ‌. </w:t>
      </w:r>
      <w:r>
        <w:rPr>
          <w:rStyle w:val="FootnoteReference"/>
        </w:rPr>
        <w:footnoteReference w:id="493"/>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1884.</w:t>
      </w:r>
    </w:p>
    <w:p>
      <w:pPr>
        <w:pStyle w:val="BookText"/>
      </w:pPr>
      <w:r>
        <w:rPr>
          <w:rFonts w:ascii="Amiri" w:hAnsi="Amiri" w:eastAsia="Amiri" w:cs="Amiri"/>
          <w:lang w:bidi="ar-SA"/>
          <w:color w:val="111111"/>
          <w:sz w:val="28"/>
          <w:szCs w:val="28"/>
          <w:rtl/>
        </w:rPr>
        <w:t xml:space="preserve">عنه صلی اللّه علیه و آله: إنَّ‌ اللّهَ‌ یُحِبُّ‌ الإِنفاقَ‌ ویُبغِضُ‌ الإِقتارَ.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1885.</w:t>
      </w:r>
    </w:p>
    <w:p>
      <w:pPr>
        <w:pStyle w:val="BookText"/>
      </w:pPr>
      <w:r>
        <w:rPr>
          <w:rFonts w:ascii="Amiri" w:hAnsi="Amiri" w:eastAsia="Amiri" w:cs="Amiri"/>
          <w:lang w:bidi="ar-SA"/>
          <w:color w:val="111111"/>
          <w:sz w:val="28"/>
          <w:szCs w:val="28"/>
          <w:rtl/>
        </w:rPr>
        <w:t xml:space="preserve">عنه صلی اللّه علیه و آله: إنّ‌ اللّهَ‌ عز و جل یُبغِضُ‌ الآکِلَ‌ فَوقَ‌ شِبَعِهِ‌ ، وَالغافِلَ‌ عَن طاعَةِ‌ رَبِّهِ‌ ، وَالتّارِکَ‌ سُنَّةَ‌ نَبِیِّهِ‌ ، وَالمُخفِرَ ذِمَّتَهُ‌ ، وَالمُبغِضَ‌ عِترَةَ‌ نَبِیِّهِ‌ ، وَالمُؤذِیَ‌ جیرانَهُ‌.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1886.</w:t>
      </w:r>
    </w:p>
    <w:p>
      <w:pPr>
        <w:pStyle w:val="BookText"/>
      </w:pPr>
      <w:r>
        <w:rPr>
          <w:rFonts w:ascii="Amiri" w:hAnsi="Amiri" w:eastAsia="Amiri" w:cs="Amiri"/>
          <w:lang w:bidi="ar-SA"/>
          <w:color w:val="111111"/>
          <w:sz w:val="28"/>
          <w:szCs w:val="28"/>
          <w:rtl/>
        </w:rPr>
        <w:t xml:space="preserve">عنه صلی اللّه علیه و آله: ثَلاثَةٌ‌ یُبغِضُهَا اللّهُ‌:کَثرَةُ‌ الکَلامِ‌ ، وکَثرَةُ‌ المَنامِ‌ ، وکَثرَةُ‌ الطَّعامِ‌.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1887.</w:t>
      </w:r>
    </w:p>
    <w:p>
      <w:pPr>
        <w:pStyle w:val="BookText"/>
      </w:pPr>
      <w:r>
        <w:rPr>
          <w:rFonts w:ascii="Amiri" w:hAnsi="Amiri" w:eastAsia="Amiri" w:cs="Amiri"/>
          <w:lang w:bidi="ar-SA"/>
          <w:color w:val="111111"/>
          <w:sz w:val="28"/>
          <w:szCs w:val="28"/>
          <w:rtl/>
        </w:rPr>
        <w:t xml:space="preserve">عنه صلی اللّه علیه و آله: الضِّحکُ‌ ضِحکانِ‌:...أمَّا الضِّحکُ‌ الَّذی یَمقُتُ‌ اللّهُ‌ تَعالی عَلیهِ‌ ، فالرَّجُلُ‌ یَتَکَلَّمُ‌ بِالکَلِمَةِ‌ الجَفاءِ و الباطِلِ‌ لِیَضحَکَ‌ أو یُضحِکَ‌ ، یَهوی بِها فی جَهَنَّمَ‌ سَبعینَ‌ خَریفا.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1888.</w:t>
      </w:r>
    </w:p>
    <w:p>
      <w:pPr>
        <w:pStyle w:val="BookText"/>
      </w:pPr>
      <w:r>
        <w:rPr>
          <w:rFonts w:ascii="Amiri" w:hAnsi="Amiri" w:eastAsia="Amiri" w:cs="Amiri"/>
          <w:lang w:bidi="ar-SA"/>
          <w:color w:val="111111"/>
          <w:sz w:val="28"/>
          <w:szCs w:val="28"/>
          <w:rtl/>
        </w:rPr>
        <w:t xml:space="preserve">عنه صلی اللّه علیه و آله: لا یُحِبُّ‌ اللّهُ‌ إضاعَةَ‌ المالِ‌ ، ولا کَثرَةَ‌ السُّؤالِ‌ ، ولا قیلَ‌ وقالَ‌.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1889.</w:t>
      </w:r>
    </w:p>
    <w:p>
      <w:pPr>
        <w:pStyle w:val="BookText"/>
      </w:pPr>
      <w:r>
        <w:rPr>
          <w:rFonts w:ascii="Amiri" w:hAnsi="Amiri" w:eastAsia="Amiri" w:cs="Amiri"/>
          <w:lang w:bidi="ar-SA"/>
          <w:color w:val="111111"/>
          <w:sz w:val="28"/>
          <w:szCs w:val="28"/>
          <w:rtl/>
        </w:rPr>
        <w:t xml:space="preserve">عنه صلی اللّه علیه و آله: إنَّ‌ اللّهَ‌ کَرِهَ‌ لَکُم ثَلاثا:اللَّغوَ عِندَ القُرآنِ‌ ، ورَفعَ‌ الصَّوتِ‌ فِی الدُّعاءِ ، وَالتَّخَصُّرَ فِی الصَّلاةِ‌.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1890.</w:t>
      </w:r>
    </w:p>
    <w:p>
      <w:pPr>
        <w:pStyle w:val="BookText"/>
      </w:pPr>
      <w:r>
        <w:rPr>
          <w:rFonts w:ascii="Amiri" w:hAnsi="Amiri" w:eastAsia="Amiri" w:cs="Amiri"/>
          <w:lang w:bidi="ar-SA"/>
          <w:color w:val="111111"/>
          <w:sz w:val="28"/>
          <w:szCs w:val="28"/>
          <w:rtl/>
        </w:rPr>
        <w:t xml:space="preserve">عنه صلی اللّه علیه و آله: أبغَضُ‌ الکَلامِ‌ إلَی اللّهِ‌ عز و جل أن یَقولَ‌ الرَّجُلُ‌ لِلرَّجُلِ‌:"اِتَّقِ‌ اللّهَ‌" فَیَقولَ‌:"عَلَیکَ‌ بِنَفسِکَ‌".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1891.</w:t>
      </w:r>
    </w:p>
    <w:p>
      <w:pPr>
        <w:pStyle w:val="BookText"/>
      </w:pPr>
      <w:r>
        <w:rPr>
          <w:rFonts w:ascii="Amiri" w:hAnsi="Amiri" w:eastAsia="Amiri" w:cs="Amiri"/>
          <w:lang w:bidi="ar-SA"/>
          <w:color w:val="111111"/>
          <w:sz w:val="28"/>
          <w:szCs w:val="28"/>
          <w:rtl/>
        </w:rPr>
        <w:t xml:space="preserve">عنه صلی اللّه علیه و آله: کَبُرَ مَقتا عِندَ اللّهِ‌ الأَکلُ‌ مِن غَیرِ جوعٍ‌ ، وَالنَّومُ‌ مِن غَیرِ سَهَرٍ، وَالضِّحکُ‌ مِن غَیرِ عَجَبٍ‌ ، وصَوتُ‌ الرَّنَّةِ‌ عِندَ المُصیبَةِ‌ ، وَالمِزمارُ عِندَ النِّعمَةِ‌.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1892.</w:t>
      </w:r>
    </w:p>
    <w:p>
      <w:pPr>
        <w:pStyle w:val="BookText"/>
      </w:pPr>
      <w:r>
        <w:rPr>
          <w:rFonts w:ascii="Amiri" w:hAnsi="Amiri" w:eastAsia="Amiri" w:cs="Amiri"/>
          <w:lang w:bidi="ar-SA"/>
          <w:color w:val="111111"/>
          <w:sz w:val="28"/>
          <w:szCs w:val="28"/>
          <w:rtl/>
        </w:rPr>
        <w:t xml:space="preserve">عنه صلی اللّه علیه و آله: مِنَ‌ الغَیرَةِ‌ ما یُحِبُّ‌ اللّهُ‌ ، ومِنها ما یُبغِضُ‌ اللّهُ‌ ؛ فَأَمَّا الَّتی یُحِبُّهَا اللّهُ‌ فَالغَیرَةُ‌ فِی</w:t>
      </w:r>
    </w:p>
    <w:p>
      <w:pPr>
        <w:pStyle w:val="BookText"/>
      </w:pPr>
      <w:r>
        <w:rPr>
          <w:rFonts w:ascii="IRNazanin" w:hAnsi="IRNazanin" w:eastAsia="IRNazanin" w:cs="IRNazanin"/>
          <w:lang w:bidi="fa-IR"/>
          <w:color w:val="111111"/>
          <w:sz w:val="28"/>
          <w:szCs w:val="28"/>
          <w:rtl/>
        </w:rPr>
        <w:t xml:space="preserve">نوادر الاُصول:ج 1 ص 326 عن الزبیر بن العوّام ؛ بحار الأنوار:ج 64 ص 282 ح 43.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16 ص 87 ح 44029 نقلاً عن الدیلمی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2 ص 121.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الجامع الصغیر:ج 2 ص 127 ح 5232.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أبییعلی:ج 6 ص 104 ح 6560 عن أبی هریرة ؛ الکافی:ج 5 ص 301 ح 5 [2] عن الوشّاء عن الإمام الکاظم علیه السلام ،بحار الأنوار:ج 78 ص 335 ح 16.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الزهد لابن المبارک:ص 544 ح 1560 عن یحیی بن أبی کثیر.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شُعب الإیمان:ج 1 ص 436 ح 630 [3] عن ابن مسعود.</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الفردوس:ج 3 ص 306 ح 4920 عن عبداللّه بن عمرو.</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5" w:name="pg14436_161487"/>
    <w:bookmarkEnd w:id="155"/>
    <w:p>
      <w:pPr>
        <w:pStyle w:val="BookText"/>
      </w:pPr>
      <w:r>
        <w:rPr>
          <w:rFonts w:ascii="Amiri" w:hAnsi="Amiri" w:eastAsia="Amiri" w:cs="Amiri"/>
          <w:lang w:bidi="ar-SA"/>
          <w:color w:val="111111"/>
          <w:sz w:val="28"/>
          <w:szCs w:val="28"/>
          <w:rtl/>
        </w:rPr>
        <w:t xml:space="preserve">الرّیبَةِ‌ ، وأمَّا الغَیرَةُ‌ الَّتی یُبغِضُهَا اللّهُ‌ فَالغَیرَةُ‌ فی غَیرِ ریبَةٍ‌.</w:t>
      </w:r>
    </w:p>
    <w:p>
      <w:pPr>
        <w:pStyle w:val="BookText"/>
      </w:pPr>
      <w:r>
        <w:rPr>
          <w:rFonts w:ascii="Amiri" w:hAnsi="Amiri" w:eastAsia="Amiri" w:cs="Amiri"/>
          <w:lang w:bidi="ar-SA"/>
          <w:color w:val="111111"/>
          <w:sz w:val="28"/>
          <w:szCs w:val="28"/>
          <w:rtl/>
        </w:rPr>
        <w:t xml:space="preserve">وإنَّ‌ مِنَ‌ الخُیَلاءِ ما یُبغِضُ‌ اللّهُ‌ ، ومِنها ما یُحِبُّ‌ اللّهُ‌ ، فَأَمَّا الخُیَلاءُ الَّتی یُحِبُّ‌ اللّهُ‌ فَاختِیالُ‌ الرَّجُلِ‌ نَفسَهُ‌ عِندَ القِتالِ‌ ، وَاختِیالُهُ‌ عِندَ الصَّدَقَةِ‌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لعلّ‌ المراد من الاختیال عند الصدقة هو أن یدعوه ذلک إلی أن یترفّع فیتجنّب عن تعریف نفسه عند إعطاء الصدقة ، ویتجنّب عن مواجهته بنفسه له ؛ ولا ریب فی أنّ‌ مواجهة المعطی للآخذ مباشرةً‌ تسبّب للآخذ الذلّةَ‌ والانکسارَ والخجلَ‌.</w:t>
      </w:r>
    </w:p>
    <w:p>
      <w:pPr>
        <w:pStyle w:val="BookText"/>
      </w:pPr>
      <w:r>
        <w:rPr>
          <w:rFonts w:ascii="Amiri" w:hAnsi="Amiri" w:eastAsia="Amiri" w:cs="Amiri"/>
          <w:lang w:bidi="ar-SA"/>
          <w:color w:val="111111"/>
          <w:sz w:val="28"/>
          <w:szCs w:val="28"/>
          <w:rtl/>
        </w:rPr>
        <w:t xml:space="preserve">، وأمَّا الَّتی یُبغِضُ‌ اللّهُ‌ فَاختِیالُهُ‌ فِی البَغیِ‌.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1893.</w:t>
      </w:r>
    </w:p>
    <w:p>
      <w:pPr>
        <w:pStyle w:val="BookText"/>
      </w:pPr>
      <w:r>
        <w:rPr>
          <w:rFonts w:ascii="Amiri" w:hAnsi="Amiri" w:eastAsia="Amiri" w:cs="Amiri"/>
          <w:lang w:bidi="ar-SA"/>
          <w:color w:val="111111"/>
          <w:sz w:val="28"/>
          <w:szCs w:val="28"/>
          <w:rtl/>
        </w:rPr>
        <w:t xml:space="preserve">عنه صلی اللّه علیه و آله: ما أحَلَّ‌ اللّهُ‌ شَیئا أبغَضَ‌ إلَیهِ‌ مِنَ‌ الطَّلاقِ‌. </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1894.</w:t>
      </w:r>
    </w:p>
    <w:p>
      <w:pPr>
        <w:pStyle w:val="BookText"/>
      </w:pPr>
      <w:r>
        <w:rPr>
          <w:rFonts w:ascii="Amiri" w:hAnsi="Amiri" w:eastAsia="Amiri" w:cs="Amiri"/>
          <w:lang w:bidi="ar-SA"/>
          <w:color w:val="111111"/>
          <w:sz w:val="28"/>
          <w:szCs w:val="28"/>
          <w:rtl/>
        </w:rPr>
        <w:t xml:space="preserve">الکافی عن صفوان بن مهران عن الإمام الصّادق علیه السلام: قالَ‌ رَسولُ‌ اللّهِ‌ صلی اللّه علیه و آله:...ما مِن شَیءٍ أبغَضُ‌ إلَی اللّهِ‌ عز و جل مِن بَیتٍ‌یَخرَبُ‌ فِیالإِسلامِ‌ بِالفُرقَةِ‌ یَعنی بِالطّلاقِ‌.ثُمَّ‌ قالَ‌ أبو عبدِاللّهِ‌ علیه السلام:إنَّ‌ اللّهَ‌ عز و جلإنَّما وَکَّدَ فِی الطَّلاقِ‌ وکَرَّرَ فیهِ‌ القَولَ‌ مِن بُغضِهِ‌ الفُرقَةَ‌. </w:t>
      </w:r>
      <w:r>
        <w:rPr>
          <w:rStyle w:val="FootnoteReference"/>
        </w:rPr>
        <w:footnoteReference w:id="496"/>
      </w:r>
    </w:p>
    <w:p>
      <w:pPr>
        <w:pStyle w:val="BookText"/>
      </w:pPr>
      <w:r>
        <w:rPr>
          <w:rFonts w:ascii="Times New Roman" w:hAnsi="Times New Roman" w:eastAsia="Times New Roman" w:cs="Times New Roman"/>
          <w:lang w:val="en-US" w:bidi="en-US"/>
          <w:color w:val="111111"/>
          <w:sz w:val="28"/>
          <w:szCs w:val="28"/>
          <w:rtl/>
        </w:rPr>
        <w:t xml:space="preserve">1895.</w:t>
      </w:r>
    </w:p>
    <w:p>
      <w:pPr>
        <w:pStyle w:val="BookText"/>
      </w:pPr>
      <w:r>
        <w:rPr>
          <w:rFonts w:ascii="Amiri" w:hAnsi="Amiri" w:eastAsia="Amiri" w:cs="Amiri"/>
          <w:lang w:bidi="ar-SA"/>
          <w:color w:val="111111"/>
          <w:sz w:val="28"/>
          <w:szCs w:val="28"/>
          <w:rtl/>
        </w:rPr>
        <w:t xml:space="preserve">رسول اللّه صلی اللّه علیه و آله فیما أوصی رَجُلاً مِن بَنی تَمیمٍ‌: إیّاکَ‌ وإسبالَ‌ الإِزارِ وَالقَمیصِ‌ ؛ فَإِنَّ‌ ذلِکَ‌ مِنَ‌ المَخیلَةِ‌ ، وَاللّهُ‌ لا یُحِبُّ‌ المَخیلَةَ‌. </w:t>
      </w:r>
      <w:r>
        <w:rPr>
          <w:rStyle w:val="FootnoteReference"/>
        </w:rPr>
        <w:footnoteReference w:id="497"/>
      </w:r>
    </w:p>
    <w:p>
      <w:pPr>
        <w:pStyle w:val="Heading6"/>
      </w:pPr>
      <w:bookmarkStart w:id="829" w:name="_Toc375"/>
      <w:r>
        <w:t>5/4 أبغَضُ‌ الأَعمالِ‌ إلَی اللّهِ‌</w:t>
      </w:r>
      <w:bookmarkEnd w:id="829"/>
    </w:p>
    <w:p>
      <w:pPr>
        <w:pStyle w:val="BookText"/>
      </w:pPr>
      <w:r>
        <w:rPr>
          <w:rFonts w:ascii="Times New Roman" w:hAnsi="Times New Roman" w:eastAsia="Times New Roman" w:cs="Times New Roman"/>
          <w:lang w:val="en-US" w:bidi="en-US"/>
          <w:color w:val="111111"/>
          <w:sz w:val="28"/>
          <w:szCs w:val="28"/>
          <w:rtl/>
        </w:rPr>
        <w:t xml:space="preserve">1896.</w:t>
      </w:r>
    </w:p>
    <w:p>
      <w:pPr>
        <w:pStyle w:val="BookText"/>
      </w:pPr>
      <w:r>
        <w:rPr>
          <w:rFonts w:ascii="Amiri" w:hAnsi="Amiri" w:eastAsia="Amiri" w:cs="Amiri"/>
          <w:lang w:bidi="ar-SA"/>
          <w:color w:val="111111"/>
          <w:sz w:val="28"/>
          <w:szCs w:val="28"/>
          <w:rtl/>
        </w:rPr>
        <w:t xml:space="preserve">رسول اللّه صلی اللّه علیه و آله: ما شَیءٌ أبغَضُ‌ إلَی اللّهِ‌ عز و جل مِنَ‌ البُخلِ‌ ، وسوءِ الخُلُقِ‌، وإنَّهُ‌ لَیُفسِدُ العَمَلَ‌ کَما یُفسِدُ الخَلُّ‌ العَسَلَ‌.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1897.</w:t>
      </w:r>
    </w:p>
    <w:p>
      <w:pPr>
        <w:pStyle w:val="BookText"/>
      </w:pPr>
      <w:r>
        <w:rPr>
          <w:rFonts w:ascii="Amiri" w:hAnsi="Amiri" w:eastAsia="Amiri" w:cs="Amiri"/>
          <w:lang w:bidi="ar-SA"/>
          <w:color w:val="111111"/>
          <w:sz w:val="28"/>
          <w:szCs w:val="28"/>
          <w:rtl/>
        </w:rPr>
        <w:t xml:space="preserve">عنه صلی اللّه علیه و آله: أبعدُ الخَلقِ‌ مِن اللّهِ‌ رَجُلانِ‌:رَجُلٌ‌ یُجالِسُ‌ الاُمَراءَ فما قالوا مِن جَورٍ صَدَّقَهُم علَیهِ‌ ، ومُعَلِّمُ‌ الصِّبیانِ‌ لا یُواسی بَینَهُم ولا یُراقِبُ‌ اللّهَ‌ فی الیَتیمِ‌.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1898.</w:t>
      </w:r>
    </w:p>
    <w:p>
      <w:pPr>
        <w:pStyle w:val="BookText"/>
      </w:pPr>
      <w:r>
        <w:rPr>
          <w:rFonts w:ascii="Amiri" w:hAnsi="Amiri" w:eastAsia="Amiri" w:cs="Amiri"/>
          <w:lang w:bidi="ar-SA"/>
          <w:color w:val="111111"/>
          <w:sz w:val="28"/>
          <w:szCs w:val="28"/>
          <w:rtl/>
        </w:rPr>
        <w:t xml:space="preserve">عنه صلی اللّه علیه و آله: لَیسَ‌ شَیءٌ أبغَضَ‌ إلَی اللّهِ‌ مِن بَطنٍ‌ مَلآنَ‌.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1899.</w:t>
      </w:r>
    </w:p>
    <w:p>
      <w:pPr>
        <w:pStyle w:val="BookText"/>
      </w:pPr>
      <w:r>
        <w:rPr>
          <w:rFonts w:ascii="Amiri" w:hAnsi="Amiri" w:eastAsia="Amiri" w:cs="Amiri"/>
          <w:lang w:bidi="ar-SA"/>
          <w:color w:val="111111"/>
          <w:sz w:val="28"/>
          <w:szCs w:val="28"/>
          <w:rtl/>
        </w:rPr>
        <w:t xml:space="preserve">عنه صلی اللّه علیه و آله: ما مِن شَیءٍ أحَبُّ‌ إلَی اللّهِ‌ تَعالی مِن شابٍّ‌ تائِبٍ‌ ، وما مِن شَیءٍ أبغَضُ‌ إلَی اللّهِ‌ تَعالی مِن شَیخٍ‌ مُقیمٍ‌ عَلی مَعاصیهِ‌.وما فِی الحَسَناتِ‌ حَسَنَةٌ‌ أحَبُّ‌ إلَی اللّهِ‌ تَعالی مِن حَسَنَةٍ‌ تُعمَلُ‌ فی لَیلَةِ‌ جُمُعَةٍ‌ أو یَومِ‌ جُمُعَةٍ‌ ، وما مِنَ‌ الذُّنوبِ‌ ذَنبٌ‌ أبغَضُ‌ إلَی اللّهِ‌ تَعالی مِن ذَنبٍ‌ یُعمَلُ‌ فی لَیلَةِ‌ الجُمُعَةِ‌ أو یَومِ‌ الجُمُعَةِ‌.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1900.</w:t>
      </w:r>
    </w:p>
    <w:p>
      <w:pPr>
        <w:pStyle w:val="BookText"/>
      </w:pPr>
      <w:r>
        <w:rPr>
          <w:rFonts w:ascii="Amiri" w:hAnsi="Amiri" w:eastAsia="Amiri" w:cs="Amiri"/>
          <w:lang w:bidi="ar-SA"/>
          <w:color w:val="111111"/>
          <w:sz w:val="28"/>
          <w:szCs w:val="28"/>
          <w:rtl/>
        </w:rPr>
        <w:t xml:space="preserve">الإمام الصادق عن آبائه علیهم السلام: قالَ‌ رَسولُ‌ اللّهِ‌ صلی اللّه علیه و آله:إنَّ‌ أحَبَّ‌ السُّبحَةِ‌ إلَی اللّهِ‌ عز و جل سُبحَةُ‌ الحَدیثِ‌ ، وأبغَضُ‌ الکَلامِ‌ إلَی اللّهِ‌ عز و جل التَّحریفُ‌.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قیلَ‌:یا رَسول اللّهِ‌ وما سُبحَةُ‌ الحَدیثِ‌ ؟ قالَ‌:الرَّجُلُ‌ یَسمَعُ‌ حِرصَ‌ الدُّنیا وباطِلَها فَیَغتَمُّ‌ عِندَ ذلِکَ‌ ، فَیَذکُرُ اللّهَ‌ عز و جل.وأمَّا التَّحریفُ‌ فَکَقَولِ‌ الرَّجُلِ‌:إنّی لَمَجهودٌ ، وما لی ، وما عِندی.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1901.</w:t>
      </w:r>
    </w:p>
    <w:p>
      <w:pPr>
        <w:pStyle w:val="BookText"/>
      </w:pPr>
      <w:r>
        <w:rPr>
          <w:rFonts w:ascii="Amiri" w:hAnsi="Amiri" w:eastAsia="Amiri" w:cs="Amiri"/>
          <w:lang w:bidi="ar-SA"/>
          <w:color w:val="111111"/>
          <w:sz w:val="28"/>
          <w:szCs w:val="28"/>
          <w:rtl/>
        </w:rPr>
        <w:t xml:space="preserve">الإمام الصادق علیه السلام: إنَّ‌ رَجُلاً مِن خَثعَمٍ‌ جاءَ إلی رَسول اللّهِ‌ صلی اللّه علیه و آله فَقالَ‌:یا رَسول اللّهِ‌ ، أخبِرنی ما أفضَلُ‌ الإِسلامِ‌ ؟ قالَ‌:الإِیمانُ‌ بِاللّهِ‌.</w:t>
      </w:r>
    </w:p>
    <w:p>
      <w:pPr>
        <w:pStyle w:val="BookText"/>
      </w:pPr>
      <w:r>
        <w:rPr>
          <w:rFonts w:ascii="IRNazanin" w:hAnsi="IRNazanin" w:eastAsia="IRNazanin" w:cs="IRNazanin"/>
          <w:lang w:bidi="fa-IR"/>
          <w:color w:val="111111"/>
          <w:sz w:val="28"/>
          <w:szCs w:val="28"/>
          <w:rtl/>
        </w:rPr>
        <w:t xml:space="preserve">کنز العمّال:ج 16 ص 22 ح 43761 عن أبی امامة.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عیون أخبار الرضا علیه السلام:ج 2 ص 36 ح 89 [1] عن داوود بن سلیمان الفرّاء عن الإمام الرضا عن آبائه علیهم السلام ،بحار الأنوار:ج 66 ص 333 ح 14 ؛ الفردوس:ج 3 ص 385 ح 5175 عن الإمام علیّ‌ علیه السلام عنه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4 ص 217 ح 10233 نقلاً عن الأمالی [2]للسمعانی عن سلمان.</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هکذا فی المصدر وبحار الأنوار ، [3] ولعلّ‌ الصواب:"التجدیف" کما ورد فی الحدیث الأخیر.قال ابن الأثیر:" التجدیف " کفر النعمة واستقلال العطاء ( النهایة:ج 1 ص 247 ).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معانی الأخبار:ص 258 ح 1 عن السکونی ،بحار الأنوار:ج 72 ص 325 ح 2. [5]</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قالَ‌:ثُمَّ‌ ماذا ؟ قالَ‌:ثُمَّ‌ صِلَةُ‌ الرَّحِم.</w:t>
      </w:r>
    </w:p>
    <w:p>
      <w:pPr>
        <w:pStyle w:val="BookText"/>
      </w:pPr>
      <w:r>
        <w:rPr>
          <w:rFonts w:ascii="Amiri" w:hAnsi="Amiri" w:eastAsia="Amiri" w:cs="Amiri"/>
          <w:lang w:bidi="ar-SA"/>
          <w:color w:val="111111"/>
          <w:sz w:val="28"/>
          <w:szCs w:val="28"/>
          <w:rtl/>
        </w:rPr>
        <w:t xml:space="preserve">قالَ‌:ثُمَّ‌ ماذا ؟ قالَ‌:الأَمرُ بِالمَعروفِ‌ ، وَالنَّهیُ‌ عَنِ‌ المُنکَرِ.</w:t>
      </w:r>
    </w:p>
    <w:p>
      <w:pPr>
        <w:pStyle w:val="BookText"/>
      </w:pPr>
      <w:r>
        <w:rPr>
          <w:rFonts w:ascii="Amiri" w:hAnsi="Amiri" w:eastAsia="Amiri" w:cs="Amiri"/>
          <w:lang w:bidi="ar-SA"/>
          <w:color w:val="111111"/>
          <w:sz w:val="28"/>
          <w:szCs w:val="28"/>
          <w:rtl/>
        </w:rPr>
        <w:t xml:space="preserve">قالَ‌:فَقالَ‌ الرَّجُلُ‌:فَأَیُّ‌ الأَعمالِ‌ أبغَضُ‌ إلَی اللّهِ‌ ؟ قالَ‌:الشِّرکُ‌ بِاللّهِ‌.</w:t>
      </w:r>
    </w:p>
    <w:p>
      <w:pPr>
        <w:pStyle w:val="BookText"/>
      </w:pPr>
      <w:r>
        <w:rPr>
          <w:rFonts w:ascii="Amiri" w:hAnsi="Amiri" w:eastAsia="Amiri" w:cs="Amiri"/>
          <w:lang w:bidi="ar-SA"/>
          <w:color w:val="111111"/>
          <w:sz w:val="28"/>
          <w:szCs w:val="28"/>
          <w:rtl/>
        </w:rPr>
        <w:t xml:space="preserve">قالَ‌:ثُمَّ‌ ماذا ؟ قالَ‌:قَطیعَةُ‌ الرَّحِمِ‌.</w:t>
      </w:r>
    </w:p>
    <w:p>
      <w:pPr>
        <w:pStyle w:val="BookText"/>
      </w:pPr>
      <w:r>
        <w:rPr>
          <w:rFonts w:ascii="Amiri" w:hAnsi="Amiri" w:eastAsia="Amiri" w:cs="Amiri"/>
          <w:lang w:bidi="ar-SA"/>
          <w:color w:val="111111"/>
          <w:sz w:val="28"/>
          <w:szCs w:val="28"/>
          <w:rtl/>
        </w:rPr>
        <w:t xml:space="preserve">قالَ‌:ثُمَّ‌ ماذا ؟ قالَ‌:الأَمرُ بِالمُنکَرِ ، وَالنَّهیُ‌ عَنِ‌ المَعروفِ‌.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الکافی:ج 5 ص 58 ح 9 [1] عن عبداللّه بن محمد ،بحار الأنوار:ج 74 ص 96 ح 30.</w:t>
      </w:r>
    </w:p>
    <w:p>
      <w:pPr>
        <w:pStyle w:val="BookText"/>
      </w:pPr>
      <w:r>
        <w:rPr>
          <w:rFonts w:ascii="Times New Roman" w:hAnsi="Times New Roman" w:eastAsia="Times New Roman" w:cs="Times New Roman"/>
          <w:lang w:val="en-US" w:bidi="en-US"/>
          <w:color w:val="111111"/>
          <w:sz w:val="28"/>
          <w:szCs w:val="28"/>
          <w:rtl/>
        </w:rPr>
        <w:t xml:space="preserve">1902.</w:t>
      </w:r>
    </w:p>
    <w:p>
      <w:pPr>
        <w:pStyle w:val="BookText"/>
      </w:pPr>
      <w:r>
        <w:rPr>
          <w:rFonts w:ascii="Amiri" w:hAnsi="Amiri" w:eastAsia="Amiri" w:cs="Amiri"/>
          <w:lang w:bidi="ar-SA"/>
          <w:color w:val="111111"/>
          <w:sz w:val="28"/>
          <w:szCs w:val="28"/>
          <w:rtl/>
        </w:rPr>
        <w:t xml:space="preserve">المعجم الکبیر عن عصمة: قالَ‌ رَسولُ‌ اللّهِ‌ صلی اللّه علیه و آله:أحَبُّ‌ العَمَلِ‌ إلَی اللّهِ‌ عز و جل سُبحَةُ‌ الحَدیثِ‌ ، وأبغَضُ‌ الأَعمالِ‌ إلَی اللّهِ‌ التَّجدیفُ‌.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قُلنا:یا رَسول اللّهِ‌ ، وما سُبحَةُ‌ الحَدیثِ‌؟ قالَ‌:القَومُ‌ یَتَحَدَّثونَ‌ وَالرَّجُلُ‌ یُسَبِّحُ‌.</w:t>
      </w:r>
    </w:p>
    <w:p>
      <w:pPr>
        <w:pStyle w:val="BookText"/>
      </w:pPr>
      <w:r>
        <w:rPr>
          <w:rFonts w:ascii="Amiri" w:hAnsi="Amiri" w:eastAsia="Amiri" w:cs="Amiri"/>
          <w:lang w:bidi="ar-SA"/>
          <w:color w:val="111111"/>
          <w:sz w:val="28"/>
          <w:szCs w:val="28"/>
          <w:rtl/>
        </w:rPr>
        <w:t xml:space="preserve">قُلنا:یا رَسول اللّهِ‌ ، ومَا التَّجدیفُ‌ ؟ قالَ‌:القَومُ‌ یَکونونَ‌ بِخَیرٍ ، فَیَسأَلُهُمُ‌ الجارُ وَالصّاحِبُ‌ فَیَقولونَ‌:نَحنُ‌ بِشَرٍّ ؛ یَشکونَ‌. </w:t>
      </w:r>
      <w:r>
        <w:rPr>
          <w:rStyle w:val="FootnoteReference"/>
        </w:rPr>
        <w:footnoteReference w:id="499"/>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6" w:name="pg14436_161491"/>
    <w:bookmarkEnd w:id="156"/>
    <w:p>
      <w:pPr>
        <w:pStyle w:val="Heading5"/>
      </w:pPr>
      <w:bookmarkStart w:id="830" w:name="_Toc376"/>
      <w:r>
        <w:t>الفصل الخامس: علامات المحبّین للّه</w:t>
      </w:r>
      <w:bookmarkEnd w:id="830"/>
    </w:p>
    <w:p>
      <w:pPr>
        <w:pStyle w:val="Heading6"/>
      </w:pPr>
      <w:bookmarkStart w:id="831" w:name="_Toc377"/>
      <w:r>
        <w:t>1/5 النَّصَبُ‌ للّه‌</w:t>
      </w:r>
      <w:bookmarkEnd w:id="831"/>
    </w:p>
    <w:p>
      <w:pPr>
        <w:pStyle w:val="BookText"/>
      </w:pPr>
      <w:r>
        <w:rPr>
          <w:rFonts w:ascii="Times New Roman" w:hAnsi="Times New Roman" w:eastAsia="Times New Roman" w:cs="Times New Roman"/>
          <w:lang w:val="en-US" w:bidi="en-US"/>
          <w:color w:val="111111"/>
          <w:sz w:val="28"/>
          <w:szCs w:val="28"/>
          <w:rtl/>
        </w:rPr>
        <w:t xml:space="preserve">1903.</w:t>
      </w:r>
    </w:p>
    <w:p>
      <w:pPr>
        <w:pStyle w:val="BookText"/>
      </w:pPr>
      <w:r>
        <w:rPr>
          <w:rFonts w:ascii="Amiri" w:hAnsi="Amiri" w:eastAsia="Amiri" w:cs="Amiri"/>
          <w:lang w:bidi="ar-SA"/>
          <w:color w:val="111111"/>
          <w:sz w:val="28"/>
          <w:szCs w:val="28"/>
          <w:rtl/>
        </w:rPr>
        <w:t xml:space="preserve">المحجّة البیضاء عن عمر: نَظَرَ النَّبِیُّ‌ صلی اللّه علیه و آله إلی مُصعَبِ‌ بنِ‌ عُمَیرٍ مُقبِلاً وعَلَیهِ‌ إهابُ‌ کَبشٍ‌ قَد تَنَطَّقَ‌ بِهِ‌ ، فَقالَ‌ النَّبِیُّ‌ صلی اللّه علیه و آله:اُنظُروا إلی هذَا الرَّجُلِ‌ الَّذی قَد نَوَّرَ اللّهُ‌ قَلبَهُ‌ ، لَقَد رَأَیتُهُ‌ بَینَ‌ أبَوَیهِ‌ یَغذُوانِهِ‌ بِأَطیَبِ‌ الطَّعامِ‌ وَالشَّرابِ‌ ، فَدَعاهُ‌ حُبُّ‌ اللّهِ‌ وحُبُّ‌ رَسولِهِ‌ إلی ما تَرَونَ‌.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32" w:name="_Toc378"/>
      <w:r>
        <w:t>2/5 حُبُّ‌ الخَیرِ وأهلِهِ‌</w:t>
      </w:r>
      <w:bookmarkEnd w:id="832"/>
    </w:p>
    <w:p>
      <w:pPr>
        <w:pStyle w:val="BookText"/>
      </w:pPr>
      <w:r>
        <w:rPr>
          <w:rFonts w:ascii="Times New Roman" w:hAnsi="Times New Roman" w:eastAsia="Times New Roman" w:cs="Times New Roman"/>
          <w:lang w:val="en-US" w:bidi="en-US"/>
          <w:color w:val="111111"/>
          <w:sz w:val="28"/>
          <w:szCs w:val="28"/>
          <w:rtl/>
        </w:rPr>
        <w:t xml:space="preserve">1904.</w:t>
      </w:r>
    </w:p>
    <w:p>
      <w:pPr>
        <w:pStyle w:val="BookText"/>
      </w:pPr>
      <w:r>
        <w:rPr>
          <w:rFonts w:ascii="Amiri" w:hAnsi="Amiri" w:eastAsia="Amiri" w:cs="Amiri"/>
          <w:lang w:bidi="ar-SA"/>
          <w:color w:val="111111"/>
          <w:sz w:val="28"/>
          <w:szCs w:val="28"/>
          <w:rtl/>
        </w:rPr>
        <w:t xml:space="preserve">السنّة لابن أبی عاصم عن عبد اللّه بن مسعود: کُنّا عِندَ النَّبِیِّ‌ صلی اللّه علیه و آله ، فَأَقبَلَ‌ راکِبٌ‌ حَتّی أناخَ‌ بِالنَّبِیِّ‌ صلی اللّه علیه و آله ، فَقالَ‌:یا رَسول اللّهِ‌ ، إنّی أتَیتُکَ‌ مِن مَسیرَةِ‌ سَبعٍ‌ أنصَبتُ‌ بَدَنی ، وأسهَرتُ‌ لَیلی ، وأظمَأتُ‌ نَهاری ، وأنصَبتُ‌ راحِلَتی ؛ لِأَسأَلَکَ‌ عَن خَصلَتَینِ‌ أسهَرَتانی.فَقالَ‌ لَهُ‌ النَّبِیُّ‌ صلی اللّه علیه و آله:مَا اسمُکَ‌ ؟ فَقالَ‌:زَیدُ الخَیلِ‌.</w:t>
      </w:r>
    </w:p>
    <w:p>
      <w:pPr>
        <w:pStyle w:val="BookText"/>
      </w:pPr>
      <w:r>
        <w:rPr>
          <w:rFonts w:ascii="Amiri" w:hAnsi="Amiri" w:eastAsia="Amiri" w:cs="Amiri"/>
          <w:lang w:bidi="ar-SA"/>
          <w:color w:val="111111"/>
          <w:sz w:val="28"/>
          <w:szCs w:val="28"/>
          <w:rtl/>
        </w:rPr>
        <w:t xml:space="preserve">قالَ‌:أنتَ‌ زَیدُ الخَیرِ ، سَل ، فَرُبَّ‌ مُعضِلَةٍ‌ قَد سُئِلَ‌ عَنها.</w:t>
      </w:r>
    </w:p>
    <w:p>
      <w:pPr>
        <w:pStyle w:val="BookText"/>
      </w:pPr>
      <w:r>
        <w:rPr>
          <w:rFonts w:ascii="IRNazanin" w:hAnsi="IRNazanin" w:eastAsia="IRNazanin" w:cs="IRNazanin"/>
          <w:lang w:bidi="fa-IR"/>
          <w:color w:val="111111"/>
          <w:sz w:val="28"/>
          <w:szCs w:val="28"/>
          <w:rtl/>
        </w:rPr>
        <w:t xml:space="preserve">المحجّة البیضاء:ج 8 ص 5 ؛ حلیة الأولیاء:ج 1 ص 108 [1] نحوه.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7" w:name="pg14436_161492"/>
    <w:bookmarkEnd w:id="157"/>
    <w:p>
      <w:pPr>
        <w:pStyle w:val="BookText"/>
      </w:pPr>
      <w:r>
        <w:rPr>
          <w:rFonts w:ascii="Amiri" w:hAnsi="Amiri" w:eastAsia="Amiri" w:cs="Amiri"/>
          <w:lang w:bidi="ar-SA"/>
          <w:color w:val="111111"/>
          <w:sz w:val="28"/>
          <w:szCs w:val="28"/>
          <w:rtl/>
        </w:rPr>
        <w:t xml:space="preserve">فَقالَ‌:أسأَلُکَ‌ عَن عَلامَةِ‌ اللّهِ‌ تَعالی فیمَن یُریدُ وعَلامَتِهِ‌ فیمَن لا یُریدُ ؟ فَقالَ‌ النَّبِیُّ‌ صلی اللّه علیه و آله:کَیفَ‌ أصبَحتَ‌ ؟ قالَ‌:أصبَحتُ‌ احِبُّ‌ الخَیرَ ومَن یَعمَلُ‌ بِهِ‌ ، وإن عَمِلتُ‌ بِهِ‌ أیقَنتُ‌ ثَوابَهُ‌ ، وإن فاتَنی مِنهُ‌ شَیءٌ حَنَنتُ‌ إلَیهِ‌.</w:t>
      </w:r>
    </w:p>
    <w:p>
      <w:pPr>
        <w:pStyle w:val="BookText"/>
      </w:pPr>
      <w:r>
        <w:rPr>
          <w:rFonts w:ascii="Amiri" w:hAnsi="Amiri" w:eastAsia="Amiri" w:cs="Amiri"/>
          <w:lang w:bidi="ar-SA"/>
          <w:color w:val="111111"/>
          <w:sz w:val="28"/>
          <w:szCs w:val="28"/>
          <w:rtl/>
        </w:rPr>
        <w:t xml:space="preserve">فَقالَ‌ لَهُ‌ النَّبِیُّ‌ صلی اللّه علیه و آله:هیهِ‌ ، هذِهِ‌ عَلامَةُ‌ اللّهِ‌ فیمَن یُریدُ ، وعَلامَتُهُ‌ فیمَن لا یُریدُ أن لَو أرادَکَ‌ لِلآخَرینَ‌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فی حلیة الأولیاء( ج 1 ص 76) [1] والمعجم الکبیر (ج10 ص 202 ح 10464):"للاُخری".</w:t>
      </w:r>
    </w:p>
    <w:p>
      <w:pPr>
        <w:pStyle w:val="BookText"/>
      </w:pPr>
      <w:r>
        <w:rPr>
          <w:rFonts w:ascii="Amiri" w:hAnsi="Amiri" w:eastAsia="Amiri" w:cs="Amiri"/>
          <w:lang w:bidi="ar-SA"/>
          <w:color w:val="111111"/>
          <w:sz w:val="28"/>
          <w:szCs w:val="28"/>
          <w:rtl/>
        </w:rPr>
        <w:t xml:space="preserve">لَهَیَّأَکَ‌ لَها ثُمَّ‌ لا یُبالی بِأَیِّ‌ وادٍ هَلَکتَ‌.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33" w:name="_Toc379"/>
      <w:r>
        <w:t>3/5 جَوامِعُ‌ خَصائِصِ‌ المُحِبّینَ‌ للّه</w:t>
      </w:r>
      <w:bookmarkEnd w:id="833"/>
    </w:p>
    <w:p>
      <w:pPr>
        <w:pStyle w:val="BookText"/>
      </w:pPr>
      <w:r>
        <w:rPr>
          <w:rFonts w:ascii="Times New Roman" w:hAnsi="Times New Roman" w:eastAsia="Times New Roman" w:cs="Times New Roman"/>
          <w:lang w:val="en-US" w:bidi="en-US"/>
          <w:color w:val="111111"/>
          <w:sz w:val="28"/>
          <w:szCs w:val="28"/>
          <w:rtl/>
        </w:rPr>
        <w:t xml:space="preserve">1905.</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مَن إلَیهِ‌ یَلجَأُ المُتَحَیِّرونَ‌ ، یا مَن بِهِ‌ یَستَأنِسُ‌ المُریدونَ‌ ، یا مَن بِهِ‌ یَفتَخِرُ المُحِبّونَ‌. </w:t>
      </w:r>
      <w:r>
        <w:rPr>
          <w:rStyle w:val="FootnoteReference"/>
        </w:rPr>
        <w:footnoteReference w:id="501"/>
      </w:r>
    </w:p>
    <w:p>
      <w:pPr>
        <w:pStyle w:val="BookText"/>
      </w:pPr>
      <w:r>
        <w:rPr>
          <w:rFonts w:ascii="Times New Roman" w:hAnsi="Times New Roman" w:eastAsia="Times New Roman" w:cs="Times New Roman"/>
          <w:lang w:val="en-US" w:bidi="en-US"/>
          <w:color w:val="111111"/>
          <w:sz w:val="28"/>
          <w:szCs w:val="28"/>
          <w:rtl/>
        </w:rPr>
        <w:t xml:space="preserve">1906.</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تعالی:...یا أحمَدُ ، لَیسَ‌ کُلُّ‌ مَن قالَ‌:"اُحِبُّ‌ اللّهَ‌" أحَبَّنی ، حَتّی یَأخُذَ قوتا ، ویَلبَسَ‌ دونا ، ویَنامَ‌ سُجودا ، ویُطیلَ‌ قِیاما ، ویَلزَمَ‌ صَمتا ، ویَتَوَکَّلَ‌ عَلَیَّ‌ ، ویَبکِیَ‌ کَثیرا ، ویُقِلَّ‌ ضِحکا ، ویُخالِفَ‌ هَواهُ‌، ویَتَّخِذَ المَسجِدَ بَیتا، وَالعِلمَ‌ صاحِبا، وَالزُّهدَ جَلیسا، وَالعُلَماءَ أحِبّاءَ ، وَالفُقَراءَ رُفَقاءَ ، ویَطلُبَ‌ رِضایَ‌ ، ویَفِرَّ مِنَ‌ العاصینَ‌ فِرارا ، ویَشغَلَ‌ بِذِکرِی اشتِغالاً، ویُکثِرَ التَّسبیحَ‌ دائِما، ویَکونَ‌ بِالعَهدِ صادِقا، وبِالوَعدِ وافِیا، ویَکونَ‌ قَلبُهُ‌ طاهِرا، وفِی الصَّلاةِ‌ ذاکِیا </w:t>
      </w:r>
      <w:r>
        <w:rPr>
          <w:rStyle w:val="FootnoteReference"/>
        </w:rPr>
        <w:footnoteReference w:id="502"/>
      </w:r>
      <w:r>
        <w:rPr>
          <w:rFonts w:ascii="Amiri" w:hAnsi="Amiri" w:eastAsia="Amiri" w:cs="Amiri"/>
          <w:lang w:bidi="ar-SA"/>
          <w:color w:val="111111"/>
          <w:sz w:val="28"/>
          <w:szCs w:val="28"/>
          <w:rtl/>
        </w:rPr>
        <w:t xml:space="preserve">، وفِی الفَرائِضِ‌ مُجتَهِدا ، وفیما عِندی مِنَ‌ الثَّوابِ‌ راغِبا، ومِن عَذابی راهِبا، ولِأَحِبّائی قَریبا </w:t>
      </w:r>
      <w:r>
        <w:rPr>
          <w:rStyle w:val="FootnoteReference"/>
        </w:rPr>
        <w:footnoteReference w:id="503"/>
      </w:r>
      <w:r>
        <w:rPr>
          <w:rFonts w:ascii="Amiri" w:hAnsi="Amiri" w:eastAsia="Amiri" w:cs="Amiri"/>
          <w:lang w:bidi="ar-SA"/>
          <w:color w:val="111111"/>
          <w:sz w:val="28"/>
          <w:szCs w:val="28"/>
          <w:rtl/>
        </w:rPr>
        <w:t xml:space="preserve">وجَلیسا. </w:t>
      </w:r>
      <w:r>
        <w:rPr>
          <w:rStyle w:val="FootnoteReference"/>
        </w:rPr>
        <w:footnoteReference w:id="504"/>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8" w:name="pg14436_161493"/>
    <w:bookmarkEnd w:id="158"/>
    <w:p>
      <w:pPr>
        <w:pStyle w:val="Heading5"/>
      </w:pPr>
      <w:bookmarkStart w:id="834" w:name="_Toc380"/>
      <w:r>
        <w:t>الفصل السّادس: خصائص المحبوبین عند اللّه</w:t>
      </w:r>
      <w:bookmarkEnd w:id="834"/>
    </w:p>
    <w:p>
      <w:pPr>
        <w:pStyle w:val="Heading6"/>
      </w:pPr>
      <w:bookmarkStart w:id="835" w:name="_Toc381"/>
      <w:r>
        <w:t>1/6 میزانُ‌ مَنزِلَةِ‌ العَبدِ عِندَ اللّهِ‌</w:t>
      </w:r>
      <w:bookmarkEnd w:id="835"/>
    </w:p>
    <w:p>
      <w:pPr>
        <w:pStyle w:val="BookText"/>
      </w:pPr>
      <w:r>
        <w:rPr>
          <w:rFonts w:ascii="Times New Roman" w:hAnsi="Times New Roman" w:eastAsia="Times New Roman" w:cs="Times New Roman"/>
          <w:lang w:val="en-US" w:bidi="en-US"/>
          <w:color w:val="111111"/>
          <w:sz w:val="28"/>
          <w:szCs w:val="28"/>
          <w:rtl/>
        </w:rPr>
        <w:t xml:space="preserve">1907.</w:t>
      </w:r>
    </w:p>
    <w:p>
      <w:pPr>
        <w:pStyle w:val="BookText"/>
      </w:pPr>
      <w:r>
        <w:rPr>
          <w:rFonts w:ascii="Amiri" w:hAnsi="Amiri" w:eastAsia="Amiri" w:cs="Amiri"/>
          <w:lang w:bidi="ar-SA"/>
          <w:color w:val="111111"/>
          <w:sz w:val="28"/>
          <w:szCs w:val="28"/>
          <w:rtl/>
        </w:rPr>
        <w:t xml:space="preserve">رسول اللّه صلی اللّه علیه و آله: مَن کانَ‌ یُحِبُّ‌ أن یَعلَمَ‌ مَنزِلَتَهُ‌ عِندَ اللّهِ‌ فَلیَنظُر کَیفَ‌ مَنزِلَةُ‌ اللّهِ‌ عِندَهُ‌ ؛ فَإِنَّ‌ اللّهَ‌ یُنزِلُ‌ العَبدَ مِنهُ‌ حَیثُ‌ أنزَلَهُ‌ مِن نَفسِهِ‌.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1908.</w:t>
      </w:r>
    </w:p>
    <w:p>
      <w:pPr>
        <w:pStyle w:val="BookText"/>
      </w:pPr>
      <w:r>
        <w:rPr>
          <w:rFonts w:ascii="Amiri" w:hAnsi="Amiri" w:eastAsia="Amiri" w:cs="Amiri"/>
          <w:lang w:bidi="ar-SA"/>
          <w:color w:val="111111"/>
          <w:sz w:val="28"/>
          <w:szCs w:val="28"/>
          <w:rtl/>
        </w:rPr>
        <w:t xml:space="preserve">عنه صلی اللّه علیه و آله: مَن أحَبَّ‌ أن یَعلَمَ‌ ما لَهُ‌ عِندَ اللّهِ‌ فَلیَعلَم ما للّه‌ عِندَهُ‌.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36" w:name="_Toc382"/>
      <w:r>
        <w:t>2/6 المَحَبَّةُ‌ عِندَ أحِبّاءِ اللّهِ‌</w:t>
      </w:r>
      <w:bookmarkEnd w:id="836"/>
    </w:p>
    <w:p>
      <w:pPr>
        <w:pStyle w:val="BookText"/>
      </w:pPr>
      <w:r>
        <w:rPr>
          <w:rFonts w:ascii="Times New Roman" w:hAnsi="Times New Roman" w:eastAsia="Times New Roman" w:cs="Times New Roman"/>
          <w:lang w:val="en-US" w:bidi="en-US"/>
          <w:color w:val="111111"/>
          <w:sz w:val="28"/>
          <w:szCs w:val="28"/>
          <w:rtl/>
        </w:rPr>
        <w:t xml:space="preserve">1909.</w:t>
      </w:r>
    </w:p>
    <w:p>
      <w:pPr>
        <w:pStyle w:val="BookText"/>
      </w:pPr>
      <w:r>
        <w:rPr>
          <w:rFonts w:ascii="Amiri" w:hAnsi="Amiri" w:eastAsia="Amiri" w:cs="Amiri"/>
          <w:lang w:bidi="ar-SA"/>
          <w:color w:val="111111"/>
          <w:sz w:val="28"/>
          <w:szCs w:val="28"/>
          <w:rtl/>
        </w:rPr>
        <w:t xml:space="preserve">رسول اللّه صلی اللّه علیه و آله: إذا أحَبَّ‌ اللّهُ‌ العَبدَ نادی جِبریلَ‌:"إنَّ‌ اللّهَ‌ یُحِبُّ‌ فُلانا فَأَحبِبهُ‌" ، فَیُحِبُّهُ‌ جِبریلُ‌.فَیُنادی جِبریلُ‌ فی أهلِ‌ السَّماءِ:"إنَّ‌ اللّهَ‌ یُحِبُّ‌ فُلانا فَأَحِبّوهُ‌" ، فَیُحِبُّهُ‌ أهلُ‌ السَّماءِ ، ثُمَّ‌ یوضَعُ‌ لَهُ‌ القَبولُ‌ فِی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المستدرک علی الصحیحین:ج 1 ص 672 ح 1820 عن جابر بن عبداللّه ؛ إرشاد القلوب:ص 60 ، [1]بحار الأنوار:ج 93 ص 163 ح 42.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المحاسن:ج 1 ص 392 ح 877 [3] عن السکونی عن الإمام الصادق عن آبائه علیهم السلام ،بحار الأنوار:ج 73 ص 40 ؛ [4] الفردوس:ج 3 ص 593 ح 5858 عن أنس وفیه "من أراد" بدل "من أحبّ‌".</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البخاری:ج 3 ص 1175 ح 3037 عن أبی هریرة وراجع:إرشاد القلوب:ص 170. [5]</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9" w:name="pg14436_161494"/>
    <w:bookmarkEnd w:id="159"/>
    <w:p>
      <w:pPr>
        <w:pStyle w:val="BookText"/>
      </w:pPr>
      <w:r>
        <w:rPr>
          <w:rFonts w:ascii="Times New Roman" w:hAnsi="Times New Roman" w:eastAsia="Times New Roman" w:cs="Times New Roman"/>
          <w:lang w:val="en-US" w:bidi="en-US"/>
          <w:color w:val="111111"/>
          <w:sz w:val="28"/>
          <w:szCs w:val="28"/>
          <w:rtl/>
        </w:rPr>
        <w:t xml:space="preserve">1910.</w:t>
      </w:r>
    </w:p>
    <w:p>
      <w:pPr>
        <w:pStyle w:val="BookText"/>
      </w:pPr>
      <w:r>
        <w:rPr>
          <w:rFonts w:ascii="Amiri" w:hAnsi="Amiri" w:eastAsia="Amiri" w:cs="Amiri"/>
          <w:lang w:bidi="ar-SA"/>
          <w:color w:val="111111"/>
          <w:sz w:val="28"/>
          <w:szCs w:val="28"/>
          <w:rtl/>
        </w:rPr>
        <w:t xml:space="preserve">عنه صلی اللّه علیه و آله: إذا أحَبَّ‌ اللّهُ‌ عَبدا قَذَفَ‌ حُبَّهُ‌ فی قُلوبِ‌ المَلائِکَةِ‌ ، وإذا أبغَضَ‌ اللّهُ‌ عَبدا قَذَفَ‌ بُغضَهُ‌ فی قُلوبِ‌ المَلائِکَةِ‌ ، ثُمَّ‌ یَقذِفُهُ‌ فی قُلوبِ‌ الآدَمِیِّینَ‌.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1911.</w:t>
      </w:r>
    </w:p>
    <w:p>
      <w:pPr>
        <w:pStyle w:val="BookText"/>
      </w:pPr>
      <w:r>
        <w:rPr>
          <w:rFonts w:ascii="Amiri" w:hAnsi="Amiri" w:eastAsia="Amiri" w:cs="Amiri"/>
          <w:lang w:bidi="ar-SA"/>
          <w:color w:val="111111"/>
          <w:sz w:val="28"/>
          <w:szCs w:val="28"/>
          <w:rtl/>
        </w:rPr>
        <w:t xml:space="preserve">عنه صلی اللّه علیه و آله: إنَّ‌ المِقَةَ‌ مِنَ‌ اللّهِ‌ ، واُلقِیَت مِنَ‌ السَّماءِ ، فَإِذا أحَبَّ‌ اللّهُ‌ عَبدا قالَ‌ لِجِبریلَ‌:إنّی احِبُّ‌ فُلانا ، فَیُنادی جِبریلُ‌:إنَّ‌ اللّهَ‌ عز و جل یَمِقُ‌ یَعنی:یُحِبُّ‌ فُلانا ، فَأَحِبّوهُ‌ ، فَیُنزِلُ‌ لَهُ‌ المَحَبَّةَ‌ فِی الأَرضِ‌.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1912.</w:t>
      </w:r>
    </w:p>
    <w:p>
      <w:pPr>
        <w:pStyle w:val="BookText"/>
      </w:pPr>
      <w:r>
        <w:rPr>
          <w:rFonts w:ascii="Amiri" w:hAnsi="Amiri" w:eastAsia="Amiri" w:cs="Amiri"/>
          <w:lang w:bidi="ar-SA"/>
          <w:color w:val="111111"/>
          <w:sz w:val="28"/>
          <w:szCs w:val="28"/>
          <w:rtl/>
        </w:rPr>
        <w:t xml:space="preserve">عنه صلی اللّه علیه و آله: إذا أحَبَّ‌ اللّهُ‌ عَبدا مِن امَّتی قَذَفَ‌ فی قُلوبِ‌ أصفِیائِهِ‌ وأرواحِ‌ مَلائِکَتِهِ‌ وسُکّانِ‌ عَرشِهِ‌ مَحَبَّتَهُ‌ لِیُحِبّوهُ‌ ، فَذلِکَ‌ المُحِبُّ‌ حَقّا ، طوبی لَهُ‌ ، ولَهُ‌ شَفاعَةٌ‌ عِندَ اللّهِ‌ یَومَ‌ القِیامَةِ‌.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37" w:name="_Toc383"/>
      <w:r>
        <w:t>3/6 الاُنسُ‌ بِاللّهِ‌</w:t>
      </w:r>
      <w:bookmarkEnd w:id="837"/>
    </w:p>
    <w:p>
      <w:pPr>
        <w:pStyle w:val="BookText"/>
      </w:pPr>
      <w:r>
        <w:rPr>
          <w:rFonts w:ascii="Times New Roman" w:hAnsi="Times New Roman" w:eastAsia="Times New Roman" w:cs="Times New Roman"/>
          <w:lang w:val="en-US" w:bidi="en-US"/>
          <w:color w:val="111111"/>
          <w:sz w:val="28"/>
          <w:szCs w:val="28"/>
          <w:rtl/>
        </w:rPr>
        <w:t xml:space="preserve">1913.</w:t>
      </w:r>
    </w:p>
    <w:p>
      <w:pPr>
        <w:pStyle w:val="BookText"/>
      </w:pPr>
      <w:r>
        <w:rPr>
          <w:rFonts w:ascii="Amiri" w:hAnsi="Amiri" w:eastAsia="Amiri" w:cs="Amiri"/>
          <w:lang w:bidi="ar-SA"/>
          <w:color w:val="111111"/>
          <w:sz w:val="28"/>
          <w:szCs w:val="28"/>
          <w:rtl/>
        </w:rPr>
        <w:t xml:space="preserve">الدعوات: وعَنهُ‌ [أی رَسولِ‌ اللّهِ‌ صلی اللّه علیه و آله ]:یا رَبِّ‌ ، وَدَدتُ‌ أنّی أعلَمُ‌ مَن تُحِبُّ‌ مِن عِبادِکَ‌ فَاُحِبُّهُ‌.</w:t>
      </w:r>
    </w:p>
    <w:p>
      <w:pPr>
        <w:pStyle w:val="BookText"/>
      </w:pPr>
      <w:r>
        <w:rPr>
          <w:rFonts w:ascii="Amiri" w:hAnsi="Amiri" w:eastAsia="Amiri" w:cs="Amiri"/>
          <w:lang w:bidi="ar-SA"/>
          <w:color w:val="111111"/>
          <w:sz w:val="28"/>
          <w:szCs w:val="28"/>
          <w:rtl/>
        </w:rPr>
        <w:t xml:space="preserve">قالَ‌ عز و جل:إذا رَأَیتَ‌ عَبدی یُکثِرُ ذِکری فَأَنَا أذِنتُ‌ لَهُ‌ فی ذلِکَ‌ ، وأنَا احِبُّهُ‌ ، وإذا رَأَیتَ‌ عَبدی لا یَذکُرُنی فَأَنَا حَجَبتُهُ‌ عَن ذلِکَ‌ ، وأنَا أبغَضتُهُ‌.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حلیة الأولیاء:ج 3 ص 77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ابن حنبل:ج 8 ص 297 ح 22333 [1] وص 290 ص 22296 نحوه عن أبی امامة.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مصباح الشریعة:ص 524 ، [2]بحار الأنوار:ج 70 ص 24 ح 23.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الدعوات:ص 20 ص 18 ،بحار الأنوار:ج 93 ص 160 ح 41 ؛ [4] کنز العمّال:ج 2 ص 241 ح 3923 نقلاً عن العسکری فی المواعظ‍‌ عن عمر وج 1 ص 433 ح 1870 نقلاً عن الدارقطنی فی الإفراد وابن عساکر عن ابن عمر عنه صلی اللّه علیه و آله عن موسی علیه السلام.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0" w:name="pg14436_161495"/>
    <w:bookmarkEnd w:id="160"/>
    <w:p>
      <w:pPr>
        <w:pStyle w:val="BookText"/>
      </w:pPr>
      <w:r>
        <w:rPr>
          <w:rFonts w:ascii="Times New Roman" w:hAnsi="Times New Roman" w:eastAsia="Times New Roman" w:cs="Times New Roman"/>
          <w:lang w:val="en-US" w:bidi="en-US"/>
          <w:color w:val="111111"/>
          <w:sz w:val="28"/>
          <w:szCs w:val="28"/>
          <w:rtl/>
        </w:rPr>
        <w:t xml:space="preserve">1914.</w:t>
      </w:r>
    </w:p>
    <w:p>
      <w:pPr>
        <w:pStyle w:val="BookText"/>
      </w:pPr>
      <w:r>
        <w:rPr>
          <w:rFonts w:ascii="Amiri" w:hAnsi="Amiri" w:eastAsia="Amiri" w:cs="Amiri"/>
          <w:lang w:bidi="ar-SA"/>
          <w:color w:val="111111"/>
          <w:sz w:val="28"/>
          <w:szCs w:val="28"/>
          <w:rtl/>
        </w:rPr>
        <w:t xml:space="preserve">رسول اللّه صلی اللّه علیه و آله: عَلامَةُ‌ حُبِّ‌ اللّهِ‌ حُبُّ‌ ذِکرِ اللّهِ‌ ، وعَلامَةُ‌ بُغضِ‌ اللّهِ‌ بُغضُ‌ ذِکرِ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1915.</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أنیسَ‌ الذّاکِرینَ‌.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1916.</w:t>
      </w:r>
    </w:p>
    <w:p>
      <w:pPr>
        <w:pStyle w:val="BookText"/>
      </w:pPr>
      <w:r>
        <w:rPr>
          <w:rFonts w:ascii="Amiri" w:hAnsi="Amiri" w:eastAsia="Amiri" w:cs="Amiri"/>
          <w:lang w:bidi="ar-SA"/>
          <w:color w:val="111111"/>
          <w:sz w:val="28"/>
          <w:szCs w:val="28"/>
          <w:rtl/>
        </w:rPr>
        <w:t xml:space="preserve">عنه صلی اللّه علیه و آله أیضا: یا أنیسَ‌ مَن لا أنیسَ‌ لَهُ‌.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38" w:name="_Toc384"/>
      <w:r>
        <w:t>4/6 الحِمایَةُ‌ مِنَ‌ الدُّنیا</w:t>
      </w:r>
      <w:bookmarkEnd w:id="838"/>
    </w:p>
    <w:p>
      <w:pPr>
        <w:pStyle w:val="BookText"/>
      </w:pPr>
      <w:r>
        <w:rPr>
          <w:rFonts w:ascii="Times New Roman" w:hAnsi="Times New Roman" w:eastAsia="Times New Roman" w:cs="Times New Roman"/>
          <w:lang w:val="en-US" w:bidi="en-US"/>
          <w:color w:val="111111"/>
          <w:sz w:val="28"/>
          <w:szCs w:val="28"/>
          <w:rtl/>
        </w:rPr>
        <w:t xml:space="preserve">1917.</w:t>
      </w:r>
    </w:p>
    <w:p>
      <w:pPr>
        <w:pStyle w:val="BookText"/>
      </w:pPr>
      <w:r>
        <w:rPr>
          <w:rFonts w:ascii="Amiri" w:hAnsi="Amiri" w:eastAsia="Amiri" w:cs="Amiri"/>
          <w:lang w:bidi="ar-SA"/>
          <w:color w:val="111111"/>
          <w:sz w:val="28"/>
          <w:szCs w:val="28"/>
          <w:rtl/>
        </w:rPr>
        <w:t xml:space="preserve">رسول اللّه صلی اللّه علیه و آله: إذا أحَبَّ‌ اللّهُ‌ عَبدا حَماهُ‌ الدُّنیا ؛ کَما یَظَلُّ‌ أحَدُکُم یَحمی سَقیمَهُ‌ الماءَ.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1918.</w:t>
      </w:r>
    </w:p>
    <w:p>
      <w:pPr>
        <w:pStyle w:val="BookText"/>
      </w:pPr>
      <w:r>
        <w:rPr>
          <w:rFonts w:ascii="Amiri" w:hAnsi="Amiri" w:eastAsia="Amiri" w:cs="Amiri"/>
          <w:lang w:bidi="ar-SA"/>
          <w:color w:val="111111"/>
          <w:sz w:val="28"/>
          <w:szCs w:val="28"/>
          <w:rtl/>
        </w:rPr>
        <w:t xml:space="preserve">عنه صلی اللّه علیه و آله: إنَّ‌ اللّهَ‌ عز و جل یُعطِی الدُّنیا مَن یُحِبُّ‌ ومَن لا یُحِبُّ‌ ، ولا یُعطِی الدّینَ‌ إلّا لِمَن أحَبَّ‌ ؛ فَمَن أعطاهُ‌ اللّهُ‌ الدّینَ‌ فَقَد أحَبَّهُ‌.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839" w:name="_Toc385"/>
      <w:r>
        <w:t>5/6 الاِبتِلاءُ بِعَظیمِ‌ البَلاءِ</w:t>
      </w:r>
      <w:bookmarkEnd w:id="839"/>
    </w:p>
    <w:p>
      <w:pPr>
        <w:pStyle w:val="BookText"/>
      </w:pPr>
      <w:r>
        <w:rPr>
          <w:rFonts w:ascii="Times New Roman" w:hAnsi="Times New Roman" w:eastAsia="Times New Roman" w:cs="Times New Roman"/>
          <w:lang w:val="en-US" w:bidi="en-US"/>
          <w:color w:val="111111"/>
          <w:sz w:val="28"/>
          <w:szCs w:val="28"/>
          <w:rtl/>
        </w:rPr>
        <w:t xml:space="preserve">1919.</w:t>
      </w:r>
    </w:p>
    <w:p>
      <w:pPr>
        <w:pStyle w:val="BookText"/>
      </w:pPr>
      <w:r>
        <w:rPr>
          <w:rFonts w:ascii="Amiri" w:hAnsi="Amiri" w:eastAsia="Amiri" w:cs="Amiri"/>
          <w:lang w:bidi="ar-SA"/>
          <w:color w:val="111111"/>
          <w:sz w:val="28"/>
          <w:szCs w:val="28"/>
          <w:rtl/>
        </w:rPr>
        <w:t xml:space="preserve">رسول اللّه صلی اللّه علیه و آله: إذا أحَبَّ‌ اللّهُ‌ عَبدا ابتَلاهُ‌ بِعَظیمِ‌ البَلاءِ ، فَمَن رَضِیَ‌ فَلَهُ‌ عِندَ اللّهِ‌ الرِّضی ، ومَن سَخَطَ‍‌ البَلاءَ فَلَهُ‌ عِندَ اللّهِ‌ السَّخَطُ‍‌.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1920.</w:t>
      </w:r>
    </w:p>
    <w:p>
      <w:pPr>
        <w:pStyle w:val="BookText"/>
      </w:pPr>
      <w:r>
        <w:rPr>
          <w:rFonts w:ascii="Amiri" w:hAnsi="Amiri" w:eastAsia="Amiri" w:cs="Amiri"/>
          <w:lang w:bidi="ar-SA"/>
          <w:color w:val="111111"/>
          <w:sz w:val="28"/>
          <w:szCs w:val="28"/>
          <w:rtl/>
        </w:rPr>
        <w:t xml:space="preserve">عنه صلی اللّه علیه و آله: إنَّ‌ عِظَمَ‌ الجَزاءِ مَعَ‌ عِظَمِ‌ البَلاءِ ، وإنَّ‌ اللّهَ‌ إذا أحَبَّ‌ قَوما ابتَلاهُم ، فَمَن رَضِیَ‌ فَلَهُ‌</w:t>
      </w:r>
    </w:p>
    <w:p>
      <w:pPr>
        <w:pStyle w:val="BookText"/>
      </w:pPr>
      <w:r>
        <w:rPr>
          <w:rFonts w:ascii="IRNazanin" w:hAnsi="IRNazanin" w:eastAsia="IRNazanin" w:cs="IRNazanin"/>
          <w:lang w:bidi="fa-IR"/>
          <w:color w:val="111111"/>
          <w:sz w:val="28"/>
          <w:szCs w:val="28"/>
          <w:rtl/>
        </w:rPr>
        <w:t xml:space="preserve">شُعب الإیمان:ج 1 ص 367 ح 410 [1] عن أنس ؛ جامع الأخبار:ص 352 ح 979.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البلد الأمین:ص 410.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البلد الأمین:ص 404 [4] وص 407.</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الترمذی:ج 4 ص 381 ح 2036 عن قتادة بن النعمان ؛ تنبیه الخواطر:ج 2 ص 32 [5] نحوه.</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ابن حنبل:ج 2 ص 33 ح 3672 [6]عن عبداللّه بن مسعود ؛ الکافی:ج 2 ص 215 ح 2 [7] عن مالک بن أعین عن الإمام الباقر علیه السلام نحوه،بحار الأنوار:ج 68 ص 203 ح 2. [8]</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2 ص 253 ح 8 [9] عن زید الزرّاد عن الإمام الصادق علیه السلام ،بحار الأنوار:ج 67 ص 209 ح 11. [10]</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 ومَن سَخَطَ‍‌ فَلَهُ‌ السَّخَطُ‍‌.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سنن الترمذی:ج 4 ص 601 ح 2396 عن أنس ؛ روضة الواعظین:ص 463 [1] وفیه "أعظم" بدل "عظم".</w:t>
      </w:r>
    </w:p>
    <w:p>
      <w:pPr>
        <w:pStyle w:val="BookText"/>
      </w:pPr>
      <w:r>
        <w:rPr>
          <w:rFonts w:ascii="Times New Roman" w:hAnsi="Times New Roman" w:eastAsia="Times New Roman" w:cs="Times New Roman"/>
          <w:lang w:val="en-US" w:bidi="en-US"/>
          <w:color w:val="111111"/>
          <w:sz w:val="28"/>
          <w:szCs w:val="28"/>
          <w:rtl/>
        </w:rPr>
        <w:t xml:space="preserve">1921.</w:t>
      </w:r>
    </w:p>
    <w:p>
      <w:pPr>
        <w:pStyle w:val="BookText"/>
      </w:pPr>
      <w:r>
        <w:rPr>
          <w:rFonts w:ascii="Amiri" w:hAnsi="Amiri" w:eastAsia="Amiri" w:cs="Amiri"/>
          <w:lang w:bidi="ar-SA"/>
          <w:color w:val="111111"/>
          <w:sz w:val="28"/>
          <w:szCs w:val="28"/>
          <w:rtl/>
        </w:rPr>
        <w:t xml:space="preserve">عنه صلی اللّه علیه و آله: إنَّ‌ اللّهَ‌ عز و جل إذا أحَبَّ‌ قَوما ابتَلاهُم ، فَمَن صَبَرَ فَلَهُ‌ الصَّبرُ ، ومَن جَزِعَ‌ فَلَهُ‌ الجَزَعُ‌. </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1922.</w:t>
      </w:r>
    </w:p>
    <w:p>
      <w:pPr>
        <w:pStyle w:val="BookText"/>
      </w:pPr>
      <w:r>
        <w:rPr>
          <w:rFonts w:ascii="Amiri" w:hAnsi="Amiri" w:eastAsia="Amiri" w:cs="Amiri"/>
          <w:lang w:bidi="ar-SA"/>
          <w:color w:val="111111"/>
          <w:sz w:val="28"/>
          <w:szCs w:val="28"/>
          <w:rtl/>
        </w:rPr>
        <w:t xml:space="preserve">عنه صلی اللّه علیه و آله: إذا أحَبَّ‌ اللّهُ‌ عَبدا ابتَلاهُ‌ ، فَإِن صَبَرَ اجتَباهُ‌ ، فَإِن رَضِیَ‌ اصطَفاهُ‌. </w:t>
      </w:r>
      <w:r>
        <w:rPr>
          <w:rStyle w:val="FootnoteReference"/>
        </w:rPr>
        <w:footnoteReference w:id="507"/>
      </w:r>
    </w:p>
    <w:p>
      <w:pPr>
        <w:pStyle w:val="BookText"/>
      </w:pPr>
      <w:r>
        <w:rPr>
          <w:rFonts w:ascii="Times New Roman" w:hAnsi="Times New Roman" w:eastAsia="Times New Roman" w:cs="Times New Roman"/>
          <w:lang w:val="en-US" w:bidi="en-US"/>
          <w:color w:val="111111"/>
          <w:sz w:val="28"/>
          <w:szCs w:val="28"/>
          <w:rtl/>
        </w:rPr>
        <w:t xml:space="preserve">1923.</w:t>
      </w:r>
    </w:p>
    <w:p>
      <w:pPr>
        <w:pStyle w:val="BookText"/>
      </w:pPr>
      <w:r>
        <w:rPr>
          <w:rFonts w:ascii="Amiri" w:hAnsi="Amiri" w:eastAsia="Amiri" w:cs="Amiri"/>
          <w:lang w:bidi="ar-SA"/>
          <w:color w:val="111111"/>
          <w:sz w:val="28"/>
          <w:szCs w:val="28"/>
          <w:rtl/>
        </w:rPr>
        <w:t xml:space="preserve">عنه صلی اللّه علیه و آله: إنَّ‌ اللّهَ‌ تَعالی إذا أحَبَّ‌ عَبدا ابتَلاهُ‌ ، فَإِذَا ابتَلاهُ‌ فَصَبَرَ کافَأَهُ‌. </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1924.</w:t>
      </w:r>
    </w:p>
    <w:p>
      <w:pPr>
        <w:pStyle w:val="BookText"/>
      </w:pPr>
      <w:r>
        <w:rPr>
          <w:rFonts w:ascii="Amiri" w:hAnsi="Amiri" w:eastAsia="Amiri" w:cs="Amiri"/>
          <w:lang w:bidi="ar-SA"/>
          <w:color w:val="111111"/>
          <w:sz w:val="28"/>
          <w:szCs w:val="28"/>
          <w:rtl/>
        </w:rPr>
        <w:t xml:space="preserve">عنه صلی اللّه علیه و آله: إذا أحَبَّ‌ اللّهُ‌ عَبدا ألصَقَ‌ بِهِ‌ البَلاءَ ؛ فَإِنَّ‌ اللّهَ‌ عز و جل یُریدُ أن یُصافِیَهُ‌. </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1925.</w:t>
      </w:r>
    </w:p>
    <w:p>
      <w:pPr>
        <w:pStyle w:val="BookText"/>
      </w:pPr>
      <w:r>
        <w:rPr>
          <w:rFonts w:ascii="Amiri" w:hAnsi="Amiri" w:eastAsia="Amiri" w:cs="Amiri"/>
          <w:lang w:bidi="ar-SA"/>
          <w:color w:val="111111"/>
          <w:sz w:val="28"/>
          <w:szCs w:val="28"/>
          <w:rtl/>
        </w:rPr>
        <w:t xml:space="preserve">عنه صلی اللّه علیه و آله: یَقولُ‌ البَلاءُ کُلَّ‌ یَومٍ‌:إلی أینَ‌ أتَوَجَّهُ‌ ؟ فَیَقولُ‌ اللّهُ‌ تَعالی:إلی أحبابی واُولی طاعَتی ، أبلو بِکَ‌ أخبارَهُم ، وأختَبِرُ بِکَ‌ صَبرَهُم ، واُمَحِّصُ‌ بِکَ‌ ذُنوبَهُم ، وأرفَعُ‌ بِکَ‌ دَرَجاتِهِم. </w:t>
      </w:r>
      <w:r>
        <w:rPr>
          <w:rStyle w:val="FootnoteReference"/>
        </w:rPr>
        <w:footnoteReference w:id="510"/>
      </w:r>
    </w:p>
    <w:p>
      <w:pPr>
        <w:pStyle w:val="BookText"/>
      </w:pPr>
      <w:r>
        <w:rPr>
          <w:rFonts w:ascii="Times New Roman" w:hAnsi="Times New Roman" w:eastAsia="Times New Roman" w:cs="Times New Roman"/>
          <w:lang w:val="en-US" w:bidi="en-US"/>
          <w:color w:val="111111"/>
          <w:sz w:val="28"/>
          <w:szCs w:val="28"/>
          <w:rtl/>
        </w:rPr>
        <w:t xml:space="preserve">1926.</w:t>
      </w:r>
    </w:p>
    <w:p>
      <w:pPr>
        <w:pStyle w:val="BookText"/>
      </w:pPr>
      <w:r>
        <w:rPr>
          <w:rFonts w:ascii="Amiri" w:hAnsi="Amiri" w:eastAsia="Amiri" w:cs="Amiri"/>
          <w:lang w:bidi="ar-SA"/>
          <w:color w:val="111111"/>
          <w:sz w:val="28"/>
          <w:szCs w:val="28"/>
          <w:rtl/>
        </w:rPr>
        <w:t xml:space="preserve">عنه صلی اللّه علیه و آله: إنَّ‌ اللّهَ‌ عز و جل إذا أحَبَّ‌ عَبدا ابتَلاهُ‌ ؛ لِیَسمَعَ‌ صَوتَهُ‌. </w:t>
      </w:r>
      <w:r>
        <w:rPr>
          <w:rStyle w:val="FootnoteReference"/>
        </w:rPr>
        <w:footnoteReference w:id="511"/>
      </w:r>
    </w:p>
    <w:p>
      <w:pPr>
        <w:pStyle w:val="BookText"/>
      </w:pPr>
      <w:r>
        <w:rPr>
          <w:rFonts w:ascii="Times New Roman" w:hAnsi="Times New Roman" w:eastAsia="Times New Roman" w:cs="Times New Roman"/>
          <w:lang w:val="en-US" w:bidi="en-US"/>
          <w:color w:val="111111"/>
          <w:sz w:val="28"/>
          <w:szCs w:val="28"/>
          <w:rtl/>
        </w:rPr>
        <w:t xml:space="preserve">1927.</w:t>
      </w:r>
    </w:p>
    <w:p>
      <w:pPr>
        <w:pStyle w:val="BookText"/>
      </w:pPr>
      <w:r>
        <w:rPr>
          <w:rFonts w:ascii="Amiri" w:hAnsi="Amiri" w:eastAsia="Amiri" w:cs="Amiri"/>
          <w:lang w:bidi="ar-SA"/>
          <w:color w:val="111111"/>
          <w:sz w:val="28"/>
          <w:szCs w:val="28"/>
          <w:rtl/>
        </w:rPr>
        <w:t xml:space="preserve">عنه صلی اللّه علیه و آله: إذا أحَبَّ‌ اللّهُ‌ عز و جل عَبدا صَبَّ‌ عَلَیهِ‌ البَلاءَ صَبّا ، وثَجَّهُ‌ عَلَیهِ‌ ثَجّا.فَإِذا دَعَا العَبدُ قالَ‌ جِبریلُ‌:أی رَبِّ‌ ، اقضِ‌ حاجَتَهُ‌ ؟ فَیَقولُ‌ تَعالی:دَعهُ‌ ؛ فَإِنّی احِبُّ‌ أن أسمَعَ‌ صَوتَهُ‌.فَإِذا دَعا ، یَقولُ‌ عز و جل:لَبَّیکَ‌ عَبدی ، وعِزَّتی لا تَسأَلُنی شَیئا إلّا اعطیکَ‌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1" w:name="pg14436_161497"/>
    <w:bookmarkEnd w:id="161"/>
    <w:p>
      <w:pPr>
        <w:pStyle w:val="BookText"/>
      </w:pPr>
      <w:r>
        <w:rPr>
          <w:rFonts w:ascii="Amiri" w:hAnsi="Amiri" w:eastAsia="Amiri" w:cs="Amiri"/>
          <w:lang w:bidi="ar-SA"/>
          <w:color w:val="111111"/>
          <w:sz w:val="28"/>
          <w:szCs w:val="28"/>
          <w:rtl/>
        </w:rPr>
        <w:t xml:space="preserve">ولا تَدعونی بِشَیءٍ إلَا استَجَبتُ‌ ، فَإِمّا أن اعَجِّلَ‌ لَکَ‌ ، وإمّا أن أدَّخِرَ لَکَ‌ أفضَلَ‌ مِنهُ‌.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الفردوس:ج 1 ص 251 ح 972 عن أنس ؛ مسند زید:ص 420 نحوه وزاد فیه "وإمّا أن أدفع عنک من البلاء مثل ذلک".</w:t>
      </w:r>
    </w:p>
    <w:p>
      <w:pPr>
        <w:pStyle w:val="BookText"/>
      </w:pPr>
      <w:r>
        <w:rPr>
          <w:rFonts w:ascii="Times New Roman" w:hAnsi="Times New Roman" w:eastAsia="Times New Roman" w:cs="Times New Roman"/>
          <w:lang w:val="en-US" w:bidi="en-US"/>
          <w:color w:val="111111"/>
          <w:sz w:val="28"/>
          <w:szCs w:val="28"/>
          <w:rtl/>
        </w:rPr>
        <w:t xml:space="preserve">1928.</w:t>
      </w:r>
    </w:p>
    <w:p>
      <w:pPr>
        <w:pStyle w:val="BookText"/>
      </w:pPr>
      <w:r>
        <w:rPr>
          <w:rFonts w:ascii="Amiri" w:hAnsi="Amiri" w:eastAsia="Amiri" w:cs="Amiri"/>
          <w:lang w:bidi="ar-SA"/>
          <w:color w:val="111111"/>
          <w:sz w:val="28"/>
          <w:szCs w:val="28"/>
          <w:rtl/>
        </w:rPr>
        <w:t xml:space="preserve">عنه صلی اللّه علیه و آله: إنَّ‌ اللّهَ‌ إذا أحَبَّ‌ عَبدا أتحَفَهُ‌ بِواحِدَةٍ‌ مِن ثَلاثٍ‌:إمّا حُمّیً‌ أو رَمَدٍ أو صُداعٍ‌. </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1929.</w:t>
      </w:r>
    </w:p>
    <w:p>
      <w:pPr>
        <w:pStyle w:val="BookText"/>
      </w:pPr>
      <w:r>
        <w:rPr>
          <w:rFonts w:ascii="Amiri" w:hAnsi="Amiri" w:eastAsia="Amiri" w:cs="Amiri"/>
          <w:lang w:bidi="ar-SA"/>
          <w:color w:val="111111"/>
          <w:sz w:val="28"/>
          <w:szCs w:val="28"/>
          <w:rtl/>
        </w:rPr>
        <w:t xml:space="preserve">الدعوات: قال [النَّبیُّ‌ صلی اللّه علیه و آله ]:إذا أحَبَّ‌ اللّهُ‌ عَبدا ابتَلاهُ‌ ، فَإِذا أحَبَّهُ‌ اللّهُ‌ الحُبَّ‌ البالِغَ‌ اقتَناهُ‌.قالوا:ومَا اقتِناؤُهُ‌؟ قالَ‌:ألّا یَترُکَ‌ لَهُ‌ مالاً ولا وَلَدا. </w:t>
      </w:r>
      <w:r>
        <w:rPr>
          <w:rStyle w:val="FootnoteReference"/>
        </w:rPr>
        <w:footnoteReference w:id="514"/>
      </w:r>
    </w:p>
    <w:p>
      <w:pPr>
        <w:pStyle w:val="Heading6"/>
      </w:pPr>
      <w:bookmarkStart w:id="840" w:name="_Toc386"/>
      <w:r>
        <w:t>6/6 النَّوادِر</w:t>
      </w:r>
      <w:bookmarkEnd w:id="840"/>
    </w:p>
    <w:p>
      <w:pPr>
        <w:pStyle w:val="BookText"/>
      </w:pPr>
      <w:r>
        <w:rPr>
          <w:rFonts w:ascii="Times New Roman" w:hAnsi="Times New Roman" w:eastAsia="Times New Roman" w:cs="Times New Roman"/>
          <w:lang w:val="en-US" w:bidi="en-US"/>
          <w:color w:val="111111"/>
          <w:sz w:val="28"/>
          <w:szCs w:val="28"/>
          <w:rtl/>
        </w:rPr>
        <w:t xml:space="preserve">1930.</w:t>
      </w:r>
    </w:p>
    <w:p>
      <w:pPr>
        <w:pStyle w:val="BookText"/>
      </w:pPr>
      <w:r>
        <w:rPr>
          <w:rFonts w:ascii="Amiri" w:hAnsi="Amiri" w:eastAsia="Amiri" w:cs="Amiri"/>
          <w:lang w:bidi="ar-SA"/>
          <w:color w:val="111111"/>
          <w:sz w:val="28"/>
          <w:szCs w:val="28"/>
          <w:rtl/>
        </w:rPr>
        <w:t xml:space="preserve">رسول اللّه صلی اللّه علیه و آله: إذا أحبَبتُم أن تَعلَموا ما لِلعَبدِ عِندَ اللّهِ‌ فَانظُروا ما یَتبَعُهُ‌ مِنَ‌ النّاسِ‌. </w:t>
      </w:r>
      <w:r>
        <w:rPr>
          <w:rStyle w:val="FootnoteReference"/>
        </w:rPr>
        <w:footnoteReference w:id="515"/>
      </w:r>
    </w:p>
    <w:p>
      <w:pPr>
        <w:pStyle w:val="BookText"/>
      </w:pPr>
      <w:r>
        <w:rPr>
          <w:rFonts w:ascii="Times New Roman" w:hAnsi="Times New Roman" w:eastAsia="Times New Roman" w:cs="Times New Roman"/>
          <w:lang w:val="en-US" w:bidi="en-US"/>
          <w:color w:val="111111"/>
          <w:sz w:val="28"/>
          <w:szCs w:val="28"/>
          <w:rtl/>
        </w:rPr>
        <w:t xml:space="preserve">1931.</w:t>
      </w:r>
    </w:p>
    <w:p>
      <w:pPr>
        <w:pStyle w:val="BookText"/>
      </w:pPr>
      <w:r>
        <w:rPr>
          <w:rFonts w:ascii="Amiri" w:hAnsi="Amiri" w:eastAsia="Amiri" w:cs="Amiri"/>
          <w:lang w:bidi="ar-SA"/>
          <w:color w:val="111111"/>
          <w:sz w:val="28"/>
          <w:szCs w:val="28"/>
          <w:rtl/>
        </w:rPr>
        <w:t xml:space="preserve">عنه صلی اللّه علیه و آله: إذا أحَبَّ‌ اللّهُ‌ تَعالی عَبدا نَصَبَ‌ فی قَلبِهِ‌ نائِحَةً‌ مِنَ‌ الخَوفِ‌. </w:t>
      </w:r>
      <w:r>
        <w:rPr>
          <w:rStyle w:val="FootnoteReference"/>
        </w:rPr>
        <w:footnoteReference w:id="516"/>
      </w:r>
    </w:p>
    <w:p>
      <w:pPr>
        <w:pStyle w:val="BookText"/>
      </w:pPr>
      <w:r>
        <w:rPr>
          <w:rFonts w:ascii="Times New Roman" w:hAnsi="Times New Roman" w:eastAsia="Times New Roman" w:cs="Times New Roman"/>
          <w:lang w:val="en-US" w:bidi="en-US"/>
          <w:color w:val="111111"/>
          <w:sz w:val="28"/>
          <w:szCs w:val="28"/>
          <w:rtl/>
        </w:rPr>
        <w:t xml:space="preserve">1932.</w:t>
      </w:r>
    </w:p>
    <w:p>
      <w:pPr>
        <w:pStyle w:val="BookText"/>
      </w:pPr>
      <w:r>
        <w:rPr>
          <w:rFonts w:ascii="Amiri" w:hAnsi="Amiri" w:eastAsia="Amiri" w:cs="Amiri"/>
          <w:lang w:bidi="ar-SA"/>
          <w:color w:val="111111"/>
          <w:sz w:val="28"/>
          <w:szCs w:val="28"/>
          <w:rtl/>
        </w:rPr>
        <w:t xml:space="preserve">عنه صلی اللّه علیه و آله: إذا أحَبَّ‌ اللّهُ‌ عَبدا نَصَبَ‌ فی قَلبِهِ‌ نائِحَةً‌ مِنَ‌ الحُزنِ‌ ؛ فَإِنَّ‌ اللّهَ‌ یُحِبُّ‌ کُلَّ‌ قَلبٍ‌ حَزینٍ‌. </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1933.</w:t>
      </w:r>
    </w:p>
    <w:p>
      <w:pPr>
        <w:pStyle w:val="BookText"/>
      </w:pPr>
      <w:r>
        <w:rPr>
          <w:rFonts w:ascii="Amiri" w:hAnsi="Amiri" w:eastAsia="Amiri" w:cs="Amiri"/>
          <w:lang w:bidi="ar-SA"/>
          <w:color w:val="111111"/>
          <w:sz w:val="28"/>
          <w:szCs w:val="28"/>
          <w:rtl/>
        </w:rPr>
        <w:t xml:space="preserve">عنه صلی اللّه علیه و آله: إذا أحَبَّ‌ اللّهُ‌ تَعالی عَبدا نَکَتَ‌ فی قَلبِهِ‌ نُکتَةً‌ بَیضاءَ ، وفَتَحَ‌ مَسامِعَ‌ قَلبِهِ‌ ، ووَکَّلَ‌ بِهِ‌ مَلَکا یُسَدِّدُهُ‌. </w:t>
      </w:r>
      <w:r>
        <w:rPr>
          <w:rStyle w:val="FootnoteReference"/>
        </w:rPr>
        <w:footnoteReference w:id="518"/>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1934.</w:t>
      </w:r>
    </w:p>
    <w:p>
      <w:pPr>
        <w:pStyle w:val="BookText"/>
      </w:pPr>
      <w:r>
        <w:rPr>
          <w:rFonts w:ascii="Amiri" w:hAnsi="Amiri" w:eastAsia="Amiri" w:cs="Amiri"/>
          <w:lang w:bidi="ar-SA"/>
          <w:color w:val="111111"/>
          <w:sz w:val="28"/>
          <w:szCs w:val="28"/>
          <w:rtl/>
        </w:rPr>
        <w:t xml:space="preserve">عنه صلی اللّه علیه و آله: إنَّ‌ اللّهَ‌ تَعالی إذا أحَبَّ‌ عَبدا جَعَلَ‌ رِزقَهُ‌ کَفافا.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1935.</w:t>
      </w:r>
    </w:p>
    <w:p>
      <w:pPr>
        <w:pStyle w:val="BookText"/>
      </w:pPr>
      <w:r>
        <w:rPr>
          <w:rFonts w:ascii="Amiri" w:hAnsi="Amiri" w:eastAsia="Amiri" w:cs="Amiri"/>
          <w:lang w:bidi="ar-SA"/>
          <w:color w:val="111111"/>
          <w:sz w:val="28"/>
          <w:szCs w:val="28"/>
          <w:rtl/>
        </w:rPr>
        <w:t xml:space="preserve">عنه صلی اللّه علیه و آله: الأَخلاقُ‌ مَنائِحُ‌ مِنَ‌ اللّهِ‌ عز و جل ؛ فَإِذا أحَبَّ‌ عَبدا مَنَحَهُ‌ خُلُقا حَسَنا ، وإذا أبغَضَ‌ عَبدا مَنَحَهُ‌ خُلُقا سَیِّئا.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1936.</w:t>
      </w:r>
    </w:p>
    <w:p>
      <w:pPr>
        <w:pStyle w:val="BookText"/>
      </w:pPr>
      <w:r>
        <w:rPr>
          <w:rFonts w:ascii="Amiri" w:hAnsi="Amiri" w:eastAsia="Amiri" w:cs="Amiri"/>
          <w:lang w:bidi="ar-SA"/>
          <w:color w:val="111111"/>
          <w:sz w:val="28"/>
          <w:szCs w:val="28"/>
          <w:rtl/>
        </w:rPr>
        <w:t xml:space="preserve">منیة المرید: قال [رَسولُ‌ اللّهِ‌] صلی اللّه علیه و آله مُخبِرا عَن جَبرَئیلَ‌ عَنِ‌ اللّهِ‌ عز و جل أنَّهُ‌ قالَ‌:الإِخلاصُ‌ سِرٌّ مِن أسرارِی ، استَودَعتُهُ‌ قَلبَ‌ مَن أحبَبتُ‌ مِن عِبادی.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کنز العمّال:ج 3 ص 390 ح 7089 نقلاً عن أبی الشیخ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الاختصاص:ص 225 ،بحار الأنوار:ج 71 ص 394 ح 64 ؛ [1] کنز العمّال:ج 3 ص 15 ح 5216 نقلاً عن العسکری فی الأمثال عن عائشة.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منیة المرید:ص 133 ، [2]بحار الأنوار:ج 70 ص 249 ح 24. [3]</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2" w:name="pg14436_161499"/>
    <w:bookmarkEnd w:id="162"/>
    <w:p>
      <w:pPr>
        <w:pStyle w:val="Heading5"/>
      </w:pPr>
      <w:bookmarkStart w:id="841" w:name="_Toc387"/>
      <w:r>
        <w:t>الفصل السّابع: آثار محبّة اللّه</w:t>
      </w:r>
      <w:bookmarkEnd w:id="841"/>
    </w:p>
    <w:p>
      <w:pPr>
        <w:pStyle w:val="Heading6"/>
      </w:pPr>
      <w:bookmarkStart w:id="842" w:name="_Toc388"/>
      <w:r>
        <w:t>1/7 استِجابَةُ‌ الدَّعَواتِ‌</w:t>
      </w:r>
      <w:bookmarkEnd w:id="842"/>
    </w:p>
    <w:p>
      <w:pPr>
        <w:pStyle w:val="BookText"/>
      </w:pPr>
      <w:r>
        <w:rPr>
          <w:rFonts w:ascii="Times New Roman" w:hAnsi="Times New Roman" w:eastAsia="Times New Roman" w:cs="Times New Roman"/>
          <w:lang w:val="en-US" w:bidi="en-US"/>
          <w:color w:val="111111"/>
          <w:sz w:val="28"/>
          <w:szCs w:val="28"/>
          <w:rtl/>
        </w:rPr>
        <w:t xml:space="preserve">1937.</w:t>
      </w:r>
    </w:p>
    <w:p>
      <w:pPr>
        <w:pStyle w:val="BookText"/>
      </w:pPr>
      <w:r>
        <w:rPr>
          <w:rFonts w:ascii="Amiri" w:hAnsi="Amiri" w:eastAsia="Amiri" w:cs="Amiri"/>
          <w:lang w:bidi="ar-SA"/>
          <w:color w:val="111111"/>
          <w:sz w:val="28"/>
          <w:szCs w:val="28"/>
          <w:rtl/>
        </w:rPr>
        <w:t xml:space="preserve">رسول اللّه صلی اللّه علیه و آله: قالَ‌ اللّهُ‌ عز و جل:مَن أهانَ‌ لی وَلِیّا فَقَد أرصَدَ لِمُحارَبَتی.وما تَقَرَّبَ‌ إلَیَّ‌ عَبدٌ بِشَیءٍ أحَبَّ‌ إلَیَّ‌ مِمَّا افتَرَضتُ‌ عَلَیهِ‌ ، وإنَّهُ‌ لَیَتَقَرَّبُ‌ إلَیَّ‌ بِالنّافِلَةِ‌ حَتّی احِبَّهُ‌ ، فَإِذا أحبَبتُهُ‌ کُنتُ‌ سَمعَهُ‌ الَّذی یَسمَعُ‌ بِهِ‌ ، وبَصَرَهُ‌ الَّذی یُبصِرُ بِهِ‌ ، ولِسانَهُ‌ الَّذی یَنطِقُ‌ بِهِ‌ ، ویَدَهُ‌ الَّتی یَبطِشُ‌ بِها ، إن دَعانی أجَبتُهُ‌ ، وإن سَأَلَنی أعطَیتُهُ‌.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1938.</w:t>
      </w:r>
    </w:p>
    <w:p>
      <w:pPr>
        <w:pStyle w:val="BookText"/>
      </w:pPr>
      <w:r>
        <w:rPr>
          <w:rFonts w:ascii="Amiri" w:hAnsi="Amiri" w:eastAsia="Amiri" w:cs="Amiri"/>
          <w:lang w:bidi="ar-SA"/>
          <w:color w:val="111111"/>
          <w:sz w:val="28"/>
          <w:szCs w:val="28"/>
          <w:rtl/>
        </w:rPr>
        <w:t xml:space="preserve">عنه صلی اللّه علیه و آله: إنَّ‌ اللّهَ‌ تَعالی قالَ‌:مَن عادی لی وَلِیّا فَقَد آذَنتُهُ‌ بِالحَربِ‌.وما تَقَرَّبَ‌ إلَیَّ‌ عَبدی بِشَیءٍ أحَبَّ‌ إلَیَّ‌ مِمَّا افتَرَضتُ‌ عَلَیهِ‌.وما یَزالُ‌ عَبدی یَتَقَرَّبُ‌ إلَیَّ‌ بِالنَّوافِلِ‌ حَتّی احِبَّهُ‌، فَإِذا أحبَبتُهُ‌ کُنتُ‌ سَمعَهُ‌ الَّذی یَسمَعُ‌ بِهِ‌ ، وبَصَرَهُ‌ الَّذی یُبصِرُ بِهِ‌ ، ویَدَهُ‌ الَّتی یَبطِشُ‌ بِها، ورِجلَهُ‌ الَّتی یَمشی بِها، وإن سَأَلَنی لَاُعطِیَنَّهُ‌، ولَئِنِ‌ استَعاذَنی لَاُعیذَنَّهُ‌.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1939.</w:t>
      </w:r>
    </w:p>
    <w:p>
      <w:pPr>
        <w:pStyle w:val="BookText"/>
      </w:pPr>
      <w:r>
        <w:rPr>
          <w:rFonts w:ascii="Amiri" w:hAnsi="Amiri" w:eastAsia="Amiri" w:cs="Amiri"/>
          <w:lang w:bidi="ar-SA"/>
          <w:color w:val="111111"/>
          <w:sz w:val="28"/>
          <w:szCs w:val="28"/>
          <w:rtl/>
        </w:rPr>
        <w:t xml:space="preserve">عنه صلی اللّه علیه و آله: إنَّ‌ اللّهَ‌ عز و جل یَقولُ‌:...ما یَزالُ‌ عَبدی یَتَقَرَّبُ‌ إلَیَّ‌ بِالنَّوافِلِ‌ حَتّی احِبَّهُ‌ ؛ فَأَکونَ‌ أنَا سَمعَهُ‌ الَّذی یَسمَعُ‌ بِهِ‌ ، وبَصَرَهُ‌ الَّذی یُبصِرُ بِهِ‌ ، ولِسانَهُ‌ الَّذی یَنطِقُ‌ بِهِ‌ ، وقَلبَهُ‌ الَّذی یَعقِلُ‌ بِهِ‌ ، فَإِذا دَعا</w:t>
      </w:r>
    </w:p>
    <w:p>
      <w:pPr>
        <w:pStyle w:val="BookText"/>
      </w:pPr>
      <w:r>
        <w:rPr>
          <w:rFonts w:ascii="IRNazanin" w:hAnsi="IRNazanin" w:eastAsia="IRNazanin" w:cs="IRNazanin"/>
          <w:lang w:bidi="fa-IR"/>
          <w:color w:val="111111"/>
          <w:sz w:val="28"/>
          <w:szCs w:val="28"/>
          <w:rtl/>
        </w:rPr>
        <w:t xml:space="preserve">الکافی:ج 2 ص 352 ح 7 [1] عن حمّاد بن بشیر عن الإمام الصادق علیه السلام وح 8 عن أبان بن تغلب عن الإمام الباقر علیه السلام عنه صلی اللّه علیه و آله ،بحار الأنوار:ج 70 ص 22 ح 21.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البخاری:ج 5 ص 2385 ح 6137 عن أبی هریرة.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3" w:name="pg14436_161500"/>
    <w:bookmarkEnd w:id="163"/>
    <w:p>
      <w:pPr>
        <w:pStyle w:val="BookText"/>
      </w:pPr>
      <w:r>
        <w:rPr>
          <w:rFonts w:ascii="Amiri" w:hAnsi="Amiri" w:eastAsia="Amiri" w:cs="Amiri"/>
          <w:lang w:bidi="ar-SA"/>
          <w:color w:val="111111"/>
          <w:sz w:val="28"/>
          <w:szCs w:val="28"/>
          <w:rtl/>
        </w:rPr>
        <w:t xml:space="preserve">أجَبتُهُ‌ ، وإذا سَأَلَنی أعطَیتُهُ‌.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المعجم الکبیر:ج 8 ص 206 ح 7833 و ص 222 ح 7880 نحوه وکلاهما عن أبیأُمامة.</w:t>
      </w:r>
    </w:p>
    <w:p>
      <w:pPr>
        <w:pStyle w:val="Heading6"/>
      </w:pPr>
      <w:bookmarkStart w:id="843" w:name="_Toc389"/>
      <w:r>
        <w:t>2/7 لِقاءُ اللّهِ‌</w:t>
      </w:r>
      <w:bookmarkEnd w:id="843"/>
    </w:p>
    <w:p>
      <w:pPr>
        <w:pStyle w:val="BookText"/>
      </w:pPr>
      <w:r>
        <w:rPr>
          <w:rFonts w:ascii="Times New Roman" w:hAnsi="Times New Roman" w:eastAsia="Times New Roman" w:cs="Times New Roman"/>
          <w:lang w:val="en-US" w:bidi="en-US"/>
          <w:color w:val="111111"/>
          <w:sz w:val="28"/>
          <w:szCs w:val="28"/>
          <w:rtl/>
        </w:rPr>
        <w:t xml:space="preserve">1940.</w:t>
      </w:r>
    </w:p>
    <w:p>
      <w:pPr>
        <w:pStyle w:val="BookText"/>
      </w:pPr>
      <w:r>
        <w:rPr>
          <w:rFonts w:ascii="Amiri" w:hAnsi="Amiri" w:eastAsia="Amiri" w:cs="Amiri"/>
          <w:lang w:bidi="ar-SA"/>
          <w:color w:val="111111"/>
          <w:sz w:val="28"/>
          <w:szCs w:val="28"/>
          <w:rtl/>
        </w:rPr>
        <w:t xml:space="preserve">الإمام علیّ‌ صلی اللّه علیه و آله فی ذِکرِ حَدیثِ‌ مِعراجِ‌ النَّبِیِّ‌ صلی اللّه علیه و آله: [قالَ‌ اللّهُ‌ تعالی:] یا أحمَدُ ، هَل تَدری أیُّ‌ عَیشٍ‌ أهنی ، وأیُّ‌ حَیاةٍ‌ أبقی‌؟ قالَ‌:اللّهُمَّ‌ لا.</w:t>
      </w:r>
    </w:p>
    <w:p>
      <w:pPr>
        <w:pStyle w:val="BookText"/>
      </w:pPr>
      <w:r>
        <w:rPr>
          <w:rFonts w:ascii="Amiri" w:hAnsi="Amiri" w:eastAsia="Amiri" w:cs="Amiri"/>
          <w:lang w:bidi="ar-SA"/>
          <w:color w:val="111111"/>
          <w:sz w:val="28"/>
          <w:szCs w:val="28"/>
          <w:rtl/>
        </w:rPr>
        <w:t xml:space="preserve">قالَ‌:أمَّا العَیشُ‌ الهَنیءُ فَهُوَ الَّذی لا یَفتُرُ صاحِبُهُ‌ عَن ذِکری ، ولا یَنسی نِعمَتی ، ولا یَجهَلُ‌ حَقّی ، یَطلُبُ‌ رِضایَ‌ لَیلَهُ‌ ونَهارَهُ‌.</w:t>
      </w:r>
    </w:p>
    <w:p>
      <w:pPr>
        <w:pStyle w:val="BookText"/>
      </w:pPr>
      <w:r>
        <w:rPr>
          <w:rFonts w:ascii="Amiri" w:hAnsi="Amiri" w:eastAsia="Amiri" w:cs="Amiri"/>
          <w:lang w:bidi="ar-SA"/>
          <w:color w:val="111111"/>
          <w:sz w:val="28"/>
          <w:szCs w:val="28"/>
          <w:rtl/>
        </w:rPr>
        <w:t xml:space="preserve">وأمَّا الحَیاةُ‌ الباقِیَةُ‌ فَهِیَ‌ الَّتی یَعمَلُ‌ لِنَفسِهِ‌ حَتّی تَهونَ‌ عَلَیهِ‌ الدُّنیا وتَصغُرَ فی عَینَیهِ‌ ، وتَعظُمَ‌ الآخِرَةُ‌ عِندَهُ‌ ، ویُؤثِرَ هَوایَ‌ عَلی هَواهُ‌ ، ویَبتَغیَ‌ مَرضاتی ، ویُعَظِّمَ‌ حَقَّ‌ عَظَمَتی ، ویَذکُرَ عِلمی بِهِ‌ ، ویُراقِبَنی بِاللَّیلِ‌ وَالنَّهارِ عِندَ کُلِّ‌ سَیِّئَةٍ‌ ومَعصِیَةٍ‌ ، ویَنفیَ‌ قَلبَهُ‌ عَن کُلِّ‌ ما أکرَهُ‌ ، ویُبغِضَ‌ الشَّیطانَ‌ ووَساوِسَهُ‌ ، لا یَجعَلَ‌ لِاءِبلیسَ‌ عَلی قَلبِهِ‌ سُلطانا وسَبیلاً.</w:t>
      </w:r>
    </w:p>
    <w:p>
      <w:pPr>
        <w:pStyle w:val="BookText"/>
      </w:pPr>
      <w:r>
        <w:rPr>
          <w:rFonts w:ascii="Amiri" w:hAnsi="Amiri" w:eastAsia="Amiri" w:cs="Amiri"/>
          <w:lang w:bidi="ar-SA"/>
          <w:color w:val="111111"/>
          <w:sz w:val="28"/>
          <w:szCs w:val="28"/>
          <w:rtl/>
        </w:rPr>
        <w:t xml:space="preserve">فَإِذا فَعَلَ‌ ذلِکَ‌ أسکَنتُ‌ فی قَلبِهِ‌ حُبّا حَتّی أجعَلَ‌ قَلبَهُ‌ لی ، وفَراغَهُ‌ وَاشتِغالَهُ‌ وهَمَّهُ‌ وحَدیثَهُ‌ مِنَ‌ النِّعمَةِ‌ الَّتی أنعَمتُ‌ بِها عَلی أهلِ‌ مَحَبَّتی مِن خَلقی ، وأفتَحَ‌ عَینَ‌ قَلبِهِ‌ وسَمعِهِ‌ حَتّی یَسمَعَ‌ بِقَلبِهِ‌ ویَنظُرَ بِقَلبِهِ‌ إلی جَلالی وعَظَمَتی ، واُضَیِّقَ‌ عَلَیهِ‌ الدُّنیا ، واُبَغِّضَ‌ إلَیهِ‌ ما فیها مِنَ‌ اللَّذّاتِ‌ ، واُحَذِّرَهُ‌ مِنَ‌ الدُّنیا وما فیها کَما یُحَذِّرُ الرّاعی غَنَمَهُ‌ مِن مَراتِعِ‌ الهَلَکَةِ‌.</w:t>
      </w:r>
    </w:p>
    <w:p>
      <w:pPr>
        <w:pStyle w:val="BookText"/>
      </w:pPr>
      <w:r>
        <w:rPr>
          <w:rFonts w:ascii="Amiri" w:hAnsi="Amiri" w:eastAsia="Amiri" w:cs="Amiri"/>
          <w:lang w:bidi="ar-SA"/>
          <w:color w:val="111111"/>
          <w:sz w:val="28"/>
          <w:szCs w:val="28"/>
          <w:rtl/>
        </w:rPr>
        <w:t xml:space="preserve">فَإِذا کانَ‌ هکَذا یَفِرُّ مِنَ‌ النّاسِ‌ فِرارا ، ویَنقُلُ‌ مِن دارِ الفَناءِ إلی دارِ البَقاءِ ، ومِن دارِ الشَّیطانِ‌ إلی دارِ الرَّحمنِ‌.یا أحمَدُ ، لَاُزَیِّنُهُ‌ بِالهَیبَةِ‌ وَالعَظَمَةِ‌.</w:t>
      </w:r>
    </w:p>
    <w:p>
      <w:pPr>
        <w:pStyle w:val="BookText"/>
      </w:pPr>
      <w:r>
        <w:rPr>
          <w:rFonts w:ascii="Amiri" w:hAnsi="Amiri" w:eastAsia="Amiri" w:cs="Amiri"/>
          <w:lang w:bidi="ar-SA"/>
          <w:color w:val="111111"/>
          <w:sz w:val="28"/>
          <w:szCs w:val="28"/>
          <w:rtl/>
        </w:rPr>
        <w:t xml:space="preserve">فَهذا هُوَ العَیشُ‌ الهَنیءُ وَالحَیاةُ‌ الباقِیَةُ‌ ، وهذا مَقامُ‌ الرّاضینَ‌.</w:t>
      </w:r>
    </w:p>
    <w:p>
      <w:pPr>
        <w:pStyle w:val="BookText"/>
      </w:pPr>
      <w:r>
        <w:rPr>
          <w:rFonts w:ascii="Amiri" w:hAnsi="Amiri" w:eastAsia="Amiri" w:cs="Amiri"/>
          <w:lang w:bidi="ar-SA"/>
          <w:color w:val="111111"/>
          <w:sz w:val="28"/>
          <w:szCs w:val="28"/>
          <w:rtl/>
        </w:rPr>
        <w:t xml:space="preserve">فَمَن عَمِلَ‌ بِرِضائی ألزِمُهُ‌ ثَلاثَ‌ خِصالٍ‌:اُعَرِّفُهُ‌ شُکرا لا یُخالِطُهُ‌ الجَهلُ‌ ، وذِکرا لا یُخالِطُهُ‌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4" w:name="pg14436_161501"/>
    <w:bookmarkEnd w:id="164"/>
    <w:p>
      <w:pPr>
        <w:pStyle w:val="BookText"/>
      </w:pPr>
      <w:r>
        <w:rPr>
          <w:rFonts w:ascii="Amiri" w:hAnsi="Amiri" w:eastAsia="Amiri" w:cs="Amiri"/>
          <w:lang w:bidi="ar-SA"/>
          <w:color w:val="111111"/>
          <w:sz w:val="28"/>
          <w:szCs w:val="28"/>
          <w:rtl/>
        </w:rPr>
        <w:t xml:space="preserve">النِّسیانُ‌ ، ومَحَبَّةً‌ لا یُؤثِرُ عَلی مَحَبَّتی مَحَبَّةَ‌ المَخلوقینَ‌.فَإِذا أحَبَّنی أحبَبتُهُ‌ ، وأفتَحُ‌ عَینَ‌ قَلبِهِ‌ إلی جَلالی ، فَلا اخفی عَلَیهِ‌ خاصَّةَ‌ خَلقی ، فَاُناجیهِ‌ فی ظُلَمِ‌ اللَّیلِ‌ ونورِ النَّهارِ حَتّی یَنقَطِعَ‌ حَدیثُهُ‌ مِنَ‌ المَخلوقینَ‌ ومُجالَسَتُهُ‌ مَعَهُم ، واُسمِعُهُ‌ کَلامی وکَلامَ‌ مَلائِکَتی ، واُعَرِّفُهُ‌ السِّرَّ الَّذی سَتَرتُهُ‌ عَن خَلقی.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إرشاد القلوب:ص 199 204 ، [1]بحار الأنوار:ج 77 ص 28 ح 6. [2]</w:t>
      </w:r>
    </w:p>
    <w:p>
      <w:pPr>
        <w:pStyle w:val="BookText"/>
      </w:pPr>
      <w:r>
        <w:rPr>
          <w:rFonts w:ascii="Times New Roman" w:hAnsi="Times New Roman" w:eastAsia="Times New Roman" w:cs="Times New Roman"/>
          <w:lang w:val="en-US" w:bidi="en-US"/>
          <w:color w:val="111111"/>
          <w:sz w:val="28"/>
          <w:szCs w:val="28"/>
          <w:rtl/>
        </w:rPr>
        <w:t xml:space="preserve">1941.</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آله:یَزورُ أهلُ‌ الجَنَّةِ‌ الرَّبَّ‌ تَبارَکَ‌ وتَعالی فی کُلِّ‌ یَومِ‌ جُمُعَةٍ‌، وذَکَرَ ما یُعطَونَ‌ ، قالَ‌:ثُمَّ‌ یَقولُ‌ اللّهُ‌ تَعالی:اِکشِفُوا الحُجُبَ‌.فَیَکشِفوا حِجابا ثُمَّ‌ حِجابا حَتّی یَتَجَلّی لَهُم تَبارَکَ‌ وتَعالی عَن وَجهِهِ‌ فَکَأَنَّهُم لَم یَرَوا نِعمَةً‌ قَبلَ‌ ذلِکَ‌ ، وهُوَ قَوله تَعالی: "وَ لَدَیْنا مَزِیدٌ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44" w:name="_Toc390"/>
      <w:r>
        <w:t>3/7 خَیرُ الدُّنیا وَالآخِرَة</w:t>
      </w:r>
      <w:bookmarkEnd w:id="844"/>
    </w:p>
    <w:p>
      <w:pPr>
        <w:pStyle w:val="Heading6"/>
      </w:pPr>
      <w:bookmarkStart w:id="845" w:name="_Toc391"/>
      <w:r>
        <w:t>الکتاب</w:t>
      </w:r>
      <w:bookmarkEnd w:id="845"/>
    </w:p>
    <w:p>
      <w:pPr>
        <w:pStyle w:val="BookText"/>
      </w:pPr>
      <w:r>
        <w:rPr>
          <w:rFonts w:ascii="Amiri" w:hAnsi="Amiri" w:eastAsia="Amiri" w:cs="Amiri"/>
          <w:lang w:bidi="ar-SA"/>
          <w:color w:val="111111"/>
          <w:sz w:val="28"/>
          <w:szCs w:val="28"/>
          <w:rtl/>
        </w:rPr>
        <w:t xml:space="preserve">"مَنْ‌ کانَ‌ یُرِیدُ ثَوابَ‌ الدُّنْیا فَعِنْدَ اللّهِ‌ ثَوابُ‌ الدُّنْیا وَ الْآخِرَةِ‌ وَ کانَ‌ اللّهُ‌ سَمِیعاً بَصِیراً". 3</w:t>
      </w:r>
    </w:p>
    <w:p>
      <w:pPr>
        <w:pStyle w:val="Heading6"/>
      </w:pPr>
      <w:bookmarkStart w:id="846" w:name="_Toc392"/>
      <w:r>
        <w:t>الحدیث</w:t>
      </w:r>
      <w:bookmarkEnd w:id="846"/>
    </w:p>
    <w:p>
      <w:pPr>
        <w:pStyle w:val="BookText"/>
      </w:pPr>
      <w:r>
        <w:rPr>
          <w:rFonts w:ascii="Times New Roman" w:hAnsi="Times New Roman" w:eastAsia="Times New Roman" w:cs="Times New Roman"/>
          <w:lang w:val="en-US" w:bidi="en-US"/>
          <w:color w:val="111111"/>
          <w:sz w:val="28"/>
          <w:szCs w:val="28"/>
          <w:rtl/>
        </w:rPr>
        <w:t xml:space="preserve">1942.</w:t>
      </w:r>
    </w:p>
    <w:p>
      <w:pPr>
        <w:pStyle w:val="BookText"/>
      </w:pPr>
      <w:r>
        <w:rPr>
          <w:rFonts w:ascii="Amiri" w:hAnsi="Amiri" w:eastAsia="Amiri" w:cs="Amiri"/>
          <w:lang w:bidi="ar-SA"/>
          <w:color w:val="111111"/>
          <w:sz w:val="28"/>
          <w:szCs w:val="28"/>
          <w:rtl/>
        </w:rPr>
        <w:t xml:space="preserve">رسول اللّه صلی اللّه علیه و آله: القَلْبُ‌ ثَلاثَةُ‌ أنْواعٍ‌ ، قَلْبٌ‌ مَشْغُولٌ‌ بِالدُّنیا ، وَقَلْبٌ‌ مَشْغُولٌ‌ بِالْعُقْبی ، وَقَلبٌ‌ مَشْغُولٌ‌ بِالْمَولی ، أَمَّا الْقَلْبُ‌ الْمَشْغُولُ‌ بِالدُّنْیا فَلَهُ‌ الشِّدَّةُ‌ وَالْبَلاءُ ، وَأمَّا الْقَلْبُ‌ الْمَشْغُولُ‌ بِالعُقْبی فَلَهُ‌ الدَّرَجاتُ‌ العُلی ، وَأَمَّا الْقَلْبُ‌ الْمَشْغُولُ‌ بِالْمَوْلی فَلَهُ‌ الدُّنْیا وَالعُقْبی وَالْمَولی.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5" w:name="pg14436_161503"/>
    <w:bookmarkEnd w:id="165"/>
    <w:p>
      <w:pPr>
        <w:pStyle w:val="Heading5"/>
      </w:pPr>
      <w:bookmarkStart w:id="847" w:name="_Toc393"/>
      <w:r>
        <w:t>الفصل الثّامن: التّقرب إلی اللّه</w:t>
      </w:r>
      <w:bookmarkEnd w:id="847"/>
    </w:p>
    <w:p>
      <w:pPr>
        <w:pStyle w:val="Heading6"/>
      </w:pPr>
      <w:bookmarkStart w:id="848" w:name="_Toc394"/>
      <w:r>
        <w:t>1/8 المُقرَّبونَ‌ عند اللّه</w:t>
      </w:r>
      <w:bookmarkEnd w:id="848"/>
    </w:p>
    <w:p>
      <w:pPr>
        <w:pStyle w:val="Heading6"/>
      </w:pPr>
      <w:bookmarkStart w:id="849" w:name="_Toc395"/>
      <w:r>
        <w:t>الکتاب</w:t>
      </w:r>
      <w:bookmarkEnd w:id="849"/>
    </w:p>
    <w:p>
      <w:pPr>
        <w:pStyle w:val="BookText"/>
      </w:pPr>
      <w:r>
        <w:rPr>
          <w:rFonts w:ascii="Amiri" w:hAnsi="Amiri" w:eastAsia="Amiri" w:cs="Amiri"/>
          <w:lang w:bidi="ar-SA"/>
          <w:color w:val="111111"/>
          <w:sz w:val="28"/>
          <w:szCs w:val="28"/>
          <w:rtl/>
        </w:rPr>
        <w:t xml:space="preserve">" ثُمَّ‌ أَوْرَثْنَا الْکِتابَ‌ الَّذِینَ‌ اصْطَفَیْنا مِنْ‌ عِبادِنا فَمِنْهُمْ‌ ظالِمٌ‌ لِنَفْسِهِ‌ وَ مِنْهُمْ‌ مُقْتَصِدٌ وَ مِنْهُمْ‌ سابِقٌ‌ بِالْخَیْراتِ‌ بِإِذْنِ‌ اللّهِ‌ ذلِکَ‌ هُوَ الْفَضْلُ‌ الْکَبِیرُ ". 1</w:t>
      </w:r>
    </w:p>
    <w:p>
      <w:pPr>
        <w:pStyle w:val="BookText"/>
      </w:pPr>
      <w:r>
        <w:rPr>
          <w:rFonts w:ascii="Amiri" w:hAnsi="Amiri" w:eastAsia="Amiri" w:cs="Amiri"/>
          <w:lang w:bidi="ar-SA"/>
          <w:color w:val="111111"/>
          <w:sz w:val="28"/>
          <w:szCs w:val="28"/>
          <w:rtl/>
        </w:rPr>
        <w:t xml:space="preserve">" وَ السّابِقُونَ‌ السّابِقُونَ‌ * أُولئِکَ‌ الْمُقَرَّبُونَ‌ ". 2</w:t>
      </w:r>
    </w:p>
    <w:p>
      <w:pPr>
        <w:pStyle w:val="BookText"/>
      </w:pPr>
      <w:r>
        <w:rPr>
          <w:rFonts w:ascii="Amiri" w:hAnsi="Amiri" w:eastAsia="Amiri" w:cs="Amiri"/>
          <w:lang w:bidi="ar-SA"/>
          <w:color w:val="111111"/>
          <w:sz w:val="28"/>
          <w:szCs w:val="28"/>
          <w:rtl/>
        </w:rPr>
        <w:t xml:space="preserve">" فَأَمّا إِنْ‌ کانَ‌ مِنَ‌ الْمُقَرَّبِینَ‌ * فَرَوْحٌ‌ وَ رَیْحانٌ‌ وَ جَنَّةُ‌ نَعِیمٍ‌ ". 3</w:t>
      </w:r>
    </w:p>
    <w:p>
      <w:pPr>
        <w:pStyle w:val="BookText"/>
      </w:pPr>
      <w:r>
        <w:rPr>
          <w:rFonts w:ascii="Amiri" w:hAnsi="Amiri" w:eastAsia="Amiri" w:cs="Amiri"/>
          <w:lang w:bidi="ar-SA"/>
          <w:color w:val="111111"/>
          <w:sz w:val="28"/>
          <w:szCs w:val="28"/>
          <w:rtl/>
        </w:rPr>
        <w:t xml:space="preserve">" عَیْناً یَشْرَبُ‌ بِهَا الْمُقَرَّبُونَ‌ ". 4</w:t>
      </w:r>
    </w:p>
    <w:p>
      <w:pPr>
        <w:pStyle w:val="Heading6"/>
      </w:pPr>
      <w:bookmarkStart w:id="850" w:name="_Toc396"/>
      <w:r>
        <w:t>الحدیث</w:t>
      </w:r>
      <w:bookmarkEnd w:id="850"/>
    </w:p>
    <w:p>
      <w:pPr>
        <w:pStyle w:val="BookText"/>
      </w:pPr>
      <w:r>
        <w:rPr>
          <w:rFonts w:ascii="Times New Roman" w:hAnsi="Times New Roman" w:eastAsia="Times New Roman" w:cs="Times New Roman"/>
          <w:lang w:val="en-US" w:bidi="en-US"/>
          <w:color w:val="111111"/>
          <w:sz w:val="28"/>
          <w:szCs w:val="28"/>
          <w:rtl/>
        </w:rPr>
        <w:t xml:space="preserve">1943.</w:t>
      </w:r>
    </w:p>
    <w:p>
      <w:pPr>
        <w:pStyle w:val="BookText"/>
      </w:pPr>
      <w:r>
        <w:rPr>
          <w:rFonts w:ascii="Amiri" w:hAnsi="Amiri" w:eastAsia="Amiri" w:cs="Amiri"/>
          <w:lang w:bidi="ar-SA"/>
          <w:color w:val="111111"/>
          <w:sz w:val="28"/>
          <w:szCs w:val="28"/>
          <w:rtl/>
        </w:rPr>
        <w:t xml:space="preserve">رسول اللّه صلی اللّه علیه و آله فی قولِهِ‌ تعالی: "وَ السّابِقُونَ‌ الْأَوَّلُونَ‌ مِنَ‌ الْمُهاجِرِینَ‌ وَ الْأَنْصارِ"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وقولهِ‌: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6" w:name="pg14436_161504"/>
    <w:bookmarkEnd w:id="166"/>
    <w:p>
      <w:pPr>
        <w:pStyle w:val="BookText"/>
      </w:pPr>
      <w:r>
        <w:rPr>
          <w:rFonts w:ascii="Amiri" w:hAnsi="Amiri" w:eastAsia="Amiri" w:cs="Amiri"/>
          <w:lang w:bidi="ar-SA"/>
          <w:color w:val="111111"/>
          <w:sz w:val="28"/>
          <w:szCs w:val="28"/>
          <w:rtl/>
        </w:rPr>
        <w:t xml:space="preserve">"وَ السّابِقُونَ‌ السّابِقُونَ‌ * أُولئِکَ‌ الْمُقَرَّبُونَ‌"   :أنزَلَها اللّهُ‌ تعالی فی الأنبیاءِ وأوصیائهِم ، فأنا أفضَلُ‌ أنبیاءِ اللّهِ‌ ورُسُلِهِ‌ ، وعلیُّ‌ بنُ‌ أبی طالبٍ‌ وَصِیِّی أفضَلُ‌ الأوصیاءِ.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کمال الدین:ص 276 ح 25 [1] عن سلیم بن قیس الهلالی عن الإمام علیّ‌ علیه السلام ،بحارالأنوار:ج 33 ص 146 ح 421. [2]</w:t>
      </w:r>
    </w:p>
    <w:p>
      <w:pPr>
        <w:pStyle w:val="BookText"/>
      </w:pPr>
      <w:r>
        <w:rPr>
          <w:rFonts w:ascii="Times New Roman" w:hAnsi="Times New Roman" w:eastAsia="Times New Roman" w:cs="Times New Roman"/>
          <w:lang w:val="en-US" w:bidi="en-US"/>
          <w:color w:val="111111"/>
          <w:sz w:val="28"/>
          <w:szCs w:val="28"/>
          <w:rtl/>
        </w:rPr>
        <w:t xml:space="preserve">1944.</w:t>
      </w:r>
    </w:p>
    <w:p>
      <w:pPr>
        <w:pStyle w:val="BookText"/>
      </w:pPr>
      <w:r>
        <w:rPr>
          <w:rFonts w:ascii="Amiri" w:hAnsi="Amiri" w:eastAsia="Amiri" w:cs="Amiri"/>
          <w:lang w:bidi="ar-SA"/>
          <w:color w:val="111111"/>
          <w:sz w:val="28"/>
          <w:szCs w:val="28"/>
          <w:rtl/>
        </w:rPr>
        <w:t xml:space="preserve">عنه صلی اللّه علیه و آله فی قولِهِ‌ تعالی: "ثُمَّ‌ أَوْرَثْنَا الْکِتابَ‌ الَّذِینَ‌ اصْطَفَیْنا مِنْ‌ عِبادِنا"  :أمّا السابِقُ‌ فَیَدخُلُ‌ الجَنَّةَ‌ بغیرِ حِسابٍ‌ ، وأمّا المُقتَصِدُ فَیُحاسَبُ‌ حِسابا یَسیرا ، وأمّا الظالِمُ‌ لنفسِهِ‌ فیُحبَسُ‌ فی المَقامِ‌ ثُمّ‌ یَدخُلُ‌ الجَنّةَ‌ ، فهُمُ‌ الذینَ‌ قالوا: "اَلْحَمْدُ لِلّهِ‌ الَّذِی أَذْهَبَ‌ عَنَّا الْحَزَنَ‌"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51" w:name="_Toc397"/>
      <w:r>
        <w:t>2/8 اقتراب اللّه إلی من اقترب إلیه أکثر</w:t>
      </w:r>
      <w:bookmarkEnd w:id="851"/>
    </w:p>
    <w:p>
      <w:pPr>
        <w:pStyle w:val="BookText"/>
      </w:pPr>
      <w:r>
        <w:rPr>
          <w:rFonts w:ascii="Times New Roman" w:hAnsi="Times New Roman" w:eastAsia="Times New Roman" w:cs="Times New Roman"/>
          <w:lang w:val="en-US" w:bidi="en-US"/>
          <w:color w:val="111111"/>
          <w:sz w:val="28"/>
          <w:szCs w:val="28"/>
          <w:rtl/>
        </w:rPr>
        <w:t xml:space="preserve">1945.</w:t>
      </w:r>
    </w:p>
    <w:p>
      <w:pPr>
        <w:pStyle w:val="BookText"/>
      </w:pPr>
      <w:r>
        <w:rPr>
          <w:rFonts w:ascii="Amiri" w:hAnsi="Amiri" w:eastAsia="Amiri" w:cs="Amiri"/>
          <w:lang w:bidi="ar-SA"/>
          <w:color w:val="111111"/>
          <w:sz w:val="28"/>
          <w:szCs w:val="28"/>
          <w:rtl/>
        </w:rPr>
        <w:t xml:space="preserve">رسول اللّه صلی اللّه علیه و آله: یقولُ‌ اللّهُ‌:...مَنِ‌ اقتَرَبَ‌ إلَیَّشِبرا اقتَرَبتُ‌ إلَیهِ‌ ذِراعا ، ومَنِ‌ اقتَرَبَ‌ إلَیَّ‌ ذِراعا اقتَرَبتُ‌ إلَیهِ‌ باعا ، ومَن أتانی یَمشی أتَیتُهُ‌ هَروَلَةً‌. </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1946.</w:t>
      </w:r>
    </w:p>
    <w:p>
      <w:pPr>
        <w:pStyle w:val="BookText"/>
      </w:pPr>
      <w:r>
        <w:rPr>
          <w:rFonts w:ascii="Amiri" w:hAnsi="Amiri" w:eastAsia="Amiri" w:cs="Amiri"/>
          <w:lang w:bidi="ar-SA"/>
          <w:color w:val="111111"/>
          <w:sz w:val="28"/>
          <w:szCs w:val="28"/>
          <w:rtl/>
        </w:rPr>
        <w:t xml:space="preserve">عنه صلی اللّه علیه و آله: قالَ‌ اللّهُ‌ عز و جل:...مَن تَقَرَّبَ‌ إلَیَّشِبرا تَقَرَّبتُ‌ إلَیهِ‌ ذِراعا ، ومَن تَقَرَّبَ‌ إلَیَّ‌ ذِراعا تَقَرَّبتُ‌ إلَیهِ‌ باعا ، وإذا أقبَلَ‌ إلَیَّ‌ یَمشی أقبَلتُ‌ إلَیهِ‌ اهَروِلُ‌. </w:t>
      </w:r>
      <w:r>
        <w:rPr>
          <w:rStyle w:val="FootnoteReference"/>
        </w:rPr>
        <w:footnoteReference w:id="523"/>
      </w:r>
    </w:p>
    <w:p>
      <w:pPr>
        <w:pStyle w:val="BookText"/>
      </w:pPr>
      <w:r>
        <w:rPr>
          <w:rFonts w:ascii="Times New Roman" w:hAnsi="Times New Roman" w:eastAsia="Times New Roman" w:cs="Times New Roman"/>
          <w:lang w:val="en-US" w:bidi="en-US"/>
          <w:color w:val="111111"/>
          <w:sz w:val="28"/>
          <w:szCs w:val="28"/>
          <w:rtl/>
        </w:rPr>
        <w:t xml:space="preserve">1947.</w:t>
      </w:r>
    </w:p>
    <w:p>
      <w:pPr>
        <w:pStyle w:val="BookText"/>
      </w:pPr>
      <w:r>
        <w:rPr>
          <w:rFonts w:ascii="Amiri" w:hAnsi="Amiri" w:eastAsia="Amiri" w:cs="Amiri"/>
          <w:lang w:bidi="ar-SA"/>
          <w:color w:val="111111"/>
          <w:sz w:val="28"/>
          <w:szCs w:val="28"/>
          <w:rtl/>
        </w:rPr>
        <w:t xml:space="preserve">عنه صلی اللّه علیه و آله: مَن تَقَرَّبَ‌ إلَی اللّهِ‌ عز و جل شِبراتَقَرَّبَ‌ إلَیهِ‌ ذِراعا ، ومَن تَقَرَّبَ‌ إلَیهِ‌ ذِراعا تَقَرَّبَ‌ إلَیهِ‌ باعا ، ومَن أقبَلَ‌ إلَی اللّهِ‌ عز و جل ماشِیا أقبَلَ‌ إلَیهِ‌ مُهَروِلاً ، واللّهُ‌ أعلی وأجَلُّ‌ ، واللّهُ‌ أعلی وأجَلُّ‌ ، واللّهُ‌ أعلی وأجَلُّ‌. </w:t>
      </w:r>
      <w:r>
        <w:rPr>
          <w:rStyle w:val="FootnoteReference"/>
        </w:rPr>
        <w:footnoteReference w:id="524"/>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7" w:name="pg14436_161505"/>
    <w:bookmarkEnd w:id="167"/>
    <w:p>
      <w:pPr>
        <w:pStyle w:val="BookText"/>
      </w:pPr>
      <w:r>
        <w:rPr>
          <w:rFonts w:ascii="Times New Roman" w:hAnsi="Times New Roman" w:eastAsia="Times New Roman" w:cs="Times New Roman"/>
          <w:lang w:val="en-US" w:bidi="en-US"/>
          <w:color w:val="111111"/>
          <w:sz w:val="28"/>
          <w:szCs w:val="28"/>
          <w:rtl/>
        </w:rPr>
        <w:t xml:space="preserve">1948.</w:t>
      </w:r>
    </w:p>
    <w:p>
      <w:pPr>
        <w:pStyle w:val="BookText"/>
      </w:pPr>
      <w:r>
        <w:rPr>
          <w:rFonts w:ascii="Amiri" w:hAnsi="Amiri" w:eastAsia="Amiri" w:cs="Amiri"/>
          <w:lang w:bidi="ar-SA"/>
          <w:color w:val="111111"/>
          <w:sz w:val="28"/>
          <w:szCs w:val="28"/>
          <w:rtl/>
        </w:rPr>
        <w:t xml:space="preserve">عنه صلی اللّه علیه و آله: قالَ‌ اللّهُ‌ تعالی:یابنَ‌ آدَمَ‌ ، قُمْ‌ إلَیَّ‌ أمشِ‌إلَیکَ‌ ، وامشِ‌ إلَیَّ‌ اهَروِلْ‌ إلَیکَ‌.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52" w:name="_Toc398"/>
      <w:r>
        <w:t>3/8 صفة أولیاء اللّه والمقربین إلیه</w:t>
      </w:r>
      <w:bookmarkEnd w:id="852"/>
    </w:p>
    <w:p>
      <w:pPr>
        <w:pStyle w:val="BookText"/>
      </w:pPr>
      <w:r>
        <w:rPr>
          <w:rFonts w:ascii="Times New Roman" w:hAnsi="Times New Roman" w:eastAsia="Times New Roman" w:cs="Times New Roman"/>
          <w:lang w:val="en-US" w:bidi="en-US"/>
          <w:color w:val="111111"/>
          <w:sz w:val="28"/>
          <w:szCs w:val="28"/>
          <w:rtl/>
        </w:rPr>
        <w:t xml:space="preserve">1949.</w:t>
      </w:r>
    </w:p>
    <w:p>
      <w:pPr>
        <w:pStyle w:val="BookText"/>
      </w:pPr>
      <w:r>
        <w:rPr>
          <w:rFonts w:ascii="Amiri" w:hAnsi="Amiri" w:eastAsia="Amiri" w:cs="Amiri"/>
          <w:lang w:bidi="ar-SA"/>
          <w:color w:val="111111"/>
          <w:sz w:val="28"/>
          <w:szCs w:val="28"/>
          <w:rtl/>
        </w:rPr>
        <w:t xml:space="preserve">رسول اللّه صلی اللّه علیه و آله لَمّا سُئلَ‌ عَن قَولِهِ‌ تعالی: "أَلا إِنَّ‌ أَوْلِیاءَ اللّهِ‌ لا خَوْفٌ‌ عَلَیْهِمْ‌ وَ لا هُمْ‌ یَحْزَنُونَ‌"  :هُمُ‌ الّذینَ‌ یَتَحابُّونَ‌ فی اللّهِ‌.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1950.</w:t>
      </w:r>
    </w:p>
    <w:p>
      <w:pPr>
        <w:pStyle w:val="BookText"/>
      </w:pPr>
      <w:r>
        <w:rPr>
          <w:rFonts w:ascii="Amiri" w:hAnsi="Amiri" w:eastAsia="Amiri" w:cs="Amiri"/>
          <w:lang w:bidi="ar-SA"/>
          <w:color w:val="111111"/>
          <w:sz w:val="28"/>
          <w:szCs w:val="28"/>
          <w:rtl/>
        </w:rPr>
        <w:t xml:space="preserve">عنه صلی اللّه علیه و آله لَمّا سُئلَ‌ عَن أولِیاءِ اللّهِ‌: الّذینَ‌ إذا رُؤوا ذُکِرَ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1951.</w:t>
      </w:r>
    </w:p>
    <w:p>
      <w:pPr>
        <w:pStyle w:val="BookText"/>
      </w:pPr>
      <w:r>
        <w:rPr>
          <w:rFonts w:ascii="Amiri" w:hAnsi="Amiri" w:eastAsia="Amiri" w:cs="Amiri"/>
          <w:lang w:bidi="ar-SA"/>
          <w:color w:val="111111"/>
          <w:sz w:val="28"/>
          <w:szCs w:val="28"/>
          <w:rtl/>
        </w:rPr>
        <w:t xml:space="preserve">عنه صلی اللّه علیه و آله: ثَلاثُ‌ خِصالٍ‌ مِن صِفَةِ‌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أولیاءِ اللّهِ‌ تعالی:الثِّقَةُ‌ باللّهِ‌ فی کلِّ‌ شیءٍ ، والغِنی بهِ‌ عَن کلِّ‌ شیءٍ ، والافتِقارُ إلَیه فی کلِّ‌ شیءٍ.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کنز العمّال:ج 1 ص 226 ح 1138 عن رجل.</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الدرّ المنثور:ج 4 ص 373 [1] عن جابر بن عبداللّه.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الدرّ المنثور:ج 4 ص 370 [2] عن ابن عبّاس.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فی المصدر:"صنعة" وما أثبتناه من بحار الأنوار.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کنزالفوائد:ج 2 ص 193 ، [4]بحار الأنوار:ج 103 ص 20 ح 2. [5]</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8" w:name="pg14436_161507"/>
    <w:bookmarkEnd w:id="168"/>
    <w:p>
      <w:pPr>
        <w:pStyle w:val="Heading4"/>
      </w:pPr>
      <w:bookmarkStart w:id="853" w:name="_Toc399"/>
      <w:r>
        <w:t>الباب الخامس: النّبوّة</w:t>
      </w:r>
      <w:bookmarkEnd w:id="853"/>
    </w:p>
    <w:p>
      <w:pPr>
        <w:pStyle w:val="Heading5"/>
      </w:pPr>
      <w:bookmarkStart w:id="854" w:name="_Toc400"/>
      <w:r>
        <w:t>اشارة</w:t>
      </w:r>
      <w:bookmarkEnd w:id="854"/>
    </w:p>
    <w:p>
      <w:pPr>
        <w:pStyle w:val="BookText"/>
      </w:pPr>
      <w:r>
        <w:rPr>
          <w:rFonts w:ascii="Amiri" w:hAnsi="Amiri" w:eastAsia="Amiri" w:cs="Amiri"/>
          <w:lang w:bidi="ar-SA"/>
          <w:color w:val="111111"/>
          <w:sz w:val="28"/>
          <w:szCs w:val="28"/>
          <w:rtl/>
        </w:rPr>
        <w:t xml:space="preserve">الفصل الأوّل:النُّبوَّةُ‌ العامَّةِ‌ الفصل الثّانی:الأنبیاء قبل الإسلام الفصل الثّالث:نُّبوَّة محمّد9 الفصل الرّابع:خَصائِصُ‌ النَّبیّ‌ الفصل الخامس:هِجرَةُ‌ النَّبیّ‌ الفصل السّادس:مِعراجُ‌ النَّبیّ‌ الفصل السّابع:إخبارُ النَّبیّ‌ بِالمُغیَّبَات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9" w:name="pg14436_161509"/>
    <w:bookmarkEnd w:id="169"/>
    <w:p>
      <w:pPr>
        <w:pStyle w:val="Heading5"/>
      </w:pPr>
      <w:bookmarkStart w:id="855" w:name="_Toc401"/>
      <w:r>
        <w:t>الفصل الأوّل: النّبوّة العامّة</w:t>
      </w:r>
      <w:bookmarkEnd w:id="855"/>
    </w:p>
    <w:p>
      <w:pPr>
        <w:pStyle w:val="Heading6"/>
      </w:pPr>
      <w:bookmarkStart w:id="856" w:name="_Toc402"/>
      <w:r>
        <w:t>1/1 فَلسَفةُ‌ النُّبوَّةِ‌</w:t>
      </w:r>
      <w:bookmarkEnd w:id="856"/>
    </w:p>
    <w:p>
      <w:pPr>
        <w:pStyle w:val="Heading6"/>
      </w:pPr>
      <w:bookmarkStart w:id="857" w:name="_Toc403"/>
      <w:r>
        <w:t>أ الدَّعوةُ‌ إلَی اللّهِ‌</w:t>
      </w:r>
      <w:bookmarkEnd w:id="857"/>
    </w:p>
    <w:p>
      <w:pPr>
        <w:pStyle w:val="Heading6"/>
      </w:pPr>
      <w:bookmarkStart w:id="858" w:name="_Toc404"/>
      <w:r>
        <w:t>الکتاب</w:t>
      </w:r>
      <w:bookmarkEnd w:id="858"/>
    </w:p>
    <w:p>
      <w:pPr>
        <w:pStyle w:val="BookText"/>
      </w:pPr>
      <w:r>
        <w:rPr>
          <w:rFonts w:ascii="Amiri" w:hAnsi="Amiri" w:eastAsia="Amiri" w:cs="Amiri"/>
          <w:lang w:bidi="ar-SA"/>
          <w:color w:val="111111"/>
          <w:sz w:val="28"/>
          <w:szCs w:val="28"/>
          <w:rtl/>
        </w:rPr>
        <w:t xml:space="preserve">"یا أَیُّهَا النَّبِیُّ‌ إِنّا أَرْسَلْناکَ‌ شاهِداً وَ مُبَشِّراً وَ نَذِیراً * وَ داعِیاً إِلَی اللّهِ‌ بِإِذْنِهِ‌ وَ سِراجاً مُنِیراً". 1</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 2</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إِنَّ‌ رَبَّکَ‌ هُوَ أَعْلَمُ‌ بِمَنْ‌ ضَلَّ‌ عَنْ‌ سَبِیلِهِ‌ وَ هُوَ أَعْلَمُ‌ بِالْمُهْتَدِینَ‌ ". 3</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 ". 4</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0" w:name="pg14436_161510"/>
    <w:bookmarkEnd w:id="170"/>
    <w:p>
      <w:pPr>
        <w:pStyle w:val="BookText"/>
      </w:pPr>
      <w:r>
        <w:rPr>
          <w:rFonts w:ascii="Amiri" w:hAnsi="Amiri" w:eastAsia="Amiri" w:cs="Amiri"/>
          <w:lang w:bidi="ar-SA"/>
          <w:color w:val="111111"/>
          <w:sz w:val="28"/>
          <w:szCs w:val="28"/>
          <w:rtl/>
        </w:rPr>
        <w:t xml:space="preserve">"یا قَوْمَنا أَجِیبُوا داعِیَ‌ اللّهِ‌ وَ آمِنُوا بِهِ‌ یَغْفِرْ لَکُمْ‌ مِنْ‌ ذُنُوبِکُمْ‌ وَ یُجِرْکُمْ‌ مِنْ‌ عَذابٍ‌ أَلِیمٍ‌ * وَ مَنْ‌ لا یُجِبْ‌ داعِیَ‌ اللّهِ‌ فَلَیْسَ‌ بِمُعْجِزٍ فِی الْأَرْضِ‌ وَ لَیْسَ‌ لَهُ‌ مِنْ‌ دُونِهِ‌ أَوْلِیاءُ أُولئِکَ‌ فِی ضَلالٍ‌ مُبِینٍ‌". 1</w:t>
      </w:r>
    </w:p>
    <w:p>
      <w:pPr>
        <w:pStyle w:val="Heading6"/>
      </w:pPr>
      <w:bookmarkStart w:id="859" w:name="_Toc405"/>
      <w:r>
        <w:t>الحدیث</w:t>
      </w:r>
      <w:bookmarkEnd w:id="859"/>
    </w:p>
    <w:p>
      <w:pPr>
        <w:pStyle w:val="BookText"/>
      </w:pPr>
      <w:r>
        <w:rPr>
          <w:rFonts w:ascii="Times New Roman" w:hAnsi="Times New Roman" w:eastAsia="Times New Roman" w:cs="Times New Roman"/>
          <w:lang w:val="en-US" w:bidi="en-US"/>
          <w:color w:val="111111"/>
          <w:sz w:val="28"/>
          <w:szCs w:val="28"/>
          <w:rtl/>
        </w:rPr>
        <w:t xml:space="preserve">1952.</w:t>
      </w:r>
    </w:p>
    <w:p>
      <w:pPr>
        <w:pStyle w:val="BookText"/>
      </w:pPr>
      <w:r>
        <w:rPr>
          <w:rFonts w:ascii="Amiri" w:hAnsi="Amiri" w:eastAsia="Amiri" w:cs="Amiri"/>
          <w:lang w:bidi="ar-SA"/>
          <w:color w:val="111111"/>
          <w:sz w:val="28"/>
          <w:szCs w:val="28"/>
          <w:rtl/>
        </w:rPr>
        <w:t xml:space="preserve">رسول اللّه صلی اللّه علیه و آله فی وَجهِ‌ تَسمِیَتِهِ‌ صلی اللّه علیه و آله بِالدّاعِی: وَأمَّا الدَّاعی ، فَإِنِّی أدعُو النَّاسَ‌ إلی دینِ‌ رَبِّی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60" w:name="_Toc406"/>
      <w:r>
        <w:t>ب تَحریرُ النَّاس</w:t>
      </w:r>
      <w:bookmarkEnd w:id="860"/>
    </w:p>
    <w:p>
      <w:pPr>
        <w:pStyle w:val="Heading6"/>
      </w:pPr>
      <w:bookmarkStart w:id="861" w:name="_Toc407"/>
      <w:r>
        <w:t>الکتاب</w:t>
      </w:r>
      <w:bookmarkEnd w:id="861"/>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3</w:t>
      </w:r>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4</w:t>
      </w:r>
    </w:p>
    <w:p>
      <w:pPr>
        <w:pStyle w:val="BookText"/>
      </w:pPr>
      <w:r>
        <w:rPr>
          <w:rFonts w:ascii="Amiri" w:hAnsi="Amiri" w:eastAsia="Amiri" w:cs="Amiri"/>
          <w:lang w:bidi="ar-SA"/>
          <w:color w:val="111111"/>
          <w:sz w:val="28"/>
          <w:szCs w:val="28"/>
          <w:rtl/>
        </w:rPr>
        <w:t xml:space="preserve">"وَ الَّذِینَ‌ اجْتَنَبُوا الطّاغُوتَ‌ أَنْ‌ یَعْبُدُوها وَ أَنابُوا إِلَی اللّهِ‌ لَهُمُ‌ الْبُشْری‌ فَبَشِّرْ عِبادِ". 5</w:t>
      </w:r>
    </w:p>
    <w:p>
      <w:pPr>
        <w:pStyle w:val="BookText"/>
      </w:pPr>
      <w:r>
        <w:rPr>
          <w:rFonts w:ascii="IRNazanin" w:hAnsi="IRNazanin" w:eastAsia="IRNazanin" w:cs="IRNazanin"/>
          <w:lang w:bidi="fa-IR"/>
          <w:color w:val="111111"/>
          <w:sz w:val="28"/>
          <w:szCs w:val="28"/>
          <w:rtl/>
        </w:rPr>
        <w:t xml:space="preserve">راجع:الأنبیاء:25 ، یس:6 8.</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1" w:name="pg14436_161511"/>
    <w:bookmarkEnd w:id="171"/>
    <w:p>
      <w:pPr>
        <w:pStyle w:val="Heading6"/>
      </w:pPr>
      <w:bookmarkStart w:id="862" w:name="_Toc408"/>
      <w:r>
        <w:t>الحدیث</w:t>
      </w:r>
      <w:bookmarkEnd w:id="862"/>
    </w:p>
    <w:p>
      <w:pPr>
        <w:pStyle w:val="BookText"/>
      </w:pPr>
      <w:r>
        <w:rPr>
          <w:rFonts w:ascii="Times New Roman" w:hAnsi="Times New Roman" w:eastAsia="Times New Roman" w:cs="Times New Roman"/>
          <w:lang w:val="en-US" w:bidi="en-US"/>
          <w:color w:val="111111"/>
          <w:sz w:val="28"/>
          <w:szCs w:val="28"/>
          <w:rtl/>
        </w:rPr>
        <w:t xml:space="preserve">1953.</w:t>
      </w:r>
    </w:p>
    <w:p>
      <w:pPr>
        <w:pStyle w:val="BookText"/>
      </w:pPr>
      <w:r>
        <w:rPr>
          <w:rFonts w:ascii="Amiri" w:hAnsi="Amiri" w:eastAsia="Amiri" w:cs="Amiri"/>
          <w:lang w:bidi="ar-SA"/>
          <w:color w:val="111111"/>
          <w:sz w:val="28"/>
          <w:szCs w:val="28"/>
          <w:rtl/>
        </w:rPr>
        <w:t xml:space="preserve">رسول اللّه صلی اللّه علیه و آله مِن کِتابِهِ‌ إلی أهالی نَجرانَ‌: بِسمِ‌ إلهِ‌ إبراهیمَ‌ وإسحاقَ‌ ویَعقوبَ‌ ، مِن مُحَمَّدٍ رَسولِ‌ اللّهِ‌ إلی أُسقُفِ‌ نَجرانَ‌ وأهلِ‌ نَجرانَ‌ ، إن أسلَمتُم فَإنِّی أحمَدُ اللّهَ‌ إلَیکُمُ‌ إلهَ‌ إبراهیمَ‌ وإسحاقَ‌ ویَعقوبَ‌.أمَّا بَعدُ ، فَإنِّی أدعوکُم إلی عِبادَةِ‌ اللّهِ‌ مِن عِبادَةِ‌ العِبادِ ، وأدعوکُم إلی وَلایَةِ‌ اللّهِ‌ مِن وَلایَةِ‌ العِبادِ.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1954.</w:t>
      </w:r>
    </w:p>
    <w:p>
      <w:pPr>
        <w:pStyle w:val="BookText"/>
      </w:pPr>
      <w:r>
        <w:rPr>
          <w:rFonts w:ascii="Amiri" w:hAnsi="Amiri" w:eastAsia="Amiri" w:cs="Amiri"/>
          <w:lang w:bidi="ar-SA"/>
          <w:color w:val="111111"/>
          <w:sz w:val="28"/>
          <w:szCs w:val="28"/>
          <w:rtl/>
        </w:rPr>
        <w:t xml:space="preserve">عنه صلی اللّه علیه و آله لَمَّا جَمَعَ‌ خاصَّةَ‌ أهلِهِ‌ فِی ابتِداءِ الدَّعوَةِ‌ وبَیَّنَ‌ لَهُم آیَةَ‌ النُّبُوَّةِ‌: یا بَنی عَبدِ المُطَّلِبِ‌ ، إنَّ‌ اللّهَ‌ بَعَثَنی إلَی الخَلقِ‌ کافَّةً‌ وبَعَثَنی إلَیکُم خاصَّةً‌ ، فَقالَ‌ عز و جل: "وَ أَنْذِرْ عَشِیرَتَکَ‌ الْأَقْرَبِینَ‌"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وأنا أدعوکُم إلی کَلِمَتَینِ‌ خَفیفَتَینِ‌ عَلَی اللِّسانِ‌ ، ثَقیلَتَینِ‌ فِی المیزانِ‌ ، تَملِکونَ‌ بِهِمَا العَرَبَ‌ وَالعَجَمَ‌ ، وتَنقادُ لَکُم بِهِمَا الأُمَمُ‌ ، وتَدخُلونَ‌ بِهِما الجَنَّةَ‌ ، وتَنجونَ‌ بِهِما مِنَ‌ النَّارِ:شَهادَةُ‌ أن لا إلهَ‌ إلَا اللّهُ‌ وأ نِّی رَسولُ‌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1955.</w:t>
      </w:r>
    </w:p>
    <w:p>
      <w:pPr>
        <w:pStyle w:val="BookText"/>
      </w:pPr>
      <w:r>
        <w:rPr>
          <w:rFonts w:ascii="Amiri" w:hAnsi="Amiri" w:eastAsia="Amiri" w:cs="Amiri"/>
          <w:lang w:bidi="ar-SA"/>
          <w:color w:val="111111"/>
          <w:sz w:val="28"/>
          <w:szCs w:val="28"/>
          <w:rtl/>
        </w:rPr>
        <w:t xml:space="preserve">الطبقات الکبری: لَمّا رَأت قُرَیشٌ‌ ظُهورَ الإسلامِ‌ وجُلوسَ‌ المُسلِمینَ‌ حَولَ‌ الکَعبَةِ‌ سُقِطَ‍‌ فی أیدیهِم ، فَمَشَوا إلی أبی طالِبٍ‌...قالوا:فأرسِل إلَیهِ‌ فَلنُعطِهِ‌ النَّصَفَ‌ ، فَأرسَلَ‌ إلَیهِ‌ أبو طالِبٍ‌ ، فَجاءَ رَسولُ‌ اللّهِ‌ صلی اللّه علیه و آله فَقالَ‌:یَابنَ‌ أخی، هؤلاءِ عُمومَتُکَ‌ وأشرافُ‌ قَومِکَ‌ وقَد أرادوا یُنصِفونَکَ‌ ، فَقالَ‌ رَسولُ‌ اللّهِ‌ صلی اللّه علیه و آله:قولوا أسمَع.</w:t>
      </w:r>
    </w:p>
    <w:p>
      <w:pPr>
        <w:pStyle w:val="BookText"/>
      </w:pPr>
      <w:r>
        <w:rPr>
          <w:rFonts w:ascii="Amiri" w:hAnsi="Amiri" w:eastAsia="Amiri" w:cs="Amiri"/>
          <w:lang w:bidi="ar-SA"/>
          <w:color w:val="111111"/>
          <w:sz w:val="28"/>
          <w:szCs w:val="28"/>
          <w:rtl/>
        </w:rPr>
        <w:t xml:space="preserve">قالوا:تَدَعُنا وآلهتَنا ، ونَدَعُکَ‌ وإلهَکَ‌....</w:t>
      </w:r>
    </w:p>
    <w:p>
      <w:pPr>
        <w:pStyle w:val="BookText"/>
      </w:pPr>
      <w:r>
        <w:rPr>
          <w:rFonts w:ascii="Amiri" w:hAnsi="Amiri" w:eastAsia="Amiri" w:cs="Amiri"/>
          <w:lang w:bidi="ar-SA"/>
          <w:color w:val="111111"/>
          <w:sz w:val="28"/>
          <w:szCs w:val="28"/>
          <w:rtl/>
        </w:rPr>
        <w:t xml:space="preserve">فَقالَ‌ رَسولُ‌ اللّهِ‌ صلی اللّه علیه و آله:أرَأیتُم إن أعطَیتُکُم هذِهِ‌ هَل أنتُم مُعطِیَّ‌ کَلِمَةً‌ إن أنتُم تَکَلَّمتُم بِها مَلَکتُم بِهَا العَرَبَ‌ ودانَت لَکُم بِهَا العَجَمُ‌ ؟</w:t>
      </w:r>
    </w:p>
    <w:p>
      <w:pPr>
        <w:pStyle w:val="BookText"/>
      </w:pPr>
      <w:r>
        <w:rPr>
          <w:rFonts w:ascii="IRNazanin" w:hAnsi="IRNazanin" w:eastAsia="IRNazanin" w:cs="IRNazanin"/>
          <w:lang w:bidi="fa-IR"/>
          <w:color w:val="111111"/>
          <w:sz w:val="28"/>
          <w:szCs w:val="28"/>
          <w:rtl/>
        </w:rPr>
        <w:t xml:space="preserve">تفسیر الآلوسی:ج 3 ص 186 [1] نقلاً عن البیهقی فی الدلائل [2]عن سلمة بن عبد یشوع عن أبیه عن جدّه ؛ بحار الأنوار:ج 21 ص 285. [3]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الشعراء:214.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الإرشاد:ج 1 ص 49. [5]</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2" w:name="pg14436_161512"/>
    <w:bookmarkEnd w:id="172"/>
    <w:p>
      <w:pPr>
        <w:pStyle w:val="BookText"/>
      </w:pPr>
      <w:r>
        <w:rPr>
          <w:rFonts w:ascii="Amiri" w:hAnsi="Amiri" w:eastAsia="Amiri" w:cs="Amiri"/>
          <w:lang w:bidi="ar-SA"/>
          <w:color w:val="111111"/>
          <w:sz w:val="28"/>
          <w:szCs w:val="28"/>
          <w:rtl/>
        </w:rPr>
        <w:t xml:space="preserve">فَقالَ‌ أبو جَهلٍ‌:إنَّ‌ هذِهِ‌ لَکَلِمَةٌ‌ مُربِحَةٌ‌ ، نَعَم وأبیکَ‌ لَنَقولَنَّها وعَشرَ أمثالِها ! قالَ‌:قولوا:لا إلهَ‌ إلَا اللّهُ‌.فَاشمَأزُّوا ونَفَروا مِنها وغَضِبوا وقاموا.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الطبقات الکبری:ج 1 ص 202 [1] عن عبداللّه بن ثعلبة بن صغیر العذری.</w:t>
      </w:r>
    </w:p>
    <w:p>
      <w:pPr>
        <w:pStyle w:val="BookText"/>
      </w:pPr>
      <w:r>
        <w:rPr>
          <w:rFonts w:ascii="Times New Roman" w:hAnsi="Times New Roman" w:eastAsia="Times New Roman" w:cs="Times New Roman"/>
          <w:lang w:val="en-US" w:bidi="en-US"/>
          <w:color w:val="111111"/>
          <w:sz w:val="28"/>
          <w:szCs w:val="28"/>
          <w:rtl/>
        </w:rPr>
        <w:t xml:space="preserve">1956.</w:t>
      </w:r>
    </w:p>
    <w:p>
      <w:pPr>
        <w:pStyle w:val="BookText"/>
      </w:pPr>
      <w:r>
        <w:rPr>
          <w:rFonts w:ascii="Amiri" w:hAnsi="Amiri" w:eastAsia="Amiri" w:cs="Amiri"/>
          <w:lang w:bidi="ar-SA"/>
          <w:color w:val="111111"/>
          <w:sz w:val="28"/>
          <w:szCs w:val="28"/>
          <w:rtl/>
        </w:rPr>
        <w:t xml:space="preserve">الطبقات الکبری: أقامَ‌ رَسولُ‌ اللّهِ‌ صلی اللّه علیه و آله بِمَکَّةَ‌ ثَلاثَ‌ سِنینَ‌ مِن أوَّلِ‌ نُبُوَّتهِ‌ مُستَخفِیا ، ثُمَّ‌ أعلَنَ‌ فِی الرَّابِعَةِ‌، فَدَعَا النَّاسَ‌ إلَی الإسلامِ‌ عَشرَ سِنینَ‌...حَتَّی إنَّهُ‌ لَیَسألُ‌ عَنِ‌ القَبائِلِ‌ ومَنازِلِها قَبیلَةً‌ قَبیلَةً‌ ویَقولُ‌:یا أیُّهَا النّاسُ‌، قُولوا:لا إلهَ‌ إلَا اللّهُ‌ تُفلِحوا، وتَملِکوا بِهَا العَرَبَ‌، وتَذِلَّ‌ لَکُمُ‌ العَجَمُ‌ ، وإذا آمَنتُم کُنتُم مُلوکا فِی الجَنَّةِ‌.وأبو لَهَبٍ‌ وَراءَهُ‌ یَقولُ‌:لا تُطیعوهُ‌؛ فَإنَّهُ‌ صابِئٌ‌ کاذِبٌ‌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63" w:name="_Toc409"/>
      <w:r>
        <w:t>ج تزکیة الأخلاق وتعلیم الکتاب والحکمة</w:t>
      </w:r>
      <w:bookmarkEnd w:id="863"/>
    </w:p>
    <w:p>
      <w:pPr>
        <w:pStyle w:val="Heading6"/>
      </w:pPr>
      <w:bookmarkStart w:id="864" w:name="_Toc410"/>
      <w:r>
        <w:t>الکتاب</w:t>
      </w:r>
      <w:bookmarkEnd w:id="864"/>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3</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4</w:t>
      </w:r>
    </w:p>
    <w:p>
      <w:pPr>
        <w:pStyle w:val="BookText"/>
      </w:pPr>
      <w:r>
        <w:rPr>
          <w:rFonts w:ascii="Amiri" w:hAnsi="Amiri" w:eastAsia="Amiri" w:cs="Amiri"/>
          <w:lang w:bidi="ar-SA"/>
          <w:color w:val="111111"/>
          <w:sz w:val="28"/>
          <w:szCs w:val="28"/>
          <w:rtl/>
        </w:rPr>
        <w:t xml:space="preserve">راجع:البقرة 151 ، آل عمران:164.</w:t>
      </w:r>
    </w:p>
    <w:p>
      <w:pPr>
        <w:pStyle w:val="Heading6"/>
      </w:pPr>
      <w:bookmarkStart w:id="865" w:name="_Toc411"/>
      <w:r>
        <w:t>الحدیث</w:t>
      </w:r>
      <w:bookmarkEnd w:id="865"/>
    </w:p>
    <w:p>
      <w:pPr>
        <w:pStyle w:val="BookText"/>
      </w:pPr>
      <w:r>
        <w:rPr>
          <w:rFonts w:ascii="Times New Roman" w:hAnsi="Times New Roman" w:eastAsia="Times New Roman" w:cs="Times New Roman"/>
          <w:lang w:val="en-US" w:bidi="en-US"/>
          <w:color w:val="111111"/>
          <w:sz w:val="28"/>
          <w:szCs w:val="28"/>
          <w:rtl/>
        </w:rPr>
        <w:t xml:space="preserve">1957.</w:t>
      </w:r>
    </w:p>
    <w:p>
      <w:pPr>
        <w:pStyle w:val="BookText"/>
      </w:pPr>
      <w:r>
        <w:rPr>
          <w:rFonts w:ascii="Amiri" w:hAnsi="Amiri" w:eastAsia="Amiri" w:cs="Amiri"/>
          <w:lang w:bidi="ar-SA"/>
          <w:color w:val="111111"/>
          <w:sz w:val="28"/>
          <w:szCs w:val="28"/>
          <w:rtl/>
        </w:rPr>
        <w:t xml:space="preserve">رسول اللّه صلی اللّه علیه و آله: بُعِثتُ‌ بِمَکارِمِ‌ الأخلاقِ‌ ومَحاسِنِها.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3" w:name="pg14436_161513"/>
    <w:bookmarkEnd w:id="173"/>
    <w:p>
      <w:pPr>
        <w:pStyle w:val="BookText"/>
      </w:pPr>
      <w:r>
        <w:rPr>
          <w:rFonts w:ascii="Times New Roman" w:hAnsi="Times New Roman" w:eastAsia="Times New Roman" w:cs="Times New Roman"/>
          <w:lang w:val="en-US" w:bidi="en-US"/>
          <w:color w:val="111111"/>
          <w:sz w:val="28"/>
          <w:szCs w:val="28"/>
          <w:rtl/>
        </w:rPr>
        <w:t xml:space="preserve">1958.</w:t>
      </w:r>
    </w:p>
    <w:p>
      <w:pPr>
        <w:pStyle w:val="BookText"/>
      </w:pPr>
      <w:r>
        <w:rPr>
          <w:rFonts w:ascii="Amiri" w:hAnsi="Amiri" w:eastAsia="Amiri" w:cs="Amiri"/>
          <w:lang w:bidi="ar-SA"/>
          <w:color w:val="111111"/>
          <w:sz w:val="28"/>
          <w:szCs w:val="28"/>
          <w:rtl/>
        </w:rPr>
        <w:t xml:space="preserve">عنه صلی اللّه علیه و آله: إنَّما بُعِثتُ‌ لِأُتَمِّمَ‌ مَکارِمَ‌ الأخلاقِ‌.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1959.</w:t>
      </w:r>
    </w:p>
    <w:p>
      <w:pPr>
        <w:pStyle w:val="BookText"/>
      </w:pPr>
      <w:r>
        <w:rPr>
          <w:rFonts w:ascii="Amiri" w:hAnsi="Amiri" w:eastAsia="Amiri" w:cs="Amiri"/>
          <w:lang w:bidi="ar-SA"/>
          <w:color w:val="111111"/>
          <w:sz w:val="28"/>
          <w:szCs w:val="28"/>
          <w:rtl/>
        </w:rPr>
        <w:t xml:space="preserve">عنه صلی اللّه علیه و آله: إنَّما بُعِثتُ‌ لِأُتمِّمَ‌ حُسنَ‌ الأخلاقِ‌.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1960.</w:t>
      </w:r>
    </w:p>
    <w:p>
      <w:pPr>
        <w:pStyle w:val="BookText"/>
      </w:pPr>
      <w:r>
        <w:rPr>
          <w:rFonts w:ascii="Amiri" w:hAnsi="Amiri" w:eastAsia="Amiri" w:cs="Amiri"/>
          <w:lang w:bidi="ar-SA"/>
          <w:color w:val="111111"/>
          <w:sz w:val="28"/>
          <w:szCs w:val="28"/>
          <w:rtl/>
        </w:rPr>
        <w:t xml:space="preserve">عنه صلی اللّه علیه و آله: بُعِثتُ‌ لِأُتمِّمَ‌ صالِحَ‌ الأخلاقِ‌.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1961.</w:t>
      </w:r>
    </w:p>
    <w:p>
      <w:pPr>
        <w:pStyle w:val="BookText"/>
      </w:pPr>
      <w:r>
        <w:rPr>
          <w:rFonts w:ascii="Amiri" w:hAnsi="Amiri" w:eastAsia="Amiri" w:cs="Amiri"/>
          <w:lang w:bidi="ar-SA"/>
          <w:color w:val="111111"/>
          <w:sz w:val="28"/>
          <w:szCs w:val="28"/>
          <w:rtl/>
        </w:rPr>
        <w:t xml:space="preserve">عنه صلی اللّه علیه و آله: إنَّ‌ اللّهَ‌ بَعَثَنی بِتَمامِ‌ مَکارِمِ‌ الأخلاقِ‌ ، وکَمالِ‌ مَحاسِنِ‌ الأفعالِ‌.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66" w:name="_Toc412"/>
      <w:r>
        <w:t>د إتمامُ‌ الحجَّةِ‌</w:t>
      </w:r>
      <w:bookmarkEnd w:id="866"/>
    </w:p>
    <w:p>
      <w:pPr>
        <w:pStyle w:val="Heading6"/>
      </w:pPr>
      <w:bookmarkStart w:id="867" w:name="_Toc413"/>
      <w:r>
        <w:t>الکتاب</w:t>
      </w:r>
      <w:bookmarkEnd w:id="867"/>
    </w:p>
    <w:p>
      <w:pPr>
        <w:pStyle w:val="BookText"/>
      </w:pPr>
      <w:r>
        <w:rPr>
          <w:rFonts w:ascii="Amiri" w:hAnsi="Amiri" w:eastAsia="Amiri" w:cs="Amiri"/>
          <w:lang w:bidi="ar-SA"/>
          <w:color w:val="111111"/>
          <w:sz w:val="28"/>
          <w:szCs w:val="28"/>
          <w:rtl/>
        </w:rPr>
        <w:t xml:space="preserve">"رُسُلاً مُبَشِّرِینَ‌ وَ مُنْذِرِینَ‌ لِئَلاّ یَکُونَ‌ لِلنّاسِ‌ عَلَی اللّهِ‌ حُجَّةٌ‌ بَعْدَ الرُّسُلِ‌ وَ کانَ‌ اللّهُ‌ عَزِیزاً حَکِیماً". 5</w:t>
      </w:r>
    </w:p>
    <w:p>
      <w:pPr>
        <w:pStyle w:val="BookText"/>
      </w:pPr>
      <w:r>
        <w:rPr>
          <w:rFonts w:ascii="Amiri" w:hAnsi="Amiri" w:eastAsia="Amiri" w:cs="Amiri"/>
          <w:lang w:bidi="ar-SA"/>
          <w:color w:val="111111"/>
          <w:sz w:val="28"/>
          <w:szCs w:val="28"/>
          <w:rtl/>
        </w:rPr>
        <w:t xml:space="preserve">"وَ لَوْ لا أَنْ‌ تُصِیبَهُمْ‌ مُصِیبَةٌ‌ بِما قَدَّمَتْ‌ أَیْدِیهِمْ‌ فَیَقُولُوا رَبَّنا لَوْ لا أَرْسَلْتَ‌ إِلَیْنا رَسُولاً فَنَتَّبِعَ‌ آیاتِکَ‌ وَ نَکُونَ‌ مِنَ‌ الْمُؤْمِنِینَ‌". 6</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 7</w:t>
      </w:r>
    </w:p>
    <w:p>
      <w:pPr>
        <w:pStyle w:val="Heading6"/>
      </w:pPr>
      <w:bookmarkStart w:id="868" w:name="_Toc414"/>
      <w:r>
        <w:t>الحدیث</w:t>
      </w:r>
      <w:bookmarkEnd w:id="868"/>
    </w:p>
    <w:p>
      <w:pPr>
        <w:pStyle w:val="BookText"/>
      </w:pPr>
      <w:r>
        <w:rPr>
          <w:rFonts w:ascii="Times New Roman" w:hAnsi="Times New Roman" w:eastAsia="Times New Roman" w:cs="Times New Roman"/>
          <w:lang w:val="en-US" w:bidi="en-US"/>
          <w:color w:val="111111"/>
          <w:sz w:val="28"/>
          <w:szCs w:val="28"/>
          <w:rtl/>
        </w:rPr>
        <w:t xml:space="preserve">1962.</w:t>
      </w:r>
    </w:p>
    <w:p>
      <w:pPr>
        <w:pStyle w:val="BookText"/>
      </w:pPr>
      <w:r>
        <w:rPr>
          <w:rFonts w:ascii="Amiri" w:hAnsi="Amiri" w:eastAsia="Amiri" w:cs="Amiri"/>
          <w:lang w:bidi="ar-SA"/>
          <w:color w:val="111111"/>
          <w:sz w:val="28"/>
          <w:szCs w:val="28"/>
          <w:rtl/>
        </w:rPr>
        <w:t xml:space="preserve">رسول اللّه صلی اللّه علیه و آله: بَعَثَ‌ إلَیهِمُ‌ الرُّسُلَ‌ ؛ لِتکونَ‌ لَهُ‌ الحُجَّةُ‌ البالِغَةُ‌ عَلی خَلقِهِ‌ ، وَیکونَ‌ رُسُلُهُ‌ إلَیهِم شُهَداءَ عَلَیهِم ، وَابتَعَثَ‌ فیهِمُ‌ النَّبیِّینَ‌ مُبَشِّرینَ‌ ومُنذِرینَ‌ ؛ لِیَهلِکَ‌ مَن هَلَکَ‌ عَن بَیِّنَةٍ‌ ، ویَحیا مَن حَیَّ‌ عَن بَیِّنَةٍ‌ ، ولِیَعقِلَ‌ العِبادُ عَن رَبِّهِم ما جَهِلوهُ‌ ، فَیَعرِفوهُ‌ بِرُبوبِیَّتِهِ‌</w:t>
      </w:r>
    </w:p>
    <w:p>
      <w:pPr>
        <w:pStyle w:val="BookText"/>
      </w:pPr>
      <w:r>
        <w:rPr>
          <w:rFonts w:ascii="IRNazanin" w:hAnsi="IRNazanin" w:eastAsia="IRNazanin" w:cs="IRNazanin"/>
          <w:lang w:bidi="fa-IR"/>
          <w:color w:val="111111"/>
          <w:sz w:val="28"/>
          <w:szCs w:val="28"/>
          <w:rtl/>
        </w:rPr>
        <w:t xml:space="preserve">السنن الکبری:ج 10 ص 323 ح 20782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الطبقات الکبری:ج 1 ص 193 [1] عن مالک بن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المستدرک علی الصحیحین:ج 2 ص 670 ح 4221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الأوسط‍‌:ج 7 ص 74 ح 6895.</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4" w:name="pg14436_161514"/>
    <w:bookmarkEnd w:id="174"/>
    <w:p>
      <w:pPr>
        <w:pStyle w:val="BookText"/>
      </w:pPr>
      <w:r>
        <w:rPr>
          <w:rFonts w:ascii="Amiri" w:hAnsi="Amiri" w:eastAsia="Amiri" w:cs="Amiri"/>
          <w:lang w:bidi="ar-SA"/>
          <w:color w:val="111111"/>
          <w:sz w:val="28"/>
          <w:szCs w:val="28"/>
          <w:rtl/>
        </w:rPr>
        <w:t xml:space="preserve">بَعدَ ما أنکَروا ، ویُوحِّدوهُ‌ بِالإلهِیِّةِ‌ بَعدَ ما عَضَدوا.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التوحید:ص 45 ح 4 عن إسحاق بن غالب عن الإمام الصادق عن أبیه علیهماالسلام ،بحار الأنوار:ج 4 ص 288 ح 19. [1]</w:t>
      </w:r>
    </w:p>
    <w:p>
      <w:pPr>
        <w:pStyle w:val="Heading6"/>
      </w:pPr>
      <w:bookmarkStart w:id="869" w:name="_Toc415"/>
      <w:r>
        <w:t>2/1 ما رُویَ‌ فی عِدَّةُ‌ الأنبیاء</w:t>
      </w:r>
      <w:bookmarkEnd w:id="869"/>
    </w:p>
    <w:p>
      <w:pPr>
        <w:pStyle w:val="BookText"/>
      </w:pPr>
      <w:r>
        <w:rPr>
          <w:rFonts w:ascii="Times New Roman" w:hAnsi="Times New Roman" w:eastAsia="Times New Roman" w:cs="Times New Roman"/>
          <w:lang w:val="en-US" w:bidi="en-US"/>
          <w:color w:val="111111"/>
          <w:sz w:val="28"/>
          <w:szCs w:val="28"/>
          <w:rtl/>
        </w:rPr>
        <w:t xml:space="preserve">1963.</w:t>
      </w:r>
    </w:p>
    <w:p>
      <w:pPr>
        <w:pStyle w:val="BookText"/>
      </w:pPr>
      <w:r>
        <w:rPr>
          <w:rFonts w:ascii="Amiri" w:hAnsi="Amiri" w:eastAsia="Amiri" w:cs="Amiri"/>
          <w:lang w:bidi="ar-SA"/>
          <w:color w:val="111111"/>
          <w:sz w:val="28"/>
          <w:szCs w:val="28"/>
          <w:rtl/>
        </w:rPr>
        <w:t xml:space="preserve">رسول اللّه صلی اللّه علیه و آله: خَلَقَ‌ اللّهُ‌ عز و جل مِئَةُ‌ ألفِ‌ نَبیٍّ‌ وأربَعةً‌ وعِشرینَ‌ ألفَ‌ نَبیٍّ‌ ، أنا أکرَمُهُم علَی اللّهِ‌ ولا فَخرَ.وخَلَقَ‌ اللّهُ‌ عز و جل مِئَةُ‌ ألفِ‌ وَصیٍّ‌ وأربَعةً‌ وعِشرینَ‌ ألفِ‌ وَصیٍّ‌ ، فَعلِیٌّ‌ أکرَمُهُم علَی اللّهِ‌ وأفضَلُهُم. </w:t>
      </w:r>
      <w:r>
        <w:rPr>
          <w:rStyle w:val="FootnoteReference"/>
        </w:rPr>
        <w:footnoteReference w:id="527"/>
      </w:r>
    </w:p>
    <w:p>
      <w:pPr>
        <w:pStyle w:val="BookText"/>
      </w:pPr>
      <w:r>
        <w:rPr>
          <w:rFonts w:ascii="Times New Roman" w:hAnsi="Times New Roman" w:eastAsia="Times New Roman" w:cs="Times New Roman"/>
          <w:lang w:val="en-US" w:bidi="en-US"/>
          <w:color w:val="111111"/>
          <w:sz w:val="28"/>
          <w:szCs w:val="28"/>
          <w:rtl/>
        </w:rPr>
        <w:t xml:space="preserve">1964.</w:t>
      </w:r>
    </w:p>
    <w:p>
      <w:pPr>
        <w:pStyle w:val="BookText"/>
      </w:pPr>
      <w:r>
        <w:rPr>
          <w:rFonts w:ascii="Amiri" w:hAnsi="Amiri" w:eastAsia="Amiri" w:cs="Amiri"/>
          <w:lang w:bidi="ar-SA"/>
          <w:color w:val="111111"/>
          <w:sz w:val="28"/>
          <w:szCs w:val="28"/>
          <w:rtl/>
        </w:rPr>
        <w:t xml:space="preserve">عنه صلی اللّه علیه و آله: النَّبِیُّونَ‌ مِئَةُ‌ ألفٍ‌ وأربَعةٌ‌ وعِشرونَ‌ ألفَ‌ نَبیٍّ‌ ، والمُرسَلونَ‌ ثلاثُمِئةٍ‌ وثَلاثةَ‌ تئداعَشَرَ ، وآدمُ‌ نَبیٌّ‌ مُکلَّمٌ‌. </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1965.</w:t>
      </w:r>
    </w:p>
    <w:p>
      <w:pPr>
        <w:pStyle w:val="BookText"/>
      </w:pPr>
      <w:r>
        <w:rPr>
          <w:rFonts w:ascii="Amiri" w:hAnsi="Amiri" w:eastAsia="Amiri" w:cs="Amiri"/>
          <w:lang w:bidi="ar-SA"/>
          <w:color w:val="111111"/>
          <w:sz w:val="28"/>
          <w:szCs w:val="28"/>
          <w:rtl/>
        </w:rPr>
        <w:t xml:space="preserve">عنه صلی اللّه علیه و آله لمّا سُئلَ‌ عن عِدَّةِ‌ الأنبیاءِ: مِئَةُ‌ ألفٍ‌ وأربَعةٌ‌ وعِشرونَ‌ ألفا ، الرُّسُلُ‌ مِن ذلکَ‌ ثلاثُمِئةٍ‌ وخَمسَةَ‌ عَشَرَ جَمّا غَفیرا. </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1966.</w:t>
      </w:r>
    </w:p>
    <w:p>
      <w:pPr>
        <w:pStyle w:val="BookText"/>
      </w:pPr>
      <w:r>
        <w:rPr>
          <w:rFonts w:ascii="Amiri" w:hAnsi="Amiri" w:eastAsia="Amiri" w:cs="Amiri"/>
          <w:lang w:bidi="ar-SA"/>
          <w:color w:val="111111"/>
          <w:sz w:val="28"/>
          <w:szCs w:val="28"/>
          <w:rtl/>
        </w:rPr>
        <w:t xml:space="preserve">عنه صلی اللّه علیه و آله: بُعِثتُ‌ علی أثرِ ثَمانِیَةِ‌ آلافٍ‌ مِن الأنبیاءِ ، مِنهُم أربَعةُ‌ آلافٍ‌ مِن بَنی إسرائیلَ‌. </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1967.</w:t>
      </w:r>
    </w:p>
    <w:p>
      <w:pPr>
        <w:pStyle w:val="BookText"/>
      </w:pPr>
      <w:r>
        <w:rPr>
          <w:rFonts w:ascii="Amiri" w:hAnsi="Amiri" w:eastAsia="Amiri" w:cs="Amiri"/>
          <w:lang w:bidi="ar-SA"/>
          <w:color w:val="111111"/>
          <w:sz w:val="28"/>
          <w:szCs w:val="28"/>
          <w:rtl/>
        </w:rPr>
        <w:t xml:space="preserve">عنه صلی اللّه علیه و آله: إنّی خاتمُ‌ ألفِ‌ نَبیٍّ‌ أو أکثَرَ. </w:t>
      </w:r>
      <w:r>
        <w:rPr>
          <w:rStyle w:val="FootnoteReference"/>
        </w:rPr>
        <w:footnoteReference w:id="531"/>
      </w:r>
    </w:p>
    <w:p>
      <w:pPr>
        <w:pStyle w:val="BookText"/>
      </w:pPr>
      <w:r>
        <w:rPr>
          <w:rFonts w:ascii="Times New Roman" w:hAnsi="Times New Roman" w:eastAsia="Times New Roman" w:cs="Times New Roman"/>
          <w:lang w:val="en-US" w:bidi="en-US"/>
          <w:color w:val="111111"/>
          <w:sz w:val="28"/>
          <w:szCs w:val="28"/>
          <w:rtl/>
        </w:rPr>
        <w:t xml:space="preserve">1968.</w:t>
      </w:r>
    </w:p>
    <w:p>
      <w:pPr>
        <w:pStyle w:val="BookText"/>
      </w:pPr>
      <w:r>
        <w:rPr>
          <w:rFonts w:ascii="Amiri" w:hAnsi="Amiri" w:eastAsia="Amiri" w:cs="Amiri"/>
          <w:lang w:bidi="ar-SA"/>
          <w:color w:val="111111"/>
          <w:sz w:val="28"/>
          <w:szCs w:val="28"/>
          <w:rtl/>
        </w:rPr>
        <w:t xml:space="preserve">الخصال عن أبی ذرّ: دخلتُ‌ علی رسولِ‌ اللّهِ‌ صلی اللّه علیه و آله وهُو جالسٌ‌ فی المسجدِ وحدَهُ‌...قلتُ‌:یا رسولَ‌ اللّهِ‌ ، کَم النَّبِیّون‌؟ قال:مِئَةُ‌ ألفٍ‌ وأربَعةٌ‌ وعِشرونَ‌ ألفَ‌ نَبیٍّ‌.قلتُ‌:کَمِ‌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5" w:name="pg14436_161515"/>
    <w:bookmarkEnd w:id="175"/>
    <w:p>
      <w:pPr>
        <w:pStyle w:val="BookText"/>
      </w:pPr>
      <w:r>
        <w:rPr>
          <w:rFonts w:ascii="Amiri" w:hAnsi="Amiri" w:eastAsia="Amiri" w:cs="Amiri"/>
          <w:lang w:bidi="ar-SA"/>
          <w:color w:val="111111"/>
          <w:sz w:val="28"/>
          <w:szCs w:val="28"/>
          <w:rtl/>
        </w:rPr>
        <w:t xml:space="preserve">المُرسَلونَ‌ مِنهُم ؟ قالَ‌:ثلاثُمِئةٍ‌ وثلاثةَ‌ عَشَرَ جَمّاءَ غَفیراءَ.قلتُ‌:مَن کانَ‌ أوّلَ‌ الأنبیاءِ ؟ قالَ‌:آدمُ‌.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الخصال:ص 524 ح 13 ،بحار الأنوار:ج 11 ص 32 ح 24. [1]</w:t>
      </w:r>
    </w:p>
    <w:p>
      <w:pPr>
        <w:pStyle w:val="Heading6"/>
      </w:pPr>
      <w:bookmarkStart w:id="870" w:name="_Toc416"/>
      <w:r>
        <w:t>3/1 آباءُ الأنبیاءِ</w:t>
      </w:r>
      <w:bookmarkEnd w:id="870"/>
    </w:p>
    <w:p>
      <w:pPr>
        <w:pStyle w:val="BookText"/>
      </w:pPr>
      <w:r>
        <w:rPr>
          <w:rFonts w:ascii="Times New Roman" w:hAnsi="Times New Roman" w:eastAsia="Times New Roman" w:cs="Times New Roman"/>
          <w:lang w:val="en-US" w:bidi="en-US"/>
          <w:color w:val="111111"/>
          <w:sz w:val="28"/>
          <w:szCs w:val="28"/>
          <w:rtl/>
        </w:rPr>
        <w:t xml:space="preserve">1969.</w:t>
      </w:r>
    </w:p>
    <w:p>
      <w:pPr>
        <w:pStyle w:val="BookText"/>
      </w:pPr>
      <w:r>
        <w:rPr>
          <w:rFonts w:ascii="Amiri" w:hAnsi="Amiri" w:eastAsia="Amiri" w:cs="Amiri"/>
          <w:lang w:bidi="ar-SA"/>
          <w:color w:val="111111"/>
          <w:sz w:val="28"/>
          <w:szCs w:val="28"/>
          <w:rtl/>
        </w:rPr>
        <w:t xml:space="preserve">رسول اللّه صلی اللّه علیه و آله: إنّما خَرَجتُ‌ مِن نِکاحٍ‌ ولَم أخرُجْ‌ مِن سِفاحٍ‌ ، مِن لَدُنْ‌ آدمَ‌ لَم یُصِبْنی مِن سِفاحِ‌ أهلِ‌ الجاهلیّةِ‌ شیءٌ، لم أخرُجْ‌ إلّا مِن طُهرِهِ‌. </w:t>
      </w:r>
      <w:r>
        <w:rPr>
          <w:rStyle w:val="FootnoteReference"/>
        </w:rPr>
        <w:footnoteReference w:id="533"/>
      </w:r>
    </w:p>
    <w:p>
      <w:pPr>
        <w:pStyle w:val="BookText"/>
      </w:pPr>
      <w:r>
        <w:rPr>
          <w:rFonts w:ascii="Times New Roman" w:hAnsi="Times New Roman" w:eastAsia="Times New Roman" w:cs="Times New Roman"/>
          <w:lang w:val="en-US" w:bidi="en-US"/>
          <w:color w:val="111111"/>
          <w:sz w:val="28"/>
          <w:szCs w:val="28"/>
          <w:rtl/>
        </w:rPr>
        <w:t xml:space="preserve">1970.</w:t>
      </w:r>
    </w:p>
    <w:p>
      <w:pPr>
        <w:pStyle w:val="BookText"/>
      </w:pPr>
      <w:r>
        <w:rPr>
          <w:rFonts w:ascii="Amiri" w:hAnsi="Amiri" w:eastAsia="Amiri" w:cs="Amiri"/>
          <w:lang w:bidi="ar-SA"/>
          <w:color w:val="111111"/>
          <w:sz w:val="28"/>
          <w:szCs w:val="28"/>
          <w:rtl/>
        </w:rPr>
        <w:t xml:space="preserve">عنه صلی اللّه علیه و آله: خَرَجتُ‌ مِن لَدُنْ‌ آدمَ‌ مِن نِکاحٍ‌ غیرِ سِفاحٍ‌. </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1971.</w:t>
      </w:r>
    </w:p>
    <w:p>
      <w:pPr>
        <w:pStyle w:val="BookText"/>
      </w:pPr>
      <w:r>
        <w:rPr>
          <w:rFonts w:ascii="Amiri" w:hAnsi="Amiri" w:eastAsia="Amiri" w:cs="Amiri"/>
          <w:lang w:bidi="ar-SA"/>
          <w:color w:val="111111"/>
          <w:sz w:val="28"/>
          <w:szCs w:val="28"/>
          <w:rtl/>
        </w:rPr>
        <w:t xml:space="preserve">عنه صلی اللّه علیه و آله: نُقِلنا من الأصلابِ‌ الطّاهِرَةِ‌ إلَی الأرحامِ‌ الزّکِیَّةِ‌. </w:t>
      </w:r>
      <w:r>
        <w:rPr>
          <w:rStyle w:val="FootnoteReference"/>
        </w:rPr>
        <w:footnoteReference w:id="535"/>
      </w:r>
    </w:p>
    <w:p>
      <w:pPr>
        <w:pStyle w:val="Heading6"/>
      </w:pPr>
      <w:bookmarkStart w:id="871" w:name="_Toc417"/>
      <w:r>
        <w:t>4/1 خصائصُ‌ الأنبیاءِ</w:t>
      </w:r>
      <w:bookmarkEnd w:id="871"/>
    </w:p>
    <w:p>
      <w:pPr>
        <w:pStyle w:val="Heading6"/>
      </w:pPr>
      <w:bookmarkStart w:id="872" w:name="_Toc418"/>
      <w:r>
        <w:t>الکتاب</w:t>
      </w:r>
      <w:bookmarkEnd w:id="872"/>
    </w:p>
    <w:p>
      <w:pPr>
        <w:pStyle w:val="BookText"/>
      </w:pPr>
      <w:r>
        <w:rPr>
          <w:rFonts w:ascii="Amiri" w:hAnsi="Amiri" w:eastAsia="Amiri" w:cs="Amiri"/>
          <w:lang w:bidi="ar-SA"/>
          <w:color w:val="111111"/>
          <w:sz w:val="28"/>
          <w:szCs w:val="28"/>
          <w:rtl/>
        </w:rPr>
        <w:t xml:space="preserve">" أُبَلِّغُکُمْ‌ رِسالاتِ‌ رَبِّی وَ أَنَا لَکُمْ‌ ناصِحٌ‌ أَمِینٌ‌ ". 5</w:t>
      </w:r>
    </w:p>
    <w:p>
      <w:pPr>
        <w:pStyle w:val="BookText"/>
      </w:pPr>
      <w:r>
        <w:rPr>
          <w:rFonts w:ascii="Amiri" w:hAnsi="Amiri" w:eastAsia="Amiri" w:cs="Amiri"/>
          <w:lang w:bidi="ar-SA"/>
          <w:color w:val="111111"/>
          <w:sz w:val="28"/>
          <w:szCs w:val="28"/>
          <w:rtl/>
        </w:rPr>
        <w:t xml:space="preserve">" أَنْ‌ أَدُّوا إِلَیَّ‌ عِبادَ اللّهِ‌ إِنِّی لَکُمْ‌ رَسُولٌ‌ أَمِینٌ‌ ". 6</w:t>
      </w:r>
    </w:p>
    <w:p>
      <w:pPr>
        <w:pStyle w:val="Heading6"/>
      </w:pPr>
      <w:bookmarkStart w:id="873" w:name="_Toc419"/>
      <w:r>
        <w:t>الحدیث</w:t>
      </w:r>
      <w:bookmarkEnd w:id="873"/>
    </w:p>
    <w:p>
      <w:pPr>
        <w:pStyle w:val="BookText"/>
      </w:pPr>
      <w:r>
        <w:rPr>
          <w:rFonts w:ascii="Times New Roman" w:hAnsi="Times New Roman" w:eastAsia="Times New Roman" w:cs="Times New Roman"/>
          <w:lang w:val="en-US" w:bidi="en-US"/>
          <w:color w:val="111111"/>
          <w:sz w:val="28"/>
          <w:szCs w:val="28"/>
          <w:rtl/>
        </w:rPr>
        <w:t xml:space="preserve">1972.</w:t>
      </w:r>
    </w:p>
    <w:p>
      <w:pPr>
        <w:pStyle w:val="BookText"/>
      </w:pPr>
      <w:r>
        <w:rPr>
          <w:rFonts w:ascii="Amiri" w:hAnsi="Amiri" w:eastAsia="Amiri" w:cs="Amiri"/>
          <w:lang w:bidi="ar-SA"/>
          <w:color w:val="111111"/>
          <w:sz w:val="28"/>
          <w:szCs w:val="28"/>
          <w:rtl/>
        </w:rPr>
        <w:t xml:space="preserve">رسول اللّه صلی اللّه علیه و آله: إنّا مَعاشِرَ الأنبیاءِ امِرنا أن نُکلِّمَ‌ النّاسَ‌ علی قَدرِ عُقولِهِم.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1973.</w:t>
      </w:r>
    </w:p>
    <w:p>
      <w:pPr>
        <w:pStyle w:val="BookText"/>
      </w:pPr>
      <w:r>
        <w:rPr>
          <w:rFonts w:ascii="Amiri" w:hAnsi="Amiri" w:eastAsia="Amiri" w:cs="Amiri"/>
          <w:lang w:bidi="ar-SA"/>
          <w:color w:val="111111"/>
          <w:sz w:val="28"/>
          <w:szCs w:val="28"/>
          <w:rtl/>
        </w:rPr>
        <w:t xml:space="preserve">عنه صلی اللّه علیه و آله: لم یَبعَثِ‌ اللّهُ‌ عز و جل نَبیّا إلّا بِلُغَةِ‌ قَومِهِ‌.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1974.</w:t>
      </w:r>
    </w:p>
    <w:p>
      <w:pPr>
        <w:pStyle w:val="BookText"/>
      </w:pPr>
      <w:r>
        <w:rPr>
          <w:rFonts w:ascii="Amiri" w:hAnsi="Amiri" w:eastAsia="Amiri" w:cs="Amiri"/>
          <w:lang w:bidi="ar-SA"/>
          <w:color w:val="111111"/>
          <w:sz w:val="28"/>
          <w:szCs w:val="28"/>
          <w:rtl/>
        </w:rPr>
        <w:t xml:space="preserve">الإمام الصّادق علیه السلام: ما کلّمَ‌ رسولُ‌ اللّهِ‌ صلی اللّه علیه و آله العِبادَ بکُنهِ‌ عَقلِهِ‌ قَطُّ‍‌ ، قالَ‌ رسولُ‌ اللّهِ‌ صلی اللّه علیه و آله:إنّا مَعاشِرَ الأنبیاءِ امِرنا أن نُکلِّمِ‌ النّاسَ‌ علی قدرِ عُقولِهِم.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1975.</w:t>
      </w:r>
    </w:p>
    <w:p>
      <w:pPr>
        <w:pStyle w:val="BookText"/>
      </w:pPr>
      <w:r>
        <w:rPr>
          <w:rFonts w:ascii="Amiri" w:hAnsi="Amiri" w:eastAsia="Amiri" w:cs="Amiri"/>
          <w:lang w:bidi="ar-SA"/>
          <w:color w:val="111111"/>
          <w:sz w:val="28"/>
          <w:szCs w:val="28"/>
          <w:rtl/>
        </w:rPr>
        <w:t xml:space="preserve">رسول اللّه صلی اللّه علیه و آله: ما بَعَثَ‌ اللّهُ‌ نَبیّا إلّا شابّا.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1976.</w:t>
      </w:r>
    </w:p>
    <w:p>
      <w:pPr>
        <w:pStyle w:val="BookText"/>
      </w:pPr>
      <w:r>
        <w:rPr>
          <w:rFonts w:ascii="Amiri" w:hAnsi="Amiri" w:eastAsia="Amiri" w:cs="Amiri"/>
          <w:lang w:bidi="ar-SA"/>
          <w:color w:val="111111"/>
          <w:sz w:val="28"/>
          <w:szCs w:val="28"/>
          <w:rtl/>
        </w:rPr>
        <w:t xml:space="preserve">عنه صلی اللّه علیه و آله: الأنبیاءُ تَنامُ‌ أعیُنُهُم ولا تَنامُ‌ قُلوبُهُم.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1977.</w:t>
      </w:r>
    </w:p>
    <w:p>
      <w:pPr>
        <w:pStyle w:val="BookText"/>
      </w:pPr>
      <w:r>
        <w:rPr>
          <w:rFonts w:ascii="Amiri" w:hAnsi="Amiri" w:eastAsia="Amiri" w:cs="Amiri"/>
          <w:lang w:bidi="ar-SA"/>
          <w:color w:val="111111"/>
          <w:sz w:val="28"/>
          <w:szCs w:val="28"/>
          <w:rtl/>
        </w:rPr>
        <w:t xml:space="preserve">عنه صلی اللّه علیه و آله: إنّا مَعاشِرَ الأنبیاءِ تَنامُ‌ أعیُنُنا ولا تَنامُ‌ قُلوبُنا.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1978.</w:t>
      </w:r>
    </w:p>
    <w:p>
      <w:pPr>
        <w:pStyle w:val="BookText"/>
      </w:pPr>
      <w:r>
        <w:rPr>
          <w:rFonts w:ascii="Amiri" w:hAnsi="Amiri" w:eastAsia="Amiri" w:cs="Amiri"/>
          <w:lang w:bidi="ar-SA"/>
          <w:color w:val="111111"/>
          <w:sz w:val="28"/>
          <w:szCs w:val="28"/>
          <w:rtl/>
        </w:rPr>
        <w:t xml:space="preserve">عنه صلی اللّه علیه و آله: إنّا مَعاشِرَ الأنبیاءِ تَنامُ‌ عُیونُنا ولا تَنامُ‌ قُلوبُنا ، ونَری مِن خَلفِنا کما نَری مِن بَینِ‌ أیدِینا.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1979.</w:t>
      </w:r>
    </w:p>
    <w:p>
      <w:pPr>
        <w:pStyle w:val="BookText"/>
      </w:pPr>
      <w:r>
        <w:rPr>
          <w:rFonts w:ascii="Amiri" w:hAnsi="Amiri" w:eastAsia="Amiri" w:cs="Amiri"/>
          <w:lang w:bidi="ar-SA"/>
          <w:color w:val="111111"/>
          <w:sz w:val="28"/>
          <w:szCs w:val="28"/>
          <w:rtl/>
        </w:rPr>
        <w:t xml:space="preserve">عنه صلی اللّه علیه و آله: تَنامُ‌ عَینای ولا یَنامُ‌ قَلبی.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1980.</w:t>
      </w:r>
    </w:p>
    <w:p>
      <w:pPr>
        <w:pStyle w:val="BookText"/>
      </w:pPr>
      <w:r>
        <w:rPr>
          <w:rFonts w:ascii="Amiri" w:hAnsi="Amiri" w:eastAsia="Amiri" w:cs="Amiri"/>
          <w:lang w:bidi="ar-SA"/>
          <w:color w:val="111111"/>
          <w:sz w:val="28"/>
          <w:szCs w:val="28"/>
          <w:rtl/>
        </w:rPr>
        <w:t xml:space="preserve">عنه صلی اللّه علیه و آله: لا یَنبَغی لِنَبیٍّ‌ إذا أخَذَ آلاتِ‌ الحَربِ‌ فأذّنَ‌ فی النّاسِ‌ بالخُروجِ‌ إلَی العَدُوِّ أن یَرجِعَ‌ حتّی یُقاتِلَ‌.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1981.</w:t>
      </w:r>
    </w:p>
    <w:p>
      <w:pPr>
        <w:pStyle w:val="BookText"/>
      </w:pPr>
      <w:r>
        <w:rPr>
          <w:rFonts w:ascii="Amiri" w:hAnsi="Amiri" w:eastAsia="Amiri" w:cs="Amiri"/>
          <w:lang w:bidi="ar-SA"/>
          <w:color w:val="111111"/>
          <w:sz w:val="28"/>
          <w:szCs w:val="28"/>
          <w:rtl/>
        </w:rPr>
        <w:t xml:space="preserve">عنه صلی اللّه علیه و آله: ما یَنبَغی لِنَبیٍّ‌ أن یَضَعَ‌ أداتَهُ‌ بعدَ أن لَبِسَها حتّی یَحکُمَ‌ اللّهُ‌ عز و جل بَینَهُ‌ وبَینَ‌ عَدُوِّهِ‌.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کنز العمال:ج 11 ص 474 ح 32228 نقلاً عن مسند ابن حنبل عن أبی ذرّ.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8 ص 268 ح 394 ، [1]بحار الأنوار:ج 16 ص 280 ح 122.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11 ص 475 ح 32233 عن ابن عبّاس.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11 ص 477 ح 32248 نقلاً عن الدیلمی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11 ص 425 ح 31993 نقلاً عن ابن سعد.</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بصائر الدرجات:ص 420 ح 8 [3] عن زرارة عن الإمام الباقر علیه السلام ،بحار الأنوار:ج 16 ص 172 ح 7.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11 ص 477 ح 32249 نقلاً عن عبدالرزّاق عن عائشة.</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11 ص 477 ح 32251 نقلاً عن صحیح مسلم.</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کنز العمال:ج 11 ص 477 ح 32250 عن ابن عبّاس.</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1982.</w:t>
      </w:r>
    </w:p>
    <w:p>
      <w:pPr>
        <w:pStyle w:val="BookText"/>
      </w:pPr>
      <w:r>
        <w:rPr>
          <w:rFonts w:ascii="Amiri" w:hAnsi="Amiri" w:eastAsia="Amiri" w:cs="Amiri"/>
          <w:lang w:bidi="ar-SA"/>
          <w:color w:val="111111"/>
          <w:sz w:val="28"/>
          <w:szCs w:val="28"/>
          <w:rtl/>
        </w:rPr>
        <w:t xml:space="preserve">عنه صلی اللّه علیه و آله: إنّه لَیس لِنَبیٍّ‌ إذا لَبِسَ‌ لَأمَتَهُ‌ أن یَضَعَها حتّی یُقاتِلَ‌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1983.</w:t>
      </w:r>
    </w:p>
    <w:p>
      <w:pPr>
        <w:pStyle w:val="BookText"/>
      </w:pPr>
      <w:r>
        <w:rPr>
          <w:rFonts w:ascii="Amiri" w:hAnsi="Amiri" w:eastAsia="Amiri" w:cs="Amiri"/>
          <w:lang w:bidi="ar-SA"/>
          <w:color w:val="111111"/>
          <w:sz w:val="28"/>
          <w:szCs w:val="28"/>
          <w:rtl/>
        </w:rPr>
        <w:t xml:space="preserve">عنه صلی اللّه علیه و آله: ما مِن نَبیٍّ‌ إلّا وقد رَعَی الغَنَمَ‌.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1984.</w:t>
      </w:r>
    </w:p>
    <w:p>
      <w:pPr>
        <w:pStyle w:val="BookText"/>
      </w:pPr>
      <w:r>
        <w:rPr>
          <w:rFonts w:ascii="Amiri" w:hAnsi="Amiri" w:eastAsia="Amiri" w:cs="Amiri"/>
          <w:lang w:bidi="ar-SA"/>
          <w:color w:val="111111"/>
          <w:sz w:val="28"/>
          <w:szCs w:val="28"/>
          <w:rtl/>
        </w:rPr>
        <w:t xml:space="preserve">عنه صلی اللّه علیه و آله: بُعِثَ‌ داوودُ وهو راعی غَنَمٍ‌ ، وبُعِثَ‌ موسی وهو راعی غَنَمٍ‌ ، وبُعِثتُ‌ أنا وأنا أرعی غَنَما لأهلی بجِیادٍ.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1985.</w:t>
      </w:r>
    </w:p>
    <w:p>
      <w:pPr>
        <w:pStyle w:val="BookText"/>
      </w:pPr>
      <w:r>
        <w:rPr>
          <w:rFonts w:ascii="Amiri" w:hAnsi="Amiri" w:eastAsia="Amiri" w:cs="Amiri"/>
          <w:lang w:bidi="ar-SA"/>
          <w:color w:val="111111"/>
          <w:sz w:val="28"/>
          <w:szCs w:val="28"/>
          <w:rtl/>
        </w:rPr>
        <w:t xml:space="preserve">کنز العمّال عن أبی هریرة عن رسول اللّه صلی اللّه علیه و آله: ما بَعَثَ‌ اللّهُ‌ نَبیّا إلّا رَعَی الغَنَمَ‌.قالوا:وأنتَ‌ یا رسولَ‌ اللّهِ‌ ؟ قالَ‌:وأنا کنتُ‌ أرعاها لأهلِ‌ مکّةَ‌ بالقَرارِیطِ‍‌.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1986.</w:t>
      </w:r>
    </w:p>
    <w:p>
      <w:pPr>
        <w:pStyle w:val="BookText"/>
      </w:pPr>
      <w:r>
        <w:rPr>
          <w:rFonts w:ascii="Amiri" w:hAnsi="Amiri" w:eastAsia="Amiri" w:cs="Amiri"/>
          <w:lang w:bidi="ar-SA"/>
          <w:color w:val="111111"/>
          <w:sz w:val="28"/>
          <w:szCs w:val="28"/>
          <w:rtl/>
        </w:rPr>
        <w:t xml:space="preserve">قصص الأنبیاء عن عمّار: کنتُ‌ أرعی غُنَیمَةَ‌ أهلی ، وکانَ‌ محمّدٌ صلی اللّه علیه و آله یَرعی أیضا ، فقلتُ‌:یا محمّدُ ، هَل لکَ‌ فی فَخٍّ‌ ؛ فإنّی تَرَکتُها رَوضَةَ‌ بَرقٍ‌ ؟ قالَ‌:نَعَم ، فجِئتُها مِن الغَدِ وقد سَبَقَنی محمّدٌ صلی اللّه علیه و آله وهُو قائمٌ‌ یَذودُ غَنَمَهُ‌ عنِ‌ الرَّوضَةِ‌ ، قالَ‌:إنّی کُنتُ‌ واعَدتُکَ‌ فکَرِهتُ‌ أن أرعی قَبلَکَ‌.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1987.</w:t>
      </w:r>
    </w:p>
    <w:p>
      <w:pPr>
        <w:pStyle w:val="BookText"/>
      </w:pPr>
      <w:r>
        <w:rPr>
          <w:rFonts w:ascii="Amiri" w:hAnsi="Amiri" w:eastAsia="Amiri" w:cs="Amiri"/>
          <w:lang w:bidi="ar-SA"/>
          <w:color w:val="111111"/>
          <w:sz w:val="28"/>
          <w:szCs w:val="28"/>
          <w:rtl/>
        </w:rPr>
        <w:t xml:space="preserve">قصص الأنبیاء عن جابر بن عبد اللّه: کُنّا مَعَ‌ رسولِ‌ اللّهِ‌ صلی اللّه علیه و آله بمَرِّ الظَّهرانِ‌ یَرعَی الکباش ، وإنّ‌ رسولَ‌ اللّهِ‌ صلی اللّه علیه و آله قالَ‌:علَیکُم بالأسوَدِ مِنهُ‌ ؛ فإنّهُ‌ أطیَبُهُ‌.قالوا:تَرعَی الغَنَمَ‌ ؟ قالَ‌:نَعَم ، وهَل نَبیٌّ‌ إلّا رَعاها؟ !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ذکر ابن هشام فی سیرته فی غزوة احد:...فلم یَزَل الناس برسول اللّه صلی اللّه علیه و آله ، الذین کان من أمرهم حبُّ‌ لقاء القوم ، حتّی دخل رسول اللّه صلی اللّه علیه و آله بیته فلبس لأمَتَهُ‌ ، وذلک یوم الجمعة حین‌فرغ من الصلاة...ثمّ‌ خرج علیهم ، وقد ندم الناس ، وقالوا:استکرهنا رسول اللّه صلی اللّه علیه و آله ولم یکن لنا ذلک. فلمّا خرج علیهم رسول اللّه صلی اللّه علیه و آله قالوا:یا رسول اللّه استکرَهناک ولم یکن ذلک لنا، فإن‌شئت فاقعد صلّی‌اللّه علیک، فقال رسول اللّه صلی اللّه علیه و آله:"ماینبغی لنبیّ‌ إذا لبس لأمَتَهُ‌ أن یضعها حتّی یقاتل، فخرج رسول اللّه صلی اللّه علیه و آله فی ألفٍ‌ من أصحابه (سیرة ابن هشام:ج 3 ص 67 و68).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11 ص 475 ح 32232 عن جابر.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4 ص 11 ح 9242 نقلاً عن عبد بن عمیر.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11 ص 494 ح 32326 عن بشر بن حزن النصری.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4 ص 11 ح 9243.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قصص الأنبیاء:ص 285 ح 378 ، [2]بحار الأنوار:ج 16 ص 224 ح 25. [3]</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قصص الأنبیاء:ص 284 ح 377 ، [4]بحار الأنوار:ج 16 ص 223 ح 24. [5]</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6" w:name="pg14436_161518"/>
    <w:bookmarkEnd w:id="176"/>
    <w:p>
      <w:pPr>
        <w:pStyle w:val="BookText"/>
      </w:pPr>
      <w:r>
        <w:rPr>
          <w:rFonts w:ascii="Times New Roman" w:hAnsi="Times New Roman" w:eastAsia="Times New Roman" w:cs="Times New Roman"/>
          <w:lang w:val="en-US" w:bidi="en-US"/>
          <w:color w:val="111111"/>
          <w:sz w:val="28"/>
          <w:szCs w:val="28"/>
          <w:rtl/>
        </w:rPr>
        <w:t xml:space="preserve">1988.</w:t>
      </w:r>
    </w:p>
    <w:p>
      <w:pPr>
        <w:pStyle w:val="BookText"/>
      </w:pPr>
      <w:r>
        <w:rPr>
          <w:rFonts w:ascii="Amiri" w:hAnsi="Amiri" w:eastAsia="Amiri" w:cs="Amiri"/>
          <w:lang w:bidi="ar-SA"/>
          <w:color w:val="111111"/>
          <w:sz w:val="28"/>
          <w:szCs w:val="28"/>
          <w:rtl/>
        </w:rPr>
        <w:t xml:space="preserve">رسول اللّه صلی اللّه علیه و آله: مِن أخلاقِ‌ النَّبیِّینَ‌ والصِّدِّیقینَ‌ البَشاشَةُ‌ إذا تَراءوا ، والمُصافَحَةُ‌ إذا تَلاقوا.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1989.</w:t>
      </w:r>
    </w:p>
    <w:p>
      <w:pPr>
        <w:pStyle w:val="BookText"/>
      </w:pPr>
      <w:r>
        <w:rPr>
          <w:rFonts w:ascii="Amiri" w:hAnsi="Amiri" w:eastAsia="Amiri" w:cs="Amiri"/>
          <w:lang w:bidi="ar-SA"/>
          <w:color w:val="111111"/>
          <w:sz w:val="28"/>
          <w:szCs w:val="28"/>
          <w:rtl/>
        </w:rPr>
        <w:t xml:space="preserve">عنه صلی اللّه علیه و آله: حُبِّبَ‌ إلَیَّ‌ مِن الدُّنیا النِّساءُ والطِّیبُ‌ ، وجُعِلَت قُرَّةُ‌ عَینی فی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74" w:name="_Toc420"/>
      <w:r>
        <w:t>5/1 أولَی النّاسِ‌ بالأنبیاءِ</w:t>
      </w:r>
      <w:bookmarkEnd w:id="874"/>
    </w:p>
    <w:p>
      <w:pPr>
        <w:pStyle w:val="Heading6"/>
      </w:pPr>
      <w:bookmarkStart w:id="875" w:name="_Toc421"/>
      <w:r>
        <w:t>الکتاب</w:t>
      </w:r>
      <w:bookmarkEnd w:id="875"/>
    </w:p>
    <w:p>
      <w:pPr>
        <w:pStyle w:val="BookText"/>
      </w:pPr>
      <w:r>
        <w:rPr>
          <w:rFonts w:ascii="Amiri" w:hAnsi="Amiri" w:eastAsia="Amiri" w:cs="Amiri"/>
          <w:lang w:bidi="ar-SA"/>
          <w:color w:val="111111"/>
          <w:sz w:val="28"/>
          <w:szCs w:val="28"/>
          <w:rtl/>
        </w:rPr>
        <w:t xml:space="preserve">" إِنَّ‌ أَوْلَی النّاسِ‌ بِإِبْراهِیمَ‌ لَلَّذِینَ‌ اتَّبَعُوهُ‌ وَ هذَا النَّبِیُّ‌ وَ الَّذِینَ‌ آمَنُوا وَ اللّهُ‌ وَلِیُّ‌ الْمُؤْمِنِینَ‌ ". 3</w:t>
      </w:r>
    </w:p>
    <w:p>
      <w:pPr>
        <w:pStyle w:val="Heading6"/>
      </w:pPr>
      <w:bookmarkStart w:id="876" w:name="_Toc422"/>
      <w:r>
        <w:t>الحدیث</w:t>
      </w:r>
      <w:bookmarkEnd w:id="876"/>
    </w:p>
    <w:p>
      <w:pPr>
        <w:pStyle w:val="BookText"/>
      </w:pPr>
      <w:r>
        <w:rPr>
          <w:rFonts w:ascii="Times New Roman" w:hAnsi="Times New Roman" w:eastAsia="Times New Roman" w:cs="Times New Roman"/>
          <w:lang w:val="en-US" w:bidi="en-US"/>
          <w:color w:val="111111"/>
          <w:sz w:val="28"/>
          <w:szCs w:val="28"/>
          <w:rtl/>
        </w:rPr>
        <w:t xml:space="preserve">1990.</w:t>
      </w:r>
    </w:p>
    <w:p>
      <w:pPr>
        <w:pStyle w:val="BookText"/>
      </w:pPr>
      <w:r>
        <w:rPr>
          <w:rFonts w:ascii="Amiri" w:hAnsi="Amiri" w:eastAsia="Amiri" w:cs="Amiri"/>
          <w:lang w:bidi="ar-SA"/>
          <w:color w:val="111111"/>
          <w:sz w:val="28"/>
          <w:szCs w:val="28"/>
          <w:rtl/>
        </w:rPr>
        <w:t xml:space="preserve">رسول اللّه صلی اللّه علیه و آله: أقرَبُ‌ النّاسِ‌ من دَرَجَةِ‌ النُّبوّةِ‌ أهلُ‌ الجِهادِ وأهلُ‌ العِلمِ‌ ؛ لأنّ‌ أهلَ‌ الجِهادِ یُجاهِدونَ‌ علی ما جاءت بهِ‌ الرُّسلُ‌ ، وأمّا أهلُ‌ العِلمِ‌ فدَلَّوا النّاسَ‌ علی ما جاءت بهِ‌ الأنبیاءُ.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تنبیه الخواطر:ج 1 ص 29.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الطبقات الکبری:ج 1 ص 398 [2] عن ثابت بن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کنز العمال:ج 4 ص 310 ح 10647 نقلاً عن الدیلمی عن ابن عبّاس.</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7" w:name="pg14436_161519"/>
    <w:bookmarkEnd w:id="177"/>
    <w:p>
      <w:pPr>
        <w:pStyle w:val="Heading5"/>
      </w:pPr>
      <w:bookmarkStart w:id="877" w:name="_Toc423"/>
      <w:r>
        <w:t>الفصل الثّانی: الأنبیاء قبل الإسلام</w:t>
      </w:r>
      <w:bookmarkEnd w:id="877"/>
    </w:p>
    <w:p>
      <w:pPr>
        <w:pStyle w:val="Heading6"/>
      </w:pPr>
      <w:bookmarkStart w:id="878" w:name="_Toc424"/>
      <w:r>
        <w:t>1/2 آدمُ‌</w:t>
      </w:r>
      <w:bookmarkEnd w:id="878"/>
    </w:p>
    <w:p>
      <w:pPr>
        <w:pStyle w:val="Heading6"/>
      </w:pPr>
      <w:bookmarkStart w:id="879" w:name="_Toc425"/>
      <w:r>
        <w:t>الکتاب</w:t>
      </w:r>
      <w:bookmarkEnd w:id="879"/>
    </w:p>
    <w:p>
      <w:pPr>
        <w:pStyle w:val="BookText"/>
      </w:pPr>
      <w:r>
        <w:rPr>
          <w:rFonts w:ascii="Amiri" w:hAnsi="Amiri" w:eastAsia="Amiri" w:cs="Amiri"/>
          <w:lang w:bidi="ar-SA"/>
          <w:color w:val="111111"/>
          <w:sz w:val="28"/>
          <w:szCs w:val="28"/>
          <w:rtl/>
        </w:rPr>
        <w:t xml:space="preserve">" 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 1</w:t>
      </w:r>
    </w:p>
    <w:p>
      <w:pPr>
        <w:pStyle w:val="BookText"/>
      </w:pPr>
      <w:r>
        <w:rPr>
          <w:rFonts w:ascii="Amiri" w:hAnsi="Amiri" w:eastAsia="Amiri" w:cs="Amiri"/>
          <w:lang w:bidi="ar-SA"/>
          <w:color w:val="111111"/>
          <w:sz w:val="28"/>
          <w:szCs w:val="28"/>
          <w:rtl/>
        </w:rPr>
        <w:t xml:space="preserve">" وَ إِذْ قالَ‌ رَبُّکَ‌ لِلْمَلائِکَةِ‌ إِنِّی جاعِلٌ‌ فِی الْأَرْضِ‌ خَلِیفَةً‌ قالُوا أَ تَجْعَلُ‌ فِیها مَنْ‌ یُفْسِدُ فِیها وَ یَسْفِکُ‌ الدِّماءَ وَ نَحْنُ‌ نُسَبِّحُ‌ بِحَمْدِکَ‌ وَ نُقَدِّسُ‌ لَکَ‌ قالَ‌ إِنِّی أَعْلَمُ‌ ما لا تَعْلَمُونَ‌ * وَ عَلَّمَ‌ آدَمَ‌ الْأَسْماءَ کُلَّها ثُمَّ‌ عَرَضَهُمْ‌ عَلَی الْمَلائِکَةِ‌ فَقالَ‌ أَنْبِئُونِی بِأَسْماءِ هؤُلاءِ إِنْ‌ کُنْتُمْ‌ صادِقِینَ‌ * قالُوا سُبْحانَکَ‌ لا عِلْمَ‌ لَنا إِلاّ ما عَلَّمْتَنا إِنَّکَ‌ أَنْتَ‌ الْعَلِیمُ‌ الْحَکِیمُ‌ * قالَ‌ یا آدَمُ‌ أَنْبِئْهُمْ‌ بِأَسْمائِهِمْ‌ فَلَمّا أَنْبَأَهُمْ‌ بِأَسْمائِهِمْ‌ قالَ‌ أَ لَمْ‌ أَقُلْ‌ لَکُمْ‌ إِنِّی أَعْلَمُ‌ غَیْبَ‌ السَّماواتِ‌ وَ الْأَرْضِ‌ وَ أَعْلَمُ‌ ما تُبْدُونَ‌ وَ ما کُنْتُمْ‌ تَکْتُمُونَ‌ ". 2</w:t>
      </w:r>
    </w:p>
    <w:p>
      <w:pPr>
        <w:pStyle w:val="Heading6"/>
      </w:pPr>
      <w:bookmarkStart w:id="880" w:name="_Toc426"/>
      <w:r>
        <w:t>الحدیث</w:t>
      </w:r>
      <w:bookmarkEnd w:id="880"/>
    </w:p>
    <w:p>
      <w:pPr>
        <w:pStyle w:val="BookText"/>
      </w:pPr>
      <w:r>
        <w:rPr>
          <w:rFonts w:ascii="Times New Roman" w:hAnsi="Times New Roman" w:eastAsia="Times New Roman" w:cs="Times New Roman"/>
          <w:lang w:val="en-US" w:bidi="en-US"/>
          <w:color w:val="111111"/>
          <w:sz w:val="28"/>
          <w:szCs w:val="28"/>
          <w:rtl/>
        </w:rPr>
        <w:t xml:space="preserve">1991.</w:t>
      </w:r>
    </w:p>
    <w:p>
      <w:pPr>
        <w:pStyle w:val="BookText"/>
      </w:pPr>
      <w:r>
        <w:rPr>
          <w:rFonts w:ascii="Amiri" w:hAnsi="Amiri" w:eastAsia="Amiri" w:cs="Amiri"/>
          <w:lang w:bidi="ar-SA"/>
          <w:color w:val="111111"/>
          <w:sz w:val="28"/>
          <w:szCs w:val="28"/>
          <w:rtl/>
        </w:rPr>
        <w:t xml:space="preserve">رسول اللّه صلی اللّه علیه و آله: النّاسُ‌ وُلدُ آدَمَ‌ علیه السلام ، وآدَمُ‌ مِن تُرابٍ‌.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1992.</w:t>
      </w:r>
    </w:p>
    <w:p>
      <w:pPr>
        <w:pStyle w:val="BookText"/>
      </w:pPr>
      <w:r>
        <w:rPr>
          <w:rFonts w:ascii="Amiri" w:hAnsi="Amiri" w:eastAsia="Amiri" w:cs="Amiri"/>
          <w:lang w:bidi="ar-SA"/>
          <w:color w:val="111111"/>
          <w:sz w:val="28"/>
          <w:szCs w:val="28"/>
          <w:rtl/>
        </w:rPr>
        <w:t xml:space="preserve">عنه صلی اللّه علیه و آله: إنَّ‌ اللّهَ‌ خَلَقَ‌ آدَمَ‌ مِن قَبضَةٍ‌ قَبَضَها مِن جَمیعِ‌ الأرضِ‌ ، فجاءَ بَنو آدمَ‌ علی قَدرِ الأرضِ‌ ؛ جاءَ مِنهُمُ‌ الأحمَرُ والأبیَضُ‌ والأسوَدُ وبینَ‌ ذلکَ‌ ، والسَّهلُ‌ والحَزنُ‌ والخَبیثُ‌ والطَّیبُ‌ وبینَ‌ ذلکَ‌.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1993.</w:t>
      </w:r>
    </w:p>
    <w:p>
      <w:pPr>
        <w:pStyle w:val="BookText"/>
      </w:pPr>
      <w:r>
        <w:rPr>
          <w:rFonts w:ascii="Amiri" w:hAnsi="Amiri" w:eastAsia="Amiri" w:cs="Amiri"/>
          <w:lang w:bidi="ar-SA"/>
          <w:color w:val="111111"/>
          <w:sz w:val="28"/>
          <w:szCs w:val="28"/>
          <w:rtl/>
        </w:rPr>
        <w:t xml:space="preserve">علل الشرائع عن عبد اللّه بن یزید بن سلام: حَدَّثَنی یَزیدُ بنُ‌ سَلامٍ‌ أنَّهُ‌ سَألَ‌ رَسولَ‌ اللّهِ‌ صلی اللّه علیه و آله فَقالَ‌ لَهُ‌:...فَأَخبِرنی عَن آدَمَ‌ لِمَ‌ سُمِّیَ‌ آدَمَ‌ ؟ قالَ‌:لأ نّهُ‌ خُلِقَ‌ مِن طِینِ‌ الأرضِ‌ وأدیمِها.</w:t>
      </w:r>
    </w:p>
    <w:p>
      <w:pPr>
        <w:pStyle w:val="BookText"/>
      </w:pPr>
      <w:r>
        <w:rPr>
          <w:rFonts w:ascii="Amiri" w:hAnsi="Amiri" w:eastAsia="Amiri" w:cs="Amiri"/>
          <w:lang w:bidi="ar-SA"/>
          <w:color w:val="111111"/>
          <w:sz w:val="28"/>
          <w:szCs w:val="28"/>
          <w:rtl/>
        </w:rPr>
        <w:t xml:space="preserve">قالَ‌:فآدَمُ‌ خُلِقَ‌ مِن الطِّینِ‌ کُلِّهِ‌ أو طِینٍ‌ واحِدٍ ؟ قالَ‌:بَل مِن الطِّینِ‌ کُلِّهِ‌ ، ولَو خُلِقَ‌ مِن طینٍ‌ واحِدٍ لَما عَرَفَ‌ النّاسُ‌ بَعضُهُم بَعضا ، وکانوا علی صُورَةٍ‌ واحِدَةٍ‌.</w:t>
      </w:r>
    </w:p>
    <w:p>
      <w:pPr>
        <w:pStyle w:val="BookText"/>
      </w:pPr>
      <w:r>
        <w:rPr>
          <w:rFonts w:ascii="Amiri" w:hAnsi="Amiri" w:eastAsia="Amiri" w:cs="Amiri"/>
          <w:lang w:bidi="ar-SA"/>
          <w:color w:val="111111"/>
          <w:sz w:val="28"/>
          <w:szCs w:val="28"/>
          <w:rtl/>
        </w:rPr>
        <w:t xml:space="preserve">قالَ‌:فلَهُم فی الدُّنیا مَثَلٌ‌ ؟ قالَ‌:التُّرابُ‌ فیه أبیَضُ‌ ، وفیهِ‌ أخضَرُ ، وفیهِ‌ أشقَرُ ، وفیهِ‌ أغبَرُ ، وفیهِ‌ أحمَرُ ، وفیهِ‌ أزرَقُ‌ ، وفیهِ‌ عَذبٌ‌ ، وفیهِ‌ مِلحٌ‌ ، وفیه خَشِنٌ‌ ، وفیه لَیِّنٌ‌ ، وفیه أصهَبُ‌.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فلذلکَ‌ صارَ النّاسُ‌ فیهِم لَیِّنٌ‌ ، وفیهِم خَشِنٌ‌ ، وفیهِم أبیَضُ‌ ، وفیهِم أصفَرُ وأحمَرُ وأصهَبُ‌ وأسوَدُ علی ألوانِ‌ التُّرابِ‌.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1994.</w:t>
      </w:r>
    </w:p>
    <w:p>
      <w:pPr>
        <w:pStyle w:val="BookText"/>
      </w:pPr>
      <w:r>
        <w:rPr>
          <w:rFonts w:ascii="Amiri" w:hAnsi="Amiri" w:eastAsia="Amiri" w:cs="Amiri"/>
          <w:lang w:bidi="ar-SA"/>
          <w:color w:val="111111"/>
          <w:sz w:val="28"/>
          <w:szCs w:val="28"/>
          <w:rtl/>
        </w:rPr>
        <w:t xml:space="preserve">رسول اللّه صلی اللّه علیه و آله: إنّ‌ اللّهَ‌ لَمّا أخرَجَ‌ آدَمَ‌ مِن الجَنّةِ‌ زَوّدَهُ‌ مِن ثِمارِ الجَنّةِ‌ ، وعَلّمَهُ‌ صَنعَةَ‌ کُلِّ‌ شَیءٍ.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1995.</w:t>
      </w:r>
    </w:p>
    <w:p>
      <w:pPr>
        <w:pStyle w:val="BookText"/>
      </w:pPr>
      <w:r>
        <w:rPr>
          <w:rFonts w:ascii="Amiri" w:hAnsi="Amiri" w:eastAsia="Amiri" w:cs="Amiri"/>
          <w:lang w:bidi="ar-SA"/>
          <w:color w:val="111111"/>
          <w:sz w:val="28"/>
          <w:szCs w:val="28"/>
          <w:rtl/>
        </w:rPr>
        <w:t xml:space="preserve">عنه صلی اللّه علیه و آله: لا تَلعَنوا الحاکَةَ‌ ؛ فإنَّ‌ أوّلَ‌ مَن حاکَ‌ أبوکُم آدَمُ‌.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1996.</w:t>
      </w:r>
    </w:p>
    <w:p>
      <w:pPr>
        <w:pStyle w:val="BookText"/>
      </w:pPr>
      <w:r>
        <w:rPr>
          <w:rFonts w:ascii="Amiri" w:hAnsi="Amiri" w:eastAsia="Amiri" w:cs="Amiri"/>
          <w:lang w:bidi="ar-SA"/>
          <w:color w:val="111111"/>
          <w:sz w:val="28"/>
          <w:szCs w:val="28"/>
          <w:rtl/>
        </w:rPr>
        <w:t xml:space="preserve">عنه صلی اللّه علیه و آله: لَمّا أهبَطَ‍‌ اللّهُ‌ آدمَ‌ إلَی الأرضِ‌ مَکَثَ‌ فیها ماشاءَ اللّهُ‌ أن یَمکُثَ‌ ، ثُمّ‌ قالَ‌ لَهُ‌</w:t>
      </w:r>
    </w:p>
    <w:p>
      <w:pPr>
        <w:pStyle w:val="BookText"/>
      </w:pPr>
      <w:r>
        <w:rPr>
          <w:rFonts w:ascii="IRNazanin" w:hAnsi="IRNazanin" w:eastAsia="IRNazanin" w:cs="IRNazanin"/>
          <w:lang w:bidi="fa-IR"/>
          <w:color w:val="111111"/>
          <w:sz w:val="28"/>
          <w:szCs w:val="28"/>
          <w:rtl/>
        </w:rPr>
        <w:t xml:space="preserve">کنز العمال:ج 6 ص 128 ح 15126 عن أبی موسی.</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الأشقر:الأحمر.الصَّهَب محرّکة:حُمرة أو شُقرة فی الشَّعر کالصُّهبة ،والأصهب:بعیر لیس بشدید البیاض.(القاموس المحیط‍‌:ج 2 ص 62 وج 1 ص 94).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علل الشرائع:ص 470 471 ح 33 ، [1]بحار الأنوار:ج 11 ص 101 ح 6.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الدرّ المنثور:ج 1 ص 137 [3] عن أبی موسی الأشعری.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617 ح 8190 نقلاً عن الرافعی عن أنس.</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8" w:name="pg14436_161521"/>
    <w:bookmarkEnd w:id="178"/>
    <w:p>
      <w:pPr>
        <w:pStyle w:val="BookText"/>
      </w:pPr>
      <w:r>
        <w:rPr>
          <w:rFonts w:ascii="Amiri" w:hAnsi="Amiri" w:eastAsia="Amiri" w:cs="Amiri"/>
          <w:lang w:bidi="ar-SA"/>
          <w:color w:val="111111"/>
          <w:sz w:val="28"/>
          <w:szCs w:val="28"/>
          <w:rtl/>
        </w:rPr>
        <w:t xml:space="preserve">بَنُوهُ‌:یا أبانا تَکلَّمْ‌ ، فقامَ‌ خَطیبا فی أربَعینَ‌ ألفا مِن وُلدِهِ‌ ووُلدِ وُلدِهِ‌ فقالَ‌:إنّ‌ اللّهَ‌ أمَرَنی فقالَ‌:یا آدَمُ‌، أقلِلْ‌ کلامَکَ‌ تَرجِعْ‌ إلی جِواری.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الدرّ المنثور:ج 1 ص 148 [1] عن أنس.</w:t>
      </w:r>
    </w:p>
    <w:p>
      <w:pPr>
        <w:pStyle w:val="Heading6"/>
      </w:pPr>
      <w:bookmarkStart w:id="881" w:name="_Toc427"/>
      <w:r>
        <w:t>2/2 إدریسُ‌</w:t>
      </w:r>
      <w:bookmarkEnd w:id="881"/>
    </w:p>
    <w:p>
      <w:pPr>
        <w:pStyle w:val="Heading6"/>
      </w:pPr>
      <w:bookmarkStart w:id="882" w:name="_Toc428"/>
      <w:r>
        <w:t>الکتاب</w:t>
      </w:r>
      <w:bookmarkEnd w:id="882"/>
    </w:p>
    <w:p>
      <w:pPr>
        <w:pStyle w:val="BookText"/>
      </w:pPr>
      <w:r>
        <w:rPr>
          <w:rFonts w:ascii="Amiri" w:hAnsi="Amiri" w:eastAsia="Amiri" w:cs="Amiri"/>
          <w:lang w:bidi="ar-SA"/>
          <w:color w:val="111111"/>
          <w:sz w:val="28"/>
          <w:szCs w:val="28"/>
          <w:rtl/>
        </w:rPr>
        <w:t xml:space="preserve">" وَ اذْکُرْ فِی الْکِتابِ‌ إِدْرِیسَ‌ إِنَّهُ‌ کانَ‌ صِدِّیقاً نَبِیًّا * وَ رَفَعْناهُ‌ مَکاناً عَلِیًّا ". 2</w:t>
      </w:r>
    </w:p>
    <w:p>
      <w:pPr>
        <w:pStyle w:val="BookText"/>
      </w:pPr>
      <w:r>
        <w:rPr>
          <w:rFonts w:ascii="Amiri" w:hAnsi="Amiri" w:eastAsia="Amiri" w:cs="Amiri"/>
          <w:lang w:bidi="ar-SA"/>
          <w:color w:val="111111"/>
          <w:sz w:val="28"/>
          <w:szCs w:val="28"/>
          <w:rtl/>
        </w:rPr>
        <w:t xml:space="preserve">" وَ إِسْماعِیلَ‌ وَ إِدْرِیسَ‌ وَ ذَا الْکِفْلِ‌ کُلٌّ‌ مِنَ‌ الصّابِرِینَ‌ * وَ أَدْخَلْناهُمْ‌ فِی رَحْمَتِنا إِنَّهُمْ‌ مِنَ‌ الصّالِحِینَ‌". 3</w:t>
      </w:r>
    </w:p>
    <w:p>
      <w:pPr>
        <w:pStyle w:val="Heading6"/>
      </w:pPr>
      <w:bookmarkStart w:id="883" w:name="_Toc429"/>
      <w:r>
        <w:t>الحدیث</w:t>
      </w:r>
      <w:bookmarkEnd w:id="883"/>
    </w:p>
    <w:p>
      <w:pPr>
        <w:pStyle w:val="BookText"/>
      </w:pPr>
      <w:r>
        <w:rPr>
          <w:rFonts w:ascii="Times New Roman" w:hAnsi="Times New Roman" w:eastAsia="Times New Roman" w:cs="Times New Roman"/>
          <w:lang w:val="en-US" w:bidi="en-US"/>
          <w:color w:val="111111"/>
          <w:sz w:val="28"/>
          <w:szCs w:val="28"/>
          <w:rtl/>
        </w:rPr>
        <w:t xml:space="preserve">1997.</w:t>
      </w:r>
    </w:p>
    <w:p>
      <w:pPr>
        <w:pStyle w:val="BookText"/>
      </w:pPr>
      <w:r>
        <w:rPr>
          <w:rFonts w:ascii="Amiri" w:hAnsi="Amiri" w:eastAsia="Amiri" w:cs="Amiri"/>
          <w:lang w:bidi="ar-SA"/>
          <w:color w:val="111111"/>
          <w:sz w:val="28"/>
          <w:szCs w:val="28"/>
          <w:rtl/>
        </w:rPr>
        <w:t xml:space="preserve">رسول اللّه صلی اللّه علیه و آله: أنزَلَ‌ اللّهُ‌...علی إدریسَ‌ علیه السلام ثَلاثینَ‌ صَحیفَةً‌ </w:t>
      </w:r>
      <w:r>
        <w:rPr>
          <w:rStyle w:val="FootnoteReference"/>
        </w:rPr>
        <w:footnoteReference w:id="537"/>
      </w:r>
      <w:r>
        <w:rPr>
          <w:rFonts w:ascii="Times New Roman" w:hAnsi="Times New Roman" w:eastAsia="Times New Roman" w:cs="Times New Roman"/>
          <w:lang w:val="en-US" w:bidi="en-US"/>
          <w:color w:val="111111"/>
          <w:sz w:val="28"/>
          <w:szCs w:val="28"/>
          <w:rtl/>
        </w:rPr>
        <w:t xml:space="preserve">. </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1998.</w:t>
      </w:r>
    </w:p>
    <w:p>
      <w:pPr>
        <w:pStyle w:val="BookText"/>
      </w:pPr>
      <w:r>
        <w:rPr>
          <w:rFonts w:ascii="Amiri" w:hAnsi="Amiri" w:eastAsia="Amiri" w:cs="Amiri"/>
          <w:lang w:bidi="ar-SA"/>
          <w:color w:val="111111"/>
          <w:sz w:val="28"/>
          <w:szCs w:val="28"/>
          <w:rtl/>
        </w:rPr>
        <w:t xml:space="preserve">عنه صلی اللّه علیه و آله: أوّلُ‌ مَن خَطَّ‍‌ بِالقَلمِ‌ إدریسُ‌. </w:t>
      </w:r>
      <w:r>
        <w:rPr>
          <w:rStyle w:val="FootnoteReference"/>
        </w:rPr>
        <w:footnoteReference w:id="539"/>
      </w:r>
    </w:p>
    <w:p>
      <w:pPr>
        <w:pStyle w:val="BookText"/>
      </w:pPr>
      <w:r>
        <w:rPr>
          <w:rFonts w:ascii="Times New Roman" w:hAnsi="Times New Roman" w:eastAsia="Times New Roman" w:cs="Times New Roman"/>
          <w:lang w:val="en-US" w:bidi="en-US"/>
          <w:color w:val="111111"/>
          <w:sz w:val="28"/>
          <w:szCs w:val="28"/>
          <w:rtl/>
        </w:rPr>
        <w:t xml:space="preserve">1999.</w:t>
      </w:r>
    </w:p>
    <w:p>
      <w:pPr>
        <w:pStyle w:val="BookText"/>
      </w:pPr>
      <w:r>
        <w:rPr>
          <w:rFonts w:ascii="Amiri" w:hAnsi="Amiri" w:eastAsia="Amiri" w:cs="Amiri"/>
          <w:lang w:bidi="ar-SA"/>
          <w:color w:val="111111"/>
          <w:sz w:val="28"/>
          <w:szCs w:val="28"/>
          <w:rtl/>
        </w:rPr>
        <w:t xml:space="preserve">عنه صلی اللّه علیه و آله لِأَبی ذَرٍّ: یا أباذرٍّ ، أربَعةٌ‌ مِن الأنبیاءِ سُریانِیّونَ‌:آدمُ‌ ، وشِیثُ‌ ، واَخْنوخُ‌ وهُو إدریسُ‌ علیهم السلام ، وهوُ أوّلُ‌ مَن خَطَّ‍‌ بالقَلمِ‌ ونُوحٌ‌ علیه السلام. </w:t>
      </w:r>
      <w:r>
        <w:rPr>
          <w:rStyle w:val="FootnoteReference"/>
        </w:rPr>
        <w:footnoteReference w:id="540"/>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9" w:name="pg14436_161522"/>
    <w:bookmarkEnd w:id="179"/>
    <w:p>
      <w:pPr>
        <w:pStyle w:val="Heading6"/>
      </w:pPr>
      <w:bookmarkStart w:id="884" w:name="_Toc430"/>
      <w:r>
        <w:t>3/2 نُوحٌ‌</w:t>
      </w:r>
      <w:bookmarkEnd w:id="884"/>
    </w:p>
    <w:p>
      <w:pPr>
        <w:pStyle w:val="Heading6"/>
      </w:pPr>
      <w:bookmarkStart w:id="885" w:name="_Toc431"/>
      <w:r>
        <w:t>الکتاب</w:t>
      </w:r>
      <w:bookmarkEnd w:id="885"/>
    </w:p>
    <w:p>
      <w:pPr>
        <w:pStyle w:val="BookText"/>
      </w:pPr>
      <w:r>
        <w:rPr>
          <w:rFonts w:ascii="Amiri" w:hAnsi="Amiri" w:eastAsia="Amiri" w:cs="Amiri"/>
          <w:lang w:bidi="ar-SA"/>
          <w:color w:val="111111"/>
          <w:sz w:val="28"/>
          <w:szCs w:val="28"/>
          <w:rtl/>
        </w:rPr>
        <w:t xml:space="preserve">" لَقَدْ أَرْسَلْنا نُوحاً إِلی‌ قَوْمِهِ‌ فَقالَ‌ یا قَوْمِ‌ اعْبُدُوا اللّهَ‌ ما لَکُمْ‌ مِنْ‌ إِلهٍ‌ غَیْرُهُ‌ إِنِّی أَخافُ‌ عَلَیْکُمْ‌ عَذابَ‌ یَوْمٍ‌ عَظِیمٍ‌ ". 1</w:t>
      </w:r>
    </w:p>
    <w:p>
      <w:pPr>
        <w:pStyle w:val="BookText"/>
      </w:pPr>
      <w:r>
        <w:rPr>
          <w:rFonts w:ascii="Amiri" w:hAnsi="Amiri" w:eastAsia="Amiri" w:cs="Amiri"/>
          <w:lang w:bidi="ar-SA"/>
          <w:color w:val="111111"/>
          <w:sz w:val="28"/>
          <w:szCs w:val="28"/>
          <w:rtl/>
        </w:rPr>
        <w:t xml:space="preserve">" 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 2</w:t>
      </w:r>
    </w:p>
    <w:p>
      <w:pPr>
        <w:pStyle w:val="Heading6"/>
      </w:pPr>
      <w:bookmarkStart w:id="886" w:name="_Toc432"/>
      <w:r>
        <w:t>الحدیث</w:t>
      </w:r>
      <w:bookmarkEnd w:id="886"/>
    </w:p>
    <w:p>
      <w:pPr>
        <w:pStyle w:val="BookText"/>
      </w:pPr>
      <w:r>
        <w:rPr>
          <w:rFonts w:ascii="Times New Roman" w:hAnsi="Times New Roman" w:eastAsia="Times New Roman" w:cs="Times New Roman"/>
          <w:lang w:val="en-US" w:bidi="en-US"/>
          <w:color w:val="111111"/>
          <w:sz w:val="28"/>
          <w:szCs w:val="28"/>
          <w:rtl/>
        </w:rPr>
        <w:t xml:space="preserve">2000.</w:t>
      </w:r>
    </w:p>
    <w:p>
      <w:pPr>
        <w:pStyle w:val="BookText"/>
      </w:pPr>
      <w:r>
        <w:rPr>
          <w:rFonts w:ascii="Amiri" w:hAnsi="Amiri" w:eastAsia="Amiri" w:cs="Amiri"/>
          <w:lang w:bidi="ar-SA"/>
          <w:color w:val="111111"/>
          <w:sz w:val="28"/>
          <w:szCs w:val="28"/>
          <w:rtl/>
        </w:rPr>
        <w:t xml:space="preserve">رسول اللّه صلی اللّه علیه و آله: أوّلُ‌ نَبیٍّ‌ ارسِلَ‌ نُوحٌ‌ علیه السلام. </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2001.</w:t>
      </w:r>
    </w:p>
    <w:p>
      <w:pPr>
        <w:pStyle w:val="BookText"/>
      </w:pPr>
      <w:r>
        <w:rPr>
          <w:rFonts w:ascii="Amiri" w:hAnsi="Amiri" w:eastAsia="Amiri" w:cs="Amiri"/>
          <w:lang w:bidi="ar-SA"/>
          <w:color w:val="111111"/>
          <w:sz w:val="28"/>
          <w:szCs w:val="28"/>
          <w:rtl/>
        </w:rPr>
        <w:t xml:space="preserve">عنه صلی اللّه علیه و آله: أوّلُ‌ الأنبیاءِ آدَمُ‌، ثُمّ‌ نُوحٌ‌ ، وبَینَهُما عَشرَةُ‌ آباءٍ. </w:t>
      </w:r>
      <w:r>
        <w:rPr>
          <w:rStyle w:val="FootnoteReference"/>
        </w:rPr>
        <w:footnoteReference w:id="542"/>
      </w:r>
    </w:p>
    <w:p>
      <w:pPr>
        <w:pStyle w:val="BookText"/>
      </w:pPr>
      <w:r>
        <w:rPr>
          <w:rFonts w:ascii="Times New Roman" w:hAnsi="Times New Roman" w:eastAsia="Times New Roman" w:cs="Times New Roman"/>
          <w:lang w:val="en-US" w:bidi="en-US"/>
          <w:color w:val="111111"/>
          <w:sz w:val="28"/>
          <w:szCs w:val="28"/>
          <w:rtl/>
        </w:rPr>
        <w:t xml:space="preserve">2002.</w:t>
      </w:r>
    </w:p>
    <w:p>
      <w:pPr>
        <w:pStyle w:val="BookText"/>
      </w:pPr>
      <w:r>
        <w:rPr>
          <w:rFonts w:ascii="Amiri" w:hAnsi="Amiri" w:eastAsia="Amiri" w:cs="Amiri"/>
          <w:lang w:bidi="ar-SA"/>
          <w:color w:val="111111"/>
          <w:sz w:val="28"/>
          <w:szCs w:val="28"/>
          <w:rtl/>
        </w:rPr>
        <w:t xml:space="preserve">عنه صلی اللّه علیه و آله: بَعَثَ‌ اللّهُ‌ نُوحا لأربَعینَ‌ سَنةً‌ ، ولَبِثَ‌ فی قَومهِ‌ ألفَ‌ سَنةٍ‌ إلّا خَمسینَ‌ عاما یَدعُوهم ، وعاشَ‌ بعدَ الطُّوفانِ‌ سِتّینَ‌ سَنةً‌ حتّی کَثُرَ النّاسُ‌ وفَشَوا. </w:t>
      </w:r>
      <w:r>
        <w:rPr>
          <w:rStyle w:val="FootnoteReference"/>
        </w:rPr>
        <w:footnoteReference w:id="543"/>
      </w:r>
    </w:p>
    <w:p>
      <w:pPr>
        <w:pStyle w:val="BookText"/>
      </w:pPr>
      <w:r>
        <w:rPr>
          <w:rFonts w:ascii="Times New Roman" w:hAnsi="Times New Roman" w:eastAsia="Times New Roman" w:cs="Times New Roman"/>
          <w:lang w:val="en-US" w:bidi="en-US"/>
          <w:color w:val="111111"/>
          <w:sz w:val="28"/>
          <w:szCs w:val="28"/>
          <w:rtl/>
        </w:rPr>
        <w:t xml:space="preserve">2003.</w:t>
      </w:r>
    </w:p>
    <w:p>
      <w:pPr>
        <w:pStyle w:val="BookText"/>
      </w:pPr>
      <w:r>
        <w:rPr>
          <w:rFonts w:ascii="Amiri" w:hAnsi="Amiri" w:eastAsia="Amiri" w:cs="Amiri"/>
          <w:lang w:bidi="ar-SA"/>
          <w:color w:val="111111"/>
          <w:sz w:val="28"/>
          <w:szCs w:val="28"/>
          <w:rtl/>
        </w:rPr>
        <w:t xml:space="preserve">الدرّ المنثور عن أبی امامة الباهِلی: إنّ‌ رجُلاً قالَ‌:یارسولَ‌ اللّهِ‌ ، أنَبیٌّ‌ کانَ‌ آدَمُ‌ ؟ قالَ‌:نَعَم مُکلَّمٌ‌.قالَ‌:کَم بَینَهُ‌ وبینَ‌ نُوحٍ‌ ؟ قالَ‌:عَشرَةُ‌ قُرونٍ‌ ، قالَ‌:کَم بینَ‌ نُوحٍ‌ وبینَ‌ إبراهیمَ‌ ؟ قالَ‌:عَشرَةُ‌ قُرونٍ‌.قالَ‌:یارسولَ‌ اللّهِ‌ ، کَمِ‌ الأنبیاءُ ؟ قالَ‌:مِئةُ‌ ألفٍ‌ وأربعَةٌ‌ وعِشرونَ‌ ألفا.قالَ‌:یارسولَ‌ اللّهِ‌ ، کَم کانتِ‌ الرُّسُلُ‌ مِن ذلکَ‌ ؟ قالَ‌: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0" w:name="pg14436_161523"/>
    <w:bookmarkEnd w:id="180"/>
    <w:p>
      <w:pPr>
        <w:pStyle w:val="BookText"/>
      </w:pPr>
      <w:r>
        <w:rPr>
          <w:rFonts w:ascii="Amiri" w:hAnsi="Amiri" w:eastAsia="Amiri" w:cs="Amiri"/>
          <w:lang w:bidi="ar-SA"/>
          <w:color w:val="111111"/>
          <w:sz w:val="28"/>
          <w:szCs w:val="28"/>
          <w:rtl/>
        </w:rPr>
        <w:t xml:space="preserve">ثلاثَمِائةٍ‌ وخَمسَةَ‌ عَشَرَ جَمّا غَفیرا.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الدرّ المنثور:ج 1 ص 126. [1]</w:t>
      </w:r>
    </w:p>
    <w:p>
      <w:pPr>
        <w:pStyle w:val="Heading6"/>
      </w:pPr>
      <w:bookmarkStart w:id="887" w:name="_Toc433"/>
      <w:r>
        <w:t>4/2 إبراهیم</w:t>
      </w:r>
      <w:bookmarkEnd w:id="887"/>
    </w:p>
    <w:p>
      <w:pPr>
        <w:pStyle w:val="Heading6"/>
      </w:pPr>
      <w:bookmarkStart w:id="888" w:name="_Toc434"/>
      <w:r>
        <w:t>الکتاب</w:t>
      </w:r>
      <w:bookmarkEnd w:id="888"/>
    </w:p>
    <w:p>
      <w:pPr>
        <w:pStyle w:val="BookText"/>
      </w:pPr>
      <w:r>
        <w:rPr>
          <w:rFonts w:ascii="Amiri" w:hAnsi="Amiri" w:eastAsia="Amiri" w:cs="Amiri"/>
          <w:lang w:bidi="ar-SA"/>
          <w:color w:val="111111"/>
          <w:sz w:val="28"/>
          <w:szCs w:val="28"/>
          <w:rtl/>
        </w:rPr>
        <w:t xml:space="preserve">" وَ مَنْ‌ أَحْسَنُ‌ دِیناً مِمَّنْ‌ أَسْلَمَ‌ وَجْهَهُ‌ لِلّهِ‌ وَ هُوَ مُحْسِنٌ‌ وَ اتَّبَعَ‌ مِلَّةَ‌ إِبْراهِیمَ‌ حَنِیفاً وَ اتَّخَذَ اللّهُ‌ إِبْراهِیمَ‌ خَلِیلاً ". 2</w:t>
      </w:r>
    </w:p>
    <w:p>
      <w:pPr>
        <w:pStyle w:val="BookText"/>
      </w:pPr>
      <w:r>
        <w:rPr>
          <w:rFonts w:ascii="Amiri" w:hAnsi="Amiri" w:eastAsia="Amiri" w:cs="Amiri"/>
          <w:lang w:bidi="ar-SA"/>
          <w:color w:val="111111"/>
          <w:sz w:val="28"/>
          <w:szCs w:val="28"/>
          <w:rtl/>
        </w:rPr>
        <w:t xml:space="preserve">" ثُمَّ‌ أَوْحَیْنا إِلَیْکَ‌ أَنِ‌ اتَّبِعْ‌ مِلَّةَ‌ إِبْراهِیمَ‌ حَنِیفاً وَ ما کانَ‌ مِنَ‌ الْمُشْرِکِینَ‌ ". 3</w:t>
      </w:r>
    </w:p>
    <w:p>
      <w:pPr>
        <w:pStyle w:val="BookText"/>
      </w:pPr>
      <w:r>
        <w:rPr>
          <w:rFonts w:ascii="Amiri" w:hAnsi="Amiri" w:eastAsia="Amiri" w:cs="Amiri"/>
          <w:lang w:bidi="ar-SA"/>
          <w:color w:val="111111"/>
          <w:sz w:val="28"/>
          <w:szCs w:val="28"/>
          <w:rtl/>
        </w:rPr>
        <w:t xml:space="preserve">" وَ إِذِ ابْتَلی‌ إِبْراهِیمَ‌ رَبُّهُ‌ بِکَلِماتٍ‌ فَأَتَمَّهُنَّ‌ قالَ‌ إِنِّی جاعِلُکَ‌ لِلنّاسِ‌ إِماماً قالَ‌ وَ مِنْ‌ ذُرِّیَّتِی قالَ‌ لا یَنالُ‌ عَهْدِی الظّالِمِینَ‌ ". 4</w:t>
      </w:r>
    </w:p>
    <w:p>
      <w:pPr>
        <w:pStyle w:val="Heading6"/>
      </w:pPr>
      <w:bookmarkStart w:id="889" w:name="_Toc435"/>
      <w:r>
        <w:t>الحدیث</w:t>
      </w:r>
      <w:bookmarkEnd w:id="889"/>
    </w:p>
    <w:p>
      <w:pPr>
        <w:pStyle w:val="BookText"/>
      </w:pPr>
      <w:r>
        <w:rPr>
          <w:rFonts w:ascii="Times New Roman" w:hAnsi="Times New Roman" w:eastAsia="Times New Roman" w:cs="Times New Roman"/>
          <w:lang w:val="en-US" w:bidi="en-US"/>
          <w:color w:val="111111"/>
          <w:sz w:val="28"/>
          <w:szCs w:val="28"/>
          <w:rtl/>
        </w:rPr>
        <w:t xml:space="preserve">2004.</w:t>
      </w:r>
    </w:p>
    <w:p>
      <w:pPr>
        <w:pStyle w:val="BookText"/>
      </w:pPr>
      <w:r>
        <w:rPr>
          <w:rFonts w:ascii="Amiri" w:hAnsi="Amiri" w:eastAsia="Amiri" w:cs="Amiri"/>
          <w:lang w:bidi="ar-SA"/>
          <w:color w:val="111111"/>
          <w:sz w:val="28"/>
          <w:szCs w:val="28"/>
          <w:rtl/>
        </w:rPr>
        <w:t xml:space="preserve">رسول اللّه صلی اللّه علیه و آله: أمّا إبراهیمُ‌ علیه السلام فانظُروا إلی صاحِبِکُم. </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2005.</w:t>
      </w:r>
    </w:p>
    <w:p>
      <w:pPr>
        <w:pStyle w:val="BookText"/>
      </w:pPr>
      <w:r>
        <w:rPr>
          <w:rFonts w:ascii="Amiri" w:hAnsi="Amiri" w:eastAsia="Amiri" w:cs="Amiri"/>
          <w:lang w:bidi="ar-SA"/>
          <w:color w:val="111111"/>
          <w:sz w:val="28"/>
          <w:szCs w:val="28"/>
          <w:rtl/>
        </w:rPr>
        <w:t xml:space="preserve">عنه صلی اللّه علیه و آله: اتیَ‌ بإبراهیمَ‌ یَومَ‌ النّارِ إلَی النّارِ ، فلَمّا أبصَرَها قالَ‌:حَسبُنا اللّهُ‌ ونِعمَ‌ الوَکیلُ‌. </w:t>
      </w:r>
      <w:r>
        <w:rPr>
          <w:rStyle w:val="FootnoteReference"/>
        </w:rPr>
        <w:footnoteReference w:id="546"/>
      </w:r>
    </w:p>
    <w:p>
      <w:pPr>
        <w:pStyle w:val="BookText"/>
      </w:pPr>
      <w:r>
        <w:rPr>
          <w:rFonts w:ascii="Times New Roman" w:hAnsi="Times New Roman" w:eastAsia="Times New Roman" w:cs="Times New Roman"/>
          <w:lang w:val="en-US" w:bidi="en-US"/>
          <w:color w:val="111111"/>
          <w:sz w:val="28"/>
          <w:szCs w:val="28"/>
          <w:rtl/>
        </w:rPr>
        <w:t xml:space="preserve">2006.</w:t>
      </w:r>
    </w:p>
    <w:p>
      <w:pPr>
        <w:pStyle w:val="BookText"/>
      </w:pPr>
      <w:r>
        <w:rPr>
          <w:rFonts w:ascii="Amiri" w:hAnsi="Amiri" w:eastAsia="Amiri" w:cs="Amiri"/>
          <w:lang w:bidi="ar-SA"/>
          <w:color w:val="111111"/>
          <w:sz w:val="28"/>
          <w:szCs w:val="28"/>
          <w:rtl/>
        </w:rPr>
        <w:t xml:space="preserve">عنه صلی اللّه علیه و آله: قَولُنا:إنّ‌ إبراهیمَ‌ خَلیلُ‌ اللّهِ‌ فإنّما هُو مُشْتَقٌّ‌ مِن الخَلَّةِ‌ والخُلَّةِ‌ ، فأمّا الخَلّةُ‌ فإنّما مَعناها الفَقرُ والفاقَةُ‌ ، فَقَد کانَ‌ خَلیلاً إلی ربِّهِ‌ فَقیرا وإلَیهِ‌ مُنقَطِعا وعَن غَیرِهِ‌ مُتَعَفِّفا مُعرِضا مُستَغنیا ، وذلکَ‌ لَمّا اریدَ قَذفُهُ‌ فی النّارِ فرُمِیَ‌ بهِ‌ فی المنجَنیقِ‌ فبَعَثَ‌ اللّهُ‌ تعالی جَبرئیلَ‌ علیه السلام وقالَ‌ لَهُ‌:أدرِکْ‌ عَبدی ، فجاءَهُ‌ فلَقِیَهُ‌ فی الهَواءِ ، فقالَ‌:کَلِّفْنی ما بَدا لکَ‌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1" w:name="pg14436_161524"/>
    <w:bookmarkEnd w:id="181"/>
    <w:p>
      <w:pPr>
        <w:pStyle w:val="BookText"/>
      </w:pPr>
      <w:r>
        <w:rPr>
          <w:rFonts w:ascii="Amiri" w:hAnsi="Amiri" w:eastAsia="Amiri" w:cs="Amiri"/>
          <w:lang w:bidi="ar-SA"/>
          <w:color w:val="111111"/>
          <w:sz w:val="28"/>
          <w:szCs w:val="28"/>
          <w:rtl/>
        </w:rPr>
        <w:t xml:space="preserve">فَقَد بَعَثَنی اللّهُ‌ لِنُصرَتِکَ‌ ، فقالَ‌:بَل حَسبیَ‌ اللّهُ‌ ونِعمَ‌ الوَکیلُ‌ ، إنّی لا أسألُ‌ غَیرَهُ‌ ولا حاجَةَ‌ لی إلّا إلَیهِ‌ ، فسَمّاهُ‌ خَلیلَهُ‌ ، أی فَقیرَهُ‌ ومُحتاجَهُ‌ والمُنقَطِعَ‌ إلَیهِ‌ عَمّن سِواهُ‌.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التفسیر المنسوب إلی الإمام العسکری علیه السلام:ص 533 ح 323 [1] عن الإمام الصادق عن آبائه علیهم السلام ،بحار الأنوار:ج 9 ص 259 ح 2. [2]</w:t>
      </w:r>
    </w:p>
    <w:p>
      <w:pPr>
        <w:pStyle w:val="BookText"/>
      </w:pPr>
      <w:r>
        <w:rPr>
          <w:rFonts w:ascii="Times New Roman" w:hAnsi="Times New Roman" w:eastAsia="Times New Roman" w:cs="Times New Roman"/>
          <w:lang w:val="en-US" w:bidi="en-US"/>
          <w:color w:val="111111"/>
          <w:sz w:val="28"/>
          <w:szCs w:val="28"/>
          <w:rtl/>
        </w:rPr>
        <w:t xml:space="preserve">2007.</w:t>
      </w:r>
    </w:p>
    <w:p>
      <w:pPr>
        <w:pStyle w:val="BookText"/>
      </w:pPr>
      <w:r>
        <w:rPr>
          <w:rFonts w:ascii="Amiri" w:hAnsi="Amiri" w:eastAsia="Amiri" w:cs="Amiri"/>
          <w:lang w:bidi="ar-SA"/>
          <w:color w:val="111111"/>
          <w:sz w:val="28"/>
          <w:szCs w:val="28"/>
          <w:rtl/>
        </w:rPr>
        <w:t xml:space="preserve">عنه صلی اللّه علیه و آله: ما اتَّخَذَ اللّهُ‌ إبراهیمَ‌ خَلیلاً إلّا لإطعامهِ‌ الطَّعامَ‌ ، وصَلاتِهِ‌ باللَّیلِ‌ والنّاسُ‌ نِیامٌ‌. </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2008.</w:t>
      </w:r>
    </w:p>
    <w:p>
      <w:pPr>
        <w:pStyle w:val="BookText"/>
      </w:pPr>
      <w:r>
        <w:rPr>
          <w:rFonts w:ascii="Amiri" w:hAnsi="Amiri" w:eastAsia="Amiri" w:cs="Amiri"/>
          <w:lang w:bidi="ar-SA"/>
          <w:color w:val="111111"/>
          <w:sz w:val="28"/>
          <w:szCs w:val="28"/>
          <w:rtl/>
        </w:rPr>
        <w:t xml:space="preserve">عنه صلی اللّه علیه و آله: إنَّ‌ اللّهَ‌ تبارکَ‌ وتعالی اختارَ مِن کلِّ‌ شَیءٍ أربَعةً‌:...اختارَ مِن الأنبیاءِ أربَعةً‌ للسَّیفِ‌:إبراهیمَ‌ ، وداودَ ، وموسی ، وأنا. </w:t>
      </w:r>
      <w:r>
        <w:rPr>
          <w:rStyle w:val="FootnoteReference"/>
        </w:rPr>
        <w:footnoteReference w:id="549"/>
      </w:r>
    </w:p>
    <w:p>
      <w:pPr>
        <w:pStyle w:val="Heading6"/>
      </w:pPr>
      <w:bookmarkStart w:id="890" w:name="_Toc436"/>
      <w:r>
        <w:t>5/2 یَعقوبُ‌ ویُوسُفُ‌</w:t>
      </w:r>
      <w:bookmarkEnd w:id="890"/>
    </w:p>
    <w:p>
      <w:pPr>
        <w:pStyle w:val="Heading6"/>
      </w:pPr>
      <w:bookmarkStart w:id="891" w:name="_Toc437"/>
      <w:r>
        <w:t>الکتاب</w:t>
      </w:r>
      <w:bookmarkEnd w:id="891"/>
    </w:p>
    <w:p>
      <w:pPr>
        <w:pStyle w:val="BookText"/>
      </w:pPr>
      <w:r>
        <w:rPr>
          <w:rFonts w:ascii="Amiri" w:hAnsi="Amiri" w:eastAsia="Amiri" w:cs="Amiri"/>
          <w:lang w:bidi="ar-SA"/>
          <w:color w:val="111111"/>
          <w:sz w:val="28"/>
          <w:szCs w:val="28"/>
          <w:rtl/>
        </w:rPr>
        <w:t xml:space="preserve">" وَ وَصّی بِها إِبْراهِیمُ‌ بَنِیهِ‌ وَ یَعْقُوبُ‌ یا بَنِیَّ‌ إِنَّ‌ اللّهَ‌ اصْطَفی‌ لَکُمُ‌ الدِّینَ‌ فَلا تَمُوتُنَّ‌ إِلاّ وَ أَنْتُمْ‌ مُسْلِمُونَ‌ * أَمْ‌ کُنْتُمْ‌ شُهَداءَ إِذْ حَضَرَ یَعْقُوبَ‌ الْمَوْتُ‌ إِذْ قالَ‌ لِبَنِیهِ‌ ما تَعْبُدُونَ‌ مِنْ‌ بَعْدِی قالُوا نَعْبُدُ إِلهَکَ‌ وَ إِلهَ‌ آبائِکَ‌ إِبْراهِیمَ‌ وَ إِسْماعِیلَ‌ وَ إِسْحاقَ‌ إِلهاً واحِداً وَ نَحْنُ‌ لَهُ‌ مُسْلِمُونَ‌ ". 4</w:t>
      </w:r>
    </w:p>
    <w:p>
      <w:pPr>
        <w:pStyle w:val="Heading6"/>
      </w:pPr>
      <w:bookmarkStart w:id="892" w:name="_Toc438"/>
      <w:r>
        <w:t>الحدیث</w:t>
      </w:r>
      <w:bookmarkEnd w:id="892"/>
    </w:p>
    <w:p>
      <w:pPr>
        <w:pStyle w:val="BookText"/>
      </w:pPr>
      <w:r>
        <w:rPr>
          <w:rFonts w:ascii="Times New Roman" w:hAnsi="Times New Roman" w:eastAsia="Times New Roman" w:cs="Times New Roman"/>
          <w:lang w:val="en-US" w:bidi="en-US"/>
          <w:color w:val="111111"/>
          <w:sz w:val="28"/>
          <w:szCs w:val="28"/>
          <w:rtl/>
        </w:rPr>
        <w:t xml:space="preserve">2009.</w:t>
      </w:r>
    </w:p>
    <w:p>
      <w:pPr>
        <w:pStyle w:val="BookText"/>
      </w:pPr>
      <w:r>
        <w:rPr>
          <w:rFonts w:ascii="Amiri" w:hAnsi="Amiri" w:eastAsia="Amiri" w:cs="Amiri"/>
          <w:lang w:bidi="ar-SA"/>
          <w:color w:val="111111"/>
          <w:sz w:val="28"/>
          <w:szCs w:val="28"/>
          <w:rtl/>
        </w:rPr>
        <w:t xml:space="preserve">رسول اللّه صلی اللّه علیه و آله: اعطِیَ‌ یُوسُفُ‌ علیه السلام شَطرَ الحُسنِ‌. </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2010.</w:t>
      </w:r>
    </w:p>
    <w:p>
      <w:pPr>
        <w:pStyle w:val="BookText"/>
      </w:pPr>
      <w:r>
        <w:rPr>
          <w:rFonts w:ascii="Amiri" w:hAnsi="Amiri" w:eastAsia="Amiri" w:cs="Amiri"/>
          <w:lang w:bidi="ar-SA"/>
          <w:color w:val="111111"/>
          <w:sz w:val="28"/>
          <w:szCs w:val="28"/>
          <w:rtl/>
        </w:rPr>
        <w:t xml:space="preserve">عنه صلی اللّه علیه و آله: الکریمُ‌ ابنُ‌ الکریمِ‌ ابنِ‌ الکریمِ‌ ابنِ‌ الکریمِ‌:یُوسفُ‌ بنُ‌ یَعقوبَ‌ بنِ‌ إسحاقَ‌ بنِ‌ إبراهیمَ‌ علیهم السلام. </w:t>
      </w:r>
      <w:r>
        <w:rPr>
          <w:rStyle w:val="FootnoteReference"/>
        </w:rPr>
        <w:footnoteReference w:id="551"/>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2" w:name="pg14436_161525"/>
    <w:bookmarkEnd w:id="182"/>
    <w:p>
      <w:pPr>
        <w:pStyle w:val="BookText"/>
      </w:pPr>
      <w:r>
        <w:rPr>
          <w:rFonts w:ascii="Times New Roman" w:hAnsi="Times New Roman" w:eastAsia="Times New Roman" w:cs="Times New Roman"/>
          <w:lang w:val="en-US" w:bidi="en-US"/>
          <w:color w:val="111111"/>
          <w:sz w:val="28"/>
          <w:szCs w:val="28"/>
          <w:rtl/>
        </w:rPr>
        <w:t xml:space="preserve">2011.</w:t>
      </w:r>
    </w:p>
    <w:p>
      <w:pPr>
        <w:pStyle w:val="BookText"/>
      </w:pPr>
      <w:r>
        <w:rPr>
          <w:rFonts w:ascii="Amiri" w:hAnsi="Amiri" w:eastAsia="Amiri" w:cs="Amiri"/>
          <w:lang w:bidi="ar-SA"/>
          <w:color w:val="111111"/>
          <w:sz w:val="28"/>
          <w:szCs w:val="28"/>
          <w:rtl/>
        </w:rPr>
        <w:t xml:space="preserve">عنه صلی اللّه علیه و آله: رَحِمَ‌ اللّهُ‌ أخی یُوسُفَ‌ ، لَو أنا أتانی الرَّسولُ‌ بعدَ طُولِ‌ الحَبسِ‌ لأسرَعتُ‌ الإجابَةَ‌ حِینَ‌ قالَ‌: "اِرْجِعْ‌ إِلی‌ رَبِّکَ‌ فَسْئَلْهُ‌ ما بالُ‌ النِّسْوَةِ‌"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93" w:name="_Toc439"/>
      <w:r>
        <w:t>6/2 أیُّوبُ‌</w:t>
      </w:r>
      <w:bookmarkEnd w:id="893"/>
    </w:p>
    <w:p>
      <w:pPr>
        <w:pStyle w:val="Heading6"/>
      </w:pPr>
      <w:bookmarkStart w:id="894" w:name="_Toc440"/>
      <w:r>
        <w:t>الکتاب</w:t>
      </w:r>
      <w:bookmarkEnd w:id="894"/>
    </w:p>
    <w:p>
      <w:pPr>
        <w:pStyle w:val="BookText"/>
      </w:pPr>
      <w:r>
        <w:rPr>
          <w:rFonts w:ascii="Amiri" w:hAnsi="Amiri" w:eastAsia="Amiri" w:cs="Amiri"/>
          <w:lang w:bidi="ar-SA"/>
          <w:color w:val="111111"/>
          <w:sz w:val="28"/>
          <w:szCs w:val="28"/>
          <w:rtl/>
        </w:rPr>
        <w:t xml:space="preserve">" وَ أَیُّوبَ‌ إِذْ نادی‌ رَبَّهُ‌ أَنِّی مَسَّنِیَ‌ الضُّرُّ وَ أَنْتَ‌ أَرْحَمُ‌ الرّاحِمِینَ‌ * فَاسْتَجَبْنا لَهُ‌ فَکَشَفْنا ما بِهِ‌ مِنْ‌ ضُرٍّ وَ آتَیْناهُ‌ أَهْلَهُ‌ وَ مِثْلَهُمْ‌ مَعَهُمْ‌ رَحْمَةً‌ مِنْ‌ عِنْدِنا وَ ذِکْری‌ لِلْعابِدِینَ‌ ". 2</w:t>
      </w:r>
    </w:p>
    <w:p>
      <w:pPr>
        <w:pStyle w:val="Heading6"/>
      </w:pPr>
      <w:bookmarkStart w:id="895" w:name="_Toc441"/>
      <w:r>
        <w:t>الحدیث</w:t>
      </w:r>
      <w:bookmarkEnd w:id="895"/>
    </w:p>
    <w:p>
      <w:pPr>
        <w:pStyle w:val="BookText"/>
      </w:pPr>
      <w:r>
        <w:rPr>
          <w:rFonts w:ascii="Times New Roman" w:hAnsi="Times New Roman" w:eastAsia="Times New Roman" w:cs="Times New Roman"/>
          <w:lang w:val="en-US" w:bidi="en-US"/>
          <w:color w:val="111111"/>
          <w:sz w:val="28"/>
          <w:szCs w:val="28"/>
          <w:rtl/>
        </w:rPr>
        <w:t xml:space="preserve">2012.</w:t>
      </w:r>
    </w:p>
    <w:p>
      <w:pPr>
        <w:pStyle w:val="BookText"/>
      </w:pPr>
      <w:r>
        <w:rPr>
          <w:rFonts w:ascii="Amiri" w:hAnsi="Amiri" w:eastAsia="Amiri" w:cs="Amiri"/>
          <w:lang w:bidi="ar-SA"/>
          <w:color w:val="111111"/>
          <w:sz w:val="28"/>
          <w:szCs w:val="28"/>
          <w:rtl/>
        </w:rPr>
        <w:t xml:space="preserve">رسول اللّه صلی اللّه علیه و آله: کانَ‌ أیُّوبُ‌ علیه السلام أحلَمَ‌ النّاسِ‌ ، وأصبَرَ النّاسِ‌ ، وأکظَمَ‌ النّاسِ‌ لِغَیظٍ‍‌.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2013.</w:t>
      </w:r>
    </w:p>
    <w:p>
      <w:pPr>
        <w:pStyle w:val="BookText"/>
      </w:pPr>
      <w:r>
        <w:rPr>
          <w:rFonts w:ascii="Amiri" w:hAnsi="Amiri" w:eastAsia="Amiri" w:cs="Amiri"/>
          <w:lang w:bidi="ar-SA"/>
          <w:color w:val="111111"/>
          <w:sz w:val="28"/>
          <w:szCs w:val="28"/>
          <w:rtl/>
        </w:rPr>
        <w:t xml:space="preserve">عنه صلی اللّه علیه و آله: قالَ‌ اللّهُ‌ عز و جل لأیُّوبَ‌:أتَدری ما کانَ‌ جُرمُکَ‌ إلَیَّ‌ حتَّی ابتَلَیتُکَ‌ ؟ قالَ‌:لا یاربِّ‌ ! قالَ‌:لأ نّکَ‌ دَخَلتَ‌ علی فِرعَونَ‌ فَدَاهَنتَ‌ فی کَلِمَتینِ‌.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96" w:name="_Toc442"/>
      <w:r>
        <w:t>7/2 شُعَیبٌ‌</w:t>
      </w:r>
      <w:bookmarkEnd w:id="896"/>
    </w:p>
    <w:p>
      <w:pPr>
        <w:pStyle w:val="Heading6"/>
      </w:pPr>
      <w:bookmarkStart w:id="897" w:name="_Toc443"/>
      <w:r>
        <w:t>الکتاب</w:t>
      </w:r>
      <w:bookmarkEnd w:id="897"/>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w:t>
      </w:r>
    </w:p>
    <w:p>
      <w:pPr>
        <w:pStyle w:val="BookText"/>
      </w:pPr>
      <w:r>
        <w:rPr>
          <w:rFonts w:ascii="IRNazanin" w:hAnsi="IRNazanin" w:eastAsia="IRNazanin" w:cs="IRNazanin"/>
          <w:lang w:bidi="fa-IR"/>
          <w:color w:val="111111"/>
          <w:sz w:val="28"/>
          <w:szCs w:val="28"/>
          <w:rtl/>
        </w:rPr>
        <w:t xml:space="preserve">کنز العمال:ج 11 ص 514 ح 32402 نقلاً عن ابن حنبل فی الزهد وابن المنذر.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کنز العمال:ج 11 ص 491 ح 32316 نقلاً عن الحکیم عن ابن ابزی.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الفردوس:ج 3 ص 174 ح 4468 عن عقبة بن عامر ، کنز العمال:ج 11 ص 491 ح 32318.</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3" w:name="pg14436_161526"/>
    <w:bookmarkEnd w:id="183"/>
    <w:p>
      <w:pPr>
        <w:pStyle w:val="BookText"/>
      </w:pPr>
      <w:r>
        <w:rPr>
          <w:rFonts w:ascii="Amiri" w:hAnsi="Amiri" w:eastAsia="Amiri" w:cs="Amiri"/>
          <w:lang w:bidi="ar-SA"/>
          <w:color w:val="111111"/>
          <w:sz w:val="28"/>
          <w:szCs w:val="28"/>
          <w:rtl/>
        </w:rPr>
        <w:t xml:space="preserve">ذلِکُمْ‌ خَیْرٌ لَکُمْ‌ إِنْ‌ کُنْتُمْ‌ مُؤْمِنِینَ‌". 1</w:t>
      </w:r>
    </w:p>
    <w:p>
      <w:pPr>
        <w:pStyle w:val="BookText"/>
      </w:pPr>
      <w:r>
        <w:rPr>
          <w:rFonts w:ascii="Amiri" w:hAnsi="Amiri" w:eastAsia="Amiri" w:cs="Amiri"/>
          <w:lang w:bidi="ar-SA"/>
          <w:color w:val="111111"/>
          <w:sz w:val="28"/>
          <w:szCs w:val="28"/>
          <w:rtl/>
        </w:rPr>
        <w:t xml:space="preserve">"اَلَّذِینَ‌ کَذَّبُوا شُعَیْباً کَأَنْ‌ لَمْ‌ یَغْنَوْا فِیهَا الَّذِینَ‌ کَذَّبُوا شُعَیْباً کانُوا هُمُ‌ الْخاسِرِینَ‌". 2</w:t>
      </w:r>
    </w:p>
    <w:p>
      <w:pPr>
        <w:pStyle w:val="Heading6"/>
      </w:pPr>
      <w:bookmarkStart w:id="898" w:name="_Toc444"/>
      <w:r>
        <w:t>الحدیث</w:t>
      </w:r>
      <w:bookmarkEnd w:id="898"/>
    </w:p>
    <w:p>
      <w:pPr>
        <w:pStyle w:val="BookText"/>
      </w:pPr>
      <w:r>
        <w:rPr>
          <w:rFonts w:ascii="Times New Roman" w:hAnsi="Times New Roman" w:eastAsia="Times New Roman" w:cs="Times New Roman"/>
          <w:lang w:val="en-US" w:bidi="en-US"/>
          <w:color w:val="111111"/>
          <w:sz w:val="28"/>
          <w:szCs w:val="28"/>
          <w:rtl/>
        </w:rPr>
        <w:t xml:space="preserve">2014.</w:t>
      </w:r>
    </w:p>
    <w:p>
      <w:pPr>
        <w:pStyle w:val="BookText"/>
      </w:pPr>
      <w:r>
        <w:rPr>
          <w:rFonts w:ascii="Amiri" w:hAnsi="Amiri" w:eastAsia="Amiri" w:cs="Amiri"/>
          <w:lang w:bidi="ar-SA"/>
          <w:color w:val="111111"/>
          <w:sz w:val="28"/>
          <w:szCs w:val="28"/>
          <w:rtl/>
        </w:rPr>
        <w:t xml:space="preserve">رسول اللّه صلی اللّه علیه و آله: کانَ‌ شُعَیبٌ‌ خَطیبَ‌ الأنبیاءِ.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99" w:name="_Toc445"/>
      <w:r>
        <w:t>8/2 موسی وهارونُ‌</w:t>
      </w:r>
      <w:bookmarkEnd w:id="899"/>
    </w:p>
    <w:p>
      <w:pPr>
        <w:pStyle w:val="Heading6"/>
      </w:pPr>
      <w:bookmarkStart w:id="900" w:name="_Toc446"/>
      <w:r>
        <w:t>الکتاب</w:t>
      </w:r>
      <w:bookmarkEnd w:id="900"/>
    </w:p>
    <w:p>
      <w:pPr>
        <w:pStyle w:val="BookText"/>
      </w:pPr>
      <w:r>
        <w:rPr>
          <w:rFonts w:ascii="Amiri" w:hAnsi="Amiri" w:eastAsia="Amiri" w:cs="Amiri"/>
          <w:lang w:bidi="ar-SA"/>
          <w:color w:val="111111"/>
          <w:sz w:val="28"/>
          <w:szCs w:val="28"/>
          <w:rtl/>
        </w:rPr>
        <w:t xml:space="preserve">" وَ لَقَدْ آتَیْنا مُوسی‌ وَ هارُونَ‌ الْفُرْقانَ‌ وَ ضِیاءً وَ ذِکْراً لِلْمُتَّقِینَ‌ ". 4</w:t>
      </w:r>
    </w:p>
    <w:p>
      <w:pPr>
        <w:pStyle w:val="BookText"/>
      </w:pPr>
      <w:r>
        <w:rPr>
          <w:rFonts w:ascii="Amiri" w:hAnsi="Amiri" w:eastAsia="Amiri" w:cs="Amiri"/>
          <w:lang w:bidi="ar-SA"/>
          <w:color w:val="111111"/>
          <w:sz w:val="28"/>
          <w:szCs w:val="28"/>
          <w:rtl/>
        </w:rPr>
        <w:t xml:space="preserve">" وَ رُسُلاً قَدْ قَصَصْناهُمْ‌ عَلَیْکَ‌ مِنْ‌ قَبْلُ‌ وَ رُسُلاً لَمْ‌ نَقْصُصْهُمْ‌ عَلَیْکَ‌ وَ کَلَّمَ‌ اللّهُ‌ مُوسی‌ تَکْلِیماً ". 5</w:t>
      </w:r>
    </w:p>
    <w:p>
      <w:pPr>
        <w:pStyle w:val="Heading6"/>
      </w:pPr>
      <w:bookmarkStart w:id="901" w:name="_Toc447"/>
      <w:r>
        <w:t>الحدیث</w:t>
      </w:r>
      <w:bookmarkEnd w:id="901"/>
    </w:p>
    <w:p>
      <w:pPr>
        <w:pStyle w:val="BookText"/>
      </w:pPr>
      <w:r>
        <w:rPr>
          <w:rFonts w:ascii="Times New Roman" w:hAnsi="Times New Roman" w:eastAsia="Times New Roman" w:cs="Times New Roman"/>
          <w:lang w:val="en-US" w:bidi="en-US"/>
          <w:color w:val="111111"/>
          <w:sz w:val="28"/>
          <w:szCs w:val="28"/>
          <w:rtl/>
        </w:rPr>
        <w:t xml:space="preserve">2015.</w:t>
      </w:r>
    </w:p>
    <w:p>
      <w:pPr>
        <w:pStyle w:val="BookText"/>
      </w:pPr>
      <w:r>
        <w:rPr>
          <w:rFonts w:ascii="Amiri" w:hAnsi="Amiri" w:eastAsia="Amiri" w:cs="Amiri"/>
          <w:lang w:bidi="ar-SA"/>
          <w:color w:val="111111"/>
          <w:sz w:val="28"/>
          <w:szCs w:val="28"/>
          <w:rtl/>
        </w:rPr>
        <w:t xml:space="preserve">رسول اللّه صلی اللّه علیه و آله: أوّلُ‌ نَبیٍّ‌ من بَنی إسرائیلَ‌ موسی علیه السلام ، وآخِرُهُم عیسی علیه السلام ، وسِتُّمِئةِ‌ نَبیٍّ‌. </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2016.</w:t>
      </w:r>
    </w:p>
    <w:p>
      <w:pPr>
        <w:pStyle w:val="BookText"/>
      </w:pPr>
      <w:r>
        <w:rPr>
          <w:rFonts w:ascii="Amiri" w:hAnsi="Amiri" w:eastAsia="Amiri" w:cs="Amiri"/>
          <w:lang w:bidi="ar-SA"/>
          <w:color w:val="111111"/>
          <w:sz w:val="28"/>
          <w:szCs w:val="28"/>
          <w:rtl/>
        </w:rPr>
        <w:t xml:space="preserve">عنه صلی اللّه علیه و آله: کلَّمَ‌ اللّهُ‌ موسی ببَیتِ‌ لَحمٍ‌. </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2017.</w:t>
      </w:r>
    </w:p>
    <w:p>
      <w:pPr>
        <w:pStyle w:val="BookText"/>
      </w:pPr>
      <w:r>
        <w:rPr>
          <w:rFonts w:ascii="Amiri" w:hAnsi="Amiri" w:eastAsia="Amiri" w:cs="Amiri"/>
          <w:lang w:bidi="ar-SA"/>
          <w:color w:val="111111"/>
          <w:sz w:val="28"/>
          <w:szCs w:val="28"/>
          <w:rtl/>
        </w:rPr>
        <w:t xml:space="preserve">عنه صلی اللّه علیه و آله: لَمّا کَلّمَ‌ اللّهُ‌ موسی کانَ‌ یُبصِرُ دَبیبَ‌ النَّملِ‌ علَی الصَّفا فی اللّیلَةِ‌ الظَّلماءِ مِن مَسیرَةِ‌ عَشرَةِ‌ فَراسِخَ‌. </w:t>
      </w:r>
      <w:r>
        <w:rPr>
          <w:rStyle w:val="FootnoteReference"/>
        </w:rPr>
        <w:footnoteReference w:id="554"/>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4" w:name="pg14436_161527"/>
    <w:bookmarkEnd w:id="184"/>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Amiri" w:hAnsi="Amiri" w:eastAsia="Amiri" w:cs="Amiri"/>
          <w:lang w:bidi="ar-SA"/>
          <w:color w:val="111111"/>
          <w:sz w:val="28"/>
          <w:szCs w:val="28"/>
          <w:rtl/>
        </w:rPr>
        <w:t xml:space="preserve">عنه صلی اللّه علیه و آله: إنّ‌ اللّهَ‌ تبارکَ‌ وتعالی اختارَ مِن کلِّ‌ شیءٍ أربَعةً‌:...و اختارَ مِن الأنبیاءِ أربَعةً‌ للسَّیفِ‌:إبراهیمَ‌ ، وداوودَ ، وموسی علیهم السلام وأنا.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2019.</w:t>
      </w:r>
    </w:p>
    <w:p>
      <w:pPr>
        <w:pStyle w:val="BookText"/>
      </w:pPr>
      <w:r>
        <w:rPr>
          <w:rFonts w:ascii="Amiri" w:hAnsi="Amiri" w:eastAsia="Amiri" w:cs="Amiri"/>
          <w:lang w:bidi="ar-SA"/>
          <w:color w:val="111111"/>
          <w:sz w:val="28"/>
          <w:szCs w:val="28"/>
          <w:rtl/>
        </w:rPr>
        <w:t xml:space="preserve">عنه صلی اللّه علیه و آله: أکثِروا مِن الصّلاةِ‌ علی موسی، فما رأیتُ‌ أحَدا من الأنبیاءِ أحوَطَ‍‌ علی امّتی مِنهُ‌.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2020.</w:t>
      </w:r>
    </w:p>
    <w:p>
      <w:pPr>
        <w:pStyle w:val="BookText"/>
      </w:pPr>
      <w:r>
        <w:rPr>
          <w:rFonts w:ascii="Amiri" w:hAnsi="Amiri" w:eastAsia="Amiri" w:cs="Amiri"/>
          <w:lang w:bidi="ar-SA"/>
          <w:color w:val="111111"/>
          <w:sz w:val="28"/>
          <w:szCs w:val="28"/>
          <w:rtl/>
        </w:rPr>
        <w:t xml:space="preserve">عنه صلی اللّه علیه و آله: بُعِثَ‌ موسی وهُو یَرعی غَنَما علی أهلِهِ‌ ، وبُعِثتُ‌ أنا وأنا أرعی غَنَما لأهلی بجِیادٍ.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2021.</w:t>
      </w:r>
    </w:p>
    <w:p>
      <w:pPr>
        <w:pStyle w:val="BookText"/>
      </w:pPr>
      <w:r>
        <w:rPr>
          <w:rFonts w:ascii="Amiri" w:hAnsi="Amiri" w:eastAsia="Amiri" w:cs="Amiri"/>
          <w:lang w:bidi="ar-SA"/>
          <w:color w:val="111111"/>
          <w:sz w:val="28"/>
          <w:szCs w:val="28"/>
          <w:rtl/>
        </w:rPr>
        <w:t xml:space="preserve">عنه صلی اللّه علیه و آله: إنّ‌ الأنبیاءَ یَتَکاثَرونَ‌ باُمَمِهِم وکَثرَتِهِم إلّا موسَی بنَ‌ عِمرانَ‌.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2022.</w:t>
      </w:r>
    </w:p>
    <w:p>
      <w:pPr>
        <w:pStyle w:val="BookText"/>
      </w:pPr>
      <w:r>
        <w:rPr>
          <w:rFonts w:ascii="Amiri" w:hAnsi="Amiri" w:eastAsia="Amiri" w:cs="Amiri"/>
          <w:lang w:bidi="ar-SA"/>
          <w:color w:val="111111"/>
          <w:sz w:val="28"/>
          <w:szCs w:val="28"/>
          <w:rtl/>
        </w:rPr>
        <w:t xml:space="preserve">الطبقات الکبری عن ابن عبّاس: قالَ‌ رسولُ‌ اللّهِ‌ صلی اللّه علیه و آله إنّی رَأیتُ‌ عیسی وموسی وإبراهیمَ‌ ؛ فأمّا عیسی فجَعْدٌ أحمَرُ عَریضُ‌ الصَّدرِ ، وأمّا موسی فآدمُ‌ جَسِیمٌ‌ سَبْطٌ‍‌ کأنّهُ‌ مِن رِجالِ‌ الزُّطِّ‍‌ ، فقالوا لَهُ‌:إبراهیمُ‌ ؟ فقالَ‌:انظُروا إلی صاحِبِکُم ؛ یَعنی رسولَ‌ اللّهِ‌ صلی اللّه علیه و آله نفسَهُ‌.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902" w:name="_Toc448"/>
      <w:r>
        <w:t>9/2 موسی والخِضْرُ</w:t>
      </w:r>
      <w:bookmarkEnd w:id="902"/>
    </w:p>
    <w:p>
      <w:pPr>
        <w:pStyle w:val="Heading6"/>
      </w:pPr>
      <w:bookmarkStart w:id="903" w:name="_Toc449"/>
      <w:r>
        <w:t>الکتاب</w:t>
      </w:r>
      <w:bookmarkEnd w:id="903"/>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 * فَلَمّا بَلَغا مَجْمَعَ‌ بَیْنِهِما نَسِیا حُوتَهُما فَاتَّخَذَ سَبِیلَهُ‌ فِی الْبَحْرِ سَرَباً * فَلَمّا جاوَزا قالَ‌ لِفَتاهُ‌ آتِنا غَداءَنا لَقَدْ لَقِینا مِنْ‌ سَفَرِنا هذا نَصَباً * قالَ‌ أَ رَأَیْتَ‌ إِذْ أَوَیْنا إِلَی الصَّخْرَةِ‌ فَإِنِّی نَسِیتُ‌ الْحُوتَ‌ وَ ما</w:t>
      </w:r>
    </w:p>
    <w:p>
      <w:pPr>
        <w:pStyle w:val="BookText"/>
      </w:pPr>
      <w:r>
        <w:rPr>
          <w:rFonts w:ascii="IRNazanin" w:hAnsi="IRNazanin" w:eastAsia="IRNazanin" w:cs="IRNazanin"/>
          <w:lang w:bidi="fa-IR"/>
          <w:color w:val="111111"/>
          <w:sz w:val="28"/>
          <w:szCs w:val="28"/>
          <w:rtl/>
        </w:rPr>
        <w:t xml:space="preserve">الخصال:ص 225 ح 58 عن موسی بن بکر عن الإمام الکاظم علیه السلام ،بحار الأنوار:ج 13 ص 6 ح 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11 ص 505 ح 32367 نقلا عن ابن عساکر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11 ص 509 ح 32378 عن أبی سعید.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11 ص 512 ح 32390 عن عوف بن مالک.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الطبقات الکبری:ج 1 ص 417. [2]</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5" w:name="pg14436_161528"/>
    <w:bookmarkEnd w:id="185"/>
    <w:p>
      <w:pPr>
        <w:pStyle w:val="BookText"/>
      </w:pPr>
      <w:r>
        <w:rPr>
          <w:rFonts w:ascii="Amiri" w:hAnsi="Amiri" w:eastAsia="Amiri" w:cs="Amiri"/>
          <w:lang w:bidi="ar-SA"/>
          <w:color w:val="111111"/>
          <w:sz w:val="28"/>
          <w:szCs w:val="28"/>
          <w:rtl/>
        </w:rPr>
        <w:t xml:space="preserve">أَنْسانِیهُ‌ إِلاَّ الشَّیْطانُ‌ أَنْ‌ أَذْکُرَهُ‌ وَ اتَّخَذَ سَبِیلَهُ‌ فِی الْبَحْرِ عَجَباً * قالَ‌ ذلِکَ‌ ما کُنّا نَبْغِ‌ فَارْتَدّا عَلی‌ آثارِهِما قَصَصاً * فَوَجَدا عَبْداً مِنْ‌ عِبادِنا آتَیْناهُ‌ رَحْمَةً‌ مِنْ‌ عِنْدِنا وَ عَلَّمْناهُ‌ مِنْ‌ لَدُنّا عِلْماً * قالَ‌ لَهُ‌ مُوسی‌ هَلْ‌ أَتَّبِعُکَ‌ عَلی‌ أَنْ‌ تُعَلِّمَنِ‌ مِمّا عُلِّمْتَ‌ رُشْداً * قالَ‌ إِنَّکَ‌ لَنْ‌ تَسْتَطِیعَ‌ مَعِیَ‌ صَبْراً * وَ کَیْفَ‌ تَصْبِرُ عَلی‌ ما لَمْ‌ تُحِطْ‍‌ بِهِ‌ خُبْراً * قالَ‌ سَتَجِدُنِی إِنْ‌ شاءَ اللّهُ‌ صابِراً وَ لا أَعْصِی لَکَ‌ أَمْراً * قالَ‌ فَإِنِ‌ اتَّبَعْتَنِی فَلا تَسْئَلْنِی عَنْ‌ شَیْ‌ءٍ حَتّی أُحْدِثَ‌ لَکَ‌ مِنْهُ‌ ذِکْراً * فَانْطَلَقا حَتّی إِذا رَکِبا فِی السَّفِینَةِ‌ خَرَقَها قالَ‌ أَ خَرَقْتَها لِتُغْرِقَ‌ أَهْلَها لَقَدْ جِئْتَ‌ شَیْئاً إِمْراً * قالَ‌ أَ لَمْ‌ أَقُلْ‌ إِنَّکَ‌ لَنْ‌ تَسْتَطِیعَ‌ مَعِیَ‌ صَبْراً * قالَ‌ لا تُؤاخِذْنِی بِما نَسِیتُ‌ وَ لا تُرْهِقْنِی مِنْ‌ أَمْرِی عُسْراً * فَانْطَلَقا حَتّی إِذا لَقِیا غُلاماً فَقَتَلَهُ‌ قالَ‌ أَ قَتَلْتَ‌ نَفْساً زَکِیَّةً‌ بِغَیْرِ نَفْسٍ‌ لَقَدْ جِئْتَ‌ شَیْئاً نُکْراً * قالَ‌ أَ لَمْ‌ أَقُلْ‌ لَکَ‌ إِنَّکَ‌ لَنْ‌ تَسْتَطِیعَ‌ مَعِیَ‌ صَبْراً * قالَ‌ إِنْ‌ سَأَلْتُکَ‌ عَنْ‌ شَیْ‌ءٍ بَعْدَها فَلا تُصاحِبْنِی قَدْ بَلَغْتَ‌ مِنْ‌ لَدُنِّی عُذْراً * فَانْطَلَقا حَتّی إِذا أَتَیا أَهْلَ‌ قَرْیَةٍ‌ اسْتَطْعَما أَهْلَها فَأَبَوْا أَنْ‌ یُضَیِّفُوهُما فَوَجَدا فِیها جِداراً یُرِیدُ أَنْ‌ یَنْقَضَّ‌ فَأَقامَهُ‌ قالَ‌ لَوْ شِئْتَ‌ لاَتَّخَذْتَ‌ عَلَیْهِ‌ أَجْراً * قالَ‌ هذا فِراقُ‌ بَیْنِی وَ بَیْنِکَ‌ سَأُنَبِّئُکَ‌ بِتَأْوِیلِ‌ ما لَمْ‌ تَسْتَطِعْ‌ عَلَیْهِ‌ صَبْراً * أَمَّا السَّفِینَةُ‌ فَکانَتْ‌ لِمَساکِینَ‌ یَعْمَلُونَ‌ فِی الْبَحْرِ فَأَرَدْتُ‌ أَنْ‌ أَعِیبَها وَ کانَ‌ وَراءَهُمْ‌ مَلِکٌ‌ یَأْخُذُ کُلَّ‌ سَفِینَةٍ‌ غَصْباً * وَ أَمَّا الْغُلامُ‌ فَکانَ‌ أَبَواهُ‌ مُؤْمِنَیْنِ‌ فَخَشِینا أَنْ‌ یُرْهِقَهُما طُغْیاناً وَ کُفْراً * فَأَرَدْنا أَنْ‌ یُبْدِلَهُما رَبُّهُما خَیْراً مِنْهُ‌ زَکاةً‌ وَ أَقْرَبَ‌ رُحْماً * 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1</w:t>
      </w:r>
    </w:p>
    <w:p>
      <w:pPr>
        <w:pStyle w:val="Heading6"/>
      </w:pPr>
      <w:bookmarkStart w:id="904" w:name="_Toc450"/>
      <w:r>
        <w:t>الحدیث</w:t>
      </w:r>
      <w:bookmarkEnd w:id="904"/>
    </w:p>
    <w:p>
      <w:pPr>
        <w:pStyle w:val="BookText"/>
      </w:pPr>
      <w:r>
        <w:rPr>
          <w:rFonts w:ascii="Times New Roman" w:hAnsi="Times New Roman" w:eastAsia="Times New Roman" w:cs="Times New Roman"/>
          <w:lang w:val="en-US" w:bidi="en-US"/>
          <w:color w:val="111111"/>
          <w:sz w:val="28"/>
          <w:szCs w:val="28"/>
          <w:rtl/>
        </w:rPr>
        <w:t xml:space="preserve">2023.</w:t>
      </w:r>
    </w:p>
    <w:p>
      <w:pPr>
        <w:pStyle w:val="BookText"/>
      </w:pPr>
      <w:r>
        <w:rPr>
          <w:rFonts w:ascii="Amiri" w:hAnsi="Amiri" w:eastAsia="Amiri" w:cs="Amiri"/>
          <w:lang w:bidi="ar-SA"/>
          <w:color w:val="111111"/>
          <w:sz w:val="28"/>
          <w:szCs w:val="28"/>
          <w:rtl/>
        </w:rPr>
        <w:t xml:space="preserve">رسول اللّه صلی اللّه علیه و آله: رَحِمَ‌ اللّهُ‌ أخی موسی علیه السلام استَحیا فقالَ‌ ذلکَ‌، لَو لَبِثَ‌ مَع صاحِبهِ‌ لأبصَرَ أعجَبَ‌ الأعاجِیبِ‌.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6" w:name="pg14436_161529"/>
    <w:bookmarkEnd w:id="186"/>
    <w:p>
      <w:pPr>
        <w:pStyle w:val="BookText"/>
      </w:pPr>
      <w:r>
        <w:rPr>
          <w:rFonts w:ascii="Times New Roman" w:hAnsi="Times New Roman" w:eastAsia="Times New Roman" w:cs="Times New Roman"/>
          <w:lang w:val="en-US" w:bidi="en-US"/>
          <w:color w:val="111111"/>
          <w:sz w:val="28"/>
          <w:szCs w:val="28"/>
          <w:rtl/>
        </w:rPr>
        <w:t xml:space="preserve">2024.</w:t>
      </w:r>
    </w:p>
    <w:p>
      <w:pPr>
        <w:pStyle w:val="BookText"/>
      </w:pPr>
      <w:r>
        <w:rPr>
          <w:rFonts w:ascii="Amiri" w:hAnsi="Amiri" w:eastAsia="Amiri" w:cs="Amiri"/>
          <w:lang w:bidi="ar-SA"/>
          <w:color w:val="111111"/>
          <w:sz w:val="28"/>
          <w:szCs w:val="28"/>
          <w:rtl/>
        </w:rPr>
        <w:t xml:space="preserve">عنه صلی اللّه علیه و آله: رَحمَةُ‌ اللّهِ‌ علَینا وعلی موسی ، لَو صَبَرَ لرأی مِن صاحِبِهِ‌ العَجَبَ‌ ، ولکنّهُ‌ قالَ‌: "إِنْ‌ سَأَلْتُکَ‌ عَنْ‌ شَیْ‌ءٍ بَعْدَها فَلا تُصاحِبْنِی قَدْ بَلَغْتَ‌ مِنْ‌ لَدُنِّی عُذْراً"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05" w:name="_Toc451"/>
      <w:r>
        <w:t>10/2 إلیاسُ‌</w:t>
      </w:r>
      <w:bookmarkEnd w:id="905"/>
    </w:p>
    <w:p>
      <w:pPr>
        <w:pStyle w:val="Heading6"/>
      </w:pPr>
      <w:bookmarkStart w:id="906" w:name="_Toc452"/>
      <w:r>
        <w:t>الکتاب</w:t>
      </w:r>
      <w:bookmarkEnd w:id="906"/>
    </w:p>
    <w:p>
      <w:pPr>
        <w:pStyle w:val="BookText"/>
      </w:pPr>
      <w:r>
        <w:rPr>
          <w:rFonts w:ascii="Amiri" w:hAnsi="Amiri" w:eastAsia="Amiri" w:cs="Amiri"/>
          <w:lang w:bidi="ar-SA"/>
          <w:color w:val="111111"/>
          <w:sz w:val="28"/>
          <w:szCs w:val="28"/>
          <w:rtl/>
        </w:rPr>
        <w:t xml:space="preserve">"وَ إِنَّ‌ إِلْیاسَ‌ لَمِنَ‌ الْمُرْسَلِینَ‌ * إِذْ قالَ‌ لِقَوْمِهِ‌ أَ لا تَتَّقُونَ‌ * أَ تَدْعُونَ‌ بَعْلاً وَ تَذَرُونَ‌ أَحْسَنَ‌ الْخالِقِینَ‌ * اَللّهَ‌ رَبَّکُمْ‌ وَ رَبَّ‌ آبائِکُمُ‌ الْأَوَّلِینَ‌ * فَکَذَّبُوهُ‌ فَإِنَّهُمْ‌ لَمُحْضَرُونَ‌ * إِلاّ عِبادَ اللّهِ‌ الْمُخْلَصِینَ‌ * وَ تَرَکْنا عَلَیْهِ‌ فِی الْآخِرِینَ‌ * سَلامٌ‌ عَلی‌ إِلْ‌یاسِینَ‌ * إِنّا کَذلِکَ‌ نَجْزِی الْمُحْسِنِینَ‌ * إِنَّهُ‌ مِنْ‌ عِبادِنَا الْمُؤْمِنِینَ‌". 3</w:t>
      </w:r>
    </w:p>
    <w:p>
      <w:pPr>
        <w:pStyle w:val="Heading6"/>
      </w:pPr>
      <w:bookmarkStart w:id="907" w:name="_Toc453"/>
      <w:r>
        <w:t>الحدیث</w:t>
      </w:r>
      <w:bookmarkEnd w:id="907"/>
    </w:p>
    <w:p>
      <w:pPr>
        <w:pStyle w:val="BookText"/>
      </w:pPr>
      <w:r>
        <w:rPr>
          <w:rFonts w:ascii="Times New Roman" w:hAnsi="Times New Roman" w:eastAsia="Times New Roman" w:cs="Times New Roman"/>
          <w:lang w:val="en-US" w:bidi="en-US"/>
          <w:color w:val="111111"/>
          <w:sz w:val="28"/>
          <w:szCs w:val="28"/>
          <w:rtl/>
        </w:rPr>
        <w:t xml:space="preserve">2025.</w:t>
      </w:r>
    </w:p>
    <w:p>
      <w:pPr>
        <w:pStyle w:val="BookText"/>
      </w:pPr>
      <w:r>
        <w:rPr>
          <w:rFonts w:ascii="Amiri" w:hAnsi="Amiri" w:eastAsia="Amiri" w:cs="Amiri"/>
          <w:lang w:bidi="ar-SA"/>
          <w:color w:val="111111"/>
          <w:sz w:val="28"/>
          <w:szCs w:val="28"/>
          <w:rtl/>
        </w:rPr>
        <w:t xml:space="preserve">رسول اللّه صلی اللّه علیه و آله: علَیکُم بالکَرَفْسِ‌ ؛ فإنّهُ‌ طَعامُ‌ إلیاسَ‌ والیَسعَ‌ ویُوشعَ‌ بنِ‌ نُونٍ‌ علیهم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908" w:name="_Toc454"/>
      <w:r>
        <w:t>11/2 داوودُ</w:t>
      </w:r>
      <w:bookmarkEnd w:id="908"/>
    </w:p>
    <w:p>
      <w:pPr>
        <w:pStyle w:val="Heading6"/>
      </w:pPr>
      <w:bookmarkStart w:id="909" w:name="_Toc455"/>
      <w:r>
        <w:t>الکتاب</w:t>
      </w:r>
      <w:bookmarkEnd w:id="909"/>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 إِنّا سَخَّرْنَا الْجِبالَ‌ مَعَهُ‌ یُسَبِّحْنَ‌ بِالْعَشِیِّ‌ وَ الْإِشْراقِ‌ * وَ الطَّیْرَ مَحْشُورَةً‌ کُلٌّ‌ لَهُ‌ أَوّابٌ‌ * وَ شَدَدْنا مُلْکَهُ‌ وَ آتَیْناهُ‌ الْحِکْمَةَ‌</w:t>
      </w:r>
    </w:p>
    <w:p>
      <w:pPr>
        <w:pStyle w:val="BookText"/>
      </w:pPr>
      <w:r>
        <w:rPr>
          <w:rFonts w:ascii="IRNazanin" w:hAnsi="IRNazanin" w:eastAsia="IRNazanin" w:cs="IRNazanin"/>
          <w:lang w:bidi="fa-IR"/>
          <w:color w:val="111111"/>
          <w:sz w:val="28"/>
          <w:szCs w:val="28"/>
          <w:rtl/>
        </w:rPr>
        <w:t xml:space="preserve">الکهف:76.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11 ص 509 ح 32379 عن ابی بن کعب.</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الکافی:ج 6 ص 366 ح 1 [2] عن حماد بن زکریا عن الإمام الصادق علیه السلام ،بحار الأنوار:ج 13 ص 397 ح 3. [3]</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7" w:name="pg14436_161530"/>
    <w:bookmarkEnd w:id="187"/>
    <w:p>
      <w:pPr>
        <w:pStyle w:val="BookText"/>
      </w:pPr>
      <w:r>
        <w:rPr>
          <w:rFonts w:ascii="Amiri" w:hAnsi="Amiri" w:eastAsia="Amiri" w:cs="Amiri"/>
          <w:lang w:bidi="ar-SA"/>
          <w:color w:val="111111"/>
          <w:sz w:val="28"/>
          <w:szCs w:val="28"/>
          <w:rtl/>
        </w:rPr>
        <w:t xml:space="preserve">وَ فَصْلَ‌ الْخِطابِ‌ * وَ هَلْ‌ أَتاکَ‌ نَبَأُ الْخَصْمِ‌ إِذْ تَسَوَّرُوا الْمِحْرابَ‌ * إِذْ دَخَلُوا عَلی‌ داوُدَ فَفَزِعَ‌ مِنْهُمْ‌ قالُوا لا تَخَفْ‌ خَصْمانِ‌ بَغی‌ بَعْضُنا عَلی‌ بَعْضٍ‌ فَاحْکُمْ‌ بَیْنَنا بِالْحَقِّ‌ وَ لا تُشْطِطْ‍‌ وَ اهْدِنا إِلی‌ سَواءِ الصِّراطِ‍‌ * إِنَّ‌ هذا أَخِی لَهُ‌ تِسْعٌ‌ وَ تِسْعُونَ‌ نَعْجَةً‌ وَ لِیَ‌ نَعْجَةٌ‌ واحِدَةٌ‌ فَقالَ‌ أَکْفِلْنِیها وَ عَزَّنِی فِی الْخِطابِ‌ * 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 فَغَفَرْنا لَهُ‌ ذلِکَ‌ وَ إِنَّ‌ لَهُ‌ عِنْدَنا لَزُلْفی‌ وَ حُسْنَ‌ مَآبٍ‌ * یا داوُدُ إِنّا جَعَلْناکَ‌ خَلِیفَةً‌ فِی الْأَرْضِ‌ فَاحْکُمْ‌ بَیْنَ‌ النّاسِ‌ بِالْحَقِّ‌ وَ لا تَتَّبِعِ‌ الْهَوی‌ فَیُضِلَّکَ‌ عَنْ‌ سَبِیلِ‌ اللّهِ‌ إِنَّ‌ الَّذِینَ‌ یَضِلُّونَ‌ عَنْ‌ سَبِیلِ‌ اللّهِ‌ لَهُمْ‌ عَذابٌ‌ شَدِیدٌ بِما نَسُوا یَوْمَ‌ الْحِسابِ‌". 1</w:t>
      </w:r>
    </w:p>
    <w:p>
      <w:pPr>
        <w:pStyle w:val="BookText"/>
      </w:pPr>
      <w:r>
        <w:rPr>
          <w:rFonts w:ascii="Amiri" w:hAnsi="Amiri" w:eastAsia="Amiri" w:cs="Amiri"/>
          <w:lang w:bidi="ar-SA"/>
          <w:color w:val="111111"/>
          <w:sz w:val="28"/>
          <w:szCs w:val="28"/>
          <w:rtl/>
        </w:rPr>
        <w:t xml:space="preserve">" وَ لَقَدْ کَتَبْنا فِی الزَّبُورِ مِنْ‌ بَعْدِ الذِّکْرِ أَنَّ‌ الْأَرْضَ‌ یَرِثُها عِبادِیَ‌ الصّالِحُونَ‌ ". 2</w:t>
      </w:r>
    </w:p>
    <w:p>
      <w:pPr>
        <w:pStyle w:val="Heading6"/>
      </w:pPr>
      <w:bookmarkStart w:id="910" w:name="_Toc456"/>
      <w:r>
        <w:t>الحدیث</w:t>
      </w:r>
      <w:bookmarkEnd w:id="910"/>
    </w:p>
    <w:p>
      <w:pPr>
        <w:pStyle w:val="BookText"/>
      </w:pPr>
      <w:r>
        <w:rPr>
          <w:rFonts w:ascii="Times New Roman" w:hAnsi="Times New Roman" w:eastAsia="Times New Roman" w:cs="Times New Roman"/>
          <w:lang w:val="en-US" w:bidi="en-US"/>
          <w:color w:val="111111"/>
          <w:sz w:val="28"/>
          <w:szCs w:val="28"/>
          <w:rtl/>
        </w:rPr>
        <w:t xml:space="preserve">2026.</w:t>
      </w:r>
    </w:p>
    <w:p>
      <w:pPr>
        <w:pStyle w:val="BookText"/>
      </w:pPr>
      <w:r>
        <w:rPr>
          <w:rFonts w:ascii="Amiri" w:hAnsi="Amiri" w:eastAsia="Amiri" w:cs="Amiri"/>
          <w:lang w:bidi="ar-SA"/>
          <w:color w:val="111111"/>
          <w:sz w:val="28"/>
          <w:szCs w:val="28"/>
          <w:rtl/>
        </w:rPr>
        <w:t xml:space="preserve">رسول اللّه صلی اللّه علیه و آله: أوحی اللّهُ‌ عز و جل إلی داوودَ علیه السلام:یا داوودُ ، کما لا تَضیقُ‌ الشَّمسُ‌ علی مَن جَلَسَ‌ فیها کذلکَ‌ لا تَضیقُ‌ رَحمَتی علی مَن دَخَلَ‌ فیها ، وکما لا تَضُرُّ الطِّیرَةُ‌ مَن لا یَتَطیَّرُ مِنها کذلکَ‌ لا یَنجو مِن الفِتنَةِ‌ المُتَطَیِّرونَ‌. </w:t>
      </w:r>
      <w:r>
        <w:rPr>
          <w:rStyle w:val="FootnoteReference"/>
        </w:rPr>
        <w:footnoteReference w:id="555"/>
      </w:r>
    </w:p>
    <w:p>
      <w:pPr>
        <w:pStyle w:val="BookText"/>
      </w:pPr>
      <w:r>
        <w:rPr>
          <w:rFonts w:ascii="Times New Roman" w:hAnsi="Times New Roman" w:eastAsia="Times New Roman" w:cs="Times New Roman"/>
          <w:lang w:val="en-US" w:bidi="en-US"/>
          <w:color w:val="111111"/>
          <w:sz w:val="28"/>
          <w:szCs w:val="28"/>
          <w:rtl/>
        </w:rPr>
        <w:t xml:space="preserve">2027.</w:t>
      </w:r>
    </w:p>
    <w:p>
      <w:pPr>
        <w:pStyle w:val="BookText"/>
      </w:pPr>
      <w:r>
        <w:rPr>
          <w:rFonts w:ascii="Amiri" w:hAnsi="Amiri" w:eastAsia="Amiri" w:cs="Amiri"/>
          <w:lang w:bidi="ar-SA"/>
          <w:color w:val="111111"/>
          <w:sz w:val="28"/>
          <w:szCs w:val="28"/>
          <w:rtl/>
        </w:rPr>
        <w:t xml:space="preserve">عنه صلی اللّه علیه و آله: کانَ‌ داوودُ أعبَدَ البَشَرِ. </w:t>
      </w:r>
      <w:r>
        <w:rPr>
          <w:rStyle w:val="FootnoteReference"/>
        </w:rPr>
        <w:footnoteReference w:id="556"/>
      </w:r>
    </w:p>
    <w:p>
      <w:pPr>
        <w:pStyle w:val="BookText"/>
      </w:pPr>
      <w:r>
        <w:rPr>
          <w:rFonts w:ascii="Times New Roman" w:hAnsi="Times New Roman" w:eastAsia="Times New Roman" w:cs="Times New Roman"/>
          <w:lang w:val="en-US" w:bidi="en-US"/>
          <w:color w:val="111111"/>
          <w:sz w:val="28"/>
          <w:szCs w:val="28"/>
          <w:rtl/>
        </w:rPr>
        <w:t xml:space="preserve">2028.</w:t>
      </w:r>
    </w:p>
    <w:p>
      <w:pPr>
        <w:pStyle w:val="BookText"/>
      </w:pPr>
      <w:r>
        <w:rPr>
          <w:rFonts w:ascii="Amiri" w:hAnsi="Amiri" w:eastAsia="Amiri" w:cs="Amiri"/>
          <w:lang w:bidi="ar-SA"/>
          <w:color w:val="111111"/>
          <w:sz w:val="28"/>
          <w:szCs w:val="28"/>
          <w:rtl/>
        </w:rPr>
        <w:t xml:space="preserve">عنه صلی اللّه علیه و آله: کانَ‌ النّاسُ‌ یَعودُونَ‌ داوودَ ویَظُنّونَ‌ أنّ‌ بهِ‌ مَرَضا ، وما بهِ‌ إلّا شِدَّةُ‌ الخَوفِ‌ مِن اللّهِ‌ تعالی. </w:t>
      </w:r>
      <w:r>
        <w:rPr>
          <w:rStyle w:val="FootnoteReference"/>
        </w:rPr>
        <w:footnoteReference w:id="557"/>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8" w:name="pg14436_161531"/>
    <w:bookmarkEnd w:id="188"/>
    <w:p>
      <w:pPr>
        <w:pStyle w:val="Heading6"/>
      </w:pPr>
      <w:bookmarkStart w:id="911" w:name="_Toc457"/>
      <w:r>
        <w:t>12/2 زَکریّا</w:t>
      </w:r>
      <w:bookmarkEnd w:id="911"/>
    </w:p>
    <w:p>
      <w:pPr>
        <w:pStyle w:val="Heading6"/>
      </w:pPr>
      <w:bookmarkStart w:id="912" w:name="_Toc458"/>
      <w:r>
        <w:t>الکتاب</w:t>
      </w:r>
      <w:bookmarkEnd w:id="912"/>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 * فَاسْتَجَبْنا لَهُ‌ وَ وَهَبْنا لَهُ‌ یَحْیی‌ وَ أَصْلَحْنا لَهُ‌ زَوْجَهُ‌ إِنَّهُمْ‌ کانُوا یُسارِعُونَ‌ فِی الْخَیْراتِ‌ وَ یَدْعُونَنا رَغَباً وَ رَهَباً وَ کانُوا لَنا خاشِعِینَ‌". 1</w:t>
      </w:r>
    </w:p>
    <w:p>
      <w:pPr>
        <w:pStyle w:val="Heading6"/>
      </w:pPr>
      <w:bookmarkStart w:id="913" w:name="_Toc459"/>
      <w:r>
        <w:t>الحدیث</w:t>
      </w:r>
      <w:bookmarkEnd w:id="913"/>
    </w:p>
    <w:p>
      <w:pPr>
        <w:pStyle w:val="BookText"/>
      </w:pPr>
      <w:r>
        <w:rPr>
          <w:rFonts w:ascii="Times New Roman" w:hAnsi="Times New Roman" w:eastAsia="Times New Roman" w:cs="Times New Roman"/>
          <w:lang w:val="en-US" w:bidi="en-US"/>
          <w:color w:val="111111"/>
          <w:sz w:val="28"/>
          <w:szCs w:val="28"/>
          <w:rtl/>
        </w:rPr>
        <w:t xml:space="preserve">2029.</w:t>
      </w:r>
    </w:p>
    <w:p>
      <w:pPr>
        <w:pStyle w:val="BookText"/>
      </w:pPr>
      <w:r>
        <w:rPr>
          <w:rFonts w:ascii="Amiri" w:hAnsi="Amiri" w:eastAsia="Amiri" w:cs="Amiri"/>
          <w:lang w:bidi="ar-SA"/>
          <w:color w:val="111111"/>
          <w:sz w:val="28"/>
          <w:szCs w:val="28"/>
          <w:rtl/>
        </w:rPr>
        <w:t xml:space="preserve">رسول اللّه صلی اللّه علیه و آله: خَرَجَت بَنو إسرائیلَ‌ فی طَلَبِ‌ زَکَرِیّا علیه السلام لیَقتُلوهُ‌ ، فخَرَجَ‌ هارِبا فی البَرِّیَّةِ‌ ، فانفَرَجَت لَهُ‌ شَجَرَةٌ‌ فدَخَلَ‌ فیها فَبَقِیَت هُدبَةٌ‌ مِن ثَوبهِ‌، فجاؤوا حتّی قامُوا علَیها فنَشَروهُ‌ بالمِنشارِ. </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2030.</w:t>
      </w:r>
    </w:p>
    <w:p>
      <w:pPr>
        <w:pStyle w:val="BookText"/>
      </w:pPr>
      <w:r>
        <w:rPr>
          <w:rFonts w:ascii="Amiri" w:hAnsi="Amiri" w:eastAsia="Amiri" w:cs="Amiri"/>
          <w:lang w:bidi="ar-SA"/>
          <w:color w:val="111111"/>
          <w:sz w:val="28"/>
          <w:szCs w:val="28"/>
          <w:rtl/>
        </w:rPr>
        <w:t xml:space="preserve">عنه صلی اللّه علیه و آله: کانَ‌ زَکریّا نَجّارا. </w:t>
      </w:r>
      <w:r>
        <w:rPr>
          <w:rStyle w:val="FootnoteReference"/>
        </w:rPr>
        <w:footnoteReference w:id="559"/>
      </w:r>
    </w:p>
    <w:p>
      <w:pPr>
        <w:pStyle w:val="Heading6"/>
      </w:pPr>
      <w:bookmarkStart w:id="914" w:name="_Toc460"/>
      <w:r>
        <w:t>13/2 یحیی</w:t>
      </w:r>
      <w:bookmarkEnd w:id="914"/>
    </w:p>
    <w:p>
      <w:pPr>
        <w:pStyle w:val="Heading6"/>
      </w:pPr>
      <w:bookmarkStart w:id="915" w:name="_Toc461"/>
      <w:r>
        <w:t>الکتاب</w:t>
      </w:r>
      <w:bookmarkEnd w:id="915"/>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 قالَ‌ رَبِّ‌ أَنّی یَکُونُ‌ لِی غُلامٌ‌ وَ کانَتِ‌ امْرَأَتِی عاقِراً وَ قَدْ بَلَغْتُ‌ مِنَ‌ الْکِبَرِ عِتِیًّا * قالَ‌ کَذلِکَ‌ قالَ‌ رَبُّکَ‌ هُوَ عَلَیَّ‌ هَیِّنٌ‌ وَ قَدْ خَلَقْتُکَ‌ مِنْ‌ قَبْلُ‌ وَ لَمْ‌ تَکُ‌ شَیْئاً * قالَ‌ رَبِّ‌ اجْعَلْ‌ لِی آیَةً‌ قالَ‌ آیَتُکَ‌ أَلاّ تُکَلِّمَ‌ النّاسَ‌ ثَلاثَ‌ لَیالٍ‌ سَوِیًّا * فَخَرَجَ‌ عَلی‌ قَوْمِهِ‌ مِنَ‌ الْمِحْرابِ‌ فَأَوْحی‌ إِلَیْهِمْ‌ أَنْ‌ سَبِّحُوا بُکْرَةً‌ وَ عَشِیًّا * یا یَحْیی‌ خُذِ الْکِتابَ‌ بِقُوَّةٍ‌ وَ آتَیْناهُ‌ الْحُکْمَ‌ صَبِیًّا * وَ حَناناً مِنْ‌ لَدُنّا وَ زَکاةً‌ وَ کانَ‌ تَقِیًّا * وَ بَرًّا بِوالِدَیْهِ‌ وَ لَمْ‌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9" w:name="pg14436_161532"/>
    <w:bookmarkEnd w:id="189"/>
    <w:p>
      <w:pPr>
        <w:pStyle w:val="BookText"/>
      </w:pPr>
      <w:r>
        <w:rPr>
          <w:rFonts w:ascii="Amiri" w:hAnsi="Amiri" w:eastAsia="Amiri" w:cs="Amiri"/>
          <w:lang w:bidi="ar-SA"/>
          <w:color w:val="111111"/>
          <w:sz w:val="28"/>
          <w:szCs w:val="28"/>
          <w:rtl/>
        </w:rPr>
        <w:t xml:space="preserve">یَکُنْ‌ جَبّاراً عَصِیًّا * وَ سَلامٌ‌ عَلَیْهِ‌ یَوْمَ‌ وُلِدَ وَ یَوْمَ‌ یَمُوتُ‌ وَ یَوْمَ‌ یُبْعَثُ‌ حَیًّا". 1</w:t>
      </w:r>
    </w:p>
    <w:p>
      <w:pPr>
        <w:pStyle w:val="Heading6"/>
      </w:pPr>
      <w:bookmarkStart w:id="916" w:name="_Toc462"/>
      <w:r>
        <w:t>الحدیث</w:t>
      </w:r>
      <w:bookmarkEnd w:id="916"/>
    </w:p>
    <w:p>
      <w:pPr>
        <w:pStyle w:val="BookText"/>
      </w:pPr>
      <w:r>
        <w:rPr>
          <w:rFonts w:ascii="Times New Roman" w:hAnsi="Times New Roman" w:eastAsia="Times New Roman" w:cs="Times New Roman"/>
          <w:lang w:val="en-US" w:bidi="en-US"/>
          <w:color w:val="111111"/>
          <w:sz w:val="28"/>
          <w:szCs w:val="28"/>
          <w:rtl/>
        </w:rPr>
        <w:t xml:space="preserve">2031.</w:t>
      </w:r>
    </w:p>
    <w:p>
      <w:pPr>
        <w:pStyle w:val="BookText"/>
      </w:pPr>
      <w:r>
        <w:rPr>
          <w:rFonts w:ascii="Amiri" w:hAnsi="Amiri" w:eastAsia="Amiri" w:cs="Amiri"/>
          <w:lang w:bidi="ar-SA"/>
          <w:color w:val="111111"/>
          <w:sz w:val="28"/>
          <w:szCs w:val="28"/>
          <w:rtl/>
        </w:rPr>
        <w:t xml:space="preserve">رسول اللّه صلی اللّه علیه و آله: قالَ‌ یحیی بنُ‌ زکریّا علیهماالسلام لعیسَی بنِ‌ مریمَ‌:أنتَ‌ رُوحُ‌ اللّهِ‌ وکَلِمَتُهُ‌ وأنتَ‌ خَیرٌ مِنّی ، فقالَ‌ عیسی:بَل أنتَ‌ خَیرٌ مِنّی ، سَلَّمَ‌ اللّهُ‌ علَیکَ‌ وسَلَّمتُ‌ علی نَفسِی. </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2032.</w:t>
      </w:r>
    </w:p>
    <w:p>
      <w:pPr>
        <w:pStyle w:val="BookText"/>
      </w:pPr>
      <w:r>
        <w:rPr>
          <w:rFonts w:ascii="Amiri" w:hAnsi="Amiri" w:eastAsia="Amiri" w:cs="Amiri"/>
          <w:lang w:bidi="ar-SA"/>
          <w:color w:val="111111"/>
          <w:sz w:val="28"/>
          <w:szCs w:val="28"/>
          <w:rtl/>
        </w:rPr>
        <w:t xml:space="preserve">عنه صلی اللّه علیه و آله: رَحِمَ‌ اللّهُ‌ أخی یحیی حِینَ‌ دَعاهُ‌ الصِّبیانُ‌ إلَی اللَّعِبِ‌ وهُو صَغیرٌ فقالَ‌:ألِلَّعبِ‌ خُلِقتُ‌ ؟ ! فکیفَ‌ بمَن أدرَکَ‌ الحِنْثَ‌ مِن مَقالِهِ‌ ؟ ! </w:t>
      </w:r>
      <w:r>
        <w:rPr>
          <w:rStyle w:val="FootnoteReference"/>
        </w:rPr>
        <w:footnoteReference w:id="561"/>
      </w:r>
    </w:p>
    <w:p>
      <w:pPr>
        <w:pStyle w:val="Heading6"/>
      </w:pPr>
      <w:bookmarkStart w:id="917" w:name="_Toc463"/>
      <w:r>
        <w:t>14/2 عیسی</w:t>
      </w:r>
      <w:bookmarkEnd w:id="917"/>
    </w:p>
    <w:p>
      <w:pPr>
        <w:pStyle w:val="Heading6"/>
      </w:pPr>
      <w:bookmarkStart w:id="918" w:name="_Toc464"/>
      <w:r>
        <w:t>الکتاب</w:t>
      </w:r>
      <w:bookmarkEnd w:id="918"/>
    </w:p>
    <w:p>
      <w:pPr>
        <w:pStyle w:val="BookText"/>
      </w:pPr>
      <w:r>
        <w:rPr>
          <w:rFonts w:ascii="Amiri" w:hAnsi="Amiri" w:eastAsia="Amiri" w:cs="Amiri"/>
          <w:lang w:bidi="ar-SA"/>
          <w:color w:val="111111"/>
          <w:sz w:val="28"/>
          <w:szCs w:val="28"/>
          <w:rtl/>
        </w:rPr>
        <w:t xml:space="preserve">" إِنَّ‌ مَثَلَ‌ عِیسی‌ عِنْدَ اللّهِ‌ کَمَثَلِ‌ آدَمَ‌ خَلَقَهُ‌ مِنْ‌ تُرابٍ‌ ثُمَّ‌ قالَ‌ لَهُ‌ کُنْ‌ فَیَکُونُ‌ ". 4</w:t>
      </w:r>
    </w:p>
    <w:p>
      <w:pPr>
        <w:pStyle w:val="BookText"/>
      </w:pPr>
      <w:r>
        <w:rPr>
          <w:rFonts w:ascii="Amiri" w:hAnsi="Amiri" w:eastAsia="Amiri" w:cs="Amiri"/>
          <w:lang w:bidi="ar-SA"/>
          <w:color w:val="111111"/>
          <w:sz w:val="28"/>
          <w:szCs w:val="28"/>
          <w:rtl/>
        </w:rPr>
        <w:t xml:space="preserve">" 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 بَلْ‌ رَفَعَهُ‌ اللّهُ‌ إِلَیْهِ‌ وَ کانَ‌ اللّهُ‌ عَزِیزاً حَکِیماً * وَ إِنْ‌ مِنْ‌ أَهْلِ‌ الْکِتابِ‌ إِلاّ لَیُؤْمِنَنَّ‌ بِهِ‌ قَبْلَ‌ مَوْتِهِ‌ وَ یَوْمَ‌ الْقِیامَةِ‌ یَکُونُ‌ عَلَیْهِمْ‌ شَهِیداً ". 5</w:t>
      </w:r>
    </w:p>
    <w:p>
      <w:pPr>
        <w:pStyle w:val="Heading6"/>
      </w:pPr>
      <w:bookmarkStart w:id="919" w:name="_Toc465"/>
      <w:r>
        <w:t>الحدیث</w:t>
      </w:r>
      <w:bookmarkEnd w:id="919"/>
    </w:p>
    <w:p>
      <w:pPr>
        <w:pStyle w:val="BookText"/>
      </w:pPr>
      <w:r>
        <w:rPr>
          <w:rFonts w:ascii="Times New Roman" w:hAnsi="Times New Roman" w:eastAsia="Times New Roman" w:cs="Times New Roman"/>
          <w:lang w:val="en-US" w:bidi="en-US"/>
          <w:color w:val="111111"/>
          <w:sz w:val="28"/>
          <w:szCs w:val="28"/>
          <w:rtl/>
        </w:rPr>
        <w:t xml:space="preserve">2033.</w:t>
      </w:r>
    </w:p>
    <w:p>
      <w:pPr>
        <w:pStyle w:val="BookText"/>
      </w:pPr>
      <w:r>
        <w:rPr>
          <w:rFonts w:ascii="Amiri" w:hAnsi="Amiri" w:eastAsia="Amiri" w:cs="Amiri"/>
          <w:lang w:bidi="ar-SA"/>
          <w:color w:val="111111"/>
          <w:sz w:val="28"/>
          <w:szCs w:val="28"/>
          <w:rtl/>
        </w:rPr>
        <w:t xml:space="preserve">رسول اللّه صلی اللّه علیه و آله: أوّلُ‌ نَبیٍّ‌ مِن بَنی إسرائیلَ‌ موسی علیه السلام ، وآخِرُهُم عیسی علیه السلام وستُّمِئةِ‌ نَبیٍّ‌.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0" w:name="pg14436_161533"/>
    <w:bookmarkEnd w:id="190"/>
    <w:p>
      <w:pPr>
        <w:pStyle w:val="BookText"/>
      </w:pPr>
      <w:r>
        <w:rPr>
          <w:rFonts w:ascii="Times New Roman" w:hAnsi="Times New Roman" w:eastAsia="Times New Roman" w:cs="Times New Roman"/>
          <w:lang w:val="en-US" w:bidi="en-US"/>
          <w:color w:val="111111"/>
          <w:sz w:val="28"/>
          <w:szCs w:val="28"/>
          <w:rtl/>
        </w:rPr>
        <w:t xml:space="preserve">2034.</w:t>
      </w:r>
    </w:p>
    <w:p>
      <w:pPr>
        <w:pStyle w:val="BookText"/>
      </w:pPr>
      <w:r>
        <w:rPr>
          <w:rFonts w:ascii="Amiri" w:hAnsi="Amiri" w:eastAsia="Amiri" w:cs="Amiri"/>
          <w:lang w:bidi="ar-SA"/>
          <w:color w:val="111111"/>
          <w:sz w:val="28"/>
          <w:szCs w:val="28"/>
          <w:rtl/>
        </w:rPr>
        <w:t xml:space="preserve">عنه صلی اللّه علیه و آله: أوّلُ‌ أنبیاءِ بَنی إسرائیلَ‌ موسی، وآخِرُهُم عیسی.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2035.</w:t>
      </w:r>
    </w:p>
    <w:p>
      <w:pPr>
        <w:pStyle w:val="BookText"/>
      </w:pPr>
      <w:r>
        <w:rPr>
          <w:rFonts w:ascii="Amiri" w:hAnsi="Amiri" w:eastAsia="Amiri" w:cs="Amiri"/>
          <w:lang w:bidi="ar-SA"/>
          <w:color w:val="111111"/>
          <w:sz w:val="28"/>
          <w:szCs w:val="28"/>
          <w:rtl/>
        </w:rPr>
        <w:t xml:space="preserve">عنه صلی اللّه علیه و آله: علَیکُم بالعَدَسِ‌ ؛ فإنّهُ‌ مُبارَکٌ‌ مُقَدَّسٌ‌ ، یُرَقِّقُ‌ القَلبَ‌ ، ویُکثِرُ الدَّمعَةَ‌ ، وقد بارَکَ‌ فیهِ‌ سَبعونَ‌ نَبیّا، آخِرُهُم عیسَی بنُ‌ مَریَم علیه السلام.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2036.</w:t>
      </w:r>
    </w:p>
    <w:p>
      <w:pPr>
        <w:pStyle w:val="BookText"/>
      </w:pPr>
      <w:r>
        <w:rPr>
          <w:rFonts w:ascii="Amiri" w:hAnsi="Amiri" w:eastAsia="Amiri" w:cs="Amiri"/>
          <w:lang w:bidi="ar-SA"/>
          <w:color w:val="111111"/>
          <w:sz w:val="28"/>
          <w:szCs w:val="28"/>
          <w:rtl/>
        </w:rPr>
        <w:t xml:space="preserve">عنه صلی اللّه علیه و آله: کانَ‌ طَعامُ‌ عیسَی الباقِلّاءَ حتّی رُفِعَ‌ ، ولَم یأکُلْ‌ عیسی شیئا غَیَّرَتهُ‌ النّارُ حتّی رُفِعَ‌.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2037.</w:t>
      </w:r>
    </w:p>
    <w:p>
      <w:pPr>
        <w:pStyle w:val="BookText"/>
      </w:pPr>
      <w:r>
        <w:rPr>
          <w:rFonts w:ascii="Amiri" w:hAnsi="Amiri" w:eastAsia="Amiri" w:cs="Amiri"/>
          <w:lang w:bidi="ar-SA"/>
          <w:color w:val="111111"/>
          <w:sz w:val="28"/>
          <w:szCs w:val="28"/>
          <w:rtl/>
        </w:rPr>
        <w:t xml:space="preserve">عنه صلی اللّه علیه و آله لأُمِّ‌ أیمنَ‌: یا امَّ‌ أیمَنَ‌ ! أما عَلِمتِ‌ أنّ‌ أخی عیسی کانَ‌ لا یُخبئُ‌ عَشاءً لِغَداءٍ ولا غَداءً لِعَشاءٍ ؟ ! یأکُلُ‌ مِن وَرَقِ‌ الشَّجَرِ ، ویَشرَبُ‌ مِن ماءِ المَطَرِ ، یَلبَسُ‌ المُسُوحَ‌ ، ویَبِیتُ‌ حَیثُ‌ یُمسی ، ویَقولُ‌:یأتی کُلُّ‌ یَومٍ‌ برِزقِهِ‌.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2038.</w:t>
      </w:r>
    </w:p>
    <w:p>
      <w:pPr>
        <w:pStyle w:val="BookText"/>
      </w:pPr>
      <w:r>
        <w:rPr>
          <w:rFonts w:ascii="Amiri" w:hAnsi="Amiri" w:eastAsia="Amiri" w:cs="Amiri"/>
          <w:lang w:bidi="ar-SA"/>
          <w:color w:val="111111"/>
          <w:sz w:val="28"/>
          <w:szCs w:val="28"/>
          <w:rtl/>
        </w:rPr>
        <w:t xml:space="preserve">عنه صلی اللّه علیه و آله: رَأیتُ‌ عیسَی بنَ‌ مَریمَ‌ فإذا هُو رجُلٌ‌ أبیَضُ‌ مُبَطَّنٌ‌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مِثلُ‌ السَّیفِ‌.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920" w:name="_Toc466"/>
      <w:r>
        <w:t>15/2 عُزَیر</w:t>
      </w:r>
      <w:bookmarkEnd w:id="920"/>
    </w:p>
    <w:p>
      <w:pPr>
        <w:pStyle w:val="Heading6"/>
      </w:pPr>
      <w:bookmarkStart w:id="921" w:name="_Toc467"/>
      <w:r>
        <w:t>الکتاب</w:t>
      </w:r>
      <w:bookmarkEnd w:id="921"/>
    </w:p>
    <w:p>
      <w:pPr>
        <w:pStyle w:val="BookText"/>
      </w:pPr>
      <w:r>
        <w:rPr>
          <w:rFonts w:ascii="Amiri" w:hAnsi="Amiri" w:eastAsia="Amiri" w:cs="Amiri"/>
          <w:lang w:bidi="ar-SA"/>
          <w:color w:val="111111"/>
          <w:sz w:val="28"/>
          <w:szCs w:val="28"/>
          <w:rtl/>
        </w:rPr>
        <w:t xml:space="preserve">"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 7</w:t>
      </w:r>
    </w:p>
    <w:p>
      <w:pPr>
        <w:pStyle w:val="BookText"/>
      </w:pPr>
      <w:r>
        <w:rPr>
          <w:rFonts w:ascii="IRNazanin" w:hAnsi="IRNazanin" w:eastAsia="IRNazanin" w:cs="IRNazanin"/>
          <w:lang w:bidi="fa-IR"/>
          <w:color w:val="111111"/>
          <w:sz w:val="28"/>
          <w:szCs w:val="28"/>
          <w:rtl/>
        </w:rPr>
        <w:t xml:space="preserve">کنز العمال:ج 11 ص 480 ح 32269 نقلاً عن الحکیم عن أبی ذرّ.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عیون أخبار الرضا علیه السلام:ج 2 ص 41 ح 136 [1] عن داوود بن سلیمان الفرّاء عن الإمام الرضا عن آبائه علیهم السلام ،بحار الأنوار:ج 14 ص 254 ح 4.8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11 ص 504 ح 32357 نقلاً عن الدیلمی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11 ص 504 ح 32358 نقلاً عن الحکیم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المبطَّن:الضامر البطن (النهایة:ج 1 ص 137).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11 ص 504 ح 32359 نقلاً عن الخطّابی فی غریب الحدیث عن امّ‌ سلمة.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1" w:name="pg14436_161534"/>
    <w:bookmarkEnd w:id="191"/>
    <w:p>
      <w:pPr>
        <w:pStyle w:val="Heading6"/>
      </w:pPr>
      <w:bookmarkStart w:id="922" w:name="_Toc468"/>
      <w:r>
        <w:t>الحدیث</w:t>
      </w:r>
      <w:bookmarkEnd w:id="922"/>
    </w:p>
    <w:p>
      <w:pPr>
        <w:pStyle w:val="BookText"/>
      </w:pPr>
      <w:r>
        <w:rPr>
          <w:rFonts w:ascii="Times New Roman" w:hAnsi="Times New Roman" w:eastAsia="Times New Roman" w:cs="Times New Roman"/>
          <w:lang w:val="en-US" w:bidi="en-US"/>
          <w:color w:val="111111"/>
          <w:sz w:val="28"/>
          <w:szCs w:val="28"/>
          <w:rtl/>
        </w:rPr>
        <w:t xml:space="preserve">2039.</w:t>
      </w:r>
    </w:p>
    <w:p>
      <w:pPr>
        <w:pStyle w:val="BookText"/>
      </w:pPr>
      <w:r>
        <w:rPr>
          <w:rFonts w:ascii="Amiri" w:hAnsi="Amiri" w:eastAsia="Amiri" w:cs="Amiri"/>
          <w:lang w:bidi="ar-SA"/>
          <w:color w:val="111111"/>
          <w:sz w:val="28"/>
          <w:szCs w:val="28"/>
          <w:rtl/>
        </w:rPr>
        <w:t xml:space="preserve">رسول اللّه صلی اللّه علیه و آله: أوحَی اللّهُ‌ إلی أخی العُزَیرِ علیه السلام:یا عُزَیرُ ، إن أصابَتکَ‌ مُصیبَةٌ‌ فلا تَشکُنی إلی خَلقی ، فقد أصابَنی مِنکَ‌ مَصائبُ‌ کَثیرَةٌ‌ ولَم أشکُکَ‌ إلی مَلائکتی.</w:t>
      </w:r>
    </w:p>
    <w:p>
      <w:pPr>
        <w:pStyle w:val="BookText"/>
      </w:pPr>
      <w:r>
        <w:rPr>
          <w:rFonts w:ascii="Amiri" w:hAnsi="Amiri" w:eastAsia="Amiri" w:cs="Amiri"/>
          <w:lang w:bidi="ar-SA"/>
          <w:color w:val="111111"/>
          <w:sz w:val="28"/>
          <w:szCs w:val="28"/>
          <w:rtl/>
        </w:rPr>
        <w:t xml:space="preserve">یا عُزَیرُ ، اعصِنی بقَدرِ طاقَتِکَ‌ علی عَذابی ، وسَلْنی حَوائجَکَ‌ علی مِقدارِ عَمَلِکَ‌ ، ولا تأمَنْ‌ مَکری حتّی تَدخُلَ‌ جَنَّتی ، فاهتَزَّ عُزَیرٌ یَبکی ، فأوحَی اللّهُ‌ إلَیهِ‌:لا تَبکِ‌ یا عُزَیرُ ! فإن عَصَیتَنی بجَهلِکَ‌ غَفَرتُ‌ لکَ‌ بحِلمی ؛ لأنّی حَلیمٌ‌ لا أعجَلُ‌ بالعُقوبَةِ‌ علی عِبادی وأنا أرحَمُ‌ الرّاحِمینَ‌.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کنز العمال:ج 11 ص 500 ح 32341 نقلاً عن الدیلمی عن أبی هریرة.</w:t>
      </w:r>
    </w:p>
    <w:p>
      <w:pPr>
        <w:pStyle w:val="Heading6"/>
      </w:pPr>
      <w:bookmarkStart w:id="923" w:name="_Toc469"/>
      <w:r>
        <w:t>16/2 یُونُس</w:t>
      </w:r>
      <w:bookmarkEnd w:id="923"/>
    </w:p>
    <w:p>
      <w:pPr>
        <w:pStyle w:val="Heading6"/>
      </w:pPr>
      <w:bookmarkStart w:id="924" w:name="_Toc470"/>
      <w:r>
        <w:t>الکتاب</w:t>
      </w:r>
      <w:bookmarkEnd w:id="924"/>
    </w:p>
    <w:p>
      <w:pPr>
        <w:pStyle w:val="BookText"/>
      </w:pPr>
      <w:r>
        <w:rPr>
          <w:rFonts w:ascii="Amiri" w:hAnsi="Amiri" w:eastAsia="Amiri" w:cs="Amiri"/>
          <w:lang w:bidi="ar-SA"/>
          <w:color w:val="111111"/>
          <w:sz w:val="28"/>
          <w:szCs w:val="28"/>
          <w:rtl/>
        </w:rPr>
        <w:t xml:space="preserve">"وَ إِنَّ‌ یُونُسَ‌ لَمِنَ‌ الْمُرْسَلِینَ‌ * إِذْ أَبَقَ‌ إِلَی الْفُلْکِ‌ الْمَشْحُونِ‌ * فَساهَمَ‌ فَکانَ‌ مِنَ‌ الْمُدْحَضِینَ‌ * فَالْتَقَمَهُ‌ الْحُوتُ‌ وَ هُوَ مُلِیمٌ‌ * فَلَوْ لا أَنَّهُ‌ کانَ‌ مِنَ‌ الْمُسَبِّحِینَ‌ * لَلَبِثَ‌ فِی بَطْنِهِ‌ إِلی‌ یَوْمِ‌ یُبْعَثُونَ‌ * فَنَبَذْناهُ‌ بِالْعَراءِ وَ هُوَ سَقِیمٌ‌ * وَ أَنْبَتْنا عَلَیْهِ‌ شَجَرَةً‌ مِنْ‌ یَقْطِینٍ‌ * وَ أَرْسَلْناهُ‌ إِلی‌ مِائَةِ‌ أَلْفٍ‌ أَوْ یَزِیدُونَ‌ * فَآمَنُوا فَمَتَّعْناهُمْ‌ إِلی‌ حِینٍ‌". 2</w:t>
      </w:r>
    </w:p>
    <w:p>
      <w:pPr>
        <w:pStyle w:val="Heading6"/>
      </w:pPr>
      <w:bookmarkStart w:id="925" w:name="_Toc471"/>
      <w:r>
        <w:t>الحدیث</w:t>
      </w:r>
      <w:bookmarkEnd w:id="925"/>
    </w:p>
    <w:p>
      <w:pPr>
        <w:pStyle w:val="BookText"/>
      </w:pPr>
      <w:r>
        <w:rPr>
          <w:rFonts w:ascii="Times New Roman" w:hAnsi="Times New Roman" w:eastAsia="Times New Roman" w:cs="Times New Roman"/>
          <w:lang w:val="en-US" w:bidi="en-US"/>
          <w:color w:val="111111"/>
          <w:sz w:val="28"/>
          <w:szCs w:val="28"/>
          <w:rtl/>
        </w:rPr>
        <w:t xml:space="preserve">2040.</w:t>
      </w:r>
    </w:p>
    <w:p>
      <w:pPr>
        <w:pStyle w:val="BookText"/>
      </w:pPr>
      <w:r>
        <w:rPr>
          <w:rFonts w:ascii="Amiri" w:hAnsi="Amiri" w:eastAsia="Amiri" w:cs="Amiri"/>
          <w:lang w:bidi="ar-SA"/>
          <w:color w:val="111111"/>
          <w:sz w:val="28"/>
          <w:szCs w:val="28"/>
          <w:rtl/>
        </w:rPr>
        <w:t xml:space="preserve">رسول اللّه صلی اللّه علیه و آله: لایَنبَغی لأحَدٍ أن یَقولَ‌:أنا عندَ اللّهِ‌ خَیرٌ مِن یُونُسَ‌ بنِ‌ مَتّی. </w:t>
      </w:r>
      <w:r>
        <w:rPr>
          <w:rStyle w:val="FootnoteReference"/>
        </w:rPr>
        <w:footnoteReference w:id="563"/>
      </w:r>
    </w:p>
    <w:p>
      <w:pPr>
        <w:pStyle w:val="BookText"/>
      </w:pPr>
      <w:r>
        <w:rPr>
          <w:rFonts w:ascii="Times New Roman" w:hAnsi="Times New Roman" w:eastAsia="Times New Roman" w:cs="Times New Roman"/>
          <w:lang w:val="en-US" w:bidi="en-US"/>
          <w:color w:val="111111"/>
          <w:sz w:val="28"/>
          <w:szCs w:val="28"/>
          <w:rtl/>
        </w:rPr>
        <w:t xml:space="preserve">2041.</w:t>
      </w:r>
    </w:p>
    <w:p>
      <w:pPr>
        <w:pStyle w:val="BookText"/>
      </w:pPr>
      <w:r>
        <w:rPr>
          <w:rFonts w:ascii="Amiri" w:hAnsi="Amiri" w:eastAsia="Amiri" w:cs="Amiri"/>
          <w:lang w:bidi="ar-SA"/>
          <w:color w:val="111111"/>
          <w:sz w:val="28"/>
          <w:szCs w:val="28"/>
          <w:rtl/>
        </w:rPr>
        <w:t xml:space="preserve">عنه صلی اللّه علیه و آله: لایَنبَغی لنَبیٍّ‌ أن یقولَ‌:أنا خَیرٌ عِندَ اللّهِ‌ مِن یُونُسَ‌ بنِ‌ مَتّی. </w:t>
      </w:r>
      <w:r>
        <w:rPr>
          <w:rStyle w:val="FootnoteReference"/>
        </w:rPr>
        <w:footnoteReference w:id="564"/>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2" w:name="pg14436_161535"/>
    <w:bookmarkEnd w:id="192"/>
    <w:p>
      <w:pPr>
        <w:pStyle w:val="Heading5"/>
      </w:pPr>
      <w:bookmarkStart w:id="926" w:name="_Toc472"/>
      <w:r>
        <w:t>الفصل الثّالث: نّبوّة محمّد</w:t>
      </w:r>
      <w:bookmarkEnd w:id="926"/>
    </w:p>
    <w:p>
      <w:pPr>
        <w:pStyle w:val="Heading6"/>
      </w:pPr>
      <w:bookmarkStart w:id="927" w:name="_Toc473"/>
      <w:r>
        <w:t>1/3 دَلائِلُ‌ نبوَّة محمّد</w:t>
      </w:r>
      <w:bookmarkEnd w:id="927"/>
    </w:p>
    <w:p>
      <w:pPr>
        <w:pStyle w:val="Heading6"/>
      </w:pPr>
      <w:bookmarkStart w:id="928" w:name="_Toc474"/>
      <w:r>
        <w:t>أ شَهادةُ‌ اللّهِ‌</w:t>
      </w:r>
      <w:bookmarkEnd w:id="928"/>
    </w:p>
    <w:p>
      <w:pPr>
        <w:pStyle w:val="Heading6"/>
      </w:pPr>
      <w:bookmarkStart w:id="929" w:name="_Toc475"/>
      <w:r>
        <w:t>الکتاب</w:t>
      </w:r>
      <w:bookmarkEnd w:id="929"/>
    </w:p>
    <w:p>
      <w:pPr>
        <w:pStyle w:val="BookText"/>
      </w:pPr>
      <w:r>
        <w:rPr>
          <w:rFonts w:ascii="Amiri" w:hAnsi="Amiri" w:eastAsia="Amiri" w:cs="Amiri"/>
          <w:lang w:bidi="ar-SA"/>
          <w:color w:val="111111"/>
          <w:sz w:val="28"/>
          <w:szCs w:val="28"/>
          <w:rtl/>
        </w:rPr>
        <w:t xml:space="preserve">"لکِنِ‌ اللّهُ‌ یَشْهَدُ بِما أَنْزَلَ‌ إِلَیْکَ‌ أَنْزَلَهُ‌ بِعِلْمِهِ‌ وَ الْمَلائِکَةُ‌ یَشْهَدُونَ‌ وَ کَفی‌ بِاللّهِ‌ شَهِیداً". 1</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 2</w:t>
      </w:r>
    </w:p>
    <w:p>
      <w:pPr>
        <w:pStyle w:val="BookText"/>
      </w:pPr>
      <w:r>
        <w:rPr>
          <w:rFonts w:ascii="Amiri" w:hAnsi="Amiri" w:eastAsia="Amiri" w:cs="Amiri"/>
          <w:lang w:bidi="ar-SA"/>
          <w:color w:val="111111"/>
          <w:sz w:val="28"/>
          <w:szCs w:val="28"/>
          <w:rtl/>
        </w:rPr>
        <w:t xml:space="preserve">"قُلْ‌ کَفی‌ بِاللّهِ‌ شَهِیداً بَیْنِی وَ بَیْنَکُمْ‌ إِنَّهُ‌ کانَ‌ بِعِبادِهِ‌ خَبِیراً بَصِیراً ". 3</w:t>
      </w:r>
    </w:p>
    <w:p>
      <w:pPr>
        <w:pStyle w:val="BookText"/>
      </w:pPr>
      <w:r>
        <w:rPr>
          <w:rFonts w:ascii="Amiri" w:hAnsi="Amiri" w:eastAsia="Amiri" w:cs="Amiri"/>
          <w:lang w:bidi="ar-SA"/>
          <w:color w:val="111111"/>
          <w:sz w:val="28"/>
          <w:szCs w:val="28"/>
          <w:rtl/>
        </w:rPr>
        <w:t xml:space="preserve">"قُلْ‌ کَفی‌ بِاللّهِ‌ بَیْنِی وَ بَیْنَکُمْ‌ شَهِیداً یَعْلَمُ‌ ما فِی السَّماواتِ‌ وَ الْأَرْضِ‌ وَ الَّذِینَ‌ آمَنُوا بِالْباطِلِ‌ وَ کَفَرُوا بِاللّهِ‌ أُولئِکَ‌ هُمُ‌ الْخاسِرُونَ‌ ". 4</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3" w:name="pg14436_161536"/>
    <w:bookmarkEnd w:id="193"/>
    <w:p>
      <w:pPr>
        <w:pStyle w:val="BookText"/>
      </w:pPr>
      <w:r>
        <w:rPr>
          <w:rFonts w:ascii="Amiri" w:hAnsi="Amiri" w:eastAsia="Amiri" w:cs="Amiri"/>
          <w:lang w:bidi="ar-SA"/>
          <w:color w:val="111111"/>
          <w:sz w:val="28"/>
          <w:szCs w:val="28"/>
          <w:rtl/>
        </w:rPr>
        <w:t xml:space="preserve">بِهِ‌ شَهِیداً بَیْنِی وَ بَیْنَکُمْ‌ وَ هُوَ الْغَفُورُ الرَّحِیمُ‌ ". 1</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2</w:t>
      </w:r>
    </w:p>
    <w:p>
      <w:pPr>
        <w:pStyle w:val="Heading6"/>
      </w:pPr>
      <w:bookmarkStart w:id="930" w:name="_Toc476"/>
      <w:r>
        <w:t>الحدیث</w:t>
      </w:r>
      <w:bookmarkEnd w:id="930"/>
    </w:p>
    <w:p>
      <w:pPr>
        <w:pStyle w:val="BookText"/>
      </w:pPr>
      <w:r>
        <w:rPr>
          <w:rFonts w:ascii="Times New Roman" w:hAnsi="Times New Roman" w:eastAsia="Times New Roman" w:cs="Times New Roman"/>
          <w:lang w:val="en-US" w:bidi="en-US"/>
          <w:color w:val="111111"/>
          <w:sz w:val="28"/>
          <w:szCs w:val="28"/>
          <w:rtl/>
        </w:rPr>
        <w:t xml:space="preserve">2042.</w:t>
      </w:r>
    </w:p>
    <w:p>
      <w:pPr>
        <w:pStyle w:val="BookText"/>
      </w:pPr>
      <w:r>
        <w:rPr>
          <w:rFonts w:ascii="Amiri" w:hAnsi="Amiri" w:eastAsia="Amiri" w:cs="Amiri"/>
          <w:lang w:bidi="ar-SA"/>
          <w:color w:val="111111"/>
          <w:sz w:val="28"/>
          <w:szCs w:val="28"/>
          <w:rtl/>
        </w:rPr>
        <w:t xml:space="preserve">الإمام الباقر علیه السلام فی قَولِهِ‌ تَعالی: "قُلْ‌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:ذلک أنَّ‌ مُشرِکی أهلِ‌ مَکَّةَ‌ قالوا:یا مُحمَّدُ ، ما وَجَدَ اللّهُ‌ رَسولاً یُرسِلُهُ‌ غَیرَکَ‌ ؟! ما نَری أحَدا یُصَدِّقُکَ‌ بِالَّذی تَقولُ‌.وذلِکَ‌ فی أوَّلِ‌ ما دَعاهُم وهُو یَومَئِذٍ بمَکَّةَ‌ ، قالوا:ولَقَد سَألنا عَنکَ‌ الیَهودَ وَالنَّصاری فزَعَموا أ نَّهُ‌ لَیسَ‌ لَکَ‌ ذِکرٌ عِندَهُم ، فَأتِنا بمَن یَشهَدُ أ نَّکَ‌ رَسولُ‌ اللّهِ‌ ! قالَ‌ رَسولُ‌ اللّهِ‌ صلی اللّه علیه و آله: "اَللّهُ‌ شَهِیدٌ بَیْنِی وَ بَیْنَکُمْ‌"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4" w:name="pg14436_161537"/>
    <w:bookmarkEnd w:id="194"/>
    <w:p>
      <w:pPr>
        <w:pStyle w:val="Heading6"/>
      </w:pPr>
      <w:bookmarkStart w:id="931" w:name="_Toc477"/>
      <w:r>
        <w:t>دراسة فی شهادة اللّه علی نبوّة محمّدٍ</w:t>
      </w:r>
      <w:bookmarkEnd w:id="931"/>
    </w:p>
    <w:p>
      <w:pPr>
        <w:pStyle w:val="BookText"/>
      </w:pPr>
      <w:r>
        <w:rPr>
          <w:rFonts w:ascii="IRNazanin" w:hAnsi="IRNazanin" w:eastAsia="IRNazanin" w:cs="IRNazanin"/>
          <w:lang w:bidi="fa-IR"/>
          <w:color w:val="111111"/>
          <w:sz w:val="28"/>
          <w:szCs w:val="28"/>
          <w:rtl/>
        </w:rPr>
        <w:t xml:space="preserve">یمکن أن نتصوّر شهادة اللّه تعالی علی نبوّة الأنبیاء عن طریقین:</w:t>
      </w:r>
    </w:p>
    <w:p>
      <w:pPr>
        <w:pStyle w:val="BookText"/>
      </w:pPr>
      <w:r>
        <w:rPr>
          <w:rFonts w:ascii="IRNazanin" w:hAnsi="IRNazanin" w:eastAsia="IRNazanin" w:cs="IRNazanin"/>
          <w:lang w:bidi="fa-IR"/>
          <w:color w:val="111111"/>
          <w:sz w:val="28"/>
          <w:szCs w:val="28"/>
          <w:rtl/>
        </w:rPr>
        <w:t xml:space="preserve">أ الشهادة القولیّة.</w:t>
      </w:r>
    </w:p>
    <w:p>
      <w:pPr>
        <w:pStyle w:val="BookText"/>
      </w:pPr>
      <w:r>
        <w:rPr>
          <w:rFonts w:ascii="IRNazanin" w:hAnsi="IRNazanin" w:eastAsia="IRNazanin" w:cs="IRNazanin"/>
          <w:lang w:bidi="fa-IR"/>
          <w:color w:val="111111"/>
          <w:sz w:val="28"/>
          <w:szCs w:val="28"/>
          <w:rtl/>
        </w:rPr>
        <w:t xml:space="preserve">ب الشهادة العملیّة.</w:t>
      </w:r>
    </w:p>
    <w:p>
      <w:pPr>
        <w:pStyle w:val="BookText"/>
      </w:pPr>
      <w:r>
        <w:rPr>
          <w:rFonts w:ascii="IRNazanin" w:hAnsi="IRNazanin" w:eastAsia="IRNazanin" w:cs="IRNazanin"/>
          <w:lang w:bidi="fa-IR"/>
          <w:color w:val="111111"/>
          <w:sz w:val="28"/>
          <w:szCs w:val="28"/>
          <w:rtl/>
        </w:rPr>
        <w:t xml:space="preserve">والشهادة القولیّة یمکن أن تکون علی لونین:</w:t>
      </w:r>
    </w:p>
    <w:p>
      <w:pPr>
        <w:pStyle w:val="BookText"/>
      </w:pPr>
      <w:r>
        <w:rPr>
          <w:rFonts w:ascii="IRNazanin" w:hAnsi="IRNazanin" w:eastAsia="IRNazanin" w:cs="IRNazanin"/>
          <w:lang w:bidi="fa-IR"/>
          <w:color w:val="111111"/>
          <w:sz w:val="28"/>
          <w:szCs w:val="28"/>
          <w:rtl/>
        </w:rPr>
        <w:t xml:space="preserve">1 الوحی والإلهام:یمکن للّه تعالی أن یُعلن للناس عن نبوّة شخصٍ‌ ما ، ویقدّم الشهادة علی نبوّته بواسطة الوحی والإلهام ، غیر أ نّ‌ الاستعانة بهذا الطریق تکون فی دائرة الإمکان ، حینما یتوفّر الناس علی استعداد تلقّی الوحی والإلهام.</w:t>
      </w:r>
    </w:p>
    <w:p>
      <w:pPr>
        <w:pStyle w:val="BookText"/>
      </w:pPr>
      <w:r>
        <w:rPr>
          <w:rFonts w:ascii="IRNazanin" w:hAnsi="IRNazanin" w:eastAsia="IRNazanin" w:cs="IRNazanin"/>
          <w:lang w:bidi="fa-IR"/>
          <w:color w:val="111111"/>
          <w:sz w:val="28"/>
          <w:szCs w:val="28"/>
          <w:rtl/>
        </w:rPr>
        <w:t xml:space="preserve">وبعبارةٍ‌ اخری:إنّ‌ الإشکال لیس من جهة المُرسِل ،بل من جهة المُستقبِل ، فإذا کان المُستقبِلُ‌ الّذی هو الناس قادرا علی تلقّی کلام اللّه أمکن أن یرسل اللّه تعالی لهم نداءه بصدد نبوّة نبیّه ، وبشکلٍ‌ مباشر.</w:t>
      </w:r>
    </w:p>
    <w:p>
      <w:pPr>
        <w:pStyle w:val="BookText"/>
      </w:pPr>
      <w:r>
        <w:rPr>
          <w:rFonts w:ascii="Amiri" w:hAnsi="Amiri" w:eastAsia="Amiri" w:cs="Amiri"/>
          <w:lang w:bidi="ar-SA"/>
          <w:color w:val="111111"/>
          <w:sz w:val="28"/>
          <w:szCs w:val="28"/>
          <w:rtl/>
        </w:rPr>
        <w:t xml:space="preserve">ویُستفاد من القرآن الکریم أ نّ‌ اللّه تعالی استخدم هذا الاُسلوب بصدد نبوّة بعض الأنبیاء ، کما هو الحال بالنسبة إلی نبوّة عیسی لدی الحواریّین ، حیث یقول: "وَ إِذْ أَوْحَیْتُ‌ إِلَی الْحَوارِیِّینَ‌ أَنْ‌ آمِنُوا بِی وَ بِرَسُولِی قالُوا آمَنّا وَ اشْهَدْ بِأَنَّنا مُسْلِمُونَ‌"   . </w:t>
      </w:r>
      <w:r>
        <w:rPr>
          <w:rStyle w:val="FootnoteReference"/>
        </w:rPr>
        <w:footnoteReference w:id="565"/>
      </w:r>
    </w:p>
    <w:p>
      <w:pPr>
        <w:pStyle w:val="BookText"/>
      </w:pPr>
      <w:r>
        <w:rPr>
          <w:rFonts w:ascii="Amiri" w:hAnsi="Amiri" w:eastAsia="Amiri" w:cs="Amiri"/>
          <w:lang w:bidi="ar-SA"/>
          <w:color w:val="111111"/>
          <w:sz w:val="28"/>
          <w:szCs w:val="28"/>
          <w:rtl/>
        </w:rPr>
        <w:t xml:space="preserve">المائدة:111. [1]</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المعجزة القولیّة:یختصّ‌ الطریق الأوّل باُولئک النفر الّذین استبعدوا حجب المعرفة القلبیّة ، وأمکنهم الارتباط‍‌ بالمصدر عن طریق القلب بغیة أن یتوفّروا علی حقائق المعرفة.</w:t>
      </w:r>
    </w:p>
    <w:p>
      <w:pPr>
        <w:pStyle w:val="BookText"/>
      </w:pPr>
      <w:r>
        <w:rPr>
          <w:rFonts w:ascii="IRNazanin" w:hAnsi="IRNazanin" w:eastAsia="IRNazanin" w:cs="IRNazanin"/>
          <w:lang w:bidi="fa-IR"/>
          <w:color w:val="111111"/>
          <w:sz w:val="28"/>
          <w:szCs w:val="28"/>
          <w:rtl/>
        </w:rPr>
        <w:t xml:space="preserve">غیر أ نّ‌ الطریق الثانی طریق عامّ‌ ؛ یعنی یمکن بواسطة هذا الطریق أن تستعین عامّة الناس الّذین لیست لدیهم القدرة علی المعرفة القلبیّة.</w:t>
      </w:r>
    </w:p>
    <w:p>
      <w:pPr>
        <w:pStyle w:val="BookText"/>
      </w:pPr>
      <w:r>
        <w:rPr>
          <w:rFonts w:ascii="IRNazanin" w:hAnsi="IRNazanin" w:eastAsia="IRNazanin" w:cs="IRNazanin"/>
          <w:lang w:bidi="fa-IR"/>
          <w:color w:val="111111"/>
          <w:sz w:val="28"/>
          <w:szCs w:val="28"/>
          <w:rtl/>
        </w:rPr>
        <w:t xml:space="preserve">وهذا الطریق عبارة عن أ نّ‌ اللّه تعالی یشهد علی نبوّة نبیّه بواسطة مقال معجز بذاته ؛ یعنی أ نّ‌ عامّة الناس تفهم بوضوح أ نّ‌ هذا الکلام لیس کلاما بشریّا ، وأ نّ‌ الإنسان مهما ارتقی فی مدارج العلم والثقافة والأدب لا یقدر أن یأتی بمثل هذا الحدیث.</w:t>
      </w:r>
    </w:p>
    <w:p>
      <w:pPr>
        <w:pStyle w:val="BookText"/>
      </w:pPr>
      <w:r>
        <w:rPr>
          <w:rFonts w:ascii="IRNazanin" w:hAnsi="IRNazanin" w:eastAsia="IRNazanin" w:cs="IRNazanin"/>
          <w:lang w:bidi="fa-IR"/>
          <w:color w:val="111111"/>
          <w:sz w:val="28"/>
          <w:szCs w:val="28"/>
          <w:rtl/>
        </w:rPr>
        <w:t xml:space="preserve">أ مّا الشهادة العملیّة فیمکن أن تکون علی لونین أیضا:</w:t>
      </w:r>
    </w:p>
    <w:p>
      <w:pPr>
        <w:pStyle w:val="BookText"/>
      </w:pPr>
      <w:r>
        <w:rPr>
          <w:rFonts w:ascii="IRNazanin" w:hAnsi="IRNazanin" w:eastAsia="IRNazanin" w:cs="IRNazanin"/>
          <w:lang w:bidi="fa-IR"/>
          <w:color w:val="111111"/>
          <w:sz w:val="28"/>
          <w:szCs w:val="28"/>
          <w:rtl/>
        </w:rPr>
        <w:t xml:space="preserve">1 المعجزة:وهی عبارة عن فعلٍ‌ یدلّ‌ علَی ارتباط‍‌ مدّعی النبوّة باللّه تعالی ، ومن هنا یعبّر القرآن الکریم عن هذا الفعل بالآیة والبیّنة ، نظیر إلقاء العصا وإحیاء الموتی.</w:t>
      </w:r>
    </w:p>
    <w:p>
      <w:pPr>
        <w:pStyle w:val="BookText"/>
      </w:pPr>
      <w:r>
        <w:rPr>
          <w:rFonts w:ascii="IRNazanin" w:hAnsi="IRNazanin" w:eastAsia="IRNazanin" w:cs="IRNazanin"/>
          <w:lang w:bidi="fa-IR"/>
          <w:color w:val="111111"/>
          <w:sz w:val="28"/>
          <w:szCs w:val="28"/>
          <w:rtl/>
        </w:rPr>
        <w:t xml:space="preserve">علی هذا الأساس ، إذا توفّر مدّعی النبوّة علی معجزة ، فهی أی المعجزة شهادة عملیّة من قبل اللّه تعالی علی صدق المدّعی.</w:t>
      </w:r>
    </w:p>
    <w:p>
      <w:pPr>
        <w:pStyle w:val="BookText"/>
      </w:pPr>
      <w:r>
        <w:rPr>
          <w:rFonts w:ascii="IRNazanin" w:hAnsi="IRNazanin" w:eastAsia="IRNazanin" w:cs="IRNazanin"/>
          <w:lang w:bidi="fa-IR"/>
          <w:color w:val="111111"/>
          <w:sz w:val="28"/>
          <w:szCs w:val="28"/>
          <w:rtl/>
        </w:rPr>
        <w:t xml:space="preserve">2 التقریر:إذا افترضنا أ نّ‌ شخصا قدّم نفسه للناس بوصفه ممثّلاً لشخصیّةٍ‌ ما ، وألقی علی الناس فی حضور تلک الشخصیّة بیانا یدّعی فیه أ نّه مِن قِبَلها ، والتزمت تلک الشخصیّة الصمت دون عذرٍ ، فمثل هذا السکوت والصمت تقریر وشهادة عملیّة من قبل تلک الشخصیّة علی صدق نیابة المدّعی وصحّة بیانه.</w:t>
      </w:r>
    </w:p>
    <w:p>
      <w:pPr>
        <w:pStyle w:val="BookText"/>
      </w:pPr>
      <w:r>
        <w:rPr>
          <w:rFonts w:ascii="IRNazanin" w:hAnsi="IRNazanin" w:eastAsia="IRNazanin" w:cs="IRNazanin"/>
          <w:lang w:bidi="fa-IR"/>
          <w:color w:val="111111"/>
          <w:sz w:val="28"/>
          <w:szCs w:val="28"/>
          <w:rtl/>
        </w:rPr>
        <w:t xml:space="preserve">فی ضوء ما تقدّم:فإذا قدّم فرد ما نفسه بوصفه رسول اللّه تعالی ، وطرح نبوّته بشکلٍ‌ من الأشکال بین یدَی مبدع العالم ، ولم تذعن لنبوّته عامّة الناس فحسب ،بل صدّقه العلماء ، ولم یُبطل اللّه تعالَی ادّعاءه أمام الناس عن طریق واضح ، فمثل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5" w:name="pg14436_161539"/>
    <w:bookmarkEnd w:id="195"/>
    <w:p>
      <w:pPr>
        <w:pStyle w:val="BookText"/>
      </w:pPr>
      <w:r>
        <w:rPr>
          <w:rFonts w:ascii="IRNazanin" w:hAnsi="IRNazanin" w:eastAsia="IRNazanin" w:cs="IRNazanin"/>
          <w:lang w:bidi="fa-IR"/>
          <w:color w:val="111111"/>
          <w:sz w:val="28"/>
          <w:szCs w:val="28"/>
          <w:rtl/>
        </w:rPr>
        <w:t xml:space="preserve">هذا السکوت شهادة عملیّة وتقریر وتأیید لصحّة ادّعائه.</w:t>
      </w:r>
    </w:p>
    <w:p>
      <w:pPr>
        <w:pStyle w:val="Heading6"/>
      </w:pPr>
      <w:bookmarkStart w:id="932" w:name="_Toc478"/>
      <w:r>
        <w:t>ما الطّریق الّذی استخدمه اللّه تعالی للشّهادة علی نبوّة نبیّ‌ الإسلام ؟</w:t>
      </w:r>
      <w:bookmarkEnd w:id="932"/>
    </w:p>
    <w:p>
      <w:pPr>
        <w:pStyle w:val="BookText"/>
      </w:pPr>
      <w:r>
        <w:rPr>
          <w:rFonts w:ascii="IRNazanin" w:hAnsi="IRNazanin" w:eastAsia="IRNazanin" w:cs="IRNazanin"/>
          <w:lang w:bidi="fa-IR"/>
          <w:color w:val="111111"/>
          <w:sz w:val="28"/>
          <w:szCs w:val="28"/>
          <w:rtl/>
        </w:rPr>
        <w:t xml:space="preserve">بعد أن اتّضح مفهوم شهادة اللّه تعالی یتحتّم أن نلاحظ‍‌:أیّ‌ طریق من الطرق المذکورة استخدمه اللّه تعالی لتصدیق نبوّة نبیّ‌ الإسلام وتأییدها ؟ من خلال ملاحظة سیرة النبیّ‌ صلی اللّه علیه و آله یتّضح أ نّ‌ اللّه تعالی دعم صحّة نبوّته بالطرق الأربعة المتقدّمة ، وشهد بواسطة تلک الطرق علی نبوّته.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6" w:name="pg14436_161540"/>
    <w:bookmarkEnd w:id="196"/>
    <w:p>
      <w:pPr>
        <w:pStyle w:val="Heading6"/>
      </w:pPr>
      <w:bookmarkStart w:id="933" w:name="_Toc479"/>
      <w:r>
        <w:t>ب شَهادةُ‌ أَنبیاءِ اللّهِ‌نّبوّة محمّد</w:t>
      </w:r>
      <w:bookmarkEnd w:id="933"/>
    </w:p>
    <w:p>
      <w:pPr>
        <w:pStyle w:val="Heading6"/>
      </w:pPr>
      <w:bookmarkStart w:id="934" w:name="_Toc480"/>
      <w:r>
        <w:t>الکتاب</w:t>
      </w:r>
      <w:bookmarkEnd w:id="934"/>
    </w:p>
    <w:p>
      <w:pPr>
        <w:pStyle w:val="BookText"/>
      </w:pPr>
      <w:r>
        <w:rPr>
          <w:rFonts w:ascii="Amiri" w:hAnsi="Amiri" w:eastAsia="Amiri" w:cs="Amiri"/>
          <w:lang w:bidi="ar-SA"/>
          <w:color w:val="111111"/>
          <w:sz w:val="28"/>
          <w:szCs w:val="28"/>
          <w:rtl/>
        </w:rPr>
        <w:t xml:space="preserve">"وَ إِنَّهُ‌ لَفِی زُبُرِ الْأَوَّلِینَ‌ ". 1</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 وَ مَنْ‌ أَظْلَمُ‌ مِمَّنِ‌ افْتَری‌ عَلَی اللّهِ‌ الْکَذِبَ‌ وَ هُوَ یُدْعی‌ إِلَی الْإِسْلامِ‌ وَ اللّهُ‌ لا یَهْدِی الْقَوْمَ‌ الظّالِمِینَ‌ ". 2</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3</w:t>
      </w:r>
    </w:p>
    <w:p>
      <w:pPr>
        <w:pStyle w:val="BookText"/>
      </w:pPr>
      <w:r>
        <w:rPr>
          <w:rFonts w:ascii="Amiri" w:hAnsi="Amiri" w:eastAsia="Amiri" w:cs="Amiri"/>
          <w:lang w:bidi="ar-SA"/>
          <w:color w:val="111111"/>
          <w:sz w:val="28"/>
          <w:szCs w:val="28"/>
          <w:rtl/>
        </w:rPr>
        <w:t xml:space="preserve">راجع:البقرة:89 و101 و129 و146 ، آل عمران:81 و82.</w:t>
      </w:r>
    </w:p>
    <w:p>
      <w:pPr>
        <w:pStyle w:val="Heading6"/>
      </w:pPr>
      <w:bookmarkStart w:id="935" w:name="_Toc481"/>
      <w:r>
        <w:t>الحدیث</w:t>
      </w:r>
      <w:bookmarkEnd w:id="935"/>
    </w:p>
    <w:p>
      <w:pPr>
        <w:pStyle w:val="BookText"/>
      </w:pPr>
      <w:r>
        <w:rPr>
          <w:rFonts w:ascii="Times New Roman" w:hAnsi="Times New Roman" w:eastAsia="Times New Roman" w:cs="Times New Roman"/>
          <w:lang w:val="en-US" w:bidi="en-US"/>
          <w:color w:val="111111"/>
          <w:sz w:val="28"/>
          <w:szCs w:val="28"/>
          <w:rtl/>
        </w:rPr>
        <w:t xml:space="preserve">2043.</w:t>
      </w:r>
    </w:p>
    <w:p>
      <w:pPr>
        <w:pStyle w:val="BookText"/>
      </w:pPr>
      <w:r>
        <w:rPr>
          <w:rFonts w:ascii="Amiri" w:hAnsi="Amiri" w:eastAsia="Amiri" w:cs="Amiri"/>
          <w:lang w:bidi="ar-SA"/>
          <w:color w:val="111111"/>
          <w:sz w:val="28"/>
          <w:szCs w:val="28"/>
          <w:rtl/>
        </w:rPr>
        <w:t xml:space="preserve">مسند ابن حنبل عن أبی امامة: قُلتُ‌:یا نَبِیَّ‌ اللّهِ‌ ، ما کانَ‌ بِدءُ أمرِکَ‌ ؟ قالَ‌:دَعوَةُ‌ أبی إبراهیمَ‌ ، وبُشری عیسی ، ورَأت أُمِّی أ نَّهُ‌ یَخرُجُ‌ مِنها نورٌ أضاءَت مِنها قُصورُ الشّامِ‌.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7" w:name="pg14436_161541"/>
    <w:bookmarkEnd w:id="197"/>
    <w:p>
      <w:pPr>
        <w:pStyle w:val="Heading6"/>
      </w:pPr>
      <w:bookmarkStart w:id="936" w:name="_Toc482"/>
      <w:r>
        <w:t>ج شَهادَةُ‌ مَن عِندَهُ‌ عِلمُ‌ الکِتابِ‌</w:t>
      </w:r>
      <w:bookmarkEnd w:id="936"/>
    </w:p>
    <w:p>
      <w:pPr>
        <w:pStyle w:val="Heading6"/>
      </w:pPr>
      <w:bookmarkStart w:id="937" w:name="_Toc483"/>
      <w:r>
        <w:t>الکتاب</w:t>
      </w:r>
      <w:bookmarkEnd w:id="937"/>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1</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 2</w:t>
      </w:r>
    </w:p>
    <w:p>
      <w:pPr>
        <w:pStyle w:val="Heading6"/>
      </w:pPr>
      <w:bookmarkStart w:id="938" w:name="_Toc484"/>
      <w:r>
        <w:t>الحدیث</w:t>
      </w:r>
      <w:bookmarkEnd w:id="938"/>
    </w:p>
    <w:p>
      <w:pPr>
        <w:pStyle w:val="BookText"/>
      </w:pPr>
      <w:r>
        <w:rPr>
          <w:rFonts w:ascii="Times New Roman" w:hAnsi="Times New Roman" w:eastAsia="Times New Roman" w:cs="Times New Roman"/>
          <w:lang w:val="en-US" w:bidi="en-US"/>
          <w:color w:val="111111"/>
          <w:sz w:val="28"/>
          <w:szCs w:val="28"/>
          <w:rtl/>
        </w:rPr>
        <w:t xml:space="preserve">2044.</w:t>
      </w:r>
    </w:p>
    <w:p>
      <w:pPr>
        <w:pStyle w:val="BookText"/>
      </w:pPr>
      <w:r>
        <w:rPr>
          <w:rFonts w:ascii="Amiri" w:hAnsi="Amiri" w:eastAsia="Amiri" w:cs="Amiri"/>
          <w:lang w:bidi="ar-SA"/>
          <w:color w:val="111111"/>
          <w:sz w:val="28"/>
          <w:szCs w:val="28"/>
          <w:rtl/>
        </w:rPr>
        <w:t xml:space="preserve">رسول اللّه صلی اللّه علیه و آله: "أَ فَمَنْ‌ کانَ‌ عَلی‌ بَیِّنَةٍ‌ مِنْ‌ رَبِّهِ‌"  أنا ، "وَ یَتْلُوهُ‌ شاهِدٌ مِنْهُ‌"   عَلیٌّ‌.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939" w:name="_Toc485"/>
      <w:r>
        <w:t>د شَهادَةُ‌ العِلمِ‌ وَالعالِمِ‌</w:t>
      </w:r>
      <w:bookmarkEnd w:id="939"/>
    </w:p>
    <w:p>
      <w:pPr>
        <w:pStyle w:val="Heading6"/>
      </w:pPr>
      <w:bookmarkStart w:id="940" w:name="_Toc486"/>
      <w:r>
        <w:t>الکتاب</w:t>
      </w:r>
      <w:bookmarkEnd w:id="940"/>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 4</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 صِراطٍ‍‌ مُسْتَقِیمٍ‌". 5</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6</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8" w:name="pg14436_161542"/>
    <w:bookmarkEnd w:id="198"/>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1</w:t>
      </w:r>
    </w:p>
    <w:p>
      <w:pPr>
        <w:pStyle w:val="Heading6"/>
      </w:pPr>
      <w:bookmarkStart w:id="941" w:name="_Toc487"/>
      <w:r>
        <w:t>الحدیث</w:t>
      </w:r>
      <w:bookmarkEnd w:id="941"/>
    </w:p>
    <w:p>
      <w:pPr>
        <w:pStyle w:val="BookText"/>
      </w:pPr>
      <w:r>
        <w:rPr>
          <w:rFonts w:ascii="Times New Roman" w:hAnsi="Times New Roman" w:eastAsia="Times New Roman" w:cs="Times New Roman"/>
          <w:lang w:val="en-US" w:bidi="en-US"/>
          <w:color w:val="111111"/>
          <w:sz w:val="28"/>
          <w:szCs w:val="28"/>
          <w:rtl/>
        </w:rPr>
        <w:t xml:space="preserve">2045.</w:t>
      </w:r>
    </w:p>
    <w:p>
      <w:pPr>
        <w:pStyle w:val="BookText"/>
      </w:pPr>
      <w:r>
        <w:rPr>
          <w:rFonts w:ascii="Amiri" w:hAnsi="Amiri" w:eastAsia="Amiri" w:cs="Amiri"/>
          <w:lang w:bidi="ar-SA"/>
          <w:color w:val="111111"/>
          <w:sz w:val="28"/>
          <w:szCs w:val="28"/>
          <w:rtl/>
        </w:rPr>
        <w:t xml:space="preserve">رسول اللّه صلی اللّه علیه و آله: العِلمُ‌ حَیاةُ‌ الإسلامِ‌ وَعِمادُ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9" w:name="pg14436_161543"/>
    <w:bookmarkEnd w:id="199"/>
    <w:p>
      <w:pPr>
        <w:pStyle w:val="Heading6"/>
      </w:pPr>
      <w:bookmarkStart w:id="942" w:name="_Toc488"/>
      <w:r>
        <w:t>دراسة فی شهادة العلم علی نبوّة محمّد</w:t>
      </w:r>
      <w:bookmarkEnd w:id="942"/>
    </w:p>
    <w:p>
      <w:pPr>
        <w:pStyle w:val="BookText"/>
      </w:pPr>
      <w:r>
        <w:rPr>
          <w:rFonts w:ascii="IRNazanin" w:hAnsi="IRNazanin" w:eastAsia="IRNazanin" w:cs="IRNazanin"/>
          <w:lang w:bidi="fa-IR"/>
          <w:color w:val="111111"/>
          <w:sz w:val="28"/>
          <w:szCs w:val="28"/>
          <w:rtl/>
        </w:rPr>
        <w:t xml:space="preserve">تدلّ‌ الآیات والروایات السابقة الذکر علی أنّ‌ نبوّة رسول الإسلام صلی اللّه علیه و آله هی ظاهرة علمیة تتّفق مع المقاییس العقلیة ، فالعلاقة بین العلم والإیمان هی أساسا علاقة لا یمکن فصم عراها.</w:t>
      </w:r>
    </w:p>
    <w:p>
      <w:pPr>
        <w:pStyle w:val="BookText"/>
      </w:pPr>
      <w:r>
        <w:rPr>
          <w:rFonts w:ascii="IRNazanin" w:hAnsi="IRNazanin" w:eastAsia="IRNazanin" w:cs="IRNazanin"/>
          <w:lang w:bidi="fa-IR"/>
          <w:color w:val="111111"/>
          <w:sz w:val="28"/>
          <w:szCs w:val="28"/>
          <w:rtl/>
        </w:rPr>
        <w:t xml:space="preserve">ویجب الالتفات إلی الملاحظات التالیة فیما یتعلّق بمفهوم ماهیة التلاحم بین العلم والإیمان:</w:t>
      </w:r>
    </w:p>
    <w:p>
      <w:pPr>
        <w:pStyle w:val="BookText"/>
      </w:pPr>
      <w:r>
        <w:rPr>
          <w:rFonts w:ascii="IRNazanin" w:hAnsi="IRNazanin" w:eastAsia="IRNazanin" w:cs="IRNazanin"/>
          <w:lang w:bidi="fa-IR"/>
          <w:color w:val="111111"/>
          <w:sz w:val="28"/>
          <w:szCs w:val="28"/>
          <w:rtl/>
        </w:rPr>
        <w:t xml:space="preserve">1.العلم من وجهة نظر الکتاب والسنّة یعنی البصیرة والرؤیة العلمیة.</w:t>
      </w:r>
    </w:p>
    <w:p>
      <w:pPr>
        <w:pStyle w:val="BookText"/>
      </w:pPr>
      <w:r>
        <w:rPr>
          <w:rFonts w:ascii="IRNazanin" w:hAnsi="IRNazanin" w:eastAsia="IRNazanin" w:cs="IRNazanin"/>
          <w:lang w:bidi="fa-IR"/>
          <w:color w:val="111111"/>
          <w:sz w:val="28"/>
          <w:szCs w:val="28"/>
          <w:rtl/>
        </w:rPr>
        <w:t xml:space="preserve">2.البصیرة العلمیة هی الإحساس والنور والرؤیة الّتی تقود جمیع العلوم والإدراکات البشریة ، أی أنّها تضع العلم والمعرفة فی طریق تکامل الفرد والمجتمع الإنسانی.وبعبارة اخری فإنّ‌ البصیرة العلمیة ما هی إلّا جوهر العلم وروحه.</w:t>
      </w:r>
    </w:p>
    <w:p>
      <w:pPr>
        <w:pStyle w:val="BookText"/>
      </w:pPr>
      <w:r>
        <w:rPr>
          <w:rFonts w:ascii="IRNazanin" w:hAnsi="IRNazanin" w:eastAsia="IRNazanin" w:cs="IRNazanin"/>
          <w:lang w:bidi="fa-IR"/>
          <w:color w:val="111111"/>
          <w:sz w:val="28"/>
          <w:szCs w:val="28"/>
          <w:rtl/>
        </w:rPr>
        <w:t xml:space="preserve">3.یولّی الإسلام الاحترام والقیمة لجمیع فروع المعرفة ،بشرط‍‌ أن تقترن بالبصیرة العلمیة وتعمل علی تحقیق الهدف المتمثل فی نمو الإنسانیة وتکاملها.</w:t>
      </w:r>
    </w:p>
    <w:p>
      <w:pPr>
        <w:pStyle w:val="BookText"/>
      </w:pPr>
      <w:r>
        <w:rPr>
          <w:rFonts w:ascii="IRNazanin" w:hAnsi="IRNazanin" w:eastAsia="IRNazanin" w:cs="IRNazanin"/>
          <w:lang w:bidi="fa-IR"/>
          <w:color w:val="111111"/>
          <w:sz w:val="28"/>
          <w:szCs w:val="28"/>
          <w:rtl/>
        </w:rPr>
        <w:t xml:space="preserve">4.یؤدّی العلم المجرد عن البصیرة العلمیة ، إلی انحطاط‍‌ الإنسان وسقوطه ، سواء کان علم التوحید ، ومعرفة اللّه ، أم العلوم الاُخری.بل یمکن القول إنّ‌ العلم من دون البصیرة العلمیة لیس علماً حقیقة ؛ ذلک لأنّه سیفتقد میزة العلم المتمثّلة فی نموّ الإنسان وتکامله.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5.عندما یقترن العلم ،بشکلٍ‌ عام ،بالبصیرة العلمیة ، فإنّه سیکون فی الحقیقة علم التوحید ومعرفة اللّه ، ولذلک ، یری القرآن الکریم أنّ‌ العلم یستتبع عموما الخوف والخشیة من اللّه: " إِنَّما یَخْشَی اللّهَ‌ مِنْ‌ عِبادِهِ‌ الْعُلَماءُ"   .</w:t>
      </w:r>
    </w:p>
    <w:p>
      <w:pPr>
        <w:pStyle w:val="BookText"/>
      </w:pPr>
      <w:r>
        <w:rPr>
          <w:rFonts w:ascii="Amiri" w:hAnsi="Amiri" w:eastAsia="Amiri" w:cs="Amiri"/>
          <w:lang w:bidi="ar-SA"/>
          <w:color w:val="111111"/>
          <w:sz w:val="28"/>
          <w:szCs w:val="28"/>
          <w:rtl/>
        </w:rPr>
        <w:t xml:space="preserve">وتُقدِّم لنا هذه الآیة مفهومین:</w:t>
      </w:r>
    </w:p>
    <w:p>
      <w:pPr>
        <w:pStyle w:val="BookText"/>
      </w:pPr>
      <w:r>
        <w:rPr>
          <w:rFonts w:ascii="IRNazanin" w:hAnsi="IRNazanin" w:eastAsia="IRNazanin" w:cs="IRNazanin"/>
          <w:lang w:bidi="fa-IR"/>
          <w:color w:val="111111"/>
          <w:sz w:val="28"/>
          <w:szCs w:val="28"/>
          <w:rtl/>
        </w:rPr>
        <w:t xml:space="preserve">أ المراد من العلم ، البصیرة العلمیة بنفس المعنی الّذی بیّناه ؛ لأنّ‌ کلّ‌ علم حتّی علم التوحید إن لم یتضمّن روح العلم وجوهره ، فإنّه سوف لا یؤدی إلی الخشیة.</w:t>
      </w:r>
    </w:p>
    <w:p>
      <w:pPr>
        <w:pStyle w:val="BookText"/>
      </w:pPr>
      <w:r>
        <w:rPr>
          <w:rFonts w:ascii="IRNazanin" w:hAnsi="IRNazanin" w:eastAsia="IRNazanin" w:cs="IRNazanin"/>
          <w:lang w:bidi="fa-IR"/>
          <w:color w:val="111111"/>
          <w:sz w:val="28"/>
          <w:szCs w:val="28"/>
          <w:rtl/>
        </w:rPr>
        <w:t xml:space="preserve">ب العلاقة بین العلم والإیمان هی علاقة وثیقة ،بمعنی أنّ‌ الإنسان لا یمکنه أن یری العالم کما هو دون أن یری آثار قدرة اللّه وصنعه.</w:t>
      </w:r>
    </w:p>
    <w:p>
      <w:pPr>
        <w:pStyle w:val="BookText"/>
      </w:pPr>
      <w:r>
        <w:rPr>
          <w:rFonts w:ascii="IRNazanin" w:hAnsi="IRNazanin" w:eastAsia="IRNazanin" w:cs="IRNazanin"/>
          <w:lang w:bidi="fa-IR"/>
          <w:color w:val="111111"/>
          <w:sz w:val="28"/>
          <w:szCs w:val="28"/>
          <w:rtl/>
        </w:rPr>
        <w:t xml:space="preserve">ومن هنا یضع القرآن الکریم اولی العلم فی صفّ‌ الملائکة ؛ باعتبارهم شهداء علی وحدانیة خالق العالم ، حیث یقول:</w:t>
      </w:r>
    </w:p>
    <w:p>
      <w:pPr>
        <w:pStyle w:val="BookText"/>
      </w:pPr>
      <w:r>
        <w:rPr>
          <w:rFonts w:ascii="IRNazanin" w:hAnsi="IRNazanin" w:eastAsia="IRNazanin" w:cs="IRNazanin"/>
          <w:lang w:bidi="fa-IR"/>
          <w:color w:val="111111"/>
          <w:sz w:val="28"/>
          <w:szCs w:val="28"/>
          <w:rtl/>
        </w:rPr>
        <w:t xml:space="preserve">6.إنّ‌ العلم بالمفهوم السابق لا یقترن بالإیمان بتوحید اللّه سبحانه وحسب ،بل إنّه یقترن أیضا بالإیمان بالنبوّة ، فکما أنّ‌ من المحال أن یری الإنسان العالم دون أن ینتهی عمله هذا بالإیمان باللّه عزّوجلّ‌ ، فإنّ‌ من غیر الممکن أیضا أن یری الإنسان العالم وصانعه دون أن یعرف مکانته فی الوجود ویؤمن بالرسالة الإلهیّة الّتی تقود البشر إلی حکمة الخلق:</w:t>
      </w:r>
    </w:p>
    <w:p>
      <w:pPr>
        <w:pStyle w:val="BookText"/>
      </w:pPr>
      <w:r>
        <w:rPr>
          <w:rFonts w:ascii="IRNazanin" w:hAnsi="IRNazanin" w:eastAsia="IRNazanin" w:cs="IRNazanin"/>
          <w:lang w:bidi="fa-IR"/>
          <w:color w:val="111111"/>
          <w:sz w:val="28"/>
          <w:szCs w:val="28"/>
          <w:rtl/>
        </w:rPr>
        <w:t xml:space="preserve">وقد أثبتنا فی بحث النبوّة العامّة أنّ‌ نفی النبوّة یعادل نفی التوحید.</w:t>
      </w:r>
    </w:p>
    <w:p>
      <w:pPr>
        <w:pStyle w:val="BookText"/>
      </w:pPr>
      <w:r>
        <w:rPr>
          <w:rFonts w:ascii="IRNazanin" w:hAnsi="IRNazanin" w:eastAsia="IRNazanin" w:cs="IRNazanin"/>
          <w:lang w:bidi="fa-IR"/>
          <w:color w:val="111111"/>
          <w:sz w:val="28"/>
          <w:szCs w:val="28"/>
          <w:rtl/>
        </w:rPr>
        <w:t xml:space="preserve">7.إنّ‌ العلم بالمفهوم السابق لا یقترن بالإیمان بالتوحید والنبوّة العامّة فقط‍‌ ،بل یقترن أیضا بالنبوّة الخاصّة.بمعنی أنّ‌ الإنسان عندما یحصل علی البصیرة العلمیة ویشاهد اللّه علی ضوء نور المعرفة وعن طریق ملاحظة آثار الوجود ، فإنّه یستطیع بسهولة أن یعرف رسل اللّه الحقیقیّین علی أساس تلک البصیرة نفسها وعلی ضوء تلک المعرفة ذاتها ومن خلال ملاحظة آثار النبوّة ، غایة ما فی الأمر أنّ‌ هذه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0" w:name="pg14436_161545"/>
    <w:bookmarkEnd w:id="200"/>
    <w:p>
      <w:pPr>
        <w:pStyle w:val="BookText"/>
      </w:pPr>
      <w:r>
        <w:rPr>
          <w:rFonts w:ascii="IRNazanin" w:hAnsi="IRNazanin" w:eastAsia="IRNazanin" w:cs="IRNazanin"/>
          <w:lang w:bidi="fa-IR"/>
          <w:color w:val="111111"/>
          <w:sz w:val="28"/>
          <w:szCs w:val="28"/>
          <w:rtl/>
        </w:rPr>
        <w:t xml:space="preserve">الرؤیة قد تبلغ أحیانا درجة من القوّة بحیث یری الإنسان برؤیته القلبیة ، نور النبوّة فی شخصیة الرسول ، کما شاهد ذلک الإمام علیّ‌ علیه السلام فی رسول اللّه صلی اللّه علیه و آله.</w:t>
      </w:r>
    </w:p>
    <w:p>
      <w:pPr>
        <w:pStyle w:val="BookText"/>
      </w:pPr>
      <w:r>
        <w:rPr>
          <w:rFonts w:ascii="IRNazanin" w:hAnsi="IRNazanin" w:eastAsia="IRNazanin" w:cs="IRNazanin"/>
          <w:lang w:bidi="fa-IR"/>
          <w:color w:val="111111"/>
          <w:sz w:val="28"/>
          <w:szCs w:val="28"/>
          <w:rtl/>
        </w:rPr>
        <w:t xml:space="preserve">وتُسمّی مثل هذه المعرفة بالمعرفة القلبیة والکشف والشهود الباطنیّین.</w:t>
      </w:r>
    </w:p>
    <w:p>
      <w:pPr>
        <w:pStyle w:val="BookText"/>
      </w:pPr>
      <w:r>
        <w:rPr>
          <w:rFonts w:ascii="IRNazanin" w:hAnsi="IRNazanin" w:eastAsia="IRNazanin" w:cs="IRNazanin"/>
          <w:lang w:bidi="fa-IR"/>
          <w:color w:val="111111"/>
          <w:sz w:val="28"/>
          <w:szCs w:val="28"/>
          <w:rtl/>
        </w:rPr>
        <w:t xml:space="preserve">علی أنّ‌ هذه الرؤیة قد لا تسمو أحیانا إلی هذه المرتبة ، فالإنسان قد یلاحظ‍‌ بالرؤیة العقلیة آثار النبوّة وعلاماتها فی شخص الرسول الإلهی ، وتُسمّی مثل هذه المعرفة بالمعرفة العقلیة.</w:t>
      </w:r>
    </w:p>
    <w:p>
      <w:pPr>
        <w:pStyle w:val="BookText"/>
      </w:pPr>
      <w:r>
        <w:rPr>
          <w:rFonts w:ascii="IRNazanin" w:hAnsi="IRNazanin" w:eastAsia="IRNazanin" w:cs="IRNazanin"/>
          <w:lang w:bidi="fa-IR"/>
          <w:color w:val="111111"/>
          <w:sz w:val="28"/>
          <w:szCs w:val="28"/>
          <w:rtl/>
        </w:rPr>
        <w:t xml:space="preserve">وکلا هذین النوعین من المعرفة هما من المنظار القرآنی معرفة علمیة ، وینسبان إلی البصیرة العلمیة.</w:t>
      </w:r>
    </w:p>
    <w:p>
      <w:pPr>
        <w:pStyle w:val="Heading6"/>
      </w:pPr>
      <w:bookmarkStart w:id="943" w:name="_Toc489"/>
      <w:r>
        <w:t>المَعرفةُ‌ القلبیةُ‌ للنبوّةِ‌ من وجهةِ‌ نَظَرِ الغزالی</w:t>
      </w:r>
      <w:bookmarkEnd w:id="943"/>
    </w:p>
    <w:p>
      <w:pPr>
        <w:pStyle w:val="BookText"/>
      </w:pPr>
      <w:r>
        <w:rPr>
          <w:rFonts w:ascii="IRNazanin" w:hAnsi="IRNazanin" w:eastAsia="IRNazanin" w:cs="IRNazanin"/>
          <w:lang w:bidi="fa-IR"/>
          <w:color w:val="111111"/>
          <w:sz w:val="28"/>
          <w:szCs w:val="28"/>
          <w:rtl/>
        </w:rPr>
        <w:t xml:space="preserve">یری الغزالی فی کتاب المنقذ من الضلال أنّ‌ أفضل طرق معرفة الأنبیاء وأوثقها ، المعرفة القلبیة والکشف والشهود الباطنیان.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المنقذ من الضلال للغزالی:ص 104 و 106.</w:t>
      </w:r>
    </w:p>
    <w:p>
      <w:pPr>
        <w:pStyle w:val="BookText"/>
      </w:pPr>
      <w:r>
        <w:rPr>
          <w:rFonts w:ascii="IRNazanin" w:hAnsi="IRNazanin" w:eastAsia="IRNazanin" w:cs="IRNazanin"/>
          <w:lang w:bidi="fa-IR"/>
          <w:color w:val="111111"/>
          <w:sz w:val="28"/>
          <w:szCs w:val="28"/>
          <w:rtl/>
        </w:rPr>
        <w:t xml:space="preserve">وهذه هی الحقیقة ؛ ذلک لأنّ‌ الشخص الّذی یری ببصیرته القلبیة ویلاحظ‍‌ نبوّة محمّد صلی اللّه علیه و آله بطریقة سماویة ، سوف یرتقی إلی أعلی درجات المعرفة والبصیرة ،بالإضافة إلی استغنائه عن أی نوع من الأدلّة لإثبات نبوّة محمّد صلی اللّه علیه و آله.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1" w:name="pg14436_161546"/>
    <w:bookmarkEnd w:id="201"/>
    <w:p>
      <w:pPr>
        <w:pStyle w:val="Heading6"/>
      </w:pPr>
      <w:bookmarkStart w:id="944" w:name="_Toc490"/>
      <w:r>
        <w:t>ه المُباهَلةُ‌نّبوّة محمّد</w:t>
      </w:r>
      <w:bookmarkEnd w:id="944"/>
    </w:p>
    <w:p>
      <w:pPr>
        <w:pStyle w:val="Heading6"/>
      </w:pPr>
      <w:bookmarkStart w:id="945" w:name="_Toc491"/>
      <w:r>
        <w:t>الکتاب</w:t>
      </w:r>
      <w:bookmarkEnd w:id="945"/>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1</w:t>
      </w:r>
    </w:p>
    <w:p>
      <w:pPr>
        <w:pStyle w:val="Heading6"/>
      </w:pPr>
      <w:bookmarkStart w:id="946" w:name="_Toc492"/>
      <w:r>
        <w:t>الحدیث</w:t>
      </w:r>
      <w:bookmarkEnd w:id="946"/>
    </w:p>
    <w:p>
      <w:pPr>
        <w:pStyle w:val="BookText"/>
      </w:pPr>
      <w:r>
        <w:rPr>
          <w:rFonts w:ascii="Times New Roman" w:hAnsi="Times New Roman" w:eastAsia="Times New Roman" w:cs="Times New Roman"/>
          <w:lang w:val="en-US" w:bidi="en-US"/>
          <w:color w:val="111111"/>
          <w:sz w:val="28"/>
          <w:szCs w:val="28"/>
          <w:rtl/>
        </w:rPr>
        <w:t xml:space="preserve">2046.</w:t>
      </w:r>
    </w:p>
    <w:p>
      <w:pPr>
        <w:pStyle w:val="BookText"/>
      </w:pPr>
      <w:r>
        <w:rPr>
          <w:rFonts w:ascii="Amiri" w:hAnsi="Amiri" w:eastAsia="Amiri" w:cs="Amiri"/>
          <w:lang w:bidi="ar-SA"/>
          <w:color w:val="111111"/>
          <w:sz w:val="28"/>
          <w:szCs w:val="28"/>
          <w:rtl/>
        </w:rPr>
        <w:t xml:space="preserve">تفسیر القمّی بَعدَ ذِکرِ آیَةِ‌ المُباهَلَةِ‌: فَقالَ‌ رَسولُ‌ اللّهِ‌ صلی اللّه علیه و آله:فَباهِلونی ، فَإن کُنتُ‌ صَادِقاً أنزَلتُ‌ اللَّعنَةَ‌ عَلَیکُم ، وإن کُنتُ‌ کاذِباً نَزَلَت عَلَیَّ‌.</w:t>
      </w:r>
    </w:p>
    <w:p>
      <w:pPr>
        <w:pStyle w:val="BookText"/>
      </w:pPr>
      <w:r>
        <w:rPr>
          <w:rFonts w:ascii="Amiri" w:hAnsi="Amiri" w:eastAsia="Amiri" w:cs="Amiri"/>
          <w:lang w:bidi="ar-SA"/>
          <w:color w:val="111111"/>
          <w:sz w:val="28"/>
          <w:szCs w:val="28"/>
          <w:rtl/>
        </w:rPr>
        <w:t xml:space="preserve">فَقالوا:أنصَفتَ‌.فَتَواعَدوا لِلمُباهَلَةِ‌ ، فَلَمّا رَجَعوا إلی مَنازِلِهِم ، قالَ‌ رُؤساؤُهُم ؛ السیِّدُ وَالعاقِبُ‌ وَالأهتَمُ‌:إن باهَلَنا بِقَومِهِ‌ باهَلناهُ‌ ، فَإِنَّهُ‌ لَیسَ‌ بِنَبیٍّ‌ ، وإن باهَلَنا بِأهلِ‌ بَیتِهِ‌ خاصَّةً‌ فَلا نُباهِلُهُ‌ ؛ فَإِنَّه لا یَقدِمُ‌ عَلی أهلِ‌ بَیتِهِ‌ إلَا وهُوَ صادِقٌ‌ ، فَلَمَّا أصبَحوا جَاؤوا إلی رَسولِ‌ اللّهِ‌ صلی اللّه علیه و آله ومَعَهُ‌ أمیرُ المُؤمِنینَ‌ وفَاطِمَةُ‌ وَالحَسَنُ‌ وَالحُسَینُ‌ صَلَواتُ‌ اللّهِ‌ عَلَیهِم.</w:t>
      </w:r>
    </w:p>
    <w:p>
      <w:pPr>
        <w:pStyle w:val="BookText"/>
      </w:pPr>
      <w:r>
        <w:rPr>
          <w:rFonts w:ascii="Amiri" w:hAnsi="Amiri" w:eastAsia="Amiri" w:cs="Amiri"/>
          <w:lang w:bidi="ar-SA"/>
          <w:color w:val="111111"/>
          <w:sz w:val="28"/>
          <w:szCs w:val="28"/>
          <w:rtl/>
        </w:rPr>
        <w:t xml:space="preserve">فَقالَ‌ النَّصاری:مَن هؤلاءِ ؟ فَقیلَ‌ لَهُم:هذَا ابنُ‌ عَمِّهِ‌ ووَصِیُّهُ‌ وخَتَنُهُ‌ عَلِیُّ‌ بنُ‌ أبی طالِبٍ‌ ، وهذِهِ‌ بِنتُهُ‌ فاطِمَةُ‌ ، وهذانِ‌ ابناهُ‌ الحَسَنُ‌ وَالحُسَینُ‌ علیهم السلام ، فَعَرَفوا وقالوا لِرَسولِ‌ اللّهِ‌ صلی اللّه علیه و آله:نُعطیکَ‌ الرِّضا فَاعفِنا مِنَ‌ المُباهَلَةِ‌ ، فَصالَحَهُم رَسولُ‌ اللّهِ‌ صلی اللّه علیه و آله عَلَی الجِزیَةِ‌ وَانصَرَفوا. </w:t>
      </w:r>
      <w:r>
        <w:rPr>
          <w:rStyle w:val="FootnoteReference"/>
        </w:rPr>
        <w:footnoteReference w:id="567"/>
      </w:r>
    </w:p>
    <w:p>
      <w:pPr>
        <w:pStyle w:val="BookText"/>
      </w:pPr>
      <w:r>
        <w:rPr>
          <w:rFonts w:ascii="Times New Roman" w:hAnsi="Times New Roman" w:eastAsia="Times New Roman" w:cs="Times New Roman"/>
          <w:lang w:val="en-US" w:bidi="en-US"/>
          <w:color w:val="111111"/>
          <w:sz w:val="28"/>
          <w:szCs w:val="28"/>
          <w:rtl/>
        </w:rPr>
        <w:t xml:space="preserve">2047.</w:t>
      </w:r>
    </w:p>
    <w:p>
      <w:pPr>
        <w:pStyle w:val="BookText"/>
      </w:pPr>
      <w:r>
        <w:rPr>
          <w:rFonts w:ascii="Amiri" w:hAnsi="Amiri" w:eastAsia="Amiri" w:cs="Amiri"/>
          <w:lang w:bidi="ar-SA"/>
          <w:color w:val="111111"/>
          <w:sz w:val="28"/>
          <w:szCs w:val="28"/>
          <w:rtl/>
        </w:rPr>
        <w:t xml:space="preserve">دلائل النُّبوّة لأبی نعیم عن جابر: قَدِمَ‌ عَلَی النَّبِیِّ‌ صلی اللّه علیه و آله العاقِبُ‌ وَالطَّیِّبُ‌ فَدَعاهُما إلَی الإِسلامِ‌ ، فَقالا:أسلَمنا یا مُحَمَّدُ قَبلَکَ‌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قالَ‌:کَذَبتُما ، إن شِئتُما أخبَرتُکُما ما یَمنَعُکُما مِنَ‌ الإِسلامِ‌.</w:t>
      </w:r>
    </w:p>
    <w:p>
      <w:pPr>
        <w:pStyle w:val="BookText"/>
      </w:pPr>
      <w:r>
        <w:rPr>
          <w:rFonts w:ascii="Amiri" w:hAnsi="Amiri" w:eastAsia="Amiri" w:cs="Amiri"/>
          <w:lang w:bidi="ar-SA"/>
          <w:color w:val="111111"/>
          <w:sz w:val="28"/>
          <w:szCs w:val="28"/>
          <w:rtl/>
        </w:rPr>
        <w:t xml:space="preserve">قالوا:فَهاتِ‌ أنبِئنا.</w:t>
      </w:r>
    </w:p>
    <w:p>
      <w:pPr>
        <w:pStyle w:val="BookText"/>
      </w:pPr>
      <w:r>
        <w:rPr>
          <w:rFonts w:ascii="Amiri" w:hAnsi="Amiri" w:eastAsia="Amiri" w:cs="Amiri"/>
          <w:lang w:bidi="ar-SA"/>
          <w:color w:val="111111"/>
          <w:sz w:val="28"/>
          <w:szCs w:val="28"/>
          <w:rtl/>
        </w:rPr>
        <w:t xml:space="preserve">قالَ‌:حُبُّ‌ الصَّلیبِ‌ وشُربُ‌ الخَمرِ وأکلُ‌ لَحمِ‌ الخِنزیرِ.</w:t>
      </w:r>
    </w:p>
    <w:p>
      <w:pPr>
        <w:pStyle w:val="BookText"/>
      </w:pPr>
      <w:r>
        <w:rPr>
          <w:rFonts w:ascii="Amiri" w:hAnsi="Amiri" w:eastAsia="Amiri" w:cs="Amiri"/>
          <w:lang w:bidi="ar-SA"/>
          <w:color w:val="111111"/>
          <w:sz w:val="28"/>
          <w:szCs w:val="28"/>
          <w:rtl/>
        </w:rPr>
        <w:t xml:space="preserve">قالَ‌ جابِرٌ:فَدَعاهُما إلَی المُلاعَنَةِ‌ ، فَواعَداهُ‌ عَلی أن یُغادِیاهُ‌ بِالغَداةِ‌، فَغَدا رَسولُ‌ اللّهِ‌ صلی اللّه علیه و آله وأخَذَ بِیَدِ عَلِیٍّ‌ وفاطِمَةَ‌ وَالحَسَنِ‌ وَالحُسَینِ‌ علیهم السلام ، ثُمَّ‌ أرسَلَ‌ إلَیهِما فَأَبَیا أن یُجیباهُ‌ وأقَرَّا لَهُ‌ ، فَقالَ‌ رَسولُ‌ اللّهِ‌ صلی اللّه علیه و آله:وَالَّذی بَعَثَنی بِالحَقِّ‌ ، لَو فَعَلا لَأَمطَرَ الوادِی عَلَیهِما ناراً.قالَ‌ جابِرٌ:فیهِم نَزَلَت: "فَمَنْ‌ حَاجَّکَ‌ فِیهِ‌ مِنْ‌ بَعْدِ ما جاءَکَ‌ مِنَ‌ الْعِلْمِ‌ فَقُلْ‌ تَعالَوْا نَدْعُ‌ أَبْناءَنا وَ أَبْناءَکُمْ‌ وَ نِساءَنا وَ نِساءَکُمْ‌ وَ أَنْفُسَنا وَ أَنْفُسَکُمْ‌"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آل عمران:61.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الشَّعبِیُّ‌:قالَ‌ جابِرٌ: "وَ أَنْفُسَنا وَ أَنْفُسَکُمْ‌"  رَسولُ‌ اللّهِ‌ صلی اللّه علیه و آله وعَلِیٌّ‌ علیه السلام ، "أَبْناءَنا وَ أَبْناءَکُمْ‌"   الحَسَنُ‌ وَالحُسَینُ‌ علیهماالسلام، "وَ نِساءَنا وَ نِساءَکُمْ‌"   فاطِمَةُ‌ علیهاالسلام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2048.</w:t>
      </w:r>
    </w:p>
    <w:p>
      <w:pPr>
        <w:pStyle w:val="BookText"/>
      </w:pPr>
      <w:r>
        <w:rPr>
          <w:rFonts w:ascii="Amiri" w:hAnsi="Amiri" w:eastAsia="Amiri" w:cs="Amiri"/>
          <w:lang w:bidi="ar-SA"/>
          <w:color w:val="111111"/>
          <w:sz w:val="28"/>
          <w:szCs w:val="28"/>
          <w:rtl/>
        </w:rPr>
        <w:t xml:space="preserve">الکشّاف: رُوِیَ‌ أنَّهُم لَمَّا دَعاهُم إلَی المُباهَلَةِ‌ قالوا:حَتَّی نَرجِعَ‌ ونَنظُرَ ، فَلَمَّا تَخالَوا قالوا لِلعاقِبِ‌ ، وکانَ‌ ذا رَأیِهِم:یا عَبدَ المَسیحِ‌ ، ما تَری ؟ فَقالَ‌:وَاللّهِ‌ لَقَد عَرَفتُم یا مَعشَرَ النَّصاری أنَّ‌ مُحَمَّداً نَبِیٌّ‌ مُرسَلٌ‌، ولَقَد جاءَکُم بِالفَصلِ‌ مِن أمرِ صاحِبِکُم.وَاللّهِ‌ ، ما باهَلَ‌ قَومٌ‌ نَبِیّا قَطُّ‍‌ فَعاشَ‌ کَبیرُهُم ولا نَبَتَ‌صَغیرُهُم ، ولَئِن فَعَلتُم لَتَهلِکُنَّ‌ ، فَإِن أبَیتُم إلَا إلفَ‌ دینِکُم وَالإِقامَةَ‌ عَلی ما أنتُم عَلَیهِ‌ فَوادِعوا الرَّجُلَ‌ وَانصَرِفوا إلی بِلادِکُم.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فَأَتی رَسولُ‌ اللّهِ‌ صلی اللّه علیه و آله وَقَد غَدا مُحتَضِناً الحُسَینَ‌ آخِذاً بِیَدِ الحَسَنِ‌ وفاطِمَةُ‌ تَمشی خَلفَهُ‌ وعَلِیٌّ‌ خَلفَها وهُوَ یَقولُ‌:إذا أنَا دَعَوتُ‌ فَأَمِّنوا ، فَقالَ‌ أُسقُفُ‌ نَجرانَ‌:یا مَعشَرَ النَّصاری ، إنَّی لَأَری وُجوهاً لَو شاءَ اللّهُ‌ أن یُزیلَ‌ جَبَلاً مِن مَکانِهِ‌ لَأَزالَهُ‌ بِها ، فَلا تُباهِلوا فَتَهلِکوا ولا یَبقی عَلی وَجهِ‌ الأَرضِ‌ نَصرانِیٌّ‌ إلی یَومِ‌ القِیامَةِ‌ ، فَقالوا:یا أبَا القاسِمِ‌ ، رَأَینا ألّا نُباهِلَکَ‌ وأن نُقِرَّکَ‌ عَلی دینِکَ‌ ونَثبُتَ‌ عَلی دینِنا.</w:t>
      </w:r>
    </w:p>
    <w:p>
      <w:pPr>
        <w:pStyle w:val="BookText"/>
      </w:pPr>
      <w:r>
        <w:rPr>
          <w:rFonts w:ascii="Amiri" w:hAnsi="Amiri" w:eastAsia="Amiri" w:cs="Amiri"/>
          <w:lang w:bidi="ar-SA"/>
          <w:color w:val="111111"/>
          <w:sz w:val="28"/>
          <w:szCs w:val="28"/>
          <w:rtl/>
        </w:rPr>
        <w:t xml:space="preserve">قالَ‌:فَإِذا أبَیتُمُ‌ المُباهَلَةَ‌ فَأَسلِموا یَکُن لَکُم ما لِلمُسلِمینَ‌ وعَلَیکُم ما عَلَیهِم ، فَأَبَوا.قالَ‌:فَإِنِّی اناجِزُکُم.</w:t>
      </w:r>
    </w:p>
    <w:p>
      <w:pPr>
        <w:pStyle w:val="BookText"/>
      </w:pPr>
      <w:r>
        <w:rPr>
          <w:rFonts w:ascii="Amiri" w:hAnsi="Amiri" w:eastAsia="Amiri" w:cs="Amiri"/>
          <w:lang w:bidi="ar-SA"/>
          <w:color w:val="111111"/>
          <w:sz w:val="28"/>
          <w:szCs w:val="28"/>
          <w:rtl/>
        </w:rPr>
        <w:t xml:space="preserve">فَقالوا:ما لَنا بِحَربِ‌ العَرَبِ‌ طاقَةٌ‌ ، وَلکِن نُصالِحُکَ‌ عَلی ألّا تَغزُوَنا وَلا تُخیفَنا ولا تَرُدَّنا عَن دینِنا عَلی أن نُؤَدِّیَ‌ إلَیکَ‌ کُلَّ‌ عامٍ‌ ألفَی حُلَّةٍ‌ ، ألفاً فی صَفَرٍ ، وألفاً فی رَجَبٍ‌ ، وثَلاثینَ‌ دِرعاً عادِیَّةً‌ مِن حَدیدٍ.</w:t>
      </w:r>
    </w:p>
    <w:p>
      <w:pPr>
        <w:pStyle w:val="BookText"/>
      </w:pPr>
      <w:r>
        <w:rPr>
          <w:rFonts w:ascii="Amiri" w:hAnsi="Amiri" w:eastAsia="Amiri" w:cs="Amiri"/>
          <w:lang w:bidi="ar-SA"/>
          <w:color w:val="111111"/>
          <w:sz w:val="28"/>
          <w:szCs w:val="28"/>
          <w:rtl/>
        </w:rPr>
        <w:t xml:space="preserve">فَصالَحَهُم عَلی ذلِکَ‌ ، وقالَ‌:وَالَّذی نَفسی بِیَدِهِ‌ ، إنَّ‌ الهَلاکَ‌ قَد تَدَلّی عَلی أهلِ‌ نَجرانَ‌ ، ولَو لاعَنوا لَمُسِخوا قِرَدَةً‌ وخَنازیرَ ، وَلَاضطَرَمَ‌ عَلَیهِمُ‌ الوادی ناراً ، وَلَاستَأصَلَ‌ اللّهُ‌ نَجرانَ‌ وأهلَهُ‌ حَتَّی الطَّیرَ عَلی رُؤوسِ‌ الشَّجَرِ، ولَما حالَ‌ الحَولُ‌ عَلَی النَّصاری کُلِّهِم حَتّی یَهلِکوا....</w:t>
      </w:r>
    </w:p>
    <w:p>
      <w:pPr>
        <w:pStyle w:val="BookText"/>
      </w:pPr>
      <w:r>
        <w:rPr>
          <w:rFonts w:ascii="Amiri" w:hAnsi="Amiri" w:eastAsia="Amiri" w:cs="Amiri"/>
          <w:lang w:bidi="ar-SA"/>
          <w:color w:val="111111"/>
          <w:sz w:val="28"/>
          <w:szCs w:val="28"/>
          <w:rtl/>
        </w:rPr>
        <w:t xml:space="preserve">ثُمَّ‌ قالَ‌ الزّمخشَریُ‌:وقَدّمَهُم فِی الذِّکرِ عَلَی الأَنفُسِ‌ لِیُنَبِّهَ‌ عَلی لُطفِ‌ مَکانِهم وقُربِ‌ مَنزِلَتِهِم ، ولیُؤذِنَ‌ بِأَنّهُم مُقدَّمونَ‌ عَلَی الأَنفُسِ‌ مُفدَونَ‌ بِها ، وفیهِ‌ دَلیلٌ‌ لا شَیءَ أقوی مِنهُ‌ عَلی فَضلِ‌ أصحابِ‌ الکِساءِ علیهم السلام.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الکشّاف:ج 1 ص 193 [1] وراجع:الإرشاد:ج 1 ص 166. [2]</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2" w:name="pg14436_161549"/>
    <w:bookmarkEnd w:id="202"/>
    <w:p>
      <w:pPr>
        <w:pStyle w:val="Heading6"/>
      </w:pPr>
      <w:bookmarkStart w:id="947" w:name="_Toc493"/>
      <w:r>
        <w:t>2/3 عالمیةُ‌ نُبوَّةِ‌ مُحَمَّدٍ</w:t>
      </w:r>
      <w:bookmarkEnd w:id="947"/>
    </w:p>
    <w:p>
      <w:pPr>
        <w:pStyle w:val="Heading6"/>
      </w:pPr>
      <w:bookmarkStart w:id="948" w:name="_Toc494"/>
      <w:r>
        <w:t>أ رِسالتُهُ‌ إلی کَافَّةِ‌ النَّاسِ‌</w:t>
      </w:r>
      <w:bookmarkEnd w:id="948"/>
    </w:p>
    <w:p>
      <w:pPr>
        <w:pStyle w:val="Heading6"/>
      </w:pPr>
      <w:bookmarkStart w:id="949" w:name="_Toc495"/>
      <w:r>
        <w:t>الکتاب</w:t>
      </w:r>
      <w:bookmarkEnd w:id="949"/>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1</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 2</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3</w:t>
      </w:r>
    </w:p>
    <w:p>
      <w:pPr>
        <w:pStyle w:val="BookText"/>
      </w:pPr>
      <w:r>
        <w:rPr>
          <w:rFonts w:ascii="Amiri" w:hAnsi="Amiri" w:eastAsia="Amiri" w:cs="Amiri"/>
          <w:lang w:bidi="ar-SA"/>
          <w:color w:val="111111"/>
          <w:sz w:val="28"/>
          <w:szCs w:val="28"/>
          <w:rtl/>
        </w:rPr>
        <w:t xml:space="preserve">"وَ ما أَرْسَلْناکَ‌ إِلاّ رَحْمَةً‌ لِلْعالَمِینَ‌". 4</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5</w:t>
      </w:r>
    </w:p>
    <w:p>
      <w:pPr>
        <w:pStyle w:val="Heading6"/>
      </w:pPr>
      <w:bookmarkStart w:id="950" w:name="_Toc496"/>
      <w:r>
        <w:t>الحدیث</w:t>
      </w:r>
      <w:bookmarkEnd w:id="950"/>
    </w:p>
    <w:p>
      <w:pPr>
        <w:pStyle w:val="BookText"/>
      </w:pPr>
      <w:r>
        <w:rPr>
          <w:rFonts w:ascii="Times New Roman" w:hAnsi="Times New Roman" w:eastAsia="Times New Roman" w:cs="Times New Roman"/>
          <w:lang w:val="en-US" w:bidi="en-US"/>
          <w:color w:val="111111"/>
          <w:sz w:val="28"/>
          <w:szCs w:val="28"/>
          <w:rtl/>
        </w:rPr>
        <w:t xml:space="preserve">2049.</w:t>
      </w:r>
    </w:p>
    <w:p>
      <w:pPr>
        <w:pStyle w:val="BookText"/>
      </w:pPr>
      <w:r>
        <w:rPr>
          <w:rFonts w:ascii="Amiri" w:hAnsi="Amiri" w:eastAsia="Amiri" w:cs="Amiri"/>
          <w:lang w:bidi="ar-SA"/>
          <w:color w:val="111111"/>
          <w:sz w:val="28"/>
          <w:szCs w:val="28"/>
          <w:rtl/>
        </w:rPr>
        <w:t xml:space="preserve">تاریخ بغداد عن ابن عبّاس: قالَ‌ رسولُ‌ اللّهِ‌ صلی اللّه علیه و آله:مَن بَلَغَهُ‌ القُرآنُ‌ فَکَأ نّما شافَهتُهُ‌ بهِ‌.ثُمَّ‌ قَرَأ: "وَ أُوحِیَ‌ إِلَیَّ‌ هذَا الْقُرْآنُ‌ لِأُنْذِرَکُمْ‌ بِهِ‌ وَ مَنْ‌ بَلَغَ‌"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3" w:name="pg14436_161550"/>
    <w:bookmarkEnd w:id="203"/>
    <w:p>
      <w:pPr>
        <w:pStyle w:val="BookText"/>
      </w:pPr>
      <w:r>
        <w:rPr>
          <w:rFonts w:ascii="Times New Roman" w:hAnsi="Times New Roman" w:eastAsia="Times New Roman" w:cs="Times New Roman"/>
          <w:lang w:val="en-US" w:bidi="en-US"/>
          <w:color w:val="111111"/>
          <w:sz w:val="28"/>
          <w:szCs w:val="28"/>
          <w:rtl/>
        </w:rPr>
        <w:t xml:space="preserve">2050.</w:t>
      </w:r>
    </w:p>
    <w:p>
      <w:pPr>
        <w:pStyle w:val="BookText"/>
      </w:pPr>
      <w:r>
        <w:rPr>
          <w:rFonts w:ascii="Amiri" w:hAnsi="Amiri" w:eastAsia="Amiri" w:cs="Amiri"/>
          <w:lang w:bidi="ar-SA"/>
          <w:color w:val="111111"/>
          <w:sz w:val="28"/>
          <w:szCs w:val="28"/>
          <w:rtl/>
        </w:rPr>
        <w:t xml:space="preserve">رسول اللّه صلی اللّه علیه و آله: أنا رَسولُ‌ مَن أدرَکتُ‌ حَیّا ومَن یولَدُ بَعدی.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2051.</w:t>
      </w:r>
    </w:p>
    <w:p>
      <w:pPr>
        <w:pStyle w:val="BookText"/>
      </w:pPr>
      <w:r>
        <w:rPr>
          <w:rFonts w:ascii="Amiri" w:hAnsi="Amiri" w:eastAsia="Amiri" w:cs="Amiri"/>
          <w:lang w:bidi="ar-SA"/>
          <w:color w:val="111111"/>
          <w:sz w:val="28"/>
          <w:szCs w:val="28"/>
          <w:rtl/>
        </w:rPr>
        <w:t xml:space="preserve">عنه صلی اللّه علیه و آله: أُرسِلتُ‌ إلَی النَّاسِ‌ کافَّةً‌ ، وبی خُتِمَ‌ النَّبیُّونَ‌.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2052.</w:t>
      </w:r>
    </w:p>
    <w:p>
      <w:pPr>
        <w:pStyle w:val="BookText"/>
      </w:pPr>
      <w:r>
        <w:rPr>
          <w:rFonts w:ascii="Amiri" w:hAnsi="Amiri" w:eastAsia="Amiri" w:cs="Amiri"/>
          <w:lang w:bidi="ar-SA"/>
          <w:color w:val="111111"/>
          <w:sz w:val="28"/>
          <w:szCs w:val="28"/>
          <w:rtl/>
        </w:rPr>
        <w:t xml:space="preserve">عنه صلی اللّه علیه و آله: إنَّ‌ اللّهَ‌ بَعَثَ‌ کُلَّ‌ نَبیٍّ‌ کانَ‌ قَبلی إلی أُمَّتِهِ‌ بِلِسانِ‌ قَومِهِ‌ ، وبَعَثَنی إلی کُلِّ‌ أسوَدَ وأحمَرَ بِالعَرَبِیَّةِ‌.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2053.</w:t>
      </w:r>
    </w:p>
    <w:p>
      <w:pPr>
        <w:pStyle w:val="BookText"/>
      </w:pPr>
      <w:r>
        <w:rPr>
          <w:rFonts w:ascii="Amiri" w:hAnsi="Amiri" w:eastAsia="Amiri" w:cs="Amiri"/>
          <w:lang w:bidi="ar-SA"/>
          <w:color w:val="111111"/>
          <w:sz w:val="28"/>
          <w:szCs w:val="28"/>
          <w:rtl/>
        </w:rPr>
        <w:t xml:space="preserve">عنه صلی اللّه علیه و آله: أُعطیتُ‌ خَمسا لَم یُعطَهُنَّ‌ نَبِیٌّ‌ کانَ‌ قَبلی:أُرسِلتُ‌ إلَی الأبیَضِ‌ والأسوَدِ والأحمَرِ....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951" w:name="_Toc497"/>
      <w:r>
        <w:t>ب رِسالَتُهُ‌ إلَی النَّجاشیّ‌</w:t>
      </w:r>
      <w:bookmarkEnd w:id="951"/>
    </w:p>
    <w:p>
      <w:pPr>
        <w:pStyle w:val="BookText"/>
      </w:pPr>
      <w:r>
        <w:rPr>
          <w:rFonts w:ascii="Times New Roman" w:hAnsi="Times New Roman" w:eastAsia="Times New Roman" w:cs="Times New Roman"/>
          <w:lang w:val="en-US" w:bidi="en-US"/>
          <w:color w:val="111111"/>
          <w:sz w:val="28"/>
          <w:szCs w:val="28"/>
          <w:rtl/>
        </w:rPr>
        <w:t xml:space="preserve">2054.</w:t>
      </w:r>
    </w:p>
    <w:p>
      <w:pPr>
        <w:pStyle w:val="BookText"/>
      </w:pPr>
      <w:r>
        <w:rPr>
          <w:rFonts w:ascii="Amiri" w:hAnsi="Amiri" w:eastAsia="Amiri" w:cs="Amiri"/>
          <w:lang w:bidi="ar-SA"/>
          <w:color w:val="111111"/>
          <w:sz w:val="28"/>
          <w:szCs w:val="28"/>
          <w:rtl/>
        </w:rPr>
        <w:t xml:space="preserve">الطبقات الکبری: إنَّ‌ رَسولَ‌ اللّهِ‌ صلی اللّه علیه و آله لَمَّا رَجَعَ‌ مِن الحُدَیبِیَّةِ‌ فی ذِی الحِجَّةِ‌ سَنَةَ‌ سِتٍّ‌ ، أرسَلَ‌ الرُّسُلَ‌ إلَی المُلوکِ‌ یَدعوهُم إلَی الإسلامِ‌ ، وکَتَبَ‌ إلَیهِم کُتُبا ، فَقیلَ‌:یارَسولَ‌ اللّهِ‌ ، إنَّ‌ المُلوکَ‌ لا یَقرَؤونَ‌ کِتابا إلَا مَختوما ، فَاتَّخَذَ رَسولُ‌ اللّهِ‌ صلی اللّه علیه و آله یَومَئِذٍ خاتَما مِن فِضَّةٍ‌ فَصُّهُ‌ مِنهُ‌ ، نَقشُهُ‌ ثَلاثَةُ‌ أسطُرٍ:مُحَمَّدٌ رَسولُ‌ اللّهِ‌ ، وخَتَمَ‌ بِهِ‌ الکُتُبَ‌.</w:t>
      </w:r>
    </w:p>
    <w:p>
      <w:pPr>
        <w:pStyle w:val="BookText"/>
      </w:pPr>
      <w:r>
        <w:rPr>
          <w:rFonts w:ascii="Amiri" w:hAnsi="Amiri" w:eastAsia="Amiri" w:cs="Amiri"/>
          <w:lang w:bidi="ar-SA"/>
          <w:color w:val="111111"/>
          <w:sz w:val="28"/>
          <w:szCs w:val="28"/>
          <w:rtl/>
        </w:rPr>
        <w:t xml:space="preserve">فَخَرَجَ‌ سِتَّةُ‌ نَفَرٍ مِنهُم فی یَومٍ‌ واحِدٍ ، وذلِکَ‌ فِی المُحرَّمِ‌ سَنَةَ‌ سَبعٍ‌ ، وأصبَحَ‌ کُلُّ‌ رَجُلٍ‌ مِنهُم یَتَکلَّمُ‌ بِلِسانِ‌ القَومِ‌ الَّذینَ‌ بَعَثَهُ‌ إلَیهِم ، فَکانَ‌ أوَّلَ‌ رَسولٍ‌ بَعَثَهُ‌ رَسولُ‌ اللّهِ‌ صلی اللّه علیه و آله عَمرُو بنُ‌ أُمیَّةَ‌ الضَّمریُّ‌ إلَی النَّجاشِیِّ‌ ، وکَتَبَ‌ إلَیهِ‌ کِتابَینِ‌ یَدعوهُ‌ فی أحَدِهِما إلَی الإسلامِ‌ ویَتلو عَلَیهِ‌ القُرآنَ‌.فَأخَذَ [النَّجاشِیُّ‌] کِتابَ‌ رَسولِ‌ اللّهِ‌ صلی اللّه علیه و آله فَوَضَعَهُ‌ عَلی عَینَیهِ‌ ، ونَزَلَ‌ مِن سَریرِهِ‌ فَجَلَسَ‌ عَلَی الأرضِ‌ تَواضُعا ، ثُمَّ‌ أسلَمَ‌ وشَهِدَ شَهادَةَ‌ الحَقِّ‌ ، وقالَ‌:لَو کُنتُ‌ أستَطیعُ‌ أن آتِیَهُ‌ لَأتَیتُهُ‌.وکَتَبَ‌ إلی رَسولِ‌ اللّهِ‌ صلی اللّه علیه و آله بِإجابَتِهِ‌ وتَصدیقِهِ‌</w:t>
      </w:r>
    </w:p>
    <w:p>
      <w:pPr>
        <w:pStyle w:val="BookText"/>
      </w:pPr>
      <w:r>
        <w:rPr>
          <w:rFonts w:ascii="IRNazanin" w:hAnsi="IRNazanin" w:eastAsia="IRNazanin" w:cs="IRNazanin"/>
          <w:lang w:bidi="fa-IR"/>
          <w:color w:val="111111"/>
          <w:sz w:val="28"/>
          <w:szCs w:val="28"/>
          <w:rtl/>
        </w:rPr>
        <w:t xml:space="preserve">الطبقات الکبری:ج 1 ص 191 [1] عن الحسن.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الطبقات الکبری:ج 1 ص 192 [2]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للطوسی:ص 57 ح 81 [3] عن أبی بصیر عن الإمام الباقر علیه السلام ،بحار الأنوار:ج 16 ص 316 ح 6.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للطوسی:ص 484 ح 1059 [5] عن عطاء بن السائب عن الإمام الباقر عن آبائه علیهم السلام.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4" w:name="pg14436_161551"/>
    <w:bookmarkEnd w:id="204"/>
    <w:p>
      <w:pPr>
        <w:pStyle w:val="BookText"/>
      </w:pPr>
      <w:r>
        <w:rPr>
          <w:rFonts w:ascii="Amiri" w:hAnsi="Amiri" w:eastAsia="Amiri" w:cs="Amiri"/>
          <w:lang w:bidi="ar-SA"/>
          <w:color w:val="111111"/>
          <w:sz w:val="28"/>
          <w:szCs w:val="28"/>
          <w:rtl/>
        </w:rPr>
        <w:t xml:space="preserve">وإسلامِهِ‌ عَلی یَدَی جَعفرِ بنِ‌ أبی طالِبٍ‌ للّهِ‌ رَبِّ‌ العالَمینَ‌.</w:t>
      </w:r>
    </w:p>
    <w:p>
      <w:pPr>
        <w:pStyle w:val="BookText"/>
      </w:pPr>
      <w:r>
        <w:rPr>
          <w:rFonts w:ascii="Amiri" w:hAnsi="Amiri" w:eastAsia="Amiri" w:cs="Amiri"/>
          <w:lang w:bidi="ar-SA"/>
          <w:color w:val="111111"/>
          <w:sz w:val="28"/>
          <w:szCs w:val="28"/>
          <w:rtl/>
        </w:rPr>
        <w:t xml:space="preserve">وفِی الکِتابِ‌ الآخَرِ یَأمرُهُ‌ أن یُزَوِّجَهُ‌ أُمَّ‌ حَبیبَةَ‌ بِنتَ‌ أبی سُفیانَ‌ بنِ‌ حَربٍ‌ ، وکانَت قَد هاجَرَت إلی أرضِ‌ الحَبَشَةِ‌ مَعَ‌ زَوجِها عُبَیدِاللّهِ‌ بنِ‌ جَحشِ‌ الأسَدیِّ‌ فَتَنَصَّرَ هُناکَ‌ وماتَ‌.وأمَرَهُ‌ رَسولُ‌ اللّهِ‌ صلی اللّه علیه و آله فِی الکِتابِ‌ أن یَبعَثَ‌ إلَیهِ‌ بِمَن قِبَلَهُ‌ مِن أصحابِهِ‌ ویَحمِلَهُم.فَفَعَلَ‌، فَزَوَّجَهُ‌ أُمَ‌حَبیبَةَ‌ بِنتَ‌ أبی سُفیانَ‌ ، وأصدَقَ‌ عَنهُ‌ أربَعَمِئةِ‌ دینارٍ ، وأمَرَ بِجِهازِ المُسلِمینَ‌ وما یُصلِحُهُم ، وحَمَلَهُم فی سَفینَتَینِ‌ مَعَ‌ عَمرِو بنِ‌ أُمیَّةَ‌ الضَّمریِّ‌ ، ودَعا بِحُقٍّ‌ مِن عاجٍ‌ فَجَعَلَ‌ فیهِ‌ کِتابَی رَسولِ‌ اللّهِ‌ صلی اللّه علیه و آله ، وقالَ‌:لَن تَزالَ‌ الحَبَشَةُ‌ بِخَیرٍ ما کانَ‌ هذانِ‌ الکِتابانِ‌ بَینَ‌ أظهُرِها.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الطبقات الکبری:ج 1 ص 258 [1] عن عمرو بن امیة الضمری.</w:t>
      </w:r>
    </w:p>
    <w:p>
      <w:pPr>
        <w:pStyle w:val="Heading6"/>
      </w:pPr>
      <w:bookmarkStart w:id="952" w:name="_Toc498"/>
      <w:r>
        <w:t>ج رِسالتُهُ‌ إلَی مَلکِ‌ الرّومِ‌</w:t>
      </w:r>
      <w:bookmarkEnd w:id="952"/>
    </w:p>
    <w:p>
      <w:pPr>
        <w:pStyle w:val="BookText"/>
      </w:pPr>
      <w:r>
        <w:rPr>
          <w:rFonts w:ascii="Times New Roman" w:hAnsi="Times New Roman" w:eastAsia="Times New Roman" w:cs="Times New Roman"/>
          <w:lang w:val="en-US" w:bidi="en-US"/>
          <w:color w:val="111111"/>
          <w:sz w:val="28"/>
          <w:szCs w:val="28"/>
          <w:rtl/>
        </w:rPr>
        <w:t xml:space="preserve">2055.</w:t>
      </w:r>
    </w:p>
    <w:p>
      <w:pPr>
        <w:pStyle w:val="BookText"/>
      </w:pPr>
      <w:r>
        <w:rPr>
          <w:rFonts w:ascii="Amiri" w:hAnsi="Amiri" w:eastAsia="Amiri" w:cs="Amiri"/>
          <w:lang w:bidi="ar-SA"/>
          <w:color w:val="111111"/>
          <w:sz w:val="28"/>
          <w:szCs w:val="28"/>
          <w:rtl/>
        </w:rPr>
        <w:t xml:space="preserve">رسول اللّه صلی اللّه علیه و آله فیما کَتَبَ‌ إلی مَلِکِ‌ الرُّومِ‌: بِسمِ‌ اللّهِ‌ الرَّحمنِ‌ الرَّحیمِ‌ ، مِن مُحَمَّدٍ عَبدِ اللّهِ‌ ورَسولِهِ‌ إلی هِرَقلَ‌ عَظیمِ‌ الرُّومِ‌ ، وسَلامٌ‌ عَلی مَنِ‌ اتَّبَعَ‌ الهُدی.أ مَّا بَعدُ ، فَإنِّی أدعوکَ‌ بِدِعایَةِ‌ الإسلامِ‌ ، أسلِم تَسلَم ، وأسلِم یُؤتِکَ‌ اللّهُ‌ أجرَکَ‌ مَرَّتَینِ‌ ، فَإن تَوَلَّیتَ‌ فَعَلَیکَ‌ إثمُ‌ الأریسیِّینَ‌. </w:t>
      </w:r>
      <w:r>
        <w:rPr>
          <w:rStyle w:val="FootnoteReference"/>
        </w:rPr>
        <w:footnoteReference w:id="572"/>
      </w:r>
      <w:r>
        <w:rPr>
          <w:rFonts w:ascii="Amiri" w:hAnsi="Amiri" w:eastAsia="Amiri" w:cs="Amiri"/>
          <w:lang w:bidi="ar-SA"/>
          <w:color w:val="111111"/>
          <w:sz w:val="28"/>
          <w:szCs w:val="28"/>
          <w:rtl/>
        </w:rPr>
        <w:t xml:space="preserve">ویا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Style w:val="FootnoteReference"/>
        </w:rPr>
        <w:footnoteReference w:id="573"/>
      </w:r>
      <w:r>
        <w:rPr>
          <w:rFonts w:ascii="Times New Roman" w:hAnsi="Times New Roman" w:eastAsia="Times New Roman" w:cs="Times New Roman"/>
          <w:lang w:val="en-US" w:bidi="en-US"/>
          <w:color w:val="111111"/>
          <w:sz w:val="28"/>
          <w:szCs w:val="28"/>
          <w:rtl/>
        </w:rPr>
        <w:t xml:space="preserve">. </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2056.</w:t>
      </w:r>
    </w:p>
    <w:p>
      <w:pPr>
        <w:pStyle w:val="BookText"/>
      </w:pPr>
      <w:r>
        <w:rPr>
          <w:rFonts w:ascii="Amiri" w:hAnsi="Amiri" w:eastAsia="Amiri" w:cs="Amiri"/>
          <w:lang w:bidi="ar-SA"/>
          <w:color w:val="111111"/>
          <w:sz w:val="28"/>
          <w:szCs w:val="28"/>
          <w:rtl/>
        </w:rPr>
        <w:t xml:space="preserve">الطبقات الکبری: بَعَثَ‌ رَسولُ‌ اللّهِ‌ صلی اللّه علیه و آله دِحیَةَ‌ بنَ‌ خَلیفَةَ‌ الکَلبیَّ‌ وهُوَ أحَدُ السِّتَّةِ‌ إلی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قَیصَرَ یَدعوهُ‌ إلَی الإسلامِ‌ ، وکَتَبَ‌ مَعَهُ‌ کِتابا وأمَرَهُ‌ أن یَدفَعَهُ‌ إلی عَظیمِ‌ بُصری لِیَدفَعَهُ‌ إلی قَیصَرَ ، فَدَفَعَهُ‌ عَظیمُ‌ بُصری إلَیهِ‌ وهُو یَومَئِذٍ بِحِمصَ‌ ، وقَیصَرُ یَومَئِذٍ ماشٍ‌ فی نَذرٍ کانَ‌ عَلَیهِ‌:إن ظَهَرتِ‌ الرُّومُ‌ عَلی فارِسَ‌ أن یَمشِیَ‌ حافِیا مِن قُسطَنطینیَّةَ‌ إلی إیلیاءَ.</w:t>
      </w:r>
    </w:p>
    <w:p>
      <w:pPr>
        <w:pStyle w:val="BookText"/>
      </w:pPr>
      <w:r>
        <w:rPr>
          <w:rFonts w:ascii="Amiri" w:hAnsi="Amiri" w:eastAsia="Amiri" w:cs="Amiri"/>
          <w:lang w:bidi="ar-SA"/>
          <w:color w:val="111111"/>
          <w:sz w:val="28"/>
          <w:szCs w:val="28"/>
          <w:rtl/>
        </w:rPr>
        <w:t xml:space="preserve">فَقَرَأ الکِتابَ‌ وأذَّنَ‌ لِعُظَماءِ الرُّومِ‌ فی دَسکَرَةٍ‌ لَهُ‌ بِحِمصَ‌ ، فَقَالَ‌:یا مَعشَرَ الرُّومِ‌ ، هَل لَکُم فِی الفَلاحِ‌ وَالرُّشدِ ، وأن یَثبُتَ‌ لَکُم مُلکُکُم وتَتَّبِعونَ‌ ما قالَ‌ عیسَی بنُ‌ مَریَمَ‌ ؟ قالَتِ‌ الرُّومُ‌:وما ذاکَ‌ أیُّهَا المَلِکُ‌ ؟ قالَ‌:تَتَّبِعونَ‌ هذا النَّبِیَّ‌ العَرَبِیَّ‌.</w:t>
      </w:r>
    </w:p>
    <w:p>
      <w:pPr>
        <w:pStyle w:val="BookText"/>
      </w:pPr>
      <w:r>
        <w:rPr>
          <w:rFonts w:ascii="Amiri" w:hAnsi="Amiri" w:eastAsia="Amiri" w:cs="Amiri"/>
          <w:lang w:bidi="ar-SA"/>
          <w:color w:val="111111"/>
          <w:sz w:val="28"/>
          <w:szCs w:val="28"/>
          <w:rtl/>
        </w:rPr>
        <w:t xml:space="preserve">قالَ‌:فَحاصُوا حَیصَةَ‌ حُمُرِ الوَحشِ‌ وتَناحَزوا ورَفَعوا الصَّلیبَ‌.فَلَمّا رأی هِرَقلُ‌ ذلِکَ‌ مِنهُم یَئِسَ‌ مِن إسلامِهِم وخافَهُم عَلی نَفسِهِ‌ ومُلکِهِ‌ ، فَسَکَّنَهُم ثُمَّ‌ قالَ‌:إنَّما قُلتُ‌ لَکُم ما قُلتُ‌ أختَبِرُکُم لِأنظُرَ کَیفَ‌ صَلابَتُکُم فی دِینِکُم ، فَقَد رأیتُ‌ مِنکُمُ‌ الَّذی أُحِبُّ‌.فَسَجَدوا لَهُ‌.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الطبقات الکبری:ج 1 ص 259. [1]</w:t>
      </w:r>
    </w:p>
    <w:p>
      <w:pPr>
        <w:pStyle w:val="BookText"/>
      </w:pPr>
      <w:r>
        <w:rPr>
          <w:rFonts w:ascii="Times New Roman" w:hAnsi="Times New Roman" w:eastAsia="Times New Roman" w:cs="Times New Roman"/>
          <w:lang w:val="en-US" w:bidi="en-US"/>
          <w:color w:val="111111"/>
          <w:sz w:val="28"/>
          <w:szCs w:val="28"/>
          <w:rtl/>
        </w:rPr>
        <w:t xml:space="preserve">2057.</w:t>
      </w:r>
    </w:p>
    <w:p>
      <w:pPr>
        <w:pStyle w:val="BookText"/>
      </w:pPr>
      <w:r>
        <w:rPr>
          <w:rFonts w:ascii="Amiri" w:hAnsi="Amiri" w:eastAsia="Amiri" w:cs="Amiri"/>
          <w:lang w:bidi="ar-SA"/>
          <w:color w:val="111111"/>
          <w:sz w:val="28"/>
          <w:szCs w:val="28"/>
          <w:rtl/>
        </w:rPr>
        <w:t xml:space="preserve">صحیح مسلم عن أبی سفیان: بَینا أنا بِالشَّامِ‌ إذ جیءَ بِکِتابٍ‌ مِن رَسولِ‌ اللّهِ‌ صلی اللّه علیه و آله إلی هِرَقلَ‌...فَقالَ‌ هِرَقلُ‌:هَل هاهُنا أحَدٌ مِن قَومِ‌ هذا الرَّجُلِ‌ الَّذی یَزعُمُ‌ أ نَّهُ‌ نَبِیٌّ‌ ؟ قالوا:نَعَم.</w:t>
      </w:r>
    </w:p>
    <w:p>
      <w:pPr>
        <w:pStyle w:val="BookText"/>
      </w:pPr>
      <w:r>
        <w:rPr>
          <w:rFonts w:ascii="Amiri" w:hAnsi="Amiri" w:eastAsia="Amiri" w:cs="Amiri"/>
          <w:lang w:bidi="ar-SA"/>
          <w:color w:val="111111"/>
          <w:sz w:val="28"/>
          <w:szCs w:val="28"/>
          <w:rtl/>
        </w:rPr>
        <w:t xml:space="preserve">قالَ‌:فَدُعیتُ‌ فی نَفَرٍ مِن قُرَیشٍ‌ ، فَدَخَلنا عَلی هِرَقلَ‌ فأجلَسَنا بَینَ‌ یَدَیهِ‌...وأجلَسوا أصحابی خَلفی....</w:t>
      </w:r>
    </w:p>
    <w:p>
      <w:pPr>
        <w:pStyle w:val="BookText"/>
      </w:pPr>
      <w:r>
        <w:rPr>
          <w:rFonts w:ascii="Amiri" w:hAnsi="Amiri" w:eastAsia="Amiri" w:cs="Amiri"/>
          <w:lang w:bidi="ar-SA"/>
          <w:color w:val="111111"/>
          <w:sz w:val="28"/>
          <w:szCs w:val="28"/>
          <w:rtl/>
        </w:rPr>
        <w:t xml:space="preserve">ثُمَّ‌ قالَ‌ لِتَرجُمانِهِ‌:سَلهُ‌ ، کَیفَ‌ حَسَبُهُ‌ فیکُم ؟ قالَ‌:قُلتُ‌:هُوَ فینا ذو حَسَبٍ‌.قالَ‌:فَهَل کانَ‌ مِن آبائِهِ‌ مَلِکٌ‌ ؟ قُلتُ‌:لا.قالَ‌:فَهَل کُنتُم تَتَّهِمونَهُ‌ بِالکَذِبِ‌ قَبلَ‌ أن یَقولَ‌ ما قالَ‌ ؟ قُلتُ‌:لا.قالَ‌:ومَن یَتَّبِعُهُ‌ ؛ أشرافُ‌ النَّاسِ‌ أم ضُعَفاؤهُم ؟ قالَ‌:قُلتُ‌:بَل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5" w:name="pg14436_161553"/>
    <w:bookmarkEnd w:id="205"/>
    <w:p>
      <w:pPr>
        <w:pStyle w:val="BookText"/>
      </w:pPr>
      <w:r>
        <w:rPr>
          <w:rFonts w:ascii="Amiri" w:hAnsi="Amiri" w:eastAsia="Amiri" w:cs="Amiri"/>
          <w:lang w:bidi="ar-SA"/>
          <w:color w:val="111111"/>
          <w:sz w:val="28"/>
          <w:szCs w:val="28"/>
          <w:rtl/>
        </w:rPr>
        <w:t xml:space="preserve">ضُعَفاؤهُم.قالَ‌:أیَزیدونَ‌ أم یَنقُصونَ‌ ؟ قالَ‌:قُلتُ‌:لا ،بَل یَزیدونَ‌ ، قالَ‌:هَل یَرتَدُّ أحَدٌ مِنهُم عَن دینهِ‌ بَعدَ أن یَدخُلَ‌ فیهِ‌ سَخطَةً‌ لَهُ‌ ؟ قالَ‌:قُلتُ‌:لا.قالَ‌:فَهَل قاتَلتُموهُ‌ ؟ قُلتُ‌:نَعَم.قالَ‌:فَکَیفَ‌ کانَ‌ قِتالُکُم إیَّاهُ‌ ؟ قالَ‌:قُلتُ‌:تَکونُ‌ الحَربُ‌ بَینَنا وبَینَهُ‌ سِجالاً ، یُصیبُ‌ مِنَّا ونُصیبُ‌ مِنهُ‌.قالَ‌:فَهَل یَغدِرُ ؟ قُلتُ‌:لا ، ونَحنُ‌ مِنهُ‌ فی مُدَّةٍ‌ لا نَدری ما هُوَ صانِعٌ‌ فیها...قالَ‌:فَهَل قالَ‌ هذا القَولَ‌ أحَدٌ قَبلَهُ‌ ؟ قالَ‌:قُلتُ‌:لا....</w:t>
      </w:r>
    </w:p>
    <w:p>
      <w:pPr>
        <w:pStyle w:val="BookText"/>
      </w:pPr>
      <w:r>
        <w:rPr>
          <w:rFonts w:ascii="Amiri" w:hAnsi="Amiri" w:eastAsia="Amiri" w:cs="Amiri"/>
          <w:lang w:bidi="ar-SA"/>
          <w:color w:val="111111"/>
          <w:sz w:val="28"/>
          <w:szCs w:val="28"/>
          <w:rtl/>
        </w:rPr>
        <w:t xml:space="preserve">قالَ‌:إن یَکُن ما تَقولُ‌ فیهِ‌ حَقَّا فَإنَّهُ‌ نَبِیٌّ‌ ، وقَد کُنتُ‌ أعلَمُ‌ أ نَّهُ‌ خارِجٌ‌ ، ولَم أکُن أظُنُّهُ‌ مِنکُم ، ولَو أ نَّی أعلَمُ‌ أنَّی أخلُصُ‌ إلَیهِ‌ لَأحبَبتُ‌ لِقاءَهُ‌ ، ولَو کُنتُ‌ عِندَهُ‌ لَغَسَلتُ‌ عَن قَدَمَیهِ‌ ، ولیَبلُغَنَّ‌ مُلکُهُ‌ ما تَحتَ‌ قَدَمَیَّ‌.</w:t>
      </w:r>
    </w:p>
    <w:p>
      <w:pPr>
        <w:pStyle w:val="BookText"/>
      </w:pPr>
      <w:r>
        <w:rPr>
          <w:rFonts w:ascii="Amiri" w:hAnsi="Amiri" w:eastAsia="Amiri" w:cs="Amiri"/>
          <w:lang w:bidi="ar-SA"/>
          <w:color w:val="111111"/>
          <w:sz w:val="28"/>
          <w:szCs w:val="28"/>
          <w:rtl/>
        </w:rPr>
        <w:t xml:space="preserve">قالَ‌:ثُمَّ‌ دَعا بِکِتابِ‌ رَسولِ‌ اللّهِ‌ صلی اللّه علیه و آله فَقَرَأهُ‌ ، فَإذا فیهِ‌:بِسمِ‌ اللّهِ‌ الرَّحمنِ‌ الرَّحیمِ‌ ، مِن مُحَمَّدٍ رَسولِ‌ اللّهِ‌ إلی هِرَقلَ‌ عَظیمِ‌ الرُّومِ‌ ، سَلامٌ‌ عَلی مَنِ‌ اتَّبَعَ‌ الهُدی.أ مّا بَعدُ ، فَإنّی أدعوکَ‌ بِدِعایَةِ‌ الإسلامِ‌ ، أسلِم تَسلَم ، وأسلِم یُؤتِکَ‌ اللّهُ‌ أجرَکَ‌ مَرَّتَینِ‌ ، وإن تَوَلَّیتَ‌ فَإنَّ‌ عَلَیکَ‌ إثمَ‌ الأریسیِّینَ‌ ، "قُلْ‌ یا أَهْلَ‌ الْکِتابِ‌ تَعالَوْا إِلی‌ کَلِمَةٍ‌ سَواءٍ بَیْنَنا وَ بَیْنَکُمْ‌ أَلاّ نَعْبُدَ إِلاَّ اللّهَ‌ وَ لا نُشْرِکَ‌ بِهِ‌..."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آل عمران:64.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فَرَغَ‌ مِن قِراءَةِ‌ الکِتابِ‌ ارتَفَعَتِ‌ الأصواتُ‌ عِندَهُ‌ وکَثُرَ اللَّغطُ‍‌ ، وأمَرَ بِنا فَأُخرِجنا.قالَ‌:فَقُلتُ‌ لِأصحابی حینَ‌ خَرَجنا:لَقَد أمِرَ </w:t>
      </w:r>
      <w:r>
        <w:rPr>
          <w:rStyle w:val="FootnoteReference"/>
        </w:rPr>
        <w:footnoteReference w:id="577"/>
      </w:r>
      <w:r>
        <w:rPr>
          <w:rFonts w:ascii="Amiri" w:hAnsi="Amiri" w:eastAsia="Amiri" w:cs="Amiri"/>
          <w:lang w:bidi="ar-SA"/>
          <w:color w:val="111111"/>
          <w:sz w:val="28"/>
          <w:szCs w:val="28"/>
          <w:rtl/>
        </w:rPr>
        <w:t xml:space="preserve">أمرُ ابنِ‌ أبی کَبشَةَ‌ ! </w:t>
      </w:r>
      <w:r>
        <w:rPr>
          <w:rStyle w:val="FootnoteReference"/>
        </w:rPr>
        <w:footnoteReference w:id="578"/>
      </w:r>
    </w:p>
    <w:p>
      <w:pPr>
        <w:pStyle w:val="Heading6"/>
      </w:pPr>
      <w:bookmarkStart w:id="953" w:name="_Toc499"/>
      <w:r>
        <w:t>د رِسالَتُهُ‌ إلَی کِسری مَلِکِ‌ إیرانَ‌</w:t>
      </w:r>
      <w:bookmarkEnd w:id="953"/>
    </w:p>
    <w:p>
      <w:pPr>
        <w:pStyle w:val="BookText"/>
      </w:pPr>
      <w:r>
        <w:rPr>
          <w:rFonts w:ascii="Times New Roman" w:hAnsi="Times New Roman" w:eastAsia="Times New Roman" w:cs="Times New Roman"/>
          <w:lang w:val="en-US" w:bidi="en-US"/>
          <w:color w:val="111111"/>
          <w:sz w:val="28"/>
          <w:szCs w:val="28"/>
          <w:rtl/>
        </w:rPr>
        <w:t xml:space="preserve">2058.</w:t>
      </w:r>
    </w:p>
    <w:p>
      <w:pPr>
        <w:pStyle w:val="BookText"/>
      </w:pPr>
      <w:r>
        <w:rPr>
          <w:rFonts w:ascii="Amiri" w:hAnsi="Amiri" w:eastAsia="Amiri" w:cs="Amiri"/>
          <w:lang w:bidi="ar-SA"/>
          <w:color w:val="111111"/>
          <w:sz w:val="28"/>
          <w:szCs w:val="28"/>
          <w:rtl/>
        </w:rPr>
        <w:t xml:space="preserve">الطبقات الکبری: بَعَثَ‌ رَسولُ‌ اللّهِ‌ صلی اللّه علیه و آله عَبدَاللّهِ‌ بنَ‌ حُذافَةَ‌ السَّهمیِّ‌ وهوَ أحَدُ السِّتَّةِ‌ إلی کِسری یَدعوهُ‌ إلَی الإسلامِ‌ ، وکَتَبَ‌ مَعَهُ‌ کِتابا.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 اللّهِ‌:فَدَفَعتُ‌ إلَیهِ‌ کتابَ‌ رَسولِ‌ اللّهِ‌ صلی اللّه علیه و آله فَقُرِئَ‌ عَلَیهِ‌ ، ثُمَّ‌ أخَذَهُ‌ فَمَزَّقَهُ‌ ، فَلَمَّا بَلَغَ‌ ذلِکَ‌ رَسولَ‌ اللّهِ‌ صلی اللّه علیه و آله قالَ‌:اللَّهُمَّ‌ مَزِّق مُلکَهُ‌ ! وکَتَبَ‌ کِسری إلی باذانَ‌ عامِلِهِ‌ عَلی الیَمَنِ‌ أنِ‌ ابعَث مِن عِندِکَ‌ رَجُلَینِ‌ جَلدَینِ‌ إلی هذا الرَّجُلِ‌ الَّذی بِالحِجازِ فَلیَأتِیانی بِخَبَرِهِ‌.</w:t>
      </w:r>
    </w:p>
    <w:p>
      <w:pPr>
        <w:pStyle w:val="BookText"/>
      </w:pPr>
      <w:r>
        <w:rPr>
          <w:rFonts w:ascii="Amiri" w:hAnsi="Amiri" w:eastAsia="Amiri" w:cs="Amiri"/>
          <w:lang w:bidi="ar-SA"/>
          <w:color w:val="111111"/>
          <w:sz w:val="28"/>
          <w:szCs w:val="28"/>
          <w:rtl/>
        </w:rPr>
        <w:t xml:space="preserve">فَبَعَثَ‌ باذانُ‌ قَهرمانَهُ‌ ورَجُلاً آخَرَ وکَتَبَ‌ مَعَهُما کِتابا.فَقَدِما المَدینَةَ‌ فدَفَعا کِتابَ‌ باذانَ‌ إلَی النَّبیِّ‌ صلی اللّه علیه و آله ، فَتَبَسَّمَ‌ رَسولُ‌ اللّهِ‌ صلی اللّه علیه و آله ودَعاهُما إلَی الإسلامِ‌ وفَرائِصُهُما تَرعُدُ ، وقالَ‌:ارجِعا عَنِّی یَومَکُما هذا حَتَّی تَأتِیانی الغَدَ فَأُخبِرَکُما بِما أُریدُ ، فَجاءاهُ‌ مِنَ‌ الغَدِ ، فَقالَ‌ لَهُما:أبلِغا صاحِبَکُما أنَّ‌ رَبِّی قَد قَتَلَ‌ رَبَّهُ‌ کِسری فی هذهِ‌ اللَّیلَةِ‌ لِسَبعِ‌ ساعاتٍ‌ مَضَت مِنها ؛ وهِیَ‌ لَیلةُ‌ الثَّلاثاءِ لِعَشرِ لَیالٍ‌ مَضَینَ‌ مِن جُمادَی الأُولی سَنَةَ‌ سَبعٍ‌ ؛ وأ نَّ‌ اللّهَ‌ تَبارَکَ‌ وتَعالی سَلَّطَ‍‌ عَلَیهِ‌ ابنَهُ‌ شِیرَوَیهَ‌ فَقَتلَهُ‌ ؛ فَرَجَعا إلی باذانَ‌ بِذلِکَ‌ فَأسلَمَ‌ هُوَ وَالأبناءُ الَّذینَ‌ بِالیَمَنِ‌.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الطبقات الکبری:ج 1 ص 259. [1]</w:t>
      </w:r>
    </w:p>
    <w:p>
      <w:pPr>
        <w:pStyle w:val="BookText"/>
      </w:pPr>
      <w:r>
        <w:rPr>
          <w:rFonts w:ascii="Times New Roman" w:hAnsi="Times New Roman" w:eastAsia="Times New Roman" w:cs="Times New Roman"/>
          <w:lang w:val="en-US" w:bidi="en-US"/>
          <w:color w:val="111111"/>
          <w:sz w:val="28"/>
          <w:szCs w:val="28"/>
          <w:rtl/>
        </w:rPr>
        <w:t xml:space="preserve">2059.</w:t>
      </w:r>
    </w:p>
    <w:p>
      <w:pPr>
        <w:pStyle w:val="BookText"/>
      </w:pPr>
      <w:r>
        <w:rPr>
          <w:rFonts w:ascii="Amiri" w:hAnsi="Amiri" w:eastAsia="Amiri" w:cs="Amiri"/>
          <w:lang w:bidi="ar-SA"/>
          <w:color w:val="111111"/>
          <w:sz w:val="28"/>
          <w:szCs w:val="28"/>
          <w:rtl/>
        </w:rPr>
        <w:t xml:space="preserve">تاریخ الطبری عن یزید بن حبیب: بَعَثَ‌ [رَسولُ‌ اللّهِ‌ صلی اللّه علیه و آله ] عَبدَاللّهِ‌ بنَ‌ حُذافَةَ‌ بنِ‌ قَیسٍ‌ بنِ‌ عَدِیٍّ‌ بنِ‌ سَعدٍ بنِ‌ سَهمٍ‌ إلی کِسری بنِ‌ هُرمُزَ مَلِکِ‌ فارِسَ‌ ، وکتَبَ‌ مَعَهُ‌:بِسمِ‌ اللّهِ‌ الرَّحمنِ‌ الرَّحیمِ‌ ، مِن مُحَمَّدٍ رَسولِ‌ اللّهِ‌ إلی کِسری عَظیمِ‌ فارِسَ‌ ، سَلامٌ‌ عَلی مَنِ‌ اتَّبَعَ‌ الهُدی وآمَنَ‌ بِاللّهِ‌ ورَسولِهِ‌...وأدعوکَ‌ بِداعِیَةِ‌ اللّهِ‌ عز و جل ، فَإنِّی رَسولُ‌ اللّهِ‌ إلَی النَّاسِ‌ کافَّةً‌ ، لِأُنذِرَ مَن کانَ‌ حَیّا ویَحِقَّ‌ القَولُ‌ عَلَی الکافِرینَ‌ ، فَأسلِم تَسلَم ، فَإن أبَیتَ‌ فَإنَّ‌ إثمَ‌ المَجوسِ‌ عَلَیکَ‌. </w:t>
      </w:r>
      <w:r>
        <w:rPr>
          <w:rStyle w:val="FootnoteReference"/>
        </w:rPr>
        <w:footnoteReference w:id="580"/>
      </w:r>
    </w:p>
    <w:p>
      <w:pPr>
        <w:pStyle w:val="BookText"/>
      </w:pPr>
      <w:r>
        <w:rPr>
          <w:rFonts w:ascii="Times New Roman" w:hAnsi="Times New Roman" w:eastAsia="Times New Roman" w:cs="Times New Roman"/>
          <w:lang w:val="en-US" w:bidi="en-US"/>
          <w:color w:val="111111"/>
          <w:sz w:val="28"/>
          <w:szCs w:val="28"/>
          <w:rtl/>
        </w:rPr>
        <w:t xml:space="preserve">2060.</w:t>
      </w:r>
    </w:p>
    <w:p>
      <w:pPr>
        <w:pStyle w:val="BookText"/>
      </w:pPr>
      <w:r>
        <w:rPr>
          <w:rFonts w:ascii="Amiri" w:hAnsi="Amiri" w:eastAsia="Amiri" w:cs="Amiri"/>
          <w:lang w:bidi="ar-SA"/>
          <w:color w:val="111111"/>
          <w:sz w:val="28"/>
          <w:szCs w:val="28"/>
          <w:rtl/>
        </w:rPr>
        <w:t xml:space="preserve">المناقب لابن شهر آشوب عن ابن مهدیّ‌ المامطیریّ‌ فی مجالسه: إنَّ‌ النَّبیَّ‌ صلی اللّه علیه و آله کَتَبَ‌ إلی کِسری:مِن مُحَمَّدٍ رَسولِ‌ اللّهِ‌ إلی کِسری بنِ‌ هُرمُزَ ، أ مَّا بَعدُ فَأسلِم تَسلَم ، وإلَا فَأذَن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6" w:name="pg14436_161555"/>
    <w:bookmarkEnd w:id="206"/>
    <w:p>
      <w:pPr>
        <w:pStyle w:val="BookText"/>
      </w:pPr>
      <w:r>
        <w:rPr>
          <w:rFonts w:ascii="Amiri" w:hAnsi="Amiri" w:eastAsia="Amiri" w:cs="Amiri"/>
          <w:lang w:bidi="ar-SA"/>
          <w:color w:val="111111"/>
          <w:sz w:val="28"/>
          <w:szCs w:val="28"/>
          <w:rtl/>
        </w:rPr>
        <w:t xml:space="preserve">بِحَربٍ‌ مِنَ‌ اللّهِ‌ ورَسولِهِ‌ ، وَالسَّلامُ‌ عَلی مَنِ‌ اتَّبَعَ‌ الهُدی.</w:t>
      </w:r>
    </w:p>
    <w:p>
      <w:pPr>
        <w:pStyle w:val="BookText"/>
      </w:pPr>
      <w:r>
        <w:rPr>
          <w:rFonts w:ascii="Amiri" w:hAnsi="Amiri" w:eastAsia="Amiri" w:cs="Amiri"/>
          <w:lang w:bidi="ar-SA"/>
          <w:color w:val="111111"/>
          <w:sz w:val="28"/>
          <w:szCs w:val="28"/>
          <w:rtl/>
        </w:rPr>
        <w:t xml:space="preserve">فَلَمَّا وَصَلَ‌ إلَیهِ‌ الکِتابُ‌ مَزَّقَهُ‌ وَاستَخَفَّ‌ بِهِ‌ ، وقالَ‌:مَن هذا الَّذی یَدعونی إلی دینِهِ‌ ، ویَبدَأُ بِاسمِهِ‌ قَبلَ‌ اسمی ؟! وبَعَثَ‌ إلَیهِ‌ بِتُرابٍ‌ ، فَقالَ‌ صلی اللّه علیه و آله:مَزَّقَ‌ اللّهُ‌ مُلکَهُ‌ کَما مَزَّقَ‌ کِتابی ، أما إنَّهُ‌ ستُمَزِّقونَ‌ مُلکَهُ‌ ، وبَعَثَ‌ إلَیَّ‌ بِتُرابٍ‌ أما إنَّکُم ستَملِکونَ‌ أرضَهُ‌.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المناقب لابن شهرآشوب:ج 1 ص 79 ، [1]بحار الأنوار:ج 20 ص 381 ح 7. [2]</w:t>
      </w:r>
    </w:p>
    <w:p>
      <w:pPr>
        <w:pStyle w:val="BookText"/>
      </w:pPr>
      <w:r>
        <w:rPr>
          <w:rFonts w:ascii="Times New Roman" w:hAnsi="Times New Roman" w:eastAsia="Times New Roman" w:cs="Times New Roman"/>
          <w:lang w:val="en-US" w:bidi="en-US"/>
          <w:color w:val="111111"/>
          <w:sz w:val="28"/>
          <w:szCs w:val="28"/>
          <w:rtl/>
        </w:rPr>
        <w:t xml:space="preserve">2061.</w:t>
      </w:r>
    </w:p>
    <w:p>
      <w:pPr>
        <w:pStyle w:val="BookText"/>
      </w:pPr>
      <w:r>
        <w:rPr>
          <w:rFonts w:ascii="Amiri" w:hAnsi="Amiri" w:eastAsia="Amiri" w:cs="Amiri"/>
          <w:lang w:bidi="ar-SA"/>
          <w:color w:val="111111"/>
          <w:sz w:val="28"/>
          <w:szCs w:val="28"/>
          <w:rtl/>
        </w:rPr>
        <w:t xml:space="preserve">الخرائج و الجرائح: إنَّ‌ کِسری کَتَبَ‌ إلی فَیروزَ الدَّیلَمیِّ‌ وهُوَ مِن بَقِیَّةِ‌ أصحابِ‌ سَیفِ‌ بنِ‌ ذی یَزَنَ‌:أنِ‌ احمِل إلَیَّ‌ هذا العَبدَ الَّذی یَبدَأ بِاسمِهِ‌ قَبلَ‌ اسمی ، فَاجتَرَأَ عَلَیَّ‌ ودَعانی إلی غَیرِ دینی ، فَأتاهُ‌ فَیروزُ وقالَ‌ لَهُ‌:إنَّ‌ رَبِّی أمَرَنی أن آتِیَهُ‌ بِکَ‌ ، فَقالَ‌ رَسولُ‌ اللّهِ‌ صلی اللّه علیه و آله:إنَّ‌ ربِّی أخبَرَنی أ نَّ‌ رَبَّکَ‌ قُتِلَ‌ البارِحَةَ‌ ، فَجاءَ الخَبرُ أ نَّ‌ ابنَهُ‌ شِیرَوَیهَ‌ [وَثَبَ‌ عَلَیهِ‌ ]فَقَتلَهُ‌ فی تِلکَ‌ اللَّیلَةِ‌.فَأسلَمَ‌ فَیروزُ ومَن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54" w:name="_Toc500"/>
      <w:r>
        <w:t>ه رِسالَتُهُ‌ إلَی المُقَوقِسِ‌ عَظیمِ‌ القِبطِ‍‌</w:t>
      </w:r>
      <w:bookmarkEnd w:id="954"/>
    </w:p>
    <w:p>
      <w:pPr>
        <w:pStyle w:val="BookText"/>
      </w:pPr>
      <w:r>
        <w:rPr>
          <w:rFonts w:ascii="Times New Roman" w:hAnsi="Times New Roman" w:eastAsia="Times New Roman" w:cs="Times New Roman"/>
          <w:lang w:val="en-US" w:bidi="en-US"/>
          <w:color w:val="111111"/>
          <w:sz w:val="28"/>
          <w:szCs w:val="28"/>
          <w:rtl/>
        </w:rPr>
        <w:t xml:space="preserve">2062.</w:t>
      </w:r>
    </w:p>
    <w:p>
      <w:pPr>
        <w:pStyle w:val="BookText"/>
      </w:pPr>
      <w:r>
        <w:rPr>
          <w:rFonts w:ascii="Amiri" w:hAnsi="Amiri" w:eastAsia="Amiri" w:cs="Amiri"/>
          <w:lang w:bidi="ar-SA"/>
          <w:color w:val="111111"/>
          <w:sz w:val="28"/>
          <w:szCs w:val="28"/>
          <w:rtl/>
        </w:rPr>
        <w:t xml:space="preserve">الطبقات الکبری: بَعَثَ‌ رَسولُ‌ اللّهِ‌ صلی اللّه علیه و آله حاطِبَ‌ بنَ‌ أبی بَلتَعَةَ‌ اللَّخمیِّ‌ وهوَ أحَدُ السِّتَّةِ‌ إلَی المُقَوقِسِ‌ صاحِبِ‌ الإسکَندَرِیَّةِ‌ عَظیمِ‌ القِبطِ‍‌ یَدعوهُ‌ إلَی الإسلامِ‌ ، وکَتَبَ‌ مَعَهُ‌ کِتابا ، فَأوصَلَ‌ إلَیهِ‌ کِتابَ‌ رَسولِ‌ اللّهِ‌ صلی اللّه علیه و آله ، فَقَرَأهُ‌ وقالَ‌ لَهُ‌ خَیرا ، وأخَذَ الکِتابَ‌ فَجَعَلَهُ‌ فی حُقٍّ‌ مِن عاجٍ‌ وخَتَمَ‌ عَلَیهِ‌ ودَفَعَهُ‌ إلی جارِیَتِهِ‌.وکَتبَ‌ إلَی النَّبِیِّ‌ صلی اللّه علیه و آله:قَد عَلِمتُ‌ أنَّ‌ نَبِیّا قَد بَقِیَ‌ وکُنتُ‌ أظُنُّ‌ أ نَّهُ‌ یَخرُجُ‌ بِالشَّامِ‌ ، وقَد أکرَمتُ‌ رَسولَکَ‌ ، وبَعَثتُ‌ إلَیکَ‌ بِجارِیَتَینِ‌ لَهُما مَکانٌ‌ فِی القِبطِ‍‌ عَظیمٌ‌ ، وقَد أهدَیتُ‌ لَکَ‌ کِسوَةً‌ وبَغلَةً‌ تَرکَبُها.ولَم یَزِد علی هذا ولَم یُسلِم ، فَقَبِلَ‌ رَسولُ‌ اللّهِ‌ صلی اللّه علیه و آله هَدِیَّتَهُ‌ ، وأخَذَ الجارِیَتَینِ‌ مارِیَةَ‌ أُمَّ‌ إبراهیمَ‌ ابنِ‌ رَسولِ‌ اللّهِ‌ صلی اللّه علیه و آله وأُختَها سیرینَ‌ ، وبَغلَةً‌ بَیضاءَ لَم یَکُن فِی العَرَبِ‌ یَومَئِذٍ غَیرُها ، وهِیَ‌ دُلدُلُ‌ ، وقالَ‌ رسولُ‌ اللّهِ‌ صلی اللّه علیه و آله:ضَنَّ‌ الخَبیثُ‌ بِمُلکِهِ‌ ولا بَقاءَ لِمُلکِهِ‌.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7" w:name="pg14436_161556"/>
    <w:bookmarkEnd w:id="207"/>
    <w:p>
      <w:pPr>
        <w:pStyle w:val="BookText"/>
      </w:pPr>
      <w:r>
        <w:rPr>
          <w:rFonts w:ascii="Amiri" w:hAnsi="Amiri" w:eastAsia="Amiri" w:cs="Amiri"/>
          <w:lang w:bidi="ar-SA"/>
          <w:color w:val="111111"/>
          <w:sz w:val="28"/>
          <w:szCs w:val="28"/>
          <w:rtl/>
        </w:rPr>
        <w:t xml:space="preserve">قالَ‌ حاطِبٌ‌:کانَ‌ لی مُکرِما فِی الضِّیافَةِ‌ وقِلَّةِ‌ اللَّبثِ‌ بِبابِهِ‌ ، ما أقَمتُ‌ عِندَهُ‌ إلَا خَمسَةَ‌ أیَّامٍ‌.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الطبقات الکبری:ج 1 ص 260. [1]</w:t>
      </w:r>
    </w:p>
    <w:p>
      <w:pPr>
        <w:pStyle w:val="Heading6"/>
      </w:pPr>
      <w:bookmarkStart w:id="955" w:name="_Toc501"/>
      <w:r>
        <w:t>و رِسالَتُهُ‌ إلَی الحَارِثِ‌ بنِ‌ أبی شِمر</w:t>
      </w:r>
      <w:bookmarkEnd w:id="955"/>
    </w:p>
    <w:p>
      <w:pPr>
        <w:pStyle w:val="BookText"/>
      </w:pPr>
      <w:r>
        <w:rPr>
          <w:rFonts w:ascii="Times New Roman" w:hAnsi="Times New Roman" w:eastAsia="Times New Roman" w:cs="Times New Roman"/>
          <w:lang w:val="en-US" w:bidi="en-US"/>
          <w:color w:val="111111"/>
          <w:sz w:val="28"/>
          <w:szCs w:val="28"/>
          <w:rtl/>
        </w:rPr>
        <w:t xml:space="preserve">2063.</w:t>
      </w:r>
    </w:p>
    <w:p>
      <w:pPr>
        <w:pStyle w:val="BookText"/>
      </w:pPr>
      <w:r>
        <w:rPr>
          <w:rFonts w:ascii="Amiri" w:hAnsi="Amiri" w:eastAsia="Amiri" w:cs="Amiri"/>
          <w:lang w:bidi="ar-SA"/>
          <w:color w:val="111111"/>
          <w:sz w:val="28"/>
          <w:szCs w:val="28"/>
          <w:rtl/>
        </w:rPr>
        <w:t xml:space="preserve">الطبقات الکبری: بَعَثَ‌ رَسولُ‌ اللّهِ‌ صلی اللّه علیه و آله شُجاعَ‌ بنَ‌ وَهبٍ‌ الأسَدِیَّ‌ وهوَ أحَدُ السِّتَّةِ‌ إلَی الحارِثِ‌ بنِ‌ أبی شِمرٍ الغَسَّانیِّ‌ یَدعوهُ‌ إلَی الإسلامِ‌ ، وکَتَبَ‌ مَعهُ‌ کِتابا.قالَ‌ شُجاعٌ‌:فَأتَیتُ‌ إلَیهِ‌ وهُو بِغَوطَةِ‌ دِمَشقَ‌ ، وهوَ مَشغولٌ‌ بِتَهیِئَةِ‌ الإنزالِ‌ وَالألطافِ‌ لِقَیصَرَ ، وهو جاءٍ مِن حِمصَ‌ إلی إیلیاءَ ، فَأقَمتُ‌ عَلی بابِهِ‌ یَومَینِ‌ أو ثَلاثَةً‌ ، فَقُلتُ‌ لِحاجِبِهِ‌:إنَّی رَسولُ‌ رَسولِ‌ اللّهِ‌ صلی اللّه علیه و آله إلَیهِ‌ ، فَقالَ‌:لا تَصِلُ‌ إلَیهِ‌ حَتَّی یَخرُجَ‌ یَومَ‌ کَذا وَکَذا.وجَعلَ‌ حاجِبُهُ‌ وکانَ‌ رومیَّا اسمُهُ‌ مُری یَسأ لُنی عَن رَسولِ‌ اللّهِ‌ صلی اللّه علیه و آله ، فَکُنتُ‌ أُحَدِّثُهُ‌ عَن صِفَةِ‌ رَسولِ‌ اللّهِ‌ صلی اللّه علیه و آله وما یَدعو إلَیهِ‌ ، فَیَرِقُّ‌ حَتَّی یَغلِبُهُ‌ البُکاءُ ویقولَ‌:إنَّی قَد قَرَأتُ‌ الإنجیلَ‌ فَأجِدُ صِفَةَ‌ هذا النَّبِیِّ‌ صلی اللّه علیه و آله بِعَینِهِ‌ ، فَأنا اؤمِنُ‌ بِهِ‌ وأُصَدِّقُهُ‌ وأخافُ‌ مِنَ‌ الحارِثِ‌ أن یَقتُلَنی.وکانَ‌ یُکرِمُنی ویُحسِنُ‌ ضِیافَتی.</w:t>
      </w:r>
    </w:p>
    <w:p>
      <w:pPr>
        <w:pStyle w:val="BookText"/>
      </w:pPr>
      <w:r>
        <w:rPr>
          <w:rFonts w:ascii="Amiri" w:hAnsi="Amiri" w:eastAsia="Amiri" w:cs="Amiri"/>
          <w:lang w:bidi="ar-SA"/>
          <w:color w:val="111111"/>
          <w:sz w:val="28"/>
          <w:szCs w:val="28"/>
          <w:rtl/>
        </w:rPr>
        <w:t xml:space="preserve">وخَرَجَ‌ الحارِثُ‌ یَوما فَجَلَسَ‌ ووَضَعَ‌ التَّاجَ‌ عَلی رَأسِهِ‌ ، فَأذِنَ‌ لی عَلَیهِ‌ ، فَدَفَعتُ‌ إلَیهِ‌ کِتابَ‌ رَسولِ‌ اللّهِ‌ صلی اللّه علیه و آله ، فَقَرَأهُ‌ ثُمَّ‌ رَمی بِهِ‌ وقالَ‌:مَن یَنتَزِعُ‌ مِنِّی مُلکی ؟! أنا سائرٌ إلَیهِ‌ ولَو کانَ‌ بِالیَمَنِ‌ جِئتُهُ‌ ، عَلَیَّ‌ بالنَّاسِ‌ ! فَلَم یَزَل یَفرِضُ‌ حَتَّی قامَ‌ ، وأمَرَ بِالخُیولِ‌ تُنعَلُ‌ ، ثُمَّ‌ قالَ‌:أخبِر صاحِبَکَ‌ ما تَری.</w:t>
      </w:r>
    </w:p>
    <w:p>
      <w:pPr>
        <w:pStyle w:val="BookText"/>
      </w:pPr>
      <w:r>
        <w:rPr>
          <w:rFonts w:ascii="Amiri" w:hAnsi="Amiri" w:eastAsia="Amiri" w:cs="Amiri"/>
          <w:lang w:bidi="ar-SA"/>
          <w:color w:val="111111"/>
          <w:sz w:val="28"/>
          <w:szCs w:val="28"/>
          <w:rtl/>
        </w:rPr>
        <w:t xml:space="preserve">وکَتَبَ‌ إلی قَیصرَ یُخبِرُهُ‌ خَبَری وما عَزَمَ‌ عَلَیهِ‌ ، فَکَتَبَ‌ إلَیهِ‌ قَیصَرُ ألَا تَسیرَ إلَیهِ‌ وَالهُ‌ عَنهُ‌ ووافِنی بِإیلیاءَ.فَلمَّا جاءَهُ‌ جَوابُ‌ کِتابِهِ‌ دَعانی فَقالَ‌:مَتی تُریدُ أن تَخرُجَ‌ إلی صاحِبِکَ‌ ؟ فَقُلتُ‌:غَدا ، فأمَرَ لی بِمِئَةِ‌ مِثقالِ‌ ذَهَبٍ‌ ، ووَصَلَنی مُری ، وأمَرَ لی بِنَفَقَةٍ‌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8" w:name="pg14436_161557"/>
    <w:bookmarkEnd w:id="208"/>
    <w:p>
      <w:pPr>
        <w:pStyle w:val="BookText"/>
      </w:pPr>
      <w:r>
        <w:rPr>
          <w:rFonts w:ascii="Amiri" w:hAnsi="Amiri" w:eastAsia="Amiri" w:cs="Amiri"/>
          <w:lang w:bidi="ar-SA"/>
          <w:color w:val="111111"/>
          <w:sz w:val="28"/>
          <w:szCs w:val="28"/>
          <w:rtl/>
        </w:rPr>
        <w:t xml:space="preserve">وکِسوَةٍ‌ ، وقالَ‌:أقرِئ رَسولَ‌ اللّهِ‌ صلی اللّه علیه و آله مِنِّی السَّلامَ‌.</w:t>
      </w:r>
    </w:p>
    <w:p>
      <w:pPr>
        <w:pStyle w:val="BookText"/>
      </w:pPr>
      <w:r>
        <w:rPr>
          <w:rFonts w:ascii="Amiri" w:hAnsi="Amiri" w:eastAsia="Amiri" w:cs="Amiri"/>
          <w:lang w:bidi="ar-SA"/>
          <w:color w:val="111111"/>
          <w:sz w:val="28"/>
          <w:szCs w:val="28"/>
          <w:rtl/>
        </w:rPr>
        <w:t xml:space="preserve">فَقَدِمتُ‌ عَلَی النَّبیِّ‌ صلی اللّه علیه و آله فَأخبَرتُهُ‌ ، فَقالَ‌:بادَ مُلکُهُ‌ ! وأقرَأ تُهُ‌ مِن مُری السَّلامَ‌ ، وأخبَرتُهُ‌ بِما قالَ‌.فَقالَ‌ رَسولُ‌ اللّهِ‌ صلی اللّه علیه و آله:صَدَقَ‌ ؛ وماتَ‌ الحارِثُ‌ بنُ‌ أبی شِمرٍ عامَ‌ الفَتحِ‌.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الطبقات الکبری:ج 1 ص 261. [1]</w:t>
      </w:r>
    </w:p>
    <w:p>
      <w:pPr>
        <w:pStyle w:val="Heading6"/>
      </w:pPr>
      <w:bookmarkStart w:id="956" w:name="_Toc502"/>
      <w:r>
        <w:t>ز رِسالَتُهُ‌ إلَی هَوذَةَ‌ بنِ‌ عَلیِّ‌ الحَنفیِّ‌</w:t>
      </w:r>
      <w:bookmarkEnd w:id="956"/>
    </w:p>
    <w:p>
      <w:pPr>
        <w:pStyle w:val="BookText"/>
      </w:pPr>
      <w:r>
        <w:rPr>
          <w:rFonts w:ascii="Times New Roman" w:hAnsi="Times New Roman" w:eastAsia="Times New Roman" w:cs="Times New Roman"/>
          <w:lang w:val="en-US" w:bidi="en-US"/>
          <w:color w:val="111111"/>
          <w:sz w:val="28"/>
          <w:szCs w:val="28"/>
          <w:rtl/>
        </w:rPr>
        <w:t xml:space="preserve">2064.</w:t>
      </w:r>
    </w:p>
    <w:p>
      <w:pPr>
        <w:pStyle w:val="BookText"/>
      </w:pPr>
      <w:r>
        <w:rPr>
          <w:rFonts w:ascii="Amiri" w:hAnsi="Amiri" w:eastAsia="Amiri" w:cs="Amiri"/>
          <w:lang w:bidi="ar-SA"/>
          <w:color w:val="111111"/>
          <w:sz w:val="28"/>
          <w:szCs w:val="28"/>
          <w:rtl/>
        </w:rPr>
        <w:t xml:space="preserve">الطبقات الکبری: بَعَثَ‌ رَسولُ‌ اللّهِ‌ صلی اللّه علیه و آله سَلیطَ‍‌ بنَ‌ عَمرِو العامِریِّ‌ وهوَ أحَدُ السِّتَّةِ‌ إلی هَوذَةَ‌ بنِ‌ علیِّ‌ الحَنَفیِّ‌ یَدعوهُ‌ إلَی الإسلامِ‌ ، وکَتَبَ‌ مَعَهُ‌ کِتابا.فَقَدِمَ‌ عَلَیهِ‌ وأنزَلَهُ‌ وحَباهُ‌ ، وقَرَأ کِتابَ‌ النَّبیِّ‌ صلی اللّه علیه و آله:ورَدَّ رَدَّا دونَ‌ رَدٍّ ، وکَتَبَ‌ إلَی النَّبیِّ‌ صلی اللّه علیه و آله:ما أحسَنَ‌ ما تَدعو إلَیهِ‌ وأجمَلَهُ‌ ! وأنا شاعِرُ قَومی وخَطیبُهُم ، وَالعَرَبُ‌ تَهابُ‌ مَکانی ، فَاجعَل لی بَعضَ‌ الأمرِ أتَّبِعکَ‌.</w:t>
      </w:r>
    </w:p>
    <w:p>
      <w:pPr>
        <w:pStyle w:val="BookText"/>
      </w:pPr>
      <w:r>
        <w:rPr>
          <w:rFonts w:ascii="Amiri" w:hAnsi="Amiri" w:eastAsia="Amiri" w:cs="Amiri"/>
          <w:lang w:bidi="ar-SA"/>
          <w:color w:val="111111"/>
          <w:sz w:val="28"/>
          <w:szCs w:val="28"/>
          <w:rtl/>
        </w:rPr>
        <w:t xml:space="preserve">وأجازَ سَلیطَ‍‌ بنَ‌ عَمرٍو بِجائِزَةٍ‌ وکَساهُ‌ أثوابا مِن نَسجِ‌ هَجَرَ ، فَقَدِمَ‌ بِذلِکَ‌ کُلِّهِ‌ عَلَی النَّبیِّ‌ صلی اللّه علیه و آله وأخبَرَهُ‌ عَنهُ‌ بِما قالَ‌.وقَرَأ کِتابَهُ‌ وقالَ‌:لَو سَأ لَنی سَیابَةً‌ </w:t>
      </w:r>
      <w:r>
        <w:rPr>
          <w:rStyle w:val="FootnoteReference"/>
        </w:rPr>
        <w:footnoteReference w:id="584"/>
      </w:r>
      <w:r>
        <w:rPr>
          <w:rFonts w:ascii="Amiri" w:hAnsi="Amiri" w:eastAsia="Amiri" w:cs="Amiri"/>
          <w:lang w:bidi="ar-SA"/>
          <w:color w:val="111111"/>
          <w:sz w:val="28"/>
          <w:szCs w:val="28"/>
          <w:rtl/>
        </w:rPr>
        <w:t xml:space="preserve">مِنَ‌ الأرضِ‌ ما فَعَلتُ‌ ،بادَ وبادَ ما فی یَدَیهِ‌! فَلَمَّا انصَرَفَ‌ مِن عامِ‌ الفَتحِ‌ جاءَهُ‌ جَبرَئیلُ‌ فَأخبَرَهُ‌ أ نَّهُ‌ قَد ماتَ‌. </w:t>
      </w:r>
      <w:r>
        <w:rPr>
          <w:rStyle w:val="FootnoteReference"/>
        </w:rPr>
        <w:footnoteReference w:id="585"/>
      </w:r>
    </w:p>
    <w:p>
      <w:pPr>
        <w:pStyle w:val="Heading6"/>
      </w:pPr>
      <w:bookmarkStart w:id="957" w:name="_Toc503"/>
      <w:r>
        <w:t>ح رِسالَتُهُ‌ إلَی جَماعَةٍ‌ کانوا فِی جَبَلِ‌ تِهامَةَ‌</w:t>
      </w:r>
      <w:bookmarkEnd w:id="957"/>
    </w:p>
    <w:p>
      <w:pPr>
        <w:pStyle w:val="BookText"/>
      </w:pPr>
      <w:r>
        <w:rPr>
          <w:rFonts w:ascii="Times New Roman" w:hAnsi="Times New Roman" w:eastAsia="Times New Roman" w:cs="Times New Roman"/>
          <w:lang w:val="en-US" w:bidi="en-US"/>
          <w:color w:val="111111"/>
          <w:sz w:val="28"/>
          <w:szCs w:val="28"/>
          <w:rtl/>
        </w:rPr>
        <w:t xml:space="preserve">2065.</w:t>
      </w:r>
    </w:p>
    <w:p>
      <w:pPr>
        <w:pStyle w:val="BookText"/>
      </w:pPr>
      <w:r>
        <w:rPr>
          <w:rFonts w:ascii="Amiri" w:hAnsi="Amiri" w:eastAsia="Amiri" w:cs="Amiri"/>
          <w:lang w:bidi="ar-SA"/>
          <w:color w:val="111111"/>
          <w:sz w:val="28"/>
          <w:szCs w:val="28"/>
          <w:rtl/>
        </w:rPr>
        <w:t xml:space="preserve">رسول اللّه صلی اللّه علیه و آله  فیما کَتَبَهُ‌ لِجِماعٍ‌ کانوا فی جَبلِ‌ تِهامَةَ‌ قَد غَصَبوا المارَّةَ‌ مِن کِنانَةَ‌ ومُزَینَةَ‌ وَالحَکَمِ‌ وَالقارَةِ‌، ومَنِ‌ اتَّبَعَهُم مِن العَبیدِ، فَلمَّا ظَهَرَ رَسولُ‌ اللّهِ‌ صلی اللّه علیه و آله وَفَدَ مِنهُم وَفدٌ عَلَی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 فَکَتَبَ‌ لَهُم رَسولُ‌ اللّهِ‌ صلی اللّه علیه و آله:بِسمِ‌ اللّهِ‌ الرَّحمنِ‌ الرَّحیمِ‌ ، هذا کِتابٌ‌ مِن مُحَمَّدٍ النَّبیِّ‌ رَسولِ‌ اللّهِ‌ لِعِبادِ اللّهِ‌ العُتَقاءِ ، إنَّهُم إن آمَنوا وأقامُوا الصَّلاةَ‌ وآتَوُا الزَّکاةَ‌ فَعَبدُهُم حُرٌّ ومَولاهُم مُحَمَّدٌ ، ومَن کانَ‌ مِنهُم مِن قَبیلَةٍ‌ لَم یُرَدَّ إلَیها ، وما کانَ‌ فیهِم مِن دَمٍ‌ أصابوهُ‌ أو مالٍ‌ أخَذوهُ‌ فَهُو لَهُم ، وما کانَ‌ لَهُم مِن دَینٍ‌ فی النَّاسِ‌ رُدَّ إلَیهِم ، ولا ظُلمَ‌ عَلَیهِم ولا عُدوانَ‌ ، وإنَّ‌ لَهُم عَلی ذلِکَ‌ ذِمَّةَ‌ اللّهِ‌ وذِمَّةَ‌ مُحَمَّدٍ ، وَالسَّلامُ‌ عَلَیکُم.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الطبقات الکبری:ج 1 ص 278. [1]</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9" w:name="pg14436_161559"/>
    <w:bookmarkEnd w:id="209"/>
    <w:p>
      <w:pPr>
        <w:pStyle w:val="Heading5"/>
      </w:pPr>
      <w:bookmarkStart w:id="958" w:name="_Toc504"/>
      <w:r>
        <w:t>الفصل الرّابع: ختم النّبوّة</w:t>
      </w:r>
      <w:bookmarkEnd w:id="958"/>
    </w:p>
    <w:p>
      <w:pPr>
        <w:pStyle w:val="Heading6"/>
      </w:pPr>
      <w:bookmarkStart w:id="959" w:name="_Toc505"/>
      <w:r>
        <w:t>الکتاب</w:t>
      </w:r>
      <w:bookmarkEnd w:id="959"/>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کانَ‌ اللّهُ‌ بِکُلِّ‌ شَیْ‌ءٍ عَلِیماً". 1</w:t>
      </w:r>
    </w:p>
    <w:p>
      <w:pPr>
        <w:pStyle w:val="Heading6"/>
      </w:pPr>
      <w:bookmarkStart w:id="960" w:name="_Toc506"/>
      <w:r>
        <w:t>الحدیث</w:t>
      </w:r>
      <w:bookmarkEnd w:id="960"/>
    </w:p>
    <w:p>
      <w:pPr>
        <w:pStyle w:val="BookText"/>
      </w:pPr>
      <w:r>
        <w:rPr>
          <w:rFonts w:ascii="Times New Roman" w:hAnsi="Times New Roman" w:eastAsia="Times New Roman" w:cs="Times New Roman"/>
          <w:lang w:val="en-US" w:bidi="en-US"/>
          <w:color w:val="111111"/>
          <w:sz w:val="28"/>
          <w:szCs w:val="28"/>
          <w:rtl/>
        </w:rPr>
        <w:t xml:space="preserve">2066.</w:t>
      </w:r>
    </w:p>
    <w:p>
      <w:pPr>
        <w:pStyle w:val="BookText"/>
      </w:pPr>
      <w:r>
        <w:rPr>
          <w:rFonts w:ascii="Amiri" w:hAnsi="Amiri" w:eastAsia="Amiri" w:cs="Amiri"/>
          <w:lang w:bidi="ar-SA"/>
          <w:color w:val="111111"/>
          <w:sz w:val="28"/>
          <w:szCs w:val="28"/>
          <w:rtl/>
        </w:rPr>
        <w:t xml:space="preserve">رسول اللّه صلی اللّه علیه و آله: أوَّلُ‌ الأنبِیاءِ آدَمُ‌ ، وآخِرُهُم مُحَمَّدٌ صلی اللّه علیه و آله. </w:t>
      </w:r>
      <w:r>
        <w:rPr>
          <w:rStyle w:val="FootnoteReference"/>
        </w:rPr>
        <w:footnoteReference w:id="587"/>
      </w:r>
    </w:p>
    <w:p>
      <w:pPr>
        <w:pStyle w:val="BookText"/>
      </w:pPr>
      <w:r>
        <w:rPr>
          <w:rFonts w:ascii="Times New Roman" w:hAnsi="Times New Roman" w:eastAsia="Times New Roman" w:cs="Times New Roman"/>
          <w:lang w:val="en-US" w:bidi="en-US"/>
          <w:color w:val="111111"/>
          <w:sz w:val="28"/>
          <w:szCs w:val="28"/>
          <w:rtl/>
        </w:rPr>
        <w:t xml:space="preserve">2067.</w:t>
      </w:r>
    </w:p>
    <w:p>
      <w:pPr>
        <w:pStyle w:val="BookText"/>
      </w:pPr>
      <w:r>
        <w:rPr>
          <w:rFonts w:ascii="Amiri" w:hAnsi="Amiri" w:eastAsia="Amiri" w:cs="Amiri"/>
          <w:lang w:bidi="ar-SA"/>
          <w:color w:val="111111"/>
          <w:sz w:val="28"/>
          <w:szCs w:val="28"/>
          <w:rtl/>
        </w:rPr>
        <w:t xml:space="preserve">عنه صلی اللّه علیه و آله: مَثَلی فِی النَّبیِّینَ‌ کَمَثَلِ‌ رَجُلٍ‌ بَنی دارا فَأحسَنَها وأکمَلَها وجَمَّلَها وتَرَکَ‌ مِنها مَوضِعَ‌ لَبِنَةٍ‌ ، فَجَعَلَ‌ النَّاسُ‌ یَطوفونَ‌ بِالبِناءِ ویَعجَبونَ‌ مِنهُ‌ ویَقولونَ‌:لَو تَمَّ‌ مَوضِعُ‌ تِلکَ‌ اللَّبِنَةِ‌ ! وأنا فِی النَّبِیِّینَ‌ بِموضِعِ‌ تِلکَ‌ اللَّبِنَةِ‌. </w:t>
      </w:r>
      <w:r>
        <w:rPr>
          <w:rStyle w:val="FootnoteReference"/>
        </w:rPr>
        <w:footnoteReference w:id="588"/>
      </w:r>
    </w:p>
    <w:p>
      <w:pPr>
        <w:pStyle w:val="BookText"/>
      </w:pPr>
      <w:r>
        <w:rPr>
          <w:rFonts w:ascii="Times New Roman" w:hAnsi="Times New Roman" w:eastAsia="Times New Roman" w:cs="Times New Roman"/>
          <w:lang w:val="en-US" w:bidi="en-US"/>
          <w:color w:val="111111"/>
          <w:sz w:val="28"/>
          <w:szCs w:val="28"/>
          <w:rtl/>
        </w:rPr>
        <w:t xml:space="preserve">2068.</w:t>
      </w:r>
    </w:p>
    <w:p>
      <w:pPr>
        <w:pStyle w:val="BookText"/>
      </w:pPr>
      <w:r>
        <w:rPr>
          <w:rFonts w:ascii="Amiri" w:hAnsi="Amiri" w:eastAsia="Amiri" w:cs="Amiri"/>
          <w:lang w:bidi="ar-SA"/>
          <w:color w:val="111111"/>
          <w:sz w:val="28"/>
          <w:szCs w:val="28"/>
          <w:rtl/>
        </w:rPr>
        <w:t xml:space="preserve">عنه صلی اللّه علیه و آله: إنَّما بُعِثتُ‌ فاتِحا وخاتِما. </w:t>
      </w:r>
      <w:r>
        <w:rPr>
          <w:rStyle w:val="FootnoteReference"/>
        </w:rPr>
        <w:footnoteReference w:id="589"/>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2069.</w:t>
      </w:r>
    </w:p>
    <w:p>
      <w:pPr>
        <w:pStyle w:val="BookText"/>
      </w:pPr>
      <w:r>
        <w:rPr>
          <w:rFonts w:ascii="Amiri" w:hAnsi="Amiri" w:eastAsia="Amiri" w:cs="Amiri"/>
          <w:lang w:bidi="ar-SA"/>
          <w:color w:val="111111"/>
          <w:sz w:val="28"/>
          <w:szCs w:val="28"/>
          <w:rtl/>
        </w:rPr>
        <w:t xml:space="preserve">عنه صلی اللّه علیه و آله: إنَّهُ‌ سَیَکونُ‌ فی أُمَّتی کَذَّابونَ‌ ثَلاثونَ‌ کُلُّهُم یَزعُمُ‌ أ نَّهُ‌ نَبِیٌّ‌ ، وأنا خاتَمُ‌ النَّبِیِّینَ‌ لا نَبِیَّ‌ بَعدی.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2070.</w:t>
      </w:r>
    </w:p>
    <w:p>
      <w:pPr>
        <w:pStyle w:val="BookText"/>
      </w:pPr>
      <w:r>
        <w:rPr>
          <w:rFonts w:ascii="Amiri" w:hAnsi="Amiri" w:eastAsia="Amiri" w:cs="Amiri"/>
          <w:lang w:bidi="ar-SA"/>
          <w:color w:val="111111"/>
          <w:sz w:val="28"/>
          <w:szCs w:val="28"/>
          <w:rtl/>
        </w:rPr>
        <w:t xml:space="preserve">عنه صلی اللّه علیه و آله: أیُّهَا النَّاسُ‌ ، إنَّهُ‌ لا نَبِیَّ‌ بَعدی ، ولا سُنَّةَ‌ بَعدَ سُنَّتی ، فَمَنِ‌ ادَّعی ذلِکَ‌ فَدَعواهُ‌ وبِدعَتُهُ‌ فِی النَّارِ.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2071.</w:t>
      </w:r>
    </w:p>
    <w:p>
      <w:pPr>
        <w:pStyle w:val="BookText"/>
      </w:pPr>
      <w:r>
        <w:rPr>
          <w:rFonts w:ascii="Amiri" w:hAnsi="Amiri" w:eastAsia="Amiri" w:cs="Amiri"/>
          <w:lang w:bidi="ar-SA"/>
          <w:color w:val="111111"/>
          <w:sz w:val="28"/>
          <w:szCs w:val="28"/>
          <w:rtl/>
        </w:rPr>
        <w:t xml:space="preserve">عنه صلی اللّه علیه و آله: أنا العاقِبُ‌ الَّذی لَیسَ‌ بَعدَهُ‌ نَبِیٌّ‌.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2072.</w:t>
      </w:r>
    </w:p>
    <w:p>
      <w:pPr>
        <w:pStyle w:val="BookText"/>
      </w:pPr>
      <w:r>
        <w:rPr>
          <w:rFonts w:ascii="Amiri" w:hAnsi="Amiri" w:eastAsia="Amiri" w:cs="Amiri"/>
          <w:lang w:bidi="ar-SA"/>
          <w:color w:val="111111"/>
          <w:sz w:val="28"/>
          <w:szCs w:val="28"/>
          <w:rtl/>
        </w:rPr>
        <w:t xml:space="preserve">عنه صلی اللّه علیه و آله: أنا خاتَمُ‌ النَّبِیِّینَ‌.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2073.</w:t>
      </w:r>
    </w:p>
    <w:p>
      <w:pPr>
        <w:pStyle w:val="BookText"/>
      </w:pPr>
      <w:r>
        <w:rPr>
          <w:rFonts w:ascii="Amiri" w:hAnsi="Amiri" w:eastAsia="Amiri" w:cs="Amiri"/>
          <w:lang w:bidi="ar-SA"/>
          <w:color w:val="111111"/>
          <w:sz w:val="28"/>
          <w:szCs w:val="28"/>
          <w:rtl/>
        </w:rPr>
        <w:t xml:space="preserve">صحیح مسلم عن سعید بن المسیّب عن عامر بن سعد بن أبی وقّاص عن أبیه: قالَ‌ رَسولُ‌ اللّهِ‌ صلی اللّه علیه و آله لِعَلِیٍّ‌:أنتَ‌ مِنِّی بِمَنزِلَةِ‌ هارونَ‌ مِن موسی ، إلَا أنَّهُ‌ لا نَبِیَّ‌ بَعدی.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راجع:موسوعة الإمام علیّ‌ بن أبی طالب علیه السلام:ج2 ( القسم الثالث/الفصل الرابع:أحادیث المنزلة ).</w:t>
      </w:r>
    </w:p>
    <w:p>
      <w:pPr>
        <w:pStyle w:val="BookText"/>
      </w:pPr>
      <w:r>
        <w:rPr>
          <w:rFonts w:ascii="IRNazanin" w:hAnsi="IRNazanin" w:eastAsia="IRNazanin" w:cs="IRNazanin"/>
          <w:lang w:bidi="fa-IR"/>
          <w:color w:val="111111"/>
          <w:sz w:val="28"/>
          <w:szCs w:val="28"/>
          <w:rtl/>
        </w:rPr>
        <w:t xml:space="preserve">سنن أبی داوود:ج 4 ص 98 ح 4252 ، مسند ابن حنبل:ج 8 ص 326 ح 22458 ، [1] المستدرک علی الصحیحین:ج 4 ص 496 ح 8390 کلّها عن ثوبان ، کنز العمّال:ج 11 ص 367 ح 31761.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للمفید:ص 53 ح 15 عن أبی بصیر عن الإمام الباقر علیه السلام ، مشکاة الأنوار:ص255 ح 751 [2] عن الإمام الباقر علیه السلام عنه صلی اللّه علیه و آله ،بحار الأنوار:ج 22 ص 475 ح 24.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الطبقات الکبری:ج 1 ص 105.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عیون أخبار الرِّضا علیه السلام:ج 2 ص 74 ح 345 ، [5]بحار الأنوار:ج 39 ص 36 ح 5.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مسلم:ج4 ص1870 ح30، فضائل الصحابة لابن حنبل:ج2 ص633 ح1079، [7]خصائص أمیرالمؤمنین للنسائی:ص111 ح50 [8] وفیهما "أما ترضی أن‌تکون منّی" وبدل "أنت منّی" وص114 ح 51 ، مسند أبی یعلی:ج 1 ص 348 ح 735 وص354 ح 751 وفیه "فاصطکّتا" بدل "فاستکّتا" ، تاریخ دمشق:ج42 ص146 148، اسد الغابة:ج4 ص100 الرقم3789 ، [9]المناقب لابن المغازلی:ص 28 ح 40 [10] وص29 ح 42 وص33 ح 50 ، المناقب للخوارزمی:ص 133 ح 148 ؛ [11]الأمالی للطوسی:ص 227 ح 399 [12] نحوه ، المناقب للکوفی:ج 1 ص 513 ح 435 [13] وفیه "أما ترضی أن تکون منّی" بدل "أنت منّی".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0" w:name="pg14436_161561"/>
    <w:bookmarkEnd w:id="210"/>
    <w:p>
      <w:pPr>
        <w:pStyle w:val="Heading6"/>
      </w:pPr>
      <w:bookmarkStart w:id="961" w:name="_Toc507"/>
      <w:r>
        <w:t>تحلیل حول حکمة ختم النّبوّة</w:t>
      </w:r>
      <w:bookmarkEnd w:id="961"/>
    </w:p>
    <w:p>
      <w:pPr>
        <w:pStyle w:val="BookText"/>
      </w:pPr>
      <w:r>
        <w:rPr>
          <w:rFonts w:ascii="IRNazanin" w:hAnsi="IRNazanin" w:eastAsia="IRNazanin" w:cs="IRNazanin"/>
          <w:lang w:bidi="fa-IR"/>
          <w:color w:val="111111"/>
          <w:sz w:val="28"/>
          <w:szCs w:val="28"/>
          <w:rtl/>
        </w:rPr>
        <w:t xml:space="preserve">یطول الحدیث عن حکمة ختم النبوّة ، ولکن ما تمکن الإشارة إلیه هنا بشکل مجمل أنّ‌ فلسفة بعثة الأنبیاء الإلهیین ، هی تقدیم برنامج تکامل المجتمع البشری ، حیث یجب أن یتمّ‌ إبلاغ هذا البرنامج للناس تدریجیّا ؛ لأنّ‌ مثل المجتمع علی مرّ التاریخ کمثل طفل یتربّی فی أحضان تعلیم الأنبیاء وتربیتهم ، ولذلک فإنّ‌ برامج الأنبیاء فی مراحل حیاة هذا الطفل المختلفة یجب أن تتناسب مع طبیعته واستعداده.</w:t>
      </w:r>
    </w:p>
    <w:p>
      <w:pPr>
        <w:pStyle w:val="BookText"/>
      </w:pPr>
      <w:r>
        <w:rPr>
          <w:rFonts w:ascii="IRNazanin" w:hAnsi="IRNazanin" w:eastAsia="IRNazanin" w:cs="IRNazanin"/>
          <w:lang w:bidi="fa-IR"/>
          <w:color w:val="111111"/>
          <w:sz w:val="28"/>
          <w:szCs w:val="28"/>
          <w:rtl/>
        </w:rPr>
        <w:t xml:space="preserve">وعلی هذا الأساس فقد تغیّر الشکل التنفیذی لبرامج الأنبیاء فی أربع مراحل من مراحل التاریخ قبل الإسلام ، وقد تمّ‌ إبلاغ هذه التغییرات إلی المجتمع بواسطة أربعة من الأنبیاء الإلهیین الکبار الّذین کانوا أصحاب کتب وشرائع ، ونحن نسمّیهم أنبیاء الشرائع ، وهم:نوح ، إبراهیم ، موسی و عیسی علیهم السلام.</w:t>
      </w:r>
    </w:p>
    <w:p>
      <w:pPr>
        <w:pStyle w:val="BookText"/>
      </w:pPr>
      <w:r>
        <w:rPr>
          <w:rFonts w:ascii="IRNazanin" w:hAnsi="IRNazanin" w:eastAsia="IRNazanin" w:cs="IRNazanin"/>
          <w:lang w:bidi="fa-IR"/>
          <w:color w:val="111111"/>
          <w:sz w:val="28"/>
          <w:szCs w:val="28"/>
          <w:rtl/>
        </w:rPr>
        <w:t xml:space="preserve">وقد کان الأنبیاء الإلهیّون الآخرون ، مبلّغین لشریعة هؤلاء الأنبیاء أصحاب الشرائع ، حیث تواصلت القیادة الإلهیّة من خلالهم حتّی عاد المجتمع یمتلک الاستعداد لاستلام بلاغ آخر الرسالات الإلهیّة ، وهنا تمّ‌ إبلاغ آخر برامج تکامل الإنسان وأکملها إلی البشریة بواسطة خاتم الأنبیاء فی مجموعة تُدعی القرآن ، لتنتهی سلسلة الأنبیاء بإبلاغ هذه الرسالة.</w:t>
      </w:r>
    </w:p>
    <w:p>
      <w:pPr>
        <w:pStyle w:val="BookText"/>
      </w:pPr>
      <w:r>
        <w:rPr>
          <w:rFonts w:ascii="IRNazanin" w:hAnsi="IRNazanin" w:eastAsia="IRNazanin" w:cs="IRNazanin"/>
          <w:lang w:bidi="fa-IR"/>
          <w:color w:val="111111"/>
          <w:sz w:val="28"/>
          <w:szCs w:val="28"/>
          <w:rtl/>
        </w:rPr>
        <w:t xml:space="preserve">وقد بیّن رسول اللّه صلی اللّه علیه و آله فی إحدی الروایات ، هذا التحلیل من خلال مثل بسیط‍‌:</w:t>
      </w:r>
    </w:p>
    <w:p>
      <w:pPr>
        <w:pStyle w:val="BookText"/>
      </w:pPr>
      <w:r>
        <w:rPr>
          <w:rFonts w:ascii="Amiri" w:hAnsi="Amiri" w:eastAsia="Amiri" w:cs="Amiri"/>
          <w:lang w:bidi="ar-SA"/>
          <w:color w:val="111111"/>
          <w:sz w:val="28"/>
          <w:szCs w:val="28"/>
          <w:rtl/>
        </w:rPr>
        <w:t xml:space="preserve">14-مَثَلی فِی النَّبیِّینَ‌ کَمَثَلِ‌ رَجُلٍ‌ بَنی دارا فَأحسَنَها وأکمَلَها وجَمَّلَها وتَرَکَ‌ مِنها مَوضِعَ‌</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لَبِنَةٍ‌ ، فَجَعَلَ‌ النَّاسُ‌ یَطوفونَ‌ بِالبِناءِ ویَعجَبونَ‌ مِنهُ‌ ویَقولونَ‌:لَو تَمَّ‌ مَوضِعُ‌ تِلکَ‌ اللَّبِنَةِ‌ ! وأنا فِی النَّبِیِّینَ‌ بِموضِعِ‌ تِلکَ‌ اللَّبِنَةِ‌.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سنن الترمذی:ج 5 ص 586 ح 3613 عن أبی بن کعب.</w:t>
      </w:r>
    </w:p>
    <w:p>
      <w:pPr>
        <w:pStyle w:val="BookText"/>
      </w:pPr>
      <w:r>
        <w:rPr>
          <w:rFonts w:ascii="IRNazanin" w:hAnsi="IRNazanin" w:eastAsia="IRNazanin" w:cs="IRNazanin"/>
          <w:lang w:bidi="fa-IR"/>
          <w:color w:val="111111"/>
          <w:sz w:val="28"/>
          <w:szCs w:val="28"/>
          <w:rtl/>
        </w:rPr>
        <w:t xml:space="preserve">واستنادا إلی هذا المثل ، فإنّ‌ اللّه تعالی أراد من خلال بعثة الرّسل أن یشیّد بناءً معنویّا فی العالم لتربیة الإنسان الکامل ، لم یکن العالم یستطیع بدونه أن یربّی سوی الحیوان.</w:t>
      </w:r>
    </w:p>
    <w:p>
      <w:pPr>
        <w:pStyle w:val="BookText"/>
      </w:pPr>
      <w:r>
        <w:rPr>
          <w:rFonts w:ascii="IRNazanin" w:hAnsi="IRNazanin" w:eastAsia="IRNazanin" w:cs="IRNazanin"/>
          <w:lang w:bidi="fa-IR"/>
          <w:color w:val="111111"/>
          <w:sz w:val="28"/>
          <w:szCs w:val="28"/>
          <w:rtl/>
        </w:rPr>
        <w:t xml:space="preserve">ورغم أنّ‌ اللّه سبحانه کان مهندس هذا البناء ، إلّا أنّ‌ بناءه استغرق قرونا عدیدة ؛ ذلک لأنّه کان من المتعیّن أن تهیّأ أجزاؤه وأرضیة بنائه علی مدی القرون.وتتمثّل اللبنة المبارکة الاُولی لهذا البناء المعنوی فی سیّدنا آدم علیه السلام ، وآخرها فی خاتم الأنبیاء صلی اللّه علیه و آله ، فمع بعثة خاتم الأنبیاء اکتملت المدرسة التربویة للمجتمع البشری من جمیع الجوانب ، حیث تکفی برامج هذه المدرسة لتکامل جمیع أبناء البشر من الناحیتین المادیّة والمعنویّة حتّی نهایة العالم ، وبذلک انتهت النبوّة.</w:t>
      </w:r>
    </w:p>
    <w:p>
      <w:pPr>
        <w:pStyle w:val="BookText"/>
      </w:pPr>
      <w:r>
        <w:rPr>
          <w:rFonts w:ascii="IRNazanin" w:hAnsi="IRNazanin" w:eastAsia="IRNazanin" w:cs="IRNazanin"/>
          <w:lang w:bidi="fa-IR"/>
          <w:color w:val="111111"/>
          <w:sz w:val="28"/>
          <w:szCs w:val="28"/>
          <w:rtl/>
        </w:rPr>
        <w:t xml:space="preserve">ولکن إمامة الاُمّة وهدایتها استمرّتا بعد انتهاء النبوّة بواسطة خاتم الأنبیاء صلی اللّه علیه و آله ، عبر أهل البیت علیهم السلام ، کما یصرّح بذلک القرآن الکریم:</w:t>
      </w:r>
    </w:p>
    <w:p>
      <w:pPr>
        <w:pStyle w:val="BookText"/>
      </w:pPr>
      <w:r>
        <w:rPr>
          <w:rFonts w:ascii="Amiri" w:hAnsi="Amiri" w:eastAsia="Amiri" w:cs="Amiri"/>
          <w:lang w:bidi="ar-SA"/>
          <w:color w:val="111111"/>
          <w:sz w:val="28"/>
          <w:szCs w:val="28"/>
          <w:rtl/>
        </w:rPr>
        <w:t xml:space="preserve">" إِنَّما أَنْتَ‌ مُنْذِرٌ وَ لِکُلِّ‌ قَوْمٍ‌ هادٍ". 2</w:t>
      </w:r>
    </w:p>
    <w:p>
      <w:pPr>
        <w:pStyle w:val="BookText"/>
      </w:pPr>
      <w:r>
        <w:rPr>
          <w:rFonts w:ascii="IRNazanin" w:hAnsi="IRNazanin" w:eastAsia="IRNazanin" w:cs="IRNazanin"/>
          <w:lang w:bidi="fa-IR"/>
          <w:color w:val="111111"/>
          <w:sz w:val="28"/>
          <w:szCs w:val="28"/>
          <w:rtl/>
        </w:rPr>
        <w:t xml:space="preserve">وقد صرّحت أحادیث الفریقین أنّ‌ المراد من "الهادی" هو الإمام علیّ‌ علیه السلام ، </w:t>
      </w:r>
      <w:r>
        <w:rPr>
          <w:rStyle w:val="FootnoteReference"/>
        </w:rPr>
        <w:footnoteReference w:id="591"/>
      </w:r>
      <w:r>
        <w:rPr>
          <w:rFonts w:ascii="IRNazanin" w:hAnsi="IRNazanin" w:eastAsia="IRNazanin" w:cs="IRNazanin"/>
          <w:lang w:bidi="fa-IR"/>
          <w:color w:val="111111"/>
          <w:sz w:val="28"/>
          <w:szCs w:val="28"/>
          <w:rtl/>
        </w:rPr>
        <w:t xml:space="preserve">کما ورد فی تاریخ دمشق:</w:t>
      </w:r>
    </w:p>
    <w:p>
      <w:pPr>
        <w:pStyle w:val="BookText"/>
      </w:pPr>
      <w:r>
        <w:rPr>
          <w:rFonts w:ascii="Amiri" w:hAnsi="Amiri" w:eastAsia="Amiri" w:cs="Amiri"/>
          <w:lang w:bidi="ar-SA"/>
          <w:color w:val="111111"/>
          <w:sz w:val="28"/>
          <w:szCs w:val="28"/>
          <w:rtl/>
        </w:rPr>
        <w:t xml:space="preserve">لمّا نزلت: "إِنَّما أَنْتَ‌ مُنْذِرٌ..."   قال النبیّ‌:</w:t>
      </w:r>
    </w:p>
    <w:p>
      <w:pPr>
        <w:pStyle w:val="BookText"/>
      </w:pPr>
      <w:r>
        <w:rPr>
          <w:rFonts w:ascii="Amiri" w:hAnsi="Amiri" w:eastAsia="Amiri" w:cs="Amiri"/>
          <w:lang w:bidi="ar-SA"/>
          <w:color w:val="111111"/>
          <w:sz w:val="28"/>
          <w:szCs w:val="28"/>
          <w:rtl/>
        </w:rPr>
        <w:t xml:space="preserve">14-أنَا المُنذِرُ وعَلِیٌّ‌ الهادی.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ثمّ‌ استمرّت الإمامة بعد الإمام علیّ‌ علیه السلام فی أهل بیته ، کما روی عن رسول اللّه صلی اللّه علیه و آله: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14-أنَا المُنذِرُ، وعَلِیٌّ‌ الهادی، وکُلُّ‌ إمامٍ‌ هادٍ لِلقَرنِ‌ الَّذی هُوَ فیهِ‌.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2.راجع:موسوعة الإمام علی بن أبی طالب علیه السلام:ج2 ( القسم الثالث:جهود النبی صلی اللّه علیه و آله لقیادة الإمام علی علیه السلام/الفصل الثامن:أحادیث الهدایة ).</w:t>
      </w:r>
    </w:p>
    <w:p>
      <w:pPr>
        <w:pStyle w:val="BookText"/>
      </w:pPr>
      <w:r>
        <w:rPr>
          <w:rFonts w:ascii="IRNazanin" w:hAnsi="IRNazanin" w:eastAsia="IRNazanin" w:cs="IRNazanin"/>
          <w:lang w:bidi="fa-IR"/>
          <w:color w:val="111111"/>
          <w:sz w:val="28"/>
          <w:szCs w:val="28"/>
          <w:rtl/>
        </w:rPr>
        <w:t xml:space="preserve">وجاء فی روایة اخری عن الإمام الباقر علیه السلام:</w:t>
      </w:r>
    </w:p>
    <w:p>
      <w:pPr>
        <w:pStyle w:val="BookText"/>
      </w:pPr>
      <w:r>
        <w:rPr>
          <w:rFonts w:ascii="Amiri" w:hAnsi="Amiri" w:eastAsia="Amiri" w:cs="Amiri"/>
          <w:lang w:bidi="ar-SA"/>
          <w:color w:val="111111"/>
          <w:sz w:val="28"/>
          <w:szCs w:val="28"/>
          <w:rtl/>
        </w:rPr>
        <w:t xml:space="preserve">14-رَسولُ‌ اللّهِ‌ المُنذِرُ، وعَلِیٌّ‌ الهادی، أمَا وَاللّهِ‌ ما ذَهَبَ‌ مِنّا و ما زالَت فینا إلَی السّاعَةِ‌.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وقد ورد التأکید علی هذه الحقیقة فی حدیث الثقلین المتواتر والقطعی الصدور أیضا ، </w:t>
      </w:r>
      <w:r>
        <w:rPr>
          <w:rStyle w:val="FootnoteReference"/>
        </w:rPr>
        <w:footnoteReference w:id="595"/>
      </w:r>
      <w:r>
        <w:rPr>
          <w:rFonts w:ascii="IRNazanin" w:hAnsi="IRNazanin" w:eastAsia="IRNazanin" w:cs="IRNazanin"/>
          <w:lang w:bidi="fa-IR"/>
          <w:color w:val="111111"/>
          <w:sz w:val="28"/>
          <w:szCs w:val="28"/>
          <w:rtl/>
        </w:rPr>
        <w:t xml:space="preserve">وبذلک استمرّت الإمامة والقیادة الإلهیّة لأهل بیت النبوّة حتّی مدّة تقرب من ثلاثة قرون.ولکن بعد وفاة الإمام الحسن العسکری علیه السلام اقتضت الحکمة الإلهیة أن یختفی الإمام من بعده والّذی هو الأب الروحی للاُمّة الإسلامیة عن الأنظار وأن یوکل أمر المجتمع الإسلامی الیتیم إلی رعایة الفقهاء والعلماء ، کما روی عن الإمام العسکریّ‌ علیه السلام:</w:t>
      </w:r>
    </w:p>
    <w:p>
      <w:pPr>
        <w:pStyle w:val="BookText"/>
      </w:pPr>
      <w:r>
        <w:rPr>
          <w:rFonts w:ascii="Amiri" w:hAnsi="Amiri" w:eastAsia="Amiri" w:cs="Amiri"/>
          <w:lang w:bidi="ar-SA"/>
          <w:color w:val="111111"/>
          <w:sz w:val="28"/>
          <w:szCs w:val="28"/>
          <w:rtl/>
        </w:rPr>
        <w:t xml:space="preserve">14-حدّثنی أبی ، عن آبائه ، عن رسول اللّه صلی اللّه علیه و آله:أشَدُّ مِن یُتمِ‌ الیَتیمِ‌ الَّذِی انقَطَعَ‌ مِن امِّهِ‌ وأبیهِ‌ ، یُتمُ‌ یَتیمٍ‌ انقَطَعَ‌ عَن إمامِهِ‌ ولا یَقدِرُ عَلَی الوُصولِ‌ إلَیهِ‌ ولا یَدری کَیفَ‌ حُکمُهُ‌ فیما یُبتَلی بِهِ‌ مِن شَرائِعِ‌ دینِهِ‌ ، ألا فَمَن کانَ‌ مِن شیعَتِنا عالِماً بِعُلُومِنا ، وهذَا الجاهِلُ‌ بِشَریعَتِهِ‌ المُنقَطِعُ‌ عَن مُشاهَدَتِنا یَتیمٌ‌ فی حِجرِهِ‌ ، ألا فَمَن هَداهُ‌ وأرشَدَهُ‌ وعَلَّمَهُ‌ شَریعَتَنا کانَ‌ مَعَنا فِی الرَّفیقِ‌ الأعلی.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ومن حکم غیبة إمام العصر(عج) أن تجرّب البشریة أنواع أنظمة الحکم المدّعیة للعدالة والحریّة وحقوق الإنسان ، وأن تدرک من خلال هذه التجربة أنّ‌ قیادة الزعماء الإلهیین هی الوحیدة الّتی تستطیع إقامة العدالة فی العالم ، وأن تدرک الاُمّة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أیضا أنّ‌ امتلاک أکمل البرامج لا یکفی للوصول إلی المجتمع الإسلامی الموعود والمطلوب ،بل إنّ‌ إمامة أهل بیت الرسالة إلی جانبه ضروری أیضا ، وقد وردت الإشارة إلی هذه الحکمة فی روایة عن الإمام الصادق علیه السلام:</w:t>
      </w:r>
    </w:p>
    <w:p>
      <w:pPr>
        <w:pStyle w:val="BookText"/>
      </w:pPr>
      <w:r>
        <w:rPr>
          <w:rFonts w:ascii="Amiri" w:hAnsi="Amiri" w:eastAsia="Amiri" w:cs="Amiri"/>
          <w:lang w:bidi="ar-SA"/>
          <w:color w:val="111111"/>
          <w:sz w:val="28"/>
          <w:szCs w:val="28"/>
          <w:rtl/>
        </w:rPr>
        <w:t xml:space="preserve">14-ما یَکونُ‌ هذَا الأمرُ حَتّی لا یَبقی صِنفٌ‌ مِنَ‌ النّاسِ‌ إِلّا وقَد وُلّوا مِنَ‌ النّاسِ‌ حَتّی لا یَقولَ‌ قائِلٌ‌:إنّا لَو وُلّینا ، لَعَدَلنا! ثُمَّ‌ یَقومَ‌ القائِمُ‌ بِالحَقِّ‌ وَالعَدلِ‌.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الغیبة للنعمانی:ص 274 ح 53. [1]</w:t>
      </w:r>
    </w:p>
    <w:p>
      <w:pPr>
        <w:pStyle w:val="BookText"/>
      </w:pPr>
      <w:r>
        <w:rPr>
          <w:rFonts w:ascii="IRNazanin" w:hAnsi="IRNazanin" w:eastAsia="IRNazanin" w:cs="IRNazanin"/>
          <w:lang w:bidi="fa-IR"/>
          <w:color w:val="111111"/>
          <w:sz w:val="28"/>
          <w:szCs w:val="28"/>
          <w:rtl/>
        </w:rPr>
        <w:t xml:space="preserve">وبعد توفّر الأرضیة السیاسیة والاجتماعیة للحکومة الإسلامیة العالمیة ، تظهر الذخیرة الإلهیّة الوحیدة لإقامة العدل فی العالم ، وبظهورها سوف یتحقّق الوعد الإلهی القاضی بانتشار الإسلام فی جمیع أرجاء العالم ، هذا الوعد الّذی تکرّر فی القرآن ثلاث مرّات:</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 </w:t>
      </w:r>
      <w:r>
        <w:rPr>
          <w:rStyle w:val="FootnoteReference"/>
        </w:rPr>
        <w:footnoteReference w:id="598"/>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1" w:name="pg14436_161565"/>
    <w:bookmarkEnd w:id="211"/>
    <w:p>
      <w:pPr>
        <w:pStyle w:val="Heading5"/>
      </w:pPr>
      <w:bookmarkStart w:id="962" w:name="_Toc508"/>
      <w:r>
        <w:t>الفصل الخامس: خصائص النّبیّ‌</w:t>
      </w:r>
      <w:bookmarkEnd w:id="962"/>
    </w:p>
    <w:p>
      <w:pPr>
        <w:pStyle w:val="Heading6"/>
      </w:pPr>
      <w:bookmarkStart w:id="963" w:name="_Toc509"/>
      <w:r>
        <w:t>1/5 خَصائِصُهُ‌ الأُسْرِیَّةُ‌</w:t>
      </w:r>
      <w:bookmarkEnd w:id="963"/>
    </w:p>
    <w:p>
      <w:pPr>
        <w:pStyle w:val="Heading6"/>
      </w:pPr>
      <w:bookmarkStart w:id="964" w:name="_Toc510"/>
      <w:r>
        <w:t>أ خیرُ النَّاسِ‌ أُسرَةً‌</w:t>
      </w:r>
      <w:bookmarkEnd w:id="964"/>
    </w:p>
    <w:p>
      <w:pPr>
        <w:pStyle w:val="Heading6"/>
      </w:pPr>
      <w:bookmarkStart w:id="965" w:name="_Toc511"/>
      <w:r>
        <w:t>الکتاب</w:t>
      </w:r>
      <w:bookmarkEnd w:id="965"/>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1.</w:t>
      </w:r>
    </w:p>
    <w:p>
      <w:pPr>
        <w:pStyle w:val="BookText"/>
      </w:pPr>
      <w:r>
        <w:rPr>
          <w:rFonts w:ascii="Amiri" w:hAnsi="Amiri" w:eastAsia="Amiri" w:cs="Amiri"/>
          <w:lang w:bidi="ar-SA"/>
          <w:color w:val="111111"/>
          <w:sz w:val="28"/>
          <w:szCs w:val="28"/>
          <w:rtl/>
        </w:rPr>
        <w:t xml:space="preserve">"وَ وَجَدَکَ‌ عائِلاً فَأَغْنی‌". 2</w:t>
      </w:r>
    </w:p>
    <w:p>
      <w:pPr>
        <w:pStyle w:val="Heading6"/>
      </w:pPr>
      <w:bookmarkStart w:id="966" w:name="_Toc512"/>
      <w:r>
        <w:t>الحدیث</w:t>
      </w:r>
      <w:bookmarkEnd w:id="966"/>
    </w:p>
    <w:p>
      <w:pPr>
        <w:pStyle w:val="BookText"/>
      </w:pPr>
      <w:r>
        <w:rPr>
          <w:rFonts w:ascii="Times New Roman" w:hAnsi="Times New Roman" w:eastAsia="Times New Roman" w:cs="Times New Roman"/>
          <w:lang w:val="en-US" w:bidi="en-US"/>
          <w:color w:val="111111"/>
          <w:sz w:val="28"/>
          <w:szCs w:val="28"/>
          <w:rtl/>
        </w:rPr>
        <w:t xml:space="preserve">2074.</w:t>
      </w:r>
    </w:p>
    <w:p>
      <w:pPr>
        <w:pStyle w:val="BookText"/>
      </w:pPr>
      <w:r>
        <w:rPr>
          <w:rFonts w:ascii="Amiri" w:hAnsi="Amiri" w:eastAsia="Amiri" w:cs="Amiri"/>
          <w:lang w:bidi="ar-SA"/>
          <w:color w:val="111111"/>
          <w:sz w:val="28"/>
          <w:szCs w:val="28"/>
          <w:rtl/>
        </w:rPr>
        <w:t xml:space="preserve">رسول اللّه صلی اللّه علیه و آله: أنا مُحَمَّدُ بنُ‌ عَبدِاللّهِ‌ بنِ‌ عَبدِالمُطَّلِبِ‌ ، إنَّ‌ اللّهَ‌ خَلَقَ‌ الخَلقَ‌ فَجَعَلَنی فی خَیرِهِم فِرقَةً‌ ، ثُمَّ‌ جَعَلَهُم فِرقَتَینِ‌ فَجَعَلَنی فی خَیرِهِم فِرقَةً‌ ، ثُمَّ‌ جَعَلَهُم قَبائِلَ‌ فَجَعَلَنی فی خَیرِهِم قَبیلَةً‌ ، ثُمَّ‌ جَعَلَهُم بُیوتا فَجَعَلَنی فی خَیرِهِم بَیتا وخَیرِهِم نَفسا.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2" w:name="pg14436_161566"/>
    <w:bookmarkEnd w:id="212"/>
    <w:p>
      <w:pPr>
        <w:pStyle w:val="BookText"/>
      </w:pPr>
      <w:r>
        <w:rPr>
          <w:rFonts w:ascii="Times New Roman" w:hAnsi="Times New Roman" w:eastAsia="Times New Roman" w:cs="Times New Roman"/>
          <w:lang w:val="en-US" w:bidi="en-US"/>
          <w:color w:val="111111"/>
          <w:sz w:val="28"/>
          <w:szCs w:val="28"/>
          <w:rtl/>
        </w:rPr>
        <w:t xml:space="preserve">2075.</w:t>
      </w:r>
    </w:p>
    <w:p>
      <w:pPr>
        <w:pStyle w:val="BookText"/>
      </w:pPr>
      <w:r>
        <w:rPr>
          <w:rFonts w:ascii="Amiri" w:hAnsi="Amiri" w:eastAsia="Amiri" w:cs="Amiri"/>
          <w:lang w:bidi="ar-SA"/>
          <w:color w:val="111111"/>
          <w:sz w:val="28"/>
          <w:szCs w:val="28"/>
          <w:rtl/>
        </w:rPr>
        <w:t xml:space="preserve">الإمام علیّ‌ علیه السلام فی صِفَةِ‌ الأنبیاءِ: فاستَودَعَهُم فی أفضَلِ‌ مُستَودَعٍ‌ ، وأقَرَّهُم فی خَیرِ مُستَقَرٍّ...حتّی أفضَت کَرامَةُ‌ اللّهِ‌ سبحانَهُ‌ وتعالی إلی محمّدٍ صلی اللّه علیه و آله ، فأخرَجَهُ‌ مِن أفضَلِ‌ المَعادِنِ‌ مَنبِتا ، وأعَزِّ الأَرُوماتِ‌ مَغرِسا ، مِن الشَّجَرَةِ‌ الّتی صَدَعَ‌ مِنها أنبیاءَهُ‌ ، وانتَجَبَ‌ (انتَخَبَ‌) مِنها امَناءَهُ‌.عِترَتُهُ‌ خَیرُ العِتَرِ ، واُسرَتُهُ‌ خَیرُ الاُسَرِ ، وشَجَرَتُهُ‌ خَیرُ الشَّجَرِ ، نَبَتَت فی حَرَمٍ‌ ، وبَسَقَت فی کَرَمٍ‌ ، لَها فُروعٌ‌ طِوالٌ‌ ، وثَمَرٌ لا یُنالُ‌.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2076.</w:t>
      </w:r>
    </w:p>
    <w:p>
      <w:pPr>
        <w:pStyle w:val="BookText"/>
      </w:pPr>
      <w:r>
        <w:rPr>
          <w:rFonts w:ascii="Amiri" w:hAnsi="Amiri" w:eastAsia="Amiri" w:cs="Amiri"/>
          <w:lang w:bidi="ar-SA"/>
          <w:color w:val="111111"/>
          <w:sz w:val="28"/>
          <w:szCs w:val="28"/>
          <w:rtl/>
        </w:rPr>
        <w:t xml:space="preserve">عنه علیه السلام: اسرَتُهُ‌ خَیرُ اسرَةٍ‌ ، وشَجَرَتُهُ‌ خَیرُ شَجَرَةٍ‌ ، أغصانُها مُعتَدِلَةٌ‌ ، وثِمارُها مُتَهَدِّلَةٌ‌ ، مَولِدُهُ‌ بمَکّةَ‌ ، وهِجرَتُهُ‌ بطَیبَةَ‌، عَلا بِها ذِکرُهُ‌ ، وامتَدَّ مِنها صَوتُهُ‌.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2077.</w:t>
      </w:r>
    </w:p>
    <w:p>
      <w:pPr>
        <w:pStyle w:val="BookText"/>
      </w:pPr>
      <w:r>
        <w:rPr>
          <w:rFonts w:ascii="Amiri" w:hAnsi="Amiri" w:eastAsia="Amiri" w:cs="Amiri"/>
          <w:lang w:bidi="ar-SA"/>
          <w:color w:val="111111"/>
          <w:sz w:val="28"/>
          <w:szCs w:val="28"/>
          <w:rtl/>
        </w:rPr>
        <w:t xml:space="preserve">عنه علیه السلام: أشهَدُ أنّ‌ محمّدا عَبدُهُ‌ ورَسولُهُ‌ ، وسَیّدُ عِبادِهِ‌ ، کُلَّما نَسَخَ‌ اللّهُ‌ الخَلقَ‌ فِرقَتینِ‌ جَعَلَهُ‌ فی خَیرِهِما.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967" w:name="_Toc513"/>
      <w:r>
        <w:t>ب یَتیمٌ‌</w:t>
      </w:r>
      <w:bookmarkEnd w:id="967"/>
    </w:p>
    <w:p>
      <w:pPr>
        <w:pStyle w:val="Heading6"/>
      </w:pPr>
      <w:bookmarkStart w:id="968" w:name="_Toc514"/>
      <w:r>
        <w:t>الکتاب</w:t>
      </w:r>
      <w:bookmarkEnd w:id="968"/>
    </w:p>
    <w:p>
      <w:pPr>
        <w:pStyle w:val="BookText"/>
      </w:pPr>
      <w:r>
        <w:rPr>
          <w:rFonts w:ascii="Amiri" w:hAnsi="Amiri" w:eastAsia="Amiri" w:cs="Amiri"/>
          <w:lang w:bidi="ar-SA"/>
          <w:color w:val="111111"/>
          <w:sz w:val="28"/>
          <w:szCs w:val="28"/>
          <w:rtl/>
        </w:rPr>
        <w:t xml:space="preserve">" أَ لَمْ‌ یَجِدْکَ‌ یَتِیماً فَآوی‌ ". 4</w:t>
      </w:r>
    </w:p>
    <w:p>
      <w:pPr>
        <w:pStyle w:val="Heading6"/>
      </w:pPr>
      <w:bookmarkStart w:id="969" w:name="_Toc515"/>
      <w:r>
        <w:t>الحدیث</w:t>
      </w:r>
      <w:bookmarkEnd w:id="969"/>
    </w:p>
    <w:p>
      <w:pPr>
        <w:pStyle w:val="BookText"/>
      </w:pPr>
      <w:r>
        <w:rPr>
          <w:rFonts w:ascii="Times New Roman" w:hAnsi="Times New Roman" w:eastAsia="Times New Roman" w:cs="Times New Roman"/>
          <w:lang w:val="en-US" w:bidi="en-US"/>
          <w:color w:val="111111"/>
          <w:sz w:val="28"/>
          <w:szCs w:val="28"/>
          <w:rtl/>
        </w:rPr>
        <w:t xml:space="preserve">2078.</w:t>
      </w:r>
    </w:p>
    <w:p>
      <w:pPr>
        <w:pStyle w:val="BookText"/>
      </w:pPr>
      <w:r>
        <w:rPr>
          <w:rFonts w:ascii="Amiri" w:hAnsi="Amiri" w:eastAsia="Amiri" w:cs="Amiri"/>
          <w:lang w:bidi="ar-SA"/>
          <w:color w:val="111111"/>
          <w:sz w:val="28"/>
          <w:szCs w:val="28"/>
          <w:rtl/>
        </w:rPr>
        <w:t xml:space="preserve">الإمام الرّضا علیه السلام: قالَ‌ اللّهُ‌ عز و جل لنَبیِّهِ‌ محمّدٍ صلی اللّه علیه و آله: "أَ لَمْ‌ یَجِدْکَ‌ یَتِیماً فَآوی‌"  یقولُ‌:ألَم یَجِدکَ‌ وَحیدا فآوی إلَیکَ‌ النّاسَ‌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2079.</w:t>
      </w:r>
    </w:p>
    <w:p>
      <w:pPr>
        <w:pStyle w:val="BookText"/>
      </w:pPr>
      <w:r>
        <w:rPr>
          <w:rFonts w:ascii="Amiri" w:hAnsi="Amiri" w:eastAsia="Amiri" w:cs="Amiri"/>
          <w:lang w:bidi="ar-SA"/>
          <w:color w:val="111111"/>
          <w:sz w:val="28"/>
          <w:szCs w:val="28"/>
          <w:rtl/>
        </w:rPr>
        <w:t xml:space="preserve">مجمع البیان: ماتَ‌ أبوهُ‌[ صلی اللّه علیه و آله ] وهُو فی بَطنِ‌ امِّهِ‌ ، وقیل:إنَّه ماتَ‌ بَعدَ وِلادَتِهِ‌ بمُدَّةٍ‌</w:t>
      </w:r>
    </w:p>
    <w:p>
      <w:pPr>
        <w:pStyle w:val="BookText"/>
      </w:pPr>
      <w:r>
        <w:rPr>
          <w:rFonts w:ascii="Amiri" w:hAnsi="Amiri" w:eastAsia="Amiri" w:cs="Amiri"/>
          <w:lang w:bidi="ar-SA"/>
          <w:color w:val="111111"/>
          <w:sz w:val="28"/>
          <w:szCs w:val="28"/>
          <w:rtl/>
        </w:rPr>
        <w:t xml:space="preserve">نهج البلاغة:الخطبة 94 ، [1]بحار الأنوار:ج 16 ص 379 ح 91.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نهج البلاغة:الخطبة 161 ، [3]بحار الأنوار:ج 18 ص 222 ح 58. [4]</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نهج البلاغة:الخطبة 214 ، [5]بحار الأنوار:ج 16 ص 382 ح 96. [6]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عیون أخبار الرضا علیه السلام:ج 1 ص 199 ح 1 [7] عن علی بن محمّد بن الجهم ،بحار الأنوار:ج 16 ص 142 ح 5. [8]</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3" w:name="pg14436_161567"/>
    <w:bookmarkEnd w:id="213"/>
    <w:p>
      <w:pPr>
        <w:pStyle w:val="BookText"/>
      </w:pPr>
      <w:r>
        <w:rPr>
          <w:rFonts w:ascii="Amiri" w:hAnsi="Amiri" w:eastAsia="Amiri" w:cs="Amiri"/>
          <w:lang w:bidi="ar-SA"/>
          <w:color w:val="111111"/>
          <w:sz w:val="28"/>
          <w:szCs w:val="28"/>
          <w:rtl/>
        </w:rPr>
        <w:t xml:space="preserve">قَلیلَةٍ‌.وماتَت امُّهُ‌ صلی اللّه علیه و آله وهُو ابنُ‌ سَنتَینِ‌ ، وماتَ‌ جَدُّهُ‌ وهُو ابنُ‌ ثَمانی سِنینَ‌.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مجمع البیان:ج 10 ص 765 ،بحار الأنوار:ج 16 ص 137. [1]</w:t>
      </w:r>
    </w:p>
    <w:p>
      <w:pPr>
        <w:pStyle w:val="BookText"/>
      </w:pPr>
      <w:r>
        <w:rPr>
          <w:rFonts w:ascii="Times New Roman" w:hAnsi="Times New Roman" w:eastAsia="Times New Roman" w:cs="Times New Roman"/>
          <w:lang w:val="en-US" w:bidi="en-US"/>
          <w:color w:val="111111"/>
          <w:sz w:val="28"/>
          <w:szCs w:val="28"/>
          <w:rtl/>
        </w:rPr>
        <w:t xml:space="preserve">2080.</w:t>
      </w:r>
    </w:p>
    <w:p>
      <w:pPr>
        <w:pStyle w:val="BookText"/>
      </w:pPr>
      <w:r>
        <w:rPr>
          <w:rFonts w:ascii="Amiri" w:hAnsi="Amiri" w:eastAsia="Amiri" w:cs="Amiri"/>
          <w:lang w:bidi="ar-SA"/>
          <w:color w:val="111111"/>
          <w:sz w:val="28"/>
          <w:szCs w:val="28"/>
          <w:rtl/>
        </w:rPr>
        <w:t xml:space="preserve">علل الشرائع عن ابن عبّاس لَمّا سُئلَ‌ عن قَولِ‌ اللّهِ‌: "أَ لَمْ‌ یَجِدْکَ‌ یَتِیماً فَآوی‌"  :إنّما سُمِّی یَتیما لأ نَّهُ‌ لم یَکُن لَهُ‌ نَظیرٌ علی وَجهِ‌ الأرضِ‌ مِن الأوَّلِینَ‌ والآخِرینَ‌ ، فقالَ‌ عز و جلمُمتَنّا علَیهِ‌ نِعَمَهُ‌: "أَ لَمْ‌ یَجِدْکَ‌ یَتِیماً"   أی وَحیدا لا نَظیرَ لَکَ‌ ، "فَآوی‌"   إلَیکَ‌ النّاسَ‌ ، وعَرَّفَهُم فَضلَکَ‌ حتّی عَرَفوکَ‌.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70" w:name="_Toc516"/>
      <w:r>
        <w:t>ج امّیٌّ‌</w:t>
      </w:r>
      <w:bookmarkEnd w:id="970"/>
    </w:p>
    <w:p>
      <w:pPr>
        <w:pStyle w:val="Heading6"/>
      </w:pPr>
      <w:bookmarkStart w:id="971" w:name="_Toc517"/>
      <w:r>
        <w:t>الکتاب</w:t>
      </w:r>
      <w:bookmarkEnd w:id="971"/>
    </w:p>
    <w:p>
      <w:pPr>
        <w:pStyle w:val="BookText"/>
      </w:pPr>
      <w:r>
        <w:rPr>
          <w:rFonts w:ascii="Amiri" w:hAnsi="Amiri" w:eastAsia="Amiri" w:cs="Amiri"/>
          <w:lang w:bidi="ar-SA"/>
          <w:color w:val="111111"/>
          <w:sz w:val="28"/>
          <w:szCs w:val="28"/>
          <w:rtl/>
        </w:rPr>
        <w:t xml:space="preserve">" وَ ما کُنْتَ‌ تَتْلُوا مِنْ‌ قَبْلِهِ‌ مِنْ‌ کِتابٍ‌ وَ لا تَخُطُّهُ‌ بِیَمِینِکَ‌ إِذاً لاَرْتابَ‌ الْمُبْطِلُونَ‌ ". 3</w:t>
      </w:r>
    </w:p>
    <w:p>
      <w:pPr>
        <w:pStyle w:val="BookText"/>
      </w:pPr>
      <w:r>
        <w:rPr>
          <w:rFonts w:ascii="Amiri" w:hAnsi="Amiri" w:eastAsia="Amiri" w:cs="Amiri"/>
          <w:lang w:bidi="ar-SA"/>
          <w:color w:val="111111"/>
          <w:sz w:val="28"/>
          <w:szCs w:val="28"/>
          <w:rtl/>
        </w:rPr>
        <w:t xml:space="preserve">" وَ کَذلِکَ‌ أَوْحَیْنا إِلَیْکَ‌ رُوحاً مِنْ‌ أَمْرِنا ما کُنْتَ‌ تَدْرِی مَا الْکِتابُ‌ وَ لاَ الْإِیمانُ‌ وَ لکِنْ‌ جَعَلْناهُ‌ نُوراً نَهْدِی بِهِ‌ مَنْ‌ نَشاءُ مِنْ‌ عِبادِنا وَ إِنَّکَ‌ لَتَهْدِی إِلی‌ صِراطٍ‍‌ مُسْتَقِیمٍ‌ ". 4</w:t>
      </w:r>
    </w:p>
    <w:p>
      <w:pPr>
        <w:pStyle w:val="Heading6"/>
      </w:pPr>
      <w:bookmarkStart w:id="972" w:name="_Toc518"/>
      <w:r>
        <w:t>الحدیث</w:t>
      </w:r>
      <w:bookmarkEnd w:id="972"/>
    </w:p>
    <w:p>
      <w:pPr>
        <w:pStyle w:val="BookText"/>
      </w:pPr>
      <w:r>
        <w:rPr>
          <w:rFonts w:ascii="Times New Roman" w:hAnsi="Times New Roman" w:eastAsia="Times New Roman" w:cs="Times New Roman"/>
          <w:lang w:val="en-US" w:bidi="en-US"/>
          <w:color w:val="111111"/>
          <w:sz w:val="28"/>
          <w:szCs w:val="28"/>
          <w:rtl/>
        </w:rPr>
        <w:t xml:space="preserve">2081.</w:t>
      </w:r>
    </w:p>
    <w:p>
      <w:pPr>
        <w:pStyle w:val="BookText"/>
      </w:pPr>
      <w:r>
        <w:rPr>
          <w:rFonts w:ascii="Amiri" w:hAnsi="Amiri" w:eastAsia="Amiri" w:cs="Amiri"/>
          <w:lang w:bidi="ar-SA"/>
          <w:color w:val="111111"/>
          <w:sz w:val="28"/>
          <w:szCs w:val="28"/>
          <w:rtl/>
        </w:rPr>
        <w:t xml:space="preserve">الإمام الرّضا علیه السلام مِن مُحاوَراتِهِ‌ مَع أهلِ‌ الأدیانِ‌ ، فی إثباتِ‌ نُبُوَّةِ‌ محمّدٍ صلی اللّه علیه و آله: ومِن آیاتِهِ‌ أ نّهُ‌ کانَ‌ یَتیما فَقیرا راعِیا أجِیرا ، لَم یَتَعَلَّمْ‌ کِتابا ولَم یَختَلِفْ‌ إلی مُعلِّمٍ‌ ، ثُمّ‌ جاءَ بالقرآنِ‌ الّذی فیهِ‌ قِصَصُ‌ الأنبیاءِ علیهم السلام وأخبارُهُم حَرفا حَرفا ، وأخبارُ مَن مَضی ومَن بَقِیَ‌ إلی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4" w:name="pg14436_161568"/>
    <w:bookmarkEnd w:id="214"/>
    <w:p>
      <w:pPr>
        <w:pStyle w:val="Heading6"/>
      </w:pPr>
      <w:bookmarkStart w:id="973" w:name="_Toc519"/>
      <w:r>
        <w:t>2/5 خَصائِصُهُ‌ الاسمیَّةُ‌</w:t>
      </w:r>
      <w:bookmarkEnd w:id="973"/>
    </w:p>
    <w:p>
      <w:pPr>
        <w:pStyle w:val="Heading6"/>
      </w:pPr>
      <w:bookmarkStart w:id="974" w:name="_Toc520"/>
      <w:r>
        <w:t>الکتاب</w:t>
      </w:r>
      <w:bookmarkEnd w:id="974"/>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 1</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2</w:t>
      </w:r>
    </w:p>
    <w:p>
      <w:pPr>
        <w:pStyle w:val="Heading6"/>
      </w:pPr>
      <w:bookmarkStart w:id="975" w:name="_Toc521"/>
      <w:r>
        <w:t>الحدیث</w:t>
      </w:r>
      <w:bookmarkEnd w:id="975"/>
    </w:p>
    <w:p>
      <w:pPr>
        <w:pStyle w:val="BookText"/>
      </w:pPr>
      <w:r>
        <w:rPr>
          <w:rFonts w:ascii="Times New Roman" w:hAnsi="Times New Roman" w:eastAsia="Times New Roman" w:cs="Times New Roman"/>
          <w:lang w:val="en-US" w:bidi="en-US"/>
          <w:color w:val="111111"/>
          <w:sz w:val="28"/>
          <w:szCs w:val="28"/>
          <w:rtl/>
        </w:rPr>
        <w:t xml:space="preserve">2082.</w:t>
      </w:r>
    </w:p>
    <w:p>
      <w:pPr>
        <w:pStyle w:val="BookText"/>
      </w:pPr>
      <w:r>
        <w:rPr>
          <w:rFonts w:ascii="Amiri" w:hAnsi="Amiri" w:eastAsia="Amiri" w:cs="Amiri"/>
          <w:lang w:bidi="ar-SA"/>
          <w:color w:val="111111"/>
          <w:sz w:val="28"/>
          <w:szCs w:val="28"/>
          <w:rtl/>
        </w:rPr>
        <w:t xml:space="preserve">رسول اللّه صلی اللّه علیه و آله: أنا مُحَمَّدٌ ، وأنا أحمَدُ ، وأنا الماحی الَّذی یُمحی بیَ‌ الکُفرُ ، وأنا الحاشِرُ الَّذی یُحشَرُ النَّاسُ‌ علی عَقِبی ، وأنا العاقِبُ‌ وَالعاقِبُ‌ الَّذی لَیسَ‌ بَعدَهُ‌ نَبِیٌّ‌. </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2083.</w:t>
      </w:r>
    </w:p>
    <w:p>
      <w:pPr>
        <w:pStyle w:val="BookText"/>
      </w:pPr>
      <w:r>
        <w:rPr>
          <w:rFonts w:ascii="Amiri" w:hAnsi="Amiri" w:eastAsia="Amiri" w:cs="Amiri"/>
          <w:lang w:bidi="ar-SA"/>
          <w:color w:val="111111"/>
          <w:sz w:val="28"/>
          <w:szCs w:val="28"/>
          <w:rtl/>
        </w:rPr>
        <w:t xml:space="preserve">عنه صلی اللّه علیه و آله: أنا أشبَهُ‌ النَّاسِ‌ بِآدَمَ‌ ، وإبراهیمُ‌ أشبَهُ‌ النَّاسِ‌ بی خَلقُهُ‌ وخُلقُهُ‌ ، وسَمَّانِیَ‌ اللّهُ‌ مِن فَوقِ‌ عَرشِهِ‌ عَشرَةَ‌ أسماءٍ ، وبَیَّنَ‌ اللّهُ‌ وَصفی ، وبَشَّرَبی عَلی لِسانِ‌ کُلِّ‌ رَسولٍ‌ بَعَثَهُ‌ إلی قَومِهِ‌ ، وسَمَّانی ونَشَرَ فِی التَّوراةِ‌ اسمی ، وبَثَّ‌ ذِکری فی أهلِ‌ التَّوراةِ‌ وَالإنجیلِ‌ ، وعَلَّمَنی کِتابَهُ‌ ، ورَفَعَنی فی سَمائِهِ‌ ، وشَقَّ‌ لِی اسما مِن أسمائِهِ‌ ، فَسَمَّانی مُحَمَّدا وهُوَ مَحمودٌ ، وأخرَجَنی فی خَیرِ قَرنٍ‌ مِن أُمَّتی ، وجَعَلَ‌ اسمی فِی التَّوراةِ‌ أُحَیدَ </w:t>
      </w:r>
      <w:r>
        <w:rPr>
          <w:rStyle w:val="FootnoteReference"/>
        </w:rPr>
        <w:footnoteReference w:id="601"/>
      </w:r>
      <w:r>
        <w:rPr>
          <w:rFonts w:ascii="IRNazanin" w:hAnsi="IRNazanin" w:eastAsia="IRNazanin" w:cs="IRNazanin"/>
          <w:lang w:bidi="fa-IR"/>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فَبِالتَّوحیدِ حَرَّمَ‌ أجسادَ أُمَّتی عَلَی النَّارِ ، وسَمَّانی فِی الإنجیلِ‌ أحمَدَ ، فَأنا مَحمودٌ فی أهلِ‌ السَّماءِ ، وجَعَلَ‌ أُمَّتی الحامِدِینَ‌.وجَعَلَ‌ اسمی فِی الزَّبورِ "ماحٍ‌" ، مَحا اللّهُ‌ عز و جلبی مِنَ‌ الأرضِ‌ عِبادَةَ‌ الأوثانِ‌.وجَعَلَ‌ اسمی فِی القُرآنِ‌ مُحَمَّدا ، فَأنا مَحمودٌ فی جَمیعِ‌ أهلِ‌ القِیامَةِ‌ فی فَصلِ‌ القَضاءِ ، لا یَشفَعُ‌ أحَدٌ غَیری.وسَمَّانی فِی القِیامَةِ‌ حاشِرا ، یُحشَرُ النَّاسُ‌ عَلی قَدَمی ، وسَمَّانی المُوقِفَ‌ ، أُوقِفُ‌ النَّاسَ‌ بَینَ‌ یَدَیِ‌ اللّهِ‌ عز و جل ، وسَمَّانی العاقِبَ‌ ، أنا عَقِبُ‌ النَّبِیِّینَ‌ لَیسَ‌ بَعدی رَسولٌ‌ ، وجَعَلَنی رَسولَ‌ الرَّحمَةِ‌ ورَسولَ‌ التَّوبَةِ‌ ورَسولَ‌ المَلاحِمِ‌ والمَقَفّی ، قَفَّیتُ‌ النَّبِیِّینَ‌ جَماعَةً‌ ، وأنا القَیِّمُ‌ الکامِلُ‌ الجامِعُ‌.ومَنَّ‌ عَلَیَّ‌ رَبِّی وقالَ‌ لی:یا مُحَمَّدُ صَلَّی اللّهُ‌ عَلَیکَ‌ فَقَد أرسَلتُ‌ کُلَّ‌ رَسولٍ‌ إلی أُمَّتِهِ‌ بِلِسانِها ، وأرسَلتُکَ‌ إلی کُلِّ‌ أحمَرَ وأسوَدَ مِن خَلقی ، ونَصَرتُکَ‌ بِالرُّعبِ‌ الَّذی لَم أنصُر بِهِ‌ أحَدا ، وأحلَلتُ‌ لَکَ‌ الغَنیمَةَ‌ ولَم تَحِلَّ‌ لِأحَدٍ قَبلَکَ‌ ، وأعطَیتُ‌ لَکَ‌ ولِأُمَّتِکَ‌ کَنزا مِن کُنوزِ عَرشی:فاتِحَةَ‌ الکِتابِ‌ ، وخاتِمَةَ‌ سورَةِ‌ البَقرَةِ‌ ، وجَعَلتُ‌ لَکَ‌ ولِأُمَّتِکَ‌ الأرضَ‌ کُلَّها مَسجِدا وتُرابَها طَهُورا ، وأعطَیتُ‌ لَکَ‌ ولِأُمَّتِکَ‌ التَّکبیرَ ، وقَرَنتُ‌ ذِکرَکَ‌ بِذِکری حَتَّی لا یَذکُرُنی أحَدٌ مِن أُمَّتِکَ‌ إلَا ذَکَرَکَ‌ مَعَ‌ ذِکری ، فَطوبی لَکَ‌ یا مُحَمَّدُ ولِأُمَّتِکَ‌.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معانی الأخبار:ص 51 ح 1 ، علل الشرائع:ص 128 ح 3 [1] کلاهما عن جابر عبد اللّه الأنصاری ،بحار الأنوار:ج 16 ص 92 ح 27. [2]</w:t>
      </w:r>
    </w:p>
    <w:p>
      <w:pPr>
        <w:pStyle w:val="BookText"/>
      </w:pPr>
      <w:r>
        <w:rPr>
          <w:rFonts w:ascii="Times New Roman" w:hAnsi="Times New Roman" w:eastAsia="Times New Roman" w:cs="Times New Roman"/>
          <w:lang w:val="en-US" w:bidi="en-US"/>
          <w:color w:val="111111"/>
          <w:sz w:val="28"/>
          <w:szCs w:val="28"/>
          <w:rtl/>
        </w:rPr>
        <w:t xml:space="preserve">2084.</w:t>
      </w:r>
    </w:p>
    <w:p>
      <w:pPr>
        <w:pStyle w:val="BookText"/>
      </w:pPr>
      <w:r>
        <w:rPr>
          <w:rFonts w:ascii="Amiri" w:hAnsi="Amiri" w:eastAsia="Amiri" w:cs="Amiri"/>
          <w:lang w:bidi="ar-SA"/>
          <w:color w:val="111111"/>
          <w:sz w:val="28"/>
          <w:szCs w:val="28"/>
          <w:rtl/>
        </w:rPr>
        <w:t xml:space="preserve">عنه صلی اللّه علیه و آله لَمَّا سَأ لَهُ‌ یَهودِیٌّ‌ عَن وَجهِ‌ تَسمِیَتِهِ‌ بِمُحَمَّدٍ وأحمَدَ وأبِی القاسِمِ‌ وبَشیرٍ ونَذیرٍ وداعٍ‌؟: أ مَّا مُحَمَّدٌ فَإنِّی مَحمودٌ فِی الأرضِ‌، وأ مَّا أحمَدُ فَإنِّی مَحمودٌ فِی السَّماءِ، وأ مَّا أبُو القاسِمِ‌ فَإنَّ‌ اللّهَ‌ عز و جلیَقسِمُ‌ یَومَ‌ القِیامَةِ‌ قِسمَةَ‌ النَّارِ ؛ فَمَن کَفَرَ بِی مِن الأوَّلینَ‌ وَالآخِرینَ‌ فَفِی النَّارِ ، ویَقسِمُ‌ قِسمَةَ‌ الجَنَّةِ‌ ؛ فَمَن آمَنَ‌ بی وأقَرَّ بِنُبُوَّتی فَفِی الجَنَّةِ‌.</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5" w:name="pg14436_161570"/>
    <w:bookmarkEnd w:id="215"/>
    <w:p>
      <w:pPr>
        <w:pStyle w:val="BookText"/>
      </w:pPr>
      <w:r>
        <w:rPr>
          <w:rFonts w:ascii="Amiri" w:hAnsi="Amiri" w:eastAsia="Amiri" w:cs="Amiri"/>
          <w:lang w:bidi="ar-SA"/>
          <w:color w:val="111111"/>
          <w:sz w:val="28"/>
          <w:szCs w:val="28"/>
          <w:rtl/>
        </w:rPr>
        <w:t xml:space="preserve">وأ مَّا الدَّاعی فَإنِّی أدعُو النَّاسَ‌ إلی دینِ‌ رَبِّی عز و جل ، وأ مَّا النَّذیرُ فَإنِّی أُنذِرُ بِالنَّارِ مَن عَصانی ، وأ مَّا البَشیرُ فَإنِّی أُبشِّرُ بِالجَنَّةِ‌ مَن أطاعَنی.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معانی الأخبار:ص 52 ح 2 عن الحسن بن عبد اللّه عن أبیه عن الإمام الحسن علیه السلام ،بحار الأنوار:ج 9 ص 295 ح 5. [1]</w:t>
      </w:r>
    </w:p>
    <w:p>
      <w:pPr>
        <w:pStyle w:val="BookText"/>
      </w:pPr>
      <w:r>
        <w:rPr>
          <w:rFonts w:ascii="Times New Roman" w:hAnsi="Times New Roman" w:eastAsia="Times New Roman" w:cs="Times New Roman"/>
          <w:lang w:val="en-US" w:bidi="en-US"/>
          <w:color w:val="111111"/>
          <w:sz w:val="28"/>
          <w:szCs w:val="28"/>
          <w:rtl/>
        </w:rPr>
        <w:t xml:space="preserve">2085.</w:t>
      </w:r>
    </w:p>
    <w:p>
      <w:pPr>
        <w:pStyle w:val="BookText"/>
      </w:pPr>
      <w:r>
        <w:rPr>
          <w:rFonts w:ascii="Amiri" w:hAnsi="Amiri" w:eastAsia="Amiri" w:cs="Amiri"/>
          <w:lang w:bidi="ar-SA"/>
          <w:color w:val="111111"/>
          <w:sz w:val="28"/>
          <w:szCs w:val="28"/>
          <w:rtl/>
        </w:rPr>
        <w:t xml:space="preserve">عنه صلی اللّه علیه و آله: أنا مُحَمَّدٌ ، وأنا أحمَدُ ، وَالحاشِرُ ، وَالمُقَفِّی ، ونَبیُّ‌ الرَّحمَةِ‌.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76" w:name="_Toc522"/>
      <w:r>
        <w:t>3/5 خَصائِصُهُ‌ الأَخلاقِیّةُ‌</w:t>
      </w:r>
      <w:bookmarkEnd w:id="976"/>
    </w:p>
    <w:p>
      <w:pPr>
        <w:pStyle w:val="Heading6"/>
      </w:pPr>
      <w:bookmarkStart w:id="977" w:name="_Toc523"/>
      <w:r>
        <w:t>أ علی خُلُقٍ‌ عظیمٍ‌</w:t>
      </w:r>
      <w:bookmarkEnd w:id="977"/>
    </w:p>
    <w:p>
      <w:pPr>
        <w:pStyle w:val="Heading6"/>
      </w:pPr>
      <w:bookmarkStart w:id="978" w:name="_Toc524"/>
      <w:r>
        <w:t>الکتاب</w:t>
      </w:r>
      <w:bookmarkEnd w:id="978"/>
    </w:p>
    <w:p>
      <w:pPr>
        <w:pStyle w:val="BookText"/>
      </w:pPr>
      <w:r>
        <w:rPr>
          <w:rFonts w:ascii="Amiri" w:hAnsi="Amiri" w:eastAsia="Amiri" w:cs="Amiri"/>
          <w:lang w:bidi="ar-SA"/>
          <w:color w:val="111111"/>
          <w:sz w:val="28"/>
          <w:szCs w:val="28"/>
          <w:rtl/>
        </w:rPr>
        <w:t xml:space="preserve">" وَ إِنَّکَ‌ لَعَلی‌ خُلُقٍ‌ عَظِیمٍ‌ ". 3</w:t>
      </w:r>
    </w:p>
    <w:p>
      <w:pPr>
        <w:pStyle w:val="Heading6"/>
      </w:pPr>
      <w:bookmarkStart w:id="979" w:name="_Toc525"/>
      <w:r>
        <w:t>الحدیث</w:t>
      </w:r>
      <w:bookmarkEnd w:id="979"/>
    </w:p>
    <w:p>
      <w:pPr>
        <w:pStyle w:val="BookText"/>
      </w:pPr>
      <w:r>
        <w:rPr>
          <w:rFonts w:ascii="Times New Roman" w:hAnsi="Times New Roman" w:eastAsia="Times New Roman" w:cs="Times New Roman"/>
          <w:lang w:val="en-US" w:bidi="en-US"/>
          <w:color w:val="111111"/>
          <w:sz w:val="28"/>
          <w:szCs w:val="28"/>
          <w:rtl/>
        </w:rPr>
        <w:t xml:space="preserve">2086.</w:t>
      </w:r>
    </w:p>
    <w:p>
      <w:pPr>
        <w:pStyle w:val="BookText"/>
      </w:pPr>
      <w:r>
        <w:rPr>
          <w:rFonts w:ascii="Amiri" w:hAnsi="Amiri" w:eastAsia="Amiri" w:cs="Amiri"/>
          <w:lang w:bidi="ar-SA"/>
          <w:color w:val="111111"/>
          <w:sz w:val="28"/>
          <w:szCs w:val="28"/>
          <w:rtl/>
        </w:rPr>
        <w:t xml:space="preserve">الإمام علیّ‌ علیه السلام فی ذِکرِ أحوالِ‌ رَسولِ‌ اللّه صلی اللّه علیه و آله وأخلاقه: ...ولا عَرَضَ‌ لَهُ‌ أمرانِ‌ إلّا أخَذَ بأشَدِّهِما. </w:t>
      </w:r>
      <w:r>
        <w:rPr>
          <w:rStyle w:val="FootnoteReference"/>
        </w:rPr>
        <w:footnoteReference w:id="604"/>
      </w:r>
    </w:p>
    <w:p>
      <w:pPr>
        <w:pStyle w:val="BookText"/>
      </w:pPr>
      <w:r>
        <w:rPr>
          <w:rFonts w:ascii="Times New Roman" w:hAnsi="Times New Roman" w:eastAsia="Times New Roman" w:cs="Times New Roman"/>
          <w:lang w:val="en-US" w:bidi="en-US"/>
          <w:color w:val="111111"/>
          <w:sz w:val="28"/>
          <w:szCs w:val="28"/>
          <w:rtl/>
        </w:rPr>
        <w:t xml:space="preserve">2087.</w:t>
      </w:r>
    </w:p>
    <w:p>
      <w:pPr>
        <w:pStyle w:val="BookText"/>
      </w:pPr>
      <w:r>
        <w:rPr>
          <w:rFonts w:ascii="Amiri" w:hAnsi="Amiri" w:eastAsia="Amiri" w:cs="Amiri"/>
          <w:lang w:bidi="ar-SA"/>
          <w:color w:val="111111"/>
          <w:sz w:val="28"/>
          <w:szCs w:val="28"/>
          <w:rtl/>
        </w:rPr>
        <w:t xml:space="preserve">الإمام الصّادق علیه السلام: ما أکَلَ‌ نَبیُّ‌ اللّهِ‌ صلی اللّه علیه و آله وهُو مُتّکئٌ‌ مُنذُ بَعَثَهُ‌ اللّهُ‌ عز و جل ، وکانَ‌ یَکرَهُ‌ أن یَتَشَبَّهَ‌ بالمُلوکِ‌ ، ونحنُ‌ لا نَستَطیعُ‌ أن نَفعَلَ‌. </w:t>
      </w:r>
      <w:r>
        <w:rPr>
          <w:rStyle w:val="FootnoteReference"/>
        </w:rPr>
        <w:footnoteReference w:id="605"/>
      </w:r>
    </w:p>
    <w:p>
      <w:pPr>
        <w:pStyle w:val="BookText"/>
      </w:pPr>
      <w:r>
        <w:rPr>
          <w:rFonts w:ascii="Times New Roman" w:hAnsi="Times New Roman" w:eastAsia="Times New Roman" w:cs="Times New Roman"/>
          <w:lang w:val="en-US" w:bidi="en-US"/>
          <w:color w:val="111111"/>
          <w:sz w:val="28"/>
          <w:szCs w:val="28"/>
          <w:rtl/>
        </w:rPr>
        <w:t xml:space="preserve">2088.</w:t>
      </w:r>
    </w:p>
    <w:p>
      <w:pPr>
        <w:pStyle w:val="BookText"/>
      </w:pPr>
      <w:r>
        <w:rPr>
          <w:rFonts w:ascii="Amiri" w:hAnsi="Amiri" w:eastAsia="Amiri" w:cs="Amiri"/>
          <w:lang w:bidi="ar-SA"/>
          <w:color w:val="111111"/>
          <w:sz w:val="28"/>
          <w:szCs w:val="28"/>
          <w:rtl/>
        </w:rPr>
        <w:t xml:space="preserve">المناقب لابن شهر آشوب: کانَ‌ النَّبیُّ‌ صلی اللّه علیه و آله قَبلَ‌ المَبعَثِ‌ مَوصوفا بِعِشرینَ‌ خَصلَةً‌ مِن خِصالِ‌ الأَنبیاءِ ، لَوِ انفَرَدَ واحِدٌ بِأَحَدِها لَدَلَّ‌ عَلی جَلالِهِ‌ ، فَکَیفَ‌ مَنِ‌ اجتَمَعَت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 کانَ‌ نَبیّا أمینا ، صادِقا ، حاذِقا ، أصیلاً ، نَبیلاً ، مَکینا ، فَصیحا ، نَصیحا ، عاقِلاً ، فاضِلاً ، عابِدا ، زاهِدا ، سَخیّا ، کَمیّا ، قانِعا ، مُتَواضِعا ، حَلیما ، رَحیما ، غَیورا ، صَبورا ، مُوافِقا ، مُرافِقا ، لم یُخالِط‍‌ مُنَجِّما ولا کاهِنا ولا عَیّافا.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المناقب لابن شهرآشوب:ج 1 ص 123 ، [1]بحار الأنوار:ج 16 ص 175 ح 19. [2]</w:t>
      </w:r>
    </w:p>
    <w:p>
      <w:pPr>
        <w:pStyle w:val="BookText"/>
      </w:pPr>
      <w:r>
        <w:rPr>
          <w:rFonts w:ascii="Times New Roman" w:hAnsi="Times New Roman" w:eastAsia="Times New Roman" w:cs="Times New Roman"/>
          <w:lang w:val="en-US" w:bidi="en-US"/>
          <w:color w:val="111111"/>
          <w:sz w:val="28"/>
          <w:szCs w:val="28"/>
          <w:rtl/>
        </w:rPr>
        <w:t xml:space="preserve">2089.</w:t>
      </w:r>
    </w:p>
    <w:p>
      <w:pPr>
        <w:pStyle w:val="BookText"/>
      </w:pPr>
      <w:r>
        <w:rPr>
          <w:rFonts w:ascii="Amiri" w:hAnsi="Amiri" w:eastAsia="Amiri" w:cs="Amiri"/>
          <w:lang w:bidi="ar-SA"/>
          <w:color w:val="111111"/>
          <w:sz w:val="28"/>
          <w:szCs w:val="28"/>
          <w:rtl/>
        </w:rPr>
        <w:t xml:space="preserve">الطبقات الکبری عن أنس: کانَ‌ رسولُ‌ اللّهِ‌ صلی اللّه علیه و آله أحسَنَ‌ النّاسِ‌ خُلقا. </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2090.</w:t>
      </w:r>
    </w:p>
    <w:p>
      <w:pPr>
        <w:pStyle w:val="BookText"/>
      </w:pPr>
      <w:r>
        <w:rPr>
          <w:rFonts w:ascii="Amiri" w:hAnsi="Amiri" w:eastAsia="Amiri" w:cs="Amiri"/>
          <w:lang w:bidi="ar-SA"/>
          <w:color w:val="111111"/>
          <w:sz w:val="28"/>
          <w:szCs w:val="28"/>
          <w:rtl/>
        </w:rPr>
        <w:t xml:space="preserve">الطبقات الکبری عن عائشة لَمّا سُئلَت عن خُلقِ‌ النّبیِّ‌ صلی اللّه علیه و آله فی بَیتِهِ‌: کانَ‌ أحسَنَ‌ النّاسِ‌ خُلقا ، لَم یَکُن فاحِشا ولا مُتَفَحِّشا ، ولا صَخّابا فی الأسواقِ‌ ، ولا یَجزی بالسَّیّئَةِ‌ مِثلَها ، ولکنْ‌ یَعفو ویَصفَحُ‌. </w:t>
      </w:r>
      <w:r>
        <w:rPr>
          <w:rStyle w:val="FootnoteReference"/>
        </w:rPr>
        <w:footnoteReference w:id="608"/>
      </w:r>
    </w:p>
    <w:p>
      <w:pPr>
        <w:pStyle w:val="BookText"/>
      </w:pPr>
      <w:r>
        <w:rPr>
          <w:rFonts w:ascii="Times New Roman" w:hAnsi="Times New Roman" w:eastAsia="Times New Roman" w:cs="Times New Roman"/>
          <w:lang w:val="en-US" w:bidi="en-US"/>
          <w:color w:val="111111"/>
          <w:sz w:val="28"/>
          <w:szCs w:val="28"/>
          <w:rtl/>
        </w:rPr>
        <w:t xml:space="preserve">2091.</w:t>
      </w:r>
    </w:p>
    <w:p>
      <w:pPr>
        <w:pStyle w:val="BookText"/>
      </w:pPr>
      <w:r>
        <w:rPr>
          <w:rFonts w:ascii="Amiri" w:hAnsi="Amiri" w:eastAsia="Amiri" w:cs="Amiri"/>
          <w:lang w:bidi="ar-SA"/>
          <w:color w:val="111111"/>
          <w:sz w:val="28"/>
          <w:szCs w:val="28"/>
          <w:rtl/>
        </w:rPr>
        <w:t xml:space="preserve">الطبقات الکبری عن کعب الأحبار لَمّا سُئلَ‌ عن نَعتِ‌ النَّبیِّ‌ صلی اللّه علیه و آله فی التَّوراةِ‌: نَجِدُهُ‌ محمّدَ بنَ‌ عبدِاللّهِ‌...لَیس بفَحّاشٍ‌ و لا بصَخّابٍ‌ فی الأسواقِ‌، و لا یُکافِئُ‌ بالسَّیّئَةِ‌ ، ولکن یَعفو ویَغفِرُ. </w:t>
      </w:r>
      <w:r>
        <w:rPr>
          <w:rStyle w:val="FootnoteReference"/>
        </w:rPr>
        <w:footnoteReference w:id="609"/>
      </w:r>
    </w:p>
    <w:p>
      <w:pPr>
        <w:pStyle w:val="BookText"/>
      </w:pPr>
      <w:r>
        <w:rPr>
          <w:rFonts w:ascii="Times New Roman" w:hAnsi="Times New Roman" w:eastAsia="Times New Roman" w:cs="Times New Roman"/>
          <w:lang w:val="en-US" w:bidi="en-US"/>
          <w:color w:val="111111"/>
          <w:sz w:val="28"/>
          <w:szCs w:val="28"/>
          <w:rtl/>
        </w:rPr>
        <w:t xml:space="preserve">2092.</w:t>
      </w:r>
    </w:p>
    <w:p>
      <w:pPr>
        <w:pStyle w:val="BookText"/>
      </w:pPr>
      <w:r>
        <w:rPr>
          <w:rFonts w:ascii="Amiri" w:hAnsi="Amiri" w:eastAsia="Amiri" w:cs="Amiri"/>
          <w:lang w:bidi="ar-SA"/>
          <w:color w:val="111111"/>
          <w:sz w:val="28"/>
          <w:szCs w:val="28"/>
          <w:rtl/>
        </w:rPr>
        <w:t xml:space="preserve">الطبقات الکبری عن کعب الأحبار: إنّا نَجِدُ فی التَّوراةِ‌:محمّدٌ النَّبیُّ‌ المُختارُ لافَظٌّ‍‌ ولاغَلیظٌ‍‌، ولاصَخّابٌ‌ فی الأسواقِ‌، ولا یَجزی السَّیّئةَ‌ السَّیّئةَ‌ ، ولکنْ‌ یَعفو ویغفِرُ. </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2093.</w:t>
      </w:r>
    </w:p>
    <w:p>
      <w:pPr>
        <w:pStyle w:val="BookText"/>
      </w:pPr>
      <w:r>
        <w:rPr>
          <w:rFonts w:ascii="Amiri" w:hAnsi="Amiri" w:eastAsia="Amiri" w:cs="Amiri"/>
          <w:lang w:bidi="ar-SA"/>
          <w:color w:val="111111"/>
          <w:sz w:val="28"/>
          <w:szCs w:val="28"/>
          <w:rtl/>
        </w:rPr>
        <w:t xml:space="preserve">الطبقات الکبری عن الحسن: إنّ‌ رَهطا مِن أصحابِ‌ النَّبیِّ‌ صلی اللّه علیه و آله اجتَمَعوا فقالوا:لَو أرسَلنا إلی امَّهاتِ‌ المُؤمنینَ‌ فسَألناهُنَّ‌ عَمّا نَحَلوا علَیهِ‌ یَعنی النَّبیَّ‌ صلی اللّه علیه و آله مِن العَمَلِ‌ لَعَلَّنا أن نَقتَدیَ‌ بهِ‌ ، فأرسَلوا إلی هذهِ‌ ثُمّ‌ هذهِ‌ ، فجاءَ الرّسولُ‌ بأمرٍ واحِدٍ:إنّکُم تَسألونَ‌ عن خُلقِ‌ نَبیِّکُم صلی اللّه علیه و آله وخُلقُهُ‌ القرآنُ‌ ، ورسولُ‌ اللّهِ‌ صلی اللّه علیه و آله یَبِیتُ‌ یُصَلّی ویَنامُ‌ ، ویَصومُ‌ ویُفطِرُ ، ویأتی أهلَهُ‌. </w:t>
      </w:r>
      <w:r>
        <w:rPr>
          <w:rStyle w:val="FootnoteReference"/>
        </w:rPr>
        <w:footnoteReference w:id="611"/>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2094.</w:t>
      </w:r>
    </w:p>
    <w:p>
      <w:pPr>
        <w:pStyle w:val="BookText"/>
      </w:pPr>
      <w:r>
        <w:rPr>
          <w:rFonts w:ascii="Amiri" w:hAnsi="Amiri" w:eastAsia="Amiri" w:cs="Amiri"/>
          <w:lang w:bidi="ar-SA"/>
          <w:color w:val="111111"/>
          <w:sz w:val="28"/>
          <w:szCs w:val="28"/>
          <w:rtl/>
        </w:rPr>
        <w:t xml:space="preserve">الغارات عن إبراهیم بن محمّد مِن وُلدِ علیٍّ‌ علیه السلام: کانَ‌ علیٌّ‌ علیه السلام إذا نَعَتَ‌ النَّبیَّ‌ صلی اللّه علیه و آله قالَ‌:هو خاتَمُ‌ النَّبیّینَ‌ ، أجوَدُ النّاسِ‌ کَفّا، وأجرَأُ النّاسِ‌ صَدرا ، وأصدَقُ‌ النّاسِ‌ لَهجَةً‌ وأوفَی النّاسِ‌ ذِمَّةً‌ ، وألیَنُهُم عَریکَةً‌ ، وأکرَمُهُم عِشرَةً‌.(مَن رَآهُ‌ بَدیهَةً‌ هابَهُ‌ ، ومَن خالَطَهُ‌ مَعرِفَةً‌ أحَبَّهُ‌ ، یَقولُ‌ ناعِتُهُ‌:لَم أرَ قَبلَهُ‌ ولا بَعدَهُ‌ مِثلَهُ‌).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2095.</w:t>
      </w:r>
    </w:p>
    <w:p>
      <w:pPr>
        <w:pStyle w:val="BookText"/>
      </w:pPr>
      <w:r>
        <w:rPr>
          <w:rFonts w:ascii="Amiri" w:hAnsi="Amiri" w:eastAsia="Amiri" w:cs="Amiri"/>
          <w:lang w:bidi="ar-SA"/>
          <w:color w:val="111111"/>
          <w:sz w:val="28"/>
          <w:szCs w:val="28"/>
          <w:rtl/>
        </w:rPr>
        <w:t xml:space="preserve">الطبقات الکبری عن عائشة: ما خُیِّرَ رَسولُ‌ اللّهِ‌ صلی اللّه علیه و آله فی أمرَینِ‌ إلّا أخَذَ أیسَرَهُما ما لَم یَکُن إثما ، فإن کانَ‌ إثما کانَ‌ أبعَدَ النّاسِ‌ مِنهُ‌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2096.</w:t>
      </w:r>
    </w:p>
    <w:p>
      <w:pPr>
        <w:pStyle w:val="BookText"/>
      </w:pPr>
      <w:r>
        <w:rPr>
          <w:rFonts w:ascii="Amiri" w:hAnsi="Amiri" w:eastAsia="Amiri" w:cs="Amiri"/>
          <w:lang w:bidi="ar-SA"/>
          <w:color w:val="111111"/>
          <w:sz w:val="28"/>
          <w:szCs w:val="28"/>
          <w:rtl/>
        </w:rPr>
        <w:t xml:space="preserve">الطبقات الکبری عن محمّد بن الحنفیّة: کانَ‌ رَسولُ‌ اللّهِ‌ صلی اللّه علیه و آله لا یَکادُ یَقولُ‌ لشیءٍ:لا ، فإذا هُو سُئلَ‌ فأرادَ أن‌یَفعَلَ‌ ، قالَ‌:نَعَم ، وإذا لَم یُرِدْ أن یَفعَلَ‌ سَکَتَ‌ ، فکانَ‌ قد عُرِفَ‌ ذلکَ‌ مِنهُ‌.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2097.</w:t>
      </w:r>
    </w:p>
    <w:p>
      <w:pPr>
        <w:pStyle w:val="BookText"/>
      </w:pPr>
      <w:r>
        <w:rPr>
          <w:rFonts w:ascii="Amiri" w:hAnsi="Amiri" w:eastAsia="Amiri" w:cs="Amiri"/>
          <w:lang w:bidi="ar-SA"/>
          <w:color w:val="111111"/>
          <w:sz w:val="28"/>
          <w:szCs w:val="28"/>
          <w:rtl/>
        </w:rPr>
        <w:t xml:space="preserve">الطبقات الکبری عن عائشة: کانَ‌ صلی اللّه علیه و آله ألیَنَ‌ النّاسِ‌ ، وأکرَمَ‌ النّاسِ‌ ، وکانَ‌ رجُلاً مِن رِجالِکُم إلّا أ نّهُ‌ کانَ‌ ضَحّاکا بَسّاما.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2098.</w:t>
      </w:r>
    </w:p>
    <w:p>
      <w:pPr>
        <w:pStyle w:val="BookText"/>
      </w:pPr>
      <w:r>
        <w:rPr>
          <w:rFonts w:ascii="Amiri" w:hAnsi="Amiri" w:eastAsia="Amiri" w:cs="Amiri"/>
          <w:lang w:bidi="ar-SA"/>
          <w:color w:val="111111"/>
          <w:sz w:val="28"/>
          <w:szCs w:val="28"/>
          <w:rtl/>
        </w:rPr>
        <w:t xml:space="preserve">المناقب لابن شهر آشوب: کانَ‌ [ صلی اللّه علیه و آله ]لا یَقومُ‌ ولا یَجلِسُ‌ إلّا علی ذِکرِ اللّهِ‌.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2099.</w:t>
      </w:r>
    </w:p>
    <w:p>
      <w:pPr>
        <w:pStyle w:val="BookText"/>
      </w:pPr>
      <w:r>
        <w:rPr>
          <w:rFonts w:ascii="Amiri" w:hAnsi="Amiri" w:eastAsia="Amiri" w:cs="Amiri"/>
          <w:lang w:bidi="ar-SA"/>
          <w:color w:val="111111"/>
          <w:sz w:val="28"/>
          <w:szCs w:val="28"/>
          <w:rtl/>
        </w:rPr>
        <w:t xml:space="preserve">الطبقات الکبری عن عبد اللّه بن الحارث: ما رَأیتُ‌ أحَدا أکثَرَ تَبَسُّما مِن رسولِ‌ اللّهِ‌ صلی اللّه علیه و آله.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2100.</w:t>
      </w:r>
    </w:p>
    <w:p>
      <w:pPr>
        <w:pStyle w:val="BookText"/>
      </w:pPr>
      <w:r>
        <w:rPr>
          <w:rFonts w:ascii="Amiri" w:hAnsi="Amiri" w:eastAsia="Amiri" w:cs="Amiri"/>
          <w:lang w:bidi="ar-SA"/>
          <w:color w:val="111111"/>
          <w:sz w:val="28"/>
          <w:szCs w:val="28"/>
          <w:rtl/>
        </w:rPr>
        <w:t xml:space="preserve">الطبقات الکبری عن سعید المقبری: کانَ‌ النَّبیُّ‌ صلی اللّه علیه و آله إذا عَمِلَ‌ عَمَلاً أثبَتَهُ‌ ولَم یُکوِّنْهُ‌ ، یَعمَلُ‌</w:t>
      </w:r>
    </w:p>
    <w:p>
      <w:pPr>
        <w:pStyle w:val="BookText"/>
      </w:pPr>
      <w:r>
        <w:rPr>
          <w:rFonts w:ascii="IRNazanin" w:hAnsi="IRNazanin" w:eastAsia="IRNazanin" w:cs="IRNazanin"/>
          <w:lang w:bidi="fa-IR"/>
          <w:color w:val="111111"/>
          <w:sz w:val="28"/>
          <w:szCs w:val="28"/>
          <w:rtl/>
        </w:rPr>
        <w:t xml:space="preserve">الغارات:ج 1 ص 167 ، [1]بحار الأنوار:ج 16 ص 194 ح 33.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الطبقات الکبری:ج 1 ص 366.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هذا الخبر یُعارض الخبر الأوّل من الباب ظاهرا ویُمکن الجمع بینهما بهذا الوجه:أنَّ‌ هذا الخبر ناظر للموارد التی لیس فیها ترجیحٌ‌ شرعی للعملِ‌ الشاق، والخبرُ السابق ناظرٌ إلی المواردِ التی ورد فیها ترجیحٌ‌ شرعی للعملِ‌ الشاق.</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الطبقات الکبری:ج 1 ص 368.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الطبقات الکبری:ج 1 ص 365.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المناقب لابن شهرآشوب:ج 1 ص 147 ، [6]بحار الأنوار:ج 16 ص 228 ح 34. [7]</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الطبقات الکبری:ج 1 ص 372. [8]</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16" w:name="pg14436_161573"/>
    <w:bookmarkEnd w:id="216"/>
    <w:p>
      <w:pPr>
        <w:pStyle w:val="BookText"/>
      </w:pPr>
      <w:r>
        <w:rPr>
          <w:rFonts w:ascii="Amiri" w:hAnsi="Amiri" w:eastAsia="Amiri" w:cs="Amiri"/>
          <w:lang w:bidi="ar-SA"/>
          <w:color w:val="111111"/>
          <w:sz w:val="28"/>
          <w:szCs w:val="28"/>
          <w:rtl/>
        </w:rPr>
        <w:t xml:space="preserve">بهِ‌ مَرّةً‌ ویَدَعُهُ‌ مَرّةً‌.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الطبقات الکبری:ج 1 ص 379. [1]</w:t>
      </w:r>
    </w:p>
    <w:p>
      <w:pPr>
        <w:pStyle w:val="BookText"/>
      </w:pPr>
      <w:r>
        <w:rPr>
          <w:rFonts w:ascii="Times New Roman" w:hAnsi="Times New Roman" w:eastAsia="Times New Roman" w:cs="Times New Roman"/>
          <w:lang w:val="en-US" w:bidi="en-US"/>
          <w:color w:val="111111"/>
          <w:sz w:val="28"/>
          <w:szCs w:val="28"/>
          <w:rtl/>
        </w:rPr>
        <w:t xml:space="preserve">2101.</w:t>
      </w:r>
    </w:p>
    <w:p>
      <w:pPr>
        <w:pStyle w:val="BookText"/>
      </w:pPr>
      <w:r>
        <w:rPr>
          <w:rFonts w:ascii="Amiri" w:hAnsi="Amiri" w:eastAsia="Amiri" w:cs="Amiri"/>
          <w:lang w:bidi="ar-SA"/>
          <w:color w:val="111111"/>
          <w:sz w:val="28"/>
          <w:szCs w:val="28"/>
          <w:rtl/>
        </w:rPr>
        <w:t xml:space="preserve">الطبقات الکبری عن عطاء بن یسار: إنّ‌ جِبریلَ‌ أتَی النَّبیَّ‌ صلی اللّه علیه و آله وهُو بأعلی مَکّةَ‌ یأکُلُ‌ مُتَّکئا فقالَ‌ لَهُ‌:یا محمّدُ، أکْلَ‌ المُلوکِ‌ ؟ ! فجَلَسَ‌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80" w:name="_Toc526"/>
      <w:r>
        <w:t>ب أمینٌ‌</w:t>
      </w:r>
      <w:bookmarkEnd w:id="980"/>
    </w:p>
    <w:p>
      <w:pPr>
        <w:pStyle w:val="Heading6"/>
      </w:pPr>
      <w:bookmarkStart w:id="981" w:name="_Toc527"/>
      <w:r>
        <w:t>الکتاب</w:t>
      </w:r>
      <w:bookmarkEnd w:id="981"/>
    </w:p>
    <w:p>
      <w:pPr>
        <w:pStyle w:val="BookText"/>
      </w:pPr>
      <w:r>
        <w:rPr>
          <w:rFonts w:ascii="Amiri" w:hAnsi="Amiri" w:eastAsia="Amiri" w:cs="Amiri"/>
          <w:lang w:bidi="ar-SA"/>
          <w:color w:val="111111"/>
          <w:sz w:val="28"/>
          <w:szCs w:val="28"/>
          <w:rtl/>
        </w:rPr>
        <w:t xml:space="preserve">" مُطاعٍ‌ ثَمَّ‌ أَمِینٍ‌ ". 3</w:t>
      </w:r>
    </w:p>
    <w:p>
      <w:pPr>
        <w:pStyle w:val="Heading6"/>
      </w:pPr>
      <w:bookmarkStart w:id="982" w:name="_Toc528"/>
      <w:r>
        <w:t>الحدیث</w:t>
      </w:r>
      <w:bookmarkEnd w:id="982"/>
    </w:p>
    <w:p>
      <w:pPr>
        <w:pStyle w:val="BookText"/>
      </w:pPr>
      <w:r>
        <w:rPr>
          <w:rFonts w:ascii="Times New Roman" w:hAnsi="Times New Roman" w:eastAsia="Times New Roman" w:cs="Times New Roman"/>
          <w:lang w:val="en-US" w:bidi="en-US"/>
          <w:color w:val="111111"/>
          <w:sz w:val="28"/>
          <w:szCs w:val="28"/>
          <w:rtl/>
        </w:rPr>
        <w:t xml:space="preserve">2102.</w:t>
      </w:r>
    </w:p>
    <w:p>
      <w:pPr>
        <w:pStyle w:val="BookText"/>
      </w:pPr>
      <w:r>
        <w:rPr>
          <w:rFonts w:ascii="Amiri" w:hAnsi="Amiri" w:eastAsia="Amiri" w:cs="Amiri"/>
          <w:lang w:bidi="ar-SA"/>
          <w:color w:val="111111"/>
          <w:sz w:val="28"/>
          <w:szCs w:val="28"/>
          <w:rtl/>
        </w:rPr>
        <w:t xml:space="preserve">رسول اللّه صلی اللّه علیه و آله: أما واللّهِ‌ إنّی لَأمینٌ‌ فی السَّماءِ وأمینٌ‌ فی الأرضِ‌. </w:t>
      </w:r>
      <w:r>
        <w:rPr>
          <w:rStyle w:val="FootnoteReference"/>
        </w:rPr>
        <w:footnoteReference w:id="613"/>
      </w:r>
    </w:p>
    <w:p>
      <w:pPr>
        <w:pStyle w:val="BookText"/>
      </w:pPr>
      <w:r>
        <w:rPr>
          <w:rFonts w:ascii="Times New Roman" w:hAnsi="Times New Roman" w:eastAsia="Times New Roman" w:cs="Times New Roman"/>
          <w:lang w:val="en-US" w:bidi="en-US"/>
          <w:color w:val="111111"/>
          <w:sz w:val="28"/>
          <w:szCs w:val="28"/>
          <w:rtl/>
        </w:rPr>
        <w:t xml:space="preserve">2103.</w:t>
      </w:r>
    </w:p>
    <w:p>
      <w:pPr>
        <w:pStyle w:val="BookText"/>
      </w:pPr>
      <w:r>
        <w:rPr>
          <w:rFonts w:ascii="Amiri" w:hAnsi="Amiri" w:eastAsia="Amiri" w:cs="Amiri"/>
          <w:lang w:bidi="ar-SA"/>
          <w:color w:val="111111"/>
          <w:sz w:val="28"/>
          <w:szCs w:val="28"/>
          <w:rtl/>
        </w:rPr>
        <w:t xml:space="preserve">کشف الغمّة: مِن أسمائهِ‌ [ صلی اللّه علیه و آله ]:الأمینُ‌ ، وهُو مأخوذٌ مِن الأمانَةِ‌ وأدائها وصِدقِ‌ الوَعدِ ، وکانَتِ‌ العَربُ‌ تُسمّیهِ‌ بذلکَ‌ قبلَ‌ مَبعَثِهِ‌ ، لِما شاهَدوهُ‌ مِن أمانَتِهِ‌ ، وکلُّ‌ مَن أمِنتَ‌ مِنهُ‌ الخُلفَ‌ والکَذِبَ‌ فهُو أمینٌ‌ ، ولهذا وُصِفَ‌ بهِ‌ جَبرئیلُ‌ علیه السلام فقالَ‌: "مُطاعٍ‌ ثَمَّ‌ أَمِینٍ‌"  . </w:t>
      </w:r>
      <w:r>
        <w:rPr>
          <w:rStyle w:val="FootnoteReference"/>
        </w:rPr>
        <w:footnoteReference w:id="614"/>
      </w:r>
    </w:p>
    <w:p>
      <w:pPr>
        <w:pStyle w:val="BookText"/>
      </w:pPr>
      <w:r>
        <w:rPr>
          <w:rFonts w:ascii="Times New Roman" w:hAnsi="Times New Roman" w:eastAsia="Times New Roman" w:cs="Times New Roman"/>
          <w:lang w:val="en-US" w:bidi="en-US"/>
          <w:color w:val="111111"/>
          <w:sz w:val="28"/>
          <w:szCs w:val="28"/>
          <w:rtl/>
        </w:rPr>
        <w:t xml:space="preserve">2104.</w:t>
      </w:r>
    </w:p>
    <w:p>
      <w:pPr>
        <w:pStyle w:val="BookText"/>
      </w:pPr>
      <w:r>
        <w:rPr>
          <w:rFonts w:ascii="Amiri" w:hAnsi="Amiri" w:eastAsia="Amiri" w:cs="Amiri"/>
          <w:lang w:bidi="ar-SA"/>
          <w:color w:val="111111"/>
          <w:sz w:val="28"/>
          <w:szCs w:val="28"/>
          <w:rtl/>
        </w:rPr>
        <w:t xml:space="preserve">سیرة ابن هشام: کانَت قُرَیشٌ‌ تُسَمِّی رَسولَ‌اللّهِ‌ صلی اللّه علیه و آله قَبلَ‌ أن‌یَنزِلَ‌ علَیهِ‌ الوَحیُ‌:الأمینَ‌. </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2105.</w:t>
      </w:r>
    </w:p>
    <w:p>
      <w:pPr>
        <w:pStyle w:val="BookText"/>
      </w:pPr>
      <w:r>
        <w:rPr>
          <w:rFonts w:ascii="Amiri" w:hAnsi="Amiri" w:eastAsia="Amiri" w:cs="Amiri"/>
          <w:lang w:bidi="ar-SA"/>
          <w:color w:val="111111"/>
          <w:sz w:val="28"/>
          <w:szCs w:val="28"/>
          <w:rtl/>
        </w:rPr>
        <w:t xml:space="preserve">سیرة ابن هشام عن ابن اسحاق فی بِناءِ الکَعبَةِ‌ قَبلَ‌ البِعثةِ‌: ثُمّ‌ إنّ‌ القَبائلَ‌ مِن قُرَیشٍ‌ جَمَعَتِ‌ الحِجارَةَ‌ لبِنائها ، کُلُّ‌ قَبیلَةٍ‌ تَجمَعُ‌ علی حِدَةٍ‌ ، ثُمّ‌ بَنَوها ، حتّی بَلَغَ‌ البُنیانُ‌ مَوضِعَ‌ الرُّکنِ‌ یَعنی الحَجَرَ الأسوَدَ فاختَصَموا فیهِ‌ ، کلُّ‌ قَبیلَةٍ‌ تُریدُ أن تَرفَعَهُ‌ إلی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مَوضِعِهِ‌ دُونَ‌ الاُخری...</w:t>
      </w:r>
    </w:p>
    <w:p>
      <w:pPr>
        <w:pStyle w:val="BookText"/>
      </w:pPr>
      <w:r>
        <w:rPr>
          <w:rFonts w:ascii="Amiri" w:hAnsi="Amiri" w:eastAsia="Amiri" w:cs="Amiri"/>
          <w:lang w:bidi="ar-SA"/>
          <w:color w:val="111111"/>
          <w:sz w:val="28"/>
          <w:szCs w:val="28"/>
          <w:rtl/>
        </w:rPr>
        <w:t xml:space="preserve">ثُمّ‌ إنّهُمُ‌ اجتَمَعوا فی المَسجِدِ وتَشاوَروا وتَناصَفوا ، فزَعَمَ‌ بَعضُ‌ أهلِ‌ الرِّوایَةِ‌:أنّ‌ أبا امَیّةَ‌ بنَ‌ المُغیرَةِ‌ بنِ‌ عبدِاللّهِ‌ بنِ‌ عُمرَ بنِ‌ مَخزومٍ‌ وکانَ‌ عامَئذٍ أسَنَّ‌ قُرَیشٍ‌ کُلِّها قالَ‌:یا مَعشَرَ قُرَیشٍ‌ ، اجعَلوا بَینَکُم فیما تَختَلِفونَ‌ فیه أوّلَ‌ مَن یَدخُلُ‌ من بابِ‌ هذا المَسجِدِ یَقضی بَینَکُم فیهِ‌ ، ففَعَلوا.فکانَ‌ أوّلَ‌ داخِلٍ‌ علَیهِم رسولُ‌ اللّهِ‌ صلی اللّه علیه و آله ، فلَمّا رأوهُ‌ قالوا:هذا الأمینُ‌ ، رَضِینا ، هذا محمّدٌ.</w:t>
      </w:r>
    </w:p>
    <w:p>
      <w:pPr>
        <w:pStyle w:val="BookText"/>
      </w:pPr>
      <w:r>
        <w:rPr>
          <w:rFonts w:ascii="Amiri" w:hAnsi="Amiri" w:eastAsia="Amiri" w:cs="Amiri"/>
          <w:lang w:bidi="ar-SA"/>
          <w:color w:val="111111"/>
          <w:sz w:val="28"/>
          <w:szCs w:val="28"/>
          <w:rtl/>
        </w:rPr>
        <w:t xml:space="preserve">فلَمّا انتَهی إلَیهِم وأخبَروهُ‌ الخَبَرَ ، قالَ‌ صلی اللّه علیه و آله:هَلُمَّ‌ إلَیَّ‌ ثَوبا ، فاُتِیَ‌ بهِ‌ ، فأخَذَ الرُّکنَ‌ فوَضَعَهُ‌ فیهِ‌ بِیَدِهِ‌ ، ثُمّ‌ قالَ‌:لِتَأخُذْ کُلُّ‌ قَبیلَةٍ‌ بناحِیَةٍ‌ مِن الثَّوبِ‌ ، ثُمّ‌ ارفَعوهُ‌ جَمیعا ، ففَعَلوا ، حتّی إذا بَلَغوا بهِ‌ مَوضِعَهُ‌ وَضَعَهُ‌ هُو بِیَدِهِ‌ ، ثُمّ‌ بَنی علَیهِ‌.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سیرة ابن هشام:ج 1 ص 209. [1]</w:t>
      </w:r>
    </w:p>
    <w:p>
      <w:pPr>
        <w:pStyle w:val="BookText"/>
      </w:pPr>
      <w:r>
        <w:rPr>
          <w:rFonts w:ascii="Times New Roman" w:hAnsi="Times New Roman" w:eastAsia="Times New Roman" w:cs="Times New Roman"/>
          <w:lang w:val="en-US" w:bidi="en-US"/>
          <w:color w:val="111111"/>
          <w:sz w:val="28"/>
          <w:szCs w:val="28"/>
          <w:rtl/>
        </w:rPr>
        <w:t xml:space="preserve">2106.</w:t>
      </w:r>
    </w:p>
    <w:p>
      <w:pPr>
        <w:pStyle w:val="BookText"/>
      </w:pPr>
      <w:r>
        <w:rPr>
          <w:rFonts w:ascii="Amiri" w:hAnsi="Amiri" w:eastAsia="Amiri" w:cs="Amiri"/>
          <w:lang w:bidi="ar-SA"/>
          <w:color w:val="111111"/>
          <w:sz w:val="28"/>
          <w:szCs w:val="28"/>
          <w:rtl/>
        </w:rPr>
        <w:t xml:space="preserve">سیرة ابن هشام عن ابن اسحاق: کانَت خَدیجَةُ‌ بِنتُ‌ خُوَیلدٍ امرأةً‌ تاجِرَةً‌ ذاتَ‌ شَرَفٍ‌ ومالٍ‌ ، تَستأجِرُ الرِّجالَ‌ فی مالِها وتُضارِبُهُم إیّاهُ‌ بشیءٍ تَجعَلُهُ‌ لَهُم ، وکانَت قُرَیشٌ‌ قَوما تُجّارا ، فلَمّا بَلَغَها عن رَسولِ‌ اللّهِ‌ صلی اللّه علیه و آله ما بَلَغَها مِن صِدقِ‌ حَدیثِهِ‌ ، وعِظَمِ‌ أمانَتِهِ‌ ، وکَرَمِ‌ أخلاقِهِ‌ ،بَعَثَت إلَیهِ‌ فعَرَضَت علَیهِ‌ أن یَخرُجَ‌ فی مالٍ‌ لَها إلَی الشّامِ‌ تاجِرا. </w:t>
      </w:r>
      <w:r>
        <w:rPr>
          <w:rStyle w:val="FootnoteReference"/>
        </w:rPr>
        <w:footnoteReference w:id="617"/>
      </w:r>
    </w:p>
    <w:p>
      <w:pPr>
        <w:pStyle w:val="BookText"/>
      </w:pPr>
      <w:r>
        <w:rPr>
          <w:rFonts w:ascii="Times New Roman" w:hAnsi="Times New Roman" w:eastAsia="Times New Roman" w:cs="Times New Roman"/>
          <w:lang w:val="en-US" w:bidi="en-US"/>
          <w:color w:val="111111"/>
          <w:sz w:val="28"/>
          <w:szCs w:val="28"/>
          <w:rtl/>
        </w:rPr>
        <w:t xml:space="preserve">2107.</w:t>
      </w:r>
    </w:p>
    <w:p>
      <w:pPr>
        <w:pStyle w:val="BookText"/>
      </w:pPr>
      <w:r>
        <w:rPr>
          <w:rFonts w:ascii="Amiri" w:hAnsi="Amiri" w:eastAsia="Amiri" w:cs="Amiri"/>
          <w:lang w:bidi="ar-SA"/>
          <w:color w:val="111111"/>
          <w:sz w:val="28"/>
          <w:szCs w:val="28"/>
          <w:rtl/>
        </w:rPr>
        <w:t xml:space="preserve">الطبقات الکبری عن داوود بن الحصین فی صفَةِ‌ النَّبیِّ‌ صلی اللّه علیه و آله: کانَ‌ رجُلاً أفضَلَ‌ قَومِهِ‌ مُروءةً‌ ، وأحسَنَهُم خُلقا ، وأکرَمَهُم مُخالَطَةً‌ ، وأحسَنَهُم جِوارا ، وأعظَمَهُم حِلما وأمانَةً‌ ، وأصدَقَهُم حَدیثا ، وأبعَدَهُم مِن الفُحشِ‌ والأذی ، وما رُئیَ‌ مُلاحِیا ولا مُمارِیا أحَدا، حتّی سَمّاهُ‌ قَومُهُ‌ الأمینَ‌ ، لِما جَمعَ‌ اللّهُ‌ لَهُ‌ مِن الاُمورِ الصّالِحَةِ‌ فیهِ‌ ، فلَقد کانَ‌ الغالِبَ‌ علَیهِ‌ بمَکّةَ‌ الأمینُ‌. </w:t>
      </w:r>
      <w:r>
        <w:rPr>
          <w:rStyle w:val="FootnoteReference"/>
        </w:rPr>
        <w:footnoteReference w:id="618"/>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7" w:name="pg14436_161575"/>
    <w:bookmarkEnd w:id="217"/>
    <w:p>
      <w:pPr>
        <w:pStyle w:val="Heading6"/>
      </w:pPr>
      <w:bookmarkStart w:id="983" w:name="_Toc529"/>
      <w:r>
        <w:t>ج صادِقٌ‌</w:t>
      </w:r>
      <w:bookmarkEnd w:id="983"/>
    </w:p>
    <w:p>
      <w:pPr>
        <w:pStyle w:val="BookText"/>
      </w:pPr>
      <w:r>
        <w:rPr>
          <w:rFonts w:ascii="Times New Roman" w:hAnsi="Times New Roman" w:eastAsia="Times New Roman" w:cs="Times New Roman"/>
          <w:lang w:val="en-US" w:bidi="en-US"/>
          <w:color w:val="111111"/>
          <w:sz w:val="28"/>
          <w:szCs w:val="28"/>
          <w:rtl/>
        </w:rPr>
        <w:t xml:space="preserve">2108.</w:t>
      </w:r>
    </w:p>
    <w:p>
      <w:pPr>
        <w:pStyle w:val="BookText"/>
      </w:pPr>
      <w:r>
        <w:rPr>
          <w:rFonts w:ascii="Amiri" w:hAnsi="Amiri" w:eastAsia="Amiri" w:cs="Amiri"/>
          <w:lang w:bidi="ar-SA"/>
          <w:color w:val="111111"/>
          <w:sz w:val="28"/>
          <w:szCs w:val="28"/>
          <w:rtl/>
        </w:rPr>
        <w:t xml:space="preserve">رسول اللّه صلی اللّه علیه و آله: أیُّها النّاسُ‌ ، إنّ‌ الرائدَ لا یَکذِبُ‌ أهلَهُ‌ ، ولَو کُنتُ‌ کاذِبا لَما کَذَبتُکُم ، واللّهِ‌ الّذی لا إله إلّا هُو إنّی رَسولُ‌ اللّهِ‌ إلَیکُم حَقّا خاصَّةً‌ ، وإلَی النّاسِ‌ عامَّةً‌.واللّهِ‌ لَتَموتونَ‌ کما تَنامونَ‌ ، ولَتُبعَثونَ‌ کما تَستَیقِظونَ‌ ، ولَتُحاسَبونَ‌ کما تَعمَلونَ‌، ولتُجزَونَ‌ بالإحسانِ‌ إحسانا وبالسُّوءِ سُوءا ، وإنّها الجَنَّةُ‌ أبَدا والنّارُ أبَدا.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2109.</w:t>
      </w:r>
    </w:p>
    <w:p>
      <w:pPr>
        <w:pStyle w:val="BookText"/>
      </w:pPr>
      <w:r>
        <w:rPr>
          <w:rFonts w:ascii="Amiri" w:hAnsi="Amiri" w:eastAsia="Amiri" w:cs="Amiri"/>
          <w:lang w:bidi="ar-SA"/>
          <w:color w:val="111111"/>
          <w:sz w:val="28"/>
          <w:szCs w:val="28"/>
          <w:rtl/>
        </w:rPr>
        <w:t xml:space="preserve">الطبقات الکبری عن ابن عباس: لَمّا انزِلَت: "وَ أَنْذِرْ عَشِیرَتَکَ‌ الْأَقْرَبِینَ‌"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صَعِدَ رسولُ‌ اللّهِ‌ صلی اللّه علیه و آله علَی الصَّفا فقالَ‌:یا مَعشَرَ قُریشٍ‌ ، فقالَت قُرَیشٌ‌:محمّدٌ علَی الصَّفا یَهتِفُ‌ ! فأقبَلوا واجتَمَعوا فقالوا:ما لَکَ‌ یامحمّدُ ؟ قالَ‌:أرَأیتُکُم لَو أخبَرتُکُم أنّ‌ خَیلاً بِسَفْحِ‌ هذا الجَبَلِ‌ أکُنتُم تُصَدِّقونَنی ؟ قالوا:نَعَم، أنتَ‌ عِندَنا غَیرُ مُتَّهَمٍ‌ وما جَرَّبْنا علَیکَ‌ کِذبا قَطُّ‍‌ ، قالَ‌:فإنّی نَذیرٌ لَکُم بینَ‌ یَدَی عَذابٍ‌ شَدیدٍ.یا بَنی عبدِ المُطَّلبِ‌ یابَنی عبدِ مَنافٍ‌ یا بَنی زُهرَةَ‌ حتّی عَدَّدَ الأفخاذَ مِن قُرَیشٍ‌ إنّ‌ اللّهَ‌ أمَرَنی أن انذِرَ عَشیرَتیَ‌ الأقرَبِینَ‌ ، وإنّی لا أملِکُ‌ لَکُم مِن الدُّنیا مَنفَعَةً‌ ولا مِن الآخِرَةِ‌ نَصیبا إلّا أن تَقولوا:لا إلهَ‌ إلّا اللّهُ‌.قالَ‌:یقولُ‌ أبو لَهَبٍ‌:تَبّا لَکَ‌ سائرَ الیَومِ‌ ! ألِهذا جَمَعتَنا ؟! فأنزَلَ‌ اللّهُ‌ تبارکَ‌ وتعالی: "تَبَّتْ‌ یَدا أَبِی لَهَبٍ‌ وَ تَبَّ‌..."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السُّورة کلّها.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2110.</w:t>
      </w:r>
    </w:p>
    <w:p>
      <w:pPr>
        <w:pStyle w:val="BookText"/>
      </w:pPr>
      <w:r>
        <w:rPr>
          <w:rFonts w:ascii="Amiri" w:hAnsi="Amiri" w:eastAsia="Amiri" w:cs="Amiri"/>
          <w:lang w:bidi="ar-SA"/>
          <w:color w:val="111111"/>
          <w:sz w:val="28"/>
          <w:szCs w:val="28"/>
          <w:rtl/>
        </w:rPr>
        <w:t xml:space="preserve">المناقب لابن شهر آشوب عن ابن جریر الطبری: لَمّا کانَ‌ النَّبیُّ‌ صلی اللّه علیه و آله یَعرِضُ‌ نَفسَهُ‌ علَی القَبائلِ‌ جاءَ إلی بَنی کِلابٍ‌ فقالوا:نُبایِعُکَ‌ علی أن یَکونَ‌ لَنا الأمرُ بَعدَکَ‌ ، فقالَ‌:الأمرُ للّهِ‌ فإن شاءَ کانَ‌ فیکُم أو فی غَیرِکُم ، فمَضَوا ولَم یُبایِعوهُ‌ وقالُوا:لا نَضرِبُ‌ لِحَربِکَ‌</w:t>
      </w:r>
    </w:p>
    <w:p>
      <w:pPr>
        <w:pStyle w:val="BookText"/>
      </w:pPr>
      <w:r>
        <w:rPr>
          <w:rFonts w:ascii="Amiri" w:hAnsi="Amiri" w:eastAsia="Amiri" w:cs="Amiri"/>
          <w:lang w:bidi="ar-SA"/>
          <w:color w:val="111111"/>
          <w:sz w:val="28"/>
          <w:szCs w:val="28"/>
          <w:rtl/>
        </w:rPr>
        <w:t xml:space="preserve">المناقب لابن شهر آشوب:ج 1 ص 49 [1] عن قتادة ،بحار الأنوار:ج 18 ص 197 ح 30.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الشعراء:214.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المسد:1.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الطبقات الکبری:ج 1 ص 200. [5]</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8" w:name="pg14436_161576"/>
    <w:bookmarkEnd w:id="218"/>
    <w:p>
      <w:pPr>
        <w:pStyle w:val="BookText"/>
      </w:pPr>
      <w:r>
        <w:rPr>
          <w:rFonts w:ascii="Amiri" w:hAnsi="Amiri" w:eastAsia="Amiri" w:cs="Amiri"/>
          <w:lang w:bidi="ar-SA"/>
          <w:color w:val="111111"/>
          <w:sz w:val="28"/>
          <w:szCs w:val="28"/>
          <w:rtl/>
        </w:rPr>
        <w:t xml:space="preserve">بأسیافِنا ثُمّ‌ تُحَکِّمُ‌ علَینا غَیرَنا !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المناقب لابن شهرآشوب:ج 1 ص 257 ، [1]بحار الأنوار:ج 23 ص 74 ح 23. [2]</w:t>
      </w:r>
    </w:p>
    <w:p>
      <w:pPr>
        <w:pStyle w:val="BookText"/>
      </w:pPr>
      <w:r>
        <w:rPr>
          <w:rFonts w:ascii="Times New Roman" w:hAnsi="Times New Roman" w:eastAsia="Times New Roman" w:cs="Times New Roman"/>
          <w:lang w:val="en-US" w:bidi="en-US"/>
          <w:color w:val="111111"/>
          <w:sz w:val="28"/>
          <w:szCs w:val="28"/>
          <w:rtl/>
        </w:rPr>
        <w:t xml:space="preserve">2111.</w:t>
      </w:r>
    </w:p>
    <w:p>
      <w:pPr>
        <w:pStyle w:val="BookText"/>
      </w:pPr>
      <w:r>
        <w:rPr>
          <w:rFonts w:ascii="Amiri" w:hAnsi="Amiri" w:eastAsia="Amiri" w:cs="Amiri"/>
          <w:lang w:bidi="ar-SA"/>
          <w:color w:val="111111"/>
          <w:sz w:val="28"/>
          <w:szCs w:val="28"/>
          <w:rtl/>
        </w:rPr>
        <w:t xml:space="preserve">المناقب لابن شهر آشوب عن الماوردی فی أعلام النُّبوَّة: أنّه قال عامر بن الطفیل للنَّبیِّ‌ صلی اللّه علیه و آله وقد أرادَ بهِ‌ غِیلَةً‌:یا محمّدُ ، ما لیَ‌ إن أسلَمتُ‌ ؟ فقالَ‌ صلی اللّه علیه و آله:لکَ‌ ما للإسلامِ‌ ، وعلَیکَ‌ ما علَی الإسلامِ‌، فقالَ‌:ألا تَجعَلُنی الوالیَ‌ مِن بَعدِکَ‌ ؟ قالَ‌:لَیسَ‌ لَک ذلکَ‌ ولا لِقَومِکَ‌، ولکنْ‌ لکَ‌ أعِنَّةُ‌ الخَیلِ‌ تَغزو فی سَبیلِ‌ اللّهِ‌. </w:t>
      </w:r>
      <w:r>
        <w:rPr>
          <w:rStyle w:val="FootnoteReference"/>
        </w:rPr>
        <w:footnoteReference w:id="620"/>
      </w:r>
    </w:p>
    <w:p>
      <w:pPr>
        <w:pStyle w:val="BookText"/>
      </w:pPr>
      <w:r>
        <w:rPr>
          <w:rFonts w:ascii="Times New Roman" w:hAnsi="Times New Roman" w:eastAsia="Times New Roman" w:cs="Times New Roman"/>
          <w:lang w:val="en-US" w:bidi="en-US"/>
          <w:color w:val="111111"/>
          <w:sz w:val="28"/>
          <w:szCs w:val="28"/>
          <w:rtl/>
        </w:rPr>
        <w:t xml:space="preserve">2112.</w:t>
      </w:r>
    </w:p>
    <w:p>
      <w:pPr>
        <w:pStyle w:val="BookText"/>
      </w:pPr>
      <w:r>
        <w:rPr>
          <w:rFonts w:ascii="Amiri" w:hAnsi="Amiri" w:eastAsia="Amiri" w:cs="Amiri"/>
          <w:lang w:bidi="ar-SA"/>
          <w:color w:val="111111"/>
          <w:sz w:val="28"/>
          <w:szCs w:val="28"/>
          <w:rtl/>
        </w:rPr>
        <w:t xml:space="preserve">الطبقات الکبری عن عبد اللّه بن سلام: لَمّا قَدِمَ‌ رَسولُ‌ اللّهِ‌ صلی اللّه علیه و آله المَدینَةَ‌ انجَفَلَ‌ النّاسُ‌ إلَیهِ‌ ، وقِیلَ‌:قَدِمَ‌ رَسولُ‌ اللّهِ‌ صلی اللّه علیه و آله.قالَ‌:فجِئتُ‌ فی النّاسِ‌ لأنظُرَ إلَیهِ‌ ، قالَ‌:فلَمّا رأیتُ‌ وَجهَ‌ رَسولِ‌ اللّهِ‌ صلی اللّه علیه و آله إذا وَجهُهُ‌ لَیسَ‌ بِوَجهِ‌ کَذّابٍ‌.قالَ‌:فکانَ‌ أوّلُ‌ شیءٍ سَمِعتُهُ‌ یَتَکَلّمُ‌ بهِ‌ أن قالَ‌:یا أیُّها النّاسُ‌ أفشُوا السَّلامَ‌ ، وأطعِموا الطَّعامَ‌ ، وصِلوا الأرحامَ‌ ، وصَلُّوا والنّاسُ‌ نِیامٌ‌ ، وادخُلوا الجَنَّةَ‌ بسَلامٍ‌. </w:t>
      </w:r>
      <w:r>
        <w:rPr>
          <w:rStyle w:val="FootnoteReference"/>
        </w:rPr>
        <w:footnoteReference w:id="621"/>
      </w:r>
    </w:p>
    <w:p>
      <w:pPr>
        <w:pStyle w:val="Heading6"/>
      </w:pPr>
      <w:bookmarkStart w:id="984" w:name="_Toc530"/>
      <w:r>
        <w:t>د أبغَضُ‌ الخُلقِ‌ إلَیهِ‌ الکِذبُ‌</w:t>
      </w:r>
      <w:bookmarkEnd w:id="984"/>
    </w:p>
    <w:p>
      <w:pPr>
        <w:pStyle w:val="BookText"/>
      </w:pPr>
      <w:r>
        <w:rPr>
          <w:rFonts w:ascii="Times New Roman" w:hAnsi="Times New Roman" w:eastAsia="Times New Roman" w:cs="Times New Roman"/>
          <w:lang w:val="en-US" w:bidi="en-US"/>
          <w:color w:val="111111"/>
          <w:sz w:val="28"/>
          <w:szCs w:val="28"/>
          <w:rtl/>
        </w:rPr>
        <w:t xml:space="preserve">2113.</w:t>
      </w:r>
    </w:p>
    <w:p>
      <w:pPr>
        <w:pStyle w:val="BookText"/>
      </w:pPr>
      <w:r>
        <w:rPr>
          <w:rFonts w:ascii="Amiri" w:hAnsi="Amiri" w:eastAsia="Amiri" w:cs="Amiri"/>
          <w:lang w:bidi="ar-SA"/>
          <w:color w:val="111111"/>
          <w:sz w:val="28"/>
          <w:szCs w:val="28"/>
          <w:rtl/>
        </w:rPr>
        <w:t xml:space="preserve">کنز العمّال عن عائشة: کانَ‌ أبغَضَ‌ الخُلقِ‌ إلَیهِ‌ الکِذبُ‌. </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2114.</w:t>
      </w:r>
    </w:p>
    <w:p>
      <w:pPr>
        <w:pStyle w:val="BookText"/>
      </w:pPr>
      <w:r>
        <w:rPr>
          <w:rFonts w:ascii="Amiri" w:hAnsi="Amiri" w:eastAsia="Amiri" w:cs="Amiri"/>
          <w:lang w:bidi="ar-SA"/>
          <w:color w:val="111111"/>
          <w:sz w:val="28"/>
          <w:szCs w:val="28"/>
          <w:rtl/>
        </w:rPr>
        <w:t xml:space="preserve">کنز العمّال عن عائشة: کانَ‌ إذا اطَّلَعَ‌ علی أحَدٍ مِن أهلِ‌ بَیتِهِ‌ کَذَبَ‌ کِذبَةً‌ لَم یَزَلْ‌ مُعرِضا عَنهُ‌ حتّی یُحدِثَ‌ تَوبَةً‌. </w:t>
      </w:r>
      <w:r>
        <w:rPr>
          <w:rStyle w:val="FootnoteReference"/>
        </w:rPr>
        <w:footnoteReference w:id="623"/>
      </w:r>
    </w:p>
    <w:p>
      <w:pPr>
        <w:pStyle w:val="BookText"/>
      </w:pPr>
      <w:r>
        <w:rPr>
          <w:rFonts w:ascii="Times New Roman" w:hAnsi="Times New Roman" w:eastAsia="Times New Roman" w:cs="Times New Roman"/>
          <w:lang w:val="en-US" w:bidi="en-US"/>
          <w:color w:val="111111"/>
          <w:sz w:val="28"/>
          <w:szCs w:val="28"/>
          <w:rtl/>
        </w:rPr>
        <w:t xml:space="preserve">2115.</w:t>
      </w:r>
    </w:p>
    <w:p>
      <w:pPr>
        <w:pStyle w:val="BookText"/>
      </w:pPr>
      <w:r>
        <w:rPr>
          <w:rFonts w:ascii="Amiri" w:hAnsi="Amiri" w:eastAsia="Amiri" w:cs="Amiri"/>
          <w:lang w:bidi="ar-SA"/>
          <w:color w:val="111111"/>
          <w:sz w:val="28"/>
          <w:szCs w:val="28"/>
          <w:rtl/>
        </w:rPr>
        <w:t xml:space="preserve">الترغیب والترهیب عن عائشة: ما کانَ‌ مِن خُلقٍ‌ أبغَضَ‌ إلی رَسولِ‌ اللّهِ‌ صلی اللّه علیه و آله مِن الکِذبِ‌ ، ما اطَّلَعَ‌ علی أحَدٍ مِن ذاکَ‌ بشیءٍ فیَخرُجُ‌ مِن قَلبِهِ‌ حتّی یَعلَمَ‌ أ نّهُ‌ قد أحدَثَ‌ تَوبَةً‌.</w:t>
      </w:r>
    </w:p>
    <w:p>
      <w:pPr>
        <w:pStyle w:val="BookText"/>
      </w:pPr>
      <w:r>
        <w:rPr>
          <w:rFonts w:ascii="Amiri" w:hAnsi="Amiri" w:eastAsia="Amiri" w:cs="Amiri"/>
          <w:lang w:bidi="ar-SA"/>
          <w:color w:val="111111"/>
          <w:sz w:val="28"/>
          <w:szCs w:val="28"/>
          <w:rtl/>
        </w:rPr>
        <w:t xml:space="preserve">رواهُ‌ أحمَدُ والبَزّارُ واللّفظُ‍‌ لَهُ‌ ، وابنُ‌ حبّانَ‌ فی صحیحهِ‌ ، ولَفظُهُ‌ قالَت: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19" w:name="pg14436_161577"/>
    <w:bookmarkEnd w:id="219"/>
    <w:p>
      <w:pPr>
        <w:pStyle w:val="BookText"/>
      </w:pPr>
      <w:r>
        <w:rPr>
          <w:rFonts w:ascii="Amiri" w:hAnsi="Amiri" w:eastAsia="Amiri" w:cs="Amiri"/>
          <w:lang w:bidi="ar-SA"/>
          <w:color w:val="111111"/>
          <w:sz w:val="28"/>
          <w:szCs w:val="28"/>
          <w:rtl/>
        </w:rPr>
        <w:t xml:space="preserve">ما کانَ‌ مِن خُلقٍ‌ أبغَضَ‌ إلی رَسولِ‌ اللّهِ‌ صلی اللّه علیه و آله مِن الکِذبِ‌ ، ولَقد کانَ‌ الرّجُلُ‌ یَکذِبُ‌ عِندَهُ‌ الکِذبَةَ‌ ، فما یَزالُ‌ فی نَفسِهِ‌ حتّی یَعلَمَ‌ أ نّهُ‌ قد أحدَثَ‌ فیها تَوبَةً‌.ورواهُ‌ الحاکمُ‌ وقالَ‌:صحیحُ‌ الإسنادِ ، ولَفظُهُ‌ قالَت:</w:t>
      </w:r>
    </w:p>
    <w:p>
      <w:pPr>
        <w:pStyle w:val="BookText"/>
      </w:pPr>
      <w:r>
        <w:rPr>
          <w:rFonts w:ascii="Amiri" w:hAnsi="Amiri" w:eastAsia="Amiri" w:cs="Amiri"/>
          <w:lang w:bidi="ar-SA"/>
          <w:color w:val="111111"/>
          <w:sz w:val="28"/>
          <w:szCs w:val="28"/>
          <w:rtl/>
        </w:rPr>
        <w:t xml:space="preserve">ما کانَ‌ شیءٌ أبغَضَ‌ إلی رَسولِ‌ اللّهِ‌ صلی اللّه علیه و آله مِن الکِذبِ‌ ، وما جَرَّبَهُ‌ رسولُ‌ اللّهِ‌ صلی اللّه علیه و آله مِن أحَدٍ وإن قَلَّ‌ ، فیَخرُجُ‌ لَهُ‌ مِن نفسِهِ‌ حتّی یُجَدِّدَ لَهُ‌ تَوبَةً‌.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الترغیب والترهیب:ج 3 ص 597 ح 31.</w:t>
      </w:r>
    </w:p>
    <w:p>
      <w:pPr>
        <w:pStyle w:val="BookText"/>
      </w:pPr>
      <w:r>
        <w:rPr>
          <w:rFonts w:ascii="Times New Roman" w:hAnsi="Times New Roman" w:eastAsia="Times New Roman" w:cs="Times New Roman"/>
          <w:lang w:val="en-US" w:bidi="en-US"/>
          <w:color w:val="111111"/>
          <w:sz w:val="28"/>
          <w:szCs w:val="28"/>
          <w:rtl/>
        </w:rPr>
        <w:t xml:space="preserve">2116.</w:t>
      </w:r>
    </w:p>
    <w:p>
      <w:pPr>
        <w:pStyle w:val="BookText"/>
      </w:pPr>
      <w:r>
        <w:rPr>
          <w:rFonts w:ascii="Amiri" w:hAnsi="Amiri" w:eastAsia="Amiri" w:cs="Amiri"/>
          <w:lang w:bidi="ar-SA"/>
          <w:color w:val="111111"/>
          <w:sz w:val="28"/>
          <w:szCs w:val="28"/>
          <w:rtl/>
        </w:rPr>
        <w:t xml:space="preserve">الطبقات الکبری عن عائشة: ما کانَ‌ خُلقٌ‌ أبغضَ‌ إلی رَسولِ‌ اللّهِ‌ صلی اللّه علیه و آله مِن الکِذبِ‌ ، وما اطَّلَعَ‌ مِنهُ‌ علی شیءٍ عِندَ أحَدٍ مِن أصحابِهِ‌ فیَبخَلُ‌ لَهُ‌ مِن نَفسِهِ‌ حتّی یَعلَمَ‌ أن‌أحدَثَ‌ تَوبَةً‌.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85" w:name="_Toc531"/>
      <w:r>
        <w:t>ه عادِلٌ‌</w:t>
      </w:r>
      <w:bookmarkEnd w:id="985"/>
    </w:p>
    <w:p>
      <w:pPr>
        <w:pStyle w:val="Heading6"/>
      </w:pPr>
      <w:bookmarkStart w:id="986" w:name="_Toc532"/>
      <w:r>
        <w:t>الکتاب</w:t>
      </w:r>
      <w:bookmarkEnd w:id="986"/>
    </w:p>
    <w:p>
      <w:pPr>
        <w:pStyle w:val="BookText"/>
      </w:pPr>
      <w:r>
        <w:rPr>
          <w:rFonts w:ascii="Amiri" w:hAnsi="Amiri" w:eastAsia="Amiri" w:cs="Amiri"/>
          <w:lang w:bidi="ar-SA"/>
          <w:color w:val="111111"/>
          <w:sz w:val="28"/>
          <w:szCs w:val="28"/>
          <w:rtl/>
        </w:rPr>
        <w:t xml:space="preserve">" 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 3</w:t>
      </w:r>
    </w:p>
    <w:p>
      <w:pPr>
        <w:pStyle w:val="Heading6"/>
      </w:pPr>
      <w:bookmarkStart w:id="987" w:name="_Toc533"/>
      <w:r>
        <w:t>الحدیث</w:t>
      </w:r>
      <w:bookmarkEnd w:id="987"/>
    </w:p>
    <w:p>
      <w:pPr>
        <w:pStyle w:val="BookText"/>
      </w:pPr>
      <w:r>
        <w:rPr>
          <w:rFonts w:ascii="Times New Roman" w:hAnsi="Times New Roman" w:eastAsia="Times New Roman" w:cs="Times New Roman"/>
          <w:lang w:val="en-US" w:bidi="en-US"/>
          <w:color w:val="111111"/>
          <w:sz w:val="28"/>
          <w:szCs w:val="28"/>
          <w:rtl/>
        </w:rPr>
        <w:t xml:space="preserve">2117.</w:t>
      </w:r>
    </w:p>
    <w:p>
      <w:pPr>
        <w:pStyle w:val="BookText"/>
      </w:pPr>
      <w:r>
        <w:rPr>
          <w:rFonts w:ascii="Amiri" w:hAnsi="Amiri" w:eastAsia="Amiri" w:cs="Amiri"/>
          <w:lang w:bidi="ar-SA"/>
          <w:color w:val="111111"/>
          <w:sz w:val="28"/>
          <w:szCs w:val="28"/>
          <w:rtl/>
        </w:rPr>
        <w:t xml:space="preserve">الإمام علیّ‌ علیه السلام: إنّ‌ یَهودیّا کانَ‌ لَهُ‌ علی رَسولِ‌اللّهِ‌ صلی اللّه علیه و آله دَنانیرُ فتَقاضاهُ‌، فقالَ‌ لَهُ‌:یا یَهودیُّ‌، ما عِندی ما اعطیکَ‌ ، فقالَ‌:فإنّی لا افارِقُکَ‌ یا محمّدُ حتّی تَقضیَنی ، فقالَ‌:إذَنْ‌ أجلِسَ‌ مَعکَ‌ ، فجَلَسَ‌ مَعهُ‌ حتّی صَلّی فی ذلکَ‌ المَوضِعِ‌ الظُّهرَ والعَصرَ والمَغرِبَ‌ والعِشاءَ الآخِرَةَ‌ والغَداةَ‌ ، وکانَ‌ أصحابُ‌ رسولِ‌ اللّهِ‌ صلی اللّه علیه و آله یَتهَدَّدونَهُ‌ ویَتَواعَدونَهُ‌ ، فنَظَرَ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0" w:name="pg14436_161578"/>
    <w:bookmarkEnd w:id="220"/>
    <w:p>
      <w:pPr>
        <w:pStyle w:val="BookText"/>
      </w:pPr>
      <w:r>
        <w:rPr>
          <w:rFonts w:ascii="Amiri" w:hAnsi="Amiri" w:eastAsia="Amiri" w:cs="Amiri"/>
          <w:lang w:bidi="ar-SA"/>
          <w:color w:val="111111"/>
          <w:sz w:val="28"/>
          <w:szCs w:val="28"/>
          <w:rtl/>
        </w:rPr>
        <w:t xml:space="preserve">رسولُ‌ اللّهِ‌ صلی اللّه علیه و آله إلَیهِم فقالَ‌:ما الّذی تَصنَعونَ‌ بهِ‌ ؟! فقالوا:یا رسولَ‌ اللّهِ‌، یَهودیٌّ‌ یَحبِسُکَ‌ ؟! فقال صلی اللّه علیه و آله:لَم یَبعَثْنی رَبّی عز و جل بأن أظلِمَ‌ مُعاهِدا ولا غَیرَهُ‌ ، فلَمّا علا النّهارُ قالَ‌ الیَهودیُّ‌:أشهَدُ أن لا إلهَ‌ إلّااللّهُ‌ وأشهَدُ أنَّ‌ محمّدا عَبدُهُ‌ ورَسولُهُ‌ ، وشَطْرُ مالی فی سَبیلِ‌ اللّهِ‌.أما واللّهِ‌ ما فَعَلتُ‌ بِکَ‌ الّذی فَعَلتُ‌ إلّا لأنظُرَ إلی نَعتِکَ‌ فی التَّوراةِ‌ ، فإنّی قَرأتُ‌ نَعتَکَ‌ فی التَّوراةِ‌:محمّدُ بنُ‌ عبدِاللّهِ‌ مَولِدُهُ‌ بمَکّةَ‌ ومُهاجَرُهُ‌ بطَیبَةَ‌ ، ولَیسَ‌ بِفَظٍّ‍‌ ولا غَلیظٍ‍‌ ولا صَخّابٍ‌ ، ولا مُتَزیِّنٍ‌ بالفُحشِ‌ ولا قَولِ‌ الخَناءِ ، وأنا أشهَدُ أن لا إلهَ‌ إلّا اللّهُ‌ ، وأ نّکَ‌ رسولُ‌ اللّهِ‌ صلی اللّه علیه و آله ، وهذا مالی ، فاحکُمْ‌ فیهِ‌ بِما أنزَلَ‌ اللّهُ‌.وکانَ‌ الیَهودیُّ‌ کَثیرَ المالِ‌.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الأمالی للصدوق:ص 551 ح 737 [1] عن اسماعیل عن أبیه الإمام الکاظم عن آبائه علیهم السلام ،بحار الأنوار:ج 16 ص 216 ح 5. [2]</w:t>
      </w:r>
    </w:p>
    <w:p>
      <w:pPr>
        <w:pStyle w:val="BookText"/>
      </w:pPr>
      <w:r>
        <w:rPr>
          <w:rFonts w:ascii="Times New Roman" w:hAnsi="Times New Roman" w:eastAsia="Times New Roman" w:cs="Times New Roman"/>
          <w:lang w:val="en-US" w:bidi="en-US"/>
          <w:color w:val="111111"/>
          <w:sz w:val="28"/>
          <w:szCs w:val="28"/>
          <w:rtl/>
        </w:rPr>
        <w:t xml:space="preserve">2118.</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یُقَسِّمُ‌ لَحَظاتِهِ‌ بَینَ‌ أصحابِهِ‌، یَنظُرُ إلی ذا ویَنظُرُ إلی ذا بالسَّوِیَّةِ‌.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88" w:name="_Toc534"/>
      <w:r>
        <w:t>و شُجاعٌ‌</w:t>
      </w:r>
      <w:bookmarkEnd w:id="988"/>
    </w:p>
    <w:p>
      <w:pPr>
        <w:pStyle w:val="BookText"/>
      </w:pPr>
      <w:r>
        <w:rPr>
          <w:rFonts w:ascii="Times New Roman" w:hAnsi="Times New Roman" w:eastAsia="Times New Roman" w:cs="Times New Roman"/>
          <w:lang w:val="en-US" w:bidi="en-US"/>
          <w:color w:val="111111"/>
          <w:sz w:val="28"/>
          <w:szCs w:val="28"/>
          <w:rtl/>
        </w:rPr>
        <w:t xml:space="preserve">2119.</w:t>
      </w:r>
    </w:p>
    <w:p>
      <w:pPr>
        <w:pStyle w:val="BookText"/>
      </w:pPr>
      <w:r>
        <w:rPr>
          <w:rFonts w:ascii="Amiri" w:hAnsi="Amiri" w:eastAsia="Amiri" w:cs="Amiri"/>
          <w:lang w:bidi="ar-SA"/>
          <w:color w:val="111111"/>
          <w:sz w:val="28"/>
          <w:szCs w:val="28"/>
          <w:rtl/>
        </w:rPr>
        <w:t xml:space="preserve">الإمام علیّ‌ علیه السلام: لَقد رأیتُنی یَومَ‌ بَدرٍ ونحنُ‌ نَلوذُ بالنَّبیِّ‌ صلی اللّه علیه و آله وهُو أقرَبُنا إلَی العَدُوِّ ، وکانَ‌ مِن أشَدِّ النّاسِ‌ یَومَئذٍ بأسا. </w:t>
      </w:r>
      <w:r>
        <w:rPr>
          <w:rStyle w:val="FootnoteReference"/>
        </w:rPr>
        <w:footnoteReference w:id="626"/>
      </w:r>
    </w:p>
    <w:p>
      <w:pPr>
        <w:pStyle w:val="BookText"/>
      </w:pPr>
      <w:r>
        <w:rPr>
          <w:rFonts w:ascii="Times New Roman" w:hAnsi="Times New Roman" w:eastAsia="Times New Roman" w:cs="Times New Roman"/>
          <w:lang w:val="en-US" w:bidi="en-US"/>
          <w:color w:val="111111"/>
          <w:sz w:val="28"/>
          <w:szCs w:val="28"/>
          <w:rtl/>
        </w:rPr>
        <w:t xml:space="preserve">2120.</w:t>
      </w:r>
    </w:p>
    <w:p>
      <w:pPr>
        <w:pStyle w:val="BookText"/>
      </w:pPr>
      <w:r>
        <w:rPr>
          <w:rFonts w:ascii="Amiri" w:hAnsi="Amiri" w:eastAsia="Amiri" w:cs="Amiri"/>
          <w:lang w:bidi="ar-SA"/>
          <w:color w:val="111111"/>
          <w:sz w:val="28"/>
          <w:szCs w:val="28"/>
          <w:rtl/>
        </w:rPr>
        <w:t xml:space="preserve">عنه علیه السلام: کُنّا إذا احمَرَّ البأسُ‌ ولَقِیَ‌ القَومُ‌ القَومَ‌ اتّقَینا برسولِ‌ اللّهِ‌، فما یَکونُ‌ أحَدٌ أقرَبَ‌ إلَی العَدُوِّ مِنهُ‌. </w:t>
      </w:r>
      <w:r>
        <w:rPr>
          <w:rStyle w:val="FootnoteReference"/>
        </w:rPr>
        <w:footnoteReference w:id="627"/>
      </w:r>
    </w:p>
    <w:p>
      <w:pPr>
        <w:pStyle w:val="BookText"/>
      </w:pPr>
      <w:r>
        <w:rPr>
          <w:rFonts w:ascii="Times New Roman" w:hAnsi="Times New Roman" w:eastAsia="Times New Roman" w:cs="Times New Roman"/>
          <w:lang w:val="en-US" w:bidi="en-US"/>
          <w:color w:val="111111"/>
          <w:sz w:val="28"/>
          <w:szCs w:val="28"/>
          <w:rtl/>
        </w:rPr>
        <w:t xml:space="preserve">2121.</w:t>
      </w:r>
    </w:p>
    <w:p>
      <w:pPr>
        <w:pStyle w:val="BookText"/>
      </w:pPr>
      <w:r>
        <w:rPr>
          <w:rFonts w:ascii="Amiri" w:hAnsi="Amiri" w:eastAsia="Amiri" w:cs="Amiri"/>
          <w:lang w:bidi="ar-SA"/>
          <w:color w:val="111111"/>
          <w:sz w:val="28"/>
          <w:szCs w:val="28"/>
          <w:rtl/>
        </w:rPr>
        <w:t xml:space="preserve">عنه علیه السلام: کُنّا إذا حَمِیَ‌ البأسُ‌ ولَقِیَ‌ القَومُ‌ اتَّقَینا برسولِ‌ اللّهِ‌ صلی اللّه علیه و آله ، فما یکونُ‌ مِنّا أحَدٌ أقرَبَ‌</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1" w:name="pg14436_161579"/>
    <w:bookmarkEnd w:id="221"/>
    <w:p>
      <w:pPr>
        <w:pStyle w:val="BookText"/>
      </w:pPr>
      <w:r>
        <w:rPr>
          <w:rFonts w:ascii="Amiri" w:hAnsi="Amiri" w:eastAsia="Amiri" w:cs="Amiri"/>
          <w:lang w:bidi="ar-SA"/>
          <w:color w:val="111111"/>
          <w:sz w:val="28"/>
          <w:szCs w:val="28"/>
          <w:rtl/>
        </w:rPr>
        <w:t xml:space="preserve">إلَی العَدُوِّ مِنهُ‌.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کنز العمال:ج 12 ص 419 ح 35463.</w:t>
      </w:r>
    </w:p>
    <w:p>
      <w:pPr>
        <w:pStyle w:val="BookText"/>
      </w:pPr>
      <w:r>
        <w:rPr>
          <w:rFonts w:ascii="Times New Roman" w:hAnsi="Times New Roman" w:eastAsia="Times New Roman" w:cs="Times New Roman"/>
          <w:lang w:val="en-US" w:bidi="en-US"/>
          <w:color w:val="111111"/>
          <w:sz w:val="28"/>
          <w:szCs w:val="28"/>
          <w:rtl/>
        </w:rPr>
        <w:t xml:space="preserve">2122.</w:t>
      </w:r>
    </w:p>
    <w:p>
      <w:pPr>
        <w:pStyle w:val="BookText"/>
      </w:pPr>
      <w:r>
        <w:rPr>
          <w:rFonts w:ascii="Amiri" w:hAnsi="Amiri" w:eastAsia="Amiri" w:cs="Amiri"/>
          <w:lang w:bidi="ar-SA"/>
          <w:color w:val="111111"/>
          <w:sz w:val="28"/>
          <w:szCs w:val="28"/>
          <w:rtl/>
        </w:rPr>
        <w:t xml:space="preserve">کنز العمّال عن البراء بن عازب: کنّا إذا احمَرَّ البأسُ‌ نَتَّقی برسولِ‌ اللّهِ‌ صلی اللّه علیه و آله ، وإنّ‌ الشُّجاعَ‌ لَلّذی یُحاذی بهِ‌. </w:t>
      </w:r>
      <w:r>
        <w:rPr>
          <w:rStyle w:val="FootnoteReference"/>
        </w:rPr>
        <w:footnoteReference w:id="629"/>
      </w:r>
    </w:p>
    <w:p>
      <w:pPr>
        <w:pStyle w:val="BookText"/>
      </w:pPr>
      <w:r>
        <w:rPr>
          <w:rFonts w:ascii="Times New Roman" w:hAnsi="Times New Roman" w:eastAsia="Times New Roman" w:cs="Times New Roman"/>
          <w:lang w:val="en-US" w:bidi="en-US"/>
          <w:color w:val="111111"/>
          <w:sz w:val="28"/>
          <w:szCs w:val="28"/>
          <w:rtl/>
        </w:rPr>
        <w:t xml:space="preserve">2123.</w:t>
      </w:r>
    </w:p>
    <w:p>
      <w:pPr>
        <w:pStyle w:val="BookText"/>
      </w:pPr>
      <w:r>
        <w:rPr>
          <w:rFonts w:ascii="Amiri" w:hAnsi="Amiri" w:eastAsia="Amiri" w:cs="Amiri"/>
          <w:lang w:bidi="ar-SA"/>
          <w:color w:val="111111"/>
          <w:sz w:val="28"/>
          <w:szCs w:val="28"/>
          <w:rtl/>
        </w:rPr>
        <w:t xml:space="preserve">صحیح مسلم عن أنس: کانَ‌ رسولُ‌ اللّهِ‌ صلی اللّه علیه و آله أحسَنَ‌ النّاسِ‌ ، وکانَ‌ أجوَدَ النّاسِ‌ ، وکانَ‌ أشجَعَ‌ النّاسِ‌ ، ولَقد فَزِعَ‌ أهلُ‌ المَدینَةِ‌ ذاتَ‌ لَیلَةٍ‌ ، فانطَلقَ‌ ناسٌ‌ قِبَلَ‌ الصَّوتِ‌ ، فتَلَقّاهُم رسولُ‌ اللّهِ‌ صلی اللّه علیه و آله راجِعا وقَد سَبَقَهُم إلَی الصَّوتِ‌ وهُو علی فَرَسٍ‌ لأبی طَلحَةَ‌ عُرْیٍ‌ ، فی عُنُقِهِ‌ السَّیفُ‌ وهو یقولُ‌:لم تُراعُوا ، لَم تُراعُوا. </w:t>
      </w:r>
      <w:r>
        <w:rPr>
          <w:rStyle w:val="FootnoteReference"/>
        </w:rPr>
        <w:footnoteReference w:id="630"/>
      </w:r>
    </w:p>
    <w:p>
      <w:pPr>
        <w:pStyle w:val="Heading6"/>
      </w:pPr>
      <w:bookmarkStart w:id="989" w:name="_Toc535"/>
      <w:r>
        <w:t>ز رَحیمٌ‌</w:t>
      </w:r>
      <w:bookmarkEnd w:id="989"/>
    </w:p>
    <w:p>
      <w:pPr>
        <w:pStyle w:val="Heading6"/>
      </w:pPr>
      <w:bookmarkStart w:id="990" w:name="_Toc536"/>
      <w:r>
        <w:t>الکتاب</w:t>
      </w:r>
      <w:bookmarkEnd w:id="990"/>
    </w:p>
    <w:p>
      <w:pPr>
        <w:pStyle w:val="BookText"/>
      </w:pPr>
      <w:r>
        <w:rPr>
          <w:rFonts w:ascii="Amiri" w:hAnsi="Amiri" w:eastAsia="Amiri" w:cs="Amiri"/>
          <w:lang w:bidi="ar-SA"/>
          <w:color w:val="111111"/>
          <w:sz w:val="28"/>
          <w:szCs w:val="28"/>
          <w:rtl/>
        </w:rPr>
        <w:t xml:space="preserve">" لَقَدْ جاءَکُمْ‌ رَسُولٌ‌ مِنْ‌ أَنْفُسِکُمْ‌ عَزِیزٌ عَلَیْهِ‌ ما عَنِتُّمْ‌ حَرِیصٌ‌ عَلَیْکُمْ‌ بِالْمُؤْمِنِینَ‌ رَؤُفٌ‌ رَحِیمٌ‌ ". 4</w:t>
      </w:r>
    </w:p>
    <w:p>
      <w:pPr>
        <w:pStyle w:val="BookText"/>
      </w:pPr>
      <w:r>
        <w:rPr>
          <w:rFonts w:ascii="Amiri" w:hAnsi="Amiri" w:eastAsia="Amiri" w:cs="Amiri"/>
          <w:lang w:bidi="ar-SA"/>
          <w:color w:val="111111"/>
          <w:sz w:val="28"/>
          <w:szCs w:val="28"/>
          <w:rtl/>
        </w:rPr>
        <w:t xml:space="preserve">" فَبِما رَحْمَةٍ‌ مِنَ‌ اللّهِ‌ لِنْتَ‌ لَهُمْ‌ وَ لَوْ کُنْتَ‌ فَظًّا غَلِیظَ‍‌ الْقَلْبِ‌ لاَنْفَضُّوا مِنْ‌ حَوْلِکَ‌ فَاعْفُ‌ عَنْهُمْ‌ وَ اسْتَغْفِرْ لَهُمْ‌ وَ شاوِرْهُمْ‌ فِی الْأَمْرِ فَإِذا عَزَمْتَ‌ فَتَوَکَّلْ‌ عَلَی اللّهِ‌ إِنَّ‌ اللّهَ‌ یُحِبُّ‌ الْمُتَوَکِّلِینَ‌ ". 5</w:t>
      </w:r>
    </w:p>
    <w:p>
      <w:pPr>
        <w:pStyle w:val="Heading6"/>
      </w:pPr>
      <w:bookmarkStart w:id="991" w:name="_Toc537"/>
      <w:r>
        <w:t>الحدیث</w:t>
      </w:r>
      <w:bookmarkEnd w:id="991"/>
    </w:p>
    <w:p>
      <w:pPr>
        <w:pStyle w:val="BookText"/>
      </w:pPr>
      <w:r>
        <w:rPr>
          <w:rFonts w:ascii="Times New Roman" w:hAnsi="Times New Roman" w:eastAsia="Times New Roman" w:cs="Times New Roman"/>
          <w:lang w:val="en-US" w:bidi="en-US"/>
          <w:color w:val="111111"/>
          <w:sz w:val="28"/>
          <w:szCs w:val="28"/>
          <w:rtl/>
        </w:rPr>
        <w:t xml:space="preserve">2124.</w:t>
      </w:r>
    </w:p>
    <w:p>
      <w:pPr>
        <w:pStyle w:val="BookText"/>
      </w:pPr>
      <w:r>
        <w:rPr>
          <w:rFonts w:ascii="Amiri" w:hAnsi="Amiri" w:eastAsia="Amiri" w:cs="Amiri"/>
          <w:lang w:bidi="ar-SA"/>
          <w:color w:val="111111"/>
          <w:sz w:val="28"/>
          <w:szCs w:val="28"/>
          <w:rtl/>
        </w:rPr>
        <w:t xml:space="preserve">مکارم الأخلاق عن أنس: کانَ‌ رسولُ‌ اللّهِ‌ صلی اللّه علیه و آله إذا فَقَدَ الرّجُلَ‌ مِن إخوانِهِ‌ ثَلاثَةَ‌ أیّامٍ‌ سألَ‌ عَنهُ‌ ؛ فإن کانَ‌ غائبا دَعا لَهُ‌ ، وإن کانَ‌ شاهِدا زارَهُ‌، وإن کانَ‌ مَریضا عادَهُ‌.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2" w:name="pg14436_161580"/>
    <w:bookmarkEnd w:id="222"/>
    <w:p>
      <w:pPr>
        <w:pStyle w:val="Heading6"/>
      </w:pPr>
      <w:bookmarkStart w:id="992" w:name="_Toc538"/>
      <w:r>
        <w:t>ح حَلیمٌ‌</w:t>
      </w:r>
      <w:bookmarkEnd w:id="992"/>
    </w:p>
    <w:p>
      <w:pPr>
        <w:pStyle w:val="BookText"/>
      </w:pPr>
      <w:r>
        <w:rPr>
          <w:rFonts w:ascii="Times New Roman" w:hAnsi="Times New Roman" w:eastAsia="Times New Roman" w:cs="Times New Roman"/>
          <w:lang w:val="en-US" w:bidi="en-US"/>
          <w:color w:val="111111"/>
          <w:sz w:val="28"/>
          <w:szCs w:val="28"/>
          <w:rtl/>
        </w:rPr>
        <w:t xml:space="preserve">2125.</w:t>
      </w:r>
    </w:p>
    <w:p>
      <w:pPr>
        <w:pStyle w:val="BookText"/>
      </w:pPr>
      <w:r>
        <w:rPr>
          <w:rFonts w:ascii="Amiri" w:hAnsi="Amiri" w:eastAsia="Amiri" w:cs="Amiri"/>
          <w:lang w:bidi="ar-SA"/>
          <w:color w:val="111111"/>
          <w:sz w:val="28"/>
          <w:szCs w:val="28"/>
          <w:rtl/>
        </w:rPr>
        <w:t xml:space="preserve">الترغیب والترهیب عن أنس: کُنتُ‌ أمشی مَع رسولِ‌ اللّهِ‌ صلی اللّه علیه و آله وعلَیهِ‌ بُردٌ نَجرانیٌّ‌ غَلیظُ‍‌ الحاشِیَةِ‌ ، فأدرَکَهُ‌ أعرابیٌّ‌ فجَذَبَهُ‌ بِردائهِ‌ جَذبَةً‌ شَدیدَةً‌، فنَظَرتُ‌ إلی صَفحَةِ‌ عُنُقِ‌ رسولِ‌ اللّهِ‌ صلی اللّه علیه و آله ، وقَد أثّرَ بها حاشِیَةُ‌ الرِّداءِ مِن شِدَّةِ‌ جَذبَتِهِ‌.ثُمّ‌ قالَ‌:یا محمّدُ ، مُرْ لی من مالِ‌ اللّهِ‌ الّذی عِندَکَ‌، فالتَفَتَ‌ إلَیهِ‌ فضَحِکَ‌ ثُمّ‌ أمَرَ لَهُ‌ بعَطاءٍ.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993" w:name="_Toc539"/>
      <w:r>
        <w:t>ط‍‌ حَییٌّ‌</w:t>
      </w:r>
      <w:bookmarkEnd w:id="993"/>
    </w:p>
    <w:p>
      <w:pPr>
        <w:pStyle w:val="BookText"/>
      </w:pPr>
      <w:r>
        <w:rPr>
          <w:rFonts w:ascii="Times New Roman" w:hAnsi="Times New Roman" w:eastAsia="Times New Roman" w:cs="Times New Roman"/>
          <w:lang w:val="en-US" w:bidi="en-US"/>
          <w:color w:val="111111"/>
          <w:sz w:val="28"/>
          <w:szCs w:val="28"/>
          <w:rtl/>
        </w:rPr>
        <w:t xml:space="preserve">2126.</w:t>
      </w:r>
    </w:p>
    <w:p>
      <w:pPr>
        <w:pStyle w:val="BookText"/>
      </w:pPr>
      <w:r>
        <w:rPr>
          <w:rFonts w:ascii="Amiri" w:hAnsi="Amiri" w:eastAsia="Amiri" w:cs="Amiri"/>
          <w:lang w:bidi="ar-SA"/>
          <w:color w:val="111111"/>
          <w:sz w:val="28"/>
          <w:szCs w:val="28"/>
          <w:rtl/>
        </w:rPr>
        <w:t xml:space="preserve">کنز العمّال عن أبی سعید الخُدری: کانَ‌ صلی اللّه علیه و آله أشَدَّ حَیاءً مِن العَذراءِ فی خِدرِها.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2127.</w:t>
      </w:r>
    </w:p>
    <w:p>
      <w:pPr>
        <w:pStyle w:val="BookText"/>
      </w:pPr>
      <w:r>
        <w:rPr>
          <w:rFonts w:ascii="Amiri" w:hAnsi="Amiri" w:eastAsia="Amiri" w:cs="Amiri"/>
          <w:lang w:bidi="ar-SA"/>
          <w:color w:val="111111"/>
          <w:sz w:val="28"/>
          <w:szCs w:val="28"/>
          <w:rtl/>
        </w:rPr>
        <w:t xml:space="preserve">الطبقات الکبری عن أبی سعید الخُدری: کانَ‌ رسولُ‌ اللّهِ‌ صلی اللّه علیه و آله أشَدَّ حَیاءً مِن العَذراءِ فی خِدرِها ، وکانَ‌ إذا کَرِهَ‌ شیئا عَرَفناه فی وَجهِهِ‌.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2128.</w:t>
      </w:r>
    </w:p>
    <w:p>
      <w:pPr>
        <w:pStyle w:val="BookText"/>
      </w:pPr>
      <w:r>
        <w:rPr>
          <w:rFonts w:ascii="Amiri" w:hAnsi="Amiri" w:eastAsia="Amiri" w:cs="Amiri"/>
          <w:lang w:bidi="ar-SA"/>
          <w:color w:val="111111"/>
          <w:sz w:val="28"/>
          <w:szCs w:val="28"/>
          <w:rtl/>
        </w:rPr>
        <w:t xml:space="preserve">مکارم الأخلاق عن أبی سعید الخُدری: کانَ‌ رسولُ‌ اللّهِ‌ حَیِیّا لا یُسألُ‌ شیئا إلّا أعطاهُ‌.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994" w:name="_Toc540"/>
      <w:r>
        <w:t>ی مُتَواضِعٌ‌</w:t>
      </w:r>
      <w:bookmarkEnd w:id="994"/>
    </w:p>
    <w:p>
      <w:pPr>
        <w:pStyle w:val="BookText"/>
      </w:pPr>
      <w:r>
        <w:rPr>
          <w:rFonts w:ascii="Times New Roman" w:hAnsi="Times New Roman" w:eastAsia="Times New Roman" w:cs="Times New Roman"/>
          <w:lang w:val="en-US" w:bidi="en-US"/>
          <w:color w:val="111111"/>
          <w:sz w:val="28"/>
          <w:szCs w:val="28"/>
          <w:rtl/>
        </w:rPr>
        <w:t xml:space="preserve">2129.</w:t>
      </w:r>
    </w:p>
    <w:p>
      <w:pPr>
        <w:pStyle w:val="BookText"/>
      </w:pPr>
      <w:r>
        <w:rPr>
          <w:rFonts w:ascii="Amiri" w:hAnsi="Amiri" w:eastAsia="Amiri" w:cs="Amiri"/>
          <w:lang w:bidi="ar-SA"/>
          <w:color w:val="111111"/>
          <w:sz w:val="28"/>
          <w:szCs w:val="28"/>
          <w:rtl/>
        </w:rPr>
        <w:t xml:space="preserve">رسول اللّه صلی اللّه علیه و آله: إنّ‌ اللّهَ‌ تعالی أوحی إلَیَّ‌ أن تَواضَعوا ؛ حتّی لا یَفخَرَ أحَدٌ علی أحَدٍ ، ولا یَبغیَ‌ أحَدٌ علی أحَدٍ.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2130.</w:t>
      </w:r>
    </w:p>
    <w:p>
      <w:pPr>
        <w:pStyle w:val="BookText"/>
      </w:pPr>
      <w:r>
        <w:rPr>
          <w:rFonts w:ascii="Amiri" w:hAnsi="Amiri" w:eastAsia="Amiri" w:cs="Amiri"/>
          <w:lang w:bidi="ar-SA"/>
          <w:color w:val="111111"/>
          <w:sz w:val="28"/>
          <w:szCs w:val="28"/>
          <w:rtl/>
        </w:rPr>
        <w:t xml:space="preserve">عنه صلی اللّه علیه و آله: خَمسٌ‌ لا أدَعَهُنَّ‌ حتَّی المَماتِ‌:الأکلُ‌ علَی الحَضیضِ‌ مَع العَبیدِ ، ورُکوبیَ‌ الحِمارَ مُؤْکَفا ، وحَلبیَ‌ العَنزَ بِیَدی ، ولُبسُ‌ الصُّوفِ‌ ، والتَّسلیمُ‌ علَی الصِّبیانِ‌ ؛ لِتَکونَ‌ سُنّةً‌ مِن بَعدی.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الترغیب والترهیب:ج 3 ص 418 ح 20.</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7 ص 34 ح 17817.</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الطبقات الکبری:ج 1 ص 368.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مکارم الأخلاق:ج 1 ص 50 ح 15.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110 ح 5722 عن عیاض بن حمار.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الأمالی للصدوق:ص 130 ح 117 عن محمّد بن قیس عن الإمام الباقر علیه السلام ،بحار الأنوار:ج 16 [3] ف ص 99 ح 37.</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2131.</w:t>
      </w:r>
    </w:p>
    <w:p>
      <w:pPr>
        <w:pStyle w:val="BookText"/>
      </w:pPr>
      <w:r>
        <w:rPr>
          <w:rFonts w:ascii="Amiri" w:hAnsi="Amiri" w:eastAsia="Amiri" w:cs="Amiri"/>
          <w:lang w:bidi="ar-SA"/>
          <w:color w:val="111111"/>
          <w:sz w:val="28"/>
          <w:szCs w:val="28"/>
          <w:rtl/>
        </w:rPr>
        <w:t xml:space="preserve">الإمام الباقر علیه السلام فی ذکرِ تَواضُعِ‌ رَسولِ‌ اللّهِ‌ صلی اللّه علیه و آله وزُهدِه: ولَقَد أتاهُ‌ جَبرئیلُ‌ علیه السلام بمَفاتیحِ‌ خَزائنِ‌ الأرضِ‌ ثَلاثَ‌ مَرّاتٍ‌ یُخَیِّرُهُ‌ مِن غَیرِ أن یَنقُصَهُ‌ اللّهُ‌ تبارکَ‌ وتعالی مِمّا أعَدَّ اللّهُ‌ لَهُ‌ یَومَ‌ القِیامَةِ‌ شیئا ، فیَختارُ التَّواضُعَ‌ لِربِّهِ‌ جلَ‌وعَزَّ.</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2132.</w:t>
      </w:r>
    </w:p>
    <w:p>
      <w:pPr>
        <w:pStyle w:val="BookText"/>
      </w:pPr>
      <w:r>
        <w:rPr>
          <w:rFonts w:ascii="Amiri" w:hAnsi="Amiri" w:eastAsia="Amiri" w:cs="Amiri"/>
          <w:lang w:bidi="ar-SA"/>
          <w:color w:val="111111"/>
          <w:sz w:val="28"/>
          <w:szCs w:val="28"/>
          <w:rtl/>
        </w:rPr>
        <w:t xml:space="preserve">عنه علیه السلام: کانَ‌ رسولُ‌ اللّه صلی اللّه علیه و آله یأکُلُ‌ أکلَ‌ العَبدِ ، ویَجلِسُ‌ جِلسَةَ‌ العَبدِ ، وکانَ‌ یأکُلُ‌ علَی الحَضیضِ‌ ، ویَنامُ‌ علَی الحَضیضِ‌.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2133.</w:t>
      </w:r>
    </w:p>
    <w:p>
      <w:pPr>
        <w:pStyle w:val="BookText"/>
      </w:pPr>
      <w:r>
        <w:rPr>
          <w:rFonts w:ascii="Amiri" w:hAnsi="Amiri" w:eastAsia="Amiri" w:cs="Amiri"/>
          <w:lang w:bidi="ar-SA"/>
          <w:color w:val="111111"/>
          <w:sz w:val="28"/>
          <w:szCs w:val="28"/>
          <w:rtl/>
        </w:rPr>
        <w:t xml:space="preserve">عنه علیه السلام: إنَّ‌ المَساکینَ‌ کانوا یَبِیتونَ‌ فی المَسجِدِ علی عَهدِ رسولِ‌ اللّهِ‌ صلی اللّه علیه و آله ، فأفطَرَ النّبیُّ‌ صلی اللّه علیه و آله مَع المَساکینِ‌ الّذینَ‌ فی المَسجِدِ ذاتَ‌ لَیلَةٍ‌ عِندَ المِنبَرِ فی بُرمَةٍ‌ فأکَلَ‌ مِنها ثَلاثونَ‌ رجُلاً ، ثُمّ‌ رُدَّتْ‌ إلی أزواجِهِ‌ شِبعَهُنَّ‌.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2134.</w:t>
      </w:r>
    </w:p>
    <w:p>
      <w:pPr>
        <w:pStyle w:val="BookText"/>
      </w:pPr>
      <w:r>
        <w:rPr>
          <w:rFonts w:ascii="Amiri" w:hAnsi="Amiri" w:eastAsia="Amiri" w:cs="Amiri"/>
          <w:lang w:bidi="ar-SA"/>
          <w:color w:val="111111"/>
          <w:sz w:val="28"/>
          <w:szCs w:val="28"/>
          <w:rtl/>
        </w:rPr>
        <w:t xml:space="preserve">الإمام الصّادق علیه السلام: إنَّ‌ جَبرئیلَ‌ علیه السلام أتی رسولَ‌ اللّهِ‌ صلی اللّه علیه و آله فخَیَّرَهُ‌، وأشارَ علَیهِ‌ بالتَّواضُعِ‌ ، وکانَ‌ لَهُ‌ ناصِحا ، فکانَ‌ رسولُ‌ اللّهِ‌ صلی اللّه علیه و آله یأکُلُ‌ إکلَةَ‌ العَبدِ ؛ ویَجلِسُ‌ جِلسَةَ‌ العَبدِ تَواضُعا للّهِ‌ تبارکَ‌ وتعالی.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2135.</w:t>
      </w:r>
    </w:p>
    <w:p>
      <w:pPr>
        <w:pStyle w:val="BookText"/>
      </w:pPr>
      <w:r>
        <w:rPr>
          <w:rFonts w:ascii="Amiri" w:hAnsi="Amiri" w:eastAsia="Amiri" w:cs="Amiri"/>
          <w:lang w:bidi="ar-SA"/>
          <w:color w:val="111111"/>
          <w:sz w:val="28"/>
          <w:szCs w:val="28"/>
          <w:rtl/>
        </w:rPr>
        <w:t xml:space="preserve">عنه علیه السلام: مَرَّتِ‌ امرَأةٌ‌ بَذِیَّةٌ‌ برسولِ‌ اللّهِ‌ صلی اللّه علیه و آله وهُو یأکُلُ‌ وهو جالِسٌ‌ علَی الحَضیضِ‌ ، فقالَت:یا محمّدُ ، واللّهِ‌ إنّکَ‌ لَتأکُلُ‌ أکلَ‌ العَبدِ ، وتَجلِسُ‌ جُلوسَهُ‌ ! فقالَ‌ لَها رسولُ‌ اللّهِ‌ صلی اللّه علیه و آله:وَیحَکِ‌! وأیُّ‌ عَبدٍ أعبَدُ مِنّی ؟! قالَت:فناوِلْنی لُقمَةً‌ مِن طَعامِکَ‌ ، فناوَلَها ، فقالَت:لا واللّهِ‌ إلّا الّتی فی فِیکَ‌ ! فأخرَجَ‌ رسولُ‌ اللّهِ‌ صلی اللّه علیه و آله اللُّقمَةَ‌ مِن فَمِهِ‌ فناوَلَها فَأکَلَتها.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الکافی:ج 8 ص 130 ح 100 [1]عن محمّد مسلم ،بحار الأنوار:ج 16 ص 277 ح 116.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المحاسن:ج 2 ص 244 ح 1759 [3]عن جابر ،بحار الأنوار:ج 16 ص 225 ح 30.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قرب الإسناد:ص 148 ح 536 [5] عن أبی البختری عن الإمام الصادق علیه السلام ،بحار الأنوار:ج 16 ص 219 ح 9. [6]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8 ص 131 ح 101 [7] عن علی بن المغیرة ،بحار الأنوار:ج 16 ص 278 ح 117. [8]</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المحاسن:ج 2 ص 245 ح 1760 [9] عن الحسن الصیقل ،بحار الأنوار:ج 66 ص 420 ح 33. [10]</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2136.</w:t>
      </w:r>
    </w:p>
    <w:p>
      <w:pPr>
        <w:pStyle w:val="BookText"/>
      </w:pPr>
      <w:r>
        <w:rPr>
          <w:rFonts w:ascii="Amiri" w:hAnsi="Amiri" w:eastAsia="Amiri" w:cs="Amiri"/>
          <w:lang w:bidi="ar-SA"/>
          <w:color w:val="111111"/>
          <w:sz w:val="28"/>
          <w:szCs w:val="28"/>
          <w:rtl/>
        </w:rPr>
        <w:t xml:space="preserve">المعجم الکبیر عن ابن عمر: سَمِعتُ‌ النَّبِیَّ‌ صلی اللّه علیه و آله یَقولُ‌:لَقَد هَبَطَ‍‌ عَلیَّ‌ مَلَکٌ‌ مِن السَّماءِ ما هَبَطَ‍‌ عَلَی نَبِیٍّ‌ قَبلی ولا یَهبِطُ‍‌ عَلَی أحَدٍ مِن بَعدی وهُوَ إسرافیلُ‌ وعِندهُ‌ جِبریلُ‌ ، فَقالَ‌:السَّلامُ‌ عَلَیکَ‌ یا مُحَمَّدُ.ثُمَّ‌ قَالَ‌:أنا رَسولُ‌ رَبِّکَ‌ إلَیکَ‌ أمَرَنی أن أخبِرَکَ‌ إن شِئتَ‌ نَبیَّا عَبدَا ، وإن شِئتَ‌ نَبیَّا مَلِکا.فَنَظَرتُ‌ إلی جِبریلَ‌ فَأومی جِبریلُ‌ إلَیَّ‌ أن تَواضَع ، فَقالَ‌ النَّبِیُّ‌ صلی اللّه علیه و آله عِندَ ذلِکَ‌:نَبیَّا عَبدَا.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2137.</w:t>
      </w:r>
    </w:p>
    <w:p>
      <w:pPr>
        <w:pStyle w:val="BookText"/>
      </w:pPr>
      <w:r>
        <w:rPr>
          <w:rFonts w:ascii="Amiri" w:hAnsi="Amiri" w:eastAsia="Amiri" w:cs="Amiri"/>
          <w:lang w:bidi="ar-SA"/>
          <w:color w:val="111111"/>
          <w:sz w:val="28"/>
          <w:szCs w:val="28"/>
          <w:rtl/>
        </w:rPr>
        <w:t xml:space="preserve">الطبقات الکبری عن یحیی بن أبی کثیر: قَالَ‌ رَسولُ‌ اللّهِ‌ صلی اللّه علیه و آله:آکُلُ‌ کَما یأکُلُ‌ العَبدُ ، وأجلِسُ‌ کَما یَجلِسُ‌ العَبدُ ؛ فَإنَّما أنا عَبدٌ.وکانَ‌ النَّبیُّ‌ صلی اللّه علیه و آله یَجلِسُ‌ مُحتَفِزا.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2138.</w:t>
      </w:r>
    </w:p>
    <w:p>
      <w:pPr>
        <w:pStyle w:val="BookText"/>
      </w:pPr>
      <w:r>
        <w:rPr>
          <w:rFonts w:ascii="Amiri" w:hAnsi="Amiri" w:eastAsia="Amiri" w:cs="Amiri"/>
          <w:lang w:bidi="ar-SA"/>
          <w:color w:val="111111"/>
          <w:sz w:val="28"/>
          <w:szCs w:val="28"/>
          <w:rtl/>
        </w:rPr>
        <w:t xml:space="preserve">کنز العمّال عن أبی امامة: إنّ‌ النَّبیَّ‌ صلی اللّه علیه و آله خَرَجَ‌ إلَی البَقیعِ‌ فَتَبِعَهُ‌ أصحابُهُ‌ فَوَقَفَ‌ وأمَرَهُم أن یَتَقَدَّموا، ثُمَّ‌ مَشی خَلفَهُم، فَسُئِلَ‌ عَن ذلِکَ‌ فَقَالَ‌:إنِّی سَمِعتُ‌ خَفقَ‌ نِعالِکُم ، فَأشفَقتُ‌ أن یَقَعَ‌ فی نَفسِی شَیءٌ مِن الکِبرِ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2139.</w:t>
      </w:r>
    </w:p>
    <w:p>
      <w:pPr>
        <w:pStyle w:val="BookText"/>
      </w:pPr>
      <w:r>
        <w:rPr>
          <w:rFonts w:ascii="Amiri" w:hAnsi="Amiri" w:eastAsia="Amiri" w:cs="Amiri"/>
          <w:lang w:bidi="ar-SA"/>
          <w:color w:val="111111"/>
          <w:sz w:val="28"/>
          <w:szCs w:val="28"/>
          <w:rtl/>
        </w:rPr>
        <w:t xml:space="preserve">الطبقات الکبری عن أنس بن مالک: کانَ‌ رسولُ‌ اللّهِ‌ صلی اللّه علیه و آله یَقعُدُ علَی الأرضِ‌ ، ویأکُلُ‌ علَی الأرضِ‌ ، ویُجِیبُ‌ دَعوَةَ‌ المَملوکِ‌ ، ویقولُ‌:لودُعِیتُ‌ إلی ذِراعٍ‌ لَأجَبتُ‌ ، ولو اهدِیَ‌ إلَیّ‌ کُراعٌ‌ لَقَبِلتُ‌ ، وکانَ‌ یَعقِلُ‌ شاتَهُ‌.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2140.</w:t>
      </w:r>
    </w:p>
    <w:p>
      <w:pPr>
        <w:pStyle w:val="BookText"/>
      </w:pPr>
      <w:r>
        <w:rPr>
          <w:rFonts w:ascii="Amiri" w:hAnsi="Amiri" w:eastAsia="Amiri" w:cs="Amiri"/>
          <w:lang w:bidi="ar-SA"/>
          <w:color w:val="111111"/>
          <w:sz w:val="28"/>
          <w:szCs w:val="28"/>
          <w:rtl/>
        </w:rPr>
        <w:t xml:space="preserve">مکارم الأخلاق عن أنس بن مالک: کانَت لِرسولِ‌ اللّهِ‌ صلی اللّه علیه و آله شَربَةٌ‌ یُفطِرُ علَیها وشَربَةٌ‌ للسَّحَرِ ، وربّما کانَت واحِدَةً‌...فهَیّأتُها لَهُ‌ صلی اللّه علیه و آله ذاتَ‌ لَیلَةٍ‌ فاحتَبسَ‌ النّبیُّ‌ صلی اللّه علیه و آله فَظَنَنتُ‌ أنّ‌ بَعضَ‌</w:t>
      </w:r>
    </w:p>
    <w:p>
      <w:pPr>
        <w:pStyle w:val="BookText"/>
      </w:pPr>
      <w:r>
        <w:rPr>
          <w:rFonts w:ascii="IRNazanin" w:hAnsi="IRNazanin" w:eastAsia="IRNazanin" w:cs="IRNazanin"/>
          <w:lang w:bidi="fa-IR"/>
          <w:color w:val="111111"/>
          <w:sz w:val="28"/>
          <w:szCs w:val="28"/>
          <w:rtl/>
        </w:rPr>
        <w:t xml:space="preserve">المعجم الکبیر:ج 12 ص 267 ح 13309.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الطبقات الکبری:ج 1 ص 371.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830 ح 8878 نقلاً عن الدیلمی.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الاُمور المذکورة فی الأحادیث لیست قانونا کلّیّا تکشف عن عدم وجود الکبر ،بل تختلف باختلاف الأشخاص والأعصار والموارد، فقد قیل:"إنّ‌ من الناس ناساً یلبسون الصوف إرادة التواضع وقلوبهم مملوءة عُجبا وکِبرا" فتأمّل.</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الطبقات الکبری:ج 1 ص 371. [2]</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دَعاهُ‌ ، فشَرِبتُها حِینَ‌ احتبَسَ‌ ، فجاءَ صلی اللّه علیه و آله بعدَ العِشاءِ بساعَةٍ‌ فسَألتُ‌ بعضَ‌ مَن کانَ‌ مَعهُ‌:هَل کانَ‌ النَّبیُّ‌ صلی اللّه علیه و آله أفطَرَ فی مَکانٍ‌ أو دَعاهُ‌ أحَدٌ ؟ فقالَ‌:لا ، فبِتُّ‌ بلَیلَةٍ‌ لا یَعلَمُها إلّا اللّهُ‌ غَمَّ‌ أن یَطلُبَها مِنّی النَّبیُّ‌ صلی اللّه علیه و آله ولا یَجِدَها فیَبِیتَ‌ جائعا ، فأصبَحَ‌ صائما وما سألَنی عَنها ولا ذَکرَها حتّی السّاعةِ‌.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مکارم الأخلاق:ج 1 ص 78 ح 122 ، [1]بحار الأنوار:ج 16 ص 247. [2]</w:t>
      </w:r>
    </w:p>
    <w:p>
      <w:pPr>
        <w:pStyle w:val="BookText"/>
      </w:pPr>
      <w:r>
        <w:rPr>
          <w:rFonts w:ascii="Times New Roman" w:hAnsi="Times New Roman" w:eastAsia="Times New Roman" w:cs="Times New Roman"/>
          <w:lang w:val="en-US" w:bidi="en-US"/>
          <w:color w:val="111111"/>
          <w:sz w:val="28"/>
          <w:szCs w:val="28"/>
          <w:rtl/>
        </w:rPr>
        <w:t xml:space="preserve">2141.</w:t>
      </w:r>
    </w:p>
    <w:p>
      <w:pPr>
        <w:pStyle w:val="BookText"/>
      </w:pPr>
      <w:r>
        <w:rPr>
          <w:rFonts w:ascii="Amiri" w:hAnsi="Amiri" w:eastAsia="Amiri" w:cs="Amiri"/>
          <w:lang w:bidi="ar-SA"/>
          <w:color w:val="111111"/>
          <w:sz w:val="28"/>
          <w:szCs w:val="28"/>
          <w:rtl/>
        </w:rPr>
        <w:t xml:space="preserve">صحیح مسلم عن أنس بن مالک: خَدَمتُ‌ رسولَ‌ اللّهِ‌ صلی اللّه علیه و آله عَشرَ سِنینَ‌ ، واللّهِ‌ ، ما قالَ‌ لی افّا قطُّ‍‌ ، ولا قالَ‌ لی لشَیءٍ:لِمَ‌ فَعَلتَ‌ کذا ؟! وهلّا فَعَلتَ‌ کذا ؟! </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2142.</w:t>
      </w:r>
    </w:p>
    <w:p>
      <w:pPr>
        <w:pStyle w:val="BookText"/>
      </w:pPr>
      <w:r>
        <w:rPr>
          <w:rFonts w:ascii="Amiri" w:hAnsi="Amiri" w:eastAsia="Amiri" w:cs="Amiri"/>
          <w:lang w:bidi="ar-SA"/>
          <w:color w:val="111111"/>
          <w:sz w:val="28"/>
          <w:szCs w:val="28"/>
          <w:rtl/>
        </w:rPr>
        <w:t xml:space="preserve">صحیح مسلم عن أنس بن مالک: لَمّا قَدِمَ‌ رسولُ‌ اللّهِ‌ صلی اللّه علیه و آله المَدینَةَ‌ أخذَ أبو طَلحَةَ‌ بِیَدی ، فانطَلَقَ‌ بی إلی رسولِ‌ اللّهِ‌ صلی اللّه علیه و آله فقالَ‌:یا رسولَ‌ اللّهِ‌ ، إنّ‌ أنَسا غُلامٌ‌ کیّسٌ‌ فلْیَخدِمْکَ‌.قالَ‌:فخَدَمتُهُ‌ فی السَّفَرِ والحَضَرِ ، واللّهِ‌ ما قالَ‌ لی لشیءٍ صَنَعتُهُ‌:لِمَ‌ صَنَعتَ‌ هذا هکذا ؟! ولا لشیءٍ لم أصنَعْهُ‌:لِمَ‌ لَم تَصنَعْ‌ هذا هکذا ؟! </w:t>
      </w:r>
      <w:r>
        <w:rPr>
          <w:rStyle w:val="FootnoteReference"/>
        </w:rPr>
        <w:footnoteReference w:id="633"/>
      </w:r>
    </w:p>
    <w:p>
      <w:pPr>
        <w:pStyle w:val="BookText"/>
      </w:pPr>
      <w:r>
        <w:rPr>
          <w:rFonts w:ascii="Times New Roman" w:hAnsi="Times New Roman" w:eastAsia="Times New Roman" w:cs="Times New Roman"/>
          <w:lang w:val="en-US" w:bidi="en-US"/>
          <w:color w:val="111111"/>
          <w:sz w:val="28"/>
          <w:szCs w:val="28"/>
          <w:rtl/>
        </w:rPr>
        <w:t xml:space="preserve">2143.</w:t>
      </w:r>
    </w:p>
    <w:p>
      <w:pPr>
        <w:pStyle w:val="BookText"/>
      </w:pPr>
      <w:r>
        <w:rPr>
          <w:rFonts w:ascii="Amiri" w:hAnsi="Amiri" w:eastAsia="Amiri" w:cs="Amiri"/>
          <w:lang w:bidi="ar-SA"/>
          <w:color w:val="111111"/>
          <w:sz w:val="28"/>
          <w:szCs w:val="28"/>
          <w:rtl/>
        </w:rPr>
        <w:t xml:space="preserve">الطبقات الکبری عن حمزة بن عبد اللّه بن عتبة: کانَت فی النَّبیِّ‌ صلی اللّه علیه و آله خِصالٌ‌ لَیسَت فی الجَبّارینَ‌ ، کانَ‌ لا یَدعوهُ‌ أحمَرُ ولا أسوَدُ مِن النّاسِ‌ إلّا أجابَهُ‌ ، وکانَ‌ رُبَّما وَجَدَ تَمرَةً‌ مُلقاةً‌ فیأخُذُها فیُهوی بها إلی فِیهِ‌ وإنّهُ‌ لَیَخشی أن تَکونَ‌ مِن الصَّدَقَةِ‌ ، وکانَ‌ یَرکَبُ‌ الحِمارَ عُریا لَیس علَیهِ‌ شیءٌ. </w:t>
      </w:r>
      <w:r>
        <w:rPr>
          <w:rStyle w:val="FootnoteReference"/>
        </w:rPr>
        <w:footnoteReference w:id="634"/>
      </w:r>
    </w:p>
    <w:p>
      <w:pPr>
        <w:pStyle w:val="BookText"/>
      </w:pPr>
      <w:r>
        <w:rPr>
          <w:rFonts w:ascii="Times New Roman" w:hAnsi="Times New Roman" w:eastAsia="Times New Roman" w:cs="Times New Roman"/>
          <w:lang w:val="en-US" w:bidi="en-US"/>
          <w:color w:val="111111"/>
          <w:sz w:val="28"/>
          <w:szCs w:val="28"/>
          <w:rtl/>
        </w:rPr>
        <w:t xml:space="preserve">2144.</w:t>
      </w:r>
    </w:p>
    <w:p>
      <w:pPr>
        <w:pStyle w:val="BookText"/>
      </w:pPr>
      <w:r>
        <w:rPr>
          <w:rFonts w:ascii="Amiri" w:hAnsi="Amiri" w:eastAsia="Amiri" w:cs="Amiri"/>
          <w:lang w:bidi="ar-SA"/>
          <w:color w:val="111111"/>
          <w:sz w:val="28"/>
          <w:szCs w:val="28"/>
          <w:rtl/>
        </w:rPr>
        <w:t xml:space="preserve">المناقب لابن شهر آشوب: کانَ‌ النّبیُّ‌ صلی اللّه علیه و آله...یُجالِسُ‌ الفُقَراءَ ، ویُؤاکِلُ‌ المَساکینَ‌. </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2145.</w:t>
      </w:r>
    </w:p>
    <w:p>
      <w:pPr>
        <w:pStyle w:val="BookText"/>
      </w:pPr>
      <w:r>
        <w:rPr>
          <w:rFonts w:ascii="Amiri" w:hAnsi="Amiri" w:eastAsia="Amiri" w:cs="Amiri"/>
          <w:lang w:bidi="ar-SA"/>
          <w:color w:val="111111"/>
          <w:sz w:val="28"/>
          <w:szCs w:val="28"/>
          <w:rtl/>
        </w:rPr>
        <w:t xml:space="preserve">الطبقات الکبری عن یزید بن عبد اللّه بن قسیط‍‌: کانَ‌ أهلُ‌ الصُّفَّةِ‌ ناسا مِن أصحابِ‌ رسولِ‌ اللّهِ‌ صلی اللّه علیه و آله لا مَنازِلَ‌ لَهُم ، فکانوا یَنامونَ‌ علی عَهدِ رسولِ‌ اللّهِ‌ صلی اللّه علیه و آله فی المَسجِدِ ویَظَلُّونَ‌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3" w:name="pg14436_161584"/>
    <w:bookmarkEnd w:id="223"/>
    <w:p>
      <w:pPr>
        <w:pStyle w:val="BookText"/>
      </w:pPr>
      <w:r>
        <w:rPr>
          <w:rFonts w:ascii="Amiri" w:hAnsi="Amiri" w:eastAsia="Amiri" w:cs="Amiri"/>
          <w:lang w:bidi="ar-SA"/>
          <w:color w:val="111111"/>
          <w:sz w:val="28"/>
          <w:szCs w:val="28"/>
          <w:rtl/>
        </w:rPr>
        <w:t xml:space="preserve">فیهِ‌ ما لَهُم مَأویً‌ غَیرُهُ‌ ، فکانَ‌ رسولُ‌ اللّهِ‌ صلی اللّه علیه و آله یَدعوهُم إلَیهِ‌ باللَّیلِ‌ إذا تَعَشّی فیُفَرِّقُهُم علی أصحابهِ‌ ، وتَتَعشّی طائفةٌ‌ مِنهُم مَع رسولِ‌ اللّهِ‌ صلی اللّه علیه و آله ، حتّی جاءَ اللّهُ‌ تعالی بالغِنی.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الطبقات الکبری:ج 1 ص 255. [1]</w:t>
      </w:r>
    </w:p>
    <w:p>
      <w:pPr>
        <w:pStyle w:val="BookText"/>
      </w:pPr>
      <w:r>
        <w:rPr>
          <w:rFonts w:ascii="Times New Roman" w:hAnsi="Times New Roman" w:eastAsia="Times New Roman" w:cs="Times New Roman"/>
          <w:lang w:val="en-US" w:bidi="en-US"/>
          <w:color w:val="111111"/>
          <w:sz w:val="28"/>
          <w:szCs w:val="28"/>
          <w:rtl/>
        </w:rPr>
        <w:t xml:space="preserve">2146.</w:t>
      </w:r>
    </w:p>
    <w:p>
      <w:pPr>
        <w:pStyle w:val="BookText"/>
      </w:pPr>
      <w:r>
        <w:rPr>
          <w:rFonts w:ascii="Amiri" w:hAnsi="Amiri" w:eastAsia="Amiri" w:cs="Amiri"/>
          <w:lang w:bidi="ar-SA"/>
          <w:color w:val="111111"/>
          <w:sz w:val="28"/>
          <w:szCs w:val="28"/>
          <w:rtl/>
        </w:rPr>
        <w:t xml:space="preserve">مکارم الأخلاق عن أبیذرّ: کانَ‌ رسولُ‌ اللّهِ‌ صلی اللّه علیه و آله یَجلِسُ‌ بَینَ‌ ظَهْرانَی أصحابِهِ‌ ، فیَجیءُ الغَریبُ‌ فلا یَدری أیُّهُم هُو حتّی یَسألَ‌ ، فطَلَبْنا إلَی النَّبیِّ‌ صلی اللّه علیه و آله أن یَجعَلَ‌ مَجلِسا یَعرِفُهُ‌ الغَریبُ‌ إذا أتاهُ‌ ، فَبنَینا لَهُ‌ دُکّانا مِن طِینٍ‌ ، وکانَ‌ یَجلِسُ‌ علَیهِ‌ ونَجلِسُ‌ بجانِبَیهِ‌. </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2147.</w:t>
      </w:r>
    </w:p>
    <w:p>
      <w:pPr>
        <w:pStyle w:val="BookText"/>
      </w:pPr>
      <w:r>
        <w:rPr>
          <w:rFonts w:ascii="Amiri" w:hAnsi="Amiri" w:eastAsia="Amiri" w:cs="Amiri"/>
          <w:lang w:bidi="ar-SA"/>
          <w:color w:val="111111"/>
          <w:sz w:val="28"/>
          <w:szCs w:val="28"/>
          <w:rtl/>
        </w:rPr>
        <w:t xml:space="preserve">مکارم الأخلاق عن ابن مسعود: أتَی النَّبیَّ‌ صلی اللّه علیه و آله رجُلٌ‌ یُکَلِّمُهُ‌ فأرعَدَ ، فقالَ‌:هَوِّنْ‌ علَیکَ‌ فلَستُ‌ بمَلِکٍ‌ ! </w:t>
      </w:r>
      <w:r>
        <w:rPr>
          <w:rStyle w:val="FootnoteReference"/>
        </w:rPr>
        <w:footnoteReference w:id="638"/>
      </w:r>
    </w:p>
    <w:p>
      <w:pPr>
        <w:pStyle w:val="BookText"/>
      </w:pPr>
      <w:r>
        <w:rPr>
          <w:rFonts w:ascii="Times New Roman" w:hAnsi="Times New Roman" w:eastAsia="Times New Roman" w:cs="Times New Roman"/>
          <w:lang w:val="en-US" w:bidi="en-US"/>
          <w:color w:val="111111"/>
          <w:sz w:val="28"/>
          <w:szCs w:val="28"/>
          <w:rtl/>
        </w:rPr>
        <w:t xml:space="preserve">2148.</w:t>
      </w:r>
    </w:p>
    <w:p>
      <w:pPr>
        <w:pStyle w:val="BookText"/>
      </w:pPr>
      <w:r>
        <w:rPr>
          <w:rFonts w:ascii="Amiri" w:hAnsi="Amiri" w:eastAsia="Amiri" w:cs="Amiri"/>
          <w:lang w:bidi="ar-SA"/>
          <w:color w:val="111111"/>
          <w:sz w:val="28"/>
          <w:szCs w:val="28"/>
          <w:rtl/>
        </w:rPr>
        <w:t xml:space="preserve">سنن ابن ماجة عن ابن مسعود: أتی النَّبیَّ‌ صلی اللّه علیه و آله رجُلٌ‌ فکَلَّمَهُ‌، فجَعَلَ‌ تَرعُدُ فَرائصُهُ‌ ، فقالَ‌ لَهُ‌:هَوِّن علَیکَ‌ فإنّی لَستُ‌ بمَلِکٍ‌ ، إنّما أنا ابنُ‌ امرأةٍ‌ تأکُلُ‌ القَدیدَ. </w:t>
      </w:r>
      <w:r>
        <w:rPr>
          <w:rStyle w:val="FootnoteReference"/>
        </w:rPr>
        <w:footnoteReference w:id="639"/>
      </w:r>
    </w:p>
    <w:p>
      <w:pPr>
        <w:pStyle w:val="Heading6"/>
      </w:pPr>
      <w:bookmarkStart w:id="995" w:name="_Toc541"/>
      <w:r>
        <w:t>ک مُتَوَکِّلٌ‌</w:t>
      </w:r>
      <w:bookmarkEnd w:id="995"/>
    </w:p>
    <w:p>
      <w:pPr>
        <w:pStyle w:val="BookText"/>
      </w:pPr>
      <w:r>
        <w:rPr>
          <w:rFonts w:ascii="Times New Roman" w:hAnsi="Times New Roman" w:eastAsia="Times New Roman" w:cs="Times New Roman"/>
          <w:lang w:val="en-US" w:bidi="en-US"/>
          <w:color w:val="111111"/>
          <w:sz w:val="28"/>
          <w:szCs w:val="28"/>
          <w:rtl/>
        </w:rPr>
        <w:t xml:space="preserve">2149.</w:t>
      </w:r>
    </w:p>
    <w:p>
      <w:pPr>
        <w:pStyle w:val="BookText"/>
      </w:pPr>
      <w:r>
        <w:rPr>
          <w:rFonts w:ascii="Amiri" w:hAnsi="Amiri" w:eastAsia="Amiri" w:cs="Amiri"/>
          <w:lang w:bidi="ar-SA"/>
          <w:color w:val="111111"/>
          <w:sz w:val="28"/>
          <w:szCs w:val="28"/>
          <w:rtl/>
        </w:rPr>
        <w:t xml:space="preserve">الإمام الصّادق علیه السلام: نَزَلَ‌ رسولُ‌ اللّهِ‌ صلی اللّه علیه و آله فی غَزوَةِ‌ ذاتِ‌ الرِّقاعِ‌ تَحتَ‌ شَجَرَةٍ‌ علی شَفیرِ وادٍ ، فأقبَلَ‌ سَیلٌ‌ فحالَ‌ بَینَهُ‌ وبَینَ‌ أصحابِهِ‌ فرآهُ‌ رجُلٌ‌ مِن المُشرِکینَ‌ والمُسلِمونَ‌ قِیامٌ‌ علی شَفیرِ الوادی یَنتَظِرونَ‌ مَتی یَنقَطِعُ‌ السَّیلُ‌ ، فقالَ‌ رجُلٌ‌ مَن المُشرِکینَ‌ لقَومِهِ‌:أنا أقتُلُ‌ محمّدا ، فجاءَ وشَدَّ علی رسولِ‌ اللّهِ‌ صلی اللّه علیه و آله بالسَّیفِ‌ ، ثُمّ‌ قالَ‌:مَن یُنْجِیکَ‌ مِنّی یا محمّدُ ؟! فقالَ‌:رَبِّی ورَبُّکَ‌ ، فنَسَفَهُ‌ جَبرئیلُ‌ علیه السلام عن فَرَسِهِ‌ فسَقَطَ‍‌ علی ظَهرِهِ‌ ، فقامَ‌ رسولُ‌ اللّهِ‌ صلی اللّه علیه و آله وأخذَ السَّیفَ‌ وجَلَسَ‌ علی صَدرِهِ‌ وقالَ‌:مَن یُنْجِیکَ‌ مِنّی یا غورثُ‌ ؟! فقالَ‌:جُودُکَ‌ وکَرمُکَ‌ یا محمّدُ ، فتَرَکَهُ‌ فقامَ‌ وهُو یقولُ‌:واللّهِ‌، لَأنتَ‌ خَیرٌ مِنّی وأکرَمُ‌.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4" w:name="pg14436_161585"/>
    <w:bookmarkEnd w:id="224"/>
    <w:p>
      <w:pPr>
        <w:pStyle w:val="BookText"/>
      </w:pPr>
      <w:r>
        <w:rPr>
          <w:rFonts w:ascii="Times New Roman" w:hAnsi="Times New Roman" w:eastAsia="Times New Roman" w:cs="Times New Roman"/>
          <w:lang w:val="en-US" w:bidi="en-US"/>
          <w:color w:val="111111"/>
          <w:sz w:val="28"/>
          <w:szCs w:val="28"/>
          <w:rtl/>
        </w:rPr>
        <w:t xml:space="preserve">2150.</w:t>
      </w:r>
    </w:p>
    <w:p>
      <w:pPr>
        <w:pStyle w:val="BookText"/>
      </w:pPr>
      <w:r>
        <w:rPr>
          <w:rFonts w:ascii="Amiri" w:hAnsi="Amiri" w:eastAsia="Amiri" w:cs="Amiri"/>
          <w:lang w:bidi="ar-SA"/>
          <w:color w:val="111111"/>
          <w:sz w:val="28"/>
          <w:szCs w:val="28"/>
          <w:rtl/>
        </w:rPr>
        <w:t xml:space="preserve">صحیح مسلم عن جابر بن عبد اللّه: غَزَونا معَ‌ رسولِ‌ اللّهِ‌ صلی اللّه علیه و آله غَزوَةً‌ قِبَلَ‌ نَجدٍ ، فأدرَکْنا رسولَ‌ اللّهِ‌ صلی اللّه علیه و آله فی وادٍ کَثیرِ العَضاهِ‌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فنَزَلَ‌ رسولُ‌ اللّهِ‌ صلی اللّه علیه و آله تَحتَ‌ شَجَرَةٍ‌ فعَلَّقَ‌ سَیفَهُ‌ بغُصنٍ‌ مِن أغصانِها.قالَ‌:وتَفَرَّقَ‌ النّاسُ‌ فی الوادی یَستَظِلُّونَ‌ بالشَّجَرِ.قالَ‌:فقالَ‌ رسولُ‌ اللّهِ‌ صلی اللّه علیه و آله:إنّ‌ رجُلاً أتانی وأنا نائمٌ‌ ، فأخَذَ السَّیفَ‌ فاستَیقَظتُ‌ وهو قائمٌ‌ علی رأسی ، فلَم أشعُرْ إلّا والسَّیفُ‌ صَلْتا فی یَدِهِ‌ ، فقالَ‌ لی:مَن یَمنَعُکَ‌ مِنّی ؟! قالَ‌:قُلتُ‌:اللّهُ‌.ثُمّ‌ قالَ‌ فی الثّانِیَةِ‌:مَن یَمنَعُکَ‌ مِنّی ؟! قالَ‌:قُلتُ‌:اللّهُ‌، فشامَ‌ السَّیفَ‌ فها هُو ذا جالِسٌ‌.ثُمّ‌ لَم یَعرِضْ‌ لَهُ‌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96" w:name="_Toc542"/>
      <w:r>
        <w:t>ل صابِرٌ</w:t>
      </w:r>
      <w:bookmarkEnd w:id="996"/>
    </w:p>
    <w:p>
      <w:pPr>
        <w:pStyle w:val="BookText"/>
      </w:pPr>
      <w:r>
        <w:rPr>
          <w:rFonts w:ascii="Times New Roman" w:hAnsi="Times New Roman" w:eastAsia="Times New Roman" w:cs="Times New Roman"/>
          <w:lang w:val="en-US" w:bidi="en-US"/>
          <w:color w:val="111111"/>
          <w:sz w:val="28"/>
          <w:szCs w:val="28"/>
          <w:rtl/>
        </w:rPr>
        <w:t xml:space="preserve">2151.</w:t>
      </w:r>
    </w:p>
    <w:p>
      <w:pPr>
        <w:pStyle w:val="BookText"/>
      </w:pPr>
      <w:r>
        <w:rPr>
          <w:rFonts w:ascii="Amiri" w:hAnsi="Amiri" w:eastAsia="Amiri" w:cs="Amiri"/>
          <w:lang w:bidi="ar-SA"/>
          <w:color w:val="111111"/>
          <w:sz w:val="28"/>
          <w:szCs w:val="28"/>
          <w:rtl/>
        </w:rPr>
        <w:t xml:space="preserve">رسول اللّه صلی اللّه علیه و آله: ما اوذِیَ‌ أحَدٌ مِثلَ‌ ما اوذِیتُ‌ فی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2152.</w:t>
      </w:r>
    </w:p>
    <w:p>
      <w:pPr>
        <w:pStyle w:val="BookText"/>
      </w:pPr>
      <w:r>
        <w:rPr>
          <w:rFonts w:ascii="Amiri" w:hAnsi="Amiri" w:eastAsia="Amiri" w:cs="Amiri"/>
          <w:lang w:bidi="ar-SA"/>
          <w:color w:val="111111"/>
          <w:sz w:val="28"/>
          <w:szCs w:val="28"/>
          <w:rtl/>
        </w:rPr>
        <w:t xml:space="preserve">عنه صلی اللّه علیه و آله: ما اوذِیَ‌ أحَدٌ ما اوذِیتُ‌.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2153.</w:t>
      </w:r>
    </w:p>
    <w:p>
      <w:pPr>
        <w:pStyle w:val="BookText"/>
      </w:pPr>
      <w:r>
        <w:rPr>
          <w:rFonts w:ascii="Amiri" w:hAnsi="Amiri" w:eastAsia="Amiri" w:cs="Amiri"/>
          <w:lang w:bidi="ar-SA"/>
          <w:color w:val="111111"/>
          <w:sz w:val="28"/>
          <w:szCs w:val="28"/>
          <w:rtl/>
        </w:rPr>
        <w:t xml:space="preserve">عنه صلی اللّه علیه و آله: لَقد اوذِیتُ‌ فی اللّهِ‌ وما یُؤذی أحَدٌ ، واُخِفْتُ‌ [فی] اللّهِ‌ وما یُخافُ‌ أحَدٌ ، ولَقد أتَت علَیَّ‌ ثَلاثونَ‌ مِن یَومٍ‌ ولَیلَةٍ‌ وما لی ولبِلالٍ‌ طَعامٌ‌ یأکُلُهُ‌ ذو کَبِدٍ إلّا شیءٌ یُوارِیهِ‌ إبطُ‍‌ بلالٍ‌.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2154.</w:t>
      </w:r>
    </w:p>
    <w:p>
      <w:pPr>
        <w:pStyle w:val="BookText"/>
      </w:pPr>
      <w:r>
        <w:rPr>
          <w:rFonts w:ascii="Amiri" w:hAnsi="Amiri" w:eastAsia="Amiri" w:cs="Amiri"/>
          <w:lang w:bidi="ar-SA"/>
          <w:color w:val="111111"/>
          <w:sz w:val="28"/>
          <w:szCs w:val="28"/>
          <w:rtl/>
        </w:rPr>
        <w:t xml:space="preserve">الطبقات الکبری عن إسماعیل بن عیّاش: کانَ‌ رسولُ‌ اللّهِ‌ صلی اللّه علیه و آله أصبَرَ النّاسِ‌ علی أوزارِ النّاسِ‌.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2155.</w:t>
      </w:r>
    </w:p>
    <w:p>
      <w:pPr>
        <w:pStyle w:val="BookText"/>
      </w:pPr>
      <w:r>
        <w:rPr>
          <w:rFonts w:ascii="Amiri" w:hAnsi="Amiri" w:eastAsia="Amiri" w:cs="Amiri"/>
          <w:lang w:bidi="ar-SA"/>
          <w:color w:val="111111"/>
          <w:sz w:val="28"/>
          <w:szCs w:val="28"/>
          <w:rtl/>
        </w:rPr>
        <w:t xml:space="preserve">المصنّف لابن أبی شیبة عن طارق المحاربیّ‌: رَأیتُ‌ رَسولَ‌ اللّهِ‌ صلی اللّه علیه و آله بِسوقِ‌ ذِی المَجازِ ،</w:t>
      </w:r>
    </w:p>
    <w:p>
      <w:pPr>
        <w:pStyle w:val="BookText"/>
      </w:pPr>
      <w:r>
        <w:rPr>
          <w:rFonts w:ascii="IRNazanin" w:hAnsi="IRNazanin" w:eastAsia="IRNazanin" w:cs="IRNazanin"/>
          <w:lang w:bidi="fa-IR"/>
          <w:color w:val="111111"/>
          <w:sz w:val="28"/>
          <w:szCs w:val="28"/>
          <w:rtl/>
        </w:rPr>
        <w:t xml:space="preserve">العضاه:کلّ‌ شجر عظیم له شوک (النهایة:ج 3 ص 255).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مسلم:ج 4 ص 1786 ح 13.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130 ح 5818 نقلاً عن حلیة الأولیاء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130 ح 5817 عن جابر.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6 ص 491 ح 16678 عن أنس.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الطبقات الکبری:ج 1 ص 378. [2]</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5" w:name="pg14436_161586"/>
    <w:bookmarkEnd w:id="225"/>
    <w:p>
      <w:pPr>
        <w:pStyle w:val="BookText"/>
      </w:pPr>
      <w:r>
        <w:rPr>
          <w:rFonts w:ascii="Amiri" w:hAnsi="Amiri" w:eastAsia="Amiri" w:cs="Amiri"/>
          <w:lang w:bidi="ar-SA"/>
          <w:color w:val="111111"/>
          <w:sz w:val="28"/>
          <w:szCs w:val="28"/>
          <w:rtl/>
        </w:rPr>
        <w:t xml:space="preserve">وَأنا فی بَیاعَةٍ‌ أبیعُها قالَ‌:فَمَرَّ وعَلَیهِ‌ جُبَّةٌ‌ لَهُ‌ حَمراءُ وهُوَ یُنادی بِأعلی صَوتِهِ‌:أیُّهَا النَّاسُ‌ ، قولوا:لا إلهَ‌ إلَا اللّهُ‌ تُفلِحوا ، ورَجُلٌ‌ یَتبَعُهُ‌ بِالحِجارَةِ‌ وقَد أدمی کَعبَیهِ‌ وعُرقُوبَیهِ‌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العرقوب:عصب موثق خلف الکعبین (المصباح المنیر:ص 405 "عرقب").</w:t>
      </w:r>
    </w:p>
    <w:p>
      <w:pPr>
        <w:pStyle w:val="BookText"/>
      </w:pPr>
      <w:r>
        <w:rPr>
          <w:rFonts w:ascii="Amiri" w:hAnsi="Amiri" w:eastAsia="Amiri" w:cs="Amiri"/>
          <w:lang w:bidi="ar-SA"/>
          <w:color w:val="111111"/>
          <w:sz w:val="28"/>
          <w:szCs w:val="28"/>
          <w:rtl/>
        </w:rPr>
        <w:t xml:space="preserve">وهُوَ یَقولُ‌:یا أیُّها النَّاسُ‌ ، لا تُطیعوهُ‌ فَإنَّهُ‌ کَذّابٌ‌ ! قالَ‌:قُلتُ‌:مَن هذا ؟ قالوا:هذا غُلامٌ‌ مِن بَنی عَبدِ المُطَّلِبِ‌ ، قُلتُ‌:فَمَن هذا الَّذی یَتبَعُهُ‌ یَرمیهِ‌ بِالحِجارَةِ‌ ؟ قالوا:عَمُّهُ‌ عَبدُ العُزّی وهُوَ أبو لَهَبٍ‌.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2156.</w:t>
      </w:r>
    </w:p>
    <w:p>
      <w:pPr>
        <w:pStyle w:val="BookText"/>
      </w:pPr>
      <w:r>
        <w:rPr>
          <w:rFonts w:ascii="Amiri" w:hAnsi="Amiri" w:eastAsia="Amiri" w:cs="Amiri"/>
          <w:lang w:bidi="ar-SA"/>
          <w:color w:val="111111"/>
          <w:sz w:val="28"/>
          <w:szCs w:val="28"/>
          <w:rtl/>
        </w:rPr>
        <w:t xml:space="preserve">تاریخ دمشق عن منیب: رَأیتُ‌ رَسولَ‌ اللّهِ‌ صلی اللّه علیه و آله فِی الجَاهِلیَّةِ‌ وهُوَ یَقولُ‌:أیُّها النَّاسُ‌ ، قولوا:لا إلهَ‌ إلَا اللّهُ‌ تُفلِحوا ، فَمِنهُم مَن تَفَلَ‌ فی وَجهِهِ‌ ، ومِنهُم مَن حَثا عَلَیهِ‌ التُّرابَ‌ ، ومِنهُم مَن سَبَّهُ‌ ، فَأقبَلَت جارِیَةٌ‌ بِعُسٍّ‌ مِن ماءٍ فَغَسَلَ‌ وَجهَهُ‌ ویَدَیهِ‌ وقالَ‌:یا بُنَیَّةُ‌ ، اصبِری ولا تَحزَنی ولا تخافی عَلی أبیکِ‌ غَلَبَةً‌ ولا ذُلّاً.</w:t>
      </w:r>
    </w:p>
    <w:p>
      <w:pPr>
        <w:pStyle w:val="BookText"/>
      </w:pPr>
      <w:r>
        <w:rPr>
          <w:rFonts w:ascii="Amiri" w:hAnsi="Amiri" w:eastAsia="Amiri" w:cs="Amiri"/>
          <w:lang w:bidi="ar-SA"/>
          <w:color w:val="111111"/>
          <w:sz w:val="28"/>
          <w:szCs w:val="28"/>
          <w:rtl/>
        </w:rPr>
        <w:t xml:space="preserve">فَقُلتُ‌:مَن هذهِ‌ ؟ فَقالوا:زَینَبُ‌ بِنتُ‌ رَسولِ‌ اللّهِ‌ صلی اللّه علیه و آله وهِیَ‌ جارِیَةٌ‌ وَصیفٌ‌. </w:t>
      </w:r>
      <w:r>
        <w:rPr>
          <w:rStyle w:val="FootnoteReference"/>
        </w:rPr>
        <w:footnoteReference w:id="641"/>
      </w:r>
    </w:p>
    <w:p>
      <w:pPr>
        <w:pStyle w:val="BookText"/>
      </w:pPr>
      <w:r>
        <w:rPr>
          <w:rFonts w:ascii="Times New Roman" w:hAnsi="Times New Roman" w:eastAsia="Times New Roman" w:cs="Times New Roman"/>
          <w:lang w:val="en-US" w:bidi="en-US"/>
          <w:color w:val="111111"/>
          <w:sz w:val="28"/>
          <w:szCs w:val="28"/>
          <w:rtl/>
        </w:rPr>
        <w:t xml:space="preserve">2157.</w:t>
      </w:r>
    </w:p>
    <w:p>
      <w:pPr>
        <w:pStyle w:val="BookText"/>
      </w:pPr>
      <w:r>
        <w:rPr>
          <w:rFonts w:ascii="Amiri" w:hAnsi="Amiri" w:eastAsia="Amiri" w:cs="Amiri"/>
          <w:lang w:bidi="ar-SA"/>
          <w:color w:val="111111"/>
          <w:sz w:val="28"/>
          <w:szCs w:val="28"/>
          <w:rtl/>
        </w:rPr>
        <w:t xml:space="preserve">صحیح البخاری عن ابن مسعود: کَأنِّی أنظُرُ إلَی النَّبِیِّ‌ صلی اللّه علیه و آله یَحکی نَبِیَّا مِنَ‌ الأنبِیاءِ ضَربَهُ‌ قَومُهُ‌ فَأدمَوهُ‌ ، وهُوَ یَمسَحُ‌ الدَّمَ‌ عَن وَجهِهِ‌ ویَقولُ‌:اللَّهُمَّ‌ اغفِر لِقَومی فَإنَّهُم لا یَعلَمونَ‌.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997" w:name="_Toc543"/>
      <w:r>
        <w:t>م صامِدٌ</w:t>
      </w:r>
      <w:bookmarkEnd w:id="997"/>
    </w:p>
    <w:p>
      <w:pPr>
        <w:pStyle w:val="Heading6"/>
      </w:pPr>
      <w:bookmarkStart w:id="998" w:name="_Toc544"/>
      <w:r>
        <w:t>الکتاب</w:t>
      </w:r>
      <w:bookmarkEnd w:id="998"/>
    </w:p>
    <w:p>
      <w:pPr>
        <w:pStyle w:val="BookText"/>
      </w:pPr>
      <w:r>
        <w:rPr>
          <w:rFonts w:ascii="Amiri" w:hAnsi="Amiri" w:eastAsia="Amiri" w:cs="Amiri"/>
          <w:lang w:bidi="ar-SA"/>
          <w:color w:val="111111"/>
          <w:sz w:val="28"/>
          <w:szCs w:val="28"/>
          <w:rtl/>
        </w:rPr>
        <w:t xml:space="preserve">"فَاسْتَقِمْ‌ کَما أُمِرْتَ‌ وَ مَنْ‌ تابَ‌ مَعَکَ‌ وَ لا تَطْغَوْا إِنَّهُ‌ بِما تَعْمَلُونَ‌ بَصِیرٌ". 5</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6" w:name="pg14436_161587"/>
    <w:bookmarkEnd w:id="226"/>
    <w:p>
      <w:pPr>
        <w:pStyle w:val="Heading6"/>
      </w:pPr>
      <w:bookmarkStart w:id="999" w:name="_Toc545"/>
      <w:r>
        <w:t>الحدیث</w:t>
      </w:r>
      <w:bookmarkEnd w:id="999"/>
    </w:p>
    <w:p>
      <w:pPr>
        <w:pStyle w:val="BookText"/>
      </w:pPr>
      <w:r>
        <w:rPr>
          <w:rFonts w:ascii="Times New Roman" w:hAnsi="Times New Roman" w:eastAsia="Times New Roman" w:cs="Times New Roman"/>
          <w:lang w:val="en-US" w:bidi="en-US"/>
          <w:color w:val="111111"/>
          <w:sz w:val="28"/>
          <w:szCs w:val="28"/>
          <w:rtl/>
        </w:rPr>
        <w:t xml:space="preserve">2158.</w:t>
      </w:r>
    </w:p>
    <w:p>
      <w:pPr>
        <w:pStyle w:val="BookText"/>
      </w:pPr>
      <w:r>
        <w:rPr>
          <w:rFonts w:ascii="Amiri" w:hAnsi="Amiri" w:eastAsia="Amiri" w:cs="Amiri"/>
          <w:lang w:bidi="ar-SA"/>
          <w:color w:val="111111"/>
          <w:sz w:val="28"/>
          <w:szCs w:val="28"/>
          <w:rtl/>
        </w:rPr>
        <w:t xml:space="preserve">تفسیر القُمّی: "وَ عَجِبُوا أَنْ‌ جاءَهُمْ‌ مُنْذِرٌ مِنْهُمْ‌"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قال:نَزَلَت بمَکّةَ‌ ، لَمّا أظهَرَ رسولُ‌ اللّهِ‌ صلی اللّه علیه و آله الدَّعوَةَ‌ بمَکّةَ‌ اجتَمَعَت قُرَیشٌ‌ إلی أبی طالِبٍ‌ فقالوا:یا أبا طالِبٍ‌ ، إنّ‌ ابنَ‌ أخیکَ‌ قد سَفّهَ‌ أحلامَنا ، وسَبَّ‌ آلِهَتَنا وأفسَدَ شَبابَنا ، وفَرَّقَ‌ جَماعَتَنا ، فإن کانَ‌ الّذی یَحمِلُهُ‌ علی ذلکَ‌ العُدمُ‌ جَمَعْنا لَهُ‌ مالاً حتّی یکونَ‌ أغنی رجُلٍ‌ فی قُرَیشٍ‌ ونُمَلِّکَهُ‌ علَینا.فأخبَرَ أبو طالِبٍ‌ رسولَ‌ اللّهِ‌ صلی اللّه علیه و آله بذلکَ‌ ، فقالَ‌:لَو وَضَعوا الشَّمسَ‌ فی یَمینی والقَمَرَ فی یَساری ما أرَدتُهُ‌ ، ولکنْ‌ یُعطونی کَلِمَةً‌ یَملِکونَ‌ بها العَرَبَ‌ ، ویَدینُ‌ لَهُم بها العَجَمُ‌ ، ویکونونَ‌ مُلوکا فی الجَنَّةِ‌ ، فقالَ‌ لَهُم أبو طالبٍ‌ ذلکَ‌ ، فقالوا:نَعَم وعَشرَ کَلِماتٍ‌ ، فقالَ‌ لَهُم رَسولُ‌ اللّهِ‌ صلی اللّه علیه و آله تَشهَدون أن لا إلهَ‌ إلّا اللّهُ‌ ، وأ نّی رَسولُ‌ اللّهِ‌ ، فقالوا:نَدَعُ‌ ثلاثَ‌ مِائةٍ‌ وسِتِّینَ‌ إلها ونَعبُدُ إلها واحِدا ؟ ! فأنزَلَ‌ اللّهُ‌ سبحانَهُ‌: "وَ عَجِبُوا أَنْ‌ جاءَهُمْ‌ مُنْذِرٌ مِنْهُمْ‌ وَ قالَ‌ الْکافِرُونَ‌ هذا ساحِرٌ کَذّابٌ‌  إلی قوله إِلاَّ اخْتِلاقٌ‌"   أی تَخلیطٌ‍‌.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00" w:name="_Toc546"/>
      <w:r>
        <w:t>ن زاهِدٌ</w:t>
      </w:r>
      <w:bookmarkEnd w:id="1000"/>
    </w:p>
    <w:p>
      <w:pPr>
        <w:pStyle w:val="BookText"/>
      </w:pPr>
      <w:r>
        <w:rPr>
          <w:rFonts w:ascii="Times New Roman" w:hAnsi="Times New Roman" w:eastAsia="Times New Roman" w:cs="Times New Roman"/>
          <w:lang w:val="en-US" w:bidi="en-US"/>
          <w:color w:val="111111"/>
          <w:sz w:val="28"/>
          <w:szCs w:val="28"/>
          <w:rtl/>
        </w:rPr>
        <w:t xml:space="preserve">2159.</w:t>
      </w:r>
    </w:p>
    <w:p>
      <w:pPr>
        <w:pStyle w:val="BookText"/>
      </w:pPr>
      <w:r>
        <w:rPr>
          <w:rFonts w:ascii="Amiri" w:hAnsi="Amiri" w:eastAsia="Amiri" w:cs="Amiri"/>
          <w:lang w:bidi="ar-SA"/>
          <w:color w:val="111111"/>
          <w:sz w:val="28"/>
          <w:szCs w:val="28"/>
          <w:rtl/>
        </w:rPr>
        <w:t xml:space="preserve">رسول اللّه صلی اللّه علیه و آله وقَد قیلَ‌ لَهُ‌: لَوِ اتَّخَذتَ‌ فِراشا ، وهُوَ عَلی حَصیرٍ قَد أثَّرَ فی جَنبَیهِ‌:ما لی ولِلدُّنیا ؟! ما مَثَلی ومَثَلُ‌ الدُّنیا إلَا کَراکِبٍ‌ سارَ فی یَومٍ‌ صائِفٍ‌ فَاستَظَلَّ‌ تَحتَ‌ شَجَرَةٍ‌ ساعَةً‌ مِن نَهارٍ ثُمَّ‌ راحَ‌ وتَرَکَها.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2160.</w:t>
      </w:r>
    </w:p>
    <w:p>
      <w:pPr>
        <w:pStyle w:val="BookText"/>
      </w:pPr>
      <w:r>
        <w:rPr>
          <w:rFonts w:ascii="Amiri" w:hAnsi="Amiri" w:eastAsia="Amiri" w:cs="Amiri"/>
          <w:lang w:bidi="ar-SA"/>
          <w:color w:val="111111"/>
          <w:sz w:val="28"/>
          <w:szCs w:val="28"/>
          <w:rtl/>
        </w:rPr>
        <w:t xml:space="preserve">الإمام الباقر علیه السلام: إنّ‌ رسولَ‌ اللّهِ‌ صلی اللّه علیه و آله لَم یُورِّثْ‌ دِینارا ولا دِرهَما ولا عَبدا ولا وَلیدَةً‌ ولا شاةً‌ ولا بَعیرا ، ولقد قُبِضَ‌ صلی اللّه علیه و آله وإنّ‌ دِرعَهُ‌ مَرهونَةٌ‌ عِند یَهودیٍّ‌ مِن یَهودِ المَدینَةِ‌</w:t>
      </w:r>
    </w:p>
    <w:p>
      <w:pPr>
        <w:pStyle w:val="BookText"/>
      </w:pPr>
      <w:r>
        <w:rPr>
          <w:rFonts w:ascii="IRNazanin" w:hAnsi="IRNazanin" w:eastAsia="IRNazanin" w:cs="IRNazanin"/>
          <w:lang w:bidi="fa-IR"/>
          <w:color w:val="111111"/>
          <w:sz w:val="28"/>
          <w:szCs w:val="28"/>
          <w:rtl/>
        </w:rPr>
        <w:t xml:space="preserve">ص:4.</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تفسیر القمی:ج 2 ص 228 ، [1]بحار الأنوار:ج 18 ص 182 ح 12.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1 ص 646 ح 2744 [3]عن ابن عبّاس ؛ مکارم الأخلاق:ج 1 ص 64 ح 65 ، [4]بحار الأنوار:ج 16 ص 239. [5]</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بعِشرینَ‌ صاعا مِن شَعیرٍ استَسلَفَها نَفَقَةً‌ لأهلِهِ‌.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قرب الإسناد:ص 91 ح 304 [1]عن الإمام الصادق ،بحار الأنوار:ج 16 ص 219 ح 8. [2]</w:t>
      </w:r>
    </w:p>
    <w:p>
      <w:pPr>
        <w:pStyle w:val="BookText"/>
      </w:pPr>
      <w:r>
        <w:rPr>
          <w:rFonts w:ascii="Times New Roman" w:hAnsi="Times New Roman" w:eastAsia="Times New Roman" w:cs="Times New Roman"/>
          <w:lang w:val="en-US" w:bidi="en-US"/>
          <w:color w:val="111111"/>
          <w:sz w:val="28"/>
          <w:szCs w:val="28"/>
          <w:rtl/>
        </w:rPr>
        <w:t xml:space="preserve">2161.</w:t>
      </w:r>
    </w:p>
    <w:p>
      <w:pPr>
        <w:pStyle w:val="BookText"/>
      </w:pPr>
      <w:r>
        <w:rPr>
          <w:rFonts w:ascii="Amiri" w:hAnsi="Amiri" w:eastAsia="Amiri" w:cs="Amiri"/>
          <w:lang w:bidi="ar-SA"/>
          <w:color w:val="111111"/>
          <w:sz w:val="28"/>
          <w:szCs w:val="28"/>
          <w:rtl/>
        </w:rPr>
        <w:t xml:space="preserve">الإمام الصّادق علیه السلام: ما کانَ‌ شَیءٌ أحَبَّ‌ إلی رسولِ‌ اللّهِ‌ صلی اللّه علیه و آله مِن أن یَظَلَّ‌ (یَصِلَ‌) جائعا خائفا فی اللّهِ‌. </w:t>
      </w:r>
      <w:r>
        <w:rPr>
          <w:rStyle w:val="FootnoteReference"/>
        </w:rPr>
        <w:footnoteReference w:id="643"/>
      </w:r>
    </w:p>
    <w:p>
      <w:pPr>
        <w:pStyle w:val="BookText"/>
      </w:pPr>
      <w:r>
        <w:rPr>
          <w:rFonts w:ascii="Times New Roman" w:hAnsi="Times New Roman" w:eastAsia="Times New Roman" w:cs="Times New Roman"/>
          <w:lang w:val="en-US" w:bidi="en-US"/>
          <w:color w:val="111111"/>
          <w:sz w:val="28"/>
          <w:szCs w:val="28"/>
          <w:rtl/>
        </w:rPr>
        <w:t xml:space="preserve">2162.</w:t>
      </w:r>
    </w:p>
    <w:p>
      <w:pPr>
        <w:pStyle w:val="BookText"/>
      </w:pPr>
      <w:r>
        <w:rPr>
          <w:rFonts w:ascii="Amiri" w:hAnsi="Amiri" w:eastAsia="Amiri" w:cs="Amiri"/>
          <w:lang w:bidi="ar-SA"/>
          <w:color w:val="111111"/>
          <w:sz w:val="28"/>
          <w:szCs w:val="28"/>
          <w:rtl/>
        </w:rPr>
        <w:t xml:space="preserve">عنه علیه السلام: ماتَ‌ رسولُ‌ اللّهِ‌ صلی اللّه علیه و آله وعلَیهِ‌ دَینٌ‌. </w:t>
      </w:r>
      <w:r>
        <w:rPr>
          <w:rStyle w:val="FootnoteReference"/>
        </w:rPr>
        <w:footnoteReference w:id="644"/>
      </w:r>
    </w:p>
    <w:p>
      <w:pPr>
        <w:pStyle w:val="BookText"/>
      </w:pPr>
      <w:r>
        <w:rPr>
          <w:rFonts w:ascii="Times New Roman" w:hAnsi="Times New Roman" w:eastAsia="Times New Roman" w:cs="Times New Roman"/>
          <w:lang w:val="en-US" w:bidi="en-US"/>
          <w:color w:val="111111"/>
          <w:sz w:val="28"/>
          <w:szCs w:val="28"/>
          <w:rtl/>
        </w:rPr>
        <w:t xml:space="preserve">2163.</w:t>
      </w:r>
    </w:p>
    <w:p>
      <w:pPr>
        <w:pStyle w:val="BookText"/>
      </w:pPr>
      <w:r>
        <w:rPr>
          <w:rFonts w:ascii="Amiri" w:hAnsi="Amiri" w:eastAsia="Amiri" w:cs="Amiri"/>
          <w:lang w:bidi="ar-SA"/>
          <w:color w:val="111111"/>
          <w:sz w:val="28"/>
          <w:szCs w:val="28"/>
          <w:rtl/>
        </w:rPr>
        <w:t xml:space="preserve">صحیح مسلم عن عمر: دَخَلتُ‌ عَلی رَسولِ‌ اللّهِ‌ صلی اللّه علیه و آله وهُوَ مُضطَجِعٌ‌ عَلی حَصیرٍ، فَجَلَستُ‌ ، فَأَدنی عَلَیهِ‌ إزارَهُ‌ ، ولَیس عَلَیهِ‌ غَیرُهُ‌ ، وإذَا الحَصیرُ قَد أثَّرَ فی جَنبِهِ‌ ، فَنَظَرتُ‌ بِبَصَری فی خِزانَةِ‌ رَسولِ‌ اللّهِ‌ صلی اللّه علیه و آله فَإذا أنا بِقَبضَةٍ‌ مِن شَعیرٍ نَحوِ الصَّاعِ‌ ، ومِثلَها قَرظاً </w:t>
      </w:r>
      <w:r>
        <w:rPr>
          <w:rStyle w:val="FootnoteReference"/>
        </w:rPr>
        <w:footnoteReference w:id="645"/>
      </w:r>
      <w:r>
        <w:rPr>
          <w:rFonts w:ascii="Amiri" w:hAnsi="Amiri" w:eastAsia="Amiri" w:cs="Amiri"/>
          <w:lang w:bidi="ar-SA"/>
          <w:color w:val="111111"/>
          <w:sz w:val="28"/>
          <w:szCs w:val="28"/>
          <w:rtl/>
        </w:rPr>
        <w:t xml:space="preserve">فی ناحِیَةِ‌ الغُرفَةِ‌ ، وإذا أفیقٌ‌ </w:t>
      </w:r>
      <w:r>
        <w:rPr>
          <w:rStyle w:val="FootnoteReference"/>
        </w:rPr>
        <w:footnoteReference w:id="646"/>
      </w:r>
      <w:r>
        <w:rPr>
          <w:rFonts w:ascii="Amiri" w:hAnsi="Amiri" w:eastAsia="Amiri" w:cs="Amiri"/>
          <w:lang w:bidi="ar-SA"/>
          <w:color w:val="111111"/>
          <w:sz w:val="28"/>
          <w:szCs w:val="28"/>
          <w:rtl/>
        </w:rPr>
        <w:t xml:space="preserve">مُعَلَّقٌ‌ ، قالَ‌:فَابتَدَرَت عَینایَ‌ ، قالَ‌:ما یُبکیکَ‌ یَابنَ‌ الخَطَّابِ‌ ؟ قُلتُ‌:یا نَبیَّ‌ اللّهِ‌ ، وما لیَ‌ لا أبکی وهذا الحَصیرُ قَد أثَّرَ فی جَنبِکَ‌ وهذهِ‌ خِزانَتُکَ‌ لا أری فیها إلَا ما أری ، وذاکَ‌ قَیصرُ وکِسری فِی الثِّمارِ وَالأَنهارِ ، وأنتَ‌ رَسولُ‌ اللّهِ‌ صلی اللّه علیه و آله وصَفوَتُهُ‌ ، وهذِهِ‌ خِزانَتُکَ‌ ؟! فَقالَ‌:یَابنَ‌ الخَطَّابِ‌ ، ألا تَرضی أن تَکونَ‌ لَنا الآخِرَةُ‌ ولَهُمُ‌ الدُّنیا ؟ ! </w:t>
      </w:r>
      <w:r>
        <w:rPr>
          <w:rStyle w:val="FootnoteReference"/>
        </w:rPr>
        <w:footnoteReference w:id="647"/>
      </w:r>
    </w:p>
    <w:p>
      <w:pPr>
        <w:pStyle w:val="BookText"/>
      </w:pPr>
      <w:r>
        <w:rPr>
          <w:rFonts w:ascii="Times New Roman" w:hAnsi="Times New Roman" w:eastAsia="Times New Roman" w:cs="Times New Roman"/>
          <w:lang w:val="en-US" w:bidi="en-US"/>
          <w:color w:val="111111"/>
          <w:sz w:val="28"/>
          <w:szCs w:val="28"/>
          <w:rtl/>
        </w:rPr>
        <w:t xml:space="preserve">2164.</w:t>
      </w:r>
    </w:p>
    <w:p>
      <w:pPr>
        <w:pStyle w:val="BookText"/>
      </w:pPr>
      <w:r>
        <w:rPr>
          <w:rFonts w:ascii="Amiri" w:hAnsi="Amiri" w:eastAsia="Amiri" w:cs="Amiri"/>
          <w:lang w:bidi="ar-SA"/>
          <w:color w:val="111111"/>
          <w:sz w:val="28"/>
          <w:szCs w:val="28"/>
          <w:rtl/>
        </w:rPr>
        <w:t xml:space="preserve">الترغیب والترهیب عن عمر: استَأذَنتُ‌ علی رسولِ‌ اللّه صلی اللّه علیه و آله فدَخَلتُ‌ علَیهِ‌ فی مَشرَبَةٍ‌ </w:t>
      </w:r>
      <w:r>
        <w:rPr>
          <w:rStyle w:val="FootnoteReference"/>
        </w:rPr>
        <w:footnoteReference w:id="648"/>
      </w:r>
      <w:r>
        <w:rPr>
          <w:rFonts w:ascii="Amiri" w:hAnsi="Amiri" w:eastAsia="Amiri" w:cs="Amiri"/>
          <w:lang w:bidi="ar-SA"/>
          <w:color w:val="111111"/>
          <w:sz w:val="28"/>
          <w:szCs w:val="28"/>
          <w:rtl/>
        </w:rPr>
        <w:t xml:space="preserve">وإنّهُ‌ لَمُضطَجِعٌ‌ علی خَصَفَةٍ‌ إنّ‌ بَعضَهُ‌ لَعلَی التُّرابِ‌ ، وتَحتَ‌ رأسِهِ‌ وِسادَةٌ‌ مَحشُوَّةٌ‌ لِیفا ، وإنّ‌ فَوقَ‌ رأسِهِ‌ لَاءهابا عَطِنا ، وفی ناحِیَةِ‌ المَشرَبَةِ‌ قَرَظٌ‍‌ ، فسَلَّمتُ‌ علَیهِ‌ فجَلَستُ‌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فقلتُ‌:أنتَ‌ نَبیُّ‌ اللّهِ‌ وصَفوَتُهُ‌ وکِسری وقَیصرُ علی سُرُرِ الذَّهَبِ‌ وفُرُشِ‌ الدِّیباجِ‌ والحَریرِ ؟ ! فقالَ‌:اُولئکَ‌ عُجِّلَت لَهُم طَیِّباتُهُم وهِیَ‌ وَشیکَةُ‌ الانقِطاعِ‌ ، وإنّا قَومٌ‌ اخِّرَت لنا طَیِّباتُنا فی آخِرَتِنا.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الترغیب والترهیب:ج 4 ص 200 ح 120.</w:t>
      </w:r>
    </w:p>
    <w:p>
      <w:pPr>
        <w:pStyle w:val="BookText"/>
      </w:pPr>
      <w:r>
        <w:rPr>
          <w:rFonts w:ascii="Times New Roman" w:hAnsi="Times New Roman" w:eastAsia="Times New Roman" w:cs="Times New Roman"/>
          <w:lang w:val="en-US" w:bidi="en-US"/>
          <w:color w:val="111111"/>
          <w:sz w:val="28"/>
          <w:szCs w:val="28"/>
          <w:rtl/>
        </w:rPr>
        <w:t xml:space="preserve">2165.</w:t>
      </w:r>
    </w:p>
    <w:p>
      <w:pPr>
        <w:pStyle w:val="BookText"/>
      </w:pPr>
      <w:r>
        <w:rPr>
          <w:rFonts w:ascii="Amiri" w:hAnsi="Amiri" w:eastAsia="Amiri" w:cs="Amiri"/>
          <w:lang w:bidi="ar-SA"/>
          <w:color w:val="111111"/>
          <w:sz w:val="28"/>
          <w:szCs w:val="28"/>
          <w:rtl/>
        </w:rPr>
        <w:t xml:space="preserve">مکارم الأخلاق عن محمّد بن إبراهیم الطالقانی فی خَبَرٍ آخَرَ: فلَمّا جَلَسَ‌ النَّبیُّ‌ صلی اللّه علیه و آله کانَ‌ قَد أثَّرَ الحَصیرُ فی جَنبِهِ‌ ، فقالَ‌ عُمرُ:أمّا أنا فأشهَدُ أ نّکَ‌ رَسولُ‌ اللّهِ‌ ولَأنتَ‌ أکرَمُ‌ علَی اللّهِ‌ مِن قَیصرَ وکِسری ، وهُما فیما هُما فیهِ‌ مِن الدُّنیا وأنتَ‌ علَی الحَصیرِ قد أثَّرَ فی جَنبِکَ‌ ، فقالَ‌ النّبیُّ‌ صلی اللّه علیه و آله:أما تَرضی أن یَکونَ‌ لَهُمُ‌ الدُّنیا ولَنا الآخِرَةُ‌ ؟! </w:t>
      </w:r>
      <w:r>
        <w:rPr>
          <w:rStyle w:val="FootnoteReference"/>
        </w:rPr>
        <w:footnoteReference w:id="650"/>
      </w:r>
    </w:p>
    <w:p>
      <w:pPr>
        <w:pStyle w:val="BookText"/>
      </w:pPr>
      <w:r>
        <w:rPr>
          <w:rFonts w:ascii="Times New Roman" w:hAnsi="Times New Roman" w:eastAsia="Times New Roman" w:cs="Times New Roman"/>
          <w:lang w:val="en-US" w:bidi="en-US"/>
          <w:color w:val="111111"/>
          <w:sz w:val="28"/>
          <w:szCs w:val="28"/>
          <w:rtl/>
        </w:rPr>
        <w:t xml:space="preserve">2166.</w:t>
      </w:r>
    </w:p>
    <w:p>
      <w:pPr>
        <w:pStyle w:val="BookText"/>
      </w:pPr>
      <w:r>
        <w:rPr>
          <w:rFonts w:ascii="Amiri" w:hAnsi="Amiri" w:eastAsia="Amiri" w:cs="Amiri"/>
          <w:lang w:bidi="ar-SA"/>
          <w:color w:val="111111"/>
          <w:sz w:val="28"/>
          <w:szCs w:val="28"/>
          <w:rtl/>
        </w:rPr>
        <w:t xml:space="preserve">الترغیب والترهیب عن عائشة: دخَلَ‌ أبو بَکرٍ وعُمرُ علَیهِ‌...فقالَ‌ صلی اللّه علیه و آله:لا تَقولا هذا ، فإنّ‌ فِراشَ‌ کِسری وقَیصرَ فی النّارِ ، وإنّ‌ فِراشِی وسَریری هذا عاقِبَتُهُ‌ إلَی الجَنَّةِ‌. </w:t>
      </w:r>
      <w:r>
        <w:rPr>
          <w:rStyle w:val="FootnoteReference"/>
        </w:rPr>
        <w:footnoteReference w:id="651"/>
      </w:r>
    </w:p>
    <w:p>
      <w:pPr>
        <w:pStyle w:val="BookText"/>
      </w:pPr>
      <w:r>
        <w:rPr>
          <w:rFonts w:ascii="Times New Roman" w:hAnsi="Times New Roman" w:eastAsia="Times New Roman" w:cs="Times New Roman"/>
          <w:lang w:val="en-US" w:bidi="en-US"/>
          <w:color w:val="111111"/>
          <w:sz w:val="28"/>
          <w:szCs w:val="28"/>
          <w:rtl/>
        </w:rPr>
        <w:t xml:space="preserve">2167.</w:t>
      </w:r>
    </w:p>
    <w:p>
      <w:pPr>
        <w:pStyle w:val="BookText"/>
      </w:pPr>
      <w:r>
        <w:rPr>
          <w:rFonts w:ascii="Amiri" w:hAnsi="Amiri" w:eastAsia="Amiri" w:cs="Amiri"/>
          <w:lang w:bidi="ar-SA"/>
          <w:color w:val="111111"/>
          <w:sz w:val="28"/>
          <w:szCs w:val="28"/>
          <w:rtl/>
        </w:rPr>
        <w:t xml:space="preserve">الطبقات الکبری عن جُندَب بن سُفیان: أصابَتِ‌ النَّبیَّ‌ صلی اللّه علیه و آله أشاءةُ‌ نَخلَةٍ‌ فأدمَت إصبَعَهُ‌ فقالَ‌:ما هِی إلّا إصبَعٌ‌ دَمِیَتْ‌ وفی سبیلِ‌ اللّهِ‌ ما لَقِیَتْ‌.قالَ‌:فحُمِلَ‌ فوُضِعَ‌ علی سَریرٍ لَهُ‌ مَرْمولٍ‌ بِشُرُطٍ‍‌ ، ووُضِعَ‌ تَحتَ‌ رأسِهِ‌ مِرفَقَةٌ‌ مِن أدَمٍ‌ مَحشُوَّةٌ‌ بلِیفٍ‌ ، فدَخَلَ‌ علَیهِ‌ عُمرُ وقَد أثَّرَ الشَّریطُ‍‌ بجَنبِهِ‌ فبکی عُمرُ ، فقالَ‌:ما یُبکیکَ‌ ؟ قالَ‌:یا رسولَ‌ اللّهِ‌، ذَکَرتُ‌ کِسری وقَیصرَ یَجلِسونَ‌ علی سُرُرِ الذَّهَبِ‌ ویَلبَسونَ‌ السُّندُسَ‌ والإستَبرَقَ‌ ، أو قالَ‌:الحَریرَ والإستَبرَقَ‌ ، فقالَ‌:أما تَرضَونَ‌ أن تَکونَ‌ لَکُمُ‌ الآخِرَةُ‌ ولَهُمُ‌ الدُّنیا ؟! </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2168.</w:t>
      </w:r>
    </w:p>
    <w:p>
      <w:pPr>
        <w:pStyle w:val="BookText"/>
      </w:pPr>
      <w:r>
        <w:rPr>
          <w:rFonts w:ascii="Amiri" w:hAnsi="Amiri" w:eastAsia="Amiri" w:cs="Amiri"/>
          <w:lang w:bidi="ar-SA"/>
          <w:color w:val="111111"/>
          <w:sz w:val="28"/>
          <w:szCs w:val="28"/>
          <w:rtl/>
        </w:rPr>
        <w:t xml:space="preserve">مکارم الأخلاق: جاءَهُ‌ صلی اللّه علیه و آله ابنُ‌ خولی بإناءٍ فیهِ‌ عَسَلٌ‌ ولَبَنٌ‌ ، فأبی أن یَشرَبَهُ‌ ، فقالَ‌:شَربَتانِ‌ فی شَربَةٍ‌ ، وإناءانِ‌ فی إناءٍ واحِدٍ ؟! فأبی أن یَشرَبَهُ‌ ، ثُمّ‌ قالَ‌:ما احَرِّمُهُ‌ ، ولکنّی أکرَهُ‌ الفَخرَ والحِسابَ‌ بِفُضولِ‌ الدُّنیا غَدا ، واُحِبُّ‌ التَّواضُعَ‌ ، فإنّ‌ مَن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7" w:name="pg14436_161590"/>
    <w:bookmarkEnd w:id="227"/>
    <w:p>
      <w:pPr>
        <w:pStyle w:val="BookText"/>
      </w:pPr>
      <w:r>
        <w:rPr>
          <w:rFonts w:ascii="Amiri" w:hAnsi="Amiri" w:eastAsia="Amiri" w:cs="Amiri"/>
          <w:lang w:bidi="ar-SA"/>
          <w:color w:val="111111"/>
          <w:sz w:val="28"/>
          <w:szCs w:val="28"/>
          <w:rtl/>
        </w:rPr>
        <w:t xml:space="preserve">تواضَعَ‌ للّهِ‌ رَفَعَهُ‌ اللّهُ‌.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مکارم الأخلاق:ج 1 ص 79 ح 124 ، [1]بحار الأنوار:ج 16 ص 247 ح 35. [2]</w:t>
      </w:r>
    </w:p>
    <w:p>
      <w:pPr>
        <w:pStyle w:val="BookText"/>
      </w:pPr>
      <w:r>
        <w:rPr>
          <w:rFonts w:ascii="Times New Roman" w:hAnsi="Times New Roman" w:eastAsia="Times New Roman" w:cs="Times New Roman"/>
          <w:lang w:val="en-US" w:bidi="en-US"/>
          <w:color w:val="111111"/>
          <w:sz w:val="28"/>
          <w:szCs w:val="28"/>
          <w:rtl/>
        </w:rPr>
        <w:t xml:space="preserve">2169.</w:t>
      </w:r>
    </w:p>
    <w:p>
      <w:pPr>
        <w:pStyle w:val="BookText"/>
      </w:pPr>
      <w:r>
        <w:rPr>
          <w:rFonts w:ascii="Amiri" w:hAnsi="Amiri" w:eastAsia="Amiri" w:cs="Amiri"/>
          <w:lang w:bidi="ar-SA"/>
          <w:color w:val="111111"/>
          <w:sz w:val="28"/>
          <w:szCs w:val="28"/>
          <w:rtl/>
        </w:rPr>
        <w:t xml:space="preserve">الطبقات الکبری عن یزید بن قُسیط‍‌: إنّ‌ النَّبیَّ‌ صلی اللّه علیه و آله اتِیَ‌ بسَویقٍ‌ مِن سَویقِ‌ اللَّوزِ ، فلَمّا خِیفَ‌ لَهُ‌ قالَ‌:ماذا ؟ قالوا:سَویقُ‌ اللَّوزِ ، قالَ‌:أخِّروهُ‌ عَنّی ، هذا شَرابُ‌ المُترَفِینَ‌. </w:t>
      </w:r>
      <w:r>
        <w:rPr>
          <w:rStyle w:val="FootnoteReference"/>
        </w:rPr>
        <w:footnoteReference w:id="654"/>
      </w:r>
    </w:p>
    <w:p>
      <w:pPr>
        <w:pStyle w:val="BookText"/>
      </w:pPr>
      <w:r>
        <w:rPr>
          <w:rFonts w:ascii="Times New Roman" w:hAnsi="Times New Roman" w:eastAsia="Times New Roman" w:cs="Times New Roman"/>
          <w:lang w:val="en-US" w:bidi="en-US"/>
          <w:color w:val="111111"/>
          <w:sz w:val="28"/>
          <w:szCs w:val="28"/>
          <w:rtl/>
        </w:rPr>
        <w:t xml:space="preserve">2170.</w:t>
      </w:r>
    </w:p>
    <w:p>
      <w:pPr>
        <w:pStyle w:val="BookText"/>
      </w:pPr>
      <w:r>
        <w:rPr>
          <w:rFonts w:ascii="Amiri" w:hAnsi="Amiri" w:eastAsia="Amiri" w:cs="Amiri"/>
          <w:lang w:bidi="ar-SA"/>
          <w:color w:val="111111"/>
          <w:sz w:val="28"/>
          <w:szCs w:val="28"/>
          <w:rtl/>
        </w:rPr>
        <w:t xml:space="preserve">الطبقات الکبری عن أبی صخر: أُتِیَ‌ النَّبیُّ‌ صلی اللّه علیه و آله بِسَویقِ‌ لَوزٍ ، فَقالَ‌ لَهُم رَسولُ‌ اللّهِ‌ صلی اللّه علیه و آله:أخِّروهُ‌ ، هذا شَرابُ‌ المُترَفِینَ‌. </w:t>
      </w:r>
      <w:r>
        <w:rPr>
          <w:rStyle w:val="FootnoteReference"/>
        </w:rPr>
        <w:footnoteReference w:id="655"/>
      </w:r>
    </w:p>
    <w:p>
      <w:pPr>
        <w:pStyle w:val="BookText"/>
      </w:pPr>
      <w:r>
        <w:rPr>
          <w:rFonts w:ascii="Times New Roman" w:hAnsi="Times New Roman" w:eastAsia="Times New Roman" w:cs="Times New Roman"/>
          <w:lang w:val="en-US" w:bidi="en-US"/>
          <w:color w:val="111111"/>
          <w:sz w:val="28"/>
          <w:szCs w:val="28"/>
          <w:rtl/>
        </w:rPr>
        <w:t xml:space="preserve">2171.</w:t>
      </w:r>
    </w:p>
    <w:p>
      <w:pPr>
        <w:pStyle w:val="BookText"/>
      </w:pPr>
      <w:r>
        <w:rPr>
          <w:rFonts w:ascii="Amiri" w:hAnsi="Amiri" w:eastAsia="Amiri" w:cs="Amiri"/>
          <w:lang w:bidi="ar-SA"/>
          <w:color w:val="111111"/>
          <w:sz w:val="28"/>
          <w:szCs w:val="28"/>
          <w:rtl/>
        </w:rPr>
        <w:t xml:space="preserve">الترغیب والترهیب عن عَمرو بن الحارث: ما تَرَکَ‌ رسولُ‌ اللّهِ‌ صلی اللّه علیه و آله عِندَ مَوتِهِ‌ دِرهَما ولا دِینارا ولا عَبدا ولا أمَةً‌ ولا شیئا ، إلّا بَغلَتَهُ‌ البَیضاءَ الّتی کانَ‌ یَرکَبُها وسِلاحَهُ‌ ، وأرضا جَعَلَها لابنِ‌ السَّبیلِ‌ صَدَقَةً‌. </w:t>
      </w:r>
      <w:r>
        <w:rPr>
          <w:rStyle w:val="FootnoteReference"/>
        </w:rPr>
        <w:footnoteReference w:id="656"/>
      </w:r>
    </w:p>
    <w:p>
      <w:pPr>
        <w:pStyle w:val="Heading6"/>
      </w:pPr>
      <w:bookmarkStart w:id="1001" w:name="_Toc547"/>
      <w:r>
        <w:t>س تَقدیمُه نفسَهُ‌ وأهلَ‌ بیتِهِ‌ فی البَلاءِ</w:t>
      </w:r>
      <w:bookmarkEnd w:id="1001"/>
    </w:p>
    <w:p>
      <w:pPr>
        <w:pStyle w:val="BookText"/>
      </w:pPr>
      <w:r>
        <w:rPr>
          <w:rFonts w:ascii="Times New Roman" w:hAnsi="Times New Roman" w:eastAsia="Times New Roman" w:cs="Times New Roman"/>
          <w:lang w:val="en-US" w:bidi="en-US"/>
          <w:color w:val="111111"/>
          <w:sz w:val="28"/>
          <w:szCs w:val="28"/>
          <w:rtl/>
        </w:rPr>
        <w:t xml:space="preserve">2172.</w:t>
      </w:r>
    </w:p>
    <w:p>
      <w:pPr>
        <w:pStyle w:val="BookText"/>
      </w:pPr>
      <w:r>
        <w:rPr>
          <w:rFonts w:ascii="Amiri" w:hAnsi="Amiri" w:eastAsia="Amiri" w:cs="Amiri"/>
          <w:lang w:bidi="ar-SA"/>
          <w:color w:val="111111"/>
          <w:sz w:val="28"/>
          <w:szCs w:val="28"/>
          <w:rtl/>
        </w:rPr>
        <w:t xml:space="preserve">الإمام علیّ‌ علیه السلام مِن کِتابِهِ‌ إلی مُعاویَةَ‌: کانَ‌ رسولُ‌ اللّهِ‌ صلی اللّه علیه و آله إذا احمَرَّ البأسُ‌ وأحجَمَ‌ النّاسُ‌ قَدَّمَ‌ أهلَ‌ بَیتِهِ‌ ، فَوَقی بِهِم أصحابَهُ‌ حَرَّ السُّیوفِ‌ والأسِنَّةِ‌ ، فقُتِلَ‌ عُبَیدَةُ‌ بنُ‌ الحارِثِ‌ یَومَ‌ بَدرٍ ، وقُتِلَ‌ حَمزَةُ‌ یَومَ‌ احُدٍ ، وقُتِلَ‌ جَعفرٌ یَومَ‌ مُؤتَةَ‌.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002" w:name="_Toc548"/>
      <w:r>
        <w:t>ع إیثارُهُ‌ النّاسَ‌ علی نفسِه وأهلِ‌ بیتهِ‌</w:t>
      </w:r>
      <w:bookmarkEnd w:id="1002"/>
    </w:p>
    <w:p>
      <w:pPr>
        <w:pStyle w:val="BookText"/>
      </w:pPr>
      <w:r>
        <w:rPr>
          <w:rFonts w:ascii="Times New Roman" w:hAnsi="Times New Roman" w:eastAsia="Times New Roman" w:cs="Times New Roman"/>
          <w:lang w:val="en-US" w:bidi="en-US"/>
          <w:color w:val="111111"/>
          <w:sz w:val="28"/>
          <w:szCs w:val="28"/>
          <w:rtl/>
        </w:rPr>
        <w:t xml:space="preserve">2173.</w:t>
      </w:r>
    </w:p>
    <w:p>
      <w:pPr>
        <w:pStyle w:val="BookText"/>
      </w:pPr>
      <w:r>
        <w:rPr>
          <w:rFonts w:ascii="Amiri" w:hAnsi="Amiri" w:eastAsia="Amiri" w:cs="Amiri"/>
          <w:lang w:bidi="ar-SA"/>
          <w:color w:val="111111"/>
          <w:sz w:val="28"/>
          <w:szCs w:val="28"/>
          <w:rtl/>
        </w:rPr>
        <w:t xml:space="preserve">الکافی: الإمامُ‌ الباقرُ علیه السلام لمحمّدِ بنِ‌ مُسلمٍ‌:یا محمّدُ، لَعلَّکَ‌ تَری أ نّهُ‌ [یَعنی رَسولَ‌ اللّهِ‌ صلی اللّه علیه و آله ]شَبِعَ‌ مِن خُبزِ البُرِّ ثَلاثةَ‌ أیّامٍ‌ مُتَوالِیَةٍ‌ مِن أن بَعَثَهُ‌ اللّهُ‌ إلی أن قَبَضَهُ‌ ؟! ثُمّ‌ رَدَّ علی نفسِهِ‌ ، ثُمّ‌ قالَ‌:لا واللّهِ‌ ، ما شَبِعَ‌ مِن خُبزِ البُرِّ ثَلاثةَ‌ أیّامٍ‌ مُتَوالِیَةٍ‌ مُنذُ بَعَثَهُ‌ اللّهُ‌ إلی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قَبَضَهُ‌.</w:t>
      </w:r>
    </w:p>
    <w:p>
      <w:pPr>
        <w:pStyle w:val="BookText"/>
      </w:pPr>
      <w:r>
        <w:rPr>
          <w:rFonts w:ascii="Amiri" w:hAnsi="Amiri" w:eastAsia="Amiri" w:cs="Amiri"/>
          <w:lang w:bidi="ar-SA"/>
          <w:color w:val="111111"/>
          <w:sz w:val="28"/>
          <w:szCs w:val="28"/>
          <w:rtl/>
        </w:rPr>
        <w:t xml:space="preserve">أما إنّی لا أقولُ‌:إنّهُ‌ کانَ‌ لا یَجِدُ ، لَقد کانَ‌ یُجیزُ الرّجُلَ‌ الواحِدَ بالمِئةِ‌ مِن الإبلِ‌، فلو أرادَ أن یأکُلَ‌ لَأکَلَ‌.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الکافی:ج 8 ص 130 ح 100 ، [1]بحار الأنوار:ج 16 ص 277 ح 116. [2]</w:t>
      </w:r>
    </w:p>
    <w:p>
      <w:pPr>
        <w:pStyle w:val="BookText"/>
      </w:pPr>
      <w:r>
        <w:rPr>
          <w:rFonts w:ascii="Times New Roman" w:hAnsi="Times New Roman" w:eastAsia="Times New Roman" w:cs="Times New Roman"/>
          <w:lang w:val="en-US" w:bidi="en-US"/>
          <w:color w:val="111111"/>
          <w:sz w:val="28"/>
          <w:szCs w:val="28"/>
          <w:rtl/>
        </w:rPr>
        <w:t xml:space="preserve">2174.</w:t>
      </w:r>
    </w:p>
    <w:p>
      <w:pPr>
        <w:pStyle w:val="BookText"/>
      </w:pPr>
      <w:r>
        <w:rPr>
          <w:rFonts w:ascii="Amiri" w:hAnsi="Amiri" w:eastAsia="Amiri" w:cs="Amiri"/>
          <w:lang w:bidi="ar-SA"/>
          <w:color w:val="111111"/>
          <w:sz w:val="28"/>
          <w:szCs w:val="28"/>
          <w:rtl/>
        </w:rPr>
        <w:t xml:space="preserve">الترغیب والترهیب عن ابن عبّاس: کانَ‌ رَسولُ‌ اللّهِ‌ صلی اللّه علیه و آله یَبِیتُ‌ اللَّیالیَ‌ المُتَتابِعَةَ‌ وأهلَهُ‌ طاوِیا لایَجِدونَ‌ عَشاءً ، وإنّما کانَ‌ أکثَرُ خُبزِهِمُ‌ الشَّعیرَ. </w:t>
      </w:r>
      <w:r>
        <w:rPr>
          <w:rStyle w:val="FootnoteReference"/>
        </w:rPr>
        <w:footnoteReference w:id="658"/>
      </w:r>
    </w:p>
    <w:p>
      <w:pPr>
        <w:pStyle w:val="BookText"/>
      </w:pPr>
      <w:r>
        <w:rPr>
          <w:rFonts w:ascii="Times New Roman" w:hAnsi="Times New Roman" w:eastAsia="Times New Roman" w:cs="Times New Roman"/>
          <w:lang w:val="en-US" w:bidi="en-US"/>
          <w:color w:val="111111"/>
          <w:sz w:val="28"/>
          <w:szCs w:val="28"/>
          <w:rtl/>
        </w:rPr>
        <w:t xml:space="preserve">2175.</w:t>
      </w:r>
    </w:p>
    <w:p>
      <w:pPr>
        <w:pStyle w:val="BookText"/>
      </w:pPr>
      <w:r>
        <w:rPr>
          <w:rFonts w:ascii="Amiri" w:hAnsi="Amiri" w:eastAsia="Amiri" w:cs="Amiri"/>
          <w:lang w:bidi="ar-SA"/>
          <w:color w:val="111111"/>
          <w:sz w:val="28"/>
          <w:szCs w:val="28"/>
          <w:rtl/>
        </w:rPr>
        <w:t xml:space="preserve">الطبقات الکبری عن ابن عبّاس: واللّهِ‌ لَقد کانَ‌ یَأتی علی آلِ‌ محمّدٍ صلی اللّه علیه و آله اللَّیالی ما یَجِدونَ‌ فیها عَشاءً. </w:t>
      </w:r>
      <w:r>
        <w:rPr>
          <w:rStyle w:val="FootnoteReference"/>
        </w:rPr>
        <w:footnoteReference w:id="659"/>
      </w:r>
    </w:p>
    <w:p>
      <w:pPr>
        <w:pStyle w:val="BookText"/>
      </w:pPr>
      <w:r>
        <w:rPr>
          <w:rFonts w:ascii="Times New Roman" w:hAnsi="Times New Roman" w:eastAsia="Times New Roman" w:cs="Times New Roman"/>
          <w:lang w:val="en-US" w:bidi="en-US"/>
          <w:color w:val="111111"/>
          <w:sz w:val="28"/>
          <w:szCs w:val="28"/>
          <w:rtl/>
        </w:rPr>
        <w:t xml:space="preserve">2176.</w:t>
      </w:r>
    </w:p>
    <w:p>
      <w:pPr>
        <w:pStyle w:val="BookText"/>
      </w:pPr>
      <w:r>
        <w:rPr>
          <w:rFonts w:ascii="Amiri" w:hAnsi="Amiri" w:eastAsia="Amiri" w:cs="Amiri"/>
          <w:lang w:bidi="ar-SA"/>
          <w:color w:val="111111"/>
          <w:sz w:val="28"/>
          <w:szCs w:val="28"/>
          <w:rtl/>
        </w:rPr>
        <w:t xml:space="preserve">المحجّة البیضاء عن عائشة: ما شَبِعَ‌ رَسولُ‌ اللّهِ‌ صلی اللّه علیه و آله ثَلاثَةَ‌ أیّامٍ‌ مُتَوالِیَةٍ‌ حتّی فارَقَ‌ الدُّنیا ، ولو شِئنا لشَبِعنا ، ولکِنّا کُنّا نُؤثِرُ علی أنفُسِنا. </w:t>
      </w:r>
      <w:r>
        <w:rPr>
          <w:rStyle w:val="FootnoteReference"/>
        </w:rPr>
        <w:footnoteReference w:id="660"/>
      </w:r>
    </w:p>
    <w:p>
      <w:pPr>
        <w:pStyle w:val="BookText"/>
      </w:pPr>
      <w:r>
        <w:rPr>
          <w:rFonts w:ascii="Times New Roman" w:hAnsi="Times New Roman" w:eastAsia="Times New Roman" w:cs="Times New Roman"/>
          <w:lang w:val="en-US" w:bidi="en-US"/>
          <w:color w:val="111111"/>
          <w:sz w:val="28"/>
          <w:szCs w:val="28"/>
          <w:rtl/>
        </w:rPr>
        <w:t xml:space="preserve">2177.</w:t>
      </w:r>
    </w:p>
    <w:p>
      <w:pPr>
        <w:pStyle w:val="BookText"/>
      </w:pPr>
      <w:r>
        <w:rPr>
          <w:rFonts w:ascii="Amiri" w:hAnsi="Amiri" w:eastAsia="Amiri" w:cs="Amiri"/>
          <w:lang w:bidi="ar-SA"/>
          <w:color w:val="111111"/>
          <w:sz w:val="28"/>
          <w:szCs w:val="28"/>
          <w:rtl/>
        </w:rPr>
        <w:t xml:space="preserve">الترغیب والترهیب: ما شَبِعَ‌ آلُ‌ محمّدٍ مِن خُبزِ الشَّعیرِ یَومَینِ‌ مُتَتابِعَینِ‌ حتّی قُبِضَ‌ رسولُ‌ اللّهِ‌ صلی اللّه علیه و آله. </w:t>
      </w:r>
      <w:r>
        <w:rPr>
          <w:rStyle w:val="FootnoteReference"/>
        </w:rPr>
        <w:footnoteReference w:id="661"/>
      </w:r>
    </w:p>
    <w:p>
      <w:pPr>
        <w:pStyle w:val="BookText"/>
      </w:pPr>
      <w:r>
        <w:rPr>
          <w:rFonts w:ascii="Times New Roman" w:hAnsi="Times New Roman" w:eastAsia="Times New Roman" w:cs="Times New Roman"/>
          <w:lang w:val="en-US" w:bidi="en-US"/>
          <w:color w:val="111111"/>
          <w:sz w:val="28"/>
          <w:szCs w:val="28"/>
          <w:rtl/>
        </w:rPr>
        <w:t xml:space="preserve">2178.</w:t>
      </w:r>
    </w:p>
    <w:p>
      <w:pPr>
        <w:pStyle w:val="BookText"/>
      </w:pPr>
      <w:r>
        <w:rPr>
          <w:rFonts w:ascii="Amiri" w:hAnsi="Amiri" w:eastAsia="Amiri" w:cs="Amiri"/>
          <w:lang w:bidi="ar-SA"/>
          <w:color w:val="111111"/>
          <w:sz w:val="28"/>
          <w:szCs w:val="28"/>
          <w:rtl/>
        </w:rPr>
        <w:t xml:space="preserve">الطبقات الکبری عن عائشة: ما شَبِعَ‌ آلُ‌ محمّدٍ غَداءً وعَشاءً مِن خُبزِ الشَّعیرِ ثلاثَةَ‌ أیّامٍ‌ مُتَتابِعاتٍ‌ حتّی لَحِقَ‌ باللّهِ‌. </w:t>
      </w:r>
      <w:r>
        <w:rPr>
          <w:rStyle w:val="FootnoteReference"/>
        </w:rPr>
        <w:footnoteReference w:id="662"/>
      </w:r>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Amiri" w:hAnsi="Amiri" w:eastAsia="Amiri" w:cs="Amiri"/>
          <w:lang w:bidi="ar-SA"/>
          <w:color w:val="111111"/>
          <w:sz w:val="28"/>
          <w:szCs w:val="28"/>
          <w:rtl/>
        </w:rPr>
        <w:t xml:space="preserve">الترغیب والترهیب عن أنس بن مالک: إنّ‌ فاطمَةَ‌ علیها السلام ناوَلَتِ‌ النَّبیَّ‌ صلی اللّه علیه و آله کِسرَةً‌ مِن خُبزِ شَعیرٍ ، فقالَ‌ لها:هذا أوّلُ‌ طَعامٍ‌ أکَلَهُ‌ أبوکِ‌ مُنذُ ثَلاثَةِ‌ أیّامٍ‌. </w:t>
      </w:r>
      <w:r>
        <w:rPr>
          <w:rStyle w:val="FootnoteReference"/>
        </w:rPr>
        <w:footnoteReference w:id="663"/>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8" w:name="pg14436_161592"/>
    <w:bookmarkEnd w:id="228"/>
    <w:p>
      <w:pPr>
        <w:pStyle w:val="BookText"/>
      </w:pPr>
      <w:r>
        <w:rPr>
          <w:rFonts w:ascii="Times New Roman" w:hAnsi="Times New Roman" w:eastAsia="Times New Roman" w:cs="Times New Roman"/>
          <w:lang w:val="en-US" w:bidi="en-US"/>
          <w:color w:val="111111"/>
          <w:sz w:val="28"/>
          <w:szCs w:val="28"/>
          <w:rtl/>
        </w:rPr>
        <w:t xml:space="preserve">2180.</w:t>
      </w:r>
    </w:p>
    <w:p>
      <w:pPr>
        <w:pStyle w:val="BookText"/>
      </w:pPr>
      <w:r>
        <w:rPr>
          <w:rFonts w:ascii="Amiri" w:hAnsi="Amiri" w:eastAsia="Amiri" w:cs="Amiri"/>
          <w:lang w:bidi="ar-SA"/>
          <w:color w:val="111111"/>
          <w:sz w:val="28"/>
          <w:szCs w:val="28"/>
          <w:rtl/>
        </w:rPr>
        <w:t xml:space="preserve">الترغیب والترهیب عن الحسن: کانَ‌ رسولُ‌ اللّهِ‌ صلی اللّه علیه و آله یُواسی النّاسَ‌ بنَفسِهِ‌ حتّی جَعَلَ‌ یُرَقِّعُ‌ إزارَهُ‌ بالأدَمِ‌ ، وما جَمَعَ‌ بینَ‌ غَداءٍ وعَشاءٍ ثَلاثَةَ‌ أیّامٍ‌ وَلاءً حتّی لَحِقَ‌ باللّهِ‌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003" w:name="_Toc549"/>
      <w:r>
        <w:t>ف عدمُ‌ غضبِهِ‌ لنفسِهِ‌</w:t>
      </w:r>
      <w:bookmarkEnd w:id="1003"/>
    </w:p>
    <w:p>
      <w:pPr>
        <w:pStyle w:val="BookText"/>
      </w:pPr>
      <w:r>
        <w:rPr>
          <w:rFonts w:ascii="Times New Roman" w:hAnsi="Times New Roman" w:eastAsia="Times New Roman" w:cs="Times New Roman"/>
          <w:lang w:val="en-US" w:bidi="en-US"/>
          <w:color w:val="111111"/>
          <w:sz w:val="28"/>
          <w:szCs w:val="28"/>
          <w:rtl/>
        </w:rPr>
        <w:t xml:space="preserve">2181.</w:t>
      </w:r>
    </w:p>
    <w:p>
      <w:pPr>
        <w:pStyle w:val="BookText"/>
      </w:pPr>
      <w:r>
        <w:rPr>
          <w:rFonts w:ascii="Amiri" w:hAnsi="Amiri" w:eastAsia="Amiri" w:cs="Amiri"/>
          <w:lang w:bidi="ar-SA"/>
          <w:color w:val="111111"/>
          <w:sz w:val="28"/>
          <w:szCs w:val="28"/>
          <w:rtl/>
        </w:rPr>
        <w:t xml:space="preserve">الإمام علیّ‌ علیه السلام فی وَصفِ‌ النَّبیِّ‌ صلی اللّه علیه و آله: ما انتَصَرَ لنَفسِهِ‌ مِن مَظلِمَةٍ‌ حتّی تُنتَهَکَ‌ مَحارِمُ‌ اللّهِ‌ ، فیَکونَ‌ حینئذٍ غَضَبُهُ‌ للّهِ‌ تبارکَ‌ وتعالی.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2182.</w:t>
      </w:r>
    </w:p>
    <w:p>
      <w:pPr>
        <w:pStyle w:val="BookText"/>
      </w:pPr>
      <w:r>
        <w:rPr>
          <w:rFonts w:ascii="Amiri" w:hAnsi="Amiri" w:eastAsia="Amiri" w:cs="Amiri"/>
          <w:lang w:bidi="ar-SA"/>
          <w:color w:val="111111"/>
          <w:sz w:val="28"/>
          <w:szCs w:val="28"/>
          <w:rtl/>
        </w:rPr>
        <w:t xml:space="preserve">الإمام الحسن علیه السلام: سَألتُ‌ خالی هِندَ بنَ‌ أبی هالَةَ‌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التَّمیمیَّ‌ وکانَ‌ وَصّافا عن حِلیَةِ‌ رسولِ‌ اللّهِ‌ صلی اللّه علیه و آله...فقال:...لا تُغضِبُهُ‌ الدُّنیا وما کانَ‌ لَها ، فإذا تُعُوطِیَ‌ الحَقُّ‌ لَم یَعرِفْهُ‌ أحَدٌ ، ولَم یَقُمْ‌ لغَضَبِهِ‌ شیءٌ حتّی یَنتَصِرَ لَهُ‌ ، لا یَغضَبُ‌ لنَفسِهِ‌ ولا یَنتَصِرُ لَها.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2183.</w:t>
      </w:r>
    </w:p>
    <w:p>
      <w:pPr>
        <w:pStyle w:val="BookText"/>
      </w:pPr>
      <w:r>
        <w:rPr>
          <w:rFonts w:ascii="Amiri" w:hAnsi="Amiri" w:eastAsia="Amiri" w:cs="Amiri"/>
          <w:lang w:bidi="ar-SA"/>
          <w:color w:val="111111"/>
          <w:sz w:val="28"/>
          <w:szCs w:val="28"/>
          <w:rtl/>
        </w:rPr>
        <w:t xml:space="preserve">الإمام الصّادق علیه السلام: انهَزَمَ‌ النّاسُ‌ یَومَ‌ احُدٍ عن رَسولِ‌ اللّهِ‌ صلی اللّه علیه و آله ، فغَضِبَ‌ غَضَبا شَدیدا ، قالَ‌:وکانَ‌ إذا غَضِبَ‌ انحَدَرَ عَن جَبینَیهِ‌ مِثلُ‌ اللُّؤلؤِ مِن العَرَقِ‌.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2184.</w:t>
      </w:r>
    </w:p>
    <w:p>
      <w:pPr>
        <w:pStyle w:val="BookText"/>
      </w:pPr>
      <w:r>
        <w:rPr>
          <w:rFonts w:ascii="Amiri" w:hAnsi="Amiri" w:eastAsia="Amiri" w:cs="Amiri"/>
          <w:lang w:bidi="ar-SA"/>
          <w:color w:val="111111"/>
          <w:sz w:val="28"/>
          <w:szCs w:val="28"/>
          <w:rtl/>
        </w:rPr>
        <w:t xml:space="preserve">صحیح مسلم عن عائشة: ما ضَرَبَ‌ رَسولُ‌ اللّهِ‌ صلی اللّه علیه و آله شیئا قَطُّ‍‌ بِیَدِهِ‌ ، ولا امرأةً‌ ولا خادِما إلّا أن یُجاهِدَ فی سَبیلِ‌ اللّهِ‌ ، وما نِیلَ‌ مِنهُ‌ شیءٌ قَطُّ‍‌ فیَنتَقِمُ‌ مِن صاحِبِهِ‌ ، إلّا أن یُنتَهَکَ‌ شیءٌ مِن مَحارِمِ‌ اللّهِ‌ فیَنتَقِمَ‌ للّهِ‌ عز و جل.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2185.</w:t>
      </w:r>
    </w:p>
    <w:p>
      <w:pPr>
        <w:pStyle w:val="BookText"/>
      </w:pPr>
      <w:r>
        <w:rPr>
          <w:rFonts w:ascii="Amiri" w:hAnsi="Amiri" w:eastAsia="Amiri" w:cs="Amiri"/>
          <w:lang w:bidi="ar-SA"/>
          <w:color w:val="111111"/>
          <w:sz w:val="28"/>
          <w:szCs w:val="28"/>
          <w:rtl/>
        </w:rPr>
        <w:t xml:space="preserve">الطبقات الکبری عن عائشة: ما انتَقَمَ‌ رَسولُ‌ اللّهِ‌ صلی اللّه علیه و آله لنَفسِهِ‌ إلّا أن تُنتَهَکَ‌ حُرمَةُ‌ اللّهِ‌ فیَنتَقِمَ‌ للّهِ‌.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الترغیب والترهیب:ج 4 ص 192 ح 100.</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مکارم الأخلاق:ج 1 ص 61 ح 55.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هو هند بن أبی هالة التمیمیّ‌ ، ربیب رسول‌اللّه، امّه خدیجة امّ‌المؤمنین رضیاللّه عنها ، شهد بدرا، وقیل:بل شهد احدا، وکان وصّافا لحِلْیة رسول‌اللّه صلی اللّه علیه و آله وشمائله وأوصافه.(کما فی هامش بحار الأنوار:ج 16 ص 148).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الطبقات الکبری:ج 1 ص 422 و 423.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8 ص 110 ح 90 [4]عن نعمان الرازی ،بحار الأنوار:ج 16 ص 193 ح 32.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صحیح مسلم:ج 4 ص 1814 ح 79.</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الطبقات الکبری:ج 1 ص 366. [6]</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9" w:name="pg14436_161593"/>
    <w:bookmarkEnd w:id="229"/>
    <w:p>
      <w:pPr>
        <w:pStyle w:val="BookText"/>
      </w:pPr>
      <w:r>
        <w:rPr>
          <w:rFonts w:ascii="Times New Roman" w:hAnsi="Times New Roman" w:eastAsia="Times New Roman" w:cs="Times New Roman"/>
          <w:lang w:val="en-US" w:bidi="en-US"/>
          <w:color w:val="111111"/>
          <w:sz w:val="28"/>
          <w:szCs w:val="28"/>
          <w:rtl/>
        </w:rPr>
        <w:t xml:space="preserve">2186.</w:t>
      </w:r>
    </w:p>
    <w:p>
      <w:pPr>
        <w:pStyle w:val="BookText"/>
      </w:pPr>
      <w:r>
        <w:rPr>
          <w:rFonts w:ascii="Amiri" w:hAnsi="Amiri" w:eastAsia="Amiri" w:cs="Amiri"/>
          <w:lang w:bidi="ar-SA"/>
          <w:color w:val="111111"/>
          <w:sz w:val="28"/>
          <w:szCs w:val="28"/>
          <w:rtl/>
        </w:rPr>
        <w:t xml:space="preserve">کشف الغمة عن عائشة: کانَ‌ رَسولُ‌ اللّهِ‌ إذا ذَکرَ خَدیجَةَ‌ لَم یَسأمْ‌ مِن ثَناءٍ علَیها واستِغفارٍ لَها ، فذَکرَها ذاتَ‌ یَومٍ‌ فحَمَلَتنی الغَیرَةُ‌ فقلتُ‌:لَقد عَوَّضَکَ‌ اللّهُ‌ مِن کبیرَةِ‌ السِّنِّ‌ ! قالت فرأیتُ‌ رَسولَ‌ اللّهِ‌ صلی اللّه علیه و آله غَضِبَ‌ غَضَبا شَدیدا ، فَسَقَطتُ‌ فی یَدِی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فقلتُ‌:اللّهُمّ‌ إنّکَ‌ إن أذهَبتَ‌ بغَضَبِ‌ رَسولِکَ‌ صلی اللّه علیه و آله لَم أعُدْ لِذِکرِها بِسُوءٍ ما بَقِیتُ‌.</w:t>
      </w:r>
    </w:p>
    <w:p>
      <w:pPr>
        <w:pStyle w:val="BookText"/>
      </w:pPr>
      <w:r>
        <w:rPr>
          <w:rFonts w:ascii="Amiri" w:hAnsi="Amiri" w:eastAsia="Amiri" w:cs="Amiri"/>
          <w:lang w:bidi="ar-SA"/>
          <w:color w:val="111111"/>
          <w:sz w:val="28"/>
          <w:szCs w:val="28"/>
          <w:rtl/>
        </w:rPr>
        <w:t xml:space="preserve">قالت:فلَمّا رأی رَسولُ‌ اللّهِ‌ صلی اللّه علیه و آله ما لَقِیتُ‌ قالَ‌:کیفَ‌ قُلتِ‌ ؟! واللّهِ‌ لَقَد آمَنَت بی إذ کَفرَ النّاسُ‌ ، وآوَتنی إذ رَفَضَنی النّاسُ‌ ، وصَدَّقَتنی إذ کَذَّبَنیَ‌ النّاسُ‌ ، ورُزِقَت مِنّی الولد حیثُ‌ حُرِمتُموهُ‌.</w:t>
      </w:r>
    </w:p>
    <w:p>
      <w:pPr>
        <w:pStyle w:val="BookText"/>
      </w:pPr>
      <w:r>
        <w:rPr>
          <w:rFonts w:ascii="Amiri" w:hAnsi="Amiri" w:eastAsia="Amiri" w:cs="Amiri"/>
          <w:lang w:bidi="ar-SA"/>
          <w:color w:val="111111"/>
          <w:sz w:val="28"/>
          <w:szCs w:val="28"/>
          <w:rtl/>
        </w:rPr>
        <w:t xml:space="preserve">قالت:فغَدا وراحَ‌ علَیَّ‌ بها شَهرا. </w:t>
      </w: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04" w:name="_Toc550"/>
      <w:r>
        <w:t>ص اهتمامُهُ‌ بالنَّظمِ‌</w:t>
      </w:r>
      <w:bookmarkEnd w:id="1004"/>
    </w:p>
    <w:p>
      <w:pPr>
        <w:pStyle w:val="BookText"/>
      </w:pPr>
      <w:r>
        <w:rPr>
          <w:rFonts w:ascii="Times New Roman" w:hAnsi="Times New Roman" w:eastAsia="Times New Roman" w:cs="Times New Roman"/>
          <w:lang w:val="en-US" w:bidi="en-US"/>
          <w:color w:val="111111"/>
          <w:sz w:val="28"/>
          <w:szCs w:val="28"/>
          <w:rtl/>
        </w:rPr>
        <w:t xml:space="preserve">2187.</w:t>
      </w:r>
    </w:p>
    <w:p>
      <w:pPr>
        <w:pStyle w:val="BookText"/>
      </w:pPr>
      <w:r>
        <w:rPr>
          <w:rFonts w:ascii="Amiri" w:hAnsi="Amiri" w:eastAsia="Amiri" w:cs="Amiri"/>
          <w:lang w:bidi="ar-SA"/>
          <w:color w:val="111111"/>
          <w:sz w:val="28"/>
          <w:szCs w:val="28"/>
          <w:rtl/>
        </w:rPr>
        <w:t xml:space="preserve">تنبیه الخواطر عن النُّعمان بن بشیر: کانَ‌ رسولُ‌ اللّهِ‌ صلی اللّه علیه و آله یُسَوِّی صُفوفَنا حتّی کأنّما یُسَوِّی بِها القِداحَ‌ حتّی رأی أنّا قد غَفَلنا عَنهُ‌ ، ثُمّ‌ خَرَجَ‌ یَوما فَقامَ‌ حتّی کادَ أن یُکَبِّرَ فَرأی رجُلاً بادِیا صَدرُهُ‌ ، فقالَ‌:عِبادَ اللّهِ‌ ، لَتُسَوُّونَ‌ صُفوفَکُم أو لَیُخالِفَنَّ‌ اللّهُ‌ بَینَ‌ وُجوهِکُم.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005" w:name="_Toc551"/>
      <w:r>
        <w:t>4/5 خَصائِصُهُ‌ السِّیاسیةُ‌ والإجتماعیةُ‌</w:t>
      </w:r>
      <w:bookmarkEnd w:id="1005"/>
    </w:p>
    <w:p>
      <w:pPr>
        <w:pStyle w:val="Heading6"/>
      </w:pPr>
      <w:bookmarkStart w:id="1006" w:name="_Toc552"/>
      <w:r>
        <w:t>أ الاهتمام بالشَّباب</w:t>
      </w:r>
      <w:bookmarkEnd w:id="1006"/>
    </w:p>
    <w:p>
      <w:pPr>
        <w:pStyle w:val="BookText"/>
      </w:pPr>
      <w:r>
        <w:rPr>
          <w:rFonts w:ascii="Times New Roman" w:hAnsi="Times New Roman" w:eastAsia="Times New Roman" w:cs="Times New Roman"/>
          <w:lang w:val="en-US" w:bidi="en-US"/>
          <w:color w:val="111111"/>
          <w:sz w:val="28"/>
          <w:szCs w:val="28"/>
          <w:rtl/>
        </w:rPr>
        <w:t xml:space="preserve">2188.</w:t>
      </w:r>
    </w:p>
    <w:p>
      <w:pPr>
        <w:pStyle w:val="BookText"/>
      </w:pPr>
      <w:r>
        <w:rPr>
          <w:rFonts w:ascii="Amiri" w:hAnsi="Amiri" w:eastAsia="Amiri" w:cs="Amiri"/>
          <w:lang w:bidi="ar-SA"/>
          <w:color w:val="111111"/>
          <w:sz w:val="28"/>
          <w:szCs w:val="28"/>
          <w:rtl/>
        </w:rPr>
        <w:t xml:space="preserve">رسول اللّه صلی اللّه علیه و آله: أُوصیکُم بِالشُّبَّانِ‌ خَیرا ؛ فَإِنَّهُم أرَقُّ‌ أفئِدَةً‌ ، إنَّ‌ اللّهَ‌ بَعَثَنی بَشیرا ونَذیرا</w:t>
      </w:r>
    </w:p>
    <w:p>
      <w:pPr>
        <w:pStyle w:val="BookText"/>
      </w:pPr>
      <w:r>
        <w:rPr>
          <w:rFonts w:ascii="Amiri" w:hAnsi="Amiri" w:eastAsia="Amiri" w:cs="Amiri"/>
          <w:lang w:bidi="ar-SA"/>
          <w:color w:val="111111"/>
          <w:sz w:val="28"/>
          <w:szCs w:val="28"/>
          <w:rtl/>
        </w:rPr>
        <w:t xml:space="preserve">سُقِطَ‍‌ فی یَده:نَدِمَ‌ وتحیّر (المعجم الوسیط‍‌:ج 1 ص 435).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کشف الغمّة:ج 2 ص 138 ، [2]بحار الأنوار:ج 16 ص 12 ح 12.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2 ص 267. [4]</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0" w:name="pg14436_161594"/>
    <w:bookmarkEnd w:id="230"/>
    <w:p>
      <w:pPr>
        <w:pStyle w:val="BookText"/>
      </w:pPr>
      <w:r>
        <w:rPr>
          <w:rFonts w:ascii="Amiri" w:hAnsi="Amiri" w:eastAsia="Amiri" w:cs="Amiri"/>
          <w:lang w:bidi="ar-SA"/>
          <w:color w:val="111111"/>
          <w:sz w:val="28"/>
          <w:szCs w:val="28"/>
          <w:rtl/>
        </w:rPr>
        <w:t xml:space="preserve">فَحالَفَنِی الشُّبَّانُ‌، وخالَفَنِی الشُّیوخُ‌.ثُمَّ‌ قَرَأَ: "فَطالَ‌ عَلَیْهِمُ‌ الْأَمَدُ فَقَسَتْ‌ قُلُوبُهُمْ‌"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الحدید:16.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07" w:name="_Toc553"/>
      <w:r>
        <w:t>ب أوَّلُ‌ مُمَثّلٍ‌ لِلنَّبِیِّ‌ فَتیً‌</w:t>
      </w:r>
      <w:bookmarkEnd w:id="1007"/>
    </w:p>
    <w:p>
      <w:pPr>
        <w:pStyle w:val="BookText"/>
      </w:pPr>
      <w:r>
        <w:rPr>
          <w:rFonts w:ascii="Amiri" w:hAnsi="Amiri" w:eastAsia="Amiri" w:cs="Amiri"/>
          <w:lang w:bidi="ar-SA"/>
          <w:color w:val="111111"/>
          <w:sz w:val="28"/>
          <w:szCs w:val="28"/>
          <w:rtl/>
        </w:rPr>
        <w:t xml:space="preserve">قَدِم أسعد بن زرارة ، وذکوان بن عبد قیس علی النّبی صلی اللّه علیه و آله بمکّة قبل هجرته ، وکانا من أشراف المدینة، فدخلا علیه صلی اللّه علیه و آله فی ظروف حرجة کانت تَعیشها مکّة آنذاک ، واستمعا إلی دعوته ، ثمّ‌ أسلما وقالا له:یا رَسولَ‌ اللّهِ‌ ابعَث مَعَنا رَجُلاً یُعَلِّمُنَا القُرآنَ‌، ویَدعُو النّاسَ‌ إلی أمرِکَ‌.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لقد کانت هذه هی المرّة الاُولی التی تطلب فیها المدینة وکانت من البلاد الواسعة کثیرة الاختلاف مُمثِّلاً عن النّبی صلی اللّه علیه و آله ، کما أنّها تعتبر المرّة الاُولی أیضا التی یبعث فیها النّبی ممثّلاً رسمیّا عنه إلی خارج مکّة.ومن الطبیعی أن یُختار لمثل هذه المهمّة الخطیرة من تتوفّر فیه المؤهّلات واللیاقات اللازمة.</w:t>
      </w:r>
    </w:p>
    <w:p>
      <w:pPr>
        <w:pStyle w:val="BookText"/>
      </w:pPr>
      <w:r>
        <w:rPr>
          <w:rFonts w:ascii="IRNazanin" w:hAnsi="IRNazanin" w:eastAsia="IRNazanin" w:cs="IRNazanin"/>
          <w:lang w:bidi="fa-IR"/>
          <w:color w:val="111111"/>
          <w:sz w:val="28"/>
          <w:szCs w:val="28"/>
          <w:rtl/>
        </w:rPr>
        <w:t xml:space="preserve">فاختار النّبی صلی اللّه علیه و آله لذلک من بین المسلمین وقتئذٍ مصعب بن عمیر ، وکان شابّا فی مقتبل أمره:</w:t>
      </w:r>
    </w:p>
    <w:p>
      <w:pPr>
        <w:pStyle w:val="BookText"/>
      </w:pPr>
      <w:r>
        <w:rPr>
          <w:rFonts w:ascii="Amiri" w:hAnsi="Amiri" w:eastAsia="Amiri" w:cs="Amiri"/>
          <w:lang w:bidi="ar-SA"/>
          <w:color w:val="111111"/>
          <w:sz w:val="28"/>
          <w:szCs w:val="28"/>
          <w:rtl/>
        </w:rPr>
        <w:t xml:space="preserve">14-فَقالَ‌ رَسولُ‌ اللّهِ‌ لِمُصعَبِ‌ بنِ‌ عُمَیرٍ ، وکانَ‌ فَتیً‌ حَدَثاً...وأمَرَهُ‌ رَسولُ‌ اللّهِ‌ بِالخُروجِ‌ مَعَ‌ أسعَدَ ، وقَد کانَ‌ تَعَلَّمَ‌ مِنَ‌ القُرآنِ‌ کَثیرا.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فانطلق هذا الفتی المُفعَم بروح الإیمان والفتوّة ، وقام بالمهمّة مع تدبیر وکیاسة علی أحسن وجه.ولم یلبث طویلاً حتّی استجاب أهل المدینة لدعوته علی اختلاف شرائحهم سیما فتیانهم وشبابهم، فأسلموا وصلّی بهم مصعب صلاه‌الجمعة،</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1" w:name="pg14436_161595"/>
    <w:bookmarkEnd w:id="231"/>
    <w:p>
      <w:pPr>
        <w:pStyle w:val="BookText"/>
      </w:pPr>
      <w:r>
        <w:rPr>
          <w:rFonts w:ascii="IRNazanin" w:hAnsi="IRNazanin" w:eastAsia="IRNazanin" w:cs="IRNazanin"/>
          <w:lang w:bidi="fa-IR"/>
          <w:color w:val="111111"/>
          <w:sz w:val="28"/>
          <w:szCs w:val="28"/>
          <w:rtl/>
        </w:rPr>
        <w:t xml:space="preserve">وهی أول صلاة جمعة تقام فی المدینة ؛ ویقول ابن أثیر:</w:t>
      </w:r>
    </w:p>
    <w:p>
      <w:pPr>
        <w:pStyle w:val="BookText"/>
      </w:pPr>
      <w:r>
        <w:rPr>
          <w:rFonts w:ascii="Amiri" w:hAnsi="Amiri" w:eastAsia="Amiri" w:cs="Amiri"/>
          <w:lang w:bidi="ar-SA"/>
          <w:color w:val="111111"/>
          <w:sz w:val="28"/>
          <w:szCs w:val="28"/>
          <w:rtl/>
        </w:rPr>
        <w:t xml:space="preserve">14-إنَّهُ‌ أوَّلُ‌ مَن جَمَّعَ‌ الجُمُعَةَ‌ بِالمَدینَةِ‌ وأسلَمَ‌ عَلی یَدِهِ‌ أسیدُ بن حضیرٍ وسَعدُ بنُ‌ مُعاذٍ ، وکَفی بذلکَ‌ فَخراً وأثَراً فِی الإِسلامِ‌. </w:t>
      </w:r>
      <w:r>
        <w:rPr>
          <w:rStyle w:val="FootnoteReference"/>
        </w:rPr>
        <w:footnoteReference w:id="667"/>
      </w:r>
    </w:p>
    <w:p>
      <w:pPr>
        <w:pStyle w:val="BookText"/>
      </w:pPr>
      <w:r>
        <w:rPr>
          <w:rFonts w:ascii="Amiri" w:hAnsi="Amiri" w:eastAsia="Amiri" w:cs="Amiri"/>
          <w:lang w:bidi="ar-SA"/>
          <w:color w:val="111111"/>
          <w:sz w:val="28"/>
          <w:szCs w:val="28"/>
          <w:rtl/>
        </w:rPr>
        <w:t xml:space="preserve">اسد الغابة:ج 5 ص 176 الرقم 4936. [1]</w:t>
      </w:r>
    </w:p>
    <w:p>
      <w:pPr>
        <w:pStyle w:val="Heading6"/>
      </w:pPr>
      <w:bookmarkStart w:id="1008" w:name="_Toc554"/>
      <w:r>
        <w:t>ج أوّلُ‌ والٍ‌ لِمکَّةَ‌ شابٌّ‌ فی الحادیة وَالعشرینَ‌</w:t>
      </w:r>
      <w:bookmarkEnd w:id="1008"/>
    </w:p>
    <w:p>
      <w:pPr>
        <w:pStyle w:val="BookText"/>
      </w:pPr>
      <w:r>
        <w:rPr>
          <w:rFonts w:ascii="IRNazanin" w:hAnsi="IRNazanin" w:eastAsia="IRNazanin" w:cs="IRNazanin"/>
          <w:lang w:bidi="fa-IR"/>
          <w:color w:val="111111"/>
          <w:sz w:val="28"/>
          <w:szCs w:val="28"/>
          <w:rtl/>
        </w:rPr>
        <w:t xml:space="preserve">ما إن فرغ النّبی صلی اللّه علیه و آله من فتح مکّة حتّی بانت فی الأُفق بوادر معرکة حنین بعد فترة وجیزة من ذلک، فما کان من النّبی صلی اللّه علیه و آله إلّا أن قام بتجهیز جیشه وإشخاصه إلی خارج مکّة استعدادا للمواجهة.وکان من اللازم أیضا من جهة أُخری أن یستخلف علی مکّة التی استخلصها توّا من أیدی المشرکین شخصا کفوءا مدّبرا لشؤونها ، سیما وأنّها تمثّل آنذاک ثقل الجزیرة العربیة ومحط‍‌ أنظار القبائل والناس کافّة.هذا بالإضافة إلی أنّ‌ مثل هذا الاستخلاف أن یأخذ علی أیدی المشرکین ویحول دون أیّ‌ محاولة عبث بأمن مکّة واستقرارها.وقد اختار النّبی صلی اللّه علیه و آله لهذا الأمر الخطیر من بین أصحابه شابا فی الحادیة والعشرین من عمره اسمه عتّاب بن أسید فقلّده ذلک ، وکتب له کتابا بولایته:</w:t>
      </w:r>
    </w:p>
    <w:p>
      <w:pPr>
        <w:pStyle w:val="BookText"/>
      </w:pPr>
      <w:r>
        <w:rPr>
          <w:rFonts w:ascii="Amiri" w:hAnsi="Amiri" w:eastAsia="Amiri" w:cs="Amiri"/>
          <w:lang w:bidi="ar-SA"/>
          <w:color w:val="111111"/>
          <w:sz w:val="28"/>
          <w:szCs w:val="28"/>
          <w:rtl/>
        </w:rPr>
        <w:t xml:space="preserve">14-وَولّی صلی اللّه علیه و آله عَتّابَ‌ بنَ‌ أسیدٍ وعُمُرُهُ‌ إحدی وعِشرونَ‌ سَنَةً‌ أمرَ مَکَّةَ‌ وأمَرَهُ‌ صلی اللّه علیه و آله أن یُصَلِّیَ‌ بِالنّاسِ‌ وهُوَ أوَّلُ‌ أمیرٍ صَلّی بِمَکَّةَ‌ بَعدَ الفَتحِ‌ جَماعَةً‌.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ثمّ‌ التفت صلی اللّه علیه و آله لعتّاب مُبیّنا له خطورة هذه المسؤولیة قائلاً:</w:t>
      </w:r>
    </w:p>
    <w:p>
      <w:pPr>
        <w:pStyle w:val="BookText"/>
      </w:pPr>
      <w:r>
        <w:rPr>
          <w:rFonts w:ascii="Amiri" w:hAnsi="Amiri" w:eastAsia="Amiri" w:cs="Amiri"/>
          <w:lang w:bidi="ar-SA"/>
          <w:color w:val="111111"/>
          <w:sz w:val="28"/>
          <w:szCs w:val="28"/>
          <w:rtl/>
        </w:rPr>
        <w:t xml:space="preserve">14-یا عَتّابُ‌ ، تَدری عَلی مَنِ‌ استَعمَلتُکَ‌؟! استَعمَلتُکَ‌ عَلی أهلِ‌ اللّهِ‌ عز و جل ، ولَو أعلَمُ‌ لَهُم خَیرا مِنکَ‌ استَعمَلتُهُ‌ عَلَیهِم. </w:t>
      </w:r>
      <w:r>
        <w:rPr>
          <w:rStyle w:val="FootnoteReference"/>
        </w:rPr>
        <w:footnoteReference w:id="669"/>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2" w:name="pg14436_161596"/>
    <w:bookmarkEnd w:id="232"/>
    <w:p>
      <w:pPr>
        <w:pStyle w:val="BookText"/>
      </w:pPr>
      <w:r>
        <w:rPr>
          <w:rFonts w:ascii="IRNazanin" w:hAnsi="IRNazanin" w:eastAsia="IRNazanin" w:cs="IRNazanin"/>
          <w:lang w:bidi="fa-IR"/>
          <w:color w:val="111111"/>
          <w:sz w:val="28"/>
          <w:szCs w:val="28"/>
          <w:rtl/>
        </w:rPr>
        <w:t xml:space="preserve">وکان من الطبیعی أن یثیر مثل هذا القرار حفیظة وجهاء مکّة وکبرائها ، فکتب النّبی صلی اللّه علیه و آله کتابا طویلاً توقّیا لاعتراضهم جاء فی آخره:</w:t>
      </w:r>
    </w:p>
    <w:p>
      <w:pPr>
        <w:pStyle w:val="BookText"/>
      </w:pPr>
      <w:r>
        <w:rPr>
          <w:rFonts w:ascii="Amiri" w:hAnsi="Amiri" w:eastAsia="Amiri" w:cs="Amiri"/>
          <w:lang w:bidi="ar-SA"/>
          <w:color w:val="111111"/>
          <w:sz w:val="28"/>
          <w:szCs w:val="28"/>
          <w:rtl/>
        </w:rPr>
        <w:t xml:space="preserve">14-ولا یَحتَجَّ‌ مُحتَجٌّ‌ مِنکُم فی مُخالَفَتِهِ‌ بِصِغَرِ سِنِّهِ‌ فَلَیسَ‌ الأَکبَرُ هُوَ الأَفضَلَ‌ ،بَلِ‌ الأَفضَلُ‌ هُوَ الأَکبَرُ.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بحار الأنوار:ج 21 ص 123 ح 20. [1]</w:t>
      </w:r>
    </w:p>
    <w:p>
      <w:pPr>
        <w:pStyle w:val="BookText"/>
      </w:pPr>
      <w:r>
        <w:rPr>
          <w:rFonts w:ascii="IRNazanin" w:hAnsi="IRNazanin" w:eastAsia="IRNazanin" w:cs="IRNazanin"/>
          <w:lang w:bidi="fa-IR"/>
          <w:color w:val="111111"/>
          <w:sz w:val="28"/>
          <w:szCs w:val="28"/>
          <w:rtl/>
        </w:rPr>
        <w:t xml:space="preserve">هذا وقد بقی عتّاب بن أسید والیا علی مکّة إلی آخر حیاة النّبی صلی اللّه علیه و آله ، وکان حَسنِ‌ التدبیر والولایة.</w:t>
      </w:r>
    </w:p>
    <w:p>
      <w:pPr>
        <w:pStyle w:val="Heading6"/>
      </w:pPr>
      <w:bookmarkStart w:id="1009" w:name="_Toc555"/>
      <w:r>
        <w:t>د قائدُ حَربِ‌ الرُّومِ‌ ، شابٌّ‌ فی الثامنة عشرَةَ‌</w:t>
      </w:r>
      <w:bookmarkEnd w:id="1009"/>
    </w:p>
    <w:p>
      <w:pPr>
        <w:pStyle w:val="BookText"/>
      </w:pPr>
      <w:r>
        <w:rPr>
          <w:rFonts w:ascii="IRNazanin" w:hAnsi="IRNazanin" w:eastAsia="IRNazanin" w:cs="IRNazanin"/>
          <w:lang w:bidi="fa-IR"/>
          <w:color w:val="111111"/>
          <w:sz w:val="28"/>
          <w:szCs w:val="28"/>
          <w:rtl/>
        </w:rPr>
        <w:t xml:space="preserve">استنفر النّبیّ‌ صلی اللّه علیه و آله فی أواخر حیاته لقتال دولة الروم العظمی، فانخرط‍‌ فی جیش المسلمین کبار قوّاد جیشه صلی اللّه علیه و آله ووجوه المهاجرین والأنصار.</w:t>
      </w:r>
    </w:p>
    <w:p>
      <w:pPr>
        <w:pStyle w:val="BookText"/>
      </w:pPr>
      <w:r>
        <w:rPr>
          <w:rFonts w:ascii="IRNazanin" w:hAnsi="IRNazanin" w:eastAsia="IRNazanin" w:cs="IRNazanin"/>
          <w:lang w:bidi="fa-IR"/>
          <w:color w:val="111111"/>
          <w:sz w:val="28"/>
          <w:szCs w:val="28"/>
          <w:rtl/>
        </w:rPr>
        <w:t xml:space="preserve">وکان من البدیهی أن یولّی أمر هذا الجیش أکثر قوّاده کفاءة.فأمّر علیه اسامة بن زید بعد أن دعاه ، وکان له من العمر آنذاک ثمانیة عشرة عاما.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یقع هذا القرار محلّاً لاعتراض وجوه الصحابة سیما فی تلک الظروف السیاسیة الحسّاسة، </w:t>
      </w:r>
      <w:r>
        <w:rPr>
          <w:rStyle w:val="FootnoteReference"/>
        </w:rPr>
        <w:footnoteReference w:id="672"/>
      </w:r>
      <w:r>
        <w:rPr>
          <w:rFonts w:ascii="Amiri" w:hAnsi="Amiri" w:eastAsia="Amiri" w:cs="Amiri"/>
          <w:lang w:bidi="ar-SA"/>
          <w:color w:val="111111"/>
          <w:sz w:val="28"/>
          <w:szCs w:val="28"/>
          <w:rtl/>
        </w:rPr>
        <w:t xml:space="preserve">فکشفوا عمّا فی الضمیر وبسطوا ألسنتهم بالقول:فَتَکَلَّمَ‌ قَومٌ‌ وقالوا:یُستَعمَلُ‌ هذَا الغُلامُ‌ عَلَی المُهاجِرینَ‌ الأَوّلینَ‌.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فلمّا بلغ النّبی صلی اللّه علیه و آله ذلک خرج فرقی المنبر مغضبا ، فقال بعد الحمد والثناء:</w:t>
      </w:r>
    </w:p>
    <w:p>
      <w:pPr>
        <w:pStyle w:val="BookText"/>
      </w:pPr>
      <w:r>
        <w:rPr>
          <w:rFonts w:ascii="Amiri" w:hAnsi="Amiri" w:eastAsia="Amiri" w:cs="Amiri"/>
          <w:lang w:bidi="ar-SA"/>
          <w:color w:val="111111"/>
          <w:sz w:val="28"/>
          <w:szCs w:val="28"/>
          <w:rtl/>
        </w:rPr>
        <w:t xml:space="preserve">14-إنَّ‌ النّاسَ‌ قَد طَعَنوا فی إمارَةِ‌ اسامَةَ‌ ، وقَد کانوا طَعَنوا فی إمارَةِ‌ أبیهِ‌ مِن قَبلِهِ‌ ، وإنَّهُما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3" w:name="pg14436_161597"/>
    <w:bookmarkEnd w:id="233"/>
    <w:p>
      <w:pPr>
        <w:pStyle w:val="BookText"/>
      </w:pPr>
      <w:r>
        <w:rPr>
          <w:rFonts w:ascii="Amiri" w:hAnsi="Amiri" w:eastAsia="Amiri" w:cs="Amiri"/>
          <w:lang w:bidi="ar-SA"/>
          <w:color w:val="111111"/>
          <w:sz w:val="28"/>
          <w:szCs w:val="28"/>
          <w:rtl/>
        </w:rPr>
        <w:t xml:space="preserve">لَخَلیقانِ‌ لَها وإنَّهُ‌ لَمِن أحَبِّ‌ النّاسِ‌ إلَیَ‌ آلاً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الآل:اسم وهو تمییز لقوله:"أحب".وقد ضبطت فی جمیع النسخ المطبوعة والمحققة للکتاب هکذا "آلاً" ، لکن احتمل البعض أن تکون حرف تنبیه "ألا" وقد دخل علی الفعل "فاُوصیکم".</w:t>
      </w:r>
    </w:p>
    <w:p>
      <w:pPr>
        <w:pStyle w:val="BookText"/>
      </w:pPr>
      <w:r>
        <w:rPr>
          <w:rFonts w:ascii="Amiri" w:hAnsi="Amiri" w:eastAsia="Amiri" w:cs="Amiri"/>
          <w:lang w:bidi="ar-SA"/>
          <w:color w:val="111111"/>
          <w:sz w:val="28"/>
          <w:szCs w:val="28"/>
          <w:rtl/>
        </w:rPr>
        <w:t xml:space="preserve">، فَاُوصیکُم بِاُسامَةَ‌ خَیرا.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10" w:name="_Toc556"/>
      <w:r>
        <w:t>ه حِمایةُ‌ المُستضعفینَ‌</w:t>
      </w:r>
      <w:bookmarkEnd w:id="1010"/>
    </w:p>
    <w:p>
      <w:pPr>
        <w:pStyle w:val="Heading6"/>
      </w:pPr>
      <w:bookmarkStart w:id="1011" w:name="_Toc557"/>
      <w:r>
        <w:t>الکتاب</w:t>
      </w:r>
      <w:bookmarkEnd w:id="1011"/>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3</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4</w:t>
      </w:r>
    </w:p>
    <w:p>
      <w:pPr>
        <w:pStyle w:val="Heading6"/>
      </w:pPr>
      <w:bookmarkStart w:id="1012" w:name="_Toc558"/>
      <w:r>
        <w:t>الحدیث</w:t>
      </w:r>
      <w:bookmarkEnd w:id="1012"/>
    </w:p>
    <w:p>
      <w:pPr>
        <w:pStyle w:val="BookText"/>
      </w:pPr>
      <w:r>
        <w:rPr>
          <w:rFonts w:ascii="Times New Roman" w:hAnsi="Times New Roman" w:eastAsia="Times New Roman" w:cs="Times New Roman"/>
          <w:lang w:val="en-US" w:bidi="en-US"/>
          <w:color w:val="111111"/>
          <w:sz w:val="28"/>
          <w:szCs w:val="28"/>
          <w:rtl/>
        </w:rPr>
        <w:t xml:space="preserve">2189.</w:t>
      </w:r>
    </w:p>
    <w:p>
      <w:pPr>
        <w:pStyle w:val="BookText"/>
      </w:pPr>
      <w:r>
        <w:rPr>
          <w:rFonts w:ascii="Amiri" w:hAnsi="Amiri" w:eastAsia="Amiri" w:cs="Amiri"/>
          <w:lang w:bidi="ar-SA"/>
          <w:color w:val="111111"/>
          <w:sz w:val="28"/>
          <w:szCs w:val="28"/>
          <w:rtl/>
        </w:rPr>
        <w:t xml:space="preserve">رسول اللّه صلی اللّه علیه و آله: أبغونِی الضُّعَفاءَ، فَإنَّما تُرزَقُونَ‌ وتُنصَرونَ‌ بِضُعَفائِکُم. </w:t>
      </w:r>
      <w:r>
        <w:rPr>
          <w:rStyle w:val="FootnoteReference"/>
        </w:rPr>
        <w:footnoteReference w:id="675"/>
      </w:r>
    </w:p>
    <w:p>
      <w:pPr>
        <w:pStyle w:val="BookText"/>
      </w:pPr>
      <w:r>
        <w:rPr>
          <w:rFonts w:ascii="Times New Roman" w:hAnsi="Times New Roman" w:eastAsia="Times New Roman" w:cs="Times New Roman"/>
          <w:lang w:val="en-US" w:bidi="en-US"/>
          <w:color w:val="111111"/>
          <w:sz w:val="28"/>
          <w:szCs w:val="28"/>
          <w:rtl/>
        </w:rPr>
        <w:t xml:space="preserve">2190.</w:t>
      </w:r>
    </w:p>
    <w:p>
      <w:pPr>
        <w:pStyle w:val="BookText"/>
      </w:pPr>
      <w:r>
        <w:rPr>
          <w:rFonts w:ascii="Amiri" w:hAnsi="Amiri" w:eastAsia="Amiri" w:cs="Amiri"/>
          <w:lang w:bidi="ar-SA"/>
          <w:color w:val="111111"/>
          <w:sz w:val="28"/>
          <w:szCs w:val="28"/>
          <w:rtl/>
        </w:rPr>
        <w:t xml:space="preserve">عنه صلی اللّه علیه و آله: ألا اخبِرُکُم بِشَرِّ عِبادِ اللّهِ‌ ؟ الفَظُّ‍‌ المُتَکبِّرُ، ألا اخبِرُکم بِخَیرِ عِبادِ اللّهِ‌ ؟ الضَّعیفُ‌ المُستَضعَفُ‌. </w:t>
      </w:r>
      <w:r>
        <w:rPr>
          <w:rStyle w:val="FootnoteReference"/>
        </w:rPr>
        <w:footnoteReference w:id="676"/>
      </w:r>
    </w:p>
    <w:p>
      <w:pPr>
        <w:pStyle w:val="BookText"/>
      </w:pPr>
      <w:r>
        <w:rPr>
          <w:rFonts w:ascii="Times New Roman" w:hAnsi="Times New Roman" w:eastAsia="Times New Roman" w:cs="Times New Roman"/>
          <w:lang w:val="en-US" w:bidi="en-US"/>
          <w:color w:val="111111"/>
          <w:sz w:val="28"/>
          <w:szCs w:val="28"/>
          <w:rtl/>
        </w:rPr>
        <w:t xml:space="preserve">2191.</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 ]:ألا ومَنِ‌ استَخَفَّ‌ بِفَقیرٍ مُسلمٍ‌ فَقدِ استَخَفَّ‌ بِحَقِّ‌ اللّهِ‌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یَستَخِفُّ‌ بِهِ‌ یَومَ‌ القِیامَةِ‌ ، إلَا أن یَتوبَ‌.</w:t>
      </w:r>
    </w:p>
    <w:p>
      <w:pPr>
        <w:pStyle w:val="BookText"/>
      </w:pPr>
      <w:r>
        <w:rPr>
          <w:rFonts w:ascii="Amiri" w:hAnsi="Amiri" w:eastAsia="Amiri" w:cs="Amiri"/>
          <w:lang w:bidi="ar-SA"/>
          <w:color w:val="111111"/>
          <w:sz w:val="28"/>
          <w:szCs w:val="28"/>
          <w:rtl/>
        </w:rPr>
        <w:t xml:space="preserve">وقَال صلی اللّه علیه و آله:مَن أکرَمَ‌ فَقیرا مُسلِما لَقِیَ‌ اللّهَ‌ عز و جل یَومَ‌ القِیامَةِ‌ وهُوَ عَنهُ‌ راضٍ‌.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کتاب من لا یحضره الفقیه:ج 4 ص 13 ح 4968 عن الحسین بن زید عن الإمام الصادق عن آبائه علیهم السلام ،بحار الأنوار:ج 72 ص 37 ح 30. [1]</w:t>
      </w:r>
    </w:p>
    <w:p>
      <w:pPr>
        <w:pStyle w:val="BookText"/>
      </w:pPr>
      <w:r>
        <w:rPr>
          <w:rFonts w:ascii="Times New Roman" w:hAnsi="Times New Roman" w:eastAsia="Times New Roman" w:cs="Times New Roman"/>
          <w:lang w:val="en-US" w:bidi="en-US"/>
          <w:color w:val="111111"/>
          <w:sz w:val="28"/>
          <w:szCs w:val="28"/>
          <w:rtl/>
        </w:rPr>
        <w:t xml:space="preserve">2192.</w:t>
      </w:r>
    </w:p>
    <w:p>
      <w:pPr>
        <w:pStyle w:val="BookText"/>
      </w:pPr>
      <w:r>
        <w:rPr>
          <w:rFonts w:ascii="Amiri" w:hAnsi="Amiri" w:eastAsia="Amiri" w:cs="Amiri"/>
          <w:lang w:bidi="ar-SA"/>
          <w:color w:val="111111"/>
          <w:sz w:val="28"/>
          <w:szCs w:val="28"/>
          <w:rtl/>
        </w:rPr>
        <w:t xml:space="preserve">الإمام الصّادق علیه السلام: جاءَ رَجُلٌ‌ إلی رَسولِ‌ اللّهِ‌ صلی اللّه علیه و آله وقَد بَلِیَ‌ ثَوبُهُ‌ ، فَحَمَلَ‌ إلَیهِ‌ اثنَی عَشَرَ دِرهَما ، فَقالَ‌ صلی اللّه علیه و آله:یا عَلِیُّ‌، خُذ هذهِ‌ الدَّراهِمَ‌ فَاشتَرِ لی بِها ثَوبا ألبَسُهُ‌.</w:t>
      </w:r>
    </w:p>
    <w:p>
      <w:pPr>
        <w:pStyle w:val="BookText"/>
      </w:pPr>
      <w:r>
        <w:rPr>
          <w:rFonts w:ascii="Amiri" w:hAnsi="Amiri" w:eastAsia="Amiri" w:cs="Amiri"/>
          <w:lang w:bidi="ar-SA"/>
          <w:color w:val="111111"/>
          <w:sz w:val="28"/>
          <w:szCs w:val="28"/>
          <w:rtl/>
        </w:rPr>
        <w:t xml:space="preserve">قالَ‌ عَلیٌّ‌ علیه السلام:فَجِئتُ‌ إلَی السُّوقِ‌ فَاشتَرَیتُ‌ لَهُ‌ قَمیصا بِاثنَی عَشَرَ دِرهَما ، وجِئتُ‌ بهِ‌ إلی رَسولِ‌ اللّهِ‌ صلی اللّه علیه و آله.فَنَظَرَ إلَیهِ‌ فَقالَ‌:یا عَلِیُّ‌، غَیرُ هذا أحَبُّ‌ إلَیَّ‌، أتَری صاحِبَهُ‌ یُقیلُنا ؟ فَقُلتُ‌:لا أدری ، فَقالَ‌:اُنظر.فَجِئتُ‌ إلی صاحِبهِ‌ فَقُلتُ‌:إنَّ‌ رَسولَ‌ اللّهِ‌ صلی اللّه علیه و آله قَد کَرِهَ‌ هذا یُریدُ غَیرَهُ‌ </w:t>
      </w:r>
      <w:r>
        <w:rPr>
          <w:rStyle w:val="FootnoteReference"/>
        </w:rPr>
        <w:footnoteReference w:id="678"/>
      </w:r>
      <w:r>
        <w:rPr>
          <w:rFonts w:ascii="Amiri" w:hAnsi="Amiri" w:eastAsia="Amiri" w:cs="Amiri"/>
          <w:lang w:bidi="ar-SA"/>
          <w:color w:val="111111"/>
          <w:sz w:val="28"/>
          <w:szCs w:val="28"/>
          <w:rtl/>
        </w:rPr>
        <w:t xml:space="preserve">فَأقِلنا فیهِ‌ ، فَرَدَّ علَیَّ‌ الدَّراهِمَ‌ ، وجِئتُ‌ بِها إلی رَسولِ‌ اللّهِ‌ صلی اللّه علیه و آله.</w:t>
      </w:r>
    </w:p>
    <w:p>
      <w:pPr>
        <w:pStyle w:val="BookText"/>
      </w:pPr>
      <w:r>
        <w:rPr>
          <w:rFonts w:ascii="Amiri" w:hAnsi="Amiri" w:eastAsia="Amiri" w:cs="Amiri"/>
          <w:lang w:bidi="ar-SA"/>
          <w:color w:val="111111"/>
          <w:sz w:val="28"/>
          <w:szCs w:val="28"/>
          <w:rtl/>
        </w:rPr>
        <w:t xml:space="preserve">فَمَشی مَعَهُ‌ إلَی السُّوقِ‌ لِیَبتاعَ‌ قَمیصا ، فَنَظَرَ إلی جارِیَةٍ‌ قاعِدَةٍ‌ عَلَی الطَّریقِ‌ تَبکی ، فَقالَ‌ لَها رَسولُ‌ اللّهِ‌ صلی اللّه علیه و آله:ما شَأنُکِ‌ ؟ قالَت:یا رَسولَ‌ اللّهِ‌ ، إنَّ‌ أهلی أعطَونی أربَعَةَ‌ دَراهِمَ‌ لِأشتَرِیَ‌ لَهُم حاجَةً‌ فَضاعَت فَلا أجسُرُ أن أرجِعَ‌ إلَیهِم ، فَأعطاها رَسولُ‌ اللّهِ‌ صلی اللّه علیه و آله أربَعَةَ‌ دَراهِمَ‌ ، وقالَ‌:ارجِعی إلی أهلِکِ‌.ومضی رَسولُ‌ اللّهِ‌ صلی اللّه علیه و آله إلَی السُّوقِ‌ فَاشتَری قَمیصا بِأربعَةِ‌ دَراهِمَ‌ ، ولَبِسَهُ‌ وحَمِدَ اللّهَ‌ عز و جل وخَرَجَ‌ ، فَرَأی رَجُلاً عُریانا یَقولُ‌:مَن کَسانی کَساهُ‌ اللّهُ‌ مِن ثِیابِ‌ الجَنَّةِ‌ ، فَخَلَعَ‌ رَسولُ‌ اللّهِ‌ صلی اللّه علیه و آله قَمیصَهُ‌ الَّذی اشتَراهُ‌ وکَساهُ‌ السَّائِلَ‌ ، ثُمَّ‌ رَجَعَ‌ إلَی السُّوقِ‌ فَاشتَری بِالأربَعَةِ‌ الَّتی بَقِیَت قَمیصا آخَرَ ، فَلَبِسَهُ‌ وحَمِدَ اللّهَ‌ عز و جل ورَجَعَ‌ إلی مَنزِلِهِ‌ ، فَإذا الجارِیَةُ‌ قاعِدَةٌ‌ عَلَی الطَّریقِ‌ تَبکی ، فَقالَ‌ لَها رَسولُ‌ اللّهِ‌ صلی اللّه علیه و آله:ما لَکِ‌ لا تَأتینَ‌ أهلَکِ‌ ؟ قالَت:یا رَسولَ‌ اللّهِ‌ ، إنِّی قد أبطَأتُ‌ عَلَیهِم أخافُ‌ أن یَضرِبونی ، فَقالَ‌ رَسولُ‌ اللّهِ‌ صلی اللّه علیه و آله:مُرِّی بَینَ‌ یَدَیَّ‌ ودُلِّینی عَلی أهلِکِ‌.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4" w:name="pg14436_161599"/>
    <w:bookmarkEnd w:id="234"/>
    <w:p>
      <w:pPr>
        <w:pStyle w:val="BookText"/>
      </w:pPr>
      <w:r>
        <w:rPr>
          <w:rFonts w:ascii="Amiri" w:hAnsi="Amiri" w:eastAsia="Amiri" w:cs="Amiri"/>
          <w:lang w:bidi="ar-SA"/>
          <w:color w:val="111111"/>
          <w:sz w:val="28"/>
          <w:szCs w:val="28"/>
          <w:rtl/>
        </w:rPr>
        <w:t xml:space="preserve">فَجاءَ رَسولُ‌ اللّهِ‌ صلی اللّه علیه و آله حَتَّی وَقَفَ‌ عَلی بابِ‌ دارِهِم ، ثُمَّ‌ قالَ‌:السَّلامُ‌ عَلَیکُم یا أهلَ‌ الدَّارِ ، فَلَم یُجیبوهُ‌ ، فَأعادَ ، السَّلامَ‌ فَلَم یُجیبوهُ‌ ، فَأعادَ السَّلامَ‌ ، فَقالوا:وعلیکَ‌ السَّلامُ‌ یا رَسولَ‌ اللّهِ‌ ورَحمَةُ‌ اللّهِ‌ وبَرَکاتُهُ‌ ، فَقالَ‌ صلی اللّه علیه و آله:ما لَکُم تَرَکتُم إجابَتی فی أوَّلِ‌ السَّلامِ‌ وَالثَّانی ؟ فَقالوا:یا رَسولَ‌ اللّهِ‌ ، سَمِعنا کَلامَکَ‌ فَأحبَبنا أن نَستَکثِرَ مِنهُ‌ ، فَقالَ‌ رَسولُ‌ اللّهِ‌ صلی اللّه علیه و آله:إنَّ‌ هذهِ‌ الجارِیَةَ‌ أبطَأت عَلَیکُم فَلا تُؤذوها ، فَقالوا:یا رَسولَ‌ اللّهِ‌، هِیَ‌ حُرَّةٌ‌ لِمَمشاکَ‌.</w:t>
      </w:r>
    </w:p>
    <w:p>
      <w:pPr>
        <w:pStyle w:val="BookText"/>
      </w:pPr>
      <w:r>
        <w:rPr>
          <w:rFonts w:ascii="Amiri" w:hAnsi="Amiri" w:eastAsia="Amiri" w:cs="Amiri"/>
          <w:lang w:bidi="ar-SA"/>
          <w:color w:val="111111"/>
          <w:sz w:val="28"/>
          <w:szCs w:val="28"/>
          <w:rtl/>
        </w:rPr>
        <w:t xml:space="preserve">فَقالَ‌ رَسولُ‌ اللّهِ‌ صلی اللّه علیه و آله:الحَمدُ للّهِ‌ ، ما رَأیتُ‌ اثنَی عَشَرَ دِرهَما أعظَمَ‌ بَرَکَةً‌ مِن هذِهِ‌:کَسا اللّهُ‌ بِها عارِیَینِ‌ ، وأعتَقَ‌ نَسَمَةً‌.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الخصال:ص 490 ح 69 عن أبان الأحمر ،بحار الأنوار:ج 16 ص 214 ح 1. [1]</w:t>
      </w:r>
    </w:p>
    <w:p>
      <w:pPr>
        <w:pStyle w:val="Heading6"/>
      </w:pPr>
      <w:bookmarkStart w:id="1013" w:name="_Toc559"/>
      <w:r>
        <w:t>و مُکافَحةُ‌ المُستکبرینَ‌</w:t>
      </w:r>
      <w:bookmarkEnd w:id="1013"/>
    </w:p>
    <w:p>
      <w:pPr>
        <w:pStyle w:val="BookText"/>
      </w:pPr>
      <w:r>
        <w:rPr>
          <w:rFonts w:ascii="Times New Roman" w:hAnsi="Times New Roman" w:eastAsia="Times New Roman" w:cs="Times New Roman"/>
          <w:lang w:val="en-US" w:bidi="en-US"/>
          <w:color w:val="111111"/>
          <w:sz w:val="28"/>
          <w:szCs w:val="28"/>
          <w:rtl/>
        </w:rPr>
        <w:t xml:space="preserve">2193.</w:t>
      </w:r>
    </w:p>
    <w:p>
      <w:pPr>
        <w:pStyle w:val="BookText"/>
      </w:pPr>
      <w:r>
        <w:rPr>
          <w:rFonts w:ascii="Amiri" w:hAnsi="Amiri" w:eastAsia="Amiri" w:cs="Amiri"/>
          <w:lang w:bidi="ar-SA"/>
          <w:color w:val="111111"/>
          <w:sz w:val="28"/>
          <w:szCs w:val="28"/>
          <w:rtl/>
        </w:rPr>
        <w:t xml:space="preserve">الإمام الصادق علیه السلام: جَاءُ رَجُلٌ‌ مُوسِرٌ إلی رَسولِ‌ اللّهِ‌ صلی اللّه علیه و آله نَقِیُّ‌ الثَّوبِ‌ فَجَلَسَ‌ إلی رَسولِ‌ اللّهِ‌ صلی اللّه علیه و آله فَجَاءَ رَجُلٌ‌ مُعسِرٌ دَرِنُ‌ الثَّوبِ‌ فَجَلَسَ‌ إلی جَنبِ‌ المُوسِرِ فَقَبَضَ‌ المُوسِرُ ثِیابَهُ‌ مِن تَحتِ‌ فَخِذَیهِ‌ فَقالَ‌ لَهُ‌ رَسولُ‌ اللّهِ‌ صلی اللّه علیه و آله:أخِفتَ‌ أن یَمَسَّکَ‌ مِن فَقرِهِ‌ شَیءٌ؟ قالَ‌:لا ، قالَ‌:فَخِفتَ‌ أن یُصیبَهُ‌ مِن غِنَاکَ‌ شَیءٌ؟ قالَ‌:لا ، قالَ‌:فَخِفتَ‌ أن یُوَسِّخَ‌ ثِیابَکَ‌؟ قالَ‌:لا ، قالَ‌:فَما حَمَلَکَ‌ عَلی ما صَنَعتَ‌؟ فَقالَ‌:یا رَسولُ‌ اللّهِ‌ ، إنَّ‌ لی قَرینا یُزَیِّنُ‌ لی کُلَّ‌ قَبیحٍ‌ ، ویُقَبِّحُ‌ لی کُلَّ‌ حَسَنٍ‌ ، وقَد جَعَلتُ‌ لَهُ‌ نِصفَ‌ مالی ، فَقالَ‌ رَسولُ‌ اللّهِ‌ صلی اللّه علیه و آله لِلمُعسِرِ:أتَقبَلُ‌؟ قالَ‌:لا ، فَقالَ‌ لَهُ‌ الرَّجُلُ‌:ولِمَ‌؟ قالَ‌:أخافُ‌ أن یَدخُلَنی ما دَخَلَکَ‌.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14" w:name="_Toc560"/>
      <w:r>
        <w:t>ز تَألِیفُ‌ القُلُوبِ‌</w:t>
      </w:r>
      <w:bookmarkEnd w:id="1014"/>
    </w:p>
    <w:p>
      <w:pPr>
        <w:pStyle w:val="BookText"/>
      </w:pPr>
      <w:r>
        <w:rPr>
          <w:rFonts w:ascii="Times New Roman" w:hAnsi="Times New Roman" w:eastAsia="Times New Roman" w:cs="Times New Roman"/>
          <w:lang w:val="en-US" w:bidi="en-US"/>
          <w:color w:val="111111"/>
          <w:sz w:val="28"/>
          <w:szCs w:val="28"/>
          <w:rtl/>
        </w:rPr>
        <w:t xml:space="preserve">2194.</w:t>
      </w:r>
    </w:p>
    <w:p>
      <w:pPr>
        <w:pStyle w:val="BookText"/>
      </w:pPr>
      <w:r>
        <w:rPr>
          <w:rFonts w:ascii="Amiri" w:hAnsi="Amiri" w:eastAsia="Amiri" w:cs="Amiri"/>
          <w:lang w:bidi="ar-SA"/>
          <w:color w:val="111111"/>
          <w:sz w:val="28"/>
          <w:szCs w:val="28"/>
          <w:rtl/>
        </w:rPr>
        <w:t xml:space="preserve">فتح الباری عن أبی سالم عن أبی ذرّ: إنَّ‌ رسولُ‌ اللّهِ‌ صلی اللّه علیه و آله قالَ‌ له:کَیفَ‌ تَری جُعَیلاً ؟ قَال:</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5" w:name="pg14436_161600"/>
    <w:bookmarkEnd w:id="235"/>
    <w:p>
      <w:pPr>
        <w:pStyle w:val="BookText"/>
      </w:pPr>
      <w:r>
        <w:rPr>
          <w:rFonts w:ascii="Amiri" w:hAnsi="Amiri" w:eastAsia="Amiri" w:cs="Amiri"/>
          <w:lang w:bidi="ar-SA"/>
          <w:color w:val="111111"/>
          <w:sz w:val="28"/>
          <w:szCs w:val="28"/>
          <w:rtl/>
        </w:rPr>
        <w:t xml:space="preserve">قُلتُ‌:کَشَکلِهِ‌ مِن النَّاسِ‌.یَعنی المُهاجِرینَ‌.</w:t>
      </w:r>
    </w:p>
    <w:p>
      <w:pPr>
        <w:pStyle w:val="BookText"/>
      </w:pPr>
      <w:r>
        <w:rPr>
          <w:rFonts w:ascii="Amiri" w:hAnsi="Amiri" w:eastAsia="Amiri" w:cs="Amiri"/>
          <w:lang w:bidi="ar-SA"/>
          <w:color w:val="111111"/>
          <w:sz w:val="28"/>
          <w:szCs w:val="28"/>
          <w:rtl/>
        </w:rPr>
        <w:t xml:space="preserve">قالَ‌:فَکَیفَ‌ تَری فُلانا ؟ قالَ‌:قُلتُ‌:سَیِّدٌ مِن ساداتِ‌ النَّاسِ‌.</w:t>
      </w:r>
    </w:p>
    <w:p>
      <w:pPr>
        <w:pStyle w:val="BookText"/>
      </w:pPr>
      <w:r>
        <w:rPr>
          <w:rFonts w:ascii="Amiri" w:hAnsi="Amiri" w:eastAsia="Amiri" w:cs="Amiri"/>
          <w:lang w:bidi="ar-SA"/>
          <w:color w:val="111111"/>
          <w:sz w:val="28"/>
          <w:szCs w:val="28"/>
          <w:rtl/>
        </w:rPr>
        <w:t xml:space="preserve">قالَ‌:فَجُعَیلٌ‌ خَیرٌ مِن مِلءِ الأرضِ‌ مِن فُلانٍ‌ ! قالَ‌:قُلتُ‌:فَفُلانٌ‌ هکذا وأنتَ‌ تَصنَعُ‌ بهِ‌ ما تَصنَعُ‌ ! قالَ‌:إنَّهُ‌ رَأسُ‌ قَومِهِ‌ فَأنا أتألّفُهُم بِهِ‌.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فتح الباری:ج 1 ص 80.</w:t>
      </w:r>
    </w:p>
    <w:p>
      <w:pPr>
        <w:pStyle w:val="Heading6"/>
      </w:pPr>
      <w:bookmarkStart w:id="1015" w:name="_Toc561"/>
      <w:r>
        <w:t>5/5 خَصائِصُهُ‌ العِبادیَّةُ‌</w:t>
      </w:r>
      <w:bookmarkEnd w:id="1015"/>
    </w:p>
    <w:p>
      <w:pPr>
        <w:pStyle w:val="Heading6"/>
      </w:pPr>
      <w:bookmarkStart w:id="1016" w:name="_Toc562"/>
      <w:r>
        <w:t>أ کَثرَةُ‌ العِبادَةِ‌</w:t>
      </w:r>
      <w:bookmarkEnd w:id="1016"/>
    </w:p>
    <w:p>
      <w:pPr>
        <w:pStyle w:val="Heading6"/>
      </w:pPr>
      <w:bookmarkStart w:id="1017" w:name="_Toc563"/>
      <w:r>
        <w:t>الکتاب</w:t>
      </w:r>
      <w:bookmarkEnd w:id="1017"/>
    </w:p>
    <w:p>
      <w:pPr>
        <w:pStyle w:val="BookText"/>
      </w:pPr>
      <w:r>
        <w:rPr>
          <w:rFonts w:ascii="Amiri" w:hAnsi="Amiri" w:eastAsia="Amiri" w:cs="Amiri"/>
          <w:lang w:bidi="ar-SA"/>
          <w:color w:val="111111"/>
          <w:sz w:val="28"/>
          <w:szCs w:val="28"/>
          <w:rtl/>
        </w:rPr>
        <w:t xml:space="preserve">"طه * ما أَنْزَلْنا عَلَیْکَ‌ الْقُرْآنَ‌ لِتَشْقی‌". 2</w:t>
      </w:r>
    </w:p>
    <w:p>
      <w:pPr>
        <w:pStyle w:val="Heading6"/>
      </w:pPr>
      <w:bookmarkStart w:id="1018" w:name="_Toc564"/>
      <w:r>
        <w:t>الحدیث</w:t>
      </w:r>
      <w:bookmarkEnd w:id="1018"/>
    </w:p>
    <w:p>
      <w:pPr>
        <w:pStyle w:val="BookText"/>
      </w:pPr>
      <w:r>
        <w:rPr>
          <w:rFonts w:ascii="Times New Roman" w:hAnsi="Times New Roman" w:eastAsia="Times New Roman" w:cs="Times New Roman"/>
          <w:lang w:val="en-US" w:bidi="en-US"/>
          <w:color w:val="111111"/>
          <w:sz w:val="28"/>
          <w:szCs w:val="28"/>
          <w:rtl/>
        </w:rPr>
        <w:t xml:space="preserve">2195.</w:t>
      </w:r>
    </w:p>
    <w:p>
      <w:pPr>
        <w:pStyle w:val="BookText"/>
      </w:pPr>
      <w:r>
        <w:rPr>
          <w:rFonts w:ascii="Amiri" w:hAnsi="Amiri" w:eastAsia="Amiri" w:cs="Amiri"/>
          <w:lang w:bidi="ar-SA"/>
          <w:color w:val="111111"/>
          <w:sz w:val="28"/>
          <w:szCs w:val="28"/>
          <w:rtl/>
        </w:rPr>
        <w:t xml:space="preserve">الإمام علیّ‌ علیه السلام: لَمّا نَزَلَ‌ علَی النَّبیِّ‌ صلی اللّه علیه و آله "یا أَیُّهَا الْمُزَّمِّلُ‌* قُمِ‌ اللَّیْلَ‌ إِلاّ قَلِیلاً"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قامَ‌ اللَّیلَ‌ کلَّهُ‌ حتّی تَوَرَّمَت قَدَماهُ‌ ، فجَعَلَ‌ یَرفَعُ‌ رِجلاً ویَضَعُ‌ رِجلاً ، فهَبَطَ‍‌ علَیهِ‌ جِبریلُ‌ فقالَ‌: "طه"  یَعنی الأرضَ‌ بِقدَمَیکَ‌ یا محمّدُ "ما أَنْزَلْنا عَلَیْکَ‌ الْقُرْآنَ‌ لِتَشْقی‌"   ، وأنزَلَ‌ "فَاقْرَؤُا ما تَیَسَّرَ مِنَ‌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2196.</w:t>
      </w:r>
    </w:p>
    <w:p>
      <w:pPr>
        <w:pStyle w:val="BookText"/>
      </w:pPr>
      <w:r>
        <w:rPr>
          <w:rFonts w:ascii="Amiri" w:hAnsi="Amiri" w:eastAsia="Amiri" w:cs="Amiri"/>
          <w:lang w:bidi="ar-SA"/>
          <w:color w:val="111111"/>
          <w:sz w:val="28"/>
          <w:szCs w:val="28"/>
          <w:rtl/>
        </w:rPr>
        <w:t xml:space="preserve">الإمام الباقر علیه السلام: کانَ‌ رَسولُ‌ اللّهِ‌ صلی اللّه علیه و آله عِندَ عائِشَةَ‌ لَیلَتَها ، فَقالَت:یا رَسولَ‌ اللّهِ‌، لِمَ‌ تُتعِبُ‌ نَفسَکَ‌ وقَد غَفَرَ اللّهُ‌ لَکَ‌ ما تَقَدَّمَ‌ مِن ذَنبِکَ‌ وما تَأخَّرَ ؟ فَقالَ‌:یا عائِشَةُ‌ ، ألا أکونُ‌ عَبدا شَکورا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2197.</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فی بَیتِ‌ أُمِّ‌ سَلَمَةَ‌ فی لَیلَتِها ، فَفَقَدَتهُ‌ مِنَ‌ الفِراشِ‌ ، فَدَخَلَها من ذلِکَ‌ ما یَدخُلُ‌ النِّساءَ ، فَقامَت تَطلُبُهُ‌ فی جَوانِبِ‌ البَیتِ‌ حَتَّی انتَهَت إلَیهِ‌ وهُو فی جانِبٍ‌ مِنَ‌ البَیتِ‌ قائِمٌ‌ رافِعٌ‌ یَدَیهِ‌ یَبکی ، وهُوَ یَقولُ‌:"اللَّهُمَّ‌ لا تَنزِع مِنِّی صالِحَ‌ ما أعطَیتَنی أبَدا ، اللَّهُمَّ‌ ولا تَکِلنی إلی نَفسی طَرفَةَ‌ عَینٍ‌ أبَدا...".</w:t>
      </w:r>
    </w:p>
    <w:p>
      <w:pPr>
        <w:pStyle w:val="BookText"/>
      </w:pPr>
      <w:r>
        <w:rPr>
          <w:rFonts w:ascii="Amiri" w:hAnsi="Amiri" w:eastAsia="Amiri" w:cs="Amiri"/>
          <w:lang w:bidi="ar-SA"/>
          <w:color w:val="111111"/>
          <w:sz w:val="28"/>
          <w:szCs w:val="28"/>
          <w:rtl/>
        </w:rPr>
        <w:t xml:space="preserve">قالَ‌:فَانصَرَفَت أُمُّ‌ سَلَمَةَ‌ تَبکی حَتَّی انصَرَفَ‌ رَسولُ‌ اللّهِ‌ صلی اللّه علیه و آله لِبُکائِها ، فَقالَ‌ لَها:ما یُبکیکِ‌ یا أُمَّ‌ سَلَمَةَ‌ ؟ فَقالَت:بِأبی أنتَ‌ وَأُمّی یا رَسولَ‌ اللّهِ‌ ، ولِمَ‌ لا أبکی وأنتَ‌ بِالمَکانِ‌ الَّذی أنتَ‌ بِهِ‌ مِنَ‌ اللّهِ‌ ، قَد غَفَرَ اللّهُ‌ لَکَ‌ ما تَقَدَّمَ‌ مِن ذَنبِکَ‌ وما تَأخَّرَ...؟ ! فَقالَ‌:یا أُمَّ‌ سَلَمَةَ‌، وما یُؤمِنُنی ؟ وإنَّما وَکَلَ‌ اللّهُ‌ یونُسَ‌ بنَ‌ مَتَّی إلی نَفسِهِ‌ طَرفَةَ‌ عَینٍ‌ فَکانَ‌ مِنهُ‌ ما کانَ‌.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2198.</w:t>
      </w:r>
    </w:p>
    <w:p>
      <w:pPr>
        <w:pStyle w:val="BookText"/>
      </w:pPr>
      <w:r>
        <w:rPr>
          <w:rFonts w:ascii="Amiri" w:hAnsi="Amiri" w:eastAsia="Amiri" w:cs="Amiri"/>
          <w:lang w:bidi="ar-SA"/>
          <w:color w:val="111111"/>
          <w:sz w:val="28"/>
          <w:szCs w:val="28"/>
          <w:rtl/>
        </w:rPr>
        <w:t xml:space="preserve">الأمالی للطوسی عن بکر بن عبد اللّه: إنَّ‌ عُمَرَ بنَ‌ الخطَّابِ‌ دَخَلَ‌ عَلَی النَّبِیِّ‌ صلی اللّه علیه و آله وهُوَ مَوقوذٌ أو قالَ‌:مَحمومٌ‌ فَقالَ‌ لَهُ‌ عُمَرُ:یا رَسولَ‌ اللّهِ‌ ، ما أشَدَّ وَعکَکَ‌ ؟ فَقالَ‌:ما مَنَعَنی ذلِکَ‌ أن قَرَأتُ‌ اللَّیلَةَ‌ ثَلاثینَ‌ سُورَةً‌ فیهِنَّ‌ السَّبعُ‌ الطِّوالُ‌ ، فَقالَ‌ عُمَرُ:یا رَسولَ‌ اللّهِ‌ ، غَفَرَ اللّهُ‌ لَکَ‌ ما تَقَدَّمَ‌ مِن ذَنبِکَ‌ وما تَأخَّرَ وأنتَ‌ تَجهَدُ هذا الاجتِهادَ ؟ فَقالَ‌:یا عُمَرُ ، أفَلا أکونُ‌ عَبدا شَکورا ؟ !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2199.</w:t>
      </w:r>
    </w:p>
    <w:p>
      <w:pPr>
        <w:pStyle w:val="BookText"/>
      </w:pPr>
      <w:r>
        <w:rPr>
          <w:rFonts w:ascii="Amiri" w:hAnsi="Amiri" w:eastAsia="Amiri" w:cs="Amiri"/>
          <w:lang w:bidi="ar-SA"/>
          <w:color w:val="111111"/>
          <w:sz w:val="28"/>
          <w:szCs w:val="28"/>
          <w:rtl/>
        </w:rPr>
        <w:t xml:space="preserve">المناقب لابن شهر آشوب عن طاووس الفقیه: رَأیتُ‌ فِی الحِجرِ زَینَ‌ العابِدینَ‌ علیه السلام یُصَلِّی ویَدعو:عُبَیدُکَ‌ بِبابِکَ‌ ، أسیرُکَ‌ بِفِنائِکَ‌ ، مِسکینُکَ‌ بِفِنائِکَ‌ ، سائِلُکَ‌ بِفِنائِکَ‌ ، یَشکو إلَیکَ‌</w:t>
      </w:r>
    </w:p>
    <w:p>
      <w:pPr>
        <w:pStyle w:val="BookText"/>
      </w:pPr>
      <w:r>
        <w:rPr>
          <w:rFonts w:ascii="IRNazanin" w:hAnsi="IRNazanin" w:eastAsia="IRNazanin" w:cs="IRNazanin"/>
          <w:lang w:bidi="fa-IR"/>
          <w:color w:val="111111"/>
          <w:sz w:val="28"/>
          <w:szCs w:val="28"/>
          <w:rtl/>
        </w:rPr>
        <w:t xml:space="preserve">الکافی:ج 2 ص 95 ح 6 [1]عن أبی بصیر ،بحار الأنوار:ج 71 ص 24 ح 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تفسیر القمّی:ج 2 ص 75 [3]عن عبداللّه بن سیّار ،بحار الأنوار:ج 16 ص 217 ح 6 ، [4] وراجع ج 14 ص 384387.</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للطوسی:ص 403 ح 903 ، [5]بحار الأنوار:ج 16 ص 222 ح 20. [6]</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یَخفی عَلَیکَ‌.وفی خَبرٍ:لا تَرُدَّنی عَن بابِکَ‌.</w:t>
      </w:r>
    </w:p>
    <w:p>
      <w:pPr>
        <w:pStyle w:val="BookText"/>
      </w:pPr>
      <w:r>
        <w:rPr>
          <w:rFonts w:ascii="Amiri" w:hAnsi="Amiri" w:eastAsia="Amiri" w:cs="Amiri"/>
          <w:lang w:bidi="ar-SA"/>
          <w:color w:val="111111"/>
          <w:sz w:val="28"/>
          <w:szCs w:val="28"/>
          <w:rtl/>
        </w:rPr>
        <w:t xml:space="preserve">وأتَت فاطِمَةُ‌ بِنتُ‌ عَلِیِّ‌ بنِ‌ أبی طالِبٍ‌ علیه السلام إلی جابِرِ بنِ‌ عَبدِاللّهِ‌ ، فَقالَت لَهُ‌:یا صاحِبَ‌ رَسولِ‌ اللّهِ‌ ، إنَّ‌ لَنا عَلَیکُم حُقوقا ، ومِن حَقِّنا عَلَیکُم إذا رَأیتُم أحَدَنا یُهلِکُ‌ نَفسَهُ‌ اجتِهادا أن تُذَکِّروهُ‌ اللّهَ‌ ، وتَدعوهُ‌ إلَی البُقیا عَلی نَفسِهِ‌ ، وهذا عَلِیُّ‌ بنُ‌ الحُسَینِ‌ بَقیَّةُ‌ أبیهِ‌ الحُسَینِ‌ ، قَدِ انخَرَمَ‌ أنفُهُ‌ ، ونَقِبَت جَبهَتُهُ‌ ورُکبَتاهُ‌ وراحَتاهُ‌ ، أذابَ‌ نَفسَهُ‌ فِی العِبادَةِ‌ ! فَأتی جابِرٌ إلی بابِهِ‌ وَاستأذَنَ‌ ، فَلَمَّا دَخَلَ‌ عَلَیهِ‌ وَجَدَهُ‌ فی مِحرابِهِ‌ قَد أنصَبَتهُ‌ </w:t>
      </w:r>
      <w:r>
        <w:rPr>
          <w:rStyle w:val="FootnoteReference"/>
        </w:rPr>
        <w:footnoteReference w:id="681"/>
      </w:r>
    </w:p>
    <w:p>
      <w:pPr>
        <w:pStyle w:val="BookText"/>
      </w:pPr>
      <w:r>
        <w:rPr>
          <w:rFonts w:ascii="Amiri" w:hAnsi="Amiri" w:eastAsia="Amiri" w:cs="Amiri"/>
          <w:lang w:bidi="ar-SA"/>
          <w:color w:val="111111"/>
          <w:sz w:val="28"/>
          <w:szCs w:val="28"/>
          <w:rtl/>
        </w:rPr>
        <w:t xml:space="preserve">النَّصَب:التَّعَب (النهایة:ج 5 ص 62 "نصب").</w:t>
      </w:r>
    </w:p>
    <w:p>
      <w:pPr>
        <w:pStyle w:val="BookText"/>
      </w:pPr>
      <w:r>
        <w:rPr>
          <w:rFonts w:ascii="Amiri" w:hAnsi="Amiri" w:eastAsia="Amiri" w:cs="Amiri"/>
          <w:lang w:bidi="ar-SA"/>
          <w:color w:val="111111"/>
          <w:sz w:val="28"/>
          <w:szCs w:val="28"/>
          <w:rtl/>
        </w:rPr>
        <w:t xml:space="preserve">العِبادَةُ‌ ، فَنَهَضَ‌ عَلِیٌّ‌ فَسَألَهُ‌ عَن حالِهِ‌ سُؤالاً حَفِیَّا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أجلَسَهُ‌ بِجَنبِهِ‌ ، ثُمَّ‌ أقبَلَ‌ جابرٌ یَقولُ‌:یَابنَ‌ رَسولِ‌ اللّهِ‌، أما عَلِمتَ‌ أنَّ‌ اللّهَ‌ إنَّما خَلَقَ‌ الجَنَّةَ‌ لَکُم ولِمَن أحَبَّکُم ، وخَلَقَ‌ النَّارَ لِمَن أبغَضَکُم وعاداکُم ؟ فَما هذا الجَهدُ الَّذی کَلَّفتَهُ‌ نَفسَکَ‌ ؟ ! فَقالَ‌ لَهُ‌ عَلیُّ‌ بنُ‌ الحُسَینِ‌:یا صاحِبَ‌ رَسولِ‌ اللّهِ‌ ، أما عَلِمتَ‌ أنَّ‌ جَدَّی رَسولَ‌ اللّهِ‌ صلی اللّه علیه و آله قَد غَفَرَ اللّهُ‌ لَهُ‌ ما تَقَدَّمَ‌ مِن ذَنبِهِ‌ وما تَأخَّرَ ، فَلَم یَدَعِ‌ الاجتِهادَ لَهُ‌ ، وتَعَبَّدَ بِأبی هُوَ وأُمِّی حَتَّی انتَفَخَ‌ السَّاقُ‌ ووَرِمَ‌ القَدَمُ‌ ، وقیلَ‌ لَهُ‌:أتَفعَلُ‌ هذا وقَد غَفَرَ اللّهُ‌ لَکَ‌ ما تَقَدَّمَ‌ مِن ذَنبِکَ‌ وما تَأخَّرَ ؟! قالَ‌:أفَلا أکونُ‌ عَبدا شَکورا ؟! فَلَمَّا نَظَرَ إلَیهِ‌ جابِرٌ ولَیسَ‌ یُغنی فیهِ‌ قَولُ‌ قائِلٍ‌ ، قالَ‌:یَابنَ‌ رَسولِ‌ اللّهِ‌ ، البُقیا عَلی نَفسِکَ‌ ؛ فَإنَّکَ‌ مِن أُسرَةٍ‌ بِهِم یُستَدفَعُ‌ البَلاءُ ، وتُستَکشَفُ‌ اللَأواءُ ، وبِهِم تُستَمسَکُ‌ السَّماءُ.</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6" w:name="pg14436_161603"/>
    <w:bookmarkEnd w:id="236"/>
    <w:p>
      <w:pPr>
        <w:pStyle w:val="BookText"/>
      </w:pPr>
      <w:r>
        <w:rPr>
          <w:rFonts w:ascii="Amiri" w:hAnsi="Amiri" w:eastAsia="Amiri" w:cs="Amiri"/>
          <w:lang w:bidi="ar-SA"/>
          <w:color w:val="111111"/>
          <w:sz w:val="28"/>
          <w:szCs w:val="28"/>
          <w:rtl/>
        </w:rPr>
        <w:t xml:space="preserve">فَقالَ‌:یا جابِرُ ، لا أزالُ‌ عَلی مِنهاجِ‌ أبوَیَّ‌ مُؤتَسِیا بِهِما حَتَّی ألقاهُما.</w:t>
      </w:r>
    </w:p>
    <w:p>
      <w:pPr>
        <w:pStyle w:val="BookText"/>
      </w:pPr>
      <w:r>
        <w:rPr>
          <w:rFonts w:ascii="Amiri" w:hAnsi="Amiri" w:eastAsia="Amiri" w:cs="Amiri"/>
          <w:lang w:bidi="ar-SA"/>
          <w:color w:val="111111"/>
          <w:sz w:val="28"/>
          <w:szCs w:val="28"/>
          <w:rtl/>
        </w:rPr>
        <w:t xml:space="preserve">فَأقبَلَ‌ جابِرٌ عَلی مَن حَضَرَ فَقالَ‌ لَهُم:ما رُئیَ‌ مِن أولادِ الأنبِیاءِ مِثلُ‌ عَلیِّ‌ بنِ‌ الحُسینِ‌ ، إلَا یوسُفَ‌ بنَ‌ یَعقوبَ‌ ، وَاللّهِ‌ لَذُرِّیَّةُ‌ عَلِیِّ‌ بنِ‌ الحُسَینِ‌ أفضَلُ‌ مِن ذُرِّیَّةِ‌ یوسُفَ‌.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المناقب لابن شهرآشوب:ج 4 ص 148 ، [1]بحار الأنوار:ج 46 ص 78 ح 75. [2]</w:t>
      </w:r>
    </w:p>
    <w:p>
      <w:pPr>
        <w:pStyle w:val="Heading6"/>
      </w:pPr>
      <w:bookmarkStart w:id="1019" w:name="_Toc565"/>
      <w:r>
        <w:t>ب استِمرارُ العَمَلِ‌</w:t>
      </w:r>
      <w:bookmarkEnd w:id="1019"/>
    </w:p>
    <w:p>
      <w:pPr>
        <w:pStyle w:val="BookText"/>
      </w:pPr>
      <w:r>
        <w:rPr>
          <w:rFonts w:ascii="Times New Roman" w:hAnsi="Times New Roman" w:eastAsia="Times New Roman" w:cs="Times New Roman"/>
          <w:lang w:val="en-US" w:bidi="en-US"/>
          <w:color w:val="111111"/>
          <w:sz w:val="28"/>
          <w:szCs w:val="28"/>
          <w:rtl/>
        </w:rPr>
        <w:t xml:space="preserve">2200.</w:t>
      </w:r>
    </w:p>
    <w:p>
      <w:pPr>
        <w:pStyle w:val="BookText"/>
      </w:pPr>
      <w:r>
        <w:rPr>
          <w:rFonts w:ascii="Amiri" w:hAnsi="Amiri" w:eastAsia="Amiri" w:cs="Amiri"/>
          <w:lang w:bidi="ar-SA"/>
          <w:color w:val="111111"/>
          <w:sz w:val="28"/>
          <w:szCs w:val="28"/>
          <w:rtl/>
        </w:rPr>
        <w:t xml:space="preserve">الترغیب والترهیب عن عائشة: کانَ‌ لِرَسولِ‌ اللّهِ‌ صلی اللّه علیه و آله حَصیرٌ ، وکانَ‌ یَحجُزُه بِاللَّیلِ‌ فَیُصَلِّی عَلَیهِ‌ ، ویَبسُطُهُ‌ بِالنَّهارِ فَیَجلِسُ‌ عَلَیهِ‌ ، فَجَعَلَ‌ النَّاسُ‌ یَثوبونَ‌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إلَی النَّبِیِّ‌ صلی اللّه علیه و آله فَیُصَلُّونَ‌ بِصَلاتِهِ‌ حَتَّی کَثُروا ، فَأقبَلَ‌ عَلَیهِم فَقالَ‌:یا أیُّها النَّاسُ‌ ، خُذوا مِنَ‌ الأعمالِ‌ ما تُطیقونَ‌ ، فَإنَّ‌ اللّهَ‌ لا یَمَلُّ‌ حَتّی تَمَلُّوا ، وإنَّ‌ أحَبَّ‌ الأعمالِ‌ إلَی اللّهِ‌ ما دامَ‌ وإن قَلَّ‌.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020" w:name="_Toc566"/>
      <w:r>
        <w:t>ج شِدَّةُ‌ مَحَبَّةِ‌ الصَّلاةِ‌</w:t>
      </w:r>
      <w:bookmarkEnd w:id="1020"/>
    </w:p>
    <w:p>
      <w:pPr>
        <w:pStyle w:val="BookText"/>
      </w:pPr>
      <w:r>
        <w:rPr>
          <w:rFonts w:ascii="Times New Roman" w:hAnsi="Times New Roman" w:eastAsia="Times New Roman" w:cs="Times New Roman"/>
          <w:lang w:val="en-US" w:bidi="en-US"/>
          <w:color w:val="111111"/>
          <w:sz w:val="28"/>
          <w:szCs w:val="28"/>
          <w:rtl/>
        </w:rPr>
        <w:t xml:space="preserve">2201.</w:t>
      </w:r>
    </w:p>
    <w:p>
      <w:pPr>
        <w:pStyle w:val="BookText"/>
      </w:pPr>
      <w:r>
        <w:rPr>
          <w:rFonts w:ascii="Amiri" w:hAnsi="Amiri" w:eastAsia="Amiri" w:cs="Amiri"/>
          <w:lang w:bidi="ar-SA"/>
          <w:color w:val="111111"/>
          <w:sz w:val="28"/>
          <w:szCs w:val="28"/>
          <w:rtl/>
        </w:rPr>
        <w:t xml:space="preserve">رسول اللّه صلی اللّه علیه و آله: إنَّ‌ اللّهَ‌ تَعالی جَعَلَ‌ قُرَّةَ‌ عَینی فِی الصَّلاةِ‌ ، وحَبَّبَها إلَیَّ‌ کَما حُبِّبَ‌ إلَی الجائِعِ‌ الطَّعامُ‌ ، وإلَی الظَّمآنِ‌ الماءُ ، فَإِنَّ‌ الجائِعَ‌ إذا أکَلَ‌ الطَّعامَ‌ شَبِعَ‌ ، وإذا شَرِبَ‌ الماءَ رَوِیَ‌ ، وأنا لا أشبَعُ‌ مِنَ‌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021" w:name="_Toc567"/>
      <w:r>
        <w:t>د الاهتِمامُ‌ بالصِّیامِ‌</w:t>
      </w:r>
      <w:bookmarkEnd w:id="1021"/>
    </w:p>
    <w:p>
      <w:pPr>
        <w:pStyle w:val="BookText"/>
      </w:pPr>
      <w:r>
        <w:rPr>
          <w:rFonts w:ascii="Times New Roman" w:hAnsi="Times New Roman" w:eastAsia="Times New Roman" w:cs="Times New Roman"/>
          <w:lang w:val="en-US" w:bidi="en-US"/>
          <w:color w:val="111111"/>
          <w:sz w:val="28"/>
          <w:szCs w:val="28"/>
          <w:rtl/>
        </w:rPr>
        <w:t xml:space="preserve">2202.</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أوَّلَ‌ ما بُعِثَ‌ یَصومُ‌ حَتَّی یُقالَ‌:ما یُفطِرُ، ویُفطِرُ حَتَّی یُقالَ‌:ما یَصومُ‌ ! ثُمَّ‌ تَرَکَ‌ ذلکَ‌ وصامَ‌ یَوما وأفطَرَ یَوما وهوَ صَومُ‌ داودَ علیه السلام ، ثُمَّ‌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7" w:name="pg14436_161604"/>
    <w:bookmarkEnd w:id="237"/>
    <w:p>
      <w:pPr>
        <w:pStyle w:val="BookText"/>
      </w:pPr>
      <w:r>
        <w:rPr>
          <w:rFonts w:ascii="Amiri" w:hAnsi="Amiri" w:eastAsia="Amiri" w:cs="Amiri"/>
          <w:lang w:bidi="ar-SA"/>
          <w:color w:val="111111"/>
          <w:sz w:val="28"/>
          <w:szCs w:val="28"/>
          <w:rtl/>
        </w:rPr>
        <w:t xml:space="preserve">تَرَکَ‌ ذلِکَ‌ وصامَ‌ الثَّلاثَةَ‌ الأیَّامِ‌ الغُرِّ، ثُمَّ‌ تَرَکَ‌ ذلِکَ‌ وفَرَّقَها فی کُلِّ‌ عَشرَةِ‌ أیَّامٍ‌ یَوما؛ خَمیسَینِ‌ بَینَهُما أربِعاءُ، فَقُبِضَ‌ عَلَیهِ‌ وآلهِ‌ السَّلامُ‌ وهُو یَعمَلُ‌ ذلِکَ‌.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الکافی:ج 4 ص 90 ح 2 [1]عن محمّد بن مسلم ،بحار الأنوار:ج 16 ص 270 ح 75. [2]</w:t>
      </w:r>
    </w:p>
    <w:p>
      <w:pPr>
        <w:pStyle w:val="Heading6"/>
      </w:pPr>
      <w:bookmarkStart w:id="1022" w:name="_Toc568"/>
      <w:r>
        <w:t>6/5 کلامٌ‌ جامع فی خَصائِصِهِ‌</w:t>
      </w:r>
      <w:bookmarkEnd w:id="1022"/>
    </w:p>
    <w:p>
      <w:pPr>
        <w:pStyle w:val="Heading6"/>
      </w:pPr>
      <w:bookmarkStart w:id="1023" w:name="_Toc569"/>
      <w:r>
        <w:t>الکتاب</w:t>
      </w:r>
      <w:bookmarkEnd w:id="1023"/>
    </w:p>
    <w:p>
      <w:pPr>
        <w:pStyle w:val="BookText"/>
      </w:pPr>
      <w:r>
        <w:rPr>
          <w:rFonts w:ascii="Amiri" w:hAnsi="Amiri" w:eastAsia="Amiri" w:cs="Amiri"/>
          <w:lang w:bidi="ar-SA"/>
          <w:color w:val="111111"/>
          <w:sz w:val="28"/>
          <w:szCs w:val="28"/>
          <w:rtl/>
        </w:rPr>
        <w:t xml:space="preserve">" لَقَدْ کانَ‌ لَکُمْ‌ فِی رَسُولِ‌ اللّهِ‌ أُسْوَةٌ‌ حَسَنَةٌ‌ لِمَنْ‌ کانَ‌ یَرْجُوا اللّهَ‌ وَ الْیَوْمَ‌ الْآخِرَ وَ ذَکَرَ اللّهَ‌ کَثِیراً ". 2</w:t>
      </w:r>
    </w:p>
    <w:p>
      <w:pPr>
        <w:pStyle w:val="Heading6"/>
      </w:pPr>
      <w:bookmarkStart w:id="1024" w:name="_Toc570"/>
      <w:r>
        <w:t>الحدیث</w:t>
      </w:r>
      <w:bookmarkEnd w:id="1024"/>
    </w:p>
    <w:p>
      <w:pPr>
        <w:pStyle w:val="BookText"/>
      </w:pPr>
      <w:r>
        <w:rPr>
          <w:rFonts w:ascii="Times New Roman" w:hAnsi="Times New Roman" w:eastAsia="Times New Roman" w:cs="Times New Roman"/>
          <w:lang w:val="en-US" w:bidi="en-US"/>
          <w:color w:val="111111"/>
          <w:sz w:val="28"/>
          <w:szCs w:val="28"/>
          <w:rtl/>
        </w:rPr>
        <w:t xml:space="preserve">2203.</w:t>
      </w:r>
    </w:p>
    <w:p>
      <w:pPr>
        <w:pStyle w:val="BookText"/>
      </w:pPr>
      <w:r>
        <w:rPr>
          <w:rFonts w:ascii="Amiri" w:hAnsi="Amiri" w:eastAsia="Amiri" w:cs="Amiri"/>
          <w:lang w:bidi="ar-SA"/>
          <w:color w:val="111111"/>
          <w:sz w:val="28"/>
          <w:szCs w:val="28"/>
          <w:rtl/>
        </w:rPr>
        <w:t xml:space="preserve">السنن الکبری عن أبی امامة سهل بن حُنیف الأنصاری عن بعض أصحاب النّبیّ‌ صلی اللّه علیه و آله: إنَّ‌ رَسولَ‌ اللّهِ‌ صلی اللّه علیه و آله کانَ‌ یَعودُ مَرضی مَساکینِ‌ المُسلِمینَ‌ وضُعَفائِهِم ، ویَتبَعُ‌ جَنائِزَهُم، ولا یُصَلِّی عَلَیهِم أحَدٌ غَیرُهُ‌.وإنَّ‌ امرَأَةً‌ مِسکینَةً‌ مِن أهلِ‌ العَوالی طالَ‌ سُقمُها فَکانَ‌ رَسولُ‌ اللّهِ‌ صلی اللّه علیه و آله یَسأَلُ‌ عَنها مَن حَضَرَها مِن جیرانِها ، وأمَرَهُم أن لایَدفِنوها إن حَدَثَ‌ بِها حَدَثٌ‌ فَیُصَلِّیَ‌ عَلَیها ، فَتُوُفِّیَت تِلکَ‌ المَرأَةُ‌ لَیلاً وَاحتَمَلوها فَأَتَوا بِها مَعَ‌ الجَنائِزِ أو قالَ‌:موضِعَ‌ الجَنائِزِ عِندَ مَسجِدِ رَسولِ‌ اللّهِ‌ صلی اللّه علیه و آله لِیُصَلِّیَ‌ عَلَیها رَسولُ‌ اللّهِ‌ صلی اللّه علیه و آله کَما أمَرَهُم ، فَوَجَدوهُ‌ قَد نامَ‌ بَعدَ صَلاةِ‌ العِشاءِ فَکَرِهوا أن یُهَجِّدوا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رَسولَ‌ اللّهِ‌ صلی اللّه علیه و آله مِن نَومِهِ‌ ، فَصَلَّوا عَلَیها ثُمَّ‌ انطَلَقوا بِها ، فَلَمَّا أصبَحَ‌ رَسولُ‌ اللّهِ‌ صلی اللّه علیه و آله سَأَلَ‌ عَنها مَن حَضَرَهُ‌ مِن جیرانِها ، فَأخبَروهُ‌ خَبَرَها وأنَّهُم کَرِهوا أن یُهَجِّدوا رَسولَ‌ اللّهِ‌ صلی اللّه علیه و آله لَها ، فَقالَ‌ لَهُم رَسولُ‌ اللّهِ‌ صلی اللّه علیه و آله:ولِمَ‌ فَعَلتُم ؟ انطَلِقوا ، فَانطَلَقوا مَعَ‌ رَسولِ‌ اللّهِ‌ صلی اللّه علیه و آله حَتَّی قاموا عَلی قَبرِها، فَصَفَّوا وَراءَ رَسولِ‌ اللّهِ‌ صلی اللّه علیه و آله کَما یُصَفُّ‌ لِلصَّلاةِ‌ عَلَی الجَنائِزِ، فَصَلَّی عَلَیها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السنن الکبری:ج 4 ص 79 ح 7019.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2204.</w:t>
      </w:r>
    </w:p>
    <w:p>
      <w:pPr>
        <w:pStyle w:val="BookText"/>
      </w:pPr>
      <w:r>
        <w:rPr>
          <w:rFonts w:ascii="Amiri" w:hAnsi="Amiri" w:eastAsia="Amiri" w:cs="Amiri"/>
          <w:lang w:bidi="ar-SA"/>
          <w:color w:val="111111"/>
          <w:sz w:val="28"/>
          <w:szCs w:val="28"/>
          <w:rtl/>
        </w:rPr>
        <w:t xml:space="preserve">الإمام الحسن علیه السلام: سَأَلتُ‌ خالی هِندَ بنَ‌ أبی هالَةَ‌ عَن حِلیَةِ‌ رَسولِ‌ اللّه صلی اللّه علیه و آله وکانَ‌ وَصّافا لِلنَّبِیِّ‌ صلی اللّه علیه و آله فَقالَ‌:کانَ‌ رسولُ‌ اللّه فَخما مُفَخَّما ، یَتَلأَلأَُ وَجهُهُ‌ تَلأَلُؤَ القَمَرِ لَیلَةَ‌ البَدرِ ، أطوَلَ‌ مِنَ‌ المَربوعِ‌ وأقصَرَ مِنَ‌ المُشَذَّبِ‌ ، عَظیمَ‌ الهامَةِ‌ ، رَجِلَ‌ الشَّعرِ إذَا انفَرَقَت عَقیقَتُهُ‌ فَرَقَ‌ وإلّا فَلا یُجاوِزُ شَعرُهُ‌ شَحمَةَ‌ اذُنَیهِ‌ إذا هُوَ وَفرَةٌ‌ ، أزهَرَ اللَّونِ‌ ، واسِعَ‌ الجَبینِ‌ ، أزَجَّ‌ الحاجِبَینِ‌ سوابِغَ‌ فی غَیرِ قَرَنٍ‌ بَینَهُما عِرقٌ‌ یُدِرَّهُ‌ الغَضَبُ‌ ، أقنَی العِرنینِ‌ لَهُ‌ نورٌ یَعلوهُ‌ یَحسَبُهُ‌ مَن لَم یَتَأَمَّلهُ‌ أشَمَّ‌ ، کَثَّ‌ اللِّحیَةِ‌ ، سَهلَ‌ الخَدَّینِ‌ ، ضَلیعَ‌ الفَمِ‌ ، أشنَبَ‌ مُفَلَّجَ‌ الأَسنانِ‌ ، دَقیقَ‌ المَسرُبَةِ‌ کَأَنَّ‌ عُنُقَهُ‌ جیدُ دُمیَةٍ‌ فی صَفاءِ الفِضَّةِ‌ ، مُعتَدِلَ‌ الخَلقِ‌ ،بادِنا مُتَماسِکا ، سَواءَ البَطنِ‌ والصَّدرِ ،بَعیدَ ما بَینَ‌ المَنکِبَینِ‌ ، ضَخمَ‌ الکَرادیسِ‌ ، أنوَرَ المُتَجَرِّدِ مَوصولَ‌ ما بَینَ‌ اللَّبَّةِ‌ وَالسُّرَّةِ‌ بِشَعرٍ یَجری کَالخَطِّ‍‌ ، عارِیَ‌ الثَّدیَینِ‌ وَالبَطنِ‌ وما سِوی ذلِکَ‌ ، أشعَرَ الذِّراعَینِ‌ وَالمَنکِبَینِ‌ وأعالِیَ‌ الصَّدرِ ، طَویلَ‌ الزَّندَینِ‌ رَحبَ‌ الرّاحَةِ‌ ، شَثنَ‌ الکَّفَینِ‌ وَالقَدَمَینِ‌ ، سَائِلَ‌ الأَطرافِ‌ ، سَبطَ‍‌ العَصَبِ‌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خُمصانَ‌ الأَخمَصَینِ‌ ، فَسیحَ‌ القَدَمَینِ‌ یَنبو عَنهُمَا الماءُ إذا زالَ‌ زالَ‌ تَقَلُّعا یَخطو تَکَفِیّا ویَمشی هَونا ، ذَریعَ‌ المِشیَةِ‌ إذا مَشی کَأَنَّما یَنحَطُّ‍‌ مِن صَبَبٍ‌ ، وإذَا التَفَتَ‌ التَفَتَ‌ جَمیعا ، خافِضَ‌ الطَّرفِ‌ نَظَرُهُ‌ إلی الأَرضِ‌ أطوَلُ‌ مِن نَظَرِهِ‌ إلَی السَّماءِ ، جُلُّ‌ نَظَرِهِ‌ المُلاحَظَةُ‌ ، یَبدُرُ مَن لَقِیَهُ‌ بِالسَّلامِ‌.</w:t>
      </w:r>
    </w:p>
    <w:p>
      <w:pPr>
        <w:pStyle w:val="BookText"/>
      </w:pPr>
      <w:r>
        <w:rPr>
          <w:rFonts w:ascii="Amiri" w:hAnsi="Amiri" w:eastAsia="Amiri" w:cs="Amiri"/>
          <w:lang w:bidi="ar-SA"/>
          <w:color w:val="111111"/>
          <w:sz w:val="28"/>
          <w:szCs w:val="28"/>
          <w:rtl/>
        </w:rPr>
        <w:t xml:space="preserve">قالَ‌:قُلتُ‌:صِف لی مَنطِقَهُ‌.</w:t>
      </w:r>
    </w:p>
    <w:p>
      <w:pPr>
        <w:pStyle w:val="BookText"/>
      </w:pPr>
      <w:r>
        <w:rPr>
          <w:rFonts w:ascii="Amiri" w:hAnsi="Amiri" w:eastAsia="Amiri" w:cs="Amiri"/>
          <w:lang w:bidi="ar-SA"/>
          <w:color w:val="111111"/>
          <w:sz w:val="28"/>
          <w:szCs w:val="28"/>
          <w:rtl/>
        </w:rPr>
        <w:t xml:space="preserve">فَقالَ‌:کانَ‌ صلی اللّه علیه و آله مُتَواصِلَ‌ الأَحزانِ‌ ، دائِمَ‌ الفِکرَةِ‌ لَیسَت لَهُ‌ راحَةٌ‌ ، ولا یَتَکَلَّمُ‌ فی غَیرِ حاجَةٍ‌ ، یَفتَتِحُ‌ الکَلامَ‌ ویَختِمُهُ‌ بِأَشداقِهِ‌ ، یَتَکَلَّمُ‌ بِجَوامِعِ‌ الکَلِمِ‌ فَصلاً لا فُضولَ‌ فیهِ‌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تَقصیرَ ، دَمِثا لَیسَ‌ بِالجافی ولا بِالمَهینِ‌ ، تَعظُمُ‌ عِندَهُ‌ النِّعمَةُ‌ وإن دَقَّت لا یَذُمُّ‌ مِنها شَیئا غَیرَ أنَّهُ‌ کانَ‌ لا یَذُمُّ‌ ذَوّاقا ولا یَمدَحُهُ‌ ولا تُغضِبُهُ‌ الدُّنیا وما کانَ‌ لَها ، فَإِذا تُعوطِیَ‌ الحَقُّ‌ لَم یَعرِفهُ‌ أحَدٌ ، ولَم یَقُم لِغَضَبِهِ‌ شَیءٌ حَتّی یَنتَصِرَ لَهُ‌ ، وإذا أشارَ أشارَ بِکَفِّهِ‌ کُلِّها ، وإذا تَعَجَّبَ‌ قَلَبَها ، وإذا تَحَدَّثَ‌ قارَبَ‌ یَدَهُ‌ الیُمنی مِنَ‌ الیُسری فَضَرَبَ‌ بِإِبهامِهِ‌ الیُمنی راحَةَ‌ الیُسری ، وإذا غَضِبَ‌ أعرَضَ‌ بِوَجهِهِ‌ و أشاحَ‌ ، وإذا فَرِحَ‌ غَضَّ‌ طَرفَهُ‌ ، جُلُّ‌ ضِحکِهِ‌ التَّبَسُّمُ‌ ، یَفتَرُّ عَن مِثلِ‌ حَبِّ‌ الغَمامِ‌ ، قالَ‌ الحَسَن علیه السلام:فَکَتَمتُ‌ هذَا الخَبَرَ عَنِ‌ الحُسَین علیه السلام زَمانا ، ثُمَّ‌ حَدَّثتُهُ‌ فَوَجَدتُهُ‌ قَد سَبَقَنی إلَیهِ‌ وسَأَلَهُ‌ عَمّا سَأَلَتُهُ‌ عَنهُ‌ فَوَجَدتُهُ‌ قَد سَأَلَ‌ أباهُ‌ عَن مَدخَلِ‌ النَّبِیِّ‌ صلی اللّه علیه و آله ومَخرَجِهِ‌ وَمجلِسِهِ‌ وشَکلِهِ‌ فَلَم یَدَع مِنهُ‌ شَیئا.</w:t>
      </w:r>
    </w:p>
    <w:p>
      <w:pPr>
        <w:pStyle w:val="BookText"/>
      </w:pPr>
      <w:r>
        <w:rPr>
          <w:rFonts w:ascii="Amiri" w:hAnsi="Amiri" w:eastAsia="Amiri" w:cs="Amiri"/>
          <w:lang w:bidi="ar-SA"/>
          <w:color w:val="111111"/>
          <w:sz w:val="28"/>
          <w:szCs w:val="28"/>
          <w:rtl/>
        </w:rPr>
        <w:t xml:space="preserve">قالَ‌ الحُسَین:سَأَلتُ‌ أبی علیه السلام عَن مَدخَلِ‌ رَسولِ‌ اللّه صلی اللّه علیه و آله.</w:t>
      </w:r>
    </w:p>
    <w:p>
      <w:pPr>
        <w:pStyle w:val="BookText"/>
      </w:pPr>
      <w:r>
        <w:rPr>
          <w:rFonts w:ascii="Amiri" w:hAnsi="Amiri" w:eastAsia="Amiri" w:cs="Amiri"/>
          <w:lang w:bidi="ar-SA"/>
          <w:color w:val="111111"/>
          <w:sz w:val="28"/>
          <w:szCs w:val="28"/>
          <w:rtl/>
        </w:rPr>
        <w:t xml:space="preserve">فَقالَ‌:کانَ‌ دُخولُهُ‌ لِنَفسِهِ‌ مَأذونا لَهُ‌ فی ذلِکَ‌ فَإِذا أوی إلی مِنزِلِهِ‌ جَزَّأَ دُخولَهُ‌ ثَلاثَةَ‌ أجزاءٍ:جُزءَا لِلّهِ‌ تَعالی ، وجُزءَا لأَِهلِهِ‌ ، وجُزءَا لِنَفسِهِ‌ ، ثُمَّ‌ جَزَّأَ جُزأَهُ‌ بَینَهُ‌ وبَینَ‌ النّاسِ‌ فَیَرُدُّ ذلِکَ‌ بِالخاصَّةِ‌ عَلَی العامَّةِ‌ ولا یَدَّخِرُ عَنهُم مِنهُ‌ شَیئا وکانَ‌ مِن سیرَتِهِ‌ فی جُزءِ الاُمَّةِ‌ إیثارُ أهلِ‌ الفَضلِ‌ بِإِذنِهِ‌ وقَسمُهُ‌ عَلی قَدرِ فَضلِهِم فِی الدّینِ‌ فَمِنهُم ذُو الحاجَةِ‌ ، ومِنهُم ذُو الحاجَتَینِ‌ ، ومِنهُم ذُو الحَوائِجِ‌ ، فَیَتَشاغَلُ‌ ویَشغَلُهُم فیما أصلَحَهُم وأصلَحَ‌ الاُمَّةَ‌ مِن مَسأَلَتِهِ‌ عَنهُم وإخبارِهِم بِالَّذی یَنبَغی ویَقولُ‌:لِیُبلِغِ‌ الشّاهِدُ مِنکُمُ‌ الغائِبَ‌ وأبلِغونی حاجَةَ‌ مَن لا یَقدِرُ عَلی إبلاغِ‌ حاجَتِهِ‌ ، فَإِنَّهُ‌ مَن أبلَغَ‌ سُلطانا حاجَةَ‌ مَن لا یَقدِرُ عَلی إبلاغِها ثَبَّتَ‌ اللّهُ‌ قَدَمَیهِ‌ یَومَ‌ القِیامَةِ‌ لا یَذکُرُ عِندَهُ‌ إلّا ذلِکَ‌ ولا یَقبَلُ‌ مِن أحَدٍ غَیرَهُ‌ </w:t>
      </w:r>
      <w:r>
        <w:rPr>
          <w:rStyle w:val="FootnoteReference"/>
        </w:rPr>
        <w:footnoteReference w:id="685"/>
      </w:r>
    </w:p>
    <w:p>
      <w:pPr>
        <w:pStyle w:val="BookText"/>
      </w:pPr>
      <w:r>
        <w:rPr>
          <w:rFonts w:ascii="Amiri" w:hAnsi="Amiri" w:eastAsia="Amiri" w:cs="Amiri"/>
          <w:lang w:bidi="ar-SA"/>
          <w:color w:val="111111"/>
          <w:sz w:val="28"/>
          <w:szCs w:val="28"/>
          <w:rtl/>
        </w:rPr>
        <w:t xml:space="preserve">فی معانی الأخبار و بحارالأنوار: [1]"لا یُقَیِّدُ مِن أحَدٍ عَثرَةً‌".</w:t>
      </w:r>
    </w:p>
    <w:p>
      <w:pPr>
        <w:pStyle w:val="BookText"/>
      </w:pPr>
      <w:r>
        <w:rPr>
          <w:rFonts w:ascii="Amiri" w:hAnsi="Amiri" w:eastAsia="Amiri" w:cs="Amiri"/>
          <w:lang w:bidi="ar-SA"/>
          <w:color w:val="111111"/>
          <w:sz w:val="28"/>
          <w:szCs w:val="28"/>
          <w:rtl/>
        </w:rPr>
        <w:t xml:space="preserve">یَدخُلونَ‌ رُوّادا ولا یَفتَرِقونَ‌ إلّا عَن ذَواقٍ‌ ویَخرُجونَ‌ أدِلَّةً‌ فُقَهاءَ.فَسَأَلتُهُ‌ عَن مَخرَجِ‌ رَسولِ‌ اللّه صلی اللّه علیه و آله کَیفَ‌ کانَ‌ یَصنَعُ‌ فیهِ‌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فَقالَ‌:کانَ‌ رَسولُ‌ اللّه صلی اللّه علیه و آله یَخزُنُ‌ لِسانَهُ‌ إلّا عَمّا یَعنیِه ویُؤِلِفُهُم ولا یُنَفِّرُهُم ، ویُکرِمُ‌ کَریمَ‌ کُلِّ‌ قَومٍ‌ ویُوَلِّیهِ‌ عَلَیهِم ، ویَحْذَرُ النّاسَ‌ ویَحتَرِسُ‌ مِنهُم مِن غَیرِ أن یَطوِیَ‌ عَن أحَدٍ بُشرَهُ‌ ولا خُلُقَهُ‌ ، ویَتَفَقَّدُ أصحابَهُ‌ ، وَیسأَلُ‌ النّاسَ‌ عَمّا فِی النّاسِ‌ ، ویُحَسِّنُ‌ الحَسَنَ‌ ویُقَوِّیهِ‌ وَیُقَبِّحُ‌ القَبیحَ‌ ویوهِنُهُ‌ ، مُعتَدِلَ‌ الأَمرِ غَیرَ مُختَلِفٍ‌ ، لا یَغفُلُ‌ مَخافَةَ‌ أن یَغفُلوا أو یَمیلوا ، ولا یُقَصِّرُ عَنِ‌ الحَقِّ‌ ولا یَجوزُهُ‌ الَّذینَ‌ یَلونَهُ‌ مِنَ‌ النّاسِ‌ خِیارُهُم أفضَلُهُم عِندَهُ‌ وَأعَمُّهُم نَصیحَةً‌ لِلمُسلِمین‌وأعظَمُهُم عِندَهُ‌ مَنزِلَةً‌ أحسَنُهُم مُواساةً‌ ومُؤازَرَةً‌.</w:t>
      </w:r>
    </w:p>
    <w:p>
      <w:pPr>
        <w:pStyle w:val="BookText"/>
      </w:pPr>
      <w:r>
        <w:rPr>
          <w:rFonts w:ascii="Amiri" w:hAnsi="Amiri" w:eastAsia="Amiri" w:cs="Amiri"/>
          <w:lang w:bidi="ar-SA"/>
          <w:color w:val="111111"/>
          <w:sz w:val="28"/>
          <w:szCs w:val="28"/>
          <w:rtl/>
        </w:rPr>
        <w:t xml:space="preserve">قالَ‌:فَسَأَلتُهُ‌ عَن مَجلِسِهِ‌.</w:t>
      </w:r>
    </w:p>
    <w:p>
      <w:pPr>
        <w:pStyle w:val="BookText"/>
      </w:pPr>
      <w:r>
        <w:rPr>
          <w:rFonts w:ascii="Amiri" w:hAnsi="Amiri" w:eastAsia="Amiri" w:cs="Amiri"/>
          <w:lang w:bidi="ar-SA"/>
          <w:color w:val="111111"/>
          <w:sz w:val="28"/>
          <w:szCs w:val="28"/>
          <w:rtl/>
        </w:rPr>
        <w:t xml:space="preserve">فَقالَ‌:کانَ‌ صلی اللّه علیه و آله لا یَجلِسُ‌ ولا یَقومُ‌ إلّا عَلی ذِکرٍ ولا یوطِنُ‌ الأَماکِنَ‌ ویَنهی عَن إیطانِها ، وإذَا انتَهی إلی قَومٍ‌ جَلَسَ‌ حَیثُ‌ یَنتَهی بِهِ‌ المَجلِسُ‌ وَیأمُرُ بِذلِکَ‌ ویُعطی کُلَّ‌ جُلَسائِهِ‌ نَصیبَهُ‌ حَتّی لا یَحسَبُ‌ أحَدٌ مِن جُلَسائِهِ‌ أنَّ‌ أحَدا أکرَمُ‌ عَلَیهِ‌ مِنهُ‌ ، مَن جالَسَهُ‌ صابَرَهُ‌ حَتّی یَکونَ‌ هُوَ المُنصَرِفَ‌ عَنهُ‌ ، مَن سَأَلَهُ‌ حاجَةً‌ لَم یَرجِع إلّا بِها أو بِمَیسورٍ مِنَ‌ القَولِ‌ ، قَد وَسِعَ‌ النّاسَ‌ مِنهُ‌ خُلُقُهُ‌ وصارَ لَهُم أبا رَحیما وصاروا عِندَهُ‌ فِی الحَقِّ‌ سَواءً ، مَجلِسُهُ‌ مَجلِسُ‌ حِلمٍ‌ وحَیاءٍ وصِدقٍ‌ وأمانَةٍ‌ لا تُرفَعُ‌ فیهِ‌ الأَصواتُ‌ ، ولا تُؤبَنُ‌ فیهِ‌ الحُرَمُ‌ ، ولا تُثَنّی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فی معانی الأخبار:"لا تُنثی" ولعلّه هو الأصحّ‌.</w:t>
      </w:r>
    </w:p>
    <w:p>
      <w:pPr>
        <w:pStyle w:val="BookText"/>
      </w:pPr>
      <w:r>
        <w:rPr>
          <w:rFonts w:ascii="Amiri" w:hAnsi="Amiri" w:eastAsia="Amiri" w:cs="Amiri"/>
          <w:lang w:bidi="ar-SA"/>
          <w:color w:val="111111"/>
          <w:sz w:val="28"/>
          <w:szCs w:val="28"/>
          <w:rtl/>
        </w:rPr>
        <w:t xml:space="preserve">فَلَتاتُهُ‌ ، مُتَعادِلینَ‌ مُتَواصِلینَ‌ فیهِ‌ بِالتَّقوی مُتَواضِعینَ‌ ، یُوَقِّرونَ‌ الکَبیرَ ویَرحَمونَ‌ الصَّغیرَ ، ویُؤثِرونَ‌ ذَا الحاجَةِ‌ ، ویَحفَظونَ‌ الغَریبَ‌.</w:t>
      </w:r>
    </w:p>
    <w:p>
      <w:pPr>
        <w:pStyle w:val="BookText"/>
      </w:pPr>
      <w:r>
        <w:rPr>
          <w:rFonts w:ascii="Amiri" w:hAnsi="Amiri" w:eastAsia="Amiri" w:cs="Amiri"/>
          <w:lang w:bidi="ar-SA"/>
          <w:color w:val="111111"/>
          <w:sz w:val="28"/>
          <w:szCs w:val="28"/>
          <w:rtl/>
        </w:rPr>
        <w:t xml:space="preserve">فَقُلتُ‌:کَیفَ‌ کانَ‌ سیرَتُهُ‌ فی جُلَسائِهِ‌؟ فَقالَ‌:کانَ‌ دائِمَ‌ البِشرِ ، سَهلَ‌ الخُلُقِ‌ ، لَیِّنَ‌ الجانِبِ‌ لَیسَ‌ بِفَظٍّ‍‌ ولا غَلیظٍ‍‌ ولا صَخّابٍ‌ ولا فَحّاشٍ‌ ولا عَیّابٍ‌ ولا مَزّاحٍ‌ ولا مَدّاحٍ‌ یَتَغافَلُ‌ عَمّا لا یَشتَهی ، فَلا یُؤیِسُ‌ مِنهُ‌ ولا یُخَیِّبُ‌ فیهِ‌ مُؤَمِّلیهِ‌ ، قَد تَرَکَ‌ نَفسَهُ‌ مِن ثَلاثٍ‌:المِراءِ وَالإِکثارِ وما لا یَعنیهِ‌ ، وتَرَکَ‌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ثَلاثٍ‌:کانَ‌ لا یَذُمُّ‌ أحَدا ولا یُعَیِّرُهُ‌ ولا یَطلُبُ‌ عَثَراتِهِ‌ ولا عَورَتَهُ‌ ولا یَتَکَلَّمُ‌ إلّا فیما رَجا ثَوابَهُ‌ ، إذا تَکَلَّمَ‌ أطرَقَ‌ جُلَسَاؤهُ‌ کَأَنَّما عَلی رُؤوسِهِمُ‌ الطَّیرُ ، وإذا سَکَتَ‌ تَکَلَّموا ولا یَتَنازَعونَ‌ عِندَهُ‌ الحَدیثَ‌ ، وإذا تَکَلَّمَ‌ عِندَهُ‌ أحَدٌ أنصَتوا لَهُ‌ حَتّی یَفرُغَ‌ مِن حَدیثِهِ‌ ، یَضحَکُ‌ مِمّا یَضحَکونَ‌ مِنهُ‌ ، وَیَتَعَجَّبُ‌ مِمّا یَتَعَجَّبونَ‌ مِنهُ‌ ، ویَصبِرُ للغَریبِ‌ عَلَی الجَفوَةِ‌ فِی المَسأَلَةِ‌ وَالمَنطِقِ‌ حَتّی أنَ‌ کانَ‌ أصحابُهُ‌ لَیَستَجلِبونَهُم ویَقولُ‌:إذا رَأَیتُم طالِبَ‌ حاجَةٍ‌ یَطلُبُها فَارفِدوهُ‌ ، ولا یَقبَلُ‌ الثَّناءَ إلّا مِن مُکافِئٍ‌، ولا یَقطَعُ‌ عَلی أحَدٍ کلامَهُ‌ حَتّی یَجوزَهُ‌ فَیَقطَعَهُ‌ بِنَهیٍ‌ أو قِیامٍ‌.</w:t>
      </w:r>
    </w:p>
    <w:p>
      <w:pPr>
        <w:pStyle w:val="BookText"/>
      </w:pPr>
      <w:r>
        <w:rPr>
          <w:rFonts w:ascii="Amiri" w:hAnsi="Amiri" w:eastAsia="Amiri" w:cs="Amiri"/>
          <w:lang w:bidi="ar-SA"/>
          <w:color w:val="111111"/>
          <w:sz w:val="28"/>
          <w:szCs w:val="28"/>
          <w:rtl/>
        </w:rPr>
        <w:t xml:space="preserve">قالَ‌:فسَأَلتُهُ‌ عن سُکوتِ‌ رَسولِ‌ اللّه صلی اللّه علیه و آله.</w:t>
      </w:r>
    </w:p>
    <w:p>
      <w:pPr>
        <w:pStyle w:val="BookText"/>
      </w:pPr>
      <w:r>
        <w:rPr>
          <w:rFonts w:ascii="Amiri" w:hAnsi="Amiri" w:eastAsia="Amiri" w:cs="Amiri"/>
          <w:lang w:bidi="ar-SA"/>
          <w:color w:val="111111"/>
          <w:sz w:val="28"/>
          <w:szCs w:val="28"/>
          <w:rtl/>
        </w:rPr>
        <w:t xml:space="preserve">فَقالَ‌ علیه السلام:کانَ‌ سُکوتُهُ‌ عَلی أربَعٍ‌:الحِلمِ‌ وَالحَذَرِ وَالتَّقدیرِ وَالتَّفکُّرِ ، فَأَمَّا التَّقدیرُ فَفی تَسوِیَةِ‌ النَّظَرِ وَالاِستِماعِ‌ بَینَ‌ النّاسِ‌، وأمّا تَفَکُّرُهُ‌ فَفیما یَبقی ویَفنی.</w:t>
      </w:r>
    </w:p>
    <w:p>
      <w:pPr>
        <w:pStyle w:val="BookText"/>
      </w:pPr>
      <w:r>
        <w:rPr>
          <w:rFonts w:ascii="Amiri" w:hAnsi="Amiri" w:eastAsia="Amiri" w:cs="Amiri"/>
          <w:lang w:bidi="ar-SA"/>
          <w:color w:val="111111"/>
          <w:sz w:val="28"/>
          <w:szCs w:val="28"/>
          <w:rtl/>
        </w:rPr>
        <w:t xml:space="preserve">وجُمِعَ‌ لَهُ‌ الحِلمُ‌ فِی الصَّبرِ فَکانَ‌ لا یُغضِبُهُ‌ شَیءٌ ولا یَستَفِزُّهُ‌.</w:t>
      </w:r>
    </w:p>
    <w:p>
      <w:pPr>
        <w:pStyle w:val="BookText"/>
      </w:pPr>
      <w:r>
        <w:rPr>
          <w:rFonts w:ascii="Amiri" w:hAnsi="Amiri" w:eastAsia="Amiri" w:cs="Amiri"/>
          <w:lang w:bidi="ar-SA"/>
          <w:color w:val="111111"/>
          <w:sz w:val="28"/>
          <w:szCs w:val="28"/>
          <w:rtl/>
        </w:rPr>
        <w:t xml:space="preserve">وجُمِعَ‌ لَهُ‌ الحَذَرُ فی أربَعٍ‌:أخذِهِ‌ الحَسَنَ‌ لِیُقتَدی بِهِ‌ ، وتَرکِهِ‌ القَبیحَ‌ لِیُنتَهی عَنهُ‌ ، وَاجتِهادِهِ‌ الرَّأیَ‌ فی إصلاحِ‌ امَّتِهِ‌ وَالقِیامِ‌ فیما جَمَعَ‌ لَهُم مِن خَیرِ الدُّنیا وَالآخِرَةِ‌.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عیون أخبار الرضا علیه السلام:ج 1 ص 316 ح 1 ، [1]بحار الأنوار:ج 16 ص 148 ح 4. [2]</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8" w:name="pg14436_161609"/>
    <w:bookmarkEnd w:id="238"/>
    <w:p>
      <w:pPr>
        <w:pStyle w:val="Heading5"/>
      </w:pPr>
      <w:bookmarkStart w:id="1025" w:name="_Toc571"/>
      <w:r>
        <w:t>الفصل السادس: هجرة النّبیّ‌</w:t>
      </w:r>
      <w:bookmarkEnd w:id="1025"/>
    </w:p>
    <w:p>
      <w:pPr>
        <w:pStyle w:val="Heading6"/>
      </w:pPr>
      <w:bookmarkStart w:id="1026" w:name="_Toc572"/>
      <w:r>
        <w:t>1/6 الهِجرَةُ‌ إلَی المَدینَةِ‌</w:t>
      </w:r>
      <w:bookmarkEnd w:id="1026"/>
    </w:p>
    <w:p>
      <w:pPr>
        <w:pStyle w:val="Heading6"/>
      </w:pPr>
      <w:bookmarkStart w:id="1027" w:name="_Toc573"/>
      <w:r>
        <w:t>الکتاب</w:t>
      </w:r>
      <w:bookmarkEnd w:id="1027"/>
    </w:p>
    <w:p>
      <w:pPr>
        <w:pStyle w:val="BookText"/>
      </w:pPr>
      <w:r>
        <w:rPr>
          <w:rFonts w:ascii="Amiri" w:hAnsi="Amiri" w:eastAsia="Amiri" w:cs="Amiri"/>
          <w:lang w:bidi="ar-SA"/>
          <w:color w:val="111111"/>
          <w:sz w:val="28"/>
          <w:szCs w:val="28"/>
          <w:rtl/>
        </w:rPr>
        <w:t xml:space="preserve">" وَ اصْبِرْ عَلی‌ ما یَقُولُونَ‌ وَ اهْجُرْهُمْ‌ هَجْراً جَمِیلاً ". 1</w:t>
      </w:r>
    </w:p>
    <w:p>
      <w:pPr>
        <w:pStyle w:val="Heading6"/>
      </w:pPr>
      <w:bookmarkStart w:id="1028" w:name="_Toc574"/>
      <w:r>
        <w:t>الحدیث</w:t>
      </w:r>
      <w:bookmarkEnd w:id="1028"/>
    </w:p>
    <w:p>
      <w:pPr>
        <w:pStyle w:val="BookText"/>
      </w:pPr>
      <w:r>
        <w:rPr>
          <w:rFonts w:ascii="Times New Roman" w:hAnsi="Times New Roman" w:eastAsia="Times New Roman" w:cs="Times New Roman"/>
          <w:lang w:val="en-US" w:bidi="en-US"/>
          <w:color w:val="111111"/>
          <w:sz w:val="28"/>
          <w:szCs w:val="28"/>
          <w:rtl/>
        </w:rPr>
        <w:t xml:space="preserve">2205.</w:t>
      </w:r>
    </w:p>
    <w:p>
      <w:pPr>
        <w:pStyle w:val="BookText"/>
      </w:pPr>
      <w:r>
        <w:rPr>
          <w:rFonts w:ascii="IRNazanin" w:hAnsi="IRNazanin" w:eastAsia="IRNazanin" w:cs="IRNazanin"/>
          <w:lang w:bidi="fa-IR"/>
          <w:color w:val="111111"/>
          <w:sz w:val="28"/>
          <w:szCs w:val="28"/>
          <w:rtl/>
        </w:rPr>
        <w:t xml:space="preserve">بحار الأنوار: کانَت الهِجرَةُ‌ سَنَةَ‌ أربَعَ‌ عَشرَةَ‌ مِن المَبعَثِ‌، وهِیَ‌ سَنَةُ‌ أربَعٍ‌ وثَلاثینَ‌ مِن مُلکِ‌ کِسری پرویز ، سنةَ‌ تِسعٍ‌ لِهِرَقلَ‌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وأوّلُ‌ هذهِ‌ السَّنَةِ‌ المُحرَّمُ‌.وکانَ‌ رسولُ‌ اللّهِ‌ صلی اللّه علیه و آله مُقیما بمَکّةَ‌ لَم یَخرُجْ‌ مِنها ، وقَد کانَ‌ جَماعَةٌ‌ خَرَجوا فی ذی الحجّةِ‌ ، وقالَ‌ محمّدُ بنُ‌ کعبِ‌ القُرَظیّ‌:اجتَمَعَ‌ قُرَیشٌ‌ علی بابِهِ‌ وقالوا:إنّ‌ محمّدا یَزعُمُ‌ أ نَّکم إن بایَعتُموهُ‌ کُنتُم مُلوکَ‌ العَرَبِ‌ والعَجَمِ‌ ، ثُمّ‌ بُعِثتُم بَعدَ مَوتِکُم فجُعِلَ‌ لَکُم جِنانٌ‌ کجِنانِ‌ الأرضِ‌ ، وإن لَم تَفعَلوا کانَ‌ لَکُم مِنهُ‌ الذَّبحُ‌ ثُمّ‌ بُعِثتُم بَعدَ مَوتِکُم فجُعِلَت لَکُم نارٌ تُحرَقونَ‌ بِها.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رسولُ‌ اللّهِ‌ صلی اللّه علیه و آله فأخَذَ حَفنَةً‌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الحفنة:ملء الکفّین (کما فی هامش المصدر).</w:t>
      </w:r>
    </w:p>
    <w:p>
      <w:pPr>
        <w:pStyle w:val="BookText"/>
      </w:pPr>
      <w:r>
        <w:rPr>
          <w:rFonts w:ascii="Amiri" w:hAnsi="Amiri" w:eastAsia="Amiri" w:cs="Amiri"/>
          <w:lang w:bidi="ar-SA"/>
          <w:color w:val="111111"/>
          <w:sz w:val="28"/>
          <w:szCs w:val="28"/>
          <w:rtl/>
        </w:rPr>
        <w:t xml:space="preserve">مِن تُرابٍ‌ ، ثُمّ‌ قالَ‌:نَعَم أنا أقولُ‌ ذلکَ‌ ، فنَثَرَ التُّرابَ‌ علی رؤوسِهِم وهُو یَقرأ "یس  إلی قوله: وَ جَعَلْنا مِنْ‌ بَیْنِ‌ أَیْدِیهِمْ‌ سَدًّا وَ مِنْ‌ خَلْفِهِمْ‌ سَدًّا فَأَغْشَیْناهُمْ‌ فَهُمْ‌ لا یُبْصِرُونَ‌"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فلَم یَبقَ‌ مِنهُم رجُلٌ‌ وَضَعَ‌ علی رأسِهِ‌ التُّرابَ‌ إلّا قُتِلَ‌ یَومَ‌ بَدرٍ ، ثُمّ‌ انصَرَفَ‌ إلی حَیثُ‌ أرادَ ، فأتاهُم آتٍ‌ لَم یَکُن مَعَهُم فقالَ‌:ما تَنتَظِرونَ‌ ههُنا ؟ قالوا:محمّدا ، قالَ‌:قَد واللّهِ‌ خَرَجَ‌ محمّدٌ علَیکُم ثُمّ‌ ما تَرَکَ‌ مِنکُم رجُلاً إلّا وقد وَضَعَ‌ علی رأسِهِ‌ التُّرابَ‌ وانطلَقَ‌ لِحاجَتِهِ‌ ، فوَضَعَ‌ کلُّ‌ رجُلٍ‌ مِنهُم یَدَهُ‌ علی رأسِهِ‌ فإذا علَیهِ‌ التُّرابُ‌.ثُمّ‌ جَعَلوا یَطَّلِعونَ‌ فیَرَونَ‌ علیّا علَی الفِراشِ‌ مُتَّشِحا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بِبُردِ رسولِ‌ اللّهِ‌ صلی اللّه علیه و آله ، فیَقولونَ‌:إنّ‌ هذا لَمحمّدٌ نائمٌ‌ عَلَیهِ‌ بُردُهُ‌ ، فلَم یَبرَحوا کذلکَ‌ حتّی أصبَحوا، فقامَ‌ علیٌّ‌ مِن الفِراشِ‌ فقالوا:واللّهِ‌ لَقَد صَدَقَنا الّذی کانَ‌ حَدَّثنا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2206.</w:t>
      </w:r>
    </w:p>
    <w:p>
      <w:pPr>
        <w:pStyle w:val="BookText"/>
      </w:pPr>
      <w:r>
        <w:rPr>
          <w:rFonts w:ascii="Amiri" w:hAnsi="Amiri" w:eastAsia="Amiri" w:cs="Amiri"/>
          <w:lang w:bidi="ar-SA"/>
          <w:color w:val="111111"/>
          <w:sz w:val="28"/>
          <w:szCs w:val="28"/>
          <w:rtl/>
        </w:rPr>
        <w:t xml:space="preserve">بحار الأنوار عن عبد اللّه بن بُرَیدَةَ‌ ، عن أبیهِ‌: إنَّ‌ النَّبیَّ‌ صلی اللّه علیه و آله کانَ‌ لا یَتَطَیَّرُ ، وکانَ‌ یَتفَأّلُ‌ ، وکانَت قُرَیشٌ‌ جَعَلَت مِائةً‌ مِن الإبِلِ‌ فیمَن یأخُذُ نَبیَّ‌ اللّهِ‌ صلی اللّه علیه و آله فیَرُدُّهُ‌ علَیهِم حِینَ‌ تَوَجَّهَ‌ إلَی المَدینَةِ‌ ، فرَکِبَ‌ بُرَیدَةُ‌ فی سَبعینَ‌ راکِبا مِن أهلِ‌ بَیتِهِ‌ مِن بَنی سَهمٍ‌، فتَلَقّی نَبیَّ‌ اللّهِ‌ صلی اللّه علیه و آله ، فقالَ‌ نَبیُّ‌ اللّهِ‌ صلی اللّه علیه و آله:مَن أنتَ‌ ؟ قالَ‌:أنا بُرَیدَةُ‌ ، فالتَفَتَ‌ إلی أبی بَکرٍ فقالَ‌:یا أبا بَکرٍ،بَرُدَ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أمرُنا وصَلُحَ‌ ، ثُمّ‌ قالَ‌:ومِمَّن أنتَ‌ ؟ قالَ‌:مِن أسلَمَ‌ ، قالَ‌ صلی اللّه علیه و آله:سَلِمنا.قالَ‌:مِمَّن ؟ قالَ‌:مِن بَنی سَهمٍ‌ ، قال:خَرَجَ‌ سَهمُکَ‌ ، فقالَ‌ بُرَیدَةُ‌ للنَّبیِّ‌ صلی اللّه علیه و آله:مَن أنتَ‌ ؟ فقالَ‌: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محمّدُ بنُ‌ عبدِاللّهِ‌ رسولُ‌ اللّهِ‌ ، فقالَ‌ بُرَیدَةُ‌:أشهَدُ أن لا إلهَ‌ إلّا اللّهُ‌ ، وأشهَدُ أنَّ‌ محمّدا عَبدُهُ‌ ورَسولُهُ‌ ، فأسلَمَ‌ بُرَیدَةُ‌ وأسلَمَ‌ مَن کانَ‌ مَعهُ‌ جَمیعا ، فلَمّا أصبَحَ‌ قالَ‌ بُرَیدَةُ‌ للنَّبیِّ‌ صلی اللّه علیه و آله:لا تَدخُلِ‌ المَدینَةَ‌ إلّا ومَعکَ‌ لِواءٌ ، فحَلَّ‌ عِمامَتَهُ‌ ثُمّ‌ شَدَّها فی رُمحٍ‌ ، ثُمّ‌ مَشی بَینَ‌ یَدَیهِ‌ فقالَ‌:یا نَبیَّ‌ اللّهِ‌، تَنزِلُ‌ علَیَّ‌ ؟ فقالَ‌ لَهُ‌ النَّبیُّ‌ صلی اللّه علیه و آله:إنّ‌ ناقَتی هذهِ‌ مَأمورَةٌ‌ ، قالَ‌ بُرَیدَةُ‌:الحَمدُ للّهِ‌ أسلَمَت بَنو سَهمٍ‌ طائعینَ‌ غَیرَ مُکرَهینَ‌.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بحار الأنوار:ج 19 ص 40 [1]نقلاً عن المنتقی [2]فی مولد المصطفی.</w:t>
      </w:r>
    </w:p>
    <w:p>
      <w:pPr>
        <w:pStyle w:val="BookText"/>
      </w:pPr>
      <w:r>
        <w:rPr>
          <w:rFonts w:ascii="Times New Roman" w:hAnsi="Times New Roman" w:eastAsia="Times New Roman" w:cs="Times New Roman"/>
          <w:lang w:val="en-US" w:bidi="en-US"/>
          <w:color w:val="111111"/>
          <w:sz w:val="28"/>
          <w:szCs w:val="28"/>
          <w:rtl/>
        </w:rPr>
        <w:t xml:space="preserve">2207.</w:t>
      </w:r>
    </w:p>
    <w:p>
      <w:pPr>
        <w:pStyle w:val="BookText"/>
      </w:pPr>
      <w:r>
        <w:rPr>
          <w:rFonts w:ascii="Amiri" w:hAnsi="Amiri" w:eastAsia="Amiri" w:cs="Amiri"/>
          <w:lang w:bidi="ar-SA"/>
          <w:color w:val="111111"/>
          <w:sz w:val="28"/>
          <w:szCs w:val="28"/>
          <w:rtl/>
        </w:rPr>
        <w:t xml:space="preserve">کنز العمّال عن إیاس بن مالِکِ‌ بنِ‌ الأوسِ‌ عن أبیهِ‌: لَمّا هاجَرَ رسولُ‌ اللّهِ‌ صلی اللّه علیه و آله وأبو بکرٍ مَرُّوا بإبِلٍ‌ لَنا فی الجُحفَةِ‌ ، فقالَ‌ النَّبیُّ‌:لمَن هذهِ‌ الإبِلُ‌ ؟ قالَ‌:لِرجُلٍ‌ مِن أسلَمَ‌ ، فالتَفَتَ‌ إلی أبی بکرٍ فقالَ‌:سَلِمتُ‌ إن شاءَ اللّهُ‌ تعالی ! فقالَ‌:ما اسمُکَ‌ ؟ فقالَ‌:مَسعودٌ ، فالتَفَتَ‌ إلی أبی بَکرٍ ، فقالَ‌:سَعَدتُ‌ إن شاءَ اللّهُ‌ تعالی ، فأتاهُ‌ أبی فحَمَلَهُ‌ علی جَمَلٍ‌. </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2208.</w:t>
      </w:r>
    </w:p>
    <w:p>
      <w:pPr>
        <w:pStyle w:val="BookText"/>
      </w:pPr>
      <w:r>
        <w:rPr>
          <w:rFonts w:ascii="Amiri" w:hAnsi="Amiri" w:eastAsia="Amiri" w:cs="Amiri"/>
          <w:lang w:bidi="ar-SA"/>
          <w:color w:val="111111"/>
          <w:sz w:val="28"/>
          <w:szCs w:val="28"/>
          <w:rtl/>
        </w:rPr>
        <w:t xml:space="preserve">الإمام علیّ‌ علیه السلام: لَمّا خَرَجَ‌ رسولُ‌ اللّهِ‌ صلی اللّه علیه و آله إلَی المَدینَةِ‌ فی الهِجرَةِ‌ أمَرَنی أن اقِیمَ‌ بَعدَهُ‌ حتّی اؤدِّیَ‌ وَدائعَ‌ کانَت عِندَهُ‌ للنّاسِ‌ ، وإنَّما کانَ‌ یُسمَّی الأمینَ‌ ، فأقَمتُ‌ ثَلاثا وکُنتُ‌ أظهَرُ ، ما تَغَیَّبتُ‌ یَوما واحِدا ، ثُمّ‌ خَرَجتُ‌ فجَعَلتُ‌ أتبَعُ‌ طَریقَ‌ رسولِ‌ اللّهِ‌ صلی اللّه علیه و آله حتّی قَدِمتُ‌ بَنی عَمرو بنِ‌ عَوفٍ‌ ورسولُ‌ اللّهِ‌ صلی اللّه علیه و آله مُقیمٌ‌ ، فنَزَلتُ‌ علی کَلثومَ‌ بنِ‌ الهِدمِ‌ وهُنالِکَ‌ مَنزِلُ‌ رسولِ‌ اللّهِ‌ صلی اللّه علیه و آله. </w:t>
      </w:r>
      <w:r>
        <w:rPr>
          <w:rStyle w:val="FootnoteReference"/>
        </w:rPr>
        <w:footnoteReference w:id="691"/>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9" w:name="pg14436_161613"/>
    <w:bookmarkEnd w:id="239"/>
    <w:p>
      <w:pPr>
        <w:pStyle w:val="Heading6"/>
      </w:pPr>
      <w:bookmarkStart w:id="1029" w:name="_Toc575"/>
      <w:r>
        <w:t>أساس التّقویم المیلادی والهجری</w:t>
      </w:r>
      <w:bookmarkEnd w:id="1029"/>
    </w:p>
    <w:p>
      <w:pPr>
        <w:pStyle w:val="BookText"/>
      </w:pPr>
      <w:r>
        <w:rPr>
          <w:rFonts w:ascii="IRNazanin" w:hAnsi="IRNazanin" w:eastAsia="IRNazanin" w:cs="IRNazanin"/>
          <w:lang w:bidi="fa-IR"/>
          <w:color w:val="111111"/>
          <w:sz w:val="28"/>
          <w:szCs w:val="28"/>
          <w:rtl/>
        </w:rPr>
        <w:t xml:space="preserve">إنّ‌ تقویم الزمان من أرکان الحیاة البشریَّة ، وحاجة الحیاة الاجتماعیّة إلی التّاریخ من الأهمیّة ،بحیث إنّ‌ القرآن الکریم جعل ضمان هذه الحاجة عن طریق الشمس والقمر مِن آیات معرفة اللّه ، وأدلَّة حکمة الخالق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راجع:موسوعة العقائد الإسلامیّة:ج 3 ( [1] معرفة اللّه/القسم الأول:التعرّف علی اللّه/الفصل الخامس/الباب الثانی عشر:خلق الشمس والقمر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ولهذه الأهمّیة یمکن الحدس بأنّ‌ المجتمعات الإنسانیّة کان لها منذ فجر التّاریخ محاولات لاحتساب أزمنتها وتواریخها ، ومن الطبیعی أن تکون الحوادث والوقائع التّاریخیّة الهامَّة ، أفضل مبدأ للتّاریخ وأبقاه فی المجتمعات البشریّة ، والنصوص التّاریخیّة تؤیِّد ما ذهبنا إلیه.</w:t>
      </w:r>
    </w:p>
    <w:p>
      <w:pPr>
        <w:pStyle w:val="BookText"/>
      </w:pPr>
      <w:r>
        <w:rPr>
          <w:rFonts w:ascii="IRNazanin" w:hAnsi="IRNazanin" w:eastAsia="IRNazanin" w:cs="IRNazanin"/>
          <w:lang w:bidi="fa-IR"/>
          <w:color w:val="111111"/>
          <w:sz w:val="28"/>
          <w:szCs w:val="28"/>
          <w:rtl/>
        </w:rPr>
        <w:t xml:space="preserve">لقد ورد فی تاریخ دمشق:</w:t>
      </w:r>
    </w:p>
    <w:p>
      <w:pPr>
        <w:pStyle w:val="BookText"/>
      </w:pPr>
      <w:r>
        <w:rPr>
          <w:rFonts w:ascii="IRNazanin" w:hAnsi="IRNazanin" w:eastAsia="IRNazanin" w:cs="IRNazanin"/>
          <w:lang w:bidi="fa-IR"/>
          <w:color w:val="111111"/>
          <w:sz w:val="28"/>
          <w:szCs w:val="28"/>
          <w:rtl/>
        </w:rPr>
        <w:t xml:space="preserve">لمّا هبط‍‌ آدم من الجنّة وانتشر ولده ، أرّخ بنوه من هبوط‍‌ آدم ، فکان ذلک التّاریخ ، حتّی بعث اللّه تعالی نوحا فأرّخوا حتّی </w:t>
      </w:r>
      <w:r>
        <w:rPr>
          <w:rStyle w:val="FootnoteReference"/>
        </w:rPr>
        <w:footnoteReference w:id="693"/>
      </w:r>
      <w:r>
        <w:rPr>
          <w:rFonts w:ascii="IRNazanin" w:hAnsi="IRNazanin" w:eastAsia="IRNazanin" w:cs="IRNazanin"/>
          <w:lang w:bidi="fa-IR"/>
          <w:color w:val="111111"/>
          <w:sz w:val="28"/>
          <w:szCs w:val="28"/>
          <w:rtl/>
        </w:rPr>
        <w:t xml:space="preserve">مبعث نوح ، حتّی کان الغرق فهلک من هلک ممّن کان علی وجه الأرض...فکان التّاریخ من الطوفان إلی نار إبراهیم.فلمّا کثر ولد إسماعیل افترقوا ، فأرَّخ بنو إسحاق من نار إبراهیم إلی مبعث یوسف ، ومن مبعث یوسف إلی مبعث موسی ، ومن مبعث موسی إلی ملک سلیمان ، ومن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0" w:name="pg14436_161614"/>
    <w:bookmarkEnd w:id="240"/>
    <w:p>
      <w:pPr>
        <w:pStyle w:val="BookText"/>
      </w:pPr>
      <w:r>
        <w:rPr>
          <w:rFonts w:ascii="IRNazanin" w:hAnsi="IRNazanin" w:eastAsia="IRNazanin" w:cs="IRNazanin"/>
          <w:lang w:bidi="fa-IR"/>
          <w:color w:val="111111"/>
          <w:sz w:val="28"/>
          <w:szCs w:val="28"/>
          <w:rtl/>
        </w:rPr>
        <w:t xml:space="preserve">ملک سلیمان إلی مبعث عیسی بن مریم ، ومن مبعث عیسی بن مریم إلی مبعث رسول اللّه صلّی اللّه علیه وآله وسلّم وعلی جمیع أنبیائه ورسله.</w:t>
      </w:r>
    </w:p>
    <w:p>
      <w:pPr>
        <w:pStyle w:val="BookText"/>
      </w:pPr>
      <w:r>
        <w:rPr>
          <w:rFonts w:ascii="Amiri" w:hAnsi="Amiri" w:eastAsia="Amiri" w:cs="Amiri"/>
          <w:lang w:bidi="ar-SA"/>
          <w:color w:val="111111"/>
          <w:sz w:val="28"/>
          <w:szCs w:val="28"/>
          <w:rtl/>
        </w:rPr>
        <w:t xml:space="preserve">وأرَّخ بنو إسماعیل من نار إبراهیم إلی بناء البیت ، حتّی بناه إبراهیم وإسماعیل.ثمّ‌ أرَّخ بنو إسماعیل من بنیان البیت حتّی تفرّقت مَعَدُّ ، فکان کلّما خرج قوم من تهامة أرَّخوا مخرجهم ، ومن بقی من تهامة من بنی إسماعیل یؤرِّخون خروج مَعَدٍّ ونَهْدٍ وجُهینَةَ‌ من بنی زید من تهامة ، حتّی مات کعب بن لؤی إلی الفیل ، فکان التّاریخ من الفیل حتّی أرَّخ عمر بن الخطّاب من‌الهجرة، وذلک سنة سبع عشرة أو ثمان عشرة.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تاریخ دمشق:ج 1 ص 34. [1]</w:t>
      </w:r>
    </w:p>
    <w:p>
      <w:pPr>
        <w:pStyle w:val="BookText"/>
      </w:pPr>
      <w:r>
        <w:rPr>
          <w:rFonts w:ascii="IRNazanin" w:hAnsi="IRNazanin" w:eastAsia="IRNazanin" w:cs="IRNazanin"/>
          <w:lang w:bidi="fa-IR"/>
          <w:color w:val="111111"/>
          <w:sz w:val="28"/>
          <w:szCs w:val="28"/>
          <w:rtl/>
        </w:rPr>
        <w:t xml:space="preserve">والمسعودی یقول:</w:t>
      </w:r>
    </w:p>
    <w:p>
      <w:pPr>
        <w:pStyle w:val="BookText"/>
      </w:pPr>
      <w:r>
        <w:rPr>
          <w:rFonts w:ascii="IRNazanin" w:hAnsi="IRNazanin" w:eastAsia="IRNazanin" w:cs="IRNazanin"/>
          <w:lang w:bidi="fa-IR"/>
          <w:color w:val="111111"/>
          <w:sz w:val="28"/>
          <w:szCs w:val="28"/>
          <w:rtl/>
        </w:rPr>
        <w:t xml:space="preserve">لم یزل مَن وَصَفنا من قبائل العرب یؤرِّخون بالاُمور المشهورة:من موت رؤسائهم ، ووقائع وحروب کانت بینهم ، إلی أن جاء اللّه بالإسلام فأجمع المسلمون علی التّاریخ من الهجرة.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وهکذا بتطوّر الثقافة والعلم ، انساقت مسیرة کتابة التّاریخ نحو التوحّد والتعمیم ، فأضحی التّاریخ المیلادیّ‌ عالمیّا ، وغدا التّاریخ الهجریّ‌ فی العالم الإسلامیّ‌ رسمیّا ، ولا بأس بهذه المناسبة أن نشیر باختصار ، إلی اسس التقاویم:المیلادیّوالهجریّ‌ القمریّ‌ والهجریّ‌ الشمسیّ‌.</w:t>
      </w:r>
    </w:p>
    <w:p>
      <w:pPr>
        <w:pStyle w:val="Heading6"/>
      </w:pPr>
      <w:bookmarkStart w:id="1030" w:name="_Toc576"/>
      <w:r>
        <w:t>مبدأُ التَّقویمِ‌ المیلادی</w:t>
      </w:r>
      <w:bookmarkEnd w:id="1030"/>
    </w:p>
    <w:p>
      <w:pPr>
        <w:pStyle w:val="BookText"/>
      </w:pPr>
      <w:r>
        <w:rPr>
          <w:rFonts w:ascii="IRNazanin" w:hAnsi="IRNazanin" w:eastAsia="IRNazanin" w:cs="IRNazanin"/>
          <w:lang w:bidi="fa-IR"/>
          <w:color w:val="111111"/>
          <w:sz w:val="28"/>
          <w:szCs w:val="28"/>
          <w:rtl/>
        </w:rPr>
        <w:t xml:space="preserve">إنّ‌ أساس التقویم الذی یعتمده عالَمنا الیوم قائم علی ولادة السیّد المسیح علیه السلام ، علما أنّ‌ عیسی علیه السلام کما نعلم قد ولد فی مدینة بیت لحم، فی زمن امبراطوریّة "أوغست" ملک الرُّوم المعروف.</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ولابدَّ من الإشارة إلی أنّ‌ العمل بهذا التقویم لم یتمّ‌ إلّا بعد مرور قرون عدیدة علی ولادة السیّد المسیح علیه السلام ، فقد ظلّ‌ التقویم علی ما کان علیه سابقا، وهو تاریخ مدینة روما الأُسطوریّة، وعلی أساس التعدیل الذی أجراه "جولین" علیه.</w:t>
      </w:r>
    </w:p>
    <w:p>
      <w:pPr>
        <w:pStyle w:val="BookText"/>
      </w:pPr>
      <w:r>
        <w:rPr>
          <w:rFonts w:ascii="IRNazanin" w:hAnsi="IRNazanin" w:eastAsia="IRNazanin" w:cs="IRNazanin"/>
          <w:lang w:bidi="fa-IR"/>
          <w:color w:val="111111"/>
          <w:sz w:val="28"/>
          <w:szCs w:val="28"/>
          <w:rtl/>
        </w:rPr>
        <w:t xml:space="preserve">وبقی التّقویم الرُّومی یعتمد علی هذا الأساس، إلی أن انتهی عهد "أوغست" و "دقیانوس" وبدأ عهد "دیوکلیسین" فی عام "560 م".</w:t>
      </w:r>
    </w:p>
    <w:p>
      <w:pPr>
        <w:pStyle w:val="BookText"/>
      </w:pPr>
      <w:r>
        <w:rPr>
          <w:rFonts w:ascii="IRNazanin" w:hAnsi="IRNazanin" w:eastAsia="IRNazanin" w:cs="IRNazanin"/>
          <w:lang w:bidi="fa-IR"/>
          <w:color w:val="111111"/>
          <w:sz w:val="28"/>
          <w:szCs w:val="28"/>
          <w:rtl/>
        </w:rPr>
        <w:t xml:space="preserve">وفی هذا الوقت اقترح القسُّ‌ "دیونی سیوس أکزیکوس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فی عهد هذا الإمبراطور اقیم حفل بمناسبة مرور ألف عام علی بناء روما ، وذلک فی سنة 289 للمیلاد.( راجع:تقویم وتاریخ در إیران ، (بالفارسیة) ، العدد 15 ص 72 ).</w:t>
      </w:r>
    </w:p>
    <w:p>
      <w:pPr>
        <w:pStyle w:val="BookText"/>
      </w:pPr>
      <w:r>
        <w:rPr>
          <w:rFonts w:ascii="Times New Roman" w:hAnsi="Times New Roman" w:eastAsia="Times New Roman" w:cs="Times New Roman"/>
          <w:lang w:val="en-US" w:bidi="en-US"/>
          <w:color w:val="111111"/>
          <w:sz w:val="28"/>
          <w:szCs w:val="28"/>
          <w:rtl/>
        </w:rPr>
        <w:t xml:space="preserve">suugixE suisynoiD " </w:t>
      </w:r>
      <w:r>
        <w:rPr>
          <w:rFonts w:ascii="IRNazanin" w:hAnsi="IRNazanin" w:eastAsia="IRNazanin" w:cs="IRNazanin"/>
          <w:lang w:bidi="fa-IR"/>
          <w:color w:val="111111"/>
          <w:sz w:val="28"/>
          <w:szCs w:val="28"/>
          <w:rtl/>
        </w:rPr>
        <w:t xml:space="preserve">بعد "759" عاما علی بناء مدینة روما أن یجعل المسیحیون تقویمهم علی أساس ولادة نبیّهم عیسی علیه السلام ، والهدف الباعث له علی ذلک، هو أنَّ‌ التقویم القائم علی تاریخ مدینة روما الاُسطوریة، فیه إحیاء لذکری شخصیّات ظالمة من إمبراطورات روما، فرأی هذا القسّ‌ أن تذکر شخصیة عیسی علیه السلام بدل اولئک الظالمین، فجعل مبدأ التّاریخ المسیحی هو ولادة السیّد المسیح علیه السلام ، فاعتمدته الکنیسة، وطلبت من جمیع المسیحیین العمل به.</w:t>
      </w:r>
    </w:p>
    <w:p>
      <w:pPr>
        <w:pStyle w:val="BookText"/>
      </w:pPr>
      <w:r>
        <w:rPr>
          <w:rFonts w:ascii="IRNazanin" w:hAnsi="IRNazanin" w:eastAsia="IRNazanin" w:cs="IRNazanin"/>
          <w:lang w:bidi="fa-IR"/>
          <w:color w:val="111111"/>
          <w:sz w:val="28"/>
          <w:szCs w:val="28"/>
          <w:rtl/>
        </w:rPr>
        <w:t xml:space="preserve">وکانت نتیجة الحسابات التی أجراها، أن کانت سنة "247" الدقیانوسیة، مقابلةً‌ لسنة "525" المیلادیة.</w:t>
      </w:r>
    </w:p>
    <w:p>
      <w:pPr>
        <w:pStyle w:val="BookText"/>
      </w:pPr>
      <w:r>
        <w:rPr>
          <w:rFonts w:ascii="IRNazanin" w:hAnsi="IRNazanin" w:eastAsia="IRNazanin" w:cs="IRNazanin"/>
          <w:lang w:bidi="fa-IR"/>
          <w:color w:val="111111"/>
          <w:sz w:val="28"/>
          <w:szCs w:val="28"/>
          <w:rtl/>
        </w:rPr>
        <w:t xml:space="preserve">ثمّ‌ جعل بدایة العام المیلادی یوم "25" مارس،بناءً علی اقتراح دینس، وبهذا تکون بدایة السَّنة بعد مضی "7" أیّام علی ولادة السیّد المسیح علیه السلام ، وبمرور الزمن تغیّر ذلک، فصارت بدایة السنة أوّل شهر مارس، وأصبح العید المسیحی المقدّس بین "25" دیسمبر وبین الأوّل من ینایر </w:t>
      </w:r>
      <w:r>
        <w:rPr>
          <w:rStyle w:val="FootnoteReference"/>
        </w:rPr>
        <w:footnoteReference w:id="697"/>
      </w:r>
      <w:r>
        <w:rPr>
          <w:rFonts w:ascii="Times New Roman" w:hAnsi="Times New Roman" w:eastAsia="Times New Roman" w:cs="Times New Roman"/>
          <w:lang w:val="en-US" w:bidi="en-US"/>
          <w:color w:val="111111"/>
          <w:sz w:val="28"/>
          <w:szCs w:val="28"/>
          <w:rtl/>
        </w:rPr>
        <w:t xml:space="preserve">. </w:t>
      </w:r>
      <w:r>
        <w:rPr>
          <w:rStyle w:val="FootnoteReference"/>
        </w:rPr>
        <w:footnoteReference w:id="698"/>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1" w:name="pg14436_161616"/>
    <w:bookmarkEnd w:id="241"/>
    <w:p>
      <w:pPr>
        <w:pStyle w:val="Heading6"/>
      </w:pPr>
      <w:bookmarkStart w:id="1031" w:name="_Toc577"/>
      <w:r>
        <w:t>مبدأ التَّقویمِ‌ الهجریّ‌ القمریّ‌</w:t>
      </w:r>
      <w:bookmarkEnd w:id="1031"/>
    </w:p>
    <w:p>
      <w:pPr>
        <w:pStyle w:val="Heading6"/>
      </w:pPr>
      <w:bookmarkStart w:id="1032" w:name="_Toc578"/>
      <w:r>
        <w:t>اشارة</w:t>
      </w:r>
      <w:bookmarkEnd w:id="1032"/>
    </w:p>
    <w:p>
      <w:pPr>
        <w:pStyle w:val="BookText"/>
      </w:pPr>
      <w:r>
        <w:rPr>
          <w:rFonts w:ascii="IRNazanin" w:hAnsi="IRNazanin" w:eastAsia="IRNazanin" w:cs="IRNazanin"/>
          <w:lang w:bidi="fa-IR"/>
          <w:color w:val="111111"/>
          <w:sz w:val="28"/>
          <w:szCs w:val="28"/>
          <w:rtl/>
        </w:rPr>
        <w:t xml:space="preserve">فی السَّنوات الاُولی من البعثة النبویّة المبارکة ، کان "الذهاب إلی بیت الأرقم" مبدأً للتّاریخ بین المسلمین ، فکانوا یقولون:هذه الحادثة وقعت قبل ذلک ، أو بعد ذلک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راجع:تاریخ المدینة:ج 3 ص 954 والبدایة والنهایة:ج 5 ص 349.</w:t>
      </w:r>
    </w:p>
    <w:p>
      <w:pPr>
        <w:pStyle w:val="BookText"/>
      </w:pPr>
      <w:r>
        <w:rPr>
          <w:rFonts w:ascii="IRNazanin" w:hAnsi="IRNazanin" w:eastAsia="IRNazanin" w:cs="IRNazanin"/>
          <w:lang w:bidi="fa-IR"/>
          <w:color w:val="111111"/>
          <w:sz w:val="28"/>
          <w:szCs w:val="28"/>
          <w:rtl/>
        </w:rPr>
        <w:t xml:space="preserve">.وبعد إقامة المجتمع الإسلامیّ‌ فی المدینة ، أصبحت الهجرة النبویَّةُ‌ مبدأً للتّاریخ عند المسلمین.وثمَّة رأیان فی زمان اتِّخاذ الهجرة مبدأً للتّاریخ:</w:t>
      </w:r>
    </w:p>
    <w:p>
      <w:pPr>
        <w:pStyle w:val="Heading6"/>
      </w:pPr>
      <w:bookmarkStart w:id="1033" w:name="_Toc579"/>
      <w:r>
        <w:t>1.إنّ‌ النبیّ‌ صلی اللّه علیه و آله هو الذی اتّخذ التّاریخ الهجریّ‌</w:t>
      </w:r>
      <w:bookmarkEnd w:id="1033"/>
    </w:p>
    <w:p>
      <w:pPr>
        <w:pStyle w:val="BookText"/>
      </w:pPr>
      <w:r>
        <w:rPr>
          <w:rFonts w:ascii="IRNazanin" w:hAnsi="IRNazanin" w:eastAsia="IRNazanin" w:cs="IRNazanin"/>
          <w:lang w:bidi="fa-IR"/>
          <w:color w:val="111111"/>
          <w:sz w:val="28"/>
          <w:szCs w:val="28"/>
          <w:rtl/>
        </w:rPr>
        <w:t xml:space="preserve">ویری هذا الرأی أنَّ‌ الرسول صلی اللّه علیه و آله منذ وروده المدینة ، قرّر اتِّخاذ الهِجرة بدایةً‌ للتقویم.وثمّة ما یؤیّد هذا الرأی ، من ذلک ما رواه الطبریّ‌:</w:t>
      </w:r>
    </w:p>
    <w:p>
      <w:pPr>
        <w:pStyle w:val="BookText"/>
      </w:pPr>
      <w:r>
        <w:rPr>
          <w:rFonts w:ascii="Amiri" w:hAnsi="Amiri" w:eastAsia="Amiri" w:cs="Amiri"/>
          <w:lang w:bidi="ar-SA"/>
          <w:color w:val="111111"/>
          <w:sz w:val="28"/>
          <w:szCs w:val="28"/>
          <w:rtl/>
        </w:rPr>
        <w:t xml:space="preserve">14-"إنَّ‌ النبیَّ‌ لمّا قدم المدینة وقدمها فی شهر ربیع الأوّل أمر بالتّاریخ".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وقد أیّد سماحة السیِّد جعفر مرتضی العاملیّ‌ هذا الرأی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6"/>
      </w:pPr>
      <w:bookmarkStart w:id="1034" w:name="_Toc580"/>
      <w:r>
        <w:t>2.إنّ‌ الخلیفة الثانی هو الذی اتّخذ ذلک</w:t>
      </w:r>
      <w:bookmarkEnd w:id="1034"/>
    </w:p>
    <w:p>
      <w:pPr>
        <w:pStyle w:val="BookText"/>
      </w:pPr>
      <w:r>
        <w:rPr>
          <w:rFonts w:ascii="IRNazanin" w:hAnsi="IRNazanin" w:eastAsia="IRNazanin" w:cs="IRNazanin"/>
          <w:lang w:bidi="fa-IR"/>
          <w:color w:val="111111"/>
          <w:sz w:val="28"/>
          <w:szCs w:val="28"/>
          <w:rtl/>
        </w:rPr>
        <w:t xml:space="preserve">یری الرأی الآخر أنَّ‌ الخلیفة الثانی عزم فی العام السابع عشر من الهجرة علی وضع مبدأ للتّاریخ ، وقد ذُکرت له اقتراحات عدیدة ، فقال بعضهم:تاریخ الروم </w:t>
      </w:r>
      <w:r>
        <w:rPr>
          <w:rStyle w:val="FootnoteReference"/>
        </w:rPr>
        <w:footnoteReference w:id="702"/>
      </w:r>
      <w:r>
        <w:rPr>
          <w:rFonts w:ascii="IRNazanin" w:hAnsi="IRNazanin" w:eastAsia="IRNazanin" w:cs="IRNazanin"/>
          <w:lang w:bidi="fa-IR"/>
          <w:color w:val="111111"/>
          <w:sz w:val="28"/>
          <w:szCs w:val="28"/>
          <w:rtl/>
        </w:rPr>
        <w:t xml:space="preserve">، وبعضهم:تاریخ الفُرس </w:t>
      </w:r>
      <w:r>
        <w:rPr>
          <w:rStyle w:val="FootnoteReference"/>
        </w:rPr>
        <w:footnoteReference w:id="703"/>
      </w:r>
      <w:r>
        <w:rPr>
          <w:rFonts w:ascii="Amiri" w:hAnsi="Amiri" w:eastAsia="Amiri" w:cs="Amiri"/>
          <w:lang w:bidi="ar-SA"/>
          <w:color w:val="111111"/>
          <w:sz w:val="28"/>
          <w:szCs w:val="28"/>
          <w:rtl/>
        </w:rPr>
        <w:t xml:space="preserve">، وبعضهم:مولد النبیِّ‌ </w:t>
      </w:r>
      <w:r>
        <w:rPr>
          <w:rStyle w:val="FootnoteReference"/>
        </w:rPr>
        <w:footnoteReference w:id="704"/>
      </w:r>
      <w:r>
        <w:rPr>
          <w:rFonts w:ascii="Amiri" w:hAnsi="Amiri" w:eastAsia="Amiri" w:cs="Amiri"/>
          <w:lang w:bidi="ar-SA"/>
          <w:color w:val="111111"/>
          <w:sz w:val="28"/>
          <w:szCs w:val="28"/>
          <w:rtl/>
        </w:rPr>
        <w:t xml:space="preserve">، وبعضهم:البعثة </w:t>
      </w:r>
      <w:r>
        <w:rPr>
          <w:rStyle w:val="FootnoteReference"/>
        </w:rPr>
        <w:footnoteReference w:id="705"/>
      </w:r>
      <w:r>
        <w:rPr>
          <w:rFonts w:ascii="Amiri" w:hAnsi="Amiri" w:eastAsia="Amiri" w:cs="Amiri"/>
          <w:lang w:bidi="ar-SA"/>
          <w:color w:val="111111"/>
          <w:sz w:val="28"/>
          <w:szCs w:val="28"/>
          <w:rtl/>
        </w:rPr>
        <w:t xml:space="preserve">، وبعضهم:وفاة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نفس المصدر.</w:t>
      </w:r>
    </w:p>
    <w:p>
      <w:pPr>
        <w:pStyle w:val="BookText"/>
      </w:pPr>
      <w:r>
        <w:rPr>
          <w:rFonts w:ascii="IRNazanin" w:hAnsi="IRNazanin" w:eastAsia="IRNazanin" w:cs="IRNazanin"/>
          <w:lang w:bidi="fa-IR"/>
          <w:color w:val="111111"/>
          <w:sz w:val="28"/>
          <w:szCs w:val="28"/>
          <w:rtl/>
        </w:rPr>
        <w:t xml:space="preserve">.أمّا الإمام علیّ‌ علیه السلام فاقترح الهجرة ، فتمّ‌ الاتّفاق علی ذلک.</w:t>
      </w:r>
    </w:p>
    <w:p>
      <w:pPr>
        <w:pStyle w:val="BookText"/>
      </w:pPr>
      <w:r>
        <w:rPr>
          <w:rFonts w:ascii="IRNazanin" w:hAnsi="IRNazanin" w:eastAsia="IRNazanin" w:cs="IRNazanin"/>
          <w:lang w:bidi="fa-IR"/>
          <w:color w:val="111111"/>
          <w:sz w:val="28"/>
          <w:szCs w:val="28"/>
          <w:rtl/>
        </w:rPr>
        <w:t xml:space="preserve">یقول سعید بن المسیّب:</w:t>
      </w:r>
    </w:p>
    <w:p>
      <w:pPr>
        <w:pStyle w:val="BookText"/>
      </w:pPr>
      <w:r>
        <w:rPr>
          <w:rFonts w:ascii="IRNazanin" w:hAnsi="IRNazanin" w:eastAsia="IRNazanin" w:cs="IRNazanin"/>
          <w:lang w:bidi="fa-IR"/>
          <w:color w:val="111111"/>
          <w:sz w:val="28"/>
          <w:szCs w:val="28"/>
          <w:rtl/>
        </w:rPr>
        <w:t xml:space="preserve">قال عمر:متی نکتب التّاریخ‌؟ وجمع المهاجرین.فقال له علیّ‌ علیه السلام:من یوم هاجر النبیُّ‌ صلی اللّه علیه و آله إلی المدینة.فکُتب التّاریخ.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إنّ‌ سماحة الشیخ رسول جعفریان جمع بین الرأیین إذ قال:</w:t>
      </w:r>
    </w:p>
    <w:p>
      <w:pPr>
        <w:pStyle w:val="BookText"/>
      </w:pPr>
      <w:r>
        <w:rPr>
          <w:rFonts w:ascii="IRNazanin" w:hAnsi="IRNazanin" w:eastAsia="IRNazanin" w:cs="IRNazanin"/>
          <w:lang w:bidi="fa-IR"/>
          <w:color w:val="111111"/>
          <w:sz w:val="28"/>
          <w:szCs w:val="28"/>
          <w:rtl/>
        </w:rPr>
        <w:t xml:space="preserve">من مجموع ما روی فی هذا المجال ، نفهم أنَّ‌ الهجرة باعتبارها نقطة عطف هامّة فی حیاة الرسالة ، اتُّخذت مبدأً لتاریخ الحوادث ، وبعد وفاة الرَّسول وظهور حوادث کبیرة اخری ، من المحتمل أنّ‌ أهمیّة الهجرة قد تضاءلت فی الأذهان ، أو ربّما نُسیت ؛ إذ یدلّ‌ علی ذلک ما یروی عن ابن عبّاس:أنّ‌ النبیَّ‌ صلی اللّه علیه و آله لما قدم المدینة لم یکن ثمّة مبدأ للتّاریخ ، وبعد شهرین من قدومه استُعمل التّاریخ.(طبیعیّ‌ أن یکون التّاریخ الهجریّ‌ نفسه).وقد استمرّ هذا التّاریخ حتّی وفاة النبیّ‌ صلی اللّه علیه و آله ، ثمّ‌ انقطع بعد ذلک ، ولم یکن ثمَّة تاریخ أیَّام خلافة أبی بکر والسّنوات الأربع الاُولی من خلافة عمر ، ثم وضع التّاریخ الهجریّ‌.لذلک یمکن الجمع بین الرأیین ؛ أی إنَّ‌ الهجرة اتُّخذت مبدأ للتّاریخ فی حیاة الرسول صلی اللّه علیه و آله بشکل طبیعیّ‌ أو بتقریر من النبیِّ‌ ، لِما للحوادث المهمّة من دور فی تعیین مبدأ التّاریخ ، ولکنَّ‌ هذا التّاریخ قد نُسی بعد وفاة النبیّ‌ صلی اللّه علیه و آله ، وبعد أعوام ظهرت الحاجة إلی مبدأ للتّاریخ ، واُعید التّاریخ الهجریّ‌ باقتراح من الإمام علی علیه السلام لِما کان للإمام علیه السلام من اهتمام خاصّ‌ بانتهاج ما أقرّه الرَّسول صلی اللّه علیه و آله ، أضف إلی ذلک أنّ‌ مبدأ التّاریخ الهجریّ‌ الذی ینبغی أن یکون ربیع الأوّل قد بُدّل مع الأسف إلی شهر محرّم. </w:t>
      </w:r>
      <w:r>
        <w:rPr>
          <w:rStyle w:val="FootnoteReference"/>
        </w:rPr>
        <w:footnoteReference w:id="708"/>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2" w:name="pg14436_161618"/>
    <w:bookmarkEnd w:id="242"/>
    <w:p>
      <w:pPr>
        <w:pStyle w:val="Heading6"/>
      </w:pPr>
      <w:bookmarkStart w:id="1035" w:name="_Toc581"/>
      <w:r>
        <w:t>مبدأُ التَّقویمِ‌ الهجریّ‌ الشمسیّ‌</w:t>
      </w:r>
      <w:bookmarkEnd w:id="1035"/>
    </w:p>
    <w:p>
      <w:pPr>
        <w:pStyle w:val="BookText"/>
      </w:pPr>
      <w:r>
        <w:rPr>
          <w:rFonts w:ascii="IRNazanin" w:hAnsi="IRNazanin" w:eastAsia="IRNazanin" w:cs="IRNazanin"/>
          <w:lang w:bidi="fa-IR"/>
          <w:color w:val="111111"/>
          <w:sz w:val="28"/>
          <w:szCs w:val="28"/>
          <w:rtl/>
        </w:rPr>
        <w:t xml:space="preserve">بهذا الشکل الّذی أشرنا إلیه قد اقرّ التّاریخ الهجریّ‌ القمریّ‌ فی المجتمعات الإسلامیّة ، وکُتب التّاریخ ، وکان إلی جانبه التّاریخ الهجریّ‌ الشمسیّ‌ الذی یَتّخذ من السَّنة الشمسیّة أساسا فی تقویمه ؛ لثباتها فی تعیین الفصول ، وهو أمر هامّ‌ فی شؤون الزِّراعة والخراج ، والعمل علی تطابق هذین التّاریخین فی الثقافات المختلفة ممّا اهتمّ‌ به الباحثون وقدّموا فی ذلک اقتراحاتهم.</w:t>
      </w:r>
    </w:p>
    <w:p>
      <w:pPr>
        <w:pStyle w:val="BookText"/>
      </w:pPr>
      <w:r>
        <w:rPr>
          <w:rFonts w:ascii="IRNazanin" w:hAnsi="IRNazanin" w:eastAsia="IRNazanin" w:cs="IRNazanin"/>
          <w:lang w:bidi="fa-IR"/>
          <w:color w:val="111111"/>
          <w:sz w:val="28"/>
          <w:szCs w:val="28"/>
          <w:rtl/>
        </w:rPr>
        <w:t xml:space="preserve">إنّ‌ حساب السنة الشمسیّة قبل ظهور التّاریخ الجلالی فی سنة 467 ه أو 471 ه ، کان علی أساس تقسیم السّنة إلی اثنی عشر شهرا ، لکلّ‌ شهر ثلاثون یوما ، فیصبح المجموع 360 یوما ، أمّا الأیّام الخمسة الباقیة فکانت تضاف إلی نهایة شهر آبان (ثامنُ‌ الأشهرِ الشمسیّة) أو إسفند (آخرُ الأشهرِ الشمسیّة) فیصبح المجموع 365 یوما ، ویبقی من زمان دورة الشّمس حول الأرض 5 ساعات و 48 دقیقة و 45/51 ثانیة ، وهذه المدَّة تصبح کلّ‌ أربع سنوات یوما واحدا ، ولم یکن هذا الیوم یُحتسب ، لذلک کان الیوم الأوّل من شهر فروردین (أوّلُ‌ الأشهرِ الشمسیّة) یتغیّر فی فصول السَّنة ، وکانت الأشهر الشمسیّة آنئذٍ مثل الأشهر القمریّة تتغیّر فی فصول السَّنة ، وهذا یعنی أنَّ‌ النوروز (أوّل أیَّام السنة الشمسیّة) لم یکن یصادف بدایة شهر فروردین الواقعی (أی بدایة نقطة الاعتدال الربیعی).</w:t>
      </w:r>
    </w:p>
    <w:p>
      <w:pPr>
        <w:pStyle w:val="BookText"/>
      </w:pPr>
      <w:r>
        <w:rPr>
          <w:rFonts w:ascii="IRNazanin" w:hAnsi="IRNazanin" w:eastAsia="IRNazanin" w:cs="IRNazanin"/>
          <w:lang w:bidi="fa-IR"/>
          <w:color w:val="111111"/>
          <w:sz w:val="28"/>
          <w:szCs w:val="28"/>
          <w:rtl/>
        </w:rPr>
        <w:t xml:space="preserve">وحین تولّی یزدجرد الثالث (آخر الملوک السّاسانیّین) الحکم سنة 632 میلادیّة ، کان الیوم الأوّل من السنة (أی الأوّل من فروردین فی ذلک التّاریخ) فی 16 حزیران ، أی السابع من خرداد (ثالث الأشهرِ الشمسیّة) ؛ ذلک لأنَّ‌ الیوم الأوّل من فروردین کان یتأخَّر کلَّ‌ أربع سنوات یوما واحدا.</w:t>
      </w:r>
    </w:p>
    <w:p>
      <w:pPr>
        <w:pStyle w:val="BookText"/>
      </w:pPr>
      <w:r>
        <w:rPr>
          <w:rFonts w:ascii="IRNazanin" w:hAnsi="IRNazanin" w:eastAsia="IRNazanin" w:cs="IRNazanin"/>
          <w:lang w:bidi="fa-IR"/>
          <w:color w:val="111111"/>
          <w:sz w:val="28"/>
          <w:szCs w:val="28"/>
          <w:rtl/>
        </w:rPr>
        <w:t xml:space="preserve">وفی سنة 467 ه.ش (الموافقة لسنة 1088 میلادیّة) کان یوم النَّوروز مطابقا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للثانی عشر من اسفند ، وفی هذا العام أمر ملکشاه السلجوقی المنجّمین أن یعملوا حسابا دقیقا للسنة الشمسیّة ویعیّنوا الیوم الأوّل من فروردین ، وعلی أساس حساب الخواجة عبدالرحمن الخازنی مُنجِّم مرو تقدّم الیوم الأوّل من نوروزثمانیة عشر یوما ، وأصبح فی بدایة الاعتدال الربیعی ، أی أخذ فروردین الواقعی مکانه الحقیقی.وفی الحساب الجدید أصبحت السنة 365 یوما (کلّ‌ شهر 30 یوما مع إضافة خمسة أیّام إلی شهر آبان أو شهر إسفند) ، ویبقی یوم واحد یُضاف إلی السنة الرابعة فی کلّ‌ أربعِ‌ سنین مع احتساب السّاعات الخمس وکسورها ، فتکون 366 یوما ، وبهذا الترتیب یصبح الیوم الأوّل من السنة الشمسیّة (الأوّل من فروردین) ثابتا.</w:t>
      </w:r>
    </w:p>
    <w:p>
      <w:pPr>
        <w:pStyle w:val="BookText"/>
      </w:pPr>
      <w:r>
        <w:rPr>
          <w:rFonts w:ascii="IRNazanin" w:hAnsi="IRNazanin" w:eastAsia="IRNazanin" w:cs="IRNazanin"/>
          <w:lang w:bidi="fa-IR"/>
          <w:color w:val="111111"/>
          <w:sz w:val="28"/>
          <w:szCs w:val="28"/>
          <w:rtl/>
        </w:rPr>
        <w:t xml:space="preserve">من هنا کانت سنة 467 ه.ش (أو 471 ه.ش) هی السنة الاُولی التی یطابق فیها الیوم الأوَّل من فروردین بدایة الاعتدال الرَّبیعی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مجموع ما ذکر استندنا فیه إلی مقالات تقی زاده، گاه شماری در إیران (بالفارسیّة):ج 10 ص 3 6 ، طهران 1357، ومقالته تحت عنوان "نوروز" فی مجلة یادگار ، العدد 7 ، ومادة "نوروز" فی لغتنامه دهخدا. وحول الاختلاف فی بدایة النوروز السلطانی أکان سنة 467 ه.ش أو 471 ه.ش انظر:مقالات أیضا:ج 1 ص 168 الهامش.ولمحیط‍‌ الطباطبائی توضیحات هامّة بشأن المراحل الّتی مرّ بها التقویم فی إیران ، فقد وجّه الاختلاف بخصوص السنتین المذکورتین ، وکذلک إضافة الأیّام الخمسة إلی نهایة آبان وإسفند (راجع:تاریخ تحولات تقویمی در ایران از نظر نجومی ، مجلّة میراث جاویدان (بالفارسیّة) ، العدد 15 16 ، ص101 108).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سنة 1304 ه.ش (1343 ه.ق/1925 م) اتّخذ التقویم الشمسی تقویما رسمیّا فی إیران ، وتمّ‌ العمل بالحساب السابق لدقّته ، والتغییر الوحید الذی حدث هو احتساب الأشهر الستّة الاُولی من السَّنة 31 یوما ، والأشهر الخمسة التالیة 30 یوما ، والشهر الأخیر (إسفند) 29 یوما ، وفی کلّ‌ أربعة أعوام یصبح هذا الشهر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 30 یوما ، وتلک السنةُ‌ تسمَّی کبیسة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انظر نصّ‌ مصادقة المجلس الوطنی لیلة 11 فروردین سنة 1304 هجریّة شمسیّة ، وغیره من الوثائق فی مجله میراث جاویدان (بالفارسیّة) ، العدد 15 16 ، ص 109 118 پیدایش وسیر تحول تقویم هجری شمسی ، محمدرضا صیاد.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اقرّ التقویم الهجریّ‌ الشمسیّ‌ فی دستور الجمهوریّة الإسلامیّة ، إلی جانب التقویم الهجریّ‌ القمریّ‌ باعتباره التقویم الدینیّ‌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3" w:name="pg14436_161621"/>
    <w:bookmarkEnd w:id="243"/>
    <w:p>
      <w:pPr>
        <w:pStyle w:val="Heading5"/>
      </w:pPr>
      <w:bookmarkStart w:id="1036" w:name="_Toc582"/>
      <w:r>
        <w:t>الفصل السابع: معراج النّبیّ‌</w:t>
      </w:r>
      <w:bookmarkEnd w:id="1036"/>
    </w:p>
    <w:p>
      <w:pPr>
        <w:pStyle w:val="Heading6"/>
      </w:pPr>
      <w:bookmarkStart w:id="1037" w:name="_Toc583"/>
      <w:r>
        <w:t>1/7 عُروجُ‌ النَّبیّ‌ إلی مَکانٍ‌ ما وَطِئَهُ‌ بَشَرٌ</w:t>
      </w:r>
      <w:bookmarkEnd w:id="1037"/>
    </w:p>
    <w:p>
      <w:pPr>
        <w:pStyle w:val="BookText"/>
      </w:pPr>
      <w:r>
        <w:rPr>
          <w:rFonts w:ascii="Times New Roman" w:hAnsi="Times New Roman" w:eastAsia="Times New Roman" w:cs="Times New Roman"/>
          <w:lang w:val="en-US" w:bidi="en-US"/>
          <w:color w:val="111111"/>
          <w:sz w:val="28"/>
          <w:szCs w:val="28"/>
          <w:rtl/>
        </w:rPr>
        <w:t xml:space="preserve">2209.</w:t>
      </w:r>
    </w:p>
    <w:p>
      <w:pPr>
        <w:pStyle w:val="BookText"/>
      </w:pPr>
      <w:r>
        <w:rPr>
          <w:rFonts w:ascii="Amiri" w:hAnsi="Amiri" w:eastAsia="Amiri" w:cs="Amiri"/>
          <w:lang w:bidi="ar-SA"/>
          <w:color w:val="111111"/>
          <w:sz w:val="28"/>
          <w:szCs w:val="28"/>
          <w:rtl/>
        </w:rPr>
        <w:t xml:space="preserve">الإمام الصّادق علیه السلام: لَمّا عُرِجَ‌ بِرسولِ‌ اللّهِ‌ صلی اللّه علیه و آله انتَهی بِهِ‌ جَبرَئیلُ‌ علیه السلام إلی مَکانٍ‌ فخَلّی عَنهُ‌ ، فقالَ‌ لَهُ‌:یا جَبرَئیلُ‌ ، تُخَلِّینی عَلی هذِهِ‌ الحالَةِ‌ ؟! فقالَ‌:اِمضِهْ‌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فوَاللّهِ‌ لقَد وَطِئتَ‌ مَکانا ما وَطِئهُ‌ بَشَرٌ وما مَشی فیهِ‌ بَشَرٌ قَبلَکَ‌.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38" w:name="_Toc584"/>
      <w:r>
        <w:t>2/7 عُروجُ‌ النَّبیّ‌ إلی مکانٍ‌ لَم یَطَأهُ‌ جَبرئیل</w:t>
      </w:r>
      <w:bookmarkEnd w:id="1038"/>
    </w:p>
    <w:p>
      <w:pPr>
        <w:pStyle w:val="BookText"/>
      </w:pPr>
      <w:r>
        <w:rPr>
          <w:rFonts w:ascii="Times New Roman" w:hAnsi="Times New Roman" w:eastAsia="Times New Roman" w:cs="Times New Roman"/>
          <w:lang w:val="en-US" w:bidi="en-US"/>
          <w:color w:val="111111"/>
          <w:sz w:val="28"/>
          <w:szCs w:val="28"/>
          <w:rtl/>
        </w:rPr>
        <w:t xml:space="preserve">2210.</w:t>
      </w:r>
    </w:p>
    <w:p>
      <w:pPr>
        <w:pStyle w:val="BookText"/>
      </w:pPr>
      <w:r>
        <w:rPr>
          <w:rFonts w:ascii="Amiri" w:hAnsi="Amiri" w:eastAsia="Amiri" w:cs="Amiri"/>
          <w:lang w:bidi="ar-SA"/>
          <w:color w:val="111111"/>
          <w:sz w:val="28"/>
          <w:szCs w:val="28"/>
          <w:rtl/>
        </w:rPr>
        <w:t xml:space="preserve">الإمام الرّضا علیه السلام: قالَ‌ رَسولُ‌ اللّهِ‌ صلی اللّه علیه و آله:لَمّا اسرِیَ‌ بی إلَی السَّماءِ بَلَغَ‌ بِی جَبرَئیلُ‌ مَکانا لَم یَطَأْهُ‌ قَطٌّ‍‌ جَبرَئیلُ‌ ، فکُشِفَ‌ لَهُ‌ فأراهُ‌ اللّهُ‌ مِن نورِ عَظَمَتِه ما أحَبَّ‌.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الفعل:اِمضِ‌ ، و الهاء للسَّکْت.</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1 ص 442 ح 12 [1]عن أبی بصیر ،بحار الأنوار:ج 18 ص 306 ح 12.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1 ص 98 ح 8 [3]عن أبی نصر ،بحار الأنوار:ج 4 ص 38 ح 15. [4]</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4" w:name="pg14436_161622"/>
    <w:bookmarkEnd w:id="244"/>
    <w:p>
      <w:pPr>
        <w:pStyle w:val="Heading6"/>
      </w:pPr>
      <w:bookmarkStart w:id="1039" w:name="_Toc585"/>
      <w:r>
        <w:t>3/7 صَلاةُ‌ المَلائِکَةِ‌ والنَّبیّینَ‌ خَلفَ‌ النَّبیّ‌ فی المِعراج</w:t>
      </w:r>
      <w:bookmarkEnd w:id="1039"/>
    </w:p>
    <w:p>
      <w:pPr>
        <w:pStyle w:val="BookText"/>
      </w:pPr>
      <w:r>
        <w:rPr>
          <w:rFonts w:ascii="Times New Roman" w:hAnsi="Times New Roman" w:eastAsia="Times New Roman" w:cs="Times New Roman"/>
          <w:lang w:val="en-US" w:bidi="en-US"/>
          <w:color w:val="111111"/>
          <w:sz w:val="28"/>
          <w:szCs w:val="28"/>
          <w:rtl/>
        </w:rPr>
        <w:t xml:space="preserve">2211.</w:t>
      </w:r>
    </w:p>
    <w:p>
      <w:pPr>
        <w:pStyle w:val="BookText"/>
      </w:pPr>
      <w:r>
        <w:rPr>
          <w:rFonts w:ascii="Amiri" w:hAnsi="Amiri" w:eastAsia="Amiri" w:cs="Amiri"/>
          <w:lang w:bidi="ar-SA"/>
          <w:color w:val="111111"/>
          <w:sz w:val="28"/>
          <w:szCs w:val="28"/>
          <w:rtl/>
        </w:rPr>
        <w:t xml:space="preserve">الإمام الباقر علیه السلام: لَمّا اسرِیَ‌ بِرَسولِ‌ اللّهِ‌ صلی اللّه علیه و آله إلَی السَّماءِ فبَلَغَ‌ البَیتَ‌ المَعمورَ وحَضَرَتِ‌ الصَّلاةُ‌ فأذَّنَ‌ جَبرئیلُ‌ وأقامَ‌ ، فتَقَدَّمَ‌ رَسولُ‌ اللّهِ‌ صلی اللّه علیه و آله ، وصُفَّ‌ المَلائکَةُ‌ والنَّبِیّونَ‌ خَلفَ‌ مُحَمَّدٍ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040" w:name="_Toc586"/>
      <w:r>
        <w:t>4/7 دُخولُ‌ النَّبیّ‌ فی الجَنَّةِ‌ لَیلَةَ‌ الإسراء</w:t>
      </w:r>
      <w:bookmarkEnd w:id="1040"/>
    </w:p>
    <w:p>
      <w:pPr>
        <w:pStyle w:val="BookText"/>
      </w:pPr>
      <w:r>
        <w:rPr>
          <w:rFonts w:ascii="Times New Roman" w:hAnsi="Times New Roman" w:eastAsia="Times New Roman" w:cs="Times New Roman"/>
          <w:lang w:val="en-US" w:bidi="en-US"/>
          <w:color w:val="111111"/>
          <w:sz w:val="28"/>
          <w:szCs w:val="28"/>
          <w:rtl/>
        </w:rPr>
        <w:t xml:space="preserve">2212.</w:t>
      </w:r>
    </w:p>
    <w:p>
      <w:pPr>
        <w:pStyle w:val="BookText"/>
      </w:pPr>
      <w:r>
        <w:rPr>
          <w:rFonts w:ascii="Amiri" w:hAnsi="Amiri" w:eastAsia="Amiri" w:cs="Amiri"/>
          <w:lang w:bidi="ar-SA"/>
          <w:color w:val="111111"/>
          <w:sz w:val="28"/>
          <w:szCs w:val="28"/>
          <w:rtl/>
        </w:rPr>
        <w:t xml:space="preserve">رسول اللّه صلی اللّه علیه و آله: لَمّا اسرِیَ‌ بی إلَی السّماءِ دَخَلتُ‌ الجَنَّةَ‌ فرَأیتُ‌ فیها قِیعان‍‌ [‍اً ] ، ورَأیتُ‌ فیها مَلائکَةً‌ یَبنونَ‌ لَبِنَةً‌ مِن ذَهَبٍ‌ ولَبِنَةً‌ مِن فِضَّةً‌ ، ورُبَّما أمسَکوا ، فقُلتُ‌ لَهُم:ما بالُکُم قَد أمسَکتُم ؟ فقالوا:حتّی تَجیئَنا النَّفَقَةُ‌ ، فقُلتُ‌:وما نَفَقَتُکُم ؟ قالوا:قَولُ‌ المُؤمِنِ‌:سُبحانَ‌ اللّهِ‌ والحَمدُ للّه‌ ولا إلهَ‌ إلَا اللّهُ‌ واللّهُ‌ أکبَرُ ، فإذا قالَ‌ بَنَیْنا ، وإذا سَکَتَ‌ أمسَکْنا.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الکافی:ج 3 ص 302 ح 1 [1] عن زرارة والفضل ،بحار الأنوار:ج 18 ص 307 ح 14.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بحار الأنوار:ج 18 ص 292 ح 2 [3]نقلاً عن تفسیر النعمانی [4]عن الإمام الصادق عن الإمام علیّ‌ علیهماالسلام.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5" w:name="pg14436_161623"/>
    <w:bookmarkEnd w:id="245"/>
    <w:p>
      <w:pPr>
        <w:pStyle w:val="Heading5"/>
      </w:pPr>
      <w:bookmarkStart w:id="1041" w:name="_Toc587"/>
      <w:r>
        <w:t>الفصل الثامن: إخبار النّبیّ‌ بالمغیّبات</w:t>
      </w:r>
      <w:bookmarkEnd w:id="1041"/>
    </w:p>
    <w:p>
      <w:pPr>
        <w:pStyle w:val="Heading6"/>
      </w:pPr>
      <w:bookmarkStart w:id="1042" w:name="_Toc588"/>
      <w:r>
        <w:t>1/8 شَهادَةُ‌ عَمّار</w:t>
      </w:r>
      <w:bookmarkEnd w:id="1042"/>
    </w:p>
    <w:p>
      <w:pPr>
        <w:pStyle w:val="BookText"/>
      </w:pPr>
      <w:r>
        <w:rPr>
          <w:rFonts w:ascii="Times New Roman" w:hAnsi="Times New Roman" w:eastAsia="Times New Roman" w:cs="Times New Roman"/>
          <w:lang w:val="en-US" w:bidi="en-US"/>
          <w:color w:val="111111"/>
          <w:sz w:val="28"/>
          <w:szCs w:val="28"/>
          <w:rtl/>
        </w:rPr>
        <w:t xml:space="preserve">2213.</w:t>
      </w:r>
    </w:p>
    <w:p>
      <w:pPr>
        <w:pStyle w:val="BookText"/>
      </w:pPr>
      <w:r>
        <w:rPr>
          <w:rFonts w:ascii="Amiri" w:hAnsi="Amiri" w:eastAsia="Amiri" w:cs="Amiri"/>
          <w:lang w:bidi="ar-SA"/>
          <w:color w:val="111111"/>
          <w:sz w:val="28"/>
          <w:szCs w:val="28"/>
          <w:rtl/>
        </w:rPr>
        <w:t xml:space="preserve">کنز العمّال عن حُذَیفةُ‌: علَیکُم بالفِئَةِ‌ التی فیها ابنُ‌ سُمَیَّةَ‌ ؛ فإنّی سَمِعتُ‌ رسولَ‌ اللّهِ‌ صلی اللّه علیه و آله یقول:تَقتُلُهُ‌ الفِئةُ‌ الباغِیَةُ‌.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راجع:موسوعة الإمام علی بن أبی طالب علیه السلام:ج5 (القسم السادس/الحرب الثانیة:وقعة صفّین/الفصل التاسع:استشهاد عمّار بن یاسر).</w:t>
      </w:r>
    </w:p>
    <w:p>
      <w:pPr>
        <w:pStyle w:val="Heading6"/>
      </w:pPr>
      <w:bookmarkStart w:id="1043" w:name="_Toc589"/>
      <w:r>
        <w:t>2/8 شَهادَةُ‌ الإمام علیّ‌</w:t>
      </w:r>
      <w:bookmarkEnd w:id="1043"/>
    </w:p>
    <w:p>
      <w:pPr>
        <w:pStyle w:val="BookText"/>
      </w:pPr>
      <w:r>
        <w:rPr>
          <w:rFonts w:ascii="Times New Roman" w:hAnsi="Times New Roman" w:eastAsia="Times New Roman" w:cs="Times New Roman"/>
          <w:lang w:val="en-US" w:bidi="en-US"/>
          <w:color w:val="111111"/>
          <w:sz w:val="28"/>
          <w:szCs w:val="28"/>
          <w:rtl/>
        </w:rPr>
        <w:t xml:space="preserve">2214.</w:t>
      </w:r>
    </w:p>
    <w:p>
      <w:pPr>
        <w:pStyle w:val="BookText"/>
      </w:pPr>
      <w:r>
        <w:rPr>
          <w:rFonts w:ascii="Amiri" w:hAnsi="Amiri" w:eastAsia="Amiri" w:cs="Amiri"/>
          <w:lang w:bidi="ar-SA"/>
          <w:color w:val="111111"/>
          <w:sz w:val="28"/>
          <w:szCs w:val="28"/>
          <w:rtl/>
        </w:rPr>
        <w:t xml:space="preserve">الإمام علیّ‌ علیه السلام: أخْبَرَنِی الصادِقُ‌ المَصدوقُ‌ صلی اللّه علیه و آله أ نّی لاأمُوتُ‌ حتّی اضرَبَ‌ علی هذِهِ‌ وأشارَ إلی مُقَدَّمِ‌ رَأسِهِ‌ الأیسَرِ فَتُخضَبُ‌ هذهِ‌ مِنها بِدَمٍ‌.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راجع:موسوعة الإمام علیّ‌ بن أبی طالب علیه السلام:ج 7 ( القسم الثامن/الفصل الأوّل:إخبار النبیّ‌ باستشهاده/قاتله أشقی هذه الاُمّة ).</w:t>
      </w:r>
    </w:p>
    <w:p>
      <w:pPr>
        <w:pStyle w:val="BookText"/>
      </w:pPr>
      <w:r>
        <w:rPr>
          <w:rFonts w:ascii="IRNazanin" w:hAnsi="IRNazanin" w:eastAsia="IRNazanin" w:cs="IRNazanin"/>
          <w:lang w:bidi="fa-IR"/>
          <w:color w:val="111111"/>
          <w:sz w:val="28"/>
          <w:szCs w:val="28"/>
          <w:rtl/>
        </w:rPr>
        <w:t xml:space="preserve">کنز العمّال:ج 11 ص 351 ح 31719 نقلاً عن ابن عساکر.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13 ص 192 ح 36571 نقلاً عن عبد بن حمید.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6" w:name="pg14436_161624"/>
    <w:bookmarkEnd w:id="246"/>
    <w:p>
      <w:pPr>
        <w:pStyle w:val="Heading6"/>
      </w:pPr>
      <w:bookmarkStart w:id="1044" w:name="_Toc590"/>
      <w:r>
        <w:t>3/8 حَربُ‌ الجَمَل</w:t>
      </w:r>
      <w:bookmarkEnd w:id="1044"/>
    </w:p>
    <w:p>
      <w:pPr>
        <w:pStyle w:val="BookText"/>
      </w:pPr>
      <w:r>
        <w:rPr>
          <w:rFonts w:ascii="Times New Roman" w:hAnsi="Times New Roman" w:eastAsia="Times New Roman" w:cs="Times New Roman"/>
          <w:lang w:val="en-US" w:bidi="en-US"/>
          <w:color w:val="111111"/>
          <w:sz w:val="28"/>
          <w:szCs w:val="28"/>
          <w:rtl/>
        </w:rPr>
        <w:t xml:space="preserve">2215.</w:t>
      </w:r>
    </w:p>
    <w:p>
      <w:pPr>
        <w:pStyle w:val="BookText"/>
      </w:pPr>
      <w:r>
        <w:rPr>
          <w:rFonts w:ascii="Amiri" w:hAnsi="Amiri" w:eastAsia="Amiri" w:cs="Amiri"/>
          <w:lang w:bidi="ar-SA"/>
          <w:color w:val="111111"/>
          <w:sz w:val="28"/>
          <w:szCs w:val="28"/>
          <w:rtl/>
        </w:rPr>
        <w:t xml:space="preserve">رسول اللّه صلی اللّه علیه و آله لِنِسائهِ‌ وهُنَّ‌ عِندَهُ‌ جَمیعا: لَیتَ‌شِعرِی ! أیَّتُکُنَّ‌ صاحِبَةُ‌ الجَمَلِ‌ الأدبَبِ‌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تَنبَحُها کِلابُ‌ الحَوأبِ‌ ، یُقتَلُ‌ عن یَمِینِها وشِمالِها قَتلی کثیرَةٌ‌ کُلُّهُم فی النارِ ، وتَنجُو بعدَ ما کادَت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2216.</w:t>
      </w:r>
    </w:p>
    <w:p>
      <w:pPr>
        <w:pStyle w:val="BookText"/>
      </w:pPr>
      <w:r>
        <w:rPr>
          <w:rFonts w:ascii="Amiri" w:hAnsi="Amiri" w:eastAsia="Amiri" w:cs="Amiri"/>
          <w:lang w:bidi="ar-SA"/>
          <w:color w:val="111111"/>
          <w:sz w:val="28"/>
          <w:szCs w:val="28"/>
          <w:rtl/>
        </w:rPr>
        <w:t xml:space="preserve">الملاحم والفتن عن عائشة وإبراهیم التیمیّ‌ عن رسول اللّه صلی اللّه علیه و آله أنّه قالَ‌ لِأَزواجِهِ‌: أیَّتُکُنَّ‌ التی تَنبَحُها کِلابُ‌ الحَوأبِ‌ ؟ ! فلمّا مَرَّت عائشةُ‌ نَبَحَتِ‌ الکِلابُ‌، فَسَألَت عنهُ‌ فقِیلَ‌ لها:هذا ماءُ الحَوأبِ‌، قالَت:ما أظُنُّنی إلّا راجِعَةً‌، قیلَ‌ لها:یا امَّ‌ المؤمنینَ‌، إنّما تُصلِحینَ‌ بینَ‌ الناسِ‌ !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2217.</w:t>
      </w:r>
    </w:p>
    <w:p>
      <w:pPr>
        <w:pStyle w:val="BookText"/>
      </w:pPr>
      <w:r>
        <w:rPr>
          <w:rFonts w:ascii="Amiri" w:hAnsi="Amiri" w:eastAsia="Amiri" w:cs="Amiri"/>
          <w:lang w:bidi="ar-SA"/>
          <w:color w:val="111111"/>
          <w:sz w:val="28"/>
          <w:szCs w:val="28"/>
          <w:rtl/>
        </w:rPr>
        <w:t xml:space="preserve">کنز العمّال عن قتادة: إنّ‌ النبیّ‌ صلی اللّه علیه و آله لَقِیَهُما [ علیّا علیه السلام والزُّبیرَ] فی سَقِیفَةِ‌ بنی ساعِدَةَ‌ ، فقالَ‌:أتُحِبُّهُ‌ یازبیرُ ؟ قالَ‌:وما یَمنَعُنی ؟! قالَ‌:فکیفَ‌ بکَ‌ إذا قاتَلتَهُ‌ وأنتَ‌ ظالِمٌ‌ لَهُ‌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2218.</w:t>
      </w:r>
    </w:p>
    <w:p>
      <w:pPr>
        <w:pStyle w:val="BookText"/>
      </w:pPr>
      <w:r>
        <w:rPr>
          <w:rFonts w:ascii="Amiri" w:hAnsi="Amiri" w:eastAsia="Amiri" w:cs="Amiri"/>
          <w:lang w:bidi="ar-SA"/>
          <w:color w:val="111111"/>
          <w:sz w:val="28"/>
          <w:szCs w:val="28"/>
          <w:rtl/>
        </w:rPr>
        <w:t xml:space="preserve">کنز العمّال عن ابن عبّاس: قال الإمامُ‌ علیٌّ‌ علیه السلام للزُّبیرِ:نَشَدتُکَ‌بِاللّهِ‌ ، هل تَعلَمُ‌ أ نّی کنتُ‌ أنا وأنتَ‌ فی سَقیفَةِ‌ بنی فُلانٍ‌ تُعالِجُنی واُعالِجُکَ‌ ، فَمَرَّ بی رسولُ‌ اللّهِ‌ صلی اللّه علیه و آله فقالَ‌ لی:کأنّکَ‌ تُحِبُّهُ‌ ؟ ! قلتُ‌:وما یَمنَعُنِی ؟ قالَ‌:أما إنّهُ‌ لیُقاتِلَنّکَ‌وهُو الظالِمُ‌.قالَ‌ الزبیرُ:اللّهُمّ‌ نَعَم ، ذَکَّرتَنی ما قد نَسِیتُ‌ ، فَوَلّی راجِعا.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راجع:موسوعة الإمام علی بن أبی طالب علیه السلام:ج 5 ( القسم السادس/الحرب الاُولی:وقعة الجمل/الفصل الثالث:تأهّب الناکثین للخروج علی الإمام).</w:t>
      </w:r>
    </w:p>
    <w:p>
      <w:pPr>
        <w:pStyle w:val="BookText"/>
      </w:pPr>
      <w:r>
        <w:rPr>
          <w:rFonts w:ascii="Amiri" w:hAnsi="Amiri" w:eastAsia="Amiri" w:cs="Amiri"/>
          <w:lang w:bidi="ar-SA"/>
          <w:color w:val="111111"/>
          <w:sz w:val="28"/>
          <w:szCs w:val="28"/>
          <w:rtl/>
        </w:rPr>
        <w:t xml:space="preserve">الأَدَبُّ‌:الکثیرُ الوَبَر، وقیل:الکثیرُ وَبَرُ الوجه (لسان العرب:ج 1 ص 373). [1]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شرح نهج البلاغة:ج 9 ص 311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الملاحم والفتن:ص 76 ح 18.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11 ص 329 ح 31651 نقلاً عن البیهقی.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11 ص 332 ح 31660 نقلاً عن ابن عساکر.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7" w:name="pg14436_161625"/>
    <w:bookmarkEnd w:id="247"/>
    <w:p>
      <w:pPr>
        <w:pStyle w:val="Heading6"/>
      </w:pPr>
      <w:bookmarkStart w:id="1045" w:name="_Toc591"/>
      <w:r>
        <w:t>4/8 الغَلَبَةُ‌ عَلَی ایران وَالرُّوم</w:t>
      </w:r>
      <w:bookmarkEnd w:id="1045"/>
    </w:p>
    <w:p>
      <w:pPr>
        <w:pStyle w:val="BookText"/>
      </w:pPr>
      <w:r>
        <w:rPr>
          <w:rFonts w:ascii="Times New Roman" w:hAnsi="Times New Roman" w:eastAsia="Times New Roman" w:cs="Times New Roman"/>
          <w:lang w:val="en-US" w:bidi="en-US"/>
          <w:color w:val="111111"/>
          <w:sz w:val="28"/>
          <w:szCs w:val="28"/>
          <w:rtl/>
        </w:rPr>
        <w:t xml:space="preserve">2219.</w:t>
      </w:r>
    </w:p>
    <w:p>
      <w:pPr>
        <w:pStyle w:val="BookText"/>
      </w:pPr>
      <w:r>
        <w:rPr>
          <w:rFonts w:ascii="Amiri" w:hAnsi="Amiri" w:eastAsia="Amiri" w:cs="Amiri"/>
          <w:lang w:bidi="ar-SA"/>
          <w:color w:val="111111"/>
          <w:sz w:val="28"/>
          <w:szCs w:val="28"/>
          <w:rtl/>
        </w:rPr>
        <w:t xml:space="preserve">رسول اللّه صلی اللّه علیه و آله: لَتَفتَحَنَّ‌ عِصابَةٌ‌ مِن المسلمینَ‌کَنزَ آلِ‌ کِسری الذی فی الأبیضِ‌.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2220.</w:t>
      </w:r>
    </w:p>
    <w:p>
      <w:pPr>
        <w:pStyle w:val="BookText"/>
      </w:pPr>
      <w:r>
        <w:rPr>
          <w:rFonts w:ascii="Amiri" w:hAnsi="Amiri" w:eastAsia="Amiri" w:cs="Amiri"/>
          <w:lang w:bidi="ar-SA"/>
          <w:color w:val="111111"/>
          <w:sz w:val="28"/>
          <w:szCs w:val="28"/>
          <w:rtl/>
        </w:rPr>
        <w:t xml:space="preserve">الإمام الصّادق علیه السلام: لمّا حَفَرَ رسولُ‌ اللّهِ‌ صلی اللّه علیه و آله الخَندَقَ‌ مَرُّوا بِکُدیَةٍ‌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فَتَناوَلَ‌ رسولُ‌ اللّهِ‌ صلی اللّه علیه و آله المِعوَلَ‌ مِن یدِ أمیرِ المؤمنینَ‌ علیه السلام أو مِن یَدِ سلمانَ‌ رَضِیَ‌ اللّهُ‌ عَنهُ‌ ، فَضَرَبَ‌ بها ضَربَةً‌ فَتَفَرَّقَت بثَلاثِ‌ فِرَقٍ‌ ، فقالَ‌ رسولُ‌ اللّهِ‌ صلی اللّه علیه و آله:لقد فُتِحَ‌ عَلَیَّ‌ فی ضَربَتِی هذهِ‌ کُنوزُ کِسری وقَیصَرَ ، فقالَ‌ أحَدُهُما لصاحِبِهِ‌:یَعِدُنا بکُنوزِ کِسری وقَیصَرَ وما یَقدِرُ أحَدُنا أن یَخرُجَ‌ یَتَخَلّی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046" w:name="_Toc592"/>
      <w:r>
        <w:t>5/8 شَهادَةُ‌ الإمام الحُسَین</w:t>
      </w:r>
      <w:bookmarkEnd w:id="1046"/>
    </w:p>
    <w:p>
      <w:pPr>
        <w:pStyle w:val="BookText"/>
      </w:pPr>
      <w:r>
        <w:rPr>
          <w:rFonts w:ascii="Times New Roman" w:hAnsi="Times New Roman" w:eastAsia="Times New Roman" w:cs="Times New Roman"/>
          <w:lang w:val="en-US" w:bidi="en-US"/>
          <w:color w:val="111111"/>
          <w:sz w:val="28"/>
          <w:szCs w:val="28"/>
          <w:rtl/>
        </w:rPr>
        <w:t xml:space="preserve">2221.</w:t>
      </w:r>
    </w:p>
    <w:p>
      <w:pPr>
        <w:pStyle w:val="BookText"/>
      </w:pPr>
      <w:r>
        <w:rPr>
          <w:rFonts w:ascii="Amiri" w:hAnsi="Amiri" w:eastAsia="Amiri" w:cs="Amiri"/>
          <w:lang w:bidi="ar-SA"/>
          <w:color w:val="111111"/>
          <w:sz w:val="28"/>
          <w:szCs w:val="28"/>
          <w:rtl/>
        </w:rPr>
        <w:t xml:space="preserve">کنز العمّال عن امّ‌ سَلمَةَ‌: دَخَلَ‌ الحسینُ‌ علیه السلام علَی النبیِّ‌ صلی اللّه علیه و آله وأنا جالِسَةٌ‌ علَی البابِ‌ ، فَتَطَلَّعتُ‌ فَرَأیتُ‌ فی کَفِّ‌ النبیِّ‌ صلی اللّه علیه و آله شَیئا یُقَلِّبُهُ‌ وهُو نائمٌ‌ علی بَطنِهِ‌ ، فقلتُ‌:یا رسولَ‌ اللّهِ‌ ، تَطَلَّعتُ‌ فَرَأیتُکَ‌ تُقَلِّبُ‌ شیئا فی کَفِّکَ‌ والصَّبیُّ‌ نائمٌ‌ علی بَطنِکَ‌ ودُموعُکَ‌ تَسِیلُ‌ ! فقالَ‌:إنّ‌ جَبرَئیلَ‌ أتانی بالتُّربَةِ‌ التی یُقتَلُ‌ علَیها فَأخبَرَنِی أنَّ‌ امَّتی یَقتُلُونَهُ‌.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2222.</w:t>
      </w:r>
    </w:p>
    <w:p>
      <w:pPr>
        <w:pStyle w:val="BookText"/>
      </w:pPr>
      <w:r>
        <w:rPr>
          <w:rFonts w:ascii="Amiri" w:hAnsi="Amiri" w:eastAsia="Amiri" w:cs="Amiri"/>
          <w:lang w:bidi="ar-SA"/>
          <w:color w:val="111111"/>
          <w:sz w:val="28"/>
          <w:szCs w:val="28"/>
          <w:rtl/>
        </w:rPr>
        <w:t xml:space="preserve">کنز العمّال عن محمّدِ بنِ‌ عَمرِو بنِ‌ حُسینٍ‌: کُنّا مَع الحسینِ‌ بنَهرِ کَربلاءَ ، فَنَظَرَ إلی شَمْرٍ ذِی الجَوشَنِ‌ فقالَ‌:صَدَقَ‌ اللّهُ‌ ورسولُهُ‌ ! قالَ‌ رسولُ‌ اللّهِ‌ صلی اللّه علیه و آله:کأنّی أنظُرُ إلی کَلبٍ‌ أبقَعَ‌</w:t>
      </w:r>
    </w:p>
    <w:p>
      <w:pPr>
        <w:pStyle w:val="BookText"/>
      </w:pPr>
      <w:r>
        <w:rPr>
          <w:rFonts w:ascii="IRNazanin" w:hAnsi="IRNazanin" w:eastAsia="IRNazanin" w:cs="IRNazanin"/>
          <w:lang w:bidi="fa-IR"/>
          <w:color w:val="111111"/>
          <w:sz w:val="28"/>
          <w:szCs w:val="28"/>
          <w:rtl/>
        </w:rPr>
        <w:t xml:space="preserve">کنز العمّال:ج 11 ص 369 ح 31773 عن جابر بن سمرة.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الکُدیة بالضمّ‌:قطعة غلیظة صُلبة لا تعمل فیها الفأس (النهایة:ج 4 ص 156).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8 ص 216 ح 264 ، [2]بحار الأنوار:ج 20 ص 270 ح 24.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13 ص 657 ح 37668 نقلاً عن ابن أبی شیبة.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48" w:name="pg14436_161626"/>
    <w:bookmarkEnd w:id="248"/>
    <w:p>
      <w:pPr>
        <w:pStyle w:val="BookText"/>
      </w:pPr>
      <w:r>
        <w:rPr>
          <w:rFonts w:ascii="Amiri" w:hAnsi="Amiri" w:eastAsia="Amiri" w:cs="Amiri"/>
          <w:lang w:bidi="ar-SA"/>
          <w:color w:val="111111"/>
          <w:sz w:val="28"/>
          <w:szCs w:val="28"/>
          <w:rtl/>
        </w:rPr>
        <w:t xml:space="preserve">یَلِغُ‌ فی دِماءِ أهلِ‌ بَیتِی ! وکانَ‌ شَمْرٌ أبرَصَ‌.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کنز العمّال:ج 13 ص 672 ح 37714 نقلاً عن ابن عساکر.</w:t>
      </w:r>
    </w:p>
    <w:p>
      <w:pPr>
        <w:pStyle w:val="Heading6"/>
      </w:pPr>
      <w:bookmarkStart w:id="1047" w:name="_Toc593"/>
      <w:r>
        <w:t>6/8 فَتحُ‌ قُسطَنطَنیَّة</w:t>
      </w:r>
      <w:bookmarkEnd w:id="1047"/>
    </w:p>
    <w:p>
      <w:pPr>
        <w:pStyle w:val="BookText"/>
      </w:pPr>
      <w:r>
        <w:rPr>
          <w:rFonts w:ascii="Times New Roman" w:hAnsi="Times New Roman" w:eastAsia="Times New Roman" w:cs="Times New Roman"/>
          <w:lang w:val="en-US" w:bidi="en-US"/>
          <w:color w:val="111111"/>
          <w:sz w:val="28"/>
          <w:szCs w:val="28"/>
          <w:rtl/>
        </w:rPr>
        <w:t xml:space="preserve">2223.</w:t>
      </w:r>
    </w:p>
    <w:p>
      <w:pPr>
        <w:pStyle w:val="BookText"/>
      </w:pPr>
      <w:r>
        <w:rPr>
          <w:rFonts w:ascii="Amiri" w:hAnsi="Amiri" w:eastAsia="Amiri" w:cs="Amiri"/>
          <w:lang w:bidi="ar-SA"/>
          <w:color w:val="111111"/>
          <w:sz w:val="28"/>
          <w:szCs w:val="28"/>
          <w:rtl/>
        </w:rPr>
        <w:t xml:space="preserve">رسول اللّه صلی اللّه علیه و آله: یا علیُّ‌، إنَّکُم سَتُقاتِلُونَ‌ بَنی الأصفَرِ ،ویُقاتلونَهُمُ‌ الذینَ‌ مِن بَعدِکُم ، حتّی یَخرُجَ‌ إلَیهِم رَوقَةُ‌ الإسلامِ‌ أهلُ‌ الحِجازِ الذینَ‌ لا یَخافونَ‌ فی اللّهِ‌ لَومَةَ‌ لائمٍ‌ ، ویَفْتَتِحُونَ‌ القُسطَنطینیَّةَ‌ بالتَّسبیحِ‌ والتَّکبیرِ ، فَیُصیبُونَ‌ غنائمَ‌ لم یُصِیبُوا مِثلَها.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48" w:name="_Toc594"/>
      <w:r>
        <w:t>7/8 الغَلَبَةُ‌ عَلَی الیَهود</w:t>
      </w:r>
      <w:bookmarkEnd w:id="1048"/>
    </w:p>
    <w:p>
      <w:pPr>
        <w:pStyle w:val="BookText"/>
      </w:pPr>
      <w:r>
        <w:rPr>
          <w:rFonts w:ascii="Times New Roman" w:hAnsi="Times New Roman" w:eastAsia="Times New Roman" w:cs="Times New Roman"/>
          <w:lang w:val="en-US" w:bidi="en-US"/>
          <w:color w:val="111111"/>
          <w:sz w:val="28"/>
          <w:szCs w:val="28"/>
          <w:rtl/>
        </w:rPr>
        <w:t xml:space="preserve">2224.</w:t>
      </w:r>
    </w:p>
    <w:p>
      <w:pPr>
        <w:pStyle w:val="BookText"/>
      </w:pPr>
      <w:r>
        <w:rPr>
          <w:rFonts w:ascii="Amiri" w:hAnsi="Amiri" w:eastAsia="Amiri" w:cs="Amiri"/>
          <w:lang w:bidi="ar-SA"/>
          <w:color w:val="111111"/>
          <w:sz w:val="28"/>
          <w:szCs w:val="28"/>
          <w:rtl/>
        </w:rPr>
        <w:t xml:space="preserve">رسول اللّه صلی اللّه علیه و آله: لا تَقومُ‌ الساعَةُ‌ حتّی یُقاتِلَ‌المُسلمونَ‌ الیَهودَ ، فیَقتُلَهُمُ‌ المُسلمونَ‌ حتّی یَختَبئ الیَهودِیُّ‌ وَراءَ الحَجَرِ والشَّجَرِ ، فیقولَ‌ الحَجَرُ والشَّجَرُ:یا مُسلمُ‌ ، یا عبدَاللّهِ‌ ! هذا یَهودِیٌّ‌ خَلفِی فَتَعال فَاقتُلهُ‌.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049" w:name="_Toc595"/>
      <w:r>
        <w:t>8/8 فِتنَةُ‌ المَغُولِ‌</w:t>
      </w:r>
      <w:bookmarkEnd w:id="1049"/>
    </w:p>
    <w:p>
      <w:pPr>
        <w:pStyle w:val="BookText"/>
      </w:pPr>
      <w:r>
        <w:rPr>
          <w:rFonts w:ascii="Times New Roman" w:hAnsi="Times New Roman" w:eastAsia="Times New Roman" w:cs="Times New Roman"/>
          <w:lang w:val="en-US" w:bidi="en-US"/>
          <w:color w:val="111111"/>
          <w:sz w:val="28"/>
          <w:szCs w:val="28"/>
          <w:rtl/>
        </w:rPr>
        <w:t xml:space="preserve">2225.</w:t>
      </w:r>
    </w:p>
    <w:p>
      <w:pPr>
        <w:pStyle w:val="BookText"/>
      </w:pPr>
      <w:r>
        <w:rPr>
          <w:rFonts w:ascii="Amiri" w:hAnsi="Amiri" w:eastAsia="Amiri" w:cs="Amiri"/>
          <w:lang w:bidi="ar-SA"/>
          <w:color w:val="111111"/>
          <w:sz w:val="28"/>
          <w:szCs w:val="28"/>
          <w:rtl/>
        </w:rPr>
        <w:t xml:space="preserve">رسول اللّه صلی اللّه علیه و آله: لا تَقومُ‌ الساعَةُ‌ حتّی تُقاتِلوا قَوماصِغارَ الأعیُنِ‌ عِراضَ‌ الوُجوهِ‌ ، کأنّ‌ أعیُنَهُم حَدَقُ‌ الجَرادِ ، کأنَّ‌ وُجوهَهُمُ‌ المَجانُّ‌ المُطَرَّقَةُ‌. </w:t>
      </w:r>
      <w:r>
        <w:rPr>
          <w:rStyle w:val="FootnoteReference"/>
        </w:rPr>
        <w:footnoteReference w:id="713"/>
      </w:r>
    </w:p>
    <w:p>
      <w:pPr>
        <w:pStyle w:val="BookText"/>
      </w:pPr>
      <w:r>
        <w:rPr>
          <w:rFonts w:ascii="Times New Roman" w:hAnsi="Times New Roman" w:eastAsia="Times New Roman" w:cs="Times New Roman"/>
          <w:lang w:val="en-US" w:bidi="en-US"/>
          <w:color w:val="111111"/>
          <w:sz w:val="28"/>
          <w:szCs w:val="28"/>
          <w:rtl/>
        </w:rPr>
        <w:t xml:space="preserve">2226.</w:t>
      </w:r>
    </w:p>
    <w:p>
      <w:pPr>
        <w:pStyle w:val="BookText"/>
      </w:pPr>
      <w:r>
        <w:rPr>
          <w:rFonts w:ascii="Amiri" w:hAnsi="Amiri" w:eastAsia="Amiri" w:cs="Amiri"/>
          <w:lang w:bidi="ar-SA"/>
          <w:color w:val="111111"/>
          <w:sz w:val="28"/>
          <w:szCs w:val="28"/>
          <w:rtl/>
        </w:rPr>
        <w:t xml:space="preserve">عنه صلی اللّه علیه و آله: لاتَقومُ‌ الساعَةُ‌ حتّی یُقاتِلَ‌ المُسلمونَ‌التُّرکَ‌ قَوما وُجوهُهُم کالمَجانِّ‌ المُطَرَّقَةِ‌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9" w:name="pg14436_161627"/>
    <w:bookmarkEnd w:id="249"/>
    <w:p>
      <w:pPr>
        <w:pStyle w:val="BookText"/>
      </w:pPr>
      <w:r>
        <w:rPr>
          <w:rFonts w:ascii="Amiri" w:hAnsi="Amiri" w:eastAsia="Amiri" w:cs="Amiri"/>
          <w:lang w:bidi="ar-SA"/>
          <w:color w:val="111111"/>
          <w:sz w:val="28"/>
          <w:szCs w:val="28"/>
          <w:rtl/>
        </w:rPr>
        <w:t xml:space="preserve">یَلبَسونَ‌ الشَّعرَ ویَمشُونَ‌ فی الشَّعرِ.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کنز العمّال:ج 14 ص 205 ح 38405 عن أبی هریرة.</w:t>
      </w:r>
    </w:p>
    <w:p>
      <w:pPr>
        <w:pStyle w:val="BookText"/>
      </w:pPr>
      <w:r>
        <w:rPr>
          <w:rFonts w:ascii="IRNazanin" w:hAnsi="IRNazanin" w:eastAsia="IRNazanin" w:cs="IRNazanin"/>
          <w:lang w:bidi="fa-IR"/>
          <w:color w:val="111111"/>
          <w:sz w:val="28"/>
          <w:szCs w:val="28"/>
          <w:rtl/>
        </w:rPr>
        <w:t xml:space="preserve">راجع:موسوعة الإمام علی بن أبی طالب علیه السلام:ج 11 ( القسم الثالث عشر/الفصل الثالث:إخباره بالاُمور الغیبیّة/فتنة المغول ).</w:t>
      </w:r>
    </w:p>
    <w:p>
      <w:pPr>
        <w:pStyle w:val="Heading6"/>
      </w:pPr>
      <w:bookmarkStart w:id="1050" w:name="_Toc596"/>
      <w:r>
        <w:t>9/8 الثَّورةُ‌ الإسلامیَّةُ‌ فی الشَّرقِ‌</w:t>
      </w:r>
      <w:bookmarkEnd w:id="1050"/>
    </w:p>
    <w:p>
      <w:pPr>
        <w:pStyle w:val="BookText"/>
      </w:pPr>
      <w:r>
        <w:rPr>
          <w:rFonts w:ascii="Times New Roman" w:hAnsi="Times New Roman" w:eastAsia="Times New Roman" w:cs="Times New Roman"/>
          <w:lang w:val="en-US" w:bidi="en-US"/>
          <w:color w:val="111111"/>
          <w:sz w:val="28"/>
          <w:szCs w:val="28"/>
          <w:rtl/>
        </w:rPr>
        <w:t xml:space="preserve">2227.</w:t>
      </w:r>
    </w:p>
    <w:p>
      <w:pPr>
        <w:pStyle w:val="BookText"/>
      </w:pPr>
      <w:r>
        <w:rPr>
          <w:rFonts w:ascii="Amiri" w:hAnsi="Amiri" w:eastAsia="Amiri" w:cs="Amiri"/>
          <w:lang w:bidi="ar-SA"/>
          <w:color w:val="111111"/>
          <w:sz w:val="28"/>
          <w:szCs w:val="28"/>
          <w:rtl/>
        </w:rPr>
        <w:t xml:space="preserve">رسول اللّه صلی اللّه علیه و آله: یَخرُجُ‌ ناسٌ‌ مِن المَشرِقِ‌ فَیُوطّئونَ‌ للمَهدِیِّ‌ سُلْطانَهُ‌. </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2228.</w:t>
      </w:r>
    </w:p>
    <w:p>
      <w:pPr>
        <w:pStyle w:val="BookText"/>
      </w:pPr>
      <w:r>
        <w:rPr>
          <w:rFonts w:ascii="Amiri" w:hAnsi="Amiri" w:eastAsia="Amiri" w:cs="Amiri"/>
          <w:lang w:bidi="ar-SA"/>
          <w:color w:val="111111"/>
          <w:sz w:val="28"/>
          <w:szCs w:val="28"/>
          <w:rtl/>
        </w:rPr>
        <w:t xml:space="preserve">عنه صلی اللّه علیه و آله: إنَّ‌ أهلَ‌ بَیتی سیَلْقَونَ‌ مِن بَعدی بَلاءً وتَشْریدا وتَطْریدا ، حتّی یأتیَ‌ قَومٌ‌ مِن قِبَلِ‌ المَشرِقِ‌ مَعَهُم رایاتٌ‌ سُودٌ فیَسْألونَ‌ الحقَّ‌ فلا یُعْطَوْنَهُ‌ ، فیُقاتِلونَ‌ فیُنْصَرونَ‌ ، فیُعطَونَ‌ ما سَألوا فلا یَقْبَلونَهُ‌ ، حتّی یَدفَعُوها إلی رجُلٍ‌ مِن أهلِ‌ بَیتی ، یُواطئُ‌ اسمُهُ‌ اسمِی...فیَملِکُ‌ الأرضَ‌ فَیَملَؤها قِسْطا وعَدلاً کما مَلؤوها جَورا وظُلْما ، فمَن أدْرکَ‌ ذلکَ‌ مِنکُم أو مِن أعْقابِکُم فَلْیَأتِهِم ولَو حَبْوا علی الثَّلْجِ‌ ، فإنَّها رایاتُ‌ هُدیً‌. </w:t>
      </w:r>
      <w:r>
        <w:rPr>
          <w:rStyle w:val="FootnoteReference"/>
        </w:rPr>
        <w:footnoteReference w:id="716"/>
      </w:r>
    </w:p>
    <w:p>
      <w:pPr>
        <w:pStyle w:val="BookText"/>
      </w:pPr>
      <w:r>
        <w:rPr>
          <w:rFonts w:ascii="Times New Roman" w:hAnsi="Times New Roman" w:eastAsia="Times New Roman" w:cs="Times New Roman"/>
          <w:lang w:val="en-US" w:bidi="en-US"/>
          <w:color w:val="111111"/>
          <w:sz w:val="28"/>
          <w:szCs w:val="28"/>
          <w:rtl/>
        </w:rPr>
        <w:t xml:space="preserve">2229.</w:t>
      </w:r>
    </w:p>
    <w:p>
      <w:pPr>
        <w:pStyle w:val="BookText"/>
      </w:pPr>
      <w:r>
        <w:rPr>
          <w:rFonts w:ascii="Amiri" w:hAnsi="Amiri" w:eastAsia="Amiri" w:cs="Amiri"/>
          <w:lang w:bidi="ar-SA"/>
          <w:color w:val="111111"/>
          <w:sz w:val="28"/>
          <w:szCs w:val="28"/>
          <w:rtl/>
        </w:rPr>
        <w:t xml:space="preserve">عنه صلی اللّه علیه و آله  إنَّ‌ أهلَ‌ بَیتی هؤُلاءِ سَیَلقَونَ‌ بَعدی بَلاءً وتَطریدا وتَشریدا ، حتّی یأتیَ‌ قَومٌ‌ مِن هاهُنا من نحوِ المَشرِقِ‌ ، أصْحابُ‌ رایاتٍ‌ سُودٍ، یَسألونَ‌ الحقَّ‌ فلا یُعْطَونَهُ‌ مَرَّتَینِ‌ أو ثَلاثا فیُقاتِلونَ‌ فیُنْصَرونَ‌ ، فیُعْطَونَ‌ ما سَألوا فلا یَقْبَلونَها ، حتّی یَدْفَعوها إلی رجُلٍ‌ مِن أهلِ‌ بَیتی ، فَیَملَؤها عَدلاً کما مَلَؤُوها ظُلْما ، فمَن أدْرَکَ‌ ذلکَ‌ مِنکُم فلْیَأتِهِم ولَو حَبْوا علی الثَّلْجِ‌ ؛ فإنَّهُ‌ المَهدیُّ‌. </w:t>
      </w:r>
      <w:r>
        <w:rPr>
          <w:rStyle w:val="FootnoteReference"/>
        </w:rPr>
        <w:footnoteReference w:id="717"/>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0" w:name="pg14436_161628"/>
    <w:bookmarkEnd w:id="250"/>
    <w:p>
      <w:pPr>
        <w:pStyle w:val="Heading6"/>
      </w:pPr>
      <w:bookmarkStart w:id="1051" w:name="_Toc597"/>
      <w:r>
        <w:t>10/8 ما أخبر عنه بلفظ‍‌ "سیأتی"</w:t>
      </w:r>
      <w:bookmarkEnd w:id="1051"/>
    </w:p>
    <w:p>
      <w:pPr>
        <w:pStyle w:val="BookText"/>
      </w:pPr>
      <w:r>
        <w:rPr>
          <w:rFonts w:ascii="Times New Roman" w:hAnsi="Times New Roman" w:eastAsia="Times New Roman" w:cs="Times New Roman"/>
          <w:lang w:val="en-US" w:bidi="en-US"/>
          <w:color w:val="111111"/>
          <w:sz w:val="28"/>
          <w:szCs w:val="28"/>
          <w:rtl/>
        </w:rPr>
        <w:t xml:space="preserve">2230.</w:t>
      </w:r>
    </w:p>
    <w:p>
      <w:pPr>
        <w:pStyle w:val="BookText"/>
      </w:pPr>
      <w:r>
        <w:rPr>
          <w:rFonts w:ascii="Amiri" w:hAnsi="Amiri" w:eastAsia="Amiri" w:cs="Amiri"/>
          <w:lang w:bidi="ar-SA"/>
          <w:color w:val="111111"/>
          <w:sz w:val="28"/>
          <w:szCs w:val="28"/>
          <w:rtl/>
        </w:rPr>
        <w:t xml:space="preserve">رسول اللّه صلی اللّه علیه و آله: سَیأتی علی امَّتِی زَمانٌ‌ لایَبقی مِن القرآنِ‌ إلّا رَسمُهُ‌ ، ولا مِنَ‌ الإسلامِ‌ إلّا اسمُهُ‌ ، یُسَمَّونَ‌ بهِ‌ وهُم أبعَدُ الناسِ‌ مِنهُ‌ ، مَساجِدُهُم عامِرَةٌ‌ وهِی خَرابٌ‌ مِن الهُدی ، فُقَهاءُ ذلکَ‌ الزَّمانِ‌ شَرُّ فُقَهاءَ تحتَ‌ ظِلِّ‌ السماءِ ، مِنهُم خَرَجَتِ‌ الفِتنَةُ‌ وإلَیهِم تَعُودُ.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2231.</w:t>
      </w:r>
    </w:p>
    <w:p>
      <w:pPr>
        <w:pStyle w:val="BookText"/>
      </w:pPr>
      <w:r>
        <w:rPr>
          <w:rFonts w:ascii="Amiri" w:hAnsi="Amiri" w:eastAsia="Amiri" w:cs="Amiri"/>
          <w:lang w:bidi="ar-SA"/>
          <w:color w:val="111111"/>
          <w:sz w:val="28"/>
          <w:szCs w:val="28"/>
          <w:rtl/>
        </w:rPr>
        <w:t xml:space="preserve">عنه صلی اللّه علیه و آله: سَیَأتِی علی امَّتِی زمانٌ‌ تَخبُثُ‌ فیهِ‌سَرائرُهُم ، وتَحسُنُ‌ فیهِ‌ عَلانِیَتُهُم طَمَعا فی الدنیا ، لایُریدُونَ‌ بهِ‌ ما عندَاللّهِ‌ رَبِّهِم ، یکونُ‌ دِینُهُم رِیاءً ، لایُخالِطُهُم خَوفٌ‌ ، یَعُمُّهُمُ‌ اللّهُ‌ مِنهُ‌ بعِقابٍ‌ فَیَدعُونَهُ‌ دُعاءَ الغَریقِ‌ فلا یَستَجِیبُ‌ لَهُم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2232.</w:t>
      </w:r>
    </w:p>
    <w:p>
      <w:pPr>
        <w:pStyle w:val="BookText"/>
      </w:pPr>
      <w:r>
        <w:rPr>
          <w:rFonts w:ascii="Amiri" w:hAnsi="Amiri" w:eastAsia="Amiri" w:cs="Amiri"/>
          <w:lang w:bidi="ar-SA"/>
          <w:color w:val="111111"/>
          <w:sz w:val="28"/>
          <w:szCs w:val="28"/>
          <w:rtl/>
        </w:rPr>
        <w:t xml:space="preserve">عنه صلی اللّه علیه و آله: سَیأتی علَی الناسِ‌ زَمانٌ‌ لا یُنالُ‌المُلکُ‌ فیهِ‌ إلّا بالقَتلِ‌ والتَّجَبُّرِ ، ولا الغِنی إلّا بالغَصبِ‌ والبُخلِ‌ ، ولا المَحَبَّةُ‌ إلّا باستِخراجِ‌ الدِّینِ‌ واتِّباعِ‌ الهَوی ، فَمَن أدرَکَ‌ ذلکَ‌ الزمانَ‌ فَصَبرَ علَی الفَقرِ وهُو یَقدِرُ علَی الغِنی ، وصَبَرَ علَی البِغْضَةِ‌ وهُو یَقدِرُ علَی المَحَبَّةِ‌ ، وصَبَرَ علَی الذُلِّ‌ وهُو یَقدِرُ علَی العِزِّ ، آتاهُ‌ اللّهُ‌ ثَوابَ‌ خَمسینَ‌ صِدِّیقا مِمَّن صَدَّقَ‌ بی.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2233.</w:t>
      </w:r>
    </w:p>
    <w:p>
      <w:pPr>
        <w:pStyle w:val="BookText"/>
      </w:pPr>
      <w:r>
        <w:rPr>
          <w:rFonts w:ascii="Amiri" w:hAnsi="Amiri" w:eastAsia="Amiri" w:cs="Amiri"/>
          <w:lang w:bidi="ar-SA"/>
          <w:color w:val="111111"/>
          <w:sz w:val="28"/>
          <w:szCs w:val="28"/>
          <w:rtl/>
        </w:rPr>
        <w:t xml:space="preserve">عنه صلی اللّه علیه و آله: سیأتی مِن بَعدی أقوامٌ‌ یَأکُلُونَ‌طَیِّباتِ‌ الطَّعامِ‌ وألوانَها ، ویَرکَبُونَ‌ الدَّوابَّ‌ ، ویَتَزَیَّنُونَ‌ بِزینَةِ‌ المرأةِ‌ لِزَوجِها ، ویَتَبرَّجونَ‌ تَبَرُّجَ‌ النِّساءِ ، وزِیُّهُم مِثلُ‌ زِیِّ‌ المُلوکِ‌ الجَبابِرَةِ‌ ، هُم مُنافِقُو هذهِ‌ الاُمَّةِ‌ فی آخِرِ الزَّمانِ‌...مَحاریبُهُم نِساؤهُم ، وشَرَفُهُم الدَّراهِمُ‌ و الدَّنانیرُ.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ثواب الأعمال:ص 301 ح 4 عن أبان الأحمر عن الإمام الباقر علیه السلام ،بحار الأنوار:ج 2 ص 109 ح 14.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8 ص 306 ح 476 [2] عن السکونی عن الإمام الصادق علیه السلام ،بحار الأنوار:ج 18 ص 146 ح 6.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91 ح 12 [4] عن العرزمی عن الإمام الصادق علیه السلام ،بحار الأنوار:ج 18 ص 147 ح 8.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مکارم الأخلاق:ج 2 ص 344 ح 2660 [6]عن ابن مسعود ،بحار الأنوار:ج 77 ص 96 ح 1. [7]</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1" w:name="pg14436_161629"/>
    <w:bookmarkEnd w:id="251"/>
    <w:p>
      <w:pPr>
        <w:pStyle w:val="BookText"/>
      </w:pPr>
      <w:r>
        <w:rPr>
          <w:rFonts w:ascii="Times New Roman" w:hAnsi="Times New Roman" w:eastAsia="Times New Roman" w:cs="Times New Roman"/>
          <w:lang w:val="en-US" w:bidi="en-US"/>
          <w:color w:val="111111"/>
          <w:sz w:val="28"/>
          <w:szCs w:val="28"/>
          <w:rtl/>
        </w:rPr>
        <w:t xml:space="preserve">2234.</w:t>
      </w:r>
    </w:p>
    <w:p>
      <w:pPr>
        <w:pStyle w:val="BookText"/>
      </w:pPr>
      <w:r>
        <w:rPr>
          <w:rFonts w:ascii="Amiri" w:hAnsi="Amiri" w:eastAsia="Amiri" w:cs="Amiri"/>
          <w:lang w:bidi="ar-SA"/>
          <w:color w:val="111111"/>
          <w:sz w:val="28"/>
          <w:szCs w:val="28"/>
          <w:rtl/>
        </w:rPr>
        <w:t xml:space="preserve">عنه صلی اللّه علیه و آله: سَیَأتِی بَعدَکُم قَومٌ‌ یَأکُلُونَ‌ أطائبَ‌الدّنیا وألوانَها ، ویَنکِحُونَ‌ أجمَلَ‌ النِّساءِ وألوانَها...عاکِفینَ‌ علَی الدنیا یَغدُونَ‌ ویَروحونَ‌ إلَیها ، اتَّخَذُوها آلِهَةً‌ مِن دُونِ‌ إلهِهِم.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2235.</w:t>
      </w:r>
    </w:p>
    <w:p>
      <w:pPr>
        <w:pStyle w:val="BookText"/>
      </w:pPr>
      <w:r>
        <w:rPr>
          <w:rFonts w:ascii="Amiri" w:hAnsi="Amiri" w:eastAsia="Amiri" w:cs="Amiri"/>
          <w:lang w:bidi="ar-SA"/>
          <w:color w:val="111111"/>
          <w:sz w:val="28"/>
          <w:szCs w:val="28"/>
          <w:rtl/>
        </w:rPr>
        <w:t xml:space="preserve">عنه صلی اللّه علیه و آله: سَیأتِی فی آخِرِ الزَّمانِ‌ عُلَماءُیُزَهِّدُونَ‌ فی الدنیا ولایَزهَدُونَ‌ ، ویُرَغِّبونَ‌ فی الآخِرَةِ‌ ولایَرغَبُونَ‌ ، ویَنهَونَ‌ عنِ‌ الدُّخولِ‌ علَی الوُلاةِ‌ ولایَنتَهُونَ‌ ، ویُباعِدُونَ‌ الفُقَراءَ، ویُقَرِّبونَ‌ الأغنیاءَ ، اولئکَ‌ هُمُ‌ الجَبّارُونَ‌ أعداءُ اللّهِ‌.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2236.</w:t>
      </w:r>
    </w:p>
    <w:p>
      <w:pPr>
        <w:pStyle w:val="BookText"/>
      </w:pPr>
      <w:r>
        <w:rPr>
          <w:rFonts w:ascii="Amiri" w:hAnsi="Amiri" w:eastAsia="Amiri" w:cs="Amiri"/>
          <w:lang w:bidi="ar-SA"/>
          <w:color w:val="111111"/>
          <w:sz w:val="28"/>
          <w:szCs w:val="28"/>
          <w:rtl/>
        </w:rPr>
        <w:t xml:space="preserve">عنه صلی اللّه علیه و آله: سیأتی زَمانٌ‌ علی امَّتی یَفِرُّونَ‌ مِن‌العُلَماءِ کما یَفِرُّ الغَنَمُ‌ عنِ‌ الذِّئبِ‌ ، فَإذا کانَ‌ کذلِکَ‌ ابتَلاهُمُ‌ اللّهُ‌ تعالی بثلاثةِ‌ أشیاءَ:الأوَّلُ‌:یَرفَعُ‌ البَرَکَةَ‌ مِن أموالِهِم ، والثانی:سَلَّطَ‍‌ اللّهُ‌ علَیهِم سُلطانا جائرا ، والثالث:یَخرُجُونَ‌ مِن الدنیا بلا إیمانٍ‌.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2237.</w:t>
      </w:r>
    </w:p>
    <w:p>
      <w:pPr>
        <w:pStyle w:val="BookText"/>
      </w:pPr>
      <w:r>
        <w:rPr>
          <w:rFonts w:ascii="Amiri" w:hAnsi="Amiri" w:eastAsia="Amiri" w:cs="Amiri"/>
          <w:lang w:bidi="ar-SA"/>
          <w:color w:val="111111"/>
          <w:sz w:val="28"/>
          <w:szCs w:val="28"/>
          <w:rtl/>
        </w:rPr>
        <w:t xml:space="preserve">عنه صلی اللّه علیه و آله: سیَأتی زَمانٌ‌ علی امَّتی لا یَعرِفُونَ‌العُلَماءَ إلّا بثَوبٍ‌ حَسَنٍ‌ ، ولا یَعرِفُونَ‌ القرآنَ‌ إلّابصَوتٍ‌ حَسَنٍ‌ ، ولایَعبُدُونَ‌ اللّهَ‌ إلّا فی شَهرِ رَمَضانَ‌ ،فإذا کانَ‌ کذلِکَ‌ سَلَّطَ‍‌ اللّهُ‌ علَیهِم سُلطانا لا عِلمَ‌ لَهُ‌ ،ولا حِلمَ‌ لَهُ‌ ، ولا رَحمَ‌ لَهُ‌.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052" w:name="_Toc598"/>
      <w:r>
        <w:t>11/8 ما أخبر عنه بلفظِ‍‌ "یَأتی"</w:t>
      </w:r>
      <w:bookmarkEnd w:id="1052"/>
    </w:p>
    <w:p>
      <w:pPr>
        <w:pStyle w:val="BookText"/>
      </w:pPr>
      <w:r>
        <w:rPr>
          <w:rFonts w:ascii="Times New Roman" w:hAnsi="Times New Roman" w:eastAsia="Times New Roman" w:cs="Times New Roman"/>
          <w:lang w:val="en-US" w:bidi="en-US"/>
          <w:color w:val="111111"/>
          <w:sz w:val="28"/>
          <w:szCs w:val="28"/>
          <w:rtl/>
        </w:rPr>
        <w:t xml:space="preserve">2238.</w:t>
      </w:r>
    </w:p>
    <w:p>
      <w:pPr>
        <w:pStyle w:val="BookText"/>
      </w:pPr>
      <w:r>
        <w:rPr>
          <w:rFonts w:ascii="Amiri" w:hAnsi="Amiri" w:eastAsia="Amiri" w:cs="Amiri"/>
          <w:lang w:bidi="ar-SA"/>
          <w:color w:val="111111"/>
          <w:sz w:val="28"/>
          <w:szCs w:val="28"/>
          <w:rtl/>
        </w:rPr>
        <w:t xml:space="preserve">رسول اللّه صلی اللّه علیه و آله: یأتی زَمانٌ‌ علی امَّتی امَراؤهُم‌یکونُونَ‌ علَی الجَورِ ، وعُلَماؤهُم علَی الطَّمَعِ‌ ، وعُبّادُهُم علَی الرِّیاءِ ، وتُجّارُهُم علَی أکلِ‌ الرِّبا ، ونِساؤهُم علَی زِینَةِ‌ الدنیا ، وغِلمانُهُم فی التَّزویجِ‌، فعِندَ ذلکَ‌ کَسادُ امَّتی ککَسادِ الأسواقِ‌.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2239.</w:t>
      </w:r>
    </w:p>
    <w:p>
      <w:pPr>
        <w:pStyle w:val="BookText"/>
      </w:pPr>
      <w:r>
        <w:rPr>
          <w:rFonts w:ascii="Amiri" w:hAnsi="Amiri" w:eastAsia="Amiri" w:cs="Amiri"/>
          <w:lang w:bidi="ar-SA"/>
          <w:color w:val="111111"/>
          <w:sz w:val="28"/>
          <w:szCs w:val="28"/>
          <w:rtl/>
        </w:rPr>
        <w:t xml:space="preserve">عنه صلی اللّه علیه و آله: یَأتِی علَی الناسِ‌ زَمانٌ‌ لایُبالیالرجُلُ‌ ما تَلِفَ‌ مِن دینِهِ‌ إذا سَلِمَت لَهُ‌ دُنیاهُ‌.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تنبیه الخواطر:ج 1 ص 155.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1 ص 301.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جامع الأخبار:ص 356 ح 995 ، [3]بحار الأنوار:ج 22 ص 453 ح 11.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جامع الأخبار:ص 356 ح 998 ، [5]بحار الأنوار:ج 22 ص 454 ح 11.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جامع الأخبار:ص 356 ح 997 ، [7]بحار الأنوار:ج 22 ص 454 ح 11. [8]</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تحف العقول:ص 52 ،بحار الأنوار:ج 77 ص 157 ح 136. [9]</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2" w:name="pg14436_161630"/>
    <w:bookmarkEnd w:id="252"/>
    <w:p>
      <w:pPr>
        <w:pStyle w:val="BookText"/>
      </w:pPr>
      <w:r>
        <w:rPr>
          <w:rFonts w:ascii="Times New Roman" w:hAnsi="Times New Roman" w:eastAsia="Times New Roman" w:cs="Times New Roman"/>
          <w:lang w:val="en-US" w:bidi="en-US"/>
          <w:color w:val="111111"/>
          <w:sz w:val="28"/>
          <w:szCs w:val="28"/>
          <w:rtl/>
        </w:rPr>
        <w:t xml:space="preserve">2240.</w:t>
      </w:r>
    </w:p>
    <w:p>
      <w:pPr>
        <w:pStyle w:val="BookText"/>
      </w:pPr>
      <w:r>
        <w:rPr>
          <w:rFonts w:ascii="Amiri" w:hAnsi="Amiri" w:eastAsia="Amiri" w:cs="Amiri"/>
          <w:lang w:bidi="ar-SA"/>
          <w:color w:val="111111"/>
          <w:sz w:val="28"/>
          <w:szCs w:val="28"/>
          <w:rtl/>
        </w:rPr>
        <w:t xml:space="preserve">عنه صلی اللّه علیه و آله: یأتی علَی الناسِ‌ زَمانٌ‌ یکونُ‌ الناسُ‌فیه ذِئابا ، فَمَن لم یکن ذِئبا أکَلَتهُ‌ الذِّئابُ‌.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2241.</w:t>
      </w:r>
    </w:p>
    <w:p>
      <w:pPr>
        <w:pStyle w:val="BookText"/>
      </w:pPr>
      <w:r>
        <w:rPr>
          <w:rFonts w:ascii="Amiri" w:hAnsi="Amiri" w:eastAsia="Amiri" w:cs="Amiri"/>
          <w:lang w:bidi="ar-SA"/>
          <w:color w:val="111111"/>
          <w:sz w:val="28"/>
          <w:szCs w:val="28"/>
          <w:rtl/>
        </w:rPr>
        <w:t xml:space="preserve">عنه صلی اللّه علیه و آله: یَأتی علَی الناسِ‌ زَمانٌ‌ إذا سَمِعتَ‌باسمِ‌ رَجُلٍ‌ خَیرٌ مِن أن تَلقاهُ‌ ، فإذا لَقِیتَهُ‌ خَیرٌ مِن أن تُجَرِّبَهُ‌ ، ولو جَرَّبتَهُ‌ أظهَرَ لکَ‌ أحوالاً ، دِینُهُم دَراهِمُهُم ، وهِمَّتُهُم بُطونُهُم ، وقِبلَتُهُم نِساؤهُم ، یَرکَعونَ‌ للرَّغیفِ‌ ویَسجُدُونَ‌ للدِّرهَمِ‌ ، حَیاری سُکاری لامُسلِمینَ‌ ولانَصاری!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2242.</w:t>
      </w:r>
    </w:p>
    <w:p>
      <w:pPr>
        <w:pStyle w:val="BookText"/>
      </w:pPr>
      <w:r>
        <w:rPr>
          <w:rFonts w:ascii="Amiri" w:hAnsi="Amiri" w:eastAsia="Amiri" w:cs="Amiri"/>
          <w:lang w:bidi="ar-SA"/>
          <w:color w:val="111111"/>
          <w:sz w:val="28"/>
          <w:szCs w:val="28"/>
          <w:rtl/>
        </w:rPr>
        <w:t xml:space="preserve">عنه صلی اللّه علیه و آله: یَأتی علَی الناسِ‌ زَمانٌ‌ الصابِرُ فیه علی دِینِهِ‌ مِثلُ‌ القابِضِ‌ علَی الجَمرَةِ‌ بِکَفِّهِ‌ ، فإن کانَ‌ فی ذلکَ‌ الزَّمانِ‌ ذِئبا و إلّا أکَلَتهُ‌ الذِّئابُ‌.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2243.</w:t>
      </w:r>
    </w:p>
    <w:p>
      <w:pPr>
        <w:pStyle w:val="BookText"/>
      </w:pPr>
      <w:r>
        <w:rPr>
          <w:rFonts w:ascii="Amiri" w:hAnsi="Amiri" w:eastAsia="Amiri" w:cs="Amiri"/>
          <w:lang w:bidi="ar-SA"/>
          <w:color w:val="111111"/>
          <w:sz w:val="28"/>
          <w:szCs w:val="28"/>
          <w:rtl/>
        </w:rPr>
        <w:t xml:space="preserve">عنه صلی اللّه علیه و آله: والذی بَعَثَنی بالحَقِّ‌ لَیأتی علَی‌الناسِ‌ زَمانٌ‌ یَستَحِلُّونَ‌ الخَمرَ یُسَمُّونَهُ‌ النَّبیذَ ، علَیهِم لَعنَةُ‌ اللّهِ‌ والمَلائکةِ‌ والناسِ‌ أجمَعینَ‌.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2244.</w:t>
      </w:r>
    </w:p>
    <w:p>
      <w:pPr>
        <w:pStyle w:val="BookText"/>
      </w:pPr>
      <w:r>
        <w:rPr>
          <w:rFonts w:ascii="Amiri" w:hAnsi="Amiri" w:eastAsia="Amiri" w:cs="Amiri"/>
          <w:lang w:bidi="ar-SA"/>
          <w:color w:val="111111"/>
          <w:sz w:val="28"/>
          <w:szCs w:val="28"/>
          <w:rtl/>
        </w:rPr>
        <w:t xml:space="preserve">عنه صلی اللّه علیه و آله: یَأتی علَی الناسِ‌ زَمانٌ‌ یَخلُقُ‌ القرآنُ‌فی قُلوبِ‌ الرِّجالِ‌ کما تَخلُقُ‌ الثِّیابُ‌ علَی الأبدانِ‌.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053" w:name="_Toc599"/>
      <w:r>
        <w:t>12/8 النَّبیُّ‌ یَعلَمُ‌ الغَیبَ‌ بتعلیمِ‌ اللّهِ‌</w:t>
      </w:r>
      <w:bookmarkEnd w:id="1053"/>
    </w:p>
    <w:p>
      <w:pPr>
        <w:pStyle w:val="Heading6"/>
      </w:pPr>
      <w:bookmarkStart w:id="1054" w:name="_Toc600"/>
      <w:r>
        <w:t>الکتاب</w:t>
      </w:r>
      <w:bookmarkEnd w:id="1054"/>
    </w:p>
    <w:p>
      <w:pPr>
        <w:pStyle w:val="BookText"/>
      </w:pPr>
      <w:r>
        <w:rPr>
          <w:rFonts w:ascii="Amiri" w:hAnsi="Amiri" w:eastAsia="Amiri" w:cs="Amiri"/>
          <w:lang w:bidi="ar-SA"/>
          <w:color w:val="111111"/>
          <w:sz w:val="28"/>
          <w:szCs w:val="28"/>
          <w:rtl/>
        </w:rPr>
        <w:t xml:space="preserve">" عالِمُ‌ الْغَیْبِ‌ فَلا یُظْهِرُ عَلی‌ غَیْبِهِ‌ أَحَداً * إِلاّ مَنِ‌ ارْتَضی‌ مِنْ‌ رَسُولٍ‌ فَإِنَّهُ‌ یَسْلُکُ‌ مِنْ‌ بَیْنِ‌ یَدَیْهِ‌ وَ مِنْ‌ خَلْفِهِ‌ رَصَداً ". 6</w:t>
      </w:r>
    </w:p>
    <w:p>
      <w:pPr>
        <w:pStyle w:val="BookText"/>
      </w:pPr>
      <w:r>
        <w:rPr>
          <w:rFonts w:ascii="IRNazanin" w:hAnsi="IRNazanin" w:eastAsia="IRNazanin" w:cs="IRNazanin"/>
          <w:lang w:bidi="fa-IR"/>
          <w:color w:val="111111"/>
          <w:sz w:val="28"/>
          <w:szCs w:val="28"/>
          <w:rtl/>
        </w:rPr>
        <w:t xml:space="preserve">تحف العقول:ص 54 ،بحار الأنوار:ج 77 ص 157 ح 140.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اعلام الدین:ص 291 [2] عن ام هانئ بنت أبی طالب رضی‌اللّه‌عنه ،بحار الأنوار:ج 74 ص 166 ح 31.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مکارم الأخلاق:ج 2 ص 346 ح 26660 [4]عن عبد اللّه بن مسعود ،بحار الأنوار:ج 77 ص 98 ح 1.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مکارم الأخلاق:ج 2 ص 351 ح 2660 [6]عن عبد اللّه بن مسعود ،بحار الأنوار:ج 77 ص 102 ح 1. [7]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تنبیه الخواطر:ج 1 ص 217. [8]</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3" w:name="pg14436_161631"/>
    <w:bookmarkEnd w:id="253"/>
    <w:p>
      <w:pPr>
        <w:pStyle w:val="Heading6"/>
      </w:pPr>
      <w:bookmarkStart w:id="1055" w:name="_Toc601"/>
      <w:r>
        <w:t>الحدیث</w:t>
      </w:r>
      <w:bookmarkEnd w:id="1055"/>
    </w:p>
    <w:p>
      <w:pPr>
        <w:pStyle w:val="BookText"/>
      </w:pPr>
      <w:r>
        <w:rPr>
          <w:rFonts w:ascii="Times New Roman" w:hAnsi="Times New Roman" w:eastAsia="Times New Roman" w:cs="Times New Roman"/>
          <w:lang w:val="en-US" w:bidi="en-US"/>
          <w:color w:val="111111"/>
          <w:sz w:val="28"/>
          <w:szCs w:val="28"/>
          <w:rtl/>
        </w:rPr>
        <w:t xml:space="preserve">2245.</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ضَلَّت ناقَتُهُ‌ ، فقالَ‌ الناسُ‌ فیها:یُخبِرُنا عن السَّماءِ ولایُخبِرُناعَن ناقَتِهِ‌ ! فَهَبَطَ‍‌ علَیهِ‌ جَبرَئیلُ‌ فقالَ‌:یا محمّدُ ، ناقَتُکَ‌فی وادِی کذا وکذا ، مَلفوفٌ‌ خِطامُها بشَجَرَةِ‌ کذا وکذا.قالَ‌:فَصَعِدَ المِنبَرَ ، فَحَمِدَاللّهَ‌ وأثنی علَیهِ‌ وقالَ‌:یا أیُّها الناسُ‌ ، أکثَرتُم عَلَیَّ‌ فی ناقَتی ، ألا وما أعطانیَ‌ اللّهُ‌خَیرٌ مِمّا أخَذَ مِنّی ، ألا وإنَّ‌ ناقَتی فی وادِی کذا وکذا ، مَلفوفٌ‌ خِطامُها بشَجَرةِ‌ کذا وکذا ، فَابتَدَرَها الناسُ‌ فَوَجَدوها کما قالَ‌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2246.</w:t>
      </w:r>
    </w:p>
    <w:p>
      <w:pPr>
        <w:pStyle w:val="BookText"/>
      </w:pPr>
      <w:r>
        <w:rPr>
          <w:rFonts w:ascii="Amiri" w:hAnsi="Amiri" w:eastAsia="Amiri" w:cs="Amiri"/>
          <w:lang w:bidi="ar-SA"/>
          <w:color w:val="111111"/>
          <w:sz w:val="28"/>
          <w:szCs w:val="28"/>
          <w:rtl/>
        </w:rPr>
        <w:t xml:space="preserve">عنه علیه السلام: ضَلَّت ناقَةُ‌ رسولِ‌ اللّهِ‌ صلی اللّه علیه و آله فی غَزوَهِ‌تَبُوکَ‌ ، فقالَ‌ المُنافقونَ‌:یُحَدِّثُنا عَنِ‌ الغَیبِ‌ ولا یَعلَمُ‌مَکانَ‌ ناقَتِهِ‌ ! فأتاهُ‌ جَبرَئیلُ‌ علیه السلام فَأخبَرَهُ‌ بما قالوا ، وقالَ‌:إنَّ‌ ناقَتَکَ‌ فی شِعْبِ‌ کذا ، مُتَعَلِّقٌ‌ زِمامُها بشَجَرَةِ‌ بَحرٍ.فَنادی رسولُ‌ اللّهِ‌ صلی اللّه علیه و آله:الصلاةَ‌ جامِعَةً‌، قالَ‌:فاجتَمَعَ‌ الناسُ‌ ، فقالَ‌:أیُّها الناسُ‌ ، إنّ‌ ناقَتی بِشِعبِ‌ کذا ، فَبادَرُوا إلَیها حتّی أتَوها.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2247.</w:t>
      </w:r>
    </w:p>
    <w:p>
      <w:pPr>
        <w:pStyle w:val="BookText"/>
      </w:pPr>
      <w:r>
        <w:rPr>
          <w:rFonts w:ascii="Amiri" w:hAnsi="Amiri" w:eastAsia="Amiri" w:cs="Amiri"/>
          <w:lang w:bidi="ar-SA"/>
          <w:color w:val="111111"/>
          <w:sz w:val="28"/>
          <w:szCs w:val="28"/>
          <w:rtl/>
        </w:rPr>
        <w:t xml:space="preserve">الخرائج والجرائح: إنَّ‌ ناقَتَهُ‌ [النَّبِیّ‌ صلی اللّه علیه و آله ] افتُقِدَت، فَأرجَفَ‌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المُنافقونَ‌ ، فقالوا:یُخبِرُنا بأسرارِ السَّماءِ ولایَدرِیأینَ‌ ناقَتُهُ‌ ! فَسَمِعَ‌ صلی اللّه علیه و آله ذلکَ‌ فقالَ‌:إنّی وإن اخبِرْکُم‌بِلَطائفِ‌ السَّماءِ لکنِّی لا أعلَمُ‌ مِن ذلکَ‌ إلّا ما عَلَّمَنیاللّهُ‌ ، فلمّا وَسوَسَ‌ إلَیهِمُ‌ الشیطانُ‌ بذلکَ‌ دَلَّهُم علی حالِها ، ووَصَفَ‌ لَهُمُ‌ الشَّجرَةَ‌ التی هِی مُتَعَلِّقَةٌ‌ بها ،فَأتَوها فَوَجَدُوها علی ما وَصَفَ‌ قد تَعَلَّقَ‌ خِطامُهابِشَجَرَةٍ‌ أشارَ إلَیها.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الکافی:ج 8 ص 221 ح 278 [1] عن عمر اخی عذافر ،بحار الأنوار:ج 18 ص 129 ح 38.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قصص الأنبیاء:ص 380 ح 408 [3] عن موسی بن بکیر.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أرجف القوم:إذا خاضوا فی الأخبار السیّئة وذکر الفتن (لسان العرب:ج 9 ص 113).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الخرائج والجرائح:ج 1 ص 30 ح 25 ،بحار الأنوار:ج 18 ص 109 ح 11. [5]</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4" w:name="pg14436_161633"/>
    <w:bookmarkEnd w:id="254"/>
    <w:p>
      <w:pPr>
        <w:pStyle w:val="Heading4"/>
      </w:pPr>
      <w:bookmarkStart w:id="1056" w:name="_Toc602"/>
      <w:r>
        <w:t>الباب السادس: القرآن والسنّة</w:t>
      </w:r>
      <w:bookmarkEnd w:id="1056"/>
    </w:p>
    <w:p>
      <w:pPr>
        <w:pStyle w:val="Heading5"/>
      </w:pPr>
      <w:bookmarkStart w:id="1057" w:name="_Toc603"/>
      <w:r>
        <w:t>اشارة</w:t>
      </w:r>
      <w:bookmarkEnd w:id="1057"/>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5" w:name="pg14436_161635"/>
    <w:bookmarkEnd w:id="255"/>
    <w:p>
      <w:pPr>
        <w:pStyle w:val="Heading5"/>
      </w:pPr>
      <w:bookmarkStart w:id="1058" w:name="_Toc604"/>
      <w:r>
        <w:t>الفصل الأوّل: القرآن</w:t>
      </w:r>
      <w:bookmarkEnd w:id="1058"/>
    </w:p>
    <w:p>
      <w:pPr>
        <w:pStyle w:val="Heading6"/>
      </w:pPr>
      <w:bookmarkStart w:id="1059" w:name="_Toc605"/>
      <w:r>
        <w:t>1/1 الحَثُّ‌ عَلَی التَّمَسُّکِ‌ بِالقُرآنِ‌</w:t>
      </w:r>
      <w:bookmarkEnd w:id="1059"/>
    </w:p>
    <w:p>
      <w:pPr>
        <w:pStyle w:val="Heading6"/>
      </w:pPr>
      <w:bookmarkStart w:id="1060" w:name="_Toc606"/>
      <w:r>
        <w:t>الکتاب</w:t>
      </w:r>
      <w:bookmarkEnd w:id="1060"/>
    </w:p>
    <w:p>
      <w:pPr>
        <w:pStyle w:val="BookText"/>
      </w:pPr>
      <w:r>
        <w:rPr>
          <w:rFonts w:ascii="Amiri" w:hAnsi="Amiri" w:eastAsia="Amiri" w:cs="Amiri"/>
          <w:lang w:bidi="ar-SA"/>
          <w:color w:val="111111"/>
          <w:sz w:val="28"/>
          <w:szCs w:val="28"/>
          <w:rtl/>
        </w:rPr>
        <w:t xml:space="preserve">" وَ لَقَدْ آتَیْناکَ‌ سَبْعاً مِنَ‌ الْمَثانِی وَ الْقُرْآنَ‌ الْعَظِیمَ‌ ". 1</w:t>
      </w:r>
    </w:p>
    <w:p>
      <w:pPr>
        <w:pStyle w:val="BookText"/>
      </w:pPr>
      <w:r>
        <w:rPr>
          <w:rFonts w:ascii="Amiri" w:hAnsi="Amiri" w:eastAsia="Amiri" w:cs="Amiri"/>
          <w:lang w:bidi="ar-SA"/>
          <w:color w:val="111111"/>
          <w:sz w:val="28"/>
          <w:szCs w:val="28"/>
          <w:rtl/>
        </w:rPr>
        <w:t xml:space="preserve">" وَ لَقَدْ یَسَّرْنَا الْقُرْآنَ‌ لِلذِّکْرِ فَهَلْ‌ مِنْ‌ مُدَّکِرٍ ". 2</w:t>
      </w:r>
    </w:p>
    <w:p>
      <w:pPr>
        <w:pStyle w:val="BookText"/>
      </w:pPr>
      <w:r>
        <w:rPr>
          <w:rFonts w:ascii="Amiri" w:hAnsi="Amiri" w:eastAsia="Amiri" w:cs="Amiri"/>
          <w:lang w:bidi="ar-SA"/>
          <w:color w:val="111111"/>
          <w:sz w:val="28"/>
          <w:szCs w:val="28"/>
          <w:rtl/>
        </w:rPr>
        <w:t xml:space="preserve">" وَ مِنْ‌ قَبْلِهِ‌ کِتابُ‌ مُوسی‌ إِماماً وَ رَحْمَةً‌ وَ هذا کِتابٌ‌ مُصَدِّقٌ‌ لِساناً عَرَبِیًّا لِیُنْذِرَ الَّذِینَ‌ ظَلَمُوا وَ بُشْری‌ لِلْمُحْسِنِینَ‌ ". 3</w:t>
      </w:r>
    </w:p>
    <w:p>
      <w:pPr>
        <w:pStyle w:val="BookText"/>
      </w:pPr>
      <w:r>
        <w:rPr>
          <w:rFonts w:ascii="Amiri" w:hAnsi="Amiri" w:eastAsia="Amiri" w:cs="Amiri"/>
          <w:lang w:bidi="ar-SA"/>
          <w:color w:val="111111"/>
          <w:sz w:val="28"/>
          <w:szCs w:val="28"/>
          <w:rtl/>
        </w:rPr>
        <w:t xml:space="preserve">" 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 4</w:t>
      </w:r>
    </w:p>
    <w:p>
      <w:pPr>
        <w:pStyle w:val="Heading6"/>
      </w:pPr>
      <w:bookmarkStart w:id="1061" w:name="_Toc607"/>
      <w:r>
        <w:t>الحدیث</w:t>
      </w:r>
      <w:bookmarkEnd w:id="1061"/>
    </w:p>
    <w:p>
      <w:pPr>
        <w:pStyle w:val="BookText"/>
      </w:pPr>
      <w:r>
        <w:rPr>
          <w:rFonts w:ascii="Times New Roman" w:hAnsi="Times New Roman" w:eastAsia="Times New Roman" w:cs="Times New Roman"/>
          <w:lang w:val="en-US" w:bidi="en-US"/>
          <w:color w:val="111111"/>
          <w:sz w:val="28"/>
          <w:szCs w:val="28"/>
          <w:rtl/>
        </w:rPr>
        <w:t xml:space="preserve">2248.</w:t>
      </w:r>
    </w:p>
    <w:p>
      <w:pPr>
        <w:pStyle w:val="BookText"/>
      </w:pPr>
      <w:r>
        <w:rPr>
          <w:rFonts w:ascii="Amiri" w:hAnsi="Amiri" w:eastAsia="Amiri" w:cs="Amiri"/>
          <w:lang w:bidi="ar-SA"/>
          <w:color w:val="111111"/>
          <w:sz w:val="28"/>
          <w:szCs w:val="28"/>
          <w:rtl/>
        </w:rPr>
        <w:t xml:space="preserve">رسول اللّه صلی اللّه علیه و آله لَمّا قِیلَ‌ لَهُ‌: امَّتُکَ‌ سَتُفتَتَنُ‌ ،فَسُئلَ‌:ما المَخرَجُ‌ مِن ذلکَ‌ ؟:کتابُ‌ اللّهِ‌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العَزیزُ ، الذی لا یَأتیهِ‌الباطِلُ‌ مِن‌بَینِ‌ یَدَیهِ‌ولا مِن‌خَلفِهِ‌ ، تَنزیلٌ‌مِن حَکیمٍ‌ حَمیدٍ ، مَنِ‌ ابتَغَی العِلمَ‌ فی غَیرِهِ‌ أضَلَّهُ‌ اللّهُ‌.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تفسیر العیّاشی:ج 1 ص 6 ح 11 [1] عن الإمام الحسن علیه السلام راجع:تمام الحدیث.</w:t>
      </w:r>
    </w:p>
    <w:p>
      <w:pPr>
        <w:pStyle w:val="BookText"/>
      </w:pPr>
      <w:r>
        <w:rPr>
          <w:rFonts w:ascii="Times New Roman" w:hAnsi="Times New Roman" w:eastAsia="Times New Roman" w:cs="Times New Roman"/>
          <w:lang w:val="en-US" w:bidi="en-US"/>
          <w:color w:val="111111"/>
          <w:sz w:val="28"/>
          <w:szCs w:val="28"/>
          <w:rtl/>
        </w:rPr>
        <w:t xml:space="preserve">2249.</w:t>
      </w:r>
    </w:p>
    <w:p>
      <w:pPr>
        <w:pStyle w:val="BookText"/>
      </w:pPr>
      <w:r>
        <w:rPr>
          <w:rFonts w:ascii="Amiri" w:hAnsi="Amiri" w:eastAsia="Amiri" w:cs="Amiri"/>
          <w:lang w:bidi="ar-SA"/>
          <w:color w:val="111111"/>
          <w:sz w:val="28"/>
          <w:szCs w:val="28"/>
          <w:rtl/>
        </w:rPr>
        <w:t xml:space="preserve">الإمام علیّ‌ علیه السلام: خَطَبَ‌ رسولُ‌ اللّهِ‌ صلی اللّه علیه و آله فقالَ‌:لا خَیرَ فی العَیشِ‌ إلّا لِمُستَمِعٍ‌ واعٍ‌ أو عالِمٍ‌ ناطِقٍ‌.أیُّها الناسُ‌ ، إنّکُم فی زَمانِ‌ هُدنَةٍ‌ ، وإنّ‌ السَّیرَ بِکُم سَریعٌ‌ ، وقد رَأیتُمُ‌ اللَّیلَ‌ والنَّهارَ یُبلِیانِ‌ کُلَّ‌ جَدیدٍ ، ویُقَرِّبانِ‌ کُلَّ‌ بَعیدٍ ، ویَأتِیانِ‌ بکُلِّ‌ مَوعودٍ ، فَأعِدُّوا الجِهادَ لِبُعدِ المِضمارِ.</w:t>
      </w:r>
    </w:p>
    <w:p>
      <w:pPr>
        <w:pStyle w:val="BookText"/>
      </w:pPr>
      <w:r>
        <w:rPr>
          <w:rFonts w:ascii="Amiri" w:hAnsi="Amiri" w:eastAsia="Amiri" w:cs="Amiri"/>
          <w:lang w:bidi="ar-SA"/>
          <w:color w:val="111111"/>
          <w:sz w:val="28"/>
          <w:szCs w:val="28"/>
          <w:rtl/>
        </w:rPr>
        <w:t xml:space="preserve">فقالَ‌ المِقدادُ:یا نَبِیَّ‌ اللّهِ‌ ، ما الهُدنَةُ‌ ؟ قالَ‌:بَلاءٌ وانقِطاعٌ‌ ، فإذا التَبَسَتِ‌ الاُمورُ علَیکُم کَقِطَعِ‌ اللَّیلِ‌ المُظلِمِ‌ فعلَیکُم بالقرآنِ‌ ؛ فإنّهُ‌ شافِعٌ‌مُشَفَّعٌ‌ ،وماحِلٌ‌ مُصدَّقٌ‌ ، ومَن جَعَلَهُ‌ أمامَهُ‌ قادَهُ‌ إلَی الجَنَّةِ‌ ، ومَن جَعَلَهُ‌ خَلفَهُ‌ قادَهُ‌ إلَی النارِ ، وهو الدلیلُ‌ إلی خَیرِ سَبیلٍ‌ ، وهو الفَصلُ‌ لیسَ‌ بالهَزلِ‌ ، لَهُ‌ ظَهرٌ وبَطنٌ‌ ، فظاهِرُهُ‌ حِکَمٌ‌ ، وباطِنُهُ‌ عِلمٌ‌ ، عَمیقٌ‌ بَحرُهُ‌ لا تُحصی عَجائبُهُ‌، ولا یَشبَعُ‌ مِنهُ‌ عُلَماؤهُ‌ ، وهو حَبلُ‌ اللّهِ‌ المَتینُ‌ ، وهُو الصِّراطُ‍‌ المُستَقیمُ‌...فیهِ‌ مَصابیحُ‌ الهُدی ، ومَنارُ الحِکمَةِ‌ ، ودالٌّ‌ علَی الحُجَّةِ‌. </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2250.</w:t>
      </w:r>
    </w:p>
    <w:p>
      <w:pPr>
        <w:pStyle w:val="BookText"/>
      </w:pPr>
      <w:r>
        <w:rPr>
          <w:rFonts w:ascii="Amiri" w:hAnsi="Amiri" w:eastAsia="Amiri" w:cs="Amiri"/>
          <w:lang w:bidi="ar-SA"/>
          <w:color w:val="111111"/>
          <w:sz w:val="28"/>
          <w:szCs w:val="28"/>
          <w:rtl/>
        </w:rPr>
        <w:t xml:space="preserve">عنه علیه السلام: خَطَبنا رسولُ‌ اللّهِ‌ صلی اللّه علیه و آله فقالَ‌:أیّها الناسُ‌ ، إنّکُم فی زَمانِ‌ هُدنَةٍ‌ ، وأنتُم علی ظَهرِ سَفَرٍ ، والسَّیرُ بِکُم سَریعٌ‌ ، فقد رَأیتُم اللَّیلَ‌ والنَّهارَ والشَّمسَ‌ والقَمرَ یُبلِینَ‌ کُلَّ‌ جَدیدٍ ویُقَرِّبنَ‌ کُلَّ‌ بَعیدٍ ویَأتِینَ‌ بکُلِّ‌ مَوعِدٍ ووَعیدٍ ، فَأعِدُّوا الجهازَ لبُعدِ المَفازِ.</w:t>
      </w:r>
    </w:p>
    <w:p>
      <w:pPr>
        <w:pStyle w:val="BookText"/>
      </w:pPr>
      <w:r>
        <w:rPr>
          <w:rFonts w:ascii="Amiri" w:hAnsi="Amiri" w:eastAsia="Amiri" w:cs="Amiri"/>
          <w:lang w:bidi="ar-SA"/>
          <w:color w:val="111111"/>
          <w:sz w:val="28"/>
          <w:szCs w:val="28"/>
          <w:rtl/>
        </w:rPr>
        <w:t xml:space="preserve">فقامَ‌ المِقدادُ بنُ‌ الأسوَدِ الکنِدیُّ‌ رضی‌اللّه‌عنهفقالَ‌:یا رسولَ‌ اللّهِ‌ ، فما تَأمُرُنا نَعمَلُ‌ ؟ فقالَ‌:إنّها دارُ بَلاءٍ وابتِلاءٍ وانقِطاعٍ‌ وفَناءٍ ، فإذا التَبَسَت علَیکُمُ‌ الاُمورُ کَقِطَعِ‌ اللَّیلِ‌ المُظلِمِ‌ فعلَیکُم بالقرآنِ‌ ؛ فإنّهُ‌ شافِعٌ‌ مُشَفَّعٌ‌ وماحِلٌ‌ مُصَدَّقٌ‌ ، مَن جَعَلَهُ‌ أمامَهُ‌ قادَهُ‌ إلَی الجَنّةِ‌، ومَن جَعَلَهُ‌ خَلفَهُ‌ ساقَهُ‌ إلَی النارِ ، وهُو الدلیلُ‌ یَدُلُّ‌ علَی السَّبیلِ‌ ، وهو کتابُ‌ تَفصیلٍ‌</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6" w:name="pg14436_161637"/>
    <w:bookmarkEnd w:id="256"/>
    <w:p>
      <w:pPr>
        <w:pStyle w:val="BookText"/>
      </w:pPr>
      <w:r>
        <w:rPr>
          <w:rFonts w:ascii="Amiri" w:hAnsi="Amiri" w:eastAsia="Amiri" w:cs="Amiri"/>
          <w:lang w:bidi="ar-SA"/>
          <w:color w:val="111111"/>
          <w:sz w:val="28"/>
          <w:szCs w:val="28"/>
          <w:rtl/>
        </w:rPr>
        <w:t xml:space="preserve">وبَیانٍ‌ وتَحصیلٍ‌ ، هُو الفَصلُ‌ لیسَ‌ بالهَزلِ‌ ، ولَهُ‌ ظَهرٌ وبَطنٌ‌ ، فظاهِرُهُ‌ حُکمُ‌ اللّهِ‌ وباطِنُهُ‌ عِلمُ‌ اللّهِ‌ تعالی ، فظاهِرُهُ‌ وَثیقٌ‌ ، وباطِنُهُ‌ عَمیقٌ‌ لَهُ‌ تُخومٌ‌ ، وعلی تُخومِهِ‌ تُخومٌ‌ ، لا تُحصی عَجائبُهُ‌ ولا تُبلی غرائبُهُ‌ ، فیهِ‌ مَصابیحُ‌ الهُدی ومَنارُ الحِکمَةِ‌ ، ودلیلٌ‌ علَی المَعرِفَةِ‌ لِمَن عَرَفَ‌ النَّصَفَةَ‌ ، فَلْیَرعَ‌ رجُلٌ‌ بَصَرُهُ‌ ، ولْیَبلُغِ‌ النَّصَفةَ‌ نَظرُهُ‌ ، یَنجو مِن عَطَبٍ‌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العطب:الهلاک (لسان العرب:ج 1 ص 610). [1]</w:t>
      </w:r>
    </w:p>
    <w:p>
      <w:pPr>
        <w:pStyle w:val="BookText"/>
      </w:pPr>
      <w:r>
        <w:rPr>
          <w:rFonts w:ascii="Amiri" w:hAnsi="Amiri" w:eastAsia="Amiri" w:cs="Amiri"/>
          <w:lang w:bidi="ar-SA"/>
          <w:color w:val="111111"/>
          <w:sz w:val="28"/>
          <w:szCs w:val="28"/>
          <w:rtl/>
        </w:rPr>
        <w:t xml:space="preserve">ویَتَخَلَّصْ‌ مِن نَشَبٍ‌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فإنّ‌ التَّفکُّرَ حَیاةُ‌ قَلبِ‌ البَصیرِ ، کما یَمشی المُستَنیرُ (فی الظُّلُماتٍ‌) ، والنورُ یُحِسنُ‌ التَّخلُّصَ‌ ویُقِلُّ‌ التَّربُّصَ‌.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2251.</w:t>
      </w:r>
    </w:p>
    <w:p>
      <w:pPr>
        <w:pStyle w:val="BookText"/>
      </w:pPr>
      <w:r>
        <w:rPr>
          <w:rFonts w:ascii="Amiri" w:hAnsi="Amiri" w:eastAsia="Amiri" w:cs="Amiri"/>
          <w:lang w:bidi="ar-SA"/>
          <w:color w:val="111111"/>
          <w:sz w:val="28"/>
          <w:szCs w:val="28"/>
          <w:rtl/>
        </w:rPr>
        <w:t xml:space="preserve">رسول اللّه صلی اللّه علیه و آله للمهاجرین والأنصار: علَیکُم بالقرآنِ‌، فاتَّخِذُوهُ‌ إماماوقائِدا.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062" w:name="_Toc608"/>
      <w:r>
        <w:t>2/1 القُرآنُ‌ أحسَنُ‌ الحَدیثِ‌</w:t>
      </w:r>
      <w:bookmarkEnd w:id="1062"/>
    </w:p>
    <w:p>
      <w:pPr>
        <w:pStyle w:val="Heading6"/>
      </w:pPr>
      <w:bookmarkStart w:id="1063" w:name="_Toc609"/>
      <w:r>
        <w:t>الکتاب</w:t>
      </w:r>
      <w:bookmarkEnd w:id="1063"/>
    </w:p>
    <w:p>
      <w:pPr>
        <w:pStyle w:val="BookText"/>
      </w:pPr>
      <w:r>
        <w:rPr>
          <w:rFonts w:ascii="Amiri" w:hAnsi="Amiri" w:eastAsia="Amiri" w:cs="Amiri"/>
          <w:lang w:bidi="ar-SA"/>
          <w:color w:val="111111"/>
          <w:sz w:val="28"/>
          <w:szCs w:val="28"/>
          <w:rtl/>
        </w:rPr>
        <w:t xml:space="preserve">" 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 5</w:t>
      </w:r>
    </w:p>
    <w:p>
      <w:pPr>
        <w:pStyle w:val="Heading6"/>
      </w:pPr>
      <w:bookmarkStart w:id="1064" w:name="_Toc610"/>
      <w:r>
        <w:t>الحدیث</w:t>
      </w:r>
      <w:bookmarkEnd w:id="1064"/>
    </w:p>
    <w:p>
      <w:pPr>
        <w:pStyle w:val="BookText"/>
      </w:pPr>
      <w:r>
        <w:rPr>
          <w:rFonts w:ascii="Times New Roman" w:hAnsi="Times New Roman" w:eastAsia="Times New Roman" w:cs="Times New Roman"/>
          <w:lang w:val="en-US" w:bidi="en-US"/>
          <w:color w:val="111111"/>
          <w:sz w:val="28"/>
          <w:szCs w:val="28"/>
          <w:rtl/>
        </w:rPr>
        <w:t xml:space="preserve">2252.</w:t>
      </w:r>
    </w:p>
    <w:p>
      <w:pPr>
        <w:pStyle w:val="BookText"/>
      </w:pPr>
      <w:r>
        <w:rPr>
          <w:rFonts w:ascii="Amiri" w:hAnsi="Amiri" w:eastAsia="Amiri" w:cs="Amiri"/>
          <w:lang w:bidi="ar-SA"/>
          <w:color w:val="111111"/>
          <w:sz w:val="28"/>
          <w:szCs w:val="28"/>
          <w:rtl/>
        </w:rPr>
        <w:t xml:space="preserve">رسول اللّه صلی اللّه علیه و آله: إنَّ‌ أحسَنَ‌ الحَدیثِ‌ کتابُ‌ اللّهِ‌ ،وخَیرُ الهُدی هُدی محمّدٍ صلی اللّه علیه و آله ، وشَرَّ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7" w:name="pg14436_161638"/>
    <w:bookmarkEnd w:id="257"/>
    <w:p>
      <w:pPr>
        <w:pStyle w:val="BookText"/>
      </w:pPr>
      <w:r>
        <w:rPr>
          <w:rFonts w:ascii="Amiri" w:hAnsi="Amiri" w:eastAsia="Amiri" w:cs="Amiri"/>
          <w:lang w:bidi="ar-SA"/>
          <w:color w:val="111111"/>
          <w:sz w:val="28"/>
          <w:szCs w:val="28"/>
          <w:rtl/>
        </w:rPr>
        <w:t xml:space="preserve">الاُمورِ مُحدَثاتُها.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الأمالی للطوسی:ص 337 ح 686 [1] عن محمّد بن علی بن جعفر بن محمّد بن الإمام الرضا عن آبائه عن الإمام الباقر علیهم السلام عن جابر بن عبد اللّه ،بحار الأنوار:ج 77 ص 122 ح 23. [2]</w:t>
      </w:r>
    </w:p>
    <w:p>
      <w:pPr>
        <w:pStyle w:val="BookText"/>
      </w:pPr>
      <w:r>
        <w:rPr>
          <w:rFonts w:ascii="Times New Roman" w:hAnsi="Times New Roman" w:eastAsia="Times New Roman" w:cs="Times New Roman"/>
          <w:lang w:val="en-US" w:bidi="en-US"/>
          <w:color w:val="111111"/>
          <w:sz w:val="28"/>
          <w:szCs w:val="28"/>
          <w:rtl/>
        </w:rPr>
        <w:t xml:space="preserve">2253.</w:t>
      </w:r>
    </w:p>
    <w:p>
      <w:pPr>
        <w:pStyle w:val="BookText"/>
      </w:pPr>
      <w:r>
        <w:rPr>
          <w:rFonts w:ascii="Amiri" w:hAnsi="Amiri" w:eastAsia="Amiri" w:cs="Amiri"/>
          <w:lang w:bidi="ar-SA"/>
          <w:color w:val="111111"/>
          <w:sz w:val="28"/>
          <w:szCs w:val="28"/>
          <w:rtl/>
        </w:rPr>
        <w:t xml:space="preserve">عنه صلی اللّه علیه و آله: أصدَقُ‌ القَولِ‌ وأبلَغُ‌ المَوعِظَةِ‌ وأحسَنُ‌القَصصِ‌ کتابُ‌ اللّهِ‌. </w:t>
      </w:r>
      <w:r>
        <w:rPr>
          <w:rStyle w:val="FootnoteReference"/>
        </w:rPr>
        <w:footnoteReference w:id="722"/>
      </w:r>
    </w:p>
    <w:p>
      <w:pPr>
        <w:pStyle w:val="BookText"/>
      </w:pPr>
      <w:r>
        <w:rPr>
          <w:rFonts w:ascii="Times New Roman" w:hAnsi="Times New Roman" w:eastAsia="Times New Roman" w:cs="Times New Roman"/>
          <w:lang w:val="en-US" w:bidi="en-US"/>
          <w:color w:val="111111"/>
          <w:sz w:val="28"/>
          <w:szCs w:val="28"/>
          <w:rtl/>
        </w:rPr>
        <w:t xml:space="preserve">2254.</w:t>
      </w:r>
    </w:p>
    <w:p>
      <w:pPr>
        <w:pStyle w:val="BookText"/>
      </w:pPr>
      <w:r>
        <w:rPr>
          <w:rFonts w:ascii="Amiri" w:hAnsi="Amiri" w:eastAsia="Amiri" w:cs="Amiri"/>
          <w:lang w:bidi="ar-SA"/>
          <w:color w:val="111111"/>
          <w:sz w:val="28"/>
          <w:szCs w:val="28"/>
          <w:rtl/>
        </w:rPr>
        <w:t xml:space="preserve">عنه صلی اللّه علیه و آله: فَضلُ‌ القرآنِ‌ علی سائرِ الکلامِ‌ کَفَضلِ‌اللّهِ‌ علی خَلقِهِ‌. </w:t>
      </w:r>
      <w:r>
        <w:rPr>
          <w:rStyle w:val="FootnoteReference"/>
        </w:rPr>
        <w:footnoteReference w:id="723"/>
      </w:r>
    </w:p>
    <w:p>
      <w:pPr>
        <w:pStyle w:val="Heading6"/>
      </w:pPr>
      <w:bookmarkStart w:id="1065" w:name="_Toc611"/>
      <w:r>
        <w:t>3/1 القُرآنُ‌ شِفاءٌ لِلدّاءِ</w:t>
      </w:r>
      <w:bookmarkEnd w:id="1065"/>
    </w:p>
    <w:p>
      <w:pPr>
        <w:pStyle w:val="Heading6"/>
      </w:pPr>
      <w:bookmarkStart w:id="1066" w:name="_Toc612"/>
      <w:r>
        <w:t>الکتاب</w:t>
      </w:r>
      <w:bookmarkEnd w:id="1066"/>
    </w:p>
    <w:p>
      <w:pPr>
        <w:pStyle w:val="BookText"/>
      </w:pPr>
      <w:r>
        <w:rPr>
          <w:rFonts w:ascii="Amiri" w:hAnsi="Amiri" w:eastAsia="Amiri" w:cs="Amiri"/>
          <w:lang w:bidi="ar-SA"/>
          <w:color w:val="111111"/>
          <w:sz w:val="28"/>
          <w:szCs w:val="28"/>
          <w:rtl/>
        </w:rPr>
        <w:t xml:space="preserve">" وَ نُنَزِّلُ‌ مِنَ‌ الْقُرْآنِ‌ ما هُوَ شِفاءٌ وَ رَحْمَةٌ‌ لِلْمُؤْمِنِینَ‌ وَ لا یَزِیدُ الظّالِمِینَ‌ إِلاّ خَساراً ". 4</w:t>
      </w:r>
    </w:p>
    <w:p>
      <w:pPr>
        <w:pStyle w:val="BookText"/>
      </w:pPr>
      <w:r>
        <w:rPr>
          <w:rFonts w:ascii="Amiri" w:hAnsi="Amiri" w:eastAsia="Amiri" w:cs="Amiri"/>
          <w:lang w:bidi="ar-SA"/>
          <w:color w:val="111111"/>
          <w:sz w:val="28"/>
          <w:szCs w:val="28"/>
          <w:rtl/>
        </w:rPr>
        <w:t xml:space="preserve">" یا أَیُّهَا النّاسُ‌ قَدْ جاءَتْکُمْ‌ مَوْعِظَةٌ‌ مِنْ‌ رَبِّکُمْ‌ وَ شِفاءٌ لِما فِی الصُّدُورِ وَ هُدیً‌ وَ رَحْمَةٌ‌ لِلْمُؤْمِنِینَ‌ ". 5</w:t>
      </w:r>
    </w:p>
    <w:p>
      <w:pPr>
        <w:pStyle w:val="BookText"/>
      </w:pPr>
      <w:r>
        <w:rPr>
          <w:rFonts w:ascii="Amiri" w:hAnsi="Amiri" w:eastAsia="Amiri" w:cs="Amiri"/>
          <w:lang w:bidi="ar-SA"/>
          <w:color w:val="111111"/>
          <w:sz w:val="28"/>
          <w:szCs w:val="28"/>
          <w:rtl/>
        </w:rPr>
        <w:t xml:space="preserve">" 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 6</w:t>
      </w:r>
    </w:p>
    <w:p>
      <w:pPr>
        <w:pStyle w:val="Heading6"/>
      </w:pPr>
      <w:bookmarkStart w:id="1067" w:name="_Toc613"/>
      <w:r>
        <w:t>الحدیث</w:t>
      </w:r>
      <w:bookmarkEnd w:id="1067"/>
    </w:p>
    <w:p>
      <w:pPr>
        <w:pStyle w:val="BookText"/>
      </w:pPr>
      <w:r>
        <w:rPr>
          <w:rFonts w:ascii="Times New Roman" w:hAnsi="Times New Roman" w:eastAsia="Times New Roman" w:cs="Times New Roman"/>
          <w:lang w:val="en-US" w:bidi="en-US"/>
          <w:color w:val="111111"/>
          <w:sz w:val="28"/>
          <w:szCs w:val="28"/>
          <w:rtl/>
        </w:rPr>
        <w:t xml:space="preserve">2255.</w:t>
      </w:r>
    </w:p>
    <w:p>
      <w:pPr>
        <w:pStyle w:val="BookText"/>
      </w:pPr>
      <w:r>
        <w:rPr>
          <w:rFonts w:ascii="Amiri" w:hAnsi="Amiri" w:eastAsia="Amiri" w:cs="Amiri"/>
          <w:lang w:bidi="ar-SA"/>
          <w:color w:val="111111"/>
          <w:sz w:val="28"/>
          <w:szCs w:val="28"/>
          <w:rtl/>
        </w:rPr>
        <w:t xml:space="preserve">رسول اللّه صلی اللّه علیه و آله: القرآنُ‌ هُو الدَّواءُ.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8" w:name="pg14436_161639"/>
    <w:bookmarkEnd w:id="258"/>
    <w:p>
      <w:pPr>
        <w:pStyle w:val="Heading6"/>
      </w:pPr>
      <w:bookmarkStart w:id="1068" w:name="_Toc614"/>
      <w:r>
        <w:t>4/1 القُرآنُ‌ غِنیً‌ لا غِنیً‌ دونَهُ‌</w:t>
      </w:r>
      <w:bookmarkEnd w:id="1068"/>
    </w:p>
    <w:p>
      <w:pPr>
        <w:pStyle w:val="BookText"/>
      </w:pPr>
      <w:r>
        <w:rPr>
          <w:rFonts w:ascii="Times New Roman" w:hAnsi="Times New Roman" w:eastAsia="Times New Roman" w:cs="Times New Roman"/>
          <w:lang w:val="en-US" w:bidi="en-US"/>
          <w:color w:val="111111"/>
          <w:sz w:val="28"/>
          <w:szCs w:val="28"/>
          <w:rtl/>
        </w:rPr>
        <w:t xml:space="preserve">2256.</w:t>
      </w:r>
    </w:p>
    <w:p>
      <w:pPr>
        <w:pStyle w:val="BookText"/>
      </w:pPr>
      <w:r>
        <w:rPr>
          <w:rFonts w:ascii="Amiri" w:hAnsi="Amiri" w:eastAsia="Amiri" w:cs="Amiri"/>
          <w:lang w:bidi="ar-SA"/>
          <w:color w:val="111111"/>
          <w:sz w:val="28"/>
          <w:szCs w:val="28"/>
          <w:rtl/>
        </w:rPr>
        <w:t xml:space="preserve">رسول اللّه صلی اللّه علیه و آله: القرآنُ‌ غِنیً‌ ، لا غِنیً‌ دونَهُ‌ ، ولافَقرَ بعدَهُ‌.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2257.</w:t>
      </w:r>
    </w:p>
    <w:p>
      <w:pPr>
        <w:pStyle w:val="BookText"/>
      </w:pPr>
      <w:r>
        <w:rPr>
          <w:rFonts w:ascii="Amiri" w:hAnsi="Amiri" w:eastAsia="Amiri" w:cs="Amiri"/>
          <w:lang w:bidi="ar-SA"/>
          <w:color w:val="111111"/>
          <w:sz w:val="28"/>
          <w:szCs w:val="28"/>
          <w:rtl/>
        </w:rPr>
        <w:t xml:space="preserve">عنه صلی اللّه علیه و آله: مَن اعطِیَ‌ القرآنَ‌ فَظَنَّ‌ أنّ‌ أحَدا اعطِیَأکثَرَ ممّا اعطیَ‌ فقد عَظَّمَ‌ صَغیرا وصَغَّرَ کبیرا.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69" w:name="_Toc615"/>
      <w:r>
        <w:t>5/1 ما فِی القُرآنِ‌ مِنَ‌ العُلومِ‌ وَالأَخبارِ</w:t>
      </w:r>
      <w:bookmarkEnd w:id="1069"/>
    </w:p>
    <w:p>
      <w:pPr>
        <w:pStyle w:val="BookText"/>
      </w:pPr>
      <w:r>
        <w:rPr>
          <w:rFonts w:ascii="Times New Roman" w:hAnsi="Times New Roman" w:eastAsia="Times New Roman" w:cs="Times New Roman"/>
          <w:lang w:val="en-US" w:bidi="en-US"/>
          <w:color w:val="111111"/>
          <w:sz w:val="28"/>
          <w:szCs w:val="28"/>
          <w:rtl/>
        </w:rPr>
        <w:t xml:space="preserve">2258.</w:t>
      </w:r>
    </w:p>
    <w:p>
      <w:pPr>
        <w:pStyle w:val="BookText"/>
      </w:pPr>
      <w:r>
        <w:rPr>
          <w:rFonts w:ascii="Amiri" w:hAnsi="Amiri" w:eastAsia="Amiri" w:cs="Amiri"/>
          <w:lang w:bidi="ar-SA"/>
          <w:color w:val="111111"/>
          <w:sz w:val="28"/>
          <w:szCs w:val="28"/>
          <w:rtl/>
        </w:rPr>
        <w:t xml:space="preserve">رسول اللّه صلی اللّه علیه و آله: مَن أرادَ عِلمَ‌ الأوَّلینَ‌ والآخِرینَ‌فَلْیُثَوِّرِ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070" w:name="_Toc616"/>
      <w:r>
        <w:t>6/1 تَعلُّمُ‌ القُرآنِ‌</w:t>
      </w:r>
      <w:bookmarkEnd w:id="1070"/>
    </w:p>
    <w:p>
      <w:pPr>
        <w:pStyle w:val="BookText"/>
      </w:pPr>
      <w:r>
        <w:rPr>
          <w:rFonts w:ascii="Times New Roman" w:hAnsi="Times New Roman" w:eastAsia="Times New Roman" w:cs="Times New Roman"/>
          <w:lang w:val="en-US" w:bidi="en-US"/>
          <w:color w:val="111111"/>
          <w:sz w:val="28"/>
          <w:szCs w:val="28"/>
          <w:rtl/>
        </w:rPr>
        <w:t xml:space="preserve">2259.</w:t>
      </w:r>
    </w:p>
    <w:p>
      <w:pPr>
        <w:pStyle w:val="BookText"/>
      </w:pPr>
      <w:r>
        <w:rPr>
          <w:rFonts w:ascii="Amiri" w:hAnsi="Amiri" w:eastAsia="Amiri" w:cs="Amiri"/>
          <w:lang w:bidi="ar-SA"/>
          <w:color w:val="111111"/>
          <w:sz w:val="28"/>
          <w:szCs w:val="28"/>
          <w:rtl/>
        </w:rPr>
        <w:t xml:space="preserve">رسول اللّه صلی اللّه علیه و آله: القرآنُ‌ مَأدُبَةُ‌ اللّهِ‌، فَتَعَلَّموا مَأدُبَتَهُ‌ما استَطَعتُم.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2260.</w:t>
      </w:r>
    </w:p>
    <w:p>
      <w:pPr>
        <w:pStyle w:val="BookText"/>
      </w:pPr>
      <w:r>
        <w:rPr>
          <w:rFonts w:ascii="Amiri" w:hAnsi="Amiri" w:eastAsia="Amiri" w:cs="Amiri"/>
          <w:lang w:bidi="ar-SA"/>
          <w:color w:val="111111"/>
          <w:sz w:val="28"/>
          <w:szCs w:val="28"/>
          <w:rtl/>
        </w:rPr>
        <w:t xml:space="preserve">عنه صلی اللّه علیه و آله: إن أرَدتُم عَیشَ‌ السُّعَداءِ ومَوتَ‌الشُّهَداءِ والنَّجاةَ‌ یَومَ‌ الحَسرَةِ‌ والظِّلَّ‌ یَومَ‌ الحَرورِ والهُدی یَومَ‌ الضَّلالَةِ‌ فَادرُسُوا القرآنَ‌ ؛ فإنّهُ‌ کلامُ‌ الرَّحمنِ‌ وحِرزٌ مِن الشَّیطانِ‌ ورُجحانٌ‌ فی المیزانِ‌.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جامع الأخبار:ص 114 ح 199 ، [1]بحار الأنوار:ج 92 ص 19 ح 18 ؛ [2] کنز العمّال:ج 1 ص 516 ح 2307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معانی الأخبار:ص 279 ،بحار الأنوار:ج 76 ص 342 ح 12.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فلیُثَوِّر القرآن:أی لینقّر عنه ویفکّر فی معانیه وتفسیره وقراءته.(النهایة:ج 1 ص 229).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2 ص 548 ح 2454 عن عائشة.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جامع الأخبار:ص 114 ح 200 ، [5]بحار الأنوار:ج 92 ص 19 ح 18 ؛ [6] کنز العمّال:ج 2 ص 526 ح 2356 عن ابن مسعود.</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جامع الأخبار:ص 115 ح 203 ، [7]بحار الأنوار:ج 92 ص 19 ح 18. [8]</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9" w:name="pg14436_161640"/>
    <w:bookmarkEnd w:id="259"/>
    <w:p>
      <w:pPr>
        <w:pStyle w:val="BookText"/>
      </w:pPr>
      <w:r>
        <w:rPr>
          <w:rFonts w:ascii="Times New Roman" w:hAnsi="Times New Roman" w:eastAsia="Times New Roman" w:cs="Times New Roman"/>
          <w:lang w:val="en-US" w:bidi="en-US"/>
          <w:color w:val="111111"/>
          <w:sz w:val="28"/>
          <w:szCs w:val="28"/>
          <w:rtl/>
        </w:rPr>
        <w:t xml:space="preserve">2261.</w:t>
      </w:r>
    </w:p>
    <w:p>
      <w:pPr>
        <w:pStyle w:val="BookText"/>
      </w:pPr>
      <w:r>
        <w:rPr>
          <w:rFonts w:ascii="Amiri" w:hAnsi="Amiri" w:eastAsia="Amiri" w:cs="Amiri"/>
          <w:lang w:bidi="ar-SA"/>
          <w:color w:val="111111"/>
          <w:sz w:val="28"/>
          <w:szCs w:val="28"/>
          <w:rtl/>
        </w:rPr>
        <w:t xml:space="preserve">عنه صلی اللّه علیه و آله: یا مُعاذُ، إن أرَدتَ‌ عَیشَ‌ السُّعَداءِومِیتَةَ‌ الشُّهَداءِ والنَّجاةَ‌ یَومَ‌ الحَشرِ والأمنَ‌ یَومَ‌ الخَوفِ‌ والنُّورَ یَومَ‌ الظُّلُماتِ‌ والظِّلَّ‌ یَومَ‌ الحَرورِ والرِّیَّ‌ یَومَ‌ العَطَشِ‌ والوَزنَ‌ یَومَ‌ الخِفَّةِ‌ والهُدی یَومَ‌ الضَّلالَهِ‌فَادرُسِ‌ القرآنَ‌ ؛ فإنّهُ‌ ذِکرُ الرَّحمنِ‌ وحِرزٌ مِن الشَّیطانِ‌ ورُجحانٌ‌ فی المیزانِ‌.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2262.</w:t>
      </w:r>
    </w:p>
    <w:p>
      <w:pPr>
        <w:pStyle w:val="BookText"/>
      </w:pPr>
      <w:r>
        <w:rPr>
          <w:rFonts w:ascii="Amiri" w:hAnsi="Amiri" w:eastAsia="Amiri" w:cs="Amiri"/>
          <w:lang w:bidi="ar-SA"/>
          <w:color w:val="111111"/>
          <w:sz w:val="28"/>
          <w:szCs w:val="28"/>
          <w:rtl/>
        </w:rPr>
        <w:t xml:space="preserve">عنه صلی اللّه علیه و آله: خَیرُکُم مَن تَعَلَّمَ‌ القرآنَ‌ وعَلَّمَهُ‌.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2263.</w:t>
      </w:r>
    </w:p>
    <w:p>
      <w:pPr>
        <w:pStyle w:val="BookText"/>
      </w:pPr>
      <w:r>
        <w:rPr>
          <w:rFonts w:ascii="Amiri" w:hAnsi="Amiri" w:eastAsia="Amiri" w:cs="Amiri"/>
          <w:lang w:bidi="ar-SA"/>
          <w:color w:val="111111"/>
          <w:sz w:val="28"/>
          <w:szCs w:val="28"/>
          <w:rtl/>
        </w:rPr>
        <w:t xml:space="preserve">عنه صلی اللّه علیه و آله: خَیرُکُم مَن قَرَأ القرآنَ‌ وأقرَأهُ‌.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2264.</w:t>
      </w:r>
    </w:p>
    <w:p>
      <w:pPr>
        <w:pStyle w:val="BookText"/>
      </w:pPr>
      <w:r>
        <w:rPr>
          <w:rFonts w:ascii="Amiri" w:hAnsi="Amiri" w:eastAsia="Amiri" w:cs="Amiri"/>
          <w:lang w:bidi="ar-SA"/>
          <w:color w:val="111111"/>
          <w:sz w:val="28"/>
          <w:szCs w:val="28"/>
          <w:rtl/>
        </w:rPr>
        <w:t xml:space="preserve">عنه صلی اللّه علیه و آله: یقالُ‌ لِصاحِبِ‌ القرآنِ‌:اِقرَأ وَارقَ‌ورَتِّلْ‌ کما کنتَ‌ تُرَتِّلُ‌ فی دارِ الدنیا ، فإنّ‌ مَنزِلَتَکَ‌ عندَ آخِرِ آیَةٍ‌ کُنتَ‌ تَقرَؤها.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2265.</w:t>
      </w:r>
    </w:p>
    <w:p>
      <w:pPr>
        <w:pStyle w:val="BookText"/>
      </w:pPr>
      <w:r>
        <w:rPr>
          <w:rFonts w:ascii="Amiri" w:hAnsi="Amiri" w:eastAsia="Amiri" w:cs="Amiri"/>
          <w:lang w:bidi="ar-SA"/>
          <w:color w:val="111111"/>
          <w:sz w:val="28"/>
          <w:szCs w:val="28"/>
          <w:rtl/>
        </w:rPr>
        <w:t xml:space="preserve">عنه صلی اللّه علیه و آله: یقالُ‌ لصاحِبِ‌ القرآنِ‌ إذا دَخَلَ‌ الجَنّةَ‌:اِقرَأْ وَاصعَدْ ، فَیَقرَأُ ویَصعَدُ بکُلِّ‌ آیَةٍ‌ دَرَجةً‌ حتّی یَقرَأَ آخِرَ شیءٍ مَعهُ‌ مِنهُ‌.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2266.</w:t>
      </w:r>
    </w:p>
    <w:p>
      <w:pPr>
        <w:pStyle w:val="BookText"/>
      </w:pPr>
      <w:r>
        <w:rPr>
          <w:rFonts w:ascii="Amiri" w:hAnsi="Amiri" w:eastAsia="Amiri" w:cs="Amiri"/>
          <w:lang w:bidi="ar-SA"/>
          <w:color w:val="111111"/>
          <w:sz w:val="28"/>
          <w:szCs w:val="28"/>
          <w:rtl/>
        </w:rPr>
        <w:t xml:space="preserve">عنه صلی اللّه علیه و آله: علَیکُم بتَعَلُّمِ‌ القرآنِ‌ وکَثرَةِ‌ تِلاوَتِهِ‌.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1071" w:name="_Toc617"/>
      <w:r>
        <w:t>7/1 ثَوابُ‌ تَعلیمِ‌ القُرآنِ‌</w:t>
      </w:r>
      <w:bookmarkEnd w:id="1071"/>
    </w:p>
    <w:p>
      <w:pPr>
        <w:pStyle w:val="BookText"/>
      </w:pPr>
      <w:r>
        <w:rPr>
          <w:rFonts w:ascii="Times New Roman" w:hAnsi="Times New Roman" w:eastAsia="Times New Roman" w:cs="Times New Roman"/>
          <w:lang w:val="en-US" w:bidi="en-US"/>
          <w:color w:val="111111"/>
          <w:sz w:val="28"/>
          <w:szCs w:val="28"/>
          <w:rtl/>
        </w:rPr>
        <w:t xml:space="preserve">2267.</w:t>
      </w:r>
    </w:p>
    <w:p>
      <w:pPr>
        <w:pStyle w:val="BookText"/>
      </w:pPr>
      <w:r>
        <w:rPr>
          <w:rFonts w:ascii="Amiri" w:hAnsi="Amiri" w:eastAsia="Amiri" w:cs="Amiri"/>
          <w:lang w:bidi="ar-SA"/>
          <w:color w:val="111111"/>
          <w:sz w:val="28"/>
          <w:szCs w:val="28"/>
          <w:rtl/>
        </w:rPr>
        <w:t xml:space="preserve">رسول اللّه صلی اللّه علیه و آله: مَن عَلَّمَ‌ رجُلاً القرآنَ‌ فهُومَولاهُ‌ ، لا یَخذُلُهُ‌ ولا یَستَأثِرُ علَیهِ‌.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2268.</w:t>
      </w:r>
    </w:p>
    <w:p>
      <w:pPr>
        <w:pStyle w:val="BookText"/>
      </w:pPr>
      <w:r>
        <w:rPr>
          <w:rFonts w:ascii="Amiri" w:hAnsi="Amiri" w:eastAsia="Amiri" w:cs="Amiri"/>
          <w:lang w:bidi="ar-SA"/>
          <w:color w:val="111111"/>
          <w:sz w:val="28"/>
          <w:szCs w:val="28"/>
          <w:rtl/>
        </w:rPr>
        <w:t xml:space="preserve">عنه صلی اللّه علیه و آله: مَن عَلَّمَ‌ عَبدا آیَةً‌ مِن کتابِ‌ اللّهِ‌ فهُومَولاهُ‌ ، لا یَنبَغی لَهُ‌ أن یَخذُلَهُ‌ ولا یَستَأثِرَ</w:t>
      </w:r>
    </w:p>
    <w:p>
      <w:pPr>
        <w:pStyle w:val="BookText"/>
      </w:pPr>
      <w:r>
        <w:rPr>
          <w:rFonts w:ascii="IRNazanin" w:hAnsi="IRNazanin" w:eastAsia="IRNazanin" w:cs="IRNazanin"/>
          <w:lang w:bidi="fa-IR"/>
          <w:color w:val="111111"/>
          <w:sz w:val="28"/>
          <w:szCs w:val="28"/>
          <w:rtl/>
        </w:rPr>
        <w:t xml:space="preserve">کنز العمّال:ج 1 ص 545 ح 2439 نقلاً عن الدیلمی عن غضیف بن الحارث.</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525 ح 2351 عن عثمان.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525 ح 2354 عن ابن مسعود.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 ص 520 ح 2330 عن ابن عمرو.</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 ص 520 ح 2331 عن أبی سعید.</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 ص 529 ح 2368 نقلاً عن أبی الشیخ وأبی نعیم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(7) کنز العمّال:ج 1 ص 532 ح 2382 عن حمّاد.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0" w:name="pg14436_161641"/>
    <w:bookmarkEnd w:id="260"/>
    <w:p>
      <w:pPr>
        <w:pStyle w:val="BookText"/>
      </w:pPr>
      <w:r>
        <w:rPr>
          <w:rFonts w:ascii="Amiri" w:hAnsi="Amiri" w:eastAsia="Amiri" w:cs="Amiri"/>
          <w:lang w:bidi="ar-SA"/>
          <w:color w:val="111111"/>
          <w:sz w:val="28"/>
          <w:szCs w:val="28"/>
          <w:rtl/>
        </w:rPr>
        <w:t xml:space="preserve">علَیهِ‌، فإن هُو فَعَلَهُ‌ قَصَمَ‌ عُروَةً‌ مِن عُرَی الإسلامِ‌.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کنز العمّال:ج 1 ص 532 ح 2384 عن الأوزاعی.</w:t>
      </w:r>
    </w:p>
    <w:p>
      <w:pPr>
        <w:pStyle w:val="BookText"/>
      </w:pPr>
      <w:r>
        <w:rPr>
          <w:rFonts w:ascii="Times New Roman" w:hAnsi="Times New Roman" w:eastAsia="Times New Roman" w:cs="Times New Roman"/>
          <w:lang w:val="en-US" w:bidi="en-US"/>
          <w:color w:val="111111"/>
          <w:sz w:val="28"/>
          <w:szCs w:val="28"/>
          <w:rtl/>
        </w:rPr>
        <w:t xml:space="preserve">2269.</w:t>
      </w:r>
    </w:p>
    <w:p>
      <w:pPr>
        <w:pStyle w:val="BookText"/>
      </w:pPr>
      <w:r>
        <w:rPr>
          <w:rFonts w:ascii="Amiri" w:hAnsi="Amiri" w:eastAsia="Amiri" w:cs="Amiri"/>
          <w:lang w:bidi="ar-SA"/>
          <w:color w:val="111111"/>
          <w:sz w:val="28"/>
          <w:szCs w:val="28"/>
          <w:rtl/>
        </w:rPr>
        <w:t xml:space="preserve">عنه صلی اللّه علیه و آله: ما اجتَمَعَ‌ قَومٌ‌ فی بَیتٍ‌ مِن بُیوتِ‌ اللّهِ‌یَتلُونَ‌ کتابَ‌ اللّهِ‌ ویَتَدارَسُونَهُ‌ بینَهُم إلّا نَزَلَت علَیهِمُ‌ السَّکینَةُ‌ ، وغَشِیَتهُمُ‌ الرَّحمَةُ‌ ، وحَفَّتهُمُ‌ الملائکةُ‌ ، وذَکَرَهُمُ‌ اللّهُ‌ فیمَن عِندَهُ‌. </w:t>
      </w:r>
      <w:r>
        <w:rPr>
          <w:rStyle w:val="FootnoteReference"/>
        </w:rPr>
        <w:footnoteReference w:id="725"/>
      </w:r>
    </w:p>
    <w:p>
      <w:pPr>
        <w:pStyle w:val="BookText"/>
      </w:pPr>
      <w:r>
        <w:rPr>
          <w:rFonts w:ascii="Times New Roman" w:hAnsi="Times New Roman" w:eastAsia="Times New Roman" w:cs="Times New Roman"/>
          <w:lang w:val="en-US" w:bidi="en-US"/>
          <w:color w:val="111111"/>
          <w:sz w:val="28"/>
          <w:szCs w:val="28"/>
          <w:rtl/>
        </w:rPr>
        <w:t xml:space="preserve">2270.</w:t>
      </w:r>
    </w:p>
    <w:p>
      <w:pPr>
        <w:pStyle w:val="BookText"/>
      </w:pPr>
      <w:r>
        <w:rPr>
          <w:rFonts w:ascii="Amiri" w:hAnsi="Amiri" w:eastAsia="Amiri" w:cs="Amiri"/>
          <w:lang w:bidi="ar-SA"/>
          <w:color w:val="111111"/>
          <w:sz w:val="28"/>
          <w:szCs w:val="28"/>
          <w:rtl/>
        </w:rPr>
        <w:t xml:space="preserve">عنه صلی اللّه علیه و آله: ألا مَن تَعَلَّمَ‌ القرآنَ‌ وعَلَّمَهُ‌ وعَمِلَ‌ بمافیهِ‌ فأنا لَهُ‌ سائقٌ‌ إلَی الجَنّةِ‌ ودَلیلٌ‌ إلَی الجنّةِ‌. </w:t>
      </w:r>
      <w:r>
        <w:rPr>
          <w:rStyle w:val="FootnoteReference"/>
        </w:rPr>
        <w:footnoteReference w:id="726"/>
      </w:r>
    </w:p>
    <w:p>
      <w:pPr>
        <w:pStyle w:val="BookText"/>
      </w:pPr>
      <w:r>
        <w:rPr>
          <w:rFonts w:ascii="Times New Roman" w:hAnsi="Times New Roman" w:eastAsia="Times New Roman" w:cs="Times New Roman"/>
          <w:lang w:val="en-US" w:bidi="en-US"/>
          <w:color w:val="111111"/>
          <w:sz w:val="28"/>
          <w:szCs w:val="28"/>
          <w:rtl/>
        </w:rPr>
        <w:t xml:space="preserve">2271.</w:t>
      </w:r>
    </w:p>
    <w:p>
      <w:pPr>
        <w:pStyle w:val="BookText"/>
      </w:pPr>
      <w:r>
        <w:rPr>
          <w:rFonts w:ascii="Amiri" w:hAnsi="Amiri" w:eastAsia="Amiri" w:cs="Amiri"/>
          <w:lang w:bidi="ar-SA"/>
          <w:color w:val="111111"/>
          <w:sz w:val="28"/>
          <w:szCs w:val="28"/>
          <w:rtl/>
        </w:rPr>
        <w:t xml:space="preserve">عنه صلی اللّه علیه و آله: مَن عَلَّمَ‌ وَلَدا لَهُ‌ القرآنَ‌ قَلَّدَهُ‌ اللّهُ‌ قِلادَهً‌یُعجَبُ‌ مِنها الأوَّلونَ‌ والآخِرونَ‌ یَومَ‌ القِیامَةِ‌. </w:t>
      </w:r>
      <w:r>
        <w:rPr>
          <w:rStyle w:val="FootnoteReference"/>
        </w:rPr>
        <w:footnoteReference w:id="727"/>
      </w:r>
    </w:p>
    <w:p>
      <w:pPr>
        <w:pStyle w:val="BookText"/>
      </w:pPr>
      <w:r>
        <w:rPr>
          <w:rFonts w:ascii="Times New Roman" w:hAnsi="Times New Roman" w:eastAsia="Times New Roman" w:cs="Times New Roman"/>
          <w:lang w:val="en-US" w:bidi="en-US"/>
          <w:color w:val="111111"/>
          <w:sz w:val="28"/>
          <w:szCs w:val="28"/>
          <w:rtl/>
        </w:rPr>
        <w:t xml:space="preserve">2272.</w:t>
      </w:r>
    </w:p>
    <w:p>
      <w:pPr>
        <w:pStyle w:val="BookText"/>
      </w:pPr>
      <w:r>
        <w:rPr>
          <w:rFonts w:ascii="Amiri" w:hAnsi="Amiri" w:eastAsia="Amiri" w:cs="Amiri"/>
          <w:lang w:bidi="ar-SA"/>
          <w:color w:val="111111"/>
          <w:sz w:val="28"/>
          <w:szCs w:val="28"/>
          <w:rtl/>
        </w:rPr>
        <w:t xml:space="preserve">عنه صلی اللّه علیه و آله: مَن قَرَأ القرآنَ‌ قَبلَ‌ أن یَحتَلِمَ‌ فَقَداُوتِیَ‌ الحُکمَ‌ صَبّیا. </w:t>
      </w:r>
      <w:r>
        <w:rPr>
          <w:rStyle w:val="FootnoteReference"/>
        </w:rPr>
        <w:footnoteReference w:id="728"/>
      </w:r>
    </w:p>
    <w:p>
      <w:pPr>
        <w:pStyle w:val="Heading6"/>
      </w:pPr>
      <w:bookmarkStart w:id="1072" w:name="_Toc618"/>
      <w:r>
        <w:t>8/1 الحَثُّ‌ عَلی حِفظِ‍‌ القُرآنِ‌</w:t>
      </w:r>
      <w:bookmarkEnd w:id="1072"/>
    </w:p>
    <w:p>
      <w:pPr>
        <w:pStyle w:val="BookText"/>
      </w:pPr>
      <w:r>
        <w:rPr>
          <w:rFonts w:ascii="Times New Roman" w:hAnsi="Times New Roman" w:eastAsia="Times New Roman" w:cs="Times New Roman"/>
          <w:lang w:val="en-US" w:bidi="en-US"/>
          <w:color w:val="111111"/>
          <w:sz w:val="28"/>
          <w:szCs w:val="28"/>
          <w:rtl/>
        </w:rPr>
        <w:t xml:space="preserve">2273.</w:t>
      </w:r>
    </w:p>
    <w:p>
      <w:pPr>
        <w:pStyle w:val="BookText"/>
      </w:pPr>
      <w:r>
        <w:rPr>
          <w:rFonts w:ascii="Amiri" w:hAnsi="Amiri" w:eastAsia="Amiri" w:cs="Amiri"/>
          <w:lang w:bidi="ar-SA"/>
          <w:color w:val="111111"/>
          <w:sz w:val="28"/>
          <w:szCs w:val="28"/>
          <w:rtl/>
        </w:rPr>
        <w:t xml:space="preserve">رسول اللّه صلی اللّه علیه و آله: مَن أعطاهُ‌ اللّهُ‌ حِفظَ‍‌ کتابِهِ‌ فَظَنَ‌أنَّ‌ أحَدا اعطیَ‌ أفضَلَ‌ مِمّا اعطیَ‌ فقد غَمَطَ‍‌ أفضَلَ‌ النِّعمَةِ‌. </w:t>
      </w:r>
      <w:r>
        <w:rPr>
          <w:rStyle w:val="FootnoteReference"/>
        </w:rPr>
        <w:footnoteReference w:id="729"/>
      </w:r>
    </w:p>
    <w:p>
      <w:pPr>
        <w:pStyle w:val="BookText"/>
      </w:pPr>
      <w:r>
        <w:rPr>
          <w:rFonts w:ascii="Times New Roman" w:hAnsi="Times New Roman" w:eastAsia="Times New Roman" w:cs="Times New Roman"/>
          <w:lang w:val="en-US" w:bidi="en-US"/>
          <w:color w:val="111111"/>
          <w:sz w:val="28"/>
          <w:szCs w:val="28"/>
          <w:rtl/>
        </w:rPr>
        <w:t xml:space="preserve">2274.</w:t>
      </w:r>
    </w:p>
    <w:p>
      <w:pPr>
        <w:pStyle w:val="BookText"/>
      </w:pPr>
      <w:r>
        <w:rPr>
          <w:rFonts w:ascii="Amiri" w:hAnsi="Amiri" w:eastAsia="Amiri" w:cs="Amiri"/>
          <w:lang w:bidi="ar-SA"/>
          <w:color w:val="111111"/>
          <w:sz w:val="28"/>
          <w:szCs w:val="28"/>
          <w:rtl/>
        </w:rPr>
        <w:t xml:space="preserve">عنه صلی اللّه علیه و آله: لا تَغُرَّنَّکُم هذهِ‌ المَصاحِفُ‌ المُعَلَّقَةُ‌ ، إنَ‌اللّهَ‌ تعالی لا یُعَذِّبُ‌ قَلبا وَعَی القرآنَ‌. </w:t>
      </w:r>
      <w:r>
        <w:rPr>
          <w:rStyle w:val="FootnoteReference"/>
        </w:rPr>
        <w:footnoteReference w:id="730"/>
      </w:r>
    </w:p>
    <w:p>
      <w:pPr>
        <w:pStyle w:val="BookText"/>
      </w:pPr>
      <w:r>
        <w:rPr>
          <w:rFonts w:ascii="Times New Roman" w:hAnsi="Times New Roman" w:eastAsia="Times New Roman" w:cs="Times New Roman"/>
          <w:lang w:val="en-US" w:bidi="en-US"/>
          <w:color w:val="111111"/>
          <w:sz w:val="28"/>
          <w:szCs w:val="28"/>
          <w:rtl/>
        </w:rPr>
        <w:t xml:space="preserve">2275.</w:t>
      </w:r>
    </w:p>
    <w:p>
      <w:pPr>
        <w:pStyle w:val="BookText"/>
      </w:pPr>
      <w:r>
        <w:rPr>
          <w:rFonts w:ascii="Amiri" w:hAnsi="Amiri" w:eastAsia="Amiri" w:cs="Amiri"/>
          <w:lang w:bidi="ar-SA"/>
          <w:color w:val="111111"/>
          <w:sz w:val="28"/>
          <w:szCs w:val="28"/>
          <w:rtl/>
        </w:rPr>
        <w:t xml:space="preserve">عنه صلی اللّه علیه و آله: إنّ‌ الَّذی لیسَ‌ فی جَوفِهِ‌ شیءٌ من‌القرآنِ‌ کالبَیتِ‌ الخَرِبِ‌. </w:t>
      </w:r>
      <w:r>
        <w:rPr>
          <w:rStyle w:val="FootnoteReference"/>
        </w:rPr>
        <w:footnoteReference w:id="731"/>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1" w:name="pg14436_161642"/>
    <w:bookmarkEnd w:id="261"/>
    <w:p>
      <w:pPr>
        <w:pStyle w:val="BookText"/>
      </w:pPr>
      <w:r>
        <w:rPr>
          <w:rFonts w:ascii="Times New Roman" w:hAnsi="Times New Roman" w:eastAsia="Times New Roman" w:cs="Times New Roman"/>
          <w:lang w:val="en-US" w:bidi="en-US"/>
          <w:color w:val="111111"/>
          <w:sz w:val="28"/>
          <w:szCs w:val="28"/>
          <w:rtl/>
        </w:rPr>
        <w:t xml:space="preserve">2276.</w:t>
      </w:r>
    </w:p>
    <w:p>
      <w:pPr>
        <w:pStyle w:val="BookText"/>
      </w:pPr>
      <w:r>
        <w:rPr>
          <w:rFonts w:ascii="Amiri" w:hAnsi="Amiri" w:eastAsia="Amiri" w:cs="Amiri"/>
          <w:lang w:bidi="ar-SA"/>
          <w:color w:val="111111"/>
          <w:sz w:val="28"/>
          <w:szCs w:val="28"/>
          <w:rtl/>
        </w:rPr>
        <w:t xml:space="preserve">عنه صلی اللّه علیه و آله لعلیٍّ‌ علیه السلام: ألا اعَلِّمُکَ‌ دُعاءً لا تَنسَی‌القرآنَ‌ ، قُلْ‌:اللّهُمَّ‌ ارحَمْنی بتَرکِ‌ مَعاصِیکَ‌ أبدا ما أبقَیتَنی ، وَارحَمْنی مِن تَکَلُّفِ‌ ما لا یَعنِینی ، وارزُقْنی حُسنَ‌ النَّظَرِ فیما یُرضِیکَ‌ ، وألزِمْ‌ قَلبی حِفظَ‍‌ کتابِکَ‌کما عَلَّمتَنی ، وارزُقْنی أن أتلُوَهُ‌ علَی النَّحوِ الذییُرضیکَ‌ عَنِّی.</w:t>
      </w:r>
    </w:p>
    <w:p>
      <w:pPr>
        <w:pStyle w:val="BookText"/>
      </w:pPr>
      <w:r>
        <w:rPr>
          <w:rFonts w:ascii="Amiri" w:hAnsi="Amiri" w:eastAsia="Amiri" w:cs="Amiri"/>
          <w:lang w:bidi="ar-SA"/>
          <w:color w:val="111111"/>
          <w:sz w:val="28"/>
          <w:szCs w:val="28"/>
          <w:rtl/>
        </w:rPr>
        <w:t xml:space="preserve">اللّهُمّ‌ نَوِّرْ بکتابِکَ‌ بَصَری ، واشرَحْ‌ بهِ‌ صَدری ، وأطلِقْ‌ بهِ‌ لِسانی ، واستَعمِلْ‌ بهِ‌ بَدَنی ، وقَوِّنیبهِ‌ علی ذلکَ‌ ، وأعِنِّی علَیهِ‌ ، إنّهُ‌ لا یُعینُ‌ علَیهِ‌ إلّا أنتَ‌ ،لا إله إلّاأنتَ‌.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عدة الداعی:ص 280 [1]عن الإمام علیّ‌ علیه السلام ،بحار الأنوار:ج 92 ص 208 ح 5. [2]</w:t>
      </w:r>
    </w:p>
    <w:p>
      <w:pPr>
        <w:pStyle w:val="BookText"/>
      </w:pPr>
      <w:r>
        <w:rPr>
          <w:rFonts w:ascii="Times New Roman" w:hAnsi="Times New Roman" w:eastAsia="Times New Roman" w:cs="Times New Roman"/>
          <w:lang w:val="en-US" w:bidi="en-US"/>
          <w:color w:val="111111"/>
          <w:sz w:val="28"/>
          <w:szCs w:val="28"/>
          <w:rtl/>
        </w:rPr>
        <w:t xml:space="preserve">2277.</w:t>
      </w:r>
    </w:p>
    <w:p>
      <w:pPr>
        <w:pStyle w:val="BookText"/>
      </w:pPr>
      <w:r>
        <w:rPr>
          <w:rFonts w:ascii="Amiri" w:hAnsi="Amiri" w:eastAsia="Amiri" w:cs="Amiri"/>
          <w:lang w:bidi="ar-SA"/>
          <w:color w:val="111111"/>
          <w:sz w:val="28"/>
          <w:szCs w:val="28"/>
          <w:rtl/>
        </w:rPr>
        <w:t xml:space="preserve">عنه صلی اللّه علیه و آله مِن دعائهِ‌: اللّهُمّ‌ ارحَمْنی بتَرکِ‌مَعاصِیکَ‌ أبَدا ما أبقَیتَنی ، وارزُقْنی حُسنَ‌ النَّظرِ فیما یُرضِیکَ‌ عَنّی ، وألزِمْ‌ قَلبی حِفظَ‍‌ کتابِکَ‌ کما عَلَّمتَنی، واجعَلْنی أتلُوهُ‌ علَی النَّحوِ الذی یُرضِیکَ‌ عَنّی.اللّهُمّ‌ نَوِّرْ بکتابِکَ‌ بَصَرِی ، واشرَحْ‌ بهِ‌ صَدری، وفَرِّحْ‌ بهِ‌ قَلبی ، وأطلِقْ‌ بهِ‌ لِسانی ، واستَعمِلْ‌ بهِ‌ بَدَنی ، وقَوِّنی علی ذلکَ‌ ، فإنّهُ‌ لا حَولَ‌ ولا قُوّةَ‌ إلّا بکَ‌.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73" w:name="_Toc619"/>
      <w:r>
        <w:t>9/1 الحَثُّ‌ عَلَی استِذکارِ القُرآنِ‌</w:t>
      </w:r>
      <w:bookmarkEnd w:id="1073"/>
    </w:p>
    <w:p>
      <w:pPr>
        <w:pStyle w:val="BookText"/>
      </w:pPr>
      <w:r>
        <w:rPr>
          <w:rFonts w:ascii="Times New Roman" w:hAnsi="Times New Roman" w:eastAsia="Times New Roman" w:cs="Times New Roman"/>
          <w:lang w:val="en-US" w:bidi="en-US"/>
          <w:color w:val="111111"/>
          <w:sz w:val="28"/>
          <w:szCs w:val="28"/>
          <w:rtl/>
        </w:rPr>
        <w:t xml:space="preserve">2278.</w:t>
      </w:r>
    </w:p>
    <w:p>
      <w:pPr>
        <w:pStyle w:val="BookText"/>
      </w:pPr>
      <w:r>
        <w:rPr>
          <w:rFonts w:ascii="Amiri" w:hAnsi="Amiri" w:eastAsia="Amiri" w:cs="Amiri"/>
          <w:lang w:bidi="ar-SA"/>
          <w:color w:val="111111"/>
          <w:sz w:val="28"/>
          <w:szCs w:val="28"/>
          <w:rtl/>
        </w:rPr>
        <w:t xml:space="preserve">رسول اللّه صلی اللّه علیه و آله: تَعاهَدُوا هذا القرآنَ‌ ؛ فإنّهُ‌وَحشِیٌّ‌ فلَهُو أسرَعُ‌ تَفَصِّیا مِن صُدورِ الرِّجالِ‌ مِن‌الإبلِ‌ مِن عُقُلِها ، ولا یَقولَنَّ‌ أحَدُکُم:نَسِیتُ‌ آیةَ‌ کَیتَ‌ وکَیتَ‌ ،بل نُسِّیَ‌. </w:t>
      </w:r>
      <w:r>
        <w:rPr>
          <w:rStyle w:val="FootnoteReference"/>
        </w:rPr>
        <w:footnoteReference w:id="733"/>
      </w:r>
    </w:p>
    <w:p>
      <w:pPr>
        <w:pStyle w:val="BookText"/>
      </w:pPr>
      <w:r>
        <w:rPr>
          <w:rFonts w:ascii="Times New Roman" w:hAnsi="Times New Roman" w:eastAsia="Times New Roman" w:cs="Times New Roman"/>
          <w:lang w:val="en-US" w:bidi="en-US"/>
          <w:color w:val="111111"/>
          <w:sz w:val="28"/>
          <w:szCs w:val="28"/>
          <w:rtl/>
        </w:rPr>
        <w:t xml:space="preserve">2279.</w:t>
      </w:r>
    </w:p>
    <w:p>
      <w:pPr>
        <w:pStyle w:val="BookText"/>
      </w:pPr>
      <w:r>
        <w:rPr>
          <w:rFonts w:ascii="Amiri" w:hAnsi="Amiri" w:eastAsia="Amiri" w:cs="Amiri"/>
          <w:lang w:bidi="ar-SA"/>
          <w:color w:val="111111"/>
          <w:sz w:val="28"/>
          <w:szCs w:val="28"/>
          <w:rtl/>
        </w:rPr>
        <w:t xml:space="preserve">عنه صلی اللّه علیه و آله: بِئسَما لأِحدِکُم أن یَقولَ‌ نَسِیتُ‌ آیَهً‌کَیتَ‌ وکَیتَ‌ ،بَل هو نُسِّیَ‌.استَذکِرُوا القرآنَ‌ ، فوالذی نَفسی بیَدِهِ‌ لَهُو أشَدُّ تَفَصِّیا مِن صُدورِ الرِّجالِ‌ مِن‌النَّعَمِ‌ مِن عُقُلِها. </w:t>
      </w:r>
      <w:r>
        <w:rPr>
          <w:rStyle w:val="FootnoteReference"/>
        </w:rPr>
        <w:footnoteReference w:id="734"/>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2" w:name="pg14436_161643"/>
    <w:bookmarkEnd w:id="262"/>
    <w:p>
      <w:pPr>
        <w:pStyle w:val="BookText"/>
      </w:pPr>
      <w:r>
        <w:rPr>
          <w:rFonts w:ascii="Times New Roman" w:hAnsi="Times New Roman" w:eastAsia="Times New Roman" w:cs="Times New Roman"/>
          <w:lang w:val="en-US" w:bidi="en-US"/>
          <w:color w:val="111111"/>
          <w:sz w:val="28"/>
          <w:szCs w:val="28"/>
          <w:rtl/>
        </w:rPr>
        <w:t xml:space="preserve">2280.</w:t>
      </w:r>
    </w:p>
    <w:p>
      <w:pPr>
        <w:pStyle w:val="BookText"/>
      </w:pPr>
      <w:r>
        <w:rPr>
          <w:rFonts w:ascii="Amiri" w:hAnsi="Amiri" w:eastAsia="Amiri" w:cs="Amiri"/>
          <w:lang w:bidi="ar-SA"/>
          <w:color w:val="111111"/>
          <w:sz w:val="28"/>
          <w:szCs w:val="28"/>
          <w:rtl/>
        </w:rPr>
        <w:t xml:space="preserve">عنه صلی اللّه علیه و آله: مَثَلُ‌ القرآنِ‌ إذا عاهَدَ علَیهِ‌ صاحِبُهُ‌فَقَرَأهُ‌ باللیلِ‌ والنهارِ کَمَثَلِ‌ رجُلٍ‌ لَهُ‌ إبِلٌ‌ فإن عَقَلَهاحَفِظَها ، وإن أطلَقَ‌ عِقالَها ذَهَبَت ، فکذلکَ‌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074" w:name="_Toc620"/>
      <w:r>
        <w:t>10/1 جَزاءُ حَمَلَةِ‌ القُرآنِ‌</w:t>
      </w:r>
      <w:bookmarkEnd w:id="1074"/>
    </w:p>
    <w:p>
      <w:pPr>
        <w:pStyle w:val="BookText"/>
      </w:pPr>
      <w:r>
        <w:rPr>
          <w:rFonts w:ascii="Times New Roman" w:hAnsi="Times New Roman" w:eastAsia="Times New Roman" w:cs="Times New Roman"/>
          <w:lang w:val="en-US" w:bidi="en-US"/>
          <w:color w:val="111111"/>
          <w:sz w:val="28"/>
          <w:szCs w:val="28"/>
          <w:rtl/>
        </w:rPr>
        <w:t xml:space="preserve">2281.</w:t>
      </w:r>
    </w:p>
    <w:p>
      <w:pPr>
        <w:pStyle w:val="BookText"/>
      </w:pPr>
      <w:r>
        <w:rPr>
          <w:rFonts w:ascii="Amiri" w:hAnsi="Amiri" w:eastAsia="Amiri" w:cs="Amiri"/>
          <w:lang w:bidi="ar-SA"/>
          <w:color w:val="111111"/>
          <w:sz w:val="28"/>
          <w:szCs w:val="28"/>
          <w:rtl/>
        </w:rPr>
        <w:t xml:space="preserve">رسول اللّه صلی اللّه علیه و آله: حَمَلةُ‌ القرآنِ‌ هُمُ‌ المَحفوفُونَ‌برَحمَةِ‌ اللّهِ‌ ، المَلبوسونَ‌ بنُورِ اللّهِ‌ عز و جل.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2282.</w:t>
      </w:r>
    </w:p>
    <w:p>
      <w:pPr>
        <w:pStyle w:val="BookText"/>
      </w:pPr>
      <w:r>
        <w:rPr>
          <w:rFonts w:ascii="Amiri" w:hAnsi="Amiri" w:eastAsia="Amiri" w:cs="Amiri"/>
          <w:lang w:bidi="ar-SA"/>
          <w:color w:val="111111"/>
          <w:sz w:val="28"/>
          <w:szCs w:val="28"/>
          <w:rtl/>
        </w:rPr>
        <w:t xml:space="preserve">عنه صلی اللّه علیه و آله: حَمَلةُ‌ القرآنِ‌ عُرَفاءُ أهلِ‌ الجَنّةِ‌ یَومَ‌القِیامَةِ‌.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2283.</w:t>
      </w:r>
    </w:p>
    <w:p>
      <w:pPr>
        <w:pStyle w:val="BookText"/>
      </w:pPr>
      <w:r>
        <w:rPr>
          <w:rFonts w:ascii="Amiri" w:hAnsi="Amiri" w:eastAsia="Amiri" w:cs="Amiri"/>
          <w:lang w:bidi="ar-SA"/>
          <w:color w:val="111111"/>
          <w:sz w:val="28"/>
          <w:szCs w:val="28"/>
          <w:rtl/>
        </w:rPr>
        <w:t xml:space="preserve">عنه صلی اللّه علیه و آله: حَمَلةُ‌ القرآنِ‌ عُرَفاءُ أهلِ‌ الجَنّةِ‌ ،والمُجاهِدونَ‌ فی سَبیلِ‌ اللّهِ‌ قُوّادُها ، والرُّسُلُ‌ سادَةُ‌ أهلِ‌ الجَنّةِ‌.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2284.</w:t>
      </w:r>
    </w:p>
    <w:p>
      <w:pPr>
        <w:pStyle w:val="BookText"/>
      </w:pPr>
      <w:r>
        <w:rPr>
          <w:rFonts w:ascii="Amiri" w:hAnsi="Amiri" w:eastAsia="Amiri" w:cs="Amiri"/>
          <w:lang w:bidi="ar-SA"/>
          <w:color w:val="111111"/>
          <w:sz w:val="28"/>
          <w:szCs w:val="28"/>
          <w:rtl/>
        </w:rPr>
        <w:t xml:space="preserve">عنه صلی اللّه علیه و آله: أشرافُ‌ امّتی حَمَلَةُ‌ القرآنِ‌ وأصحابُ‌اللیلِ‌.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2285.</w:t>
      </w:r>
    </w:p>
    <w:p>
      <w:pPr>
        <w:pStyle w:val="BookText"/>
      </w:pPr>
      <w:r>
        <w:rPr>
          <w:rFonts w:ascii="Amiri" w:hAnsi="Amiri" w:eastAsia="Amiri" w:cs="Amiri"/>
          <w:lang w:bidi="ar-SA"/>
          <w:color w:val="111111"/>
          <w:sz w:val="28"/>
          <w:szCs w:val="28"/>
          <w:rtl/>
        </w:rPr>
        <w:t xml:space="preserve">عنه صلی اللّه علیه و آله فی دَفنِ‌ شُهَداءِ غَزوَةِ‌ احُدٍ: انظُرُوا أکثَرَهُم جَمعا للقرآنِ‌ فاجعَلُوهُ‌ أمامَ‌ صاحِبِهِ‌فی القَبرِ.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2286.</w:t>
      </w:r>
    </w:p>
    <w:p>
      <w:pPr>
        <w:pStyle w:val="BookText"/>
      </w:pPr>
      <w:r>
        <w:rPr>
          <w:rFonts w:ascii="Amiri" w:hAnsi="Amiri" w:eastAsia="Amiri" w:cs="Amiri"/>
          <w:lang w:bidi="ar-SA"/>
          <w:color w:val="111111"/>
          <w:sz w:val="28"/>
          <w:szCs w:val="28"/>
          <w:rtl/>
        </w:rPr>
        <w:t xml:space="preserve">عنه صلی اللّه علیه و آله: مَن جَمَعَ‌ القرآنَ‌ مَتَّعَهُ‌ اللّهُ‌ بعَقلِهِ‌ حتّی یَموتَ‌.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2287.</w:t>
      </w:r>
    </w:p>
    <w:p>
      <w:pPr>
        <w:pStyle w:val="BookText"/>
      </w:pPr>
      <w:r>
        <w:rPr>
          <w:rFonts w:ascii="Amiri" w:hAnsi="Amiri" w:eastAsia="Amiri" w:cs="Amiri"/>
          <w:lang w:bidi="ar-SA"/>
          <w:color w:val="111111"/>
          <w:sz w:val="28"/>
          <w:szCs w:val="28"/>
          <w:rtl/>
        </w:rPr>
        <w:t xml:space="preserve">عنه صلی اللّه علیه و آله: حامِلُ‌ القرآنِ‌ حامِلُ‌ رایَةِ‌ الإسلامِ‌ ، مَن أکرَمَهُ‌ فقد أکرَمَ‌ اللّهَ‌ ، ومَن أهانَهُ‌ فعلَیهِ‌ لَعنَةُ‌ اللّهِ‌ عز و جل.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کنز العمّال:ج 1 ص 618 ح 2854 عن أبی موسی.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جامع الأخبار:ص 115 ح 202 ، [1]بحار الأنوار:ج 92 ص 19 ح 18.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1 514 ح 2289 عن الامام الحسین علیه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الجعفریّات:ص 76 [3] عن الإمام الکاظم عن آبائه علیهم السلام ،بحار الأنوار:ج 100 ص 50 ح 25.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الخصال:ص 7 ح 21 عن ابن عبّاس ،بحار الأنوار:ج 87 ص 138 ح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10 ص 381 ح 29890 عن عبد اللّه بن ثعلبة بن صعیر العذری.</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1 ص 518 ح 2318 عن أنس.</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1 ص 523 ح 2344 نقلاً عن الدیلمی عن أبی أمامة.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3" w:name="pg14436_161644"/>
    <w:bookmarkEnd w:id="263"/>
    <w:p>
      <w:pPr>
        <w:pStyle w:val="BookText"/>
      </w:pPr>
      <w:r>
        <w:rPr>
          <w:rFonts w:ascii="Times New Roman" w:hAnsi="Times New Roman" w:eastAsia="Times New Roman" w:cs="Times New Roman"/>
          <w:lang w:val="en-US" w:bidi="en-US"/>
          <w:color w:val="111111"/>
          <w:sz w:val="28"/>
          <w:szCs w:val="28"/>
          <w:rtl/>
        </w:rPr>
        <w:t xml:space="preserve">2288.</w:t>
      </w:r>
    </w:p>
    <w:p>
      <w:pPr>
        <w:pStyle w:val="BookText"/>
      </w:pPr>
      <w:r>
        <w:rPr>
          <w:rFonts w:ascii="Amiri" w:hAnsi="Amiri" w:eastAsia="Amiri" w:cs="Amiri"/>
          <w:lang w:bidi="ar-SA"/>
          <w:color w:val="111111"/>
          <w:sz w:val="28"/>
          <w:szCs w:val="28"/>
          <w:rtl/>
        </w:rPr>
        <w:t xml:space="preserve">عنه صلی اللّه علیه و آله: حَمَلةُ‌ القرآنِ‌ هُمُ‌ المُعلِّمونَ‌ کلامَ‌ اللّهِ‌ ،والمُتَلَبِّسونَ‌ بنورِ اللّهِ‌ ، مَن والاهُم فقد والَی اللّهَ‌ ، ومَن عاداهُم فَقد عادَی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2289.</w:t>
      </w:r>
    </w:p>
    <w:p>
      <w:pPr>
        <w:pStyle w:val="BookText"/>
      </w:pPr>
      <w:r>
        <w:rPr>
          <w:rFonts w:ascii="Amiri" w:hAnsi="Amiri" w:eastAsia="Amiri" w:cs="Amiri"/>
          <w:lang w:bidi="ar-SA"/>
          <w:color w:val="111111"/>
          <w:sz w:val="28"/>
          <w:szCs w:val="28"/>
          <w:rtl/>
        </w:rPr>
        <w:t xml:space="preserve">کنز العمّال عن عثمان: بَعَثَ‌ النبیُّ‌ صلی اللّه علیه و آله وَفدا إلَی الیَمَنِ‌ ،فَأمَّرَ علَیهِم أمیرا مِنهُم وهُو أصغَرُهُم ، فَمَکَثَ‌ أیّاما لم یَسِرْ...فقالَ‌ لَهُ‌ رجُلٌ‌:یا رسولَ‌ اللّهِ‌ ، أتُؤَمِّرُهُ‌ علَینا وهُو أصغَرُنا ؟! فَذَکَرَ النبیُّ‌ صلی اللّه علیه و آله قِراءتَهُ‌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75" w:name="_Toc621"/>
      <w:r>
        <w:t>11/1 ما یَنبَغی لِحامِلِ‌ القُرآنِ‌</w:t>
      </w:r>
      <w:bookmarkEnd w:id="1075"/>
    </w:p>
    <w:p>
      <w:pPr>
        <w:pStyle w:val="BookText"/>
      </w:pPr>
      <w:r>
        <w:rPr>
          <w:rFonts w:ascii="Times New Roman" w:hAnsi="Times New Roman" w:eastAsia="Times New Roman" w:cs="Times New Roman"/>
          <w:lang w:val="en-US" w:bidi="en-US"/>
          <w:color w:val="111111"/>
          <w:sz w:val="28"/>
          <w:szCs w:val="28"/>
          <w:rtl/>
        </w:rPr>
        <w:t xml:space="preserve">2290.</w:t>
      </w:r>
    </w:p>
    <w:p>
      <w:pPr>
        <w:pStyle w:val="BookText"/>
      </w:pPr>
      <w:r>
        <w:rPr>
          <w:rFonts w:ascii="Amiri" w:hAnsi="Amiri" w:eastAsia="Amiri" w:cs="Amiri"/>
          <w:lang w:bidi="ar-SA"/>
          <w:color w:val="111111"/>
          <w:sz w:val="28"/>
          <w:szCs w:val="28"/>
          <w:rtl/>
        </w:rPr>
        <w:t xml:space="preserve">رسول اللّه صلی اللّه علیه و آله: إنّ‌ أحَقَّ‌ الناسِ‌ بالتَّخَشُّعِ‌ فیالسِّرِّ والعَلانیَةِ‌ لَحامِلُ‌ القرآنِ‌ ، وإنَّ‌ أحَقَّ‌ الناسِ‌ فیالسِّرِّ والعَلانیَةِ‌ بالصلاةِ‌ والصومِ‌ لَحامِلُ‌ القرآنِ‌.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2291.</w:t>
      </w:r>
    </w:p>
    <w:p>
      <w:pPr>
        <w:pStyle w:val="BookText"/>
      </w:pPr>
      <w:r>
        <w:rPr>
          <w:rFonts w:ascii="Amiri" w:hAnsi="Amiri" w:eastAsia="Amiri" w:cs="Amiri"/>
          <w:lang w:bidi="ar-SA"/>
          <w:color w:val="111111"/>
          <w:sz w:val="28"/>
          <w:szCs w:val="28"/>
          <w:rtl/>
        </w:rPr>
        <w:t xml:space="preserve">عنه صلی اللّه علیه و آله إذ خَرَجَ‌ ذاتَ‌ یَومٍ‌ وهو یُنادی بأعلی صَوتِهِ‌: یا حاملَ‌ القرآنِ‌ ، اکحُلْ‌ عَینَیکَ‌ بالبُکاءِ إذا ضَحِکَ‌ البَطّالونَ‌ ، وقُمْ‌ باللیلِ‌ إذا نامَ‌ النائمونَ‌ ، وصُم إذا أکَلَ‌ الآکِلُونَ‌ ، واعفُ‌ عَمَّن ظَلَمَکَ‌ ، ولاتَحقِدْ فیمَن یَحقِدُ ، ولا تَجهَلْ‌ فیمَن یَجهَلُ‌.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076" w:name="_Toc622"/>
      <w:r>
        <w:t>12/1 ما لا یَنبَغی لِحامِلِ‌ القُرآنِ‌</w:t>
      </w:r>
      <w:bookmarkEnd w:id="1076"/>
    </w:p>
    <w:p>
      <w:pPr>
        <w:pStyle w:val="BookText"/>
      </w:pPr>
      <w:r>
        <w:rPr>
          <w:rFonts w:ascii="Times New Roman" w:hAnsi="Times New Roman" w:eastAsia="Times New Roman" w:cs="Times New Roman"/>
          <w:lang w:val="en-US" w:bidi="en-US"/>
          <w:color w:val="111111"/>
          <w:sz w:val="28"/>
          <w:szCs w:val="28"/>
          <w:rtl/>
        </w:rPr>
        <w:t xml:space="preserve">2292.</w:t>
      </w:r>
    </w:p>
    <w:p>
      <w:pPr>
        <w:pStyle w:val="BookText"/>
      </w:pPr>
      <w:r>
        <w:rPr>
          <w:rFonts w:ascii="Amiri" w:hAnsi="Amiri" w:eastAsia="Amiri" w:cs="Amiri"/>
          <w:lang w:bidi="ar-SA"/>
          <w:color w:val="111111"/>
          <w:sz w:val="28"/>
          <w:szCs w:val="28"/>
          <w:rtl/>
        </w:rPr>
        <w:t xml:space="preserve">رسول اللّه صلی اللّه علیه و آله: لا یَنبَغی لِصاحِبِ‌ القرآنِ‌ أن‌یَحِدَّ مَع مَن حَدَّ ، ولا یَجهَلَ‌ مَع مَن یَجهَلُ‌</w:t>
      </w:r>
    </w:p>
    <w:p>
      <w:pPr>
        <w:pStyle w:val="BookText"/>
      </w:pPr>
      <w:r>
        <w:rPr>
          <w:rFonts w:ascii="IRNazanin" w:hAnsi="IRNazanin" w:eastAsia="IRNazanin" w:cs="IRNazanin"/>
          <w:lang w:bidi="fa-IR"/>
          <w:color w:val="111111"/>
          <w:sz w:val="28"/>
          <w:szCs w:val="28"/>
          <w:rtl/>
        </w:rPr>
        <w:t xml:space="preserve">کنز العمّال:ج 1 ص 523 ح 2345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2 ص 286 ح 4020.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604 ح 5 [1] عن عمرو بن جمیع عن الإمام الصادق علیه السلام ،بحار الأنوار:ج 92 ص 185 ح 25 نقلاً عن کتاب الغایات.</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2 ص 343 ح 4198 نقلاً عن الدیلمی و ابن مندة عن أنس.</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4" w:name="pg14436_161645"/>
    <w:bookmarkEnd w:id="264"/>
    <w:p>
      <w:pPr>
        <w:pStyle w:val="BookText"/>
      </w:pPr>
      <w:r>
        <w:rPr>
          <w:rFonts w:ascii="Amiri" w:hAnsi="Amiri" w:eastAsia="Amiri" w:cs="Amiri"/>
          <w:lang w:bidi="ar-SA"/>
          <w:color w:val="111111"/>
          <w:sz w:val="28"/>
          <w:szCs w:val="28"/>
          <w:rtl/>
        </w:rPr>
        <w:t xml:space="preserve">وفی جَوفِهِ‌کلامُ‌ اللّهِ‌.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کنز العمّال:ج 1 ص 524 ح 2347 عن ابن عمرو.</w:t>
      </w:r>
    </w:p>
    <w:p>
      <w:pPr>
        <w:pStyle w:val="BookText"/>
      </w:pPr>
      <w:r>
        <w:rPr>
          <w:rFonts w:ascii="Times New Roman" w:hAnsi="Times New Roman" w:eastAsia="Times New Roman" w:cs="Times New Roman"/>
          <w:lang w:val="en-US" w:bidi="en-US"/>
          <w:color w:val="111111"/>
          <w:sz w:val="28"/>
          <w:szCs w:val="28"/>
          <w:rtl/>
        </w:rPr>
        <w:t xml:space="preserve">2293.</w:t>
      </w:r>
    </w:p>
    <w:p>
      <w:pPr>
        <w:pStyle w:val="BookText"/>
      </w:pPr>
      <w:r>
        <w:rPr>
          <w:rFonts w:ascii="Amiri" w:hAnsi="Amiri" w:eastAsia="Amiri" w:cs="Amiri"/>
          <w:lang w:bidi="ar-SA"/>
          <w:color w:val="111111"/>
          <w:sz w:val="28"/>
          <w:szCs w:val="28"/>
          <w:rtl/>
        </w:rPr>
        <w:t xml:space="preserve">عنه صلی اللّه علیه و آله: لیسَ‌ یَنبغی لِحامِلِ‌ القرآنِ‌ أن یَسفَهَ‌فِیمَن یَسفَهُ‌ أو یَغضَبَ‌ فیمَن یَغضَبُ‌ ، أو یَحتَدَّ فیمن‌یَحتَدُّ ولکنْ‌ یَعفُو ویَصفَحُ‌ لِفَضلِ‌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77" w:name="_Toc623"/>
      <w:r>
        <w:t>13/1 الحَثُّ‌ عَلَی تِلاوَةِ‌ القُرآنِ‌</w:t>
      </w:r>
      <w:bookmarkEnd w:id="1077"/>
    </w:p>
    <w:p>
      <w:pPr>
        <w:pStyle w:val="Heading6"/>
      </w:pPr>
      <w:bookmarkStart w:id="1078" w:name="_Toc624"/>
      <w:r>
        <w:t>الکتاب</w:t>
      </w:r>
      <w:bookmarkEnd w:id="1078"/>
    </w:p>
    <w:p>
      <w:pPr>
        <w:pStyle w:val="BookText"/>
      </w:pPr>
      <w:r>
        <w:rPr>
          <w:rFonts w:ascii="Amiri" w:hAnsi="Amiri" w:eastAsia="Amiri" w:cs="Amiri"/>
          <w:lang w:bidi="ar-SA"/>
          <w:color w:val="111111"/>
          <w:sz w:val="28"/>
          <w:szCs w:val="28"/>
          <w:rtl/>
        </w:rPr>
        <w:t xml:space="preserve">" إِنَّ‌ الَّذِینَ‌ یَتْلُونَ‌ کِتابَ‌ اللّهِ‌ وَ أَقامُوا الصَّلاةَ‌ وَ أَنْفَقُوا مِمّا رَزَقْناهُمْ‌ سِرًّا وَ عَلانِیَةً‌ یَرْجُونَ‌ تِجارَةً‌ لَنْ‌ تَبُورَ ". 3</w:t>
      </w:r>
    </w:p>
    <w:p>
      <w:pPr>
        <w:pStyle w:val="Heading6"/>
      </w:pPr>
      <w:bookmarkStart w:id="1079" w:name="_Toc625"/>
      <w:r>
        <w:t>الحدیث</w:t>
      </w:r>
      <w:bookmarkEnd w:id="1079"/>
    </w:p>
    <w:p>
      <w:pPr>
        <w:pStyle w:val="BookText"/>
      </w:pPr>
      <w:r>
        <w:rPr>
          <w:rFonts w:ascii="Times New Roman" w:hAnsi="Times New Roman" w:eastAsia="Times New Roman" w:cs="Times New Roman"/>
          <w:lang w:val="en-US" w:bidi="en-US"/>
          <w:color w:val="111111"/>
          <w:sz w:val="28"/>
          <w:szCs w:val="28"/>
          <w:rtl/>
        </w:rPr>
        <w:t xml:space="preserve">2294.</w:t>
      </w:r>
    </w:p>
    <w:p>
      <w:pPr>
        <w:pStyle w:val="BookText"/>
      </w:pPr>
      <w:r>
        <w:rPr>
          <w:rFonts w:ascii="Amiri" w:hAnsi="Amiri" w:eastAsia="Amiri" w:cs="Amiri"/>
          <w:lang w:bidi="ar-SA"/>
          <w:color w:val="111111"/>
          <w:sz w:val="28"/>
          <w:szCs w:val="28"/>
          <w:rtl/>
        </w:rPr>
        <w:t xml:space="preserve">رسول اللّه صلی اللّه علیه و آله: إذا أحَبَّ‌ أحدُکُم أن یُحَدِّثَ‌ رَبَّهُ‌ فَلْیَقرَأِ القرآنَ‌. </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2295.</w:t>
      </w:r>
    </w:p>
    <w:p>
      <w:pPr>
        <w:pStyle w:val="BookText"/>
      </w:pPr>
      <w:r>
        <w:rPr>
          <w:rFonts w:ascii="Amiri" w:hAnsi="Amiri" w:eastAsia="Amiri" w:cs="Amiri"/>
          <w:lang w:bidi="ar-SA"/>
          <w:color w:val="111111"/>
          <w:sz w:val="28"/>
          <w:szCs w:val="28"/>
          <w:rtl/>
        </w:rPr>
        <w:t xml:space="preserve">عنه صلی اللّه علیه و آله: علَیکَ‌ بقِراءةِ‌ القرآنِ‌ ؛ فإنّ‌ قِراءتَهُ‌کَفّارةٌ‌ للذُّنوبِ‌ ، وسَترةً‌ مِنَ‌ النارِ ، وأمانٌ‌ مِن العذابِ‌. </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2296.</w:t>
      </w:r>
    </w:p>
    <w:p>
      <w:pPr>
        <w:pStyle w:val="BookText"/>
      </w:pPr>
      <w:r>
        <w:rPr>
          <w:rFonts w:ascii="Amiri" w:hAnsi="Amiri" w:eastAsia="Amiri" w:cs="Amiri"/>
          <w:lang w:bidi="ar-SA"/>
          <w:color w:val="111111"/>
          <w:sz w:val="28"/>
          <w:szCs w:val="28"/>
          <w:rtl/>
        </w:rPr>
        <w:t xml:space="preserve">عنه صلی اللّه علیه و آله: إذا قَرَأ القارئُ‌ القرآنَ‌ فَأخطَأَ أو لَحَنَ‌أو کانَ‌ أعجَمیّا کَتَبَهُ‌ المَلَکُ‌ کما انزِلَ‌. </w:t>
      </w:r>
      <w:r>
        <w:rPr>
          <w:rStyle w:val="FootnoteReference"/>
        </w:rPr>
        <w:footnoteReference w:id="738"/>
      </w:r>
    </w:p>
    <w:p>
      <w:pPr>
        <w:pStyle w:val="BookText"/>
      </w:pPr>
      <w:r>
        <w:rPr>
          <w:rFonts w:ascii="Times New Roman" w:hAnsi="Times New Roman" w:eastAsia="Times New Roman" w:cs="Times New Roman"/>
          <w:lang w:val="en-US" w:bidi="en-US"/>
          <w:color w:val="111111"/>
          <w:sz w:val="28"/>
          <w:szCs w:val="28"/>
          <w:rtl/>
        </w:rPr>
        <w:t xml:space="preserve">2297.</w:t>
      </w:r>
    </w:p>
    <w:p>
      <w:pPr>
        <w:pStyle w:val="BookText"/>
      </w:pPr>
      <w:r>
        <w:rPr>
          <w:rFonts w:ascii="Amiri" w:hAnsi="Amiri" w:eastAsia="Amiri" w:cs="Amiri"/>
          <w:lang w:bidi="ar-SA"/>
          <w:color w:val="111111"/>
          <w:sz w:val="28"/>
          <w:szCs w:val="28"/>
          <w:rtl/>
        </w:rPr>
        <w:t xml:space="preserve">عنه صلی اللّه علیه و آله: یا بُنَیَّ‌ ، لا تَغفُلْ‌ عَن قِراءةِ‌ القرآنِ‌ ؛فإنَّ‌ القرآنَ‌ یُحیِی القَلبَ‌ ، ویَنهی عنِ‌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5" w:name="pg14436_161646"/>
    <w:bookmarkEnd w:id="265"/>
    <w:p>
      <w:pPr>
        <w:pStyle w:val="BookText"/>
      </w:pPr>
      <w:r>
        <w:rPr>
          <w:rFonts w:ascii="Amiri" w:hAnsi="Amiri" w:eastAsia="Amiri" w:cs="Amiri"/>
          <w:lang w:bidi="ar-SA"/>
          <w:color w:val="111111"/>
          <w:sz w:val="28"/>
          <w:szCs w:val="28"/>
          <w:rtl/>
        </w:rPr>
        <w:t xml:space="preserve">الفحشاءِوالمُنکَرِ والبَغیِ‌.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کنز العمّال:ج 2 ص 291 ح 4032 نقلاً عن الدیلمی عن کثیر بن سَلیم.</w:t>
      </w:r>
    </w:p>
    <w:p>
      <w:pPr>
        <w:pStyle w:val="BookText"/>
      </w:pPr>
      <w:r>
        <w:rPr>
          <w:rFonts w:ascii="Times New Roman" w:hAnsi="Times New Roman" w:eastAsia="Times New Roman" w:cs="Times New Roman"/>
          <w:lang w:val="en-US" w:bidi="en-US"/>
          <w:color w:val="111111"/>
          <w:sz w:val="28"/>
          <w:szCs w:val="28"/>
          <w:rtl/>
        </w:rPr>
        <w:t xml:space="preserve">2298.</w:t>
      </w:r>
    </w:p>
    <w:p>
      <w:pPr>
        <w:pStyle w:val="BookText"/>
      </w:pPr>
      <w:r>
        <w:rPr>
          <w:rFonts w:ascii="Amiri" w:hAnsi="Amiri" w:eastAsia="Amiri" w:cs="Amiri"/>
          <w:lang w:bidi="ar-SA"/>
          <w:color w:val="111111"/>
          <w:sz w:val="28"/>
          <w:szCs w:val="28"/>
          <w:rtl/>
        </w:rPr>
        <w:t xml:space="preserve">عنه صلی اللّه علیه و آله: مَن قَرَأَ القرآنَ‌ فَقدِ استُدرِجَ‌ النُّبوَّهُ‌مِن جَنبَیهِ‌ ، غیرَ أ نّهُ‌ لا یُوحی إلَیهِ‌. </w:t>
      </w:r>
      <w:r>
        <w:rPr>
          <w:rStyle w:val="FootnoteReference"/>
        </w:rPr>
        <w:footnoteReference w:id="740"/>
      </w:r>
    </w:p>
    <w:p>
      <w:pPr>
        <w:pStyle w:val="BookText"/>
      </w:pPr>
      <w:r>
        <w:rPr>
          <w:rFonts w:ascii="Times New Roman" w:hAnsi="Times New Roman" w:eastAsia="Times New Roman" w:cs="Times New Roman"/>
          <w:lang w:val="en-US" w:bidi="en-US"/>
          <w:color w:val="111111"/>
          <w:sz w:val="28"/>
          <w:szCs w:val="28"/>
          <w:rtl/>
        </w:rPr>
        <w:t xml:space="preserve">2299.</w:t>
      </w:r>
    </w:p>
    <w:p>
      <w:pPr>
        <w:pStyle w:val="BookText"/>
      </w:pPr>
      <w:r>
        <w:rPr>
          <w:rFonts w:ascii="Amiri" w:hAnsi="Amiri" w:eastAsia="Amiri" w:cs="Amiri"/>
          <w:lang w:bidi="ar-SA"/>
          <w:color w:val="111111"/>
          <w:sz w:val="28"/>
          <w:szCs w:val="28"/>
          <w:rtl/>
        </w:rPr>
        <w:t xml:space="preserve">کنز العمّال عن ابن عمر عن رسول اللّه صلی اللّه علیه و آله: إنّ‌ هذهِ‌ القُلوبَ‌تَصدَأُ کما یَصدَأُ الحَدیدُ.قیلَ‌:یا رسولَ‌ اللّهِ‌ ، فماجَلاؤها ؟ قالَ‌:تِلاوَةُ‌ القرآنِ‌. </w:t>
      </w:r>
      <w:r>
        <w:rPr>
          <w:rStyle w:val="FootnoteReference"/>
        </w:rPr>
        <w:footnoteReference w:id="741"/>
      </w:r>
    </w:p>
    <w:p>
      <w:pPr>
        <w:pStyle w:val="Heading6"/>
      </w:pPr>
      <w:bookmarkStart w:id="1080" w:name="_Toc626"/>
      <w:r>
        <w:t>14/1 قِراءَةُ‌ القُرآنِ‌ بِالصَّوتِ‌ الحَسَنِ‌</w:t>
      </w:r>
      <w:bookmarkEnd w:id="1080"/>
    </w:p>
    <w:p>
      <w:pPr>
        <w:pStyle w:val="BookText"/>
      </w:pPr>
      <w:r>
        <w:rPr>
          <w:rFonts w:ascii="Times New Roman" w:hAnsi="Times New Roman" w:eastAsia="Times New Roman" w:cs="Times New Roman"/>
          <w:lang w:val="en-US" w:bidi="en-US"/>
          <w:color w:val="111111"/>
          <w:sz w:val="28"/>
          <w:szCs w:val="28"/>
          <w:rtl/>
        </w:rPr>
        <w:t xml:space="preserve">2300.</w:t>
      </w:r>
    </w:p>
    <w:p>
      <w:pPr>
        <w:pStyle w:val="BookText"/>
      </w:pPr>
      <w:r>
        <w:rPr>
          <w:rFonts w:ascii="Amiri" w:hAnsi="Amiri" w:eastAsia="Amiri" w:cs="Amiri"/>
          <w:lang w:bidi="ar-SA"/>
          <w:color w:val="111111"/>
          <w:sz w:val="28"/>
          <w:szCs w:val="28"/>
          <w:rtl/>
        </w:rPr>
        <w:t xml:space="preserve">رسول اللّه صلی اللّه علیه و آله: إنّ‌ حُسنَ‌ الصَّوتِ‌ زینَةٌ‌ القرآنِ‌. </w:t>
      </w:r>
      <w:r>
        <w:rPr>
          <w:rStyle w:val="FootnoteReference"/>
        </w:rPr>
        <w:footnoteReference w:id="742"/>
      </w:r>
    </w:p>
    <w:p>
      <w:pPr>
        <w:pStyle w:val="BookText"/>
      </w:pPr>
      <w:r>
        <w:rPr>
          <w:rFonts w:ascii="Times New Roman" w:hAnsi="Times New Roman" w:eastAsia="Times New Roman" w:cs="Times New Roman"/>
          <w:lang w:val="en-US" w:bidi="en-US"/>
          <w:color w:val="111111"/>
          <w:sz w:val="28"/>
          <w:szCs w:val="28"/>
          <w:rtl/>
        </w:rPr>
        <w:t xml:space="preserve">2301.</w:t>
      </w:r>
    </w:p>
    <w:p>
      <w:pPr>
        <w:pStyle w:val="BookText"/>
      </w:pPr>
      <w:r>
        <w:rPr>
          <w:rFonts w:ascii="Amiri" w:hAnsi="Amiri" w:eastAsia="Amiri" w:cs="Amiri"/>
          <w:lang w:bidi="ar-SA"/>
          <w:color w:val="111111"/>
          <w:sz w:val="28"/>
          <w:szCs w:val="28"/>
          <w:rtl/>
        </w:rPr>
        <w:t xml:space="preserve">عنه صلی اللّه علیه و آله: لِکلِّ‌ شیءٍ حِلیَةٌ‌ وحِلیَةُ‌ القرآنِ‌الصَّوتُ‌ الحَسَنُ‌. </w:t>
      </w:r>
      <w:r>
        <w:rPr>
          <w:rStyle w:val="FootnoteReference"/>
        </w:rPr>
        <w:footnoteReference w:id="743"/>
      </w:r>
    </w:p>
    <w:p>
      <w:pPr>
        <w:pStyle w:val="BookText"/>
      </w:pPr>
      <w:r>
        <w:rPr>
          <w:rFonts w:ascii="Times New Roman" w:hAnsi="Times New Roman" w:eastAsia="Times New Roman" w:cs="Times New Roman"/>
          <w:lang w:val="en-US" w:bidi="en-US"/>
          <w:color w:val="111111"/>
          <w:sz w:val="28"/>
          <w:szCs w:val="28"/>
          <w:rtl/>
        </w:rPr>
        <w:t xml:space="preserve">2302.</w:t>
      </w:r>
    </w:p>
    <w:p>
      <w:pPr>
        <w:pStyle w:val="BookText"/>
      </w:pPr>
      <w:r>
        <w:rPr>
          <w:rFonts w:ascii="Amiri" w:hAnsi="Amiri" w:eastAsia="Amiri" w:cs="Amiri"/>
          <w:lang w:bidi="ar-SA"/>
          <w:color w:val="111111"/>
          <w:sz w:val="28"/>
          <w:szCs w:val="28"/>
          <w:rtl/>
        </w:rPr>
        <w:t xml:space="preserve">عنه صلی اللّه علیه و آله: زَیِّنُوا القرآنَ‌ بأصواتِکُم. </w:t>
      </w:r>
      <w:r>
        <w:rPr>
          <w:rStyle w:val="FootnoteReference"/>
        </w:rPr>
        <w:footnoteReference w:id="744"/>
      </w:r>
    </w:p>
    <w:p>
      <w:pPr>
        <w:pStyle w:val="BookText"/>
      </w:pPr>
      <w:r>
        <w:rPr>
          <w:rFonts w:ascii="Times New Roman" w:hAnsi="Times New Roman" w:eastAsia="Times New Roman" w:cs="Times New Roman"/>
          <w:lang w:val="en-US" w:bidi="en-US"/>
          <w:color w:val="111111"/>
          <w:sz w:val="28"/>
          <w:szCs w:val="28"/>
          <w:rtl/>
        </w:rPr>
        <w:t xml:space="preserve">2303.</w:t>
      </w:r>
    </w:p>
    <w:p>
      <w:pPr>
        <w:pStyle w:val="BookText"/>
      </w:pPr>
      <w:r>
        <w:rPr>
          <w:rFonts w:ascii="Amiri" w:hAnsi="Amiri" w:eastAsia="Amiri" w:cs="Amiri"/>
          <w:lang w:bidi="ar-SA"/>
          <w:color w:val="111111"/>
          <w:sz w:val="28"/>
          <w:szCs w:val="28"/>
          <w:rtl/>
        </w:rPr>
        <w:t xml:space="preserve">عنه صلی اللّه علیه و آله لَمّا سُئلَ‌ عن أحسَنِ‌ الناسِ‌ صَوتابالقرآنِ‌: مَن إذا سَمِعتَ‌ قِراءَتَهُ‌ رَأیتَ‌ أ نّهُ‌ یَخشَی اللّهَ‌. </w:t>
      </w:r>
      <w:r>
        <w:rPr>
          <w:rStyle w:val="FootnoteReference"/>
        </w:rPr>
        <w:footnoteReference w:id="745"/>
      </w:r>
    </w:p>
    <w:p>
      <w:pPr>
        <w:pStyle w:val="BookText"/>
      </w:pPr>
      <w:r>
        <w:rPr>
          <w:rFonts w:ascii="Times New Roman" w:hAnsi="Times New Roman" w:eastAsia="Times New Roman" w:cs="Times New Roman"/>
          <w:lang w:val="en-US" w:bidi="en-US"/>
          <w:color w:val="111111"/>
          <w:sz w:val="28"/>
          <w:szCs w:val="28"/>
          <w:rtl/>
        </w:rPr>
        <w:t xml:space="preserve">2304.</w:t>
      </w:r>
    </w:p>
    <w:p>
      <w:pPr>
        <w:pStyle w:val="BookText"/>
      </w:pPr>
      <w:r>
        <w:rPr>
          <w:rFonts w:ascii="Amiri" w:hAnsi="Amiri" w:eastAsia="Amiri" w:cs="Amiri"/>
          <w:lang w:bidi="ar-SA"/>
          <w:color w:val="111111"/>
          <w:sz w:val="28"/>
          <w:szCs w:val="28"/>
          <w:rtl/>
        </w:rPr>
        <w:t xml:space="preserve">عنه صلی اللّه علیه و آله: إنَّ‌ مِن أحسَنِ‌ الناسِ‌ صَوتا بالقرآنِ‌الذی إذا سَمِعتُمُوهُ‌ یَقرَأُ حَسِبتُموهُ‌ یَخشَی اللّهَ‌. </w:t>
      </w:r>
      <w:r>
        <w:rPr>
          <w:rStyle w:val="FootnoteReference"/>
        </w:rPr>
        <w:footnoteReference w:id="746"/>
      </w:r>
    </w:p>
    <w:p>
      <w:pPr>
        <w:pStyle w:val="BookText"/>
      </w:pPr>
      <w:r>
        <w:rPr>
          <w:rFonts w:ascii="Times New Roman" w:hAnsi="Times New Roman" w:eastAsia="Times New Roman" w:cs="Times New Roman"/>
          <w:lang w:val="en-US" w:bidi="en-US"/>
          <w:color w:val="111111"/>
          <w:sz w:val="28"/>
          <w:szCs w:val="28"/>
          <w:rtl/>
        </w:rPr>
        <w:t xml:space="preserve">2305.</w:t>
      </w:r>
    </w:p>
    <w:p>
      <w:pPr>
        <w:pStyle w:val="BookText"/>
      </w:pPr>
      <w:r>
        <w:rPr>
          <w:rFonts w:ascii="Amiri" w:hAnsi="Amiri" w:eastAsia="Amiri" w:cs="Amiri"/>
          <w:lang w:bidi="ar-SA"/>
          <w:color w:val="111111"/>
          <w:sz w:val="28"/>
          <w:szCs w:val="28"/>
          <w:rtl/>
        </w:rPr>
        <w:t xml:space="preserve">عنه صلی اللّه علیه و آله: حَسِّنُوا القرآنَ‌ بأصواتِکُم ؛ فإنّ‌الصَّوتَ‌ الحَسَنَ‌ یَزیدُ القرآنَ‌ حُسنا. </w:t>
      </w:r>
      <w:r>
        <w:rPr>
          <w:rStyle w:val="FootnoteReference"/>
        </w:rPr>
        <w:footnoteReference w:id="747"/>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6" w:name="pg14436_161647"/>
    <w:bookmarkEnd w:id="266"/>
    <w:p>
      <w:pPr>
        <w:pStyle w:val="Heading6"/>
      </w:pPr>
      <w:bookmarkStart w:id="1081" w:name="_Toc627"/>
      <w:r>
        <w:t>15/1 حَقُّ‌ التِّلاوَةِ‌</w:t>
      </w:r>
      <w:bookmarkEnd w:id="1081"/>
    </w:p>
    <w:p>
      <w:pPr>
        <w:pStyle w:val="Heading6"/>
      </w:pPr>
      <w:bookmarkStart w:id="1082" w:name="_Toc628"/>
      <w:r>
        <w:t>الکتاب</w:t>
      </w:r>
      <w:bookmarkEnd w:id="1082"/>
    </w:p>
    <w:p>
      <w:pPr>
        <w:pStyle w:val="BookText"/>
      </w:pPr>
      <w:r>
        <w:rPr>
          <w:rFonts w:ascii="Amiri" w:hAnsi="Amiri" w:eastAsia="Amiri" w:cs="Amiri"/>
          <w:lang w:bidi="ar-SA"/>
          <w:color w:val="111111"/>
          <w:sz w:val="28"/>
          <w:szCs w:val="28"/>
          <w:rtl/>
        </w:rPr>
        <w:t xml:space="preserve">" الَّذِینَ‌ آتَیْناهُمُ‌ الْکِتابَ‌ یَتْلُونَهُ‌ حَقَّ‌ تِلاوَتِهِ‌ أُولئِکَ‌ یُؤْمِنُونَ‌ بِهِ‌ وَ مَنْ‌ یَکْفُرْ بِهِ‌ فَأُولئِکَ‌ هُمُ‌ الْخاسِرُونَ‌ ". 1</w:t>
      </w:r>
    </w:p>
    <w:p>
      <w:pPr>
        <w:pStyle w:val="Heading6"/>
      </w:pPr>
      <w:bookmarkStart w:id="1083" w:name="_Toc629"/>
      <w:r>
        <w:t>الحدیث</w:t>
      </w:r>
      <w:bookmarkEnd w:id="1083"/>
    </w:p>
    <w:p>
      <w:pPr>
        <w:pStyle w:val="BookText"/>
      </w:pPr>
      <w:r>
        <w:rPr>
          <w:rFonts w:ascii="Times New Roman" w:hAnsi="Times New Roman" w:eastAsia="Times New Roman" w:cs="Times New Roman"/>
          <w:lang w:val="en-US" w:bidi="en-US"/>
          <w:color w:val="111111"/>
          <w:sz w:val="28"/>
          <w:szCs w:val="28"/>
          <w:rtl/>
        </w:rPr>
        <w:t xml:space="preserve">2306.</w:t>
      </w:r>
    </w:p>
    <w:p>
      <w:pPr>
        <w:pStyle w:val="BookText"/>
      </w:pPr>
      <w:r>
        <w:rPr>
          <w:rFonts w:ascii="Amiri" w:hAnsi="Amiri" w:eastAsia="Amiri" w:cs="Amiri"/>
          <w:lang w:bidi="ar-SA"/>
          <w:color w:val="111111"/>
          <w:sz w:val="28"/>
          <w:szCs w:val="28"/>
          <w:rtl/>
        </w:rPr>
        <w:t xml:space="preserve">رسول اللّه صلی اللّه علیه و آله فی قولِهِ‌ تعالی: "یَتْلُونَهُ‌ حَقَّ‌ تِلاوَتِهِ‌"  :یَتَّبِعُونَهُ‌ حَقَّ‌ اتِّباعِهِ‌.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084" w:name="_Toc630"/>
      <w:r>
        <w:t>16/1 آدابُ‌ القِراءَةِ‌</w:t>
      </w:r>
      <w:bookmarkEnd w:id="1084"/>
    </w:p>
    <w:p>
      <w:pPr>
        <w:pStyle w:val="Heading6"/>
      </w:pPr>
      <w:bookmarkStart w:id="1085" w:name="_Toc631"/>
      <w:r>
        <w:t>الکتاب</w:t>
      </w:r>
      <w:bookmarkEnd w:id="1085"/>
    </w:p>
    <w:p>
      <w:pPr>
        <w:pStyle w:val="BookText"/>
      </w:pPr>
      <w:r>
        <w:rPr>
          <w:rFonts w:ascii="Amiri" w:hAnsi="Amiri" w:eastAsia="Amiri" w:cs="Amiri"/>
          <w:lang w:bidi="ar-SA"/>
          <w:color w:val="111111"/>
          <w:sz w:val="28"/>
          <w:szCs w:val="28"/>
          <w:rtl/>
        </w:rPr>
        <w:t xml:space="preserve">" فَإِذا قَرَأْتَ‌ الْقُرْآنَ‌ فَاسْتَعِذْ بِاللّهِ‌ مِنَ‌ الشَّیْطانِ‌ الرَّجِیمِ‌ ". 3</w:t>
      </w:r>
    </w:p>
    <w:p>
      <w:pPr>
        <w:pStyle w:val="BookText"/>
      </w:pPr>
      <w:r>
        <w:rPr>
          <w:rFonts w:ascii="Amiri" w:hAnsi="Amiri" w:eastAsia="Amiri" w:cs="Amiri"/>
          <w:lang w:bidi="ar-SA"/>
          <w:color w:val="111111"/>
          <w:sz w:val="28"/>
          <w:szCs w:val="28"/>
          <w:rtl/>
        </w:rPr>
        <w:t xml:space="preserve">" أَوْ زِدْ عَلَیْهِ‌ وَ رَتِّلِ‌ الْقُرْآنَ‌ تَرْتِیلاً ". 4</w:t>
      </w:r>
    </w:p>
    <w:p>
      <w:pPr>
        <w:pStyle w:val="BookText"/>
      </w:pPr>
      <w:r>
        <w:rPr>
          <w:rFonts w:ascii="Amiri" w:hAnsi="Amiri" w:eastAsia="Amiri" w:cs="Amiri"/>
          <w:lang w:bidi="ar-SA"/>
          <w:color w:val="111111"/>
          <w:sz w:val="28"/>
          <w:szCs w:val="28"/>
          <w:rtl/>
        </w:rPr>
        <w:t xml:space="preserve">" أَ فَلا یَتَدَبَّرُونَ‌ الْقُرْآنَ‌ أَمْ‌ عَلی‌ قُلُوبٍ‌ أَقْفالُها ". 5</w:t>
      </w:r>
    </w:p>
    <w:p>
      <w:pPr>
        <w:pStyle w:val="BookText"/>
      </w:pPr>
      <w:r>
        <w:rPr>
          <w:rFonts w:ascii="Amiri" w:hAnsi="Amiri" w:eastAsia="Amiri" w:cs="Amiri"/>
          <w:lang w:bidi="ar-SA"/>
          <w:color w:val="111111"/>
          <w:sz w:val="28"/>
          <w:szCs w:val="28"/>
          <w:rtl/>
        </w:rPr>
        <w:t xml:space="preserve">" کِتابٌ‌ أَنْزَلْناهُ‌ إِلَیْکَ‌ مُبارَکٌ‌ لِیَدَّبَّرُوا آیاتِهِ‌ وَ لِیَتَذَکَّرَ أُولُوا الْأَلْبابِ‌ ". 6</w:t>
      </w:r>
    </w:p>
    <w:p>
      <w:pPr>
        <w:pStyle w:val="BookText"/>
      </w:pPr>
      <w:r>
        <w:rPr>
          <w:rFonts w:ascii="Amiri" w:hAnsi="Amiri" w:eastAsia="Amiri" w:cs="Amiri"/>
          <w:lang w:bidi="ar-SA"/>
          <w:color w:val="111111"/>
          <w:sz w:val="28"/>
          <w:szCs w:val="28"/>
          <w:rtl/>
        </w:rPr>
        <w:t xml:space="preserve">" أَ فَلَمْ‌ یَدَّبَّرُوا الْقَوْلَ‌ أَمْ‌ جاءَهُمْ‌ ما لَمْ‌ یَأْتِ‌ آباءَهُمُ‌ الْأَوَّلِینَ‌ ". 7</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67" w:name="pg14436_161648"/>
    <w:bookmarkEnd w:id="267"/>
    <w:p>
      <w:pPr>
        <w:pStyle w:val="BookText"/>
      </w:pPr>
      <w:r>
        <w:rPr>
          <w:rFonts w:ascii="Amiri" w:hAnsi="Amiri" w:eastAsia="Amiri" w:cs="Amiri"/>
          <w:lang w:bidi="ar-SA"/>
          <w:color w:val="111111"/>
          <w:sz w:val="28"/>
          <w:szCs w:val="28"/>
          <w:rtl/>
        </w:rPr>
        <w:t xml:space="preserve">" أَ فَلا یَتَدَبَّرُونَ‌ الْقُرْآنَ‌ وَ لَوْ کانَ‌ مِنْ‌ عِنْدِ غَیْرِ اللّهِ‌ لَوَجَدُوا فِیهِ‌ اخْتِلافاً کَثِیراً ". 1</w:t>
      </w:r>
    </w:p>
    <w:p>
      <w:pPr>
        <w:pStyle w:val="BookText"/>
      </w:pPr>
      <w:r>
        <w:rPr>
          <w:rFonts w:ascii="Amiri" w:hAnsi="Amiri" w:eastAsia="Amiri" w:cs="Amiri"/>
          <w:lang w:bidi="ar-SA"/>
          <w:color w:val="111111"/>
          <w:sz w:val="28"/>
          <w:szCs w:val="28"/>
          <w:rtl/>
        </w:rPr>
        <w:t xml:space="preserve">" أَ لَمْ‌ یَأْنِ‌ لِلَّذِینَ‌ آمَنُوا أَنْ‌ تَخْشَعَ‌ قُلُوبُهُمْ‌ لِذِکْرِ اللّهِ‌ وَ ما نَزَلَ‌ مِنَ‌ الْحَقِّ‌ وَ لا یَکُونُوا کَالَّذِینَ‌ أُوتُوا الْکِتابَ‌ مِنْ‌ قَبْلُ‌ فَطالَ‌ عَلَیْهِمُ‌ الْأَمَدُ فَقَسَتْ‌ قُلُوبُهُمْ‌ وَ کَثِیرٌ مِنْهُمْ‌ فاسِقُونَ‌ ". 2</w:t>
      </w:r>
    </w:p>
    <w:p>
      <w:pPr>
        <w:pStyle w:val="Heading6"/>
      </w:pPr>
      <w:bookmarkStart w:id="1086" w:name="_Toc632"/>
      <w:r>
        <w:t>الحدیث</w:t>
      </w:r>
      <w:bookmarkEnd w:id="1086"/>
    </w:p>
    <w:p>
      <w:pPr>
        <w:pStyle w:val="BookText"/>
      </w:pPr>
      <w:r>
        <w:rPr>
          <w:rFonts w:ascii="Times New Roman" w:hAnsi="Times New Roman" w:eastAsia="Times New Roman" w:cs="Times New Roman"/>
          <w:lang w:val="en-US" w:bidi="en-US"/>
          <w:color w:val="111111"/>
          <w:sz w:val="28"/>
          <w:szCs w:val="28"/>
          <w:rtl/>
        </w:rPr>
        <w:t xml:space="preserve">2307.</w:t>
      </w:r>
    </w:p>
    <w:p>
      <w:pPr>
        <w:pStyle w:val="BookText"/>
      </w:pPr>
      <w:r>
        <w:rPr>
          <w:rFonts w:ascii="Amiri" w:hAnsi="Amiri" w:eastAsia="Amiri" w:cs="Amiri"/>
          <w:lang w:bidi="ar-SA"/>
          <w:color w:val="111111"/>
          <w:sz w:val="28"/>
          <w:szCs w:val="28"/>
          <w:rtl/>
        </w:rPr>
        <w:t xml:space="preserve">رسول اللّه صلی اللّه علیه و آله: إنّ‌ أفواهَکُم طُرُقُ‌ القرآنِ‌ ،فَطَیِّبُوها بالسِّواکِ‌. </w:t>
      </w:r>
      <w:r>
        <w:rPr>
          <w:rStyle w:val="FootnoteReference"/>
        </w:rPr>
        <w:footnoteReference w:id="748"/>
      </w:r>
    </w:p>
    <w:p>
      <w:pPr>
        <w:pStyle w:val="BookText"/>
      </w:pPr>
      <w:r>
        <w:rPr>
          <w:rFonts w:ascii="Times New Roman" w:hAnsi="Times New Roman" w:eastAsia="Times New Roman" w:cs="Times New Roman"/>
          <w:lang w:val="en-US" w:bidi="en-US"/>
          <w:color w:val="111111"/>
          <w:sz w:val="28"/>
          <w:szCs w:val="28"/>
          <w:rtl/>
        </w:rPr>
        <w:t xml:space="preserve">2308.</w:t>
      </w:r>
    </w:p>
    <w:p>
      <w:pPr>
        <w:pStyle w:val="BookText"/>
      </w:pPr>
      <w:r>
        <w:rPr>
          <w:rFonts w:ascii="Amiri" w:hAnsi="Amiri" w:eastAsia="Amiri" w:cs="Amiri"/>
          <w:lang w:bidi="ar-SA"/>
          <w:color w:val="111111"/>
          <w:sz w:val="28"/>
          <w:szCs w:val="28"/>
          <w:rtl/>
        </w:rPr>
        <w:t xml:space="preserve">عنه صلی اللّه علیه و آله: طَیِّبُوا أفواهَکُم ؛ فإنَّ‌ أفواهَکُم طَریقُ‌القرآنِ‌. </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2309.</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آله:نَظِّفُواطَریقَ‌ القرآنِ‌ ، قیلَ‌:یا رسولَ‌ اللّهِ‌ ، وما طَریقُ‌ القرآنِ‌ ؟ قالَ‌:أفواهُکُم ، قیلَ‌:بماذا ؟ قالَ‌:بالسِّواکِ‌. </w:t>
      </w:r>
      <w:r>
        <w:rPr>
          <w:rStyle w:val="FootnoteReference"/>
        </w:rPr>
        <w:footnoteReference w:id="750"/>
      </w:r>
    </w:p>
    <w:p>
      <w:pPr>
        <w:pStyle w:val="BookText"/>
      </w:pPr>
      <w:r>
        <w:rPr>
          <w:rFonts w:ascii="Times New Roman" w:hAnsi="Times New Roman" w:eastAsia="Times New Roman" w:cs="Times New Roman"/>
          <w:lang w:val="en-US" w:bidi="en-US"/>
          <w:color w:val="111111"/>
          <w:sz w:val="28"/>
          <w:szCs w:val="28"/>
          <w:rtl/>
        </w:rPr>
        <w:t xml:space="preserve">2310.</w:t>
      </w:r>
    </w:p>
    <w:p>
      <w:pPr>
        <w:pStyle w:val="BookText"/>
      </w:pPr>
      <w:r>
        <w:rPr>
          <w:rFonts w:ascii="Amiri" w:hAnsi="Amiri" w:eastAsia="Amiri" w:cs="Amiri"/>
          <w:lang w:bidi="ar-SA"/>
          <w:color w:val="111111"/>
          <w:sz w:val="28"/>
          <w:szCs w:val="28"/>
          <w:rtl/>
        </w:rPr>
        <w:t xml:space="preserve">رسول اللّه صلی اللّه علیه و آله فی قولِهِ‌ تعالی: "وَ رَتِّلِ‌ الْقُرْآنَ‌ تَرْتِیلاً"  :بَیِّنْهُ‌ تِبیانا ، ولا تَنثُرْهُ‌ نَثرَ البَقْلِ‌ ، ولا تَهُذَّهُ‌هَذَّ الشِّعرِ ، قِفُوا عندَ عَجائبِهِ‌ ، حَرِّکُوا بهِ‌ القُلوبَ‌ ، ولا یَکُن هَمُّ‌ أحَدِکُم آخِرَ السُّورَةِ‌. </w:t>
      </w:r>
      <w:r>
        <w:rPr>
          <w:rStyle w:val="FootnoteReference"/>
        </w:rPr>
        <w:footnoteReference w:id="751"/>
      </w:r>
    </w:p>
    <w:p>
      <w:pPr>
        <w:pStyle w:val="BookText"/>
      </w:pPr>
      <w:r>
        <w:rPr>
          <w:rFonts w:ascii="Times New Roman" w:hAnsi="Times New Roman" w:eastAsia="Times New Roman" w:cs="Times New Roman"/>
          <w:lang w:val="en-US" w:bidi="en-US"/>
          <w:color w:val="111111"/>
          <w:sz w:val="28"/>
          <w:szCs w:val="28"/>
          <w:rtl/>
        </w:rPr>
        <w:t xml:space="preserve">2311.</w:t>
      </w:r>
    </w:p>
    <w:p>
      <w:pPr>
        <w:pStyle w:val="BookText"/>
      </w:pPr>
      <w:r>
        <w:rPr>
          <w:rFonts w:ascii="Amiri" w:hAnsi="Amiri" w:eastAsia="Amiri" w:cs="Amiri"/>
          <w:lang w:bidi="ar-SA"/>
          <w:color w:val="111111"/>
          <w:sz w:val="28"/>
          <w:szCs w:val="28"/>
          <w:rtl/>
        </w:rPr>
        <w:t xml:space="preserve">عنه صلی اللّه علیه و آله أیضا: بَیِّنْهُ‌ تَبیینا ، ولا تَهُذَّهُ‌ هَذَّالشِّعرِ ، قِفُوا عندَ عَجائبِهِ‌ ، وجَرِّحُوا بهِ‌ القُلوبَ‌ ، ولا یَکُن هَمُّ‌ أحدِکُم آخِرَ السُّورَةِ‌. </w:t>
      </w:r>
      <w:r>
        <w:rPr>
          <w:rStyle w:val="FootnoteReference"/>
        </w:rPr>
        <w:footnoteReference w:id="752"/>
      </w:r>
    </w:p>
    <w:p>
      <w:pPr>
        <w:pStyle w:val="BookText"/>
      </w:pPr>
      <w:r>
        <w:rPr>
          <w:rFonts w:ascii="Times New Roman" w:hAnsi="Times New Roman" w:eastAsia="Times New Roman" w:cs="Times New Roman"/>
          <w:lang w:val="en-US" w:bidi="en-US"/>
          <w:color w:val="111111"/>
          <w:sz w:val="28"/>
          <w:szCs w:val="28"/>
          <w:rtl/>
        </w:rPr>
        <w:t xml:space="preserve">2312.</w:t>
      </w:r>
    </w:p>
    <w:p>
      <w:pPr>
        <w:pStyle w:val="BookText"/>
      </w:pPr>
      <w:r>
        <w:rPr>
          <w:rFonts w:ascii="Amiri" w:hAnsi="Amiri" w:eastAsia="Amiri" w:cs="Amiri"/>
          <w:lang w:bidi="ar-SA"/>
          <w:color w:val="111111"/>
          <w:sz w:val="28"/>
          <w:szCs w:val="28"/>
          <w:rtl/>
        </w:rPr>
        <w:t xml:space="preserve">عنه صلی اللّه علیه و آله: لا یَفقَهُ‌ مَن قَرَأَ القرآنَ‌ فی أقَلَ‌مِن ثلاثٍ‌. </w:t>
      </w:r>
      <w:r>
        <w:rPr>
          <w:rStyle w:val="FootnoteReference"/>
        </w:rPr>
        <w:footnoteReference w:id="753"/>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8" w:name="pg14436_161649"/>
    <w:bookmarkEnd w:id="268"/>
    <w:p>
      <w:pPr>
        <w:pStyle w:val="BookText"/>
      </w:pPr>
      <w:r>
        <w:rPr>
          <w:rFonts w:ascii="Times New Roman" w:hAnsi="Times New Roman" w:eastAsia="Times New Roman" w:cs="Times New Roman"/>
          <w:lang w:val="en-US" w:bidi="en-US"/>
          <w:color w:val="111111"/>
          <w:sz w:val="28"/>
          <w:szCs w:val="28"/>
          <w:rtl/>
        </w:rPr>
        <w:t xml:space="preserve">2313.</w:t>
      </w:r>
    </w:p>
    <w:p>
      <w:pPr>
        <w:pStyle w:val="BookText"/>
      </w:pPr>
      <w:r>
        <w:rPr>
          <w:rFonts w:ascii="Amiri" w:hAnsi="Amiri" w:eastAsia="Amiri" w:cs="Amiri"/>
          <w:lang w:bidi="ar-SA"/>
          <w:color w:val="111111"/>
          <w:sz w:val="28"/>
          <w:szCs w:val="28"/>
          <w:rtl/>
        </w:rPr>
        <w:t xml:space="preserve">کنز العمال عن ابن عَمْرو عن رسول اللّه صلی اللّه علیه و آله: اقرَأِ القرآنَ‌ فی کُلِّ‌ شَهرٍ ، قالَ‌:قلتُ‌:إنّی أجِدُ قُوَّةً‌ ، قالَ‌:اقرَأْهُ‌ فی عِشرِینَ‌ لَیلةً‌ ، قالَ‌:قلتُ‌:إنّی أجِدُ قوّةً‌ ، قالَ‌:فاقْرأْهُ‌ فی عَشرِ لَیالٍ‌ ، قالَ‌:إنّی أجِدُ قوّةً‌ ، قالَ‌:فاقرَأْهُ‌ فی سَبعٍ‌ ولا تَزِدْ علی ذلکَ‌.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2314.</w:t>
      </w:r>
    </w:p>
    <w:p>
      <w:pPr>
        <w:pStyle w:val="BookText"/>
      </w:pPr>
      <w:r>
        <w:rPr>
          <w:rFonts w:ascii="Amiri" w:hAnsi="Amiri" w:eastAsia="Amiri" w:cs="Amiri"/>
          <w:lang w:bidi="ar-SA"/>
          <w:color w:val="111111"/>
          <w:sz w:val="28"/>
          <w:szCs w:val="28"/>
          <w:rtl/>
        </w:rPr>
        <w:t xml:space="preserve">رسول اللّه صلی اللّه علیه و آله: إنّی لَأعجَبُ‌ کیفَ‌ لا أشیبُ‌ إذاقَرَأتُ‌ القرآنَ‌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2315.</w:t>
      </w:r>
    </w:p>
    <w:p>
      <w:pPr>
        <w:pStyle w:val="BookText"/>
      </w:pPr>
      <w:r>
        <w:rPr>
          <w:rFonts w:ascii="Amiri" w:hAnsi="Amiri" w:eastAsia="Amiri" w:cs="Amiri"/>
          <w:lang w:bidi="ar-SA"/>
          <w:color w:val="111111"/>
          <w:sz w:val="28"/>
          <w:szCs w:val="28"/>
          <w:rtl/>
        </w:rPr>
        <w:t xml:space="preserve">عنه صلی اللّه علیه و آله: اقرَؤوا القرآنَ‌ بالحُزنِ‌ ؛ فإنّهُ‌ نَزَلَ‌بالحُزنِ‌.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2316.</w:t>
      </w:r>
    </w:p>
    <w:p>
      <w:pPr>
        <w:pStyle w:val="BookText"/>
      </w:pPr>
      <w:r>
        <w:rPr>
          <w:rFonts w:ascii="Amiri" w:hAnsi="Amiri" w:eastAsia="Amiri" w:cs="Amiri"/>
          <w:lang w:bidi="ar-SA"/>
          <w:color w:val="111111"/>
          <w:sz w:val="28"/>
          <w:szCs w:val="28"/>
          <w:rtl/>
        </w:rPr>
        <w:t xml:space="preserve">عنه صلی اللّه علیه و آله: اقرؤوا القرآنَ‌ وابکُوا ، فإن لم تَبکُوافَتَباکَوا ، لیس مِنّا مَن لم یَتَغَنَّ‌ بالقرآنِ‌.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2317.</w:t>
      </w:r>
    </w:p>
    <w:p>
      <w:pPr>
        <w:pStyle w:val="BookText"/>
      </w:pPr>
      <w:r>
        <w:rPr>
          <w:rFonts w:ascii="Amiri" w:hAnsi="Amiri" w:eastAsia="Amiri" w:cs="Amiri"/>
          <w:lang w:bidi="ar-SA"/>
          <w:color w:val="111111"/>
          <w:sz w:val="28"/>
          <w:szCs w:val="28"/>
          <w:rtl/>
        </w:rPr>
        <w:t xml:space="preserve">عنه صلی اللّه علیه و آله: ما مِن عَینٍ‌ فاضَت مِن قِراءةِ‌ القرآنِ‌إلّا قَرَّتْ‌ یَومَ‌ القِیامَةِ‌.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087" w:name="_Toc633"/>
      <w:r>
        <w:t>17/1 مَحظوراتُ‌ التِّلاوَةِ‌</w:t>
      </w:r>
      <w:bookmarkEnd w:id="1087"/>
    </w:p>
    <w:p>
      <w:pPr>
        <w:pStyle w:val="BookText"/>
      </w:pPr>
      <w:r>
        <w:rPr>
          <w:rFonts w:ascii="Times New Roman" w:hAnsi="Times New Roman" w:eastAsia="Times New Roman" w:cs="Times New Roman"/>
          <w:lang w:val="en-US" w:bidi="en-US"/>
          <w:color w:val="111111"/>
          <w:sz w:val="28"/>
          <w:szCs w:val="28"/>
          <w:rtl/>
        </w:rPr>
        <w:t xml:space="preserve">2318.</w:t>
      </w:r>
    </w:p>
    <w:p>
      <w:pPr>
        <w:pStyle w:val="BookText"/>
      </w:pPr>
      <w:r>
        <w:rPr>
          <w:rFonts w:ascii="Amiri" w:hAnsi="Amiri" w:eastAsia="Amiri" w:cs="Amiri"/>
          <w:lang w:bidi="ar-SA"/>
          <w:color w:val="111111"/>
          <w:sz w:val="28"/>
          <w:szCs w:val="28"/>
          <w:rtl/>
        </w:rPr>
        <w:t xml:space="preserve">رسول اللّه صلی اللّه علیه و آله: اقرَؤوا القرآنَ‌ بألحانِ‌ العَرَبِ‌وأصواتِها ، وإیّاکُم ولُحونَ‌ أهلِ‌ الفِسقِ‌ وأهلِ‌ الکبائرِ ؛ فإنّهُ‌ سَیَجِیءُ مِن بَعدِی أقوامٌ‌ یُرَجِّعونَ‌ القرآنَ‌ تَرجیعَ‌ الغِناءِ والنَّوحِ‌ والرَّهبانیّةِ‌ ، لا یَجوزُ تَراقِیهُم ، قُلوبُهُم مَقلوبَةٌ‌ ، وقُلوبُ‌ مَن یُعجِبُهُ‌ شَأنُهم.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2319.</w:t>
      </w:r>
    </w:p>
    <w:p>
      <w:pPr>
        <w:pStyle w:val="BookText"/>
      </w:pPr>
      <w:r>
        <w:rPr>
          <w:rFonts w:ascii="Amiri" w:hAnsi="Amiri" w:eastAsia="Amiri" w:cs="Amiri"/>
          <w:lang w:bidi="ar-SA"/>
          <w:color w:val="111111"/>
          <w:sz w:val="28"/>
          <w:szCs w:val="28"/>
          <w:rtl/>
        </w:rPr>
        <w:t xml:space="preserve">عنه صلی اللّه علیه و آله: إنّی أخافُ‌ علَیکُمُ‌ استِخفافابالدِّینِ‌...وأن تَتَّخِذُوا القرآنَ‌ مَزامیرَ.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1 ص 612 ح 2815.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632 [1] عن میمون القداح عن الإمام الباقر علیه السلام ،بحار الأنوار:ج 16 ص 258 ح42.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606 ح 2777 عن بریدة.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 ص 609 ح 2794 نقلاً عن ابن نصر عن سعد بن أبی وقاص.</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 ص 614 ح 2824 نقلاً عن الدیلمی عن أنس.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2 ص 614 ح 3 [3] عن عبد اللّه بن سنان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عیون أخبار الرضا علیه السلام:ج 2 ص 42 ح 140 [4] عن داوود بن سلیمان الفراء عن الإمام الرضا عن آبائه علیهم السلام ،بحار الأنوار:ج 92 ص 194 ح 8.</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9" w:name="pg14436_161650"/>
    <w:bookmarkEnd w:id="269"/>
    <w:p>
      <w:pPr>
        <w:pStyle w:val="BookText"/>
      </w:pPr>
      <w:r>
        <w:rPr>
          <w:rFonts w:ascii="Times New Roman" w:hAnsi="Times New Roman" w:eastAsia="Times New Roman" w:cs="Times New Roman"/>
          <w:lang w:val="en-US" w:bidi="en-US"/>
          <w:color w:val="111111"/>
          <w:sz w:val="28"/>
          <w:szCs w:val="28"/>
          <w:rtl/>
        </w:rPr>
        <w:t xml:space="preserve">2320.</w:t>
      </w:r>
    </w:p>
    <w:p>
      <w:pPr>
        <w:pStyle w:val="BookText"/>
      </w:pPr>
      <w:r>
        <w:rPr>
          <w:rFonts w:ascii="Amiri" w:hAnsi="Amiri" w:eastAsia="Amiri" w:cs="Amiri"/>
          <w:lang w:bidi="ar-SA"/>
          <w:color w:val="111111"/>
          <w:sz w:val="28"/>
          <w:szCs w:val="28"/>
          <w:rtl/>
        </w:rPr>
        <w:t xml:space="preserve">عنه صلی اللّه علیه و آله: مَن قَرَأَ القرآنَ‌ یَتَأکَّلُ‌ بهِ‌ الناسَ‌ جاءَیَومَ‌ القِیامَةِ‌ ووَجهُهُ‌ عَظمٌ‌ لیسَ‌ علَیهِ‌ لَحمٌ‌.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2321.</w:t>
      </w:r>
    </w:p>
    <w:p>
      <w:pPr>
        <w:pStyle w:val="BookText"/>
      </w:pPr>
      <w:r>
        <w:rPr>
          <w:rFonts w:ascii="Amiri" w:hAnsi="Amiri" w:eastAsia="Amiri" w:cs="Amiri"/>
          <w:lang w:bidi="ar-SA"/>
          <w:color w:val="111111"/>
          <w:sz w:val="28"/>
          <w:szCs w:val="28"/>
          <w:rtl/>
        </w:rPr>
        <w:t xml:space="preserve">کنز العمّال عن عبد اللّه بن رواحة: نَهانا رسولُ‌ اللّهِ‌ صلی اللّه علیه و آله أن یَقرَأَأحَدُنا القرآنَ‌ وهُو جُنُبٌ‌.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88" w:name="_Toc634"/>
      <w:r>
        <w:t>18/1 القُرّاءُ الفَجَرَةُ‌</w:t>
      </w:r>
      <w:bookmarkEnd w:id="1088"/>
    </w:p>
    <w:p>
      <w:pPr>
        <w:pStyle w:val="BookText"/>
      </w:pPr>
      <w:r>
        <w:rPr>
          <w:rFonts w:ascii="Times New Roman" w:hAnsi="Times New Roman" w:eastAsia="Times New Roman" w:cs="Times New Roman"/>
          <w:lang w:val="en-US" w:bidi="en-US"/>
          <w:color w:val="111111"/>
          <w:sz w:val="28"/>
          <w:szCs w:val="28"/>
          <w:rtl/>
        </w:rPr>
        <w:t xml:space="preserve">2322.</w:t>
      </w:r>
    </w:p>
    <w:p>
      <w:pPr>
        <w:pStyle w:val="BookText"/>
      </w:pPr>
      <w:r>
        <w:rPr>
          <w:rFonts w:ascii="Amiri" w:hAnsi="Amiri" w:eastAsia="Amiri" w:cs="Amiri"/>
          <w:lang w:bidi="ar-SA"/>
          <w:color w:val="111111"/>
          <w:sz w:val="28"/>
          <w:szCs w:val="28"/>
          <w:rtl/>
        </w:rPr>
        <w:t xml:space="preserve">رسول اللّه صلی اللّه علیه و آله: أکثَرُ مُنافِقی امَّتی قُرّاؤها.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2323.</w:t>
      </w:r>
    </w:p>
    <w:p>
      <w:pPr>
        <w:pStyle w:val="BookText"/>
      </w:pPr>
      <w:r>
        <w:rPr>
          <w:rFonts w:ascii="Amiri" w:hAnsi="Amiri" w:eastAsia="Amiri" w:cs="Amiri"/>
          <w:lang w:bidi="ar-SA"/>
          <w:color w:val="111111"/>
          <w:sz w:val="28"/>
          <w:szCs w:val="28"/>
          <w:rtl/>
        </w:rPr>
        <w:t xml:space="preserve">عنه صلی اللّه علیه و آله: إنّ‌ فی جَهنَّمَ‌ رَحاءً مِن حَدیدٍ تُطحَنُ‌بها رُؤوسُ‌ القُرّاءِ ، والعُلَماءِ المُجرمینَ‌.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089" w:name="_Toc635"/>
      <w:r>
        <w:t>19/1 أصنافُ‌ القُرّاءِ</w:t>
      </w:r>
      <w:bookmarkEnd w:id="1089"/>
    </w:p>
    <w:p>
      <w:pPr>
        <w:pStyle w:val="BookText"/>
      </w:pPr>
      <w:r>
        <w:rPr>
          <w:rFonts w:ascii="Times New Roman" w:hAnsi="Times New Roman" w:eastAsia="Times New Roman" w:cs="Times New Roman"/>
          <w:lang w:val="en-US" w:bidi="en-US"/>
          <w:color w:val="111111"/>
          <w:sz w:val="28"/>
          <w:szCs w:val="28"/>
          <w:rtl/>
        </w:rPr>
        <w:t xml:space="preserve">2324.</w:t>
      </w:r>
    </w:p>
    <w:p>
      <w:pPr>
        <w:pStyle w:val="BookText"/>
      </w:pPr>
      <w:r>
        <w:rPr>
          <w:rFonts w:ascii="Amiri" w:hAnsi="Amiri" w:eastAsia="Amiri" w:cs="Amiri"/>
          <w:lang w:bidi="ar-SA"/>
          <w:color w:val="111111"/>
          <w:sz w:val="28"/>
          <w:szCs w:val="28"/>
          <w:rtl/>
        </w:rPr>
        <w:t xml:space="preserve">رسول اللّه صلی اللّه علیه و آله: قُرّاءُ القرآنِ‌ ثلاثةٌ‌:رجُلٌ‌ قَرَأَالقرآنَ‌ فاتَّخَذَهُ‌ بِضاعَةً‌ فاستَحرَمَهُ‌ المُلوکَ‌ واستَمالَ‌ به الناسَ‌ ، ورَجُلٌ‌ قَرَأَ القرآنَ‌ فأقامَ‌ حُروفَهُ‌ وضَیَّعَ‌ حُدودَهُ‌ ، کَثُرَ هؤلاءِ مِن قُرّاءِ القرآنِ‌ لا کَثَّرَهُم اللّهُ‌ تعالی ! ورجُلٌ‌ قَرَأَ القرآنَ‌ فَوَضَعَ‌ دَواءَ القرآنِ‌ علی داءِ قلبِهِ‌ فَأسهَرَ بهِ‌ لیلَهُ‌ وأظمَأَ بهِ‌ نَهارَهُ‌ وقامُوا فی مَساجِدِهِم وحَبَوا بهِ‌ تَحتَ‌ بَرانِسِهِم ، فهؤلاءِ یَدفَعُ‌ اللّهُ‌ بهِمُ‌ البَلاءَ ویُزیلُ‌ مِن الأعداءِ ویُنزِلُ‌ غیثَ‌ السماءِ ، فواللّهِ‌ لَهؤلاءِ مِن القُرّاءِ أعَزُّ مِن الکِبریتِ‌ الأحمَرِ.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کنز العمّال:ج 1 ص 616 ح 2843 عن بریدة.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2 ص 344 ح 4201.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بحار الأنوار:ج 92 ص 181 ح 16.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جامع الأخبار:ص 130 ح 254.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 ص 623 ح 2882 عن بریدة.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70" w:name="pg14436_161651"/>
    <w:bookmarkEnd w:id="270"/>
    <w:p>
      <w:pPr>
        <w:pStyle w:val="BookText"/>
      </w:pPr>
      <w:r>
        <w:rPr>
          <w:rFonts w:ascii="Times New Roman" w:hAnsi="Times New Roman" w:eastAsia="Times New Roman" w:cs="Times New Roman"/>
          <w:lang w:val="en-US" w:bidi="en-US"/>
          <w:color w:val="111111"/>
          <w:sz w:val="28"/>
          <w:szCs w:val="28"/>
          <w:rtl/>
        </w:rPr>
        <w:t xml:space="preserve">2325.</w:t>
      </w:r>
    </w:p>
    <w:p>
      <w:pPr>
        <w:pStyle w:val="BookText"/>
      </w:pPr>
      <w:r>
        <w:rPr>
          <w:rFonts w:ascii="Amiri" w:hAnsi="Amiri" w:eastAsia="Amiri" w:cs="Amiri"/>
          <w:lang w:bidi="ar-SA"/>
          <w:color w:val="111111"/>
          <w:sz w:val="28"/>
          <w:szCs w:val="28"/>
          <w:rtl/>
        </w:rPr>
        <w:t xml:space="preserve">عنه صلی اللّه علیه و آله: مَن قَرَأَ القرآنَ‌ یُریدُ بهِ‌ السُّمعَهَ‌والتِماسَ‌ شیءٍ لَقِیَ‌ اللّهَ‌ عز و جل یَومَ‌ القِیامَةِ‌ ووَجهُهُ‌عَظمٌ‌ لیسَ‌ علَیهِ‌ لَحمٌ‌...ومَن قَرَأ القرآنَ‌ ولم یَعمَلْ‌ بهِ‌ حَشَرَهُ‌ اللّهُ‌ یَومَ‌ القِیامَةِ‌ أعمی فیقولُ‌: "رَبِّ‌ لِمَ‌ حَشَرْتَنِی أَعْمی‌..."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90" w:name="_Toc636"/>
      <w:r>
        <w:t>20/1 استِماعُ‌ القُرآنِ‌</w:t>
      </w:r>
      <w:bookmarkEnd w:id="1090"/>
    </w:p>
    <w:p>
      <w:pPr>
        <w:pStyle w:val="BookText"/>
      </w:pPr>
      <w:r>
        <w:rPr>
          <w:rFonts w:ascii="Times New Roman" w:hAnsi="Times New Roman" w:eastAsia="Times New Roman" w:cs="Times New Roman"/>
          <w:lang w:val="en-US" w:bidi="en-US"/>
          <w:color w:val="111111"/>
          <w:sz w:val="28"/>
          <w:szCs w:val="28"/>
          <w:rtl/>
        </w:rPr>
        <w:t xml:space="preserve">2326.</w:t>
      </w:r>
    </w:p>
    <w:p>
      <w:pPr>
        <w:pStyle w:val="BookText"/>
      </w:pPr>
      <w:r>
        <w:rPr>
          <w:rFonts w:ascii="Amiri" w:hAnsi="Amiri" w:eastAsia="Amiri" w:cs="Amiri"/>
          <w:lang w:bidi="ar-SA"/>
          <w:color w:val="111111"/>
          <w:sz w:val="28"/>
          <w:szCs w:val="28"/>
          <w:rtl/>
        </w:rPr>
        <w:t xml:space="preserve">رسول اللّه صلی اللّه علیه و آله: ألا مَن اشتاقَ‌ إلَی اللّهِ‌ فَلیَستَمِعْ‌کلامَ‌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2327.</w:t>
      </w:r>
    </w:p>
    <w:p>
      <w:pPr>
        <w:pStyle w:val="BookText"/>
      </w:pPr>
      <w:r>
        <w:rPr>
          <w:rFonts w:ascii="Amiri" w:hAnsi="Amiri" w:eastAsia="Amiri" w:cs="Amiri"/>
          <w:lang w:bidi="ar-SA"/>
          <w:color w:val="111111"/>
          <w:sz w:val="28"/>
          <w:szCs w:val="28"/>
          <w:rtl/>
        </w:rPr>
        <w:t xml:space="preserve">عنه صلی اللّه علیه و آله: مَنِ‌ استَمَعَ‌ آیَةً‌ مِن القرآنِ‌ خَیرٌ لَهُ‌ مِن‌ثَبِیرٍ ذَهَبا.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2328.</w:t>
      </w:r>
    </w:p>
    <w:p>
      <w:pPr>
        <w:pStyle w:val="BookText"/>
      </w:pPr>
      <w:r>
        <w:rPr>
          <w:rFonts w:ascii="Amiri" w:hAnsi="Amiri" w:eastAsia="Amiri" w:cs="Amiri"/>
          <w:lang w:bidi="ar-SA"/>
          <w:color w:val="111111"/>
          <w:sz w:val="28"/>
          <w:szCs w:val="28"/>
          <w:rtl/>
        </w:rPr>
        <w:t xml:space="preserve">عنه صلی اللّه علیه و آله: یُدفَعُ‌ عن قارئِ‌ القرآنِ‌ بَلاءُ الدنیا ،ویُدفَعُ‌ عن مُستَمِعِ‌ القرآنِ‌ بَلاءُ الآخِرَةِ‌.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2329.</w:t>
      </w:r>
    </w:p>
    <w:p>
      <w:pPr>
        <w:pStyle w:val="BookText"/>
      </w:pPr>
      <w:r>
        <w:rPr>
          <w:rFonts w:ascii="Amiri" w:hAnsi="Amiri" w:eastAsia="Amiri" w:cs="Amiri"/>
          <w:lang w:bidi="ar-SA"/>
          <w:color w:val="111111"/>
          <w:sz w:val="28"/>
          <w:szCs w:val="28"/>
          <w:rtl/>
        </w:rPr>
        <w:t xml:space="preserve">عنه صلی اللّه علیه و آله: مَنِ‌ استَمَعَ‌ إلی آیَةٍ‌ مِن کتابِ‌ اللّهِ‌ کُتِبَت‌لَهُ‌ حَسَنةً‌ مُضاعَفةً‌ ، ومَن تَلا آیَةً‌ مِن کتابِ‌ اللّهِ‌ کانَت لَهُ‌ نورا یَومَ‌ القِیامَةِ‌.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1091" w:name="_Toc637"/>
      <w:r>
        <w:t>21/1 لِلقُرآنِ‌ ظَهرٌ وبَطنٌ‌</w:t>
      </w:r>
      <w:bookmarkEnd w:id="1091"/>
    </w:p>
    <w:p>
      <w:pPr>
        <w:pStyle w:val="BookText"/>
      </w:pPr>
      <w:r>
        <w:rPr>
          <w:rFonts w:ascii="Times New Roman" w:hAnsi="Times New Roman" w:eastAsia="Times New Roman" w:cs="Times New Roman"/>
          <w:lang w:val="en-US" w:bidi="en-US"/>
          <w:color w:val="111111"/>
          <w:sz w:val="28"/>
          <w:szCs w:val="28"/>
          <w:rtl/>
        </w:rPr>
        <w:t xml:space="preserve">2330.</w:t>
      </w:r>
    </w:p>
    <w:p>
      <w:pPr>
        <w:pStyle w:val="BookText"/>
      </w:pPr>
      <w:r>
        <w:rPr>
          <w:rFonts w:ascii="Amiri" w:hAnsi="Amiri" w:eastAsia="Amiri" w:cs="Amiri"/>
          <w:lang w:bidi="ar-SA"/>
          <w:color w:val="111111"/>
          <w:sz w:val="28"/>
          <w:szCs w:val="28"/>
          <w:rtl/>
        </w:rPr>
        <w:t xml:space="preserve">رسول اللّه صلی اللّه علیه و آله: ما أنزَلَ‌ اللّهُ‌ عز و جل آیَةً‌ إلّا لَهاظَهرٌ وبَطنٌ‌، وکلُّ‌ حَرفٍ‌ حَدٌّ، وکُلٌّ‌ حَدٍّ مُطَّلَعٌ‌.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طه:125.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ثواب الأعمال:ص 337 ح 1 عن أبی هریرة وعبد اللّه بن عبّاس ،بحار الأنوار:ج 76 ص 365 ح 30.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551 ح 2472 نقلاً عن الدیلمی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جامع الأخبار:ص 116 ح 207 ، [3]بحار الأنوار:ج 92 ص 20 ح 18.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2 ص 291 ح 4031 عن أنس بن مالک.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 ص 518 ح 2316 عن أبی هریرة.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1 ص 550 ح 2461 نقلاً عن أبی عبید فی فضائله وأبی نصر السجزی فی الإبانة عن الحسن.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71" w:name="pg14436_161652"/>
    <w:bookmarkEnd w:id="271"/>
    <w:p>
      <w:pPr>
        <w:pStyle w:val="Heading6"/>
      </w:pPr>
      <w:bookmarkStart w:id="1092" w:name="_Toc638"/>
      <w:r>
        <w:t>22/1 التَّحذیرُ مِنَ‌ التَّفسیرِ بِالرَّأیِ‌</w:t>
      </w:r>
      <w:bookmarkEnd w:id="1092"/>
    </w:p>
    <w:p>
      <w:pPr>
        <w:pStyle w:val="BookText"/>
      </w:pPr>
      <w:r>
        <w:rPr>
          <w:rFonts w:ascii="Times New Roman" w:hAnsi="Times New Roman" w:eastAsia="Times New Roman" w:cs="Times New Roman"/>
          <w:lang w:val="en-US" w:bidi="en-US"/>
          <w:color w:val="111111"/>
          <w:sz w:val="28"/>
          <w:szCs w:val="28"/>
          <w:rtl/>
        </w:rPr>
        <w:t xml:space="preserve">2331.</w:t>
      </w:r>
    </w:p>
    <w:p>
      <w:pPr>
        <w:pStyle w:val="BookText"/>
      </w:pPr>
      <w:r>
        <w:rPr>
          <w:rFonts w:ascii="Amiri" w:hAnsi="Amiri" w:eastAsia="Amiri" w:cs="Amiri"/>
          <w:lang w:bidi="ar-SA"/>
          <w:color w:val="111111"/>
          <w:sz w:val="28"/>
          <w:szCs w:val="28"/>
          <w:rtl/>
        </w:rPr>
        <w:t xml:space="preserve">رسول اللّه صلی اللّه علیه و آله: قالَ‌ اللّهُ‌ جلَّ‌ جلالُه:ما آمَنَ‌ بیمَن فَسَّرَ بِرَأیهِ‌ کَلامی.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2332.</w:t>
      </w:r>
    </w:p>
    <w:p>
      <w:pPr>
        <w:pStyle w:val="BookText"/>
      </w:pPr>
      <w:r>
        <w:rPr>
          <w:rFonts w:ascii="Amiri" w:hAnsi="Amiri" w:eastAsia="Amiri" w:cs="Amiri"/>
          <w:lang w:bidi="ar-SA"/>
          <w:color w:val="111111"/>
          <w:sz w:val="28"/>
          <w:szCs w:val="28"/>
          <w:rtl/>
        </w:rPr>
        <w:t xml:space="preserve">عنه صلی اللّه علیه و آله: مَن قالَ‌ فی القرآنِ‌ بغَیرِ عِلمٍ‌ فَلْیَتَبَوَّأْمَقعَدَهُ‌ مِن النارِ.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2333.</w:t>
      </w:r>
    </w:p>
    <w:p>
      <w:pPr>
        <w:pStyle w:val="BookText"/>
      </w:pPr>
      <w:r>
        <w:rPr>
          <w:rFonts w:ascii="Amiri" w:hAnsi="Amiri" w:eastAsia="Amiri" w:cs="Amiri"/>
          <w:lang w:bidi="ar-SA"/>
          <w:color w:val="111111"/>
          <w:sz w:val="28"/>
          <w:szCs w:val="28"/>
          <w:rtl/>
        </w:rPr>
        <w:t xml:space="preserve">عنه صلی اللّه علیه و آله: مَن تَکَلَّمَ‌ فی القرآنِ‌ برَأیهِ‌ فَأصابَ‌فَقَد أخطَأَ.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2334.</w:t>
      </w:r>
    </w:p>
    <w:p>
      <w:pPr>
        <w:pStyle w:val="BookText"/>
      </w:pPr>
      <w:r>
        <w:rPr>
          <w:rFonts w:ascii="Amiri" w:hAnsi="Amiri" w:eastAsia="Amiri" w:cs="Amiri"/>
          <w:lang w:bidi="ar-SA"/>
          <w:color w:val="111111"/>
          <w:sz w:val="28"/>
          <w:szCs w:val="28"/>
          <w:rtl/>
        </w:rPr>
        <w:t xml:space="preserve">عنه صلی اللّه علیه و آله: مَن قالَ‌ فی القرآنِ‌ بغَیرِ ما یَعْلَم جاءَیَومَ‌ القِیامَةِ‌ مُلجَما بلِجامٍ‌ مِن نارٍ.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2335.</w:t>
      </w:r>
    </w:p>
    <w:p>
      <w:pPr>
        <w:pStyle w:val="BookText"/>
      </w:pPr>
      <w:r>
        <w:rPr>
          <w:rFonts w:ascii="Amiri" w:hAnsi="Amiri" w:eastAsia="Amiri" w:cs="Amiri"/>
          <w:lang w:bidi="ar-SA"/>
          <w:color w:val="111111"/>
          <w:sz w:val="28"/>
          <w:szCs w:val="28"/>
          <w:rtl/>
        </w:rPr>
        <w:t xml:space="preserve">عنه صلی اللّه علیه و آله: أکثَرُ ما أخافُ‌ علی امَّتِی مِن بَعدی رجُلٌ‌ یَتَأوَّلُ‌ القرآنَ‌ یَضَعُهُ‌ علی غیرِ مَواضِعِهِ‌.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093" w:name="_Toc639"/>
      <w:r>
        <w:t>23/1 أصنافُ‌ آیاتِ‌ القُرآنِ‌</w:t>
      </w:r>
      <w:bookmarkEnd w:id="1093"/>
    </w:p>
    <w:p>
      <w:pPr>
        <w:pStyle w:val="Heading6"/>
      </w:pPr>
      <w:bookmarkStart w:id="1094" w:name="_Toc640"/>
      <w:r>
        <w:t>الکتاب</w:t>
      </w:r>
      <w:bookmarkEnd w:id="1094"/>
    </w:p>
    <w:p>
      <w:pPr>
        <w:pStyle w:val="BookText"/>
      </w:pPr>
      <w:r>
        <w:rPr>
          <w:rFonts w:ascii="Amiri" w:hAnsi="Amiri" w:eastAsia="Amiri" w:cs="Amiri"/>
          <w:lang w:bidi="ar-SA"/>
          <w:color w:val="111111"/>
          <w:sz w:val="28"/>
          <w:szCs w:val="28"/>
          <w:rtl/>
        </w:rPr>
        <w:t xml:space="preserve">" 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6</w:t>
      </w:r>
    </w:p>
    <w:p>
      <w:pPr>
        <w:pStyle w:val="BookText"/>
      </w:pPr>
      <w:r>
        <w:rPr>
          <w:rFonts w:ascii="IRNazanin" w:hAnsi="IRNazanin" w:eastAsia="IRNazanin" w:cs="IRNazanin"/>
          <w:lang w:bidi="fa-IR"/>
          <w:color w:val="111111"/>
          <w:sz w:val="28"/>
          <w:szCs w:val="28"/>
          <w:rtl/>
        </w:rPr>
        <w:t xml:space="preserve">عیون أخبار الرضا علیه السلام:ج1 ص116 ح4 [1] عن الریّان بن‌الصلت عن الإمام الرضا عن آبائه علیهم السلام ،بحار الأنوار:ج 92 ص107 ح1.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2 ص 16 ح 2958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منیة المرید:ص 368 ، [3]بحار الأنوار:ج 92 ص 111 ح 20.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منیة المرید:ص 369 ، [5]بحار الأنوار:ج 92 ص 112.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منیة المرید:ص 369 [7] عن عمر.</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2" w:name="pg14436_161653"/>
    <w:bookmarkEnd w:id="272"/>
    <w:p>
      <w:pPr>
        <w:pStyle w:val="Heading6"/>
      </w:pPr>
      <w:bookmarkStart w:id="1095" w:name="_Toc641"/>
      <w:r>
        <w:t>الحدیث</w:t>
      </w:r>
      <w:bookmarkEnd w:id="1095"/>
    </w:p>
    <w:p>
      <w:pPr>
        <w:pStyle w:val="BookText"/>
      </w:pPr>
      <w:r>
        <w:rPr>
          <w:rFonts w:ascii="Times New Roman" w:hAnsi="Times New Roman" w:eastAsia="Times New Roman" w:cs="Times New Roman"/>
          <w:lang w:val="en-US" w:bidi="en-US"/>
          <w:color w:val="111111"/>
          <w:sz w:val="28"/>
          <w:szCs w:val="28"/>
          <w:rtl/>
        </w:rPr>
        <w:t xml:space="preserve">2336.</w:t>
      </w:r>
    </w:p>
    <w:p>
      <w:pPr>
        <w:pStyle w:val="BookText"/>
      </w:pPr>
      <w:r>
        <w:rPr>
          <w:rFonts w:ascii="Amiri" w:hAnsi="Amiri" w:eastAsia="Amiri" w:cs="Amiri"/>
          <w:lang w:bidi="ar-SA"/>
          <w:color w:val="111111"/>
          <w:sz w:val="28"/>
          <w:szCs w:val="28"/>
          <w:rtl/>
        </w:rPr>
        <w:t xml:space="preserve">رسول اللّه صلی اللّه علیه و آله: إنّ‌ القرآنَ‌ نَزَلَ‌ علی خَمسهِ‌وُجوهٍ‌:حَلالٍ‌ ، وحَرامٍ‌ ، ومُحکَمٍ‌ ، ومُتَشابِهٍ‌ ، وأمثالٍ‌.فاعمَلُوا بالحَلالِ‌ ، ودَعُوا الحَرامَ‌ ، واعمَلُوا بالمُحکَمِ‌ ، ودَعُوا المُتَشابِهَ‌ ، واعتَبِرُوا بالأمثالِ‌.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2337.</w:t>
      </w:r>
    </w:p>
    <w:p>
      <w:pPr>
        <w:pStyle w:val="BookText"/>
      </w:pPr>
      <w:r>
        <w:rPr>
          <w:rFonts w:ascii="Amiri" w:hAnsi="Amiri" w:eastAsia="Amiri" w:cs="Amiri"/>
          <w:lang w:bidi="ar-SA"/>
          <w:color w:val="111111"/>
          <w:sz w:val="28"/>
          <w:szCs w:val="28"/>
          <w:rtl/>
        </w:rPr>
        <w:t xml:space="preserve">عنه صلی اللّه علیه و آله: انزِلَ‌ القرآنُ‌ علی سَبعَةِ‌ أحرُفٍ‌:آمِرٍ ، وزاجِرٍ، وتَرغیبٍ‌، وتَرهیبٍ‌، وجَدَلٍ‌، وقَصصٍ‌، ومَثَلٍ‌.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96" w:name="_Toc642"/>
      <w:r>
        <w:t>24/1 وُجوهُ‌ القُرآنِ‌</w:t>
      </w:r>
      <w:bookmarkEnd w:id="1096"/>
    </w:p>
    <w:p>
      <w:pPr>
        <w:pStyle w:val="BookText"/>
      </w:pPr>
      <w:r>
        <w:rPr>
          <w:rFonts w:ascii="Times New Roman" w:hAnsi="Times New Roman" w:eastAsia="Times New Roman" w:cs="Times New Roman"/>
          <w:lang w:val="en-US" w:bidi="en-US"/>
          <w:color w:val="111111"/>
          <w:sz w:val="28"/>
          <w:szCs w:val="28"/>
          <w:rtl/>
        </w:rPr>
        <w:t xml:space="preserve">2338.</w:t>
      </w:r>
    </w:p>
    <w:p>
      <w:pPr>
        <w:pStyle w:val="BookText"/>
      </w:pPr>
      <w:r>
        <w:rPr>
          <w:rFonts w:ascii="Amiri" w:hAnsi="Amiri" w:eastAsia="Amiri" w:cs="Amiri"/>
          <w:lang w:bidi="ar-SA"/>
          <w:color w:val="111111"/>
          <w:sz w:val="28"/>
          <w:szCs w:val="28"/>
          <w:rtl/>
        </w:rPr>
        <w:t xml:space="preserve">رسول اللّه صلی اللّه علیه و آله: القرآنُ‌ ذو وُجوهٍ‌ ، فَاحمِلُوهُ‌علی أحسَنِ‌ وُجوهِهِ‌.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097" w:name="_Toc643"/>
      <w:r>
        <w:t>25/1 امُّ‌ القرآنِ‌</w:t>
      </w:r>
      <w:bookmarkEnd w:id="1097"/>
    </w:p>
    <w:p>
      <w:pPr>
        <w:pStyle w:val="BookText"/>
      </w:pPr>
      <w:r>
        <w:rPr>
          <w:rFonts w:ascii="Times New Roman" w:hAnsi="Times New Roman" w:eastAsia="Times New Roman" w:cs="Times New Roman"/>
          <w:lang w:val="en-US" w:bidi="en-US"/>
          <w:color w:val="111111"/>
          <w:sz w:val="28"/>
          <w:szCs w:val="28"/>
          <w:rtl/>
        </w:rPr>
        <w:t xml:space="preserve">2339.</w:t>
      </w:r>
    </w:p>
    <w:p>
      <w:pPr>
        <w:pStyle w:val="BookText"/>
      </w:pPr>
      <w:r>
        <w:rPr>
          <w:rFonts w:ascii="Amiri" w:hAnsi="Amiri" w:eastAsia="Amiri" w:cs="Amiri"/>
          <w:lang w:bidi="ar-SA"/>
          <w:color w:val="111111"/>
          <w:sz w:val="28"/>
          <w:szCs w:val="28"/>
          <w:rtl/>
        </w:rPr>
        <w:t xml:space="preserve">رسول اللّه صلی اللّه علیه و آله: "اَلْحَمْدُ لِلّهِ‌ رَبِّ‌ الْعالَمِینَ‌"  امُ‌القرآنِ‌ واُمُّ‌ الکتابِ‌ والسَّبعُ‌ المَثانی.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2340.</w:t>
      </w:r>
    </w:p>
    <w:p>
      <w:pPr>
        <w:pStyle w:val="BookText"/>
      </w:pPr>
      <w:r>
        <w:rPr>
          <w:rFonts w:ascii="Amiri" w:hAnsi="Amiri" w:eastAsia="Amiri" w:cs="Amiri"/>
          <w:lang w:bidi="ar-SA"/>
          <w:color w:val="111111"/>
          <w:sz w:val="28"/>
          <w:szCs w:val="28"/>
          <w:rtl/>
        </w:rPr>
        <w:t xml:space="preserve">عنه صلی اللّه علیه و آله: "اَلْحَمْدُ لِلّهِ‌ رَبِّ‌ الْعالَمِینَ‌"  سَبعُ‌ آیاتٍ‌ ، "بِسْمِ‌ اللّهِ‌ الرَّحْمنِ‌ الرَّحِیمِ‌"   إحداهُنَّ‌، وهِی السَّبعُ‌ المَثانی والقرآنُ‌ العَظیمُ‌ ، وهِی امُّ‌ القرآنِ‌.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2341.</w:t>
      </w:r>
    </w:p>
    <w:p>
      <w:pPr>
        <w:pStyle w:val="BookText"/>
      </w:pPr>
      <w:r>
        <w:rPr>
          <w:rFonts w:ascii="Amiri" w:hAnsi="Amiri" w:eastAsia="Amiri" w:cs="Amiri"/>
          <w:lang w:bidi="ar-SA"/>
          <w:color w:val="111111"/>
          <w:sz w:val="28"/>
          <w:szCs w:val="28"/>
          <w:rtl/>
        </w:rPr>
        <w:t xml:space="preserve">عنه صلی اللّه علیه و آله: ما أنزَلَ‌ اللّهُ‌ فی التَّوراةِ‌ ولا فی الإنجیلِ‌ولا فی الزَّبورِ ولا فی الفُرقانِ‌ مِثلَ‌</w:t>
      </w:r>
    </w:p>
    <w:p>
      <w:pPr>
        <w:pStyle w:val="BookText"/>
      </w:pPr>
      <w:r>
        <w:rPr>
          <w:rFonts w:ascii="IRNazanin" w:hAnsi="IRNazanin" w:eastAsia="IRNazanin" w:cs="IRNazanin"/>
          <w:lang w:bidi="fa-IR"/>
          <w:color w:val="111111"/>
          <w:sz w:val="28"/>
          <w:szCs w:val="28"/>
          <w:rtl/>
        </w:rPr>
        <w:t xml:space="preserve">الأمالی للطوسی:ص 357 ح 742 [1] عن أبی هریرة ،بحار الأنوار:ج 92 ص 186 ح 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2 ص 55 ح 3096 نقلاً عن ابن جریر عن أبی قلابة.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551 ح 2469 نقلاً عن أبی نعیم عن ابن عبّاس.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الدرّ المنثور:ج 1 ص 12 [3]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الدرّ المنثور:ج 1 ص 12 [4] عن أبی هریرة.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3" w:name="pg14436_161654"/>
    <w:bookmarkEnd w:id="273"/>
    <w:p>
      <w:pPr>
        <w:pStyle w:val="BookText"/>
      </w:pPr>
      <w:r>
        <w:rPr>
          <w:rFonts w:ascii="Amiri" w:hAnsi="Amiri" w:eastAsia="Amiri" w:cs="Amiri"/>
          <w:lang w:bidi="ar-SA"/>
          <w:color w:val="111111"/>
          <w:sz w:val="28"/>
          <w:szCs w:val="28"/>
          <w:rtl/>
        </w:rPr>
        <w:t xml:space="preserve">امِّ‌ القرآنِ‌.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الدرّ المنثور:ج 1 ص 13 [1] عن أبی بن کعب.</w:t>
      </w:r>
    </w:p>
    <w:p>
      <w:pPr>
        <w:pStyle w:val="BookText"/>
      </w:pPr>
      <w:r>
        <w:rPr>
          <w:rFonts w:ascii="Times New Roman" w:hAnsi="Times New Roman" w:eastAsia="Times New Roman" w:cs="Times New Roman"/>
          <w:lang w:val="en-US" w:bidi="en-US"/>
          <w:color w:val="111111"/>
          <w:sz w:val="28"/>
          <w:szCs w:val="28"/>
          <w:rtl/>
        </w:rPr>
        <w:t xml:space="preserve">2342.</w:t>
      </w:r>
    </w:p>
    <w:p>
      <w:pPr>
        <w:pStyle w:val="BookText"/>
      </w:pPr>
      <w:r>
        <w:rPr>
          <w:rFonts w:ascii="Amiri" w:hAnsi="Amiri" w:eastAsia="Amiri" w:cs="Amiri"/>
          <w:lang w:bidi="ar-SA"/>
          <w:color w:val="111111"/>
          <w:sz w:val="28"/>
          <w:szCs w:val="28"/>
          <w:rtl/>
        </w:rPr>
        <w:t xml:space="preserve">عنه صلی اللّه علیه و آله: مَن قَرَأَ فاتِحَةَ‌ الکتابِ‌ فکأ نَّما قَرَأَالتَّوراةَ‌ والإنجیلَ‌ والزَّبورَ والفُرقانَ‌. </w:t>
      </w:r>
      <w:r>
        <w:rPr>
          <w:rStyle w:val="FootnoteReference"/>
        </w:rPr>
        <w:footnoteReference w:id="755"/>
      </w:r>
    </w:p>
    <w:p>
      <w:pPr>
        <w:pStyle w:val="BookText"/>
      </w:pPr>
      <w:r>
        <w:rPr>
          <w:rFonts w:ascii="Times New Roman" w:hAnsi="Times New Roman" w:eastAsia="Times New Roman" w:cs="Times New Roman"/>
          <w:lang w:val="en-US" w:bidi="en-US"/>
          <w:color w:val="111111"/>
          <w:sz w:val="28"/>
          <w:szCs w:val="28"/>
          <w:rtl/>
        </w:rPr>
        <w:t xml:space="preserve">2343.</w:t>
      </w:r>
    </w:p>
    <w:p>
      <w:pPr>
        <w:pStyle w:val="BookText"/>
      </w:pPr>
      <w:r>
        <w:rPr>
          <w:rFonts w:ascii="Amiri" w:hAnsi="Amiri" w:eastAsia="Amiri" w:cs="Amiri"/>
          <w:lang w:bidi="ar-SA"/>
          <w:color w:val="111111"/>
          <w:sz w:val="28"/>
          <w:szCs w:val="28"/>
          <w:rtl/>
        </w:rPr>
        <w:t xml:space="preserve">الدرّ المنثور عن أبی سعید بن المُعلَّی: کنتُ‌ اصَلّی فَدَعانی النّبیُّ‌ صلی اللّه علیه و آله فلَم اجِبهُ‌ ، فقالَ‌:ألَم یَقُلِ‌ اللّهُ‌: "اِسْتَجِیبُوا لِلّهِ‌ وَ لِلرَّسُولِ‌ إِذا دَعاکُمْ‌"  </w:t>
      </w:r>
      <w:r>
        <w:rPr>
          <w:rStyle w:val="FootnoteReference"/>
        </w:rPr>
        <w:footnoteReference w:id="756"/>
      </w:r>
      <w:r>
        <w:rPr>
          <w:rFonts w:ascii="Amiri" w:hAnsi="Amiri" w:eastAsia="Amiri" w:cs="Amiri"/>
          <w:lang w:bidi="ar-SA"/>
          <w:color w:val="111111"/>
          <w:sz w:val="28"/>
          <w:szCs w:val="28"/>
          <w:rtl/>
        </w:rPr>
        <w:t xml:space="preserve">؟ ! ثُمّ‌ قالَ‌:لَاُعَلِّمَنَّکَ‌ أعظَمَ‌ سُورَةٍ‌ فی القرآنِ‌ قبلَ‌ أن تَخرُجَ‌ مِن المَسجِدِ ، فَأخَذَ بِیَدی ، فلَمّا أرَدنا أن نَخرُجَ‌ قلتُ‌:یا رسولَ‌ اللّهِ‌ ، إنّکَ‌ قلتَ‌:لَاُعَلِّمَنَّکَ‌ سُورَةً‌ فی القرآنِ‌ ؟ قالَ‌: "اَلْحَمْدُ لِلّهِ‌ رَبِّ‌ الْعالَمِینَ‌"  هی سَبعُ‌ المَثانی والقرآنُ‌ العَظیمُ‌ الذی اوتیتُهُ‌. </w:t>
      </w:r>
      <w:r>
        <w:rPr>
          <w:rStyle w:val="FootnoteReference"/>
        </w:rPr>
        <w:footnoteReference w:id="757"/>
      </w:r>
    </w:p>
    <w:p>
      <w:pPr>
        <w:pStyle w:val="Heading6"/>
      </w:pPr>
      <w:bookmarkStart w:id="1098" w:name="_Toc644"/>
      <w:r>
        <w:t>26/1 أعظَمُ‌ آیةٍ‌</w:t>
      </w:r>
      <w:bookmarkEnd w:id="1098"/>
    </w:p>
    <w:p>
      <w:pPr>
        <w:pStyle w:val="BookText"/>
      </w:pPr>
      <w:r>
        <w:rPr>
          <w:rFonts w:ascii="Times New Roman" w:hAnsi="Times New Roman" w:eastAsia="Times New Roman" w:cs="Times New Roman"/>
          <w:lang w:val="en-US" w:bidi="en-US"/>
          <w:color w:val="111111"/>
          <w:sz w:val="28"/>
          <w:szCs w:val="28"/>
          <w:rtl/>
        </w:rPr>
        <w:t xml:space="preserve">2344.</w:t>
      </w:r>
    </w:p>
    <w:p>
      <w:pPr>
        <w:pStyle w:val="BookText"/>
      </w:pPr>
      <w:r>
        <w:rPr>
          <w:rFonts w:ascii="Amiri" w:hAnsi="Amiri" w:eastAsia="Amiri" w:cs="Amiri"/>
          <w:lang w:bidi="ar-SA"/>
          <w:color w:val="111111"/>
          <w:sz w:val="28"/>
          <w:szCs w:val="28"/>
          <w:rtl/>
        </w:rPr>
        <w:t xml:space="preserve">رسول اللّه صلی اللّه علیه و آله: أعظَمُ‌ آیَةٍ‌ فی القرآنِ‌ آیَهُ‌الکُرسِیِّ‌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099" w:name="_Toc645"/>
      <w:r>
        <w:t>27/1 أعدَلُ‌ آیةٍ‌</w:t>
      </w:r>
      <w:bookmarkEnd w:id="1099"/>
    </w:p>
    <w:p>
      <w:pPr>
        <w:pStyle w:val="BookText"/>
      </w:pPr>
      <w:r>
        <w:rPr>
          <w:rFonts w:ascii="Times New Roman" w:hAnsi="Times New Roman" w:eastAsia="Times New Roman" w:cs="Times New Roman"/>
          <w:lang w:val="en-US" w:bidi="en-US"/>
          <w:color w:val="111111"/>
          <w:sz w:val="28"/>
          <w:szCs w:val="28"/>
          <w:rtl/>
        </w:rPr>
        <w:t xml:space="preserve">2345.</w:t>
      </w:r>
    </w:p>
    <w:p>
      <w:pPr>
        <w:pStyle w:val="BookText"/>
      </w:pPr>
      <w:r>
        <w:rPr>
          <w:rFonts w:ascii="Amiri" w:hAnsi="Amiri" w:eastAsia="Amiri" w:cs="Amiri"/>
          <w:lang w:bidi="ar-SA"/>
          <w:color w:val="111111"/>
          <w:sz w:val="28"/>
          <w:szCs w:val="28"/>
          <w:rtl/>
        </w:rPr>
        <w:t xml:space="preserve">رسول اللّه صلی اللّه علیه و آله: أعدَلُ‌ آیَةٍ‌ فی القرآنِ‌ "إِنَّ‌ اللّهَ‌ یَأْمُرُ بِالْعَدْلِ‌ وَ الْإِحْسانِ‌ وَ إِیتاءِ ذِی الْقُرْبی‌ وَ یَنْهی‌ عَنِ‌ الْفَحْشاءِ وَ الْمُنْکَرِ وَ الْبَغْیِ‌ یَعِظُکُمْ‌ لَعَلَّکُمْ‌ تَذَکَّرُونَ‌"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4" w:name="pg14436_161655"/>
    <w:bookmarkEnd w:id="274"/>
    <w:p>
      <w:pPr>
        <w:pStyle w:val="Heading6"/>
      </w:pPr>
      <w:bookmarkStart w:id="1100" w:name="_Toc646"/>
      <w:r>
        <w:t>28/1 أخوَفُ‌ آیَةٍ‌</w:t>
      </w:r>
      <w:bookmarkEnd w:id="1100"/>
    </w:p>
    <w:p>
      <w:pPr>
        <w:pStyle w:val="BookText"/>
      </w:pPr>
      <w:r>
        <w:rPr>
          <w:rFonts w:ascii="Times New Roman" w:hAnsi="Times New Roman" w:eastAsia="Times New Roman" w:cs="Times New Roman"/>
          <w:lang w:val="en-US" w:bidi="en-US"/>
          <w:color w:val="111111"/>
          <w:sz w:val="28"/>
          <w:szCs w:val="28"/>
          <w:rtl/>
        </w:rPr>
        <w:t xml:space="preserve">2346.</w:t>
      </w:r>
    </w:p>
    <w:p>
      <w:pPr>
        <w:pStyle w:val="BookText"/>
      </w:pPr>
      <w:r>
        <w:rPr>
          <w:rFonts w:ascii="Amiri" w:hAnsi="Amiri" w:eastAsia="Amiri" w:cs="Amiri"/>
          <w:lang w:bidi="ar-SA"/>
          <w:color w:val="111111"/>
          <w:sz w:val="28"/>
          <w:szCs w:val="28"/>
          <w:rtl/>
        </w:rPr>
        <w:t xml:space="preserve">رسول اللّه صلی اللّه علیه و آله: أخوَفُ‌ آیَةٍ‌ فی القرآنِ‌ "فَمَنْ‌ یَعْمَلْ‌ مِثْقالَ‌ ذَرَّةٍ‌ خَیْراً یَرَهُ‌ * وَ مَنْ‌ یَعْمَلْ‌ مِثْقالَ‌ ذَرَّةٍ‌ شَرًّا یَرَهُ‌"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01" w:name="_Toc647"/>
      <w:r>
        <w:t>29/1 أرجی آیةٍ‌</w:t>
      </w:r>
      <w:bookmarkEnd w:id="1101"/>
    </w:p>
    <w:p>
      <w:pPr>
        <w:pStyle w:val="BookText"/>
      </w:pPr>
      <w:r>
        <w:rPr>
          <w:rFonts w:ascii="Times New Roman" w:hAnsi="Times New Roman" w:eastAsia="Times New Roman" w:cs="Times New Roman"/>
          <w:lang w:val="en-US" w:bidi="en-US"/>
          <w:color w:val="111111"/>
          <w:sz w:val="28"/>
          <w:szCs w:val="28"/>
          <w:rtl/>
        </w:rPr>
        <w:t xml:space="preserve">2347.</w:t>
      </w:r>
    </w:p>
    <w:p>
      <w:pPr>
        <w:pStyle w:val="BookText"/>
      </w:pPr>
      <w:r>
        <w:rPr>
          <w:rFonts w:ascii="Amiri" w:hAnsi="Amiri" w:eastAsia="Amiri" w:cs="Amiri"/>
          <w:lang w:bidi="ar-SA"/>
          <w:color w:val="111111"/>
          <w:sz w:val="28"/>
          <w:szCs w:val="28"/>
          <w:rtl/>
        </w:rPr>
        <w:t xml:space="preserve">رسول اللّه صلی اللّه علیه و آله: أرجی آیَةٍ‌ فی القرآنِ‌ "قُلْ‌ یا عِبادِیَ‌ الَّذِینَ‌ أَسْرَفُوا عَلی‌ أَنْفُسِهِمْ‌ لا تَقْنَطُوا مِنْ‌ رَحْمَةِ‌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102" w:name="_Toc648"/>
      <w:r>
        <w:t>30/1 النَّوادِرُ</w:t>
      </w:r>
      <w:bookmarkEnd w:id="1102"/>
    </w:p>
    <w:p>
      <w:pPr>
        <w:pStyle w:val="BookText"/>
      </w:pPr>
      <w:r>
        <w:rPr>
          <w:rFonts w:ascii="Times New Roman" w:hAnsi="Times New Roman" w:eastAsia="Times New Roman" w:cs="Times New Roman"/>
          <w:lang w:val="en-US" w:bidi="en-US"/>
          <w:color w:val="111111"/>
          <w:sz w:val="28"/>
          <w:szCs w:val="28"/>
          <w:rtl/>
        </w:rPr>
        <w:t xml:space="preserve">2348.</w:t>
      </w:r>
    </w:p>
    <w:p>
      <w:pPr>
        <w:pStyle w:val="BookText"/>
      </w:pPr>
      <w:r>
        <w:rPr>
          <w:rFonts w:ascii="Amiri" w:hAnsi="Amiri" w:eastAsia="Amiri" w:cs="Amiri"/>
          <w:lang w:bidi="ar-SA"/>
          <w:color w:val="111111"/>
          <w:sz w:val="28"/>
          <w:szCs w:val="28"/>
          <w:rtl/>
        </w:rPr>
        <w:t xml:space="preserve">رسول اللّه صلی اللّه علیه و آله: رُبَّ‌ تالِ‌ القرآنِ‌ والقرآنُ‌ یَلعَنُهُ‌.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2349.</w:t>
      </w:r>
    </w:p>
    <w:p>
      <w:pPr>
        <w:pStyle w:val="BookText"/>
      </w:pPr>
      <w:r>
        <w:rPr>
          <w:rFonts w:ascii="Amiri" w:hAnsi="Amiri" w:eastAsia="Amiri" w:cs="Amiri"/>
          <w:lang w:bidi="ar-SA"/>
          <w:color w:val="111111"/>
          <w:sz w:val="28"/>
          <w:szCs w:val="28"/>
          <w:rtl/>
        </w:rPr>
        <w:t xml:space="preserve">عنه صلی اللّه علیه و آله: لیسَ‌ القرآنُ‌ بالتِّلاوَةِ‌ ولا العِلمُ‌بالرِّوایَةِ‌ ، ولکنِ‌ القرآنُ‌ بالهِدایَةِ‌ والعِلمُ‌ بالدِّرایَةِ‌.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الزلزلة:7 و 8.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563 ح 2539 نقلاً عن الشیرازی فی الألقاب وابن مردویه والهروی فی فضائله عن ابن مسعود..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الزمر:53.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 ص 563 ح 2539 نقلاً عن الشیرازی فی الألقاب وابن مردویه والهروی فی فضائله عن ابن مسعود.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جامع الأخبار:ص 130 ح 255 ،بحار الأنوار:ج 92 ص 184 ح 19.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 ص 550 ح 2462 نقلاً عن أنس.</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Amiri" w:hAnsi="Amiri" w:eastAsia="Amiri" w:cs="Amiri"/>
          <w:lang w:bidi="ar-SA"/>
          <w:color w:val="111111"/>
          <w:sz w:val="28"/>
          <w:szCs w:val="28"/>
          <w:rtl/>
        </w:rPr>
        <w:t xml:space="preserve">عنه صلی اللّه علیه و آله: أنتَ‌ تَقرَاُ القرآنَ‌ ما نَهاکَ‌ ، فإذا لم یَنهَکَ‌فَلَستَ‌ تَقرَؤهُ‌.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Amiri" w:hAnsi="Amiri" w:eastAsia="Amiri" w:cs="Amiri"/>
          <w:lang w:bidi="ar-SA"/>
          <w:color w:val="111111"/>
          <w:sz w:val="28"/>
          <w:szCs w:val="28"/>
          <w:rtl/>
        </w:rPr>
        <w:t xml:space="preserve">عنه صلی اللّه علیه و آله: اقرَأِ القرآنَ‌ ما نَهاکَ‌ ، فإن لم‌یَنهَکَ‌ فلَستَ‌ تَقرَؤهُ‌.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2352.</w:t>
      </w:r>
    </w:p>
    <w:p>
      <w:pPr>
        <w:pStyle w:val="BookText"/>
      </w:pPr>
      <w:r>
        <w:rPr>
          <w:rFonts w:ascii="Amiri" w:hAnsi="Amiri" w:eastAsia="Amiri" w:cs="Amiri"/>
          <w:lang w:bidi="ar-SA"/>
          <w:color w:val="111111"/>
          <w:sz w:val="28"/>
          <w:szCs w:val="28"/>
          <w:rtl/>
        </w:rPr>
        <w:t xml:space="preserve">عنه صلی اللّه علیه و آله: الغُرَباءُ فی الدنیا أربَعةٌ‌:قرآنٌ‌ فیجَوفِ‌ ظالِمٍ‌ ، ومَسجِدٌ فی نادی قَومٍ‌ لا یُصَلّی فیهِ‌ ، ومُصحَفٌ‌ فی بَیتٍ‌ لا یُقرَأُ فیهِ‌ ، ورَجُلٌ‌ صالِحٌ‌ مَع‌قَومِ‌ سوءٍ.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شرح نهج البلاغة:ج 10 ص 23.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606 ح 2776 عن ابن عمرو.</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616 ح 2845 عن أبی هریرة.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5" w:name="pg14436_161657"/>
    <w:bookmarkEnd w:id="275"/>
    <w:p>
      <w:pPr>
        <w:pStyle w:val="Heading5"/>
      </w:pPr>
      <w:bookmarkStart w:id="1103" w:name="_Toc649"/>
      <w:r>
        <w:t>الفصل الثّانی: السّنّة</w:t>
      </w:r>
      <w:bookmarkEnd w:id="1103"/>
    </w:p>
    <w:p>
      <w:pPr>
        <w:pStyle w:val="Heading6"/>
      </w:pPr>
      <w:bookmarkStart w:id="1104" w:name="_Toc650"/>
      <w:r>
        <w:t>1/2 الحَثُّ‌ عَلَی التَّمَسُّکِ‌ بِالسُّنَّةِ‌</w:t>
      </w:r>
      <w:bookmarkEnd w:id="1104"/>
    </w:p>
    <w:p>
      <w:pPr>
        <w:pStyle w:val="BookText"/>
      </w:pPr>
      <w:r>
        <w:rPr>
          <w:rFonts w:ascii="Times New Roman" w:hAnsi="Times New Roman" w:eastAsia="Times New Roman" w:cs="Times New Roman"/>
          <w:lang w:val="en-US" w:bidi="en-US"/>
          <w:color w:val="111111"/>
          <w:sz w:val="28"/>
          <w:szCs w:val="28"/>
          <w:rtl/>
        </w:rPr>
        <w:t xml:space="preserve">2353.</w:t>
      </w:r>
    </w:p>
    <w:p>
      <w:pPr>
        <w:pStyle w:val="BookText"/>
      </w:pPr>
      <w:r>
        <w:rPr>
          <w:rFonts w:ascii="Amiri" w:hAnsi="Amiri" w:eastAsia="Amiri" w:cs="Amiri"/>
          <w:lang w:bidi="ar-SA"/>
          <w:color w:val="111111"/>
          <w:sz w:val="28"/>
          <w:szCs w:val="28"/>
          <w:rtl/>
        </w:rPr>
        <w:t xml:space="preserve">رسول اللّه صلی اللّه علیه و آله: لا قَولَ‌ إلّا بِعَمَلٍ‌ ، ولا قَولَ‌ ولا عَمَلَ‌ إلّا بِنِیَّةٍ‌ ، ولا قَولَ‌ ولا عَمَلَ‌ ولا نِیَّةَ‌ إلّا بِإصابَةِ‌ السُّنَّةِ‌.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Amiri" w:hAnsi="Amiri" w:eastAsia="Amiri" w:cs="Amiri"/>
          <w:lang w:bidi="ar-SA"/>
          <w:color w:val="111111"/>
          <w:sz w:val="28"/>
          <w:szCs w:val="28"/>
          <w:rtl/>
        </w:rPr>
        <w:t xml:space="preserve">عنه صلی اللّه علیه و آله: إنَّ‌ لِکُلِّ‌ عَمَلٍ‌ شِرَّةً‌ ، ولِکُلِّ‌ شِرَّةٍ‌ فَترَةً‌ ، فَمَن کانَت فَترَتُهُ‌ إلی سُنَّتی فقدِ اهتَدی ، ومَن کانَت إلی غَیرِ ذلکَ‌ فقد هَلَکَ‌.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2355.</w:t>
      </w:r>
    </w:p>
    <w:p>
      <w:pPr>
        <w:pStyle w:val="BookText"/>
      </w:pPr>
      <w:r>
        <w:rPr>
          <w:rFonts w:ascii="Amiri" w:hAnsi="Amiri" w:eastAsia="Amiri" w:cs="Amiri"/>
          <w:lang w:bidi="ar-SA"/>
          <w:color w:val="111111"/>
          <w:sz w:val="28"/>
          <w:szCs w:val="28"/>
          <w:rtl/>
        </w:rPr>
        <w:t xml:space="preserve">عنه صلی اللّه علیه و آله: ألا إنَّ‌ لِکُلِّ‌ عِبادَةٍ‌ شِرَّةً‌ ثُمّ‌ تَصِیرُ إلی فَترةٍ‌ ، فمَن صارَت شِرَّةُ‌ عِبادَتِهِ‌ إلی سُنَّتی فقدِ اهتَدی ، ومَن خالَفَ‌ سُنَّتی فقد ضَلَّ‌ وکانَ‌ عَمَلُهُ‌ فی تَبابٍ‌ ، أما إنّی اصَلِّی وأنامُ‌ وأصُومُ‌ واُفطِرُ وأضحَکُ‌ وأبکی ، فَمَن رَغِبَ‌ عن مِنهاجی وسُنَّتی فَلیسَ‌ مِنّی.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2356.</w:t>
      </w:r>
    </w:p>
    <w:p>
      <w:pPr>
        <w:pStyle w:val="BookText"/>
      </w:pPr>
      <w:r>
        <w:rPr>
          <w:rFonts w:ascii="Amiri" w:hAnsi="Amiri" w:eastAsia="Amiri" w:cs="Amiri"/>
          <w:lang w:bidi="ar-SA"/>
          <w:color w:val="111111"/>
          <w:sz w:val="28"/>
          <w:szCs w:val="28"/>
          <w:rtl/>
        </w:rPr>
        <w:t xml:space="preserve">عنه صلی اللّه علیه و آله: صاحِبُ‌ السُّنَّةِ‌ إن عَمِلَ‌ خَیرا قُبِلَ‌ مِنهُ‌ ، وإن خَلَطَ‍‌ غُفِرَ 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الکافی:ج 1 ص 70 ح 9 [1] عن أبی عثمان العبدی عن الإمام الصادق علیه السلام عن آبائه علیهم السلام ،بحار الأنوار:ج 1 ص 208 ح 6.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16 ص 276 ح 44439 عن ابن عمرو.</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85 ح 1 [3] عن سلام بن المستنیر عن الإمام الباقر علیه السلام ،بحار الأنوار:ج 71 ص 209 ح 1.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 ص 180 ح 911 فی المؤتلف عن ابن عمر.</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6" w:name="pg14436_161658"/>
    <w:bookmarkEnd w:id="276"/>
    <w:p>
      <w:pPr>
        <w:pStyle w:val="Heading6"/>
      </w:pPr>
      <w:bookmarkStart w:id="1105" w:name="_Toc651"/>
      <w:r>
        <w:t>2/2 تَصنیفُ‌ السُّنَّةِ‌</w:t>
      </w:r>
      <w:bookmarkEnd w:id="1105"/>
    </w:p>
    <w:p>
      <w:pPr>
        <w:pStyle w:val="BookText"/>
      </w:pPr>
      <w:r>
        <w:rPr>
          <w:rFonts w:ascii="Times New Roman" w:hAnsi="Times New Roman" w:eastAsia="Times New Roman" w:cs="Times New Roman"/>
          <w:lang w:val="en-US" w:bidi="en-US"/>
          <w:color w:val="111111"/>
          <w:sz w:val="28"/>
          <w:szCs w:val="28"/>
          <w:rtl/>
        </w:rPr>
        <w:t xml:space="preserve">2357.</w:t>
      </w:r>
    </w:p>
    <w:p>
      <w:pPr>
        <w:pStyle w:val="BookText"/>
      </w:pPr>
      <w:r>
        <w:rPr>
          <w:rFonts w:ascii="Amiri" w:hAnsi="Amiri" w:eastAsia="Amiri" w:cs="Amiri"/>
          <w:lang w:bidi="ar-SA"/>
          <w:color w:val="111111"/>
          <w:sz w:val="28"/>
          <w:szCs w:val="28"/>
          <w:rtl/>
        </w:rPr>
        <w:t xml:space="preserve">رسول اللّه صلی اللّه علیه و آله: السُّنَّةُ‌ سُنَّتانِ‌:سُنَّةٌ‌ فی فَریضَةٍ‌ الأخذُ بَعدی بها هُدیً‌ وتَرکُها ضَلالَةٌ‌ ، وسُنَّةٌ‌ فی غیرِ فَریضَةٍ‌ الأخذُ بها فَضِیلَةٌ‌ وتَرکُها غَیرُ خَطیئةٍ‌.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2358.</w:t>
      </w:r>
    </w:p>
    <w:p>
      <w:pPr>
        <w:pStyle w:val="BookText"/>
      </w:pPr>
      <w:r>
        <w:rPr>
          <w:rFonts w:ascii="Amiri" w:hAnsi="Amiri" w:eastAsia="Amiri" w:cs="Amiri"/>
          <w:lang w:bidi="ar-SA"/>
          <w:color w:val="111111"/>
          <w:sz w:val="28"/>
          <w:szCs w:val="28"/>
          <w:rtl/>
        </w:rPr>
        <w:t xml:space="preserve">عنه صلی اللّه علیه و آله: السُّنَّةُ‌ سُنَّتانِ‌:مِن نَبِیٍّ‌ أو مِن إمامٍ‌ عادِلٍ‌.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06" w:name="_Toc652"/>
      <w:r>
        <w:t>3/2 فَضْلُ‌ الحَدیثِ‌ وَالمُحَدِّثِ‌</w:t>
      </w:r>
      <w:bookmarkEnd w:id="1106"/>
    </w:p>
    <w:p>
      <w:pPr>
        <w:pStyle w:val="BookText"/>
      </w:pPr>
      <w:r>
        <w:rPr>
          <w:rFonts w:ascii="Times New Roman" w:hAnsi="Times New Roman" w:eastAsia="Times New Roman" w:cs="Times New Roman"/>
          <w:lang w:val="en-US" w:bidi="en-US"/>
          <w:color w:val="111111"/>
          <w:sz w:val="28"/>
          <w:szCs w:val="28"/>
          <w:rtl/>
        </w:rPr>
        <w:t xml:space="preserve">2359.</w:t>
      </w:r>
    </w:p>
    <w:p>
      <w:pPr>
        <w:pStyle w:val="BookText"/>
      </w:pPr>
      <w:r>
        <w:rPr>
          <w:rFonts w:ascii="Amiri" w:hAnsi="Amiri" w:eastAsia="Amiri" w:cs="Amiri"/>
          <w:lang w:bidi="ar-SA"/>
          <w:color w:val="111111"/>
          <w:sz w:val="28"/>
          <w:szCs w:val="28"/>
          <w:rtl/>
        </w:rPr>
        <w:t xml:space="preserve">رسول اللّه صلی اللّه علیه و آله: نَضَّرَ اللّهُ‌ عَبْدا سَمِعَ‌ مَقالَتی فَوَعاها ، ثُمَّ‌ بلَّغَها عَنّی.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2360.</w:t>
      </w:r>
    </w:p>
    <w:p>
      <w:pPr>
        <w:pStyle w:val="BookText"/>
      </w:pPr>
      <w:r>
        <w:rPr>
          <w:rFonts w:ascii="Amiri" w:hAnsi="Amiri" w:eastAsia="Amiri" w:cs="Amiri"/>
          <w:lang w:bidi="ar-SA"/>
          <w:color w:val="111111"/>
          <w:sz w:val="28"/>
          <w:szCs w:val="28"/>
          <w:rtl/>
        </w:rPr>
        <w:t xml:space="preserve">عنه صلی اللّه علیه و آله: تَذاکَروا وتَلاقوا وتَحَدّثوا ؛ فإنَّ‌ الحَدیثَ‌ جِلاءٌ للقُلوبِ‌ ، إنَّ‌ القُلوبَ‌ لَتَرینُ‌ کما یَرینُ‌ السَّیفُ‌ ، جِلاؤها الحَدیثُ‌.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2361.</w:t>
      </w:r>
    </w:p>
    <w:p>
      <w:pPr>
        <w:pStyle w:val="BookText"/>
      </w:pPr>
      <w:r>
        <w:rPr>
          <w:rFonts w:ascii="Amiri" w:hAnsi="Amiri" w:eastAsia="Amiri" w:cs="Amiri"/>
          <w:lang w:bidi="ar-SA"/>
          <w:color w:val="111111"/>
          <w:sz w:val="28"/>
          <w:szCs w:val="28"/>
          <w:rtl/>
        </w:rPr>
        <w:t xml:space="preserve">عنه صلی اللّه علیه و آله: مَن تَعلّمَ‌ حَدیثَینِ‌ اثْنَینِ‌ یَنْفَعُ‌ بهِما نَفْسَهُ‌ ، أو یُعَلّمُهُما غَیرَهُ‌ فیَنتَفِعُ‌ بهِما ، کانَ‌ خَیرا مِن عِبادَةِ‌ سِتّینَ‌ سَنةً‌.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2362.</w:t>
      </w:r>
    </w:p>
    <w:p>
      <w:pPr>
        <w:pStyle w:val="BookText"/>
      </w:pPr>
      <w:r>
        <w:rPr>
          <w:rFonts w:ascii="Amiri" w:hAnsi="Amiri" w:eastAsia="Amiri" w:cs="Amiri"/>
          <w:lang w:bidi="ar-SA"/>
          <w:color w:val="111111"/>
          <w:sz w:val="28"/>
          <w:szCs w:val="28"/>
          <w:rtl/>
        </w:rPr>
        <w:t xml:space="preserve">عنه صلی اللّه علیه و آله: الحِفْظُ‍‌ زِینَةُ‌ الرِّوایةِ‌ ، وحِفْظُ‍‌ الحِجاجِ‌ زِینَةُ‌ العِلْمِ‌.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2363.</w:t>
      </w:r>
    </w:p>
    <w:p>
      <w:pPr>
        <w:pStyle w:val="BookText"/>
      </w:pPr>
      <w:r>
        <w:rPr>
          <w:rFonts w:ascii="Amiri" w:hAnsi="Amiri" w:eastAsia="Amiri" w:cs="Amiri"/>
          <w:lang w:bidi="ar-SA"/>
          <w:color w:val="111111"/>
          <w:sz w:val="28"/>
          <w:szCs w:val="28"/>
          <w:rtl/>
        </w:rPr>
        <w:t xml:space="preserve">عنه صلی اللّه علیه و آله: مَن أدّی إلی امّتی حَدیثا ، لِتُقامَ‌ بِه سُنَّةٌ‌ ، أو تُثْلَمَ‌ بهِ‌ بِدْعَةٌ‌ ، فهُو فی الجَنّةِ‌.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تحف العقول:ص 57 ،بحار الأنوار:ج 77 ص 161 ح 171.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179 ح 910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10 ص 220 ح 29163 عن أنس ؛ الأمالی للمفید:ص 186 ح 13 وفیه "وبلّغها من لم یسمعها".</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1 ص 41 ح 8.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بحار الأنوار:ج 2 ص 152 ح 44.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جامع الأخبار:ص 337 ح 947.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10 ص 158 ح 28815 عن أنس.</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7" w:name="pg14436_161659"/>
    <w:bookmarkEnd w:id="277"/>
    <w:p>
      <w:pPr>
        <w:pStyle w:val="Heading6"/>
      </w:pPr>
      <w:bookmarkStart w:id="1107" w:name="_Toc653"/>
      <w:r>
        <w:t>4/2 ثَوابُ‌ مَن حَفِظَ‍‌ أربَعینَ‌ حَدیثا</w:t>
      </w:r>
      <w:bookmarkEnd w:id="1107"/>
    </w:p>
    <w:p>
      <w:pPr>
        <w:pStyle w:val="BookText"/>
      </w:pPr>
      <w:r>
        <w:rPr>
          <w:rFonts w:ascii="Times New Roman" w:hAnsi="Times New Roman" w:eastAsia="Times New Roman" w:cs="Times New Roman"/>
          <w:lang w:val="en-US" w:bidi="en-US"/>
          <w:color w:val="111111"/>
          <w:sz w:val="28"/>
          <w:szCs w:val="28"/>
          <w:rtl/>
        </w:rPr>
        <w:t xml:space="preserve">2364.</w:t>
      </w:r>
    </w:p>
    <w:p>
      <w:pPr>
        <w:pStyle w:val="BookText"/>
      </w:pPr>
      <w:r>
        <w:rPr>
          <w:rFonts w:ascii="Amiri" w:hAnsi="Amiri" w:eastAsia="Amiri" w:cs="Amiri"/>
          <w:lang w:bidi="ar-SA"/>
          <w:color w:val="111111"/>
          <w:sz w:val="28"/>
          <w:szCs w:val="28"/>
          <w:rtl/>
        </w:rPr>
        <w:t xml:space="preserve">رسول اللّه صلی اللّه علیه و آله: مَن حَملَ‌ مِن امّتی أرْبَعینَ‌ حَدیثا بَعثَهُ‌ اللّهُ‌ یَومَ‌ القیامَةِ‌ فَقیها عالِما.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2365.</w:t>
      </w:r>
    </w:p>
    <w:p>
      <w:pPr>
        <w:pStyle w:val="BookText"/>
      </w:pPr>
      <w:r>
        <w:rPr>
          <w:rFonts w:ascii="Amiri" w:hAnsi="Amiri" w:eastAsia="Amiri" w:cs="Amiri"/>
          <w:lang w:bidi="ar-SA"/>
          <w:color w:val="111111"/>
          <w:sz w:val="28"/>
          <w:szCs w:val="28"/>
          <w:rtl/>
        </w:rPr>
        <w:t xml:space="preserve">عنه صلی اللّه علیه و آله: مَن حَفِظَ‍‌ مِن امَّتی أرْبَعینَ‌ حَدیثا یَطْلُبُ‌ بذلکَ‌ وَجْهَ‌ اللّهِ‌ عز و جل والدّارَ الآخِرَةَ‌ ، حَشَرهُ‌ اللّهُ‌ یَومَ‌ القِیامَةِ‌ مَع النَّبِیّینَ‌ والصِّدِّیقینَ‌ والشُّهداءِ والصَّالِحینَ‌ وحَسُنَ‌ اولئکَ‌ رَفیقا.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2366.</w:t>
      </w:r>
    </w:p>
    <w:p>
      <w:pPr>
        <w:pStyle w:val="BookText"/>
      </w:pPr>
      <w:r>
        <w:rPr>
          <w:rFonts w:ascii="Amiri" w:hAnsi="Amiri" w:eastAsia="Amiri" w:cs="Amiri"/>
          <w:lang w:bidi="ar-SA"/>
          <w:color w:val="111111"/>
          <w:sz w:val="28"/>
          <w:szCs w:val="28"/>
          <w:rtl/>
        </w:rPr>
        <w:t xml:space="preserve">عنه صلی اللّه علیه و آله: مَن حَفِظَ‍‌ علی امّتی أرْبَعینَ‌ حَدیثا یَنْتَفعونَ‌ بِها فی أمْرِ دینِهِم ،بَعثَهُ‌ اللّهُ‌ یَومَ‌ القِیامَةِ‌ فَقیها عالِما.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108" w:name="_Toc654"/>
      <w:r>
        <w:t>5/2 دِرایَةُ‌ الحَدیثِ‌</w:t>
      </w:r>
      <w:bookmarkEnd w:id="1108"/>
    </w:p>
    <w:p>
      <w:pPr>
        <w:pStyle w:val="Heading6"/>
      </w:pPr>
      <w:bookmarkStart w:id="1109" w:name="_Toc655"/>
      <w:r>
        <w:t>الکتاب</w:t>
      </w:r>
      <w:bookmarkEnd w:id="1109"/>
    </w:p>
    <w:p>
      <w:pPr>
        <w:pStyle w:val="BookText"/>
      </w:pPr>
      <w:r>
        <w:rPr>
          <w:rFonts w:ascii="Amiri" w:hAnsi="Amiri" w:eastAsia="Amiri" w:cs="Amiri"/>
          <w:lang w:bidi="ar-SA"/>
          <w:color w:val="111111"/>
          <w:sz w:val="28"/>
          <w:szCs w:val="28"/>
          <w:rtl/>
        </w:rPr>
        <w:t xml:space="preserve">" لِنَجْعَلَها لَکُمْ‌ تَذْکِرَةً‌ وَ تَعِیَها أُذُنٌ‌ واعِیَةٌ‌ ". 4</w:t>
      </w:r>
    </w:p>
    <w:p>
      <w:pPr>
        <w:pStyle w:val="Heading6"/>
      </w:pPr>
      <w:bookmarkStart w:id="1110" w:name="_Toc656"/>
      <w:r>
        <w:t>الحدیث</w:t>
      </w:r>
      <w:bookmarkEnd w:id="1110"/>
    </w:p>
    <w:p>
      <w:pPr>
        <w:pStyle w:val="BookText"/>
      </w:pPr>
      <w:r>
        <w:rPr>
          <w:rFonts w:ascii="Times New Roman" w:hAnsi="Times New Roman" w:eastAsia="Times New Roman" w:cs="Times New Roman"/>
          <w:lang w:val="en-US" w:bidi="en-US"/>
          <w:color w:val="111111"/>
          <w:sz w:val="28"/>
          <w:szCs w:val="28"/>
          <w:rtl/>
        </w:rPr>
        <w:t xml:space="preserve">2367.</w:t>
      </w:r>
    </w:p>
    <w:p>
      <w:pPr>
        <w:pStyle w:val="BookText"/>
      </w:pPr>
      <w:r>
        <w:rPr>
          <w:rFonts w:ascii="Amiri" w:hAnsi="Amiri" w:eastAsia="Amiri" w:cs="Amiri"/>
          <w:lang w:bidi="ar-SA"/>
          <w:color w:val="111111"/>
          <w:sz w:val="28"/>
          <w:szCs w:val="28"/>
          <w:rtl/>
        </w:rPr>
        <w:t xml:space="preserve">رسول اللّه صلی اللّه علیه و آله: نَضَّرَ اللّهُ‌ عَبْدا سَمِعَ‌ مَقالَتی فَوَعاها ، ثُمَّ‌ بَلّغَها عَنّی ، فرُبَّ‌ حامِلِ‌ فِقهٍ‌ غیرُ فَقیهٍ‌ ، ورُبَّ‌ حامِلِ‌ فِقهٍ‌ إلی مَن هُو أفْقَهُ‌ مِنهُ‌.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10 ص 158 ح 28818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الخصال:ص 543 ح 19 ، انظر تمام الحدیث.</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بحار الأنوار:ج 2 ص 156 ح 10.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کنز العمّال:ج 10 ص 220 ح 29163 عن أنس ؛ الأمالی للمفید:ص 186 ح 13 مع تفاوت یسیر فی اللفظ‍‌.</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8" w:name="pg14436_161660"/>
    <w:bookmarkEnd w:id="278"/>
    <w:p>
      <w:pPr>
        <w:pStyle w:val="BookText"/>
      </w:pPr>
      <w:r>
        <w:rPr>
          <w:rFonts w:ascii="Times New Roman" w:hAnsi="Times New Roman" w:eastAsia="Times New Roman" w:cs="Times New Roman"/>
          <w:lang w:val="en-US" w:bidi="en-US"/>
          <w:color w:val="111111"/>
          <w:sz w:val="28"/>
          <w:szCs w:val="28"/>
          <w:rtl/>
        </w:rPr>
        <w:t xml:space="preserve">2368.</w:t>
      </w:r>
    </w:p>
    <w:p>
      <w:pPr>
        <w:pStyle w:val="BookText"/>
      </w:pPr>
      <w:r>
        <w:rPr>
          <w:rFonts w:ascii="Amiri" w:hAnsi="Amiri" w:eastAsia="Amiri" w:cs="Amiri"/>
          <w:lang w:bidi="ar-SA"/>
          <w:color w:val="111111"/>
          <w:sz w:val="28"/>
          <w:szCs w:val="28"/>
          <w:rtl/>
        </w:rPr>
        <w:t xml:space="preserve">عنه صلی اللّه علیه و آله: نَضَّرَ اللّهُ‌ امرءاً سَمِعَ‌ مِنّا حَدیثا فأدَّاهُ‌ کما سَمِعَ‌ ، فَرُبَّ‌ مُبَلَّغٍ‌ أوْعی مِن سامِعٍ‌.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11" w:name="_Toc657"/>
      <w:r>
        <w:t>6/2 حَدیثُ‌ أهلِ‌ البَیتِ‌ حَدیثُ‌ رَسولِ‌ اللّهِ‌</w:t>
      </w:r>
      <w:bookmarkEnd w:id="1111"/>
    </w:p>
    <w:p>
      <w:pPr>
        <w:pStyle w:val="BookText"/>
      </w:pPr>
      <w:r>
        <w:rPr>
          <w:rFonts w:ascii="Times New Roman" w:hAnsi="Times New Roman" w:eastAsia="Times New Roman" w:cs="Times New Roman"/>
          <w:lang w:val="en-US" w:bidi="en-US"/>
          <w:color w:val="111111"/>
          <w:sz w:val="28"/>
          <w:szCs w:val="28"/>
          <w:rtl/>
        </w:rPr>
        <w:t xml:space="preserve">2369.</w:t>
      </w:r>
    </w:p>
    <w:p>
      <w:pPr>
        <w:pStyle w:val="BookText"/>
      </w:pPr>
      <w:r>
        <w:rPr>
          <w:rFonts w:ascii="Amiri" w:hAnsi="Amiri" w:eastAsia="Amiri" w:cs="Amiri"/>
          <w:lang w:bidi="ar-SA"/>
          <w:color w:val="111111"/>
          <w:sz w:val="28"/>
          <w:szCs w:val="28"/>
          <w:rtl/>
        </w:rPr>
        <w:t xml:space="preserve">الأمالی للمفید عن جابر: قُلتُ‌ لِأَبی جَعفَرٍ مُحَمَّدِ بنِ‌ عَلِیٍّ‌ الباقِرِ علیهماالسلام:إذا حَدَّثتَنی بِحَدیثٍ‌ فَأَسندِهُ‌ لی ، فَقالَ‌:حَدَّثَنی أبی عَن جَدّی عَن رَسولِ‌ اللّهِ‌ صلی اللّه علیه و آله عَن جَبرَئیلَ‌ علیه السلام عَنِ‌ اللّهِ‌ عز و جل.وکُلُّ‌ ما احَدِّثُکَ‌ بِهذَا الإِسنادِ.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2370.</w:t>
      </w:r>
    </w:p>
    <w:p>
      <w:pPr>
        <w:pStyle w:val="BookText"/>
      </w:pPr>
      <w:r>
        <w:rPr>
          <w:rFonts w:ascii="Amiri" w:hAnsi="Amiri" w:eastAsia="Amiri" w:cs="Amiri"/>
          <w:lang w:bidi="ar-SA"/>
          <w:color w:val="111111"/>
          <w:sz w:val="28"/>
          <w:szCs w:val="28"/>
          <w:rtl/>
        </w:rPr>
        <w:t xml:space="preserve">الإمام الصادق علیه السلام: حَدیثی حَدیثُ‌ أبی ، وحَدیثُ‌ أبی حَدیثُ‌ جَدّی ، وحَدیثُ‌ جَدّی حَدیثُ‌ الحُسَینِ‌ ، وحَدیثُ‌ الحُسَینِ‌ حَدیثُ‌ الحَسَنِ‌ ، وحَدیثُ‌ الحَسَنِ‌ حَدیثُ‌ أمیرِ المُؤمِنینَ‌ علیهم السلام ، وحَدیثُ‌ أمیرِ المُؤمِنینَ‌ حَدیثُ‌ رَسولِ‌ اللّهِ‌ صلی اللّه علیه و آله ، وحَدیثُ‌ رَسولِ‌ اللّهِ‌ قَولُ‌ اللّهِ‌ عز و جل.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2371.</w:t>
      </w:r>
    </w:p>
    <w:p>
      <w:pPr>
        <w:pStyle w:val="BookText"/>
      </w:pPr>
      <w:r>
        <w:rPr>
          <w:rFonts w:ascii="Amiri" w:hAnsi="Amiri" w:eastAsia="Amiri" w:cs="Amiri"/>
          <w:lang w:bidi="ar-SA"/>
          <w:color w:val="111111"/>
          <w:sz w:val="28"/>
          <w:szCs w:val="28"/>
          <w:rtl/>
        </w:rPr>
        <w:t xml:space="preserve">عنه علیه السلام: إنَّ‌ اللّهَ‌ فَرَضَ‌ وَلایَتَنا ، وأوجَبَ‌ مَوَدَّتَنا.واللّهِ‌ ، ما نَقولُ‌ بِأَهوائِنا ، ولا نَعمَلُ‌ بِآرائِنا ، ولا نَقولُ‌ إلّا ما قالَ‌ رَبُّنا عز و جل.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2372.</w:t>
      </w:r>
    </w:p>
    <w:p>
      <w:pPr>
        <w:pStyle w:val="BookText"/>
      </w:pPr>
      <w:r>
        <w:rPr>
          <w:rFonts w:ascii="Amiri" w:hAnsi="Amiri" w:eastAsia="Amiri" w:cs="Amiri"/>
          <w:lang w:bidi="ar-SA"/>
          <w:color w:val="111111"/>
          <w:sz w:val="28"/>
          <w:szCs w:val="28"/>
          <w:rtl/>
        </w:rPr>
        <w:t xml:space="preserve">الإمام الکاظم علیه السلام فی جَوابِ‌ خَلَفِ‌ بنِ‌ حَمّادٍ الکوفِیِّ‌ لَمّا سَأَلَهُ‌ عَن مَسأَلَةٍ‌ مُشکِلَةٍ‌: واللّهِ‌ ، إِنّی ما اخبِرُکَ‌ إلّا عَن رَسولِ‌ اللّهِ‌ صلی اللّه علیه و آله عَن جَبرَئیلَ‌ عَنِ‌ اللّهِ‌ عز و جل.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بحار الأنوار:ج 2 ص 160 ح 11.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للمفید:ص 42 ح 10 ، حلیة الأبرار:ج 2 ص 95.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1 ص 53 ح 14 [3] عن حمّاد بن عثمان وغیره ، روضة الواعظین:ص 233 [4] وفیه "حدیث جدّی حدیث أمیرالمؤمنین".</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للمفید:ص 60 ح 4 عن محمّد بن شریح.</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3 ص 94 ح 1. [5]</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9" w:name="pg14436_161661"/>
    <w:bookmarkEnd w:id="279"/>
    <w:p>
      <w:pPr>
        <w:pStyle w:val="Heading6"/>
      </w:pPr>
      <w:bookmarkStart w:id="1112" w:name="_Toc658"/>
      <w:r>
        <w:t>7/2 التَّحذیرُ مِنَ‌ الکَذِبِ‌ عَلَی الرَّسولِ‌</w:t>
      </w:r>
      <w:bookmarkEnd w:id="1112"/>
    </w:p>
    <w:p>
      <w:pPr>
        <w:pStyle w:val="BookText"/>
      </w:pPr>
      <w:r>
        <w:rPr>
          <w:rFonts w:ascii="Times New Roman" w:hAnsi="Times New Roman" w:eastAsia="Times New Roman" w:cs="Times New Roman"/>
          <w:lang w:val="en-US" w:bidi="en-US"/>
          <w:color w:val="111111"/>
          <w:sz w:val="28"/>
          <w:szCs w:val="28"/>
          <w:rtl/>
        </w:rPr>
        <w:t xml:space="preserve">2373.</w:t>
      </w:r>
    </w:p>
    <w:p>
      <w:pPr>
        <w:pStyle w:val="BookText"/>
      </w:pPr>
      <w:r>
        <w:rPr>
          <w:rFonts w:ascii="Amiri" w:hAnsi="Amiri" w:eastAsia="Amiri" w:cs="Amiri"/>
          <w:lang w:bidi="ar-SA"/>
          <w:color w:val="111111"/>
          <w:sz w:val="28"/>
          <w:szCs w:val="28"/>
          <w:rtl/>
        </w:rPr>
        <w:t xml:space="preserve">رسول اللّه صلی اللّه علیه و آله: مَن کَذبَ‌ علَیّ‌ مُتَعمِّدا فلْیَتَبوّأ مَقعدَهُ‌ مِن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2374.</w:t>
      </w:r>
    </w:p>
    <w:p>
      <w:pPr>
        <w:pStyle w:val="BookText"/>
      </w:pPr>
      <w:r>
        <w:rPr>
          <w:rFonts w:ascii="Amiri" w:hAnsi="Amiri" w:eastAsia="Amiri" w:cs="Amiri"/>
          <w:lang w:bidi="ar-SA"/>
          <w:color w:val="111111"/>
          <w:sz w:val="28"/>
          <w:szCs w:val="28"/>
          <w:rtl/>
        </w:rPr>
        <w:t xml:space="preserve">عنه صلی اللّه علیه و آله: مَن حَدّثَ‌ عنّی بحَدیثٍ‌ یَری أ نَّهُ‌ کذبٌ‌ فهُو أحَدُ الکاذِبَینِ‌.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2375.</w:t>
      </w:r>
    </w:p>
    <w:p>
      <w:pPr>
        <w:pStyle w:val="BookText"/>
      </w:pPr>
      <w:r>
        <w:rPr>
          <w:rFonts w:ascii="Amiri" w:hAnsi="Amiri" w:eastAsia="Amiri" w:cs="Amiri"/>
          <w:lang w:bidi="ar-SA"/>
          <w:color w:val="111111"/>
          <w:sz w:val="28"/>
          <w:szCs w:val="28"/>
          <w:rtl/>
        </w:rPr>
        <w:t xml:space="preserve">عنه صلی اللّه علیه و آله: مَن کَذبَ‌ علَیَّ‌ بُنیَ‌ لَهُ‌ بَیتٌ‌ فی جَهنَّمَ‌ یَرْتَعُ‌ فیهِ‌.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2376.</w:t>
      </w:r>
    </w:p>
    <w:p>
      <w:pPr>
        <w:pStyle w:val="BookText"/>
      </w:pPr>
      <w:r>
        <w:rPr>
          <w:rFonts w:ascii="Amiri" w:hAnsi="Amiri" w:eastAsia="Amiri" w:cs="Amiri"/>
          <w:lang w:bidi="ar-SA"/>
          <w:color w:val="111111"/>
          <w:sz w:val="28"/>
          <w:szCs w:val="28"/>
          <w:rtl/>
        </w:rPr>
        <w:t xml:space="preserve">عنه صلی اللّه علیه و آله: مَن کَذبَ‌ علَیّ‌ مُتَعمِّدا لِیُضِلَّ‌ بهِ‌ النّاسَ‌ فلْیَتَبوّأ مَقْعدَهُ‌ مِن النّارِ.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2377.</w:t>
      </w:r>
    </w:p>
    <w:p>
      <w:pPr>
        <w:pStyle w:val="BookText"/>
      </w:pPr>
      <w:r>
        <w:rPr>
          <w:rFonts w:ascii="Amiri" w:hAnsi="Amiri" w:eastAsia="Amiri" w:cs="Amiri"/>
          <w:lang w:bidi="ar-SA"/>
          <w:color w:val="111111"/>
          <w:sz w:val="28"/>
          <w:szCs w:val="28"/>
          <w:rtl/>
        </w:rPr>
        <w:t xml:space="preserve">عنه صلی اللّه علیه و آله: اللّهُمَّ‌ لا احِلُّ‌ لَهُم أنْ‌ یَکْذِبوا علَیَّ‌.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2378.</w:t>
      </w:r>
    </w:p>
    <w:p>
      <w:pPr>
        <w:pStyle w:val="BookText"/>
      </w:pPr>
      <w:r>
        <w:rPr>
          <w:rFonts w:ascii="Amiri" w:hAnsi="Amiri" w:eastAsia="Amiri" w:cs="Amiri"/>
          <w:lang w:bidi="ar-SA"/>
          <w:color w:val="111111"/>
          <w:sz w:val="28"/>
          <w:szCs w:val="28"/>
          <w:rtl/>
        </w:rPr>
        <w:t xml:space="preserve">عنه صلی اللّه علیه و آله: إنّ‌ مِن أکْبرِ الکَبائرِ أنْ‌ یَقولَ‌ الرّجُلُ‌ علَیَّ‌ ما لَم أقُلْ‌.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1113" w:name="_Toc659"/>
      <w:r>
        <w:t>8/2 النَّهیُ‌ عَن تَکذیبِ‌ ما لا یُعلَمُ‌ کِذبُهُ‌</w:t>
      </w:r>
      <w:bookmarkEnd w:id="1113"/>
    </w:p>
    <w:p>
      <w:pPr>
        <w:pStyle w:val="Heading6"/>
      </w:pPr>
      <w:bookmarkStart w:id="1114" w:name="_Toc660"/>
      <w:r>
        <w:t>الکتاب</w:t>
      </w:r>
      <w:bookmarkEnd w:id="1114"/>
    </w:p>
    <w:p>
      <w:pPr>
        <w:pStyle w:val="BookText"/>
      </w:pPr>
      <w:r>
        <w:rPr>
          <w:rFonts w:ascii="Amiri" w:hAnsi="Amiri" w:eastAsia="Amiri" w:cs="Amiri"/>
          <w:lang w:bidi="ar-SA"/>
          <w:color w:val="111111"/>
          <w:sz w:val="28"/>
          <w:szCs w:val="28"/>
          <w:rtl/>
        </w:rPr>
        <w:t xml:space="preserve">" بَلْ‌ کَذَّبُوا بِما لَمْ‌ یُحِیطُوا بِعِلْمِهِ‌ وَ لَمّا یَأْتِهِمْ‌ تَأْوِیلُهُ‌ کَذلِکَ‌ کَذَّبَ‌ الَّذِینَ‌ مِنْ‌ قَبْلِهِمْ‌ فَانْظُرْ کَیْفَ‌ کانَ‌ عاقِبَةُ‌ الظّالِمِینَ‌ ". 7</w:t>
      </w:r>
    </w:p>
    <w:p>
      <w:pPr>
        <w:pStyle w:val="BookText"/>
      </w:pPr>
      <w:r>
        <w:rPr>
          <w:rFonts w:ascii="IRNazanin" w:hAnsi="IRNazanin" w:eastAsia="IRNazanin" w:cs="IRNazanin"/>
          <w:lang w:bidi="fa-IR"/>
          <w:color w:val="111111"/>
          <w:sz w:val="28"/>
          <w:szCs w:val="28"/>
          <w:rtl/>
        </w:rPr>
        <w:t xml:space="preserve">الأمالی للطوسی:ص 227 ح 398 [1]راجع:بحار الأنوار:ج 2 ص 158 باب 21 و [2]کنز العمّال:ج 10 ص 221 223 وص 230 23.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10 ص 222 ح 29171 عن سمرة ؛ الأمالی للطوسی:ص 402 ح 897 [3] نحوه.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10 ص 223 ح 29178 عن أبی قرصافة.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10 ص 233 ح 29228 عن عمرو بن حریث.</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10 ص 235 ح 29241 عن المنقع التمیمی.</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10 ص 237 ح 29255 عن واثلة.</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80" w:name="pg14436_161662"/>
    <w:bookmarkEnd w:id="280"/>
    <w:p>
      <w:pPr>
        <w:pStyle w:val="Heading6"/>
      </w:pPr>
      <w:bookmarkStart w:id="1115" w:name="_Toc661"/>
      <w:r>
        <w:t>الحدیث</w:t>
      </w:r>
      <w:bookmarkEnd w:id="1115"/>
    </w:p>
    <w:p>
      <w:pPr>
        <w:pStyle w:val="BookText"/>
      </w:pPr>
      <w:r>
        <w:rPr>
          <w:rFonts w:ascii="Times New Roman" w:hAnsi="Times New Roman" w:eastAsia="Times New Roman" w:cs="Times New Roman"/>
          <w:lang w:val="en-US" w:bidi="en-US"/>
          <w:color w:val="111111"/>
          <w:sz w:val="28"/>
          <w:szCs w:val="28"/>
          <w:rtl/>
        </w:rPr>
        <w:t xml:space="preserve">2379.</w:t>
      </w:r>
    </w:p>
    <w:p>
      <w:pPr>
        <w:pStyle w:val="BookText"/>
      </w:pPr>
      <w:r>
        <w:rPr>
          <w:rFonts w:ascii="Amiri" w:hAnsi="Amiri" w:eastAsia="Amiri" w:cs="Amiri"/>
          <w:lang w:bidi="ar-SA"/>
          <w:color w:val="111111"/>
          <w:sz w:val="28"/>
          <w:szCs w:val="28"/>
          <w:rtl/>
        </w:rPr>
        <w:t xml:space="preserve">رسول اللّه صلی اللّه علیه و آله: مَن رَدَّ حَدیثا بَلغَهُ‌ عنّی فأنا مُخاصِمُهُ‌ یَومَ‌ القِیامَةِ‌ ، فإذا بَلَغکُم عنّی حَدیثٌ‌ لم تَعْرِفوا فقولوا:اللّهُ‌ أعْلَمُ‌.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2380.</w:t>
      </w:r>
    </w:p>
    <w:p>
      <w:pPr>
        <w:pStyle w:val="BookText"/>
      </w:pPr>
      <w:r>
        <w:rPr>
          <w:rFonts w:ascii="Amiri" w:hAnsi="Amiri" w:eastAsia="Amiri" w:cs="Amiri"/>
          <w:lang w:bidi="ar-SA"/>
          <w:color w:val="111111"/>
          <w:sz w:val="28"/>
          <w:szCs w:val="28"/>
          <w:rtl/>
        </w:rPr>
        <w:t xml:space="preserve">عنه صلی اللّه علیه و آله: مَن بلَغَهُ‌ عنّی حَدیثٌ‌ فکَذّبَ‌ بهِ‌ فَقد کَذّبَ‌ ثلاثةً‌:اللّهَ‌ ، ورسولَهُ‌ ، والّذی حَدّثَ‌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16" w:name="_Toc662"/>
      <w:r>
        <w:t>9/2 صِحَّةُ‌ الحَدیثِ‌ ومُوافَقَةُ‌ القُرآنِ‌</w:t>
      </w:r>
      <w:bookmarkEnd w:id="1116"/>
    </w:p>
    <w:p>
      <w:pPr>
        <w:pStyle w:val="BookText"/>
      </w:pPr>
      <w:r>
        <w:rPr>
          <w:rFonts w:ascii="Times New Roman" w:hAnsi="Times New Roman" w:eastAsia="Times New Roman" w:cs="Times New Roman"/>
          <w:lang w:val="en-US" w:bidi="en-US"/>
          <w:color w:val="111111"/>
          <w:sz w:val="28"/>
          <w:szCs w:val="28"/>
          <w:rtl/>
        </w:rPr>
        <w:t xml:space="preserve">2381.</w:t>
      </w:r>
    </w:p>
    <w:p>
      <w:pPr>
        <w:pStyle w:val="BookText"/>
      </w:pPr>
      <w:r>
        <w:rPr>
          <w:rFonts w:ascii="Amiri" w:hAnsi="Amiri" w:eastAsia="Amiri" w:cs="Amiri"/>
          <w:lang w:bidi="ar-SA"/>
          <w:color w:val="111111"/>
          <w:sz w:val="28"/>
          <w:szCs w:val="28"/>
          <w:rtl/>
        </w:rPr>
        <w:t xml:space="preserve">رسول اللّه صلی اللّه علیه و آله: اعرِضوا حَدیثی علی کِتابِ‌ اللّهِ‌ ، فإنْ‌ وافَقَهُ‌ فهُو مِنّی وأنا قُلتُهُ‌.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2382.</w:t>
      </w:r>
    </w:p>
    <w:p>
      <w:pPr>
        <w:pStyle w:val="BookText"/>
      </w:pPr>
      <w:r>
        <w:rPr>
          <w:rFonts w:ascii="Amiri" w:hAnsi="Amiri" w:eastAsia="Amiri" w:cs="Amiri"/>
          <w:lang w:bidi="ar-SA"/>
          <w:color w:val="111111"/>
          <w:sz w:val="28"/>
          <w:szCs w:val="28"/>
          <w:rtl/>
        </w:rPr>
        <w:t xml:space="preserve">عنه صلی اللّه علیه و آله: إنّ‌ علی کُلِّ‌ حقٍّ‌ حَقیقَةً‌ وعلی کُلِّ‌ صَوابٍ‌ نُورا ، فما وافَقَ‌ کِتابَ‌ اللّهِ‌ فخُذوهُ‌ ، وما خالَفَ‌ کِتابَ‌ اللّهِ‌ فدَعُوهُ‌.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117" w:name="_Toc663"/>
      <w:r>
        <w:t>10/2 صِحَّةُ‌ الحَدیثِ‌ ومُوافَقَةُ‌ الفِطرَةِ‌</w:t>
      </w:r>
      <w:bookmarkEnd w:id="1117"/>
    </w:p>
    <w:p>
      <w:pPr>
        <w:pStyle w:val="BookText"/>
      </w:pPr>
      <w:r>
        <w:rPr>
          <w:rFonts w:ascii="Times New Roman" w:hAnsi="Times New Roman" w:eastAsia="Times New Roman" w:cs="Times New Roman"/>
          <w:lang w:val="en-US" w:bidi="en-US"/>
          <w:color w:val="111111"/>
          <w:sz w:val="28"/>
          <w:szCs w:val="28"/>
          <w:rtl/>
        </w:rPr>
        <w:t xml:space="preserve">2383.</w:t>
      </w:r>
    </w:p>
    <w:p>
      <w:pPr>
        <w:pStyle w:val="BookText"/>
      </w:pPr>
      <w:r>
        <w:rPr>
          <w:rFonts w:ascii="Amiri" w:hAnsi="Amiri" w:eastAsia="Amiri" w:cs="Amiri"/>
          <w:lang w:bidi="ar-SA"/>
          <w:color w:val="111111"/>
          <w:sz w:val="28"/>
          <w:szCs w:val="28"/>
          <w:rtl/>
        </w:rPr>
        <w:t xml:space="preserve">رسول اللّه صلی اللّه علیه و آله: إذا سَمِعْتُمُ‌ الحَدیثَ‌ عَنّی تَعْرِفُهُ‌ قُلوبُکُم وتَلِینُ‌ لَهُ‌ أشْعارُکُم وأبْشارُکُم وتَرَوْنَ‌ أ نَّهُ‌ مِنکُم قَریبٌ‌ فأنا أوْلاکُم بِه.و إذا سَمِعْتُمُ‌ الحَدیثَ‌ عَنّی تُنْکِرُهُ‌ قلوبُکُم وتَنْفُرُ مِنهُ‌ أشْعارُکُم وأبْشارُکُم وتَرَوْنَ‌ أنَّهُ‌ بَعیدٌ مِنکُم فأنا أبْعَدُکُم مِنهُ‌.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بحار الأنوار:ج 2 ص 212 ح 114.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بحار الأنوار:ج 2 ص 212 ح 116.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179 ح 907 عن ثوبان.</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1 ص 69 ح 1.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 ص 178 ح 902 عن أبی أسید أو أبی حمید.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1" w:name="pg14436_161663"/>
    <w:bookmarkEnd w:id="281"/>
    <w:p>
      <w:pPr>
        <w:pStyle w:val="Heading6"/>
      </w:pPr>
      <w:bookmarkStart w:id="1118" w:name="_Toc664"/>
      <w:r>
        <w:t>11/2 صِحَّةُ‌ الحَدیثِ‌ ومُوافَقَةُ‌ الحَقِّ‌</w:t>
      </w:r>
      <w:bookmarkEnd w:id="1118"/>
    </w:p>
    <w:p>
      <w:pPr>
        <w:pStyle w:val="BookText"/>
      </w:pPr>
      <w:r>
        <w:rPr>
          <w:rFonts w:ascii="Times New Roman" w:hAnsi="Times New Roman" w:eastAsia="Times New Roman" w:cs="Times New Roman"/>
          <w:lang w:val="en-US" w:bidi="en-US"/>
          <w:color w:val="111111"/>
          <w:sz w:val="28"/>
          <w:szCs w:val="28"/>
          <w:rtl/>
        </w:rPr>
        <w:t xml:space="preserve">2384.</w:t>
      </w:r>
    </w:p>
    <w:p>
      <w:pPr>
        <w:pStyle w:val="BookText"/>
      </w:pPr>
      <w:r>
        <w:rPr>
          <w:rFonts w:ascii="Amiri" w:hAnsi="Amiri" w:eastAsia="Amiri" w:cs="Amiri"/>
          <w:lang w:bidi="ar-SA"/>
          <w:color w:val="111111"/>
          <w:sz w:val="28"/>
          <w:szCs w:val="28"/>
          <w:rtl/>
        </w:rPr>
        <w:t xml:space="preserve">رسول اللّه صلی اللّه علیه و آله: ما جاءکُم عنّی مِن حَدیثٍ‌ مَوافِقٍ‌ للحقِّ‌ فأنا قُلْتُهُ‌ ، وما أتَاکُم عنّی مِن حَدیثٍ‌ لا یُوافِقُ‌ الحَقَّ‌ فلَم أقُلْهُ‌ ، ولَن أقولَ‌ إلّا الحَقَّ‌.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19" w:name="_Toc665"/>
      <w:r>
        <w:t>12/2 جَوازُ نَقلِ‌ الحَدیثِ‌ بِالمَعنی</w:t>
      </w:r>
      <w:bookmarkEnd w:id="1119"/>
    </w:p>
    <w:p>
      <w:pPr>
        <w:pStyle w:val="BookText"/>
      </w:pPr>
      <w:r>
        <w:rPr>
          <w:rFonts w:ascii="Times New Roman" w:hAnsi="Times New Roman" w:eastAsia="Times New Roman" w:cs="Times New Roman"/>
          <w:lang w:val="en-US" w:bidi="en-US"/>
          <w:color w:val="111111"/>
          <w:sz w:val="28"/>
          <w:szCs w:val="28"/>
          <w:rtl/>
        </w:rPr>
        <w:t xml:space="preserve">2385.</w:t>
      </w:r>
    </w:p>
    <w:p>
      <w:pPr>
        <w:pStyle w:val="BookText"/>
      </w:pPr>
      <w:r>
        <w:rPr>
          <w:rFonts w:ascii="Amiri" w:hAnsi="Amiri" w:eastAsia="Amiri" w:cs="Amiri"/>
          <w:lang w:bidi="ar-SA"/>
          <w:color w:val="111111"/>
          <w:sz w:val="28"/>
          <w:szCs w:val="28"/>
          <w:rtl/>
        </w:rPr>
        <w:t xml:space="preserve">رسول اللّه صلی اللّه علیه و آله: لا بأسَ‌ فی الحَدیثِ‌ قَدّمْتَ‌ فیهِ‌ أو أخَّرْتَ‌ ، إذا أصَبْتَ‌ مَعناهُ‌.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2386.</w:t>
      </w:r>
    </w:p>
    <w:p>
      <w:pPr>
        <w:pStyle w:val="BookText"/>
      </w:pPr>
      <w:r>
        <w:rPr>
          <w:rFonts w:ascii="Amiri" w:hAnsi="Amiri" w:eastAsia="Amiri" w:cs="Amiri"/>
          <w:lang w:bidi="ar-SA"/>
          <w:color w:val="111111"/>
          <w:sz w:val="28"/>
          <w:szCs w:val="28"/>
          <w:rtl/>
        </w:rPr>
        <w:t xml:space="preserve">عنه صلی اللّه علیه و آله: لا بأسَ‌ إنْ‌ زِدْتَ‌ أو نَقَصْتَ‌ ، إذا لَم تُحِلَّ‌ حَراما أو تُحَرِّمَ‌ حَلالاً ، وأصَبْتَ‌ المَعنی.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120" w:name="_Toc666"/>
      <w:r>
        <w:t>13/2 ما یَنبَغی مُراعاتُهُ‌ فِی التَّحدیثِ‌</w:t>
      </w:r>
      <w:bookmarkEnd w:id="1120"/>
    </w:p>
    <w:p>
      <w:pPr>
        <w:pStyle w:val="BookText"/>
      </w:pPr>
      <w:r>
        <w:rPr>
          <w:rFonts w:ascii="Times New Roman" w:hAnsi="Times New Roman" w:eastAsia="Times New Roman" w:cs="Times New Roman"/>
          <w:lang w:val="en-US" w:bidi="en-US"/>
          <w:color w:val="111111"/>
          <w:sz w:val="28"/>
          <w:szCs w:val="28"/>
          <w:rtl/>
        </w:rPr>
        <w:t xml:space="preserve">2387.</w:t>
      </w:r>
    </w:p>
    <w:p>
      <w:pPr>
        <w:pStyle w:val="BookText"/>
      </w:pPr>
      <w:r>
        <w:rPr>
          <w:rFonts w:ascii="Amiri" w:hAnsi="Amiri" w:eastAsia="Amiri" w:cs="Amiri"/>
          <w:lang w:bidi="ar-SA"/>
          <w:color w:val="111111"/>
          <w:sz w:val="28"/>
          <w:szCs w:val="28"/>
          <w:rtl/>
        </w:rPr>
        <w:t xml:space="preserve">رسول اللّه صلی اللّه علیه و آله: لا تُحَدِّثوا امَّتی مِن أحادیثی إلّا بما تَحْمِلُهُ‌ عُقولُهُم.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2388.</w:t>
      </w:r>
    </w:p>
    <w:p>
      <w:pPr>
        <w:pStyle w:val="BookText"/>
      </w:pPr>
      <w:r>
        <w:rPr>
          <w:rFonts w:ascii="Amiri" w:hAnsi="Amiri" w:eastAsia="Amiri" w:cs="Amiri"/>
          <w:lang w:bidi="ar-SA"/>
          <w:color w:val="111111"/>
          <w:sz w:val="28"/>
          <w:szCs w:val="28"/>
          <w:rtl/>
        </w:rPr>
        <w:t xml:space="preserve">عنه صلی اللّه علیه و آله: امِرْنا أنْ‌ نُکَلِّمَ‌ النّاسَ‌ علی قَدْرِ عُقولِهِم.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2389.</w:t>
      </w:r>
    </w:p>
    <w:p>
      <w:pPr>
        <w:pStyle w:val="BookText"/>
      </w:pPr>
      <w:r>
        <w:rPr>
          <w:rFonts w:ascii="Amiri" w:hAnsi="Amiri" w:eastAsia="Amiri" w:cs="Amiri"/>
          <w:lang w:bidi="ar-SA"/>
          <w:color w:val="111111"/>
          <w:sz w:val="28"/>
          <w:szCs w:val="28"/>
          <w:rtl/>
        </w:rPr>
        <w:t xml:space="preserve">عنه صلی اللّه علیه و آله: ما أنتَ‌ مُحَدِّثٌ‌ حَدیثا لا تَبْلُغُهُ‌ عُقولُهُم إلّا کانَ‌ علی بَعْضِهِم فِتْنَةً‌.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معانی الأخبار:ص 390 ح 30.</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10 ص 223 ح 29179 نقلاً عن الحکیم عن واثلة.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10 ص 231 ح 29216 عن سلیمان بن أکیمة اللیثی.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10 ص 242 ح 29284 نقلاً عن أبی نعیم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10 ص 242 ح 29282 نقلاً عن الدیلمی عن ابن عبّاس.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10 ص 192 ح 29011 نقلاً عن ابن عساکر عن ابن عبّاس.</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2390.</w:t>
      </w:r>
    </w:p>
    <w:p>
      <w:pPr>
        <w:pStyle w:val="BookText"/>
      </w:pPr>
      <w:r>
        <w:rPr>
          <w:rFonts w:ascii="Amiri" w:hAnsi="Amiri" w:eastAsia="Amiri" w:cs="Amiri"/>
          <w:lang w:bidi="ar-SA"/>
          <w:color w:val="111111"/>
          <w:sz w:val="28"/>
          <w:szCs w:val="28"/>
          <w:rtl/>
        </w:rPr>
        <w:t xml:space="preserve">عنه صلی اللّه علیه و آله: مَن حَدّثَ‌ بحَدیثٍ‌ لا یَعْلَمُ‌ تَفسیرَهُ‌ لا هُو ولا الّذی حَدّثَهُ‌ إلّا کأنَّما هُو فِتنَةٌ‌ علَیهِ‌ وعلی الّذی حَدّثَهُ‌.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2391.</w:t>
      </w:r>
    </w:p>
    <w:p>
      <w:pPr>
        <w:pStyle w:val="BookText"/>
      </w:pPr>
      <w:r>
        <w:rPr>
          <w:rFonts w:ascii="Amiri" w:hAnsi="Amiri" w:eastAsia="Amiri" w:cs="Amiri"/>
          <w:lang w:bidi="ar-SA"/>
          <w:color w:val="111111"/>
          <w:sz w:val="28"/>
          <w:szCs w:val="28"/>
          <w:rtl/>
        </w:rPr>
        <w:t xml:space="preserve">عنه صلی اللّه علیه و آله: إذا حَدَّثْتُمُ‌ النّاسَ‌ عن ربّهِمِ‌ فلا تُحَدِّثوهُم بما یُفْزِعُهُم ویَشُقُّ‌ علَیهِم.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کنز العمّال:ج 10 ص 242 ح 29283 نقلاً عن ابن السنی عن عائشة.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30 ح 5307 عن المقداد بن معد یکرب.</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2" w:name="pg14436_161665"/>
    <w:bookmarkEnd w:id="282"/>
    <w:p>
      <w:pPr>
        <w:pStyle w:val="Heading4"/>
      </w:pPr>
      <w:bookmarkStart w:id="1121" w:name="_Toc667"/>
      <w:r>
        <w:t>الباب السابع: الدّین ، الشّریعة ، الإسلام</w:t>
      </w:r>
      <w:bookmarkEnd w:id="1121"/>
    </w:p>
    <w:p>
      <w:pPr>
        <w:pStyle w:val="Heading5"/>
      </w:pPr>
      <w:bookmarkStart w:id="1122" w:name="_Toc668"/>
      <w:r>
        <w:t>اشارة</w:t>
      </w:r>
      <w:bookmarkEnd w:id="1122"/>
    </w:p>
    <w:p>
      <w:pPr>
        <w:pStyle w:val="BookText"/>
      </w:pPr>
      <w:r>
        <w:rPr>
          <w:rFonts w:ascii="IRNazanin" w:hAnsi="IRNazanin" w:eastAsia="IRNazanin" w:cs="IRNazanin"/>
          <w:lang w:bidi="fa-IR"/>
          <w:color w:val="111111"/>
          <w:sz w:val="28"/>
          <w:szCs w:val="28"/>
          <w:rtl/>
        </w:rPr>
        <w:t xml:space="preserve">الفصل الأوّل:الدِّینُ‌ الفصل الثّانی:الإسلام الفصل الثّالث:حوار النبیّ‌ أهل خمسة أدیان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3" w:name="pg14436_161667"/>
    <w:bookmarkEnd w:id="283"/>
    <w:p>
      <w:pPr>
        <w:pStyle w:val="Heading5"/>
      </w:pPr>
      <w:bookmarkStart w:id="1123" w:name="_Toc669"/>
      <w:r>
        <w:t>الفصل الأوّل: الدّین</w:t>
      </w:r>
      <w:bookmarkEnd w:id="1123"/>
    </w:p>
    <w:p>
      <w:pPr>
        <w:pStyle w:val="Heading6"/>
      </w:pPr>
      <w:bookmarkStart w:id="1124" w:name="_Toc670"/>
      <w:r>
        <w:t>1/1 وَحدَةُ‌ الشَرائِعِ‌</w:t>
      </w:r>
      <w:bookmarkEnd w:id="1124"/>
    </w:p>
    <w:p>
      <w:pPr>
        <w:pStyle w:val="Heading6"/>
      </w:pPr>
      <w:bookmarkStart w:id="1125" w:name="_Toc671"/>
      <w:r>
        <w:t>الکتاب</w:t>
      </w:r>
      <w:bookmarkEnd w:id="1125"/>
    </w:p>
    <w:p>
      <w:pPr>
        <w:pStyle w:val="BookText"/>
      </w:pPr>
      <w:r>
        <w:rPr>
          <w:rFonts w:ascii="Amiri" w:hAnsi="Amiri" w:eastAsia="Amiri" w:cs="Amiri"/>
          <w:lang w:bidi="ar-SA"/>
          <w:color w:val="111111"/>
          <w:sz w:val="28"/>
          <w:szCs w:val="28"/>
          <w:rtl/>
        </w:rPr>
        <w:t xml:space="preserve">" 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 1</w:t>
      </w:r>
    </w:p>
    <w:p>
      <w:pPr>
        <w:pStyle w:val="Heading6"/>
      </w:pPr>
      <w:bookmarkStart w:id="1126" w:name="_Toc672"/>
      <w:r>
        <w:t>الحدیث</w:t>
      </w:r>
      <w:bookmarkEnd w:id="1126"/>
    </w:p>
    <w:p>
      <w:pPr>
        <w:pStyle w:val="BookText"/>
      </w:pPr>
      <w:r>
        <w:rPr>
          <w:rFonts w:ascii="Times New Roman" w:hAnsi="Times New Roman" w:eastAsia="Times New Roman" w:cs="Times New Roman"/>
          <w:lang w:val="en-US" w:bidi="en-US"/>
          <w:color w:val="111111"/>
          <w:sz w:val="28"/>
          <w:szCs w:val="28"/>
          <w:rtl/>
        </w:rPr>
        <w:t xml:space="preserve">2392.</w:t>
      </w:r>
    </w:p>
    <w:p>
      <w:pPr>
        <w:pStyle w:val="BookText"/>
      </w:pPr>
      <w:r>
        <w:rPr>
          <w:rFonts w:ascii="Amiri" w:hAnsi="Amiri" w:eastAsia="Amiri" w:cs="Amiri"/>
          <w:lang w:bidi="ar-SA"/>
          <w:color w:val="111111"/>
          <w:sz w:val="28"/>
          <w:szCs w:val="28"/>
          <w:rtl/>
        </w:rPr>
        <w:t xml:space="preserve">الإمام الصّادق علیه السلام: إنَّ‌ اللّهَ‌ تبارکَ‌ وتعالی أعطی محمّدا صلی اللّه علیه و آله شَرائعَ‌ نُوحٍ‌ وإبراهیمَ‌ وموسی وعیسی علیهم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27" w:name="_Toc673"/>
      <w:r>
        <w:t>2/1 عِلَلُ‌ الشَّرائعِ‌ والأحکامِ‌</w:t>
      </w:r>
      <w:bookmarkEnd w:id="1127"/>
    </w:p>
    <w:p>
      <w:pPr>
        <w:pStyle w:val="Heading6"/>
      </w:pPr>
      <w:bookmarkStart w:id="1128" w:name="_Toc674"/>
      <w:r>
        <w:t>الکتاب</w:t>
      </w:r>
      <w:bookmarkEnd w:id="1128"/>
    </w:p>
    <w:p>
      <w:pPr>
        <w:pStyle w:val="BookText"/>
      </w:pPr>
      <w:r>
        <w:rPr>
          <w:rFonts w:ascii="Amiri" w:hAnsi="Amiri" w:eastAsia="Amiri" w:cs="Amiri"/>
          <w:lang w:bidi="ar-SA"/>
          <w:color w:val="111111"/>
          <w:sz w:val="28"/>
          <w:szCs w:val="28"/>
          <w:rtl/>
        </w:rPr>
        <w:t xml:space="preserve">" یا أَیُّهَا الَّذِینَ‌ آمَنُوا إِذا قُمْتُمْ‌ إِلَی الصَّلاةِ‌ فَاغْسِلُوا وُجُوهَکُمْ‌ وَ أَیْدِیَکُمْ‌ إِلَی الْمَرافِقِ‌ وَ امْسَحُوا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4" w:name="pg14436_161668"/>
    <w:bookmarkEnd w:id="284"/>
    <w:p>
      <w:pPr>
        <w:pStyle w:val="BookText"/>
      </w:pPr>
      <w:r>
        <w:rPr>
          <w:rFonts w:ascii="Amiri" w:hAnsi="Amiri" w:eastAsia="Amiri" w:cs="Amiri"/>
          <w:lang w:bidi="ar-SA"/>
          <w:color w:val="111111"/>
          <w:sz w:val="28"/>
          <w:szCs w:val="28"/>
          <w:rtl/>
        </w:rPr>
        <w:t xml:space="preserve">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 1</w:t>
      </w:r>
    </w:p>
    <w:p>
      <w:pPr>
        <w:pStyle w:val="BookText"/>
      </w:pPr>
      <w:r>
        <w:rPr>
          <w:rFonts w:ascii="Amiri" w:hAnsi="Amiri" w:eastAsia="Amiri" w:cs="Amiri"/>
          <w:lang w:bidi="ar-SA"/>
          <w:color w:val="111111"/>
          <w:sz w:val="28"/>
          <w:szCs w:val="28"/>
          <w:rtl/>
        </w:rPr>
        <w:t xml:space="preserve">" وَ إِذا فَعَلُوا فاحِشَةً‌ قالُوا وَجَدْنا عَلَیْها آباءَنا وَ اللّهُ‌ أَمَرَنا بِها قُلْ‌ إِنَّ‌ اللّهَ‌ لا یَأْمُرُ بِالْفَحْشاءِ أَ تَقُولُونَ‌ عَلَی اللّهِ‌ ما لا تَعْلَمُونَ‌ ". 2</w:t>
      </w:r>
    </w:p>
    <w:p>
      <w:pPr>
        <w:pStyle w:val="BookText"/>
      </w:pPr>
      <w:r>
        <w:rPr>
          <w:rFonts w:ascii="Amiri" w:hAnsi="Amiri" w:eastAsia="Amiri" w:cs="Amiri"/>
          <w:lang w:bidi="ar-SA"/>
          <w:color w:val="111111"/>
          <w:sz w:val="28"/>
          <w:szCs w:val="28"/>
          <w:rtl/>
        </w:rPr>
        <w:t xml:space="preserve">" اللّهُ‌ الَّذِی أَنْزَلَ‌ الْکِتابَ‌ بِالْحَقِّ‌ وَ الْمِیزانَ‌ وَ ما یُدْرِیکَ‌ لَعَلَّ‌ السّاعَةَ‌ قَرِیبٌ‌ ". 3</w:t>
      </w:r>
    </w:p>
    <w:p>
      <w:pPr>
        <w:pStyle w:val="BookText"/>
      </w:pPr>
      <w:r>
        <w:rPr>
          <w:rFonts w:ascii="Amiri" w:hAnsi="Amiri" w:eastAsia="Amiri" w:cs="Amiri"/>
          <w:lang w:bidi="ar-SA"/>
          <w:color w:val="111111"/>
          <w:sz w:val="28"/>
          <w:szCs w:val="28"/>
          <w:rtl/>
        </w:rPr>
        <w:t xml:space="preserve">" وَ السَّماءَ رَفَعَها وَ وَضَعَ‌ الْمِیزانَ‌ * أَلاّ تَطْغَوْا فِی الْمِیزانِ‌ ". 4</w:t>
      </w:r>
    </w:p>
    <w:p>
      <w:pPr>
        <w:pStyle w:val="Heading6"/>
      </w:pPr>
      <w:bookmarkStart w:id="1129" w:name="_Toc675"/>
      <w:r>
        <w:t>الحدیث</w:t>
      </w:r>
      <w:bookmarkEnd w:id="1129"/>
    </w:p>
    <w:p>
      <w:pPr>
        <w:pStyle w:val="BookText"/>
      </w:pPr>
      <w:r>
        <w:rPr>
          <w:rFonts w:ascii="Times New Roman" w:hAnsi="Times New Roman" w:eastAsia="Times New Roman" w:cs="Times New Roman"/>
          <w:lang w:val="en-US" w:bidi="en-US"/>
          <w:color w:val="111111"/>
          <w:sz w:val="28"/>
          <w:szCs w:val="28"/>
          <w:rtl/>
        </w:rPr>
        <w:t xml:space="preserve">2393.</w:t>
      </w:r>
    </w:p>
    <w:p>
      <w:pPr>
        <w:pStyle w:val="BookText"/>
      </w:pPr>
      <w:r>
        <w:rPr>
          <w:rFonts w:ascii="Amiri" w:hAnsi="Amiri" w:eastAsia="Amiri" w:cs="Amiri"/>
          <w:lang w:bidi="ar-SA"/>
          <w:color w:val="111111"/>
          <w:sz w:val="28"/>
          <w:szCs w:val="28"/>
          <w:rtl/>
        </w:rPr>
        <w:t xml:space="preserve">رسول اللّه صلی اللّه علیه و آله: جاءَنی جَبرَئیلُ‌ فقالَ‌ لی:یا أحمدُ ، الإسلامُ‌ عَشرَةُ‌ أسهُمٍ‌ وقد خابَ‌ مَن لا سَهمَ‌ لَهُ‌ فیها:أوَّلُها:شَهادَةُ‌ أن لا إلهَ‌ إلّا اللّهُ‌ وهِی الکَلِمَةُ‌ ، والثانِیَةُ‌:الصلاةُ‌ وهِی الطُّهرُ، والثالِثَة:الزکاةُ‌ وهِی الفِطرَةُ‌ ، والرابِعَةُ‌:الصَّومُ‌ وهِی الجُنَّةُ‌ ، والخامِسَةُ‌:الحَجُّ‌ وهِی الشَّریعَةُ‌ ، والسادِسَةُ‌:الجِهادُ وهُو العِزُّ ، والسابِعَةُ‌:الأمرُ بِالمَعروفِ‌ وهُو الوَفاءُ، والثامِنَةُ‌:النَّهیُ‌ عنِ‌ المنکَرِ وهی الحُجَّةُ‌، والتاسِعَةُ‌:الجَماعَةُ‌ وهِی الاُلفَةُ‌ ، والعاشِرَةُ‌:الطاعَةُ‌ وهِی العِصمَةُ‌.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5" w:name="pg14436_161669"/>
    <w:bookmarkEnd w:id="285"/>
    <w:p>
      <w:pPr>
        <w:pStyle w:val="Heading6"/>
      </w:pPr>
      <w:bookmarkStart w:id="1130" w:name="_Toc676"/>
      <w:r>
        <w:t>3/1 أصلُ‌ الدِّین</w:t>
      </w:r>
      <w:bookmarkEnd w:id="1130"/>
    </w:p>
    <w:p>
      <w:pPr>
        <w:pStyle w:val="BookText"/>
      </w:pPr>
      <w:r>
        <w:rPr>
          <w:rFonts w:ascii="Times New Roman" w:hAnsi="Times New Roman" w:eastAsia="Times New Roman" w:cs="Times New Roman"/>
          <w:lang w:val="en-US" w:bidi="en-US"/>
          <w:color w:val="111111"/>
          <w:sz w:val="28"/>
          <w:szCs w:val="28"/>
          <w:rtl/>
        </w:rPr>
        <w:t xml:space="preserve">2394.</w:t>
      </w:r>
    </w:p>
    <w:p>
      <w:pPr>
        <w:pStyle w:val="BookText"/>
      </w:pPr>
      <w:r>
        <w:rPr>
          <w:rFonts w:ascii="Amiri" w:hAnsi="Amiri" w:eastAsia="Amiri" w:cs="Amiri"/>
          <w:lang w:bidi="ar-SA"/>
          <w:color w:val="111111"/>
          <w:sz w:val="28"/>
          <w:szCs w:val="28"/>
          <w:rtl/>
        </w:rPr>
        <w:t xml:space="preserve">رسول اللّه صلی اللّه علیه و آله: أصلُ‌ الدِّینِ‌ الوَرَعُ‌ ، ورَأسُهُ‌ الطاعةُ‌.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2395.</w:t>
      </w:r>
    </w:p>
    <w:p>
      <w:pPr>
        <w:pStyle w:val="BookText"/>
      </w:pPr>
      <w:r>
        <w:rPr>
          <w:rFonts w:ascii="Amiri" w:hAnsi="Amiri" w:eastAsia="Amiri" w:cs="Amiri"/>
          <w:lang w:bidi="ar-SA"/>
          <w:color w:val="111111"/>
          <w:sz w:val="28"/>
          <w:szCs w:val="28"/>
          <w:rtl/>
        </w:rPr>
        <w:t xml:space="preserve">عنه صلی اللّه علیه و آله: قالَ‌ حَبِیبی جَبرَئِیلُ‌:إنَّ‌ مَثَلَ‌ هذا الدِّینِ‌ کَمَثَلِ‌ شَجَرَةٍ‌ ثابِتَةٍ‌ ، الإیمانُ‌ أصلُها ، والصلاةُ‌ عُروقُها ، والزکاةُ‌ ماؤها ، والصومُ‌ سَعَفُها ، وحُسنُ‌ الخُلُقِ‌ وَرَقُها ، والکَفُّ‌ عَنِ‌ المحارِمِ‌ ثَمَرُها ، فلا تَکمُلُ‌ شَجَرةٌ‌ إلّا بالثَّمَرِ ، کَذلِکَ‌ الإیمانُ‌ لا یَکمُلُ‌ إلّا بالکَفِّ‌ عنِ‌ المَحارِمِ‌.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31" w:name="_Toc677"/>
      <w:r>
        <w:t>4/1 الحَثُّ‌ عَلَی التَّفَقُّهِ‌ فِی الدِّینِ‌</w:t>
      </w:r>
      <w:bookmarkEnd w:id="1131"/>
    </w:p>
    <w:p>
      <w:pPr>
        <w:pStyle w:val="Heading6"/>
      </w:pPr>
      <w:bookmarkStart w:id="1132" w:name="_Toc678"/>
      <w:r>
        <w:t>الکتاب</w:t>
      </w:r>
      <w:bookmarkEnd w:id="1132"/>
    </w:p>
    <w:p>
      <w:pPr>
        <w:pStyle w:val="BookText"/>
      </w:pPr>
      <w:r>
        <w:rPr>
          <w:rFonts w:ascii="Amiri" w:hAnsi="Amiri" w:eastAsia="Amiri" w:cs="Amiri"/>
          <w:lang w:bidi="ar-SA"/>
          <w:color w:val="111111"/>
          <w:sz w:val="28"/>
          <w:szCs w:val="28"/>
          <w:rtl/>
        </w:rPr>
        <w:t xml:space="preserve">" وَ ما کانَ‌ الْمُؤْمِنُونَ‌ لِیَنْفِرُوا کَافَّةً‌ فَلَوْ لا نَفَرَ مِنْ‌ کُلِّ‌ فِرْقَةٍ‌ مِنْهُمْ‌ طائِفَةٌ‌ لِیَتَفَقَّهُوا فِی الدِّینِ‌ وَ لِیُنْذِرُوا قَوْمَهُمْ‌ إِذا رَجَعُوا إِلَیْهِمْ‌ لَعَلَّهُمْ‌ یَحْذَرُونَ‌ ". 3</w:t>
      </w:r>
    </w:p>
    <w:p>
      <w:pPr>
        <w:pStyle w:val="Heading6"/>
      </w:pPr>
      <w:bookmarkStart w:id="1133" w:name="_Toc679"/>
      <w:r>
        <w:t>الحدیث</w:t>
      </w:r>
      <w:bookmarkEnd w:id="1133"/>
    </w:p>
    <w:p>
      <w:pPr>
        <w:pStyle w:val="BookText"/>
      </w:pPr>
      <w:r>
        <w:rPr>
          <w:rFonts w:ascii="Times New Roman" w:hAnsi="Times New Roman" w:eastAsia="Times New Roman" w:cs="Times New Roman"/>
          <w:lang w:val="en-US" w:bidi="en-US"/>
          <w:color w:val="111111"/>
          <w:sz w:val="28"/>
          <w:szCs w:val="28"/>
          <w:rtl/>
        </w:rPr>
        <w:t xml:space="preserve">2396.</w:t>
      </w:r>
    </w:p>
    <w:p>
      <w:pPr>
        <w:pStyle w:val="BookText"/>
      </w:pPr>
      <w:r>
        <w:rPr>
          <w:rFonts w:ascii="Amiri" w:hAnsi="Amiri" w:eastAsia="Amiri" w:cs="Amiri"/>
          <w:lang w:bidi="ar-SA"/>
          <w:color w:val="111111"/>
          <w:sz w:val="28"/>
          <w:szCs w:val="28"/>
          <w:rtl/>
        </w:rPr>
        <w:t xml:space="preserve">رسول اللّه صلی اللّه علیه و آله: إذا أرادَ اللّهُ‌ بعَبدٍ خَیرا فَقَّهَهُ‌ فیالدِّینِ‌ ، وألهَمَهُ‌ رُشدَهُ‌.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2397.</w:t>
      </w:r>
    </w:p>
    <w:p>
      <w:pPr>
        <w:pStyle w:val="BookText"/>
      </w:pPr>
      <w:r>
        <w:rPr>
          <w:rFonts w:ascii="Amiri" w:hAnsi="Amiri" w:eastAsia="Amiri" w:cs="Amiri"/>
          <w:lang w:bidi="ar-SA"/>
          <w:color w:val="111111"/>
          <w:sz w:val="28"/>
          <w:szCs w:val="28"/>
          <w:rtl/>
        </w:rPr>
        <w:t xml:space="preserve">عنه صلی اللّه علیه و آله: إذا أرادَ اللّهُ‌ بِعَبدٍ خَیرا فَقَّهَهُ‌ فی الدِّینِ‌ ،وزَهَّدَهُ‌ فی الدنیا ، وبَصَّرَهُ‌ عُیوبَهُ‌.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مکارم الأخلاق:ج 2 ص 376 ح 2661 عن أبی ذرّ ،بحار الأنوار:ج 77 ص 86 ح 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علل الشرائع:ص 249 ح 5 [2]عن أنس بن مالک ،بحار الأنوار:ج 71 ص 388 ح 40.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کنز العمّال:ج 10 ص 137 ح 28690 نقلاً عن البزار عن ابن مسعود.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کنز العمّال:ج 10 ص 137 ح 28689 عن أنس.</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2398.</w:t>
      </w:r>
    </w:p>
    <w:p>
      <w:pPr>
        <w:pStyle w:val="BookText"/>
      </w:pPr>
      <w:r>
        <w:rPr>
          <w:rFonts w:ascii="Amiri" w:hAnsi="Amiri" w:eastAsia="Amiri" w:cs="Amiri"/>
          <w:lang w:bidi="ar-SA"/>
          <w:color w:val="111111"/>
          <w:sz w:val="28"/>
          <w:szCs w:val="28"/>
          <w:rtl/>
        </w:rPr>
        <w:t xml:space="preserve">عنه صلی اللّه علیه و آله: ما عُبِدَ اللّهُ‌ تعالی بشیءٍ أفضَلَ‌ مِن‌الفِقهِ‌ فی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2399.</w:t>
      </w:r>
    </w:p>
    <w:p>
      <w:pPr>
        <w:pStyle w:val="BookText"/>
      </w:pPr>
      <w:r>
        <w:rPr>
          <w:rFonts w:ascii="Amiri" w:hAnsi="Amiri" w:eastAsia="Amiri" w:cs="Amiri"/>
          <w:lang w:bidi="ar-SA"/>
          <w:color w:val="111111"/>
          <w:sz w:val="28"/>
          <w:szCs w:val="28"/>
          <w:rtl/>
        </w:rPr>
        <w:t xml:space="preserve">عنه صلی اللّه علیه و آله: أفضَلُ‌ العِبادَةِ‌ الفِقهُ‌.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2400.</w:t>
      </w:r>
    </w:p>
    <w:p>
      <w:pPr>
        <w:pStyle w:val="BookText"/>
      </w:pPr>
      <w:r>
        <w:rPr>
          <w:rFonts w:ascii="Amiri" w:hAnsi="Amiri" w:eastAsia="Amiri" w:cs="Amiri"/>
          <w:lang w:bidi="ar-SA"/>
          <w:color w:val="111111"/>
          <w:sz w:val="28"/>
          <w:szCs w:val="28"/>
          <w:rtl/>
        </w:rPr>
        <w:t xml:space="preserve">عنه صلی اللّه علیه و آله: إنّ‌ لِکُلِّ‌ شیءٍ دِعامَةً‌ ، ودِعامَةُ‌ هذاالدِّینِ‌ الفِقهُ‌.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2401.</w:t>
      </w:r>
    </w:p>
    <w:p>
      <w:pPr>
        <w:pStyle w:val="BookText"/>
      </w:pPr>
      <w:r>
        <w:rPr>
          <w:rFonts w:ascii="Amiri" w:hAnsi="Amiri" w:eastAsia="Amiri" w:cs="Amiri"/>
          <w:lang w:bidi="ar-SA"/>
          <w:color w:val="111111"/>
          <w:sz w:val="28"/>
          <w:szCs w:val="28"/>
          <w:rtl/>
        </w:rPr>
        <w:t xml:space="preserve">عنه صلی اللّه علیه و آله: افٍّ‌ لِکُلِّ‌ مُسلمٍ‌ لا یَجعَلُ‌ فی کُلِ‌جُمعَةٍ‌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یَوما یَتَفَقَّهُ‌ فیهِ‌ أمرَ دِینِهِ‌ ویَسألُ‌ عن دِینِهِ‌.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2402.</w:t>
      </w:r>
    </w:p>
    <w:p>
      <w:pPr>
        <w:pStyle w:val="BookText"/>
      </w:pPr>
      <w:r>
        <w:rPr>
          <w:rFonts w:ascii="Amiri" w:hAnsi="Amiri" w:eastAsia="Amiri" w:cs="Amiri"/>
          <w:lang w:bidi="ar-SA"/>
          <w:color w:val="111111"/>
          <w:sz w:val="28"/>
          <w:szCs w:val="28"/>
          <w:rtl/>
        </w:rPr>
        <w:t xml:space="preserve">عنه صلی اللّه علیه و آله: فَقیهٌ‌ واحِدٌ أشَدُّ علی الشَّیْطانِ‌ مِن‌ألفِ‌ عابِدٍ.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2403.</w:t>
      </w:r>
    </w:p>
    <w:p>
      <w:pPr>
        <w:pStyle w:val="BookText"/>
      </w:pPr>
      <w:r>
        <w:rPr>
          <w:rFonts w:ascii="Amiri" w:hAnsi="Amiri" w:eastAsia="Amiri" w:cs="Amiri"/>
          <w:lang w:bidi="ar-SA"/>
          <w:color w:val="111111"/>
          <w:sz w:val="28"/>
          <w:szCs w:val="28"/>
          <w:rtl/>
        </w:rPr>
        <w:t xml:space="preserve">عنه صلی اللّه علیه و آله: ما مِن شیءٍ أقطَعَ‌ لِظَهرِ إبلیسَ‌ مِن‌عالِمٍ‌ یَخرُجُ‌ فی قَبیلَةٍ‌.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2404.</w:t>
      </w:r>
    </w:p>
    <w:p>
      <w:pPr>
        <w:pStyle w:val="BookText"/>
      </w:pPr>
      <w:r>
        <w:rPr>
          <w:rFonts w:ascii="Amiri" w:hAnsi="Amiri" w:eastAsia="Amiri" w:cs="Amiri"/>
          <w:lang w:bidi="ar-SA"/>
          <w:color w:val="111111"/>
          <w:sz w:val="28"/>
          <w:szCs w:val="28"/>
          <w:rtl/>
        </w:rPr>
        <w:t xml:space="preserve">عنه صلی اللّه علیه و آله: قَلیلُ‌ الفِقهِ‌ خَیرٌ مِن کثیرِالعِبادَةِ‌.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2405.</w:t>
      </w:r>
    </w:p>
    <w:p>
      <w:pPr>
        <w:pStyle w:val="BookText"/>
      </w:pPr>
      <w:r>
        <w:rPr>
          <w:rFonts w:ascii="Amiri" w:hAnsi="Amiri" w:eastAsia="Amiri" w:cs="Amiri"/>
          <w:lang w:bidi="ar-SA"/>
          <w:color w:val="111111"/>
          <w:sz w:val="28"/>
          <w:szCs w:val="28"/>
          <w:rtl/>
        </w:rPr>
        <w:t xml:space="preserve">عنه صلی اللّه علیه و آله: خَیرُ العِبادَةِ‌ الفِقهُ‌.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2406.</w:t>
      </w:r>
    </w:p>
    <w:p>
      <w:pPr>
        <w:pStyle w:val="BookText"/>
      </w:pPr>
      <w:r>
        <w:rPr>
          <w:rFonts w:ascii="Amiri" w:hAnsi="Amiri" w:eastAsia="Amiri" w:cs="Amiri"/>
          <w:lang w:bidi="ar-SA"/>
          <w:color w:val="111111"/>
          <w:sz w:val="28"/>
          <w:szCs w:val="28"/>
          <w:rtl/>
        </w:rPr>
        <w:t xml:space="preserve">عنه صلی اللّه علیه و آله: لِکُلِّ‌ شَیْ‌ءٍ عِمادٌ ، وعِمادُ الدِّینِ‌ الفِقهُ‌. </w:t>
      </w: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کنز العمّال:ج 10 ص 147 ح 28752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الشهاب:ج 2 ص 249 ح 1290 عن إبن عمر وإبن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10 ص 150 ح 28768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قال المجلسیّ‌ رضوان اللّه علیه:المراد بالجمعة الاُسبوع ؛ تسمیةً‌ للکلّ‌ باسم الجزء.</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المحاسن:ج 1 ص 354 ح 748 [1] عن السکونیّ‌ عن الإمام الصادق عن آبائه علیهم السلام ،بحار الأنوار:ج 1 ص 176 ح 44. [2]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عوالی اللآلی:ج 1 ص 189 ح 269 ، [3]بحار الأنوار:ج 1 ص 177 ح 48.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10 ص 148 ح 28755 عن واثلة.</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10 ص 155 ح 28794 عن ابن عمر.</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کنز العمّال:ج 10 ص 174 ح 28909 نقلاً عن أبی الشیخ عن أنس.</w:t>
      </w:r>
    </w:p>
    <w:p>
      <w:pPr>
        <w:pStyle w:val="BookText"/>
      </w:pP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(10) عوالی اللآلی:ج 4 ص 59 ح 1 ، [5]بحار الأنوار:ج 1 ص 216 ح 30. [6]</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6" w:name="pg14436_161671"/>
    <w:bookmarkEnd w:id="286"/>
    <w:p>
      <w:pPr>
        <w:pStyle w:val="Heading6"/>
      </w:pPr>
      <w:bookmarkStart w:id="1134" w:name="_Toc680"/>
      <w:r>
        <w:t>5/1 خصائِصُ‌ الفَقیهِ‌ فِی الدّین</w:t>
      </w:r>
      <w:bookmarkEnd w:id="1134"/>
    </w:p>
    <w:p>
      <w:pPr>
        <w:pStyle w:val="BookText"/>
      </w:pPr>
      <w:r>
        <w:rPr>
          <w:rFonts w:ascii="Times New Roman" w:hAnsi="Times New Roman" w:eastAsia="Times New Roman" w:cs="Times New Roman"/>
          <w:lang w:val="en-US" w:bidi="en-US"/>
          <w:color w:val="111111"/>
          <w:sz w:val="28"/>
          <w:szCs w:val="28"/>
          <w:rtl/>
        </w:rPr>
        <w:t xml:space="preserve">2407.</w:t>
      </w:r>
    </w:p>
    <w:p>
      <w:pPr>
        <w:pStyle w:val="BookText"/>
      </w:pPr>
      <w:r>
        <w:rPr>
          <w:rFonts w:ascii="Amiri" w:hAnsi="Amiri" w:eastAsia="Amiri" w:cs="Amiri"/>
          <w:lang w:bidi="ar-SA"/>
          <w:color w:val="111111"/>
          <w:sz w:val="28"/>
          <w:szCs w:val="28"/>
          <w:rtl/>
        </w:rPr>
        <w:t xml:space="preserve">رسول اللّه صلی اللّه علیه و آله: ما ازدادَ عَبدٌ قَطُّ‍‌ فِقها فی دِینِهِ‌ إلّا ازدَادَ قَصدا فی عَمَلِهِ‌.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2408.</w:t>
      </w:r>
    </w:p>
    <w:p>
      <w:pPr>
        <w:pStyle w:val="BookText"/>
      </w:pPr>
      <w:r>
        <w:rPr>
          <w:rFonts w:ascii="Amiri" w:hAnsi="Amiri" w:eastAsia="Amiri" w:cs="Amiri"/>
          <w:lang w:bidi="ar-SA"/>
          <w:color w:val="111111"/>
          <w:sz w:val="28"/>
          <w:szCs w:val="28"/>
          <w:rtl/>
        </w:rPr>
        <w:t xml:space="preserve">عنه صلی اللّه علیه و آله: کَفی بالمَرءِ فِقها إذا عَبَدَاللّهَ‌ ، وکفی بالمَرءِ جَهلاً إذا اعجِبَ‌ بِرَأیهِ‌.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2409.</w:t>
      </w:r>
    </w:p>
    <w:p>
      <w:pPr>
        <w:pStyle w:val="BookText"/>
      </w:pPr>
      <w:r>
        <w:rPr>
          <w:rFonts w:ascii="Amiri" w:hAnsi="Amiri" w:eastAsia="Amiri" w:cs="Amiri"/>
          <w:lang w:bidi="ar-SA"/>
          <w:color w:val="111111"/>
          <w:sz w:val="28"/>
          <w:szCs w:val="28"/>
          <w:rtl/>
        </w:rPr>
        <w:t xml:space="preserve">عنه صلی اللّه علیه و آله: لا یَفقَهُ‌ العَبدُ کُلَّ‌ الفِقهِ‌ حتّی یَمقُتَ‌ الناسَ‌ فی ذاتِ‌ اللّهِ‌ ، وحتّی لا یکونَ‌ أحَدٌ أمقَتَ‌مِن نفسِهِ‌.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Amiri" w:hAnsi="Amiri" w:eastAsia="Amiri" w:cs="Amiri"/>
          <w:lang w:bidi="ar-SA"/>
          <w:color w:val="111111"/>
          <w:sz w:val="28"/>
          <w:szCs w:val="28"/>
          <w:rtl/>
        </w:rPr>
        <w:t xml:space="preserve">عنه صلی اللّه علیه و آله فی وصیَّتِهِ‌ لأبی ذرٍّ: لا یَفقَهُ‌ الرجُلُ‌کُلَّ‌ الفِقهِ‌ حتَّی یَرَی الناسَ‌ أمثالَ‌ الأباعِرِ ، فلا یَحفِلَ‌ بِوُجودِهِم ، ولا یُغَیِّرَهُ‌ ذلکَ‌ کما لا یُغَیِّرُهُ‌ وُجودُ بَعیرٍ عندَهُ‌ ،...ثُمّ‌ یَرجِعَ‌ هُو إلی نفسِهِ‌ فیَکونَ‌ أعظَمَ‌ حاقِرٍ لها.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2411.</w:t>
      </w:r>
    </w:p>
    <w:p>
      <w:pPr>
        <w:pStyle w:val="BookText"/>
      </w:pPr>
      <w:r>
        <w:rPr>
          <w:rFonts w:ascii="Amiri" w:hAnsi="Amiri" w:eastAsia="Amiri" w:cs="Amiri"/>
          <w:lang w:bidi="ar-SA"/>
          <w:color w:val="111111"/>
          <w:sz w:val="28"/>
          <w:szCs w:val="28"/>
          <w:rtl/>
        </w:rPr>
        <w:t xml:space="preserve">عنه صلی اللّه علیه و آله فی وصیَّتِهِ‌ لأبی ذَرٍّ: لایَفقَهُ‌ الرجُلُ‌کلَّ‌ الفِقهِ‌ حتّی یَری الناسَ‌ فی جَنبِ‌ اللّهِ‌ أمثالَ‌ الأباعِرِ ، ثُمّ‌ یَرجِعَ‌ إلی نفسِهِ‌ فیکونَ‌ هُو أحقَرَحاقِرٍ لها.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2412.</w:t>
      </w:r>
    </w:p>
    <w:p>
      <w:pPr>
        <w:pStyle w:val="BookText"/>
      </w:pPr>
      <w:r>
        <w:rPr>
          <w:rFonts w:ascii="Amiri" w:hAnsi="Amiri" w:eastAsia="Amiri" w:cs="Amiri"/>
          <w:lang w:bidi="ar-SA"/>
          <w:color w:val="111111"/>
          <w:sz w:val="28"/>
          <w:szCs w:val="28"/>
          <w:rtl/>
        </w:rPr>
        <w:t xml:space="preserve">عنه صلی اللّه علیه و آله: مِن فِقهِ‌ الرجُلِ‌ أن یُصلِحَ‌مَعِیشَتَهُ‌ ، ولیسَ‌ مِن حُبِّ‌ الدنیا طَلَبُ‌ ما یُصلِحُکَ‌.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2413.</w:t>
      </w:r>
    </w:p>
    <w:p>
      <w:pPr>
        <w:pStyle w:val="BookText"/>
      </w:pPr>
      <w:r>
        <w:rPr>
          <w:rFonts w:ascii="Amiri" w:hAnsi="Amiri" w:eastAsia="Amiri" w:cs="Amiri"/>
          <w:lang w:bidi="ar-SA"/>
          <w:color w:val="111111"/>
          <w:sz w:val="28"/>
          <w:szCs w:val="28"/>
          <w:rtl/>
        </w:rPr>
        <w:t xml:space="preserve">عنه صلی اللّه علیه و آله: مِن فِقهِ‌ الرجُلِ‌ قِلَّةُ‌ کلامِهِ‌ فیما لایَعنیهِ‌.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3 ص 45 ح 5404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10 ص 155 ح 28794 عن ابن عمر.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10 ص 182 ح 28950 عن شداد بن أوس.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عدّة الداعی:ص 204 ، [1]بحار الأنوار:ج 72 ص 304 ح 51.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مکارم الأخلاق:ج 2 ص 371 ح 2661 [3] عن أبی ذرّ ،بحار الأنوار:ج 77 ص 83 ح 3.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50 ح 5439 عن أبی الدرداء.</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الأمالی للطوسی:ص 622 ح 1283 [5] عن سلیم بن قیس عن الإمام علیّ‌ علیه السلام ،بحار الأنوار:ج 2 ص 55 ح 28. [6]</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7" w:name="pg14436_161672"/>
    <w:bookmarkEnd w:id="287"/>
    <w:p>
      <w:pPr>
        <w:pStyle w:val="BookText"/>
      </w:pPr>
      <w:r>
        <w:rPr>
          <w:rFonts w:ascii="Times New Roman" w:hAnsi="Times New Roman" w:eastAsia="Times New Roman" w:cs="Times New Roman"/>
          <w:lang w:val="en-US" w:bidi="en-US"/>
          <w:color w:val="111111"/>
          <w:sz w:val="28"/>
          <w:szCs w:val="28"/>
          <w:rtl/>
        </w:rPr>
        <w:t xml:space="preserve">2414.</w:t>
      </w:r>
    </w:p>
    <w:p>
      <w:pPr>
        <w:pStyle w:val="BookText"/>
      </w:pPr>
      <w:r>
        <w:rPr>
          <w:rFonts w:ascii="Amiri" w:hAnsi="Amiri" w:eastAsia="Amiri" w:cs="Amiri"/>
          <w:lang w:bidi="ar-SA"/>
          <w:color w:val="111111"/>
          <w:sz w:val="28"/>
          <w:szCs w:val="28"/>
          <w:rtl/>
        </w:rPr>
        <w:t xml:space="preserve">بحار الأنوار: رُویَ‌ أنَّ‌ رجُلاً جاءَ إلَی النبیِّ‌ صلی اللّه علیه و آله لِیُعَلِّمَهُ‌ القرآنَ‌ ، فانتَهی إلی قولِهِ‌ تعالی: "فَمَنْ‌ یَعْمَلْ‌ مِثْقالَ‌ ذَرَّةٍ‌ خَیْراً یَرَهُ‌ * وَ مَنْ‌ یَعْمَلْ‌ مِثْقالَ‌ ذَرَّةٍ‌ شَرًّا یَرَهُ‌"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فقالَ‌:یَکفِینی هذا، وانصَرَفَ‌ ، فقالَ‌ رسولُ‌ اللّهِ‌ صلی اللّه علیه و آله:انصَرَفَ‌ الرجُلُ‌ وهُو فَقیهٌ‌.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35" w:name="_Toc681"/>
      <w:r>
        <w:t>6/1 أفضَلُ‌ الدِّینِ‌</w:t>
      </w:r>
      <w:bookmarkEnd w:id="1135"/>
    </w:p>
    <w:p>
      <w:pPr>
        <w:pStyle w:val="BookText"/>
      </w:pPr>
      <w:r>
        <w:rPr>
          <w:rFonts w:ascii="Times New Roman" w:hAnsi="Times New Roman" w:eastAsia="Times New Roman" w:cs="Times New Roman"/>
          <w:lang w:val="en-US" w:bidi="en-US"/>
          <w:color w:val="111111"/>
          <w:sz w:val="28"/>
          <w:szCs w:val="28"/>
          <w:rtl/>
        </w:rPr>
        <w:t xml:space="preserve">2415.</w:t>
      </w:r>
    </w:p>
    <w:p>
      <w:pPr>
        <w:pStyle w:val="BookText"/>
      </w:pPr>
      <w:r>
        <w:rPr>
          <w:rFonts w:ascii="Amiri" w:hAnsi="Amiri" w:eastAsia="Amiri" w:cs="Amiri"/>
          <w:lang w:bidi="ar-SA"/>
          <w:color w:val="111111"/>
          <w:sz w:val="28"/>
          <w:szCs w:val="28"/>
          <w:rtl/>
        </w:rPr>
        <w:t xml:space="preserve">رسول اللّه صلی اللّه علیه و آله: أفضَلُ‌ دِینِکُم الوَرَعُ‌.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136" w:name="_Toc682"/>
      <w:r>
        <w:t>7/1 آفاتُ‌ الدِّینِ‌</w:t>
      </w:r>
      <w:bookmarkEnd w:id="1136"/>
    </w:p>
    <w:p>
      <w:pPr>
        <w:pStyle w:val="BookText"/>
      </w:pPr>
      <w:r>
        <w:rPr>
          <w:rFonts w:ascii="Times New Roman" w:hAnsi="Times New Roman" w:eastAsia="Times New Roman" w:cs="Times New Roman"/>
          <w:lang w:val="en-US" w:bidi="en-US"/>
          <w:color w:val="111111"/>
          <w:sz w:val="28"/>
          <w:szCs w:val="28"/>
          <w:rtl/>
        </w:rPr>
        <w:t xml:space="preserve">2416.</w:t>
      </w:r>
    </w:p>
    <w:p>
      <w:pPr>
        <w:pStyle w:val="BookText"/>
      </w:pPr>
      <w:r>
        <w:rPr>
          <w:rFonts w:ascii="Amiri" w:hAnsi="Amiri" w:eastAsia="Amiri" w:cs="Amiri"/>
          <w:lang w:bidi="ar-SA"/>
          <w:color w:val="111111"/>
          <w:sz w:val="28"/>
          <w:szCs w:val="28"/>
          <w:rtl/>
        </w:rPr>
        <w:t xml:space="preserve">رسول اللّه صلی اللّه علیه و آله: آفَةُ‌ الدِّینِ‌ ثلاثةٌ‌:فقیهٌ‌ فاجِرٌ ، وإمامٌ‌ جائرٌ ، ومُجتَهِدٌ جاهِلٌ‌.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137" w:name="_Toc683"/>
      <w:r>
        <w:t>8/1 الحثُّ‌ علی الحفاظِ‍‌ علی الدِّینِ‌</w:t>
      </w:r>
      <w:bookmarkEnd w:id="1137"/>
    </w:p>
    <w:p>
      <w:pPr>
        <w:pStyle w:val="BookText"/>
      </w:pPr>
      <w:r>
        <w:rPr>
          <w:rFonts w:ascii="Times New Roman" w:hAnsi="Times New Roman" w:eastAsia="Times New Roman" w:cs="Times New Roman"/>
          <w:lang w:val="en-US" w:bidi="en-US"/>
          <w:color w:val="111111"/>
          <w:sz w:val="28"/>
          <w:szCs w:val="28"/>
          <w:rtl/>
        </w:rPr>
        <w:t xml:space="preserve">2417.</w:t>
      </w:r>
    </w:p>
    <w:p>
      <w:pPr>
        <w:pStyle w:val="BookText"/>
      </w:pPr>
      <w:r>
        <w:rPr>
          <w:rFonts w:ascii="Amiri" w:hAnsi="Amiri" w:eastAsia="Amiri" w:cs="Amiri"/>
          <w:lang w:bidi="ar-SA"/>
          <w:color w:val="111111"/>
          <w:sz w:val="28"/>
          <w:szCs w:val="28"/>
          <w:rtl/>
        </w:rPr>
        <w:t xml:space="preserve">رسول اللّه صلی اللّه علیه و آله: إن عَرَضَ‌ لکَ‌ بلاءٌ فاجعَل مالَکَ‌ دونَ‌ دَمِکَ‌ ، فإن تَجاوَزَکَ‌ البلاءُ فاجعَلْ‌ مالَکَ‌ ودَمَکَ‌ دونَ‌ دِینِکَ‌ ، فإنَّ‌ المَسلوبَ‌ مَن سُلِبَ‌ دِینُهُ‌ ، والمَخروبَ‌ مَن خَرِبَ‌ دِینُهُ‌.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الزلزلة:7 و 8. [1]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بحار الأنوار:ج 92 ص 107 ح 2 [2] نقلاً عن أسرار الصلاة.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الخصال:ص 4 ح 9 عن عبد اللّه بن میمون عن الإمام الصادق عن آبائه علیهم السلام ،بحار الأنوار:ج 1 ص 167 ح 9.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10 ص 183 ح 28954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15 ص 933 ح 43601 عن سمرة.</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8" w:name="pg14436_161673"/>
    <w:bookmarkEnd w:id="288"/>
    <w:p>
      <w:pPr>
        <w:pStyle w:val="BookText"/>
      </w:pPr>
      <w:r>
        <w:rPr>
          <w:rFonts w:ascii="Times New Roman" w:hAnsi="Times New Roman" w:eastAsia="Times New Roman" w:cs="Times New Roman"/>
          <w:lang w:val="en-US" w:bidi="en-US"/>
          <w:color w:val="111111"/>
          <w:sz w:val="28"/>
          <w:szCs w:val="28"/>
          <w:rtl/>
        </w:rPr>
        <w:t xml:space="preserve">2418.</w:t>
      </w:r>
    </w:p>
    <w:p>
      <w:pPr>
        <w:pStyle w:val="BookText"/>
      </w:pPr>
      <w:r>
        <w:rPr>
          <w:rFonts w:ascii="Amiri" w:hAnsi="Amiri" w:eastAsia="Amiri" w:cs="Amiri"/>
          <w:lang w:bidi="ar-SA"/>
          <w:color w:val="111111"/>
          <w:sz w:val="28"/>
          <w:szCs w:val="28"/>
          <w:rtl/>
        </w:rPr>
        <w:t xml:space="preserve">عنه صلی اللّه علیه و آله ممّا أوصی بهِ‌ علیّاً علیه السلام: ...والخامِسةُ‌ بَذلُکَ‌ مالَکَ‌ ودَمَکَ‌ دُونَ‌ دِینِکَ‌.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38" w:name="_Toc684"/>
      <w:r>
        <w:t>9/1 خصائص من لا دین له</w:t>
      </w:r>
      <w:bookmarkEnd w:id="1138"/>
    </w:p>
    <w:p>
      <w:pPr>
        <w:pStyle w:val="BookText"/>
      </w:pPr>
      <w:r>
        <w:rPr>
          <w:rFonts w:ascii="Times New Roman" w:hAnsi="Times New Roman" w:eastAsia="Times New Roman" w:cs="Times New Roman"/>
          <w:lang w:val="en-US" w:bidi="en-US"/>
          <w:color w:val="111111"/>
          <w:sz w:val="28"/>
          <w:szCs w:val="28"/>
          <w:rtl/>
        </w:rPr>
        <w:t xml:space="preserve">2419.</w:t>
      </w:r>
    </w:p>
    <w:p>
      <w:pPr>
        <w:pStyle w:val="BookText"/>
      </w:pPr>
      <w:r>
        <w:rPr>
          <w:rFonts w:ascii="Amiri" w:hAnsi="Amiri" w:eastAsia="Amiri" w:cs="Amiri"/>
          <w:lang w:bidi="ar-SA"/>
          <w:color w:val="111111"/>
          <w:sz w:val="28"/>
          <w:szCs w:val="28"/>
          <w:rtl/>
        </w:rPr>
        <w:t xml:space="preserve">رسول اللّه صلی اللّه علیه و آله: إنّما یُدرَکُ‌ الخیرُ کُلُّهُ‌ بالعقلِ‌ ، ولا دِینَ‌ لِمَن لا عَقلَ‌ 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2420.</w:t>
      </w:r>
    </w:p>
    <w:p>
      <w:pPr>
        <w:pStyle w:val="BookText"/>
      </w:pPr>
      <w:r>
        <w:rPr>
          <w:rFonts w:ascii="Amiri" w:hAnsi="Amiri" w:eastAsia="Amiri" w:cs="Amiri"/>
          <w:lang w:bidi="ar-SA"/>
          <w:color w:val="111111"/>
          <w:sz w:val="28"/>
          <w:szCs w:val="28"/>
          <w:rtl/>
        </w:rPr>
        <w:t xml:space="preserve">عنه صلی اللّه علیه و آله: مَن أرضی سُلطاناً بما یُسخِطُ‍‌ اللّهَ‌ خَرَجَ‌ عن دِینِ‌ اللّهِ‌ عز و جل.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139" w:name="_Toc685"/>
      <w:r>
        <w:t>10/1 التحذیرُ مِنَ‌ الاستِخفافِ‌ بالدِّینِ‌ وأهلِهِ‌</w:t>
      </w:r>
      <w:bookmarkEnd w:id="1139"/>
    </w:p>
    <w:p>
      <w:pPr>
        <w:pStyle w:val="Heading6"/>
      </w:pPr>
      <w:bookmarkStart w:id="1140" w:name="_Toc686"/>
      <w:r>
        <w:t>الکتاب</w:t>
      </w:r>
      <w:bookmarkEnd w:id="1140"/>
    </w:p>
    <w:p>
      <w:pPr>
        <w:pStyle w:val="BookText"/>
      </w:pPr>
      <w:r>
        <w:rPr>
          <w:rFonts w:ascii="Amiri" w:hAnsi="Amiri" w:eastAsia="Amiri" w:cs="Amiri"/>
          <w:lang w:bidi="ar-SA"/>
          <w:color w:val="111111"/>
          <w:sz w:val="28"/>
          <w:szCs w:val="28"/>
          <w:rtl/>
        </w:rPr>
        <w:t xml:space="preserve">" وَ قالُوا ما لَنا لا نَری‌ رِجالاً کُنّا نَعُدُّهُمْ‌ مِنَ‌ الْأَشْرارِ * أَتَّخَذْناهُمْ‌ سِخْرِیًّا أَمْ‌ زاغَتْ‌ عَنْهُمُ‌ الْأَبْصارُ ". 4</w:t>
      </w:r>
    </w:p>
    <w:p>
      <w:pPr>
        <w:pStyle w:val="BookText"/>
      </w:pPr>
      <w:r>
        <w:rPr>
          <w:rFonts w:ascii="Amiri" w:hAnsi="Amiri" w:eastAsia="Amiri" w:cs="Amiri"/>
          <w:lang w:bidi="ar-SA"/>
          <w:color w:val="111111"/>
          <w:sz w:val="28"/>
          <w:szCs w:val="28"/>
          <w:rtl/>
        </w:rPr>
        <w:t xml:space="preserve">" أَ فَمِنْ‌ هذَا الْحَدِیثِ‌ تَعْجَبُونَ‌ * وَ تَضْحَکُونَ‌ وَ لا تَبْکُونَ‌ * وَ أَنْتُمْ‌ سامِدُونَ‌ ". 5</w:t>
      </w:r>
    </w:p>
    <w:p>
      <w:pPr>
        <w:pStyle w:val="Heading6"/>
      </w:pPr>
      <w:bookmarkStart w:id="1141" w:name="_Toc687"/>
      <w:r>
        <w:t>الحدیث</w:t>
      </w:r>
      <w:bookmarkEnd w:id="1141"/>
    </w:p>
    <w:p>
      <w:pPr>
        <w:pStyle w:val="BookText"/>
      </w:pPr>
      <w:r>
        <w:rPr>
          <w:rFonts w:ascii="Times New Roman" w:hAnsi="Times New Roman" w:eastAsia="Times New Roman" w:cs="Times New Roman"/>
          <w:lang w:val="en-US" w:bidi="en-US"/>
          <w:color w:val="111111"/>
          <w:sz w:val="28"/>
          <w:szCs w:val="28"/>
          <w:rtl/>
        </w:rPr>
        <w:t xml:space="preserve">2421.</w:t>
      </w:r>
    </w:p>
    <w:p>
      <w:pPr>
        <w:pStyle w:val="BookText"/>
      </w:pPr>
      <w:r>
        <w:rPr>
          <w:rFonts w:ascii="Amiri" w:hAnsi="Amiri" w:eastAsia="Amiri" w:cs="Amiri"/>
          <w:lang w:bidi="ar-SA"/>
          <w:color w:val="111111"/>
          <w:sz w:val="28"/>
          <w:szCs w:val="28"/>
          <w:rtl/>
        </w:rPr>
        <w:t xml:space="preserve">رسول اللّه صلی اللّه علیه و آله: إنّی أخافُ‌ علَیکُم استِخفافاً بالدِّینِ‌ وبَیعَ‌ الحُکْمِ‌.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الکافی:ج 8 ص 79 ح 33 [1] عن معاویة بن عمار عن الإمام الصادق علیه السلام ،بحار الأنوار:ج 77 ص 69 ح 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تحف العقول:ص 54 ،بحار الأنوار:ج 77 ص 158 ح 1.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عیون أخبار الرضا علیه السلام:ج 2 ص 69 ح 318 [3] عن دارم بن قبیصة النهشلی عن الإمام الرضا عن آبائه علیهم السلام ،بحار الأنوار:ج 73 ص 393 ح 7.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(6) عیون أخبار الرضا علیه السلام:ج 2 ص 42 ح 140 [5] عن داوود بن سلیمان الفراء عن الإمام الرضا عن آبائه علیهم السلام ،بحار الأنوار:ج 72 ص 227 ح 2. [6]</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9" w:name="pg14436_161674"/>
    <w:bookmarkEnd w:id="289"/>
    <w:p>
      <w:pPr>
        <w:pStyle w:val="Heading6"/>
      </w:pPr>
      <w:bookmarkStart w:id="1142" w:name="_Toc688"/>
      <w:r>
        <w:t>11/1 یَسارُ الدِّینِ‌</w:t>
      </w:r>
      <w:bookmarkEnd w:id="1142"/>
    </w:p>
    <w:p>
      <w:pPr>
        <w:pStyle w:val="Heading6"/>
      </w:pPr>
      <w:bookmarkStart w:id="1143" w:name="_Toc689"/>
      <w:r>
        <w:t>الکتاب</w:t>
      </w:r>
      <w:bookmarkEnd w:id="1143"/>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1</w:t>
      </w:r>
    </w:p>
    <w:p>
      <w:pPr>
        <w:pStyle w:val="BookText"/>
      </w:pPr>
      <w:r>
        <w:rPr>
          <w:rFonts w:ascii="Amiri" w:hAnsi="Amiri" w:eastAsia="Amiri" w:cs="Amiri"/>
          <w:lang w:bidi="ar-SA"/>
          <w:color w:val="111111"/>
          <w:sz w:val="28"/>
          <w:szCs w:val="28"/>
          <w:rtl/>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2</w:t>
      </w:r>
    </w:p>
    <w:p>
      <w:pPr>
        <w:pStyle w:val="Heading6"/>
      </w:pPr>
      <w:bookmarkStart w:id="1144" w:name="_Toc690"/>
      <w:r>
        <w:t>الحدیث</w:t>
      </w:r>
      <w:bookmarkEnd w:id="1144"/>
    </w:p>
    <w:p>
      <w:pPr>
        <w:pStyle w:val="BookText"/>
      </w:pPr>
      <w:r>
        <w:rPr>
          <w:rFonts w:ascii="Times New Roman" w:hAnsi="Times New Roman" w:eastAsia="Times New Roman" w:cs="Times New Roman"/>
          <w:lang w:val="en-US" w:bidi="en-US"/>
          <w:color w:val="111111"/>
          <w:sz w:val="28"/>
          <w:szCs w:val="28"/>
          <w:rtl/>
        </w:rPr>
        <w:t xml:space="preserve">2422.</w:t>
      </w:r>
    </w:p>
    <w:p>
      <w:pPr>
        <w:pStyle w:val="BookText"/>
      </w:pPr>
      <w:r>
        <w:rPr>
          <w:rFonts w:ascii="Amiri" w:hAnsi="Amiri" w:eastAsia="Amiri" w:cs="Amiri"/>
          <w:lang w:bidi="ar-SA"/>
          <w:color w:val="111111"/>
          <w:sz w:val="28"/>
          <w:szCs w:val="28"/>
          <w:rtl/>
        </w:rPr>
        <w:t xml:space="preserve">رسول اللّه صلی اللّه علیه و آله: یا أیّها الناسُ‌ ، إنَّ‌ دِینَ‌ اللّهِ‌ یُسرٌ. </w:t>
      </w:r>
      <w:r>
        <w:rPr>
          <w:rStyle w:val="FootnoteReference"/>
        </w:rPr>
        <w:footnoteReference w:id="758"/>
      </w:r>
    </w:p>
    <w:p>
      <w:pPr>
        <w:pStyle w:val="BookText"/>
      </w:pPr>
      <w:r>
        <w:rPr>
          <w:rFonts w:ascii="Times New Roman" w:hAnsi="Times New Roman" w:eastAsia="Times New Roman" w:cs="Times New Roman"/>
          <w:lang w:val="en-US" w:bidi="en-US"/>
          <w:color w:val="111111"/>
          <w:sz w:val="28"/>
          <w:szCs w:val="28"/>
          <w:rtl/>
        </w:rPr>
        <w:t xml:space="preserve">2423.</w:t>
      </w:r>
    </w:p>
    <w:p>
      <w:pPr>
        <w:pStyle w:val="BookText"/>
      </w:pPr>
      <w:r>
        <w:rPr>
          <w:rFonts w:ascii="Amiri" w:hAnsi="Amiri" w:eastAsia="Amiri" w:cs="Amiri"/>
          <w:lang w:bidi="ar-SA"/>
          <w:color w:val="111111"/>
          <w:sz w:val="28"/>
          <w:szCs w:val="28"/>
          <w:rtl/>
        </w:rPr>
        <w:t xml:space="preserve">عنه صلی اللّه علیه و آله: یَسِّرُوا ولا تُعَسِّرُوا ، وسَکِّنُوا ولا تُنفِّرُوا. </w:t>
      </w:r>
      <w:r>
        <w:rPr>
          <w:rStyle w:val="FootnoteReference"/>
        </w:rPr>
        <w:footnoteReference w:id="759"/>
      </w:r>
    </w:p>
    <w:p>
      <w:pPr>
        <w:pStyle w:val="BookText"/>
      </w:pPr>
      <w:r>
        <w:rPr>
          <w:rFonts w:ascii="Times New Roman" w:hAnsi="Times New Roman" w:eastAsia="Times New Roman" w:cs="Times New Roman"/>
          <w:lang w:val="en-US" w:bidi="en-US"/>
          <w:color w:val="111111"/>
          <w:sz w:val="28"/>
          <w:szCs w:val="28"/>
          <w:rtl/>
        </w:rPr>
        <w:t xml:space="preserve">2424.</w:t>
      </w:r>
    </w:p>
    <w:p>
      <w:pPr>
        <w:pStyle w:val="BookText"/>
      </w:pPr>
      <w:r>
        <w:rPr>
          <w:rFonts w:ascii="Amiri" w:hAnsi="Amiri" w:eastAsia="Amiri" w:cs="Amiri"/>
          <w:lang w:bidi="ar-SA"/>
          <w:color w:val="111111"/>
          <w:sz w:val="28"/>
          <w:szCs w:val="28"/>
          <w:rtl/>
        </w:rPr>
        <w:t xml:space="preserve">الدرّ المنثور عن ابنِ‌ الأدرعِ‌: إنَّ‌ رسولَ‌ اللّهِ‌ صلی اللّه علیه و آله رَأی رجلاً یُصلّی فَتَراآهُ‌ بِبَصَرِهِ‌ ساعةً‌ فقالَ‌:أتَراهُ‌ یُصلّی صادِقاً؟ قلتُ‌:یا رسولَ‌ اللّهِ‌، هذا أکثَرُ أهلِ‌ المَدینةِ‌ صلاةً‌ ، فقالَ‌:لا تُسمِعْهُ‌ فَتُهلِکَهُ‌ ، وقالَ‌:إنّ‌ اللّهَ‌ إنّما أرادَ بهذهِ‌ الاُمَّةِ‌ الیُسرَ ولا یُریدُ بِهِمُ‌ العُسرَ. </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2425.</w:t>
      </w:r>
    </w:p>
    <w:p>
      <w:pPr>
        <w:pStyle w:val="BookText"/>
      </w:pPr>
      <w:r>
        <w:rPr>
          <w:rFonts w:ascii="Amiri" w:hAnsi="Amiri" w:eastAsia="Amiri" w:cs="Amiri"/>
          <w:lang w:bidi="ar-SA"/>
          <w:color w:val="111111"/>
          <w:sz w:val="28"/>
          <w:szCs w:val="28"/>
          <w:rtl/>
        </w:rPr>
        <w:t xml:space="preserve">رسول اللّه صلی اللّه علیه و آله: أحَبُّ‌ الأدیانِ‌ إلی اللّهِ‌ الحنیفیّةُ‌ السَّمحَةُ‌. </w:t>
      </w:r>
      <w:r>
        <w:rPr>
          <w:rStyle w:val="FootnoteReference"/>
        </w:rPr>
        <w:footnoteReference w:id="761"/>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0" w:name="pg14436_161675"/>
    <w:bookmarkEnd w:id="290"/>
    <w:p>
      <w:pPr>
        <w:pStyle w:val="BookText"/>
      </w:pPr>
      <w:r>
        <w:rPr>
          <w:rFonts w:ascii="Times New Roman" w:hAnsi="Times New Roman" w:eastAsia="Times New Roman" w:cs="Times New Roman"/>
          <w:lang w:val="en-US" w:bidi="en-US"/>
          <w:color w:val="111111"/>
          <w:sz w:val="28"/>
          <w:szCs w:val="28"/>
          <w:rtl/>
        </w:rPr>
        <w:t xml:space="preserve">2426.</w:t>
      </w:r>
    </w:p>
    <w:p>
      <w:pPr>
        <w:pStyle w:val="BookText"/>
      </w:pPr>
      <w:r>
        <w:rPr>
          <w:rFonts w:ascii="Amiri" w:hAnsi="Amiri" w:eastAsia="Amiri" w:cs="Amiri"/>
          <w:lang w:bidi="ar-SA"/>
          <w:color w:val="111111"/>
          <w:sz w:val="28"/>
          <w:szCs w:val="28"/>
          <w:rtl/>
        </w:rPr>
        <w:t xml:space="preserve">عنه صلی اللّه علیه و آله: بُعِثتُ‌ بِالحَنِیفِیَّةِ‌ السَّمْحَةِ‌ ، ومَن خالَفَ‌ سُنَّتِی فلَیسَ‌ مِنّی.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2427.</w:t>
      </w:r>
    </w:p>
    <w:p>
      <w:pPr>
        <w:pStyle w:val="BookText"/>
      </w:pPr>
      <w:r>
        <w:rPr>
          <w:rFonts w:ascii="Amiri" w:hAnsi="Amiri" w:eastAsia="Amiri" w:cs="Amiri"/>
          <w:lang w:bidi="ar-SA"/>
          <w:color w:val="111111"/>
          <w:sz w:val="28"/>
          <w:szCs w:val="28"/>
          <w:rtl/>
        </w:rPr>
        <w:t xml:space="preserve">عنه صلی اللّه علیه و آله: إنّ‌ اللّهَ‌ لم یَبعَثْنِی بالرَّهبانِیَّةِ‌ ، وإنّ‌ خیرَ الدِینِ‌ عندَ اللّهِ‌ الحنیفیّةُ‌ السَّمْحَةُ‌.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2428.</w:t>
      </w:r>
    </w:p>
    <w:p>
      <w:pPr>
        <w:pStyle w:val="BookText"/>
      </w:pPr>
      <w:r>
        <w:rPr>
          <w:rFonts w:ascii="Amiri" w:hAnsi="Amiri" w:eastAsia="Amiri" w:cs="Amiri"/>
          <w:lang w:bidi="ar-SA"/>
          <w:color w:val="111111"/>
          <w:sz w:val="28"/>
          <w:szCs w:val="28"/>
          <w:rtl/>
        </w:rPr>
        <w:t xml:space="preserve">عنه صلی اللّه علیه و آله: أحَبُّ‌ الأدیانِ‌ إلی اللّهِ‌ الحَنیفِیَّةُ‌ فإذا رَأیتَ‌ امَّتِی لا یَقولونَ‌ للظالمِ‌:أنتَ‌ ظالمٌ‌، فقد تُوُدِّعَ‌ مِنهُم.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2429.</w:t>
      </w:r>
    </w:p>
    <w:p>
      <w:pPr>
        <w:pStyle w:val="BookText"/>
      </w:pPr>
      <w:r>
        <w:rPr>
          <w:rFonts w:ascii="Amiri" w:hAnsi="Amiri" w:eastAsia="Amiri" w:cs="Amiri"/>
          <w:lang w:bidi="ar-SA"/>
          <w:color w:val="111111"/>
          <w:sz w:val="28"/>
          <w:szCs w:val="28"/>
          <w:rtl/>
        </w:rPr>
        <w:t xml:space="preserve">عنه صلی اللّه علیه و آله لِعُثمانَ‌ بنِ‌ مَظع‍‌ ونٍ‌: یا عثمانُ‌ ، إنّ‌ اللّهَ‌ تبارکَ‌ وتعالی لَم یَکتُبْ‌ علَینا الرَّهبانِیَّةَ‌ ، إنّما رَهبانِیَّةُ‌ امَّتی الجِهادُ فی سبیلِ‌ اللّهِ‌.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2430.</w:t>
      </w:r>
    </w:p>
    <w:p>
      <w:pPr>
        <w:pStyle w:val="BookText"/>
      </w:pPr>
      <w:r>
        <w:rPr>
          <w:rFonts w:ascii="Amiri" w:hAnsi="Amiri" w:eastAsia="Amiri" w:cs="Amiri"/>
          <w:lang w:bidi="ar-SA"/>
          <w:color w:val="111111"/>
          <w:sz w:val="28"/>
          <w:szCs w:val="28"/>
          <w:rtl/>
        </w:rPr>
        <w:t xml:space="preserve">عنه صلی اللّه علیه و آله لَمّا قالَ‌ لَهُ‌ عُثمانُ‌ بنُ‌ مَظعونٍ‌: إئذَنْ‌ لَنا فی التَّرَهُّبِ‌:إنَّ‌ تَرَهُّبَ‌ امَّتِی الجُلوسُ‌ فی المَساجِدِ انتِظارا للصَّلاةِ‌.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2431.</w:t>
      </w:r>
    </w:p>
    <w:p>
      <w:pPr>
        <w:pStyle w:val="BookText"/>
      </w:pPr>
      <w:r>
        <w:rPr>
          <w:rFonts w:ascii="Amiri" w:hAnsi="Amiri" w:eastAsia="Amiri" w:cs="Amiri"/>
          <w:lang w:bidi="ar-SA"/>
          <w:color w:val="111111"/>
          <w:sz w:val="28"/>
          <w:szCs w:val="28"/>
          <w:rtl/>
        </w:rPr>
        <w:t xml:space="preserve">عنه صلی اللّه علیه و آله لَمّا قالَ‌ لَهُ‌ عُثمانُ‌ بنُ‌ مَظعونٍ‌: إنّی هَمَمْتُ‌ بِالسِّیاحَةِ‌:مَهْلاً یا عُثمانُ‌ ، فإنّ‌ السِّیاحَةَ‌ فی امَّتِی لُزومُ‌ المَساجِدِ ، وانتِظارُ الصَّلاةِ‌ بَعدَ الصَّلاةِ‌.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2432.</w:t>
      </w:r>
    </w:p>
    <w:p>
      <w:pPr>
        <w:pStyle w:val="BookText"/>
      </w:pPr>
      <w:r>
        <w:rPr>
          <w:rFonts w:ascii="Amiri" w:hAnsi="Amiri" w:eastAsia="Amiri" w:cs="Amiri"/>
          <w:lang w:bidi="ar-SA"/>
          <w:color w:val="111111"/>
          <w:sz w:val="28"/>
          <w:szCs w:val="28"/>
          <w:rtl/>
        </w:rPr>
        <w:t xml:space="preserve">الإمام علیّ‌ علیه السلام عن رسول اللّه صلی اللّه علیه و آله: لَیسَ‌ فی امَّتِی رَهبانِیَّةٌ‌ ، ولا سِیاحَةٌ‌ ، ولا زَمٌّ‌ ؛ یعنِی سُکوتٌ‌. </w:t>
      </w:r>
      <w:r>
        <w:rPr>
          <w:rFonts w:ascii="Times New Roman" w:hAnsi="Times New Roman" w:eastAsia="Times New Roman" w:cs="Times New Roman"/>
          <w:lang w:val="en-US" w:bidi="en-US"/>
          <w:color w:val="111111"/>
          <w:sz w:val="28"/>
          <w:szCs w:val="28"/>
          <w:vertAlign w:val="superscript"/>
          <w:rtl/>
        </w:rPr>
        <w:t xml:space="preserve">(7)</w:t>
      </w:r>
    </w:p>
    <w:p>
      <w:pPr>
        <w:pStyle w:val="Heading6"/>
      </w:pPr>
      <w:bookmarkStart w:id="1145" w:name="_Toc691"/>
      <w:r>
        <w:t>12/1 لا حَرَجَ‌ فِی الدِّینِ‌</w:t>
      </w:r>
      <w:bookmarkEnd w:id="1145"/>
    </w:p>
    <w:p>
      <w:pPr>
        <w:pStyle w:val="Heading6"/>
      </w:pPr>
      <w:bookmarkStart w:id="1146" w:name="_Toc692"/>
      <w:r>
        <w:t>الکتاب</w:t>
      </w:r>
      <w:bookmarkEnd w:id="1146"/>
    </w:p>
    <w:p>
      <w:pPr>
        <w:pStyle w:val="BookText"/>
      </w:pPr>
      <w:r>
        <w:rPr>
          <w:rFonts w:ascii="Amiri" w:hAnsi="Amiri" w:eastAsia="Amiri" w:cs="Amiri"/>
          <w:lang w:bidi="ar-SA"/>
          <w:color w:val="111111"/>
          <w:sz w:val="28"/>
          <w:szCs w:val="28"/>
          <w:rtl/>
        </w:rPr>
        <w:t xml:space="preserve">"وَ جاهِدُوا فِی اللّهِ‌ حَقَّ‌ جِهادِهِ‌ هُوَ اجْتَباکُمْ‌ وَ ما جَعَلَ‌ عَلَیْکُمْ‌ فِی الدِّینِ‌ مِنْ‌ حَرَجٍ‌ مِلَّةَ‌ أَبِیکُمْ‌</w:t>
      </w:r>
    </w:p>
    <w:p>
      <w:pPr>
        <w:pStyle w:val="BookText"/>
      </w:pPr>
      <w:r>
        <w:rPr>
          <w:rFonts w:ascii="IRNazanin" w:hAnsi="IRNazanin" w:eastAsia="IRNazanin" w:cs="IRNazanin"/>
          <w:lang w:bidi="fa-IR"/>
          <w:color w:val="111111"/>
          <w:sz w:val="28"/>
          <w:szCs w:val="28"/>
          <w:rtl/>
        </w:rPr>
        <w:t xml:space="preserve">کنز العمال:ج 1 ص 178 ح 900 عن جابر.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47 ح 5422 عن أبی قلابة.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73 ح 291 نقلا عن أبی موسی المدائنی فی المعرفة عن جعفر بن الأزهر بن قریظ‍‌.</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 لی للصدوق:ص 123 ح 113 [1]عن أنس بن مالک ،بحار الأنوار:ج 8 ص 170 ح 112. [2]</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بحار الأنوار:ج 83 ص 381 ح 49 [3] نقلا عن شرح السنة باسناده عن سعد بن مسعود.</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مشکاة الأنوار:ص 458 ، [4]بحار الأنوار:ج 83 ص 382 ح 53. [5]</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الخصال:ص 137 ح 154 عن زید بن علی عن آبائه علیهم السلام ،بحار الأنوار:ج 70 ص 115 ح 2. [6]</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1" w:name="pg14436_161676"/>
    <w:bookmarkEnd w:id="291"/>
    <w:p>
      <w:pPr>
        <w:pStyle w:val="BookText"/>
      </w:pPr>
      <w:r>
        <w:rPr>
          <w:rFonts w:ascii="Amiri" w:hAnsi="Amiri" w:eastAsia="Amiri" w:cs="Amiri"/>
          <w:lang w:bidi="ar-SA"/>
          <w:color w:val="111111"/>
          <w:sz w:val="28"/>
          <w:szCs w:val="28"/>
          <w:rtl/>
        </w:rPr>
        <w:t xml:space="preserve">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1</w:t>
      </w:r>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2</w:t>
      </w:r>
    </w:p>
    <w:p>
      <w:pPr>
        <w:pStyle w:val="BookText"/>
      </w:pPr>
      <w:r>
        <w:rPr>
          <w:rFonts w:ascii="Amiri" w:hAnsi="Amiri" w:eastAsia="Amiri" w:cs="Amiri"/>
          <w:lang w:bidi="ar-SA"/>
          <w:color w:val="111111"/>
          <w:sz w:val="28"/>
          <w:szCs w:val="28"/>
          <w:rtl/>
        </w:rPr>
        <w:t xml:space="preserve">" لِیُنْفِقْ‌ ذُو سَعَةٍ‌ مِنْ‌ سَعَتِهِ‌ وَ مَنْ‌ قُدِرَ عَلَیْهِ‌ رِزْقُهُ‌ فَلْیُنْفِقْ‌ مِمّا آتاهُ‌ اللّهُ‌ لا یُکَلِّفُ‌ اللّهُ‌ نَفْساً إِلاّ ما آتاها سَیَجْعَلُ‌ اللّهُ‌ بَعْدَ عُسْرٍ یُسْراً ". 3</w:t>
      </w:r>
    </w:p>
    <w:p>
      <w:pPr>
        <w:pStyle w:val="Heading6"/>
      </w:pPr>
      <w:bookmarkStart w:id="1147" w:name="_Toc693"/>
      <w:r>
        <w:t>الحدیث</w:t>
      </w:r>
      <w:bookmarkEnd w:id="1147"/>
    </w:p>
    <w:p>
      <w:pPr>
        <w:pStyle w:val="BookText"/>
      </w:pPr>
      <w:r>
        <w:rPr>
          <w:rFonts w:ascii="Times New Roman" w:hAnsi="Times New Roman" w:eastAsia="Times New Roman" w:cs="Times New Roman"/>
          <w:lang w:val="en-US" w:bidi="en-US"/>
          <w:color w:val="111111"/>
          <w:sz w:val="28"/>
          <w:szCs w:val="28"/>
          <w:rtl/>
        </w:rPr>
        <w:t xml:space="preserve">2433.</w:t>
      </w:r>
    </w:p>
    <w:p>
      <w:pPr>
        <w:pStyle w:val="BookText"/>
      </w:pPr>
      <w:r>
        <w:rPr>
          <w:rFonts w:ascii="Amiri" w:hAnsi="Amiri" w:eastAsia="Amiri" w:cs="Amiri"/>
          <w:lang w:bidi="ar-SA"/>
          <w:color w:val="111111"/>
          <w:sz w:val="28"/>
          <w:szCs w:val="28"/>
          <w:rtl/>
        </w:rPr>
        <w:t xml:space="preserve">رسول اللّه صلی اللّه علیه و آله: مِمّا أعطَی اللّهُ‌ امَّتی وفَضَّلَهُم بهِ‌ علی سائرِ الاُمَمِ‌ أعطاهُم ثلاثَ‌ خِصالٍ‌ لم یُعطَها إلّا نَبیٌّ‌ ، وذلکَ‌ أنَّ‌ اللّهَ‌ تَبارَکَ‌ وَتعالی کانَ‌ إذا بَعَثَ‌ نبیّاً قالَ‌ لَهُ‌:اجتَهِدْ فی دِینِکَ‌ ولا حَرَجَ‌ علَیکَ‌ ، وأنّ‌ اللّهَ‌ تبارَک وَتَعالی أعطی ذلکَ‌ امَّتِی حیثُ‌ یقولُ‌: "وَ ما جَعَلَ‌ عَلَیْکُمْ‌ فِی الدِّینِ‌ مِنْ‌ حَرَجٍ‌..."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یقول:مِن ضِیقٍ‌.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48" w:name="_Toc694"/>
      <w:r>
        <w:t>13/1 إتیان الرُّخَصِ‌ مَا لا تَکلِیفَ‌ فِیه</w:t>
      </w:r>
      <w:bookmarkEnd w:id="1148"/>
    </w:p>
    <w:p>
      <w:pPr>
        <w:pStyle w:val="BookText"/>
      </w:pP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رسول اللّه صلی اللّه علیه و آله: إنّ‌ اللّهَ‌ تعالی یُحِبُّ‌ أن تُؤتی رُخصَتُهُ‌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کما یَکرَهُ‌ أن تُؤتی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مَعصیَتُهُ‌.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کنز العمّال:ج 3 ص 34 ح 5335 عن ابن عمر.</w:t>
      </w:r>
    </w:p>
    <w:p>
      <w:pPr>
        <w:pStyle w:val="BookText"/>
      </w:pPr>
      <w:r>
        <w:rPr>
          <w:rFonts w:ascii="Times New Roman" w:hAnsi="Times New Roman" w:eastAsia="Times New Roman" w:cs="Times New Roman"/>
          <w:lang w:val="en-US" w:bidi="en-US"/>
          <w:color w:val="111111"/>
          <w:sz w:val="28"/>
          <w:szCs w:val="28"/>
          <w:rtl/>
        </w:rPr>
        <w:t xml:space="preserve">2435.</w:t>
      </w:r>
    </w:p>
    <w:p>
      <w:pPr>
        <w:pStyle w:val="BookText"/>
      </w:pPr>
      <w:r>
        <w:rPr>
          <w:rFonts w:ascii="Amiri" w:hAnsi="Amiri" w:eastAsia="Amiri" w:cs="Amiri"/>
          <w:lang w:bidi="ar-SA"/>
          <w:color w:val="111111"/>
          <w:sz w:val="28"/>
          <w:szCs w:val="28"/>
          <w:rtl/>
        </w:rPr>
        <w:t xml:space="preserve">عنه صلی اللّه علیه و آله: إنّ‌ اللّهَ‌ تعالی یُحِبُّ‌ أن تُقبَلَ‌ رُخصَتُهُ‌ ، کما یُحِبُّ‌ العَبدُ مَغفِرَتَهُ‌. </w:t>
      </w:r>
      <w:r>
        <w:rPr>
          <w:rStyle w:val="FootnoteReference"/>
        </w:rPr>
        <w:footnoteReference w:id="763"/>
      </w:r>
    </w:p>
    <w:p>
      <w:pPr>
        <w:pStyle w:val="BookText"/>
      </w:pPr>
      <w:r>
        <w:rPr>
          <w:rFonts w:ascii="Times New Roman" w:hAnsi="Times New Roman" w:eastAsia="Times New Roman" w:cs="Times New Roman"/>
          <w:lang w:val="en-US" w:bidi="en-US"/>
          <w:color w:val="111111"/>
          <w:sz w:val="28"/>
          <w:szCs w:val="28"/>
          <w:rtl/>
        </w:rPr>
        <w:t xml:space="preserve">2436.</w:t>
      </w:r>
    </w:p>
    <w:p>
      <w:pPr>
        <w:pStyle w:val="BookText"/>
      </w:pPr>
      <w:r>
        <w:rPr>
          <w:rFonts w:ascii="Amiri" w:hAnsi="Amiri" w:eastAsia="Amiri" w:cs="Amiri"/>
          <w:lang w:bidi="ar-SA"/>
          <w:color w:val="111111"/>
          <w:sz w:val="28"/>
          <w:szCs w:val="28"/>
          <w:rtl/>
        </w:rPr>
        <w:t xml:space="preserve">عنه صلی اللّه علیه و آله: إنّ‌ اللّهَ‌ یُحِبُّ‌ أن تُؤتی رُخَصُهُ‌ کما یُحِبُّ‌ أن تُؤتی عَزائمُهُ‌. </w:t>
      </w:r>
      <w:r>
        <w:rPr>
          <w:rStyle w:val="FootnoteReference"/>
        </w:rPr>
        <w:footnoteReference w:id="764"/>
      </w:r>
    </w:p>
    <w:p>
      <w:pPr>
        <w:pStyle w:val="BookText"/>
      </w:pPr>
      <w:r>
        <w:rPr>
          <w:rFonts w:ascii="Times New Roman" w:hAnsi="Times New Roman" w:eastAsia="Times New Roman" w:cs="Times New Roman"/>
          <w:lang w:val="en-US" w:bidi="en-US"/>
          <w:color w:val="111111"/>
          <w:sz w:val="28"/>
          <w:szCs w:val="28"/>
          <w:rtl/>
        </w:rPr>
        <w:t xml:space="preserve">2437.</w:t>
      </w:r>
    </w:p>
    <w:p>
      <w:pPr>
        <w:pStyle w:val="BookText"/>
      </w:pPr>
      <w:r>
        <w:rPr>
          <w:rFonts w:ascii="Amiri" w:hAnsi="Amiri" w:eastAsia="Amiri" w:cs="Amiri"/>
          <w:lang w:bidi="ar-SA"/>
          <w:color w:val="111111"/>
          <w:sz w:val="28"/>
          <w:szCs w:val="28"/>
          <w:rtl/>
        </w:rPr>
        <w:t xml:space="preserve">عنه صلی اللّه علیه و آله: إنّ‌ اللّهَ‌ یُحِبُّ‌ أن یُؤخَذَ بِرُخَصِهِ‌ کما یُحِبُّ‌ أن یُؤخَذَ بعَزائمِهِ‌. </w:t>
      </w:r>
      <w:r>
        <w:rPr>
          <w:rStyle w:val="FootnoteReference"/>
        </w:rPr>
        <w:footnoteReference w:id="765"/>
      </w:r>
    </w:p>
    <w:p>
      <w:pPr>
        <w:pStyle w:val="BookText"/>
      </w:pPr>
      <w:r>
        <w:rPr>
          <w:rFonts w:ascii="Times New Roman" w:hAnsi="Times New Roman" w:eastAsia="Times New Roman" w:cs="Times New Roman"/>
          <w:lang w:val="en-US" w:bidi="en-US"/>
          <w:color w:val="111111"/>
          <w:sz w:val="28"/>
          <w:szCs w:val="28"/>
          <w:rtl/>
        </w:rPr>
        <w:t xml:space="preserve">2438.</w:t>
      </w:r>
    </w:p>
    <w:p>
      <w:pPr>
        <w:pStyle w:val="BookText"/>
      </w:pPr>
      <w:r>
        <w:rPr>
          <w:rFonts w:ascii="Amiri" w:hAnsi="Amiri" w:eastAsia="Amiri" w:cs="Amiri"/>
          <w:lang w:bidi="ar-SA"/>
          <w:color w:val="111111"/>
          <w:sz w:val="28"/>
          <w:szCs w:val="28"/>
          <w:rtl/>
        </w:rPr>
        <w:t xml:space="preserve">عنه صلی اللّه علیه و آله: علَیکُم بِرُخصَةِ‌ اللّهِ‌ التیرَخَّصَ‌ لَکُم. </w:t>
      </w:r>
      <w:r>
        <w:rPr>
          <w:rStyle w:val="FootnoteReference"/>
        </w:rPr>
        <w:footnoteReference w:id="766"/>
      </w:r>
    </w:p>
    <w:p>
      <w:pPr>
        <w:pStyle w:val="BookText"/>
      </w:pPr>
      <w:r>
        <w:rPr>
          <w:rFonts w:ascii="Times New Roman" w:hAnsi="Times New Roman" w:eastAsia="Times New Roman" w:cs="Times New Roman"/>
          <w:lang w:val="en-US" w:bidi="en-US"/>
          <w:color w:val="111111"/>
          <w:sz w:val="28"/>
          <w:szCs w:val="28"/>
          <w:rtl/>
        </w:rPr>
        <w:t xml:space="preserve">2439.</w:t>
      </w:r>
    </w:p>
    <w:p>
      <w:pPr>
        <w:pStyle w:val="BookText"/>
      </w:pPr>
      <w:r>
        <w:rPr>
          <w:rFonts w:ascii="Amiri" w:hAnsi="Amiri" w:eastAsia="Amiri" w:cs="Amiri"/>
          <w:lang w:bidi="ar-SA"/>
          <w:color w:val="111111"/>
          <w:sz w:val="28"/>
          <w:szCs w:val="28"/>
          <w:rtl/>
        </w:rPr>
        <w:t xml:space="preserve">عنه صلی اللّه علیه و آله: رُفِعَ‌ عن امَّتی الخَطَأُ والنِّسیانُ‌ وما استُکرِهُوا علَیهِ‌. </w:t>
      </w:r>
      <w:r>
        <w:rPr>
          <w:rStyle w:val="FootnoteReference"/>
        </w:rPr>
        <w:footnoteReference w:id="767"/>
      </w:r>
    </w:p>
    <w:p>
      <w:pPr>
        <w:pStyle w:val="BookText"/>
      </w:pPr>
      <w:r>
        <w:rPr>
          <w:rFonts w:ascii="Times New Roman" w:hAnsi="Times New Roman" w:eastAsia="Times New Roman" w:cs="Times New Roman"/>
          <w:lang w:val="en-US" w:bidi="en-US"/>
          <w:color w:val="111111"/>
          <w:sz w:val="28"/>
          <w:szCs w:val="28"/>
          <w:rtl/>
        </w:rPr>
        <w:t xml:space="preserve">2440.</w:t>
      </w:r>
    </w:p>
    <w:p>
      <w:pPr>
        <w:pStyle w:val="BookText"/>
      </w:pPr>
      <w:r>
        <w:rPr>
          <w:rFonts w:ascii="Amiri" w:hAnsi="Amiri" w:eastAsia="Amiri" w:cs="Amiri"/>
          <w:lang w:bidi="ar-SA"/>
          <w:color w:val="111111"/>
          <w:sz w:val="28"/>
          <w:szCs w:val="28"/>
          <w:rtl/>
        </w:rPr>
        <w:t xml:space="preserve">عنه صلی اللّه علیه و آله: رُفِعَ‌ القَلمُ‌ عن ثلاثةٍ‌:عن المَجنونِ‌ المَغلوبِ‌ علی عَقلِهِ‌ حتّی یَبرَأ ، وعنِ‌ النائمِ‌ حتّی یَستَیقظَ‍‌ ، وعنِ‌ الصَّبیِّ‌ حتّی یَحتَلِمَ‌. </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2441.</w:t>
      </w:r>
    </w:p>
    <w:p>
      <w:pPr>
        <w:pStyle w:val="BookText"/>
      </w:pPr>
      <w:r>
        <w:rPr>
          <w:rFonts w:ascii="Amiri" w:hAnsi="Amiri" w:eastAsia="Amiri" w:cs="Amiri"/>
          <w:lang w:bidi="ar-SA"/>
          <w:color w:val="111111"/>
          <w:sz w:val="28"/>
          <w:szCs w:val="28"/>
          <w:rtl/>
        </w:rPr>
        <w:t xml:space="preserve">عنه صلی اللّه علیه و آله: لا یُعَذِّبُ‌ اللّهُ‌ عَبدا علی خَطأٍ ولا استِکراهٍ‌ أبَدا. </w:t>
      </w:r>
      <w:r>
        <w:rPr>
          <w:rStyle w:val="FootnoteReference"/>
        </w:rPr>
        <w:footnoteReference w:id="769"/>
      </w:r>
    </w:p>
    <w:p>
      <w:pPr>
        <w:pStyle w:val="BookText"/>
      </w:pPr>
      <w:r>
        <w:rPr>
          <w:rFonts w:ascii="Times New Roman" w:hAnsi="Times New Roman" w:eastAsia="Times New Roman" w:cs="Times New Roman"/>
          <w:lang w:val="en-US" w:bidi="en-US"/>
          <w:color w:val="111111"/>
          <w:sz w:val="28"/>
          <w:szCs w:val="28"/>
          <w:rtl/>
        </w:rPr>
        <w:t xml:space="preserve">2442.</w:t>
      </w:r>
    </w:p>
    <w:p>
      <w:pPr>
        <w:pStyle w:val="BookText"/>
      </w:pPr>
      <w:r>
        <w:rPr>
          <w:rFonts w:ascii="Amiri" w:hAnsi="Amiri" w:eastAsia="Amiri" w:cs="Amiri"/>
          <w:lang w:bidi="ar-SA"/>
          <w:color w:val="111111"/>
          <w:sz w:val="28"/>
          <w:szCs w:val="28"/>
          <w:rtl/>
        </w:rPr>
        <w:t xml:space="preserve">عنه صلی اللّه علیه و آله: رُفِعَ‌ عن امّتی تِسعَةٌ‌:الخَطَأُ ، والنِّسیانُ‌ ، وما اکرِهُوا علَیهِ‌ ، وما لا یَعلَمونَ‌ ، وما لا یُطیقونَ‌ ، وما اضطُرُّوا إلَیهِ‌ ، والحَسَدُ ، والطِّیَرَةُ‌ ، والتَّفکُّرُ فی الوَسوَسَةِ‌ فی الخَلقِ‌ ما لم یَنطِقْ‌ بِشَفَةٍ‌. </w:t>
      </w:r>
      <w:r>
        <w:rPr>
          <w:rStyle w:val="FootnoteReference"/>
        </w:rPr>
        <w:footnoteReference w:id="770"/>
      </w:r>
    </w:p>
    <w:p>
      <w:pPr>
        <w:pStyle w:val="BookText"/>
      </w:pPr>
      <w:r>
        <w:rPr>
          <w:rFonts w:ascii="Times New Roman" w:hAnsi="Times New Roman" w:eastAsia="Times New Roman" w:cs="Times New Roman"/>
          <w:lang w:val="en-US" w:bidi="en-US"/>
          <w:color w:val="111111"/>
          <w:sz w:val="28"/>
          <w:szCs w:val="28"/>
          <w:rtl/>
        </w:rPr>
        <w:t xml:space="preserve">2443.</w:t>
      </w:r>
    </w:p>
    <w:p>
      <w:pPr>
        <w:pStyle w:val="BookText"/>
      </w:pPr>
      <w:r>
        <w:rPr>
          <w:rFonts w:ascii="Amiri" w:hAnsi="Amiri" w:eastAsia="Amiri" w:cs="Amiri"/>
          <w:lang w:bidi="ar-SA"/>
          <w:color w:val="111111"/>
          <w:sz w:val="28"/>
          <w:szCs w:val="28"/>
          <w:rtl/>
        </w:rPr>
        <w:t xml:space="preserve">عنه صلی اللّه علیه و آله: وُضِعَ‌ عن امّتی تِسعُ‌ خِصالٍ‌:الخَطاءُ ، والنِّسیانُ‌ ، وما لا یَعلَمونَ‌ ، وما لا یُطیقُونَ‌، وما اضطُرُّوا إلَیهِ‌ ، وما استُکرِهُوا علَیهِ‌ ، والطِّیَرَةُ‌ ، والوَسوَسَةُ‌ فی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2" w:name="pg14436_161678"/>
    <w:bookmarkEnd w:id="292"/>
    <w:p>
      <w:pPr>
        <w:pStyle w:val="BookText"/>
      </w:pPr>
      <w:r>
        <w:rPr>
          <w:rFonts w:ascii="Amiri" w:hAnsi="Amiri" w:eastAsia="Amiri" w:cs="Amiri"/>
          <w:lang w:bidi="ar-SA"/>
          <w:color w:val="111111"/>
          <w:sz w:val="28"/>
          <w:szCs w:val="28"/>
          <w:rtl/>
        </w:rPr>
        <w:t xml:space="preserve">التَّفَکُّرِ فی الخَلقِ‌ ، والحَسَدُ ما لم یَظهَرْ بلِسانٍ‌ أو یَدٍ.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الکافی:ج 2 ص 463 ح 2 [1] عن الإمام الصادق علیه السلام.</w:t>
      </w:r>
    </w:p>
    <w:p>
      <w:pPr>
        <w:pStyle w:val="Heading6"/>
      </w:pPr>
      <w:bookmarkStart w:id="1149" w:name="_Toc695"/>
      <w:r>
        <w:t>14/1 الدعاءُ لِتَثبیتِ‌ القلب علی الدِّینِ‌</w:t>
      </w:r>
      <w:bookmarkEnd w:id="1149"/>
    </w:p>
    <w:p>
      <w:pPr>
        <w:pStyle w:val="BookText"/>
      </w:pPr>
      <w:r>
        <w:rPr>
          <w:rFonts w:ascii="Times New Roman" w:hAnsi="Times New Roman" w:eastAsia="Times New Roman" w:cs="Times New Roman"/>
          <w:lang w:val="en-US" w:bidi="en-US"/>
          <w:color w:val="111111"/>
          <w:sz w:val="28"/>
          <w:szCs w:val="28"/>
          <w:rtl/>
        </w:rPr>
        <w:t xml:space="preserve">2444.</w:t>
      </w:r>
    </w:p>
    <w:p>
      <w:pPr>
        <w:pStyle w:val="BookText"/>
      </w:pPr>
      <w:r>
        <w:rPr>
          <w:rFonts w:ascii="Amiri" w:hAnsi="Amiri" w:eastAsia="Amiri" w:cs="Amiri"/>
          <w:lang w:bidi="ar-SA"/>
          <w:color w:val="111111"/>
          <w:sz w:val="28"/>
          <w:szCs w:val="28"/>
          <w:rtl/>
        </w:rPr>
        <w:t xml:space="preserve">رسول اللّه صلی اللّه علیه و آله مِن دُعائهِ‌: یا مُثَبِّتَ‌ القُلوبِ‌ ثَبِّت قُلوبَنا علی دِینِکَ‌. </w:t>
      </w:r>
      <w:r>
        <w:rPr>
          <w:rStyle w:val="FootnoteReference"/>
        </w:rPr>
        <w:footnoteReference w:id="772"/>
      </w:r>
    </w:p>
    <w:p>
      <w:pPr>
        <w:pStyle w:val="BookText"/>
      </w:pPr>
      <w:r>
        <w:rPr>
          <w:rFonts w:ascii="Times New Roman" w:hAnsi="Times New Roman" w:eastAsia="Times New Roman" w:cs="Times New Roman"/>
          <w:lang w:val="en-US" w:bidi="en-US"/>
          <w:color w:val="111111"/>
          <w:sz w:val="28"/>
          <w:szCs w:val="28"/>
          <w:rtl/>
        </w:rPr>
        <w:t xml:space="preserve">2445.</w:t>
      </w:r>
    </w:p>
    <w:p>
      <w:pPr>
        <w:pStyle w:val="BookText"/>
      </w:pPr>
      <w:r>
        <w:rPr>
          <w:rFonts w:ascii="Amiri" w:hAnsi="Amiri" w:eastAsia="Amiri" w:cs="Amiri"/>
          <w:lang w:bidi="ar-SA"/>
          <w:color w:val="111111"/>
          <w:sz w:val="28"/>
          <w:szCs w:val="28"/>
          <w:rtl/>
        </w:rPr>
        <w:t xml:space="preserve">عنه صلی اللّه علیه و آله أیضاً: یا مُقَلِّبَ‌ القُلوبِ‌ ثَبِّتْ‌ قَلبی علی دِینِکَ‌. </w:t>
      </w:r>
      <w:r>
        <w:rPr>
          <w:rStyle w:val="FootnoteReference"/>
        </w:rPr>
        <w:footnoteReference w:id="773"/>
      </w:r>
    </w:p>
    <w:p>
      <w:pPr>
        <w:pStyle w:val="Heading6"/>
      </w:pPr>
      <w:bookmarkStart w:id="1150" w:name="_Toc696"/>
      <w:r>
        <w:t>15/1 صِفةُ‌ المُستَحفِظینَ‌ لدِینِ‌ اللّهِ‌</w:t>
      </w:r>
      <w:bookmarkEnd w:id="1150"/>
    </w:p>
    <w:p>
      <w:pPr>
        <w:pStyle w:val="BookText"/>
      </w:pPr>
      <w:r>
        <w:rPr>
          <w:rFonts w:ascii="Times New Roman" w:hAnsi="Times New Roman" w:eastAsia="Times New Roman" w:cs="Times New Roman"/>
          <w:lang w:val="en-US" w:bidi="en-US"/>
          <w:color w:val="111111"/>
          <w:sz w:val="28"/>
          <w:szCs w:val="28"/>
          <w:rtl/>
        </w:rPr>
        <w:t xml:space="preserve">2446.</w:t>
      </w:r>
    </w:p>
    <w:p>
      <w:pPr>
        <w:pStyle w:val="BookText"/>
      </w:pPr>
      <w:r>
        <w:rPr>
          <w:rFonts w:ascii="Amiri" w:hAnsi="Amiri" w:eastAsia="Amiri" w:cs="Amiri"/>
          <w:lang w:bidi="ar-SA"/>
          <w:color w:val="111111"/>
          <w:sz w:val="28"/>
          <w:szCs w:val="28"/>
          <w:rtl/>
        </w:rPr>
        <w:t xml:space="preserve">رسول اللّه صلی اللّه علیه و آله: لا یَقومُ‌ بِدِینِ‌ اللّهِ‌ إلّا مَن حاطَهُ‌ مِن جَمیعِ‌ جَوانِبِهِ‌. </w:t>
      </w:r>
      <w:r>
        <w:rPr>
          <w:rStyle w:val="FootnoteReference"/>
        </w:rPr>
        <w:footnoteReference w:id="774"/>
      </w:r>
    </w:p>
    <w:p>
      <w:pPr>
        <w:pStyle w:val="BookText"/>
      </w:pPr>
      <w:r>
        <w:rPr>
          <w:rFonts w:ascii="Times New Roman" w:hAnsi="Times New Roman" w:eastAsia="Times New Roman" w:cs="Times New Roman"/>
          <w:lang w:val="en-US" w:bidi="en-US"/>
          <w:color w:val="111111"/>
          <w:sz w:val="28"/>
          <w:szCs w:val="28"/>
          <w:rtl/>
        </w:rPr>
        <w:t xml:space="preserve">2447.</w:t>
      </w:r>
    </w:p>
    <w:p>
      <w:pPr>
        <w:pStyle w:val="BookText"/>
      </w:pPr>
      <w:r>
        <w:rPr>
          <w:rFonts w:ascii="Amiri" w:hAnsi="Amiri" w:eastAsia="Amiri" w:cs="Amiri"/>
          <w:lang w:bidi="ar-SA"/>
          <w:color w:val="111111"/>
          <w:sz w:val="28"/>
          <w:szCs w:val="28"/>
          <w:rtl/>
        </w:rPr>
        <w:t xml:space="preserve">عنه صلی اللّه علیه و آله: إنَّ‌ دِینَ‌ اللّهِ‌ تعالی لَن یَنصُرَهُ‌ إلّا مَن حاطَهُ‌ مِن جمیعِ‌ جَوانِبِهِ‌. </w:t>
      </w:r>
      <w:r>
        <w:rPr>
          <w:rStyle w:val="FootnoteReference"/>
        </w:rPr>
        <w:footnoteReference w:id="775"/>
      </w:r>
    </w:p>
    <w:p>
      <w:pPr>
        <w:pStyle w:val="Heading6"/>
      </w:pPr>
      <w:bookmarkStart w:id="1151" w:name="_Toc697"/>
      <w:r>
        <w:t>16/1 تَأیِیدُ الدِّینِ‌ بأقوامٍ‌ لا خَلاقَ‌ لَهُم</w:t>
      </w:r>
      <w:bookmarkEnd w:id="1151"/>
    </w:p>
    <w:p>
      <w:pPr>
        <w:pStyle w:val="BookText"/>
      </w:pPr>
      <w:r>
        <w:rPr>
          <w:rFonts w:ascii="Times New Roman" w:hAnsi="Times New Roman" w:eastAsia="Times New Roman" w:cs="Times New Roman"/>
          <w:lang w:val="en-US" w:bidi="en-US"/>
          <w:color w:val="111111"/>
          <w:sz w:val="28"/>
          <w:szCs w:val="28"/>
          <w:rtl/>
        </w:rPr>
        <w:t xml:space="preserve">2448.</w:t>
      </w:r>
    </w:p>
    <w:p>
      <w:pPr>
        <w:pStyle w:val="BookText"/>
      </w:pPr>
      <w:r>
        <w:rPr>
          <w:rFonts w:ascii="Amiri" w:hAnsi="Amiri" w:eastAsia="Amiri" w:cs="Amiri"/>
          <w:lang w:bidi="ar-SA"/>
          <w:color w:val="111111"/>
          <w:sz w:val="28"/>
          <w:szCs w:val="28"/>
          <w:rtl/>
        </w:rPr>
        <w:t xml:space="preserve">رسول اللّه صلی اللّه علیه و آله: إنَّ‌ اللّهَ‌ لَیُؤَیِّدُ هذا الدِّینَ‌ بالرَّجُلِ‌ الفاجِرِ. </w:t>
      </w:r>
      <w:r>
        <w:rPr>
          <w:rStyle w:val="FootnoteReference"/>
        </w:rPr>
        <w:footnoteReference w:id="776"/>
      </w:r>
    </w:p>
    <w:p>
      <w:pPr>
        <w:pStyle w:val="BookText"/>
      </w:pPr>
      <w:r>
        <w:rPr>
          <w:rFonts w:ascii="Times New Roman" w:hAnsi="Times New Roman" w:eastAsia="Times New Roman" w:cs="Times New Roman"/>
          <w:lang w:val="en-US" w:bidi="en-US"/>
          <w:color w:val="111111"/>
          <w:sz w:val="28"/>
          <w:szCs w:val="28"/>
          <w:rtl/>
        </w:rPr>
        <w:t xml:space="preserve">2449.</w:t>
      </w:r>
    </w:p>
    <w:p>
      <w:pPr>
        <w:pStyle w:val="BookText"/>
      </w:pPr>
      <w:r>
        <w:rPr>
          <w:rFonts w:ascii="Amiri" w:hAnsi="Amiri" w:eastAsia="Amiri" w:cs="Amiri"/>
          <w:lang w:bidi="ar-SA"/>
          <w:color w:val="111111"/>
          <w:sz w:val="28"/>
          <w:szCs w:val="28"/>
          <w:rtl/>
        </w:rPr>
        <w:t xml:space="preserve">عنه صلی اللّه علیه و آله: إنّ‌ اللّهَ‌ تَبارَکَ‌ وَتَعالی یُؤَیِّدُ هذا الدِّینَ‌ بِأقوامٍ‌ لا خَلَاقَ‌ لَهُم. </w:t>
      </w:r>
      <w:r>
        <w:rPr>
          <w:rStyle w:val="FootnoteReference"/>
        </w:rPr>
        <w:footnoteReference w:id="777"/>
      </w:r>
    </w:p>
    <w:p>
      <w:pPr>
        <w:pStyle w:val="BookText"/>
      </w:pPr>
      <w:r>
        <w:rPr>
          <w:rFonts w:ascii="Times New Roman" w:hAnsi="Times New Roman" w:eastAsia="Times New Roman" w:cs="Times New Roman"/>
          <w:lang w:val="en-US" w:bidi="en-US"/>
          <w:color w:val="111111"/>
          <w:sz w:val="28"/>
          <w:szCs w:val="28"/>
          <w:rtl/>
        </w:rPr>
        <w:t xml:space="preserve">2450.</w:t>
      </w:r>
    </w:p>
    <w:p>
      <w:pPr>
        <w:pStyle w:val="BookText"/>
      </w:pPr>
      <w:r>
        <w:rPr>
          <w:rFonts w:ascii="Amiri" w:hAnsi="Amiri" w:eastAsia="Amiri" w:cs="Amiri"/>
          <w:lang w:bidi="ar-SA"/>
          <w:color w:val="111111"/>
          <w:sz w:val="28"/>
          <w:szCs w:val="28"/>
          <w:rtl/>
        </w:rPr>
        <w:t xml:space="preserve">عنه صلی اللّه علیه و آله: إنّ‌ اللّهَ‌ تَبارَکَ‌ وَتَعالی لَیُؤَیِّدُ الإسلامَ‌ بِرجالٍ‌ ما هُم مِن أهلِهِ‌. </w:t>
      </w:r>
      <w:r>
        <w:rPr>
          <w:rStyle w:val="FootnoteReference"/>
        </w:rPr>
        <w:footnoteReference w:id="778"/>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93" w:name="pg14436_161679"/>
    <w:bookmarkEnd w:id="293"/>
    <w:p>
      <w:pPr>
        <w:pStyle w:val="BookText"/>
      </w:pPr>
      <w:r>
        <w:rPr>
          <w:rFonts w:ascii="Times New Roman" w:hAnsi="Times New Roman" w:eastAsia="Times New Roman" w:cs="Times New Roman"/>
          <w:lang w:val="en-US" w:bidi="en-US"/>
          <w:color w:val="111111"/>
          <w:sz w:val="28"/>
          <w:szCs w:val="28"/>
          <w:rtl/>
        </w:rPr>
        <w:t xml:space="preserve">2451.</w:t>
      </w:r>
    </w:p>
    <w:p>
      <w:pPr>
        <w:pStyle w:val="BookText"/>
      </w:pPr>
      <w:r>
        <w:rPr>
          <w:rFonts w:ascii="Amiri" w:hAnsi="Amiri" w:eastAsia="Amiri" w:cs="Amiri"/>
          <w:lang w:bidi="ar-SA"/>
          <w:color w:val="111111"/>
          <w:sz w:val="28"/>
          <w:szCs w:val="28"/>
          <w:rtl/>
        </w:rPr>
        <w:t xml:space="preserve">عنه صلی اللّه علیه و آله: سَیُشَدُّ هذا الدِّینُ‌ بِرِجالٍ‌ لَیسَ‌ لَهُم عِندَ اللّهِ‌ خَلَاقٌ‌.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52" w:name="_Toc698"/>
      <w:r>
        <w:t>17/1 خَطَرُ التَّعَمُّق فی الدِّین</w:t>
      </w:r>
      <w:bookmarkEnd w:id="1152"/>
    </w:p>
    <w:p>
      <w:pPr>
        <w:pStyle w:val="BookText"/>
      </w:pPr>
      <w:r>
        <w:rPr>
          <w:rFonts w:ascii="Times New Roman" w:hAnsi="Times New Roman" w:eastAsia="Times New Roman" w:cs="Times New Roman"/>
          <w:lang w:val="en-US" w:bidi="en-US"/>
          <w:color w:val="111111"/>
          <w:sz w:val="28"/>
          <w:szCs w:val="28"/>
          <w:rtl/>
        </w:rPr>
        <w:t xml:space="preserve">2452.</w:t>
      </w:r>
    </w:p>
    <w:p>
      <w:pPr>
        <w:pStyle w:val="BookText"/>
      </w:pPr>
      <w:r>
        <w:rPr>
          <w:rFonts w:ascii="Amiri" w:hAnsi="Amiri" w:eastAsia="Amiri" w:cs="Amiri"/>
          <w:lang w:bidi="ar-SA"/>
          <w:color w:val="111111"/>
          <w:sz w:val="28"/>
          <w:szCs w:val="28"/>
          <w:rtl/>
        </w:rPr>
        <w:t xml:space="preserve">رسول اللّه صلی اللّه علیه و آله: إنَّ‌ أقواما یَتَعَمَّقونَ‌ فِی الدِّینِ‌ ، یَمرُقونَ‌ کَما یَمرُقُ‌ السَّهمُ‌ مِنَ‌ الرَّمِیَّةِ‌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2453.</w:t>
      </w:r>
    </w:p>
    <w:p>
      <w:pPr>
        <w:pStyle w:val="BookText"/>
      </w:pPr>
      <w:r>
        <w:rPr>
          <w:rFonts w:ascii="Amiri" w:hAnsi="Amiri" w:eastAsia="Amiri" w:cs="Amiri"/>
          <w:lang w:bidi="ar-SA"/>
          <w:color w:val="111111"/>
          <w:sz w:val="28"/>
          <w:szCs w:val="28"/>
          <w:rtl/>
        </w:rPr>
        <w:t xml:space="preserve">عنه صلی اللّه علیه و آله فِی الحَرَورِیَّةِ‌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یَمرُقونَ‌ مِنَ‌ الإِسلامِ‌ مُروقَ‌ السَّهمِ‌ مِنَ‌ الرَّمِیَّةِ‌.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راجع:موسوعة الإمام علی بن أبی طالب علیه السلام:ج 5 ( القسم السادس/الحرب الثالثة:وقعة النهروان/التطرف الدینی فی اصطلاح الأحادیث.</w:t>
      </w:r>
    </w:p>
    <w:p>
      <w:pPr>
        <w:pStyle w:val="Heading6"/>
      </w:pPr>
      <w:bookmarkStart w:id="1153" w:name="_Toc699"/>
      <w:r>
        <w:t>18/1 النَّهی</w:t>
      </w:r>
      <w:bookmarkEnd w:id="1153"/>
    </w:p>
    <w:p>
      <w:pPr>
        <w:pStyle w:val="BookText"/>
      </w:pPr>
      <w:r>
        <w:rPr>
          <w:rFonts w:ascii="Times New Roman" w:hAnsi="Times New Roman" w:eastAsia="Times New Roman" w:cs="Times New Roman"/>
          <w:lang w:val="en-US" w:bidi="en-US"/>
          <w:color w:val="111111"/>
          <w:sz w:val="28"/>
          <w:szCs w:val="28"/>
          <w:rtl/>
        </w:rPr>
        <w:t xml:space="preserve">2454.</w:t>
      </w:r>
    </w:p>
    <w:p>
      <w:pPr>
        <w:pStyle w:val="BookText"/>
      </w:pPr>
      <w:r>
        <w:rPr>
          <w:rFonts w:ascii="Amiri" w:hAnsi="Amiri" w:eastAsia="Amiri" w:cs="Amiri"/>
          <w:lang w:bidi="ar-SA"/>
          <w:color w:val="111111"/>
          <w:sz w:val="28"/>
          <w:szCs w:val="28"/>
          <w:rtl/>
        </w:rPr>
        <w:t xml:space="preserve">رسول اللّه صلی اللّه علیه و آله: تَعمَلُ‌ هذهِ‌ الاُمّةُ‌ بُرهَةً‌ مِن کتابِ‌ اللّهِ‌ ، ثُمّ‌ تَعمَلُ‌ بُرهةً‌ بِسُنَّةِ‌ رسولِ‌ اللّهِ‌ ، ثُمّ‌ تَعمَلُ‌ بالرأیِ‌ ، فإذا عَمِلُوا بالرأیِ‌ فقد ضَلُّوا وأضَلُّوا.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10 ص 184 ح 28959 نقلاً عن المحاملی فی أمالیه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الرَّمِیّة:الصید الذی ترمیه فتقصده وینفذ فیه سهمک.وقیل:هی کلّ‌ دابّة مرمیّة (النهایة:ج 2 ص 268).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4 ص 318 ح 12615 [2] عن أنس بن مالک.</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اما سبب تسمیتهم بالحروریّة فقد أورد المبرّد فی کتابه "الکامل" [3] ما یلی: وکان سبب تسمیتهم الحروریّة أنّ‌ علیّاً رضوان اللّه علیه لمّا ناظرهم بعد مناظرة ابن عبّاس إیّاهم کان فیما قال لهم:"ألا تَعلَمونَ‌ أنَّ‌ هؤُلاءِ القَومَ‌ لَمّا رَفَعُوا المَصاحِفَ‌ قُلتُ‌ لَکُم:إنَّ‌ هذِهِ‌ مَکیدَةٌ‌ ووَهنٌ‌ ، وأنَّهُم لَو قَصَدوا إلی حُکمِ‌ المَصاحِفِ‌ لَم یَأتونی.ثُمَ‌ سَأَلونِی التَّحکیمَ‌، أفَعَلِمتُم أنَّهُ‌ ما کانَ‌ مِنکُم أحَدٌ أکرَهَ‌ لِذلِکَ‌ مِنّی‌؟ قالوا:اللّهُمَّ‌ نَعَم...فَرَجَعَ‌ مَعَهُ‌ مِنهُم ألفانِ‌ مِن حَرَوُراء، وقَد کانوا تَجَمَّعوا بِها.فَقالَ‌ لَهُم عَلِیٌّ‌ صَلَواتُ‌ اللّهِ‌ عَلَیهِ‌:ما نُسَمّیکُم‌؟ ثُمَّ‌ قالَ‌:أنتُمُ‌ الحَرَورِیَّةُ‌؛ لِاجتِماعِکُم بِحَرَوراءَ" (الکامل للمبرّد:ج 3 ص 1099 ، [4] شرح نهج البلاغة:ج2 ص274 ؛ بحار الأنوار:ج33 ص350 [5] وراجع مروج الذهب:ج 2 ص 405).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البخاری:ج 6 ص 2540 ح 6533 عن عبد اللّه بن عمر ؛ العمدة:ص 464 ح 973 عن سهل بن حنیف.</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 ص 181 ح 915 عن أبی هریرة.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4" w:name="pg14436_161680"/>
    <w:bookmarkEnd w:id="294"/>
    <w:p>
      <w:pPr>
        <w:pStyle w:val="BookText"/>
      </w:pPr>
      <w:r>
        <w:rPr>
          <w:rFonts w:ascii="Times New Roman" w:hAnsi="Times New Roman" w:eastAsia="Times New Roman" w:cs="Times New Roman"/>
          <w:lang w:val="en-US" w:bidi="en-US"/>
          <w:color w:val="111111"/>
          <w:sz w:val="28"/>
          <w:szCs w:val="28"/>
          <w:rtl/>
        </w:rPr>
        <w:t xml:space="preserve">2455.</w:t>
      </w:r>
    </w:p>
    <w:p>
      <w:pPr>
        <w:pStyle w:val="BookText"/>
      </w:pPr>
      <w:r>
        <w:rPr>
          <w:rFonts w:ascii="Amiri" w:hAnsi="Amiri" w:eastAsia="Amiri" w:cs="Amiri"/>
          <w:lang w:bidi="ar-SA"/>
          <w:color w:val="111111"/>
          <w:sz w:val="28"/>
          <w:szCs w:val="28"/>
          <w:rtl/>
        </w:rPr>
        <w:t xml:space="preserve">عنه صلی اللّه علیه و آله: مَن قالَ‌ فی الدِّینِ‌ برأیِهِ‌ فَقَدِ اتَّهَمَنِی.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2456.</w:t>
      </w:r>
    </w:p>
    <w:p>
      <w:pPr>
        <w:pStyle w:val="BookText"/>
      </w:pPr>
      <w:r>
        <w:rPr>
          <w:rFonts w:ascii="Amiri" w:hAnsi="Amiri" w:eastAsia="Amiri" w:cs="Amiri"/>
          <w:lang w:bidi="ar-SA"/>
          <w:color w:val="111111"/>
          <w:sz w:val="28"/>
          <w:szCs w:val="28"/>
          <w:rtl/>
        </w:rPr>
        <w:t xml:space="preserve">عنه صلی اللّه علیه و آله: مَن تَکَلَّمَ‌ بالرَّأیِ‌ فَقَدِ اتَّهَمَنِی فی الدِّینِ‌.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2457.</w:t>
      </w:r>
    </w:p>
    <w:p>
      <w:pPr>
        <w:pStyle w:val="BookText"/>
      </w:pPr>
      <w:r>
        <w:rPr>
          <w:rFonts w:ascii="Amiri" w:hAnsi="Amiri" w:eastAsia="Amiri" w:cs="Amiri"/>
          <w:lang w:bidi="ar-SA"/>
          <w:color w:val="111111"/>
          <w:sz w:val="28"/>
          <w:szCs w:val="28"/>
          <w:rtl/>
        </w:rPr>
        <w:t xml:space="preserve">عنه صلی اللّه علیه و آله: لَم یَزَلْ‌ أمرُ بَنِی إسرائیلَ‌ مُعتَدِلاً حَتّی نَشَأَ فیهِمُ‌ المُوَلَّدُونَ‌ وأبناءُ سَبایا الاُمَمِ‌ التی کانت بنو إسرائیلَ‌ تَسبِیها ، فقالوا بالرأیِ‌ فَضَلُّوا وأضَلُّوا.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154" w:name="_Toc700"/>
      <w:r>
        <w:t>19/1 التَّحذیر</w:t>
      </w:r>
      <w:bookmarkEnd w:id="1154"/>
    </w:p>
    <w:p>
      <w:pPr>
        <w:pStyle w:val="Heading6"/>
      </w:pPr>
      <w:bookmarkStart w:id="1155" w:name="_Toc701"/>
      <w:r>
        <w:t>الکتاب</w:t>
      </w:r>
      <w:bookmarkEnd w:id="1155"/>
    </w:p>
    <w:p>
      <w:pPr>
        <w:pStyle w:val="BookText"/>
      </w:pPr>
      <w:r>
        <w:rPr>
          <w:rFonts w:ascii="Amiri" w:hAnsi="Amiri" w:eastAsia="Amiri" w:cs="Amiri"/>
          <w:lang w:bidi="ar-SA"/>
          <w:color w:val="111111"/>
          <w:sz w:val="28"/>
          <w:szCs w:val="28"/>
          <w:rtl/>
        </w:rPr>
        <w:t xml:space="preserve">" وَ لَوْ تَقَوَّلَ‌ عَلَیْنا بَعْضَ‌ الْأَقاوِیلِ‌ * لَأَخَذْنا مِنْهُ‌ بِالْیَمِینِ‌ * ثُمَّ‌ لَقَطَعْنا مِنْهُ‌ الْوَتِینَ‌ ". 4</w:t>
      </w:r>
    </w:p>
    <w:p>
      <w:pPr>
        <w:pStyle w:val="BookText"/>
      </w:pPr>
      <w:r>
        <w:rPr>
          <w:rFonts w:ascii="Amiri" w:hAnsi="Amiri" w:eastAsia="Amiri" w:cs="Amiri"/>
          <w:lang w:bidi="ar-SA"/>
          <w:color w:val="111111"/>
          <w:sz w:val="28"/>
          <w:szCs w:val="28"/>
          <w:rtl/>
        </w:rPr>
        <w:t xml:space="preserve">" إِذْ تَلَقَّوْنَهُ‌ بِأَلْسِنَتِکُمْ‌ وَ تَقُولُونَ‌ بِأَفْواهِکُمْ‌ ما لَیْسَ‌ لَکُمْ‌ بِهِ‌ عِلْمٌ‌ وَ تَحْسَبُونَهُ‌ هَیِّناً وَ هُوَ عِنْدَ اللّهِ‌ عَظِیمٌ‌ ". 5</w:t>
      </w:r>
    </w:p>
    <w:p>
      <w:pPr>
        <w:pStyle w:val="BookText"/>
      </w:pPr>
      <w:r>
        <w:rPr>
          <w:rFonts w:ascii="Amiri" w:hAnsi="Amiri" w:eastAsia="Amiri" w:cs="Amiri"/>
          <w:lang w:bidi="ar-SA"/>
          <w:color w:val="111111"/>
          <w:sz w:val="28"/>
          <w:szCs w:val="28"/>
          <w:rtl/>
        </w:rPr>
        <w:t xml:space="preserve">"وَ مَنْ‌ أَظْلَمُ‌ مِمَّنِ‌ افْتَری‌ عَلَی اللّهِ‌ کَذِباً أَوْ کَذَّبَ‌ بِآیاتِهِ‌ إِنَّهُ‌ لا یُفْلِحُ‌ الظّالِمُونَ‌". 6</w:t>
      </w:r>
    </w:p>
    <w:p>
      <w:pPr>
        <w:pStyle w:val="BookText"/>
      </w:pPr>
      <w:r>
        <w:rPr>
          <w:rFonts w:ascii="Amiri" w:hAnsi="Amiri" w:eastAsia="Amiri" w:cs="Amiri"/>
          <w:lang w:bidi="ar-SA"/>
          <w:color w:val="111111"/>
          <w:sz w:val="28"/>
          <w:szCs w:val="28"/>
          <w:rtl/>
        </w:rPr>
        <w:t xml:space="preserve">" وَ یَوْمَ‌ الْقِیامَةِ‌ تَرَی الَّذِینَ‌ کَذَبُوا عَلَی اللّهِ‌ وُجُوهُهُمْ‌ مُسْوَدَّةٌ‌ أَ لَیْسَ‌ فِی جَهَنَّمَ‌ مَثْویً‌ لِلْمُتَکَبِّرِینَ‌ ". 7</w:t>
      </w:r>
    </w:p>
    <w:p>
      <w:pPr>
        <w:pStyle w:val="Heading6"/>
      </w:pPr>
      <w:bookmarkStart w:id="1156" w:name="_Toc702"/>
      <w:r>
        <w:t>الحدیث</w:t>
      </w:r>
      <w:bookmarkEnd w:id="1156"/>
    </w:p>
    <w:p>
      <w:pPr>
        <w:pStyle w:val="BookText"/>
      </w:pPr>
      <w:r>
        <w:rPr>
          <w:rFonts w:ascii="Times New Roman" w:hAnsi="Times New Roman" w:eastAsia="Times New Roman" w:cs="Times New Roman"/>
          <w:lang w:val="en-US" w:bidi="en-US"/>
          <w:color w:val="111111"/>
          <w:sz w:val="28"/>
          <w:szCs w:val="28"/>
          <w:rtl/>
        </w:rPr>
        <w:t xml:space="preserve">2458.</w:t>
      </w:r>
    </w:p>
    <w:p>
      <w:pPr>
        <w:pStyle w:val="BookText"/>
      </w:pPr>
      <w:r>
        <w:rPr>
          <w:rFonts w:ascii="Amiri" w:hAnsi="Amiri" w:eastAsia="Amiri" w:cs="Amiri"/>
          <w:lang w:bidi="ar-SA"/>
          <w:color w:val="111111"/>
          <w:sz w:val="28"/>
          <w:szCs w:val="28"/>
          <w:rtl/>
        </w:rPr>
        <w:t xml:space="preserve">الإمام الکاظم علیه السلام: قالَ‌ رَسولُ‌ اللّهِ‌ صلی اللّه علیه و آله:اِتَّقُواتَکذیبَ‌ اللّهِ‌ ! قِیلَ‌:یا رَسُولَ‌ اللّهِ‌ ، وکَیفَ‌ ذاکَ‌ ؟</w:t>
      </w:r>
    </w:p>
    <w:p>
      <w:pPr>
        <w:pStyle w:val="BookText"/>
      </w:pPr>
      <w:r>
        <w:rPr>
          <w:rFonts w:ascii="IRNazanin" w:hAnsi="IRNazanin" w:eastAsia="IRNazanin" w:cs="IRNazanin"/>
          <w:lang w:bidi="fa-IR"/>
          <w:color w:val="111111"/>
          <w:sz w:val="28"/>
          <w:szCs w:val="28"/>
          <w:rtl/>
        </w:rPr>
        <w:t xml:space="preserve">کنز العمّال:ج 1 ص 209 ح 1048 نقلاً عن أبی نعیم عن جابر.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209 ح 1051 نقلاً عن الدیلمی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181 ح 918 عن ابن عمرو.</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5" w:name="pg14436_161681"/>
    <w:bookmarkEnd w:id="295"/>
    <w:p>
      <w:pPr>
        <w:pStyle w:val="BookText"/>
      </w:pPr>
      <w:r>
        <w:rPr>
          <w:rFonts w:ascii="Amiri" w:hAnsi="Amiri" w:eastAsia="Amiri" w:cs="Amiri"/>
          <w:lang w:bidi="ar-SA"/>
          <w:color w:val="111111"/>
          <w:sz w:val="28"/>
          <w:szCs w:val="28"/>
          <w:rtl/>
        </w:rPr>
        <w:t xml:space="preserve">قالَ‌:یَقُولُ‌ أحَدُکُم:قالَ‌ اللّهُ‌ ، فَیَقُولُ‌ اللّهُ‌:کَذَبتَ‌ لَم أقُلْهُ‌ ، أو یَقولُ‌:لَم یَقُلِ‌ اللّهُ‌ ، فَیَقولُ‌ اللّهُ‌ عز و جل:کَذَبتَ‌ قَد قُلتُهُ‌.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معانی الأخبار:ص 390 ح 31 عن ابراهیم بن عبدالحمید ،بحار الأنوار:ج 2 ص 117 ح 16. [1]</w:t>
      </w:r>
    </w:p>
    <w:p>
      <w:pPr>
        <w:pStyle w:val="BookText"/>
      </w:pPr>
      <w:r>
        <w:rPr>
          <w:rFonts w:ascii="Times New Roman" w:hAnsi="Times New Roman" w:eastAsia="Times New Roman" w:cs="Times New Roman"/>
          <w:lang w:val="en-US" w:bidi="en-US"/>
          <w:color w:val="111111"/>
          <w:sz w:val="28"/>
          <w:szCs w:val="28"/>
          <w:rtl/>
        </w:rPr>
        <w:t xml:space="preserve">2459.</w:t>
      </w:r>
    </w:p>
    <w:p>
      <w:pPr>
        <w:pStyle w:val="BookText"/>
      </w:pPr>
      <w:r>
        <w:rPr>
          <w:rFonts w:ascii="Amiri" w:hAnsi="Amiri" w:eastAsia="Amiri" w:cs="Amiri"/>
          <w:lang w:bidi="ar-SA"/>
          <w:color w:val="111111"/>
          <w:sz w:val="28"/>
          <w:szCs w:val="28"/>
          <w:rtl/>
        </w:rPr>
        <w:t xml:space="preserve">رسول اللّه صلی اللّه علیه و آله: مَن أفتَی الناسَ‌ بغیرِ عِلمٍ‌ کانَ‌ مایُفسِدُهُ‌ مِن الدِّینِ‌ أکثَرَ مِمّا یُصلِحُهُ‌. </w:t>
      </w:r>
      <w:r>
        <w:rPr>
          <w:rStyle w:val="FootnoteReference"/>
        </w:rPr>
        <w:footnoteReference w:id="780"/>
      </w:r>
    </w:p>
    <w:p>
      <w:pPr>
        <w:pStyle w:val="BookText"/>
      </w:pPr>
      <w:r>
        <w:rPr>
          <w:rFonts w:ascii="Times New Roman" w:hAnsi="Times New Roman" w:eastAsia="Times New Roman" w:cs="Times New Roman"/>
          <w:lang w:val="en-US" w:bidi="en-US"/>
          <w:color w:val="111111"/>
          <w:sz w:val="28"/>
          <w:szCs w:val="28"/>
          <w:rtl/>
        </w:rPr>
        <w:t xml:space="preserve">2460.</w:t>
      </w:r>
    </w:p>
    <w:p>
      <w:pPr>
        <w:pStyle w:val="BookText"/>
      </w:pPr>
      <w:r>
        <w:rPr>
          <w:rFonts w:ascii="Amiri" w:hAnsi="Amiri" w:eastAsia="Amiri" w:cs="Amiri"/>
          <w:lang w:bidi="ar-SA"/>
          <w:color w:val="111111"/>
          <w:sz w:val="28"/>
          <w:szCs w:val="28"/>
          <w:rtl/>
        </w:rPr>
        <w:t xml:space="preserve">عنه صلی اللّه علیه و آله: مَن أفتَی الناسَ‌ وهُو لا یَعلَمُ‌ الناسِخَ‌مِن المَنسوخِ‌، والمُحکَمَ‌ مِن المُتَشابِهِ‌، فقد هَلَکَ‌ وأهلَکَ‌. </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2461.</w:t>
      </w:r>
    </w:p>
    <w:p>
      <w:pPr>
        <w:pStyle w:val="BookText"/>
      </w:pPr>
      <w:r>
        <w:rPr>
          <w:rFonts w:ascii="Amiri" w:hAnsi="Amiri" w:eastAsia="Amiri" w:cs="Amiri"/>
          <w:lang w:bidi="ar-SA"/>
          <w:color w:val="111111"/>
          <w:sz w:val="28"/>
          <w:szCs w:val="28"/>
          <w:rtl/>
        </w:rPr>
        <w:t xml:space="preserve">عنه صلی اللّه علیه و آله: مَن أفتَی بغیرِ عِلمٍ‌ لَعَنَتهُ‌ ملائکهُ‌السَّماءِ والأرضِ‌. </w:t>
      </w:r>
      <w:r>
        <w:rPr>
          <w:rStyle w:val="FootnoteReference"/>
        </w:rPr>
        <w:footnoteReference w:id="782"/>
      </w:r>
    </w:p>
    <w:p>
      <w:pPr>
        <w:pStyle w:val="BookText"/>
      </w:pPr>
      <w:r>
        <w:rPr>
          <w:rFonts w:ascii="Times New Roman" w:hAnsi="Times New Roman" w:eastAsia="Times New Roman" w:cs="Times New Roman"/>
          <w:lang w:val="en-US" w:bidi="en-US"/>
          <w:color w:val="111111"/>
          <w:sz w:val="28"/>
          <w:szCs w:val="28"/>
          <w:rtl/>
        </w:rPr>
        <w:t xml:space="preserve">2462.</w:t>
      </w:r>
    </w:p>
    <w:p>
      <w:pPr>
        <w:pStyle w:val="BookText"/>
      </w:pPr>
      <w:r>
        <w:rPr>
          <w:rFonts w:ascii="Amiri" w:hAnsi="Amiri" w:eastAsia="Amiri" w:cs="Amiri"/>
          <w:lang w:bidi="ar-SA"/>
          <w:color w:val="111111"/>
          <w:sz w:val="28"/>
          <w:szCs w:val="28"/>
          <w:rtl/>
        </w:rPr>
        <w:t xml:space="preserve">عنه صلی اللّه علیه و آله: مَن افتِیَ‌ بِفُتیاً بغیرِ ثَبتٍ‌ ، فإنّما إثمُهُ‌عَلی مَن أفتاهُ‌. </w:t>
      </w:r>
      <w:r>
        <w:rPr>
          <w:rStyle w:val="FootnoteReference"/>
        </w:rPr>
        <w:footnoteReference w:id="783"/>
      </w:r>
    </w:p>
    <w:p>
      <w:pPr>
        <w:pStyle w:val="BookText"/>
      </w:pPr>
      <w:r>
        <w:rPr>
          <w:rFonts w:ascii="Times New Roman" w:hAnsi="Times New Roman" w:eastAsia="Times New Roman" w:cs="Times New Roman"/>
          <w:lang w:val="en-US" w:bidi="en-US"/>
          <w:color w:val="111111"/>
          <w:sz w:val="28"/>
          <w:szCs w:val="28"/>
          <w:rtl/>
        </w:rPr>
        <w:t xml:space="preserve">2463.</w:t>
      </w:r>
    </w:p>
    <w:p>
      <w:pPr>
        <w:pStyle w:val="BookText"/>
      </w:pPr>
      <w:r>
        <w:rPr>
          <w:rFonts w:ascii="Amiri" w:hAnsi="Amiri" w:eastAsia="Amiri" w:cs="Amiri"/>
          <w:lang w:bidi="ar-SA"/>
          <w:color w:val="111111"/>
          <w:sz w:val="28"/>
          <w:szCs w:val="28"/>
          <w:rtl/>
        </w:rPr>
        <w:t xml:space="preserve">عنه صلی اللّه علیه و آله: أجرَؤکُم علَی الفَتوی أجرَؤکُم‌علَی النارِ. </w:t>
      </w:r>
      <w:r>
        <w:rPr>
          <w:rStyle w:val="FootnoteReference"/>
        </w:rPr>
        <w:footnoteReference w:id="784"/>
      </w:r>
    </w:p>
    <w:p>
      <w:pPr>
        <w:pStyle w:val="Heading6"/>
      </w:pPr>
      <w:bookmarkStart w:id="1157" w:name="_Toc703"/>
      <w:r>
        <w:t>20/1 ضَمانُ‌ المُفتی</w:t>
      </w:r>
      <w:bookmarkEnd w:id="1157"/>
    </w:p>
    <w:p>
      <w:pPr>
        <w:pStyle w:val="BookText"/>
      </w:pPr>
      <w:r>
        <w:rPr>
          <w:rFonts w:ascii="Times New Roman" w:hAnsi="Times New Roman" w:eastAsia="Times New Roman" w:cs="Times New Roman"/>
          <w:lang w:val="en-US" w:bidi="en-US"/>
          <w:color w:val="111111"/>
          <w:sz w:val="28"/>
          <w:szCs w:val="28"/>
          <w:rtl/>
        </w:rPr>
        <w:t xml:space="preserve">2464.</w:t>
      </w:r>
    </w:p>
    <w:p>
      <w:pPr>
        <w:pStyle w:val="BookText"/>
      </w:pPr>
      <w:r>
        <w:rPr>
          <w:rFonts w:ascii="Amiri" w:hAnsi="Amiri" w:eastAsia="Amiri" w:cs="Amiri"/>
          <w:lang w:bidi="ar-SA"/>
          <w:color w:val="111111"/>
          <w:sz w:val="28"/>
          <w:szCs w:val="28"/>
          <w:rtl/>
        </w:rPr>
        <w:t xml:space="preserve">رسول اللّه صلی اللّه علیه و آله: مَن افتِیَ‌ بغیرِ عِلمٍ‌ کانَ‌ إثمُهُ‌ علی مَن أفتاهُ‌.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96" w:name="pg14436_161683"/>
    <w:bookmarkEnd w:id="296"/>
    <w:p>
      <w:pPr>
        <w:pStyle w:val="Heading5"/>
      </w:pPr>
      <w:bookmarkStart w:id="1158" w:name="_Toc704"/>
      <w:r>
        <w:t>الفصل الثّانی: الإسلام</w:t>
      </w:r>
      <w:bookmarkEnd w:id="1158"/>
    </w:p>
    <w:p>
      <w:pPr>
        <w:pStyle w:val="Heading6"/>
      </w:pPr>
      <w:bookmarkStart w:id="1159" w:name="_Toc705"/>
      <w:r>
        <w:t>1/2 الإسلامُ‌ صِراطٌ‍‌ مستَقیم</w:t>
      </w:r>
      <w:bookmarkEnd w:id="1159"/>
    </w:p>
    <w:p>
      <w:pPr>
        <w:pStyle w:val="Heading6"/>
      </w:pPr>
      <w:bookmarkStart w:id="1160" w:name="_Toc706"/>
      <w:r>
        <w:t>الکتاب</w:t>
      </w:r>
      <w:bookmarkEnd w:id="1160"/>
    </w:p>
    <w:p>
      <w:pPr>
        <w:pStyle w:val="BookText"/>
      </w:pPr>
      <w:r>
        <w:rPr>
          <w:rFonts w:ascii="Amiri" w:hAnsi="Amiri" w:eastAsia="Amiri" w:cs="Amiri"/>
          <w:lang w:bidi="ar-SA"/>
          <w:color w:val="111111"/>
          <w:sz w:val="28"/>
          <w:szCs w:val="28"/>
          <w:rtl/>
        </w:rPr>
        <w:t xml:space="preserve">"اِهْدِنَا الصِّراطَ‍‌ الْمُسْتَقِیمَ‌". 1</w:t>
      </w:r>
    </w:p>
    <w:p>
      <w:pPr>
        <w:pStyle w:val="BookText"/>
      </w:pPr>
      <w:r>
        <w:rPr>
          <w:rFonts w:ascii="Amiri" w:hAnsi="Amiri" w:eastAsia="Amiri" w:cs="Amiri"/>
          <w:lang w:bidi="ar-SA"/>
          <w:color w:val="111111"/>
          <w:sz w:val="28"/>
          <w:szCs w:val="28"/>
          <w:rtl/>
        </w:rPr>
        <w:t xml:space="preserve">" إِنَّ‌ اللّهَ‌ رَبِّی وَ رَبُّکُمْ‌ فَاعْبُدُوهُ‌ هذا صِراطٌ‍‌ مُسْتَقِیمٌ‌ ". 2</w:t>
      </w:r>
    </w:p>
    <w:p>
      <w:pPr>
        <w:pStyle w:val="BookText"/>
      </w:pPr>
      <w:r>
        <w:rPr>
          <w:rFonts w:ascii="Amiri" w:hAnsi="Amiri" w:eastAsia="Amiri" w:cs="Amiri"/>
          <w:lang w:bidi="ar-SA"/>
          <w:color w:val="111111"/>
          <w:sz w:val="28"/>
          <w:szCs w:val="28"/>
          <w:rtl/>
        </w:rPr>
        <w:t xml:space="preserve">" وَ کَیْفَ‌ تَکْفُرُونَ‌ وَ أَنْتُمْ‌ تُتْلی‌ عَلَیْکُمْ‌ آیاتُ‌ اللّهِ‌ وَ فِیکُمْ‌ رَسُولُهُ‌ وَ مَنْ‌ یَعْتَصِمْ‌ بِاللّهِ‌ فَقَدْ هُدِیَ‌ إِلی‌ صِراطٍ‍‌ مُسْتَقِیمٍ‌ ". 3</w:t>
      </w:r>
    </w:p>
    <w:p>
      <w:pPr>
        <w:pStyle w:val="BookText"/>
      </w:pPr>
      <w:r>
        <w:rPr>
          <w:rFonts w:ascii="Amiri" w:hAnsi="Amiri" w:eastAsia="Amiri" w:cs="Amiri"/>
          <w:lang w:bidi="ar-SA"/>
          <w:color w:val="111111"/>
          <w:sz w:val="28"/>
          <w:szCs w:val="28"/>
          <w:rtl/>
        </w:rPr>
        <w:t xml:space="preserve">" وَ هذا صِراطُ‍‌ رَبِّکَ‌ مُسْتَقِیماً قَدْ فَصَّلْنَا الْآیاتِ‌ لِقَوْمٍ‌ یَذَّکَّرُونَ‌ ". 4</w:t>
      </w:r>
    </w:p>
    <w:p>
      <w:pPr>
        <w:pStyle w:val="Heading6"/>
      </w:pPr>
      <w:bookmarkStart w:id="1161" w:name="_Toc707"/>
      <w:r>
        <w:t>الحدیث</w:t>
      </w:r>
      <w:bookmarkEnd w:id="1161"/>
    </w:p>
    <w:p>
      <w:pPr>
        <w:pStyle w:val="BookText"/>
      </w:pPr>
      <w:r>
        <w:rPr>
          <w:rFonts w:ascii="Times New Roman" w:hAnsi="Times New Roman" w:eastAsia="Times New Roman" w:cs="Times New Roman"/>
          <w:lang w:val="en-US" w:bidi="en-US"/>
          <w:color w:val="111111"/>
          <w:sz w:val="28"/>
          <w:szCs w:val="28"/>
          <w:rtl/>
        </w:rPr>
        <w:t xml:space="preserve">2465.</w:t>
      </w:r>
    </w:p>
    <w:p>
      <w:pPr>
        <w:pStyle w:val="BookText"/>
      </w:pPr>
      <w:r>
        <w:rPr>
          <w:rFonts w:ascii="Amiri" w:hAnsi="Amiri" w:eastAsia="Amiri" w:cs="Amiri"/>
          <w:lang w:bidi="ar-SA"/>
          <w:color w:val="111111"/>
          <w:sz w:val="28"/>
          <w:szCs w:val="28"/>
          <w:rtl/>
        </w:rPr>
        <w:t xml:space="preserve">رسول اللّه صلی اللّه علیه و آله فی قولهِ‌ تعالی: "اِهْدِنَا الصِّراطَ‍‌ الْمُسْتَقِیمَ‌"   : "اِهْدِنَا"   أرشِدْنا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97" w:name="pg14436_161684"/>
    <w:bookmarkEnd w:id="297"/>
    <w:p>
      <w:pPr>
        <w:pStyle w:val="BookText"/>
      </w:pPr>
      <w:r>
        <w:rPr>
          <w:rFonts w:ascii="Amiri" w:hAnsi="Amiri" w:eastAsia="Amiri" w:cs="Amiri"/>
          <w:lang w:bidi="ar-SA"/>
          <w:color w:val="111111"/>
          <w:sz w:val="28"/>
          <w:szCs w:val="28"/>
          <w:rtl/>
        </w:rPr>
        <w:t xml:space="preserve">"اَلصِّراطَ‍‌ الْمُسْتَقِیمَ‌"   یَعنِی دِینَ‌ الإسلامِ‌؛ لأنَّ‌ کُلَّ‌ دِینٍ‌ غیرَ الإسلامِ‌ فَلَیسَ‌ بِمُستَقیمٍ‌ الذی لیسَ‌ فیهِ‌ التَّوحیدُ "صِراطَ‍‌ الَّذِینَ‌ أَنْعَمْتَ‌ عَلَیْهِمْ‌"   یَعنِی بهِ‌ النَبِیِّینَ‌ والمُؤمِنِینَ‌ الذینَ‌ أنعَمَ‌ اللّهُ‌ علَیهِم بِالإسلامِ‌ والنبوَّةِ‌ "غَیْرِ الْمَغْضُوبِ‌ عَلَیْهِمْ‌"   یقولُ‌:أرشِدْنا غَیرَ دِینِ‌ هؤلاءِ الذینَ‌ غَضِبتَ‌ علَیهِم وهُمُ‌ الیَهودُ "وَ لاَ الضّالِّینَ‌"   </w:t>
      </w:r>
      <w:r>
        <w:rPr>
          <w:rStyle w:val="FootnoteReference"/>
        </w:rPr>
        <w:footnoteReference w:id="785"/>
      </w:r>
    </w:p>
    <w:p>
      <w:pPr>
        <w:pStyle w:val="BookText"/>
      </w:pPr>
      <w:r>
        <w:rPr>
          <w:rFonts w:ascii="Amiri" w:hAnsi="Amiri" w:eastAsia="Amiri" w:cs="Amiri"/>
          <w:lang w:bidi="ar-SA"/>
          <w:color w:val="111111"/>
          <w:sz w:val="28"/>
          <w:szCs w:val="28"/>
          <w:rtl/>
        </w:rPr>
        <w:t xml:space="preserve">الفاتحة:6، 7. [1]</w:t>
      </w:r>
    </w:p>
    <w:p>
      <w:pPr>
        <w:pStyle w:val="BookText"/>
      </w:pPr>
      <w:r>
        <w:rPr>
          <w:rFonts w:ascii="Amiri" w:hAnsi="Amiri" w:eastAsia="Amiri" w:cs="Amiri"/>
          <w:lang w:bidi="ar-SA"/>
          <w:color w:val="111111"/>
          <w:sz w:val="28"/>
          <w:szCs w:val="28"/>
          <w:rtl/>
        </w:rPr>
        <w:t xml:space="preserve">وهُمُ‌ النَّصاری.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62" w:name="_Toc708"/>
      <w:r>
        <w:t>2/2 الإسلامُ‌ یَعلُو ولا یُعلی علَیهِ‌</w:t>
      </w:r>
      <w:bookmarkEnd w:id="1162"/>
    </w:p>
    <w:p>
      <w:pPr>
        <w:pStyle w:val="Heading6"/>
      </w:pPr>
      <w:bookmarkStart w:id="1163" w:name="_Toc709"/>
      <w:r>
        <w:t>الکتاب</w:t>
      </w:r>
      <w:bookmarkEnd w:id="1163"/>
    </w:p>
    <w:p>
      <w:pPr>
        <w:pStyle w:val="BookText"/>
      </w:pPr>
      <w:r>
        <w:rPr>
          <w:rFonts w:ascii="Amiri" w:hAnsi="Amiri" w:eastAsia="Amiri" w:cs="Amiri"/>
          <w:lang w:bidi="ar-SA"/>
          <w:color w:val="111111"/>
          <w:sz w:val="28"/>
          <w:szCs w:val="28"/>
          <w:rtl/>
        </w:rPr>
        <w:t xml:space="preserve">" هُوَ الَّذِی أَرْسَلَ‌ رَسُولَهُ‌ بِالْهُدی‌ وَ دِینِ‌ الْحَقِّ‌ لِیُظْهِرَهُ‌ عَلَی الدِّینِ‌ کُلِّهِ‌ وَ لَوْ کَرِهَ‌ الْمُشْرِکُونَ‌ ". 3</w:t>
      </w:r>
    </w:p>
    <w:p>
      <w:pPr>
        <w:pStyle w:val="Heading6"/>
      </w:pPr>
      <w:bookmarkStart w:id="1164" w:name="_Toc710"/>
      <w:r>
        <w:t>الحدیث</w:t>
      </w:r>
      <w:bookmarkEnd w:id="1164"/>
    </w:p>
    <w:p>
      <w:pPr>
        <w:pStyle w:val="BookText"/>
      </w:pPr>
      <w:r>
        <w:rPr>
          <w:rFonts w:ascii="Times New Roman" w:hAnsi="Times New Roman" w:eastAsia="Times New Roman" w:cs="Times New Roman"/>
          <w:lang w:val="en-US" w:bidi="en-US"/>
          <w:color w:val="111111"/>
          <w:sz w:val="28"/>
          <w:szCs w:val="28"/>
          <w:rtl/>
        </w:rPr>
        <w:t xml:space="preserve">2466.</w:t>
      </w:r>
    </w:p>
    <w:p>
      <w:pPr>
        <w:pStyle w:val="BookText"/>
      </w:pPr>
      <w:r>
        <w:rPr>
          <w:rFonts w:ascii="Amiri" w:hAnsi="Amiri" w:eastAsia="Amiri" w:cs="Amiri"/>
          <w:lang w:bidi="ar-SA"/>
          <w:color w:val="111111"/>
          <w:sz w:val="28"/>
          <w:szCs w:val="28"/>
          <w:rtl/>
        </w:rPr>
        <w:t xml:space="preserve">عنه صلی اللّه علیه و آله: الإسلامُ‌ یَعلُو ولا یُعلی علَیهِ‌. </w:t>
      </w:r>
      <w:r>
        <w:rPr>
          <w:rStyle w:val="FootnoteReference"/>
        </w:rPr>
        <w:footnoteReference w:id="786"/>
      </w:r>
    </w:p>
    <w:p>
      <w:pPr>
        <w:pStyle w:val="BookText"/>
      </w:pPr>
      <w:r>
        <w:rPr>
          <w:rFonts w:ascii="Times New Roman" w:hAnsi="Times New Roman" w:eastAsia="Times New Roman" w:cs="Times New Roman"/>
          <w:lang w:val="en-US" w:bidi="en-US"/>
          <w:color w:val="111111"/>
          <w:sz w:val="28"/>
          <w:szCs w:val="28"/>
          <w:rtl/>
        </w:rPr>
        <w:t xml:space="preserve">2467.</w:t>
      </w:r>
    </w:p>
    <w:p>
      <w:pPr>
        <w:pStyle w:val="BookText"/>
      </w:pPr>
      <w:r>
        <w:rPr>
          <w:rFonts w:ascii="Amiri" w:hAnsi="Amiri" w:eastAsia="Amiri" w:cs="Amiri"/>
          <w:lang w:bidi="ar-SA"/>
          <w:color w:val="111111"/>
          <w:sz w:val="28"/>
          <w:szCs w:val="28"/>
          <w:rtl/>
        </w:rPr>
        <w:t xml:space="preserve">عنه صلی اللّه علیه و آله: الإسلامُ‌ یَزِیدُ ولا یَنقُصُ‌. </w:t>
      </w:r>
      <w:r>
        <w:rPr>
          <w:rStyle w:val="FootnoteReference"/>
        </w:rPr>
        <w:footnoteReference w:id="787"/>
      </w:r>
    </w:p>
    <w:p>
      <w:pPr>
        <w:pStyle w:val="BookText"/>
      </w:pPr>
      <w:r>
        <w:rPr>
          <w:rFonts w:ascii="Times New Roman" w:hAnsi="Times New Roman" w:eastAsia="Times New Roman" w:cs="Times New Roman"/>
          <w:lang w:val="en-US" w:bidi="en-US"/>
          <w:color w:val="111111"/>
          <w:sz w:val="28"/>
          <w:szCs w:val="28"/>
          <w:rtl/>
        </w:rPr>
        <w:t xml:space="preserve">2468.</w:t>
      </w:r>
    </w:p>
    <w:p>
      <w:pPr>
        <w:pStyle w:val="BookText"/>
      </w:pPr>
      <w:r>
        <w:rPr>
          <w:rFonts w:ascii="Amiri" w:hAnsi="Amiri" w:eastAsia="Amiri" w:cs="Amiri"/>
          <w:lang w:bidi="ar-SA"/>
          <w:color w:val="111111"/>
          <w:sz w:val="28"/>
          <w:szCs w:val="28"/>
          <w:rtl/>
        </w:rPr>
        <w:t xml:space="preserve">عنه صلی اللّه علیه و آله: لا یَبقی عَلی ظَهرِ الأرضِ‌ بَیتُ‌ مَدَرٍ ولا وَبَرٍ إلّا أدخَلَ‌ اللّهُ‌ علَیهِم کَلِمَةَ‌ الإسلامِ‌ بِعِزِّ عزیزٍ وبِذُلِّ‌ ذَلیلٍ‌ ، إمّا یُعِزُّهُم اللّهُ‌ فَیَجعَلُهُم مِن أهلِها ، أو یُذِلُّهُم فَیَدِینُونَ‌ لَها. </w:t>
      </w:r>
      <w:r>
        <w:rPr>
          <w:rStyle w:val="FootnoteReference"/>
        </w:rPr>
        <w:footnoteReference w:id="788"/>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98" w:name="pg14436_161685"/>
    <w:bookmarkEnd w:id="298"/>
    <w:p>
      <w:pPr>
        <w:pStyle w:val="Heading6"/>
      </w:pPr>
      <w:bookmarkStart w:id="1165" w:name="_Toc711"/>
      <w:r>
        <w:t>3/2 الإسلامُ‌ یَجُبُّ‌ ما قَبلَهُ‌</w:t>
      </w:r>
      <w:bookmarkEnd w:id="1165"/>
    </w:p>
    <w:p>
      <w:pPr>
        <w:pStyle w:val="Heading6"/>
      </w:pPr>
      <w:bookmarkStart w:id="1166" w:name="_Toc712"/>
      <w:r>
        <w:t>الکتاب</w:t>
      </w:r>
      <w:bookmarkEnd w:id="1166"/>
    </w:p>
    <w:p>
      <w:pPr>
        <w:pStyle w:val="BookText"/>
      </w:pPr>
      <w:r>
        <w:rPr>
          <w:rFonts w:ascii="Amiri" w:hAnsi="Amiri" w:eastAsia="Amiri" w:cs="Amiri"/>
          <w:lang w:bidi="ar-SA"/>
          <w:color w:val="111111"/>
          <w:sz w:val="28"/>
          <w:szCs w:val="28"/>
          <w:rtl/>
        </w:rPr>
        <w:t xml:space="preserve">" قُلْ‌ لِلَّذِینَ‌ کَفَرُوا إِنْ‌ یَنْتَهُوا یُغْفَرْ لَهُمْ‌ ما قَدْ سَلَفَ‌ وَ إِنْ‌ یَعُودُوا فَقَدْ مَضَتْ‌ سُنَّتُ‌ الْأَوَّلِینَ‌ ". 1</w:t>
      </w:r>
    </w:p>
    <w:p>
      <w:pPr>
        <w:pStyle w:val="Heading6"/>
      </w:pPr>
      <w:bookmarkStart w:id="1167" w:name="_Toc713"/>
      <w:r>
        <w:t>الحدیث</w:t>
      </w:r>
      <w:bookmarkEnd w:id="1167"/>
    </w:p>
    <w:p>
      <w:pPr>
        <w:pStyle w:val="BookText"/>
      </w:pPr>
      <w:r>
        <w:rPr>
          <w:rFonts w:ascii="Times New Roman" w:hAnsi="Times New Roman" w:eastAsia="Times New Roman" w:cs="Times New Roman"/>
          <w:lang w:val="en-US" w:bidi="en-US"/>
          <w:color w:val="111111"/>
          <w:sz w:val="28"/>
          <w:szCs w:val="28"/>
          <w:rtl/>
        </w:rPr>
        <w:t xml:space="preserve">2469.</w:t>
      </w:r>
    </w:p>
    <w:p>
      <w:pPr>
        <w:pStyle w:val="BookText"/>
      </w:pPr>
      <w:r>
        <w:rPr>
          <w:rFonts w:ascii="Amiri" w:hAnsi="Amiri" w:eastAsia="Amiri" w:cs="Amiri"/>
          <w:lang w:bidi="ar-SA"/>
          <w:color w:val="111111"/>
          <w:sz w:val="28"/>
          <w:szCs w:val="28"/>
          <w:rtl/>
        </w:rPr>
        <w:t xml:space="preserve">رسول اللّه صلی اللّه علیه و آله: الإسلامُ‌ یَجُبُّ‌ ما کانَ‌ قَبلَهُ‌. </w:t>
      </w:r>
      <w:r>
        <w:rPr>
          <w:rStyle w:val="FootnoteReference"/>
        </w:rPr>
        <w:footnoteReference w:id="789"/>
      </w:r>
    </w:p>
    <w:p>
      <w:pPr>
        <w:pStyle w:val="BookText"/>
      </w:pPr>
      <w:r>
        <w:rPr>
          <w:rFonts w:ascii="Times New Roman" w:hAnsi="Times New Roman" w:eastAsia="Times New Roman" w:cs="Times New Roman"/>
          <w:lang w:val="en-US" w:bidi="en-US"/>
          <w:color w:val="111111"/>
          <w:sz w:val="28"/>
          <w:szCs w:val="28"/>
          <w:rtl/>
        </w:rPr>
        <w:t xml:space="preserve">2470.</w:t>
      </w:r>
    </w:p>
    <w:p>
      <w:pPr>
        <w:pStyle w:val="BookText"/>
      </w:pPr>
      <w:r>
        <w:rPr>
          <w:rFonts w:ascii="Amiri" w:hAnsi="Amiri" w:eastAsia="Amiri" w:cs="Amiri"/>
          <w:lang w:bidi="ar-SA"/>
          <w:color w:val="111111"/>
          <w:sz w:val="28"/>
          <w:szCs w:val="28"/>
          <w:rtl/>
        </w:rPr>
        <w:t xml:space="preserve">عنه صلی اللّه علیه و آله: إذا أسلَمَ‌ العَبدُ فَحَسُنَ‌ إسلامُهُ‌، یُکَفِّرُ اللّهُ‌ عَنهُ‌ کُلَّ‌ سَیِّئَةٍ‌ کانَ‌ أزلَفَها ، وکانَ‌ بَعدَ ذلکَ‌ القِصاصُ‌. </w:t>
      </w:r>
      <w:r>
        <w:rPr>
          <w:rStyle w:val="FootnoteReference"/>
        </w:rPr>
        <w:footnoteReference w:id="790"/>
      </w:r>
    </w:p>
    <w:p>
      <w:pPr>
        <w:pStyle w:val="BookText"/>
      </w:pPr>
      <w:r>
        <w:rPr>
          <w:rFonts w:ascii="Times New Roman" w:hAnsi="Times New Roman" w:eastAsia="Times New Roman" w:cs="Times New Roman"/>
          <w:lang w:val="en-US" w:bidi="en-US"/>
          <w:color w:val="111111"/>
          <w:sz w:val="28"/>
          <w:szCs w:val="28"/>
          <w:rtl/>
        </w:rPr>
        <w:t xml:space="preserve">2471.</w:t>
      </w:r>
    </w:p>
    <w:p>
      <w:pPr>
        <w:pStyle w:val="BookText"/>
      </w:pPr>
      <w:r>
        <w:rPr>
          <w:rFonts w:ascii="Amiri" w:hAnsi="Amiri" w:eastAsia="Amiri" w:cs="Amiri"/>
          <w:lang w:bidi="ar-SA"/>
          <w:color w:val="111111"/>
          <w:sz w:val="28"/>
          <w:szCs w:val="28"/>
          <w:rtl/>
        </w:rPr>
        <w:t xml:space="preserve">عنه صلی اللّه علیه و آله: أما عَلِمتَ‌ أنّ‌ الإسلامَ‌ یَهدِمُ‌ ما کانَ‌ قَبلَهُ‌ ، وأنّ‌ الهِجرَةَ‌ تَهدِمُ‌ ما کانَ‌ قَبلَها ، وأنّ‌ الحَجَّ‌ یَهدِمُ‌ ما کانَ‌ قَبلَهُ‌؟! </w:t>
      </w:r>
      <w:r>
        <w:rPr>
          <w:rStyle w:val="FootnoteReference"/>
        </w:rPr>
        <w:footnoteReference w:id="791"/>
      </w:r>
    </w:p>
    <w:p>
      <w:pPr>
        <w:pStyle w:val="BookText"/>
      </w:pPr>
      <w:r>
        <w:rPr>
          <w:rFonts w:ascii="Times New Roman" w:hAnsi="Times New Roman" w:eastAsia="Times New Roman" w:cs="Times New Roman"/>
          <w:lang w:val="en-US" w:bidi="en-US"/>
          <w:color w:val="111111"/>
          <w:sz w:val="28"/>
          <w:szCs w:val="28"/>
          <w:rtl/>
        </w:rPr>
        <w:t xml:space="preserve">2472.</w:t>
      </w:r>
    </w:p>
    <w:p>
      <w:pPr>
        <w:pStyle w:val="BookText"/>
      </w:pPr>
      <w:r>
        <w:rPr>
          <w:rFonts w:ascii="Amiri" w:hAnsi="Amiri" w:eastAsia="Amiri" w:cs="Amiri"/>
          <w:lang w:bidi="ar-SA"/>
          <w:color w:val="111111"/>
          <w:sz w:val="28"/>
          <w:szCs w:val="28"/>
          <w:rtl/>
        </w:rPr>
        <w:t xml:space="preserve">عنه صلی اللّه علیه و آله: مَن أحسَنَ‌ فی الإسلامِ‌ لَم یُؤاخَذْ بما عَمِلَ‌ فی الجاهلیَّةِ‌ ، ومَن أساءَ فی الإسلامِ‌ اخِذَ بِالأوَّلِ‌ والآخِرِ. </w:t>
      </w:r>
      <w:r>
        <w:rPr>
          <w:rStyle w:val="FootnoteReference"/>
        </w:rPr>
        <w:footnoteReference w:id="792"/>
      </w:r>
    </w:p>
    <w:p>
      <w:pPr>
        <w:pStyle w:val="Heading6"/>
      </w:pPr>
      <w:bookmarkStart w:id="1168" w:name="_Toc714"/>
      <w:r>
        <w:t>4/2 تَفسیرُ الإسلامِ‌ وَالمُسلِم</w:t>
      </w:r>
      <w:bookmarkEnd w:id="1168"/>
    </w:p>
    <w:p>
      <w:pPr>
        <w:pStyle w:val="BookText"/>
      </w:pPr>
      <w:r>
        <w:rPr>
          <w:rFonts w:ascii="Times New Roman" w:hAnsi="Times New Roman" w:eastAsia="Times New Roman" w:cs="Times New Roman"/>
          <w:lang w:val="en-US" w:bidi="en-US"/>
          <w:color w:val="111111"/>
          <w:sz w:val="28"/>
          <w:szCs w:val="28"/>
          <w:rtl/>
        </w:rPr>
        <w:t xml:space="preserve">2473.</w:t>
      </w:r>
    </w:p>
    <w:p>
      <w:pPr>
        <w:pStyle w:val="BookText"/>
      </w:pPr>
      <w:r>
        <w:rPr>
          <w:rFonts w:ascii="Amiri" w:hAnsi="Amiri" w:eastAsia="Amiri" w:cs="Amiri"/>
          <w:lang w:bidi="ar-SA"/>
          <w:color w:val="111111"/>
          <w:sz w:val="28"/>
          <w:szCs w:val="28"/>
          <w:rtl/>
        </w:rPr>
        <w:t xml:space="preserve">رسول اللّه صلی اللّه علیه و آله: الإسلامُ‌ أن تُسلِمَ‌ وَجهَکَ‌ للّه‌ عز و جل ، وأن تَشهَدَ أن لا إلَهَ‌ إلّا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99" w:name="pg14436_161686"/>
    <w:bookmarkEnd w:id="299"/>
    <w:p>
      <w:pPr>
        <w:pStyle w:val="BookText"/>
      </w:pPr>
      <w:r>
        <w:rPr>
          <w:rFonts w:ascii="Times New Roman" w:hAnsi="Times New Roman" w:eastAsia="Times New Roman" w:cs="Times New Roman"/>
          <w:lang w:val="en-US" w:bidi="en-US"/>
          <w:color w:val="111111"/>
          <w:sz w:val="28"/>
          <w:szCs w:val="28"/>
          <w:rtl/>
        </w:rPr>
        <w:t xml:space="preserve">2474.</w:t>
      </w:r>
    </w:p>
    <w:p>
      <w:pPr>
        <w:pStyle w:val="BookText"/>
      </w:pPr>
      <w:r>
        <w:rPr>
          <w:rFonts w:ascii="Amiri" w:hAnsi="Amiri" w:eastAsia="Amiri" w:cs="Amiri"/>
          <w:lang w:bidi="ar-SA"/>
          <w:color w:val="111111"/>
          <w:sz w:val="28"/>
          <w:szCs w:val="28"/>
          <w:rtl/>
        </w:rPr>
        <w:t xml:space="preserve">عنه صلی اللّه علیه و آله: الإسلامُ‌ أن تُسلِمَ‌ قَلبَکَ‌ ویَسلَمَ‌ المُسلمونَ‌ مِن لِسانِکَ‌ ویَدِکَ‌.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2475.</w:t>
      </w:r>
    </w:p>
    <w:p>
      <w:pPr>
        <w:pStyle w:val="BookText"/>
      </w:pPr>
      <w:r>
        <w:rPr>
          <w:rFonts w:ascii="Amiri" w:hAnsi="Amiri" w:eastAsia="Amiri" w:cs="Amiri"/>
          <w:lang w:bidi="ar-SA"/>
          <w:color w:val="111111"/>
          <w:sz w:val="28"/>
          <w:szCs w:val="28"/>
          <w:rtl/>
        </w:rPr>
        <w:t xml:space="preserve">عنه صلی اللّه علیه و آله: الإسلامُ‌ حُسنُ‌ الخُلقِ‌.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2476.</w:t>
      </w:r>
    </w:p>
    <w:p>
      <w:pPr>
        <w:pStyle w:val="BookText"/>
      </w:pPr>
      <w:r>
        <w:rPr>
          <w:rFonts w:ascii="Amiri" w:hAnsi="Amiri" w:eastAsia="Amiri" w:cs="Amiri"/>
          <w:lang w:bidi="ar-SA"/>
          <w:color w:val="111111"/>
          <w:sz w:val="28"/>
          <w:szCs w:val="28"/>
          <w:rtl/>
        </w:rPr>
        <w:t xml:space="preserve">عنه صلی اللّه علیه و آله: المُسلِمُ‌ مَن سَلِمَ‌ المُسلمونَ‌ مِن لِسانِهِ‌ ویَدِهِ‌.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2477.</w:t>
      </w:r>
    </w:p>
    <w:p>
      <w:pPr>
        <w:pStyle w:val="BookText"/>
      </w:pPr>
      <w:r>
        <w:rPr>
          <w:rFonts w:ascii="Amiri" w:hAnsi="Amiri" w:eastAsia="Amiri" w:cs="Amiri"/>
          <w:lang w:bidi="ar-SA"/>
          <w:color w:val="111111"/>
          <w:sz w:val="28"/>
          <w:szCs w:val="28"/>
          <w:rtl/>
        </w:rPr>
        <w:t xml:space="preserve">عنه صلی اللّه علیه و آله: المُسلمُ‌ أخُو المُسلِم ، لا یَظلِمُهُ‌ ولا یَشتُمُهُ‌.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2478.</w:t>
      </w:r>
    </w:p>
    <w:p>
      <w:pPr>
        <w:pStyle w:val="BookText"/>
      </w:pPr>
      <w:r>
        <w:rPr>
          <w:rFonts w:ascii="Amiri" w:hAnsi="Amiri" w:eastAsia="Amiri" w:cs="Amiri"/>
          <w:lang w:bidi="ar-SA"/>
          <w:color w:val="111111"/>
          <w:sz w:val="28"/>
          <w:szCs w:val="28"/>
          <w:rtl/>
        </w:rPr>
        <w:t xml:space="preserve">عنه صلی اللّه علیه و آله: المُسلمُ‌ أخُو المُسلمِ‌ ، لا یَخُونُهُ‌ ولا یَکذِبُهُ‌ ولا یَخذُلُهُ‌.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2479.</w:t>
      </w:r>
    </w:p>
    <w:p>
      <w:pPr>
        <w:pStyle w:val="BookText"/>
      </w:pPr>
      <w:r>
        <w:rPr>
          <w:rFonts w:ascii="Amiri" w:hAnsi="Amiri" w:eastAsia="Amiri" w:cs="Amiri"/>
          <w:lang w:bidi="ar-SA"/>
          <w:color w:val="111111"/>
          <w:sz w:val="28"/>
          <w:szCs w:val="28"/>
          <w:rtl/>
        </w:rPr>
        <w:t xml:space="preserve">عنه صلی اللّه علیه و آله: المُسلمُ‌ مِرآةُ‌ المُسلمِ‌.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2480.</w:t>
      </w:r>
    </w:p>
    <w:p>
      <w:pPr>
        <w:pStyle w:val="BookText"/>
      </w:pPr>
      <w:r>
        <w:rPr>
          <w:rFonts w:ascii="Amiri" w:hAnsi="Amiri" w:eastAsia="Amiri" w:cs="Amiri"/>
          <w:lang w:bidi="ar-SA"/>
          <w:color w:val="111111"/>
          <w:sz w:val="28"/>
          <w:szCs w:val="28"/>
          <w:rtl/>
        </w:rPr>
        <w:t xml:space="preserve">عنه صلی اللّه علیه و آله: المُسلمُ‌ أخُو المُسلمِ‌ ، یَسَعُهُما الماءُ والشَّجَرُ ویَتعاوَنانِ‌ عَلی الفَتَّانِ‌. </w:t>
      </w:r>
      <w:r>
        <w:rPr>
          <w:rFonts w:ascii="Times New Roman" w:hAnsi="Times New Roman" w:eastAsia="Times New Roman" w:cs="Times New Roman"/>
          <w:lang w:val="en-US" w:bidi="en-US"/>
          <w:color w:val="111111"/>
          <w:sz w:val="28"/>
          <w:szCs w:val="28"/>
          <w:vertAlign w:val="superscript"/>
          <w:rtl/>
        </w:rPr>
        <w:t xml:space="preserve">(7)</w:t>
      </w:r>
    </w:p>
    <w:p>
      <w:pPr>
        <w:pStyle w:val="Heading6"/>
      </w:pPr>
      <w:bookmarkStart w:id="1169" w:name="_Toc715"/>
      <w:r>
        <w:t>5/2 بَرَکاتُ‌ المُجتَمِعِ‌ الإسلامی</w:t>
      </w:r>
      <w:bookmarkEnd w:id="1169"/>
    </w:p>
    <w:p>
      <w:pPr>
        <w:pStyle w:val="BookText"/>
      </w:pPr>
      <w:r>
        <w:rPr>
          <w:rFonts w:ascii="Times New Roman" w:hAnsi="Times New Roman" w:eastAsia="Times New Roman" w:cs="Times New Roman"/>
          <w:lang w:val="en-US" w:bidi="en-US"/>
          <w:color w:val="111111"/>
          <w:sz w:val="28"/>
          <w:szCs w:val="28"/>
          <w:rtl/>
        </w:rPr>
        <w:t xml:space="preserve">2481.</w:t>
      </w:r>
    </w:p>
    <w:p>
      <w:pPr>
        <w:pStyle w:val="BookText"/>
      </w:pPr>
      <w:r>
        <w:rPr>
          <w:rFonts w:ascii="Amiri" w:hAnsi="Amiri" w:eastAsia="Amiri" w:cs="Amiri"/>
          <w:lang w:bidi="ar-SA"/>
          <w:color w:val="111111"/>
          <w:sz w:val="28"/>
          <w:szCs w:val="28"/>
          <w:rtl/>
        </w:rPr>
        <w:t xml:space="preserve">رسول اللّه صلی اللّه علیه و آله: المُسلمونَ‌ یَدٌ عَلی مَن سِواهُم ، تَتَکافَأُ دِماؤهُم ، ویَسعی بِذِمَّتِهِم أدناهُم.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2482.</w:t>
      </w:r>
    </w:p>
    <w:p>
      <w:pPr>
        <w:pStyle w:val="BookText"/>
      </w:pPr>
      <w:r>
        <w:rPr>
          <w:rFonts w:ascii="Amiri" w:hAnsi="Amiri" w:eastAsia="Amiri" w:cs="Amiri"/>
          <w:lang w:bidi="ar-SA"/>
          <w:color w:val="111111"/>
          <w:sz w:val="28"/>
          <w:szCs w:val="28"/>
          <w:rtl/>
        </w:rPr>
        <w:t xml:space="preserve">عنه صلی اللّه علیه و آله: المُسلمونَ‌ یَدٌ علی مَن سِواهم ، ویَرِدُ أدناهم عَلی أقصاهم ، والمُتَسَرّی علی القاعِدِ ، والقَوِیُّ‌ علی الضَّعیفِ‌.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کنز العمّال:ج 1 ص 26 ح 17 عن عمرو بن عبسة.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17 ح 5225 نقلاً عن الدیلمی عن أبی سعید.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149 ح 738 عن جابر.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 ص 150 ح 745 عن ابن عمر.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 ص 150 ح 747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 ص 149 ح 742 عن أبی هریرة.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1 ص 150 ح 746 عن صفیّة ودحیبة ابنتی علیبة.</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1 ص 99 ح 441 عن الحسن.</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کنز العمّال:ج 1 ص 99 ح 442 نقلاً عن العسکری فی الأمثال عن عمرو بن شعیب عن أبیه عن جدّه.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0" w:name="pg14436_161687"/>
    <w:bookmarkEnd w:id="300"/>
    <w:p>
      <w:pPr>
        <w:pStyle w:val="BookText"/>
      </w:pPr>
      <w:r>
        <w:rPr>
          <w:rFonts w:ascii="Times New Roman" w:hAnsi="Times New Roman" w:eastAsia="Times New Roman" w:cs="Times New Roman"/>
          <w:lang w:val="en-US" w:bidi="en-US"/>
          <w:color w:val="111111"/>
          <w:sz w:val="28"/>
          <w:szCs w:val="28"/>
          <w:rtl/>
        </w:rPr>
        <w:t xml:space="preserve">2483.</w:t>
      </w:r>
    </w:p>
    <w:p>
      <w:pPr>
        <w:pStyle w:val="BookText"/>
      </w:pPr>
      <w:r>
        <w:rPr>
          <w:rFonts w:ascii="Amiri" w:hAnsi="Amiri" w:eastAsia="Amiri" w:cs="Amiri"/>
          <w:lang w:bidi="ar-SA"/>
          <w:color w:val="111111"/>
          <w:sz w:val="28"/>
          <w:szCs w:val="28"/>
          <w:rtl/>
        </w:rPr>
        <w:t xml:space="preserve">عنه صلی اللّه علیه و آله: المُسلمونَ‌ تَتَکافَأُ دِماؤهُم ، وهُم یَدٌ علی مَن سِواهُم ، یَسعی بِذِمَّتِهِم أدناهُم ویَرِدُ علَیهِم أقصاهُم.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2484.</w:t>
      </w:r>
    </w:p>
    <w:p>
      <w:pPr>
        <w:pStyle w:val="BookText"/>
      </w:pPr>
      <w:r>
        <w:rPr>
          <w:rFonts w:ascii="Amiri" w:hAnsi="Amiri" w:eastAsia="Amiri" w:cs="Amiri"/>
          <w:lang w:bidi="ar-SA"/>
          <w:color w:val="111111"/>
          <w:sz w:val="28"/>
          <w:szCs w:val="28"/>
          <w:rtl/>
        </w:rPr>
        <w:t xml:space="preserve">عنه صلی اللّه علیه و آله: المُسلمونَ‌ إخوَةٌ‌، لا فَضلَ‌ لأِحَدٍ علی أحَدٍ إلّا بالتَّقوی.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2485.</w:t>
      </w:r>
    </w:p>
    <w:p>
      <w:pPr>
        <w:pStyle w:val="BookText"/>
      </w:pPr>
      <w:r>
        <w:rPr>
          <w:rFonts w:ascii="Amiri" w:hAnsi="Amiri" w:eastAsia="Amiri" w:cs="Amiri"/>
          <w:lang w:bidi="ar-SA"/>
          <w:color w:val="111111"/>
          <w:sz w:val="28"/>
          <w:szCs w:val="28"/>
          <w:rtl/>
        </w:rPr>
        <w:t xml:space="preserve">عنه صلی اللّه علیه و آله: المُسلمونَ‌ کالرَّجُلِ‌ الواحِدِ إذا اشتَکی عُضوٌ مِن أعضائهِ‌ تَداعی لَهُ‌ سائرُ جَسَدِهِ‌.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170" w:name="_Toc716"/>
      <w:r>
        <w:t>6/2 لا ضَرَرَ ولا ضِرارَ فی الإسلامِ‌</w:t>
      </w:r>
      <w:bookmarkEnd w:id="1170"/>
    </w:p>
    <w:p>
      <w:pPr>
        <w:pStyle w:val="BookText"/>
      </w:pPr>
      <w:r>
        <w:rPr>
          <w:rFonts w:ascii="Times New Roman" w:hAnsi="Times New Roman" w:eastAsia="Times New Roman" w:cs="Times New Roman"/>
          <w:lang w:val="en-US" w:bidi="en-US"/>
          <w:color w:val="111111"/>
          <w:sz w:val="28"/>
          <w:szCs w:val="28"/>
          <w:rtl/>
        </w:rPr>
        <w:t xml:space="preserve">2486.</w:t>
      </w:r>
    </w:p>
    <w:p>
      <w:pPr>
        <w:pStyle w:val="BookText"/>
      </w:pPr>
      <w:r>
        <w:rPr>
          <w:rFonts w:ascii="Amiri" w:hAnsi="Amiri" w:eastAsia="Amiri" w:cs="Amiri"/>
          <w:lang w:bidi="ar-SA"/>
          <w:color w:val="111111"/>
          <w:sz w:val="28"/>
          <w:szCs w:val="28"/>
          <w:rtl/>
        </w:rPr>
        <w:t xml:space="preserve">رسول اللّه صلی اللّه علیه و آله: لا ضَرَرَ ولا ضِرارَ.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2487.</w:t>
      </w:r>
    </w:p>
    <w:p>
      <w:pPr>
        <w:pStyle w:val="BookText"/>
      </w:pPr>
      <w:r>
        <w:rPr>
          <w:rFonts w:ascii="Amiri" w:hAnsi="Amiri" w:eastAsia="Amiri" w:cs="Amiri"/>
          <w:lang w:bidi="ar-SA"/>
          <w:color w:val="111111"/>
          <w:sz w:val="28"/>
          <w:szCs w:val="28"/>
          <w:rtl/>
        </w:rPr>
        <w:t xml:space="preserve">عنه صلی اللّه علیه و آله: لا ضَررَ ولا ضِرارَ، مَن ضارَّ ضارَّهُ‌ اللّهُ‌، ومَن شاقَّ‌ شَقَّ‌ اللّهُ‌ علَیهِ‌.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2488.</w:t>
      </w:r>
    </w:p>
    <w:p>
      <w:pPr>
        <w:pStyle w:val="BookText"/>
      </w:pPr>
      <w:r>
        <w:rPr>
          <w:rFonts w:ascii="Amiri" w:hAnsi="Amiri" w:eastAsia="Amiri" w:cs="Amiri"/>
          <w:lang w:bidi="ar-SA"/>
          <w:color w:val="111111"/>
          <w:sz w:val="28"/>
          <w:szCs w:val="28"/>
          <w:rtl/>
        </w:rPr>
        <w:t xml:space="preserve">عنه صلی اللّه علیه و آله: لا ضَرَرَ ولا ضِرارَ، ولِلرَّجُلِ‌ أن یَضَعَ‌ خَشَبَهُ‌ فی حائطِ‍‌ جارِهِ‌، والطَّریقُ‌ المَیثاءُ سَبعَةُ‌ أذرُعٍ‌.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2489.</w:t>
      </w:r>
    </w:p>
    <w:p>
      <w:pPr>
        <w:pStyle w:val="BookText"/>
      </w:pPr>
      <w:r>
        <w:rPr>
          <w:rFonts w:ascii="Amiri" w:hAnsi="Amiri" w:eastAsia="Amiri" w:cs="Amiri"/>
          <w:lang w:bidi="ar-SA"/>
          <w:color w:val="111111"/>
          <w:sz w:val="28"/>
          <w:szCs w:val="28"/>
          <w:rtl/>
        </w:rPr>
        <w:t xml:space="preserve">عنه صلی اللّه علیه و آله: لا ضَرَرَ ولا إضرارَ فی الإسلامِ‌، فَالإسلامُ‌ یَزیدُ المُسلمَ‌ خَیرا ولایَزِیدُهُ‌ شَرّا.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2490.</w:t>
      </w:r>
    </w:p>
    <w:p>
      <w:pPr>
        <w:pStyle w:val="BookText"/>
      </w:pPr>
      <w:r>
        <w:rPr>
          <w:rFonts w:ascii="Amiri" w:hAnsi="Amiri" w:eastAsia="Amiri" w:cs="Amiri"/>
          <w:lang w:bidi="ar-SA"/>
          <w:color w:val="111111"/>
          <w:sz w:val="28"/>
          <w:szCs w:val="28"/>
          <w:rtl/>
        </w:rPr>
        <w:t xml:space="preserve">الإمام الصّادق علیه السلام: قَضی رسولُ‌ اللّهِ‌ صلی اللّه علیه و آله بالشُّفْعَةِ‌ بینَ‌ الشُرَکاءِ فی الأرَضِینَ‌ والمَساکِنِ‌، وقالَ‌:لا ضَرَرَ ولا ضِرارَ، وقالَ‌:إذا ارِّفَتِ‌ الاُرَفُ‌ وحُدَّتِ‌ الحُدودُ فلا شُفعَةَ‌.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کنز العمّال:ج 1 ص 99 ح 444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العمّال:ج1 ص 149 ح 743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153 ح 759 نقلاً عن الرامهرمزی فی الأمثال عن النعمان بن بشیر.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4 ص 59 ح 9498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4 ص 61 ح 9518 نقلاً عن مالک عن عمرو بن یحیی المازنی.</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4 ص 61 ح 9519 عن ابن عبّاس.</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کتاب من لا یحضره الفقیه:ج 4 ص 334 ح 5718.</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تهذیب الأحکام:ج 7 ص 164 ح 727 عن عقبة بن خالد.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1" w:name="pg14436_161688"/>
    <w:bookmarkEnd w:id="301"/>
    <w:p>
      <w:pPr>
        <w:pStyle w:val="Heading6"/>
      </w:pPr>
      <w:bookmarkStart w:id="1171" w:name="_Toc717"/>
      <w:r>
        <w:t>7/2 أحسَنُ‌ المُسلِمینَ‌ إسلاما</w:t>
      </w:r>
      <w:bookmarkEnd w:id="1171"/>
    </w:p>
    <w:p>
      <w:pPr>
        <w:pStyle w:val="BookText"/>
      </w:pPr>
      <w:r>
        <w:rPr>
          <w:rFonts w:ascii="Times New Roman" w:hAnsi="Times New Roman" w:eastAsia="Times New Roman" w:cs="Times New Roman"/>
          <w:lang w:val="en-US" w:bidi="en-US"/>
          <w:color w:val="111111"/>
          <w:sz w:val="28"/>
          <w:szCs w:val="28"/>
          <w:rtl/>
        </w:rPr>
        <w:t xml:space="preserve">2491.</w:t>
      </w:r>
    </w:p>
    <w:p>
      <w:pPr>
        <w:pStyle w:val="BookText"/>
      </w:pPr>
      <w:r>
        <w:rPr>
          <w:rFonts w:ascii="Amiri" w:hAnsi="Amiri" w:eastAsia="Amiri" w:cs="Amiri"/>
          <w:lang w:bidi="ar-SA"/>
          <w:color w:val="111111"/>
          <w:sz w:val="28"/>
          <w:szCs w:val="28"/>
          <w:rtl/>
        </w:rPr>
        <w:t xml:space="preserve">رسول اللّه صلی اللّه علیه و آله: الإسلامُ‌ ثلاثةُ‌ أبیاتٍ‌:سُفلی وعُلیا وغُرفَةٌ‌ ، فَأمّا السُّفلی فالإسلامُ‌ دَخَلَ‌ فیها عامّةُ‌ المُسلمینَ‌ فلا تَسألُ‌ أحَدا منهم إلّا قالَ‌:أنا مُسلِمٌ‌ ، وأمّا العُلیا فَتَفاضُلُ‌ أعمالِهِم...، وأمّا الغُرفَةُ‌ العُلیا فالجِهادُ فی سَبیلِ‌ اللّهِ‌ لا یَنالُها إلّا أفضَلُهُم.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72" w:name="_Toc718"/>
      <w:r>
        <w:t>8/2 حَقُّ‌ الإسلامِ‌</w:t>
      </w:r>
      <w:bookmarkEnd w:id="1172"/>
    </w:p>
    <w:p>
      <w:pPr>
        <w:pStyle w:val="BookText"/>
      </w:pPr>
      <w:r>
        <w:rPr>
          <w:rFonts w:ascii="Times New Roman" w:hAnsi="Times New Roman" w:eastAsia="Times New Roman" w:cs="Times New Roman"/>
          <w:lang w:val="en-US" w:bidi="en-US"/>
          <w:color w:val="111111"/>
          <w:sz w:val="28"/>
          <w:szCs w:val="28"/>
          <w:rtl/>
        </w:rPr>
        <w:t xml:space="preserve">2492.</w:t>
      </w:r>
    </w:p>
    <w:p>
      <w:pPr>
        <w:pStyle w:val="BookText"/>
      </w:pPr>
      <w:r>
        <w:rPr>
          <w:rFonts w:ascii="Amiri" w:hAnsi="Amiri" w:eastAsia="Amiri" w:cs="Amiri"/>
          <w:lang w:bidi="ar-SA"/>
          <w:color w:val="111111"/>
          <w:sz w:val="28"/>
          <w:szCs w:val="28"/>
          <w:rtl/>
        </w:rPr>
        <w:t xml:space="preserve">رسول اللّه صلی اللّه علیه و آله لَمّا سُئلَ‌ عَنِ‌ القَولِ‌ الفَصلِ‌ فی حقِّ‌ الإسلامِ‌: قُلْ‌ آمَنتُ‌ بِاللّهِ‌ ، فاستَقِمْ‌.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73" w:name="_Toc719"/>
      <w:r>
        <w:t>9/2 أساسُ‌ الإسلامِ‌</w:t>
      </w:r>
      <w:bookmarkEnd w:id="1173"/>
    </w:p>
    <w:p>
      <w:pPr>
        <w:pStyle w:val="BookText"/>
      </w:pPr>
      <w:r>
        <w:rPr>
          <w:rFonts w:ascii="Times New Roman" w:hAnsi="Times New Roman" w:eastAsia="Times New Roman" w:cs="Times New Roman"/>
          <w:lang w:val="en-US" w:bidi="en-US"/>
          <w:color w:val="111111"/>
          <w:sz w:val="28"/>
          <w:szCs w:val="28"/>
          <w:rtl/>
        </w:rPr>
        <w:t xml:space="preserve">2493.</w:t>
      </w:r>
    </w:p>
    <w:p>
      <w:pPr>
        <w:pStyle w:val="BookText"/>
      </w:pPr>
      <w:r>
        <w:rPr>
          <w:rFonts w:ascii="Amiri" w:hAnsi="Amiri" w:eastAsia="Amiri" w:cs="Amiri"/>
          <w:lang w:bidi="ar-SA"/>
          <w:color w:val="111111"/>
          <w:sz w:val="28"/>
          <w:szCs w:val="28"/>
          <w:rtl/>
        </w:rPr>
        <w:t xml:space="preserve">رسول اللّه صلی اللّه علیه و آله: الإسلامُ‌ عُریانٌ‌ ؛ فَلِباسُهُ‌ الحَیاءُ ، وزِینَتُهُ‌ الوَفاءُ ، ومُرُوءَتُهُ‌ العَمَلُ‌ الصالِحُ‌ ، وعِمادُهُ‌ الوَرَعُ‌ ، ولِکُلِّ‌ شَیءٍ أساسٌ‌ وأساسُ‌ الإسلامِ‌ حُبُّنا أهلَ‌ البَیتِ‌.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2494.</w:t>
      </w:r>
    </w:p>
    <w:p>
      <w:pPr>
        <w:pStyle w:val="BookText"/>
      </w:pPr>
      <w:r>
        <w:rPr>
          <w:rFonts w:ascii="Amiri" w:hAnsi="Amiri" w:eastAsia="Amiri" w:cs="Amiri"/>
          <w:lang w:bidi="ar-SA"/>
          <w:color w:val="111111"/>
          <w:sz w:val="28"/>
          <w:szCs w:val="28"/>
          <w:rtl/>
        </w:rPr>
        <w:t xml:space="preserve">عنه صلی اللّه علیه و آله: الإسلامُ‌ عُریانٌ‌ ولباسُهُ‌ التَّقوی ، وشِعارُهُ‌ الهُدی ، ودِثارُهُ‌ الحَیاءُ ، ومِلاکُهُ‌ الوَرَعُ‌ ، وکَمالُهُ‌ الدِّینُ‌ ، وثَمَرَتُهُ‌ العَمَلُ‌ الصالِحُ‌ ، ولِکُلِّ‌ شَیءٍ أساسٌ‌ ، وأساسُ‌ الإسلامِ‌ حُبُّنا أهلَ‌ البَیتِ‌.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4 ص 312 ح 10658 عن فضالة بن عبید.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مسلم:ج 1 ص 65 ح 62 عن سفیان بن عبد اللّه الثقفی.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المحاسن:ج 1 ص 445 ح 1031 [1] عن مدرک بن عبدالرحمن عن الإمام الصادق علیه السلام ،بحار الأنوار:ج 68 ص 281 ح 34.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تحف العقول:ص 52 ،بحار الأنوار:ج 77 ص 156 ح 131. [3]</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2" w:name="pg14436_161689"/>
    <w:bookmarkEnd w:id="302"/>
    <w:p>
      <w:pPr>
        <w:pStyle w:val="BookText"/>
      </w:pPr>
      <w:r>
        <w:rPr>
          <w:rFonts w:ascii="Times New Roman" w:hAnsi="Times New Roman" w:eastAsia="Times New Roman" w:cs="Times New Roman"/>
          <w:lang w:val="en-US" w:bidi="en-US"/>
          <w:color w:val="111111"/>
          <w:sz w:val="28"/>
          <w:szCs w:val="28"/>
          <w:rtl/>
        </w:rPr>
        <w:t xml:space="preserve">2495.</w:t>
      </w:r>
    </w:p>
    <w:p>
      <w:pPr>
        <w:pStyle w:val="BookText"/>
      </w:pPr>
      <w:r>
        <w:rPr>
          <w:rFonts w:ascii="Amiri" w:hAnsi="Amiri" w:eastAsia="Amiri" w:cs="Amiri"/>
          <w:lang w:bidi="ar-SA"/>
          <w:color w:val="111111"/>
          <w:sz w:val="28"/>
          <w:szCs w:val="28"/>
          <w:rtl/>
        </w:rPr>
        <w:t xml:space="preserve">عنه صلی اللّه علیه و آله: أساسُ‌ الإسلامِ‌ حُبّی وحُبُّ‌ أهلِ‌ بَیتِی.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74" w:name="_Toc720"/>
      <w:r>
        <w:t>10/2 غُربَةُ‌ الإسلامِ‌</w:t>
      </w:r>
      <w:bookmarkEnd w:id="1174"/>
    </w:p>
    <w:p>
      <w:pPr>
        <w:pStyle w:val="BookText"/>
      </w:pPr>
      <w:r>
        <w:rPr>
          <w:rFonts w:ascii="Times New Roman" w:hAnsi="Times New Roman" w:eastAsia="Times New Roman" w:cs="Times New Roman"/>
          <w:lang w:val="en-US" w:bidi="en-US"/>
          <w:color w:val="111111"/>
          <w:sz w:val="28"/>
          <w:szCs w:val="28"/>
          <w:rtl/>
        </w:rPr>
        <w:t xml:space="preserve">2496.</w:t>
      </w:r>
    </w:p>
    <w:p>
      <w:pPr>
        <w:pStyle w:val="BookText"/>
      </w:pPr>
      <w:r>
        <w:rPr>
          <w:rFonts w:ascii="Amiri" w:hAnsi="Amiri" w:eastAsia="Amiri" w:cs="Amiri"/>
          <w:lang w:bidi="ar-SA"/>
          <w:color w:val="111111"/>
          <w:sz w:val="28"/>
          <w:szCs w:val="28"/>
          <w:rtl/>
        </w:rPr>
        <w:t xml:space="preserve">رسول اللّه صلی اللّه علیه و آله: إنّ‌ الإسلامَ‌ بَدأ غَرِیبا وسَیَعُودُ غَریبا کما بَدأ ، فَطُوبی للغُرَباءِ.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2497.</w:t>
      </w:r>
    </w:p>
    <w:p>
      <w:pPr>
        <w:pStyle w:val="BookText"/>
      </w:pPr>
      <w:r>
        <w:rPr>
          <w:rFonts w:ascii="Amiri" w:hAnsi="Amiri" w:eastAsia="Amiri" w:cs="Amiri"/>
          <w:lang w:bidi="ar-SA"/>
          <w:color w:val="111111"/>
          <w:sz w:val="28"/>
          <w:szCs w:val="28"/>
          <w:rtl/>
        </w:rPr>
        <w:t xml:space="preserve">کنز العمّال عن عبدالرحمن بن سنة: قال رسولُ‌ اللّهِ‌ صلی اللّه علیه و آله:إنَّ‌ الإسلامَ‌ بَدأ غَریبا وسَیَعُودُ غَریبا فَطُوبی لِلغُرَباءِ.قالوا:یا رسولَ‌اللّهِ‌ ، وما الغُرَباءُ ؟ قالَ‌:الذین یُصْلِحُونَ‌ عندَ فَسادِ الناسِ‌.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2498.</w:t>
      </w:r>
    </w:p>
    <w:p>
      <w:pPr>
        <w:pStyle w:val="BookText"/>
      </w:pPr>
      <w:r>
        <w:rPr>
          <w:rFonts w:ascii="Amiri" w:hAnsi="Amiri" w:eastAsia="Amiri" w:cs="Amiri"/>
          <w:lang w:bidi="ar-SA"/>
          <w:color w:val="111111"/>
          <w:sz w:val="28"/>
          <w:szCs w:val="28"/>
          <w:rtl/>
        </w:rPr>
        <w:t xml:space="preserve">الإمام الصّادق علیه السلام لَمّا سُئلَ‌ عن قَولِ‌ علیٍّ‌ علیه السلام: الإسلامُ‌ بَدأ غَریبا وسَیَعُودُ غَریبا کما کانَ‌ ، فَطُوبی للغُرَباءِ:یَستَأنِفُ‌ الدّاعی مِنّا دُعاءا جَدیدا کما دَعا إلَیهِ‌ رسولُ‌ اللّهِ‌ صلی اللّه علیه و آله.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175" w:name="_Toc721"/>
      <w:r>
        <w:t>11/2 مَن لَیسَ‌ بمُسلِمٍ‌</w:t>
      </w:r>
      <w:bookmarkEnd w:id="1175"/>
    </w:p>
    <w:p>
      <w:pPr>
        <w:pStyle w:val="BookText"/>
      </w:pPr>
      <w:r>
        <w:rPr>
          <w:rFonts w:ascii="Times New Roman" w:hAnsi="Times New Roman" w:eastAsia="Times New Roman" w:cs="Times New Roman"/>
          <w:lang w:val="en-US" w:bidi="en-US"/>
          <w:color w:val="111111"/>
          <w:sz w:val="28"/>
          <w:szCs w:val="28"/>
          <w:rtl/>
        </w:rPr>
        <w:t xml:space="preserve">2499.</w:t>
      </w:r>
    </w:p>
    <w:p>
      <w:pPr>
        <w:pStyle w:val="BookText"/>
      </w:pPr>
      <w:r>
        <w:rPr>
          <w:rFonts w:ascii="Amiri" w:hAnsi="Amiri" w:eastAsia="Amiri" w:cs="Amiri"/>
          <w:lang w:bidi="ar-SA"/>
          <w:color w:val="111111"/>
          <w:sz w:val="28"/>
          <w:szCs w:val="28"/>
          <w:rtl/>
        </w:rPr>
        <w:t xml:space="preserve">رسول اللّه صلی اللّه علیه و آله: مَن أصبَحَ‌ لا یَهتَمُّ‌ بِاُمورِ المُسلمینَ‌ فلَیسَ‌ بمُسلمٍ‌.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2500.</w:t>
      </w:r>
    </w:p>
    <w:p>
      <w:pPr>
        <w:pStyle w:val="BookText"/>
      </w:pPr>
      <w:r>
        <w:rPr>
          <w:rFonts w:ascii="Amiri" w:hAnsi="Amiri" w:eastAsia="Amiri" w:cs="Amiri"/>
          <w:lang w:bidi="ar-SA"/>
          <w:color w:val="111111"/>
          <w:sz w:val="28"/>
          <w:szCs w:val="28"/>
          <w:rtl/>
        </w:rPr>
        <w:t xml:space="preserve">عنه صلی اللّه علیه و آله: مَن أصبَحَ‌ لا یَهتَمُّ‌ بِاُمورِ المُسلمینَ‌ فَلَیسَ‌ مِنهُم ، ومَن سَمِعَ‌ رَجلاً یُنادِی:یا لَلمسلمینَ‌ ! فَلَم یُجِبهُ‌ فلَیسَ‌ بمُسلِمٍ‌.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13 ص 645 ح 37631 عن حمزة الصوفی عن الإمام الکاظم عن أبیه عن جدّه عن الإمام علیّ‌ علیهم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238 ح 1192 عن سلمان وسهل بن سعد وابن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239 ح 1198 نقلاً عن أبی نصر السجزی فی الأبانة.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تفسیر العیاشی:ج 2 ص 303 ح 118 [1]عن أبی بصیر ،بحار الأنوار:ج 8 ص 12 ح 10.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2 ص 163 ح 1 [3] عن السکونیّ‌ عن الإمام الصادق علیه السلام ،بحار الأنوار:ج 74 ص 337 ح 116.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2 ص 164 ح 5 [5] عن عاصم الکوزی عن الإمام الصادق علیه السلام ،بحار الأنوار:ج 74 ص 338 ح 119. [6]</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3" w:name="pg14436_161690"/>
    <w:bookmarkEnd w:id="303"/>
    <w:p>
      <w:pPr>
        <w:pStyle w:val="Heading6"/>
      </w:pPr>
      <w:bookmarkStart w:id="1176" w:name="_Toc722"/>
      <w:r>
        <w:t>12/2 النَّوادِرُ</w:t>
      </w:r>
      <w:bookmarkEnd w:id="1176"/>
    </w:p>
    <w:p>
      <w:pPr>
        <w:pStyle w:val="BookText"/>
      </w:pPr>
      <w:r>
        <w:rPr>
          <w:rFonts w:ascii="Times New Roman" w:hAnsi="Times New Roman" w:eastAsia="Times New Roman" w:cs="Times New Roman"/>
          <w:lang w:val="en-US" w:bidi="en-US"/>
          <w:color w:val="111111"/>
          <w:sz w:val="28"/>
          <w:szCs w:val="28"/>
          <w:rtl/>
        </w:rPr>
        <w:t xml:space="preserve">2501.</w:t>
      </w:r>
    </w:p>
    <w:p>
      <w:pPr>
        <w:pStyle w:val="BookText"/>
      </w:pPr>
      <w:r>
        <w:rPr>
          <w:rFonts w:ascii="Amiri" w:hAnsi="Amiri" w:eastAsia="Amiri" w:cs="Amiri"/>
          <w:lang w:bidi="ar-SA"/>
          <w:color w:val="111111"/>
          <w:sz w:val="28"/>
          <w:szCs w:val="28"/>
          <w:rtl/>
        </w:rPr>
        <w:t xml:space="preserve">رسول اللّه صلی اللّه علیه و آله: الإسلامُ‌ ذَلُولٌ‌ لا یُرکِبُ‌ إلّا ذَلولاً.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2502.</w:t>
      </w:r>
    </w:p>
    <w:p>
      <w:pPr>
        <w:pStyle w:val="BookText"/>
      </w:pPr>
      <w:r>
        <w:rPr>
          <w:rFonts w:ascii="Amiri" w:hAnsi="Amiri" w:eastAsia="Amiri" w:cs="Amiri"/>
          <w:lang w:bidi="ar-SA"/>
          <w:color w:val="111111"/>
          <w:sz w:val="28"/>
          <w:szCs w:val="28"/>
          <w:rtl/>
        </w:rPr>
        <w:t xml:space="preserve">عنه صلی اللّه علیه و آله: الإسلامُ‌ یَسبِکُ‌ الرِّجالَ‌ کما یَسبِکُ‌ النارُ خُبثَ‌ الحَدیدِ والذَّهَبِ‌ والفِضَّةِ‌.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2503.</w:t>
      </w:r>
    </w:p>
    <w:p>
      <w:pPr>
        <w:pStyle w:val="BookText"/>
      </w:pPr>
      <w:r>
        <w:rPr>
          <w:rFonts w:ascii="Amiri" w:hAnsi="Amiri" w:eastAsia="Amiri" w:cs="Amiri"/>
          <w:lang w:bidi="ar-SA"/>
          <w:color w:val="111111"/>
          <w:sz w:val="28"/>
          <w:szCs w:val="28"/>
          <w:rtl/>
        </w:rPr>
        <w:t xml:space="preserve">عنه صلی اللّه علیه و آله لَمّا سُئلَ‌ عن أفضَلِ‌ الإسلامِ‌: مَن سَلِمَ‌ المُسلمونَ‌ مِن لِسانِهِ‌ ویَدِهِ‌.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2504.</w:t>
      </w:r>
    </w:p>
    <w:p>
      <w:pPr>
        <w:pStyle w:val="BookText"/>
      </w:pPr>
      <w:r>
        <w:rPr>
          <w:rFonts w:ascii="Amiri" w:hAnsi="Amiri" w:eastAsia="Amiri" w:cs="Amiri"/>
          <w:lang w:bidi="ar-SA"/>
          <w:color w:val="111111"/>
          <w:sz w:val="28"/>
          <w:szCs w:val="28"/>
          <w:rtl/>
        </w:rPr>
        <w:t xml:space="preserve">عنه صلی اللّه علیه و آله: لَتُنقَضُنَّ‌ عُرَی الإسلامِ‌ عُروَةً‌ عُروَةً‌ کُلَّما نُقِضَتْ‌ عُروَةٌ‌ تَشَبَّثَ‌ الناسُ‌ بالَّتی تَلِیها ، فَأوَّلُهُنَّ‌ نَقضُ‌ الحُکمِ‌ وآخِرُهُنَّ‌ الصلاةُ‌.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1 ص 66 ح 244 عن أبی ذرّ.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78 ح 311 نقلاً عن الدیلمی عن أبی سعید.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للطوسی:ص 271 ح 505 [1]عن جابر ،بحار الأنوار:ج 75 ص 53 ح 12.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للطوسی:ص 186 ح 311 [3] عن ابی أمامه الباهلی ،بحار الأنوار:ج 82 ص 208 ح 18. [4]</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4" w:name="pg14436_161691"/>
    <w:bookmarkEnd w:id="304"/>
    <w:p>
      <w:pPr>
        <w:pStyle w:val="Heading5"/>
      </w:pPr>
      <w:bookmarkStart w:id="1177" w:name="_Toc723"/>
      <w:r>
        <w:t>الفصل الثّالث: حوار النبیّ‌ مع أهل خمسة أدیان</w:t>
      </w:r>
      <w:bookmarkEnd w:id="1177"/>
    </w:p>
    <w:p>
      <w:pPr>
        <w:pStyle w:val="BookText"/>
      </w:pPr>
      <w:r>
        <w:rPr>
          <w:rFonts w:ascii="Times New Roman" w:hAnsi="Times New Roman" w:eastAsia="Times New Roman" w:cs="Times New Roman"/>
          <w:lang w:val="en-US" w:bidi="en-US"/>
          <w:color w:val="111111"/>
          <w:sz w:val="28"/>
          <w:szCs w:val="28"/>
          <w:rtl/>
        </w:rPr>
        <w:t xml:space="preserve">2505.</w:t>
      </w:r>
    </w:p>
    <w:p>
      <w:pPr>
        <w:pStyle w:val="BookText"/>
      </w:pPr>
      <w:r>
        <w:rPr>
          <w:rFonts w:ascii="Amiri" w:hAnsi="Amiri" w:eastAsia="Amiri" w:cs="Amiri"/>
          <w:lang w:bidi="ar-SA"/>
          <w:color w:val="111111"/>
          <w:sz w:val="28"/>
          <w:szCs w:val="28"/>
          <w:rtl/>
        </w:rPr>
        <w:t xml:space="preserve">الإمام العسکریّ‌ علیه السلام: قال الإمام الصادق علیه السلام:لَقَد حَدَّثَنی أبی الباقِرُ علیه السلام ، عَن جَدّی عَلِیِّ‌ بنِ‌ الحُسَینِ‌ ، عَن أبیهِ‌ الحُسَینِ‌ بنِ‌ عَلِیٍّ‌ سَیِّدِالشُّهَداءِ ، عَن أبیهِ‌ أمیرِالمُؤمِنینَ‌ علیهم السلام أنَّهُ‌ اجتَمَعَ‌ یَوما عِندَ رَسولِ‌ اللّهِ‌ صلی اللّه علیه و آله أهلُ‌ خَمسَةِ‌ أدیانٍ‌:الیَهودُ ، وَالنَّصاری ، وَالدَّهرِیَّةُ‌ ، وَالثَّنَوِیَّةُ‌ ، ومُشرِکُو العَرَبِ‌.</w:t>
      </w:r>
    </w:p>
    <w:p>
      <w:pPr>
        <w:pStyle w:val="BookText"/>
      </w:pPr>
      <w:r>
        <w:rPr>
          <w:rFonts w:ascii="Amiri" w:hAnsi="Amiri" w:eastAsia="Amiri" w:cs="Amiri"/>
          <w:lang w:bidi="ar-SA"/>
          <w:color w:val="111111"/>
          <w:sz w:val="28"/>
          <w:szCs w:val="28"/>
          <w:rtl/>
        </w:rPr>
        <w:t xml:space="preserve">فَقالَتِ‌ الیَهودُ:نَحنُ‌ نَقولُ‌:عُزَیرٌ ابنُ‌ اللّهِ‌ ، وقَد جِئناکَ‌ یا مُحَمَّدُ لِنَنظُرَ ما تَقولُ‌ ؟ فَإِنِ‌ اتَّبَعتَنا فَنَحنُ‌ أسبَقُ‌ إلَی الصَّوابِ‌ مِنکَ‌ وأفضَلُ‌ ، وإن خالَفتَنا خَصَمناکَ‌.</w:t>
      </w:r>
    </w:p>
    <w:p>
      <w:pPr>
        <w:pStyle w:val="BookText"/>
      </w:pPr>
      <w:r>
        <w:rPr>
          <w:rFonts w:ascii="Amiri" w:hAnsi="Amiri" w:eastAsia="Amiri" w:cs="Amiri"/>
          <w:lang w:bidi="ar-SA"/>
          <w:color w:val="111111"/>
          <w:sz w:val="28"/>
          <w:szCs w:val="28"/>
          <w:rtl/>
        </w:rPr>
        <w:t xml:space="preserve">وقالَتِ‌ النَّصاری:نَحنُ‌ نَقولُ‌:إنَّ‌ المَسیحَ‌ ابنُ‌ اللّهِ‌ ، اتَّحَدَ بِهِ‌ ، وقَد جِئناکَ‌ لِنَنظُرَ ما تَقولُ‌ ، فَإِنِ‌ اتَّبَعتَنا فَنَحنُ‌ أسبَقُ‌ إلَی الصَّوابِ‌ مِنکَ‌ وأفضَلُ‌ ، وإن خالَفتَنا خَصَمناکَ‌.</w:t>
      </w:r>
    </w:p>
    <w:p>
      <w:pPr>
        <w:pStyle w:val="BookText"/>
      </w:pPr>
      <w:r>
        <w:rPr>
          <w:rFonts w:ascii="Amiri" w:hAnsi="Amiri" w:eastAsia="Amiri" w:cs="Amiri"/>
          <w:lang w:bidi="ar-SA"/>
          <w:color w:val="111111"/>
          <w:sz w:val="28"/>
          <w:szCs w:val="28"/>
          <w:rtl/>
        </w:rPr>
        <w:t xml:space="preserve">وقالَتِ‌ الدَّهرِیَّةُ‌:نَحنُ‌ نَقولُ‌:الأَشیاءُ لا بُدءَ لَها وهِیَ‌ دائِمَةٌ‌ ، وقَد جِئناکَ‌ لِنَنظُرَ فیما تَقولُ‌ ، فَإِنِ‌ اتَّبَعتَنا فَنَحنُ‌ أسبَقُ‌ إلَی الصَّوابِ‌ مِنکَ‌ وأفضَلُ‌ ، وإن خالَفتَنا خَصَمناکَ‌.</w:t>
      </w:r>
    </w:p>
    <w:p>
      <w:pPr>
        <w:pStyle w:val="BookText"/>
      </w:pPr>
      <w:r>
        <w:rPr>
          <w:rFonts w:ascii="Amiri" w:hAnsi="Amiri" w:eastAsia="Amiri" w:cs="Amiri"/>
          <w:lang w:bidi="ar-SA"/>
          <w:color w:val="111111"/>
          <w:sz w:val="28"/>
          <w:szCs w:val="28"/>
          <w:rtl/>
        </w:rPr>
        <w:t xml:space="preserve">وقالَتِ‌ الثَّنَوِیَّةُ‌:نَحنُ‌ نَقولُ‌:إنَّ‌ النّورَ وَالظُّلمَةَ‌ هُمَا المُدَبِّرانِ‌ ، وقَدجِئناکَ‌ لِنَنظُرَ فیما تَقولُ‌ ، فَإِنِ‌ اتَّبَعتَنا فَنَحنُ‌ أسبَقُ‌ إلَی الصَّوابِ‌ مِنکَ‌ ، وإن خالَفتَنا خَصَمناکَ‌.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مُشرِکُو العَرَبِ‌:نَحنُ‌ نَقولُ‌:إنَّ‌ أوثانَنا آلِهَةٌ‌ ، وقَدجِئناکَ‌ لِنَنظُرَ فیما تَقولُ‌ ، فَإِنِ‌ اتَّبَعتَنا فَنَحنُ‌ أسبَقُ‌ إلَی الصَّوابِ‌ مِنکَ‌ وأفضَلُ‌ ، وإن خالَفتَنا خَصَمناکَ‌.</w:t>
      </w:r>
    </w:p>
    <w:p>
      <w:pPr>
        <w:pStyle w:val="BookText"/>
      </w:pPr>
      <w:r>
        <w:rPr>
          <w:rFonts w:ascii="Amiri" w:hAnsi="Amiri" w:eastAsia="Amiri" w:cs="Amiri"/>
          <w:lang w:bidi="ar-SA"/>
          <w:color w:val="111111"/>
          <w:sz w:val="28"/>
          <w:szCs w:val="28"/>
          <w:rtl/>
        </w:rPr>
        <w:t xml:space="preserve">فَقالَ‌ رَسولُ‌ اللّهِ‌ صلی اللّه علیه و آله:آمَنتُ‌ بِاللّهِ‌ وَحدَهُ‌ لا شَریکَ‌ لَهُ‌ ، وکَفَرتُ‌ بِالجِبتِ‌ وَالطّاغوتِ‌ ، وبِکُلِّ‌ مَعبودٍ سِواهُ‌.</w:t>
      </w:r>
    </w:p>
    <w:p>
      <w:pPr>
        <w:pStyle w:val="BookText"/>
      </w:pPr>
      <w:r>
        <w:rPr>
          <w:rFonts w:ascii="Amiri" w:hAnsi="Amiri" w:eastAsia="Amiri" w:cs="Amiri"/>
          <w:lang w:bidi="ar-SA"/>
          <w:color w:val="111111"/>
          <w:sz w:val="28"/>
          <w:szCs w:val="28"/>
          <w:rtl/>
        </w:rPr>
        <w:t xml:space="preserve">ثُمَّ‌ قالَ‌ لَهُم:إنَّ‌ اللّهَ‌ تَعالی قَد بَعَثَنی کافَّةً‌ لِلنّاسِ‌ بَشیرا ، ونَذیرا ، وحُجَّةً‌ عَلَی العالَمینَ‌ ، وسَیَرُدُّ کَیدَ مَن یَکیدُ دینَهُ‌ فی نَحرِهِ‌.</w:t>
      </w:r>
    </w:p>
    <w:p>
      <w:pPr>
        <w:pStyle w:val="BookText"/>
      </w:pPr>
      <w:r>
        <w:rPr>
          <w:rFonts w:ascii="Amiri" w:hAnsi="Amiri" w:eastAsia="Amiri" w:cs="Amiri"/>
          <w:lang w:bidi="ar-SA"/>
          <w:color w:val="111111"/>
          <w:sz w:val="28"/>
          <w:szCs w:val="28"/>
          <w:rtl/>
        </w:rPr>
        <w:t xml:space="preserve">ثُمَّ‌ قالَ‌ لِلیَهودِ:أجِئتُمونی لِأَقبَلَ‌ قَولَکُم بِغَیرِ حُجَّةٍ‌ ؟ قالوا:لا.</w:t>
      </w:r>
    </w:p>
    <w:p>
      <w:pPr>
        <w:pStyle w:val="BookText"/>
      </w:pPr>
      <w:r>
        <w:rPr>
          <w:rFonts w:ascii="Amiri" w:hAnsi="Amiri" w:eastAsia="Amiri" w:cs="Amiri"/>
          <w:lang w:bidi="ar-SA"/>
          <w:color w:val="111111"/>
          <w:sz w:val="28"/>
          <w:szCs w:val="28"/>
          <w:rtl/>
        </w:rPr>
        <w:t xml:space="preserve">قالَ‌:فَمَا الَّذی دَعاکم إلَی القَولِ‌ بِأَنَّ‌ عُزَیرا ابنُ‌ اللّهِ‌ ؟ قالوا:لِأَ نَّهُ‌ أحیی لِبَنی إسرائیلَ‌ التَّوراةَ‌ بَعدَ ما ذَهَبَت ، ولَم یَفعَل بِها هذا إلّا لِأَ نَّهُ‌ ابنُهُ‌.</w:t>
      </w:r>
    </w:p>
    <w:p>
      <w:pPr>
        <w:pStyle w:val="BookText"/>
      </w:pPr>
      <w:r>
        <w:rPr>
          <w:rFonts w:ascii="Amiri" w:hAnsi="Amiri" w:eastAsia="Amiri" w:cs="Amiri"/>
          <w:lang w:bidi="ar-SA"/>
          <w:color w:val="111111"/>
          <w:sz w:val="28"/>
          <w:szCs w:val="28"/>
          <w:rtl/>
        </w:rPr>
        <w:t xml:space="preserve">فَقالَ‌ رَسولُ‌ اللّهِ‌ صلی اللّه علیه و آله:فَکَیفَ‌ صارَ عُزَیرٌ ابنَ‌ اللّهِ‌ دونَ‌ موسی ، وهُوَ الَّذی جاءَهُم بِالتَّوراةِ‌ ورُئِیَ‌ مِنهُ‌ مِنَ‌ المُعجِزاتِ‌ ما قَد عَلِمتُم ؟ ولَئِن کانَ‌ عُزَیرٌ ابنَ‌ اللّهِ‌ ، لِما ظَهَرَ مِن إکرامِهِ‌ بِإِحیاءِ التَّوراةِ‌ ، فَلَقد کانَ‌ موسی بِالبُّنُوَّةِ‌ أولی وأحَقَّ‌ ، ولَئِن کانَ‌ هذَا المِقدارُ مِن إکرامِهِ‌ لِعُزَیرٍ یوجِبُ‌ لَهُ‌ أنَّهُ‌ ابنُهُ‌ ، فَأضعافُ‌ هذِهِ‌ الکَرامَةِ‌ لِموسی توجِبُ‌ لَهُ‌ مَنزِلَةً‌ أجَلَّ‌ مِنَ‌ البُنُوَّةِ‌ ، لِأَنَّکُم إن کُنتُم إنَّما تُریدونَ‌ بِالبُّنُوَّةِ‌ الدَّلالَةَ‌ عَلی سَبیلِ‌ ما تُشاهِدونَهُ‌ فی دُنیاکُم مِن وِلادَةِ‌ الاُمَّهاتِ‌ الأَولادَ بِوَطیءِ آبائِهِم لَهُنَّ‌ ، فَقَد کَفَرتُم بِاللّهِ‌ تَعالی وشَبَّهتُموهُ‌ بِخَلقِهِ‌ ، وأوجَبتُم فیهِ‌ صِفاتَ‌ المُحدَثینَ‌ ، ووَجَبَ‌ عِندَکُم أن یَکونَ‌ مُحدَثا مَخلوقا ، وأن یَکونَ‌ لَهُ‌ خالِقٌ‌ صَنَعَهُ‌ وَابتَدَعَهُ‌.</w:t>
      </w:r>
    </w:p>
    <w:p>
      <w:pPr>
        <w:pStyle w:val="BookText"/>
      </w:pPr>
      <w:r>
        <w:rPr>
          <w:rFonts w:ascii="Amiri" w:hAnsi="Amiri" w:eastAsia="Amiri" w:cs="Amiri"/>
          <w:lang w:bidi="ar-SA"/>
          <w:color w:val="111111"/>
          <w:sz w:val="28"/>
          <w:szCs w:val="28"/>
          <w:rtl/>
        </w:rPr>
        <w:t xml:space="preserve">قالوا:لَسنا نَعنی هذا ، فَإِنَّ‌ هذا کُفرٌ کَما ذَکَرتَ‌ ، ولکِنّا نَعنی أنَّهُ‌ ابنُهُ‌ عَلی مَعنَی الکَرامَةِ‌ ، وإن لَم یَکُن هُناکَ‌ وِلادَةً‌ ، کَما قَد یَقولُ‌ بَعضُ‌ عُلمائِنا لِمَن یُریدُ إکرامَهُ‌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وإبانَتَهُ‌ بِالمَنزِلَةِ‌ مِن غَیرِهِ‌:"یا بُنَیَّ‌" ، و "إنَّهُ‌ ابنی" ، لا عَلی إثباتِ‌ وِلادَتِهِ‌ مِنهُ‌ ؛ لِأَ نَّهُ‌ قَد یَقولُ‌ ذلِکَ‌ لِمَن هُوَ أجنَبِیٌّ‌ لا نَسَبَ‌ لَهُ‌ بَینَهُ‌ وبَینَهُ‌ ؛ وکَذلِکَ‌ لَمّا فَعَلَ‌ اللّهُ‌ تَعالی بِعُزَیرٍ مافَعَلَ‌ ، کانَ‌ قَدِ اتَّخَذَهُ‌ ابنا عَلَی الکَرامَةِ‌ لا عَلَی الوِلادَةِ‌.</w:t>
      </w:r>
    </w:p>
    <w:p>
      <w:pPr>
        <w:pStyle w:val="BookText"/>
      </w:pPr>
      <w:r>
        <w:rPr>
          <w:rFonts w:ascii="Amiri" w:hAnsi="Amiri" w:eastAsia="Amiri" w:cs="Amiri"/>
          <w:lang w:bidi="ar-SA"/>
          <w:color w:val="111111"/>
          <w:sz w:val="28"/>
          <w:szCs w:val="28"/>
          <w:rtl/>
        </w:rPr>
        <w:t xml:space="preserve">فَقالَ‌ رَسولُ‌ اللّهِ‌ صلی اللّه علیه و آله:فَهذا ما قُلتُهُ‌ لَکُم ، إنَّهُ‌ إن وَجَبَ‌ عَلی هذَا الوَجهِ‌ أن یَکونَ‌ عُزَیرٌ ابنَهُ‌ ، فَإِنَّ‌ هذِهِ‌ المَنزِلَةَ‌ لِموسی أولی ، وإنَّ‌ اللّهَ‌ تَعالی یَفضَحُ‌ کُلَّ‌ مُبطِلٍ‌ بِإِقرارِهِ‌ ویَقلِبُ‌ عَلَیهِ‌ حُجَّتَهُ‌ ، إنَّ‌ الَّذِی احتَجَجتُم بِهِ‌ یُؤَدّیکُم إلی ما هُوَ أکبَرُ مِمّا ذَکَرتُهُ‌ لَکُم ، لِأَنَّکُم قُلتُم:إنَّ‌ عَظیما مِن عُظَمائِکُم قَد یَقولُ‌ لِأَجنَبِیٍّ‌ لا نَسَبَ‌ بَینَهُ‌ وبَینَهُ‌:"یا بُنَیَّ‌" ، و "هذَا ابنی" ، لا عَلی طَریقِ‌ الوِلادَةِ‌ ، فَقَد تَجِدونَ‌ أیضا هذَا العَظیمَ‌ یَقولُ‌ لِأَجنَبِیٍّ‌ آخَرَ:"هذا أخی" ولِاخَرَ:"هذا شَیخی" و"أبی" ولِاخَرَ:"هذا سَیِّدی" و "یا سَیِّدی" ، عَلی سَبیلِ‌ الإِکرامِ‌ ، وإنَّ‌ مَن زادَهُ‌ فِی الکَرامَةِ‌ زادَهُ‌ فی مِثلِ‌ هذَا القَولِ‌ ؛ فَإِذا یَجوزُ عِندَکُم أن یَکونَ‌ موسی أخا للّه‌ ، أو شَیخا لَهُ‌ ، أو أبا ، أو سَیِّدا ؛ لِأَ نَّهُ‌ قد زادَهُ‌ فِی الإِکرامِ‌ مِمّا لِعُزَیرٍ ، کَما أنَّ‌ مَن زادَ رَجُلاً فِی الإِکرامِ‌ فَقالَ‌ لَهُ‌:"یا سَیّدی" و "یا شَیخی" و "یا عَمّی" و "یا رَئیسی" [و "یا أمیری"] ، عَلی طَریقِ‌ الإِکرامِ‌ ، وإنَّ‌ مَن زادَهُ‌ فِی الکَرامَةِ‌ زادَهُ‌ فی مِثلِ‌ هذَا القَولِ‌.</w:t>
      </w:r>
    </w:p>
    <w:p>
      <w:pPr>
        <w:pStyle w:val="BookText"/>
      </w:pPr>
      <w:r>
        <w:rPr>
          <w:rFonts w:ascii="Amiri" w:hAnsi="Amiri" w:eastAsia="Amiri" w:cs="Amiri"/>
          <w:lang w:bidi="ar-SA"/>
          <w:color w:val="111111"/>
          <w:sz w:val="28"/>
          <w:szCs w:val="28"/>
          <w:rtl/>
        </w:rPr>
        <w:t xml:space="preserve">أفَیَجوزُ عِندَکُم أن یَکونَ‌ موسی أخا للّهِ‌ ، أو شَیخا ، أو عَمّا ، أو رَئیسا ، أو سَیِّدا ، أو أمیرا ؛ لِأَ نَّهُ‌ قَد زادَهُ‌ فِی الإِکرامِ‌ عَلی مَن قالَ‌ لَهُ‌:"یا شیخی" أو "یا سَیِّدی" أو "یا عَمّی" أو "یا رَئیسی" أو "یا أمیری" ؟! قالَ‌:فَبُهِتَ‌ القَومُ‌ وتَحَیَّروا وقالوا:یا مُحَمَّدُ! أجِّلنا نَتَفَکَّرُ فیما قَد قُلتَهُ‌ لَنا.فَقالَ‌:اُنظروا فیهِ‌ بِقُلوبِ‌ مُعتَقِدَةٍ‌ لِلإِنصافِ‌ ، یَهدِکُمُ‌ اللّهُ‌ تَعالی.</w:t>
      </w:r>
    </w:p>
    <w:p>
      <w:pPr>
        <w:pStyle w:val="BookText"/>
      </w:pPr>
      <w:r>
        <w:rPr>
          <w:rFonts w:ascii="Amiri" w:hAnsi="Amiri" w:eastAsia="Amiri" w:cs="Amiri"/>
          <w:lang w:bidi="ar-SA"/>
          <w:color w:val="111111"/>
          <w:sz w:val="28"/>
          <w:szCs w:val="28"/>
          <w:rtl/>
        </w:rPr>
        <w:t xml:space="preserve">ثُمَّ‌ أقبَلَ‌ صلی اللّه علیه و آله عَلَی النَّصاری ، فَقالَ‌ لَهُم:وأنتُم قُلتُم:إنَّ‌ القَدیمَ‌ عز و جل اتَّحَدَ بِالمَسیحِ‌ ابنِهِ‌ ، فَمَا الَّذی أرَدتُموهُ‌ بِهذَا القَولِ‌ ؟ أرَدتُم أنَّ‌ القَدیمَ‌ صارَ مُحدَثا لِوُجودِ هذَا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المُحدَثِ‌ الَّذی هُوَ عیسی ؟ أو المُحدَثُ‌ ، الَّذی هُوَ عیسی صارَ قَدیما لِوُجودِ القَدیمِ‌ الَّذی هُوَ اللّهُ‌ ؟ أو مَعنی قَولِکُم:إنَّهُ‌ اتَّحَدَ بِهِ‌ ، أنَّهُ‌ اختَصَّهُ‌ بِکَرامَةٍ‌ لَم یُکرِم بِها أحَدا سِواهُ‌ ؟ فَإِن أرَدتُم أنَّ‌ القَدیمَ‌ صارَ مُحدَثا فَقَد أبطَلتُم ، لِأَنَّ‌ القَدیمَ‌ مُحالٌ‌ أن یَنقَلِبَ‌ فَیَصیرَ مُحدَثا ، وإن أرَدتُم أنَّ‌ المُحدَثَ‌ صارَ قَدیما فَقَد أحَلتُم ، لِأَنَّ‌ المُحدَثَ‌ أیضا مُحالٌ‌ أن یَصیرَ قَدیما.</w:t>
      </w:r>
    </w:p>
    <w:p>
      <w:pPr>
        <w:pStyle w:val="BookText"/>
      </w:pPr>
      <w:r>
        <w:rPr>
          <w:rFonts w:ascii="Amiri" w:hAnsi="Amiri" w:eastAsia="Amiri" w:cs="Amiri"/>
          <w:lang w:bidi="ar-SA"/>
          <w:color w:val="111111"/>
          <w:sz w:val="28"/>
          <w:szCs w:val="28"/>
          <w:rtl/>
        </w:rPr>
        <w:t xml:space="preserve">وإن أرَدتُم أنَّهُ‌ اتَّحَدَ بِهِ‌ بِأَنَّهُ‌ اختَصَّهُ‌ وَاصطَفاهُ‌ عَلی سائِرِ عِبادِهِ‌ ، فَقَد أقرَرتُم بِحُدوثِ‌ عیسی ، وبِحُدوثِ‌ المَعنَی الَّذِی اتَّحَدَ بِهِ‌ مِن أجلِهِ‌ ، لِأَ نَّهُ‌ إذا کانَ‌ عیسی مُحدَثا وکانَ‌ اللّهُ‌ اتَّحَدَ بِهِ‌ بِأَن أحدَثَ‌ بِهِ‌ مَعنًی صارَ بِهِ‌ أکرَمَ‌ الخَلقِ‌ عِندَهُ‌ فَقَد صارَ عیسی وذلِکَ‌ المَعنی مُحدَثَینِ‌ ، وهذا خِلافُ‌ ما بَدَأتُم تَقولونَهُ‌.</w:t>
      </w:r>
    </w:p>
    <w:p>
      <w:pPr>
        <w:pStyle w:val="BookText"/>
      </w:pPr>
      <w:r>
        <w:rPr>
          <w:rFonts w:ascii="Amiri" w:hAnsi="Amiri" w:eastAsia="Amiri" w:cs="Amiri"/>
          <w:lang w:bidi="ar-SA"/>
          <w:color w:val="111111"/>
          <w:sz w:val="28"/>
          <w:szCs w:val="28"/>
          <w:rtl/>
        </w:rPr>
        <w:t xml:space="preserve">قالَ‌:فَقالَتِ‌ النَّصاری:یا مُحَمَّدُ ، إنَّ‌ اللّهَ‌ تَعالی لَمّا أظهَرَ عَلی یَدِ عیسی مِنَ‌ الأَشیاءِ العَجیبَةِ‌ ما أظهَرَ ، فَقَدِ اتَّخَذَهُ‌ وَلَدا عَلی جِهَةِ‌ الکَرامَةِ‌.</w:t>
      </w:r>
    </w:p>
    <w:p>
      <w:pPr>
        <w:pStyle w:val="BookText"/>
      </w:pPr>
      <w:r>
        <w:rPr>
          <w:rFonts w:ascii="Amiri" w:hAnsi="Amiri" w:eastAsia="Amiri" w:cs="Amiri"/>
          <w:lang w:bidi="ar-SA"/>
          <w:color w:val="111111"/>
          <w:sz w:val="28"/>
          <w:szCs w:val="28"/>
          <w:rtl/>
        </w:rPr>
        <w:t xml:space="preserve">فَقالَ‌ لَهُم رَسولُ‌ اللّهِ‌ صلی اللّه علیه و آله:فَقَد سَمِعتُم ما قُلتُهُ‌ لِلیَهودِ فی هذَا المَعنَی الَّذی ذَکَرتُموهُ‌.</w:t>
      </w:r>
    </w:p>
    <w:p>
      <w:pPr>
        <w:pStyle w:val="BookText"/>
      </w:pPr>
      <w:r>
        <w:rPr>
          <w:rFonts w:ascii="Amiri" w:hAnsi="Amiri" w:eastAsia="Amiri" w:cs="Amiri"/>
          <w:lang w:bidi="ar-SA"/>
          <w:color w:val="111111"/>
          <w:sz w:val="28"/>
          <w:szCs w:val="28"/>
          <w:rtl/>
        </w:rPr>
        <w:t xml:space="preserve">ثُمَّ‌ أعادَ صلی اللّه علیه و آله ذلِکَ‌ کُلَّهُ‌ ، فَسَکَتوا إلّا رَجُلاً واحِدا مِنهُم فَقالَ‌ لَهُ‌:یا مُحَمَّدُ! أوَلَستُم تَقولونَ‌:إنَّ‌ إبراهیمَ‌ خَلیلُ‌ اللّهِ‌ ؟ قالَ‌:قَد قُلنا ذلِکَ‌.</w:t>
      </w:r>
    </w:p>
    <w:p>
      <w:pPr>
        <w:pStyle w:val="BookText"/>
      </w:pPr>
      <w:r>
        <w:rPr>
          <w:rFonts w:ascii="Amiri" w:hAnsi="Amiri" w:eastAsia="Amiri" w:cs="Amiri"/>
          <w:lang w:bidi="ar-SA"/>
          <w:color w:val="111111"/>
          <w:sz w:val="28"/>
          <w:szCs w:val="28"/>
          <w:rtl/>
        </w:rPr>
        <w:t xml:space="preserve">فَقالَ‌:فَإِذا قُلتُم ذلِکَ‌ فَلِمَ‌ مَنَعتُمونا مِن أن نَقولَ‌:إنَّ‌ عیسَی ابنُ‌ اللّهِ‌ ؟ فَقالَ‌ رَسولُ‌ اللّهِ‌ صلی اللّه علیه و آله:إنَّهُما لَن یَشتَبِها لِأَنَّ‌ قَولَنا:إنَّ‌ إبراهیمَ‌ خَلیلُ‌ اللّهِ‌ ، فَإِنَّما هُوَ مُشتَقٌّ‌ مِنَ‌ الخَلَّةِ‌ أوِ الخُلَّةِ‌.فَأَمَّا الخَلَّةُ‌ فَإِنَّما مَعناهَا الفَقرُ والفاقَةُ‌ ، فَقَد کانَ‌ خَلیلاً إلی رَبِّهِ‌ فَقیرا [إلَی اللّهِ‌ ]وإلَیهِ‌ مُنقَطِعا ، وعَن غَیرِهِ‌ مُتَعَفِّفا مُعرِضا مُستَغنِیا ، وذلِکَ‌ لَمّا اریدَ قَذفُهُ‌ فِی النّارِ فَرُمِیَ‌ بِهِ‌ فِی المَنجَنیقِ‌ فَبَعَثَ‌ اللّهُ‌ تَعالی جَبرَئیلَ‌ وقالَ‌ لَهُ‌:أدرِک عَبدی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فَجاءَهُ‌ فَلَقِیَهُ‌ فِی الهَواءِ ، فَقالَ‌:کَلِّفنی ما بَدا لَکَ‌ فَقَد بَعَثَنِی اللّهُ‌ لِنُصرَتِکَ‌.</w:t>
      </w:r>
    </w:p>
    <w:p>
      <w:pPr>
        <w:pStyle w:val="BookText"/>
      </w:pPr>
      <w:r>
        <w:rPr>
          <w:rFonts w:ascii="Amiri" w:hAnsi="Amiri" w:eastAsia="Amiri" w:cs="Amiri"/>
          <w:lang w:bidi="ar-SA"/>
          <w:color w:val="111111"/>
          <w:sz w:val="28"/>
          <w:szCs w:val="28"/>
          <w:rtl/>
        </w:rPr>
        <w:t xml:space="preserve">فَقالَ‌:بَل حَسبِیَ‌ اللّهُ‌ ونِعمَ‌ الوَکیلُ‌ ، إنّی لا أسأَلُ‌ غَیرَهُ‌ ، ولا حاجَةَ‌ لی إلّا إلَیهِ‌ ، فَسمّاهُ‌ خَلیلَهُ‌ أی فَقیرَهُ‌ ومُحتاجَهُ‌ والمُنقَطِعَ‌ إلَیهِ‌ عَمَّن سِواهُ‌.</w:t>
      </w:r>
    </w:p>
    <w:p>
      <w:pPr>
        <w:pStyle w:val="BookText"/>
      </w:pPr>
      <w:r>
        <w:rPr>
          <w:rFonts w:ascii="Amiri" w:hAnsi="Amiri" w:eastAsia="Amiri" w:cs="Amiri"/>
          <w:lang w:bidi="ar-SA"/>
          <w:color w:val="111111"/>
          <w:sz w:val="28"/>
          <w:szCs w:val="28"/>
          <w:rtl/>
        </w:rPr>
        <w:t xml:space="preserve">وإذا جُعِلَ‌ مَعنی ذلِکَ‌ مِنَ‌ الخُلَّةِ‌ [العالِم] ، وهُوَ أنَّهُ‌ قَد تَخَلَّلَ‌ مَعانِیَهُ‌ ، ووَقَفَ‌ عَلی أسرارٍ لَم یَقِف عَلَیها غَیرُهُ‌ ، کانَ‌ مَعناهُ‌ العالِمَ‌ بِهِ‌ وبِاُمورِهِ‌ ، ولا یوجِبُ‌ ذلِکَ‌ تَشبیهَ‌ اللّهِ‌ بِخَلقِهِ‌ ، ألا تَرَونَ‌ أنَّهُ‌ إذا لَم یَنقَطِع إلَیهِ‌ لَم یَکُن خَلیلَهُ‌ ؟ وإذا لَم یَعلَم بِأَسرارِهِ‌ لَم یَکُن خَلیلَهُ‌ ؟ وأنَّ‌ مَن یَلِدُهُ‌ الرَّجُلُ‌ وإن أهانَهُ‌ وأقصاهُ‌ لَم یَخرُج [بِهِ‌ ]عَن أن یَکونَ‌ وَلَدَهُ‌ ، لِأَنَّ‌ مَعنَی الوِلادَةِ‌ قائِمٌ‌ بِهِ‌ ؟ ثُمَّ‌ إن وَجَبَ‌ لِأَ نَّهُ‌ قالَ‌ لِاءِبراهیمَ‌ خَلیلی أن تَقیسوا أنتُم فَتَقولوا:إنَّ‌ عیسی ابنُهُ‌ ، وَجَبَ‌ أیضا کَذلِکَ‌ أن تَقولوا لِموسی إنَّهُ‌ ابنُهُ‌ ، فَإِنَّ‌ الَّذی مَعَهُ‌ مِنَ‌ المُعجِزاتِ‌ لَم یَکُن بِدونِ‌ ما کانَ‌ مَعَ‌ عیسی ، فَقولوا:إنَّ‌ موسی أیضا ابنُهُ‌ ، وأن یَجوزَ أن تَقولوا عَلی هذَا المَعنی:إنَّهُ‌ شَیخُهُ‌ وسَیِّدُهُ‌ وعَمُّهُ‌ ورَئیسُهُ‌ وأمیرُهُ‌ کَما قَد ذَکَرتُهُ‌ لِلیَهودِ.</w:t>
      </w:r>
    </w:p>
    <w:p>
      <w:pPr>
        <w:pStyle w:val="BookText"/>
      </w:pPr>
      <w:r>
        <w:rPr>
          <w:rFonts w:ascii="Amiri" w:hAnsi="Amiri" w:eastAsia="Amiri" w:cs="Amiri"/>
          <w:lang w:bidi="ar-SA"/>
          <w:color w:val="111111"/>
          <w:sz w:val="28"/>
          <w:szCs w:val="28"/>
          <w:rtl/>
        </w:rPr>
        <w:t xml:space="preserve">فَقالَ‌ بَعضُهُم لِبَعضٍ‌:وفِی الکُتُبِ‌ المُنزَلَةِ‌ أنَّ‌ عیسی قالَ‌:"أذهَبُ‌ إلی أبی".</w:t>
      </w:r>
    </w:p>
    <w:p>
      <w:pPr>
        <w:pStyle w:val="BookText"/>
      </w:pPr>
      <w:r>
        <w:rPr>
          <w:rFonts w:ascii="Amiri" w:hAnsi="Amiri" w:eastAsia="Amiri" w:cs="Amiri"/>
          <w:lang w:bidi="ar-SA"/>
          <w:color w:val="111111"/>
          <w:sz w:val="28"/>
          <w:szCs w:val="28"/>
          <w:rtl/>
        </w:rPr>
        <w:t xml:space="preserve">فَقالَ‌ رَسولُ‌ اللّهِ‌ صلی اللّه علیه و آله:فَإِن کُنتُم بِذلِکَ‌ الکِتابِ‌ تَعمَلونَ‌ فَإِنَّ‌ فیهِ‌:"أذهَبُ‌ إلی أبی وأبیکُم" فَقولوا:إنّ‌ جَمیعَ‌ الَّذینَ‌ خاطَبَهُم عیسی کانوا أبناءَ اللّهِ‌ ، کَما کانَ‌ عیسَی ابنَهُ‌ مِنَ‌ الوَجهِ‌ الَّذی کانَ‌ عیسَی ابنَهُ‌ ، ثُمَّ‌ إنَّ‌ ما فی هذَا الکِتابِ‌ یُبطِلُ‌ عَلَیکُم هذَا الَّذی زَعَمتُم أنَّ‌ عیسی مِن جِهَةِ‌ الاِختِصاصِ‌ کانَ‌ ابنا لَهُ‌ ، لِأَنَّکُم قُلتُم:إنَّما قُلنا:إنَّهُ‌ ابنُهُ‌ لِأَ نَّهُ‌ اختَصَّهُ‌ بِما لَم یَختَصَّ‌ بِهِ‌ غَیرَهُ‌ ، وأنتُم تَعلَمونَ‌ أنَّ‌ الَّذی خَصَّ‌ بِهِ‌ عیسی لَم یَخُصَّ‌ بِهِ‌ هؤُلاءِ القَومَ‌ الَّذینَ‌ قالَ‌ لَهُم عیسی:"أذهَبُ‌ إلی أبی وأبیکُم" ، فَبَطَلَ‌ أن یَکونَ‌ الاِختِصاصُ‌ لِعیسی ، لِأَ نَّهُ‌ قَد ثَبَتَ‌ عِندَکُم بِقولِ‌ عیسی لِمَن لَم یَکُن لَهُ‌ مِثلُ‌ اختِصاصِ‌ عیسی ، وأنتُم إنَّما حَکَیتُم لَفظَةَ‌ عیسی وتَأَوَّلتُموها عَلی غَیرِ وَجهِها ، لِأَ نَّهُ‌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قالَ‌:"أبی وأبیکُم" ، فَقَد أرادَ غَیرَ ما ذَهَبتُم إلَیهِ‌ ونَحَلتُموهُ‌ ، وما یُدریکُم لَعَلَّهُ‌ عَنی أذهَبُ‌ إلی آدَمَ‌ ، أو إلی نوحٍ‌ ، وإنَّ‌ اللّهَ‌ یَرفَعُنی إلَیهِم ویَجمَعُنی مَعَهُم ، وآدَمُ‌ أبی وأبوکُم ، وکَذلِکَ‌ نوحٌ‌ ،بَل ما أرادَ غَیرَ هذا.</w:t>
      </w:r>
    </w:p>
    <w:p>
      <w:pPr>
        <w:pStyle w:val="BookText"/>
      </w:pPr>
      <w:r>
        <w:rPr>
          <w:rFonts w:ascii="Amiri" w:hAnsi="Amiri" w:eastAsia="Amiri" w:cs="Amiri"/>
          <w:lang w:bidi="ar-SA"/>
          <w:color w:val="111111"/>
          <w:sz w:val="28"/>
          <w:szCs w:val="28"/>
          <w:rtl/>
        </w:rPr>
        <w:t xml:space="preserve">قالَ‌:فَسَکَتَ‌ النَّصاری وقالوا:ما رَأَینا کَالیَومِ‌ مُجادِلاً ولا مُخاصِما مِثلَکَ‌ وسَنَنظُرُ فی امورِنا.</w:t>
      </w:r>
    </w:p>
    <w:p>
      <w:pPr>
        <w:pStyle w:val="BookText"/>
      </w:pPr>
      <w:r>
        <w:rPr>
          <w:rFonts w:ascii="Amiri" w:hAnsi="Amiri" w:eastAsia="Amiri" w:cs="Amiri"/>
          <w:lang w:bidi="ar-SA"/>
          <w:color w:val="111111"/>
          <w:sz w:val="28"/>
          <w:szCs w:val="28"/>
          <w:rtl/>
        </w:rPr>
        <w:t xml:space="preserve">ثُمَّ‌ أقبَلَ‌ رَسولُ‌ اللّهِ‌ صلی اللّه علیه و آله عَلَی الدَّهرِیَّةِ‌ فَقالَ‌:وأنتُم فَمَا الَّذی دَعاکُم إلَی القَولِ‌ بِأَنَّ‌ الأَشیاءَ لا بُدُوَّ لَها وهِیَ‌ دائِمَةٌ‌ لَم تَزَل ولا تَزالُ‌ ؟ فَقالوا:لِأَنّا لا نَحکُمُ‌ إلّا بِما نُشاهِدُ ، ولَم نَجِد لِلأَشیاءِ حَدَثا ، فَحَکَمنا بِأَنّها لَم تَزَل ، ولَم نَجِد لَهَا انقِضاءً وفَناءً ، فَحَکَمنا بِأَنَّها لا تَزالُ‌.</w:t>
      </w:r>
    </w:p>
    <w:p>
      <w:pPr>
        <w:pStyle w:val="BookText"/>
      </w:pPr>
      <w:r>
        <w:rPr>
          <w:rFonts w:ascii="Amiri" w:hAnsi="Amiri" w:eastAsia="Amiri" w:cs="Amiri"/>
          <w:lang w:bidi="ar-SA"/>
          <w:color w:val="111111"/>
          <w:sz w:val="28"/>
          <w:szCs w:val="28"/>
          <w:rtl/>
        </w:rPr>
        <w:t xml:space="preserve">فَقالَ‌ رَسولُ‌ اللّهِ‌ صلی اللّه علیه و آله:أفَوَجَدتُم لَها قِدَما؟ أم وَجَدتُم لَها بَقاءً أبَدَ الآبِدِ؟ فَإِن قُلتُم:إنَّکُم وَجَدتُم ذلِکَ‌ ، أنهَضتُم لِأَنفُسِکُم أنَّکُم لَم تَزالوا عَلی هَیئَتِکُم وعُقولِکُم بِلا نِهایَةٍ‌ ، ولا تَزالونَ‌ کَذلِکَ‌ ، ولَئِن قُلتُم هذا ، دَفَعتُمُ‌ العِیانَ‌ وکَذَّبَکُمُ‌ العالَمونَ‌ الَّذینَ‌ یُشاهِدونَکُم.</w:t>
      </w:r>
    </w:p>
    <w:p>
      <w:pPr>
        <w:pStyle w:val="BookText"/>
      </w:pPr>
      <w:r>
        <w:rPr>
          <w:rFonts w:ascii="Amiri" w:hAnsi="Amiri" w:eastAsia="Amiri" w:cs="Amiri"/>
          <w:lang w:bidi="ar-SA"/>
          <w:color w:val="111111"/>
          <w:sz w:val="28"/>
          <w:szCs w:val="28"/>
          <w:rtl/>
        </w:rPr>
        <w:t xml:space="preserve">قالوا:بَل لَم نُشاهِد لَها قِدَما ، ولا بَقاءً أبَدَ الآبِدِ.</w:t>
      </w:r>
    </w:p>
    <w:p>
      <w:pPr>
        <w:pStyle w:val="BookText"/>
      </w:pPr>
      <w:r>
        <w:rPr>
          <w:rFonts w:ascii="Amiri" w:hAnsi="Amiri" w:eastAsia="Amiri" w:cs="Amiri"/>
          <w:lang w:bidi="ar-SA"/>
          <w:color w:val="111111"/>
          <w:sz w:val="28"/>
          <w:szCs w:val="28"/>
          <w:rtl/>
        </w:rPr>
        <w:t xml:space="preserve">قالَ‌ رَسولُ‌ اللّهِ‌ صلی اللّه علیه و آله:فَلِمَ‌ صِرتُم بِأَن تَحکُموا بِالقِدَمِ‌ وَالبَقاءِ دائِما ، لِأَنَّکُم لَم تُشاهِدوا حُدوثَها ، وَانقِضاؤُها أولی مِن تارِکِ‌ التَّمییزِ لَها مِثلِکُم ، فَیَحکُمُ‌ لَها بِالحُدوثِ‌ وَالاِنقِضاءِ وَالاِنقِطاعِ‌ ، لِأَ نَّهُ‌ لَم یُشاهِد لَها قِدَما ، ولا بَقاءً أبَدَ الآبِدِ.</w:t>
      </w:r>
    </w:p>
    <w:p>
      <w:pPr>
        <w:pStyle w:val="BookText"/>
      </w:pPr>
      <w:r>
        <w:rPr>
          <w:rFonts w:ascii="Amiri" w:hAnsi="Amiri" w:eastAsia="Amiri" w:cs="Amiri"/>
          <w:lang w:bidi="ar-SA"/>
          <w:color w:val="111111"/>
          <w:sz w:val="28"/>
          <w:szCs w:val="28"/>
          <w:rtl/>
        </w:rPr>
        <w:t xml:space="preserve">أوَلَستُم تُشاهِدونَ‌ اللَّیلَ‌ وَالنَّهارَ و[أنَّ‌ ]أحَدَهُما بَعدَ الآخَرِ ؟ فَقالوا:نَعَم.</w:t>
      </w:r>
    </w:p>
    <w:p>
      <w:pPr>
        <w:pStyle w:val="BookText"/>
      </w:pPr>
      <w:r>
        <w:rPr>
          <w:rFonts w:ascii="Amiri" w:hAnsi="Amiri" w:eastAsia="Amiri" w:cs="Amiri"/>
          <w:lang w:bidi="ar-SA"/>
          <w:color w:val="111111"/>
          <w:sz w:val="28"/>
          <w:szCs w:val="28"/>
          <w:rtl/>
        </w:rPr>
        <w:t xml:space="preserve">فَقالَ‌:أتَرَونَهُما لَم یَزالا ولا یَزالانِ‌ ؟ فَقالوا:نَعَم.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فَقالَ‌:أفَیَجوزُ عِندَکُمُ‌ اجتِماعُ‌ اللَّیلِ‌ وَالنَّهارِ ؟ فَقالوا:لا.</w:t>
      </w:r>
    </w:p>
    <w:p>
      <w:pPr>
        <w:pStyle w:val="BookText"/>
      </w:pPr>
      <w:r>
        <w:rPr>
          <w:rFonts w:ascii="Amiri" w:hAnsi="Amiri" w:eastAsia="Amiri" w:cs="Amiri"/>
          <w:lang w:bidi="ar-SA"/>
          <w:color w:val="111111"/>
          <w:sz w:val="28"/>
          <w:szCs w:val="28"/>
          <w:rtl/>
        </w:rPr>
        <w:t xml:space="preserve">فَقالَ‌ صلی اللّه علیه و آله:فَإِذا یَنقَطِعُ‌ أحَدُهُما عَنِ‌ الآخَرِ ، فَیَسبِقُ‌ أحَدُهُما ، ویَکونُ‌ الثّانی جارِیا بَعدَهُ‌.</w:t>
      </w:r>
    </w:p>
    <w:p>
      <w:pPr>
        <w:pStyle w:val="BookText"/>
      </w:pPr>
      <w:r>
        <w:rPr>
          <w:rFonts w:ascii="Amiri" w:hAnsi="Amiri" w:eastAsia="Amiri" w:cs="Amiri"/>
          <w:lang w:bidi="ar-SA"/>
          <w:color w:val="111111"/>
          <w:sz w:val="28"/>
          <w:szCs w:val="28"/>
          <w:rtl/>
        </w:rPr>
        <w:t xml:space="preserve">قالوا:کَذلِکَ‌ هُوَ.</w:t>
      </w:r>
    </w:p>
    <w:p>
      <w:pPr>
        <w:pStyle w:val="BookText"/>
      </w:pPr>
      <w:r>
        <w:rPr>
          <w:rFonts w:ascii="Amiri" w:hAnsi="Amiri" w:eastAsia="Amiri" w:cs="Amiri"/>
          <w:lang w:bidi="ar-SA"/>
          <w:color w:val="111111"/>
          <w:sz w:val="28"/>
          <w:szCs w:val="28"/>
          <w:rtl/>
        </w:rPr>
        <w:t xml:space="preserve">فَقالَ‌:قَد حَکَمتُم بِحُدوثِ‌ ما تَقَدَّمَ‌ مِن لَیلٍ‌ ونَهارٍ لَم تُشاهِدوهُما ، لا تُنکِروا للّه‌ قُدرَةً‌.</w:t>
      </w:r>
    </w:p>
    <w:p>
      <w:pPr>
        <w:pStyle w:val="BookText"/>
      </w:pPr>
      <w:r>
        <w:rPr>
          <w:rFonts w:ascii="Amiri" w:hAnsi="Amiri" w:eastAsia="Amiri" w:cs="Amiri"/>
          <w:lang w:bidi="ar-SA"/>
          <w:color w:val="111111"/>
          <w:sz w:val="28"/>
          <w:szCs w:val="28"/>
          <w:rtl/>
        </w:rPr>
        <w:t xml:space="preserve">ثُمَّ‌ قالَ‌ صلی اللّه علیه و آله:أتَقولونَ‌ ما قَبلَکُم مِنَ‌ اللَّیلِ‌ وَالنَّهارِ مُتَناهٍ‌ أم غَیرُ مُتناهٍ‌ ؟ فَإِن قُلتُم:غَیرُ مُتَناهٍ‌ ، فَکَیفَ‌ وَصَلَ‌ إلَیکُم آخَرُ بِلا نِهایَةٍ‌ لِأَوَّلِهِ‌ ؟ وإن قُلتُم:إنَّهُ‌ مُتَناهٍ‌ ، فَقَد کانَ‌ ولا شَیءَ مِنهُما.</w:t>
      </w:r>
    </w:p>
    <w:p>
      <w:pPr>
        <w:pStyle w:val="BookText"/>
      </w:pPr>
      <w:r>
        <w:rPr>
          <w:rFonts w:ascii="Amiri" w:hAnsi="Amiri" w:eastAsia="Amiri" w:cs="Amiri"/>
          <w:lang w:bidi="ar-SA"/>
          <w:color w:val="111111"/>
          <w:sz w:val="28"/>
          <w:szCs w:val="28"/>
          <w:rtl/>
        </w:rPr>
        <w:t xml:space="preserve">قالوا:نَعَم.</w:t>
      </w:r>
    </w:p>
    <w:p>
      <w:pPr>
        <w:pStyle w:val="BookText"/>
      </w:pPr>
      <w:r>
        <w:rPr>
          <w:rFonts w:ascii="Amiri" w:hAnsi="Amiri" w:eastAsia="Amiri" w:cs="Amiri"/>
          <w:lang w:bidi="ar-SA"/>
          <w:color w:val="111111"/>
          <w:sz w:val="28"/>
          <w:szCs w:val="28"/>
          <w:rtl/>
        </w:rPr>
        <w:t xml:space="preserve">قالَ‌ لَهُم:أقُلتُم:إنَّ‌ العالَمَ‌ قَدیمٌ‌ غَیرُ مُحدَثٍ‌ ، وأنتُم عارِفونَ‌ بِمَعنی ما أقرَرتُم بِهِ‌ ، وبِمَعنی ما جَحَدتُموهُ‌ ؟ قالوا:نَعَم.</w:t>
      </w:r>
    </w:p>
    <w:p>
      <w:pPr>
        <w:pStyle w:val="BookText"/>
      </w:pPr>
      <w:r>
        <w:rPr>
          <w:rFonts w:ascii="Amiri" w:hAnsi="Amiri" w:eastAsia="Amiri" w:cs="Amiri"/>
          <w:lang w:bidi="ar-SA"/>
          <w:color w:val="111111"/>
          <w:sz w:val="28"/>
          <w:szCs w:val="28"/>
          <w:rtl/>
        </w:rPr>
        <w:t xml:space="preserve">قالَ‌ رَسولُ‌ اللّهِ‌ صلی اللّه علیه و آله:فَهذَا الَّذی تُشاهِدونَهُ‌ مِنَ‌ الأَشیاءِ بَعضِها إلی بَعضٍ‌ یَفتَقِرُ ، لِأَ نَّهُ‌ لا قِوامَ‌ لِلبَعضِ‌ إلّا بِما یَتَّصِلُ‌ بِهِ‌.ألا تَرَی البِناءَ مُحتاجا بَعضَ‌ أجزائِهِ‌ إلی بَعضٍ‌ وإلّا لَم یَتَّسِق ، ولَم یُستَحکَم ، وکَذلِکَ‌ سائِرُ ما تَرَونَ‌.</w:t>
      </w:r>
    </w:p>
    <w:p>
      <w:pPr>
        <w:pStyle w:val="BookText"/>
      </w:pPr>
      <w:r>
        <w:rPr>
          <w:rFonts w:ascii="Amiri" w:hAnsi="Amiri" w:eastAsia="Amiri" w:cs="Amiri"/>
          <w:lang w:bidi="ar-SA"/>
          <w:color w:val="111111"/>
          <w:sz w:val="28"/>
          <w:szCs w:val="28"/>
          <w:rtl/>
        </w:rPr>
        <w:t xml:space="preserve">وقالَ‌ صلی اللّه علیه و آله:فَإِذا کانَ‌ هذَا المُحتاجُ‌ بَعضُهُ‌ إلی بَعضٍ‌ لِقُوَّتِهِ‌ وتَمامِهِ‌ هُوَ القَدیمُ‌ ، فَأَخبِرونی أن لَو کانَ‌ مُحدَثا ، کَیفَ‌ کانَ‌ یَکونُ‌ ؟ وماذا کانَت تَکونُ‌ صِفَتُهُ‌ ؟ قالَ‌:فَبُهِتوا وعَلِموا أنَّهُم لا یَجِدونَ‌ لِلمُحدَثِ‌ صِفَةً‌ یَصِفونَهُ‌ بِها إلّا وهِیَ‌ مَوجودَةٌ‌ فی هذَا الَّذی زَعَموا أنَّهُ‌ قَدیمٌ‌ ، فَوَجَموا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الوُجوم:السکوت علی غیظ‍‌ (لسان العرب:ج 12 ص 630). [1]</w:t>
      </w:r>
    </w:p>
    <w:p>
      <w:pPr>
        <w:pStyle w:val="BookText"/>
      </w:pPr>
      <w:r>
        <w:rPr>
          <w:rFonts w:ascii="Amiri" w:hAnsi="Amiri" w:eastAsia="Amiri" w:cs="Amiri"/>
          <w:lang w:bidi="ar-SA"/>
          <w:color w:val="111111"/>
          <w:sz w:val="28"/>
          <w:szCs w:val="28"/>
          <w:rtl/>
        </w:rPr>
        <w:t xml:space="preserve">وقالوا:سَنَنظُرُ فی أمرِنا.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رَسولُ‌ اللّهِ‌ صلی اللّه علیه و آله عَلَی الثَّنَوِیَّةِ‌ الَّذین قالوا:النّورُ وَالظُّلمَةُ‌ هُمَا المُدَبِّرانِ‌ فَقالَ‌:وأنتُم فَمَا الَّذی دَعاکُم إلی ما قُلتُموهُ‌ مِن هذا ؟ فَقالوا:لِأَنّا وَجَدنَا العالَمَ‌ صِنفَینِ‌:خَیرا وشَرّا ، ووَجَدنَا الخَیرَ ضِدّا لِلشَّرِّ ، فَأَنکَرنا أن یَکونَ‌ فاعِلٌ‌ واحِدٌ یَفعَلُ‌ الشَّیءَ وضِدَّهُ‌ ،بَل لِکُلِّ‌ واحِدٍ مِنهُما فاعِلٌ‌ ، ألا تَری أنَّ‌ الثَّلجَ‌ مُحالٌ‌ أن یَسخُنَ‌ ، کَما أنَّ‌ النّارَ مُحالٌ‌ أن تَبرَدَ ، فَأَثبَتنا لِذلِکَ‌ صانِعَینِ‌ قَدیمَینِ‌:ظُلمَةً‌ ونورا.</w:t>
      </w:r>
    </w:p>
    <w:p>
      <w:pPr>
        <w:pStyle w:val="BookText"/>
      </w:pPr>
      <w:r>
        <w:rPr>
          <w:rFonts w:ascii="Amiri" w:hAnsi="Amiri" w:eastAsia="Amiri" w:cs="Amiri"/>
          <w:lang w:bidi="ar-SA"/>
          <w:color w:val="111111"/>
          <w:sz w:val="28"/>
          <w:szCs w:val="28"/>
          <w:rtl/>
        </w:rPr>
        <w:t xml:space="preserve">فَقالَ‌ لَهُم رَسولُ‌ اللّهِ‌ صلی اللّه علیه و آله:أفَلَستُم قَد وَجَدتُم سَوادا وبَیاضا وحُمرَةً‌ وصُفرَةً‌ وخُضرَةً‌ وزُرقةً‌ ؟ وکُلُّ‌ واحِدَةٍ‌ ضِدٌّ لِسائِرِها ، لِاستِحالَةِ‌ اجتِماعِ‌ اثنَینِ‌ مِنها فی مَحَلٍّ‌ واحِدٍ ، کَما کانَ‌ الحَرُّ والبَردُ ضِدَّینِ‌ لِاستِحالَةِ‌ اجتِماعِهِما فی مَحَلٍّ‌ واحِدٍ ؟ قالوا:نَعَم.</w:t>
      </w:r>
    </w:p>
    <w:p>
      <w:pPr>
        <w:pStyle w:val="BookText"/>
      </w:pPr>
      <w:r>
        <w:rPr>
          <w:rFonts w:ascii="Amiri" w:hAnsi="Amiri" w:eastAsia="Amiri" w:cs="Amiri"/>
          <w:lang w:bidi="ar-SA"/>
          <w:color w:val="111111"/>
          <w:sz w:val="28"/>
          <w:szCs w:val="28"/>
          <w:rtl/>
        </w:rPr>
        <w:t xml:space="preserve">قالَ‌:فَهَلّا أثبَتُّم بِعَدَدِ کُلِّ‌ لَونٍ‌ صانِعا قَدیما ، لِیَکونَ‌ فاعِلُ‌ کُلٍّ‌ ضِدٍّ مِن هذِهِ‌ الأَلوانِ‌ غَیرَ فاعِلِ‌ الضِّدِّ الآخَرِ ؟! قالَ‌:فَسَکَتوا.</w:t>
      </w:r>
    </w:p>
    <w:p>
      <w:pPr>
        <w:pStyle w:val="BookText"/>
      </w:pPr>
      <w:r>
        <w:rPr>
          <w:rFonts w:ascii="Amiri" w:hAnsi="Amiri" w:eastAsia="Amiri" w:cs="Amiri"/>
          <w:lang w:bidi="ar-SA"/>
          <w:color w:val="111111"/>
          <w:sz w:val="28"/>
          <w:szCs w:val="28"/>
          <w:rtl/>
        </w:rPr>
        <w:t xml:space="preserve">ثُمَّ‌ قالَ‌:وکَیفَ‌ اختَلَطَ‍‌ النُّورُ وَالظُّلمَةُ‌ ، وهذا مِن طَبعِهِ‌ الصُّعودُ وهذِهِ‌ مِن طَبعِهَا النُّزولُ‌ ؟ أرَأَیتُم لَو أنَّ‌ رَجُلاً أخَذَ شَرقا یَمشی إلَیهِ‌ والآخَرُ غَربا ، أکانَ‌ یَجوزُ عِندَکُم أن یَلتَقِیا ما داما سائِرَینِ‌ عَلی وُجوهِهِما ؟ قالوا:لا.</w:t>
      </w:r>
    </w:p>
    <w:p>
      <w:pPr>
        <w:pStyle w:val="BookText"/>
      </w:pPr>
      <w:r>
        <w:rPr>
          <w:rFonts w:ascii="Amiri" w:hAnsi="Amiri" w:eastAsia="Amiri" w:cs="Amiri"/>
          <w:lang w:bidi="ar-SA"/>
          <w:color w:val="111111"/>
          <w:sz w:val="28"/>
          <w:szCs w:val="28"/>
          <w:rtl/>
        </w:rPr>
        <w:t xml:space="preserve">قالَ‌:فَوَجَبَ‌ أن لا یَختَلِطَ‍‌ النّورُ وَالظُّلمَةُ‌ ، لِذَهابِ‌ کُلِّ‌ واحِدٍ مِنهُما فی غَیرِ جِهَةِ‌ الآخَرِ ، فَکَیفَ‌ حَدَثَ‌ هذَا العالَمُ‌ مِنِ‌ امتِزاجِ‌ ما هُوَ مُحالٌ‌ أن یَمتَزِجَ‌ ؟بَل هُما مُدَبِّرانِ‌ جَمیعا مَخلوقانِ‌ ؟ فَقالوا:سَنَنظُرُ فی امورِنا.</w:t>
      </w:r>
    </w:p>
    <w:p>
      <w:pPr>
        <w:pStyle w:val="BookText"/>
      </w:pPr>
      <w:r>
        <w:rPr>
          <w:rFonts w:ascii="Amiri" w:hAnsi="Amiri" w:eastAsia="Amiri" w:cs="Amiri"/>
          <w:lang w:bidi="ar-SA"/>
          <w:color w:val="111111"/>
          <w:sz w:val="28"/>
          <w:szCs w:val="28"/>
          <w:rtl/>
        </w:rPr>
        <w:t xml:space="preserve">ثُمَّ‌ أقبَلَ‌ رَسولُ‌ اللّهِ‌ صلی اللّه علیه و آله عَلی مُشرِکِی العَرَبِ‌ فَقالَ‌:وأنتُم فَلِمَ‌ عَبَدتُمُ‌ الأَصنامَ‌ مِن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اللّهِ‌ ؟ فَقالوا:نَتَقَرَّبُ‌ بِذلِکَ‌ إلَی اللّهِ‌ تَعالی.</w:t>
      </w:r>
    </w:p>
    <w:p>
      <w:pPr>
        <w:pStyle w:val="BookText"/>
      </w:pPr>
      <w:r>
        <w:rPr>
          <w:rFonts w:ascii="Amiri" w:hAnsi="Amiri" w:eastAsia="Amiri" w:cs="Amiri"/>
          <w:lang w:bidi="ar-SA"/>
          <w:color w:val="111111"/>
          <w:sz w:val="28"/>
          <w:szCs w:val="28"/>
          <w:rtl/>
        </w:rPr>
        <w:t xml:space="preserve">فَقالَ‌ لَهُم:أوَهِیَ‌ سامِعَةٌ‌ مُطیعَةٌ‌ لِرَبِّها ، عابِدَةٌ‌ لَهُ‌ ، حَتّی تَتَقَرَّبوا بِتَعظِیمِها إلَی اللّهِ‌ ؟ قالوا:لا.</w:t>
      </w:r>
    </w:p>
    <w:p>
      <w:pPr>
        <w:pStyle w:val="BookText"/>
      </w:pPr>
      <w:r>
        <w:rPr>
          <w:rFonts w:ascii="Amiri" w:hAnsi="Amiri" w:eastAsia="Amiri" w:cs="Amiri"/>
          <w:lang w:bidi="ar-SA"/>
          <w:color w:val="111111"/>
          <w:sz w:val="28"/>
          <w:szCs w:val="28"/>
          <w:rtl/>
        </w:rPr>
        <w:t xml:space="preserve">قالَ‌:فَأَنتُمُ‌ الَّذینَ‌ نَحَتُّموها بِأَیدیکُم ؟ قالوا:نَعَم.قالَ‌:فَلَئِن تَعبُدُکُم هِیَ‌ لَو کانَ‌ تَجوزُ مِنهَا العِبادَةُ‌ أحری مِن أن تَعبُدوها! إذا لَم یَکُن أمَرَکُم بِتَعظیمِها ، مَن هُوَ العارِفُ‌ بِمَصالِحِکُم وعَواقِبِکُم وَالحَکیمُ‌ فیما یُکَلِّفُکُم ؟! قالَ‌:فَلَمّا قالَ‌ رَسولُ‌ اللّهِ‌ صلی اللّه علیه و آله هذَا القَولَ‌ اختَلَفوا ، فَقالَ‌ بَعضُهُم:إنَّ‌ اللّهَ‌ قَد حَلَّ‌ فی هَیاکِلِ‌ رِجالٍ‌ کانوا عَلی هذِهِ‌ الصُّوَرِ فَصَوَّرنا هذِهِ‌ الصُّوَرَ ، نُعَظِّمُها لِتَعظیمِنا تِلکَ‌ الصُّوَرَ الَّتی حَلَّ‌ فیها رَبُّنا.</w:t>
      </w:r>
    </w:p>
    <w:p>
      <w:pPr>
        <w:pStyle w:val="BookText"/>
      </w:pPr>
      <w:r>
        <w:rPr>
          <w:rFonts w:ascii="Amiri" w:hAnsi="Amiri" w:eastAsia="Amiri" w:cs="Amiri"/>
          <w:lang w:bidi="ar-SA"/>
          <w:color w:val="111111"/>
          <w:sz w:val="28"/>
          <w:szCs w:val="28"/>
          <w:rtl/>
        </w:rPr>
        <w:t xml:space="preserve">وقالَ‌ آخَرونَ‌ مِنهُم:إنَّ‌ هذِهِ‌ صُوَرُ أقوامٍ‌ سَلَفوا ، کانوا مُطیعینَ‌ للّه‌ قَبلَنا فَمَثَّلنا صُوَرَهُم وعَبَدناها تَعظیما للّهِ‌.</w:t>
      </w:r>
    </w:p>
    <w:p>
      <w:pPr>
        <w:pStyle w:val="BookText"/>
      </w:pPr>
      <w:r>
        <w:rPr>
          <w:rFonts w:ascii="Amiri" w:hAnsi="Amiri" w:eastAsia="Amiri" w:cs="Amiri"/>
          <w:lang w:bidi="ar-SA"/>
          <w:color w:val="111111"/>
          <w:sz w:val="28"/>
          <w:szCs w:val="28"/>
          <w:rtl/>
        </w:rPr>
        <w:t xml:space="preserve">وقالَ‌ آخَرونَ‌ مِنهُم:إنَّ‌ اللّهَ‌ لَمّا خَلَقَ‌ آدَمَ‌ ، وأمَرَ المَلائِکَةَ‌ بِالسُّجودِ لَهُ‌ فَسَجَدوهُ‌ تَقَرُّبا بِاللّهِ‌ ، کُنّا نَحنُ‌ أحَقَّ‌ بِالسُّجودِ لِادَمَ‌ مِنَ‌ المَلائِکَةِ‌ ، فَفاتَنا ذلِکَ‌ ، فَصَوَّرنا صورَتَهُ‌ فَسَجَدنا لَها تَقَرُّبا إلَی اللّهِ‌ ، کَما تَقَرَّبَتِ‌ المَلائِکَةُ‌ بِالسُّجودِ لِادَمَ‌ إلَی اللّهِ‌ تَعالی ، وکَما امِرتُم بِالسُّجودِ بِزَعمِکُم إلی جِهَةِ‌ "مَکَّةَ‌" فَفَعَلتُم ، ثُمَّ‌ نَصَبتُم فی غَیرِ ذلِکَ‌ البَلَدِ بِأَیدیکُم مَحاریبَ‌ سَجَدتُم إلَیها وقَصَدتُمُ‌ الکَعبَةَ‌ لا مَحاریبَکُم ، وقَصدُکُم بِالکَعبَةِ‌ إلَی اللّهِ‌ عز و جل لا إلَیها.</w:t>
      </w:r>
    </w:p>
    <w:p>
      <w:pPr>
        <w:pStyle w:val="BookText"/>
      </w:pPr>
      <w:r>
        <w:rPr>
          <w:rFonts w:ascii="Amiri" w:hAnsi="Amiri" w:eastAsia="Amiri" w:cs="Amiri"/>
          <w:lang w:bidi="ar-SA"/>
          <w:color w:val="111111"/>
          <w:sz w:val="28"/>
          <w:szCs w:val="28"/>
          <w:rtl/>
        </w:rPr>
        <w:t xml:space="preserve">فَقالَ‌ رَسولُ‌ اللّهِ‌ صلی اللّه علیه و آله:أخطَأتُمُ‌ الطَّریقَ‌ وضَلَلتُم ، أمّا أنتُم وهُوَ صلی اللّه علیه و آله یُخاطِبُ‌ الَّذینَ‌ قالوا:إنَّ‌ اللّهَ‌ یَحِلُّ‌ فی هَیاکِلِ‌ رِجالٍ‌ کانوا عَلی هذِهِ‌ الصُّوَرِ الَّتی صَوَّرناها ، فَصَوَّرنا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الصُّوَرَ نُعَظِّمُها لِتَعظیمِنا لِتِلکَ‌ الصُّوَرِ الَّتی حَلَّ‌ فیها رَبُّنا فَقَد وَصَفتُم رَبَّکُم بِصِفَةِ‌ المَخلوقاتِ‌ ، أوَیَحِلُّ‌ رَبُّکُم فی شَیءٍ حَتّی یُحیطَ‍‌ بِهِ‌ ذلِکَ‌ الشَّیءُ ؟! فَأَیُّ‌ فَرقٍ‌ بَینَهُ‌ إذا وبَینَ‌ سائِرِ ما یَحِلُّ‌ فیهِ‌ مِن لَونِهِ‌ وطَعمِهِ‌ ورائِحَتِهِ‌ ولینِهِ‌ وخُشونَتِهِ‌ وثِقلِهِ‌ وخِفَّتِهِ‌ ؟ ولِمَ‌ صارَ هذَا المَحلولُ‌ فیهِ‌ مُحدَثا وذلِکَ‌ قَدیما ، دونَ‌ أن یَکونَ‌ ذلِکَ‌ مُحدَثا وهذا قَدیما ، وکَیفَ‌ یَحتاجُ‌ إلَی المَحالِ‌ مَن لَم یَزَل قَبلَ‌ المَحالِ‌ ، وهُوَ عز و جل لا یَزالُ‌ کَما لَم یَزَل ؟ وإذا وَصَفتُموهُ‌ بِصِفَةِ‌ المُحدَثاتِ‌ فِی الحُلولِ‌ ، فَقَد لَزِمَکُم أن تَصِفوهُ‌ بِالزَّوالِ‌ [وَالحُدوثِ‌] ! وإذا وَصَفتُموهُ‌ بِالزَّوالِ‌ وَالحُدوثِ‌ ، وَصَفتُموهُ‌ بِالفَناءِ! لِأَنَّ‌ ذلِکَ‌ أجمَعُ‌ مِن صِفاتِ‌ الحالِّ‌ وَالمَحلولِ‌ فیهِ‌ ، وجَمیعُ‌ ذلِکَ‌ یُغَیِّرُ الذّاتَ‌ ، فَإِن کانَ‌ لَم یَتَغَیَّر ذاتُ‌ الباری تَعالی بِحُلولِهِ‌ فی شَیءٍ ، جازَ أن لا یَتَغَیَّرَ بِأَن یَتَحَرَّکَ‌ ویَسکُنَ‌ ویَسوَدَّ ویَبیَضَّ‌ ویَحمَرَّ ویَصفَرَّ ، وتَحِلَّهُ‌ الصِّفاتُ‌ الَّتیتَتَعاقَبُ‌ عَلَی المَوصوفِ‌ بِها ، حَتّی یکونَ‌ فیهِ‌ جَمیعُ‌ صِفاتِ‌ المُحدَثینَ‌ ، ویَکون مُحدَثا عَزَّ اللّهَ‌ تَعالی عَن ذلِکَ‌.</w:t>
      </w:r>
    </w:p>
    <w:p>
      <w:pPr>
        <w:pStyle w:val="BookText"/>
      </w:pPr>
      <w:r>
        <w:rPr>
          <w:rFonts w:ascii="Amiri" w:hAnsi="Amiri" w:eastAsia="Amiri" w:cs="Amiri"/>
          <w:lang w:bidi="ar-SA"/>
          <w:color w:val="111111"/>
          <w:sz w:val="28"/>
          <w:szCs w:val="28"/>
          <w:rtl/>
        </w:rPr>
        <w:t xml:space="preserve">ثُمَّ‌ قالَ‌ رَسولُ‌ اللّهِ‌ صلی اللّه علیه و آله:فَإِذا بَطَلَ‌ ما ظَنَنتُموهُ‌ مِن أنَّ‌ اللّهَ‌ یَحِلُّ‌ فی شَیءٍ ، فَقَد فَسَدَ ما بَنَیتُم عَلَیهِ‌ قَولَکُم.</w:t>
      </w:r>
    </w:p>
    <w:p>
      <w:pPr>
        <w:pStyle w:val="BookText"/>
      </w:pPr>
      <w:r>
        <w:rPr>
          <w:rFonts w:ascii="Amiri" w:hAnsi="Amiri" w:eastAsia="Amiri" w:cs="Amiri"/>
          <w:lang w:bidi="ar-SA"/>
          <w:color w:val="111111"/>
          <w:sz w:val="28"/>
          <w:szCs w:val="28"/>
          <w:rtl/>
        </w:rPr>
        <w:t xml:space="preserve">قالَ‌:فَسَکَتَ‌ القَومُ‌ وقالوا:سَنَنظُرُ فی امورِنا.</w:t>
      </w:r>
    </w:p>
    <w:p>
      <w:pPr>
        <w:pStyle w:val="BookText"/>
      </w:pPr>
      <w:r>
        <w:rPr>
          <w:rFonts w:ascii="Amiri" w:hAnsi="Amiri" w:eastAsia="Amiri" w:cs="Amiri"/>
          <w:lang w:bidi="ar-SA"/>
          <w:color w:val="111111"/>
          <w:sz w:val="28"/>
          <w:szCs w:val="28"/>
          <w:rtl/>
        </w:rPr>
        <w:t xml:space="preserve">ثُمَّ‌ أقبَلَ‌ رَسولُ‌ اللّهِ‌ صلی اللّه علیه و آله عَلَی الفَریقِ‌ الثّانی فَقالَ‌ [لَهُم]:أخبِرونا عَنکُم إذا عَبَدتُم صُوَرَ مَن کانَ‌ یَعبُدُ اللّهَ‌ فَسَجَدتُم لَهَا وصَلَّیتُم ، فَوَضَعتُمُ‌ الوُجوهَ‌ الکَریمَةَ‌ عَلَی التُّرابِ‌ بِالسُّجودِ لَها فَمَا الَّذی أبقَیتُم لِرَبِّ‌ العالَمینَ‌ ؟ أما عَلِمتُم أنَّ‌ مِن حَقِّ‌ مَن یَلزَمُ‌ تَعظیمُهُ‌ وعِبادَتُهُ‌ أن لا یُساوی بِهِ‌ عَبدُهُ‌ ؟ أرَأَیتُم مَلِکا أو عَظیما إذا ساوَیتُموهُ‌ بِعَبیدِهِ‌ فِی التَّعظیمِ‌ وَالخُشوعِ‌ وَالخُضوعِ‌ ، أیَکونُ‌ فی ذلِکَ‌ وَضعٌ‌ مِن حَقِّ‌ الکَبیرِ کَما یَکونُ‌ زِیادَةٌ‌ فی تَعظیمِ‌ الصَّغیرِ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فَقالوا:نَعَم.</w:t>
      </w:r>
    </w:p>
    <w:p>
      <w:pPr>
        <w:pStyle w:val="BookText"/>
      </w:pPr>
      <w:r>
        <w:rPr>
          <w:rFonts w:ascii="Amiri" w:hAnsi="Amiri" w:eastAsia="Amiri" w:cs="Amiri"/>
          <w:lang w:bidi="ar-SA"/>
          <w:color w:val="111111"/>
          <w:sz w:val="28"/>
          <w:szCs w:val="28"/>
          <w:rtl/>
        </w:rPr>
        <w:t xml:space="preserve">قالَ‌:أفَلا تَعلَمونَ‌ أنَّکُم مِن حَیثُ‌ تُعَظِّمونَ‌ اللّهَ‌ بِتَعظیمِ‌ صُوَرِ عِبادِهِ‌ المُطیعینَ‌ لَهُ‌ ، تَزرونَ‌ عَلی رَبِّ‌ العالَمینَ‌ ؟ قالَ‌:فَسَکَتَ‌ القَومُ‌ بَعدَ أن قالوا:سَنَنظُرُ فی امورِنا.</w:t>
      </w:r>
    </w:p>
    <w:p>
      <w:pPr>
        <w:pStyle w:val="BookText"/>
      </w:pPr>
      <w:r>
        <w:rPr>
          <w:rFonts w:ascii="Amiri" w:hAnsi="Amiri" w:eastAsia="Amiri" w:cs="Amiri"/>
          <w:lang w:bidi="ar-SA"/>
          <w:color w:val="111111"/>
          <w:sz w:val="28"/>
          <w:szCs w:val="28"/>
          <w:rtl/>
        </w:rPr>
        <w:t xml:space="preserve">ثُمَّ‌ قالَ‌ رَسولُ‌ اللّهِ‌ صلی اللّه علیه و آله لِلفَریقِ‌ الثّالِثِ‌:لَقَد ضَرَبتُم لَنا مَثَلاً ، وشَبَّهتُمونا بِأَنفُسِکُم ولَسنا سِواءً ، وذلِکَ‌ أنّا عِبادُ اللّهِ‌ مَخلوقونَ‌ مَربوبونَ‌ ، نَأتَمِرُ لَهُ‌ فیما أمَرَنا ، ونَنزَجِرُ عَمّا زَجَرَنا ، ونَعبُدُهُ‌ مِن حَیثُ‌ یُریدُهُ‌ مِنّا ، فَإِذا أمَرَنا بِوَجهٍ‌ مِنَ‌ الوُجوهِ‌ أطَعناهُ‌ ، ولَم نَتَعَدَّ إلی غَیرِهِ‌ مِمّا لَم یَأمُرنا [بِهِ‌] ، ولَم یَأذَن لَنا ، لِأَنّا لا نَدری لَعَلَّهُ‌ إن أرادَ مِنَّا الأَوَّلَ‌ فَهُوَ یَکرَهُ‌ الثّانِیَ‌ ، وقَد نَهانا أن نَتَقَدَّمَ‌ بَینَ‌ یَدَیهِ‌ ، فَلَمّا أمَرَنا أن نَعبُدَهُ‌ بِالتَّوَجُّهِ‌ إلَی الکَعبَةِ‌ أطَعناهُ‌ ، ثُمَّ‌ أمَرَنا بِعِبادَتِهِ‌ بِالتَّوَجُّهِ‌ نَحوَها فی سائِرِ البُلدانِ‌ الَّتی نَکونُ‌ بِها فَأَطَعناهُ‌ ، ولَم نَخرُج فی شَیءٍ مِن ذلِکَ‌ مِنِ‌ اتِّباعِ‌ أمرِهِ‌ ، وَاللّهُ‌ عز و جل حَیثُ‌ أمَرَ بِالسُّجودِ لِادَمَ‌ لَم یَأمُر بِالسُّجودِ لِصورَتِهِ‌ الَّتی هِیَ‌ غَیرُهُ‌ ، فَلَیسَ‌ لَکُم أن تَقیسوا ذلِکَ‌ عَلَیهِ‌ ، لِأَنَّکُم لا تَدرونَ‌ لَعَلَّهُ‌ یَکرَهُ‌ ما تَفعَلونَ‌ إذ لَم یَأمُرکُم بِهِ‌! ثُمَّ‌ قالَ‌ لَهُم رَسولُ‌ اللّهِ‌ صلی اللّه علیه و آله:أرَأَیتُم لَو أذِنَ‌ لَکُم رَجُلٌ‌ دُخولَ‌ دارِهِ‌ یَوما بِعَینِهِ‌ ، ألَکُم أن تَدخُلوها بَعدَ ذلِکَ‌ بِغَیرِ أمرِهِ‌ ؟ أوَلَکُم أن تَدخُلوا دارا لَهُ‌ اخری مِثلَها بِغَیرِ أمرِهِ‌ ؟ أو وَهَبَ‌ لَکُم رَجُلٌ‌ ثَوبا مِن ثِیابِهِ‌ ، أو عَبدا مِن عَبیدِهِ‌ ، أو دابَّةً‌ مِن دَوابِّهِ‌ ، ألَکُم أن تَأخُذوا ذلِکَ‌ ؟ قالوا:نَعَم.</w:t>
      </w:r>
    </w:p>
    <w:p>
      <w:pPr>
        <w:pStyle w:val="BookText"/>
      </w:pPr>
      <w:r>
        <w:rPr>
          <w:rFonts w:ascii="Amiri" w:hAnsi="Amiri" w:eastAsia="Amiri" w:cs="Amiri"/>
          <w:lang w:bidi="ar-SA"/>
          <w:color w:val="111111"/>
          <w:sz w:val="28"/>
          <w:szCs w:val="28"/>
          <w:rtl/>
        </w:rPr>
        <w:t xml:space="preserve">قالَ‌:فَإِن لَم تَأخُذوهُ‌ ألَکُم أخذُ آخَرَ مِثلِهِ‌ ؟ قالوا:لا ، لِأَ نَّهُ‌ لَم یَأذَن لَنا فِی الثّانی کَما أذِنَ‌ فِی الأَوَّلِ‌.</w:t>
      </w:r>
    </w:p>
    <w:p>
      <w:pPr>
        <w:pStyle w:val="BookText"/>
      </w:pPr>
      <w:r>
        <w:rPr>
          <w:rFonts w:ascii="Amiri" w:hAnsi="Amiri" w:eastAsia="Amiri" w:cs="Amiri"/>
          <w:lang w:bidi="ar-SA"/>
          <w:color w:val="111111"/>
          <w:sz w:val="28"/>
          <w:szCs w:val="28"/>
          <w:rtl/>
        </w:rPr>
        <w:t xml:space="preserve">قالَ‌ صلی اللّه علیه و آله:فَأَخبِرونی ، اللّهُ‌ أولی بِأَن لا یُتَقَدَّمَ‌ عَلی مُلکِهِ‌ بِغَیرِ أمرِهِ‌ أو بَعضُ‌</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المَملوکینَ‌ ؟ قالوا:بَلِ‌ اللّهُ‌ أولی بِأَن لا یُتَصَرَّفُ‌ فی مُلکِهِ‌ بِغَیرِ إذنِهِ‌.</w:t>
      </w:r>
    </w:p>
    <w:p>
      <w:pPr>
        <w:pStyle w:val="BookText"/>
      </w:pPr>
      <w:r>
        <w:rPr>
          <w:rFonts w:ascii="Amiri" w:hAnsi="Amiri" w:eastAsia="Amiri" w:cs="Amiri"/>
          <w:lang w:bidi="ar-SA"/>
          <w:color w:val="111111"/>
          <w:sz w:val="28"/>
          <w:szCs w:val="28"/>
          <w:rtl/>
        </w:rPr>
        <w:t xml:space="preserve">قالَ‌:فَلِمَ‌ فَعَلتُم ؟ ومَتی أمَرَکُم أن تَسجُدوا لِهذِهِ‌ الصُّوَرِ ؟ قالَ‌:فَقالَ‌ القَومُ‌:سَنَنظُرُ فی امورِنا ، وسَکَتوا.</w:t>
      </w:r>
    </w:p>
    <w:p>
      <w:pPr>
        <w:pStyle w:val="BookText"/>
      </w:pPr>
      <w:r>
        <w:rPr>
          <w:rFonts w:ascii="Amiri" w:hAnsi="Amiri" w:eastAsia="Amiri" w:cs="Amiri"/>
          <w:lang w:bidi="ar-SA"/>
          <w:color w:val="111111"/>
          <w:sz w:val="28"/>
          <w:szCs w:val="28"/>
          <w:rtl/>
        </w:rPr>
        <w:t xml:space="preserve">وقالَ‌ الصّادِقُ‌ علیه السلام:فَوَالَّذی بَعَثَهُ‌ بِالحَقِّ‌ نَبِیّا ما أتَت عَلی جَماعَتِهِم إلّا ثَلاثَةُ‌ أیّامٍ‌ حَتّی أتَوا رَسولَ‌ اللّهِ‌ صلی اللّه علیه و آله فَأَسلَموا ، وکانوا خَمسَةً‌ وعِشرینَ‌ رَجُلاً ، مِن کُلِّ‌ فِرقَةٍ‌ خَمسَةٌ‌.وقالوا:ما رَأَینا مِثلَ‌ حُجَّتِکَ‌ یا مُحَمَّدُ ، نَشهَدُ أَنَّکَ‌ رَسولُ‌ اللّهِ‌.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الاحتجاج:ج 1 ص 27 ح 20 ، [1]بحار الأنوار:ج 9 ص 257 ح 1. [2]</w:t>
      </w:r>
    </w:p>
    <w:p>
      <w:pPr>
        <w:pStyle w:val="BookText"/>
      </w:pPr>
      <w:r>
        <w:rPr>
          <w:rFonts w:ascii="Times New Roman" w:hAnsi="Times New Roman" w:eastAsia="Times New Roman" w:cs="Times New Roman"/>
          <w:lang w:val="en-US" w:bidi="en-US"/>
          <w:color w:val="111111"/>
          <w:sz w:val="28"/>
          <w:szCs w:val="28"/>
          <w:rtl/>
        </w:rPr>
        <w:t xml:space="preserve">2506.</w:t>
      </w:r>
    </w:p>
    <w:p>
      <w:pPr>
        <w:pStyle w:val="BookText"/>
      </w:pPr>
      <w:r>
        <w:rPr>
          <w:rFonts w:ascii="Amiri" w:hAnsi="Amiri" w:eastAsia="Amiri" w:cs="Amiri"/>
          <w:lang w:bidi="ar-SA"/>
          <w:color w:val="111111"/>
          <w:sz w:val="28"/>
          <w:szCs w:val="28"/>
          <w:rtl/>
        </w:rPr>
        <w:t xml:space="preserve">الإمام العسکری علیه السلام: قُلتُ‌ لِأَبی عَلِیِّ‌ بنِ‌ مُحَمَّدٍ علیهماالسلام:هَل کانَ‌ رَسولُ‌ اللّهِ‌ صلی اللّه علیه و آله یُناظِرُ الیَهودَ وَالمُشرِکینَ‌ إذا عاتَبوهُ‌ ویُحاجُّهُم [إذا حاجّوهُ‌] ؟ قالَ‌:بَلی مِرارا کَثیرةً‌ ، مِنها ما حَکَی اللّهُ‌ مِن قَولِهِم: " وَ قالُوا ما لِهذَا الرَّسُولِ‌ یَأْکُلُ‌ الطَّعامَ‌ وَ یَمْشِی فِی الْأَسْواقِ‌ لَوْ لا أُنْزِلَ‌ إِلَیْهِ‌ مَلَکٌ‌"  إلی قَولِهِ‌: "رَجُلاً مَسْحُوراً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قالُوا لَوْ لا نُزِّلَ‌ هذَا الْقُرْآنُ‌ عَلی‌ رَجُلٍ‌ مِنَ‌ الْقَرْیَتَیْنِ‌ عَظِیمٍ‌ "  . </w:t>
      </w:r>
      <w:r>
        <w:rPr>
          <w:rStyle w:val="FootnoteReference"/>
        </w:rPr>
        <w:footnoteReference w:id="795"/>
      </w:r>
    </w:p>
    <w:p>
      <w:pPr>
        <w:pStyle w:val="BookText"/>
      </w:pPr>
      <w:r>
        <w:rPr>
          <w:rFonts w:ascii="Amiri" w:hAnsi="Amiri" w:eastAsia="Amiri" w:cs="Amiri"/>
          <w:lang w:bidi="ar-SA"/>
          <w:color w:val="111111"/>
          <w:sz w:val="28"/>
          <w:szCs w:val="28"/>
          <w:rtl/>
        </w:rPr>
        <w:t xml:space="preserve">وقَولُهُ‌ عز و جل: " وَ قالُوا لَنْ‌ نُؤْمِنَ‌ لَکَ‌ حَتّی تَفْجُرَ لَنا مِنَ‌ الْأَرْضِ‌ یَنْبُوعاً"  إلی قَولِهِ‌: "کِتاباً نَقْرَؤُهُ‌ "   . </w:t>
      </w:r>
      <w:r>
        <w:rPr>
          <w:rStyle w:val="FootnoteReference"/>
        </w:rPr>
        <w:footnoteReference w:id="796"/>
      </w:r>
    </w:p>
    <w:p>
      <w:pPr>
        <w:pStyle w:val="BookText"/>
      </w:pPr>
      <w:r>
        <w:rPr>
          <w:rFonts w:ascii="Amiri" w:hAnsi="Amiri" w:eastAsia="Amiri" w:cs="Amiri"/>
          <w:lang w:bidi="ar-SA"/>
          <w:color w:val="111111"/>
          <w:sz w:val="28"/>
          <w:szCs w:val="28"/>
          <w:rtl/>
        </w:rPr>
        <w:t xml:space="preserve">ثُمَّ‌ قیلَ‌ لَهُ‌ فی آخِرِ ذلِکَ‌:لَو کُنتَ‌ نَبِیّا کَموسی لَنَزَلَت عَلَینَا الصّاعِقَةُ‌ فی مَسأَلَتِنا إلَیکَ‌ ، لِأَنَّ‌ مَسأَلَتَنا أشَدُّ مِن مَسائِلِ‌ قَومِ‌ موسی لِموسی علیه السلام.</w:t>
      </w:r>
    </w:p>
    <w:p>
      <w:pPr>
        <w:pStyle w:val="BookText"/>
      </w:pPr>
      <w:r>
        <w:rPr>
          <w:rFonts w:ascii="Amiri" w:hAnsi="Amiri" w:eastAsia="Amiri" w:cs="Amiri"/>
          <w:lang w:bidi="ar-SA"/>
          <w:color w:val="111111"/>
          <w:sz w:val="28"/>
          <w:szCs w:val="28"/>
          <w:rtl/>
        </w:rPr>
        <w:t xml:space="preserve">قالَ‌:وذلِکَ‌ أنَّ‌ رَسولَ‌ اللّهِ‌ صلی اللّه علیه و آله کانَ‌ قاعِدا ذاتَ‌ یَومٍ‌ بِمَکَّةَ‌ بِفِناءِ الکَعبَةِ‌ ، إذِ اجتَمَعَ‌</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مِن رُؤَساءِ قُرَیشٍ‌ ، مِنهُمُ‌ الوَلیدُ بنُ‌ المُغیرَةِ‌ المَخزومِیُّ‌ ، وأبُو البَختَرِیِّ‌ بنُ‌ هِشامٍ‌ ، وأبو جَهلٍ‌ ، وَالعاصُ‌ بنُ‌ وائِلٍ‌ السَّهمِیُّ‌ ، وعَبدُاللّهِ‌ بنُ‌ أبی امَیَّةَ‌ المَخزومِیُّ‌ ، وکانَ‌ مَعَهُم جَمعٌ‌ مِمَّن یَلیهِم کَثیرٌ ، ورَسولُ‌ اللّهِ‌ صلی اللّه علیه و آله فی نَفَرٍ مِن أصحابِهِ‌ یَقرَأُ عَلَیهِم کِتابَ‌ اللّهِ‌ ، ویُؤَدّی إلَیهِم عَنِ‌ اللّهِ‌ أمرَهُ‌ ونَهیَهُ‌.</w:t>
      </w:r>
    </w:p>
    <w:p>
      <w:pPr>
        <w:pStyle w:val="BookText"/>
      </w:pPr>
      <w:r>
        <w:rPr>
          <w:rFonts w:ascii="Amiri" w:hAnsi="Amiri" w:eastAsia="Amiri" w:cs="Amiri"/>
          <w:lang w:bidi="ar-SA"/>
          <w:color w:val="111111"/>
          <w:sz w:val="28"/>
          <w:szCs w:val="28"/>
          <w:rtl/>
        </w:rPr>
        <w:t xml:space="preserve">فَقالَ‌ المُشرِکونَ‌ بَعضُهُم لِبَعضٍ‌:لَقَدِ استَفحَلَ‌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استفحل أمر العدوّ:إذا قوی واشتدّ (لسان العرب:ج 11 ص 517). [1]</w:t>
      </w:r>
    </w:p>
    <w:p>
      <w:pPr>
        <w:pStyle w:val="BookText"/>
      </w:pPr>
      <w:r>
        <w:rPr>
          <w:rFonts w:ascii="Amiri" w:hAnsi="Amiri" w:eastAsia="Amiri" w:cs="Amiri"/>
          <w:lang w:bidi="ar-SA"/>
          <w:color w:val="111111"/>
          <w:sz w:val="28"/>
          <w:szCs w:val="28"/>
          <w:rtl/>
        </w:rPr>
        <w:t xml:space="preserve">أمرُ مُحَمَّدٍ وعَظُمَ‌ خَطبُهُ‌ ، فَتَعالَوا نَبدَأ بِتَقریعِهِ‌ وتَبکیتِهِ‌ وتَوبیخِهِ‌ وَالِاحتِجاجِ‌ عَلَیهِ‌ وإبطالِ‌ ما جاءَ بِهِ‌ ، لِیَهونَ‌ خَطبُهُ‌ عَلی أصحابِهِ‌ ، ویَصغُرَ قَدرُهُ‌ عِندَهُم ، فَلَعَلَّهُ‌ یَنزِ عُ‌ عَمّا هُوَ فیهِ‌ مِن غَیِّهِ‌ وباطِلِهِ‌ وتَمَرُّدِهِ‌ وطُغیانِهِ‌ ، فَإِنِ‌ انتَهی وإلّا عامَلناهُ‌ بِالسَّیفِ‌ الباتِرِ.</w:t>
      </w:r>
    </w:p>
    <w:p>
      <w:pPr>
        <w:pStyle w:val="BookText"/>
      </w:pPr>
      <w:r>
        <w:rPr>
          <w:rFonts w:ascii="Amiri" w:hAnsi="Amiri" w:eastAsia="Amiri" w:cs="Amiri"/>
          <w:lang w:bidi="ar-SA"/>
          <w:color w:val="111111"/>
          <w:sz w:val="28"/>
          <w:szCs w:val="28"/>
          <w:rtl/>
        </w:rPr>
        <w:t xml:space="preserve">قالَ‌ أبو جَهلٍ‌:فَمَن ذَا الَّذی یَلی کَلامَهُ‌ ومُجادَلَتَهُ‌ ؟ قالَ‌ عَبدُاللّهِ‌ بنُ‌ أبی امَیَّةَ‌ المَخزومِیُّ‌:أنَا إلی ذلِکَ‌ ، أفَما تَرضانی لَهُ‌ قَرنا حَسیبا ومُجادِلاً کَفِیّا ؟ قالَ‌ أبو جَهلٍ‌:بَلی ، فَأَتوهُ‌ بِأَجمَعِهِم ، فَابتَدَأَ عَبدُاللّهِ‌ بنُ‌ أبی امَیَّةَ‌ المَخزومِیُّ‌ فَقالَ‌:یا مُحَمَّدُ ، لَقَدِ ادَّعَیتَ‌ دَعوًی عَظیمَةً‌ ، وقُلتَ‌ مَقالاً هائِلاً ، زَعَمتَ‌ أنَّکَ‌ رَسولُ‌ اللّهِ‌ رَبِّ‌ العالَمینَ‌ ، وما یَنبَغی لِرَبِّ‌ العالَمینَ‌ ، وخالِقِ‌ الخَلقِ‌ أجمَعینَ‌ أن یَکونَ‌ مِثلُکَ‌ رَسولَهُ‌ بَشَرا مِثلَنا ، تَأکُلُ‌ کَما نَأکُلُ‌ ، وتَشرَبُ‌ کَما نَشرَبُ‌ ، وتَمشی فِی الأَسواقِ‌ کَما نَمشی ، فَهذا مَلِکُ‌ الرّومِ‌ وهذا مَلِکُ‌ الفُرسِ‌ لایَبعَثانِ‌ رَسولاً إلّا کَثیرَ المالِ‌ عَظیمَ‌ الحالِ‌ ، لَهُ‌ قُصورٌ ودورٌ وفَساطیطُ‍‌ وخِیامٌ‌ وعَبیدٌ وخُدّامٌ‌ ، ورَبُّ‌ العالَمینَ‌ فَوقَ‌ هؤُلاءِ کُلِّهِم [أجمَعینَ‌] فَهُم عَبیدُهُ‌ ، ولَو کُنتَ‌ نَبِیّا لَکانَ‌ مَعَکَ‌ مَلَکٌ‌ یُصَدِّقُکَ‌ ونُشاهِدُهُ‌ ،بَل لَو أرادَ اللّهُ‌ أن یَبعَثَ‌ إلَینا نَبِیّا لَکان إنَّما یَبعَثُ‌ إلَینا مَلَکا لا بَشرا مِثلَنا.ما أنتَ‌ یا مُحَمَّدُ إلّا رَجُلٌ‌ مَسحورا ولَستَ‌ بِنَبِیٍّ‌ ؟! فَقالَ‌ رَسولُ‌ اللّهِ‌ صلی اللّه علیه و آله:هَل بَقِیَ‌ مِن کَلامِکَ‌ شَیءٌ ؟ قالَ‌:بَلی ، لَو أرادَ اللّهُ‌ أن یَبعَثَ‌</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إلَینا رَسولاً لَبَعَثَ‌ أجَلَّ‌ مَن فیما بَینَنا مالاً ، وأحسَنَهُ‌ حالاً ، فَهَلّا نُزِّلَ‌ هذَا القُرآنُ‌ الَّذی تَزعُمُ‌ أنَّ‌ اللّهَ‌ أنزَلَهُ‌ عَلَیکَ‌ وَابتَعَثَکَ‌ بِهِ‌ رَسولاً عَلی رَجُلٍ‌ مِنَ‌ القَریَتَینِ‌ عَظیمٍ‌.إمَّا الوَلیدِ بنِ‌ المُغیرَةِ‌ بِمَکَّةَ‌ ، وإمّا عُروَةِ‌ بنِ‌ مَسعودٍ الثَّقَفِیِّ‌ بِالطّائِفِ‌.</w:t>
      </w:r>
    </w:p>
    <w:p>
      <w:pPr>
        <w:pStyle w:val="BookText"/>
      </w:pPr>
      <w:r>
        <w:rPr>
          <w:rFonts w:ascii="Amiri" w:hAnsi="Amiri" w:eastAsia="Amiri" w:cs="Amiri"/>
          <w:lang w:bidi="ar-SA"/>
          <w:color w:val="111111"/>
          <w:sz w:val="28"/>
          <w:szCs w:val="28"/>
          <w:rtl/>
        </w:rPr>
        <w:t xml:space="preserve">فَقالَ‌ رَسولُ‌ اللّهِ‌ صلی اللّه علیه و آله:هَل بَقِیَ‌ مِن کَلامِکَ‌ شَیءٌ یا عَبدَاللّهِ‌ ؟ فَقالَ‌:بَلی ، لَن نُؤمِنَ‌ لَکَ‌ حَتّی تَفجُرَ لَنا مِنَ‌ الأَرضِ‌ یَنبوعا بِمَکَّةَ‌ هذِهِ‌ ، فَإِنّها ذاتُ‌ أحجارٍ وَعِرَةٍ‌ وجِبالٍ‌ ، تَکسَحُ‌ أرضَها وتَحفِرُها ، وتُجری فیهَا العُیونَ‌ ، فَإِنَّنا إلی ذلِکَ‌ مُحتاجونَ‌ ، أو تَکونَ‌ لَکَ‌ جَنَّةٌ‌ مِن نَخیلٍ‌ وعِنَبٍ‌ ، فَتَأکُلَ‌ مِنها وتُطعِمَنا ، فَتُفَجِّرَ الأَنهارَ خِلالَها خِلالَ‌ تِلکَ‌ النَّخیلِ‌ وَالأعنابِ‌ تَفجیرا أو تُسقِطَ‍‌ السَّماءَ کَما زَعَمتَ‌ عَلَینا کِسَفا ، فَإِنَّکَ‌ قُلتَ‌ لَنا: " وَ إِنْ‌ یَرَوْا کِسْفاً مِنَ‌ السَّماءِ ساقِطاً یَقُولُوا سَحابٌ‌ مَرْکُومٌ‌ "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الطور:44. [1]</w:t>
      </w:r>
    </w:p>
    <w:p>
      <w:pPr>
        <w:pStyle w:val="BookText"/>
      </w:pPr>
      <w:r>
        <w:rPr>
          <w:rFonts w:ascii="Amiri" w:hAnsi="Amiri" w:eastAsia="Amiri" w:cs="Amiri"/>
          <w:lang w:bidi="ar-SA"/>
          <w:color w:val="111111"/>
          <w:sz w:val="28"/>
          <w:szCs w:val="28"/>
          <w:rtl/>
        </w:rPr>
        <w:t xml:space="preserve">فَلَعَلَّنا نَقولُ‌ ذلِکَ‌.</w:t>
      </w:r>
    </w:p>
    <w:p>
      <w:pPr>
        <w:pStyle w:val="BookText"/>
      </w:pPr>
      <w:r>
        <w:rPr>
          <w:rFonts w:ascii="Amiri" w:hAnsi="Amiri" w:eastAsia="Amiri" w:cs="Amiri"/>
          <w:lang w:bidi="ar-SA"/>
          <w:color w:val="111111"/>
          <w:sz w:val="28"/>
          <w:szCs w:val="28"/>
          <w:rtl/>
        </w:rPr>
        <w:t xml:space="preserve">ثُمَّ‌ قالَ‌:[ولَن نُؤمِنَ‌ لَکَ‌] أو تَأتِیَ‌ بِاللّهِ‌ وَالمَلائِکَةِ‌ قَبیلاً ، تَأتِی بِهِ‌ وبِهِم وهُم لَنا مُقابِلونَ‌ ، أو یَکونَ‌ لَکَ‌ بَیتٌ‌ مِن زُخرُفٍ‌ تُعطینا مِنهُ‌ ، وتُغنینا بِهِ‌ فَلَعَلَّنا نَطغی ، فَإِنَّکَ‌ قُلتَ‌ لَنا: " کَلاّ إِنَّ‌ الْإِنْسانَ‌ لَیَطْغی‌* أَنْ‌ رَآهُ‌ اسْتَغْنی‌ "  . </w:t>
      </w:r>
      <w:r>
        <w:rPr>
          <w:rStyle w:val="FootnoteReference"/>
        </w:rPr>
        <w:footnoteReference w:id="799"/>
      </w:r>
    </w:p>
    <w:p>
      <w:pPr>
        <w:pStyle w:val="BookText"/>
      </w:pPr>
      <w:r>
        <w:rPr>
          <w:rFonts w:ascii="Amiri" w:hAnsi="Amiri" w:eastAsia="Amiri" w:cs="Amiri"/>
          <w:lang w:bidi="ar-SA"/>
          <w:color w:val="111111"/>
          <w:sz w:val="28"/>
          <w:szCs w:val="28"/>
          <w:rtl/>
        </w:rPr>
        <w:t xml:space="preserve">ثُمَّ‌ قالَ‌:أو تَرقی فِی السَّماءِ أی تَصعَدَ فِی السَّماءِ ولَن نُؤمِنَ‌ لِرُقِیِّکَ‌ أی لِصُعودِکَ‌ حَتّی تُنَزِّلَ‌ عَلَینا کِتابا نَقَرأَهُ‌ مِنَ‌ اللّهِ‌ العَزیزِ الحَکیمِ‌ إلی عَبدِاللّهِ‌ بنِ‌ أبی امَیَّةَ‌ المَخزومِیِّ‌ ومَن مَعَهُ‌ ،بِأَن آمِنوا بِمُحَمَّدِ بنِ‌ عَبدِاللّهِ‌ بنِ‌ عَبدِالمُطَّلِبِ‌ فَإِنَّهُ‌ رَسولی ، وصَدِّقوهُ‌ فی مَقالِهِ‌ فَإِنَّهُ‌ مِن عِندی.</w:t>
      </w:r>
    </w:p>
    <w:p>
      <w:pPr>
        <w:pStyle w:val="BookText"/>
      </w:pPr>
      <w:r>
        <w:rPr>
          <w:rFonts w:ascii="Amiri" w:hAnsi="Amiri" w:eastAsia="Amiri" w:cs="Amiri"/>
          <w:lang w:bidi="ar-SA"/>
          <w:color w:val="111111"/>
          <w:sz w:val="28"/>
          <w:szCs w:val="28"/>
          <w:rtl/>
        </w:rPr>
        <w:t xml:space="preserve">ثُمَّ‌ لا أدری یا مُحَمَّدُ ! إذا فَعَلتَ‌ هذا کُلَّهُ‌ اؤمِنُ‌ بِکَ‌ أو لا اؤمِنُ‌ بِکَ‌ ،بَل لَو رَفَعتَنا إلَی السَّماءِ وفَتَحتَ‌ أبوابَها وأدخَلتَناها لَقُلنا:إنَّما سَکَرَت أبصارُنا وسَحَرتَنا.</w:t>
      </w:r>
    </w:p>
    <w:p>
      <w:pPr>
        <w:pStyle w:val="BookText"/>
      </w:pPr>
      <w:r>
        <w:rPr>
          <w:rFonts w:ascii="Amiri" w:hAnsi="Amiri" w:eastAsia="Amiri" w:cs="Amiri"/>
          <w:lang w:bidi="ar-SA"/>
          <w:color w:val="111111"/>
          <w:sz w:val="28"/>
          <w:szCs w:val="28"/>
          <w:rtl/>
        </w:rPr>
        <w:t xml:space="preserve">فَقالَ‌ رَسولُ‌ اللّهِ‌ صلی اللّه علیه و آله:یا عَبدَاللّه! أبَقِیَ‌ شَیءٌ مِن کَلامِکَ‌ ؟ قالَ‌:یا مُحَمَّدُ ! أوَلَیسَ‌</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أورَدتُهُ‌ عَلَیکَ‌ کِفایةٌ‌ وبَلاغٌ‌ ؟ ما بَقِیَ‌ شَیءٌ فَقُل ما بَدا لَکَ‌ ، وأفصِح عَن نَفسِکَ‌ إن کان لَکَ‌ حُجَّةٌ‌ وَأتِنا بِما سَألناکَ‌ بِهِ‌.</w:t>
      </w:r>
    </w:p>
    <w:p>
      <w:pPr>
        <w:pStyle w:val="BookText"/>
      </w:pPr>
      <w:r>
        <w:rPr>
          <w:rFonts w:ascii="Amiri" w:hAnsi="Amiri" w:eastAsia="Amiri" w:cs="Amiri"/>
          <w:lang w:bidi="ar-SA"/>
          <w:color w:val="111111"/>
          <w:sz w:val="28"/>
          <w:szCs w:val="28"/>
          <w:rtl/>
        </w:rPr>
        <w:t xml:space="preserve">فَقالَ‌ رَسولُ‌ اللّهِ‌ صلی اللّه علیه و آله:اللّهُمَّ‌ أنتَ‌ السّامِعُ‌ لِکُلِّ‌ صَوتٍ‌ وَالعالِمُ‌ بِکُلِّ‌ شَیءٍ ، تَعلَمُ‌ ما قالَهُ‌ عِبادُکَ‌ ، فَأَنزَلَ‌ اللّهُ‌ عَلَیهِ‌:یا مُحَمَّدُ " وَ قالُوا ما لِهذَا الرَّسُولِ‌ یَأْکُلُ‌ الطَّعامَ‌"   إلی قَولِهِ‌: "رَجُلاً مَسْحُوراً"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الفرقان:7 و 8. [1]</w:t>
      </w:r>
    </w:p>
    <w:p>
      <w:pPr>
        <w:pStyle w:val="BookText"/>
      </w:pPr>
      <w:r>
        <w:rPr>
          <w:rFonts w:ascii="Amiri" w:hAnsi="Amiri" w:eastAsia="Amiri" w:cs="Amiri"/>
          <w:lang w:bidi="ar-SA"/>
          <w:color w:val="111111"/>
          <w:sz w:val="28"/>
          <w:szCs w:val="28"/>
          <w:rtl/>
        </w:rPr>
        <w:t xml:space="preserve">ثُمَّ‌ قالَ‌ اللّهُ‌ تَعالی: " انْظُرْ کَیْفَ‌ ضَرَبُوا لَکَ‌ الْأَمْثالَ‌ فَضَلُّوا فَلا یَسْتَطِیعُونَ‌ سَبِیلاً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ثُمَّ‌ قالَ‌ [اللّهُ‌]:یا مُحَمَّدُ " تَبارَکَ‌ الَّذِی إِنْ‌ شاءَ جَعَلَ‌ لَکَ‌ خَیْراً مِنْ‌ ذلِکَ‌ جَنّاتٍ‌ تَجْرِی مِنْ‌ تَحْتِهَا الْأَنْهارُ وَ یَجْعَلْ‌ لَکَ‌ قُصُوراً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وأنزَلَ‌ عَلَیهِ‌:یا مُحَمَّدُ " فَلَعَلَّکَ‌ تارِکٌ‌ بَعْضَ‌ ما یُوحی‌ إِلَیْکَ‌ وَ ضائِقٌ‌ بِهِ‌ صَدْرُکَ‌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وأنزَلَ‌ اللّهُ‌ عَلَیهِ‌:یا مُحَمَّدُ " وَ قالُوا لَوْ لا أُنْزِلَ‌ عَلَیْهِ‌ مَلَکٌ‌ وَ لَوْ أَنْزَلْنا مَلَکاً لَقُضِیَ‌ الْأَمْرُ ثُمَّ‌ لا یُنْظَرُونَ‌ * وَ لَوْ جَعَلْناهُ‌ مَلَکاً لَجَعَلْناهُ‌ رَجُلاً وَ لَلَبَسْنا عَلَیْهِمْ‌ ما یَلْبِسُونَ‌ "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فَقالَ‌ لَهُ‌ رَسولُ‌ اللّهِ‌ صلی اللّه علیه و آله:یا عَبدَاللّهِ‌ ، أمّا ما ذَکَرتَ‌ مِن أنّی آکُلُ‌ الطَّعامَ‌ کَما تَأکُلونَ‌! وزَعَمتَ‌ أنَّهُ‌ لایَجوزُ لِأَجلِ‌ هذا أن أکونَ‌ للّه‌ رَسولاً ، فَإِنَّمَا الأَمرُ للّه‌ تَعالی یَفعَلُ‌ ما یَشاءُ ویَحکُمُ‌ مایُریدُ ، وهُوَ مَحمودٌ ولَیسَ‌ لَکَ‌ ولا لِأَحَدٍ الاِعتِراضُ‌ عَلَیهِ‌ بِلِمَ‌ وکَیفَ‌.ألا تَری أنَّ‌ اللّهَ‌ کَیفَ‌ أفقَرَ بَعضا وأغنی بَعضا ، وأعَزَّ بَعضا وأذَلَّ‌ بَعضا ، وأصَحَّ‌ بَعضا وأسقَمَ‌ بَعضا ، وَشرَّفَ‌ بَعضا ووَضَعَ‌ بَعضا ، وکُلُّهُم مِمَّن یَأکُلونَ‌ الطَّعامَ‌.</w:t>
      </w:r>
    </w:p>
    <w:p>
      <w:pPr>
        <w:pStyle w:val="BookText"/>
      </w:pPr>
      <w:r>
        <w:rPr>
          <w:rFonts w:ascii="Amiri" w:hAnsi="Amiri" w:eastAsia="Amiri" w:cs="Amiri"/>
          <w:lang w:bidi="ar-SA"/>
          <w:color w:val="111111"/>
          <w:sz w:val="28"/>
          <w:szCs w:val="28"/>
          <w:rtl/>
        </w:rPr>
        <w:t xml:space="preserve">ثُمَّ‌ لَیسَ‌ لِلفُقَراءِ أن یَقولوا:لِمَ‌ أفقَرتَنا وأغنَیتَهُم ؟ ولا لِلوُضَعاءِ أن یَقولوا:لِمَ‌ وَضَعتَنا وشَرَّفتَهُم ؟ ولا لِلزَّمنی وَالضُّعَفاءِ أن یَقولوا:لِمَ‌ أزمَنتَنا وأضعَفتَنا</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وصَحَّحتَهُم ؟ ولا لِلأَذِلّاءِ أن یَقولوا:لِمَ‌ أذلَلتنا وأعزَزتَهُم ؟ ولا لِقِباحِ‌ الصُّوَرِ أن یَقولوا:لِمَ‌ قَبَّحتَنا وجَمَّلتَهُم ؟بَل إن قالوا ذلِکَ‌ کانوا عَلی رَبِّهِم رادّینَ‌ ، ولَهُ‌ فی أحکامِهِ‌ مُنازِعینَ‌ ، وبِهِ‌ کافِرینَ‌ ، ولَکانَ‌ جَوابُهُ‌ لَهُم:[إنّی ]أنَا المَلِکُ‌ الخافِضُ‌ الرّافِعُ‌ ، المُغنِی المُفقِرُ ، المُعِزُّ المُذِلُّ‌ ، المُصَحِّحُ‌ المُسقِمُ‌ ، وأنتُمُ‌ العَبیدُ لَیسَ‌ لَکُم إلَا التَّسلیمُ‌ لی والاِنقیادُ لِحُکمی ، فَإِن سَلَّمتُم کُنتُم عِبادا مُؤمِنینَ‌ ، وإن أبَیتُم کُنتُم بی کافِرینَ‌ ، وبِعُقوباتی مِنَ‌ الهالِکینَ‌.</w:t>
      </w:r>
    </w:p>
    <w:p>
      <w:pPr>
        <w:pStyle w:val="BookText"/>
      </w:pPr>
      <w:r>
        <w:rPr>
          <w:rFonts w:ascii="Amiri" w:hAnsi="Amiri" w:eastAsia="Amiri" w:cs="Amiri"/>
          <w:lang w:bidi="ar-SA"/>
          <w:color w:val="111111"/>
          <w:sz w:val="28"/>
          <w:szCs w:val="28"/>
          <w:rtl/>
        </w:rPr>
        <w:t xml:space="preserve">ثُمَّ‌ أنزَلَ‌ اللّهُ‌ عَلَیهِ‌:یامُحَمَّدُ " قُلْ‌ إِنَّما أَنَا بَشَرٌ مِثْلُکُمْ‌ "   یَعنی آکُلُ‌ الطَّعامَ‌ " یُوحی‌ إِلَیَّ‌ أَنَّما إِلهُکُمْ‌ إِلهٌ‌ واحِدٌ "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الکهف:110. [1]</w:t>
      </w:r>
    </w:p>
    <w:p>
      <w:pPr>
        <w:pStyle w:val="BookText"/>
      </w:pPr>
      <w:r>
        <w:rPr>
          <w:rFonts w:ascii="Amiri" w:hAnsi="Amiri" w:eastAsia="Amiri" w:cs="Amiri"/>
          <w:lang w:bidi="ar-SA"/>
          <w:color w:val="111111"/>
          <w:sz w:val="28"/>
          <w:szCs w:val="28"/>
          <w:rtl/>
        </w:rPr>
        <w:t xml:space="preserve">یَعنی قُل لَهُم:أنَا فِی البَشَرِیَّةِ‌ مِثلُکُم ، ولکِن رَبّی خَصَّنی بِالنُّبُوَّةِ‌ دونَکُم ، کَما یَخُصُّ‌ بَعضَ‌ البَشَرِ بِالغِنی وَالصِّحَّةِ‌ وَالجَمالِ‌ دونَ‌ بَعضٍ‌ مِنَ‌ البَشَرِ ، فَلا تُنکِروا أن یَخُصَّنی أیضا بِالنُّبُوَّةِ‌ [دونَکُم].</w:t>
      </w:r>
    </w:p>
    <w:p>
      <w:pPr>
        <w:pStyle w:val="BookText"/>
      </w:pPr>
      <w:r>
        <w:rPr>
          <w:rFonts w:ascii="Amiri" w:hAnsi="Amiri" w:eastAsia="Amiri" w:cs="Amiri"/>
          <w:lang w:bidi="ar-SA"/>
          <w:color w:val="111111"/>
          <w:sz w:val="28"/>
          <w:szCs w:val="28"/>
          <w:rtl/>
        </w:rPr>
        <w:t xml:space="preserve">ثُمَّ‌ قالَ‌ رَسولُ‌ اللّهِ‌ صلی اللّه علیه و آله:وأمّا قَولُکَ‌:"[إنَّ‌ ]هذا مَلِکَ‌ الرّومِ‌ ومَلِکَ‌ الفُرسِ‌ لا یَبعَثانِ‌ رَسولاً إلّا کَثیرَ المالِ‌ ، عَظیمَ‌ الحالِ‌ ، لَهُ‌ قُصورٌ ودورٌ وفَساطیطُ‍‌ وخِیامٌ‌ وعَبیدٌ وخُدّامٌ‌ ، ورَبُّ‌ العالَمینَ‌ فَوقَ‌ هؤُلاءِ کُلِّهِم فَهُم عَبیدُهُ‌".فَإِنَّ‌ اللّهَ‌ لَهُ‌ التَّدبیرُ وَالحُکمُ‌ ، لا یَفعَلُ‌ عَلی ظَنِّکَ‌ وحِسبانِکَ‌ ، ولا بِاقتِراحِکَ‌ ،بَل یَفعَلُ‌ مایَشاءُ ، ویَحکُمُ‌ ما یُریدُ ، وهُوَ مَحمودٌ.</w:t>
      </w:r>
    </w:p>
    <w:p>
      <w:pPr>
        <w:pStyle w:val="BookText"/>
      </w:pPr>
      <w:r>
        <w:rPr>
          <w:rFonts w:ascii="Amiri" w:hAnsi="Amiri" w:eastAsia="Amiri" w:cs="Amiri"/>
          <w:lang w:bidi="ar-SA"/>
          <w:color w:val="111111"/>
          <w:sz w:val="28"/>
          <w:szCs w:val="28"/>
          <w:rtl/>
        </w:rPr>
        <w:t xml:space="preserve">یا عَبدَاللّهِ‌ ، إنّما بَعَثَ‌ اللّهُ‌ نَبِیَّهُ‌ لِیُعَلِّمَ‌ النّاسَ‌ دینَهُم ، ویَدعُوَهُم إلی رَبِّهِم ، ویَکُدُّ نَفسَهُ‌ فی ذلِکَ‌ آناءَ اللَّیلِ‌ وَالنَّهارِ ، فَلَو کانَ‌ صاحِبَ‌ قُصورٍ یَحتَجِبُ‌ فیها وعَبیدٍ وخَدَمٍ‌ یَستُرونَهُ‌ عَنِ‌ النّاسِ‌ ، ألَیسَ‌ کانَتِ‌ الرِّسالَةُ‌ تَضیعُ‌ وَالاُمورُ تَتَباطَأُ ؟ أوَ ماتَرَی المُلوکَ‌ إذَا احتَجَبوا کَیفَ‌ یَجرِی الفَسادُ وَالقَبائِحُ‌ مِن حَیثُ‌ لایَعلَمونَ‌ بِهِ‌ ولا یَشعُرونَ‌ ؟! یا عَبدَاللّهِ‌ ، إنَّما بَعَثَنِی اللّهُ‌ ولا مالَ‌ لی لِیُعَرِّفَکُم قُدرَتَهُ‌ وقُوَّتَهُ‌ ، وإنَّهُ‌ هُوَ النّاصِرُ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لِرَسولِهِ‌ ، لا تَقدِرونَ‌ عَلی قَتلِهِ‌ ولا مَنعِهِ‌ مِن رسالته ، فَهذا أبیَنُ‌ فی قُدرَتِهِ‌ وفی عَجزِکُم ، وسَوفَ‌ یُظفِرُنِیَ‌ اللّهُ‌ بِکُم فَاُوسِعکُم قَتلاً وأسرا ، ثُمَّ‌ یُظفِرُنِیَ‌ اللّهُ‌ بِبِلادِکُم ویَستَولی عَلَیهَا المُؤمِنونَ‌ مِن دونِکُم ودونِ‌ مَن یُوافِقُکُم عَلی دینِکُم.</w:t>
      </w:r>
    </w:p>
    <w:p>
      <w:pPr>
        <w:pStyle w:val="BookText"/>
      </w:pPr>
      <w:r>
        <w:rPr>
          <w:rFonts w:ascii="Amiri" w:hAnsi="Amiri" w:eastAsia="Amiri" w:cs="Amiri"/>
          <w:lang w:bidi="ar-SA"/>
          <w:color w:val="111111"/>
          <w:sz w:val="28"/>
          <w:szCs w:val="28"/>
          <w:rtl/>
        </w:rPr>
        <w:t xml:space="preserve">ثُمَّ‌ قالَ‌ رَسولُ‌ اللّهِ‌ صلی اللّه علیه و آله:وأمّا قَولُکَ‌ لی:"لَو کُنتَ‌ نَبِیّا لَکانَ‌ مَعَکَ‌ مَلَکٌ‌ یُصَدِّقُکَ‌ ونُشاهِدُهُ‌ ،بَل لَو أرادَ اللّهُ‌ أن یَبعَثَ‌ إلَینا نَبِیّا لَکانَ‌ إنَّما یَبعَثُ‌ مَلَکا لا بَشَرا مِثلَنا".فَالمَلَکُ‌ لاتُشاهِدُهُ‌ حَواسُّکُم ، لِأَ نَّهُ‌ مِن جِنسِ‌ هذَا الهَواءِ لا عِیانَ‌ مِنهُ‌ ، ولَو شاهَدتُموهُ‌ بِأَن یُزادَ فی قُوی أبصارِکُم لَقُلتُم:لَیسَ‌ هذا مَلَکا بَل هذا بَشَرٌ ، لِأَ نَّهُ‌ إنَّما کانَ‌ یَظهَرُ لَکُم بِصورَةِ‌ البَشَرِ الَّذی [ قَد ]ألِفتُموهُ‌ لِتَفهَموا عَنهُ‌ مَقالَتَهُ‌ وتَعرِفوا خِطابَهُ‌ ومُرادَهُ‌ ، فَکَیفَ‌ کُنتُم تَعلَمونَ‌ صِدقَ‌ المَلَکِ‌ وأنَّ‌ ما یَقولُهُ‌ حَقٌّ‌ ؟بَل إنَّما بَعَثَ‌ اللّهُ‌ بَشرَا ، وأظهَرَ عَلی یَدِهِ‌ المُعجِزاتِ‌ الَّتی لَیسَت فی طَبائِعِ‌ البَشَرِ الَّذینَ‌ قَد عَلِمتُم ضَمائِرَ قُلوبِهِم فَتَعلَمونَ‌ بِعَجزِکُم عَمّا جاءَ بِهِ‌ أنَّهُ‌ مُعجِزَةٌ‌ ، وأنَّ‌ ذلِکَ‌ شَهادَةٌ‌ مِنَ‌ اللّهِ‌ تَعالی بِالصِّدقِ‌ لَهُ‌ ، ولَو ظَهَرَ لَکُم مَلَکٌ‌ وظَهَرَ عَلی یَدِهِ‌ ما یَعجُزُ عَنهُ‌ البَشَرُ لَم یَکُن فی ذلِکَ‌ ما یَدُلُّکُم عَلی أنَّ‌ ذلِکَ‌ لَیسَ‌ فی طَبائِعِ‌ سائِرِ أجناسِهِ‌ مِنَ‌ المَلائِکَةِ‌ حَتّی یَصیرَ ذلِکَ‌ مُعجِزا.</w:t>
      </w:r>
    </w:p>
    <w:p>
      <w:pPr>
        <w:pStyle w:val="BookText"/>
      </w:pPr>
      <w:r>
        <w:rPr>
          <w:rFonts w:ascii="Amiri" w:hAnsi="Amiri" w:eastAsia="Amiri" w:cs="Amiri"/>
          <w:lang w:bidi="ar-SA"/>
          <w:color w:val="111111"/>
          <w:sz w:val="28"/>
          <w:szCs w:val="28"/>
          <w:rtl/>
        </w:rPr>
        <w:t xml:space="preserve">ألا تَرَونَ‌ أنَّ‌ الطُّیورَ الَّتی تَطیرُ لَیسَ‌ ذلِکَ‌ مِنها بِمُعجِزٍ ، لِأَنَّ‌ لَها أجناسا یَقَعُ‌ مِنها مِثلُ‌ طَیَرانِها ، ولَو أنَّ‌ آدَمِیّا طارَ کَطَیَرانِها کانَ‌ ذلِکَ‌ مُعجِزا ، فَإِنَّ‌ اللّهَ‌ عز و جل سَهَّلَ‌ عَلَیکُمُ‌ الأَمرَ ، وجَعَلَهُ‌ بِحَیثُ‌ تَقومُ‌ عَلَیکُم حُجَّتُهُ‌ ، وأنتُم تَقتَرِحونَ‌ عَمَلَ‌ الصَّعبِ‌ الَّذی لا حُجَّةَ‌ فیهِ‌.</w:t>
      </w:r>
    </w:p>
    <w:p>
      <w:pPr>
        <w:pStyle w:val="BookText"/>
      </w:pPr>
      <w:r>
        <w:rPr>
          <w:rFonts w:ascii="Amiri" w:hAnsi="Amiri" w:eastAsia="Amiri" w:cs="Amiri"/>
          <w:lang w:bidi="ar-SA"/>
          <w:color w:val="111111"/>
          <w:sz w:val="28"/>
          <w:szCs w:val="28"/>
          <w:rtl/>
        </w:rPr>
        <w:t xml:space="preserve">ثُمَّ‌ قالَ‌ رَسولُ‌ اللّهِ‌ صلی اللّه علیه و آله:وأمّا قَولُکَ‌:"ما أنتَ‌ إلّا رَجُلٌ‌ مَسحورٌ".فَکَیفَ‌ أکونُ‌ کَذلِکَ‌ وقَد تَعلَمونَ‌ أنّی فی صِحَّةِ‌ التَّمییزِ وَالعَقلِ‌ فَوقَکُم ؟ فَهَل جَرَّبتُم عَلَیَ‌ مِنذُ نَشَأتُ‌ إلی أنِ‌ استَکمَلتُ‌ أربَعینَ‌ سَنَةً‌ خَزیَةً‌ ، أو زَلَّةً‌ ، أو کَذبَةً‌ ، أو خِیانَةً‌ ، أو خَطَأً مِنَ‌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 أو سَفَها مِنَ‌ الرَّأیِ‌؟ أتَظُنّونَ‌ أنَّ‌ رَجُلاً یَعتَصِمُ‌ طولَ‌ هذِهِ‌ المُدَّةِ‌ بِحَولِ‌ نَفسِهِ‌ وقُوَّتِها ، أو بِحَولِ‌ اللّهِ‌ وقُوَّتِهِ‌ ؟ وذلِکَ‌ ما قالَ‌ اللّهُ‌ تَعالی: " انْظُرْ کَیْفَ‌ ضَرَبُوا لَکَ‌ الْأَمْثالَ‌ فَضَلُّوا فَلا یَسْتَطِیعُونَ‌ سَبِیلاً "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الفرقان:9. [1]</w:t>
      </w:r>
    </w:p>
    <w:p>
      <w:pPr>
        <w:pStyle w:val="BookText"/>
      </w:pPr>
      <w:r>
        <w:rPr>
          <w:rFonts w:ascii="Amiri" w:hAnsi="Amiri" w:eastAsia="Amiri" w:cs="Amiri"/>
          <w:lang w:bidi="ar-SA"/>
          <w:color w:val="111111"/>
          <w:sz w:val="28"/>
          <w:szCs w:val="28"/>
          <w:rtl/>
        </w:rPr>
        <w:t xml:space="preserve">إلی أن یُثبِتوا عَلَیکَ‌ عَمًی بِحُجَّةٍ‌ أکثَرَ مِن دَعاویهِمُ‌ الباطِلَةِ‌ الَّتی تَبَیَّنَ‌ عَلَیکَ‌ تَحصیلُ‌ بُطلانِها.</w:t>
      </w:r>
    </w:p>
    <w:p>
      <w:pPr>
        <w:pStyle w:val="BookText"/>
      </w:pPr>
      <w:r>
        <w:rPr>
          <w:rFonts w:ascii="Amiri" w:hAnsi="Amiri" w:eastAsia="Amiri" w:cs="Amiri"/>
          <w:lang w:bidi="ar-SA"/>
          <w:color w:val="111111"/>
          <w:sz w:val="28"/>
          <w:szCs w:val="28"/>
          <w:rtl/>
        </w:rPr>
        <w:t xml:space="preserve">ثُمَّ‌ قالَ‌ رَسولُ‌ اللّهِ‌ صلی اللّه علیه و آله:وأمّا قَولُکَ‌:"لَولا نُزِّلَ‌ هذَا القُرآنُ‌ عَلی رَجُلٍ‌ مِنَ‌ القَریَتَینِ‌ عَظیمٍ‌ ، الوَلیدِ بنِ‌ المُغیرَةِ‌ بِمَکَّةَ‌ أو عُروَة [بنِ‌ مَسعودٍ الثَّقَفِیِّ‌]بِالطّائِفِ‌".فَإِنَّ‌ اللّهَ‌ تَعالی لَیسَ‌ یَستَعظِمُ‌ مالَ‌ الدُّنیا کَما تَستَعظِمُهُ‌ أنتَ‌ ، ولا خَطَرَ لَهُ‌ عِندَهُ‌ کَما لَهُ‌ عِندَکَ‌ ،بَل لَو کانَتِ‌ الدُّنیا عِندَهُ‌ تَعدِلُ‌ جَناحَ‌ بَعوضَةٍ‌ لَما سَقی کافِرا بِهِ‌ مُخالِفا لَهُ‌ شَربَةَ‌ ماءٍ ، ولَیسَ‌ قِسمَةُ‌ رَحمَةِ‌ اللّهِ‌ إلَیکَ‌ ،بَل اللّهُ‌ هُوَ القاسِمُ‌ لِلرَّحَماتِ‌ ، وَالفاعِلُ‌ لِما یَشاءُ فی عَبیدِهِ‌ وإمائِهِ‌ ، ولَیسَ‌ هُوَ عز و جل مِمَّن یَخافُ‌ أحَدا کَما تَخافُهُ‌ أنتَ‌ لِمالِهِ‌ وحالِهِ‌ ، فَعَرَفتَهُ‌ بِالنُّبُوَّةِ‌ لِذلِکَ‌ ، ولا مِمَّن یَطمَعُ‌ فی أحَدٍ فی مالِهِ‌ أو فی حالِهِ‌ کَما تَطمَعُ‌ [أنتَ‌] فَتَخُصُّهُ‌ بِالنُّبُوَّةِ‌ لِذلِکَ‌ ، ولا مِمّن یُحِبُّ‌ أحَدا مَحَبَّةَ‌ الهَواءِ کَما تُحِبُّ‌ أنتَ‌ ، فَتُقَدِّمُ‌ مَن لایَستَحِقُّ‌ التَّقدیمَ‌.وإنّما مُعامَلَتُهُ‌ بِالعَدلِ‌ ، فَلا یُؤثِرُ أحَدا لِأَفضَلِ‌ مَراتِبِ‌ الدّینِ‌ وخِلالِهِ‌ ، إلَا الأَفضَلَ‌ فی طاعَتِهِ‌ والأَجَدَّ فی خِدمَتِهِ‌ ، وکَذلِکَ‌ لا یُؤَخِّرُ فی مَراتِبِ‌ الدّینِ‌ وخِلالِهِ‌ إلّا أشَدَّهُم تَباطُؤا عَن طاعَتِهِ‌.</w:t>
      </w:r>
    </w:p>
    <w:p>
      <w:pPr>
        <w:pStyle w:val="BookText"/>
      </w:pPr>
      <w:r>
        <w:rPr>
          <w:rFonts w:ascii="Amiri" w:hAnsi="Amiri" w:eastAsia="Amiri" w:cs="Amiri"/>
          <w:lang w:bidi="ar-SA"/>
          <w:color w:val="111111"/>
          <w:sz w:val="28"/>
          <w:szCs w:val="28"/>
          <w:rtl/>
        </w:rPr>
        <w:t xml:space="preserve">وإذا کانَ‌ هذا صِفَتَهُ‌ لَم یَنظُر إلی مالٍ‌ ولا إلی حالٍ‌ ،بَل هذَا المالُ‌ وَالحالُ‌ مِن تَفَضُّلِهِ‌ ، ولَیسَ‌ لِأَحدٍ مِن عِبادِهِ‌ عَلَیهِ‌ ضَربَةُ‌ لازِبٍ‌ </w:t>
      </w:r>
      <w:r>
        <w:rPr>
          <w:rStyle w:val="FootnoteReference"/>
        </w:rPr>
        <w:footnoteReference w:id="803"/>
      </w:r>
      <w:r>
        <w:rPr>
          <w:rFonts w:ascii="Amiri" w:hAnsi="Amiri" w:eastAsia="Amiri" w:cs="Amiri"/>
          <w:lang w:bidi="ar-SA"/>
          <w:color w:val="111111"/>
          <w:sz w:val="28"/>
          <w:szCs w:val="28"/>
          <w:rtl/>
        </w:rPr>
        <w:t xml:space="preserve">فَلا یُقالُ‌ لَهُ‌:إذا تَفَضَّلتَ‌ بِالمالِ‌ عَلی عَبدٍ فَلابُدَّ [مِن ]أن تَتَفَضَّلَ‌ عَلَیهِ‌ بِالنُّبُوَّةِ‌ أیضا ، لِأَ نَّهُ‌ لَیسَ‌ لِأَحَدٍ إکراهُهُ‌ عَلی</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مُرادِهِ‌ ولا إلزامُهُ‌ تَفَضُّلاً ، لِأَ نَّهُ‌ تَفَضَّلَ‌ قَبلَهُ‌ بِنِعَمِهِ‌.</w:t>
      </w:r>
    </w:p>
    <w:p>
      <w:pPr>
        <w:pStyle w:val="BookText"/>
      </w:pPr>
      <w:r>
        <w:rPr>
          <w:rFonts w:ascii="Amiri" w:hAnsi="Amiri" w:eastAsia="Amiri" w:cs="Amiri"/>
          <w:lang w:bidi="ar-SA"/>
          <w:color w:val="111111"/>
          <w:sz w:val="28"/>
          <w:szCs w:val="28"/>
          <w:rtl/>
        </w:rPr>
        <w:t xml:space="preserve">ألا تَری یا عَبدَاللّهِ‌ ! کَیفَ‌ أغنی واحِدا وقَبَّحَ‌ صورَتَهُ‌ ؟ وکَیفَ‌ حَسَّنَ‌ صورَةَ‌ واحِدٍ وأفقَرَهُ‌ ؟ وکَیفَ‌ شَرَّفَ‌ واحِدا وأفقَرَهُ‌ ؟ وکَیفَ‌ أغنی واحِدا ووَضَعَهُ‌ ؟ ثُمَّ‌ لَیسَ‌ لِهذَا الغَنِیِّ‌ أن یَقولَ‌:هَلّا اضیفَ‌ إلی یَساری جَمالُ‌ فُلانٍ‌ ؟ ولا لِلجَمیلِ‌ أن یَقولَ‌:هَلّا اضیفَ‌ إلی جِمالی مالُ‌ فُلانٍ‌ ؟ ولا لِلشَّریفِ‌ أن یَقولَ‌:هَلّا اضیفَ‌ إلی شَرَفی مالُ‌ فُلانٍ‌ ؟ ولا لِلوَضیعِ‌ أن یَقولَ‌:هَلّا اضیفَ‌ إلی ضَعَتی شَرَفُ‌ فُلانٍ‌ ؟ ولکِنَّ‌ الحُکمَ‌ للّه‌ ، یُقَسِّمُ‌ کَیفَ‌ یَشاءُ ویَفعَلُ‌ کَما یَشاءُ ، وهُوَ حَکیمٌ‌ فی أفعالِهِ‌ ، مَحمودٌ فی أعمالِهِ‌ ، وذلِکَ‌ قَولُهُ‌ تَعالی: " وَ قالُوا لَوْ لا نُزِّلَ‌ هذَا الْقُرْآنُ‌ عَلی‌ رَجُلٍ‌ مِنَ‌ الْقَرْیَتَیْنِ‌ عَظِیمٍ‌ "   قالَ‌ اللّهُ‌ تَعالی: " أَ هُمْ‌ یَقْسِمُونَ‌ رَحْمَتَ‌ رَبِّکَ‌   یا محمد نَحْنُ‌ قَسَمْنا بَیْنَهُمْ‌ مَعِیشَتَهُمْ‌ فِی الْحَیاةِ‌ الدُّنْیا"   فَأَحوَجَنا بَعضا إلی بَعضٍ‌ ، أحوَجَ‌ هذا الرجل إلی مالِ‌ ذلِکَ‌ ، وأحوَجَ‌ ذلِکَ‌ إلی سِلعَةِ‌ هذا أو إلی خِدمَتِهِ‌.فَتَری أجَلَّ‌ المُلوکِ‌ وأغنَی الأَغنِیاءِ مُحتاجا إلی أفقَرِ الفُقَراءِ فی ضَربٍ‌ مِنَ‌ الضُّروبِ‌:إمّا سِلعَةٍ‌ مَعَهُ‌ لَیسَت مَعَهُ‌ ، وإمّا خِدمَةٍ‌ یَصلَحُ‌ لَها ، لایَتَهَیَّأُ لِذلِکَ‌ المَلِکِ‌ أن یَستَغنِیَ‌ إلّا بِهِ‌ ، وإمّا بابٍ‌ مِنَ‌ العُلومِ‌ وَالحِکَمِ‌ ، هُوَ فَقیرٌ إلی أن یَستَفیدَها مِن هذَا الفَقیرِ ، فَهذَا الفَقیرُ یَحتاجُ‌ إلی مالِ‌ ذلِکَ‌ المَلِکِ‌ الغَنِیِّ‌ ، وذلِکَ‌ المَلِکُ‌ یَحتاجُ‌ إلی عِلمِ‌ هذَا الفَقیرِ ، أو رَأیِهِ‌ ، أو مَعرِفَتِهِ‌.</w:t>
      </w:r>
    </w:p>
    <w:p>
      <w:pPr>
        <w:pStyle w:val="BookText"/>
      </w:pPr>
      <w:r>
        <w:rPr>
          <w:rFonts w:ascii="Amiri" w:hAnsi="Amiri" w:eastAsia="Amiri" w:cs="Amiri"/>
          <w:lang w:bidi="ar-SA"/>
          <w:color w:val="111111"/>
          <w:sz w:val="28"/>
          <w:szCs w:val="28"/>
          <w:rtl/>
        </w:rPr>
        <w:t xml:space="preserve">ثُمَّ‌ لَیسَ‌ لِلمَلِکِ‌ أن یَقولَ‌:هَلَا اجتَمَعَ‌ إلی مالی عِلمُ‌ هذَا الفَقیرِ ؟ ولا لِلفَقیرِ أن یَقولَ‌:هَلَا اجتَمَعَ‌ إلی رَأیی وعِلمی وما أتَصَرَّفُ‌ فیهِ‌ مِن فُنونِ‌ الحِکَمِ‌ مالُ‌ هذَا المَلِکِ‌ الغَنِیِّ‌ ؟ ثُمَّ‌ قالَ‌ اللّهُ‌ تَعالی: " وَ رَفَعْنا بَعْضَهُمْ‌ فَوْقَ‌ بَعْضٍ‌ دَرَجاتٍ‌ لِیَتَّخِذَ بَعْضُهُمْ‌ بَعْضاً سُخْرِیًّا "   ثُمَّ‌ قالَ‌:یا مُحَمَّدُ قُل لَهُم: " وَ رَحْمَتُ‌ رَبِّکَ‌ خَیْرٌ مِمّا یَجْمَعُونَ‌ "   </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الزخرف:31 و 32. [1]</w:t>
      </w:r>
    </w:p>
    <w:p>
      <w:pPr>
        <w:pStyle w:val="BookText"/>
      </w:pPr>
      <w:r>
        <w:rPr>
          <w:rFonts w:ascii="Amiri" w:hAnsi="Amiri" w:eastAsia="Amiri" w:cs="Amiri"/>
          <w:lang w:bidi="ar-SA"/>
          <w:color w:val="111111"/>
          <w:sz w:val="28"/>
          <w:szCs w:val="28"/>
          <w:rtl/>
        </w:rPr>
        <w:t xml:space="preserve">أی ما یَجمَعُهُ‌ هؤُلاءِ مِن أموالِ‌ الدُّنیا.</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رَسولُ‌ اللّهِ‌ صلی اللّه علیه و آله:وأمّا قَولُکَ‌:"لَن نُؤمِنَ‌ لَکَ‌ حَتّی تَفجُرَ لَنا مِن الأَرضِ‌ یَنبوعا" إلی آخِرِ ما قُلتَهُ‌ ، فَإِنَّکَ‌ [ قَدِ ]اقتَرَحتَ‌ عَلی مُحَمَّدٍ رَسولِ‌ اللّهِ‌ صلی اللّه علیه و آله أشیاءَ:</w:t>
      </w:r>
    </w:p>
    <w:p>
      <w:pPr>
        <w:pStyle w:val="BookText"/>
      </w:pPr>
      <w:r>
        <w:rPr>
          <w:rFonts w:ascii="Amiri" w:hAnsi="Amiri" w:eastAsia="Amiri" w:cs="Amiri"/>
          <w:lang w:bidi="ar-SA"/>
          <w:color w:val="111111"/>
          <w:sz w:val="28"/>
          <w:szCs w:val="28"/>
          <w:rtl/>
        </w:rPr>
        <w:t xml:space="preserve">مِنها ما لَو جاءَکَ‌ بِهِ‌ لَم یَکُن بُرهانا لِنُبُوَّتِهِ‌ ، ورَسولُ‌ اللّهِ‌ صلی اللّه علیه و آله یَرتَفِعُ‌ عَن أن یَغتَنِمَ‌ جَهلَ‌ الجاهِلینَ‌ ، ویَحتَجَّ‌ عَلَیهِم بِما لاحُجَّةَ‌ فیهِ‌.</w:t>
      </w:r>
    </w:p>
    <w:p>
      <w:pPr>
        <w:pStyle w:val="BookText"/>
      </w:pPr>
      <w:r>
        <w:rPr>
          <w:rFonts w:ascii="Amiri" w:hAnsi="Amiri" w:eastAsia="Amiri" w:cs="Amiri"/>
          <w:lang w:bidi="ar-SA"/>
          <w:color w:val="111111"/>
          <w:sz w:val="28"/>
          <w:szCs w:val="28"/>
          <w:rtl/>
        </w:rPr>
        <w:t xml:space="preserve">ومِنها ما لَو جاءَکَ‌ بِهِ‌ کانَ‌ مَعَهُ‌ هَلاکُکَ‌ ، وإنَّما یُؤتی بِالحُجَجِ‌ وَالبَراهینِ‌ لِیَلزَمَ‌ عِبادَ اللّهِ‌ الإِیمانُ‌ بِها لا لِیَهلَکوا بِها ، فَإِنَّمَا اقتَرَحتَ‌ هَلاکَکَ‌ ، ورَبُّ‌ العالَمینَ‌ أرحَمُ‌ بِعِبادِهِ‌ ، وأعلَمُ‌ بِمَصالِحِهِم من أن یُهلِکَهُم کَما یَقتَرِحونَ‌.</w:t>
      </w:r>
    </w:p>
    <w:p>
      <w:pPr>
        <w:pStyle w:val="BookText"/>
      </w:pPr>
      <w:r>
        <w:rPr>
          <w:rFonts w:ascii="Amiri" w:hAnsi="Amiri" w:eastAsia="Amiri" w:cs="Amiri"/>
          <w:lang w:bidi="ar-SA"/>
          <w:color w:val="111111"/>
          <w:sz w:val="28"/>
          <w:szCs w:val="28"/>
          <w:rtl/>
        </w:rPr>
        <w:t xml:space="preserve">ومِنهَا المُحالُ‌ الَّذی لا یَصِحُّ‌ ولا یَجوزُ کَونُهُ‌ ورَسولُ‌ رَبِّ‌ العالَمینَ‌ یُعَرِّفُکَ‌ ذلِکَ‌ ، ویَقطَعُ‌ مَعاذیرَکَ‌ ، ویُضَیِّقُ‌ عَلَیکَ‌ سَبیلَ‌ مُخالَفَتِهِ‌ ، ویُلجِئُکَ‌ بِحُجَجِ‌ اللّهِ‌ إلی تَصدیقِهِ‌ حَتّی لا یکونَ‌ لَکَ‌ عَنهُ‌ مَحیدٌ ولا مَحیصٌ‌.</w:t>
      </w:r>
    </w:p>
    <w:p>
      <w:pPr>
        <w:pStyle w:val="BookText"/>
      </w:pPr>
      <w:r>
        <w:rPr>
          <w:rFonts w:ascii="Amiri" w:hAnsi="Amiri" w:eastAsia="Amiri" w:cs="Amiri"/>
          <w:lang w:bidi="ar-SA"/>
          <w:color w:val="111111"/>
          <w:sz w:val="28"/>
          <w:szCs w:val="28"/>
          <w:rtl/>
        </w:rPr>
        <w:t xml:space="preserve">ومِنها ما قَدِ اعتَرَفتَ‌ عَلی نَفسِکَ‌ أنَّکَ‌ فیهِ‌ مُعانِدٌ مُتَمَرِّدٌ ، لاتَقبَلُ‌ حُجَّةً‌ ولا تُصغی إلی بُرهانٍ‌ ، ومَن کانَ‌ کَذلِکَ‌ فَدَواؤُهُ‌ عَذابُ‌ اللّهِ‌ النّازِلُ‌ مِن سَمائِهِ‌ ، أو فی جَحیمِهِ‌ ، أو بِسُیوفِ‌ أولِیائِهِ‌.</w:t>
      </w:r>
    </w:p>
    <w:p>
      <w:pPr>
        <w:pStyle w:val="BookText"/>
      </w:pPr>
      <w:r>
        <w:rPr>
          <w:rFonts w:ascii="Amiri" w:hAnsi="Amiri" w:eastAsia="Amiri" w:cs="Amiri"/>
          <w:lang w:bidi="ar-SA"/>
          <w:color w:val="111111"/>
          <w:sz w:val="28"/>
          <w:szCs w:val="28"/>
          <w:rtl/>
        </w:rPr>
        <w:t xml:space="preserve">فَأَمّا قَولُکَ‌ یا عَبدَاللّهِ‌:"لَن نُؤمِنَ‌ لَکَ‌ حَتّی تَفجُرَ لَنا مِنَ‌ الأَرضِ‌ یَنبوعا بِمَکَّةَ‌ هذِهِ‌ ، فَإِنَّها ذاتُ‌ أحجارٍ وصُخورٍ وجِبالٍ‌ ، تَکسَحُ‌ أرضَها وتَحفِرُها ، وتَجری فیهَا العُیونَ‌ ، فَإِنَّنا إلی ذلِکَ‌ مُحتاجونَ‌".فَإِنَّکَ‌ سَأَلتَ‌ هذا وأنتَ‌ جاهِلٌ‌ بِدَلائِلِ‌ اللّهِ‌ تَعالی.</w:t>
      </w:r>
    </w:p>
    <w:p>
      <w:pPr>
        <w:pStyle w:val="BookText"/>
      </w:pPr>
      <w:r>
        <w:rPr>
          <w:rFonts w:ascii="Amiri" w:hAnsi="Amiri" w:eastAsia="Amiri" w:cs="Amiri"/>
          <w:lang w:bidi="ar-SA"/>
          <w:color w:val="111111"/>
          <w:sz w:val="28"/>
          <w:szCs w:val="28"/>
          <w:rtl/>
        </w:rPr>
        <w:t xml:space="preserve">یا عَبدَاللّهِ‌ ! أرَأَیتَ‌ لَو فَعَلتُ‌ هذا ، أکُنتُ‌ مِن أجلِ‌ هذا نَبِیّا ؟ قالَ‌:لا.</w:t>
      </w:r>
    </w:p>
    <w:p>
      <w:pPr>
        <w:pStyle w:val="BookText"/>
      </w:pPr>
      <w:r>
        <w:rPr>
          <w:rFonts w:ascii="Amiri" w:hAnsi="Amiri" w:eastAsia="Amiri" w:cs="Amiri"/>
          <w:lang w:bidi="ar-SA"/>
          <w:color w:val="111111"/>
          <w:sz w:val="28"/>
          <w:szCs w:val="28"/>
          <w:rtl/>
        </w:rPr>
        <w:t xml:space="preserve">قالَ‌ رَسولُ‌ اللّهِ‌:أرَأَیتَ‌ الطّائِفَ‌ الَّتی لَکَ‌ فیها بَساتینُ‌ ؟ أما کانَ‌ هُناکَ‌ مَواضِعَ‌ فاسِدَةً‌ صَعبَةً‌ أصلَحتَها وذَلَّلتَها وکَسَحتَها وأجرَیتَ‌ فیها عُیونا استَنبَطتَها ؟ قالَ‌:بَلی.قالَ‌:وهَل لَکَ‌ فی هذا نُظَراءُ ؟ قالَ‌:بَلی.</w:t>
      </w:r>
    </w:p>
    <w:p>
      <w:pPr>
        <w:pStyle w:val="BookText"/>
      </w:pPr>
      <w:r>
        <w:rPr>
          <w:rFonts w:ascii="Amiri" w:hAnsi="Amiri" w:eastAsia="Amiri" w:cs="Amiri"/>
          <w:lang w:bidi="ar-SA"/>
          <w:color w:val="111111"/>
          <w:sz w:val="28"/>
          <w:szCs w:val="28"/>
          <w:rtl/>
        </w:rPr>
        <w:t xml:space="preserve">قالَ‌:أفَصِرتَ‌ بِذلِکَ‌ أنتَ‌ وهُم أنبِیاءَ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قالَ‌:لا.</w:t>
      </w:r>
    </w:p>
    <w:p>
      <w:pPr>
        <w:pStyle w:val="BookText"/>
      </w:pPr>
      <w:r>
        <w:rPr>
          <w:rFonts w:ascii="Amiri" w:hAnsi="Amiri" w:eastAsia="Amiri" w:cs="Amiri"/>
          <w:lang w:bidi="ar-SA"/>
          <w:color w:val="111111"/>
          <w:sz w:val="28"/>
          <w:szCs w:val="28"/>
          <w:rtl/>
        </w:rPr>
        <w:t xml:space="preserve">قالَ‌:فَکَذلِکَ‌ لایَصیرُ هذا حُجَّةً‌ لِمُحَمَّدٍ لَو فَعَلَهُ‌ عَلی نُبُوَّتِهِ‌ ، فَما هُوَ إلّا کَقَولِکَ‌:لَن نُؤمِنَ‌ لَکَ‌ حَتّی تَقومَ‌ وتَمشِیَ‌ عَلَی الأَرضِ‌ [کَما یَمشِی النّاسُ‌] ، أو حَتّی تَأکُلَ‌ الطَّعامَ‌ کَما یَأکُلُ‌ النّاسُ‌.</w:t>
      </w:r>
    </w:p>
    <w:p>
      <w:pPr>
        <w:pStyle w:val="BookText"/>
      </w:pPr>
      <w:r>
        <w:rPr>
          <w:rFonts w:ascii="Amiri" w:hAnsi="Amiri" w:eastAsia="Amiri" w:cs="Amiri"/>
          <w:lang w:bidi="ar-SA"/>
          <w:color w:val="111111"/>
          <w:sz w:val="28"/>
          <w:szCs w:val="28"/>
          <w:rtl/>
        </w:rPr>
        <w:t xml:space="preserve">وأمّا قَولُکَ‌ یا عَبدَاللّهِ‌:"أو تَکونَ‌ لَکَ‌ جَنَّةٌ‌ مِن نَخیلٍ‌ وعِنَبٍ‌ ، فَتَأکُلَ‌ مِنها وتُطعِمَنا ، وتُفَجِّرَ الأَنهارَ خِلالَها تَفجیرا".أوَ لَیسَ‌ لَکَ‌ ولِأَصحابِکَ‌ جَنّاتٌ‌ مِن نَخیلٍ‌ وعِنَبٍ‌ بِالطّائِفِ‌ تَأکُلونَ‌ وتُطعِمونَ‌ مِنها ، وتُفَجِّرونَ‌ الأَنهارَ خِلالَها تَفجیرا ، أفَصِرتُم أنبِیاءَ بِهذا ؟ قالَ‌:لا.</w:t>
      </w:r>
    </w:p>
    <w:p>
      <w:pPr>
        <w:pStyle w:val="BookText"/>
      </w:pPr>
      <w:r>
        <w:rPr>
          <w:rFonts w:ascii="Amiri" w:hAnsi="Amiri" w:eastAsia="Amiri" w:cs="Amiri"/>
          <w:lang w:bidi="ar-SA"/>
          <w:color w:val="111111"/>
          <w:sz w:val="28"/>
          <w:szCs w:val="28"/>
          <w:rtl/>
        </w:rPr>
        <w:t xml:space="preserve">قالَ‌:فَما بالُ‌ اقتِراحِکُم عَلی رَسولِ‌ اللّهِ‌ صلی اللّه علیه و آله أشیاءَ لَو کانَت کَما تَقتَرِحونَ‌ لَما دَلَّت عَلی صِدقِهِ‌ ،بَل لَو تَعاطاها لَدَلَّ‌ تَعاطیها عَلی کِذبِهِ‌ ، لِأَ نَّهُ‌ [ حِینَئِذٍ ]یَحتَجُّ‌ بِما لا حُجَّةَ‌ فیهِ‌ ، ویَختَدِعُ‌ الضُّعَفاءَ عَن عُقولِهِم وأدیانِهِم ، ورَسولُ‌ رَبِّ‌ العالَمینَ‌ یَجِلُّ‌ ویَرتَفِعُ‌ عَن هذا.</w:t>
      </w:r>
    </w:p>
    <w:p>
      <w:pPr>
        <w:pStyle w:val="BookText"/>
      </w:pPr>
      <w:r>
        <w:rPr>
          <w:rFonts w:ascii="Amiri" w:hAnsi="Amiri" w:eastAsia="Amiri" w:cs="Amiri"/>
          <w:lang w:bidi="ar-SA"/>
          <w:color w:val="111111"/>
          <w:sz w:val="28"/>
          <w:szCs w:val="28"/>
          <w:rtl/>
        </w:rPr>
        <w:t xml:space="preserve">ثُمَّ‌ قالَ‌ رَسولُ‌ اللّهِ‌ صلی اللّه علیه و آله:یا عَبدَاللّهِ‌ ! وأمّا قَولُکَ‌:"أو تُسقِطَ‍‌ السَّماءَ کَما زَعَمتَ‌ عَلَینا کِسَفا فَإِنَّکَ‌ قُلتَ‌:وإن یَرَوا کِسْفا مِنَ‌ السَّماءِ ساقِطا یَقولوا سَحابٌ‌ مَرکومٌ‌".فَإِنَّ‌ فی سُقوطِ‍‌ السَّماءِ عَلَیکُم هَلاکَکُم ومَوتَکُم ، فَإِنَّما تُریدُ بِهذا مِن رَسولِ‌ اللّهِ‌ صلی اللّه علیه و آله أن یُهلِکَکَ‌ ورَسولُ‌ رَبِّ‌ العالَمینَ‌ أرحَمُ‌ [بِکَ‌ ] مِن ذلِکَ‌ ، [ و] لا یُهلِکُکَ‌ ، ولکِنَّهُ‌ یُقیمُ‌ عَلَیکَ‌ حُجَجَ‌ اللّهِ‌ ، ولَیسَ‌ حُجَجُ‌ اللّهِ‌ لِنَبِیِّهِ‌ وَحدَهُ‌ عَلی حَسَبِ‌ اقتِراحِ‌ عِبادِهِ‌ ، لِأَنَّ‌ العِبادَ جُهّالٌ‌ بِما یَجوزُ مِنَ‌ الصَّلاحِ‌ ، وبِما لایَجوزُ مِنَ‌ الفَسادِ ، وقَد یَختَلِفُ‌ اقتِراحُهُم ویَتَضادُّ حَتّی یَستَحیلَ‌ وُقوعُهُ‌ ، [ إذ لَو کانَتِ‌ اقتِراحاتُهُم واقِعَةً‌ لَجازَ أن تَقتَرِحَ‌ أنتَ‌ أن تُسقَطَ‍‌ السَّماءُ عَلَیکُم ، ویَقتَرِحَ‌ غَیرُکَ‌ أن لا تُسقَطَ‍‌ عَلَیکُمُ‌ السَّماءُ ،بَل أن تُرفَعَ‌ الأَرضُ‌ إلَی السَّماءِ ، وتَقَعَ‌ السَّماءُ عَلَیها ، وکانَ‌ ذلِکَ‌ یَتَضادُّ ویَتَنافی ، أو یَستحیلُ‌</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وُقوعُهُ‌] ، واللّهُ‌ عز و جل لایَجری تَدبیرُهُ‌ عَلی ما یَلزَمُ‌ بِهِ‌ المُحالُ‌.</w:t>
      </w:r>
    </w:p>
    <w:p>
      <w:pPr>
        <w:pStyle w:val="BookText"/>
      </w:pPr>
      <w:r>
        <w:rPr>
          <w:rFonts w:ascii="Amiri" w:hAnsi="Amiri" w:eastAsia="Amiri" w:cs="Amiri"/>
          <w:lang w:bidi="ar-SA"/>
          <w:color w:val="111111"/>
          <w:sz w:val="28"/>
          <w:szCs w:val="28"/>
          <w:rtl/>
        </w:rPr>
        <w:t xml:space="preserve">ثُمَّ‌ قالَ‌ رَسولُ‌ اللّهِ‌ صلی اللّه علیه و آله:وهَل رَأَیتَ‌ یا عَبدَاللّهِ‌ طَبیبا کانَ‌ دَواؤُهُ‌ لِلمَرضی عَلی حَسَبِ‌ اقتِراحاتِهِم ؟ وإنَّما یَفعَلُ‌ بِهِ‌ ما یَعلَمُ‌ صَلاحَهُ‌ فیهِ‌ ، أحَبَّهُ‌ العَلیلُ‌ أو کَرِهَهُ‌ ، فَأَنتُمُ‌ المَرضی وَاللّهُ‌ طَبیبُکُم ، فَإِن أنقَدتُم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فی بحار الأنوار [1]"أنفَذتُم".</w:t>
      </w:r>
    </w:p>
    <w:p>
      <w:pPr>
        <w:pStyle w:val="BookText"/>
      </w:pPr>
      <w:r>
        <w:rPr>
          <w:rFonts w:ascii="Amiri" w:hAnsi="Amiri" w:eastAsia="Amiri" w:cs="Amiri"/>
          <w:lang w:bidi="ar-SA"/>
          <w:color w:val="111111"/>
          <w:sz w:val="28"/>
          <w:szCs w:val="28"/>
          <w:rtl/>
        </w:rPr>
        <w:t xml:space="preserve">لِدَوائِهِ‌ شَفاکُم ، وإن تَمَرَّدتُم عَلَیهِ‌ أسقَمَکُم.</w:t>
      </w:r>
    </w:p>
    <w:p>
      <w:pPr>
        <w:pStyle w:val="BookText"/>
      </w:pPr>
      <w:r>
        <w:rPr>
          <w:rFonts w:ascii="Amiri" w:hAnsi="Amiri" w:eastAsia="Amiri" w:cs="Amiri"/>
          <w:lang w:bidi="ar-SA"/>
          <w:color w:val="111111"/>
          <w:sz w:val="28"/>
          <w:szCs w:val="28"/>
          <w:rtl/>
        </w:rPr>
        <w:t xml:space="preserve">وبَعدُ ، فَمَتی رَأَیتَ‌ یا عَبدَاللّهِ‌ مُدَّعی حَقٍّ‌ [ مِن ] قِبَلِ‌ رَجُلٍ‌ أوجَبَ‌ عَلَیهِ‌ حاکِمٌ‌ مِن حُکّامِهِم فیما مَضی بَیِّنَةً‌ عَلی دَعواهُ‌ عَلی حَسَبِ‌ اقتِراحِ‌ المُدَّعی عَلَیهِ‌ ؟ إذا ما کان یَثبُتُ‌ لِأَحَدٍ عَلی أحَدٍ دَعوًی ولا حَقٌّ‌ ، ولا کانَ‌ بَینَ‌ ظالِمٍ‌ ومَظلومٍ‌ ولا بَینَ‌ صادِقٍ‌ وکاذِبٍ‌ فَرقٌ‌.</w:t>
      </w:r>
    </w:p>
    <w:p>
      <w:pPr>
        <w:pStyle w:val="BookText"/>
      </w:pPr>
      <w:r>
        <w:rPr>
          <w:rFonts w:ascii="Amiri" w:hAnsi="Amiri" w:eastAsia="Amiri" w:cs="Amiri"/>
          <w:lang w:bidi="ar-SA"/>
          <w:color w:val="111111"/>
          <w:sz w:val="28"/>
          <w:szCs w:val="28"/>
          <w:rtl/>
        </w:rPr>
        <w:t xml:space="preserve">ثُمَّ‌ قالَ‌ رَسولُ‌ اللّهِ‌ صلی اللّه علیه و آله:یا عَبدَاللّهِ‌ وأمّا قَولُکَ‌:"أو تَأتِیَ‌ بِاللّهِ‌ وَالمَلائِکَةِ‌ قَبیلاً یُقابِلونَنَا ونُعایِنُهُم".فَإِنّ‌ هذا مِنَ‌ المُحالِ‌ الَّذی لاخِفاءَ بِهِ‌ ، لِأَنَّ‌ رَبَّنا عز و جل لَیسَ‌ کَالمَخلوقینَ‌ یَجیءُ ویَذهَبُ‌ ، وَیَتَحرَّکُ‌ ویُقابِلُ‌ شَیئا حَتّی یُؤتی بِهِ‌ ، فَقَد سَأَلتُم بِهذَا المُحالَ‌ ، وإنَّما هذَا الَّذی دَعَوتَ‌ إلَیهِ‌ ، صِفَةُ‌ أصنامِکُمُ‌ الضَّعیفَةِ‌ المَنقوصَةِ‌ الَّتی لا تَسمَعُ‌ ، ولا تُبصِرُ ، ولا تَعلَمُ‌ ، ولا تُغنی عَنکُم شَیئا ولا عَن أحَدٍ.</w:t>
      </w:r>
    </w:p>
    <w:p>
      <w:pPr>
        <w:pStyle w:val="BookText"/>
      </w:pPr>
      <w:r>
        <w:rPr>
          <w:rFonts w:ascii="Amiri" w:hAnsi="Amiri" w:eastAsia="Amiri" w:cs="Amiri"/>
          <w:lang w:bidi="ar-SA"/>
          <w:color w:val="111111"/>
          <w:sz w:val="28"/>
          <w:szCs w:val="28"/>
          <w:rtl/>
        </w:rPr>
        <w:t xml:space="preserve">یا عَبدَاللّه ! أوَ لَیسَ‌ لَکَ‌ ضِیاعٌ‌ وجِنانٌ‌ بِالطّائِفِ‌ ، وعَقارٌ بِمَکَّةَ‌ وقُوّامٌ‌ عَلَیها ؟ قالَ‌:بَلی.</w:t>
      </w:r>
    </w:p>
    <w:p>
      <w:pPr>
        <w:pStyle w:val="BookText"/>
      </w:pPr>
      <w:r>
        <w:rPr>
          <w:rFonts w:ascii="Amiri" w:hAnsi="Amiri" w:eastAsia="Amiri" w:cs="Amiri"/>
          <w:lang w:bidi="ar-SA"/>
          <w:color w:val="111111"/>
          <w:sz w:val="28"/>
          <w:szCs w:val="28"/>
          <w:rtl/>
        </w:rPr>
        <w:t xml:space="preserve">قالَ‌:أفَتُشاهِدُ جَمیعَ‌ أحوالِها بِنَفسِکَ‌ ، أو بِسُفَراءَ بَینَکَ‌ وبَینَ‌ مُعامِلیکَ‌ ؟ قالَ‌:بِسُفَراءَ.</w:t>
      </w:r>
    </w:p>
    <w:p>
      <w:pPr>
        <w:pStyle w:val="BookText"/>
      </w:pPr>
      <w:r>
        <w:rPr>
          <w:rFonts w:ascii="Amiri" w:hAnsi="Amiri" w:eastAsia="Amiri" w:cs="Amiri"/>
          <w:lang w:bidi="ar-SA"/>
          <w:color w:val="111111"/>
          <w:sz w:val="28"/>
          <w:szCs w:val="28"/>
          <w:rtl/>
        </w:rPr>
        <w:t xml:space="preserve">قالَ‌:أرَأَیتَ‌ لَو قالَ‌ مُعامِلوکَ‌ وأکَرَتُکَ‌ وخَدَمُکَ‌ لِسُفَرائِکَ‌:"لانُصَدِّقُکُم فی هذِهِ‌ السِّفارَةِ‌ إلّا أن تَأتونا بِعَبدِاللّهِ‌ بنِ‌ أبی امَیَّةَ‌ لِنُشاهِدَهُ‌ فَنَسمَعَ‌ ما تَقولونَ‌ عَنهُ‌ شِفاها" ، کُنتَ‌ تُسَوِّغُهُم هذا ؟ أوَ کانَ‌ یَجوزُ لَهُم عِندَکَ‌ ذلِکَ‌ ؟ قالَ‌:لا.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قالَ‌:فَمَا الَّذی یَجِبَ‌ عَلی سُفرائِکَ‌ ؟ ألَیسَ‌ أن یَأتوهُم عَنکَ‌ بِعَلامَةٍ‌ صَحیحَةٍ‌ تَدُلُّهُم عَلی صِدقِهِم فَیَجِبُ‌ عَلَیهِم أن یُصَدِّقوهُم ؟ قالَ‌:بَلی.</w:t>
      </w:r>
    </w:p>
    <w:p>
      <w:pPr>
        <w:pStyle w:val="BookText"/>
      </w:pPr>
      <w:r>
        <w:rPr>
          <w:rFonts w:ascii="Amiri" w:hAnsi="Amiri" w:eastAsia="Amiri" w:cs="Amiri"/>
          <w:lang w:bidi="ar-SA"/>
          <w:color w:val="111111"/>
          <w:sz w:val="28"/>
          <w:szCs w:val="28"/>
          <w:rtl/>
        </w:rPr>
        <w:t xml:space="preserve">قالَ‌:یا عَبدَاللّهِ‌ ، أرَأَیتَ‌ سَفیرَکَ‌ لَو أنَّهُ‌ لَمّا سَمِعَ‌ مِنهُم هذا عادَ إلَیکَ‌ وقالَ‌ [ لَکَ‌ ]:قُم مَعی فَإِنَّهُم قَدِ اقتَرَحوا عَلَیَّ‌ مَجیئَکَ‌ [ مَعی ] ، ألَیسَ‌ یَکونُ‌ هذا لَکَ‌ مُخالِفا ؟ وتَقولُ‌ لَهُ‌:إنَّما أنتَ‌ رَسولٌ‌ لا مُشیرٌ ولا آمِرٌ ؟ قالَ‌:بَلی.</w:t>
      </w:r>
    </w:p>
    <w:p>
      <w:pPr>
        <w:pStyle w:val="BookText"/>
      </w:pPr>
      <w:r>
        <w:rPr>
          <w:rFonts w:ascii="Amiri" w:hAnsi="Amiri" w:eastAsia="Amiri" w:cs="Amiri"/>
          <w:lang w:bidi="ar-SA"/>
          <w:color w:val="111111"/>
          <w:sz w:val="28"/>
          <w:szCs w:val="28"/>
          <w:rtl/>
        </w:rPr>
        <w:t xml:space="preserve">قالَ‌:فَکَیفَ‌ صِرتَ‌ تَقتَرِحُ‌ عَلی رَسولِ‌ رَبِّ‌ العالَمینَ‌ مالا تُسَوِّغُ‌ لِأَکَرَتِکَ‌ ومُعامِلیکَ‌ أن یَقتَرِحوهُ‌ عَلی رَسولِکَ‌ إلَیهِم ؟ وکَیفَ‌ أرَدتَ‌ مِن رَسولِ‌ رَبِّ‌ العالَمینَ‌ أن یَستَذِمَّ‌ إلی رَبِّهِ‌ بِأَن یَأمُرَ عَلَیهِ‌ ویَنهی ، وأنتَ‌ لا تُسَوِّغُ‌ مِثلَ‌ هذا عَلی رَسولِکَ‌ إلی أکَرَتِکَ‌ وقُوّامِکَ‌ ؟ هذِهِ‌ حُجَّةٌ‌ قاطِعَةٌ‌ لِاءِبطالِ‌ جَمیعِ‌ ما ذَکَرتَهُ‌ فی کُلِّ‌ مَا اقتَرَحتَهُ‌ یا عَبدَاللّهِ‌.</w:t>
      </w:r>
    </w:p>
    <w:p>
      <w:pPr>
        <w:pStyle w:val="BookText"/>
      </w:pPr>
      <w:r>
        <w:rPr>
          <w:rFonts w:ascii="Amiri" w:hAnsi="Amiri" w:eastAsia="Amiri" w:cs="Amiri"/>
          <w:lang w:bidi="ar-SA"/>
          <w:color w:val="111111"/>
          <w:sz w:val="28"/>
          <w:szCs w:val="28"/>
          <w:rtl/>
        </w:rPr>
        <w:t xml:space="preserve">وأمّا قَولُکَ‌ یا عَبدَاللّهِ‌:"أوَ یَکونَ‌ لَکَ‌ بَیتٌ‌ مِن زُخرُفٍ‌" وهُوَ الذَّهَبُ‌ ، أما بَلَغَکَ‌ أنَّ‌ لِعَزیزِ مِصرَ بُیوتا مِن زُخرُفٍ‌ ؟ قالَ‌:بَلی.</w:t>
      </w:r>
    </w:p>
    <w:p>
      <w:pPr>
        <w:pStyle w:val="BookText"/>
      </w:pPr>
      <w:r>
        <w:rPr>
          <w:rFonts w:ascii="Amiri" w:hAnsi="Amiri" w:eastAsia="Amiri" w:cs="Amiri"/>
          <w:lang w:bidi="ar-SA"/>
          <w:color w:val="111111"/>
          <w:sz w:val="28"/>
          <w:szCs w:val="28"/>
          <w:rtl/>
        </w:rPr>
        <w:t xml:space="preserve">قالَ‌:أفَصارَ بِذلِکَ‌ نَبِیّا ؟ قالَ‌:لا.</w:t>
      </w:r>
    </w:p>
    <w:p>
      <w:pPr>
        <w:pStyle w:val="BookText"/>
      </w:pPr>
      <w:r>
        <w:rPr>
          <w:rFonts w:ascii="Amiri" w:hAnsi="Amiri" w:eastAsia="Amiri" w:cs="Amiri"/>
          <w:lang w:bidi="ar-SA"/>
          <w:color w:val="111111"/>
          <w:sz w:val="28"/>
          <w:szCs w:val="28"/>
          <w:rtl/>
        </w:rPr>
        <w:t xml:space="preserve">قالَ‌:فَکَذلِکَ‌ لا یوجِبُ‌ [ ذلِکَ‌ ] لِمُحَمَّدٍ لَو کانَ‌ لَهُ‌ نُبُوَّةً‌ ومُحَمَّدٌ لا یَغتَنِمُ‌ جَهلَکَ‌ بِحُجَجِ‌ اللّهِ‌.</w:t>
      </w:r>
    </w:p>
    <w:p>
      <w:pPr>
        <w:pStyle w:val="BookText"/>
      </w:pPr>
      <w:r>
        <w:rPr>
          <w:rFonts w:ascii="Amiri" w:hAnsi="Amiri" w:eastAsia="Amiri" w:cs="Amiri"/>
          <w:lang w:bidi="ar-SA"/>
          <w:color w:val="111111"/>
          <w:sz w:val="28"/>
          <w:szCs w:val="28"/>
          <w:rtl/>
        </w:rPr>
        <w:t xml:space="preserve">وأمّا قولُکَ‌ یا عَبدَاللّهِ‌:"أوَ تَرقی فِی السَّماءِ" ، ثُمَّ‌ قُلتَ‌:"ولَن نُؤمِنَ‌ لِرُقِیِّکَ‌ حَتّی تُنَزِّلَ‌ عَلَینا کِتابا نَقرَؤُهُ‌".یا عَبدَاللّهِ‌ ! الصُّعودُ إلَی السَّماءِ أصعَبُ‌ مِنَ‌ النُّزولِ‌ عَنها ، وإذا اعتَرَفتَ‌ عَلی نَفسِکَ‌ أنَّکَ‌ لا تُؤمِنُ‌ إذا صَعَدتُ‌ ، فَکَذلِکَ‌ حُکمُ‌ النُّزولِ‌.</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قُلتَ‌:"حَتّی تُنَزِّلَ‌ عَلَینا کِتابا نَقرَؤُهُ‌" ، مِن بَعدِ ذلِکَ‌ ، "ثُمَّ‌ لا أدری اؤمِنُ‌ بِکَ‌ أو لا اؤمِنُ‌ بِکَ‌".فَأَنتَ‌ یا عَبدَاللّهِ‌ ! مُقِرٌّ بِأَنَّکَ‌ تُعانِدُ حُجَّةَ‌ اللّهِ‌ عَلَیکَ‌ ، فَلا دَواءَ لَکَ‌ إلّا تَأدیبَهُ‌ لَکَ‌ عَلی یَدِ أولِیائِهِ‌ مِنَ‌ البَشَرِ ، أو مَلائِکَتِهِ‌ الزَّبانِیَةِ‌ ، وقَد أنزَلَ‌ اللّهُ‌ عَلَیَّ‌ حِکمَةً‌ بالِغَةً‌ جامِعَةً‌ لِبُطلانِ‌ کُلِّ‌ مَا اقتَرَحتَهُ‌.</w:t>
      </w:r>
    </w:p>
    <w:p>
      <w:pPr>
        <w:pStyle w:val="BookText"/>
      </w:pPr>
      <w:r>
        <w:rPr>
          <w:rFonts w:ascii="Amiri" w:hAnsi="Amiri" w:eastAsia="Amiri" w:cs="Amiri"/>
          <w:lang w:bidi="ar-SA"/>
          <w:color w:val="111111"/>
          <w:sz w:val="28"/>
          <w:szCs w:val="28"/>
          <w:rtl/>
        </w:rPr>
        <w:t xml:space="preserve">فَقالَ‌ عز و جل:قُلْ‌ یا مُحَمَّدُ ! " سُبْحانَ‌ رَبِّی هَلْ‌ کُنْتُ‌ إِلاّ بَشَراً رَسُولاً "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الإسراء:93. [1]</w:t>
      </w:r>
    </w:p>
    <w:p>
      <w:pPr>
        <w:pStyle w:val="BookText"/>
      </w:pPr>
      <w:r>
        <w:rPr>
          <w:rFonts w:ascii="Amiri" w:hAnsi="Amiri" w:eastAsia="Amiri" w:cs="Amiri"/>
          <w:lang w:bidi="ar-SA"/>
          <w:color w:val="111111"/>
          <w:sz w:val="28"/>
          <w:szCs w:val="28"/>
          <w:rtl/>
        </w:rPr>
        <w:t xml:space="preserve">ما أبعَدَ رَبّی عَن أن یَفعلَ‌ الأَشیاءَ عَلی [ قَدرِ ] ما یَقتَرِحُهُ‌ الجُهّالُ‌ بِما یَجوزُ وبِما لا یَجوزُ ، وهَل کُنتُ‌ إلّا بَشرا رَسولاً ، لا یَلزَمُنی إلّا إقامَةُ‌ حُجَّةِ‌ اللّهِ‌ الَّتی أعطانی ، ولَیسَ‌ لی أن آمُرَ عَلی رَبّی ولا أنهی ولا اشیرُ ، فَأَکونَ‌ کَالرَّسولِ‌ الَّذی بَعَثَهُ‌ مَلِکٌ‌ إلی قَومٍ‌ مِن مُخالِفیهِ‌ فَرَجَعَ‌ إلَیهِ‌ یَأمُرُهُ‌ أن یَفعَلَ‌ بِهِم مَا اقتَرَحوهُ‌ عَلَیهِ‌.</w:t>
      </w:r>
    </w:p>
    <w:p>
      <w:pPr>
        <w:pStyle w:val="BookText"/>
      </w:pPr>
      <w:r>
        <w:rPr>
          <w:rFonts w:ascii="Amiri" w:hAnsi="Amiri" w:eastAsia="Amiri" w:cs="Amiri"/>
          <w:lang w:bidi="ar-SA"/>
          <w:color w:val="111111"/>
          <w:sz w:val="28"/>
          <w:szCs w:val="28"/>
          <w:rtl/>
        </w:rPr>
        <w:t xml:space="preserve">فَقالَ‌ أبوجَهلٍ‌:یا مُحَمَّدُ ! هاهُنا واحِدَةٌ‌ ، أَلَستَ‌ زَعَمتَ‌ أنَّ‌ قَومَ‌ موسی احتَرَقوا بِالصّاعِقَةِ‌ لَمّا سَأَلوهُ‌ أن یُرِیَهُمُ‌ اللّهَ‌ جَهرَةً‌ ؟ قالَ‌:بَلی.</w:t>
      </w:r>
    </w:p>
    <w:p>
      <w:pPr>
        <w:pStyle w:val="BookText"/>
      </w:pPr>
      <w:r>
        <w:rPr>
          <w:rFonts w:ascii="Amiri" w:hAnsi="Amiri" w:eastAsia="Amiri" w:cs="Amiri"/>
          <w:lang w:bidi="ar-SA"/>
          <w:color w:val="111111"/>
          <w:sz w:val="28"/>
          <w:szCs w:val="28"/>
          <w:rtl/>
        </w:rPr>
        <w:t xml:space="preserve">قالَ‌:فَلَو کُنتَ‌ نَبیّا لَاحتَرَقنا نَحنُ‌ أیضا ، فَقَد سَأَلنا أشَدَّ مِمّا سَأَلَ‌ قَومُ‌ موسی ، لِأَ نَّهُم کَما زَعَمتَ‌ قالوا:أرِنَا اللّهَ‌ جَهرَةً‌.ونَحنُ‌ نَقولُ‌:لَن نُؤمِنَ‌ لَکَ‌ حَتّی تَأتِیَ‌ بِاللّهِ‌ وَالمَلائِکَةِ‌ قَبیلاً نُعایِنُهُم. </w:t>
      </w:r>
      <w:r>
        <w:rPr>
          <w:rStyle w:val="FootnoteReference"/>
        </w:rPr>
        <w:footnoteReference w:id="807"/>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05" w:name="pg14436_161715"/>
    <w:bookmarkEnd w:id="305"/>
    <w:p>
      <w:pPr>
        <w:pStyle w:val="Heading4"/>
      </w:pPr>
      <w:bookmarkStart w:id="1178" w:name="_Toc724"/>
      <w:r>
        <w:t>الباب الثامن: الإیمان بالمعاد</w:t>
      </w:r>
      <w:bookmarkEnd w:id="1178"/>
    </w:p>
    <w:p>
      <w:pPr>
        <w:pStyle w:val="Heading5"/>
      </w:pPr>
      <w:bookmarkStart w:id="1179" w:name="_Toc725"/>
      <w:r>
        <w:t>اشارة</w:t>
      </w:r>
      <w:bookmarkEnd w:id="1179"/>
    </w:p>
    <w:p>
      <w:pPr>
        <w:pStyle w:val="BookText"/>
      </w:pPr>
      <w:r>
        <w:rPr>
          <w:rFonts w:ascii="IRNazanin" w:hAnsi="IRNazanin" w:eastAsia="IRNazanin" w:cs="IRNazanin"/>
          <w:lang w:bidi="fa-IR"/>
          <w:color w:val="111111"/>
          <w:sz w:val="28"/>
          <w:szCs w:val="28"/>
          <w:rtl/>
        </w:rPr>
        <w:t xml:space="preserve">الفصل الأوّل:الآخِرَةُ‌ الفصل الثانی:ذکر الموت الفصل الثالث:القبر الفصل الرابع:البعث الفصل الخامس:الحساب الفصل السادس:الشَّفاعَةُ‌ الفصل السابع:الجنّة</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06" w:name="pg14436_161717"/>
    <w:bookmarkEnd w:id="306"/>
    <w:p>
      <w:pPr>
        <w:pStyle w:val="Heading5"/>
      </w:pPr>
      <w:bookmarkStart w:id="1180" w:name="_Toc726"/>
      <w:r>
        <w:t>الفصل الأوّل: الآخرة</w:t>
      </w:r>
      <w:bookmarkEnd w:id="1180"/>
    </w:p>
    <w:p>
      <w:pPr>
        <w:pStyle w:val="Heading6"/>
      </w:pPr>
      <w:bookmarkStart w:id="1181" w:name="_Toc727"/>
      <w:r>
        <w:t>اشارة</w:t>
      </w:r>
      <w:bookmarkEnd w:id="1181"/>
    </w:p>
    <w:p>
      <w:pPr>
        <w:pStyle w:val="Heading6"/>
      </w:pPr>
      <w:bookmarkStart w:id="1182" w:name="_Toc728"/>
      <w:r>
        <w:t>1/1 تَسمِیَةُ‌ الآخِرَةِ‌</w:t>
      </w:r>
      <w:bookmarkEnd w:id="1182"/>
    </w:p>
    <w:p>
      <w:pPr>
        <w:pStyle w:val="BookText"/>
      </w:pPr>
      <w:r>
        <w:rPr>
          <w:rFonts w:ascii="Times New Roman" w:hAnsi="Times New Roman" w:eastAsia="Times New Roman" w:cs="Times New Roman"/>
          <w:lang w:val="en-US" w:bidi="en-US"/>
          <w:color w:val="111111"/>
          <w:sz w:val="28"/>
          <w:szCs w:val="28"/>
          <w:rtl/>
        </w:rPr>
        <w:t xml:space="preserve">2507.</w:t>
      </w:r>
    </w:p>
    <w:p>
      <w:pPr>
        <w:pStyle w:val="BookText"/>
      </w:pPr>
      <w:r>
        <w:rPr>
          <w:rFonts w:ascii="Amiri" w:hAnsi="Amiri" w:eastAsia="Amiri" w:cs="Amiri"/>
          <w:lang w:bidi="ar-SA"/>
          <w:color w:val="111111"/>
          <w:sz w:val="28"/>
          <w:szCs w:val="28"/>
          <w:rtl/>
        </w:rPr>
        <w:t xml:space="preserve">علل الشرائع عن یزید بن سلام: أنَّه سَألَ‌ رَسولَ‌ اللّهِ‌ صلی اللّه علیه و آله فَقالَ‌ لَهُ‌:أخبِرنی لِمَ‌ سُمِّیَتِ‌ الآخِرَةُ‌ آخِرَةً‌؟ قالَ‌[ صلی اللّه علیه و آله ]:لِأَنَّها مُتَأَخِّرَةٌ‌ تَجیءُ مِن بَعدِ الدُّنیا ، لا توصَفُ‌ سِنینُها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ولا تُحصی أیّامُها ، ولا یَموتُ‌ سُکّانُها.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83" w:name="_Toc729"/>
      <w:r>
        <w:t>2/1 المُقارَنَةُ‌ بَینَ‌ الآخِرةِ‌ وَالدُّنیا</w:t>
      </w:r>
      <w:bookmarkEnd w:id="1183"/>
    </w:p>
    <w:p>
      <w:pPr>
        <w:pStyle w:val="Heading6"/>
      </w:pPr>
      <w:bookmarkStart w:id="1184" w:name="_Toc730"/>
      <w:r>
        <w:t>الکتاب</w:t>
      </w:r>
      <w:bookmarkEnd w:id="1184"/>
    </w:p>
    <w:p>
      <w:pPr>
        <w:pStyle w:val="BookText"/>
      </w:pPr>
      <w:r>
        <w:rPr>
          <w:rFonts w:ascii="Amiri" w:hAnsi="Amiri" w:eastAsia="Amiri" w:cs="Amiri"/>
          <w:lang w:bidi="ar-SA"/>
          <w:color w:val="111111"/>
          <w:sz w:val="28"/>
          <w:szCs w:val="28"/>
          <w:rtl/>
        </w:rPr>
        <w:t xml:space="preserve">"فَلا تَعْلَمُ‌ نَفْسٌ‌ ما أُخْفِیَ‌ لَهُمْ‌ مِنْ‌ قُرَّةِ‌ أَعْیُنٍ‌ جَزاءً بِما کانُوا یَعْمَلُونَ‌ ". 3</w:t>
      </w:r>
    </w:p>
    <w:p>
      <w:pPr>
        <w:pStyle w:val="BookText"/>
      </w:pPr>
      <w:r>
        <w:rPr>
          <w:rFonts w:ascii="IRNazanin" w:hAnsi="IRNazanin" w:eastAsia="IRNazanin" w:cs="IRNazanin"/>
          <w:lang w:bidi="fa-IR"/>
          <w:color w:val="111111"/>
          <w:sz w:val="28"/>
          <w:szCs w:val="28"/>
          <w:rtl/>
        </w:rPr>
        <w:t xml:space="preserve">فی المصدر:"سنیها" ، والتصویب من بحار الأنوار. [1]قال ابن الأثیر:تجمع السنة علی سنَهات وسَنَوات ، فإذا جمعتها جمع الصحّة کسرت السین فقلت:سِنون وسِنین ، وبعضهم یضمّها ، ومنهم من یقول:سِنین علی کلّ‌ حال فی الرفع والنصب والجرّ ویجعل الإعراب علی النون الأخیرة ، فإذا أضفتها علی الأول حذفت نون الجمع للإضافة وعلی الثانی لا تحذفها فتقول:سِنی زید وسنینُ‌ زید (النهایة:ج 2 ص 414 [2] "سنه").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علل الشرائع:ص 470 ح 33 ، [3]بحار الأنوار:ج 9 ص 305 ح 8. [4]</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07" w:name="pg14436_161718"/>
    <w:bookmarkEnd w:id="307"/>
    <w:p>
      <w:pPr>
        <w:pStyle w:val="BookText"/>
      </w:pPr>
      <w:r>
        <w:rPr>
          <w:rFonts w:ascii="Amiri" w:hAnsi="Amiri" w:eastAsia="Amiri" w:cs="Amiri"/>
          <w:lang w:bidi="ar-SA"/>
          <w:color w:val="111111"/>
          <w:sz w:val="28"/>
          <w:szCs w:val="28"/>
          <w:rtl/>
        </w:rPr>
        <w:t xml:space="preserve">"اُنْظُرْ کَیْفَ‌ فَضَّلْنا بَعْضَهُمْ‌ عَلی‌ بَعْضٍ‌ وَ لَلْآخِرَةُ‌ أَکْبَرُ دَرَجاتٍ‌ وَ أَکْبَرُ تَفْضِیلاً ". 1</w:t>
      </w:r>
    </w:p>
    <w:p>
      <w:pPr>
        <w:pStyle w:val="BookText"/>
      </w:pPr>
      <w:r>
        <w:rPr>
          <w:rFonts w:ascii="Amiri" w:hAnsi="Amiri" w:eastAsia="Amiri" w:cs="Amiri"/>
          <w:lang w:bidi="ar-SA"/>
          <w:color w:val="111111"/>
          <w:sz w:val="28"/>
          <w:szCs w:val="28"/>
          <w:rtl/>
        </w:rPr>
        <w:t xml:space="preserve">"وَ إِذا رَأَیْتَ‌ ثَمَّ‌ رَأَیْتَ‌ نَعِیماً وَ مُلْکاً کَبِیراً ". 2</w:t>
      </w:r>
    </w:p>
    <w:p>
      <w:pPr>
        <w:pStyle w:val="Heading6"/>
      </w:pPr>
      <w:bookmarkStart w:id="1185" w:name="_Toc731"/>
      <w:r>
        <w:t>الحدیث</w:t>
      </w:r>
      <w:bookmarkEnd w:id="1185"/>
    </w:p>
    <w:p>
      <w:pPr>
        <w:pStyle w:val="BookText"/>
      </w:pPr>
      <w:r>
        <w:rPr>
          <w:rFonts w:ascii="Times New Roman" w:hAnsi="Times New Roman" w:eastAsia="Times New Roman" w:cs="Times New Roman"/>
          <w:lang w:val="en-US" w:bidi="en-US"/>
          <w:color w:val="111111"/>
          <w:sz w:val="28"/>
          <w:szCs w:val="28"/>
          <w:rtl/>
        </w:rPr>
        <w:t xml:space="preserve">2508.</w:t>
      </w:r>
    </w:p>
    <w:p>
      <w:pPr>
        <w:pStyle w:val="BookText"/>
      </w:pPr>
      <w:r>
        <w:rPr>
          <w:rFonts w:ascii="Amiri" w:hAnsi="Amiri" w:eastAsia="Amiri" w:cs="Amiri"/>
          <w:lang w:bidi="ar-SA"/>
          <w:color w:val="111111"/>
          <w:sz w:val="28"/>
          <w:szCs w:val="28"/>
          <w:rtl/>
        </w:rPr>
        <w:t xml:space="preserve">رسول اللّه صلی اللّه علیه و آله: وَاللّهِ‌ مَا الدُّنیا فِی الآخِرَةِ‌ إلّا مِثلُما یَجعَلُ‌ أحَدُکُم إصبَعَهُ‌ هذِهِ‌ </w:t>
      </w:r>
      <w:r>
        <w:rPr>
          <w:rStyle w:val="FootnoteReference"/>
        </w:rPr>
        <w:footnoteReference w:id="808"/>
      </w:r>
      <w:r>
        <w:rPr>
          <w:rFonts w:ascii="Amiri" w:hAnsi="Amiri" w:eastAsia="Amiri" w:cs="Amiri"/>
          <w:lang w:bidi="ar-SA"/>
          <w:color w:val="111111"/>
          <w:sz w:val="28"/>
          <w:szCs w:val="28"/>
          <w:rtl/>
        </w:rPr>
        <w:t xml:space="preserve">فِی الیَمِّ‌ ، فَلیَنظُر بِمَ‌ تَرجِعُ‌! </w:t>
      </w:r>
      <w:r>
        <w:rPr>
          <w:rStyle w:val="FootnoteReference"/>
        </w:rPr>
        <w:footnoteReference w:id="809"/>
      </w:r>
    </w:p>
    <w:p>
      <w:pPr>
        <w:pStyle w:val="BookText"/>
      </w:pPr>
      <w:r>
        <w:rPr>
          <w:rFonts w:ascii="Times New Roman" w:hAnsi="Times New Roman" w:eastAsia="Times New Roman" w:cs="Times New Roman"/>
          <w:lang w:val="en-US" w:bidi="en-US"/>
          <w:color w:val="111111"/>
          <w:sz w:val="28"/>
          <w:szCs w:val="28"/>
          <w:rtl/>
        </w:rPr>
        <w:t xml:space="preserve">2509.</w:t>
      </w:r>
    </w:p>
    <w:p>
      <w:pPr>
        <w:pStyle w:val="BookText"/>
      </w:pPr>
      <w:r>
        <w:rPr>
          <w:rFonts w:ascii="Amiri" w:hAnsi="Amiri" w:eastAsia="Amiri" w:cs="Amiri"/>
          <w:lang w:bidi="ar-SA"/>
          <w:color w:val="111111"/>
          <w:sz w:val="28"/>
          <w:szCs w:val="28"/>
          <w:rtl/>
        </w:rPr>
        <w:t xml:space="preserve">المستدرک علی الصحیحین عن المستورد: کُنّا عِندَ النَّبِیِّ‌ صلی اللّه علیه و آله فَتَذاکَرُوا الدُّنیا وَالآخِرَةَ‌ ، فَقالَ‌ بَعضُهُم:إنَّمَا الدُّنیا بَلاغٌ‌ لِلآخِرَةِ‌ ، فیهَا العَمَلُ‌ وفیهَا الصَّلاةُ‌ وفیهَا الزَّکاةُ‌.وقالَت طائِفَةٌ‌ مِنهُم:الآخِرَةُ‌ فیهَا الجَنَّةُ‌.وقالوا ما شاءَ اللّهُ‌.</w:t>
      </w:r>
    </w:p>
    <w:p>
      <w:pPr>
        <w:pStyle w:val="BookText"/>
      </w:pPr>
      <w:r>
        <w:rPr>
          <w:rFonts w:ascii="Amiri" w:hAnsi="Amiri" w:eastAsia="Amiri" w:cs="Amiri"/>
          <w:lang w:bidi="ar-SA"/>
          <w:color w:val="111111"/>
          <w:sz w:val="28"/>
          <w:szCs w:val="28"/>
          <w:rtl/>
        </w:rPr>
        <w:t xml:space="preserve">فَقالَ‌ رَسولُ‌ اللّهِ‌ صلی اللّه علیه و آله:مَا الدُّنیا فِی الآخِرَةِ‌ إلّا کَما یَمشی أحَدُکُم إلَی الیَمِّ‌ فَأَدخَلَ‌ إصبَعَهُ‌ فیهِ‌ ؛ فَما خَرَجَ‌ مِنهُ‌ فَهِیَ‌ الدُّنیا. </w:t>
      </w:r>
      <w:r>
        <w:rPr>
          <w:rStyle w:val="FootnoteReference"/>
        </w:rPr>
        <w:footnoteReference w:id="810"/>
      </w:r>
    </w:p>
    <w:p>
      <w:pPr>
        <w:pStyle w:val="BookText"/>
      </w:pPr>
      <w:r>
        <w:rPr>
          <w:rFonts w:ascii="Times New Roman" w:hAnsi="Times New Roman" w:eastAsia="Times New Roman" w:cs="Times New Roman"/>
          <w:lang w:val="en-US" w:bidi="en-US"/>
          <w:color w:val="111111"/>
          <w:sz w:val="28"/>
          <w:szCs w:val="28"/>
          <w:rtl/>
        </w:rPr>
        <w:t xml:space="preserve">2510.</w:t>
      </w:r>
    </w:p>
    <w:p>
      <w:pPr>
        <w:pStyle w:val="BookText"/>
      </w:pPr>
      <w:r>
        <w:rPr>
          <w:rFonts w:ascii="Amiri" w:hAnsi="Amiri" w:eastAsia="Amiri" w:cs="Amiri"/>
          <w:lang w:bidi="ar-SA"/>
          <w:color w:val="111111"/>
          <w:sz w:val="28"/>
          <w:szCs w:val="28"/>
          <w:rtl/>
        </w:rPr>
        <w:t xml:space="preserve">رسول اللّه صلی اللّه علیه و آله: ما أخَذَتِ‌الدُّنیا مِنَ‌الآخِرَةِ‌ إلّا کَما أخَذَ مِخیَطٌ‍‌ غُرِسَ‌ فِی البَحرِ مِن مائِهِ‌. </w:t>
      </w:r>
      <w:r>
        <w:rPr>
          <w:rStyle w:val="FootnoteReference"/>
        </w:rPr>
        <w:footnoteReference w:id="811"/>
      </w:r>
    </w:p>
    <w:p>
      <w:pPr>
        <w:pStyle w:val="BookText"/>
      </w:pPr>
      <w:r>
        <w:rPr>
          <w:rFonts w:ascii="Times New Roman" w:hAnsi="Times New Roman" w:eastAsia="Times New Roman" w:cs="Times New Roman"/>
          <w:lang w:val="en-US" w:bidi="en-US"/>
          <w:color w:val="111111"/>
          <w:sz w:val="28"/>
          <w:szCs w:val="28"/>
          <w:rtl/>
        </w:rPr>
        <w:t xml:space="preserve">2511.</w:t>
      </w:r>
    </w:p>
    <w:p>
      <w:pPr>
        <w:pStyle w:val="BookText"/>
      </w:pPr>
      <w:r>
        <w:rPr>
          <w:rFonts w:ascii="Amiri" w:hAnsi="Amiri" w:eastAsia="Amiri" w:cs="Amiri"/>
          <w:lang w:bidi="ar-SA"/>
          <w:color w:val="111111"/>
          <w:sz w:val="28"/>
          <w:szCs w:val="28"/>
          <w:rtl/>
        </w:rPr>
        <w:t xml:space="preserve">عنه صلی اللّه علیه و آله: مَثَلُکُم أیُّهَا الاُمَّةُ‌ کَمَثَلِ‌ عَسکَرٍ قَد سارَ أوَّلُهُم ونودِیَ‌ بِالرَّحیلِ‌ ؛ فَما أسرَعَ‌ ما یَلحَقُ‌ آخِرُهُم بِأَوَّلِهِم! وَاللّهِ‌ مَا الدُّنیا مِنَ‌ الآخِرَةِ‌ إلّا کَنَفحَةِ‌ </w:t>
      </w:r>
      <w:r>
        <w:rPr>
          <w:rStyle w:val="FootnoteReference"/>
        </w:rPr>
        <w:footnoteReference w:id="812"/>
      </w:r>
      <w:r>
        <w:rPr>
          <w:rFonts w:ascii="Amiri" w:hAnsi="Amiri" w:eastAsia="Amiri" w:cs="Amiri"/>
          <w:lang w:bidi="ar-SA"/>
          <w:color w:val="111111"/>
          <w:sz w:val="28"/>
          <w:szCs w:val="28"/>
          <w:rtl/>
        </w:rPr>
        <w:t xml:space="preserve">أرنَبٍ‌ ، الجِدَّ الجِدَّ عِبادَ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08" w:name="pg14436_161719"/>
    <w:bookmarkEnd w:id="308"/>
    <w:p>
      <w:pPr>
        <w:pStyle w:val="BookText"/>
      </w:pPr>
      <w:r>
        <w:rPr>
          <w:rFonts w:ascii="Amiri" w:hAnsi="Amiri" w:eastAsia="Amiri" w:cs="Amiri"/>
          <w:lang w:bidi="ar-SA"/>
          <w:color w:val="111111"/>
          <w:sz w:val="28"/>
          <w:szCs w:val="28"/>
          <w:rtl/>
        </w:rPr>
        <w:t xml:space="preserve">اللّهِ‌! وَاستَعینوا بِاللّهِ‌ رَبِّکُم.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الفردوس:ج 4 ص 148 ح 6456 عن عمر.</w:t>
      </w:r>
    </w:p>
    <w:p>
      <w:pPr>
        <w:pStyle w:val="Heading6"/>
      </w:pPr>
      <w:bookmarkStart w:id="1186" w:name="_Toc732"/>
      <w:r>
        <w:t>3/1 خَصائِصُ‌ الآخِرَةِ‌</w:t>
      </w:r>
      <w:bookmarkEnd w:id="1186"/>
    </w:p>
    <w:p>
      <w:pPr>
        <w:pStyle w:val="Heading6"/>
      </w:pPr>
      <w:bookmarkStart w:id="1187" w:name="_Toc733"/>
      <w:r>
        <w:t>أ دارُ البَقاءِ</w:t>
      </w:r>
      <w:bookmarkEnd w:id="1187"/>
    </w:p>
    <w:p>
      <w:pPr>
        <w:pStyle w:val="BookText"/>
      </w:pPr>
      <w:r>
        <w:rPr>
          <w:rFonts w:ascii="Times New Roman" w:hAnsi="Times New Roman" w:eastAsia="Times New Roman" w:cs="Times New Roman"/>
          <w:lang w:val="en-US" w:bidi="en-US"/>
          <w:color w:val="111111"/>
          <w:sz w:val="28"/>
          <w:szCs w:val="28"/>
          <w:rtl/>
        </w:rPr>
        <w:t xml:space="preserve">2512.</w:t>
      </w:r>
    </w:p>
    <w:p>
      <w:pPr>
        <w:pStyle w:val="BookText"/>
      </w:pPr>
      <w:r>
        <w:rPr>
          <w:rFonts w:ascii="Amiri" w:hAnsi="Amiri" w:eastAsia="Amiri" w:cs="Amiri"/>
          <w:lang w:bidi="ar-SA"/>
          <w:color w:val="111111"/>
          <w:sz w:val="28"/>
          <w:szCs w:val="28"/>
          <w:rtl/>
        </w:rPr>
        <w:t xml:space="preserve">رسول اللّه صلی اللّه علیه و آله: یا أهلَ‌ الخُلودِ ، یا أهلَ‌ البَقاءِ ، إنَّکُم لَم تُخلَقوا لِلفَناءِ ، وإنَّما تُنقَلونَ‌ مِن دارٍ إلی دارٍ ، کَما نُقِلتُم مِنَ‌ الأَصلابِ‌ إلَی الأَرحامِ‌ ، ومِنَ‌ الأَرحامِ‌ إلَی الدُّنیا ، ومِنَ‌ الدُّنیا إلَی القُبورِ ، ومِنَ‌ القُبورِ إلَی المَوقف ، ومِنَ‌ المَوقِفِ‌ إلَی الخُلودِ فِی الجَنَّةِ‌ أوِ النّارِ. </w:t>
      </w:r>
      <w:r>
        <w:rPr>
          <w:rStyle w:val="FootnoteReference"/>
        </w:rPr>
        <w:footnoteReference w:id="814"/>
      </w:r>
    </w:p>
    <w:p>
      <w:pPr>
        <w:pStyle w:val="BookText"/>
      </w:pPr>
      <w:r>
        <w:rPr>
          <w:rFonts w:ascii="Times New Roman" w:hAnsi="Times New Roman" w:eastAsia="Times New Roman" w:cs="Times New Roman"/>
          <w:lang w:val="en-US" w:bidi="en-US"/>
          <w:color w:val="111111"/>
          <w:sz w:val="28"/>
          <w:szCs w:val="28"/>
          <w:rtl/>
        </w:rPr>
        <w:t xml:space="preserve">2513.</w:t>
      </w:r>
    </w:p>
    <w:p>
      <w:pPr>
        <w:pStyle w:val="BookText"/>
      </w:pPr>
      <w:r>
        <w:rPr>
          <w:rFonts w:ascii="Amiri" w:hAnsi="Amiri" w:eastAsia="Amiri" w:cs="Amiri"/>
          <w:lang w:bidi="ar-SA"/>
          <w:color w:val="111111"/>
          <w:sz w:val="28"/>
          <w:szCs w:val="28"/>
          <w:rtl/>
        </w:rPr>
        <w:t xml:space="preserve">عنه صلی اللّه علیه و آله: یا عَجَبا کُلَّ‌ العَجَبِ‌ لِلمُصَدِّقِ‌ بِدارِ الخُلودِ وهُوَ یَسعی لِدارِ الغُرورِ! </w:t>
      </w:r>
      <w:r>
        <w:rPr>
          <w:rStyle w:val="FootnoteReference"/>
        </w:rPr>
        <w:footnoteReference w:id="815"/>
      </w:r>
    </w:p>
    <w:p>
      <w:pPr>
        <w:pStyle w:val="Heading6"/>
      </w:pPr>
      <w:bookmarkStart w:id="1188" w:name="_Toc734"/>
      <w:r>
        <w:t>ب دارُ الحَقِّ‌</w:t>
      </w:r>
      <w:bookmarkEnd w:id="1188"/>
    </w:p>
    <w:p>
      <w:pPr>
        <w:pStyle w:val="Heading6"/>
      </w:pPr>
      <w:bookmarkStart w:id="1189" w:name="_Toc735"/>
      <w:r>
        <w:t>الکتاب</w:t>
      </w:r>
      <w:bookmarkEnd w:id="1189"/>
    </w:p>
    <w:p>
      <w:pPr>
        <w:pStyle w:val="BookText"/>
      </w:pPr>
      <w:r>
        <w:rPr>
          <w:rFonts w:ascii="Amiri" w:hAnsi="Amiri" w:eastAsia="Amiri" w:cs="Amiri"/>
          <w:lang w:bidi="ar-SA"/>
          <w:color w:val="111111"/>
          <w:sz w:val="28"/>
          <w:szCs w:val="28"/>
          <w:rtl/>
        </w:rPr>
        <w:t xml:space="preserve">"ذلِکَ‌ الْیَوْمُ‌ الْحَقُّ‌ فَمَنْ‌ شاءَ اتَّخَذَ إِلی‌ رَبِّهِ‌ مَآباً ". 4</w:t>
      </w:r>
    </w:p>
    <w:p>
      <w:pPr>
        <w:pStyle w:val="Heading6"/>
      </w:pPr>
      <w:bookmarkStart w:id="1190" w:name="_Toc736"/>
      <w:r>
        <w:t>الحدیث</w:t>
      </w:r>
      <w:bookmarkEnd w:id="1190"/>
    </w:p>
    <w:p>
      <w:pPr>
        <w:pStyle w:val="BookText"/>
      </w:pPr>
      <w:r>
        <w:rPr>
          <w:rFonts w:ascii="Times New Roman" w:hAnsi="Times New Roman" w:eastAsia="Times New Roman" w:cs="Times New Roman"/>
          <w:lang w:val="en-US" w:bidi="en-US"/>
          <w:color w:val="111111"/>
          <w:sz w:val="28"/>
          <w:szCs w:val="28"/>
          <w:rtl/>
        </w:rPr>
        <w:t xml:space="preserve">2514.</w:t>
      </w:r>
    </w:p>
    <w:p>
      <w:pPr>
        <w:pStyle w:val="BookText"/>
      </w:pPr>
      <w:r>
        <w:rPr>
          <w:rFonts w:ascii="Amiri" w:hAnsi="Amiri" w:eastAsia="Amiri" w:cs="Amiri"/>
          <w:lang w:bidi="ar-SA"/>
          <w:color w:val="111111"/>
          <w:sz w:val="28"/>
          <w:szCs w:val="28"/>
          <w:rtl/>
        </w:rPr>
        <w:t xml:space="preserve">رسول اللّه صلی اللّه علیه و آله فی خُطبَةٍ‌ لَهُ‌: أیُّهَا النّاسُ‌ ، إنَّمَا الدُّنیا عَرَضٌ‌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حاضِرٌ یَأکُلُ‌ مِنهَا البَرُّ</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09" w:name="pg14436_161720"/>
    <w:bookmarkEnd w:id="309"/>
    <w:p>
      <w:pPr>
        <w:pStyle w:val="BookText"/>
      </w:pPr>
      <w:r>
        <w:rPr>
          <w:rFonts w:ascii="Amiri" w:hAnsi="Amiri" w:eastAsia="Amiri" w:cs="Amiri"/>
          <w:lang w:bidi="ar-SA"/>
          <w:color w:val="111111"/>
          <w:sz w:val="28"/>
          <w:szCs w:val="28"/>
          <w:rtl/>
        </w:rPr>
        <w:t xml:space="preserve">وَالفاجِرُ ، وَ الآخِرَةُ‌ وَعدٌ صادِقٌ‌ یَحکُمُ‌ فیها مَلِکٌ‌ عادِلٌ‌ ، یُحِقُّ‌ فیهَا الحَقَّ‌ ویُبطِلُ‌ الباطِلَ‌.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السنن الکبری:ج 3 ص 306 ح 5807 عن شداد بن أوس.</w:t>
      </w:r>
    </w:p>
    <w:p>
      <w:pPr>
        <w:pStyle w:val="Heading6"/>
      </w:pPr>
      <w:bookmarkStart w:id="1191" w:name="_Toc737"/>
      <w:r>
        <w:t>ج دارُ الجَزاءِ</w:t>
      </w:r>
      <w:bookmarkEnd w:id="1191"/>
    </w:p>
    <w:p>
      <w:pPr>
        <w:pStyle w:val="BookText"/>
      </w:pPr>
      <w:r>
        <w:rPr>
          <w:rFonts w:ascii="Times New Roman" w:hAnsi="Times New Roman" w:eastAsia="Times New Roman" w:cs="Times New Roman"/>
          <w:lang w:val="en-US" w:bidi="en-US"/>
          <w:color w:val="111111"/>
          <w:sz w:val="28"/>
          <w:szCs w:val="28"/>
          <w:rtl/>
        </w:rPr>
        <w:t xml:space="preserve">2515.</w:t>
      </w:r>
    </w:p>
    <w:p>
      <w:pPr>
        <w:pStyle w:val="BookText"/>
      </w:pPr>
      <w:r>
        <w:rPr>
          <w:rFonts w:ascii="Amiri" w:hAnsi="Amiri" w:eastAsia="Amiri" w:cs="Amiri"/>
          <w:lang w:bidi="ar-SA"/>
          <w:color w:val="111111"/>
          <w:sz w:val="28"/>
          <w:szCs w:val="28"/>
          <w:rtl/>
        </w:rPr>
        <w:t xml:space="preserve">رسول اللّه صلی اللّه علیه و آله: ما جَعَلَ‌ اللّهُ‌ عز و جل فِی الآخِرَةِ‌ غَیرَ دارَینِ‌:دارَ الثَّوابِ‌ ودارَ العِقابِ‌ ؛ الجَنَّةَ‌ وَالنّارَ ، وهُما دَرَجاتٌ‌. </w:t>
      </w:r>
      <w:r>
        <w:rPr>
          <w:rStyle w:val="FootnoteReference"/>
        </w:rPr>
        <w:footnoteReference w:id="817"/>
      </w:r>
    </w:p>
    <w:p>
      <w:pPr>
        <w:pStyle w:val="BookText"/>
      </w:pPr>
      <w:r>
        <w:rPr>
          <w:rFonts w:ascii="Times New Roman" w:hAnsi="Times New Roman" w:eastAsia="Times New Roman" w:cs="Times New Roman"/>
          <w:lang w:val="en-US" w:bidi="en-US"/>
          <w:color w:val="111111"/>
          <w:sz w:val="28"/>
          <w:szCs w:val="28"/>
          <w:rtl/>
        </w:rPr>
        <w:t xml:space="preserve">2516.</w:t>
      </w:r>
    </w:p>
    <w:p>
      <w:pPr>
        <w:pStyle w:val="BookText"/>
      </w:pPr>
      <w:r>
        <w:rPr>
          <w:rFonts w:ascii="Amiri" w:hAnsi="Amiri" w:eastAsia="Amiri" w:cs="Amiri"/>
          <w:lang w:bidi="ar-SA"/>
          <w:color w:val="111111"/>
          <w:sz w:val="28"/>
          <w:szCs w:val="28"/>
          <w:rtl/>
        </w:rPr>
        <w:t xml:space="preserve">عنه صلی اللّه علیه و آله: ألا وإنَّ‌ اللّهَ‌ خَلَقَ‌ الدُّنیا دارَ بَلوی ، وَالآخِرَةَ‌ دارَ عُقبی ، فَجَعَلَ‌ بَلوَی الدُّنیا لِثَوابِ‌ الآخِرَةِ‌ سَبَبا ، وثَوابَ‌ الآخِرَةِ‌ مِن بَلوَی الدُّنیا عِوَضا ، فَیَأخُذُ لِیُعطِیَ‌ ، ویَبتَلی لِیَجزِیَ‌ ، وإنَّها لَسَریعَةُ‌ الذَّهابِ‌ ، ووَشیکَةُ‌ الاِنقِلابِ‌ ، فَاحذَروا حَلاوَةَ‌ رِضاعِها لِمَرارَةِ‌ فِطامِها. </w:t>
      </w:r>
      <w:r>
        <w:rPr>
          <w:rStyle w:val="FootnoteReference"/>
        </w:rPr>
        <w:footnoteReference w:id="818"/>
      </w:r>
    </w:p>
    <w:p>
      <w:pPr>
        <w:pStyle w:val="Heading6"/>
      </w:pPr>
      <w:bookmarkStart w:id="1192" w:name="_Toc738"/>
      <w:r>
        <w:t>د دارٌ مَحفوفَةٌ‌ بِالمَکارِه</w:t>
      </w:r>
      <w:bookmarkEnd w:id="1192"/>
    </w:p>
    <w:p>
      <w:pPr>
        <w:pStyle w:val="BookText"/>
      </w:pPr>
      <w:r>
        <w:rPr>
          <w:rFonts w:ascii="Times New Roman" w:hAnsi="Times New Roman" w:eastAsia="Times New Roman" w:cs="Times New Roman"/>
          <w:lang w:val="en-US" w:bidi="en-US"/>
          <w:color w:val="111111"/>
          <w:sz w:val="28"/>
          <w:szCs w:val="28"/>
          <w:rtl/>
        </w:rPr>
        <w:t xml:space="preserve">2517.</w:t>
      </w:r>
    </w:p>
    <w:p>
      <w:pPr>
        <w:pStyle w:val="BookText"/>
      </w:pPr>
      <w:r>
        <w:rPr>
          <w:rFonts w:ascii="Amiri" w:hAnsi="Amiri" w:eastAsia="Amiri" w:cs="Amiri"/>
          <w:lang w:bidi="ar-SA"/>
          <w:color w:val="111111"/>
          <w:sz w:val="28"/>
          <w:szCs w:val="28"/>
          <w:rtl/>
        </w:rPr>
        <w:t xml:space="preserve">رسول اللّه صلی اللّه علیه و آله: ألا إنَّ‌ الآخِرَةَ‌ الیَومَ‌ مُحَفَّفَةٌ‌ بِالمَکارِهِ‌ ، وإنَّ‌ الدُّنیا مُحَفَّفَةٌ‌ بالشَّهواتِ‌.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193" w:name="_Toc739"/>
      <w:r>
        <w:t>ه دارٌ أحوالُها تَتبَعُ‌ الاِستِحقاقَ‌</w:t>
      </w:r>
      <w:bookmarkEnd w:id="1193"/>
    </w:p>
    <w:p>
      <w:pPr>
        <w:pStyle w:val="BookText"/>
      </w:pPr>
      <w:r>
        <w:rPr>
          <w:rFonts w:ascii="Times New Roman" w:hAnsi="Times New Roman" w:eastAsia="Times New Roman" w:cs="Times New Roman"/>
          <w:lang w:val="en-US" w:bidi="en-US"/>
          <w:color w:val="111111"/>
          <w:sz w:val="28"/>
          <w:szCs w:val="28"/>
          <w:rtl/>
        </w:rPr>
        <w:t xml:space="preserve">2518.</w:t>
      </w:r>
    </w:p>
    <w:p>
      <w:pPr>
        <w:pStyle w:val="BookText"/>
      </w:pPr>
      <w:r>
        <w:rPr>
          <w:rFonts w:ascii="Amiri" w:hAnsi="Amiri" w:eastAsia="Amiri" w:cs="Amiri"/>
          <w:lang w:bidi="ar-SA"/>
          <w:color w:val="111111"/>
          <w:sz w:val="28"/>
          <w:szCs w:val="28"/>
          <w:rtl/>
        </w:rPr>
        <w:t xml:space="preserve">رسول اللّه صلی اللّه علیه و آله: إنَّهُ‌ سُبحانَهُ‌ وتَعالی یُعطِی الدُّنیا لِمَن یُحِبُّ‌ ویُبغِضُ‌ ، ولا یُعطِیالآخِرَةَ‌ إلّا أهلَ‌ صِفوَتِهِ‌ ومَحَبَّتِهِ‌.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0" w:name="pg14436_161721"/>
    <w:bookmarkEnd w:id="310"/>
    <w:p>
      <w:pPr>
        <w:pStyle w:val="Heading6"/>
      </w:pPr>
      <w:bookmarkStart w:id="1194" w:name="_Toc740"/>
      <w:r>
        <w:t>4/1 الحَثُّ‌ عَلَی الاِهتِمامِ‌ بِالآخِرَةِ‌</w:t>
      </w:r>
      <w:bookmarkEnd w:id="1194"/>
    </w:p>
    <w:p>
      <w:pPr>
        <w:pStyle w:val="Heading6"/>
      </w:pPr>
      <w:bookmarkStart w:id="1195" w:name="_Toc741"/>
      <w:r>
        <w:t>الکتاب</w:t>
      </w:r>
      <w:bookmarkEnd w:id="1195"/>
    </w:p>
    <w:p>
      <w:pPr>
        <w:pStyle w:val="BookText"/>
      </w:pPr>
      <w:r>
        <w:rPr>
          <w:rFonts w:ascii="Amiri" w:hAnsi="Amiri" w:eastAsia="Amiri" w:cs="Amiri"/>
          <w:lang w:bidi="ar-SA"/>
          <w:color w:val="111111"/>
          <w:sz w:val="28"/>
          <w:szCs w:val="28"/>
          <w:rtl/>
        </w:rPr>
        <w:t xml:space="preserve">"وَ مَنْ‌ أَرادَ الْآخِرَةَ‌ وَ سَعی‌ لَها سَعْیَها وَ هُوَ مُؤْمِنٌ‌ فَأُولئِکَ‌ کانَ‌ سَعْیُهُمْ‌ مَشْکُوراً ". 1</w:t>
      </w:r>
    </w:p>
    <w:p>
      <w:pPr>
        <w:pStyle w:val="Heading6"/>
      </w:pPr>
      <w:bookmarkStart w:id="1196" w:name="_Toc742"/>
      <w:r>
        <w:t>الحدیث</w:t>
      </w:r>
      <w:bookmarkEnd w:id="1196"/>
    </w:p>
    <w:p>
      <w:pPr>
        <w:pStyle w:val="BookText"/>
      </w:pPr>
      <w:r>
        <w:rPr>
          <w:rFonts w:ascii="Times New Roman" w:hAnsi="Times New Roman" w:eastAsia="Times New Roman" w:cs="Times New Roman"/>
          <w:lang w:val="en-US" w:bidi="en-US"/>
          <w:color w:val="111111"/>
          <w:sz w:val="28"/>
          <w:szCs w:val="28"/>
          <w:rtl/>
        </w:rPr>
        <w:t xml:space="preserve">2519.</w:t>
      </w:r>
    </w:p>
    <w:p>
      <w:pPr>
        <w:pStyle w:val="BookText"/>
      </w:pPr>
      <w:r>
        <w:rPr>
          <w:rFonts w:ascii="Amiri" w:hAnsi="Amiri" w:eastAsia="Amiri" w:cs="Amiri"/>
          <w:lang w:bidi="ar-SA"/>
          <w:color w:val="111111"/>
          <w:sz w:val="28"/>
          <w:szCs w:val="28"/>
          <w:rtl/>
        </w:rPr>
        <w:t xml:space="preserve">رسول اللّه صلی اللّه علیه و آله: اجعَلوا هِمَّتَکُم الآخِرَةَ‌ ، لا یَنفَدُ فیها ثَوابُ‌ المَرضِیِّ‌ عَنهُ‌ ، ولا یَنقَطِعُ‌ فیها عِقابُ‌ المَسخوطِ‍‌ عَلَیهِ‌. </w:t>
      </w:r>
      <w:r>
        <w:rPr>
          <w:rStyle w:val="FootnoteReference"/>
        </w:rPr>
        <w:footnoteReference w:id="819"/>
      </w:r>
    </w:p>
    <w:p>
      <w:pPr>
        <w:pStyle w:val="BookText"/>
      </w:pPr>
      <w:r>
        <w:rPr>
          <w:rFonts w:ascii="Times New Roman" w:hAnsi="Times New Roman" w:eastAsia="Times New Roman" w:cs="Times New Roman"/>
          <w:lang w:val="en-US" w:bidi="en-US"/>
          <w:color w:val="111111"/>
          <w:sz w:val="28"/>
          <w:szCs w:val="28"/>
          <w:rtl/>
        </w:rPr>
        <w:t xml:space="preserve">2520.</w:t>
      </w:r>
    </w:p>
    <w:p>
      <w:pPr>
        <w:pStyle w:val="BookText"/>
      </w:pPr>
      <w:r>
        <w:rPr>
          <w:rFonts w:ascii="Amiri" w:hAnsi="Amiri" w:eastAsia="Amiri" w:cs="Amiri"/>
          <w:lang w:bidi="ar-SA"/>
          <w:color w:val="111111"/>
          <w:sz w:val="28"/>
          <w:szCs w:val="28"/>
          <w:rtl/>
        </w:rPr>
        <w:t xml:space="preserve">عنه صلی اللّه علیه و آله: اجعَلوا آخِرَتَکُم لِأَنفُسِکُم ، وسَعیَکُم لِمُستَقَرِّکُم. </w:t>
      </w:r>
      <w:r>
        <w:rPr>
          <w:rStyle w:val="FootnoteReference"/>
        </w:rPr>
        <w:footnoteReference w:id="820"/>
      </w:r>
    </w:p>
    <w:p>
      <w:pPr>
        <w:pStyle w:val="BookText"/>
      </w:pPr>
      <w:r>
        <w:rPr>
          <w:rFonts w:ascii="Times New Roman" w:hAnsi="Times New Roman" w:eastAsia="Times New Roman" w:cs="Times New Roman"/>
          <w:lang w:val="en-US" w:bidi="en-US"/>
          <w:color w:val="111111"/>
          <w:sz w:val="28"/>
          <w:szCs w:val="28"/>
          <w:rtl/>
        </w:rPr>
        <w:t xml:space="preserve">2521.</w:t>
      </w:r>
    </w:p>
    <w:p>
      <w:pPr>
        <w:pStyle w:val="BookText"/>
      </w:pPr>
      <w:r>
        <w:rPr>
          <w:rFonts w:ascii="Amiri" w:hAnsi="Amiri" w:eastAsia="Amiri" w:cs="Amiri"/>
          <w:lang w:bidi="ar-SA"/>
          <w:color w:val="111111"/>
          <w:sz w:val="28"/>
          <w:szCs w:val="28"/>
          <w:rtl/>
        </w:rPr>
        <w:t xml:space="preserve">عنه صلی اللّه علیه و آله: اللّهُمَّ‌ لا عَیشَ‌ إلّا عَیشُ‌ الآخِرَةِ‌. </w:t>
      </w:r>
      <w:r>
        <w:rPr>
          <w:rStyle w:val="FootnoteReference"/>
        </w:rPr>
        <w:footnoteReference w:id="821"/>
      </w:r>
    </w:p>
    <w:p>
      <w:pPr>
        <w:pStyle w:val="BookText"/>
      </w:pPr>
      <w:r>
        <w:rPr>
          <w:rFonts w:ascii="Times New Roman" w:hAnsi="Times New Roman" w:eastAsia="Times New Roman" w:cs="Times New Roman"/>
          <w:lang w:val="en-US" w:bidi="en-US"/>
          <w:color w:val="111111"/>
          <w:sz w:val="28"/>
          <w:szCs w:val="28"/>
          <w:rtl/>
        </w:rPr>
        <w:t xml:space="preserve">2522.</w:t>
      </w:r>
    </w:p>
    <w:p>
      <w:pPr>
        <w:pStyle w:val="BookText"/>
      </w:pPr>
      <w:r>
        <w:rPr>
          <w:rFonts w:ascii="Amiri" w:hAnsi="Amiri" w:eastAsia="Amiri" w:cs="Amiri"/>
          <w:lang w:bidi="ar-SA"/>
          <w:color w:val="111111"/>
          <w:sz w:val="28"/>
          <w:szCs w:val="28"/>
          <w:rtl/>
        </w:rPr>
        <w:t xml:space="preserve">عنه صلی اللّه علیه و آله: خِیارُکُم عِندَ اللّهِ‌ أزهَدُکُم فِی الدُّنیا وأرغَبُکُم فِی الآخِرَةِ‌. </w:t>
      </w:r>
      <w:r>
        <w:rPr>
          <w:rStyle w:val="FootnoteReference"/>
        </w:rPr>
        <w:footnoteReference w:id="822"/>
      </w:r>
    </w:p>
    <w:p>
      <w:pPr>
        <w:pStyle w:val="BookText"/>
      </w:pPr>
      <w:r>
        <w:rPr>
          <w:rFonts w:ascii="Times New Roman" w:hAnsi="Times New Roman" w:eastAsia="Times New Roman" w:cs="Times New Roman"/>
          <w:lang w:val="en-US" w:bidi="en-US"/>
          <w:color w:val="111111"/>
          <w:sz w:val="28"/>
          <w:szCs w:val="28"/>
          <w:rtl/>
        </w:rPr>
        <w:t xml:space="preserve">2523.</w:t>
      </w:r>
    </w:p>
    <w:p>
      <w:pPr>
        <w:pStyle w:val="BookText"/>
      </w:pPr>
      <w:r>
        <w:rPr>
          <w:rFonts w:ascii="Amiri" w:hAnsi="Amiri" w:eastAsia="Amiri" w:cs="Amiri"/>
          <w:lang w:bidi="ar-SA"/>
          <w:color w:val="111111"/>
          <w:sz w:val="28"/>
          <w:szCs w:val="28"/>
          <w:rtl/>
        </w:rPr>
        <w:t xml:space="preserve">عنه صلی اللّه علیه و آله: أیُّهَا النّاسُ‌ ، اسعَوا فی فَکاکِ‌ رِقابِکُم ، وَاعمَلُوا الخَیرَ لِیَومِ‌ فَقرِکُم وفاقَتِکُم. </w:t>
      </w:r>
      <w:r>
        <w:rPr>
          <w:rStyle w:val="FootnoteReference"/>
        </w:rPr>
        <w:footnoteReference w:id="823"/>
      </w:r>
    </w:p>
    <w:p>
      <w:pPr>
        <w:pStyle w:val="BookText"/>
      </w:pPr>
      <w:r>
        <w:rPr>
          <w:rFonts w:ascii="Times New Roman" w:hAnsi="Times New Roman" w:eastAsia="Times New Roman" w:cs="Times New Roman"/>
          <w:lang w:val="en-US" w:bidi="en-US"/>
          <w:color w:val="111111"/>
          <w:sz w:val="28"/>
          <w:szCs w:val="28"/>
          <w:rtl/>
        </w:rPr>
        <w:t xml:space="preserve">2524.</w:t>
      </w:r>
    </w:p>
    <w:p>
      <w:pPr>
        <w:pStyle w:val="BookText"/>
      </w:pPr>
      <w:r>
        <w:rPr>
          <w:rFonts w:ascii="Amiri" w:hAnsi="Amiri" w:eastAsia="Amiri" w:cs="Amiri"/>
          <w:lang w:bidi="ar-SA"/>
          <w:color w:val="111111"/>
          <w:sz w:val="28"/>
          <w:szCs w:val="28"/>
          <w:rtl/>
        </w:rPr>
        <w:t xml:space="preserve">عنه صلی اللّه علیه و آله: اللَّیلُ‌ وَالنَّهارُ مَطِیَّتانِ‌ ، فَارکَبوهُما بَلاغا إلَی الآخِرَةِ‌. </w:t>
      </w:r>
      <w:r>
        <w:rPr>
          <w:rStyle w:val="FootnoteReference"/>
        </w:rPr>
        <w:footnoteReference w:id="824"/>
      </w:r>
    </w:p>
    <w:p>
      <w:pPr>
        <w:pStyle w:val="BookText"/>
      </w:pPr>
      <w:r>
        <w:rPr>
          <w:rFonts w:ascii="Times New Roman" w:hAnsi="Times New Roman" w:eastAsia="Times New Roman" w:cs="Times New Roman"/>
          <w:lang w:val="en-US" w:bidi="en-US"/>
          <w:color w:val="111111"/>
          <w:sz w:val="28"/>
          <w:szCs w:val="28"/>
          <w:rtl/>
        </w:rPr>
        <w:t xml:space="preserve">2525.</w:t>
      </w:r>
    </w:p>
    <w:p>
      <w:pPr>
        <w:pStyle w:val="BookText"/>
      </w:pPr>
      <w:r>
        <w:rPr>
          <w:rFonts w:ascii="Amiri" w:hAnsi="Amiri" w:eastAsia="Amiri" w:cs="Amiri"/>
          <w:lang w:bidi="ar-SA"/>
          <w:color w:val="111111"/>
          <w:sz w:val="28"/>
          <w:szCs w:val="28"/>
          <w:rtl/>
        </w:rPr>
        <w:t xml:space="preserve">صحیح البخاری عن أنس فی أحداثِ‌ غَزوَةِ‌ الخَندَقِ‌: جَعَلَ‌ المُهاجِرونَ‌ وَالأَنصارُ یَحفِرونَ‌ الخَندَقَ‌ حَولَ‌ المَدینَةِ‌ ، ویَنقُلونَ‌ التُّرابَ‌ عَلی مُتونِهِم وهُم یَقولونَ‌: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1" w:name="pg14436_161722"/>
    <w:bookmarkEnd w:id="311"/>
    <w:p>
      <w:pPr>
        <w:pStyle w:val="BookText"/>
      </w:pPr>
      <w:r>
        <w:rPr>
          <w:rFonts w:ascii="Amiri" w:hAnsi="Amiri" w:eastAsia="Amiri" w:cs="Amiri"/>
          <w:lang w:bidi="ar-SA"/>
          <w:color w:val="111111"/>
          <w:sz w:val="28"/>
          <w:szCs w:val="28"/>
          <w:rtl/>
        </w:rPr>
        <w:t xml:space="preserve">نَحنُ‌ الَّذینَ‌ بایَعوا مُحَمَّدا  عَلَی الإِسلامِ‌ ما بَقینا أبَدا</w:t>
      </w:r>
    </w:p>
    <w:p>
      <w:pPr>
        <w:pStyle w:val="BookText"/>
      </w:pPr>
      <w:r>
        <w:rPr>
          <w:rFonts w:ascii="Amiri" w:hAnsi="Amiri" w:eastAsia="Amiri" w:cs="Amiri"/>
          <w:lang w:bidi="ar-SA"/>
          <w:color w:val="111111"/>
          <w:sz w:val="28"/>
          <w:szCs w:val="28"/>
          <w:rtl/>
        </w:rPr>
        <w:t xml:space="preserve">قالَ‌:یَقولُ‌ النَّبِیُّ‌ صلی اللّه علیه و آله وهُوَ یُجیبُهُم:"اللّهُمَّ‌ إنَّهُ‌ لا خَیرَ إلّا خَیرُ الآخِرَةِ‌ ، فَبارِک لِلأَنصارِ وَالمُهاجِرَةِ‌".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صحیح البخاری:ج 4 ص 1504 ح 3874.</w:t>
      </w:r>
    </w:p>
    <w:p>
      <w:pPr>
        <w:pStyle w:val="Heading6"/>
      </w:pPr>
      <w:bookmarkStart w:id="1197" w:name="_Toc743"/>
      <w:r>
        <w:t>5/1 کونوا من أبناء الآخرة</w:t>
      </w:r>
      <w:bookmarkEnd w:id="1197"/>
    </w:p>
    <w:p>
      <w:pPr>
        <w:pStyle w:val="BookText"/>
      </w:pPr>
      <w:r>
        <w:rPr>
          <w:rFonts w:ascii="Times New Roman" w:hAnsi="Times New Roman" w:eastAsia="Times New Roman" w:cs="Times New Roman"/>
          <w:lang w:val="en-US" w:bidi="en-US"/>
          <w:color w:val="111111"/>
          <w:sz w:val="28"/>
          <w:szCs w:val="28"/>
          <w:rtl/>
        </w:rPr>
        <w:t xml:space="preserve">2526.</w:t>
      </w:r>
    </w:p>
    <w:p>
      <w:pPr>
        <w:pStyle w:val="BookText"/>
      </w:pPr>
      <w:r>
        <w:rPr>
          <w:rFonts w:ascii="Amiri" w:hAnsi="Amiri" w:eastAsia="Amiri" w:cs="Amiri"/>
          <w:lang w:bidi="ar-SA"/>
          <w:color w:val="111111"/>
          <w:sz w:val="28"/>
          <w:szCs w:val="28"/>
          <w:rtl/>
        </w:rPr>
        <w:t xml:space="preserve">رسول اللّه صلی اللّه علیه و آله: أیُّهَا النّاسُ‌ ، کونوا مِن أبناءِ الآخِرَةِ‌ ولا تَکونوا مِن أبناءِ الدُّنیا ؛ فَإِنَّ‌ کُلَّ‌ امٍّ‌ یَتبَعُها وَلَدُها...فَاعمَلوا وأنتُم مِنَ‌ اللّهِ‌ عَلی حَذَرٍ ، وَاعلَموا أنَّکُم مَعروضونَ‌ عَلی أعمالِکُم وأنَّکُم مُلاقُو اللّهِ‌ لابُدَّ مِنهُ‌ "فَمَنْ‌ یَعْمَلْ‌ مِثْقالَ‌ ذَرَّةٍ‌ خَیْراً یَرَهُ‌ * وَ مَنْ‌ یَعْمَلْ‌ مِثْقالَ‌ ذَرَّةٍ‌ شَرًّا یَرَهُ‌"  </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r>
        <w:rPr>
          <w:rStyle w:val="FootnoteReference"/>
        </w:rPr>
        <w:footnoteReference w:id="827"/>
      </w:r>
    </w:p>
    <w:p>
      <w:pPr>
        <w:pStyle w:val="BookText"/>
      </w:pPr>
      <w:r>
        <w:rPr>
          <w:rFonts w:ascii="Times New Roman" w:hAnsi="Times New Roman" w:eastAsia="Times New Roman" w:cs="Times New Roman"/>
          <w:lang w:val="en-US" w:bidi="en-US"/>
          <w:color w:val="111111"/>
          <w:sz w:val="28"/>
          <w:szCs w:val="28"/>
          <w:rtl/>
        </w:rPr>
        <w:t xml:space="preserve">2527.</w:t>
      </w:r>
    </w:p>
    <w:p>
      <w:pPr>
        <w:pStyle w:val="BookText"/>
      </w:pPr>
      <w:r>
        <w:rPr>
          <w:rFonts w:ascii="Amiri" w:hAnsi="Amiri" w:eastAsia="Amiri" w:cs="Amiri"/>
          <w:lang w:bidi="ar-SA"/>
          <w:color w:val="111111"/>
          <w:sz w:val="28"/>
          <w:szCs w:val="28"/>
          <w:rtl/>
        </w:rPr>
        <w:t xml:space="preserve">عنه صلی اللّه علیه و آله: إنَّ‌ لِلدُّنیا أبناءً ولِلآخِرَةِ‌ أبناءً ، فَکونوا مِن أبناءِ الآخِرَةِ‌ ولا تَکونوامِن أبناءِ الدُّنیا ؛ فَإِنَّ‌ کُلَّ‌ وَلَدٍ یَتبَعُ‌ بِاُمِّهِ‌ ، وإنَّ‌ الدُّنیا قَد تَرَحَّلَت مُدبِرَةً‌ ، وَالآخِرَةَ‌ قَد تَجَمَّلَت مُقبِلَةً‌. </w:t>
      </w:r>
      <w:r>
        <w:rPr>
          <w:rStyle w:val="FootnoteReference"/>
        </w:rPr>
        <w:footnoteReference w:id="828"/>
      </w:r>
    </w:p>
    <w:p>
      <w:pPr>
        <w:pStyle w:val="BookText"/>
      </w:pPr>
      <w:r>
        <w:rPr>
          <w:rFonts w:ascii="Times New Roman" w:hAnsi="Times New Roman" w:eastAsia="Times New Roman" w:cs="Times New Roman"/>
          <w:lang w:val="en-US" w:bidi="en-US"/>
          <w:color w:val="111111"/>
          <w:sz w:val="28"/>
          <w:szCs w:val="28"/>
          <w:rtl/>
        </w:rPr>
        <w:t xml:space="preserve">2528.</w:t>
      </w:r>
    </w:p>
    <w:p>
      <w:pPr>
        <w:pStyle w:val="BookText"/>
      </w:pPr>
      <w:r>
        <w:rPr>
          <w:rFonts w:ascii="Amiri" w:hAnsi="Amiri" w:eastAsia="Amiri" w:cs="Amiri"/>
          <w:lang w:bidi="ar-SA"/>
          <w:color w:val="111111"/>
          <w:sz w:val="28"/>
          <w:szCs w:val="28"/>
          <w:rtl/>
        </w:rPr>
        <w:t xml:space="preserve">عنه صلی اللّه علیه و آله: هذِهِ‌ الدُّنیا قَدِ ارتَحَلَت مُدبِرَةً‌ وهذِهِ‌ الآخِرَةُ‌ قَدِ ارتَحَلَت مُقبِلَةً‌ ولِکُلِّ‌ واحِدَةٍ‌ مِنهُما بَنونَ‌ ؛ فَإِنِ‌ استَطَعتُم أن تَکونوا مِن أبناءِ الآخِرَةِ‌ ولا تَکونوا مِن أبناءِ الدُّنیا فَافعَلوا ؛ فَإِنَّکُمُ‌ الیَومَ‌ فی دارِ عَمَلٍ‌ ولا حِسابَ‌ ، وأنتُم غَدا فی دارِ حِسابٍ‌ ولا عَمَلَ‌. </w:t>
      </w:r>
      <w:r>
        <w:rPr>
          <w:rStyle w:val="FootnoteReference"/>
        </w:rPr>
        <w:footnoteReference w:id="829"/>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12" w:name="pg14436_161723"/>
    <w:bookmarkEnd w:id="312"/>
    <w:p>
      <w:pPr>
        <w:pStyle w:val="Heading6"/>
      </w:pPr>
      <w:bookmarkStart w:id="1198" w:name="_Toc744"/>
      <w:r>
        <w:t>6/1 خَصائِصُ‌ أبناءِ الآخِرَةِ‌</w:t>
      </w:r>
      <w:bookmarkEnd w:id="1198"/>
    </w:p>
    <w:p>
      <w:pPr>
        <w:pStyle w:val="Heading6"/>
      </w:pPr>
      <w:bookmarkStart w:id="1199" w:name="_Toc745"/>
      <w:r>
        <w:t>الکتاب</w:t>
      </w:r>
      <w:bookmarkEnd w:id="1199"/>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 1</w:t>
      </w:r>
    </w:p>
    <w:p>
      <w:pPr>
        <w:pStyle w:val="Heading6"/>
      </w:pPr>
      <w:bookmarkStart w:id="1200" w:name="_Toc746"/>
      <w:r>
        <w:t>الحدیث</w:t>
      </w:r>
      <w:bookmarkEnd w:id="1200"/>
    </w:p>
    <w:p>
      <w:pPr>
        <w:pStyle w:val="BookText"/>
      </w:pPr>
      <w:r>
        <w:rPr>
          <w:rFonts w:ascii="Times New Roman" w:hAnsi="Times New Roman" w:eastAsia="Times New Roman" w:cs="Times New Roman"/>
          <w:lang w:val="en-US" w:bidi="en-US"/>
          <w:color w:val="111111"/>
          <w:sz w:val="28"/>
          <w:szCs w:val="28"/>
          <w:rtl/>
        </w:rPr>
        <w:t xml:space="preserve">2529.</w:t>
      </w:r>
    </w:p>
    <w:p>
      <w:pPr>
        <w:pStyle w:val="BookText"/>
      </w:pPr>
      <w:r>
        <w:rPr>
          <w:rFonts w:ascii="Amiri" w:hAnsi="Amiri" w:eastAsia="Amiri" w:cs="Amiri"/>
          <w:lang w:bidi="ar-SA"/>
          <w:color w:val="111111"/>
          <w:sz w:val="28"/>
          <w:szCs w:val="28"/>
          <w:rtl/>
        </w:rPr>
        <w:t xml:space="preserve">رسول اللّه صلی اللّه علیه و آله فی قَولِ‌ اللّهِ‌ عز و جل: "تِلْکَ‌ الدّارُ الْآخِرَةُ‌ نَجْعَلُها لِلَّذِینَ‌ لا یُرِیدُونَ‌ عُلُوًّا فِی الْأَرْضِ‌ وَ لا فَساداً"   :التَّجَبُّرُ فِی الأَرضِ‌ وَالأَخذُ بِغَیرِ الحَقِّ‌. </w:t>
      </w:r>
      <w:r>
        <w:rPr>
          <w:rStyle w:val="FootnoteReference"/>
        </w:rPr>
        <w:footnoteReference w:id="830"/>
      </w:r>
    </w:p>
    <w:p>
      <w:pPr>
        <w:pStyle w:val="BookText"/>
      </w:pPr>
      <w:r>
        <w:rPr>
          <w:rFonts w:ascii="Times New Roman" w:hAnsi="Times New Roman" w:eastAsia="Times New Roman" w:cs="Times New Roman"/>
          <w:lang w:val="en-US" w:bidi="en-US"/>
          <w:color w:val="111111"/>
          <w:sz w:val="28"/>
          <w:szCs w:val="28"/>
          <w:rtl/>
        </w:rPr>
        <w:t xml:space="preserve">2530.</w:t>
      </w:r>
    </w:p>
    <w:p>
      <w:pPr>
        <w:pStyle w:val="BookText"/>
      </w:pPr>
      <w:r>
        <w:rPr>
          <w:rFonts w:ascii="Amiri" w:hAnsi="Amiri" w:eastAsia="Amiri" w:cs="Amiri"/>
          <w:lang w:bidi="ar-SA"/>
          <w:color w:val="111111"/>
          <w:sz w:val="28"/>
          <w:szCs w:val="28"/>
          <w:rtl/>
        </w:rPr>
        <w:t xml:space="preserve">الأمالی للطوسی عن عبد اللّه بن مسعود: نَعی إلَینا حَبیبُنا ونَبِیُّنا صلی اللّه علیه و آله نَفسَهُ‌ فَبِأَبیواُمّی ونَفسی لَهُ‌ الفِداءُ! قَبلَ‌ مَوتِهِ‌ بِشَهرٍ ، فَلَمّا دَنَا الفِراقُ‌ جَمَعَنا فی بَیتٍ‌ فَنَظَرَ إلَینا فَدَمَعَت عَیناهُ‌ ، ثُمَّ‌ قالَ‌:مَرحَبا بِکُم ، حَیّاکُمُ‌ اللّهُ‌ ، حَفِظَکُمُ‌ اللّهُ‌ ، نَصَرَکُمُ‌ اللّهُ‌ ، نَفَعَکُمُ‌ اللّهُ‌ ، هَداکُمُ‌ اللّهُ‌ ، وَفَّقَکُمُ‌ اللّهُ‌ ، سَلَّمَکُمُ‌ اللّهُ‌ ، قَبِلَکُمُ‌ اللّهُ‌ ، رَزَقَکُمُ‌ اللّهُ‌ ، رَفَعَکُمُ‌ اللّهُ‌! اوصیکُم بِتَقوَی اللّهِ‌ ، واُوصِی اللّهَ‌ بِکُم إنّی لَکُم نَذیرٌ مُبینٌ‌ ، ألّا تَعلوا عَلَی اللّهِ‌ فی عِبادِهِ‌ وبِلادِهِ‌ ؛ فَإِنَّ‌ اللّهَ‌ تَعالی قالَ‌ لی ولَکُم: "تِلْکَ‌ الدّارُ الْآخِرَةُ‌ نَجْعَلُها لِلَّذِینَ‌ لا یُرِیدُونَ‌ عُلُوًّا فِی الْأَرْضِ‌ وَ لا فَساداً وَ الْعاقِبَةُ‌ لِلْمُتَّقِینَ‌"  وقالَ‌ سُبحانَهُ‌: "أَ لَیْسَ‌ فِی جَهَنَّمَ‌ مَثْویً‌ لِلْمُتَکَبِّرِینَ‌"   </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r>
        <w:rPr>
          <w:rStyle w:val="FootnoteReference"/>
        </w:rPr>
        <w:footnoteReference w:id="832"/>
      </w:r>
    </w:p>
    <w:p>
      <w:pPr>
        <w:pStyle w:val="BookText"/>
      </w:pPr>
      <w:r>
        <w:rPr>
          <w:rFonts w:ascii="Times New Roman" w:hAnsi="Times New Roman" w:eastAsia="Times New Roman" w:cs="Times New Roman"/>
          <w:lang w:val="en-US" w:bidi="en-US"/>
          <w:color w:val="111111"/>
          <w:sz w:val="28"/>
          <w:szCs w:val="28"/>
          <w:rtl/>
        </w:rPr>
        <w:t xml:space="preserve">2531.</w:t>
      </w:r>
    </w:p>
    <w:p>
      <w:pPr>
        <w:pStyle w:val="BookText"/>
      </w:pPr>
      <w:r>
        <w:rPr>
          <w:rFonts w:ascii="Amiri" w:hAnsi="Amiri" w:eastAsia="Amiri" w:cs="Amiri"/>
          <w:lang w:bidi="ar-SA"/>
          <w:color w:val="111111"/>
          <w:sz w:val="28"/>
          <w:szCs w:val="28"/>
          <w:rtl/>
        </w:rPr>
        <w:t xml:space="preserve">رسول اللّه صلی اللّه علیه و آله: مَن أرادَ الآخِرَةَ‌ تَرَکَ‌ زینَةَ‌ الدُّنیا ؛ فَمَن فَعَلَ‌ ذلِکَ‌ فَقَدِ استَحیامِن اللّهِ‌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الحَیاءِ.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سنن الترمذی:ج 4 ص 637 ح 2458 عن ابن مسعود ؛ کنزالفوائد:ج 1 ص 217 ، [1]بحار الأنوار:ج 6 ص 131 ح 25. [2]</w:t>
      </w:r>
    </w:p>
    <w:p>
      <w:pPr>
        <w:pStyle w:val="BookText"/>
      </w:pPr>
      <w:r>
        <w:rPr>
          <w:rFonts w:ascii="Times New Roman" w:hAnsi="Times New Roman" w:eastAsia="Times New Roman" w:cs="Times New Roman"/>
          <w:lang w:val="en-US" w:bidi="en-US"/>
          <w:color w:val="111111"/>
          <w:sz w:val="28"/>
          <w:szCs w:val="28"/>
          <w:rtl/>
        </w:rPr>
        <w:t xml:space="preserve">2532.</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تَعالی...یا أحمَدُ ، إنَّ‌ أهلَ‌ الخَیرِ وأهلَ‌ الآخِرَةِ‌ رَقیقَةٌ‌ وُجوهُهُم ، کَثیرٌ حَیاؤُهُم ، قَلیلٌ‌ حُمقُهُم ، کَثیرٌ نَفعُهُم ، قَلیلٌ‌ مَکرُهُم ، النّاسُ‌ مِنهُم فی راحَةٍ‌ ، أنفُسُهُم مِنهُم فی تَعَبٍ‌ ، کَلامُهُم مَوزونٌ‌ ، مُحاسِبینَ‌ لِأَنفُسِهِم مُتَعَیِّبینَ‌ </w:t>
      </w:r>
      <w:r>
        <w:rPr>
          <w:rStyle w:val="FootnoteReference"/>
        </w:rPr>
        <w:footnoteReference w:id="834"/>
      </w:r>
      <w:r>
        <w:rPr>
          <w:rFonts w:ascii="Amiri" w:hAnsi="Amiri" w:eastAsia="Amiri" w:cs="Amiri"/>
          <w:lang w:bidi="ar-SA"/>
          <w:color w:val="111111"/>
          <w:sz w:val="28"/>
          <w:szCs w:val="28"/>
          <w:rtl/>
        </w:rPr>
        <w:t xml:space="preserve">لَها ، تَنامُ‌ أعیُنُهُم ولا تَنامُ‌ قُلوبُهُم ، أعیُنُهم باکِیَةٌ‌ وقُلوبُهُم ذاکِرَةٌ‌ ، إذا کُتِبَ‌ النّاسُ‌ مِنَ‌ الغافِلینَ‌ کُتِبوا مِنَ‌ الذّاکِرینَ‌ ، فی أوَّلِ‌ النِّعمَةِ‌ یَحمَدونَ‌ وفی آخِرِها یَشکُرونَ‌ ، دُعاؤُهُم عِندَ اللّهِ‌ مَرفوعٌ‌ وکَلامُهُم مَسموعٌ‌ ، تَفرَحُ‌ بِهِمُ‌ المَلائِکَةُ‌ ویَدورُ دُعاؤُهُم تَحتَ‌ الحُجُبِ‌ ، یُحِبُّ‌ الرَّبُّ‌ أن یَسمَعَ‌ کَلامَهُم کَما تُحِبُّ‌ الوالِدَةُ‌ الوَلَدَ ولا یُشغَلونَ‌ عَنهُ‌ طَرفَةَ‌ عَینٍ‌ ، ولا یُریدونَ‌ کَثرَةَ‌ الطَّعامِ‌ ولا کَثرَةَ‌ الکَلامِ‌ ولا کَثرَةَ‌ اللِّباسِ‌ ، النّاسُ‌ عِندَهُم مَوتی وَاللّهُ‌ عِندَهُم حَیٌّ‌ کَریمٌ‌ ، یَدعونَ‌ المُدبِرینَ‌ کَرَما ویَزیدونَ‌ المُقبِلینَ‌ تَلَطُّفا ، قَد صارَتِ‌ الدُّنیا وَالآخِرَةُ‌ عِندَهُم واحِدَةً‌. </w:t>
      </w:r>
      <w:r>
        <w:rPr>
          <w:rStyle w:val="FootnoteReference"/>
        </w:rPr>
        <w:footnoteReference w:id="835"/>
      </w:r>
    </w:p>
    <w:p>
      <w:pPr>
        <w:pStyle w:val="BookText"/>
      </w:pPr>
      <w:r>
        <w:rPr>
          <w:rFonts w:ascii="Times New Roman" w:hAnsi="Times New Roman" w:eastAsia="Times New Roman" w:cs="Times New Roman"/>
          <w:lang w:val="en-US" w:bidi="en-US"/>
          <w:color w:val="111111"/>
          <w:sz w:val="28"/>
          <w:szCs w:val="28"/>
          <w:rtl/>
        </w:rPr>
        <w:t xml:space="preserve">2533.</w:t>
      </w:r>
    </w:p>
    <w:p>
      <w:pPr>
        <w:pStyle w:val="BookText"/>
      </w:pPr>
      <w:r>
        <w:rPr>
          <w:rFonts w:ascii="Amiri" w:hAnsi="Amiri" w:eastAsia="Amiri" w:cs="Amiri"/>
          <w:lang w:bidi="ar-SA"/>
          <w:color w:val="111111"/>
          <w:sz w:val="28"/>
          <w:szCs w:val="28"/>
          <w:rtl/>
        </w:rPr>
        <w:t xml:space="preserve">عنه علیه السلام فی ذِکرِ حَدیثِ‌ مِعراج النَّبِیّ‌ صلی اللّه علیه و آله: قالَ‌ اللّهُ‌ عز و جل:...یا أحمَدُ ، إنَّ‌ أهلَ‌ الآخِرَةِ‌ لا یَهنَؤُهُمُ‌ الطَّعامُ‌ مُنذُ عَرَفوا رَبَّهُم ، ولایَشغَلُهُم مُصیبَةٌ‌ مُنذُ عَرَفوا سَیِّئاتِهِم ، یَبکونَ‌ عَلی خَطایاهُم ، یُتعِبونَ‌ أنفُسَهُم ولا یُریحونَها ، وإنَّ‌ راحَةَ‌ أهلِ‌ الجَنَّةِ‌ فِی المَوتِ‌ ، وَالآخِرَةُ‌ مُستَراحُ‌ العابِدینَ‌ ، مُؤنِسُهُم دُموعُهُمُ‌ الَّتی تَفیضُ‌ عَلی خُدودِهِم ، وجُلوسُهُم مَعَ‌ المَلائِکَةِ‌ الَّذینَ‌ عَن أیمانِهِم وعَن شَمائِلِهِم ، ومُناجاتُهُم مَعَ‌ الجَلیلِ‌ الَّذی فَوقَ‌ عَرشِهِ‌. </w:t>
      </w:r>
      <w:r>
        <w:rPr>
          <w:rStyle w:val="FootnoteReference"/>
        </w:rPr>
        <w:footnoteReference w:id="836"/>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13" w:name="pg14436_161725"/>
    <w:bookmarkEnd w:id="313"/>
    <w:p>
      <w:pPr>
        <w:pStyle w:val="Heading6"/>
      </w:pPr>
      <w:bookmarkStart w:id="1201" w:name="_Toc747"/>
      <w:r>
        <w:t>7/1 التَّحذیر</w:t>
      </w:r>
      <w:bookmarkEnd w:id="1201"/>
    </w:p>
    <w:p>
      <w:pPr>
        <w:pStyle w:val="BookText"/>
      </w:pPr>
      <w:r>
        <w:rPr>
          <w:rFonts w:ascii="Times New Roman" w:hAnsi="Times New Roman" w:eastAsia="Times New Roman" w:cs="Times New Roman"/>
          <w:lang w:val="en-US" w:bidi="en-US"/>
          <w:color w:val="111111"/>
          <w:sz w:val="28"/>
          <w:szCs w:val="28"/>
          <w:rtl/>
        </w:rPr>
        <w:t xml:space="preserve">2534.</w:t>
      </w:r>
    </w:p>
    <w:p>
      <w:pPr>
        <w:pStyle w:val="BookText"/>
      </w:pPr>
      <w:r>
        <w:rPr>
          <w:rFonts w:ascii="Amiri" w:hAnsi="Amiri" w:eastAsia="Amiri" w:cs="Amiri"/>
          <w:lang w:bidi="ar-SA"/>
          <w:color w:val="111111"/>
          <w:sz w:val="28"/>
          <w:szCs w:val="28"/>
          <w:rtl/>
        </w:rPr>
        <w:t xml:space="preserve">رسول اللّه صلی اللّه علیه و آله: إنَّ‌ اللّهَ‌ یُبغِضُ‌ کُلَّ‌ جَعظَرِیٍّ‌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جَوّاظٍ‍‌</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سَخّابٍ‌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بِالأَسواقِ‌ ، جیفَهٍ‌بِاللَّیلِ‌ حِمارٍ بِالنَّهارِ ، عالِمٍ‌ بِأَمرِ الدُّنیا جاهِلٍ‌ بِأَمرِ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202" w:name="_Toc748"/>
      <w:r>
        <w:t>8/1 حَدُّ الاِهتِمامِ‌ بِالآخِرَةِ‌</w:t>
      </w:r>
      <w:bookmarkEnd w:id="1202"/>
    </w:p>
    <w:p>
      <w:pPr>
        <w:pStyle w:val="BookText"/>
      </w:pPr>
      <w:r>
        <w:rPr>
          <w:rFonts w:ascii="Times New Roman" w:hAnsi="Times New Roman" w:eastAsia="Times New Roman" w:cs="Times New Roman"/>
          <w:lang w:val="en-US" w:bidi="en-US"/>
          <w:color w:val="111111"/>
          <w:sz w:val="28"/>
          <w:szCs w:val="28"/>
          <w:rtl/>
        </w:rPr>
        <w:t xml:space="preserve">2535.</w:t>
      </w:r>
    </w:p>
    <w:p>
      <w:pPr>
        <w:pStyle w:val="BookText"/>
      </w:pPr>
      <w:r>
        <w:rPr>
          <w:rFonts w:ascii="Amiri" w:hAnsi="Amiri" w:eastAsia="Amiri" w:cs="Amiri"/>
          <w:lang w:bidi="ar-SA"/>
          <w:color w:val="111111"/>
          <w:sz w:val="28"/>
          <w:szCs w:val="28"/>
          <w:rtl/>
        </w:rPr>
        <w:t xml:space="preserve">رسول اللّه صلی اللّه علیه و آله: اعمَل لِدُنیاکَ‌ کَأَنَّکَ‌ تَعیشُ‌ أبَدا ، وَاعمَل لِاخِرَتِکَ‌ کَأَنَّکَ‌تَموتُ‌ غَدا.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2536.</w:t>
      </w:r>
    </w:p>
    <w:p>
      <w:pPr>
        <w:pStyle w:val="BookText"/>
      </w:pPr>
      <w:r>
        <w:rPr>
          <w:rFonts w:ascii="Amiri" w:hAnsi="Amiri" w:eastAsia="Amiri" w:cs="Amiri"/>
          <w:lang w:bidi="ar-SA"/>
          <w:color w:val="111111"/>
          <w:sz w:val="28"/>
          <w:szCs w:val="28"/>
          <w:rtl/>
        </w:rPr>
        <w:t xml:space="preserve">عنه صلی اللّه علیه و آله: أصلِحوا دُنیاکُم وَاعمَلوا لِاخِرَتِکُم کَأَنَّکُم تَموتونَ‌ غَدا.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2537.</w:t>
      </w:r>
    </w:p>
    <w:p>
      <w:pPr>
        <w:pStyle w:val="BookText"/>
      </w:pPr>
      <w:r>
        <w:rPr>
          <w:rFonts w:ascii="Amiri" w:hAnsi="Amiri" w:eastAsia="Amiri" w:cs="Amiri"/>
          <w:lang w:bidi="ar-SA"/>
          <w:color w:val="111111"/>
          <w:sz w:val="28"/>
          <w:szCs w:val="28"/>
          <w:rtl/>
        </w:rPr>
        <w:t xml:space="preserve">عنه صلی اللّه علیه و آله: اعمَل عَمَلَ‌ مَن یَرجو أن یَموتَ‌ هَرِما ، وَاحذَر حَذَرَ مَن یَتَخَوَّفُ‌أن یَموتَ‌ غَدا. </w:t>
      </w:r>
      <w:r>
        <w:rPr>
          <w:rFonts w:ascii="Times New Roman" w:hAnsi="Times New Roman" w:eastAsia="Times New Roman" w:cs="Times New Roman"/>
          <w:lang w:val="en-US" w:bidi="en-US"/>
          <w:color w:val="111111"/>
          <w:sz w:val="28"/>
          <w:szCs w:val="28"/>
          <w:vertAlign w:val="superscript"/>
          <w:rtl/>
        </w:rPr>
        <w:t xml:space="preserve">(7)</w:t>
      </w:r>
    </w:p>
    <w:p>
      <w:pPr>
        <w:pStyle w:val="Heading6"/>
      </w:pPr>
      <w:bookmarkStart w:id="1203" w:name="_Toc749"/>
      <w:r>
        <w:t>9/1 آثارُ الاِهتِمامِ‌ بِالآخِرَةِ‌</w:t>
      </w:r>
      <w:bookmarkEnd w:id="1203"/>
    </w:p>
    <w:p>
      <w:pPr>
        <w:pStyle w:val="BookText"/>
      </w:pPr>
      <w:r>
        <w:rPr>
          <w:rFonts w:ascii="Times New Roman" w:hAnsi="Times New Roman" w:eastAsia="Times New Roman" w:cs="Times New Roman"/>
          <w:lang w:val="en-US" w:bidi="en-US"/>
          <w:color w:val="111111"/>
          <w:sz w:val="28"/>
          <w:szCs w:val="28"/>
          <w:rtl/>
        </w:rPr>
        <w:t xml:space="preserve">2538.</w:t>
      </w:r>
    </w:p>
    <w:p>
      <w:pPr>
        <w:pStyle w:val="BookText"/>
      </w:pPr>
      <w:r>
        <w:rPr>
          <w:rFonts w:ascii="Amiri" w:hAnsi="Amiri" w:eastAsia="Amiri" w:cs="Amiri"/>
          <w:lang w:bidi="ar-SA"/>
          <w:color w:val="111111"/>
          <w:sz w:val="28"/>
          <w:szCs w:val="28"/>
          <w:rtl/>
        </w:rPr>
        <w:t xml:space="preserve">رسول اللّه صلی اللّه علیه و آله: مَن کانَتِ‌ الآخِرَةُ‌ هَمَّهُ‌ جَعَلَ‌ اللّهُ‌ غِناهُ‌ فی قَلبِهِ‌ ، وجَمَعَ‌ لَهُ‌ شَملَهُ‌وأتَتهُ‌ الدُّنیا وهِیَ‌ راغِمَةٌ‌ ، ومَن کانَتِ‌ الدُّنیا هَمَّهُ‌ جَعَلَ‌ اللّهُ‌ فَقرَهُ‌ بَینَ‌ عَینَیهِ‌ ، وفَرَّقَ‌ عَلَیهِ‌ شَملَهُ‌ ولَم</w:t>
      </w:r>
    </w:p>
    <w:p>
      <w:pPr>
        <w:pStyle w:val="BookText"/>
      </w:pPr>
      <w:r>
        <w:rPr>
          <w:rFonts w:ascii="Amiri" w:hAnsi="Amiri" w:eastAsia="Amiri" w:cs="Amiri"/>
          <w:lang w:bidi="ar-SA"/>
          <w:color w:val="111111"/>
          <w:sz w:val="28"/>
          <w:szCs w:val="28"/>
          <w:rtl/>
        </w:rPr>
        <w:t xml:space="preserve">الجَعْظَرِیّ‌:الفَظّ‍‌ الغلیظ‍‌ المتکبّر (النهایة:ج 1 ص 276 [1] "جعظر").</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الجَوّاظ‍‌:الجَموع المَنوع (النهایة:ج 1 ص 316 "جوظ‍‌").</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السَّخَب والصَّخَب:الصیاح (النهایة:ج 2 ص 349 "سخب").</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ابن حبّان:ج 1 ص 274 ح 72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تنبیه الخواطر:ج 2 ص 234 ، [2]بحار الأنوار:ج 44 ص 139 ح 6.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مسند الشهاب:ج 1 ص 417 ح 717 عن أبی هریرة.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الکافی:ج 2 ص 87 ح 6 [4] عن عمرو بن جمیع عن الإمام الصادق علیه السلام ،بحار الأنوار:ج 71 ص 214 ح 8. [5]</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یَأتِهِ‌ مِنَ‌ الدُّنیا إلّا ما قُدِّرَ لَهُ‌.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سنن الترمذی:ج 4 ص 642 ح 2465 عن أنس.</w:t>
      </w:r>
    </w:p>
    <w:p>
      <w:pPr>
        <w:pStyle w:val="BookText"/>
      </w:pPr>
      <w:r>
        <w:rPr>
          <w:rFonts w:ascii="Times New Roman" w:hAnsi="Times New Roman" w:eastAsia="Times New Roman" w:cs="Times New Roman"/>
          <w:lang w:val="en-US" w:bidi="en-US"/>
          <w:color w:val="111111"/>
          <w:sz w:val="28"/>
          <w:szCs w:val="28"/>
          <w:rtl/>
        </w:rPr>
        <w:t xml:space="preserve">2539.</w:t>
      </w:r>
    </w:p>
    <w:p>
      <w:pPr>
        <w:pStyle w:val="BookText"/>
      </w:pPr>
      <w:r>
        <w:rPr>
          <w:rFonts w:ascii="Amiri" w:hAnsi="Amiri" w:eastAsia="Amiri" w:cs="Amiri"/>
          <w:lang w:bidi="ar-SA"/>
          <w:color w:val="111111"/>
          <w:sz w:val="28"/>
          <w:szCs w:val="28"/>
          <w:rtl/>
        </w:rPr>
        <w:t xml:space="preserve">عنه صلی اللّه علیه و آله: مَن کانَتِ‌ الآخِرَةُ‌ هَمَّهُ‌ وسَدَمَهُ‌ </w:t>
      </w:r>
      <w:r>
        <w:rPr>
          <w:rStyle w:val="FootnoteReference"/>
        </w:rPr>
        <w:footnoteReference w:id="838"/>
      </w:r>
      <w:r>
        <w:rPr>
          <w:rFonts w:ascii="Amiri" w:hAnsi="Amiri" w:eastAsia="Amiri" w:cs="Amiri"/>
          <w:lang w:bidi="ar-SA"/>
          <w:color w:val="111111"/>
          <w:sz w:val="28"/>
          <w:szCs w:val="28"/>
          <w:rtl/>
        </w:rPr>
        <w:t xml:space="preserve">، لَها یَشخَصُ‌ وإیّاها یَنوی ؛ جَعَلَ‌اللّهُ‌ عز و جل الغِنی فی قَلبِهِ‌ ، وجَمَعَ‌ عَلَیهِ‌ ضَیعَتَهُ‌ </w:t>
      </w:r>
      <w:r>
        <w:rPr>
          <w:rStyle w:val="FootnoteReference"/>
        </w:rPr>
        <w:footnoteReference w:id="839"/>
      </w:r>
      <w:r>
        <w:rPr>
          <w:rFonts w:ascii="Amiri" w:hAnsi="Amiri" w:eastAsia="Amiri" w:cs="Amiri"/>
          <w:lang w:bidi="ar-SA"/>
          <w:color w:val="111111"/>
          <w:sz w:val="28"/>
          <w:szCs w:val="28"/>
          <w:rtl/>
        </w:rPr>
        <w:t xml:space="preserve">، وأتَتهُ‌ الدُّنیا وهِیَ‌ صاغِرَةٌ‌. </w:t>
      </w:r>
      <w:r>
        <w:rPr>
          <w:rStyle w:val="FootnoteReference"/>
        </w:rPr>
        <w:footnoteReference w:id="840"/>
      </w:r>
    </w:p>
    <w:p>
      <w:pPr>
        <w:pStyle w:val="BookText"/>
      </w:pPr>
      <w:r>
        <w:rPr>
          <w:rFonts w:ascii="Times New Roman" w:hAnsi="Times New Roman" w:eastAsia="Times New Roman" w:cs="Times New Roman"/>
          <w:lang w:val="en-US" w:bidi="en-US"/>
          <w:color w:val="111111"/>
          <w:sz w:val="28"/>
          <w:szCs w:val="28"/>
          <w:rtl/>
        </w:rPr>
        <w:t xml:space="preserve">2540.</w:t>
      </w:r>
    </w:p>
    <w:p>
      <w:pPr>
        <w:pStyle w:val="BookText"/>
      </w:pPr>
      <w:r>
        <w:rPr>
          <w:rFonts w:ascii="Amiri" w:hAnsi="Amiri" w:eastAsia="Amiri" w:cs="Amiri"/>
          <w:lang w:bidi="ar-SA"/>
          <w:color w:val="111111"/>
          <w:sz w:val="28"/>
          <w:szCs w:val="28"/>
          <w:rtl/>
        </w:rPr>
        <w:t xml:space="preserve">عنه صلی اللّه علیه و آله: مَن جَعَلَ‌ الهُمومَ‌ هَمّا واحِدا هَمَّ‌ آخِرَتِهِ‌ ، کَفاهُ‌ اللّهُ‌ هَمَّ‌ دُنیاهُ‌ ، ومَن‌تَشَعَّبَت بِهِ‌ الهُمومُ‌ فی أحوالِ‌ الدُّنیا لَم یُبالِ‌ اللّهُ‌ فی أیِّ‌ أودِیَتِها هَلَکَ‌. </w:t>
      </w:r>
      <w:r>
        <w:rPr>
          <w:rStyle w:val="FootnoteReference"/>
        </w:rPr>
        <w:footnoteReference w:id="841"/>
      </w:r>
    </w:p>
    <w:p>
      <w:pPr>
        <w:pStyle w:val="BookText"/>
      </w:pPr>
      <w:r>
        <w:rPr>
          <w:rFonts w:ascii="Times New Roman" w:hAnsi="Times New Roman" w:eastAsia="Times New Roman" w:cs="Times New Roman"/>
          <w:lang w:val="en-US" w:bidi="en-US"/>
          <w:color w:val="111111"/>
          <w:sz w:val="28"/>
          <w:szCs w:val="28"/>
          <w:rtl/>
        </w:rPr>
        <w:t xml:space="preserve">2541.</w:t>
      </w:r>
    </w:p>
    <w:p>
      <w:pPr>
        <w:pStyle w:val="BookText"/>
      </w:pPr>
      <w:r>
        <w:rPr>
          <w:rFonts w:ascii="Amiri" w:hAnsi="Amiri" w:eastAsia="Amiri" w:cs="Amiri"/>
          <w:lang w:bidi="ar-SA"/>
          <w:color w:val="111111"/>
          <w:sz w:val="28"/>
          <w:szCs w:val="28"/>
          <w:rtl/>
        </w:rPr>
        <w:t xml:space="preserve">عنه صلی اللّه علیه و آله: مَن أصبَحَ‌ وأمسی وَالآخِرَةُ‌ أکبَرُ هَمِّهِ‌ جَعَلَ‌ اللّهُ‌ لَهُ‌ الغِنی فی قَلبِهِ‌ ، وجَمَعَ‌لَهُ‌ أمرَهُ‌ ، ولَم یَخرُج مِنَ‌ الدُّنیا حَتّی یَستَکمِلَ‌ رِزقَهُ‌. </w:t>
      </w:r>
      <w:r>
        <w:rPr>
          <w:rStyle w:val="FootnoteReference"/>
        </w:rPr>
        <w:footnoteReference w:id="842"/>
      </w:r>
    </w:p>
    <w:p>
      <w:pPr>
        <w:pStyle w:val="BookText"/>
      </w:pPr>
      <w:r>
        <w:rPr>
          <w:rFonts w:ascii="Times New Roman" w:hAnsi="Times New Roman" w:eastAsia="Times New Roman" w:cs="Times New Roman"/>
          <w:lang w:val="en-US" w:bidi="en-US"/>
          <w:color w:val="111111"/>
          <w:sz w:val="28"/>
          <w:szCs w:val="28"/>
          <w:rtl/>
        </w:rPr>
        <w:t xml:space="preserve">2542.</w:t>
      </w:r>
    </w:p>
    <w:p>
      <w:pPr>
        <w:pStyle w:val="BookText"/>
      </w:pPr>
      <w:r>
        <w:rPr>
          <w:rFonts w:ascii="Amiri" w:hAnsi="Amiri" w:eastAsia="Amiri" w:cs="Amiri"/>
          <w:lang w:bidi="ar-SA"/>
          <w:color w:val="111111"/>
          <w:sz w:val="28"/>
          <w:szCs w:val="28"/>
          <w:rtl/>
        </w:rPr>
        <w:t xml:space="preserve">عنه صلی اللّه علیه و آله: تَفَرَّغوا مِن هُمومِ‌ الدُّنیا مَا استَطَعتُم ؛ فَإِنَّهُ‌ مَن کانَتِ‌ الدُّنیا أکبَرَهَمِّهِ‌ أفشَی اللّهُ‌ ضَیعَتَهُ‌ ، وجَعَلَ‌ فَقرَهُ‌ بَینَ‌ عَینَیهِ‌ ، ومَن کانَتِ‌ الآخِرَةُ‌ أکبَرَ هَمِّهِ‌ جَمَعَ‌ اللّهُ‌ لَهُ‌ امورَهُ‌ ، وجَعَلَ‌ غِناهُ‌ فی قَلبِهِ‌. </w:t>
      </w:r>
      <w:r>
        <w:rPr>
          <w:rStyle w:val="FootnoteReference"/>
        </w:rPr>
        <w:footnoteReference w:id="843"/>
      </w:r>
    </w:p>
    <w:p>
      <w:pPr>
        <w:pStyle w:val="BookText"/>
      </w:pPr>
      <w:r>
        <w:rPr>
          <w:rFonts w:ascii="Times New Roman" w:hAnsi="Times New Roman" w:eastAsia="Times New Roman" w:cs="Times New Roman"/>
          <w:lang w:val="en-US" w:bidi="en-US"/>
          <w:color w:val="111111"/>
          <w:sz w:val="28"/>
          <w:szCs w:val="28"/>
          <w:rtl/>
        </w:rPr>
        <w:t xml:space="preserve">2543.</w:t>
      </w:r>
    </w:p>
    <w:p>
      <w:pPr>
        <w:pStyle w:val="BookText"/>
      </w:pPr>
      <w:r>
        <w:rPr>
          <w:rFonts w:ascii="Amiri" w:hAnsi="Amiri" w:eastAsia="Amiri" w:cs="Amiri"/>
          <w:lang w:bidi="ar-SA"/>
          <w:color w:val="111111"/>
          <w:sz w:val="28"/>
          <w:szCs w:val="28"/>
          <w:rtl/>
        </w:rPr>
        <w:t xml:space="preserve">عنه صلی اللّه علیه و آله: إنَّ‌ العَبدَ إن کانَ‌ هَمُّهُ‌ الآخِرَةَ‌ کَفَّ‌ اللّهُ‌ عَلَیهِ‌ ضَیعَتَهُ‌ وجَعَلَ‌ غِناهُ‌ فیقَلبِهِ‌ ، وإن کانَ‌ هَمُّهُ‌ الدُّنیا أفشَی اللّهُ‌ عَلَیهِ‌ ضَیعَتَهُ‌ وجَعَلَ‌ فَقرَهُ‌ بَینَ‌ عَینَیهِ‌ ؛ فَلا یُمسی إلّا فَقیرا ولا یُصبِحُ‌ إلّا فَقیرا. </w:t>
      </w:r>
      <w:r>
        <w:rPr>
          <w:rStyle w:val="FootnoteReference"/>
        </w:rPr>
        <w:footnoteReference w:id="844"/>
      </w:r>
    </w:p>
    <w:p>
      <w:pPr>
        <w:pStyle w:val="BookText"/>
      </w:pPr>
      <w:r>
        <w:rPr>
          <w:rFonts w:ascii="Times New Roman" w:hAnsi="Times New Roman" w:eastAsia="Times New Roman" w:cs="Times New Roman"/>
          <w:lang w:val="en-US" w:bidi="en-US"/>
          <w:color w:val="111111"/>
          <w:sz w:val="28"/>
          <w:szCs w:val="28"/>
          <w:rtl/>
        </w:rPr>
        <w:t xml:space="preserve">2544.</w:t>
      </w:r>
    </w:p>
    <w:p>
      <w:pPr>
        <w:pStyle w:val="BookText"/>
      </w:pPr>
      <w:r>
        <w:rPr>
          <w:rFonts w:ascii="Amiri" w:hAnsi="Amiri" w:eastAsia="Amiri" w:cs="Amiri"/>
          <w:lang w:bidi="ar-SA"/>
          <w:color w:val="111111"/>
          <w:sz w:val="28"/>
          <w:szCs w:val="28"/>
          <w:rtl/>
        </w:rPr>
        <w:t xml:space="preserve">عنه صلی اللّه علیه و آله: إنَّ‌ اللّهَ‌ تَعالی یَقولُ‌:یَابنَ‌ آدَمَ‌ ، تَفَرَّغ لِعِبادَتی أَملَأ صَدرَکَ‌ غِنیً‌ وأسُدَّفَقرَکَ‌ ، وإلّا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14" w:name="pg14436_161727"/>
    <w:bookmarkEnd w:id="314"/>
    <w:p>
      <w:pPr>
        <w:pStyle w:val="BookText"/>
      </w:pPr>
      <w:r>
        <w:rPr>
          <w:rFonts w:ascii="Amiri" w:hAnsi="Amiri" w:eastAsia="Amiri" w:cs="Amiri"/>
          <w:lang w:bidi="ar-SA"/>
          <w:color w:val="111111"/>
          <w:sz w:val="28"/>
          <w:szCs w:val="28"/>
          <w:rtl/>
        </w:rPr>
        <w:t xml:space="preserve">تَفعَلَ‌ مَلَأتُ‌ یَدَیکَ‌ شُغلاً ولَم أسُدَّ فَقرَکَ‌.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سنن الترمذی:ج 4 ص 643 ح 2466 عن أبی هریرة.</w:t>
      </w:r>
    </w:p>
    <w:p>
      <w:pPr>
        <w:pStyle w:val="BookText"/>
      </w:pPr>
      <w:r>
        <w:rPr>
          <w:rFonts w:ascii="Times New Roman" w:hAnsi="Times New Roman" w:eastAsia="Times New Roman" w:cs="Times New Roman"/>
          <w:lang w:val="en-US" w:bidi="en-US"/>
          <w:color w:val="111111"/>
          <w:sz w:val="28"/>
          <w:szCs w:val="28"/>
          <w:rtl/>
        </w:rPr>
        <w:t xml:space="preserve">2545.</w:t>
      </w:r>
    </w:p>
    <w:p>
      <w:pPr>
        <w:pStyle w:val="BookText"/>
      </w:pPr>
      <w:r>
        <w:rPr>
          <w:rFonts w:ascii="Amiri" w:hAnsi="Amiri" w:eastAsia="Amiri" w:cs="Amiri"/>
          <w:lang w:bidi="ar-SA"/>
          <w:color w:val="111111"/>
          <w:sz w:val="28"/>
          <w:szCs w:val="28"/>
          <w:rtl/>
        </w:rPr>
        <w:t xml:space="preserve">عنه صلی اللّه علیه و آله عِندَ مُنصَرَفِهِ‌ مَن احُدٍ وَالنّاسُ‌ مُحدِقونَ‌ بِهِ‌: أیُّهَا النّاسُ‌ ، أقبِلوا عَلی ما کُلِّفتُموهُ‌ مِن إصلاحِ‌ آخِرَتِکُم وأعرِضوا عَمّا ضُمِنَ‌ لَکُم مِن دُنیاکُم ، ولا تَستَعمِلوا جَوارِحَ‌ غُذِّیَت بِنِعمَتِهِ‌ فِی التَّعَرُّضِ‌ لِسَخَطِهِ‌ بِمَعصِیَتِهِ‌ ، وَاجعَلوا شُغلَکُم فِی التِماسِ‌ مَغفِرَتِهِ‌ ، وَاصرِفوا هِمَّتَکُم بِالتَّقَرُّبِ‌ إلی طاعَتِهِ‌ ، مَن بَدَأَ بِنَصیبِهِ‌ مِنَ‌ الدُّنیا فَإِنَّهُ‌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نَصیبُهُ‌ مِنَ‌ الآخِرَةِ‌ ولَم یُدرِک مِنها مایُریدُ ، ومَن بَدَأَ بِنَصیبِهِ‌ مِنَ‌ الآخِرَةِ‌ وَصَلَ‌ إلَیهِ‌ نَصیبُهُ‌ مِنَ‌ الدُّنیا وأدرَکَ‌ مِنَ‌ الآخِرَةِ‌ مایُریدُ.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204" w:name="_Toc750"/>
      <w:r>
        <w:t>10/1 الحَثُّ‌ عَلی ذِکرِ الآخرة</w:t>
      </w:r>
      <w:bookmarkEnd w:id="1204"/>
    </w:p>
    <w:p>
      <w:pPr>
        <w:pStyle w:val="BookText"/>
      </w:pPr>
      <w:r>
        <w:rPr>
          <w:rFonts w:ascii="Times New Roman" w:hAnsi="Times New Roman" w:eastAsia="Times New Roman" w:cs="Times New Roman"/>
          <w:lang w:val="en-US" w:bidi="en-US"/>
          <w:color w:val="111111"/>
          <w:sz w:val="28"/>
          <w:szCs w:val="28"/>
          <w:rtl/>
        </w:rPr>
        <w:t xml:space="preserve">2546.</w:t>
      </w:r>
    </w:p>
    <w:p>
      <w:pPr>
        <w:pStyle w:val="BookText"/>
      </w:pPr>
      <w:r>
        <w:rPr>
          <w:rFonts w:ascii="Amiri" w:hAnsi="Amiri" w:eastAsia="Amiri" w:cs="Amiri"/>
          <w:lang w:bidi="ar-SA"/>
          <w:color w:val="111111"/>
          <w:sz w:val="28"/>
          <w:szCs w:val="28"/>
          <w:rtl/>
        </w:rPr>
        <w:t xml:space="preserve">رسول اللّه صلی اللّه علیه و آله: یَکفیکُم مِنَ‌ النَّفلِ‌ ذِکرُ الآخِرَةِ‌. </w:t>
      </w:r>
      <w:r>
        <w:rPr>
          <w:rStyle w:val="FootnoteReference"/>
        </w:rPr>
        <w:footnoteReference w:id="846"/>
      </w:r>
    </w:p>
    <w:p>
      <w:pPr>
        <w:pStyle w:val="BookText"/>
      </w:pPr>
      <w:r>
        <w:rPr>
          <w:rFonts w:ascii="Times New Roman" w:hAnsi="Times New Roman" w:eastAsia="Times New Roman" w:cs="Times New Roman"/>
          <w:lang w:val="en-US" w:bidi="en-US"/>
          <w:color w:val="111111"/>
          <w:sz w:val="28"/>
          <w:szCs w:val="28"/>
          <w:rtl/>
        </w:rPr>
        <w:t xml:space="preserve">2547.</w:t>
      </w:r>
    </w:p>
    <w:p>
      <w:pPr>
        <w:pStyle w:val="BookText"/>
      </w:pPr>
      <w:r>
        <w:rPr>
          <w:rFonts w:ascii="Amiri" w:hAnsi="Amiri" w:eastAsia="Amiri" w:cs="Amiri"/>
          <w:lang w:bidi="ar-SA"/>
          <w:color w:val="111111"/>
          <w:sz w:val="28"/>
          <w:szCs w:val="28"/>
          <w:rtl/>
        </w:rPr>
        <w:t xml:space="preserve">عنه صلی اللّه علیه و آله لِعَلِیٍّ‌ علیه السلام: یا عَلِیُّ‌ ، مَثِّلِ‌ الآخِرَةَ‌ فی قَلبِکَ‌ وَالمَوتَ‌ نَصبَ‌ عَینَیکَ‌ ،ولا تَنسَ‌ مَوقِفَکَ‌ بَینَ‌ یَدَیِ‌ اللّهِ‌ ، وکُن مِنَ‌ اللّهِ‌ عَلی وَجَلٍ‌ ، وَاذکُر نِعَمَ‌ اللّهِ‌ ، وَاکفُف عَن مَحارِمِ‌ اللّهِ‌ ، ونابِذ </w:t>
      </w:r>
      <w:r>
        <w:rPr>
          <w:rStyle w:val="FootnoteReference"/>
        </w:rPr>
        <w:footnoteReference w:id="847"/>
      </w:r>
      <w:r>
        <w:rPr>
          <w:rFonts w:ascii="Amiri" w:hAnsi="Amiri" w:eastAsia="Amiri" w:cs="Amiri"/>
          <w:lang w:bidi="ar-SA"/>
          <w:color w:val="111111"/>
          <w:sz w:val="28"/>
          <w:szCs w:val="28"/>
          <w:rtl/>
        </w:rPr>
        <w:t xml:space="preserve">هَواکَ‌. </w:t>
      </w:r>
      <w:r>
        <w:rPr>
          <w:rStyle w:val="FootnoteReference"/>
        </w:rPr>
        <w:footnoteReference w:id="848"/>
      </w:r>
    </w:p>
    <w:p>
      <w:pPr>
        <w:pStyle w:val="BookText"/>
      </w:pPr>
      <w:r>
        <w:rPr>
          <w:rFonts w:ascii="Times New Roman" w:hAnsi="Times New Roman" w:eastAsia="Times New Roman" w:cs="Times New Roman"/>
          <w:lang w:val="en-US" w:bidi="en-US"/>
          <w:color w:val="111111"/>
          <w:sz w:val="28"/>
          <w:szCs w:val="28"/>
          <w:rtl/>
        </w:rPr>
        <w:t xml:space="preserve">2548.</w:t>
      </w:r>
    </w:p>
    <w:p>
      <w:pPr>
        <w:pStyle w:val="BookText"/>
      </w:pPr>
      <w:r>
        <w:rPr>
          <w:rFonts w:ascii="Amiri" w:hAnsi="Amiri" w:eastAsia="Amiri" w:cs="Amiri"/>
          <w:lang w:bidi="ar-SA"/>
          <w:color w:val="111111"/>
          <w:sz w:val="28"/>
          <w:szCs w:val="28"/>
          <w:rtl/>
        </w:rPr>
        <w:t xml:space="preserve">عنه صلی اللّه علیه و آله: رَحِمَ‌ اللّهُ‌ عَبدا استَحیا مِن رَبِّهِ‌ حَقَّ‌ الحَیاءِ ؛ فَحَفِظَ‍‌ الرَّأسَ‌وما حَوی ، وَالبَطنَ‌ وما وَعی ، وذَکَرَ القَبرَ وَالبِلی ، وذَکَرَ أنَّ‌ لَهُ‌ فِی الآخِرَةِ‌ مَعادا. </w:t>
      </w:r>
      <w:r>
        <w:rPr>
          <w:rStyle w:val="FootnoteReference"/>
        </w:rPr>
        <w:footnoteReference w:id="849"/>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15" w:name="pg14436_161728"/>
    <w:bookmarkEnd w:id="315"/>
    <w:p>
      <w:pPr>
        <w:pStyle w:val="BookText"/>
      </w:pPr>
      <w:r>
        <w:rPr>
          <w:rFonts w:ascii="Times New Roman" w:hAnsi="Times New Roman" w:eastAsia="Times New Roman" w:cs="Times New Roman"/>
          <w:lang w:val="en-US" w:bidi="en-US"/>
          <w:color w:val="111111"/>
          <w:sz w:val="28"/>
          <w:szCs w:val="28"/>
          <w:rtl/>
        </w:rPr>
        <w:t xml:space="preserve">2549.</w:t>
      </w:r>
    </w:p>
    <w:p>
      <w:pPr>
        <w:pStyle w:val="BookText"/>
      </w:pPr>
      <w:r>
        <w:rPr>
          <w:rFonts w:ascii="Amiri" w:hAnsi="Amiri" w:eastAsia="Amiri" w:cs="Amiri"/>
          <w:lang w:bidi="ar-SA"/>
          <w:color w:val="111111"/>
          <w:sz w:val="28"/>
          <w:szCs w:val="28"/>
          <w:rtl/>
        </w:rPr>
        <w:t xml:space="preserve">عنه صلی اللّه علیه و آله: بِئسَ‌ العَبدُ عَبدٌ سَها ولَها ونَسِیَ‌ المَقابِرَ وَالبِلی ،بِئسَ‌ العَبدُ عَبدٌ عَتا وطَغی ونَسِیَ‌ المُبتَدَأَ وَالمُنتَهی.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205" w:name="_Toc751"/>
      <w:r>
        <w:t>11/1 ما یُذَکِّرُ الآخِرَةَ‌</w:t>
      </w:r>
      <w:bookmarkEnd w:id="1205"/>
    </w:p>
    <w:p>
      <w:pPr>
        <w:pStyle w:val="BookText"/>
      </w:pPr>
      <w:r>
        <w:rPr>
          <w:rFonts w:ascii="Times New Roman" w:hAnsi="Times New Roman" w:eastAsia="Times New Roman" w:cs="Times New Roman"/>
          <w:lang w:val="en-US" w:bidi="en-US"/>
          <w:color w:val="111111"/>
          <w:sz w:val="28"/>
          <w:szCs w:val="28"/>
          <w:rtl/>
        </w:rPr>
        <w:t xml:space="preserve">2550.</w:t>
      </w:r>
    </w:p>
    <w:p>
      <w:pPr>
        <w:pStyle w:val="BookText"/>
      </w:pPr>
      <w:r>
        <w:rPr>
          <w:rFonts w:ascii="Amiri" w:hAnsi="Amiri" w:eastAsia="Amiri" w:cs="Amiri"/>
          <w:lang w:bidi="ar-SA"/>
          <w:color w:val="111111"/>
          <w:sz w:val="28"/>
          <w:szCs w:val="28"/>
          <w:rtl/>
        </w:rPr>
        <w:t xml:space="preserve">رسول اللّه صلی اللّه علیه و آله: عودُوا المَرضی ، وَاتبَعُوا الجَنائِزَ ؛ تُذَکِّرکُمُ‌ الآخِرَةَ‌.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2551.</w:t>
      </w:r>
    </w:p>
    <w:p>
      <w:pPr>
        <w:pStyle w:val="BookText"/>
      </w:pPr>
      <w:r>
        <w:rPr>
          <w:rFonts w:ascii="Amiri" w:hAnsi="Amiri" w:eastAsia="Amiri" w:cs="Amiri"/>
          <w:lang w:bidi="ar-SA"/>
          <w:color w:val="111111"/>
          <w:sz w:val="28"/>
          <w:szCs w:val="28"/>
          <w:rtl/>
        </w:rPr>
        <w:t xml:space="preserve">عنه صلی اللّه علیه و آله فی بَیانِ‌ حِکمَةِ‌ زِیارَةِ‌ القُبورِ: زوروها ؛ فَإِنَّها تُزَهِّدُ فِی الدُّنیاوتُذَکِّرُ الآخِرَةَ‌.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2552.</w:t>
      </w:r>
    </w:p>
    <w:p>
      <w:pPr>
        <w:pStyle w:val="BookText"/>
      </w:pPr>
      <w:r>
        <w:rPr>
          <w:rFonts w:ascii="Amiri" w:hAnsi="Amiri" w:eastAsia="Amiri" w:cs="Amiri"/>
          <w:lang w:bidi="ar-SA"/>
          <w:color w:val="111111"/>
          <w:sz w:val="28"/>
          <w:szCs w:val="28"/>
          <w:rtl/>
        </w:rPr>
        <w:t xml:space="preserve">عنه صلی اللّه علیه و آله فی رِوایةٍ‌ اخری: زوروها ؛ فَإِنَّها تُرِقُّ‌ القَلبَ‌ ، وتُدمِعُ‌ العَینَ‌ ،وتُذَکِّرُ الآخِرَةَ‌.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2553.</w:t>
      </w:r>
    </w:p>
    <w:p>
      <w:pPr>
        <w:pStyle w:val="BookText"/>
      </w:pPr>
      <w:r>
        <w:rPr>
          <w:rFonts w:ascii="Amiri" w:hAnsi="Amiri" w:eastAsia="Amiri" w:cs="Amiri"/>
          <w:lang w:bidi="ar-SA"/>
          <w:color w:val="111111"/>
          <w:sz w:val="28"/>
          <w:szCs w:val="28"/>
          <w:rtl/>
        </w:rPr>
        <w:t xml:space="preserve">عنه صلی اللّه علیه و آله: زورُوا القُبورَ ؛ فَإِنَّها تُذَکِّرُکُمُ‌ الآخِرَةَ‌.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2554.</w:t>
      </w:r>
    </w:p>
    <w:p>
      <w:pPr>
        <w:pStyle w:val="BookText"/>
      </w:pPr>
      <w:r>
        <w:rPr>
          <w:rFonts w:ascii="Amiri" w:hAnsi="Amiri" w:eastAsia="Amiri" w:cs="Amiri"/>
          <w:lang w:bidi="ar-SA"/>
          <w:color w:val="111111"/>
          <w:sz w:val="28"/>
          <w:szCs w:val="28"/>
          <w:rtl/>
        </w:rPr>
        <w:t xml:space="preserve">عنه صلی اللّه علیه و آله: إذا دُعیتُم إلَی الجَنائِزِ فَأَسرِعوا ؛ فَإِنَّها تُذَکِّرُ الآخِرَةَ‌.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2555.</w:t>
      </w:r>
    </w:p>
    <w:p>
      <w:pPr>
        <w:pStyle w:val="BookText"/>
      </w:pPr>
      <w:r>
        <w:rPr>
          <w:rFonts w:ascii="Amiri" w:hAnsi="Amiri" w:eastAsia="Amiri" w:cs="Amiri"/>
          <w:lang w:bidi="ar-SA"/>
          <w:color w:val="111111"/>
          <w:sz w:val="28"/>
          <w:szCs w:val="28"/>
          <w:rtl/>
        </w:rPr>
        <w:t xml:space="preserve">عنه صلی اللّه علیه و آله لِأَبی ذَ رٍّ: زُرِ القُبورَ تَذکُر بِها الآخِرَةَ‌ ، وَاغسِلِ‌ المَوتی ؛ فَإِنَّ‌ مُعالَجَةَ‌ جَسَدٍ خاوٍ مَوعِظَةٌ‌ بَلیغَةٌ‌ ، وصَلِّ‌ عَلَی الجَنائِزِ لَعَلَّ‌ ذلِکَ‌ یَحزُنُکَ‌ ؛ فَإِنَّ‌ الحَزینَ‌ فی ظِلِّ‌ اللّهِ‌ یَومَ‌ القِیامَةِ‌.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سنن الترمذی:ج 4 ص 632 ح 2448 عن أسماء بنت عمیس.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ابن حنبل:ج4 ص96 ح11445 [1] عن أبی سعید الخدری ؛ الدعوات:ص 227 ح 635 ،بحار الأنوار:ج 81 ص 224 ح 32. [2]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سنن ابن ماجة:ج 1 ص 501 ح 1571 عن ابن مسعود.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السنن الکبری:ج 4 ص 129 ح 7198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سنن ابن ماجة:ج 1 ص 500 ح 1569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قرب الإسناد:ص 86 ح 281 [3] عن مسعدة بن زیاد عن الإمام الصادق عن أبیه علیهماالسلام ،بحار الأنوار:ج 72 ص 295 ح 20.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المستدرک علی الصحیحین:ج 4 ص 366 ح 7941 وج 1 ص 533 ح 1395 ؛ تنبیه الخواطر:ج 1 ص 288 [5] نحوه کلّها عن أبی ذرّ.</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16" w:name="pg14436_161729"/>
    <w:bookmarkEnd w:id="316"/>
    <w:p>
      <w:pPr>
        <w:pStyle w:val="BookText"/>
      </w:pPr>
      <w:r>
        <w:rPr>
          <w:rFonts w:ascii="Times New Roman" w:hAnsi="Times New Roman" w:eastAsia="Times New Roman" w:cs="Times New Roman"/>
          <w:lang w:val="en-US" w:bidi="en-US"/>
          <w:color w:val="111111"/>
          <w:sz w:val="28"/>
          <w:szCs w:val="28"/>
          <w:rtl/>
        </w:rPr>
        <w:t xml:space="preserve">2556.</w:t>
      </w:r>
    </w:p>
    <w:p>
      <w:pPr>
        <w:pStyle w:val="BookText"/>
      </w:pPr>
      <w:r>
        <w:rPr>
          <w:rFonts w:ascii="Amiri" w:hAnsi="Amiri" w:eastAsia="Amiri" w:cs="Amiri"/>
          <w:lang w:bidi="ar-SA"/>
          <w:color w:val="111111"/>
          <w:sz w:val="28"/>
          <w:szCs w:val="28"/>
          <w:rtl/>
        </w:rPr>
        <w:t xml:space="preserve">عنه صلی اللّه علیه و آله: کَفی بِالمَوتِ‌ مُزَهِّدا فِی الدُّنیا ومُرَغِّبا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206" w:name="_Toc752"/>
      <w:r>
        <w:t>12/1 ما یُنسِی الآخِرَةَ‌</w:t>
      </w:r>
      <w:bookmarkEnd w:id="1206"/>
    </w:p>
    <w:p>
      <w:pPr>
        <w:pStyle w:val="Heading6"/>
      </w:pPr>
      <w:bookmarkStart w:id="1207" w:name="_Toc753"/>
      <w:r>
        <w:t>أ طولُ‌ الأَمَلِ‌</w:t>
      </w:r>
      <w:bookmarkEnd w:id="1207"/>
    </w:p>
    <w:p>
      <w:pPr>
        <w:pStyle w:val="BookText"/>
      </w:pPr>
      <w:r>
        <w:rPr>
          <w:rFonts w:ascii="Times New Roman" w:hAnsi="Times New Roman" w:eastAsia="Times New Roman" w:cs="Times New Roman"/>
          <w:lang w:val="en-US" w:bidi="en-US"/>
          <w:color w:val="111111"/>
          <w:sz w:val="28"/>
          <w:szCs w:val="28"/>
          <w:rtl/>
        </w:rPr>
        <w:t xml:space="preserve">2557.</w:t>
      </w:r>
    </w:p>
    <w:p>
      <w:pPr>
        <w:pStyle w:val="BookText"/>
      </w:pPr>
      <w:r>
        <w:rPr>
          <w:rFonts w:ascii="Amiri" w:hAnsi="Amiri" w:eastAsia="Amiri" w:cs="Amiri"/>
          <w:lang w:bidi="ar-SA"/>
          <w:color w:val="111111"/>
          <w:sz w:val="28"/>
          <w:szCs w:val="28"/>
          <w:rtl/>
        </w:rPr>
        <w:t xml:space="preserve">رسول اللّه صلی اللّه علیه و آله: إنَّ‌ أخوَفَ‌ ما أخافُ‌ عَلی امَّتِیَ‌ الهَوی وطُولُ‌ الأَمَلِ‌ ؛ أمَّا الهَوی فَإِنَّهُ‌ یَصُدُّ عَنِ‌ الحَقِّ‌ ، وأمّا طولُ‌ الأَمَلِ‌ فَیُنسِی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08" w:name="_Toc754"/>
      <w:r>
        <w:t>ب کَثرَةُ‌ المالِ‌</w:t>
      </w:r>
      <w:bookmarkEnd w:id="1208"/>
    </w:p>
    <w:p>
      <w:pPr>
        <w:pStyle w:val="BookText"/>
      </w:pPr>
      <w:r>
        <w:rPr>
          <w:rFonts w:ascii="Times New Roman" w:hAnsi="Times New Roman" w:eastAsia="Times New Roman" w:cs="Times New Roman"/>
          <w:lang w:val="en-US" w:bidi="en-US"/>
          <w:color w:val="111111"/>
          <w:sz w:val="28"/>
          <w:szCs w:val="28"/>
          <w:rtl/>
        </w:rPr>
        <w:t xml:space="preserve">2558.</w:t>
      </w:r>
    </w:p>
    <w:p>
      <w:pPr>
        <w:pStyle w:val="BookText"/>
      </w:pPr>
      <w:r>
        <w:rPr>
          <w:rFonts w:ascii="Amiri" w:hAnsi="Amiri" w:eastAsia="Amiri" w:cs="Amiri"/>
          <w:lang w:bidi="ar-SA"/>
          <w:color w:val="111111"/>
          <w:sz w:val="28"/>
          <w:szCs w:val="28"/>
          <w:rtl/>
        </w:rPr>
        <w:t xml:space="preserve">رسول اللّه صلی اللّه علیه و آله: احذَرُوا المالَ‌ ، فَإِنَّهُ‌ کانَ‌ فیما مَضی رَجُلٌ‌ قَد جَمَعَ‌ مالاً ووَلَداوأقبَلَ‌ عَلی نَفسِهِ‌ وعِیالِهِ‌ وجَمَعَ‌ لَهُم فَأَوعی ، فَأَتاهُ‌ مَلَکُ‌ المَوتِ‌ فَقَرَعَ‌ بابَهُ‌ وهُوَ فی زِیِّ‌ مِسکینٍ‌ ، فَخَرَجَ‌ إلَیهِ‌ الحُجّابُ‌ فَقالَ‌ لَهُم:اُدعوا إلَیَّ‌ سَیِّدَکُم.</w:t>
      </w:r>
    </w:p>
    <w:p>
      <w:pPr>
        <w:pStyle w:val="BookText"/>
      </w:pPr>
      <w:r>
        <w:rPr>
          <w:rFonts w:ascii="Amiri" w:hAnsi="Amiri" w:eastAsia="Amiri" w:cs="Amiri"/>
          <w:lang w:bidi="ar-SA"/>
          <w:color w:val="111111"/>
          <w:sz w:val="28"/>
          <w:szCs w:val="28"/>
          <w:rtl/>
        </w:rPr>
        <w:t xml:space="preserve">قالوا:أوَ یَخرُجُ‌ سَیِّدُنا إلی مِثلِکَ‌! ودَفَعوهُ‌ حَتّی نَحَّوهُ‌ عَنِ‌ البابِ‌.</w:t>
      </w:r>
    </w:p>
    <w:p>
      <w:pPr>
        <w:pStyle w:val="BookText"/>
      </w:pPr>
      <w:r>
        <w:rPr>
          <w:rFonts w:ascii="Amiri" w:hAnsi="Amiri" w:eastAsia="Amiri" w:cs="Amiri"/>
          <w:lang w:bidi="ar-SA"/>
          <w:color w:val="111111"/>
          <w:sz w:val="28"/>
          <w:szCs w:val="28"/>
          <w:rtl/>
        </w:rPr>
        <w:t xml:space="preserve">ثُمَّ‌ عادَ إلَیهِم فی مِثلِ‌ تِلکَ‌ الهَیئَةِ‌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وقالَ‌:اُدعوا إلَیَّ‌ سَیِّدَکُم وأخبِروهُ‌ أنّی مَلَکُ‌ المَوتِ‌ ، فَلَمّا سَمِعَ‌ سَیِّدُهُم هذَا الکَلامَ‌ قَعَدَ خائِفا فَرِقا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وقالَ‌ لِأَصحابِهِ‌:لینوا لَهُ‌ فِی المَقالِ‌ ، وقولوا لَهُ‌:لَعَلَّکَ‌ تَطلُبُ‌ غَیرَ سَیِّدِنا ،بارَکَ‌ اللّهُ‌ فیکَ‌! قالَ‌ لَهُم:لا ، ودَخَلَ‌ عَلَیهِ‌ وقالَ‌ لَهُ‌:قُم فَأَوصِ‌ ما کُنتَ‌ موصِیا ؛ فَإِنّی قابِضٌ‌</w:t>
      </w:r>
    </w:p>
    <w:p>
      <w:pPr>
        <w:pStyle w:val="BookText"/>
      </w:pPr>
      <w:r>
        <w:rPr>
          <w:rFonts w:ascii="IRNazanin" w:hAnsi="IRNazanin" w:eastAsia="IRNazanin" w:cs="IRNazanin"/>
          <w:lang w:bidi="fa-IR"/>
          <w:color w:val="111111"/>
          <w:sz w:val="28"/>
          <w:szCs w:val="28"/>
          <w:rtl/>
        </w:rPr>
        <w:t xml:space="preserve">المصنّف لابن أبی شیبة:ج 8 ص 129 ح 28 عن الربیع.</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الخصال:ص51 ح62 عن جابر بن عبد اللّه ،بحار الأنوار:ج 70 ص 75 ح 3.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فی المصدر:"الهیبة" ، والتصویب من بحار الأنوار.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الفَرَق:الخوف والفزع (النهایة:ج 3 ص 438 "فرق").</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روحَکَ‌ قَبلَ‌ أن أخرُجَ‌.فَصاحَ‌ أهلُهُ‌ وبَکَوا.</w:t>
      </w:r>
    </w:p>
    <w:p>
      <w:pPr>
        <w:pStyle w:val="BookText"/>
      </w:pPr>
      <w:r>
        <w:rPr>
          <w:rFonts w:ascii="Amiri" w:hAnsi="Amiri" w:eastAsia="Amiri" w:cs="Amiri"/>
          <w:lang w:bidi="ar-SA"/>
          <w:color w:val="111111"/>
          <w:sz w:val="28"/>
          <w:szCs w:val="28"/>
          <w:rtl/>
        </w:rPr>
        <w:t xml:space="preserve">فَقالَ‌:اِفتَحُوا الصَّنادیقَ‌ وَاکتُبوا (أکِبّوا) ما فیهِ‌ مِنَ‌ الذَّهَبِ‌ وَالفِضَّةِ‌ ، ثُمَّ‌ أقبَلَ‌ عَلَی المالِ‌ یَسُبُّهُ‌ ویَقولُ‌ لَهُ‌:لَعَنَکَ‌ اللّهُ‌ یا مالُ‌! أنسَیتَنی ذِکرَ رَبّی وأغفَلتَنی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فی المصدر:"أغفلتی" ، والتصویب من بحار الأنوار. [1]</w:t>
      </w:r>
    </w:p>
    <w:p>
      <w:pPr>
        <w:pStyle w:val="BookText"/>
      </w:pPr>
      <w:r>
        <w:rPr>
          <w:rFonts w:ascii="Amiri" w:hAnsi="Amiri" w:eastAsia="Amiri" w:cs="Amiri"/>
          <w:lang w:bidi="ar-SA"/>
          <w:color w:val="111111"/>
          <w:sz w:val="28"/>
          <w:szCs w:val="28"/>
          <w:rtl/>
        </w:rPr>
        <w:t xml:space="preserve">عَن أمرِ آخِرَتی حَتّی بَغَتَنی من أمرِ اللّهِ‌ ما قَد بَغَتَنی‌؟!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2559.</w:t>
      </w:r>
    </w:p>
    <w:p>
      <w:pPr>
        <w:pStyle w:val="BookText"/>
      </w:pPr>
      <w:r>
        <w:rPr>
          <w:rFonts w:ascii="Amiri" w:hAnsi="Amiri" w:eastAsia="Amiri" w:cs="Amiri"/>
          <w:lang w:bidi="ar-SA"/>
          <w:color w:val="111111"/>
          <w:sz w:val="28"/>
          <w:szCs w:val="28"/>
          <w:rtl/>
        </w:rPr>
        <w:t xml:space="preserve">الإمام الباقر علیه السلام: کانَ‌ عَلی عَهدِ رَسولِ‌ اللّهِ‌ صلی اللّه علیه و آله مُؤمِنٌ‌ فَقیرٌ شَدیدُ الحاجَةِ‌ مِن‌أهلِ‌ الصُّفَّةِ‌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وکانَ‌ مُلازِما لِرَسولِ‌ اللّهِ‌ صلی اللّه علیه و آله عِندَ مَواقیتِ‌ الصَّلاةِ‌ کُلِّها لا یَفقِدُهُ‌ فیشَیءٍ مِنها ، وکانَ‌ رَسولُ‌ اللّهِ‌ صلی اللّه علیه و آله یَرِقُّ‌ لَهُ‌ ویَنظُرُ إلی حاجَتِهِ‌ وغُربَتِهِ‌ ، فَیَقولُ‌:یا سَعدُ ، لَو قَد جاءَنی شَیءٌ لَأَغنَیتُکَ‌.</w:t>
      </w:r>
    </w:p>
    <w:p>
      <w:pPr>
        <w:pStyle w:val="BookText"/>
      </w:pPr>
      <w:r>
        <w:rPr>
          <w:rFonts w:ascii="Amiri" w:hAnsi="Amiri" w:eastAsia="Amiri" w:cs="Amiri"/>
          <w:lang w:bidi="ar-SA"/>
          <w:color w:val="111111"/>
          <w:sz w:val="28"/>
          <w:szCs w:val="28"/>
          <w:rtl/>
        </w:rPr>
        <w:t xml:space="preserve">قالَ‌:فَأَبطَأَ ذلِکَ‌ عَلی رَسولِ‌ اللّهِ‌ صلی اللّه علیه و آله ، فَاشتَدَّ غَمُّ‌ رَسولِ‌ اللّهِ‌ صلی اللّه علیه و آله لِسَعدٍ ، فَعَلِمَ‌ اللّهُ‌ سُبحانَهُ‌ ما دَخَلَ‌ عَلی رَسولِ‌ اللّهِ‌ صلی اللّه علیه و آله مِن غَمِّهِ‌ لِسَعدٍ.فَأَهبَطَ‍‌ عَلَیهِ‌ جَبرَئیلَ‌ علیه السلام ومَعَهُ‌ دِرهَمانِ‌ ، فَقالَ‌ لَهُ‌:یا مُحَمَّدُ ، إنَّ‌ اللّهَ‌ قَد عَلِمَ‌ ما قَد دَخَلَکَ‌ مِنَ‌ الغَمِّ‌ لِسَعدٍ ، أفَتُحِبُّ‌ أن تُغنِیَهُ‌؟ فَقالَ‌:نَعَم.</w:t>
      </w:r>
    </w:p>
    <w:p>
      <w:pPr>
        <w:pStyle w:val="BookText"/>
      </w:pPr>
      <w:r>
        <w:rPr>
          <w:rFonts w:ascii="Amiri" w:hAnsi="Amiri" w:eastAsia="Amiri" w:cs="Amiri"/>
          <w:lang w:bidi="ar-SA"/>
          <w:color w:val="111111"/>
          <w:sz w:val="28"/>
          <w:szCs w:val="28"/>
          <w:rtl/>
        </w:rPr>
        <w:t xml:space="preserve">فَقالَ‌ لَهُ‌:فَهاکَ‌ هذَینِ‌ الدِّرهَمَینِ‌ فَأَعطِهِما إیّاهُ‌ ومُرهُ‌ أن یَتَّجِرَ بِهِما.</w:t>
      </w:r>
    </w:p>
    <w:p>
      <w:pPr>
        <w:pStyle w:val="BookText"/>
      </w:pPr>
      <w:r>
        <w:rPr>
          <w:rFonts w:ascii="Amiri" w:hAnsi="Amiri" w:eastAsia="Amiri" w:cs="Amiri"/>
          <w:lang w:bidi="ar-SA"/>
          <w:color w:val="111111"/>
          <w:sz w:val="28"/>
          <w:szCs w:val="28"/>
          <w:rtl/>
        </w:rPr>
        <w:t xml:space="preserve">قالَ‌:فَأَخَذَ </w:t>
      </w:r>
      <w:r>
        <w:rPr>
          <w:rStyle w:val="FootnoteReference"/>
        </w:rPr>
        <w:footnoteReference w:id="851"/>
      </w:r>
      <w:r>
        <w:rPr>
          <w:rFonts w:ascii="Amiri" w:hAnsi="Amiri" w:eastAsia="Amiri" w:cs="Amiri"/>
          <w:lang w:bidi="ar-SA"/>
          <w:color w:val="111111"/>
          <w:sz w:val="28"/>
          <w:szCs w:val="28"/>
          <w:rtl/>
        </w:rPr>
        <w:t xml:space="preserve">رَسولُ‌ اللّهِ‌ صلی اللّه علیه و آله ثُمَّ‌ خَرَجَ‌ إلی صَلاةِ‌ الظُّهرِ ، وسَعدٌ قائِمٌ‌ عَلی بابِ‌ حُجُراتِ‌ رَسولِ‌ اللّهِ‌ صلی اللّه علیه و آله یَنتَظِرُهُ‌ ، فَلَمّا رَآهُ‌ رَسولُ‌ اللّهِ‌ صلی اللّه علیه و آله قالَ‌:یا سَعدُ ، أتُحسِنُ‌ التِّجارَةَ‌؟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سَعدٌ:وَاللّهِ‌ ما أصبَحتُ‌ أملِکُ‌ مالاً أتَّجِرُ بِهِ‌! فَأَعطاهُ‌ النَّبِیُّ‌ صلی اللّه علیه و آله الدِّرهَمَینِ‌ ، وقالَ‌ لَهُ‌:اِتَّجِر بِهِما وتَصَرَّف لِرِزقِ‌ اللّهِ‌.فَأَخَذَهُما سَعدٌ ومَضی مَعَ‌ النَّبِیِّ‌ صلی اللّه علیه و آله حَتّی صَلّی مَعَهُ‌ الظُّهرَ وَالعَصرَ ، فَقالَ‌ لَهُ‌ النَّبِیُّ‌ صلی اللّه علیه و آله:قُم فَاطلُبِ‌ الرِّزقَ‌ ، فَقَد کُنتُ‌ بِحالِکَ‌ مُغتَمّا یا سَعدُ.</w:t>
      </w:r>
    </w:p>
    <w:p>
      <w:pPr>
        <w:pStyle w:val="BookText"/>
      </w:pPr>
      <w:r>
        <w:rPr>
          <w:rFonts w:ascii="Amiri" w:hAnsi="Amiri" w:eastAsia="Amiri" w:cs="Amiri"/>
          <w:lang w:bidi="ar-SA"/>
          <w:color w:val="111111"/>
          <w:sz w:val="28"/>
          <w:szCs w:val="28"/>
          <w:rtl/>
        </w:rPr>
        <w:t xml:space="preserve">قالَ‌:فَأَقبَلَ‌ سَعدٌ لا یَشتَری بِدِرهَمٍ‌ شَیئا إلّا باعَهُ‌ بِدِرهَمَینِ‌ ولا یَشتَری شَیئا بِدِرهَمَینِ‌ إلّا باعَهُ‌ بِأَربَعَةِ‌ دَراهِمَ‌ ، فَأَقبَلَتِ‌ الدُّنیا عَلی سَعدٍ فَکَثُرَ مَتاعُهُ‌ ومالُهُ‌ وعَظُمَت تِجارَتُهُ‌ ، فَاتَّخَذَ عَلی بابِ‌ المَسجِدِ مَوضِعا وجَلَسَ‌ فیهِ‌ فَجَمَعَ‌ تِجارَتَهُ‌ إلَیهِ‌ ، وکانَ‌ رَسولُ‌ اللّهِ‌ صلی اللّه علیه و آله إذا أقامَ‌ بِلالٌ‌ لِلصَّلاةِ‌ یَخرُجُ‌ وسَعدٌ مَشغولٌ‌ بِالدُّنیا ، لَم یَتَطَهَّر ولَم یَتَهَیَّأ کَما کانَ‌ یَفعَلُ‌ قَبلَ‌ أن یَتَشاغَلَ‌ بِالدُّنیا ، فَکانَ‌ النَّبِیُّ‌ صلی اللّه علیه و آله یَقولُ‌:یا سَعدُ ، شَغَلَتکَ‌ الدُّنیا عَنِ‌ الصَّلاةِ‌! فَکانَ‌ یَقولُ‌:ما أصنَعُ‌ ، اضَیِّعُ‌ مالی‌؟! هذا رَجُلٌ‌ قَد بِعتُهُ‌ فَاُریدُ أن أستَوفِیَ‌ مِنهُ‌ ، وهذا رَجُلٌ‌ قَدِ اشتَرَیتُ‌ مِنهُ‌ فاُریدُ أن اوَفِّیَهُ‌.</w:t>
      </w:r>
    </w:p>
    <w:p>
      <w:pPr>
        <w:pStyle w:val="BookText"/>
      </w:pPr>
      <w:r>
        <w:rPr>
          <w:rFonts w:ascii="Amiri" w:hAnsi="Amiri" w:eastAsia="Amiri" w:cs="Amiri"/>
          <w:lang w:bidi="ar-SA"/>
          <w:color w:val="111111"/>
          <w:sz w:val="28"/>
          <w:szCs w:val="28"/>
          <w:rtl/>
        </w:rPr>
        <w:t xml:space="preserve">قالَ‌:فَدَخَلَ‌ رَسولَ‌ اللّهِ‌ صلی اللّه علیه و آله مِن أمرِ سَعدٍ غَمٌّ‌ أشَدُّ مِن غَمِّهِ‌ بِفَقرِهِ‌ ، فَهَبَطَ‍‌ عَلَیهِ‌ جَبرَئیلُ‌ علیه السلام ، فَقالَ‌:یا مُحَمَّدُ ، إنَّ‌ اللّهَ‌ قَد عَلِمَ‌ غَمَّکَ‌ بِسَعدٍ ، فَأَیُّما أحَبُّ‌ إلَیکَ‌ حالُهُ‌ الاُولی أو حالُهُ‌ هذِهِ‌؟ فَقالَ‌ لَهُ‌ النَّبِیُّ‌ صلی اللّه علیه و آله:یا جَبرَئیلُ‌ ،بَل حالُهُ‌ الاُولی ، قَد ذَهَبَت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فی المصدر:"أذهَبَت" ، والتصویب من بحار الأنوار. [1]</w:t>
      </w:r>
    </w:p>
    <w:p>
      <w:pPr>
        <w:pStyle w:val="BookText"/>
      </w:pPr>
      <w:r>
        <w:rPr>
          <w:rFonts w:ascii="Amiri" w:hAnsi="Amiri" w:eastAsia="Amiri" w:cs="Amiri"/>
          <w:lang w:bidi="ar-SA"/>
          <w:color w:val="111111"/>
          <w:sz w:val="28"/>
          <w:szCs w:val="28"/>
          <w:rtl/>
        </w:rPr>
        <w:t xml:space="preserve">دُنیاهُ‌ بِآخِرَتِهِ‌.</w:t>
      </w:r>
    </w:p>
    <w:p>
      <w:pPr>
        <w:pStyle w:val="BookText"/>
      </w:pPr>
      <w:r>
        <w:rPr>
          <w:rFonts w:ascii="Amiri" w:hAnsi="Amiri" w:eastAsia="Amiri" w:cs="Amiri"/>
          <w:lang w:bidi="ar-SA"/>
          <w:color w:val="111111"/>
          <w:sz w:val="28"/>
          <w:szCs w:val="28"/>
          <w:rtl/>
        </w:rPr>
        <w:t xml:space="preserve">فَقالَ‌ لَهُ‌ جَبرَئیلُ‌ علیه السلام:إنَّ‌ حُبَّ‌ الدُّنیا وَالأَموالِ‌ فِتنَةٌ‌ ومَشغَلَةٌ‌ عَنِ‌ الآخِرَةِ‌ ، قُل لِسَعدٍ یَرُدُّ عَلَیکَ‌ الدِّرهَمَینِ‌ اللَّذَینِ‌ دَفَعتَهُما إلَیهِ‌ ، فَإِنَّ‌ أمرَهُ‌ سَیَصیرُ إلَی الحالَةِ‌ الَّتی کانَ‌ عَلَیها أوَّلاً.</w:t>
      </w:r>
    </w:p>
    <w:p>
      <w:pPr>
        <w:pStyle w:val="BookText"/>
      </w:pPr>
      <w:r>
        <w:rPr>
          <w:rFonts w:ascii="Amiri" w:hAnsi="Amiri" w:eastAsia="Amiri" w:cs="Amiri"/>
          <w:lang w:bidi="ar-SA"/>
          <w:color w:val="111111"/>
          <w:sz w:val="28"/>
          <w:szCs w:val="28"/>
          <w:rtl/>
        </w:rPr>
        <w:t xml:space="preserve">قالَ‌:فَخَرَجَ‌ النَّبِیُّ‌ صلی اللّه علیه و آله فَمَرَّ بِسَعدٍ ، فَقالَ‌ لَهُ‌:یا سَعدُ ، أما تُریدُ أن تَرُدَّ عَلَیَّ‌ الدِّرهَمَینِ‌ اللَّذَینِ‌ أعطَیتُکَهُما؟</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17" w:name="pg14436_161732"/>
    <w:bookmarkEnd w:id="317"/>
    <w:p>
      <w:pPr>
        <w:pStyle w:val="BookText"/>
      </w:pPr>
      <w:r>
        <w:rPr>
          <w:rFonts w:ascii="Amiri" w:hAnsi="Amiri" w:eastAsia="Amiri" w:cs="Amiri"/>
          <w:lang w:bidi="ar-SA"/>
          <w:color w:val="111111"/>
          <w:sz w:val="28"/>
          <w:szCs w:val="28"/>
          <w:rtl/>
        </w:rPr>
        <w:t xml:space="preserve">فَقالَ‌ سَعدٌ:بَلی ومِئَتَینِ‌.</w:t>
      </w:r>
    </w:p>
    <w:p>
      <w:pPr>
        <w:pStyle w:val="BookText"/>
      </w:pPr>
      <w:r>
        <w:rPr>
          <w:rFonts w:ascii="Amiri" w:hAnsi="Amiri" w:eastAsia="Amiri" w:cs="Amiri"/>
          <w:lang w:bidi="ar-SA"/>
          <w:color w:val="111111"/>
          <w:sz w:val="28"/>
          <w:szCs w:val="28"/>
          <w:rtl/>
        </w:rPr>
        <w:t xml:space="preserve">فَقالَ‌ لَهُ‌:لَستُ‌ اریدُ مِنکَ‌ یا سَعدُ إلَا الدِّرهَمَینِ‌ ، فَأَعطاهُ‌ سَعدٌ دِرهَمَینِ‌.قالَ‌:فَأَدبَرَتِ‌ الدُّنیا عَلی سَعدٍ حَتّی ذَهَبَ‌ ما کانَ‌ جَمَعَ‌ ، وعادَ إلی حالِهِ‌ الَّتی کانَ‌ عَلَیها.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الکافی:ج 5 ص 312 ح 38 [1]عن أبی بصیر ،بحار الأنوار:ج 22 ص 122 ح 92. [2]</w:t>
      </w:r>
    </w:p>
    <w:p>
      <w:pPr>
        <w:pStyle w:val="Heading6"/>
      </w:pPr>
      <w:bookmarkStart w:id="1209" w:name="_Toc755"/>
      <w:r>
        <w:t>13/1 بَرَکاتُ‌ عِمارَةِ‌ الآخِرَةِ‌</w:t>
      </w:r>
      <w:bookmarkEnd w:id="1209"/>
    </w:p>
    <w:p>
      <w:pPr>
        <w:pStyle w:val="Heading6"/>
      </w:pPr>
      <w:bookmarkStart w:id="1210" w:name="_Toc756"/>
      <w:r>
        <w:t>الکتاب</w:t>
      </w:r>
      <w:bookmarkEnd w:id="1210"/>
    </w:p>
    <w:p>
      <w:pPr>
        <w:pStyle w:val="BookText"/>
      </w:pPr>
      <w:r>
        <w:rPr>
          <w:rFonts w:ascii="Amiri" w:hAnsi="Amiri" w:eastAsia="Amiri" w:cs="Amiri"/>
          <w:lang w:bidi="ar-SA"/>
          <w:color w:val="111111"/>
          <w:sz w:val="28"/>
          <w:szCs w:val="28"/>
          <w:rtl/>
        </w:rPr>
        <w:t xml:space="preserve">" مَنْ‌ کانَ‌ یُرِیدُ حَرْثَ‌ الْآخِرَةِ‌ نَزِدْ لَهُ‌ فِی حَرْثِهِ‌ وَ مَنْ‌ کانَ‌ یُرِیدُ حَرْثَ‌ الدُّنْیا نُؤْتِهِ‌ مِنْها وَ ما لَهُ‌ فِی الْآخِرَةِ‌ مِنْ‌ نَصِیبٍ‌ ". 2</w:t>
      </w:r>
    </w:p>
    <w:p>
      <w:pPr>
        <w:pStyle w:val="Heading6"/>
      </w:pPr>
      <w:bookmarkStart w:id="1211" w:name="_Toc757"/>
      <w:r>
        <w:t>الحدیث</w:t>
      </w:r>
      <w:bookmarkEnd w:id="1211"/>
    </w:p>
    <w:p>
      <w:pPr>
        <w:pStyle w:val="BookText"/>
      </w:pPr>
      <w:r>
        <w:rPr>
          <w:rFonts w:ascii="Times New Roman" w:hAnsi="Times New Roman" w:eastAsia="Times New Roman" w:cs="Times New Roman"/>
          <w:lang w:val="en-US" w:bidi="en-US"/>
          <w:color w:val="111111"/>
          <w:sz w:val="28"/>
          <w:szCs w:val="28"/>
          <w:rtl/>
        </w:rPr>
        <w:t xml:space="preserve">2560.</w:t>
      </w:r>
    </w:p>
    <w:p>
      <w:pPr>
        <w:pStyle w:val="BookText"/>
      </w:pPr>
      <w:r>
        <w:rPr>
          <w:rFonts w:ascii="Amiri" w:hAnsi="Amiri" w:eastAsia="Amiri" w:cs="Amiri"/>
          <w:lang w:bidi="ar-SA"/>
          <w:color w:val="111111"/>
          <w:sz w:val="28"/>
          <w:szCs w:val="28"/>
          <w:rtl/>
        </w:rPr>
        <w:t xml:space="preserve">رسول اللّه صلی اللّه علیه و آله: مَن أصلَحَ‌ أمرَ آخِرَتِهِ‌ أصلَحَ‌ اللّهُ‌ لَهُ‌ أمرَ دُنیاهُ‌. </w:t>
      </w:r>
      <w:r>
        <w:rPr>
          <w:rStyle w:val="FootnoteReference"/>
        </w:rPr>
        <w:footnoteReference w:id="854"/>
      </w:r>
    </w:p>
    <w:p>
      <w:pPr>
        <w:pStyle w:val="BookText"/>
      </w:pPr>
      <w:r>
        <w:rPr>
          <w:rFonts w:ascii="Times New Roman" w:hAnsi="Times New Roman" w:eastAsia="Times New Roman" w:cs="Times New Roman"/>
          <w:lang w:val="en-US" w:bidi="en-US"/>
          <w:color w:val="111111"/>
          <w:sz w:val="28"/>
          <w:szCs w:val="28"/>
          <w:rtl/>
        </w:rPr>
        <w:t xml:space="preserve">2561.</w:t>
      </w:r>
    </w:p>
    <w:p>
      <w:pPr>
        <w:pStyle w:val="BookText"/>
      </w:pPr>
      <w:r>
        <w:rPr>
          <w:rFonts w:ascii="Amiri" w:hAnsi="Amiri" w:eastAsia="Amiri" w:cs="Amiri"/>
          <w:lang w:bidi="ar-SA"/>
          <w:color w:val="111111"/>
          <w:sz w:val="28"/>
          <w:szCs w:val="28"/>
          <w:rtl/>
        </w:rPr>
        <w:t xml:space="preserve">عنه صلی اللّه علیه و آله: إنَّ‌ اللّهَ‌ یُعطِی الدُّنیا عَلی نِیَّةِ‌ الآخِرَةِ‌ ، وأبی أن یُعطِیَ‌ الآخِرَةَ‌ عَلی نِیَّةِ‌ الدُّنیا. </w:t>
      </w:r>
      <w:r>
        <w:rPr>
          <w:rStyle w:val="FootnoteReference"/>
        </w:rPr>
        <w:footnoteReference w:id="855"/>
      </w:r>
    </w:p>
    <w:p>
      <w:pPr>
        <w:pStyle w:val="BookText"/>
      </w:pPr>
      <w:r>
        <w:rPr>
          <w:rFonts w:ascii="Times New Roman" w:hAnsi="Times New Roman" w:eastAsia="Times New Roman" w:cs="Times New Roman"/>
          <w:lang w:val="en-US" w:bidi="en-US"/>
          <w:color w:val="111111"/>
          <w:sz w:val="28"/>
          <w:szCs w:val="28"/>
          <w:rtl/>
        </w:rPr>
        <w:t xml:space="preserve">2562.</w:t>
      </w:r>
    </w:p>
    <w:p>
      <w:pPr>
        <w:pStyle w:val="BookText"/>
      </w:pPr>
      <w:r>
        <w:rPr>
          <w:rFonts w:ascii="Amiri" w:hAnsi="Amiri" w:eastAsia="Amiri" w:cs="Amiri"/>
          <w:lang w:bidi="ar-SA"/>
          <w:color w:val="111111"/>
          <w:sz w:val="28"/>
          <w:szCs w:val="28"/>
          <w:rtl/>
        </w:rPr>
        <w:t xml:space="preserve">عنه صلی اللّه علیه و آله: ثَلاثَةٌ‌ مَن کُنَّ‌ فیهِ‌ یَستَکمِلُ‌ إیمانَهُ‌:رَجُلٌ‌ لا یَخافُ‌ فِی اللّهِ‌ لَومَهَ‌لائِمٍ‌ ، ولا یُرائی بِشَیءٍ مِن عَمَلِهِ‌ ، وإذا عَرَضَ‌ عَلَیهِ‌ أمرانِ‌ أحدُهُما لِلدُّنیا وَالآخَرُ لِلآخِرَةِ‌ ، اختارَ أمرَ الآخِرَةِ‌ عَلَی الدُّنیا. </w:t>
      </w:r>
      <w:r>
        <w:rPr>
          <w:rStyle w:val="FootnoteReference"/>
        </w:rPr>
        <w:footnoteReference w:id="856"/>
      </w:r>
    </w:p>
    <w:p>
      <w:pPr>
        <w:pStyle w:val="BookText"/>
      </w:pPr>
      <w:r>
        <w:rPr>
          <w:rFonts w:ascii="Times New Roman" w:hAnsi="Times New Roman" w:eastAsia="Times New Roman" w:cs="Times New Roman"/>
          <w:lang w:val="en-US" w:bidi="en-US"/>
          <w:color w:val="111111"/>
          <w:sz w:val="28"/>
          <w:szCs w:val="28"/>
          <w:rtl/>
        </w:rPr>
        <w:t xml:space="preserve">2563.</w:t>
      </w:r>
    </w:p>
    <w:p>
      <w:pPr>
        <w:pStyle w:val="BookText"/>
      </w:pPr>
      <w:r>
        <w:rPr>
          <w:rFonts w:ascii="Amiri" w:hAnsi="Amiri" w:eastAsia="Amiri" w:cs="Amiri"/>
          <w:lang w:bidi="ar-SA"/>
          <w:color w:val="111111"/>
          <w:sz w:val="28"/>
          <w:szCs w:val="28"/>
          <w:rtl/>
        </w:rPr>
        <w:t xml:space="preserve">عنه صلی اللّه علیه و آله: إنَّ‌ العَبدَ المُؤمِنَ‌ إذا کانَ‌ فِی انقِطاعٍ‌ مِنَ‌ الدُّنیا وإقبالٍ‌ مِنَ‌ الآخِرَهِ‌نَزَلَ‌ إلَیهِ‌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18" w:name="pg14436_161733"/>
    <w:bookmarkEnd w:id="318"/>
    <w:p>
      <w:pPr>
        <w:pStyle w:val="BookText"/>
      </w:pPr>
      <w:r>
        <w:rPr>
          <w:rFonts w:ascii="Amiri" w:hAnsi="Amiri" w:eastAsia="Amiri" w:cs="Amiri"/>
          <w:lang w:bidi="ar-SA"/>
          <w:color w:val="111111"/>
          <w:sz w:val="28"/>
          <w:szCs w:val="28"/>
          <w:rtl/>
        </w:rPr>
        <w:t xml:space="preserve">مَلائِکَةٌ‌ مِنَ‌ السَّماءِ ،بیضُ‌ الوُجوهِ‌ کَأَنَّ‌ وُجوهَهُمُ‌ الشَّمسُ‌ ، مَعَهُم کَفَنٌ‌ مِن أکفانِ‌ الجَنَّةِ‌ ، وحُنوطٌ‍‌ مِن حُنوطِ‍‌ الجَنَّةِ‌ ، حَتّی یَجلِسوا مِنهُ‌ مَدَّ البَصَرِ ، ثُمَّ‌ یَجیءُ مَلَکُ‌ المَوتِ‌ حَتّی یَجلِسَ‌ عِندَ رَأسِهِ‌ ، فَیَقولَ‌:أیَّتُهَا النَّفسُ‌ الطَّیِّبَةُ‌ ، اخرُجی إلی مَغفِرَةٍ‌ مِنَ‌ اللّهِ‌ ورِضوانٍ‌.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مسند ابن حنبل:ج 6 ص 413 ح 18559 [1] عن البراء بن عازب.</w:t>
      </w:r>
    </w:p>
    <w:p>
      <w:pPr>
        <w:pStyle w:val="BookText"/>
      </w:pPr>
      <w:r>
        <w:rPr>
          <w:rFonts w:ascii="Times New Roman" w:hAnsi="Times New Roman" w:eastAsia="Times New Roman" w:cs="Times New Roman"/>
          <w:lang w:val="en-US" w:bidi="en-US"/>
          <w:color w:val="111111"/>
          <w:sz w:val="28"/>
          <w:szCs w:val="28"/>
          <w:rtl/>
        </w:rPr>
        <w:t xml:space="preserve">2564.</w:t>
      </w:r>
    </w:p>
    <w:p>
      <w:pPr>
        <w:pStyle w:val="BookText"/>
      </w:pPr>
      <w:r>
        <w:rPr>
          <w:rFonts w:ascii="Amiri" w:hAnsi="Amiri" w:eastAsia="Amiri" w:cs="Amiri"/>
          <w:lang w:bidi="ar-SA"/>
          <w:color w:val="111111"/>
          <w:sz w:val="28"/>
          <w:szCs w:val="28"/>
          <w:rtl/>
        </w:rPr>
        <w:t xml:space="preserve">عنه صلی اللّه علیه و آله: الدُّنیا طالِبَةٌ‌ ومَطلوبَةٌ‌ ، وَالآخِرَةُ‌ طالِبَةٌ‌ ومَطلوبَةٌ‌ ؛ فَمَن طَلَبَ‌ الآخِرَةَ‌ طَلَبَتهُ‌ الدُّنیا حَتّی یَستوفِیَ‌ مِنها رِزقَهُ‌ ، ومَن طَلَبَ‌ الدُّنیا طَلَبَتهُ‌ الآخِرَةُ‌ حَتّی یَأتِیَهُ‌ المَوتُ‌ فَیَأخُذَهُ‌ بَغتَةً‌. </w:t>
      </w:r>
      <w:r>
        <w:rPr>
          <w:rStyle w:val="FootnoteReference"/>
        </w:rPr>
        <w:footnoteReference w:id="858"/>
      </w:r>
    </w:p>
    <w:p>
      <w:pPr>
        <w:pStyle w:val="BookText"/>
      </w:pPr>
      <w:r>
        <w:rPr>
          <w:rFonts w:ascii="Times New Roman" w:hAnsi="Times New Roman" w:eastAsia="Times New Roman" w:cs="Times New Roman"/>
          <w:lang w:val="en-US" w:bidi="en-US"/>
          <w:color w:val="111111"/>
          <w:sz w:val="28"/>
          <w:szCs w:val="28"/>
          <w:rtl/>
        </w:rPr>
        <w:t xml:space="preserve">2565.</w:t>
      </w:r>
    </w:p>
    <w:p>
      <w:pPr>
        <w:pStyle w:val="BookText"/>
      </w:pPr>
      <w:r>
        <w:rPr>
          <w:rFonts w:ascii="Amiri" w:hAnsi="Amiri" w:eastAsia="Amiri" w:cs="Amiri"/>
          <w:lang w:bidi="ar-SA"/>
          <w:color w:val="111111"/>
          <w:sz w:val="28"/>
          <w:szCs w:val="28"/>
          <w:rtl/>
        </w:rPr>
        <w:t xml:space="preserve">عنه صلی اللّه علیه و آله: ألا إنَّ‌ الدُّنیا وَالآخِرَةَ‌ طالِبَتانِ‌ ومَطلوبَتانِ‌ ؛ فَطالِبُ‌ الآخِرَةِ‌ تَطلُبُهُ‌ الدُّنیا حَتّی یَستَکمِلَ‌ رِزقَهُ‌ ، وطالِبُ‌ الدُّنیا تَطلُبُهُ‌ الآخِرَةُ‌ حَتّی یَأخُذَ المَوتُ‌ بِعُنُقِهِ‌. </w:t>
      </w:r>
      <w:r>
        <w:rPr>
          <w:rStyle w:val="FootnoteReference"/>
        </w:rPr>
        <w:footnoteReference w:id="859"/>
      </w:r>
    </w:p>
    <w:p>
      <w:pPr>
        <w:pStyle w:val="BookText"/>
      </w:pPr>
      <w:r>
        <w:rPr>
          <w:rFonts w:ascii="Times New Roman" w:hAnsi="Times New Roman" w:eastAsia="Times New Roman" w:cs="Times New Roman"/>
          <w:lang w:val="en-US" w:bidi="en-US"/>
          <w:color w:val="111111"/>
          <w:sz w:val="28"/>
          <w:szCs w:val="28"/>
          <w:rtl/>
        </w:rPr>
        <w:t xml:space="preserve">2566.</w:t>
      </w:r>
    </w:p>
    <w:p>
      <w:pPr>
        <w:pStyle w:val="BookText"/>
      </w:pPr>
      <w:r>
        <w:rPr>
          <w:rFonts w:ascii="Amiri" w:hAnsi="Amiri" w:eastAsia="Amiri" w:cs="Amiri"/>
          <w:lang w:bidi="ar-SA"/>
          <w:color w:val="111111"/>
          <w:sz w:val="28"/>
          <w:szCs w:val="28"/>
          <w:rtl/>
        </w:rPr>
        <w:t xml:space="preserve">عنه صلی اللّه علیه و آله: ما تَرَکَ‌ عَبدٌ للّه‌ أمرا لا یَترُکُهُ‌ إلّا للّه‌ تَعالی ، إلّا عَوَّضَهُ‌ اللّهُ‌ مِنهُ‌ ما هُوَخَیرٌ لَهُ‌ مِنهُ‌ فی دینِهِ‌ ودُنیاهُ‌. </w:t>
      </w:r>
      <w:r>
        <w:rPr>
          <w:rStyle w:val="FootnoteReference"/>
        </w:rPr>
        <w:footnoteReference w:id="860"/>
      </w:r>
    </w:p>
    <w:p>
      <w:pPr>
        <w:pStyle w:val="Heading6"/>
      </w:pPr>
      <w:bookmarkStart w:id="1212" w:name="_Toc758"/>
      <w:r>
        <w:t>14/1 ما یَعمُرُ الآخِرَةَ‌</w:t>
      </w:r>
      <w:bookmarkEnd w:id="1212"/>
    </w:p>
    <w:p>
      <w:pPr>
        <w:pStyle w:val="BookText"/>
      </w:pPr>
      <w:r>
        <w:rPr>
          <w:rFonts w:ascii="Times New Roman" w:hAnsi="Times New Roman" w:eastAsia="Times New Roman" w:cs="Times New Roman"/>
          <w:lang w:val="en-US" w:bidi="en-US"/>
          <w:color w:val="111111"/>
          <w:sz w:val="28"/>
          <w:szCs w:val="28"/>
          <w:rtl/>
        </w:rPr>
        <w:t xml:space="preserve">2567.</w:t>
      </w:r>
    </w:p>
    <w:p>
      <w:pPr>
        <w:pStyle w:val="BookText"/>
      </w:pPr>
      <w:r>
        <w:rPr>
          <w:rFonts w:ascii="Amiri" w:hAnsi="Amiri" w:eastAsia="Amiri" w:cs="Amiri"/>
          <w:lang w:bidi="ar-SA"/>
          <w:color w:val="111111"/>
          <w:sz w:val="28"/>
          <w:szCs w:val="28"/>
          <w:rtl/>
        </w:rPr>
        <w:t xml:space="preserve">رسول اللّه صلی اللّه علیه و آله: لِکُلِّ‌ خَرابٍ‌ عِمارَةٌ‌ ، وعِمارَةُ‌ الآخِرَةِ‌ العَقلُ‌. </w:t>
      </w:r>
      <w:r>
        <w:rPr>
          <w:rStyle w:val="FootnoteReference"/>
        </w:rPr>
        <w:footnoteReference w:id="861"/>
      </w:r>
    </w:p>
    <w:p>
      <w:pPr>
        <w:pStyle w:val="BookText"/>
      </w:pPr>
      <w:r>
        <w:rPr>
          <w:rFonts w:ascii="Times New Roman" w:hAnsi="Times New Roman" w:eastAsia="Times New Roman" w:cs="Times New Roman"/>
          <w:lang w:val="en-US" w:bidi="en-US"/>
          <w:color w:val="111111"/>
          <w:sz w:val="28"/>
          <w:szCs w:val="28"/>
          <w:rtl/>
        </w:rPr>
        <w:t xml:space="preserve">2568.</w:t>
      </w:r>
    </w:p>
    <w:p>
      <w:pPr>
        <w:pStyle w:val="BookText"/>
      </w:pPr>
      <w:r>
        <w:rPr>
          <w:rFonts w:ascii="Amiri" w:hAnsi="Amiri" w:eastAsia="Amiri" w:cs="Amiri"/>
          <w:lang w:bidi="ar-SA"/>
          <w:color w:val="111111"/>
          <w:sz w:val="28"/>
          <w:szCs w:val="28"/>
          <w:rtl/>
        </w:rPr>
        <w:t xml:space="preserve">عنه صلی اللّه علیه و آله: مَن أرادَ الآخِرَةَ‌ فَلیَدَع زینَةَ‌ الحَیاةِ‌ الدُّنیا. </w:t>
      </w:r>
      <w:r>
        <w:rPr>
          <w:rStyle w:val="FootnoteReference"/>
        </w:rPr>
        <w:footnoteReference w:id="862"/>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19" w:name="pg14436_161734"/>
    <w:bookmarkEnd w:id="319"/>
    <w:p>
      <w:pPr>
        <w:pStyle w:val="BookText"/>
      </w:pPr>
      <w:r>
        <w:rPr>
          <w:rFonts w:ascii="Times New Roman" w:hAnsi="Times New Roman" w:eastAsia="Times New Roman" w:cs="Times New Roman"/>
          <w:lang w:val="en-US" w:bidi="en-US"/>
          <w:color w:val="111111"/>
          <w:sz w:val="28"/>
          <w:szCs w:val="28"/>
          <w:rtl/>
        </w:rPr>
        <w:t xml:space="preserve">2569.</w:t>
      </w:r>
    </w:p>
    <w:p>
      <w:pPr>
        <w:pStyle w:val="BookText"/>
      </w:pPr>
      <w:r>
        <w:rPr>
          <w:rFonts w:ascii="Amiri" w:hAnsi="Amiri" w:eastAsia="Amiri" w:cs="Amiri"/>
          <w:lang w:bidi="ar-SA"/>
          <w:color w:val="111111"/>
          <w:sz w:val="28"/>
          <w:szCs w:val="28"/>
          <w:rtl/>
        </w:rPr>
        <w:t xml:space="preserve">عنه صلی اللّه علیه و آله: مَن یَشتَهی کَرامَةَ‌ الآخِرَةِ‌ ، یَدَع زینَةَ‌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2570.</w:t>
      </w:r>
    </w:p>
    <w:p>
      <w:pPr>
        <w:pStyle w:val="BookText"/>
      </w:pPr>
      <w:r>
        <w:rPr>
          <w:rFonts w:ascii="Amiri" w:hAnsi="Amiri" w:eastAsia="Amiri" w:cs="Amiri"/>
          <w:lang w:bidi="ar-SA"/>
          <w:color w:val="111111"/>
          <w:sz w:val="28"/>
          <w:szCs w:val="28"/>
          <w:rtl/>
        </w:rPr>
        <w:t xml:space="preserve">عنه صلی اللّه علیه و آله: اللّهُمَّ‌ أعِنّی عَلی دینی بِدُنیا ، وعَلی آخِرَتی بِتَقوی.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2571.</w:t>
      </w:r>
    </w:p>
    <w:p>
      <w:pPr>
        <w:pStyle w:val="BookText"/>
      </w:pPr>
      <w:r>
        <w:rPr>
          <w:rFonts w:ascii="Amiri" w:hAnsi="Amiri" w:eastAsia="Amiri" w:cs="Amiri"/>
          <w:lang w:bidi="ar-SA"/>
          <w:color w:val="111111"/>
          <w:sz w:val="28"/>
          <w:szCs w:val="28"/>
          <w:rtl/>
        </w:rPr>
        <w:t xml:space="preserve">عنه صلی اللّه علیه و آله: لا تَنالونَ‌ الآخِرَةَ‌ إلّا بِتَرکِکُمُ‌ الدُّنیا وَالتَّعَرّی مِنها ، اوصیکُم أن تُحِبّواما أحَبَّ‌ اللّهُ‌ و تُبغِضوا ما أبغَضَ‌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2572.</w:t>
      </w:r>
    </w:p>
    <w:p>
      <w:pPr>
        <w:pStyle w:val="BookText"/>
      </w:pPr>
      <w:r>
        <w:rPr>
          <w:rFonts w:ascii="Amiri" w:hAnsi="Amiri" w:eastAsia="Amiri" w:cs="Amiri"/>
          <w:lang w:bidi="ar-SA"/>
          <w:color w:val="111111"/>
          <w:sz w:val="28"/>
          <w:szCs w:val="28"/>
          <w:rtl/>
        </w:rPr>
        <w:t xml:space="preserve">عنه صلی اللّه علیه و آله: إذا أحَبَّ‌ اللّهُ‌ عَبدا أغلَقَ‌ عَلَیهِ‌ امورَ الدُّنیا ، وفَتَحَ‌ لَهُ‌ امورَ الآخِرَةِ‌.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213" w:name="_Toc759"/>
      <w:r>
        <w:t>15/1 ما یُخرِبُ‌ الآخِرَةَ‌</w:t>
      </w:r>
      <w:bookmarkEnd w:id="1213"/>
    </w:p>
    <w:p>
      <w:pPr>
        <w:pStyle w:val="Heading6"/>
      </w:pPr>
      <w:bookmarkStart w:id="1214" w:name="_Toc760"/>
      <w:r>
        <w:t>الکتاب</w:t>
      </w:r>
      <w:bookmarkEnd w:id="1214"/>
    </w:p>
    <w:p>
      <w:pPr>
        <w:pStyle w:val="BookText"/>
      </w:pPr>
      <w:r>
        <w:rPr>
          <w:rFonts w:ascii="Amiri" w:hAnsi="Amiri" w:eastAsia="Amiri" w:cs="Amiri"/>
          <w:lang w:bidi="ar-SA"/>
          <w:color w:val="111111"/>
          <w:sz w:val="28"/>
          <w:szCs w:val="28"/>
          <w:rtl/>
        </w:rPr>
        <w:t xml:space="preserve">"فَأَمّا مَنْ‌ طَغی‌ * وَ آثَرَ الْحَیاةَ‌ الدُّنْیا * فَإِنَّ‌ الْجَحِیمَ‌ هِیَ‌ الْمَأْوی‌ ". 5</w:t>
      </w:r>
    </w:p>
    <w:p>
      <w:pPr>
        <w:pStyle w:val="BookText"/>
      </w:pPr>
      <w:r>
        <w:rPr>
          <w:rFonts w:ascii="Amiri" w:hAnsi="Amiri" w:eastAsia="Amiri" w:cs="Amiri"/>
          <w:lang w:bidi="ar-SA"/>
          <w:color w:val="111111"/>
          <w:sz w:val="28"/>
          <w:szCs w:val="28"/>
          <w:rtl/>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 6</w:t>
      </w:r>
    </w:p>
    <w:p>
      <w:pPr>
        <w:pStyle w:val="BookText"/>
      </w:pPr>
      <w:r>
        <w:rPr>
          <w:rFonts w:ascii="Amiri" w:hAnsi="Amiri" w:eastAsia="Amiri" w:cs="Amiri"/>
          <w:lang w:bidi="ar-SA"/>
          <w:color w:val="111111"/>
          <w:sz w:val="28"/>
          <w:szCs w:val="28"/>
          <w:rtl/>
        </w:rPr>
        <w:t xml:space="preserve">"مَنْ‌ کانَ‌ یُرِیدُ الْحَیاةَ‌ الدُّنْیا وَ زِینَتَها نُوَفِّ‌ إِلَیْهِمْ‌ أَعْمالَهُمْ‌ فِیها وَ هُمْ‌ فِیها لا یُبْخَسُونَ‌ * أُولئِکَ‌ الَّذِینَ‌ لَیْسَ‌ لَهُمْ‌ فِی الْآخِرَةِ‌ إِلاَّ النّارُ وَ حَبِطَ‍‌ ما صَنَعُوا فِیها وَ باطِلٌ‌ ما کانُوا یَعْمَلُونَ‌ ". 7</w:t>
      </w:r>
    </w:p>
    <w:p>
      <w:pPr>
        <w:pStyle w:val="BookText"/>
      </w:pPr>
      <w:r>
        <w:rPr>
          <w:rFonts w:ascii="IRNazanin" w:hAnsi="IRNazanin" w:eastAsia="IRNazanin" w:cs="IRNazanin"/>
          <w:lang w:bidi="fa-IR"/>
          <w:color w:val="111111"/>
          <w:sz w:val="28"/>
          <w:szCs w:val="28"/>
          <w:rtl/>
        </w:rPr>
        <w:t xml:space="preserve">الزهد لابن المبارک:ص 107 ح 317 عن الحسن ، مکارم الأخلاق:ج 2 ص 372 ح 2661 عن أبی ذرّ ،بحار الأنوار:ج 77 ص 83 ح 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تاریخ دمشق:ج 18 ص 87 عن الربیع بن یونس عن الإمام الصادق عن آبائه علیهم السلام ؛ مصباح المتهجّد:ص 172 ح 259 [2] من دون اسناد إلیه صلی اللّه علیه و آله ،بحار الأنوار:ج 87 ص 298 ح 85.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مستدرک الوسائل:ج 12 ص 54 ح 13496 [4] نقلاً عن القطب الراوندی فی لبّ‌ اللباب.</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204 ح 6181 نقلاً عن الفردوس عن أنس.</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20" w:name="pg14436_161735"/>
    <w:bookmarkEnd w:id="320"/>
    <w:p>
      <w:pPr>
        <w:pStyle w:val="Heading6"/>
      </w:pPr>
      <w:bookmarkStart w:id="1215" w:name="_Toc761"/>
      <w:r>
        <w:t>الحدیث</w:t>
      </w:r>
      <w:bookmarkEnd w:id="1215"/>
    </w:p>
    <w:p>
      <w:pPr>
        <w:pStyle w:val="BookText"/>
      </w:pPr>
      <w:r>
        <w:rPr>
          <w:rFonts w:ascii="Times New Roman" w:hAnsi="Times New Roman" w:eastAsia="Times New Roman" w:cs="Times New Roman"/>
          <w:lang w:val="en-US" w:bidi="en-US"/>
          <w:color w:val="111111"/>
          <w:sz w:val="28"/>
          <w:szCs w:val="28"/>
          <w:rtl/>
        </w:rPr>
        <w:t xml:space="preserve">2573.</w:t>
      </w:r>
    </w:p>
    <w:p>
      <w:pPr>
        <w:pStyle w:val="BookText"/>
      </w:pPr>
      <w:r>
        <w:rPr>
          <w:rFonts w:ascii="Amiri" w:hAnsi="Amiri" w:eastAsia="Amiri" w:cs="Amiri"/>
          <w:lang w:bidi="ar-SA"/>
          <w:color w:val="111111"/>
          <w:sz w:val="28"/>
          <w:szCs w:val="28"/>
          <w:rtl/>
        </w:rPr>
        <w:t xml:space="preserve">رسول اللّه صلی اللّه علیه و آله فی وَصایاهُ‌ لِابنِ‌ مَسعودٍ: یَابنَ‌ مَسعودٍ...اِتَّقِ‌ اللّهَ‌ فِی السِّرِّ وَالعَلانِیَةِ‌...فَإِنَّ‌ اللّهَ‌ تَعالی یَقولُ‌: "وَ لِمَنْ‌ خافَ‌ مَقامَ‌ رَبِّهِ‌ جَنَّتانِ‌"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.ولا تُؤثِرَنَّ‌ الحَیاةَ‌ الدُّنیا عَلَی الآخِرَةِ‌ بِاللَّذّاتِ‌ وَالشَّهَواتِ‌ ؛ فَإِنَّهُ‌ تَعالی یَقولُ‌ فی کِتابِهِ‌: "فَأَمّا مَنْ‌ طَغی‌ * وَ آثَرَ الْحَیاةَ‌ الدُّنْیا * فَإِنَّ‌ الْجَحِیمَ‌ هِیَ‌ الْمَأْوی‌"  یَعنِی الدُّنیا المَلعونَةَ‌ ، وَالمَلعونَ‌ ما فیها إلّا ما کانَ‌ 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2574.</w:t>
      </w:r>
    </w:p>
    <w:p>
      <w:pPr>
        <w:pStyle w:val="BookText"/>
      </w:pPr>
      <w:r>
        <w:rPr>
          <w:rFonts w:ascii="Amiri" w:hAnsi="Amiri" w:eastAsia="Amiri" w:cs="Amiri"/>
          <w:lang w:bidi="ar-SA"/>
          <w:color w:val="111111"/>
          <w:sz w:val="28"/>
          <w:szCs w:val="28"/>
          <w:rtl/>
        </w:rPr>
        <w:t xml:space="preserve">عنه صلی اللّه علیه و آله لعلیٍّ‌ علیه السلام: یا عَلِیُّ‌ ، مَن عَرَضَت لَهُ‌ دُنیاهُ‌ وآخِرَتُهُ‌ فَاختارَ الآخِرَةَ‌ وتَرَکَ‌ الدُّنیا فَلَهُ‌ الجَنَّةُ‌ ، ومَن أخَذَ الدُّنیا استِخفافا بِآخِرَتِهِ‌ فَلَهُ‌ النّارُ.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2575.</w:t>
      </w:r>
    </w:p>
    <w:p>
      <w:pPr>
        <w:pStyle w:val="BookText"/>
      </w:pPr>
      <w:r>
        <w:rPr>
          <w:rFonts w:ascii="Amiri" w:hAnsi="Amiri" w:eastAsia="Amiri" w:cs="Amiri"/>
          <w:lang w:bidi="ar-SA"/>
          <w:color w:val="111111"/>
          <w:sz w:val="28"/>
          <w:szCs w:val="28"/>
          <w:rtl/>
        </w:rPr>
        <w:t xml:space="preserve">عنه صلی اللّه علیه و آله: ألا ومَن عَرَضَت لَهُ‌ دُنیا وآخِرَةٌ‌ فَاختارَ الدُّنیا عَلَی الآخِرَةِ‌ لَقِیَ‌ اللّهَ‌ یَومَ‌ القِیامَةِ‌ ولَیسَت لَهُ‌ حَسَنَةٌ‌ یَتَّقی بِهَا النّارَ ، ومَنِ‌ اختارَ الآخِرَةَ‌ وتَرَکَ‌ الدُّنیا رَضِیَ‌ اللّهُ‌ عَنهُ‌ وغَفَرَ لَهُ‌ مَساوِئَ‌ عَمَلِهِ‌.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216" w:name="_Toc762"/>
      <w:r>
        <w:t>16/1 الحَثُّ‌ عَلی تِجارَةِ‌ الآخِرَةِ‌</w:t>
      </w:r>
      <w:bookmarkEnd w:id="1216"/>
    </w:p>
    <w:p>
      <w:pPr>
        <w:pStyle w:val="Heading6"/>
      </w:pPr>
      <w:bookmarkStart w:id="1217" w:name="_Toc763"/>
      <w:r>
        <w:t>الکتاب</w:t>
      </w:r>
      <w:bookmarkEnd w:id="1217"/>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 ". 5</w:t>
      </w:r>
    </w:p>
    <w:p>
      <w:pPr>
        <w:pStyle w:val="BookText"/>
      </w:pPr>
      <w:r>
        <w:rPr>
          <w:rFonts w:ascii="IRNazanin" w:hAnsi="IRNazanin" w:eastAsia="IRNazanin" w:cs="IRNazanin"/>
          <w:lang w:bidi="fa-IR"/>
          <w:color w:val="111111"/>
          <w:sz w:val="28"/>
          <w:szCs w:val="28"/>
          <w:rtl/>
        </w:rPr>
        <w:t xml:space="preserve">الرحمن:46.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مکارم الأخلاق:ج 2 ص 354 ح 2660 [2]عن عبد اللّه بن مسعود ،بحار الأنوار:ج 77 ص 104 ح 1.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جامع الأخبار:ص 296 ح 805 [4] عن جابر بن عبد اللّه.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مکارم الأخلاق:ج 2 ص 314 ح 2655 [5] عن الإمام الصادق عن آبائه علیهم السلام ،بحار الأنوار:ج 73 ص 103 ح 92. [6]</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21" w:name="pg14436_161736"/>
    <w:bookmarkEnd w:id="321"/>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 1</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 2</w:t>
      </w:r>
    </w:p>
    <w:p>
      <w:pPr>
        <w:pStyle w:val="BookText"/>
      </w:pPr>
      <w:r>
        <w:rPr>
          <w:rFonts w:ascii="Amiri" w:hAnsi="Amiri" w:eastAsia="Amiri" w:cs="Amiri"/>
          <w:lang w:bidi="ar-SA"/>
          <w:color w:val="111111"/>
          <w:sz w:val="28"/>
          <w:szCs w:val="28"/>
          <w:rtl/>
        </w:rPr>
        <w:t xml:space="preserve">"فَلْیُقاتِلْ‌ فِی سَبِیلِ‌ اللّهِ‌ الَّذِینَ‌ یَشْرُونَ‌ الْحَیاةَ‌ الدُّنْیا بِالْآخِرَةِ‌ وَ مَنْ‌ یُقاتِلْ‌ فِی سَبِیلِ‌ اللّهِ‌ فَیُقْتَلْ‌ أَوْ یَغْلِبْ‌ فَسَوْفَ‌ نُؤْتِیهِ‌ أَجْراً عَظِیماً ". 3</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 ". 4</w:t>
      </w:r>
    </w:p>
    <w:p>
      <w:pPr>
        <w:pStyle w:val="Heading6"/>
      </w:pPr>
      <w:bookmarkStart w:id="1218" w:name="_Toc764"/>
      <w:r>
        <w:t>الحدیث</w:t>
      </w:r>
      <w:bookmarkEnd w:id="1218"/>
    </w:p>
    <w:p>
      <w:pPr>
        <w:pStyle w:val="BookText"/>
      </w:pPr>
      <w:r>
        <w:rPr>
          <w:rFonts w:ascii="Times New Roman" w:hAnsi="Times New Roman" w:eastAsia="Times New Roman" w:cs="Times New Roman"/>
          <w:lang w:val="en-US" w:bidi="en-US"/>
          <w:color w:val="111111"/>
          <w:sz w:val="28"/>
          <w:szCs w:val="28"/>
          <w:rtl/>
        </w:rPr>
        <w:t xml:space="preserve">2576.</w:t>
      </w:r>
    </w:p>
    <w:p>
      <w:pPr>
        <w:pStyle w:val="BookText"/>
      </w:pPr>
      <w:r>
        <w:rPr>
          <w:rFonts w:ascii="Amiri" w:hAnsi="Amiri" w:eastAsia="Amiri" w:cs="Amiri"/>
          <w:lang w:bidi="ar-SA"/>
          <w:color w:val="111111"/>
          <w:sz w:val="28"/>
          <w:szCs w:val="28"/>
          <w:rtl/>
        </w:rPr>
        <w:t xml:space="preserve">رسول اللّه صلی اللّه علیه و آله فی مَوعِظَتِهِ‌ لِابنِ‌ مَسعودٍ: یَابنَ‌ مَسعودٍ ، وَالَّذی بَعَثَنیبِالحَقِّ‌ نَبِیّا ، إنَّ‌ مَن یَدَعِ‌ الدُّنیا ویُقبِل عَلی تِجارَةِ‌ الآخِرَةِ‌ ، فَإِنَّ‌ اللّهَ‌ تَعالی یَتَّجِرُ لَهُ‌ مِن وَراءِ تِجارَتِهِ‌ ویُربِحُ‌ اللّهُ‌ تِجارَتَهُ‌ ، یَقولُ‌ اللّهُ‌ تَعالی: "رِجالٌ‌ لا تُلْهِیهِمْ‌ تِجارَةٌ‌ وَ لا بَیْعٌ‌ عَنْ‌ ذِکْرِ اللّهِ‌ وَ إِقامِ‌ الصَّلاةِ‌ وَ إِیتاءِ الزَّکاةِ‌ یَخافُونَ‌ یَوْماً تَتَقَلَّبُ‌ فِیهِ‌ الْقُلُوبُ‌ وَ الْأَبْصارُ"  . </w:t>
      </w:r>
      <w:r>
        <w:rPr>
          <w:rStyle w:val="FootnoteReference"/>
        </w:rPr>
        <w:footnoteReference w:id="863"/>
      </w:r>
    </w:p>
    <w:p>
      <w:pPr>
        <w:pStyle w:val="BookText"/>
      </w:pPr>
      <w:r>
        <w:rPr>
          <w:rFonts w:ascii="Times New Roman" w:hAnsi="Times New Roman" w:eastAsia="Times New Roman" w:cs="Times New Roman"/>
          <w:lang w:val="en-US" w:bidi="en-US"/>
          <w:color w:val="111111"/>
          <w:sz w:val="28"/>
          <w:szCs w:val="28"/>
          <w:rtl/>
        </w:rPr>
        <w:t xml:space="preserve">2577.</w:t>
      </w:r>
    </w:p>
    <w:p>
      <w:pPr>
        <w:pStyle w:val="BookText"/>
      </w:pPr>
      <w:r>
        <w:rPr>
          <w:rFonts w:ascii="Amiri" w:hAnsi="Amiri" w:eastAsia="Amiri" w:cs="Amiri"/>
          <w:lang w:bidi="ar-SA"/>
          <w:color w:val="111111"/>
          <w:sz w:val="28"/>
          <w:szCs w:val="28"/>
          <w:rtl/>
        </w:rPr>
        <w:t xml:space="preserve">المعجم الکبیر عن معاذ بن جبل: سَمِعتُ‌ رَسولَ‌ اللّهِ‌ صلی اللّه علیه و آله یَقولُ‌:یا أیُّهَا النّاسُ‌ ،اِتَّخِذوا تَقوَی اللّهِ‌ تِجارَةً‌ یَأتِکُمُ‌ </w:t>
      </w:r>
      <w:r>
        <w:rPr>
          <w:rStyle w:val="FootnoteReference"/>
        </w:rPr>
        <w:footnoteReference w:id="864"/>
      </w:r>
      <w:r>
        <w:rPr>
          <w:rFonts w:ascii="Amiri" w:hAnsi="Amiri" w:eastAsia="Amiri" w:cs="Amiri"/>
          <w:lang w:bidi="ar-SA"/>
          <w:color w:val="111111"/>
          <w:sz w:val="28"/>
          <w:szCs w:val="28"/>
          <w:rtl/>
        </w:rPr>
        <w:t xml:space="preserve">الرِّزقُ‌ بِلا بِضاعَةٍ‌ ولا تِجارَةٍ‌ ، ثُمَّ‌ قَرَأَ: "وَ مَنْ‌ یَتَّقِ‌ اللّهَ‌ یَجْعَلْ‌ لَهُ‌ مَخْرَجاً * وَ یَرْزُقْهُ‌ مِنْ‌ حَیْثُ‌ لا یَحْتَسِبُ‌"  </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r>
        <w:rPr>
          <w:rStyle w:val="FootnoteReference"/>
        </w:rPr>
        <w:footnoteReference w:id="866"/>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22" w:name="pg14436_161737"/>
    <w:bookmarkEnd w:id="322"/>
    <w:p>
      <w:pPr>
        <w:pStyle w:val="BookText"/>
      </w:pPr>
      <w:r>
        <w:rPr>
          <w:rFonts w:ascii="Times New Roman" w:hAnsi="Times New Roman" w:eastAsia="Times New Roman" w:cs="Times New Roman"/>
          <w:lang w:val="en-US" w:bidi="en-US"/>
          <w:color w:val="111111"/>
          <w:sz w:val="28"/>
          <w:szCs w:val="28"/>
          <w:rtl/>
        </w:rPr>
        <w:t xml:space="preserve">2578.</w:t>
      </w:r>
    </w:p>
    <w:p>
      <w:pPr>
        <w:pStyle w:val="BookText"/>
      </w:pPr>
      <w:r>
        <w:rPr>
          <w:rFonts w:ascii="Amiri" w:hAnsi="Amiri" w:eastAsia="Amiri" w:cs="Amiri"/>
          <w:lang w:bidi="ar-SA"/>
          <w:color w:val="111111"/>
          <w:sz w:val="28"/>
          <w:szCs w:val="28"/>
          <w:rtl/>
        </w:rPr>
        <w:t xml:space="preserve">رسول اللّه صلی اللّه علیه و آله: قالَ‌ اللّهُ‌ تَعالی:وعِزَّتی وجَلالی وعَظَمَتی وقُدرَتی وعَلائی وَارتِفاعِ‌ مَکانی ، لایُؤثِرُ عَبدٌ هَوایَ‌ عَلی هَواهُ‌ إلّا جَعَلتُ‌ غِناهُ‌ فی نَفسِهِ‌ ، وکَفَیتُهُ‌ هَمَّهُ‌ ، وکَفَفتُ‌ عَلَیهِ‌ ضَیعَتَهُ‌ ، وضَمَّنتُ‌ السَّماواتِ‌ وَالأَرضَ‌ رِزقَهُ‌ ، وکُنتُ‌ لَهُ‌ مِن وَراءِ تِجارَةِ‌ کُلِّ‌ تاجِرٍ.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2579.</w:t>
      </w:r>
    </w:p>
    <w:p>
      <w:pPr>
        <w:pStyle w:val="BookText"/>
      </w:pPr>
      <w:r>
        <w:rPr>
          <w:rFonts w:ascii="Amiri" w:hAnsi="Amiri" w:eastAsia="Amiri" w:cs="Amiri"/>
          <w:lang w:bidi="ar-SA"/>
          <w:color w:val="111111"/>
          <w:sz w:val="28"/>
          <w:szCs w:val="28"/>
          <w:rtl/>
        </w:rPr>
        <w:t xml:space="preserve">عنه صلی اللّه علیه و آله: منَ‌ خافَ‌ أدلَجَ‌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ومَن أدلَجَ‌ بَلَغَ‌ المَنزِلَ‌ ، ألا إنَّ‌ سِلعَةَ‌ اللّهِ‌ غالِیَةٌ‌ ، ألاإنَّ‌ سِلعَةَ‌ اللّهِ‌ الجَنَّةُ‌.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2580.</w:t>
      </w:r>
    </w:p>
    <w:p>
      <w:pPr>
        <w:pStyle w:val="BookText"/>
      </w:pPr>
      <w:r>
        <w:rPr>
          <w:rFonts w:ascii="Amiri" w:hAnsi="Amiri" w:eastAsia="Amiri" w:cs="Amiri"/>
          <w:lang w:bidi="ar-SA"/>
          <w:color w:val="111111"/>
          <w:sz w:val="28"/>
          <w:szCs w:val="28"/>
          <w:rtl/>
        </w:rPr>
        <w:t xml:space="preserve">عنه صلی اللّه علیه و آله: مَن أحَبَّ‌ دُنیاهُ‌ أضَرَّ بِآخِرَتِهِ‌ ، ومَن أحَبَّ‌ آخِرَتَهُ‌ أضَرَّ بِدُنیاهُ‌ ، فَآثِرواما یَبقی عَلی ما یَفنی.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2581.</w:t>
      </w:r>
    </w:p>
    <w:p>
      <w:pPr>
        <w:pStyle w:val="BookText"/>
      </w:pPr>
      <w:r>
        <w:rPr>
          <w:rFonts w:ascii="Amiri" w:hAnsi="Amiri" w:eastAsia="Amiri" w:cs="Amiri"/>
          <w:lang w:bidi="ar-SA"/>
          <w:color w:val="111111"/>
          <w:sz w:val="28"/>
          <w:szCs w:val="28"/>
          <w:rtl/>
        </w:rPr>
        <w:t xml:space="preserve">عنه صلی اللّه علیه و آله: إنَّ‌ فی طَلَبِ‌ الدُّنیا ‍إضرارا بِالآخِرَةِ‌ ، وفی طَلَبِ‌ الآخِرَةِ‌ إضرارا بِالدُّنیا ، فَأَضِرّوا بِالدُّنیا فَإِنَّها أولی بِالإِضرارِ.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219" w:name="_Toc765"/>
      <w:r>
        <w:t>17/1 تَفسیرُ تِجارَةِ‌ الآخِرَةِ‌</w:t>
      </w:r>
      <w:bookmarkEnd w:id="1219"/>
    </w:p>
    <w:p>
      <w:pPr>
        <w:pStyle w:val="Heading6"/>
      </w:pPr>
      <w:bookmarkStart w:id="1220" w:name="_Toc766"/>
      <w:r>
        <w:t>الکتاب</w:t>
      </w:r>
      <w:bookmarkEnd w:id="1220"/>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 تُؤْمِنُونَ‌ بِاللّهِ‌ وَ رَسُولِهِ‌ وَ تُجاهِدُونَ‌ فِی سَبِیلِ‌ اللّهِ‌ بِأَمْوالِکُمْ‌ وَ أَنْفُسِکُمْ‌ ذلِکُمْ‌ خَیْرٌ لَکُمْ‌ إِنْ‌ کُنْتُمْ‌ تَعْلَمُونَ‌ ". 6</w:t>
      </w:r>
    </w:p>
    <w:p>
      <w:pPr>
        <w:pStyle w:val="BookText"/>
      </w:pPr>
      <w:r>
        <w:rPr>
          <w:rFonts w:ascii="IRNazanin" w:hAnsi="IRNazanin" w:eastAsia="IRNazanin" w:cs="IRNazanin"/>
          <w:lang w:bidi="fa-IR"/>
          <w:color w:val="111111"/>
          <w:sz w:val="28"/>
          <w:szCs w:val="28"/>
          <w:rtl/>
        </w:rPr>
        <w:t xml:space="preserve">المحاسن:ج 1 ص 97 ح 63 [1] عن أبی حمزة الثمالی عن الإمام الباقر علیه السلام ،بحار الأنوار:ج 70 ص 75 ح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یقال:أدلَجَ‌ بالتخفیف إذا سار من أوّل اللیل ، وادَّلَجَ‌ بالتشدید إذا سارَ من آخره...ومنهم من یجعل الإدلاج للّیل کلّه (النهایة:ج 2 ص 129 [2] "دلج").قال الشیخ البهائی:ربّما یطلق الإدلاج علی العبادة فی اللیل مجازا ؛ لأنّ‌ العبادة سیر إلی اللّه تعالی (بحار الأنوار:ج 87 ص 189).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الترمذی:ج 4 ص 633 ح 2450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مسند ابن حنبل:ج 7 ص 165 ح 19718 [4] عن أبی موسی الأشعری.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2 ص 131 ح 12 [5] عن ابن بکیر عن الإمام الصادق علیه السلام ،بحار الأنوار:ج 73 ص 61 ح 30. [6]</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23" w:name="pg14436_161738"/>
    <w:bookmarkEnd w:id="323"/>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 ". 1</w:t>
      </w:r>
    </w:p>
    <w:p>
      <w:pPr>
        <w:pStyle w:val="Heading6"/>
      </w:pPr>
      <w:bookmarkStart w:id="1221" w:name="_Toc767"/>
      <w:r>
        <w:t>الحدیث</w:t>
      </w:r>
      <w:bookmarkEnd w:id="1221"/>
    </w:p>
    <w:p>
      <w:pPr>
        <w:pStyle w:val="BookText"/>
      </w:pPr>
      <w:r>
        <w:rPr>
          <w:rFonts w:ascii="Times New Roman" w:hAnsi="Times New Roman" w:eastAsia="Times New Roman" w:cs="Times New Roman"/>
          <w:lang w:val="en-US" w:bidi="en-US"/>
          <w:color w:val="111111"/>
          <w:sz w:val="28"/>
          <w:szCs w:val="28"/>
          <w:rtl/>
        </w:rPr>
        <w:t xml:space="preserve">2582.</w:t>
      </w:r>
    </w:p>
    <w:p>
      <w:pPr>
        <w:pStyle w:val="BookText"/>
      </w:pPr>
      <w:r>
        <w:rPr>
          <w:rFonts w:ascii="Amiri" w:hAnsi="Amiri" w:eastAsia="Amiri" w:cs="Amiri"/>
          <w:lang w:bidi="ar-SA"/>
          <w:color w:val="111111"/>
          <w:sz w:val="28"/>
          <w:szCs w:val="28"/>
          <w:rtl/>
        </w:rPr>
        <w:t xml:space="preserve">رسول اللّه صلی اللّه علیه و آله مِن وَصایاهُ‌ لِابنِ‌ مَسعودٍ: یَابنَ‌ مَسعودٍ ، کُلُّ‌ ما أبصَرتَهُ‌ بِعَینِکَ‌ وَاستَخلاهُ‌ </w:t>
      </w:r>
      <w:r>
        <w:rPr>
          <w:rStyle w:val="FootnoteReference"/>
        </w:rPr>
        <w:footnoteReference w:id="867"/>
      </w:r>
      <w:r>
        <w:rPr>
          <w:rFonts w:ascii="Amiri" w:hAnsi="Amiri" w:eastAsia="Amiri" w:cs="Amiri"/>
          <w:lang w:bidi="ar-SA"/>
          <w:color w:val="111111"/>
          <w:sz w:val="28"/>
          <w:szCs w:val="28"/>
          <w:rtl/>
        </w:rPr>
        <w:t xml:space="preserve">قَلبُکَ‌ فَاجعَلهُ‌ للّه‌ ، فَذلِکَ‌ تِجارَةُ‌ الآخِرَةِ‌ ؛ لِأَنَّ‌ اللّهَ‌ یَقولُ‌: "ما عِنْدَکُمْ‌ یَنْفَدُ وَ ما عِنْدَ اللّهِ‌ باقٍ‌"  </w:t>
      </w:r>
      <w:r>
        <w:rPr>
          <w:rStyle w:val="FootnoteReference"/>
        </w:rPr>
        <w:footnoteReference w:id="868"/>
      </w:r>
      <w:r>
        <w:rPr>
          <w:rFonts w:ascii="Times New Roman" w:hAnsi="Times New Roman" w:eastAsia="Times New Roman" w:cs="Times New Roman"/>
          <w:lang w:val="en-US" w:bidi="en-US"/>
          <w:color w:val="111111"/>
          <w:sz w:val="28"/>
          <w:szCs w:val="28"/>
          <w:rtl/>
        </w:rPr>
        <w:t xml:space="preserve">. </w:t>
      </w:r>
      <w:r>
        <w:rPr>
          <w:rStyle w:val="FootnoteReference"/>
        </w:rPr>
        <w:footnoteReference w:id="869"/>
      </w:r>
    </w:p>
    <w:p>
      <w:pPr>
        <w:pStyle w:val="BookText"/>
      </w:pPr>
      <w:r>
        <w:rPr>
          <w:rFonts w:ascii="Times New Roman" w:hAnsi="Times New Roman" w:eastAsia="Times New Roman" w:cs="Times New Roman"/>
          <w:lang w:val="en-US" w:bidi="en-US"/>
          <w:color w:val="111111"/>
          <w:sz w:val="28"/>
          <w:szCs w:val="28"/>
          <w:rtl/>
        </w:rPr>
        <w:t xml:space="preserve">2583.</w:t>
      </w:r>
    </w:p>
    <w:p>
      <w:pPr>
        <w:pStyle w:val="BookText"/>
      </w:pPr>
      <w:r>
        <w:rPr>
          <w:rFonts w:ascii="Amiri" w:hAnsi="Amiri" w:eastAsia="Amiri" w:cs="Amiri"/>
          <w:lang w:bidi="ar-SA"/>
          <w:color w:val="111111"/>
          <w:sz w:val="28"/>
          <w:szCs w:val="28"/>
          <w:rtl/>
        </w:rPr>
        <w:t xml:space="preserve">عنه صلی اللّه علیه و آله: لَیسَ‌ شَیءٌ أطیَبَ‌ عِندَ اللّهِ‌ مِن ریحِ‌ فَمِ‌ صائِمٍ‌ تَرَکَ‌ الطَّعامَ‌ وَالشَّرابَ‌ للّه‌ رَبِّ‌ العالَمینَ‌ ، وآثَرَ اللّهَ‌ عَلی ما سِواهُ‌ ، وَابتاعَ‌ آخِرَتَهُ‌ بِدُنیاهُ‌ ، فَإِنِ‌ استَطَعتَ‌ أن یَأتِیَکَ‌ المَوتُ‌ وأنتَ‌ جائِعٌ‌ ، وکَبِدُکَ‌ ظَمآنُ‌ فَافعَل ؛ فَإِنَّکَ‌ تَنالُ‌ بِذلِکَ‌ أشرَفَ‌ المَنازِلِ‌ ، وتَحُلُّ‌ مَعَ‌ الأَبرارِ وَالشُّهَداءِ وَالصّالِحینَ‌. </w:t>
      </w:r>
      <w:r>
        <w:rPr>
          <w:rStyle w:val="FootnoteReference"/>
        </w:rPr>
        <w:footnoteReference w:id="870"/>
      </w:r>
    </w:p>
    <w:p>
      <w:pPr>
        <w:pStyle w:val="BookText"/>
      </w:pPr>
      <w:r>
        <w:rPr>
          <w:rFonts w:ascii="Times New Roman" w:hAnsi="Times New Roman" w:eastAsia="Times New Roman" w:cs="Times New Roman"/>
          <w:lang w:val="en-US" w:bidi="en-US"/>
          <w:color w:val="111111"/>
          <w:sz w:val="28"/>
          <w:szCs w:val="28"/>
          <w:rtl/>
        </w:rPr>
        <w:t xml:space="preserve">2584.</w:t>
      </w:r>
    </w:p>
    <w:p>
      <w:pPr>
        <w:pStyle w:val="BookText"/>
      </w:pPr>
      <w:r>
        <w:rPr>
          <w:rFonts w:ascii="Amiri" w:hAnsi="Amiri" w:eastAsia="Amiri" w:cs="Amiri"/>
          <w:lang w:bidi="ar-SA"/>
          <w:color w:val="111111"/>
          <w:sz w:val="28"/>
          <w:szCs w:val="28"/>
          <w:rtl/>
        </w:rPr>
        <w:t xml:space="preserve">مکارم الأخلاق: قالَ‌ ابنُ‌ مَسعودٍ [لِرَسولِ‌ اللّهِ‌ صلی اللّه علیه و آله ]:بِأَبی أنتَ‌ واُمّی یا رَسولَ‌ اللّهِ‌ ، کَیفَ‌ لی بِتِجارَةِ‌ الآخِرَةِ‌؟ فقالَ‌ صلی اللّه علیه و آله:لا تُریحَنَّ‌ لِسانَکَ‌ عَن ذِکرِ اللّهِ‌ ، وذلِکَ‌ أن تَقولَ‌:"سُبحانَ‌ اللّهِ‌ وَالحَمدُ للّه‌ ولا إلهَ‌ إلَا اللّهُ‌ وَاللّهُ‌ أکبَرُ" فَهذِهِ‌ التِّجارَةُ‌ المُربِحَةُ‌.وقالَ‌ اللّهُ‌ تَعالی: "یَرْجُونَ‌ تِجارَةً‌ لَنْ‌ تَبُورَ * لِیُوَفِّیَهُمْ‌ أُجُورَهُمْ‌ وَ یَزِیدَهُمْ‌ مِنْ‌ فَضْلِهِ‌"  </w:t>
      </w:r>
      <w:r>
        <w:rPr>
          <w:rStyle w:val="FootnoteReference"/>
        </w:rPr>
        <w:footnoteReference w:id="871"/>
      </w:r>
      <w:r>
        <w:rPr>
          <w:rFonts w:ascii="Times New Roman" w:hAnsi="Times New Roman" w:eastAsia="Times New Roman" w:cs="Times New Roman"/>
          <w:lang w:val="en-US" w:bidi="en-US"/>
          <w:color w:val="111111"/>
          <w:sz w:val="28"/>
          <w:szCs w:val="28"/>
          <w:rtl/>
        </w:rPr>
        <w:t xml:space="preserve">. </w:t>
      </w:r>
      <w:r>
        <w:rPr>
          <w:rStyle w:val="FootnoteReference"/>
        </w:rPr>
        <w:footnoteReference w:id="872"/>
      </w:r>
    </w:p>
    <w:p>
      <w:pPr>
        <w:pStyle w:val="BookText"/>
      </w:pPr>
      <w:r>
        <w:rPr>
          <w:rFonts w:ascii="Times New Roman" w:hAnsi="Times New Roman" w:eastAsia="Times New Roman" w:cs="Times New Roman"/>
          <w:lang w:val="en-US" w:bidi="en-US"/>
          <w:color w:val="111111"/>
          <w:sz w:val="28"/>
          <w:szCs w:val="28"/>
          <w:rtl/>
        </w:rPr>
        <w:t xml:space="preserve">2585.</w:t>
      </w:r>
    </w:p>
    <w:p>
      <w:pPr>
        <w:pStyle w:val="BookText"/>
      </w:pPr>
      <w:r>
        <w:rPr>
          <w:rFonts w:ascii="Amiri" w:hAnsi="Amiri" w:eastAsia="Amiri" w:cs="Amiri"/>
          <w:lang w:bidi="ar-SA"/>
          <w:color w:val="111111"/>
          <w:sz w:val="28"/>
          <w:szCs w:val="28"/>
          <w:rtl/>
        </w:rPr>
        <w:t xml:space="preserve">مسند ابن حنبل عن أنس: إنَّ‌ رَجُلاً قالَ‌:یا رَسولَ‌ اللّهِ‌ ، إنَّ‌ لِفُلانٍ‌ نَخلَةً‌ وأنَا اقیمُ‌ حائِطی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24" w:name="pg14436_161739"/>
    <w:bookmarkEnd w:id="324"/>
    <w:p>
      <w:pPr>
        <w:pStyle w:val="BookText"/>
      </w:pPr>
      <w:r>
        <w:rPr>
          <w:rFonts w:ascii="Amiri" w:hAnsi="Amiri" w:eastAsia="Amiri" w:cs="Amiri"/>
          <w:lang w:bidi="ar-SA"/>
          <w:color w:val="111111"/>
          <w:sz w:val="28"/>
          <w:szCs w:val="28"/>
          <w:rtl/>
        </w:rPr>
        <w:t xml:space="preserve">بِها ، فَأْمرُهُ‌ أن یُعطِیَنی حَتّی اقیمَ‌ حائِطی بِها.</w:t>
      </w:r>
    </w:p>
    <w:p>
      <w:pPr>
        <w:pStyle w:val="BookText"/>
      </w:pPr>
      <w:r>
        <w:rPr>
          <w:rFonts w:ascii="Amiri" w:hAnsi="Amiri" w:eastAsia="Amiri" w:cs="Amiri"/>
          <w:lang w:bidi="ar-SA"/>
          <w:color w:val="111111"/>
          <w:sz w:val="28"/>
          <w:szCs w:val="28"/>
          <w:rtl/>
        </w:rPr>
        <w:t xml:space="preserve">فَقالَ‌ لَهُ‌ النَّبِیُّ‌ صلی اللّه علیه و آله:أعطِها إیّاهُ‌ بِنَخلَةٍ‌ فِی الجَنَّةِ‌! فَأَبی.</w:t>
      </w:r>
    </w:p>
    <w:p>
      <w:pPr>
        <w:pStyle w:val="BookText"/>
      </w:pPr>
      <w:r>
        <w:rPr>
          <w:rFonts w:ascii="Amiri" w:hAnsi="Amiri" w:eastAsia="Amiri" w:cs="Amiri"/>
          <w:lang w:bidi="ar-SA"/>
          <w:color w:val="111111"/>
          <w:sz w:val="28"/>
          <w:szCs w:val="28"/>
          <w:rtl/>
        </w:rPr>
        <w:t xml:space="preserve">فَأَتاهُ‌ أبو الدَّحداحِ‌ ، فَقالَ‌:بِعنی نَخلَتَکَ‌ بِحائِطی ، فَفَعَلَ‌ ، فَأَتَی النَّبِیَّ‌ صلی اللّه علیه و آله فَقالَ‌:یا رَسولَ‌ اللّهِ‌ ، إنّی قَدِ ابتَعتُ‌ النَّخلَةَ‌ بِحائطی ، فَاجعَلها لَهُ‌ فَقَد أعطَیتُکَها.</w:t>
      </w:r>
    </w:p>
    <w:p>
      <w:pPr>
        <w:pStyle w:val="BookText"/>
      </w:pPr>
      <w:r>
        <w:rPr>
          <w:rFonts w:ascii="Amiri" w:hAnsi="Amiri" w:eastAsia="Amiri" w:cs="Amiri"/>
          <w:lang w:bidi="ar-SA"/>
          <w:color w:val="111111"/>
          <w:sz w:val="28"/>
          <w:szCs w:val="28"/>
          <w:rtl/>
        </w:rPr>
        <w:t xml:space="preserve">فَقالَ‌ رَسولُ‌ اللّهِ‌ صلی اللّه علیه و آله:"کَم مِن عِذقٍ‌ راحَ‌ لِأَبِی الدَّحداحِ‌ فِی الجَنَّةِ‌!" قالَها مِرارا.</w:t>
      </w:r>
    </w:p>
    <w:p>
      <w:pPr>
        <w:pStyle w:val="BookText"/>
      </w:pPr>
      <w:r>
        <w:rPr>
          <w:rFonts w:ascii="Amiri" w:hAnsi="Amiri" w:eastAsia="Amiri" w:cs="Amiri"/>
          <w:lang w:bidi="ar-SA"/>
          <w:color w:val="111111"/>
          <w:sz w:val="28"/>
          <w:szCs w:val="28"/>
          <w:rtl/>
        </w:rPr>
        <w:t xml:space="preserve">قالَ‌:فَأَتَی امرَأَتَهُ‌ فَقالَ‌:یا امَّ‌ الدَّحداحِ‌ اخرُجی مِنَ‌ الحائِطِ‍‌ ؛ فَإِنّی قَد بِعتُهُ‌ بِنَخلَةٍ‌ فِی الجَنَّةِ‌.</w:t>
      </w:r>
    </w:p>
    <w:p>
      <w:pPr>
        <w:pStyle w:val="BookText"/>
      </w:pPr>
      <w:r>
        <w:rPr>
          <w:rFonts w:ascii="Amiri" w:hAnsi="Amiri" w:eastAsia="Amiri" w:cs="Amiri"/>
          <w:lang w:bidi="ar-SA"/>
          <w:color w:val="111111"/>
          <w:sz w:val="28"/>
          <w:szCs w:val="28"/>
          <w:rtl/>
        </w:rPr>
        <w:t xml:space="preserve">فَقالَت:رَبِحَ‌ البَیعُ‌ أو کَلِمَةً‌ تُشبِهُها.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مسند ابن حنبل:ج 4 ص 293 ح 12484. [1]</w:t>
      </w:r>
    </w:p>
    <w:p>
      <w:pPr>
        <w:pStyle w:val="Heading6"/>
      </w:pPr>
      <w:bookmarkStart w:id="1222" w:name="_Toc768"/>
      <w:r>
        <w:t>18/1 التَّحذیرُ</w:t>
      </w:r>
      <w:bookmarkEnd w:id="1222"/>
    </w:p>
    <w:p>
      <w:pPr>
        <w:pStyle w:val="Heading6"/>
      </w:pPr>
      <w:bookmarkStart w:id="1223" w:name="_Toc769"/>
      <w:r>
        <w:t>الکتاب</w:t>
      </w:r>
      <w:bookmarkEnd w:id="1223"/>
    </w:p>
    <w:p>
      <w:pPr>
        <w:pStyle w:val="BookText"/>
      </w:pPr>
      <w:r>
        <w:rPr>
          <w:rFonts w:ascii="Amiri" w:hAnsi="Amiri" w:eastAsia="Amiri" w:cs="Amiri"/>
          <w:lang w:bidi="ar-SA"/>
          <w:color w:val="111111"/>
          <w:sz w:val="28"/>
          <w:szCs w:val="28"/>
          <w:rtl/>
        </w:rPr>
        <w:t xml:space="preserve">"أُولئِکَ‌ الَّذِینَ‌ اشْتَرَوُا الْحَیاةَ‌ الدُّنْیا بِالْآخِرَةِ‌    فَلا یُخَفَّفُ‌ عَنْهُمُ‌ الْعَذابُ‌ وَ لا هُمْ‌ یُنْصَرُونَ‌ ". 2</w:t>
      </w:r>
    </w:p>
    <w:p>
      <w:pPr>
        <w:pStyle w:val="Heading6"/>
      </w:pPr>
      <w:bookmarkStart w:id="1224" w:name="_Toc770"/>
      <w:r>
        <w:t>الحدیث</w:t>
      </w:r>
      <w:bookmarkEnd w:id="1224"/>
    </w:p>
    <w:p>
      <w:pPr>
        <w:pStyle w:val="BookText"/>
      </w:pPr>
      <w:r>
        <w:rPr>
          <w:rFonts w:ascii="Times New Roman" w:hAnsi="Times New Roman" w:eastAsia="Times New Roman" w:cs="Times New Roman"/>
          <w:lang w:val="en-US" w:bidi="en-US"/>
          <w:color w:val="111111"/>
          <w:sz w:val="28"/>
          <w:szCs w:val="28"/>
          <w:rtl/>
        </w:rPr>
        <w:t xml:space="preserve">2586.</w:t>
      </w:r>
    </w:p>
    <w:p>
      <w:pPr>
        <w:pStyle w:val="BookText"/>
      </w:pPr>
      <w:r>
        <w:rPr>
          <w:rFonts w:ascii="Amiri" w:hAnsi="Amiri" w:eastAsia="Amiri" w:cs="Amiri"/>
          <w:lang w:bidi="ar-SA"/>
          <w:color w:val="111111"/>
          <w:sz w:val="28"/>
          <w:szCs w:val="28"/>
          <w:rtl/>
        </w:rPr>
        <w:t xml:space="preserve">رسول اللّه صلی اللّه علیه و آله: بَشِّر هذِهِ‌ الاُمَّةَ‌ بِالسَّناءِ وَالرِّفعَةِ‌ وَالدّینِ‌ والنَّصرِ وَالتَّمکینِ‌ فِی الأَرضِ‌...فَمَن عَمِلَ‌ مِنهُم عَمَلَ‌ الآخِرَةِ‌ لِلدُّنیا لَم یَکُن لَهُ‌ فِی الآخِرَةِ‌ نَصیبٌ‌.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25" w:name="_Toc771"/>
      <w:r>
        <w:t>19/1 ذَمُّ‌ مَن باعَ‌ آخِرَتَهُ‌ بِدُنیا غَیرِهِ‌</w:t>
      </w:r>
      <w:bookmarkEnd w:id="1225"/>
    </w:p>
    <w:p>
      <w:pPr>
        <w:pStyle w:val="BookText"/>
      </w:pPr>
      <w:r>
        <w:rPr>
          <w:rFonts w:ascii="Times New Roman" w:hAnsi="Times New Roman" w:eastAsia="Times New Roman" w:cs="Times New Roman"/>
          <w:lang w:val="en-US" w:bidi="en-US"/>
          <w:color w:val="111111"/>
          <w:sz w:val="28"/>
          <w:szCs w:val="28"/>
          <w:rtl/>
        </w:rPr>
        <w:t xml:space="preserve">2587.</w:t>
      </w:r>
    </w:p>
    <w:p>
      <w:pPr>
        <w:pStyle w:val="BookText"/>
      </w:pPr>
      <w:r>
        <w:rPr>
          <w:rFonts w:ascii="Amiri" w:hAnsi="Amiri" w:eastAsia="Amiri" w:cs="Amiri"/>
          <w:lang w:bidi="ar-SA"/>
          <w:color w:val="111111"/>
          <w:sz w:val="28"/>
          <w:szCs w:val="28"/>
          <w:rtl/>
        </w:rPr>
        <w:t xml:space="preserve">رسول اللّه صلی اللّه علیه و آله: شَرُّ النّاسِ‌ مَن باعَ‌ آخِرَتَهُ‌ بِدُنیاهُ‌ ، وشَرٌّ مِن ذلِکَ‌ مَن باعَ‌ آخِرَتَهُ‌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بِدُنیا غَیرِهِ‌.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کتاب من لا یحضره الفقیه:ج 4 ص 353 ح 5762 عن حمّاد بن عمرو وأنس بن محمّد عن أبیه جمیعا عن الإمام الصادق عن آبائه علیهم السلام ،بحار الأنوار:ج 77 ص 46 ح 3. [1]</w:t>
      </w:r>
    </w:p>
    <w:p>
      <w:pPr>
        <w:pStyle w:val="BookText"/>
      </w:pPr>
      <w:r>
        <w:rPr>
          <w:rFonts w:ascii="Times New Roman" w:hAnsi="Times New Roman" w:eastAsia="Times New Roman" w:cs="Times New Roman"/>
          <w:lang w:val="en-US" w:bidi="en-US"/>
          <w:color w:val="111111"/>
          <w:sz w:val="28"/>
          <w:szCs w:val="28"/>
          <w:rtl/>
        </w:rPr>
        <w:t xml:space="preserve">2588.</w:t>
      </w:r>
    </w:p>
    <w:p>
      <w:pPr>
        <w:pStyle w:val="BookText"/>
      </w:pPr>
      <w:r>
        <w:rPr>
          <w:rFonts w:ascii="Amiri" w:hAnsi="Amiri" w:eastAsia="Amiri" w:cs="Amiri"/>
          <w:lang w:bidi="ar-SA"/>
          <w:color w:val="111111"/>
          <w:sz w:val="28"/>
          <w:szCs w:val="28"/>
          <w:rtl/>
        </w:rPr>
        <w:t xml:space="preserve">عنه صلی اللّه علیه و آله: مِن شَرِّ النّاسِ‌ مَنزِلَةً‌ عِندَ اللّهِ‌ یَومَ‌ القِیامَةِ‌ ، عَبدٌ أذهَبَ‌ آخِرَتَهُ‌ بِدُنیا غَیرِهِ‌. </w:t>
      </w:r>
      <w:r>
        <w:rPr>
          <w:rStyle w:val="FootnoteReference"/>
        </w:rPr>
        <w:footnoteReference w:id="875"/>
      </w:r>
    </w:p>
    <w:p>
      <w:pPr>
        <w:pStyle w:val="BookText"/>
      </w:pPr>
      <w:r>
        <w:rPr>
          <w:rFonts w:ascii="Times New Roman" w:hAnsi="Times New Roman" w:eastAsia="Times New Roman" w:cs="Times New Roman"/>
          <w:lang w:val="en-US" w:bidi="en-US"/>
          <w:color w:val="111111"/>
          <w:sz w:val="28"/>
          <w:szCs w:val="28"/>
          <w:rtl/>
        </w:rPr>
        <w:t xml:space="preserve">2589.</w:t>
      </w:r>
    </w:p>
    <w:p>
      <w:pPr>
        <w:pStyle w:val="BookText"/>
      </w:pPr>
      <w:r>
        <w:rPr>
          <w:rFonts w:ascii="Amiri" w:hAnsi="Amiri" w:eastAsia="Amiri" w:cs="Amiri"/>
          <w:lang w:bidi="ar-SA"/>
          <w:color w:val="111111"/>
          <w:sz w:val="28"/>
          <w:szCs w:val="28"/>
          <w:rtl/>
        </w:rPr>
        <w:t xml:space="preserve">عنه صلی اللّه علیه و آله: إنَّ‌ أشَدَّ النّاسِ‌ نَدامَةً‌ یَومَ‌ القِیامَةِ‌ ، رَجُلٌ‌ باعَ‌ آخِرَتَه بِدُنیا غَیرِهِ‌. </w:t>
      </w:r>
      <w:r>
        <w:rPr>
          <w:rStyle w:val="FootnoteReference"/>
        </w:rPr>
        <w:footnoteReference w:id="876"/>
      </w:r>
    </w:p>
    <w:p>
      <w:pPr>
        <w:pStyle w:val="BookText"/>
      </w:pPr>
      <w:r>
        <w:rPr>
          <w:rFonts w:ascii="Times New Roman" w:hAnsi="Times New Roman" w:eastAsia="Times New Roman" w:cs="Times New Roman"/>
          <w:lang w:val="en-US" w:bidi="en-US"/>
          <w:color w:val="111111"/>
          <w:sz w:val="28"/>
          <w:szCs w:val="28"/>
          <w:rtl/>
        </w:rPr>
        <w:t xml:space="preserve">2590.</w:t>
      </w:r>
    </w:p>
    <w:p>
      <w:pPr>
        <w:pStyle w:val="BookText"/>
      </w:pPr>
      <w:r>
        <w:rPr>
          <w:rFonts w:ascii="Amiri" w:hAnsi="Amiri" w:eastAsia="Amiri" w:cs="Amiri"/>
          <w:lang w:bidi="ar-SA"/>
          <w:color w:val="111111"/>
          <w:sz w:val="28"/>
          <w:szCs w:val="28"/>
          <w:rtl/>
        </w:rPr>
        <w:t xml:space="preserve">عنه صلی اللّه علیه و آله: شَرُّ النّاسِ‌ مَن تَأَذّی بِهِ‌ النّاسُ‌ ، وشَرٌّ مِن ذلِکَ‌ مَن أکرَمَهُ‌ النّاسُ‌ اتِّقاءَ شَرِّهِ‌ ، وشَرٌّ مِن ذلِکَ‌ مَن باعَ‌ دینَهُ‌ بِدُنیا غَیرِهِ‌. </w:t>
      </w:r>
      <w:r>
        <w:rPr>
          <w:rStyle w:val="FootnoteReference"/>
        </w:rPr>
        <w:footnoteReference w:id="877"/>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25" w:name="pg14436_161741"/>
    <w:bookmarkEnd w:id="325"/>
    <w:p>
      <w:pPr>
        <w:pStyle w:val="Heading5"/>
      </w:pPr>
      <w:bookmarkStart w:id="1226" w:name="_Toc772"/>
      <w:r>
        <w:t>الفصل الثّانی</w:t>
      </w:r>
      <w:bookmarkEnd w:id="1226"/>
    </w:p>
    <w:p>
      <w:pPr>
        <w:pStyle w:val="Heading6"/>
      </w:pPr>
      <w:bookmarkStart w:id="1227" w:name="_Toc773"/>
      <w:r>
        <w:t>اشارة</w:t>
      </w:r>
      <w:bookmarkEnd w:id="1227"/>
    </w:p>
    <w:p>
      <w:pPr>
        <w:pStyle w:val="BookText"/>
      </w:pPr>
      <w:r>
        <w:rPr>
          <w:rFonts w:ascii="IRNazanin" w:hAnsi="IRNazanin" w:eastAsia="IRNazanin" w:cs="IRNazanin"/>
          <w:lang w:bidi="fa-IR"/>
          <w:color w:val="111111"/>
          <w:sz w:val="28"/>
          <w:szCs w:val="28"/>
          <w:rtl/>
        </w:rPr>
        <w:t xml:space="preserve">الموت</w:t>
      </w:r>
    </w:p>
    <w:p>
      <w:pPr>
        <w:pStyle w:val="Heading6"/>
      </w:pPr>
      <w:bookmarkStart w:id="1228" w:name="_Toc774"/>
      <w:r>
        <w:t>1/2 کُلّ‌ نَفسٍ‌ ذائِقَةُ‌ المَوت</w:t>
      </w:r>
      <w:bookmarkEnd w:id="1228"/>
    </w:p>
    <w:p>
      <w:pPr>
        <w:pStyle w:val="Heading6"/>
      </w:pPr>
      <w:bookmarkStart w:id="1229" w:name="_Toc775"/>
      <w:r>
        <w:t>الکتاب</w:t>
      </w:r>
      <w:bookmarkEnd w:id="1229"/>
    </w:p>
    <w:p>
      <w:pPr>
        <w:pStyle w:val="BookText"/>
      </w:pPr>
      <w:r>
        <w:rPr>
          <w:rFonts w:ascii="Amiri" w:hAnsi="Amiri" w:eastAsia="Amiri" w:cs="Amiri"/>
          <w:lang w:bidi="ar-SA"/>
          <w:color w:val="111111"/>
          <w:sz w:val="28"/>
          <w:szCs w:val="28"/>
          <w:rtl/>
        </w:rPr>
        <w:t xml:space="preserve">"کُلُّ‌ نَفْسٍ‌ ذائِقَةُ‌ الْمَوْتِ‌ وَ إِنَّما تُوَفَّوْنَ‌ أُجُورَکُمْ‌ یَوْمَ‌ الْقِیامَةِ‌ فَمَنْ‌ زُحْزِحَ‌ عَنِ‌ النّارِ وَ أُدْخِلَ‌ الْجَنَّةَ‌ فَقَدْ فازَ وَ مَا الْحَیاةُ‌ الدُّنْیا إِلاّ مَتاعُ‌ الْغُرُورِ". 1</w:t>
      </w:r>
    </w:p>
    <w:p>
      <w:pPr>
        <w:pStyle w:val="Heading6"/>
      </w:pPr>
      <w:bookmarkStart w:id="1230" w:name="_Toc776"/>
      <w:r>
        <w:t>الحدیث</w:t>
      </w:r>
      <w:bookmarkEnd w:id="1230"/>
    </w:p>
    <w:p>
      <w:pPr>
        <w:pStyle w:val="BookText"/>
      </w:pPr>
      <w:r>
        <w:rPr>
          <w:rFonts w:ascii="Times New Roman" w:hAnsi="Times New Roman" w:eastAsia="Times New Roman" w:cs="Times New Roman"/>
          <w:lang w:val="en-US" w:bidi="en-US"/>
          <w:color w:val="111111"/>
          <w:sz w:val="28"/>
          <w:szCs w:val="28"/>
          <w:rtl/>
        </w:rPr>
        <w:t xml:space="preserve">2591.</w:t>
      </w:r>
    </w:p>
    <w:p>
      <w:pPr>
        <w:pStyle w:val="BookText"/>
      </w:pPr>
      <w:r>
        <w:rPr>
          <w:rFonts w:ascii="Amiri" w:hAnsi="Amiri" w:eastAsia="Amiri" w:cs="Amiri"/>
          <w:lang w:bidi="ar-SA"/>
          <w:color w:val="111111"/>
          <w:sz w:val="28"/>
          <w:szCs w:val="28"/>
          <w:rtl/>
        </w:rPr>
        <w:t xml:space="preserve">رسول اللّه صلی اللّه علیه و آله: المَوتَ‌ المَوتَ‌ ! ألا ولابُدَّ مِن المَوتِ‌ ، جاءَ المَوتُ‌ بما فیهِ‌ ، جاءَ بالرَّوحِ‌ والرّاحَةِ‌ والکَرَّةِ‌ المُبارَکةِ‌ إلی جَنَّةٍ‌ عالِیَةٍ‌ لأهلِ‌ دارِ الخُلودِ ، الّذینَ‌ کانَ‌ لَها سَعیُهُم وفیها رغبَتُهُم.وجاءَ المَوتُ‌ بما فیهِ‌ بالشِّقوَةِ‌ والنَّدامَةِ‌ وبالکَرَّةِ‌ الخاسِرَةِ‌ إلی نارٍ حامیَةٍ‌ لأهل دارِ الغُرورِ ، الّذینَ‌ کانَ‌ لَها سَعیُهُم وفیها رغبَتُهُم. </w:t>
      </w:r>
      <w:r>
        <w:rPr>
          <w:rStyle w:val="FootnoteReference"/>
        </w:rPr>
        <w:footnoteReference w:id="878"/>
      </w:r>
    </w:p>
    <w:p>
      <w:pPr>
        <w:pStyle w:val="BookText"/>
      </w:pPr>
      <w:r>
        <w:rPr>
          <w:rFonts w:ascii="Times New Roman" w:hAnsi="Times New Roman" w:eastAsia="Times New Roman" w:cs="Times New Roman"/>
          <w:lang w:val="en-US" w:bidi="en-US"/>
          <w:color w:val="111111"/>
          <w:sz w:val="28"/>
          <w:szCs w:val="28"/>
          <w:rtl/>
        </w:rPr>
        <w:t xml:space="preserve">2592.</w:t>
      </w:r>
    </w:p>
    <w:p>
      <w:pPr>
        <w:pStyle w:val="BookText"/>
      </w:pPr>
      <w:r>
        <w:rPr>
          <w:rFonts w:ascii="Amiri" w:hAnsi="Amiri" w:eastAsia="Amiri" w:cs="Amiri"/>
          <w:lang w:bidi="ar-SA"/>
          <w:color w:val="111111"/>
          <w:sz w:val="28"/>
          <w:szCs w:val="28"/>
          <w:rtl/>
        </w:rPr>
        <w:t xml:space="preserve">عنه صلی اللّه علیه و آله: مَثَلُ‌ الّذی یَفِرُّ من المَوتِ‌ کالثَّعلَبِ‌ تَطلُبُهُ‌ الأرضُ‌ بدَینٍ‌، فجَعَلَ‌ یَسعی حتّی إذا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26" w:name="pg14436_161742"/>
    <w:bookmarkEnd w:id="326"/>
    <w:p>
      <w:pPr>
        <w:pStyle w:val="BookText"/>
      </w:pPr>
      <w:r>
        <w:rPr>
          <w:rFonts w:ascii="Amiri" w:hAnsi="Amiri" w:eastAsia="Amiri" w:cs="Amiri"/>
          <w:lang w:bidi="ar-SA"/>
          <w:color w:val="111111"/>
          <w:sz w:val="28"/>
          <w:szCs w:val="28"/>
          <w:rtl/>
        </w:rPr>
        <w:t xml:space="preserve">أعیا وانبَهَرَ دَخَلَ‌ جُحرَهُ‌ ، فقالَت لَهُ‌ الأرضُ‌ عندَ سَبَلَتِهِ‌:دَینی دَینی یا ثَعلبُ‌ ! فخَرَجَ‌ لَهُ‌ حُصاصُ‌ ، فلَم یَزَلْ‌ کذلکَ‌ حتّی انقَطعَت عُنُقُهُ‌ فماتَ‌.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کنز العمال:ج 15 ص 552 ح 42145 عن سمرة بن جندب.</w:t>
      </w:r>
    </w:p>
    <w:p>
      <w:pPr>
        <w:pStyle w:val="Heading6"/>
      </w:pPr>
      <w:bookmarkStart w:id="1231" w:name="_Toc777"/>
      <w:r>
        <w:t>2/2 مَلَکُ‌ الموتِ‌</w:t>
      </w:r>
      <w:bookmarkEnd w:id="1231"/>
    </w:p>
    <w:p>
      <w:pPr>
        <w:pStyle w:val="Heading6"/>
      </w:pPr>
      <w:bookmarkStart w:id="1232" w:name="_Toc778"/>
      <w:r>
        <w:t>الکتاب</w:t>
      </w:r>
      <w:bookmarkEnd w:id="1232"/>
    </w:p>
    <w:p>
      <w:pPr>
        <w:pStyle w:val="BookText"/>
      </w:pPr>
      <w:r>
        <w:rPr>
          <w:rFonts w:ascii="Amiri" w:hAnsi="Amiri" w:eastAsia="Amiri" w:cs="Amiri"/>
          <w:lang w:bidi="ar-SA"/>
          <w:color w:val="111111"/>
          <w:sz w:val="28"/>
          <w:szCs w:val="28"/>
          <w:rtl/>
        </w:rPr>
        <w:t xml:space="preserve">" وَ هُوَ الْقاهِرُ فَوْقَ‌ عِبادِهِ‌ وَ یُرْسِلُ‌ عَلَیْکُمْ‌ حَفَظَةً‌ حَتّی إِذا جاءَ أَحَدَکُمُ‌ الْمَوْتُ‌ تَوَفَّتْهُ‌ رُسُلُنا وَ هُمْ‌ لا یُفَرِّطُونَ‌ ". 2</w:t>
      </w:r>
    </w:p>
    <w:p>
      <w:pPr>
        <w:pStyle w:val="BookText"/>
      </w:pPr>
      <w:r>
        <w:rPr>
          <w:rFonts w:ascii="Amiri" w:hAnsi="Amiri" w:eastAsia="Amiri" w:cs="Amiri"/>
          <w:lang w:bidi="ar-SA"/>
          <w:color w:val="111111"/>
          <w:sz w:val="28"/>
          <w:szCs w:val="28"/>
          <w:rtl/>
        </w:rPr>
        <w:t xml:space="preserve">"اَللّهُ‌ یَتَوَفَّی الْأَنْفُسَ‌ حِینَ‌ مَوْتِها وَ الَّتِی لَمْ‌ تَمُتْ‌ فِی مَنامِها فَیُمْسِکُ‌ الَّتِی قَضی‌ عَلَیْهَا الْمَوْتَ‌ وَ یُرْسِلُ‌ الْأُخْری‌ إِلی‌ أَجَلٍ‌ مُسَمًّی إِنَّ‌ فِی ذلِکَ‌ لَآیاتٍ‌ لِقَوْمٍ‌ یَتَفَکَّرُونَ‌". 3</w:t>
      </w:r>
    </w:p>
    <w:p>
      <w:pPr>
        <w:pStyle w:val="BookText"/>
      </w:pPr>
      <w:r>
        <w:rPr>
          <w:rFonts w:ascii="Amiri" w:hAnsi="Amiri" w:eastAsia="Amiri" w:cs="Amiri"/>
          <w:lang w:bidi="ar-SA"/>
          <w:color w:val="111111"/>
          <w:sz w:val="28"/>
          <w:szCs w:val="28"/>
          <w:rtl/>
        </w:rPr>
        <w:t xml:space="preserve">"قُلْ‌ یَتَوَفّاکُمْ‌ مَلَکُ‌ الْمَوْتِ‌ الَّذِی وُکِّلَ‌ بِکُمْ‌ ثُمَّ‌ إِلی‌ رَبِّکُمْ‌ تُرْجَعُونَ‌". 4</w:t>
      </w:r>
    </w:p>
    <w:p>
      <w:pPr>
        <w:pStyle w:val="Heading6"/>
      </w:pPr>
      <w:bookmarkStart w:id="1233" w:name="_Toc779"/>
      <w:r>
        <w:t>الحدیث</w:t>
      </w:r>
      <w:bookmarkEnd w:id="1233"/>
    </w:p>
    <w:p>
      <w:pPr>
        <w:pStyle w:val="BookText"/>
      </w:pPr>
      <w:r>
        <w:rPr>
          <w:rFonts w:ascii="Times New Roman" w:hAnsi="Times New Roman" w:eastAsia="Times New Roman" w:cs="Times New Roman"/>
          <w:lang w:val="en-US" w:bidi="en-US"/>
          <w:color w:val="111111"/>
          <w:sz w:val="28"/>
          <w:szCs w:val="28"/>
          <w:rtl/>
        </w:rPr>
        <w:t xml:space="preserve">2593.</w:t>
      </w:r>
    </w:p>
    <w:p>
      <w:pPr>
        <w:pStyle w:val="BookText"/>
      </w:pPr>
      <w:r>
        <w:rPr>
          <w:rFonts w:ascii="Amiri" w:hAnsi="Amiri" w:eastAsia="Amiri" w:cs="Amiri"/>
          <w:lang w:bidi="ar-SA"/>
          <w:color w:val="111111"/>
          <w:sz w:val="28"/>
          <w:szCs w:val="28"/>
          <w:rtl/>
        </w:rPr>
        <w:t xml:space="preserve">کنز العمّال عن الحارث بن خزرج الأنصاری عن أبیه: نَظَرَ النَّبی صلی اللّه علیه و آله إلی ملَکِ‌ المَوتِ‌ عندَ رأسِ‌ رجُلٍ‌ من الأنصارِ فقال:یا مَلَکَ‌ المَوتِ‌ ، ارفُقْ‌ بصاحِبی فإنّهُ‌ مؤمنٌ‌ ، فقالَ‌ ملَکُ‌ المَوتِ‌:طِبْ‌ نَفسا وقُرَّ عَینا ، واعلَمْ‌ أنّی بکلِّ‌ مؤمنٍ‌ رَفیقٌ‌، واعلَمْ‌ یا محمّدُ أنّی لَأقبِضُ‌ رُوحَ‌ ابنِ‌ آدمَ‌ فإذا صَرَخَ‌ صارِخٌ‌ مِن أهلهِ‌ قُمتُ‌ فی الدّارِ ومَعی رُوحُهُ‌ فقلتُ‌:ما هذا الصّارِخُ‌ ؟! واللّهِ‌ ما ظَلَمناهُ‌ ، ولا سَبَقنا أجَلَهُ‌ ، ولا استَعجَلنا قَدرَهُ‌ ، وما لَنا فی قَبضِهِ‌ مِن ذَنبٍ‌ ، وإن تَرضَوا بما صَنَعَ‌ اللّهُ‌ تُؤجَروا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27" w:name="pg14436_161743"/>
    <w:bookmarkEnd w:id="327"/>
    <w:p>
      <w:pPr>
        <w:pStyle w:val="BookText"/>
      </w:pPr>
      <w:r>
        <w:rPr>
          <w:rFonts w:ascii="Amiri" w:hAnsi="Amiri" w:eastAsia="Amiri" w:cs="Amiri"/>
          <w:lang w:bidi="ar-SA"/>
          <w:color w:val="111111"/>
          <w:sz w:val="28"/>
          <w:szCs w:val="28"/>
          <w:rtl/>
        </w:rPr>
        <w:t xml:space="preserve">وإن تَحزَنوا وتَسخَطوا تأثَموا وتُؤزَروا.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کنز العمال:ج 15 ص 704 ح 42810 نقلاً عن ابن أبی الدنیا فی کتاب الحذر.</w:t>
      </w:r>
    </w:p>
    <w:p>
      <w:pPr>
        <w:pStyle w:val="Heading6"/>
      </w:pPr>
      <w:bookmarkStart w:id="1234" w:name="_Toc780"/>
      <w:r>
        <w:t>3/2 أصنافُ‌ المَوتِ‌</w:t>
      </w:r>
      <w:bookmarkEnd w:id="1234"/>
    </w:p>
    <w:p>
      <w:pPr>
        <w:pStyle w:val="BookText"/>
      </w:pPr>
      <w:r>
        <w:rPr>
          <w:rFonts w:ascii="Times New Roman" w:hAnsi="Times New Roman" w:eastAsia="Times New Roman" w:cs="Times New Roman"/>
          <w:lang w:val="en-US" w:bidi="en-US"/>
          <w:color w:val="111111"/>
          <w:sz w:val="28"/>
          <w:szCs w:val="28"/>
          <w:rtl/>
        </w:rPr>
        <w:t xml:space="preserve">2594.</w:t>
      </w:r>
    </w:p>
    <w:p>
      <w:pPr>
        <w:pStyle w:val="BookText"/>
      </w:pPr>
      <w:r>
        <w:rPr>
          <w:rFonts w:ascii="Amiri" w:hAnsi="Amiri" w:eastAsia="Amiri" w:cs="Amiri"/>
          <w:lang w:bidi="ar-SA"/>
          <w:color w:val="111111"/>
          <w:sz w:val="28"/>
          <w:szCs w:val="28"/>
          <w:rtl/>
        </w:rPr>
        <w:t xml:space="preserve">رسول اللّه صلی اللّه علیه و آله: مُستَریحٌ‌ ومُستَراحٌ‌ مِنهُ‌ ، العَبدُ المؤمنُ‌ یَستَریحُ‌ مِن نَصَبِ‌ الدُّنیا وأذاها إلی رحمَةِ‌ اللّهِ‌ تعالی ، والعَبدُ الفاجِرُ یَستَریحُ‌ مِنهُ‌ العِبادُ والبِلادُ والشَّجَرُ والدَّوابُّ‌. </w:t>
      </w:r>
      <w:r>
        <w:rPr>
          <w:rStyle w:val="FootnoteReference"/>
        </w:rPr>
        <w:footnoteReference w:id="881"/>
      </w:r>
    </w:p>
    <w:p>
      <w:pPr>
        <w:pStyle w:val="BookText"/>
      </w:pPr>
      <w:r>
        <w:rPr>
          <w:rFonts w:ascii="Times New Roman" w:hAnsi="Times New Roman" w:eastAsia="Times New Roman" w:cs="Times New Roman"/>
          <w:lang w:val="en-US" w:bidi="en-US"/>
          <w:color w:val="111111"/>
          <w:sz w:val="28"/>
          <w:szCs w:val="28"/>
          <w:rtl/>
        </w:rPr>
        <w:t xml:space="preserve">2595.</w:t>
      </w:r>
    </w:p>
    <w:p>
      <w:pPr>
        <w:pStyle w:val="BookText"/>
      </w:pPr>
      <w:r>
        <w:rPr>
          <w:rFonts w:ascii="Amiri" w:hAnsi="Amiri" w:eastAsia="Amiri" w:cs="Amiri"/>
          <w:lang w:bidi="ar-SA"/>
          <w:color w:val="111111"/>
          <w:sz w:val="28"/>
          <w:szCs w:val="28"/>
          <w:rtl/>
        </w:rPr>
        <w:t xml:space="preserve">عنه صلی اللّه علیه و آله: النّاسُ‌ اثنانِ‌:واحِدٌ أراحَ‌ ، وآخَرُاستَراحَ‌ ؛ فأمّاالّذی استَراحَ‌فالمؤمنُ‌ إذاماتَ‌ استَراحَ‌من الدُّنیا وبَلائها ، وأمّا الّذی أراحَ‌ فالکافِرُ إذا ماتَ‌ أراحَ‌ الشَّجَرَ والدَّوابَّ‌ وکثیرا مِن النّاسِ‌. </w:t>
      </w:r>
      <w:r>
        <w:rPr>
          <w:rStyle w:val="FootnoteReference"/>
        </w:rPr>
        <w:footnoteReference w:id="882"/>
      </w:r>
    </w:p>
    <w:p>
      <w:pPr>
        <w:pStyle w:val="BookText"/>
      </w:pPr>
      <w:r>
        <w:rPr>
          <w:rFonts w:ascii="Times New Roman" w:hAnsi="Times New Roman" w:eastAsia="Times New Roman" w:cs="Times New Roman"/>
          <w:lang w:val="en-US" w:bidi="en-US"/>
          <w:color w:val="111111"/>
          <w:sz w:val="28"/>
          <w:szCs w:val="28"/>
          <w:rtl/>
        </w:rPr>
        <w:t xml:space="preserve">2596.</w:t>
      </w:r>
    </w:p>
    <w:p>
      <w:pPr>
        <w:pStyle w:val="BookText"/>
      </w:pPr>
      <w:r>
        <w:rPr>
          <w:rFonts w:ascii="Amiri" w:hAnsi="Amiri" w:eastAsia="Amiri" w:cs="Amiri"/>
          <w:lang w:bidi="ar-SA"/>
          <w:color w:val="111111"/>
          <w:sz w:val="28"/>
          <w:szCs w:val="28"/>
          <w:rtl/>
        </w:rPr>
        <w:t xml:space="preserve">عنه صلی اللّه علیه و آله عندما قیلَ‌ لَهُ‌: ماتَ‌ فلانٌ‌ فاستَراحَ‌:إنّما استَراحَ‌ مَن غُفِرَ لَهُ‌. </w:t>
      </w:r>
      <w:r>
        <w:rPr>
          <w:rStyle w:val="FootnoteReference"/>
        </w:rPr>
        <w:footnoteReference w:id="883"/>
      </w:r>
    </w:p>
    <w:p>
      <w:pPr>
        <w:pStyle w:val="Heading6"/>
      </w:pPr>
      <w:bookmarkStart w:id="1235" w:name="_Toc781"/>
      <w:r>
        <w:t>4/2 موت المؤمنِ‌</w:t>
      </w:r>
      <w:bookmarkEnd w:id="1235"/>
    </w:p>
    <w:p>
      <w:pPr>
        <w:pStyle w:val="Heading6"/>
      </w:pPr>
      <w:bookmarkStart w:id="1236" w:name="_Toc782"/>
      <w:r>
        <w:t>الکتاب</w:t>
      </w:r>
      <w:bookmarkEnd w:id="1236"/>
    </w:p>
    <w:p>
      <w:pPr>
        <w:pStyle w:val="BookText"/>
      </w:pPr>
      <w:r>
        <w:rPr>
          <w:rFonts w:ascii="Amiri" w:hAnsi="Amiri" w:eastAsia="Amiri" w:cs="Amiri"/>
          <w:lang w:bidi="ar-SA"/>
          <w:color w:val="111111"/>
          <w:sz w:val="28"/>
          <w:szCs w:val="28"/>
          <w:rtl/>
        </w:rPr>
        <w:t xml:space="preserve">"اَلَّذِینَ‌ تَتَوَفّاهُمُ‌ الْمَلائِکَةُ‌ طَیِّبِینَ‌ یَقُولُونَ‌ سَلامٌ‌ عَلَیْکُمْ‌ ادْخُلُوا الْجَنَّةَ‌ بِما کُنْتُمْ‌ تَعْمَلُونَ‌". 5</w:t>
      </w:r>
    </w:p>
    <w:p>
      <w:pPr>
        <w:pStyle w:val="Heading6"/>
      </w:pPr>
      <w:bookmarkStart w:id="1237" w:name="_Toc783"/>
      <w:r>
        <w:t>الحدیث</w:t>
      </w:r>
      <w:bookmarkEnd w:id="1237"/>
    </w:p>
    <w:p>
      <w:pPr>
        <w:pStyle w:val="BookText"/>
      </w:pPr>
      <w:r>
        <w:rPr>
          <w:rFonts w:ascii="Times New Roman" w:hAnsi="Times New Roman" w:eastAsia="Times New Roman" w:cs="Times New Roman"/>
          <w:lang w:val="en-US" w:bidi="en-US"/>
          <w:color w:val="111111"/>
          <w:sz w:val="28"/>
          <w:szCs w:val="28"/>
          <w:rtl/>
        </w:rPr>
        <w:t xml:space="preserve">2597.</w:t>
      </w:r>
    </w:p>
    <w:p>
      <w:pPr>
        <w:pStyle w:val="BookText"/>
      </w:pPr>
      <w:r>
        <w:rPr>
          <w:rFonts w:ascii="Amiri" w:hAnsi="Amiri" w:eastAsia="Amiri" w:cs="Amiri"/>
          <w:lang w:bidi="ar-SA"/>
          <w:color w:val="111111"/>
          <w:sz w:val="28"/>
          <w:szCs w:val="28"/>
          <w:rtl/>
        </w:rPr>
        <w:t xml:space="preserve">رسول اللّه صلی اللّه علیه و آله: المَوتُ‌ رَیحانَةُ‌ المؤمنِ‌.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28" w:name="pg14436_161744"/>
    <w:bookmarkEnd w:id="328"/>
    <w:p>
      <w:pPr>
        <w:pStyle w:val="BookText"/>
      </w:pPr>
      <w:r>
        <w:rPr>
          <w:rFonts w:ascii="Times New Roman" w:hAnsi="Times New Roman" w:eastAsia="Times New Roman" w:cs="Times New Roman"/>
          <w:lang w:val="en-US" w:bidi="en-US"/>
          <w:color w:val="111111"/>
          <w:sz w:val="28"/>
          <w:szCs w:val="28"/>
          <w:rtl/>
        </w:rPr>
        <w:t xml:space="preserve">2598.</w:t>
      </w:r>
    </w:p>
    <w:p>
      <w:pPr>
        <w:pStyle w:val="BookText"/>
      </w:pPr>
      <w:r>
        <w:rPr>
          <w:rFonts w:ascii="Amiri" w:hAnsi="Amiri" w:eastAsia="Amiri" w:cs="Amiri"/>
          <w:lang w:bidi="ar-SA"/>
          <w:color w:val="111111"/>
          <w:sz w:val="28"/>
          <w:szCs w:val="28"/>
          <w:rtl/>
        </w:rPr>
        <w:t xml:space="preserve">عنه صلی اللّه علیه و آله: تُحفَةُ‌ المؤمنِ‌ 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2599.</w:t>
      </w:r>
    </w:p>
    <w:p>
      <w:pPr>
        <w:pStyle w:val="BookText"/>
      </w:pPr>
      <w:r>
        <w:rPr>
          <w:rFonts w:ascii="Amiri" w:hAnsi="Amiri" w:eastAsia="Amiri" w:cs="Amiri"/>
          <w:lang w:bidi="ar-SA"/>
          <w:color w:val="111111"/>
          <w:sz w:val="28"/>
          <w:szCs w:val="28"/>
          <w:rtl/>
        </w:rPr>
        <w:t xml:space="preserve">عنه صلی اللّه علیه و آله: المَوتُ‌ غَنیمَةٌ‌.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2600.</w:t>
      </w:r>
    </w:p>
    <w:p>
      <w:pPr>
        <w:pStyle w:val="BookText"/>
      </w:pPr>
      <w:r>
        <w:rPr>
          <w:rFonts w:ascii="Amiri" w:hAnsi="Amiri" w:eastAsia="Amiri" w:cs="Amiri"/>
          <w:lang w:bidi="ar-SA"/>
          <w:color w:val="111111"/>
          <w:sz w:val="28"/>
          <w:szCs w:val="28"/>
          <w:rtl/>
        </w:rPr>
        <w:t xml:space="preserve">عنه صلی اللّه علیه و آله: المَوتُ‌ کَفّارَةٌ‌ لکُلِّ‌ مسلمٍ‌.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238" w:name="_Toc784"/>
      <w:r>
        <w:t>5/2 موتُ‌ الکافرِ</w:t>
      </w:r>
      <w:bookmarkEnd w:id="1238"/>
    </w:p>
    <w:p>
      <w:pPr>
        <w:pStyle w:val="Heading6"/>
      </w:pPr>
      <w:bookmarkStart w:id="1239" w:name="_Toc785"/>
      <w:r>
        <w:t>الکتاب</w:t>
      </w:r>
      <w:bookmarkEnd w:id="1239"/>
    </w:p>
    <w:p>
      <w:pPr>
        <w:pStyle w:val="BookText"/>
      </w:pPr>
      <w:r>
        <w:rPr>
          <w:rFonts w:ascii="Amiri" w:hAnsi="Amiri" w:eastAsia="Amiri" w:cs="Amiri"/>
          <w:lang w:bidi="ar-SA"/>
          <w:color w:val="111111"/>
          <w:sz w:val="28"/>
          <w:szCs w:val="28"/>
          <w:rtl/>
        </w:rPr>
        <w:t xml:space="preserve">" الَّذِینَ‌ تَتَوَفّاهُمُ‌ الْمَلائِکَةُ‌ ظالِمِی أَنْفُسِهِمْ‌ فَأَلْقَوُا السَّلَمَ‌ ما کُنّا نَعْمَلُ‌ مِنْ‌ سُوءٍ بَلی‌ إِنَّ‌ اللّهَ‌ عَلِیمٌ‌ بِما کُنْتُمْ‌ تَعْمَلُونَ‌ ". 4</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 5</w:t>
      </w:r>
    </w:p>
    <w:p>
      <w:pPr>
        <w:pStyle w:val="Heading6"/>
      </w:pPr>
      <w:bookmarkStart w:id="1240" w:name="_Toc786"/>
      <w:r>
        <w:t>الحدیث</w:t>
      </w:r>
      <w:bookmarkEnd w:id="1240"/>
    </w:p>
    <w:p>
      <w:pPr>
        <w:pStyle w:val="BookText"/>
      </w:pPr>
      <w:r>
        <w:rPr>
          <w:rFonts w:ascii="Times New Roman" w:hAnsi="Times New Roman" w:eastAsia="Times New Roman" w:cs="Times New Roman"/>
          <w:lang w:val="en-US" w:bidi="en-US"/>
          <w:color w:val="111111"/>
          <w:sz w:val="28"/>
          <w:szCs w:val="28"/>
          <w:rtl/>
        </w:rPr>
        <w:t xml:space="preserve">2601.</w:t>
      </w:r>
    </w:p>
    <w:p>
      <w:pPr>
        <w:pStyle w:val="BookText"/>
      </w:pPr>
      <w:r>
        <w:rPr>
          <w:rFonts w:ascii="Amiri" w:hAnsi="Amiri" w:eastAsia="Amiri" w:cs="Amiri"/>
          <w:lang w:bidi="ar-SA"/>
          <w:color w:val="111111"/>
          <w:sz w:val="28"/>
          <w:szCs w:val="28"/>
          <w:rtl/>
        </w:rPr>
        <w:t xml:space="preserve">رسول اللّه صلی اللّه علیه و آله: فی وصف موت أعداء أهل البیت علیهم السلام...فإذا جاءهُ‌ ملَکُ‌ المَوتِ‌ لِنَزعِ‌ رُوحِه مَثَّلَ‌ اللّهُ‌ عز و جل لذلکَ‌ الفاجِرِ سادَتَهُ‌ الّذینَ‌ اتَّخَذَهُم أربابا مِن دونِ‌ اللّهِ‌ ، علَیهِم مِن أنواعِ‌ العَذابِ‌ مایَکادُ نَظَرُهُ‌ إلَیهِم یُهلِکُهُ‌ ، ولا یَزالُ‌ یَصِلُ‌ إلَیهِ‌ مِن حَرِّ عَذابِهِم ما لا طاقَةَ‌ لَهُ‌ بهِ‌.فیقولُ‌ لَهُ‌ ملَکُ‌ المَوتِ‌:یا أیُّها الفاجِرُ الکافِرُ ، تَرَکتَ‌ أولیاءَ اللّهِ‌ إلی أعدائهِ‌ ؟! فالیَومَ‌ لا یُغْنُونَ‌ عنکَ‌ شیئا ، ولا تَجِدُ إلی مَناصٍ‌ سَبیلاً ، فیَرِدُ علَیهِ‌ مِن العَذابِ‌ ما لَو قُسِّمَ‌ أدناهُ‌ علی أهلِ‌ الدُّنیا لأهلَکَهُم.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15 ص 546 ح 42110 عن ابن عمرو.</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16 ص 122 ح 44144 عن عائشة.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15 ص 548 ح 42122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(6) التفسیر المنسوب الی الإمام العسکری علیه السلام:ص 214 ح 98 [1] عن الائمّة علیهم السلام ،بحار الأنوار:ج 6 ص 175 ح 1. [2]</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29" w:name="pg14436_161745"/>
    <w:bookmarkEnd w:id="329"/>
    <w:p>
      <w:pPr>
        <w:pStyle w:val="Heading6"/>
      </w:pPr>
      <w:bookmarkStart w:id="1241" w:name="_Toc787"/>
      <w:r>
        <w:t>6/2 ذکر الموت</w:t>
      </w:r>
      <w:bookmarkEnd w:id="1241"/>
    </w:p>
    <w:p>
      <w:pPr>
        <w:pStyle w:val="BookText"/>
      </w:pPr>
      <w:r>
        <w:rPr>
          <w:rFonts w:ascii="Times New Roman" w:hAnsi="Times New Roman" w:eastAsia="Times New Roman" w:cs="Times New Roman"/>
          <w:lang w:val="en-US" w:bidi="en-US"/>
          <w:color w:val="111111"/>
          <w:sz w:val="28"/>
          <w:szCs w:val="28"/>
          <w:rtl/>
        </w:rPr>
        <w:t xml:space="preserve">2602.</w:t>
      </w:r>
    </w:p>
    <w:p>
      <w:pPr>
        <w:pStyle w:val="BookText"/>
      </w:pPr>
      <w:r>
        <w:rPr>
          <w:rFonts w:ascii="Amiri" w:hAnsi="Amiri" w:eastAsia="Amiri" w:cs="Amiri"/>
          <w:lang w:bidi="ar-SA"/>
          <w:color w:val="111111"/>
          <w:sz w:val="28"/>
          <w:szCs w:val="28"/>
          <w:rtl/>
        </w:rPr>
        <w:t xml:space="preserve">رسول اللّه صلی اللّه علیه و آله: أفضَلُ‌ الزُّهدِ فی الدّنیا ذِکرُ المَوتِ‌ ، وأفضَلُ‌ العِبادَةِ‌ ذِکرُ المَوتِ‌ ، وأفضَلُ‌ التَّفکُّرِ ذِکرُ المَوتِ‌ ، فمَن أثقَلَهُ‌ ذِکرُ المَوتِ‌ وَجَدَ قَبرَهُ‌ رَوضَةً‌ مِن رِیاضِ‌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2603.</w:t>
      </w:r>
    </w:p>
    <w:p>
      <w:pPr>
        <w:pStyle w:val="BookText"/>
      </w:pPr>
      <w:r>
        <w:rPr>
          <w:rFonts w:ascii="Amiri" w:hAnsi="Amiri" w:eastAsia="Amiri" w:cs="Amiri"/>
          <w:lang w:bidi="ar-SA"/>
          <w:color w:val="111111"/>
          <w:sz w:val="28"/>
          <w:szCs w:val="28"/>
          <w:rtl/>
        </w:rPr>
        <w:t xml:space="preserve">عنه صلی اللّه علیه و آله حینما سُئلَ‌: هل یُحشَرُ مَع الشُّهَداءِ أحَدٌ ؟:نَعَم ، مَن یَذکُرُ المَوتَ‌ فی الیَومِ‌ واللّیلَةِ‌ عِشرینَ‌ مَرّةً‌.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2604.</w:t>
      </w:r>
    </w:p>
    <w:p>
      <w:pPr>
        <w:pStyle w:val="BookText"/>
      </w:pPr>
      <w:r>
        <w:rPr>
          <w:rFonts w:ascii="Amiri" w:hAnsi="Amiri" w:eastAsia="Amiri" w:cs="Amiri"/>
          <w:lang w:bidi="ar-SA"/>
          <w:color w:val="111111"/>
          <w:sz w:val="28"/>
          <w:szCs w:val="28"/>
          <w:rtl/>
        </w:rPr>
        <w:t xml:space="preserve">تنبیه الخواطر: قد مَرَّ [ رسول اللّه صلی اللّه علیه و آله ]بمَجلِسٍ‌ قدِ استَعلاهُ‌ الضّحکُ‌ ، قال:شُوبُوا مَجلِسَکُم بذِکرِ مُکَدِّرِ اللَّذّاتِ‌.قالوا:وما مُکَدِّرُ اللَّذّاتِ‌ ؟ قالَ‌:المَوتُ‌.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2605.</w:t>
      </w:r>
    </w:p>
    <w:p>
      <w:pPr>
        <w:pStyle w:val="BookText"/>
      </w:pPr>
      <w:r>
        <w:rPr>
          <w:rFonts w:ascii="Amiri" w:hAnsi="Amiri" w:eastAsia="Amiri" w:cs="Amiri"/>
          <w:lang w:bidi="ar-SA"/>
          <w:color w:val="111111"/>
          <w:sz w:val="28"/>
          <w:szCs w:val="28"/>
          <w:rtl/>
        </w:rPr>
        <w:t xml:space="preserve">رسول اللّه صلی اللّه علیه و آله: کَفی بالمَوتِ‌ واعِظا.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2606.</w:t>
      </w:r>
    </w:p>
    <w:p>
      <w:pPr>
        <w:pStyle w:val="BookText"/>
      </w:pPr>
      <w:r>
        <w:rPr>
          <w:rFonts w:ascii="Amiri" w:hAnsi="Amiri" w:eastAsia="Amiri" w:cs="Amiri"/>
          <w:lang w:bidi="ar-SA"/>
          <w:color w:val="111111"/>
          <w:sz w:val="28"/>
          <w:szCs w:val="28"/>
          <w:rtl/>
        </w:rPr>
        <w:t xml:space="preserve">دعائم الإسلام: رسول اللّه صلی اللّه علیه و آله قال:أکثِروا مِن ذِکرِ هادِمِ‌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اللَّذّاتِ‌ ، فقیلَ‌:یا رسولَ‌ اللّهِ‌، فما هادِمُ‌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اللَّذّاتِ‌ ؟ قالَ‌:المَوتُ‌ ، فإنّ‌ أکیَسَ‌ المؤمنینَ‌ أکثَرُهُم للمَوتِ‌ ذِکرا ، وأشَدُّهُم لَهُ‌ استِعدادا.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2607.</w:t>
      </w:r>
    </w:p>
    <w:p>
      <w:pPr>
        <w:pStyle w:val="BookText"/>
      </w:pPr>
      <w:r>
        <w:rPr>
          <w:rFonts w:ascii="Amiri" w:hAnsi="Amiri" w:eastAsia="Amiri" w:cs="Amiri"/>
          <w:lang w:bidi="ar-SA"/>
          <w:color w:val="111111"/>
          <w:sz w:val="28"/>
          <w:szCs w:val="28"/>
          <w:rtl/>
        </w:rPr>
        <w:t xml:space="preserve">رسول اللّه صلی اللّه علیه و آله: أکثِروا ذِکرَ المَوتِ‌ ؛ فإنّهُ‌ یُمَحِّصُ‌ الذُّنوبَ‌ ویُزَهِّدُ فی الدُّنیا ، فإن ذَکَرتُموهُ‌ عِندَ الغِنی هَدَمَهُ‌ ، وإن ذَکَرتُموهُ‌ عِندَ الفَقرِ أرضاکُم بعَیشِکُم.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جامع الأخبار:ص 473 ح 1334 ، [1]بحار الأنوار:ج 6 ص 137 ح 41.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1 ص 268.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1 ص 268.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تحف العقول:ح 35 ،بحار الأنوار:ج 77 ص 137 ح 1.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فی المصدر "هاذم" وما اثبتناه من بحار الأنوار.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فی المصدر "هاذم" وما اثبتناه من بحار الأنوار. [7]</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دعائم الاسلام:ج 1 ص 221 ، [8]بحار الأنوار:ج 82 ص 167 ح 3. [9]</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15 ص 543 ح 42098 نقلاً عن ابن أبی الدنیا عن أنس.</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2608.</w:t>
      </w:r>
    </w:p>
    <w:p>
      <w:pPr>
        <w:pStyle w:val="BookText"/>
      </w:pPr>
      <w:r>
        <w:rPr>
          <w:rFonts w:ascii="Amiri" w:hAnsi="Amiri" w:eastAsia="Amiri" w:cs="Amiri"/>
          <w:lang w:bidi="ar-SA"/>
          <w:color w:val="111111"/>
          <w:sz w:val="28"/>
          <w:szCs w:val="28"/>
          <w:rtl/>
        </w:rPr>
        <w:t xml:space="preserve">عنه صلی اللّه علیه و آله: أکثِروا ذِکرَ المَوتِ‌ ، فما مِن عَبدٍ أکثَرَ ذِکرَهُ‌ إلّا أحیا اللّهُ‌ قلبَهُ‌ وهَوَّنَ‌ علَیهِ‌ 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2609.</w:t>
      </w:r>
    </w:p>
    <w:p>
      <w:pPr>
        <w:pStyle w:val="BookText"/>
      </w:pPr>
      <w:r>
        <w:rPr>
          <w:rFonts w:ascii="Amiri" w:hAnsi="Amiri" w:eastAsia="Amiri" w:cs="Amiri"/>
          <w:lang w:bidi="ar-SA"/>
          <w:color w:val="111111"/>
          <w:sz w:val="28"/>
          <w:szCs w:val="28"/>
          <w:rtl/>
        </w:rPr>
        <w:t xml:space="preserve">عنه صلی اللّه علیه و آله: أکثِروا ذِکرَ هادِمِ‌ اللّذّاتِ‌؛ فإنّهُ‌ لا یکونُ‌ فی کثیرٍ إلّا قَلَّلَهُ‌، ولا فی قَلیلٍ‌ إلّا أجزاهُ‌.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2610.</w:t>
      </w:r>
    </w:p>
    <w:p>
      <w:pPr>
        <w:pStyle w:val="BookText"/>
      </w:pPr>
      <w:r>
        <w:rPr>
          <w:rFonts w:ascii="Amiri" w:hAnsi="Amiri" w:eastAsia="Amiri" w:cs="Amiri"/>
          <w:lang w:bidi="ar-SA"/>
          <w:color w:val="111111"/>
          <w:sz w:val="28"/>
          <w:szCs w:val="28"/>
          <w:rtl/>
        </w:rPr>
        <w:t xml:space="preserve">عنه صلی اللّه علیه و آله: أکثِرْ ذِکرَ المَوتِ‌ یُسَلِّکَ‌ عمّا سِواهُ‌.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2611.</w:t>
      </w:r>
    </w:p>
    <w:p>
      <w:pPr>
        <w:pStyle w:val="BookText"/>
      </w:pPr>
      <w:r>
        <w:rPr>
          <w:rFonts w:ascii="Amiri" w:hAnsi="Amiri" w:eastAsia="Amiri" w:cs="Amiri"/>
          <w:lang w:bidi="ar-SA"/>
          <w:color w:val="111111"/>
          <w:sz w:val="28"/>
          <w:szCs w:val="28"/>
          <w:rtl/>
        </w:rPr>
        <w:t xml:space="preserve">الترغیب والترهیب عن أنس: إنّ‌ رسولَ‌ اللّهِ‌ صلی اللّه علیه و آله مَرَّ بمَجلِسٍ‌ وهُم یَضحَکونَ‌ فقالَ‌:أکثِروا ذِکرَ هادِمِ‌ اللَّذّاتِ‌ ، أحسَبُهُ‌ قالَ‌:فإنّهُ‌ ما ذَکَرَهُ‌ أحَدٌ فی ضِیقٍ‌ مِن العَیشِ‌ إلّا وسَّعَهُ‌ ، ولا فی سَعَةٍ‌ إلّا ضَیّقَهُ‌ علَیهِ‌.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2612.</w:t>
      </w:r>
    </w:p>
    <w:p>
      <w:pPr>
        <w:pStyle w:val="BookText"/>
      </w:pPr>
      <w:r>
        <w:rPr>
          <w:rFonts w:ascii="Amiri" w:hAnsi="Amiri" w:eastAsia="Amiri" w:cs="Amiri"/>
          <w:lang w:bidi="ar-SA"/>
          <w:color w:val="111111"/>
          <w:sz w:val="28"/>
          <w:szCs w:val="28"/>
          <w:rtl/>
        </w:rPr>
        <w:t xml:space="preserve">الإمام علیٌّ‌ علیه السلام: أکثِروا ذِکرَ المَوتِ‌ عندَما تُنازِعُکُم إلَیهِ‌ أنفسُکُم مِن الشَّهَواتِ‌ ، وکفی بالمَوتِ‌ واعِظا.وکانَ‌ رسولُ‌ اللّهِ‌ صلی اللّه علیه و آله کثیرا ما یُوصی أصحابَهُ‌ بذِکرِ المَوتِ‌ فیقولُ‌:أکثِروا ذِکرَ المَوتِ‌ ، فإنّهُ‌ هادِمُ‌ اللَّذّاتِ‌، حائلٌ‌ بَینَکُم وبینَ‌ الشَّهَواتِ‌.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2613.</w:t>
      </w:r>
    </w:p>
    <w:p>
      <w:pPr>
        <w:pStyle w:val="BookText"/>
      </w:pPr>
      <w:r>
        <w:rPr>
          <w:rFonts w:ascii="Amiri" w:hAnsi="Amiri" w:eastAsia="Amiri" w:cs="Amiri"/>
          <w:lang w:bidi="ar-SA"/>
          <w:color w:val="111111"/>
          <w:sz w:val="28"/>
          <w:szCs w:val="28"/>
          <w:rtl/>
        </w:rPr>
        <w:t xml:space="preserve">رسول اللّه صلی اللّه علیه و آله لمّا سُئلَ‌: منَ‌ أکیَسُ‌ المؤمنینَ‌:أکثُرهُم ذِکرا لِلمَوتِ‌ وأشَدُّهُم لَهُ‌ استِعدادا.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2614.</w:t>
      </w:r>
    </w:p>
    <w:p>
      <w:pPr>
        <w:pStyle w:val="BookText"/>
      </w:pPr>
      <w:r>
        <w:rPr>
          <w:rFonts w:ascii="Amiri" w:hAnsi="Amiri" w:eastAsia="Amiri" w:cs="Amiri"/>
          <w:lang w:bidi="ar-SA"/>
          <w:color w:val="111111"/>
          <w:sz w:val="28"/>
          <w:szCs w:val="28"/>
          <w:rtl/>
        </w:rPr>
        <w:t xml:space="preserve">عنه صلی اللّه علیه و آله لمّا سُئلَ‌ عن أکیَسِ‌ الناسِ‌ وأحزَمِهِم: أکثَرُهُم ذِکرا لِلمَوتِ‌ وأکثَرُهُمُ‌ استِعدادا لِلمَوتِ‌ ، اولئکَ‌ الأکیاسُ‌ ، ذَهَبوا بشَرَفِ‌ الدنیا وکَرامَةِ‌ الآخِرَةِ‌.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15 ص 544 ح 42105 نقلاً عن الفردوس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15 ص 542 ح 42096 عن عمر.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15 ص 542 ح 42094 عن سفیان.</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الترغیب والترهیب:ج 4 ص 236 ح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للطوسی:ص 28 ح 31 [1]عن أبی إسحاق الهمدانی ،بحار الأنوار:ج 6 ص 132 ح 30. [2]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الزهد للحسین بن سعید:ص149 ح 215 ، [3]بحار الأنوار:ج 6 ص 126 ح 6.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الترغیب والترهیب:ج 4 ص 238 ح 6 عن ابن عمر.</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30" w:name="pg14436_161747"/>
    <w:bookmarkEnd w:id="330"/>
    <w:p>
      <w:pPr>
        <w:pStyle w:val="Heading6"/>
      </w:pPr>
      <w:bookmarkStart w:id="1242" w:name="_Toc788"/>
      <w:r>
        <w:t>7/2 الاستِعدادُ للموتِ‌</w:t>
      </w:r>
      <w:bookmarkEnd w:id="1242"/>
    </w:p>
    <w:p>
      <w:pPr>
        <w:pStyle w:val="BookText"/>
      </w:pPr>
      <w:r>
        <w:rPr>
          <w:rFonts w:ascii="Times New Roman" w:hAnsi="Times New Roman" w:eastAsia="Times New Roman" w:cs="Times New Roman"/>
          <w:lang w:val="en-US" w:bidi="en-US"/>
          <w:color w:val="111111"/>
          <w:sz w:val="28"/>
          <w:szCs w:val="28"/>
          <w:rtl/>
        </w:rPr>
        <w:t xml:space="preserve">2615.</w:t>
      </w:r>
    </w:p>
    <w:p>
      <w:pPr>
        <w:pStyle w:val="BookText"/>
      </w:pPr>
      <w:r>
        <w:rPr>
          <w:rFonts w:ascii="Amiri" w:hAnsi="Amiri" w:eastAsia="Amiri" w:cs="Amiri"/>
          <w:lang w:bidi="ar-SA"/>
          <w:color w:val="111111"/>
          <w:sz w:val="28"/>
          <w:szCs w:val="28"/>
          <w:rtl/>
        </w:rPr>
        <w:t xml:space="preserve">رسول اللّه صلی اللّه علیه و آله لطارِقِ‌ بنِ‌ عبدِ اللّهِ‌ المُحارِبیِّ‌: یا طارِقُ‌، استَعِدَّ للمَوتِ‌ قَبلَ‌ نُزولِ‌ 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2616.</w:t>
      </w:r>
    </w:p>
    <w:p>
      <w:pPr>
        <w:pStyle w:val="BookText"/>
      </w:pPr>
      <w:r>
        <w:rPr>
          <w:rFonts w:ascii="Amiri" w:hAnsi="Amiri" w:eastAsia="Amiri" w:cs="Amiri"/>
          <w:lang w:bidi="ar-SA"/>
          <w:color w:val="111111"/>
          <w:sz w:val="28"/>
          <w:szCs w:val="28"/>
          <w:rtl/>
        </w:rPr>
        <w:t xml:space="preserve">عنه صلی اللّه علیه و آله: إنّ‌ النُّورَ إذا دَخَلَ‌ الصَّدرَ انفَسَحَ‌.قیلَ‌:هَل لذلکَ‌ مِن عَلَمٍ‌ یُعرَفُ‌ بهِ‌ ؟ قالَ‌:نَعَم ، التّجافی عن دارِ الغُرورِ ، والإنابَةُ‌ إلی دارِ الخُلودِ ، والاستِعدادُ للمَوتِ‌ قَبلَ‌ نُزولِهِ‌.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2617.</w:t>
      </w:r>
    </w:p>
    <w:p>
      <w:pPr>
        <w:pStyle w:val="BookText"/>
      </w:pPr>
      <w:r>
        <w:rPr>
          <w:rFonts w:ascii="Amiri" w:hAnsi="Amiri" w:eastAsia="Amiri" w:cs="Amiri"/>
          <w:lang w:bidi="ar-SA"/>
          <w:color w:val="111111"/>
          <w:sz w:val="28"/>
          <w:szCs w:val="28"/>
          <w:rtl/>
        </w:rPr>
        <w:t xml:space="preserve">عنه صلی اللّه علیه و آله: مَنِ‌ ارتَقَبَ‌ المَوتَ‌ سارَعَ‌ فی الخَیراتِ‌.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2618.</w:t>
      </w:r>
    </w:p>
    <w:p>
      <w:pPr>
        <w:pStyle w:val="BookText"/>
      </w:pPr>
      <w:r>
        <w:rPr>
          <w:rFonts w:ascii="Amiri" w:hAnsi="Amiri" w:eastAsia="Amiri" w:cs="Amiri"/>
          <w:lang w:bidi="ar-SA"/>
          <w:color w:val="111111"/>
          <w:sz w:val="28"/>
          <w:szCs w:val="28"/>
          <w:rtl/>
        </w:rPr>
        <w:t xml:space="preserve">عنه صلی اللّه علیه و آله: أصلِحوا الدُّنیا، واعمَلوا لآخِرَتِکُم کأنَّکُم تَموتونَ‌ غَدا.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2619.</w:t>
      </w:r>
    </w:p>
    <w:p>
      <w:pPr>
        <w:pStyle w:val="BookText"/>
      </w:pPr>
      <w:r>
        <w:rPr>
          <w:rFonts w:ascii="Amiri" w:hAnsi="Amiri" w:eastAsia="Amiri" w:cs="Amiri"/>
          <w:lang w:bidi="ar-SA"/>
          <w:color w:val="111111"/>
          <w:sz w:val="28"/>
          <w:szCs w:val="28"/>
          <w:rtl/>
        </w:rPr>
        <w:t xml:space="preserve">عنه صلی اللّه علیه و آله: مَن عَدَّ غَدا مِن أجَلِهِ‌ فقد أساءَ صُحبَةَ‌ المَوتِ‌.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2620.</w:t>
      </w:r>
    </w:p>
    <w:p>
      <w:pPr>
        <w:pStyle w:val="BookText"/>
      </w:pPr>
      <w:r>
        <w:rPr>
          <w:rFonts w:ascii="Amiri" w:hAnsi="Amiri" w:eastAsia="Amiri" w:cs="Amiri"/>
          <w:lang w:bidi="ar-SA"/>
          <w:color w:val="111111"/>
          <w:sz w:val="28"/>
          <w:szCs w:val="28"/>
          <w:rtl/>
        </w:rPr>
        <w:t xml:space="preserve">عنه صلی اللّه علیه و آله: الکَیِّسُ‌ مَن دانَ‌ نفسَهُ‌ وعَمِلَ‌ لِما بَعدَ المَوتِ‌ ، والعاجِزُ مَن أتبَعَ‌ نفسَهُ‌ وهواها وتَمنَّی علَی اللّهِ‌ عز و جل الأمانِیَّ‌.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1243" w:name="_Toc789"/>
      <w:r>
        <w:t>8/2 شَرُّ المَعذِرَةِ‌</w:t>
      </w:r>
      <w:bookmarkEnd w:id="1243"/>
    </w:p>
    <w:p>
      <w:pPr>
        <w:pStyle w:val="Heading6"/>
      </w:pPr>
      <w:bookmarkStart w:id="1244" w:name="_Toc790"/>
      <w:r>
        <w:t>الکتاب</w:t>
      </w:r>
      <w:bookmarkEnd w:id="1244"/>
    </w:p>
    <w:p>
      <w:pPr>
        <w:pStyle w:val="BookText"/>
      </w:pPr>
      <w:r>
        <w:rPr>
          <w:rFonts w:ascii="Amiri" w:hAnsi="Amiri" w:eastAsia="Amiri" w:cs="Amiri"/>
          <w:lang w:bidi="ar-SA"/>
          <w:color w:val="111111"/>
          <w:sz w:val="28"/>
          <w:szCs w:val="28"/>
          <w:rtl/>
        </w:rPr>
        <w:t xml:space="preserve">" حَتّی إِذا جاءَ أَحَدَهُمُ‌ الْمَوْتُ‌ قالَ‌ رَبِّ‌ ارْجِعُونِ‌ * لَعَلِّی أَعْمَلُ‌ صالِحاً فِیما تَرَکْتُ‌ کَلاّ إِنَّها کَلِمَةٌ‌ هُوَ قائِلُها وَ مِنْ‌ وَرائِهِمْ‌ بَرْزَخٌ‌ إِلی‌ یَوْمِ‌ یُبْعَثُونَ‌ ". 7</w:t>
      </w:r>
    </w:p>
    <w:p>
      <w:pPr>
        <w:pStyle w:val="BookText"/>
      </w:pPr>
      <w:r>
        <w:rPr>
          <w:rFonts w:ascii="IRNazanin" w:hAnsi="IRNazanin" w:eastAsia="IRNazanin" w:cs="IRNazanin"/>
          <w:lang w:bidi="fa-IR"/>
          <w:color w:val="111111"/>
          <w:sz w:val="28"/>
          <w:szCs w:val="28"/>
          <w:rtl/>
        </w:rPr>
        <w:t xml:space="preserve">کنز العمال:ج 15 ص 551 ح 42140 عن طارق بن عبد اللّه المحاربی.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76 ح 302 عن ابن مسعود.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الفوائد:ج 2 ص 163 ، [1]بحار الأنوار:ج 77 ص 171 ح 7.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15 ص 546 ح 42111 نقلاً عن الفردوس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تحف العقول:ص 49 ،بحار الأنوار:ج 77 ص 153 ح 120.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مکارم الأخلاق:ج 2 ص 368 ح 2661 [4] عن أبی ذرّ ،بحار الأنوار:ج 77 ص 79 ح 3. [5]</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1" w:name="pg14436_161748"/>
    <w:bookmarkEnd w:id="331"/>
    <w:p>
      <w:pPr>
        <w:pStyle w:val="BookText"/>
      </w:pPr>
      <w:r>
        <w:rPr>
          <w:rFonts w:ascii="Amiri" w:hAnsi="Amiri" w:eastAsia="Amiri" w:cs="Amiri"/>
          <w:lang w:bidi="ar-SA"/>
          <w:color w:val="111111"/>
          <w:sz w:val="28"/>
          <w:szCs w:val="28"/>
          <w:rtl/>
        </w:rPr>
        <w:t xml:space="preserve">" وَ لَوْ تَری‌ إِذِ الْمُجْرِمُونَ‌ ناکِسُوا رُؤُسِهِمْ‌ عِنْدَ رَبِّهِمْ‌ رَبَّنا أَبْصَرْنا وَ سَمِعْنا فَارْجِعْنا نَعْمَلْ‌ صالِحاً إِنّا مُوقِنُونَ‌ ". 1</w:t>
      </w:r>
    </w:p>
    <w:p>
      <w:pPr>
        <w:pStyle w:val="BookText"/>
      </w:pPr>
      <w:r>
        <w:rPr>
          <w:rFonts w:ascii="Amiri" w:hAnsi="Amiri" w:eastAsia="Amiri" w:cs="Amiri"/>
          <w:lang w:bidi="ar-SA"/>
          <w:color w:val="111111"/>
          <w:sz w:val="28"/>
          <w:szCs w:val="28"/>
          <w:rtl/>
        </w:rPr>
        <w:t xml:space="preserve">" یَوْمَ‌ لا یَنْفَعُ‌ الظّالِمِینَ‌ مَعْذِرَتُهُمْ‌ وَ لَهُمُ‌ اللَّعْنَةُ‌ وَ لَهُمْ‌ سُوءُ الدّارِ ". 2</w:t>
      </w:r>
    </w:p>
    <w:p>
      <w:pPr>
        <w:pStyle w:val="Heading6"/>
      </w:pPr>
      <w:bookmarkStart w:id="1245" w:name="_Toc791"/>
      <w:r>
        <w:t>الحدیث</w:t>
      </w:r>
      <w:bookmarkEnd w:id="1245"/>
    </w:p>
    <w:p>
      <w:pPr>
        <w:pStyle w:val="BookText"/>
      </w:pPr>
      <w:r>
        <w:rPr>
          <w:rFonts w:ascii="Times New Roman" w:hAnsi="Times New Roman" w:eastAsia="Times New Roman" w:cs="Times New Roman"/>
          <w:lang w:val="en-US" w:bidi="en-US"/>
          <w:color w:val="111111"/>
          <w:sz w:val="28"/>
          <w:szCs w:val="28"/>
          <w:rtl/>
        </w:rPr>
        <w:t xml:space="preserve">2621.</w:t>
      </w:r>
    </w:p>
    <w:p>
      <w:pPr>
        <w:pStyle w:val="BookText"/>
      </w:pPr>
      <w:r>
        <w:rPr>
          <w:rFonts w:ascii="Amiri" w:hAnsi="Amiri" w:eastAsia="Amiri" w:cs="Amiri"/>
          <w:lang w:bidi="ar-SA"/>
          <w:color w:val="111111"/>
          <w:sz w:val="28"/>
          <w:szCs w:val="28"/>
          <w:rtl/>
        </w:rPr>
        <w:t xml:space="preserve">رسول اللّه صلی اللّه علیه و آله: شَرُّ المَعذِرَةِ‌ حینَ‌ یَحضُرُ 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246" w:name="_Toc792"/>
      <w:r>
        <w:t>9/2 تَمَنّی الموتِ‌</w:t>
      </w:r>
      <w:bookmarkEnd w:id="1246"/>
    </w:p>
    <w:p>
      <w:pPr>
        <w:pStyle w:val="Heading6"/>
      </w:pPr>
      <w:bookmarkStart w:id="1247" w:name="_Toc793"/>
      <w:r>
        <w:t>الکتاب</w:t>
      </w:r>
      <w:bookmarkEnd w:id="1247"/>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 وَ لَنْ‌ یَتَمَنَّوْهُ‌ أَبَداً بِما قَدَّمَتْ‌ أَیْدِیهِمْ‌ وَ اللّهُ‌ عَلِیمٌ‌ بِالظّالِمِینَ‌". 4</w:t>
      </w:r>
    </w:p>
    <w:p>
      <w:pPr>
        <w:pStyle w:val="Heading6"/>
      </w:pPr>
      <w:bookmarkStart w:id="1248" w:name="_Toc794"/>
      <w:r>
        <w:t>الحدیث</w:t>
      </w:r>
      <w:bookmarkEnd w:id="1248"/>
    </w:p>
    <w:p>
      <w:pPr>
        <w:pStyle w:val="BookText"/>
      </w:pPr>
      <w:r>
        <w:rPr>
          <w:rFonts w:ascii="Times New Roman" w:hAnsi="Times New Roman" w:eastAsia="Times New Roman" w:cs="Times New Roman"/>
          <w:lang w:val="en-US" w:bidi="en-US"/>
          <w:color w:val="111111"/>
          <w:sz w:val="28"/>
          <w:szCs w:val="28"/>
          <w:rtl/>
        </w:rPr>
        <w:t xml:space="preserve">2622.</w:t>
      </w:r>
    </w:p>
    <w:p>
      <w:pPr>
        <w:pStyle w:val="BookText"/>
      </w:pPr>
      <w:r>
        <w:rPr>
          <w:rFonts w:ascii="Amiri" w:hAnsi="Amiri" w:eastAsia="Amiri" w:cs="Amiri"/>
          <w:lang w:bidi="ar-SA"/>
          <w:color w:val="111111"/>
          <w:sz w:val="28"/>
          <w:szCs w:val="28"/>
          <w:rtl/>
        </w:rPr>
        <w:t xml:space="preserve">رسول اللّه صلی اللّه علیه و آله: لا یَتَمنّی أحَدُکُم المَوتَ‌. </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2623.</w:t>
      </w:r>
    </w:p>
    <w:p>
      <w:pPr>
        <w:pStyle w:val="BookText"/>
      </w:pPr>
      <w:r>
        <w:rPr>
          <w:rFonts w:ascii="Amiri" w:hAnsi="Amiri" w:eastAsia="Amiri" w:cs="Amiri"/>
          <w:lang w:bidi="ar-SA"/>
          <w:color w:val="111111"/>
          <w:sz w:val="28"/>
          <w:szCs w:val="28"/>
          <w:rtl/>
        </w:rPr>
        <w:t xml:space="preserve">عنه صلی اللّه علیه و آله: لا یَتَمنّی أحَدُکُمُ‌ المَوتَ‌ لِضُرٍّ نَزَلَ‌ بهِ‌ ، فإن کانَ‌ ولابُدَّ فاعِلاً فلْیَقُل:اللّهُمّ‌ أحیِنی ما کانَتِ‌ الحَیاةُ‌ خَیرا لی ، وتَوَفَّنی إذا کانَتِ‌ الوَفاةُ‌ خَیرا لی. </w:t>
      </w:r>
      <w:r>
        <w:rPr>
          <w:rStyle w:val="FootnoteReference"/>
        </w:rPr>
        <w:footnoteReference w:id="885"/>
      </w:r>
    </w:p>
    <w:p>
      <w:pPr>
        <w:pStyle w:val="BookText"/>
      </w:pPr>
      <w:r>
        <w:rPr>
          <w:rFonts w:ascii="Times New Roman" w:hAnsi="Times New Roman" w:eastAsia="Times New Roman" w:cs="Times New Roman"/>
          <w:lang w:val="en-US" w:bidi="en-US"/>
          <w:color w:val="111111"/>
          <w:sz w:val="28"/>
          <w:szCs w:val="28"/>
          <w:rtl/>
        </w:rPr>
        <w:t xml:space="preserve">2624.</w:t>
      </w:r>
    </w:p>
    <w:p>
      <w:pPr>
        <w:pStyle w:val="BookText"/>
      </w:pPr>
      <w:r>
        <w:rPr>
          <w:rFonts w:ascii="Amiri" w:hAnsi="Amiri" w:eastAsia="Amiri" w:cs="Amiri"/>
          <w:lang w:bidi="ar-SA"/>
          <w:color w:val="111111"/>
          <w:sz w:val="28"/>
          <w:szCs w:val="28"/>
          <w:rtl/>
        </w:rPr>
        <w:t xml:space="preserve">عنه صلی اللّه علیه و آله: لا یَتَمَنّیَنَّ‌ أحَدُکُم المَوتَ‌ بِضُرٍّ نَزَلَ‌ بهِ‌. </w:t>
      </w:r>
      <w:r>
        <w:rPr>
          <w:rStyle w:val="FootnoteReference"/>
        </w:rPr>
        <w:footnoteReference w:id="886"/>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32" w:name="pg14436_161749"/>
    <w:bookmarkEnd w:id="332"/>
    <w:p>
      <w:pPr>
        <w:pStyle w:val="BookText"/>
      </w:pPr>
      <w:r>
        <w:rPr>
          <w:rFonts w:ascii="Times New Roman" w:hAnsi="Times New Roman" w:eastAsia="Times New Roman" w:cs="Times New Roman"/>
          <w:lang w:val="en-US" w:bidi="en-US"/>
          <w:color w:val="111111"/>
          <w:sz w:val="28"/>
          <w:szCs w:val="28"/>
          <w:rtl/>
        </w:rPr>
        <w:t xml:space="preserve">2625.</w:t>
      </w:r>
    </w:p>
    <w:p>
      <w:pPr>
        <w:pStyle w:val="BookText"/>
      </w:pPr>
      <w:r>
        <w:rPr>
          <w:rFonts w:ascii="Amiri" w:hAnsi="Amiri" w:eastAsia="Amiri" w:cs="Amiri"/>
          <w:lang w:bidi="ar-SA"/>
          <w:color w:val="111111"/>
          <w:sz w:val="28"/>
          <w:szCs w:val="28"/>
          <w:rtl/>
        </w:rPr>
        <w:t xml:space="preserve">عنه صلی اللّه علیه و آله لمّا دَخَلَ‌ علَی العبّاسِ‌ وهو یَشتَکی فیَتَمنَّی المَوتَ‌: یا عَبّاسُ‌ عَمَّ‌ رسولِ‌ اللّهِ‌ ! لاتَتمَنَّ‌ المَوتَ‌ ؛ إن کُنتَ‌ مُحسِنا تَزدادُ إحسانا إلی إحسانِکَ‌ خَیرٌ لکَ‌ ، وإن کُنتَ‌ مُسیئا فإن تُؤخَّرْ تَستَعتِبْ‌ مِن إساءتِکَ‌ خَیرٌ لکَ‌ ، لا تَتَمنَّ‌ 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2626.</w:t>
      </w:r>
    </w:p>
    <w:p>
      <w:pPr>
        <w:pStyle w:val="BookText"/>
      </w:pPr>
      <w:r>
        <w:rPr>
          <w:rFonts w:ascii="Amiri" w:hAnsi="Amiri" w:eastAsia="Amiri" w:cs="Amiri"/>
          <w:lang w:bidi="ar-SA"/>
          <w:color w:val="111111"/>
          <w:sz w:val="28"/>
          <w:szCs w:val="28"/>
          <w:rtl/>
        </w:rPr>
        <w:t xml:space="preserve">عنه صلی اللّه علیه و آله: یا سَعدُ، أعِندی تَمنَّی المَوتَ‌ ؟! لَئن کُنتَ‌ خُلِقتَ‌ للنّارِ وخُلِقَت لکَ‌ ما النّارُ شیءٌ یُستَعجَلُ‌ إلَیها ، ولئن خُلِقتَ‌ للجَنّةِ‌ وخُلِقَت لکَ‌ لَأن یَطولَ‌ عُمرُکَ‌ ویَحسُنَ‌ عمَلُکَ‌ خَیرٌ لکَ‌.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2627.</w:t>
      </w:r>
    </w:p>
    <w:p>
      <w:pPr>
        <w:pStyle w:val="BookText"/>
      </w:pPr>
      <w:r>
        <w:rPr>
          <w:rFonts w:ascii="Amiri" w:hAnsi="Amiri" w:eastAsia="Amiri" w:cs="Amiri"/>
          <w:lang w:bidi="ar-SA"/>
          <w:color w:val="111111"/>
          <w:sz w:val="28"/>
          <w:szCs w:val="28"/>
          <w:rtl/>
        </w:rPr>
        <w:t xml:space="preserve">عنه صلی اللّه علیه و آله: لا تَمنَّوا المَوتَ‌ ؛ فإنّهُ‌ یَقطَعُ‌ العمَلَ‌ ، ولا یُرَدُّ الرّجُلُ‌ فیَستَعتِبُ‌.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2628.</w:t>
      </w:r>
    </w:p>
    <w:p>
      <w:pPr>
        <w:pStyle w:val="BookText"/>
      </w:pPr>
      <w:r>
        <w:rPr>
          <w:rFonts w:ascii="Amiri" w:hAnsi="Amiri" w:eastAsia="Amiri" w:cs="Amiri"/>
          <w:lang w:bidi="ar-SA"/>
          <w:color w:val="111111"/>
          <w:sz w:val="28"/>
          <w:szCs w:val="28"/>
          <w:rtl/>
        </w:rPr>
        <w:t xml:space="preserve">عنه صلی اللّه علیه و آله: لا تَمنَّوا المَوتَ‌ ؛ فإنّ‌ هَولَ‌ المُطَّلَعِ‌ شَدیدٌ ، وإنّ‌ مِن السَّعادَةِ‌ أن یَطولَ‌ عُمرُ العَبدِ ، ویَرزُقَهُ‌ اللّهُ‌ الإنابَةَ‌.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2629.</w:t>
      </w:r>
    </w:p>
    <w:p>
      <w:pPr>
        <w:pStyle w:val="BookText"/>
      </w:pPr>
      <w:r>
        <w:rPr>
          <w:rFonts w:ascii="Amiri" w:hAnsi="Amiri" w:eastAsia="Amiri" w:cs="Amiri"/>
          <w:lang w:bidi="ar-SA"/>
          <w:color w:val="111111"/>
          <w:sz w:val="28"/>
          <w:szCs w:val="28"/>
          <w:rtl/>
        </w:rPr>
        <w:t xml:space="preserve">عنه صلی اللّه علیه و آله: لا یَتَمنَّیَنَّ‌ أحَدُکُمُ‌ المَوتَ‌ ؛ فإنّهُ‌ لا یَدری ما قَدَّمَ‌ لنفسِهِ‌.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2630.</w:t>
      </w:r>
    </w:p>
    <w:p>
      <w:pPr>
        <w:pStyle w:val="BookText"/>
      </w:pPr>
      <w:r>
        <w:rPr>
          <w:rFonts w:ascii="Amiri" w:hAnsi="Amiri" w:eastAsia="Amiri" w:cs="Amiri"/>
          <w:lang w:bidi="ar-SA"/>
          <w:color w:val="111111"/>
          <w:sz w:val="28"/>
          <w:szCs w:val="28"/>
          <w:rtl/>
        </w:rPr>
        <w:t xml:space="preserve">عنه صلی اللّه علیه و آله: لایَتَمنّی أحَدُکُمُ‌ المَوتَ‌ إلّا أن یَثِقَ‌ بِعَملِهِ‌.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1249" w:name="_Toc795"/>
      <w:r>
        <w:t>10/2 شدائِدُ الموتِ‌</w:t>
      </w:r>
      <w:bookmarkEnd w:id="1249"/>
    </w:p>
    <w:p>
      <w:pPr>
        <w:pStyle w:val="Heading6"/>
      </w:pPr>
      <w:bookmarkStart w:id="1250" w:name="_Toc796"/>
      <w:r>
        <w:t>الکتاب</w:t>
      </w:r>
      <w:bookmarkEnd w:id="1250"/>
    </w:p>
    <w:p>
      <w:pPr>
        <w:pStyle w:val="BookText"/>
      </w:pPr>
      <w:r>
        <w:rPr>
          <w:rFonts w:ascii="Amiri" w:hAnsi="Amiri" w:eastAsia="Amiri" w:cs="Amiri"/>
          <w:lang w:bidi="ar-SA"/>
          <w:color w:val="111111"/>
          <w:sz w:val="28"/>
          <w:szCs w:val="28"/>
          <w:rtl/>
        </w:rPr>
        <w:t xml:space="preserve">" وَ جاءَتْ‌ سَکْرَةُ‌ الْمَوْتِ‌ بِالْحَقِّ‌ ذلِکَ‌ ما کُنْتَ‌ مِنْهُ‌ تَحِیدُ ". 7</w:t>
      </w:r>
    </w:p>
    <w:p>
      <w:pPr>
        <w:pStyle w:val="BookText"/>
      </w:pPr>
      <w:r>
        <w:rPr>
          <w:rFonts w:ascii="IRNazanin" w:hAnsi="IRNazanin" w:eastAsia="IRNazanin" w:cs="IRNazanin"/>
          <w:lang w:bidi="fa-IR"/>
          <w:color w:val="111111"/>
          <w:sz w:val="28"/>
          <w:szCs w:val="28"/>
          <w:rtl/>
        </w:rPr>
        <w:t xml:space="preserve">الترغیب والترهیب:ج 4 ص 256 ح 50 عن ام الفضل.</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15 ص 555 ح 42155 عن أبی امامة.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15 ص 553 ح 42147 عن العابس الغفاری.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15 ص 554 ح 42149 عن جابر.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15 ص 555 ح 42154 نقلاً عن الخطیب عن ابن عباس.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15 ص 554 ح 42153 نقلاً عن المعجم الکبیر عن عمرو بن عبسة.</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33" w:name="pg14436_161750"/>
    <w:bookmarkEnd w:id="333"/>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 1</w:t>
      </w:r>
    </w:p>
    <w:p>
      <w:pPr>
        <w:pStyle w:val="BookText"/>
      </w:pPr>
      <w:r>
        <w:rPr>
          <w:rFonts w:ascii="Amiri" w:hAnsi="Amiri" w:eastAsia="Amiri" w:cs="Amiri"/>
          <w:lang w:bidi="ar-SA"/>
          <w:color w:val="111111"/>
          <w:sz w:val="28"/>
          <w:szCs w:val="28"/>
          <w:rtl/>
        </w:rPr>
        <w:t xml:space="preserve">"کَلاّ إِذا بَلَغَتِ‌ التَّراقِیَ‌ * وَ قِیلَ‌ مَنْ‌ راقٍ‌ * وَ ظَنَّ‌ أَنَّهُ‌ الْفِراقُ‌ * وَ الْتَفَّتِ‌ السّاقُ‌ بِالسّاقِ‌ * إِلی‌ رَبِّکَ‌ یَوْمَئِذٍ الْمَساقُ‌". 2</w:t>
      </w:r>
    </w:p>
    <w:p>
      <w:pPr>
        <w:pStyle w:val="Heading6"/>
      </w:pPr>
      <w:bookmarkStart w:id="1251" w:name="_Toc797"/>
      <w:r>
        <w:t>الحدیث</w:t>
      </w:r>
      <w:bookmarkEnd w:id="1251"/>
    </w:p>
    <w:p>
      <w:pPr>
        <w:pStyle w:val="BookText"/>
      </w:pPr>
      <w:r>
        <w:rPr>
          <w:rFonts w:ascii="Times New Roman" w:hAnsi="Times New Roman" w:eastAsia="Times New Roman" w:cs="Times New Roman"/>
          <w:lang w:val="en-US" w:bidi="en-US"/>
          <w:color w:val="111111"/>
          <w:sz w:val="28"/>
          <w:szCs w:val="28"/>
          <w:rtl/>
        </w:rPr>
        <w:t xml:space="preserve">2631.</w:t>
      </w:r>
    </w:p>
    <w:p>
      <w:pPr>
        <w:pStyle w:val="BookText"/>
      </w:pPr>
      <w:r>
        <w:rPr>
          <w:rFonts w:ascii="Amiri" w:hAnsi="Amiri" w:eastAsia="Amiri" w:cs="Amiri"/>
          <w:lang w:bidi="ar-SA"/>
          <w:color w:val="111111"/>
          <w:sz w:val="28"/>
          <w:szCs w:val="28"/>
          <w:rtl/>
        </w:rPr>
        <w:t xml:space="preserve">رسول اللّه صلی اللّه علیه و آله: احضَروا مَوتاکُم ولَقِّنوهُم "لا إلهَ‌ إلَا اللّهُ‌" وبَشِّروهُم بالجَنَّةِ‌ ، فإنّ‌ الحَلیمَ‌ مِن الرِّجالِ‌ والنِّساءِ یَتَحَیّرُ عندَ ذلکَ‌ المَصرَعِ‌ ، وإنّ‌ الشّیطانَ‌ أقرَبُ‌ ما یکونُ‌ مِن ابنِ‌ آدمَ‌ عندَ ذلکَ‌ المَصرَعِ‌.والّذی نَفسی بیَدِهِ‌ ! لَمُعایَنةُ‌ مَلَکِ‌ المَوتِ‌ أشَدُّ مِن ألفِ‌ ضَربَةٍ‌ بالسَّیفِ‌.والّذی نَفسی بیَدِهِ‌ ! لا تَخرُجُ‌ نَفسُ‌ عَبدٍ مِن الدّنیا حتّی یَتَألَّمَ‌ کُلُّ‌ عِرقٍ‌ مِنهُ‌ علی حِیالهِ‌. </w:t>
      </w:r>
      <w:r>
        <w:rPr>
          <w:rStyle w:val="FootnoteReference"/>
        </w:rPr>
        <w:footnoteReference w:id="887"/>
      </w:r>
    </w:p>
    <w:p>
      <w:pPr>
        <w:pStyle w:val="BookText"/>
      </w:pPr>
      <w:r>
        <w:rPr>
          <w:rFonts w:ascii="Times New Roman" w:hAnsi="Times New Roman" w:eastAsia="Times New Roman" w:cs="Times New Roman"/>
          <w:lang w:val="en-US" w:bidi="en-US"/>
          <w:color w:val="111111"/>
          <w:sz w:val="28"/>
          <w:szCs w:val="28"/>
          <w:rtl/>
        </w:rPr>
        <w:t xml:space="preserve">2632.</w:t>
      </w:r>
    </w:p>
    <w:p>
      <w:pPr>
        <w:pStyle w:val="BookText"/>
      </w:pPr>
      <w:r>
        <w:rPr>
          <w:rFonts w:ascii="Amiri" w:hAnsi="Amiri" w:eastAsia="Amiri" w:cs="Amiri"/>
          <w:lang w:bidi="ar-SA"/>
          <w:color w:val="111111"/>
          <w:sz w:val="28"/>
          <w:szCs w:val="28"/>
          <w:rtl/>
        </w:rPr>
        <w:t xml:space="preserve">عنه صلی اللّه علیه و آله: أدنی جَبَذاتِ‌ المَوتِ‌ بمَنزلَةِ‌ مِائةِ‌ ضَربَةٍ‌ بالسَّیفِ‌. </w:t>
      </w:r>
      <w:r>
        <w:rPr>
          <w:rStyle w:val="FootnoteReference"/>
        </w:rPr>
        <w:footnoteReference w:id="888"/>
      </w:r>
    </w:p>
    <w:p>
      <w:pPr>
        <w:pStyle w:val="BookText"/>
      </w:pPr>
      <w:r>
        <w:rPr>
          <w:rFonts w:ascii="Times New Roman" w:hAnsi="Times New Roman" w:eastAsia="Times New Roman" w:cs="Times New Roman"/>
          <w:lang w:val="en-US" w:bidi="en-US"/>
          <w:color w:val="111111"/>
          <w:sz w:val="28"/>
          <w:szCs w:val="28"/>
          <w:rtl/>
        </w:rPr>
        <w:t xml:space="preserve">2633.</w:t>
      </w:r>
    </w:p>
    <w:p>
      <w:pPr>
        <w:pStyle w:val="BookText"/>
      </w:pPr>
      <w:r>
        <w:rPr>
          <w:rFonts w:ascii="Amiri" w:hAnsi="Amiri" w:eastAsia="Amiri" w:cs="Amiri"/>
          <w:lang w:bidi="ar-SA"/>
          <w:color w:val="111111"/>
          <w:sz w:val="28"/>
          <w:szCs w:val="28"/>
          <w:rtl/>
        </w:rPr>
        <w:t xml:space="preserve">عنه صلی اللّه علیه و آله: إنّ‌ أهوَنَ‌ المَوتِ‌ بمَنزلَةِ‌ حَسَکَةٍ‌ کانَت فی صُوفٍ‌، فهَل تَخرُجُ‌ الحَسَکةُ‌ مِن الصُّوفِ‌ إلّا ومَعَها صُوفٌ‌ ؟ ! </w:t>
      </w:r>
      <w:r>
        <w:rPr>
          <w:rStyle w:val="FootnoteReference"/>
        </w:rPr>
        <w:footnoteReference w:id="889"/>
      </w:r>
    </w:p>
    <w:p>
      <w:pPr>
        <w:pStyle w:val="BookText"/>
      </w:pPr>
      <w:r>
        <w:rPr>
          <w:rFonts w:ascii="Times New Roman" w:hAnsi="Times New Roman" w:eastAsia="Times New Roman" w:cs="Times New Roman"/>
          <w:lang w:val="en-US" w:bidi="en-US"/>
          <w:color w:val="111111"/>
          <w:sz w:val="28"/>
          <w:szCs w:val="28"/>
          <w:rtl/>
        </w:rPr>
        <w:t xml:space="preserve">2634.</w:t>
      </w:r>
    </w:p>
    <w:p>
      <w:pPr>
        <w:pStyle w:val="BookText"/>
      </w:pPr>
      <w:r>
        <w:rPr>
          <w:rFonts w:ascii="Amiri" w:hAnsi="Amiri" w:eastAsia="Amiri" w:cs="Amiri"/>
          <w:lang w:bidi="ar-SA"/>
          <w:color w:val="111111"/>
          <w:sz w:val="28"/>
          <w:szCs w:val="28"/>
          <w:rtl/>
        </w:rPr>
        <w:t xml:space="preserve">عنه صلی اللّه علیه و آله: لو أنّ‌ البَهائمَ‌ یَعلَمْنَ‌ مِن المَوتِ‌ ما تَعلَمونَ‌ أنتُم ، ما أکَلتُم مِنها سَمینا ! </w:t>
      </w:r>
      <w:r>
        <w:rPr>
          <w:rStyle w:val="FootnoteReference"/>
        </w:rPr>
        <w:footnoteReference w:id="890"/>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34" w:name="pg14436_161751"/>
    <w:bookmarkEnd w:id="334"/>
    <w:p>
      <w:pPr>
        <w:pStyle w:val="Heading6"/>
      </w:pPr>
      <w:bookmarkStart w:id="1252" w:name="_Toc798"/>
      <w:r>
        <w:t>11/2 ما یُهوِّنُ‌ الموتَ‌</w:t>
      </w:r>
      <w:bookmarkEnd w:id="1252"/>
    </w:p>
    <w:p>
      <w:pPr>
        <w:pStyle w:val="BookText"/>
      </w:pPr>
      <w:r>
        <w:rPr>
          <w:rFonts w:ascii="Times New Roman" w:hAnsi="Times New Roman" w:eastAsia="Times New Roman" w:cs="Times New Roman"/>
          <w:lang w:val="en-US" w:bidi="en-US"/>
          <w:color w:val="111111"/>
          <w:sz w:val="28"/>
          <w:szCs w:val="28"/>
          <w:rtl/>
        </w:rPr>
        <w:t xml:space="preserve">2635.</w:t>
      </w:r>
    </w:p>
    <w:p>
      <w:pPr>
        <w:pStyle w:val="BookText"/>
      </w:pPr>
      <w:r>
        <w:rPr>
          <w:rFonts w:ascii="Amiri" w:hAnsi="Amiri" w:eastAsia="Amiri" w:cs="Amiri"/>
          <w:lang w:bidi="ar-SA"/>
          <w:color w:val="111111"/>
          <w:sz w:val="28"/>
          <w:szCs w:val="28"/>
          <w:rtl/>
        </w:rPr>
        <w:t xml:space="preserve">رسول اللّه صلی اللّه علیه و آله: قَدِّمْ‌ مالَکَ‌ أمامَکَ‌ یَسُرَّکَ‌ اللَّحاقُ‌ 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2636.</w:t>
      </w:r>
    </w:p>
    <w:p>
      <w:pPr>
        <w:pStyle w:val="BookText"/>
      </w:pPr>
      <w:r>
        <w:rPr>
          <w:rFonts w:ascii="Amiri" w:hAnsi="Amiri" w:eastAsia="Amiri" w:cs="Amiri"/>
          <w:lang w:bidi="ar-SA"/>
          <w:color w:val="111111"/>
          <w:sz w:val="28"/>
          <w:szCs w:val="28"/>
          <w:rtl/>
        </w:rPr>
        <w:t xml:space="preserve">عنه صلی اللّه علیه و آله لرجُلٍ‌ وهُو یُوصیهِ‌: أقلِلْ‌ مِن الشّهَواتِ‌ یَسهُلْ‌ علَیکَ‌ الفَقرُ ، وأقلِلْ‌ مِن الذُّنوبِ‌ یَسهُلْ‌ علَیکَ‌ المَوتُ‌.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2637.</w:t>
      </w:r>
    </w:p>
    <w:p>
      <w:pPr>
        <w:pStyle w:val="BookText"/>
      </w:pPr>
      <w:r>
        <w:rPr>
          <w:rFonts w:ascii="Amiri" w:hAnsi="Amiri" w:eastAsia="Amiri" w:cs="Amiri"/>
          <w:lang w:bidi="ar-SA"/>
          <w:color w:val="111111"/>
          <w:sz w:val="28"/>
          <w:szCs w:val="28"/>
          <w:rtl/>
        </w:rPr>
        <w:t xml:space="preserve">کنز العمّال عن عبد اللّه بن عبید: قالَ‌ رَجُلٌ‌ یا رَسولَ‌ اللّهِ‌، ما لی لا احِبُّ‌ المَوتَ‌؟ قالَ‌:هَل لکَ‌ مالٌ‌ ؟ فقَدِّمْ‌ مالَکَ‌ بینَ‌ یدَیکَ‌ ؛ فإنّ‌ المَرءَ مَع مالهِ‌ ، إن قَدّمَهُ‌ أحَبَّ‌ أن یَلحَقَهُ‌ ، وإن خَلّفَهُ‌ أحَبَّ‌ أن یَتخَلّفَ‌ مَعهُ‌.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2638.</w:t>
      </w:r>
    </w:p>
    <w:p>
      <w:pPr>
        <w:pStyle w:val="BookText"/>
      </w:pPr>
      <w:r>
        <w:rPr>
          <w:rFonts w:ascii="Amiri" w:hAnsi="Amiri" w:eastAsia="Amiri" w:cs="Amiri"/>
          <w:lang w:bidi="ar-SA"/>
          <w:color w:val="111111"/>
          <w:sz w:val="28"/>
          <w:szCs w:val="28"/>
          <w:rtl/>
        </w:rPr>
        <w:t xml:space="preserve">الإمام الباقر علیه السلام: أتی النَّبیَّ‌ صلی اللّه علیه و آله رَجُلٌ‌ فقالَ‌:مالیَ‌ لا احِبُّ‌ المَوتَ‌؟ فقالَ‌ لهُ‌:ألکَ‌ مالٌ‌ ؟ قالَ‌:نَعَم.قالَ‌:فقَدَّمتَهُ‌ ؟ قالَ‌:لا، قالَ‌:فمِن ثَمّ‌ لا تُحِبُّ‌ المَوتَ‌.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راجع:ص 497 (شدائد الموت).</w:t>
      </w:r>
    </w:p>
    <w:p>
      <w:pPr>
        <w:pStyle w:val="Heading6"/>
      </w:pPr>
      <w:bookmarkStart w:id="1253" w:name="_Toc799"/>
      <w:r>
        <w:t>12/2 ما یَری الإنسان عِندَ المَوت</w:t>
      </w:r>
      <w:bookmarkEnd w:id="1253"/>
    </w:p>
    <w:p>
      <w:pPr>
        <w:pStyle w:val="BookText"/>
      </w:pPr>
      <w:r>
        <w:rPr>
          <w:rFonts w:ascii="Times New Roman" w:hAnsi="Times New Roman" w:eastAsia="Times New Roman" w:cs="Times New Roman"/>
          <w:lang w:val="en-US" w:bidi="en-US"/>
          <w:color w:val="111111"/>
          <w:sz w:val="28"/>
          <w:szCs w:val="28"/>
          <w:rtl/>
        </w:rPr>
        <w:t xml:space="preserve">2639.</w:t>
      </w:r>
    </w:p>
    <w:p>
      <w:pPr>
        <w:pStyle w:val="BookText"/>
      </w:pPr>
      <w:r>
        <w:rPr>
          <w:rFonts w:ascii="Amiri" w:hAnsi="Amiri" w:eastAsia="Amiri" w:cs="Amiri"/>
          <w:lang w:bidi="ar-SA"/>
          <w:color w:val="111111"/>
          <w:sz w:val="28"/>
          <w:szCs w:val="28"/>
          <w:rtl/>
        </w:rPr>
        <w:t xml:space="preserve">رسول اللّه صلی اللّه علیه و آله: انظُروا مَن تُحادِثونَ‌ ؟ فإنّهُ‌ لیسَ‌ مِن أحَدٍ یَنزِلُ‌ بهِ‌ المَوتُ‌ إلّا مُثِّلَ‌ لَهُ‌ أصحابُهُ‌ إلَی اللّهِ‌ إن کانوا خِیارا فخِیارا وإن کانوا شِرارا فشِرارا ، ولیسَ‌ أحَدٌ یَموتُ‌</w:t>
      </w:r>
    </w:p>
    <w:p>
      <w:pPr>
        <w:pStyle w:val="BookText"/>
      </w:pPr>
      <w:r>
        <w:rPr>
          <w:rFonts w:ascii="IRNazanin" w:hAnsi="IRNazanin" w:eastAsia="IRNazanin" w:cs="IRNazanin"/>
          <w:lang w:bidi="fa-IR"/>
          <w:color w:val="111111"/>
          <w:sz w:val="28"/>
          <w:szCs w:val="28"/>
          <w:rtl/>
        </w:rPr>
        <w:t xml:space="preserve">أعلام الدین:ص 344 ح 37 [1] عن أبی ذرّ ،بحار الأنوار:ج 77 ص 187 ح 10.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أعلام الدین:ص 344 ح 37 [3] عن أبی ذرّ ،بحار الأنوار:ج 77 ص 187 ح 10.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15 ص 551 ح 42139 نقلاً عن ابن المبارک.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الخصال:ص 13 ح 47 عن السکونی عن الإمام الصادق علیه السلام ،بحار الأنوار:ج 6 ص 127 ح 9. [5]</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35" w:name="pg14436_161752"/>
    <w:bookmarkEnd w:id="335"/>
    <w:p>
      <w:pPr>
        <w:pStyle w:val="BookText"/>
      </w:pPr>
      <w:r>
        <w:rPr>
          <w:rFonts w:ascii="Amiri" w:hAnsi="Amiri" w:eastAsia="Amiri" w:cs="Amiri"/>
          <w:lang w:bidi="ar-SA"/>
          <w:color w:val="111111"/>
          <w:sz w:val="28"/>
          <w:szCs w:val="28"/>
          <w:rtl/>
        </w:rPr>
        <w:t xml:space="preserve">إلّا تَمَثَّلتُ‌ لَهُ‌ عندَ مَوتِهِ‌.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الکافی:ج 2 ص 638 ح 3 [1] عن أبی الزعلی عن الإمام علیّ‌ علیه السلام.</w:t>
      </w:r>
    </w:p>
    <w:p>
      <w:pPr>
        <w:pStyle w:val="Heading6"/>
      </w:pPr>
      <w:bookmarkStart w:id="1254" w:name="_Toc800"/>
      <w:r>
        <w:t>13/2 مَوتُ‌ الفُجأةِ‌</w:t>
      </w:r>
      <w:bookmarkEnd w:id="1254"/>
    </w:p>
    <w:p>
      <w:pPr>
        <w:pStyle w:val="BookText"/>
      </w:pPr>
      <w:r>
        <w:rPr>
          <w:rFonts w:ascii="Times New Roman" w:hAnsi="Times New Roman" w:eastAsia="Times New Roman" w:cs="Times New Roman"/>
          <w:lang w:val="en-US" w:bidi="en-US"/>
          <w:color w:val="111111"/>
          <w:sz w:val="28"/>
          <w:szCs w:val="28"/>
          <w:rtl/>
        </w:rPr>
        <w:t xml:space="preserve">2640.</w:t>
      </w:r>
    </w:p>
    <w:p>
      <w:pPr>
        <w:pStyle w:val="BookText"/>
      </w:pPr>
      <w:r>
        <w:rPr>
          <w:rFonts w:ascii="Amiri" w:hAnsi="Amiri" w:eastAsia="Amiri" w:cs="Amiri"/>
          <w:lang w:bidi="ar-SA"/>
          <w:color w:val="111111"/>
          <w:sz w:val="28"/>
          <w:szCs w:val="28"/>
          <w:rtl/>
        </w:rPr>
        <w:t xml:space="preserve">رسول اللّه صلی اللّه علیه و آله: مَوتُ‌ الفُجأةِ‌ أخذَةُ‌ أسَفٍ‌ </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r>
        <w:rPr>
          <w:rStyle w:val="FootnoteReference"/>
        </w:rPr>
        <w:footnoteReference w:id="893"/>
      </w:r>
    </w:p>
    <w:p>
      <w:pPr>
        <w:pStyle w:val="BookText"/>
      </w:pPr>
      <w:r>
        <w:rPr>
          <w:rFonts w:ascii="Times New Roman" w:hAnsi="Times New Roman" w:eastAsia="Times New Roman" w:cs="Times New Roman"/>
          <w:lang w:val="en-US" w:bidi="en-US"/>
          <w:color w:val="111111"/>
          <w:sz w:val="28"/>
          <w:szCs w:val="28"/>
          <w:rtl/>
        </w:rPr>
        <w:t xml:space="preserve">2641.</w:t>
      </w:r>
    </w:p>
    <w:p>
      <w:pPr>
        <w:pStyle w:val="BookText"/>
      </w:pPr>
      <w:r>
        <w:rPr>
          <w:rFonts w:ascii="Amiri" w:hAnsi="Amiri" w:eastAsia="Amiri" w:cs="Amiri"/>
          <w:lang w:bidi="ar-SA"/>
          <w:color w:val="111111"/>
          <w:sz w:val="28"/>
          <w:szCs w:val="28"/>
          <w:rtl/>
        </w:rPr>
        <w:t xml:space="preserve">عنه صلی اللّه علیه و آله: مَوتُ‌ الفُجأةِ‌ راحَةٌ‌ للمؤمنِ‌ ، وأخذَةُ‌ أسَفٍ‌ للفاجِرِ. </w:t>
      </w:r>
      <w:r>
        <w:rPr>
          <w:rStyle w:val="FootnoteReference"/>
        </w:rPr>
        <w:footnoteReference w:id="894"/>
      </w:r>
    </w:p>
    <w:p>
      <w:pPr>
        <w:pStyle w:val="BookText"/>
      </w:pPr>
      <w:r>
        <w:rPr>
          <w:rFonts w:ascii="Times New Roman" w:hAnsi="Times New Roman" w:eastAsia="Times New Roman" w:cs="Times New Roman"/>
          <w:lang w:val="en-US" w:bidi="en-US"/>
          <w:color w:val="111111"/>
          <w:sz w:val="28"/>
          <w:szCs w:val="28"/>
          <w:rtl/>
        </w:rPr>
        <w:t xml:space="preserve">2642.</w:t>
      </w:r>
    </w:p>
    <w:p>
      <w:pPr>
        <w:pStyle w:val="BookText"/>
      </w:pPr>
      <w:r>
        <w:rPr>
          <w:rFonts w:ascii="Amiri" w:hAnsi="Amiri" w:eastAsia="Amiri" w:cs="Amiri"/>
          <w:lang w:bidi="ar-SA"/>
          <w:color w:val="111111"/>
          <w:sz w:val="28"/>
          <w:szCs w:val="28"/>
          <w:rtl/>
        </w:rPr>
        <w:t xml:space="preserve">عنه صلی اللّه علیه و آله: مَوتُ‌ الفُجأةِ‌ راحَةٌ‌ للمؤمنِ‌ ، وحَسرَةٌ‌ للکافِرِ. </w:t>
      </w:r>
      <w:r>
        <w:rPr>
          <w:rStyle w:val="FootnoteReference"/>
        </w:rPr>
        <w:footnoteReference w:id="895"/>
      </w:r>
    </w:p>
    <w:p>
      <w:pPr>
        <w:pStyle w:val="BookText"/>
      </w:pPr>
      <w:r>
        <w:rPr>
          <w:rFonts w:ascii="Times New Roman" w:hAnsi="Times New Roman" w:eastAsia="Times New Roman" w:cs="Times New Roman"/>
          <w:lang w:val="en-US" w:bidi="en-US"/>
          <w:color w:val="111111"/>
          <w:sz w:val="28"/>
          <w:szCs w:val="28"/>
          <w:rtl/>
        </w:rPr>
        <w:t xml:space="preserve">2643.</w:t>
      </w:r>
    </w:p>
    <w:p>
      <w:pPr>
        <w:pStyle w:val="BookText"/>
      </w:pPr>
      <w:r>
        <w:rPr>
          <w:rFonts w:ascii="Amiri" w:hAnsi="Amiri" w:eastAsia="Amiri" w:cs="Amiri"/>
          <w:lang w:bidi="ar-SA"/>
          <w:color w:val="111111"/>
          <w:sz w:val="28"/>
          <w:szCs w:val="28"/>
          <w:rtl/>
        </w:rPr>
        <w:t xml:space="preserve">عنه صلی اللّه علیه و آله: إنّ‌ مَوتَ‌ الفُجأةِ‌ تَخفیفٌ‌ عنِ‌ المؤمنِ‌ ، وأخذَةُ‌ أسَفٍ‌ عنِ‌ الکافِرِ. </w:t>
      </w:r>
      <w:r>
        <w:rPr>
          <w:rStyle w:val="FootnoteReference"/>
        </w:rPr>
        <w:footnoteReference w:id="896"/>
      </w:r>
    </w:p>
    <w:p>
      <w:pPr>
        <w:pStyle w:val="BookText"/>
      </w:pPr>
      <w:r>
        <w:rPr>
          <w:rFonts w:ascii="Times New Roman" w:hAnsi="Times New Roman" w:eastAsia="Times New Roman" w:cs="Times New Roman"/>
          <w:lang w:val="en-US" w:bidi="en-US"/>
          <w:color w:val="111111"/>
          <w:sz w:val="28"/>
          <w:szCs w:val="28"/>
          <w:rtl/>
        </w:rPr>
        <w:t xml:space="preserve">2644.</w:t>
      </w:r>
    </w:p>
    <w:p>
      <w:pPr>
        <w:pStyle w:val="BookText"/>
      </w:pPr>
      <w:r>
        <w:rPr>
          <w:rFonts w:ascii="Amiri" w:hAnsi="Amiri" w:eastAsia="Amiri" w:cs="Amiri"/>
          <w:lang w:bidi="ar-SA"/>
          <w:color w:val="111111"/>
          <w:sz w:val="28"/>
          <w:szCs w:val="28"/>
          <w:rtl/>
        </w:rPr>
        <w:t xml:space="preserve">عنه صلی اللّه علیه و آله: مَوتُ‌ الفُجأةِ‌ تَخفیفٌ‌ علَی المؤمنینَ‌ ، ومَسخَطَةٌ‌ علَی الکافِرینَ‌. </w:t>
      </w:r>
      <w:r>
        <w:rPr>
          <w:rStyle w:val="FootnoteReference"/>
        </w:rPr>
        <w:footnoteReference w:id="897"/>
      </w:r>
    </w:p>
    <w:p>
      <w:pPr>
        <w:pStyle w:val="BookText"/>
      </w:pPr>
      <w:r>
        <w:rPr>
          <w:rFonts w:ascii="Times New Roman" w:hAnsi="Times New Roman" w:eastAsia="Times New Roman" w:cs="Times New Roman"/>
          <w:lang w:val="en-US" w:bidi="en-US"/>
          <w:color w:val="111111"/>
          <w:sz w:val="28"/>
          <w:szCs w:val="28"/>
          <w:rtl/>
        </w:rPr>
        <w:t xml:space="preserve">2645.</w:t>
      </w:r>
    </w:p>
    <w:p>
      <w:pPr>
        <w:pStyle w:val="BookText"/>
      </w:pPr>
      <w:r>
        <w:rPr>
          <w:rFonts w:ascii="Amiri" w:hAnsi="Amiri" w:eastAsia="Amiri" w:cs="Amiri"/>
          <w:lang w:bidi="ar-SA"/>
          <w:color w:val="111111"/>
          <w:sz w:val="28"/>
          <w:szCs w:val="28"/>
          <w:rtl/>
        </w:rPr>
        <w:t xml:space="preserve">عنه صلی اللّه علیه و آله: ماتَ‌ داودُ النّبیُّ‌ علیه السلام یومَ‌ السَّبتِ‌ مَفجوءا فأظَلَّتهُ‌ الطَّیرُ بأجنِحَتِها ، وماتَ‌ موسی کَلیمُ‌ اللّهِ‌ علیه السلام فی التِّیهِ‌ ، فصاحَ‌ صائحٌ‌ مِن السّماءِ:ماتَ‌ موسی علیه السلام وأیُّ‌ نَفسٍ‌ لا تَموتُ‌ ؟! </w:t>
      </w:r>
      <w:r>
        <w:rPr>
          <w:rStyle w:val="FootnoteReference"/>
        </w:rPr>
        <w:footnoteReference w:id="898"/>
      </w:r>
    </w:p>
    <w:p>
      <w:pPr>
        <w:pStyle w:val="BookText"/>
      </w:pPr>
      <w:r>
        <w:rPr>
          <w:rFonts w:ascii="Times New Roman" w:hAnsi="Times New Roman" w:eastAsia="Times New Roman" w:cs="Times New Roman"/>
          <w:lang w:val="en-US" w:bidi="en-US"/>
          <w:color w:val="111111"/>
          <w:sz w:val="28"/>
          <w:szCs w:val="28"/>
          <w:rtl/>
        </w:rPr>
        <w:t xml:space="preserve">2646.</w:t>
      </w:r>
    </w:p>
    <w:p>
      <w:pPr>
        <w:pStyle w:val="BookText"/>
      </w:pPr>
      <w:r>
        <w:rPr>
          <w:rFonts w:ascii="Amiri" w:hAnsi="Amiri" w:eastAsia="Amiri" w:cs="Amiri"/>
          <w:lang w:bidi="ar-SA"/>
          <w:color w:val="111111"/>
          <w:sz w:val="28"/>
          <w:szCs w:val="28"/>
          <w:rtl/>
        </w:rPr>
        <w:t xml:space="preserve">عنه صلی اللّه علیه و آله: مِن أشراطِ‍‌ السّاعَةِ‌ أن یَفشوَ الفالَجُ‌ ومَوتُ‌ الفُجأةِ‌. </w:t>
      </w:r>
      <w:r>
        <w:rPr>
          <w:rStyle w:val="FootnoteReference"/>
        </w:rPr>
        <w:footnoteReference w:id="899"/>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36" w:name="pg14436_161753"/>
    <w:bookmarkEnd w:id="336"/>
    <w:p>
      <w:pPr>
        <w:pStyle w:val="Heading6"/>
      </w:pPr>
      <w:bookmarkStart w:id="1255" w:name="_Toc801"/>
      <w:r>
        <w:t>14/2 تشییعُ‌ الجَنازةِ‌</w:t>
      </w:r>
      <w:bookmarkEnd w:id="1255"/>
    </w:p>
    <w:p>
      <w:pPr>
        <w:pStyle w:val="BookText"/>
      </w:pPr>
      <w:r>
        <w:rPr>
          <w:rFonts w:ascii="Times New Roman" w:hAnsi="Times New Roman" w:eastAsia="Times New Roman" w:cs="Times New Roman"/>
          <w:lang w:val="en-US" w:bidi="en-US"/>
          <w:color w:val="111111"/>
          <w:sz w:val="28"/>
          <w:szCs w:val="28"/>
          <w:rtl/>
        </w:rPr>
        <w:t xml:space="preserve">2647.</w:t>
      </w:r>
    </w:p>
    <w:p>
      <w:pPr>
        <w:pStyle w:val="BookText"/>
      </w:pPr>
      <w:r>
        <w:rPr>
          <w:rFonts w:ascii="Amiri" w:hAnsi="Amiri" w:eastAsia="Amiri" w:cs="Amiri"/>
          <w:lang w:bidi="ar-SA"/>
          <w:color w:val="111111"/>
          <w:sz w:val="28"/>
          <w:szCs w:val="28"/>
          <w:rtl/>
        </w:rPr>
        <w:t xml:space="preserve">رسول اللّه صلی اللّه علیه و آله: إنّ‌ أوّلَ‌ ما یُجازی بهِ‌ المؤمنُ‌ بعدَ مَوتهِ‌ أن یُغفَرَ لجَمیعِ‌ مَن تَبِعَ‌ جَنازَتَهُ‌.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2648.</w:t>
      </w:r>
    </w:p>
    <w:p>
      <w:pPr>
        <w:pStyle w:val="BookText"/>
      </w:pPr>
      <w:r>
        <w:rPr>
          <w:rFonts w:ascii="Amiri" w:hAnsi="Amiri" w:eastAsia="Amiri" w:cs="Amiri"/>
          <w:lang w:bidi="ar-SA"/>
          <w:color w:val="111111"/>
          <w:sz w:val="28"/>
          <w:szCs w:val="28"/>
          <w:rtl/>
        </w:rPr>
        <w:t xml:space="preserve">عنه صلی اللّه علیه و آله: سِرْ سَنتَینِ‌ بِرَّ والِدَیکَ‌ ، سِرْ سَنةً‌ صِلْ‌ رَحِمَکَ‌ ، سِرْ مِیلاً عُدْ مَریضا ، سِرْ مِیلَینِ‌ شَیِّعْ‌ جَنازَةً‌.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2649.</w:t>
      </w:r>
    </w:p>
    <w:p>
      <w:pPr>
        <w:pStyle w:val="BookText"/>
      </w:pPr>
      <w:r>
        <w:rPr>
          <w:rFonts w:ascii="Amiri" w:hAnsi="Amiri" w:eastAsia="Amiri" w:cs="Amiri"/>
          <w:lang w:bidi="ar-SA"/>
          <w:color w:val="111111"/>
          <w:sz w:val="28"/>
          <w:szCs w:val="28"/>
          <w:rtl/>
        </w:rPr>
        <w:t xml:space="preserve">عنه صلی اللّه علیه و آله: ما مِن مَیّتٍ‌ یُوضَعُ‌ علی سَریرِهِ‌ فَیُخطا بهِ‌ ثلاثَ‌ خُطاً إلّا نادی بصَوتٍ‌ یَسمَعُهُ‌ مَن یَشاءُ اللّهُ‌:یا إخوَتاه ! ویا حَمَلةَ‌ نَعشاه ! لا تَغُرَّنَّکُمُ‌ الدُّنیا کما غَرَّتنی ! ولا یَلعَبَنَّ‌ بکُمُ‌ الزَّمانُ‌ کما لَعِبَ‌ بِی! أترُکُ‌ ما تَرَکتُ‌ لذُرِّیَّتی ولایَحمِلونَ‌ عنّی خَطیئتی ، وأنتُم تُشَیِّعونی ثُمّ‌ تَترُکونی والجَبّارُ یُخاصِمُنی.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256" w:name="_Toc802"/>
      <w:r>
        <w:t>15/2 آدابُ‌ التَّشییعِ‌</w:t>
      </w:r>
      <w:bookmarkEnd w:id="1256"/>
    </w:p>
    <w:p>
      <w:pPr>
        <w:pStyle w:val="BookText"/>
      </w:pPr>
      <w:r>
        <w:rPr>
          <w:rFonts w:ascii="Times New Roman" w:hAnsi="Times New Roman" w:eastAsia="Times New Roman" w:cs="Times New Roman"/>
          <w:lang w:val="en-US" w:bidi="en-US"/>
          <w:color w:val="111111"/>
          <w:sz w:val="28"/>
          <w:szCs w:val="28"/>
          <w:rtl/>
        </w:rPr>
        <w:t xml:space="preserve">2650.</w:t>
      </w:r>
    </w:p>
    <w:p>
      <w:pPr>
        <w:pStyle w:val="BookText"/>
      </w:pPr>
      <w:r>
        <w:rPr>
          <w:rFonts w:ascii="Amiri" w:hAnsi="Amiri" w:eastAsia="Amiri" w:cs="Amiri"/>
          <w:lang w:bidi="ar-SA"/>
          <w:color w:val="111111"/>
          <w:sz w:val="28"/>
          <w:szCs w:val="28"/>
          <w:rtl/>
        </w:rPr>
        <w:t xml:space="preserve">رسول اللّه صلی اللّه علیه و آله لمّا مَرَّ بجَنازَةٍ‌ تُمخَضُ‌ کما یُمخَضُ‌ الزِّقُّ‌: علَیکُم بالسَّکِینَةِ‌ ، علَیکُم بالقَصدِ فی المَشیِ‌ بجَنائزِکُم.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2651.</w:t>
      </w:r>
    </w:p>
    <w:p>
      <w:pPr>
        <w:pStyle w:val="BookText"/>
      </w:pPr>
      <w:r>
        <w:rPr>
          <w:rFonts w:ascii="Amiri" w:hAnsi="Amiri" w:eastAsia="Amiri" w:cs="Amiri"/>
          <w:lang w:bidi="ar-SA"/>
          <w:color w:val="111111"/>
          <w:sz w:val="28"/>
          <w:szCs w:val="28"/>
          <w:rtl/>
        </w:rPr>
        <w:t xml:space="preserve">عنه صلی اللّه علیه و آله لِأبی ذرّ: یا أبا ذرٍّ ، إذا تَبِعتَ‌ جَنازَةً‌ فلْیَکُنْ‌ عَقلُکَ‌ فیها مَشغولاً بالتَّفکُّرِ والخُشوعِ‌ ، واعلَمْ‌ أنّکَ‌ لاحِقٌ‌ بهِ‌.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کنز العمال:ج 15 ص 588 ح 42310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النوادر للراوندی:ص 92 ح 29 [1] عن الإمام الکاظم عن آبائه علیهم السلام ،بحار الأنوار:ج 69 ص 403 ح 105.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15 ص 596 ح 42357 عن عمر وراجع:بحار الأنوار:ج 6 ص 258 ح 94 [3] وص 259 ح 96..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للطوسی:ص 383 ح 827 [4]عن أبی موسی ،بحار الأنوار:ج 81 ص 259 ح 9 ؛ [5] کنز العمال:ج 15 ص 724 ح 42885 نقلاً عن البزّاز (ظ‍‌) عن أبی موسی.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مکارم الأخلاق:ج 2 ص 371 ح 2661 [6] عن أبی ذرّ ،بحار الأنوار:ج 77 ص 82 ح 3. [7]</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37" w:name="pg14436_161754"/>
    <w:bookmarkEnd w:id="337"/>
    <w:p>
      <w:pPr>
        <w:pStyle w:val="BookText"/>
      </w:pPr>
      <w:r>
        <w:rPr>
          <w:rFonts w:ascii="Times New Roman" w:hAnsi="Times New Roman" w:eastAsia="Times New Roman" w:cs="Times New Roman"/>
          <w:lang w:val="en-US" w:bidi="en-US"/>
          <w:color w:val="111111"/>
          <w:sz w:val="28"/>
          <w:szCs w:val="28"/>
          <w:rtl/>
        </w:rPr>
        <w:t xml:space="preserve">2652.</w:t>
      </w:r>
    </w:p>
    <w:p>
      <w:pPr>
        <w:pStyle w:val="BookText"/>
      </w:pPr>
      <w:r>
        <w:rPr>
          <w:rFonts w:ascii="Amiri" w:hAnsi="Amiri" w:eastAsia="Amiri" w:cs="Amiri"/>
          <w:lang w:bidi="ar-SA"/>
          <w:color w:val="111111"/>
          <w:sz w:val="28"/>
          <w:szCs w:val="28"/>
          <w:rtl/>
        </w:rPr>
        <w:t xml:space="preserve">عنه صلی اللّه علیه و آله: أفضَلُ‌ أهلِ‌ الجَنازَةِ‌ أکثَرُهُم فیهِ‌ ذِکرا ومَن لم یَجلِسْ‌ حتّی تُوضَعَ‌...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2653.</w:t>
      </w:r>
    </w:p>
    <w:p>
      <w:pPr>
        <w:pStyle w:val="BookText"/>
      </w:pPr>
      <w:r>
        <w:rPr>
          <w:rFonts w:ascii="Amiri" w:hAnsi="Amiri" w:eastAsia="Amiri" w:cs="Amiri"/>
          <w:lang w:bidi="ar-SA"/>
          <w:color w:val="111111"/>
          <w:sz w:val="28"/>
          <w:szCs w:val="28"/>
          <w:rtl/>
        </w:rPr>
        <w:t xml:space="preserve">الدعوات: کانَ‌ رسولُ‌ اللّهِ‌ صلی اللّه علیه و آله إذا تَبِعَ‌ جَنازَةً‌ غَلَبَتهُ‌ کآبَةٌ‌ ، وأکثَرَ حَدیثَ‌ النَّفسِ‌ ، وأقَلَّ‌ الکلامَ‌.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57" w:name="_Toc803"/>
      <w:r>
        <w:t>16/2 دَفنُ‌ المَیِّتِ‌</w:t>
      </w:r>
      <w:bookmarkEnd w:id="1257"/>
    </w:p>
    <w:p>
      <w:pPr>
        <w:pStyle w:val="BookText"/>
      </w:pPr>
      <w:r>
        <w:rPr>
          <w:rFonts w:ascii="Times New Roman" w:hAnsi="Times New Roman" w:eastAsia="Times New Roman" w:cs="Times New Roman"/>
          <w:lang w:val="en-US" w:bidi="en-US"/>
          <w:color w:val="111111"/>
          <w:sz w:val="28"/>
          <w:szCs w:val="28"/>
          <w:rtl/>
        </w:rPr>
        <w:t xml:space="preserve">2654.</w:t>
      </w:r>
    </w:p>
    <w:p>
      <w:pPr>
        <w:pStyle w:val="BookText"/>
      </w:pPr>
      <w:r>
        <w:rPr>
          <w:rFonts w:ascii="Amiri" w:hAnsi="Amiri" w:eastAsia="Amiri" w:cs="Amiri"/>
          <w:lang w:bidi="ar-SA"/>
          <w:color w:val="111111"/>
          <w:sz w:val="28"/>
          <w:szCs w:val="28"/>
          <w:rtl/>
        </w:rPr>
        <w:t xml:space="preserve">رسول اللّه صلی اللّه علیه و آله: ادفِنوا مَوتاکُم وَسطَ‍‌ قَومٍ‌ صالِحینَ‌ ؛ فإنّ‌ المَیّتَ‌ یَتأذّی بجارِ السَّوءِ کما یَتأذَّی الحَیُّ‌ بجارِ السَّوءِ.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2655.</w:t>
      </w:r>
    </w:p>
    <w:p>
      <w:pPr>
        <w:pStyle w:val="BookText"/>
      </w:pPr>
      <w:r>
        <w:rPr>
          <w:rFonts w:ascii="Amiri" w:hAnsi="Amiri" w:eastAsia="Amiri" w:cs="Amiri"/>
          <w:lang w:bidi="ar-SA"/>
          <w:color w:val="111111"/>
          <w:sz w:val="28"/>
          <w:szCs w:val="28"/>
          <w:rtl/>
        </w:rPr>
        <w:t xml:space="preserve">عنه صلی اللّه علیه و آله: إنّ‌ المؤمنَ‌ إذا ماتَ‌ تَجَمَّلَتِ‌ المَقابِرُ لِمَوتِهِ‌ ، فلَیس مِنها بُقعَةٌ‌ إلّا وهِیَ‌ تَتَمنّی أن یُدفَنَ‌ فیها ، وإنّ‌ الکافِرَ إذا ماتَ‌ أظلَمَتِ‌ المَقابِرُ لِمَوتِهِ‌ ، ولَیس مِنها بُقعَةٌ‌ إلّا وهِیَ‌ تَستَجیرُ باللّهِ‌ أن لا یُدفَنَ‌ فیها.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2656.</w:t>
      </w:r>
    </w:p>
    <w:p>
      <w:pPr>
        <w:pStyle w:val="BookText"/>
      </w:pPr>
      <w:r>
        <w:rPr>
          <w:rFonts w:ascii="Amiri" w:hAnsi="Amiri" w:eastAsia="Amiri" w:cs="Amiri"/>
          <w:lang w:bidi="ar-SA"/>
          <w:color w:val="111111"/>
          <w:sz w:val="28"/>
          <w:szCs w:val="28"/>
          <w:rtl/>
        </w:rPr>
        <w:t xml:space="preserve">عنه صلی اللّه علیه و آله: إذا ماتَ‌ المَیِّتُ‌ فی الغَداةِ‌ فلا یَقیلَنَّ‌ إلّا فی قَبرِهِ‌ ، وإذا ماتَ‌ بالعَشیِّ‌ فلا یَبیتَنَّ‌ إلّا فی قَبرِهِ‌.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2657.</w:t>
      </w:r>
    </w:p>
    <w:p>
      <w:pPr>
        <w:pStyle w:val="BookText"/>
      </w:pPr>
      <w:r>
        <w:rPr>
          <w:rFonts w:ascii="Amiri" w:hAnsi="Amiri" w:eastAsia="Amiri" w:cs="Amiri"/>
          <w:lang w:bidi="ar-SA"/>
          <w:color w:val="111111"/>
          <w:sz w:val="28"/>
          <w:szCs w:val="28"/>
          <w:rtl/>
        </w:rPr>
        <w:t xml:space="preserve">عنه صلی اللّه علیه و آله: إذا ماتَ‌ أحَدُکُم فلا تَحبِسوهُ‌ وأسرِعوا بِهِ‌ إلی قَبرِهِ‌ ، ولْیُقرَأْ عندَ رأسِهِ‌ بفاتِحَةِ‌ البَقَرةِ‌ ، وعندَ رِجلَیهِ‌ بخاتِمَةِ‌ البَقَرةِ‌.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2658.</w:t>
      </w:r>
    </w:p>
    <w:p>
      <w:pPr>
        <w:pStyle w:val="BookText"/>
      </w:pPr>
      <w:r>
        <w:rPr>
          <w:rFonts w:ascii="Amiri" w:hAnsi="Amiri" w:eastAsia="Amiri" w:cs="Amiri"/>
          <w:lang w:bidi="ar-SA"/>
          <w:color w:val="111111"/>
          <w:sz w:val="28"/>
          <w:szCs w:val="28"/>
          <w:rtl/>
        </w:rPr>
        <w:t xml:space="preserve">عنه صلی اللّه علیه و آله: إذا ماتَ‌ المَیِّتُ‌ أوّلَ‌ النَّهارِ فلا یَقیلُ‌ إلّا فی قَبرِهِ‌.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15 ص 595 ح 42349 نقلاً عن ابن النجّار عن جابر.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الدعوات للراوندی:ص 259 ح 736 ،بحار الأنوار:ج 81 ص 266 ح 24.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15 ص 599 ح 42371 نقلاً عن حلیة الأولیاء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15 ص 599 ح 42375 عن ابن عمر.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15 ص 601 ح 42389 نقلاً عن المعجم الکبیر عن ابن عمر.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15 ص 601 ح 42390 عن ابن عمر.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الکافی:ج 3 ص 138 ح 2 [2] عن السکونیّ‌ عن الإمام الصادق علیه السلام.</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2659.</w:t>
      </w:r>
    </w:p>
    <w:p>
      <w:pPr>
        <w:pStyle w:val="BookText"/>
      </w:pPr>
      <w:r>
        <w:rPr>
          <w:rFonts w:ascii="Amiri" w:hAnsi="Amiri" w:eastAsia="Amiri" w:cs="Amiri"/>
          <w:lang w:bidi="ar-SA"/>
          <w:color w:val="111111"/>
          <w:sz w:val="28"/>
          <w:szCs w:val="28"/>
          <w:rtl/>
        </w:rPr>
        <w:t xml:space="preserve">عنه صلی اللّه علیه و آله: لاتَدفِنوا مَوتاکُم باللّیلِ‌ إلّا أن تَضطَرُّوا.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2660.</w:t>
      </w:r>
    </w:p>
    <w:p>
      <w:pPr>
        <w:pStyle w:val="BookText"/>
      </w:pPr>
      <w:r>
        <w:rPr>
          <w:rFonts w:ascii="Amiri" w:hAnsi="Amiri" w:eastAsia="Amiri" w:cs="Amiri"/>
          <w:lang w:bidi="ar-SA"/>
          <w:color w:val="111111"/>
          <w:sz w:val="28"/>
          <w:szCs w:val="28"/>
          <w:rtl/>
        </w:rPr>
        <w:t xml:space="preserve">عنه صلی اللّه علیه و آله: إنّ‌ أرحَمَ‌ ما یَکونُ‌ اللّهُ‌ بالعَبدِ إذا وُضِعَ‌ فی حُفرَتِهِ‌.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2661.</w:t>
      </w:r>
    </w:p>
    <w:p>
      <w:pPr>
        <w:pStyle w:val="BookText"/>
      </w:pPr>
      <w:r>
        <w:rPr>
          <w:rFonts w:ascii="Amiri" w:hAnsi="Amiri" w:eastAsia="Amiri" w:cs="Amiri"/>
          <w:lang w:bidi="ar-SA"/>
          <w:color w:val="111111"/>
          <w:sz w:val="28"/>
          <w:szCs w:val="28"/>
          <w:rtl/>
        </w:rPr>
        <w:t xml:space="preserve">الإمام علیّ‌ علیه السلام: أمَرَنا رسولُ‌ اللّهِ‌ صلی اللّه علیه و آله أن نَدفِنَ‌ مَوتانا وَسطَ‍‌ قَومٍ‌ صالِحینَ‌ ؛ فإنّ‌ المَوتی یَتأذّونَ‌ بجارِ السَّوءِ کما یَتأذّی بهِ‌ الأحیاءُ.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کنز العمال:ج 15 ص 601 ح 42385.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15 ص 601 ح 42386 نقلاً عن الفردوس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15 ص 733 ح 42916 نقلاً عن المالینی فی المؤتلف والمختلف.</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38" w:name="pg14436_161757"/>
    <w:bookmarkEnd w:id="338"/>
    <w:p>
      <w:pPr>
        <w:pStyle w:val="Heading5"/>
      </w:pPr>
      <w:bookmarkStart w:id="1258" w:name="_Toc804"/>
      <w:r>
        <w:t>الفصل الثّالث</w:t>
      </w:r>
      <w:bookmarkEnd w:id="1258"/>
    </w:p>
    <w:p>
      <w:pPr>
        <w:pStyle w:val="Heading6"/>
      </w:pPr>
      <w:bookmarkStart w:id="1259" w:name="_Toc805"/>
      <w:r>
        <w:t>اشارة</w:t>
      </w:r>
      <w:bookmarkEnd w:id="1259"/>
    </w:p>
    <w:p>
      <w:pPr>
        <w:pStyle w:val="BookText"/>
      </w:pPr>
      <w:r>
        <w:rPr>
          <w:rFonts w:ascii="IRNazanin" w:hAnsi="IRNazanin" w:eastAsia="IRNazanin" w:cs="IRNazanin"/>
          <w:lang w:bidi="fa-IR"/>
          <w:color w:val="111111"/>
          <w:sz w:val="28"/>
          <w:szCs w:val="28"/>
          <w:rtl/>
        </w:rPr>
        <w:t xml:space="preserve">القبر</w:t>
      </w:r>
    </w:p>
    <w:p>
      <w:pPr>
        <w:pStyle w:val="Heading6"/>
      </w:pPr>
      <w:bookmarkStart w:id="1260" w:name="_Toc806"/>
      <w:r>
        <w:t>1/3 أوَّلُ‌ مَنازِلِ‌ الآخِرَة</w:t>
      </w:r>
      <w:bookmarkEnd w:id="1260"/>
    </w:p>
    <w:p>
      <w:pPr>
        <w:pStyle w:val="BookText"/>
      </w:pPr>
      <w:r>
        <w:rPr>
          <w:rFonts w:ascii="Times New Roman" w:hAnsi="Times New Roman" w:eastAsia="Times New Roman" w:cs="Times New Roman"/>
          <w:lang w:val="en-US" w:bidi="en-US"/>
          <w:color w:val="111111"/>
          <w:sz w:val="28"/>
          <w:szCs w:val="28"/>
          <w:rtl/>
        </w:rPr>
        <w:t xml:space="preserve">2662.</w:t>
      </w:r>
    </w:p>
    <w:p>
      <w:pPr>
        <w:pStyle w:val="BookText"/>
      </w:pPr>
      <w:r>
        <w:rPr>
          <w:rFonts w:ascii="Amiri" w:hAnsi="Amiri" w:eastAsia="Amiri" w:cs="Amiri"/>
          <w:lang w:bidi="ar-SA"/>
          <w:color w:val="111111"/>
          <w:sz w:val="28"/>
          <w:szCs w:val="28"/>
          <w:rtl/>
        </w:rPr>
        <w:t xml:space="preserve">رسول اللّه صلی اللّه علیه و آله: القَبرُ أوَّلُ‌ مَنازِلِ‌ الآخِرَةِ‌ ؛ فَإِن یَنجُ‌ مِنهُ‌ فَما بَعدَهُ‌ أیسَرُ مِنهُ‌ ، وإن لَم یَنجُ‌ مِنهُ‌ فَما بَعدَهُ‌ أشَدُّ مِنهُ‌.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2663.</w:t>
      </w:r>
    </w:p>
    <w:p>
      <w:pPr>
        <w:pStyle w:val="BookText"/>
      </w:pPr>
      <w:r>
        <w:rPr>
          <w:rFonts w:ascii="Amiri" w:hAnsi="Amiri" w:eastAsia="Amiri" w:cs="Amiri"/>
          <w:lang w:bidi="ar-SA"/>
          <w:color w:val="111111"/>
          <w:sz w:val="28"/>
          <w:szCs w:val="28"/>
          <w:rtl/>
        </w:rPr>
        <w:t xml:space="preserve">عنه صلی اللّه علیه و آله: أوَّلُ‌ عَدلِ‌ الآخِرَةِ‌ القُبورُ ؛ لا یُعرَفُ‌ [ فیها ]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شَریفٌ‌ مِن وَضیعٍ‌.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2664.</w:t>
      </w:r>
    </w:p>
    <w:p>
      <w:pPr>
        <w:pStyle w:val="BookText"/>
      </w:pPr>
      <w:r>
        <w:rPr>
          <w:rFonts w:ascii="Amiri" w:hAnsi="Amiri" w:eastAsia="Amiri" w:cs="Amiri"/>
          <w:lang w:bidi="ar-SA"/>
          <w:color w:val="111111"/>
          <w:sz w:val="28"/>
          <w:szCs w:val="28"/>
          <w:rtl/>
        </w:rPr>
        <w:t xml:space="preserve">عنه صلی اللّه علیه و آله: لم یَأتِ‌ علَی القَبرِ یَومٌ‌ إلّا تَکَلَّمَ‌ فیهِ‌ ،فیقولُ‌:أنا بَیتُ‌ الغُربَةِ‌ ، وأنا بَیتُ‌ الوَحدَةِ‌ وأنا بَیتُ‌ التُّرابِ‌ وأنا بَیتُ‌ الدُّودِ ، فإذا دُفِنَ‌ العَبدُ المؤمنُ‌ قالَ‌ لَهُ‌ القَبرُ:مَرحَبا وأهلاً...وإذا دُفِنَ‌ العَبدُ الفاجِرُ أو الکافِرُ قالَ‌ لَهُ‌ القَبرُ:لا مَرحَبا ولا أهلاً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2665.</w:t>
      </w:r>
    </w:p>
    <w:p>
      <w:pPr>
        <w:pStyle w:val="BookText"/>
      </w:pPr>
      <w:r>
        <w:rPr>
          <w:rFonts w:ascii="Amiri" w:hAnsi="Amiri" w:eastAsia="Amiri" w:cs="Amiri"/>
          <w:lang w:bidi="ar-SA"/>
          <w:color w:val="111111"/>
          <w:sz w:val="28"/>
          <w:szCs w:val="28"/>
          <w:rtl/>
        </w:rPr>
        <w:t xml:space="preserve">عنه صلی اللّه علیه و آله: ما رَأیتُ‌ مَنظَرا إلّا والقَبرُ أفظَعُ‌ مِنهُ‌.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مسند ابن حنبل:ج 1 ص 140 ح 454 [1]عن عثمان ؛ روضة الواعظین:ص 542 ، [2]بحار الأنوار:ج 6 ص 242 ح 64. [3]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ما بین المعقوفین أثبتناه من المصادر الاُخری.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الجعفریّات:ص 205 [4] عن الإمام الکاظم عن آبائه علیهم السلام ،بحار الأنوار:ج 81 ص 283 ح 40.</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15 ص 545 ح 42109 نقلاً عن الترمذی عن أبی سعید.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تنبیه الخواطر:ج 1 ص 284. [5]</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39" w:name="pg14436_161758"/>
    <w:bookmarkEnd w:id="339"/>
    <w:p>
      <w:pPr>
        <w:pStyle w:val="BookText"/>
      </w:pPr>
      <w:r>
        <w:rPr>
          <w:rFonts w:ascii="Times New Roman" w:hAnsi="Times New Roman" w:eastAsia="Times New Roman" w:cs="Times New Roman"/>
          <w:lang w:val="en-US" w:bidi="en-US"/>
          <w:color w:val="111111"/>
          <w:sz w:val="28"/>
          <w:szCs w:val="28"/>
          <w:rtl/>
        </w:rPr>
        <w:t xml:space="preserve">2666.</w:t>
      </w:r>
    </w:p>
    <w:p>
      <w:pPr>
        <w:pStyle w:val="BookText"/>
      </w:pPr>
      <w:r>
        <w:rPr>
          <w:rFonts w:ascii="Amiri" w:hAnsi="Amiri" w:eastAsia="Amiri" w:cs="Amiri"/>
          <w:lang w:bidi="ar-SA"/>
          <w:color w:val="111111"/>
          <w:sz w:val="28"/>
          <w:szCs w:val="28"/>
          <w:rtl/>
        </w:rPr>
        <w:t xml:space="preserve">عنه صلی اللّه علیه و آله: إذا حُمِلَ‌ عَدُوُّ اللّهِ‌ إلی قَبرِهِ‌ نادَی مَن‌تَبِعَهُ‌:یا إخوَتاه ، احذَرُوا مِثلَ‌ ما وَقَعتُ‌ فیهِ‌ ! إنّی لَأشکُو إلَیکُم دُنیا غَرَّتنی ، حتّی إذا اطمَأنَنتُ‌ إلَیها صَرَعَتنی ، وأشکُو إلَیکُم أخِلّاءَ الهَوی سَرُّونی، حتّی إذا ساعَدتُهُم تَبَرَّؤوا مِنِّی وخَذَلونی!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2667.</w:t>
      </w:r>
    </w:p>
    <w:p>
      <w:pPr>
        <w:pStyle w:val="BookText"/>
      </w:pPr>
      <w:r>
        <w:rPr>
          <w:rFonts w:ascii="Amiri" w:hAnsi="Amiri" w:eastAsia="Amiri" w:cs="Amiri"/>
          <w:lang w:bidi="ar-SA"/>
          <w:color w:val="111111"/>
          <w:sz w:val="28"/>
          <w:szCs w:val="28"/>
          <w:rtl/>
        </w:rPr>
        <w:t xml:space="preserve">عنه صلی اللّه علیه و آله: إذا ماتَ‌ أحَدُکُم فَقَد قامَت قِیامَتُهُ‌ ، فاعبُدوا اللّهَ‌ کأنَّکُم تَرَونَهُ‌ ، واستَغفِروهُ‌ کلَّ‌ ساعَةٍ‌.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2668.</w:t>
      </w:r>
    </w:p>
    <w:p>
      <w:pPr>
        <w:pStyle w:val="BookText"/>
      </w:pPr>
      <w:r>
        <w:rPr>
          <w:rFonts w:ascii="Amiri" w:hAnsi="Amiri" w:eastAsia="Amiri" w:cs="Amiri"/>
          <w:lang w:bidi="ar-SA"/>
          <w:color w:val="111111"/>
          <w:sz w:val="28"/>
          <w:szCs w:val="28"/>
          <w:rtl/>
        </w:rPr>
        <w:t xml:space="preserve">عنه صلی اللّه علیه و آله: إذ ماتَ‌ أحَدُکُم فَقد قامَت قِیامَتُهُ‌ ، یَری ما لَهُ‌ مِن خَیرٍ وشَرٍّ.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261" w:name="_Toc807"/>
      <w:r>
        <w:t>2/3 سؤالُ‌ القَبرِ</w:t>
      </w:r>
      <w:bookmarkEnd w:id="1261"/>
    </w:p>
    <w:p>
      <w:pPr>
        <w:pStyle w:val="BookText"/>
      </w:pPr>
      <w:r>
        <w:rPr>
          <w:rFonts w:ascii="Times New Roman" w:hAnsi="Times New Roman" w:eastAsia="Times New Roman" w:cs="Times New Roman"/>
          <w:lang w:val="en-US" w:bidi="en-US"/>
          <w:color w:val="111111"/>
          <w:sz w:val="28"/>
          <w:szCs w:val="28"/>
          <w:rtl/>
        </w:rPr>
        <w:t xml:space="preserve">2669.</w:t>
      </w:r>
    </w:p>
    <w:p>
      <w:pPr>
        <w:pStyle w:val="BookText"/>
      </w:pPr>
      <w:r>
        <w:rPr>
          <w:rFonts w:ascii="Amiri" w:hAnsi="Amiri" w:eastAsia="Amiri" w:cs="Amiri"/>
          <w:lang w:bidi="ar-SA"/>
          <w:color w:val="111111"/>
          <w:sz w:val="28"/>
          <w:szCs w:val="28"/>
          <w:rtl/>
        </w:rPr>
        <w:t xml:space="preserve">رسول اللّه صلی اللّه علیه و آله فی قولِهِ‌ تعالی: "یُثَبِّتُ‌ اللّهُ‌ الَّذِینَ‌ آمَنُوا بِالْقَوْلِ‌ الثّابِتِ‌ فِی الْحَیاةِ‌ الدُّنْیا وَ فِی الْآخِرَةِ‌"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:فی القَبرِ إذا سُئلَ‌ المَوتی.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2670.</w:t>
      </w:r>
    </w:p>
    <w:p>
      <w:pPr>
        <w:pStyle w:val="BookText"/>
      </w:pPr>
      <w:r>
        <w:rPr>
          <w:rFonts w:ascii="Amiri" w:hAnsi="Amiri" w:eastAsia="Amiri" w:cs="Amiri"/>
          <w:lang w:bidi="ar-SA"/>
          <w:color w:val="111111"/>
          <w:sz w:val="28"/>
          <w:szCs w:val="28"/>
          <w:rtl/>
        </w:rPr>
        <w:t xml:space="preserve">عنه صلی اللّه علیه و آله: إنّ‌ العَبدَ إذا وُضِعَ‌ فی قَبرِهِ‌ وتَولّی عَنهُ‌ أصحابُهُ‌ ، وإنّهُ‌ لَیَسمَعُ‌ قَرعَ‌ نِعالِهِم إذا انصَرَفُوا ، أتاهُ‌ مَلَکانِ‌ فَیُقعِدانِهِ‌ فیَقولانِ‌ لَهُ‌:ما کنتَ‌ تَقولُ‌ فی هذا النبیِّ‌ محمّدٍ ؟ فأمّا المؤمنُ‌ فیقولُ‌:أشهَدُ أنّهُ‌ عبدُاللّهِ‌ ورسولُهُ‌ ، فیقالُ‌ لَهُ‌:انظُر إلی مَقعَدِکَ‌ مِن النارِ أبدَلَکَ‌ اللّهُ‌ بهِ‌ مَقعَدا مِن الجَنَّةِ‌.قالَ‌ النبیُّ‌ صلی اللّه علیه و آله:فَیَراهُما جَمیعا.</w:t>
      </w:r>
    </w:p>
    <w:p>
      <w:pPr>
        <w:pStyle w:val="BookText"/>
      </w:pPr>
      <w:r>
        <w:rPr>
          <w:rFonts w:ascii="Amiri" w:hAnsi="Amiri" w:eastAsia="Amiri" w:cs="Amiri"/>
          <w:lang w:bidi="ar-SA"/>
          <w:color w:val="111111"/>
          <w:sz w:val="28"/>
          <w:szCs w:val="28"/>
          <w:rtl/>
        </w:rPr>
        <w:t xml:space="preserve">وأمّا الکافِرُ أو المُنافِقُ‌ فیقولُ‌:لا أدرِی ، کنتُ‌ أقولُ‌ ما یقولُ‌ الناسُ‌ فیه !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تنبیه الخواطر:ج 2 ص 224.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15 ص 686 ح 42748 نقلاً عن ابن لال فی مکارم الأخلاق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15 ص 548 ح 42123 نقلاً عن العسکری فی الأمثال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إبراهیم:27.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للطوسی:ص 377 ح 807 [3] عن البراء بن عازب ،بحار الأنوار:ج 6 ص 228 ح 29.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الترغیب والترهیب:ج 4 ص 363 ح 12 عن أنس.</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40" w:name="pg14436_161759"/>
    <w:bookmarkEnd w:id="340"/>
    <w:p>
      <w:pPr>
        <w:pStyle w:val="BookText"/>
      </w:pPr>
      <w:r>
        <w:rPr>
          <w:rFonts w:ascii="Times New Roman" w:hAnsi="Times New Roman" w:eastAsia="Times New Roman" w:cs="Times New Roman"/>
          <w:lang w:val="en-US" w:bidi="en-US"/>
          <w:color w:val="111111"/>
          <w:sz w:val="28"/>
          <w:szCs w:val="28"/>
          <w:rtl/>
        </w:rPr>
        <w:t xml:space="preserve">2671.</w:t>
      </w:r>
    </w:p>
    <w:p>
      <w:pPr>
        <w:pStyle w:val="BookText"/>
      </w:pPr>
      <w:r>
        <w:rPr>
          <w:rFonts w:ascii="Amiri" w:hAnsi="Amiri" w:eastAsia="Amiri" w:cs="Amiri"/>
          <w:lang w:bidi="ar-SA"/>
          <w:color w:val="111111"/>
          <w:sz w:val="28"/>
          <w:szCs w:val="28"/>
          <w:rtl/>
        </w:rPr>
        <w:t xml:space="preserve">عنه صلی اللّه علیه و آله فی روایةٍ‌: ویَأتیهِ‌ مَلَکانِ‌فَیُجلِسانِهِ‌ فیَقولانِ‌ لَهُ‌:مَن رَبُّکَ‌ ؟ فیقولُ‌:رَبّیَ‌ اللّهُ‌ ، فیَقولانِ‌ لَهُ‌:وما دِینُکَ‌ ؟ فیقولُ‌:دِینی الإسلامُ‌ ، فیقولانِ‌ لَهُ‌:ما هذا الرجُلُ‌ الّذی بُعِثَ‌ فیکُم ؟ فیقولُ‌:هُو رسولُ‌ اللّهِ‌ ، فیقولانِ‌ لَهُ‌:وما یُدرِیکَ‌ ؟ فیقولُ‌:قَرَأتُ‌ کتابَ‌ اللّهِ‌ وآمَنتُ‌ وصَدَّقتُ‌.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2672.</w:t>
      </w:r>
    </w:p>
    <w:p>
      <w:pPr>
        <w:pStyle w:val="BookText"/>
      </w:pPr>
      <w:r>
        <w:rPr>
          <w:rFonts w:ascii="Amiri" w:hAnsi="Amiri" w:eastAsia="Amiri" w:cs="Amiri"/>
          <w:lang w:bidi="ar-SA"/>
          <w:color w:val="111111"/>
          <w:sz w:val="28"/>
          <w:szCs w:val="28"/>
          <w:rtl/>
        </w:rPr>
        <w:t xml:space="preserve">عنه صلی اللّه علیه و آله: أوَّلُ‌ ما یُسألُ‌ عَنهُ‌ العَبدُ حُبُّنا أهلَ‌ البیتِ‌.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62" w:name="_Toc808"/>
      <w:r>
        <w:t>3/3 عذاب القبر</w:t>
      </w:r>
      <w:bookmarkEnd w:id="1262"/>
    </w:p>
    <w:p>
      <w:pPr>
        <w:pStyle w:val="BookText"/>
      </w:pPr>
      <w:r>
        <w:rPr>
          <w:rFonts w:ascii="Times New Roman" w:hAnsi="Times New Roman" w:eastAsia="Times New Roman" w:cs="Times New Roman"/>
          <w:lang w:val="en-US" w:bidi="en-US"/>
          <w:color w:val="111111"/>
          <w:sz w:val="28"/>
          <w:szCs w:val="28"/>
          <w:rtl/>
        </w:rPr>
        <w:t xml:space="preserve">2673.</w:t>
      </w:r>
    </w:p>
    <w:p>
      <w:pPr>
        <w:pStyle w:val="BookText"/>
      </w:pPr>
      <w:r>
        <w:rPr>
          <w:rFonts w:ascii="Amiri" w:hAnsi="Amiri" w:eastAsia="Amiri" w:cs="Amiri"/>
          <w:lang w:bidi="ar-SA"/>
          <w:color w:val="111111"/>
          <w:sz w:val="28"/>
          <w:szCs w:val="28"/>
          <w:rtl/>
        </w:rPr>
        <w:t xml:space="preserve">رسول اللّه صلی اللّه علیه و آله: ما المَوتُ‌ فیما بَعدَهُ‌ إلّا کنَطحَةِ‌ عَنزٍ.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2674.</w:t>
      </w:r>
    </w:p>
    <w:p>
      <w:pPr>
        <w:pStyle w:val="BookText"/>
      </w:pPr>
      <w:r>
        <w:rPr>
          <w:rFonts w:ascii="Amiri" w:hAnsi="Amiri" w:eastAsia="Amiri" w:cs="Amiri"/>
          <w:lang w:bidi="ar-SA"/>
          <w:color w:val="111111"/>
          <w:sz w:val="28"/>
          <w:szCs w:val="28"/>
          <w:rtl/>
        </w:rPr>
        <w:t xml:space="preserve">عنه صلی اللّه علیه و آله: لَم یَلقَ‌ ابنُ‌ آدمَ‌ شیئا قَطُّ‍‌ مُنذُ خَلقَهُ‌ اللّهُ‌ أشَدَّ علَیهِ‌ مِن المَوتِ‌ ، ثُمّ‌ إنّ‌ المَوتَ‌ لَأهوَنُ‌ مِمّا بَعدَهُ‌.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2675.</w:t>
      </w:r>
    </w:p>
    <w:p>
      <w:pPr>
        <w:pStyle w:val="BookText"/>
      </w:pPr>
      <w:r>
        <w:rPr>
          <w:rFonts w:ascii="Amiri" w:hAnsi="Amiri" w:eastAsia="Amiri" w:cs="Amiri"/>
          <w:lang w:bidi="ar-SA"/>
          <w:color w:val="111111"/>
          <w:sz w:val="28"/>
          <w:szCs w:val="28"/>
          <w:rtl/>
        </w:rPr>
        <w:t xml:space="preserve">تفسیر القمّی عن رسول اللّه صلی اللّه علیه و آله: کفی بالمَوتِ‌ طامّةً‌ یا جَبرئیلُ‌ ! فقالَ‌ جَبرئیلُ‌:إنّ‌ ما بَعدَ المَوتِ‌ أطَمُّ‌ وأطَمُّ‌ مِن المَوتِ‌.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263" w:name="_Toc809"/>
      <w:r>
        <w:t>4/3 ما ینفع فی القبر</w:t>
      </w:r>
      <w:bookmarkEnd w:id="1263"/>
    </w:p>
    <w:p>
      <w:pPr>
        <w:pStyle w:val="BookText"/>
      </w:pPr>
      <w:r>
        <w:rPr>
          <w:rFonts w:ascii="Times New Roman" w:hAnsi="Times New Roman" w:eastAsia="Times New Roman" w:cs="Times New Roman"/>
          <w:lang w:val="en-US" w:bidi="en-US"/>
          <w:color w:val="111111"/>
          <w:sz w:val="28"/>
          <w:szCs w:val="28"/>
          <w:rtl/>
        </w:rPr>
        <w:t xml:space="preserve">2676.</w:t>
      </w:r>
    </w:p>
    <w:p>
      <w:pPr>
        <w:pStyle w:val="BookText"/>
      </w:pPr>
      <w:r>
        <w:rPr>
          <w:rFonts w:ascii="Amiri" w:hAnsi="Amiri" w:eastAsia="Amiri" w:cs="Amiri"/>
          <w:lang w:bidi="ar-SA"/>
          <w:color w:val="111111"/>
          <w:sz w:val="28"/>
          <w:szCs w:val="28"/>
          <w:rtl/>
        </w:rPr>
        <w:t xml:space="preserve">تنبیه الخواطر: رسول اللّهِ‌ صلی اللّه علیه و آله لَمّا مَرَّ بقَبرٍ دُفِنَ‌ فیهِ‌ بالأمسِ‌إنسانٌ‌ وأهلُهُ‌ یَبکُونَ‌:</w:t>
      </w:r>
    </w:p>
    <w:p>
      <w:pPr>
        <w:pStyle w:val="BookText"/>
      </w:pPr>
      <w:r>
        <w:rPr>
          <w:rFonts w:ascii="IRNazanin" w:hAnsi="IRNazanin" w:eastAsia="IRNazanin" w:cs="IRNazanin"/>
          <w:lang w:bidi="fa-IR"/>
          <w:color w:val="111111"/>
          <w:sz w:val="28"/>
          <w:szCs w:val="28"/>
          <w:rtl/>
        </w:rPr>
        <w:t xml:space="preserve">الترغیب والترهیب:ج 4 ص 365 ح 15.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عیون أخبار الرضا علیه السلام:ج 2 ص 62 ح 258 [1]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15 ص 570 ح 42214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15 ص 569 ح 42209 نقلاً عن مسند ابن حنبل [2]عن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تفسیر القمّی:ج 2 ص 6 [3] عن هشام بن سالم عن الإمام الصادق علیه السلام ،بحار الأنوار:ج 6 ص 141 ح 2. [4]</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لَرَکعَتانِ‌ خَفیفَتانِ‌ ممّا تَحتَقِرُونَ‌ أحَبُّ‌ إلی صاحِبِ‌ هذا القَبرِ مِن دُنیاکُم کُلِّها.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تنبیه الخواطر:ج 2 ص 225. [1]</w:t>
      </w:r>
    </w:p>
    <w:p>
      <w:pPr>
        <w:pStyle w:val="BookText"/>
      </w:pPr>
      <w:r>
        <w:rPr>
          <w:rFonts w:ascii="Times New Roman" w:hAnsi="Times New Roman" w:eastAsia="Times New Roman" w:cs="Times New Roman"/>
          <w:lang w:val="en-US" w:bidi="en-US"/>
          <w:color w:val="111111"/>
          <w:sz w:val="28"/>
          <w:szCs w:val="28"/>
          <w:rtl/>
        </w:rPr>
        <w:t xml:space="preserve">2677.</w:t>
      </w:r>
    </w:p>
    <w:p>
      <w:pPr>
        <w:pStyle w:val="BookText"/>
      </w:pPr>
      <w:r>
        <w:rPr>
          <w:rFonts w:ascii="Amiri" w:hAnsi="Amiri" w:eastAsia="Amiri" w:cs="Amiri"/>
          <w:lang w:bidi="ar-SA"/>
          <w:color w:val="111111"/>
          <w:sz w:val="28"/>
          <w:szCs w:val="28"/>
          <w:rtl/>
        </w:rPr>
        <w:t xml:space="preserve">رسول اللّه صلی اللّه علیه و آله: یَتبَعُ‌ المَیّتَ‌ ثلاثةٌ‌:أهلُهُ‌ ومالُهُ‌ وعمَلُهُ‌ ، فیَرجِعُ‌ اثنانِ‌ ویَبقی واحِدٌ ؛ یَرجِعُ‌ أهلُهُ‌ ومالُهُ‌ ، ویَبقی عَمَلُهُ‌. </w:t>
      </w:r>
      <w:r>
        <w:rPr>
          <w:rStyle w:val="FootnoteReference"/>
        </w:rPr>
        <w:footnoteReference w:id="901"/>
      </w:r>
    </w:p>
    <w:p>
      <w:pPr>
        <w:pStyle w:val="BookText"/>
      </w:pPr>
      <w:r>
        <w:rPr>
          <w:rFonts w:ascii="Times New Roman" w:hAnsi="Times New Roman" w:eastAsia="Times New Roman" w:cs="Times New Roman"/>
          <w:lang w:val="en-US" w:bidi="en-US"/>
          <w:color w:val="111111"/>
          <w:sz w:val="28"/>
          <w:szCs w:val="28"/>
          <w:rtl/>
        </w:rPr>
        <w:t xml:space="preserve">2678.</w:t>
      </w:r>
    </w:p>
    <w:p>
      <w:pPr>
        <w:pStyle w:val="BookText"/>
      </w:pPr>
      <w:r>
        <w:rPr>
          <w:rFonts w:ascii="Amiri" w:hAnsi="Amiri" w:eastAsia="Amiri" w:cs="Amiri"/>
          <w:lang w:bidi="ar-SA"/>
          <w:color w:val="111111"/>
          <w:sz w:val="28"/>
          <w:szCs w:val="28"/>
          <w:rtl/>
        </w:rPr>
        <w:t xml:space="preserve">عنه صلی اللّه علیه و آله: إنّ‌ مِمّا یَلحَقُ‌ المؤمنَ‌ مِن عَمَلِهِ‌ وحَسناتِهِ‌ بعدَ مَوتهِ‌ عِلما علّمَهُ‌ ونَشَرَهُ‌ ، ووَلَدا صالِحا تَرَکَهُ‌ ، أو مصحَفا وَرَّثَهُ‌ ، أو مَسجِدا بَناهُ‌ ، أو بَیتا لِابنِ‌ السَّبیلِ‌ بَناهُ‌ ، أو نَهرا أجراهُ‌ ، أو صَدَقَةً‌ أخرَجَها مِن مالِهِ‌ فی صِحَّتِهِ‌ وحیاتِهِ‌ یَلحَقُهُ‌ مِن بعدِ مَوتِهِ‌. </w:t>
      </w:r>
      <w:r>
        <w:rPr>
          <w:rStyle w:val="FootnoteReference"/>
        </w:rPr>
        <w:footnoteReference w:id="902"/>
      </w:r>
    </w:p>
    <w:p>
      <w:pPr>
        <w:pStyle w:val="BookText"/>
      </w:pPr>
      <w:r>
        <w:rPr>
          <w:rFonts w:ascii="Times New Roman" w:hAnsi="Times New Roman" w:eastAsia="Times New Roman" w:cs="Times New Roman"/>
          <w:lang w:val="en-US" w:bidi="en-US"/>
          <w:color w:val="111111"/>
          <w:sz w:val="28"/>
          <w:szCs w:val="28"/>
          <w:rtl/>
        </w:rPr>
        <w:t xml:space="preserve">2679.</w:t>
      </w:r>
    </w:p>
    <w:p>
      <w:pPr>
        <w:pStyle w:val="BookText"/>
      </w:pPr>
      <w:r>
        <w:rPr>
          <w:rFonts w:ascii="Amiri" w:hAnsi="Amiri" w:eastAsia="Amiri" w:cs="Amiri"/>
          <w:lang w:bidi="ar-SA"/>
          <w:color w:val="111111"/>
          <w:sz w:val="28"/>
          <w:szCs w:val="28"/>
          <w:rtl/>
        </w:rPr>
        <w:t xml:space="preserve">عنه صلی اللّه علیه و آله: أربَعةٌ‌ تَجری علَیهِم اجورُهُم بعدَ المَوتِ‌:رجُلٌ‌ ماتَ‌ مُرابِطا </w:t>
      </w:r>
      <w:r>
        <w:rPr>
          <w:rStyle w:val="FootnoteReference"/>
        </w:rPr>
        <w:footnoteReference w:id="903"/>
      </w:r>
      <w:r>
        <w:rPr>
          <w:rFonts w:ascii="Amiri" w:hAnsi="Amiri" w:eastAsia="Amiri" w:cs="Amiri"/>
          <w:lang w:bidi="ar-SA"/>
          <w:color w:val="111111"/>
          <w:sz w:val="28"/>
          <w:szCs w:val="28"/>
          <w:rtl/>
        </w:rPr>
        <w:t xml:space="preserve">فی سبیلِ‌ اللّهِ‌ ، ورجُلٌ‌ عَلَّمَ‌ عِلما فأجرُهُ‌ یَجری علَیهِ‌ ما عُمِلَ‌ بهِ‌ ، ورجُلٌ‌ أجری صَدَقَةً‌ فأجرُها لَهُ‌ ما جَرَت ، ورجُلٌ‌ تَرَکَ‌ ولَدا صالِحا یَدعو لَهُ‌. </w:t>
      </w:r>
      <w:r>
        <w:rPr>
          <w:rStyle w:val="FootnoteReference"/>
        </w:rPr>
        <w:footnoteReference w:id="904"/>
      </w:r>
    </w:p>
    <w:p>
      <w:pPr>
        <w:pStyle w:val="BookText"/>
      </w:pPr>
      <w:r>
        <w:rPr>
          <w:rFonts w:ascii="Times New Roman" w:hAnsi="Times New Roman" w:eastAsia="Times New Roman" w:cs="Times New Roman"/>
          <w:lang w:val="en-US" w:bidi="en-US"/>
          <w:color w:val="111111"/>
          <w:sz w:val="28"/>
          <w:szCs w:val="28"/>
          <w:rtl/>
        </w:rPr>
        <w:t xml:space="preserve">2680.</w:t>
      </w:r>
    </w:p>
    <w:p>
      <w:pPr>
        <w:pStyle w:val="BookText"/>
      </w:pPr>
      <w:r>
        <w:rPr>
          <w:rFonts w:ascii="Amiri" w:hAnsi="Amiri" w:eastAsia="Amiri" w:cs="Amiri"/>
          <w:lang w:bidi="ar-SA"/>
          <w:color w:val="111111"/>
          <w:sz w:val="28"/>
          <w:szCs w:val="28"/>
          <w:rtl/>
        </w:rPr>
        <w:t xml:space="preserve">عنه صلی اللّه علیه و آله: إنَّ‌ لأِحَدِکُم ثَلاثَةَ‌ أخِلّاءَ:مِنهُم مَن یُمَتِّعُهُ‌ بِما سَألَهُ‌ فذلکَ‌ مالُهُ‌ ، ومِنهُم خَلیلٌ‌ یَنطَلِقُ‌ مَعَهُ‌ حَتّی یَلِجَ‌ القَبرَ ولا یُعطیِهِ‌ شَیئا ولا یَصحَبُهُ‌ بَعدَ ذلکَ‌ فَاُولئکَ‌ قَریبُهُ‌ ، ومِنهُم خَلیلٌ‌ یَقولُ‌:وَاللّهِ‌ أنا ذاهِبٌ‌ مَعَکَ‌ حَیثُ‌ ذَهَبتَ‌ ولَستُ‌ مُفارِقَکَ‌ ! فذلکَ‌ عَمَلُهُ‌ ، إن کانَ‌ خَیرا وإن کانَ‌ شَرّا. </w:t>
      </w:r>
      <w:r>
        <w:rPr>
          <w:rStyle w:val="FootnoteReference"/>
        </w:rPr>
        <w:footnoteReference w:id="905"/>
      </w:r>
    </w:p>
    <w:p>
      <w:pPr>
        <w:pStyle w:val="BookText"/>
      </w:pPr>
      <w:r>
        <w:rPr>
          <w:rFonts w:ascii="Times New Roman" w:hAnsi="Times New Roman" w:eastAsia="Times New Roman" w:cs="Times New Roman"/>
          <w:lang w:val="en-US" w:bidi="en-US"/>
          <w:color w:val="111111"/>
          <w:sz w:val="28"/>
          <w:szCs w:val="28"/>
          <w:rtl/>
        </w:rPr>
        <w:t xml:space="preserve">2681.</w:t>
      </w:r>
    </w:p>
    <w:p>
      <w:pPr>
        <w:pStyle w:val="BookText"/>
      </w:pPr>
      <w:r>
        <w:rPr>
          <w:rFonts w:ascii="Amiri" w:hAnsi="Amiri" w:eastAsia="Amiri" w:cs="Amiri"/>
          <w:lang w:bidi="ar-SA"/>
          <w:color w:val="111111"/>
          <w:sz w:val="28"/>
          <w:szCs w:val="28"/>
          <w:rtl/>
        </w:rPr>
        <w:t xml:space="preserve">عنه صلی اللّه علیه و آله: إذا ماتَ‌ الإنسانُ‌ انقَطَعَ‌ عَمَلُهُ‌ إلّا مِن ثَلاثٍ‌:إلّا مِن صَدَقَةٍ‌ جارِیَةٍ‌ ، أو عِلمٍ‌ یُنتَفَعُ‌ بِهِ‌ ، أو وَلَدٍ صالِحٍ‌ یَدعو لَهُ‌. </w:t>
      </w:r>
      <w:r>
        <w:rPr>
          <w:rStyle w:val="FootnoteReference"/>
        </w:rPr>
        <w:footnoteReference w:id="906"/>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41" w:name="pg14436_161761"/>
    <w:bookmarkEnd w:id="341"/>
    <w:p>
      <w:pPr>
        <w:pStyle w:val="BookText"/>
      </w:pPr>
      <w:r>
        <w:rPr>
          <w:rFonts w:ascii="Times New Roman" w:hAnsi="Times New Roman" w:eastAsia="Times New Roman" w:cs="Times New Roman"/>
          <w:lang w:val="en-US" w:bidi="en-US"/>
          <w:color w:val="111111"/>
          <w:sz w:val="28"/>
          <w:szCs w:val="28"/>
          <w:rtl/>
        </w:rPr>
        <w:t xml:space="preserve">2682.</w:t>
      </w:r>
    </w:p>
    <w:p>
      <w:pPr>
        <w:pStyle w:val="BookText"/>
      </w:pPr>
      <w:r>
        <w:rPr>
          <w:rFonts w:ascii="Amiri" w:hAnsi="Amiri" w:eastAsia="Amiri" w:cs="Amiri"/>
          <w:lang w:bidi="ar-SA"/>
          <w:color w:val="111111"/>
          <w:sz w:val="28"/>
          <w:szCs w:val="28"/>
          <w:rtl/>
        </w:rPr>
        <w:t xml:space="preserve">عنه صلی اللّه علیه و آله: سَبعَةُ‌ أسبابٍ‌ یُکتَبُ‌ لِلعَبدِ ثَوابُها بَعدَ وَفاتِهِ‌:رَجُلٌ‌ غَرَسَ‌ نَخلاً، أو حَفَرَ بِئرا، أو أجری نَهرا ، أو بَنی مَسجِدا ، أو کَتَبَ‌ مُصحَفا ، أو وَرَّثَ‌ عِلما ، أو خَلَّفَ‌ وَلَدا صالِحا یَستَغفِرُ لَهُ‌ بَعدَ وَفاتِهِ‌.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2683.</w:t>
      </w:r>
    </w:p>
    <w:p>
      <w:pPr>
        <w:pStyle w:val="BookText"/>
      </w:pPr>
      <w:r>
        <w:rPr>
          <w:rFonts w:ascii="Amiri" w:hAnsi="Amiri" w:eastAsia="Amiri" w:cs="Amiri"/>
          <w:lang w:bidi="ar-SA"/>
          <w:color w:val="111111"/>
          <w:sz w:val="28"/>
          <w:szCs w:val="28"/>
          <w:rtl/>
        </w:rPr>
        <w:t xml:space="preserve">عنه صلی اللّه علیه و آله: مَن سَنَّ‌ سُنَّةً‌ حَسَنةً‌ عُمِلَ‌ بها مِن بَعدِهِ‌ کانَ‌ لَهُ‌ أجرُهُ‌ ومِثلُ‌ اجُورِهِم مِن غَیرِ أن یَنقُصَ‌ مِن اجُورِهم شیئا ، ومَن سَنَّ‌ سُنَّةً‌ سَیِّئَةً‌ فَعُمِلَ‌ بها بَعدَهُ‌ کانَ‌ علَیهِ‌ وِزرُهُ‌ ومِثلُ‌ أوزارِهِم مِن غَیرِ أن یَنقُصَ‌ مِن أوزارِهِم شیئا.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64" w:name="_Toc810"/>
      <w:r>
        <w:t>5/3 زیارة القبور</w:t>
      </w:r>
      <w:bookmarkEnd w:id="1264"/>
    </w:p>
    <w:p>
      <w:pPr>
        <w:pStyle w:val="Heading6"/>
      </w:pPr>
      <w:bookmarkStart w:id="1265" w:name="_Toc811"/>
      <w:r>
        <w:t>5/3 1</w:t>
      </w:r>
      <w:bookmarkEnd w:id="1265"/>
    </w:p>
    <w:p>
      <w:pPr>
        <w:pStyle w:val="BookText"/>
      </w:pPr>
      <w:r>
        <w:rPr>
          <w:rFonts w:ascii="Amiri" w:hAnsi="Amiri" w:eastAsia="Amiri" w:cs="Amiri"/>
          <w:lang w:bidi="ar-SA"/>
          <w:color w:val="111111"/>
          <w:sz w:val="28"/>
          <w:szCs w:val="28"/>
          <w:rtl/>
        </w:rPr>
        <w:t xml:space="preserve">زِیارَةُ‌ قَبرِ النَّبِیِّ‌ صلی اللّه علیه و آله</w:t>
      </w:r>
    </w:p>
    <w:p>
      <w:pPr>
        <w:pStyle w:val="Heading6"/>
      </w:pPr>
      <w:bookmarkStart w:id="1266" w:name="_Toc812"/>
      <w:r>
        <w:t>أ الحَثُّ‌ عَلی زِیارَتِهِ‌</w:t>
      </w:r>
      <w:bookmarkEnd w:id="1266"/>
    </w:p>
    <w:p>
      <w:pPr>
        <w:pStyle w:val="BookText"/>
      </w:pPr>
      <w:r>
        <w:rPr>
          <w:rFonts w:ascii="Times New Roman" w:hAnsi="Times New Roman" w:eastAsia="Times New Roman" w:cs="Times New Roman"/>
          <w:lang w:val="en-US" w:bidi="en-US"/>
          <w:color w:val="111111"/>
          <w:sz w:val="28"/>
          <w:szCs w:val="28"/>
          <w:rtl/>
        </w:rPr>
        <w:t xml:space="preserve">2684.</w:t>
      </w:r>
    </w:p>
    <w:p>
      <w:pPr>
        <w:pStyle w:val="BookText"/>
      </w:pPr>
      <w:r>
        <w:rPr>
          <w:rFonts w:ascii="Amiri" w:hAnsi="Amiri" w:eastAsia="Amiri" w:cs="Amiri"/>
          <w:lang w:bidi="ar-SA"/>
          <w:color w:val="111111"/>
          <w:sz w:val="28"/>
          <w:szCs w:val="28"/>
          <w:rtl/>
        </w:rPr>
        <w:t xml:space="preserve">رسول اللّه صلی اللّه علیه و آله: مَن حَجَّ‌ فَزار قَبری ،بَعدَ مَوتی ، کانَ‌ کَمَن زارَنی فی حَیاتی.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2685.</w:t>
      </w:r>
    </w:p>
    <w:p>
      <w:pPr>
        <w:pStyle w:val="BookText"/>
      </w:pPr>
      <w:r>
        <w:rPr>
          <w:rFonts w:ascii="Amiri" w:hAnsi="Amiri" w:eastAsia="Amiri" w:cs="Amiri"/>
          <w:lang w:bidi="ar-SA"/>
          <w:color w:val="111111"/>
          <w:sz w:val="28"/>
          <w:szCs w:val="28"/>
          <w:rtl/>
        </w:rPr>
        <w:t xml:space="preserve">عنه صلی اللّه علیه و آله: مَن حَجَّ‌ ولَم یَزُرنی فَقَد جَفانی.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2686.</w:t>
      </w:r>
    </w:p>
    <w:p>
      <w:pPr>
        <w:pStyle w:val="BookText"/>
      </w:pPr>
      <w:r>
        <w:rPr>
          <w:rFonts w:ascii="Amiri" w:hAnsi="Amiri" w:eastAsia="Amiri" w:cs="Amiri"/>
          <w:lang w:bidi="ar-SA"/>
          <w:color w:val="111111"/>
          <w:sz w:val="28"/>
          <w:szCs w:val="28"/>
          <w:rtl/>
        </w:rPr>
        <w:t xml:space="preserve">عنه صلی اللّه علیه و آله: مَن زارَنی بَعدَ مَوتی فَکَأَ نَّما زارَنی فی حَیاتی ، ومَن جاوَرَنی بَعدَ مَوتی فَکَأَنَّما جاوَرَنی فی حَیاتی.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تنبیه الخواطر:ج 2 ص 110 [1]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15 ص 780 ح 43079 عن أبی جحیفة.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الأوسط‍‌:ج 3 ص 351 ح 3376 عن عبد اللّه بن عمر.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المغنی عن حمل الأسفار:ج 1 ص 207 ذیل ح 818 عن ابن عمر.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12 ص 272 ح 35009 نقلاً عن الدیلمیّ‌ عن ابن عمر.</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42" w:name="pg14436_161762"/>
    <w:bookmarkEnd w:id="342"/>
    <w:p>
      <w:pPr>
        <w:pStyle w:val="Heading6"/>
      </w:pPr>
      <w:bookmarkStart w:id="1267" w:name="_Toc813"/>
      <w:r>
        <w:t>ب التَّسلیمُ‌ عَلَیهِ‌ مِن قَریبٍ‌ وبَعیدٍ</w:t>
      </w:r>
      <w:bookmarkEnd w:id="1267"/>
    </w:p>
    <w:p>
      <w:pPr>
        <w:pStyle w:val="BookText"/>
      </w:pPr>
      <w:r>
        <w:rPr>
          <w:rFonts w:ascii="Times New Roman" w:hAnsi="Times New Roman" w:eastAsia="Times New Roman" w:cs="Times New Roman"/>
          <w:lang w:val="en-US" w:bidi="en-US"/>
          <w:color w:val="111111"/>
          <w:sz w:val="28"/>
          <w:szCs w:val="28"/>
          <w:rtl/>
        </w:rPr>
        <w:t xml:space="preserve">2687.</w:t>
      </w:r>
    </w:p>
    <w:p>
      <w:pPr>
        <w:pStyle w:val="BookText"/>
      </w:pPr>
      <w:r>
        <w:rPr>
          <w:rFonts w:ascii="Amiri" w:hAnsi="Amiri" w:eastAsia="Amiri" w:cs="Amiri"/>
          <w:lang w:bidi="ar-SA"/>
          <w:color w:val="111111"/>
          <w:sz w:val="28"/>
          <w:szCs w:val="28"/>
          <w:rtl/>
        </w:rPr>
        <w:t xml:space="preserve">رسول اللّه صلی اللّه علیه و آله: مَن زارَ قَبری بَعدَ مَوتی ، کانَ‌ کَمَن هاجَرَ إلَیَّ‌ فی حَیاتی ، فَإِن لَم تَستَطیعوا فَابعَثوا إلَیَّ‌ بِالسَّلامِ‌ فَإِنَّهُ‌ یَبلُغُنی.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2688.</w:t>
      </w:r>
    </w:p>
    <w:p>
      <w:pPr>
        <w:pStyle w:val="BookText"/>
      </w:pPr>
      <w:r>
        <w:rPr>
          <w:rFonts w:ascii="Amiri" w:hAnsi="Amiri" w:eastAsia="Amiri" w:cs="Amiri"/>
          <w:lang w:bidi="ar-SA"/>
          <w:color w:val="111111"/>
          <w:sz w:val="28"/>
          <w:szCs w:val="28"/>
          <w:rtl/>
        </w:rPr>
        <w:t xml:space="preserve">عنه صلی اللّه علیه و آله: خَلَقَ‌ اللّهُ‌ تَعالی لی مَلَکَینِ‌ یَرُدّانِ‌ السَّلامَ‌ عَلی مَن سَلَّمَ‌ عَلَیَّ‌ مِن شَرقِ‌ البِلادِ وغَربِها ، إلّا مَن سَلَّمَ‌ عَلَیَّ‌ فی داری فَإِنّی أرُدُّ عَلَیهِ‌ السَّلامَ‌ بِنَفسی.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2689.</w:t>
      </w:r>
    </w:p>
    <w:p>
      <w:pPr>
        <w:pStyle w:val="BookText"/>
      </w:pPr>
      <w:r>
        <w:rPr>
          <w:rFonts w:ascii="Amiri" w:hAnsi="Amiri" w:eastAsia="Amiri" w:cs="Amiri"/>
          <w:lang w:bidi="ar-SA"/>
          <w:color w:val="111111"/>
          <w:sz w:val="28"/>
          <w:szCs w:val="28"/>
          <w:rtl/>
        </w:rPr>
        <w:t xml:space="preserve">عنه صلی اللّه علیه و آله: مَن سَلَّمَ‌ عَلَیَّ‌ فی شَیءٍ مِنَ‌ الأرضِ‌ ابلِغْتُهُ‌ ، ومَن سَلَّمَ‌ عَلَیَّ‌ عندَ القَبرِ سَمِعتُهُ‌.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268" w:name="_Toc814"/>
      <w:r>
        <w:t>ج شَفاعَةُ‌ النَّبِیِّ‌ صلی اللّه علیه و آله لِمَن زارَهُ‌</w:t>
      </w:r>
      <w:bookmarkEnd w:id="1268"/>
    </w:p>
    <w:p>
      <w:pPr>
        <w:pStyle w:val="BookText"/>
      </w:pPr>
      <w:r>
        <w:rPr>
          <w:rFonts w:ascii="Times New Roman" w:hAnsi="Times New Roman" w:eastAsia="Times New Roman" w:cs="Times New Roman"/>
          <w:lang w:val="en-US" w:bidi="en-US"/>
          <w:color w:val="111111"/>
          <w:sz w:val="28"/>
          <w:szCs w:val="28"/>
          <w:rtl/>
        </w:rPr>
        <w:t xml:space="preserve">2690.</w:t>
      </w:r>
    </w:p>
    <w:p>
      <w:pPr>
        <w:pStyle w:val="BookText"/>
      </w:pPr>
      <w:r>
        <w:rPr>
          <w:rFonts w:ascii="Amiri" w:hAnsi="Amiri" w:eastAsia="Amiri" w:cs="Amiri"/>
          <w:lang w:bidi="ar-SA"/>
          <w:color w:val="111111"/>
          <w:sz w:val="28"/>
          <w:szCs w:val="28"/>
          <w:rtl/>
        </w:rPr>
        <w:t xml:space="preserve">رسول اللّه صلی اللّه علیه و آله: مَن أتانی زائِرًا کُنتُ‌ شَفیعَهُ‌ یَومَ‌ القِیامَةِ‌.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2691.</w:t>
      </w:r>
    </w:p>
    <w:p>
      <w:pPr>
        <w:pStyle w:val="BookText"/>
      </w:pPr>
      <w:r>
        <w:rPr>
          <w:rFonts w:ascii="Amiri" w:hAnsi="Amiri" w:eastAsia="Amiri" w:cs="Amiri"/>
          <w:lang w:bidi="ar-SA"/>
          <w:color w:val="111111"/>
          <w:sz w:val="28"/>
          <w:szCs w:val="28"/>
          <w:rtl/>
        </w:rPr>
        <w:t xml:space="preserve">عنه صلی اللّه علیه و آله: مَن جاءَنی زائِرًا ، لا یَعمَلُهُ‌ حاجَةً‌ إلّا زِیارَتی ، کانَ‌ حَقًّا عَلَیَّ‌ أن أکونَ‌ لَهُ‌ شَفیعًا یَومَ‌ القِیامَةِ‌.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2692.</w:t>
      </w:r>
    </w:p>
    <w:p>
      <w:pPr>
        <w:pStyle w:val="BookText"/>
      </w:pPr>
      <w:r>
        <w:rPr>
          <w:rFonts w:ascii="Amiri" w:hAnsi="Amiri" w:eastAsia="Amiri" w:cs="Amiri"/>
          <w:lang w:bidi="ar-SA"/>
          <w:color w:val="111111"/>
          <w:sz w:val="28"/>
          <w:szCs w:val="28"/>
          <w:rtl/>
        </w:rPr>
        <w:t xml:space="preserve">عنه صلی اللّه علیه و آله: مَن زارَ قَبری حَلَّت لَهُ‌ شَفاعَتی ، ومَن زارَنی مَیِّتًا فَکَأَنَّما زارَنی حَیًّا.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2693.</w:t>
      </w:r>
    </w:p>
    <w:p>
      <w:pPr>
        <w:pStyle w:val="BookText"/>
      </w:pPr>
      <w:r>
        <w:rPr>
          <w:rFonts w:ascii="Amiri" w:hAnsi="Amiri" w:eastAsia="Amiri" w:cs="Amiri"/>
          <w:lang w:bidi="ar-SA"/>
          <w:color w:val="111111"/>
          <w:sz w:val="28"/>
          <w:szCs w:val="28"/>
          <w:rtl/>
        </w:rPr>
        <w:t xml:space="preserve">عنه صلی اللّه علیه و آله: مَن أتی مَکَّةَ‌ حاجًّا ولَم یَزُرنی إلَی المَدینَةِ‌ جَفَوتُهُ‌ یَومَ‌ القِیامَةِ‌ ، ومَن أتانی زائِرًا وَجَبَت لَهُ‌ شَفاعَتی ، ومَن وَجَبَت لَهُ‌ شَفاعَتی وَجَبَت لَهُ‌ الجَنَّةُ‌.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تهذیب الأحکام:ج 6 ص 3 ح 1 عن إسماعیل بن موسی عن الإمام الکاظم عن آبائه علیهم السلام ،بحار الأنوار:ج 100 ص 144 ح 29.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12 ص 256 ح 34929 عن ابن النجّار عن ابن عمر.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للطوسی:ص 167 ح 279 [2] عن عیسی بن عبد اللّه عن أبیه عن جدّه عن الإمام علیّ‌ علیه السلام ،بحار الأنوار:ج 100 ص 182 ح 4.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4 ص 548 ح 3 [4] عن السدوسیّ‌ عن الإمام الصادق علیه السلام ،بحار الأنوار:ج 100 ص 142 ح 18.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الکبیر:ج 12 ص 225 ح 13149 عن ابن عمر.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بحار الأنوار:ج 100 ص 159 ح 40 و ص 143 ح 27 [6] نحوه وج 99 ص 334 ح 4 نقلاً عن بعض نسخ الفقه الرضویّ‌.</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الکافی:ج 4 ص 548 ح 5 [7] عن أبی حجر الأسلمیّ‌ عن الإمام الصادق علیه السلام ،بحار الأنوار:ج 100 ص 140 ح 5. [8]</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43" w:name="pg14436_161763"/>
    <w:bookmarkEnd w:id="343"/>
    <w:p>
      <w:pPr>
        <w:pStyle w:val="BookText"/>
      </w:pPr>
      <w:r>
        <w:rPr>
          <w:rFonts w:ascii="Times New Roman" w:hAnsi="Times New Roman" w:eastAsia="Times New Roman" w:cs="Times New Roman"/>
          <w:lang w:val="en-US" w:bidi="en-US"/>
          <w:color w:val="111111"/>
          <w:sz w:val="28"/>
          <w:szCs w:val="28"/>
          <w:rtl/>
        </w:rPr>
        <w:t xml:space="preserve">2694.</w:t>
      </w:r>
    </w:p>
    <w:p>
      <w:pPr>
        <w:pStyle w:val="BookText"/>
      </w:pPr>
      <w:r>
        <w:rPr>
          <w:rFonts w:ascii="Amiri" w:hAnsi="Amiri" w:eastAsia="Amiri" w:cs="Amiri"/>
          <w:lang w:bidi="ar-SA"/>
          <w:color w:val="111111"/>
          <w:sz w:val="28"/>
          <w:szCs w:val="28"/>
          <w:rtl/>
        </w:rPr>
        <w:t xml:space="preserve">عنه صلی اللّه علیه و آله: مَن زارَنی بِالمَدینَةِ‌ مُحتَسِبًا کُنتُ‌ لَهُ‌ شَهیدًا وشَفیعًا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2695.</w:t>
      </w:r>
    </w:p>
    <w:p>
      <w:pPr>
        <w:pStyle w:val="BookText"/>
      </w:pPr>
      <w:r>
        <w:rPr>
          <w:rFonts w:ascii="Amiri" w:hAnsi="Amiri" w:eastAsia="Amiri" w:cs="Amiri"/>
          <w:lang w:bidi="ar-SA"/>
          <w:color w:val="111111"/>
          <w:sz w:val="28"/>
          <w:szCs w:val="28"/>
          <w:rtl/>
        </w:rPr>
        <w:t xml:space="preserve">عنه صلی اللّه علیه و آله: مَن زارَنی بَعدَ وَفاتی کانَ‌ کَمَن زارَنی فی حَیاتی ، وکُنتُ‌ لَهُ‌ شَهیدًا وشافِعًا یَومَ‌ القِیامَةِ‌.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2696.</w:t>
      </w:r>
    </w:p>
    <w:p>
      <w:pPr>
        <w:pStyle w:val="BookText"/>
      </w:pPr>
      <w:r>
        <w:rPr>
          <w:rFonts w:ascii="Amiri" w:hAnsi="Amiri" w:eastAsia="Amiri" w:cs="Amiri"/>
          <w:lang w:bidi="ar-SA"/>
          <w:color w:val="111111"/>
          <w:sz w:val="28"/>
          <w:szCs w:val="28"/>
          <w:rtl/>
        </w:rPr>
        <w:t xml:space="preserve">عنه صلی اللّه علیه و آله: مَن زارَنی حَیّا ومَیِّتا کُنتُ‌ لَهُ‌ شَفیعا یَومَ‌ القِیامَةِ‌.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269" w:name="_Toc815"/>
      <w:r>
        <w:t>د ثَوابُ‌ زِیارَةِ‌ النَّبِیِّ‌ صلی اللّه علیه و آله</w:t>
      </w:r>
      <w:bookmarkEnd w:id="1269"/>
    </w:p>
    <w:p>
      <w:pPr>
        <w:pStyle w:val="BookText"/>
      </w:pPr>
      <w:r>
        <w:rPr>
          <w:rFonts w:ascii="Times New Roman" w:hAnsi="Times New Roman" w:eastAsia="Times New Roman" w:cs="Times New Roman"/>
          <w:lang w:val="en-US" w:bidi="en-US"/>
          <w:color w:val="111111"/>
          <w:sz w:val="28"/>
          <w:szCs w:val="28"/>
          <w:rtl/>
        </w:rPr>
        <w:t xml:space="preserve">2697.</w:t>
      </w:r>
    </w:p>
    <w:p>
      <w:pPr>
        <w:pStyle w:val="BookText"/>
      </w:pPr>
      <w:r>
        <w:rPr>
          <w:rFonts w:ascii="Amiri" w:hAnsi="Amiri" w:eastAsia="Amiri" w:cs="Amiri"/>
          <w:lang w:bidi="ar-SA"/>
          <w:color w:val="111111"/>
          <w:sz w:val="28"/>
          <w:szCs w:val="28"/>
          <w:rtl/>
        </w:rPr>
        <w:t xml:space="preserve">رسول اللّه صلی اللّه علیه و آله: مَن حَجَّ‌ إلی مَکَّةَ‌ ثُمَّ‌ قَصَدَنی فی مَسجِدی کُتِبَت لَهُ‌ حَجَّتانِ‌ مَبرورَتانِ‌.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2698.</w:t>
      </w:r>
    </w:p>
    <w:p>
      <w:pPr>
        <w:pStyle w:val="BookText"/>
      </w:pPr>
      <w:r>
        <w:rPr>
          <w:rFonts w:ascii="Amiri" w:hAnsi="Amiri" w:eastAsia="Amiri" w:cs="Amiri"/>
          <w:lang w:bidi="ar-SA"/>
          <w:color w:val="111111"/>
          <w:sz w:val="28"/>
          <w:szCs w:val="28"/>
          <w:rtl/>
        </w:rPr>
        <w:t xml:space="preserve">عنه صلی اللّه علیه و آله: مَن زارَنی فی حَیاتی وبَعدَ مَوتی ، کانَ‌ فی جِواری یَومَ‌ القِیامَةِ‌.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2699.</w:t>
      </w:r>
    </w:p>
    <w:p>
      <w:pPr>
        <w:pStyle w:val="BookText"/>
      </w:pPr>
      <w:r>
        <w:rPr>
          <w:rFonts w:ascii="Amiri" w:hAnsi="Amiri" w:eastAsia="Amiri" w:cs="Amiri"/>
          <w:lang w:bidi="ar-SA"/>
          <w:color w:val="111111"/>
          <w:sz w:val="28"/>
          <w:szCs w:val="28"/>
          <w:rtl/>
        </w:rPr>
        <w:t xml:space="preserve">عنه صلی اللّه علیه و آله: مَن زارَنی مُحتَسِبًا إلَی المَدینَةِ‌ کانَ‌ فی جِواری یَومَ‌ القِیامَةِ‌.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2700.</w:t>
      </w:r>
    </w:p>
    <w:p>
      <w:pPr>
        <w:pStyle w:val="BookText"/>
      </w:pPr>
      <w:r>
        <w:rPr>
          <w:rFonts w:ascii="Amiri" w:hAnsi="Amiri" w:eastAsia="Amiri" w:cs="Amiri"/>
          <w:lang w:bidi="ar-SA"/>
          <w:color w:val="111111"/>
          <w:sz w:val="28"/>
          <w:szCs w:val="28"/>
          <w:rtl/>
        </w:rPr>
        <w:t xml:space="preserve">عنه صلی اللّه علیه و آله لِعلیّ‌ علیه السلام: یا عَلِیُّ‌ ، مَن زارَنی فی حَیاتی أو بَعدَ مَوتی ، أو زارَک فی حَیاتِکَ‌ أو بَعدَ مَوتِکَ‌ ، أو زارَ ابنَیکَ‌ فی حَیاتِهِما أو بَعدَ مَوتِهِما ضَمِنتُ‌ لَهُ‌ یَومَ‌ القِیامَةِ‌ أن اخَلِّصَهُ‌ مِن أهوالِها وشَدائِدِها ، حَتّی اصَیِّرَهُ‌ مَعی فی دَرَجَتی.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2701.</w:t>
      </w:r>
    </w:p>
    <w:p>
      <w:pPr>
        <w:pStyle w:val="BookText"/>
      </w:pPr>
      <w:r>
        <w:rPr>
          <w:rFonts w:ascii="Amiri" w:hAnsi="Amiri" w:eastAsia="Amiri" w:cs="Amiri"/>
          <w:lang w:bidi="ar-SA"/>
          <w:color w:val="111111"/>
          <w:sz w:val="28"/>
          <w:szCs w:val="28"/>
          <w:rtl/>
        </w:rPr>
        <w:t xml:space="preserve">الکافی عن أبی شِهاب: قالَ‌ الحُسَینُ‌ علیه السلام لِرَسولِ‌ اللّهِ‌ صلی اللّه علیه و آله:یا أبَتاه ، ما لِمَن زارَکَ‌ ؟ فَقالَ‌ رَسولُ‌ اللّهِ‌ صلی اللّه علیه و آله:یا بُنَیَّ‌ ، مَن زارَنی حَیًّا أو مَیِّتًا ، أو زارَ أباکَ‌ ، أو زارَ أخاکَ‌ ، أو زارَکَ‌ کانَ‌ حَقًّا عَلَیَّ‌ أن أزورَهُ‌ یَومَ‌ القِیامَةِ‌ ، واُخَلِّصَهُ‌ مِن ذُنوبِهِ‌.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شعب الإیمان:ج 3 ص 489 ح 4157 [1] عن أنس بن مالک ، وراجع:ح 4153 و 4156.</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کامل الزیارات:ص 45 ح 17 [2] عن الحسن عن الإمام علیّ‌ علیه السلام ،بحار الأنوار:ج 100 ص 143 ح 27.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قرب الإسناد:ص 65 ح 205 [4] عن مسعدة بن صدقة عن الإمام الصادق عن أبیه علیهماالسلام ،بحار الأنوار:ج 100 ص 139 ح 2. [5]</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کنز العمّال:ج 5 ص 135 ح 12370 نقلاً عن الدیلمیّ‌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تهذیب الأحکام:ج 6 ص 3 ح 2 عن صفوان بن سلیمان عن أبیه ،بحار الأنوار:ج 100 ص 143 ح 26.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شعب الإیمان:ج 3 ص 490 ح 4158 [7] عن أنس وص 488 ح 4152 عن رجل من آل الخطّاب.</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الکافی:ج 4 ص 579 ح 2 ، [8]بحار الأنوار:ج 100 ص 123 ح 30. [9]</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الکافی:ج 4 ص 548 ح 4 ، [10]بحار الأنوار:ج 99 ص 373 ح 8. [11]</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44" w:name="pg14436_161764"/>
    <w:bookmarkEnd w:id="344"/>
    <w:p>
      <w:pPr>
        <w:pStyle w:val="Heading6"/>
      </w:pPr>
      <w:bookmarkStart w:id="1270" w:name="_Toc816"/>
      <w:r>
        <w:t>5/3 2</w:t>
      </w:r>
      <w:bookmarkEnd w:id="1270"/>
    </w:p>
    <w:p>
      <w:pPr>
        <w:pStyle w:val="BookText"/>
      </w:pPr>
      <w:r>
        <w:rPr>
          <w:rFonts w:ascii="Amiri" w:hAnsi="Amiri" w:eastAsia="Amiri" w:cs="Amiri"/>
          <w:lang w:bidi="ar-SA"/>
          <w:color w:val="111111"/>
          <w:sz w:val="28"/>
          <w:szCs w:val="28"/>
          <w:rtl/>
        </w:rPr>
        <w:t xml:space="preserve">زِیارَةُ‌ قُبورِ الأَئِمَّةِ‌ مِن أهلِ‌ البَیتِ‌ علیهم السلام</w:t>
      </w:r>
    </w:p>
    <w:p>
      <w:pPr>
        <w:pStyle w:val="Heading6"/>
      </w:pPr>
      <w:bookmarkStart w:id="1271" w:name="_Toc817"/>
      <w:r>
        <w:t>أ ثَوابُ‌ زِیارَتِهِم</w:t>
      </w:r>
      <w:bookmarkEnd w:id="1271"/>
    </w:p>
    <w:p>
      <w:pPr>
        <w:pStyle w:val="BookText"/>
      </w:pPr>
      <w:r>
        <w:rPr>
          <w:rFonts w:ascii="Times New Roman" w:hAnsi="Times New Roman" w:eastAsia="Times New Roman" w:cs="Times New Roman"/>
          <w:lang w:val="en-US" w:bidi="en-US"/>
          <w:color w:val="111111"/>
          <w:sz w:val="28"/>
          <w:szCs w:val="28"/>
          <w:rtl/>
        </w:rPr>
        <w:t xml:space="preserve">2702.</w:t>
      </w:r>
    </w:p>
    <w:p>
      <w:pPr>
        <w:pStyle w:val="BookText"/>
      </w:pPr>
      <w:r>
        <w:rPr>
          <w:rFonts w:ascii="Amiri" w:hAnsi="Amiri" w:eastAsia="Amiri" w:cs="Amiri"/>
          <w:lang w:bidi="ar-SA"/>
          <w:color w:val="111111"/>
          <w:sz w:val="28"/>
          <w:szCs w:val="28"/>
          <w:rtl/>
        </w:rPr>
        <w:t xml:space="preserve">رسول اللّه صلی اللّه علیه و آله: مَن زارَنی ، أو زارَ أحَدًا مِن ذُرِّیَّتی ، زُرتُهُ‌ یَومَ‌ القِیامَةِ‌ ، فَأَنقَذتُهُ‌ مِن أهوالِها.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2703.</w:t>
      </w:r>
    </w:p>
    <w:p>
      <w:pPr>
        <w:pStyle w:val="BookText"/>
      </w:pPr>
      <w:r>
        <w:rPr>
          <w:rFonts w:ascii="Amiri" w:hAnsi="Amiri" w:eastAsia="Amiri" w:cs="Amiri"/>
          <w:lang w:bidi="ar-SA"/>
          <w:color w:val="111111"/>
          <w:sz w:val="28"/>
          <w:szCs w:val="28"/>
          <w:rtl/>
        </w:rPr>
        <w:t xml:space="preserve">عنه صلی اللّه علیه و آله لمَّا قالَ‌ لَهُ‌ الحَسَنُ‌ علیه السلام: یا رَسولَ‌ اللّهِ‌ ، ما لِمَن زارَنا ؟:مَن زارَنی حَیًّا أو مَیِّتًا ، أو زارَ أباکَ‌ حَیًّا أو مَیِّتًا ، أو زارَ أخاکَ‌ حَیًّا أو مَیِّتًا ، أو زارَکَ‌ حَیًّا أو مَیِّتًا ، کانَ‌ حَقًّا عَلَیَّ‌ أن أستَنقِذَهُ‌ یَومَ‌ القِیامَةِ‌.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2704.</w:t>
      </w:r>
    </w:p>
    <w:p>
      <w:pPr>
        <w:pStyle w:val="BookText"/>
      </w:pPr>
      <w:r>
        <w:rPr>
          <w:rFonts w:ascii="Amiri" w:hAnsi="Amiri" w:eastAsia="Amiri" w:cs="Amiri"/>
          <w:lang w:bidi="ar-SA"/>
          <w:color w:val="111111"/>
          <w:sz w:val="28"/>
          <w:szCs w:val="28"/>
          <w:rtl/>
        </w:rPr>
        <w:t xml:space="preserve">عنه صلی اللّه علیه و آله لَمّا سَألَهُ‌ الحسنُ‌ علیه السلام: یا أبَتاهُ‌ ، ما جَزاءُ مَن زارَکَ‌ ؟:یا بُنَیَّ‌ ، مَن زارَنی حَیّا ومَیّتا أو زارَ أباکَ‌ أو زارَ أخاکَ‌ أو زارَکَ‌ کانَ‌ حَقّا عَلَیَّ‌ أن أزُورَهُ‌ یَومَ‌ القِیامَةِ‌ فَاُخَلِّصَهُ‌ مِن ذُنوبِهِ‌.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272" w:name="_Toc818"/>
      <w:r>
        <w:t>ب زیارَةُ‌ الإمامِ‌ الحَسَن علیه السلام</w:t>
      </w:r>
      <w:bookmarkEnd w:id="1272"/>
    </w:p>
    <w:p>
      <w:pPr>
        <w:pStyle w:val="BookText"/>
      </w:pPr>
      <w:r>
        <w:rPr>
          <w:rFonts w:ascii="Times New Roman" w:hAnsi="Times New Roman" w:eastAsia="Times New Roman" w:cs="Times New Roman"/>
          <w:lang w:val="en-US" w:bidi="en-US"/>
          <w:color w:val="111111"/>
          <w:sz w:val="28"/>
          <w:szCs w:val="28"/>
          <w:rtl/>
        </w:rPr>
        <w:t xml:space="preserve">2705.</w:t>
      </w:r>
    </w:p>
    <w:p>
      <w:pPr>
        <w:pStyle w:val="BookText"/>
      </w:pPr>
      <w:r>
        <w:rPr>
          <w:rFonts w:ascii="Amiri" w:hAnsi="Amiri" w:eastAsia="Amiri" w:cs="Amiri"/>
          <w:lang w:bidi="ar-SA"/>
          <w:color w:val="111111"/>
          <w:sz w:val="28"/>
          <w:szCs w:val="28"/>
          <w:rtl/>
        </w:rPr>
        <w:t xml:space="preserve">رسول اللّه صلی اللّه علیه و آله: ...مَن زارَهُ‌ [الحسن علیه السلام ] فی بَقیعِهِ‌ ثَبَتَت قَدَمُهُ‌ عَلَی الصِّراطِ‍‌ ، یَومَ‌ تَزِلُّ‌ فیهِ‌ الأَقدامُ‌.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273" w:name="_Toc819"/>
      <w:r>
        <w:t>ج زیارَةُ‌ الإمامِ‌ الحُسَین علیه السلام</w:t>
      </w:r>
      <w:bookmarkEnd w:id="1273"/>
    </w:p>
    <w:p>
      <w:pPr>
        <w:pStyle w:val="BookText"/>
      </w:pPr>
      <w:r>
        <w:rPr>
          <w:rFonts w:ascii="Times New Roman" w:hAnsi="Times New Roman" w:eastAsia="Times New Roman" w:cs="Times New Roman"/>
          <w:lang w:val="en-US" w:bidi="en-US"/>
          <w:color w:val="111111"/>
          <w:sz w:val="28"/>
          <w:szCs w:val="28"/>
          <w:rtl/>
        </w:rPr>
        <w:t xml:space="preserve">2706.</w:t>
      </w:r>
    </w:p>
    <w:p>
      <w:pPr>
        <w:pStyle w:val="BookText"/>
      </w:pPr>
      <w:r>
        <w:rPr>
          <w:rFonts w:ascii="Amiri" w:hAnsi="Amiri" w:eastAsia="Amiri" w:cs="Amiri"/>
          <w:lang w:bidi="ar-SA"/>
          <w:color w:val="111111"/>
          <w:sz w:val="28"/>
          <w:szCs w:val="28"/>
          <w:rtl/>
        </w:rPr>
        <w:t xml:space="preserve">رسول اللّه صلی اللّه علیه و آله لِعَلیٍّ‌ علیه السلام: إنَّ‌ اللّهَ‌ جَعَلَ‌ قَبرَکَ‌ وقَبَر وَلَد لک بِقاعا مِن بقاع الجَنّةِ‌ ، وعَرَصةً‌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 عَرَصاتِها....مَن زارَ قُبورَکُم عَدل ذلِکَ‌ لَهُ‌ ثَواب سَبعینَ‌ حَجّة بَعدَ حجَّةِ‌ الإسلامِ‌ ، وخَرَجَ‌ مِن ذُنوبِهِ‌ حتّی یَرجِع مِن زِیارَتِکُم کَیومَ‌ وَلَدتهُ‌ امّهُ‌ ، فَأَبشِر وبَشّر أولیاءَکَ‌ ومُحبِّیکَ‌ مِنَ‌ النَّعیمِ‌</w:t>
      </w:r>
    </w:p>
    <w:p>
      <w:pPr>
        <w:pStyle w:val="BookText"/>
      </w:pPr>
      <w:r>
        <w:rPr>
          <w:rFonts w:ascii="IRNazanin" w:hAnsi="IRNazanin" w:eastAsia="IRNazanin" w:cs="IRNazanin"/>
          <w:lang w:bidi="fa-IR"/>
          <w:color w:val="111111"/>
          <w:sz w:val="28"/>
          <w:szCs w:val="28"/>
          <w:rtl/>
        </w:rPr>
        <w:t xml:space="preserve">کامل الزیارات:ص 41 ح 4 [1]عن الإمام الباقر علیه السلام ،بحار الأنوار:ج 100 ص 123 ح 31.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تهذیب الأحکام:ج 6 ص 40 ح 83 عن إبراهیم بن عبد اللّه.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علل الشرائع:ص 460 ح 5 [3] عن المعلی بن شهاب عن الإمام الصادق عن الإمام الحسن علیهماالسلام ،بحار الأنوار:ج 100 ص 140 ح 7.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للصدوق:ص 177 ح 178 [5]عن ابن عبّاس ،بحار الأنوار:ج 28 ص 39 ح 1.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العَرصةُ‌:کلّ‌ بقعة بین الدور واسعة لیس فیها بناء (لسان العرب:ج 7 ص 52 [7] "عرص").</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45" w:name="pg14436_161765"/>
    <w:bookmarkEnd w:id="345"/>
    <w:p>
      <w:pPr>
        <w:pStyle w:val="BookText"/>
      </w:pPr>
      <w:r>
        <w:rPr>
          <w:rFonts w:ascii="Amiri" w:hAnsi="Amiri" w:eastAsia="Amiri" w:cs="Amiri"/>
          <w:lang w:bidi="ar-SA"/>
          <w:color w:val="111111"/>
          <w:sz w:val="28"/>
          <w:szCs w:val="28"/>
          <w:rtl/>
        </w:rPr>
        <w:t xml:space="preserve">وقرّة العَین بِما لا عَینَ‌ رَأت ولا اذن سَمِعَت ولا خَطَرَ عَلی قَلبِ‌ بَشرٍ ، ولکِنَّ‌ حُثالةً‌ </w:t>
      </w:r>
      <w:r>
        <w:rPr>
          <w:rStyle w:val="FootnoteReference"/>
        </w:rPr>
        <w:footnoteReference w:id="907"/>
      </w:r>
    </w:p>
    <w:p>
      <w:pPr>
        <w:pStyle w:val="BookText"/>
      </w:pPr>
      <w:r>
        <w:rPr>
          <w:rFonts w:ascii="Amiri" w:hAnsi="Amiri" w:eastAsia="Amiri" w:cs="Amiri"/>
          <w:lang w:bidi="ar-SA"/>
          <w:color w:val="111111"/>
          <w:sz w:val="28"/>
          <w:szCs w:val="28"/>
          <w:rtl/>
        </w:rPr>
        <w:t xml:space="preserve">الحُثَالَةُ‌:الردیء من کلّ‌ شیء (النهایة:ج 1 ص 339 [1] "حثل").</w:t>
      </w:r>
    </w:p>
    <w:p>
      <w:pPr>
        <w:pStyle w:val="BookText"/>
      </w:pPr>
      <w:r>
        <w:rPr>
          <w:rFonts w:ascii="Amiri" w:hAnsi="Amiri" w:eastAsia="Amiri" w:cs="Amiri"/>
          <w:lang w:bidi="ar-SA"/>
          <w:color w:val="111111"/>
          <w:sz w:val="28"/>
          <w:szCs w:val="28"/>
          <w:rtl/>
        </w:rPr>
        <w:t xml:space="preserve">مِنَ‌ النّاسِ‌ یُعیِّرونَ‌ زُوّارَ قُبورِکم بِزِیارَتِکُم کَما تُعَیّر الزّانیة بِزِناها ، اولئک شِرارُ امّتی ، لا نالَتهُم شَفاعَتی ، ولا یَرِدونَ‌ حَوضی!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2707.</w:t>
      </w:r>
    </w:p>
    <w:p>
      <w:pPr>
        <w:pStyle w:val="BookText"/>
      </w:pPr>
      <w:r>
        <w:rPr>
          <w:rFonts w:ascii="Amiri" w:hAnsi="Amiri" w:eastAsia="Amiri" w:cs="Amiri"/>
          <w:lang w:bidi="ar-SA"/>
          <w:color w:val="111111"/>
          <w:sz w:val="28"/>
          <w:szCs w:val="28"/>
          <w:rtl/>
        </w:rPr>
        <w:t xml:space="preserve">عنه صلی اللّه علیه و آله فی فضل زیارة الحسین علیه السلام: إنَّ‌ الإجابةَ‌ تَحتَ‌ قُبَّتهِ‌ ، وَالشِّفاءَ فی تُربَتِهِ‌ ، وَالأئمَّة مِن ولدِهِ‌.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274" w:name="_Toc820"/>
      <w:r>
        <w:t>د زیارَةُ‌ الإمامِ‌ الرِّضا علیه السلام</w:t>
      </w:r>
      <w:bookmarkEnd w:id="1274"/>
    </w:p>
    <w:p>
      <w:pPr>
        <w:pStyle w:val="BookText"/>
      </w:pPr>
      <w:r>
        <w:rPr>
          <w:rFonts w:ascii="Times New Roman" w:hAnsi="Times New Roman" w:eastAsia="Times New Roman" w:cs="Times New Roman"/>
          <w:lang w:val="en-US" w:bidi="en-US"/>
          <w:color w:val="111111"/>
          <w:sz w:val="28"/>
          <w:szCs w:val="28"/>
          <w:rtl/>
        </w:rPr>
        <w:t xml:space="preserve">2708.</w:t>
      </w:r>
    </w:p>
    <w:p>
      <w:pPr>
        <w:pStyle w:val="BookText"/>
      </w:pPr>
      <w:r>
        <w:rPr>
          <w:rFonts w:ascii="Amiri" w:hAnsi="Amiri" w:eastAsia="Amiri" w:cs="Amiri"/>
          <w:lang w:bidi="ar-SA"/>
          <w:color w:val="111111"/>
          <w:sz w:val="28"/>
          <w:szCs w:val="28"/>
          <w:rtl/>
        </w:rPr>
        <w:t xml:space="preserve">رسول اللّه صلی اللّه علیه و آله: سَتُدفَنُ‌ بَضعَةٌ‌ مِنّی بأرضِ‌ خُراسانَ‌ ، لا یَزُورُها مُؤمِنٌ‌ إلّا أوجَبَ‌ اللّهُ‌ عز و جللَهُ‌ الجَنَّةَ‌ وحَرَّمَ‌ جَسَدَهُ‌ علی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275" w:name="_Toc821"/>
      <w:r>
        <w:t>5/3 3</w:t>
      </w:r>
      <w:bookmarkEnd w:id="1275"/>
    </w:p>
    <w:p>
      <w:pPr>
        <w:pStyle w:val="BookText"/>
      </w:pPr>
      <w:r>
        <w:rPr>
          <w:rFonts w:ascii="Amiri" w:hAnsi="Amiri" w:eastAsia="Amiri" w:cs="Amiri"/>
          <w:lang w:bidi="ar-SA"/>
          <w:color w:val="111111"/>
          <w:sz w:val="28"/>
          <w:szCs w:val="28"/>
          <w:rtl/>
        </w:rPr>
        <w:t xml:space="preserve">زیارَةُ‌ قُبورِ المُؤمِنین</w:t>
      </w:r>
    </w:p>
    <w:p>
      <w:pPr>
        <w:pStyle w:val="BookText"/>
      </w:pPr>
      <w:r>
        <w:rPr>
          <w:rFonts w:ascii="Times New Roman" w:hAnsi="Times New Roman" w:eastAsia="Times New Roman" w:cs="Times New Roman"/>
          <w:lang w:val="en-US" w:bidi="en-US"/>
          <w:color w:val="111111"/>
          <w:sz w:val="28"/>
          <w:szCs w:val="28"/>
          <w:rtl/>
        </w:rPr>
        <w:t xml:space="preserve">2709.</w:t>
      </w:r>
    </w:p>
    <w:p>
      <w:pPr>
        <w:pStyle w:val="BookText"/>
      </w:pPr>
      <w:r>
        <w:rPr>
          <w:rFonts w:ascii="Amiri" w:hAnsi="Amiri" w:eastAsia="Amiri" w:cs="Amiri"/>
          <w:lang w:bidi="ar-SA"/>
          <w:color w:val="111111"/>
          <w:sz w:val="28"/>
          <w:szCs w:val="28"/>
          <w:rtl/>
        </w:rPr>
        <w:t xml:space="preserve">جامع الأخبار عن الأصبغ بن نباتة: کُنتُ‌ مَع علیّ‌ بن أبی طالب علیه السلام فَمَرَّ بِالمقابِرِ فَقالَ‌ علیّ‌ علیه السلام السَّلامُ‌ عَلی أهلِ‌ لا إلهَ‌ إلّا اللّهُ‌ ، مِن أهلِ‌ لا إلَه إلّا اللّهُ‌ ، یا أهلَ‌ لا إلهَ‌ إلّا اللّهُ‌ کَیفَ‌ وَجدَتُم کَلِمَة لا إلهَ‌ إلّا اللّه‌؟ یا لا إله إلّا اللّه بِحقّ‌ لا إله إلّا اللّه اغفِر لِمَن قالَ‌ لا إله إلّا اللّهُ‌ ، وَاحشُرنا فی زُمَرِة مَن قال لا إله إلّا اللّهُ‌.</w:t>
      </w:r>
    </w:p>
    <w:p>
      <w:pPr>
        <w:pStyle w:val="BookText"/>
      </w:pPr>
      <w:r>
        <w:rPr>
          <w:rFonts w:ascii="Amiri" w:hAnsi="Amiri" w:eastAsia="Amiri" w:cs="Amiri"/>
          <w:lang w:bidi="ar-SA"/>
          <w:color w:val="111111"/>
          <w:sz w:val="28"/>
          <w:szCs w:val="28"/>
          <w:rtl/>
        </w:rPr>
        <w:t xml:space="preserve">وَقالَ‌ علیّ‌ علیه السلام:سَمعتُ‌ رَسولَ‌ اللّهِ‌ صلی اللّه علیه و آله یَقولُ‌:مَن قالَها إذا مَرَّ بِالمَقابِرِ غَفَر لَهُ‌ ذُنوبُ‌ خَمسین سَنَة ، فَقالوا:یا رسولَ‌ اللّهِ‌! مَن لَم یَکُن لَهُ‌ ذُنوبُ‌ خَمسینَ‌ سَنَةً‌؟ قالَ‌:لِوَالِدَیهِ‌ وإخوانِهِ‌ ولعامَّةِ‌ المُسلمینَ‌. </w:t>
      </w:r>
      <w:r>
        <w:rPr>
          <w:rStyle w:val="FootnoteReference"/>
        </w:rPr>
        <w:footnoteReference w:id="908"/>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46" w:name="pg14436_161767"/>
    <w:bookmarkEnd w:id="346"/>
    <w:p>
      <w:pPr>
        <w:pStyle w:val="Heading5"/>
      </w:pPr>
      <w:bookmarkStart w:id="1276" w:name="_Toc822"/>
      <w:r>
        <w:t>الفصل الرّابع</w:t>
      </w:r>
      <w:bookmarkEnd w:id="1276"/>
    </w:p>
    <w:p>
      <w:pPr>
        <w:pStyle w:val="Heading6"/>
      </w:pPr>
      <w:bookmarkStart w:id="1277" w:name="_Toc823"/>
      <w:r>
        <w:t>اشارة</w:t>
      </w:r>
      <w:bookmarkEnd w:id="1277"/>
    </w:p>
    <w:p>
      <w:pPr>
        <w:pStyle w:val="BookText"/>
      </w:pPr>
      <w:r>
        <w:rPr>
          <w:rFonts w:ascii="IRNazanin" w:hAnsi="IRNazanin" w:eastAsia="IRNazanin" w:cs="IRNazanin"/>
          <w:lang w:bidi="fa-IR"/>
          <w:color w:val="111111"/>
          <w:sz w:val="28"/>
          <w:szCs w:val="28"/>
          <w:rtl/>
        </w:rPr>
        <w:t xml:space="preserve">البعث</w:t>
      </w:r>
    </w:p>
    <w:p>
      <w:pPr>
        <w:pStyle w:val="Heading6"/>
      </w:pPr>
      <w:bookmarkStart w:id="1278" w:name="_Toc824"/>
      <w:r>
        <w:t>1/4 أسماء یَومِ‌ القیامة</w:t>
      </w:r>
      <w:bookmarkEnd w:id="1278"/>
    </w:p>
    <w:p>
      <w:pPr>
        <w:pStyle w:val="Heading6"/>
      </w:pPr>
      <w:bookmarkStart w:id="1279" w:name="_Toc825"/>
      <w:r>
        <w:t>الکتاب</w:t>
      </w:r>
      <w:bookmarkEnd w:id="1279"/>
    </w:p>
    <w:p>
      <w:pPr>
        <w:pStyle w:val="BookText"/>
      </w:pPr>
      <w:r>
        <w:rPr>
          <w:rFonts w:ascii="Amiri" w:hAnsi="Amiri" w:eastAsia="Amiri" w:cs="Amiri"/>
          <w:lang w:bidi="ar-SA"/>
          <w:color w:val="111111"/>
          <w:sz w:val="28"/>
          <w:szCs w:val="28"/>
          <w:rtl/>
        </w:rPr>
        <w:t xml:space="preserve">" وَ ما خَلَقْنَا السَّماواتِ‌ وَ الْأَرْضَ‌ وَ ما بَیْنَهُما إِلاّ بِالْحَقِّ‌ وَ إِنَّ‌ السّاعَةَ‌ لَآتِیَةٌ‌ فَاصْفَحِ‌ الصَّفْحَ‌ الْجَمِیلَ‌ ". 1</w:t>
      </w:r>
    </w:p>
    <w:p>
      <w:pPr>
        <w:pStyle w:val="BookText"/>
      </w:pPr>
      <w:r>
        <w:rPr>
          <w:rFonts w:ascii="Amiri" w:hAnsi="Amiri" w:eastAsia="Amiri" w:cs="Amiri"/>
          <w:lang w:bidi="ar-SA"/>
          <w:color w:val="111111"/>
          <w:sz w:val="28"/>
          <w:szCs w:val="28"/>
          <w:rtl/>
        </w:rPr>
        <w:t xml:space="preserve">" إِنَّ‌ فِی ذلِکَ‌ لَآیَةً‌ لِمَنْ‌ خافَ‌ عَذابَ‌ الْآخِرَةِ‌ ذلِکَ‌ یَوْمٌ‌ مَجْمُوعٌ‌ لَهُ‌ النّاسُ‌ وَ ذلِکَ‌ یَوْمٌ‌ مَشْهُودٌ ". 2</w:t>
      </w:r>
    </w:p>
    <w:p>
      <w:pPr>
        <w:pStyle w:val="BookText"/>
      </w:pPr>
      <w:r>
        <w:rPr>
          <w:rFonts w:ascii="Amiri" w:hAnsi="Amiri" w:eastAsia="Amiri" w:cs="Amiri"/>
          <w:lang w:bidi="ar-SA"/>
          <w:color w:val="111111"/>
          <w:sz w:val="28"/>
          <w:szCs w:val="28"/>
          <w:rtl/>
        </w:rPr>
        <w:t xml:space="preserve">" یَوْمَ‌ یَجْمَعُکُمْ‌ لِیَوْمِ‌ الْجَمْعِ‌ ذلِکَ‌ یَوْمُ‌ التَّغابُنِ‌ وَ مَنْ‌ یُؤْمِنْ‌ بِاللّهِ‌ وَ یَعْمَلْ‌ صالِحاً یُکَفِّرْ عَنْهُ‌ سَیِّئاتِهِ‌ وَ یُدْخِلْهُ‌ جَنّاتٍ‌ تَجْرِی مِنْ‌ تَحْتِهَا الْأَنْهارُ خالِدِینَ‌ فِیها أَبَداً ذلِکَ‌ الْفَوْزُ الْعَظِیمُ‌ ". 3</w:t>
      </w:r>
    </w:p>
    <w:p>
      <w:pPr>
        <w:pStyle w:val="BookText"/>
      </w:pPr>
      <w:r>
        <w:rPr>
          <w:rFonts w:ascii="Amiri" w:hAnsi="Amiri" w:eastAsia="Amiri" w:cs="Amiri"/>
          <w:lang w:bidi="ar-SA"/>
          <w:color w:val="111111"/>
          <w:sz w:val="28"/>
          <w:szCs w:val="28"/>
          <w:rtl/>
        </w:rPr>
        <w:t xml:space="preserve">" وَ الْیَوْمِ‌ الْمَوْعُودِ * وَ شاهِدٍ وَ مَشْهُودٍ ". 4</w:t>
      </w:r>
    </w:p>
    <w:p>
      <w:pPr>
        <w:pStyle w:val="BookText"/>
      </w:pPr>
      <w:r>
        <w:rPr>
          <w:rFonts w:ascii="Amiri" w:hAnsi="Amiri" w:eastAsia="Amiri" w:cs="Amiri"/>
          <w:lang w:bidi="ar-SA"/>
          <w:color w:val="111111"/>
          <w:sz w:val="28"/>
          <w:szCs w:val="28"/>
          <w:rtl/>
        </w:rPr>
        <w:t xml:space="preserve">" رَفِیعُ‌ الدَّرَجاتِ‌ ذُو الْعَرْشِ‌ یُلْقِی الرُّوحَ‌ مِنْ‌ أَمْرِهِ‌ عَلی‌ مَنْ‌ یَشاءُ مِنْ‌ عِبادِهِ‌ لِیُنْذِرَ یَوْمَ‌ التَّلاقِ‌ ". 5</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47" w:name="pg14436_161768"/>
    <w:bookmarkEnd w:id="347"/>
    <w:p>
      <w:pPr>
        <w:pStyle w:val="BookText"/>
      </w:pPr>
      <w:r>
        <w:rPr>
          <w:rFonts w:ascii="Amiri" w:hAnsi="Amiri" w:eastAsia="Amiri" w:cs="Amiri"/>
          <w:lang w:bidi="ar-SA"/>
          <w:color w:val="111111"/>
          <w:sz w:val="28"/>
          <w:szCs w:val="28"/>
          <w:rtl/>
        </w:rPr>
        <w:t xml:space="preserve">" وَ یا قَوْمِ‌ إِنِّی أَخافُ‌ عَلَیْکُمْ‌ یَوْمَ‌ التَّنادِ ". 1</w:t>
      </w:r>
    </w:p>
    <w:p>
      <w:pPr>
        <w:pStyle w:val="BookText"/>
      </w:pPr>
      <w:r>
        <w:rPr>
          <w:rFonts w:ascii="Amiri" w:hAnsi="Amiri" w:eastAsia="Amiri" w:cs="Amiri"/>
          <w:lang w:bidi="ar-SA"/>
          <w:color w:val="111111"/>
          <w:sz w:val="28"/>
          <w:szCs w:val="28"/>
          <w:rtl/>
        </w:rPr>
        <w:t xml:space="preserve">" یا داوُدُ إِنّا جَعَلْناکَ‌ خَلِیفَةً‌ فِی الْأَرْضِ‌ فَاحْکُمْ‌ بَیْنَ‌ النّاسِ‌ بِالْحَقِّ‌ وَ لا تَتَّبِعِ‌ الْهَوی‌ فَیُضِلَّکَ‌ عَنْ‌ سَبِیلِ‌ اللّهِ‌ إِنَّ‌ الَّذِینَ‌ یَضِلُّونَ‌ عَنْ‌ سَبِیلِ‌ اللّهِ‌ لَهُمْ‌ عَذابٌ‌ شَدِیدٌ بِما نَسُوا یَوْمَ‌ الْحِسابِ‌ ". 2</w:t>
      </w:r>
    </w:p>
    <w:p>
      <w:pPr>
        <w:pStyle w:val="Heading6"/>
      </w:pPr>
      <w:bookmarkStart w:id="1280" w:name="_Toc826"/>
      <w:r>
        <w:t>الحدیث</w:t>
      </w:r>
      <w:bookmarkEnd w:id="1280"/>
    </w:p>
    <w:p>
      <w:pPr>
        <w:pStyle w:val="BookText"/>
      </w:pPr>
      <w:r>
        <w:rPr>
          <w:rFonts w:ascii="Times New Roman" w:hAnsi="Times New Roman" w:eastAsia="Times New Roman" w:cs="Times New Roman"/>
          <w:lang w:val="en-US" w:bidi="en-US"/>
          <w:color w:val="111111"/>
          <w:sz w:val="28"/>
          <w:szCs w:val="28"/>
          <w:rtl/>
        </w:rPr>
        <w:t xml:space="preserve">2710.</w:t>
      </w:r>
    </w:p>
    <w:p>
      <w:pPr>
        <w:pStyle w:val="BookText"/>
      </w:pPr>
      <w:r>
        <w:rPr>
          <w:rFonts w:ascii="Amiri" w:hAnsi="Amiri" w:eastAsia="Amiri" w:cs="Amiri"/>
          <w:lang w:bidi="ar-SA"/>
          <w:color w:val="111111"/>
          <w:sz w:val="28"/>
          <w:szCs w:val="28"/>
          <w:rtl/>
        </w:rPr>
        <w:t xml:space="preserve">رسول اللّه صلی اللّه علیه و آله لَمّا سُئلَ‌ عَن وَجهِ‌ تَسمِیَةِ‌ القِیامَةِ‌: لِأنَّ‌ فیها قِیامَ‌ الخَلقِ‌ لِلحِسابِ‌.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راجع:ص 465 (تسمیة الآخرة).</w:t>
      </w:r>
    </w:p>
    <w:p>
      <w:pPr>
        <w:pStyle w:val="Heading6"/>
      </w:pPr>
      <w:bookmarkStart w:id="1281" w:name="_Toc827"/>
      <w:r>
        <w:t>2/4 اقتِرابُ‌ السّاعَةِ‌</w:t>
      </w:r>
      <w:bookmarkEnd w:id="1281"/>
    </w:p>
    <w:p>
      <w:pPr>
        <w:pStyle w:val="Heading6"/>
      </w:pPr>
      <w:bookmarkStart w:id="1282" w:name="_Toc828"/>
      <w:r>
        <w:t>الکتاب</w:t>
      </w:r>
      <w:bookmarkEnd w:id="1282"/>
    </w:p>
    <w:p>
      <w:pPr>
        <w:pStyle w:val="BookText"/>
      </w:pPr>
      <w:r>
        <w:rPr>
          <w:rFonts w:ascii="Amiri" w:hAnsi="Amiri" w:eastAsia="Amiri" w:cs="Amiri"/>
          <w:lang w:bidi="ar-SA"/>
          <w:color w:val="111111"/>
          <w:sz w:val="28"/>
          <w:szCs w:val="28"/>
          <w:rtl/>
        </w:rPr>
        <w:t xml:space="preserve">" اقْتَرَبَتِ‌ السّاعَةُ‌ وَ انْشَقَّ‌ الْقَمَرُ ". 4</w:t>
      </w:r>
    </w:p>
    <w:p>
      <w:pPr>
        <w:pStyle w:val="BookText"/>
      </w:pPr>
      <w:r>
        <w:rPr>
          <w:rFonts w:ascii="Amiri" w:hAnsi="Amiri" w:eastAsia="Amiri" w:cs="Amiri"/>
          <w:lang w:bidi="ar-SA"/>
          <w:color w:val="111111"/>
          <w:sz w:val="28"/>
          <w:szCs w:val="28"/>
          <w:rtl/>
        </w:rPr>
        <w:t xml:space="preserve">" وَ اقْتَرَبَ‌ الْوَعْدُ الْحَقُّ‌ فَإِذا هِیَ‌ شاخِصَةٌ‌ أَبْصارُ الَّذِینَ‌ کَفَرُوا یا وَیْلَنا قَدْ کُنّا فِی غَفْلَةٍ‌ مِنْ‌ هذا بَلْ‌ کُنّا ظالِمِینَ‌ ". 5</w:t>
      </w:r>
    </w:p>
    <w:p>
      <w:pPr>
        <w:pStyle w:val="BookText"/>
      </w:pPr>
      <w:r>
        <w:rPr>
          <w:rFonts w:ascii="Amiri" w:hAnsi="Amiri" w:eastAsia="Amiri" w:cs="Amiri"/>
          <w:lang w:bidi="ar-SA"/>
          <w:color w:val="111111"/>
          <w:sz w:val="28"/>
          <w:szCs w:val="28"/>
          <w:rtl/>
        </w:rPr>
        <w:t xml:space="preserve">" اقْتَرَبَ‌ لِلنّاسِ‌ حِسابُهُمْ‌ وَ هُمْ‌ فِی غَفْلَةٍ‌ مُعْرِضُونَ‌ ". 6</w:t>
      </w:r>
    </w:p>
    <w:p>
      <w:pPr>
        <w:pStyle w:val="Heading6"/>
      </w:pPr>
      <w:bookmarkStart w:id="1283" w:name="_Toc829"/>
      <w:r>
        <w:t>الحدیث</w:t>
      </w:r>
      <w:bookmarkEnd w:id="1283"/>
    </w:p>
    <w:p>
      <w:pPr>
        <w:pStyle w:val="BookText"/>
      </w:pPr>
      <w:r>
        <w:rPr>
          <w:rFonts w:ascii="Times New Roman" w:hAnsi="Times New Roman" w:eastAsia="Times New Roman" w:cs="Times New Roman"/>
          <w:lang w:val="en-US" w:bidi="en-US"/>
          <w:color w:val="111111"/>
          <w:sz w:val="28"/>
          <w:szCs w:val="28"/>
          <w:rtl/>
        </w:rPr>
        <w:t xml:space="preserve">2711.</w:t>
      </w:r>
    </w:p>
    <w:p>
      <w:pPr>
        <w:pStyle w:val="BookText"/>
      </w:pPr>
      <w:r>
        <w:rPr>
          <w:rFonts w:ascii="Amiri" w:hAnsi="Amiri" w:eastAsia="Amiri" w:cs="Amiri"/>
          <w:lang w:bidi="ar-SA"/>
          <w:color w:val="111111"/>
          <w:sz w:val="28"/>
          <w:szCs w:val="28"/>
          <w:rtl/>
        </w:rPr>
        <w:t xml:space="preserve">رسول اللّه صلی اللّه علیه و آله: بُعِثتُ‌ أنا وَالسّاعَةُ‌ کَهاتَینِ‌ وأشارَ بِالوُسطی وَالسَّبّابَةِ‌.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48" w:name="pg14436_161769"/>
    <w:bookmarkEnd w:id="348"/>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Amiri" w:hAnsi="Amiri" w:eastAsia="Amiri" w:cs="Amiri"/>
          <w:lang w:bidi="ar-SA"/>
          <w:color w:val="111111"/>
          <w:sz w:val="28"/>
          <w:szCs w:val="28"/>
          <w:rtl/>
        </w:rPr>
        <w:t xml:space="preserve">الجعفریّات عن رسول اللّه صلی اللّه علیه و آله: بُعِثتُ‌ أنا والسّاعَةُ‌ کَهاتَینِ‌ وأشارَ بِإصبَعهِ‌:السَّبّابَةِ‌ والوُسطی ثُمَّ‌ قالَ‌:وَالّذی نَفسِی بِیَدِه إنّی لَأجِدُ السّاعةَ‌ بَینَ‌ کِتفَیَّ‌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Amiri" w:hAnsi="Amiri" w:eastAsia="Amiri" w:cs="Amiri"/>
          <w:lang w:bidi="ar-SA"/>
          <w:color w:val="111111"/>
          <w:sz w:val="28"/>
          <w:szCs w:val="28"/>
          <w:rtl/>
        </w:rPr>
        <w:t xml:space="preserve">عنه صلی اللّه علیه و آله: بُعِثتُ‌ أنا والسّاعَةُ‌ کَهذِهِ‌ مِن هذِهِ‌ ، إن کادَت لَتَسبِقُنی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Amiri" w:hAnsi="Amiri" w:eastAsia="Amiri" w:cs="Amiri"/>
          <w:lang w:bidi="ar-SA"/>
          <w:color w:val="111111"/>
          <w:sz w:val="28"/>
          <w:szCs w:val="28"/>
          <w:rtl/>
        </w:rPr>
        <w:t xml:space="preserve">عنه صلی اللّه علیه و آله: بُعِثتُ‌ والسّاعَةُ‌ کَفَرسَی رِهانٍ‌ یَسبِقُ‌ أحَدُهُما صاحِبَهُ‌ بِاُذُنِهِ‌ ، إن کانَتِ‌ السّاعَةُ‌ لَتَسبِقُنی إلَیکُم !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2715.</w:t>
      </w:r>
    </w:p>
    <w:p>
      <w:pPr>
        <w:pStyle w:val="BookText"/>
      </w:pPr>
      <w:r>
        <w:rPr>
          <w:rFonts w:ascii="Amiri" w:hAnsi="Amiri" w:eastAsia="Amiri" w:cs="Amiri"/>
          <w:lang w:bidi="ar-SA"/>
          <w:color w:val="111111"/>
          <w:sz w:val="28"/>
          <w:szCs w:val="28"/>
          <w:rtl/>
        </w:rPr>
        <w:t xml:space="preserve">الإمام الباقر علیه السلام عن جابر بن عبداللّه: کانَ‌ [ رَسولُ‌ اللّهِ‌ صلی اللّه علیه و آله ] إذا خَطَبَ‌ قالَ‌ فی خُطبَتِهِ‌:أمّا بَعدُ ، فإذا ذَکَرَ السّاعَةَ‌ اشتَدَّ صَوتُهُ‌ ، وَاحمَرَّتْ‌ وَجنَتاهُ‌ ، ثُمَّ‌ یَقولُ‌:صَبَّحَتکُمُ‌ السّاعَةُ‌ أو مَسَّتکُم ، ثُمَّ‌ یَقولُ‌:بُعِثتُ‌ أنا والسّاعَةُ‌ کَهذِه مِن هذِه ، ویُشیرُ بِإصبَعَیهِ‌.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284" w:name="_Toc830"/>
      <w:r>
        <w:t>3/4 أشراطُ‍‌ السّاعَةِ‌</w:t>
      </w:r>
      <w:bookmarkEnd w:id="1284"/>
    </w:p>
    <w:p>
      <w:pPr>
        <w:pStyle w:val="Heading6"/>
      </w:pPr>
      <w:bookmarkStart w:id="1285" w:name="_Toc831"/>
      <w:r>
        <w:t>الکتاب</w:t>
      </w:r>
      <w:bookmarkEnd w:id="1285"/>
    </w:p>
    <w:p>
      <w:pPr>
        <w:pStyle w:val="BookText"/>
      </w:pPr>
      <w:r>
        <w:rPr>
          <w:rFonts w:ascii="Amiri" w:hAnsi="Amiri" w:eastAsia="Amiri" w:cs="Amiri"/>
          <w:lang w:bidi="ar-SA"/>
          <w:color w:val="111111"/>
          <w:sz w:val="28"/>
          <w:szCs w:val="28"/>
          <w:rtl/>
        </w:rPr>
        <w:t xml:space="preserve">" فَهَلْ‌ یَنْظُرُونَ‌ إِلاَّ السّاعَةَ‌ أَنْ‌ تَأْتِیَهُمْ‌ بَغْتَةً‌ فَقَدْ جاءَ أَشْراطُها فَأَنّی لَهُمْ‌ إِذا جاءَتْهُمْ‌ ذِکْراهُمْ‌ ". 5</w:t>
      </w:r>
    </w:p>
    <w:p>
      <w:pPr>
        <w:pStyle w:val="BookText"/>
      </w:pPr>
      <w:r>
        <w:rPr>
          <w:rFonts w:ascii="Amiri" w:hAnsi="Amiri" w:eastAsia="Amiri" w:cs="Amiri"/>
          <w:lang w:bidi="ar-SA"/>
          <w:color w:val="111111"/>
          <w:sz w:val="28"/>
          <w:szCs w:val="28"/>
          <w:rtl/>
        </w:rPr>
        <w:t xml:space="preserve">" فَارْتَقِبْ‌ یَوْمَ‌ تَأْتِی السَّماءُ بِدُخانٍ‌ مُبِینٍ‌ * یَغْشَی النّاسَ‌ هذا عَذابٌ‌ أَلِیمٌ‌ ". 6</w:t>
      </w:r>
    </w:p>
    <w:p>
      <w:pPr>
        <w:pStyle w:val="BookText"/>
      </w:pPr>
      <w:r>
        <w:rPr>
          <w:rFonts w:ascii="Amiri" w:hAnsi="Amiri" w:eastAsia="Amiri" w:cs="Amiri"/>
          <w:lang w:bidi="ar-SA"/>
          <w:color w:val="111111"/>
          <w:sz w:val="28"/>
          <w:szCs w:val="28"/>
          <w:rtl/>
        </w:rPr>
        <w:t xml:space="preserve">" وَ إِذا وَقَعَ‌ الْقَوْلُ‌ عَلَیْهِمْ‌ أَخْرَجْنا لَهُمْ‌ دَابَّةً‌ مِنَ‌ الْأَرْضِ‌ تُکَلِّمُهُمْ‌ أَنَّ‌ النّاسَ‌ کانُوا بِآیاتِنا</w:t>
      </w:r>
    </w:p>
    <w:p>
      <w:pPr>
        <w:pStyle w:val="BookText"/>
      </w:pPr>
      <w:r>
        <w:rPr>
          <w:rFonts w:ascii="IRNazanin" w:hAnsi="IRNazanin" w:eastAsia="IRNazanin" w:cs="IRNazanin"/>
          <w:lang w:bidi="fa-IR"/>
          <w:color w:val="111111"/>
          <w:sz w:val="28"/>
          <w:szCs w:val="28"/>
          <w:rtl/>
        </w:rPr>
        <w:t xml:space="preserve">الجعفریات:ص 212 [1] عن الإمام الکاظم عن آبائه علیهم السلام ،بحار الأنوار:ج 6 ص 315 ح 26.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14 ص 195 ح 38351 عن أبی جحیفة.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النوادر للراوندی:ص 127 ح 150 [3] عن الإمام الکاظم عن آبائه علیهم السلام ،بحار الأنوار:ج 6 ص 315 ح 27.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 لی للطوسی:ص 337 ح 686 [5] عن محمد بن علی بن جعفر بن محمد عن الإمام الرضا عن أبیه عن جده علیهم السلام ،بحار الأنوار:ج 2 ص 301 ح 31. [6]</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49" w:name="pg14436_161770"/>
    <w:bookmarkEnd w:id="349"/>
    <w:p>
      <w:pPr>
        <w:pStyle w:val="BookText"/>
      </w:pPr>
      <w:r>
        <w:rPr>
          <w:rFonts w:ascii="Amiri" w:hAnsi="Amiri" w:eastAsia="Amiri" w:cs="Amiri"/>
          <w:lang w:bidi="ar-SA"/>
          <w:color w:val="111111"/>
          <w:sz w:val="28"/>
          <w:szCs w:val="28"/>
          <w:rtl/>
        </w:rPr>
        <w:t xml:space="preserve">لا یُوقِنُونَ‌ ". 1</w:t>
      </w:r>
    </w:p>
    <w:p>
      <w:pPr>
        <w:pStyle w:val="BookText"/>
      </w:pPr>
      <w:r>
        <w:rPr>
          <w:rFonts w:ascii="Amiri" w:hAnsi="Amiri" w:eastAsia="Amiri" w:cs="Amiri"/>
          <w:lang w:bidi="ar-SA"/>
          <w:color w:val="111111"/>
          <w:sz w:val="28"/>
          <w:szCs w:val="28"/>
          <w:rtl/>
        </w:rPr>
        <w:t xml:space="preserve">" حَتّی إِذا فُتِحَتْ‌ یَأْجُوجُ‌ وَ مَأْجُوجُ‌ وَ هُمْ‌ مِنْ‌ کُلِّ‌ حَدَبٍ‌ یَنْسِلُونَ‌ * وَ اقْتَرَبَ‌ الْوَعْدُ الْحَقُّ‌ فَإِذا هِیَ‌ شاخِصَةٌ‌ أَبْصارُ الَّذِینَ‌ کَفَرُوا یا وَیْلَنا قَدْ کُنّا فِی غَفْلَةٍ‌ مِنْ‌ هذا بَلْ‌ کُنّا ظالِمِینَ‌ ". 2</w:t>
      </w:r>
    </w:p>
    <w:p>
      <w:pPr>
        <w:pStyle w:val="Heading6"/>
      </w:pPr>
      <w:bookmarkStart w:id="1286" w:name="_Toc832"/>
      <w:r>
        <w:t>الحدیث</w:t>
      </w:r>
      <w:bookmarkEnd w:id="1286"/>
    </w:p>
    <w:p>
      <w:pPr>
        <w:pStyle w:val="BookText"/>
      </w:pPr>
      <w:r>
        <w:rPr>
          <w:rFonts w:ascii="Times New Roman" w:hAnsi="Times New Roman" w:eastAsia="Times New Roman" w:cs="Times New Roman"/>
          <w:lang w:val="en-US" w:bidi="en-US"/>
          <w:color w:val="111111"/>
          <w:sz w:val="28"/>
          <w:szCs w:val="28"/>
          <w:rtl/>
        </w:rPr>
        <w:t xml:space="preserve">2716.</w:t>
      </w:r>
    </w:p>
    <w:p>
      <w:pPr>
        <w:pStyle w:val="BookText"/>
      </w:pPr>
      <w:r>
        <w:rPr>
          <w:rFonts w:ascii="Amiri" w:hAnsi="Amiri" w:eastAsia="Amiri" w:cs="Amiri"/>
          <w:lang w:bidi="ar-SA"/>
          <w:color w:val="111111"/>
          <w:sz w:val="28"/>
          <w:szCs w:val="28"/>
          <w:rtl/>
        </w:rPr>
        <w:t xml:space="preserve">رسول اللّه صلی اللّه علیه و آله لَمّا سُئلَ‌: مَتی السّاعَةُ‌ ؟:ما المَسؤولُ‌ عنها بِأعلَمَ‌ مِنَ‌ السّائلِ‌ ، وسَاُخبِرُکَ‌ عَن أشراطِها:...إذا کانَتِ‌ الحُفاةُ‌ العُراةُ‌ رُؤوسَ‌ النّاسِ‌ فَذاکَ‌ مِن أشراطِها ، وإذا تَطاوَلَ‌ رُعاةُ‌ البُهمِ‌ فی البُنیانِ‌ فَذاکَ‌ مِن أشراطِها ، فی خَمسٍ‌ مِنَ‌ الغَیبِ‌ لا یَعلَمُهُنَّ‌ إلّا اللّهُ‌ "إِنَّ‌ اللّهَ‌ عِنْدَهُ‌ عِلْمُ‌ السّاعَةِ‌"  </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r>
        <w:rPr>
          <w:rStyle w:val="FootnoteReference"/>
        </w:rPr>
        <w:footnoteReference w:id="910"/>
      </w:r>
    </w:p>
    <w:p>
      <w:pPr>
        <w:pStyle w:val="BookText"/>
      </w:pPr>
      <w:r>
        <w:rPr>
          <w:rFonts w:ascii="Times New Roman" w:hAnsi="Times New Roman" w:eastAsia="Times New Roman" w:cs="Times New Roman"/>
          <w:lang w:val="en-US" w:bidi="en-US"/>
          <w:color w:val="111111"/>
          <w:sz w:val="28"/>
          <w:szCs w:val="28"/>
          <w:rtl/>
        </w:rPr>
        <w:t xml:space="preserve">2717.</w:t>
      </w:r>
    </w:p>
    <w:p>
      <w:pPr>
        <w:pStyle w:val="BookText"/>
      </w:pPr>
      <w:r>
        <w:rPr>
          <w:rFonts w:ascii="Amiri" w:hAnsi="Amiri" w:eastAsia="Amiri" w:cs="Amiri"/>
          <w:lang w:bidi="ar-SA"/>
          <w:color w:val="111111"/>
          <w:sz w:val="28"/>
          <w:szCs w:val="28"/>
          <w:rtl/>
        </w:rPr>
        <w:t xml:space="preserve">عنه صلی اللّه علیه و آله: لا تَقومُ‌ السّاعَةُ‌ حَتّی یُعِزَّ اللّهُ‌ فیهِ‌ثَلاثا:دِرهَما مِن حَلالٍ‌ ، وَعِلما مُستَفادا ، وأخافی اللّهِ‌ عز و جل. </w:t>
      </w:r>
      <w:r>
        <w:rPr>
          <w:rStyle w:val="FootnoteReference"/>
        </w:rPr>
        <w:footnoteReference w:id="911"/>
      </w:r>
    </w:p>
    <w:p>
      <w:pPr>
        <w:pStyle w:val="BookText"/>
      </w:pPr>
      <w:r>
        <w:rPr>
          <w:rFonts w:ascii="Times New Roman" w:hAnsi="Times New Roman" w:eastAsia="Times New Roman" w:cs="Times New Roman"/>
          <w:lang w:val="en-US" w:bidi="en-US"/>
          <w:color w:val="111111"/>
          <w:sz w:val="28"/>
          <w:szCs w:val="28"/>
          <w:rtl/>
        </w:rPr>
        <w:t xml:space="preserve">2718.</w:t>
      </w:r>
    </w:p>
    <w:p>
      <w:pPr>
        <w:pStyle w:val="BookText"/>
      </w:pPr>
      <w:r>
        <w:rPr>
          <w:rFonts w:ascii="Amiri" w:hAnsi="Amiri" w:eastAsia="Amiri" w:cs="Amiri"/>
          <w:lang w:bidi="ar-SA"/>
          <w:color w:val="111111"/>
          <w:sz w:val="28"/>
          <w:szCs w:val="28"/>
          <w:rtl/>
        </w:rPr>
        <w:t xml:space="preserve">عنه صلی اللّه علیه و آله لَمّا سُئلَ‌ عَن أوَّلِ‌ أشراطِ‍‌ السّاعَةِ‌: نارٌ تَحشُرُ النّاسَ‌ مِنَ‌ المَشرِقِ‌ إلَی المَغرِبِ‌. </w:t>
      </w:r>
      <w:r>
        <w:rPr>
          <w:rStyle w:val="FootnoteReference"/>
        </w:rPr>
        <w:footnoteReference w:id="912"/>
      </w:r>
    </w:p>
    <w:p>
      <w:pPr>
        <w:pStyle w:val="BookText"/>
      </w:pPr>
      <w:r>
        <w:rPr>
          <w:rFonts w:ascii="Times New Roman" w:hAnsi="Times New Roman" w:eastAsia="Times New Roman" w:cs="Times New Roman"/>
          <w:lang w:val="en-US" w:bidi="en-US"/>
          <w:color w:val="111111"/>
          <w:sz w:val="28"/>
          <w:szCs w:val="28"/>
          <w:rtl/>
        </w:rPr>
        <w:t xml:space="preserve">2719.</w:t>
      </w:r>
    </w:p>
    <w:p>
      <w:pPr>
        <w:pStyle w:val="BookText"/>
      </w:pPr>
      <w:r>
        <w:rPr>
          <w:rFonts w:ascii="Amiri" w:hAnsi="Amiri" w:eastAsia="Amiri" w:cs="Amiri"/>
          <w:lang w:bidi="ar-SA"/>
          <w:color w:val="111111"/>
          <w:sz w:val="28"/>
          <w:szCs w:val="28"/>
          <w:rtl/>
        </w:rPr>
        <w:t xml:space="preserve">عنه صلی اللّه علیه و آله: مِن أشراطِ‍‌ السّاعَةِ‌ أن یَفشُوَ الفالِجُ‌ ،ومَوتُ‌ الفُجأةِ‌. </w:t>
      </w:r>
      <w:r>
        <w:rPr>
          <w:rStyle w:val="FootnoteReference"/>
        </w:rPr>
        <w:footnoteReference w:id="913"/>
      </w:r>
    </w:p>
    <w:p>
      <w:pPr>
        <w:pStyle w:val="BookText"/>
      </w:pPr>
      <w:r>
        <w:rPr>
          <w:rFonts w:ascii="Times New Roman" w:hAnsi="Times New Roman" w:eastAsia="Times New Roman" w:cs="Times New Roman"/>
          <w:lang w:val="en-US" w:bidi="en-US"/>
          <w:color w:val="111111"/>
          <w:sz w:val="28"/>
          <w:szCs w:val="28"/>
          <w:rtl/>
        </w:rPr>
        <w:t xml:space="preserve">2720.</w:t>
      </w:r>
    </w:p>
    <w:p>
      <w:pPr>
        <w:pStyle w:val="BookText"/>
      </w:pPr>
      <w:r>
        <w:rPr>
          <w:rFonts w:ascii="Amiri" w:hAnsi="Amiri" w:eastAsia="Amiri" w:cs="Amiri"/>
          <w:lang w:bidi="ar-SA"/>
          <w:color w:val="111111"/>
          <w:sz w:val="28"/>
          <w:szCs w:val="28"/>
          <w:rtl/>
        </w:rPr>
        <w:t xml:space="preserve">عنه صلی اللّه علیه و آله: إذا رَأیتَ‌...أصحابَ‌ البُنیانِ‌یَتَطاوَلونَ‌ بِالبُنیانِ‌ ، ورَأیتَ‌ الحُفاةَ‌ الجِیاعَ‌ العالَةَ‌ کانوا رُؤوسَ‌ النّاسِ‌ ، فَذاکَ‌ مِن مَعالِمِ‌ السّاعَةِ‌ وأشراطِها. </w:t>
      </w:r>
      <w:r>
        <w:rPr>
          <w:rStyle w:val="FootnoteReference"/>
        </w:rPr>
        <w:footnoteReference w:id="914"/>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2721.</w:t>
      </w:r>
    </w:p>
    <w:p>
      <w:pPr>
        <w:pStyle w:val="BookText"/>
      </w:pPr>
      <w:r>
        <w:rPr>
          <w:rFonts w:ascii="Amiri" w:hAnsi="Amiri" w:eastAsia="Amiri" w:cs="Amiri"/>
          <w:lang w:bidi="ar-SA"/>
          <w:color w:val="111111"/>
          <w:sz w:val="28"/>
          <w:szCs w:val="28"/>
          <w:rtl/>
        </w:rPr>
        <w:t xml:space="preserve">عنه صلی اللّه علیه و آله: لا تَقومُ‌ السّاعَةُ‌ حَتّی یَحمِلَ‌ الرَّجُلُ‌جِرابَ‌ المالِ‌ فیَطوفَ‌ بِه فَلا یَجِدَ أحَدا یَقبَلُهُ‌ ، فیَضرِبَ‌ بِهِ‌ الأرضَ‌ فیَقولَ‌:لَیتَکَ‌ لَم تَکُن ! لَیتَکَ‌ کُنتَ‌ تُرابا!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2722.</w:t>
      </w:r>
    </w:p>
    <w:p>
      <w:pPr>
        <w:pStyle w:val="BookText"/>
      </w:pPr>
      <w:r>
        <w:rPr>
          <w:rFonts w:ascii="Amiri" w:hAnsi="Amiri" w:eastAsia="Amiri" w:cs="Amiri"/>
          <w:lang w:bidi="ar-SA"/>
          <w:color w:val="111111"/>
          <w:sz w:val="28"/>
          <w:szCs w:val="28"/>
          <w:rtl/>
        </w:rPr>
        <w:t xml:space="preserve">عنه صلی اللّه علیه و آله: إذا تَقارَبَ‌ الزَّمانُ‌ انتَقَی المَوتُ‌ خِیارَاُمَّتی کَما یَنتَقی أحَدُکُم خِیارَ الرُّطَبِ‌ مِنَ‌ الطَّبَقِ‌.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2723.</w:t>
      </w:r>
    </w:p>
    <w:p>
      <w:pPr>
        <w:pStyle w:val="BookText"/>
      </w:pPr>
      <w:r>
        <w:rPr>
          <w:rFonts w:ascii="Amiri" w:hAnsi="Amiri" w:eastAsia="Amiri" w:cs="Amiri"/>
          <w:lang w:bidi="ar-SA"/>
          <w:color w:val="111111"/>
          <w:sz w:val="28"/>
          <w:szCs w:val="28"/>
          <w:rtl/>
        </w:rPr>
        <w:t xml:space="preserve">عنه صلی اللّه علیه و آله: لا تَقومُ‌ السّاعَةُ‌ حَتّی تَطلُعَ‌ الشَّمسُ‌مِن مَغرِبِها.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2724.</w:t>
      </w:r>
    </w:p>
    <w:p>
      <w:pPr>
        <w:pStyle w:val="BookText"/>
      </w:pPr>
      <w:r>
        <w:rPr>
          <w:rFonts w:ascii="Amiri" w:hAnsi="Amiri" w:eastAsia="Amiri" w:cs="Amiri"/>
          <w:lang w:bidi="ar-SA"/>
          <w:color w:val="111111"/>
          <w:sz w:val="28"/>
          <w:szCs w:val="28"/>
          <w:rtl/>
        </w:rPr>
        <w:t xml:space="preserve">عنه صلی اللّه علیه و آله: مِن أشراطِ‍‌ السّاعَةِ‌ کَثرَةُ‌ القُرّاءِ وقِلَّهُ‌الفُقَهاءِ ، وکَثرَةُ‌ الاُمَراءِ وقِلَّةُ‌ الاُمَناءِ ، وکَثرَةُ‌ المَطَرِوقِلَّةُ‌ النَّباتِ‌.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2725.</w:t>
      </w:r>
    </w:p>
    <w:p>
      <w:pPr>
        <w:pStyle w:val="BookText"/>
      </w:pPr>
      <w:r>
        <w:rPr>
          <w:rFonts w:ascii="Amiri" w:hAnsi="Amiri" w:eastAsia="Amiri" w:cs="Amiri"/>
          <w:lang w:bidi="ar-SA"/>
          <w:color w:val="111111"/>
          <w:sz w:val="28"/>
          <w:szCs w:val="28"/>
          <w:rtl/>
        </w:rPr>
        <w:t xml:space="preserve">عنه صلی اللّه علیه و آله: أیُّها النّاسُ‌ ، إنَّ‌ بَینَ‌ یَدَیِ‌ السّاعَهِ‌اُمورا شِدادا ، وأهوالاً عِظاما ، وزَمانا صَعبا یَتَمَلَّکُ‌ فیهِ‌الظَّلَمَةُ‌ ، ویَتَصَدَّرُ فیهِ‌ الفَسَقَةُ‌ ، ویُضامُ‌ فیهِ‌ الآمِرونَ‌ بِالمَعروفِ‌ ، ویُضطَهَدُ فیهِ‌ النّاهونَ‌ عَنِ‌ المُنکَرِ ، فَأعِدّوا لِذلکَ‌ الإیمانَ‌ ، وعَضّوا عَلَیهِ‌ بِالنَّواجِذِ ، وَالجَؤُوا إلَی العَمَلِ‌ الصّالِحِ‌ وأکرِهوا عَلَیهِ‌ النُّفوسَ‌ تُفضوا إلَی النَّعیمِ‌ الدّائمِ‌.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2726.</w:t>
      </w:r>
    </w:p>
    <w:p>
      <w:pPr>
        <w:pStyle w:val="BookText"/>
      </w:pPr>
      <w:r>
        <w:rPr>
          <w:rFonts w:ascii="Amiri" w:hAnsi="Amiri" w:eastAsia="Amiri" w:cs="Amiri"/>
          <w:lang w:bidi="ar-SA"/>
          <w:color w:val="111111"/>
          <w:sz w:val="28"/>
          <w:szCs w:val="28"/>
          <w:rtl/>
        </w:rPr>
        <w:t xml:space="preserve">عنه صلی اللّه علیه و آله: لا تَقومُ‌ السّاعَةُ‌ إلّا عَلی شِرارِ الخَلقِ‌.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2727.</w:t>
      </w:r>
    </w:p>
    <w:p>
      <w:pPr>
        <w:pStyle w:val="BookText"/>
      </w:pPr>
      <w:r>
        <w:rPr>
          <w:rFonts w:ascii="Amiri" w:hAnsi="Amiri" w:eastAsia="Amiri" w:cs="Amiri"/>
          <w:lang w:bidi="ar-SA"/>
          <w:color w:val="111111"/>
          <w:sz w:val="28"/>
          <w:szCs w:val="28"/>
          <w:rtl/>
        </w:rPr>
        <w:t xml:space="preserve">عنه صلی اللّه علیه و آله: مِن شِرارِ النّاسِ‌ مَن تُدرِکُهُمُ‌ السّاعَهُ‌وهُم أحیاءٌ.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1 ص 31 ح 37 عن عدی بن حاتم.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الدعوات للراوندی:ص 235 ح 650 ،بحار الأنوار:ج 6 ص 316 ح 31.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14 ص 206 ح 38411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تحف العقول:ص 59 ،بحار الأنوار:ج 77 ص 163 ح 183.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أعلام الدین:ص 343 ح 33 ، [3]بحار الأنوار:ج 77 ص 186 ح 33.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النوادر للراوندی:ص 126 ح 148 [5] عن الإمام الکاظم عن آبائه علیهم السلام ،بحار الأنوار:ج 6 ص 315 ح 25 ؛ [6] کنز العمّال:ج 14 ص 222 ح 38486.</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14 ص 220 ح 38473 نقلاً عن صحیح البخاری عن ابن مسعود.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50" w:name="pg14436_161772"/>
    <w:bookmarkEnd w:id="350"/>
    <w:p>
      <w:pPr>
        <w:pStyle w:val="Heading6"/>
      </w:pPr>
      <w:bookmarkStart w:id="1287" w:name="_Toc833"/>
      <w:r>
        <w:t>4/4 سَیرُ الجِبالِ‌</w:t>
      </w:r>
      <w:bookmarkEnd w:id="1287"/>
    </w:p>
    <w:p>
      <w:pPr>
        <w:pStyle w:val="Heading6"/>
      </w:pPr>
      <w:bookmarkStart w:id="1288" w:name="_Toc834"/>
      <w:r>
        <w:t>الکتاب</w:t>
      </w:r>
      <w:bookmarkEnd w:id="1288"/>
    </w:p>
    <w:p>
      <w:pPr>
        <w:pStyle w:val="BookText"/>
      </w:pPr>
      <w:r>
        <w:rPr>
          <w:rFonts w:ascii="Amiri" w:hAnsi="Amiri" w:eastAsia="Amiri" w:cs="Amiri"/>
          <w:lang w:bidi="ar-SA"/>
          <w:color w:val="111111"/>
          <w:sz w:val="28"/>
          <w:szCs w:val="28"/>
          <w:rtl/>
        </w:rPr>
        <w:t xml:space="preserve">" وَ تَسِیرُ الْجِبالُ‌ سَیْراً ". 1</w:t>
      </w:r>
    </w:p>
    <w:p>
      <w:pPr>
        <w:pStyle w:val="BookText"/>
      </w:pPr>
      <w:r>
        <w:rPr>
          <w:rFonts w:ascii="Amiri" w:hAnsi="Amiri" w:eastAsia="Amiri" w:cs="Amiri"/>
          <w:lang w:bidi="ar-SA"/>
          <w:color w:val="111111"/>
          <w:sz w:val="28"/>
          <w:szCs w:val="28"/>
          <w:rtl/>
        </w:rPr>
        <w:t xml:space="preserve">" وَ یَسْئَلُونَکَ‌ عَنِ‌ الْجِبالِ‌ فَقُلْ‌ یَنْسِفُها رَبِّی نَسْفاً * فَیَذَرُها قاعاً صَفْصَفاً * لا تَری‌ فِیها عِوَجاً وَ لا أَمْتاً ". 2</w:t>
      </w:r>
    </w:p>
    <w:p>
      <w:pPr>
        <w:pStyle w:val="BookText"/>
      </w:pPr>
      <w:r>
        <w:rPr>
          <w:rFonts w:ascii="Amiri" w:hAnsi="Amiri" w:eastAsia="Amiri" w:cs="Amiri"/>
          <w:lang w:bidi="ar-SA"/>
          <w:color w:val="111111"/>
          <w:sz w:val="28"/>
          <w:szCs w:val="28"/>
          <w:rtl/>
        </w:rPr>
        <w:t xml:space="preserve">" وَ إِذَا الْجِبالُ‌ نُسِفَتْ‌ ". 3</w:t>
      </w:r>
    </w:p>
    <w:p>
      <w:pPr>
        <w:pStyle w:val="BookText"/>
      </w:pPr>
      <w:r>
        <w:rPr>
          <w:rFonts w:ascii="Amiri" w:hAnsi="Amiri" w:eastAsia="Amiri" w:cs="Amiri"/>
          <w:lang w:bidi="ar-SA"/>
          <w:color w:val="111111"/>
          <w:sz w:val="28"/>
          <w:szCs w:val="28"/>
          <w:rtl/>
        </w:rPr>
        <w:t xml:space="preserve">" یَوْمَ‌ تَرْجُفُ‌ الْأَرْضُ‌ وَ الْجِبالُ‌ وَ کانَتِ‌ الْجِبالُ‌ کَثِیباً مَهِیلاً ". 4</w:t>
      </w:r>
    </w:p>
    <w:p>
      <w:pPr>
        <w:pStyle w:val="BookText"/>
      </w:pPr>
      <w:r>
        <w:rPr>
          <w:rFonts w:ascii="Amiri" w:hAnsi="Amiri" w:eastAsia="Amiri" w:cs="Amiri"/>
          <w:lang w:bidi="ar-SA"/>
          <w:color w:val="111111"/>
          <w:sz w:val="28"/>
          <w:szCs w:val="28"/>
          <w:rtl/>
        </w:rPr>
        <w:t xml:space="preserve">" وَ تَکُونُ‌ الْجِبالُ‌ کَالْعِهْنِ‌ الْمَنْفُوشِ‌ ". 5</w:t>
      </w:r>
    </w:p>
    <w:p>
      <w:pPr>
        <w:pStyle w:val="BookText"/>
      </w:pPr>
      <w:r>
        <w:rPr>
          <w:rFonts w:ascii="Amiri" w:hAnsi="Amiri" w:eastAsia="Amiri" w:cs="Amiri"/>
          <w:lang w:bidi="ar-SA"/>
          <w:color w:val="111111"/>
          <w:sz w:val="28"/>
          <w:szCs w:val="28"/>
          <w:rtl/>
        </w:rPr>
        <w:t xml:space="preserve">" وَ بُسَّتِ‌ الْجِبالُ‌ بَسًّا * فَکانَتْ‌ هَباءً مُنْبَثًّا ". 6</w:t>
      </w:r>
    </w:p>
    <w:p>
      <w:pPr>
        <w:pStyle w:val="BookText"/>
      </w:pPr>
      <w:r>
        <w:rPr>
          <w:rFonts w:ascii="Amiri" w:hAnsi="Amiri" w:eastAsia="Amiri" w:cs="Amiri"/>
          <w:lang w:bidi="ar-SA"/>
          <w:color w:val="111111"/>
          <w:sz w:val="28"/>
          <w:szCs w:val="28"/>
          <w:rtl/>
        </w:rPr>
        <w:t xml:space="preserve">" وَ سُیِّرَتِ‌ الْجِبالُ‌ فَکانَتْ‌ سَراباً ". 7</w:t>
      </w:r>
    </w:p>
    <w:p>
      <w:pPr>
        <w:pStyle w:val="Heading6"/>
      </w:pPr>
      <w:bookmarkStart w:id="1289" w:name="_Toc835"/>
      <w:r>
        <w:t>الحدیث</w:t>
      </w:r>
      <w:bookmarkEnd w:id="1289"/>
    </w:p>
    <w:p>
      <w:pPr>
        <w:pStyle w:val="BookText"/>
      </w:pPr>
      <w:r>
        <w:rPr>
          <w:rFonts w:ascii="Times New Roman" w:hAnsi="Times New Roman" w:eastAsia="Times New Roman" w:cs="Times New Roman"/>
          <w:lang w:val="en-US" w:bidi="en-US"/>
          <w:color w:val="111111"/>
          <w:sz w:val="28"/>
          <w:szCs w:val="28"/>
          <w:rtl/>
        </w:rPr>
        <w:t xml:space="preserve">2728.</w:t>
      </w:r>
    </w:p>
    <w:p>
      <w:pPr>
        <w:pStyle w:val="BookText"/>
      </w:pPr>
      <w:r>
        <w:rPr>
          <w:rFonts w:ascii="Amiri" w:hAnsi="Amiri" w:eastAsia="Amiri" w:cs="Amiri"/>
          <w:lang w:bidi="ar-SA"/>
          <w:color w:val="111111"/>
          <w:sz w:val="28"/>
          <w:szCs w:val="28"/>
          <w:rtl/>
        </w:rPr>
        <w:t xml:space="preserve">رسول اللّه صلی اللّه علیه و آله لَمّا سُئِلَ‌ عَنِ‌ الجبالِ‌ یَومَ‌ القِیامَةِ‌ کیفَ‌ تَکونُ‌ مَعَ‌ عِظَمِها ؟: إنَّ‌ اللّهَ‌ یَسوقُها بِأن یَجعَلَها کَالرِّمالِ‌ ، ثُمَّ‌ یُرسِلُ‌ عَلَیها الرِّیاحَ‌ فتُفَرِّقُها.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51" w:name="pg14436_161773"/>
    <w:bookmarkEnd w:id="351"/>
    <w:p>
      <w:pPr>
        <w:pStyle w:val="Heading6"/>
      </w:pPr>
      <w:bookmarkStart w:id="1290" w:name="_Toc836"/>
      <w:r>
        <w:t>5/4 مَدُّ الأرضِ‌</w:t>
      </w:r>
      <w:bookmarkEnd w:id="1290"/>
    </w:p>
    <w:p>
      <w:pPr>
        <w:pStyle w:val="Heading6"/>
      </w:pPr>
      <w:bookmarkStart w:id="1291" w:name="_Toc837"/>
      <w:r>
        <w:t>الکتاب</w:t>
      </w:r>
      <w:bookmarkEnd w:id="1291"/>
    </w:p>
    <w:p>
      <w:pPr>
        <w:pStyle w:val="BookText"/>
      </w:pPr>
      <w:r>
        <w:rPr>
          <w:rFonts w:ascii="Amiri" w:hAnsi="Amiri" w:eastAsia="Amiri" w:cs="Amiri"/>
          <w:lang w:bidi="ar-SA"/>
          <w:color w:val="111111"/>
          <w:sz w:val="28"/>
          <w:szCs w:val="28"/>
          <w:rtl/>
        </w:rPr>
        <w:t xml:space="preserve">" وَ إِذَا الْأَرْضُ‌ مُدَّتْ‌ ". 1</w:t>
      </w:r>
    </w:p>
    <w:p>
      <w:pPr>
        <w:pStyle w:val="BookText"/>
      </w:pPr>
      <w:r>
        <w:rPr>
          <w:rFonts w:ascii="Amiri" w:hAnsi="Amiri" w:eastAsia="Amiri" w:cs="Amiri"/>
          <w:lang w:bidi="ar-SA"/>
          <w:color w:val="111111"/>
          <w:sz w:val="28"/>
          <w:szCs w:val="28"/>
          <w:rtl/>
        </w:rPr>
        <w:t xml:space="preserve">" یَوْمَ‌ تُبَدَّلُ‌ الْأَرْضُ‌ غَیْرَ الْأَرْضِ‌ وَ السَّماواتُ‌ وَ بَرَزُوا لِلّهِ‌ الْواحِدِ الْقَهّارِ ". 2</w:t>
      </w:r>
    </w:p>
    <w:p>
      <w:pPr>
        <w:pStyle w:val="Heading6"/>
      </w:pPr>
      <w:bookmarkStart w:id="1292" w:name="_Toc838"/>
      <w:r>
        <w:t>الحدیث</w:t>
      </w:r>
      <w:bookmarkEnd w:id="1292"/>
    </w:p>
    <w:p>
      <w:pPr>
        <w:pStyle w:val="BookText"/>
      </w:pPr>
      <w:r>
        <w:rPr>
          <w:rFonts w:ascii="Times New Roman" w:hAnsi="Times New Roman" w:eastAsia="Times New Roman" w:cs="Times New Roman"/>
          <w:lang w:val="en-US" w:bidi="en-US"/>
          <w:color w:val="111111"/>
          <w:sz w:val="28"/>
          <w:szCs w:val="28"/>
          <w:rtl/>
        </w:rPr>
        <w:t xml:space="preserve">2729.</w:t>
      </w:r>
    </w:p>
    <w:p>
      <w:pPr>
        <w:pStyle w:val="BookText"/>
      </w:pPr>
      <w:r>
        <w:rPr>
          <w:rFonts w:ascii="Amiri" w:hAnsi="Amiri" w:eastAsia="Amiri" w:cs="Amiri"/>
          <w:lang w:bidi="ar-SA"/>
          <w:color w:val="111111"/>
          <w:sz w:val="28"/>
          <w:szCs w:val="28"/>
          <w:rtl/>
        </w:rPr>
        <w:t xml:space="preserve">رسول اللّه صلی اللّه علیه و آله: تُمَدُّ الأرضُ‌ یَومَ‌ القِیامَةِ‌ مَدَّ الأدیمِ‌ ، ثُمَّ‌ لا یَکونُ‌ لِابنِ‌ آدَمَ‌ مِنها إلّا مَوضِعُ‌ قَدَمَیهِ‌.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293" w:name="_Toc839"/>
      <w:r>
        <w:t>6/4 نَفْخَةُ‌ القِیامِ‌</w:t>
      </w:r>
      <w:bookmarkEnd w:id="1293"/>
    </w:p>
    <w:p>
      <w:pPr>
        <w:pStyle w:val="Heading6"/>
      </w:pPr>
      <w:bookmarkStart w:id="1294" w:name="_Toc840"/>
      <w:r>
        <w:t>الکتاب</w:t>
      </w:r>
      <w:bookmarkEnd w:id="1294"/>
    </w:p>
    <w:p>
      <w:pPr>
        <w:pStyle w:val="BookText"/>
      </w:pPr>
      <w:r>
        <w:rPr>
          <w:rFonts w:ascii="Amiri" w:hAnsi="Amiri" w:eastAsia="Amiri" w:cs="Amiri"/>
          <w:lang w:bidi="ar-SA"/>
          <w:color w:val="111111"/>
          <w:sz w:val="28"/>
          <w:szCs w:val="28"/>
          <w:rtl/>
        </w:rPr>
        <w:t xml:space="preserve">" وَ نُفِخَ‌ فِی الصُّورِ فَصَعِقَ‌ مَنْ‌ فِی السَّماواتِ‌ وَ مَنْ‌ فِی الْأَرْضِ‌ إِلاّ مَنْ‌ شاءَ اللّهُ‌ ثُمَّ‌ نُفِخَ‌ فِیهِ‌ أُخْری‌ فَإِذا هُمْ‌ قِیامٌ‌ یَنْظُرُونَ‌ ". 4</w:t>
      </w:r>
    </w:p>
    <w:p>
      <w:pPr>
        <w:pStyle w:val="BookText"/>
      </w:pPr>
      <w:r>
        <w:rPr>
          <w:rFonts w:ascii="Amiri" w:hAnsi="Amiri" w:eastAsia="Amiri" w:cs="Amiri"/>
          <w:lang w:bidi="ar-SA"/>
          <w:color w:val="111111"/>
          <w:sz w:val="28"/>
          <w:szCs w:val="28"/>
          <w:rtl/>
        </w:rPr>
        <w:t xml:space="preserve">" وَ نُفِخَ‌ فِی الصُّورِ ذلِکَ‌ یَوْمُ‌ الْوَعِیدِ * وَ جاءَتْ‌ کُلُّ‌ نَفْسٍ‌ مَعَها سائِقٌ‌ وَ شَهِیدٌ ". 5</w:t>
      </w:r>
    </w:p>
    <w:p>
      <w:pPr>
        <w:pStyle w:val="BookText"/>
      </w:pPr>
      <w:r>
        <w:rPr>
          <w:rFonts w:ascii="Amiri" w:hAnsi="Amiri" w:eastAsia="Amiri" w:cs="Amiri"/>
          <w:lang w:bidi="ar-SA"/>
          <w:color w:val="111111"/>
          <w:sz w:val="28"/>
          <w:szCs w:val="28"/>
          <w:rtl/>
        </w:rPr>
        <w:t xml:space="preserve">" وَ نُفِخَ‌ فِی الصُّورِ فَإِذا هُمْ‌ مِنَ‌ الْأَجْداثِ‌ إِلی‌ رَبِّهِمْ‌ یَنْسِلُونَ‌ * قالُوا یا وَیْلَنا مَنْ‌ بَعَثَنا مِنْ‌ مَرْقَدِنا هذا ما وَعَدَ الرَّحْمنُ‌ وَ صَدَقَ‌ الْمُرْسَلُونَ‌ * إِنْ‌ کانَتْ‌ إِلاّ صَیْحَةً‌ واحِدَةً‌ فَإِذا هُمْ‌ جَمِیعٌ‌ لَدَیْنا مُحْضَرُونَ‌ ". 6</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52" w:name="pg14436_161774"/>
    <w:bookmarkEnd w:id="352"/>
    <w:p>
      <w:pPr>
        <w:pStyle w:val="Heading6"/>
      </w:pPr>
      <w:bookmarkStart w:id="1295" w:name="_Toc841"/>
      <w:r>
        <w:t>الحدیث</w:t>
      </w:r>
      <w:bookmarkEnd w:id="1295"/>
    </w:p>
    <w:p>
      <w:pPr>
        <w:pStyle w:val="BookText"/>
      </w:pPr>
      <w:r>
        <w:rPr>
          <w:rFonts w:ascii="Times New Roman" w:hAnsi="Times New Roman" w:eastAsia="Times New Roman" w:cs="Times New Roman"/>
          <w:lang w:val="en-US" w:bidi="en-US"/>
          <w:color w:val="111111"/>
          <w:sz w:val="28"/>
          <w:szCs w:val="28"/>
          <w:rtl/>
        </w:rPr>
        <w:t xml:space="preserve">2730.</w:t>
      </w:r>
    </w:p>
    <w:p>
      <w:pPr>
        <w:pStyle w:val="BookText"/>
      </w:pPr>
      <w:r>
        <w:rPr>
          <w:rFonts w:ascii="Amiri" w:hAnsi="Amiri" w:eastAsia="Amiri" w:cs="Amiri"/>
          <w:lang w:bidi="ar-SA"/>
          <w:color w:val="111111"/>
          <w:sz w:val="28"/>
          <w:szCs w:val="28"/>
          <w:rtl/>
        </w:rPr>
        <w:t xml:space="preserve">الإرشاد: لَمّا عادَ رَسولُ‌ اللّهِ‌ صلی اللّه علیه و آله مِن تَبوکٍ‌ إلَی المَدینَةِ‌ قَدِمَ‌ إلَیهِ‌ عَمرُو بنُ‌ مَعدی کَرِبَ‌ ، فقالَ‌ لَهُ‌ النَّبِیُّ‌ صلی اللّه علیه و آله:أسلِمْ‌ یا عَمرُو یُؤمِنْکَ‌ اللّهُ‌ مِنَ‌ الفَزَعِ‌ الأکبَرِ ، فَقالَ‌:یا مُحمّدُ ، وما الفَزَعُ‌ الأکبَرُ ؟ فإنّی لا أفزَعُ‌ ! فقالَ‌:یا عَمرُو ، إنَّهُ‌ لَیسَ‌ ممّا تَحسَبُ‌ وتَظُنُّ‌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إنَّ‌ النّاسَ‌ یُصاحُ‌ بِهِم صَیحَةً‌ واحِدَةً‌ فَلا یَبقی مَیِّتٌ‌ إلّا نُشِرَ ، ولا حَیٌّ‌ إلّا ماتَ‌ إلّا ما شاءَ اللّهُ‌ ، ثُمَّ‌ یُصاحُ‌ بِهِم صَیحَةً‌ اخری فیُنشَرُ مَن ماتَ‌ ویَصُفُّونَ‌ جَمیعا ، وتَنشَقُّ‌ السَّماءُ ، وتُهَدُّ الأرضُ‌ ، وتَخِرُّ الجِبالُ‌...فَأینَ‌ أنتَ‌ یا عَمرُو مِن هذا ؟! قالَ‌:ألا إنّی أسمَعُ‌ أمرا عَظیما.فآمَنَ‌ بِاللّهِ‌ ورَسولِهِ‌ ، وآمَنَ‌ مَعَهُ‌ مِن قَومِهِ‌ ناسٌ‌ ورَجَعوا إلی قَومِهِم.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2731.</w:t>
      </w:r>
    </w:p>
    <w:p>
      <w:pPr>
        <w:pStyle w:val="BookText"/>
      </w:pPr>
      <w:r>
        <w:rPr>
          <w:rFonts w:ascii="Amiri" w:hAnsi="Amiri" w:eastAsia="Amiri" w:cs="Amiri"/>
          <w:lang w:bidi="ar-SA"/>
          <w:color w:val="111111"/>
          <w:sz w:val="28"/>
          <w:szCs w:val="28"/>
          <w:rtl/>
        </w:rPr>
        <w:t xml:space="preserve">رسول اللّه صلی اللّه علیه و آله: یا بَنی عَبدِ المُطَّلِبِ‌ ، إنَّ‌ الرّائدَ لا یَکذِبُ‌ أهلَهُ‌ ، وَالَّذی بَعَثَنی بِالحَقِّ‌ نبیا لَتَموتُنَّ‌ کما تَنامونَ‌ ، ولَتُبعَثُنَّ‌ کما تَستَیقِظونَ‌ ، وما بَعدَ المَوتِ‌ دارٌ إلّا جَنَّةٌ‌ أو نارٌ ، وخَلقُ‌ جَمیعِ‌ الخَلقِ‌ وبَعثُهُم عَلَی اللّهِ‌ عز و جل کخَلقِ‌ نَفسٍ‌ واحِدَةٍ‌ وبَعثِها ، قالَ‌ تَعالی: "ما خَلْقُکُمْ‌ وَ لا بَعْثُکُمْ‌ إِلاّ کَنَفْسٍ‌ 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296" w:name="_Toc842"/>
      <w:r>
        <w:t>7/4 صِفَةُ‌ المَحشَرِ</w:t>
      </w:r>
      <w:bookmarkEnd w:id="1296"/>
    </w:p>
    <w:p>
      <w:pPr>
        <w:pStyle w:val="Heading6"/>
      </w:pPr>
      <w:bookmarkStart w:id="1297" w:name="_Toc843"/>
      <w:r>
        <w:t>الکتاب</w:t>
      </w:r>
      <w:bookmarkEnd w:id="1297"/>
    </w:p>
    <w:p>
      <w:pPr>
        <w:pStyle w:val="BookText"/>
      </w:pPr>
      <w:r>
        <w:rPr>
          <w:rFonts w:ascii="Amiri" w:hAnsi="Amiri" w:eastAsia="Amiri" w:cs="Amiri"/>
          <w:lang w:bidi="ar-SA"/>
          <w:color w:val="111111"/>
          <w:sz w:val="28"/>
          <w:szCs w:val="28"/>
          <w:rtl/>
        </w:rPr>
        <w:t xml:space="preserve">" 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 5</w:t>
      </w:r>
    </w:p>
    <w:p>
      <w:pPr>
        <w:pStyle w:val="BookText"/>
      </w:pPr>
      <w:r>
        <w:rPr>
          <w:rFonts w:ascii="IRNazanin" w:hAnsi="IRNazanin" w:eastAsia="IRNazanin" w:cs="IRNazanin"/>
          <w:lang w:bidi="fa-IR"/>
          <w:color w:val="111111"/>
          <w:sz w:val="28"/>
          <w:szCs w:val="28"/>
          <w:rtl/>
        </w:rPr>
        <w:t xml:space="preserve">فی بحار الأنوار: [1]"إنّه لیس کما تظنّ‌ وتحسب".</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الإرشاد:ج 1 ص 158 ، [2]بحار الأنوار:ج 7 ص 110 ح 38.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لقمان:28.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الاعتقادات:ص 64 ، [5]بحار الأنوار:ج 7 ص 47 ح 31. [6]</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53" w:name="pg14436_161775"/>
    <w:bookmarkEnd w:id="353"/>
    <w:p>
      <w:pPr>
        <w:pStyle w:val="BookText"/>
      </w:pPr>
      <w:r>
        <w:rPr>
          <w:rFonts w:ascii="Amiri" w:hAnsi="Amiri" w:eastAsia="Amiri" w:cs="Amiri"/>
          <w:lang w:bidi="ar-SA"/>
          <w:color w:val="111111"/>
          <w:sz w:val="28"/>
          <w:szCs w:val="28"/>
          <w:rtl/>
        </w:rPr>
        <w:t xml:space="preserve">" یَوْمَئِذٍ یَتَّبِعُونَ‌ الدّاعِیَ‌ لا عِوَجَ‌ لَهُ‌ وَ خَشَعَتِ‌ الْأَصْواتُ‌ لِلرَّحْمنِ‌ فَلا تَسْمَعُ‌ إِلاّ هَمْساً ". 1</w:t>
      </w:r>
    </w:p>
    <w:p>
      <w:pPr>
        <w:pStyle w:val="BookText"/>
      </w:pPr>
      <w:r>
        <w:rPr>
          <w:rFonts w:ascii="Amiri" w:hAnsi="Amiri" w:eastAsia="Amiri" w:cs="Amiri"/>
          <w:lang w:bidi="ar-SA"/>
          <w:color w:val="111111"/>
          <w:sz w:val="28"/>
          <w:szCs w:val="28"/>
          <w:rtl/>
        </w:rPr>
        <w:t xml:space="preserve">" یَوْمَ‌ یَقُومُ‌ الرُّوحُ‌ وَ الْمَلائِکَةُ‌ صَفًّا لا یَتَکَلَّمُونَ‌ إِلاّ مَنْ‌ أَذِنَ‌ لَهُ‌ الرَّحْمنُ‌ وَ قالَ‌ صَواباً ". 2</w:t>
      </w:r>
    </w:p>
    <w:p>
      <w:pPr>
        <w:pStyle w:val="BookText"/>
      </w:pPr>
      <w:r>
        <w:rPr>
          <w:rFonts w:ascii="Amiri" w:hAnsi="Amiri" w:eastAsia="Amiri" w:cs="Amiri"/>
          <w:lang w:bidi="ar-SA"/>
          <w:color w:val="111111"/>
          <w:sz w:val="28"/>
          <w:szCs w:val="28"/>
          <w:rtl/>
        </w:rPr>
        <w:t xml:space="preserve">" یَوْمَئِذٍ یَصْدُرُ النّاسُ‌ أَشْتاتاً لِیُرَوْا أَعْمالَهُمْ‌ * فَمَنْ‌ یَعْمَلْ‌ مِثْقالَ‌ ذَرَّةٍ‌ خَیْراً یَرَهُ‌ * وَ مَنْ‌ یَعْمَلْ‌ مِثْقالَ‌ ذَرَّةٍ‌ شَرًّا یَرَهُ‌ ". 3</w:t>
      </w:r>
    </w:p>
    <w:p>
      <w:pPr>
        <w:pStyle w:val="BookText"/>
      </w:pPr>
      <w:r>
        <w:rPr>
          <w:rFonts w:ascii="Amiri" w:hAnsi="Amiri" w:eastAsia="Amiri" w:cs="Amiri"/>
          <w:lang w:bidi="ar-SA"/>
          <w:color w:val="111111"/>
          <w:sz w:val="28"/>
          <w:szCs w:val="28"/>
          <w:rtl/>
        </w:rPr>
        <w:t xml:space="preserve">" یَوْمَ‌ یَکُونُ‌ النّاسُ‌ کَالْفَراشِ‌ الْمَبْثُوثِ‌ ". 4</w:t>
      </w:r>
    </w:p>
    <w:p>
      <w:pPr>
        <w:pStyle w:val="Heading6"/>
      </w:pPr>
      <w:bookmarkStart w:id="1298" w:name="_Toc844"/>
      <w:r>
        <w:t>الحدیث</w:t>
      </w:r>
      <w:bookmarkEnd w:id="1298"/>
    </w:p>
    <w:p>
      <w:pPr>
        <w:pStyle w:val="BookText"/>
      </w:pPr>
      <w:r>
        <w:rPr>
          <w:rFonts w:ascii="Times New Roman" w:hAnsi="Times New Roman" w:eastAsia="Times New Roman" w:cs="Times New Roman"/>
          <w:lang w:val="en-US" w:bidi="en-US"/>
          <w:color w:val="111111"/>
          <w:sz w:val="28"/>
          <w:szCs w:val="28"/>
          <w:rtl/>
        </w:rPr>
        <w:t xml:space="preserve">2732.</w:t>
      </w:r>
    </w:p>
    <w:p>
      <w:pPr>
        <w:pStyle w:val="BookText"/>
      </w:pPr>
      <w:r>
        <w:rPr>
          <w:rFonts w:ascii="Amiri" w:hAnsi="Amiri" w:eastAsia="Amiri" w:cs="Amiri"/>
          <w:lang w:bidi="ar-SA"/>
          <w:color w:val="111111"/>
          <w:sz w:val="28"/>
          <w:szCs w:val="28"/>
          <w:rtl/>
        </w:rPr>
        <w:t xml:space="preserve">رسول اللّه صلی اللّه علیه و آله: إذا ماتَ‌ أحَدُکُم فَقَد قامَت قِیامَتُهُ‌، فاعبُدوا اللّهَ‌ کأنَّکُم تَرَونَهُ‌، واستَغفِروهُ‌ کلَّ‌ ساعَةٍ‌. </w:t>
      </w:r>
      <w:r>
        <w:rPr>
          <w:rStyle w:val="FootnoteReference"/>
        </w:rPr>
        <w:footnoteReference w:id="915"/>
      </w:r>
    </w:p>
    <w:p>
      <w:pPr>
        <w:pStyle w:val="BookText"/>
      </w:pPr>
      <w:r>
        <w:rPr>
          <w:rFonts w:ascii="Times New Roman" w:hAnsi="Times New Roman" w:eastAsia="Times New Roman" w:cs="Times New Roman"/>
          <w:lang w:val="en-US" w:bidi="en-US"/>
          <w:color w:val="111111"/>
          <w:sz w:val="28"/>
          <w:szCs w:val="28"/>
          <w:rtl/>
        </w:rPr>
        <w:t xml:space="preserve">2733.</w:t>
      </w:r>
    </w:p>
    <w:p>
      <w:pPr>
        <w:pStyle w:val="BookText"/>
      </w:pPr>
      <w:r>
        <w:rPr>
          <w:rFonts w:ascii="Amiri" w:hAnsi="Amiri" w:eastAsia="Amiri" w:cs="Amiri"/>
          <w:lang w:bidi="ar-SA"/>
          <w:color w:val="111111"/>
          <w:sz w:val="28"/>
          <w:szCs w:val="28"/>
          <w:rtl/>
        </w:rPr>
        <w:t xml:space="preserve">عنه صلی اللّه علیه و آله: إذا ماتَ‌ أحَدُکُم فَقد قامَت قِیامَتُهُ‌ ، یَری ما لَهُ‌ مِن خَیرٍ و شَرٍّ. </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2734.</w:t>
      </w:r>
    </w:p>
    <w:p>
      <w:pPr>
        <w:pStyle w:val="BookText"/>
      </w:pPr>
      <w:r>
        <w:rPr>
          <w:rFonts w:ascii="Amiri" w:hAnsi="Amiri" w:eastAsia="Amiri" w:cs="Amiri"/>
          <w:lang w:bidi="ar-SA"/>
          <w:color w:val="111111"/>
          <w:sz w:val="28"/>
          <w:szCs w:val="28"/>
          <w:rtl/>
        </w:rPr>
        <w:t xml:space="preserve">عنه صلی اللّه علیه و آله: أنا النَّذیرُ ، والمَوتُ‌ المُغِیرُ ، والسّاعَةُ‌ المَوعِدُ. </w:t>
      </w:r>
      <w:r>
        <w:rPr>
          <w:rStyle w:val="FootnoteReference"/>
        </w:rPr>
        <w:footnoteReference w:id="917"/>
      </w:r>
    </w:p>
    <w:p>
      <w:pPr>
        <w:pStyle w:val="BookText"/>
      </w:pPr>
      <w:r>
        <w:rPr>
          <w:rFonts w:ascii="Times New Roman" w:hAnsi="Times New Roman" w:eastAsia="Times New Roman" w:cs="Times New Roman"/>
          <w:lang w:val="en-US" w:bidi="en-US"/>
          <w:color w:val="111111"/>
          <w:sz w:val="28"/>
          <w:szCs w:val="28"/>
          <w:rtl/>
        </w:rPr>
        <w:t xml:space="preserve">2735.</w:t>
      </w:r>
    </w:p>
    <w:p>
      <w:pPr>
        <w:pStyle w:val="BookText"/>
      </w:pPr>
      <w:r>
        <w:rPr>
          <w:rFonts w:ascii="Amiri" w:hAnsi="Amiri" w:eastAsia="Amiri" w:cs="Amiri"/>
          <w:lang w:bidi="ar-SA"/>
          <w:color w:val="111111"/>
          <w:sz w:val="28"/>
          <w:szCs w:val="28"/>
          <w:rtl/>
        </w:rPr>
        <w:t xml:space="preserve">عنه صلی اللّه علیه و آله: مَن ماتَ‌ علی شیءٍ بَعثَهُ‌ اللّهُ‌ علَیهِ‌. </w:t>
      </w:r>
      <w:r>
        <w:rPr>
          <w:rStyle w:val="FootnoteReference"/>
        </w:rPr>
        <w:footnoteReference w:id="918"/>
      </w:r>
    </w:p>
    <w:p>
      <w:pPr>
        <w:pStyle w:val="BookText"/>
      </w:pPr>
      <w:r>
        <w:rPr>
          <w:rFonts w:ascii="Times New Roman" w:hAnsi="Times New Roman" w:eastAsia="Times New Roman" w:cs="Times New Roman"/>
          <w:lang w:val="en-US" w:bidi="en-US"/>
          <w:color w:val="111111"/>
          <w:sz w:val="28"/>
          <w:szCs w:val="28"/>
          <w:rtl/>
        </w:rPr>
        <w:t xml:space="preserve">2736.</w:t>
      </w:r>
    </w:p>
    <w:p>
      <w:pPr>
        <w:pStyle w:val="BookText"/>
      </w:pPr>
      <w:r>
        <w:rPr>
          <w:rFonts w:ascii="Amiri" w:hAnsi="Amiri" w:eastAsia="Amiri" w:cs="Amiri"/>
          <w:lang w:bidi="ar-SA"/>
          <w:color w:val="111111"/>
          <w:sz w:val="28"/>
          <w:szCs w:val="28"/>
          <w:rtl/>
        </w:rPr>
        <w:t xml:space="preserve">عنه صلی اللّه علیه و آله: یُبعَثُ‌ کلُّ‌ عَبدٍ علی ما ماتَ‌ علَیهِ‌. </w:t>
      </w:r>
      <w:r>
        <w:rPr>
          <w:rStyle w:val="FootnoteReference"/>
        </w:rPr>
        <w:footnoteReference w:id="919"/>
      </w:r>
    </w:p>
    <w:p>
      <w:pPr>
        <w:pStyle w:val="BookText"/>
      </w:pPr>
      <w:r>
        <w:rPr>
          <w:rFonts w:ascii="Times New Roman" w:hAnsi="Times New Roman" w:eastAsia="Times New Roman" w:cs="Times New Roman"/>
          <w:lang w:val="en-US" w:bidi="en-US"/>
          <w:color w:val="111111"/>
          <w:sz w:val="28"/>
          <w:szCs w:val="28"/>
          <w:rtl/>
        </w:rPr>
        <w:t xml:space="preserve">2737.</w:t>
      </w:r>
    </w:p>
    <w:p>
      <w:pPr>
        <w:pStyle w:val="BookText"/>
      </w:pPr>
      <w:r>
        <w:rPr>
          <w:rFonts w:ascii="Amiri" w:hAnsi="Amiri" w:eastAsia="Amiri" w:cs="Amiri"/>
          <w:lang w:bidi="ar-SA"/>
          <w:color w:val="111111"/>
          <w:sz w:val="28"/>
          <w:szCs w:val="28"/>
          <w:rtl/>
        </w:rPr>
        <w:t xml:space="preserve">عنه صلی اللّه علیه و آله: المُسلمُ‌ إذا حَضَرَتهُ‌ الوَفاةُ‌ سَلَّمَتِ‌ الأعضاءُ بَعضُها علی بَعضٍ‌ ، تقولُ‌:علَیکَ‌ السَّلامُ‌ تُفارِقُنی واُفارِقُکَ‌ إلی یَومِ‌ القِیامَةِ‌. </w:t>
      </w:r>
      <w:r>
        <w:rPr>
          <w:rStyle w:val="FootnoteReference"/>
        </w:rPr>
        <w:footnoteReference w:id="920"/>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54" w:name="pg14436_161776"/>
    <w:bookmarkEnd w:id="354"/>
    <w:p>
      <w:pPr>
        <w:pStyle w:val="BookText"/>
      </w:pPr>
      <w:r>
        <w:rPr>
          <w:rFonts w:ascii="Times New Roman" w:hAnsi="Times New Roman" w:eastAsia="Times New Roman" w:cs="Times New Roman"/>
          <w:lang w:val="en-US" w:bidi="en-US"/>
          <w:color w:val="111111"/>
          <w:sz w:val="28"/>
          <w:szCs w:val="28"/>
          <w:rtl/>
        </w:rPr>
        <w:t xml:space="preserve">2738.</w:t>
      </w:r>
    </w:p>
    <w:p>
      <w:pPr>
        <w:pStyle w:val="BookText"/>
      </w:pPr>
      <w:r>
        <w:rPr>
          <w:rFonts w:ascii="Amiri" w:hAnsi="Amiri" w:eastAsia="Amiri" w:cs="Amiri"/>
          <w:lang w:bidi="ar-SA"/>
          <w:color w:val="111111"/>
          <w:sz w:val="28"/>
          <w:szCs w:val="28"/>
          <w:rtl/>
        </w:rPr>
        <w:t xml:space="preserve">عنه صلی اللّه علیه و آله: یَموتُ‌ الرَّجُلُ‌ عَلی ما عاشَ‌عَلَیهِ‌ ، ویُحشَرُ عَلی ما ماتَ‌ عَلَیهِ‌.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2739.</w:t>
      </w:r>
    </w:p>
    <w:p>
      <w:pPr>
        <w:pStyle w:val="BookText"/>
      </w:pPr>
      <w:r>
        <w:rPr>
          <w:rFonts w:ascii="Amiri" w:hAnsi="Amiri" w:eastAsia="Amiri" w:cs="Amiri"/>
          <w:lang w:bidi="ar-SA"/>
          <w:color w:val="111111"/>
          <w:sz w:val="28"/>
          <w:szCs w:val="28"/>
          <w:rtl/>
        </w:rPr>
        <w:t xml:space="preserve">عنه صلی اللّه علیه و آله: یَبعَثُ‌ اللّهُ‌ یَومَ‌ القِیامَةِ‌ ناسا فی صُوَرِالذَّرِّ یَطَؤهُمُ‌ النّاسُ‌ بِأقدامِهِم ، فیُقالُ‌:ما هؤلاءِ فیصُوَرِ الذَّرِّ ؟ فیُقالُ‌:هؤلاءِ المُتَکَبِّرونَ‌ فی الدّنیا.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2740.</w:t>
      </w:r>
    </w:p>
    <w:p>
      <w:pPr>
        <w:pStyle w:val="BookText"/>
      </w:pPr>
      <w:r>
        <w:rPr>
          <w:rFonts w:ascii="Amiri" w:hAnsi="Amiri" w:eastAsia="Amiri" w:cs="Amiri"/>
          <w:lang w:bidi="ar-SA"/>
          <w:color w:val="111111"/>
          <w:sz w:val="28"/>
          <w:szCs w:val="28"/>
          <w:rtl/>
        </w:rPr>
        <w:t xml:space="preserve">عنه صلی اللّه علیه و آله: کُلُّ‌ مَن وَرَدَ القِیامَةَ‌ عَطشانٌ‌.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2741.</w:t>
      </w:r>
    </w:p>
    <w:p>
      <w:pPr>
        <w:pStyle w:val="BookText"/>
      </w:pPr>
      <w:r>
        <w:rPr>
          <w:rFonts w:ascii="Amiri" w:hAnsi="Amiri" w:eastAsia="Amiri" w:cs="Amiri"/>
          <w:lang w:bidi="ar-SA"/>
          <w:color w:val="111111"/>
          <w:sz w:val="28"/>
          <w:szCs w:val="28"/>
          <w:rtl/>
        </w:rPr>
        <w:t xml:space="preserve">الترغیب والترهیب: فی روایةٍ‌:قامَ‌ فینارَسولُ‌ اللّهِ‌ صلی اللّه علیه و آله بِمَوعِظَةٍ‌ فقالَ‌:یا أیُّها النّاسُ‌ ، إنَّکُم مَحشورونَ‌إلَی اللّهِ‌ حُفاةً‌ عُراةً‌ غُرْلاً "کَما بَدَأْنا أَوَّلَ‌ خَلْقٍ‌ نُعِیدُهُ‌"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2742.</w:t>
      </w:r>
    </w:p>
    <w:p>
      <w:pPr>
        <w:pStyle w:val="BookText"/>
      </w:pPr>
      <w:r>
        <w:rPr>
          <w:rFonts w:ascii="Amiri" w:hAnsi="Amiri" w:eastAsia="Amiri" w:cs="Amiri"/>
          <w:lang w:bidi="ar-SA"/>
          <w:color w:val="111111"/>
          <w:sz w:val="28"/>
          <w:szCs w:val="28"/>
          <w:rtl/>
        </w:rPr>
        <w:t xml:space="preserve">الترغیب والترهیب عن أبی ذرّ: إنَّ‌ الصّادِقَ‌ المَصدوقَ‌ حَدَّثَنی أنَّ‌ النّاسَ‌ یُحشَرونَ‌ ثَلاثَةَ‌ أفواجٍ‌:فَوجا راکِبینَ‌ طاعِمینَ‌ کاسِینَ‌ ، وفَوجا تَسحَبُهُمُ‌ المَلائکَةُ‌ عَلی وُجوهِهِم وتَحشُرُهُمُ‌ النّارَ ، وفَوجا یَمشونَ‌ ویَسعَونَ‌.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299" w:name="_Toc845"/>
      <w:r>
        <w:t>8/4 المُتَّقونَ‌ فی القِیامَةِ‌</w:t>
      </w:r>
      <w:bookmarkEnd w:id="1299"/>
    </w:p>
    <w:p>
      <w:pPr>
        <w:pStyle w:val="Heading6"/>
      </w:pPr>
      <w:bookmarkStart w:id="1300" w:name="_Toc846"/>
      <w:r>
        <w:t>الکتاب</w:t>
      </w:r>
      <w:bookmarkEnd w:id="1300"/>
    </w:p>
    <w:p>
      <w:pPr>
        <w:pStyle w:val="BookText"/>
      </w:pPr>
      <w:r>
        <w:rPr>
          <w:rFonts w:ascii="Amiri" w:hAnsi="Amiri" w:eastAsia="Amiri" w:cs="Amiri"/>
          <w:lang w:bidi="ar-SA"/>
          <w:color w:val="111111"/>
          <w:sz w:val="28"/>
          <w:szCs w:val="28"/>
          <w:rtl/>
        </w:rPr>
        <w:t xml:space="preserve">" یَوْمَ‌ نَحْشُرُ الْمُتَّقِینَ‌ إِلَی الرَّحْمنِ‌ وَفْداً ". 6</w:t>
      </w:r>
    </w:p>
    <w:p>
      <w:pPr>
        <w:pStyle w:val="BookText"/>
      </w:pPr>
      <w:r>
        <w:rPr>
          <w:rFonts w:ascii="Amiri" w:hAnsi="Amiri" w:eastAsia="Amiri" w:cs="Amiri"/>
          <w:lang w:bidi="ar-SA"/>
          <w:color w:val="111111"/>
          <w:sz w:val="28"/>
          <w:szCs w:val="28"/>
          <w:rtl/>
        </w:rPr>
        <w:t xml:space="preserve">" وُجُوهٌ‌ یَوْمَئِذٍ مُسْفِرَةٌ‌ * ضاحِکَةٌ‌ مُسْتَبْشِرَةٌ‌ ". 7</w:t>
      </w:r>
    </w:p>
    <w:p>
      <w:pPr>
        <w:pStyle w:val="BookText"/>
      </w:pPr>
      <w:r>
        <w:rPr>
          <w:rFonts w:ascii="Amiri" w:hAnsi="Amiri" w:eastAsia="Amiri" w:cs="Amiri"/>
          <w:lang w:bidi="ar-SA"/>
          <w:color w:val="111111"/>
          <w:sz w:val="28"/>
          <w:szCs w:val="28"/>
          <w:rtl/>
        </w:rPr>
        <w:t xml:space="preserve">" یَوْمَ‌ تَرَی الْمُؤْمِنِینَ‌ وَ الْمُؤْمِناتِ‌ یَسْعی‌ نُورُهُمْ‌ بَیْنَ‌ أَیْدِیهِمْ‌ وَ بِأَیْمانِهِمْ‌ بُشْراکُمُ‌ الْیَوْمَ‌ جَنّاتٌ‌</w:t>
      </w:r>
    </w:p>
    <w:p>
      <w:pPr>
        <w:pStyle w:val="BookText"/>
      </w:pPr>
      <w:r>
        <w:rPr>
          <w:rFonts w:ascii="IRNazanin" w:hAnsi="IRNazanin" w:eastAsia="IRNazanin" w:cs="IRNazanin"/>
          <w:lang w:bidi="fa-IR"/>
          <w:color w:val="111111"/>
          <w:sz w:val="28"/>
          <w:szCs w:val="28"/>
          <w:rtl/>
        </w:rPr>
        <w:t xml:space="preserve">تنبیه الخواطر:ج 2 ص 133.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الترغیب والترهیب:ج 4 ص 387 ح 22 عن جابر.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14 ص 361 ح 38938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الترغیب والترهیب:ج 4 ص 384 ح 12.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الترغیب والترهیب:ج 4 ص 387 ح 21.</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55" w:name="pg14436_161777"/>
    <w:bookmarkEnd w:id="355"/>
    <w:p>
      <w:pPr>
        <w:pStyle w:val="BookText"/>
      </w:pPr>
      <w:r>
        <w:rPr>
          <w:rFonts w:ascii="Amiri" w:hAnsi="Amiri" w:eastAsia="Amiri" w:cs="Amiri"/>
          <w:lang w:bidi="ar-SA"/>
          <w:color w:val="111111"/>
          <w:sz w:val="28"/>
          <w:szCs w:val="28"/>
          <w:rtl/>
        </w:rPr>
        <w:t xml:space="preserve">تَجْرِی مِنْ‌ تَحْتِهَا الْأَنْهارُ خالِدِینَ‌ فِیها ذلِکَ‌ هُوَ الْفَوْزُ الْعَظِیمُ‌ ". 1</w:t>
      </w:r>
    </w:p>
    <w:p>
      <w:pPr>
        <w:pStyle w:val="BookText"/>
      </w:pPr>
      <w:r>
        <w:rPr>
          <w:rFonts w:ascii="Amiri" w:hAnsi="Amiri" w:eastAsia="Amiri" w:cs="Amiri"/>
          <w:lang w:bidi="ar-SA"/>
          <w:color w:val="111111"/>
          <w:sz w:val="28"/>
          <w:szCs w:val="28"/>
          <w:rtl/>
        </w:rPr>
        <w:t xml:space="preserve">" لا یَحْزُنُهُمُ‌ الْفَزَعُ‌ الْأَکْبَرُ وَ تَتَلَقّاهُمُ‌ الْمَلائِکَةُ‌ هذا یَوْمُکُمُ‌ الَّذِی کُنْتُمْ‌ تُوعَدُونَ‌ ". 2</w:t>
      </w:r>
    </w:p>
    <w:p>
      <w:pPr>
        <w:pStyle w:val="Heading6"/>
      </w:pPr>
      <w:bookmarkStart w:id="1301" w:name="_Toc847"/>
      <w:r>
        <w:t>الحدیث</w:t>
      </w:r>
      <w:bookmarkEnd w:id="1301"/>
    </w:p>
    <w:p>
      <w:pPr>
        <w:pStyle w:val="BookText"/>
      </w:pPr>
      <w:r>
        <w:rPr>
          <w:rFonts w:ascii="Times New Roman" w:hAnsi="Times New Roman" w:eastAsia="Times New Roman" w:cs="Times New Roman"/>
          <w:lang w:val="en-US" w:bidi="en-US"/>
          <w:color w:val="111111"/>
          <w:sz w:val="28"/>
          <w:szCs w:val="28"/>
          <w:rtl/>
        </w:rPr>
        <w:t xml:space="preserve">2743.</w:t>
      </w:r>
    </w:p>
    <w:p>
      <w:pPr>
        <w:pStyle w:val="BookText"/>
      </w:pPr>
      <w:r>
        <w:rPr>
          <w:rFonts w:ascii="Amiri" w:hAnsi="Amiri" w:eastAsia="Amiri" w:cs="Amiri"/>
          <w:lang w:bidi="ar-SA"/>
          <w:color w:val="111111"/>
          <w:sz w:val="28"/>
          <w:szCs w:val="28"/>
          <w:rtl/>
        </w:rPr>
        <w:t xml:space="preserve">رسول اللّه صلی اللّه علیه و آله فی قولهِ‌ تعالی: "یَوْمَ‌ نَحْشُرُ الْمُتَّقِینَ‌ إِلَی الرَّحْمنِ‌ وَفْداً"  :إنَّ‌ الوَفدَ لا یَکونونَ‌ إلّا رُکبانا ، اولئکَ‌ رِجالٌ‌ اتَّقَوا اللّهَ‌ فأحَبَّهُمُ‌ اللّهُ‌ وَاختَصَّهُم ورَضِیَ‌ أعمالَهُم ، فسَمّاهُمُ‌ المُتَّقینَ‌. </w:t>
      </w:r>
      <w:r>
        <w:rPr>
          <w:rStyle w:val="FootnoteReference"/>
        </w:rPr>
        <w:footnoteReference w:id="921"/>
      </w:r>
    </w:p>
    <w:p>
      <w:pPr>
        <w:pStyle w:val="BookText"/>
      </w:pPr>
      <w:r>
        <w:rPr>
          <w:rFonts w:ascii="Times New Roman" w:hAnsi="Times New Roman" w:eastAsia="Times New Roman" w:cs="Times New Roman"/>
          <w:lang w:val="en-US" w:bidi="en-US"/>
          <w:color w:val="111111"/>
          <w:sz w:val="28"/>
          <w:szCs w:val="28"/>
          <w:rtl/>
        </w:rPr>
        <w:t xml:space="preserve">2744.</w:t>
      </w:r>
    </w:p>
    <w:p>
      <w:pPr>
        <w:pStyle w:val="BookText"/>
      </w:pPr>
      <w:r>
        <w:rPr>
          <w:rFonts w:ascii="Amiri" w:hAnsi="Amiri" w:eastAsia="Amiri" w:cs="Amiri"/>
          <w:lang w:bidi="ar-SA"/>
          <w:color w:val="111111"/>
          <w:sz w:val="28"/>
          <w:szCs w:val="28"/>
          <w:rtl/>
        </w:rPr>
        <w:t xml:space="preserve">عنه صلی اللّه علیه و آله لَمّا سَألَهُ‌ عَلِیٌّ‌ علیه السلام عَن هذِه الآیةِ‌: "یَوْمَ‌ نَحْشُرُ الْمُتَّقِینَ‌ إِلَی الرَّحْمنِ‌ وَفْداً"   یا رَسولَ‌ اللّهِ‌ ، ما الوَفدُ إلّا رَکبٌ‌ ؟:والّذی نَفسی بِیَدِهِ‌ إنَّهُم إذا خَرَجوا مِن‌قُبورِهِمُ‌ استَقبَلوا بِنُوقٍ‌ بِیضٍ‌ لَها أجنِحَةٌ‌ عَلَیها رِحالُ‌ الذَّهَبِ‌ ، شُرُکُ‌ نِعالِهِم نورٌ یَتَلَألأُ ، کُلُّ‌ خُطوَةٍ‌ مِنها مِثلُ‌مَدِّ البَصَرِ. </w:t>
      </w:r>
      <w:r>
        <w:rPr>
          <w:rStyle w:val="FootnoteReference"/>
        </w:rPr>
        <w:footnoteReference w:id="922"/>
      </w:r>
    </w:p>
    <w:p>
      <w:pPr>
        <w:pStyle w:val="BookText"/>
      </w:pPr>
      <w:r>
        <w:rPr>
          <w:rFonts w:ascii="Times New Roman" w:hAnsi="Times New Roman" w:eastAsia="Times New Roman" w:cs="Times New Roman"/>
          <w:lang w:val="en-US" w:bidi="en-US"/>
          <w:color w:val="111111"/>
          <w:sz w:val="28"/>
          <w:szCs w:val="28"/>
          <w:rtl/>
        </w:rPr>
        <w:t xml:space="preserve">2745.</w:t>
      </w:r>
    </w:p>
    <w:p>
      <w:pPr>
        <w:pStyle w:val="BookText"/>
      </w:pPr>
      <w:r>
        <w:rPr>
          <w:rFonts w:ascii="Amiri" w:hAnsi="Amiri" w:eastAsia="Amiri" w:cs="Amiri"/>
          <w:lang w:bidi="ar-SA"/>
          <w:color w:val="111111"/>
          <w:sz w:val="28"/>
          <w:szCs w:val="28"/>
          <w:rtl/>
        </w:rPr>
        <w:t xml:space="preserve">عنه صلی اللّه علیه و آله: أربَعٌ‌ مَن کُنَّ‌ فیهِ‌ أمِنَ‌ یَومَ‌ الفَزَع‌الأکبَرِ:إذا اعطِیَ‌ شَیئا قالَ‌:الحَمدُ للّه‌ ، و إذا أذنَبَ‌ذَنبا قالَ‌:أستَغفِرُ اللّهَ‌ ، وإذا أصابَتهُ‌ مُصیبَةٌ‌ قالَ‌:إنّا للّه‌وإنّا إلَیهِ‌ راجِعونَ‌ ، وإذا کانَت لَهُ‌ حاجَةٌ‌ سَألَ‌ رَبَّهُ‌ ، وإذا خافَ‌ شَیئا لَجَأ إلی رَبِّهِ‌. </w:t>
      </w:r>
      <w:r>
        <w:rPr>
          <w:rStyle w:val="FootnoteReference"/>
        </w:rPr>
        <w:footnoteReference w:id="923"/>
      </w:r>
    </w:p>
    <w:p>
      <w:pPr>
        <w:pStyle w:val="BookText"/>
      </w:pPr>
      <w:r>
        <w:rPr>
          <w:rFonts w:ascii="Times New Roman" w:hAnsi="Times New Roman" w:eastAsia="Times New Roman" w:cs="Times New Roman"/>
          <w:lang w:val="en-US" w:bidi="en-US"/>
          <w:color w:val="111111"/>
          <w:sz w:val="28"/>
          <w:szCs w:val="28"/>
          <w:rtl/>
        </w:rPr>
        <w:t xml:space="preserve">2746.</w:t>
      </w:r>
    </w:p>
    <w:p>
      <w:pPr>
        <w:pStyle w:val="BookText"/>
      </w:pPr>
      <w:r>
        <w:rPr>
          <w:rFonts w:ascii="Amiri" w:hAnsi="Amiri" w:eastAsia="Amiri" w:cs="Amiri"/>
          <w:lang w:bidi="ar-SA"/>
          <w:color w:val="111111"/>
          <w:sz w:val="28"/>
          <w:szCs w:val="28"/>
          <w:rtl/>
        </w:rPr>
        <w:t xml:space="preserve">عنه صلی اللّه علیه و آله: مَن عَرَضَت لَهُ‌ فاحِشَةٌ‌ أو شَهوَهٌ‌فَاجتَنَبَها من مَخافَةَ‌ اللّهِ‌ عز و جل حَرَّمَ‌ اللّهُ‌ عَلَیهِ‌ النّارَ وآمَنَهُ‌ مِنَ‌ الفَزَعِ‌ الأکبَرِ ، وأنجَزَ لَهُ‌ ما وَعَدَهُ‌ فی کِتابِهِ‌ فی قولِهِ‌ تبارک تَعالی: "وَ لِمَنْ‌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56" w:name="pg14436_161778"/>
    <w:bookmarkEnd w:id="356"/>
    <w:p>
      <w:pPr>
        <w:pStyle w:val="BookText"/>
      </w:pPr>
      <w:r>
        <w:rPr>
          <w:rFonts w:ascii="Amiri" w:hAnsi="Amiri" w:eastAsia="Amiri" w:cs="Amiri"/>
          <w:lang w:bidi="ar-SA"/>
          <w:color w:val="111111"/>
          <w:sz w:val="28"/>
          <w:szCs w:val="28"/>
          <w:rtl/>
        </w:rPr>
        <w:t xml:space="preserve">خافَ‌ مَقامَ‌ رَبِّهِ‌ جَنَّتانِ‌"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الرحمن:46.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2747.</w:t>
      </w:r>
    </w:p>
    <w:p>
      <w:pPr>
        <w:pStyle w:val="BookText"/>
      </w:pPr>
      <w:r>
        <w:rPr>
          <w:rFonts w:ascii="Amiri" w:hAnsi="Amiri" w:eastAsia="Amiri" w:cs="Amiri"/>
          <w:lang w:bidi="ar-SA"/>
          <w:color w:val="111111"/>
          <w:sz w:val="28"/>
          <w:szCs w:val="28"/>
          <w:rtl/>
        </w:rPr>
        <w:t xml:space="preserve">عنه صلی اللّه علیه و آله: مَن مَقَتَ‌ نَفسَهُ‌ دُونَ‌ مَقتِ‌ النّاسِ‌ آمَنَهُ‌اللّهُ‌ مِن فَزَعِ‌ یَومِ‌ القِیامَةِ‌. </w:t>
      </w:r>
      <w:r>
        <w:rPr>
          <w:rStyle w:val="FootnoteReference"/>
        </w:rPr>
        <w:footnoteReference w:id="925"/>
      </w:r>
    </w:p>
    <w:p>
      <w:pPr>
        <w:pStyle w:val="BookText"/>
      </w:pPr>
      <w:r>
        <w:rPr>
          <w:rFonts w:ascii="Times New Roman" w:hAnsi="Times New Roman" w:eastAsia="Times New Roman" w:cs="Times New Roman"/>
          <w:lang w:val="en-US" w:bidi="en-US"/>
          <w:color w:val="111111"/>
          <w:sz w:val="28"/>
          <w:szCs w:val="28"/>
          <w:rtl/>
        </w:rPr>
        <w:t xml:space="preserve">2748.</w:t>
      </w:r>
    </w:p>
    <w:p>
      <w:pPr>
        <w:pStyle w:val="BookText"/>
      </w:pPr>
      <w:r>
        <w:rPr>
          <w:rFonts w:ascii="Amiri" w:hAnsi="Amiri" w:eastAsia="Amiri" w:cs="Amiri"/>
          <w:lang w:bidi="ar-SA"/>
          <w:color w:val="111111"/>
          <w:sz w:val="28"/>
          <w:szCs w:val="28"/>
          <w:rtl/>
        </w:rPr>
        <w:t xml:space="preserve">عنه صلی اللّه علیه و آله: شِعارُ المُؤمِنِینَ‌ یَومَ‌ یُبعَثُونَ‌ مِن قُبورِهِم:لا إلهَ‌ إلّا اللّهُ‌ وعلی اللّهِ‌ فَلْیَتَوَکَّلِ‌ المؤمنونَ‌. </w:t>
      </w:r>
      <w:r>
        <w:rPr>
          <w:rStyle w:val="FootnoteReference"/>
        </w:rPr>
        <w:footnoteReference w:id="926"/>
      </w:r>
    </w:p>
    <w:p>
      <w:pPr>
        <w:pStyle w:val="BookText"/>
      </w:pPr>
      <w:r>
        <w:rPr>
          <w:rFonts w:ascii="Times New Roman" w:hAnsi="Times New Roman" w:eastAsia="Times New Roman" w:cs="Times New Roman"/>
          <w:lang w:val="en-US" w:bidi="en-US"/>
          <w:color w:val="111111"/>
          <w:sz w:val="28"/>
          <w:szCs w:val="28"/>
          <w:rtl/>
        </w:rPr>
        <w:t xml:space="preserve">2749.</w:t>
      </w:r>
    </w:p>
    <w:p>
      <w:pPr>
        <w:pStyle w:val="BookText"/>
      </w:pPr>
      <w:r>
        <w:rPr>
          <w:rFonts w:ascii="Amiri" w:hAnsi="Amiri" w:eastAsia="Amiri" w:cs="Amiri"/>
          <w:lang w:bidi="ar-SA"/>
          <w:color w:val="111111"/>
          <w:sz w:val="28"/>
          <w:szCs w:val="28"/>
          <w:rtl/>
        </w:rPr>
        <w:t xml:space="preserve">عنه صلی اللّه علیه و آله: شِعارُ المؤمنینَ‌ یومَ‌ القِیامَةِ‌ فی ظُلَمِ‌ القِیامَةِ‌:لا إلهَ‌ إلّا أنتَ‌. </w:t>
      </w:r>
      <w:r>
        <w:rPr>
          <w:rStyle w:val="FootnoteReference"/>
        </w:rPr>
        <w:footnoteReference w:id="927"/>
      </w:r>
    </w:p>
    <w:p>
      <w:pPr>
        <w:pStyle w:val="BookText"/>
      </w:pPr>
      <w:r>
        <w:rPr>
          <w:rFonts w:ascii="Times New Roman" w:hAnsi="Times New Roman" w:eastAsia="Times New Roman" w:cs="Times New Roman"/>
          <w:lang w:val="en-US" w:bidi="en-US"/>
          <w:color w:val="111111"/>
          <w:sz w:val="28"/>
          <w:szCs w:val="28"/>
          <w:rtl/>
        </w:rPr>
        <w:t xml:space="preserve">2750.</w:t>
      </w:r>
    </w:p>
    <w:p>
      <w:pPr>
        <w:pStyle w:val="BookText"/>
      </w:pPr>
      <w:r>
        <w:rPr>
          <w:rFonts w:ascii="Amiri" w:hAnsi="Amiri" w:eastAsia="Amiri" w:cs="Amiri"/>
          <w:lang w:bidi="ar-SA"/>
          <w:color w:val="111111"/>
          <w:sz w:val="28"/>
          <w:szCs w:val="28"/>
          <w:rtl/>
        </w:rPr>
        <w:t xml:space="preserve">عنه صلی اللّه علیه و آله: شِعارُ النّاسِ‌ یَومَ‌ القِیامَةِ‌ فی ظُلمَهِ‌یَومِ‌ القِیامَةِ‌:لا إلهَ‌ إلّا اللّهُ‌. </w:t>
      </w:r>
      <w:r>
        <w:rPr>
          <w:rStyle w:val="FootnoteReference"/>
        </w:rPr>
        <w:footnoteReference w:id="928"/>
      </w:r>
    </w:p>
    <w:p>
      <w:pPr>
        <w:pStyle w:val="Heading6"/>
      </w:pPr>
      <w:bookmarkStart w:id="1302" w:name="_Toc848"/>
      <w:r>
        <w:t>9/4 نُورُ المُؤمنینَ‌ فی القِیامَةِ‌</w:t>
      </w:r>
      <w:bookmarkEnd w:id="1302"/>
    </w:p>
    <w:p>
      <w:pPr>
        <w:pStyle w:val="Heading6"/>
      </w:pPr>
      <w:bookmarkStart w:id="1303" w:name="_Toc849"/>
      <w:r>
        <w:t>الکتاب</w:t>
      </w:r>
      <w:bookmarkEnd w:id="1303"/>
    </w:p>
    <w:p>
      <w:pPr>
        <w:pStyle w:val="BookText"/>
      </w:pPr>
      <w:r>
        <w:rPr>
          <w:rFonts w:ascii="Amiri" w:hAnsi="Amiri" w:eastAsia="Amiri" w:cs="Amiri"/>
          <w:lang w:bidi="ar-SA"/>
          <w:color w:val="111111"/>
          <w:sz w:val="28"/>
          <w:szCs w:val="28"/>
          <w:rtl/>
        </w:rPr>
        <w:t xml:space="preserve">" یَوْمَ‌ تَرَی الْمُؤْمِنِینَ‌ وَ الْمُؤْمِناتِ‌ یَسْعی‌ نُورُهُمْ‌ بَیْنَ‌ أَیْدِیهِمْ‌ وَ بِأَیْمانِهِمْ‌ بُشْراکُمُ‌ الْیَوْمَ‌ جَنّاتٌ‌ تَجْرِی مِنْ‌ تَحْتِهَا الْأَنْهارُ خالِدِینَ‌ فِیها ذلِکَ‌ هُوَ الْفَوْزُ الْعَظِیمُ‌ * 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7</w:t>
      </w:r>
    </w:p>
    <w:p>
      <w:pPr>
        <w:pStyle w:val="Heading6"/>
      </w:pPr>
      <w:bookmarkStart w:id="1304" w:name="_Toc850"/>
      <w:r>
        <w:t>الحدیث</w:t>
      </w:r>
      <w:bookmarkEnd w:id="1304"/>
    </w:p>
    <w:p>
      <w:pPr>
        <w:pStyle w:val="BookText"/>
      </w:pPr>
      <w:r>
        <w:rPr>
          <w:rFonts w:ascii="Times New Roman" w:hAnsi="Times New Roman" w:eastAsia="Times New Roman" w:cs="Times New Roman"/>
          <w:lang w:val="en-US" w:bidi="en-US"/>
          <w:color w:val="111111"/>
          <w:sz w:val="28"/>
          <w:szCs w:val="28"/>
          <w:rtl/>
        </w:rPr>
        <w:t xml:space="preserve">2751.</w:t>
      </w:r>
    </w:p>
    <w:p>
      <w:pPr>
        <w:pStyle w:val="BookText"/>
      </w:pPr>
      <w:r>
        <w:rPr>
          <w:rFonts w:ascii="Amiri" w:hAnsi="Amiri" w:eastAsia="Amiri" w:cs="Amiri"/>
          <w:lang w:bidi="ar-SA"/>
          <w:color w:val="111111"/>
          <w:sz w:val="28"/>
          <w:szCs w:val="28"/>
          <w:rtl/>
        </w:rPr>
        <w:t xml:space="preserve">رسول اللّه صلی اللّه علیه و آله لِرجُلٍ‌ قالَ‌: احِبُّ‌ أن احشَرَ یَومَ‌ القِیامَةِ‌ فی النُّورِ:لا تَظلِمْ‌ أحَدا</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57" w:name="pg14436_161779"/>
    <w:bookmarkEnd w:id="357"/>
    <w:p>
      <w:pPr>
        <w:pStyle w:val="BookText"/>
      </w:pPr>
      <w:r>
        <w:rPr>
          <w:rFonts w:ascii="Amiri" w:hAnsi="Amiri" w:eastAsia="Amiri" w:cs="Amiri"/>
          <w:lang w:bidi="ar-SA"/>
          <w:color w:val="111111"/>
          <w:sz w:val="28"/>
          <w:szCs w:val="28"/>
          <w:rtl/>
        </w:rPr>
        <w:t xml:space="preserve">تُحشَرْ یَومَ‌ القِیامَةِ‌ فی النُّورِ.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کنز العمال:ج 16 ص 128 ح 44154 عن خالد بن الولید.</w:t>
      </w:r>
    </w:p>
    <w:p>
      <w:pPr>
        <w:pStyle w:val="BookText"/>
      </w:pPr>
      <w:r>
        <w:rPr>
          <w:rFonts w:ascii="Times New Roman" w:hAnsi="Times New Roman" w:eastAsia="Times New Roman" w:cs="Times New Roman"/>
          <w:lang w:val="en-US" w:bidi="en-US"/>
          <w:color w:val="111111"/>
          <w:sz w:val="28"/>
          <w:szCs w:val="28"/>
          <w:rtl/>
        </w:rPr>
        <w:t xml:space="preserve">2752.</w:t>
      </w:r>
    </w:p>
    <w:p>
      <w:pPr>
        <w:pStyle w:val="BookText"/>
      </w:pPr>
      <w:r>
        <w:rPr>
          <w:rFonts w:ascii="Amiri" w:hAnsi="Amiri" w:eastAsia="Amiri" w:cs="Amiri"/>
          <w:lang w:bidi="ar-SA"/>
          <w:color w:val="111111"/>
          <w:sz w:val="28"/>
          <w:szCs w:val="28"/>
          <w:rtl/>
        </w:rPr>
        <w:t xml:space="preserve">عنه صلی اللّه علیه و آله: ثُمّ‌ یقولُ‌ یَعنی الرَّبَّ‌ تبارکَ‌ وتعالی:اِرفَعوا رُؤوسَکُم ، فیَرفَعونَ‌ رُؤوسَهُم فیُعطیهِم نُورَهُم علی قَدرِ أعمالِهِم ، فمِنهُم مَن یُعطی نُورَهُ‌ مِثلَ‌ الجَبَلِ‌ العَظیمِ‌ یَسعی بَینَ‌ یَدَیهِ‌ ، ومِنهُم مَن یُعطی نُورَهُ‌ أصغَرَ مِن ذلکَ‌ ، ومِنهُم مَن یُعطی مِثلَ‌ النَّخلَةِ‌ بِیَدِهِ‌ ، ومِنهُم مَن یُعطی أصغَرَ مِن ذلکَ‌ ، حتّی یَکونَ‌ آخِرُهُم رجُلاً یُعطی نُورَهُ‌ علی إبهامِ‌ قَدَمَیهِ‌ یُضیءُ مَرّةً‌ ویَطفأ مَرّةً‌. </w:t>
      </w:r>
      <w:r>
        <w:rPr>
          <w:rStyle w:val="FootnoteReference"/>
        </w:rPr>
        <w:footnoteReference w:id="930"/>
      </w:r>
    </w:p>
    <w:p>
      <w:pPr>
        <w:pStyle w:val="BookText"/>
      </w:pPr>
      <w:r>
        <w:rPr>
          <w:rFonts w:ascii="Times New Roman" w:hAnsi="Times New Roman" w:eastAsia="Times New Roman" w:cs="Times New Roman"/>
          <w:lang w:val="en-US" w:bidi="en-US"/>
          <w:color w:val="111111"/>
          <w:sz w:val="28"/>
          <w:szCs w:val="28"/>
          <w:rtl/>
        </w:rPr>
        <w:t xml:space="preserve">2753.</w:t>
      </w:r>
    </w:p>
    <w:p>
      <w:pPr>
        <w:pStyle w:val="BookText"/>
      </w:pPr>
      <w:r>
        <w:rPr>
          <w:rFonts w:ascii="Amiri" w:hAnsi="Amiri" w:eastAsia="Amiri" w:cs="Amiri"/>
          <w:lang w:bidi="ar-SA"/>
          <w:color w:val="111111"/>
          <w:sz w:val="28"/>
          <w:szCs w:val="28"/>
          <w:rtl/>
        </w:rPr>
        <w:t xml:space="preserve">عنه صلی اللّه علیه و آله لَمّا دَخَلَ‌ علی عِصابَةٍ‌ مِن ضُعَفاءِ المُهاجِرینَ‌ ، وإنَّ‌ بَعضَهُم لَیَستَتِرُ ببِعضٍ‌ مِن العُری ، وقارئٌ‌ یَقرأُ علَیهِم: أبشِروا یا مَعشَرَ صَعالِیکِ‌ المُهاجِرینَ‌ بالنُّورِ التّامِّ‌ یَومَ‌ القِیامَةِ‌ ، تَدخُلونَ‌ الجَنَّةَ‌ قَبلَ‌ أغنیاءِ النّاسِ‌ بنِصفِ‌ یَومٍ‌ ، وذاکَ‌ خَمسُمِائةِ‌ سَنَةٍ‌. </w:t>
      </w:r>
      <w:r>
        <w:rPr>
          <w:rStyle w:val="FootnoteReference"/>
        </w:rPr>
        <w:footnoteReference w:id="931"/>
      </w:r>
    </w:p>
    <w:p>
      <w:pPr>
        <w:pStyle w:val="Heading6"/>
      </w:pPr>
      <w:bookmarkStart w:id="1305" w:name="_Toc851"/>
      <w:r>
        <w:t>10/4 المُجرِمونَ‌ فی القِیامَةِ‌</w:t>
      </w:r>
      <w:bookmarkEnd w:id="1305"/>
    </w:p>
    <w:p>
      <w:pPr>
        <w:pStyle w:val="Heading6"/>
      </w:pPr>
      <w:bookmarkStart w:id="1306" w:name="_Toc852"/>
      <w:r>
        <w:t>الکتاب</w:t>
      </w:r>
      <w:bookmarkEnd w:id="1306"/>
    </w:p>
    <w:p>
      <w:pPr>
        <w:pStyle w:val="BookText"/>
      </w:pPr>
      <w:r>
        <w:rPr>
          <w:rFonts w:ascii="Amiri" w:hAnsi="Amiri" w:eastAsia="Amiri" w:cs="Amiri"/>
          <w:lang w:bidi="ar-SA"/>
          <w:color w:val="111111"/>
          <w:sz w:val="28"/>
          <w:szCs w:val="28"/>
          <w:rtl/>
        </w:rPr>
        <w:t xml:space="preserve">" وَ یَوْمَ‌ تَقُومُ‌ السّاعَةُ‌ یُبْلِسُ‌ الْمُجْرِمُونَ‌ ". 4</w:t>
      </w:r>
    </w:p>
    <w:p>
      <w:pPr>
        <w:pStyle w:val="BookText"/>
      </w:pPr>
      <w:r>
        <w:rPr>
          <w:rFonts w:ascii="Amiri" w:hAnsi="Amiri" w:eastAsia="Amiri" w:cs="Amiri"/>
          <w:lang w:bidi="ar-SA"/>
          <w:color w:val="111111"/>
          <w:sz w:val="28"/>
          <w:szCs w:val="28"/>
          <w:rtl/>
        </w:rPr>
        <w:t xml:space="preserve">" وَ یَوْمَ‌ تَقُومُ‌ السّاعَةُ‌ یَوْمَئِذٍ یَتَفَرَّقُونَ‌ ". 5</w:t>
      </w:r>
    </w:p>
    <w:p>
      <w:pPr>
        <w:pStyle w:val="BookText"/>
      </w:pPr>
      <w:r>
        <w:rPr>
          <w:rFonts w:ascii="Amiri" w:hAnsi="Amiri" w:eastAsia="Amiri" w:cs="Amiri"/>
          <w:lang w:bidi="ar-SA"/>
          <w:color w:val="111111"/>
          <w:sz w:val="28"/>
          <w:szCs w:val="28"/>
          <w:rtl/>
        </w:rPr>
        <w:t xml:space="preserve">" وَ یَوْمَ‌ تَقُومُ‌ السّاعَةُ‌ یُقْسِمُ‌ الْمُجْرِمُونَ‌ ما لَبِثُوا غَیْرَ ساعَةٍ‌ کَذلِکَ‌ کانُوا یُؤْفَکُونَ‌ ". 6</w:t>
      </w:r>
    </w:p>
    <w:p>
      <w:pPr>
        <w:pStyle w:val="BookText"/>
      </w:pPr>
      <w:r>
        <w:rPr>
          <w:rFonts w:ascii="Amiri" w:hAnsi="Amiri" w:eastAsia="Amiri" w:cs="Amiri"/>
          <w:lang w:bidi="ar-SA"/>
          <w:color w:val="111111"/>
          <w:sz w:val="28"/>
          <w:szCs w:val="28"/>
          <w:rtl/>
        </w:rPr>
        <w:t xml:space="preserve">" وَ لَوْ تَری‌ إِذِ الْمُجْرِمُونَ‌ ناکِسُوا رُؤُسِهِمْ‌ عِنْدَ رَبِّهِمْ‌ رَبَّنا أَبْصَرْنا وَ سَمِعْنا فَارْجِعْنا نَعْمَلْ‌</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58" w:name="pg14436_161780"/>
    <w:bookmarkEnd w:id="358"/>
    <w:p>
      <w:pPr>
        <w:pStyle w:val="BookText"/>
      </w:pPr>
      <w:r>
        <w:rPr>
          <w:rFonts w:ascii="Amiri" w:hAnsi="Amiri" w:eastAsia="Amiri" w:cs="Amiri"/>
          <w:lang w:bidi="ar-SA"/>
          <w:color w:val="111111"/>
          <w:sz w:val="28"/>
          <w:szCs w:val="28"/>
          <w:rtl/>
        </w:rPr>
        <w:t xml:space="preserve">صالِحاً إِنّا مُوقِنُونَ‌ ". 1</w:t>
      </w:r>
    </w:p>
    <w:p>
      <w:pPr>
        <w:pStyle w:val="BookText"/>
      </w:pPr>
      <w:r>
        <w:rPr>
          <w:rFonts w:ascii="Amiri" w:hAnsi="Amiri" w:eastAsia="Amiri" w:cs="Amiri"/>
          <w:lang w:bidi="ar-SA"/>
          <w:color w:val="111111"/>
          <w:sz w:val="28"/>
          <w:szCs w:val="28"/>
          <w:rtl/>
        </w:rPr>
        <w:t xml:space="preserve">" وَ وُضِعَ‌ الْکِتابُ‌ فَتَرَی الْمُجْرِمِینَ‌ مُشْفِقِینَ‌ مِمّا فِیهِ‌ وَ یَقُولُونَ‌ یا وَیْلَتَنا ما لِهذَا الْکِتابِ‌ لا یُغادِرُ صَغِیرَةً‌ وَ لا کَبِیرَةً‌ إِلاّ أَحْصاها وَ وَجَدُوا ما عَمِلُوا حاضِراً وَ لا یَظْلِمُ‌ رَبُّکَ‌ أَحَداً ". 2</w:t>
      </w:r>
    </w:p>
    <w:p>
      <w:pPr>
        <w:pStyle w:val="BookText"/>
      </w:pPr>
      <w:r>
        <w:rPr>
          <w:rFonts w:ascii="Amiri" w:hAnsi="Amiri" w:eastAsia="Amiri" w:cs="Amiri"/>
          <w:lang w:bidi="ar-SA"/>
          <w:color w:val="111111"/>
          <w:sz w:val="28"/>
          <w:szCs w:val="28"/>
          <w:rtl/>
        </w:rPr>
        <w:t xml:space="preserve">" یَوْمَ‌ یُنْفَخُ‌ فِی الصُّورِ وَ نَحْشُرُ الْمُجْرِمِینَ‌ یَوْمَئِذٍ زُرْقاً ". 3</w:t>
      </w:r>
    </w:p>
    <w:p>
      <w:pPr>
        <w:pStyle w:val="BookText"/>
      </w:pPr>
      <w:r>
        <w:rPr>
          <w:rFonts w:ascii="Amiri" w:hAnsi="Amiri" w:eastAsia="Amiri" w:cs="Amiri"/>
          <w:lang w:bidi="ar-SA"/>
          <w:color w:val="111111"/>
          <w:sz w:val="28"/>
          <w:szCs w:val="28"/>
          <w:rtl/>
        </w:rPr>
        <w:t xml:space="preserve">" یُعْرَفُ‌ الْمُجْرِمُونَ‌ بِسِیماهُمْ‌ فَیُؤْخَذُ بِالنَّواصِی وَ الْأَقْدامِ‌ ". 4</w:t>
      </w:r>
    </w:p>
    <w:p>
      <w:pPr>
        <w:pStyle w:val="BookText"/>
      </w:pPr>
      <w:r>
        <w:rPr>
          <w:rFonts w:ascii="Amiri" w:hAnsi="Amiri" w:eastAsia="Amiri" w:cs="Amiri"/>
          <w:lang w:bidi="ar-SA"/>
          <w:color w:val="111111"/>
          <w:sz w:val="28"/>
          <w:szCs w:val="28"/>
          <w:rtl/>
        </w:rPr>
        <w:t xml:space="preserve">" یُبَصَّرُونَهُمْ‌ یَوَدُّ الْمُجْرِمُ‌ لَوْ یَفْتَدِی مِنْ‌ عَذابِ‌ یَوْمِئِذٍ بِبَنِیهِ‌ ". 5</w:t>
      </w:r>
    </w:p>
    <w:p>
      <w:pPr>
        <w:pStyle w:val="BookText"/>
      </w:pPr>
      <w:r>
        <w:rPr>
          <w:rFonts w:ascii="Amiri" w:hAnsi="Amiri" w:eastAsia="Amiri" w:cs="Amiri"/>
          <w:lang w:bidi="ar-SA"/>
          <w:color w:val="111111"/>
          <w:sz w:val="28"/>
          <w:szCs w:val="28"/>
          <w:rtl/>
        </w:rPr>
        <w:t xml:space="preserve">" إِنَّهُ‌ مَنْ‌ یَأْتِ‌ رَبَّهُ‌ مُجْرِماً فَإِنَّ‌ لَهُ‌ جَهَنَّمَ‌ لا یَمُوتُ‌ فِیها وَ لا یَحْیی‌ ". 6</w:t>
      </w:r>
    </w:p>
    <w:p>
      <w:pPr>
        <w:pStyle w:val="BookText"/>
      </w:pPr>
      <w:r>
        <w:rPr>
          <w:rFonts w:ascii="Amiri" w:hAnsi="Amiri" w:eastAsia="Amiri" w:cs="Amiri"/>
          <w:lang w:bidi="ar-SA"/>
          <w:color w:val="111111"/>
          <w:sz w:val="28"/>
          <w:szCs w:val="28"/>
          <w:rtl/>
        </w:rPr>
        <w:t xml:space="preserve">" وَ لا تَحْسَبَنَّ‌ اللّهَ‌ غافِلاً عَمّا یَعْمَلُ‌ الظّالِمُونَ‌ إِنَّما یُؤَخِّرُهُمْ‌ لِیَوْمٍ‌ تَشْخَصُ‌ فِیهِ‌ الْأَبْصارُ * مُهْطِعِینَ‌ مُقْنِعِی رُؤُسِهِمْ‌ لا یَرْتَدُّ إِلَیْهِمْ‌ طَرْفُهُمْ‌ وَ أَفْئِدَتُهُمْ‌ هَواءٌ * وَ أَنْذِرِ النّاسَ‌ یَوْمَ‌ یَأْتِیهِمُ‌ الْعَذابُ‌ فَیَقُولُ‌ الَّذِینَ‌ ظَلَمُوا رَبَّنا أَخِّرْنا إِلی‌ أَجَلٍ‌ قَرِیبٍ‌ نُجِبْ‌ دَعْوَتَکَ‌ وَ نَتَّبِعِ‌ الرُّسُلَ‌ أَ وَ لَمْ‌ تَکُونُوا أَقْسَمْتُمْ‌ مِنْ‌ قَبْلُ‌ ما لَکُمْ‌ مِنْ‌ زَوالٍ‌ * وَ سَکَنْتُمْ‌ فِی مَساکِنِ‌ الَّذِینَ‌ ظَلَمُوا أَنْفُسَهُمْ‌ وَ تَبَیَّنَ‌ لَکُمْ‌ کَیْفَ‌ فَعَلْنا بِهِمْ‌ وَ ضَرَبْنا لَکُمُ‌ الْأَمْثالَ‌ * وَ قَدْ مَکَرُوا مَکْرَهُمْ‌ وَ عِنْدَ اللّهِ‌ مَکْرُهُمْ‌ وَ إِنْ‌ کانَ‌ مَکْرُهُمْ‌ لِتَزُولَ‌ مِنْهُ‌ الْجِبالُ‌ * فَلا تَحْسَبَنَّ‌ اللّهَ‌ مُخْلِفَ‌ وَعْدِهِ‌ رُسُلَهُ‌ إِنَّ‌ اللّهَ‌ عَزِیزٌ ذُو انتِقامٍ‌ * یَوْمَ‌ تُبَدَّلُ‌ الْأَرْضُ‌ غَیْرَ الْأَرْضِ‌ وَ السَّماواتُ‌ وَ بَرَزُوا لِلّهِ‌ الْواحِدِ الْقَهّارِ * وَ تَرَی الْمُجْرِمِینَ‌ یَوْمَئِذٍ مُقَرَّنِینَ‌ فِی الْأَصْفادِ * سَرابِیلُهُمْ‌ مِنْ‌ قَطِرانٍ‌ وَ تَغْشی‌ وُجُوهَهُمُ‌ النّارُ ". 7</w:t>
      </w:r>
    </w:p>
    <w:p>
      <w:pPr>
        <w:pStyle w:val="Heading6"/>
      </w:pPr>
      <w:bookmarkStart w:id="1307" w:name="_Toc853"/>
      <w:r>
        <w:t>الحدیث</w:t>
      </w:r>
      <w:bookmarkEnd w:id="1307"/>
    </w:p>
    <w:p>
      <w:pPr>
        <w:pStyle w:val="BookText"/>
      </w:pPr>
      <w:r>
        <w:rPr>
          <w:rFonts w:ascii="Times New Roman" w:hAnsi="Times New Roman" w:eastAsia="Times New Roman" w:cs="Times New Roman"/>
          <w:lang w:val="en-US" w:bidi="en-US"/>
          <w:color w:val="111111"/>
          <w:sz w:val="28"/>
          <w:szCs w:val="28"/>
          <w:rtl/>
        </w:rPr>
        <w:t xml:space="preserve">2754.</w:t>
      </w:r>
    </w:p>
    <w:p>
      <w:pPr>
        <w:pStyle w:val="BookText"/>
      </w:pPr>
      <w:r>
        <w:rPr>
          <w:rFonts w:ascii="Amiri" w:hAnsi="Amiri" w:eastAsia="Amiri" w:cs="Amiri"/>
          <w:lang w:bidi="ar-SA"/>
          <w:color w:val="111111"/>
          <w:sz w:val="28"/>
          <w:szCs w:val="28"/>
          <w:rtl/>
        </w:rPr>
        <w:t xml:space="preserve">رسول اللّه صلی اللّه علیه و آله: الهَمّازونَ‌ ، واللَّمّازونَ‌ ،والمَشّاؤونَ‌ بِالنَّمیمَةِ‌ الباغونَ‌ لِلبَرآءِ العَنَتَ‌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59" w:name="pg14436_161781"/>
    <w:bookmarkEnd w:id="359"/>
    <w:p>
      <w:pPr>
        <w:pStyle w:val="BookText"/>
      </w:pPr>
      <w:r>
        <w:rPr>
          <w:rFonts w:ascii="Amiri" w:hAnsi="Amiri" w:eastAsia="Amiri" w:cs="Amiri"/>
          <w:lang w:bidi="ar-SA"/>
          <w:color w:val="111111"/>
          <w:sz w:val="28"/>
          <w:szCs w:val="28"/>
          <w:rtl/>
        </w:rPr>
        <w:t xml:space="preserve">یَحشُرُهُمُ‌ اللّهُ‌ فی وُجوهِ‌ الکِلابِ‌.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الترغیب والترهیب:ج 3 ص 500 ح 10 عن العلاء بن الحارث.</w:t>
      </w:r>
    </w:p>
    <w:p>
      <w:pPr>
        <w:pStyle w:val="BookText"/>
      </w:pPr>
      <w:r>
        <w:rPr>
          <w:rFonts w:ascii="Times New Roman" w:hAnsi="Times New Roman" w:eastAsia="Times New Roman" w:cs="Times New Roman"/>
          <w:lang w:val="en-US" w:bidi="en-US"/>
          <w:color w:val="111111"/>
          <w:sz w:val="28"/>
          <w:szCs w:val="28"/>
          <w:rtl/>
        </w:rPr>
        <w:t xml:space="preserve">2755.</w:t>
      </w:r>
    </w:p>
    <w:p>
      <w:pPr>
        <w:pStyle w:val="BookText"/>
      </w:pPr>
      <w:r>
        <w:rPr>
          <w:rFonts w:ascii="Amiri" w:hAnsi="Amiri" w:eastAsia="Amiri" w:cs="Amiri"/>
          <w:lang w:bidi="ar-SA"/>
          <w:color w:val="111111"/>
          <w:sz w:val="28"/>
          <w:szCs w:val="28"/>
          <w:rtl/>
        </w:rPr>
        <w:t xml:space="preserve">عنه صلی اللّه علیه و آله: لا یُبغِضُنا أحَدٌ إلّا بَعَثَهُ‌ اللّهُ‌یَومَ‌ القِیامَةِ‌ أجذَمَ‌.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308" w:name="_Toc854"/>
      <w:r>
        <w:t>11/4 مَواقِفُ‌ القِیامَةِ‌</w:t>
      </w:r>
      <w:bookmarkEnd w:id="1308"/>
    </w:p>
    <w:p>
      <w:pPr>
        <w:pStyle w:val="Heading6"/>
      </w:pPr>
      <w:bookmarkStart w:id="1309" w:name="_Toc855"/>
      <w:r>
        <w:t>الکتاب</w:t>
      </w:r>
      <w:bookmarkEnd w:id="1309"/>
    </w:p>
    <w:p>
      <w:pPr>
        <w:pStyle w:val="BookText"/>
      </w:pPr>
      <w:r>
        <w:rPr>
          <w:rFonts w:ascii="Amiri" w:hAnsi="Amiri" w:eastAsia="Amiri" w:cs="Amiri"/>
          <w:lang w:bidi="ar-SA"/>
          <w:color w:val="111111"/>
          <w:sz w:val="28"/>
          <w:szCs w:val="28"/>
          <w:rtl/>
        </w:rPr>
        <w:t xml:space="preserve">" یُدَبِّرُ الْأَمْرَ مِنَ‌ السَّماءِ إِلَی الْأَرْضِ‌ ثُمَّ‌ یَعْرُجُ‌ إِلَیْهِ‌ فِی یَوْمٍ‌ کانَ‌ مِقْدارُهُ‌ أَلْفَ‌ سَنَةٍ‌ مِمّا تَعُدُّونَ‌ ". 3</w:t>
      </w:r>
    </w:p>
    <w:p>
      <w:pPr>
        <w:pStyle w:val="BookText"/>
      </w:pPr>
      <w:r>
        <w:rPr>
          <w:rFonts w:ascii="Amiri" w:hAnsi="Amiri" w:eastAsia="Amiri" w:cs="Amiri"/>
          <w:lang w:bidi="ar-SA"/>
          <w:color w:val="111111"/>
          <w:sz w:val="28"/>
          <w:szCs w:val="28"/>
          <w:rtl/>
        </w:rPr>
        <w:t xml:space="preserve">" تَعْرُجُ‌ الْمَلائِکَةُ‌ وَ الرُّوحُ‌ إِلَیْهِ‌ فِی یَوْمٍ‌ کانَ‌ مِقْدارُهُ‌ خَمْسِینَ‌ أَلْفَ‌ سَنَةٍ‌ ". 4</w:t>
      </w:r>
    </w:p>
    <w:p>
      <w:pPr>
        <w:pStyle w:val="Heading6"/>
      </w:pPr>
      <w:bookmarkStart w:id="1310" w:name="_Toc856"/>
      <w:r>
        <w:t>الحدیث</w:t>
      </w:r>
      <w:bookmarkEnd w:id="1310"/>
    </w:p>
    <w:p>
      <w:pPr>
        <w:pStyle w:val="BookText"/>
      </w:pPr>
      <w:r>
        <w:rPr>
          <w:rFonts w:ascii="Times New Roman" w:hAnsi="Times New Roman" w:eastAsia="Times New Roman" w:cs="Times New Roman"/>
          <w:lang w:val="en-US" w:bidi="en-US"/>
          <w:color w:val="111111"/>
          <w:sz w:val="28"/>
          <w:szCs w:val="28"/>
          <w:rtl/>
        </w:rPr>
        <w:t xml:space="preserve">2756.</w:t>
      </w:r>
    </w:p>
    <w:p>
      <w:pPr>
        <w:pStyle w:val="BookText"/>
      </w:pPr>
      <w:r>
        <w:rPr>
          <w:rFonts w:ascii="Amiri" w:hAnsi="Amiri" w:eastAsia="Amiri" w:cs="Amiri"/>
          <w:lang w:bidi="ar-SA"/>
          <w:color w:val="111111"/>
          <w:sz w:val="28"/>
          <w:szCs w:val="28"/>
          <w:rtl/>
        </w:rPr>
        <w:t xml:space="preserve">رسول اللّه صلی اللّه علیه و آله وقَد قیلَ‌ لَهُ‌: ما أطوَلَ‌ هذاالیَومَ‌ !:وَالّذی نَفسی بِیَدِه إنَّهُ‌ لَیُخَفَّفُ‌ عَلَی المُؤمِنِ‌ ؛ حَتّی یَکونَ‌ أخَفَّ‌ عَلَیهِ‌ مِنَ‌ الصَّلاةِ‌ المَکتوبَةِ‌ یُصَلِّیهافی الدّنیا. </w:t>
      </w:r>
      <w:r>
        <w:rPr>
          <w:rStyle w:val="FootnoteReference"/>
        </w:rPr>
        <w:footnoteReference w:id="933"/>
      </w:r>
    </w:p>
    <w:p>
      <w:pPr>
        <w:pStyle w:val="BookText"/>
      </w:pPr>
      <w:r>
        <w:rPr>
          <w:rFonts w:ascii="Times New Roman" w:hAnsi="Times New Roman" w:eastAsia="Times New Roman" w:cs="Times New Roman"/>
          <w:lang w:val="en-US" w:bidi="en-US"/>
          <w:color w:val="111111"/>
          <w:sz w:val="28"/>
          <w:szCs w:val="28"/>
          <w:rtl/>
        </w:rPr>
        <w:t xml:space="preserve">2757.</w:t>
      </w:r>
    </w:p>
    <w:p>
      <w:pPr>
        <w:pStyle w:val="BookText"/>
      </w:pPr>
      <w:r>
        <w:rPr>
          <w:rFonts w:ascii="Amiri" w:hAnsi="Amiri" w:eastAsia="Amiri" w:cs="Amiri"/>
          <w:lang w:bidi="ar-SA"/>
          <w:color w:val="111111"/>
          <w:sz w:val="28"/>
          <w:szCs w:val="28"/>
          <w:rtl/>
        </w:rPr>
        <w:t xml:space="preserve">تفسیر فرات عن أبی الدَّرداء عن رسول اللّه صلی اللّه علیه و آله: الظّالِمُ‌ لِنَفسِه یُحبَسُ‌ فی یَومٍ‌ مِقدارُه خمسین ألفَ‌ سَنَةٍ‌ ، حَتّی یَدخُلَ‌ الحُزنُ‌ فی جَوفِهِ‌ ، ثُمَّ‌ یَرحَمُهُ‌ فَیُدخِلُهُ‌ الجَنَّةَ‌.</w:t>
      </w:r>
    </w:p>
    <w:p>
      <w:pPr>
        <w:pStyle w:val="BookText"/>
      </w:pPr>
      <w:r>
        <w:rPr>
          <w:rFonts w:ascii="Amiri" w:hAnsi="Amiri" w:eastAsia="Amiri" w:cs="Amiri"/>
          <w:lang w:bidi="ar-SA"/>
          <w:color w:val="111111"/>
          <w:sz w:val="28"/>
          <w:szCs w:val="28"/>
          <w:rtl/>
        </w:rPr>
        <w:t xml:space="preserve">فقالَ‌ رَسولُ‌ اللّهِ‌ صلی اللّه علیه و آله:الحَمدُ للّه‌ الّذی أذهَبَ‌ عَنّا الحَزنَ‌ ، الّذی أدخَلَ‌ أجوافَهُم فی طولِ‌ المَحشَرِ. </w:t>
      </w:r>
      <w:r>
        <w:rPr>
          <w:rStyle w:val="FootnoteReference"/>
        </w:rPr>
        <w:footnoteReference w:id="934"/>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60" w:name="pg14436_161782"/>
    <w:bookmarkEnd w:id="360"/>
    <w:p>
      <w:pPr>
        <w:pStyle w:val="Heading6"/>
      </w:pPr>
      <w:bookmarkStart w:id="1311" w:name="_Toc857"/>
      <w:r>
        <w:t>12/4 صفة الصّراط‍‌</w:t>
      </w:r>
      <w:bookmarkEnd w:id="1311"/>
    </w:p>
    <w:p>
      <w:pPr>
        <w:pStyle w:val="BookText"/>
      </w:pPr>
      <w:r>
        <w:rPr>
          <w:rFonts w:ascii="Times New Roman" w:hAnsi="Times New Roman" w:eastAsia="Times New Roman" w:cs="Times New Roman"/>
          <w:lang w:val="en-US" w:bidi="en-US"/>
          <w:color w:val="111111"/>
          <w:sz w:val="28"/>
          <w:szCs w:val="28"/>
          <w:rtl/>
        </w:rPr>
        <w:t xml:space="preserve">2758.</w:t>
      </w:r>
    </w:p>
    <w:p>
      <w:pPr>
        <w:pStyle w:val="BookText"/>
      </w:pPr>
      <w:r>
        <w:rPr>
          <w:rFonts w:ascii="Amiri" w:hAnsi="Amiri" w:eastAsia="Amiri" w:cs="Amiri"/>
          <w:lang w:bidi="ar-SA"/>
          <w:color w:val="111111"/>
          <w:sz w:val="28"/>
          <w:szCs w:val="28"/>
          <w:rtl/>
        </w:rPr>
        <w:t xml:space="preserve">رسول اللّه صلی اللّه علیه و آله: إنّ‌ الصِّراطَ‍‌ بینَ‌ أظهُرِ جَهَنَّمَ‌ دَحضُ‌ مَزَلَّةٍ‌.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2759.</w:t>
      </w:r>
    </w:p>
    <w:p>
      <w:pPr>
        <w:pStyle w:val="BookText"/>
      </w:pPr>
      <w:r>
        <w:rPr>
          <w:rFonts w:ascii="Amiri" w:hAnsi="Amiri" w:eastAsia="Amiri" w:cs="Amiri"/>
          <w:lang w:bidi="ar-SA"/>
          <w:color w:val="111111"/>
          <w:sz w:val="28"/>
          <w:szCs w:val="28"/>
          <w:rtl/>
        </w:rPr>
        <w:t xml:space="preserve">عنه صلی اللّه علیه و آله فی ذِکرِ جهنَّمَ‌: ...ثُمَّ‌ یوضَعُ‌ عَلَیها الصِّراطُ‍‌ ؛ أدَقَّ‌ مِن الشَّعرَةِ‌ وأحَدَّ مِنَ‌ السَّیفِ‌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2760.</w:t>
      </w:r>
    </w:p>
    <w:p>
      <w:pPr>
        <w:pStyle w:val="BookText"/>
      </w:pPr>
      <w:r>
        <w:rPr>
          <w:rFonts w:ascii="Amiri" w:hAnsi="Amiri" w:eastAsia="Amiri" w:cs="Amiri"/>
          <w:lang w:bidi="ar-SA"/>
          <w:color w:val="111111"/>
          <w:sz w:val="28"/>
          <w:szCs w:val="28"/>
          <w:rtl/>
        </w:rPr>
        <w:t xml:space="preserve">عنه صلی اللّه علیه و آله: إنَّ‌ عَلی جَهَنَّمَ‌ جِسرا أدَقَّ‌ مِن الشَّعرِ وأحَدَّ مِنَ‌ السَّیفِ‌.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312" w:name="_Toc858"/>
      <w:r>
        <w:t>13/4 قَناطِرُ الصِّراطِ‍‌</w:t>
      </w:r>
      <w:bookmarkEnd w:id="1312"/>
    </w:p>
    <w:p>
      <w:pPr>
        <w:pStyle w:val="Heading6"/>
      </w:pPr>
      <w:bookmarkStart w:id="1313" w:name="_Toc859"/>
      <w:r>
        <w:t>الکتاب</w:t>
      </w:r>
      <w:bookmarkEnd w:id="1313"/>
    </w:p>
    <w:p>
      <w:pPr>
        <w:pStyle w:val="BookText"/>
      </w:pPr>
      <w:r>
        <w:rPr>
          <w:rFonts w:ascii="Amiri" w:hAnsi="Amiri" w:eastAsia="Amiri" w:cs="Amiri"/>
          <w:lang w:bidi="ar-SA"/>
          <w:color w:val="111111"/>
          <w:sz w:val="28"/>
          <w:szCs w:val="28"/>
          <w:rtl/>
        </w:rPr>
        <w:t xml:space="preserve">" إِنَّ‌ رَبَّکَ‌ لَبِالْمِرْصادِ ". 5</w:t>
      </w:r>
    </w:p>
    <w:p>
      <w:pPr>
        <w:pStyle w:val="Heading6"/>
      </w:pPr>
      <w:bookmarkStart w:id="1314" w:name="_Toc860"/>
      <w:r>
        <w:t>الحدیث</w:t>
      </w:r>
      <w:bookmarkEnd w:id="1314"/>
    </w:p>
    <w:p>
      <w:pPr>
        <w:pStyle w:val="BookText"/>
      </w:pPr>
      <w:r>
        <w:rPr>
          <w:rFonts w:ascii="Times New Roman" w:hAnsi="Times New Roman" w:eastAsia="Times New Roman" w:cs="Times New Roman"/>
          <w:lang w:val="en-US" w:bidi="en-US"/>
          <w:color w:val="111111"/>
          <w:sz w:val="28"/>
          <w:szCs w:val="28"/>
          <w:rtl/>
        </w:rPr>
        <w:t xml:space="preserve">2761.</w:t>
      </w:r>
    </w:p>
    <w:p>
      <w:pPr>
        <w:pStyle w:val="BookText"/>
      </w:pPr>
      <w:r>
        <w:rPr>
          <w:rFonts w:ascii="Amiri" w:hAnsi="Amiri" w:eastAsia="Amiri" w:cs="Amiri"/>
          <w:lang w:bidi="ar-SA"/>
          <w:color w:val="111111"/>
          <w:sz w:val="28"/>
          <w:szCs w:val="28"/>
          <w:rtl/>
        </w:rPr>
        <w:t xml:space="preserve">رسول اللّه صلی اللّه علیه و آله: ...ثُمّ‌ یُوضَعُ‌ علَیها [أی عَلی جَهَنَّمَ‌] الصِّراطُ‍‌...علَیها ثلاثُ‌ قَناطِرَ، فأمّا واحِدَةٌ‌ فعَلَیها الأمانَةُ‌ والرَّحِمُ‌، و[أمّا]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الثانیة فعلَیها الصلاةُ‌، وأمّا الثالثةُ‌ فعلَیها عَدلُ‌ رَبِّ‌ العالَمِینَ‌ لا إلهَ‌ غَیرُهُ‌.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14 ص 386 ح 39034 نقلاً عن الرامهرمزی فی الأمثال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فی المصدر:"الصراطُ‍‌ أدقّ‌ من حد السیف" وما اثبتناه من بحار الأنوار.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بحار الأنوار:ج 8 ص 65 ح 2 [1] نقلاً عن تفسیر القمّی عن جابر عن الإمام الباقر علیه السلام وفی الطبعة التی بأیدینا ج 2 ص 421:"...الصراط‍‌ أدق من حدّ السیف ".</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14 ص 386 ح 39036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ما بین المعقوفین اثبتناه من بحار الأنوار. [2]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(7) تفسیر القمی:ج 2 ص 421 [3] عن جابر عن الإمام الباقر علیه السلام ،بحار الأنوار:ج 8 ص 65 ح 2. [4]</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61" w:name="pg14436_161783"/>
    <w:bookmarkEnd w:id="361"/>
    <w:p>
      <w:pPr>
        <w:pStyle w:val="Heading6"/>
      </w:pPr>
      <w:bookmarkStart w:id="1315" w:name="_Toc861"/>
      <w:r>
        <w:t>14/4 أصنافُ‌ الناسِ‌ علی الصِّراطِ‍‌</w:t>
      </w:r>
      <w:bookmarkEnd w:id="1315"/>
    </w:p>
    <w:p>
      <w:pPr>
        <w:pStyle w:val="BookText"/>
      </w:pPr>
      <w:r>
        <w:rPr>
          <w:rFonts w:ascii="Times New Roman" w:hAnsi="Times New Roman" w:eastAsia="Times New Roman" w:cs="Times New Roman"/>
          <w:lang w:val="en-US" w:bidi="en-US"/>
          <w:color w:val="111111"/>
          <w:sz w:val="28"/>
          <w:szCs w:val="28"/>
          <w:rtl/>
        </w:rPr>
        <w:t xml:space="preserve">2762.</w:t>
      </w:r>
    </w:p>
    <w:p>
      <w:pPr>
        <w:pStyle w:val="BookText"/>
      </w:pPr>
      <w:r>
        <w:rPr>
          <w:rFonts w:ascii="Amiri" w:hAnsi="Amiri" w:eastAsia="Amiri" w:cs="Amiri"/>
          <w:lang w:bidi="ar-SA"/>
          <w:color w:val="111111"/>
          <w:sz w:val="28"/>
          <w:szCs w:val="28"/>
          <w:rtl/>
        </w:rPr>
        <w:t xml:space="preserve">رسول اللّه صلی اللّه علیه و آله: والناسُ‌ علی الصِّراطِ‍‌، فَمُتَعَلِّقٌ‌ بِیَدٍ، وتَزُولُ‌ قَدَمٌ‌، ومُستَمسِکٌ‌ بِقَدَمٍ‌.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2763.</w:t>
      </w:r>
    </w:p>
    <w:p>
      <w:pPr>
        <w:pStyle w:val="BookText"/>
      </w:pPr>
      <w:r>
        <w:rPr>
          <w:rFonts w:ascii="Amiri" w:hAnsi="Amiri" w:eastAsia="Amiri" w:cs="Amiri"/>
          <w:lang w:bidi="ar-SA"/>
          <w:color w:val="111111"/>
          <w:sz w:val="28"/>
          <w:szCs w:val="28"/>
          <w:rtl/>
        </w:rPr>
        <w:t xml:space="preserve">عنه صلی اللّه علیه و آله: والناسُ‌ علیهِ‌ کالبَرقِ‌ وکَطَرفَةِ‌ العَینِ‌ وکَأجاوِدِ الخَیلِ‌ والرکابِ‌ وشَدّا علی الأقدامِ‌، فَناجٍ‌ مُسَلَّمٌ‌، ومَخدوشٌ‌ مُرسَلٌ‌، ومَطروحٌ‌ فیها.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2764.</w:t>
      </w:r>
    </w:p>
    <w:p>
      <w:pPr>
        <w:pStyle w:val="BookText"/>
      </w:pPr>
      <w:r>
        <w:rPr>
          <w:rFonts w:ascii="Amiri" w:hAnsi="Amiri" w:eastAsia="Amiri" w:cs="Amiri"/>
          <w:lang w:bidi="ar-SA"/>
          <w:color w:val="111111"/>
          <w:sz w:val="28"/>
          <w:szCs w:val="28"/>
          <w:rtl/>
        </w:rPr>
        <w:t xml:space="preserve">عنه صلی اللّه علیه و آله: فمِنهُم مَن یَمضِی علَیهِ‌ کَلَمحِ‌ البَرقِ‌، ومِنهُم مَن یَمضِی علَیهِ‌ کَمَرِّ الرِّیحِ‌، ومِنهُم مَن یُعْطی نُورا إلی مَوضِعِ‌ قَدَمیهِ‌، ومِنهُم مَن یَحبُو حَبوا ، وتَأخُذُ النارُ مِنهُ‌ بِذُنوبٍ‌ أصابَها.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2765.</w:t>
      </w:r>
    </w:p>
    <w:p>
      <w:pPr>
        <w:pStyle w:val="BookText"/>
      </w:pPr>
      <w:r>
        <w:rPr>
          <w:rFonts w:ascii="Amiri" w:hAnsi="Amiri" w:eastAsia="Amiri" w:cs="Amiri"/>
          <w:lang w:bidi="ar-SA"/>
          <w:color w:val="111111"/>
          <w:sz w:val="28"/>
          <w:szCs w:val="28"/>
          <w:rtl/>
        </w:rPr>
        <w:t xml:space="preserve">عنه صلی اللّه علیه و آله: أسبِغِ‌ الوُضُوءَ، تَمُرَّ علی الصِّراطِ‍‌ مَرَّ السَّحابِ‌.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316" w:name="_Toc862"/>
      <w:r>
        <w:t>15/4 ما یُوجِبُ‌ ثَباتَ‌ القَدَمِ‌ علی الصِّراطِ‍‌</w:t>
      </w:r>
      <w:bookmarkEnd w:id="1316"/>
    </w:p>
    <w:p>
      <w:pPr>
        <w:pStyle w:val="BookText"/>
      </w:pPr>
      <w:r>
        <w:rPr>
          <w:rFonts w:ascii="Times New Roman" w:hAnsi="Times New Roman" w:eastAsia="Times New Roman" w:cs="Times New Roman"/>
          <w:lang w:val="en-US" w:bidi="en-US"/>
          <w:color w:val="111111"/>
          <w:sz w:val="28"/>
          <w:szCs w:val="28"/>
          <w:rtl/>
        </w:rPr>
        <w:t xml:space="preserve">2766.</w:t>
      </w:r>
    </w:p>
    <w:p>
      <w:pPr>
        <w:pStyle w:val="BookText"/>
      </w:pPr>
      <w:r>
        <w:rPr>
          <w:rFonts w:ascii="Amiri" w:hAnsi="Amiri" w:eastAsia="Amiri" w:cs="Amiri"/>
          <w:lang w:bidi="ar-SA"/>
          <w:color w:val="111111"/>
          <w:sz w:val="28"/>
          <w:szCs w:val="28"/>
          <w:rtl/>
        </w:rPr>
        <w:t xml:space="preserve">رسول اللّه صلی اللّه علیه و آله: أثبَتُکُم قَدَما علی الصِّراطِ‍‌ أشَدُّکُم حُبّا لأِهلِ‌ بَیتی.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2767.</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إذا کانَ‌ یَومُ‌ القِیامَةِ‌ أقعُدُ أنا وأنتَ‌ وجَبرَئیلُ‌ علی الصِّراطِ‍‌، فَلَم یَجُز أحَدٌ إلّا مَن کانَ‌ مَعهُ‌ کِتابٌ‌ فیهِ‌ بَراءةٌ‌ بِوَلایَتِکَ‌.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تفسیر القمی:ج 2 ص 421 [1] عن جابر عن الإمام الباقر علیه السلام ،بحار الأنوار:ج 8 ص 65 ح 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14 ص 386 ح 39034 نقلاً عن الرامهرمزی فی الأمثال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14 ص 386 ح 39036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الخصال:ص 181 ح 246 عن أنس ،بحار الأنوار:ج 76 ص 4 ح 8.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فضائل الشیعة:ص 48 ح 3 عن اسماعیل بن مسلم الشعیری عن الإمام الصادق عن أبیه علیهماالسلام ،بحار الأنوار:ج 8 ص 69 ح 16.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معانی الأخبار:ص 36 ح 6 عن سعد بن طریف عن الإمام الباقر علیه السلام ،بحار الأنوار:ج 8 ص 70 ح 19. [5]</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62" w:name="pg14436_161784"/>
    <w:bookmarkEnd w:id="362"/>
    <w:p>
      <w:pPr>
        <w:pStyle w:val="BookText"/>
      </w:pPr>
      <w:r>
        <w:rPr>
          <w:rFonts w:ascii="Times New Roman" w:hAnsi="Times New Roman" w:eastAsia="Times New Roman" w:cs="Times New Roman"/>
          <w:lang w:val="en-US" w:bidi="en-US"/>
          <w:color w:val="111111"/>
          <w:sz w:val="28"/>
          <w:szCs w:val="28"/>
          <w:rtl/>
        </w:rPr>
        <w:t xml:space="preserve">2768.</w:t>
      </w:r>
    </w:p>
    <w:p>
      <w:pPr>
        <w:pStyle w:val="BookText"/>
      </w:pPr>
      <w:r>
        <w:rPr>
          <w:rFonts w:ascii="Amiri" w:hAnsi="Amiri" w:eastAsia="Amiri" w:cs="Amiri"/>
          <w:lang w:bidi="ar-SA"/>
          <w:color w:val="111111"/>
          <w:sz w:val="28"/>
          <w:szCs w:val="28"/>
          <w:rtl/>
        </w:rPr>
        <w:t xml:space="preserve">عنه صلی اللّه علیه و آله لِعَلیٍّ‌ علیه السلام: ما ثَبَتَ‌ حُبُّکَ‌ فی قَلبِ‌ امرِئٍ‌ مُؤمِنٍ‌، فَزَلَّت بهِ‌ قَدَمُهُ‌ علی الصِّراطِ‍‌، إلّا ثَبَتَ‌ لَهُ‌ قَدَمٌ‌ حتّی أدخَلَهُ‌ اللّهُ‌ بِحُبِّکَ‌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317" w:name="_Toc863"/>
      <w:r>
        <w:t>16/4 شِعارُ المُسلِمینَ‌ علی الصراط‍‌</w:t>
      </w:r>
      <w:bookmarkEnd w:id="1317"/>
    </w:p>
    <w:p>
      <w:pPr>
        <w:pStyle w:val="BookText"/>
      </w:pPr>
      <w:r>
        <w:rPr>
          <w:rFonts w:ascii="Times New Roman" w:hAnsi="Times New Roman" w:eastAsia="Times New Roman" w:cs="Times New Roman"/>
          <w:lang w:val="en-US" w:bidi="en-US"/>
          <w:color w:val="111111"/>
          <w:sz w:val="28"/>
          <w:szCs w:val="28"/>
          <w:rtl/>
        </w:rPr>
        <w:t xml:space="preserve">2769.</w:t>
      </w:r>
    </w:p>
    <w:p>
      <w:pPr>
        <w:pStyle w:val="BookText"/>
      </w:pPr>
      <w:r>
        <w:rPr>
          <w:rFonts w:ascii="Amiri" w:hAnsi="Amiri" w:eastAsia="Amiri" w:cs="Amiri"/>
          <w:lang w:bidi="ar-SA"/>
          <w:color w:val="111111"/>
          <w:sz w:val="28"/>
          <w:szCs w:val="28"/>
          <w:rtl/>
        </w:rPr>
        <w:t xml:space="preserve">رسول اللّه صلی اللّه علیه و آله: شِعارُ المُسلمینَ‌ علی الصِّراطِ‍‌ یَومَ‌ القِیامَةِ‌:لا إلهَ‌ إلّا اللّهُ‌ وعلی اللّهِ‌ فَلْیَتَوَکَّلِ‌ المُتَوکِّلُونَ‌.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2770.</w:t>
      </w:r>
    </w:p>
    <w:p>
      <w:pPr>
        <w:pStyle w:val="BookText"/>
      </w:pPr>
      <w:r>
        <w:rPr>
          <w:rFonts w:ascii="Amiri" w:hAnsi="Amiri" w:eastAsia="Amiri" w:cs="Amiri"/>
          <w:lang w:bidi="ar-SA"/>
          <w:color w:val="111111"/>
          <w:sz w:val="28"/>
          <w:szCs w:val="28"/>
          <w:rtl/>
        </w:rPr>
        <w:t xml:space="preserve">عنه صلی اللّه علیه و آله: شِعارُ المؤمنینَ‌ علی الصِّراطِ‍‌ یَومَ‌ القِیامَةِ‌:رَبِّ‌ ، سَلِّمْ‌ سَلِّمْ‌.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2771.</w:t>
      </w:r>
    </w:p>
    <w:p>
      <w:pPr>
        <w:pStyle w:val="BookText"/>
      </w:pPr>
      <w:r>
        <w:rPr>
          <w:rFonts w:ascii="Amiri" w:hAnsi="Amiri" w:eastAsia="Amiri" w:cs="Amiri"/>
          <w:lang w:bidi="ar-SA"/>
          <w:color w:val="111111"/>
          <w:sz w:val="28"/>
          <w:szCs w:val="28"/>
          <w:rtl/>
        </w:rPr>
        <w:t xml:space="preserve">عنه صلی اللّه علیه و آله: شِعارُ امَّتی إذا حُمِلُوا علی الصِّراطِ‍‌:یا لا إلهَ‌ إلّا أنتَ‌.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فضائل الشیعة:ص 48 ح 4 عن أبی حمزة الثمالی عن الإمام الباقر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جامع الأحادیث للقمّی:ص 89 ،بحار الأنوار:ج 93 ص 204 ح 43.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14 ص 385 ح 39030 عن المغیرة.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14 ص 385 ح 39031 عن ابن عمرو.</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63" w:name="pg14436_161785"/>
    <w:bookmarkEnd w:id="363"/>
    <w:p>
      <w:pPr>
        <w:pStyle w:val="Heading5"/>
      </w:pPr>
      <w:bookmarkStart w:id="1318" w:name="_Toc864"/>
      <w:r>
        <w:t>الفصل الخامس</w:t>
      </w:r>
      <w:bookmarkEnd w:id="1318"/>
    </w:p>
    <w:p>
      <w:pPr>
        <w:pStyle w:val="Heading6"/>
      </w:pPr>
      <w:bookmarkStart w:id="1319" w:name="_Toc865"/>
      <w:r>
        <w:t>اشارة</w:t>
      </w:r>
      <w:bookmarkEnd w:id="1319"/>
    </w:p>
    <w:p>
      <w:pPr>
        <w:pStyle w:val="BookText"/>
      </w:pPr>
      <w:r>
        <w:rPr>
          <w:rFonts w:ascii="IRNazanin" w:hAnsi="IRNazanin" w:eastAsia="IRNazanin" w:cs="IRNazanin"/>
          <w:lang w:bidi="fa-IR"/>
          <w:color w:val="111111"/>
          <w:sz w:val="28"/>
          <w:szCs w:val="28"/>
          <w:rtl/>
        </w:rPr>
        <w:t xml:space="preserve">الحساب</w:t>
      </w:r>
    </w:p>
    <w:p>
      <w:pPr>
        <w:pStyle w:val="Heading6"/>
      </w:pPr>
      <w:bookmarkStart w:id="1320" w:name="_Toc866"/>
      <w:r>
        <w:t>1/5 تآصر العَمَل والجَزاء</w:t>
      </w:r>
      <w:bookmarkEnd w:id="1320"/>
    </w:p>
    <w:p>
      <w:pPr>
        <w:pStyle w:val="Heading6"/>
      </w:pPr>
      <w:bookmarkStart w:id="1321" w:name="_Toc867"/>
      <w:r>
        <w:t>الکتاب</w:t>
      </w:r>
      <w:bookmarkEnd w:id="1321"/>
    </w:p>
    <w:p>
      <w:pPr>
        <w:pStyle w:val="BookText"/>
      </w:pPr>
      <w:r>
        <w:rPr>
          <w:rFonts w:ascii="Amiri" w:hAnsi="Amiri" w:eastAsia="Amiri" w:cs="Amiri"/>
          <w:lang w:bidi="ar-SA"/>
          <w:color w:val="111111"/>
          <w:sz w:val="28"/>
          <w:szCs w:val="28"/>
          <w:rtl/>
        </w:rPr>
        <w:t xml:space="preserve">" لَیْسَ‌ بِأَمانِیِّکُمْ‌ وَ لا أَمانِیِّ‌ أَهْلِ‌ الْکِتابِ‌ مَنْ‌ یَعْمَلْ‌ سُوءاً یُجْزَ بِهِ‌ وَ لا یَجِدْ لَهُ‌ مِنْ‌ دُونِ‌ اللّهِ‌ وَلِیًّا وَ لا نَصِیراً * وَ مَنْ‌ یَعْمَلْ‌ مِنَ‌ الصّالِحاتِ‌ مِنْ‌ ذَکَرٍ أَوْ أُنْثی‌ وَ هُوَ مُؤْمِنٌ‌ فَأُولئِکَ‌ یَدْخُلُونَ‌ الْجَنَّةَ‌ وَ لا یُظْلَمُونَ‌ نَقِیراً ". 1</w:t>
      </w:r>
    </w:p>
    <w:p>
      <w:pPr>
        <w:pStyle w:val="Heading6"/>
      </w:pPr>
      <w:bookmarkStart w:id="1322" w:name="_Toc868"/>
      <w:r>
        <w:t>الحدیث</w:t>
      </w:r>
      <w:bookmarkEnd w:id="1322"/>
    </w:p>
    <w:p>
      <w:pPr>
        <w:pStyle w:val="BookText"/>
      </w:pPr>
      <w:r>
        <w:rPr>
          <w:rFonts w:ascii="Times New Roman" w:hAnsi="Times New Roman" w:eastAsia="Times New Roman" w:cs="Times New Roman"/>
          <w:lang w:val="en-US" w:bidi="en-US"/>
          <w:color w:val="111111"/>
          <w:sz w:val="28"/>
          <w:szCs w:val="28"/>
          <w:rtl/>
        </w:rPr>
        <w:t xml:space="preserve">2772.</w:t>
      </w:r>
    </w:p>
    <w:p>
      <w:pPr>
        <w:pStyle w:val="BookText"/>
      </w:pPr>
      <w:r>
        <w:rPr>
          <w:rFonts w:ascii="Amiri" w:hAnsi="Amiri" w:eastAsia="Amiri" w:cs="Amiri"/>
          <w:lang w:bidi="ar-SA"/>
          <w:color w:val="111111"/>
          <w:sz w:val="28"/>
          <w:szCs w:val="28"/>
          <w:rtl/>
        </w:rPr>
        <w:t xml:space="preserve">رسول اللّه صلی اللّه علیه و آله: کَما لا یُجتَنی مِنَ‌ الشَّوکِ‌ العِنَبُ‌ کَذلکَ‌ لا یَنزِلُ‌ الفُجّارُ مَنازِلَ‌ الأبرارِ ، وهُما طَریقانِ‌ ، فَأیَّهُما أخَذتُم أدرَکتُم إلَیهِ‌. </w:t>
      </w:r>
      <w:r>
        <w:rPr>
          <w:rStyle w:val="FootnoteReference"/>
        </w:rPr>
        <w:footnoteReference w:id="935"/>
      </w:r>
    </w:p>
    <w:p>
      <w:pPr>
        <w:pStyle w:val="BookText"/>
      </w:pPr>
      <w:r>
        <w:rPr>
          <w:rFonts w:ascii="Times New Roman" w:hAnsi="Times New Roman" w:eastAsia="Times New Roman" w:cs="Times New Roman"/>
          <w:lang w:val="en-US" w:bidi="en-US"/>
          <w:color w:val="111111"/>
          <w:sz w:val="28"/>
          <w:szCs w:val="28"/>
          <w:rtl/>
        </w:rPr>
        <w:t xml:space="preserve">2773.</w:t>
      </w:r>
    </w:p>
    <w:p>
      <w:pPr>
        <w:pStyle w:val="BookText"/>
      </w:pPr>
      <w:r>
        <w:rPr>
          <w:rFonts w:ascii="Amiri" w:hAnsi="Amiri" w:eastAsia="Amiri" w:cs="Amiri"/>
          <w:lang w:bidi="ar-SA"/>
          <w:color w:val="111111"/>
          <w:sz w:val="28"/>
          <w:szCs w:val="28"/>
          <w:rtl/>
        </w:rPr>
        <w:t xml:space="preserve">عنه صلی اللّه علیه و آله: کما لا یُجتَنی مِنَ‌ الشَّوکِ‌ العِنَبُ‌ کذلکَ‌ لا یَنزِلُ‌ الفُجّارُ مَنازِلَ‌ الأبرارِ ، فَاسلُکوا أیَّ‌ طَریقٍ‌ شِئتُم ، فَأیَّ‌ طَریقٍ‌ سَلَکتُم ورَدتُم عَلی أهلِهِ‌. </w:t>
      </w:r>
      <w:r>
        <w:rPr>
          <w:rStyle w:val="FootnoteReference"/>
        </w:rPr>
        <w:footnoteReference w:id="936"/>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64" w:name="pg14436_161786"/>
    <w:bookmarkEnd w:id="364"/>
    <w:p>
      <w:pPr>
        <w:pStyle w:val="Heading6"/>
      </w:pPr>
      <w:bookmarkStart w:id="1323" w:name="_Toc869"/>
      <w:r>
        <w:t>2/5 تَجَسُّمُ‌ الأعمالِ‌</w:t>
      </w:r>
      <w:bookmarkEnd w:id="1323"/>
    </w:p>
    <w:p>
      <w:pPr>
        <w:pStyle w:val="Heading6"/>
      </w:pPr>
      <w:bookmarkStart w:id="1324" w:name="_Toc870"/>
      <w:r>
        <w:t>الکتاب</w:t>
      </w:r>
      <w:bookmarkEnd w:id="1324"/>
    </w:p>
    <w:p>
      <w:pPr>
        <w:pStyle w:val="BookText"/>
      </w:pPr>
      <w:r>
        <w:rPr>
          <w:rFonts w:ascii="Amiri" w:hAnsi="Amiri" w:eastAsia="Amiri" w:cs="Amiri"/>
          <w:lang w:bidi="ar-SA"/>
          <w:color w:val="111111"/>
          <w:sz w:val="28"/>
          <w:szCs w:val="28"/>
          <w:rtl/>
        </w:rPr>
        <w:t xml:space="preserve">" فَمَنْ‌ یَعْمَلْ‌ مِثْقالَ‌ ذَرَّةٍ‌ خَیْراً یَرَهُ‌ * وَ مَنْ‌ یَعْمَلْ‌ مِثْقالَ‌ ذَرَّةٍ‌ شَرًّا یَرَهُ‌ ". 1</w:t>
      </w:r>
    </w:p>
    <w:p>
      <w:pPr>
        <w:pStyle w:val="BookText"/>
      </w:pPr>
      <w:r>
        <w:rPr>
          <w:rFonts w:ascii="Amiri" w:hAnsi="Amiri" w:eastAsia="Amiri" w:cs="Amiri"/>
          <w:lang w:bidi="ar-SA"/>
          <w:color w:val="111111"/>
          <w:sz w:val="28"/>
          <w:szCs w:val="28"/>
          <w:rtl/>
        </w:rPr>
        <w:t xml:space="preserve">" یَوْمَ‌ تَجِدُ کُلُّ‌ نَفْسٍ‌ ما عَمِلَتْ‌ مِنْ‌ خَیْرٍ مُحْضَراً وَ ما عَمِلَتْ‌ مِنْ‌ سُوءٍ تَوَدُّ لَوْ أَنَّ‌ بَیْنَها وَ بَیْنَهُ‌ أَمَداً بَعِیداً وَ یُحَذِّرُکُمُ‌ اللّهُ‌ نَفْسَهُ‌ وَ اللّهُ‌ رَؤُفٌ‌ بِالْعِبادِ ". 2</w:t>
      </w:r>
    </w:p>
    <w:p>
      <w:pPr>
        <w:pStyle w:val="Heading6"/>
      </w:pPr>
      <w:bookmarkStart w:id="1325" w:name="_Toc871"/>
      <w:r>
        <w:t>الحدیث</w:t>
      </w:r>
      <w:bookmarkEnd w:id="1325"/>
    </w:p>
    <w:p>
      <w:pPr>
        <w:pStyle w:val="BookText"/>
      </w:pPr>
      <w:r>
        <w:rPr>
          <w:rFonts w:ascii="Times New Roman" w:hAnsi="Times New Roman" w:eastAsia="Times New Roman" w:cs="Times New Roman"/>
          <w:lang w:val="en-US" w:bidi="en-US"/>
          <w:color w:val="111111"/>
          <w:sz w:val="28"/>
          <w:szCs w:val="28"/>
          <w:rtl/>
        </w:rPr>
        <w:t xml:space="preserve">2774.</w:t>
      </w:r>
    </w:p>
    <w:p>
      <w:pPr>
        <w:pStyle w:val="BookText"/>
      </w:pPr>
      <w:r>
        <w:rPr>
          <w:rFonts w:ascii="Amiri" w:hAnsi="Amiri" w:eastAsia="Amiri" w:cs="Amiri"/>
          <w:lang w:bidi="ar-SA"/>
          <w:color w:val="111111"/>
          <w:sz w:val="28"/>
          <w:szCs w:val="28"/>
          <w:rtl/>
        </w:rPr>
        <w:t xml:space="preserve">جَبرَئیلُ‌ علیه السلام لِلنَّبِیِّ‌ صلی اللّه علیه و آله وهُوَ یَعِظُهُ‌: یا مُحَمَّدُ ، أحبِبْ‌ مَن شِئتَ‌ فإنَّکَ‌ مُفارِقُهُ‌ ، وَاعمَلْ‌ ما شِئتَ‌ فإنَّکَ‌ مُلاقیهِ‌. </w:t>
      </w:r>
      <w:r>
        <w:rPr>
          <w:rStyle w:val="FootnoteReference"/>
        </w:rPr>
        <w:footnoteReference w:id="937"/>
      </w:r>
    </w:p>
    <w:p>
      <w:pPr>
        <w:pStyle w:val="BookText"/>
      </w:pPr>
      <w:r>
        <w:rPr>
          <w:rFonts w:ascii="Times New Roman" w:hAnsi="Times New Roman" w:eastAsia="Times New Roman" w:cs="Times New Roman"/>
          <w:lang w:val="en-US" w:bidi="en-US"/>
          <w:color w:val="111111"/>
          <w:sz w:val="28"/>
          <w:szCs w:val="28"/>
          <w:rtl/>
        </w:rPr>
        <w:t xml:space="preserve">2775.</w:t>
      </w:r>
    </w:p>
    <w:p>
      <w:pPr>
        <w:pStyle w:val="BookText"/>
      </w:pPr>
      <w:r>
        <w:rPr>
          <w:rFonts w:ascii="Amiri" w:hAnsi="Amiri" w:eastAsia="Amiri" w:cs="Amiri"/>
          <w:lang w:bidi="ar-SA"/>
          <w:color w:val="111111"/>
          <w:sz w:val="28"/>
          <w:szCs w:val="28"/>
          <w:rtl/>
        </w:rPr>
        <w:t xml:space="preserve">عنه علیه السلام أیضا: یا مُحَمَّدُ، عِشْ‌ ما شِئتَ‌ فَإنَّکَ‌ مَیِّتٌ‌ ، وأحبِبْ‌ مَن أحبَبتَ‌ فإنَّکَ‌ مُفارِقُهُ‌ ، وَاعمَلْ‌ ما شِئتَ‌ فإنَّکَ‌ مُلاقیهِ‌. </w:t>
      </w:r>
      <w:r>
        <w:rPr>
          <w:rStyle w:val="FootnoteReference"/>
        </w:rPr>
        <w:footnoteReference w:id="938"/>
      </w:r>
    </w:p>
    <w:p>
      <w:pPr>
        <w:pStyle w:val="BookText"/>
      </w:pPr>
      <w:r>
        <w:rPr>
          <w:rFonts w:ascii="Times New Roman" w:hAnsi="Times New Roman" w:eastAsia="Times New Roman" w:cs="Times New Roman"/>
          <w:lang w:val="en-US" w:bidi="en-US"/>
          <w:color w:val="111111"/>
          <w:sz w:val="28"/>
          <w:szCs w:val="28"/>
          <w:rtl/>
        </w:rPr>
        <w:t xml:space="preserve">2776.</w:t>
      </w:r>
    </w:p>
    <w:p>
      <w:pPr>
        <w:pStyle w:val="BookText"/>
      </w:pPr>
      <w:r>
        <w:rPr>
          <w:rFonts w:ascii="Amiri" w:hAnsi="Amiri" w:eastAsia="Amiri" w:cs="Amiri"/>
          <w:lang w:bidi="ar-SA"/>
          <w:color w:val="111111"/>
          <w:sz w:val="28"/>
          <w:szCs w:val="28"/>
          <w:rtl/>
        </w:rPr>
        <w:t xml:space="preserve">رسول اللّه صلی اللّه علیه و آله لقَیسِ‌ بنِ‌ عاصِمٍ‌ وهُوَ یَعِظُهُ‌: إنَّهُ‌ لابُدَّ لَکَ‌ یا قَیسُ‌ مِن قَرینٍ‌ یُدفَنُ‌ مَعَکَ‌ وهُوَ حَیٌّ‌ ، وتُدفَنُ‌ مَعَهُ‌ وأنتَ‌ مَیِّتٌ‌ ، فإن کانَ‌ کَریما أکرَمَکَ‌ ، وإن کانَ‌ لَئیما أسلَمَکَ‌ ، ثُمَّ‌ لا یُحشَرُ إلّا مَعَکَ‌ ، ولا تُبعَثُ‌ إلّا مَعَهُ‌ ، ولا تُسألُ‌ إلّا عَنهُ‌ ، ولا تَجعَلْهُ‌ إلّا صالِحا ، فإنَّهُ‌ إن صَلُحَ‌ أنِستَ‌ بِه ، وإن فَسَدَ لا تَستَوحِشُ‌ إلّا مِنهُ‌ ، وهُوَ فِعلُکَ‌. </w:t>
      </w:r>
      <w:r>
        <w:rPr>
          <w:rStyle w:val="FootnoteReference"/>
        </w:rPr>
        <w:footnoteReference w:id="939"/>
      </w:r>
    </w:p>
    <w:p>
      <w:pPr>
        <w:pStyle w:val="BookText"/>
      </w:pPr>
      <w:r>
        <w:rPr>
          <w:rFonts w:ascii="Times New Roman" w:hAnsi="Times New Roman" w:eastAsia="Times New Roman" w:cs="Times New Roman"/>
          <w:lang w:val="en-US" w:bidi="en-US"/>
          <w:color w:val="111111"/>
          <w:sz w:val="28"/>
          <w:szCs w:val="28"/>
          <w:rtl/>
        </w:rPr>
        <w:t xml:space="preserve">2777.</w:t>
      </w:r>
    </w:p>
    <w:p>
      <w:pPr>
        <w:pStyle w:val="BookText"/>
      </w:pPr>
      <w:r>
        <w:rPr>
          <w:rFonts w:ascii="Amiri" w:hAnsi="Amiri" w:eastAsia="Amiri" w:cs="Amiri"/>
          <w:lang w:bidi="ar-SA"/>
          <w:color w:val="111111"/>
          <w:sz w:val="28"/>
          <w:szCs w:val="28"/>
          <w:rtl/>
        </w:rPr>
        <w:t xml:space="preserve">عنه صلی اللّه علیه و آله: إنَّ‌ المُؤمِنَ‌ إذا خَرَجَ‌ مِن قَبرِهِ‌ صُوِّرَ لَهُ‌ عَمَلُهُ‌ فی صورَةٍ‌ حَسَنَةٍ‌ ، فیَقولُ‌ لَهُ‌:</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65" w:name="pg14436_161787"/>
    <w:bookmarkEnd w:id="365"/>
    <w:p>
      <w:pPr>
        <w:pStyle w:val="BookText"/>
      </w:pPr>
      <w:r>
        <w:rPr>
          <w:rFonts w:ascii="Amiri" w:hAnsi="Amiri" w:eastAsia="Amiri" w:cs="Amiri"/>
          <w:lang w:bidi="ar-SA"/>
          <w:color w:val="111111"/>
          <w:sz w:val="28"/>
          <w:szCs w:val="28"/>
          <w:rtl/>
        </w:rPr>
        <w:t xml:space="preserve">ما أنتَ‌ فَوَاللّهِ‌ إنّی لَأراکَ‌ امرَأَ الصِّدقِ‌ ؟ ! فیَقولُ‌ لَهُ‌:أنا عَمَلُکَ‌ ، فیَکونُ‌ لَهُ‌ نورٌ أو قائِدٌ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کذا فی المصدر بالرفع ، والظاهر أنه تصحیف والصواب:"نورا أو قائدا" بالنصب علی أنه خبر لمبتدأ محذوف تقدیره "العمل".</w:t>
      </w:r>
    </w:p>
    <w:p>
      <w:pPr>
        <w:pStyle w:val="BookText"/>
      </w:pPr>
      <w:r>
        <w:rPr>
          <w:rFonts w:ascii="Amiri" w:hAnsi="Amiri" w:eastAsia="Amiri" w:cs="Amiri"/>
          <w:lang w:bidi="ar-SA"/>
          <w:color w:val="111111"/>
          <w:sz w:val="28"/>
          <w:szCs w:val="28"/>
          <w:rtl/>
        </w:rPr>
        <w:t xml:space="preserve">إلَی الجَنَّةِ‌.وإنَّ‌ الکافِرَ إذا خَرَجَ‌ مِن قَبرِهِ‌ صُوِّرَ لَهُ‌ عَمَلُهُ‌ فی صورَةٍ‌ سَیِّئَةٍ‌ ، وبِشارَةٍ‌ سَیِّئَةٍ‌ فیَقولُ‌:مَن أنتَ‌ فَوَاللّهِ‌ إنّی لَأراکَ‌ امرَأَ السَّوءِ ؟ ! فیَقولُ‌:أنا عَمَلُکَ‌ ، فیَنطَلِقُ‌ بِهِ‌ حَتّی یَدخُلَ‌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2778.</w:t>
      </w:r>
    </w:p>
    <w:p>
      <w:pPr>
        <w:pStyle w:val="BookText"/>
      </w:pPr>
      <w:r>
        <w:rPr>
          <w:rFonts w:ascii="Amiri" w:hAnsi="Amiri" w:eastAsia="Amiri" w:cs="Amiri"/>
          <w:lang w:bidi="ar-SA"/>
          <w:color w:val="111111"/>
          <w:sz w:val="28"/>
          <w:szCs w:val="28"/>
          <w:rtl/>
        </w:rPr>
        <w:t xml:space="preserve">عنه صلی اللّه علیه و آله فی قولِهِ‌ تَعالی: "یَوْمَ‌ یُنْفَخُ‌ فِی الصُّورِ فَتَأْتُونَ‌ أَفْواجاً"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:یُحشَرُ عَشرَةُ‌ أصنافٍ‌ مِن امَّتی أشتاتا...فأمّا الّذینَ‌ عَلی صورَةِ‌ القِرَدَةِ‌ فَالقَتّاتُ‌ مِنَ‌ النّاسِ‌ ، وأمّا الّذینَ‌ عَلی صورَةِ‌ الخَنازیرِ فَأهلُ‌ السُّحتِ‌ ، وأمّا المُنَکَّسونَ‌ عَلی رُؤوسِهِم فَآکِلَةُ‌ الرِّبا ، وَالعُمیُ‌ الجائرونَ‌ فی الحُکمِ‌ ، والصُّمُّ‌ والبُکمُ‌ المُعجَبونَ‌ بِأعمالِهِم ، والّذینَ‌ یَمضَغونَ‌ بِألسِنَتِهِم فَالعُلَماءُ والقُضاةُ‌ الّذینَ‌ خالَفَ‌ أعمالُهُم أقوالَهُم ، والمُقَطَّعَةُ‌ أیدیهِم وأرجُلُهُمُ‌ الّذینَ‌ یُؤذونَ‌ الجِیرانَ‌ ، والمُصَلَّبونَ‌ عَلی جُذوعٍ‌ مِن نارٍ فَالسُّعاةُ‌ بِالنّاسِ‌ إلَی السُّلطانِ‌ ، والّذینَ‌ أشَدُّ نَتْنا مِنَ‌ الجِیَفِ‌ فَالّذینَ‌ یَتَمَتَّعونَ‌ بِالشَّهَواتِ‌ واللَّذّاتِ‌ ویَمنَعونَ‌ حَقَّ‌ اللّهِ‌ فی أموالِهِم ، والَّذینَ‌ یَلبِسونَ‌ الجُبابَ‌ فأهلُ‌ الفَخرِ والخُیَلاءِ.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326" w:name="_Toc872"/>
      <w:r>
        <w:t>3/5 کِتابُ‌ الأعمالِ‌</w:t>
      </w:r>
      <w:bookmarkEnd w:id="1326"/>
    </w:p>
    <w:p>
      <w:pPr>
        <w:pStyle w:val="Heading6"/>
      </w:pPr>
      <w:bookmarkStart w:id="1327" w:name="_Toc873"/>
      <w:r>
        <w:t>الکتاب</w:t>
      </w:r>
      <w:bookmarkEnd w:id="1327"/>
    </w:p>
    <w:p>
      <w:pPr>
        <w:pStyle w:val="BookText"/>
      </w:pPr>
      <w:r>
        <w:rPr>
          <w:rFonts w:ascii="Amiri" w:hAnsi="Amiri" w:eastAsia="Amiri" w:cs="Amiri"/>
          <w:lang w:bidi="ar-SA"/>
          <w:color w:val="111111"/>
          <w:sz w:val="28"/>
          <w:szCs w:val="28"/>
          <w:rtl/>
        </w:rPr>
        <w:t xml:space="preserve">" وَ کُلَّ‌ إِنسانٍ‌ أَلْزَمْناهُ‌ طائِرَهُ‌ فِی عُنُقِهِ‌ وَ نُخْرِجُ‌ لَهُ‌ یَوْمَ‌ الْقِیامَةِ‌ کِتاباً یَلْقاهُ‌ مَنْشُوراً * اِقْرَأْ کِتابَکَ‌</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66" w:name="pg14436_161788"/>
    <w:bookmarkEnd w:id="366"/>
    <w:p>
      <w:pPr>
        <w:pStyle w:val="BookText"/>
      </w:pPr>
      <w:r>
        <w:rPr>
          <w:rFonts w:ascii="Amiri" w:hAnsi="Amiri" w:eastAsia="Amiri" w:cs="Amiri"/>
          <w:lang w:bidi="ar-SA"/>
          <w:color w:val="111111"/>
          <w:sz w:val="28"/>
          <w:szCs w:val="28"/>
          <w:rtl/>
        </w:rPr>
        <w:t xml:space="preserve">کَفی‌ بِنَفْسِکَ‌ الْیَوْمَ‌ عَلَیْکَ‌ حَسِیباً ". 1</w:t>
      </w:r>
    </w:p>
    <w:p>
      <w:pPr>
        <w:pStyle w:val="BookText"/>
      </w:pPr>
      <w:r>
        <w:rPr>
          <w:rFonts w:ascii="Amiri" w:hAnsi="Amiri" w:eastAsia="Amiri" w:cs="Amiri"/>
          <w:lang w:bidi="ar-SA"/>
          <w:color w:val="111111"/>
          <w:sz w:val="28"/>
          <w:szCs w:val="28"/>
          <w:rtl/>
        </w:rPr>
        <w:t xml:space="preserve">" حَتّی إِذا ما جاؤُها شَهِدَ عَلَیْهِمْ‌ سَمْعُهُمْ‌ وَ أَبْصارُهُمْ‌ وَ جُلُودُهُمْ‌ بِما کانُوا یَعْمَلُونَ‌ * وَ قالُوا لِجُلُودِهِمْ‌ لِمَ‌ شَهِدْتُمْ‌ عَلَیْنا قالُوا أَنْطَقَنَا اللّهُ‌ الَّذِی أَنْطَقَ‌ کُلَّ‌ شَیْ‌ءٍ وَ هُوَ خَلَقَکُمْ‌ أَوَّلَ‌ مَرَّةٍ‌ وَ إِلَیْهِ‌ تُرْجَعُونَ‌ * وَ ما کُنْتُمْ‌ تَسْتَتِرُونَ‌ أَنْ‌ یَشْهَدَ عَلَیْکُمْ‌ سَمْعُکُمْ‌ وَ لا أَبْصارُکُمْ‌ وَ لا جُلُودُکُمْ‌ وَ لکِنْ‌ ظَنَنْتُمْ‌ أَنَّ‌ اللّهَ‌ لا یَعْلَمُ‌ کَثِیراً مِمّا تَعْمَلُونَ‌ ". 2</w:t>
      </w:r>
    </w:p>
    <w:p>
      <w:pPr>
        <w:pStyle w:val="BookText"/>
      </w:pPr>
      <w:r>
        <w:rPr>
          <w:rFonts w:ascii="Amiri" w:hAnsi="Amiri" w:eastAsia="Amiri" w:cs="Amiri"/>
          <w:lang w:bidi="ar-SA"/>
          <w:color w:val="111111"/>
          <w:sz w:val="28"/>
          <w:szCs w:val="28"/>
          <w:rtl/>
        </w:rPr>
        <w:t xml:space="preserve">" یَوْمَئِذٍ تُحَدِّثُ‌ أَخْبارَها * بِأَنَّ‌ رَبَّکَ‌ أَوْحی‌ لَها ". 3</w:t>
      </w:r>
    </w:p>
    <w:p>
      <w:pPr>
        <w:pStyle w:val="Heading6"/>
      </w:pPr>
      <w:bookmarkStart w:id="1328" w:name="_Toc874"/>
      <w:r>
        <w:t>الحدیث</w:t>
      </w:r>
      <w:bookmarkEnd w:id="1328"/>
    </w:p>
    <w:p>
      <w:pPr>
        <w:pStyle w:val="BookText"/>
      </w:pPr>
      <w:r>
        <w:rPr>
          <w:rFonts w:ascii="Times New Roman" w:hAnsi="Times New Roman" w:eastAsia="Times New Roman" w:cs="Times New Roman"/>
          <w:lang w:val="en-US" w:bidi="en-US"/>
          <w:color w:val="111111"/>
          <w:sz w:val="28"/>
          <w:szCs w:val="28"/>
          <w:rtl/>
        </w:rPr>
        <w:t xml:space="preserve">2779.</w:t>
      </w:r>
    </w:p>
    <w:p>
      <w:pPr>
        <w:pStyle w:val="BookText"/>
      </w:pPr>
      <w:r>
        <w:rPr>
          <w:rFonts w:ascii="Amiri" w:hAnsi="Amiri" w:eastAsia="Amiri" w:cs="Amiri"/>
          <w:lang w:bidi="ar-SA"/>
          <w:color w:val="111111"/>
          <w:sz w:val="28"/>
          <w:szCs w:val="28"/>
          <w:rtl/>
        </w:rPr>
        <w:t xml:space="preserve">رسول اللّه صلی اللّه علیه و آله: تَجیئونَ‌ یَومَ‌ القِیامَةِ‌ وعَلی أفواهِکُمُ‌ الفِدامُ‌ ، فَأوَّلُ‌ ما یَتَکَلَّمُ‌ مِنَ‌ الإنسانِ‌ فَخِذُهُ‌ وکَفُّهُ‌. </w:t>
      </w:r>
      <w:r>
        <w:rPr>
          <w:rStyle w:val="FootnoteReference"/>
        </w:rPr>
        <w:footnoteReference w:id="941"/>
      </w:r>
    </w:p>
    <w:p>
      <w:pPr>
        <w:pStyle w:val="BookText"/>
      </w:pPr>
      <w:r>
        <w:rPr>
          <w:rFonts w:ascii="Times New Roman" w:hAnsi="Times New Roman" w:eastAsia="Times New Roman" w:cs="Times New Roman"/>
          <w:lang w:val="en-US" w:bidi="en-US"/>
          <w:color w:val="111111"/>
          <w:sz w:val="28"/>
          <w:szCs w:val="28"/>
          <w:rtl/>
        </w:rPr>
        <w:t xml:space="preserve">2780.</w:t>
      </w:r>
    </w:p>
    <w:p>
      <w:pPr>
        <w:pStyle w:val="BookText"/>
      </w:pPr>
      <w:r>
        <w:rPr>
          <w:rFonts w:ascii="Amiri" w:hAnsi="Amiri" w:eastAsia="Amiri" w:cs="Amiri"/>
          <w:lang w:bidi="ar-SA"/>
          <w:color w:val="111111"/>
          <w:sz w:val="28"/>
          <w:szCs w:val="28"/>
          <w:rtl/>
        </w:rPr>
        <w:t xml:space="preserve">عنه صلی اللّه علیه و آله: فَلِلّهِ‌ عز و جل عَلی کُلِّ‌ عَبدٍ رُقَباءُ مِن‌کُلِّ‌ خَلقِهِ‌ ، ومُعَقِّباتٌ‌ مِن بَینِ‌ یَدَیهِ‌ ومِن خَلفِهِ‌ یَحفَظونَهُ‌ مِن أمرِ اللّهِ‌ ، ویَحفَظونَ‌ عَلَیهِ‌ ما یَکونُ‌ مِنهُ‌ مِن أعمالِهِ‌ وأقوالِهِ‌وألفاظِهِ‌ وألحاظِهِ‌ ، والبِقاعُ‌ الّتی تَشتَمِلُ‌ عَلَیهِ‌ شُهودُ رَبِّه لَهُ‌ أو عَلَیهِ‌ ، واللَّیالی والأیّامُ‌ والشُّهورُ شُهودُهُ‌ عَلَیهِ‌ أو لَهُ‌ ، وسائرُ عِبادِ اللّهِ‌ المُؤمِنینَ‌ شُهودُهُ‌ عَلَیهِ‌ أو لَهُ‌ ، وحَفَظَتُهُ‌ الکاتِبونَ‌ أعمالَهُ‌ شُهودٌ لَهُ‌ أو عَلَیهِ‌. </w:t>
      </w:r>
      <w:r>
        <w:rPr>
          <w:rStyle w:val="FootnoteReference"/>
        </w:rPr>
        <w:footnoteReference w:id="942"/>
      </w:r>
    </w:p>
    <w:p>
      <w:pPr>
        <w:pStyle w:val="BookText"/>
      </w:pPr>
      <w:r>
        <w:rPr>
          <w:rFonts w:ascii="Times New Roman" w:hAnsi="Times New Roman" w:eastAsia="Times New Roman" w:cs="Times New Roman"/>
          <w:lang w:val="en-US" w:bidi="en-US"/>
          <w:color w:val="111111"/>
          <w:sz w:val="28"/>
          <w:szCs w:val="28"/>
          <w:rtl/>
        </w:rPr>
        <w:t xml:space="preserve">2781.</w:t>
      </w:r>
    </w:p>
    <w:p>
      <w:pPr>
        <w:pStyle w:val="BookText"/>
      </w:pPr>
      <w:r>
        <w:rPr>
          <w:rFonts w:ascii="Amiri" w:hAnsi="Amiri" w:eastAsia="Amiri" w:cs="Amiri"/>
          <w:lang w:bidi="ar-SA"/>
          <w:color w:val="111111"/>
          <w:sz w:val="28"/>
          <w:szCs w:val="28"/>
          <w:rtl/>
        </w:rPr>
        <w:t xml:space="preserve">صحیح ابن حبان عن أبی هریرة: قَرأَ رسولُ‌ اللّهِ‌ صلی اللّه علیه و آله هذِه الآیَةَ‌: "یَوْمَئِذٍ تُحَدِّثُ‌ أَخْبارَها"  </w:t>
      </w:r>
      <w:r>
        <w:rPr>
          <w:rStyle w:val="FootnoteReference"/>
        </w:rPr>
        <w:footnoteReference w:id="943"/>
      </w:r>
      <w:r>
        <w:rPr>
          <w:rFonts w:ascii="Amiri" w:hAnsi="Amiri" w:eastAsia="Amiri" w:cs="Amiri"/>
          <w:lang w:bidi="ar-SA"/>
          <w:color w:val="111111"/>
          <w:sz w:val="28"/>
          <w:szCs w:val="28"/>
          <w:rtl/>
        </w:rPr>
        <w:t xml:space="preserve">قال:أتَدرونَ‌ ما أخبارُها ؟ قالوا:اللّهُ‌ ورَسولُه أعلَمُ‌ ، قالَ‌:فإنَّ‌ أخبارَها أن تَشهَدَ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67" w:name="pg14436_161789"/>
    <w:bookmarkEnd w:id="367"/>
    <w:p>
      <w:pPr>
        <w:pStyle w:val="BookText"/>
      </w:pPr>
      <w:r>
        <w:rPr>
          <w:rFonts w:ascii="Amiri" w:hAnsi="Amiri" w:eastAsia="Amiri" w:cs="Amiri"/>
          <w:lang w:bidi="ar-SA"/>
          <w:color w:val="111111"/>
          <w:sz w:val="28"/>
          <w:szCs w:val="28"/>
          <w:rtl/>
        </w:rPr>
        <w:t xml:space="preserve">عَلی کُلِّ‌ عَبدٍ وأمَةٍ‌ بِما عَمِلَ‌ عَلی ظَهرِها، تَقولُ‌:عَمِلَ‌ کَذا وکَذا.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صحیح ابن حبان:ج 16 ص 360 ح 7360.</w:t>
      </w:r>
    </w:p>
    <w:p>
      <w:pPr>
        <w:pStyle w:val="Heading6"/>
      </w:pPr>
      <w:bookmarkStart w:id="1329" w:name="_Toc875"/>
      <w:r>
        <w:t>4/5 محاسبة الأعمال</w:t>
      </w:r>
      <w:bookmarkEnd w:id="1329"/>
    </w:p>
    <w:p>
      <w:pPr>
        <w:pStyle w:val="Heading6"/>
      </w:pPr>
      <w:bookmarkStart w:id="1330" w:name="_Toc876"/>
      <w:r>
        <w:t>الکتاب</w:t>
      </w:r>
      <w:bookmarkEnd w:id="1330"/>
    </w:p>
    <w:p>
      <w:pPr>
        <w:pStyle w:val="BookText"/>
      </w:pPr>
      <w:r>
        <w:rPr>
          <w:rFonts w:ascii="Amiri" w:hAnsi="Amiri" w:eastAsia="Amiri" w:cs="Amiri"/>
          <w:lang w:bidi="ar-SA"/>
          <w:color w:val="111111"/>
          <w:sz w:val="28"/>
          <w:szCs w:val="28"/>
          <w:rtl/>
        </w:rPr>
        <w:t xml:space="preserve">" لِلّهِ‌ ما فِی السَّماواتِ‌ وَ ما فِی الْأَرْضِ‌ وَ إِنْ‌ تُبْدُوا ما فِی أَنْفُسِکُمْ‌ أَوْ تُخْفُوهُ‌ یُحاسِبْکُمْ‌ بِهِ‌ اللّهُ‌ فَیَغْفِرُ لِمَنْ‌ یَشاءُ وَ یُعَذِّبُ‌ مَنْ‌ یَشاءُ وَ اللّهُ‌ عَلی‌ کُلِّ‌ شَیْ‌ءٍ قَدِیرٌ ". 2</w:t>
      </w:r>
    </w:p>
    <w:p>
      <w:pPr>
        <w:pStyle w:val="BookText"/>
      </w:pPr>
      <w:r>
        <w:rPr>
          <w:rFonts w:ascii="Amiri" w:hAnsi="Amiri" w:eastAsia="Amiri" w:cs="Amiri"/>
          <w:lang w:bidi="ar-SA"/>
          <w:color w:val="111111"/>
          <w:sz w:val="28"/>
          <w:szCs w:val="28"/>
          <w:rtl/>
        </w:rPr>
        <w:t xml:space="preserve">" ثُمَّ‌ لَتُسْئَلُنَّ‌ یَوْمَئِذٍ عَنِ‌ النَّعِیمِ‌ ". 3</w:t>
      </w:r>
    </w:p>
    <w:p>
      <w:pPr>
        <w:pStyle w:val="BookText"/>
      </w:pPr>
      <w:r>
        <w:rPr>
          <w:rFonts w:ascii="Amiri" w:hAnsi="Amiri" w:eastAsia="Amiri" w:cs="Amiri"/>
          <w:lang w:bidi="ar-SA"/>
          <w:color w:val="111111"/>
          <w:sz w:val="28"/>
          <w:szCs w:val="28"/>
          <w:rtl/>
        </w:rPr>
        <w:t xml:space="preserve">" وَ قالُوا رَبَّنا عَجِّلْ‌ لَنا قِطَّنا قَبْلَ‌ یَوْمِ‌ الْحِسابِ‌ ". 4</w:t>
      </w:r>
    </w:p>
    <w:p>
      <w:pPr>
        <w:pStyle w:val="BookText"/>
      </w:pPr>
      <w:r>
        <w:rPr>
          <w:rFonts w:ascii="Amiri" w:hAnsi="Amiri" w:eastAsia="Amiri" w:cs="Amiri"/>
          <w:lang w:bidi="ar-SA"/>
          <w:color w:val="111111"/>
          <w:sz w:val="28"/>
          <w:szCs w:val="28"/>
          <w:rtl/>
        </w:rPr>
        <w:t xml:space="preserve">" فَلَنَسْئَلَنَّ‌ الَّذِینَ‌ أُرْسِلَ‌ إِلَیْهِمْ‌ وَ لَنَسْئَلَنَّ‌ الْمُرْسَلِینَ‌ ". 5</w:t>
      </w:r>
    </w:p>
    <w:p>
      <w:pPr>
        <w:pStyle w:val="BookText"/>
      </w:pPr>
      <w:r>
        <w:rPr>
          <w:rFonts w:ascii="Amiri" w:hAnsi="Amiri" w:eastAsia="Amiri" w:cs="Amiri"/>
          <w:lang w:bidi="ar-SA"/>
          <w:color w:val="111111"/>
          <w:sz w:val="28"/>
          <w:szCs w:val="28"/>
          <w:rtl/>
        </w:rPr>
        <w:t xml:space="preserve">" وَ قِفُوهُمْ‌ إِنَّهُمْ‌ مَسْؤُلُونَ‌ ". 6</w:t>
      </w:r>
    </w:p>
    <w:p>
      <w:pPr>
        <w:pStyle w:val="BookText"/>
      </w:pPr>
      <w:r>
        <w:rPr>
          <w:rFonts w:ascii="Amiri" w:hAnsi="Amiri" w:eastAsia="Amiri" w:cs="Amiri"/>
          <w:lang w:bidi="ar-SA"/>
          <w:color w:val="111111"/>
          <w:sz w:val="28"/>
          <w:szCs w:val="28"/>
          <w:rtl/>
        </w:rPr>
        <w:t xml:space="preserve">" فَوَ رَبِّکَ‌ لَنَسْئَلَنَّهُمْ‌ أَجْمَعِینَ‌ * عَمّا کانُوا یَعْمَلُونَ‌ ". 7</w:t>
      </w:r>
    </w:p>
    <w:p>
      <w:pPr>
        <w:pStyle w:val="Heading6"/>
      </w:pPr>
      <w:bookmarkStart w:id="1331" w:name="_Toc877"/>
      <w:r>
        <w:t>الحدیث</w:t>
      </w:r>
      <w:bookmarkEnd w:id="1331"/>
    </w:p>
    <w:p>
      <w:pPr>
        <w:pStyle w:val="BookText"/>
      </w:pPr>
      <w:r>
        <w:rPr>
          <w:rFonts w:ascii="Times New Roman" w:hAnsi="Times New Roman" w:eastAsia="Times New Roman" w:cs="Times New Roman"/>
          <w:lang w:val="en-US" w:bidi="en-US"/>
          <w:color w:val="111111"/>
          <w:sz w:val="28"/>
          <w:szCs w:val="28"/>
          <w:rtl/>
        </w:rPr>
        <w:t xml:space="preserve">2782.</w:t>
      </w:r>
    </w:p>
    <w:p>
      <w:pPr>
        <w:pStyle w:val="BookText"/>
      </w:pPr>
      <w:r>
        <w:rPr>
          <w:rFonts w:ascii="Amiri" w:hAnsi="Amiri" w:eastAsia="Amiri" w:cs="Amiri"/>
          <w:lang w:bidi="ar-SA"/>
          <w:color w:val="111111"/>
          <w:sz w:val="28"/>
          <w:szCs w:val="28"/>
          <w:rtl/>
        </w:rPr>
        <w:t xml:space="preserve">رسول اللّه صلی اللّه علیه و آله: ألا وإنّکم فی یومِ‌ عملٍ‌ وَلا حِساب فِیهِ‌ ، ویُوشِکُ‌ أنْ‌ تَکونوا فی یَومِ‌ حِسابٍ‌ لَیس فیهِ‌ عَملٌ‌.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2783.</w:t>
      </w:r>
    </w:p>
    <w:p>
      <w:pPr>
        <w:pStyle w:val="BookText"/>
      </w:pPr>
      <w:r>
        <w:rPr>
          <w:rFonts w:ascii="Amiri" w:hAnsi="Amiri" w:eastAsia="Amiri" w:cs="Amiri"/>
          <w:lang w:bidi="ar-SA"/>
          <w:color w:val="111111"/>
          <w:sz w:val="28"/>
          <w:szCs w:val="28"/>
          <w:rtl/>
        </w:rPr>
        <w:t xml:space="preserve">عنه صلی اللّه علیه و آله مِن وصایاهُ‌ لِمُعاذِ بنِ‌ جَبَلٍ‌: اوصیکَ‌ بتَقوی اللّهِ‌...والجَزَعِ‌ مِن الحِسابِ‌.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2784.</w:t>
      </w:r>
    </w:p>
    <w:p>
      <w:pPr>
        <w:pStyle w:val="BookText"/>
      </w:pPr>
      <w:r>
        <w:rPr>
          <w:rFonts w:ascii="Amiri" w:hAnsi="Amiri" w:eastAsia="Amiri" w:cs="Amiri"/>
          <w:lang w:bidi="ar-SA"/>
          <w:color w:val="111111"/>
          <w:sz w:val="28"/>
          <w:szCs w:val="28"/>
          <w:rtl/>
        </w:rPr>
        <w:t xml:space="preserve">عنه صلی اللّه علیه و آله: والّذی نَفْسی بِیَدِهِ‌ ، إنَّهُ‌ لَیَخْتَصِمُ‌ حتّی الشّاتَینِ‌ فیما انْتَطَحَتا.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2785.</w:t>
      </w:r>
    </w:p>
    <w:p>
      <w:pPr>
        <w:pStyle w:val="BookText"/>
      </w:pPr>
      <w:r>
        <w:rPr>
          <w:rFonts w:ascii="Amiri" w:hAnsi="Amiri" w:eastAsia="Amiri" w:cs="Amiri"/>
          <w:lang w:bidi="ar-SA"/>
          <w:color w:val="111111"/>
          <w:sz w:val="28"/>
          <w:szCs w:val="28"/>
          <w:rtl/>
        </w:rPr>
        <w:t xml:space="preserve">عنه صلی اللّه علیه و آله: لا تَزولُ‌ قَدَما عَبدٍ یَومَ‌ القِیامَةِ‌ حتّی یُسألَ‌ عَن أربَعٍ‌:عَن عُمرِهِ‌ فیما أفْناهُ‌ ، وعَن شَبابِهِ‌ فیما أبْلاهُ‌ ، وعَن مالِهِ‌ مِن أینَ‌ اکْتَسَبهُ‌ وفیما أنْفَقَهُ‌ ، وعَن حُبِّنا أهلَ‌ البَیتِ‌.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2786.</w:t>
      </w:r>
    </w:p>
    <w:p>
      <w:pPr>
        <w:pStyle w:val="BookText"/>
      </w:pPr>
      <w:r>
        <w:rPr>
          <w:rFonts w:ascii="Amiri" w:hAnsi="Amiri" w:eastAsia="Amiri" w:cs="Amiri"/>
          <w:lang w:bidi="ar-SA"/>
          <w:color w:val="111111"/>
          <w:sz w:val="28"/>
          <w:szCs w:val="28"/>
          <w:rtl/>
        </w:rPr>
        <w:t xml:space="preserve">عنه صلی اللّه علیه و آله: إنّی مَسؤولٌ‌ وإنّکُم مسؤولُونَ‌.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2787.</w:t>
      </w:r>
    </w:p>
    <w:p>
      <w:pPr>
        <w:pStyle w:val="BookText"/>
      </w:pPr>
      <w:r>
        <w:rPr>
          <w:rFonts w:ascii="Amiri" w:hAnsi="Amiri" w:eastAsia="Amiri" w:cs="Amiri"/>
          <w:lang w:bidi="ar-SA"/>
          <w:color w:val="111111"/>
          <w:sz w:val="28"/>
          <w:szCs w:val="28"/>
          <w:rtl/>
        </w:rPr>
        <w:t xml:space="preserve">عنه صلی اللّه علیه و آله: یا مَعاشِرَ قُرّاءِ القرآنِ‌، اتَّقُوا اللّهَ‌ عز و جل فیما حَمَلَکُم مِن کتابِهِ‌ فإنّی مَسؤولٌ‌ وإنّکُم مَسؤولُونَ‌ ، إنّی مَسؤولٌ‌ عن تَبلیغِ‌ الرِّسالَةِ‌ ، وأمّا أنتُم فَتُسألُونَ‌ عمّا حُمِّلتُم مِن کتابِ‌ اللّهِ‌ وسُنَّتی.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2788.</w:t>
      </w:r>
    </w:p>
    <w:p>
      <w:pPr>
        <w:pStyle w:val="BookText"/>
      </w:pPr>
      <w:r>
        <w:rPr>
          <w:rFonts w:ascii="Amiri" w:hAnsi="Amiri" w:eastAsia="Amiri" w:cs="Amiri"/>
          <w:lang w:bidi="ar-SA"/>
          <w:color w:val="111111"/>
          <w:sz w:val="28"/>
          <w:szCs w:val="28"/>
          <w:rtl/>
        </w:rPr>
        <w:t xml:space="preserve">عنه صلی اللّه علیه و آله: ألا کُلُّکُمْ‌ راعٍ‌ وکُلُّکُم مَسؤولٌ‌ عن رَعِیَّتِهِ‌ ، فالأمِیرُ الذی علی الناسِ‌ راعٍ‌ وهُو مَسؤولٌ‌ عن رَعِیَّتِهِ‌ ، والرَّجُلُ‌ راعٍ‌ علی أهلِ‌ بَیتِهِ‌ وهُو مَسؤولٌ‌ عَنهُم ، والمَرأةُ‌ راعِیَةٌ‌ علی بَیتِ‌ بَعلِها ووُلْدِهِ‌ وهِی مَسؤولَةٌ‌ عَنهُم.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2789.</w:t>
      </w:r>
    </w:p>
    <w:p>
      <w:pPr>
        <w:pStyle w:val="BookText"/>
      </w:pPr>
      <w:r>
        <w:rPr>
          <w:rFonts w:ascii="Amiri" w:hAnsi="Amiri" w:eastAsia="Amiri" w:cs="Amiri"/>
          <w:lang w:bidi="ar-SA"/>
          <w:color w:val="111111"/>
          <w:sz w:val="28"/>
          <w:szCs w:val="28"/>
          <w:rtl/>
        </w:rPr>
        <w:t xml:space="preserve">عنه صلی اللّه علیه و آله: إن اللّهَ‌ تعالی سائلٌ‌ کُلَّ‌ راعٍ‌ عَمّا استَرعاهُ‌:أحَفِظَ‍‌ ذلکَ‌ أمْ‌ ضَیَّعَهُ‌ حتّی یَسألَ‌ الرَّجُلَ‌ عن أهلِ‌ بَیتِهِ‌.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2790.</w:t>
      </w:r>
    </w:p>
    <w:p>
      <w:pPr>
        <w:pStyle w:val="BookText"/>
      </w:pPr>
      <w:r>
        <w:rPr>
          <w:rFonts w:ascii="Amiri" w:hAnsi="Amiri" w:eastAsia="Amiri" w:cs="Amiri"/>
          <w:lang w:bidi="ar-SA"/>
          <w:color w:val="111111"/>
          <w:sz w:val="28"/>
          <w:szCs w:val="28"/>
          <w:rtl/>
        </w:rPr>
        <w:t xml:space="preserve">عنه صلی اللّه علیه و آله: المَعادُ مِضمارُ العَمَلِ‌ ، فمُغتَبِطٌ‍‌ بِما احتَقَبَ‌ غانِمٌ‌ ، ومُبتَئسٌ‌ بِما فاتَهُ‌ نادِمٌ‌.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بحار الأنوار:ج 77 ص 127 ح 33.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14 ص 377 ح 39004 عن أبی سعید.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الخصال:ص 253 ح 125 عن إسحاق بن موسی بن جعفر عن أبیه الإمام الکاظم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5 ص 289 ح 12911 عن حذیفة بن أسید الغفاری.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2 ص 606 ح 9 [2] عن جابر عن الإمام الباقر علیه السلام ،بحار الأنوار:ج 7 ص 283 ح 8.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صحیح مسلم:ج 3 ص 1459 ح 20 عن إبن عمر.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6 ص 16 ح 14636 عن أنس.</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أعلام الدین:ص 341 ح 28 [4]عن عبد اللّه بن عبّاس ،بحار الأنوار:ج 77 ص 183 ح 26. [5]</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68" w:name="pg14436_161791"/>
    <w:bookmarkEnd w:id="368"/>
    <w:p>
      <w:pPr>
        <w:pStyle w:val="Heading6"/>
      </w:pPr>
      <w:bookmarkStart w:id="1332" w:name="_Toc878"/>
      <w:r>
        <w:t>5/5 شهادة الأیّام</w:t>
      </w:r>
      <w:bookmarkEnd w:id="1332"/>
    </w:p>
    <w:p>
      <w:pPr>
        <w:pStyle w:val="Heading6"/>
      </w:pPr>
      <w:bookmarkStart w:id="1333" w:name="_Toc879"/>
      <w:r>
        <w:t>الکتاب</w:t>
      </w:r>
      <w:bookmarkEnd w:id="1333"/>
    </w:p>
    <w:p>
      <w:pPr>
        <w:pStyle w:val="BookText"/>
      </w:pPr>
      <w:r>
        <w:rPr>
          <w:rFonts w:ascii="Amiri" w:hAnsi="Amiri" w:eastAsia="Amiri" w:cs="Amiri"/>
          <w:lang w:bidi="ar-SA"/>
          <w:color w:val="111111"/>
          <w:sz w:val="28"/>
          <w:szCs w:val="28"/>
          <w:rtl/>
        </w:rPr>
        <w:t xml:space="preserve">" وَ شاهِدٍ وَ مَشْهُودٍ ". 1</w:t>
      </w:r>
    </w:p>
    <w:p>
      <w:pPr>
        <w:pStyle w:val="Heading6"/>
      </w:pPr>
      <w:bookmarkStart w:id="1334" w:name="_Toc880"/>
      <w:r>
        <w:t>الحدیث</w:t>
      </w:r>
      <w:bookmarkEnd w:id="1334"/>
    </w:p>
    <w:p>
      <w:pPr>
        <w:pStyle w:val="BookText"/>
      </w:pPr>
      <w:r>
        <w:rPr>
          <w:rFonts w:ascii="Times New Roman" w:hAnsi="Times New Roman" w:eastAsia="Times New Roman" w:cs="Times New Roman"/>
          <w:lang w:val="en-US" w:bidi="en-US"/>
          <w:color w:val="111111"/>
          <w:sz w:val="28"/>
          <w:szCs w:val="28"/>
          <w:rtl/>
        </w:rPr>
        <w:t xml:space="preserve">2791.</w:t>
      </w:r>
    </w:p>
    <w:p>
      <w:pPr>
        <w:pStyle w:val="BookText"/>
      </w:pPr>
      <w:r>
        <w:rPr>
          <w:rFonts w:ascii="Amiri" w:hAnsi="Amiri" w:eastAsia="Amiri" w:cs="Amiri"/>
          <w:lang w:bidi="ar-SA"/>
          <w:color w:val="111111"/>
          <w:sz w:val="28"/>
          <w:szCs w:val="28"/>
          <w:rtl/>
        </w:rPr>
        <w:t xml:space="preserve">رسول اللّه صلی اللّه علیه و آله: لَیسَ‌ مِن یَومٍ‌ یَأتی عَلَی ابنِ‌ آدَمَ‌ إلّا یُنادی </w:t>
      </w:r>
      <w:r>
        <w:rPr>
          <w:rStyle w:val="FootnoteReference"/>
        </w:rPr>
        <w:footnoteReference w:id="945"/>
      </w:r>
      <w:r>
        <w:rPr>
          <w:rFonts w:ascii="Amiri" w:hAnsi="Amiri" w:eastAsia="Amiri" w:cs="Amiri"/>
          <w:lang w:bidi="ar-SA"/>
          <w:color w:val="111111"/>
          <w:sz w:val="28"/>
          <w:szCs w:val="28"/>
          <w:rtl/>
        </w:rPr>
        <w:t xml:space="preserve">:یَا بنَ‌ آدَمَ‌! أنَا خَلقٌ‌ جَدیدٌ ، وأنَا فیما تَعمَلُ‌ غَدا عَلَیکَ‌ شَهیدٌ ، فَاعمَل فِیَّ‌ خَیرا أشهَد لَکَ‌ بِهِ‌ غَدا ، فَإِنّی لَو قَد مَضَیتُ‌ لَمَ‌ تَرَنی أبَدا.ویَقولُ‌ اللَّیلُ‌ مِثلَ‌ ذلِکَ‌. </w:t>
      </w:r>
      <w:r>
        <w:rPr>
          <w:rStyle w:val="FootnoteReference"/>
        </w:rPr>
        <w:footnoteReference w:id="946"/>
      </w:r>
    </w:p>
    <w:p>
      <w:pPr>
        <w:pStyle w:val="BookText"/>
      </w:pPr>
      <w:r>
        <w:rPr>
          <w:rFonts w:ascii="Times New Roman" w:hAnsi="Times New Roman" w:eastAsia="Times New Roman" w:cs="Times New Roman"/>
          <w:lang w:val="en-US" w:bidi="en-US"/>
          <w:color w:val="111111"/>
          <w:sz w:val="28"/>
          <w:szCs w:val="28"/>
          <w:rtl/>
        </w:rPr>
        <w:t xml:space="preserve">2792.</w:t>
      </w:r>
    </w:p>
    <w:p>
      <w:pPr>
        <w:pStyle w:val="BookText"/>
      </w:pPr>
      <w:r>
        <w:rPr>
          <w:rFonts w:ascii="Amiri" w:hAnsi="Amiri" w:eastAsia="Amiri" w:cs="Amiri"/>
          <w:lang w:bidi="ar-SA"/>
          <w:color w:val="111111"/>
          <w:sz w:val="28"/>
          <w:szCs w:val="28"/>
          <w:rtl/>
        </w:rPr>
        <w:t xml:space="preserve">عنه صلی اللّه علیه و آله: ما طَلَعَت شَمسٌ‌ مِنَ‌ المَشرِقِ‌ فی یَومٍ‌ إلّا ومَعَها مَلَکٌ‌ یُنادی:ألا مُتَزَوِّدٌ مِنّی خَیرا! فَإِنّی لَن أرجِعَ‌ إلَیهِ‌ إلی أن تَقومَ‌ السّاعَةُ‌.فَکُلُّ‌ یَومٍ‌ شاهِدٌ عَلَی العَبدِ بِما کَسَبَت یَداهُ‌. </w:t>
      </w:r>
      <w:r>
        <w:rPr>
          <w:rStyle w:val="FootnoteReference"/>
        </w:rPr>
        <w:footnoteReference w:id="947"/>
      </w:r>
    </w:p>
    <w:p>
      <w:pPr>
        <w:pStyle w:val="BookText"/>
      </w:pPr>
      <w:r>
        <w:rPr>
          <w:rFonts w:ascii="Times New Roman" w:hAnsi="Times New Roman" w:eastAsia="Times New Roman" w:cs="Times New Roman"/>
          <w:lang w:val="en-US" w:bidi="en-US"/>
          <w:color w:val="111111"/>
          <w:sz w:val="28"/>
          <w:szCs w:val="28"/>
          <w:rtl/>
        </w:rPr>
        <w:t xml:space="preserve">2793.</w:t>
      </w:r>
    </w:p>
    <w:p>
      <w:pPr>
        <w:pStyle w:val="BookText"/>
      </w:pPr>
      <w:r>
        <w:rPr>
          <w:rFonts w:ascii="Amiri" w:hAnsi="Amiri" w:eastAsia="Amiri" w:cs="Amiri"/>
          <w:lang w:bidi="ar-SA"/>
          <w:color w:val="111111"/>
          <w:sz w:val="28"/>
          <w:szCs w:val="28"/>
          <w:rtl/>
        </w:rPr>
        <w:t xml:space="preserve">عنه صلی اللّه علیه و آله: للّه‌ عز و جل عَلی کُلِّ‌ عَبدٍ رُقَباءُ مِن خَلقِهِ‌ ، ومُعَقِّباتٌ‌ </w:t>
      </w:r>
      <w:r>
        <w:rPr>
          <w:rStyle w:val="FootnoteReference"/>
        </w:rPr>
        <w:footnoteReference w:id="948"/>
      </w:r>
      <w:r>
        <w:rPr>
          <w:rFonts w:ascii="Amiri" w:hAnsi="Amiri" w:eastAsia="Amiri" w:cs="Amiri"/>
          <w:lang w:bidi="ar-SA"/>
          <w:color w:val="111111"/>
          <w:sz w:val="28"/>
          <w:szCs w:val="28"/>
          <w:rtl/>
        </w:rPr>
        <w:t xml:space="preserve">مِن بَینِ‌ یَدَیهِ‌ ومِن خَلفِهِ‌ ؛ یَحفَظونَهُ‌ مِن أمرِ اللّهِ‌ ، ویَحفَظونَ‌ عَلَیهِ‌ ما یَکونُ‌ مِنهُ‌ مِن أعمالِهِ‌ وأقوالِهِ‌ وألفاظِهِ‌ وألحاظِهِ‌ ، فَالبِقاعُ‌ الَّتی تَشتَمِلُ‌ عَلَیهِ‌ شُهودُ رَبِّهِ‌ لَهُ‌ أو عَلَیهِ‌ ، وَاللَّیالی وَالأَیّامُ‌ وَالشُّهورُ شُهودٌ عَلَیهِ‌ أو لَهُ‌. </w:t>
      </w:r>
      <w:r>
        <w:rPr>
          <w:rStyle w:val="FootnoteReference"/>
        </w:rPr>
        <w:footnoteReference w:id="949"/>
      </w:r>
    </w:p>
    <w:p>
      <w:pPr>
        <w:pStyle w:val="BookText"/>
      </w:pPr>
      <w:r>
        <w:rPr>
          <w:rFonts w:ascii="Times New Roman" w:hAnsi="Times New Roman" w:eastAsia="Times New Roman" w:cs="Times New Roman"/>
          <w:lang w:val="en-US" w:bidi="en-US"/>
          <w:color w:val="111111"/>
          <w:sz w:val="28"/>
          <w:szCs w:val="28"/>
          <w:rtl/>
        </w:rPr>
        <w:t xml:space="preserve">2794.</w:t>
      </w:r>
    </w:p>
    <w:p>
      <w:pPr>
        <w:pStyle w:val="BookText"/>
      </w:pPr>
      <w:r>
        <w:rPr>
          <w:rFonts w:ascii="Amiri" w:hAnsi="Amiri" w:eastAsia="Amiri" w:cs="Amiri"/>
          <w:lang w:bidi="ar-SA"/>
          <w:color w:val="111111"/>
          <w:sz w:val="28"/>
          <w:szCs w:val="28"/>
          <w:rtl/>
        </w:rPr>
        <w:t xml:space="preserve">عنه صلی اللّه علیه و آله: یُفتَحُ‌ لِلعَبدِ یَومَ‌ القِیامَةِ‌ عَلی کُلِّ‌ یَومٍ‌ مِن أیّامِ‌ عُمُرِهِ‌ أربَعٌ‌ وعِشرونَ‌ خِزانَةً‌ ؛ عَدَدَ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69" w:name="pg14436_161792"/>
    <w:bookmarkEnd w:id="369"/>
    <w:p>
      <w:pPr>
        <w:pStyle w:val="BookText"/>
      </w:pPr>
      <w:r>
        <w:rPr>
          <w:rFonts w:ascii="Amiri" w:hAnsi="Amiri" w:eastAsia="Amiri" w:cs="Amiri"/>
          <w:lang w:bidi="ar-SA"/>
          <w:color w:val="111111"/>
          <w:sz w:val="28"/>
          <w:szCs w:val="28"/>
          <w:rtl/>
        </w:rPr>
        <w:t xml:space="preserve">ساعاتِ‌ اللَّیلِ‌ وَالنَّهارِ:</w:t>
      </w:r>
    </w:p>
    <w:p>
      <w:pPr>
        <w:pStyle w:val="BookText"/>
      </w:pPr>
      <w:r>
        <w:rPr>
          <w:rFonts w:ascii="Amiri" w:hAnsi="Amiri" w:eastAsia="Amiri" w:cs="Amiri"/>
          <w:lang w:bidi="ar-SA"/>
          <w:color w:val="111111"/>
          <w:sz w:val="28"/>
          <w:szCs w:val="28"/>
          <w:rtl/>
        </w:rPr>
        <w:t xml:space="preserve">فَخِزانَةٌ‌ یَجِدُها مَملُوَّةً‌ نورا وسُرورا ، فَیَنالُهُ‌ عِندَ مُشاهَدَتِها مِنَ‌ الفَرَحِ‌ وَالسُّرورِ ما لو وُزِّعَ‌ عَلی أهلِ‌ النّارِ لَأَدهَشَهُم عَنِ‌ الإِحساسِ‌ بِأَلَمِ‌ النّارِ ، وهِیَ‌ السّاعَةُ‌ الَّتی أطاعَ‌ فیها رَبَّهُ‌.</w:t>
      </w:r>
    </w:p>
    <w:p>
      <w:pPr>
        <w:pStyle w:val="BookText"/>
      </w:pPr>
      <w:r>
        <w:rPr>
          <w:rFonts w:ascii="Amiri" w:hAnsi="Amiri" w:eastAsia="Amiri" w:cs="Amiri"/>
          <w:lang w:bidi="ar-SA"/>
          <w:color w:val="111111"/>
          <w:sz w:val="28"/>
          <w:szCs w:val="28"/>
          <w:rtl/>
        </w:rPr>
        <w:t xml:space="preserve">ثُمَّ‌ یُفتَحُ‌ لَهُ‌ خِزانَةٌ‌ اخری فَیَراها مُظلِمَةً‌ مُنتِنَةً‌ مُفزِعَةً‌ ، فَیَنالُهُ‌ مِنها عِندَ مُشاهَدَتِها مِنَ‌ الفَزَعِ‌ وَالجَزَعِ‌ ما لَو قُسِّمَ‌ عَلی أهلِ‌ الجَنَّةِ‌ لَنَغَّصَ‌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فی المصدر:"لنقص" ، والتصویب من بحار الأنوار. [1]</w:t>
      </w:r>
    </w:p>
    <w:p>
      <w:pPr>
        <w:pStyle w:val="BookText"/>
      </w:pPr>
      <w:r>
        <w:rPr>
          <w:rFonts w:ascii="Amiri" w:hAnsi="Amiri" w:eastAsia="Amiri" w:cs="Amiri"/>
          <w:lang w:bidi="ar-SA"/>
          <w:color w:val="111111"/>
          <w:sz w:val="28"/>
          <w:szCs w:val="28"/>
          <w:rtl/>
        </w:rPr>
        <w:t xml:space="preserve">عَلَیهِم نَعیمَها ، وهِیَ‌ السّاعَةُ‌ الَّتی عَصی فیها رَبَّهُ‌.</w:t>
      </w:r>
    </w:p>
    <w:p>
      <w:pPr>
        <w:pStyle w:val="BookText"/>
      </w:pPr>
      <w:r>
        <w:rPr>
          <w:rFonts w:ascii="Amiri" w:hAnsi="Amiri" w:eastAsia="Amiri" w:cs="Amiri"/>
          <w:lang w:bidi="ar-SA"/>
          <w:color w:val="111111"/>
          <w:sz w:val="28"/>
          <w:szCs w:val="28"/>
          <w:rtl/>
        </w:rPr>
        <w:t xml:space="preserve">ثُمَّ‌ یُفتَحُ‌ لَهُ‌ خِزانَةٌ‌ اخری فَیَراها خالِیَةً‌ لَیسَ‌ فیها ما یَسُرُّهُ‌ ولا ما یَسوؤُهُ‌ ، وهِیَ‌ السّاعَةُ‌ الَّتی نامَ‌ فیها أوِ اشتَغَلَ‌ فیها بِشَیءٍ مِن مُباحاتِ‌ الدُّنیا ، فَیَنالُهُ‌ مِنَ‌ الغَبنِ‌ وَالأَسَفِ‌ عَلی فَواتِها حَیثُ‌ کانَ‌ مُتَمَکِّنا مِن أن یَملَأَها حَسَناتٍ‌ ما لا یوصَفُ‌ ، ومِن هذا قَولُهُ‌ تَعالی: " ذلِکَ‌ یَوْمُ‌ التَّغابُنِ‌"  </w:t>
      </w:r>
      <w:r>
        <w:rPr>
          <w:rStyle w:val="FootnoteReference"/>
        </w:rPr>
        <w:footnoteReference w:id="951"/>
      </w:r>
      <w:r>
        <w:rPr>
          <w:rFonts w:ascii="Times New Roman" w:hAnsi="Times New Roman" w:eastAsia="Times New Roman" w:cs="Times New Roman"/>
          <w:lang w:val="en-US" w:bidi="en-US"/>
          <w:color w:val="111111"/>
          <w:sz w:val="28"/>
          <w:szCs w:val="28"/>
          <w:rtl/>
        </w:rPr>
        <w:t xml:space="preserve">. </w:t>
      </w:r>
      <w:r>
        <w:rPr>
          <w:rStyle w:val="FootnoteReference"/>
        </w:rPr>
        <w:footnoteReference w:id="952"/>
      </w:r>
    </w:p>
    <w:p>
      <w:pPr>
        <w:pStyle w:val="Heading6"/>
      </w:pPr>
      <w:bookmarkStart w:id="1335" w:name="_Toc881"/>
      <w:r>
        <w:t>6/5 أصنافُ‌ النّاسِ‌ فی الحسابِ‌</w:t>
      </w:r>
      <w:bookmarkEnd w:id="1335"/>
    </w:p>
    <w:p>
      <w:pPr>
        <w:pStyle w:val="BookText"/>
      </w:pPr>
      <w:r>
        <w:rPr>
          <w:rFonts w:ascii="Times New Roman" w:hAnsi="Times New Roman" w:eastAsia="Times New Roman" w:cs="Times New Roman"/>
          <w:lang w:val="en-US" w:bidi="en-US"/>
          <w:color w:val="111111"/>
          <w:sz w:val="28"/>
          <w:szCs w:val="28"/>
          <w:rtl/>
        </w:rPr>
        <w:t xml:space="preserve">2795.</w:t>
      </w:r>
    </w:p>
    <w:p>
      <w:pPr>
        <w:pStyle w:val="BookText"/>
      </w:pPr>
      <w:r>
        <w:rPr>
          <w:rFonts w:ascii="Amiri" w:hAnsi="Amiri" w:eastAsia="Amiri" w:cs="Amiri"/>
          <w:lang w:bidi="ar-SA"/>
          <w:color w:val="111111"/>
          <w:sz w:val="28"/>
          <w:szCs w:val="28"/>
          <w:rtl/>
        </w:rPr>
        <w:t xml:space="preserve">رسول اللّه صلی اللّه علیه و آله فی قولهِ‌ تعالی: "ثُمَّ‌ أَوْرَثْنَا الْکِتابَ‌ الَّذِینَ‌ اصْطَفَیْنا مِنْ‌ عِبادِنا فَمِنْهُمْ‌ ظالِمٌ‌ لِنَفْسِهِ‌ وَ مِنْهُمْ‌ مُقْتَصِدٌ وَ مِنْهُمْ‌ سابِقٌ‌ بِالْخَیْراتِ‌ بِإِذْنِ‌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:فأمّا الّذینَ‌ سَبَقوا فاُولئکَ‌ یَدْخُلونَ‌ الجَنّةَ‌ بغَیرِ حِسابٍ‌ ، وأمّا الّذینَ‌ اقْتَصَدوا فاُولئکَ‌ یُحاسَبونَ‌ حِسابا یَسیرا ، وأمّا الّذینَ‌ ظَلموا أنفسَهُم فاُولئکَ‌ الّذین یُحْبَسونَ‌ فی طُول المَحْشَرِ.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70" w:name="pg14436_161793"/>
    <w:bookmarkEnd w:id="370"/>
    <w:p>
      <w:pPr>
        <w:pStyle w:val="BookText"/>
      </w:pPr>
      <w:r>
        <w:rPr>
          <w:rFonts w:ascii="Times New Roman" w:hAnsi="Times New Roman" w:eastAsia="Times New Roman" w:cs="Times New Roman"/>
          <w:lang w:val="en-US" w:bidi="en-US"/>
          <w:color w:val="111111"/>
          <w:sz w:val="28"/>
          <w:szCs w:val="28"/>
          <w:rtl/>
        </w:rPr>
        <w:t xml:space="preserve">2796.</w:t>
      </w:r>
    </w:p>
    <w:p>
      <w:pPr>
        <w:pStyle w:val="BookText"/>
      </w:pPr>
      <w:r>
        <w:rPr>
          <w:rFonts w:ascii="Amiri" w:hAnsi="Amiri" w:eastAsia="Amiri" w:cs="Amiri"/>
          <w:lang w:bidi="ar-SA"/>
          <w:color w:val="111111"/>
          <w:sz w:val="28"/>
          <w:szCs w:val="28"/>
          <w:rtl/>
        </w:rPr>
        <w:t xml:space="preserve">عنه صلی اللّه علیه و آله: امَّتی ثلاثةُ‌ أثلاثٍ‌:فثُلثٌ‌ یَدخُلونَ‌ الجَنّةَ‌ بغَیرِ حِسابٍ‌ ولا عَذابٍ‌ ، وثُلثٌ‌ یُحاسَبونَ‌ حِسابا یَسیرا ثُمَّ‌ یَدخُلونَ‌ الجَنّةَ‌ ، وثُلثٌ‌ یُمَحَّصونَ‌ ویُکْشَفونَ‌.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336" w:name="_Toc882"/>
      <w:r>
        <w:t>7/5 ما یُهوِّنُ‌ حسابَ‌ یومِ‌ القیامةِ‌</w:t>
      </w:r>
      <w:bookmarkEnd w:id="1336"/>
    </w:p>
    <w:p>
      <w:pPr>
        <w:pStyle w:val="Heading6"/>
      </w:pPr>
      <w:bookmarkStart w:id="1337" w:name="_Toc883"/>
      <w:r>
        <w:t>الکتاب</w:t>
      </w:r>
      <w:bookmarkEnd w:id="1337"/>
    </w:p>
    <w:p>
      <w:pPr>
        <w:pStyle w:val="BookText"/>
      </w:pPr>
      <w:r>
        <w:rPr>
          <w:rFonts w:ascii="Amiri" w:hAnsi="Amiri" w:eastAsia="Amiri" w:cs="Amiri"/>
          <w:lang w:bidi="ar-SA"/>
          <w:color w:val="111111"/>
          <w:sz w:val="28"/>
          <w:szCs w:val="28"/>
          <w:rtl/>
        </w:rPr>
        <w:t xml:space="preserve">" فَأَمّا مَنْ‌ أُوتِیَ‌ کِتابَهُ‌ بِیَمِینِهِ‌ * فَسَوْفَ‌ یُحاسَبُ‌ حِساباً یَسِیراً ". 2</w:t>
      </w:r>
    </w:p>
    <w:p>
      <w:pPr>
        <w:pStyle w:val="BookText"/>
      </w:pPr>
      <w:r>
        <w:rPr>
          <w:rFonts w:ascii="Amiri" w:hAnsi="Amiri" w:eastAsia="Amiri" w:cs="Amiri"/>
          <w:lang w:bidi="ar-SA"/>
          <w:color w:val="111111"/>
          <w:sz w:val="28"/>
          <w:szCs w:val="28"/>
          <w:rtl/>
        </w:rPr>
        <w:t xml:space="preserve">" وَ الَّذِینَ‌ یَصِلُونَ‌ ما أَمَرَ اللّهُ‌ بِهِ‌ أَنْ‌ یُوصَلَ‌ وَ یَخْشَوْنَ‌ رَبَّهُمْ‌ وَ یَخافُونَ‌ سُوءَ الْحِسابِ‌ ". 3</w:t>
      </w:r>
    </w:p>
    <w:p>
      <w:pPr>
        <w:pStyle w:val="Heading6"/>
      </w:pPr>
      <w:bookmarkStart w:id="1338" w:name="_Toc884"/>
      <w:r>
        <w:t>الحدیث</w:t>
      </w:r>
      <w:bookmarkEnd w:id="1338"/>
    </w:p>
    <w:p>
      <w:pPr>
        <w:pStyle w:val="BookText"/>
      </w:pPr>
      <w:r>
        <w:rPr>
          <w:rFonts w:ascii="Times New Roman" w:hAnsi="Times New Roman" w:eastAsia="Times New Roman" w:cs="Times New Roman"/>
          <w:lang w:val="en-US" w:bidi="en-US"/>
          <w:color w:val="111111"/>
          <w:sz w:val="28"/>
          <w:szCs w:val="28"/>
          <w:rtl/>
        </w:rPr>
        <w:t xml:space="preserve">2797.</w:t>
      </w:r>
    </w:p>
    <w:p>
      <w:pPr>
        <w:pStyle w:val="BookText"/>
      </w:pPr>
      <w:r>
        <w:rPr>
          <w:rFonts w:ascii="Amiri" w:hAnsi="Amiri" w:eastAsia="Amiri" w:cs="Amiri"/>
          <w:lang w:bidi="ar-SA"/>
          <w:color w:val="111111"/>
          <w:sz w:val="28"/>
          <w:szCs w:val="28"/>
          <w:rtl/>
        </w:rPr>
        <w:t xml:space="preserve">رسول اللّه صلی اللّه علیه و آله: شَیْئانِ‌ یَکْرَهُهُما ابنُ‌ آدمَ‌:یَکرَهُ‌ المَوتَ‌ والمَوتُ‌ راحَةٌ‌ للمؤمنِ‌ مِن الفِتْنَةِ‌ ، ویَکْرَهُ‌ قِلَّةَ‌ المالِ‌ وقِلَّةُ‌ المالِ‌ أقَلُّ‌ للحِسابِ‌.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2798.</w:t>
      </w:r>
    </w:p>
    <w:p>
      <w:pPr>
        <w:pStyle w:val="BookText"/>
      </w:pPr>
      <w:r>
        <w:rPr>
          <w:rFonts w:ascii="Amiri" w:hAnsi="Amiri" w:eastAsia="Amiri" w:cs="Amiri"/>
          <w:lang w:bidi="ar-SA"/>
          <w:color w:val="111111"/>
          <w:sz w:val="28"/>
          <w:szCs w:val="28"/>
          <w:rtl/>
        </w:rPr>
        <w:t xml:space="preserve">عنه صلی اللّه علیه و آله: اقْنَعْ‌ بِما اوتیتَهُ‌ یَخِفَّ‌ علَیکَ‌ الحِسابُ‌.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2799.</w:t>
      </w:r>
    </w:p>
    <w:p>
      <w:pPr>
        <w:pStyle w:val="BookText"/>
      </w:pPr>
      <w:r>
        <w:rPr>
          <w:rFonts w:ascii="Amiri" w:hAnsi="Amiri" w:eastAsia="Amiri" w:cs="Amiri"/>
          <w:lang w:bidi="ar-SA"/>
          <w:color w:val="111111"/>
          <w:sz w:val="28"/>
          <w:szCs w:val="28"/>
          <w:rtl/>
        </w:rPr>
        <w:t xml:space="preserve">عنه صلی اللّه علیه و آله: حَسِّنْ‌ خُلقَکَ‌ یُخَفِّفِ‌ اللّهُ‌ حِسابَکَ‌.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2800.</w:t>
      </w:r>
    </w:p>
    <w:p>
      <w:pPr>
        <w:pStyle w:val="BookText"/>
      </w:pPr>
      <w:r>
        <w:rPr>
          <w:rFonts w:ascii="Amiri" w:hAnsi="Amiri" w:eastAsia="Amiri" w:cs="Amiri"/>
          <w:lang w:bidi="ar-SA"/>
          <w:color w:val="111111"/>
          <w:sz w:val="28"/>
          <w:szCs w:val="28"/>
          <w:rtl/>
        </w:rPr>
        <w:t xml:space="preserve">الإمام الباقر علیه السلام: قالَ‌ رسولُ‌ اللّهِ‌ صلی اللّه علیه و آله کُلُّ‌ مُحاسَبٍ‌ مُعذَّبٌ‌ ، فقالَ‌ لَهُ‌ قائلٌ‌:یا رسولَ‌ اللّهِ‌ ، فأینَ‌ قولُ‌ اللّهِ‌: "فَسَوْفَ‌ یُحاسَبُ‌ حِساباً یَسِیراً"   ؟ قالَ‌:ذلکَ‌ العَرْضُ‌ ، یَعنی التَّصَفُّحَ‌.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2801.</w:t>
      </w:r>
    </w:p>
    <w:p>
      <w:pPr>
        <w:pStyle w:val="BookText"/>
      </w:pPr>
      <w:r>
        <w:rPr>
          <w:rFonts w:ascii="Amiri" w:hAnsi="Amiri" w:eastAsia="Amiri" w:cs="Amiri"/>
          <w:lang w:bidi="ar-SA"/>
          <w:color w:val="111111"/>
          <w:sz w:val="28"/>
          <w:szCs w:val="28"/>
          <w:rtl/>
        </w:rPr>
        <w:t xml:space="preserve">المستدرک علی الصحیحین عن أبی هریرة: قالَ‌ رسولُ‌ اللّهُ‌ صلی اللّه علیه و آله:ثَلاثٌ‌ مَن کُنَّ‌ فیهِ‌ حاسَبَهُ‌</w:t>
      </w:r>
    </w:p>
    <w:p>
      <w:pPr>
        <w:pStyle w:val="BookText"/>
      </w:pPr>
      <w:r>
        <w:rPr>
          <w:rFonts w:ascii="IRNazanin" w:hAnsi="IRNazanin" w:eastAsia="IRNazanin" w:cs="IRNazanin"/>
          <w:lang w:bidi="fa-IR"/>
          <w:color w:val="111111"/>
          <w:sz w:val="28"/>
          <w:szCs w:val="28"/>
          <w:rtl/>
        </w:rPr>
        <w:t xml:space="preserve">کنز العمّال:ج 12 ص 169 ح 34522 عن عوف بن مالک.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(4) الخصال:ص 74 ح 115 عن محمود بن لبید.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(5) أعلام الدین:ص 344 ح 37 [1] عن أبی ذر.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(6) بحار الأنوار:ج 71 ص 383 ح 20.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(7) معانی الأخبار:ص 262 ح 1 عن أبی الجارود.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71" w:name="pg14436_161794"/>
    <w:bookmarkEnd w:id="371"/>
    <w:p>
      <w:pPr>
        <w:pStyle w:val="BookText"/>
      </w:pPr>
      <w:r>
        <w:rPr>
          <w:rFonts w:ascii="Amiri" w:hAnsi="Amiri" w:eastAsia="Amiri" w:cs="Amiri"/>
          <w:lang w:bidi="ar-SA"/>
          <w:color w:val="111111"/>
          <w:sz w:val="28"/>
          <w:szCs w:val="28"/>
          <w:rtl/>
        </w:rPr>
        <w:t xml:space="preserve">اللّهُ‌ حِسابا یَسیرا ، وأدْخَلَهُ‌ الجَنّةَ‌ برَحمَتِهِ‌.قالوا:لمن یا رسولَ‌ اللّهِ‌؟ قالَ‌:تُعْطی مَن حَرَمَکَ‌ ، وتَعْفو عَمّن ظَلمَکَ‌ ، وتَصِلُ‌ مَن قَطَعکَ‌.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المستدرک علی الصحیحین:ج 2 ص 563 ح 3912.</w:t>
      </w:r>
    </w:p>
    <w:p>
      <w:pPr>
        <w:pStyle w:val="BookText"/>
      </w:pPr>
      <w:r>
        <w:rPr>
          <w:rFonts w:ascii="Times New Roman" w:hAnsi="Times New Roman" w:eastAsia="Times New Roman" w:cs="Times New Roman"/>
          <w:lang w:val="en-US" w:bidi="en-US"/>
          <w:color w:val="111111"/>
          <w:sz w:val="28"/>
          <w:szCs w:val="28"/>
          <w:rtl/>
        </w:rPr>
        <w:t xml:space="preserve">2802.</w:t>
      </w:r>
    </w:p>
    <w:p>
      <w:pPr>
        <w:pStyle w:val="BookText"/>
      </w:pPr>
      <w:r>
        <w:rPr>
          <w:rFonts w:ascii="Amiri" w:hAnsi="Amiri" w:eastAsia="Amiri" w:cs="Amiri"/>
          <w:lang w:bidi="ar-SA"/>
          <w:color w:val="111111"/>
          <w:sz w:val="28"/>
          <w:szCs w:val="28"/>
          <w:rtl/>
        </w:rPr>
        <w:t xml:space="preserve">رسول اللّه صلی اللّه علیه و آله: حاسِبوا أنْفُسَکُم قَبلَ‌ أنْ‌ تُحاسَبوا ، وزِنوها قَبلَ‌ أنْ‌ تُوزَنوا ، وتَجَهَّزوا للعَرْضِ‌ الأکْبَرِ. </w:t>
      </w:r>
      <w:r>
        <w:rPr>
          <w:rStyle w:val="FootnoteReference"/>
        </w:rPr>
        <w:footnoteReference w:id="954"/>
      </w:r>
    </w:p>
    <w:p>
      <w:pPr>
        <w:pStyle w:val="BookText"/>
      </w:pPr>
      <w:r>
        <w:rPr>
          <w:rFonts w:ascii="Times New Roman" w:hAnsi="Times New Roman" w:eastAsia="Times New Roman" w:cs="Times New Roman"/>
          <w:lang w:val="en-US" w:bidi="en-US"/>
          <w:color w:val="111111"/>
          <w:sz w:val="28"/>
          <w:szCs w:val="28"/>
          <w:rtl/>
        </w:rPr>
        <w:t xml:space="preserve">2803.</w:t>
      </w:r>
    </w:p>
    <w:p>
      <w:pPr>
        <w:pStyle w:val="BookText"/>
      </w:pPr>
      <w:r>
        <w:rPr>
          <w:rFonts w:ascii="Amiri" w:hAnsi="Amiri" w:eastAsia="Amiri" w:cs="Amiri"/>
          <w:lang w:bidi="ar-SA"/>
          <w:color w:val="111111"/>
          <w:sz w:val="28"/>
          <w:szCs w:val="28"/>
          <w:rtl/>
        </w:rPr>
        <w:t xml:space="preserve">عنه صلی اللّه علیه و آله: حاسِبوا أنْفُسَکُم قَبلَ‌ أنْ‌ تُحاسَبوا ، ومَهِّدوا لها قَبلَ‌ أنْ‌ تُعذَّبوا ، وتَزَوَّدوا للرّحیلِ‌ قَبلَ‌ أنْ‌ تُزْعَجوا ، فإنَّما هُو مَوقِفُ‌ عَدْلٍ‌ ، واقْتِضاءُ حَقٍّ‌ ، وسُؤالٌ‌ عن واجِبٍ‌ ، وقَد أبْلَغَ‌ فی الإعْذارِ مَن تَقَدّمَ‌ بالإنذْارِ. </w:t>
      </w:r>
      <w:r>
        <w:rPr>
          <w:rStyle w:val="FootnoteReference"/>
        </w:rPr>
        <w:footnoteReference w:id="955"/>
      </w:r>
    </w:p>
    <w:p>
      <w:pPr>
        <w:pStyle w:val="BookText"/>
      </w:pPr>
      <w:r>
        <w:rPr>
          <w:rFonts w:ascii="Times New Roman" w:hAnsi="Times New Roman" w:eastAsia="Times New Roman" w:cs="Times New Roman"/>
          <w:lang w:val="en-US" w:bidi="en-US"/>
          <w:color w:val="111111"/>
          <w:sz w:val="28"/>
          <w:szCs w:val="28"/>
          <w:rtl/>
        </w:rPr>
        <w:t xml:space="preserve">2804.</w:t>
      </w:r>
    </w:p>
    <w:p>
      <w:pPr>
        <w:pStyle w:val="BookText"/>
      </w:pPr>
      <w:r>
        <w:rPr>
          <w:rFonts w:ascii="Amiri" w:hAnsi="Amiri" w:eastAsia="Amiri" w:cs="Amiri"/>
          <w:lang w:bidi="ar-SA"/>
          <w:color w:val="111111"/>
          <w:sz w:val="28"/>
          <w:szCs w:val="28"/>
          <w:rtl/>
        </w:rPr>
        <w:t xml:space="preserve">عنه صلی اللّه علیه و آله: یا أبا ذرٍّ ، حاسِبْ‌ نَفْسَکَ‌ قَبلَ‌ أنْ‌ تُحاسَبَ‌ ، فإنَّهُ‌ أهْوَنُ‌ لِحِسابِکَ‌ غَدا ، وزِنْ‌ نَفْسَکَ‌ قَبلَ‌ أنْ‌ تُوزَنَ‌ ، وتَجَهَّزْ للعَرْضِ‌ الأکْبَرِ یَومَ‌ تُعْرَضُ‌ لا یَخْفی علی اللّهِ‌ خافِیَةٌ‌. </w:t>
      </w:r>
      <w:r>
        <w:rPr>
          <w:rStyle w:val="FootnoteReference"/>
        </w:rPr>
        <w:footnoteReference w:id="956"/>
      </w:r>
    </w:p>
    <w:p>
      <w:pPr>
        <w:pStyle w:val="BookText"/>
      </w:pPr>
      <w:r>
        <w:rPr>
          <w:rFonts w:ascii="Times New Roman" w:hAnsi="Times New Roman" w:eastAsia="Times New Roman" w:cs="Times New Roman"/>
          <w:lang w:val="en-US" w:bidi="en-US"/>
          <w:color w:val="111111"/>
          <w:sz w:val="28"/>
          <w:szCs w:val="28"/>
          <w:rtl/>
        </w:rPr>
        <w:t xml:space="preserve">2805.</w:t>
      </w:r>
    </w:p>
    <w:p>
      <w:pPr>
        <w:pStyle w:val="BookText"/>
      </w:pPr>
      <w:r>
        <w:rPr>
          <w:rFonts w:ascii="Amiri" w:hAnsi="Amiri" w:eastAsia="Amiri" w:cs="Amiri"/>
          <w:lang w:bidi="ar-SA"/>
          <w:color w:val="111111"/>
          <w:sz w:val="28"/>
          <w:szCs w:val="28"/>
          <w:rtl/>
        </w:rPr>
        <w:t xml:space="preserve">عنه صلی اللّه علیه و آله: أکْیَسُ‌ الکَیِّسِینَ‌ مَن حاسَبَ‌ نَفْسَهُ‌ وعَمِلَ‌ لِما بَعدَ المَوتِ‌ ، وأحْمَقُ‌ الحَمْقی مَنْ‌ أتْبَعَ‌ نَفْسَهُ‌ هَواهُ‌ ، وتَمنّی علی اللّهِ‌ الأمانِیَّ‌. </w:t>
      </w:r>
      <w:r>
        <w:rPr>
          <w:rStyle w:val="FootnoteReference"/>
        </w:rPr>
        <w:footnoteReference w:id="957"/>
      </w:r>
    </w:p>
    <w:p>
      <w:pPr>
        <w:pStyle w:val="Heading6"/>
      </w:pPr>
      <w:bookmarkStart w:id="1339" w:name="_Toc885"/>
      <w:r>
        <w:t>8/5 مَن یَدخلُ‌ الجنّةَ‌ بغیرِ حسابٍ‌</w:t>
      </w:r>
      <w:bookmarkEnd w:id="1339"/>
    </w:p>
    <w:p>
      <w:pPr>
        <w:pStyle w:val="Heading6"/>
      </w:pPr>
      <w:bookmarkStart w:id="1340" w:name="_Toc886"/>
      <w:r>
        <w:t>الکتاب</w:t>
      </w:r>
      <w:bookmarkEnd w:id="1340"/>
    </w:p>
    <w:p>
      <w:pPr>
        <w:pStyle w:val="BookText"/>
      </w:pPr>
      <w:r>
        <w:rPr>
          <w:rFonts w:ascii="Amiri" w:hAnsi="Amiri" w:eastAsia="Amiri" w:cs="Amiri"/>
          <w:lang w:bidi="ar-SA"/>
          <w:color w:val="111111"/>
          <w:sz w:val="28"/>
          <w:szCs w:val="28"/>
          <w:rtl/>
        </w:rPr>
        <w:t xml:space="preserve">" قُلْ‌ یا عِبادِ الَّذِینَ‌ آمَنُوا اتَّقُوا رَبَّکُمْ‌ لِلَّذِینَ‌ أَحْسَنُوا فِی هذِهِ‌ الدُّنْیا حَسَنَةٌ‌ وَ أَرْضُ‌ اللّهِ‌ واسِعَةٌ‌ إِنَّما یُوَفَّی الصّابِرُونَ‌ أَجْرَهُمْ‌ بِغَیْرِ حِسابٍ‌ ". 6</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72" w:name="pg14436_161795"/>
    <w:bookmarkEnd w:id="372"/>
    <w:p>
      <w:pPr>
        <w:pStyle w:val="Heading6"/>
      </w:pPr>
      <w:bookmarkStart w:id="1341" w:name="_Toc887"/>
      <w:r>
        <w:t>الحدیث</w:t>
      </w:r>
      <w:bookmarkEnd w:id="1341"/>
    </w:p>
    <w:p>
      <w:pPr>
        <w:pStyle w:val="BookText"/>
      </w:pPr>
      <w:r>
        <w:rPr>
          <w:rFonts w:ascii="Times New Roman" w:hAnsi="Times New Roman" w:eastAsia="Times New Roman" w:cs="Times New Roman"/>
          <w:lang w:val="en-US" w:bidi="en-US"/>
          <w:color w:val="111111"/>
          <w:sz w:val="28"/>
          <w:szCs w:val="28"/>
          <w:rtl/>
        </w:rPr>
        <w:t xml:space="preserve">2806.</w:t>
      </w:r>
    </w:p>
    <w:p>
      <w:pPr>
        <w:pStyle w:val="BookText"/>
      </w:pPr>
      <w:r>
        <w:rPr>
          <w:rFonts w:ascii="Amiri" w:hAnsi="Amiri" w:eastAsia="Amiri" w:cs="Amiri"/>
          <w:lang w:bidi="ar-SA"/>
          <w:color w:val="111111"/>
          <w:sz w:val="28"/>
          <w:szCs w:val="28"/>
          <w:rtl/>
        </w:rPr>
        <w:t xml:space="preserve">رسول اللّه صلی اللّه علیه و آله فی قولهِ‌ تعالی: "ثُمَّ‌ أَوْرَثْنَا الْکِتابَ‌ الَّذِینَ‌ اصْطَفَیْنا..."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:فأمّا الّذینَ‌ سَبَقوا فاُولئکَ‌ یَدخُلونَ‌ الجَنّةَ‌ بغَیرِ حِسابٍ‌.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2807.</w:t>
      </w:r>
    </w:p>
    <w:p>
      <w:pPr>
        <w:pStyle w:val="BookText"/>
      </w:pPr>
      <w:r>
        <w:rPr>
          <w:rFonts w:ascii="Amiri" w:hAnsi="Amiri" w:eastAsia="Amiri" w:cs="Amiri"/>
          <w:lang w:bidi="ar-SA"/>
          <w:color w:val="111111"/>
          <w:sz w:val="28"/>
          <w:szCs w:val="28"/>
          <w:rtl/>
        </w:rPr>
        <w:t xml:space="preserve">عنه صلی اللّه علیه و آله: یَقولُ‌ اللّهُ‌ تعالی:أیْ‌ عِبادیَ‌ الّذینَ‌ قاتَلوا فی سَبیلی ، وقُتِلوا واُوذوا فی سَبیلی ، وجاهَدوا فی سَبیلی ، ادْخُلوا الجَنّةَ‌ ، فیَدخُلونَها بغَیرِ عَذابٍ‌ ولا حِسابٍ‌.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2808.</w:t>
      </w:r>
    </w:p>
    <w:p>
      <w:pPr>
        <w:pStyle w:val="BookText"/>
      </w:pPr>
      <w:r>
        <w:rPr>
          <w:rFonts w:ascii="Amiri" w:hAnsi="Amiri" w:eastAsia="Amiri" w:cs="Amiri"/>
          <w:lang w:bidi="ar-SA"/>
          <w:color w:val="111111"/>
          <w:sz w:val="28"/>
          <w:szCs w:val="28"/>
          <w:rtl/>
        </w:rPr>
        <w:t xml:space="preserve">عنه صلی اللّه علیه و آله: یَکْفیکَ‌ مِنها [أیْ‌ مِن الدُّنیا] ما سَدَّ جُوعَکَ‌ وواری عَوْرَتَکَ‌ ، فإنْ‌ یَکُن بَیتٌ‌ یَکُنُّکَ‌ فَذاکَ‌ ، وإنْ‌ تَکُنْ‌ دابَّةٌ‌ تَرْکَبُها فبَخٍ‌ بَخٍ‌ ، وإلّا فالخُبزُ وماءُ الجَرِّ ، وما بَعدَ ذلکَ‌ حِسابٌ‌ علَیکَ‌ أو عَذابٌ‌.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2809.</w:t>
      </w:r>
    </w:p>
    <w:p>
      <w:pPr>
        <w:pStyle w:val="BookText"/>
      </w:pPr>
      <w:r>
        <w:rPr>
          <w:rFonts w:ascii="Amiri" w:hAnsi="Amiri" w:eastAsia="Amiri" w:cs="Amiri"/>
          <w:lang w:bidi="ar-SA"/>
          <w:color w:val="111111"/>
          <w:sz w:val="28"/>
          <w:szCs w:val="28"/>
          <w:rtl/>
        </w:rPr>
        <w:t xml:space="preserve">عنه صلی اللّه علیه و آله: إذا کانَ‌ یَومُ‌ القِیامَةِ‌ أنْبَتَ‌ اللّهُ‌ لِطائفةٍ‌ مِن امّتی أجْنِحَةً‌ ، فیَطیرونَ‌ مِن قُبورِهم إلی الجِنانِ‌ یَسْرَحونَ‌ فیها ویَتَنعَّمونَ‌ کیفَ‌ شاؤوا ، فتَقولُ‌ لهُمُ‌ المَلائکَةُ‌:هَل رَأیْتُم حِسابا؟ فیقولونَ‌:ما رَأینا حِسابا ، فیقولونَ‌:هَل جُزْتُم علی الصِّراطِ‍‌ ؟ فیقولونَ‌:ما رَأینا صِراطا ، فیقولونَ‌ لَهُم:هَل رَأیْتُم جَهَنّمَ‌؟ فیقولونَ‌:ما رَأیْنا شَیئا ، فتقولُ‌ المَلائکَةُ‌:مِن امّةِ‌ مَن أنتُم‌؟ فیقولونَ‌:مِن امّةِ‌ محمّدٍ صلی اللّه علیه و آله.</w:t>
      </w:r>
    </w:p>
    <w:p>
      <w:pPr>
        <w:pStyle w:val="BookText"/>
      </w:pPr>
      <w:r>
        <w:rPr>
          <w:rFonts w:ascii="Amiri" w:hAnsi="Amiri" w:eastAsia="Amiri" w:cs="Amiri"/>
          <w:lang w:bidi="ar-SA"/>
          <w:color w:val="111111"/>
          <w:sz w:val="28"/>
          <w:szCs w:val="28"/>
          <w:rtl/>
        </w:rPr>
        <w:t xml:space="preserve">فیقولونَ‌:نَشَدْناکُمُ‌ اللّهَ‌ ، حَدِّثونا ما کانَتْ‌ أعْمالُکُم فی الدُّنیا؟فیقولونَ‌:خَصْلَتانِ‌ کانَتا فِینا ، فَبلّغَنا اللّهُ‌ هذهِ‌ المنزِلَةَ‌ بفَضْلِ‌ رَحمَتِهِ‌ ، فیقولونَ‌:وما هُما؟ فیقولونَ‌:کُنّا إذا خَلَونا نَسْتَحی أنْ‌ نَعْصِیَهُ‌ ، ونَرْضی بالیَسیرِ مِمّا قَسمَ‌ لَنا ، فتقولُ‌ المَلائکَةُ‌:یَحِقُّ‌ لَکُم هذا.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فاطر:32.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2 ص 38 ح 3031 عن أبی الدرداء.</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6 ص 480 ح 16635 عن ابن عمرو.</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بحار الأنوار:ج 70 ص 313 ح 15 [2] عن أبی الدرداء.</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تنبیه الخواطر:ج 1 ص 230. [3]</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73" w:name="pg14436_161796"/>
    <w:bookmarkEnd w:id="373"/>
    <w:p>
      <w:pPr>
        <w:pStyle w:val="BookText"/>
      </w:pPr>
      <w:r>
        <w:rPr>
          <w:rFonts w:ascii="Times New Roman" w:hAnsi="Times New Roman" w:eastAsia="Times New Roman" w:cs="Times New Roman"/>
          <w:lang w:val="en-US" w:bidi="en-US"/>
          <w:color w:val="111111"/>
          <w:sz w:val="28"/>
          <w:szCs w:val="28"/>
          <w:rtl/>
        </w:rPr>
        <w:t xml:space="preserve">2810.</w:t>
      </w:r>
    </w:p>
    <w:p>
      <w:pPr>
        <w:pStyle w:val="BookText"/>
      </w:pPr>
      <w:r>
        <w:rPr>
          <w:rFonts w:ascii="Amiri" w:hAnsi="Amiri" w:eastAsia="Amiri" w:cs="Amiri"/>
          <w:lang w:bidi="ar-SA"/>
          <w:color w:val="111111"/>
          <w:sz w:val="28"/>
          <w:szCs w:val="28"/>
          <w:rtl/>
        </w:rPr>
        <w:t xml:space="preserve">عنه صلی اللّه علیه و آله: إذا کانَ‌ یَومُ‌ القِیامَةِ‌ جَمعَ‌ اللّهُ‌ الخَلائقَ‌ فی صَعیدٍ واحدٍ ، ویُنادی مُنادٍ مِن عندِاللّهِ‌...:أینَ‌ أهلُ‌ الصَّبرِ ؟...ثُمَّ‌ یُنادی مُنادٍ آخَرُ...أینَ‌ أهلُ‌ الفَضْلِ‌؟...ثُمَّ‌ یُنادی مُنادٍ مِن عندِ اللّهِ‌ عز و جلیُسْمِعُ‌ آخِرَهُم کما یُسْمِعُ‌ أوَّلَهُم فیقولُ‌:أینَ‌ جِیرانُ‌ اللّهِ‌ جلّ‌ جلالُهُ‌ فی دارِهِ‌؟ فَیقومُ‌ عُنُقٌ‌ مِن النّاسِ‌ ، فتَسْتَقبِلُهُم زُمْرَةٌ‌ مِن الملائکةِ‌ فیقولونَ‌ لَهُم:ماذا کانَ‌ عَمَلُکُم فی دارِ الدُّنیا فَصِرْتُم بهِ‌ الیَومَ‌ جِیرانَ‌ اللّهِ‌ تعالی فی دارِهِ‌ ؟ فیقولونَ‌:کُنّا نَتَحابُّ‌ فی اللّهِ‌ عز و جل ، ونَتَباذَلُ‌ فی اللّهِ‌ ، ونَتَوازَرُ فی اللّهِ‌.فیُنادی مُنادٍ مِن عندِ اللّهِ‌:صَدَقَ‌ عِبادی ، خَلُّوا سَبیلَهُم لِیَنْطَلِقوا إلی جِوارِ اللّهِ‌ فی الجَنّةِ‌ بغَیرِ حِسابٍ‌.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342" w:name="_Toc888"/>
      <w:r>
        <w:t>9/5 مَن یدخلُ‌ النّارَ بغیرِ حسابٍ‌</w:t>
      </w:r>
      <w:bookmarkEnd w:id="1342"/>
    </w:p>
    <w:p>
      <w:pPr>
        <w:pStyle w:val="BookText"/>
      </w:pPr>
      <w:r>
        <w:rPr>
          <w:rFonts w:ascii="Times New Roman" w:hAnsi="Times New Roman" w:eastAsia="Times New Roman" w:cs="Times New Roman"/>
          <w:lang w:val="en-US" w:bidi="en-US"/>
          <w:color w:val="111111"/>
          <w:sz w:val="28"/>
          <w:szCs w:val="28"/>
          <w:rtl/>
        </w:rPr>
        <w:t xml:space="preserve">2811.</w:t>
      </w:r>
    </w:p>
    <w:p>
      <w:pPr>
        <w:pStyle w:val="BookText"/>
      </w:pPr>
      <w:r>
        <w:rPr>
          <w:rFonts w:ascii="Amiri" w:hAnsi="Amiri" w:eastAsia="Amiri" w:cs="Amiri"/>
          <w:lang w:bidi="ar-SA"/>
          <w:color w:val="111111"/>
          <w:sz w:val="28"/>
          <w:szCs w:val="28"/>
          <w:rtl/>
        </w:rPr>
        <w:t xml:space="preserve">رسول اللّه صلی اللّه علیه و آله: إنّ‌ اللّهَ‌ عز و جل یُحاسِبُ‌ کُلَّ‌ خَلقٍ‌ إلّا مَن أشْرَکَ‌ باللّهِ‌ ، فإنَّهُ‌ لا یُحاسَبُ‌ یَومَ‌ القِیامَةِ‌ ویُؤْمَرُ بهِ‌ إلی النّارِ.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2812.</w:t>
      </w:r>
    </w:p>
    <w:p>
      <w:pPr>
        <w:pStyle w:val="BookText"/>
      </w:pPr>
      <w:r>
        <w:rPr>
          <w:rFonts w:ascii="Amiri" w:hAnsi="Amiri" w:eastAsia="Amiri" w:cs="Amiri"/>
          <w:lang w:bidi="ar-SA"/>
          <w:color w:val="111111"/>
          <w:sz w:val="28"/>
          <w:szCs w:val="28"/>
          <w:rtl/>
        </w:rPr>
        <w:t xml:space="preserve">عنه صلی اللّه علیه و آله: سِتّةٌ‌ یَدْخُلونَ‌ النّارَ بغَیرِ حِسابٍ‌:الاُمَراءُ بالجَورِ ، والعَرَبُ‌ بالعَصَبیَّةِ‌ ، والدَّهاقِینُ‌ بالکِبْرِ ، والتُّجّارُ بالکِذْبِ‌ ، والعُلَماءُ بالحَسدِ ، والأغْنیاءُ بالبُخْلِ‌.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2813.</w:t>
      </w:r>
    </w:p>
    <w:p>
      <w:pPr>
        <w:pStyle w:val="BookText"/>
      </w:pPr>
      <w:r>
        <w:rPr>
          <w:rFonts w:ascii="Amiri" w:hAnsi="Amiri" w:eastAsia="Amiri" w:cs="Amiri"/>
          <w:lang w:bidi="ar-SA"/>
          <w:color w:val="111111"/>
          <w:sz w:val="28"/>
          <w:szCs w:val="28"/>
          <w:rtl/>
        </w:rPr>
        <w:t xml:space="preserve">تنبیه الخواطر عنه صلی اللّه علیه و آله: سِتّةٌ‌ یَدخُلونَ‌ النّارَ قَبلَ‌ الحِسابِ‌ بسِتَّةٍ‌.قیلَ‌:یا رسولَ‌ اللّهِ‌ صلّی اللّهُ‌ علَیکَ‌ ، مَن هُم ؟ قالَ‌:الاُمَراءُ بالجَورِ ، والعَرَبُ‌ بالعَصَبِیَّةِ‌ ، والدَّهاقینُ‌ بالکِبْرِ ، والتُّجّارُ بالخِیانَةِ‌ ، وأهلُ‌ الرُّسْتاقِ‌ بالجَهالَةِ‌ ، والعُلَماءُ بالحَسدِ.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الأمالی للطوسی:ص 103 ح 158 [1] عن أبی حمزة الثمالی عن الإمام الباقر عن آبائه علیهم السلام ،بحار الأنوار:ج 7 ص 171 ح 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عیون أخبار الرضا علیه السلام:ج 2 ص 34 ح 66 [3] عن داوود بن سلیمان الفرّا عن الإمام الرضا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16 ص 87 ح 44030 نقلاً عن أبی نعیم عن ابن عمر.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تنبیه الخواطر:ج 1 ص 127. [4]</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74" w:name="pg14436_161797"/>
    <w:bookmarkEnd w:id="374"/>
    <w:p>
      <w:pPr>
        <w:pStyle w:val="Heading5"/>
      </w:pPr>
      <w:bookmarkStart w:id="1343" w:name="_Toc889"/>
      <w:r>
        <w:t>الفصل السّادس</w:t>
      </w:r>
      <w:bookmarkEnd w:id="1343"/>
    </w:p>
    <w:p>
      <w:pPr>
        <w:pStyle w:val="Heading6"/>
      </w:pPr>
      <w:bookmarkStart w:id="1344" w:name="_Toc890"/>
      <w:r>
        <w:t>اشارة</w:t>
      </w:r>
      <w:bookmarkEnd w:id="1344"/>
    </w:p>
    <w:p>
      <w:pPr>
        <w:pStyle w:val="BookText"/>
      </w:pPr>
      <w:r>
        <w:rPr>
          <w:rFonts w:ascii="Amiri" w:hAnsi="Amiri" w:eastAsia="Amiri" w:cs="Amiri"/>
          <w:lang w:bidi="ar-SA"/>
          <w:color w:val="111111"/>
          <w:sz w:val="28"/>
          <w:szCs w:val="28"/>
          <w:rtl/>
        </w:rPr>
        <w:t xml:space="preserve">الشّفاعة</w:t>
      </w:r>
    </w:p>
    <w:p>
      <w:pPr>
        <w:pStyle w:val="Heading6"/>
      </w:pPr>
      <w:bookmarkStart w:id="1345" w:name="_Toc891"/>
      <w:r>
        <w:t>1/6 أصناف الشُّفَعاءُ</w:t>
      </w:r>
      <w:bookmarkEnd w:id="1345"/>
    </w:p>
    <w:p>
      <w:pPr>
        <w:pStyle w:val="BookText"/>
      </w:pPr>
      <w:r>
        <w:rPr>
          <w:rFonts w:ascii="Times New Roman" w:hAnsi="Times New Roman" w:eastAsia="Times New Roman" w:cs="Times New Roman"/>
          <w:lang w:val="en-US" w:bidi="en-US"/>
          <w:color w:val="111111"/>
          <w:sz w:val="28"/>
          <w:szCs w:val="28"/>
          <w:rtl/>
        </w:rPr>
        <w:t xml:space="preserve">2814.</w:t>
      </w:r>
    </w:p>
    <w:p>
      <w:pPr>
        <w:pStyle w:val="BookText"/>
      </w:pPr>
      <w:r>
        <w:rPr>
          <w:rFonts w:ascii="Amiri" w:hAnsi="Amiri" w:eastAsia="Amiri" w:cs="Amiri"/>
          <w:lang w:bidi="ar-SA"/>
          <w:color w:val="111111"/>
          <w:sz w:val="28"/>
          <w:szCs w:val="28"/>
          <w:rtl/>
        </w:rPr>
        <w:t xml:space="preserve">رسول اللّه صلی اللّه علیه و آله: ثلاثةٌ‌ یَشفَعُونَ‌ إلی اللّهِ‌ عز و جل فَیُشَفَّعُونَ‌:الأنبیاءُ ، ثُمّ‌ العُلَماءُ ، ثُمّ‌ الشُّهَداءُ.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2815.</w:t>
      </w:r>
    </w:p>
    <w:p>
      <w:pPr>
        <w:pStyle w:val="BookText"/>
      </w:pPr>
      <w:r>
        <w:rPr>
          <w:rFonts w:ascii="Amiri" w:hAnsi="Amiri" w:eastAsia="Amiri" w:cs="Amiri"/>
          <w:lang w:bidi="ar-SA"/>
          <w:color w:val="111111"/>
          <w:sz w:val="28"/>
          <w:szCs w:val="28"/>
          <w:rtl/>
        </w:rPr>
        <w:t xml:space="preserve">عنه صلی اللّه علیه و آله: إنّی أشفَعُ‌ یَومَ‌ القِیامَةِ‌ فَاُشَفَّعُ‌ ، ویَشفَعُ‌ عَلِیٌّ‌ فَیُشَفَّعُ‌ ویَشفَعُ‌ أهلُ‌ بَیتی فَیُشَفَّعُونَ‌.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2816.</w:t>
      </w:r>
    </w:p>
    <w:p>
      <w:pPr>
        <w:pStyle w:val="BookText"/>
      </w:pPr>
      <w:r>
        <w:rPr>
          <w:rFonts w:ascii="Amiri" w:hAnsi="Amiri" w:eastAsia="Amiri" w:cs="Amiri"/>
          <w:lang w:bidi="ar-SA"/>
          <w:color w:val="111111"/>
          <w:sz w:val="28"/>
          <w:szCs w:val="28"/>
          <w:rtl/>
        </w:rPr>
        <w:t xml:space="preserve">عنه صلی اللّه علیه و آله: الشُّفَعاءُ خَمسَةٌ‌:القُرآنُ‌ ، والرَّحِمُ‌ ، والأمانَةُ‌ ، ونَبِیُّکُم ، وأهلُ‌ بَیتِ‌ نَبِیِّکُم.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2817.</w:t>
      </w:r>
    </w:p>
    <w:p>
      <w:pPr>
        <w:pStyle w:val="BookText"/>
      </w:pPr>
      <w:r>
        <w:rPr>
          <w:rFonts w:ascii="Amiri" w:hAnsi="Amiri" w:eastAsia="Amiri" w:cs="Amiri"/>
          <w:lang w:bidi="ar-SA"/>
          <w:color w:val="111111"/>
          <w:sz w:val="28"/>
          <w:szCs w:val="28"/>
          <w:rtl/>
        </w:rPr>
        <w:t xml:space="preserve">عنه صلی اللّه علیه و آله: تَعَلَّمُوا القُرآنَ‌ ؛ فإنّهُ‌ شافِعٌ‌ یَومَ‌ القِیامَةِ‌.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2818.</w:t>
      </w:r>
    </w:p>
    <w:p>
      <w:pPr>
        <w:pStyle w:val="BookText"/>
      </w:pPr>
      <w:r>
        <w:rPr>
          <w:rFonts w:ascii="Amiri" w:hAnsi="Amiri" w:eastAsia="Amiri" w:cs="Amiri"/>
          <w:lang w:bidi="ar-SA"/>
          <w:color w:val="111111"/>
          <w:sz w:val="28"/>
          <w:szCs w:val="28"/>
          <w:rtl/>
        </w:rPr>
        <w:t xml:space="preserve">عنه صلی اللّه علیه و آله: الصِّیامُ‌ والقُرآنُ‌ یَشفَعانِ‌ لِلعَبدِ یَومَ‌ القِیامَةِ‌.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الخصال:ص 156 ح 197 عن مسعدة بن صدقة عن الإمام الصادق عن آبائه علیهم السلام ،بحار الأنوار:ج 8 ص 34 ح 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مجمع البیان:ج 1 ص 223 ،بحار الأنوار:ج 8 ص 30.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المناقب لابن شهر آشوب:ج 2 ص 164 [3] عن أبی هریرة ،بحار الأنوار:ج 8 ص 43 ح 39.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مسند ابن حنبل:ج 8 ص 273 ح 22219 [5] عن أبی امامة.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ابن حنبل:ج 2 ص 586 ح 6637 [6] عن عبد اللّه بن عمرو.</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75" w:name="pg14436_161798"/>
    <w:bookmarkEnd w:id="375"/>
    <w:p>
      <w:pPr>
        <w:pStyle w:val="Heading6"/>
      </w:pPr>
      <w:bookmarkStart w:id="1346" w:name="_Toc892"/>
      <w:r>
        <w:t>2/6 شَفاعَةُ‌ النَّبیّ‌ صلی اللّه علیه و آله</w:t>
      </w:r>
      <w:bookmarkEnd w:id="1346"/>
    </w:p>
    <w:p>
      <w:pPr>
        <w:pStyle w:val="Heading6"/>
      </w:pPr>
      <w:bookmarkStart w:id="1347" w:name="_Toc893"/>
      <w:r>
        <w:t>الکتاب</w:t>
      </w:r>
      <w:bookmarkEnd w:id="1347"/>
    </w:p>
    <w:p>
      <w:pPr>
        <w:pStyle w:val="BookText"/>
      </w:pPr>
      <w:r>
        <w:rPr>
          <w:rFonts w:ascii="Amiri" w:hAnsi="Amiri" w:eastAsia="Amiri" w:cs="Amiri"/>
          <w:lang w:bidi="ar-SA"/>
          <w:color w:val="111111"/>
          <w:sz w:val="28"/>
          <w:szCs w:val="28"/>
          <w:rtl/>
        </w:rPr>
        <w:t xml:space="preserve">" وَ مِنَ‌ اللَّیْلِ‌ فَتَهَجَّدْ بِهِ‌ نافِلَةً‌ لَکَ‌ عَسی‌ أَنْ‌ یَبْعَثَکَ‌ رَبُّکَ‌ مَقاماً مَحْمُوداً ". 1</w:t>
      </w:r>
    </w:p>
    <w:p>
      <w:pPr>
        <w:pStyle w:val="BookText"/>
      </w:pPr>
      <w:r>
        <w:rPr>
          <w:rFonts w:ascii="Amiri" w:hAnsi="Amiri" w:eastAsia="Amiri" w:cs="Amiri"/>
          <w:lang w:bidi="ar-SA"/>
          <w:color w:val="111111"/>
          <w:sz w:val="28"/>
          <w:szCs w:val="28"/>
          <w:rtl/>
        </w:rPr>
        <w:t xml:space="preserve">" وَ لَلْآخِرَةُ‌ خَیْرٌ لَکَ‌ مِنَ‌ الْأُولی‌ * وَ لَسَوْفَ‌ یُعْطِیکَ‌ رَبُّکَ‌ فَتَرْضی‌ ". 2</w:t>
      </w:r>
    </w:p>
    <w:p>
      <w:pPr>
        <w:pStyle w:val="BookText"/>
      </w:pPr>
      <w:r>
        <w:rPr>
          <w:rFonts w:ascii="Amiri" w:hAnsi="Amiri" w:eastAsia="Amiri" w:cs="Amiri"/>
          <w:lang w:bidi="ar-SA"/>
          <w:color w:val="111111"/>
          <w:sz w:val="28"/>
          <w:szCs w:val="28"/>
          <w:rtl/>
        </w:rPr>
        <w:t xml:space="preserve">" یا أَیُّهَا الَّذِینَ‌ آمَنُوا اتَّقُوا اللّهَ‌ وَ ابْتَغُوا إِلَیْهِ‌ الْوَسِیلَةَ‌ وَ جاهِدُوا فِی سَبِیلِهِ‌ لَعَلَّکُمْ‌ تُفْلِحُونَ‌ ". 3</w:t>
      </w:r>
    </w:p>
    <w:p>
      <w:pPr>
        <w:pStyle w:val="Heading6"/>
      </w:pPr>
      <w:bookmarkStart w:id="1348" w:name="_Toc894"/>
      <w:r>
        <w:t>الحدیث</w:t>
      </w:r>
      <w:bookmarkEnd w:id="1348"/>
    </w:p>
    <w:p>
      <w:pPr>
        <w:pStyle w:val="BookText"/>
      </w:pPr>
      <w:r>
        <w:rPr>
          <w:rFonts w:ascii="Times New Roman" w:hAnsi="Times New Roman" w:eastAsia="Times New Roman" w:cs="Times New Roman"/>
          <w:lang w:val="en-US" w:bidi="en-US"/>
          <w:color w:val="111111"/>
          <w:sz w:val="28"/>
          <w:szCs w:val="28"/>
          <w:rtl/>
        </w:rPr>
        <w:t xml:space="preserve">2819.</w:t>
      </w:r>
    </w:p>
    <w:p>
      <w:pPr>
        <w:pStyle w:val="BookText"/>
      </w:pPr>
      <w:r>
        <w:rPr>
          <w:rFonts w:ascii="Amiri" w:hAnsi="Amiri" w:eastAsia="Amiri" w:cs="Amiri"/>
          <w:lang w:bidi="ar-SA"/>
          <w:color w:val="111111"/>
          <w:sz w:val="28"/>
          <w:szCs w:val="28"/>
          <w:rtl/>
        </w:rPr>
        <w:t xml:space="preserve">رسول اللّه صلی اللّه علیه و آله: إنَّ‌ الناسَ‌ یَصِیرُونَ‌ یَومَ‌ القِیامَةِ‌ جُثیً‌ ، کُلُّ‌ امَّةٍ‌ تَتبَعُ‌ نَبِیَّها ، یَقولونَ‌:یا فُلانُ‌ ، اشفَعْ‌ ، یا فُلانُ‌، اشفَعْ‌، حتّی تَنتَهِیَ‌ الشَّفاعَةُ‌ إلی محمّدٍ ، فذلکَ‌ یَومُ‌ یَبعَثُهُ‌ اللّهُ‌ المَقامَ‌ المَحمودَ. </w:t>
      </w:r>
      <w:r>
        <w:rPr>
          <w:rStyle w:val="FootnoteReference"/>
        </w:rPr>
        <w:footnoteReference w:id="958"/>
      </w:r>
    </w:p>
    <w:p>
      <w:pPr>
        <w:pStyle w:val="BookText"/>
      </w:pPr>
      <w:r>
        <w:rPr>
          <w:rFonts w:ascii="Times New Roman" w:hAnsi="Times New Roman" w:eastAsia="Times New Roman" w:cs="Times New Roman"/>
          <w:lang w:val="en-US" w:bidi="en-US"/>
          <w:color w:val="111111"/>
          <w:sz w:val="28"/>
          <w:szCs w:val="28"/>
          <w:rtl/>
        </w:rPr>
        <w:t xml:space="preserve">2820.</w:t>
      </w:r>
    </w:p>
    <w:p>
      <w:pPr>
        <w:pStyle w:val="BookText"/>
      </w:pPr>
      <w:r>
        <w:rPr>
          <w:rFonts w:ascii="Amiri" w:hAnsi="Amiri" w:eastAsia="Amiri" w:cs="Amiri"/>
          <w:lang w:bidi="ar-SA"/>
          <w:color w:val="111111"/>
          <w:sz w:val="28"/>
          <w:szCs w:val="28"/>
          <w:rtl/>
        </w:rPr>
        <w:t xml:space="preserve">عنه صلی اللّه علیه و آله: إذا قُمتُ‌ المَقامَ‌ المَحمودَ تَشَفَّعتُ‌ فی أصحابِ‌ الکبائرِ مِن امَّتی، فَیُشَفِّعُنی اللّهُ‌ فِیهِم ، واللّهِ‌ لا تَشَفَّعتُ‌ فِیمَن آذی ذُرِّیَّتی. </w:t>
      </w:r>
      <w:r>
        <w:rPr>
          <w:rStyle w:val="FootnoteReference"/>
        </w:rPr>
        <w:footnoteReference w:id="959"/>
      </w:r>
    </w:p>
    <w:p>
      <w:pPr>
        <w:pStyle w:val="BookText"/>
      </w:pPr>
      <w:r>
        <w:rPr>
          <w:rFonts w:ascii="Times New Roman" w:hAnsi="Times New Roman" w:eastAsia="Times New Roman" w:cs="Times New Roman"/>
          <w:lang w:val="en-US" w:bidi="en-US"/>
          <w:color w:val="111111"/>
          <w:sz w:val="28"/>
          <w:szCs w:val="28"/>
          <w:rtl/>
        </w:rPr>
        <w:t xml:space="preserve">2821.</w:t>
      </w:r>
    </w:p>
    <w:p>
      <w:pPr>
        <w:pStyle w:val="BookText"/>
      </w:pPr>
      <w:r>
        <w:rPr>
          <w:rFonts w:ascii="Amiri" w:hAnsi="Amiri" w:eastAsia="Amiri" w:cs="Amiri"/>
          <w:lang w:bidi="ar-SA"/>
          <w:color w:val="111111"/>
          <w:sz w:val="28"/>
          <w:szCs w:val="28"/>
          <w:rtl/>
        </w:rPr>
        <w:t xml:space="preserve">عنه صلی اللّه علیه و آله: لَو قد قُمتُ‌ المَقامَ‌ المَحمودَ لَشَفَعتُ‌ فی أبی واُمّی وعَمّی وأخٍ‌ لی کانَ‌ مؤاخیا فی الجاهِلِیَّةِ‌. </w:t>
      </w:r>
      <w:r>
        <w:rPr>
          <w:rStyle w:val="FootnoteReference"/>
        </w:rPr>
        <w:footnoteReference w:id="960"/>
      </w:r>
    </w:p>
    <w:p>
      <w:pPr>
        <w:pStyle w:val="BookText"/>
      </w:pPr>
      <w:r>
        <w:rPr>
          <w:rFonts w:ascii="Times New Roman" w:hAnsi="Times New Roman" w:eastAsia="Times New Roman" w:cs="Times New Roman"/>
          <w:lang w:val="en-US" w:bidi="en-US"/>
          <w:color w:val="111111"/>
          <w:sz w:val="28"/>
          <w:szCs w:val="28"/>
          <w:rtl/>
        </w:rPr>
        <w:t xml:space="preserve">2822.</w:t>
      </w:r>
    </w:p>
    <w:p>
      <w:pPr>
        <w:pStyle w:val="BookText"/>
      </w:pPr>
      <w:r>
        <w:rPr>
          <w:rFonts w:ascii="Amiri" w:hAnsi="Amiri" w:eastAsia="Amiri" w:cs="Amiri"/>
          <w:lang w:bidi="ar-SA"/>
          <w:color w:val="111111"/>
          <w:sz w:val="28"/>
          <w:szCs w:val="28"/>
          <w:rtl/>
        </w:rPr>
        <w:t xml:space="preserve">عنه صلی اللّه علیه و آله: الوَسِیلَةُ‌ دَرَجةٌ‌ عِندَ اللّهِ‌ لیسَ‌ فَوقَها دَرَجَةٌ‌ ، فَسَلُوا اللّهَ‌ أن یُؤتِیَنی الوَسیلَةَ‌. </w:t>
      </w:r>
      <w:r>
        <w:rPr>
          <w:rStyle w:val="FootnoteReference"/>
        </w:rPr>
        <w:footnoteReference w:id="961"/>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2823.</w:t>
      </w:r>
    </w:p>
    <w:p>
      <w:pPr>
        <w:pStyle w:val="BookText"/>
      </w:pPr>
      <w:r>
        <w:rPr>
          <w:rFonts w:ascii="Amiri" w:hAnsi="Amiri" w:eastAsia="Amiri" w:cs="Amiri"/>
          <w:lang w:bidi="ar-SA"/>
          <w:color w:val="111111"/>
          <w:sz w:val="28"/>
          <w:szCs w:val="28"/>
          <w:rtl/>
        </w:rPr>
        <w:t xml:space="preserve">عنه صلی اللّه علیه و آله: سَلُوا اللّهَ‌ لی الوَسِیلَةَ‌...فَمَن سَألَ‌ لی الوَسیلَةَ‌ حَلَّتْ‌ لَهُ‌ الشَّفاعَةُ‌.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2824.</w:t>
      </w:r>
    </w:p>
    <w:p>
      <w:pPr>
        <w:pStyle w:val="BookText"/>
      </w:pPr>
      <w:r>
        <w:rPr>
          <w:rFonts w:ascii="Amiri" w:hAnsi="Amiri" w:eastAsia="Amiri" w:cs="Amiri"/>
          <w:lang w:bidi="ar-SA"/>
          <w:color w:val="111111"/>
          <w:sz w:val="28"/>
          <w:szCs w:val="28"/>
          <w:rtl/>
        </w:rPr>
        <w:t xml:space="preserve">عنه صلی اللّه علیه و آله: الأئمّةُ‌ مِن وُلْدِ الحُسینِ‌ علیه السلام ، مَن أطاعَهُم فَقَد أطاعَ‌ اللّهَ‌ ، ومَن عَصاهُم فقد عَصَی اللّهَ‌ عز و جل ، هُم العُروَةُ‌ الوُثقی ، وهُمُ‌ الوَسیلَةُ‌ إلی اللّهِ‌ عز و جل.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2825.</w:t>
      </w:r>
    </w:p>
    <w:p>
      <w:pPr>
        <w:pStyle w:val="BookText"/>
      </w:pPr>
      <w:r>
        <w:rPr>
          <w:rFonts w:ascii="Amiri" w:hAnsi="Amiri" w:eastAsia="Amiri" w:cs="Amiri"/>
          <w:lang w:bidi="ar-SA"/>
          <w:color w:val="111111"/>
          <w:sz w:val="28"/>
          <w:szCs w:val="28"/>
          <w:rtl/>
        </w:rPr>
        <w:t xml:space="preserve">علل الشرائع عن أبی سعید الخُدریِّ‌: کانَ‌ النبیُّ‌ صلی اللّه علیه و آله یقولُ‌:إذا سَألتُمُ‌ اللّهَ‌ لی فَاسألُوهُ‌ الوَسیلَةَ‌ ، فَسَألنا النبیَّ‌ صلی اللّه علیه و آله عنِ‌ الوَسیلةِ‌ فقالَ‌:هی دَرَجَتی فیالجَنَّةِ‌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2826.</w:t>
      </w:r>
    </w:p>
    <w:p>
      <w:pPr>
        <w:pStyle w:val="BookText"/>
      </w:pPr>
      <w:r>
        <w:rPr>
          <w:rFonts w:ascii="Amiri" w:hAnsi="Amiri" w:eastAsia="Amiri" w:cs="Amiri"/>
          <w:lang w:bidi="ar-SA"/>
          <w:color w:val="111111"/>
          <w:sz w:val="28"/>
          <w:szCs w:val="28"/>
          <w:rtl/>
        </w:rPr>
        <w:t xml:space="preserve">رسول اللّه صلی اللّه علیه و آله: لِکُلِّ‌ نَبِیٍّ‌ دَعوَةٌ‌ قد دَعا بِها وقد سَألَ‌ سُؤلاً ، وقد خَبَأتُ‌ دَعوَتی لِشَفاعَتِی لِاُمَّتی یَومَ‌ القِیامَةِ‌.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2827.</w:t>
      </w:r>
    </w:p>
    <w:p>
      <w:pPr>
        <w:pStyle w:val="BookText"/>
      </w:pPr>
      <w:r>
        <w:rPr>
          <w:rFonts w:ascii="Amiri" w:hAnsi="Amiri" w:eastAsia="Amiri" w:cs="Amiri"/>
          <w:lang w:bidi="ar-SA"/>
          <w:color w:val="111111"/>
          <w:sz w:val="28"/>
          <w:szCs w:val="28"/>
          <w:rtl/>
        </w:rPr>
        <w:t xml:space="preserve">عنه صلی اللّه علیه و آله: إنَّ‌ اللّهَ‌...أعطانی مَسألَةً‌ ، فَأخَّرتُ‌ مَسألَتی لِشَفاعَةِ‌ المُؤمنینَ‌ مِن امَّتی یَومَ‌ القِیامَةِ‌ ، فَفَعَلَ‌ ذلکَ‌.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2828.</w:t>
      </w:r>
    </w:p>
    <w:p>
      <w:pPr>
        <w:pStyle w:val="BookText"/>
      </w:pPr>
      <w:r>
        <w:rPr>
          <w:rFonts w:ascii="Amiri" w:hAnsi="Amiri" w:eastAsia="Amiri" w:cs="Amiri"/>
          <w:lang w:bidi="ar-SA"/>
          <w:color w:val="111111"/>
          <w:sz w:val="28"/>
          <w:szCs w:val="28"/>
          <w:rtl/>
        </w:rPr>
        <w:t xml:space="preserve">الإمام علیّ‌ علیه السلام: أیُّها الناسُ‌ ! إنَّ‌ اللّهَ‌ تعالی وَعَدَ نَبِیَّهُ‌ مُحمّدا صلی اللّه علیه و آله الوَسیلَةَ‌ ووَعدُهُ‌ الحَقُّ‌ ولَن یُخلِفَ‌ اللّهُ‌ وَعدَهُ‌ ، ألا وإنّ‌ الوَسیلَةَ‌ علی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دَرَجِ‌ الجَنَّةِ‌، وذِروَةُ‌ ذَوائبِ‌الزُّلفَةِ‌، ونِهایَةُ‌ غایَةِ‌ الاُمنِیَّةِ‌.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صحیح مسلم:ج 1 ص 289 ح 11 عن عبد اللّه بن عمرو بن العاص.</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عیون أخبار الرضا علیه السلام:ج 2 ص 58 ح 217 [1] عن الحسن بن عبد اللّه الرازی ،بحار الأنوار:ج 36 ص 244 ح 54.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علل الشرائع:ص 164 ح 6 ، [3]بحار الأنوار:ج 7 ص 326 ح 2.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العلّامة الطباطبائی بعد نقل الحدیث قال:وأنت إذا تدبّرت الحدیث وانطباق معنی الآیة علیه ، وجدت أنّ‌ الوسیلة هی مقام النبیّ‌ صلی اللّه علیه و آله من ربّه الذی به یتقرّب هو إلیه تعالی ، ویلحق به آله الطاهرون ثمّ‌ الصّالحون من امّته.وقد ورد فی بعض الروایات عنهم علیهم السلام:أنّ‌ رسول اللّه آخذ بحجزة ربّه ، ونحن آخذون بحجزته ، وأنتم آخذون بحجزتنا (المیزان فی تفسیر القرآن:ج 5 ص 334).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الخصال:ص 29 ح 103 عن انس بن مالک ،بحار الأنوار:ج 8 ص 34 ح 1.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الأمالی للطوسی:ص 56 ح 81 [7] عن ابی بصیر عن الإمام الباقر علیه السلام ،بحار الأنوار:ج 8 ص 37 ح 14. [8]</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کذا فی المصدر ، والظاهر أنّ‌ الصحیح "أعلی".</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الکافی:ج 8 ص 24 ح 4 [9] عن جابر بن یزید عن الإمام الباقر علیه السلام.</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76" w:name="pg14436_161800"/>
    <w:bookmarkEnd w:id="376"/>
    <w:p>
      <w:pPr>
        <w:pStyle w:val="Heading6"/>
      </w:pPr>
      <w:bookmarkStart w:id="1349" w:name="_Toc895"/>
      <w:r>
        <w:t>3/6 شُروطُ‍‌ الشَّفاعَةِ‌</w:t>
      </w:r>
      <w:bookmarkEnd w:id="1349"/>
    </w:p>
    <w:p>
      <w:pPr>
        <w:pStyle w:val="Heading6"/>
      </w:pPr>
      <w:bookmarkStart w:id="1350" w:name="_Toc896"/>
      <w:r>
        <w:t>الکتاب</w:t>
      </w:r>
      <w:bookmarkEnd w:id="1350"/>
    </w:p>
    <w:p>
      <w:pPr>
        <w:pStyle w:val="BookText"/>
      </w:pPr>
      <w:r>
        <w:rPr>
          <w:rFonts w:ascii="Amiri" w:hAnsi="Amiri" w:eastAsia="Amiri" w:cs="Amiri"/>
          <w:lang w:bidi="ar-SA"/>
          <w:color w:val="111111"/>
          <w:sz w:val="28"/>
          <w:szCs w:val="28"/>
          <w:rtl/>
        </w:rPr>
        <w:t xml:space="preserve">"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 1</w:t>
      </w:r>
    </w:p>
    <w:p>
      <w:pPr>
        <w:pStyle w:val="BookText"/>
      </w:pPr>
      <w:r>
        <w:rPr>
          <w:rFonts w:ascii="Amiri" w:hAnsi="Amiri" w:eastAsia="Amiri" w:cs="Amiri"/>
          <w:lang w:bidi="ar-SA"/>
          <w:color w:val="111111"/>
          <w:sz w:val="28"/>
          <w:szCs w:val="28"/>
          <w:rtl/>
        </w:rPr>
        <w:t xml:space="preserve">" إِنَّ‌ رَبَّکُمُ‌ اللّهُ‌ الَّذِی خَلَقَ‌ السَّماواتِ‌ وَ الْأَرْضَ‌ فِی سِتَّةِ‌ أَیّامٍ‌ ثُمَّ‌ اسْتَوی‌ عَلَی الْعَرْشِ‌ یُدَبِّرُ الْأَمْرَ ما مِنْ‌ شَفِیعٍ‌ إِلاّ مِنْ‌ بَعْدِ إِذْنِهِ‌ ذلِکُمُ‌ اللّهُ‌ رَبُّکُمْ‌ فَاعْبُدُوهُ‌ أَ فَلا تَذَکَّرُونَ‌ ". 2</w:t>
      </w:r>
    </w:p>
    <w:p>
      <w:pPr>
        <w:pStyle w:val="BookText"/>
      </w:pPr>
      <w:r>
        <w:rPr>
          <w:rFonts w:ascii="Amiri" w:hAnsi="Amiri" w:eastAsia="Amiri" w:cs="Amiri"/>
          <w:lang w:bidi="ar-SA"/>
          <w:color w:val="111111"/>
          <w:sz w:val="28"/>
          <w:szCs w:val="28"/>
          <w:rtl/>
        </w:rPr>
        <w:t xml:space="preserve">" لا یَمْلِکُونَ‌ الشَّفاعَةَ‌ إِلاّ مَنِ‌ اتَّخَذَ عِنْدَ الرَّحْمنِ‌ عَهْداً ". 3</w:t>
      </w:r>
    </w:p>
    <w:p>
      <w:pPr>
        <w:pStyle w:val="BookText"/>
      </w:pPr>
      <w:r>
        <w:rPr>
          <w:rFonts w:ascii="Amiri" w:hAnsi="Amiri" w:eastAsia="Amiri" w:cs="Amiri"/>
          <w:lang w:bidi="ar-SA"/>
          <w:color w:val="111111"/>
          <w:sz w:val="28"/>
          <w:szCs w:val="28"/>
          <w:rtl/>
        </w:rPr>
        <w:t xml:space="preserve">" یَوْمَئِذٍ لا تَنْفَعُ‌ الشَّفاعَةُ‌ إِلاّ مَنْ‌ أَذِنَ‌ لَهُ‌ الرَّحْمنُ‌ وَ رَضِیَ‌ لَهُ‌ قَوْلاً ". 4</w:t>
      </w:r>
    </w:p>
    <w:p>
      <w:pPr>
        <w:pStyle w:val="BookText"/>
      </w:pPr>
      <w:r>
        <w:rPr>
          <w:rFonts w:ascii="Amiri" w:hAnsi="Amiri" w:eastAsia="Amiri" w:cs="Amiri"/>
          <w:lang w:bidi="ar-SA"/>
          <w:color w:val="111111"/>
          <w:sz w:val="28"/>
          <w:szCs w:val="28"/>
          <w:rtl/>
        </w:rPr>
        <w:t xml:space="preserve">" وَ لا یَمْلِکُ‌ الَّذِینَ‌ یَدْعُونَ‌ مِنْ‌ دُونِهِ‌ الشَّفاعَةَ‌ إِلاّ مَنْ‌ شَهِدَ بِالْحَقِّ‌ وَ هُمْ‌ یَعْلَمُونَ‌ ". 5</w:t>
      </w:r>
    </w:p>
    <w:p>
      <w:pPr>
        <w:pStyle w:val="BookText"/>
      </w:pPr>
      <w:r>
        <w:rPr>
          <w:rFonts w:ascii="Amiri" w:hAnsi="Amiri" w:eastAsia="Amiri" w:cs="Amiri"/>
          <w:lang w:bidi="ar-SA"/>
          <w:color w:val="111111"/>
          <w:sz w:val="28"/>
          <w:szCs w:val="28"/>
          <w:rtl/>
        </w:rPr>
        <w:t xml:space="preserve">" وَ کَمْ‌ مِنْ‌ مَلَکٍ‌ فِی السَّماواتِ‌ لا تُغْنِی شَفاعَتُهُمْ‌ شَیْئاً إِلاّ مِنْ‌ بَعْدِ أَنْ‌ یَأْذَنَ‌ اللّهُ‌ لِمَنْ‌ یَشاءُ وَ یَرْضی‌ ". 6</w:t>
      </w:r>
    </w:p>
    <w:p>
      <w:pPr>
        <w:pStyle w:val="BookText"/>
      </w:pPr>
      <w:r>
        <w:rPr>
          <w:rFonts w:ascii="Amiri" w:hAnsi="Amiri" w:eastAsia="Amiri" w:cs="Amiri"/>
          <w:lang w:bidi="ar-SA"/>
          <w:color w:val="111111"/>
          <w:sz w:val="28"/>
          <w:szCs w:val="28"/>
          <w:rtl/>
        </w:rPr>
        <w:t xml:space="preserve">" یَعْلَمُ‌ ما بَیْنَ‌ أَیْدِیهِمْ‌ وَ ما خَلْفَهُمْ‌ وَ لا یَشْفَعُونَ‌ إِلاّ لِمَنِ‌ ارْتَضی‌ وَ هُمْ‌ مِنْ‌ خَشْیَتِهِ‌ مُشْفِقُونَ‌ ". 7</w:t>
      </w:r>
    </w:p>
    <w:p>
      <w:pPr>
        <w:pStyle w:val="Heading6"/>
      </w:pPr>
      <w:bookmarkStart w:id="1351" w:name="_Toc897"/>
      <w:r>
        <w:t>الحدیث</w:t>
      </w:r>
      <w:bookmarkEnd w:id="1351"/>
    </w:p>
    <w:p>
      <w:pPr>
        <w:pStyle w:val="BookText"/>
      </w:pPr>
      <w:r>
        <w:rPr>
          <w:rFonts w:ascii="Times New Roman" w:hAnsi="Times New Roman" w:eastAsia="Times New Roman" w:cs="Times New Roman"/>
          <w:lang w:val="en-US" w:bidi="en-US"/>
          <w:color w:val="111111"/>
          <w:sz w:val="28"/>
          <w:szCs w:val="28"/>
          <w:rtl/>
        </w:rPr>
        <w:t xml:space="preserve">2829.</w:t>
      </w:r>
    </w:p>
    <w:p>
      <w:pPr>
        <w:pStyle w:val="BookText"/>
      </w:pPr>
      <w:r>
        <w:rPr>
          <w:rFonts w:ascii="Amiri" w:hAnsi="Amiri" w:eastAsia="Amiri" w:cs="Amiri"/>
          <w:lang w:bidi="ar-SA"/>
          <w:color w:val="111111"/>
          <w:sz w:val="28"/>
          <w:szCs w:val="28"/>
          <w:rtl/>
        </w:rPr>
        <w:t xml:space="preserve">رسول اللّه صلی اللّه علیه و آله: شَفاعَتی لِاُمَّتی مَن أحَبَّ‌ أهلَ‌ بَیتی.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77" w:name="pg14436_161801"/>
    <w:bookmarkEnd w:id="377"/>
    <w:p>
      <w:pPr>
        <w:pStyle w:val="BookText"/>
      </w:pPr>
      <w:r>
        <w:rPr>
          <w:rFonts w:ascii="Times New Roman" w:hAnsi="Times New Roman" w:eastAsia="Times New Roman" w:cs="Times New Roman"/>
          <w:lang w:val="en-US" w:bidi="en-US"/>
          <w:color w:val="111111"/>
          <w:sz w:val="28"/>
          <w:szCs w:val="28"/>
          <w:rtl/>
        </w:rPr>
        <w:t xml:space="preserve">2830.</w:t>
      </w:r>
    </w:p>
    <w:p>
      <w:pPr>
        <w:pStyle w:val="BookText"/>
      </w:pPr>
      <w:r>
        <w:rPr>
          <w:rFonts w:ascii="Amiri" w:hAnsi="Amiri" w:eastAsia="Amiri" w:cs="Amiri"/>
          <w:lang w:bidi="ar-SA"/>
          <w:color w:val="111111"/>
          <w:sz w:val="28"/>
          <w:szCs w:val="28"/>
          <w:rtl/>
        </w:rPr>
        <w:t xml:space="preserve">عنه صلی اللّه علیه و آله: لَأشفَعَنَّ‌ یَومَ‌ القِیامَةِ‌ لِمَن کانَ‌ فی قَلبِهِ‌ جَناحُ‌ بَعوضَةٍ‌ 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2831.</w:t>
      </w:r>
    </w:p>
    <w:p>
      <w:pPr>
        <w:pStyle w:val="BookText"/>
      </w:pPr>
      <w:r>
        <w:rPr>
          <w:rFonts w:ascii="Amiri" w:hAnsi="Amiri" w:eastAsia="Amiri" w:cs="Amiri"/>
          <w:lang w:bidi="ar-SA"/>
          <w:color w:val="111111"/>
          <w:sz w:val="28"/>
          <w:szCs w:val="28"/>
          <w:rtl/>
        </w:rPr>
        <w:t xml:space="preserve">عنه صلی اللّه علیه و آله: یَشفَعُ‌ الأنبیاءُ فی کُلِّ‌ مَن کانَ‌ یَشهَدُ أن لا إلهَ‌إلّا اللّهُ‌ مُخلِصا،فَیُخرِجُونَهُم مِنها [أی من النّارِ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352" w:name="_Toc898"/>
      <w:r>
        <w:t>4/6 حاجَةُ‌ الأوَّلِینَ‌ والآخِرِینَ‌ إلی الشَّفاعَةِ‌</w:t>
      </w:r>
      <w:bookmarkEnd w:id="1352"/>
    </w:p>
    <w:p>
      <w:pPr>
        <w:pStyle w:val="BookText"/>
      </w:pPr>
      <w:r>
        <w:rPr>
          <w:rFonts w:ascii="Times New Roman" w:hAnsi="Times New Roman" w:eastAsia="Times New Roman" w:cs="Times New Roman"/>
          <w:lang w:val="en-US" w:bidi="en-US"/>
          <w:color w:val="111111"/>
          <w:sz w:val="28"/>
          <w:szCs w:val="28"/>
          <w:rtl/>
        </w:rPr>
        <w:t xml:space="preserve">2832.</w:t>
      </w:r>
    </w:p>
    <w:p>
      <w:pPr>
        <w:pStyle w:val="BookText"/>
      </w:pPr>
      <w:r>
        <w:rPr>
          <w:rFonts w:ascii="Amiri" w:hAnsi="Amiri" w:eastAsia="Amiri" w:cs="Amiri"/>
          <w:lang w:bidi="ar-SA"/>
          <w:color w:val="111111"/>
          <w:sz w:val="28"/>
          <w:szCs w:val="28"/>
          <w:rtl/>
        </w:rPr>
        <w:t xml:space="preserve">الإمام الباقر علیه السلام وقد قالَ‌ لَهُ‌ أبو أیمنَ‌: یاأباجعفرٍ، تَغُرُّونَ‌ الناسَ‌ وتَقولونَ‌:شَفاعَةُ‌ محمّدٍ، شَفاعَةُ‌ محمّدٍ ! فَغَضِبَ‌ علیه السلام حتّی تَرَبَّدَ وَجهُهُ‌:وَیحَکَ‌ یا أبا أیمَنَ‌ ! أغَرَّکَ‌ إن عَفَّ‌ بَطْنُکَ‌ وفَرجُکَ‌؟! أما لَو قد رَأیتَ‌ أفزاعَ‌ القِیامَةِ‌ لقدِ احتَجتَ‌ إلی شَفاعَةِ‌ محمّدٍ صلی اللّه علیه و آله ، وَیلَکَ‌ فَهل یَشفَعُ‌ إلّا لِمَن وَجَبَت لَهُ‌ النارُ؟!...ما [مِن]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أحَدٍ مِنَ‌ الأوَّلِینَ‌ والآخِرِینَ‌ إلّا وهُو مُحتاجٌ‌ إلی شَفاعَةِ‌ محمّدٍ صلی اللّه علیه و آله یَومَ‌ القِیامَةِ‌.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2833.</w:t>
      </w:r>
    </w:p>
    <w:p>
      <w:pPr>
        <w:pStyle w:val="BookText"/>
      </w:pPr>
      <w:r>
        <w:rPr>
          <w:rFonts w:ascii="Amiri" w:hAnsi="Amiri" w:eastAsia="Amiri" w:cs="Amiri"/>
          <w:lang w:bidi="ar-SA"/>
          <w:color w:val="111111"/>
          <w:sz w:val="28"/>
          <w:szCs w:val="28"/>
          <w:rtl/>
        </w:rPr>
        <w:t xml:space="preserve">الإمام الصّادق علیه السلام: ما أحَدٌ مِنَ‌ الأوَّلِینَ‌ والآخِرِینَ‌ إلّا وهُو یَحتاجُ‌ إلی شَفاعةِ‌ محمّدٍ صلی اللّه علیه و آله یَومَ‌ القِیامَةِ‌.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2834.</w:t>
      </w:r>
    </w:p>
    <w:p>
      <w:pPr>
        <w:pStyle w:val="BookText"/>
      </w:pPr>
      <w:r>
        <w:rPr>
          <w:rFonts w:ascii="Amiri" w:hAnsi="Amiri" w:eastAsia="Amiri" w:cs="Amiri"/>
          <w:lang w:bidi="ar-SA"/>
          <w:color w:val="111111"/>
          <w:sz w:val="28"/>
          <w:szCs w:val="28"/>
          <w:rtl/>
        </w:rPr>
        <w:t xml:space="preserve">عنه علیه السلام لَمّا سُئلَ‌: هَل یَحتاجُ‌ المُؤمِنُ‌ إلی شَفاعَةِ‌ محمّدٍ صلی اللّه علیه و آله یَومَئذٍ ؟:نَعَم ، [إنَّ‌]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لِلمُؤمِنِینَ‌ خَطایا وذُنُوبا ، وما مِن‌أحَدٍ إلّا ویَحتاجُ‌ إلی شَفاعَةِ‌ محمّدٍ یَومَئذٍ.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14 ص 390 ح 39043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ابن حنبل:ج 4 ص 25 ح 11081 [1] عن أبی سعید.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ما بین المعقوفین أثبتناه من بحار الأنوار.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تفسیر القمّی:ج 2 ص 202 [3] عن أبی العبّاس المکبر ،بحار الأنوار:ج 8 ص 38 ح 16.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المحاسن:ج 1 ص 293 ح 583 [5] عن علی بن أبی حمزة ،بحار الأنوار:ج 8 ص 42 ح 31.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ما بین المعقوفین أثبتناه من بحارالأنوار.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تفسیر العیاشی:ج 2 ص 314 [7] عن عبید بن زرارة ،بحار الأنوار:ج 8 ص 48 ح 51. [8]</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78" w:name="pg14436_161802"/>
    <w:bookmarkEnd w:id="378"/>
    <w:p>
      <w:pPr>
        <w:pStyle w:val="Heading6"/>
      </w:pPr>
      <w:bookmarkStart w:id="1353" w:name="_Toc899"/>
      <w:r>
        <w:t>5/6 شفاعَةُ‌ النَّبیّ‌ لأهلِ‌ الکبائرِ</w:t>
      </w:r>
      <w:bookmarkEnd w:id="1353"/>
    </w:p>
    <w:p>
      <w:pPr>
        <w:pStyle w:val="BookText"/>
      </w:pPr>
      <w:r>
        <w:rPr>
          <w:rFonts w:ascii="Times New Roman" w:hAnsi="Times New Roman" w:eastAsia="Times New Roman" w:cs="Times New Roman"/>
          <w:lang w:val="en-US" w:bidi="en-US"/>
          <w:color w:val="111111"/>
          <w:sz w:val="28"/>
          <w:szCs w:val="28"/>
          <w:rtl/>
        </w:rPr>
        <w:t xml:space="preserve">2835.</w:t>
      </w:r>
    </w:p>
    <w:p>
      <w:pPr>
        <w:pStyle w:val="BookText"/>
      </w:pPr>
      <w:r>
        <w:rPr>
          <w:rFonts w:ascii="Amiri" w:hAnsi="Amiri" w:eastAsia="Amiri" w:cs="Amiri"/>
          <w:lang w:bidi="ar-SA"/>
          <w:color w:val="111111"/>
          <w:sz w:val="28"/>
          <w:szCs w:val="28"/>
          <w:rtl/>
        </w:rPr>
        <w:t xml:space="preserve">رسول اللّه صلی اللّه علیه و آله: لِکُلِّ‌ نَبِیٍّ‌ شَفاعَةٌ‌ ، وإنّی خَبَأتُ‌ شَفاعَتِی لِأهلِ‌ الکَبائرِ مِن امَّتی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2836.</w:t>
      </w:r>
    </w:p>
    <w:p>
      <w:pPr>
        <w:pStyle w:val="BookText"/>
      </w:pPr>
      <w:r>
        <w:rPr>
          <w:rFonts w:ascii="Amiri" w:hAnsi="Amiri" w:eastAsia="Amiri" w:cs="Amiri"/>
          <w:lang w:bidi="ar-SA"/>
          <w:color w:val="111111"/>
          <w:sz w:val="28"/>
          <w:szCs w:val="28"/>
          <w:rtl/>
        </w:rPr>
        <w:t xml:space="preserve">عنه صلی اللّه علیه و آله: إنّما الشَّفاعةُ‌ یومَ‌ القِیامَةِ‌ لِمَن عَمِلَ‌ الکَبائرَ مِن امَّتی ثُمّ‌ ماتُوا علَیها.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2837.</w:t>
      </w:r>
    </w:p>
    <w:p>
      <w:pPr>
        <w:pStyle w:val="BookText"/>
      </w:pPr>
      <w:r>
        <w:rPr>
          <w:rFonts w:ascii="Amiri" w:hAnsi="Amiri" w:eastAsia="Amiri" w:cs="Amiri"/>
          <w:lang w:bidi="ar-SA"/>
          <w:color w:val="111111"/>
          <w:sz w:val="28"/>
          <w:szCs w:val="28"/>
          <w:rtl/>
        </w:rPr>
        <w:t xml:space="preserve">عنه صلی اللّه علیه و آله: شَفاعَتِی لأهلِ‌ الکَبائرِ مِن امَّتی.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2838.</w:t>
      </w:r>
    </w:p>
    <w:p>
      <w:pPr>
        <w:pStyle w:val="BookText"/>
      </w:pPr>
      <w:r>
        <w:rPr>
          <w:rFonts w:ascii="Amiri" w:hAnsi="Amiri" w:eastAsia="Amiri" w:cs="Amiri"/>
          <w:lang w:bidi="ar-SA"/>
          <w:color w:val="111111"/>
          <w:sz w:val="28"/>
          <w:szCs w:val="28"/>
          <w:rtl/>
        </w:rPr>
        <w:t xml:space="preserve">عنه صلی اللّه علیه و آله: إنّما شَفاعَتی لأهلِ‌ الکبائرِ مِن امَّتی ، فأمّا المُحسِنُونَ‌ فما علَیهِم مِن سَبیلٍ‌.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354" w:name="_Toc900"/>
      <w:r>
        <w:t>6/6 المَحرُومُونَ‌ مِنَ‌ الشَّفاعَةِ‌</w:t>
      </w:r>
      <w:bookmarkEnd w:id="1354"/>
    </w:p>
    <w:p>
      <w:pPr>
        <w:pStyle w:val="Heading6"/>
      </w:pPr>
      <w:bookmarkStart w:id="1355" w:name="_Toc901"/>
      <w:r>
        <w:t>الکتاب</w:t>
      </w:r>
      <w:bookmarkEnd w:id="1355"/>
    </w:p>
    <w:p>
      <w:pPr>
        <w:pStyle w:val="BookText"/>
      </w:pPr>
      <w:r>
        <w:rPr>
          <w:rFonts w:ascii="Amiri" w:hAnsi="Amiri" w:eastAsia="Amiri" w:cs="Amiri"/>
          <w:lang w:bidi="ar-SA"/>
          <w:color w:val="111111"/>
          <w:sz w:val="28"/>
          <w:szCs w:val="28"/>
          <w:rtl/>
        </w:rPr>
        <w:t xml:space="preserve">" 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 5</w:t>
      </w:r>
    </w:p>
    <w:p>
      <w:pPr>
        <w:pStyle w:val="BookText"/>
      </w:pPr>
      <w:r>
        <w:rPr>
          <w:rFonts w:ascii="Amiri" w:hAnsi="Amiri" w:eastAsia="Amiri" w:cs="Amiri"/>
          <w:lang w:bidi="ar-SA"/>
          <w:color w:val="111111"/>
          <w:sz w:val="28"/>
          <w:szCs w:val="28"/>
          <w:rtl/>
        </w:rPr>
        <w:t xml:space="preserve">" وَ ما أَضَلَّنا إِلاَّ الْمُجْرِمُونَ‌ * فَما لَنا مِنْ‌ شافِعِینَ‌ * وَ لا صَدِیقٍ‌ حَمِیمٍ‌ ". 6</w:t>
      </w:r>
    </w:p>
    <w:p>
      <w:pPr>
        <w:pStyle w:val="BookText"/>
      </w:pPr>
      <w:r>
        <w:rPr>
          <w:rFonts w:ascii="Amiri" w:hAnsi="Amiri" w:eastAsia="Amiri" w:cs="Amiri"/>
          <w:lang w:bidi="ar-SA"/>
          <w:color w:val="111111"/>
          <w:sz w:val="28"/>
          <w:szCs w:val="28"/>
          <w:rtl/>
        </w:rPr>
        <w:t xml:space="preserve">" وَ کُنّا نُکَذِّبُ‌ بِیَوْمِ‌ الدِّینِ‌ * حَتّی أَتانَا الْیَقِینُ‌ * فَما تَنْفَعُهُمْ‌ شَفاعَةُ‌ الشّافِعِینَ‌ ". 7</w:t>
      </w:r>
    </w:p>
    <w:p>
      <w:pPr>
        <w:pStyle w:val="BookText"/>
      </w:pPr>
      <w:r>
        <w:rPr>
          <w:rFonts w:ascii="IRNazanin" w:hAnsi="IRNazanin" w:eastAsia="IRNazanin" w:cs="IRNazanin"/>
          <w:lang w:bidi="fa-IR"/>
          <w:color w:val="111111"/>
          <w:sz w:val="28"/>
          <w:szCs w:val="28"/>
          <w:rtl/>
        </w:rPr>
        <w:t xml:space="preserve">الأمالی للطوسی:ص 380 ح 815 [1]عن أنس بن مالک ،بحار الأنوار:ج 8 ص 40 ح 21.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14 ص 536 ح 39549 نقلاً عن الحکیم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14 ص 398 ح 39055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عیون أخبار الرضا علیه السلام:ج 1 ص 136 ح 35 [3] عن الحسین بن خالد عن الإمام الرضا [4]عن آبائه علیهم السلام ،بحار الأنوار:ج 8 ص 34 ح 4. [5]</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79" w:name="pg14436_161803"/>
    <w:bookmarkEnd w:id="379"/>
    <w:p>
      <w:pPr>
        <w:pStyle w:val="Heading6"/>
      </w:pPr>
      <w:bookmarkStart w:id="1356" w:name="_Toc902"/>
      <w:r>
        <w:t>الحدیث</w:t>
      </w:r>
      <w:bookmarkEnd w:id="1356"/>
    </w:p>
    <w:p>
      <w:pPr>
        <w:pStyle w:val="BookText"/>
      </w:pPr>
      <w:r>
        <w:rPr>
          <w:rFonts w:ascii="Times New Roman" w:hAnsi="Times New Roman" w:eastAsia="Times New Roman" w:cs="Times New Roman"/>
          <w:lang w:val="en-US" w:bidi="en-US"/>
          <w:color w:val="111111"/>
          <w:sz w:val="28"/>
          <w:szCs w:val="28"/>
          <w:rtl/>
        </w:rPr>
        <w:t xml:space="preserve">2839.</w:t>
      </w:r>
    </w:p>
    <w:p>
      <w:pPr>
        <w:pStyle w:val="BookText"/>
      </w:pPr>
      <w:r>
        <w:rPr>
          <w:rFonts w:ascii="Amiri" w:hAnsi="Amiri" w:eastAsia="Amiri" w:cs="Amiri"/>
          <w:lang w:bidi="ar-SA"/>
          <w:color w:val="111111"/>
          <w:sz w:val="28"/>
          <w:szCs w:val="28"/>
          <w:rtl/>
        </w:rPr>
        <w:t xml:space="preserve">رسول اللّه صلی اللّه علیه و آله: مَن لم یُؤمِنْ‌ بِشَفاعَتِی فلا أنالَهُ‌ اللّهُ‌ شَفاعَتِی.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2840.</w:t>
      </w:r>
    </w:p>
    <w:p>
      <w:pPr>
        <w:pStyle w:val="BookText"/>
      </w:pPr>
      <w:r>
        <w:rPr>
          <w:rFonts w:ascii="Amiri" w:hAnsi="Amiri" w:eastAsia="Amiri" w:cs="Amiri"/>
          <w:lang w:bidi="ar-SA"/>
          <w:color w:val="111111"/>
          <w:sz w:val="28"/>
          <w:szCs w:val="28"/>
          <w:rtl/>
        </w:rPr>
        <w:t xml:space="preserve">عنه صلی اللّه علیه و آله: شَفاعَتِی یَومَ‌ القِیامَةِ‌ حَقٌّ‌ ، فَمَن لَم یُؤمِنْ‌ بها لَم یَکُن مِن أهلِها.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2841.</w:t>
      </w:r>
    </w:p>
    <w:p>
      <w:pPr>
        <w:pStyle w:val="BookText"/>
      </w:pPr>
      <w:r>
        <w:rPr>
          <w:rFonts w:ascii="Amiri" w:hAnsi="Amiri" w:eastAsia="Amiri" w:cs="Amiri"/>
          <w:lang w:bidi="ar-SA"/>
          <w:color w:val="111111"/>
          <w:sz w:val="28"/>
          <w:szCs w:val="28"/>
          <w:rtl/>
        </w:rPr>
        <w:t xml:space="preserve">عنه صلی اللّه علیه و آله: رَجُلانِ‌ لا تَنالُهُما شَفاعَتی:صاحِبُ‌ سُلطانٍ‌ عَسُوفٌ‌ غَشُومٌ‌ ، وغالٍ‌ فی الدِّینِ‌ مارِقٌ‌.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2842.</w:t>
      </w:r>
    </w:p>
    <w:p>
      <w:pPr>
        <w:pStyle w:val="BookText"/>
      </w:pPr>
      <w:r>
        <w:rPr>
          <w:rFonts w:ascii="Amiri" w:hAnsi="Amiri" w:eastAsia="Amiri" w:cs="Amiri"/>
          <w:lang w:bidi="ar-SA"/>
          <w:color w:val="111111"/>
          <w:sz w:val="28"/>
          <w:szCs w:val="28"/>
          <w:rtl/>
        </w:rPr>
        <w:t xml:space="preserve">عنه صلی اللّه علیه و آله: أمّا شَفاعَتِی ففی أصحابِ‌ الکبائرِ ما خَلا أهلَ‌ الشِّرکِ‌ والظُّلمِ‌.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2843.</w:t>
      </w:r>
    </w:p>
    <w:p>
      <w:pPr>
        <w:pStyle w:val="BookText"/>
      </w:pPr>
      <w:r>
        <w:rPr>
          <w:rFonts w:ascii="Amiri" w:hAnsi="Amiri" w:eastAsia="Amiri" w:cs="Amiri"/>
          <w:lang w:bidi="ar-SA"/>
          <w:color w:val="111111"/>
          <w:sz w:val="28"/>
          <w:szCs w:val="28"/>
          <w:rtl/>
        </w:rPr>
        <w:t xml:space="preserve">عنه صلی اللّه علیه و آله: لا یَنالُ‌ شَفاعَتی مَنِ‌ استَخَفَّ‌ بِصلاتِهِ‌ ، ولا یَرِدُ عَلَیَّ‌ الحَوضَ‌ لا واللّهِ‌.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357" w:name="_Toc903"/>
      <w:r>
        <w:t>7/6 أحَقُّ‌ النّاسِ‌ بالشَّفاعَةِ‌</w:t>
      </w:r>
      <w:bookmarkEnd w:id="1357"/>
    </w:p>
    <w:p>
      <w:pPr>
        <w:pStyle w:val="BookText"/>
      </w:pPr>
      <w:r>
        <w:rPr>
          <w:rFonts w:ascii="Times New Roman" w:hAnsi="Times New Roman" w:eastAsia="Times New Roman" w:cs="Times New Roman"/>
          <w:lang w:val="en-US" w:bidi="en-US"/>
          <w:color w:val="111111"/>
          <w:sz w:val="28"/>
          <w:szCs w:val="28"/>
          <w:rtl/>
        </w:rPr>
        <w:t xml:space="preserve">2844.</w:t>
      </w:r>
    </w:p>
    <w:p>
      <w:pPr>
        <w:pStyle w:val="BookText"/>
      </w:pPr>
      <w:r>
        <w:rPr>
          <w:rFonts w:ascii="Amiri" w:hAnsi="Amiri" w:eastAsia="Amiri" w:cs="Amiri"/>
          <w:lang w:bidi="ar-SA"/>
          <w:color w:val="111111"/>
          <w:sz w:val="28"/>
          <w:szCs w:val="28"/>
          <w:rtl/>
        </w:rPr>
        <w:t xml:space="preserve">رسول اللّه صلی اللّه علیه و آله: إنّ‌ أقرَبَکُم مِنّی غَدا وأوجَبَکُم عَلَیَّ‌ شَفاعَةً‌:أصدَقُکُم لِسانا ، وأدّاکُم لِلأمانَةِ‌ ، وأحسَنُکُم خُلُقا، وأقرَبُکُم مِنَ‌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عیون أخبار الرضا علیه السلام:ج 1 ص 136 ح 35 [1] عن الحسین بن خالد عن الإمام الرضا عن آبائه علیهم السلام ،بحار الأنوار:ج 8 ص 34 ح 4.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14 ص 399 ح 39059 نقلاً عن ابن منیع عن زید بن أرقم.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الخصال:ص 63 ح 93 ،بحار الأنوار:ج 25 ص 269 ح 13.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الخصال:ص 355 ح 36 عن الحسن بن عبد اللّه عن آبائه عن جدّه الإمام الحسن علیه السلام ،بحار الأنوار:ج 8 ص 38 ح 18.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المحاسن:ج 1 ص 159 ح 223 [5] عن أبی بصیر عن الإمام الباقر علیه السلام ،بحار الأنوار:ج 84 ص 241 ح 27.</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الأمالی للصدوق:ص 598 ح 826 [6] عن زید بن علیّ‌ عن آبائه علیهم السلام ،بحار الأنوار:ج 69 ص 381 ح 41. [7]</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80" w:name="pg14436_161805"/>
    <w:bookmarkEnd w:id="380"/>
    <w:p>
      <w:pPr>
        <w:pStyle w:val="Heading5"/>
      </w:pPr>
      <w:bookmarkStart w:id="1358" w:name="_Toc904"/>
      <w:r>
        <w:t>الفصل السّابع</w:t>
      </w:r>
      <w:bookmarkEnd w:id="1358"/>
    </w:p>
    <w:p>
      <w:pPr>
        <w:pStyle w:val="Heading6"/>
      </w:pPr>
      <w:bookmarkStart w:id="1359" w:name="_Toc905"/>
      <w:r>
        <w:t>اشارة</w:t>
      </w:r>
      <w:bookmarkEnd w:id="1359"/>
    </w:p>
    <w:p>
      <w:pPr>
        <w:pStyle w:val="BookText"/>
      </w:pPr>
      <w:r>
        <w:rPr>
          <w:rFonts w:ascii="Amiri" w:hAnsi="Amiri" w:eastAsia="Amiri" w:cs="Amiri"/>
          <w:lang w:bidi="ar-SA"/>
          <w:color w:val="111111"/>
          <w:sz w:val="28"/>
          <w:szCs w:val="28"/>
          <w:rtl/>
        </w:rPr>
        <w:t xml:space="preserve">الجنّة</w:t>
      </w:r>
    </w:p>
    <w:p>
      <w:pPr>
        <w:pStyle w:val="Heading6"/>
      </w:pPr>
      <w:bookmarkStart w:id="1360" w:name="_Toc906"/>
      <w:r>
        <w:t>1/7 عظمة نعیم الجنة</w:t>
      </w:r>
      <w:bookmarkEnd w:id="1360"/>
    </w:p>
    <w:p>
      <w:pPr>
        <w:pStyle w:val="Heading6"/>
      </w:pPr>
      <w:bookmarkStart w:id="1361" w:name="_Toc907"/>
      <w:r>
        <w:t>الکتاب</w:t>
      </w:r>
      <w:bookmarkEnd w:id="1361"/>
    </w:p>
    <w:p>
      <w:pPr>
        <w:pStyle w:val="BookText"/>
      </w:pPr>
      <w:r>
        <w:rPr>
          <w:rFonts w:ascii="Amiri" w:hAnsi="Amiri" w:eastAsia="Amiri" w:cs="Amiri"/>
          <w:lang w:bidi="ar-SA"/>
          <w:color w:val="111111"/>
          <w:sz w:val="28"/>
          <w:szCs w:val="28"/>
          <w:rtl/>
        </w:rPr>
        <w:t xml:space="preserve">" وَ سارِعُوا إِلی‌ مَغْفِرَةٍ‌ مِنْ‌ رَبِّکُمْ‌ وَ جَنَّةٍ‌ عَرْضُهَا السَّماواتُ‌ وَ الْأَرْضُ‌ أُعِدَّتْ‌ لِلْمُتَّقِینَ‌ ". 1</w:t>
      </w:r>
    </w:p>
    <w:p>
      <w:pPr>
        <w:pStyle w:val="BookText"/>
      </w:pPr>
      <w:r>
        <w:rPr>
          <w:rFonts w:ascii="Amiri" w:hAnsi="Amiri" w:eastAsia="Amiri" w:cs="Amiri"/>
          <w:lang w:bidi="ar-SA"/>
          <w:color w:val="111111"/>
          <w:sz w:val="28"/>
          <w:szCs w:val="28"/>
          <w:rtl/>
        </w:rPr>
        <w:t xml:space="preserve">"سابِقُوا إِلی‌ مَغْفِرَةٍ‌ مِنْ‌ رَبِّکُمْ‌ وَ جَنَّةٍ‌ عَرْضُها کَعَرْضِ‌ السَّماءِ وَ الْأَرْضِ‌ أُعِدَّتْ‌ لِلَّذِینَ‌ آمَنُوا بِاللّهِ‌ وَ رُسُلِهِ‌ ذلِکَ‌ فَضْلُ‌ اللّهِ‌ یُؤْتِیهِ‌ مَنْ‌ یَشاءُ وَ اللّهُ‌ ذُو الْفَضْلِ‌ الْعَظِیمِ‌". 2</w:t>
      </w:r>
    </w:p>
    <w:p>
      <w:pPr>
        <w:pStyle w:val="BookText"/>
      </w:pPr>
      <w:r>
        <w:rPr>
          <w:rFonts w:ascii="Amiri" w:hAnsi="Amiri" w:eastAsia="Amiri" w:cs="Amiri"/>
          <w:lang w:bidi="ar-SA"/>
          <w:color w:val="111111"/>
          <w:sz w:val="28"/>
          <w:szCs w:val="28"/>
          <w:rtl/>
        </w:rPr>
        <w:t xml:space="preserve">" مَثَلُ‌ الْجَنَّةِ‌ الَّتِی وُعِدَ الْمُتَّقُونَ‌ تَجْرِی مِنْ‌ تَحْتِهَا الْأَنْهارُ أُکُلُها دائِمٌ‌ وَ ظِلُّها تِلْکَ‌ عُقْبَی الَّذِینَ‌ اتَّقَوْا وَ عُقْبَی الْکافِرِینَ‌ النّارُ ". 3</w:t>
      </w:r>
    </w:p>
    <w:p>
      <w:pPr>
        <w:pStyle w:val="BookText"/>
      </w:pPr>
      <w:r>
        <w:rPr>
          <w:rFonts w:ascii="Amiri" w:hAnsi="Amiri" w:eastAsia="Amiri" w:cs="Amiri"/>
          <w:lang w:bidi="ar-SA"/>
          <w:color w:val="111111"/>
          <w:sz w:val="28"/>
          <w:szCs w:val="28"/>
          <w:rtl/>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4</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81" w:name="pg14436_161806"/>
    <w:bookmarkEnd w:id="381"/>
    <w:p>
      <w:pPr>
        <w:pStyle w:val="Heading6"/>
      </w:pPr>
      <w:bookmarkStart w:id="1362" w:name="_Toc908"/>
      <w:r>
        <w:t>الحدیث</w:t>
      </w:r>
      <w:bookmarkEnd w:id="1362"/>
    </w:p>
    <w:p>
      <w:pPr>
        <w:pStyle w:val="BookText"/>
      </w:pPr>
      <w:r>
        <w:rPr>
          <w:rFonts w:ascii="Times New Roman" w:hAnsi="Times New Roman" w:eastAsia="Times New Roman" w:cs="Times New Roman"/>
          <w:lang w:val="en-US" w:bidi="en-US"/>
          <w:color w:val="111111"/>
          <w:sz w:val="28"/>
          <w:szCs w:val="28"/>
          <w:rtl/>
        </w:rPr>
        <w:t xml:space="preserve">2845.</w:t>
      </w:r>
    </w:p>
    <w:p>
      <w:pPr>
        <w:pStyle w:val="BookText"/>
      </w:pPr>
      <w:r>
        <w:rPr>
          <w:rFonts w:ascii="Amiri" w:hAnsi="Amiri" w:eastAsia="Amiri" w:cs="Amiri"/>
          <w:lang w:bidi="ar-SA"/>
          <w:color w:val="111111"/>
          <w:sz w:val="28"/>
          <w:szCs w:val="28"/>
          <w:rtl/>
        </w:rPr>
        <w:t xml:space="preserve">رسول اللّه صلی اللّه علیه و آله: قالَ‌ اللّهُ‌ تعالی:أعْدَدْتُ‌ لِعِبادیَ‌ الصّالِحینَ‌ ما لا عَینٌ‌ رَأتْ‌ ، ولا اذُنٌ‌ سَمِعتْ‌ ، ولا خَطَرَ علی قَلبِ‌ بَشرٍ.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2846.</w:t>
      </w:r>
    </w:p>
    <w:p>
      <w:pPr>
        <w:pStyle w:val="BookText"/>
      </w:pPr>
      <w:r>
        <w:rPr>
          <w:rFonts w:ascii="Amiri" w:hAnsi="Amiri" w:eastAsia="Amiri" w:cs="Amiri"/>
          <w:lang w:bidi="ar-SA"/>
          <w:color w:val="111111"/>
          <w:sz w:val="28"/>
          <w:szCs w:val="28"/>
          <w:rtl/>
        </w:rPr>
        <w:t xml:space="preserve">عنه صلی اللّه علیه و آله: لَمَوضِعُ‌ سَوْطٍ‍‌ فی الجَنّةِ‌ خَیرٌ مِن الدُّنیا وما فیها.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363" w:name="_Toc909"/>
      <w:r>
        <w:t>2/7 ثَمَنُ‌ الجَنَّةِ‌</w:t>
      </w:r>
      <w:bookmarkEnd w:id="1363"/>
    </w:p>
    <w:p>
      <w:pPr>
        <w:pStyle w:val="BookText"/>
      </w:pPr>
      <w:r>
        <w:rPr>
          <w:rFonts w:ascii="Times New Roman" w:hAnsi="Times New Roman" w:eastAsia="Times New Roman" w:cs="Times New Roman"/>
          <w:lang w:val="en-US" w:bidi="en-US"/>
          <w:color w:val="111111"/>
          <w:sz w:val="28"/>
          <w:szCs w:val="28"/>
          <w:rtl/>
        </w:rPr>
        <w:t xml:space="preserve">2847.</w:t>
      </w:r>
    </w:p>
    <w:p>
      <w:pPr>
        <w:pStyle w:val="BookText"/>
      </w:pPr>
      <w:r>
        <w:rPr>
          <w:rFonts w:ascii="Amiri" w:hAnsi="Amiri" w:eastAsia="Amiri" w:cs="Amiri"/>
          <w:lang w:bidi="ar-SA"/>
          <w:color w:val="111111"/>
          <w:sz w:val="28"/>
          <w:szCs w:val="28"/>
          <w:rtl/>
        </w:rPr>
        <w:t xml:space="preserve">رسول اللّه صلی اللّه علیه و آله: ما جَزاءُ مَن أنْعَمَ‌ اللّهُ‌ عز و جل علَیهِ‌ بالتَّوحیدِ إلّا الجَنّةُ‌.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2848.</w:t>
      </w:r>
    </w:p>
    <w:p>
      <w:pPr>
        <w:pStyle w:val="BookText"/>
      </w:pPr>
      <w:r>
        <w:rPr>
          <w:rFonts w:ascii="Amiri" w:hAnsi="Amiri" w:eastAsia="Amiri" w:cs="Amiri"/>
          <w:lang w:bidi="ar-SA"/>
          <w:color w:val="111111"/>
          <w:sz w:val="28"/>
          <w:szCs w:val="28"/>
          <w:rtl/>
        </w:rPr>
        <w:t xml:space="preserve">عنه صلی اللّه علیه و آله: إنَّ‌ اللّهَ‌ عز و جل قالَ‌:ما جَزاءُ مَن أنْعَمتُ‌ علَیهِ‌ بالتَّوحیدِ إلّا الجَنّةُ‌.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2849.</w:t>
      </w:r>
    </w:p>
    <w:p>
      <w:pPr>
        <w:pStyle w:val="BookText"/>
      </w:pPr>
      <w:r>
        <w:rPr>
          <w:rFonts w:ascii="Amiri" w:hAnsi="Amiri" w:eastAsia="Amiri" w:cs="Amiri"/>
          <w:lang w:bidi="ar-SA"/>
          <w:color w:val="111111"/>
          <w:sz w:val="28"/>
          <w:szCs w:val="28"/>
          <w:rtl/>
        </w:rPr>
        <w:t xml:space="preserve">عنه صلی اللّه علیه و آله: یقولُ‌ اللّهُ‌ جلّ‌ جلالُهُ‌:"لا إلهَ‌ إلّا اللّهُ‌" حِصْنی ، فَمَن دَخلَه أمِنَ‌ مِن عَذابی.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2850.</w:t>
      </w:r>
    </w:p>
    <w:p>
      <w:pPr>
        <w:pStyle w:val="BookText"/>
      </w:pPr>
      <w:r>
        <w:rPr>
          <w:rFonts w:ascii="Amiri" w:hAnsi="Amiri" w:eastAsia="Amiri" w:cs="Amiri"/>
          <w:lang w:bidi="ar-SA"/>
          <w:color w:val="111111"/>
          <w:sz w:val="28"/>
          <w:szCs w:val="28"/>
          <w:rtl/>
        </w:rPr>
        <w:t xml:space="preserve">عنه صلی اللّه علیه و آله: مَن ماتَ‌ وهُو یَعلَمُ‌ أنَّ‌ اللّهَ‌ حقٌّ‌ دَخلَ‌ الجَنّةَ‌.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2851.</w:t>
      </w:r>
    </w:p>
    <w:p>
      <w:pPr>
        <w:pStyle w:val="BookText"/>
      </w:pPr>
      <w:r>
        <w:rPr>
          <w:rFonts w:ascii="Amiri" w:hAnsi="Amiri" w:eastAsia="Amiri" w:cs="Amiri"/>
          <w:lang w:bidi="ar-SA"/>
          <w:color w:val="111111"/>
          <w:sz w:val="28"/>
          <w:szCs w:val="28"/>
          <w:rtl/>
        </w:rPr>
        <w:t xml:space="preserve">عنه صلی اللّه علیه و آله: إنّ‌ "لا إلهَ‌ إلّا اللّهُ‌" کَلِمَةٌ‌ عظیمَةٌ‌ کَریمَةٌ‌ علی اللّه عز و جل ، مَن قالَها مُخْلِصا اسْتَوجَبَ‌ الجَنّةَ‌ ، ومَن قالَها کاذِبا عَصَمَتْ‌ مالَهُ‌ ودمَهُ‌ ، وکانَ‌ مَصیرُهُ‌ إلی النّارِ.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15 ص 778 ح 43069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2 ص 226.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التوحید:ص 22 ح 17 [2] عن أحمد بن عبد اللّه الجویباری عن الإمام الرضا عن آبائه علیهم السلام ،بحار الأنوار:ج 3 ص 5 ح 12.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التوحید:ص 28 ح 29 عن اسماعیل عن أبیه الإمام الکاظم عن آبائه علیهم السلام ،بحار الأنوار:ج 3 ص 3 ح 2.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التوحید:ص 24 ح 21 [5] عن أحمد بن عباس الطائی عن الإمام الرضا عن آبائه علیهم السلام ،بحار الأنوار:ج 3 ص 6 ح 14.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التوحید:ص 29 ح 30 عن عثمان بن عفان،بحار الأنوار:ج 3 ص 9 ح 20. [7]</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التوحید:ص 23 ح 18 عن أحمد بن عبد اللّه الجویباری عن الإمام الرضا عن آبائه علیهم السلام ،بحار الأنوار:ج 30 ص 5 ح 13. [8]</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82" w:name="pg14436_161807"/>
    <w:bookmarkEnd w:id="382"/>
    <w:p>
      <w:pPr>
        <w:pStyle w:val="BookText"/>
      </w:pPr>
      <w:r>
        <w:rPr>
          <w:rFonts w:ascii="Times New Roman" w:hAnsi="Times New Roman" w:eastAsia="Times New Roman" w:cs="Times New Roman"/>
          <w:lang w:val="en-US" w:bidi="en-US"/>
          <w:color w:val="111111"/>
          <w:sz w:val="28"/>
          <w:szCs w:val="28"/>
          <w:rtl/>
        </w:rPr>
        <w:t xml:space="preserve">2852.</w:t>
      </w:r>
    </w:p>
    <w:p>
      <w:pPr>
        <w:pStyle w:val="BookText"/>
      </w:pPr>
      <w:r>
        <w:rPr>
          <w:rFonts w:ascii="Amiri" w:hAnsi="Amiri" w:eastAsia="Amiri" w:cs="Amiri"/>
          <w:lang w:bidi="ar-SA"/>
          <w:color w:val="111111"/>
          <w:sz w:val="28"/>
          <w:szCs w:val="28"/>
          <w:rtl/>
        </w:rPr>
        <w:t xml:space="preserve">عنه صلی اللّه علیه و آله: مَن قالَ‌:"لا إلهَ‌ إلّا اللّهُ‌" مُخْلِصا دَخلَ‌ الجَنّةَ‌، وإخْلاصُهُ‌ أنْ‌ تَحْجِزَهُ‌ "لا إلهَ‌ إلّا اللّهُ‌" عَمّا حَرّمَ‌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364" w:name="_Toc910"/>
      <w:r>
        <w:t>3/7 مُوجِباتُ‌ دُخولِ‌ الجَنَّةِ‌</w:t>
      </w:r>
      <w:bookmarkEnd w:id="1364"/>
    </w:p>
    <w:p>
      <w:pPr>
        <w:pStyle w:val="Heading6"/>
      </w:pPr>
      <w:bookmarkStart w:id="1365" w:name="_Toc911"/>
      <w:r>
        <w:t>الکتاب</w:t>
      </w:r>
      <w:bookmarkEnd w:id="1365"/>
    </w:p>
    <w:p>
      <w:pPr>
        <w:pStyle w:val="BookText"/>
      </w:pPr>
      <w:r>
        <w:rPr>
          <w:rFonts w:ascii="Amiri" w:hAnsi="Amiri" w:eastAsia="Amiri" w:cs="Amiri"/>
          <w:lang w:bidi="ar-SA"/>
          <w:color w:val="111111"/>
          <w:sz w:val="28"/>
          <w:szCs w:val="28"/>
          <w:rtl/>
        </w:rPr>
        <w:t xml:space="preserve">" وَ مَنْ‌ یَعْمَلْ‌ مِنَ‌ الصّالِحاتِ‌ مِنْ‌ ذَکَرٍ أَوْ أُنْثی‌ وَ هُوَ مُؤْمِنٌ‌ فَأُولئِکَ‌ یَدْخُلُونَ‌ الْجَنَّةَ‌ وَ لا یُظْلَمُونَ‌ نَقِیراً ". 2</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3</w:t>
      </w:r>
    </w:p>
    <w:p>
      <w:pPr>
        <w:pStyle w:val="BookText"/>
      </w:pPr>
      <w:r>
        <w:rPr>
          <w:rFonts w:ascii="Amiri" w:hAnsi="Amiri" w:eastAsia="Amiri" w:cs="Amiri"/>
          <w:lang w:bidi="ar-SA"/>
          <w:color w:val="111111"/>
          <w:sz w:val="28"/>
          <w:szCs w:val="28"/>
          <w:rtl/>
        </w:rPr>
        <w:t xml:space="preserve">" تِلْکَ‌ الْجَنَّةُ‌ الَّتِی نُورِثُ‌ مِنْ‌ عِبادِنا مَنْ‌ کانَ‌ تَقِیًّا ". 4</w:t>
      </w:r>
    </w:p>
    <w:p>
      <w:pPr>
        <w:pStyle w:val="Heading6"/>
      </w:pPr>
      <w:bookmarkStart w:id="1366" w:name="_Toc912"/>
      <w:r>
        <w:t>الحدیث</w:t>
      </w:r>
      <w:bookmarkEnd w:id="1366"/>
    </w:p>
    <w:p>
      <w:pPr>
        <w:pStyle w:val="BookText"/>
      </w:pPr>
      <w:r>
        <w:rPr>
          <w:rFonts w:ascii="Times New Roman" w:hAnsi="Times New Roman" w:eastAsia="Times New Roman" w:cs="Times New Roman"/>
          <w:lang w:val="en-US" w:bidi="en-US"/>
          <w:color w:val="111111"/>
          <w:sz w:val="28"/>
          <w:szCs w:val="28"/>
          <w:rtl/>
        </w:rPr>
        <w:t xml:space="preserve">2853.</w:t>
      </w:r>
    </w:p>
    <w:p>
      <w:pPr>
        <w:pStyle w:val="BookText"/>
      </w:pPr>
      <w:r>
        <w:rPr>
          <w:rFonts w:ascii="Amiri" w:hAnsi="Amiri" w:eastAsia="Amiri" w:cs="Amiri"/>
          <w:lang w:bidi="ar-SA"/>
          <w:color w:val="111111"/>
          <w:sz w:val="28"/>
          <w:szCs w:val="28"/>
          <w:rtl/>
        </w:rPr>
        <w:t xml:space="preserve">رسول اللّه صلی اللّه علیه و آله: مَنِ‌ اشْتاقَ‌ إلی الجَنَّةِ‌ سارَعَ‌ إلی الخَیْراتِ‌.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2854.</w:t>
      </w:r>
    </w:p>
    <w:p>
      <w:pPr>
        <w:pStyle w:val="BookText"/>
      </w:pPr>
      <w:r>
        <w:rPr>
          <w:rFonts w:ascii="Amiri" w:hAnsi="Amiri" w:eastAsia="Amiri" w:cs="Amiri"/>
          <w:lang w:bidi="ar-SA"/>
          <w:color w:val="111111"/>
          <w:sz w:val="28"/>
          <w:szCs w:val="28"/>
          <w:rtl/>
        </w:rPr>
        <w:t xml:space="preserve">عنه صلی اللّه علیه و آله: أکْثَرُ ما تَلِجُ‌ بهِ‌ امَّتی الجَنّةَ‌:تَقْوی اللّهِ‌ وحُسْنُ‌ الخُلقِ‌.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2855.</w:t>
      </w:r>
    </w:p>
    <w:p>
      <w:pPr>
        <w:pStyle w:val="BookText"/>
      </w:pPr>
      <w:r>
        <w:rPr>
          <w:rFonts w:ascii="Amiri" w:hAnsi="Amiri" w:eastAsia="Amiri" w:cs="Amiri"/>
          <w:lang w:bidi="ar-SA"/>
          <w:color w:val="111111"/>
          <w:sz w:val="28"/>
          <w:szCs w:val="28"/>
          <w:rtl/>
        </w:rPr>
        <w:t xml:space="preserve">عنه صلی اللّه علیه و آله وقد سُئلَ‌ عن عَملٍ‌ لا یُحالُ‌ بَیْنَهُ‌ وبینَ‌ الجَنّةِ‌: لا تَغْضَبْ‌ ، ولا تَسألِ‌ الناس</w:t>
      </w:r>
    </w:p>
    <w:p>
      <w:pPr>
        <w:pStyle w:val="BookText"/>
      </w:pPr>
      <w:r>
        <w:rPr>
          <w:rFonts w:ascii="IRNazanin" w:hAnsi="IRNazanin" w:eastAsia="IRNazanin" w:cs="IRNazanin"/>
          <w:lang w:bidi="fa-IR"/>
          <w:color w:val="111111"/>
          <w:sz w:val="28"/>
          <w:szCs w:val="28"/>
          <w:rtl/>
        </w:rPr>
        <w:t xml:space="preserve">التوحید:ص 28 ح 27 [1] عن زید بن ارقم ،بحار الأنوار:ج 90 ص 197 ح 22.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(5) مکارم الأخلاق:ج 2 ص 341 ح 2660 عن عبد اللّه بن مسعود ،بحار الأنوار:ج 77 ص 94 ح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(6) الکافی:ج 2 ص 100 ح 6 [3] عن السکونی عن الإمام الصادق علیه السلام ،بحار الأنوار:ج 71 ص 375 ح 6. [4]</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 وارْضَ‌ للنّاسِ‌ ما تَرضی لِنَفْسِکَ‌.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الأمالی للطوسی:ص 508 ح 1110 [1] عن محمد بن فضیل الصیرفی عن الإمام الرضا عن آبائه علیهم السلام ،بحار الأنوار:ج 73 ص 263 ح 8. [2]</w:t>
      </w:r>
    </w:p>
    <w:p>
      <w:pPr>
        <w:pStyle w:val="BookText"/>
      </w:pPr>
      <w:r>
        <w:rPr>
          <w:rFonts w:ascii="Times New Roman" w:hAnsi="Times New Roman" w:eastAsia="Times New Roman" w:cs="Times New Roman"/>
          <w:lang w:val="en-US" w:bidi="en-US"/>
          <w:color w:val="111111"/>
          <w:sz w:val="28"/>
          <w:szCs w:val="28"/>
          <w:rtl/>
        </w:rPr>
        <w:t xml:space="preserve">2856.</w:t>
      </w:r>
    </w:p>
    <w:p>
      <w:pPr>
        <w:pStyle w:val="BookText"/>
      </w:pPr>
      <w:r>
        <w:rPr>
          <w:rFonts w:ascii="Amiri" w:hAnsi="Amiri" w:eastAsia="Amiri" w:cs="Amiri"/>
          <w:lang w:bidi="ar-SA"/>
          <w:color w:val="111111"/>
          <w:sz w:val="28"/>
          <w:szCs w:val="28"/>
          <w:rtl/>
        </w:rPr>
        <w:t xml:space="preserve">عنه صلی اللّه علیه و آله: ثلاثٌ‌ مَن لَقِیَ‌ اللّهَ‌ عز و جل بهِنَّ‌ دَخلَ‌ الجَنّةَ‌ مِن أیِّ‌ بابٍ‌ شاءَ:مَن حسنَ‌ خُلقُهُ‌ ، وخَشِیَ‌ اللّهَ‌ فی المَغیبِ‌ والمَحْضَرِ ، وتَرَکَ‌ المِراءَ وإنْ‌ کانَ‌ مُحِقّا. </w:t>
      </w:r>
      <w:r>
        <w:rPr>
          <w:rStyle w:val="FootnoteReference"/>
        </w:rPr>
        <w:footnoteReference w:id="963"/>
      </w:r>
    </w:p>
    <w:p>
      <w:pPr>
        <w:pStyle w:val="BookText"/>
      </w:pPr>
      <w:r>
        <w:rPr>
          <w:rFonts w:ascii="Times New Roman" w:hAnsi="Times New Roman" w:eastAsia="Times New Roman" w:cs="Times New Roman"/>
          <w:lang w:val="en-US" w:bidi="en-US"/>
          <w:color w:val="111111"/>
          <w:sz w:val="28"/>
          <w:szCs w:val="28"/>
          <w:rtl/>
        </w:rPr>
        <w:t xml:space="preserve">2857.</w:t>
      </w:r>
    </w:p>
    <w:p>
      <w:pPr>
        <w:pStyle w:val="BookText"/>
      </w:pPr>
      <w:r>
        <w:rPr>
          <w:rFonts w:ascii="Amiri" w:hAnsi="Amiri" w:eastAsia="Amiri" w:cs="Amiri"/>
          <w:lang w:bidi="ar-SA"/>
          <w:color w:val="111111"/>
          <w:sz w:val="28"/>
          <w:szCs w:val="28"/>
          <w:rtl/>
        </w:rPr>
        <w:t xml:space="preserve">عنه صلی اللّه علیه و آله لِیزیدَ بنِ‌ أسیدٍ: یایزیدُ ابن أسیدٍ أتُحِبُّ‌ الجَنّةَ‌؟ فأحِبَّ‌ لأخیکَ‌ ما تُحِبُّ‌ لِنَفْسِکَ‌. </w:t>
      </w:r>
      <w:r>
        <w:rPr>
          <w:rStyle w:val="FootnoteReference"/>
        </w:rPr>
        <w:footnoteReference w:id="964"/>
      </w:r>
    </w:p>
    <w:p>
      <w:pPr>
        <w:pStyle w:val="BookText"/>
      </w:pPr>
      <w:r>
        <w:rPr>
          <w:rFonts w:ascii="Times New Roman" w:hAnsi="Times New Roman" w:eastAsia="Times New Roman" w:cs="Times New Roman"/>
          <w:lang w:val="en-US" w:bidi="en-US"/>
          <w:color w:val="111111"/>
          <w:sz w:val="28"/>
          <w:szCs w:val="28"/>
          <w:rtl/>
        </w:rPr>
        <w:t xml:space="preserve">2858.</w:t>
      </w:r>
    </w:p>
    <w:p>
      <w:pPr>
        <w:pStyle w:val="BookText"/>
      </w:pPr>
      <w:r>
        <w:rPr>
          <w:rFonts w:ascii="Amiri" w:hAnsi="Amiri" w:eastAsia="Amiri" w:cs="Amiri"/>
          <w:lang w:bidi="ar-SA"/>
          <w:color w:val="111111"/>
          <w:sz w:val="28"/>
          <w:szCs w:val="28"/>
          <w:rtl/>
        </w:rPr>
        <w:t xml:space="preserve">عنه صلی اللّه علیه و آله وقد سألَهُ‌ رجُلٌ‌: ما عملٌ‌ إنْ‌ عَمِلتُ‌ بهِ‌ دَخَلتُ‌ الجَنّةَ‌؟:اشْتَرِ سِقاءً جدیدا ثُمَّ‌ اسْقِ‌ فیه حتّی تَخْرِقَه ، فإنّکَ‌ لا تَخْرِقُه حتّی تَبلُغَ‌ به عَملَ‌ الجَنّةِ‌. </w:t>
      </w:r>
      <w:r>
        <w:rPr>
          <w:rStyle w:val="FootnoteReference"/>
        </w:rPr>
        <w:footnoteReference w:id="965"/>
      </w:r>
    </w:p>
    <w:p>
      <w:pPr>
        <w:pStyle w:val="BookText"/>
      </w:pPr>
      <w:r>
        <w:rPr>
          <w:rFonts w:ascii="Times New Roman" w:hAnsi="Times New Roman" w:eastAsia="Times New Roman" w:cs="Times New Roman"/>
          <w:lang w:val="en-US" w:bidi="en-US"/>
          <w:color w:val="111111"/>
          <w:sz w:val="28"/>
          <w:szCs w:val="28"/>
          <w:rtl/>
        </w:rPr>
        <w:t xml:space="preserve">2859.</w:t>
      </w:r>
    </w:p>
    <w:p>
      <w:pPr>
        <w:pStyle w:val="BookText"/>
      </w:pPr>
      <w:r>
        <w:rPr>
          <w:rFonts w:ascii="Amiri" w:hAnsi="Amiri" w:eastAsia="Amiri" w:cs="Amiri"/>
          <w:lang w:bidi="ar-SA"/>
          <w:color w:val="111111"/>
          <w:sz w:val="28"/>
          <w:szCs w:val="28"/>
          <w:rtl/>
        </w:rPr>
        <w:t xml:space="preserve">عنه صلی اللّه علیه و آله: مَن خُتِمَ‌ لَهُ‌ بجِهادٍ فی سَبیلِ‌ اللّهِ‌ ولوقَدْرَ فَواقِ‌ ناقَةٍ‌ دَخلَ‌ الجَنّةَ‌. </w:t>
      </w:r>
      <w:r>
        <w:rPr>
          <w:rStyle w:val="FootnoteReference"/>
        </w:rPr>
        <w:footnoteReference w:id="966"/>
      </w:r>
    </w:p>
    <w:p>
      <w:pPr>
        <w:pStyle w:val="BookText"/>
      </w:pPr>
      <w:r>
        <w:rPr>
          <w:rFonts w:ascii="Times New Roman" w:hAnsi="Times New Roman" w:eastAsia="Times New Roman" w:cs="Times New Roman"/>
          <w:lang w:val="en-US" w:bidi="en-US"/>
          <w:color w:val="111111"/>
          <w:sz w:val="28"/>
          <w:szCs w:val="28"/>
          <w:rtl/>
        </w:rPr>
        <w:t xml:space="preserve">2860.</w:t>
      </w:r>
    </w:p>
    <w:p>
      <w:pPr>
        <w:pStyle w:val="BookText"/>
      </w:pPr>
      <w:r>
        <w:rPr>
          <w:rFonts w:ascii="Amiri" w:hAnsi="Amiri" w:eastAsia="Amiri" w:cs="Amiri"/>
          <w:lang w:bidi="ar-SA"/>
          <w:color w:val="111111"/>
          <w:sz w:val="28"/>
          <w:szCs w:val="28"/>
          <w:rtl/>
        </w:rPr>
        <w:t xml:space="preserve">عنه صلی اللّه علیه و آله: لَن یَدخُلَ‌ الجَنّةَ‌ إلّا نَفْسٌ‌ مُسلمَةٌ‌. </w:t>
      </w:r>
      <w:r>
        <w:rPr>
          <w:rStyle w:val="FootnoteReference"/>
        </w:rPr>
        <w:footnoteReference w:id="967"/>
      </w:r>
    </w:p>
    <w:p>
      <w:pPr>
        <w:pStyle w:val="BookText"/>
      </w:pPr>
      <w:r>
        <w:rPr>
          <w:rFonts w:ascii="Times New Roman" w:hAnsi="Times New Roman" w:eastAsia="Times New Roman" w:cs="Times New Roman"/>
          <w:lang w:val="en-US" w:bidi="en-US"/>
          <w:color w:val="111111"/>
          <w:sz w:val="28"/>
          <w:szCs w:val="28"/>
          <w:rtl/>
        </w:rPr>
        <w:t xml:space="preserve">2861.</w:t>
      </w:r>
    </w:p>
    <w:p>
      <w:pPr>
        <w:pStyle w:val="BookText"/>
      </w:pPr>
      <w:r>
        <w:rPr>
          <w:rFonts w:ascii="Amiri" w:hAnsi="Amiri" w:eastAsia="Amiri" w:cs="Amiri"/>
          <w:lang w:bidi="ar-SA"/>
          <w:color w:val="111111"/>
          <w:sz w:val="28"/>
          <w:szCs w:val="28"/>
          <w:rtl/>
        </w:rPr>
        <w:t xml:space="preserve">الأمالی للطوسی عن أبی ذرّ: دَخَلتُ‌ ذاتَ‌ یومٍ‌ فی صَدرِ نَهارِهِ‌ عَلی رَسولِ‌ اللّهِ‌ صلی اللّه علیه و آله فی مَسجِدِهِ‌...فَقُلتُ‌:یا رَسولَ‌ اللّهِ‌ ،بِأبی أنتَ‌ واُمّی أوصِنی بِوَصِیِّةٍ‌ یَنفَعُنِی اللّهُ‌ بِها! فَقالَ‌:...یا أبا ذرٍّ ، أتُحِبُّ‌ أنْ‌ تَدخُلَ‌ الجَنّةَ‌؟ قُلتُ‌:نَعَم فِداکَ‌ أبی.قالَ‌:فَأَقصِرْ مِن الأمَلِ‌ ، واجْعَلِ‌ المَوتَ‌ نُصبَ‌ عَیْنِکَ‌، واسْتَحِ‌ مِن اللّهِ‌ حقَّ‌ الحَیاءِ. </w:t>
      </w:r>
      <w:r>
        <w:rPr>
          <w:rStyle w:val="FootnoteReference"/>
        </w:rPr>
        <w:footnoteReference w:id="968"/>
      </w:r>
    </w:p>
    <w:p>
      <w:pPr>
        <w:pStyle w:val="BookText"/>
      </w:pPr>
      <w:r>
        <w:rPr>
          <w:rFonts w:ascii="Times New Roman" w:hAnsi="Times New Roman" w:eastAsia="Times New Roman" w:cs="Times New Roman"/>
          <w:lang w:val="en-US" w:bidi="en-US"/>
          <w:color w:val="111111"/>
          <w:sz w:val="28"/>
          <w:szCs w:val="28"/>
          <w:rtl/>
        </w:rPr>
        <w:t xml:space="preserve">2862.</w:t>
      </w:r>
    </w:p>
    <w:p>
      <w:pPr>
        <w:pStyle w:val="BookText"/>
      </w:pPr>
      <w:r>
        <w:rPr>
          <w:rFonts w:ascii="Amiri" w:hAnsi="Amiri" w:eastAsia="Amiri" w:cs="Amiri"/>
          <w:lang w:bidi="ar-SA"/>
          <w:color w:val="111111"/>
          <w:sz w:val="28"/>
          <w:szCs w:val="28"/>
          <w:rtl/>
        </w:rPr>
        <w:t xml:space="preserve">تنبیه الخواطر: قال رسول اللّه صلی اللّه علیه و آله:أکُلُّکُم یُحِبُّ‌ أنْ‌ یَدخُلَ‌ الجَنّةَ‌؟ قالوا:نَعَم</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83" w:name="pg14436_161809"/>
    <w:bookmarkEnd w:id="383"/>
    <w:p>
      <w:pPr>
        <w:pStyle w:val="BookText"/>
      </w:pPr>
      <w:r>
        <w:rPr>
          <w:rFonts w:ascii="Amiri" w:hAnsi="Amiri" w:eastAsia="Amiri" w:cs="Amiri"/>
          <w:lang w:bidi="ar-SA"/>
          <w:color w:val="111111"/>
          <w:sz w:val="28"/>
          <w:szCs w:val="28"/>
          <w:rtl/>
        </w:rPr>
        <w:t xml:space="preserve">یا رسولَ‌ اللّهِ‌ ، قالَ‌:قَصِّروا مِن الأملِ‌ ، وثَبِّتوا آجالَکُم بینَ‌ أبْصارِکُم ، واسْتَحْیوا مِن اللّهِ‌ حقَّ‌ الحَیاءِ.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تنبیه الخواطر:ج 1 ص 272. [1]</w:t>
      </w:r>
    </w:p>
    <w:p>
      <w:pPr>
        <w:pStyle w:val="BookText"/>
      </w:pPr>
      <w:r>
        <w:rPr>
          <w:rFonts w:ascii="Times New Roman" w:hAnsi="Times New Roman" w:eastAsia="Times New Roman" w:cs="Times New Roman"/>
          <w:lang w:val="en-US" w:bidi="en-US"/>
          <w:color w:val="111111"/>
          <w:sz w:val="28"/>
          <w:szCs w:val="28"/>
          <w:rtl/>
        </w:rPr>
        <w:t xml:space="preserve">2863.</w:t>
      </w:r>
    </w:p>
    <w:p>
      <w:pPr>
        <w:pStyle w:val="BookText"/>
      </w:pPr>
      <w:r>
        <w:rPr>
          <w:rFonts w:ascii="Amiri" w:hAnsi="Amiri" w:eastAsia="Amiri" w:cs="Amiri"/>
          <w:lang w:bidi="ar-SA"/>
          <w:color w:val="111111"/>
          <w:sz w:val="28"/>
          <w:szCs w:val="28"/>
          <w:rtl/>
        </w:rPr>
        <w:t xml:space="preserve">الزهد للحسین بن سعید عن بعض أصحابنا رفعه الی رسول اللّه صلی اللّه علیه و آله: جاءَ أعْرابیٌّ‌ إلی النبیِّ‌ صلی اللّه علیه و آله فأخذَ بِغَرْزِ راحِلَتِهِ‌ وهُو یُریدُ بَعضَ‌ غَزَواتِهِ‌ ، فقالَ‌:یا رسولَ‌ اللّهِ‌ ، عَلِّمْنی عَملاً أدخُلُ‌ بهِ‌ الجَنّةَ‌.</w:t>
      </w:r>
    </w:p>
    <w:p>
      <w:pPr>
        <w:pStyle w:val="BookText"/>
      </w:pPr>
      <w:r>
        <w:rPr>
          <w:rFonts w:ascii="Amiri" w:hAnsi="Amiri" w:eastAsia="Amiri" w:cs="Amiri"/>
          <w:lang w:bidi="ar-SA"/>
          <w:color w:val="111111"/>
          <w:sz w:val="28"/>
          <w:szCs w:val="28"/>
          <w:rtl/>
        </w:rPr>
        <w:t xml:space="preserve">فقالَ‌:ما أحْبَبْتَ‌ أنْ‌ یأتِیَهُ‌ النّاسُ‌ إلَیکَ‌ فَائْتِهِ‌ إلَیهِم ، وما کَرِهْتَ‌ أنْ‌ یأتِیَهُ‌ إلَیکَ‌ فلا تَأتِهِ‌ إلَیهِم ؛ خَلِّ‌ سَبیلَ‌ الرّاحِلَةِ‌. </w:t>
      </w:r>
      <w:r>
        <w:rPr>
          <w:rStyle w:val="FootnoteReference"/>
        </w:rPr>
        <w:footnoteReference w:id="970"/>
      </w:r>
    </w:p>
    <w:p>
      <w:pPr>
        <w:pStyle w:val="BookText"/>
      </w:pPr>
      <w:r>
        <w:rPr>
          <w:rFonts w:ascii="Times New Roman" w:hAnsi="Times New Roman" w:eastAsia="Times New Roman" w:cs="Times New Roman"/>
          <w:lang w:val="en-US" w:bidi="en-US"/>
          <w:color w:val="111111"/>
          <w:sz w:val="28"/>
          <w:szCs w:val="28"/>
          <w:rtl/>
        </w:rPr>
        <w:t xml:space="preserve">2864.</w:t>
      </w:r>
    </w:p>
    <w:p>
      <w:pPr>
        <w:pStyle w:val="BookText"/>
      </w:pPr>
      <w:r>
        <w:rPr>
          <w:rFonts w:ascii="Amiri" w:hAnsi="Amiri" w:eastAsia="Amiri" w:cs="Amiri"/>
          <w:lang w:bidi="ar-SA"/>
          <w:color w:val="111111"/>
          <w:sz w:val="28"/>
          <w:szCs w:val="28"/>
          <w:rtl/>
        </w:rPr>
        <w:t xml:space="preserve">مجمع البیان عن البراء بن عازب: جاءَ أعرابِیٌ‌ إلی النبیِ‌ صلی اللّه علیه و آله فقالَ‌:یا رسولَ‌ اللّهِ‌ عَلِّمنی عَمَلاً یُدخِلُنی الجنَّةَ‌.</w:t>
      </w:r>
    </w:p>
    <w:p>
      <w:pPr>
        <w:pStyle w:val="BookText"/>
      </w:pPr>
      <w:r>
        <w:rPr>
          <w:rFonts w:ascii="Amiri" w:hAnsi="Amiri" w:eastAsia="Amiri" w:cs="Amiri"/>
          <w:lang w:bidi="ar-SA"/>
          <w:color w:val="111111"/>
          <w:sz w:val="28"/>
          <w:szCs w:val="28"/>
          <w:rtl/>
        </w:rPr>
        <w:t xml:space="preserve">قالَ‌:إنْ‌ کُنتَ‌ أقْصَرْتَ‌ الخُطْبَةَ‌ لقد عَرَضْتَ‌ المَسألَةَ‌ ، أعتِقِ‌ النَّسمةَ‌ وفُکَّ‌ الرَّقَبَةَ‌.فقالَ‌:أوَلَیْسا واحِدا؟ قالَ‌:لا ، عِتْقُ‌ النَّسَمَةِ‌ أنْ‌ تَنْفَرِدَ بعِتْقِها ، وفَکُّ‌ الرَّقَبةِ‌ أنْ‌ تُعینَ‌ فی ثَمَنِها والفَیْ‌ءُ علی ذِی الرَّحِمِ‌ الظّالِمِ‌ ، فإنْ‌ لَم یَکُنْ‌ ذلکَ‌ فأطْعِمِ‌ الجائِعَ‌ ، واسْقِ‌ الظَّمْآنَ‌ ، وأْمُرْ بالمَعروفِ‌ ، وانْهَ‌ عنِ‌ المُنکَرِ ، فإنْ‌ لَم تُطِقْ‌ ذلکَ‌ فکُفَّ‌ لِسانَکَ‌ إلّا مِن الخَیر. </w:t>
      </w:r>
      <w:r>
        <w:rPr>
          <w:rStyle w:val="FootnoteReference"/>
        </w:rPr>
        <w:footnoteReference w:id="971"/>
      </w:r>
    </w:p>
    <w:p>
      <w:pPr>
        <w:pStyle w:val="Heading6"/>
      </w:pPr>
      <w:bookmarkStart w:id="1367" w:name="_Toc913"/>
      <w:r>
        <w:t>4/7 الجنَّةُ‌ محفوفةٌ‌ بالمَکارِهِ‌</w:t>
      </w:r>
      <w:bookmarkEnd w:id="1367"/>
    </w:p>
    <w:p>
      <w:pPr>
        <w:pStyle w:val="Heading6"/>
      </w:pPr>
      <w:bookmarkStart w:id="1368" w:name="_Toc914"/>
      <w:r>
        <w:t>الکتاب</w:t>
      </w:r>
      <w:bookmarkEnd w:id="1368"/>
    </w:p>
    <w:p>
      <w:pPr>
        <w:pStyle w:val="BookText"/>
      </w:pPr>
      <w:r>
        <w:rPr>
          <w:rFonts w:ascii="Amiri" w:hAnsi="Amiri" w:eastAsia="Amiri" w:cs="Amiri"/>
          <w:lang w:bidi="ar-SA"/>
          <w:color w:val="111111"/>
          <w:sz w:val="28"/>
          <w:szCs w:val="28"/>
          <w:rtl/>
        </w:rPr>
        <w:t xml:space="preserve">" أَمْ‌ حَسِبْتُمْ‌ أَنْ‌ تَدْخُلُوا الْجَنَّةَ‌ وَ لَمّا یَأْتِکُمْ‌ مَثَلُ‌ الَّذِینَ‌ خَلَوْا مِنْ‌ قَبْلِکُمْ‌ مَسَّتْهُمُ‌ الْبَأْساءُ وَ الضَّرّاءُ</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84" w:name="pg14436_161810"/>
    <w:bookmarkEnd w:id="384"/>
    <w:p>
      <w:pPr>
        <w:pStyle w:val="BookText"/>
      </w:pPr>
      <w:r>
        <w:rPr>
          <w:rFonts w:ascii="Amiri" w:hAnsi="Amiri" w:eastAsia="Amiri" w:cs="Amiri"/>
          <w:lang w:bidi="ar-SA"/>
          <w:color w:val="111111"/>
          <w:sz w:val="28"/>
          <w:szCs w:val="28"/>
          <w:rtl/>
        </w:rPr>
        <w:t xml:space="preserve">وَ زُلْزِلُوا حَتّی یَقُولَ‌ الرَّسُولُ‌ وَ الَّذِینَ‌ آمَنُوا مَعَهُ‌ مَتی‌ نَصْرُ اللّهِ‌ أَلا إِنَّ‌ نَصْرَ اللّهِ‌ قَرِیبٌ‌ ". 1</w:t>
      </w:r>
    </w:p>
    <w:p>
      <w:pPr>
        <w:pStyle w:val="BookText"/>
      </w:pPr>
      <w:r>
        <w:rPr>
          <w:rFonts w:ascii="Amiri" w:hAnsi="Amiri" w:eastAsia="Amiri" w:cs="Amiri"/>
          <w:lang w:bidi="ar-SA"/>
          <w:color w:val="111111"/>
          <w:sz w:val="28"/>
          <w:szCs w:val="28"/>
          <w:rtl/>
        </w:rPr>
        <w:t xml:space="preserve">" أَمْ‌ حَسِبْتُمْ‌ أَنْ‌ تَدْخُلُوا الْجَنَّةَ‌ وَ لَمّا یَعْلَمِ‌ اللّهُ‌ الَّذِینَ‌ جاهَدُوا مِنْکُمْ‌ وَ یَعْلَمَ‌ الصّابِرِینَ‌ ". 2</w:t>
      </w:r>
    </w:p>
    <w:p>
      <w:pPr>
        <w:pStyle w:val="BookText"/>
      </w:pPr>
      <w:r>
        <w:rPr>
          <w:rFonts w:ascii="Amiri" w:hAnsi="Amiri" w:eastAsia="Amiri" w:cs="Amiri"/>
          <w:lang w:bidi="ar-SA"/>
          <w:color w:val="111111"/>
          <w:sz w:val="28"/>
          <w:szCs w:val="28"/>
          <w:rtl/>
        </w:rPr>
        <w:t xml:space="preserve">" وَ أَمّا مَنْ‌ خافَ‌ مَقامَ‌ رَبِّهِ‌ وَ نَهَی النَّفْسَ‌ عَنِ‌ الْهَوی‌ * فَإِنَّ‌ الْجَنَّةَ‌ هِیَ‌ الْمَأْوی‌ ". 3</w:t>
      </w:r>
    </w:p>
    <w:p>
      <w:pPr>
        <w:pStyle w:val="Heading6"/>
      </w:pPr>
      <w:bookmarkStart w:id="1369" w:name="_Toc915"/>
      <w:r>
        <w:t>الحدیث</w:t>
      </w:r>
      <w:bookmarkEnd w:id="1369"/>
    </w:p>
    <w:p>
      <w:pPr>
        <w:pStyle w:val="BookText"/>
      </w:pPr>
      <w:r>
        <w:rPr>
          <w:rFonts w:ascii="Times New Roman" w:hAnsi="Times New Roman" w:eastAsia="Times New Roman" w:cs="Times New Roman"/>
          <w:lang w:val="en-US" w:bidi="en-US"/>
          <w:color w:val="111111"/>
          <w:sz w:val="28"/>
          <w:szCs w:val="28"/>
          <w:rtl/>
        </w:rPr>
        <w:t xml:space="preserve">2865.</w:t>
      </w:r>
    </w:p>
    <w:p>
      <w:pPr>
        <w:pStyle w:val="BookText"/>
      </w:pPr>
      <w:r>
        <w:rPr>
          <w:rFonts w:ascii="Amiri" w:hAnsi="Amiri" w:eastAsia="Amiri" w:cs="Amiri"/>
          <w:lang w:bidi="ar-SA"/>
          <w:color w:val="111111"/>
          <w:sz w:val="28"/>
          <w:szCs w:val="28"/>
          <w:rtl/>
        </w:rPr>
        <w:t xml:space="preserve">رسول اللّه صلی اللّه علیه و آله: ألا وإنَّ‌ عَملَ‌ الجَنّةِ‌ حَزْنٌ‌ بِرَبْوَةٍ‌، ألا وإنّ‌ عَملَ‌ النّارِ سَهْلٌ‌ بِشَهْوَةٍ‌.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370" w:name="_Toc916"/>
      <w:r>
        <w:t>5/7 مَن تَجبُ‌ لَه الجنّةُ‌</w:t>
      </w:r>
      <w:bookmarkEnd w:id="1370"/>
    </w:p>
    <w:p>
      <w:pPr>
        <w:pStyle w:val="BookText"/>
      </w:pPr>
      <w:r>
        <w:rPr>
          <w:rFonts w:ascii="Times New Roman" w:hAnsi="Times New Roman" w:eastAsia="Times New Roman" w:cs="Times New Roman"/>
          <w:lang w:val="en-US" w:bidi="en-US"/>
          <w:color w:val="111111"/>
          <w:sz w:val="28"/>
          <w:szCs w:val="28"/>
          <w:rtl/>
        </w:rPr>
        <w:t xml:space="preserve">2866.</w:t>
      </w:r>
    </w:p>
    <w:p>
      <w:pPr>
        <w:pStyle w:val="BookText"/>
      </w:pPr>
      <w:r>
        <w:rPr>
          <w:rFonts w:ascii="Amiri" w:hAnsi="Amiri" w:eastAsia="Amiri" w:cs="Amiri"/>
          <w:lang w:bidi="ar-SA"/>
          <w:color w:val="111111"/>
          <w:sz w:val="28"/>
          <w:szCs w:val="28"/>
          <w:rtl/>
        </w:rPr>
        <w:t xml:space="preserve">رسول اللّه صلی اللّه علیه و آله: مَن ضَمِنَ‌ لی ما بینَ‌ لِحْیَیْهِ‌ وما بینَ‌ رِجْلَیْهِ‌ ضَمِنتُ‌ له الجَنّةَ‌. </w:t>
      </w:r>
      <w:r>
        <w:rPr>
          <w:rStyle w:val="FootnoteReference"/>
        </w:rPr>
        <w:footnoteReference w:id="972"/>
      </w:r>
    </w:p>
    <w:p>
      <w:pPr>
        <w:pStyle w:val="BookText"/>
      </w:pPr>
      <w:r>
        <w:rPr>
          <w:rFonts w:ascii="Times New Roman" w:hAnsi="Times New Roman" w:eastAsia="Times New Roman" w:cs="Times New Roman"/>
          <w:lang w:val="en-US" w:bidi="en-US"/>
          <w:color w:val="111111"/>
          <w:sz w:val="28"/>
          <w:szCs w:val="28"/>
          <w:rtl/>
        </w:rPr>
        <w:t xml:space="preserve">2867.</w:t>
      </w:r>
    </w:p>
    <w:p>
      <w:pPr>
        <w:pStyle w:val="BookText"/>
      </w:pPr>
      <w:r>
        <w:rPr>
          <w:rFonts w:ascii="Amiri" w:hAnsi="Amiri" w:eastAsia="Amiri" w:cs="Amiri"/>
          <w:lang w:bidi="ar-SA"/>
          <w:color w:val="111111"/>
          <w:sz w:val="28"/>
          <w:szCs w:val="28"/>
          <w:rtl/>
        </w:rPr>
        <w:t xml:space="preserve">عنه صلی اللّه علیه و آله: أنا زَعیمٌ‌ ببَیْتٍ‌ فی رَبَضِ‌ الجَنّةِ‌ ، وبَیتٍ‌فی وَسَطِ‍‌ الجَنّةِ‌ ، وبَیتٍ‌ فی أعلی الجَنّةِ‌ ، لِمَن تَرکَ‌ المِراءَ وإنْ‌ کانَ‌ مُحِقّا ، ولمَن تَرکَ‌ الکَذِبَ‌ وإنْ‌ کانَ‌ هازِلاً ، ولمَن حَسّنَ‌ خُلقَهُ‌. </w:t>
      </w:r>
      <w:r>
        <w:rPr>
          <w:rStyle w:val="FootnoteReference"/>
        </w:rPr>
        <w:footnoteReference w:id="973"/>
      </w:r>
    </w:p>
    <w:p>
      <w:pPr>
        <w:pStyle w:val="BookText"/>
      </w:pPr>
      <w:r>
        <w:rPr>
          <w:rFonts w:ascii="Times New Roman" w:hAnsi="Times New Roman" w:eastAsia="Times New Roman" w:cs="Times New Roman"/>
          <w:lang w:val="en-US" w:bidi="en-US"/>
          <w:color w:val="111111"/>
          <w:sz w:val="28"/>
          <w:szCs w:val="28"/>
          <w:rtl/>
        </w:rPr>
        <w:t xml:space="preserve">2868.</w:t>
      </w:r>
    </w:p>
    <w:p>
      <w:pPr>
        <w:pStyle w:val="BookText"/>
      </w:pPr>
      <w:r>
        <w:rPr>
          <w:rFonts w:ascii="Amiri" w:hAnsi="Amiri" w:eastAsia="Amiri" w:cs="Amiri"/>
          <w:lang w:bidi="ar-SA"/>
          <w:color w:val="111111"/>
          <w:sz w:val="28"/>
          <w:szCs w:val="28"/>
          <w:rtl/>
        </w:rPr>
        <w:t xml:space="preserve">عنه صلی اللّه علیه و آله: تَقَبّلوا لی بسِتٍّ‌ أتَقَبّلْ‌ لَکُم بالجَنّةِ‌:إذا حَدَّثْتُم فلا تَکْذِبوا ، وإذا وَعدْتُم فلا تُخْلِفوا ، وإذا ائتُمِنْتُم فلا تَخونوا ، وغُضّوا أبْصارَکُم ، واحْفَظوا فُروجَکُم ، وکُفُّوا أیدیَکُم وألسِنَتَکُم. </w:t>
      </w:r>
      <w:r>
        <w:rPr>
          <w:rStyle w:val="FootnoteReference"/>
        </w:rPr>
        <w:footnoteReference w:id="974"/>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85" w:name="pg14436_161811"/>
    <w:bookmarkEnd w:id="385"/>
    <w:p>
      <w:pPr>
        <w:pStyle w:val="BookText"/>
      </w:pPr>
      <w:r>
        <w:rPr>
          <w:rFonts w:ascii="Times New Roman" w:hAnsi="Times New Roman" w:eastAsia="Times New Roman" w:cs="Times New Roman"/>
          <w:lang w:val="en-US" w:bidi="en-US"/>
          <w:color w:val="111111"/>
          <w:sz w:val="28"/>
          <w:szCs w:val="28"/>
          <w:rtl/>
        </w:rPr>
        <w:t xml:space="preserve">2869.</w:t>
      </w:r>
    </w:p>
    <w:p>
      <w:pPr>
        <w:pStyle w:val="BookText"/>
      </w:pPr>
      <w:r>
        <w:rPr>
          <w:rFonts w:ascii="Amiri" w:hAnsi="Amiri" w:eastAsia="Amiri" w:cs="Amiri"/>
          <w:lang w:bidi="ar-SA"/>
          <w:color w:val="111111"/>
          <w:sz w:val="28"/>
          <w:szCs w:val="28"/>
          <w:rtl/>
        </w:rPr>
        <w:t xml:space="preserve">عنه صلی اللّه علیه و آله: اکْفَلوا لی بسِتِّ‌ خِصالٍ‌ أکفلْ‌ لَکُم‌بالجنّةِ‌:الصّلاةُ‌، والزّکاةُ‌ ، والأمانةُ‌ ، والفَرْجُ‌ ، والبَطْنُ‌ ، واللِّسانُ‌.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2870.</w:t>
      </w:r>
    </w:p>
    <w:p>
      <w:pPr>
        <w:pStyle w:val="BookText"/>
      </w:pPr>
      <w:r>
        <w:rPr>
          <w:rFonts w:ascii="Amiri" w:hAnsi="Amiri" w:eastAsia="Amiri" w:cs="Amiri"/>
          <w:lang w:bidi="ar-SA"/>
          <w:color w:val="111111"/>
          <w:sz w:val="28"/>
          <w:szCs w:val="28"/>
          <w:rtl/>
        </w:rPr>
        <w:t xml:space="preserve">الخصال عن تمیم الداری عن رسول اللّه صلی اللّه علیه و آله: مَن یَضمَنْ‌ لی خَمْسا أضمَنْ‌ لَهُ‌ الجنّةَ‌.قیلَ‌:وما هی یا رسولَ‌ اللّهِ‌؟ قالَ‌:النَّصیحةُ‌ للّهِ‌ عز و جل، والنَّصیحةُ‌ لرسولِهِ‌ ، والنَّصیحةُ‌ لکِتابِ‌ اللّهِ‌ ، والنَّصیحةُ‌ لدِینِ‌ اللّهِ‌ ، والنَّصیحةُ‌ لجَماعةِ‌ المُسلمینَ‌.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2871.</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تَعالی:...یا أحمدُ ، وعِزَّتی وجَلالی مامِن عَبدٍ مؤمنٍ‌ ضَمِنَ‌ لی بأربعِ‌ خِصالٍ‌ إلّا أدخَلْتُهُ‌ الجَنّةَ‌:یَطوی لسانَهُ‌ فلا یَفْتَحُهُ‌ إلّا بما یَعْنِیهِ‌ ، ویَحْفَظُ‍‌ قلبَهُ‌ مِن الوَسواسِ‌ ، ویَحْفَظُ‍‌ عِلْمی ونَظَری إلَیهِ‌ ، ویَکونُ‌ قُرّةُ‌ عَینهِ‌ الجُوعَ‌.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371" w:name="_Toc917"/>
      <w:r>
        <w:t>6/7 مَن تَحرُمُ‌ علیهِ‌ الجنّةُ‌</w:t>
      </w:r>
      <w:bookmarkEnd w:id="1371"/>
    </w:p>
    <w:p>
      <w:pPr>
        <w:pStyle w:val="Heading6"/>
      </w:pPr>
      <w:bookmarkStart w:id="1372" w:name="_Toc918"/>
      <w:r>
        <w:t>الکتاب</w:t>
      </w:r>
      <w:bookmarkEnd w:id="1372"/>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4</w:t>
      </w:r>
    </w:p>
    <w:p>
      <w:pPr>
        <w:pStyle w:val="BookText"/>
      </w:pPr>
      <w:r>
        <w:rPr>
          <w:rFonts w:ascii="Amiri" w:hAnsi="Amiri" w:eastAsia="Amiri" w:cs="Amiri"/>
          <w:lang w:bidi="ar-SA"/>
          <w:color w:val="111111"/>
          <w:sz w:val="28"/>
          <w:szCs w:val="28"/>
          <w:rtl/>
        </w:rPr>
        <w:t xml:space="preserve">" إِنَّ‌ الَّذِینَ‌ کَذَّبُوا بِآیاتِنا وَ اسْتَکْبَرُوا عَنْها لا تُفَتَّحُ‌ لَهُمْ‌ أَبْوابُ‌ السَّماءِ وَ لا یَدْخُلُونَ‌ الْجَنَّةَ‌ حَتّی یَلِجَ‌ الْجَمَلُ‌ فِی سَمِّ‌ الْخِیاطِ‍‌ وَ کَذلِکَ‌ نَجْزِی الْمُجْرِمِینَ‌ ". 5</w:t>
      </w:r>
    </w:p>
    <w:p>
      <w:pPr>
        <w:pStyle w:val="BookText"/>
      </w:pPr>
      <w:r>
        <w:rPr>
          <w:rFonts w:ascii="IRNazanin" w:hAnsi="IRNazanin" w:eastAsia="IRNazanin" w:cs="IRNazanin"/>
          <w:lang w:bidi="fa-IR"/>
          <w:color w:val="111111"/>
          <w:sz w:val="28"/>
          <w:szCs w:val="28"/>
          <w:rtl/>
        </w:rPr>
        <w:t xml:space="preserve">کنز العمّال:ج 15 ص 893 ح 43530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الخصال:ص 294 ح 60 ،بحار الأنوار:ج 75 ص 65 ح 1.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إرشاد القلوب:ص 199 200 ، [2]بحار الأنوار:ج 77 ص 22 ح 6. [3]</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86" w:name="pg14436_161812"/>
    <w:bookmarkEnd w:id="386"/>
    <w:p>
      <w:pPr>
        <w:pStyle w:val="Heading6"/>
      </w:pPr>
      <w:bookmarkStart w:id="1373" w:name="_Toc919"/>
      <w:r>
        <w:t>الحدیث</w:t>
      </w:r>
      <w:bookmarkEnd w:id="1373"/>
    </w:p>
    <w:p>
      <w:pPr>
        <w:pStyle w:val="BookText"/>
      </w:pPr>
      <w:r>
        <w:rPr>
          <w:rFonts w:ascii="Times New Roman" w:hAnsi="Times New Roman" w:eastAsia="Times New Roman" w:cs="Times New Roman"/>
          <w:lang w:val="en-US" w:bidi="en-US"/>
          <w:color w:val="111111"/>
          <w:sz w:val="28"/>
          <w:szCs w:val="28"/>
          <w:rtl/>
        </w:rPr>
        <w:t xml:space="preserve">2872.</w:t>
      </w:r>
    </w:p>
    <w:p>
      <w:pPr>
        <w:pStyle w:val="BookText"/>
      </w:pPr>
      <w:r>
        <w:rPr>
          <w:rFonts w:ascii="Amiri" w:hAnsi="Amiri" w:eastAsia="Amiri" w:cs="Amiri"/>
          <w:lang w:bidi="ar-SA"/>
          <w:color w:val="111111"/>
          <w:sz w:val="28"/>
          <w:szCs w:val="28"/>
          <w:rtl/>
        </w:rPr>
        <w:t xml:space="preserve">رسول اللّه صلی اللّه علیه و آله: تَحْرُمُ‌ الجنّةُ‌ علی ثلاثةٍ‌:علی المَنّانِ‌ ، وعلی المُغْتابِ‌ ، وعلی مُدمِنِ‌ الخَمرِ.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2873.</w:t>
      </w:r>
    </w:p>
    <w:p>
      <w:pPr>
        <w:pStyle w:val="BookText"/>
      </w:pPr>
      <w:r>
        <w:rPr>
          <w:rFonts w:ascii="Amiri" w:hAnsi="Amiri" w:eastAsia="Amiri" w:cs="Amiri"/>
          <w:lang w:bidi="ar-SA"/>
          <w:color w:val="111111"/>
          <w:sz w:val="28"/>
          <w:szCs w:val="28"/>
          <w:rtl/>
        </w:rPr>
        <w:t xml:space="preserve">عنه صلی اللّه علیه و آله: یقولُ‌ اللّهُ‌ عز و جل:حُرِّمَتِ‌ الجنّةُ‌ علی المَنّانِ‌ ، والبَخیلِ‌ ، والقَتّاتِ‌.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2874.</w:t>
      </w:r>
    </w:p>
    <w:p>
      <w:pPr>
        <w:pStyle w:val="BookText"/>
      </w:pPr>
      <w:r>
        <w:rPr>
          <w:rFonts w:ascii="Amiri" w:hAnsi="Amiri" w:eastAsia="Amiri" w:cs="Amiri"/>
          <w:lang w:bidi="ar-SA"/>
          <w:color w:val="111111"/>
          <w:sz w:val="28"/>
          <w:szCs w:val="28"/>
          <w:rtl/>
        </w:rPr>
        <w:t xml:space="preserve">عنه صلی اللّه علیه و آله: لمّا اسْرِیَ‌ بِی إلی السَّماءِ أوحی إلَیَّربّی جلَّ‌ جلالُهُ‌ فقالَ‌:...یا محمّدُ ، لو أنَّ‌ عَبدا عَبَدنی حتّی یَنْقَطِعَ‌ ویَصیرَ کالشِّنِّ‌ البالی ، ثُمَّ‌ أتانی جاحِدا لِوَلایَتِهِم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ما أسْکَنْتُهُ‌ جَنَّتی.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2875.</w:t>
      </w:r>
    </w:p>
    <w:p>
      <w:pPr>
        <w:pStyle w:val="BookText"/>
      </w:pPr>
      <w:r>
        <w:rPr>
          <w:rFonts w:ascii="Amiri" w:hAnsi="Amiri" w:eastAsia="Amiri" w:cs="Amiri"/>
          <w:lang w:bidi="ar-SA"/>
          <w:color w:val="111111"/>
          <w:sz w:val="28"/>
          <w:szCs w:val="28"/>
          <w:rtl/>
        </w:rPr>
        <w:t xml:space="preserve">عنه صلی اللّه علیه و آله: لایَدخُلُ‌ الجَنّةَ‌ خِبٌّ‌ ولا خائِنٌ‌.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2876.</w:t>
      </w:r>
    </w:p>
    <w:p>
      <w:pPr>
        <w:pStyle w:val="BookText"/>
      </w:pPr>
      <w:r>
        <w:rPr>
          <w:rFonts w:ascii="Amiri" w:hAnsi="Amiri" w:eastAsia="Amiri" w:cs="Amiri"/>
          <w:lang w:bidi="ar-SA"/>
          <w:color w:val="111111"/>
          <w:sz w:val="28"/>
          <w:szCs w:val="28"/>
          <w:rtl/>
        </w:rPr>
        <w:t xml:space="preserve">عنه صلی اللّه علیه و آله: لا یَدخُلُ‌ الجَنّةَ‌ عاقٌّ‌ ولا مُدْمِنُ‌ خَمرٍ.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2877.</w:t>
      </w:r>
    </w:p>
    <w:p>
      <w:pPr>
        <w:pStyle w:val="BookText"/>
      </w:pPr>
      <w:r>
        <w:rPr>
          <w:rFonts w:ascii="Amiri" w:hAnsi="Amiri" w:eastAsia="Amiri" w:cs="Amiri"/>
          <w:lang w:bidi="ar-SA"/>
          <w:color w:val="111111"/>
          <w:sz w:val="28"/>
          <w:szCs w:val="28"/>
          <w:rtl/>
        </w:rPr>
        <w:t xml:space="preserve">عنه صلی اللّه علیه و آله: ثلاثةٌ‌ لا یَدخُلونَ‌ الجَنّةَ‌ أبَدا:الدَّیُّوثُ‌ ، والرُّجلَةُ‌ مِن النِّساءِ ، ومُدْمِنُ‌ الخَمرِ.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2878.</w:t>
      </w:r>
    </w:p>
    <w:p>
      <w:pPr>
        <w:pStyle w:val="BookText"/>
      </w:pPr>
      <w:r>
        <w:rPr>
          <w:rFonts w:ascii="Amiri" w:hAnsi="Amiri" w:eastAsia="Amiri" w:cs="Amiri"/>
          <w:lang w:bidi="ar-SA"/>
          <w:color w:val="111111"/>
          <w:sz w:val="28"/>
          <w:szCs w:val="28"/>
          <w:rtl/>
        </w:rPr>
        <w:t xml:space="preserve">عنه صلی اللّه علیه و آله: لا یَدخُلُ‌ الجَنّةَ‌ شَیخٌ‌ زانٍ‌ ، ولا مِسکینٌ‌ مُسْتَکْبِرٌ، ولا مَنّانٌ‌ بعَملِهِ‌ علی اللّهِ‌.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2879.</w:t>
      </w:r>
    </w:p>
    <w:p>
      <w:pPr>
        <w:pStyle w:val="BookText"/>
      </w:pPr>
      <w:r>
        <w:rPr>
          <w:rFonts w:ascii="Amiri" w:hAnsi="Amiri" w:eastAsia="Amiri" w:cs="Amiri"/>
          <w:lang w:bidi="ar-SA"/>
          <w:color w:val="111111"/>
          <w:sz w:val="28"/>
          <w:szCs w:val="28"/>
          <w:rtl/>
        </w:rPr>
        <w:t xml:space="preserve">عنه صلی اللّه علیه و آله: لا یَدخُلُ‌ الجَنّةَ‌ جَبّارٌ ولا بَخیلٌ‌ ولا سَیّ‌ءُ المَلَکَةِ‌.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الزهد للحسین بن سعید:ص 69 ح 17 [1] عن زید بن علی عن آبائه علیهم السلام ،بحار الأنوار:ج 75 ص 360 ح 61.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للصدوق:ص 517 ح 707 [3] عن الحسین بن یزید عن الإمام الصادق عن آبائه علیهم السلام ،بحار الأنوار:ج 73 ص 301 ح 6.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أی لولایة محمّد وعلیّ‌ وفاطمة والحسن والحسین والأئمّة من ولده علیهم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عیون أخبار الرضا علیه السلام:ج 1 ص 58 ح 27 [5] عن المفضل بن عمر عن الإمام الصادق عن آبائه علیهم السلام ،بحار الأنوار:ج 8 ص 357 ح 18.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16 ص 25 ح 43777 عن أبی بکر.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16 ص 25 ح 43776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16 ص 32 ح 43808 عن عمار.</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16 ص 54 ح 43906 عن نافع مولی رسول اللّه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تنبیه الخواطر:ج 1 ص 198. [7]</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87" w:name="pg14436_161813"/>
    <w:bookmarkEnd w:id="387"/>
    <w:p>
      <w:pPr>
        <w:pStyle w:val="BookText"/>
      </w:pPr>
      <w:r>
        <w:rPr>
          <w:rFonts w:ascii="Times New Roman" w:hAnsi="Times New Roman" w:eastAsia="Times New Roman" w:cs="Times New Roman"/>
          <w:lang w:val="en-US" w:bidi="en-US"/>
          <w:color w:val="111111"/>
          <w:sz w:val="28"/>
          <w:szCs w:val="28"/>
          <w:rtl/>
        </w:rPr>
        <w:t xml:space="preserve">2880.</w:t>
      </w:r>
    </w:p>
    <w:p>
      <w:pPr>
        <w:pStyle w:val="BookText"/>
      </w:pPr>
      <w:r>
        <w:rPr>
          <w:rFonts w:ascii="Amiri" w:hAnsi="Amiri" w:eastAsia="Amiri" w:cs="Amiri"/>
          <w:lang w:bidi="ar-SA"/>
          <w:color w:val="111111"/>
          <w:sz w:val="28"/>
          <w:szCs w:val="28"/>
          <w:rtl/>
        </w:rPr>
        <w:t xml:space="preserve">عنه صلی اللّه علیه و آله: مَنِ‌ اسْتَرْعی رَعِیَّةً‌ فغَشَّها حَرّمَ‌ اللّهُ‌ علَیهِ‌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374" w:name="_Toc920"/>
      <w:r>
        <w:t>7/7 أبوابُ‌ الجنَّةِ‌</w:t>
      </w:r>
      <w:bookmarkEnd w:id="1374"/>
    </w:p>
    <w:p>
      <w:pPr>
        <w:pStyle w:val="BookText"/>
      </w:pPr>
      <w:r>
        <w:rPr>
          <w:rFonts w:ascii="Times New Roman" w:hAnsi="Times New Roman" w:eastAsia="Times New Roman" w:cs="Times New Roman"/>
          <w:lang w:val="en-US" w:bidi="en-US"/>
          <w:color w:val="111111"/>
          <w:sz w:val="28"/>
          <w:szCs w:val="28"/>
          <w:rtl/>
        </w:rPr>
        <w:t xml:space="preserve">2881.</w:t>
      </w:r>
    </w:p>
    <w:p>
      <w:pPr>
        <w:pStyle w:val="BookText"/>
      </w:pPr>
      <w:r>
        <w:rPr>
          <w:rFonts w:ascii="Amiri" w:hAnsi="Amiri" w:eastAsia="Amiri" w:cs="Amiri"/>
          <w:lang w:bidi="ar-SA"/>
          <w:color w:val="111111"/>
          <w:sz w:val="28"/>
          <w:szCs w:val="28"/>
          <w:rtl/>
        </w:rPr>
        <w:t xml:space="preserve">رسول اللّه صلی اللّه علیه و آله: إنَّ‌ لِلجَنّةِ‌ بابا یُدعی "الرَّیّانَ‌"، لا یَدخُلُ‌ مِنهُ‌ إلّا الصّائمونَ‌.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2882.</w:t>
      </w:r>
    </w:p>
    <w:p>
      <w:pPr>
        <w:pStyle w:val="BookText"/>
      </w:pPr>
      <w:r>
        <w:rPr>
          <w:rFonts w:ascii="Amiri" w:hAnsi="Amiri" w:eastAsia="Amiri" w:cs="Amiri"/>
          <w:lang w:bidi="ar-SA"/>
          <w:color w:val="111111"/>
          <w:sz w:val="28"/>
          <w:szCs w:val="28"/>
          <w:rtl/>
        </w:rPr>
        <w:t xml:space="preserve">عنه صلی اللّه علیه و آله: إنَّ‌ لِلجَنّةِ‌ بابا یُقالُ‌ لَهُ‌:بابُ‌ المَعْروفِ‌ ، لا یَدخُلُهُ‌ إلّا أهْلُ‌ المَعروفِ‌.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2883.</w:t>
      </w:r>
    </w:p>
    <w:p>
      <w:pPr>
        <w:pStyle w:val="BookText"/>
      </w:pPr>
      <w:r>
        <w:rPr>
          <w:rFonts w:ascii="Amiri" w:hAnsi="Amiri" w:eastAsia="Amiri" w:cs="Amiri"/>
          <w:lang w:bidi="ar-SA"/>
          <w:color w:val="111111"/>
          <w:sz w:val="28"/>
          <w:szCs w:val="28"/>
          <w:rtl/>
        </w:rPr>
        <w:t xml:space="preserve">عنه صلی اللّه علیه و آله: الجَنّةُ‌ لَها ثَمانِیَةُ‌ أبوابٍ‌...فَمَن أرادَ الدُّخولَ‌ فی هذِهِ‌ الأبوابِ‌ الثَّمانِیَةِ‌ فَلْیَتَمسَّکْ‌ بأرْبَعِ‌ خِصالٍ‌ وهِیَ‌:الصَّدَقةُ‌ ، والسَّخاءُ ، وحُسنُ‌ الخُلقِ‌ ، وکَفُّ‌ الأذی عن عِبادِ اللّهِ‌.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2884.</w:t>
      </w:r>
    </w:p>
    <w:p>
      <w:pPr>
        <w:pStyle w:val="BookText"/>
      </w:pPr>
      <w:r>
        <w:rPr>
          <w:rFonts w:ascii="Amiri" w:hAnsi="Amiri" w:eastAsia="Amiri" w:cs="Amiri"/>
          <w:lang w:bidi="ar-SA"/>
          <w:color w:val="111111"/>
          <w:sz w:val="28"/>
          <w:szCs w:val="28"/>
          <w:rtl/>
        </w:rPr>
        <w:t xml:space="preserve">عنه صلی اللّه علیه و آله: إنَّ‌ أبْوابَ‌ الجَنّةِ‌ تَحتَ‌ ظِلالِ‌ السُّیوفِ‌.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2885.</w:t>
      </w:r>
    </w:p>
    <w:p>
      <w:pPr>
        <w:pStyle w:val="BookText"/>
      </w:pPr>
      <w:r>
        <w:rPr>
          <w:rFonts w:ascii="Amiri" w:hAnsi="Amiri" w:eastAsia="Amiri" w:cs="Amiri"/>
          <w:lang w:bidi="ar-SA"/>
          <w:color w:val="111111"/>
          <w:sz w:val="28"/>
          <w:szCs w:val="28"/>
          <w:rtl/>
        </w:rPr>
        <w:t xml:space="preserve">الأمالی للصدوق عن بِلال: سَمِعتُ‌ رَسولُ‌ اللّهِ‌ صلی اللّه علیه و آله یَقول:...أمّا بابُ‌ الصَّبرِ فبابٌ‌ صغیرٌ لَهُ‌ مِصْراعٌ‌ واحِدٌ مِن یاقُوتَةٍ‌ حَمْراءَ لا حَلَقَ‌ لَهُ‌.وأمّا بابُ‌ الشُّکرِ فإنَّهُ‌ مِن یاقُوتةٍ‌ بَیْضاءَ لَها مِصْراعان ، مَسِیرَةُ‌ ما بَیْنَهُما خَمْسُمِائةِ‌ عامٍ‌ لَهُ‌ ضَجیجٌ‌ وحَنینٌ‌...وأمّا بابُ‌ البَلاءِ ، قُلتُ‌:ألَیسَ‌ بابُ‌ البَلاءِ هُوَ بابُ‌ الصَّبرِ ؟ قالَ‌:لا.قُلتُ‌:فما البَلاءُ؟ قالَ‌:المَصائبُ‌ والأسْقامُ‌ والأمْراضُ‌ والجُذامُ‌، وهُو بابٌ‌ مِن یاقُوتةٍ‌ صَفْراءَ لَهُ‌ مِصْراعٌ‌ واحِدٌ ما أقَلَّ‌ مَن یَدخُلُ‌ مِنْهُ‌ !...وأمّا البابُ‌ الأعْظَمُ‌ فیَدخُلُ‌ مِنهُ‌ العِبادُ الصّالِحونَ‌ ، وهُم أهْلُ‌ الزُّهدِ والوَرَعِ‌ والرّاغِبونَ‌ إلی اللّهِ‌ عز و جل المُسْتَأنِسونَ‌ بهِ‌.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تنبیه الخواطر:ج 2 ص 227.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معانی الأخبار:ص 409 ح 90 عن أنس بن مالک ،بحار الأنوار:ج 96 ص 252 ح 17.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قرب الإسناد:ص 120 ح 420 [3] عن الحسین بن علوان عن الإمام الصادق عن أبیه علیهماالسلام ،بحار الأنوار:ج 74 ص 408 ح 3.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الفضائل:ص 129 [5]عن ابن مسعود ،بحار الأنوار:ج 8 ص 145 ح 67.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الدرّ المنثور:ج 1 ص 597 عن أبی موسی الأشعری.</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الأمالی للصدوق:ص 279 282 ح 310 ، [7]بحار الأنوار:ج 8 ص 116 ح 1. [8]</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88" w:name="pg14436_161814"/>
    <w:bookmarkEnd w:id="388"/>
    <w:p>
      <w:pPr>
        <w:pStyle w:val="Heading6"/>
      </w:pPr>
      <w:bookmarkStart w:id="1375" w:name="_Toc921"/>
      <w:r>
        <w:t>8/7 دَرَجاتُ‌ الجنَّةِ‌</w:t>
      </w:r>
      <w:bookmarkEnd w:id="1375"/>
    </w:p>
    <w:p>
      <w:pPr>
        <w:pStyle w:val="Heading6"/>
      </w:pPr>
      <w:bookmarkStart w:id="1376" w:name="_Toc922"/>
      <w:r>
        <w:t>الکتاب</w:t>
      </w:r>
      <w:bookmarkEnd w:id="1376"/>
    </w:p>
    <w:p>
      <w:pPr>
        <w:pStyle w:val="BookText"/>
      </w:pPr>
      <w:r>
        <w:rPr>
          <w:rFonts w:ascii="Amiri" w:hAnsi="Amiri" w:eastAsia="Amiri" w:cs="Amiri"/>
          <w:lang w:bidi="ar-SA"/>
          <w:color w:val="111111"/>
          <w:sz w:val="28"/>
          <w:szCs w:val="28"/>
          <w:rtl/>
        </w:rPr>
        <w:t xml:space="preserve">" وَ مَنْ‌ یَأْتِهِ‌ مُؤْمِناً قَدْ عَمِلَ‌ الصّالِحاتِ‌ فَأُولئِکَ‌ لَهُمُ‌ الدَّرَجاتُ‌ الْعُلی‌ ". 1</w:t>
      </w:r>
    </w:p>
    <w:p>
      <w:pPr>
        <w:pStyle w:val="BookText"/>
      </w:pPr>
      <w:r>
        <w:rPr>
          <w:rFonts w:ascii="Amiri" w:hAnsi="Amiri" w:eastAsia="Amiri" w:cs="Amiri"/>
          <w:lang w:bidi="ar-SA"/>
          <w:color w:val="111111"/>
          <w:sz w:val="28"/>
          <w:szCs w:val="28"/>
          <w:rtl/>
        </w:rPr>
        <w:t xml:space="preserve">" انْظُرْ کَیْفَ‌ فَضَّلْنا بَعْضَهُمْ‌ عَلی‌ بَعْضٍ‌ وَ لَلْآخِرَةُ‌ أَکْبَرُ دَرَجاتٍ‌ وَ أَکْبَرُ تَفْضِیلاً ". 2</w:t>
      </w:r>
    </w:p>
    <w:p>
      <w:pPr>
        <w:pStyle w:val="Heading6"/>
      </w:pPr>
      <w:bookmarkStart w:id="1377" w:name="_Toc923"/>
      <w:r>
        <w:t>الحدیث</w:t>
      </w:r>
      <w:bookmarkEnd w:id="1377"/>
    </w:p>
    <w:p>
      <w:pPr>
        <w:pStyle w:val="BookText"/>
      </w:pPr>
      <w:r>
        <w:rPr>
          <w:rFonts w:ascii="Times New Roman" w:hAnsi="Times New Roman" w:eastAsia="Times New Roman" w:cs="Times New Roman"/>
          <w:lang w:val="en-US" w:bidi="en-US"/>
          <w:color w:val="111111"/>
          <w:sz w:val="28"/>
          <w:szCs w:val="28"/>
          <w:rtl/>
        </w:rPr>
        <w:t xml:space="preserve">2886.</w:t>
      </w:r>
    </w:p>
    <w:p>
      <w:pPr>
        <w:pStyle w:val="BookText"/>
      </w:pPr>
      <w:r>
        <w:rPr>
          <w:rFonts w:ascii="Amiri" w:hAnsi="Amiri" w:eastAsia="Amiri" w:cs="Amiri"/>
          <w:lang w:bidi="ar-SA"/>
          <w:color w:val="111111"/>
          <w:sz w:val="28"/>
          <w:szCs w:val="28"/>
          <w:rtl/>
        </w:rPr>
        <w:t xml:space="preserve">رسول اللّه صلی اللّه علیه و آله: الدَّرَجَةُ‌ فی الجَنّةِ‌ فَوقَ‌ الدَّرَجةِ‌ کما بینَ‌ السَّماءِ والأرضِ‌ وإنَّ‌ العَبدَ لَیَرفَعُ‌ بَصرَهُ‌ فیَلْمَعُ‌ لَهُ‌ نورٌ یَکادُ یَخطَفُ‌ بَصرَهُ‌ فیَفرَحُ‌ ، فیقولُ‌:ما هذا؟ فیُقالُ‌:هذا نورُ أخیکَ‌ المؤمنِ‌ ، فیقولُ‌:هذا أخی فُلانٌ‌ کُنّا نَعمَلُ‌ جَمیعا فی الدُّنیا وقد فُضِّلَ‌ علَیَّ‌ هکَذا؟! فیُقالُ‌:إنَّهُ‌ کانَ‌ أفْضَلَ‌ مِنکَ‌ عَمَلاً.ثُمَّ‌ یُجعَلُ‌ فی قَلْبِهِ‌ الرِّضا حتّی یَرْضی. </w:t>
      </w:r>
      <w:r>
        <w:rPr>
          <w:rStyle w:val="FootnoteReference"/>
        </w:rPr>
        <w:footnoteReference w:id="975"/>
      </w:r>
    </w:p>
    <w:p>
      <w:pPr>
        <w:pStyle w:val="BookText"/>
      </w:pPr>
      <w:r>
        <w:rPr>
          <w:rFonts w:ascii="Times New Roman" w:hAnsi="Times New Roman" w:eastAsia="Times New Roman" w:cs="Times New Roman"/>
          <w:lang w:val="en-US" w:bidi="en-US"/>
          <w:color w:val="111111"/>
          <w:sz w:val="28"/>
          <w:szCs w:val="28"/>
          <w:rtl/>
        </w:rPr>
        <w:t xml:space="preserve">2887.</w:t>
      </w:r>
    </w:p>
    <w:p>
      <w:pPr>
        <w:pStyle w:val="BookText"/>
      </w:pPr>
      <w:r>
        <w:rPr>
          <w:rFonts w:ascii="Amiri" w:hAnsi="Amiri" w:eastAsia="Amiri" w:cs="Amiri"/>
          <w:lang w:bidi="ar-SA"/>
          <w:color w:val="111111"/>
          <w:sz w:val="28"/>
          <w:szCs w:val="28"/>
          <w:rtl/>
        </w:rPr>
        <w:t xml:space="preserve">عنه صلی اللّه علیه و آله: إنَّ‌ اللّهَ‌ جَلَّ‌ ثَناؤهُ‌ لَیُدخِلُ‌ قَوما الجَنّةَ‌ فیُعْطیهِم حتّی تَنْتَهی أمانِیُّهُم ، وفَوقَهُم قَومٌ‌ فی الدَّرَجاتِ‌ العُلی ، فإذا نَظَروا إلَیهِم عَرَفوهُم فیَقولُونَ‌:رَبَّنا ، إخوانُناکُنّا مَعَهُم فی الدُّنیا فبِمَ‌ فَضّلْتَهُم علَینا؟ فیقالُ‌:هَیْهاتَ‌! إنَّهُم کانوا یَجوعونَ‌ حینَ‌ تَشْبَعونَ‌ ، ویَظْمَؤونَ‌ حینَ‌ تَروَونَ‌ ، ویَقومونَ‌ حینَ‌ تَنامونَ‌ ، ویَشْخَصونَ‌ حینَ‌ تَخْفَضونَ‌. </w:t>
      </w:r>
      <w:r>
        <w:rPr>
          <w:rStyle w:val="FootnoteReference"/>
        </w:rPr>
        <w:footnoteReference w:id="976"/>
      </w:r>
    </w:p>
    <w:p>
      <w:pPr>
        <w:pStyle w:val="BookText"/>
      </w:pPr>
      <w:r>
        <w:rPr>
          <w:rFonts w:ascii="Times New Roman" w:hAnsi="Times New Roman" w:eastAsia="Times New Roman" w:cs="Times New Roman"/>
          <w:lang w:val="en-US" w:bidi="en-US"/>
          <w:color w:val="111111"/>
          <w:sz w:val="28"/>
          <w:szCs w:val="28"/>
          <w:rtl/>
        </w:rPr>
        <w:t xml:space="preserve">2888.</w:t>
      </w:r>
    </w:p>
    <w:p>
      <w:pPr>
        <w:pStyle w:val="BookText"/>
      </w:pPr>
      <w:r>
        <w:rPr>
          <w:rFonts w:ascii="Amiri" w:hAnsi="Amiri" w:eastAsia="Amiri" w:cs="Amiri"/>
          <w:lang w:bidi="ar-SA"/>
          <w:color w:val="111111"/>
          <w:sz w:val="28"/>
          <w:szCs w:val="28"/>
          <w:rtl/>
        </w:rPr>
        <w:t xml:space="preserve">عنه صلی اللّه علیه و آله: إنَّ‌ اللّهَ‌ تبارکَ‌ وتعالی خَلقَ‌ فیالجَنّةِ‌ عَمودا مِن یاقُوتةٍ‌ حَمْراءَ ، علَیهِ‌ سَبْعونَ‌ ألفَ‌ قَصرٍ ، فی کُلِّ‌ قَصرٍ سَبعونَ‌ ألفَ‌ غُرفَةٍ‌ ، خَلَقها اللّهُ‌ عز و جل للمُتَحابِّینَ‌ والمُتَزاوِرینَ‌ فی اللّهِ‌. </w:t>
      </w:r>
      <w:r>
        <w:rPr>
          <w:rStyle w:val="FootnoteReference"/>
        </w:rPr>
        <w:footnoteReference w:id="977"/>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89" w:name="pg14436_161815"/>
    <w:bookmarkEnd w:id="389"/>
    <w:p>
      <w:pPr>
        <w:pStyle w:val="BookText"/>
      </w:pPr>
      <w:r>
        <w:rPr>
          <w:rFonts w:ascii="Times New Roman" w:hAnsi="Times New Roman" w:eastAsia="Times New Roman" w:cs="Times New Roman"/>
          <w:lang w:val="en-US" w:bidi="en-US"/>
          <w:color w:val="111111"/>
          <w:sz w:val="28"/>
          <w:szCs w:val="28"/>
          <w:rtl/>
        </w:rPr>
        <w:t xml:space="preserve">2889.</w:t>
      </w:r>
    </w:p>
    <w:p>
      <w:pPr>
        <w:pStyle w:val="BookText"/>
      </w:pPr>
      <w:r>
        <w:rPr>
          <w:rFonts w:ascii="Amiri" w:hAnsi="Amiri" w:eastAsia="Amiri" w:cs="Amiri"/>
          <w:lang w:bidi="ar-SA"/>
          <w:color w:val="111111"/>
          <w:sz w:val="28"/>
          <w:szCs w:val="28"/>
          <w:rtl/>
        </w:rPr>
        <w:t xml:space="preserve">عنه صلی اللّه علیه و آله: إنَّ‌ فی الجَنّةِ‌ قَصْرا لا یَدخُلُهُ‌ إلّاصُوّامُ‌ رَجَبٍ‌.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2890.</w:t>
      </w:r>
    </w:p>
    <w:p>
      <w:pPr>
        <w:pStyle w:val="BookText"/>
      </w:pPr>
      <w:r>
        <w:rPr>
          <w:rFonts w:ascii="Amiri" w:hAnsi="Amiri" w:eastAsia="Amiri" w:cs="Amiri"/>
          <w:lang w:bidi="ar-SA"/>
          <w:color w:val="111111"/>
          <w:sz w:val="28"/>
          <w:szCs w:val="28"/>
          <w:rtl/>
        </w:rPr>
        <w:t xml:space="preserve">عنه صلی اللّه علیه و آله: إنَّ‌ فی الجَنّةِ‌ دَرَجةً‌ لا یَنالُها إلّا إمامٌ‌ عادِلٌ‌ ، أو ذو رَحِمٍ‌ وَصُولٌ‌ ، أو ذو عِیالٍ‌ صَبورٌ.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2891.</w:t>
      </w:r>
    </w:p>
    <w:p>
      <w:pPr>
        <w:pStyle w:val="BookText"/>
      </w:pPr>
      <w:r>
        <w:rPr>
          <w:rFonts w:ascii="Amiri" w:hAnsi="Amiri" w:eastAsia="Amiri" w:cs="Amiri"/>
          <w:lang w:bidi="ar-SA"/>
          <w:color w:val="111111"/>
          <w:sz w:val="28"/>
          <w:szCs w:val="28"/>
          <w:rtl/>
        </w:rPr>
        <w:t xml:space="preserve">عنه صلی اللّه علیه و آله: إنّ‌ فی الجَنّةِ‌ غُرَفا یُری ظاهِرُها مِن باطِنِها وباطِنُها مِن ظاهِرِها ، یَسْکُنها مِن امّتی مَن أطابَ‌ الکلامَ‌ ، وأطْعَمَ‌ الطَّعامَ‌ ، وأفْشی السَّلامَ‌، وأدامَ‌ الصِّیامَ‌، وصَلّی باللَّیلِ‌ والنّاسُ‌ نِیامٌ‌.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2892.</w:t>
      </w:r>
    </w:p>
    <w:p>
      <w:pPr>
        <w:pStyle w:val="BookText"/>
      </w:pPr>
      <w:r>
        <w:rPr>
          <w:rFonts w:ascii="Amiri" w:hAnsi="Amiri" w:eastAsia="Amiri" w:cs="Amiri"/>
          <w:lang w:bidi="ar-SA"/>
          <w:color w:val="111111"/>
          <w:sz w:val="28"/>
          <w:szCs w:val="28"/>
          <w:rtl/>
        </w:rPr>
        <w:t xml:space="preserve">عدّة الداعی عن النبیّ‌ صلی اللّه علیه و آله: إنّ‌ فی الجَنّةِ‌ مَنازِلَ‌ لا یَنالُها العِبادُ بأعْمالِهِم ، لیسَ‌ لَها علاقَةٌ‌ مِن فَوقِها ولا عِمادٌ مِن تَحْتِها.قیلَ‌:یا رسولَ‌ اللّهِ‌ ، مَن أهلُها ؟ فقالَ‌:أهلُ‌ البَلایا والهُمومِ‌.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378" w:name="_Toc924"/>
      <w:r>
        <w:t>9/7 أدنی مَنازلِ‌ الجنّةِ‌</w:t>
      </w:r>
      <w:bookmarkEnd w:id="1378"/>
    </w:p>
    <w:p>
      <w:pPr>
        <w:pStyle w:val="BookText"/>
      </w:pPr>
      <w:r>
        <w:rPr>
          <w:rFonts w:ascii="Times New Roman" w:hAnsi="Times New Roman" w:eastAsia="Times New Roman" w:cs="Times New Roman"/>
          <w:lang w:val="en-US" w:bidi="en-US"/>
          <w:color w:val="111111"/>
          <w:sz w:val="28"/>
          <w:szCs w:val="28"/>
          <w:rtl/>
        </w:rPr>
        <w:t xml:space="preserve">2893.</w:t>
      </w:r>
    </w:p>
    <w:p>
      <w:pPr>
        <w:pStyle w:val="BookText"/>
      </w:pPr>
      <w:r>
        <w:rPr>
          <w:rFonts w:ascii="Amiri" w:hAnsi="Amiri" w:eastAsia="Amiri" w:cs="Amiri"/>
          <w:lang w:bidi="ar-SA"/>
          <w:color w:val="111111"/>
          <w:sz w:val="28"/>
          <w:szCs w:val="28"/>
          <w:rtl/>
        </w:rPr>
        <w:t xml:space="preserve">رسول اللّه صلی اللّه علیه و آله: إنّ‌ أدْنی أهْلِ‌ الجَنّةِ‌ مَنزِلَةً‌ لَرجُلٌ‌ یَنظُرُ فی مُلکِهِ‌ ألفَ‌ سَنةٍ‌ ، یَری أقْصاهُ‌ کما یَری أزواجَهُ‌ وخَدَمَهُ‌ وسُرُرَهُ‌.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2894.</w:t>
      </w:r>
    </w:p>
    <w:p>
      <w:pPr>
        <w:pStyle w:val="BookText"/>
      </w:pPr>
      <w:r>
        <w:rPr>
          <w:rFonts w:ascii="Amiri" w:hAnsi="Amiri" w:eastAsia="Amiri" w:cs="Amiri"/>
          <w:lang w:bidi="ar-SA"/>
          <w:color w:val="111111"/>
          <w:sz w:val="28"/>
          <w:szCs w:val="28"/>
          <w:rtl/>
        </w:rPr>
        <w:t xml:space="preserve">عنه صلی اللّه علیه و آله: سألَ‌ موسی ربَّهُ‌ فقالَ‌:یا رَبِّ‌ ، ما أدْنی أهْلِ‌ الجَنّةِ‌ مَنزِلَةً‌ ؟ فقالَ‌:هُوَ رَجُلٌ‌ یَجیءُ بعدَما یَدخُلُ‌ أهْلُ‌ الجَنّةِ‌ الجَنّةَ‌.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النوادر للراوندی:ص 259 ح 534 عن أنس بن مالک ،بحار الأنوار:ج 97 ص 47 ح 32.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الخصال:ص 93 ح 39 عن أبی بصیر عن الإمام الصادق علیه السلام ،بحار الأنوار:ج 74 ص 90 ح 9.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معانی الأخبار:ص 251 ح 1 عن أبی بصیر عن الإمام الصادق عن آبائه علیهم السلام ،بحار الأنوار:ج 66 ص 369 ح 9.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عدة الداعی:ص 240 ، [4]بحار الأنوار:ج 81 ص 194 ح 50.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14 ص 465 ح 39281 وص 469 ح 39292 نحوه وکلاهما عن ابن عمر.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14 ص 504 ح 39423 عن المغیرة بن شعبة.</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90" w:name="pg14436_161816"/>
    <w:bookmarkEnd w:id="390"/>
    <w:p>
      <w:pPr>
        <w:pStyle w:val="Heading6"/>
      </w:pPr>
      <w:bookmarkStart w:id="1379" w:name="_Toc925"/>
      <w:r>
        <w:t>10/7 نَفَقةُ‌ بِناءِ الجنَّةِ‌</w:t>
      </w:r>
      <w:bookmarkEnd w:id="1379"/>
    </w:p>
    <w:p>
      <w:pPr>
        <w:pStyle w:val="BookText"/>
      </w:pPr>
      <w:r>
        <w:rPr>
          <w:rFonts w:ascii="Times New Roman" w:hAnsi="Times New Roman" w:eastAsia="Times New Roman" w:cs="Times New Roman"/>
          <w:lang w:val="en-US" w:bidi="en-US"/>
          <w:color w:val="111111"/>
          <w:sz w:val="28"/>
          <w:szCs w:val="28"/>
          <w:rtl/>
        </w:rPr>
        <w:t xml:space="preserve">2895.</w:t>
      </w:r>
    </w:p>
    <w:p>
      <w:pPr>
        <w:pStyle w:val="BookText"/>
      </w:pPr>
      <w:r>
        <w:rPr>
          <w:rFonts w:ascii="Amiri" w:hAnsi="Amiri" w:eastAsia="Amiri" w:cs="Amiri"/>
          <w:lang w:bidi="ar-SA"/>
          <w:color w:val="111111"/>
          <w:sz w:val="28"/>
          <w:szCs w:val="28"/>
          <w:rtl/>
        </w:rPr>
        <w:t xml:space="preserve">رسول اللّه صلی اللّه علیه و آله: لمّا اسْرِیَ‌ بِی إلی السَّماءِ دَخَلتُ‌ الجَنّةَ‌ ، فرَأیْتُ‌ فیها مَلائکةً‌ یَبْنُونَ‌ لَبِنَةً‌ مِن ذَهَبٍ‌ ولَبِنَةً‌ مِن فِضَّةٍ‌، ورُبَّما أمْسَکوا، فقلتُ‌ لَهُم:مالَکُم رُبَّما بَنَیْتُم ورُبَّما أمْسَکْتُم‌؟ فقالوا:حتّی تَجیئَنا النَّفَقةُ‌ ، فقلتُ‌ لَهُم:وما نَفَقتُکُم‌؟ فقالوا:قَولُ‌ المؤمنِ‌ فی الدُّنیا:"سُبحانَ‌ اللّهِ‌ والحَمدُ للّهِ‌ ولا إلهَ‌ إلّا اللّهُ‌ واللّهُ‌ أکبرُ".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380" w:name="_Toc926"/>
      <w:r>
        <w:t>11/7 أوَّلُ‌ مَن یدخلُ‌ الجنَّةَ‌</w:t>
      </w:r>
      <w:bookmarkEnd w:id="1380"/>
    </w:p>
    <w:p>
      <w:pPr>
        <w:pStyle w:val="BookText"/>
      </w:pPr>
      <w:r>
        <w:rPr>
          <w:rFonts w:ascii="Times New Roman" w:hAnsi="Times New Roman" w:eastAsia="Times New Roman" w:cs="Times New Roman"/>
          <w:lang w:val="en-US" w:bidi="en-US"/>
          <w:color w:val="111111"/>
          <w:sz w:val="28"/>
          <w:szCs w:val="28"/>
          <w:rtl/>
        </w:rPr>
        <w:t xml:space="preserve">2896.</w:t>
      </w:r>
    </w:p>
    <w:p>
      <w:pPr>
        <w:pStyle w:val="BookText"/>
      </w:pPr>
      <w:r>
        <w:rPr>
          <w:rFonts w:ascii="Amiri" w:hAnsi="Amiri" w:eastAsia="Amiri" w:cs="Amiri"/>
          <w:lang w:bidi="ar-SA"/>
          <w:color w:val="111111"/>
          <w:sz w:val="28"/>
          <w:szCs w:val="28"/>
          <w:rtl/>
        </w:rPr>
        <w:t xml:space="preserve">رسول اللّه صلی اللّه علیه و آله: أوَّلُ‌ مَن یَدخُلُ‌ الجَنّةَ‌ مِن خَلقِ‌ اللّهِ‌ الفُقَراءُ.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2897.</w:t>
      </w:r>
    </w:p>
    <w:p>
      <w:pPr>
        <w:pStyle w:val="BookText"/>
      </w:pPr>
      <w:r>
        <w:rPr>
          <w:rFonts w:ascii="Amiri" w:hAnsi="Amiri" w:eastAsia="Amiri" w:cs="Amiri"/>
          <w:lang w:bidi="ar-SA"/>
          <w:color w:val="111111"/>
          <w:sz w:val="28"/>
          <w:szCs w:val="28"/>
          <w:rtl/>
        </w:rPr>
        <w:t xml:space="preserve">عنه صلی اللّه علیه و آله: أوَّلُ‌ مَن یَدخُلُ‌ الجَنّةَ‌ شَهیدٌ وعَبدٌ أحسنَ‌ عِبادةَ‌ ربِّهِ‌.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2898.</w:t>
      </w:r>
    </w:p>
    <w:p>
      <w:pPr>
        <w:pStyle w:val="BookText"/>
      </w:pPr>
      <w:r>
        <w:rPr>
          <w:rFonts w:ascii="Amiri" w:hAnsi="Amiri" w:eastAsia="Amiri" w:cs="Amiri"/>
          <w:lang w:bidi="ar-SA"/>
          <w:color w:val="111111"/>
          <w:sz w:val="28"/>
          <w:szCs w:val="28"/>
          <w:rtl/>
        </w:rPr>
        <w:t xml:space="preserve">عنه صلی اللّه علیه و آله: ثلاثةٌ‌ أوَّلُ‌ مَن یَدخُلُ‌ الجَنّةَ‌:الشَّهیدُ فی سبیلِ‌ اللّهِ‌ ، والمَمْلوکُ‌ لَم یَشغَلْهُ‌ رِقُّهُ‌ عَن طاعةِ‌ رَبّهِ‌ ، وفَقیرٌ ذو عِیالٍ‌ مُتَعفِّفٌ‌.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2899.</w:t>
      </w:r>
    </w:p>
    <w:p>
      <w:pPr>
        <w:pStyle w:val="BookText"/>
      </w:pPr>
      <w:r>
        <w:rPr>
          <w:rFonts w:ascii="Amiri" w:hAnsi="Amiri" w:eastAsia="Amiri" w:cs="Amiri"/>
          <w:lang w:bidi="ar-SA"/>
          <w:color w:val="111111"/>
          <w:sz w:val="28"/>
          <w:szCs w:val="28"/>
          <w:rtl/>
        </w:rPr>
        <w:t xml:space="preserve">عنه صلی اللّه علیه و آله لِعَلیٍّ‌ علیه السلام: إنَّ‌ أوَّلَ‌ أربَعةٍ‌ یَدْخُلونَ‌ الجَنّةَ‌:أنا وأنتَ‌ والحَسنُ‌ والحُسینُ‌.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2900.</w:t>
      </w:r>
    </w:p>
    <w:p>
      <w:pPr>
        <w:pStyle w:val="BookText"/>
      </w:pPr>
      <w:r>
        <w:rPr>
          <w:rFonts w:ascii="Amiri" w:hAnsi="Amiri" w:eastAsia="Amiri" w:cs="Amiri"/>
          <w:lang w:bidi="ar-SA"/>
          <w:color w:val="111111"/>
          <w:sz w:val="28"/>
          <w:szCs w:val="28"/>
          <w:rtl/>
        </w:rPr>
        <w:t xml:space="preserve">عنه صلی اللّه علیه و آله: إنَّ‌ أوَّلَ‌ ثُلّةٍ‌ تَدْخُلُ‌ الجَنّةَ‌ لَفُقَراءُ المُهاجِرینَ‌ الّذین یُتَّقی بهِمُ‌ المَکارِهُ‌.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بحار الأنوار:ج 93 ص 169 ح 7 [1]نقلاً عن تفسیر القمی [2]عن جمیل عن الإمام الصادق علیه السلام عنه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6 ص 481 ح 16636 عن ابن عمرو.</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1 ص 57 [3]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تنبیه الخواطر:ج 2 ص 121.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الکبیر:ج 1 ص 319 ح 950 عن أبی رافع.</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مسند ابن حنبل:ج 2 ص 572 ح 6582 [5] عن عبد اللّه بن عمرو.</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91" w:name="pg14436_161817"/>
    <w:bookmarkEnd w:id="391"/>
    <w:p>
      <w:pPr>
        <w:pStyle w:val="Heading6"/>
      </w:pPr>
      <w:bookmarkStart w:id="1381" w:name="_Toc927"/>
      <w:r>
        <w:t>12/7 أهلُ‌ الجنَّةِ‌</w:t>
      </w:r>
      <w:bookmarkEnd w:id="1381"/>
    </w:p>
    <w:p>
      <w:pPr>
        <w:pStyle w:val="BookText"/>
      </w:pPr>
      <w:r>
        <w:rPr>
          <w:rFonts w:ascii="Times New Roman" w:hAnsi="Times New Roman" w:eastAsia="Times New Roman" w:cs="Times New Roman"/>
          <w:lang w:val="en-US" w:bidi="en-US"/>
          <w:color w:val="111111"/>
          <w:sz w:val="28"/>
          <w:szCs w:val="28"/>
          <w:rtl/>
        </w:rPr>
        <w:t xml:space="preserve">2901.</w:t>
      </w:r>
    </w:p>
    <w:p>
      <w:pPr>
        <w:pStyle w:val="BookText"/>
      </w:pPr>
      <w:r>
        <w:rPr>
          <w:rFonts w:ascii="Amiri" w:hAnsi="Amiri" w:eastAsia="Amiri" w:cs="Amiri"/>
          <w:lang w:bidi="ar-SA"/>
          <w:color w:val="111111"/>
          <w:sz w:val="28"/>
          <w:szCs w:val="28"/>
          <w:rtl/>
        </w:rPr>
        <w:t xml:space="preserve">رسول اللّه صلی اللّه علیه و آله: حَمَلَةُ‌ القرآنِ‌ عُرَفاءُ أهلِ‌ الجنّةِ‌ ، والمُجاهِدونَ‌ فی سبیلِ‌ اللّهِ‌ تعالی قُوّادُ أهلِ‌ الجنّةِ‌ ، والرُّسُلُ‌ سادَةُ‌ أهلِ‌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2902.</w:t>
      </w:r>
    </w:p>
    <w:p>
      <w:pPr>
        <w:pStyle w:val="BookText"/>
      </w:pPr>
      <w:r>
        <w:rPr>
          <w:rFonts w:ascii="Amiri" w:hAnsi="Amiri" w:eastAsia="Amiri" w:cs="Amiri"/>
          <w:lang w:bidi="ar-SA"/>
          <w:color w:val="111111"/>
          <w:sz w:val="28"/>
          <w:szCs w:val="28"/>
          <w:rtl/>
        </w:rPr>
        <w:t xml:space="preserve">عنه صلی اللّه علیه و آله: ألَا أدُلُّکُم علی أهلِ‌ الجنّةِ‌ ؟! کلُّ‌ ضعیفٍ‌ مُستضعَفٍ‌ لو أقسَمَ‌ علی اللّهِ‌ لَأبرَّهُ‌ ، ألَا أدُلُّکُم علی أهلِ‌ النّارِ ؟! کلُّ‌ مُتَکبّرٍ جَوّاظٍ‍‌.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2903.</w:t>
      </w:r>
    </w:p>
    <w:p>
      <w:pPr>
        <w:pStyle w:val="BookText"/>
      </w:pPr>
      <w:r>
        <w:rPr>
          <w:rFonts w:ascii="Amiri" w:hAnsi="Amiri" w:eastAsia="Amiri" w:cs="Amiri"/>
          <w:lang w:bidi="ar-SA"/>
          <w:color w:val="111111"/>
          <w:sz w:val="28"/>
          <w:szCs w:val="28"/>
          <w:rtl/>
        </w:rPr>
        <w:t xml:space="preserve">عنه صلی اللّه علیه و آله: إنَّ‌ أهلَ‌ الجنّةِ‌ الشُعْثُ‌ الغُبْرُ ، الّذینَ‌إذا اسْتَأذَنوا علی الاُمَراءِ لَم یُؤذَنْ‌ لَهُم ، وإذا خَطَبوا لَم یُنْکَحوا، وإذا قالوا لم یُنصَتْ‌ لَهُم ، حَوائجُ‌ أحَدِهِم تَتَلَجْلَجُ‌ فی صَدرِهِ‌ ، لو قُسِمَ‌ نورُهُم یَومَ‌ القیامةِ‌ علی النّاسِ‌ لَوَسِعَهُم.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2904.</w:t>
      </w:r>
    </w:p>
    <w:p>
      <w:pPr>
        <w:pStyle w:val="BookText"/>
      </w:pPr>
      <w:r>
        <w:rPr>
          <w:rFonts w:ascii="Amiri" w:hAnsi="Amiri" w:eastAsia="Amiri" w:cs="Amiri"/>
          <w:lang w:bidi="ar-SA"/>
          <w:color w:val="111111"/>
          <w:sz w:val="28"/>
          <w:szCs w:val="28"/>
          <w:rtl/>
        </w:rPr>
        <w:t xml:space="preserve">عنه صلی اللّه علیه و آله: ألَا انَبِّئُکَ‌ بأهلِ‌ الجنّةِ‌ ؟ الضُّعَفاءُ المَغْلوبونَ‌.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382" w:name="_Toc928"/>
      <w:r>
        <w:t>13/7 صِفَةُ‌ أهلِ‌ الجَنَّة</w:t>
      </w:r>
      <w:bookmarkEnd w:id="1382"/>
    </w:p>
    <w:p>
      <w:pPr>
        <w:pStyle w:val="BookText"/>
      </w:pPr>
      <w:r>
        <w:rPr>
          <w:rFonts w:ascii="Times New Roman" w:hAnsi="Times New Roman" w:eastAsia="Times New Roman" w:cs="Times New Roman"/>
          <w:lang w:val="en-US" w:bidi="en-US"/>
          <w:color w:val="111111"/>
          <w:sz w:val="28"/>
          <w:szCs w:val="28"/>
          <w:rtl/>
        </w:rPr>
        <w:t xml:space="preserve">2905.</w:t>
      </w:r>
    </w:p>
    <w:p>
      <w:pPr>
        <w:pStyle w:val="BookText"/>
      </w:pPr>
      <w:r>
        <w:rPr>
          <w:rFonts w:ascii="Amiri" w:hAnsi="Amiri" w:eastAsia="Amiri" w:cs="Amiri"/>
          <w:lang w:bidi="ar-SA"/>
          <w:color w:val="111111"/>
          <w:sz w:val="28"/>
          <w:szCs w:val="28"/>
          <w:rtl/>
        </w:rPr>
        <w:t xml:space="preserve">رسول اللّه صلی اللّه علیه و آله: أهلُ‌ الجنّةِ‌ جُرْدٌ مُرْدٌ کُحْلٌ‌ ،لا یَفنی شَبابُهُم، ولا تَبلی ثِیابُهُم.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2906.</w:t>
      </w:r>
    </w:p>
    <w:p>
      <w:pPr>
        <w:pStyle w:val="BookText"/>
      </w:pPr>
      <w:r>
        <w:rPr>
          <w:rFonts w:ascii="Amiri" w:hAnsi="Amiri" w:eastAsia="Amiri" w:cs="Amiri"/>
          <w:lang w:bidi="ar-SA"/>
          <w:color w:val="111111"/>
          <w:sz w:val="28"/>
          <w:szCs w:val="28"/>
          <w:rtl/>
        </w:rPr>
        <w:t xml:space="preserve">عنه صلی اللّه علیه و آله: یَدخُلُ‌ أهلُ‌ الجنّةِ‌ جُرْدا مُرْدا مُکَحَّلِینَ‌ ، أبناءَ ثلاثینَ‌ أو ثلاثٍ‌ وثلاثینَ‌.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النوادر للراوندی:ص 137 ، [1]بحار الأنوار:ج 8 ص 199 ح 202.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شرح نهج البلاغة:ج 2 ص 183.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شرح نهج البلاغة:ج 2 ص 183.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14 ص 479 ح 39338 عن ابن عمرو.</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14 ص 471 ح 39301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14 ص 477 ح 39329 عن معاذ بن جبل.</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92" w:name="pg14436_161818"/>
    <w:bookmarkEnd w:id="392"/>
    <w:p>
      <w:pPr>
        <w:pStyle w:val="Heading6"/>
      </w:pPr>
      <w:bookmarkStart w:id="1383" w:name="_Toc929"/>
      <w:r>
        <w:t>14/7 شُمولُ‌ الجنّةِ‌</w:t>
      </w:r>
      <w:bookmarkEnd w:id="1383"/>
    </w:p>
    <w:p>
      <w:pPr>
        <w:pStyle w:val="BookText"/>
      </w:pPr>
      <w:r>
        <w:rPr>
          <w:rFonts w:ascii="Times New Roman" w:hAnsi="Times New Roman" w:eastAsia="Times New Roman" w:cs="Times New Roman"/>
          <w:lang w:val="en-US" w:bidi="en-US"/>
          <w:color w:val="111111"/>
          <w:sz w:val="28"/>
          <w:szCs w:val="28"/>
          <w:rtl/>
        </w:rPr>
        <w:t xml:space="preserve">2907.</w:t>
      </w:r>
    </w:p>
    <w:p>
      <w:pPr>
        <w:pStyle w:val="BookText"/>
      </w:pPr>
      <w:r>
        <w:rPr>
          <w:rFonts w:ascii="Amiri" w:hAnsi="Amiri" w:eastAsia="Amiri" w:cs="Amiri"/>
          <w:lang w:bidi="ar-SA"/>
          <w:color w:val="111111"/>
          <w:sz w:val="28"/>
          <w:szCs w:val="28"/>
          <w:rtl/>
        </w:rPr>
        <w:t xml:space="preserve">رسول اللّه صلی اللّه علیه و آله: کُلُّکُم یَدخُلونَ‌ الجنّةَ‌ ، إلّا مَن‌شَرَدَ علی اللّهِ‌ شِرادَ البَعیرِ علی أهلِهِ‌.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384" w:name="_Toc930"/>
      <w:r>
        <w:t>15/7 کُنوزُ الجنَّةِ‌</w:t>
      </w:r>
      <w:bookmarkEnd w:id="1384"/>
    </w:p>
    <w:p>
      <w:pPr>
        <w:pStyle w:val="BookText"/>
      </w:pPr>
      <w:r>
        <w:rPr>
          <w:rFonts w:ascii="Times New Roman" w:hAnsi="Times New Roman" w:eastAsia="Times New Roman" w:cs="Times New Roman"/>
          <w:lang w:val="en-US" w:bidi="en-US"/>
          <w:color w:val="111111"/>
          <w:sz w:val="28"/>
          <w:szCs w:val="28"/>
          <w:rtl/>
        </w:rPr>
        <w:t xml:space="preserve">2908.</w:t>
      </w:r>
    </w:p>
    <w:p>
      <w:pPr>
        <w:pStyle w:val="BookText"/>
      </w:pPr>
      <w:r>
        <w:rPr>
          <w:rFonts w:ascii="Amiri" w:hAnsi="Amiri" w:eastAsia="Amiri" w:cs="Amiri"/>
          <w:lang w:bidi="ar-SA"/>
          <w:color w:val="111111"/>
          <w:sz w:val="28"/>
          <w:szCs w:val="28"/>
          <w:rtl/>
        </w:rPr>
        <w:t xml:space="preserve">رسول اللّه صلی اللّه علیه و آله: أربعٌ‌ مِن کُنوزِ الجنّةِ‌:کِتْمانُ‌الفاقةِ‌ ، وکِتْمانُ‌ الصَّدقَةِ‌ ، وکِتْمانُ‌ المُصیبَةِ‌ ، وکِتْمانُ‌ الوَجَعِ‌.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385" w:name="_Toc931"/>
      <w:r>
        <w:t>16/7 رَوضَةٌ‌ مِن رِیاضِ‌ الجَنَّةِ‌</w:t>
      </w:r>
      <w:bookmarkEnd w:id="1385"/>
    </w:p>
    <w:p>
      <w:pPr>
        <w:pStyle w:val="BookText"/>
      </w:pPr>
      <w:r>
        <w:rPr>
          <w:rFonts w:ascii="Times New Roman" w:hAnsi="Times New Roman" w:eastAsia="Times New Roman" w:cs="Times New Roman"/>
          <w:lang w:val="en-US" w:bidi="en-US"/>
          <w:color w:val="111111"/>
          <w:sz w:val="28"/>
          <w:szCs w:val="28"/>
          <w:rtl/>
        </w:rPr>
        <w:t xml:space="preserve">2909.</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آله:"ما بَینَ‌ قَبری ومِنبَری رَوضَةٌ‌ مِن رِیاضِ‌ الجَنَّةِ‌ ، ومِنبَری عَلی تُرعَةٍ‌ مِن تُرَعِ‌ الجَنَّةِ‌" ؛ لِأَنَّ‌ قَبرَ فاطِمَةَ‌ صَلَواتُ‌ اللّهِ‌ عَلَیها بَینَ‌ قَبرِهِ‌ ومِنبَرِهِ‌ ، وقَبرُها رَوضَةٌ‌ مِن رِیاضِ‌ الجَنَّةِ‌ ، وإلَیهِ‌ تُرعَةٌ‌ مِن تُرَعِ‌ الجَنَّةِ‌.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2910.</w:t>
      </w:r>
    </w:p>
    <w:p>
      <w:pPr>
        <w:pStyle w:val="BookText"/>
      </w:pPr>
      <w:r>
        <w:rPr>
          <w:rFonts w:ascii="Amiri" w:hAnsi="Amiri" w:eastAsia="Amiri" w:cs="Amiri"/>
          <w:lang w:bidi="ar-SA"/>
          <w:color w:val="111111"/>
          <w:sz w:val="28"/>
          <w:szCs w:val="28"/>
          <w:rtl/>
        </w:rPr>
        <w:t xml:space="preserve">رسول اللّه صلی اللّه علیه و آله: ما بَینَ‌ بَیتی ومِنبَری رَوضَةٌ‌ مِن رِیاضِ‌ الجَنَّةِ‌ ، ومِنبَری عَلی حَوضی.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2911.</w:t>
      </w:r>
    </w:p>
    <w:p>
      <w:pPr>
        <w:pStyle w:val="BookText"/>
      </w:pPr>
      <w:r>
        <w:rPr>
          <w:rFonts w:ascii="Amiri" w:hAnsi="Amiri" w:eastAsia="Amiri" w:cs="Amiri"/>
          <w:lang w:bidi="ar-SA"/>
          <w:color w:val="111111"/>
          <w:sz w:val="28"/>
          <w:szCs w:val="28"/>
          <w:rtl/>
        </w:rPr>
        <w:t xml:space="preserve">الکافی عن مُعاوِیَة بن وَهَب: قُلتُ‌ لِأَبی عَبدِاللّهِ‌ علیه السلام:هَل قالَ‌ رَسولُ‌ اللّهِ‌ صلی اللّه علیه و آله:ما بَینَ‌ بَیتی ومِنبَری رَوضَةٌ‌ مِن رِیاضِ‌ الجَنَّةِ‌ ؟ فَقالَ‌:نَعَم.وقالَ‌:بَیتُ‌ عَلِیٍّ‌ وفاطِمَةَ‌ علیهماالسلام ما بَینَ‌ البَیتِ‌ الَّذی فیهِ‌ النَّبِیُّ‌ صلی اللّه علیه و آله إلَی البابِ‌ الَّذی یُحاذِی الزُّقاقَ‌ إلَی البَقیعِ‌.</w:t>
      </w:r>
    </w:p>
    <w:p>
      <w:pPr>
        <w:pStyle w:val="BookText"/>
      </w:pPr>
      <w:r>
        <w:rPr>
          <w:rFonts w:ascii="IRNazanin" w:hAnsi="IRNazanin" w:eastAsia="IRNazanin" w:cs="IRNazanin"/>
          <w:lang w:bidi="fa-IR"/>
          <w:color w:val="111111"/>
          <w:sz w:val="28"/>
          <w:szCs w:val="28"/>
          <w:rtl/>
        </w:rPr>
        <w:t xml:space="preserve">کنز العمّال:ج 4 ص 215 ح 10221 عن أبی أمامة.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الدعوات:ص 164 ح 452 ،بحار الأنوار:ج 81 ص 208 ح 23.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معانی الأخبار:ص 267 ح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البخاری:ج 1 ص 400 ح 1138 عن أبی هریرة.</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قالَ‌:فَلَو دَخَلتَ‌ مِن ذلِکَ‌ البابِ‌ والحائِطُ‍‌ مَکانَهُ‌ أصابَ‌ مَنکِبَکَ‌ الأَیسَرَ ، ثُمَّ‌ سَمّی سائِرَ البُیوتِ‌.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الکافی:ج 4 ص 555 ح 8. [1]</w:t>
      </w:r>
    </w:p>
    <w:p>
      <w:pPr>
        <w:pStyle w:val="BookText"/>
      </w:pPr>
      <w:r>
        <w:rPr>
          <w:rFonts w:ascii="Times New Roman" w:hAnsi="Times New Roman" w:eastAsia="Times New Roman" w:cs="Times New Roman"/>
          <w:lang w:val="en-US" w:bidi="en-US"/>
          <w:color w:val="111111"/>
          <w:sz w:val="28"/>
          <w:szCs w:val="28"/>
          <w:rtl/>
        </w:rPr>
        <w:t xml:space="preserve">2912.</w:t>
      </w:r>
    </w:p>
    <w:p>
      <w:pPr>
        <w:pStyle w:val="BookText"/>
      </w:pPr>
      <w:r>
        <w:rPr>
          <w:rFonts w:ascii="Amiri" w:hAnsi="Amiri" w:eastAsia="Amiri" w:cs="Amiri"/>
          <w:lang w:bidi="ar-SA"/>
          <w:color w:val="111111"/>
          <w:sz w:val="28"/>
          <w:szCs w:val="28"/>
          <w:rtl/>
        </w:rPr>
        <w:t xml:space="preserve">الکافی عن أبی بَکر الحَضرَمِیّ‌ عَن الإمام الصادق علیه السلام: قالَ‌ رَسولُ‌ اللّهِ‌ صلی اللّه علیه و آله:ما بَینَ‌ بَیتی ومِنبَری رَوضَةٌ‌ مِن رِیاضِ‌ الجَنَّةِ‌ ، ومِنبَری عَلی تُرعَةٍ‌ مِن تُرَعِ‌ الجَنَّةِ‌ وقَوائِمُ‌ مِنبَری رَبَت فِی الجَنَّةِ‌.</w:t>
      </w:r>
    </w:p>
    <w:p>
      <w:pPr>
        <w:pStyle w:val="BookText"/>
      </w:pPr>
      <w:r>
        <w:rPr>
          <w:rFonts w:ascii="Amiri" w:hAnsi="Amiri" w:eastAsia="Amiri" w:cs="Amiri"/>
          <w:lang w:bidi="ar-SA"/>
          <w:color w:val="111111"/>
          <w:sz w:val="28"/>
          <w:szCs w:val="28"/>
          <w:rtl/>
        </w:rPr>
        <w:t xml:space="preserve">قالَ‌ [أبو بَکرٍ الحَضرَمِیُّ‌]:قُلتُ‌:هِیَ‌ رَوضَةٌ‌ الیَومَ‌ ؟ قالَ‌ [الصّادِقُ‌ علیه السلام ]:نَعَم ، إنَّهُ‌ لَو کُشِفَ‌ الغِطاءُ لَرَأَیتُم. </w:t>
      </w:r>
      <w:r>
        <w:rPr>
          <w:rStyle w:val="FootnoteReference"/>
        </w:rPr>
        <w:footnoteReference w:id="979"/>
      </w:r>
    </w:p>
    <w:p>
      <w:pPr>
        <w:pStyle w:val="BookText"/>
      </w:pPr>
      <w:r>
        <w:rPr>
          <w:rFonts w:ascii="Times New Roman" w:hAnsi="Times New Roman" w:eastAsia="Times New Roman" w:cs="Times New Roman"/>
          <w:lang w:val="en-US" w:bidi="en-US"/>
          <w:color w:val="111111"/>
          <w:sz w:val="28"/>
          <w:szCs w:val="28"/>
          <w:rtl/>
        </w:rPr>
        <w:t xml:space="preserve">2913.</w:t>
      </w:r>
    </w:p>
    <w:p>
      <w:pPr>
        <w:pStyle w:val="BookText"/>
      </w:pPr>
      <w:r>
        <w:rPr>
          <w:rFonts w:ascii="Amiri" w:hAnsi="Amiri" w:eastAsia="Amiri" w:cs="Amiri"/>
          <w:lang w:bidi="ar-SA"/>
          <w:color w:val="111111"/>
          <w:sz w:val="28"/>
          <w:szCs w:val="28"/>
          <w:rtl/>
        </w:rPr>
        <w:t xml:space="preserve">الکافی عن جَمیل بن دَرّاج: سَمِعتُ‌ أبا عَبدِاللّهِ‌ علیه السلام یَقولُ‌:قالَ‌ رَسولُ‌ اللّهِ‌ صلی اللّه علیه و آله:ما بَینَ‌ مِنبَری وبُیوتی رَوضَةٌ‌ مِن رِیاضِ‌ الجَنَّةِ‌ ، ومِنبَری عَلی تُرعَةٍ‌ مِن تُرَعِ‌ الجَنَّةِ‌ ، وصَلاةٌ‌ فی مَسجِدی تَعدِلُ‌ ألفَ‌ صَلاةٍ‌ فیما سِواهُ‌ مِنَ‌ المَساجِدِ ، إلَا المَسجِدَ الحَرامَ‌.</w:t>
      </w:r>
    </w:p>
    <w:p>
      <w:pPr>
        <w:pStyle w:val="BookText"/>
      </w:pPr>
      <w:r>
        <w:rPr>
          <w:rFonts w:ascii="Amiri" w:hAnsi="Amiri" w:eastAsia="Amiri" w:cs="Amiri"/>
          <w:lang w:bidi="ar-SA"/>
          <w:color w:val="111111"/>
          <w:sz w:val="28"/>
          <w:szCs w:val="28"/>
          <w:rtl/>
        </w:rPr>
        <w:t xml:space="preserve">قالَ‌ [جَمیلٌ‌]:قُلتُ‌ لَهُ‌:بُیوتُ‌ النَّبِیِّ‌ صلی اللّه علیه و آله وبَیتُ‌ عَلِیٍّ‌ مِنها ؟ قالَ‌:نَعَم ، وأفضَلُ‌. </w:t>
      </w:r>
      <w:r>
        <w:rPr>
          <w:rStyle w:val="FootnoteReference"/>
        </w:rPr>
        <w:footnoteReference w:id="980"/>
      </w:r>
    </w:p>
    <w:p>
      <w:pPr>
        <w:pStyle w:val="BookText"/>
      </w:pPr>
      <w:r>
        <w:rPr>
          <w:rFonts w:ascii="Times New Roman" w:hAnsi="Times New Roman" w:eastAsia="Times New Roman" w:cs="Times New Roman"/>
          <w:lang w:val="en-US" w:bidi="en-US"/>
          <w:color w:val="111111"/>
          <w:sz w:val="28"/>
          <w:szCs w:val="28"/>
          <w:rtl/>
        </w:rPr>
        <w:t xml:space="preserve">2914.</w:t>
      </w:r>
    </w:p>
    <w:p>
      <w:pPr>
        <w:pStyle w:val="BookText"/>
      </w:pPr>
      <w:r>
        <w:rPr>
          <w:rFonts w:ascii="Amiri" w:hAnsi="Amiri" w:eastAsia="Amiri" w:cs="Amiri"/>
          <w:lang w:bidi="ar-SA"/>
          <w:color w:val="111111"/>
          <w:sz w:val="28"/>
          <w:szCs w:val="28"/>
          <w:rtl/>
        </w:rPr>
        <w:t xml:space="preserve">الکافی عن مُرازِم: سَأَلتُ‌ أبا عَبدِاللّهِ‌ علیه السلام عَمّا یَقولُ‌ النّاسُ‌ فِی الرَّوضَةِ‌ ، فَقالَ‌:قالَ‌ رَسولُ‌ اللّهِ‌ صلی اللّه علیه و آله:فیما بَینَ‌ بَیتی ومِنبَری رَوضَةٌ‌ مِن رِیاضِ‌ الجَنَّةِ‌ ، ومِنبَری عَلی تُرعَةٍ‌ مِن تُرَعِ‌ الجَنَّةِ‌.</w:t>
      </w:r>
    </w:p>
    <w:p>
      <w:pPr>
        <w:pStyle w:val="BookText"/>
      </w:pPr>
      <w:r>
        <w:rPr>
          <w:rFonts w:ascii="Amiri" w:hAnsi="Amiri" w:eastAsia="Amiri" w:cs="Amiri"/>
          <w:lang w:bidi="ar-SA"/>
          <w:color w:val="111111"/>
          <w:sz w:val="28"/>
          <w:szCs w:val="28"/>
          <w:rtl/>
        </w:rPr>
        <w:t xml:space="preserve">فَقُلتُ‌ لَهُ‌:جُعِلتُ‌ فِداکَ‌ ، فَما حَدُّ الرَّوضَةِ‌ ؟ فَقالَ‌:بَعدَ أربَعِ‌ أساطینَ‌ مِنَ‌ المِنبَرِ إلَی الظِّلالِ‌ ، فَقُلتُ‌:جُعِلتُ‌ فِداکَ‌، مِنَ‌ الصَّحنِ‌ فیها شَیءٌ ؟ قالَ‌:لا. </w:t>
      </w:r>
      <w:r>
        <w:rPr>
          <w:rStyle w:val="FootnoteReference"/>
        </w:rPr>
        <w:footnoteReference w:id="981"/>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93" w:name="pg14436_161821"/>
    <w:bookmarkEnd w:id="393"/>
    <w:p>
      <w:pPr>
        <w:pStyle w:val="Heading5"/>
      </w:pPr>
      <w:bookmarkStart w:id="1386" w:name="_Toc932"/>
      <w:r>
        <w:t>الفصل الثّامن</w:t>
      </w:r>
      <w:bookmarkEnd w:id="1386"/>
    </w:p>
    <w:p>
      <w:pPr>
        <w:pStyle w:val="Heading6"/>
      </w:pPr>
      <w:bookmarkStart w:id="1387" w:name="_Toc933"/>
      <w:r>
        <w:t>اشارة</w:t>
      </w:r>
      <w:bookmarkEnd w:id="1387"/>
    </w:p>
    <w:p>
      <w:pPr>
        <w:pStyle w:val="BookText"/>
      </w:pPr>
      <w:r>
        <w:rPr>
          <w:rFonts w:ascii="Amiri" w:hAnsi="Amiri" w:eastAsia="Amiri" w:cs="Amiri"/>
          <w:lang w:bidi="ar-SA"/>
          <w:color w:val="111111"/>
          <w:sz w:val="28"/>
          <w:szCs w:val="28"/>
          <w:rtl/>
        </w:rPr>
        <w:t xml:space="preserve">نار جهنّم</w:t>
      </w:r>
    </w:p>
    <w:p>
      <w:pPr>
        <w:pStyle w:val="Heading6"/>
      </w:pPr>
      <w:bookmarkStart w:id="1388" w:name="_Toc934"/>
      <w:r>
        <w:t>1/8 صِفَةُ‌ جَهَنَّم</w:t>
      </w:r>
      <w:bookmarkEnd w:id="1388"/>
    </w:p>
    <w:p>
      <w:pPr>
        <w:pStyle w:val="Heading6"/>
      </w:pPr>
      <w:bookmarkStart w:id="1389" w:name="_Toc935"/>
      <w:r>
        <w:t>الکتاب</w:t>
      </w:r>
      <w:bookmarkEnd w:id="1389"/>
    </w:p>
    <w:p>
      <w:pPr>
        <w:pStyle w:val="BookText"/>
      </w:pPr>
      <w:r>
        <w:rPr>
          <w:rFonts w:ascii="Amiri" w:hAnsi="Amiri" w:eastAsia="Amiri" w:cs="Amiri"/>
          <w:lang w:bidi="ar-SA"/>
          <w:color w:val="111111"/>
          <w:sz w:val="28"/>
          <w:szCs w:val="28"/>
          <w:rtl/>
        </w:rPr>
        <w:t xml:space="preserve">" وَ مَنْ‌ یَهْدِ اللّهُ‌ فَهُوَ الْمُهْتَدِ وَ مَنْ‌ یُضْلِلْ‌ فَلَنْ‌ تَجِدَ لَهُمْ‌ أَوْلِیاءَ مِنْ‌ دُونِهِ‌ وَ نَحْشُرُهُمْ‌ یَوْمَ‌ الْقِیامَةِ‌ عَلی‌ وُجُوهِهِمْ‌ عُمْیاً وَ بُکْماً وَ صُمًّا مَأْواهُمْ‌ جَهَنَّمُ‌ کُلَّما خَبَتْ‌ زِدْناهُمْ‌ سَعِیراً ". 1</w:t>
      </w:r>
    </w:p>
    <w:p>
      <w:pPr>
        <w:pStyle w:val="BookText"/>
      </w:pPr>
      <w:r>
        <w:rPr>
          <w:rFonts w:ascii="Amiri" w:hAnsi="Amiri" w:eastAsia="Amiri" w:cs="Amiri"/>
          <w:lang w:bidi="ar-SA"/>
          <w:color w:val="111111"/>
          <w:sz w:val="28"/>
          <w:szCs w:val="28"/>
          <w:rtl/>
        </w:rPr>
        <w:t xml:space="preserve">" إِنَّ‌ جَهَنَّمَ‌ کانَتْ‌ مِرْصاداً * لِلطّاغِینَ‌ مَآباً ". 2</w:t>
      </w:r>
    </w:p>
    <w:p>
      <w:pPr>
        <w:pStyle w:val="Heading6"/>
      </w:pPr>
      <w:bookmarkStart w:id="1390" w:name="_Toc936"/>
      <w:r>
        <w:t>الحدیث</w:t>
      </w:r>
      <w:bookmarkEnd w:id="1390"/>
    </w:p>
    <w:p>
      <w:pPr>
        <w:pStyle w:val="BookText"/>
      </w:pPr>
      <w:r>
        <w:rPr>
          <w:rFonts w:ascii="Times New Roman" w:hAnsi="Times New Roman" w:eastAsia="Times New Roman" w:cs="Times New Roman"/>
          <w:lang w:val="en-US" w:bidi="en-US"/>
          <w:color w:val="111111"/>
          <w:sz w:val="28"/>
          <w:szCs w:val="28"/>
          <w:rtl/>
        </w:rPr>
        <w:t xml:space="preserve">2915.</w:t>
      </w:r>
    </w:p>
    <w:p>
      <w:pPr>
        <w:pStyle w:val="BookText"/>
      </w:pPr>
      <w:r>
        <w:rPr>
          <w:rFonts w:ascii="Amiri" w:hAnsi="Amiri" w:eastAsia="Amiri" w:cs="Amiri"/>
          <w:lang w:bidi="ar-SA"/>
          <w:color w:val="111111"/>
          <w:sz w:val="28"/>
          <w:szCs w:val="28"/>
          <w:rtl/>
        </w:rPr>
        <w:t xml:space="preserve">رسول اللّه صلی اللّه علیه و آله: نارُکُم هذهِ‌ جُزءٌ مِن سَبعینَ‌ جُزءا مِن نارِ جَهنّمَ‌ ، لکُلِّ‌ جُزءٍ مِنها حَرُّها. </w:t>
      </w:r>
      <w:r>
        <w:rPr>
          <w:rStyle w:val="FootnoteReference"/>
        </w:rPr>
        <w:footnoteReference w:id="982"/>
      </w:r>
    </w:p>
    <w:p>
      <w:pPr>
        <w:pStyle w:val="BookText"/>
      </w:pPr>
      <w:r>
        <w:rPr>
          <w:rFonts w:ascii="Times New Roman" w:hAnsi="Times New Roman" w:eastAsia="Times New Roman" w:cs="Times New Roman"/>
          <w:lang w:val="en-US" w:bidi="en-US"/>
          <w:color w:val="111111"/>
          <w:sz w:val="28"/>
          <w:szCs w:val="28"/>
          <w:rtl/>
        </w:rPr>
        <w:t xml:space="preserve">2916.</w:t>
      </w:r>
    </w:p>
    <w:p>
      <w:pPr>
        <w:pStyle w:val="BookText"/>
      </w:pPr>
      <w:r>
        <w:rPr>
          <w:rFonts w:ascii="Amiri" w:hAnsi="Amiri" w:eastAsia="Amiri" w:cs="Amiri"/>
          <w:lang w:bidi="ar-SA"/>
          <w:color w:val="111111"/>
          <w:sz w:val="28"/>
          <w:szCs w:val="28"/>
          <w:rtl/>
        </w:rPr>
        <w:t xml:space="preserve">عنه صلی اللّه علیه و آله: لَو أنَّ‌ شَررَةً‌ من شرَرِ جَهنّمَ‌ بالمَشْرِقِ‌ ، لَوجدَ حَرَّها مَن بالمَغْرِبِ‌. </w:t>
      </w:r>
      <w:r>
        <w:rPr>
          <w:rStyle w:val="FootnoteReference"/>
        </w:rPr>
        <w:footnoteReference w:id="983"/>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94" w:name="pg14436_161822"/>
    <w:bookmarkEnd w:id="394"/>
    <w:p>
      <w:pPr>
        <w:pStyle w:val="Heading6"/>
      </w:pPr>
      <w:bookmarkStart w:id="1391" w:name="_Toc937"/>
      <w:r>
        <w:t>2/8 طَعامُ‌ أهلِ‌ النّارِ</w:t>
      </w:r>
      <w:bookmarkEnd w:id="1391"/>
    </w:p>
    <w:p>
      <w:pPr>
        <w:pStyle w:val="Heading6"/>
      </w:pPr>
      <w:bookmarkStart w:id="1392" w:name="_Toc938"/>
      <w:r>
        <w:t>الکتاب</w:t>
      </w:r>
      <w:bookmarkEnd w:id="1392"/>
    </w:p>
    <w:p>
      <w:pPr>
        <w:pStyle w:val="BookText"/>
      </w:pPr>
      <w:r>
        <w:rPr>
          <w:rFonts w:ascii="Amiri" w:hAnsi="Amiri" w:eastAsia="Amiri" w:cs="Amiri"/>
          <w:lang w:bidi="ar-SA"/>
          <w:color w:val="111111"/>
          <w:sz w:val="28"/>
          <w:szCs w:val="28"/>
          <w:rtl/>
        </w:rPr>
        <w:t xml:space="preserve">" لَیْسَ‌ لَهُمْ‌ طَعامٌ‌ إِلاّ مِنْ‌ ضَرِیعٍ‌ * لا یُسْمِنُ‌ وَ لا یُغْنِی مِنْ‌ جُوعٍ‌ ". 1</w:t>
      </w:r>
    </w:p>
    <w:p>
      <w:pPr>
        <w:pStyle w:val="BookText"/>
      </w:pPr>
      <w:r>
        <w:rPr>
          <w:rFonts w:ascii="Amiri" w:hAnsi="Amiri" w:eastAsia="Amiri" w:cs="Amiri"/>
          <w:lang w:bidi="ar-SA"/>
          <w:color w:val="111111"/>
          <w:sz w:val="28"/>
          <w:szCs w:val="28"/>
          <w:rtl/>
        </w:rPr>
        <w:t xml:space="preserve">" إِنَّ‌ شَجَرَةَ‌ الزَّقُّومِ‌ * طَعامُ‌ الْأَثِیمِ‌ ". 2</w:t>
      </w:r>
    </w:p>
    <w:p>
      <w:pPr>
        <w:pStyle w:val="BookText"/>
      </w:pPr>
      <w:r>
        <w:rPr>
          <w:rFonts w:ascii="Amiri" w:hAnsi="Amiri" w:eastAsia="Amiri" w:cs="Amiri"/>
          <w:lang w:bidi="ar-SA"/>
          <w:color w:val="111111"/>
          <w:sz w:val="28"/>
          <w:szCs w:val="28"/>
          <w:rtl/>
        </w:rPr>
        <w:t xml:space="preserve">" فَلَیْسَ‌ لَهُ‌ الْیَوْمَ‌ هاهُنا حَمِیمٌ‌ * وَ لا طَعامٌ‌ إِلاّ مِنْ‌ غِسْلِینٍ‌ ". 3</w:t>
      </w:r>
    </w:p>
    <w:p>
      <w:pPr>
        <w:pStyle w:val="Heading6"/>
      </w:pPr>
      <w:bookmarkStart w:id="1393" w:name="_Toc939"/>
      <w:r>
        <w:t>الحدیث</w:t>
      </w:r>
      <w:bookmarkEnd w:id="1393"/>
    </w:p>
    <w:p>
      <w:pPr>
        <w:pStyle w:val="BookText"/>
      </w:pPr>
      <w:r>
        <w:rPr>
          <w:rFonts w:ascii="Times New Roman" w:hAnsi="Times New Roman" w:eastAsia="Times New Roman" w:cs="Times New Roman"/>
          <w:lang w:val="en-US" w:bidi="en-US"/>
          <w:color w:val="111111"/>
          <w:sz w:val="28"/>
          <w:szCs w:val="28"/>
          <w:rtl/>
        </w:rPr>
        <w:t xml:space="preserve">2917.</w:t>
      </w:r>
    </w:p>
    <w:p>
      <w:pPr>
        <w:pStyle w:val="BookText"/>
      </w:pPr>
      <w:r>
        <w:rPr>
          <w:rFonts w:ascii="Amiri" w:hAnsi="Amiri" w:eastAsia="Amiri" w:cs="Amiri"/>
          <w:lang w:bidi="ar-SA"/>
          <w:color w:val="111111"/>
          <w:sz w:val="28"/>
          <w:szCs w:val="28"/>
          <w:rtl/>
        </w:rPr>
        <w:t xml:space="preserve">رسول اللّه صلی اللّه علیه و آله: لَو أنَّ‌ دَلْوا صُبَّ‌ من غِسْلینٍ‌ فی مَطلَعِ‌ الشّمسِ‌ لَغَلَتْ‌ مِنهُ‌ جَماجِمُ‌ مَن فی مَغْرِبِها. </w:t>
      </w:r>
      <w:r>
        <w:rPr>
          <w:rStyle w:val="FootnoteReference"/>
        </w:rPr>
        <w:footnoteReference w:id="984"/>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Amiri" w:hAnsi="Amiri" w:eastAsia="Amiri" w:cs="Amiri"/>
          <w:lang w:bidi="ar-SA"/>
          <w:color w:val="111111"/>
          <w:sz w:val="28"/>
          <w:szCs w:val="28"/>
          <w:rtl/>
        </w:rPr>
        <w:t xml:space="preserve">عنه صلی اللّه علیه و آله: الضَّریعُ‌ شیءٌ یکونُ‌ فی النّارِ یُشبِهُ‌ الشَّوکَ‌ ، أمرُّ من الصّبرِ ، وأنْتَنُ‌ من الجِیفةِ‌ ، وأشَدُّ حَرّا من النّارِ ، سَمّاهُ‌ اللّهُ‌ الضَّریعَ‌. </w:t>
      </w:r>
      <w:r>
        <w:rPr>
          <w:rStyle w:val="FootnoteReference"/>
        </w:rPr>
        <w:footnoteReference w:id="985"/>
      </w:r>
    </w:p>
    <w:p>
      <w:pPr>
        <w:pStyle w:val="Heading6"/>
      </w:pPr>
      <w:bookmarkStart w:id="1394" w:name="_Toc940"/>
      <w:r>
        <w:t>3/8 شرابُ‌ أهلِ‌ النّارِ</w:t>
      </w:r>
      <w:bookmarkEnd w:id="1394"/>
    </w:p>
    <w:p>
      <w:pPr>
        <w:pStyle w:val="Heading6"/>
      </w:pPr>
      <w:bookmarkStart w:id="1395" w:name="_Toc941"/>
      <w:r>
        <w:t>الکتاب</w:t>
      </w:r>
      <w:bookmarkEnd w:id="1395"/>
    </w:p>
    <w:p>
      <w:pPr>
        <w:pStyle w:val="BookText"/>
      </w:pPr>
      <w:r>
        <w:rPr>
          <w:rFonts w:ascii="Amiri" w:hAnsi="Amiri" w:eastAsia="Amiri" w:cs="Amiri"/>
          <w:lang w:bidi="ar-SA"/>
          <w:color w:val="111111"/>
          <w:sz w:val="28"/>
          <w:szCs w:val="28"/>
          <w:rtl/>
        </w:rPr>
        <w:t xml:space="preserve">" 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 6</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95" w:name="pg14436_161823"/>
    <w:bookmarkEnd w:id="395"/>
    <w:p>
      <w:pPr>
        <w:pStyle w:val="BookText"/>
      </w:pPr>
      <w:r>
        <w:rPr>
          <w:rFonts w:ascii="Amiri" w:hAnsi="Amiri" w:eastAsia="Amiri" w:cs="Amiri"/>
          <w:lang w:bidi="ar-SA"/>
          <w:color w:val="111111"/>
          <w:sz w:val="28"/>
          <w:szCs w:val="28"/>
          <w:rtl/>
        </w:rPr>
        <w:t xml:space="preserve">" فَشارِبُونَ‌ عَلَیْهِ‌ مِنَ‌ الْحَمِیمِ‌ * فَشارِبُونَ‌ شُرْبَ‌ الْهِیمِ‌ ". 1</w:t>
      </w:r>
    </w:p>
    <w:p>
      <w:pPr>
        <w:pStyle w:val="Heading6"/>
      </w:pPr>
      <w:bookmarkStart w:id="1396" w:name="_Toc942"/>
      <w:r>
        <w:t>الحدیث</w:t>
      </w:r>
      <w:bookmarkEnd w:id="1396"/>
    </w:p>
    <w:p>
      <w:pPr>
        <w:pStyle w:val="BookText"/>
      </w:pPr>
      <w:r>
        <w:rPr>
          <w:rFonts w:ascii="Times New Roman" w:hAnsi="Times New Roman" w:eastAsia="Times New Roman" w:cs="Times New Roman"/>
          <w:lang w:val="en-US" w:bidi="en-US"/>
          <w:color w:val="111111"/>
          <w:sz w:val="28"/>
          <w:szCs w:val="28"/>
          <w:rtl/>
        </w:rPr>
        <w:t xml:space="preserve">2919.</w:t>
      </w:r>
    </w:p>
    <w:p>
      <w:pPr>
        <w:pStyle w:val="BookText"/>
      </w:pPr>
      <w:r>
        <w:rPr>
          <w:rFonts w:ascii="Amiri" w:hAnsi="Amiri" w:eastAsia="Amiri" w:cs="Amiri"/>
          <w:lang w:bidi="ar-SA"/>
          <w:color w:val="111111"/>
          <w:sz w:val="28"/>
          <w:szCs w:val="28"/>
          <w:rtl/>
        </w:rPr>
        <w:t xml:space="preserve">رسول اللّه صلی اللّه علیه و آله فی قولهِ‌ تعالی: "وَ یُسْقی‌ مِنْ‌ ماءٍ صَدِیدٍ"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:یُقَرّبُ‌ إلیهِ‌ فیَکْرَهُهُ‌ ، فإذا ادْنِیَ‌ مِنهُ‌ شَوی وَجهَهُ‌ ووَقعَ‌ فَرْوَةُ‌ رأسِهِ‌ ، فإذا شَرِبَ‌ قَطّعَ‌ أمعاءهُ‌ حتّی یَخرُجَ‌ من دُبُرهِ‌ ، یقولُ‌ اللّهُ‌ عز و جل: "وَ سُقُوا ماءً حَمِیماً فَقَطَّعَ‌ أَمْعاءَهُمْ‌"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ویقولُ‌: "وَ إِنْ‌ یَسْتَغِیثُوا یُغاثُوا بِماءٍ کَالْمُهْلِ‌ یَشْوِی الْوُجُوهَ‌"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397" w:name="_Toc943"/>
      <w:r>
        <w:t>4/8 أبوابُ‌ جهنّمَ‌</w:t>
      </w:r>
      <w:bookmarkEnd w:id="1397"/>
    </w:p>
    <w:p>
      <w:pPr>
        <w:pStyle w:val="Heading6"/>
      </w:pPr>
      <w:bookmarkStart w:id="1398" w:name="_Toc944"/>
      <w:r>
        <w:t>الکتاب</w:t>
      </w:r>
      <w:bookmarkEnd w:id="1398"/>
    </w:p>
    <w:p>
      <w:pPr>
        <w:pStyle w:val="BookText"/>
      </w:pPr>
      <w:r>
        <w:rPr>
          <w:rFonts w:ascii="Amiri" w:hAnsi="Amiri" w:eastAsia="Amiri" w:cs="Amiri"/>
          <w:lang w:bidi="ar-SA"/>
          <w:color w:val="111111"/>
          <w:sz w:val="28"/>
          <w:szCs w:val="28"/>
          <w:rtl/>
        </w:rPr>
        <w:t xml:space="preserve">" فَادْخُلُوا أَبْوابَ‌ جَهَنَّمَ‌ خالِدِینَ‌ فِیها فَلَبِئْسَ‌ مَثْوَی الْمُتَکَبِّرِینَ‌ ". 6</w:t>
      </w:r>
    </w:p>
    <w:p>
      <w:pPr>
        <w:pStyle w:val="BookText"/>
      </w:pPr>
      <w:r>
        <w:rPr>
          <w:rFonts w:ascii="Amiri" w:hAnsi="Amiri" w:eastAsia="Amiri" w:cs="Amiri"/>
          <w:lang w:bidi="ar-SA"/>
          <w:color w:val="111111"/>
          <w:sz w:val="28"/>
          <w:szCs w:val="28"/>
          <w:rtl/>
        </w:rPr>
        <w:t xml:space="preserve">" وَ إِنَّ‌ جَهَنَّمَ‌ لَمَوْعِدُهُمْ‌ أَجْمَعِینَ‌ * لَها سَبْعَةُ‌ أَبْوابٍ‌ لِکُلِّ‌ بابٍ‌ مِنْهُمْ‌ جُزْءٌ مَقْسُومٌ‌ ". 7</w:t>
      </w:r>
    </w:p>
    <w:p>
      <w:pPr>
        <w:pStyle w:val="Heading6"/>
      </w:pPr>
      <w:bookmarkStart w:id="1399" w:name="_Toc945"/>
      <w:r>
        <w:t>الحدیث</w:t>
      </w:r>
      <w:bookmarkEnd w:id="1399"/>
    </w:p>
    <w:p>
      <w:pPr>
        <w:pStyle w:val="BookText"/>
      </w:pPr>
      <w:r>
        <w:rPr>
          <w:rFonts w:ascii="Times New Roman" w:hAnsi="Times New Roman" w:eastAsia="Times New Roman" w:cs="Times New Roman"/>
          <w:lang w:val="en-US" w:bidi="en-US"/>
          <w:color w:val="111111"/>
          <w:sz w:val="28"/>
          <w:szCs w:val="28"/>
          <w:rtl/>
        </w:rPr>
        <w:t xml:space="preserve">2920.</w:t>
      </w:r>
    </w:p>
    <w:p>
      <w:pPr>
        <w:pStyle w:val="BookText"/>
      </w:pPr>
      <w:r>
        <w:rPr>
          <w:rFonts w:ascii="Amiri" w:hAnsi="Amiri" w:eastAsia="Amiri" w:cs="Amiri"/>
          <w:lang w:bidi="ar-SA"/>
          <w:color w:val="111111"/>
          <w:sz w:val="28"/>
          <w:szCs w:val="28"/>
          <w:rtl/>
        </w:rPr>
        <w:t xml:space="preserve">رسول اللّه صلی اللّه علیه و آله: إنَّ‌ لِجَهنّمَ‌ بابا لا یَدخُلُها إلّا مَن شَفی غَیظَهُ‌ بِمَعْصیةِ‌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96" w:name="pg14436_161824"/>
    <w:bookmarkEnd w:id="396"/>
    <w:p>
      <w:pPr>
        <w:pStyle w:val="Heading6"/>
      </w:pPr>
      <w:bookmarkStart w:id="1400" w:name="_Toc946"/>
      <w:r>
        <w:t>5/8 صفةُ‌ أصحابِ‌ النّارِ</w:t>
      </w:r>
      <w:bookmarkEnd w:id="1400"/>
    </w:p>
    <w:p>
      <w:pPr>
        <w:pStyle w:val="Heading6"/>
      </w:pPr>
      <w:bookmarkStart w:id="1401" w:name="_Toc947"/>
      <w:r>
        <w:t>الکتاب</w:t>
      </w:r>
      <w:bookmarkEnd w:id="1401"/>
    </w:p>
    <w:p>
      <w:pPr>
        <w:pStyle w:val="BookText"/>
      </w:pPr>
      <w:r>
        <w:rPr>
          <w:rFonts w:ascii="Amiri" w:hAnsi="Amiri" w:eastAsia="Amiri" w:cs="Amiri"/>
          <w:lang w:bidi="ar-SA"/>
          <w:color w:val="111111"/>
          <w:sz w:val="28"/>
          <w:szCs w:val="28"/>
          <w:rtl/>
        </w:rPr>
        <w:t xml:space="preserve">" وَ لَقَدْ ذَرَأْنا لِجَهَنَّمَ‌ کَثِیراً مِنَ‌ الْجِنِّ‌ وَ الْإِنْسِ‌ لَهُمْ‌ قُلُوبٌ‌ لا یَفْقَهُونَ‌ بِها وَ لَهُمْ‌ أَعْیُنٌ‌ لا یُبْصِرُونَ‌ بِها وَ لَهُمْ‌ آذانٌ‌ لا یَسْمَعُونَ‌ بِها أُولئِکَ‌ کَالْأَنْعامِ‌ بَلْ‌    هُمْ‌ أَضَلُّ‌ أُولئِکَ‌ هُمُ‌ الْغافِلُونَ‌ ". 1</w:t>
      </w:r>
    </w:p>
    <w:p>
      <w:pPr>
        <w:pStyle w:val="BookText"/>
      </w:pPr>
      <w:r>
        <w:rPr>
          <w:rFonts w:ascii="Amiri" w:hAnsi="Amiri" w:eastAsia="Amiri" w:cs="Amiri"/>
          <w:lang w:bidi="ar-SA"/>
          <w:color w:val="111111"/>
          <w:sz w:val="28"/>
          <w:szCs w:val="28"/>
          <w:rtl/>
        </w:rPr>
        <w:t xml:space="preserve">" فَأَمّا مَنْ‌ طَغی‌ * وَ آثَرَ الْحَیاةَ‌ الدُّنْیا * فَإِنَّ‌ الْجَحِیمَ‌ هِیَ‌ الْمَأْوی‌ ". 2</w:t>
      </w:r>
    </w:p>
    <w:p>
      <w:pPr>
        <w:pStyle w:val="Heading6"/>
      </w:pPr>
      <w:bookmarkStart w:id="1402" w:name="_Toc948"/>
      <w:r>
        <w:t>الحدیث</w:t>
      </w:r>
      <w:bookmarkEnd w:id="1402"/>
    </w:p>
    <w:p>
      <w:pPr>
        <w:pStyle w:val="BookText"/>
      </w:pPr>
      <w:r>
        <w:rPr>
          <w:rFonts w:ascii="Times New Roman" w:hAnsi="Times New Roman" w:eastAsia="Times New Roman" w:cs="Times New Roman"/>
          <w:lang w:val="en-US" w:bidi="en-US"/>
          <w:color w:val="111111"/>
          <w:sz w:val="28"/>
          <w:szCs w:val="28"/>
          <w:rtl/>
        </w:rPr>
        <w:t xml:space="preserve">2921.</w:t>
      </w:r>
    </w:p>
    <w:p>
      <w:pPr>
        <w:pStyle w:val="BookText"/>
      </w:pPr>
      <w:r>
        <w:rPr>
          <w:rFonts w:ascii="Amiri" w:hAnsi="Amiri" w:eastAsia="Amiri" w:cs="Amiri"/>
          <w:lang w:bidi="ar-SA"/>
          <w:color w:val="111111"/>
          <w:sz w:val="28"/>
          <w:szCs w:val="28"/>
          <w:rtl/>
        </w:rPr>
        <w:t xml:space="preserve">رسول اللّه صلی اللّه علیه و آله: أهلُ‌ النّارِ کلُّ‌ جَعْظَریٍّ‌ جَوّاظٍ‍‌ مُستکبِرٍ جَمّاعٍ‌ مَنّاعٍ‌ ، وأهلُ‌ الجنّةِ‌ الضُّعَفاءُ المَغْلوبونَ‌. </w:t>
      </w:r>
      <w:r>
        <w:rPr>
          <w:rStyle w:val="FootnoteReference"/>
        </w:rPr>
        <w:footnoteReference w:id="986"/>
      </w:r>
    </w:p>
    <w:p>
      <w:pPr>
        <w:pStyle w:val="BookText"/>
      </w:pPr>
      <w:r>
        <w:rPr>
          <w:rFonts w:ascii="Times New Roman" w:hAnsi="Times New Roman" w:eastAsia="Times New Roman" w:cs="Times New Roman"/>
          <w:lang w:val="en-US" w:bidi="en-US"/>
          <w:color w:val="111111"/>
          <w:sz w:val="28"/>
          <w:szCs w:val="28"/>
          <w:rtl/>
        </w:rPr>
        <w:t xml:space="preserve">2922.</w:t>
      </w:r>
    </w:p>
    <w:p>
      <w:pPr>
        <w:pStyle w:val="BookText"/>
      </w:pPr>
      <w:r>
        <w:rPr>
          <w:rFonts w:ascii="Amiri" w:hAnsi="Amiri" w:eastAsia="Amiri" w:cs="Amiri"/>
          <w:lang w:bidi="ar-SA"/>
          <w:color w:val="111111"/>
          <w:sz w:val="28"/>
          <w:szCs w:val="28"/>
          <w:rtl/>
        </w:rPr>
        <w:t xml:space="preserve">عنه صلی اللّه علیه و آله: أکْثَرُ ما یُدخِلُ‌ النّاسَ‌ النّارَ الأجْوَفانِ‌:الفَمُ‌ والفَرْجُ‌. </w:t>
      </w:r>
      <w:r>
        <w:rPr>
          <w:rStyle w:val="FootnoteReference"/>
        </w:rPr>
        <w:footnoteReference w:id="987"/>
      </w:r>
    </w:p>
    <w:p>
      <w:pPr>
        <w:pStyle w:val="BookText"/>
      </w:pPr>
      <w:r>
        <w:rPr>
          <w:rFonts w:ascii="Times New Roman" w:hAnsi="Times New Roman" w:eastAsia="Times New Roman" w:cs="Times New Roman"/>
          <w:lang w:val="en-US" w:bidi="en-US"/>
          <w:color w:val="111111"/>
          <w:sz w:val="28"/>
          <w:szCs w:val="28"/>
          <w:rtl/>
        </w:rPr>
        <w:t xml:space="preserve">2923.</w:t>
      </w:r>
    </w:p>
    <w:p>
      <w:pPr>
        <w:pStyle w:val="BookText"/>
      </w:pPr>
      <w:r>
        <w:rPr>
          <w:rFonts w:ascii="Amiri" w:hAnsi="Amiri" w:eastAsia="Amiri" w:cs="Amiri"/>
          <w:lang w:bidi="ar-SA"/>
          <w:color w:val="111111"/>
          <w:sz w:val="28"/>
          <w:szCs w:val="28"/>
          <w:rtl/>
        </w:rPr>
        <w:t xml:space="preserve">عنه صلی اللّه علیه و آله: ثلاثةٌ‌ مِن خَلائقِ‌ أهلِ‌ النّارِ:الکِبْرُ ، والعُجْبُ‌ ، وسُوءُ الخُلقِ‌. </w:t>
      </w:r>
      <w:r>
        <w:rPr>
          <w:rStyle w:val="FootnoteReference"/>
        </w:rPr>
        <w:footnoteReference w:id="988"/>
      </w:r>
    </w:p>
    <w:p>
      <w:pPr>
        <w:pStyle w:val="BookText"/>
      </w:pPr>
      <w:r>
        <w:rPr>
          <w:rFonts w:ascii="Times New Roman" w:hAnsi="Times New Roman" w:eastAsia="Times New Roman" w:cs="Times New Roman"/>
          <w:lang w:val="en-US" w:bidi="en-US"/>
          <w:color w:val="111111"/>
          <w:sz w:val="28"/>
          <w:szCs w:val="28"/>
          <w:rtl/>
        </w:rPr>
        <w:t xml:space="preserve">2924.</w:t>
      </w:r>
    </w:p>
    <w:p>
      <w:pPr>
        <w:pStyle w:val="BookText"/>
      </w:pPr>
      <w:r>
        <w:rPr>
          <w:rFonts w:ascii="Amiri" w:hAnsi="Amiri" w:eastAsia="Amiri" w:cs="Amiri"/>
          <w:lang w:bidi="ar-SA"/>
          <w:color w:val="111111"/>
          <w:sz w:val="28"/>
          <w:szCs w:val="28"/>
          <w:rtl/>
        </w:rPr>
        <w:t xml:space="preserve">عنه صلی اللّه علیه و آله: إنَّ‌ الرّجُلَ‌ مِن أهلِ‌ النّارِ لَیُعَظَّمُ‌ للنّارِ حتّی یکونَ‌ الضِّرْسُ‌ مِن أضْراسِهِ‌ کاُحُدٍ. </w:t>
      </w:r>
      <w:r>
        <w:rPr>
          <w:rStyle w:val="FootnoteReference"/>
        </w:rPr>
        <w:footnoteReference w:id="989"/>
      </w:r>
    </w:p>
    <w:p>
      <w:pPr>
        <w:pStyle w:val="Heading6"/>
      </w:pPr>
      <w:bookmarkStart w:id="1403" w:name="_Toc949"/>
      <w:r>
        <w:t>6/8 أوَّلُ‌ مَن یدخلُ‌ النّارَ</w:t>
      </w:r>
      <w:bookmarkEnd w:id="1403"/>
    </w:p>
    <w:p>
      <w:pPr>
        <w:pStyle w:val="BookText"/>
      </w:pPr>
      <w:r>
        <w:rPr>
          <w:rFonts w:ascii="Times New Roman" w:hAnsi="Times New Roman" w:eastAsia="Times New Roman" w:cs="Times New Roman"/>
          <w:lang w:val="en-US" w:bidi="en-US"/>
          <w:color w:val="111111"/>
          <w:sz w:val="28"/>
          <w:szCs w:val="28"/>
          <w:rtl/>
        </w:rPr>
        <w:t xml:space="preserve">2925.</w:t>
      </w:r>
    </w:p>
    <w:p>
      <w:pPr>
        <w:pStyle w:val="BookText"/>
      </w:pPr>
      <w:r>
        <w:rPr>
          <w:rFonts w:ascii="Amiri" w:hAnsi="Amiri" w:eastAsia="Amiri" w:cs="Amiri"/>
          <w:lang w:bidi="ar-SA"/>
          <w:color w:val="111111"/>
          <w:sz w:val="28"/>
          <w:szCs w:val="28"/>
          <w:rtl/>
        </w:rPr>
        <w:t xml:space="preserve">رسول اللّه صلی اللّه علیه و آله: أوَّلُ‌ مَن یَدخُلُ‌ النّارَ أمیرٌ مُتَسلّطٌ‍‌ لم یَعْدِلْ‌ ، وذو ثَرْوَةٍ‌ من المالِ‌ لَم یُعْطِ‍‌</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97" w:name="pg14436_161825"/>
    <w:bookmarkEnd w:id="397"/>
    <w:p>
      <w:pPr>
        <w:pStyle w:val="BookText"/>
      </w:pPr>
      <w:r>
        <w:rPr>
          <w:rFonts w:ascii="Amiri" w:hAnsi="Amiri" w:eastAsia="Amiri" w:cs="Amiri"/>
          <w:lang w:bidi="ar-SA"/>
          <w:color w:val="111111"/>
          <w:sz w:val="28"/>
          <w:szCs w:val="28"/>
          <w:rtl/>
        </w:rPr>
        <w:t xml:space="preserve">المالَ‌ حقَّهُ‌ ، وفَقیرٌ فَخورٌ.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عیون أخبار الرّضا علیه السلام:ج 2 ص 28 ح 20 [1] عن داوود بن سلیمان الفراء عن الإمام الرضا عن آبائه علیهم السلام ،بحار الأنوار:ج 72 ص 126 ح 8. [2]</w:t>
      </w:r>
    </w:p>
    <w:p>
      <w:pPr>
        <w:pStyle w:val="Heading6"/>
      </w:pPr>
      <w:bookmarkStart w:id="1404" w:name="_Toc950"/>
      <w:r>
        <w:t>7/8 أهونُ‌ النّاسِ‌ عذابا</w:t>
      </w:r>
      <w:bookmarkEnd w:id="1404"/>
    </w:p>
    <w:p>
      <w:pPr>
        <w:pStyle w:val="BookText"/>
      </w:pPr>
      <w:r>
        <w:rPr>
          <w:rFonts w:ascii="Times New Roman" w:hAnsi="Times New Roman" w:eastAsia="Times New Roman" w:cs="Times New Roman"/>
          <w:lang w:val="en-US" w:bidi="en-US"/>
          <w:color w:val="111111"/>
          <w:sz w:val="28"/>
          <w:szCs w:val="28"/>
          <w:rtl/>
        </w:rPr>
        <w:t xml:space="preserve">2926.</w:t>
      </w:r>
    </w:p>
    <w:p>
      <w:pPr>
        <w:pStyle w:val="BookText"/>
      </w:pPr>
      <w:r>
        <w:rPr>
          <w:rFonts w:ascii="Amiri" w:hAnsi="Amiri" w:eastAsia="Amiri" w:cs="Amiri"/>
          <w:lang w:bidi="ar-SA"/>
          <w:color w:val="111111"/>
          <w:sz w:val="28"/>
          <w:szCs w:val="28"/>
          <w:rtl/>
        </w:rPr>
        <w:t xml:space="preserve">رسول اللّه صلی اللّه علیه و آله: أدْنی أهلِ‌ النّارِ عذابا یَنْتَعِلُ‌ بنَعْلَینِ‌ مِن نارٍ ، یَغْلی دِماغُهُ‌ مِن حَرارَةِ‌ نَعْلَیهِ‌.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405" w:name="_Toc951"/>
      <w:r>
        <w:t>8/8 أشدُّ النّاسِ‌ عذابا</w:t>
      </w:r>
      <w:bookmarkEnd w:id="1405"/>
    </w:p>
    <w:p>
      <w:pPr>
        <w:pStyle w:val="BookText"/>
      </w:pPr>
      <w:r>
        <w:rPr>
          <w:rFonts w:ascii="Times New Roman" w:hAnsi="Times New Roman" w:eastAsia="Times New Roman" w:cs="Times New Roman"/>
          <w:lang w:val="en-US" w:bidi="en-US"/>
          <w:color w:val="111111"/>
          <w:sz w:val="28"/>
          <w:szCs w:val="28"/>
          <w:rtl/>
        </w:rPr>
        <w:t xml:space="preserve">2927.</w:t>
      </w:r>
    </w:p>
    <w:p>
      <w:pPr>
        <w:pStyle w:val="BookText"/>
      </w:pPr>
      <w:r>
        <w:rPr>
          <w:rFonts w:ascii="Amiri" w:hAnsi="Amiri" w:eastAsia="Amiri" w:cs="Amiri"/>
          <w:lang w:bidi="ar-SA"/>
          <w:color w:val="111111"/>
          <w:sz w:val="28"/>
          <w:szCs w:val="28"/>
          <w:rtl/>
        </w:rPr>
        <w:t xml:space="preserve">رسول اللّه صلی اللّه علیه و آله: أشدُّ النّاسِ‌ عَذابا یَومَ‌ القیامةِ‌ عالِمٌ‌ لم یَنفَعْهُ‌ عِلمُهُ‌. </w:t>
      </w:r>
      <w:r>
        <w:rPr>
          <w:rStyle w:val="FootnoteReference"/>
        </w:rPr>
        <w:footnoteReference w:id="991"/>
      </w:r>
    </w:p>
    <w:p>
      <w:pPr>
        <w:pStyle w:val="BookText"/>
      </w:pPr>
      <w:r>
        <w:rPr>
          <w:rFonts w:ascii="Times New Roman" w:hAnsi="Times New Roman" w:eastAsia="Times New Roman" w:cs="Times New Roman"/>
          <w:lang w:val="en-US" w:bidi="en-US"/>
          <w:color w:val="111111"/>
          <w:sz w:val="28"/>
          <w:szCs w:val="28"/>
          <w:rtl/>
        </w:rPr>
        <w:t xml:space="preserve">2928.</w:t>
      </w:r>
    </w:p>
    <w:p>
      <w:pPr>
        <w:pStyle w:val="BookText"/>
      </w:pPr>
      <w:r>
        <w:rPr>
          <w:rFonts w:ascii="Amiri" w:hAnsi="Amiri" w:eastAsia="Amiri" w:cs="Amiri"/>
          <w:lang w:bidi="ar-SA"/>
          <w:color w:val="111111"/>
          <w:sz w:val="28"/>
          <w:szCs w:val="28"/>
          <w:rtl/>
        </w:rPr>
        <w:t xml:space="preserve">عنه صلی اللّه علیه و آله: أشدُّ النّاسِ‌ عَذابا یَومَ‌ القیامةِ‌ رجُلٌ‌ قَتلَ‌ نَبیّا ، أو قَتلَهُ‌ نَبیٌّ‌ ، وإمامُ‌ ضَلالةٍ‌ ، ومُمَثِّلٌ‌ من المُمَثّلینَ‌. </w:t>
      </w:r>
      <w:r>
        <w:rPr>
          <w:rStyle w:val="FootnoteReference"/>
        </w:rPr>
        <w:footnoteReference w:id="992"/>
      </w:r>
    </w:p>
    <w:p>
      <w:pPr>
        <w:pStyle w:val="Heading6"/>
      </w:pPr>
      <w:bookmarkStart w:id="1406" w:name="_Toc952"/>
      <w:r>
        <w:t>9/8 مَن یَدخلُ‌ جَهَنَّم</w:t>
      </w:r>
      <w:bookmarkEnd w:id="1406"/>
    </w:p>
    <w:p>
      <w:pPr>
        <w:pStyle w:val="Heading6"/>
      </w:pPr>
      <w:bookmarkStart w:id="1407" w:name="_Toc953"/>
      <w:r>
        <w:t>الکتاب</w:t>
      </w:r>
      <w:bookmarkEnd w:id="1407"/>
    </w:p>
    <w:p>
      <w:pPr>
        <w:pStyle w:val="BookText"/>
      </w:pPr>
      <w:r>
        <w:rPr>
          <w:rFonts w:ascii="Amiri" w:hAnsi="Amiri" w:eastAsia="Amiri" w:cs="Amiri"/>
          <w:lang w:bidi="ar-SA"/>
          <w:color w:val="111111"/>
          <w:sz w:val="28"/>
          <w:szCs w:val="28"/>
          <w:rtl/>
        </w:rPr>
        <w:t xml:space="preserve">" بَلی‌ مَنْ‌ کَسَبَ‌ سَیِّئَةً‌ وَ أَحاطَتْ‌ بِهِ‌ خَطِیئَتُهُ‌ فَأُولئِکَ‌ أَصْحابُ‌ النّارِ هُمْ‌ فِیها خالِدُونَ‌ ". 5</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98" w:name="pg14436_161826"/>
    <w:bookmarkEnd w:id="398"/>
    <w:p>
      <w:pPr>
        <w:pStyle w:val="BookText"/>
      </w:pPr>
      <w:r>
        <w:rPr>
          <w:rFonts w:ascii="Amiri" w:hAnsi="Amiri" w:eastAsia="Amiri" w:cs="Amiri"/>
          <w:lang w:bidi="ar-SA"/>
          <w:color w:val="111111"/>
          <w:sz w:val="28"/>
          <w:szCs w:val="28"/>
          <w:rtl/>
        </w:rPr>
        <w:t xml:space="preserve">" لا یَصْلاها إِلاَّ الْأَشْقَی * اَلَّذِی کَذَّبَ‌ وَ تَوَلّی ". 1</w:t>
      </w:r>
    </w:p>
    <w:p>
      <w:pPr>
        <w:pStyle w:val="Heading6"/>
      </w:pPr>
      <w:bookmarkStart w:id="1408" w:name="_Toc954"/>
      <w:r>
        <w:t>الحدیث</w:t>
      </w:r>
      <w:bookmarkEnd w:id="1408"/>
    </w:p>
    <w:p>
      <w:pPr>
        <w:pStyle w:val="BookText"/>
      </w:pPr>
      <w:r>
        <w:rPr>
          <w:rFonts w:ascii="Times New Roman" w:hAnsi="Times New Roman" w:eastAsia="Times New Roman" w:cs="Times New Roman"/>
          <w:lang w:val="en-US" w:bidi="en-US"/>
          <w:color w:val="111111"/>
          <w:sz w:val="28"/>
          <w:szCs w:val="28"/>
          <w:rtl/>
        </w:rPr>
        <w:t xml:space="preserve">2929.</w:t>
      </w:r>
    </w:p>
    <w:p>
      <w:pPr>
        <w:pStyle w:val="BookText"/>
      </w:pPr>
      <w:r>
        <w:rPr>
          <w:rFonts w:ascii="Amiri" w:hAnsi="Amiri" w:eastAsia="Amiri" w:cs="Amiri"/>
          <w:lang w:bidi="ar-SA"/>
          <w:color w:val="111111"/>
          <w:sz w:val="28"/>
          <w:szCs w:val="28"/>
          <w:rtl/>
        </w:rPr>
        <w:t xml:space="preserve">رسول اللّه صلی اللّه علیه و آله: إنَّ‌ اللّهَ‌ لا یُعذِّبُ‌ مِن عِبادِهِ‌ إلّا المارِدَ والمُتَمَرِّدَ علی اللّهِ‌ وأبی أنْ‌ یَقولَ‌:لا إلهَ‌ إلّا اللّهُ‌. </w:t>
      </w:r>
      <w:r>
        <w:rPr>
          <w:rStyle w:val="FootnoteReference"/>
        </w:rPr>
        <w:footnoteReference w:id="993"/>
      </w:r>
    </w:p>
    <w:p>
      <w:pPr>
        <w:pStyle w:val="BookText"/>
      </w:pPr>
      <w:r>
        <w:rPr>
          <w:rFonts w:ascii="Times New Roman" w:hAnsi="Times New Roman" w:eastAsia="Times New Roman" w:cs="Times New Roman"/>
          <w:lang w:val="en-US" w:bidi="en-US"/>
          <w:color w:val="111111"/>
          <w:sz w:val="28"/>
          <w:szCs w:val="28"/>
          <w:rtl/>
        </w:rPr>
        <w:t xml:space="preserve">2930.</w:t>
      </w:r>
    </w:p>
    <w:p>
      <w:pPr>
        <w:pStyle w:val="BookText"/>
      </w:pPr>
      <w:r>
        <w:rPr>
          <w:rFonts w:ascii="Amiri" w:hAnsi="Amiri" w:eastAsia="Amiri" w:cs="Amiri"/>
          <w:lang w:bidi="ar-SA"/>
          <w:color w:val="111111"/>
          <w:sz w:val="28"/>
          <w:szCs w:val="28"/>
          <w:rtl/>
        </w:rPr>
        <w:t xml:space="preserve">عنه صلی اللّه علیه و آله: لَن یَلِجَ‌ النّارَ مَن ماتَ‌ لا یُشرِکُ‌ باللّهِ‌ شیئا، وکانَ‌ یُبادِرُ صَلاتَهُ‌ قبلَ‌ طُلوعِ‌ الشَّمسِ‌ وقَبلَ‌ غُروبِها. </w:t>
      </w:r>
      <w:r>
        <w:rPr>
          <w:rStyle w:val="FootnoteReference"/>
        </w:rPr>
        <w:footnoteReference w:id="994"/>
      </w:r>
    </w:p>
    <w:p>
      <w:pPr>
        <w:pStyle w:val="BookText"/>
      </w:pPr>
      <w:r>
        <w:rPr>
          <w:rFonts w:ascii="Times New Roman" w:hAnsi="Times New Roman" w:eastAsia="Times New Roman" w:cs="Times New Roman"/>
          <w:lang w:val="en-US" w:bidi="en-US"/>
          <w:color w:val="111111"/>
          <w:sz w:val="28"/>
          <w:szCs w:val="28"/>
          <w:rtl/>
        </w:rPr>
        <w:t xml:space="preserve">2931.</w:t>
      </w:r>
    </w:p>
    <w:p>
      <w:pPr>
        <w:pStyle w:val="BookText"/>
      </w:pPr>
      <w:r>
        <w:rPr>
          <w:rFonts w:ascii="Amiri" w:hAnsi="Amiri" w:eastAsia="Amiri" w:cs="Amiri"/>
          <w:lang w:bidi="ar-SA"/>
          <w:color w:val="111111"/>
          <w:sz w:val="28"/>
          <w:szCs w:val="28"/>
          <w:rtl/>
        </w:rPr>
        <w:t xml:space="preserve">عنه صلی اللّه علیه و آله: والّذی بَعثَنی بالحقِّ‌ بَشیرا ، لا یُعذِّبُ‌ اللّهُ‌ بالنّارِ مُوحِّدا أبَدا. </w:t>
      </w:r>
      <w:r>
        <w:rPr>
          <w:rStyle w:val="FootnoteReference"/>
        </w:rPr>
        <w:footnoteReference w:id="995"/>
      </w:r>
    </w:p>
    <w:p>
      <w:pPr>
        <w:pStyle w:val="Heading6"/>
      </w:pPr>
      <w:bookmarkStart w:id="1409" w:name="_Toc955"/>
      <w:r>
        <w:t>10/8 مَن یُخلَّدُ فی جَهَنَّم</w:t>
      </w:r>
      <w:bookmarkEnd w:id="1409"/>
    </w:p>
    <w:p>
      <w:pPr>
        <w:pStyle w:val="BookText"/>
      </w:pPr>
      <w:r>
        <w:rPr>
          <w:rFonts w:ascii="Times New Roman" w:hAnsi="Times New Roman" w:eastAsia="Times New Roman" w:cs="Times New Roman"/>
          <w:lang w:val="en-US" w:bidi="en-US"/>
          <w:color w:val="111111"/>
          <w:sz w:val="28"/>
          <w:szCs w:val="28"/>
          <w:rtl/>
        </w:rPr>
        <w:t xml:space="preserve">2932.</w:t>
      </w:r>
    </w:p>
    <w:p>
      <w:pPr>
        <w:pStyle w:val="BookText"/>
      </w:pPr>
      <w:r>
        <w:rPr>
          <w:rFonts w:ascii="Amiri" w:hAnsi="Amiri" w:eastAsia="Amiri" w:cs="Amiri"/>
          <w:lang w:bidi="ar-SA"/>
          <w:color w:val="111111"/>
          <w:sz w:val="28"/>
          <w:szCs w:val="28"/>
          <w:rtl/>
        </w:rPr>
        <w:t xml:space="preserve">رسول اللّه صلی اللّه علیه و آله: خَمْسةٌ‌ لا تُطْفَأ نِیرانُهُم ولا تَموتُ‌ أبْدانُهُم:رجُلٌ‌ أشْرَکَ‌ ، ورجُلٌ‌ عَقَّ‌ والِدَیهِ‌ ، ورجُلٌ‌ سعی بأخیهِ‌ إلی السُّلطانِ‌ فَقَتَلهُ‌ ، ورجُلٌ‌ قَتلَ‌ نَفْسا بغیرِ نَفْسٍ‌ ، ورجُلٌ‌ أذْنَبَ‌ وحَمَلَ‌ ذَنبَهُ‌ علی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410" w:name="_Toc956"/>
      <w:r>
        <w:t>11/8 رصفَةُ‌ مَن یُخَلَّدُ فی النّار</w:t>
      </w:r>
      <w:bookmarkEnd w:id="1410"/>
    </w:p>
    <w:p>
      <w:pPr>
        <w:pStyle w:val="Heading6"/>
      </w:pPr>
      <w:bookmarkStart w:id="1411" w:name="_Toc957"/>
      <w:r>
        <w:t>الکتاب</w:t>
      </w:r>
      <w:bookmarkEnd w:id="1411"/>
    </w:p>
    <w:p>
      <w:pPr>
        <w:pStyle w:val="BookText"/>
      </w:pPr>
      <w:r>
        <w:rPr>
          <w:rFonts w:ascii="Amiri" w:hAnsi="Amiri" w:eastAsia="Amiri" w:cs="Amiri"/>
          <w:lang w:bidi="ar-SA"/>
          <w:color w:val="111111"/>
          <w:sz w:val="28"/>
          <w:szCs w:val="28"/>
          <w:rtl/>
        </w:rPr>
        <w:t xml:space="preserve">"وَ الَّذِینَ‌ کَفَرُوا لَهُمْ‌ نارُ جَهَنَّمَ‌ لا یُقْضی‌ عَلَیْهِمْ‌ فَیَمُوتُوا وَ لا یُخَفَّفُ‌ عَنْهُمْ‌ مِنْ‌ عَذابِها کَذلِکَ‌ نَجْزِی کُلَّ‌</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99" w:name="pg14436_161827"/>
    <w:bookmarkEnd w:id="399"/>
    <w:p>
      <w:pPr>
        <w:pStyle w:val="BookText"/>
      </w:pPr>
      <w:r>
        <w:rPr>
          <w:rFonts w:ascii="Amiri" w:hAnsi="Amiri" w:eastAsia="Amiri" w:cs="Amiri"/>
          <w:lang w:bidi="ar-SA"/>
          <w:color w:val="111111"/>
          <w:sz w:val="28"/>
          <w:szCs w:val="28"/>
          <w:rtl/>
        </w:rPr>
        <w:t xml:space="preserve">کَفُورٍ". 1</w:t>
      </w:r>
    </w:p>
    <w:p>
      <w:pPr>
        <w:pStyle w:val="BookText"/>
      </w:pPr>
      <w:r>
        <w:rPr>
          <w:rFonts w:ascii="Amiri" w:hAnsi="Amiri" w:eastAsia="Amiri" w:cs="Amiri"/>
          <w:lang w:bidi="ar-SA"/>
          <w:color w:val="111111"/>
          <w:sz w:val="28"/>
          <w:szCs w:val="28"/>
          <w:rtl/>
        </w:rPr>
        <w:t xml:space="preserve">" مِنْ‌ وَرائِهِ‌ جَهَنَّمُ‌ وَ یُسْقی‌ مِنْ‌ ماءٍ صَدِیدٍ * یَتَجَرَّعُهُ‌ وَ لا یَکادُ یُسِیغُهُ‌ وَ یَأْتِیهِ‌ الْمَوْتُ‌ مِنْ‌ کُلِّ‌ مَکانٍ‌ وَ ما هُوَ بِمَیِّتٍ‌ وَ مِنْ‌ وَرائِهِ‌ عَذابٌ‌ غَلِیظٌ‍‌ ". 2</w:t>
      </w:r>
    </w:p>
    <w:p>
      <w:pPr>
        <w:pStyle w:val="BookText"/>
      </w:pPr>
      <w:r>
        <w:rPr>
          <w:rFonts w:ascii="Amiri" w:hAnsi="Amiri" w:eastAsia="Amiri" w:cs="Amiri"/>
          <w:lang w:bidi="ar-SA"/>
          <w:color w:val="111111"/>
          <w:sz w:val="28"/>
          <w:szCs w:val="28"/>
          <w:rtl/>
        </w:rPr>
        <w:t xml:space="preserve">" إِنَّهُ‌ مَنْ‌ یَأْتِ‌ رَبَّهُ‌ مُجْرِماً فَإِنَّ‌ لَهُ‌ جَهَنَّمَ‌ لا یَمُوتُ‌ فِیها وَ لا یَحْیی‌ ". 3</w:t>
      </w:r>
    </w:p>
    <w:p>
      <w:pPr>
        <w:pStyle w:val="Heading6"/>
      </w:pPr>
      <w:bookmarkStart w:id="1412" w:name="_Toc958"/>
      <w:r>
        <w:t>الحدیث</w:t>
      </w:r>
      <w:bookmarkEnd w:id="1412"/>
    </w:p>
    <w:p>
      <w:pPr>
        <w:pStyle w:val="BookText"/>
      </w:pPr>
      <w:r>
        <w:rPr>
          <w:rFonts w:ascii="Times New Roman" w:hAnsi="Times New Roman" w:eastAsia="Times New Roman" w:cs="Times New Roman"/>
          <w:lang w:val="en-US" w:bidi="en-US"/>
          <w:color w:val="111111"/>
          <w:sz w:val="28"/>
          <w:szCs w:val="28"/>
          <w:rtl/>
        </w:rPr>
        <w:t xml:space="preserve">2933.</w:t>
      </w:r>
    </w:p>
    <w:p>
      <w:pPr>
        <w:pStyle w:val="BookText"/>
      </w:pPr>
      <w:r>
        <w:rPr>
          <w:rFonts w:ascii="Amiri" w:hAnsi="Amiri" w:eastAsia="Amiri" w:cs="Amiri"/>
          <w:lang w:bidi="ar-SA"/>
          <w:color w:val="111111"/>
          <w:sz w:val="28"/>
          <w:szCs w:val="28"/>
          <w:rtl/>
        </w:rPr>
        <w:t xml:space="preserve">رسول اللّه صلی اللّه علیه و آله: لَو قیلَ‌ لأهلِ‌ النّارِ:إنَّکُم ماکِثونَ‌ فی النّارِ عَددَ کُلِّ‌ حَصاةٍ‌ فی الدُّنیا لَفَرِحوا بِها ، ولَو قیلَ‌ لأهلِ‌ الجَنّةِ‌:إنَّکُم ماکِثونَ‌ عَددَ کُلِّ‌ حَصاةٍ‌ لَحَزنوا ، ولکنْ‌ جُعِلَ‌ لَهُمُ‌ الأبدُ.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413" w:name="_Toc959"/>
      <w:r>
        <w:t>12/8 مَن یَخرُجُ‌ مِن النّار</w:t>
      </w:r>
      <w:bookmarkEnd w:id="1413"/>
    </w:p>
    <w:p>
      <w:pPr>
        <w:pStyle w:val="BookText"/>
      </w:pPr>
      <w:r>
        <w:rPr>
          <w:rFonts w:ascii="Times New Roman" w:hAnsi="Times New Roman" w:eastAsia="Times New Roman" w:cs="Times New Roman"/>
          <w:lang w:val="en-US" w:bidi="en-US"/>
          <w:color w:val="111111"/>
          <w:sz w:val="28"/>
          <w:szCs w:val="28"/>
          <w:rtl/>
        </w:rPr>
        <w:t xml:space="preserve">2934.</w:t>
      </w:r>
    </w:p>
    <w:p>
      <w:pPr>
        <w:pStyle w:val="BookText"/>
      </w:pPr>
      <w:r>
        <w:rPr>
          <w:rFonts w:ascii="Amiri" w:hAnsi="Amiri" w:eastAsia="Amiri" w:cs="Amiri"/>
          <w:lang w:bidi="ar-SA"/>
          <w:color w:val="111111"/>
          <w:sz w:val="28"/>
          <w:szCs w:val="28"/>
          <w:rtl/>
        </w:rPr>
        <w:t xml:space="preserve">رسول اللّه صلی اللّه علیه و آله: یُخرِجُ‌ اللّهُ‌ قَوما مِن النّارِ فیُدخِلُهُمُ‌ الجَنّةَ‌. </w:t>
      </w:r>
      <w:r>
        <w:rPr>
          <w:rStyle w:val="FootnoteReference"/>
        </w:rPr>
        <w:footnoteReference w:id="996"/>
      </w:r>
    </w:p>
    <w:p>
      <w:pPr>
        <w:pStyle w:val="BookText"/>
      </w:pPr>
      <w:r>
        <w:rPr>
          <w:rFonts w:ascii="Times New Roman" w:hAnsi="Times New Roman" w:eastAsia="Times New Roman" w:cs="Times New Roman"/>
          <w:lang w:val="en-US" w:bidi="en-US"/>
          <w:color w:val="111111"/>
          <w:sz w:val="28"/>
          <w:szCs w:val="28"/>
          <w:rtl/>
        </w:rPr>
        <w:t xml:space="preserve">2935.</w:t>
      </w:r>
    </w:p>
    <w:p>
      <w:pPr>
        <w:pStyle w:val="BookText"/>
      </w:pPr>
      <w:r>
        <w:rPr>
          <w:rFonts w:ascii="Amiri" w:hAnsi="Amiri" w:eastAsia="Amiri" w:cs="Amiri"/>
          <w:lang w:bidi="ar-SA"/>
          <w:color w:val="111111"/>
          <w:sz w:val="28"/>
          <w:szCs w:val="28"/>
          <w:rtl/>
        </w:rPr>
        <w:t xml:space="preserve">عنه صلی اللّه علیه و آله: یَخرُجُ‌ مِن النّارِ قَومٌ‌ بَعدَما احْتَرقوا فیَدخُلونَ‌ الجَنّةَ‌ ، فیُسَمّیهِم أهلُ‌ الجَنّةِ‌:الجَهَنّمِیّونَ‌. </w:t>
      </w:r>
      <w:r>
        <w:rPr>
          <w:rStyle w:val="FootnoteReference"/>
        </w:rPr>
        <w:footnoteReference w:id="997"/>
      </w:r>
    </w:p>
    <w:p>
      <w:pPr>
        <w:pStyle w:val="BookText"/>
      </w:pPr>
      <w:r>
        <w:rPr>
          <w:rFonts w:ascii="Times New Roman" w:hAnsi="Times New Roman" w:eastAsia="Times New Roman" w:cs="Times New Roman"/>
          <w:lang w:val="en-US" w:bidi="en-US"/>
          <w:color w:val="111111"/>
          <w:sz w:val="28"/>
          <w:szCs w:val="28"/>
          <w:rtl/>
        </w:rPr>
        <w:t xml:space="preserve">2936.</w:t>
      </w:r>
    </w:p>
    <w:p>
      <w:pPr>
        <w:pStyle w:val="BookText"/>
      </w:pPr>
      <w:r>
        <w:rPr>
          <w:rFonts w:ascii="Amiri" w:hAnsi="Amiri" w:eastAsia="Amiri" w:cs="Amiri"/>
          <w:lang w:bidi="ar-SA"/>
          <w:color w:val="111111"/>
          <w:sz w:val="28"/>
          <w:szCs w:val="28"/>
          <w:rtl/>
        </w:rPr>
        <w:t xml:space="preserve">عنه صلی اللّه علیه و آله: یَخْرُجُ‌ مِن النّارِ مَن کانَ‌ فی قَلبهِ‌ مِثْقالُ‌ ذَرّةٍ‌ مِن إیمانٍ‌. </w:t>
      </w:r>
      <w:r>
        <w:rPr>
          <w:rStyle w:val="FootnoteReference"/>
        </w:rPr>
        <w:footnoteReference w:id="998"/>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00" w:name="pg14436_161828"/>
    <w:bookmarkEnd w:id="400"/>
    <w:p>
      <w:pPr>
        <w:pStyle w:val="Heading6"/>
      </w:pPr>
      <w:bookmarkStart w:id="1414" w:name="_Toc960"/>
      <w:r>
        <w:t>13/8 آخِرُ مَن یَخرُجُ‌ مِن النّار</w:t>
      </w:r>
      <w:bookmarkEnd w:id="1414"/>
    </w:p>
    <w:p>
      <w:pPr>
        <w:pStyle w:val="BookText"/>
      </w:pPr>
      <w:r>
        <w:rPr>
          <w:rFonts w:ascii="Times New Roman" w:hAnsi="Times New Roman" w:eastAsia="Times New Roman" w:cs="Times New Roman"/>
          <w:lang w:val="en-US" w:bidi="en-US"/>
          <w:color w:val="111111"/>
          <w:sz w:val="28"/>
          <w:szCs w:val="28"/>
          <w:rtl/>
        </w:rPr>
        <w:t xml:space="preserve">2937.</w:t>
      </w:r>
    </w:p>
    <w:p>
      <w:pPr>
        <w:pStyle w:val="BookText"/>
      </w:pPr>
      <w:r>
        <w:rPr>
          <w:rFonts w:ascii="Amiri" w:hAnsi="Amiri" w:eastAsia="Amiri" w:cs="Amiri"/>
          <w:lang w:bidi="ar-SA"/>
          <w:color w:val="111111"/>
          <w:sz w:val="28"/>
          <w:szCs w:val="28"/>
          <w:rtl/>
        </w:rPr>
        <w:t xml:space="preserve">رسول اللّه صلی اللّه علیه و آله: إنّی لَأعْلمُ‌ آخِرَ أهلِ‌ النّارِ خُروجا مِنهُا ، وآخِرَ أهلِ‌ الجنّةِ‌ دُخولاً الجنّةَ‌:رجُلٌ‌ یَخرُجُ‌ مِن النّارِ حَبْوا ، فیقولُ‌ اللّهُ‌ تبارکَ‌ وتعالی لَهُ‌:اذهَبْ‌ فادْخُلِ‌ الجَنّةَ‌ ، فیَأتیها فیُخیَّلُ‌ إلَیهِ‌ أنّها مَلْأی ، فیَرجِعُ‌ فیقولُ‌:یا ربِّ‌ ، وجَدتُها مَلْأی ! فیقولُ‌ اللّهُ‌ تبارکَ‌ وتعالی لَهُ‌:اذهَبْ‌ فادْخُلِ‌ الجَنّةَ‌...فإنَّ‌ لکَ‌ مِثلَ‌ الدُّنیا وعَشرَةَ‌ أمْثالِها ، أو إنّ‌ لکَ‌ عَشرَةَ‌ أمثالِ‌ الدُّنیا...فکانَ‌ یُقالُ‌:ذاکَ‌ أدْنی أهلِ‌ الجنّةِ‌ مَنزِلةً‌.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415" w:name="_Toc961"/>
      <w:r>
        <w:t>14/8 لِکُلِّ‌ أحدٍ فی الآخرةِ‌ مَنْزِلان</w:t>
      </w:r>
      <w:bookmarkEnd w:id="1415"/>
    </w:p>
    <w:p>
      <w:pPr>
        <w:pStyle w:val="BookText"/>
      </w:pPr>
      <w:r>
        <w:rPr>
          <w:rFonts w:ascii="Times New Roman" w:hAnsi="Times New Roman" w:eastAsia="Times New Roman" w:cs="Times New Roman"/>
          <w:lang w:val="en-US" w:bidi="en-US"/>
          <w:color w:val="111111"/>
          <w:sz w:val="28"/>
          <w:szCs w:val="28"/>
          <w:rtl/>
        </w:rPr>
        <w:t xml:space="preserve">2938.</w:t>
      </w:r>
    </w:p>
    <w:p>
      <w:pPr>
        <w:pStyle w:val="BookText"/>
      </w:pPr>
      <w:r>
        <w:rPr>
          <w:rFonts w:ascii="Amiri" w:hAnsi="Amiri" w:eastAsia="Amiri" w:cs="Amiri"/>
          <w:lang w:bidi="ar-SA"/>
          <w:color w:val="111111"/>
          <w:sz w:val="28"/>
          <w:szCs w:val="28"/>
          <w:rtl/>
        </w:rPr>
        <w:t xml:space="preserve">رسول اللّه صلی اللّه علیه و آله: لَیس مِنکُم أحَدٌ إلّا ولَهُ‌ مَنزِلانِ‌:أحدُهُما فی الجنّةِ‌ والآخَرُ فی النّارِ.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2939.</w:t>
      </w:r>
    </w:p>
    <w:p>
      <w:pPr>
        <w:pStyle w:val="BookText"/>
      </w:pPr>
      <w:r>
        <w:rPr>
          <w:rFonts w:ascii="Amiri" w:hAnsi="Amiri" w:eastAsia="Amiri" w:cs="Amiri"/>
          <w:lang w:bidi="ar-SA"/>
          <w:color w:val="111111"/>
          <w:sz w:val="28"/>
          <w:szCs w:val="28"/>
          <w:rtl/>
        </w:rPr>
        <w:t xml:space="preserve">عنه صلی اللّه علیه و آله: کلُّ‌ أهلِ‌ الجنّةِ‌ یَری مَقعَدَهُ‌ مِن النّارِ فیقولُ‌:لَولا أنَّ‌ اللّهَ‌ هَدانی ! فیکونُ‌ لَه شُکْرا.وکلُّ‌ أهلِ‌ النّارِ یَری مَقعَدَهُ‌ مِن الجنّةِ‌ فیقولُ‌:لَو أنَّ‌ اللّهَ‌ هَدانی ! فیکونُ‌ علَیهِ‌ حَسْرَةً‌.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2940.</w:t>
      </w:r>
    </w:p>
    <w:p>
      <w:pPr>
        <w:pStyle w:val="BookText"/>
      </w:pPr>
      <w:r>
        <w:rPr>
          <w:rFonts w:ascii="Amiri" w:hAnsi="Amiri" w:eastAsia="Amiri" w:cs="Amiri"/>
          <w:lang w:bidi="ar-SA"/>
          <w:color w:val="111111"/>
          <w:sz w:val="28"/>
          <w:szCs w:val="28"/>
          <w:rtl/>
        </w:rPr>
        <w:t xml:space="preserve">عنه صلی اللّه علیه و آله فی قولهِ‌ تعالی: "یا حَسْرَتَنا"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:الحَسْرَةُ‌ أنْ‌ یَری أهلُ‌ النّارِ مَنازِلَهُم مِن الجَنّةِ‌ فی الجَنّةِ‌ ، فتِلکَ‌ الحَسْرَةُ‌.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صحیح مسلم:ج 1 ص 173 ح 308 عن عبد اللّه بن مسعود.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14 ص 496 ح 39404 عن الحسحاس بن فضیل الحنظلی.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14 ص 473 ح 39312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الأنعام:31. [1]</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الدرّ المنثور:ج 3 ص 262 [2] عن أبی سعید الخدری.</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01" w:name="pg14436_161829"/>
    <w:bookmarkEnd w:id="401"/>
    <w:p>
      <w:pPr>
        <w:pStyle w:val="Heading6"/>
      </w:pPr>
      <w:bookmarkStart w:id="1416" w:name="_Toc962"/>
      <w:r>
        <w:t>15/8 إحاطةُ‌ جَهَنَّمَ‌ بالکافرین</w:t>
      </w:r>
      <w:bookmarkEnd w:id="1416"/>
    </w:p>
    <w:p>
      <w:pPr>
        <w:pStyle w:val="Heading6"/>
      </w:pPr>
      <w:bookmarkStart w:id="1417" w:name="_Toc963"/>
      <w:r>
        <w:t>الکتاب</w:t>
      </w:r>
      <w:bookmarkEnd w:id="1417"/>
    </w:p>
    <w:p>
      <w:pPr>
        <w:pStyle w:val="BookText"/>
      </w:pPr>
      <w:r>
        <w:rPr>
          <w:rFonts w:ascii="Amiri" w:hAnsi="Amiri" w:eastAsia="Amiri" w:cs="Amiri"/>
          <w:lang w:bidi="ar-SA"/>
          <w:color w:val="111111"/>
          <w:sz w:val="28"/>
          <w:szCs w:val="28"/>
          <w:rtl/>
        </w:rPr>
        <w:t xml:space="preserve">" یَسْتَعْجِلُونَکَ‌ بِالْعَذابِ‌ وَ إِنَّ‌ جَهَنَّمَ‌ لَمُحِیطَةٌ‌ بِالْکافِرِینَ‌ ". 1</w:t>
      </w:r>
    </w:p>
    <w:p>
      <w:pPr>
        <w:pStyle w:val="BookText"/>
      </w:pPr>
      <w:r>
        <w:rPr>
          <w:rFonts w:ascii="Amiri" w:hAnsi="Amiri" w:eastAsia="Amiri" w:cs="Amiri"/>
          <w:lang w:bidi="ar-SA"/>
          <w:color w:val="111111"/>
          <w:sz w:val="28"/>
          <w:szCs w:val="28"/>
          <w:rtl/>
        </w:rPr>
        <w:t xml:space="preserve">" وَ مِنْهُمْ‌ مَنْ‌ یَقُولُ‌ ائْذَنْ‌ لِی وَ لا تَفْتِنِّی أَلا فِی الْفِتْنَةِ‌ سَقَطُوا وَ إِنَّ‌ جَهَنَّمَ‌ لَمُحِیطَةٌ‌ بِالْکافِرِینَ‌ ". 2</w:t>
      </w:r>
    </w:p>
    <w:p>
      <w:pPr>
        <w:pStyle w:val="Heading6"/>
      </w:pPr>
      <w:bookmarkStart w:id="1418" w:name="_Toc964"/>
      <w:r>
        <w:t>الحدیث</w:t>
      </w:r>
      <w:bookmarkEnd w:id="1418"/>
    </w:p>
    <w:p>
      <w:pPr>
        <w:pStyle w:val="BookText"/>
      </w:pPr>
      <w:r>
        <w:rPr>
          <w:rFonts w:ascii="Times New Roman" w:hAnsi="Times New Roman" w:eastAsia="Times New Roman" w:cs="Times New Roman"/>
          <w:lang w:val="en-US" w:bidi="en-US"/>
          <w:color w:val="111111"/>
          <w:sz w:val="28"/>
          <w:szCs w:val="28"/>
          <w:rtl/>
        </w:rPr>
        <w:t xml:space="preserve">2941.</w:t>
      </w:r>
    </w:p>
    <w:p>
      <w:pPr>
        <w:pStyle w:val="BookText"/>
      </w:pPr>
      <w:r>
        <w:rPr>
          <w:rFonts w:ascii="Amiri" w:hAnsi="Amiri" w:eastAsia="Amiri" w:cs="Amiri"/>
          <w:lang w:bidi="ar-SA"/>
          <w:color w:val="111111"/>
          <w:sz w:val="28"/>
          <w:szCs w:val="28"/>
          <w:rtl/>
        </w:rPr>
        <w:t xml:space="preserve">رسول اللّه صلی اللّه علیه و آله: اعلَموا أنَّ‌ الجنّةَ‌ والنّارَ أقْرَبُ‌ إلی أحَدِکُم مِن شِراکِ‌ نَعْلِهِ‌.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419" w:name="_Toc965"/>
      <w:r>
        <w:t>16/8 إثابةُ‌ بعض الکُفّارِ فی جَهَنَّم</w:t>
      </w:r>
      <w:bookmarkEnd w:id="1419"/>
    </w:p>
    <w:p>
      <w:pPr>
        <w:pStyle w:val="BookText"/>
      </w:pPr>
      <w:r>
        <w:rPr>
          <w:rFonts w:ascii="Times New Roman" w:hAnsi="Times New Roman" w:eastAsia="Times New Roman" w:cs="Times New Roman"/>
          <w:lang w:val="en-US" w:bidi="en-US"/>
          <w:color w:val="111111"/>
          <w:sz w:val="28"/>
          <w:szCs w:val="28"/>
          <w:rtl/>
        </w:rPr>
        <w:t xml:space="preserve">2942.</w:t>
      </w:r>
    </w:p>
    <w:p>
      <w:pPr>
        <w:pStyle w:val="BookText"/>
      </w:pPr>
      <w:r>
        <w:rPr>
          <w:rFonts w:ascii="Amiri" w:hAnsi="Amiri" w:eastAsia="Amiri" w:cs="Amiri"/>
          <w:lang w:bidi="ar-SA"/>
          <w:color w:val="111111"/>
          <w:sz w:val="28"/>
          <w:szCs w:val="28"/>
          <w:rtl/>
        </w:rPr>
        <w:t xml:space="preserve">شعب الایمان عن عبد اللّه بن مسعود: قالَ‌ رَسولُ‌ اللّهِ‌ صلی اللّه علیه و آله:ما أحسَنَ‌ مِن مُحسِنٍ‌ ؛ کافرٍ أو مُسلمٍ‌، إلّا أثابَهُ‌ اللّهُ‌ عز و جل.قُلنا:یا رسولَ‌ اللّه، وما إثابَةُ‌ اللّهِ‌ الکافرَ؟ قالَ‌:إنْ‌ کانَ‌ وَصَلَ‌ رَحِما، أو تَصدَّقَ‌ بصَدقةٍ‌، أو عَمِل حَسَنةً‌ ، أثابَهُ‌ اللّهُ‌ تعالی ؛ وإثابتُهُ‌ إیّاهُ‌:المالُ‌ والولدُ والصِّحّةُ‌ وأشباهُ‌ ذلکَ‌.قالَ‌:قُلنا:وما إثابَتُهُ‌ فی الآخِرَةِ‌؟ قالَ‌:عَذابٌ‌ دُونَ‌ العذابِ‌ ، وقَرأَ: "أَدْخِلُوا آلَ‌ فِرْعَوْنَ‌ أَشَدَّ الْعَذابِ‌"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02" w:name="pg14436_161831"/>
    <w:bookmarkEnd w:id="402"/>
    <w:p>
      <w:pPr>
        <w:pStyle w:val="Heading2"/>
      </w:pPr>
      <w:bookmarkStart w:id="1420" w:name="_Toc966"/>
      <w:r>
        <w:t>القسم الثّالث: الحِکَم العقائدیّة والاجتماعیّة والسّیاسیّة</w:t>
      </w:r>
      <w:bookmarkEnd w:id="1420"/>
    </w:p>
    <w:p>
      <w:pPr>
        <w:pStyle w:val="Heading3"/>
      </w:pPr>
      <w:bookmarkStart w:id="1421" w:name="_Toc967"/>
      <w:r>
        <w:t>اشارة</w:t>
      </w:r>
      <w:bookmarkEnd w:id="1421"/>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03" w:name="pg14436_161833"/>
    <w:bookmarkEnd w:id="403"/>
    <w:p>
      <w:pPr>
        <w:pStyle w:val="Heading3"/>
      </w:pPr>
      <w:bookmarkStart w:id="1422" w:name="_Toc968"/>
      <w:r>
        <w:t>الباب الأوّل: الإمامة</w:t>
      </w:r>
      <w:bookmarkEnd w:id="1422"/>
    </w:p>
    <w:p>
      <w:pPr>
        <w:pStyle w:val="Heading4"/>
      </w:pPr>
      <w:bookmarkStart w:id="1423" w:name="_Toc969"/>
      <w:r>
        <w:t>اشارة</w:t>
      </w:r>
      <w:bookmarkEnd w:id="1423"/>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04" w:name="pg14436_161835"/>
    <w:bookmarkEnd w:id="404"/>
    <w:p>
      <w:pPr>
        <w:pStyle w:val="Heading4"/>
      </w:pPr>
      <w:bookmarkStart w:id="1424" w:name="_Toc970"/>
      <w:r>
        <w:t>الفصل الأوّل: استمرار الإمامة والهدایة</w:t>
      </w:r>
      <w:bookmarkEnd w:id="1424"/>
    </w:p>
    <w:p>
      <w:pPr>
        <w:pStyle w:val="Heading5"/>
      </w:pPr>
      <w:bookmarkStart w:id="1425" w:name="_Toc971"/>
      <w:r>
        <w:t>1/1 لِکُلِ‌ قَومٍ‌ هادٍ</w:t>
      </w:r>
      <w:bookmarkEnd w:id="1425"/>
    </w:p>
    <w:p>
      <w:pPr>
        <w:pStyle w:val="Heading6"/>
      </w:pPr>
      <w:bookmarkStart w:id="1426" w:name="_Toc972"/>
      <w:r>
        <w:t>الکتاب</w:t>
      </w:r>
      <w:bookmarkEnd w:id="1426"/>
    </w:p>
    <w:p>
      <w:pPr>
        <w:pStyle w:val="BookText"/>
      </w:pPr>
      <w:r>
        <w:rPr>
          <w:rFonts w:ascii="Amiri" w:hAnsi="Amiri" w:eastAsia="Amiri" w:cs="Amiri"/>
          <w:lang w:bidi="ar-SA"/>
          <w:color w:val="111111"/>
          <w:sz w:val="28"/>
          <w:szCs w:val="28"/>
          <w:rtl/>
        </w:rPr>
        <w:t xml:space="preserve">" وَ یَقُولُ‌ الَّذِینَ‌ کَفَرُوا لَوْ لا أُنْزِلَ‌ عَلَیْهِ‌ آیَةٌ‌ مِنْ‌ رَبِّهِ‌ إِنَّما أَنْتَ‌ مُنْذِرٌ وَ لِکُلِّ‌ قَوْمٍ‌ هادٍ ". 1</w:t>
      </w:r>
    </w:p>
    <w:p>
      <w:pPr>
        <w:pStyle w:val="BookText"/>
      </w:pPr>
      <w:r>
        <w:rPr>
          <w:rFonts w:ascii="Amiri" w:hAnsi="Amiri" w:eastAsia="Amiri" w:cs="Amiri"/>
          <w:lang w:bidi="ar-SA"/>
          <w:color w:val="111111"/>
          <w:sz w:val="28"/>
          <w:szCs w:val="28"/>
          <w:rtl/>
        </w:rPr>
        <w:t xml:space="preserve">" وَ لَقَدْ وَصَّلْنا لَهُمُ‌ الْقَوْلَ‌ لَعَلَّهُمْ‌ یَتَذَکَّرُونَ‌ ". 2</w:t>
      </w:r>
    </w:p>
    <w:p>
      <w:pPr>
        <w:pStyle w:val="Heading6"/>
      </w:pPr>
      <w:bookmarkStart w:id="1427" w:name="_Toc973"/>
      <w:r>
        <w:t>الحدیث</w:t>
      </w:r>
      <w:bookmarkEnd w:id="1427"/>
    </w:p>
    <w:p>
      <w:pPr>
        <w:pStyle w:val="BookText"/>
      </w:pPr>
      <w:r>
        <w:rPr>
          <w:rFonts w:ascii="Times New Roman" w:hAnsi="Times New Roman" w:eastAsia="Times New Roman" w:cs="Times New Roman"/>
          <w:lang w:val="en-US" w:bidi="en-US"/>
          <w:color w:val="111111"/>
          <w:sz w:val="28"/>
          <w:szCs w:val="28"/>
          <w:rtl/>
        </w:rPr>
        <w:t xml:space="preserve">2943.</w:t>
      </w:r>
    </w:p>
    <w:p>
      <w:pPr>
        <w:pStyle w:val="BookText"/>
      </w:pPr>
      <w:r>
        <w:rPr>
          <w:rFonts w:ascii="Amiri" w:hAnsi="Amiri" w:eastAsia="Amiri" w:cs="Amiri"/>
          <w:lang w:bidi="ar-SA"/>
          <w:color w:val="111111"/>
          <w:sz w:val="28"/>
          <w:szCs w:val="28"/>
          <w:rtl/>
        </w:rPr>
        <w:t xml:space="preserve">رسول اللّه صلی اللّه علیه و آله: أنَا المُنذِرُ وعَلِیٌّ‌ الهادی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وکُلُّ‌ إمامٍ‌ هادٍ لِلقَرنِ‌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الَّذی هُوَ فیهِ‌.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05" w:name="pg14436_161836"/>
    <w:bookmarkEnd w:id="405"/>
    <w:p>
      <w:pPr>
        <w:pStyle w:val="Heading5"/>
      </w:pPr>
      <w:bookmarkStart w:id="1428" w:name="_Toc974"/>
      <w:r>
        <w:t>2/1 الإمام إمّا ظاهِرٌ مَشهورٌ أو مُستَتِرٌ مَغمورٌ</w:t>
      </w:r>
      <w:bookmarkEnd w:id="1428"/>
    </w:p>
    <w:p>
      <w:pPr>
        <w:pStyle w:val="BookText"/>
      </w:pPr>
      <w:r>
        <w:rPr>
          <w:rFonts w:ascii="Times New Roman" w:hAnsi="Times New Roman" w:eastAsia="Times New Roman" w:cs="Times New Roman"/>
          <w:lang w:val="en-US" w:bidi="en-US"/>
          <w:color w:val="111111"/>
          <w:sz w:val="28"/>
          <w:szCs w:val="28"/>
          <w:rtl/>
        </w:rPr>
        <w:t xml:space="preserve">2944.</w:t>
      </w:r>
    </w:p>
    <w:p>
      <w:pPr>
        <w:pStyle w:val="BookText"/>
      </w:pPr>
      <w:r>
        <w:rPr>
          <w:rFonts w:ascii="Amiri" w:hAnsi="Amiri" w:eastAsia="Amiri" w:cs="Amiri"/>
          <w:lang w:bidi="ar-SA"/>
          <w:color w:val="111111"/>
          <w:sz w:val="28"/>
          <w:szCs w:val="28"/>
          <w:rtl/>
        </w:rPr>
        <w:t xml:space="preserve">رسول اللّه صلی اللّه علیه و آله فی المُناجاة وهُوَ رافِعٌ‌ یَدَیهِ‌ إلَی السَّماءِ: اللَّهُمَّ‌ وَالِ‌ مَن والی خُلَفائی وأَئِمَّةَ‌ امَّتی بَعدی ، وعادِ مَن عاداهُم ، وَانصُر مَن نَصَرَهُم ، وَاخذُل مَن خَذَلَهُم ، ولا تُخلِ‌ الأَرضَ‌ مِن قائِمٍ‌ مِنهُم بِحُجَّتِکَ‌ ، ظاهِرا أو خافِیا مَغمورا ، لِئَلّا یَبطُلَ‌ دینُکَ‌ وحُجَّتُکَ‌ وبُرهانُکَ‌ وبَیِّناتُکَ‌.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کمال‌الدین:ص262 ح8 [1] عن علیّ‌ بن الحسن السائح عن الإمام العسکری عن آبائه علیهم السلام ،بحار الأنوار:ج36 ص246 ح59. [2]</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06" w:name="pg14436_161837"/>
    <w:bookmarkEnd w:id="406"/>
    <w:p>
      <w:pPr>
        <w:pStyle w:val="Heading4"/>
      </w:pPr>
      <w:bookmarkStart w:id="1429" w:name="_Toc975"/>
      <w:r>
        <w:t>الفصل الثّانی: فضل الإمام</w:t>
      </w:r>
      <w:bookmarkEnd w:id="1429"/>
    </w:p>
    <w:p>
      <w:pPr>
        <w:pStyle w:val="Heading5"/>
      </w:pPr>
      <w:bookmarkStart w:id="1430" w:name="_Toc976"/>
      <w:r>
        <w:t>1/2 أفضَلُ‌ النّاسِ‌</w:t>
      </w:r>
      <w:bookmarkEnd w:id="1430"/>
    </w:p>
    <w:p>
      <w:pPr>
        <w:pStyle w:val="BookText"/>
      </w:pPr>
      <w:r>
        <w:rPr>
          <w:rFonts w:ascii="Times New Roman" w:hAnsi="Times New Roman" w:eastAsia="Times New Roman" w:cs="Times New Roman"/>
          <w:lang w:val="en-US" w:bidi="en-US"/>
          <w:color w:val="111111"/>
          <w:sz w:val="28"/>
          <w:szCs w:val="28"/>
          <w:rtl/>
        </w:rPr>
        <w:t xml:space="preserve">2945.</w:t>
      </w:r>
    </w:p>
    <w:p>
      <w:pPr>
        <w:pStyle w:val="BookText"/>
      </w:pPr>
      <w:r>
        <w:rPr>
          <w:rFonts w:ascii="Amiri" w:hAnsi="Amiri" w:eastAsia="Amiri" w:cs="Amiri"/>
          <w:lang w:bidi="ar-SA"/>
          <w:color w:val="111111"/>
          <w:sz w:val="28"/>
          <w:szCs w:val="28"/>
          <w:rtl/>
        </w:rPr>
        <w:t xml:space="preserve">رسول اللّه صلی اللّه علیه و آله: ما مِن أحَدٍ أفضَلُ‌ مَنزِلَةً‌ مِن إمامٍ‌ ، إن قالَ‌ صَدَقَ‌ ، وإِن حَکَمَ‌ عَدَلَ‌ ، وإِنِ‌ استُرحِمَ‌ رَحِمَ‌.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2946.</w:t>
      </w:r>
    </w:p>
    <w:p>
      <w:pPr>
        <w:pStyle w:val="BookText"/>
      </w:pPr>
      <w:r>
        <w:rPr>
          <w:rFonts w:ascii="Amiri" w:hAnsi="Amiri" w:eastAsia="Amiri" w:cs="Amiri"/>
          <w:lang w:bidi="ar-SA"/>
          <w:color w:val="111111"/>
          <w:sz w:val="28"/>
          <w:szCs w:val="28"/>
          <w:rtl/>
        </w:rPr>
        <w:t xml:space="preserve">عنه صلی اللّه علیه و آله: وَالَّذی نَفسُ‌ مُحَمَّدٍ بِیَدِهِ‌ ، إنَّ‌ الوِالیَ‌ العَدلَ‌ لَیُرفَعُ‌ عَمَلُهُ‌ فی کُلِّ‌ یَومٍ‌ مِثلَ‌ عَمَلِ‌ رَعِیَّتِهِ‌ مِنَ‌ المُؤمِنینَ‌ ، وصَلاتُهُ‌ تَعدِلُ‌ سَبعینَ‌ ألفَ‌ صَلاةٍ‌.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2947.</w:t>
      </w:r>
    </w:p>
    <w:p>
      <w:pPr>
        <w:pStyle w:val="BookText"/>
      </w:pPr>
      <w:r>
        <w:rPr>
          <w:rFonts w:ascii="Amiri" w:hAnsi="Amiri" w:eastAsia="Amiri" w:cs="Amiri"/>
          <w:lang w:bidi="ar-SA"/>
          <w:color w:val="111111"/>
          <w:sz w:val="28"/>
          <w:szCs w:val="28"/>
          <w:rtl/>
        </w:rPr>
        <w:t xml:space="preserve">عنه صلی اللّه علیه و آله: یُرفَعُ‌ لِلوالِی العادِلِ‌ المُتَواضِعِ‌ فی کُلِّ‌ یَومٍ‌ ولَیلَةٍ‌ کَعَمَلِ‌ سِتّینَ‌ صِدِّیقا ، کُلُّهُم عامِلٌ‌ مُجتَهِدٌ فی نَفسِهِ‌.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2948.</w:t>
      </w:r>
    </w:p>
    <w:p>
      <w:pPr>
        <w:pStyle w:val="BookText"/>
      </w:pPr>
      <w:r>
        <w:rPr>
          <w:rFonts w:ascii="Amiri" w:hAnsi="Amiri" w:eastAsia="Amiri" w:cs="Amiri"/>
          <w:lang w:bidi="ar-SA"/>
          <w:color w:val="111111"/>
          <w:sz w:val="28"/>
          <w:szCs w:val="28"/>
          <w:rtl/>
        </w:rPr>
        <w:t xml:space="preserve">عنه صلی اللّه علیه و آله: یَومٌ‌ من إِمامٍ‌ عادِلٍ‌ ، أفضَلُ‌ مِن عِبادَةِ‌ سِتّینَ‌ سَنَةً‌.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2949.</w:t>
      </w:r>
    </w:p>
    <w:p>
      <w:pPr>
        <w:pStyle w:val="BookText"/>
      </w:pPr>
      <w:r>
        <w:rPr>
          <w:rFonts w:ascii="Amiri" w:hAnsi="Amiri" w:eastAsia="Amiri" w:cs="Amiri"/>
          <w:lang w:bidi="ar-SA"/>
          <w:color w:val="111111"/>
          <w:sz w:val="28"/>
          <w:szCs w:val="28"/>
          <w:rtl/>
        </w:rPr>
        <w:t xml:space="preserve">عنه صلی اللّه علیه و آله: ساعَةٌ‌ مِن إمامِ‌ عَدلٍ‌ ، أفضَلُ‌ مِن عِبادَةِ‌ سَبعینَ‌ سَنَةً‌.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نثر الدرّ:ج 1 ص 257 ؛ [1] کنز العمّال:ج 6 ص 7 ح 14593 نقلاً عن ابن النجّار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الفردوس:ج 4 ص 363 ح 7045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درر الأحادیث النبویّة:ص 48 ؛ کنز العمّال:ج 6 ص 11 ح 14615 نقلاً عن أبی الشیخ عن أبی بکر.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السنن الکبری:ج 8 ص 281 ح 16649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7 ص 175 ح 8. [2]</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07" w:name="pg14436_161838"/>
    <w:bookmarkEnd w:id="407"/>
    <w:p>
      <w:pPr>
        <w:pStyle w:val="BookText"/>
      </w:pPr>
      <w:r>
        <w:rPr>
          <w:rFonts w:ascii="Times New Roman" w:hAnsi="Times New Roman" w:eastAsia="Times New Roman" w:cs="Times New Roman"/>
          <w:lang w:val="en-US" w:bidi="en-US"/>
          <w:color w:val="111111"/>
          <w:sz w:val="28"/>
          <w:szCs w:val="28"/>
          <w:rtl/>
        </w:rPr>
        <w:t xml:space="preserve">2950.</w:t>
      </w:r>
    </w:p>
    <w:p>
      <w:pPr>
        <w:pStyle w:val="BookText"/>
      </w:pPr>
      <w:r>
        <w:rPr>
          <w:rFonts w:ascii="Amiri" w:hAnsi="Amiri" w:eastAsia="Amiri" w:cs="Amiri"/>
          <w:lang w:bidi="ar-SA"/>
          <w:color w:val="111111"/>
          <w:sz w:val="28"/>
          <w:szCs w:val="28"/>
          <w:rtl/>
        </w:rPr>
        <w:t xml:space="preserve">عنه صلی اللّه علیه و آله: قالَ‌ اللّهُ‌ تَبارَکَ‌ وتَعالی:...لَو لَم یَکُن مِن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خَلقی فِی الأَرضِ‌ بَینَ‌ المَشرِقِ‌ وَالمَغرِبِ‌ إلَا مُؤمِنٌ‌ واحِدٌ مَعَ‌ إمامٍ‌ عادِلٍ‌ ، لاَستَغنَیتُ‌ بِعِبادَتِهِما عَن جَمیعِ‌ ما خَلَقتُ‌ فی أرضی ، ولَقامَت سَبعُ‌ أرَضینَ‌ وسَبعُ‌ سَماواتٍ‌ بِهِما ، ولَجَعَلتُ‌ لَهُما مِن إیمانِهِما انسا لا یَحتاجانِ‌ إلی انسِ‌ سِواهُما.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431" w:name="_Toc977"/>
      <w:r>
        <w:t>2/2 أرفَعُ‌ النّاسِ‌ دَرَجَةً‌ یَومَ‌ القِیامَةِ‌</w:t>
      </w:r>
      <w:bookmarkEnd w:id="1431"/>
    </w:p>
    <w:p>
      <w:pPr>
        <w:pStyle w:val="BookText"/>
      </w:pPr>
      <w:r>
        <w:rPr>
          <w:rFonts w:ascii="Times New Roman" w:hAnsi="Times New Roman" w:eastAsia="Times New Roman" w:cs="Times New Roman"/>
          <w:lang w:val="en-US" w:bidi="en-US"/>
          <w:color w:val="111111"/>
          <w:sz w:val="28"/>
          <w:szCs w:val="28"/>
          <w:rtl/>
        </w:rPr>
        <w:t xml:space="preserve">2951.</w:t>
      </w:r>
    </w:p>
    <w:p>
      <w:pPr>
        <w:pStyle w:val="BookText"/>
      </w:pPr>
      <w:r>
        <w:rPr>
          <w:rFonts w:ascii="Amiri" w:hAnsi="Amiri" w:eastAsia="Amiri" w:cs="Amiri"/>
          <w:lang w:bidi="ar-SA"/>
          <w:color w:val="111111"/>
          <w:sz w:val="28"/>
          <w:szCs w:val="28"/>
          <w:rtl/>
        </w:rPr>
        <w:t xml:space="preserve">رسول اللّه صلی اللّه علیه و آله: إنَّ‌ أرفَعَ‌ النّاسِ‌ دَرَجَةً‌ یَومَ‌ القِیامَةِ‌ ، الإِمامُ‌ العادِلُ‌.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2952.</w:t>
      </w:r>
    </w:p>
    <w:p>
      <w:pPr>
        <w:pStyle w:val="BookText"/>
      </w:pPr>
      <w:r>
        <w:rPr>
          <w:rFonts w:ascii="Amiri" w:hAnsi="Amiri" w:eastAsia="Amiri" w:cs="Amiri"/>
          <w:lang w:bidi="ar-SA"/>
          <w:color w:val="111111"/>
          <w:sz w:val="28"/>
          <w:szCs w:val="28"/>
          <w:rtl/>
        </w:rPr>
        <w:t xml:space="preserve">عنه صلی اللّه علیه و آله: إنَّ‌ المُقسِطینَ‌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عِندَ اللّهِ‌ عَلی مَنابِرَ مِن نورٍ عَن یَمینِ‌ الرَّحمنِ‌ عز و جل ، وکِلتا یَدَیهِ‌ یَمینٌ‌ ، الَّذینَ‌ یَعدِلونَ‌ فی حُکمِهِم ، وأَهلیهِم ، وما وَلوا.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2953.</w:t>
      </w:r>
    </w:p>
    <w:p>
      <w:pPr>
        <w:pStyle w:val="BookText"/>
      </w:pPr>
      <w:r>
        <w:rPr>
          <w:rFonts w:ascii="Amiri" w:hAnsi="Amiri" w:eastAsia="Amiri" w:cs="Amiri"/>
          <w:lang w:bidi="ar-SA"/>
          <w:color w:val="111111"/>
          <w:sz w:val="28"/>
          <w:szCs w:val="28"/>
          <w:rtl/>
        </w:rPr>
        <w:t xml:space="preserve">عنه صلی اللّه علیه و آله: إنَّ‌ فِی الجَنَّةِ‌ دَرَجَةً‌ لا یَنالُها إلّا إمامٌ‌ عادِلٌ‌.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2954.</w:t>
      </w:r>
    </w:p>
    <w:p>
      <w:pPr>
        <w:pStyle w:val="BookText"/>
      </w:pPr>
      <w:r>
        <w:rPr>
          <w:rFonts w:ascii="Amiri" w:hAnsi="Amiri" w:eastAsia="Amiri" w:cs="Amiri"/>
          <w:lang w:bidi="ar-SA"/>
          <w:color w:val="111111"/>
          <w:sz w:val="28"/>
          <w:szCs w:val="28"/>
          <w:rtl/>
        </w:rPr>
        <w:t xml:space="preserve">عنه صلی اللّه علیه و آله: إنَّ‌ فِی الجَنَّةِ‌ قَصرا یُقالُ‌ لَهُ‌:عَدنٌ‌ ، حَولَهُ‌ البُروجُ‌ وَالمُروجُ‌ ، لَهُ‌ خَمسَةُ‌ آلافِ‌ بابٍ‌ ، عِندَ کُلِّ‌ بابٍ‌ خَمسَةُ‌ آلافِ‌ حِبَرَةٍ‌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 لا یَدخُلُهُ‌ أو لا یَسکُنُهُ‌ إلّا نَبِیٌّ‌ ، أو صِدِّیقٌ‌ ، أو شَهیدٌ ، أو إمامُ‌ عَدلٍ‌.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فی المصدر:"فی" ، والتصویب من بحار الأنوار.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عدّة الداعی:ص 182 [2]عن الإمام الصادق علیه السلام ،بحار الأنوار:ج 67 ص 149 ح 9.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أبی یعلی:ج 1 ص 468 ح 999 عن أبی سعید الخدری.</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القِسْطُ‍‌:العَدْلُ‌ ، أقْسَطَ‍‌ الرجُلُ‌ فهو مُقْسِطٌ‍‌ ، ومنه قوله تعالی: "إِنَّ‌ اللّهَ‌ یُحِبُّ‌ الْمُقْسِطِینَ‌" (الصحاح:ج 3 ص 1153 [4] "قسط‍‌").</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مسلم:ج 3 ص 1458 ح 18 عن عبد اللّه بن عمرو.</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الخصال:ص 93 ح 39 عن أبی بصیر عن الإمام الصادق علیه السلام ،بحار الأنوار:ج 74 ص 90 ح 9 ؛ الفردوس:ج 1 ص 219 ح 842 عن أبی هریرة.</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(7) الحِبَرَةُ‌:وزان عِنَبَة ، ثوب یمانیّ‌ من قُطْن أو کَتّان ، مخطّط‍‌ (المصباح المنیر:ص 118 [5] "حبر").</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تفسیر ابن کثیر:ج 7 ص 68 [6] عن عبد اللّه بن عمرو.</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08" w:name="pg14436_161839"/>
    <w:bookmarkEnd w:id="408"/>
    <w:p>
      <w:pPr>
        <w:pStyle w:val="BookText"/>
      </w:pPr>
      <w:r>
        <w:rPr>
          <w:rFonts w:ascii="Times New Roman" w:hAnsi="Times New Roman" w:eastAsia="Times New Roman" w:cs="Times New Roman"/>
          <w:lang w:val="en-US" w:bidi="en-US"/>
          <w:color w:val="111111"/>
          <w:sz w:val="28"/>
          <w:szCs w:val="28"/>
          <w:rtl/>
        </w:rPr>
        <w:t xml:space="preserve">2955.</w:t>
      </w:r>
    </w:p>
    <w:p>
      <w:pPr>
        <w:pStyle w:val="BookText"/>
      </w:pPr>
      <w:r>
        <w:rPr>
          <w:rFonts w:ascii="Amiri" w:hAnsi="Amiri" w:eastAsia="Amiri" w:cs="Amiri"/>
          <w:lang w:bidi="ar-SA"/>
          <w:color w:val="111111"/>
          <w:sz w:val="28"/>
          <w:szCs w:val="28"/>
          <w:rtl/>
        </w:rPr>
        <w:t xml:space="preserve">عنه صلی اللّه علیه و آله: إنَّ‌ أحَبَّ‌ النّاسِ‌ إلَی اللّهِ‌ یَومَ‌ القِیامَةِ‌ ، وأَقرَبَهُم مِنّی مَجلِسا ، إمامٌ‌ عادِلٌ‌.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2956.</w:t>
      </w:r>
    </w:p>
    <w:p>
      <w:pPr>
        <w:pStyle w:val="BookText"/>
      </w:pPr>
      <w:r>
        <w:rPr>
          <w:rFonts w:ascii="Amiri" w:hAnsi="Amiri" w:eastAsia="Amiri" w:cs="Amiri"/>
          <w:lang w:bidi="ar-SA"/>
          <w:color w:val="111111"/>
          <w:sz w:val="28"/>
          <w:szCs w:val="28"/>
          <w:rtl/>
        </w:rPr>
        <w:t xml:space="preserve">عنه صلی اللّه علیه و آله: یُقالُ‌ لِلإِمامِ‌ العادِلِ‌ یَومَ‌ القِیامَةِ‌ فی قَبرِهِ‌:أبشِر فَإِنَّکَ‌ رَفیقُ‌ مُحَمَّدٍ صلی اللّه علیه و آله.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2957.</w:t>
      </w:r>
    </w:p>
    <w:p>
      <w:pPr>
        <w:pStyle w:val="BookText"/>
      </w:pPr>
      <w:r>
        <w:rPr>
          <w:rFonts w:ascii="Amiri" w:hAnsi="Amiri" w:eastAsia="Amiri" w:cs="Amiri"/>
          <w:lang w:bidi="ar-SA"/>
          <w:color w:val="111111"/>
          <w:sz w:val="28"/>
          <w:szCs w:val="28"/>
          <w:rtl/>
        </w:rPr>
        <w:t xml:space="preserve">عنه صلی اللّه علیه و آله: سَبعَةٌ‌ یُظِلُّهُمُ‌ اللّهُ‌ تَعالی فِی ظِلِّهِ‌ یَومَ‌ لا ضِلَّ‌ إلّا ظِلُّهُ‌:إمامٌ‌ عَدلٌ‌ ، وشابٌّ‌ نَشَأَ فی عِبادَةِ‌ اللّهِ‌ ، ورَجُلٌ‌ قَلبُهُ‌ مُعَلَّقٌ‌ فِی المَساجِدِ ، ورَجُلانِ‌ تَحابّا فِی اللّهِ‌ اجتَمَعا عَلَیهِ‌ وتَفَرَّقا عَلَیهِ‌ ، ورَجُلٌ‌ دَعَتهُ‌ امرَأةٌ‌ ذاتُ‌ مَنصِبٍ‌ وجَمالٍ‌ ، فَقالَ‌:إنّی أخافُ‌ اللّهَ‌ ، ورَجُلٌ‌ تَصَدَّقَ‌ بِصَدَقَةٍ‌ فَأَخفاها حَتّی لا تَعلَمَ‌ شِمالُهُ‌ ما تُنفِقُ‌ یَمینُهُ‌ ، ورَجُلٌ‌ ذَکَرَ اللّهَ‌ خالِیا فَفاضَت عَیناهُ‌.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2958.</w:t>
      </w:r>
    </w:p>
    <w:p>
      <w:pPr>
        <w:pStyle w:val="BookText"/>
      </w:pPr>
      <w:r>
        <w:rPr>
          <w:rFonts w:ascii="Amiri" w:hAnsi="Amiri" w:eastAsia="Amiri" w:cs="Amiri"/>
          <w:lang w:bidi="ar-SA"/>
          <w:color w:val="111111"/>
          <w:sz w:val="28"/>
          <w:szCs w:val="28"/>
          <w:rtl/>
        </w:rPr>
        <w:t xml:space="preserve">عنه صلی اللّه علیه و آله: سَبعَةٌ‌ فی ظِلِّ‌ العَرشِ‌ یَومَ‌ لا ظِلَّ‌ إلّا ظلُّهُ‌:رَجُلٌ‌ ذَکَرَ اللّهَ‌ فَفاضَت عَیناهُ‌...وإِمامٌ‌ مُقسِطٌ‍‌ فی رَعِیَّتِهِ‌....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432" w:name="_Toc978"/>
      <w:r>
        <w:t>3/2 لا تُرَدُّ دَعوَتُهُ‌</w:t>
      </w:r>
      <w:bookmarkEnd w:id="1432"/>
    </w:p>
    <w:p>
      <w:pPr>
        <w:pStyle w:val="BookText"/>
      </w:pPr>
      <w:r>
        <w:rPr>
          <w:rFonts w:ascii="Times New Roman" w:hAnsi="Times New Roman" w:eastAsia="Times New Roman" w:cs="Times New Roman"/>
          <w:lang w:val="en-US" w:bidi="en-US"/>
          <w:color w:val="111111"/>
          <w:sz w:val="28"/>
          <w:szCs w:val="28"/>
          <w:rtl/>
        </w:rPr>
        <w:t xml:space="preserve">2959.</w:t>
      </w:r>
    </w:p>
    <w:p>
      <w:pPr>
        <w:pStyle w:val="BookText"/>
      </w:pPr>
      <w:r>
        <w:rPr>
          <w:rFonts w:ascii="Amiri" w:hAnsi="Amiri" w:eastAsia="Amiri" w:cs="Amiri"/>
          <w:lang w:bidi="ar-SA"/>
          <w:color w:val="111111"/>
          <w:sz w:val="28"/>
          <w:szCs w:val="28"/>
          <w:rtl/>
        </w:rPr>
        <w:t xml:space="preserve">رسول اللّه صلی اللّه علیه و آله: الإِمامُ‌ العادِلُ‌ لا تُرَدُّ دَعوَتُهُ‌.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2960.</w:t>
      </w:r>
    </w:p>
    <w:p>
      <w:pPr>
        <w:pStyle w:val="BookText"/>
      </w:pPr>
      <w:r>
        <w:rPr>
          <w:rFonts w:ascii="Amiri" w:hAnsi="Amiri" w:eastAsia="Amiri" w:cs="Amiri"/>
          <w:lang w:bidi="ar-SA"/>
          <w:color w:val="111111"/>
          <w:sz w:val="28"/>
          <w:szCs w:val="28"/>
          <w:rtl/>
        </w:rPr>
        <w:t xml:space="preserve">عنه صلی اللّه علیه و آله: ثَلاثَةٌ‌ لا یَرُدُّ اللّهُ‌ دُعاءَهُم:الذّاکِرُ اللّهَ‌ کَثیرا ، ودَعوَةُ‌ المَظلومِ‌ ، وَالإِمامُ‌ المُقسِطُ‍‌.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السنن الکبری:ج 10 ص 152 ح 20169 [1]عن أبی سعید الخدری ؛ روضة الواعظین:ص 512 [2] وفیه "من اللّه" بدل "منّی" ،بحار الأنوار:ج 75 ص 351 ح 59. [3]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درر الأحادیث النبویّة:ص 48 عن الإمام زین العابدین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البخاری:ج 2 ص 517 ح 1357 و ج 1 ص 234 ح 629؛ الخصال:ص 343 ح 7 نحوه وکلّها عن أبی هریرة ،بحار الأنوار:ج 26 ص 261 ح 41.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تاریخ دمشق:ج 66 ص 234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ابن حنبل:ج 3 ص 449 ح 9731 [5] عن أبی هریرة؛ الإرشاد:ج 1 ص 304 [6] عن الإمام علیّ‌ علیه السلام نحوه ،بحار الأنوار:ج 77 ص 421 ح 40.</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شعب الإیمان:ج 6 ص 11 ح 7358 [7] عن أبی هریرة.</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09" w:name="pg14436_161840"/>
    <w:bookmarkEnd w:id="409"/>
    <w:p>
      <w:pPr>
        <w:pStyle w:val="Heading5"/>
      </w:pPr>
      <w:bookmarkStart w:id="1433" w:name="_Toc979"/>
      <w:r>
        <w:t>4/2 النَّظَرُ إلَیهِ‌ عِبادَةٌ‌</w:t>
      </w:r>
      <w:bookmarkEnd w:id="1433"/>
    </w:p>
    <w:p>
      <w:pPr>
        <w:pStyle w:val="BookText"/>
      </w:pPr>
      <w:r>
        <w:rPr>
          <w:rFonts w:ascii="Times New Roman" w:hAnsi="Times New Roman" w:eastAsia="Times New Roman" w:cs="Times New Roman"/>
          <w:lang w:val="en-US" w:bidi="en-US"/>
          <w:color w:val="111111"/>
          <w:sz w:val="28"/>
          <w:szCs w:val="28"/>
          <w:rtl/>
        </w:rPr>
        <w:t xml:space="preserve">2961.</w:t>
      </w:r>
    </w:p>
    <w:p>
      <w:pPr>
        <w:pStyle w:val="BookText"/>
      </w:pPr>
      <w:r>
        <w:rPr>
          <w:rFonts w:ascii="Amiri" w:hAnsi="Amiri" w:eastAsia="Amiri" w:cs="Amiri"/>
          <w:lang w:bidi="ar-SA"/>
          <w:color w:val="111111"/>
          <w:sz w:val="28"/>
          <w:szCs w:val="28"/>
          <w:rtl/>
        </w:rPr>
        <w:t xml:space="preserve">رسول اللّه صلی اللّه علیه و آله: النَّظَرُ إلَی الإِمامِ‌ المُقسِطِ‍‌ 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الأمالی للطوسی:ص 454 ح 1015 [1] عن محمّد بن مسلم عن الإمام الصادق عن آبائه علیهم السلام ،بحار الأنوار:ج 38 ص 196 ح 2. [2]</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10" w:name="pg14436_161841"/>
    <w:bookmarkEnd w:id="410"/>
    <w:p>
      <w:pPr>
        <w:pStyle w:val="Heading4"/>
      </w:pPr>
      <w:bookmarkStart w:id="1434" w:name="_Toc980"/>
      <w:r>
        <w:t>الفصل الثّالث: حکمة الإمامة</w:t>
      </w:r>
      <w:bookmarkEnd w:id="1434"/>
    </w:p>
    <w:p>
      <w:pPr>
        <w:pStyle w:val="Heading5"/>
      </w:pPr>
      <w:bookmarkStart w:id="1435" w:name="_Toc981"/>
      <w:r>
        <w:t>1/3 استِقرارُ النِّظامِ‌ السِّیاسِیِّ‌ الإِسلامِیّ‌</w:t>
      </w:r>
      <w:bookmarkEnd w:id="1435"/>
    </w:p>
    <w:p>
      <w:pPr>
        <w:pStyle w:val="Heading6"/>
      </w:pPr>
      <w:bookmarkStart w:id="1436" w:name="_Toc982"/>
      <w:r>
        <w:t>الکتاب</w:t>
      </w:r>
      <w:bookmarkEnd w:id="1436"/>
    </w:p>
    <w:p>
      <w:pPr>
        <w:pStyle w:val="BookText"/>
      </w:pPr>
      <w:r>
        <w:rPr>
          <w:rFonts w:ascii="Amiri" w:hAnsi="Amiri" w:eastAsia="Amiri" w:cs="Amiri"/>
          <w:lang w:bidi="ar-SA"/>
          <w:color w:val="111111"/>
          <w:sz w:val="28"/>
          <w:szCs w:val="28"/>
          <w:rtl/>
        </w:rPr>
        <w:t xml:space="preserve">"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 1</w:t>
      </w:r>
    </w:p>
    <w:p>
      <w:pPr>
        <w:pStyle w:val="Heading6"/>
      </w:pPr>
      <w:bookmarkStart w:id="1437" w:name="_Toc983"/>
      <w:r>
        <w:t>الحدیث</w:t>
      </w:r>
      <w:bookmarkEnd w:id="1437"/>
    </w:p>
    <w:p>
      <w:pPr>
        <w:pStyle w:val="BookText"/>
      </w:pPr>
      <w:r>
        <w:rPr>
          <w:rFonts w:ascii="Times New Roman" w:hAnsi="Times New Roman" w:eastAsia="Times New Roman" w:cs="Times New Roman"/>
          <w:lang w:val="en-US" w:bidi="en-US"/>
          <w:color w:val="111111"/>
          <w:sz w:val="28"/>
          <w:szCs w:val="28"/>
          <w:rtl/>
        </w:rPr>
        <w:t xml:space="preserve">2962.</w:t>
      </w:r>
    </w:p>
    <w:p>
      <w:pPr>
        <w:pStyle w:val="BookText"/>
      </w:pPr>
      <w:r>
        <w:rPr>
          <w:rFonts w:ascii="Amiri" w:hAnsi="Amiri" w:eastAsia="Amiri" w:cs="Amiri"/>
          <w:lang w:bidi="ar-SA"/>
          <w:color w:val="111111"/>
          <w:sz w:val="28"/>
          <w:szCs w:val="28"/>
          <w:rtl/>
        </w:rPr>
        <w:t xml:space="preserve">رسول اللّه صلی اللّه علیه و آله: اسمَعوا وأَطیعوا لِمَن وَلّاهُ‌ اللّهُ‌ الأَمرَ ، فَإِنَّهُ‌ نِظامُ‌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38" w:name="_Toc984"/>
      <w:r>
        <w:t>2/3 الوِقایَةُ‌ مِنَ‌ الهَرجِ‌</w:t>
      </w:r>
      <w:bookmarkEnd w:id="1438"/>
    </w:p>
    <w:p>
      <w:pPr>
        <w:pStyle w:val="BookText"/>
      </w:pPr>
      <w:r>
        <w:rPr>
          <w:rFonts w:ascii="Times New Roman" w:hAnsi="Times New Roman" w:eastAsia="Times New Roman" w:cs="Times New Roman"/>
          <w:lang w:val="en-US" w:bidi="en-US"/>
          <w:color w:val="111111"/>
          <w:sz w:val="28"/>
          <w:szCs w:val="28"/>
          <w:rtl/>
        </w:rPr>
        <w:t xml:space="preserve">2963.</w:t>
      </w:r>
    </w:p>
    <w:p>
      <w:pPr>
        <w:pStyle w:val="BookText"/>
      </w:pPr>
      <w:r>
        <w:rPr>
          <w:rFonts w:ascii="Amiri" w:hAnsi="Amiri" w:eastAsia="Amiri" w:cs="Amiri"/>
          <w:lang w:bidi="ar-SA"/>
          <w:color w:val="111111"/>
          <w:sz w:val="28"/>
          <w:szCs w:val="28"/>
          <w:rtl/>
        </w:rPr>
        <w:t xml:space="preserve">المعجم الکبیر عن عبد اللّه بن مسعود: سَمِعتُ‌ رَسولَ‌ اللّهِ‌ صلی اللّه علیه و آله یَقولُ‌:لابُدَّ لِلنّاسِ‌ مِن إمارَةٍ‌ ؛ بَرَّةٍ‌ أو فاجِرَةٍ‌ ، فَأَمَّا البَرَّةُ‌ فَتَعدِلُ‌ فِی القَسمِ‌ ، ویُقسَمُ‌ بَینَکُم فَیؤُکُم بِالسَّوِیَّةِ‌ ، وأَمَّا</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11" w:name="pg14436_161842"/>
    <w:bookmarkEnd w:id="411"/>
    <w:p>
      <w:pPr>
        <w:pStyle w:val="BookText"/>
      </w:pPr>
      <w:r>
        <w:rPr>
          <w:rFonts w:ascii="Amiri" w:hAnsi="Amiri" w:eastAsia="Amiri" w:cs="Amiri"/>
          <w:lang w:bidi="ar-SA"/>
          <w:color w:val="111111"/>
          <w:sz w:val="28"/>
          <w:szCs w:val="28"/>
          <w:rtl/>
        </w:rPr>
        <w:t xml:space="preserve">الفاجِرَةُ‌ ، فَیبتَلی فیهَا المُؤمِنُ‌ ، وَالإِمارَةُ‌ الفاجِرَةُ‌ خَیرٌ مِنَ‌ الهَرجِ‌.</w:t>
      </w:r>
    </w:p>
    <w:p>
      <w:pPr>
        <w:pStyle w:val="BookText"/>
      </w:pPr>
      <w:r>
        <w:rPr>
          <w:rFonts w:ascii="Amiri" w:hAnsi="Amiri" w:eastAsia="Amiri" w:cs="Amiri"/>
          <w:lang w:bidi="ar-SA"/>
          <w:color w:val="111111"/>
          <w:sz w:val="28"/>
          <w:szCs w:val="28"/>
          <w:rtl/>
        </w:rPr>
        <w:t xml:space="preserve">قیلَ‌:یا رَسولَ‌ اللّهِ‌ ، ومَا الهَرجُ‌ ؟ قالَ‌:القَتلُ‌ وَالکَذِبُ‌.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المعجم الکبیر:ج 10 ص 132 ح 10210.</w:t>
      </w:r>
    </w:p>
    <w:p>
      <w:pPr>
        <w:pStyle w:val="Heading5"/>
      </w:pPr>
      <w:bookmarkStart w:id="1439" w:name="_Toc985"/>
      <w:r>
        <w:t>3/3 الهِدایَةُ‌ إلَی القِیَمِ‌ الدّینِیَّةِ‌</w:t>
      </w:r>
      <w:bookmarkEnd w:id="1439"/>
    </w:p>
    <w:p>
      <w:pPr>
        <w:pStyle w:val="Heading6"/>
      </w:pPr>
      <w:bookmarkStart w:id="1440" w:name="_Toc986"/>
      <w:r>
        <w:t>الکتاب</w:t>
      </w:r>
      <w:bookmarkEnd w:id="1440"/>
    </w:p>
    <w:p>
      <w:pPr>
        <w:pStyle w:val="BookText"/>
      </w:pPr>
      <w:r>
        <w:rPr>
          <w:rFonts w:ascii="Amiri" w:hAnsi="Amiri" w:eastAsia="Amiri" w:cs="Amiri"/>
          <w:lang w:bidi="ar-SA"/>
          <w:color w:val="111111"/>
          <w:sz w:val="28"/>
          <w:szCs w:val="28"/>
          <w:rtl/>
        </w:rPr>
        <w:t xml:space="preserve">" وَ الَّذِینَ‌ یَقُولُونَ‌ رَبَّنا هَبْ‌ لَنا مِنْ‌ أَزْواجِنا وَ ذُرِّیّاتِنا قُرَّةَ‌ أَعْیُنٍ‌ وَ اجْعَلْنا لِلْمُتَّقِینَ‌ إِماماً ". 2</w:t>
      </w:r>
    </w:p>
    <w:p>
      <w:pPr>
        <w:pStyle w:val="Heading6"/>
      </w:pPr>
      <w:bookmarkStart w:id="1441" w:name="_Toc987"/>
      <w:r>
        <w:t>الحدیث</w:t>
      </w:r>
      <w:bookmarkEnd w:id="1441"/>
    </w:p>
    <w:p>
      <w:pPr>
        <w:pStyle w:val="BookText"/>
      </w:pPr>
      <w:r>
        <w:rPr>
          <w:rFonts w:ascii="Times New Roman" w:hAnsi="Times New Roman" w:eastAsia="Times New Roman" w:cs="Times New Roman"/>
          <w:lang w:val="en-US" w:bidi="en-US"/>
          <w:color w:val="111111"/>
          <w:sz w:val="28"/>
          <w:szCs w:val="28"/>
          <w:rtl/>
        </w:rPr>
        <w:t xml:space="preserve">2964.</w:t>
      </w:r>
    </w:p>
    <w:p>
      <w:pPr>
        <w:pStyle w:val="BookText"/>
      </w:pPr>
      <w:r>
        <w:rPr>
          <w:rFonts w:ascii="Amiri" w:hAnsi="Amiri" w:eastAsia="Amiri" w:cs="Amiri"/>
          <w:lang w:bidi="ar-SA"/>
          <w:color w:val="111111"/>
          <w:sz w:val="28"/>
          <w:szCs w:val="28"/>
          <w:rtl/>
        </w:rPr>
        <w:t xml:space="preserve">رسول اللّه صلی اللّه علیه و آله: إنَّ‌ أئِمَّتَکُم قادَتُکُم إلَی اللّهِ‌ عز و جل ، فَانظُروا بِمَن تَقتَدونَ‌ فی دینِکُم وصَلاتِکُم. </w:t>
      </w:r>
      <w:r>
        <w:rPr>
          <w:rStyle w:val="FootnoteReference"/>
        </w:rPr>
        <w:footnoteReference w:id="1000"/>
      </w:r>
    </w:p>
    <w:p>
      <w:pPr>
        <w:pStyle w:val="BookText"/>
      </w:pPr>
      <w:r>
        <w:rPr>
          <w:rFonts w:ascii="Times New Roman" w:hAnsi="Times New Roman" w:eastAsia="Times New Roman" w:cs="Times New Roman"/>
          <w:lang w:val="en-US" w:bidi="en-US"/>
          <w:color w:val="111111"/>
          <w:sz w:val="28"/>
          <w:szCs w:val="28"/>
          <w:rtl/>
        </w:rPr>
        <w:t xml:space="preserve">2965.</w:t>
      </w:r>
    </w:p>
    <w:p>
      <w:pPr>
        <w:pStyle w:val="BookText"/>
      </w:pPr>
      <w:r>
        <w:rPr>
          <w:rFonts w:ascii="Amiri" w:hAnsi="Amiri" w:eastAsia="Amiri" w:cs="Amiri"/>
          <w:lang w:bidi="ar-SA"/>
          <w:color w:val="111111"/>
          <w:sz w:val="28"/>
          <w:szCs w:val="28"/>
          <w:rtl/>
        </w:rPr>
        <w:t xml:space="preserve">عنه صلی اللّه علیه و آله: إنَّ‌ أئِمَّتَکُم وَفدُکُم إلَی اللّهِ‌ ، فَانظُروا مَن تُوفِدونَ‌ </w:t>
      </w:r>
      <w:r>
        <w:rPr>
          <w:rStyle w:val="FootnoteReference"/>
        </w:rPr>
        <w:footnoteReference w:id="1001"/>
      </w:r>
      <w:r>
        <w:rPr>
          <w:rFonts w:ascii="Amiri" w:hAnsi="Amiri" w:eastAsia="Amiri" w:cs="Amiri"/>
          <w:lang w:bidi="ar-SA"/>
          <w:color w:val="111111"/>
          <w:sz w:val="28"/>
          <w:szCs w:val="28"/>
          <w:rtl/>
        </w:rPr>
        <w:t xml:space="preserve">فی دینِکُم وصَلاتِکُم. </w:t>
      </w:r>
      <w:r>
        <w:rPr>
          <w:rStyle w:val="FootnoteReference"/>
        </w:rPr>
        <w:footnoteReference w:id="1002"/>
      </w:r>
    </w:p>
    <w:p>
      <w:pPr>
        <w:pStyle w:val="BookText"/>
      </w:pPr>
      <w:r>
        <w:rPr>
          <w:rFonts w:ascii="Times New Roman" w:hAnsi="Times New Roman" w:eastAsia="Times New Roman" w:cs="Times New Roman"/>
          <w:lang w:val="en-US" w:bidi="en-US"/>
          <w:color w:val="111111"/>
          <w:sz w:val="28"/>
          <w:szCs w:val="28"/>
          <w:rtl/>
        </w:rPr>
        <w:t xml:space="preserve">2966.</w:t>
      </w:r>
    </w:p>
    <w:p>
      <w:pPr>
        <w:pStyle w:val="BookText"/>
      </w:pPr>
      <w:r>
        <w:rPr>
          <w:rFonts w:ascii="Amiri" w:hAnsi="Amiri" w:eastAsia="Amiri" w:cs="Amiri"/>
          <w:lang w:bidi="ar-SA"/>
          <w:color w:val="111111"/>
          <w:sz w:val="28"/>
          <w:szCs w:val="28"/>
          <w:rtl/>
        </w:rPr>
        <w:t xml:space="preserve">عنه صلی اللّه علیه و آله: اجعَلوا أئِمَّتَکُم خِیارَکُم ، فَإِنَّهُم وَفدُکُم فیما بَینَکُم وبَینَ‌ رَبِّکُم. </w:t>
      </w:r>
      <w:r>
        <w:rPr>
          <w:rStyle w:val="FootnoteReference"/>
        </w:rPr>
        <w:footnoteReference w:id="1003"/>
      </w:r>
    </w:p>
    <w:p>
      <w:pPr>
        <w:pStyle w:val="BookText"/>
      </w:pPr>
      <w:r>
        <w:rPr>
          <w:rFonts w:ascii="Times New Roman" w:hAnsi="Times New Roman" w:eastAsia="Times New Roman" w:cs="Times New Roman"/>
          <w:lang w:val="en-US" w:bidi="en-US"/>
          <w:color w:val="111111"/>
          <w:sz w:val="28"/>
          <w:szCs w:val="28"/>
          <w:rtl/>
        </w:rPr>
        <w:t xml:space="preserve">2967.</w:t>
      </w:r>
    </w:p>
    <w:p>
      <w:pPr>
        <w:pStyle w:val="BookText"/>
      </w:pPr>
      <w:r>
        <w:rPr>
          <w:rFonts w:ascii="Amiri" w:hAnsi="Amiri" w:eastAsia="Amiri" w:cs="Amiri"/>
          <w:lang w:bidi="ar-SA"/>
          <w:color w:val="111111"/>
          <w:sz w:val="28"/>
          <w:szCs w:val="28"/>
          <w:rtl/>
        </w:rPr>
        <w:t xml:space="preserve">عنه صلی اللّه علیه و آله: لَن تَهلِکَ‌ الرَّعِیَّةُ‌ وإن کانَت ظالِمَةً‌ مُسیئَةً‌ ، إذا کانَتِ‌ الوُلاةُ‌ هادِیَةً‌ مَهدِیَّةً‌. </w:t>
      </w:r>
      <w:r>
        <w:rPr>
          <w:rStyle w:val="FootnoteReference"/>
        </w:rPr>
        <w:footnoteReference w:id="1004"/>
      </w:r>
    </w:p>
    <w:p>
      <w:pPr>
        <w:pStyle w:val="BookText"/>
      </w:pPr>
      <w:r>
        <w:rPr>
          <w:rFonts w:ascii="Times New Roman" w:hAnsi="Times New Roman" w:eastAsia="Times New Roman" w:cs="Times New Roman"/>
          <w:lang w:val="en-US" w:bidi="en-US"/>
          <w:color w:val="111111"/>
          <w:sz w:val="28"/>
          <w:szCs w:val="28"/>
          <w:rtl/>
        </w:rPr>
        <w:t xml:space="preserve">2968.</w:t>
      </w:r>
    </w:p>
    <w:p>
      <w:pPr>
        <w:pStyle w:val="BookText"/>
      </w:pPr>
      <w:r>
        <w:rPr>
          <w:rFonts w:ascii="Amiri" w:hAnsi="Amiri" w:eastAsia="Amiri" w:cs="Amiri"/>
          <w:lang w:bidi="ar-SA"/>
          <w:color w:val="111111"/>
          <w:sz w:val="28"/>
          <w:szCs w:val="28"/>
          <w:rtl/>
        </w:rPr>
        <w:t xml:space="preserve">الإمام علیّ‌ علیه السلام فی وَصفِ‌ رَسولِ‌ اللّهِ‌ صلی اللّه علیه و آله: أرسَلَهُ‌ داعِیا إلَی الحَقِّ‌ وشاهِدا عَلَی</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12" w:name="pg14436_161843"/>
    <w:bookmarkEnd w:id="412"/>
    <w:p>
      <w:pPr>
        <w:pStyle w:val="BookText"/>
      </w:pPr>
      <w:r>
        <w:rPr>
          <w:rFonts w:ascii="Amiri" w:hAnsi="Amiri" w:eastAsia="Amiri" w:cs="Amiri"/>
          <w:lang w:bidi="ar-SA"/>
          <w:color w:val="111111"/>
          <w:sz w:val="28"/>
          <w:szCs w:val="28"/>
          <w:rtl/>
        </w:rPr>
        <w:t xml:space="preserve">الخَلقِ‌ ، فَبَلَّغَ‌ رِسالاتِ‌ رَبِّهِ‌ غَیرَ وانٍ‌ ولامُقَصِّرٍ ، وجاهَدَ فِی اللّهِ‌ أعداءَهُ‌ غَیرَ واهِنٍ‌ ولا مُعَذِّرٍ ، إمامُ‌ مَنِ‌ اتَّقی ، وبَصَرُ (بَصیرَةُ‌) مَنِ‌ اهتَدی. </w:t>
      </w:r>
      <w:r>
        <w:rPr>
          <w:rStyle w:val="FootnoteReference"/>
        </w:rPr>
        <w:footnoteReference w:id="1005"/>
      </w:r>
    </w:p>
    <w:p>
      <w:pPr>
        <w:pStyle w:val="BookText"/>
      </w:pPr>
      <w:r>
        <w:rPr>
          <w:rFonts w:ascii="Amiri" w:hAnsi="Amiri" w:eastAsia="Amiri" w:cs="Amiri"/>
          <w:lang w:bidi="ar-SA"/>
          <w:color w:val="111111"/>
          <w:sz w:val="28"/>
          <w:szCs w:val="28"/>
          <w:rtl/>
        </w:rPr>
        <w:t xml:space="preserve">نهج البلاغة:الخطبة 116 ، [1]بحار الأنوار:ج 18 ص 220 ح 53. [2]</w:t>
      </w:r>
    </w:p>
    <w:p>
      <w:pPr>
        <w:pStyle w:val="Heading5"/>
      </w:pPr>
      <w:bookmarkStart w:id="1442" w:name="_Toc988"/>
      <w:r>
        <w:t>4/3 بَقاءُ نِظامِ‌ الأَرضِ‌</w:t>
      </w:r>
      <w:bookmarkEnd w:id="1442"/>
    </w:p>
    <w:p>
      <w:pPr>
        <w:pStyle w:val="BookText"/>
      </w:pPr>
      <w:r>
        <w:rPr>
          <w:rFonts w:ascii="Times New Roman" w:hAnsi="Times New Roman" w:eastAsia="Times New Roman" w:cs="Times New Roman"/>
          <w:lang w:val="en-US" w:bidi="en-US"/>
          <w:color w:val="111111"/>
          <w:sz w:val="28"/>
          <w:szCs w:val="28"/>
          <w:rtl/>
        </w:rPr>
        <w:t xml:space="preserve">2969.</w:t>
      </w:r>
    </w:p>
    <w:p>
      <w:pPr>
        <w:pStyle w:val="BookText"/>
      </w:pPr>
      <w:r>
        <w:rPr>
          <w:rFonts w:ascii="Amiri" w:hAnsi="Amiri" w:eastAsia="Amiri" w:cs="Amiri"/>
          <w:lang w:bidi="ar-SA"/>
          <w:color w:val="111111"/>
          <w:sz w:val="28"/>
          <w:szCs w:val="28"/>
          <w:rtl/>
        </w:rPr>
        <w:t xml:space="preserve">رسول اللّه صلی اللّه علیه و آله: قالَ‌ اللّهُ‌ تَبارَکَ‌ وتَعالی:لِیَأذَن بِحَربٍ‌ مِنّی مَن آذی عَبدِیَ‌ المُؤمِنَ‌ ، وَلیَأمَن غَضَبی مَن أکرَمَ‌ عَبدِیَ‌ المُؤمِنَ‌ ، ولَو لَم یَکُن مِن خَلقی فِی الأَرضِ‌ ما بَینَ‌ المَشرِقِ‌ وَالمَغرِبِ‌ إلّا مُؤمِنٌ‌ واحِدٌ مَعَ‌ إمامٍ‌ عادِلٍ‌ ، لَاستَغنَیتُ‌ بِهِما عَن جَمیعِ‌ ما خَلَقتُ‌ فی أرضی ، ولَقامَت سَبعُ‌ سَماواتٍ‌ وأَرَضینَ‌ بِهِما ، وجَعَلتُ‌ لَهُما مِن إیمانِهِما انسا لا یَحتاجانِ‌ إلی انسٍ‌ سِواهُما. </w:t>
      </w:r>
      <w:r>
        <w:rPr>
          <w:rStyle w:val="FootnoteReference"/>
        </w:rPr>
        <w:footnoteReference w:id="1006"/>
      </w:r>
    </w:p>
    <w:p>
      <w:pPr>
        <w:pStyle w:val="BookText"/>
      </w:pPr>
      <w:r>
        <w:rPr>
          <w:rFonts w:ascii="Times New Roman" w:hAnsi="Times New Roman" w:eastAsia="Times New Roman" w:cs="Times New Roman"/>
          <w:lang w:val="en-US" w:bidi="en-US"/>
          <w:color w:val="111111"/>
          <w:sz w:val="28"/>
          <w:szCs w:val="28"/>
          <w:rtl/>
        </w:rPr>
        <w:t xml:space="preserve">2970.</w:t>
      </w:r>
    </w:p>
    <w:p>
      <w:pPr>
        <w:pStyle w:val="BookText"/>
      </w:pPr>
      <w:r>
        <w:rPr>
          <w:rFonts w:ascii="Amiri" w:hAnsi="Amiri" w:eastAsia="Amiri" w:cs="Amiri"/>
          <w:lang w:bidi="ar-SA"/>
          <w:color w:val="111111"/>
          <w:sz w:val="28"/>
          <w:szCs w:val="28"/>
          <w:rtl/>
        </w:rPr>
        <w:t xml:space="preserve">الإمام الحسن علیه السلام: خَطَبَ‌ رَسولُ‌ اللّهِ‌ صلی اللّه علیه و آله یَوما ، فَقالَ‌ بَعدَ ما حَمِدَ اللّهَ‌ وأَثنی عَلَیهِ‌:مَعاشِرَ النّاسِ‌ کَأَنّی ادعی فَاُجیبُ‌ ، وإِنّی تارِکٌ‌ فیکُمُ‌ الثَّقَلَینِ‌:کِتابَ‌ اللّهِ‌ وعِترَتی أهلَ‌ بَیتی ، ما إن تَمَسَّکتُم بِهِما لَن تَضِلّوا ، فَتَعَلَّموا مِنهُم ولا تُعَلِّموهُم ، فَإِنَّهُم أعلَمُ‌ مِنکُم ، لا تَخلُو الأَرضُ‌ مِنهُم ، ولَو خَلَت إذا لَساخَت </w:t>
      </w:r>
      <w:r>
        <w:rPr>
          <w:rStyle w:val="FootnoteReference"/>
        </w:rPr>
        <w:footnoteReference w:id="1007"/>
      </w:r>
      <w:r>
        <w:rPr>
          <w:rFonts w:ascii="Amiri" w:hAnsi="Amiri" w:eastAsia="Amiri" w:cs="Amiri"/>
          <w:lang w:bidi="ar-SA"/>
          <w:color w:val="111111"/>
          <w:sz w:val="28"/>
          <w:szCs w:val="28"/>
          <w:rtl/>
        </w:rPr>
        <w:t xml:space="preserve">بِأَهلِها. </w:t>
      </w:r>
      <w:r>
        <w:rPr>
          <w:rStyle w:val="FootnoteReference"/>
        </w:rPr>
        <w:footnoteReference w:id="1008"/>
      </w:r>
    </w:p>
    <w:p>
      <w:pPr>
        <w:pStyle w:val="Heading5"/>
      </w:pPr>
      <w:bookmarkStart w:id="1443" w:name="_Toc989"/>
      <w:r>
        <w:t>5/3 الهِدایَةُ‌ الباطِنِیَّةُ‌</w:t>
      </w:r>
      <w:bookmarkEnd w:id="1443"/>
    </w:p>
    <w:p>
      <w:pPr>
        <w:pStyle w:val="BookText"/>
      </w:pPr>
      <w:r>
        <w:rPr>
          <w:rFonts w:ascii="Times New Roman" w:hAnsi="Times New Roman" w:eastAsia="Times New Roman" w:cs="Times New Roman"/>
          <w:lang w:val="en-US" w:bidi="en-US"/>
          <w:color w:val="111111"/>
          <w:sz w:val="28"/>
          <w:szCs w:val="28"/>
          <w:rtl/>
        </w:rPr>
        <w:t xml:space="preserve">2971.</w:t>
      </w:r>
    </w:p>
    <w:p>
      <w:pPr>
        <w:pStyle w:val="BookText"/>
      </w:pPr>
      <w:r>
        <w:rPr>
          <w:rFonts w:ascii="Amiri" w:hAnsi="Amiri" w:eastAsia="Amiri" w:cs="Amiri"/>
          <w:lang w:bidi="ar-SA"/>
          <w:color w:val="111111"/>
          <w:sz w:val="28"/>
          <w:szCs w:val="28"/>
          <w:rtl/>
        </w:rPr>
        <w:t xml:space="preserve">کمال الدین عن جابر: قُلتُ‌ لَهُ‌ [أی لِرَسولِ‌ اللّهِ‌ صلی اللّه علیه و آله ]:یا رَسولَ‌ اللّهِ‌ ، فَهَل یَقَعُ‌ لِشیعَتِهِ‌ [أی</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13" w:name="pg14436_161844"/>
    <w:bookmarkEnd w:id="413"/>
    <w:p>
      <w:pPr>
        <w:pStyle w:val="BookText"/>
      </w:pPr>
      <w:r>
        <w:rPr>
          <w:rFonts w:ascii="Amiri" w:hAnsi="Amiri" w:eastAsia="Amiri" w:cs="Amiri"/>
          <w:lang w:bidi="ar-SA"/>
          <w:color w:val="111111"/>
          <w:sz w:val="28"/>
          <w:szCs w:val="28"/>
          <w:rtl/>
        </w:rPr>
        <w:t xml:space="preserve">القائِمِ‌ علیه السلام ] الاِنتِفاعُ‌ بِهِ‌ فی غَیبَتِهِ‌ ؟ فَقالَ‌ صلی اللّه علیه و آله:إی وَالَّذی بَعَثَنی بِالنُّبُوَّةِ‌ ، إنَّهُم یَستَضیئونَ‌ بِنُورِهِ‌ ویَنتَفِعونَ‌ بِوِلایَتِهِ‌ فی غَیبَتِهِ‌ ، کَانتِفاعِ‌ النّاسِ‌ بِالشَّمسِ‌ وإن تَجَلَّلَها </w:t>
      </w:r>
      <w:r>
        <w:rPr>
          <w:rStyle w:val="FootnoteReference"/>
        </w:rPr>
        <w:footnoteReference w:id="1009"/>
      </w:r>
    </w:p>
    <w:p>
      <w:pPr>
        <w:pStyle w:val="BookText"/>
      </w:pPr>
      <w:r>
        <w:rPr>
          <w:rFonts w:ascii="Amiri" w:hAnsi="Amiri" w:eastAsia="Amiri" w:cs="Amiri"/>
          <w:lang w:bidi="ar-SA"/>
          <w:color w:val="111111"/>
          <w:sz w:val="28"/>
          <w:szCs w:val="28"/>
          <w:rtl/>
        </w:rPr>
        <w:t xml:space="preserve">تَجلَّلَهُ‌:أی عَلاهُ‌ وأخذ جُلَّهُ‌ (القاموس المحیط‍‌:ج 3 ص 349 "جلّ‌").</w:t>
      </w:r>
    </w:p>
    <w:p>
      <w:pPr>
        <w:pStyle w:val="BookText"/>
      </w:pPr>
      <w:r>
        <w:rPr>
          <w:rFonts w:ascii="Amiri" w:hAnsi="Amiri" w:eastAsia="Amiri" w:cs="Amiri"/>
          <w:lang w:bidi="ar-SA"/>
          <w:color w:val="111111"/>
          <w:sz w:val="28"/>
          <w:szCs w:val="28"/>
          <w:rtl/>
        </w:rPr>
        <w:t xml:space="preserve">سَحابٌ‌.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444" w:name="_Toc990"/>
      <w:r>
        <w:t>6/3 نُزولُ‌ أنواعِ‌ البَرَکاتِ‌</w:t>
      </w:r>
      <w:bookmarkEnd w:id="1444"/>
    </w:p>
    <w:p>
      <w:pPr>
        <w:pStyle w:val="BookText"/>
      </w:pPr>
      <w:r>
        <w:rPr>
          <w:rFonts w:ascii="Times New Roman" w:hAnsi="Times New Roman" w:eastAsia="Times New Roman" w:cs="Times New Roman"/>
          <w:lang w:val="en-US" w:bidi="en-US"/>
          <w:color w:val="111111"/>
          <w:sz w:val="28"/>
          <w:szCs w:val="28"/>
          <w:rtl/>
        </w:rPr>
        <w:t xml:space="preserve">2972.</w:t>
      </w:r>
    </w:p>
    <w:p>
      <w:pPr>
        <w:pStyle w:val="BookText"/>
      </w:pPr>
      <w:r>
        <w:rPr>
          <w:rFonts w:ascii="Amiri" w:hAnsi="Amiri" w:eastAsia="Amiri" w:cs="Amiri"/>
          <w:lang w:bidi="ar-SA"/>
          <w:color w:val="111111"/>
          <w:sz w:val="28"/>
          <w:szCs w:val="28"/>
          <w:rtl/>
        </w:rPr>
        <w:t xml:space="preserve">رسول اللّه صلی اللّه علیه و آله فی وَصفِ‌ الأَئِمَّةِ‌ علیهم السلام: بِهِم یَحفَظُ‍‌ اللّهُ‌ عز و جل دینَهُ‌ ، وبِهِم یَعمُرُ بِلادَهُ‌ ، وبِهِم یَرزُقُ‌ عِبادَهُ‌ ، وبِهِم یُنزِلُ‌ </w:t>
      </w:r>
      <w:r>
        <w:rPr>
          <w:rStyle w:val="FootnoteReference"/>
        </w:rPr>
        <w:footnoteReference w:id="1010"/>
      </w:r>
      <w:r>
        <w:rPr>
          <w:rFonts w:ascii="Amiri" w:hAnsi="Amiri" w:eastAsia="Amiri" w:cs="Amiri"/>
          <w:lang w:bidi="ar-SA"/>
          <w:color w:val="111111"/>
          <w:sz w:val="28"/>
          <w:szCs w:val="28"/>
          <w:rtl/>
        </w:rPr>
        <w:t xml:space="preserve">القَطرَ مِنَ‌ السَّماءِ ، وبِهِم یُخرِجُ‌ بَرَکاتِ‌ الأَرضِ‌. </w:t>
      </w:r>
      <w:r>
        <w:rPr>
          <w:rStyle w:val="FootnoteReference"/>
        </w:rPr>
        <w:footnoteReference w:id="1011"/>
      </w:r>
    </w:p>
    <w:p>
      <w:pPr>
        <w:pStyle w:val="BookText"/>
      </w:pPr>
      <w:r>
        <w:rPr>
          <w:rFonts w:ascii="Times New Roman" w:hAnsi="Times New Roman" w:eastAsia="Times New Roman" w:cs="Times New Roman"/>
          <w:lang w:val="en-US" w:bidi="en-US"/>
          <w:color w:val="111111"/>
          <w:sz w:val="28"/>
          <w:szCs w:val="28"/>
          <w:rtl/>
        </w:rPr>
        <w:t xml:space="preserve">2973.</w:t>
      </w:r>
    </w:p>
    <w:p>
      <w:pPr>
        <w:pStyle w:val="BookText"/>
      </w:pPr>
      <w:r>
        <w:rPr>
          <w:rFonts w:ascii="Amiri" w:hAnsi="Amiri" w:eastAsia="Amiri" w:cs="Amiri"/>
          <w:lang w:bidi="ar-SA"/>
          <w:color w:val="111111"/>
          <w:sz w:val="28"/>
          <w:szCs w:val="28"/>
          <w:rtl/>
        </w:rPr>
        <w:t xml:space="preserve">عنه صلی اللّه علیه و آله أیضا: بِهِم تُنصَرُ امَّتی ، وبِهِم یُمطَرونَ‌ ، وبِهِم یُدفَعُ‌ عَنهُمُ‌ البَلاءُ ، ویُستَجابُ‌ دُعاؤُهُم. </w:t>
      </w:r>
      <w:r>
        <w:rPr>
          <w:rStyle w:val="FootnoteReference"/>
        </w:rPr>
        <w:footnoteReference w:id="1012"/>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14" w:name="pg14436_161845"/>
    <w:bookmarkEnd w:id="414"/>
    <w:p>
      <w:pPr>
        <w:pStyle w:val="Heading5"/>
      </w:pPr>
      <w:bookmarkStart w:id="1445" w:name="_Toc991"/>
      <w:r>
        <w:t>بحث حول فلسفة الإمامة والقیادة</w:t>
      </w:r>
      <w:bookmarkEnd w:id="1445"/>
    </w:p>
    <w:p>
      <w:pPr>
        <w:pStyle w:val="Heading6"/>
      </w:pPr>
      <w:bookmarkStart w:id="1446" w:name="_Toc992"/>
      <w:r>
        <w:t>اشارة</w:t>
      </w:r>
      <w:bookmarkEnd w:id="1446"/>
    </w:p>
    <w:p>
      <w:pPr>
        <w:pStyle w:val="BookText"/>
      </w:pPr>
      <w:r>
        <w:rPr>
          <w:rFonts w:ascii="IRNazanin" w:hAnsi="IRNazanin" w:eastAsia="IRNazanin" w:cs="IRNazanin"/>
          <w:lang w:bidi="fa-IR"/>
          <w:color w:val="111111"/>
          <w:sz w:val="28"/>
          <w:szCs w:val="28"/>
          <w:rtl/>
        </w:rPr>
        <w:t xml:space="preserve">فی ضوء ما تقدّم فی الفصل الرابع ، فإنّ‌ حکمة الإمامة والقیادة وفلسفتهما من منظار النصوص الدینیّة تقوم علی حِکَمٍ‌ ثلاث:</w:t>
      </w:r>
    </w:p>
    <w:p>
      <w:pPr>
        <w:pStyle w:val="Heading6"/>
      </w:pPr>
      <w:bookmarkStart w:id="1447" w:name="_Toc993"/>
      <w:r>
        <w:t>1 الحِکمَةُ‌ السِّیاسِیَّةُ‌</w:t>
      </w:r>
      <w:bookmarkEnd w:id="1447"/>
    </w:p>
    <w:p>
      <w:pPr>
        <w:pStyle w:val="BookText"/>
      </w:pPr>
      <w:r>
        <w:rPr>
          <w:rFonts w:ascii="IRNazanin" w:hAnsi="IRNazanin" w:eastAsia="IRNazanin" w:cs="IRNazanin"/>
          <w:lang w:bidi="fa-IR"/>
          <w:color w:val="111111"/>
          <w:sz w:val="28"/>
          <w:szCs w:val="28"/>
          <w:rtl/>
        </w:rPr>
        <w:t xml:space="preserve">إنّ‌ هذه الحکمة مورد اتّفاق بین المجتمعات البشریة کافّة؛ وذلک لأنّ‌ الحاجة إلی القیادة السیاسیّة أمر ثابت متجذّر فی الفطرة البشریّة، من هنا نجد أنّ‌ جمیع الاُمم والشعوب کان لها علی مرّ العصور والدهور قادة وساسة، وإنّما الاختلاف بینها فی طریقة تعیین القائد السیاسی وتحدید مواصفاته، أمّا أصل ضرورة إدارة المجتمع فهو أمر مفروغ عنه ولا یمکن إنکاره.</w:t>
      </w:r>
    </w:p>
    <w:p>
      <w:pPr>
        <w:pStyle w:val="BookText"/>
      </w:pPr>
      <w:r>
        <w:rPr>
          <w:rFonts w:ascii="IRNazanin" w:hAnsi="IRNazanin" w:eastAsia="IRNazanin" w:cs="IRNazanin"/>
          <w:lang w:bidi="fa-IR"/>
          <w:color w:val="111111"/>
          <w:sz w:val="28"/>
          <w:szCs w:val="28"/>
          <w:rtl/>
        </w:rPr>
        <w:t xml:space="preserve">إنّ‌ الإسلام فی الوقت الذی یَعتبِر أرقی مراتب الإمامة والقیادة أمرا ضروریّا فی حصول التکامل البشری فردا وجماعة ، فإنّه فی الوقت نفسه یؤکّد ضرورة وجود القیادة السیاسیّة ، حتّی لو لم یتوفّر المناخ المساعد لتولّی القیادة الصالحة.</w:t>
      </w:r>
    </w:p>
    <w:p>
      <w:pPr>
        <w:pStyle w:val="BookText"/>
      </w:pPr>
      <w:r>
        <w:rPr>
          <w:rFonts w:ascii="IRNazanin" w:hAnsi="IRNazanin" w:eastAsia="IRNazanin" w:cs="IRNazanin"/>
          <w:lang w:bidi="fa-IR"/>
          <w:color w:val="111111"/>
          <w:sz w:val="28"/>
          <w:szCs w:val="28"/>
          <w:rtl/>
        </w:rPr>
        <w:t xml:space="preserve">وبعبارة أکثر وضوحا:إنّ‌ الإمعان فی النصوص الدینیّة ، یوقفنا علی وجود نوعین من الحکمة علی نحو الترتّب فی مسألة الإمامة:</w:t>
      </w:r>
    </w:p>
    <w:p>
      <w:pPr>
        <w:pStyle w:val="BookText"/>
      </w:pPr>
      <w:r>
        <w:rPr>
          <w:rFonts w:ascii="IRNazanin" w:hAnsi="IRNazanin" w:eastAsia="IRNazanin" w:cs="IRNazanin"/>
          <w:lang w:bidi="fa-IR"/>
          <w:color w:val="111111"/>
          <w:sz w:val="28"/>
          <w:szCs w:val="28"/>
          <w:rtl/>
        </w:rPr>
        <w:t xml:space="preserve">الحکمة الاُولی:ضمان استمراریّة النظام الإسلامی ص‌إنّ‌ ممّا لا شکّ‌ فیه هو أنّ‌ بقاء النظام الإسلامی مرهون بوجود قیادة عالمة</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وسیاسیّة مقتدرة ، وقد أشارت جمیع الروایات التی فسّرت الإمامة علی أنّها "نظام الإسلام" أو "نظام المسلمین" والتی أناطت إجراء الأحکام وتقدّم المجتمع الإسلامی بأئمّة الدین إلی هذا النوع من فلسفة الإمامة والحکمة فیها.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راجع:موسوعة میزان الحکمة:ج 4 ( الإمامة/الفصل الرابع:حکمة الإمامة ح 3272 و 3273 و 3277 ).</w:t>
      </w:r>
    </w:p>
    <w:p>
      <w:pPr>
        <w:pStyle w:val="BookText"/>
      </w:pPr>
      <w:r>
        <w:rPr>
          <w:rFonts w:ascii="IRNazanin" w:hAnsi="IRNazanin" w:eastAsia="IRNazanin" w:cs="IRNazanin"/>
          <w:lang w:bidi="fa-IR"/>
          <w:color w:val="111111"/>
          <w:sz w:val="28"/>
          <w:szCs w:val="28"/>
          <w:rtl/>
        </w:rPr>
        <w:t xml:space="preserve">الحکمة الثانیة:منع الفوضی علی الرغم من إلزام الإسلام المسلمین جمیعا بتهیئة الأرضیّة لتأسیس حکومة الصالحین فی الأرض، إلّا أنّه لا ینکر فی جمیع الظروف ضرورة وجود القیادة السیاسیّة فی المجتمع مهما کانت توجّهاتها الدینیّة، فهو لا یسمح للمجتمع الإسلامی أن یقف حیادیّا أو مکتوف الیدین تجاه قضیّة هامّة کمسألة القیادة السیاسیّة أو الاستسلام لحالات الفوضی.وإنّ‌ جمیع الروایات التی تؤکّد بصورة عامّة مبدأ القیادة السیاسیّة فی المجتمع ورجحانها علی حالات الفوضی والفتنة ، فهی تشیر إلی هذه الحکمة علی نحو التّرتّب.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یقول الإمام أمیر المؤمنین علیه السلام فی بیان وجه الحکمة السیاسیّة من وجود مطلق القیادة السیاسیّة ، ردّا علی من کان یرفع شعار:" لا حکم إلّا للّه " وهو شعار مصدره القرآن الکریم ، إلّا أنّ‌ حَمَلَته أرادوا به التمرّد علی حکم الإمام علیه السلام:</w:t>
      </w:r>
    </w:p>
    <w:p>
      <w:pPr>
        <w:pStyle w:val="BookText"/>
      </w:pPr>
      <w:r>
        <w:rPr>
          <w:rFonts w:ascii="Amiri" w:hAnsi="Amiri" w:eastAsia="Amiri" w:cs="Amiri"/>
          <w:lang w:bidi="ar-SA"/>
          <w:color w:val="111111"/>
          <w:sz w:val="28"/>
          <w:szCs w:val="28"/>
          <w:rtl/>
        </w:rPr>
        <w:t xml:space="preserve">14-کَلِمَةُ‌ حَقٍّ‌ یُرادُ بِها باطِلٌ‌ ! نَعَم ، إنَّهُ‌ لا حُکمَ‌ إلّا للّه‌ ، وَلکِنَّ‌ هؤُلاءِ یَقولونَ‌:لا إمرَةَ‌ إلّا للّه‌ ! وإنَّهُ‌ لابُدَّ لِلنّاسِ‌ مِن أمیرٍ ؛ بَرٍّ أو فاجِرٍ ، یَعمَلُ‌ فی إمرَتِهِ‌ المُؤمِنُ‌ ، وَیَستَمتِعُ‌ فیهَا الکافِرُ ، ویُبَلِّغُ‌ اللّهُ‌ فیهَا الأَجَلَ‌ ، ویُجمَعُ‌ بِهِ‌ الفَیءُ ، ویُقاتَلُ‌ بِهِ‌ العَدُوُّ ، وتَأمَنُ‌ بِهِ‌ السُّبُلُ‌ ، ویُؤخَذُ بِهِ‌ لِلضَّعیفِ‌ مِنَ‌ القَوِیِّ‌ ؛ حَتّی یَستَریحَ‌ بَرٌّ ، ویُستَراحَ‌ مِن فاجِرٍ. </w:t>
      </w:r>
      <w:r>
        <w:rPr>
          <w:rStyle w:val="FootnoteReference"/>
        </w:rPr>
        <w:footnoteReference w:id="1015"/>
      </w:r>
    </w:p>
    <w:p>
      <w:pPr>
        <w:pStyle w:val="BookText"/>
      </w:pPr>
      <w:r>
        <w:rPr>
          <w:rFonts w:ascii="Amiri" w:hAnsi="Amiri" w:eastAsia="Amiri" w:cs="Amiri"/>
          <w:lang w:bidi="ar-SA"/>
          <w:color w:val="111111"/>
          <w:sz w:val="28"/>
          <w:szCs w:val="28"/>
          <w:rtl/>
        </w:rPr>
        <w:t xml:space="preserve">إنّ‌ شعار "لا حُکمَ‌ إلّا للّه‌" شعار صحیح فی نفسه ، ولکن حملته وهم</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"الخوارج" استغلّوه من أجل هدف باطل ، وهو الإخلال بنظم المجتمع الإسلامی.</w:t>
      </w:r>
    </w:p>
    <w:p>
      <w:pPr>
        <w:pStyle w:val="BookText"/>
      </w:pPr>
      <w:r>
        <w:rPr>
          <w:rFonts w:ascii="IRNazanin" w:hAnsi="IRNazanin" w:eastAsia="IRNazanin" w:cs="IRNazanin"/>
          <w:lang w:bidi="fa-IR"/>
          <w:color w:val="111111"/>
          <w:sz w:val="28"/>
          <w:szCs w:val="28"/>
          <w:rtl/>
        </w:rPr>
        <w:t xml:space="preserve">لقد کان الهدف الأساس من وراء شعار الخوارج ، النیل من وحدة المجتمع الإسلامی ، وذلک من خلال الإطاحة بالقیادة السیاسیّة، والحال إنّ‌ حفظ‍‌ النظام واجب فی جمیع الأحوال:</w:t>
      </w:r>
    </w:p>
    <w:p>
      <w:pPr>
        <w:pStyle w:val="BookText"/>
      </w:pPr>
      <w:r>
        <w:rPr>
          <w:rFonts w:ascii="Amiri" w:hAnsi="Amiri" w:eastAsia="Amiri" w:cs="Amiri"/>
          <w:lang w:bidi="ar-SA"/>
          <w:color w:val="111111"/>
          <w:sz w:val="28"/>
          <w:szCs w:val="28"/>
          <w:rtl/>
        </w:rPr>
        <w:t xml:space="preserve">14-إنَّ‌ هؤُلاءِ قَد تَمالَؤوا عَلی سَخطَةِ‌ إمارَتی، وسَأَصبِرُ ما لَم أخَف عَلی جَماعَتِکُم، فَإِنَّهُم إن تَمَّموا عَلی فَیالَةِ‌ هذَا الرَّأیِ‌ انقَطَعَ‌ نِظامُ‌ المُسلِمینَ‌. </w:t>
      </w:r>
      <w:r>
        <w:rPr>
          <w:rStyle w:val="FootnoteReference"/>
        </w:rPr>
        <w:footnoteReference w:id="1016"/>
      </w:r>
    </w:p>
    <w:p>
      <w:pPr>
        <w:pStyle w:val="BookText"/>
      </w:pPr>
      <w:r>
        <w:rPr>
          <w:rFonts w:ascii="Amiri" w:hAnsi="Amiri" w:eastAsia="Amiri" w:cs="Amiri"/>
          <w:lang w:bidi="ar-SA"/>
          <w:color w:val="111111"/>
          <w:sz w:val="28"/>
          <w:szCs w:val="28"/>
          <w:rtl/>
        </w:rPr>
        <w:t xml:space="preserve">نهج البلاغة:الخطبة 169 ، [1]بحار الأنوار:ج 32 ص 81 ح 53. [2]</w:t>
      </w:r>
    </w:p>
    <w:p>
      <w:pPr>
        <w:pStyle w:val="BookText"/>
      </w:pPr>
      <w:r>
        <w:rPr>
          <w:rFonts w:ascii="IRNazanin" w:hAnsi="IRNazanin" w:eastAsia="IRNazanin" w:cs="IRNazanin"/>
          <w:lang w:bidi="fa-IR"/>
          <w:color w:val="111111"/>
          <w:sz w:val="28"/>
          <w:szCs w:val="28"/>
          <w:rtl/>
        </w:rPr>
        <w:t xml:space="preserve">وممّا تجدر إلیه الإشارة أنّ‌ هذه الفکرة لم تکن لدی جمیع الخوارج،بل کانت عند فرقة منهم ولم یکتب لها الاستمرار طویلاً فی تاریخ الإسلام.</w:t>
      </w:r>
    </w:p>
    <w:p>
      <w:pPr>
        <w:pStyle w:val="BookText"/>
      </w:pPr>
      <w:r>
        <w:rPr>
          <w:rFonts w:ascii="IRNazanin" w:hAnsi="IRNazanin" w:eastAsia="IRNazanin" w:cs="IRNazanin"/>
          <w:lang w:bidi="fa-IR"/>
          <w:color w:val="111111"/>
          <w:sz w:val="28"/>
          <w:szCs w:val="28"/>
          <w:rtl/>
        </w:rPr>
        <w:t xml:space="preserve">قال التفتازانی بعد نقل آراء الأشاعرة والمعتزلة وأتباع مدرسة أهل البیت علیهم السلام فی وجوب نصب الإمام وکیفیّة نصبه:</w:t>
      </w:r>
    </w:p>
    <w:p>
      <w:pPr>
        <w:pStyle w:val="BookText"/>
      </w:pPr>
      <w:r>
        <w:rPr>
          <w:rFonts w:ascii="IRNazanin" w:hAnsi="IRNazanin" w:eastAsia="IRNazanin" w:cs="IRNazanin"/>
          <w:lang w:bidi="fa-IR"/>
          <w:color w:val="111111"/>
          <w:sz w:val="28"/>
          <w:szCs w:val="28"/>
          <w:rtl/>
        </w:rPr>
        <w:t xml:space="preserve">قالت النجدات قوم من الخوارج أصحاب نجدة بن عویمر:إنّه لیس بواجب أصلاً.وقال أبو بکر الأصمّ‌ من المعتزلة:لا یجب عند ظهور العدل والإنصاف لعدم الاحتیاج ، ویجب عند ظهور الظالم.وقال هشام القوطی منهم بالعکس ؛ أی یجب عند ظهور العدل لإظهار شرائع الشرع.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وقال ابن حزم الأندلسی عند قول "النجدات":</w:t>
      </w:r>
    </w:p>
    <w:p>
      <w:pPr>
        <w:pStyle w:val="BookText"/>
      </w:pPr>
      <w:r>
        <w:rPr>
          <w:rFonts w:ascii="IRNazanin" w:hAnsi="IRNazanin" w:eastAsia="IRNazanin" w:cs="IRNazanin"/>
          <w:lang w:bidi="fa-IR"/>
          <w:color w:val="111111"/>
          <w:sz w:val="28"/>
          <w:szCs w:val="28"/>
          <w:rtl/>
        </w:rPr>
        <w:t xml:space="preserve">وهذه فرقة ما نری بقی منهم أحدا.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وقال ابن أبی الحدید فی ذلک:</w:t>
      </w:r>
    </w:p>
    <w:p>
      <w:pPr>
        <w:pStyle w:val="BookText"/>
      </w:pPr>
      <w:r>
        <w:rPr>
          <w:rFonts w:ascii="IRNazanin" w:hAnsi="IRNazanin" w:eastAsia="IRNazanin" w:cs="IRNazanin"/>
          <w:lang w:bidi="fa-IR"/>
          <w:color w:val="111111"/>
          <w:sz w:val="28"/>
          <w:szCs w:val="28"/>
          <w:rtl/>
        </w:rPr>
        <w:t xml:space="preserve">فقال المتکلّمون کافّة:الإمامة واجبة ، إلّا ما یُحکی عن أبی بکر الأصمّ‌ من قدماء أصحابنا أنّها غیر واجبة ؛ إذا تناصفت الاُمّة ولم تتظالم.وقال المتأخّرون من</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15" w:name="pg14436_161848"/>
    <w:bookmarkEnd w:id="415"/>
    <w:p>
      <w:pPr>
        <w:pStyle w:val="BookText"/>
      </w:pPr>
      <w:r>
        <w:rPr>
          <w:rFonts w:ascii="IRNazanin" w:hAnsi="IRNazanin" w:eastAsia="IRNazanin" w:cs="IRNazanin"/>
          <w:lang w:bidi="fa-IR"/>
          <w:color w:val="111111"/>
          <w:sz w:val="28"/>
          <w:szCs w:val="28"/>
          <w:rtl/>
        </w:rPr>
        <w:t xml:space="preserve">أصحابنا:إنّ‌ هذا القول منه غیر مخالف لما علیه الاُمّة ؛ لأنّه إذا کان لا یجوز فی العادة أن تستقیم امور الناس من دون رئیسٍ‌ یحکم بینهم ، فقد قال بوجوب الریاسة علی کلّ‌ حال ، اللّهمّ‌ إلّا أن یقول:إنّه یجوز أن تستقیم امور الناس من دون رئیس ، وهذا بعید أن یقوله. </w:t>
      </w:r>
      <w:r>
        <w:rPr>
          <w:rStyle w:val="FootnoteReference"/>
        </w:rPr>
        <w:footnoteReference w:id="1019"/>
      </w:r>
    </w:p>
    <w:p>
      <w:pPr>
        <w:pStyle w:val="BookText"/>
      </w:pPr>
      <w:r>
        <w:rPr>
          <w:rFonts w:ascii="Amiri" w:hAnsi="Amiri" w:eastAsia="Amiri" w:cs="Amiri"/>
          <w:lang w:bidi="ar-SA"/>
          <w:color w:val="111111"/>
          <w:sz w:val="28"/>
          <w:szCs w:val="28"/>
          <w:rtl/>
        </w:rPr>
        <w:t xml:space="preserve">شرح نهج البلاغة:ج 2 ص 308.</w:t>
      </w:r>
    </w:p>
    <w:p>
      <w:pPr>
        <w:pStyle w:val="BookText"/>
      </w:pPr>
      <w:r>
        <w:rPr>
          <w:rFonts w:ascii="IRNazanin" w:hAnsi="IRNazanin" w:eastAsia="IRNazanin" w:cs="IRNazanin"/>
          <w:lang w:bidi="fa-IR"/>
          <w:color w:val="111111"/>
          <w:sz w:val="28"/>
          <w:szCs w:val="28"/>
          <w:rtl/>
        </w:rPr>
        <w:t xml:space="preserve">علی کلّ‌ حال فإنّ‌ حکمة القیادة السیاسیّة وضرورتها أمر لا ینکر؛ لذا نجد أنّ‌ فکرة الخوارج لمّا کانت علی خلاف الفطرة والعقل والدین ، لم تلقَ‌ قبولاً ولم تستمرّ فی التأریخ الإسلامی.</w:t>
      </w:r>
    </w:p>
    <w:p>
      <w:pPr>
        <w:pStyle w:val="Heading6"/>
      </w:pPr>
      <w:bookmarkStart w:id="1448" w:name="_Toc994"/>
      <w:r>
        <w:t>2 الحِکمَةُ‌ الثَّقافِیَّةُ‌</w:t>
      </w:r>
      <w:bookmarkEnd w:id="1448"/>
    </w:p>
    <w:p>
      <w:pPr>
        <w:pStyle w:val="BookText"/>
      </w:pPr>
      <w:r>
        <w:rPr>
          <w:rFonts w:ascii="IRNazanin" w:hAnsi="IRNazanin" w:eastAsia="IRNazanin" w:cs="IRNazanin"/>
          <w:lang w:bidi="fa-IR"/>
          <w:color w:val="111111"/>
          <w:sz w:val="28"/>
          <w:szCs w:val="28"/>
          <w:rtl/>
        </w:rPr>
        <w:t xml:space="preserve">تنقسم الحکمة الثقافیة للإمامة بدورها إلی ثلاثة أقسام:</w:t>
      </w:r>
    </w:p>
    <w:p>
      <w:pPr>
        <w:pStyle w:val="BookText"/>
      </w:pPr>
      <w:r>
        <w:rPr>
          <w:rFonts w:ascii="IRNazanin" w:hAnsi="IRNazanin" w:eastAsia="IRNazanin" w:cs="IRNazanin"/>
          <w:lang w:bidi="fa-IR"/>
          <w:color w:val="111111"/>
          <w:sz w:val="28"/>
          <w:szCs w:val="28"/>
          <w:rtl/>
        </w:rPr>
        <w:t xml:space="preserve">الأول:الهدایة والإرشاد نحو القیم الدینیّة ،بما یشمل القیادة العلمیّة والخُلقیّة والعملیّة.</w:t>
      </w:r>
    </w:p>
    <w:p>
      <w:pPr>
        <w:pStyle w:val="BookText"/>
      </w:pPr>
      <w:r>
        <w:rPr>
          <w:rFonts w:ascii="IRNazanin" w:hAnsi="IRNazanin" w:eastAsia="IRNazanin" w:cs="IRNazanin"/>
          <w:lang w:bidi="fa-IR"/>
          <w:color w:val="111111"/>
          <w:sz w:val="28"/>
          <w:szCs w:val="28"/>
          <w:rtl/>
        </w:rPr>
        <w:t xml:space="preserve">الثانی:المرجعیّة فی حلّ‌ الخلافات العقائدیّة والقضائیّة.</w:t>
      </w:r>
    </w:p>
    <w:p>
      <w:pPr>
        <w:pStyle w:val="BookText"/>
      </w:pPr>
      <w:r>
        <w:rPr>
          <w:rFonts w:ascii="IRNazanin" w:hAnsi="IRNazanin" w:eastAsia="IRNazanin" w:cs="IRNazanin"/>
          <w:lang w:bidi="fa-IR"/>
          <w:color w:val="111111"/>
          <w:sz w:val="28"/>
          <w:szCs w:val="28"/>
          <w:rtl/>
        </w:rPr>
        <w:t xml:space="preserve">الثالث:المنع من تحریف الدین.</w:t>
      </w:r>
    </w:p>
    <w:p>
      <w:pPr>
        <w:pStyle w:val="BookText"/>
      </w:pPr>
      <w:r>
        <w:rPr>
          <w:rFonts w:ascii="IRNazanin" w:hAnsi="IRNazanin" w:eastAsia="IRNazanin" w:cs="IRNazanin"/>
          <w:lang w:bidi="fa-IR"/>
          <w:color w:val="111111"/>
          <w:sz w:val="28"/>
          <w:szCs w:val="28"/>
          <w:rtl/>
        </w:rPr>
        <w:t xml:space="preserve">لاشکّ‌ فی أنّ‌ أکفأ الناس بعد النبی صلی اللّه علیه و آله لتحمّل أعلی مستویات الزعامة الفکریة فی المجتمع فی جمیع الأبعاد والاتّجاهات ، هو الإمام المعصوم ، وفی حال عدم تمکّن المجتمع الإسلامیّ‌ من الوصول إلی الإمام المعصوم ، فإنّ‌ الفقهاء الحائزین للشرائط‍‌ هم أحقّ‌ الناس بالزعامة والقیادة.</w:t>
      </w:r>
    </w:p>
    <w:p>
      <w:pPr>
        <w:pStyle w:val="Heading6"/>
      </w:pPr>
      <w:bookmarkStart w:id="1449" w:name="_Toc995"/>
      <w:r>
        <w:t>3 الحکمة التکوینیّة</w:t>
      </w:r>
      <w:bookmarkEnd w:id="1449"/>
    </w:p>
    <w:p>
      <w:pPr>
        <w:pStyle w:val="BookText"/>
      </w:pPr>
      <w:r>
        <w:rPr>
          <w:rFonts w:ascii="IRNazanin" w:hAnsi="IRNazanin" w:eastAsia="IRNazanin" w:cs="IRNazanin"/>
          <w:lang w:bidi="fa-IR"/>
          <w:color w:val="111111"/>
          <w:sz w:val="28"/>
          <w:szCs w:val="28"/>
          <w:rtl/>
        </w:rPr>
        <w:t xml:space="preserve">یضطلع الإمام المعصوم باعتباره الفرد الأکمل بشریّا علی مرّ التأریخ إضافة إلی زعامته السیاسیّة والفکریّة ،بدورین أساسیّین فی باطن عالم التکوین، وهو ما نعبّر</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16" w:name="pg14436_161849"/>
    <w:bookmarkEnd w:id="416"/>
    <w:p>
      <w:pPr>
        <w:pStyle w:val="BookText"/>
      </w:pPr>
      <w:r>
        <w:rPr>
          <w:rFonts w:ascii="IRNazanin" w:hAnsi="IRNazanin" w:eastAsia="IRNazanin" w:cs="IRNazanin"/>
          <w:lang w:bidi="fa-IR"/>
          <w:color w:val="111111"/>
          <w:sz w:val="28"/>
          <w:szCs w:val="28"/>
          <w:rtl/>
        </w:rPr>
        <w:t xml:space="preserve">عنه بالفلسفة أو الحکمة التکوینیّة للإمامة:</w:t>
      </w:r>
    </w:p>
    <w:p>
      <w:pPr>
        <w:pStyle w:val="Heading6"/>
      </w:pPr>
      <w:bookmarkStart w:id="1450" w:name="_Toc996"/>
      <w:r>
        <w:t>الأوّل:الهدایة الباطنیّة للنُّفوس المستعدَّة</w:t>
      </w:r>
      <w:bookmarkEnd w:id="1450"/>
    </w:p>
    <w:p>
      <w:pPr>
        <w:pStyle w:val="BookText"/>
      </w:pPr>
      <w:r>
        <w:rPr>
          <w:rFonts w:ascii="IRNazanin" w:hAnsi="IRNazanin" w:eastAsia="IRNazanin" w:cs="IRNazanin"/>
          <w:lang w:bidi="fa-IR"/>
          <w:color w:val="111111"/>
          <w:sz w:val="28"/>
          <w:szCs w:val="28"/>
          <w:rtl/>
        </w:rPr>
        <w:t xml:space="preserve">إنّ‌ الهدایة الباطنیة لا تتأتّی إلّا من قِبَل من تکون له الولایة التکوینیّة، والولایة التکوینیّة قدرة معنویّة یحصل علیها الإنسان عن طریق العمل بالأحکام الإلهیّة ، وینال الإنسان فی أعلی مراتب الولایة التکوینیّة أعلی مراتب الإمامة التی تمثّل منزلة الإنسان الکامل.</w:t>
      </w:r>
    </w:p>
    <w:p>
      <w:pPr>
        <w:pStyle w:val="BookText"/>
      </w:pPr>
      <w:r>
        <w:rPr>
          <w:rFonts w:ascii="IRNazanin" w:hAnsi="IRNazanin" w:eastAsia="IRNazanin" w:cs="IRNazanin"/>
          <w:lang w:bidi="fa-IR"/>
          <w:color w:val="111111"/>
          <w:sz w:val="28"/>
          <w:szCs w:val="28"/>
          <w:rtl/>
        </w:rPr>
        <w:t xml:space="preserve">إنّ‌ الإمام وهو فی موقع الولایة التکوینیّة شمس أکثر إشراقا وسطوعا من الشمس المحسوسة علی باطن العالم غیر المرئی وعلی ملکوت السماوات والأرضین ، وضمائر النفوس الصالحة، فیصل المؤمنون حقّا بإذن اللّه تعالی وببرکة نور الإمام ، إلی المقصد الأعلی والغایة القصوی للإنسانیّة.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راجع:القیادة فی الإسلام:( القسم الأوّل/الفصل الرابع:القیادة الباطنیّة ).</w:t>
      </w:r>
    </w:p>
    <w:p>
      <w:pPr>
        <w:pStyle w:val="Heading6"/>
      </w:pPr>
      <w:bookmarkStart w:id="1451" w:name="_Toc997"/>
      <w:r>
        <w:t>الثّانی:قوام عالم الوجود معنویّا</w:t>
      </w:r>
      <w:bookmarkEnd w:id="1451"/>
    </w:p>
    <w:p>
      <w:pPr>
        <w:pStyle w:val="BookText"/>
      </w:pPr>
      <w:r>
        <w:rPr>
          <w:rFonts w:ascii="IRNazanin" w:hAnsi="IRNazanin" w:eastAsia="IRNazanin" w:cs="IRNazanin"/>
          <w:lang w:bidi="fa-IR"/>
          <w:color w:val="111111"/>
          <w:sz w:val="28"/>
          <w:szCs w:val="28"/>
          <w:rtl/>
        </w:rPr>
        <w:t xml:space="preserve">تمثّل الولایة التکوینیّة للإمام الرکن المعنویّ‌ لعالم الوجود، فنظام الطبیعة منوط‍‌ فی استمراره وبقائه بالوجود المادّی للإنسان الکامل، فلولاه لساخت الأرض وانهدّت السماء.</w:t>
      </w:r>
    </w:p>
    <w:p>
      <w:pPr>
        <w:pStyle w:val="BookText"/>
      </w:pPr>
      <w:r>
        <w:rPr>
          <w:rFonts w:ascii="IRNazanin" w:hAnsi="IRNazanin" w:eastAsia="IRNazanin" w:cs="IRNazanin"/>
          <w:lang w:bidi="fa-IR"/>
          <w:color w:val="111111"/>
          <w:sz w:val="28"/>
          <w:szCs w:val="28"/>
          <w:rtl/>
        </w:rPr>
        <w:t xml:space="preserve">إنّ‌ المجتمع البشریّ‌ بحسب روایات أهل البیت علیهم السلام ، وإن بدا فی عصر الغیبة محروما من نعمة الزعامة السیاسیّة والفکریّة للإمام المعصوم ، ولکنّه ینتفع بهدایته الباطنیّة وولایته التکوینیّة. </w:t>
      </w:r>
      <w:r>
        <w:rPr>
          <w:rStyle w:val="FootnoteReference"/>
        </w:rPr>
        <w:footnoteReference w:id="1021"/>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17" w:name="pg14436_161851"/>
    <w:bookmarkEnd w:id="417"/>
    <w:p>
      <w:pPr>
        <w:pStyle w:val="Heading4"/>
      </w:pPr>
      <w:bookmarkStart w:id="1452" w:name="_Toc998"/>
      <w:r>
        <w:t>الفصل الرّابع: معرفة الإمام</w:t>
      </w:r>
      <w:bookmarkEnd w:id="1452"/>
    </w:p>
    <w:p>
      <w:pPr>
        <w:pStyle w:val="Heading5"/>
      </w:pPr>
      <w:bookmarkStart w:id="1453" w:name="_Toc999"/>
      <w:r>
        <w:t>1/4 وُجوبُ‌ مَعرِفَةِ‌ أَئِمَّةِ‌ الهُدی</w:t>
      </w:r>
      <w:bookmarkEnd w:id="1453"/>
    </w:p>
    <w:p>
      <w:pPr>
        <w:pStyle w:val="Heading6"/>
      </w:pPr>
      <w:bookmarkStart w:id="1454" w:name="_Toc1000"/>
      <w:r>
        <w:t>الکتاب</w:t>
      </w:r>
      <w:bookmarkEnd w:id="1454"/>
    </w:p>
    <w:p>
      <w:pPr>
        <w:pStyle w:val="BookText"/>
      </w:pPr>
      <w:r>
        <w:rPr>
          <w:rFonts w:ascii="Amiri" w:hAnsi="Amiri" w:eastAsia="Amiri" w:cs="Amiri"/>
          <w:lang w:bidi="ar-SA"/>
          <w:color w:val="111111"/>
          <w:sz w:val="28"/>
          <w:szCs w:val="28"/>
          <w:rtl/>
        </w:rPr>
        <w:t xml:space="preserve">" یَوْمَ‌ نَدْعُوا کُلَّ‌ أُناسٍ‌ بِإِمامِهِمْ‌ فَمَنْ‌ أُوتِیَ‌ کِتابَهُ‌ بِیَمِینِهِ‌ فَأُولئِکَ‌ یَقْرَؤُنَ‌ کِتابَهُمْ‌ وَ لا یُظْلَمُونَ‌ فَتِیلاً ". 1</w:t>
      </w:r>
    </w:p>
    <w:p>
      <w:pPr>
        <w:pStyle w:val="Heading6"/>
      </w:pPr>
      <w:bookmarkStart w:id="1455" w:name="_Toc1001"/>
      <w:r>
        <w:t>الحدیث</w:t>
      </w:r>
      <w:bookmarkEnd w:id="1455"/>
    </w:p>
    <w:p>
      <w:pPr>
        <w:pStyle w:val="BookText"/>
      </w:pPr>
      <w:r>
        <w:rPr>
          <w:rFonts w:ascii="Times New Roman" w:hAnsi="Times New Roman" w:eastAsia="Times New Roman" w:cs="Times New Roman"/>
          <w:lang w:val="en-US" w:bidi="en-US"/>
          <w:color w:val="111111"/>
          <w:sz w:val="28"/>
          <w:szCs w:val="28"/>
          <w:rtl/>
        </w:rPr>
        <w:t xml:space="preserve">2974.</w:t>
      </w:r>
    </w:p>
    <w:p>
      <w:pPr>
        <w:pStyle w:val="BookText"/>
      </w:pPr>
      <w:r>
        <w:rPr>
          <w:rFonts w:ascii="Amiri" w:hAnsi="Amiri" w:eastAsia="Amiri" w:cs="Amiri"/>
          <w:lang w:bidi="ar-SA"/>
          <w:color w:val="111111"/>
          <w:sz w:val="28"/>
          <w:szCs w:val="28"/>
          <w:rtl/>
        </w:rPr>
        <w:t xml:space="preserve">رسول اللّه صلی اللّه علیه و آله: إنَّ‌ العَبدَ لا تَزولُ‌ قَدَماهُ‌ یَومَ‌ القِیامَةِ‌ حَتّی یُسأَلَ‌ عَن عُمُرِهِ‌ فیما أفناهُ‌ ، وعَن شَبابِهِ‌ فیما أبلاهُ‌ ، وعَن مالِهِ‌ مِمَّا اکتَسَبَهُ‌ وفیما أنفَقَهُ‌ ، وعَن إمامِهِ‌ مَن هُوَ ؟ قالَ‌ اللّهُ‌ عز و جل: "یَوْمَ‌ نَدْعُوا کُلَّ‌ أُناسٍ‌ بِإِمامِهِمْ‌"  إلی آخِرِ الآیَةِ‌. </w:t>
      </w:r>
      <w:r>
        <w:rPr>
          <w:rStyle w:val="FootnoteReference"/>
        </w:rPr>
        <w:footnoteReference w:id="1022"/>
      </w:r>
    </w:p>
    <w:p>
      <w:pPr>
        <w:pStyle w:val="BookText"/>
      </w:pPr>
      <w:r>
        <w:rPr>
          <w:rFonts w:ascii="Times New Roman" w:hAnsi="Times New Roman" w:eastAsia="Times New Roman" w:cs="Times New Roman"/>
          <w:lang w:val="en-US" w:bidi="en-US"/>
          <w:color w:val="111111"/>
          <w:sz w:val="28"/>
          <w:szCs w:val="28"/>
          <w:rtl/>
        </w:rPr>
        <w:t xml:space="preserve">2975.</w:t>
      </w:r>
    </w:p>
    <w:p>
      <w:pPr>
        <w:pStyle w:val="BookText"/>
      </w:pPr>
      <w:r>
        <w:rPr>
          <w:rFonts w:ascii="Amiri" w:hAnsi="Amiri" w:eastAsia="Amiri" w:cs="Amiri"/>
          <w:lang w:bidi="ar-SA"/>
          <w:color w:val="111111"/>
          <w:sz w:val="28"/>
          <w:szCs w:val="28"/>
          <w:rtl/>
        </w:rPr>
        <w:t xml:space="preserve">عنه صلی اللّه علیه و آله فی قَولِهِ‌ عز و جل: "یَوْمَ‌ نَدْعُوا کُلَّ‌ أُناسٍ‌ بِإِمامِهِمْ‌"  :یُدعی کُلُّ‌ قَومٍ‌ بِإِمامِ‌ زَمانِهِم ، وکِتابِ‌ رَبِّهِم ، وسُنَّةِ‌ نَبِیِّهِم. </w:t>
      </w:r>
      <w:r>
        <w:rPr>
          <w:rStyle w:val="FootnoteReference"/>
        </w:rPr>
        <w:footnoteReference w:id="1023"/>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18" w:name="pg14436_161852"/>
    <w:bookmarkEnd w:id="418"/>
    <w:p>
      <w:pPr>
        <w:pStyle w:val="BookText"/>
      </w:pPr>
      <w:r>
        <w:rPr>
          <w:rFonts w:ascii="Times New Roman" w:hAnsi="Times New Roman" w:eastAsia="Times New Roman" w:cs="Times New Roman"/>
          <w:lang w:val="en-US" w:bidi="en-US"/>
          <w:color w:val="111111"/>
          <w:sz w:val="28"/>
          <w:szCs w:val="28"/>
          <w:rtl/>
        </w:rPr>
        <w:t xml:space="preserve">2976.</w:t>
      </w:r>
    </w:p>
    <w:p>
      <w:pPr>
        <w:pStyle w:val="BookText"/>
      </w:pPr>
      <w:r>
        <w:rPr>
          <w:rFonts w:ascii="Amiri" w:hAnsi="Amiri" w:eastAsia="Amiri" w:cs="Amiri"/>
          <w:lang w:bidi="ar-SA"/>
          <w:color w:val="111111"/>
          <w:sz w:val="28"/>
          <w:szCs w:val="28"/>
          <w:rtl/>
        </w:rPr>
        <w:t xml:space="preserve">عنه صلی اللّه علیه و آله: لَو أنَّ‌ عَبدا عَبَدَ اللّهَ‌ ألفَ‌ عامٍ‌ ما بَینَ‌ الرُّکنِ‌ وَالمَقامِ‌ ، ثُمَّ‌ ذُبِحَ‌ کَما یُذبَحُ‌ الکَبشُ‌ مَظلوما ، لَبَعَثَهُ‌ اللّهُ‌ مَعَ‌ النَّفَرِ الَّذینَ‌ یَقتَدی بِهِم ، ویَهتَدی بِهُداهُم ، ویَسیرُ بِسیرَتِهِم ، إن جَنَّةً‌ فَجَنَّةٌ‌ وإِن نارا فنارٌ.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56" w:name="_Toc1002"/>
      <w:r>
        <w:t>2/4 التَّحذیرُ مِن تَرکِ‌ مَعرِفَتِهِم</w:t>
      </w:r>
      <w:bookmarkEnd w:id="1456"/>
    </w:p>
    <w:p>
      <w:pPr>
        <w:pStyle w:val="BookText"/>
      </w:pPr>
      <w:r>
        <w:rPr>
          <w:rFonts w:ascii="Times New Roman" w:hAnsi="Times New Roman" w:eastAsia="Times New Roman" w:cs="Times New Roman"/>
          <w:lang w:val="en-US" w:bidi="en-US"/>
          <w:color w:val="111111"/>
          <w:sz w:val="28"/>
          <w:szCs w:val="28"/>
          <w:rtl/>
        </w:rPr>
        <w:t xml:space="preserve">2977.</w:t>
      </w:r>
    </w:p>
    <w:p>
      <w:pPr>
        <w:pStyle w:val="BookText"/>
      </w:pPr>
      <w:r>
        <w:rPr>
          <w:rFonts w:ascii="Amiri" w:hAnsi="Amiri" w:eastAsia="Amiri" w:cs="Amiri"/>
          <w:lang w:bidi="ar-SA"/>
          <w:color w:val="111111"/>
          <w:sz w:val="28"/>
          <w:szCs w:val="28"/>
          <w:rtl/>
        </w:rPr>
        <w:t xml:space="preserve">رسول اللّه صلی اللّه علیه و آله: مَن ماتَ‌ ولا یَعرِفُ‌ إمامَهُ‌ ، ماتَ‌ میتَةً‌ جاهِلِیَّةً‌.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2978.</w:t>
      </w:r>
    </w:p>
    <w:p>
      <w:pPr>
        <w:pStyle w:val="BookText"/>
      </w:pPr>
      <w:r>
        <w:rPr>
          <w:rFonts w:ascii="Amiri" w:hAnsi="Amiri" w:eastAsia="Amiri" w:cs="Amiri"/>
          <w:lang w:bidi="ar-SA"/>
          <w:color w:val="111111"/>
          <w:sz w:val="28"/>
          <w:szCs w:val="28"/>
          <w:rtl/>
        </w:rPr>
        <w:t xml:space="preserve">عنه صلی اللّه علیه و آله: مَن مات بِغَیرِ إمامٍ‌ ماتَ‌ میتَةً‌ جاهِلِیَّةً‌.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2979.</w:t>
      </w:r>
    </w:p>
    <w:p>
      <w:pPr>
        <w:pStyle w:val="BookText"/>
      </w:pPr>
      <w:r>
        <w:rPr>
          <w:rFonts w:ascii="Amiri" w:hAnsi="Amiri" w:eastAsia="Amiri" w:cs="Amiri"/>
          <w:lang w:bidi="ar-SA"/>
          <w:color w:val="111111"/>
          <w:sz w:val="28"/>
          <w:szCs w:val="28"/>
          <w:rtl/>
        </w:rPr>
        <w:t xml:space="preserve">عنه صلی اللّه علیه و آله: مَن ماتَ‌ ولَیسَ‌ عَلَیهِ‌ إمامُ‌ جَماعَةٍ‌ ، فَإِنَّ‌ مَوتَتَهُ‌ مَوتَةٌ‌ جاهِلِیَّةٌ‌.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2980.</w:t>
      </w:r>
    </w:p>
    <w:p>
      <w:pPr>
        <w:pStyle w:val="BookText"/>
      </w:pPr>
      <w:r>
        <w:rPr>
          <w:rFonts w:ascii="Amiri" w:hAnsi="Amiri" w:eastAsia="Amiri" w:cs="Amiri"/>
          <w:lang w:bidi="ar-SA"/>
          <w:color w:val="111111"/>
          <w:sz w:val="28"/>
          <w:szCs w:val="28"/>
          <w:rtl/>
        </w:rPr>
        <w:t xml:space="preserve">عنه صلی اللّه علیه و آله: مَن ماتَ‌ ولَیسَ‌ عَلَیهِ‌ إمامٌ‌ حَیٌّ‌ یَعرِفُهُ‌ ، ماتَ‌ میتَةً‌ جاهِلِیَّةً‌.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2981.</w:t>
      </w:r>
    </w:p>
    <w:p>
      <w:pPr>
        <w:pStyle w:val="BookText"/>
      </w:pPr>
      <w:r>
        <w:rPr>
          <w:rFonts w:ascii="Amiri" w:hAnsi="Amiri" w:eastAsia="Amiri" w:cs="Amiri"/>
          <w:lang w:bidi="ar-SA"/>
          <w:color w:val="111111"/>
          <w:sz w:val="28"/>
          <w:szCs w:val="28"/>
          <w:rtl/>
        </w:rPr>
        <w:t xml:space="preserve">عنه صلی اللّه علیه و آله: مَن ماتَ‌ ولَیسَت عَلَیهِ‌ طاعَةٌ‌ ، ماتَ‌ میتَةً‌ جاهِلِیَّةً‌ ، فَإِن خَلَعَها مِن بَعدِ عَقدِها فی عُنُقِهِ‌ ، لِقَیَ‌ اللّهَ‌ تَبارَکَ‌ وتَعالی ولَیسَت لَهُ‌ حُجَّةٌ‌.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2982.</w:t>
      </w:r>
    </w:p>
    <w:p>
      <w:pPr>
        <w:pStyle w:val="BookText"/>
      </w:pPr>
      <w:r>
        <w:rPr>
          <w:rFonts w:ascii="Amiri" w:hAnsi="Amiri" w:eastAsia="Amiri" w:cs="Amiri"/>
          <w:lang w:bidi="ar-SA"/>
          <w:color w:val="111111"/>
          <w:sz w:val="28"/>
          <w:szCs w:val="28"/>
          <w:rtl/>
        </w:rPr>
        <w:t xml:space="preserve">عنه صلی اللّه علیه و آله: مَن ماتَ‌ عَلی غَیرِ طاعَةِ‌ اللّهِ‌ ، ماتَ‌ ولا حُجَّةَ‌ لَهُ‌ ، ومَن ماتَ‌ وقَد نَزَعَ‌ یَدَهُ‌ مِن بَیعَةٍ‌ ، کانَت میتَتُهُ‌ میتَةَ‌ ضَلالَةٍ‌.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المحاسن:ج 1 ص 134 ح 166 [1]عن أبی سعید الخدری ،بحار الأنوار:ج 27 ص 180 ح 29.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20 ح 6 [3] عن عیسی بن السری عن الإمام الصادق علیه السلام ،بحار الأنوار:ج 23 ص 78 ح 9.</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6 ص 22 ح 16876 [4] عن معاویة ؛ تفسیر العیّاشی:ج 2 ص 303 ح 119 [5] عن عمّار الساباطی عن الإمام الصادق علیه السلام عنه صلی اللّه علیه و آله ،بحار الأنوار:ج 8 ص 12 ح 11. [6]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المستدرک علی الصحیحین:ج 1 ص 204 ح 403 عن عبد اللّه بن عمر.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قرب الإسناد:ص 351 ح 1260 [7] عن أحمد بن محمّد بن أبی نصر عن الإمام الرضا عن الإمام الباقر علیهماالسلام ،بحار الأنوار:ج 49 ص 267 ح 8. [8]</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مسند ابن حنبل:ج 5 ص 326 ح 15696 [9] عن عامر بن ربیعة.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مسند ابن حنبل:ج 2 ص 445 ح 5904 [10] عن ابن عمر.</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2983.</w:t>
      </w:r>
    </w:p>
    <w:p>
      <w:pPr>
        <w:pStyle w:val="BookText"/>
      </w:pPr>
      <w:r>
        <w:rPr>
          <w:rFonts w:ascii="Amiri" w:hAnsi="Amiri" w:eastAsia="Amiri" w:cs="Amiri"/>
          <w:lang w:bidi="ar-SA"/>
          <w:color w:val="111111"/>
          <w:sz w:val="28"/>
          <w:szCs w:val="28"/>
          <w:rtl/>
        </w:rPr>
        <w:t xml:space="preserve">عنه صلی اللّه علیه و آله: مَن ماتَ‌ ولا إمامَ‌ لَهُ‌ ، ماتَ‌ میتَةً‌ جاهِلِیَّةً‌.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2984.</w:t>
      </w:r>
    </w:p>
    <w:p>
      <w:pPr>
        <w:pStyle w:val="BookText"/>
      </w:pPr>
      <w:r>
        <w:rPr>
          <w:rFonts w:ascii="Amiri" w:hAnsi="Amiri" w:eastAsia="Amiri" w:cs="Amiri"/>
          <w:lang w:bidi="ar-SA"/>
          <w:color w:val="111111"/>
          <w:sz w:val="28"/>
          <w:szCs w:val="28"/>
          <w:rtl/>
        </w:rPr>
        <w:t xml:space="preserve">کمال الدین عن سلیم بن قیس الهلالیّ‌: أنَّهُ‌ سَمِعَ‌ مِن سَلمانَ‌ ومِن أبی ذَرٍّ ومِنَ‌ المِقدادِ حَدیثا عَن رَسولِ‌ اللّهِ‌ صلی اللّه علیه و آله أنَّهُ‌ قالَ‌:"مَن ماتَ‌ ولَیسَ‌ لَهُ‌ إمامٌ‌ ماتَ‌ میتَةً‌ جاهِلِیَّةً‌" ، ثُمَّ‌ عَرَضَهُ‌ عَلی جابِرٍ وَابنِ‌ عَبّاسٍ‌ فَقالا:صَدَقوا وبَرّوا ، وقَد شَهِدنا ذلِکَ‌ وسَمِعناهُ‌ مِن رَسولِ‌ اللّهِ‌ صلی اللّه علیه و آله ، وإنَّ‌ سَلمانَ‌ قالَ‌:یا رَسولَ‌ اللّهِ‌ ، إنَّکَ‌ قُلتَ‌:مَن ماتَ‌ ولَیسَ‌ لَهُ‌ إمامٌ‌ ماتَ‌ میتَةً‌ جاهِلِیَّةً‌ ، مَن هذَا الإِمامُ‌ ؟ قالَ‌:"مِن أوصِیائی یا سَلمانُ‌ ، فَمَن ماتَ‌ مِن امَّتی ولَیسَ‌ لَهُ‌ إمامٌ‌ مِنهُم یَعرِفُهُ‌ ، فَهِیَ‌ میتَةٌ‌ جاهِلِیَّةٌ‌ ، فَإِن جَهِلَهُ‌ وعاداهُ‌ فَهُوَ مُشرِکٌ‌ ، وإن جَهِلَهُ‌ ولَم یُعادِهِ‌ ولَم یُوالِ‌ لَهُ‌ عَدُوّا ، فَهُوَ جاهِلٌ‌ ولَیسَ‌ بِمُشرِکٍ‌.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2985.</w:t>
      </w:r>
    </w:p>
    <w:p>
      <w:pPr>
        <w:pStyle w:val="BookText"/>
      </w:pPr>
      <w:r>
        <w:rPr>
          <w:rFonts w:ascii="Amiri" w:hAnsi="Amiri" w:eastAsia="Amiri" w:cs="Amiri"/>
          <w:lang w:bidi="ar-SA"/>
          <w:color w:val="111111"/>
          <w:sz w:val="28"/>
          <w:szCs w:val="28"/>
          <w:rtl/>
        </w:rPr>
        <w:t xml:space="preserve">رسول اللّه صلی اللّه علیه و آله: مَن خَلَعَ‌ یَدا مِن طاعَةٍ‌ ، لَقِیَ‌ اللّهَ‌ یَومَ‌ القِیامَةِ‌ لا حُجَّةَ‌ لَهُ‌ ، ومَن ماتَ‌ ولَیسَ‌ فی عُنُقِهِ‌ بَیعَةٌ‌ ، ماتَ‌ میتَةً‌ جاهِلِیَّةً‌.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2986.</w:t>
      </w:r>
    </w:p>
    <w:p>
      <w:pPr>
        <w:pStyle w:val="BookText"/>
      </w:pPr>
      <w:r>
        <w:rPr>
          <w:rFonts w:ascii="Amiri" w:hAnsi="Amiri" w:eastAsia="Amiri" w:cs="Amiri"/>
          <w:lang w:bidi="ar-SA"/>
          <w:color w:val="111111"/>
          <w:sz w:val="28"/>
          <w:szCs w:val="28"/>
          <w:rtl/>
        </w:rPr>
        <w:t xml:space="preserve">الکافی عن الفضیل بن یسار: ابتَدَأَنا أبو عَبدِ اللّهِ‌ علیه السلام یَوما وقالَ‌:قالَ‌ رَسولُ‌ اللّهِ‌ صلی اللّه علیه و آله:"مَن ماتَ‌ ولَیسَ‌ عَلَیهِ‌ إمامٌ‌ فَمیتَتُهُ‌ مِیتَةٌ‌ جاهِلِیَّةٌ‌".</w:t>
      </w:r>
    </w:p>
    <w:p>
      <w:pPr>
        <w:pStyle w:val="BookText"/>
      </w:pPr>
      <w:r>
        <w:rPr>
          <w:rFonts w:ascii="Amiri" w:hAnsi="Amiri" w:eastAsia="Amiri" w:cs="Amiri"/>
          <w:lang w:bidi="ar-SA"/>
          <w:color w:val="111111"/>
          <w:sz w:val="28"/>
          <w:szCs w:val="28"/>
          <w:rtl/>
        </w:rPr>
        <w:t xml:space="preserve">فَقُلتُ‌:قالَ‌ ذلِکَ‌ رَسولُ‌ اللّهِ‌ صلی اللّه علیه و آله ؟ فَقالَ‌:إی وَاللّهِ‌ ، قَد قالَ‌.</w:t>
      </w:r>
    </w:p>
    <w:p>
      <w:pPr>
        <w:pStyle w:val="BookText"/>
      </w:pPr>
      <w:r>
        <w:rPr>
          <w:rFonts w:ascii="Amiri" w:hAnsi="Amiri" w:eastAsia="Amiri" w:cs="Amiri"/>
          <w:lang w:bidi="ar-SA"/>
          <w:color w:val="111111"/>
          <w:sz w:val="28"/>
          <w:szCs w:val="28"/>
          <w:rtl/>
        </w:rPr>
        <w:t xml:space="preserve">قُلتُ‌:فَکُلُّ‌ مَن ماتَ‌ ولَیسَ‌ لَهُ‌ إمامٌ‌ فَمیتَتُهُ‌ میتَةٌ‌ جاهِلِیَّةٌ‌ ؟ قالَ‌:نَعَم.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2987.</w:t>
      </w:r>
    </w:p>
    <w:p>
      <w:pPr>
        <w:pStyle w:val="BookText"/>
      </w:pPr>
      <w:r>
        <w:rPr>
          <w:rFonts w:ascii="Amiri" w:hAnsi="Amiri" w:eastAsia="Amiri" w:cs="Amiri"/>
          <w:lang w:bidi="ar-SA"/>
          <w:color w:val="111111"/>
          <w:sz w:val="28"/>
          <w:szCs w:val="28"/>
          <w:rtl/>
        </w:rPr>
        <w:t xml:space="preserve">ثواب الأعمال عن عیسی بن السَّریّ‌: قُلتُ‌ لِأَبی عَبدِ اللّهِ‌ علیه السلام:قالَ‌ رَسولُ‌ اللّهِ‌ صلی اللّه علیه و آله:"مَن ماتَ‌ لا یَعرِفُ‌ إمامَهُ‌ ماتَ‌ میتَةً‌ جاهِلِیَّةً‌" ؟</w:t>
      </w:r>
    </w:p>
    <w:p>
      <w:pPr>
        <w:pStyle w:val="BookText"/>
      </w:pPr>
      <w:r>
        <w:rPr>
          <w:rFonts w:ascii="Amiri" w:hAnsi="Amiri" w:eastAsia="Amiri" w:cs="Amiri"/>
          <w:lang w:bidi="ar-SA"/>
          <w:color w:val="111111"/>
          <w:sz w:val="28"/>
          <w:szCs w:val="28"/>
          <w:rtl/>
        </w:rPr>
        <w:t xml:space="preserve">شرح نهج البلاغة:ج 13 ص 242.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کمال الدین:ص 413 ح 15 ، [1]بحار الأنوار:ج 23 ص 88 ح 31.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مسلم:ج 3 ص 1478 ح 58 عن عبد اللّه بن عمر ؛ بحار الأنوار:ج 23 ص 94 [3] نقلاً عن کنز الکراجکی وفیه ذیله من "من مات..." وفیه "بیعة الإمام أو عهد الإمام" بدل "بیعة".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1 ص 376 ح 1. [4]</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علیه السلام:أحوَجُ‌ ما یَکونُ‌ إلی مَعرِفَتِهِ‌ إذا بَلَغَ‌ نَفسُهُ‌ هذا وأَشارَ بِیَدِهِ‌ إلی صَدرِهِ‌.</w:t>
      </w:r>
    </w:p>
    <w:p>
      <w:pPr>
        <w:pStyle w:val="BookText"/>
      </w:pPr>
      <w:r>
        <w:rPr>
          <w:rFonts w:ascii="Amiri" w:hAnsi="Amiri" w:eastAsia="Amiri" w:cs="Amiri"/>
          <w:lang w:bidi="ar-SA"/>
          <w:color w:val="111111"/>
          <w:sz w:val="28"/>
          <w:szCs w:val="28"/>
          <w:rtl/>
        </w:rPr>
        <w:t xml:space="preserve">فَقالَ‌:لَقَد کُنتُ‌ عَلی أمرٍ حَسَنٍ‌.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ثواب الأعمال:ص 244 ح 1 ، [1]بحار الأنوار:ج 23 ص 85 ح 26. [2]</w:t>
      </w:r>
    </w:p>
    <w:p>
      <w:pPr>
        <w:pStyle w:val="BookText"/>
      </w:pPr>
      <w:r>
        <w:rPr>
          <w:rFonts w:ascii="Times New Roman" w:hAnsi="Times New Roman" w:eastAsia="Times New Roman" w:cs="Times New Roman"/>
          <w:lang w:val="en-US" w:bidi="en-US"/>
          <w:color w:val="111111"/>
          <w:sz w:val="28"/>
          <w:szCs w:val="28"/>
          <w:rtl/>
        </w:rPr>
        <w:t xml:space="preserve">2988.</w:t>
      </w:r>
    </w:p>
    <w:p>
      <w:pPr>
        <w:pStyle w:val="BookText"/>
      </w:pPr>
      <w:r>
        <w:rPr>
          <w:rFonts w:ascii="Amiri" w:hAnsi="Amiri" w:eastAsia="Amiri" w:cs="Amiri"/>
          <w:lang w:bidi="ar-SA"/>
          <w:color w:val="111111"/>
          <w:sz w:val="28"/>
          <w:szCs w:val="28"/>
          <w:rtl/>
        </w:rPr>
        <w:t xml:space="preserve">الکافی عن الحارث بن المغیرة: قُلتُ‌ لِأَبی عَبدِ اللّهِ‌ علیه السلام:قالَ‌ رَسولُ‌ اللّهِ‌ صلی اللّه علیه و آله:"مَن ماتَ‌ لا یَعرِفُ‌ إمامَهُ‌ ماتَ‌ میتَةً‌ جاهِلِیَّةً‌" ؟ قالَ‌:نَعَم.</w:t>
      </w:r>
    </w:p>
    <w:p>
      <w:pPr>
        <w:pStyle w:val="BookText"/>
      </w:pPr>
      <w:r>
        <w:rPr>
          <w:rFonts w:ascii="Amiri" w:hAnsi="Amiri" w:eastAsia="Amiri" w:cs="Amiri"/>
          <w:lang w:bidi="ar-SA"/>
          <w:color w:val="111111"/>
          <w:sz w:val="28"/>
          <w:szCs w:val="28"/>
          <w:rtl/>
        </w:rPr>
        <w:t xml:space="preserve">قُلتُ‌:جاهِلِیَّةً‌ جَهلاءَ أو جاهِلِیَّةً‌ لا یَعرِفُ‌ إمامَهُ‌ ؟ قالَ‌:جاهِلِیَّةَ‌ کُفرٍ ونِفاقٍ‌ وضَلالٍ‌. </w:t>
      </w:r>
      <w:r>
        <w:rPr>
          <w:rStyle w:val="FootnoteReference"/>
        </w:rPr>
        <w:footnoteReference w:id="1025"/>
      </w:r>
    </w:p>
    <w:p>
      <w:pPr>
        <w:pStyle w:val="BookText"/>
      </w:pPr>
      <w:r>
        <w:rPr>
          <w:rFonts w:ascii="Times New Roman" w:hAnsi="Times New Roman" w:eastAsia="Times New Roman" w:cs="Times New Roman"/>
          <w:lang w:val="en-US" w:bidi="en-US"/>
          <w:color w:val="111111"/>
          <w:sz w:val="28"/>
          <w:szCs w:val="28"/>
          <w:rtl/>
        </w:rPr>
        <w:t xml:space="preserve">2989.</w:t>
      </w:r>
    </w:p>
    <w:p>
      <w:pPr>
        <w:pStyle w:val="BookText"/>
      </w:pPr>
      <w:r>
        <w:rPr>
          <w:rFonts w:ascii="Amiri" w:hAnsi="Amiri" w:eastAsia="Amiri" w:cs="Amiri"/>
          <w:lang w:bidi="ar-SA"/>
          <w:color w:val="111111"/>
          <w:sz w:val="28"/>
          <w:szCs w:val="28"/>
          <w:rtl/>
        </w:rPr>
        <w:t xml:space="preserve">الکافی عن ابن أبی یعفور: سَأَلتُ‌ أبا عَبدِ اللّهِ‌ علیه السلام عَن قَولِ‌ رَسولِ‌ اللّهِ‌ صلی اللّه علیه و آله:"مَن ماتَ‌ ولَیسَ‌ لَهُ‌ إمامٌ‌ فَمیتَتُهُ‌ میتَةٌ‌ جاهِلِیَّةٌ‌" ، قالَ‌:قُلتُ‌:میتَةُ‌ کُفرٍ ؟ قالَ‌:میتَةُ‌ ضَلالٍ‌.قُلتُ‌:فَمَن ماتَ‌ الیَومَ‌ ولَیسَ‌ لَهُ‌ إمامٌ‌ فَمیتَتُهُ‌ میتَةٌ‌ جاهِلِیَّةٌ‌ ؟ فَقالَ‌:نَعَم. </w:t>
      </w:r>
      <w:r>
        <w:rPr>
          <w:rStyle w:val="FootnoteReference"/>
        </w:rPr>
        <w:footnoteReference w:id="1026"/>
      </w:r>
    </w:p>
    <w:p>
      <w:pPr>
        <w:pStyle w:val="BookText"/>
      </w:pPr>
      <w:r>
        <w:rPr>
          <w:rFonts w:ascii="Times New Roman" w:hAnsi="Times New Roman" w:eastAsia="Times New Roman" w:cs="Times New Roman"/>
          <w:lang w:val="en-US" w:bidi="en-US"/>
          <w:color w:val="111111"/>
          <w:sz w:val="28"/>
          <w:szCs w:val="28"/>
          <w:rtl/>
        </w:rPr>
        <w:t xml:space="preserve">2990.</w:t>
      </w:r>
    </w:p>
    <w:p>
      <w:pPr>
        <w:pStyle w:val="BookText"/>
      </w:pPr>
      <w:r>
        <w:rPr>
          <w:rFonts w:ascii="Amiri" w:hAnsi="Amiri" w:eastAsia="Amiri" w:cs="Amiri"/>
          <w:lang w:bidi="ar-SA"/>
          <w:color w:val="111111"/>
          <w:sz w:val="28"/>
          <w:szCs w:val="28"/>
          <w:rtl/>
        </w:rPr>
        <w:t xml:space="preserve">المحاسن عن حسین بن أبی العلاء: سَأَلتُ‌ أبا عَبدِ اللّهِ‌ علیه السلام عَن قَولِ‌ رَسولِ‌ اللّهِ‌ صلی اللّه علیه و آله:"مَن ماتَ‌ لَیسَ‌ لَهُ‌ إمامٌ‌ ماتَ‌ میتَةَ‌ جاهِلِیَّةٍ‌".</w:t>
      </w:r>
    </w:p>
    <w:p>
      <w:pPr>
        <w:pStyle w:val="BookText"/>
      </w:pPr>
      <w:r>
        <w:rPr>
          <w:rFonts w:ascii="Amiri" w:hAnsi="Amiri" w:eastAsia="Amiri" w:cs="Amiri"/>
          <w:lang w:bidi="ar-SA"/>
          <w:color w:val="111111"/>
          <w:sz w:val="28"/>
          <w:szCs w:val="28"/>
          <w:rtl/>
        </w:rPr>
        <w:t xml:space="preserve">فَقالَ‌:نَعَم ، لَو أنَّ‌ النّاسَ‌ تَبِعوا عَلِیَّ‌ بنَ‌ الحُسَینِ‌ علیه السلام وتَرَکوا عَبدَ المَلِکِ‌ بنَ‌ مَروانَ‌ اهتَدَوا.</w:t>
      </w:r>
    </w:p>
    <w:p>
      <w:pPr>
        <w:pStyle w:val="BookText"/>
      </w:pPr>
      <w:r>
        <w:rPr>
          <w:rFonts w:ascii="Amiri" w:hAnsi="Amiri" w:eastAsia="Amiri" w:cs="Amiri"/>
          <w:lang w:bidi="ar-SA"/>
          <w:color w:val="111111"/>
          <w:sz w:val="28"/>
          <w:szCs w:val="28"/>
          <w:rtl/>
        </w:rPr>
        <w:t xml:space="preserve">فَقُلنا:مَن ماتَ‌ لا یَعرِفُ‌ إمامَهُ‌ ماتَ‌ میتَةً‌ جاهِلِیَّةً‌ ، میتَةَ‌ کُفرٍ ؟ فَقالَ‌:لا ، میتَةَ‌ ضَلالٍ‌. </w:t>
      </w:r>
      <w:r>
        <w:rPr>
          <w:rStyle w:val="FootnoteReference"/>
        </w:rPr>
        <w:footnoteReference w:id="1027"/>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2991.</w:t>
      </w:r>
    </w:p>
    <w:p>
      <w:pPr>
        <w:pStyle w:val="BookText"/>
      </w:pPr>
      <w:r>
        <w:rPr>
          <w:rFonts w:ascii="Amiri" w:hAnsi="Amiri" w:eastAsia="Amiri" w:cs="Amiri"/>
          <w:lang w:bidi="ar-SA"/>
          <w:color w:val="111111"/>
          <w:sz w:val="28"/>
          <w:szCs w:val="28"/>
          <w:rtl/>
        </w:rPr>
        <w:t xml:space="preserve">الاختصاص عن عمر بن یزید عن الإمام الکاظم علیه السلام ، قالَ‌: سَمِعتُهُ‌ یَقولُ‌:مَن ماتَ‌ بِغَیرِ إمامٍ‌ ماتَ‌ میتَةً‌ جاهِلِیَّةً‌ ، إمامٍ‌ حَیٍّ‌ یَعرِفُهُ‌ ، فَقُلتُ‌:لَم أسمَع أباکَ‌ یَذکُر هذا یَعنی إماما حَیّا ! فَقالَ‌:قَد وَاللّهِ‌ قالَ‌ ذاکَ‌ رَسولُ‌ اللّهِ‌ صلی اللّه علیه و آله ، قالَ‌:وقالَ‌ رَسولُ‌ اللّهِ‌ صلی اللّه علیه و آله:"مَن ماتَ‌ ولَیسَ‌ لَهُ‌ إمامٌ‌ یَسمَعُ‌ لَهُ‌ ویُطیعُ‌ ، ماتَ‌ میتَةً‌ جاهِلِیَّةً‌".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الاختصاص:ص 268 ،بحار الأنوار:ج 23 ص 92 ح 36. [1]</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19" w:name="pg14436_161857"/>
    <w:bookmarkEnd w:id="419"/>
    <w:p>
      <w:pPr>
        <w:pStyle w:val="Heading5"/>
      </w:pPr>
      <w:bookmarkStart w:id="1457" w:name="_Toc1003"/>
      <w:r>
        <w:t>دراسة حول أحادیث التّحذیر</w:t>
      </w:r>
      <w:bookmarkEnd w:id="1457"/>
    </w:p>
    <w:p>
      <w:pPr>
        <w:pStyle w:val="Heading6"/>
      </w:pPr>
      <w:bookmarkStart w:id="1458" w:name="_Toc1004"/>
      <w:r>
        <w:t>مِنَ‌ المَوتِ‌ عَلی غَیرِ مَعْرفَةِ‌ الإمامِ‌</w:t>
      </w:r>
      <w:bookmarkEnd w:id="1458"/>
    </w:p>
    <w:p>
      <w:pPr>
        <w:pStyle w:val="BookText"/>
      </w:pPr>
      <w:r>
        <w:rPr>
          <w:rFonts w:ascii="IRNazanin" w:hAnsi="IRNazanin" w:eastAsia="IRNazanin" w:cs="IRNazanin"/>
          <w:lang w:bidi="fa-IR"/>
          <w:color w:val="111111"/>
          <w:sz w:val="28"/>
          <w:szCs w:val="28"/>
          <w:rtl/>
        </w:rPr>
        <w:t xml:space="preserve">إنّ‌ الأحادیث الواردة فی التحذیر من عدم معرفة الإمام وإنکاره ، واعتبار من مات بدون إمام مات میتة جاهلیة ، هی مورد اتّفاق المسلمین جمیعا ، و ممّا روته کتب الفریقین معا.فعلی سبیل المثال ، وفقد روی الکلینی فی الکافی عن النبیّ‌ صلی اللّه علیه و آله قال:</w:t>
      </w:r>
    </w:p>
    <w:p>
      <w:pPr>
        <w:pStyle w:val="BookText"/>
      </w:pPr>
      <w:r>
        <w:rPr>
          <w:rFonts w:ascii="Amiri" w:hAnsi="Amiri" w:eastAsia="Amiri" w:cs="Amiri"/>
          <w:lang w:bidi="ar-SA"/>
          <w:color w:val="111111"/>
          <w:sz w:val="28"/>
          <w:szCs w:val="28"/>
          <w:rtl/>
        </w:rPr>
        <w:t xml:space="preserve">14-مَن ماتَ‌ لا یعرِفُ‌ إمامَهُ‌ ماتَ‌ میتةً‌ جاهلیّة. </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الکافی:ج 2 ص 20 ح 6. [1]</w:t>
      </w:r>
    </w:p>
    <w:p>
      <w:pPr>
        <w:pStyle w:val="BookText"/>
      </w:pPr>
      <w:r>
        <w:rPr>
          <w:rFonts w:ascii="IRNazanin" w:hAnsi="IRNazanin" w:eastAsia="IRNazanin" w:cs="IRNazanin"/>
          <w:lang w:bidi="fa-IR"/>
          <w:color w:val="111111"/>
          <w:sz w:val="28"/>
          <w:szCs w:val="28"/>
          <w:rtl/>
        </w:rPr>
        <w:t xml:space="preserve">وروی أحمد بن حنبل فی مسنده عنه صلی اللّه علیه و آله قوله:</w:t>
      </w:r>
    </w:p>
    <w:p>
      <w:pPr>
        <w:pStyle w:val="BookText"/>
      </w:pPr>
      <w:r>
        <w:rPr>
          <w:rFonts w:ascii="Amiri" w:hAnsi="Amiri" w:eastAsia="Amiri" w:cs="Amiri"/>
          <w:lang w:bidi="ar-SA"/>
          <w:color w:val="111111"/>
          <w:sz w:val="28"/>
          <w:szCs w:val="28"/>
          <w:rtl/>
        </w:rPr>
        <w:t xml:space="preserve">14-من ماتَ‌ بِغَیرِ إمامٍ‌ ماتَ‌ میتَةً‌ جاهِلِیَّةً‌.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علی هذا الأساس فإنّ‌ ما ذهب إلیه ابن تیمیّة والألبانی ، من نفی ورود مثل هذه الأحادیث من طرق الجمهور وإنکار ذلک لیس فی محلّه </w:t>
      </w:r>
      <w:r>
        <w:rPr>
          <w:rStyle w:val="FootnoteReference"/>
        </w:rPr>
        <w:footnoteReference w:id="1030"/>
      </w:r>
      <w:r>
        <w:rPr>
          <w:rFonts w:ascii="IRNazanin" w:hAnsi="IRNazanin" w:eastAsia="IRNazanin" w:cs="IRNazanin"/>
          <w:lang w:bidi="fa-IR"/>
          <w:color w:val="111111"/>
          <w:sz w:val="28"/>
          <w:szCs w:val="28"/>
          <w:rtl/>
        </w:rPr>
        <w:t xml:space="preserve">، وهو ناشئ من تجاهل مصادر مهمّة کمسند أحمد بن حنبل وغیره من کتب الجمهور المعتمدة لدیهم.</w:t>
      </w:r>
    </w:p>
    <w:p>
      <w:pPr>
        <w:pStyle w:val="BookText"/>
      </w:pPr>
      <w:r>
        <w:rPr>
          <w:rFonts w:ascii="IRNazanin" w:hAnsi="IRNazanin" w:eastAsia="IRNazanin" w:cs="IRNazanin"/>
          <w:lang w:bidi="fa-IR"/>
          <w:color w:val="111111"/>
          <w:sz w:val="28"/>
          <w:szCs w:val="28"/>
          <w:rtl/>
        </w:rPr>
        <w:t xml:space="preserve">ممّا یُشار إلیه أنّ‌ الحدیث المذکور قد روی بألفاظ‍‌ مختلفة ممّا اضطرّ معه ابن تیمیّة فی نهایة المطاف للإذعان به ونقل أحد ألفاظه المجرّدة عن ذکر "الإمام" ، وهو ما رواه مسلم فی صحیحه:</w:t>
      </w:r>
    </w:p>
    <w:p>
      <w:pPr>
        <w:pStyle w:val="BookText"/>
      </w:pPr>
      <w:r>
        <w:rPr>
          <w:rFonts w:ascii="Amiri" w:hAnsi="Amiri" w:eastAsia="Amiri" w:cs="Amiri"/>
          <w:lang w:bidi="ar-SA"/>
          <w:color w:val="111111"/>
          <w:sz w:val="28"/>
          <w:szCs w:val="28"/>
          <w:rtl/>
        </w:rPr>
        <w:t xml:space="preserve">14-مَن ماتَ‌ ولَیسَ‌ فی عُنُقِهِ‌ بَیعَةٌ‌ ماتَ‌ میتةً‌ جاهِلِیَّةً‌. </w:t>
      </w:r>
      <w:r>
        <w:rPr>
          <w:rStyle w:val="FootnoteReference"/>
        </w:rPr>
        <w:footnoteReference w:id="1031"/>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الواقع فإنّ‌ أمثال هؤلاء الأشخاص یحاولون صرف هذه الأحادیث عن الأئمّة المعصومین علیهم السلام الذین اصطفاهم اللّه من العترة الطاهرة ، وتأویلها وتطبیقها علی الجهلة وحکّام الجور.</w:t>
      </w:r>
    </w:p>
    <w:p>
      <w:pPr>
        <w:pStyle w:val="BookText"/>
      </w:pPr>
      <w:r>
        <w:rPr>
          <w:rFonts w:ascii="IRNazanin" w:hAnsi="IRNazanin" w:eastAsia="IRNazanin" w:cs="IRNazanin"/>
          <w:lang w:bidi="fa-IR"/>
          <w:color w:val="111111"/>
          <w:sz w:val="28"/>
          <w:szCs w:val="28"/>
          <w:rtl/>
        </w:rPr>
        <w:t xml:space="preserve">لقد روی ابن أبی الحدید أنّ‌ عبداللّه بن عمر عندما امتنع عن بیعة علی علیه السلام قصد الحَجّاج فی تلک اللّیلة لیبایع عبدالملک بن مروان ، حتّی لا یبیت لیلته بدون إمام ، لحدیث النبیّ‌ صلی اللّه علیه و آله:"مَن باتَ‌ بِغَیرِ إمامٍ‌ ماتَ‌ میتَةً‌ جاهِلِیَّةً‌" ، فبلغ من احتقار الحجّاج له واسترذال حاله أن أخرج رجله من الفِراش فقال:إصفق بیدک علیها ! </w:t>
      </w:r>
      <w:r>
        <w:rPr>
          <w:rStyle w:val="FootnoteReference"/>
        </w:rPr>
        <w:footnoteReference w:id="1032"/>
      </w:r>
    </w:p>
    <w:p>
      <w:pPr>
        <w:pStyle w:val="BookText"/>
      </w:pPr>
      <w:r>
        <w:rPr>
          <w:rFonts w:ascii="Amiri" w:hAnsi="Amiri" w:eastAsia="Amiri" w:cs="Amiri"/>
          <w:lang w:bidi="ar-SA"/>
          <w:color w:val="111111"/>
          <w:sz w:val="28"/>
          <w:szCs w:val="28"/>
          <w:rtl/>
        </w:rPr>
        <w:t xml:space="preserve">شرح نهج البلاغة:ج 13 ص 242.</w:t>
      </w:r>
    </w:p>
    <w:p>
      <w:pPr>
        <w:pStyle w:val="BookText"/>
      </w:pPr>
      <w:r>
        <w:rPr>
          <w:rFonts w:ascii="IRNazanin" w:hAnsi="IRNazanin" w:eastAsia="IRNazanin" w:cs="IRNazanin"/>
          <w:lang w:bidi="fa-IR"/>
          <w:color w:val="111111"/>
          <w:sz w:val="28"/>
          <w:szCs w:val="28"/>
          <w:rtl/>
        </w:rPr>
        <w:t xml:space="preserve">علی هذا الأساس فإنّ‌ المهم فی الحدیث هو دلالته ولیس صدوره عن النبی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.ومن أجل الوقوف علی مفاد الحدیث ینبغی تحدید المراد بلفظ‍‌ "الجاهلیّة" الوارد فیه.</w:t>
      </w:r>
    </w:p>
    <w:p>
      <w:pPr>
        <w:pStyle w:val="BookText"/>
      </w:pPr>
      <w:r>
        <w:rPr>
          <w:rFonts w:ascii="IRNazanin" w:hAnsi="IRNazanin" w:eastAsia="IRNazanin" w:cs="IRNazanin"/>
          <w:lang w:bidi="fa-IR"/>
          <w:color w:val="111111"/>
          <w:sz w:val="28"/>
          <w:szCs w:val="28"/>
          <w:rtl/>
        </w:rPr>
        <w:t xml:space="preserve">إنّ‌ عصر الرسول الأعظم صلی اللّه علیه و آله فی منظار الثقافة الإسلامیة هو عصر العلم،بینا یعتبر العصر الذی سبقه عصر الجاهلیّة ،بمعنی أنّ‌ الفترة المتقدّمة علی بعثة النبیّ‌ صلی اللّه علیه و آله کانت فترة غیاب لمصادر الإشعاع والهدایة التی یمکن للناس من خلالها معرفة حقائق الوجود ، وذلک بسبب التحریف الذی لحق الأدیان السابقة ، والذی حوّلها إلی خرافات وأوهام تحکم المجتمعات باسم الدین ، فقد تحوّلت تلک الأدیان المحرّفة والعقائد الوهمیّة فی الواقع إلی وسیلة لهیمنة سلطة القهر والقوّة علی الإنسان، وهذه حقیقة یشهد لها تأریخ ما قبل الإسلام أیضا.</w:t>
      </w:r>
    </w:p>
    <w:p>
      <w:pPr>
        <w:pStyle w:val="BookText"/>
      </w:pPr>
      <w:r>
        <w:rPr>
          <w:rFonts w:ascii="IRNazanin" w:hAnsi="IRNazanin" w:eastAsia="IRNazanin" w:cs="IRNazanin"/>
          <w:lang w:bidi="fa-IR"/>
          <w:color w:val="111111"/>
          <w:sz w:val="28"/>
          <w:szCs w:val="28"/>
          <w:rtl/>
        </w:rPr>
        <w:t xml:space="preserve">لقد مثّل عصر النبیّ‌ صلی اللّه علیه و آله بدایة عصر العلم ، وإنّ‌ أهم المسؤولیّات التی نهض بها</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هی اجتثاث الخرافات والتحریفات ، وإظهار الحقائق للناس.لقد کان النبیّ‌ صلی اللّه علیه و آله یری مَثَله کمثل الوالد للناس ، یربّیهم ویعلّمهم ، فقد ورد فی الحدیث عنه صلی اللّه علیه و آله:</w:t>
      </w:r>
    </w:p>
    <w:p>
      <w:pPr>
        <w:pStyle w:val="BookText"/>
      </w:pPr>
      <w:r>
        <w:rPr>
          <w:rFonts w:ascii="Amiri" w:hAnsi="Amiri" w:eastAsia="Amiri" w:cs="Amiri"/>
          <w:lang w:bidi="ar-SA"/>
          <w:color w:val="111111"/>
          <w:sz w:val="28"/>
          <w:szCs w:val="28"/>
          <w:rtl/>
        </w:rPr>
        <w:t xml:space="preserve">14-إنَّما أنَا لَکُم مِثلُ‌ الوالِدِ اعَلِّمُکُم.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مسند ابن حنبل:ج 3 ص 53 ح 7413 ، [1]سنن النسائی:ج 1 ص 38 ، سنن ابن ماجة:ج 1 ص 114 ح 313.</w:t>
      </w:r>
    </w:p>
    <w:p>
      <w:pPr>
        <w:pStyle w:val="BookText"/>
      </w:pPr>
      <w:r>
        <w:rPr>
          <w:rFonts w:ascii="IRNazanin" w:hAnsi="IRNazanin" w:eastAsia="IRNazanin" w:cs="IRNazanin"/>
          <w:lang w:bidi="fa-IR"/>
          <w:color w:val="111111"/>
          <w:sz w:val="28"/>
          <w:szCs w:val="28"/>
          <w:rtl/>
        </w:rPr>
        <w:t xml:space="preserve">لقد کان النبیّ‌ صلی اللّه علیه و آله یطرح نبوّته علی أنّها ظاهرة تنطبق والمعاییر العقلیّة والعلمیّة،بحیث یتسنّی معها للعلماء وبسهولة لو شاؤوا معرفة صدقه فی دعواه فی الارتباط‍‌ بمبدأ الوجود الأعلی:</w:t>
      </w:r>
    </w:p>
    <w:p>
      <w:pPr>
        <w:pStyle w:val="BookText"/>
      </w:pPr>
      <w:r>
        <w:rPr>
          <w:rFonts w:ascii="Amiri" w:hAnsi="Amiri" w:eastAsia="Amiri" w:cs="Amiri"/>
          <w:lang w:bidi="ar-SA"/>
          <w:color w:val="111111"/>
          <w:sz w:val="28"/>
          <w:szCs w:val="28"/>
          <w:rtl/>
        </w:rPr>
        <w:t xml:space="preserve">" وَ یَرَی الَّذِینَ‌ أُوتُوا الْعِلْمَ‌ الَّذِی أُنْزِلَ‌ إِلَیْکَ‌ مِنْ‌ رَبِّکَ‌ هُوَ الْحَقَّ‌ "  .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لقد کان صلی اللّه علیه و آله یحذّر الناس بشدّة من اتّباع ما لیس للإنسان فیه علم ولا یقین ، وکان یتلو علیهم قوله سبحانه:</w:t>
      </w:r>
    </w:p>
    <w:p>
      <w:pPr>
        <w:pStyle w:val="BookText"/>
      </w:pPr>
      <w:r>
        <w:rPr>
          <w:rFonts w:ascii="Amiri" w:hAnsi="Amiri" w:eastAsia="Amiri" w:cs="Amiri"/>
          <w:lang w:bidi="ar-SA"/>
          <w:color w:val="111111"/>
          <w:sz w:val="28"/>
          <w:szCs w:val="28"/>
          <w:rtl/>
        </w:rPr>
        <w:t xml:space="preserve">" وَ لا تَقْفُ‌ ما لَیْسَ‌ لَکَ‌ بِهِ‌ عِلْمٌ‌ "  .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ومن خلال هذه المقدّمة ، یتّضح لنا بأنّ‌ الهدف من الحدیث الذی یشیر الی ضرورة معرفة الإمام فی کلّ‌ عصر ، یتجاوز الإطار الفردی ، فلیس المراد هو أنّ‌ المسلم إذا لم یعرف إمام زمانه سیکون غیر مسلم فی الواقع ، وأنّ‌ إسلامه وکفره سواء حینئذٍ ،بل الأمر الأهمّ‌ الذی یشیر له هذا الحدیث هو أنّ‌ عصر العلم الذی ابتدأ ببعثة الرسول الأکرم صلی اللّه علیه و آله لا یمکن أن تکتب له الاستمراریّة ، إلّا اذا عرف المسلمون فی کلّ‌ زمان إمامهم واقتدوا به.</w:t>
      </w:r>
    </w:p>
    <w:p>
      <w:pPr>
        <w:pStyle w:val="BookText"/>
      </w:pPr>
      <w:r>
        <w:rPr>
          <w:rFonts w:ascii="IRNazanin" w:hAnsi="IRNazanin" w:eastAsia="IRNazanin" w:cs="IRNazanin"/>
          <w:lang w:bidi="fa-IR"/>
          <w:color w:val="111111"/>
          <w:sz w:val="28"/>
          <w:szCs w:val="28"/>
          <w:rtl/>
        </w:rPr>
        <w:t xml:space="preserve">ومجمل الکلام:إنّ‌ الإمامة هی الضمانة لاستمرار عصر العلم أو عصر الإسلام الحقّ‌، وبدون هذه الضمانة سیؤول مصیر المجتمع إلی جاهلیة ما قبل الإسلام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20" w:name="pg14436_161860"/>
    <w:bookmarkEnd w:id="420"/>
    <w:p>
      <w:pPr>
        <w:pStyle w:val="BookText"/>
      </w:pPr>
      <w:r>
        <w:rPr>
          <w:rFonts w:ascii="IRNazanin" w:hAnsi="IRNazanin" w:eastAsia="IRNazanin" w:cs="IRNazanin"/>
          <w:lang w:bidi="fa-IR"/>
          <w:color w:val="111111"/>
          <w:sz w:val="28"/>
          <w:szCs w:val="28"/>
          <w:rtl/>
        </w:rPr>
        <w:t xml:space="preserve">ویستوحی هذا الحدیث مضمونه فی الواقع من الآیة الکریمة التی تستشرف المستقبل حیث تقول:</w:t>
      </w:r>
    </w:p>
    <w:p>
      <w:pPr>
        <w:pStyle w:val="BookText"/>
      </w:pPr>
      <w:r>
        <w:rPr>
          <w:rFonts w:ascii="Amiri" w:hAnsi="Amiri" w:eastAsia="Amiri" w:cs="Amiri"/>
          <w:lang w:bidi="ar-SA"/>
          <w:color w:val="111111"/>
          <w:sz w:val="28"/>
          <w:szCs w:val="28"/>
          <w:rtl/>
        </w:rPr>
        <w:t xml:space="preserve">" وَ ما مُحَمَّدٌ إِلاّ رَسُولٌ‌ قَدْ خَلَتْ‌ مِنْ‌ قَبْلِهِ‌ الرُّسُلُ‌ أَ فَإِنْ‌ ماتَ‌ أَوْ قُتِلَ‌ انْقَلَبْتُمْ‌ عَلی‌ أَعْقابِکُمْ‌ "   .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آل عمران:144. [1]</w:t>
      </w:r>
    </w:p>
    <w:p>
      <w:pPr>
        <w:pStyle w:val="BookText"/>
      </w:pPr>
      <w:r>
        <w:rPr>
          <w:rFonts w:ascii="IRNazanin" w:hAnsi="IRNazanin" w:eastAsia="IRNazanin" w:cs="IRNazanin"/>
          <w:lang w:bidi="fa-IR"/>
          <w:color w:val="111111"/>
          <w:sz w:val="28"/>
          <w:szCs w:val="28"/>
          <w:rtl/>
        </w:rPr>
        <w:t xml:space="preserve">لقد بیّن النبی صلی اللّه علیه و آله فی بعض الروایات التی یؤکّد فیها ضرورة معرفة الإمام ، کیف أنّ‌ المجتمع الإسلامی یمکن أن یرجع إلی جاهلیّة ما قبل الإسلام.</w:t>
      </w:r>
    </w:p>
    <w:p>
      <w:pPr>
        <w:pStyle w:val="BookText"/>
      </w:pPr>
      <w:r>
        <w:rPr>
          <w:rFonts w:ascii="IRNazanin" w:hAnsi="IRNazanin" w:eastAsia="IRNazanin" w:cs="IRNazanin"/>
          <w:lang w:bidi="fa-IR"/>
          <w:color w:val="111111"/>
          <w:sz w:val="28"/>
          <w:szCs w:val="28"/>
          <w:rtl/>
        </w:rPr>
        <w:t xml:space="preserve">إنّ‌ کلام الرسول صلی اللّه علیه و آله فی هذا الحدیث یُعبّر عن توقّع حصول مثل هذا الخطر فیما لو تمّ‌ مصادرة مسألة الإمامة والقیادة.</w:t>
      </w:r>
    </w:p>
    <w:p>
      <w:pPr>
        <w:pStyle w:val="Heading6"/>
      </w:pPr>
      <w:bookmarkStart w:id="1459" w:name="_Toc1005"/>
      <w:r>
        <w:t>مَن هوَ الإمامُ‌ المطلوبُ‌ مَعرِفَتُهُ‌ ؟</w:t>
      </w:r>
      <w:bookmarkEnd w:id="1459"/>
    </w:p>
    <w:p>
      <w:pPr>
        <w:pStyle w:val="BookText"/>
      </w:pPr>
      <w:r>
        <w:rPr>
          <w:rFonts w:ascii="IRNazanin" w:hAnsi="IRNazanin" w:eastAsia="IRNazanin" w:cs="IRNazanin"/>
          <w:lang w:bidi="fa-IR"/>
          <w:color w:val="111111"/>
          <w:sz w:val="28"/>
          <w:szCs w:val="28"/>
          <w:rtl/>
        </w:rPr>
        <w:t xml:space="preserve">إنّ‌ أدنی تأمّل فی مضمون الحدیث المذکور سیما فی ضوء التفسیر الذی طرحناه آنفا یغنینا عن الإجابة علی هذا التساؤل بخصوص:من هو الإمام الذی تضمن إمامته دیمومة الإسلام الحقیقی ، وبإلغائها والجهل بها یتمّ‌ الرجوع إلی الجاهلیّة ؟ فهل یمکن تعقّل أن یوجب النبی صلی اللّه علیه و آله علی جمیع المسلمین معرفة واتّباع أی إمام متسلّطٍ‍‌ علی رقاب الاُمّة ،بحیث یکون الجهل به مؤدّیا إلی الموت علی الجاهلیّة ، حتّی ولو کان ظالما غشوما ومن "أئمّة النار </w:t>
      </w:r>
      <w:r>
        <w:rPr>
          <w:rStyle w:val="FootnoteReference"/>
        </w:rPr>
        <w:footnoteReference w:id="1037"/>
      </w:r>
      <w:r>
        <w:rPr>
          <w:rFonts w:ascii="IRNazanin" w:hAnsi="IRNazanin" w:eastAsia="IRNazanin" w:cs="IRNazanin"/>
          <w:lang w:bidi="fa-IR"/>
          <w:color w:val="111111"/>
          <w:sz w:val="28"/>
          <w:szCs w:val="28"/>
          <w:rtl/>
        </w:rPr>
        <w:t xml:space="preserve">" بالتعبیر القرآنی‌؟! إنّ‌ من البدیهی أن یتحوّل مثل هذا الحدیث مستندا للحکّام المنحرفین فی تأریخ الإسلام الذین یحاولون تبریر مشروعیّتهم ، وإثبات وجوب طاعتهم علی الناس ، وتدعیم قوائم حکمهم ، لذا نجد أنّ‌ من جملة رواة هذا الحدیث هو معاویة بن أبی سفیان.کما أنّ‌ من البدیهی أیضا أن یبادر علماء البلاط‍‌ ووعّاظ‍‌ السلاطین</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وبنفس الدافع إلی تأوّل حدیث النبیّ‌ صلی اللّه علیه و آله وتطبیقه علی أئمّة الجور ، ولکن من الواضح أنّ‌ هذا لا لعجز أو قصور منهم فی فهم الحدیث ،بل تهکّم وتلاعب بألفاظه.</w:t>
      </w:r>
    </w:p>
    <w:p>
      <w:pPr>
        <w:pStyle w:val="BookText"/>
      </w:pPr>
      <w:r>
        <w:rPr>
          <w:rFonts w:ascii="IRNazanin" w:hAnsi="IRNazanin" w:eastAsia="IRNazanin" w:cs="IRNazanin"/>
          <w:lang w:bidi="fa-IR"/>
          <w:color w:val="111111"/>
          <w:sz w:val="28"/>
          <w:szCs w:val="28"/>
          <w:rtl/>
        </w:rPr>
        <w:t xml:space="preserve">إنّه من غیر الممکن فهم موقف عبداللّه بن عمر الرافض لبیعة الإمام علی علیه السلام کما یروی ذلک ابن أبی الحدید فی شرح نهج البلاغة علی أساس عدم معرفته بالإمام علیه السلام ، وهو المبادر من لیلته عملاً بحدیث "من مات بغیر إمام" للدخول علی الحجّاج لمبایعة خلیفة عصره عبدالملک بن مروان ، حتی لا یبیت لیلة وهو لا یعرف إمام زمانه!! أجل، إنّ‌ من لا یُقرّ بإمامة علیّ‌ علیه السلام ویعرض عن مبایعته ، لابدّ أن یعترف ویُقرّ بإمامة عبدالملک بن مروان الذی یکون ترک بیعته کفرا ورجوعا إلی الجاهلیّة، وتکون نتیجة ذلک مبایعته بذلک الشکل المُهین لقَدَم عامله السفّاح الحجّاج بن یوسف !بل بلغ الأمر بعبد اللّه بن عمر أنّه یری فی یزید بن معاویة الذی ارتکب ما ارتکب بحق الإسلام وأهل البیت علیهم السلام ، مصداقا للإمام فی حدیث:"من مات بغیر إمام" معتبرا الخروج علیه کفرا وارتدادا ! لقد نقل المؤرّخون أنّ‌ أهل المدینة تحرّکوا بعد حادثة کربلاء الألیمة فی سنة 63 هجریّة ، حتّی آل الأمر إلی "واقعة الحرّة" ، فدخل عبداللّه بن عمر علی زعیم قریش فی هذه النهضة عبداللّه بن مطیع ، فأمر له بوسادة لیجلس فقال له ابن عمر:لم أدخل علیک لأجلس ولکن لاُحدّثک بحدیث سمعته من رسول اللّه صلی اللّه علیه و آله ؛ سمعت رسول اللّه صلی اللّه علیه و آله یقول:"مَن ماتَ‌ ولَیسَ‌ فی عُنُقِهِ‌ بَیعَةٌ‌ ماتَ‌ میتَةً‌ جاهِلِیَّةً‌ ".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صحیح مسلم:ج 3 ص 1478 ح 58.</w:t>
      </w:r>
    </w:p>
    <w:p>
      <w:pPr>
        <w:pStyle w:val="BookText"/>
      </w:pPr>
      <w:r>
        <w:rPr>
          <w:rFonts w:ascii="IRNazanin" w:hAnsi="IRNazanin" w:eastAsia="IRNazanin" w:cs="IRNazanin"/>
          <w:lang w:bidi="fa-IR"/>
          <w:color w:val="111111"/>
          <w:sz w:val="28"/>
          <w:szCs w:val="28"/>
          <w:rtl/>
        </w:rPr>
        <w:t xml:space="preserve">انظر إلی هذه المهارة فی تفسیر حدیث رسول اللّه صلی اللّه علیه و آله علی خلاف مقصوده صلی اللّه علیه و آله ! وهذه هی الظاهرة الخطرة التی حذّر الرسول فی هذا الحدیث وغیره من الأحادیث من الوقوع فیها ، ودعا الاُمّة إلی اتّباع أئمّة الحق.</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حُرّف تحذیر رسول اللّه صلی اللّه علیه و آله علی ید المتلاعبین بالسیاسة من المتظاهرین بالإسلام ، وکذلک علی ید أدواتهم وعمّالهم ، وبذلک صار یُساء إلی الحدیث من خلال الحدیث نفسه ، وإلی الإسلام من خلال الإسلام نفسه ، والنتیجة هی الخروج من عصر العلم والإسلام والرجوع إلی عهد الجاهلیّة والکفر ، وذلک عندما نتجاهل موقع الإمامة فی المجتمع الإسلامی ، ونغفل وصایا النبی صلی اللّه علیه و آله فی ذلک.</w:t>
      </w:r>
    </w:p>
    <w:p>
      <w:pPr>
        <w:pStyle w:val="BookText"/>
      </w:pPr>
      <w:r>
        <w:rPr>
          <w:rFonts w:ascii="IRNazanin" w:hAnsi="IRNazanin" w:eastAsia="IRNazanin" w:cs="IRNazanin"/>
          <w:lang w:bidi="fa-IR"/>
          <w:color w:val="111111"/>
          <w:sz w:val="28"/>
          <w:szCs w:val="28"/>
          <w:rtl/>
        </w:rPr>
        <w:t xml:space="preserve">علی هذا الأساس فإنّ‌ المقصود بالأحادیث الواردة فی أنّ‌ "من مات ولم یعرف إمام زمانه مات میتة جاهلیة" هو التحذیر بلا أدنی شک من مغبّة ترک ولایة الأئمّة علیهم السلام الثابت ضرورة التمسّک بها فی حدیث الثقلین والغدیر ومئات الأحادیث الاُخری الواردة للاُمّة فی هذا الشأن.</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21" w:name="pg14436_161863"/>
    <w:bookmarkEnd w:id="421"/>
    <w:p>
      <w:pPr>
        <w:pStyle w:val="Heading4"/>
      </w:pPr>
      <w:bookmarkStart w:id="1460" w:name="_Toc1006"/>
      <w:r>
        <w:t>الفصل الخامس: شروط‍‌ الإمامة</w:t>
      </w:r>
      <w:bookmarkEnd w:id="1460"/>
    </w:p>
    <w:p>
      <w:pPr>
        <w:pStyle w:val="Heading5"/>
      </w:pPr>
      <w:bookmarkStart w:id="1461" w:name="_Toc1007"/>
      <w:r>
        <w:t>1/5 النَّصُّ‌ مِنَ‌ اللّهِ‌</w:t>
      </w:r>
      <w:bookmarkEnd w:id="1461"/>
    </w:p>
    <w:p>
      <w:pPr>
        <w:pStyle w:val="Heading6"/>
      </w:pPr>
      <w:bookmarkStart w:id="1462" w:name="_Toc1008"/>
      <w:r>
        <w:t>الکتاب</w:t>
      </w:r>
      <w:bookmarkEnd w:id="1462"/>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1</w:t>
      </w:r>
    </w:p>
    <w:p>
      <w:pPr>
        <w:pStyle w:val="Heading6"/>
      </w:pPr>
      <w:bookmarkStart w:id="1463" w:name="_Toc1009"/>
      <w:r>
        <w:t>الحدیث</w:t>
      </w:r>
      <w:bookmarkEnd w:id="1463"/>
    </w:p>
    <w:p>
      <w:pPr>
        <w:pStyle w:val="BookText"/>
      </w:pPr>
      <w:r>
        <w:rPr>
          <w:rFonts w:ascii="Times New Roman" w:hAnsi="Times New Roman" w:eastAsia="Times New Roman" w:cs="Times New Roman"/>
          <w:lang w:val="en-US" w:bidi="en-US"/>
          <w:color w:val="111111"/>
          <w:sz w:val="28"/>
          <w:szCs w:val="28"/>
          <w:rtl/>
        </w:rPr>
        <w:t xml:space="preserve">2992.</w:t>
      </w:r>
    </w:p>
    <w:p>
      <w:pPr>
        <w:pStyle w:val="BookText"/>
      </w:pPr>
      <w:r>
        <w:rPr>
          <w:rFonts w:ascii="Amiri" w:hAnsi="Amiri" w:eastAsia="Amiri" w:cs="Amiri"/>
          <w:lang w:bidi="ar-SA"/>
          <w:color w:val="111111"/>
          <w:sz w:val="28"/>
          <w:szCs w:val="28"/>
          <w:rtl/>
        </w:rPr>
        <w:t xml:space="preserve">رسول اللّه صلی اللّه علیه و آله: أیُّهَا النّاسُ‌ ، لا تَأتونی غَدا بِالدُّنیا تَزُفّونَها زَفّا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ویَأتی أهلُ‌ بَیتی شُعثا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غُبرا مَقهورینَ‌ مَظلومینَ‌ ، تَسیلُ‌ دِماؤُهُم ، إیّاکُم وَاتِّباعَ‌ الضَّلالَةِ‌ وَالشّوری لِلجَهالَةِ‌ ، ألا وإنَّ‌ هذَا الأَمرَ لَهُ‌ أصحابٌ‌ قَد سَمّاهُمُ‌ اللّهُ‌ عز و جل لی وعَرَّفَنیهِم ، وَأَبلَغتُکُم ما ارسِلتُ‌ بِهِ‌ إلَیکُم ، ولکِنّی أراکُم قَوما تَجهَلون.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22" w:name="pg14436_161864"/>
    <w:bookmarkEnd w:id="422"/>
    <w:p>
      <w:pPr>
        <w:pStyle w:val="BookText"/>
      </w:pPr>
      <w:r>
        <w:rPr>
          <w:rFonts w:ascii="Times New Roman" w:hAnsi="Times New Roman" w:eastAsia="Times New Roman" w:cs="Times New Roman"/>
          <w:lang w:val="en-US" w:bidi="en-US"/>
          <w:color w:val="111111"/>
          <w:sz w:val="28"/>
          <w:szCs w:val="28"/>
          <w:rtl/>
        </w:rPr>
        <w:t xml:space="preserve">2993.</w:t>
      </w:r>
    </w:p>
    <w:p>
      <w:pPr>
        <w:pStyle w:val="BookText"/>
      </w:pPr>
      <w:r>
        <w:rPr>
          <w:rFonts w:ascii="Amiri" w:hAnsi="Amiri" w:eastAsia="Amiri" w:cs="Amiri"/>
          <w:lang w:bidi="ar-SA"/>
          <w:color w:val="111111"/>
          <w:sz w:val="28"/>
          <w:szCs w:val="28"/>
          <w:rtl/>
        </w:rPr>
        <w:t xml:space="preserve">المناقب لابن شهر آشوب عن ابن جریر الطبری: لَمّا کانَ‌ النَّبِیُّ‌ صلی اللّه علیه و آله یَعرِضُ‌ نَفسَهُ‌ عَلَی القَبائِلِ‌ ، جاءَ إلی بَنی کِلابٍ‌ ، فَقالوا:نُبایِعُکَ‌ عَلی أن یَکونَ‌ لَنَا الأَمرُ بَعدَکَ‌.</w:t>
      </w:r>
    </w:p>
    <w:p>
      <w:pPr>
        <w:pStyle w:val="BookText"/>
      </w:pPr>
      <w:r>
        <w:rPr>
          <w:rFonts w:ascii="Amiri" w:hAnsi="Amiri" w:eastAsia="Amiri" w:cs="Amiri"/>
          <w:lang w:bidi="ar-SA"/>
          <w:color w:val="111111"/>
          <w:sz w:val="28"/>
          <w:szCs w:val="28"/>
          <w:rtl/>
        </w:rPr>
        <w:t xml:space="preserve">فَقالَ‌:الأَمرُ للّه‌ فَإِن شاءَ کانَ‌ فیکُم ، أو فی غَیرِکُم.فَمَضَوا فَلَم یُبایِعوهُ‌ ، وقالوا:لا نَضرِبُ‌ لِحَربِکَ‌ بِأَسیافِنا ثُمَّ‌ تُحَکِّمَ‌ عَلَینا غَیرَنا !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المناقب لابن شهر آشوب:ج 1 ص 257 ، [1]بحار الأنوار:ج 23 ص 74 ح 23. [2]</w:t>
      </w:r>
    </w:p>
    <w:p>
      <w:pPr>
        <w:pStyle w:val="Heading5"/>
      </w:pPr>
      <w:bookmarkStart w:id="1464" w:name="_Toc1010"/>
      <w:r>
        <w:t>2/5 التَّقَدُّمُ‌ فِی العِلمِ‌</w:t>
      </w:r>
      <w:bookmarkEnd w:id="1464"/>
    </w:p>
    <w:p>
      <w:pPr>
        <w:pStyle w:val="Heading6"/>
      </w:pPr>
      <w:bookmarkStart w:id="1465" w:name="_Toc1011"/>
      <w:r>
        <w:t>الکتاب</w:t>
      </w:r>
      <w:bookmarkEnd w:id="1465"/>
    </w:p>
    <w:p>
      <w:pPr>
        <w:pStyle w:val="BookText"/>
      </w:pPr>
      <w:r>
        <w:rPr>
          <w:rFonts w:ascii="Amiri" w:hAnsi="Amiri" w:eastAsia="Amiri" w:cs="Amiri"/>
          <w:lang w:bidi="ar-SA"/>
          <w:color w:val="111111"/>
          <w:sz w:val="28"/>
          <w:szCs w:val="28"/>
          <w:rtl/>
        </w:rPr>
        <w:t xml:space="preserve">" قُلْ‌ هَلْ‌ مِنْ‌ شُرَکائِکُمْ‌ مَنْ‌ یَهْدِی إِلَی الْحَقِّ‌ قُلِ‌ اللّهُ‌ یَهْدِی لِلْحَقِّ‌ أَ فَمَنْ‌ یَهْدِی إِلَی الْحَقِّ‌ أَحَقُّ‌ أَنْ‌ یُتَّبَعَ‌ أَمَّنْ‌ لا یَهِدِّی إِلاّ أَنْ‌ یُهْدی‌ فَما لَکُمْ‌ کَیْفَ‌ تَحْکُمُونَ‌ ". 2</w:t>
      </w:r>
    </w:p>
    <w:p>
      <w:pPr>
        <w:pStyle w:val="Heading6"/>
      </w:pPr>
      <w:bookmarkStart w:id="1466" w:name="_Toc1012"/>
      <w:r>
        <w:t>الحدیث</w:t>
      </w:r>
      <w:bookmarkEnd w:id="1466"/>
    </w:p>
    <w:p>
      <w:pPr>
        <w:pStyle w:val="BookText"/>
      </w:pPr>
      <w:r>
        <w:rPr>
          <w:rFonts w:ascii="Times New Roman" w:hAnsi="Times New Roman" w:eastAsia="Times New Roman" w:cs="Times New Roman"/>
          <w:lang w:val="en-US" w:bidi="en-US"/>
          <w:color w:val="111111"/>
          <w:sz w:val="28"/>
          <w:szCs w:val="28"/>
          <w:rtl/>
        </w:rPr>
        <w:t xml:space="preserve">2994.</w:t>
      </w:r>
    </w:p>
    <w:p>
      <w:pPr>
        <w:pStyle w:val="BookText"/>
      </w:pPr>
      <w:r>
        <w:rPr>
          <w:rFonts w:ascii="Amiri" w:hAnsi="Amiri" w:eastAsia="Amiri" w:cs="Amiri"/>
          <w:lang w:bidi="ar-SA"/>
          <w:color w:val="111111"/>
          <w:sz w:val="28"/>
          <w:szCs w:val="28"/>
          <w:rtl/>
        </w:rPr>
        <w:t xml:space="preserve">رسول اللّه صلی اللّه علیه و آله: ما وَلَّت امَّةٌ‌ أمرَها رَجُلاً قَطُّ‍‌ وفیهِم مَن هُوَ أعلَمُ‌ مِنهُ‌ ، إلّا لَم یَزَل أمرُهُم یَذهَبُ‌ سَفالاً ، حَتّی یَرجِعوا إلی ما تَرَکوا. </w:t>
      </w:r>
      <w:r>
        <w:rPr>
          <w:rStyle w:val="FootnoteReference"/>
        </w:rPr>
        <w:footnoteReference w:id="1040"/>
      </w:r>
    </w:p>
    <w:p>
      <w:pPr>
        <w:pStyle w:val="BookText"/>
      </w:pPr>
      <w:r>
        <w:rPr>
          <w:rFonts w:ascii="Times New Roman" w:hAnsi="Times New Roman" w:eastAsia="Times New Roman" w:cs="Times New Roman"/>
          <w:lang w:val="en-US" w:bidi="en-US"/>
          <w:color w:val="111111"/>
          <w:sz w:val="28"/>
          <w:szCs w:val="28"/>
          <w:rtl/>
        </w:rPr>
        <w:t xml:space="preserve">2995.</w:t>
      </w:r>
    </w:p>
    <w:p>
      <w:pPr>
        <w:pStyle w:val="BookText"/>
      </w:pPr>
      <w:r>
        <w:rPr>
          <w:rFonts w:ascii="Amiri" w:hAnsi="Amiri" w:eastAsia="Amiri" w:cs="Amiri"/>
          <w:lang w:bidi="ar-SA"/>
          <w:color w:val="111111"/>
          <w:sz w:val="28"/>
          <w:szCs w:val="28"/>
          <w:rtl/>
        </w:rPr>
        <w:t xml:space="preserve">عنه صلی اللّه علیه و آله: مَن أمَّ‌ قَوما وفیهِم مَن هُوَ أعلَمُ‌ مِنهُ‌ ، لَم یَزَل أمرُهُم إلَی السَّفالِ‌ إلی یَومِ‌ القِیامَةِ‌. </w:t>
      </w:r>
      <w:r>
        <w:rPr>
          <w:rStyle w:val="FootnoteReference"/>
        </w:rPr>
        <w:footnoteReference w:id="1041"/>
      </w:r>
    </w:p>
    <w:p>
      <w:pPr>
        <w:pStyle w:val="BookText"/>
      </w:pPr>
      <w:r>
        <w:rPr>
          <w:rFonts w:ascii="Times New Roman" w:hAnsi="Times New Roman" w:eastAsia="Times New Roman" w:cs="Times New Roman"/>
          <w:lang w:val="en-US" w:bidi="en-US"/>
          <w:color w:val="111111"/>
          <w:sz w:val="28"/>
          <w:szCs w:val="28"/>
          <w:rtl/>
        </w:rPr>
        <w:t xml:space="preserve">2996.</w:t>
      </w:r>
    </w:p>
    <w:p>
      <w:pPr>
        <w:pStyle w:val="BookText"/>
      </w:pPr>
      <w:r>
        <w:rPr>
          <w:rFonts w:ascii="Amiri" w:hAnsi="Amiri" w:eastAsia="Amiri" w:cs="Amiri"/>
          <w:lang w:bidi="ar-SA"/>
          <w:color w:val="111111"/>
          <w:sz w:val="28"/>
          <w:szCs w:val="28"/>
          <w:rtl/>
        </w:rPr>
        <w:t xml:space="preserve">عنه صلی اللّه علیه و آله: مَن ضَرَبَ‌ النّاسَ‌ بِسَیفِهِ‌ وَدعاهُم إلی نَفسِهِ‌ وَفِی المُسلِمینَ‌ مَن هُوَ أعلَمُ‌ مِنهُ‌ ، فَهُوَ ضالٌّ‌ مُتَکَلِّفٌ‌. </w:t>
      </w:r>
      <w:r>
        <w:rPr>
          <w:rStyle w:val="FootnoteReference"/>
        </w:rPr>
        <w:footnoteReference w:id="1042"/>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23" w:name="pg14436_161865"/>
    <w:bookmarkEnd w:id="423"/>
    <w:p>
      <w:pPr>
        <w:pStyle w:val="BookText"/>
      </w:pPr>
      <w:r>
        <w:rPr>
          <w:rFonts w:ascii="Times New Roman" w:hAnsi="Times New Roman" w:eastAsia="Times New Roman" w:cs="Times New Roman"/>
          <w:lang w:val="en-US" w:bidi="en-US"/>
          <w:color w:val="111111"/>
          <w:sz w:val="28"/>
          <w:szCs w:val="28"/>
          <w:rtl/>
        </w:rPr>
        <w:t xml:space="preserve">2997.</w:t>
      </w:r>
    </w:p>
    <w:p>
      <w:pPr>
        <w:pStyle w:val="BookText"/>
      </w:pPr>
      <w:r>
        <w:rPr>
          <w:rFonts w:ascii="Amiri" w:hAnsi="Amiri" w:eastAsia="Amiri" w:cs="Amiri"/>
          <w:lang w:bidi="ar-SA"/>
          <w:color w:val="111111"/>
          <w:sz w:val="28"/>
          <w:szCs w:val="28"/>
          <w:rtl/>
        </w:rPr>
        <w:t xml:space="preserve">عنه صلی اللّه علیه و آله: ألا ومَن أمَّ‌ قَوما إمامَةً‌ عَمیاءَ ، وفِی الاُمَّةِ‌ مَن هُوَ أعلَمُ‌ مِنهُ‌ فَقَد کَفَرَ.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67" w:name="_Toc1013"/>
      <w:r>
        <w:t>3/5 تِلکَ‌ الخِصالِ‌</w:t>
      </w:r>
      <w:bookmarkEnd w:id="1467"/>
    </w:p>
    <w:p>
      <w:pPr>
        <w:pStyle w:val="Heading6"/>
      </w:pPr>
      <w:bookmarkStart w:id="1468" w:name="_Toc1014"/>
      <w:r>
        <w:t>الکتاب</w:t>
      </w:r>
      <w:bookmarkEnd w:id="1468"/>
    </w:p>
    <w:p>
      <w:pPr>
        <w:pStyle w:val="BookText"/>
      </w:pPr>
      <w:r>
        <w:rPr>
          <w:rFonts w:ascii="Amiri" w:hAnsi="Amiri" w:eastAsia="Amiri" w:cs="Amiri"/>
          <w:lang w:bidi="ar-SA"/>
          <w:color w:val="111111"/>
          <w:sz w:val="28"/>
          <w:szCs w:val="28"/>
          <w:rtl/>
        </w:rPr>
        <w:t xml:space="preserve">" وَ جَعَلْنا مِنْهُمْ‌ أَئِمَّةً‌ یَهْدُونَ‌ بِأَمْرِنا لَمّا صَبَرُوا وَ کانُوا بِآیاتِنا یُوقِنُونَ‌ ". 2</w:t>
      </w:r>
    </w:p>
    <w:p>
      <w:pPr>
        <w:pStyle w:val="BookText"/>
      </w:pPr>
      <w:r>
        <w:rPr>
          <w:rFonts w:ascii="Amiri" w:hAnsi="Amiri" w:eastAsia="Amiri" w:cs="Amiri"/>
          <w:lang w:bidi="ar-SA"/>
          <w:color w:val="111111"/>
          <w:sz w:val="28"/>
          <w:szCs w:val="28"/>
          <w:rtl/>
        </w:rPr>
        <w:t xml:space="preserve">"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3</w:t>
      </w:r>
    </w:p>
    <w:p>
      <w:pPr>
        <w:pStyle w:val="Heading6"/>
      </w:pPr>
      <w:bookmarkStart w:id="1469" w:name="_Toc1015"/>
      <w:r>
        <w:t>الحدیث</w:t>
      </w:r>
      <w:bookmarkEnd w:id="1469"/>
    </w:p>
    <w:p>
      <w:pPr>
        <w:pStyle w:val="BookText"/>
      </w:pPr>
      <w:r>
        <w:rPr>
          <w:rFonts w:ascii="Times New Roman" w:hAnsi="Times New Roman" w:eastAsia="Times New Roman" w:cs="Times New Roman"/>
          <w:lang w:val="en-US" w:bidi="en-US"/>
          <w:color w:val="111111"/>
          <w:sz w:val="28"/>
          <w:szCs w:val="28"/>
          <w:rtl/>
        </w:rPr>
        <w:t xml:space="preserve">2998.</w:t>
      </w:r>
    </w:p>
    <w:p>
      <w:pPr>
        <w:pStyle w:val="BookText"/>
      </w:pPr>
      <w:r>
        <w:rPr>
          <w:rFonts w:ascii="Amiri" w:hAnsi="Amiri" w:eastAsia="Amiri" w:cs="Amiri"/>
          <w:lang w:bidi="ar-SA"/>
          <w:color w:val="111111"/>
          <w:sz w:val="28"/>
          <w:szCs w:val="28"/>
          <w:rtl/>
        </w:rPr>
        <w:t xml:space="preserve">الکافی عن حنان عن أبیه عن الإمام الباقر علیه السلام: قالَ‌ رَسولُ‌ اللّهِ‌ صلی اللّه علیه و آله:لا تَصلُحُ‌ الإِمامَةُ‌ إلّا لِرَجُلٍ‌ فیهِ‌ ثَلاثُ‌ خِصالٍ‌:وَرَعٍ‌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یَحجُزُهُ‌ عَن مَعاصِی اللّهِ‌ ، وحِلمٍ‌ یَملِکُ‌ بِهِ‌ غَضَبَهُ‌ ، وحُسنِ‌ الوِلایَةِ‌ عَلی مَن یَلِیَ‌ حَتّی یَکونَ‌ لَهُم کَالوالِدِ الرَّحیمِ‌.</w:t>
      </w:r>
    </w:p>
    <w:p>
      <w:pPr>
        <w:pStyle w:val="BookText"/>
      </w:pPr>
      <w:r>
        <w:rPr>
          <w:rFonts w:ascii="Amiri" w:hAnsi="Amiri" w:eastAsia="Amiri" w:cs="Amiri"/>
          <w:lang w:bidi="ar-SA"/>
          <w:color w:val="111111"/>
          <w:sz w:val="28"/>
          <w:szCs w:val="28"/>
          <w:rtl/>
        </w:rPr>
        <w:t xml:space="preserve">وَفی رِوایَةٍ‌ اخری:حَتّی یَکونَ‌ لِلرَّعِیَّةِ‌ کَالأَبِ‌ الرَّحیمِ‌.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الصراط‍‌ المستقیم:ج 3 ص 135 [1]عن الإمام الکاظم علیه السلام ،بحار الأنوار:ج 22 ص 487 ح 31.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(4) الوَرَعُ‌:التَّقوی والتحرُّجُ‌ ، والکَفُّ‌ عن المحارم (تاج العروس:ج 11 ص 505 "ورع").</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(5) الکافی:ج 1 ص 407 ح 8 ، [3]بحار الأنوار:ج 25 ص 137 ح 6. [4]</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24" w:name="pg14436_161867"/>
    <w:bookmarkEnd w:id="424"/>
    <w:p>
      <w:pPr>
        <w:pStyle w:val="Heading4"/>
      </w:pPr>
      <w:bookmarkStart w:id="1470" w:name="_Toc1016"/>
      <w:r>
        <w:t>الفصل السّادس: موانع الإمامة</w:t>
      </w:r>
      <w:bookmarkEnd w:id="1470"/>
    </w:p>
    <w:p>
      <w:pPr>
        <w:pStyle w:val="Heading5"/>
      </w:pPr>
      <w:bookmarkStart w:id="1471" w:name="_Toc1017"/>
      <w:r>
        <w:t>1/6 مُتابَعَةُ‌ الهَوی</w:t>
      </w:r>
      <w:bookmarkEnd w:id="1471"/>
    </w:p>
    <w:p>
      <w:pPr>
        <w:pStyle w:val="Heading6"/>
      </w:pPr>
      <w:bookmarkStart w:id="1472" w:name="_Toc1018"/>
      <w:r>
        <w:t>الکتاب</w:t>
      </w:r>
      <w:bookmarkEnd w:id="1472"/>
    </w:p>
    <w:p>
      <w:pPr>
        <w:pStyle w:val="BookText"/>
      </w:pPr>
      <w:r>
        <w:rPr>
          <w:rFonts w:ascii="Amiri" w:hAnsi="Amiri" w:eastAsia="Amiri" w:cs="Amiri"/>
          <w:lang w:bidi="ar-SA"/>
          <w:color w:val="111111"/>
          <w:sz w:val="28"/>
          <w:szCs w:val="28"/>
          <w:rtl/>
        </w:rPr>
        <w:t xml:space="preserve">" یا داوُدُ إِنّا جَعَلْناکَ‌ خَلِیفَةً‌ فِی الْأَرْضِ‌ فَاحْکُمْ‌ بَیْنَ‌ النّاسِ‌ بِالْحَقِّ‌ وَ لا تَتَّبِعِ‌ الْهَوی‌ فَیُضِلَّکَ‌ عَنْ‌ سَبِیلِ‌ اللّهِ‌ إِنَّ‌ الَّذِینَ‌ یَضِلُّونَ‌ عَنْ‌ سَبِیلِ‌ اللّهِ‌ لَهُمْ‌ عَذابٌ‌ شَدِیدٌ بِما نَسُوا یَوْمَ‌ الْحِسابِ‌ ". 1</w:t>
      </w:r>
    </w:p>
    <w:p>
      <w:pPr>
        <w:pStyle w:val="Heading6"/>
      </w:pPr>
      <w:bookmarkStart w:id="1473" w:name="_Toc1019"/>
      <w:r>
        <w:t>الحدیث</w:t>
      </w:r>
      <w:bookmarkEnd w:id="1473"/>
    </w:p>
    <w:p>
      <w:pPr>
        <w:pStyle w:val="BookText"/>
      </w:pPr>
      <w:r>
        <w:rPr>
          <w:rFonts w:ascii="Times New Roman" w:hAnsi="Times New Roman" w:eastAsia="Times New Roman" w:cs="Times New Roman"/>
          <w:lang w:val="en-US" w:bidi="en-US"/>
          <w:color w:val="111111"/>
          <w:sz w:val="28"/>
          <w:szCs w:val="28"/>
          <w:rtl/>
        </w:rPr>
        <w:t xml:space="preserve">2999.</w:t>
      </w:r>
    </w:p>
    <w:p>
      <w:pPr>
        <w:pStyle w:val="BookText"/>
      </w:pPr>
      <w:r>
        <w:rPr>
          <w:rFonts w:ascii="Amiri" w:hAnsi="Amiri" w:eastAsia="Amiri" w:cs="Amiri"/>
          <w:lang w:bidi="ar-SA"/>
          <w:color w:val="111111"/>
          <w:sz w:val="28"/>
          <w:szCs w:val="28"/>
          <w:rtl/>
        </w:rPr>
        <w:t xml:space="preserve">رسول اللّه صلی اللّه علیه و آله: قالَ‌ اللّهُ‌ تَعالی لِداوودَ علیه السلام:حَرامٌ‌ عَلی کُلِّ‌ قَلبِ‌ عالِمٍ‌ مُحِبٍّ‌ لِلشَّهَواتِ‌، أن أجعَلَهُ‌ إماما لِلمُتَّقینَ‌.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74" w:name="_Toc1020"/>
      <w:r>
        <w:t>2/6 الضَّعفُ‌</w:t>
      </w:r>
      <w:bookmarkEnd w:id="1474"/>
    </w:p>
    <w:p>
      <w:pPr>
        <w:pStyle w:val="BookText"/>
      </w:pPr>
      <w:r>
        <w:rPr>
          <w:rFonts w:ascii="Times New Roman" w:hAnsi="Times New Roman" w:eastAsia="Times New Roman" w:cs="Times New Roman"/>
          <w:lang w:val="en-US" w:bidi="en-US"/>
          <w:color w:val="111111"/>
          <w:sz w:val="28"/>
          <w:szCs w:val="28"/>
          <w:rtl/>
        </w:rPr>
        <w:t xml:space="preserve">3000.</w:t>
      </w:r>
    </w:p>
    <w:p>
      <w:pPr>
        <w:pStyle w:val="BookText"/>
      </w:pPr>
      <w:r>
        <w:rPr>
          <w:rFonts w:ascii="Amiri" w:hAnsi="Amiri" w:eastAsia="Amiri" w:cs="Amiri"/>
          <w:lang w:bidi="ar-SA"/>
          <w:color w:val="111111"/>
          <w:sz w:val="28"/>
          <w:szCs w:val="28"/>
          <w:rtl/>
        </w:rPr>
        <w:t xml:space="preserve">رسول اللّه صلی اللّه علیه و آله: الإِمامُ‌ الضَّعیفُ‌ مَلعونٌ‌.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25" w:name="pg14436_161868"/>
    <w:bookmarkEnd w:id="425"/>
    <w:p>
      <w:pPr>
        <w:pStyle w:val="BookText"/>
      </w:pPr>
      <w:r>
        <w:rPr>
          <w:rFonts w:ascii="Times New Roman" w:hAnsi="Times New Roman" w:eastAsia="Times New Roman" w:cs="Times New Roman"/>
          <w:lang w:val="en-US" w:bidi="en-US"/>
          <w:color w:val="111111"/>
          <w:sz w:val="28"/>
          <w:szCs w:val="28"/>
          <w:rtl/>
        </w:rPr>
        <w:t xml:space="preserve">3001.</w:t>
      </w:r>
    </w:p>
    <w:p>
      <w:pPr>
        <w:pStyle w:val="BookText"/>
      </w:pPr>
      <w:r>
        <w:rPr>
          <w:rFonts w:ascii="Amiri" w:hAnsi="Amiri" w:eastAsia="Amiri" w:cs="Amiri"/>
          <w:lang w:bidi="ar-SA"/>
          <w:color w:val="111111"/>
          <w:sz w:val="28"/>
          <w:szCs w:val="28"/>
          <w:rtl/>
        </w:rPr>
        <w:t xml:space="preserve">عنه صلی اللّه علیه و آله: إنَّ‌ اللّهَ‌ عز و جل لَیُبغِضُ‌ الوُلاةَ‌ الرَّکَکَةَ‌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475" w:name="_Toc1021"/>
      <w:r>
        <w:t>3/6 الرَّذائِلُ‌ الأخلاقیة</w:t>
      </w:r>
      <w:bookmarkEnd w:id="1475"/>
    </w:p>
    <w:p>
      <w:pPr>
        <w:pStyle w:val="BookText"/>
      </w:pPr>
      <w:r>
        <w:rPr>
          <w:rFonts w:ascii="Times New Roman" w:hAnsi="Times New Roman" w:eastAsia="Times New Roman" w:cs="Times New Roman"/>
          <w:lang w:val="en-US" w:bidi="en-US"/>
          <w:color w:val="111111"/>
          <w:sz w:val="28"/>
          <w:szCs w:val="28"/>
          <w:rtl/>
        </w:rPr>
        <w:t xml:space="preserve">3002.</w:t>
      </w:r>
    </w:p>
    <w:p>
      <w:pPr>
        <w:pStyle w:val="BookText"/>
      </w:pPr>
      <w:r>
        <w:rPr>
          <w:rFonts w:ascii="Amiri" w:hAnsi="Amiri" w:eastAsia="Amiri" w:cs="Amiri"/>
          <w:lang w:bidi="ar-SA"/>
          <w:color w:val="111111"/>
          <w:sz w:val="28"/>
          <w:szCs w:val="28"/>
          <w:rtl/>
        </w:rPr>
        <w:t xml:space="preserve">رسول اللّه صلی اللّه علیه و آله: لا یَنبَغی لِحاکِمٍ‌ مِن حُکّامِ‌ المُسلِمینَ‌ أن یَکونَ‌ فیهِ‌ ثَلاثَةُ‌ أشیاءَ:الحِدَّةُ‌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وَالحِقدُ وَالحَسَدُ.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الرّکَکَةُ‌:جمع رَکیک ، مثل ضَعِیف وضَعَفَة وزنا ومعنی (النهایة:ج 2 ص 260 [1] "رکک").</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الفردوس:ج 1 ص 168 ح 626 عن عائشة.</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الحِدَّةُ‌:ما یعتری الإنسان من النَزَقِ‌ والغَضَبِ‌ (الصحاح:ج 2 ص 463 [2] "حدد").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الفردوس:ج 5 ص 136 ح 7736 عن ابن عبّاس.</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26" w:name="pg14436_161869"/>
    <w:bookmarkEnd w:id="426"/>
    <w:p>
      <w:pPr>
        <w:pStyle w:val="Heading4"/>
      </w:pPr>
      <w:bookmarkStart w:id="1476" w:name="_Toc1022"/>
      <w:r>
        <w:t>الفصل السّابع: واجبات الْاءمام</w:t>
      </w:r>
      <w:bookmarkEnd w:id="1476"/>
    </w:p>
    <w:p>
      <w:pPr>
        <w:pStyle w:val="Heading5"/>
      </w:pPr>
      <w:bookmarkStart w:id="1477" w:name="_Toc1023"/>
      <w:r>
        <w:t>1/7 الرَّقابَةُ‌ عَلی أمانَةِ‌ القِیادَةِ‌</w:t>
      </w:r>
      <w:bookmarkEnd w:id="1477"/>
    </w:p>
    <w:p>
      <w:pPr>
        <w:pStyle w:val="Heading6"/>
      </w:pPr>
      <w:bookmarkStart w:id="1478" w:name="_Toc1024"/>
      <w:r>
        <w:t>الکتاب</w:t>
      </w:r>
      <w:bookmarkEnd w:id="1478"/>
    </w:p>
    <w:p>
      <w:pPr>
        <w:pStyle w:val="BookText"/>
      </w:pPr>
      <w:r>
        <w:rPr>
          <w:rFonts w:ascii="Amiri" w:hAnsi="Amiri" w:eastAsia="Amiri" w:cs="Amiri"/>
          <w:lang w:bidi="ar-SA"/>
          <w:color w:val="111111"/>
          <w:sz w:val="28"/>
          <w:szCs w:val="28"/>
          <w:rtl/>
        </w:rPr>
        <w:t xml:space="preserve">" إِنَّ‌ اللّهَ‌ یَأْمُرُکُمْ‌ أَنْ‌ تُؤَدُّوا الْأَماناتِ‌ إِلی‌ أَهْلِها وَ إِذا حَکَمْتُمْ‌ بَیْنَ‌ النّاسِ‌ أَنْ‌ تَحْکُمُوا بِالْعَدْلِ‌ إِنَّ‌ اللّهَ‌ نِعِمّا یَعِظُکُمْ‌ بِهِ‌ إِنَّ‌ اللّهَ‌ کانَ‌ سَمِیعاً بَصِیراً ". 1</w:t>
      </w:r>
    </w:p>
    <w:p>
      <w:pPr>
        <w:pStyle w:val="Heading6"/>
      </w:pPr>
      <w:bookmarkStart w:id="1479" w:name="_Toc1025"/>
      <w:r>
        <w:t>الحدیث</w:t>
      </w:r>
      <w:bookmarkEnd w:id="1479"/>
    </w:p>
    <w:p>
      <w:pPr>
        <w:pStyle w:val="BookText"/>
      </w:pPr>
      <w:r>
        <w:rPr>
          <w:rFonts w:ascii="Times New Roman" w:hAnsi="Times New Roman" w:eastAsia="Times New Roman" w:cs="Times New Roman"/>
          <w:lang w:val="en-US" w:bidi="en-US"/>
          <w:color w:val="111111"/>
          <w:sz w:val="28"/>
          <w:szCs w:val="28"/>
          <w:rtl/>
        </w:rPr>
        <w:t xml:space="preserve">3003.</w:t>
      </w:r>
    </w:p>
    <w:p>
      <w:pPr>
        <w:pStyle w:val="BookText"/>
      </w:pPr>
      <w:r>
        <w:rPr>
          <w:rFonts w:ascii="Amiri" w:hAnsi="Amiri" w:eastAsia="Amiri" w:cs="Amiri"/>
          <w:lang w:bidi="ar-SA"/>
          <w:color w:val="111111"/>
          <w:sz w:val="28"/>
          <w:szCs w:val="28"/>
          <w:rtl/>
        </w:rPr>
        <w:t xml:space="preserve">رسول اللّه صلی اللّه علیه و آله: کُلُّکُم راعٍ‌ وکُلُّکُم مَسؤولٌ‌ عَن رَعِیَّتِهِ‌ ، الإِمامُ‌ راعٍ‌ ومَسؤولٌ‌ عَن رَعِیَّتِهِ‌. </w:t>
      </w:r>
      <w:r>
        <w:rPr>
          <w:rStyle w:val="FootnoteReference"/>
        </w:rPr>
        <w:footnoteReference w:id="1043"/>
      </w:r>
    </w:p>
    <w:p>
      <w:pPr>
        <w:pStyle w:val="BookText"/>
      </w:pPr>
      <w:r>
        <w:rPr>
          <w:rFonts w:ascii="Times New Roman" w:hAnsi="Times New Roman" w:eastAsia="Times New Roman" w:cs="Times New Roman"/>
          <w:lang w:val="en-US" w:bidi="en-US"/>
          <w:color w:val="111111"/>
          <w:sz w:val="28"/>
          <w:szCs w:val="28"/>
          <w:rtl/>
        </w:rPr>
        <w:t xml:space="preserve">3004.</w:t>
      </w:r>
    </w:p>
    <w:p>
      <w:pPr>
        <w:pStyle w:val="BookText"/>
      </w:pPr>
      <w:r>
        <w:rPr>
          <w:rFonts w:ascii="Amiri" w:hAnsi="Amiri" w:eastAsia="Amiri" w:cs="Amiri"/>
          <w:lang w:bidi="ar-SA"/>
          <w:color w:val="111111"/>
          <w:sz w:val="28"/>
          <w:szCs w:val="28"/>
          <w:rtl/>
        </w:rPr>
        <w:t xml:space="preserve">عنه صلی اللّه علیه و آله: ما مِن أمیرٍ یُؤَمَّرُ عَلی عَشَرَةٍ‌ ، إلّا سُئِلَ‌ عَنهُم یَومَ‌ القِیامَةِ‌. </w:t>
      </w:r>
      <w:r>
        <w:rPr>
          <w:rStyle w:val="FootnoteReference"/>
        </w:rPr>
        <w:footnoteReference w:id="1044"/>
      </w:r>
    </w:p>
    <w:p>
      <w:pPr>
        <w:pStyle w:val="BookText"/>
      </w:pPr>
      <w:r>
        <w:rPr>
          <w:rFonts w:ascii="Times New Roman" w:hAnsi="Times New Roman" w:eastAsia="Times New Roman" w:cs="Times New Roman"/>
          <w:lang w:val="en-US" w:bidi="en-US"/>
          <w:color w:val="111111"/>
          <w:sz w:val="28"/>
          <w:szCs w:val="28"/>
          <w:rtl/>
        </w:rPr>
        <w:t xml:space="preserve">3005.</w:t>
      </w:r>
    </w:p>
    <w:p>
      <w:pPr>
        <w:pStyle w:val="BookText"/>
      </w:pPr>
      <w:r>
        <w:rPr>
          <w:rFonts w:ascii="Amiri" w:hAnsi="Amiri" w:eastAsia="Amiri" w:cs="Amiri"/>
          <w:lang w:bidi="ar-SA"/>
          <w:color w:val="111111"/>
          <w:sz w:val="28"/>
          <w:szCs w:val="28"/>
          <w:rtl/>
        </w:rPr>
        <w:t xml:space="preserve">صحیح البخاری عن أبی هریرة: قالَ‌ رَسولُ‌ اللّهِ‌ صلی اللّه علیه و آله:إذا ضُیِّعَتِ‌ الأَمانَةُ‌ فَانتَظِرِ السَّاعَةَ‌ ، قالَ‌:کَیفَ‌ إضاعَتُها یا رَسولَ‌ اللّهِ‌ ؟ قالَ‌:إذا اسنِدَ الأَمرُ إلی غَیرِ أهلِهِ‌ ، فَانتَظِرِ السّاعَةَ‌. </w:t>
      </w:r>
      <w:r>
        <w:rPr>
          <w:rStyle w:val="FootnoteReference"/>
        </w:rPr>
        <w:footnoteReference w:id="1045"/>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27" w:name="pg14436_161870"/>
    <w:bookmarkEnd w:id="427"/>
    <w:p>
      <w:pPr>
        <w:pStyle w:val="Heading5"/>
      </w:pPr>
      <w:bookmarkStart w:id="1480" w:name="_Toc1026"/>
      <w:r>
        <w:t>2/7 استِعمالُ‌ الأَفضَلِ‌</w:t>
      </w:r>
      <w:bookmarkEnd w:id="1480"/>
    </w:p>
    <w:p>
      <w:pPr>
        <w:pStyle w:val="BookText"/>
      </w:pPr>
      <w:r>
        <w:rPr>
          <w:rFonts w:ascii="Times New Roman" w:hAnsi="Times New Roman" w:eastAsia="Times New Roman" w:cs="Times New Roman"/>
          <w:lang w:val="en-US" w:bidi="en-US"/>
          <w:color w:val="111111"/>
          <w:sz w:val="28"/>
          <w:szCs w:val="28"/>
          <w:rtl/>
        </w:rPr>
        <w:t xml:space="preserve">3006.</w:t>
      </w:r>
    </w:p>
    <w:p>
      <w:pPr>
        <w:pStyle w:val="BookText"/>
      </w:pPr>
      <w:r>
        <w:rPr>
          <w:rFonts w:ascii="Amiri" w:hAnsi="Amiri" w:eastAsia="Amiri" w:cs="Amiri"/>
          <w:lang w:bidi="ar-SA"/>
          <w:color w:val="111111"/>
          <w:sz w:val="28"/>
          <w:szCs w:val="28"/>
          <w:rtl/>
        </w:rPr>
        <w:t xml:space="preserve">رسول اللّه صلی اللّه علیه و آله: مَنِ‌ استَعمَلَ‌ رَجُلاً مِن عِصابَةٍ‌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وفِی تِلکَ‌ العِصابَةِ‌ مَن هُوَ أرضی للّه‌ مِنهُ‌ ؛ فَقَد خانَ‌ اللّهَ‌ ، وخانَ‌ رَسولَهُ‌ ، وخانَ‌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3007.</w:t>
      </w:r>
    </w:p>
    <w:p>
      <w:pPr>
        <w:pStyle w:val="BookText"/>
      </w:pPr>
      <w:r>
        <w:rPr>
          <w:rFonts w:ascii="Amiri" w:hAnsi="Amiri" w:eastAsia="Amiri" w:cs="Amiri"/>
          <w:lang w:bidi="ar-SA"/>
          <w:color w:val="111111"/>
          <w:sz w:val="28"/>
          <w:szCs w:val="28"/>
          <w:rtl/>
        </w:rPr>
        <w:t xml:space="preserve">عنه صلی اللّه علیه و آله: أیُّما رَجُلٍ‌ استَعمَلَ‌ رَجُلاً عَلی عَشَرَةِ‌ أنفُسٍ‌ ، عَلِمَ‌ أنَّ‌ فِی العَشَرَةِ‌ أفضَلَ‌ مِمَّن استَعمَلَ‌ ؛ فَقَد غَشَّ‌ اللّهَ‌ وغَشَّ‌ رَسولَهُ‌.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3008.</w:t>
      </w:r>
    </w:p>
    <w:p>
      <w:pPr>
        <w:pStyle w:val="BookText"/>
      </w:pPr>
      <w:r>
        <w:rPr>
          <w:rFonts w:ascii="Amiri" w:hAnsi="Amiri" w:eastAsia="Amiri" w:cs="Amiri"/>
          <w:lang w:bidi="ar-SA"/>
          <w:color w:val="111111"/>
          <w:sz w:val="28"/>
          <w:szCs w:val="28"/>
          <w:rtl/>
        </w:rPr>
        <w:t xml:space="preserve">عنه صلی اللّه علیه و آله: مَنِ‌ استَعمَلَ‌ عامِلاً مِنَ‌ المُسلِمینَ‌ ، وهُوَ یَعلَمُ‌ أنَّ‌ فیهِم أولی بِذلِکَ‌ مِنهُ‌ ، وأعلَمَ‌ بِکتابِ‌ اللّهِ‌ وسُنَّةِ‌ نَبِیِّهِ‌ ؛ فَقَد خانَ‌ اللّهَ‌ ورَسولَهُ‌ وجَمیعَ‌ المُسلِمینَ‌.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3009.</w:t>
      </w:r>
    </w:p>
    <w:p>
      <w:pPr>
        <w:pStyle w:val="BookText"/>
      </w:pPr>
      <w:r>
        <w:rPr>
          <w:rFonts w:ascii="Amiri" w:hAnsi="Amiri" w:eastAsia="Amiri" w:cs="Amiri"/>
          <w:lang w:bidi="ar-SA"/>
          <w:color w:val="111111"/>
          <w:sz w:val="28"/>
          <w:szCs w:val="28"/>
          <w:rtl/>
        </w:rPr>
        <w:t xml:space="preserve">عنه صلی اللّه علیه و آله: مَنِ‌ استَعمَلَ‌ غُلاما فی عِصابَةٍ‌ فیها مَن هُوَ أرضی للّه‌ مِنهُ‌ ، فَقَد خانَ‌ اللّهَ‌.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3010.</w:t>
      </w:r>
    </w:p>
    <w:p>
      <w:pPr>
        <w:pStyle w:val="BookText"/>
      </w:pPr>
      <w:r>
        <w:rPr>
          <w:rFonts w:ascii="Amiri" w:hAnsi="Amiri" w:eastAsia="Amiri" w:cs="Amiri"/>
          <w:lang w:bidi="ar-SA"/>
          <w:color w:val="111111"/>
          <w:sz w:val="28"/>
          <w:szCs w:val="28"/>
          <w:rtl/>
        </w:rPr>
        <w:t xml:space="preserve">عنه صلی اللّه علیه و آله مِن کِتابٍ‌ کَتَبَهُ‌ لِعَتّابِ‌ بنِ‌ اسَیدٍ عَهدا عَلی أهلِ‌ مَکَّةَ‌: ...قَد قَلَّدَ مُحَمَّدٌ رَسولُ‌ اللّهِ‌ صلی اللّه علیه و آله عَتَّابَ‌ بنَ‌ اسَیدٍ أحکامَکُم ومَصالِحَکُم ، [و]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قَد فَوَّضَ‌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إلَیهِ‌ تَنبیهَ‌ غافِلِکُم ، وتَعلیمَ‌ جاهِلِکُم ، وتَقویمَ‌ أوَدِ مُضطَرِبِکُم ، وتَأدیبَ‌ مَن زالَ‌ عَن أدَبِ‌ اللّهِ‌ مِنکُم ، لِما عَلِمَ‌ مِن فَضلِهِ‌ عَلَیکُم...ولا یَحتَجَّ‌ مُحتَجٌّ‌ مِنکُم فی مُخالَفَتِهِ‌ بِصِغَرِ سِنِّهِ‌ ، فَلَیسَ‌ الأَکبَرُ هُوَ الأَفضَلَ‌ ،بَلِ‌ الأَفضَلُ‌ هُوَ الأَکبَرُ.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العِصابَةُ‌:الجماعة من الناس (الصحاح:ج 1 ص 183 [1] "عصب").</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المستدرک علی الصحیحین:ج 4 ص 104 ح 7023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المطالب العالیة:ج 2 ص 233 ح 2102.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السنن الکبری:ج 10 ص 201 ح 20364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المناقب لابن شهر آشوب:ج 1 ص 258 [2] عن أبی ذرّ ،بحار الأنوار:ج 23 ص 75 ح 24.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الزیادة من بحار الأنوار.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فَوَّضَ‌ إلیه الأمر:إذا ردّه إلیه وجعله الحاکم فیه (النهایة:ج 3 ص 479 [5] "فوض").</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التفسیر المنسوب إلی الإمام العسکری علیه السلام:ص 556 ح 329 [6] عن الإمام العسکری عن الإمام زین العابدین علیهماالسلام ،بحار الأنوار:ج 21 ص 123 ح 20. [7]</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28" w:name="pg14436_161871"/>
    <w:bookmarkEnd w:id="428"/>
    <w:p>
      <w:pPr>
        <w:pStyle w:val="Heading5"/>
      </w:pPr>
      <w:bookmarkStart w:id="1481" w:name="_Toc1027"/>
      <w:r>
        <w:t>3/7 عَدَمُ‌ استِعمالِ‌ الحَریصِ‌ عَلَی الرِّئاسَةِ‌</w:t>
      </w:r>
      <w:bookmarkEnd w:id="1481"/>
    </w:p>
    <w:p>
      <w:pPr>
        <w:pStyle w:val="BookText"/>
      </w:pPr>
      <w:r>
        <w:rPr>
          <w:rFonts w:ascii="Times New Roman" w:hAnsi="Times New Roman" w:eastAsia="Times New Roman" w:cs="Times New Roman"/>
          <w:lang w:val="en-US" w:bidi="en-US"/>
          <w:color w:val="111111"/>
          <w:sz w:val="28"/>
          <w:szCs w:val="28"/>
          <w:rtl/>
        </w:rPr>
        <w:t xml:space="preserve">3011.</w:t>
      </w:r>
    </w:p>
    <w:p>
      <w:pPr>
        <w:pStyle w:val="BookText"/>
      </w:pPr>
      <w:r>
        <w:rPr>
          <w:rFonts w:ascii="Amiri" w:hAnsi="Amiri" w:eastAsia="Amiri" w:cs="Amiri"/>
          <w:lang w:bidi="ar-SA"/>
          <w:color w:val="111111"/>
          <w:sz w:val="28"/>
          <w:szCs w:val="28"/>
          <w:rtl/>
        </w:rPr>
        <w:t xml:space="preserve">رسول اللّه صلی اللّه علیه و آله: إنّا لا نَستَعمِلُ‌ عَلی عَمَلِنا مَن طَلَبَهُ‌ ، ولا مَن یَحرِصُ‌ عَلَیهِ‌.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3012.</w:t>
      </w:r>
    </w:p>
    <w:p>
      <w:pPr>
        <w:pStyle w:val="BookText"/>
      </w:pPr>
      <w:r>
        <w:rPr>
          <w:rFonts w:ascii="Amiri" w:hAnsi="Amiri" w:eastAsia="Amiri" w:cs="Amiri"/>
          <w:lang w:bidi="ar-SA"/>
          <w:color w:val="111111"/>
          <w:sz w:val="28"/>
          <w:szCs w:val="28"/>
          <w:rtl/>
        </w:rPr>
        <w:t xml:space="preserve">صحیح البخاری عن أبی موسی: دَخَلتُ‌ عَلَی النَّبِیِّ‌ صلی اللّه علیه و آله أنَا ورَجُلانِ‌ مِن قَومی ، فَقالَ‌ أحَدُ الرَّجُلَینِ‌:أمِّرنا یا رَسولَ‌ اللّهِ‌ ، وقالَ‌ الآخَرُ مِثلَهُ‌.</w:t>
      </w:r>
    </w:p>
    <w:p>
      <w:pPr>
        <w:pStyle w:val="BookText"/>
      </w:pPr>
      <w:r>
        <w:rPr>
          <w:rFonts w:ascii="Amiri" w:hAnsi="Amiri" w:eastAsia="Amiri" w:cs="Amiri"/>
          <w:lang w:bidi="ar-SA"/>
          <w:color w:val="111111"/>
          <w:sz w:val="28"/>
          <w:szCs w:val="28"/>
          <w:rtl/>
        </w:rPr>
        <w:t xml:space="preserve">فَقالَ‌:إنّا لا نُوَلّی هذا مَن سَأَلَهُ‌، ولا مَن حَرَصَ‌ عَلَیهِ‌.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3013.</w:t>
      </w:r>
    </w:p>
    <w:p>
      <w:pPr>
        <w:pStyle w:val="BookText"/>
      </w:pPr>
      <w:r>
        <w:rPr>
          <w:rFonts w:ascii="Amiri" w:hAnsi="Amiri" w:eastAsia="Amiri" w:cs="Amiri"/>
          <w:lang w:bidi="ar-SA"/>
          <w:color w:val="111111"/>
          <w:sz w:val="28"/>
          <w:szCs w:val="28"/>
          <w:rtl/>
        </w:rPr>
        <w:t xml:space="preserve">سنن أبی داوود عن أبی بردة عن أبی موسی: انطَلَقتُ‌ مَعَ‌ رَجُلَینِ‌ إلَی النَّبِیِّ‌ صلی اللّه علیه و آله ، فَتَشَهَّدَ أحَدُهُما ، ثُمَّ‌ قالَ‌:جِئنا لِتَستَعینَ‌ بِنا عَلی عَمَلِکَ‌ ، وقالَ‌ الآخَرُ مِثلَ‌ قَولِ‌ صاحِبِهِ‌.</w:t>
      </w:r>
    </w:p>
    <w:p>
      <w:pPr>
        <w:pStyle w:val="BookText"/>
      </w:pPr>
      <w:r>
        <w:rPr>
          <w:rFonts w:ascii="Amiri" w:hAnsi="Amiri" w:eastAsia="Amiri" w:cs="Amiri"/>
          <w:lang w:bidi="ar-SA"/>
          <w:color w:val="111111"/>
          <w:sz w:val="28"/>
          <w:szCs w:val="28"/>
          <w:rtl/>
        </w:rPr>
        <w:t xml:space="preserve">فَقالَ‌:إنَّ‌ أخوَنَکُم عِندَنا مَن طَلَبَهُ‌.</w:t>
      </w:r>
    </w:p>
    <w:p>
      <w:pPr>
        <w:pStyle w:val="BookText"/>
      </w:pPr>
      <w:r>
        <w:rPr>
          <w:rFonts w:ascii="Amiri" w:hAnsi="Amiri" w:eastAsia="Amiri" w:cs="Amiri"/>
          <w:lang w:bidi="ar-SA"/>
          <w:color w:val="111111"/>
          <w:sz w:val="28"/>
          <w:szCs w:val="28"/>
          <w:rtl/>
        </w:rPr>
        <w:t xml:space="preserve">فَاعتَذَرَ أبو موسی إلَی النَّبِیِّ‌ صلی اللّه علیه و آله وقالَ‌:لَم أعلَم لِما جاءا لَهُ‌ ! فَلَم یَستَعِن بِهِما عَلی شَیءٍ حَتّی ماتَ‌.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3014.</w:t>
      </w:r>
    </w:p>
    <w:p>
      <w:pPr>
        <w:pStyle w:val="BookText"/>
      </w:pPr>
      <w:r>
        <w:rPr>
          <w:rFonts w:ascii="Amiri" w:hAnsi="Amiri" w:eastAsia="Amiri" w:cs="Amiri"/>
          <w:lang w:bidi="ar-SA"/>
          <w:color w:val="111111"/>
          <w:sz w:val="28"/>
          <w:szCs w:val="28"/>
          <w:rtl/>
        </w:rPr>
        <w:t xml:space="preserve">صحیح البخاری عن أبی موسی: أقبَلتُ‌ إلَی النَّبِیِّ‌ صلی اللّه علیه و آله ومَعی رَجُلانِ‌ مِنَ‌ الأَشعَرِیّینَ‌ ، فَقُلتُ‌:ما عَمِلتُ‌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أنَّهُما یَطلُبانِ‌ العَمَلَ‌.</w:t>
      </w:r>
    </w:p>
    <w:p>
      <w:pPr>
        <w:pStyle w:val="BookText"/>
      </w:pPr>
      <w:r>
        <w:rPr>
          <w:rFonts w:ascii="Amiri" w:hAnsi="Amiri" w:eastAsia="Amiri" w:cs="Amiri"/>
          <w:lang w:bidi="ar-SA"/>
          <w:color w:val="111111"/>
          <w:sz w:val="28"/>
          <w:szCs w:val="28"/>
          <w:rtl/>
        </w:rPr>
        <w:t xml:space="preserve">فَقالَ‌ [رَسولُ‌ اللّهِ‌ صلی اللّه علیه و آله ]:لَن أو لا نَستَعمِلَ‌ عَلی عَمَلِنا مَن أرادَهُ‌.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الفردوس:ج 1 ص 55 ح 151 عن أبی موسی الأشعری.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البخاری:ج 6 ص 2614 ح 6730.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أبی داوود:ج 3 ص 130 ح 2930.</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هکذا فی المصدر ، والظاهر:"ما علمتُ‌".</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البخاری:ج 2 ص 789 ح 2142 وج 6 ص 2537 ح 6525.</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29" w:name="pg14436_161872"/>
    <w:bookmarkEnd w:id="429"/>
    <w:p>
      <w:pPr>
        <w:pStyle w:val="Heading5"/>
      </w:pPr>
      <w:bookmarkStart w:id="1482" w:name="_Toc1028"/>
      <w:r>
        <w:t>4/7 العَدلُ‌ وَالإِحسانُ‌</w:t>
      </w:r>
      <w:bookmarkEnd w:id="1482"/>
    </w:p>
    <w:p>
      <w:pPr>
        <w:pStyle w:val="Heading6"/>
      </w:pPr>
      <w:bookmarkStart w:id="1483" w:name="_Toc1029"/>
      <w:r>
        <w:t>الکتاب</w:t>
      </w:r>
      <w:bookmarkEnd w:id="1483"/>
    </w:p>
    <w:p>
      <w:pPr>
        <w:pStyle w:val="BookText"/>
      </w:pPr>
      <w:r>
        <w:rPr>
          <w:rFonts w:ascii="Amiri" w:hAnsi="Amiri" w:eastAsia="Amiri" w:cs="Amiri"/>
          <w:lang w:bidi="ar-SA"/>
          <w:color w:val="111111"/>
          <w:sz w:val="28"/>
          <w:szCs w:val="28"/>
          <w:rtl/>
        </w:rPr>
        <w:t xml:space="preserve">" إِنَّ‌ اللّهَ‌ یَأْمُرُ بِالْعَدْلِ‌ وَ الْإِحْسانِ‌ وَ إِیتاءِ ذِی الْقُرْبی‌ وَ یَنْهی‌ عَنِ‌ الْفَحْشاءِ وَ الْمُنْکَرِ وَ الْبَغْیِ‌ یَعِظُکُمْ‌ لَعَلَّکُمْ‌ تَذَکَّرُونَ‌ ". 1</w:t>
      </w:r>
    </w:p>
    <w:p>
      <w:pPr>
        <w:pStyle w:val="Heading6"/>
      </w:pPr>
      <w:bookmarkStart w:id="1484" w:name="_Toc1030"/>
      <w:r>
        <w:t>الحدیث</w:t>
      </w:r>
      <w:bookmarkEnd w:id="1484"/>
    </w:p>
    <w:p>
      <w:pPr>
        <w:pStyle w:val="BookText"/>
      </w:pPr>
      <w:r>
        <w:rPr>
          <w:rFonts w:ascii="Times New Roman" w:hAnsi="Times New Roman" w:eastAsia="Times New Roman" w:cs="Times New Roman"/>
          <w:lang w:val="en-US" w:bidi="en-US"/>
          <w:color w:val="111111"/>
          <w:sz w:val="28"/>
          <w:szCs w:val="28"/>
          <w:rtl/>
        </w:rPr>
        <w:t xml:space="preserve">3015.</w:t>
      </w:r>
    </w:p>
    <w:p>
      <w:pPr>
        <w:pStyle w:val="BookText"/>
      </w:pPr>
      <w:r>
        <w:rPr>
          <w:rFonts w:ascii="Amiri" w:hAnsi="Amiri" w:eastAsia="Amiri" w:cs="Amiri"/>
          <w:lang w:bidi="ar-SA"/>
          <w:color w:val="111111"/>
          <w:sz w:val="28"/>
          <w:szCs w:val="28"/>
          <w:rtl/>
        </w:rPr>
        <w:t xml:space="preserve">رسول اللّه صلی اللّه علیه و آله: مَن وَلِیَ‌ مِن امورِ امَّتی شَیئا فَحَسُنَت سیرَتُهُ‌ رَزَقَهُ‌ اللّهُ‌ الهَیبَةَ‌ فی قُلوبِهِم ، ومَن بَسَطَ‍‌ کَفَّهُ‌ إلَیهِم بِالمَعروفِ‌ رَزَقَهُ‌ اللّهُ‌ المَحَبَّةَ‌ مِنهُم ، ومَن کَفَّ‌ عَن أموالِهِم وفَّرَ اللّهُ‌ مالَهُ‌ ، ومَن أخَذَ لِلمَظلومِ‌ مِنَ‌ الظالِمِ‌ کانَ‌ مَعی فِی الجَنَّةِ‌ مُصاحِبا ، ومَن کَثُرَ عَفوُهُ‌ مُدَّ فی عُمُرِهِ‌ ، ومَن عَمَّ‌ عَدلُهُ‌ نُصِرَ عَلی عَدُوِّهِ‌ ، ومَن خَرَجَ‌ مِن ذُلِّ‌ المَعصِیَةِ‌ إلی عِزِّ الطّاعَةِ‌ آنَسَهُ‌ اللّهُ‌ بِغَیرِ أنیسٍ‌ ، وأعَزَّهُ‌ بِغَیرِ عَشیرَةٍ‌ ، وأعانَهُ‌ بِغَیرِ مالٍ‌. </w:t>
      </w:r>
      <w:r>
        <w:rPr>
          <w:rStyle w:val="FootnoteReference"/>
        </w:rPr>
        <w:footnoteReference w:id="1046"/>
      </w:r>
    </w:p>
    <w:p>
      <w:pPr>
        <w:pStyle w:val="BookText"/>
      </w:pPr>
      <w:r>
        <w:rPr>
          <w:rFonts w:ascii="Times New Roman" w:hAnsi="Times New Roman" w:eastAsia="Times New Roman" w:cs="Times New Roman"/>
          <w:lang w:val="en-US" w:bidi="en-US"/>
          <w:color w:val="111111"/>
          <w:sz w:val="28"/>
          <w:szCs w:val="28"/>
          <w:rtl/>
        </w:rPr>
        <w:t xml:space="preserve">3016.</w:t>
      </w:r>
    </w:p>
    <w:p>
      <w:pPr>
        <w:pStyle w:val="BookText"/>
      </w:pPr>
      <w:r>
        <w:rPr>
          <w:rFonts w:ascii="Amiri" w:hAnsi="Amiri" w:eastAsia="Amiri" w:cs="Amiri"/>
          <w:lang w:bidi="ar-SA"/>
          <w:color w:val="111111"/>
          <w:sz w:val="28"/>
          <w:szCs w:val="28"/>
          <w:rtl/>
        </w:rPr>
        <w:t xml:space="preserve">عنه صلی اللّه علیه و آله: مَن وَلِیَ‌ مِن أمرِ امَّتی شَیئا فَحَسُنَت سَریرَتُهُ‌ </w:t>
      </w:r>
      <w:r>
        <w:rPr>
          <w:rStyle w:val="FootnoteReference"/>
        </w:rPr>
        <w:footnoteReference w:id="1047"/>
      </w:r>
      <w:r>
        <w:rPr>
          <w:rFonts w:ascii="Amiri" w:hAnsi="Amiri" w:eastAsia="Amiri" w:cs="Amiri"/>
          <w:lang w:bidi="ar-SA"/>
          <w:color w:val="111111"/>
          <w:sz w:val="28"/>
          <w:szCs w:val="28"/>
          <w:rtl/>
        </w:rPr>
        <w:t xml:space="preserve">رُزِقَ‌ الهَیبَةَ‌ مِن قُلوبِهِم ، وإذا بَسَطَ‍‌ یَدَهُ‌ لَهُم بِالمَعروفِ‌ رُزِقَ‌ المَحَبَّةَ‌ مِنهُم ، وإذا وَفَّرَ عَلَیهِم أموالَهُم وَفَّرَ اللّهُ‌ عَلَیهِ‌ مالَهُ‌ ، وإذا أنصَفَ‌ الضَّعیفَ‌ مِنَ‌ القَوِیِّ‌ قَوَّی اللّهُ‌ سُلطانَهُ‌ ، وإذا عَدَلَ‌ مَدَّ اللّهُ‌ فی عُمُرِهِ‌. </w:t>
      </w:r>
      <w:r>
        <w:rPr>
          <w:rStyle w:val="FootnoteReference"/>
        </w:rPr>
        <w:footnoteReference w:id="1048"/>
      </w:r>
    </w:p>
    <w:p>
      <w:pPr>
        <w:pStyle w:val="BookText"/>
      </w:pPr>
      <w:r>
        <w:rPr>
          <w:rFonts w:ascii="Times New Roman" w:hAnsi="Times New Roman" w:eastAsia="Times New Roman" w:cs="Times New Roman"/>
          <w:lang w:val="en-US" w:bidi="en-US"/>
          <w:color w:val="111111"/>
          <w:sz w:val="28"/>
          <w:szCs w:val="28"/>
          <w:rtl/>
        </w:rPr>
        <w:t xml:space="preserve">3017.</w:t>
      </w:r>
    </w:p>
    <w:p>
      <w:pPr>
        <w:pStyle w:val="BookText"/>
      </w:pPr>
      <w:r>
        <w:rPr>
          <w:rFonts w:ascii="Amiri" w:hAnsi="Amiri" w:eastAsia="Amiri" w:cs="Amiri"/>
          <w:lang w:bidi="ar-SA"/>
          <w:color w:val="111111"/>
          <w:sz w:val="28"/>
          <w:szCs w:val="28"/>
          <w:rtl/>
        </w:rPr>
        <w:t xml:space="preserve">عنه صلی اللّه علیه و آله: الإِمامُ‌ جُنَّةٌ‌ ، فَإِن أحسَنَ‌ فَلَهُ‌ ولَکُم. </w:t>
      </w:r>
      <w:r>
        <w:rPr>
          <w:rStyle w:val="FootnoteReference"/>
        </w:rPr>
        <w:footnoteReference w:id="1049"/>
      </w:r>
    </w:p>
    <w:p>
      <w:pPr>
        <w:pStyle w:val="BookText"/>
      </w:pPr>
      <w:r>
        <w:rPr>
          <w:rFonts w:ascii="Times New Roman" w:hAnsi="Times New Roman" w:eastAsia="Times New Roman" w:cs="Times New Roman"/>
          <w:lang w:val="en-US" w:bidi="en-US"/>
          <w:color w:val="111111"/>
          <w:sz w:val="28"/>
          <w:szCs w:val="28"/>
          <w:rtl/>
        </w:rPr>
        <w:t xml:space="preserve">3018.</w:t>
      </w:r>
    </w:p>
    <w:p>
      <w:pPr>
        <w:pStyle w:val="BookText"/>
      </w:pPr>
      <w:r>
        <w:rPr>
          <w:rFonts w:ascii="Amiri" w:hAnsi="Amiri" w:eastAsia="Amiri" w:cs="Amiri"/>
          <w:lang w:bidi="ar-SA"/>
          <w:color w:val="111111"/>
          <w:sz w:val="28"/>
          <w:szCs w:val="28"/>
          <w:rtl/>
        </w:rPr>
        <w:t xml:space="preserve">عنه صلی اللّه علیه و آله: أفضَلُ‌ عِبادِ اللّهِ‌ مَنزِلَةً‌ یَومَ‌ القِیامَةِ‌ إمامٌ‌ عَدلٌ‌ رَقیقٌ‌ ، وشَرُّ عِبادِ اللّهِ‌ عِندَ اللّهِ‌ مَنزِلَةً‌</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30" w:name="pg14436_161873"/>
    <w:bookmarkEnd w:id="430"/>
    <w:p>
      <w:pPr>
        <w:pStyle w:val="BookText"/>
      </w:pPr>
      <w:r>
        <w:rPr>
          <w:rFonts w:ascii="Amiri" w:hAnsi="Amiri" w:eastAsia="Amiri" w:cs="Amiri"/>
          <w:lang w:bidi="ar-SA"/>
          <w:color w:val="111111"/>
          <w:sz w:val="28"/>
          <w:szCs w:val="28"/>
          <w:rtl/>
        </w:rPr>
        <w:t xml:space="preserve">یَومَ‌ القِیامَةِ‌ إمامٌ‌ جائِرٌ خَرِقٌ‌ </w:t>
      </w:r>
      <w:r>
        <w:rPr>
          <w:rStyle w:val="FootnoteReference"/>
        </w:rPr>
        <w:footnoteReference w:id="1050"/>
      </w:r>
    </w:p>
    <w:p>
      <w:pPr>
        <w:pStyle w:val="BookText"/>
      </w:pPr>
      <w:r>
        <w:rPr>
          <w:rFonts w:ascii="Amiri" w:hAnsi="Amiri" w:eastAsia="Amiri" w:cs="Amiri"/>
          <w:lang w:bidi="ar-SA"/>
          <w:color w:val="111111"/>
          <w:sz w:val="28"/>
          <w:szCs w:val="28"/>
          <w:rtl/>
        </w:rPr>
        <w:t xml:space="preserve">الخُرقُ‌:الجهلُ‌ والحُمق (النهایة:ج 2 ص 26 "خرق").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3019.</w:t>
      </w:r>
    </w:p>
    <w:p>
      <w:pPr>
        <w:pStyle w:val="BookText"/>
      </w:pPr>
      <w:r>
        <w:rPr>
          <w:rFonts w:ascii="Amiri" w:hAnsi="Amiri" w:eastAsia="Amiri" w:cs="Amiri"/>
          <w:lang w:bidi="ar-SA"/>
          <w:color w:val="111111"/>
          <w:sz w:val="28"/>
          <w:szCs w:val="28"/>
          <w:rtl/>
        </w:rPr>
        <w:t xml:space="preserve">عنه صلی اللّه علیه و آله: أحسِنوا إذا وُلِّیتُم ، وَاعفوا عَمّا مَلَکتُم.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485" w:name="_Toc1031"/>
      <w:r>
        <w:t>5/7 المَحَبَّةُ‌ وَالرَّحمَةُ‌ لِجَمیعِ‌ النّاسِ‌</w:t>
      </w:r>
      <w:bookmarkEnd w:id="1485"/>
    </w:p>
    <w:p>
      <w:pPr>
        <w:pStyle w:val="BookText"/>
      </w:pPr>
      <w:r>
        <w:rPr>
          <w:rFonts w:ascii="Times New Roman" w:hAnsi="Times New Roman" w:eastAsia="Times New Roman" w:cs="Times New Roman"/>
          <w:lang w:val="en-US" w:bidi="en-US"/>
          <w:color w:val="111111"/>
          <w:sz w:val="28"/>
          <w:szCs w:val="28"/>
          <w:rtl/>
        </w:rPr>
        <w:t xml:space="preserve">3020.</w:t>
      </w:r>
    </w:p>
    <w:p>
      <w:pPr>
        <w:pStyle w:val="BookText"/>
      </w:pPr>
      <w:r>
        <w:rPr>
          <w:rFonts w:ascii="Amiri" w:hAnsi="Amiri" w:eastAsia="Amiri" w:cs="Amiri"/>
          <w:lang w:bidi="ar-SA"/>
          <w:color w:val="111111"/>
          <w:sz w:val="28"/>
          <w:szCs w:val="28"/>
          <w:rtl/>
        </w:rPr>
        <w:t xml:space="preserve">رسول اللّه صلی اللّه علیه و آله: لا یَزالُ‌ الإِمامُ‌ بِخَیرٍ ما إذَا استُرحِمَ‌ رَحِمَ‌. </w:t>
      </w:r>
      <w:r>
        <w:rPr>
          <w:rStyle w:val="FootnoteReference"/>
        </w:rPr>
        <w:footnoteReference w:id="1051"/>
      </w:r>
    </w:p>
    <w:p>
      <w:pPr>
        <w:pStyle w:val="BookText"/>
      </w:pPr>
      <w:r>
        <w:rPr>
          <w:rFonts w:ascii="Times New Roman" w:hAnsi="Times New Roman" w:eastAsia="Times New Roman" w:cs="Times New Roman"/>
          <w:lang w:val="en-US" w:bidi="en-US"/>
          <w:color w:val="111111"/>
          <w:sz w:val="28"/>
          <w:szCs w:val="28"/>
          <w:rtl/>
        </w:rPr>
        <w:t xml:space="preserve">3021.</w:t>
      </w:r>
    </w:p>
    <w:p>
      <w:pPr>
        <w:pStyle w:val="BookText"/>
      </w:pPr>
      <w:r>
        <w:rPr>
          <w:rFonts w:ascii="Amiri" w:hAnsi="Amiri" w:eastAsia="Amiri" w:cs="Amiri"/>
          <w:lang w:bidi="ar-SA"/>
          <w:color w:val="111111"/>
          <w:sz w:val="28"/>
          <w:szCs w:val="28"/>
          <w:rtl/>
        </w:rPr>
        <w:t xml:space="preserve">عنه صلی اللّه علیه و آله: اللّهُمَّ‌ مَن وَلِیَ‌ مِن أمرِ امَّتی شَیئا فَشَقَّ‌ عَلَیهِم فَاشقُق عَلَیهِ‌ ، ومَن وَلِیَ‌ مِن أمرِ امّتی شَیئا فَرَفَقَ‌ بِهِم فَارفُق بِهِ‌. </w:t>
      </w:r>
      <w:r>
        <w:rPr>
          <w:rStyle w:val="FootnoteReference"/>
        </w:rPr>
        <w:footnoteReference w:id="1052"/>
      </w:r>
    </w:p>
    <w:p>
      <w:pPr>
        <w:pStyle w:val="Heading5"/>
      </w:pPr>
      <w:bookmarkStart w:id="1486" w:name="_Toc1032"/>
      <w:r>
        <w:t>6/7 الاتِّصالُ‌ المُباشِرُ بِالنّاسِ‌</w:t>
      </w:r>
      <w:bookmarkEnd w:id="1486"/>
    </w:p>
    <w:p>
      <w:pPr>
        <w:pStyle w:val="BookText"/>
      </w:pPr>
      <w:r>
        <w:rPr>
          <w:rFonts w:ascii="Times New Roman" w:hAnsi="Times New Roman" w:eastAsia="Times New Roman" w:cs="Times New Roman"/>
          <w:lang w:val="en-US" w:bidi="en-US"/>
          <w:color w:val="111111"/>
          <w:sz w:val="28"/>
          <w:szCs w:val="28"/>
          <w:rtl/>
        </w:rPr>
        <w:t xml:space="preserve">3022.</w:t>
      </w:r>
    </w:p>
    <w:p>
      <w:pPr>
        <w:pStyle w:val="BookText"/>
      </w:pPr>
      <w:r>
        <w:rPr>
          <w:rFonts w:ascii="Amiri" w:hAnsi="Amiri" w:eastAsia="Amiri" w:cs="Amiri"/>
          <w:lang w:bidi="ar-SA"/>
          <w:color w:val="111111"/>
          <w:sz w:val="28"/>
          <w:szCs w:val="28"/>
          <w:rtl/>
        </w:rPr>
        <w:t xml:space="preserve">رسول اللّه صلی اللّه علیه و آله: ما مِن إمامٍ‌ یَغلِقُ‌ بابَهُ‌ دونَ‌ ذَوِی الحاجَةِ‌ وَالخَلَّةِ‌ </w:t>
      </w:r>
      <w:r>
        <w:rPr>
          <w:rStyle w:val="FootnoteReference"/>
        </w:rPr>
        <w:footnoteReference w:id="1053"/>
      </w:r>
      <w:r>
        <w:rPr>
          <w:rFonts w:ascii="Amiri" w:hAnsi="Amiri" w:eastAsia="Amiri" w:cs="Amiri"/>
          <w:lang w:bidi="ar-SA"/>
          <w:color w:val="111111"/>
          <w:sz w:val="28"/>
          <w:szCs w:val="28"/>
          <w:rtl/>
        </w:rPr>
        <w:t xml:space="preserve">وَالمَسکَنَةِ‌ ، إلّا أغلَقَ‌ اللّهُ‌ أبوابَ‌ السَّماءِ دونَ‌ خَلَّتِهِ‌ وحاجَتِهِ‌ ومَسکَنَتِهِ‌. </w:t>
      </w:r>
      <w:r>
        <w:rPr>
          <w:rStyle w:val="FootnoteReference"/>
        </w:rPr>
        <w:footnoteReference w:id="1054"/>
      </w:r>
    </w:p>
    <w:p>
      <w:pPr>
        <w:pStyle w:val="BookText"/>
      </w:pPr>
      <w:r>
        <w:rPr>
          <w:rFonts w:ascii="Times New Roman" w:hAnsi="Times New Roman" w:eastAsia="Times New Roman" w:cs="Times New Roman"/>
          <w:lang w:val="en-US" w:bidi="en-US"/>
          <w:color w:val="111111"/>
          <w:sz w:val="28"/>
          <w:szCs w:val="28"/>
          <w:rtl/>
        </w:rPr>
        <w:t xml:space="preserve">3023.</w:t>
      </w:r>
    </w:p>
    <w:p>
      <w:pPr>
        <w:pStyle w:val="BookText"/>
      </w:pPr>
      <w:r>
        <w:rPr>
          <w:rFonts w:ascii="Amiri" w:hAnsi="Amiri" w:eastAsia="Amiri" w:cs="Amiri"/>
          <w:lang w:bidi="ar-SA"/>
          <w:color w:val="111111"/>
          <w:sz w:val="28"/>
          <w:szCs w:val="28"/>
          <w:rtl/>
        </w:rPr>
        <w:t xml:space="preserve">عنه صلی اللّه علیه و آله: مَن وَلّاهُ‌ اللّهُ‌ عز و جل شَیئا من أمرِ المُسلِمینَ‌ ، فَاحتَجَبَ‌ دونَ‌ حاجَتِهِم وخَلَّتِهِم وفَقرِهِمُ‌ ، احتَجَبَ‌ اللّهُ‌ عَنهُ‌ دونَ‌ حاجَتِهِ‌ وخَلَّتِهِ‌ وفَقرِهِ‌. </w:t>
      </w:r>
      <w:r>
        <w:rPr>
          <w:rStyle w:val="FootnoteReference"/>
        </w:rPr>
        <w:footnoteReference w:id="1055"/>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31" w:name="pg14436_161874"/>
    <w:bookmarkEnd w:id="431"/>
    <w:p>
      <w:pPr>
        <w:pStyle w:val="BookText"/>
      </w:pPr>
      <w:r>
        <w:rPr>
          <w:rFonts w:ascii="Times New Roman" w:hAnsi="Times New Roman" w:eastAsia="Times New Roman" w:cs="Times New Roman"/>
          <w:lang w:val="en-US" w:bidi="en-US"/>
          <w:color w:val="111111"/>
          <w:sz w:val="28"/>
          <w:szCs w:val="28"/>
          <w:rtl/>
        </w:rPr>
        <w:t xml:space="preserve">3024.</w:t>
      </w:r>
    </w:p>
    <w:p>
      <w:pPr>
        <w:pStyle w:val="BookText"/>
      </w:pPr>
      <w:r>
        <w:rPr>
          <w:rFonts w:ascii="Amiri" w:hAnsi="Amiri" w:eastAsia="Amiri" w:cs="Amiri"/>
          <w:lang w:bidi="ar-SA"/>
          <w:color w:val="111111"/>
          <w:sz w:val="28"/>
          <w:szCs w:val="28"/>
          <w:rtl/>
        </w:rPr>
        <w:t xml:space="preserve">عنه صلی اللّه علیه و آله: مَن وَلِیَ‌ أمرا مِن أمرِ النّاسِ‌ ، ثُمَّ‌ أغلَقَ‌ بابَهُ‌ دونَ‌ المِسکینِ‌ وَالمَظلومِ‌ أو ذِی الحاجَةِ‌ ، أغلَقَ‌ اللّهُ‌ تَبارَکَ‌ وتَعالی دونَهُ‌ أبوابَ‌ رَحمَتِهِ‌ عِندَ حاجَتِهِ‌ وفَقرِهِ‌ أفقَرَ ما یَکونُ‌ إلَیها.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3025.</w:t>
      </w:r>
    </w:p>
    <w:p>
      <w:pPr>
        <w:pStyle w:val="BookText"/>
      </w:pPr>
      <w:r>
        <w:rPr>
          <w:rFonts w:ascii="Amiri" w:hAnsi="Amiri" w:eastAsia="Amiri" w:cs="Amiri"/>
          <w:lang w:bidi="ar-SA"/>
          <w:color w:val="111111"/>
          <w:sz w:val="28"/>
          <w:szCs w:val="28"/>
          <w:rtl/>
        </w:rPr>
        <w:t xml:space="preserve">عنه صلی اللّه علیه و آله: مَن وَلِیَ‌ مِن أمرِ المُسلِمینَ‌ شَیئا ، فَاحتَجَبَ‌ عَن ضَعَفَةِ‌ المُسلِمینَ‌ ، احتَجَبَ‌ اللّهُ‌ عَنهُ‌ یَومَ‌ القِیامَةِ‌.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3026.</w:t>
      </w:r>
    </w:p>
    <w:p>
      <w:pPr>
        <w:pStyle w:val="BookText"/>
      </w:pPr>
      <w:r>
        <w:rPr>
          <w:rFonts w:ascii="Amiri" w:hAnsi="Amiri" w:eastAsia="Amiri" w:cs="Amiri"/>
          <w:lang w:bidi="ar-SA"/>
          <w:color w:val="111111"/>
          <w:sz w:val="28"/>
          <w:szCs w:val="28"/>
          <w:rtl/>
        </w:rPr>
        <w:t xml:space="preserve">عنه صلی اللّه علیه و آله: یا أَیُّهَا النّاسُ‌ ، مَن وَلِیَ‌ مِنکُم عَمَلاً فَحَجَبَ‌ بابَهُ‌ عَن ذی حاجَةِ‌ المُسلِمینَ‌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حَجَبَهُ‌ اللّهُ‌ أن یَلِجَ‌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بابَ‌ الجَنَّةِ‌.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487" w:name="_Toc1033"/>
      <w:r>
        <w:t>7/7 تَقدیمُ‌ المُستَضعَفینَ‌</w:t>
      </w:r>
      <w:bookmarkEnd w:id="1487"/>
    </w:p>
    <w:p>
      <w:pPr>
        <w:pStyle w:val="BookText"/>
      </w:pPr>
      <w:r>
        <w:rPr>
          <w:rFonts w:ascii="Times New Roman" w:hAnsi="Times New Roman" w:eastAsia="Times New Roman" w:cs="Times New Roman"/>
          <w:lang w:val="en-US" w:bidi="en-US"/>
          <w:color w:val="111111"/>
          <w:sz w:val="28"/>
          <w:szCs w:val="28"/>
          <w:rtl/>
        </w:rPr>
        <w:t xml:space="preserve">3027.</w:t>
      </w:r>
    </w:p>
    <w:p>
      <w:pPr>
        <w:pStyle w:val="BookText"/>
      </w:pPr>
      <w:r>
        <w:rPr>
          <w:rFonts w:ascii="Amiri" w:hAnsi="Amiri" w:eastAsia="Amiri" w:cs="Amiri"/>
          <w:lang w:bidi="ar-SA"/>
          <w:color w:val="111111"/>
          <w:sz w:val="28"/>
          <w:szCs w:val="28"/>
          <w:rtl/>
        </w:rPr>
        <w:t xml:space="preserve">رسول اللّه صلی اللّه علیه و آله مِن کَلامٍ‌ قالَهُ‌ لِعَلِیٍّ‌ علیه السلام لَمَّا استَعمَلَهُ‌ عَلَی الیَمَنِ‌: قَدِّمِ‌ الوَضیعَ‌ قَبلَ‌ الشَّریفِ‌ ، وقَدِّمِ‌ الضَّعیفَ‌ قَبلَ‌ القَوِیِّ‌.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488" w:name="_Toc1034"/>
      <w:r>
        <w:t>8/7 اختِصاصُ‌ وَقتٍ‌ لِذَوِی الحاجاتِ‌ مِنهُ‌</w:t>
      </w:r>
      <w:bookmarkEnd w:id="1488"/>
    </w:p>
    <w:p>
      <w:pPr>
        <w:pStyle w:val="BookText"/>
      </w:pPr>
      <w:r>
        <w:rPr>
          <w:rFonts w:ascii="Times New Roman" w:hAnsi="Times New Roman" w:eastAsia="Times New Roman" w:cs="Times New Roman"/>
          <w:lang w:val="en-US" w:bidi="en-US"/>
          <w:color w:val="111111"/>
          <w:sz w:val="28"/>
          <w:szCs w:val="28"/>
          <w:rtl/>
        </w:rPr>
        <w:t xml:space="preserve">3028.</w:t>
      </w:r>
    </w:p>
    <w:p>
      <w:pPr>
        <w:pStyle w:val="BookText"/>
      </w:pPr>
      <w:r>
        <w:rPr>
          <w:rFonts w:ascii="Amiri" w:hAnsi="Amiri" w:eastAsia="Amiri" w:cs="Amiri"/>
          <w:lang w:bidi="ar-SA"/>
          <w:color w:val="111111"/>
          <w:sz w:val="28"/>
          <w:szCs w:val="28"/>
          <w:rtl/>
        </w:rPr>
        <w:t xml:space="preserve">رسول اللّه صلی اللّه علیه و آله: مَن وَلِیَ‌ مِن أمرِ المُسلِمینَ‌ شَیئا ، لَم یَنظُرِ اللّهُ‌ لَهُ‌ فی حاجَةٍ‌ ، حَتّی یَنظُرَ</w:t>
      </w:r>
    </w:p>
    <w:p>
      <w:pPr>
        <w:pStyle w:val="BookText"/>
      </w:pPr>
      <w:r>
        <w:rPr>
          <w:rFonts w:ascii="IRNazanin" w:hAnsi="IRNazanin" w:eastAsia="IRNazanin" w:cs="IRNazanin"/>
          <w:lang w:bidi="fa-IR"/>
          <w:color w:val="111111"/>
          <w:sz w:val="28"/>
          <w:szCs w:val="28"/>
          <w:rtl/>
        </w:rPr>
        <w:t xml:space="preserve">مسند ابن حنبل:ج 5 ص 315 ح 15651 [1] عن أبی الشماخ الأزدی عن ابن عمّ‌ له.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الکبیر:ج 20 ص 152 ح 316 عن معاذ.</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هکذا فی المصدر ، ویحتمل کونها:"من المسلمین".</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وَلَجَ‌ یَلِجُ‌:أی دَخَلَ‌ (الصحاح:ج 1 ص 347 "ولج").</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الکبیر:ج 22 ص 301 ح 765 عن أبی الدحداح.</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السنن الکبری:ج 10 ص 227 ح 20452 عن عبد اللّه بن عبد العزیز العمری.</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32" w:name="pg14436_161875"/>
    <w:bookmarkEnd w:id="432"/>
    <w:p>
      <w:pPr>
        <w:pStyle w:val="BookText"/>
      </w:pPr>
      <w:r>
        <w:rPr>
          <w:rFonts w:ascii="Amiri" w:hAnsi="Amiri" w:eastAsia="Amiri" w:cs="Amiri"/>
          <w:lang w:bidi="ar-SA"/>
          <w:color w:val="111111"/>
          <w:sz w:val="28"/>
          <w:szCs w:val="28"/>
          <w:rtl/>
        </w:rPr>
        <w:t xml:space="preserve">فی حاجاتِهِم ویُؤَدِّیَ‌ إلَیهِم حُقوقَهُم.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تاریخ بغداد:ج 6 ص 76 الرقم 3112 [1] عن ابن عبّاس.</w:t>
      </w:r>
    </w:p>
    <w:p>
      <w:pPr>
        <w:pStyle w:val="BookText"/>
      </w:pPr>
      <w:r>
        <w:rPr>
          <w:rFonts w:ascii="Times New Roman" w:hAnsi="Times New Roman" w:eastAsia="Times New Roman" w:cs="Times New Roman"/>
          <w:lang w:val="en-US" w:bidi="en-US"/>
          <w:color w:val="111111"/>
          <w:sz w:val="28"/>
          <w:szCs w:val="28"/>
          <w:rtl/>
        </w:rPr>
        <w:t xml:space="preserve">3029.</w:t>
      </w:r>
    </w:p>
    <w:p>
      <w:pPr>
        <w:pStyle w:val="BookText"/>
      </w:pPr>
      <w:r>
        <w:rPr>
          <w:rFonts w:ascii="Amiri" w:hAnsi="Amiri" w:eastAsia="Amiri" w:cs="Amiri"/>
          <w:lang w:bidi="ar-SA"/>
          <w:color w:val="111111"/>
          <w:sz w:val="28"/>
          <w:szCs w:val="28"/>
          <w:rtl/>
        </w:rPr>
        <w:t xml:space="preserve">الإمام الحسین علیه السلام: سَأَلتُ‌ أبی عَن دُخولِ‌ النَّبِیِّ‌ صلی اللّه علیه و آله ، فَقالَ‌:کانَ‌ دُخولُهُ‌ لِنَفسِهِ‌ مَأذونا لَهُ‌ فی ذلِکَ‌ ، فَکانَ‌ إذا أوی إلی مَنزِلِهِ‌ جَزَّأَ دُخولَهُ‌ ثَلاثَةَ‌ أجزاءٍ:جُزءا للّه‌ ، وجُزءا لِأَهلِهِ‌ ، وجُزءا لِنَفسِهِ‌.</w:t>
      </w:r>
    </w:p>
    <w:p>
      <w:pPr>
        <w:pStyle w:val="BookText"/>
      </w:pPr>
      <w:r>
        <w:rPr>
          <w:rFonts w:ascii="Amiri" w:hAnsi="Amiri" w:eastAsia="Amiri" w:cs="Amiri"/>
          <w:lang w:bidi="ar-SA"/>
          <w:color w:val="111111"/>
          <w:sz w:val="28"/>
          <w:szCs w:val="28"/>
          <w:rtl/>
        </w:rPr>
        <w:t xml:space="preserve">ثُمَّ‌ جَزَّأَ جُزأَهُ‌ بَینَهُ‌ وبَینَ‌ النّاسِ‌ ، فَیَسرُدُ </w:t>
      </w:r>
      <w:r>
        <w:rPr>
          <w:rStyle w:val="FootnoteReference"/>
        </w:rPr>
        <w:footnoteReference w:id="1057"/>
      </w:r>
      <w:r>
        <w:rPr>
          <w:rFonts w:ascii="Amiri" w:hAnsi="Amiri" w:eastAsia="Amiri" w:cs="Amiri"/>
          <w:lang w:bidi="ar-SA"/>
          <w:color w:val="111111"/>
          <w:sz w:val="28"/>
          <w:szCs w:val="28"/>
          <w:rtl/>
        </w:rPr>
        <w:t xml:space="preserve">ذلِکَ‌ عَلَی العامَّةِ‌ بِالخاصَّةِ‌ ، ولا یَدَّخِرُ عَنهُم شَیئا ، وکانَ‌ مِن سیرَتِهِ‌ فی جُزءِ الأُمَّةِ‌ إیثارُ أهلِ‌ الفَضلِ‌ نادِیَهُ‌ ، وقِسمُهُ‌ عَلی قَدرِ فَضلِهِم فِی الدّینِ‌ ، فَمِنهُم ذُو الحاجَةِ‌ ومِنهُم ذُو الحاجَتَینِ‌ ، ومِنهُم ذُو الحَوائِجِ‌ ، فَیَتَشاغَلُ‌ بِهِم ویَشغَلُهُم فیما أصلَحَهُم وَالأُمَّةَ‌ مِن مَسأَلَتِهِ‌ عَنهُم ، وإخبارِهِم بِالَّذی یَنبَغی لَهُم ، ویَقولُ‌:لِیُبلِغِ‌ الشاهِدُ الغائِبَ‌ ، وأبلِغونی حاجَةَ‌ مَن لا یَستطیعُ‌ إبلاغی حاجَتَهُ‌ ، فَإِنَّهُ‌ مَن أبلَغَ‌ سُلطانا حاجَةَ‌ مَن لا یَستَطیعُ‌ إبلاغَها إیّاهُ‌ ، ثَبَّتَ‌ اللّهُ‌ قدَمَیهِ‌ یَومَ‌ القِیامَةِ‌. </w:t>
      </w:r>
      <w:r>
        <w:rPr>
          <w:rStyle w:val="FootnoteReference"/>
        </w:rPr>
        <w:footnoteReference w:id="1058"/>
      </w:r>
    </w:p>
    <w:p>
      <w:pPr>
        <w:pStyle w:val="Heading5"/>
      </w:pPr>
      <w:bookmarkStart w:id="1489" w:name="_Toc1035"/>
      <w:r>
        <w:t>9/7 مُلازَمَةُ‌ النُّصحِ‌</w:t>
      </w:r>
      <w:bookmarkEnd w:id="1489"/>
    </w:p>
    <w:p>
      <w:pPr>
        <w:pStyle w:val="BookText"/>
      </w:pPr>
      <w:r>
        <w:rPr>
          <w:rFonts w:ascii="Times New Roman" w:hAnsi="Times New Roman" w:eastAsia="Times New Roman" w:cs="Times New Roman"/>
          <w:lang w:val="en-US" w:bidi="en-US"/>
          <w:color w:val="111111"/>
          <w:sz w:val="28"/>
          <w:szCs w:val="28"/>
          <w:rtl/>
        </w:rPr>
        <w:t xml:space="preserve">3030.</w:t>
      </w:r>
    </w:p>
    <w:p>
      <w:pPr>
        <w:pStyle w:val="BookText"/>
      </w:pPr>
      <w:r>
        <w:rPr>
          <w:rFonts w:ascii="Amiri" w:hAnsi="Amiri" w:eastAsia="Amiri" w:cs="Amiri"/>
          <w:lang w:bidi="ar-SA"/>
          <w:color w:val="111111"/>
          <w:sz w:val="28"/>
          <w:szCs w:val="28"/>
          <w:rtl/>
        </w:rPr>
        <w:t xml:space="preserve">رسول اللّه صلی اللّه علیه و آله: أیُّما والٍ‌ وَلِیَ‌ شَیئا مِن أمرِ امَّتی ، فَلَم یَنصَح لَهُم ویَجتَهِد لَهُم کَنَصیحَتِهِ‌ وجَهدِهِ‌ لِنَفسِهِ‌ ، کَبَّهُ‌ اللّهُ‌ </w:t>
      </w:r>
      <w:r>
        <w:rPr>
          <w:rStyle w:val="FootnoteReference"/>
        </w:rPr>
        <w:footnoteReference w:id="1059"/>
      </w:r>
      <w:r>
        <w:rPr>
          <w:rFonts w:ascii="Amiri" w:hAnsi="Amiri" w:eastAsia="Amiri" w:cs="Amiri"/>
          <w:lang w:bidi="ar-SA"/>
          <w:color w:val="111111"/>
          <w:sz w:val="28"/>
          <w:szCs w:val="28"/>
          <w:rtl/>
        </w:rPr>
        <w:t xml:space="preserve">عَلی وَجهِهِ‌ یَومَ‌ القِیامَةِ‌ فِی النّارِ. </w:t>
      </w:r>
      <w:r>
        <w:rPr>
          <w:rStyle w:val="FootnoteReference"/>
        </w:rPr>
        <w:footnoteReference w:id="1060"/>
      </w:r>
    </w:p>
    <w:p>
      <w:pPr>
        <w:pStyle w:val="BookText"/>
      </w:pPr>
      <w:r>
        <w:rPr>
          <w:rFonts w:ascii="Times New Roman" w:hAnsi="Times New Roman" w:eastAsia="Times New Roman" w:cs="Times New Roman"/>
          <w:lang w:val="en-US" w:bidi="en-US"/>
          <w:color w:val="111111"/>
          <w:sz w:val="28"/>
          <w:szCs w:val="28"/>
          <w:rtl/>
        </w:rPr>
        <w:t xml:space="preserve">3031.</w:t>
      </w:r>
    </w:p>
    <w:p>
      <w:pPr>
        <w:pStyle w:val="BookText"/>
      </w:pPr>
      <w:r>
        <w:rPr>
          <w:rFonts w:ascii="Amiri" w:hAnsi="Amiri" w:eastAsia="Amiri" w:cs="Amiri"/>
          <w:lang w:bidi="ar-SA"/>
          <w:color w:val="111111"/>
          <w:sz w:val="28"/>
          <w:szCs w:val="28"/>
          <w:rtl/>
        </w:rPr>
        <w:t xml:space="preserve">عنه صلی اللّه علیه و آله: ما مِن أمیرٍ یَلی أمرَ المُسلِمینَ‌ ثُمَّ‌ لا یَجهَدُ لَهُم ویَنصَحُ‌ ، إلّا لَم یَدخُل</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33" w:name="pg14436_161876"/>
    <w:bookmarkEnd w:id="433"/>
    <w:p>
      <w:pPr>
        <w:pStyle w:val="BookText"/>
      </w:pPr>
      <w:r>
        <w:rPr>
          <w:rFonts w:ascii="Amiri" w:hAnsi="Amiri" w:eastAsia="Amiri" w:cs="Amiri"/>
          <w:lang w:bidi="ar-SA"/>
          <w:color w:val="111111"/>
          <w:sz w:val="28"/>
          <w:szCs w:val="28"/>
          <w:rtl/>
        </w:rPr>
        <w:t xml:space="preserve">مَعَهُمُ‌ الجَنَّةَ‌.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صحیح مسلم:ج 1 ص 126 ح 229 و ج 3 ص 1460 ح 22 کلاهما عن معقل بن یسار ؛ عوالی اللآلی:ج 1 ص 452 ح 184.</w:t>
      </w:r>
    </w:p>
    <w:p>
      <w:pPr>
        <w:pStyle w:val="BookText"/>
      </w:pPr>
      <w:r>
        <w:rPr>
          <w:rFonts w:ascii="Times New Roman" w:hAnsi="Times New Roman" w:eastAsia="Times New Roman" w:cs="Times New Roman"/>
          <w:lang w:val="en-US" w:bidi="en-US"/>
          <w:color w:val="111111"/>
          <w:sz w:val="28"/>
          <w:szCs w:val="28"/>
          <w:rtl/>
        </w:rPr>
        <w:t xml:space="preserve">3032.</w:t>
      </w:r>
    </w:p>
    <w:p>
      <w:pPr>
        <w:pStyle w:val="BookText"/>
      </w:pPr>
      <w:r>
        <w:rPr>
          <w:rFonts w:ascii="Amiri" w:hAnsi="Amiri" w:eastAsia="Amiri" w:cs="Amiri"/>
          <w:lang w:bidi="ar-SA"/>
          <w:color w:val="111111"/>
          <w:sz w:val="28"/>
          <w:szCs w:val="28"/>
          <w:rtl/>
        </w:rPr>
        <w:t xml:space="preserve">عنه صلی اللّه علیه و آله: وَیلٌ‌ لِلرّاعی مِنَ‌ الرَّعِیَّةِ‌ ، إلّا والِیا یَحوطُهُم مِن وَرائِهِم بِالنَّصیحَةِ‌. </w:t>
      </w:r>
      <w:r>
        <w:rPr>
          <w:rStyle w:val="FootnoteReference"/>
        </w:rPr>
        <w:footnoteReference w:id="1062"/>
      </w:r>
    </w:p>
    <w:p>
      <w:pPr>
        <w:pStyle w:val="BookText"/>
      </w:pPr>
      <w:r>
        <w:rPr>
          <w:rFonts w:ascii="Times New Roman" w:hAnsi="Times New Roman" w:eastAsia="Times New Roman" w:cs="Times New Roman"/>
          <w:lang w:val="en-US" w:bidi="en-US"/>
          <w:color w:val="111111"/>
          <w:sz w:val="28"/>
          <w:szCs w:val="28"/>
          <w:rtl/>
        </w:rPr>
        <w:t xml:space="preserve">3033.</w:t>
      </w:r>
    </w:p>
    <w:p>
      <w:pPr>
        <w:pStyle w:val="BookText"/>
      </w:pPr>
      <w:r>
        <w:rPr>
          <w:rFonts w:ascii="Amiri" w:hAnsi="Amiri" w:eastAsia="Amiri" w:cs="Amiri"/>
          <w:lang w:bidi="ar-SA"/>
          <w:color w:val="111111"/>
          <w:sz w:val="28"/>
          <w:szCs w:val="28"/>
          <w:rtl/>
        </w:rPr>
        <w:t xml:space="preserve">عنه صلی اللّه علیه و آله: ما مِن عَبدٍ یَستَرعیهِ‌ اللّهُ‌ رَعِیَّةً‌ فَلَم یُحِطها بِنُصحِهِ‌ ، إلّا لَم یَجِد رائِحَةَ‌ الجَنَّةِ‌. </w:t>
      </w:r>
      <w:r>
        <w:rPr>
          <w:rStyle w:val="FootnoteReference"/>
        </w:rPr>
        <w:footnoteReference w:id="1063"/>
      </w:r>
    </w:p>
    <w:p>
      <w:pPr>
        <w:pStyle w:val="BookText"/>
      </w:pPr>
      <w:r>
        <w:rPr>
          <w:rFonts w:ascii="Times New Roman" w:hAnsi="Times New Roman" w:eastAsia="Times New Roman" w:cs="Times New Roman"/>
          <w:lang w:val="en-US" w:bidi="en-US"/>
          <w:color w:val="111111"/>
          <w:sz w:val="28"/>
          <w:szCs w:val="28"/>
          <w:rtl/>
        </w:rPr>
        <w:t xml:space="preserve">3034.</w:t>
      </w:r>
    </w:p>
    <w:p>
      <w:pPr>
        <w:pStyle w:val="BookText"/>
      </w:pPr>
      <w:r>
        <w:rPr>
          <w:rFonts w:ascii="Amiri" w:hAnsi="Amiri" w:eastAsia="Amiri" w:cs="Amiri"/>
          <w:lang w:bidi="ar-SA"/>
          <w:color w:val="111111"/>
          <w:sz w:val="28"/>
          <w:szCs w:val="28"/>
          <w:rtl/>
        </w:rPr>
        <w:t xml:space="preserve">عنه صلی اللّه علیه و آله: ما مِن امَّتی أحَدٌ وَلِیَ‌ مِن أمرِ المُسلِمینَ‌ شَیئا ، لَم یَحفَظهُم بِما یَحفَظُ‍‌ بِهِ‌ نَفسَهُ‌ وأهلَهُ‌ ، إلّا لَم یَجِد رائِحَةَ‌ الجَنَّةِ‌. </w:t>
      </w:r>
      <w:r>
        <w:rPr>
          <w:rStyle w:val="FootnoteReference"/>
        </w:rPr>
        <w:footnoteReference w:id="1064"/>
      </w:r>
    </w:p>
    <w:p>
      <w:pPr>
        <w:pStyle w:val="BookText"/>
      </w:pPr>
      <w:r>
        <w:rPr>
          <w:rFonts w:ascii="Times New Roman" w:hAnsi="Times New Roman" w:eastAsia="Times New Roman" w:cs="Times New Roman"/>
          <w:lang w:val="en-US" w:bidi="en-US"/>
          <w:color w:val="111111"/>
          <w:sz w:val="28"/>
          <w:szCs w:val="28"/>
          <w:rtl/>
        </w:rPr>
        <w:t xml:space="preserve">3035.</w:t>
      </w:r>
    </w:p>
    <w:p>
      <w:pPr>
        <w:pStyle w:val="BookText"/>
      </w:pPr>
      <w:r>
        <w:rPr>
          <w:rFonts w:ascii="Amiri" w:hAnsi="Amiri" w:eastAsia="Amiri" w:cs="Amiri"/>
          <w:lang w:bidi="ar-SA"/>
          <w:color w:val="111111"/>
          <w:sz w:val="28"/>
          <w:szCs w:val="28"/>
          <w:rtl/>
        </w:rPr>
        <w:t xml:space="preserve">عنه صلی اللّه علیه و آله: أیُّما راعٍ‌ استُرعِیَ‌ رَعِیَّةً‌ فَلَم یَحفَظها بِالأَمانَةِ‌ وَالنَّصیحَةِ‌ ، ضاقَت عَلَیهِ‌ رَحمَةُ‌ اللّهِ‌ الَّتی وَسِعَت کُلَّ‌ شَیءٍ. </w:t>
      </w:r>
      <w:r>
        <w:rPr>
          <w:rStyle w:val="FootnoteReference"/>
        </w:rPr>
        <w:footnoteReference w:id="1065"/>
      </w:r>
    </w:p>
    <w:p>
      <w:pPr>
        <w:pStyle w:val="Heading5"/>
      </w:pPr>
      <w:bookmarkStart w:id="1490" w:name="_Toc1036"/>
      <w:r>
        <w:t>10/7 مُجانَبَةُ‌ الغِشِّ‌ وَالخِیانَةِ‌</w:t>
      </w:r>
      <w:bookmarkEnd w:id="1490"/>
    </w:p>
    <w:p>
      <w:pPr>
        <w:pStyle w:val="BookText"/>
      </w:pPr>
      <w:r>
        <w:rPr>
          <w:rFonts w:ascii="Times New Roman" w:hAnsi="Times New Roman" w:eastAsia="Times New Roman" w:cs="Times New Roman"/>
          <w:lang w:val="en-US" w:bidi="en-US"/>
          <w:color w:val="111111"/>
          <w:sz w:val="28"/>
          <w:szCs w:val="28"/>
          <w:rtl/>
        </w:rPr>
        <w:t xml:space="preserve">3036.</w:t>
      </w:r>
    </w:p>
    <w:p>
      <w:pPr>
        <w:pStyle w:val="BookText"/>
      </w:pPr>
      <w:r>
        <w:rPr>
          <w:rFonts w:ascii="Amiri" w:hAnsi="Amiri" w:eastAsia="Amiri" w:cs="Amiri"/>
          <w:lang w:bidi="ar-SA"/>
          <w:color w:val="111111"/>
          <w:sz w:val="28"/>
          <w:szCs w:val="28"/>
          <w:rtl/>
        </w:rPr>
        <w:t xml:space="preserve">رسول اللّه صلی اللّه علیه و آله: أیُّما والٍ‌ باتَ‌ غاشّا لِرَعِیَّتِهِ‌ ، حَرَّمَ‌ اللّهُ‌ عَلَیهِ‌ الجَنَّةَ‌. </w:t>
      </w:r>
      <w:r>
        <w:rPr>
          <w:rStyle w:val="FootnoteReference"/>
        </w:rPr>
        <w:footnoteReference w:id="1066"/>
      </w:r>
    </w:p>
    <w:p>
      <w:pPr>
        <w:pStyle w:val="BookText"/>
      </w:pPr>
      <w:r>
        <w:rPr>
          <w:rFonts w:ascii="Times New Roman" w:hAnsi="Times New Roman" w:eastAsia="Times New Roman" w:cs="Times New Roman"/>
          <w:lang w:val="en-US" w:bidi="en-US"/>
          <w:color w:val="111111"/>
          <w:sz w:val="28"/>
          <w:szCs w:val="28"/>
          <w:rtl/>
        </w:rPr>
        <w:t xml:space="preserve">3037.</w:t>
      </w:r>
    </w:p>
    <w:p>
      <w:pPr>
        <w:pStyle w:val="BookText"/>
      </w:pPr>
      <w:r>
        <w:rPr>
          <w:rFonts w:ascii="Amiri" w:hAnsi="Amiri" w:eastAsia="Amiri" w:cs="Amiri"/>
          <w:lang w:bidi="ar-SA"/>
          <w:color w:val="111111"/>
          <w:sz w:val="28"/>
          <w:szCs w:val="28"/>
          <w:rtl/>
        </w:rPr>
        <w:t xml:space="preserve">عنه صلی اللّه علیه و آله: ما مِن وَالٍ‌ یَلی رَعِیَّةً‌ مِن المُسلِمینَ‌ فَیَموتُ‌ وهُوَ غاشٌّ‌ لَهُم ، إلّا حَرَّمَ‌ اللّهُ‌ عَلَیهِ‌ الجَنَّةَ‌. </w:t>
      </w:r>
      <w:r>
        <w:rPr>
          <w:rStyle w:val="FootnoteReference"/>
        </w:rPr>
        <w:footnoteReference w:id="1067"/>
      </w:r>
    </w:p>
    <w:p>
      <w:pPr>
        <w:pStyle w:val="BookText"/>
      </w:pPr>
      <w:r>
        <w:rPr>
          <w:rFonts w:ascii="Times New Roman" w:hAnsi="Times New Roman" w:eastAsia="Times New Roman" w:cs="Times New Roman"/>
          <w:lang w:val="en-US" w:bidi="en-US"/>
          <w:color w:val="111111"/>
          <w:sz w:val="28"/>
          <w:szCs w:val="28"/>
          <w:rtl/>
        </w:rPr>
        <w:t xml:space="preserve">3038.</w:t>
      </w:r>
    </w:p>
    <w:p>
      <w:pPr>
        <w:pStyle w:val="BookText"/>
      </w:pPr>
      <w:r>
        <w:rPr>
          <w:rFonts w:ascii="Amiri" w:hAnsi="Amiri" w:eastAsia="Amiri" w:cs="Amiri"/>
          <w:lang w:bidi="ar-SA"/>
          <w:color w:val="111111"/>
          <w:sz w:val="28"/>
          <w:szCs w:val="28"/>
          <w:rtl/>
        </w:rPr>
        <w:t xml:space="preserve">عنه صلی اللّه علیه و آله: أیُّما راعٍ‌ استُرعِیَ‌ رَعِیَّةً‌ فَغَشَّها ، فَهُوَ فِی النّارِ. </w:t>
      </w:r>
      <w:r>
        <w:rPr>
          <w:rStyle w:val="FootnoteReference"/>
        </w:rPr>
        <w:footnoteReference w:id="1068"/>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34" w:name="pg14436_161877"/>
    <w:bookmarkEnd w:id="434"/>
    <w:p>
      <w:pPr>
        <w:pStyle w:val="BookText"/>
      </w:pPr>
      <w:r>
        <w:rPr>
          <w:rFonts w:ascii="Times New Roman" w:hAnsi="Times New Roman" w:eastAsia="Times New Roman" w:cs="Times New Roman"/>
          <w:lang w:val="en-US" w:bidi="en-US"/>
          <w:color w:val="111111"/>
          <w:sz w:val="28"/>
          <w:szCs w:val="28"/>
          <w:rtl/>
        </w:rPr>
        <w:t xml:space="preserve">3039.</w:t>
      </w:r>
    </w:p>
    <w:p>
      <w:pPr>
        <w:pStyle w:val="BookText"/>
      </w:pPr>
      <w:r>
        <w:rPr>
          <w:rFonts w:ascii="Amiri" w:hAnsi="Amiri" w:eastAsia="Amiri" w:cs="Amiri"/>
          <w:lang w:bidi="ar-SA"/>
          <w:color w:val="111111"/>
          <w:sz w:val="28"/>
          <w:szCs w:val="28"/>
          <w:rtl/>
        </w:rPr>
        <w:t xml:space="preserve">عنه صلی اللّه علیه و آله: مَنِ‌ استُرعِیَ‌ رَعِیَّةً‌ فَغَشَّها ، لَقِیَ‌ رَبَّهُ‌ وهُوَ عَلَیهِ‌ غَضبانُ‌.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3040.</w:t>
      </w:r>
    </w:p>
    <w:p>
      <w:pPr>
        <w:pStyle w:val="BookText"/>
      </w:pPr>
      <w:r>
        <w:rPr>
          <w:rFonts w:ascii="Amiri" w:hAnsi="Amiri" w:eastAsia="Amiri" w:cs="Amiri"/>
          <w:lang w:bidi="ar-SA"/>
          <w:color w:val="111111"/>
          <w:sz w:val="28"/>
          <w:szCs w:val="28"/>
          <w:rtl/>
        </w:rPr>
        <w:t xml:space="preserve">عنه صلی اللّه علیه و آله: إنّی لَعَنتُ‌ ثَلاثَةً‌ ، فَلَعَنَهُمُ‌ اللّهُ‌ تَعالی:الإِمامُ‌ یَتَّجِرُ فی رَعِیَّتِهِ‌...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3041.</w:t>
      </w:r>
    </w:p>
    <w:p>
      <w:pPr>
        <w:pStyle w:val="BookText"/>
      </w:pPr>
      <w:r>
        <w:rPr>
          <w:rFonts w:ascii="Amiri" w:hAnsi="Amiri" w:eastAsia="Amiri" w:cs="Amiri"/>
          <w:lang w:bidi="ar-SA"/>
          <w:color w:val="111111"/>
          <w:sz w:val="28"/>
          <w:szCs w:val="28"/>
          <w:rtl/>
        </w:rPr>
        <w:t xml:space="preserve">عنه صلی اللّه علیه و آله: مِن أخوَنِ‌ الخِیانَةِ‌ تِجارَةُ‌ الوالی فی رَعِیَّتِهِ‌.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491" w:name="_Toc1037"/>
      <w:r>
        <w:t>11/7 قَضاءُ دَینِ‌ المُعسِرِ</w:t>
      </w:r>
      <w:bookmarkEnd w:id="1491"/>
    </w:p>
    <w:p>
      <w:pPr>
        <w:pStyle w:val="BookText"/>
      </w:pPr>
      <w:r>
        <w:rPr>
          <w:rFonts w:ascii="Times New Roman" w:hAnsi="Times New Roman" w:eastAsia="Times New Roman" w:cs="Times New Roman"/>
          <w:lang w:val="en-US" w:bidi="en-US"/>
          <w:color w:val="111111"/>
          <w:sz w:val="28"/>
          <w:szCs w:val="28"/>
          <w:rtl/>
        </w:rPr>
        <w:t xml:space="preserve">3042.</w:t>
      </w:r>
    </w:p>
    <w:p>
      <w:pPr>
        <w:pStyle w:val="BookText"/>
      </w:pPr>
      <w:r>
        <w:rPr>
          <w:rFonts w:ascii="Amiri" w:hAnsi="Amiri" w:eastAsia="Amiri" w:cs="Amiri"/>
          <w:lang w:bidi="ar-SA"/>
          <w:color w:val="111111"/>
          <w:sz w:val="28"/>
          <w:szCs w:val="28"/>
          <w:rtl/>
        </w:rPr>
        <w:t xml:space="preserve">رسول اللّه صلی اللّه علیه و آله: مَن تَرَکَ‌ مالاً فَلِوَرَثَتِهِ‌ ، ومَن تَرَکَ‌ کَلّاً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فَإِلَینا.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3043.</w:t>
      </w:r>
    </w:p>
    <w:p>
      <w:pPr>
        <w:pStyle w:val="BookText"/>
      </w:pPr>
      <w:r>
        <w:rPr>
          <w:rFonts w:ascii="Amiri" w:hAnsi="Amiri" w:eastAsia="Amiri" w:cs="Amiri"/>
          <w:lang w:bidi="ar-SA"/>
          <w:color w:val="111111"/>
          <w:sz w:val="28"/>
          <w:szCs w:val="28"/>
          <w:rtl/>
        </w:rPr>
        <w:t xml:space="preserve">عنه صلی اللّه علیه و آله: ما مِن غَریمٍ‌ ذَهَبَ‌ بِغَریمِهِ‌ إلی والٍ‌ مِن وُلاةِ‌ المُسلِمینَ‌ وَاستَبانَ‌ لِلوالی عُسرَتُهُ‌ ، إلّا بَرِئَ‌ هذَا المُعسِرُ مِن دَینِهِ‌ ، وصارَ دَینُهُ‌ عَلی والِی المُسلِمینَ‌ فیما فی یَدَیهِ‌ مِن أموالِ‌ المُسلِمینَ‌.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3044.</w:t>
      </w:r>
    </w:p>
    <w:p>
      <w:pPr>
        <w:pStyle w:val="BookText"/>
      </w:pPr>
      <w:r>
        <w:rPr>
          <w:rFonts w:ascii="Amiri" w:hAnsi="Amiri" w:eastAsia="Amiri" w:cs="Amiri"/>
          <w:lang w:bidi="ar-SA"/>
          <w:color w:val="111111"/>
          <w:sz w:val="28"/>
          <w:szCs w:val="28"/>
          <w:rtl/>
        </w:rPr>
        <w:t xml:space="preserve">عنه صلی اللّه علیه و آله أنَّهُ‌ کانَ‌ یَقولُ‌: أنَا أولی بِکُلِّ‌ مُؤمِنٍ‌ مِن نَفسِهِ‌ ، فَأَیُّما رَجُلٍ‌ ماتَ‌ وتَرَکَ‌ دَینا فَإِلَیَّ‌ ، ومَن تَرَکَ‌ مالاً فَلِوَرَثَتِهِ‌.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تاریخ بغداد:ج 3 ص 379 الرقم 1497 [1] عن معقل بن یسار.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قوله:"یتّجر فی رعیّته" وذلک بأن یزید أو ینقص علیهم فی الأسعار والقیمة کما یفعله أهل الجور ، وقیل:یرید أن یجعلهم کالتجارة کلّما أراد أن یأخذ شیئا أخذه منهم لنفسه لا لمصلحة عامة المسلمین.أو یرید أنّه إذا باع شیئا وعُرف أنّه للإمام أخذه المشتری غالیا ، وإذا أخذ منهم شیئا للإمام أعطوه رخیصا بالکره منهم (درر الأحادیث النبویّة:ص 114).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زید:ص 255 عن زید بن علی عن أبیه عن جده عن الإمام علیّ‌ علیهم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مسند الشامیّین:ج 2 ص 272 ح 1323 عن أبی الأسود المالکی عن أبیه عن جدّه.</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الکَلُّ‌:العِیالُ‌ والثِقْلُ‌ (الصحاح:ج 5 ص 1811 [2] "کلل").</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صحیح البخاری:ج 2 ص 845 ح 2268 عن أبی هریرة.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تفسیر القمّی:ج 1 ص 94 [3] عن عائشة ،بحار الأنوار:ج 103 ص 148 ح 1. [4]</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سنن أبی داوود:ج 3 ص 137 ح 2956 ؛ المناقب لابن شهر آشوب:ج 2 ص 187 [5] نحوه وکلاهما عن جابر بن عبد اللّه ،بحار الأنوار:ج 38 ص 339 ح 13. [6]</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3045.</w:t>
      </w:r>
    </w:p>
    <w:p>
      <w:pPr>
        <w:pStyle w:val="BookText"/>
      </w:pPr>
      <w:r>
        <w:rPr>
          <w:rFonts w:ascii="Amiri" w:hAnsi="Amiri" w:eastAsia="Amiri" w:cs="Amiri"/>
          <w:lang w:bidi="ar-SA"/>
          <w:color w:val="111111"/>
          <w:sz w:val="28"/>
          <w:szCs w:val="28"/>
          <w:rtl/>
        </w:rPr>
        <w:t xml:space="preserve">عنه صلی اللّه علیه و آله: ما مِن مُؤمِنٍ‌ إلّا وأنَا أولی بِهِ‌ فِی الدُّنیا وَالآخِرَةِ‌ ، اقرَؤوا إن شِئتُم: "اَلنَّبِیُّ‌ أَوْلی‌ بِالْمُؤْمِنِینَ‌ مِنْ‌ أَنْفُسِهِمْ‌"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فَأَیُّما مُؤمِنٍ‌ ماتَ‌ وتَرَکَ‌ مالاً فَلیَرِثهُ‌ عَصَبَتُهُ‌ مَن کانوا ، ومَن تَرَکَ‌ دَینا أو ضَیاعا فَلیَأتِنی فَأَنَا مَولاهُ‌.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3046.</w:t>
      </w:r>
    </w:p>
    <w:p>
      <w:pPr>
        <w:pStyle w:val="BookText"/>
      </w:pPr>
      <w:r>
        <w:rPr>
          <w:rFonts w:ascii="Amiri" w:hAnsi="Amiri" w:eastAsia="Amiri" w:cs="Amiri"/>
          <w:lang w:bidi="ar-SA"/>
          <w:color w:val="111111"/>
          <w:sz w:val="28"/>
          <w:szCs w:val="28"/>
          <w:rtl/>
        </w:rPr>
        <w:t xml:space="preserve">مسند ابن حنبل عن أبی هریرة: کانَ‌ رَسولُ‌ اللّهِ‌ صلی اللّه علیه و آله إذا شَهِدَ جَنازَةً‌ سَأَلَ‌:هَل عَلی صاحِبِکُم دَینٌ‌ ؟ فَإِن قالوا:نَعَم ، قالَ‌:هَل لَهُ‌ وَفاءٌ ؟ فَإِن قالوا:نَعَم ، صَلّی عَلَیهِ‌ ، و إن قالوا:لا ، قالَ‌:صَلّوا عَلی صاحِبِکُم.</w:t>
      </w:r>
    </w:p>
    <w:p>
      <w:pPr>
        <w:pStyle w:val="BookText"/>
      </w:pPr>
      <w:r>
        <w:rPr>
          <w:rFonts w:ascii="Amiri" w:hAnsi="Amiri" w:eastAsia="Amiri" w:cs="Amiri"/>
          <w:lang w:bidi="ar-SA"/>
          <w:color w:val="111111"/>
          <w:sz w:val="28"/>
          <w:szCs w:val="28"/>
          <w:rtl/>
        </w:rPr>
        <w:t xml:space="preserve">فَلَمّا فَتَحَ‌ اللّهُ‌ عز و جل عَلَیهِ‌ الفُتوحَ‌ ، قالَ‌:أنَا أولی بِالمُؤمِنینَ‌ مِن أنفُسِهِم ، فَمَن تَرَکَ‌ دَینا فَعَلَیَّ‌ ، ومَن تَرَکَ‌ مالاً فَلِوَرَثَتِهِ‌.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3047.</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آله:أیُّما مُؤمِنٍ‌ أو مُسلِمٍ‌ ماتَ‌ وتَرَکَ‌ دَینا لَم یَکُن فی فَسادٍ و لا إسرافٍ‌ ، فَعَلَی الإِمامِ‌ أن یَقضِیَهُ‌ ، فَإِن لَم یَقضِهِ‌ فَعَلَیهِ‌ إثمُ‌ ذلِکَ‌ ، إنَّ‌ اللّهَ‌ تَبارَکَ‌ و تَعالی یَقولُ‌: "إِنَّمَا الصَّدَقاتُ‌ لِلْفُقَراءِ وَ الْمَساکِینِ‌"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الآیَةُ‌...فَهُوَ مِنَ‌ الغارِمینَ‌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 ولَهُ‌ سَهمٌ‌ عِندَ الإِمامِ‌ ، فَإِن حَبَسَهُ‌ فَإِثمُهُ‌ عَلَیهِ‌.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3048.</w:t>
      </w:r>
    </w:p>
    <w:p>
      <w:pPr>
        <w:pStyle w:val="BookText"/>
      </w:pPr>
      <w:r>
        <w:rPr>
          <w:rFonts w:ascii="Amiri" w:hAnsi="Amiri" w:eastAsia="Amiri" w:cs="Amiri"/>
          <w:lang w:bidi="ar-SA"/>
          <w:color w:val="111111"/>
          <w:sz w:val="28"/>
          <w:szCs w:val="28"/>
          <w:rtl/>
        </w:rPr>
        <w:t xml:space="preserve">الإمام الصّادق علیه السلام: مَن کانَ‌ لَهُ‌ عَلی رَجُلٍ‌ مالٌ‌ أخَذَهُ‌ ولَم یُنفِقهُ‌ فی إسرافٍ‌ أو فی مَعصِیَةٍ‌ ، فَعَسَرَ عَلَیهِ‌ أن یَقضِیَهُ‌ ، فَعَلی مَن لَهُ‌ المالُ‌ أن یُنظِرَهُ‌ حَتّی یَرزُقَهُ‌ اللّهُ‌ فَیَقضِیَهُ‌، وإن کانَ‌ الإِمامُ‌ العادِلُ‌ قائِما فَعَلَیهِ‌ أن یَقضِیَ‌ عَنهُ‌ دَینَهُ‌ ، لِقَولِ‌ رَسولِ‌ اللّهِ‌ صلی اللّه علیه و آله:"مَن تَرَکَ‌ مالاً</w:t>
      </w:r>
    </w:p>
    <w:p>
      <w:pPr>
        <w:pStyle w:val="BookText"/>
      </w:pPr>
      <w:r>
        <w:rPr>
          <w:rFonts w:ascii="IRNazanin" w:hAnsi="IRNazanin" w:eastAsia="IRNazanin" w:cs="IRNazanin"/>
          <w:lang w:bidi="fa-IR"/>
          <w:color w:val="111111"/>
          <w:sz w:val="28"/>
          <w:szCs w:val="28"/>
          <w:rtl/>
        </w:rPr>
        <w:t xml:space="preserve">الأحزاب:6.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البخاری:ج 2 ص 845 ح 2269 و ج 4 ص 1795 ح 4503 کلاهما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3 ص 141 ح 7904. [2]</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التوبة:60 [3] ونصّها: "إِنَّمَا الصَّدَقاتُ‌ لِلْفُقَراءِ وَ الْمَساکِینِ‌ وَ الْعامِلِینَ‌ عَلَیْها وَ الْمُؤَلَّفَةِ‌ قُلُوبُهُمْ‌ وَ فِی الرِّقابِ‌ وَ الْغارِمِینَ‌" .</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الغارم:الذی یلتزم ما ضمنه وتکفّل به ویؤدّیه ، والغُرم أداء شیء لازم (النهایة:ج 3 ص 363 [4] "غرم").</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1 ص 407 ح 7 [5] عن صباح بن سیابة ،بحار الأنوار:ج 27 ص 249 ح 9. [6]</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35" w:name="pg14436_161879"/>
    <w:bookmarkEnd w:id="435"/>
    <w:p>
      <w:pPr>
        <w:pStyle w:val="BookText"/>
      </w:pPr>
      <w:r>
        <w:rPr>
          <w:rFonts w:ascii="Amiri" w:hAnsi="Amiri" w:eastAsia="Amiri" w:cs="Amiri"/>
          <w:lang w:bidi="ar-SA"/>
          <w:color w:val="111111"/>
          <w:sz w:val="28"/>
          <w:szCs w:val="28"/>
          <w:rtl/>
        </w:rPr>
        <w:t xml:space="preserve">فَلِوَرَثَتِهِ‌ ، ومَن تَرَکَ‌ دَینا أو ضَیاعا فَعَلَی الإِمامِ‌ ما ضَمِنَهُ‌ الرَّسولُ‌".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تفسیر القمّی:ج 1 ص 94 ، [1]بحار الأنوار:ج 103 ص 148 ح 1. [2]</w:t>
      </w:r>
    </w:p>
    <w:p>
      <w:pPr>
        <w:pStyle w:val="BookText"/>
      </w:pPr>
      <w:r>
        <w:rPr>
          <w:rFonts w:ascii="Times New Roman" w:hAnsi="Times New Roman" w:eastAsia="Times New Roman" w:cs="Times New Roman"/>
          <w:lang w:val="en-US" w:bidi="en-US"/>
          <w:color w:val="111111"/>
          <w:sz w:val="28"/>
          <w:szCs w:val="28"/>
          <w:rtl/>
        </w:rPr>
        <w:t xml:space="preserve">3049.</w:t>
      </w:r>
    </w:p>
    <w:p>
      <w:pPr>
        <w:pStyle w:val="BookText"/>
      </w:pPr>
      <w:r>
        <w:rPr>
          <w:rFonts w:ascii="Amiri" w:hAnsi="Amiri" w:eastAsia="Amiri" w:cs="Amiri"/>
          <w:lang w:bidi="ar-SA"/>
          <w:color w:val="111111"/>
          <w:sz w:val="28"/>
          <w:szCs w:val="28"/>
          <w:rtl/>
        </w:rPr>
        <w:t xml:space="preserve">الکافی عن سفیان بن عیینة عن الإمام الصادق علیه السلام: إنَّ‌ النَّبِیَّ‌ صلی اللّه علیه و آله قالَ‌:"أنَا أولی بِکُلِّ‌ مُؤمِنٍ‌ مِن نَفسِهِ‌ ، وعَلِیٌّ‌ أولی بِهِ‌ مِن بَعدی".</w:t>
      </w:r>
    </w:p>
    <w:p>
      <w:pPr>
        <w:pStyle w:val="BookText"/>
      </w:pPr>
      <w:r>
        <w:rPr>
          <w:rFonts w:ascii="Amiri" w:hAnsi="Amiri" w:eastAsia="Amiri" w:cs="Amiri"/>
          <w:lang w:bidi="ar-SA"/>
          <w:color w:val="111111"/>
          <w:sz w:val="28"/>
          <w:szCs w:val="28"/>
          <w:rtl/>
        </w:rPr>
        <w:t xml:space="preserve">فَقیلَ‌ لَهُ‌:ما مَعنی ذلِکَ‌ ؟ فَقالَ‌:</w:t>
      </w:r>
    </w:p>
    <w:p>
      <w:pPr>
        <w:pStyle w:val="BookText"/>
      </w:pPr>
      <w:r>
        <w:rPr>
          <w:rFonts w:ascii="Amiri" w:hAnsi="Amiri" w:eastAsia="Amiri" w:cs="Amiri"/>
          <w:lang w:bidi="ar-SA"/>
          <w:color w:val="111111"/>
          <w:sz w:val="28"/>
          <w:szCs w:val="28"/>
          <w:rtl/>
        </w:rPr>
        <w:t xml:space="preserve">قَولُ‌ النَّبِیِّ‌ صلی اللّه علیه و آله:مَن تَرَکَ‌ دَینا أو ضَیاعا فَعَلَیَّ‌ ، ومَن تَرَکَ‌ مالاً فَلِوَرَثَتِهِ‌ ، فَالرَّجُلُ‌ لَیسَت لَهُ‌ عَلی نَفسِهِ‌ وِلایَةٌ‌ إذا لَم یَکُن لَهُ‌ مالٌ‌ ، ولَیسَ‌ لَهُ‌ عَلی عِیالِهِ‌ أمرٌ وَلا نَهیٌ‌ إذا لَم یُجرِ عَلَیهِمُ‌ النَّفَقَةَ‌ ، وَالنَّبِیُّ‌ وأمیرُ المُؤمِنینَ‌ علیهماالسلام ومَن بَعدَهُما ألزَمَهُم هذا.</w:t>
      </w:r>
    </w:p>
    <w:p>
      <w:pPr>
        <w:pStyle w:val="BookText"/>
      </w:pPr>
      <w:r>
        <w:rPr>
          <w:rFonts w:ascii="Amiri" w:hAnsi="Amiri" w:eastAsia="Amiri" w:cs="Amiri"/>
          <w:lang w:bidi="ar-SA"/>
          <w:color w:val="111111"/>
          <w:sz w:val="28"/>
          <w:szCs w:val="28"/>
          <w:rtl/>
        </w:rPr>
        <w:t xml:space="preserve">فَمِن هُناکَ‌ صاروا أولی بِهِم مِن أنفُسِهِم ، وما کانَ‌ سَبَبُ‌ إسلامِ‌ عامَّةِ‌ الیَهودِ إلّا مِن بَعدِ هذَا القَولِ‌ مِن رَسولِ‌ اللّهِ‌ صلی اللّه علیه و آله ، وإنَّهُم أمِنوا عَلی أنفُسِهِم وعَلی عِیالاتِهِم. </w:t>
      </w:r>
      <w:r>
        <w:rPr>
          <w:rStyle w:val="FootnoteReference"/>
        </w:rPr>
        <w:footnoteReference w:id="1070"/>
      </w:r>
    </w:p>
    <w:p>
      <w:pPr>
        <w:pStyle w:val="Heading5"/>
      </w:pPr>
      <w:bookmarkStart w:id="1492" w:name="_Toc1038"/>
      <w:r>
        <w:t>12/7 التَّقَشُّفُ‌ فِی النَّفَقَةِ‌ مِن بَیتِ‌ المالِ‌</w:t>
      </w:r>
      <w:bookmarkEnd w:id="1492"/>
    </w:p>
    <w:p>
      <w:pPr>
        <w:pStyle w:val="BookText"/>
      </w:pPr>
      <w:r>
        <w:rPr>
          <w:rFonts w:ascii="Times New Roman" w:hAnsi="Times New Roman" w:eastAsia="Times New Roman" w:cs="Times New Roman"/>
          <w:lang w:val="en-US" w:bidi="en-US"/>
          <w:color w:val="111111"/>
          <w:sz w:val="28"/>
          <w:szCs w:val="28"/>
          <w:rtl/>
        </w:rPr>
        <w:t xml:space="preserve">3050.</w:t>
      </w:r>
    </w:p>
    <w:p>
      <w:pPr>
        <w:pStyle w:val="BookText"/>
      </w:pPr>
      <w:r>
        <w:rPr>
          <w:rFonts w:ascii="Amiri" w:hAnsi="Amiri" w:eastAsia="Amiri" w:cs="Amiri"/>
          <w:lang w:bidi="ar-SA"/>
          <w:color w:val="111111"/>
          <w:sz w:val="28"/>
          <w:szCs w:val="28"/>
          <w:rtl/>
        </w:rPr>
        <w:t xml:space="preserve">رسول اللّه صلی اللّه علیه و آله: لا یَحِلُّ‌ لِلخَلیفَةِ‌ مِن مالِ‌ اللّهِ‌ إلّا قَصعَتانِ‌ ؛ قَصعَةٌ‌ یَأکُلُها هُوَ وأهلُهُ‌ ، وقَصعَةٌ‌ یَضَعُها بَینَ‌ یَدَیِ‌ النّاسِ‌. </w:t>
      </w:r>
      <w:r>
        <w:rPr>
          <w:rStyle w:val="FootnoteReference"/>
        </w:rPr>
        <w:footnoteReference w:id="1071"/>
      </w:r>
    </w:p>
    <w:p>
      <w:pPr>
        <w:pStyle w:val="BookText"/>
      </w:pPr>
      <w:r>
        <w:rPr>
          <w:rFonts w:ascii="Times New Roman" w:hAnsi="Times New Roman" w:eastAsia="Times New Roman" w:cs="Times New Roman"/>
          <w:lang w:val="en-US" w:bidi="en-US"/>
          <w:color w:val="111111"/>
          <w:sz w:val="28"/>
          <w:szCs w:val="28"/>
          <w:rtl/>
        </w:rPr>
        <w:t xml:space="preserve">3051.</w:t>
      </w:r>
    </w:p>
    <w:p>
      <w:pPr>
        <w:pStyle w:val="BookText"/>
      </w:pPr>
      <w:r>
        <w:rPr>
          <w:rFonts w:ascii="Amiri" w:hAnsi="Amiri" w:eastAsia="Amiri" w:cs="Amiri"/>
          <w:lang w:bidi="ar-SA"/>
          <w:color w:val="111111"/>
          <w:sz w:val="28"/>
          <w:szCs w:val="28"/>
          <w:rtl/>
        </w:rPr>
        <w:t xml:space="preserve">عنه صلی اللّه علیه و آله: لا یَحِلُّ‌ لِلخَلیفَةِ‌ مِن مالِ‌ اللّهِ‌ إلّا قَصعَتَینِ‌ ؛ قَصعَةً‌ یَأکُلُها هُوَ وأهلُهُ‌ ، وقَصعَةً‌ یُطعِمُهَا النّاسَ‌. </w:t>
      </w:r>
      <w:r>
        <w:rPr>
          <w:rStyle w:val="FootnoteReference"/>
        </w:rPr>
        <w:footnoteReference w:id="1072"/>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36" w:name="pg14436_161880"/>
    <w:bookmarkEnd w:id="436"/>
    <w:p>
      <w:pPr>
        <w:pStyle w:val="Heading5"/>
      </w:pPr>
      <w:bookmarkStart w:id="1493" w:name="_Toc1039"/>
      <w:r>
        <w:t>13/7 جَوامِعُ‌ واجِباتِ‌ الإِمامِ‌</w:t>
      </w:r>
      <w:bookmarkEnd w:id="1493"/>
    </w:p>
    <w:p>
      <w:pPr>
        <w:pStyle w:val="BookText"/>
      </w:pPr>
      <w:r>
        <w:rPr>
          <w:rFonts w:ascii="Times New Roman" w:hAnsi="Times New Roman" w:eastAsia="Times New Roman" w:cs="Times New Roman"/>
          <w:lang w:val="en-US" w:bidi="en-US"/>
          <w:color w:val="111111"/>
          <w:sz w:val="28"/>
          <w:szCs w:val="28"/>
          <w:rtl/>
        </w:rPr>
        <w:t xml:space="preserve">3052.</w:t>
      </w:r>
    </w:p>
    <w:p>
      <w:pPr>
        <w:pStyle w:val="BookText"/>
      </w:pPr>
      <w:r>
        <w:rPr>
          <w:rFonts w:ascii="Amiri" w:hAnsi="Amiri" w:eastAsia="Amiri" w:cs="Amiri"/>
          <w:lang w:bidi="ar-SA"/>
          <w:color w:val="111111"/>
          <w:sz w:val="28"/>
          <w:szCs w:val="28"/>
          <w:rtl/>
        </w:rPr>
        <w:t xml:space="preserve">رسول اللّه صلی اللّه علیه و آله لِمُعاذٍ لَمّا بَعَثَهُ‌ إلَی الیَمَنِ‌: یا مُعاذُ ! عَلِّمهُم کِتابَ‌ اللّهِ‌ ، وأحسِن أدَبَهُم عَلَی الأَخلاقِ‌ الصَّالِحَةِ‌ ، وأنزِلِ‌ النّاسَ‌ مَنازِلَهُم ؛ خَیرَهُم وشَرَّهُم ، وأنفِذ فیهِم أمرَ اللّهِ‌ ، و لا تُحاشِ‌ فی أمرِهِ‌ ولا مالِهِ‌ أحَدا ، فَإِنَّها لَیسَت بِوِلایَتِکَ‌ ولا مالِکَ‌ ، وأَدِّ إلَیهِمُ‌ الأَمانَةَ‌ فی کُلِّ‌ قَلیلٍ‌ و کَثیرٍ.</w:t>
      </w:r>
    </w:p>
    <w:p>
      <w:pPr>
        <w:pStyle w:val="BookText"/>
      </w:pPr>
      <w:r>
        <w:rPr>
          <w:rFonts w:ascii="Amiri" w:hAnsi="Amiri" w:eastAsia="Amiri" w:cs="Amiri"/>
          <w:lang w:bidi="ar-SA"/>
          <w:color w:val="111111"/>
          <w:sz w:val="28"/>
          <w:szCs w:val="28"/>
          <w:rtl/>
        </w:rPr>
        <w:t xml:space="preserve">وعَلَیکَ‌ بِالرِّفقِ‌ وَالعَفوِ فی غَیرِ تَرکٍ‌ لِلحَقِّ‌ ! یَقولُ‌ الجاهِلُ‌:قَد تَرَکتَ‌ مِن حَقِّ‌ اللّهِ‌ ، وَاعتَذِر إلی أهلِ‌ عَمَلِکَ‌ مِن کُلِّ‌ أمرٍ خَشیتَ‌ أن یَقَعَ‌ إلَیکَ‌ مِنهُ‌ عَیبٌ‌ </w:t>
      </w:r>
      <w:r>
        <w:rPr>
          <w:rStyle w:val="FootnoteReference"/>
        </w:rPr>
        <w:footnoteReference w:id="1073"/>
      </w:r>
    </w:p>
    <w:p>
      <w:pPr>
        <w:pStyle w:val="BookText"/>
      </w:pPr>
      <w:r>
        <w:rPr>
          <w:rFonts w:ascii="Amiri" w:hAnsi="Amiri" w:eastAsia="Amiri" w:cs="Amiri"/>
          <w:lang w:bidi="ar-SA"/>
          <w:color w:val="111111"/>
          <w:sz w:val="28"/>
          <w:szCs w:val="28"/>
          <w:rtl/>
        </w:rPr>
        <w:t xml:space="preserve">فی تاریخ دمشق:"...فی کُلِّ‌ أمرٍ خَشیتَ‌ أن یَقَعَ‌ فی أنفُسِهِم عَلَیکَ‌ عَتبٌ‌...".</w:t>
      </w:r>
    </w:p>
    <w:p>
      <w:pPr>
        <w:pStyle w:val="BookText"/>
      </w:pPr>
      <w:r>
        <w:rPr>
          <w:rFonts w:ascii="Amiri" w:hAnsi="Amiri" w:eastAsia="Amiri" w:cs="Amiri"/>
          <w:lang w:bidi="ar-SA"/>
          <w:color w:val="111111"/>
          <w:sz w:val="28"/>
          <w:szCs w:val="28"/>
          <w:rtl/>
        </w:rPr>
        <w:t xml:space="preserve">حَتّی یَعذِروکَ‌ ، وأمِت أمرَ الجاهِلِیَّةِ‌ إلّا ما سَنَّهُ‌ الإِسلامُ‌ ، وأظهِر أمرَ الإِسلامِ‌ کُلَّهُ‌ صَغیرَهُ‌ وکَبیرَهُ‌ ، وَلیَکُن أکثَرُ هَمِّکَ‌ الصَّلاةَ‌ ، فَإِنَّها رأسُ‌ الإِسلامِ‌ بَعدَ الإِقرارِ بِالدّینِ‌ ، وذَکِّرِ النّاسَ‌ بِاللّهِ‌ وَالیَومِ‌ الآخِرِ ، وَاتَّبِعِ‌ المَوعِظَةَ‌ ، فَإِنَّهُ‌ أقوی لَهُم عَلَی العَمَلِ‌ بِما یُحِبُّ‌ اللّهُ‌ ، ثُمَّ‌ بُثَّ‌ فیهِمُ‌ المُعَلِّمینَ‌ ، وَاعبُدِ اللّهَ‌ الَّذی إلَیهِ‌ تَرجِعُ‌ ، ولا تَخَف فِی اللّهِ‌ لَومَةَ‌ لائِمٍ‌.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3053.</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عِندَما وَجَّهَهُ‌ إلی بَعضِ‌ الوُجوهِ‌: یا عَلِیُّ‌ ، قَد بَعَثتُکَ‌ وأنَا بِکَ‌ ضَنینٌ‌ </w:t>
      </w:r>
      <w:r>
        <w:rPr>
          <w:rStyle w:val="FootnoteReference"/>
        </w:rPr>
        <w:footnoteReference w:id="1074"/>
      </w:r>
      <w:r>
        <w:rPr>
          <w:rFonts w:ascii="Amiri" w:hAnsi="Amiri" w:eastAsia="Amiri" w:cs="Amiri"/>
          <w:lang w:bidi="ar-SA"/>
          <w:color w:val="111111"/>
          <w:sz w:val="28"/>
          <w:szCs w:val="28"/>
          <w:rtl/>
        </w:rPr>
        <w:t xml:space="preserve">، فَلا تَدَعَنَّ‌ حَقّا لِغَدٍ فَإِنَّ‌ لِکُلِّ‌ یَومٍ‌ ما فیهِ‌ ، وَابرُز لِلنّاسِ‌ ، وقَدِّمِ‌ الوَضیعَ‌ عَلَی الشَّریفِ‌ ، وَالضَّعیفَ‌ عَلَی القَوِیِّ‌ ، وَالنِّساءَ قَبلَ‌ الرِّجالِ‌ ، ولا تُدخِلَنَّ‌ أحَدا یَغلِبُکَ‌ عَلی أمرِکَ‌ ، وشاوِرِ القُرآنَ‌ فَإِنَّهُ‌ إمامُکَ‌. </w:t>
      </w:r>
      <w:r>
        <w:rPr>
          <w:rStyle w:val="FootnoteReference"/>
        </w:rPr>
        <w:footnoteReference w:id="1075"/>
      </w:r>
    </w:p>
    <w:p>
      <w:pPr>
        <w:pStyle w:val="BookText"/>
      </w:pPr>
      <w:r>
        <w:rPr>
          <w:rFonts w:ascii="Times New Roman" w:hAnsi="Times New Roman" w:eastAsia="Times New Roman" w:cs="Times New Roman"/>
          <w:lang w:val="en-US" w:bidi="en-US"/>
          <w:color w:val="111111"/>
          <w:sz w:val="28"/>
          <w:szCs w:val="28"/>
          <w:rtl/>
        </w:rPr>
        <w:t xml:space="preserve">3054.</w:t>
      </w:r>
    </w:p>
    <w:p>
      <w:pPr>
        <w:pStyle w:val="BookText"/>
      </w:pPr>
      <w:r>
        <w:rPr>
          <w:rFonts w:ascii="Amiri" w:hAnsi="Amiri" w:eastAsia="Amiri" w:cs="Amiri"/>
          <w:lang w:bidi="ar-SA"/>
          <w:color w:val="111111"/>
          <w:sz w:val="28"/>
          <w:szCs w:val="28"/>
          <w:rtl/>
        </w:rPr>
        <w:t xml:space="preserve">عنه صلی اللّه علیه و آله: عَلَی الوالی خَمسُ‌ خِصالٍ‌:جَمعُ‌ الفَیءِ </w:t>
      </w:r>
      <w:r>
        <w:rPr>
          <w:rStyle w:val="FootnoteReference"/>
        </w:rPr>
        <w:footnoteReference w:id="1076"/>
      </w:r>
      <w:r>
        <w:rPr>
          <w:rFonts w:ascii="Amiri" w:hAnsi="Amiri" w:eastAsia="Amiri" w:cs="Amiri"/>
          <w:lang w:bidi="ar-SA"/>
          <w:color w:val="111111"/>
          <w:sz w:val="28"/>
          <w:szCs w:val="28"/>
          <w:rtl/>
        </w:rPr>
        <w:t xml:space="preserve">مِن حَقِّهِ‌ ، ووَضعُهُ‌ فِی حَقِّهِ‌ ، وأن</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یَستَعینَ‌ عَلی امورِهِم بِخَیرِ مَن یَعلَمُ‌ ، ولا یُجَمِّرَهُم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تَجمِیرُ الجیش:جمعهم فی الثغور وحبسهم عن العود إلی أهلهم (النهایة:ج 1 ص 292 [1] "جمر").</w:t>
      </w:r>
    </w:p>
    <w:p>
      <w:pPr>
        <w:pStyle w:val="BookText"/>
      </w:pPr>
      <w:r>
        <w:rPr>
          <w:rFonts w:ascii="Amiri" w:hAnsi="Amiri" w:eastAsia="Amiri" w:cs="Amiri"/>
          <w:lang w:bidi="ar-SA"/>
          <w:color w:val="111111"/>
          <w:sz w:val="28"/>
          <w:szCs w:val="28"/>
          <w:rtl/>
        </w:rPr>
        <w:t xml:space="preserve">فَیُهلِکَهُم ، ولا یُؤخِّرَ أمرَهُم لِغَدٍ.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3055.</w:t>
      </w:r>
    </w:p>
    <w:p>
      <w:pPr>
        <w:pStyle w:val="BookText"/>
      </w:pPr>
      <w:r>
        <w:rPr>
          <w:rFonts w:ascii="Amiri" w:hAnsi="Amiri" w:eastAsia="Amiri" w:cs="Amiri"/>
          <w:lang w:bidi="ar-SA"/>
          <w:color w:val="111111"/>
          <w:sz w:val="28"/>
          <w:szCs w:val="28"/>
          <w:rtl/>
        </w:rPr>
        <w:t xml:space="preserve">عنه صلی اللّه علیه و آله: مَن وَلِیَ‌ مِن أمرِ المُسلِمینَ‌ شَیئا فَأَمَّرَ عَلَیهِم أحَدا مُحاباةً‌ ، فَعَلَیهِ‌ لَعنَةُ‌ اللّهِ‌ ، لا یَقبَلُ‌ اللّهُ‌ مِنهُ‌ صَرفا ولا عَدلاً حَتّی یُدخِلَهُ‌ جَهَنَّمَ‌.ومَن أعطی أحَدا حِمَی اللّهِ‌ </w:t>
      </w:r>
      <w:r>
        <w:rPr>
          <w:rStyle w:val="FootnoteReference"/>
        </w:rPr>
        <w:footnoteReference w:id="1078"/>
      </w:r>
      <w:r>
        <w:rPr>
          <w:rFonts w:ascii="Amiri" w:hAnsi="Amiri" w:eastAsia="Amiri" w:cs="Amiri"/>
          <w:lang w:bidi="ar-SA"/>
          <w:color w:val="111111"/>
          <w:sz w:val="28"/>
          <w:szCs w:val="28"/>
          <w:rtl/>
        </w:rPr>
        <w:t xml:space="preserve">فَقَدِ انتَهَکَ‌ فی حِمَی اللّهِ‌ شَیئا بِغَیرِ حَقِّهِ‌ ، فَعَلَیهِ‌ لَعنَةُ‌ اللّهِ‌. </w:t>
      </w:r>
      <w:r>
        <w:rPr>
          <w:rStyle w:val="FootnoteReference"/>
        </w:rPr>
        <w:footnoteReference w:id="1079"/>
      </w:r>
    </w:p>
    <w:p>
      <w:pPr>
        <w:pStyle w:val="BookText"/>
      </w:pPr>
      <w:r>
        <w:rPr>
          <w:rFonts w:ascii="Times New Roman" w:hAnsi="Times New Roman" w:eastAsia="Times New Roman" w:cs="Times New Roman"/>
          <w:lang w:val="en-US" w:bidi="en-US"/>
          <w:color w:val="111111"/>
          <w:sz w:val="28"/>
          <w:szCs w:val="28"/>
          <w:rtl/>
        </w:rPr>
        <w:t xml:space="preserve">3056.</w:t>
      </w:r>
    </w:p>
    <w:p>
      <w:pPr>
        <w:pStyle w:val="BookText"/>
      </w:pPr>
      <w:r>
        <w:rPr>
          <w:rFonts w:ascii="Amiri" w:hAnsi="Amiri" w:eastAsia="Amiri" w:cs="Amiri"/>
          <w:lang w:bidi="ar-SA"/>
          <w:color w:val="111111"/>
          <w:sz w:val="28"/>
          <w:szCs w:val="28"/>
          <w:rtl/>
        </w:rPr>
        <w:t xml:space="preserve">رسول اللّه صلی اللّه علیه و آله: السُّلطانُ‌ وَلِیُّ‌ مَن لا وَلِیَّ‌ لَهُ‌. </w:t>
      </w:r>
      <w:r>
        <w:rPr>
          <w:rStyle w:val="FootnoteReference"/>
        </w:rPr>
        <w:footnoteReference w:id="1080"/>
      </w:r>
    </w:p>
    <w:p>
      <w:pPr>
        <w:pStyle w:val="BookText"/>
      </w:pPr>
      <w:r>
        <w:rPr>
          <w:rFonts w:ascii="Times New Roman" w:hAnsi="Times New Roman" w:eastAsia="Times New Roman" w:cs="Times New Roman"/>
          <w:lang w:val="en-US" w:bidi="en-US"/>
          <w:color w:val="111111"/>
          <w:sz w:val="28"/>
          <w:szCs w:val="28"/>
          <w:rtl/>
        </w:rPr>
        <w:t xml:space="preserve">3057.</w:t>
      </w:r>
    </w:p>
    <w:p>
      <w:pPr>
        <w:pStyle w:val="BookText"/>
      </w:pPr>
      <w:r>
        <w:rPr>
          <w:rFonts w:ascii="Amiri" w:hAnsi="Amiri" w:eastAsia="Amiri" w:cs="Amiri"/>
          <w:lang w:bidi="ar-SA"/>
          <w:color w:val="111111"/>
          <w:sz w:val="28"/>
          <w:szCs w:val="28"/>
          <w:rtl/>
        </w:rPr>
        <w:t xml:space="preserve">تفسیر القمی: إنَّما صارَت لِلإِمامِ‌ وَحدَهُ‌ مِنَ‌ الخُمسِ‌ ثَلاثَةُ‌ أسهُمٍ‌ ، لِأَنَّ‌ اللّهَ‌ قَد ألزَمَهُ‌ ما أَلزَمَ‌ النَّبِیَّ‌ مِن تَربِیَةِ‌ الأَیتامِ‌ ، ومُؤَنِ‌ المُسلِمینَ‌ ، وقَضاءِ دُیونِهِم ، وَحَملِهِم فِی الحَجِّ‌ وَالجِهادِ ، وذلِکَ‌ قَولُ‌ رَسولِ‌ اللّهِ‌ صلی اللّه علیه و آله لَمّا أنزَلَ‌ اللّهُ‌ عَلَیهِ‌: "اَلنَّبِیُّ‌ أَوْلی‌ بِالْمُؤْمِنِینَ‌ مِنْ‌ أَنْفُسِهِمْ‌ وَ أَزْواجُهُ‌ أُمَّهاتُهُمْ‌"  </w:t>
      </w:r>
      <w:r>
        <w:rPr>
          <w:rStyle w:val="FootnoteReference"/>
        </w:rPr>
        <w:footnoteReference w:id="1081"/>
      </w:r>
      <w:r>
        <w:rPr>
          <w:rFonts w:ascii="Amiri" w:hAnsi="Amiri" w:eastAsia="Amiri" w:cs="Amiri"/>
          <w:lang w:bidi="ar-SA"/>
          <w:color w:val="111111"/>
          <w:sz w:val="28"/>
          <w:szCs w:val="28"/>
          <w:rtl/>
        </w:rPr>
        <w:t xml:space="preserve">وهُوَ أبٌ‌ لَهُم ، فَلَمّا جَعَلَهُ‌ اللّهُ‌ أباً لِلمُؤمِنینَ‌ لَزِمَهُ‌ ما یَلزَمُ‌ الوالِدَ لِلوَلَدِ.</w:t>
      </w:r>
    </w:p>
    <w:p>
      <w:pPr>
        <w:pStyle w:val="BookText"/>
      </w:pPr>
      <w:r>
        <w:rPr>
          <w:rFonts w:ascii="Amiri" w:hAnsi="Amiri" w:eastAsia="Amiri" w:cs="Amiri"/>
          <w:lang w:bidi="ar-SA"/>
          <w:color w:val="111111"/>
          <w:sz w:val="28"/>
          <w:szCs w:val="28"/>
          <w:rtl/>
        </w:rPr>
        <w:t xml:space="preserve">فَقالَ‌ عِندَ ذلِکَ‌:مَن تَرَکَ‌ مالاً فَلِوَرَثَتِهِ‌ ، ومَن تَرَکَ‌ دَینا أو ضَیاعا </w:t>
      </w:r>
      <w:r>
        <w:rPr>
          <w:rStyle w:val="FootnoteReference"/>
        </w:rPr>
        <w:footnoteReference w:id="1082"/>
      </w:r>
      <w:r>
        <w:rPr>
          <w:rFonts w:ascii="Amiri" w:hAnsi="Amiri" w:eastAsia="Amiri" w:cs="Amiri"/>
          <w:lang w:bidi="ar-SA"/>
          <w:color w:val="111111"/>
          <w:sz w:val="28"/>
          <w:szCs w:val="28"/>
          <w:rtl/>
        </w:rPr>
        <w:t xml:space="preserve">فَعَلَی الوالی ، فَلَزِمَ‌ الإِمامَ‌ ما لَزِمَ‌ الرَّسولَ‌ ، فَلِذلِکَ‌ صارَ لَهُ‌ مِنَ‌ الخُمسِ‌ ثَلاثَةُ‌ أسهُمٍ‌. </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راجع:ص 625 ( قضاء دین المعسر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37" w:name="pg14436_161883"/>
    <w:bookmarkEnd w:id="437"/>
    <w:p>
      <w:pPr>
        <w:pStyle w:val="Heading4"/>
      </w:pPr>
      <w:bookmarkStart w:id="1494" w:name="_Toc1040"/>
      <w:r>
        <w:t>الفصل الثّامن: من حقوق الإمام</w:t>
      </w:r>
      <w:bookmarkEnd w:id="1494"/>
    </w:p>
    <w:p>
      <w:pPr>
        <w:pStyle w:val="Heading5"/>
      </w:pPr>
      <w:bookmarkStart w:id="1495" w:name="_Toc1041"/>
      <w:r>
        <w:t>1/8 الطّاعَةُ‌</w:t>
      </w:r>
      <w:bookmarkEnd w:id="1495"/>
    </w:p>
    <w:p>
      <w:pPr>
        <w:pStyle w:val="Heading6"/>
      </w:pPr>
      <w:bookmarkStart w:id="1496" w:name="_Toc1042"/>
      <w:r>
        <w:t>الکتاب</w:t>
      </w:r>
      <w:bookmarkEnd w:id="1496"/>
    </w:p>
    <w:p>
      <w:pPr>
        <w:pStyle w:val="BookText"/>
      </w:pPr>
      <w:r>
        <w:rPr>
          <w:rFonts w:ascii="Amiri" w:hAnsi="Amiri" w:eastAsia="Amiri" w:cs="Amiri"/>
          <w:lang w:bidi="ar-SA"/>
          <w:color w:val="111111"/>
          <w:sz w:val="28"/>
          <w:szCs w:val="28"/>
          <w:rtl/>
        </w:rPr>
        <w:t xml:space="preserve">"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 1</w:t>
      </w:r>
    </w:p>
    <w:p>
      <w:pPr>
        <w:pStyle w:val="Heading6"/>
      </w:pPr>
      <w:bookmarkStart w:id="1497" w:name="_Toc1043"/>
      <w:r>
        <w:t>الحدیث</w:t>
      </w:r>
      <w:bookmarkEnd w:id="1497"/>
    </w:p>
    <w:p>
      <w:pPr>
        <w:pStyle w:val="BookText"/>
      </w:pPr>
      <w:r>
        <w:rPr>
          <w:rFonts w:ascii="Times New Roman" w:hAnsi="Times New Roman" w:eastAsia="Times New Roman" w:cs="Times New Roman"/>
          <w:lang w:val="en-US" w:bidi="en-US"/>
          <w:color w:val="111111"/>
          <w:sz w:val="28"/>
          <w:szCs w:val="28"/>
          <w:rtl/>
        </w:rPr>
        <w:t xml:space="preserve">3058.</w:t>
      </w:r>
    </w:p>
    <w:p>
      <w:pPr>
        <w:pStyle w:val="BookText"/>
      </w:pPr>
      <w:r>
        <w:rPr>
          <w:rFonts w:ascii="Amiri" w:hAnsi="Amiri" w:eastAsia="Amiri" w:cs="Amiri"/>
          <w:lang w:bidi="ar-SA"/>
          <w:color w:val="111111"/>
          <w:sz w:val="28"/>
          <w:szCs w:val="28"/>
          <w:rtl/>
        </w:rPr>
        <w:t xml:space="preserve">رسول اللّه صلی اللّه علیه و آله: اسمَعوا وأَطیعوا لِمَن وَلّاهُ‌ اللّهُ‌ الأَمرَ ، فَإِنَّهُ‌ نِظامُ‌ الإِسلامِ‌. </w:t>
      </w:r>
      <w:r>
        <w:rPr>
          <w:rStyle w:val="FootnoteReference"/>
        </w:rPr>
        <w:footnoteReference w:id="1084"/>
      </w:r>
    </w:p>
    <w:p>
      <w:pPr>
        <w:pStyle w:val="BookText"/>
      </w:pPr>
      <w:r>
        <w:rPr>
          <w:rFonts w:ascii="Times New Roman" w:hAnsi="Times New Roman" w:eastAsia="Times New Roman" w:cs="Times New Roman"/>
          <w:lang w:val="en-US" w:bidi="en-US"/>
          <w:color w:val="111111"/>
          <w:sz w:val="28"/>
          <w:szCs w:val="28"/>
          <w:rtl/>
        </w:rPr>
        <w:t xml:space="preserve">3059.</w:t>
      </w:r>
    </w:p>
    <w:p>
      <w:pPr>
        <w:pStyle w:val="BookText"/>
      </w:pPr>
      <w:r>
        <w:rPr>
          <w:rFonts w:ascii="Amiri" w:hAnsi="Amiri" w:eastAsia="Amiri" w:cs="Amiri"/>
          <w:lang w:bidi="ar-SA"/>
          <w:color w:val="111111"/>
          <w:sz w:val="28"/>
          <w:szCs w:val="28"/>
          <w:rtl/>
        </w:rPr>
        <w:t xml:space="preserve">عنه صلی اللّه علیه و آله: فَأَمّا مَن لَقِیَ‌ اللّهُ‌ عز و جل بِخَمسٍ‌ فَلَهُ‌ الجَنَّةُ‌:الصَّلاةِ‌ ، والزّکاةِ‌ ، وَحِجِّ‌ البَیتِ‌ ، وصِیامِ‌ شَهرِ رَمَضانَ‌ ، وطاعَةِ‌ وُلاةِ‌ الأَمرِ ، ولا طاعَةَ‌ لِمَخلوقٍ‌ فی مَعصِیَةِ‌ الخالِقِ‌. </w:t>
      </w:r>
      <w:r>
        <w:rPr>
          <w:rStyle w:val="FootnoteReference"/>
        </w:rPr>
        <w:footnoteReference w:id="1085"/>
      </w:r>
    </w:p>
    <w:p>
      <w:pPr>
        <w:pStyle w:val="BookText"/>
      </w:pPr>
      <w:r>
        <w:rPr>
          <w:rFonts w:ascii="Times New Roman" w:hAnsi="Times New Roman" w:eastAsia="Times New Roman" w:cs="Times New Roman"/>
          <w:lang w:val="en-US" w:bidi="en-US"/>
          <w:color w:val="111111"/>
          <w:sz w:val="28"/>
          <w:szCs w:val="28"/>
          <w:rtl/>
        </w:rPr>
        <w:t xml:space="preserve">3060.</w:t>
      </w:r>
    </w:p>
    <w:p>
      <w:pPr>
        <w:pStyle w:val="BookText"/>
      </w:pPr>
      <w:r>
        <w:rPr>
          <w:rFonts w:ascii="Amiri" w:hAnsi="Amiri" w:eastAsia="Amiri" w:cs="Amiri"/>
          <w:lang w:bidi="ar-SA"/>
          <w:color w:val="111111"/>
          <w:sz w:val="28"/>
          <w:szCs w:val="28"/>
          <w:rtl/>
        </w:rPr>
        <w:t xml:space="preserve">عنه صلی اللّه علیه و آله: امِرتُ‌ بِطاعَةِ‌ اللّهِ‌ رَبّی ، وَاُمِرَ الأَئِمَّةُ‌ مِن أهلِ‌ بَیتی بِطاعَةِ‌ اللّهِ‌ وطاعَتی ، وَاُمِرَ النّاسُ‌ جَمیعا دونَهُم بِطاعَةِ‌ اللّهِ‌ وطاعَتی وطاعَةِ‌ الأَئِمَّةِ‌ مِن أهلِ‌ بَیتی ، فَمَن تَبِعَهُم نَجا</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38" w:name="pg14436_161884"/>
    <w:bookmarkEnd w:id="438"/>
    <w:p>
      <w:pPr>
        <w:pStyle w:val="BookText"/>
      </w:pPr>
      <w:r>
        <w:rPr>
          <w:rFonts w:ascii="Amiri" w:hAnsi="Amiri" w:eastAsia="Amiri" w:cs="Amiri"/>
          <w:lang w:bidi="ar-SA"/>
          <w:color w:val="111111"/>
          <w:sz w:val="28"/>
          <w:szCs w:val="28"/>
          <w:rtl/>
        </w:rPr>
        <w:t xml:space="preserve">ومَن تَرَکَهُم هَلَکَ‌ ، ولا یَترُکُهُم إلّا مارِقٌ‌ </w:t>
      </w:r>
      <w:r>
        <w:rPr>
          <w:rStyle w:val="FootnoteReference"/>
        </w:rPr>
        <w:footnoteReference w:id="1086"/>
      </w:r>
    </w:p>
    <w:p>
      <w:pPr>
        <w:pStyle w:val="BookText"/>
      </w:pPr>
      <w:r>
        <w:rPr>
          <w:rFonts w:ascii="Amiri" w:hAnsi="Amiri" w:eastAsia="Amiri" w:cs="Amiri"/>
          <w:lang w:bidi="ar-SA"/>
          <w:color w:val="111111"/>
          <w:sz w:val="28"/>
          <w:szCs w:val="28"/>
          <w:rtl/>
        </w:rPr>
        <w:t xml:space="preserve">مَرَقَ‌ السهمُ‌ من الرَّمیَّةِ‌:أی خرج منه.ومرق من الدین إذا خرج منه (المصباح المنیر:ص 569 "مرق").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3061.</w:t>
      </w:r>
    </w:p>
    <w:p>
      <w:pPr>
        <w:pStyle w:val="BookText"/>
      </w:pPr>
      <w:r>
        <w:rPr>
          <w:rFonts w:ascii="Amiri" w:hAnsi="Amiri" w:eastAsia="Amiri" w:cs="Amiri"/>
          <w:lang w:bidi="ar-SA"/>
          <w:color w:val="111111"/>
          <w:sz w:val="28"/>
          <w:szCs w:val="28"/>
          <w:rtl/>
        </w:rPr>
        <w:t xml:space="preserve">عنه صلی اللّه علیه و آله: لا تَعصِ‌ إماما عادِلاً. </w:t>
      </w:r>
      <w:r>
        <w:rPr>
          <w:rStyle w:val="FootnoteReference"/>
        </w:rPr>
        <w:footnoteReference w:id="1087"/>
      </w:r>
    </w:p>
    <w:p>
      <w:pPr>
        <w:pStyle w:val="BookText"/>
      </w:pPr>
      <w:r>
        <w:rPr>
          <w:rFonts w:ascii="Times New Roman" w:hAnsi="Times New Roman" w:eastAsia="Times New Roman" w:cs="Times New Roman"/>
          <w:lang w:val="en-US" w:bidi="en-US"/>
          <w:color w:val="111111"/>
          <w:sz w:val="28"/>
          <w:szCs w:val="28"/>
          <w:rtl/>
        </w:rPr>
        <w:t xml:space="preserve">3062.</w:t>
      </w:r>
    </w:p>
    <w:p>
      <w:pPr>
        <w:pStyle w:val="BookText"/>
      </w:pPr>
      <w:r>
        <w:rPr>
          <w:rFonts w:ascii="Amiri" w:hAnsi="Amiri" w:eastAsia="Amiri" w:cs="Amiri"/>
          <w:lang w:bidi="ar-SA"/>
          <w:color w:val="111111"/>
          <w:sz w:val="28"/>
          <w:szCs w:val="28"/>
          <w:rtl/>
        </w:rPr>
        <w:t xml:space="preserve">عنه صلی اللّه علیه و آله: آمُرُکُم أن تَعبُدوا اللّهَ‌ ولا تُشرِکوا بِهِ‌ شَیئا ، وتَعتَصِموا بِحَبلِ‌ اللّهِ‌ جَمیعا ولا تَفَرَّقوا ، وتُطیعوا لِمَن وَلّاهُ‌ اللّهُ‌ عَلَیکُم أمرَکُم. </w:t>
      </w:r>
      <w:r>
        <w:rPr>
          <w:rStyle w:val="FootnoteReference"/>
        </w:rPr>
        <w:footnoteReference w:id="1088"/>
      </w:r>
    </w:p>
    <w:p>
      <w:pPr>
        <w:pStyle w:val="BookText"/>
      </w:pPr>
      <w:r>
        <w:rPr>
          <w:rFonts w:ascii="Times New Roman" w:hAnsi="Times New Roman" w:eastAsia="Times New Roman" w:cs="Times New Roman"/>
          <w:lang w:val="en-US" w:bidi="en-US"/>
          <w:color w:val="111111"/>
          <w:sz w:val="28"/>
          <w:szCs w:val="28"/>
          <w:rtl/>
        </w:rPr>
        <w:t xml:space="preserve">3063.</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آله:"مَن ماتَ‌ وهُوَ لا یَعرِفُ‌ إمامَهُ‌ ماتَ‌ میتَةً‌ جاهِلِیَّةً‌" ، فَعَلَیکُم بِالطّاعَةِ‌ ، قَد رَأَیتُم أصحابَ‌ عَلِیٍّ‌ وأَنتُم تَأتَمّونَ‌ بِمَن لا یُعذَرُ النّاسُ‌ بِجَهالَتِهِ‌ ، لَنا کَرائِمُ‌ القُرآنِ‌ ، ونَحنُ‌ أقوامٌ‌ افتَرَضَ‌ اللّهُ‌ طاعَتَنا. </w:t>
      </w:r>
      <w:r>
        <w:rPr>
          <w:rStyle w:val="FootnoteReference"/>
        </w:rPr>
        <w:footnoteReference w:id="1089"/>
      </w:r>
    </w:p>
    <w:p>
      <w:pPr>
        <w:pStyle w:val="Heading5"/>
      </w:pPr>
      <w:bookmarkStart w:id="1498" w:name="_Toc1044"/>
      <w:r>
        <w:t>2/8 النُّصْحُ‌</w:t>
      </w:r>
      <w:bookmarkEnd w:id="1498"/>
    </w:p>
    <w:p>
      <w:pPr>
        <w:pStyle w:val="BookText"/>
      </w:pPr>
      <w:r>
        <w:rPr>
          <w:rFonts w:ascii="Times New Roman" w:hAnsi="Times New Roman" w:eastAsia="Times New Roman" w:cs="Times New Roman"/>
          <w:lang w:val="en-US" w:bidi="en-US"/>
          <w:color w:val="111111"/>
          <w:sz w:val="28"/>
          <w:szCs w:val="28"/>
          <w:rtl/>
        </w:rPr>
        <w:t xml:space="preserve">3064.</w:t>
      </w:r>
    </w:p>
    <w:p>
      <w:pPr>
        <w:pStyle w:val="BookText"/>
      </w:pPr>
      <w:r>
        <w:rPr>
          <w:rFonts w:ascii="Amiri" w:hAnsi="Amiri" w:eastAsia="Amiri" w:cs="Amiri"/>
          <w:lang w:bidi="ar-SA"/>
          <w:color w:val="111111"/>
          <w:sz w:val="28"/>
          <w:szCs w:val="28"/>
          <w:rtl/>
        </w:rPr>
        <w:t xml:space="preserve">رسول اللّه صلی اللّه علیه و آله: ما نَظَرَ اللّهُ‌ عز و جل إلی وَلِیٍّ‌ لَهُ‌ یُجْهِدُ نَفسَهُ‌ بِالطّاعَةِ‌ لِاءِمامِهِ‌ وَالنَّصیحَةِ‌ ، إلّا کانَ‌ مَعَنا فِی الرَّفیقِ‌ الأَعلی. </w:t>
      </w:r>
      <w:r>
        <w:rPr>
          <w:rStyle w:val="FootnoteReference"/>
        </w:rPr>
        <w:footnoteReference w:id="1090"/>
      </w:r>
    </w:p>
    <w:p>
      <w:pPr>
        <w:pStyle w:val="BookText"/>
      </w:pPr>
      <w:r>
        <w:rPr>
          <w:rFonts w:ascii="Times New Roman" w:hAnsi="Times New Roman" w:eastAsia="Times New Roman" w:cs="Times New Roman"/>
          <w:lang w:val="en-US" w:bidi="en-US"/>
          <w:color w:val="111111"/>
          <w:sz w:val="28"/>
          <w:szCs w:val="28"/>
          <w:rtl/>
        </w:rPr>
        <w:t xml:space="preserve">3065.</w:t>
      </w:r>
    </w:p>
    <w:p>
      <w:pPr>
        <w:pStyle w:val="BookText"/>
      </w:pPr>
      <w:r>
        <w:rPr>
          <w:rFonts w:ascii="Amiri" w:hAnsi="Amiri" w:eastAsia="Amiri" w:cs="Amiri"/>
          <w:lang w:bidi="ar-SA"/>
          <w:color w:val="111111"/>
          <w:sz w:val="28"/>
          <w:szCs w:val="28"/>
          <w:rtl/>
        </w:rPr>
        <w:t xml:space="preserve">صحیح مسلم عن تمیم الدّاری: إنَّ‌ النَّبِیَّ‌ صلی اللّه علیه و آله قالَ‌:الدّینُ‌ النَّصیحَةُ‌ ، قُلنا:لِمَن ؟ قالَ‌:للّه‌ ، ولِکِتابِهِ‌ ، وَلِرَسولِهِ‌ ، ولِأَئِمَّةِ‌ المُسلِمینَ‌ ، وعامَّتِهِم. </w:t>
      </w:r>
      <w:r>
        <w:rPr>
          <w:rStyle w:val="FootnoteReference"/>
        </w:rPr>
        <w:footnoteReference w:id="1091"/>
      </w:r>
    </w:p>
    <w:p>
      <w:pPr>
        <w:pStyle w:val="BookText"/>
      </w:pPr>
      <w:r>
        <w:rPr>
          <w:rFonts w:ascii="Times New Roman" w:hAnsi="Times New Roman" w:eastAsia="Times New Roman" w:cs="Times New Roman"/>
          <w:lang w:val="en-US" w:bidi="en-US"/>
          <w:color w:val="111111"/>
          <w:sz w:val="28"/>
          <w:szCs w:val="28"/>
          <w:rtl/>
        </w:rPr>
        <w:t xml:space="preserve">3066.</w:t>
      </w:r>
    </w:p>
    <w:p>
      <w:pPr>
        <w:pStyle w:val="BookText"/>
      </w:pPr>
      <w:r>
        <w:rPr>
          <w:rFonts w:ascii="Amiri" w:hAnsi="Amiri" w:eastAsia="Amiri" w:cs="Amiri"/>
          <w:lang w:bidi="ar-SA"/>
          <w:color w:val="111111"/>
          <w:sz w:val="28"/>
          <w:szCs w:val="28"/>
          <w:rtl/>
        </w:rPr>
        <w:t xml:space="preserve">رسول اللّه صلی اللّه علیه و آله: وأمّا مَن أتَی اللّهَ‌ بِخَمسٍ‌ لَم یَحجُبهُ‌ عَنِ‌ الجَنَّةِ‌:ف[َالنُّصحُ‌ للّه‌ ، وَ ]النُّصحُ‌ </w:t>
      </w:r>
      <w:r>
        <w:rPr>
          <w:rStyle w:val="FootnoteReference"/>
        </w:rPr>
        <w:footnoteReference w:id="1092"/>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39" w:name="pg14436_161885"/>
    <w:bookmarkEnd w:id="439"/>
    <w:p>
      <w:pPr>
        <w:pStyle w:val="BookText"/>
      </w:pPr>
      <w:r>
        <w:rPr>
          <w:rFonts w:ascii="Amiri" w:hAnsi="Amiri" w:eastAsia="Amiri" w:cs="Amiri"/>
          <w:lang w:bidi="ar-SA"/>
          <w:color w:val="111111"/>
          <w:sz w:val="28"/>
          <w:szCs w:val="28"/>
          <w:rtl/>
        </w:rPr>
        <w:t xml:space="preserve">لِکِتابِ‌ اللّهِ‌ ، وَالنُّصحُ‌ لِرَسولِ‌ اللّهِ‌ ، وَالنُّصحُ‌ لِوُلاةِ‌ الأَمرِ ، وَالنُّصحُ‌ لِعامَّةِ‌ المُسلِمینَ‌.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تاریخ دمشق:ج 16 ص 323 عن تمیم الدّاری.</w:t>
      </w:r>
    </w:p>
    <w:p>
      <w:pPr>
        <w:pStyle w:val="BookText"/>
      </w:pPr>
      <w:r>
        <w:rPr>
          <w:rFonts w:ascii="Times New Roman" w:hAnsi="Times New Roman" w:eastAsia="Times New Roman" w:cs="Times New Roman"/>
          <w:lang w:val="en-US" w:bidi="en-US"/>
          <w:color w:val="111111"/>
          <w:sz w:val="28"/>
          <w:szCs w:val="28"/>
          <w:rtl/>
        </w:rPr>
        <w:t xml:space="preserve">3067.</w:t>
      </w:r>
    </w:p>
    <w:p>
      <w:pPr>
        <w:pStyle w:val="BookText"/>
      </w:pPr>
      <w:r>
        <w:rPr>
          <w:rFonts w:ascii="Amiri" w:hAnsi="Amiri" w:eastAsia="Amiri" w:cs="Amiri"/>
          <w:lang w:bidi="ar-SA"/>
          <w:color w:val="111111"/>
          <w:sz w:val="28"/>
          <w:szCs w:val="28"/>
          <w:rtl/>
        </w:rPr>
        <w:t xml:space="preserve">عنه صلی اللّه علیه و آله: آمُرُکُم أن لا تُشرِکوا بِاللّهِ‌ شَیئا ، وأن تَعتَصِموا بِالطّاعَةِ‌ جَمیعا حَتّی یَأتِیَکُم أمرُ اللّهِ‌ وأنتُم عَلی ذلِکَ‌ ، وأن تُناصِحُوا وُلاةَ‌ الأَمرِ مِنَ‌ الَّذینَ‌ یَأمُرونَکُم بِأَمرِ اللّهِ‌. </w:t>
      </w:r>
      <w:r>
        <w:rPr>
          <w:rStyle w:val="FootnoteReference"/>
        </w:rPr>
        <w:footnoteReference w:id="1094"/>
      </w:r>
    </w:p>
    <w:p>
      <w:pPr>
        <w:pStyle w:val="BookText"/>
      </w:pPr>
      <w:r>
        <w:rPr>
          <w:rFonts w:ascii="Times New Roman" w:hAnsi="Times New Roman" w:eastAsia="Times New Roman" w:cs="Times New Roman"/>
          <w:lang w:val="en-US" w:bidi="en-US"/>
          <w:color w:val="111111"/>
          <w:sz w:val="28"/>
          <w:szCs w:val="28"/>
          <w:rtl/>
        </w:rPr>
        <w:t xml:space="preserve">3068.</w:t>
      </w:r>
    </w:p>
    <w:p>
      <w:pPr>
        <w:pStyle w:val="BookText"/>
      </w:pPr>
      <w:r>
        <w:rPr>
          <w:rFonts w:ascii="Amiri" w:hAnsi="Amiri" w:eastAsia="Amiri" w:cs="Amiri"/>
          <w:lang w:bidi="ar-SA"/>
          <w:color w:val="111111"/>
          <w:sz w:val="28"/>
          <w:szCs w:val="28"/>
          <w:rtl/>
        </w:rPr>
        <w:t xml:space="preserve">عنه صلی اللّه علیه و آله: ثَلاثٌ‌ لا یُغَلَّ‌ </w:t>
      </w:r>
      <w:r>
        <w:rPr>
          <w:rStyle w:val="FootnoteReference"/>
        </w:rPr>
        <w:footnoteReference w:id="1095"/>
      </w:r>
      <w:r>
        <w:rPr>
          <w:rFonts w:ascii="Amiri" w:hAnsi="Amiri" w:eastAsia="Amiri" w:cs="Amiri"/>
          <w:lang w:bidi="ar-SA"/>
          <w:color w:val="111111"/>
          <w:sz w:val="28"/>
          <w:szCs w:val="28"/>
          <w:rtl/>
        </w:rPr>
        <w:t xml:space="preserve">عَلَیهِنَ‌ قَلبُ‌ امرِئٍ‌ مُسلِمٍ‌:إخلاصُ‌ العَمَلِ‌ للّه‌ ، وَالنَّصیحَةُ‌ لِأَئِمَّةِ‌ المُسلِمینَ‌ ، وَاللُّزومُ‌ لِجَماعَتِهِم ، فَإِنَّ‌ دَعوَتَهُم مُحیطَةٌ‌ مِن وَرائِهِم. </w:t>
      </w:r>
      <w:r>
        <w:rPr>
          <w:rStyle w:val="FootnoteReference"/>
        </w:rPr>
        <w:footnoteReference w:id="1096"/>
      </w:r>
    </w:p>
    <w:p>
      <w:pPr>
        <w:pStyle w:val="BookText"/>
      </w:pPr>
      <w:r>
        <w:rPr>
          <w:rFonts w:ascii="Times New Roman" w:hAnsi="Times New Roman" w:eastAsia="Times New Roman" w:cs="Times New Roman"/>
          <w:lang w:val="en-US" w:bidi="en-US"/>
          <w:color w:val="111111"/>
          <w:sz w:val="28"/>
          <w:szCs w:val="28"/>
          <w:rtl/>
        </w:rPr>
        <w:t xml:space="preserve">3069.</w:t>
      </w:r>
    </w:p>
    <w:p>
      <w:pPr>
        <w:pStyle w:val="BookText"/>
      </w:pPr>
      <w:r>
        <w:rPr>
          <w:rFonts w:ascii="Amiri" w:hAnsi="Amiri" w:eastAsia="Amiri" w:cs="Amiri"/>
          <w:lang w:bidi="ar-SA"/>
          <w:color w:val="111111"/>
          <w:sz w:val="28"/>
          <w:szCs w:val="28"/>
          <w:rtl/>
        </w:rPr>
        <w:t xml:space="preserve">سنن الدارمی عن زید بن ثابت عن رسول اللّه صلی اللّه علیه و آله: لا یَعتَقِدُ قَلبُ‌ مُسلِمٍ‌ عَلی ثَلاثِ‌ خِصالٍ‌ إلَا دَخَلَ‌ الجَنَّةَ‌ ، قالَ‌:قُلتُ‌:ما هِیَ‌ ؟ قالَ‌:إخلاصُ‌ العَمَلِ‌ للّه‌ ، وَالنَّصیحَةُ‌ لِوُلاةِ‌ الأَمرِ ، ولُزومُ‌ الجَماعَةِ‌ ، فَإِنَّ‌ دَعَوتَهُم تُحیطُ‍‌ مِن وَرائِهِم. </w:t>
      </w:r>
      <w:r>
        <w:rPr>
          <w:rStyle w:val="FootnoteReference"/>
        </w:rPr>
        <w:footnoteReference w:id="1097"/>
      </w:r>
    </w:p>
    <w:p>
      <w:pPr>
        <w:pStyle w:val="Heading5"/>
      </w:pPr>
      <w:bookmarkStart w:id="1499" w:name="_Toc1045"/>
      <w:r>
        <w:t>3/8 التَّعظیمُ‌</w:t>
      </w:r>
      <w:bookmarkEnd w:id="1499"/>
    </w:p>
    <w:p>
      <w:pPr>
        <w:pStyle w:val="Heading6"/>
      </w:pPr>
      <w:bookmarkStart w:id="1500" w:name="_Toc1046"/>
      <w:r>
        <w:t>الکتاب</w:t>
      </w:r>
      <w:bookmarkEnd w:id="1500"/>
    </w:p>
    <w:p>
      <w:pPr>
        <w:pStyle w:val="BookText"/>
      </w:pPr>
      <w:r>
        <w:rPr>
          <w:rFonts w:ascii="Amiri" w:hAnsi="Amiri" w:eastAsia="Amiri" w:cs="Amiri"/>
          <w:lang w:bidi="ar-SA"/>
          <w:color w:val="111111"/>
          <w:sz w:val="28"/>
          <w:szCs w:val="28"/>
          <w:rtl/>
        </w:rPr>
        <w:t xml:space="preserve">" فِی بُیُوتٍ‌ أَذِنَ‌ اللّهُ‌ أَنْ‌ تُرْفَعَ‌ وَ یُذْکَرَ فِیهَا اسْمُهُ‌ یُسَبِّحُ‌ لَهُ‌ فِیها بِالْغُدُوِّ وَ الْآصالِ‌ ". 6</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40" w:name="pg14436_161886"/>
    <w:bookmarkEnd w:id="440"/>
    <w:p>
      <w:pPr>
        <w:pStyle w:val="Heading6"/>
      </w:pPr>
      <w:bookmarkStart w:id="1501" w:name="_Toc1047"/>
      <w:r>
        <w:t>الحدیث</w:t>
      </w:r>
      <w:bookmarkEnd w:id="1501"/>
    </w:p>
    <w:p>
      <w:pPr>
        <w:pStyle w:val="BookText"/>
      </w:pPr>
      <w:r>
        <w:rPr>
          <w:rFonts w:ascii="Times New Roman" w:hAnsi="Times New Roman" w:eastAsia="Times New Roman" w:cs="Times New Roman"/>
          <w:lang w:val="en-US" w:bidi="en-US"/>
          <w:color w:val="111111"/>
          <w:sz w:val="28"/>
          <w:szCs w:val="28"/>
          <w:rtl/>
        </w:rPr>
        <w:t xml:space="preserve">3070.</w:t>
      </w:r>
    </w:p>
    <w:p>
      <w:pPr>
        <w:pStyle w:val="BookText"/>
      </w:pPr>
      <w:r>
        <w:rPr>
          <w:rFonts w:ascii="Amiri" w:hAnsi="Amiri" w:eastAsia="Amiri" w:cs="Amiri"/>
          <w:lang w:bidi="ar-SA"/>
          <w:color w:val="111111"/>
          <w:sz w:val="28"/>
          <w:szCs w:val="28"/>
          <w:rtl/>
        </w:rPr>
        <w:t xml:space="preserve">رسول اللّه صلی اللّه علیه و آله: مِن حَقِّ‌ جَلالِ‌ اللّهِ‌ عَلَی العِبادِ ، إجلالُ‌ الإِمامِ‌ المُقسِطِ‍‌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3071.</w:t>
      </w:r>
    </w:p>
    <w:p>
      <w:pPr>
        <w:pStyle w:val="BookText"/>
      </w:pPr>
      <w:r>
        <w:rPr>
          <w:rFonts w:ascii="Amiri" w:hAnsi="Amiri" w:eastAsia="Amiri" w:cs="Amiri"/>
          <w:lang w:bidi="ar-SA"/>
          <w:color w:val="111111"/>
          <w:sz w:val="28"/>
          <w:szCs w:val="28"/>
          <w:rtl/>
        </w:rPr>
        <w:t xml:space="preserve">عنه صلی اللّه علیه و آله: مَثَلُ‌ الإِمامِ‌ مَثَلُ‌ الکَعبَةِ‌ ، إذ تُؤتی ولا تَأتی.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المُقسِطُ‍‌:العادل (النهایة:ج 4 ص 60 "قسط‍‌").</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تاریخ الیعقوبی:ج 2 ص 96 ؛ [1]تفسیر القرطبی:ج 1 ص 26 [2] عن ابن عمر وفیه "طاعة" بدل "إجلال".</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کفایة الأثر:ص 199 [3] عن محمود بن لبید عن فاطمة علیهاالسلام و ص 248 عن جابر بن یزید الجعفی عن الإمام الباقر علیه السلام ،بحار الأنوار:ج 39 ص 353 ح 224. [4]</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41" w:name="pg14436_161887"/>
    <w:bookmarkEnd w:id="441"/>
    <w:p>
      <w:pPr>
        <w:pStyle w:val="Heading4"/>
      </w:pPr>
      <w:bookmarkStart w:id="1502" w:name="_Toc1048"/>
      <w:r>
        <w:t>الفصل التّاسع: عدد الأئمّة من أهل البیت علیهم السلام</w:t>
      </w:r>
      <w:bookmarkEnd w:id="1502"/>
    </w:p>
    <w:p>
      <w:pPr>
        <w:pStyle w:val="Heading5"/>
      </w:pPr>
      <w:bookmarkStart w:id="1503" w:name="_Toc1049"/>
      <w:r>
        <w:t>1/9 ما رُوِیَ‌ بِلَفظِ‍‌ "اِثنا عَشَرَ خَلیفَةً‌"</w:t>
      </w:r>
      <w:bookmarkEnd w:id="1503"/>
    </w:p>
    <w:p>
      <w:pPr>
        <w:pStyle w:val="Heading6"/>
      </w:pPr>
      <w:bookmarkStart w:id="1504" w:name="_Toc1050"/>
      <w:r>
        <w:t>أ روایة جابر بن سمرة</w:t>
      </w:r>
      <w:bookmarkEnd w:id="1504"/>
    </w:p>
    <w:p>
      <w:pPr>
        <w:pStyle w:val="BookText"/>
      </w:pPr>
      <w:r>
        <w:rPr>
          <w:rFonts w:ascii="Times New Roman" w:hAnsi="Times New Roman" w:eastAsia="Times New Roman" w:cs="Times New Roman"/>
          <w:lang w:val="en-US" w:bidi="en-US"/>
          <w:color w:val="111111"/>
          <w:sz w:val="28"/>
          <w:szCs w:val="28"/>
          <w:rtl/>
        </w:rPr>
        <w:t xml:space="preserve">3072.</w:t>
      </w:r>
    </w:p>
    <w:p>
      <w:pPr>
        <w:pStyle w:val="BookText"/>
      </w:pPr>
      <w:r>
        <w:rPr>
          <w:rFonts w:ascii="Amiri" w:hAnsi="Amiri" w:eastAsia="Amiri" w:cs="Amiri"/>
          <w:lang w:bidi="ar-SA"/>
          <w:color w:val="111111"/>
          <w:sz w:val="28"/>
          <w:szCs w:val="28"/>
          <w:rtl/>
        </w:rPr>
        <w:t xml:space="preserve">صحیح مسلم عن جابر بن سمرة: سَمِعتُ‌ رَسولَ‌ اللّهِ‌ صلی اللّه علیه و آله یَقولُ‌:لا یَزالُ‌ الإِسلامُ‌ عَزیزا إلَی اثنَیَ‌ عَشَرَ خَلیفَةً‌ ، ثُمَّ‌ قالَ‌ کَلِمَةً‌ لَم أفهَمها ، فَقُلتُ‌ لِأَبی:ما قالَ‌ ؟ فَقالَ‌:کُلُّهُم مِن قُرَیشٍ‌.</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3073.</w:t>
      </w:r>
    </w:p>
    <w:p>
      <w:pPr>
        <w:pStyle w:val="BookText"/>
      </w:pPr>
      <w:r>
        <w:rPr>
          <w:rFonts w:ascii="Amiri" w:hAnsi="Amiri" w:eastAsia="Amiri" w:cs="Amiri"/>
          <w:lang w:bidi="ar-SA"/>
          <w:color w:val="111111"/>
          <w:sz w:val="28"/>
          <w:szCs w:val="28"/>
          <w:rtl/>
        </w:rPr>
        <w:t xml:space="preserve">صحیح مسلم عن جابر بن سمرة: انطَلَقتُ‌ إلی رَسولِ‌ اللّهِ‌ صلی اللّه علیه و آله ومَعی أبی ، فَسَمعتُهُ‌ یَقولُ‌:لا یَزالُ‌ هذَا الدّینُ‌ عَزیزا مَنیعا إلَی اثنَی عَشَرَ خَلیفَةً‌ ، فَقالَ‌ کَلِمَةً‌ صَمَّنیهَا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النّاسُ‌ ، فَقُلتُ‌ لِأَبی:ما قالَ‌ قالَ‌:کُلُّهُم مِن قُرَیشٍ‌.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صحیح مسلم:ج 3 ص 1453 ح 7 ؛ العمدة:ص 417 ح 863 ،بحار الأنوار:ج 36 ص 266 ح 87. [1]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الصّمم:انسدادُ الاُذُنِ‌ وثقلُ‌ السَّمع ، وأصمّنی الکلام إذا شغلنی عن سماعه ، فکأنّه جعله أصمَّ‌ (تاج العروس:ج 17 ص 415 419 [2] "صمم").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مسلم:ج 3 ص 1453 ح 9 ؛ الخصال:ص 470 ح 17 بزیادة "ینصرون علی من ناواهم" بعد "منیعا" ،بحار الأنوار:ج 36 ص 235 ح 23. [3]</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42" w:name="pg14436_161888"/>
    <w:bookmarkEnd w:id="442"/>
    <w:p>
      <w:pPr>
        <w:pStyle w:val="BookText"/>
      </w:pPr>
      <w:r>
        <w:rPr>
          <w:rFonts w:ascii="Times New Roman" w:hAnsi="Times New Roman" w:eastAsia="Times New Roman" w:cs="Times New Roman"/>
          <w:lang w:val="en-US" w:bidi="en-US"/>
          <w:color w:val="111111"/>
          <w:sz w:val="28"/>
          <w:szCs w:val="28"/>
          <w:rtl/>
        </w:rPr>
        <w:t xml:space="preserve">3074.</w:t>
      </w:r>
    </w:p>
    <w:p>
      <w:pPr>
        <w:pStyle w:val="BookText"/>
      </w:pPr>
      <w:r>
        <w:rPr>
          <w:rFonts w:ascii="Amiri" w:hAnsi="Amiri" w:eastAsia="Amiri" w:cs="Amiri"/>
          <w:lang w:bidi="ar-SA"/>
          <w:color w:val="111111"/>
          <w:sz w:val="28"/>
          <w:szCs w:val="28"/>
          <w:rtl/>
        </w:rPr>
        <w:t xml:space="preserve">رسول اللّه صلی اللّه علیه و آله: لا یَزالُ‌ الدّینُ‌ قائِما حَتّی تَقومَ‌ السّاعَةُ‌ ، أو یَکونَ‌ عَلَیکُمُ‌ اثنا عَشَرَ خَلیفَةً‌ کُلُّهُم مِن قُرَیشٍ‌.</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3075.</w:t>
      </w:r>
    </w:p>
    <w:p>
      <w:pPr>
        <w:pStyle w:val="BookText"/>
      </w:pPr>
      <w:r>
        <w:rPr>
          <w:rFonts w:ascii="Amiri" w:hAnsi="Amiri" w:eastAsia="Amiri" w:cs="Amiri"/>
          <w:lang w:bidi="ar-SA"/>
          <w:color w:val="111111"/>
          <w:sz w:val="28"/>
          <w:szCs w:val="28"/>
          <w:rtl/>
        </w:rPr>
        <w:t xml:space="preserve">مسند ابن حنبل عن جابر بن سمرة: سَمِعتُ‌ رَسولَ‌ اللّهِ‌ صلی اللّه علیه و آله یَقولُ‌ فی حَجَّةِ‌ الوَداعِ‌:إنَّ‌ هذَا الدّینَ‌ لَن یَزالَ‌ ظاهِرا عَلی مَن ناوَأَهُ‌ ، لا یَضُرُّهُ‌ مُخالِفٌ‌ ولا مُفارِقٌ‌ ، حَتّی یَمضِیَ‌ مِن امَّتِیَ‌ اثنا عَشَرَ خَلیفَةً‌ ، قالَ‌:ثُمَّ‌ تَکَلَّمَ‌ بِشَیءٍ لَم أفهَمهُ‌ ، فَقُلتُ‌ لِأَبی:ما قالَ‌ ؟ قالَ‌:کُلُّهُم مِن قُرَیشٍ‌.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3076.</w:t>
      </w:r>
    </w:p>
    <w:p>
      <w:pPr>
        <w:pStyle w:val="BookText"/>
      </w:pPr>
      <w:r>
        <w:rPr>
          <w:rFonts w:ascii="Amiri" w:hAnsi="Amiri" w:eastAsia="Amiri" w:cs="Amiri"/>
          <w:lang w:bidi="ar-SA"/>
          <w:color w:val="111111"/>
          <w:sz w:val="28"/>
          <w:szCs w:val="28"/>
          <w:rtl/>
        </w:rPr>
        <w:t xml:space="preserve">الخصال عن جابر بن سمرة: قالَ‌ النَّبِیُّ‌ صلی اللّه علیه و آله:لا تَزالُ‌ هذِهِ‌ الاُمَّةُ‌ مُستَقیما أمرُها ، ظاهِرَةً‌ عَلی عَدُوِّها ، حَتّی یَمضِیَ‌ اثنا عَشَرَ خَلیفَةً‌ ، کُلُّهُم مِن قُرَیشٍ‌.فَأَتَیتُهُ‌ فی مَنزِلِهِ‌ ، قُلتُ‌:ثُمَّ‌ یَکونُ‌ ماذا ؟ قالَ‌:ثُمَّ‌ الهَرجُ‌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505" w:name="_Toc1051"/>
      <w:r>
        <w:t>ب روایة أبی جحیفة</w:t>
      </w:r>
      <w:bookmarkEnd w:id="1505"/>
    </w:p>
    <w:p>
      <w:pPr>
        <w:pStyle w:val="BookText"/>
      </w:pPr>
      <w:r>
        <w:rPr>
          <w:rFonts w:ascii="Times New Roman" w:hAnsi="Times New Roman" w:eastAsia="Times New Roman" w:cs="Times New Roman"/>
          <w:lang w:val="en-US" w:bidi="en-US"/>
          <w:color w:val="111111"/>
          <w:sz w:val="28"/>
          <w:szCs w:val="28"/>
          <w:rtl/>
        </w:rPr>
        <w:t xml:space="preserve">3077.</w:t>
      </w:r>
    </w:p>
    <w:p>
      <w:pPr>
        <w:pStyle w:val="BookText"/>
      </w:pPr>
      <w:r>
        <w:rPr>
          <w:rFonts w:ascii="Amiri" w:hAnsi="Amiri" w:eastAsia="Amiri" w:cs="Amiri"/>
          <w:lang w:bidi="ar-SA"/>
          <w:color w:val="111111"/>
          <w:sz w:val="28"/>
          <w:szCs w:val="28"/>
          <w:rtl/>
        </w:rPr>
        <w:t xml:space="preserve">المستدرک علی الصحیحین عن عون بن أبی جحیفة عن أبیه: کُنتُ‌ مَعَ‌ عَمّی عِندَ النَّبِیِّ‌ صلی اللّه علیه و آله ، فَقالَ‌:لا یَزالُ‌ أمرُ امَّتی صالِحا حَتّی یَمضِیَ‌ اثنا عَشَرَ خَلیفَةً‌ ، ثُمَّ‌ قالَ‌ کلِمَةً‌ وخَفَضَ‌ بِها صَوتَهُ‌.</w:t>
      </w:r>
    </w:p>
    <w:p>
      <w:pPr>
        <w:pStyle w:val="BookText"/>
      </w:pPr>
      <w:r>
        <w:rPr>
          <w:rFonts w:ascii="Amiri" w:hAnsi="Amiri" w:eastAsia="Amiri" w:cs="Amiri"/>
          <w:lang w:bidi="ar-SA"/>
          <w:color w:val="111111"/>
          <w:sz w:val="28"/>
          <w:szCs w:val="28"/>
          <w:rtl/>
        </w:rPr>
        <w:t xml:space="preserve">فَقُلتُ‌ لِعَمّی وکانَ‌ أمامی:ما قالَ‌ یا عَمُّ‌ ؟ قالَ‌:قالَ‌ یا بُنَیَّ‌:کُلُّهُم مِن قُرَیشٍ‌.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صحیح مسلم:ج 3 ص 1453 ح 10 ؛ الخصال:ص 473 ح 30 کلاهما عن جابر بن سمرة ،بحار الأنوار:ج 36 ص 239 ح 38.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ابن حنبل:ج 7 ص 405 ح 20840 و ص 408 ح 20857 ؛ [2]الغیبة للنعمانی:ص 123 ح 15 [3] نحوه ،بحار الأنوار:ج 36 ص 238 ح 32.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هَرَجٌ‌:أی قتال واختلاط‍‌ ، وقد هرجَ‌ الناسُ‌ إذا اختلطوا ، وأصل الهرج:الکثرة فی الشیء والاتّساع (النهایة:ج 5 ص 257 [5] "هرج").</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الخصال:ص 470 ح 18 و ص 472 ح 26 نحوه ،بحار الأنوار:ج 36 ص 235 ح 24.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المستدرک علی الصحیحین:ج 3 ص 716 ح 6589 ؛ المناقب لابن شهر آشوب:ج 1 ص 291 [7] ف نحوه،بحار الأنوار:ج 36 ص 298 ح 131. [8]</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43" w:name="pg14436_161889"/>
    <w:bookmarkEnd w:id="443"/>
    <w:p>
      <w:pPr>
        <w:pStyle w:val="Heading6"/>
      </w:pPr>
      <w:bookmarkStart w:id="1506" w:name="_Toc1052"/>
      <w:r>
        <w:t>ج روایة عبد اللّه بن عمر</w:t>
      </w:r>
      <w:bookmarkEnd w:id="1506"/>
    </w:p>
    <w:p>
      <w:pPr>
        <w:pStyle w:val="BookText"/>
      </w:pPr>
      <w:r>
        <w:rPr>
          <w:rFonts w:ascii="Times New Roman" w:hAnsi="Times New Roman" w:eastAsia="Times New Roman" w:cs="Times New Roman"/>
          <w:lang w:val="en-US" w:bidi="en-US"/>
          <w:color w:val="111111"/>
          <w:sz w:val="28"/>
          <w:szCs w:val="28"/>
          <w:rtl/>
        </w:rPr>
        <w:t xml:space="preserve">3078.</w:t>
      </w:r>
    </w:p>
    <w:p>
      <w:pPr>
        <w:pStyle w:val="BookText"/>
      </w:pPr>
      <w:r>
        <w:rPr>
          <w:rFonts w:ascii="Amiri" w:hAnsi="Amiri" w:eastAsia="Amiri" w:cs="Amiri"/>
          <w:lang w:bidi="ar-SA"/>
          <w:color w:val="111111"/>
          <w:sz w:val="28"/>
          <w:szCs w:val="28"/>
          <w:rtl/>
        </w:rPr>
        <w:t xml:space="preserve">الغیبة للطوسی عن عبد اللّه بن عمر: سَمِعتُ‌ رَسولَ‌ اللّهِ‌ صلی اللّه علیه و آله یَقولُ‌:یَکونُ‌ خَلفِیَ‌ اثنا عَشَرَ خلیفَةً‌.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507" w:name="_Toc1053"/>
      <w:r>
        <w:t>د روایة عبد اللّه بن مسعود</w:t>
      </w:r>
      <w:bookmarkEnd w:id="1507"/>
    </w:p>
    <w:p>
      <w:pPr>
        <w:pStyle w:val="BookText"/>
      </w:pPr>
      <w:r>
        <w:rPr>
          <w:rFonts w:ascii="Times New Roman" w:hAnsi="Times New Roman" w:eastAsia="Times New Roman" w:cs="Times New Roman"/>
          <w:lang w:val="en-US" w:bidi="en-US"/>
          <w:color w:val="111111"/>
          <w:sz w:val="28"/>
          <w:szCs w:val="28"/>
          <w:rtl/>
        </w:rPr>
        <w:t xml:space="preserve">3079.</w:t>
      </w:r>
    </w:p>
    <w:p>
      <w:pPr>
        <w:pStyle w:val="BookText"/>
      </w:pPr>
      <w:r>
        <w:rPr>
          <w:rFonts w:ascii="Amiri" w:hAnsi="Amiri" w:eastAsia="Amiri" w:cs="Amiri"/>
          <w:lang w:bidi="ar-SA"/>
          <w:color w:val="111111"/>
          <w:sz w:val="28"/>
          <w:szCs w:val="28"/>
          <w:rtl/>
        </w:rPr>
        <w:t xml:space="preserve">کمال الدین عن مسروق: سَأَلتُ‌ عَبدَ اللّهِ‌:هَل أخبَرَکَ‌ النَّبِیُّ‌ صلی اللّه علیه و آله کَم بَعدَهُ‌ خَلیفَةً‌ ؟ قالَ‌:نَعَم ، اثنا عَشَرَ خَلیفَةً‌ ، کُلُّهُم مِن قُرَیشٍ‌.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508" w:name="_Toc1054"/>
      <w:r>
        <w:t>ه روایة عبد اللّه بن عمرو بن العاص</w:t>
      </w:r>
      <w:bookmarkEnd w:id="1508"/>
    </w:p>
    <w:p>
      <w:pPr>
        <w:pStyle w:val="BookText"/>
      </w:pPr>
      <w:r>
        <w:rPr>
          <w:rFonts w:ascii="Times New Roman" w:hAnsi="Times New Roman" w:eastAsia="Times New Roman" w:cs="Times New Roman"/>
          <w:lang w:val="en-US" w:bidi="en-US"/>
          <w:color w:val="111111"/>
          <w:sz w:val="28"/>
          <w:szCs w:val="28"/>
          <w:rtl/>
        </w:rPr>
        <w:t xml:space="preserve">3080.</w:t>
      </w:r>
    </w:p>
    <w:p>
      <w:pPr>
        <w:pStyle w:val="BookText"/>
      </w:pPr>
      <w:r>
        <w:rPr>
          <w:rFonts w:ascii="Amiri" w:hAnsi="Amiri" w:eastAsia="Amiri" w:cs="Amiri"/>
          <w:lang w:bidi="ar-SA"/>
          <w:color w:val="111111"/>
          <w:sz w:val="28"/>
          <w:szCs w:val="28"/>
          <w:rtl/>
        </w:rPr>
        <w:t xml:space="preserve">الغیبة للنعمانی عن عبد اللّه بن عمرو: سَمِعتُ‌ رَسولَ‌ اللّهِ‌ صلی اللّه علیه و آله یَقولُ‌:یَکونُ‌ خَلفِیَ‌ اثنا عَشَرَ خَلیفَةً‌.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509" w:name="_Toc1055"/>
      <w:r>
        <w:t>و روایة أنس</w:t>
      </w:r>
      <w:bookmarkEnd w:id="1509"/>
    </w:p>
    <w:p>
      <w:pPr>
        <w:pStyle w:val="BookText"/>
      </w:pPr>
      <w:r>
        <w:rPr>
          <w:rFonts w:ascii="Times New Roman" w:hAnsi="Times New Roman" w:eastAsia="Times New Roman" w:cs="Times New Roman"/>
          <w:lang w:val="en-US" w:bidi="en-US"/>
          <w:color w:val="111111"/>
          <w:sz w:val="28"/>
          <w:szCs w:val="28"/>
          <w:rtl/>
        </w:rPr>
        <w:t xml:space="preserve">3081.</w:t>
      </w:r>
    </w:p>
    <w:p>
      <w:pPr>
        <w:pStyle w:val="BookText"/>
      </w:pPr>
      <w:r>
        <w:rPr>
          <w:rFonts w:ascii="Amiri" w:hAnsi="Amiri" w:eastAsia="Amiri" w:cs="Amiri"/>
          <w:lang w:bidi="ar-SA"/>
          <w:color w:val="111111"/>
          <w:sz w:val="28"/>
          <w:szCs w:val="28"/>
          <w:rtl/>
        </w:rPr>
        <w:t xml:space="preserve">المناقب لابن شهر آشوب عن أنس: قالَ‌ رَسولُ‌ اللّهِ‌ صلی اللّه علیه و آله:یَکونُ‌ مِنَّا اثنا عَشَرَ خَلیفَةً‌ ، یَنصُرُهُم اللّهُ‌ عَلی مَن ناواهُم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ولا یَضُرُّهُم مَن عاداهُم.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510" w:name="_Toc1056"/>
      <w:r>
        <w:t>ز روایة عبد اللّه بن أبی أوفی</w:t>
      </w:r>
      <w:bookmarkEnd w:id="1510"/>
    </w:p>
    <w:p>
      <w:pPr>
        <w:pStyle w:val="BookText"/>
      </w:pPr>
      <w:r>
        <w:rPr>
          <w:rFonts w:ascii="Times New Roman" w:hAnsi="Times New Roman" w:eastAsia="Times New Roman" w:cs="Times New Roman"/>
          <w:lang w:val="en-US" w:bidi="en-US"/>
          <w:color w:val="111111"/>
          <w:sz w:val="28"/>
          <w:szCs w:val="28"/>
          <w:rtl/>
        </w:rPr>
        <w:t xml:space="preserve">3082.</w:t>
      </w:r>
    </w:p>
    <w:p>
      <w:pPr>
        <w:pStyle w:val="BookText"/>
      </w:pPr>
      <w:r>
        <w:rPr>
          <w:rFonts w:ascii="Amiri" w:hAnsi="Amiri" w:eastAsia="Amiri" w:cs="Amiri"/>
          <w:lang w:bidi="ar-SA"/>
          <w:color w:val="111111"/>
          <w:sz w:val="28"/>
          <w:szCs w:val="28"/>
          <w:rtl/>
        </w:rPr>
        <w:t xml:space="preserve">مقتضب الأثر عن عبد العزیز بن خضیر: سَمِعتُ‌ عَبدَ اللّهِ‌ بنَ‌ أبی أوفی یَقولُ‌:قالَ‌ رَسولُ‌</w:t>
      </w:r>
    </w:p>
    <w:p>
      <w:pPr>
        <w:pStyle w:val="BookText"/>
      </w:pPr>
      <w:r>
        <w:rPr>
          <w:rFonts w:ascii="IRNazanin" w:hAnsi="IRNazanin" w:eastAsia="IRNazanin" w:cs="IRNazanin"/>
          <w:lang w:bidi="fa-IR"/>
          <w:color w:val="111111"/>
          <w:sz w:val="28"/>
          <w:szCs w:val="28"/>
          <w:rtl/>
        </w:rPr>
        <w:t xml:space="preserve">الغیبة للطوسی:ص 130 ح 94 ،بحار الأنوار:ج 36 ص 269 ح 91.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کمال الدین:ص 279 ح 26 ، [2]بحار الأنوار:ج 36 ص 256 ح 73.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الغیبة للنعمانی:ص 105 ح 34 و ص 126 ح 23 ، [4]بحار الأنوار:ج 36 ص 237 ح 30.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نِواء:معاداة لأهل الإسلام (النهایة:ج 5 ص 132 [6] "نوا").</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المناقب لابن شهر آشوب:ج 1 ص 291 ، [7]بحار الأنوار:ج 36 ص 269 ح 91. [8]</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44" w:name="pg14436_161890"/>
    <w:bookmarkEnd w:id="444"/>
    <w:p>
      <w:pPr>
        <w:pStyle w:val="BookText"/>
      </w:pPr>
      <w:r>
        <w:rPr>
          <w:rFonts w:ascii="Amiri" w:hAnsi="Amiri" w:eastAsia="Amiri" w:cs="Amiri"/>
          <w:lang w:bidi="ar-SA"/>
          <w:color w:val="111111"/>
          <w:sz w:val="28"/>
          <w:szCs w:val="28"/>
          <w:rtl/>
        </w:rPr>
        <w:t xml:space="preserve">اللّهِ‌ صلی اللّه علیه و آله:یَکونُ‌ بَعدِیَ‌ اثنا عَشَرَ خَلیفَةً‌ مِن قُرَیشٍ‌ ، ثُمَّ‌ تَکونُ‌ فِتنَةٌ‌ دَوّارَةٌ‌ ! قالَ‌:قُلتُ‌:أنتَ‌ سَمِعتَهُ‌ مِن رَسولِ‌ اللّهِ‌ صلی اللّه علیه و آله ؟ قالَ‌:نَعَم سَمِعتُهُ‌ مِن رَسولِ‌ اللّهِ‌ صلی اللّه علیه و آله.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مقتضب الأثر:ص 7 ، [1]بحار الأنوار:ج 36 ص 371. [2]</w:t>
      </w:r>
    </w:p>
    <w:p>
      <w:pPr>
        <w:pStyle w:val="Heading5"/>
      </w:pPr>
      <w:bookmarkStart w:id="1511" w:name="_Toc1057"/>
      <w:r>
        <w:t>2/9 ما رُوِیَ‌ بِلَفظِ‍‌ "اِثنا عَشَرَ أمیرا"</w:t>
      </w:r>
      <w:bookmarkEnd w:id="1511"/>
    </w:p>
    <w:p>
      <w:pPr>
        <w:pStyle w:val="BookText"/>
      </w:pPr>
      <w:r>
        <w:rPr>
          <w:rFonts w:ascii="Times New Roman" w:hAnsi="Times New Roman" w:eastAsia="Times New Roman" w:cs="Times New Roman"/>
          <w:lang w:val="en-US" w:bidi="en-US"/>
          <w:color w:val="111111"/>
          <w:sz w:val="28"/>
          <w:szCs w:val="28"/>
          <w:rtl/>
        </w:rPr>
        <w:t xml:space="preserve">3083.</w:t>
      </w:r>
    </w:p>
    <w:p>
      <w:pPr>
        <w:pStyle w:val="BookText"/>
      </w:pPr>
      <w:r>
        <w:rPr>
          <w:rFonts w:ascii="Amiri" w:hAnsi="Amiri" w:eastAsia="Amiri" w:cs="Amiri"/>
          <w:lang w:bidi="ar-SA"/>
          <w:color w:val="111111"/>
          <w:sz w:val="28"/>
          <w:szCs w:val="28"/>
          <w:rtl/>
        </w:rPr>
        <w:t xml:space="preserve">صحیح البخاری عن جابر بن سمرة: سَمِعتُ‌ النَّبِیَّ‌ صلی اللّه علیه و آله یَقولُ‌:یَکونُ‌ اثنا عَشَرَ أمیرا.</w:t>
      </w:r>
    </w:p>
    <w:p>
      <w:pPr>
        <w:pStyle w:val="BookText"/>
      </w:pPr>
      <w:r>
        <w:rPr>
          <w:rFonts w:ascii="Amiri" w:hAnsi="Amiri" w:eastAsia="Amiri" w:cs="Amiri"/>
          <w:lang w:bidi="ar-SA"/>
          <w:color w:val="111111"/>
          <w:sz w:val="28"/>
          <w:szCs w:val="28"/>
          <w:rtl/>
        </w:rPr>
        <w:t xml:space="preserve">فَقالَ‌ کَلِمَةً‌ لَم أسمَعها.</w:t>
      </w:r>
    </w:p>
    <w:p>
      <w:pPr>
        <w:pStyle w:val="BookText"/>
      </w:pPr>
      <w:r>
        <w:rPr>
          <w:rFonts w:ascii="Amiri" w:hAnsi="Amiri" w:eastAsia="Amiri" w:cs="Amiri"/>
          <w:lang w:bidi="ar-SA"/>
          <w:color w:val="111111"/>
          <w:sz w:val="28"/>
          <w:szCs w:val="28"/>
          <w:rtl/>
        </w:rPr>
        <w:t xml:space="preserve">فَقالَ‌ أبی:إنَّهُ‌ قالَ‌:کُلُّهُم مِن قُرَیشٍ‌. </w:t>
      </w:r>
      <w:r>
        <w:rPr>
          <w:rStyle w:val="FootnoteReference"/>
        </w:rPr>
        <w:footnoteReference w:id="1099"/>
      </w:r>
    </w:p>
    <w:p>
      <w:pPr>
        <w:pStyle w:val="Heading5"/>
      </w:pPr>
      <w:bookmarkStart w:id="1512" w:name="_Toc1058"/>
      <w:r>
        <w:t>3/9 ما رُوِیَ‌ بِلَفظِ‍‌ "اثنا عَشَرَ إماما"</w:t>
      </w:r>
      <w:bookmarkEnd w:id="1512"/>
    </w:p>
    <w:p>
      <w:pPr>
        <w:pStyle w:val="BookText"/>
      </w:pPr>
      <w:r>
        <w:rPr>
          <w:rFonts w:ascii="Times New Roman" w:hAnsi="Times New Roman" w:eastAsia="Times New Roman" w:cs="Times New Roman"/>
          <w:lang w:val="en-US" w:bidi="en-US"/>
          <w:color w:val="111111"/>
          <w:sz w:val="28"/>
          <w:szCs w:val="28"/>
          <w:rtl/>
        </w:rPr>
        <w:t xml:space="preserve">3084.</w:t>
      </w:r>
    </w:p>
    <w:p>
      <w:pPr>
        <w:pStyle w:val="BookText"/>
      </w:pPr>
      <w:r>
        <w:rPr>
          <w:rFonts w:ascii="Amiri" w:hAnsi="Amiri" w:eastAsia="Amiri" w:cs="Amiri"/>
          <w:lang w:bidi="ar-SA"/>
          <w:color w:val="111111"/>
          <w:sz w:val="28"/>
          <w:szCs w:val="28"/>
          <w:rtl/>
        </w:rPr>
        <w:t xml:space="preserve">رسول اللّه صلی اللّه علیه و آله لِعَلِیٍّ‌ علیه السلام: الأَئِمَّةُ‌ بَعدی اثنا عَشَرَ ، أوَّلُهُم أنتَ‌ یا عَلِیُّ‌ ، وآخِرُهُمُ‌ القائِمُ‌ الَّذی یَفتَحُ‌ اللّهُ‌ عز و جل عَلی یَدَیهِ‌ مَشارِقَ‌ الأَرضِ‌ ومَغارِبَها. </w:t>
      </w:r>
      <w:r>
        <w:rPr>
          <w:rStyle w:val="FootnoteReference"/>
        </w:rPr>
        <w:footnoteReference w:id="1100"/>
      </w:r>
    </w:p>
    <w:p>
      <w:pPr>
        <w:pStyle w:val="BookText"/>
      </w:pPr>
      <w:r>
        <w:rPr>
          <w:rFonts w:ascii="Times New Roman" w:hAnsi="Times New Roman" w:eastAsia="Times New Roman" w:cs="Times New Roman"/>
          <w:lang w:val="en-US" w:bidi="en-US"/>
          <w:color w:val="111111"/>
          <w:sz w:val="28"/>
          <w:szCs w:val="28"/>
          <w:rtl/>
        </w:rPr>
        <w:t xml:space="preserve">3085.</w:t>
      </w:r>
    </w:p>
    <w:p>
      <w:pPr>
        <w:pStyle w:val="BookText"/>
      </w:pPr>
      <w:r>
        <w:rPr>
          <w:rFonts w:ascii="Amiri" w:hAnsi="Amiri" w:eastAsia="Amiri" w:cs="Amiri"/>
          <w:lang w:bidi="ar-SA"/>
          <w:color w:val="111111"/>
          <w:sz w:val="28"/>
          <w:szCs w:val="28"/>
          <w:rtl/>
        </w:rPr>
        <w:t xml:space="preserve">عنه صلی اللّه علیه و آله: الأَئِمَّةُ‌ بَعدِیَ‌ اثنا عَشَرَ ، أوَّلُهُم عَلِیُّ‌ بنُ‌ أبی طالِبٍ‌ وآخِرُهُمُ‌ القائِمُ‌ علیهم السلام فَهُم خُلَفائی وأوصِیائی وأولِیائی ، وحُجَجُ‌ اللّهِ‌ عَلی امَّتی بَعدی ، المُقِرُّ بِهِم مُؤمِنٌ‌ ، وَالمُنکِرُ لَهُم کافِرٌ. </w:t>
      </w:r>
      <w:r>
        <w:rPr>
          <w:rStyle w:val="FootnoteReference"/>
        </w:rPr>
        <w:footnoteReference w:id="1101"/>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45" w:name="pg14436_161891"/>
    <w:bookmarkEnd w:id="445"/>
    <w:p>
      <w:pPr>
        <w:pStyle w:val="BookText"/>
      </w:pPr>
      <w:r>
        <w:rPr>
          <w:rFonts w:ascii="Times New Roman" w:hAnsi="Times New Roman" w:eastAsia="Times New Roman" w:cs="Times New Roman"/>
          <w:lang w:val="en-US" w:bidi="en-US"/>
          <w:color w:val="111111"/>
          <w:sz w:val="28"/>
          <w:szCs w:val="28"/>
          <w:rtl/>
        </w:rPr>
        <w:t xml:space="preserve">3086.</w:t>
      </w:r>
    </w:p>
    <w:p>
      <w:pPr>
        <w:pStyle w:val="BookText"/>
      </w:pPr>
      <w:r>
        <w:rPr>
          <w:rFonts w:ascii="Amiri" w:hAnsi="Amiri" w:eastAsia="Amiri" w:cs="Amiri"/>
          <w:lang w:bidi="ar-SA"/>
          <w:color w:val="111111"/>
          <w:sz w:val="28"/>
          <w:szCs w:val="28"/>
          <w:rtl/>
        </w:rPr>
        <w:t xml:space="preserve">عنه صلی اللّه علیه و آله: الأَئِمَّةُ‌ اثنا عَشَرَ مِن أهلِ‌ بَیتی ، أعطاهُمُ‌ اللّهُ‌ تَعالی فَهمی وعِلمی وحُکمی ، وخَلَقَهُم مِن طینَتی ، فَوَیلٌ‌ لِلمُتَکَبِّرینَ‌ عَلَیهِم بَعدِیَ‌ ، القاطِعینَ‌ فیهِم صِلَتی ، ما لَهُم ؟ لا أنالَهُمُ‌ اللّهُ‌ شَفاعَتی.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13" w:name="_Toc1059"/>
      <w:r>
        <w:t>4/9 ما رُوِیَ‌ بِلَفظِ‍‌ "اِثنا عَشَرَ وَصِیّا"</w:t>
      </w:r>
      <w:bookmarkEnd w:id="1513"/>
    </w:p>
    <w:p>
      <w:pPr>
        <w:pStyle w:val="BookText"/>
      </w:pPr>
      <w:r>
        <w:rPr>
          <w:rFonts w:ascii="Times New Roman" w:hAnsi="Times New Roman" w:eastAsia="Times New Roman" w:cs="Times New Roman"/>
          <w:lang w:val="en-US" w:bidi="en-US"/>
          <w:color w:val="111111"/>
          <w:sz w:val="28"/>
          <w:szCs w:val="28"/>
          <w:rtl/>
        </w:rPr>
        <w:t xml:space="preserve">3087.</w:t>
      </w:r>
    </w:p>
    <w:p>
      <w:pPr>
        <w:pStyle w:val="BookText"/>
      </w:pPr>
      <w:r>
        <w:rPr>
          <w:rFonts w:ascii="Amiri" w:hAnsi="Amiri" w:eastAsia="Amiri" w:cs="Amiri"/>
          <w:lang w:bidi="ar-SA"/>
          <w:color w:val="111111"/>
          <w:sz w:val="28"/>
          <w:szCs w:val="28"/>
          <w:rtl/>
        </w:rPr>
        <w:t xml:space="preserve">رسول اللّه صلی اللّه علیه و آله: أنَا سَیِّدُ النَّبِییّنَ‌ وعَلِیُّ‌ بنُ‌ أبی طالِبٍ‌ سَیِّدُ الوَصِیّینَ‌ ، وإنَّ‌ أوصِیائِیَ‌ بَعدِیَ‌ اثنا عَشَرَ ، أوَّلُهُم عَلِیُّ‌ بنُ‌ أبی طالِبٍ‌ ، وآخِرُهُمُ‌ القائِمُ‌ علیهم السلام.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3088.</w:t>
      </w:r>
    </w:p>
    <w:p>
      <w:pPr>
        <w:pStyle w:val="BookText"/>
      </w:pPr>
      <w:r>
        <w:rPr>
          <w:rFonts w:ascii="Amiri" w:hAnsi="Amiri" w:eastAsia="Amiri" w:cs="Amiri"/>
          <w:lang w:bidi="ar-SA"/>
          <w:color w:val="111111"/>
          <w:sz w:val="28"/>
          <w:szCs w:val="28"/>
          <w:rtl/>
        </w:rPr>
        <w:t xml:space="preserve">کمال الدین عن عبد اللّه بن عبّاس: قالَ‌ رَسولُ‌ اللّهِ‌ صلی اللّه علیه و آله:إنَّ‌ خُلَفائی وأوصِیائی وحُجَجُ‌ اللّهِ‌ عَلَی الخَلقِ‌ بَعدِی اثنا عَشَرَ:أوَّلُهُم أخی وآخِرُهُم وَلَدی.</w:t>
      </w:r>
    </w:p>
    <w:p>
      <w:pPr>
        <w:pStyle w:val="BookText"/>
      </w:pPr>
      <w:r>
        <w:rPr>
          <w:rFonts w:ascii="Amiri" w:hAnsi="Amiri" w:eastAsia="Amiri" w:cs="Amiri"/>
          <w:lang w:bidi="ar-SA"/>
          <w:color w:val="111111"/>
          <w:sz w:val="28"/>
          <w:szCs w:val="28"/>
          <w:rtl/>
        </w:rPr>
        <w:t xml:space="preserve">قیلَ‌:یا رَسولَ‌ اللّهِ‌ ، ومَن أخوکَ‌ ؟ قالَ‌:عَلِیُّ‌ بنُ‌ أبی طالِبٍ‌ ، قیلَ‌:فَمَن وَلَدُکَ‌ ؟ قالَ‌:المَهدِیُّ‌ الَّذی یَملَؤُها قِسطا وعَدلاً کَما مُلِئَت جَورا وظُلما.</w:t>
      </w:r>
    </w:p>
    <w:p>
      <w:pPr>
        <w:pStyle w:val="BookText"/>
      </w:pPr>
      <w:r>
        <w:rPr>
          <w:rFonts w:ascii="Amiri" w:hAnsi="Amiri" w:eastAsia="Amiri" w:cs="Amiri"/>
          <w:lang w:bidi="ar-SA"/>
          <w:color w:val="111111"/>
          <w:sz w:val="28"/>
          <w:szCs w:val="28"/>
          <w:rtl/>
        </w:rPr>
        <w:t xml:space="preserve">وَالَّذی بَعَثَنی بِالحَقِّ‌ نَبِیّا ، لَو لَم یَبقَ‌ مِنَ‌ الدُّنیا إلّا یَومٌ‌ واحِدٌ لَطَوَّلَ‌ اللّهُ‌ ذلِکَ‌ الیَومَ‌ حَتّی یَخرُجَ‌ فیهِ‌ وَلَدِیَ‌ المَهدِیُّ‌ ، فَیَنزِلُ‌ روحُ‌ اللّهِ‌ عیسَی بنُ‌ مَریَمَ‌ فَیُصَلّی خَلَفَهُ‌ ، وتُشرِقُ‌ الأَرضُ‌ بِنورِهِ‌ ، ویَبلُغُ‌ سُلطانُهُ‌ المَشرِقَ‌ وَالَمغرِبَ‌.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514" w:name="_Toc1060"/>
      <w:r>
        <w:t>5/9 ما رُوِیَ‌ بِلَفظِ‍‌ "اِثنا عَشَرَ ، عَدَدَ نُقَباءِ بَنی إسرائیلَ‌"</w:t>
      </w:r>
      <w:bookmarkEnd w:id="1514"/>
    </w:p>
    <w:p>
      <w:pPr>
        <w:pStyle w:val="BookText"/>
      </w:pPr>
      <w:r>
        <w:rPr>
          <w:rFonts w:ascii="Times New Roman" w:hAnsi="Times New Roman" w:eastAsia="Times New Roman" w:cs="Times New Roman"/>
          <w:lang w:val="en-US" w:bidi="en-US"/>
          <w:color w:val="111111"/>
          <w:sz w:val="28"/>
          <w:szCs w:val="28"/>
          <w:rtl/>
        </w:rPr>
        <w:t xml:space="preserve">3089.</w:t>
      </w:r>
    </w:p>
    <w:p>
      <w:pPr>
        <w:pStyle w:val="BookText"/>
      </w:pPr>
      <w:r>
        <w:rPr>
          <w:rFonts w:ascii="Amiri" w:hAnsi="Amiri" w:eastAsia="Amiri" w:cs="Amiri"/>
          <w:lang w:bidi="ar-SA"/>
          <w:color w:val="111111"/>
          <w:sz w:val="28"/>
          <w:szCs w:val="28"/>
          <w:rtl/>
        </w:rPr>
        <w:t xml:space="preserve">مسند ابن حنبل عن مسروق: کُنَّا جُلوسا عِندَ عَبدِ اللّهِ‌ بنِ‌ مَسعودٍ وهُوَ یُقرِئُنَا القُرآنَ‌.</w:t>
      </w:r>
    </w:p>
    <w:p>
      <w:pPr>
        <w:pStyle w:val="BookText"/>
      </w:pPr>
      <w:r>
        <w:rPr>
          <w:rFonts w:ascii="IRNazanin" w:hAnsi="IRNazanin" w:eastAsia="IRNazanin" w:cs="IRNazanin"/>
          <w:lang w:bidi="fa-IR"/>
          <w:color w:val="111111"/>
          <w:sz w:val="28"/>
          <w:szCs w:val="28"/>
          <w:rtl/>
        </w:rPr>
        <w:t xml:space="preserve">کمال الدین:ص 281 ح 33 [1] عن إبراهیم بن مهزم عن أبیه عن الإمام الصادق عن آبائه علیهم السلام ،بحار الأنوار:ج 36 ص 243 ح 52.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کمال الدین:ص 280 ح 29 [3]عن ابن عبّاس،بحار الأنوار:ج 36 ص 243 ح 51.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کمال الدین:ص 280 ح 27 ، [5]بحار الأنوار:ج 51 ص 71 ح 12. [6]</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رَجُلٌ‌:یا أبا عَبدِ الرَّحمانِ‌ ، هَل سَأَلتُم رَسولَ‌ اللّهِ‌ صلی اللّه علیه و آله کَم تَملِکُ‌ هذِهِ‌ الاُمَّةَ‌ مِن خَلیفَةٍ‌ ؟ فَقالَ‌ عَبدُ اللّهِ‌ بنُ‌ مَسعودٍ:ما سَأَلَنی عَنها أحَدٌ مُنذُ قَدِمتُ‌ العِراقَ‌ قَبلَکَ‌ ثُمَّ‌ قالَ‌:نَعَم، ولَقَد سَأَلنا رَسولَ‌ اللّهِ‌ صلی اللّه علیه و آله فَقالَ‌:اثنا عَشَرَ ، کَعِدَّةِ‌ نُقَباءِ </w:t>
      </w:r>
      <w:r>
        <w:rPr>
          <w:rStyle w:val="FootnoteReference"/>
        </w:rPr>
        <w:footnoteReference w:id="1102"/>
      </w:r>
    </w:p>
    <w:p>
      <w:pPr>
        <w:pStyle w:val="BookText"/>
      </w:pPr>
      <w:r>
        <w:rPr>
          <w:rFonts w:ascii="Amiri" w:hAnsi="Amiri" w:eastAsia="Amiri" w:cs="Amiri"/>
          <w:lang w:bidi="ar-SA"/>
          <w:color w:val="111111"/>
          <w:sz w:val="28"/>
          <w:szCs w:val="28"/>
          <w:rtl/>
        </w:rPr>
        <w:t xml:space="preserve">النُقبَاءُ:جمع نقیب ، وهو کالعریف علی القوم المُقدِّم علیهم ، الذی یتعرّف أخبارهم ویُنَقِّب عن أحوالهم:أی یُفتّش (النهایة:ج 5 ص 101 [1] "نقب").</w:t>
      </w:r>
    </w:p>
    <w:p>
      <w:pPr>
        <w:pStyle w:val="BookText"/>
      </w:pPr>
      <w:r>
        <w:rPr>
          <w:rFonts w:ascii="Amiri" w:hAnsi="Amiri" w:eastAsia="Amiri" w:cs="Amiri"/>
          <w:lang w:bidi="ar-SA"/>
          <w:color w:val="111111"/>
          <w:sz w:val="28"/>
          <w:szCs w:val="28"/>
          <w:rtl/>
        </w:rPr>
        <w:t xml:space="preserve">بَنی إسرائیلَ‌.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3090.</w:t>
      </w:r>
    </w:p>
    <w:p>
      <w:pPr>
        <w:pStyle w:val="BookText"/>
      </w:pPr>
      <w:r>
        <w:rPr>
          <w:rFonts w:ascii="Amiri" w:hAnsi="Amiri" w:eastAsia="Amiri" w:cs="Amiri"/>
          <w:lang w:bidi="ar-SA"/>
          <w:color w:val="111111"/>
          <w:sz w:val="28"/>
          <w:szCs w:val="28"/>
          <w:rtl/>
        </w:rPr>
        <w:t xml:space="preserve">الخصال عن قیس بن عبد: کُنّا جُلوسا فی حَلقَةٍ‌ فیها عَبدُ اللّهِ‌ بنُ‌ مَسعودٍ ، فَجاءَ أعرابِیٌّ‌ فَقالَ‌:أیُّکُم عَبدُ اللّهِ‌ بنُ‌ مَسعودٍ ؟ فَقالَ‌ عَبدُ اللّهِ‌:أنَا عَبدُ اللّهِ‌ بنُ‌ مَسعودٍ ، قالَ‌:هَل حَدَّثَکُم نَبِیُّکُم صلی اللّه علیه و آله کَم یَکونُ‌ بَعدَهُ‌ مِنَ‌ الخُلَفاءِ ؟ قالَ‌:نَعَم ، اثنا عَشَرَ ، عَدَدُ نُقَباءِ بَنی إسرائیلَ‌. </w:t>
      </w:r>
      <w:r>
        <w:rPr>
          <w:rStyle w:val="FootnoteReference"/>
        </w:rPr>
        <w:footnoteReference w:id="1103"/>
      </w:r>
    </w:p>
    <w:p>
      <w:pPr>
        <w:pStyle w:val="BookText"/>
      </w:pPr>
      <w:r>
        <w:rPr>
          <w:rFonts w:ascii="Times New Roman" w:hAnsi="Times New Roman" w:eastAsia="Times New Roman" w:cs="Times New Roman"/>
          <w:lang w:val="en-US" w:bidi="en-US"/>
          <w:color w:val="111111"/>
          <w:sz w:val="28"/>
          <w:szCs w:val="28"/>
          <w:rtl/>
        </w:rPr>
        <w:t xml:space="preserve">3091.</w:t>
      </w:r>
    </w:p>
    <w:p>
      <w:pPr>
        <w:pStyle w:val="BookText"/>
      </w:pPr>
      <w:r>
        <w:rPr>
          <w:rFonts w:ascii="Amiri" w:hAnsi="Amiri" w:eastAsia="Amiri" w:cs="Amiri"/>
          <w:lang w:bidi="ar-SA"/>
          <w:color w:val="111111"/>
          <w:sz w:val="28"/>
          <w:szCs w:val="28"/>
          <w:rtl/>
        </w:rPr>
        <w:t xml:space="preserve">الیقین عن ابن عبّاس: سَمِعتُ‌ رَسولَ‌ اللّهِ‌ صلی اللّه علیه و آله یَقولُ‌:مَعاشِرَ النّاسِ‌ ، اعلَموا أنَّ‌ للّه‌ بابا مَن دَخَلَهُ‌ أمِنَ‌ مِنَ‌ النّارِ.فَقامَ‌ إلَیهِ‌ أبو سَعیدٍ الخُدرِیِّ‌ فَقالَ‌:یا رَسولَ‌ اللّهِ‌ ، اهدِنا إلی هذَا البابِ‌ حَتّی نَعرِفَهُ‌.</w:t>
      </w:r>
    </w:p>
    <w:p>
      <w:pPr>
        <w:pStyle w:val="BookText"/>
      </w:pPr>
      <w:r>
        <w:rPr>
          <w:rFonts w:ascii="Amiri" w:hAnsi="Amiri" w:eastAsia="Amiri" w:cs="Amiri"/>
          <w:lang w:bidi="ar-SA"/>
          <w:color w:val="111111"/>
          <w:sz w:val="28"/>
          <w:szCs w:val="28"/>
          <w:rtl/>
        </w:rPr>
        <w:t xml:space="preserve">قالَ‌:هُوَ عَلِیُّ‌ بنُ‌ أبی طالِبٍ‌ ، سَیِّدُ الوَصِییّنَ‌ وأمیرُ المُؤمِنینَ‌....</w:t>
      </w:r>
    </w:p>
    <w:p>
      <w:pPr>
        <w:pStyle w:val="BookText"/>
      </w:pPr>
      <w:r>
        <w:rPr>
          <w:rFonts w:ascii="Amiri" w:hAnsi="Amiri" w:eastAsia="Amiri" w:cs="Amiri"/>
          <w:lang w:bidi="ar-SA"/>
          <w:color w:val="111111"/>
          <w:sz w:val="28"/>
          <w:szCs w:val="28"/>
          <w:rtl/>
        </w:rPr>
        <w:t xml:space="preserve">فَقامَ‌ جابِرُ بنُ‌ عَبدِ اللّهِ‌ الأَنصارِیُّ‌ فَقالَ‌:یا رَسولَ‌ اللّهِ‌ ، وما عِدَّةُ‌ الأَئِمَّةِ‌ ؟ فَقالَ‌ صلی اللّه علیه و آله:یا جابِرُ ، سَأَلَتنی رَحِمَکَ‌ اللّهُ‌ عَنِ‌ الإِسلامِ‌ بِأَجمَعِهِ‌.</w:t>
      </w:r>
    </w:p>
    <w:p>
      <w:pPr>
        <w:pStyle w:val="BookText"/>
      </w:pPr>
      <w:r>
        <w:rPr>
          <w:rFonts w:ascii="Amiri" w:hAnsi="Amiri" w:eastAsia="Amiri" w:cs="Amiri"/>
          <w:lang w:bidi="ar-SA"/>
          <w:color w:val="111111"/>
          <w:sz w:val="28"/>
          <w:szCs w:val="28"/>
          <w:rtl/>
        </w:rPr>
        <w:t xml:space="preserve">عِدَّتُهُم عِدَّةُ‌ الشُّهورِ وَهِیَ‌ "عِنْدَ اللّهِ‌ اثْنا عَشَرَ شَهْراً فِی کِتابِ‌ اللّهِ‌ یَوْمَ‌ خَلَقَ‌ السَّماواتِ‌ وَ الْأَرْضَ‌"  </w:t>
      </w:r>
      <w:r>
        <w:rPr>
          <w:rStyle w:val="FootnoteReference"/>
        </w:rPr>
        <w:footnoteReference w:id="1104"/>
      </w:r>
      <w:r>
        <w:rPr>
          <w:rFonts w:ascii="Amiri" w:hAnsi="Amiri" w:eastAsia="Amiri" w:cs="Amiri"/>
          <w:lang w:bidi="ar-SA"/>
          <w:color w:val="111111"/>
          <w:sz w:val="28"/>
          <w:szCs w:val="28"/>
          <w:rtl/>
        </w:rPr>
        <w:t xml:space="preserve">وعِدَّتُهُم عِدَّةُ‌ العُیونِ‌ الَّتی انفَجَرَت لِموسَی بنِ‌ عِمرانَ‌ علیه السلام حینَ‌</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46" w:name="pg14436_161893"/>
    <w:bookmarkEnd w:id="446"/>
    <w:p>
      <w:pPr>
        <w:pStyle w:val="BookText"/>
      </w:pPr>
      <w:r>
        <w:rPr>
          <w:rFonts w:ascii="Amiri" w:hAnsi="Amiri" w:eastAsia="Amiri" w:cs="Amiri"/>
          <w:lang w:bidi="ar-SA"/>
          <w:color w:val="111111"/>
          <w:sz w:val="28"/>
          <w:szCs w:val="28"/>
          <w:rtl/>
        </w:rPr>
        <w:t xml:space="preserve">ضَرَبَ‌ بِعَصاهُ‌ الحَجَرَ "فَانْفَجَرَتْ‌ مِنْهُ‌ اثْنَتا عَشْرَةَ‌ عَیْناً"   </w:t>
      </w:r>
      <w:r>
        <w:rPr>
          <w:rStyle w:val="FootnoteReference"/>
        </w:rPr>
        <w:footnoteReference w:id="1105"/>
      </w:r>
    </w:p>
    <w:p>
      <w:pPr>
        <w:pStyle w:val="BookText"/>
      </w:pPr>
      <w:r>
        <w:rPr>
          <w:rFonts w:ascii="Amiri" w:hAnsi="Amiri" w:eastAsia="Amiri" w:cs="Amiri"/>
          <w:lang w:bidi="ar-SA"/>
          <w:color w:val="111111"/>
          <w:sz w:val="28"/>
          <w:szCs w:val="28"/>
          <w:rtl/>
        </w:rPr>
        <w:t xml:space="preserve">البقرة:60. [1]</w:t>
      </w:r>
    </w:p>
    <w:p>
      <w:pPr>
        <w:pStyle w:val="BookText"/>
      </w:pPr>
      <w:r>
        <w:rPr>
          <w:rFonts w:ascii="Amiri" w:hAnsi="Amiri" w:eastAsia="Amiri" w:cs="Amiri"/>
          <w:lang w:bidi="ar-SA"/>
          <w:color w:val="111111"/>
          <w:sz w:val="28"/>
          <w:szCs w:val="28"/>
          <w:rtl/>
        </w:rPr>
        <w:t xml:space="preserve">وعِدَّتُهُم عِدَّةُ‌ نُقَباءِ بَنی إسرائیلَ‌ ، قالَ‌ اللّهُ‌ تَعالی: "وَ لَقَدْ أَخَذَ اللّهُ‌ مِیثاقَ‌ بَنِی إِسْرائِیلَ‌ وَ بَعَثْنا مِنْهُمُ‌ اثْنَیْ‌ عَشَرَ نَقِیباً"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فَالأَئِمَّةُ‌ یا جابِرُ ، أوَّلُهُم عَلِیُّ‌ بنُ‌ أبی طالِبٍ‌ ، وآخِرُهُمُ‌ القائِمُ‌.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3092.</w:t>
      </w:r>
    </w:p>
    <w:p>
      <w:pPr>
        <w:pStyle w:val="BookText"/>
      </w:pPr>
      <w:r>
        <w:rPr>
          <w:rFonts w:ascii="Amiri" w:hAnsi="Amiri" w:eastAsia="Amiri" w:cs="Amiri"/>
          <w:lang w:bidi="ar-SA"/>
          <w:color w:val="111111"/>
          <w:sz w:val="28"/>
          <w:szCs w:val="28"/>
          <w:rtl/>
        </w:rPr>
        <w:t xml:space="preserve">رسول اللّه صلی اللّه علیه و آله: ذِکرُ اللّهِ‌ عز و جل عِبادَةٌ‌ ، وذِکری عِبادَةٌ‌ ، وذِکرُ عَلِیٍّ‌ عِبادَةٌ‌ ، وذِکرُ الأَئِمَّةِ‌ مِن وُلدِهِ‌ عِبادَةٌ‌ ، وَالَّذی بَعَثَنی بِالنُّبُوَّةِ‌ ، وجَعَلَنی خَیرَ البَرِیَّةِ‌ ، إنَّ‌ وصِیّی لَأَفضَلُ‌ الأَوصیاءِ ، وإنَّهُ‌ لَحُجَّةُ‌ اللّهِ‌ عَلی عِبادِهِ‌ ، وخَلیفَتُهُ‌ عَلی خَلقِهِ‌ ، ومِن وُلدِهِ‌ الأَئِمَّةُ‌ الهُداةُ‌ بَعدی...</w:t>
      </w:r>
    </w:p>
    <w:p>
      <w:pPr>
        <w:pStyle w:val="BookText"/>
      </w:pPr>
      <w:r>
        <w:rPr>
          <w:rFonts w:ascii="Amiri" w:hAnsi="Amiri" w:eastAsia="Amiri" w:cs="Amiri"/>
          <w:lang w:bidi="ar-SA"/>
          <w:color w:val="111111"/>
          <w:sz w:val="28"/>
          <w:szCs w:val="28"/>
          <w:rtl/>
        </w:rPr>
        <w:t xml:space="preserve">اولئِکَ‌ أولِیاءُ اللّهِ‌ حَقّا ، وخُلَفائی صِدقا ، عِدَّتُهُم عِدَّةُ‌ الشُّهورِ ، وهِیَ‌ اثنا عَشَرَ شَهرا ، وعِدَّتُهُم عِدَّةُ‌ نُقَباءِ موسی بنِ‌ عِمرانَ‌. </w:t>
      </w:r>
      <w:r>
        <w:rPr>
          <w:rStyle w:val="FootnoteReference"/>
        </w:rPr>
        <w:footnoteReference w:id="1106"/>
      </w:r>
    </w:p>
    <w:p>
      <w:pPr>
        <w:pStyle w:val="BookText"/>
      </w:pPr>
      <w:r>
        <w:rPr>
          <w:rFonts w:ascii="Times New Roman" w:hAnsi="Times New Roman" w:eastAsia="Times New Roman" w:cs="Times New Roman"/>
          <w:lang w:val="en-US" w:bidi="en-US"/>
          <w:color w:val="111111"/>
          <w:sz w:val="28"/>
          <w:szCs w:val="28"/>
          <w:rtl/>
        </w:rPr>
        <w:t xml:space="preserve">3093.</w:t>
      </w:r>
    </w:p>
    <w:p>
      <w:pPr>
        <w:pStyle w:val="BookText"/>
      </w:pPr>
      <w:r>
        <w:rPr>
          <w:rFonts w:ascii="Amiri" w:hAnsi="Amiri" w:eastAsia="Amiri" w:cs="Amiri"/>
          <w:lang w:bidi="ar-SA"/>
          <w:color w:val="111111"/>
          <w:sz w:val="28"/>
          <w:szCs w:val="28"/>
          <w:rtl/>
        </w:rPr>
        <w:t xml:space="preserve">عنه صلی اللّه علیه و آله: من وُلدِی اثنا عَشَرَ نَقیبا ، نُجَباءُ مَحَدَّثونَ‌ مُفَهَّمونَ‌ ، آخِرُهُمُ‌ القائِمُ‌ بِالحَقِّ‌ ، یَملَؤُها عَدلاً کَما مُلِئَت جَورا.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515" w:name="_Toc1061"/>
      <w:r>
        <w:t>6/9 ما رُوِیَ‌ فی إمامة الإمام علیّ‌ وأحد عشر من ولده</w:t>
      </w:r>
      <w:bookmarkEnd w:id="1515"/>
    </w:p>
    <w:p>
      <w:pPr>
        <w:pStyle w:val="BookText"/>
      </w:pPr>
      <w:r>
        <w:rPr>
          <w:rFonts w:ascii="Times New Roman" w:hAnsi="Times New Roman" w:eastAsia="Times New Roman" w:cs="Times New Roman"/>
          <w:lang w:val="en-US" w:bidi="en-US"/>
          <w:color w:val="111111"/>
          <w:sz w:val="28"/>
          <w:szCs w:val="28"/>
          <w:rtl/>
        </w:rPr>
        <w:t xml:space="preserve">3094.</w:t>
      </w:r>
    </w:p>
    <w:p>
      <w:pPr>
        <w:pStyle w:val="BookText"/>
      </w:pPr>
      <w:r>
        <w:rPr>
          <w:rFonts w:ascii="Amiri" w:hAnsi="Amiri" w:eastAsia="Amiri" w:cs="Amiri"/>
          <w:lang w:bidi="ar-SA"/>
          <w:color w:val="111111"/>
          <w:sz w:val="28"/>
          <w:szCs w:val="28"/>
          <w:rtl/>
        </w:rPr>
        <w:t xml:space="preserve">الإمام الحسین علیه السلام: جاءَ إلَیهِ‌ أی إلی أمیرِ المُؤمِنینَ‌ علیه السلام رَجُلٌ‌ ، فَقالَ‌ لَهُ‌:یا أبَا الحَسَنِ‌ ، إنَّکَ‌ تُدعی أمیرَ المُؤمِنینَ‌ ، فَمَن أمَّرَکَ‌ عَلَیهِم ؟ قالَ‌ علیه السلام:اللّهُ‌ جَلَّ‌ جَلالُهُ‌ أمَّرَنی عَلَیهِم.</w:t>
      </w:r>
    </w:p>
    <w:p>
      <w:pPr>
        <w:pStyle w:val="BookText"/>
      </w:pPr>
      <w:r>
        <w:rPr>
          <w:rFonts w:ascii="Amiri" w:hAnsi="Amiri" w:eastAsia="Amiri" w:cs="Amiri"/>
          <w:lang w:bidi="ar-SA"/>
          <w:color w:val="111111"/>
          <w:sz w:val="28"/>
          <w:szCs w:val="28"/>
          <w:rtl/>
        </w:rPr>
        <w:t xml:space="preserve">فَجاءَ الرَّجُلُ‌ إلی رَسولِ‌ اللّهِ‌ صلی اللّه علیه و آله فَقالَ‌:یا رَسولَ‌ اللّهِ‌ ، أیَصدُقُ‌ عَلِیٌّ‌ فیما یَقولُ‌:إنَّ‌ اللّهَ‌ أمَّرَهُ‌ عَلی خَلقهِ‌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فَغَضِبَ‌ النَّبِیُّ‌ صلی اللّه علیه و آله وقالَ‌:إنَّ‌ عَلِیّا أمیرُ المُؤمِنینَ‌ بِوِلایَةٍ‌ مِنَ‌ اللّهِ‌ عز و جل ، عَقَدَها لَهُ‌ فَوقَ‌ عَرشِهِ‌ ، وأشهَدَ عَلی ذلِکَ‌ مَلائِکَتَهُ‌ ، إنَّ‌ عَلِیّا خَلیفَةُ‌ اللّهِ‌ وحُجَّةُ‌ اللّهِ‌ ، وإنَّهُ‌ لَاءِمامُ‌ المُسلِمینَ‌ ، طاعَتُهُ‌ مَقرونَةٌ‌ بِطاعَةِ‌ اللّهِ‌ ومَعصِیَتُهُ‌ مَقرونَةٌ‌ بِمَعصِیَةِ‌ اللّهِ‌ ، فَمَن جَهِلَهُ‌ فَقَد جَهِلَنی ومَن عَرَفَهُ‌ فَقَد عَرَفَنی ، ومَن أنکَرَ إمامَتَهُ‌ فَقَد أنکَرَ نُبُوَّتی ، ومَن جَحَدَ إمرَتَهُ‌ فَقَد جَحَدَ رِسالَتی ، ومَن دَفَعَ‌ فَضلَهُ‌ فَقَد تَنَقَّصَنی ، ومَن قاتَلَهُ‌ فَقَد قاتَلَنی ، ومَن سَبَّهُ‌ فَقَد سَبَّنی ؛ لِأَنَّهُ‌ مِنّی ، خُلِقَ‌ مِن طینَتی ، وهُوَ زَوجُ‌ فاطِمَةَ‌ ابنَتی ، وأبو وَلَدَیَّ‌ الحَسَنِ‌ وَالحُسَینِ‌.</w:t>
      </w:r>
    </w:p>
    <w:p>
      <w:pPr>
        <w:pStyle w:val="BookText"/>
      </w:pPr>
      <w:r>
        <w:rPr>
          <w:rFonts w:ascii="Amiri" w:hAnsi="Amiri" w:eastAsia="Amiri" w:cs="Amiri"/>
          <w:lang w:bidi="ar-SA"/>
          <w:color w:val="111111"/>
          <w:sz w:val="28"/>
          <w:szCs w:val="28"/>
          <w:rtl/>
        </w:rPr>
        <w:t xml:space="preserve">ثُمَّ‌ قالَ‌ صلی اللّه علیه و آله:أنَا وعَلِیٌّ‌ وفاطِمَةُ‌ وَالحَسَنُ‌ وَالحُسَینُ‌ وتِسعَةٌ‌ مِن وُلدِ الحُسَینِ‌ حُجَجُ‌ اللّهِ‌ عَلی خَلقِهِ‌ ، أعداؤُنا أعداءُ اللّهِ‌ ، وأولِیاؤُنا أولِیاءُ اللّهِ‌.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الأمالی للصدوق:ص 194 ح 205 [1] عن أبی حمزة عن الإمام زین العابدین علیه السلام ،بحار الأنوار:ج 36 ص 227 ح 5. [2]</w:t>
      </w:r>
    </w:p>
    <w:p>
      <w:pPr>
        <w:pStyle w:val="BookText"/>
      </w:pPr>
      <w:r>
        <w:rPr>
          <w:rFonts w:ascii="Times New Roman" w:hAnsi="Times New Roman" w:eastAsia="Times New Roman" w:cs="Times New Roman"/>
          <w:lang w:val="en-US" w:bidi="en-US"/>
          <w:color w:val="111111"/>
          <w:sz w:val="28"/>
          <w:szCs w:val="28"/>
          <w:rtl/>
        </w:rPr>
        <w:t xml:space="preserve">3095.</w:t>
      </w:r>
    </w:p>
    <w:p>
      <w:pPr>
        <w:pStyle w:val="BookText"/>
      </w:pPr>
      <w:r>
        <w:rPr>
          <w:rFonts w:ascii="Amiri" w:hAnsi="Amiri" w:eastAsia="Amiri" w:cs="Amiri"/>
          <w:lang w:bidi="ar-SA"/>
          <w:color w:val="111111"/>
          <w:sz w:val="28"/>
          <w:szCs w:val="28"/>
          <w:rtl/>
        </w:rPr>
        <w:t xml:space="preserve">الإمام الرضا عن آبائه علیهم السلام: قالَ‌ رَسولُ‌ اللّهِ‌ صلی اللّه علیه و آله:مَن أحَبَّ‌ أن یَتَمَسَّکَ‌ بِدینی ، ویَرکَبَ‌ سَفینَةَ‌ النَّجاةِ‌ بَعدی ، فَلیَقتَدِ بِعَلِیِّ‌ بنِ‌ أبی طالِبٍ‌ ، وَلیُعادِ عَدُوَّهُ‌ ، وَلیُوالِ‌ ولِیَّهُ‌ ، فَإِنَّهُ‌ وصِیّی وخَلیفَتی عَلی امَّتی فی حَیاتی وبَعدَ وَفاتی ، وهُوَ إمامُ‌ کُلِّ‌ مُسلِمٍ‌ ، وأمیرُ کُلِّ‌ مُؤمِنٍ‌ بَعدی ، قَولُهُ‌ قَولی ، وأمُرهُ‌ أمری ، ونَهیُهُ‌ نَهیی ، وتابِعُهُ‌ تابِعی ، وناصِرُهُ‌ ناصِری ، وخاذِلُهُ‌ خاذِلی.</w:t>
      </w:r>
    </w:p>
    <w:p>
      <w:pPr>
        <w:pStyle w:val="BookText"/>
      </w:pPr>
      <w:r>
        <w:rPr>
          <w:rFonts w:ascii="Amiri" w:hAnsi="Amiri" w:eastAsia="Amiri" w:cs="Amiri"/>
          <w:lang w:bidi="ar-SA"/>
          <w:color w:val="111111"/>
          <w:sz w:val="28"/>
          <w:szCs w:val="28"/>
          <w:rtl/>
        </w:rPr>
        <w:t xml:space="preserve">ثُمَّ‌ قالَ‌ صلی اللّه علیه و آله:مَن فارَقَ‌ عَلِیّا بَعدی لَم یَرَنی ولَم أرَهُ‌ یَومَ‌ القِیامَةِ‌ ، ومَن خالَفَ‌ عَلِیّا حَرَّمَ‌ اللّهُ‌ عَلَیهِ‌ الجَنَّةَ‌ وجَعَلَ‌ مَأواهُ‌ النّارَ وبِئسَ‌ المَصیرُ.ومَن خَذَلَ‌ عَلِیّا خَذَلَهُ‌ اللّهُ‌ یَومَ‌ یُعرَضُ‌ عَلَیهِ‌ ، ومَن نَصَرَ عَلِیّا نَصَرَهُ‌ اللّهُ‌ یَومَ‌ یَلقاهُ‌ ولَقَّنَهُ‌ حُجَّتَهُ‌ عِندَ المُساءَلَةِ‌.</w:t>
      </w:r>
    </w:p>
    <w:p>
      <w:pPr>
        <w:pStyle w:val="BookText"/>
      </w:pPr>
      <w:r>
        <w:rPr>
          <w:rFonts w:ascii="Amiri" w:hAnsi="Amiri" w:eastAsia="Amiri" w:cs="Amiri"/>
          <w:lang w:bidi="ar-SA"/>
          <w:color w:val="111111"/>
          <w:sz w:val="28"/>
          <w:szCs w:val="28"/>
          <w:rtl/>
        </w:rPr>
        <w:t xml:space="preserve">ثُمَّ‌ قال صلی اللّه علیه و آله:الحَسَنُ‌ والحُسَینُ‌ إماما امَّتی بَعدَ أبیهِما ، وسَیِّدا شَبابِ‌ أهلِ‌ الجَنَّةِ‌ ، واُمُّهُما سَیِّدةُ‌ نِساءِ العالَمینَ‌ ، وأبوهُما سَیِّدُ الوَصِیّینَ‌.ومِن وُلدِ الحُسَینِ‌ تِسعَةُ‌ أئمَّةٍ‌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تاسِعُهُمُ‌ القائِمُ‌ مِن وُلدی ، طاعَتُهُم طاعَتی ومَعصِیَتُهُم مَعصِیَتی ، إلَی اللّهِ‌ أشکُو المُنکِرینَ‌ لِفَضلِهِم ، والمُضَیِّعینَ‌ لِحُرمَتِهِم بَعدی ، وکَفی بِاللّهِ‌ ولِیّا وناصِرا لِعِترَتی ، وأئِمَّةِ‌ امَّتی ، ومُنتَقِما مِنِ‌ الجاحِدِینَ‌ لِحَقِّهِم ، وسَیَعلَمُ‌ الَّذینَ‌ ظَلَموا أیَّ‌ مُنقَلَبٍ‌ یَنقَلِبونَ‌.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کمال الدین:ص 260 ح 6 [1] عن الحسین بن خالد ،بحار الأنوار:ج 36 ص 254 ح 70. [2]</w:t>
      </w:r>
    </w:p>
    <w:p>
      <w:pPr>
        <w:pStyle w:val="BookText"/>
      </w:pPr>
      <w:r>
        <w:rPr>
          <w:rFonts w:ascii="Times New Roman" w:hAnsi="Times New Roman" w:eastAsia="Times New Roman" w:cs="Times New Roman"/>
          <w:lang w:val="en-US" w:bidi="en-US"/>
          <w:color w:val="111111"/>
          <w:sz w:val="28"/>
          <w:szCs w:val="28"/>
          <w:rtl/>
        </w:rPr>
        <w:t xml:space="preserve">3096.</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 ، أنَا وأنتَ‌ وَابناکَ‌ الحَسَنُ‌ والحُسَینِ‌ ، وتِسعَةٌ‌ مِن وُلدِ الحُسَینِ‌ ، أرکانُ‌ الدّینِ‌ ، ودَعائِمُ‌ الإسلامِ‌ ، مَن تَبِعنَا نَجا ومَن تَخَلَّفَ‌ عَنَّا فإِلَی النّارِ. </w:t>
      </w:r>
      <w:r>
        <w:rPr>
          <w:rStyle w:val="FootnoteReference"/>
        </w:rPr>
        <w:footnoteReference w:id="1109"/>
      </w:r>
    </w:p>
    <w:p>
      <w:pPr>
        <w:pStyle w:val="BookText"/>
      </w:pPr>
      <w:r>
        <w:rPr>
          <w:rFonts w:ascii="Times New Roman" w:hAnsi="Times New Roman" w:eastAsia="Times New Roman" w:cs="Times New Roman"/>
          <w:lang w:val="en-US" w:bidi="en-US"/>
          <w:color w:val="111111"/>
          <w:sz w:val="28"/>
          <w:szCs w:val="28"/>
          <w:rtl/>
        </w:rPr>
        <w:t xml:space="preserve">3097.</w:t>
      </w:r>
    </w:p>
    <w:p>
      <w:pPr>
        <w:pStyle w:val="BookText"/>
      </w:pPr>
      <w:r>
        <w:rPr>
          <w:rFonts w:ascii="Amiri" w:hAnsi="Amiri" w:eastAsia="Amiri" w:cs="Amiri"/>
          <w:lang w:bidi="ar-SA"/>
          <w:color w:val="111111"/>
          <w:sz w:val="28"/>
          <w:szCs w:val="28"/>
          <w:rtl/>
        </w:rPr>
        <w:t xml:space="preserve">عنه صلی اللّه علیه و آله: أنَا وعَلِیٌّ‌ والحَسَنُ‌ والحُسَینُ‌ وتِسعَةٌ‌ مِن وُلدِ الحُسَینِ‌ ، مُطَهَّرونَ‌ معصومونَ‌. </w:t>
      </w:r>
      <w:r>
        <w:rPr>
          <w:rStyle w:val="FootnoteReference"/>
        </w:rPr>
        <w:footnoteReference w:id="1110"/>
      </w:r>
    </w:p>
    <w:p>
      <w:pPr>
        <w:pStyle w:val="BookText"/>
      </w:pPr>
      <w:r>
        <w:rPr>
          <w:rFonts w:ascii="Times New Roman" w:hAnsi="Times New Roman" w:eastAsia="Times New Roman" w:cs="Times New Roman"/>
          <w:lang w:val="en-US" w:bidi="en-US"/>
          <w:color w:val="111111"/>
          <w:sz w:val="28"/>
          <w:szCs w:val="28"/>
          <w:rtl/>
        </w:rPr>
        <w:t xml:space="preserve">3098.</w:t>
      </w:r>
    </w:p>
    <w:p>
      <w:pPr>
        <w:pStyle w:val="BookText"/>
      </w:pPr>
      <w:r>
        <w:rPr>
          <w:rFonts w:ascii="Amiri" w:hAnsi="Amiri" w:eastAsia="Amiri" w:cs="Amiri"/>
          <w:lang w:bidi="ar-SA"/>
          <w:color w:val="111111"/>
          <w:sz w:val="28"/>
          <w:szCs w:val="28"/>
          <w:rtl/>
        </w:rPr>
        <w:t xml:space="preserve">الخصال عن سلمان: دَخَلتُ‌ عَلَی النَّبِیِّ‌ صلی اللّه علیه و آله ، وإذَا الحُسَینُ‌ علیه السلام عَلَی فَخِذَیهِ‌ وهُوَ یُقَبِّلُ‌ عَینَیهِ‌ ویَلثِمُ‌ فاهُ‌ ، وهُوَ یَقولُ‌:أنتَ‌ سَیِّدٌ ابنُ‌ سَیِّدٍ ، أنتَ‌ إمامٌ‌ ابنُ‌ إمامٍ‌ أبُو الأَئِمَّةِ‌ ، أنتَ‌ حُجَّةٌ‌ ابنُ‌ حُجَّةٌ‌ أبو حُجَجٍ‌ تِسعَةٍ‌ مِن صُلبِکَ‌ ، تاسِعُهُم قائِمُهُم. </w:t>
      </w:r>
      <w:r>
        <w:rPr>
          <w:rStyle w:val="FootnoteReference"/>
        </w:rPr>
        <w:footnoteReference w:id="1111"/>
      </w:r>
    </w:p>
    <w:p>
      <w:pPr>
        <w:pStyle w:val="BookText"/>
      </w:pPr>
      <w:r>
        <w:rPr>
          <w:rFonts w:ascii="Times New Roman" w:hAnsi="Times New Roman" w:eastAsia="Times New Roman" w:cs="Times New Roman"/>
          <w:lang w:val="en-US" w:bidi="en-US"/>
          <w:color w:val="111111"/>
          <w:sz w:val="28"/>
          <w:szCs w:val="28"/>
          <w:rtl/>
        </w:rPr>
        <w:t xml:space="preserve">3099.</w:t>
      </w:r>
    </w:p>
    <w:p>
      <w:pPr>
        <w:pStyle w:val="BookText"/>
      </w:pPr>
      <w:r>
        <w:rPr>
          <w:rFonts w:ascii="Amiri" w:hAnsi="Amiri" w:eastAsia="Amiri" w:cs="Amiri"/>
          <w:lang w:bidi="ar-SA"/>
          <w:color w:val="111111"/>
          <w:sz w:val="28"/>
          <w:szCs w:val="28"/>
          <w:rtl/>
        </w:rPr>
        <w:t xml:space="preserve">رسول اللّه صلی اللّه علیه و آله: أنَا سَیِّدُ مَن خَلَقَ‌ اللّهُ‌ عز و جل ، وأنَا خیرٌ مِن جِبرَئِیلَ‌ ومِیکائیلَ‌ وإسرافیلَ‌ وحَمَلَةِ‌ العَرشِ‌ ، وجَمیعِ‌ مَلائِکَةِ‌ اللّهِ‌ المُقَرَّبینَ‌ ، وأنبِیاءِ اللّهِ‌ المُرسَلینَ‌.</w:t>
      </w:r>
    </w:p>
    <w:p>
      <w:pPr>
        <w:pStyle w:val="BookText"/>
      </w:pPr>
      <w:r>
        <w:rPr>
          <w:rFonts w:ascii="Amiri" w:hAnsi="Amiri" w:eastAsia="Amiri" w:cs="Amiri"/>
          <w:lang w:bidi="ar-SA"/>
          <w:color w:val="111111"/>
          <w:sz w:val="28"/>
          <w:szCs w:val="28"/>
          <w:rtl/>
        </w:rPr>
        <w:t xml:space="preserve">وأنَا صاحِبُ‌ الشَّفاعَةِ‌ والحَوضِ‌ الشَّریفِ‌ ، وأنَا وعَلِیٌّ‌ أبَوا هذِهِ‌ الاُمَّةِ‌ ، مَن عَرَفَنا فَقَد عَرَفَ‌ اللّهَ‌ عز و جل ، ومَن أنکَرَنا فَقَد أنکَرَ اللّهَ‌ عز و جل.</w:t>
      </w:r>
    </w:p>
    <w:p>
      <w:pPr>
        <w:pStyle w:val="BookText"/>
      </w:pPr>
      <w:r>
        <w:rPr>
          <w:rFonts w:ascii="Amiri" w:hAnsi="Amiri" w:eastAsia="Amiri" w:cs="Amiri"/>
          <w:lang w:bidi="ar-SA"/>
          <w:color w:val="111111"/>
          <w:sz w:val="28"/>
          <w:szCs w:val="28"/>
          <w:rtl/>
        </w:rPr>
        <w:t xml:space="preserve">ومِن عَلِیٍّ‌ سِبطا امَّتی ، وسَیِّدا شَبابِ‌ أهلِ‌ الجَنَّةِ‌ الحَسَنِ‌ والحُسَینِ‌ ، ومِن وُلدِ الحُسَینِ‌ تِسعَةُ‌ أئِمَّةٍ‌ طاعَتَهَم طاعَتی ، ومَعصِیَتُهُم مَعصِیتی ، تاسِعُهُم قائِمُهُم ومَهدِیُّهُم. </w:t>
      </w:r>
      <w:r>
        <w:rPr>
          <w:rStyle w:val="FootnoteReference"/>
        </w:rPr>
        <w:footnoteReference w:id="1112"/>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3100.</w:t>
      </w:r>
    </w:p>
    <w:p>
      <w:pPr>
        <w:pStyle w:val="BookText"/>
      </w:pPr>
      <w:r>
        <w:rPr>
          <w:rFonts w:ascii="Amiri" w:hAnsi="Amiri" w:eastAsia="Amiri" w:cs="Amiri"/>
          <w:lang w:bidi="ar-SA"/>
          <w:color w:val="111111"/>
          <w:sz w:val="28"/>
          <w:szCs w:val="28"/>
          <w:rtl/>
        </w:rPr>
        <w:t xml:space="preserve">الإمام الحسین علیه السلام: سُئِلَ‌ أمیرُ المُؤمِنینَ‌ صَلَواتُ‌ اللّهِ‌ عَلَیهِ‌ عَن مَعنی قَولِ‌ رَسولِ‌ اللّهِ‌ صلی اللّه علیه و آله:إنّی مُخَلِّفٌ‌ فیکُمُ‌ الثَّقَلَینِ‌ ؛ کِتابَ‌ اللّهِ‌ وعِترَتی ، مَنِ‌ العِترَةُ‌ ؟ فَقالَ‌:أنَا ، والحَسَنُ‌ ، والحُسَینُ‌ ، والأئِمَّةُ‌ التِسعَةُ‌ مِن وُلدِ الحُسَینِ‌ ، تاسِعُهُم مَهدِیُّهُم وقائِمُهم ، لا یُفارِقونَ‌ کِتابَ‌ اللّهِ‌ ولا یُفارِقُهُم ، حَتَّی یَرِدوا عَلی رَسولِ‌ اللّهِ‌ صلی اللّه علیه و آله حَوضَهُ‌.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کمال الدین:ص 240 ح 64 [1] عن غیاث بن إبراهیم عن الإمام الصادق عن أبیه عن جدّه علیهم السلام ،بحار الأنوار:ج 23 ص 147 ح 110. [2]</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47" w:name="pg14436_161897"/>
    <w:bookmarkEnd w:id="447"/>
    <w:p>
      <w:pPr>
        <w:pStyle w:val="Heading5"/>
      </w:pPr>
      <w:bookmarkStart w:id="1516" w:name="_Toc1062"/>
      <w:r>
        <w:t>دراسة حول أحادیث عدد الأئمّة</w:t>
      </w:r>
      <w:bookmarkEnd w:id="1516"/>
    </w:p>
    <w:p>
      <w:pPr>
        <w:pStyle w:val="Heading6"/>
      </w:pPr>
      <w:bookmarkStart w:id="1517" w:name="_Toc1063"/>
      <w:r>
        <w:t>اشارة</w:t>
      </w:r>
      <w:bookmarkEnd w:id="1517"/>
    </w:p>
    <w:p>
      <w:pPr>
        <w:pStyle w:val="BookText"/>
      </w:pPr>
      <w:r>
        <w:rPr>
          <w:rFonts w:ascii="IRNazanin" w:hAnsi="IRNazanin" w:eastAsia="IRNazanin" w:cs="IRNazanin"/>
          <w:lang w:bidi="fa-IR"/>
          <w:color w:val="111111"/>
          <w:sz w:val="28"/>
          <w:szCs w:val="28"/>
          <w:rtl/>
        </w:rPr>
        <w:t xml:space="preserve">بناء علی الأحادیث التی وردت فی الفصل الأخیر ، عیّن رسول اللّه صلی اللّه علیه و آله اثنی عشر شخصا من أهل بیته خلفاء له ، واحد تلو الآخر.بإمکاننا تصنیف هذه الأحادیث فی قسمین:</w:t>
      </w:r>
    </w:p>
    <w:p>
      <w:pPr>
        <w:pStyle w:val="BookText"/>
      </w:pPr>
      <w:r>
        <w:rPr>
          <w:rFonts w:ascii="IRNazanin" w:hAnsi="IRNazanin" w:eastAsia="IRNazanin" w:cs="IRNazanin"/>
          <w:lang w:bidi="fa-IR"/>
          <w:color w:val="111111"/>
          <w:sz w:val="28"/>
          <w:szCs w:val="28"/>
          <w:rtl/>
        </w:rPr>
        <w:t xml:space="preserve">القسم الأول:الأحادیث الواردة فی مصادر أتباع أهل البیت علیهم السلام ، وهی صحیحة السند ومعتبرة ، ودلالتها علی الإمامة ، حسب المبانی التی یعتمدها أتباع أهل البیت علیهم السلام ، جلیة وغیر قابلة للإنکار ، وقد ذکر کثیر منها فی هذا الفصل.</w:t>
      </w:r>
    </w:p>
    <w:p>
      <w:pPr>
        <w:pStyle w:val="BookText"/>
      </w:pPr>
      <w:r>
        <w:rPr>
          <w:rFonts w:ascii="IRNazanin" w:hAnsi="IRNazanin" w:eastAsia="IRNazanin" w:cs="IRNazanin"/>
          <w:lang w:bidi="fa-IR"/>
          <w:color w:val="111111"/>
          <w:sz w:val="28"/>
          <w:szCs w:val="28"/>
          <w:rtl/>
        </w:rPr>
        <w:t xml:space="preserve">القسم الثانی:الأحادیث التی نقلها أهل السنّة عن رسول اللّه صلی اللّه علیه و آله ، وهی صحیحة ومعتبرة حسب القواعد التی یعتمدونها.لکن دلالتها لیست بوضوح دلالة القسم الأول.لذا وردت احتمالات مختلفة فی تبیین مقاصدها.وإضافة إلی تقییم سندها ، سیتضح من خلال هذه الدراسة بأنها لا تختلف فی الدلالة عن أحادیث القسم الأول.</w:t>
      </w:r>
    </w:p>
    <w:p>
      <w:pPr>
        <w:pStyle w:val="Heading6"/>
      </w:pPr>
      <w:bookmarkStart w:id="1518" w:name="_Toc1064"/>
      <w:r>
        <w:t>الأحادیث سندا و دلالة</w:t>
      </w:r>
      <w:bookmarkEnd w:id="1518"/>
    </w:p>
    <w:p>
      <w:pPr>
        <w:pStyle w:val="Heading6"/>
      </w:pPr>
      <w:bookmarkStart w:id="1519" w:name="_Toc1065"/>
      <w:r>
        <w:t>1.تقییم سند الأحادیث</w:t>
      </w:r>
      <w:bookmarkEnd w:id="1519"/>
    </w:p>
    <w:p>
      <w:pPr>
        <w:pStyle w:val="BookText"/>
      </w:pPr>
      <w:r>
        <w:rPr>
          <w:rFonts w:ascii="IRNazanin" w:hAnsi="IRNazanin" w:eastAsia="IRNazanin" w:cs="IRNazanin"/>
          <w:lang w:bidi="fa-IR"/>
          <w:color w:val="111111"/>
          <w:sz w:val="28"/>
          <w:szCs w:val="28"/>
          <w:rtl/>
        </w:rPr>
        <w:t xml:space="preserve">یجدر بنا الإشارة إلی بضع نقاط‍‌ فی ما یخصّ‌ تقییم سند "أحادیث عدد الخلفاء":</w:t>
      </w:r>
    </w:p>
    <w:p>
      <w:pPr>
        <w:pStyle w:val="BookText"/>
      </w:pPr>
      <w:r>
        <w:rPr>
          <w:rFonts w:ascii="IRNazanin" w:hAnsi="IRNazanin" w:eastAsia="IRNazanin" w:cs="IRNazanin"/>
          <w:lang w:bidi="fa-IR"/>
          <w:color w:val="111111"/>
          <w:sz w:val="28"/>
          <w:szCs w:val="28"/>
          <w:rtl/>
        </w:rPr>
        <w:t xml:space="preserve">أ.یصل سند هذه الأحادیث فی المصادر القدیمة المعتبرة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راجع:صحیح مسلم:ج 6 ص 3 و ص 4 و مسند ابن حنبل:ج 5 ص 87 و ص 88 و ص 89 و ص 90 و مسند أبی داوود الطیالسی:ص 105 و ص 180 و صحیح ابن حبّان:ج 15 ص 44 وسنن أبی داوود:ج 2 ص 309 ح 4280 و فتح الباری:ج 13 ص 181 و المعجم الکبیر:ج 2 ص 195 و ص 232 و مسند أبی یعلی:ج 13 ص 456 ح 7463 و تاریخ بغداد:ج 2 ص 124.</w:t>
      </w:r>
    </w:p>
    <w:p>
      <w:pPr>
        <w:pStyle w:val="BookText"/>
      </w:pPr>
      <w:r>
        <w:rPr>
          <w:rFonts w:ascii="IRNazanin" w:hAnsi="IRNazanin" w:eastAsia="IRNazanin" w:cs="IRNazanin"/>
          <w:lang w:bidi="fa-IR"/>
          <w:color w:val="111111"/>
          <w:sz w:val="28"/>
          <w:szCs w:val="28"/>
          <w:rtl/>
        </w:rPr>
        <w:t xml:space="preserve">إلی جابر بن سمرة.</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ب.روایة جابر بن سمرة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جابر بن سمرة من صغار الصحابة وابن اخت سعد بن أبی وقاص (تهذیب الکمال:ج 4 ص 437 الرقم 867).أسلم أبوه عام فتح مکة (الإصابة:ج 3 ص 149).عاش فی الکوفة وتوفی بعد سنة 73 (سیر أعلام النبلاء:ج 3 ص 186).نقل عنه 146 حدیثا ( مع المکررات ) ، ورد 23 منها فی صحیح مسلم (تهذیب الأسماء:ج 1 ص 142).</w:t>
      </w:r>
    </w:p>
    <w:p>
      <w:pPr>
        <w:pStyle w:val="BookText"/>
      </w:pPr>
      <w:r>
        <w:rPr>
          <w:rFonts w:ascii="IRNazanin" w:hAnsi="IRNazanin" w:eastAsia="IRNazanin" w:cs="IRNazanin"/>
          <w:lang w:bidi="fa-IR"/>
          <w:color w:val="111111"/>
          <w:sz w:val="28"/>
          <w:szCs w:val="28"/>
          <w:rtl/>
        </w:rPr>
        <w:t xml:space="preserve">معتبرة لدی أهل السنّة.فیقول البغوی فی تقییم هذا الحدیث:"هذا حدیث متّفق علی صحته".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کما یعتقد الالبانی بصحة بعض طرق نقل هذا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وقد ورد هذا الحدیث فی صحیح مسلم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وصحیح البخاری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وهذان النقلان معتبران عند أهل السنّة ، وإن ورد فی ما نقله البخاری "اثنا عشر أمیرا" بدل "اثنا عشر خلیفة".</w:t>
      </w:r>
    </w:p>
    <w:p>
      <w:pPr>
        <w:pStyle w:val="BookText"/>
      </w:pPr>
      <w:r>
        <w:rPr>
          <w:rFonts w:ascii="IRNazanin" w:hAnsi="IRNazanin" w:eastAsia="IRNazanin" w:cs="IRNazanin"/>
          <w:lang w:bidi="fa-IR"/>
          <w:color w:val="111111"/>
          <w:sz w:val="28"/>
          <w:szCs w:val="28"/>
          <w:rtl/>
        </w:rPr>
        <w:t xml:space="preserve">ج.قد نقل بیان جابر بن سمرة فی مصادر الحدیث الشیعیة </w:t>
      </w:r>
      <w:r>
        <w:rPr>
          <w:rStyle w:val="FootnoteReference"/>
        </w:rPr>
        <w:footnoteReference w:id="1115"/>
      </w:r>
      <w:r>
        <w:rPr>
          <w:rFonts w:ascii="IRNazanin" w:hAnsi="IRNazanin" w:eastAsia="IRNazanin" w:cs="IRNazanin"/>
          <w:lang w:bidi="fa-IR"/>
          <w:color w:val="111111"/>
          <w:sz w:val="28"/>
          <w:szCs w:val="28"/>
          <w:rtl/>
        </w:rPr>
        <w:t xml:space="preserve">بنفس السند الذی نقل به فی مصادر أهل السنّة.</w:t>
      </w:r>
    </w:p>
    <w:p>
      <w:pPr>
        <w:pStyle w:val="BookText"/>
      </w:pPr>
      <w:r>
        <w:rPr>
          <w:rFonts w:ascii="IRNazanin" w:hAnsi="IRNazanin" w:eastAsia="IRNazanin" w:cs="IRNazanin"/>
          <w:lang w:bidi="fa-IR"/>
          <w:color w:val="111111"/>
          <w:sz w:val="28"/>
          <w:szCs w:val="28"/>
          <w:rtl/>
        </w:rPr>
        <w:t xml:space="preserve">د.قد نقل هذه الأحادیث عدا جابر بن سمرة ، عبد اللّه بن عمر ، عبد اللّه بن عمرو بن العاص ، أنس بن مالک ، عبد اللّه بن أبی أوفی ، وأبو جحیفة وهب بن عبد اللّه.</w:t>
      </w:r>
    </w:p>
    <w:p>
      <w:pPr>
        <w:pStyle w:val="BookText"/>
      </w:pPr>
      <w:r>
        <w:rPr>
          <w:rFonts w:ascii="IRNazanin" w:hAnsi="IRNazanin" w:eastAsia="IRNazanin" w:cs="IRNazanin"/>
          <w:lang w:bidi="fa-IR"/>
          <w:color w:val="111111"/>
          <w:sz w:val="28"/>
          <w:szCs w:val="28"/>
          <w:rtl/>
        </w:rPr>
        <w:t xml:space="preserve">ه.عدم اهتمام الصحابة بنقل هذا الحدیث مع أهمیته البالغة فی مصیر الأمة الإسلامیة وقیادتها جدیر بالتأمل ، حیث عرف حدیث "اثنی عشر خلیفة" بحدیث</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48" w:name="pg14436_161899"/>
    <w:bookmarkEnd w:id="448"/>
    <w:p>
      <w:pPr>
        <w:pStyle w:val="BookText"/>
      </w:pPr>
      <w:r>
        <w:rPr>
          <w:rFonts w:ascii="IRNazanin" w:hAnsi="IRNazanin" w:eastAsia="IRNazanin" w:cs="IRNazanin"/>
          <w:lang w:bidi="fa-IR"/>
          <w:color w:val="111111"/>
          <w:sz w:val="28"/>
          <w:szCs w:val="28"/>
          <w:rtl/>
        </w:rPr>
        <w:t xml:space="preserve">جابر بن سمرة ، ومما لا شکّ‌ فیه ، أن المضمون السیاسی للحدیث وراء عدم نقل أصحاب الرسول صلی اللّه علیه و آله له ، ولم یدل عدم اشتهار نقله بطرق مختلفة ، علی عدم اهتمامهم بهذا الموضوع.</w:t>
      </w:r>
    </w:p>
    <w:p>
      <w:pPr>
        <w:pStyle w:val="Heading6"/>
      </w:pPr>
      <w:bookmarkStart w:id="1520" w:name="_Toc1066"/>
      <w:r>
        <w:t>2.زمان صدور الحدیث ومکانه</w:t>
      </w:r>
      <w:bookmarkEnd w:id="1520"/>
    </w:p>
    <w:p>
      <w:pPr>
        <w:pStyle w:val="BookText"/>
      </w:pPr>
      <w:r>
        <w:rPr>
          <w:rFonts w:ascii="IRNazanin" w:hAnsi="IRNazanin" w:eastAsia="IRNazanin" w:cs="IRNazanin"/>
          <w:lang w:bidi="fa-IR"/>
          <w:color w:val="111111"/>
          <w:sz w:val="28"/>
          <w:szCs w:val="28"/>
          <w:rtl/>
        </w:rPr>
        <w:t xml:space="preserve">ورد فی صحیح مسلم أن حدیث الرسول صلی اللّه علیه و آله فی خلفائه کان فی الجمعة التی رجم بها شخص اسمه الأسلمی. </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صحیح مسلم:ج 6 ص 4.</w:t>
      </w:r>
    </w:p>
    <w:p>
      <w:pPr>
        <w:pStyle w:val="BookText"/>
      </w:pPr>
      <w:r>
        <w:rPr>
          <w:rFonts w:ascii="IRNazanin" w:hAnsi="IRNazanin" w:eastAsia="IRNazanin" w:cs="IRNazanin"/>
          <w:lang w:bidi="fa-IR"/>
          <w:color w:val="111111"/>
          <w:sz w:val="28"/>
          <w:szCs w:val="28"/>
          <w:rtl/>
        </w:rPr>
        <w:t xml:space="preserve">وقد سجّل وقوع هذه الحادثة فی المدینة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وبناء علیه یمکننا القول بأن حدیث النبی هذا کان فی مسجد المدینة.لکن مسند ابن حنبل یعتبر صدوره فی عرفات بیوم عرفة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وفی تقریر آخر یقول بأنه کان فی منی.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یبدو لنا من التأمل فی الروایات التی تنقل هذه الواقعة ، أنّ‌ جابر سمرة یروی واقعة واحدة ، واحتمال تعدد الواقعة غیر واردة مع المواصفات الخاصة المتوفرة فی النص.</w:t>
      </w:r>
    </w:p>
    <w:p>
      <w:pPr>
        <w:pStyle w:val="Heading6"/>
      </w:pPr>
      <w:bookmarkStart w:id="1521" w:name="_Toc1067"/>
      <w:r>
        <w:t>3.الاختلاف فی متن الحدیث</w:t>
      </w:r>
      <w:bookmarkEnd w:id="1521"/>
    </w:p>
    <w:p>
      <w:pPr>
        <w:pStyle w:val="BookText"/>
      </w:pPr>
      <w:r>
        <w:rPr>
          <w:rFonts w:ascii="IRNazanin" w:hAnsi="IRNazanin" w:eastAsia="IRNazanin" w:cs="IRNazanin"/>
          <w:lang w:bidi="fa-IR"/>
          <w:color w:val="111111"/>
          <w:sz w:val="28"/>
          <w:szCs w:val="28"/>
          <w:rtl/>
        </w:rPr>
        <w:t xml:space="preserve">قد ورد نص حدیث جابر بن سمرة بأشکال مختلفة ، وقد جاء فی أغلب الروایات "اثنا عشر خلیفة".وجاء فی صحیح البخاری " اثنا عشر أمیرا" ، وفی تقاریر اخری "اثنا عشر إماما" ، و "اثنا عشر ملکا" ، و "اثنا عشر قیما".ونص الحدیث حسب بعض ما نقل:"لا یزال أمر الناس ماضیا ما ولیهم اثنا عشر رجلاً".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تدلّ‌ جمیع التقاریر علی أن الرسول صلی اللّه علیه و آله کان یرید تعیین خلفاء له واُمراء للعالم الإسلامی ، وقد نقل الرواة حدیث الرسول صلی اللّه علیه و آله بالمعنی.</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49" w:name="pg14436_161900"/>
    <w:bookmarkEnd w:id="449"/>
    <w:p>
      <w:pPr>
        <w:pStyle w:val="BookText"/>
      </w:pPr>
      <w:r>
        <w:rPr>
          <w:rFonts w:ascii="IRNazanin" w:hAnsi="IRNazanin" w:eastAsia="IRNazanin" w:cs="IRNazanin"/>
          <w:lang w:bidi="fa-IR"/>
          <w:color w:val="111111"/>
          <w:sz w:val="28"/>
          <w:szCs w:val="28"/>
          <w:rtl/>
        </w:rPr>
        <w:t xml:space="preserve">وما یجدر الانتباه إلیه ، أن الفوضی عمّت المجلس بعد تعیین الرسول اثنی عشر شخصا خلفاء له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مسند ابن حنبل:ج7 ص429 ح 20991.</w:t>
      </w:r>
    </w:p>
    <w:p>
      <w:pPr>
        <w:pStyle w:val="BookText"/>
      </w:pPr>
      <w:r>
        <w:rPr>
          <w:rFonts w:ascii="IRNazanin" w:hAnsi="IRNazanin" w:eastAsia="IRNazanin" w:cs="IRNazanin"/>
          <w:lang w:bidi="fa-IR"/>
          <w:color w:val="111111"/>
          <w:sz w:val="28"/>
          <w:szCs w:val="28"/>
          <w:rtl/>
        </w:rPr>
        <w:t xml:space="preserve">، حیث یقول جابر بن سمرة بأنه لم یسمع باقی حدیث الرسول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وقد سأل أباه أو عمه عمّا قاله الرسول ، فأجابه بأنه قال:"کلّهم من قریش"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أو "کلّهم من بنی هاشم".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ویتبیّن ممّا جری بأنّ‌ المناخ السیاسی لم یکن مناسبا للإعلان عن أمراء العالم الإسلامی بعد الرسول صلی اللّه علیه و آله ، مما تشیر إلیه عبارة "واللّه یعصمک من الناس" فی ما جری بغدیر خم.ویدلّ‌ علی ذلک أیضا عدم مقدرة الرسول صلی اللّه علیه و آله بإعطاء تصریح مکتوب حول هذا الموضوع حین شارف علی الموت وهو فی سریر مرضه ، حیث واجهه الناس بالفوضی والغوغاء.</w:t>
      </w:r>
    </w:p>
    <w:p>
      <w:pPr>
        <w:pStyle w:val="Heading6"/>
      </w:pPr>
      <w:bookmarkStart w:id="1522" w:name="_Toc1068"/>
      <w:r>
        <w:t>4.المقصود من اثنی عشر خلیفة</w:t>
      </w:r>
      <w:bookmarkEnd w:id="1522"/>
    </w:p>
    <w:p>
      <w:pPr>
        <w:pStyle w:val="BookText"/>
      </w:pPr>
      <w:r>
        <w:rPr>
          <w:rFonts w:ascii="IRNazanin" w:hAnsi="IRNazanin" w:eastAsia="IRNazanin" w:cs="IRNazanin"/>
          <w:lang w:bidi="fa-IR"/>
          <w:color w:val="111111"/>
          <w:sz w:val="28"/>
          <w:szCs w:val="28"/>
          <w:rtl/>
        </w:rPr>
        <w:t xml:space="preserve">التأمل فی عبارات "الخلیفة" ، "الإمام" ، "الوصی" ، "الأمیر" والألفاظ‍‌ المشابهة لها التی وردت فی تقاریر حدیث جابر ، وعدد الأشخاص الذین عیّنهم الرسول صلی اللّه علیه و آله خلفاء له ، وانتمائهم العائلی ، والأهم من کل ذلک ، تأکید الرسول صلی اللّه علیه و آله علی أنّ‌ إقامة الدین وعزّة الإسلام وصلاح الأمة إلی یوم القیامة متوقف علی خلافتهم إیاه ، یدلّنا بوضوح إلی أنّ‌ الجدارة العلمیة والعملیة والسیاسیة والإداریة اللازمة لإمرة المجتمع الإسلامی متوفرة لدی الأشخاص الذین عدّهم الرسول صلی اللّه علیه و آله فی حدیثه المهمّ‌ هذا ، فهم جدیرون بخلافة اللّه وخلافة رسوله صلی اللّه علیه و آله.</w:t>
      </w:r>
    </w:p>
    <w:p>
      <w:pPr>
        <w:pStyle w:val="BookText"/>
      </w:pPr>
      <w:r>
        <w:rPr>
          <w:rFonts w:ascii="IRNazanin" w:hAnsi="IRNazanin" w:eastAsia="IRNazanin" w:cs="IRNazanin"/>
          <w:lang w:bidi="fa-IR"/>
          <w:color w:val="111111"/>
          <w:sz w:val="28"/>
          <w:szCs w:val="28"/>
          <w:rtl/>
        </w:rPr>
        <w:t xml:space="preserve">کان لهذا العنوان فی ذلک الزمان من الأهمیّة ما جعل أبا بکر ینفیه عن نفسه فی أوائل خلافته حسب نقل ابن عباس ، فعندما قال له شخص:أنت خلیفة رسول</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آله.أجاب:لا.سأله:فما أنت ؟ فأجاب أبو بکر:أنا الخالفة بعده.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النهایة:ج 2 ص 69. [1]</w:t>
      </w:r>
    </w:p>
    <w:p>
      <w:pPr>
        <w:pStyle w:val="BookText"/>
      </w:pPr>
      <w:r>
        <w:rPr>
          <w:rFonts w:ascii="IRNazanin" w:hAnsi="IRNazanin" w:eastAsia="IRNazanin" w:cs="IRNazanin"/>
          <w:lang w:bidi="fa-IR"/>
          <w:color w:val="111111"/>
          <w:sz w:val="28"/>
          <w:szCs w:val="28"/>
          <w:rtl/>
        </w:rPr>
        <w:t xml:space="preserve">التأمل فی کلمة الخلیفة یظهر هذا المعنی.</w:t>
      </w:r>
    </w:p>
    <w:p>
      <w:pPr>
        <w:pStyle w:val="BookText"/>
      </w:pPr>
      <w:r>
        <w:rPr>
          <w:rFonts w:ascii="IRNazanin" w:hAnsi="IRNazanin" w:eastAsia="IRNazanin" w:cs="IRNazanin"/>
          <w:lang w:bidi="fa-IR"/>
          <w:color w:val="111111"/>
          <w:sz w:val="28"/>
          <w:szCs w:val="28"/>
          <w:rtl/>
        </w:rPr>
        <w:t xml:space="preserve">الخلیفة من یخلف آخر ، فهو من یقوم مقامه ویلیه فی مکانه ومکانته.</w:t>
      </w:r>
    </w:p>
    <w:p>
      <w:pPr>
        <w:pStyle w:val="BookText"/>
      </w:pPr>
      <w:r>
        <w:rPr>
          <w:rFonts w:ascii="IRNazanin" w:hAnsi="IRNazanin" w:eastAsia="IRNazanin" w:cs="IRNazanin"/>
          <w:lang w:bidi="fa-IR"/>
          <w:color w:val="111111"/>
          <w:sz w:val="28"/>
          <w:szCs w:val="28"/>
          <w:rtl/>
        </w:rPr>
        <w:t xml:space="preserve">هدایة الناس وإرشادهم إلی السعادة والفلاح تقع فی محور مهام الرسول صلی اللّه علیه و آله.فأجدر الناس بخلافته من یمکنه القیام بهذه المهمة بأحسن وجه.ولهذا قال الرسول صلی اللّه علیه و آله عن مبلّغی الدین بأنّهم خلفاءه:</w:t>
      </w:r>
    </w:p>
    <w:p>
      <w:pPr>
        <w:pStyle w:val="BookText"/>
      </w:pPr>
      <w:r>
        <w:rPr>
          <w:rFonts w:ascii="IRNazanin" w:hAnsi="IRNazanin" w:eastAsia="IRNazanin" w:cs="IRNazanin"/>
          <w:lang w:bidi="fa-IR"/>
          <w:color w:val="111111"/>
          <w:sz w:val="28"/>
          <w:szCs w:val="28"/>
          <w:rtl/>
        </w:rPr>
        <w:t xml:space="preserve">اللّهمّ‌ ارحم خلفائی.قیل:ومن خلفاءک یا رسول اللّه ؟ قال:الذین یأتون من بعدی ، یروون حدیثی وسنّتی.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السلطة لیست الّا أداة یحقق الرسول صلی اللّه علیه و آله بها أهدافه.فإن کانت الحکومة له أو لم تکن له (کفترة مکة العصیبة) یؤدی مهامه بأکمل وجه.</w:t>
      </w:r>
    </w:p>
    <w:p>
      <w:pPr>
        <w:pStyle w:val="BookText"/>
      </w:pPr>
      <w:r>
        <w:rPr>
          <w:rFonts w:ascii="IRNazanin" w:hAnsi="IRNazanin" w:eastAsia="IRNazanin" w:cs="IRNazanin"/>
          <w:lang w:bidi="fa-IR"/>
          <w:color w:val="111111"/>
          <w:sz w:val="28"/>
          <w:szCs w:val="28"/>
          <w:rtl/>
        </w:rPr>
        <w:t xml:space="preserve">تبیّن تأویلات أهل الحدیث السنّة بأنّهم لم یلاحظوا العلّة الغائیة من بعثة الرسل حین تبنّوا المعنی المشهور من الخلیفة ، وبحثوا عن خلفاء الرسول صلی اللّه علیه و آله بین الحکّام والأمراء.ومن البدیهی أنّه لا یمکننا اعتبار حکّام ظلمة وسفّاکین للدماء ، کیزید وعبد الملک ، خلفاء لأعظم الأنبیاء وخاتمهم.</w:t>
      </w:r>
    </w:p>
    <w:p>
      <w:pPr>
        <w:pStyle w:val="BookText"/>
      </w:pPr>
      <w:r>
        <w:rPr>
          <w:rFonts w:ascii="IRNazanin" w:hAnsi="IRNazanin" w:eastAsia="IRNazanin" w:cs="IRNazanin"/>
          <w:lang w:bidi="fa-IR"/>
          <w:color w:val="111111"/>
          <w:sz w:val="28"/>
          <w:szCs w:val="28"/>
          <w:rtl/>
        </w:rPr>
        <w:t xml:space="preserve">ومما لا شک فیه أنّ‌ النبی أراد تعیین أفضل الناس لإمرة المسلمین بعده.وبما أنّ‌ حدیثه بعید کلّ‌ البعد عن اللغو والألغاز ، تبقی القضیة الأهم فی فقه الحدیث وفهم معنی حدیث الرسول صلی اللّه علیه و آله ، تعیین المصادیق لاثنی عشر خلیفة عیّنهم الرسول صلی اللّه علیه و آله بعده خلفاء صالحین.</w:t>
      </w:r>
    </w:p>
    <w:p>
      <w:pPr>
        <w:pStyle w:val="BookText"/>
      </w:pPr>
      <w:r>
        <w:rPr>
          <w:rFonts w:ascii="IRNazanin" w:hAnsi="IRNazanin" w:eastAsia="IRNazanin" w:cs="IRNazanin"/>
          <w:lang w:bidi="fa-IR"/>
          <w:color w:val="111111"/>
          <w:sz w:val="28"/>
          <w:szCs w:val="28"/>
          <w:rtl/>
        </w:rPr>
        <w:t xml:space="preserve">الجواب واضح لدی أتباع أهل البیت علیهم السلام ، فهم یؤمنون بأن اثنی عشر خلیفة لرسول اللّه صلی اللّه علیه و آله ، هم اثنا عشر شخصا من أهل بیته ، أولهم الإمام علیّ‌ بن</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50" w:name="pg14436_161902"/>
    <w:bookmarkEnd w:id="450"/>
    <w:p>
      <w:pPr>
        <w:pStyle w:val="BookText"/>
      </w:pPr>
      <w:r>
        <w:rPr>
          <w:rFonts w:ascii="IRNazanin" w:hAnsi="IRNazanin" w:eastAsia="IRNazanin" w:cs="IRNazanin"/>
          <w:lang w:bidi="fa-IR"/>
          <w:color w:val="111111"/>
          <w:sz w:val="28"/>
          <w:szCs w:val="28"/>
          <w:rtl/>
        </w:rPr>
        <w:t xml:space="preserve">أبی طالب علیه السلام وآخرهم الإمام المهدی (عجل اللّه تعالی فرجه) ، وهو حیّ‌ الیوم ، وسیملأ العالم عدلاً.</w:t>
      </w:r>
    </w:p>
    <w:p>
      <w:pPr>
        <w:pStyle w:val="BookText"/>
      </w:pPr>
      <w:r>
        <w:rPr>
          <w:rFonts w:ascii="IRNazanin" w:hAnsi="IRNazanin" w:eastAsia="IRNazanin" w:cs="IRNazanin"/>
          <w:lang w:bidi="fa-IR"/>
          <w:color w:val="111111"/>
          <w:sz w:val="28"/>
          <w:szCs w:val="28"/>
          <w:rtl/>
        </w:rPr>
        <w:t xml:space="preserve">لیس لدی محدثی أهل السنّة جواب واضح حول مصادیق الخلفاء ، مع أنّهم یعتبرون حدیث جابر بن سمرة صحیحا ، حیث یقول ابن الجوزی فی کتاب کشف المشکل:</w:t>
      </w:r>
    </w:p>
    <w:p>
      <w:pPr>
        <w:pStyle w:val="BookText"/>
      </w:pPr>
      <w:r>
        <w:rPr>
          <w:rFonts w:ascii="IRNazanin" w:hAnsi="IRNazanin" w:eastAsia="IRNazanin" w:cs="IRNazanin"/>
          <w:lang w:bidi="fa-IR"/>
          <w:color w:val="111111"/>
          <w:sz w:val="28"/>
          <w:szCs w:val="28"/>
          <w:rtl/>
        </w:rPr>
        <w:t xml:space="preserve">هذا الحدیث لقد أطلت البحث عنه وتطلبت مظانه وسألت عنه ، فما رأیت أحدا وقع علی المقصود منه. </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کشف المشکل:ج 1 ص 449 ، فتح الباری:ج 13 ص 212.</w:t>
      </w:r>
    </w:p>
    <w:p>
      <w:pPr>
        <w:pStyle w:val="BookText"/>
      </w:pPr>
      <w:r>
        <w:rPr>
          <w:rFonts w:ascii="IRNazanin" w:hAnsi="IRNazanin" w:eastAsia="IRNazanin" w:cs="IRNazanin"/>
          <w:lang w:bidi="fa-IR"/>
          <w:color w:val="111111"/>
          <w:sz w:val="28"/>
          <w:szCs w:val="28"/>
          <w:rtl/>
        </w:rPr>
        <w:t xml:space="preserve">ویصرّح المهلب </w:t>
      </w:r>
      <w:r>
        <w:rPr>
          <w:rStyle w:val="FootnoteReference"/>
        </w:rPr>
        <w:footnoteReference w:id="1122"/>
      </w:r>
      <w:r>
        <w:rPr>
          <w:rFonts w:ascii="IRNazanin" w:hAnsi="IRNazanin" w:eastAsia="IRNazanin" w:cs="IRNazanin"/>
          <w:lang w:bidi="fa-IR"/>
          <w:color w:val="111111"/>
          <w:sz w:val="28"/>
          <w:szCs w:val="28"/>
          <w:rtl/>
        </w:rPr>
        <w:t xml:space="preserve">أیضا:لم ألق أحدا یقطع فی هذا الحدیث یعنی بشیء معیّن.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ویؤیّد ابن حجر إجمالاً عدم فهم هذا الحدیث.</w:t>
      </w:r>
    </w:p>
    <w:p>
      <w:pPr>
        <w:pStyle w:val="BookText"/>
      </w:pPr>
      <w:r>
        <w:rPr>
          <w:rFonts w:ascii="IRNazanin" w:hAnsi="IRNazanin" w:eastAsia="IRNazanin" w:cs="IRNazanin"/>
          <w:lang w:bidi="fa-IR"/>
          <w:color w:val="111111"/>
          <w:sz w:val="28"/>
          <w:szCs w:val="28"/>
          <w:rtl/>
        </w:rPr>
        <w:t xml:space="preserve">وقد سعی أشخاص ، منهم من ذکرنا ، للتوصل ولو علی سبیل الاحتمال لمصادیق الخلفاء ، لکن لم ینطبق ما توصلوا إلیه علی حدیث الرسول صلی اللّه علیه و آله لا من حیث العدد ولا من حیث المواصفات.نذکر هنا عددا من هذه الآراء ، ومن یرید المزید یمکنه مراجعة المصادر التی نقلت الآراء المختلفة حول هذا الموضوع. </w:t>
      </w:r>
      <w:r>
        <w:rPr>
          <w:rStyle w:val="FootnoteReference"/>
        </w:rPr>
        <w:footnoteReference w:id="1124"/>
      </w:r>
    </w:p>
    <w:p>
      <w:pPr>
        <w:pStyle w:val="Heading6"/>
      </w:pPr>
      <w:bookmarkStart w:id="1523" w:name="_Toc1069"/>
      <w:r>
        <w:t>عدد من الآراء التی لا تنطبق علی الخلفاء الاثنی عشر</w:t>
      </w:r>
      <w:bookmarkEnd w:id="1523"/>
    </w:p>
    <w:p>
      <w:pPr>
        <w:pStyle w:val="Heading6"/>
      </w:pPr>
      <w:bookmarkStart w:id="1524" w:name="_Toc1070"/>
      <w:r>
        <w:t>الرأی الأوّل:حکّام فترة الاقتدار السیاسی للحکومة الإسلامیة</w:t>
      </w:r>
      <w:bookmarkEnd w:id="1524"/>
    </w:p>
    <w:p>
      <w:pPr>
        <w:pStyle w:val="BookText"/>
      </w:pPr>
      <w:r>
        <w:rPr>
          <w:rFonts w:ascii="IRNazanin" w:hAnsi="IRNazanin" w:eastAsia="IRNazanin" w:cs="IRNazanin"/>
          <w:lang w:bidi="fa-IR"/>
          <w:color w:val="111111"/>
          <w:sz w:val="28"/>
          <w:szCs w:val="28"/>
          <w:rtl/>
        </w:rPr>
        <w:t xml:space="preserve">یقول البیهقی </w:t>
      </w:r>
      <w:r>
        <w:rPr>
          <w:rStyle w:val="FootnoteReference"/>
        </w:rPr>
        <w:footnoteReference w:id="1125"/>
      </w:r>
      <w:r>
        <w:rPr>
          <w:rFonts w:ascii="IRNazanin" w:hAnsi="IRNazanin" w:eastAsia="IRNazanin" w:cs="IRNazanin"/>
          <w:lang w:bidi="fa-IR"/>
          <w:color w:val="111111"/>
          <w:sz w:val="28"/>
          <w:szCs w:val="28"/>
          <w:rtl/>
        </w:rPr>
        <w:t xml:space="preserve">والقاضی عیاض </w:t>
      </w:r>
      <w:r>
        <w:rPr>
          <w:rStyle w:val="FootnoteReference"/>
        </w:rPr>
        <w:footnoteReference w:id="1126"/>
      </w:r>
      <w:r>
        <w:rPr>
          <w:rFonts w:ascii="IRNazanin" w:hAnsi="IRNazanin" w:eastAsia="IRNazanin" w:cs="IRNazanin"/>
          <w:lang w:bidi="fa-IR"/>
          <w:color w:val="111111"/>
          <w:sz w:val="28"/>
          <w:szCs w:val="28"/>
          <w:rtl/>
        </w:rPr>
        <w:t xml:space="preserve">بأن المقصود من اثنی عشر خلیفة ، هم الحکّام</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عهد عزّ الإسلام وقوّته ، وقد أجمع الناس علیهم.وقد استمرّ هذا العهد إلی أیام یزید بن عبد الملک.</w:t>
      </w:r>
    </w:p>
    <w:p>
      <w:pPr>
        <w:pStyle w:val="BookText"/>
      </w:pPr>
      <w:r>
        <w:rPr>
          <w:rFonts w:ascii="IRNazanin" w:hAnsi="IRNazanin" w:eastAsia="IRNazanin" w:cs="IRNazanin"/>
          <w:lang w:bidi="fa-IR"/>
          <w:color w:val="111111"/>
          <w:sz w:val="28"/>
          <w:szCs w:val="28"/>
          <w:rtl/>
        </w:rPr>
        <w:t xml:space="preserve">بناء علی هذا الرأی ، یکون معاویة ، ویزید ، وعبد الملک ، وولید ، وسلیمان ، وعمر بن عبد العزیز ، ویزید بن عبد الملک ، وهشام بن عبد الملک ، وولید بن یزید إضافة للخلفاء الراشدین مصادیق لاثنی عشر خلیفة.</w:t>
      </w:r>
    </w:p>
    <w:p>
      <w:pPr>
        <w:pStyle w:val="BookText"/>
      </w:pPr>
      <w:r>
        <w:rPr>
          <w:rFonts w:ascii="IRNazanin" w:hAnsi="IRNazanin" w:eastAsia="IRNazanin" w:cs="IRNazanin"/>
          <w:lang w:bidi="fa-IR"/>
          <w:color w:val="111111"/>
          <w:sz w:val="28"/>
          <w:szCs w:val="28"/>
          <w:rtl/>
        </w:rPr>
        <w:t xml:space="preserve">نقد الرأی الأوّل:مما یؤخذ علی البیهقی والقاضی عیاض انّه:</w:t>
      </w:r>
    </w:p>
    <w:p>
      <w:pPr>
        <w:pStyle w:val="BookText"/>
      </w:pPr>
      <w:r>
        <w:rPr>
          <w:rFonts w:ascii="IRNazanin" w:hAnsi="IRNazanin" w:eastAsia="IRNazanin" w:cs="IRNazanin"/>
          <w:lang w:bidi="fa-IR"/>
          <w:color w:val="111111"/>
          <w:sz w:val="28"/>
          <w:szCs w:val="28"/>
          <w:rtl/>
        </w:rPr>
        <w:t xml:space="preserve">1.لم یقدّم أی استدلال علی هذا الادعاء.</w:t>
      </w:r>
    </w:p>
    <w:p>
      <w:pPr>
        <w:pStyle w:val="BookText"/>
      </w:pPr>
      <w:r>
        <w:rPr>
          <w:rFonts w:ascii="IRNazanin" w:hAnsi="IRNazanin" w:eastAsia="IRNazanin" w:cs="IRNazanin"/>
          <w:lang w:bidi="fa-IR"/>
          <w:color w:val="111111"/>
          <w:sz w:val="28"/>
          <w:szCs w:val="28"/>
          <w:rtl/>
        </w:rPr>
        <w:t xml:space="preserve">2.هؤلاء الذین عدوّهم ، أکثر من اثنی عشر شخصا.</w:t>
      </w:r>
    </w:p>
    <w:p>
      <w:pPr>
        <w:pStyle w:val="BookText"/>
      </w:pPr>
      <w:r>
        <w:rPr>
          <w:rFonts w:ascii="IRNazanin" w:hAnsi="IRNazanin" w:eastAsia="IRNazanin" w:cs="IRNazanin"/>
          <w:lang w:bidi="fa-IR"/>
          <w:color w:val="111111"/>
          <w:sz w:val="28"/>
          <w:szCs w:val="28"/>
          <w:rtl/>
        </w:rPr>
        <w:t xml:space="preserve">3.لم یتبیّن ، حتی علی الأساس الذی اتبعوه فی تعیینهم للمصادیق ، سبب عدم دخول الإمام الحسن علیه السلام ومعاویة بن یزید ومروان فی من ذکروا ، ولم لا یشمل هذا العدد الخلفاء العباسیین ؟ هل قصر مدّة الخلافة ، أو تعبیر أهل الخلیفة ، یسقط‍‌ الخلافة عن الخلیفة ؟ 4.بغضّ‌ النظر عن من حکموا مباشرة بعد الرسول صلی اللّه علیه و آله ، من الواضح أنّ‌ استلام زمام الحکم من قبل معاویة ومن خلفوه کان بالقوة والقهر.إذا لا یحلّ‌ عنوان خلافة الرسول صلی اللّه علیه و آله لهم.فلم یکن الناس مختارین فی قبول خلافتهم ، وإنما أکرهوا علی ذلک (کما خلفاء بنی العباس).</w:t>
      </w:r>
    </w:p>
    <w:p>
      <w:pPr>
        <w:pStyle w:val="BookText"/>
      </w:pPr>
      <w:r>
        <w:rPr>
          <w:rFonts w:ascii="IRNazanin" w:hAnsi="IRNazanin" w:eastAsia="IRNazanin" w:cs="IRNazanin"/>
          <w:lang w:bidi="fa-IR"/>
          <w:color w:val="111111"/>
          <w:sz w:val="28"/>
          <w:szCs w:val="28"/>
          <w:rtl/>
        </w:rPr>
        <w:t xml:space="preserve">5.لم یکن هناک اتفاق علی خلافة کلّ‌ من ذکروا.فأوائل حکومة أبی بکر شاهد علی ذلک (لم یقبل الإمام علیّ‌ علیه السلام ، وأهل البیت علیهم السلام ، وبعض من کبار الصحابة حکم أبی بکر إلی عدّة شهور).وقد صاحبت النصف الثانی من خلافة عثمان الاحتجاجات الرفض ، ولم یکن إجماع علی خلافته.وقد واجه الإمام علیّ‌ علیه السلام الرفض من قبل معاویة وأهل الشام طیلة خلافته ، وقد خالفه فیها أصحاب</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51" w:name="pg14436_161904"/>
    <w:bookmarkEnd w:id="451"/>
    <w:p>
      <w:pPr>
        <w:pStyle w:val="BookText"/>
      </w:pPr>
      <w:r>
        <w:rPr>
          <w:rFonts w:ascii="IRNazanin" w:hAnsi="IRNazanin" w:eastAsia="IRNazanin" w:cs="IRNazanin"/>
          <w:lang w:bidi="fa-IR"/>
          <w:color w:val="111111"/>
          <w:sz w:val="28"/>
          <w:szCs w:val="28"/>
          <w:rtl/>
        </w:rPr>
        <w:t xml:space="preserve">الجمل وأصحاب النهروان فی بعض المقاطع.</w:t>
      </w:r>
    </w:p>
    <w:p>
      <w:pPr>
        <w:pStyle w:val="BookText"/>
      </w:pPr>
      <w:r>
        <w:rPr>
          <w:rFonts w:ascii="IRNazanin" w:hAnsi="IRNazanin" w:eastAsia="IRNazanin" w:cs="IRNazanin"/>
          <w:lang w:bidi="fa-IR"/>
          <w:color w:val="111111"/>
          <w:sz w:val="28"/>
          <w:szCs w:val="28"/>
          <w:rtl/>
        </w:rPr>
        <w:t xml:space="preserve">6.لم یکن أکثر هؤلاء الأشخاص وراء إقامة الدین.إذا لم تصدق علیهم المواصفات التی عدّها النبیّ‌ صلی اللّه علیه و آله لخلفائه.وقد أشار البیهقی لذلک وقال:والمراد بإقامة الدین واللّه أعلم إقامة معالمه ، وإن کان بعضهم یتعاطی بعد ذلک ما لا یحلّ‌. </w:t>
      </w:r>
      <w:r>
        <w:rPr>
          <w:rStyle w:val="FootnoteReference"/>
        </w:rPr>
        <w:footnoteReference w:id="1127"/>
      </w:r>
    </w:p>
    <w:p>
      <w:pPr>
        <w:pStyle w:val="BookText"/>
      </w:pPr>
      <w:r>
        <w:rPr>
          <w:rFonts w:ascii="Amiri" w:hAnsi="Amiri" w:eastAsia="Amiri" w:cs="Amiri"/>
          <w:lang w:bidi="ar-SA"/>
          <w:color w:val="111111"/>
          <w:sz w:val="28"/>
          <w:szCs w:val="28"/>
          <w:rtl/>
        </w:rPr>
        <w:t xml:space="preserve">دلائل النبوة:ج 6 ص 521. [1]</w:t>
      </w:r>
    </w:p>
    <w:p>
      <w:pPr>
        <w:pStyle w:val="Heading6"/>
      </w:pPr>
      <w:bookmarkStart w:id="1525" w:name="_Toc1071"/>
      <w:r>
        <w:t>الرأی الثانی:الحکّام من صدر الإسلام إلی عمر بن عبد العزیز.</w:t>
      </w:r>
      <w:bookmarkEnd w:id="1525"/>
    </w:p>
    <w:p>
      <w:pPr>
        <w:pStyle w:val="BookText"/>
      </w:pPr>
      <w:r>
        <w:rPr>
          <w:rFonts w:ascii="IRNazanin" w:hAnsi="IRNazanin" w:eastAsia="IRNazanin" w:cs="IRNazanin"/>
          <w:lang w:bidi="fa-IR"/>
          <w:color w:val="111111"/>
          <w:sz w:val="28"/>
          <w:szCs w:val="28"/>
          <w:rtl/>
        </w:rPr>
        <w:t xml:space="preserve">یقول ابن حجر العسقلانی فی تبیین المقصود من الخلفاء ،بعد کلام یدلّ‌ علی عدم وضوح الموضوع لدیه:</w:t>
      </w:r>
    </w:p>
    <w:p>
      <w:pPr>
        <w:pStyle w:val="BookText"/>
      </w:pPr>
      <w:r>
        <w:rPr>
          <w:rFonts w:ascii="IRNazanin" w:hAnsi="IRNazanin" w:eastAsia="IRNazanin" w:cs="IRNazanin"/>
          <w:lang w:bidi="fa-IR"/>
          <w:color w:val="111111"/>
          <w:sz w:val="28"/>
          <w:szCs w:val="28"/>
          <w:rtl/>
        </w:rPr>
        <w:t xml:space="preserve">الأولی أن یحمل قوله (یکون بعدی اثنا عشر خلیفة) علی حقیقة البعدیة ، فإن جمیع من ولی الخلافة من الصدّیق إلی عمر بن عبد العزیز أربعة عشر نفسا ، منهم اثنان لم تصح ولایتهما ولم تطل مدّتهما ، وهما معاویة بن یزید ، ومروان بن الحکم ، والباقون اثنا عشر نفسا علی الولاء کما أخبر صلی اللّه علیه و آله إلی أن قال ولا یقدح فی ذلک قوله (یجتمع علی الناس) ، لأنه یُحمل علی الأکثر الأغلب ، لأنّ‌ هذه الصفّة لم تفقد الّا فی الحسن بن علیّ‌ وعبد اللّه بن الزبیر مع صحة ولایتهما ، والحکم بأنّ‌ من خالفهما لم یثبت استحقاقه الّا بعد تسلیم الحسن ، وبعد قتل ابن الزبیر ، واللّه أعلم.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نقد الرأی الثانی:إضافة إلی ما أخذ علی الفرضیة الاُولی ، هناک أمور أخری مأخوذه علی الفرضیة الثانیة ، هی:</w:t>
      </w:r>
    </w:p>
    <w:p>
      <w:pPr>
        <w:pStyle w:val="BookText"/>
      </w:pPr>
      <w:r>
        <w:rPr>
          <w:rFonts w:ascii="IRNazanin" w:hAnsi="IRNazanin" w:eastAsia="IRNazanin" w:cs="IRNazanin"/>
          <w:lang w:bidi="fa-IR"/>
          <w:color w:val="111111"/>
          <w:sz w:val="28"/>
          <w:szCs w:val="28"/>
          <w:rtl/>
        </w:rPr>
        <w:t xml:space="preserve">1.یستدلّ‌ ابن حجر بقصر مدّة حکومة معاویة بن یزید ومروان بن الحکم لإخراجهم من دائرة الخلفاء.وبناء علی هذا الاستدلال یجب إخراج الإمام</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52" w:name="pg14436_161905"/>
    <w:bookmarkEnd w:id="452"/>
    <w:p>
      <w:pPr>
        <w:pStyle w:val="BookText"/>
      </w:pPr>
      <w:r>
        <w:rPr>
          <w:rFonts w:ascii="IRNazanin" w:hAnsi="IRNazanin" w:eastAsia="IRNazanin" w:cs="IRNazanin"/>
          <w:lang w:bidi="fa-IR"/>
          <w:color w:val="111111"/>
          <w:sz w:val="28"/>
          <w:szCs w:val="28"/>
          <w:rtl/>
        </w:rPr>
        <w:t xml:space="preserve">الحسن علیه السلام من هذه الدائرة ، فمدّة حکومته الظاهرة کانت قصیرة أیضا.</w:t>
      </w:r>
    </w:p>
    <w:p>
      <w:pPr>
        <w:pStyle w:val="BookText"/>
      </w:pPr>
      <w:r>
        <w:rPr>
          <w:rFonts w:ascii="IRNazanin" w:hAnsi="IRNazanin" w:eastAsia="IRNazanin" w:cs="IRNazanin"/>
          <w:lang w:bidi="fa-IR"/>
          <w:color w:val="111111"/>
          <w:sz w:val="28"/>
          <w:szCs w:val="28"/>
          <w:rtl/>
        </w:rPr>
        <w:t xml:space="preserve">2.لم عُدّ عبد اللّه بن الزبیر فی هذه المجموعة ، فی حین أنّ‌ حکومته لم تعم جمیع المسلمین.</w:t>
      </w:r>
    </w:p>
    <w:p>
      <w:pPr>
        <w:pStyle w:val="Heading6"/>
      </w:pPr>
      <w:bookmarkStart w:id="1526" w:name="_Toc1072"/>
      <w:r>
        <w:t>الرأی الثالث:اثناعشر خلیفة غیر محددین إلی یوم القیامة !</w:t>
      </w:r>
      <w:bookmarkEnd w:id="1526"/>
    </w:p>
    <w:p>
      <w:pPr>
        <w:pStyle w:val="BookText"/>
      </w:pPr>
      <w:r>
        <w:rPr>
          <w:rFonts w:ascii="IRNazanin" w:hAnsi="IRNazanin" w:eastAsia="IRNazanin" w:cs="IRNazanin"/>
          <w:lang w:bidi="fa-IR"/>
          <w:color w:val="111111"/>
          <w:sz w:val="28"/>
          <w:szCs w:val="28"/>
          <w:rtl/>
        </w:rPr>
        <w:t xml:space="preserve">یقول ابن تیمیة وابن کثیر:إنّ‌ المراد وجود اثنی عشر خلیفة فی جمیع مدّة الإسلام إلی یوم القیامة ، یعملون بالحق وإن لم تتوال أیامهم.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فتح الباری:ج 13 ص 213 ، تفسیر ابن کثیر:ج 6 ص 85 ، [1] مسائل خلافیة:ص 8.</w:t>
      </w:r>
    </w:p>
    <w:p>
      <w:pPr>
        <w:pStyle w:val="BookText"/>
      </w:pPr>
      <w:r>
        <w:rPr>
          <w:rFonts w:ascii="IRNazanin" w:hAnsi="IRNazanin" w:eastAsia="IRNazanin" w:cs="IRNazanin"/>
          <w:lang w:bidi="fa-IR"/>
          <w:color w:val="111111"/>
          <w:sz w:val="28"/>
          <w:szCs w:val="28"/>
          <w:rtl/>
        </w:rPr>
        <w:t xml:space="preserve">نقد الرأی الثالث:</w:t>
      </w:r>
    </w:p>
    <w:p>
      <w:pPr>
        <w:pStyle w:val="BookText"/>
      </w:pPr>
      <w:r>
        <w:rPr>
          <w:rFonts w:ascii="IRNazanin" w:hAnsi="IRNazanin" w:eastAsia="IRNazanin" w:cs="IRNazanin"/>
          <w:lang w:bidi="fa-IR"/>
          <w:color w:val="111111"/>
          <w:sz w:val="28"/>
          <w:szCs w:val="28"/>
          <w:rtl/>
        </w:rPr>
        <w:t xml:space="preserve">1.إبهام حدیث الرسول صلی اللّه علیه و آله من الممکن أن یغطی علی ما أخذ علی النظریات السابقة ، لکنّه لا یقدّم لنا نتیجة واضحة.ما یتبادر لنا من قول ابن تیمیة وابن کثیر ، أنّ‌ حدیث الرسول صلی اللّه علیه و آله مبهم ومرموز ، ولا یُسهم فی معرفة المجتمع الإسلامی وعمله.</w:t>
      </w:r>
    </w:p>
    <w:p>
      <w:pPr>
        <w:pStyle w:val="BookText"/>
      </w:pPr>
      <w:r>
        <w:rPr>
          <w:rFonts w:ascii="IRNazanin" w:hAnsi="IRNazanin" w:eastAsia="IRNazanin" w:cs="IRNazanin"/>
          <w:lang w:bidi="fa-IR"/>
          <w:color w:val="111111"/>
          <w:sz w:val="28"/>
          <w:szCs w:val="28"/>
          <w:rtl/>
        </w:rPr>
        <w:t xml:space="preserve">2.یذلل حدیث الرسول صلی اللّه علیه و آله مصاعب الطریق للوصول إلی أهداف سامیة.فهدایة الناس وسیرهم علی الطریق القویم فی اتباعهم لهؤلاء الخلفاء.فی حین أن الإبهام فی معرفة خلفاء الرسول صلی اللّه علیه و آله یکون حاجزا دون تحقیق هذا الهدف ، ویوجب ضلالة الناس ویفتح المجال لاستغلاله من قبل اتباع الاهواء.</w:t>
      </w:r>
    </w:p>
    <w:p>
      <w:pPr>
        <w:pStyle w:val="Heading6"/>
      </w:pPr>
      <w:bookmarkStart w:id="1527" w:name="_Toc1073"/>
      <w:r>
        <w:t>الرأی الرابع:خلفاء بنی أمیّة</w:t>
      </w:r>
      <w:bookmarkEnd w:id="1527"/>
    </w:p>
    <w:p>
      <w:pPr>
        <w:pStyle w:val="BookText"/>
      </w:pPr>
      <w:r>
        <w:rPr>
          <w:rFonts w:ascii="IRNazanin" w:hAnsi="IRNazanin" w:eastAsia="IRNazanin" w:cs="IRNazanin"/>
          <w:lang w:bidi="fa-IR"/>
          <w:color w:val="111111"/>
          <w:sz w:val="28"/>
          <w:szCs w:val="28"/>
          <w:rtl/>
        </w:rPr>
        <w:t xml:space="preserve">یقول الخطابی وابن الجوزی:یقصد الرسول باثنی عشر خلیفة من بعده ، حکّام بنی أمیّة.لا یصدق عنوان الخلفاء علی أصحاب الرسول صلی اللّه علیه و آله الذین عاصروه ، لذا یخرج الخلفاء الأربعة ومعاویة ومروان بن الحکم ، ویبقی اثنا عشر شخصا. </w:t>
      </w:r>
      <w:r>
        <w:rPr>
          <w:rStyle w:val="FootnoteReference"/>
        </w:rPr>
        <w:footnoteReference w:id="1130"/>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تبدأ حکومة بنی أمیّة 13 عاما بعد وفاة الرسول صلی اللّه علیه و آله (تولّی عثمان الخلافة فی نهایة العام 23 للهجرة) ، وهم خمسة عشر حاکما.وقد قام الخطابی وابن الجوزی بإلحاق أصحاب الرسول صلی اللّه علیه و آله به ، لحلّ‌ مشکلة عددهم ومدّة حکومتهم ، وقالوا بأن عنوان الخلافة لا یصحّ‌ لهم.فلم تشمل فترة الخلافة ، الخلفاء الأربعة ومعاویة ومروان بن الحکم ، وبقی اثنا عشر شخصا من بنی أمیّة ، وجدیر بالقول ، أنّ‌ ابن الجوزی ذکر فی مستهلّ‌ حدیثه أنّ‌ من غیر الممکن التوصل إلی الفهم الصحیح لحدیث الرسول صلی اللّه علیه و آله.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فتح الباری:ج 13 ص 212.</w:t>
      </w:r>
    </w:p>
    <w:p>
      <w:pPr>
        <w:pStyle w:val="BookText"/>
      </w:pPr>
      <w:r>
        <w:rPr>
          <w:rFonts w:ascii="IRNazanin" w:hAnsi="IRNazanin" w:eastAsia="IRNazanin" w:cs="IRNazanin"/>
          <w:lang w:bidi="fa-IR"/>
          <w:color w:val="111111"/>
          <w:sz w:val="28"/>
          <w:szCs w:val="28"/>
          <w:rtl/>
        </w:rPr>
        <w:t xml:space="preserve">نقد الرأی الرابع:</w:t>
      </w:r>
    </w:p>
    <w:p>
      <w:pPr>
        <w:pStyle w:val="BookText"/>
      </w:pPr>
      <w:r>
        <w:rPr>
          <w:rFonts w:ascii="IRNazanin" w:hAnsi="IRNazanin" w:eastAsia="IRNazanin" w:cs="IRNazanin"/>
          <w:lang w:bidi="fa-IR"/>
          <w:color w:val="111111"/>
          <w:sz w:val="28"/>
          <w:szCs w:val="28"/>
          <w:rtl/>
        </w:rPr>
        <w:t xml:space="preserve">1.قد أخرج الخلفاء الأربعة عن شمول عنوان الخلفاء الاثنا عشر ، ولم یقدّم لذلک أی دلیل.</w:t>
      </w:r>
    </w:p>
    <w:p>
      <w:pPr>
        <w:pStyle w:val="BookText"/>
      </w:pPr>
      <w:r>
        <w:rPr>
          <w:rFonts w:ascii="IRNazanin" w:hAnsi="IRNazanin" w:eastAsia="IRNazanin" w:cs="IRNazanin"/>
          <w:lang w:bidi="fa-IR"/>
          <w:color w:val="111111"/>
          <w:sz w:val="28"/>
          <w:szCs w:val="28"/>
          <w:rtl/>
        </w:rPr>
        <w:t xml:space="preserve">2.قد ورد فی نصوص أهل السنّة أن خلافة الرسول صلی اللّه علیه و آله تمتدّ إلی ثلاثین سنة بعده.یقول الرسول صلی اللّه علیه و آله:الخلافة ثلاثون سنة ، ثمّ‌ تکون بعد ذلک ملکا. </w:t>
      </w:r>
      <w:r>
        <w:rPr>
          <w:rStyle w:val="FootnoteReference"/>
        </w:rPr>
        <w:footnoteReference w:id="1132"/>
      </w:r>
      <w:r>
        <w:rPr>
          <w:rFonts w:ascii="IRNazanin" w:hAnsi="IRNazanin" w:eastAsia="IRNazanin" w:cs="IRNazanin"/>
          <w:lang w:bidi="fa-IR"/>
          <w:color w:val="111111"/>
          <w:sz w:val="28"/>
          <w:szCs w:val="28"/>
          <w:rtl/>
        </w:rPr>
        <w:t xml:space="preserve">فی حین أنّ‌ هذه الفرضیة اعتبرت ابتداء الخلافة بعد عام 60 للهجرة (من وفاة معاویة).</w:t>
      </w:r>
    </w:p>
    <w:p>
      <w:pPr>
        <w:pStyle w:val="BookText"/>
      </w:pPr>
      <w:r>
        <w:rPr>
          <w:rFonts w:ascii="IRNazanin" w:hAnsi="IRNazanin" w:eastAsia="IRNazanin" w:cs="IRNazanin"/>
          <w:lang w:bidi="fa-IR"/>
          <w:color w:val="111111"/>
          <w:sz w:val="28"/>
          <w:szCs w:val="28"/>
          <w:rtl/>
        </w:rPr>
        <w:t xml:space="preserve">3.هذا الحدیث فی مقام مدح خلفاء الرسول صلی اللّه علیه و آله ، ومن الطبیعی أن لا یطال المدح بنی أمیّة الذین أجرموا وأساءوا بحقّ‌ الإسلام والمسلمین والمجتمع الإسلامی بأسره.إضافة إلی أنّ‌ هناک کثیر من الروایات فی ذمّهم.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4.قد ابعد حکم أبی العاص وابنه مروان بن الحکم من المدینة بأمر من الرسول صلی اللّه علیه و آله بتهمة النفاق.ألیس من العجیب عدّه من أصحاب الرسول صلی اللّه علیه و آله ، واعتبار</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53" w:name="pg14436_161907"/>
    <w:bookmarkEnd w:id="453"/>
    <w:p>
      <w:pPr>
        <w:pStyle w:val="BookText"/>
      </w:pPr>
      <w:r>
        <w:rPr>
          <w:rFonts w:ascii="IRNazanin" w:hAnsi="IRNazanin" w:eastAsia="IRNazanin" w:cs="IRNazanin"/>
          <w:lang w:bidi="fa-IR"/>
          <w:color w:val="111111"/>
          <w:sz w:val="28"/>
          <w:szCs w:val="28"/>
          <w:rtl/>
        </w:rPr>
        <w:t xml:space="preserve">مدّة حکومة کحکم النبی صلی اللّه علیه و آله ؟</w:t>
      </w:r>
    </w:p>
    <w:p>
      <w:pPr>
        <w:pStyle w:val="Heading6"/>
      </w:pPr>
      <w:bookmarkStart w:id="1528" w:name="_Toc1074"/>
      <w:r>
        <w:t>الرأی الخامس:إمارة اثنی عشر أمیرا فی آن واحد</w:t>
      </w:r>
      <w:bookmarkEnd w:id="1528"/>
    </w:p>
    <w:p>
      <w:pPr>
        <w:pStyle w:val="BookText"/>
      </w:pPr>
      <w:r>
        <w:rPr>
          <w:rFonts w:ascii="IRNazanin" w:hAnsi="IRNazanin" w:eastAsia="IRNazanin" w:cs="IRNazanin"/>
          <w:lang w:bidi="fa-IR"/>
          <w:color w:val="111111"/>
          <w:sz w:val="28"/>
          <w:szCs w:val="28"/>
          <w:rtl/>
        </w:rPr>
        <w:t xml:space="preserve">یقول المهلّب:الذی یغلب الظنّ‌ علیه الصلاة والسلام أخبر بأعاجیب تکون بعده من الفتن حتی یفترق الناس فی وقت واحد علی اثنی عشر أمیرا ، ولو أراد غیر هذا لقال یکون اثنا عشر أمیرا یفعلون کذا.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فتح الباری:ج 13 ص 211.</w:t>
      </w:r>
    </w:p>
    <w:p>
      <w:pPr>
        <w:pStyle w:val="BookText"/>
      </w:pPr>
      <w:r>
        <w:rPr>
          <w:rFonts w:ascii="IRNazanin" w:hAnsi="IRNazanin" w:eastAsia="IRNazanin" w:cs="IRNazanin"/>
          <w:lang w:bidi="fa-IR"/>
          <w:color w:val="111111"/>
          <w:sz w:val="28"/>
          <w:szCs w:val="28"/>
          <w:rtl/>
        </w:rPr>
        <w:t xml:space="preserve">نقد الرأی الخامس: یبدو أنّ‌ المهلّب کان وراء شرح النص المنقول فی صحیح البخاری ، ولم یلتفت إلی التقاریر الدقیقة والمفصلة الأخری لحدیث جابر بن سمرة.النص الموجود فی صحیح البخاری مختصر ومبهم ، وترد فیه احتمالات کثیرة.</w:t>
      </w:r>
    </w:p>
    <w:p>
      <w:pPr>
        <w:pStyle w:val="BookText"/>
      </w:pPr>
      <w:r>
        <w:rPr>
          <w:rFonts w:ascii="IRNazanin" w:hAnsi="IRNazanin" w:eastAsia="IRNazanin" w:cs="IRNazanin"/>
          <w:lang w:bidi="fa-IR"/>
          <w:color w:val="111111"/>
          <w:sz w:val="28"/>
          <w:szCs w:val="28"/>
          <w:rtl/>
        </w:rPr>
        <w:t xml:space="preserve">یشیر ابن حجر العسقلانی فی نقد هذه الفرضیة إلی هذا الأمر ، ویقول:قد صرّحت النصوص الموجودة فی صحیح مسلم أنّ‌ الإسلام یکون عزیزا منتصرا فی زمن هؤلاء الخلفاء.وهل من الممکن أن نتصور عزة الإسلام والمسلمین منقسمین علی اثنی عشر أمیرا ؟ </w:t>
      </w:r>
      <w:r>
        <w:rPr>
          <w:rStyle w:val="FootnoteReference"/>
        </w:rPr>
        <w:footnoteReference w:id="1135"/>
      </w:r>
    </w:p>
    <w:p>
      <w:pPr>
        <w:pStyle w:val="Heading6"/>
      </w:pPr>
      <w:bookmarkStart w:id="1529" w:name="_Toc1075"/>
      <w:r>
        <w:t>أسئلة حول الرأی المختار</w:t>
      </w:r>
      <w:bookmarkEnd w:id="1529"/>
    </w:p>
    <w:p>
      <w:pPr>
        <w:pStyle w:val="BookText"/>
      </w:pPr>
      <w:r>
        <w:rPr>
          <w:rFonts w:ascii="IRNazanin" w:hAnsi="IRNazanin" w:eastAsia="IRNazanin" w:cs="IRNazanin"/>
          <w:lang w:bidi="fa-IR"/>
          <w:color w:val="111111"/>
          <w:sz w:val="28"/>
          <w:szCs w:val="28"/>
          <w:rtl/>
        </w:rPr>
        <w:t xml:space="preserve">بناء علی الأدلة والشواهد التی استعرضناها ، حدیث "اثنی عشر خلیفة" ینطبق فقط‍‌ علی رأی الشیعة الإمامیة الاثنا عشریة.وباقی النظریات باطلة لوجود إشکالات متعددة فیها.</w:t>
      </w:r>
    </w:p>
    <w:p>
      <w:pPr>
        <w:pStyle w:val="BookText"/>
      </w:pPr>
      <w:r>
        <w:rPr>
          <w:rFonts w:ascii="IRNazanin" w:hAnsi="IRNazanin" w:eastAsia="IRNazanin" w:cs="IRNazanin"/>
          <w:lang w:bidi="fa-IR"/>
          <w:color w:val="111111"/>
          <w:sz w:val="28"/>
          <w:szCs w:val="28"/>
          <w:rtl/>
        </w:rPr>
        <w:t xml:space="preserve">هناک إشکالات وأسئلة ایضا حول الفرضیة المختارة:</w:t>
      </w:r>
    </w:p>
    <w:p>
      <w:pPr>
        <w:pStyle w:val="BookText"/>
      </w:pPr>
      <w:r>
        <w:rPr>
          <w:rFonts w:ascii="IRNazanin" w:hAnsi="IRNazanin" w:eastAsia="IRNazanin" w:cs="IRNazanin"/>
          <w:lang w:bidi="fa-IR"/>
          <w:color w:val="111111"/>
          <w:sz w:val="28"/>
          <w:szCs w:val="28"/>
          <w:rtl/>
        </w:rPr>
        <w:t xml:space="preserve">1.تولّی الإمام علیّ‌ علیه السلام والإمام الحسن علیه السلام فقط‍‌ الخلافة من بین الأئمة علیهم السلام ، ولم یتولّ‌ باقی الأئمة الخلافة.لذا لا یمکننا اعتبارهم خلفاء للرسول صلی اللّه علیه و آله.</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54" w:name="pg14436_161908"/>
    <w:bookmarkEnd w:id="454"/>
    <w:p>
      <w:pPr>
        <w:pStyle w:val="BookText"/>
      </w:pPr>
      <w:r>
        <w:rPr>
          <w:rFonts w:ascii="IRNazanin" w:hAnsi="IRNazanin" w:eastAsia="IRNazanin" w:cs="IRNazanin"/>
          <w:lang w:bidi="fa-IR"/>
          <w:color w:val="111111"/>
          <w:sz w:val="28"/>
          <w:szCs w:val="28"/>
          <w:rtl/>
        </w:rPr>
        <w:t xml:space="preserve">الجواب:المقصود من خلافة الرسول صلی اللّه علیه و آله ، خلافته فی مهامه الأصلیة ، وهی هدایة الناس وإبلاغهم التعالیم الإلهیة.لذا تولّیهم الحکومة الظاهریة أو عدمها ، وقصر مدة حکومتهم لا تؤثر فی خلافتهم للرسول صلی اللّه علیه و آله وإمامتهم.ویؤدّی عدم تولّیهم للحکومة فقط‍‌ إلی عدم شمول فیضهم جمیع الامور.</w:t>
      </w:r>
    </w:p>
    <w:p>
      <w:pPr>
        <w:pStyle w:val="BookText"/>
      </w:pPr>
      <w:r>
        <w:rPr>
          <w:rFonts w:ascii="IRNazanin" w:hAnsi="IRNazanin" w:eastAsia="IRNazanin" w:cs="IRNazanin"/>
          <w:lang w:bidi="fa-IR"/>
          <w:color w:val="111111"/>
          <w:sz w:val="28"/>
          <w:szCs w:val="28"/>
          <w:rtl/>
        </w:rPr>
        <w:t xml:space="preserve">2.قد ورد فی بعض النصوص فی وصف الخلفاء الاثنا عشر:"کلّهم تجتمع علیه الأمّة".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سنن أبی داوود:ج 4 ص 106 ح 4279.</w:t>
      </w:r>
    </w:p>
    <w:p>
      <w:pPr>
        <w:pStyle w:val="BookText"/>
      </w:pPr>
      <w:r>
        <w:rPr>
          <w:rFonts w:ascii="IRNazanin" w:hAnsi="IRNazanin" w:eastAsia="IRNazanin" w:cs="IRNazanin"/>
          <w:lang w:bidi="fa-IR"/>
          <w:color w:val="111111"/>
          <w:sz w:val="28"/>
          <w:szCs w:val="28"/>
          <w:rtl/>
        </w:rPr>
        <w:t xml:space="preserve">ومن الواضح أنّ‌ هذه الصفّة غیر متوفرة لدی أی من الأئمة حتی الإمام علیّ‌ علیه السلام.لذا لا یصحّ‌ انطباق هذا الحدیث علی أئمة الشیعة علیهم السلام.</w:t>
      </w:r>
    </w:p>
    <w:p>
      <w:pPr>
        <w:pStyle w:val="Heading6"/>
      </w:pPr>
      <w:bookmarkStart w:id="1530" w:name="_Toc1076"/>
      <w:r>
        <w:t>الجواب:</w:t>
      </w:r>
      <w:bookmarkEnd w:id="1530"/>
    </w:p>
    <w:p>
      <w:pPr>
        <w:pStyle w:val="BookText"/>
      </w:pPr>
      <w:r>
        <w:rPr>
          <w:rFonts w:ascii="IRNazanin" w:hAnsi="IRNazanin" w:eastAsia="IRNazanin" w:cs="IRNazanin"/>
          <w:lang w:bidi="fa-IR"/>
          <w:color w:val="111111"/>
          <w:sz w:val="28"/>
          <w:szCs w:val="28"/>
          <w:rtl/>
        </w:rPr>
        <w:t xml:space="preserve">أ قد أشار إلی هذا الوصف عدد یسیر من الروایات ، وسند بعضها غیر صحیح وغیر قابل للاعتماد. </w:t>
      </w:r>
      <w:r>
        <w:rPr>
          <w:rStyle w:val="FootnoteReference"/>
        </w:rPr>
        <w:footnoteReference w:id="1137"/>
      </w:r>
      <w:r>
        <w:rPr>
          <w:rFonts w:ascii="IRNazanin" w:hAnsi="IRNazanin" w:eastAsia="IRNazanin" w:cs="IRNazanin"/>
          <w:lang w:bidi="fa-IR"/>
          <w:color w:val="111111"/>
          <w:sz w:val="28"/>
          <w:szCs w:val="28"/>
          <w:rtl/>
        </w:rPr>
        <w:t xml:space="preserve">وأغلب الروایات لم تأت بهذا الوصف.</w:t>
      </w:r>
    </w:p>
    <w:p>
      <w:pPr>
        <w:pStyle w:val="BookText"/>
      </w:pPr>
      <w:r>
        <w:rPr>
          <w:rFonts w:ascii="IRNazanin" w:hAnsi="IRNazanin" w:eastAsia="IRNazanin" w:cs="IRNazanin"/>
          <w:lang w:bidi="fa-IR"/>
          <w:color w:val="111111"/>
          <w:sz w:val="28"/>
          <w:szCs w:val="28"/>
          <w:rtl/>
        </w:rPr>
        <w:t xml:space="preserve">ب لم یصدق هذا الوصف علی أغلب الحکّام بعد الرسول صلی اللّه علیه و آله.لذا یسبب اعتماد هذا الوصف الإبهام فی حدیث الرسول ، مما یجعله غیر مفهوم.فلم یحصل علی اجتماع الأمة لا أبو بکر ، ولا عثمان فی النصف الآخر من خلافته ، ولا الإمام علیّ‌ علیه السلام ( فی ما یخصّ‌ أهل الشام) ، ولا الإمام الحسن علیه السلام ، ولا معاویة فی أوائل حکومته ، ولا یزید فی المدینة ، ولا عبد اللّه بن الزبیر ، ولا مروان بن الحکم ، و...فالقبول بهذا الوصف یؤدی إلی تعطیل أصل النص.</w:t>
      </w:r>
    </w:p>
    <w:p>
      <w:pPr>
        <w:pStyle w:val="BookText"/>
      </w:pPr>
      <w:r>
        <w:rPr>
          <w:rFonts w:ascii="IRNazanin" w:hAnsi="IRNazanin" w:eastAsia="IRNazanin" w:cs="IRNazanin"/>
          <w:lang w:bidi="fa-IR"/>
          <w:color w:val="111111"/>
          <w:sz w:val="28"/>
          <w:szCs w:val="28"/>
          <w:rtl/>
        </w:rPr>
        <w:t xml:space="preserve">ج بإمکاننا تفسیر حدیث الرسول علیه السلام بالشکل التالی:</w:t>
      </w:r>
    </w:p>
    <w:p>
      <w:pPr>
        <w:pStyle w:val="BookText"/>
      </w:pPr>
      <w:r>
        <w:rPr>
          <w:rFonts w:ascii="IRNazanin" w:hAnsi="IRNazanin" w:eastAsia="IRNazanin" w:cs="IRNazanin"/>
          <w:lang w:bidi="fa-IR"/>
          <w:color w:val="111111"/>
          <w:sz w:val="28"/>
          <w:szCs w:val="28"/>
          <w:rtl/>
        </w:rPr>
        <w:t xml:space="preserve">أنّ‌ الرسول صلی اللّه علیه و آله أراد القول بعد الإشارة إلی اثنی عشر خلیفة بعده ،بأنّ‌ الإسلام سیکون عزیزا منیعا ، وسیقام الدین إذا اجتمعت الأمة علیهم.وبإمکاننا حمل بیان أبی داوود علی هذا المعنی.إذا حدیث الرسول صلی اللّه علیه و آله لیس إخبارا باجتماع الأمة</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،بل توصیة للاجتماع علیهم ، تحقیقا لعزّة الإسلام.وبعبارة أخری ، لیس حدیث الرسول إخبارا فحسب ، فهو یوصی باتباع خلفائه الاثنا عشر بعد الإخبار عنهم.</w:t>
      </w:r>
    </w:p>
    <w:p>
      <w:pPr>
        <w:pStyle w:val="BookText"/>
      </w:pPr>
      <w:r>
        <w:rPr>
          <w:rFonts w:ascii="IRNazanin" w:hAnsi="IRNazanin" w:eastAsia="IRNazanin" w:cs="IRNazanin"/>
          <w:lang w:bidi="fa-IR"/>
          <w:color w:val="111111"/>
          <w:sz w:val="28"/>
          <w:szCs w:val="28"/>
          <w:rtl/>
        </w:rPr>
        <w:t xml:space="preserve">د من الممکن القول:لم یکن هذا الوصف فی حدیث الرسول صلی اللّه علیه و آله ، ووروده کان من باب نقل حدیث الرسول صلی اللّه علیه و آله بالمعنی ، حیث ذکر عزّة الدین.وبما أنّ‌ المعنی المشهور من الخلافة وهی الحکومة هو المتبادر لدی الرواة ، ذکروا هذا الوصف لعزة الدین.وعلی أساس فهمنا للخلافة الذی بیّناه فی الفریضة المختارة لیس هناک مجال لهذا الوصف.</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الزمر:36 ، [3] وراجع:الحجر:95 والبقرة:137.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راجع:مصباح المتهجد:ص 220 ، [2]المصباح للکفعمی:ص 105 ، [3]بحارالأنوار:ج 86 ص 165 ح 44.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راجع:جمال الاُسبوع:ص 194.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راجع:مصباح المتهجد:ص 832 ، [5]الإقبال:ج 3 ص 316 ، [6]بحارالأنوار:ج 98 ص 410 ح 1.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الأمین:ص 404 ، [3]بحار الأنوار:ج 94 ص 387.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الاُسبوع:ص 194 [5] عن جعفر بن عمارة و عتبة بن الزبیر عن الإمام الصادق عن أبیه عن جدّه عن الإمام علیّ‌ علیهم السلام ،بحار الأنوار:ج 89 ص 374. [6]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اللغة:ج 5 ص 351.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لسان العرب:ج 10 ص 492.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المنیر:ص 579.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راجع:التبیان فی تفسیر القرآن:ج 1 ص 34 ، [2] مجمع البیان:ج 1 ص 98 ، المیزان فی تفسیر القرآن:ج 1 ص 21 ، 22.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مناهج البیان فی تفسیر القرآن:ج 1 ص 118.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طه:114 ، المؤمنون:116 ، الحشر:23 ، الجمعة:1 ، الناس:2.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الفاتحة:4 ، آل عمران:26.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طه:114 ، المؤمنون:116.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الحشر:23 ، الجمعة:1.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الناس:3.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القمر:55.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المتهجد:ص 455 ح 559. [4]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الأنوار:ج 94 ص 121 ح 19. [5]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راجع:الدروع الواقیة:ص 90 ، [6]بحارالأنوار:ج 97 ص 141 ح 4.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 الأنوار:ج 97 ص 145 ح 7. [8]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راجع:الأمان:ص 64 ، [9]بحارالأنوار:ج 95 ص 138 ح 1. [10]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راجع:الإقبال:ج 1 ص 239. [11]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راجع الإقبال:ج 2 ص 133. [12]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الفاتحة:4 ، [13]بحار الأنوار:ج 86 ص 369 [14] وفی بعض القراءات "ملک یوم الدین" راجع:التبیان فی تفسیر القرآن:ج 1 ص 33 [15] ویؤیدها ما ورد فی المحاسن:ج 1 ص 108 ح 95 ، [16] ثواب الأعمال:ص 29 ح 1 ؛ سنن الترمذی:ج 5 ص 185.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بحار الأنوار:ج 53 ص 224. [17]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الزمر:42.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الأنعام:60.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عمران:55.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البقرة:40.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البلد الأمین:ص 404 ، [1]بحار الأنوار:ج 94 ص 386.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کَلَأَهُ‌ اللّهُ‌:أی حفظه وحرسه (الصحاح:ج 1 ص 69 "کلأ").</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أجْمَلَ‌ فی طلب الشیء:اِتّأَدَ واعتدل فلم یُفرِط‍‌ (لسان العرب:ج 11 ص 127 [3] "جمل").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الکمال:ج 19 ص 515.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أبی یعلی:ج 6 ص 100 ح 6552 عن أبی هریرة.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مقاییس اللغة:ج 1 ص 491. [4]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الصحاح:ج 1 ص 104. [5]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المصباح المنیر:ص 113. [6]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 فی غریب الحدیث:ج 1 ص 310.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هود:61.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النهایة:ج 1 ص 461.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أساس البلاغة:ص 99.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عمران:120 ، [3]النساء:108 ، [4]الأنفال:47.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فصّلت:54 ، النساء:126.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هود:92. [6]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البقرة:19. [7]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البروج:20. [8]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الطلاق:12. [9]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الروم:50 ، فصّلت:39.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البقرة:258 ، آل عمران:156 ، الأعراف:158 ، التوبة:116 ، یونس:56 ، المؤمنون:80 ، غافر:68 ، الدخان:8 ، الحدید:2.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الروم:50 ، [3] فصّلت:39 ، الحجّ‌:6 ، الشوری:9 ، الأحقاف:33 ، القیامة:40 ، یس:12.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عمران:27 ، [4]الأنعام:95 ، [5]یونس:31 ، [6]الروم:19. [7]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البقرة:164 ، [8]النحل:65 ، [9] العنکبوت:63 ، الجاثیة:5 ، [10]فاطر:9 ، [11]الروم:19 ، 24 ، 50 ، [12]الحدید:17. [13]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الأمین:ص 410 ، [1]بحار الأنوار:ج 94 ص 396. [2]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جمال الاُسبوع:ص 221 عن وهب بن منبّه والحسن البصری والإمام الصادق علیه السلام ،بحار الأنوار:ج 90 ص 58 ح 14.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التفسیر المنسوب إلی الإمام العسکری علیه السلام:ص 668 ، [3]بحار الأنوار:ج 37 ص 56 ح 27.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8 ص 199 ح 7810 عن أبی امامة وراجع:تحف العقول:ص393.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مهج الدعوات:ص 196 عن الإمام الحسین عن الإمام علیّ‌ علیهماالسلام ،بحار الأنوار:ج 95 ص 400 ح 33. [5]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البلد الأمین:ص 420 ، [6]بحار الأنوار:ج 93 ص 266 ح 1. [7]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البقرة:72.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التوبة:64.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الأنعام:95.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راجع:بحارالأنوار:ج 94 ص 158 ح 22. [4]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الحدید:9. [5]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الإقبال:ج 1 ص 372 ، [1]بحار الأنوار:ج 98 ص 54 ح 2.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القَفْرُ:المَفَازَةُ‌ لاماء بها ولا نبات (المصباح المنیر:ص 511 "قفر").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مهج الدعوات:ص 119 ، [3]بحار الأنوار:ج 95 ص 281 ح 4.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البلد الأمین:ص 409 ، [5]بحار الأنوار:ج 94 ص 394.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یونس:3 ، 31 ، [2]الرعد:2 ، [3]السجدة:5. [4]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المنیر:ص 350 ، معجم مقاییس اللغة:ج 3 ص 320. [7]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یقول أفلاطون فی حواره مع تیماؤس بشأن کیفیة خلق الکون: "لأنّ‌ اللّه أراد أن یکون کلّ‌ شیء قدر الإمکان حسنا لا سیئا ؛ ولأنّه رأی کلّ‌ محسوس مرئی [المادة الأولیّة الأزلیة ]لیس له ثبات واستقرار ،بل إنّه یعانی من اضطراب وعدم انتظام ، لذلک بدّل هذا الاضطراب إلی انتظام...[لکن] ما الّذات الحیّة التی اتخذها الاُستاذ الصانعِ‌ ، عند خلقه العالم ، مثالاً کی یکون ما یخلقه یشبه تلک الذات‌؟ إنّ‌ العالَم لایمکن تشبیهه بأحد الأشیاء الّتی هی من نوع "الجزء" [الجزئیات] ؛ لأنّ‌ ما یشبه الناقص لایمکن أن یکون جمیلاً ، ولکن یمکن أن نجد شِبْها تامّا بین الکون وبین ذلک الشیء الذی تُشکّل کلّ‌ الذّوات الحیّة ، واحدة واحدة ، وبحسب النّوع جزءا منه [الکلیات ، الصور ، أو المثل].مترجم من الفارسیة ، مجموعه آثار افلاطون (بالفارسیة):ج 6 ص 1839 1840 ، محاورة تیماؤس.</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اللغة:ج 4 ص 508 ، [3]الصحاح:ج 5 ص 1791. [4]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مهج الدعوات:ص 110 ، [1]بحار الأنوار:ج 95 ص 367 ح 22. [2]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510 [4] عن ابن عبّاس ،بحار الأنوار:ج 89 ص 374؛ شواهد التنزیل:ج 2 ص 509 [5] عن فاطمة بنت عبداللّه بن إبراهیم عن الإمام الصادق علیه السلام.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المصنف لابن أبی شیبة:ج 7 ص 90 ح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النَّتْنُ‌:الرائحة الکریهة (الصحاح:ج 6 ص 2210 [6] "نتن").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بغداد:ج 9 ص 109 الرقم 4714 [7] عن البراء.</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البلد الأمین:ص 420 ، [8]بحار الأنوار:ج 93 ص 264. [9]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راجع:المحاسن:ج 1 ص 380 ح 840 ،بحارالأنوار:ج 5 ص 122 ح 69.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راجع:المحاسن:ج 1 ص 380 ح 840 ،بحارالأنوار:ج 5 ص 122 ح 69.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راجع:المحاسن:ج 1 ص 380 ح 839 ، [4]بحارالأنوار:ج 5 ص 122 ح 68. [5]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راجع:تفسیر القمی:ج 1 ص 24 ، [6]بحارالأنوار:ج 5 ص 117 ح 49. [7]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البلد الأمین:ص 410 ،بحار الأنوار:ج 94 ص 396.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مهج الدعوات:ص 120 ، [2]بحار الأنوار:ج 95 ص 282 ح 4.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581 ح 16 ، [2]بحار الأنوار:ج 95 ص 413 ح 41.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للنسائی:ج 6 ص 82 ح 10133 [4] عن أبی هریرة.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561 ح 751 [5] عن أبی قدامة الفدّانی ،بحار الأنوار:ج 27 ص 88 ح 36. [6]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الآحاد والمثانی:ج 2 ص 231 ح 987 عن أبی ذرّ.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1 ص 161 ح 595 عن أبی هریرة.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الکبیر:ج 1 ص 226 ح 617 عن أوس الأنصاری.</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الفردوس:ج 1 ص 455 ح 1849 عن عبداللّه بن مسعود.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النهایة:ج 5 ص 110.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عمران:4 ، المائدة:95 ، إبراهیم:47 ، الزمر:37.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السجدة:22 ، الزخرف:41 ، الدخان:16.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راجع:البلد الأمین:ص 113 ، [4]بحارالأنوار:ج 90 ص 171 ح 19.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اللیل:14 ، النبأ:40 ، غافر:15.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غافر:15. [2]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الثقلین:ج 4 ص 514 ح 24.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الواقعة:69.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المؤمنون:29. [2]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العنکبوت:34. [3]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یس:28.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اللغة:ج 5 ص 428.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الصحاح:ج 1 ص 77 ، [2] النهایة:ج 1 ص 51 ، المصباح المنیر:ص 606 ، لسان العرب:ج 1 ص 170. [3]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شَتَّ‌ الأمرُ شَتاتا:تفرّق (الصحاح:ج 1 ص 254 [4] "شتت").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البلد الأمین:ص 166 ، [5]بحار الأنوار:ج 91 ص 339 ح 25. [6]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مقاییس اللغة:ج 6 ص 62. [5]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النهایة:ج 5 ص 269. [6]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الأنعام:131 ، القصص:59 ، الأعراف:164 ، الإسراء:58.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المرسلات:16 19.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الاحتجاج:ج 1 ص 151 ح 32 [3] عن علقمة بن محمّد الحضرمی عن الإمام الباقر علیه السلام ،بحار الأنوار:ج 37 ص 212 ح 86. [4]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النور:35.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النور:35 ، [3]التوبة:32 ، [4] الزمر:69 ، الصفّ‌:8. [5]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علی سبیل المثال:الأنعام:1 ، [6]التغابن:8 ، [7]البقرة:257. [8]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النور:35. [9]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433 ،بحار الأنوار:ج 10 ص 312. [2]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المتهجّد:ص 804. [3]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اللغة:ج 6 ص 136 [3] وراجع:الصحاح:ج 5 ص 1844. [4]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النهایة:ج 5 ص 221.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العرب:ج 11 ص 734. [3]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النساء:81 و 132 و 171 ، [4]الأحزاب:3 و 48 ، [5] الإسراء:65.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الأنعام:102 ، هود:12 ، الزمر:62.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یوسف:66 ، [6]القصص:28. [7]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عمران:173. [8]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المزمّل:9. [9]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الإسراء:2. [10]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الأنعام:102.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بغداد:ج 9 ص 118 الرقم 4728 [3] عن أبی هریرة.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الأمین:ص 405 ، [2]بحار الأنوار:ج 94 ص 389.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والصحیح:"علی".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الوسائل:ج 11 ص 217 ح 12790 [3] نقلاً عن القطب الراوندی فی لبّ‌ اللباب.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الصحاح:ج 6 ص 2528 ، معجم مقاییس اللغة:ج 6 ص 141 ، [4]المصباح المنیر:ص 672. [5]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البقرة:257. [6]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المصباح المنیر:ص 672. [7]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النهایة:ج 5 ص 227. [8]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عَوَّلْتُ‌ علی الشیء:اعتمدت علیه (المصباح المنیر:ص 438 "عول").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البلد الأمین:ص 421، [1]بحار الأنوار:ج 93 ص 267 ح 1.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المنیر:ص 673 ؛ النهایة:ج 5 ص 231. [5]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عمران:8 ، ص:35.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الفرقان:31. [2]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الحجّ‌:54.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راجع:طه:50.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راجع:الإنسان:3.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راجع:التغابن:11 ، یونس:9.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17 ح 6 عن جابر بن یزید الجعفی عن الإمام الباقر علیه السلام ،بحارالأنوار:ج 93 ص 201 ح 36.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التوحید:ص 68 ح 23 عن الریّان بن الصلت عن الإمام الرضا عن آبائه علیهم السلام ،بحار الأنوار:ج 2 ص 297 ح 17.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1 ص 162 ح 179 عن أبی موسی.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یعلی:ج 6 ص 131 ح 6639.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الدعوات:ص 174 [3] عن سلمان عن الإمام علیّ‌ علیه السلام ،بحار الأنوار:ج 95 ص 390 ح 29.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الاحتجاج:ج 1 ص 140 ح 32 [4] عن علقمة بن محمّد الحضرمی عن الإمام الباقر علیه السلام ، الکافی:ج 8 ص 105 ح 79 [5] عن ثویر بن أبی فاختة عن الإمام زین العابدین عن أبیه عن جدّه علیهم السلام بزیادة "الحکم" قبل "العدل" ،بحار الأنوار:ج 7 ص 268 ح 35. [6]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4 ص 1994 ح 55 عن أبی ذرّ ، کنز العمّال:ج 15 ص 924 ح 43590.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التوبة:30. [7]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کفایة الأثر:ص 57 ، [8]بحار الأنوار:ج 10 ص 11 ح 5 ؛ [9] ینابیع المودّة:ج 3 ص 283 ح 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اللالی:ج 4 ص 103.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الروح بالفتح:الراحة والاستراحة والحیاة الدائمة.وبالضم:الرحمة (مجمع البحرین:ج 2 ص 742 "روح").</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السخط‍‌:الکراهیة للشیء وعدم الرضا به (النهایة:ج 2 ص 350 [1] "سخط‍‌").</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10 ص 216 ح 10514.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للکفعمی:ص 338 ، [1]بحار الأنوار:ج 94 ص 387. [2]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مهج الدعوات:ص 111 ، [3]بحار الأنوار:ج 95 ص 369.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جمال الاُسبوع:ص 222 [5]عن الإمام الصادق علیه السلام ،بحار الأنوار:ج 90 ص 58 ح 14.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البلد الأمین:ص 408 ، [1]بحار الأنوار:ج 94 ص 393.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الناصیة:مقدّم الرأس (لسان العرب:ج 15 ص 327 "نصا").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مسند ابن حنبل:ج 2 ص 41 ح 3712 [3]عن عبد اللّه بن مسعود ؛ الکافی:ج 2 ص 561 ح 16 [4] عن سعید بن یسار عن الإمام الصادق علیه السلام وفیه "عدل فِیَّ‌ حکمک ، ماضٍ‌ فِیَّ‌ قضاؤک".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البَلاءُ:الإختبار بالخیر والشرّ ؛ والبلاء:الإنعام (لسان العرب:ج 14 ص 84 [4] "بلا").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581 ح 16. [5]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الدروع الواقیة:ص 88 و ص 178 [6]عن الإمام علیّ‌ علیه السلام ،بحار الأنوار:ج 97 ص 140 ح 4. [7]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مهج الدعوات:ص 158 عن الحرث بن عمیر عن الإمام الصادق عن أبیه عن جدّه عن الإمام علیّ‌ علیهم السلام ،بحار الأنوار:ج 86 ص 333 ح 71. [8]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المصدر:"یشکی" ، وما فی المتن أثبتناه من بحار الأنوار. [9]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الدعوات:ص 174 [3] عن سلمان الفارسی عن الإمام علیّ‌ علیه السلام ،بحار الأنوار:ج 95 ص 390 ح 29. [4]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الدعوات:ص 95 ، [5]بحار الأنوار:ج 94 ص 212 ح 7. [6]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للکفعمی:ص 340 ، [1]بحار الأنوار:ج 94 ص 390.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البِرُّ:الإحسان (النهایة:ج 1 ص 116 "برر").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للکفعمی:ص 336 ، [3]بحار الأنوار:ج 94 ص 386. [4]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868 ح 2604 عن أبی جحیفة عن الإمام علیّ‌ علیه السلام.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وهذه الآیة من سورة البقرة "أَتَجْعَلُ‌ فِیهَا مَن یُفْسِدُ فِیهَا وَیَسْفِکُ‌ الدِّمآءَ" تشیر إلی هذا المعنی.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4 ص 45 ح 3573 عن ابن عبّاس.</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التوحید:ص 368 ح 7 ،بحار الأنوار:ج 5 ص 114 ح 43 ؛ [1] سنن الترمذی:ج 4 ص 458 ح 2156 عن عبد بن عمرو.</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1 ص 141 ح 39 [2] عن أحمد بن عبد اللّه الجویباری عن الإمام الرضا عن آبائه علیهم السلام ،بحار الأنوار:ج 5 ص 93 ح 12. [3]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136 ح 642 نقلاً عن البیهقی ؛ الخصال:ص 72 ح 110 عن ابن عمر ولیس فیه ذیله من "قیل وما المرجئة" ،بحار الأنوار:ج 5 ص 7 ح 7.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158 ح 6 [2] عن حفص بن قرط‍‌ عن الإمام الصادق علیه السلام ،بحار الأنوار:ج 5 ص 51 ح 85. [3]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4 ص 245 ح 4270.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158 ح 6 [3] عن حفص بن قرط‍‌ عن الإمام الصادق علیه السلام ،بحار الأنوار:ج 5 ص 51 ح 85. [4]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139 ح 662 نقلاً عن الدیلمی عن أنس.</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التوحید:ص 47 ح 10 عن محمّد بن زیاد ومحمّد بن سیّار عن الإمام العسکری عن آبائه علیهم السلام ،بحار الأنوار:ج 3 ص 297 ح 23.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عَقّ‌ والِدَه:إذا آذاه وعصاه وخرج علیه (النهایة:ج 3 ص 277 "عقق").</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الفوائد:ج 2 ص 47 [3] عن أیّوب بن نوح عن الإمام الرضا عن آبائه علیهم السلام ،بحار الأنوار:ج 5 ص 60 ح 112. [4]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الطرائف:ج 2 ص 344 [5]عن جابر بن عبد اللّه ،بحار الأنوار:ج 5 ص 47 ح 75. [6]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الطرائف:ج 2 ص 344 ، [4]بحار الأنوار:ج 5 ص 47 ح 74. [5]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المُرجِئَةُ‌:هم فِرقة من فِرق الإسلام یعتقدون أنّه لا یضرّ مع الإیمان معصیة ، کما لا ینفع مع الکفر طاعة ، سُمّوا المرجئة لاعتقادهم أنّ‌ اللّه تعالی أرجأ تعذیبهم علی المعاصی ، أی أخّره عنهم (مجمع البحرین:ج 2 ص 675 [6] "رجأ").</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72 ح 110 عن ابن عمر ،بحار الأنوار:ج 5 ص 7 ح 7 ؛ [7] سنن الترمذی:ج 4 ص 454 ح 2149 عن ابن عبّاس وراجع:کنزالفوائد:ج 1 ص 125. [8]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حلیة الأولیاء:ج 9 ص 254 عن أنس.</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459 ح 1289.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4 ص 222 ح 4691 عن ابن عمر ؛ عوالی اللآلی:ج 1 ص 166 ح 175.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الفوائد:ج 1 ص 123 [3] عن أبی هریرة ؛ السنن الکبری:ج 10 ص 342 ح 20870 عن حذیفة نحوه.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4 ص 228 ح 4710 عن عمر بن الخطّاب.</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الطرائف:ص 344 ، [4]بحار الأنوار:ج 5 ص 47 ح 73 ؛ [5] کنز العمّال:ج 1 ص 119 ح 563 عن الإمام علیّ‌ علیه السلام نقلاً عن العلل للدار قطنی.</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الأوسط‍‌:ج 6 ص 317 ح 6510 عن عمر بن الخطّاب.</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2 ص 389 ح 5588 [1] عن عبد اللّه بن عمر.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القمّی:ج 1 ص 199 ، [2]بحار الأنوار:ج 5 ص 197 ح 14. [3]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الکشّی:ج 1 ص 276 الرقم 106 ، [4]بحار الأنوار:ج 42 ص 152 ح 20. [5]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4 ص 204 ح 4613 عن عبد اللّه بن عمر.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سبل الهدی والرشاد:ج 10 ص 159 [6] نقلاً عن البیهقی.</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الطرائف:ص 344 ، [8]بحار الأنوار:ج 5 ص 47 ح 75. [9]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الطرائف:ص 344 ، [3]بحار الأنوار:ج 5 ص 47 ح 74.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الأنعام:148.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راجع:طبقات المعتزلة:ص 9 11 ، تاریخ المذاهب الإسلامیة:ص 95.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الجهمیة:أصحاب جهم بن صفوان ، وهو من الجبریة الخالصة ، ظهرت بدعته بترمذ ، وقتله مسلم بن أحوز المازنی بمرو فی آخر ملک بنی امیّة (الملل والنحل:ج 1 ص 86). [2]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 بین الفرق:ص 211.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الملل والنحل:ج 1 ص 86. [3]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اللمع:ص 39.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راجع:اللمع:ص 37.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الأنعام:160.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غافر:17. [3]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361 ح 6 ،بحار الأنوار:ج 5 ص 51 ح 83. [3]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الحقّ‌ وکشف الصدق:ص 101 ، أنوار الملکوت فی شرح الیاقوت:ص 110 ، کشف المراد:ص 308 ، النافع یوم الحشر:ص 27 و 156 ، أوائل المقالات:ص 15.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العیّاشی:ج 1 ص 23 ح 24 و [2]بحار الأنوار:ج 92 ص 240 ح 44. [3]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361 ح 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365 ح 7055 عن ابن عبّاس.</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الأولیاء:ج 6 ص 179 ح 366.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4 ص 452 ح 2146 عن مطر بن عکامس.</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1 ص 250 ح 966 عن ابن عمر.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اللُّبّ‌:العَقْلُ‌ ، وجمعه ألباب (النهایة:ج 4 ص 223 "لبب").</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تاریخ بغداد:ج 14 ص 99 الرقم 7443 [1] عن ابن عبّاس.</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26 ح 2642.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7 ص 128 ح 6588.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راجع:علل الشرائع:ج 2 ص 348 ح 7 [1] ووردت فی المصادر الاُخری أیضا.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4 ص 224 ح 4696.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اللیل:5 و 6.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4 ص 1891 ح 4666.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الشهاب:ج 1 ص 416 ح 716.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52 ص 391 ح 11088.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بحارالأنوار:ج 77 ص 179 ح 10.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البلاغة:ج 6 ص 417.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الإسراء:20. [2]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9 ص 241 ح 23985.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السُّقْمُ‌:المرضُ‌ (النهایة:ج 2 ص 380 "سقم").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التوحید:ص 400 ح 3 ،بحار الأنوار:ج 81 ص 206 ح 12 ؛ [2]شعب الإیمان:ج 7 ص 186 ح 9937. [3]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النواجذُ من الأسنان:الضواحک ، وهی التی تبدو عند الضحک (النهایة:ج 5 ص 20 [4] "نجذ").</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التوحید:ص 401 ح 5 عن سلیمان بن خالد عن الإمام الصادق عن أبیه علیهماالسلام ،بحار الأنوار:ج 71 ص 141 ح 32. [5]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5 ص 261 ح 8126 عن ابن عبّاس.</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 3 ص 574 عن جابر بن عبد اللّه بن رئاب الأنصاری.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2 ص 11 ح 2090 عن أبی هریرة.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1 ص 35 ح 90 عن ثوبان.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7 ح 1978 ؛ [3] مسند الشهاب:ج 2 ص 35 ح 545.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اسد الغابة:ج 5 ص 338 الرقم 5297 [4] عن نمیر بن أوس.</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بغداد:ج 13 ص 36 الرقم 6992 [5] عن أنس.</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المستدرک علی الصحیحین:ج 1 ص 669 ح 1813 عن عائشة.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الملَّةُ‌:الدِّینُ‌ ، کملَّة الإسلام ، والنصرانیة ، والیهودیّة ، وقیل:هی معظم الدِّین ، وجملة ما یجیء به الرُّسُلُ‌ (النهایة:ج 4 ص 360 [1] "ملل").</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القلوب:ص 71.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أخفرتُ‌ الرَّجُلَ‌:إذا نقضت عهده وذمامه ، والهمزة فیه للإزالة:أی أزلتُ‌ خفارته (النهایة:ج 2 ص 52 [3] "خفر").فی المصدر:"خُضِرَت" ، والصواب ما أثبتناه.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الإدالة:الغلبة ، یُقالُ‌:اُدیلَ‌ لنا علی أعدائنا أی نُصرنا علیهم ، ومنه:"نُدالُ‌ علیه ویُدالُ‌ علینا" أی یغلبُنا مرّة ونغلبه اخری (لسان العرب:ج 11 ص 252 [4] "دوَلَ‌").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الإیمان:ج 6 ص 16 ح 7369 [5] عن ابن عمر.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إرشاد القلوب:ص 71 ؛ [6] السنن الکبری:ج 3 ص 483 ح 6397 نحوه.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الصحاح:ج 6 ص 2278. [2]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مقاییس اللغة:ج 1 ص 212. [3]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147 ح 2 ، [3] التوحید:ص 333 ح 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یونس:98.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الأعراف:42. [3]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العیّاشی:ج 1 ص 44 ح 46 ، [4]بحار الأنوار:ج 13 ص 226 ح 27. [5]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المائدة:21. [6]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العیّاشی:ج 1 ص 306 ح 76 ، [3]بحار الأنوار:ج 13 ص 182 ح 17.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راجع:الصافّات:102 107 ، التوحید:ص 336.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الکبری:ج 3 ص 574 ، تفسیر ابن کثیر:ج 4 ص 391.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5 ص 262 ح 8130 عن الإمام علی علیه السلام ، کنز العمّال:ج 2 ص 443 ح 4450.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2 ص 11 ح 2090 ، کنز العمّال:ج 16 ص 475 ح 45520.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1 ص 35 ح 90 ، المستدرک علی الصحیحین:ج 1 ص 670 ح 1814.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2 ص 7 ح 1978 ، [1] مسند الشهاب:ج 2 ص 35 ح 545.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اسد الغابة:ج 5 ص 338 الرقم 5297. [2]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بغداد:ج 13 ص 36 الرقم 6992. [3]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8 ص 14 ح 7810.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343 ح 1556.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مذهب الشیعة:ج 2 ص 949 950.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147 ح 8 ، [3] التوحید:ص 443.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اثنا عشریة:ص 293.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مذهب الشیعة:ج 2 ص 938 ، [2]بین الشیعة وأهل السنة:ص 75 186.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4 ص 111 ح 30. [3]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المائدة:64.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راجع:تحفة اثنا عشریّة:ج 2 ص 939 ح 772 ، الشیعة والسنّة:ص 23 ،بین الشیعة وأهل السنّة:ص 182 ، اصول مذهب الشیعة:ج 2 ص 939.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التوحید:ص 334.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147 ح 8 ، [1] التوحید:ص 443.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مذهب الشیعة:ج 2 ص 943.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147 ح 6 ، [3]تفسیر العیّاشی:ج 2 ص 217 ح 67. [4]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الإمام علی بن أبی طالب علیه السلام:ج 11 ( القسم الثالث عشر:آیات الإمام علیّ‌/الفصل الثالث:إخباره بالاُمور الغیبیّة).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القمّی:ج 1 ص 310.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راجع:کشف الیقین:ص 101.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5 ح 3 ، [2]بحار الأنوار:ج 4 ص 121 ح 67. [3]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152 [4] وراجع:المعجم الأوسط‍‌:ج 8 ص 14 ح 7810.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للحسین بن سعید:ص 14 ح 28 [1] عن الصباح بن سیابة ،بحار الأنوار:ج 5 ص 9 ح 13 ؛ [2] سنن ابن ماجة:ج 1 ص 18 ح 46 عن عبد اللّه بن مسعود وفیه ذیله.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3 ص 177 ح 3041 عن حذیفة بن أسید.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الذِکرُ:الکُتُبُ‌ السماویّة کلّها ذکر (مجمع البحرین:ج 1 ص 638 "ذکر").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الشعراء:3.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الشعراء:4. [2]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12 ص 197 ح 13025 عن ابن عبّاس.</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سلیم بن قیس:ج 2 ص 804 ح 33 ،بحار الأنوار:ج 40 ص 187 ح 72. [3]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هود:105 108.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التوحید:ص 390 ح 1 ، [2]بحار الأنوار:ج 5 ص 291 ح 7. [3]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الاحتجاج:ج 2 ص 223 ح 223. [2]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الحدید:22.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2 ص 322 ح 3466 عن سلیم بن حفص.</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الشهاب:ج 1 ص 337 ح 577 عن أبی بکرة.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6 ص 89 ح 14973 نقلاً عن الفردوس عن الإمام علیّ‌ علیه السلام.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الرعد:7. [3]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العیاشی:ج 2 ص 203 ح 5 [4] عن مسعدة بن صدقة عن الإمام الصادق عن أبیه عن جدّه علیهم السلام.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سُجّی:أی غُطّی (النهایة:ج 2 ص 344 "سجا").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المُلاءَةُ‌:الإزار (النهایة:ج 4 ص 352 "ملأ").</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طُرَف من الأنباء والمناقب:ص 207 عن الإمام الکاظم عن أبیه عن جدّه علیهم السلام ،بحار الأنوار:ج 22 ص 494 ح 40. [5]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للصدوق:ص 248 ح 270 ، [6]بحار الأنوار:ج 27 ص 74 ح 1 ؛ [7] المعجم الکبیر:ج 22 ص 415 ح 1026 نحوه وکلّها عن عباد الکلبی عن الإمام الصادق عن أبیه عن جدّه علیهم السلام عن فاطمة الصغری عن الإمام الحسین علیه السلام.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الدین:ص 333 ح 3 [3] عن أبی الدرداء ،بحار الأنوار:ج 77 ص 176 ح 10 ؛ [4] سنن ابن ماجة:ج 1 ص 343 ح 1081 عن جابر بن عبد الله نحوه.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16 ص 373 عن جابر بن عبد الله.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12 ص 38 ح 12437 عن ابن عبّاس.</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بغداد:ج 6 ص 17 الرقم 3046 [1] عن المطلب عن أبیه عن ابن عمر.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الشهاب:ج 2 ص 305 ح 1417 عن أنس ؛ غرر الحکم:ح 7058 عن الإمام علیّ‌ علیه السلام.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55 ،بحار الأنوار:ج 77 ص 159 ح 153 ؛ [3] سنن الترمذی:ج 4 ص 455 ح 2151 عن سعد بن أبی وقاص ولیس فیه "استخارة اللّه".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هَولُ‌ المُطّلعِ‌:یرید به الموقف یوم القیامة ، أو ما یشرف علیه من أمر الآخرة عُقیب الموت (النهایة:ج 3 ص 132 "طلع").</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الإنابَةُ‌:الرجوع إلی اللّه بالتوبة (النهایة:ج 5 ص 123 [4] "نوب").</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5 ص 87 ح 14570 [5] عن جابر بن عبد اللّه ؛ الدعوات:ص 122 ح 297 وفیه بزیادة "إلی دار الخلود" فی آخره ،بحار الأنوار:ج 6 ص 138 ح 45. [6]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الجعفریات:ص 99 [7] عن الإمام الکاظم عن آبائه علیهم السلام ،بحار الأنوار:ج 76 ص 155 ح 35.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المنسوب إلی الإمام العسکری علیه السلام:ص 655 ح 373 ، [3]بحار الأنوار:ج 7 ص 315 ح 11. [4]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6 ص 121 ح 5982 عن أبی هریرة ؛ الإقبال:ج 2 ص 78 [5] عن الإمام الحسین علیه السلام ،بحار الأنوار:ج 98 ص 219.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 الظاهرة:ج 1 ص 37 ح 9 عن الإمام العسکری عن الإمام الکاظم علیهماالسلام ،بحار الأنوار:ج 37 ص 144 ح 36. [6]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للمفید:ص 161 ح 3 عن سلمان الفارسی ،بحار الأنوار:ج 39 ص 265 ح 37. [7]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1 ص 249 ح 6 [2] عن أنس ،بحار الأنوار:ج 70 ص 59 ح 37.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الفوائد:ج 2 ص 11 ، [4]بحار الأنوار:ج 69 ص 175 ح 28. [5]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الإحتجاج:ج 1 ص 85 [6]عن الإمام العسکریّ‌ علیه السلام ،بحارالأنوار:ج 84 ص 61 ح 12. [7]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63 ح 13 [8] عن ابن أبی یعفور ،بحار الأنوار:ج 71 ص 157 ح 75.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الجعفریات:ص 220 [1] عن الإمام الکاظم عن آبائه عن الإمام علیّ‌ علیهم السلام.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42 ص 370 ح 8966 عن سهل بن سعد الساعدی.</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124 ح 44147 نقلاً عن هنّاد عن أبی سلمة بن عبد الرحمن.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790 ح 43127 و ح 43128 نقلاً عن الدیلمی وکلاهما عن عائشة.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2 ص 182 ح 3648 و ص 212 ح 3813 کلاهما نقلاً عن حلیة الأولیاء عن الهیثم بن مالک الطائی.</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2 ص 195 ح 3718 نقلاً عن أبی داوود والحاکم والترمذی وص 209 ح 3794 نقلاً عن حلیة الأولیاء [2]وکلاهما عن أبی الدرداء.</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347 ح 1 عن أبی هریرة و عبداللّه بن عبّاس ،بحار الأنوار:ج 76 ص 373 ح 30. [3]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الشرائع:ص 57 ح 1 [5] عن أنس ،بحارالأنوار:ج 12 ص 380 ح 1 ؛ [6]تاریخ بغداد:ج 6 ص 315 [7] عن شدّاد بن أوس نحوه.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الإیمان:ج 1 ص 367 ح 409 ؛ [2]روضة الواعظین:ص 17 [3] نحوه ،بحار الأنوار:ج 2 ص 24 ح 73. [4]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الصغیر:ج 1 ص 285 ح 1866 نقلاً عن أبی الشیخ عن أنس.</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1 ص 174 ح 605 و ص 221 ح 810 [1] کلاهما عن عبد الملک بن سفیان الثقفی عن الإمام الباقر علیه السلام عن محمّد بن الحنفیّة عن الإمام علیّ‌ علیه السلام ؛ الکافی:ج 2 ص 435 ح 9 [2] عن أبی جمیلة عن الإمام الصادق علیه السلام ولیس فیهما "المؤمن" ،بحارالأنوار:ج 88 ص 36.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8 ص 121 ح 7555 ؛ مجمع البیان:ج 5 ص 111.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المنثور:ج 4 ص 291 [1] نقلاً عن ابن مردویه وص 290 نقلاً عن عبد الرزّاق عن عبداللّه بن الحارث نحوه وزاد فی آخره "إنّکم قد أثنی علیکم فدوموا".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 10 ص 12 [2] عن جابر بن عبداللّه.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9 ص 277 ح 26002 نقلاً عن أبی الصعالیک الطرسوسی فی جزئه عن أبی هریرة.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5 ص 139 ح 4893 عن عائشة.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الترمذی:ج 5 ص 112 ح 2799 [3] عن سعد بن أبی وقّاص.</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1 ص 93 ح 91 عن عبداللّه بن مسعود ؛ عوالی اللآلی:ج 1 ص 437 ح 150 [1] وج 2 ص 28 ح 67 ،بحار الأنوار:ج 83 ص 175 ح 2. [2]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5 ص 60 ح 4668 عن أبی ریحانة ؛ الکافی:ج 6 ص 438 ح 1 [3] عن أبی بصیر عن الإمام الصادق عن الإمام علیّ‌ علیهماالسلام ،بحار الأنوار:ج 10 ص 92 ح 1. [4]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4 ص 2062 ح 2677 عن أبیهریرة ؛ الکافی:ج 3 ص 25 ح 4 [5] عن زرارة عن الإمام الباقر علیه السلام ،بحارالأنوار:ج 4 ص 210 ح 3. [6]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3 ص 167 ح 3621 عن ابن أبی یعفور عن الإمام الصادق علیه السلام ،بحار الأنوار:ج 99 ص 122 ح 4. [7]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4 ص 4 ح 9200 نقلاً عن الفردوس عن الإمام علیّ‌ علیه السلام.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التوحید:ص 21 ح 14 عن ابن عبّاس ،بحار الأنوار:ج 93 ص 196 ح 16. [8]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3 ص 34 ح 5341 نقلاً عن ابن عساکر عن الإمام علیّ‌ علیه السلام.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صحیح ابن حبّان:ج 2 ص 69 ح 354 عن ابن عبّاس ؛ بحار الأنوار:ج 93 ص 29. [9]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8 ص 380 ح 8934 عن سالم عن أبیه ؛ مسند زید:ص 255 عن الإمام زین‌العابدین عن أبیه عن جدّه علیهم السلام عنه صلی اللّه علیه و آله.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اللآلی:ج 1 ص 70 ح 128 [1] وفیه "الحیّ‌" والصحیح ما أثبتناه.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112 ح 8 [2] عن جابر عن الإمام الباقر علیه السلام ،بحارالأنوار:ج 71 ص 405 ح 18. [3]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ماجة:ج 2 ص 1380 ح 4121 عن عمران بن حصین ؛ تنبیه الخواطر:ج 1 ص 7 [4] وفیه "إنّ‌ اللّه یحبّ‌ عبده الفقیر المتعفّف بالعیال".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الکبیر:ج 18 ص 186 ح 441 عن عمران بن حصین.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الترمذی:ج 4 ص 697 ح 2567.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193 ح 475 [3]عن أبی سعید الخدری ،بحار الأنوار:ج 88 ص 15 ح 27. [4]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4 ص 40 ح 4012 عن یعلی بن امیّة.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1 ص 215 ح 433 عن ابن عبّاس.</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الإیمان:ج 2 ص 201 ح 1533 [5] عن عبد الرحمن بن أبی قراد.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مسکّن الفؤاد:ص 39؛ مسند ابن حنبل:ج 7 ص 113 ح 19455 [6] عن عمرو بن عبسة السلمی وفیه "یتصافون" بدل "یتصادقون".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3 ص 617 ح 1329 [1]عن أبی سعید الخدریّ‌ ؛ روضة الواعظین:ص 512 ، [2]بحار الأنوار:ج 75 ص 351 ح 59. [3]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الجعفریّات:ص 238 ، [4]بحار الأنوار:ج 78 ص 136 ح 13. [5]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303 ح 5182 عن معاذ بن جبل ؛ التحصین:ص 19 ح 34.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1 ص 672 ح 1820 ، المعجم الأوسط‍‌:ج 3 ص 67 ح 2501.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الأربعون للشیخ البهائی:ص 689 ح35.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121. [2]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4 ص 698 ح 2568 عن أبیذرّ.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البخلاء للخطیب:ص 44.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8 ص 82 ح 21414 [3] عن أبی ذرّ.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5 ص 330 ح 5458 عن‌الحارث عن الإمام علیّ‌ علیه السلام ؛ قرب الإسناد:ص 83 ح 272 [4] نحوه.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الخواطر:ج 2 ص 121. [5]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تحف العقول:ص 42 ،بحار الأنوار:ج 77 ص 145 ح 46. [6]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عیون أخبار الرضا علیه السلام:ج 2 ص 28 ح 24 [7] عن داوود بن سلیمان الفرّاء عن الإمام الرضا عن آبائه علیهم السلام ،بحار الأنوار:ج 79 ص 196 ح 8. [8]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325 ح 11 [2] عن جابر عن الإمام الباقر علیه السلام ،بحار الأنوار:ج 96 ص 151 ح 11 ؛ المعجم الکبیر:ج 22 ص 414 ح 1024 عن ابن مسعود عن فاطمة علیهاالسلام.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176 ح 235 عن أبی هریرة.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6 ص 57 ح 5782 عن أنس.</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344 ح 1 عن مسعدة بن صدقة عن الإمام الصادق عن آبائه علیهم السلام ،بحار الأنوار:ج 100 ص 77 ح 31 ؛ [3] کنز العمّال:ج 3 ص 380 ح 7043 نقلاً عن العقیلی عن أبی هریرة ولیس فیه "الضعیف".</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5 ص 59 ح 15 [4] عن مسعدة بن صدقة.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الترمذی:ج 3 ص 617 ح 1329 [5]عن أبی سعید الخدریّ‌ ؛ روضة الواعظین:ص 512 [6] وفیه "أشدّهم عذابا" بدل "أبعدهم منه مجلسا" ،بحار الأنوار:ج 75 ص 351 ح 59. [7]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المعجم الکبیر:ج 20 ص 114 ح 226 عن معاذ.</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الإیمان:ج 5 ص 163 ح 6201 [1] عن أبی سعید وح6202 عن أبی هریرة ؛ الکافی:ج 6 ص 440 ح 14 [2] عن الإمام الصادق علیه السلام ،بحار الأنوار:ج 77 ص 159 ح 158.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الإیمان:ج 5 ص 168 ح 6226 [3] عن عائشة.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2 ص 255 ح 2177 عن محارب.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 ص 328 ح 1.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456 ح 5 ، [2]بحارالأنوار:ج 77 ص 145 ح 45. [3]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17 ص 185 ح 496.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الأمین:ص 406 ، [2]بحار الأنوار:ج 94 ص 389. [3]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 وفی بحار الأنوار:"زاکیا" وهو الأصحّ‌.</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بحار الأنوار:"قرینا" ، وهو الأنسب.</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إرشاد القلوب:ص 199 205 ، [4]بحار الأنوار:ج 77 ص 30 ح 6. [5]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9 ص 159 ح 23684 [2] وص 161 ح 23695 وص 163 ح 23702 کلّها عن محمود بن لبید.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مسکّن الفؤاد:ص 80 ،بحار الأنوار:ج 82 ص 142 ح 26؛ [3] الفردوس:ج 1 ص 251 ح 971 عن الإمام علیّ‌ علیه السلام عنه صلی اللّه علیه و آله.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درر الأحادیث النبویّة:ص 34 عن یحیی بن الحسین.</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الإیمان:ج 7 ص 146 ح 9790 [4] عن سعید بن المسیّب.</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5 ص 475 ح 8807 عن أنس.</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الإیمان:ج 7 ص 146 ح 9788 [5] عن أبی هریرة ؛ تنبیه‌الخواطر:ج 1 ص 4 [6] وفیه "تضرّعه" بدل "صوته".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277 ، [1]بحار الأنوار:ج 67 ص 246 ح 87. [2]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الدعوات:ص 166 ح 461 ،بحار الأنوار:ج 81 ص 188 ح 45 ؛ [3] الفردوس:ج 1 ص 250 ح 968 عن أبیعتبة الخولانی نحوه.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13 ص 374 ح 3319 عن محمّد بن علیّ‌ بن أبی طالب عن أبیه علیه السلام.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الدین:ص 146. [4]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الداعی:ص 155. [5]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أعلام الدین:ص 135 ، [6]بحار الأنوار:ج 68 ص 211 ح 17. [7]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225 ح 1133 عن أبی ذرّ.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الترغیب والترهیب:ج 4 ص 103 ح 30 عن أبی هریرة.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الترغیب والترهیب:ج 4 ص 104 ح 31 عن أبی ذرّ.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307 ح 352 [2] عن دارم بن قبیصة بن نهشل عن الإمام الرضا عن آبائه علیهم السلام ،بحار الأنوار:ج 38 ص 4 ح 2. [3]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11 ص 482 ح 32276 عن أبی ذرّ.</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482 ح 32277 عن أبی امامة.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11 ص 483 ح 32280 نقلاً عن ابن سعد عن أنس.</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11 ص 483 ح 32281 نقلاً عن ابن سعد عن جابر.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الکبری:ج 1 ص 60 [2] عن أنس بن عیاض عن الإمام الصادق عن أبیه علیهماالسلام.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11 ص 402 ح 31870 نقلاً عن ابن سعد عن ابن عبّاس.</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البلاغة:ج 7 ص 63 ؛ بحار الأنوار:ج 35 ص 156. [3]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 خبر:...أنزل علی إدریس خمسین صحیفة ، وهو اخنوخ ، وهو أوّل من خطّ‍‌ بالقلم (بحار الأنوار:ج 11 ص 60 ح 68). [2]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334 ح 1 عن أبی ذرّ ،بحار الأنوار:ج 11 ص 277 ح 5. [3]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11 ص 480 ح 32269 نقلاً عن الحکیم عن أبی ذرّ.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الخصال:ص 524 ح 13 عن أبی ذرّ ،بحار الأنوار:ج 11 ص 32 ح 24. [4]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11 ص 512 ح 32391 عن ابن عساکر عن أنس.</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482 ح 32274 نقلاً عن المعجم الأوسط‍‌ عن أبی ذرّ.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2 ص 595 ح 4005 عن ابن عبّاس.</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11 ص 484 ح 32289 عن ابن عبّاس.</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11 ص 484 ح 32288 نقلاً عن حلیة الأولیاء عن أنس.</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الشرائع:ص 35 ح 4 [3]عن جابر بن عبد اللّه الأنصاری ،بحار الأنوار:ج 12 ص 4 ح 10. [4]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225 ح 58 عن موسی بن بکر عن الإمام الکاظم علیه السلام ،بحار الأنوار:ج 16 ص 323 ح 13. [5]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11 ص 514 ح 32400 عن أنس.</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11 ص 514 ح 32404 عن ابن عمر.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524 ح 13 عن أبی ذرّ ،بحار الأنوار:ج 13 ص 7 ح 5. [1]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11 ص 505 ح 32364 نقلاً عن ابن عساکر عن أنس.</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11 ص 510 ح 32381 عن أبی هریرة.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382 ح 487 [1] عن إسماعیل بن مسلم السکونیّ‌ عن الإمام الصادق عن آبائه علیهم السلام ،بحار الأنوار:ج 14 ص 34 ح 4.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493 ح 32322 عن أبی الدرداء.</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11 ص 493 ح 32323 نقلاً عن ابن عساکر عن ابن عمرو.</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11 ص 496 ح 32330 نقلا عن الدیلمی عن أبی هریرة.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11 ص 495 ح 32329 عن أبی هریرة.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11 ص 481 ح 32273 نقلاً عن ابن عساکر.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11 ص 520 ح 32425 نقلاً عن ابن عساکر عن معاذ.</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11 ص 519 ح 32422 نقلاً عن المعجم الکبیر عن ابن عبّاس.</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519 ح 32423 نقلاً عن المعجم الکبیر عن عبداللّه بن جعفر.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القمّی:ج 1 ص 104.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النبوّة لأبی نعیم:ج 2 ص 353 ح 244 ؛ العمدة:ص 190 ح 291 ،بحار الأنوار:ج 21 ص 341 ح 7. [2]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المجلسیّ‌ رحمه‌اللّه:قوله:"إثم الأریسیّین" هکذا أورده جلّ‌ الرواة، وروی "الیریسین" وروی "الأریسین"...معناه:أنّ‌ علیک إثم رعایاک ممّن صددته عن الإسلام (کما فی بحار الأنوار). [2]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عمران:64. [3]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3 ص 1076 ح 2782 عن ابن عبّاس ؛ بحار الأنوار:ج 20 ص 386 ح 8 [4] نقلاً عن الکازرونی فی المنتقی [5]عن محمّد بن إسحاق.</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أمِرَ أمرُ ابن أبی کبشة:أی کَثُرَ وارتَفَعَ‌ شأنُه ؛ یعنی النبیّ‌ صلی اللّه علیه و آله (النهایة:ج 1 ص 65 [2] "أمر").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3 ص 1393 ح 74.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الطبری:ج 2 ص 654 ؛ [2]بحار الأنوار:ج 20 ص 389 ح 8. [3]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السَیاب ، مثل السحاب:البلح.وهو البسر الأخضر (لسان العرب:ج 1 ص 479 [2] "سیب").</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 1 ص 262. [3]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الأوائل للطبرانی:ص 39 ح 13 عن أبی ذرّ ، کنز العمّال:ج 11 ص 480 ح 32269.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586 ح 3613 عن ابیّ‌ بن کعب ، مسند ابن حنبل:ج 4 ص 21 ح 11067 ، [1] المصنّف لابن أبی شیبة:ج 7 ص 439 ح 131 کلاهما عن أبی سعید نحوه ، کنز العمّال:ج 11 ص 422 ح 31981.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المصنّف لعبد الرزّاق:ج 6 ص 113 ح 10163 وج11 ص 111 ح 20062 کلاهما عن عمر بن ف الخطّاب، کنز العمّال:ج 11 ص 425 ح 31994.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الإمام علی بن أبی طالب علیه السلام:ج8 ( القسم التاسع/الفصل الأوّل:علیّ‌ عن لسان القرآن/الهادی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42 ص 359.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راجع:کتاب الإمام المهدی من منظار حدیث الثقلین.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الاحتجاج:ج 1 ص 7. [1]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التوبة:33 ، [2]الفتح:28 ، [3]الصف:9. [4]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4 ص 1828 ح 124 عن جبیر بن مطعم.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شارح الشِّفاء للقاضی عیاض:اُحَید بضمّ‌ الهَمزة ، وفتح المُهمَلة ، وسُکون التَّحتیّة ، فدال مُهمَلة ، وقیل:بفتح الهَمزة ، وسُکون المُهمَلة ، وفَتح التَّحتیّة ، قالَ‌:سُمّیتُ‌ احیدَ ؛ لأ نّی أحیدُ باُمَّتی عَن نارِ جَهَنّمَ‌، أیأعدِلُ‌بِهِم، انتهی (بحار الأنوار:ج 16 ص 93).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1 ص 61 ح 55 ،بحار الأنوار:ج 16 ص 236 ح 35. [3]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272 ح 8 [4] عن معلّی بن خنیس ،بحار الأنوار:ج 16 ص 262 ح 54. [5]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الکبری:ج 1 ص 364. [3]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 1 ص 365. [4]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الکبری:ج 1 ص 360. [5]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الطبقات الکبری:ج 1 ص 360. [6]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الطبقات الکبری:ج 1 ص 364. [7]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457 ح 32147 نقلاً عن المعجم الکبیر عن أبی رافع.</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الغمّة:ج 1 ص 11 ، [3]بحار الأنوار:ج 16 ص 118 ح 44. [4]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سیرة ابن هشام:ج 1 ص 210. [5]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هشام:ج 1 ص 199. [2]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 1 ص 121. [3]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شهرآشوب:ج 1 ص 257 ، [3]بحار الأنوار:ج 23 ص 74 ح 23. [4]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 1 ص 235. [5]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7 ص 137 ح 18379 نقلاً عن شعب الإیمان.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7 ص 137 ح 18381.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1 ص 53 ح 25 ، [5]بحار الأنوار:ج 16 ص 232 ح 35. [6]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1 ص 53 ح 26 ، [7]بحار الأنوار:ج 16 ص 232 ح 35. [8]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12 ص 419 ح 35347.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4 ص 1802 ح 48.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4 ص 1804 ح 52.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4 ص 1804 ح 52.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الکبری:ج 1 ص 370. [3]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شهرآشوب:ج 1 ص 145 و 146 ، [4]بحار الأنوار:ج 16 ص 228 ح 34. [5]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1 ص 48 ح 8 ، [2]بحار الأنوار:ج 16 ص 229 ح 35. [3]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1 ص 48 ح 7 ، [4]بحار الأنوار:ج 16 ص 229 ح 35. [5]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2 ص 1101 ح 3312.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57 ص 188.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129 ح 99 [3] عن هشام بن سالم وغیره.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93 ح 2 [4]عن معاویة بن وهب ،بحار الأنوار:ج 16 ص 275 ح 111. [5]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القَرَظ‍‌:ورق السَّلَم یُدبَغُ‌ به (الصحاح:ج 3 ص 1177 [6] "قرظ‍‌").</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الأفیق:هو الجلد الذی لم یتمّ‌ دباغه ، وقیل:هو ما دُبِغَ‌ بغیر القَرَظ‍‌ (النهایة:ج 1 ص 55 [7] "أفق").</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2 ص 1106 ح 30.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المَشْربة بضمّ‌ الراء وفتحها:الغُرفة (النهایة:ج 2 ص 455).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1 ص 285 ح 885 ، [1]بحار الأنوار:ج 16 ص 257 ح 37. [2]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والترهیب:ج 4 ص 201 ح 121.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الکبری:ج 1 ص 466. [3]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الکبری:ج 1 ص 395. [3]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 1 ص 395. [4]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والترهیب:ج 4 ص 204 ح 132.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4 ص 187 ح 82.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 1 ص 402. [3]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المحجّة البیضاء:ج 6 ص 79.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الترغیب والترهیب:ج 4 ص 187 ح 83 عن عائشة.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الطبقات الکبری:ج 1 ص 401. [4]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الترغیب والترهیب:ج 4 ص 188 ح 87.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19 ص 10. [2]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19 ص 10. [3]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الحلبیة:ج 3 ص 104. [2]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الغابة:ج 3 ص 549 الرقم 3538. [3]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الکبری:ج 4 ص 66. [2]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الإمام علیّ‌ بن أبی طالب علیه السلام:ج 2 ( القسم الثالث/الفصل الحادی عشر:غایة جهد النبیّ‌ فی تعیین الولیّ‌/إنفاذ جیش اسامة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الکبری:ج 2 ص 190. [3]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3 ص 32 ح 2594 عن أبی الدرداء.</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155 ح 5944 نقلاً عن مسند ابن حنبل [2]عن حذیفة.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بحار الأنوار:ج 16 ص 214 ح 1 [2] "یریدُ ثوبا دونه".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16 ص 675 ح 46301.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685 ح 46324 نقلاً عن ابن سعد.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 والصحیح:"من".</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التنبیه والإشراف:ص 178. [2]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تقویم وتقویم نگاری در تاریخ (بالفارسیّة):ص 107 و 108.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یعتقد بعض المحقّقین وجود شخصین باسم عیسی فی التّاریخ.الأوّل:"عیسی المصلوب" والآخر ف "عیسی غیر المصلوب" وبینهما أکثر من خمسة قرون.والتّاریخ المیلادی لا یتطابق مع أی واحد منهما ، لأنّ‌ المسیح غیر المصلوب یتقدّم علی التّاریخ المیلادی 250 عاما ، والمسیح المصلوب یتأخّر 290 عاما علی هذا التّاریخ (راجع:المیزان فی تفسیر القرآن:ج 3 ص 314).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الطبری:ج 2 ص 388.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راجع:الصحیح من سیرة النبیّ‌ الأعظم:ج 4 ص 186 202.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راجع:تاریخ الطبری:ج 2 ص 389. [2]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راجع:کنز العمّال:ج 10 ص 310 ح 29556.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التاریخ الکبیر:ج 1 ص 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سیاسی اسلام (بالفارسیّة):ج1 ص 375 (سیره رسول خدا).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ذکرناه تحت عنوان:"أساس التقویم الهجری الشمسی" أخذناه من مقالة تحت عنوان (نوروز ومحاسبه آن در تقویم شمسی "بالفارسیّة") ، لرسول جعفریان ، ولمزید الاطّلاع علی ما کتبه راجع:(مقالات تاریخی ، الکرّاس الثانی، ص 209 وما بعدها).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14 ص 206 ح 38407 عن أبی سعید.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14 ص 263 ح 38657 عن عبد اللّه بن الحارث بن جزء.</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14 ص 267 ح 38677 عن ابن مسعود.</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الملاحم والفتن:ص 118 ح 111 [1] عن عبد اللّه.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2 ص 288 ح 4027 نقلاً عن العسکری.</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402 ح 5868 عن أبی الصباح الکنانی عن الإمام الصادق علیه السلام ،بحار الأنوار:ج 77 ص 114 ح 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114 ح 198 ، [3]بحار الأنوار:ج 77 ص 114 ح 8. [4]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518 ح 2320 عن أبی هریرة.</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531 ح 2375 عن أنس.</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533 ح 2386 نقلاً عن أبی نعیم عن أبی أمامة.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 ص 547 ح 2452 عن ابن عبّاس.</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518 ح 2317 عن رجاء الغنوی.</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 ص 535 ح 2400 نقلاً عن الحکیم عن أبی أمامة.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1 ص 553 ح 2478 عن ابن عبّاس.</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617 ح 2850 عن ابن مسعود.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617 ح 2849 عن ابن مسعود.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510 ح 2257 عن أنس.</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113 ح 197 ، [1]بحار الأنوار:ج 92 ص 17 ح 18. [2]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513 ح 2284 عن ابن عبّاس.</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524 ح 2347 عن ابن عمرو.</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545 ح 2441 نقلاً عن محمّد بن نصر والخرائطی فی اعتلال القلوب.</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131 ح 262 [1] عن عبد اللّه بن مسعود ،بحار الأنوار:ج 92 ص 190 ح 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 ص 605 ح 2768 عن أنس.</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131 ح 261 [2] عن البراء بن عازب ،بحار الأنوار:ج 92 ص 190 ح 2. [3]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الأوسط‍‌:ج 2 ص 311 عن ابن عمر ؛ بحار الأنوار:ج 92 ص 195 ح 10. [4]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ابن ماجة:ج 1 ص 425 ح 1339 عن جابر.</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العمّال:ج 1 ص 605 ح 2765 عن البراء.</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603 ح 2751 نقلاً عن أبی نعیم فی کتاب السواک والسجزی فی الإبانة عن الإمام علیّ‌ علیه السلام.</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603 ح 2752 نقلاً عن الکجی فی سننه عن وضین.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2 ص 377 ح 2323 [1] عن أبان الحنّاط‍‌ ،بحار الأنوار:ج 92 ص 213 ح 11. [2]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النوادر للراوندی:ص 164 ح 247 ، [3] عن الإمام الصادق عن آبائه علیهم السلام ،بحار الأنوار:ج 92 ص 215 ح 17. [4]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2 ص 318 ح 4117 نقلاً عن العسکری عن الإمام علیّ‌ علیه السلام.</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1 ص 614 ح 2828 عن ابن عمر.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المنثور:ج 1 ص 16 [2] عن الحسن.</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الأنفال:24. [3]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1 ص 13. [4]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47 ح 5418 عن عروة الفقیمی.</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1 ص 465 [1] عن أنس.</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المنثور:ج 1 ص 464. [2]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73 ح 289 عن ابن عبّاس.</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34 ح 5336 عن أبی الدرداء وواثلة وأبی أمامة.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34 ح 5334 عن ابن عمر.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54 ص 414 عن عمر بن علی عن الإمام علیّ‌ علیه السلام ؛ بحار الأنوار:ج 69 ص 360.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34 ح 5338 عن جابر.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4 ص 233 ح 10307 نقلاً عن المعجم الکبیر عن ثوبان.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4 ص 233 ح 10309 عن الإمام علی علیه السلام.</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4 ص 236 ح 10324 نقلاً عن الخطیب البغدادی عن أبی هریرة.</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الخصال:ص 417 ح 9 عن حریز بن عبد اللّه عن الإمام الصادق علیه السلام ،بحار الأنوار:ج 5 ص 303 ح 14.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2 ص 196 ح 3726 عن النواس بن سمعان.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2 ص 197 ح 3727 عن أنس.</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84 ح 5612 نقلاً عن أبی نعیم عن الإمام علیّ‌ علیه السلام.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10 ص 171 ح 28886 نقلاً عن الدیلمی عن ابن عبّاس.</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45 ح 115 عن أبی هریرة.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10 ص 184 ح 28956 عن أنس.</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10 ص 184 ح 28957 عن ابن عمرو.</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4 ص 65 ح 22 ، [2]بحار الأنوار:ج 2 ص 121 ح 35. [3]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4 ص 75 ح 60 ، [4]بحار الأنوار:ج 2 ص 121 ح 36. [5]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10 ص 193 ح 29018 نقلاً عن ابن عساکر عن الإمام علیّ‌ علیه السلام.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10 ص 193 ح 29019 عن أبی هریرة.</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منیة المرید:ص 281 ، [6]بحار الأنوار:ج 2 ص 123 ح 48. [7]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334 ح 5719 ،بحار الأنوار:ج 39 ص 47 ح 15 ؛ کنز العمّال:ج1 ص66 ح246 نقلاً عن الضیاء عن عائذ بن عمر ولیس فیه "علیه".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 ص 66 ح 245 عن معاذ.</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98 ح 437 عن أبی ذرّ.</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66 ح 243 نقلاً عن ابن سعد عن الزبیر و عن جبیر بن مطعم.</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69 ح 265 عن أبی سعید.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67 ح 247 عن عمرو بن العاص.</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461 ح 2 [1] عن فضیل بن عیاض عن الإمام الصادق علیه السلام.</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الزخرف:31. [4]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الإسراء:90 93. [5]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العلق:6 و 7. [2]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اللازب:الثابت الشدید الثبوت ، ویعبّر باللازب عن الواجب ، فیقال:ضربة لازب (مفردات ألفاظ‍‌ القرآن:ص 739) ، [2] وفی بعض النسخ "ضریبة" بدل "ضربة".</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الاحتجاج:ج 1 ص 47 ح 22 ، [2]بحار الأنوار:ج 9 ص 269 ح 2. [3]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السبّابة ، فقد جاء فی المصدر بعد کلمة هذه:"وأشار یحیی بالسبّابة" ویحیی هو ابن سعید ، من رجال سند الروایة.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4 ص 2193 ح 55 عن مستورد أخی بنی فهر ؛ مشکاة الأنوار:ص 467 ح 1558 ، [1]بحار الأنوار:ج 73 ص 119 ح 110. [2]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4 ص 355 ح 7898.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20 ص 308 ح 733 عن المستورد.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بالحاء المهملة ، والظاهر أنّها مصحّفة عن "نفجة" بالجیم ، قال ابن الأثیر:کنفجة أرنب:أی کوثبته من مَجثَمه ، یرید تقلیل مدّتها (النهایة:ج 5 ص 88 [3] "نفج").</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فردوس الأخبار:ج 5 ص 392 ح 8261 ، الفردوس:ج 5 ص 297 ح 8237 ولیس فیه "ومن القبور إلی الموقف" وکلاهما عن أبی هریرة.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الشهاب:ج 1 ص 348 ، ح 595 عن أبی جعفر عبد اللّه بن مسور الهاشمی ؛ المحاسن:ج 1 ص 377 ح 831 ، [1]بحار الأنوار:ج 78 ص 184 ح 10. [2]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الإسلام:ج 1 ص 25. [1]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344 ح 35 [2]عن ابن عمر ،بحار الأنوار:ج 77 ص 187 ح 10. [3]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342 ح 30 [1] عن أنس ،بحار الأنوار:ج 77 ص 185 ح 10. [2]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340 ح 26 [3]عن أبی أیّوب الأنصاری ،بحار الأنوار:ج 77 ص 182 ح 10. [4]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5 ص 2357 ح 6050 عن أنس ، المناقب لابن شهر آشوب:ج 1 ص 185 ، [5]بحار الأنوار:ج 19 ص 124 ح 9. [6]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الوسائل:ج 12 ص 51 ح 13488 [7] نقلاً عن القطب الراوندی فی لبّ‌ اللباب.</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الغافلین:ص 554 ح 898 [8] عن عبد خیر عن الإمام علیّ‌ علیه السلام.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للشجری:ج 1 ص 197 عن ابن عباس.</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الزلزلة:7 و 8. [1]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1 ص 265 [2] عن شداد بن أوس وراجع:غرر الحکم:ح 7194.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21. [3]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الخصال:ص51 ح62 عن جابر بن عبد اللّه ،بحار الأنوار:ج 73 ص 91 ح 63. [4]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 65 ص 121 عن أبی هریرة.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الزمر:60. [1]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207 ح 354 ، [2]بحار الأنوار:ج 22 ص 455 ح 1. [3]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بحار الأنوار: [3]"متعبین لها".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القلوب:ص 199 201 ، [4]بحار الأنوار:ج 77 ص 24 ح 6. [5]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77 ص 21 25 ح 6 [6] نقلاً عن إرشاد القلوب.</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السَّدَم:اللّهَج والولوع بالشیء (النهایة:ج 2 ص 355 [1] "سدم").</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الضَّیعة:ما یکون منه معاشه ، کالصنعة والتجارة والزراعة (النهایة:ج 3 ص 108 [2] "ضیع").</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6 ص 123 ح 5990 وج 8 ص 364 ح 8882 کلاهما عن أنس.</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1 ص 95 ح 257 و ج2 ص 1375 ح 4106 کلاهما عن عبد اللّه بن مسعود.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الأعمال:ص 201 ح 1 عن ابن أبی یعفور عن الإمام الصادق علیه السلام ،بحار الأنوار:ج 73 ص 104 ح 96. [3]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الأوسط‍‌:ج 5 ص 186 ح 5025 عن أبی الدرداء.</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الزهد لابن حنبل:ص 42 [4] عن الحسن.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5 ص 544 ح 9038 عن أسماء بنت أبی بکر.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نابَذَ:خالَفَ‌ (انظر المصباح المنیر:ص 590 "نبذ").</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5 ص 317 ح 8307 عن الإمام علیّ‌ علیه السلام.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الاختصاص:ص 229 ،بحار الأنوار:ج 71 ص 336 ح 21. [4]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بحار الأنوار: [5]"فأخذهما" ، وهو الأنسب.</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الداعی:ص 216 ، [3]بحار الأنوار:ج 72 ص 305 ح 51. [4]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لابن المبارک:ص 193 ح 549 عن أنس ، ارشاد القلوب:ص 186 [5] وفیه "ولا" بدل "وأبی" ،بحار الأنوار:ج 103 ص 25 ح 29. [6]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38 ص 13 ح 7577 عن أبی هریرة.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الغافلین:ص 244 ح 317 [2] عن أبی عبیدة الأسدیّ‌ ؛ الکافی:ج 1 ص 18 ح 12 [3] عن هشام بن الحکم عن الإمام الکاظم علیه السلام ،بحار الأنوار:ج 78 ص 302 ح 1. [4]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345 ح 38 [5]عن ابن عبّاس ،بحار الأنوار:ج 77 ص 188 ح 10. [6]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10 ص 374 ح 2588 عن عبد اللّه بن عمر.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الفوائد:ج 1 ص 56 ، [7]بحار الأنوار:ج 1 ص 95 ح 34. [8]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293 ح 58 عن عبد اللّه بن میمون القداح عن الإمام الصادق عن آبائه علیهم السلام ،بحار الأنوار:ف ج 71 ص 333 ح 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2 ص 356 ح 2660 [1]عن عبد اللّه بن مسعود ،بحار الأنوار:ج 77 ص 106 ح 1. [2]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المصدر:"یأتیکم" ، والتصویب من المصادر الاُخری.</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الطلاق:2 و 3. [3]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المعجم الکبیر:ج 20 ص 97 ح 190.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بحار الأنوار: [1]"واستحلاه".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النحل:96. [2]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357 ح 2660 [3]عن عبد اللّه بن مسعود ،بحار الأنوار:ج 77 ص 106 ح 1. [4]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التحصین لابن فهد:ص 20 ح 39 عن سعید بن زید بن عمرو بن نفیل.</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فاطر:29 و 30. [5]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الأخلاق:ج 2 ص 356 ح 2660 [6]عن عبد اللّه بن مسعود ،بحار الأنوار:ج 77 ص 106 ح 1. [7]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1312 ح 3966 عن أبی امامة.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التاریخ الکبیر:ج 6 ص 128 الرقم 1927 عن أبی هریرة.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الاختصاص:ص 243 ،بحار الأنوار:ج 75 ص 281 ح 7. [2]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 ص 257 ح 27 [1] عن ابن أبی شیبة الزهری عن الإمام الباقر علیه السلام ،بحار الأنوار:ج 71 ص 266 ح 13. [2]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15 ص 692 ح 42769 عن أبی قتادة.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39 ح 21 عن جابر عن الإمام الباقر علیه السلام ،بحار الأنوار:ج 6 ص 151 ح 1. [1]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693 ح 42771 عن عائشة.</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15 ص 554 ح 42152 عن الحکیم بن عمر الغفاری.</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الترغیب والترهیب:ج 4 ص 257 ح 54 عن أنس.</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الدعوات للراوندی:ص 122 ح 296.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15 ص 556 ح 42158 نقلاً عن حلیة الأولیاء عن واثلة.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569 ح 42208 نقلاً عن أبی الدنیا فی ذکر الموت.</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15 ص 561 ح 42174 نقلاً عن ابن أبی الدنیا فی ذکر الموت.</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453 ح 1011 [1] عن عباد المنقری عن الإمام الصادق عن آبائه علیهم السلام ،بحار الأنوار:ج 6 ص 132 ح 31. [2]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أخذَةُ‌ أسَفٍ‌:أی أخذةُ‌ غَضَبٍ‌ أو غضبان.(النهایة:ج 1 ص 48). [2]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15 ص 678 ح 42702 عن عبید بن خالق.</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678 ح 42703 عن عائشة.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363 ح 5762 عن حماد بن عمرو وأنس بن محمّد عن أبیه جمیعا عن الإمام الصادق عن أبیه عن جده عن الإمام علیّ‌ علیه السلام ،بحار الأنوار:ج 77 ص 54 ح 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3 ص 112 ح 5 [3] عن جابر الإمام الباقر علیه السلام.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15 ص 693 ح 42775 عن عائشة.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3 ص 111 ح 4 [4] عن عبد الرحمن بن یزید عن الإمام الصادق علیه السلام ،بحار الأنوار:ج 14 ص 2 ح 1. [5]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الکافی:ج 3 ص 261 ح 39 [6] عن السکونی عن الإمام الصادق علیه السلام ،بحار الأنوار:ج 6 ص 312 ح 15. [7]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15 ص 690 ح 42761 عن أنس.</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1 ص 88 ح 242 عن أبی هریرة.</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المُرابِطَة:الجماعة من الناس والخیل تلزم الثغر ممّا یلی العدوّ (المعجم الوسیط‍‌:ج 1 ص 323).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الترغیب والترهیب:ج 1 ص 119 ح 7 عن أبی أمامة.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15 ص 689 ح 42759 نقلاً عن المعجم الکبیر عن سمرة.</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15 ص 952 ح 43655 عن أبی هریرة.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133 ح 270 ، [6]بحار الأنوار:ج 82 ص 170 ح 5 و ج 93 ص 203 ح 41. [7]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لقمان:34. [1]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14 ص 237 ح 38542 عن أبی هریرة.</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14 ص 249 ح 38600 نقلاً عن الدیلمی عن حذیفة.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الشرائع:ص 95 ح 3 [2] عن انس ،بحار الأنوار:ج 6 ص 311 ح 9. [3]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3 ص 261 ح 39 [4] عن السکونی عن الإمام الصادق علیه السلام ،بحار الأنوار:ج 6 ص 312 ح 15. [5]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14 ص 202 ح 38394 نقلاً عن مسند ابن حنبل [6]عن ابن عبّاس.</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15 ص 686 ح 42748 نقلاً عن ابن لآل فی مکارم الأخلاق عن أنس.</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15 ص 548 ح 42123 عن أنس وعنبسة بن عبدالرحمن.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الخواطر:ج 1 ص 280 ؛ [1] مسند الشهاب:ج 1 ص 217 ح 322 عن سهل بن سعد.</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15 ص 681 ح 42721 عن جابر.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العمّال:ج 15 ص 681 ح 42722 عن جابر.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کنز العمال:ج 15 ص 563 ح 42184 نقلاً عن الدیلمی عن أنس.</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95 ح 69 [1] عن محمد بن اسحاق المدنی عن الإمام الباقر علیه السلام ،بحار الأنوار:ج 8 ص 157 ح 98. [2]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والترهیب:ج 4 ص 494 ح 3 وراجع:تمام الحدیث.</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237. [3]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216 ح 1 عن عبیداللّه بن الحسن ،بحار الأنوار:ج 75 ص 48 ح 10. [3]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14 ص 385 ح 39032 نقلاً عن ابن مردویه عن عائشة.</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14 ص 385 ح 39033 نقلاً عن الشیرازی عن ابن عمرو.</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14 ص 366 ح 38962 نقلاً عن الخطیب فی المتّفق والمفترق عن ابن عمرو.</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4 ص 503 ح 17 عن ابن مسعود.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3 ص 323 ح 3666 عن أبی سعید الخدری.</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الطبری:ج 14 الجزء 29 ص 72 [3] عن سعید.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فرات:ص 350 ح 477 ، [4]بحار الأنوار:ج 7 ص 199 ح 75. [5]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16 ص 4 ح 43676 نقلاً عن ابن عساکر عن أبی ذرّ.</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4 ح 43677 نقلاً عن حلیة الأولیاء عن یزید بن مرثد.</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590 ح 1224 [1] عن عبد اللّه العلوی عن خاله الإمام الصادق عن آبائه علیهم السلام عن رسول اللّه صلی اللّه علیه و آله ،بحار الأنوار:ج 71 ص 188 ح 54. [2]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546 ح 42114 عن جابر.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233 ح 1 ،بحار الأنوار:ج 71 ص 171 ح 1. [3]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14 ص 375 ح 38997 عن حکیم بن معاویة عن أبیه.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7 ص 315 ح 11. [1]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الزلزلة:4. [2]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المصدر:"إلّا ینادی فیه" ، وما أثبتناه کما فی کنز العمّال هو الأوفق.</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القرطبی:ج 15 ص 353 و ج 19 ص 284 [1] عن معقل بن یسار وراجع فلاح السائل:ص 376 ح 252. [2]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4 ص 75 ح 6234 عن ابن عبّاس.</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مُعَقِّبات:أی ملائکة یتعاقَبونَ‌ علیه حافظین له (مفردات ألفاظ‍‌ القرآن:ص 575 [3] "عقب").</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التفسیر المنسوب إلی الإمام العسکری علیه السلام:ص 654 ح 373. [4]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التغابن:9. [2]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الداعی:ص 103 ، [3]بحارالأنوار:ج 7 ص 262 ح 15. [4]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70 ص 73 ح 26. [1]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339 ح 22 [2] عن ابن عبّاس.</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534 ح 1162 [3] عن أبی ذرّ.</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70 ص 69 ح 16. [4]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14 ص 390 ح 39042 عن ابن عمر.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 370 ح 462 [1] عن خالد القلانسی عن الإمام الصادق عن آبائه علیهم السلام ،بحار الأنوار:ج 8 ص 37 ح 12. [2]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القمّی:ج 1 ص 380 ، [3]بحار الأنوار:ج 8 ص 36 ح 8. [4]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14 ص 401 ح 39071 عن أبی سعید.</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300 ح 2 [3] عن مسعدة بن صدقة عن الإمام الصادق عن الإمام علیّ‌ علیهماالسلام ،بحار الأنوار:ج 73 ص 399 ح 5. [4]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15 ص 793 ح 43147 و 43145 نحوه وکلاهما عن یزید بن اسید.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310 ح 627 [5]عن ابن عباس ،بحار الأنوار:ج 96 ص 173 ح 12. [6]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الإسلام:ج 1 ص 219 [7] عن أبی ذر ،بحار الأنوار:ج 82 ص 167 ح 2. [8]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79 ح 319 عن سلمان الفارسی وح 317 نحوه.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للطوسی:ص 525 534 ح 1162 ، [9]بحار الأنوار:ج 80 ص 183 ح 33. [10]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للحسین بن سعید:ص 81 ح 46 ، [2]بحار الأنوار:ج 77 ص 133 ح 45. [3]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البیان:ج 10 ص 750.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411 ح 99 عن أنس ،بحار الأنوار:ج 70 ص 376. [1]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144 ح 170 عن جبلة الإفریقی ،بحار الأنوار:ج 2 ص 128 ح 8. [2]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للصدوق:ص 150 ح 147 [3]عن أنس بن مالک ،بحار الأنوار:ج 77 ص 113 ح 5. [4]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529 ح 1162 [1] عن أبی ذرّ ،بحار الأنوار:ج 77 ص 78 ح 3. [2]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528 ح 1162 [3] عن أبی ذرّ ،بحار الأنوار:ج 77 ص 77 ح 3. [4]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639 ح 13 عن سهیل بن غزوان البصری ،بحار الأنوار:ج 8 ص 132 ح 35. [5]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554 ح 3 ، [2]بحار الأنوار:ج 100 ص 146 ح 1. [3]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556 ح 10 [4] وراجع:ح 14 ،بحار الأنوار:ج 100 ص 146 ح 4. [5]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554 ح 5 و 6 [6] عن أبی بصیر نحوه ،بحار الأنوار:ج 100 ص 146 ح 2. [7]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14 ص 521 ح 39477 عن أبی سعید.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14 ص 523 ح 39487 عن أنس.</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533 ح 1162 [1]عن أبی ذرّ ،بحار الأنوار:ج 77 ص 82 ح 3. [2]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البیان:ج 10 ص 726 عن ابن عباس ،بحار الأنوار:ج 7 ص 169. [3]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102 ح 44064 عن ابن عمرو.</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16 ص 103 ح 44071 عن أبی هریرة.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121. [1]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14 ص 529 ح 39516 عن زید بن أرقم.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10 ص 187 ح 28977 عن أبی هریرة.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1 ص 178 [3] عن ابن مسعود.</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68 ح 261 عن ابن عمر.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79 ح 318 عن عمارة بن رویبة.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التوحید:ص 29 ح 31 عن ابن عباس ،بحار الأنوار:ج 3 ص 1 ح 1. [1]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14 ص 481 ح 39349 عن جابر.</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14 ص 506 ح 39427 عن أنس.</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 ص 72 ح 284 عن أبی سعید.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221 ح 7 [1] عن أبی الحسن اللیثیّ‌ عن الإمام الصادق عن آبائه علیهم السلام ،بحار الأنوار:ج 23 ص 30 ح 46. [2]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المصدر:"توفدوا" ، وما أثبتناه هو الصواب کما فی المصادر الاُخری.</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الإسناد:ص 77 ح 250 [3] عن مسعدة بن صدقة عن الإمام الصادق عن آبائه علیهم السلام ،بحار الأنوار:ج 23 ص 30 ح 46. [4]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السنن الکبری:ج 3 ص 129 ح 5133 عن ابن عمر.</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نثر الدرّ:ص 185 ؛ [5]تاریخ بغداد:ج 9 ص 459 [6] عن ابن عمر نحوه.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الأنوار:ص 494 ح 1648 [3]عن الإمام الصادق علیه السلام ،بحار الأنوار:ج 75 ص 152 ح 22. [4]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ساخت بهم الأرض:انخسفت (لسان العرب:ج 3 ص 27 [5] "سیخ").</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الأثر:ص 163 [6]عن حسین بن حسن ،بحار الأنوار:ج 36 ص 338 ح 201 ؛ [7]ینابیع المودّة:ج 1 ص 73 ح 9 [8] وزاد فیه "وإنّهما لن یفترقا حتّی یردا علیّ‌ الحوض" بعد "لن تضلّوا".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المصدر:"نزل" ، والتصویب من بحار الأنوار. [3]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260 ح 5 [4] عن الأصبغ بن نباتة عن الإمام علیّ‌ علیه السلام ،بحار الأنوار:ج 36 ص 254 ح 69. [5]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الدین:ص 285 ح 37 [6] عن سلیم بن قیس الهلالی عن الإمام علیّ‌ علیه السلام ،بحار الأنوار:ج 92 ص 99 ح 69.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4 ( الإمامة/الفصل الرابع:حکمة الإمامة/الحکمة السیاسیة/الوقایة من الهرج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40 ، [1] السنن الکبری:ج 8 ص 319 ح 16764.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راجع:شرح المقاصد لسعد الدین التفتازانی:ج 5 ص 236. [3]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الفصل فی الملل والأهواء والنحل لابن حزم:ج 4 ص 87.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4 ( الإمامة/الفصل الرابع:حکمة الإمامة/الحکمة التکوینیة).</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الیعقوبی:ج 2 ص 90. [1]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33 ح 61 [2] عن أحمد بن عامر الطائی عن الإمام الرضا عن آبائه علیهم السلام ،بحار الأنوار:ج 24 ص 264 ح 24 ؛ [3] الفردوس:ج 5 ص 528 ح 8982 عن الإمام علی علیه السلام عنه صلی اللّه علیه و آله.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377 ح 3 ، [3]بحار الأنوار:ج 8 ص 362 ح 39. [4]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376 ح 2. [5]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1 ص 252 ح 476 ، [6]بحار الأنوار:ج 23 ص 76 ح 3. [7]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6 ص 22 ح 16876.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راجع:سلسلة الأحادیث الضعیفة والموضوعة:ج 1 ص 525 ح 350.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3 ص 1478 ح 58.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سبأ:6. [2]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الإسراء:36. [3]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راجع:القصص:41.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566 ح 1174 [3] عن عبد الرحمن بن کثیر عن الإمام الصادق عن أبیه عن جدّه الإمام زین العابدین [4]عن الإمام الحسن [5]علیهم السلام ،بحار الأنوار:ج 44 ص 22 ح 6. [6]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3 ص 56 ح 194 ،بحار الأنوار:ج 88 ص 88 ح 51 ؛ [7] الفردوس:ج 3 ص 599 ح 5878 عن ابن عمر وزاد فیه "من أقرأ القرآن" بعد "وفیهم" وفیه "أفقه" بدل "أعلم".</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5 ص 27 ح 1 [8] عن عبد الکریم بن عتبة الهاشمی عن الإمام الصادق علیه السلام ،بحار الأنوار:ج 47 ص 213 ح 2. [9]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1 ص 304 ح 853 و ج 3 ص 1010 ح 2600 کلاهما عن عبد اللّه بن عمر.</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11 ص 325 ح 12166 عن ابن عبّاس.</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5 ص 2382 ح 6131 و ج 1 ص 33 ح 59 ؛ العمدة:ص 426 ح 891.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315 ، [1]بحار الأنوار:ج 75 ص 359 ح 75. [2]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السَّریرَةُ‌:ما یُکتمُ‌ ویُسَرّ (المعجم الوسیط‍‌:ج 1 ص 427 [3] "سرر").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الأصول:ج 1 ص 356 عن ابن عبّاس.</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التاریخ الکبیر:ج 6 ص 519 الرقم 3178 عن أبی شریح.</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التاریخ الکبیر:ج 3 ص 509 الرقم 1690 عن أنس.</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3 ص 1458 ح 19 عن عائشة ؛ عوالی اللآلی:ج 1 ص 371 ح 79 ، [1]بحار الأنوار:ج 75 ص 352 ح 62. [2]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الخَلَّةُ‌ بالفتح:الحاجة والفقر (النهایة:ج 2 ص 72 [3] "خلل").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الترمذی:ج 3 ص 619 ح 1332 [4] عن عمرو بن مرّة.</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أبی داوود:ج 3 ص 135 ح 2948 ؛ عوالی اللآلی:ج 2 ص 343 ح 6 کلاهما عن أبی مریم.</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المصدر ، وفی المعجم الکبیر:"فیردّ" ، وهو الأنسب للسیاق.</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 1 ص 423 [2] عن ابن لأبی هالة التمیمی؛ معانی الأخبار:ص 81 ح 1 عن عبد الرحمن ،بحار الأنوار:ج 16 ص 150 ح 4. [3]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کَبَّهُ‌ اللّهُ‌ لِوَجهِه:أی صرعه (الصحاح:ج 1 ص 207 [4] "کبب").</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بغداد:ج 8 ص 472 الرقم 4587 [5] عن معقل بن یسار.</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الرویانی:ج 2 ص 90 ح 877 عن عبد اللّه بن مغفّل.</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6 ص 2614 ح 6731 عن معقل.</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الصغیر:ج 2 ص 54 عن ابن عبّاس.</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بغداد:ج 10 ص 127 الرقم 5262 [1] عن عبد الرحمن بن سمرة.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الأولیاء:ج 6 ص 136 ؛ تنبیه الخواطر:ج 2 ص 275 [2] کلاهما عن عطیّة بن بشیر.</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البخاری:ج 6 ص 2614 ح 6732 عن معقل بن یسار.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مسند ابن حنبل:ج 7 ص 284 ح 20311 [3] عن معقل بن یسار.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406 ح 6 ، [3]بحار الأنوار:ج 27 ص 248 ح 8. [4]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1 ص 169 ح 578 [5] عن عبد اللّه بن زریر عن الإمام علیّ‌ علیه السلام.</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الشامیّین:ج 1 ص 150 ح 240 عن عبد اللّه الغافقی عن الإمام علیّ‌ علیه السلام.</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ضَنَّ‌ بالشیء:بخل ، فهو ضَنین (المصباح المنیر:ص 365 "ضنن").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نثر الدرّ:ج 1 ص 158. [3]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الفَیْ‌ءُ:الخَراجُ‌ والغَنیمَةُ‌ (الصحاح:ج 1 ص 63 [4] "فیأ").</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حِمَی اللّه ورسوله:ما یُحمی للخیل التی تُرصَد للجهاد ، والإبل التی یُحمَل علیها فی سبیل اللّه ، وإبل الزکاة وغیرها (انظر النهایة:ج 1 ص 447 [2] "حما").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1 ص 24 ح 21 [3] عن أبی بکر.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2 ص 229 ح 2083 عن عائشة و ج 1 ص 540 ح 2260 عن ابن عبّاس.</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الأحزاب:6. [4]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الضَّیاعُ‌:العِیالُ‌ (النهایة:ج 3 ص 107 "ضیع").</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القمّی:ج 1 ص 278 ، [5]بحار الأنوار:ج 96 ص 198 ح 3. [6]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14 ح 2 عن ابن عبّاس ،بحار الأنوار:ج 23 ص 298 ح 43. [1]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16 ص 323 عن تمیم الدّاری.</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بغداد:ج 8 ص 435 الرقم 4541 عن معاذ بن جبل ؛ تحف العقول:ص 26 ،بحار الأنوار:ج 77 ص 127 ح 33. [2]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موارد الظمآن:ص 371 ح 1543 عن أبی هریرة.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1 ص 251 ح 474 [3] عن بشیر الدهّان ،بحار الأنوار:ج 23 ص 76 ح 1. [4]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404 ح 3 [5] عن برید بن معاویة عن الإمام الباقر علیه السلام ،بحار الأنوار:ج 27 ص 72 ح 7. [6]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مسلم:ج 1 ص 74 ح 95 ؛ الأمالی للطوسی:ص 84 ح 125 ، [7]بحار الأنوار:ج 27 ص 67 ح 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بین المعقوفین سقط‍‌ من المصدر ، وأثبتناه من کنز العمّال:ج 5 ص 860 ح 14567.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9 ص 29 ح 8307 عن عمر بن مالک الأنصاری.</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غَلَّ‌:کلّ‌ من خان فی شیء خفیة فقد غَلَّ‌ (النهایة:ج 3 ص 380 [1] "غلل").</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403 ح 1 [2] عن عبد اللّه بن أبی یعفور عن الإمام الصادق علیه السلام ،بحار الأنوار:ج 27 ص 67 ح 3 ؛ [3] سنن الترمذی:ج 5 ص 34 ح 2658 عن عبد اللّه بن مسعود عن أبیه.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الدارمی:ج 1 ص 80 ح 233 و ح 231 [4] عن جبیر بن مطعم ؛ الجعفریّات:ص 223 [5] عن اسماعیل عن أبیه الإمام الکاظم عن آبائه علیهم السلام عنه صلی اللّه علیه و آله.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6 ص 2640 ح 6796 ؛ الخصال:ص 470 ح 15 ،بحار الأنوار:ج 36 ص 365. [3]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282 ح 35 [4] عن ثابت بن دینار عن الإمام زین العابدین عن أبیه عن جدّه علیهم السلام ،بحار الأنوار:ج 36 ص 226 ح 1. [5]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180 ح 5406 عن یحیی بن أبی القاسم عن الإمام الصادق عن أبیه عن جدّه علیهم السلام ،بحار الأنوار:ج 36 ص 245 ح 57. [6]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467 ح 7 ،بحار الأنوار:ج 36 ص 230 ح 9. [5]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التوبة:36. [6]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الاختصاص:ص 224 عن ابن عبّاس ،بحار الأنوار:ج 36 ص 370 ح 234. [4]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217 ح 4 عن جابر بن یزید عن الإمام الباقر عن آبائه علیهم السلام ،بحار الأنوار:ج 36 ص 272 ح 93. [3]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280 ح 28 [4]عن عبد اللّه بن عبّاس ،بحار الأنوار:ج 36 ص 243 ح 50. [5]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475 ح 38 ،بحار الأنوار:ج 36 ص 241 ح 47. [6]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الدین:ص 261 ح 7 [7] عن الحسین بن خالد عن الإمام الرضا عن آبائه علیهم السلام ،بحار الأنوار:ج 36 ص 255 ح 71. [8]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راجع:الخصال:ص 469 ح 12 الی ص 473 ح 30 ( مع تسعة عشر سندا ) والمناقب لابن شهر آشوب:ج 1 ص 248 و 249 و 250 والعمدة:ص 416 ح 856 و ص 419 ح 871 و کشف الغمّة:ج 1 ص 57 و 58 وإعلام الوری:ج 2 ص 158 وبحار الأنوار:ج 36 ص 239 ح 38.</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3 ص 1452 ح 6 ؛ الخصال:ص 473 ح 27 ،بحار الأنوار:ج 36 ص 239 ح 35. [1]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420 ح 5919.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المهلب بن احمد بن أبی صفرة أسید بن عبد اللّه الاسدی الاندلسی المربی مصنّف "شرح البخاری" وکان أحد الأئمّة الفصحاء الموصوفین بالذکاء (سیر أعلام النبلاء:ج 17 ص 579 الرقم 384).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الباری:ج 13 ص 211.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الباری:ج 13 ص 211 215 ، المسائل الخلافیة:ص 15 38.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النبوة:ج6 ص520.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 الباری:ج13 ص213.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الباری:ج13 ص215.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راجع:فتح الباری:ج 13 ص 212.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4 ص 503 ح 2226 ، سنن أبی داوود:ج 4 ص 211 ح 4647 ، مسند ابن حنبل:ج 8 ص 213 ح 21978 ، [1] صحیح ابن حبّان:ج 9 ص 35 ح6657.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راجع:الغدیر:ج 8 ص 248 ، مسائل خلافیة:31 35.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الباری:ج 13 ص 211.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راجع:سلسلة الأحادیث الصحیحة:ج 1 ص 651.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2B8E6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حکم النبی الاعظم صلی الله علیه وآله وسلم جلد 2</dc:title>
  <dc:description/>
  <dc:subject/>
  <cp:keywords/>
  <cp:category/>
  <cp:lastModifiedBy/>
  <dcterms:created xsi:type="dcterms:W3CDTF">2026-08-28T19:10:59+03:30</dcterms:created>
  <dcterms:modified xsi:type="dcterms:W3CDTF">2026-08-28T19:10:59+03:30</dcterms:modified>
</cp:coreProperties>
</file>

<file path=docProps/custom.xml><?xml version="1.0" encoding="utf-8"?>
<Properties xmlns="http://schemas.openxmlformats.org/officeDocument/2006/custom-properties" xmlns:vt="http://schemas.openxmlformats.org/officeDocument/2006/docPropsVTypes"/>
</file>