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804.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2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54.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60.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6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50.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86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51.xml" ContentType="application/vnd.openxmlformats-officedocument.wordprocessingml.footer+xml"/>
  <Override PartName="/word/footer812.xml" ContentType="application/vnd.openxmlformats-officedocument.wordprocessingml.footer+xml"/>
  <Override PartName="/word/settings.xml" ContentType="application/vnd.openxmlformats-officedocument.wordprocessingml.settings+xml"/>
  <Override PartName="/word/footer656.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863.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852.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864.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53.xml" ContentType="application/vnd.openxmlformats-officedocument.wordprocessingml.footer+xml"/>
  <Override PartName="/word/footer855.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45.xml" ContentType="application/vnd.openxmlformats-officedocument.wordprocessingml.footer+xml"/>
  <Override PartName="/word/footer844.xml" ContentType="application/vnd.openxmlformats-officedocument.wordprocessingml.footer+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646.xml" ContentType="application/vnd.openxmlformats-officedocument.wordprocessingml.footer+xml"/>
  <Override PartName="/word/footer84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امام امیرالمومنین علیه السلام شرح تازه و جامعی بر نهج البلاغه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5635_3381743652">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195637_3381743652">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195639_3381743652">
            <w:r>
              <w:rPr>
                <w:webHidden/>
                <w:rStyle w:val="IndexLink"/>
                <w:rtl w:val="true"/>
              </w:rPr>
              <w:t xml:space="preserve">گفتار حکیمانه </w:t>
            </w:r>
            <w:r>
              <w:rPr>
                <w:rStyle w:val="IndexLink"/>
              </w:rPr>
              <w:t>241</w:t>
            </w:r>
            <w:r>
              <w:rPr>
                <w:rStyle w:val="IndexLink"/>
                <w:rtl w:val="true"/>
              </w:rPr>
              <w:t xml:space="preserve">- </w:t>
            </w:r>
            <w:r>
              <w:rPr>
                <w:rStyle w:val="IndexLink"/>
                <w:rtl w:val="true"/>
              </w:rPr>
              <w:t>روز انتقام ظالمان</w:t>
            </w:r>
            <w:r>
              <w:rPr>
                <w:rStyle w:val="IndexLink"/>
                <w:rtl w:val="true"/>
              </w:rPr>
              <w:tab/>
            </w:r>
            <w:r>
              <w:rPr>
                <w:rStyle w:val="IndexLink"/>
              </w:rPr>
              <w:t>28</w:t>
            </w:r>
          </w:hyperlink>
        </w:p>
        <w:p>
          <w:pPr>
            <w:pStyle w:val="Contents3"/>
            <w:tabs>
              <w:tab w:val="clear" w:pos="8459"/>
              <w:tab w:val="right" w:pos="9026" w:leader="dot"/>
            </w:tabs>
            <w:rPr/>
          </w:pPr>
          <w:hyperlink w:anchor="__RefHeading___Toc1195641_338174365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195643_3381743652">
            <w:r>
              <w:rPr>
                <w:webHidden/>
                <w:rStyle w:val="IndexLink"/>
                <w:rtl w:val="true"/>
              </w:rPr>
              <w:t>شرح و تفسیر</w:t>
            </w:r>
            <w:r>
              <w:rPr>
                <w:rStyle w:val="IndexLink"/>
                <w:rtl w:val="true"/>
              </w:rPr>
              <w:tab/>
            </w:r>
            <w:r>
              <w:rPr>
                <w:rStyle w:val="IndexLink"/>
              </w:rPr>
              <w:t>30</w:t>
            </w:r>
          </w:hyperlink>
        </w:p>
        <w:p>
          <w:pPr>
            <w:pStyle w:val="Contents2"/>
            <w:tabs>
              <w:tab w:val="clear" w:pos="8743"/>
              <w:tab w:val="right" w:pos="9026" w:leader="dot"/>
            </w:tabs>
            <w:rPr/>
          </w:pPr>
          <w:hyperlink w:anchor="__RefHeading___Toc1195645_3381743652">
            <w:r>
              <w:rPr>
                <w:webHidden/>
                <w:rStyle w:val="IndexLink"/>
                <w:rtl w:val="true"/>
              </w:rPr>
              <w:t xml:space="preserve">گفتار حکیمانه </w:t>
            </w:r>
            <w:r>
              <w:rPr>
                <w:rStyle w:val="IndexLink"/>
              </w:rPr>
              <w:t>242</w:t>
            </w:r>
            <w:r>
              <w:rPr>
                <w:rStyle w:val="IndexLink"/>
                <w:rtl w:val="true"/>
              </w:rPr>
              <w:t xml:space="preserve">- </w:t>
            </w:r>
            <w:r>
              <w:rPr>
                <w:rStyle w:val="IndexLink"/>
                <w:rtl w:val="true"/>
              </w:rPr>
              <w:t>تمام پرده‌ها را پاره مکن</w:t>
            </w:r>
            <w:r>
              <w:rPr>
                <w:rStyle w:val="IndexLink"/>
                <w:rtl w:val="true"/>
              </w:rPr>
              <w:t>!</w:t>
              <w:tab/>
            </w:r>
            <w:r>
              <w:rPr>
                <w:rStyle w:val="IndexLink"/>
              </w:rPr>
              <w:t>36</w:t>
            </w:r>
          </w:hyperlink>
        </w:p>
        <w:p>
          <w:pPr>
            <w:pStyle w:val="Contents3"/>
            <w:tabs>
              <w:tab w:val="clear" w:pos="8459"/>
              <w:tab w:val="right" w:pos="9026" w:leader="dot"/>
            </w:tabs>
            <w:rPr/>
          </w:pPr>
          <w:hyperlink w:anchor="__RefHeading___Toc1195647_3381743652">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195649_3381743652">
            <w:r>
              <w:rPr>
                <w:webHidden/>
                <w:rStyle w:val="IndexLink"/>
                <w:rtl w:val="true"/>
              </w:rPr>
              <w:t>شرح و تفسیر</w:t>
            </w:r>
            <w:r>
              <w:rPr>
                <w:rStyle w:val="IndexLink"/>
                <w:rtl w:val="true"/>
              </w:rPr>
              <w:tab/>
            </w:r>
            <w:r>
              <w:rPr>
                <w:rStyle w:val="IndexLink"/>
              </w:rPr>
              <w:t>38</w:t>
            </w:r>
          </w:hyperlink>
        </w:p>
        <w:p>
          <w:pPr>
            <w:pStyle w:val="Contents2"/>
            <w:tabs>
              <w:tab w:val="clear" w:pos="8743"/>
              <w:tab w:val="right" w:pos="9026" w:leader="dot"/>
            </w:tabs>
            <w:rPr/>
          </w:pPr>
          <w:hyperlink w:anchor="__RefHeading___Toc1195651_3381743652">
            <w:r>
              <w:rPr>
                <w:webHidden/>
                <w:rStyle w:val="IndexLink"/>
                <w:rtl w:val="true"/>
              </w:rPr>
              <w:t xml:space="preserve">گفتار حکیمانه </w:t>
            </w:r>
            <w:r>
              <w:rPr>
                <w:rStyle w:val="IndexLink"/>
              </w:rPr>
              <w:t>243</w:t>
            </w:r>
            <w:r>
              <w:rPr>
                <w:rStyle w:val="IndexLink"/>
                <w:rtl w:val="true"/>
              </w:rPr>
              <w:t xml:space="preserve">- </w:t>
            </w:r>
            <w:r>
              <w:rPr>
                <w:rStyle w:val="IndexLink"/>
                <w:rtl w:val="true"/>
              </w:rPr>
              <w:t>از دَر هم شدن جواب‌ها بپرهیزید</w:t>
            </w:r>
            <w:r>
              <w:rPr>
                <w:rStyle w:val="IndexLink"/>
                <w:rtl w:val="true"/>
              </w:rPr>
              <w:tab/>
            </w:r>
            <w:r>
              <w:rPr>
                <w:rStyle w:val="IndexLink"/>
              </w:rPr>
              <w:t>42</w:t>
            </w:r>
          </w:hyperlink>
        </w:p>
        <w:p>
          <w:pPr>
            <w:pStyle w:val="Contents3"/>
            <w:tabs>
              <w:tab w:val="clear" w:pos="8459"/>
              <w:tab w:val="right" w:pos="9026" w:leader="dot"/>
            </w:tabs>
            <w:rPr/>
          </w:pPr>
          <w:hyperlink w:anchor="__RefHeading___Toc1195653_3381743652">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195655_3381743652">
            <w:r>
              <w:rPr>
                <w:webHidden/>
                <w:rStyle w:val="IndexLink"/>
                <w:rtl w:val="true"/>
              </w:rPr>
              <w:t>شرح و تفسیر</w:t>
            </w:r>
            <w:r>
              <w:rPr>
                <w:rStyle w:val="IndexLink"/>
                <w:rtl w:val="true"/>
              </w:rPr>
              <w:tab/>
            </w:r>
            <w:r>
              <w:rPr>
                <w:rStyle w:val="IndexLink"/>
              </w:rPr>
              <w:t>44</w:t>
            </w:r>
          </w:hyperlink>
        </w:p>
        <w:p>
          <w:pPr>
            <w:pStyle w:val="Contents3"/>
            <w:tabs>
              <w:tab w:val="clear" w:pos="8459"/>
              <w:tab w:val="right" w:pos="9026" w:leader="dot"/>
            </w:tabs>
            <w:rPr/>
          </w:pPr>
          <w:hyperlink w:anchor="__RefHeading___Toc1195657_3381743652">
            <w:r>
              <w:rPr>
                <w:webHidden/>
                <w:rStyle w:val="IndexLink"/>
                <w:rtl w:val="true"/>
              </w:rPr>
              <w:t>نکته</w:t>
            </w:r>
            <w:r>
              <w:rPr>
                <w:rStyle w:val="IndexLink"/>
                <w:rtl w:val="true"/>
              </w:rPr>
              <w:tab/>
            </w:r>
            <w:r>
              <w:rPr>
                <w:rStyle w:val="IndexLink"/>
              </w:rPr>
              <w:t>45</w:t>
            </w:r>
          </w:hyperlink>
        </w:p>
        <w:p>
          <w:pPr>
            <w:pStyle w:val="Contents2"/>
            <w:tabs>
              <w:tab w:val="clear" w:pos="8743"/>
              <w:tab w:val="right" w:pos="9026" w:leader="dot"/>
            </w:tabs>
            <w:rPr/>
          </w:pPr>
          <w:hyperlink w:anchor="__RefHeading___Toc1195659_3381743652">
            <w:r>
              <w:rPr>
                <w:webHidden/>
                <w:rStyle w:val="IndexLink"/>
                <w:rtl w:val="true"/>
              </w:rPr>
              <w:t xml:space="preserve">گفتار حکیمانه </w:t>
            </w:r>
            <w:r>
              <w:rPr>
                <w:rStyle w:val="IndexLink"/>
              </w:rPr>
              <w:t>244</w:t>
            </w:r>
            <w:r>
              <w:rPr>
                <w:rStyle w:val="IndexLink"/>
                <w:rtl w:val="true"/>
              </w:rPr>
              <w:t xml:space="preserve">- </w:t>
            </w:r>
            <w:r>
              <w:rPr>
                <w:rStyle w:val="IndexLink"/>
                <w:rtl w:val="true"/>
              </w:rPr>
              <w:t>راه بقای نعمت‌ها</w:t>
            </w:r>
            <w:r>
              <w:rPr>
                <w:rStyle w:val="IndexLink"/>
                <w:rtl w:val="true"/>
              </w:rPr>
              <w:tab/>
            </w:r>
            <w:r>
              <w:rPr>
                <w:rStyle w:val="IndexLink"/>
              </w:rPr>
              <w:t>48</w:t>
            </w:r>
          </w:hyperlink>
        </w:p>
        <w:p>
          <w:pPr>
            <w:pStyle w:val="Contents3"/>
            <w:tabs>
              <w:tab w:val="clear" w:pos="8459"/>
              <w:tab w:val="right" w:pos="9026" w:leader="dot"/>
            </w:tabs>
            <w:rPr/>
          </w:pPr>
          <w:hyperlink w:anchor="__RefHeading___Toc1195661_3381743652">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195663_3381743652">
            <w:r>
              <w:rPr>
                <w:webHidden/>
                <w:rStyle w:val="IndexLink"/>
                <w:rtl w:val="true"/>
              </w:rPr>
              <w:t>شرح و تفسیر</w:t>
            </w:r>
            <w:r>
              <w:rPr>
                <w:rStyle w:val="IndexLink"/>
                <w:rtl w:val="true"/>
              </w:rPr>
              <w:tab/>
            </w:r>
            <w:r>
              <w:rPr>
                <w:rStyle w:val="IndexLink"/>
              </w:rPr>
              <w:t>50</w:t>
            </w:r>
          </w:hyperlink>
        </w:p>
        <w:p>
          <w:pPr>
            <w:pStyle w:val="Contents2"/>
            <w:tabs>
              <w:tab w:val="clear" w:pos="8743"/>
              <w:tab w:val="right" w:pos="9026" w:leader="dot"/>
            </w:tabs>
            <w:rPr/>
          </w:pPr>
          <w:hyperlink w:anchor="__RefHeading___Toc1195665_3381743652">
            <w:r>
              <w:rPr>
                <w:webHidden/>
                <w:rStyle w:val="IndexLink"/>
                <w:rtl w:val="true"/>
              </w:rPr>
              <w:t xml:space="preserve">گفتار حکیمانه </w:t>
            </w:r>
            <w:r>
              <w:rPr>
                <w:rStyle w:val="IndexLink"/>
              </w:rPr>
              <w:t>245</w:t>
            </w:r>
            <w:r>
              <w:rPr>
                <w:rStyle w:val="IndexLink"/>
                <w:rtl w:val="true"/>
              </w:rPr>
              <w:t xml:space="preserve">- </w:t>
            </w:r>
            <w:r>
              <w:rPr>
                <w:rStyle w:val="IndexLink"/>
                <w:rtl w:val="true"/>
              </w:rPr>
              <w:t>با افزایش قدرت،حرص کم می‌شود</w:t>
            </w:r>
            <w:r>
              <w:rPr>
                <w:rStyle w:val="IndexLink"/>
                <w:rtl w:val="true"/>
              </w:rPr>
              <w:tab/>
            </w:r>
            <w:r>
              <w:rPr>
                <w:rStyle w:val="IndexLink"/>
              </w:rPr>
              <w:t>54</w:t>
            </w:r>
          </w:hyperlink>
        </w:p>
        <w:p>
          <w:pPr>
            <w:pStyle w:val="Contents3"/>
            <w:tabs>
              <w:tab w:val="clear" w:pos="8459"/>
              <w:tab w:val="right" w:pos="9026" w:leader="dot"/>
            </w:tabs>
            <w:rPr/>
          </w:pPr>
          <w:hyperlink w:anchor="__RefHeading___Toc1195667_3381743652">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195669_3381743652">
            <w:r>
              <w:rPr>
                <w:webHidden/>
                <w:rStyle w:val="IndexLink"/>
                <w:rtl w:val="true"/>
              </w:rPr>
              <w:t>شرح و تفسیر</w:t>
            </w:r>
            <w:r>
              <w:rPr>
                <w:rStyle w:val="IndexLink"/>
                <w:rtl w:val="true"/>
              </w:rPr>
              <w:tab/>
            </w:r>
            <w:r>
              <w:rPr>
                <w:rStyle w:val="IndexLink"/>
              </w:rPr>
              <w:t>56</w:t>
            </w:r>
          </w:hyperlink>
        </w:p>
        <w:p>
          <w:pPr>
            <w:pStyle w:val="Contents2"/>
            <w:tabs>
              <w:tab w:val="clear" w:pos="8743"/>
              <w:tab w:val="right" w:pos="9026" w:leader="dot"/>
            </w:tabs>
            <w:rPr/>
          </w:pPr>
          <w:hyperlink w:anchor="__RefHeading___Toc1195671_3381743652">
            <w:r>
              <w:rPr>
                <w:webHidden/>
                <w:rStyle w:val="IndexLink"/>
                <w:rtl w:val="true"/>
              </w:rPr>
              <w:t xml:space="preserve">گفتار حکیمانه </w:t>
            </w:r>
            <w:r>
              <w:rPr>
                <w:rStyle w:val="IndexLink"/>
              </w:rPr>
              <w:t>246</w:t>
            </w:r>
            <w:r>
              <w:rPr>
                <w:rStyle w:val="IndexLink"/>
                <w:rtl w:val="true"/>
              </w:rPr>
              <w:t xml:space="preserve">- </w:t>
            </w:r>
            <w:r>
              <w:rPr>
                <w:rStyle w:val="IndexLink"/>
                <w:rtl w:val="true"/>
              </w:rPr>
              <w:t>نعمت‌ها را از خود رم ندهید</w:t>
            </w:r>
            <w:r>
              <w:rPr>
                <w:rStyle w:val="IndexLink"/>
                <w:rtl w:val="true"/>
              </w:rPr>
              <w:t>!</w:t>
              <w:tab/>
            </w:r>
            <w:r>
              <w:rPr>
                <w:rStyle w:val="IndexLink"/>
              </w:rPr>
              <w:t>58</w:t>
            </w:r>
          </w:hyperlink>
        </w:p>
        <w:p>
          <w:pPr>
            <w:pStyle w:val="Contents3"/>
            <w:tabs>
              <w:tab w:val="clear" w:pos="8459"/>
              <w:tab w:val="right" w:pos="9026" w:leader="dot"/>
            </w:tabs>
            <w:rPr/>
          </w:pPr>
          <w:hyperlink w:anchor="__RefHeading___Toc1195673_3381743652">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195675_3381743652">
            <w:r>
              <w:rPr>
                <w:webHidden/>
                <w:rStyle w:val="IndexLink"/>
                <w:rtl w:val="true"/>
              </w:rPr>
              <w:t>شرح و تفسیر</w:t>
            </w:r>
            <w:r>
              <w:rPr>
                <w:rStyle w:val="IndexLink"/>
                <w:rtl w:val="true"/>
              </w:rPr>
              <w:tab/>
            </w:r>
            <w:r>
              <w:rPr>
                <w:rStyle w:val="IndexLink"/>
              </w:rPr>
              <w:t>60</w:t>
            </w:r>
          </w:hyperlink>
        </w:p>
        <w:p>
          <w:pPr>
            <w:pStyle w:val="Contents2"/>
            <w:tabs>
              <w:tab w:val="clear" w:pos="8743"/>
              <w:tab w:val="right" w:pos="9026" w:leader="dot"/>
            </w:tabs>
            <w:rPr/>
          </w:pPr>
          <w:hyperlink w:anchor="__RefHeading___Toc1195677_3381743652">
            <w:r>
              <w:rPr>
                <w:webHidden/>
                <w:rStyle w:val="IndexLink"/>
                <w:rtl w:val="true"/>
              </w:rPr>
              <w:t xml:space="preserve">گفتار حکیمانه </w:t>
            </w:r>
            <w:r>
              <w:rPr>
                <w:rStyle w:val="IndexLink"/>
              </w:rPr>
              <w:t>247</w:t>
            </w:r>
            <w:r>
              <w:rPr>
                <w:rStyle w:val="IndexLink"/>
                <w:rtl w:val="true"/>
              </w:rPr>
              <w:t xml:space="preserve"> - </w:t>
            </w:r>
            <w:r>
              <w:rPr>
                <w:rStyle w:val="IndexLink"/>
                <w:rtl w:val="true"/>
              </w:rPr>
              <w:t>سخاوت،بهترین وسیله ارتباط</w:t>
            </w:r>
            <w:r>
              <w:rPr>
                <w:rStyle w:val="IndexLink"/>
                <w:rtl w:val="true"/>
              </w:rPr>
              <w:tab/>
            </w:r>
            <w:r>
              <w:rPr>
                <w:rStyle w:val="IndexLink"/>
              </w:rPr>
              <w:t>64</w:t>
            </w:r>
          </w:hyperlink>
        </w:p>
        <w:p>
          <w:pPr>
            <w:pStyle w:val="Contents3"/>
            <w:tabs>
              <w:tab w:val="clear" w:pos="8459"/>
              <w:tab w:val="right" w:pos="9026" w:leader="dot"/>
            </w:tabs>
            <w:rPr/>
          </w:pPr>
          <w:hyperlink w:anchor="__RefHeading___Toc1195679_3381743652">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195681_3381743652">
            <w:r>
              <w:rPr>
                <w:webHidden/>
                <w:rStyle w:val="IndexLink"/>
                <w:rtl w:val="true"/>
              </w:rPr>
              <w:t>شرح و تفسیر</w:t>
            </w:r>
            <w:r>
              <w:rPr>
                <w:rStyle w:val="IndexLink"/>
                <w:rtl w:val="true"/>
              </w:rPr>
              <w:tab/>
            </w:r>
            <w:r>
              <w:rPr>
                <w:rStyle w:val="IndexLink"/>
              </w:rPr>
              <w:t>66</w:t>
            </w:r>
          </w:hyperlink>
        </w:p>
        <w:p>
          <w:pPr>
            <w:pStyle w:val="Contents2"/>
            <w:tabs>
              <w:tab w:val="clear" w:pos="8743"/>
              <w:tab w:val="right" w:pos="9026" w:leader="dot"/>
            </w:tabs>
            <w:rPr/>
          </w:pPr>
          <w:hyperlink w:anchor="__RefHeading___Toc1195683_3381743652">
            <w:r>
              <w:rPr>
                <w:webHidden/>
                <w:rStyle w:val="IndexLink"/>
                <w:rtl w:val="true"/>
              </w:rPr>
              <w:t xml:space="preserve">گفتار حکیمانه </w:t>
            </w:r>
            <w:r>
              <w:rPr>
                <w:rStyle w:val="IndexLink"/>
              </w:rPr>
              <w:t>248</w:t>
            </w:r>
            <w:r>
              <w:rPr>
                <w:rStyle w:val="IndexLink"/>
                <w:rtl w:val="true"/>
              </w:rPr>
              <w:t xml:space="preserve">- </w:t>
            </w:r>
            <w:r>
              <w:rPr>
                <w:rStyle w:val="IndexLink"/>
                <w:rtl w:val="true"/>
              </w:rPr>
              <w:t>حُسن ظن مردم را با عمل،تصدیق کن</w:t>
            </w:r>
            <w:r>
              <w:rPr>
                <w:rStyle w:val="IndexLink"/>
                <w:rtl w:val="true"/>
              </w:rPr>
              <w:tab/>
            </w:r>
            <w:r>
              <w:rPr>
                <w:rStyle w:val="IndexLink"/>
              </w:rPr>
              <w:t>70</w:t>
            </w:r>
          </w:hyperlink>
        </w:p>
        <w:p>
          <w:pPr>
            <w:pStyle w:val="Contents3"/>
            <w:tabs>
              <w:tab w:val="clear" w:pos="8459"/>
              <w:tab w:val="right" w:pos="9026" w:leader="dot"/>
            </w:tabs>
            <w:rPr/>
          </w:pPr>
          <w:hyperlink w:anchor="__RefHeading___Toc1195685_3381743652">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195687_3381743652">
            <w:r>
              <w:rPr>
                <w:webHidden/>
                <w:rStyle w:val="IndexLink"/>
                <w:rtl w:val="true"/>
              </w:rPr>
              <w:t>شرح و تفسیر</w:t>
            </w:r>
            <w:r>
              <w:rPr>
                <w:rStyle w:val="IndexLink"/>
                <w:rtl w:val="true"/>
              </w:rPr>
              <w:tab/>
            </w:r>
            <w:r>
              <w:rPr>
                <w:rStyle w:val="IndexLink"/>
              </w:rPr>
              <w:t>72</w:t>
            </w:r>
          </w:hyperlink>
        </w:p>
        <w:p>
          <w:pPr>
            <w:pStyle w:val="Contents3"/>
            <w:tabs>
              <w:tab w:val="clear" w:pos="8459"/>
              <w:tab w:val="right" w:pos="9026" w:leader="dot"/>
            </w:tabs>
            <w:rPr/>
          </w:pPr>
          <w:hyperlink w:anchor="__RefHeading___Toc1195689_3381743652">
            <w:r>
              <w:rPr>
                <w:webHidden/>
                <w:rStyle w:val="IndexLink"/>
                <w:rtl w:val="true"/>
              </w:rPr>
              <w:t>نکته</w:t>
            </w:r>
            <w:r>
              <w:rPr>
                <w:rStyle w:val="IndexLink"/>
                <w:rtl w:val="true"/>
              </w:rPr>
              <w:t xml:space="preserve">: </w:t>
            </w:r>
            <w:r>
              <w:rPr>
                <w:rStyle w:val="IndexLink"/>
                <w:rtl w:val="true"/>
              </w:rPr>
              <w:t>بلای سوء ظن و بدبینی</w:t>
            </w:r>
            <w:r>
              <w:rPr>
                <w:rStyle w:val="IndexLink"/>
                <w:rtl w:val="true"/>
              </w:rPr>
              <w:tab/>
            </w:r>
            <w:r>
              <w:rPr>
                <w:rStyle w:val="IndexLink"/>
              </w:rPr>
              <w:t>73</w:t>
            </w:r>
          </w:hyperlink>
        </w:p>
        <w:p>
          <w:pPr>
            <w:pStyle w:val="Contents2"/>
            <w:tabs>
              <w:tab w:val="clear" w:pos="8743"/>
              <w:tab w:val="right" w:pos="9026" w:leader="dot"/>
            </w:tabs>
            <w:rPr/>
          </w:pPr>
          <w:hyperlink w:anchor="__RefHeading___Toc1195691_3381743652">
            <w:r>
              <w:rPr>
                <w:webHidden/>
                <w:rStyle w:val="IndexLink"/>
                <w:rtl w:val="true"/>
              </w:rPr>
              <w:t xml:space="preserve">گفتار حکیمانه </w:t>
            </w:r>
            <w:r>
              <w:rPr>
                <w:rStyle w:val="IndexLink"/>
              </w:rPr>
              <w:t>249</w:t>
            </w:r>
            <w:r>
              <w:rPr>
                <w:rStyle w:val="IndexLink"/>
                <w:rtl w:val="true"/>
              </w:rPr>
              <w:t xml:space="preserve">- </w:t>
            </w:r>
            <w:r>
              <w:rPr>
                <w:rStyle w:val="IndexLink"/>
                <w:rtl w:val="true"/>
              </w:rPr>
              <w:t>برترین اعمال</w:t>
            </w:r>
            <w:r>
              <w:rPr>
                <w:rStyle w:val="IndexLink"/>
                <w:rtl w:val="true"/>
              </w:rPr>
              <w:tab/>
            </w:r>
            <w:r>
              <w:rPr>
                <w:rStyle w:val="IndexLink"/>
              </w:rPr>
              <w:t>76</w:t>
            </w:r>
          </w:hyperlink>
        </w:p>
        <w:p>
          <w:pPr>
            <w:pStyle w:val="Contents3"/>
            <w:tabs>
              <w:tab w:val="clear" w:pos="8459"/>
              <w:tab w:val="right" w:pos="9026" w:leader="dot"/>
            </w:tabs>
            <w:rPr/>
          </w:pPr>
          <w:hyperlink w:anchor="__RefHeading___Toc1195693_3381743652">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195695_3381743652">
            <w:r>
              <w:rPr>
                <w:webHidden/>
                <w:rStyle w:val="IndexLink"/>
                <w:rtl w:val="true"/>
              </w:rPr>
              <w:t>شرح و تفسیر</w:t>
            </w:r>
            <w:r>
              <w:rPr>
                <w:rStyle w:val="IndexLink"/>
                <w:rtl w:val="true"/>
              </w:rPr>
              <w:tab/>
            </w:r>
            <w:r>
              <w:rPr>
                <w:rStyle w:val="IndexLink"/>
              </w:rPr>
              <w:t>78</w:t>
            </w:r>
          </w:hyperlink>
        </w:p>
        <w:p>
          <w:pPr>
            <w:pStyle w:val="Contents2"/>
            <w:tabs>
              <w:tab w:val="clear" w:pos="8743"/>
              <w:tab w:val="right" w:pos="9026" w:leader="dot"/>
            </w:tabs>
            <w:rPr/>
          </w:pPr>
          <w:hyperlink w:anchor="__RefHeading___Toc1195697_3381743652">
            <w:r>
              <w:rPr>
                <w:webHidden/>
                <w:rStyle w:val="IndexLink"/>
                <w:rtl w:val="true"/>
              </w:rPr>
              <w:t xml:space="preserve">گفتار حکیمانه </w:t>
            </w:r>
            <w:r>
              <w:rPr>
                <w:rStyle w:val="IndexLink"/>
              </w:rPr>
              <w:t>250</w:t>
            </w:r>
            <w:r>
              <w:rPr>
                <w:rStyle w:val="IndexLink"/>
                <w:rtl w:val="true"/>
              </w:rPr>
              <w:t xml:space="preserve">- </w:t>
            </w:r>
            <w:r>
              <w:rPr>
                <w:rStyle w:val="IndexLink"/>
                <w:rtl w:val="true"/>
              </w:rPr>
              <w:t>اراده‌ای برتر از اراده ما</w:t>
            </w:r>
            <w:r>
              <w:rPr>
                <w:rStyle w:val="IndexLink"/>
                <w:rtl w:val="true"/>
              </w:rPr>
              <w:t>!</w:t>
              <w:tab/>
            </w:r>
            <w:r>
              <w:rPr>
                <w:rStyle w:val="IndexLink"/>
              </w:rPr>
              <w:t>82</w:t>
            </w:r>
          </w:hyperlink>
        </w:p>
        <w:p>
          <w:pPr>
            <w:pStyle w:val="Contents3"/>
            <w:tabs>
              <w:tab w:val="clear" w:pos="8459"/>
              <w:tab w:val="right" w:pos="9026" w:leader="dot"/>
            </w:tabs>
            <w:rPr/>
          </w:pPr>
          <w:hyperlink w:anchor="__RefHeading___Toc1195699_338174365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195701_3381743652">
            <w:r>
              <w:rPr>
                <w:webHidden/>
                <w:rStyle w:val="IndexLink"/>
                <w:rtl w:val="true"/>
              </w:rPr>
              <w:t>شرح و تفسیر</w:t>
            </w:r>
            <w:r>
              <w:rPr>
                <w:rStyle w:val="IndexLink"/>
                <w:rtl w:val="true"/>
              </w:rPr>
              <w:tab/>
            </w:r>
            <w:r>
              <w:rPr>
                <w:rStyle w:val="IndexLink"/>
              </w:rPr>
              <w:t>84</w:t>
            </w:r>
          </w:hyperlink>
        </w:p>
        <w:p>
          <w:pPr>
            <w:pStyle w:val="Contents2"/>
            <w:tabs>
              <w:tab w:val="clear" w:pos="8743"/>
              <w:tab w:val="right" w:pos="9026" w:leader="dot"/>
            </w:tabs>
            <w:rPr/>
          </w:pPr>
          <w:hyperlink w:anchor="__RefHeading___Toc1195703_3381743652">
            <w:r>
              <w:rPr>
                <w:webHidden/>
                <w:rStyle w:val="IndexLink"/>
                <w:rtl w:val="true"/>
              </w:rPr>
              <w:t xml:space="preserve">گفتار حکیمانه </w:t>
            </w:r>
            <w:r>
              <w:rPr>
                <w:rStyle w:val="IndexLink"/>
              </w:rPr>
              <w:t>251</w:t>
            </w:r>
            <w:r>
              <w:rPr>
                <w:rStyle w:val="IndexLink"/>
                <w:rtl w:val="true"/>
              </w:rPr>
              <w:t xml:space="preserve">- </w:t>
            </w:r>
            <w:r>
              <w:rPr>
                <w:rStyle w:val="IndexLink"/>
                <w:rtl w:val="true"/>
              </w:rPr>
              <w:t>تلخی و شیرینی دنیا و آخرت</w:t>
            </w:r>
            <w:r>
              <w:rPr>
                <w:rStyle w:val="IndexLink"/>
                <w:rtl w:val="true"/>
              </w:rPr>
              <w:tab/>
            </w:r>
            <w:r>
              <w:rPr>
                <w:rStyle w:val="IndexLink"/>
              </w:rPr>
              <w:t>88</w:t>
            </w:r>
          </w:hyperlink>
        </w:p>
        <w:p>
          <w:pPr>
            <w:pStyle w:val="Contents3"/>
            <w:tabs>
              <w:tab w:val="clear" w:pos="8459"/>
              <w:tab w:val="right" w:pos="9026" w:leader="dot"/>
            </w:tabs>
            <w:rPr/>
          </w:pPr>
          <w:hyperlink w:anchor="__RefHeading___Toc1195705_3381743652">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195707_3381743652">
            <w:r>
              <w:rPr>
                <w:webHidden/>
                <w:rStyle w:val="IndexLink"/>
                <w:rtl w:val="true"/>
              </w:rPr>
              <w:t>شرح و تفسیر</w:t>
            </w:r>
            <w:r>
              <w:rPr>
                <w:rStyle w:val="IndexLink"/>
                <w:rtl w:val="true"/>
              </w:rPr>
              <w:tab/>
            </w:r>
            <w:r>
              <w:rPr>
                <w:rStyle w:val="IndexLink"/>
              </w:rPr>
              <w:t>90</w:t>
            </w:r>
          </w:hyperlink>
        </w:p>
        <w:p>
          <w:pPr>
            <w:pStyle w:val="Contents2"/>
            <w:tabs>
              <w:tab w:val="clear" w:pos="8743"/>
              <w:tab w:val="right" w:pos="9026" w:leader="dot"/>
            </w:tabs>
            <w:rPr/>
          </w:pPr>
          <w:hyperlink w:anchor="__RefHeading___Toc1195709_3381743652">
            <w:r>
              <w:rPr>
                <w:webHidden/>
                <w:rStyle w:val="IndexLink"/>
                <w:rtl w:val="true"/>
              </w:rPr>
              <w:t xml:space="preserve">گفتار حکیمانه </w:t>
            </w:r>
            <w:r>
              <w:rPr>
                <w:rStyle w:val="IndexLink"/>
              </w:rPr>
              <w:t>252</w:t>
            </w:r>
            <w:r>
              <w:rPr>
                <w:rStyle w:val="IndexLink"/>
                <w:rtl w:val="true"/>
              </w:rPr>
              <w:t xml:space="preserve">- </w:t>
            </w:r>
            <w:r>
              <w:rPr>
                <w:rStyle w:val="IndexLink"/>
                <w:rtl w:val="true"/>
              </w:rPr>
              <w:t>فلسفه،بخش مهمی از احکام اسلامی</w:t>
            </w:r>
            <w:r>
              <w:rPr>
                <w:rStyle w:val="IndexLink"/>
                <w:rtl w:val="true"/>
              </w:rPr>
              <w:tab/>
            </w:r>
            <w:r>
              <w:rPr>
                <w:rStyle w:val="IndexLink"/>
              </w:rPr>
              <w:t>94</w:t>
            </w:r>
          </w:hyperlink>
        </w:p>
        <w:p>
          <w:pPr>
            <w:pStyle w:val="Contents3"/>
            <w:tabs>
              <w:tab w:val="clear" w:pos="8459"/>
              <w:tab w:val="right" w:pos="9026" w:leader="dot"/>
            </w:tabs>
            <w:rPr/>
          </w:pPr>
          <w:hyperlink w:anchor="__RefHeading___Toc1195711_3381743652">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195713_3381743652">
            <w:r>
              <w:rPr>
                <w:webHidden/>
                <w:rStyle w:val="IndexLink"/>
                <w:rtl w:val="true"/>
              </w:rPr>
              <w:t>شرح و تفسیر</w:t>
            </w:r>
            <w:r>
              <w:rPr>
                <w:rStyle w:val="IndexLink"/>
                <w:rtl w:val="true"/>
              </w:rPr>
              <w:tab/>
            </w:r>
            <w:r>
              <w:rPr>
                <w:rStyle w:val="IndexLink"/>
              </w:rPr>
              <w:t>96</w:t>
            </w:r>
          </w:hyperlink>
        </w:p>
        <w:p>
          <w:pPr>
            <w:pStyle w:val="Contents3"/>
            <w:tabs>
              <w:tab w:val="clear" w:pos="8459"/>
              <w:tab w:val="right" w:pos="9026" w:leader="dot"/>
            </w:tabs>
            <w:rPr/>
          </w:pPr>
          <w:hyperlink w:anchor="__RefHeading___Toc1195715_3381743652">
            <w:r>
              <w:rPr>
                <w:webHidden/>
                <w:rStyle w:val="IndexLink"/>
                <w:rtl w:val="true"/>
              </w:rPr>
              <w:t>نکته</w:t>
            </w:r>
            <w:r>
              <w:rPr>
                <w:rStyle w:val="IndexLink"/>
                <w:rtl w:val="true"/>
              </w:rPr>
              <w:tab/>
            </w:r>
            <w:r>
              <w:rPr>
                <w:rStyle w:val="IndexLink"/>
              </w:rPr>
              <w:t>116</w:t>
            </w:r>
          </w:hyperlink>
        </w:p>
        <w:p>
          <w:pPr>
            <w:pStyle w:val="Contents2"/>
            <w:tabs>
              <w:tab w:val="clear" w:pos="8743"/>
              <w:tab w:val="right" w:pos="9026" w:leader="dot"/>
            </w:tabs>
            <w:rPr/>
          </w:pPr>
          <w:hyperlink w:anchor="__RefHeading___Toc1195717_3381743652">
            <w:r>
              <w:rPr>
                <w:webHidden/>
                <w:rStyle w:val="IndexLink"/>
                <w:rtl w:val="true"/>
              </w:rPr>
              <w:t xml:space="preserve">گفتار حکیمانه </w:t>
            </w:r>
            <w:r>
              <w:rPr>
                <w:rStyle w:val="IndexLink"/>
              </w:rPr>
              <w:t>253</w:t>
            </w:r>
            <w:r>
              <w:rPr>
                <w:rStyle w:val="IndexLink"/>
                <w:rtl w:val="true"/>
              </w:rPr>
              <w:t xml:space="preserve">- </w:t>
            </w:r>
            <w:r>
              <w:rPr>
                <w:rStyle w:val="IndexLink"/>
                <w:rtl w:val="true"/>
              </w:rPr>
              <w:t>سوگند سریع التأثیر</w:t>
            </w:r>
            <w:r>
              <w:rPr>
                <w:rStyle w:val="IndexLink"/>
                <w:rtl w:val="true"/>
              </w:rPr>
              <w:tab/>
            </w:r>
            <w:r>
              <w:rPr>
                <w:rStyle w:val="IndexLink"/>
              </w:rPr>
              <w:t>120</w:t>
            </w:r>
          </w:hyperlink>
        </w:p>
        <w:p>
          <w:pPr>
            <w:pStyle w:val="Contents3"/>
            <w:tabs>
              <w:tab w:val="clear" w:pos="8459"/>
              <w:tab w:val="right" w:pos="9026" w:leader="dot"/>
            </w:tabs>
            <w:rPr/>
          </w:pPr>
          <w:hyperlink w:anchor="__RefHeading___Toc1195719_3381743652">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195721_3381743652">
            <w:r>
              <w:rPr>
                <w:webHidden/>
                <w:rStyle w:val="IndexLink"/>
                <w:rtl w:val="true"/>
              </w:rPr>
              <w:t>شرح و تفسیر</w:t>
            </w:r>
            <w:r>
              <w:rPr>
                <w:rStyle w:val="IndexLink"/>
                <w:rtl w:val="true"/>
              </w:rPr>
              <w:tab/>
            </w:r>
            <w:r>
              <w:rPr>
                <w:rStyle w:val="IndexLink"/>
              </w:rPr>
              <w:t>122</w:t>
            </w:r>
          </w:hyperlink>
        </w:p>
        <w:p>
          <w:pPr>
            <w:pStyle w:val="Contents3"/>
            <w:tabs>
              <w:tab w:val="clear" w:pos="8459"/>
              <w:tab w:val="right" w:pos="9026" w:leader="dot"/>
            </w:tabs>
            <w:rPr/>
          </w:pPr>
          <w:hyperlink w:anchor="__RefHeading___Toc1195723_3381743652">
            <w:r>
              <w:rPr>
                <w:webHidden/>
                <w:rStyle w:val="IndexLink"/>
                <w:rtl w:val="true"/>
              </w:rPr>
              <w:t>نکته</w:t>
            </w:r>
            <w:r>
              <w:rPr>
                <w:rStyle w:val="IndexLink"/>
                <w:rtl w:val="true"/>
              </w:rPr>
              <w:t xml:space="preserve">: </w:t>
            </w:r>
            <w:r>
              <w:rPr>
                <w:rStyle w:val="IndexLink"/>
                <w:rtl w:val="true"/>
              </w:rPr>
              <w:t>سوگند به برائت از خداوند و پیامبر صلی الله علیه و آله</w:t>
            </w:r>
            <w:r>
              <w:rPr>
                <w:rStyle w:val="IndexLink"/>
                <w:rtl w:val="true"/>
              </w:rPr>
              <w:tab/>
            </w:r>
            <w:r>
              <w:rPr>
                <w:rStyle w:val="IndexLink"/>
              </w:rPr>
              <w:t>123</w:t>
            </w:r>
          </w:hyperlink>
        </w:p>
        <w:p>
          <w:pPr>
            <w:pStyle w:val="Contents2"/>
            <w:tabs>
              <w:tab w:val="clear" w:pos="8743"/>
              <w:tab w:val="right" w:pos="9026" w:leader="dot"/>
            </w:tabs>
            <w:rPr/>
          </w:pPr>
          <w:hyperlink w:anchor="__RefHeading___Toc1195725_3381743652">
            <w:r>
              <w:rPr>
                <w:webHidden/>
                <w:rStyle w:val="IndexLink"/>
                <w:rtl w:val="true"/>
              </w:rPr>
              <w:t xml:space="preserve">گفتار حکیمانه </w:t>
            </w:r>
            <w:r>
              <w:rPr>
                <w:rStyle w:val="IndexLink"/>
              </w:rPr>
              <w:t>254</w:t>
            </w:r>
            <w:r>
              <w:rPr>
                <w:rStyle w:val="IndexLink"/>
                <w:rtl w:val="true"/>
              </w:rPr>
              <w:t xml:space="preserve">- </w:t>
            </w:r>
            <w:r>
              <w:rPr>
                <w:rStyle w:val="IndexLink"/>
                <w:rtl w:val="true"/>
              </w:rPr>
              <w:t>وصی خویشتن باش</w:t>
            </w:r>
            <w:r>
              <w:rPr>
                <w:rStyle w:val="IndexLink"/>
                <w:rtl w:val="true"/>
              </w:rPr>
              <w:tab/>
            </w:r>
            <w:r>
              <w:rPr>
                <w:rStyle w:val="IndexLink"/>
              </w:rPr>
              <w:t>128</w:t>
            </w:r>
          </w:hyperlink>
        </w:p>
        <w:p>
          <w:pPr>
            <w:pStyle w:val="Contents3"/>
            <w:tabs>
              <w:tab w:val="clear" w:pos="8459"/>
              <w:tab w:val="right" w:pos="9026" w:leader="dot"/>
            </w:tabs>
            <w:rPr/>
          </w:pPr>
          <w:hyperlink w:anchor="__RefHeading___Toc1195727_3381743652">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195729_3381743652">
            <w:r>
              <w:rPr>
                <w:webHidden/>
                <w:rStyle w:val="IndexLink"/>
                <w:rtl w:val="true"/>
              </w:rPr>
              <w:t>شرح و تفسیر</w:t>
            </w:r>
            <w:r>
              <w:rPr>
                <w:rStyle w:val="IndexLink"/>
                <w:rtl w:val="true"/>
              </w:rPr>
              <w:tab/>
            </w:r>
            <w:r>
              <w:rPr>
                <w:rStyle w:val="IndexLink"/>
              </w:rPr>
              <w:t>130</w:t>
            </w:r>
          </w:hyperlink>
        </w:p>
        <w:p>
          <w:pPr>
            <w:pStyle w:val="Contents2"/>
            <w:tabs>
              <w:tab w:val="clear" w:pos="8743"/>
              <w:tab w:val="right" w:pos="9026" w:leader="dot"/>
            </w:tabs>
            <w:rPr/>
          </w:pPr>
          <w:hyperlink w:anchor="__RefHeading___Toc1195731_3381743652">
            <w:r>
              <w:rPr>
                <w:webHidden/>
                <w:rStyle w:val="IndexLink"/>
                <w:rtl w:val="true"/>
              </w:rPr>
              <w:t xml:space="preserve">گفتار حکیمانه </w:t>
            </w:r>
            <w:r>
              <w:rPr>
                <w:rStyle w:val="IndexLink"/>
              </w:rPr>
              <w:t>255</w:t>
            </w:r>
            <w:r>
              <w:rPr>
                <w:rStyle w:val="IndexLink"/>
                <w:rtl w:val="true"/>
              </w:rPr>
              <w:t xml:space="preserve"> - </w:t>
            </w:r>
            <w:r>
              <w:rPr>
                <w:rStyle w:val="IndexLink"/>
                <w:rtl w:val="true"/>
              </w:rPr>
              <w:t>غضب و جنون</w:t>
            </w:r>
            <w:r>
              <w:rPr>
                <w:rStyle w:val="IndexLink"/>
                <w:rtl w:val="true"/>
              </w:rPr>
              <w:t>!</w:t>
              <w:tab/>
            </w:r>
            <w:r>
              <w:rPr>
                <w:rStyle w:val="IndexLink"/>
              </w:rPr>
              <w:t>134</w:t>
            </w:r>
          </w:hyperlink>
        </w:p>
        <w:p>
          <w:pPr>
            <w:pStyle w:val="Contents3"/>
            <w:tabs>
              <w:tab w:val="clear" w:pos="8459"/>
              <w:tab w:val="right" w:pos="9026" w:leader="dot"/>
            </w:tabs>
            <w:rPr/>
          </w:pPr>
          <w:hyperlink w:anchor="__RefHeading___Toc1195733_3381743652">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195735_3381743652">
            <w:r>
              <w:rPr>
                <w:webHidden/>
                <w:rStyle w:val="IndexLink"/>
                <w:rtl w:val="true"/>
              </w:rPr>
              <w:t>شرح و تفسیر</w:t>
            </w:r>
            <w:r>
              <w:rPr>
                <w:rStyle w:val="IndexLink"/>
                <w:rtl w:val="true"/>
              </w:rPr>
              <w:tab/>
            </w:r>
            <w:r>
              <w:rPr>
                <w:rStyle w:val="IndexLink"/>
              </w:rPr>
              <w:t>136</w:t>
            </w:r>
          </w:hyperlink>
        </w:p>
        <w:p>
          <w:pPr>
            <w:pStyle w:val="Contents2"/>
            <w:tabs>
              <w:tab w:val="clear" w:pos="8743"/>
              <w:tab w:val="right" w:pos="9026" w:leader="dot"/>
            </w:tabs>
            <w:rPr/>
          </w:pPr>
          <w:hyperlink w:anchor="__RefHeading___Toc1195737_3381743652">
            <w:r>
              <w:rPr>
                <w:webHidden/>
                <w:rStyle w:val="IndexLink"/>
                <w:rtl w:val="true"/>
              </w:rPr>
              <w:t xml:space="preserve">گفتار حکیمانه </w:t>
            </w:r>
            <w:r>
              <w:rPr>
                <w:rStyle w:val="IndexLink"/>
              </w:rPr>
              <w:t>256</w:t>
            </w:r>
            <w:r>
              <w:rPr>
                <w:rStyle w:val="IndexLink"/>
                <w:rtl w:val="true"/>
              </w:rPr>
              <w:t xml:space="preserve"> - </w:t>
            </w:r>
            <w:r>
              <w:rPr>
                <w:rStyle w:val="IndexLink"/>
                <w:rtl w:val="true"/>
              </w:rPr>
              <w:t>ترک حسد،و تندرستی</w:t>
            </w:r>
            <w:r>
              <w:rPr>
                <w:rStyle w:val="IndexLink"/>
                <w:rtl w:val="true"/>
              </w:rPr>
              <w:tab/>
            </w:r>
            <w:r>
              <w:rPr>
                <w:rStyle w:val="IndexLink"/>
              </w:rPr>
              <w:t>140</w:t>
            </w:r>
          </w:hyperlink>
        </w:p>
        <w:p>
          <w:pPr>
            <w:pStyle w:val="Contents3"/>
            <w:tabs>
              <w:tab w:val="clear" w:pos="8459"/>
              <w:tab w:val="right" w:pos="9026" w:leader="dot"/>
            </w:tabs>
            <w:rPr/>
          </w:pPr>
          <w:hyperlink w:anchor="__RefHeading___Toc1195739_3381743652">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195741_3381743652">
            <w:r>
              <w:rPr>
                <w:webHidden/>
                <w:rStyle w:val="IndexLink"/>
                <w:rtl w:val="true"/>
              </w:rPr>
              <w:t>شرح و تفسیر</w:t>
            </w:r>
            <w:r>
              <w:rPr>
                <w:rStyle w:val="IndexLink"/>
                <w:rtl w:val="true"/>
              </w:rPr>
              <w:tab/>
            </w:r>
            <w:r>
              <w:rPr>
                <w:rStyle w:val="IndexLink"/>
              </w:rPr>
              <w:t>142</w:t>
            </w:r>
          </w:hyperlink>
        </w:p>
        <w:p>
          <w:pPr>
            <w:pStyle w:val="Contents2"/>
            <w:tabs>
              <w:tab w:val="clear" w:pos="8743"/>
              <w:tab w:val="right" w:pos="9026" w:leader="dot"/>
            </w:tabs>
            <w:rPr/>
          </w:pPr>
          <w:hyperlink w:anchor="__RefHeading___Toc1195743_3381743652">
            <w:r>
              <w:rPr>
                <w:webHidden/>
                <w:rStyle w:val="IndexLink"/>
                <w:rtl w:val="true"/>
              </w:rPr>
              <w:t xml:space="preserve">گفتار حکیمانه </w:t>
            </w:r>
            <w:r>
              <w:rPr>
                <w:rStyle w:val="IndexLink"/>
              </w:rPr>
              <w:t>257</w:t>
            </w:r>
            <w:r>
              <w:rPr>
                <w:rStyle w:val="IndexLink"/>
                <w:rtl w:val="true"/>
              </w:rPr>
              <w:t xml:space="preserve"> - </w:t>
            </w:r>
            <w:r>
              <w:rPr>
                <w:rStyle w:val="IndexLink"/>
                <w:rtl w:val="true"/>
              </w:rPr>
              <w:t>شاد کردن دیگران</w:t>
            </w:r>
            <w:r>
              <w:rPr>
                <w:rStyle w:val="IndexLink"/>
                <w:rtl w:val="true"/>
              </w:rPr>
              <w:tab/>
            </w:r>
            <w:r>
              <w:rPr>
                <w:rStyle w:val="IndexLink"/>
              </w:rPr>
              <w:t>146</w:t>
            </w:r>
          </w:hyperlink>
        </w:p>
        <w:p>
          <w:pPr>
            <w:pStyle w:val="Contents3"/>
            <w:tabs>
              <w:tab w:val="clear" w:pos="8459"/>
              <w:tab w:val="right" w:pos="9026" w:leader="dot"/>
            </w:tabs>
            <w:rPr/>
          </w:pPr>
          <w:hyperlink w:anchor="__RefHeading___Toc1195745_3381743652">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1195747_3381743652">
            <w:r>
              <w:rPr>
                <w:webHidden/>
                <w:rStyle w:val="IndexLink"/>
                <w:rtl w:val="true"/>
              </w:rPr>
              <w:t>شرح و تفسیر</w:t>
            </w:r>
            <w:r>
              <w:rPr>
                <w:rStyle w:val="IndexLink"/>
                <w:rtl w:val="true"/>
              </w:rPr>
              <w:tab/>
            </w:r>
            <w:r>
              <w:rPr>
                <w:rStyle w:val="IndexLink"/>
              </w:rPr>
              <w:t>148</w:t>
            </w:r>
          </w:hyperlink>
        </w:p>
        <w:p>
          <w:pPr>
            <w:pStyle w:val="Contents2"/>
            <w:tabs>
              <w:tab w:val="clear" w:pos="8743"/>
              <w:tab w:val="right" w:pos="9026" w:leader="dot"/>
            </w:tabs>
            <w:rPr/>
          </w:pPr>
          <w:hyperlink w:anchor="__RefHeading___Toc1195749_3381743652">
            <w:r>
              <w:rPr>
                <w:webHidden/>
                <w:rStyle w:val="IndexLink"/>
                <w:rtl w:val="true"/>
              </w:rPr>
              <w:t xml:space="preserve">گفتار حکیمانه </w:t>
            </w:r>
            <w:r>
              <w:rPr>
                <w:rStyle w:val="IndexLink"/>
              </w:rPr>
              <w:t>258</w:t>
            </w:r>
            <w:r>
              <w:rPr>
                <w:rStyle w:val="IndexLink"/>
                <w:rtl w:val="true"/>
              </w:rPr>
              <w:t xml:space="preserve">- </w:t>
            </w:r>
            <w:r>
              <w:rPr>
                <w:rStyle w:val="IndexLink"/>
                <w:rtl w:val="true"/>
              </w:rPr>
              <w:t>مبارزه با فقر</w:t>
            </w:r>
            <w:r>
              <w:rPr>
                <w:rStyle w:val="IndexLink"/>
                <w:rtl w:val="true"/>
              </w:rPr>
              <w:tab/>
            </w:r>
            <w:r>
              <w:rPr>
                <w:rStyle w:val="IndexLink"/>
              </w:rPr>
              <w:t>154</w:t>
            </w:r>
          </w:hyperlink>
        </w:p>
        <w:p>
          <w:pPr>
            <w:pStyle w:val="Contents3"/>
            <w:tabs>
              <w:tab w:val="clear" w:pos="8459"/>
              <w:tab w:val="right" w:pos="9026" w:leader="dot"/>
            </w:tabs>
            <w:rPr/>
          </w:pPr>
          <w:hyperlink w:anchor="__RefHeading___Toc1195751_3381743652">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1195753_3381743652">
            <w:r>
              <w:rPr>
                <w:webHidden/>
                <w:rStyle w:val="IndexLink"/>
                <w:rtl w:val="true"/>
              </w:rPr>
              <w:t>شرح و تفسیر</w:t>
            </w:r>
            <w:r>
              <w:rPr>
                <w:rStyle w:val="IndexLink"/>
                <w:rtl w:val="true"/>
              </w:rPr>
              <w:tab/>
            </w:r>
            <w:r>
              <w:rPr>
                <w:rStyle w:val="IndexLink"/>
              </w:rPr>
              <w:t>156</w:t>
            </w:r>
          </w:hyperlink>
        </w:p>
        <w:p>
          <w:pPr>
            <w:pStyle w:val="Contents2"/>
            <w:tabs>
              <w:tab w:val="clear" w:pos="8743"/>
              <w:tab w:val="right" w:pos="9026" w:leader="dot"/>
            </w:tabs>
            <w:rPr/>
          </w:pPr>
          <w:hyperlink w:anchor="__RefHeading___Toc1195755_3381743652">
            <w:r>
              <w:rPr>
                <w:webHidden/>
                <w:rStyle w:val="IndexLink"/>
                <w:rtl w:val="true"/>
              </w:rPr>
              <w:t xml:space="preserve">گفتار حکیمانه </w:t>
            </w:r>
            <w:r>
              <w:rPr>
                <w:rStyle w:val="IndexLink"/>
              </w:rPr>
              <w:t>259</w:t>
            </w:r>
            <w:r>
              <w:rPr>
                <w:rStyle w:val="IndexLink"/>
                <w:rtl w:val="true"/>
              </w:rPr>
              <w:t xml:space="preserve">- </w:t>
            </w:r>
            <w:r>
              <w:rPr>
                <w:rStyle w:val="IndexLink"/>
                <w:rtl w:val="true"/>
              </w:rPr>
              <w:t>جزای پیمان‌شکنان</w:t>
            </w:r>
            <w:r>
              <w:rPr>
                <w:rStyle w:val="IndexLink"/>
                <w:rtl w:val="true"/>
              </w:rPr>
              <w:tab/>
            </w:r>
            <w:r>
              <w:rPr>
                <w:rStyle w:val="IndexLink"/>
              </w:rPr>
              <w:t>160</w:t>
            </w:r>
          </w:hyperlink>
        </w:p>
        <w:p>
          <w:pPr>
            <w:pStyle w:val="Contents3"/>
            <w:tabs>
              <w:tab w:val="clear" w:pos="8459"/>
              <w:tab w:val="right" w:pos="9026" w:leader="dot"/>
            </w:tabs>
            <w:rPr/>
          </w:pPr>
          <w:hyperlink w:anchor="__RefHeading___Toc1195757_3381743652">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195759_3381743652">
            <w:r>
              <w:rPr>
                <w:webHidden/>
                <w:rStyle w:val="IndexLink"/>
                <w:rtl w:val="true"/>
              </w:rPr>
              <w:t>شرح و تفسیر</w:t>
            </w:r>
            <w:r>
              <w:rPr>
                <w:rStyle w:val="IndexLink"/>
                <w:rtl w:val="true"/>
              </w:rPr>
              <w:tab/>
            </w:r>
            <w:r>
              <w:rPr>
                <w:rStyle w:val="IndexLink"/>
              </w:rPr>
              <w:t>162</w:t>
            </w:r>
          </w:hyperlink>
        </w:p>
        <w:p>
          <w:pPr>
            <w:pStyle w:val="Contents2"/>
            <w:tabs>
              <w:tab w:val="clear" w:pos="8743"/>
              <w:tab w:val="right" w:pos="9026" w:leader="dot"/>
            </w:tabs>
            <w:rPr/>
          </w:pPr>
          <w:hyperlink w:anchor="__RefHeading___Toc1195761_3381743652">
            <w:r>
              <w:rPr>
                <w:webHidden/>
                <w:rStyle w:val="IndexLink"/>
                <w:rtl w:val="true"/>
              </w:rPr>
              <w:t xml:space="preserve">گفتار حکیمانه </w:t>
            </w:r>
            <w:r>
              <w:rPr>
                <w:rStyle w:val="IndexLink"/>
              </w:rPr>
              <w:t>260</w:t>
            </w:r>
            <w:r>
              <w:rPr>
                <w:rStyle w:val="IndexLink"/>
                <w:rtl w:val="true"/>
              </w:rPr>
              <w:t xml:space="preserve">- </w:t>
            </w:r>
            <w:r>
              <w:rPr>
                <w:rStyle w:val="IndexLink"/>
                <w:rtl w:val="true"/>
              </w:rPr>
              <w:t>از این امور غافل نشوید</w:t>
            </w:r>
            <w:r>
              <w:rPr>
                <w:rStyle w:val="IndexLink"/>
                <w:rtl w:val="true"/>
              </w:rPr>
              <w:tab/>
            </w:r>
            <w:r>
              <w:rPr>
                <w:rStyle w:val="IndexLink"/>
              </w:rPr>
              <w:t>166</w:t>
            </w:r>
          </w:hyperlink>
        </w:p>
        <w:p>
          <w:pPr>
            <w:pStyle w:val="Contents3"/>
            <w:tabs>
              <w:tab w:val="clear" w:pos="8459"/>
              <w:tab w:val="right" w:pos="9026" w:leader="dot"/>
            </w:tabs>
            <w:rPr/>
          </w:pPr>
          <w:hyperlink w:anchor="__RefHeading___Toc1195763_3381743652">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1195765_3381743652">
            <w:r>
              <w:rPr>
                <w:webHidden/>
                <w:rStyle w:val="IndexLink"/>
                <w:rtl w:val="true"/>
              </w:rPr>
              <w:t>شرح و تفسیر</w:t>
            </w:r>
            <w:r>
              <w:rPr>
                <w:rStyle w:val="IndexLink"/>
                <w:rtl w:val="true"/>
              </w:rPr>
              <w:tab/>
            </w:r>
            <w:r>
              <w:rPr>
                <w:rStyle w:val="IndexLink"/>
              </w:rPr>
              <w:t>168</w:t>
            </w:r>
          </w:hyperlink>
        </w:p>
        <w:p>
          <w:pPr>
            <w:pStyle w:val="Contents3"/>
            <w:tabs>
              <w:tab w:val="clear" w:pos="8459"/>
              <w:tab w:val="right" w:pos="9026" w:leader="dot"/>
            </w:tabs>
            <w:rPr/>
          </w:pPr>
          <w:hyperlink w:anchor="__RefHeading___Toc1195767_3381743652">
            <w:r>
              <w:rPr>
                <w:webHidden/>
                <w:rStyle w:val="IndexLink"/>
                <w:rtl w:val="true"/>
              </w:rPr>
              <w:t>فَصْلٌ نَذْکُرُ فیهِ شَیْئاً مِنْ غَریبِ کَلامِهِ الْمُحْتاجُ</w:t>
            </w:r>
            <w:r>
              <w:rPr>
                <w:rStyle w:val="IndexLink"/>
                <w:rtl w:val="true"/>
              </w:rPr>
              <w:tab/>
            </w:r>
            <w:r>
              <w:rPr>
                <w:rStyle w:val="IndexLink"/>
              </w:rPr>
              <w:t>170</w:t>
            </w:r>
          </w:hyperlink>
        </w:p>
        <w:p>
          <w:pPr>
            <w:pStyle w:val="Contents2"/>
            <w:tabs>
              <w:tab w:val="clear" w:pos="8743"/>
              <w:tab w:val="right" w:pos="9026" w:leader="dot"/>
            </w:tabs>
            <w:rPr/>
          </w:pPr>
          <w:hyperlink w:anchor="__RefHeading___Toc1195769_3381743652">
            <w:r>
              <w:rPr>
                <w:webHidden/>
                <w:rStyle w:val="IndexLink"/>
              </w:rPr>
              <w:t>9</w:t>
            </w:r>
            <w:r>
              <w:rPr>
                <w:rStyle w:val="IndexLink"/>
                <w:rtl w:val="true"/>
              </w:rPr>
              <w:t xml:space="preserve"> </w:t>
            </w:r>
            <w:r>
              <w:rPr>
                <w:rStyle w:val="IndexLink"/>
                <w:rtl w:val="true"/>
              </w:rPr>
              <w:t>گفتار زیبا</w:t>
            </w:r>
            <w:r>
              <w:rPr>
                <w:rStyle w:val="IndexLink"/>
                <w:rtl w:val="true"/>
              </w:rPr>
              <w:tab/>
            </w:r>
            <w:r>
              <w:rPr>
                <w:rStyle w:val="IndexLink"/>
              </w:rPr>
              <w:t>172</w:t>
            </w:r>
          </w:hyperlink>
        </w:p>
        <w:p>
          <w:pPr>
            <w:pStyle w:val="Contents3"/>
            <w:tabs>
              <w:tab w:val="clear" w:pos="8459"/>
              <w:tab w:val="right" w:pos="9026" w:leader="dot"/>
            </w:tabs>
            <w:rPr/>
          </w:pPr>
          <w:hyperlink w:anchor="__RefHeading___Toc1195771_3381743652">
            <w:r>
              <w:rPr>
                <w:webHidden/>
                <w:rStyle w:val="IndexLink"/>
              </w:rPr>
              <w:t>1</w:t>
            </w:r>
            <w:r>
              <w:rPr>
                <w:rStyle w:val="IndexLink"/>
                <w:rtl w:val="true"/>
              </w:rPr>
              <w:t xml:space="preserve">- </w:t>
            </w:r>
            <w:r>
              <w:rPr>
                <w:rStyle w:val="IndexLink"/>
                <w:rtl w:val="true"/>
              </w:rPr>
              <w:t>آینده درخشان</w:t>
            </w:r>
            <w:r>
              <w:rPr>
                <w:rStyle w:val="IndexLink"/>
                <w:rtl w:val="true"/>
              </w:rPr>
              <w:tab/>
            </w:r>
            <w:r>
              <w:rPr>
                <w:rStyle w:val="IndexLink"/>
              </w:rPr>
              <w:t>172</w:t>
            </w:r>
          </w:hyperlink>
        </w:p>
        <w:p>
          <w:pPr>
            <w:pStyle w:val="Contents4"/>
            <w:tabs>
              <w:tab w:val="clear" w:pos="8176"/>
              <w:tab w:val="right" w:pos="9026" w:leader="dot"/>
            </w:tabs>
            <w:rPr/>
          </w:pPr>
          <w:hyperlink w:anchor="__RefHeading___Toc1195773_3381743652">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195775_3381743652">
            <w:r>
              <w:rPr>
                <w:webHidden/>
                <w:rStyle w:val="IndexLink"/>
                <w:rtl w:val="true"/>
              </w:rPr>
              <w:t>شرح و تفسیر</w:t>
            </w:r>
            <w:r>
              <w:rPr>
                <w:rStyle w:val="IndexLink"/>
                <w:rtl w:val="true"/>
              </w:rPr>
              <w:tab/>
            </w:r>
            <w:r>
              <w:rPr>
                <w:rStyle w:val="IndexLink"/>
              </w:rPr>
              <w:t>174</w:t>
            </w:r>
          </w:hyperlink>
        </w:p>
        <w:p>
          <w:pPr>
            <w:pStyle w:val="Contents3"/>
            <w:tabs>
              <w:tab w:val="clear" w:pos="8459"/>
              <w:tab w:val="right" w:pos="9026" w:leader="dot"/>
            </w:tabs>
            <w:rPr/>
          </w:pPr>
          <w:hyperlink w:anchor="__RefHeading___Toc1195777_3381743652">
            <w:r>
              <w:rPr>
                <w:webHidden/>
                <w:rStyle w:val="IndexLink"/>
              </w:rPr>
              <w:t>2</w:t>
            </w:r>
            <w:r>
              <w:rPr>
                <w:rStyle w:val="IndexLink"/>
                <w:rtl w:val="true"/>
              </w:rPr>
              <w:t xml:space="preserve">- </w:t>
            </w:r>
            <w:r>
              <w:rPr>
                <w:rStyle w:val="IndexLink"/>
                <w:rtl w:val="true"/>
              </w:rPr>
              <w:t>خطیبِ ماهر و زبردست</w:t>
            </w:r>
            <w:r>
              <w:rPr>
                <w:rStyle w:val="IndexLink"/>
                <w:rtl w:val="true"/>
              </w:rPr>
              <w:tab/>
            </w:r>
            <w:r>
              <w:rPr>
                <w:rStyle w:val="IndexLink"/>
              </w:rPr>
              <w:t>178</w:t>
            </w:r>
          </w:hyperlink>
        </w:p>
        <w:p>
          <w:pPr>
            <w:pStyle w:val="Contents4"/>
            <w:tabs>
              <w:tab w:val="clear" w:pos="8176"/>
              <w:tab w:val="right" w:pos="9026" w:leader="dot"/>
            </w:tabs>
            <w:rPr/>
          </w:pPr>
          <w:hyperlink w:anchor="__RefHeading___Toc1195779_3381743652">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195781_3381743652">
            <w:r>
              <w:rPr>
                <w:webHidden/>
                <w:rStyle w:val="IndexLink"/>
                <w:rtl w:val="true"/>
              </w:rPr>
              <w:t>شرح و تفسیر</w:t>
            </w:r>
            <w:r>
              <w:rPr>
                <w:rStyle w:val="IndexLink"/>
                <w:rtl w:val="true"/>
              </w:rPr>
              <w:tab/>
            </w:r>
            <w:r>
              <w:rPr>
                <w:rStyle w:val="IndexLink"/>
              </w:rPr>
              <w:t>180</w:t>
            </w:r>
          </w:hyperlink>
        </w:p>
        <w:p>
          <w:pPr>
            <w:pStyle w:val="Contents4"/>
            <w:tabs>
              <w:tab w:val="clear" w:pos="8176"/>
              <w:tab w:val="right" w:pos="9026" w:leader="dot"/>
            </w:tabs>
            <w:rPr/>
          </w:pPr>
          <w:hyperlink w:anchor="__RefHeading___Toc1195783_3381743652">
            <w:r>
              <w:rPr>
                <w:webHidden/>
                <w:rStyle w:val="IndexLink"/>
                <w:rtl w:val="true"/>
              </w:rPr>
              <w:t>نکته</w:t>
            </w:r>
            <w:r>
              <w:rPr>
                <w:rStyle w:val="IndexLink"/>
                <w:rtl w:val="true"/>
              </w:rPr>
              <w:tab/>
            </w:r>
            <w:r>
              <w:rPr>
                <w:rStyle w:val="IndexLink"/>
              </w:rPr>
              <w:t>181</w:t>
            </w:r>
          </w:hyperlink>
        </w:p>
        <w:p>
          <w:pPr>
            <w:pStyle w:val="Contents3"/>
            <w:tabs>
              <w:tab w:val="clear" w:pos="8459"/>
              <w:tab w:val="right" w:pos="9026" w:leader="dot"/>
            </w:tabs>
            <w:rPr/>
          </w:pPr>
          <w:hyperlink w:anchor="__RefHeading___Toc1195785_3381743652">
            <w:r>
              <w:rPr>
                <w:webHidden/>
                <w:rStyle w:val="IndexLink"/>
              </w:rPr>
              <w:t>3</w:t>
            </w:r>
            <w:r>
              <w:rPr>
                <w:rStyle w:val="IndexLink"/>
                <w:rtl w:val="true"/>
              </w:rPr>
              <w:t xml:space="preserve">- </w:t>
            </w:r>
            <w:r>
              <w:rPr>
                <w:rStyle w:val="IndexLink"/>
                <w:rtl w:val="true"/>
              </w:rPr>
              <w:t>خصومت و دشمنی</w:t>
            </w:r>
            <w:r>
              <w:rPr>
                <w:rStyle w:val="IndexLink"/>
                <w:rtl w:val="true"/>
              </w:rPr>
              <w:tab/>
            </w:r>
            <w:r>
              <w:rPr>
                <w:rStyle w:val="IndexLink"/>
              </w:rPr>
              <w:t>184</w:t>
            </w:r>
          </w:hyperlink>
        </w:p>
        <w:p>
          <w:pPr>
            <w:pStyle w:val="Contents4"/>
            <w:tabs>
              <w:tab w:val="clear" w:pos="8176"/>
              <w:tab w:val="right" w:pos="9026" w:leader="dot"/>
            </w:tabs>
            <w:rPr/>
          </w:pPr>
          <w:hyperlink w:anchor="__RefHeading___Toc1195787_3381743652">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195789_3381743652">
            <w:r>
              <w:rPr>
                <w:webHidden/>
                <w:rStyle w:val="IndexLink"/>
                <w:rtl w:val="true"/>
              </w:rPr>
              <w:t>شرح و تفسیر</w:t>
            </w:r>
            <w:r>
              <w:rPr>
                <w:rStyle w:val="IndexLink"/>
                <w:rtl w:val="true"/>
              </w:rPr>
              <w:tab/>
            </w:r>
            <w:r>
              <w:rPr>
                <w:rStyle w:val="IndexLink"/>
              </w:rPr>
              <w:t>186</w:t>
            </w:r>
          </w:hyperlink>
        </w:p>
        <w:p>
          <w:pPr>
            <w:pStyle w:val="Contents3"/>
            <w:tabs>
              <w:tab w:val="clear" w:pos="8459"/>
              <w:tab w:val="right" w:pos="9026" w:leader="dot"/>
            </w:tabs>
            <w:rPr/>
          </w:pPr>
          <w:hyperlink w:anchor="__RefHeading___Toc1195791_3381743652">
            <w:r>
              <w:rPr>
                <w:webHidden/>
                <w:rStyle w:val="IndexLink"/>
              </w:rPr>
              <w:t>4</w:t>
            </w:r>
            <w:r>
              <w:rPr>
                <w:rStyle w:val="IndexLink"/>
                <w:rtl w:val="true"/>
              </w:rPr>
              <w:t xml:space="preserve">- </w:t>
            </w:r>
            <w:r>
              <w:rPr>
                <w:rStyle w:val="IndexLink"/>
                <w:rtl w:val="true"/>
              </w:rPr>
              <w:t>تصمیم گیری در باره زنان بالغ و کامل</w:t>
            </w:r>
            <w:r>
              <w:rPr>
                <w:rStyle w:val="IndexLink"/>
                <w:rtl w:val="true"/>
              </w:rPr>
              <w:tab/>
            </w:r>
            <w:r>
              <w:rPr>
                <w:rStyle w:val="IndexLink"/>
              </w:rPr>
              <w:t>190</w:t>
            </w:r>
          </w:hyperlink>
        </w:p>
        <w:p>
          <w:pPr>
            <w:pStyle w:val="Contents4"/>
            <w:tabs>
              <w:tab w:val="clear" w:pos="8176"/>
              <w:tab w:val="right" w:pos="9026" w:leader="dot"/>
            </w:tabs>
            <w:rPr/>
          </w:pPr>
          <w:hyperlink w:anchor="__RefHeading___Toc1195793_3381743652">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195795_3381743652">
            <w:r>
              <w:rPr>
                <w:webHidden/>
                <w:rStyle w:val="IndexLink"/>
                <w:rtl w:val="true"/>
              </w:rPr>
              <w:t>شرح و تفسیر</w:t>
            </w:r>
            <w:r>
              <w:rPr>
                <w:rStyle w:val="IndexLink"/>
                <w:rtl w:val="true"/>
              </w:rPr>
              <w:tab/>
            </w:r>
            <w:r>
              <w:rPr>
                <w:rStyle w:val="IndexLink"/>
              </w:rPr>
              <w:t>194</w:t>
            </w:r>
          </w:hyperlink>
        </w:p>
        <w:p>
          <w:pPr>
            <w:pStyle w:val="Contents3"/>
            <w:tabs>
              <w:tab w:val="clear" w:pos="8459"/>
              <w:tab w:val="right" w:pos="9026" w:leader="dot"/>
            </w:tabs>
            <w:rPr/>
          </w:pPr>
          <w:hyperlink w:anchor="__RefHeading___Toc1195797_3381743652">
            <w:r>
              <w:rPr>
                <w:webHidden/>
                <w:rStyle w:val="IndexLink"/>
              </w:rPr>
              <w:t>5</w:t>
            </w:r>
            <w:r>
              <w:rPr>
                <w:rStyle w:val="IndexLink"/>
                <w:rtl w:val="true"/>
              </w:rPr>
              <w:t xml:space="preserve">- </w:t>
            </w:r>
            <w:r>
              <w:rPr>
                <w:rStyle w:val="IndexLink"/>
                <w:rtl w:val="true"/>
              </w:rPr>
              <w:t>نقطه سفید</w:t>
            </w:r>
            <w:r>
              <w:rPr>
                <w:rStyle w:val="IndexLink"/>
                <w:rtl w:val="true"/>
              </w:rPr>
              <w:tab/>
            </w:r>
            <w:r>
              <w:rPr>
                <w:rStyle w:val="IndexLink"/>
              </w:rPr>
              <w:t>198</w:t>
            </w:r>
          </w:hyperlink>
        </w:p>
        <w:p>
          <w:pPr>
            <w:pStyle w:val="Contents4"/>
            <w:tabs>
              <w:tab w:val="clear" w:pos="8176"/>
              <w:tab w:val="right" w:pos="9026" w:leader="dot"/>
            </w:tabs>
            <w:rPr/>
          </w:pPr>
          <w:hyperlink w:anchor="__RefHeading___Toc1195799_3381743652">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195801_3381743652">
            <w:r>
              <w:rPr>
                <w:webHidden/>
                <w:rStyle w:val="IndexLink"/>
                <w:rtl w:val="true"/>
              </w:rPr>
              <w:t>شرح و تفسیر</w:t>
            </w:r>
            <w:r>
              <w:rPr>
                <w:rStyle w:val="IndexLink"/>
                <w:rtl w:val="true"/>
              </w:rPr>
              <w:tab/>
            </w:r>
            <w:r>
              <w:rPr>
                <w:rStyle w:val="IndexLink"/>
              </w:rPr>
              <w:t>200</w:t>
            </w:r>
          </w:hyperlink>
        </w:p>
        <w:p>
          <w:pPr>
            <w:pStyle w:val="Contents3"/>
            <w:tabs>
              <w:tab w:val="clear" w:pos="8459"/>
              <w:tab w:val="right" w:pos="9026" w:leader="dot"/>
            </w:tabs>
            <w:rPr/>
          </w:pPr>
          <w:hyperlink w:anchor="__RefHeading___Toc1195803_3381743652">
            <w:r>
              <w:rPr>
                <w:webHidden/>
                <w:rStyle w:val="IndexLink"/>
              </w:rPr>
              <w:t>6</w:t>
            </w:r>
            <w:r>
              <w:rPr>
                <w:rStyle w:val="IndexLink"/>
                <w:rtl w:val="true"/>
              </w:rPr>
              <w:t xml:space="preserve">- </w:t>
            </w:r>
            <w:r>
              <w:rPr>
                <w:rStyle w:val="IndexLink"/>
                <w:rtl w:val="true"/>
              </w:rPr>
              <w:t xml:space="preserve">عدم دادن زکات نسبت به </w:t>
            </w:r>
            <w:r>
              <w:rPr>
                <w:rStyle w:val="IndexLink"/>
                <w:rtl w:val="true"/>
              </w:rPr>
              <w:t>...</w:t>
              <w:tab/>
            </w:r>
            <w:r>
              <w:rPr>
                <w:rStyle w:val="IndexLink"/>
              </w:rPr>
              <w:t>204</w:t>
            </w:r>
          </w:hyperlink>
        </w:p>
        <w:p>
          <w:pPr>
            <w:pStyle w:val="Contents4"/>
            <w:tabs>
              <w:tab w:val="clear" w:pos="8176"/>
              <w:tab w:val="right" w:pos="9026" w:leader="dot"/>
            </w:tabs>
            <w:rPr/>
          </w:pPr>
          <w:hyperlink w:anchor="__RefHeading___Toc1195805_3381743652">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195807_3381743652">
            <w:r>
              <w:rPr>
                <w:webHidden/>
                <w:rStyle w:val="IndexLink"/>
                <w:rtl w:val="true"/>
              </w:rPr>
              <w:t>شرح و تفسیر</w:t>
            </w:r>
            <w:r>
              <w:rPr>
                <w:rStyle w:val="IndexLink"/>
                <w:rtl w:val="true"/>
              </w:rPr>
              <w:tab/>
            </w:r>
            <w:r>
              <w:rPr>
                <w:rStyle w:val="IndexLink"/>
              </w:rPr>
              <w:t>206</w:t>
            </w:r>
          </w:hyperlink>
        </w:p>
        <w:p>
          <w:pPr>
            <w:pStyle w:val="Contents3"/>
            <w:tabs>
              <w:tab w:val="clear" w:pos="8459"/>
              <w:tab w:val="right" w:pos="9026" w:leader="dot"/>
            </w:tabs>
            <w:rPr/>
          </w:pPr>
          <w:hyperlink w:anchor="__RefHeading___Toc1195809_3381743652">
            <w:r>
              <w:rPr>
                <w:webHidden/>
                <w:rStyle w:val="IndexLink"/>
              </w:rPr>
              <w:t>7</w:t>
            </w:r>
            <w:r>
              <w:rPr>
                <w:rStyle w:val="IndexLink"/>
                <w:rtl w:val="true"/>
              </w:rPr>
              <w:t xml:space="preserve">- </w:t>
            </w:r>
            <w:r>
              <w:rPr>
                <w:rStyle w:val="IndexLink"/>
                <w:rtl w:val="true"/>
              </w:rPr>
              <w:t>دوری از زنان در میدان نبرد</w:t>
            </w:r>
            <w:r>
              <w:rPr>
                <w:rStyle w:val="IndexLink"/>
                <w:rtl w:val="true"/>
              </w:rPr>
              <w:tab/>
            </w:r>
            <w:r>
              <w:rPr>
                <w:rStyle w:val="IndexLink"/>
              </w:rPr>
              <w:t>210</w:t>
            </w:r>
          </w:hyperlink>
        </w:p>
        <w:p>
          <w:pPr>
            <w:pStyle w:val="Contents4"/>
            <w:tabs>
              <w:tab w:val="clear" w:pos="8176"/>
              <w:tab w:val="right" w:pos="9026" w:leader="dot"/>
            </w:tabs>
            <w:rPr/>
          </w:pPr>
          <w:hyperlink w:anchor="__RefHeading___Toc1195811_3381743652">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195813_3381743652">
            <w:r>
              <w:rPr>
                <w:webHidden/>
                <w:rStyle w:val="IndexLink"/>
                <w:rtl w:val="true"/>
              </w:rPr>
              <w:t>شرح و تفسیر</w:t>
            </w:r>
            <w:r>
              <w:rPr>
                <w:rStyle w:val="IndexLink"/>
                <w:rtl w:val="true"/>
              </w:rPr>
              <w:tab/>
            </w:r>
            <w:r>
              <w:rPr>
                <w:rStyle w:val="IndexLink"/>
              </w:rPr>
              <w:t>212</w:t>
            </w:r>
          </w:hyperlink>
        </w:p>
        <w:p>
          <w:pPr>
            <w:pStyle w:val="Contents3"/>
            <w:tabs>
              <w:tab w:val="clear" w:pos="8459"/>
              <w:tab w:val="right" w:pos="9026" w:leader="dot"/>
            </w:tabs>
            <w:rPr/>
          </w:pPr>
          <w:hyperlink w:anchor="__RefHeading___Toc1195815_3381743652">
            <w:r>
              <w:rPr>
                <w:webHidden/>
                <w:rStyle w:val="IndexLink"/>
              </w:rPr>
              <w:t>8</w:t>
            </w:r>
            <w:r>
              <w:rPr>
                <w:rStyle w:val="IndexLink"/>
                <w:rtl w:val="true"/>
              </w:rPr>
              <w:t xml:space="preserve">- </w:t>
            </w:r>
            <w:r>
              <w:rPr>
                <w:rStyle w:val="IndexLink"/>
                <w:rtl w:val="true"/>
              </w:rPr>
              <w:t>راه پیروزی سریع</w:t>
            </w:r>
            <w:r>
              <w:rPr>
                <w:rStyle w:val="IndexLink"/>
                <w:rtl w:val="true"/>
              </w:rPr>
              <w:t>!</w:t>
              <w:tab/>
            </w:r>
            <w:r>
              <w:rPr>
                <w:rStyle w:val="IndexLink"/>
              </w:rPr>
              <w:t>216</w:t>
            </w:r>
          </w:hyperlink>
        </w:p>
        <w:p>
          <w:pPr>
            <w:pStyle w:val="Contents4"/>
            <w:tabs>
              <w:tab w:val="clear" w:pos="8176"/>
              <w:tab w:val="right" w:pos="9026" w:leader="dot"/>
            </w:tabs>
            <w:rPr/>
          </w:pPr>
          <w:hyperlink w:anchor="__RefHeading___Toc1195817_3381743652">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195819_3381743652">
            <w:r>
              <w:rPr>
                <w:webHidden/>
                <w:rStyle w:val="IndexLink"/>
                <w:rtl w:val="true"/>
              </w:rPr>
              <w:t>شرح و تفسیر</w:t>
            </w:r>
            <w:r>
              <w:rPr>
                <w:rStyle w:val="IndexLink"/>
                <w:rtl w:val="true"/>
              </w:rPr>
              <w:tab/>
            </w:r>
            <w:r>
              <w:rPr>
                <w:rStyle w:val="IndexLink"/>
              </w:rPr>
              <w:t>218</w:t>
            </w:r>
          </w:hyperlink>
        </w:p>
        <w:p>
          <w:pPr>
            <w:pStyle w:val="Contents3"/>
            <w:tabs>
              <w:tab w:val="clear" w:pos="8459"/>
              <w:tab w:val="right" w:pos="9026" w:leader="dot"/>
            </w:tabs>
            <w:rPr/>
          </w:pPr>
          <w:hyperlink w:anchor="__RefHeading___Toc1195821_3381743652">
            <w:r>
              <w:rPr>
                <w:webHidden/>
                <w:rStyle w:val="IndexLink"/>
              </w:rPr>
              <w:t>9</w:t>
            </w:r>
            <w:r>
              <w:rPr>
                <w:rStyle w:val="IndexLink"/>
                <w:rtl w:val="true"/>
              </w:rPr>
              <w:t xml:space="preserve">- </w:t>
            </w:r>
            <w:r>
              <w:rPr>
                <w:rStyle w:val="IndexLink"/>
                <w:rtl w:val="true"/>
              </w:rPr>
              <w:t>از همه نزدیک‌تر به دشمن</w:t>
            </w:r>
            <w:r>
              <w:rPr>
                <w:rStyle w:val="IndexLink"/>
                <w:rtl w:val="true"/>
              </w:rPr>
              <w:tab/>
            </w:r>
            <w:r>
              <w:rPr>
                <w:rStyle w:val="IndexLink"/>
              </w:rPr>
              <w:t>222</w:t>
            </w:r>
          </w:hyperlink>
        </w:p>
        <w:p>
          <w:pPr>
            <w:pStyle w:val="Contents4"/>
            <w:tabs>
              <w:tab w:val="clear" w:pos="8176"/>
              <w:tab w:val="right" w:pos="9026" w:leader="dot"/>
            </w:tabs>
            <w:rPr/>
          </w:pPr>
          <w:hyperlink w:anchor="__RefHeading___Toc1195823_3381743652">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195825_3381743652">
            <w:r>
              <w:rPr>
                <w:webHidden/>
                <w:rStyle w:val="IndexLink"/>
                <w:rtl w:val="true"/>
              </w:rPr>
              <w:t>شرح و تفسیر</w:t>
            </w:r>
            <w:r>
              <w:rPr>
                <w:rStyle w:val="IndexLink"/>
                <w:rtl w:val="true"/>
              </w:rPr>
              <w:tab/>
            </w:r>
            <w:r>
              <w:rPr>
                <w:rStyle w:val="IndexLink"/>
              </w:rPr>
              <w:t>224</w:t>
            </w:r>
          </w:hyperlink>
        </w:p>
        <w:p>
          <w:pPr>
            <w:pStyle w:val="Contents2"/>
            <w:tabs>
              <w:tab w:val="clear" w:pos="8743"/>
              <w:tab w:val="right" w:pos="9026" w:leader="dot"/>
            </w:tabs>
            <w:rPr/>
          </w:pPr>
          <w:hyperlink w:anchor="__RefHeading___Toc1195827_3381743652">
            <w:r>
              <w:rPr>
                <w:webHidden/>
                <w:rStyle w:val="IndexLink"/>
                <w:rtl w:val="true"/>
              </w:rPr>
              <w:t xml:space="preserve">گفتار حکیمانه </w:t>
            </w:r>
            <w:r>
              <w:rPr>
                <w:rStyle w:val="IndexLink"/>
              </w:rPr>
              <w:t>261</w:t>
            </w:r>
            <w:r>
              <w:rPr>
                <w:rStyle w:val="IndexLink"/>
                <w:rtl w:val="true"/>
              </w:rPr>
              <w:t xml:space="preserve">- </w:t>
            </w:r>
            <w:r>
              <w:rPr>
                <w:rStyle w:val="IndexLink"/>
                <w:rtl w:val="true"/>
              </w:rPr>
              <w:t>گلایه شدید امام علیه السلام از سُستی بعضی از یارانش</w:t>
            </w:r>
            <w:r>
              <w:rPr>
                <w:rStyle w:val="IndexLink"/>
                <w:rtl w:val="true"/>
              </w:rPr>
              <w:tab/>
            </w:r>
            <w:r>
              <w:rPr>
                <w:rStyle w:val="IndexLink"/>
              </w:rPr>
              <w:t>230</w:t>
            </w:r>
          </w:hyperlink>
        </w:p>
        <w:p>
          <w:pPr>
            <w:pStyle w:val="Contents3"/>
            <w:tabs>
              <w:tab w:val="clear" w:pos="8459"/>
              <w:tab w:val="right" w:pos="9026" w:leader="dot"/>
            </w:tabs>
            <w:rPr/>
          </w:pPr>
          <w:hyperlink w:anchor="__RefHeading___Toc1195829_3381743652">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195831_3381743652">
            <w:r>
              <w:rPr>
                <w:webHidden/>
                <w:rStyle w:val="IndexLink"/>
                <w:rtl w:val="true"/>
              </w:rPr>
              <w:t>شرح و تفسیر</w:t>
            </w:r>
            <w:r>
              <w:rPr>
                <w:rStyle w:val="IndexLink"/>
                <w:rtl w:val="true"/>
              </w:rPr>
              <w:tab/>
            </w:r>
            <w:r>
              <w:rPr>
                <w:rStyle w:val="IndexLink"/>
              </w:rPr>
              <w:t>232</w:t>
            </w:r>
          </w:hyperlink>
        </w:p>
        <w:p>
          <w:pPr>
            <w:pStyle w:val="Contents3"/>
            <w:tabs>
              <w:tab w:val="clear" w:pos="8459"/>
              <w:tab w:val="right" w:pos="9026" w:leader="dot"/>
            </w:tabs>
            <w:rPr/>
          </w:pPr>
          <w:hyperlink w:anchor="__RefHeading___Toc1195833_3381743652">
            <w:r>
              <w:rPr>
                <w:webHidden/>
                <w:rStyle w:val="IndexLink"/>
                <w:rtl w:val="true"/>
              </w:rPr>
              <w:t>نکته</w:t>
            </w:r>
            <w:r>
              <w:rPr>
                <w:rStyle w:val="IndexLink"/>
                <w:rtl w:val="true"/>
              </w:rPr>
              <w:t xml:space="preserve">: </w:t>
            </w:r>
            <w:r>
              <w:rPr>
                <w:rStyle w:val="IndexLink"/>
                <w:rtl w:val="true"/>
              </w:rPr>
              <w:t>یاران بی‌وفا</w:t>
            </w:r>
            <w:r>
              <w:rPr>
                <w:rStyle w:val="IndexLink"/>
                <w:rtl w:val="true"/>
              </w:rPr>
              <w:t>!</w:t>
              <w:tab/>
            </w:r>
            <w:r>
              <w:rPr>
                <w:rStyle w:val="IndexLink"/>
              </w:rPr>
              <w:t>234</w:t>
            </w:r>
          </w:hyperlink>
        </w:p>
        <w:p>
          <w:pPr>
            <w:pStyle w:val="Contents2"/>
            <w:tabs>
              <w:tab w:val="clear" w:pos="8743"/>
              <w:tab w:val="right" w:pos="9026" w:leader="dot"/>
            </w:tabs>
            <w:rPr/>
          </w:pPr>
          <w:hyperlink w:anchor="__RefHeading___Toc1195835_3381743652">
            <w:r>
              <w:rPr>
                <w:webHidden/>
                <w:rStyle w:val="IndexLink"/>
                <w:rtl w:val="true"/>
              </w:rPr>
              <w:t xml:space="preserve">گفتار حکیمانه </w:t>
            </w:r>
            <w:r>
              <w:rPr>
                <w:rStyle w:val="IndexLink"/>
              </w:rPr>
              <w:t>262</w:t>
            </w:r>
            <w:r>
              <w:rPr>
                <w:rStyle w:val="IndexLink"/>
                <w:rtl w:val="true"/>
              </w:rPr>
              <w:t>-</w:t>
            </w:r>
            <w:r>
              <w:rPr>
                <w:rStyle w:val="IndexLink"/>
                <w:rtl w:val="true"/>
              </w:rPr>
              <w:t>نخست حق را بشناس سپس پیروانش را</w:t>
            </w:r>
            <w:r>
              <w:rPr>
                <w:rStyle w:val="IndexLink"/>
                <w:rtl w:val="true"/>
              </w:rPr>
              <w:tab/>
            </w:r>
            <w:r>
              <w:rPr>
                <w:rStyle w:val="IndexLink"/>
              </w:rPr>
              <w:t>236</w:t>
            </w:r>
          </w:hyperlink>
        </w:p>
        <w:p>
          <w:pPr>
            <w:pStyle w:val="Contents3"/>
            <w:tabs>
              <w:tab w:val="clear" w:pos="8459"/>
              <w:tab w:val="right" w:pos="9026" w:leader="dot"/>
            </w:tabs>
            <w:rPr/>
          </w:pPr>
          <w:hyperlink w:anchor="__RefHeading___Toc1195837_3381743652">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195839_3381743652">
            <w:r>
              <w:rPr>
                <w:webHidden/>
                <w:rStyle w:val="IndexLink"/>
                <w:rtl w:val="true"/>
              </w:rPr>
              <w:t>شرح و تفسیر</w:t>
            </w:r>
            <w:r>
              <w:rPr>
                <w:rStyle w:val="IndexLink"/>
                <w:rtl w:val="true"/>
              </w:rPr>
              <w:tab/>
            </w:r>
            <w:r>
              <w:rPr>
                <w:rStyle w:val="IndexLink"/>
              </w:rPr>
              <w:t>238</w:t>
            </w:r>
          </w:hyperlink>
        </w:p>
        <w:p>
          <w:pPr>
            <w:pStyle w:val="Contents3"/>
            <w:tabs>
              <w:tab w:val="clear" w:pos="8459"/>
              <w:tab w:val="right" w:pos="9026" w:leader="dot"/>
            </w:tabs>
            <w:rPr/>
          </w:pPr>
          <w:hyperlink w:anchor="__RefHeading___Toc1195841_3381743652">
            <w:r>
              <w:rPr>
                <w:webHidden/>
                <w:rStyle w:val="IndexLink"/>
                <w:rtl w:val="true"/>
              </w:rPr>
              <w:t>نکته</w:t>
            </w:r>
            <w:r>
              <w:rPr>
                <w:rStyle w:val="IndexLink"/>
                <w:rtl w:val="true"/>
              </w:rPr>
              <w:tab/>
            </w:r>
            <w:r>
              <w:rPr>
                <w:rStyle w:val="IndexLink"/>
              </w:rPr>
              <w:t>241</w:t>
            </w:r>
          </w:hyperlink>
        </w:p>
        <w:p>
          <w:pPr>
            <w:pStyle w:val="Contents2"/>
            <w:tabs>
              <w:tab w:val="clear" w:pos="8743"/>
              <w:tab w:val="right" w:pos="9026" w:leader="dot"/>
            </w:tabs>
            <w:rPr/>
          </w:pPr>
          <w:hyperlink w:anchor="__RefHeading___Toc1195843_3381743652">
            <w:r>
              <w:rPr>
                <w:webHidden/>
                <w:rStyle w:val="IndexLink"/>
                <w:rtl w:val="true"/>
              </w:rPr>
              <w:t xml:space="preserve">گفتار حکیمانه </w:t>
            </w:r>
            <w:r>
              <w:rPr>
                <w:rStyle w:val="IndexLink"/>
              </w:rPr>
              <w:t>263</w:t>
            </w:r>
            <w:r>
              <w:rPr>
                <w:rStyle w:val="IndexLink"/>
                <w:rtl w:val="true"/>
              </w:rPr>
              <w:t xml:space="preserve">- </w:t>
            </w:r>
            <w:r>
              <w:rPr>
                <w:rStyle w:val="IndexLink"/>
                <w:rtl w:val="true"/>
              </w:rPr>
              <w:t>قرب سلطان است از آن قرب،الحذر</w:t>
            </w:r>
            <w:r>
              <w:rPr>
                <w:rStyle w:val="IndexLink"/>
                <w:rtl w:val="true"/>
              </w:rPr>
              <w:t>!</w:t>
              <w:tab/>
            </w:r>
            <w:r>
              <w:rPr>
                <w:rStyle w:val="IndexLink"/>
              </w:rPr>
              <w:t>244</w:t>
            </w:r>
          </w:hyperlink>
        </w:p>
        <w:p>
          <w:pPr>
            <w:pStyle w:val="Contents3"/>
            <w:tabs>
              <w:tab w:val="clear" w:pos="8459"/>
              <w:tab w:val="right" w:pos="9026" w:leader="dot"/>
            </w:tabs>
            <w:rPr/>
          </w:pPr>
          <w:hyperlink w:anchor="__RefHeading___Toc1195845_3381743652">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1195847_3381743652">
            <w:r>
              <w:rPr>
                <w:webHidden/>
                <w:rStyle w:val="IndexLink"/>
                <w:rtl w:val="true"/>
              </w:rPr>
              <w:t>شرح و تفسیر</w:t>
            </w:r>
            <w:r>
              <w:rPr>
                <w:rStyle w:val="IndexLink"/>
                <w:rtl w:val="true"/>
              </w:rPr>
              <w:tab/>
            </w:r>
            <w:r>
              <w:rPr>
                <w:rStyle w:val="IndexLink"/>
              </w:rPr>
              <w:t>246</w:t>
            </w:r>
          </w:hyperlink>
        </w:p>
        <w:p>
          <w:pPr>
            <w:pStyle w:val="Contents2"/>
            <w:tabs>
              <w:tab w:val="clear" w:pos="8743"/>
              <w:tab w:val="right" w:pos="9026" w:leader="dot"/>
            </w:tabs>
            <w:rPr/>
          </w:pPr>
          <w:hyperlink w:anchor="__RefHeading___Toc1195849_3381743652">
            <w:r>
              <w:rPr>
                <w:webHidden/>
                <w:rStyle w:val="IndexLink"/>
                <w:rtl w:val="true"/>
              </w:rPr>
              <w:t xml:space="preserve">گفتار حکیمانه </w:t>
            </w:r>
            <w:r>
              <w:rPr>
                <w:rStyle w:val="IndexLink"/>
              </w:rPr>
              <w:t>264</w:t>
            </w:r>
            <w:r>
              <w:rPr>
                <w:rStyle w:val="IndexLink"/>
                <w:rtl w:val="true"/>
              </w:rPr>
              <w:t xml:space="preserve">- </w:t>
            </w:r>
            <w:r>
              <w:rPr>
                <w:rStyle w:val="IndexLink"/>
                <w:rtl w:val="true"/>
              </w:rPr>
              <w:t>خوش‌رفتاری با بازماندگان مسلمین</w:t>
            </w:r>
            <w:r>
              <w:rPr>
                <w:rStyle w:val="IndexLink"/>
                <w:rtl w:val="true"/>
              </w:rPr>
              <w:tab/>
            </w:r>
            <w:r>
              <w:rPr>
                <w:rStyle w:val="IndexLink"/>
              </w:rPr>
              <w:t>250</w:t>
            </w:r>
          </w:hyperlink>
        </w:p>
        <w:p>
          <w:pPr>
            <w:pStyle w:val="Contents3"/>
            <w:tabs>
              <w:tab w:val="clear" w:pos="8459"/>
              <w:tab w:val="right" w:pos="9026" w:leader="dot"/>
            </w:tabs>
            <w:rPr/>
          </w:pPr>
          <w:hyperlink w:anchor="__RefHeading___Toc1195851_3381743652">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195853_3381743652">
            <w:r>
              <w:rPr>
                <w:webHidden/>
                <w:rStyle w:val="IndexLink"/>
                <w:rtl w:val="true"/>
              </w:rPr>
              <w:t>شرح و تفسیر</w:t>
            </w:r>
            <w:r>
              <w:rPr>
                <w:rStyle w:val="IndexLink"/>
                <w:rtl w:val="true"/>
              </w:rPr>
              <w:tab/>
            </w:r>
            <w:r>
              <w:rPr>
                <w:rStyle w:val="IndexLink"/>
              </w:rPr>
              <w:t>252</w:t>
            </w:r>
          </w:hyperlink>
        </w:p>
        <w:p>
          <w:pPr>
            <w:pStyle w:val="Contents2"/>
            <w:tabs>
              <w:tab w:val="clear" w:pos="8743"/>
              <w:tab w:val="right" w:pos="9026" w:leader="dot"/>
            </w:tabs>
            <w:rPr/>
          </w:pPr>
          <w:hyperlink w:anchor="__RefHeading___Toc1195855_3381743652">
            <w:r>
              <w:rPr>
                <w:webHidden/>
                <w:rStyle w:val="IndexLink"/>
                <w:rtl w:val="true"/>
              </w:rPr>
              <w:t xml:space="preserve">گفتار حکیمانه </w:t>
            </w:r>
            <w:r>
              <w:rPr>
                <w:rStyle w:val="IndexLink"/>
              </w:rPr>
              <w:t>265</w:t>
            </w:r>
            <w:r>
              <w:rPr>
                <w:rStyle w:val="IndexLink"/>
                <w:rtl w:val="true"/>
              </w:rPr>
              <w:t xml:space="preserve">- </w:t>
            </w:r>
            <w:r>
              <w:rPr>
                <w:rStyle w:val="IndexLink"/>
                <w:rtl w:val="true"/>
              </w:rPr>
              <w:t>گفتار دانشمندان،درد یا دارو؟</w:t>
            </w:r>
            <w:r>
              <w:rPr>
                <w:rStyle w:val="IndexLink"/>
                <w:rtl w:val="true"/>
              </w:rPr>
              <w:tab/>
            </w:r>
            <w:r>
              <w:rPr>
                <w:rStyle w:val="IndexLink"/>
              </w:rPr>
              <w:t>256</w:t>
            </w:r>
          </w:hyperlink>
        </w:p>
        <w:p>
          <w:pPr>
            <w:pStyle w:val="Contents3"/>
            <w:tabs>
              <w:tab w:val="clear" w:pos="8459"/>
              <w:tab w:val="right" w:pos="9026" w:leader="dot"/>
            </w:tabs>
            <w:rPr/>
          </w:pPr>
          <w:hyperlink w:anchor="__RefHeading___Toc1195857_3381743652">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1195859_3381743652">
            <w:r>
              <w:rPr>
                <w:webHidden/>
                <w:rStyle w:val="IndexLink"/>
                <w:rtl w:val="true"/>
              </w:rPr>
              <w:t>شرح و تفسیر</w:t>
            </w:r>
            <w:r>
              <w:rPr>
                <w:rStyle w:val="IndexLink"/>
                <w:rtl w:val="true"/>
              </w:rPr>
              <w:tab/>
            </w:r>
            <w:r>
              <w:rPr>
                <w:rStyle w:val="IndexLink"/>
              </w:rPr>
              <w:t>258</w:t>
            </w:r>
          </w:hyperlink>
        </w:p>
        <w:p>
          <w:pPr>
            <w:pStyle w:val="Contents2"/>
            <w:tabs>
              <w:tab w:val="clear" w:pos="8743"/>
              <w:tab w:val="right" w:pos="9026" w:leader="dot"/>
            </w:tabs>
            <w:rPr/>
          </w:pPr>
          <w:hyperlink w:anchor="__RefHeading___Toc1195861_3381743652">
            <w:r>
              <w:rPr>
                <w:webHidden/>
                <w:rStyle w:val="IndexLink"/>
                <w:rtl w:val="true"/>
              </w:rPr>
              <w:t xml:space="preserve">گفتار حکیمانه </w:t>
            </w:r>
            <w:r>
              <w:rPr>
                <w:rStyle w:val="IndexLink"/>
              </w:rPr>
              <w:t>266</w:t>
            </w:r>
            <w:r>
              <w:rPr>
                <w:rStyle w:val="IndexLink"/>
                <w:rtl w:val="true"/>
              </w:rPr>
              <w:t xml:space="preserve">- </w:t>
            </w:r>
            <w:r>
              <w:rPr>
                <w:rStyle w:val="IndexLink"/>
                <w:rtl w:val="true"/>
              </w:rPr>
              <w:t>برای آموزش صحیح شتاب مکن</w:t>
            </w:r>
            <w:r>
              <w:rPr>
                <w:rStyle w:val="IndexLink"/>
                <w:rtl w:val="true"/>
              </w:rPr>
              <w:t>!</w:t>
              <w:tab/>
            </w:r>
            <w:r>
              <w:rPr>
                <w:rStyle w:val="IndexLink"/>
              </w:rPr>
              <w:t>260</w:t>
            </w:r>
          </w:hyperlink>
        </w:p>
        <w:p>
          <w:pPr>
            <w:pStyle w:val="Contents3"/>
            <w:tabs>
              <w:tab w:val="clear" w:pos="8459"/>
              <w:tab w:val="right" w:pos="9026" w:leader="dot"/>
            </w:tabs>
            <w:rPr/>
          </w:pPr>
          <w:hyperlink w:anchor="__RefHeading___Toc1195863_3381743652">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1195865_3381743652">
            <w:r>
              <w:rPr>
                <w:webHidden/>
                <w:rStyle w:val="IndexLink"/>
                <w:rtl w:val="true"/>
              </w:rPr>
              <w:t>شرح و تفسیر</w:t>
            </w:r>
            <w:r>
              <w:rPr>
                <w:rStyle w:val="IndexLink"/>
                <w:rtl w:val="true"/>
              </w:rPr>
              <w:tab/>
            </w:r>
            <w:r>
              <w:rPr>
                <w:rStyle w:val="IndexLink"/>
              </w:rPr>
              <w:t>262</w:t>
            </w:r>
          </w:hyperlink>
        </w:p>
        <w:p>
          <w:pPr>
            <w:pStyle w:val="Contents3"/>
            <w:tabs>
              <w:tab w:val="clear" w:pos="8459"/>
              <w:tab w:val="right" w:pos="9026" w:leader="dot"/>
            </w:tabs>
            <w:rPr/>
          </w:pPr>
          <w:hyperlink w:anchor="__RefHeading___Toc1195867_3381743652">
            <w:r>
              <w:rPr>
                <w:webHidden/>
                <w:rStyle w:val="IndexLink"/>
                <w:rtl w:val="true"/>
              </w:rPr>
              <w:t>نکته</w:t>
            </w:r>
            <w:r>
              <w:rPr>
                <w:rStyle w:val="IndexLink"/>
                <w:rtl w:val="true"/>
              </w:rPr>
              <w:t xml:space="preserve">: </w:t>
            </w:r>
            <w:r>
              <w:rPr>
                <w:rStyle w:val="IndexLink"/>
                <w:rtl w:val="true"/>
              </w:rPr>
              <w:t>کتابت حدیث</w:t>
            </w:r>
            <w:r>
              <w:rPr>
                <w:rStyle w:val="IndexLink"/>
                <w:rtl w:val="true"/>
              </w:rPr>
              <w:tab/>
            </w:r>
            <w:r>
              <w:rPr>
                <w:rStyle w:val="IndexLink"/>
              </w:rPr>
              <w:t>264</w:t>
            </w:r>
          </w:hyperlink>
        </w:p>
        <w:p>
          <w:pPr>
            <w:pStyle w:val="Contents2"/>
            <w:tabs>
              <w:tab w:val="clear" w:pos="8743"/>
              <w:tab w:val="right" w:pos="9026" w:leader="dot"/>
            </w:tabs>
            <w:rPr/>
          </w:pPr>
          <w:hyperlink w:anchor="__RefHeading___Toc1195869_3381743652">
            <w:r>
              <w:rPr>
                <w:webHidden/>
                <w:rStyle w:val="IndexLink"/>
                <w:rtl w:val="true"/>
              </w:rPr>
              <w:t xml:space="preserve">گفتار حکیمانه </w:t>
            </w:r>
            <w:r>
              <w:rPr>
                <w:rStyle w:val="IndexLink"/>
              </w:rPr>
              <w:t>267</w:t>
            </w:r>
            <w:r>
              <w:rPr>
                <w:rStyle w:val="IndexLink"/>
                <w:rtl w:val="true"/>
              </w:rPr>
              <w:t xml:space="preserve">- </w:t>
            </w:r>
            <w:r>
              <w:rPr>
                <w:rStyle w:val="IndexLink"/>
                <w:rtl w:val="true"/>
              </w:rPr>
              <w:t>حرص چرا؟</w:t>
            </w:r>
            <w:r>
              <w:rPr>
                <w:rStyle w:val="IndexLink"/>
                <w:rtl w:val="true"/>
              </w:rPr>
              <w:tab/>
            </w:r>
            <w:r>
              <w:rPr>
                <w:rStyle w:val="IndexLink"/>
              </w:rPr>
              <w:t>266</w:t>
            </w:r>
          </w:hyperlink>
        </w:p>
        <w:p>
          <w:pPr>
            <w:pStyle w:val="Contents3"/>
            <w:tabs>
              <w:tab w:val="clear" w:pos="8459"/>
              <w:tab w:val="right" w:pos="9026" w:leader="dot"/>
            </w:tabs>
            <w:rPr/>
          </w:pPr>
          <w:hyperlink w:anchor="__RefHeading___Toc1195871_3381743652">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1195873_3381743652">
            <w:r>
              <w:rPr>
                <w:webHidden/>
                <w:rStyle w:val="IndexLink"/>
                <w:rtl w:val="true"/>
              </w:rPr>
              <w:t>شرح و تفسیر</w:t>
            </w:r>
            <w:r>
              <w:rPr>
                <w:rStyle w:val="IndexLink"/>
                <w:rtl w:val="true"/>
              </w:rPr>
              <w:tab/>
            </w:r>
            <w:r>
              <w:rPr>
                <w:rStyle w:val="IndexLink"/>
              </w:rPr>
              <w:t>268</w:t>
            </w:r>
          </w:hyperlink>
        </w:p>
        <w:p>
          <w:pPr>
            <w:pStyle w:val="Contents2"/>
            <w:tabs>
              <w:tab w:val="clear" w:pos="8743"/>
              <w:tab w:val="right" w:pos="9026" w:leader="dot"/>
            </w:tabs>
            <w:rPr/>
          </w:pPr>
          <w:hyperlink w:anchor="__RefHeading___Toc1195875_3381743652">
            <w:r>
              <w:rPr>
                <w:webHidden/>
                <w:rStyle w:val="IndexLink"/>
                <w:rtl w:val="true"/>
              </w:rPr>
              <w:t xml:space="preserve">گفتار حکیمانه </w:t>
            </w:r>
            <w:r>
              <w:rPr>
                <w:rStyle w:val="IndexLink"/>
              </w:rPr>
              <w:t>268</w:t>
            </w:r>
            <w:r>
              <w:rPr>
                <w:rStyle w:val="IndexLink"/>
                <w:rtl w:val="true"/>
              </w:rPr>
              <w:t xml:space="preserve">- </w:t>
            </w:r>
            <w:r>
              <w:rPr>
                <w:rStyle w:val="IndexLink"/>
                <w:rtl w:val="true"/>
              </w:rPr>
              <w:t>در دوستی و دشمنی از حدّ تجاوز مکن</w:t>
            </w:r>
            <w:r>
              <w:rPr>
                <w:rStyle w:val="IndexLink"/>
                <w:rtl w:val="true"/>
              </w:rPr>
              <w:tab/>
            </w:r>
            <w:r>
              <w:rPr>
                <w:rStyle w:val="IndexLink"/>
              </w:rPr>
              <w:t>272</w:t>
            </w:r>
          </w:hyperlink>
        </w:p>
        <w:p>
          <w:pPr>
            <w:pStyle w:val="Contents3"/>
            <w:tabs>
              <w:tab w:val="clear" w:pos="8459"/>
              <w:tab w:val="right" w:pos="9026" w:leader="dot"/>
            </w:tabs>
            <w:rPr/>
          </w:pPr>
          <w:hyperlink w:anchor="__RefHeading___Toc1195877_3381743652">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1195879_3381743652">
            <w:r>
              <w:rPr>
                <w:webHidden/>
                <w:rStyle w:val="IndexLink"/>
                <w:rtl w:val="true"/>
              </w:rPr>
              <w:t>شرح و تفسیر</w:t>
            </w:r>
            <w:r>
              <w:rPr>
                <w:rStyle w:val="IndexLink"/>
                <w:rtl w:val="true"/>
              </w:rPr>
              <w:tab/>
            </w:r>
            <w:r>
              <w:rPr>
                <w:rStyle w:val="IndexLink"/>
              </w:rPr>
              <w:t>274</w:t>
            </w:r>
          </w:hyperlink>
        </w:p>
        <w:p>
          <w:pPr>
            <w:pStyle w:val="Contents3"/>
            <w:tabs>
              <w:tab w:val="clear" w:pos="8459"/>
              <w:tab w:val="right" w:pos="9026" w:leader="dot"/>
            </w:tabs>
            <w:rPr/>
          </w:pPr>
          <w:hyperlink w:anchor="__RefHeading___Toc1195881_3381743652">
            <w:r>
              <w:rPr>
                <w:webHidden/>
                <w:rStyle w:val="IndexLink"/>
                <w:rtl w:val="true"/>
              </w:rPr>
              <w:t>نکته</w:t>
            </w:r>
            <w:r>
              <w:rPr>
                <w:rStyle w:val="IndexLink"/>
                <w:rtl w:val="true"/>
              </w:rPr>
              <w:t xml:space="preserve">: </w:t>
            </w:r>
            <w:r>
              <w:rPr>
                <w:rStyle w:val="IndexLink"/>
                <w:rtl w:val="true"/>
              </w:rPr>
              <w:t>رعایت معیارهای الهی در دوستی و دشمنی</w:t>
            </w:r>
            <w:r>
              <w:rPr>
                <w:rStyle w:val="IndexLink"/>
                <w:rtl w:val="true"/>
              </w:rPr>
              <w:tab/>
            </w:r>
            <w:r>
              <w:rPr>
                <w:rStyle w:val="IndexLink"/>
              </w:rPr>
              <w:t>275</w:t>
            </w:r>
          </w:hyperlink>
        </w:p>
        <w:p>
          <w:pPr>
            <w:pStyle w:val="Contents2"/>
            <w:tabs>
              <w:tab w:val="clear" w:pos="8743"/>
              <w:tab w:val="right" w:pos="9026" w:leader="dot"/>
            </w:tabs>
            <w:rPr/>
          </w:pPr>
          <w:hyperlink w:anchor="__RefHeading___Toc1195883_3381743652">
            <w:r>
              <w:rPr>
                <w:webHidden/>
                <w:rStyle w:val="IndexLink"/>
                <w:rtl w:val="true"/>
              </w:rPr>
              <w:t xml:space="preserve">گفتار حکیمانه </w:t>
            </w:r>
            <w:r>
              <w:rPr>
                <w:rStyle w:val="IndexLink"/>
              </w:rPr>
              <w:t>269</w:t>
            </w:r>
            <w:r>
              <w:rPr>
                <w:rStyle w:val="IndexLink"/>
                <w:rtl w:val="true"/>
              </w:rPr>
              <w:t xml:space="preserve">- </w:t>
            </w:r>
            <w:r>
              <w:rPr>
                <w:rStyle w:val="IndexLink"/>
                <w:rtl w:val="true"/>
              </w:rPr>
              <w:t>دنیا پرستان و آخرتْ دوستان</w:t>
            </w:r>
            <w:r>
              <w:rPr>
                <w:rStyle w:val="IndexLink"/>
                <w:rtl w:val="true"/>
              </w:rPr>
              <w:tab/>
            </w:r>
            <w:r>
              <w:rPr>
                <w:rStyle w:val="IndexLink"/>
              </w:rPr>
              <w:t>278</w:t>
            </w:r>
          </w:hyperlink>
        </w:p>
        <w:p>
          <w:pPr>
            <w:pStyle w:val="Contents3"/>
            <w:tabs>
              <w:tab w:val="clear" w:pos="8459"/>
              <w:tab w:val="right" w:pos="9026" w:leader="dot"/>
            </w:tabs>
            <w:rPr/>
          </w:pPr>
          <w:hyperlink w:anchor="__RefHeading___Toc1195885_3381743652">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1195887_3381743652">
            <w:r>
              <w:rPr>
                <w:webHidden/>
                <w:rStyle w:val="IndexLink"/>
                <w:rtl w:val="true"/>
              </w:rPr>
              <w:t>شرح و تفسیر</w:t>
            </w:r>
            <w:r>
              <w:rPr>
                <w:rStyle w:val="IndexLink"/>
                <w:rtl w:val="true"/>
              </w:rPr>
              <w:tab/>
            </w:r>
            <w:r>
              <w:rPr>
                <w:rStyle w:val="IndexLink"/>
              </w:rPr>
              <w:t>280</w:t>
            </w:r>
          </w:hyperlink>
        </w:p>
        <w:p>
          <w:pPr>
            <w:pStyle w:val="Contents3"/>
            <w:tabs>
              <w:tab w:val="clear" w:pos="8459"/>
              <w:tab w:val="right" w:pos="9026" w:leader="dot"/>
            </w:tabs>
            <w:rPr/>
          </w:pPr>
          <w:hyperlink w:anchor="__RefHeading___Toc1195889_3381743652">
            <w:r>
              <w:rPr>
                <w:webHidden/>
                <w:rStyle w:val="IndexLink"/>
                <w:rtl w:val="true"/>
              </w:rPr>
              <w:t>نکته</w:t>
            </w:r>
            <w:r>
              <w:rPr>
                <w:rStyle w:val="IndexLink"/>
                <w:rtl w:val="true"/>
              </w:rPr>
              <w:t xml:space="preserve">: </w:t>
            </w:r>
            <w:r>
              <w:rPr>
                <w:rStyle w:val="IndexLink"/>
                <w:rtl w:val="true"/>
              </w:rPr>
              <w:t>نه حرص در دنیا و نه تنبلی</w:t>
            </w:r>
            <w:r>
              <w:rPr>
                <w:rStyle w:val="IndexLink"/>
                <w:rtl w:val="true"/>
              </w:rPr>
              <w:tab/>
            </w:r>
            <w:r>
              <w:rPr>
                <w:rStyle w:val="IndexLink"/>
              </w:rPr>
              <w:t>282</w:t>
            </w:r>
          </w:hyperlink>
        </w:p>
        <w:p>
          <w:pPr>
            <w:pStyle w:val="Contents2"/>
            <w:tabs>
              <w:tab w:val="clear" w:pos="8743"/>
              <w:tab w:val="right" w:pos="9026" w:leader="dot"/>
            </w:tabs>
            <w:rPr/>
          </w:pPr>
          <w:hyperlink w:anchor="__RefHeading___Toc1195891_3381743652">
            <w:r>
              <w:rPr>
                <w:webHidden/>
                <w:rStyle w:val="IndexLink"/>
                <w:rtl w:val="true"/>
              </w:rPr>
              <w:t xml:space="preserve">گفتار حکیمانه </w:t>
            </w:r>
            <w:r>
              <w:rPr>
                <w:rStyle w:val="IndexLink"/>
              </w:rPr>
              <w:t>270</w:t>
            </w:r>
            <w:r>
              <w:rPr>
                <w:rStyle w:val="IndexLink"/>
                <w:rtl w:val="true"/>
              </w:rPr>
              <w:t xml:space="preserve">- </w:t>
            </w:r>
            <w:r>
              <w:rPr>
                <w:rStyle w:val="IndexLink"/>
                <w:rtl w:val="true"/>
              </w:rPr>
              <w:t>سرنوشت زیورآلات کعبه</w:t>
            </w:r>
            <w:r>
              <w:rPr>
                <w:rStyle w:val="IndexLink"/>
                <w:rtl w:val="true"/>
              </w:rPr>
              <w:tab/>
            </w:r>
            <w:r>
              <w:rPr>
                <w:rStyle w:val="IndexLink"/>
              </w:rPr>
              <w:t>286</w:t>
            </w:r>
          </w:hyperlink>
        </w:p>
        <w:p>
          <w:pPr>
            <w:pStyle w:val="Contents3"/>
            <w:tabs>
              <w:tab w:val="clear" w:pos="8459"/>
              <w:tab w:val="right" w:pos="9026" w:leader="dot"/>
            </w:tabs>
            <w:rPr/>
          </w:pPr>
          <w:hyperlink w:anchor="__RefHeading___Toc1195893_3381743652">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1195895_3381743652">
            <w:r>
              <w:rPr>
                <w:webHidden/>
                <w:rStyle w:val="IndexLink"/>
                <w:rtl w:val="true"/>
              </w:rPr>
              <w:t>شرح و تفسیر</w:t>
            </w:r>
            <w:r>
              <w:rPr>
                <w:rStyle w:val="IndexLink"/>
                <w:rtl w:val="true"/>
              </w:rPr>
              <w:tab/>
            </w:r>
            <w:r>
              <w:rPr>
                <w:rStyle w:val="IndexLink"/>
              </w:rPr>
              <w:t>288</w:t>
            </w:r>
          </w:hyperlink>
        </w:p>
        <w:p>
          <w:pPr>
            <w:pStyle w:val="Contents3"/>
            <w:tabs>
              <w:tab w:val="clear" w:pos="8459"/>
              <w:tab w:val="right" w:pos="9026" w:leader="dot"/>
            </w:tabs>
            <w:rPr/>
          </w:pPr>
          <w:hyperlink w:anchor="__RefHeading___Toc1195897_3381743652">
            <w:r>
              <w:rPr>
                <w:webHidden/>
                <w:rStyle w:val="IndexLink"/>
                <w:rtl w:val="true"/>
              </w:rPr>
              <w:t>نکته‌ها</w:t>
            </w:r>
            <w:r>
              <w:rPr>
                <w:rStyle w:val="IndexLink"/>
                <w:rtl w:val="true"/>
              </w:rPr>
              <w:tab/>
            </w:r>
            <w:r>
              <w:rPr>
                <w:rStyle w:val="IndexLink"/>
              </w:rPr>
              <w:t>290</w:t>
            </w:r>
          </w:hyperlink>
        </w:p>
        <w:p>
          <w:pPr>
            <w:pStyle w:val="Contents4"/>
            <w:tabs>
              <w:tab w:val="clear" w:pos="8176"/>
              <w:tab w:val="right" w:pos="9026" w:leader="dot"/>
            </w:tabs>
            <w:rPr/>
          </w:pPr>
          <w:hyperlink w:anchor="__RefHeading___Toc1195899_3381743652">
            <w:r>
              <w:rPr>
                <w:webHidden/>
                <w:rStyle w:val="IndexLink"/>
              </w:rPr>
              <w:t>1</w:t>
            </w:r>
            <w:r>
              <w:rPr>
                <w:rStyle w:val="IndexLink"/>
                <w:rtl w:val="true"/>
              </w:rPr>
              <w:t>-</w:t>
            </w:r>
            <w:r>
              <w:rPr>
                <w:rStyle w:val="IndexLink"/>
                <w:rtl w:val="true"/>
              </w:rPr>
              <w:t>داستان حُلیِّ کعبه</w:t>
            </w:r>
            <w:r>
              <w:rPr>
                <w:rStyle w:val="IndexLink"/>
                <w:rtl w:val="true"/>
              </w:rPr>
              <w:tab/>
            </w:r>
            <w:r>
              <w:rPr>
                <w:rStyle w:val="IndexLink"/>
              </w:rPr>
              <w:t>290</w:t>
            </w:r>
          </w:hyperlink>
        </w:p>
        <w:p>
          <w:pPr>
            <w:pStyle w:val="Contents4"/>
            <w:tabs>
              <w:tab w:val="clear" w:pos="8176"/>
              <w:tab w:val="right" w:pos="9026" w:leader="dot"/>
            </w:tabs>
            <w:rPr/>
          </w:pPr>
          <w:hyperlink w:anchor="__RefHeading___Toc1195901_3381743652">
            <w:r>
              <w:rPr>
                <w:webHidden/>
                <w:rStyle w:val="IndexLink"/>
              </w:rPr>
              <w:t>2</w:t>
            </w:r>
            <w:r>
              <w:rPr>
                <w:rStyle w:val="IndexLink"/>
                <w:rtl w:val="true"/>
              </w:rPr>
              <w:t>-</w:t>
            </w:r>
            <w:r>
              <w:rPr>
                <w:rStyle w:val="IndexLink"/>
                <w:rtl w:val="true"/>
              </w:rPr>
              <w:t>لَوْلا عَلِیٌّ لَهَلَکَ عُمَر</w:t>
            </w:r>
            <w:r>
              <w:rPr>
                <w:rStyle w:val="IndexLink"/>
                <w:rtl w:val="true"/>
              </w:rPr>
              <w:tab/>
            </w:r>
            <w:r>
              <w:rPr>
                <w:rStyle w:val="IndexLink"/>
              </w:rPr>
              <w:t>293</w:t>
            </w:r>
          </w:hyperlink>
        </w:p>
        <w:p>
          <w:pPr>
            <w:pStyle w:val="Contents2"/>
            <w:tabs>
              <w:tab w:val="clear" w:pos="8743"/>
              <w:tab w:val="right" w:pos="9026" w:leader="dot"/>
            </w:tabs>
            <w:rPr/>
          </w:pPr>
          <w:hyperlink w:anchor="__RefHeading___Toc1195903_3381743652">
            <w:r>
              <w:rPr>
                <w:webHidden/>
                <w:rStyle w:val="IndexLink"/>
                <w:rtl w:val="true"/>
              </w:rPr>
              <w:t xml:space="preserve">گفتار حکیمانه </w:t>
            </w:r>
            <w:r>
              <w:rPr>
                <w:rStyle w:val="IndexLink"/>
              </w:rPr>
              <w:t>271</w:t>
            </w:r>
            <w:r>
              <w:rPr>
                <w:rStyle w:val="IndexLink"/>
                <w:rtl w:val="true"/>
              </w:rPr>
              <w:t xml:space="preserve">- </w:t>
            </w:r>
            <w:r>
              <w:rPr>
                <w:rStyle w:val="IndexLink"/>
                <w:rtl w:val="true"/>
              </w:rPr>
              <w:t>حکم حکیمانه</w:t>
            </w:r>
            <w:r>
              <w:rPr>
                <w:rStyle w:val="IndexLink"/>
                <w:rtl w:val="true"/>
              </w:rPr>
              <w:tab/>
            </w:r>
            <w:r>
              <w:rPr>
                <w:rStyle w:val="IndexLink"/>
              </w:rPr>
              <w:t>294</w:t>
            </w:r>
          </w:hyperlink>
        </w:p>
        <w:p>
          <w:pPr>
            <w:pStyle w:val="Contents3"/>
            <w:tabs>
              <w:tab w:val="clear" w:pos="8459"/>
              <w:tab w:val="right" w:pos="9026" w:leader="dot"/>
            </w:tabs>
            <w:rPr/>
          </w:pPr>
          <w:hyperlink w:anchor="__RefHeading___Toc1195905_3381743652">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1195907_3381743652">
            <w:r>
              <w:rPr>
                <w:webHidden/>
                <w:rStyle w:val="IndexLink"/>
                <w:rtl w:val="true"/>
              </w:rPr>
              <w:t>شرح و تفسیر</w:t>
            </w:r>
            <w:r>
              <w:rPr>
                <w:rStyle w:val="IndexLink"/>
                <w:rtl w:val="true"/>
              </w:rPr>
              <w:tab/>
            </w:r>
            <w:r>
              <w:rPr>
                <w:rStyle w:val="IndexLink"/>
              </w:rPr>
              <w:t>296</w:t>
            </w:r>
          </w:hyperlink>
        </w:p>
        <w:p>
          <w:pPr>
            <w:pStyle w:val="Contents2"/>
            <w:tabs>
              <w:tab w:val="clear" w:pos="8743"/>
              <w:tab w:val="right" w:pos="9026" w:leader="dot"/>
            </w:tabs>
            <w:rPr/>
          </w:pPr>
          <w:hyperlink w:anchor="__RefHeading___Toc1195909_3381743652">
            <w:r>
              <w:rPr>
                <w:webHidden/>
                <w:rStyle w:val="IndexLink"/>
                <w:rtl w:val="true"/>
              </w:rPr>
              <w:t xml:space="preserve">گفتار حکیمانه </w:t>
            </w:r>
            <w:r>
              <w:rPr>
                <w:rStyle w:val="IndexLink"/>
              </w:rPr>
              <w:t>272</w:t>
            </w:r>
            <w:r>
              <w:rPr>
                <w:rStyle w:val="IndexLink"/>
                <w:rtl w:val="true"/>
              </w:rPr>
              <w:t xml:space="preserve">- </w:t>
            </w:r>
            <w:r>
              <w:rPr>
                <w:rStyle w:val="IndexLink"/>
                <w:rtl w:val="true"/>
              </w:rPr>
              <w:t>مبارزه با بدعت‌ها</w:t>
            </w:r>
            <w:r>
              <w:rPr>
                <w:rStyle w:val="IndexLink"/>
                <w:rtl w:val="true"/>
              </w:rPr>
              <w:tab/>
            </w:r>
            <w:r>
              <w:rPr>
                <w:rStyle w:val="IndexLink"/>
              </w:rPr>
              <w:t>300</w:t>
            </w:r>
          </w:hyperlink>
        </w:p>
        <w:p>
          <w:pPr>
            <w:pStyle w:val="Contents3"/>
            <w:tabs>
              <w:tab w:val="clear" w:pos="8459"/>
              <w:tab w:val="right" w:pos="9026" w:leader="dot"/>
            </w:tabs>
            <w:rPr/>
          </w:pPr>
          <w:hyperlink w:anchor="__RefHeading___Toc1195911_3381743652">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1195913_3381743652">
            <w:r>
              <w:rPr>
                <w:webHidden/>
                <w:rStyle w:val="IndexLink"/>
                <w:rtl w:val="true"/>
              </w:rPr>
              <w:t>شرح و تفسیر</w:t>
            </w:r>
            <w:r>
              <w:rPr>
                <w:rStyle w:val="IndexLink"/>
                <w:rtl w:val="true"/>
              </w:rPr>
              <w:tab/>
            </w:r>
            <w:r>
              <w:rPr>
                <w:rStyle w:val="IndexLink"/>
              </w:rPr>
              <w:t>302</w:t>
            </w:r>
          </w:hyperlink>
        </w:p>
        <w:p>
          <w:pPr>
            <w:pStyle w:val="Contents2"/>
            <w:tabs>
              <w:tab w:val="clear" w:pos="8743"/>
              <w:tab w:val="right" w:pos="9026" w:leader="dot"/>
            </w:tabs>
            <w:rPr/>
          </w:pPr>
          <w:hyperlink w:anchor="__RefHeading___Toc1195915_3381743652">
            <w:r>
              <w:rPr>
                <w:webHidden/>
                <w:rStyle w:val="IndexLink"/>
                <w:rtl w:val="true"/>
              </w:rPr>
              <w:t xml:space="preserve">گفتار حکیمانه </w:t>
            </w:r>
            <w:r>
              <w:rPr>
                <w:rStyle w:val="IndexLink"/>
              </w:rPr>
              <w:t>273</w:t>
            </w:r>
            <w:r>
              <w:rPr>
                <w:rStyle w:val="IndexLink"/>
                <w:rtl w:val="true"/>
              </w:rPr>
              <w:t xml:space="preserve">- </w:t>
            </w:r>
            <w:r>
              <w:rPr>
                <w:rStyle w:val="IndexLink"/>
                <w:rtl w:val="true"/>
              </w:rPr>
              <w:t>از حرص خود بکاه و به سهم خود قانع باش</w:t>
            </w:r>
            <w:r>
              <w:rPr>
                <w:rStyle w:val="IndexLink"/>
                <w:rtl w:val="true"/>
              </w:rPr>
              <w:tab/>
            </w:r>
            <w:r>
              <w:rPr>
                <w:rStyle w:val="IndexLink"/>
              </w:rPr>
              <w:t>306</w:t>
            </w:r>
          </w:hyperlink>
        </w:p>
        <w:p>
          <w:pPr>
            <w:pStyle w:val="Contents3"/>
            <w:tabs>
              <w:tab w:val="clear" w:pos="8459"/>
              <w:tab w:val="right" w:pos="9026" w:leader="dot"/>
            </w:tabs>
            <w:rPr/>
          </w:pPr>
          <w:hyperlink w:anchor="__RefHeading___Toc1195917_3381743652">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1195919_3381743652">
            <w:r>
              <w:rPr>
                <w:webHidden/>
                <w:rStyle w:val="IndexLink"/>
                <w:rtl w:val="true"/>
              </w:rPr>
              <w:t>شرح و تفسیر</w:t>
            </w:r>
            <w:r>
              <w:rPr>
                <w:rStyle w:val="IndexLink"/>
                <w:rtl w:val="true"/>
              </w:rPr>
              <w:tab/>
            </w:r>
            <w:r>
              <w:rPr>
                <w:rStyle w:val="IndexLink"/>
              </w:rPr>
              <w:t>308</w:t>
            </w:r>
          </w:hyperlink>
        </w:p>
        <w:p>
          <w:pPr>
            <w:pStyle w:val="Contents2"/>
            <w:tabs>
              <w:tab w:val="clear" w:pos="8743"/>
              <w:tab w:val="right" w:pos="9026" w:leader="dot"/>
            </w:tabs>
            <w:rPr/>
          </w:pPr>
          <w:hyperlink w:anchor="__RefHeading___Toc1195921_3381743652">
            <w:r>
              <w:rPr>
                <w:webHidden/>
                <w:rStyle w:val="IndexLink"/>
                <w:rtl w:val="true"/>
              </w:rPr>
              <w:t xml:space="preserve">گفتار حکیمانه </w:t>
            </w:r>
            <w:r>
              <w:rPr>
                <w:rStyle w:val="IndexLink"/>
              </w:rPr>
              <w:t>274</w:t>
            </w:r>
            <w:r>
              <w:rPr>
                <w:rStyle w:val="IndexLink"/>
                <w:rtl w:val="true"/>
              </w:rPr>
              <w:t xml:space="preserve">- </w:t>
            </w:r>
            <w:r>
              <w:rPr>
                <w:rStyle w:val="IndexLink"/>
                <w:rtl w:val="true"/>
              </w:rPr>
              <w:t>راه پایداری علم و یقین</w:t>
            </w:r>
            <w:r>
              <w:rPr>
                <w:rStyle w:val="IndexLink"/>
                <w:rtl w:val="true"/>
              </w:rPr>
              <w:tab/>
            </w:r>
            <w:r>
              <w:rPr>
                <w:rStyle w:val="IndexLink"/>
              </w:rPr>
              <w:t>314</w:t>
            </w:r>
          </w:hyperlink>
        </w:p>
        <w:p>
          <w:pPr>
            <w:pStyle w:val="Contents3"/>
            <w:tabs>
              <w:tab w:val="clear" w:pos="8459"/>
              <w:tab w:val="right" w:pos="9026" w:leader="dot"/>
            </w:tabs>
            <w:rPr/>
          </w:pPr>
          <w:hyperlink w:anchor="__RefHeading___Toc1195923_3381743652">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1195925_3381743652">
            <w:r>
              <w:rPr>
                <w:webHidden/>
                <w:rStyle w:val="IndexLink"/>
                <w:rtl w:val="true"/>
              </w:rPr>
              <w:t>شرح و تفسیر</w:t>
            </w:r>
            <w:r>
              <w:rPr>
                <w:rStyle w:val="IndexLink"/>
                <w:rtl w:val="true"/>
              </w:rPr>
              <w:tab/>
            </w:r>
            <w:r>
              <w:rPr>
                <w:rStyle w:val="IndexLink"/>
              </w:rPr>
              <w:t>316</w:t>
            </w:r>
          </w:hyperlink>
        </w:p>
        <w:p>
          <w:pPr>
            <w:pStyle w:val="Contents2"/>
            <w:tabs>
              <w:tab w:val="clear" w:pos="8743"/>
              <w:tab w:val="right" w:pos="9026" w:leader="dot"/>
            </w:tabs>
            <w:rPr/>
          </w:pPr>
          <w:hyperlink w:anchor="__RefHeading___Toc1195927_3381743652">
            <w:r>
              <w:rPr>
                <w:webHidden/>
                <w:rStyle w:val="IndexLink"/>
                <w:rtl w:val="true"/>
              </w:rPr>
              <w:t xml:space="preserve">گفتار حکیمانه </w:t>
            </w:r>
            <w:r>
              <w:rPr>
                <w:rStyle w:val="IndexLink"/>
              </w:rPr>
              <w:t>275</w:t>
            </w:r>
            <w:r>
              <w:rPr>
                <w:rStyle w:val="IndexLink"/>
                <w:rtl w:val="true"/>
              </w:rPr>
              <w:t xml:space="preserve">- </w:t>
            </w:r>
            <w:r>
              <w:rPr>
                <w:rStyle w:val="IndexLink"/>
                <w:rtl w:val="true"/>
              </w:rPr>
              <w:t>شش نکته آموزنده</w:t>
            </w:r>
            <w:r>
              <w:rPr>
                <w:rStyle w:val="IndexLink"/>
                <w:rtl w:val="true"/>
              </w:rPr>
              <w:tab/>
            </w:r>
            <w:r>
              <w:rPr>
                <w:rStyle w:val="IndexLink"/>
              </w:rPr>
              <w:t>320</w:t>
            </w:r>
          </w:hyperlink>
        </w:p>
        <w:p>
          <w:pPr>
            <w:pStyle w:val="Contents3"/>
            <w:tabs>
              <w:tab w:val="clear" w:pos="8459"/>
              <w:tab w:val="right" w:pos="9026" w:leader="dot"/>
            </w:tabs>
            <w:rPr/>
          </w:pPr>
          <w:hyperlink w:anchor="__RefHeading___Toc1195929_3381743652">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1195931_3381743652">
            <w:r>
              <w:rPr>
                <w:webHidden/>
                <w:rStyle w:val="IndexLink"/>
                <w:rtl w:val="true"/>
              </w:rPr>
              <w:t>شرح و تفسیر</w:t>
            </w:r>
            <w:r>
              <w:rPr>
                <w:rStyle w:val="IndexLink"/>
                <w:rtl w:val="true"/>
              </w:rPr>
              <w:tab/>
            </w:r>
            <w:r>
              <w:rPr>
                <w:rStyle w:val="IndexLink"/>
              </w:rPr>
              <w:t>322</w:t>
            </w:r>
          </w:hyperlink>
        </w:p>
        <w:p>
          <w:pPr>
            <w:pStyle w:val="Contents2"/>
            <w:tabs>
              <w:tab w:val="clear" w:pos="8743"/>
              <w:tab w:val="right" w:pos="9026" w:leader="dot"/>
            </w:tabs>
            <w:rPr/>
          </w:pPr>
          <w:hyperlink w:anchor="__RefHeading___Toc1195933_3381743652">
            <w:r>
              <w:rPr>
                <w:webHidden/>
                <w:rStyle w:val="IndexLink"/>
                <w:rtl w:val="true"/>
              </w:rPr>
              <w:t xml:space="preserve">گفتار حکیمانه </w:t>
            </w:r>
            <w:r>
              <w:rPr>
                <w:rStyle w:val="IndexLink"/>
              </w:rPr>
              <w:t>276</w:t>
            </w:r>
            <w:r>
              <w:rPr>
                <w:rStyle w:val="IndexLink"/>
                <w:rtl w:val="true"/>
              </w:rPr>
              <w:t xml:space="preserve">- </w:t>
            </w:r>
            <w:r>
              <w:rPr>
                <w:rStyle w:val="IndexLink"/>
                <w:rtl w:val="true"/>
              </w:rPr>
              <w:t>از ریاکاری به خدا پناه بریم</w:t>
            </w:r>
            <w:r>
              <w:rPr>
                <w:rStyle w:val="IndexLink"/>
                <w:rtl w:val="true"/>
              </w:rPr>
              <w:tab/>
            </w:r>
            <w:r>
              <w:rPr>
                <w:rStyle w:val="IndexLink"/>
              </w:rPr>
              <w:t>326</w:t>
            </w:r>
          </w:hyperlink>
        </w:p>
        <w:p>
          <w:pPr>
            <w:pStyle w:val="Contents3"/>
            <w:tabs>
              <w:tab w:val="clear" w:pos="8459"/>
              <w:tab w:val="right" w:pos="9026" w:leader="dot"/>
            </w:tabs>
            <w:rPr/>
          </w:pPr>
          <w:hyperlink w:anchor="__RefHeading___Toc1195935_3381743652">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1195937_3381743652">
            <w:r>
              <w:rPr>
                <w:webHidden/>
                <w:rStyle w:val="IndexLink"/>
                <w:rtl w:val="true"/>
              </w:rPr>
              <w:t>شرح و تفسیر</w:t>
            </w:r>
            <w:r>
              <w:rPr>
                <w:rStyle w:val="IndexLink"/>
                <w:rtl w:val="true"/>
              </w:rPr>
              <w:tab/>
            </w:r>
            <w:r>
              <w:rPr>
                <w:rStyle w:val="IndexLink"/>
              </w:rPr>
              <w:t>328</w:t>
            </w:r>
          </w:hyperlink>
        </w:p>
        <w:p>
          <w:pPr>
            <w:pStyle w:val="Contents3"/>
            <w:tabs>
              <w:tab w:val="clear" w:pos="8459"/>
              <w:tab w:val="right" w:pos="9026" w:leader="dot"/>
            </w:tabs>
            <w:rPr/>
          </w:pPr>
          <w:hyperlink w:anchor="__RefHeading___Toc1195939_3381743652">
            <w:r>
              <w:rPr>
                <w:webHidden/>
                <w:rStyle w:val="IndexLink"/>
                <w:rtl w:val="true"/>
              </w:rPr>
              <w:t>نکته</w:t>
            </w:r>
            <w:r>
              <w:rPr>
                <w:rStyle w:val="IndexLink"/>
                <w:rtl w:val="true"/>
              </w:rPr>
              <w:t xml:space="preserve">: </w:t>
            </w:r>
            <w:r>
              <w:rPr>
                <w:rStyle w:val="IndexLink"/>
                <w:rtl w:val="true"/>
              </w:rPr>
              <w:t>نکوهش شدید ریا در کتاب و سنّت</w:t>
            </w:r>
            <w:r>
              <w:rPr>
                <w:rStyle w:val="IndexLink"/>
                <w:rtl w:val="true"/>
              </w:rPr>
              <w:tab/>
            </w:r>
            <w:r>
              <w:rPr>
                <w:rStyle w:val="IndexLink"/>
              </w:rPr>
              <w:t>329</w:t>
            </w:r>
          </w:hyperlink>
        </w:p>
        <w:p>
          <w:pPr>
            <w:pStyle w:val="Contents2"/>
            <w:tabs>
              <w:tab w:val="clear" w:pos="8743"/>
              <w:tab w:val="right" w:pos="9026" w:leader="dot"/>
            </w:tabs>
            <w:rPr/>
          </w:pPr>
          <w:hyperlink w:anchor="__RefHeading___Toc1195941_3381743652">
            <w:r>
              <w:rPr>
                <w:webHidden/>
                <w:rStyle w:val="IndexLink"/>
                <w:rtl w:val="true"/>
              </w:rPr>
              <w:t xml:space="preserve">گفتار حکیمانه </w:t>
            </w:r>
            <w:r>
              <w:rPr>
                <w:rStyle w:val="IndexLink"/>
              </w:rPr>
              <w:t>277</w:t>
            </w:r>
            <w:r>
              <w:rPr>
                <w:rStyle w:val="IndexLink"/>
                <w:rtl w:val="true"/>
              </w:rPr>
              <w:t xml:space="preserve">- </w:t>
            </w:r>
            <w:r>
              <w:rPr>
                <w:rStyle w:val="IndexLink"/>
                <w:rtl w:val="true"/>
              </w:rPr>
              <w:t>سوگندی بسیار زیبا</w:t>
            </w:r>
            <w:r>
              <w:rPr>
                <w:rStyle w:val="IndexLink"/>
                <w:rtl w:val="true"/>
              </w:rPr>
              <w:tab/>
            </w:r>
            <w:r>
              <w:rPr>
                <w:rStyle w:val="IndexLink"/>
              </w:rPr>
              <w:t>332</w:t>
            </w:r>
          </w:hyperlink>
        </w:p>
        <w:p>
          <w:pPr>
            <w:pStyle w:val="Contents3"/>
            <w:tabs>
              <w:tab w:val="clear" w:pos="8459"/>
              <w:tab w:val="right" w:pos="9026" w:leader="dot"/>
            </w:tabs>
            <w:rPr/>
          </w:pPr>
          <w:hyperlink w:anchor="__RefHeading___Toc1195943_3381743652">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1195945_3381743652">
            <w:r>
              <w:rPr>
                <w:webHidden/>
                <w:rStyle w:val="IndexLink"/>
                <w:rtl w:val="true"/>
              </w:rPr>
              <w:t>شرح و تفسیر</w:t>
            </w:r>
            <w:r>
              <w:rPr>
                <w:rStyle w:val="IndexLink"/>
                <w:rtl w:val="true"/>
              </w:rPr>
              <w:tab/>
            </w:r>
            <w:r>
              <w:rPr>
                <w:rStyle w:val="IndexLink"/>
              </w:rPr>
              <w:t>334</w:t>
            </w:r>
          </w:hyperlink>
        </w:p>
        <w:p>
          <w:pPr>
            <w:pStyle w:val="Contents2"/>
            <w:tabs>
              <w:tab w:val="clear" w:pos="8743"/>
              <w:tab w:val="right" w:pos="9026" w:leader="dot"/>
            </w:tabs>
            <w:rPr/>
          </w:pPr>
          <w:hyperlink w:anchor="__RefHeading___Toc1195947_3381743652">
            <w:r>
              <w:rPr>
                <w:webHidden/>
                <w:rStyle w:val="IndexLink"/>
                <w:rtl w:val="true"/>
              </w:rPr>
              <w:t xml:space="preserve">گفتار حکیمانه </w:t>
            </w:r>
            <w:r>
              <w:rPr>
                <w:rStyle w:val="IndexLink"/>
              </w:rPr>
              <w:t>278</w:t>
            </w:r>
            <w:r>
              <w:rPr>
                <w:rStyle w:val="IndexLink"/>
                <w:rtl w:val="true"/>
              </w:rPr>
              <w:t xml:space="preserve">- </w:t>
            </w:r>
            <w:r>
              <w:rPr>
                <w:rStyle w:val="IndexLink"/>
                <w:rtl w:val="true"/>
              </w:rPr>
              <w:t>ارزش اعمال کم توأم با نشاط</w:t>
            </w:r>
            <w:r>
              <w:rPr>
                <w:rStyle w:val="IndexLink"/>
                <w:rtl w:val="true"/>
              </w:rPr>
              <w:tab/>
            </w:r>
            <w:r>
              <w:rPr>
                <w:rStyle w:val="IndexLink"/>
              </w:rPr>
              <w:t>336</w:t>
            </w:r>
          </w:hyperlink>
        </w:p>
        <w:p>
          <w:pPr>
            <w:pStyle w:val="Contents3"/>
            <w:tabs>
              <w:tab w:val="clear" w:pos="8459"/>
              <w:tab w:val="right" w:pos="9026" w:leader="dot"/>
            </w:tabs>
            <w:rPr/>
          </w:pPr>
          <w:hyperlink w:anchor="__RefHeading___Toc1195949_3381743652">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1195951_3381743652">
            <w:r>
              <w:rPr>
                <w:webHidden/>
                <w:rStyle w:val="IndexLink"/>
                <w:rtl w:val="true"/>
              </w:rPr>
              <w:t>شرح و تفسیر</w:t>
            </w:r>
            <w:r>
              <w:rPr>
                <w:rStyle w:val="IndexLink"/>
                <w:rtl w:val="true"/>
              </w:rPr>
              <w:tab/>
            </w:r>
            <w:r>
              <w:rPr>
                <w:rStyle w:val="IndexLink"/>
              </w:rPr>
              <w:t>338</w:t>
            </w:r>
          </w:hyperlink>
        </w:p>
        <w:p>
          <w:pPr>
            <w:pStyle w:val="Contents2"/>
            <w:tabs>
              <w:tab w:val="clear" w:pos="8743"/>
              <w:tab w:val="right" w:pos="9026" w:leader="dot"/>
            </w:tabs>
            <w:rPr/>
          </w:pPr>
          <w:hyperlink w:anchor="__RefHeading___Toc1195953_3381743652">
            <w:r>
              <w:rPr>
                <w:webHidden/>
                <w:rStyle w:val="IndexLink"/>
                <w:rtl w:val="true"/>
              </w:rPr>
              <w:t xml:space="preserve">گفتار حکیمانه </w:t>
            </w:r>
            <w:r>
              <w:rPr>
                <w:rStyle w:val="IndexLink"/>
              </w:rPr>
              <w:t>279</w:t>
            </w:r>
            <w:r>
              <w:rPr>
                <w:rStyle w:val="IndexLink"/>
                <w:rtl w:val="true"/>
              </w:rPr>
              <w:t xml:space="preserve">- </w:t>
            </w:r>
            <w:r>
              <w:rPr>
                <w:rStyle w:val="IndexLink"/>
                <w:rtl w:val="true"/>
              </w:rPr>
              <w:t>مستحبات مزاحم واجبات را ترک گویید</w:t>
            </w:r>
            <w:r>
              <w:rPr>
                <w:rStyle w:val="IndexLink"/>
                <w:rtl w:val="true"/>
              </w:rPr>
              <w:tab/>
            </w:r>
            <w:r>
              <w:rPr>
                <w:rStyle w:val="IndexLink"/>
              </w:rPr>
              <w:t>342</w:t>
            </w:r>
          </w:hyperlink>
        </w:p>
        <w:p>
          <w:pPr>
            <w:pStyle w:val="Contents3"/>
            <w:tabs>
              <w:tab w:val="clear" w:pos="8459"/>
              <w:tab w:val="right" w:pos="9026" w:leader="dot"/>
            </w:tabs>
            <w:rPr/>
          </w:pPr>
          <w:hyperlink w:anchor="__RefHeading___Toc1195955_3381743652">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1195957_3381743652">
            <w:r>
              <w:rPr>
                <w:webHidden/>
                <w:rStyle w:val="IndexLink"/>
                <w:rtl w:val="true"/>
              </w:rPr>
              <w:t>شرح و تفسیر</w:t>
            </w:r>
            <w:r>
              <w:rPr>
                <w:rStyle w:val="IndexLink"/>
                <w:rtl w:val="true"/>
              </w:rPr>
              <w:tab/>
            </w:r>
            <w:r>
              <w:rPr>
                <w:rStyle w:val="IndexLink"/>
              </w:rPr>
              <w:t>344</w:t>
            </w:r>
          </w:hyperlink>
        </w:p>
        <w:p>
          <w:pPr>
            <w:pStyle w:val="Contents2"/>
            <w:tabs>
              <w:tab w:val="clear" w:pos="8743"/>
              <w:tab w:val="right" w:pos="9026" w:leader="dot"/>
            </w:tabs>
            <w:rPr/>
          </w:pPr>
          <w:hyperlink w:anchor="__RefHeading___Toc1195959_3381743652">
            <w:r>
              <w:rPr>
                <w:webHidden/>
                <w:rStyle w:val="IndexLink"/>
                <w:rtl w:val="true"/>
              </w:rPr>
              <w:t xml:space="preserve">گفتار حکیمانه </w:t>
            </w:r>
            <w:r>
              <w:rPr>
                <w:rStyle w:val="IndexLink"/>
              </w:rPr>
              <w:t>280</w:t>
            </w:r>
            <w:r>
              <w:rPr>
                <w:rStyle w:val="IndexLink"/>
                <w:rtl w:val="true"/>
              </w:rPr>
              <w:t xml:space="preserve">- </w:t>
            </w:r>
            <w:r>
              <w:rPr>
                <w:rStyle w:val="IndexLink"/>
                <w:rtl w:val="true"/>
              </w:rPr>
              <w:t>آمادگی برای سفر آخرت</w:t>
            </w:r>
            <w:r>
              <w:rPr>
                <w:rStyle w:val="IndexLink"/>
                <w:rtl w:val="true"/>
              </w:rPr>
              <w:tab/>
            </w:r>
            <w:r>
              <w:rPr>
                <w:rStyle w:val="IndexLink"/>
              </w:rPr>
              <w:t>346</w:t>
            </w:r>
          </w:hyperlink>
        </w:p>
        <w:p>
          <w:pPr>
            <w:pStyle w:val="Contents3"/>
            <w:tabs>
              <w:tab w:val="clear" w:pos="8459"/>
              <w:tab w:val="right" w:pos="9026" w:leader="dot"/>
            </w:tabs>
            <w:rPr/>
          </w:pPr>
          <w:hyperlink w:anchor="__RefHeading___Toc1195961_3381743652">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1195963_3381743652">
            <w:r>
              <w:rPr>
                <w:webHidden/>
                <w:rStyle w:val="IndexLink"/>
                <w:rtl w:val="true"/>
              </w:rPr>
              <w:t>شرح و تفسیر</w:t>
            </w:r>
            <w:r>
              <w:rPr>
                <w:rStyle w:val="IndexLink"/>
                <w:rtl w:val="true"/>
              </w:rPr>
              <w:tab/>
            </w:r>
            <w:r>
              <w:rPr>
                <w:rStyle w:val="IndexLink"/>
              </w:rPr>
              <w:t>348</w:t>
            </w:r>
          </w:hyperlink>
        </w:p>
        <w:p>
          <w:pPr>
            <w:pStyle w:val="Contents2"/>
            <w:tabs>
              <w:tab w:val="clear" w:pos="8743"/>
              <w:tab w:val="right" w:pos="9026" w:leader="dot"/>
            </w:tabs>
            <w:rPr/>
          </w:pPr>
          <w:hyperlink w:anchor="__RefHeading___Toc1195965_3381743652">
            <w:r>
              <w:rPr>
                <w:webHidden/>
                <w:rStyle w:val="IndexLink"/>
                <w:rtl w:val="true"/>
              </w:rPr>
              <w:t xml:space="preserve">گفتار حکیمانه </w:t>
            </w:r>
            <w:r>
              <w:rPr>
                <w:rStyle w:val="IndexLink"/>
              </w:rPr>
              <w:t>281</w:t>
            </w:r>
            <w:r>
              <w:rPr>
                <w:rStyle w:val="IndexLink"/>
                <w:rtl w:val="true"/>
              </w:rPr>
              <w:t xml:space="preserve">- </w:t>
            </w:r>
            <w:r>
              <w:rPr>
                <w:rStyle w:val="IndexLink"/>
                <w:rtl w:val="true"/>
              </w:rPr>
              <w:t>خطای حس را با عقل اصلاح کنید</w:t>
            </w:r>
            <w:r>
              <w:rPr>
                <w:rStyle w:val="IndexLink"/>
                <w:rtl w:val="true"/>
              </w:rPr>
              <w:tab/>
            </w:r>
            <w:r>
              <w:rPr>
                <w:rStyle w:val="IndexLink"/>
              </w:rPr>
              <w:t>352</w:t>
            </w:r>
          </w:hyperlink>
        </w:p>
        <w:p>
          <w:pPr>
            <w:pStyle w:val="Contents3"/>
            <w:tabs>
              <w:tab w:val="clear" w:pos="8459"/>
              <w:tab w:val="right" w:pos="9026" w:leader="dot"/>
            </w:tabs>
            <w:rPr/>
          </w:pPr>
          <w:hyperlink w:anchor="__RefHeading___Toc1195967_3381743652">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1195969_3381743652">
            <w:r>
              <w:rPr>
                <w:webHidden/>
                <w:rStyle w:val="IndexLink"/>
                <w:rtl w:val="true"/>
              </w:rPr>
              <w:t>شرح و تفسیر</w:t>
            </w:r>
            <w:r>
              <w:rPr>
                <w:rStyle w:val="IndexLink"/>
                <w:rtl w:val="true"/>
              </w:rPr>
              <w:tab/>
            </w:r>
            <w:r>
              <w:rPr>
                <w:rStyle w:val="IndexLink"/>
              </w:rPr>
              <w:t>354</w:t>
            </w:r>
          </w:hyperlink>
        </w:p>
        <w:p>
          <w:pPr>
            <w:pStyle w:val="Contents2"/>
            <w:tabs>
              <w:tab w:val="clear" w:pos="8743"/>
              <w:tab w:val="right" w:pos="9026" w:leader="dot"/>
            </w:tabs>
            <w:rPr/>
          </w:pPr>
          <w:hyperlink w:anchor="__RefHeading___Toc1195971_3381743652">
            <w:r>
              <w:rPr>
                <w:webHidden/>
                <w:rStyle w:val="IndexLink"/>
                <w:rtl w:val="true"/>
              </w:rPr>
              <w:t xml:space="preserve">گفتار حکیمانه </w:t>
            </w:r>
            <w:r>
              <w:rPr>
                <w:rStyle w:val="IndexLink"/>
              </w:rPr>
              <w:t>282</w:t>
            </w:r>
            <w:r>
              <w:rPr>
                <w:rStyle w:val="IndexLink"/>
                <w:rtl w:val="true"/>
              </w:rPr>
              <w:t xml:space="preserve">- </w:t>
            </w:r>
            <w:r>
              <w:rPr>
                <w:rStyle w:val="IndexLink"/>
                <w:rtl w:val="true"/>
              </w:rPr>
              <w:t>حجاب معرفت</w:t>
            </w:r>
            <w:r>
              <w:rPr>
                <w:rStyle w:val="IndexLink"/>
                <w:rtl w:val="true"/>
              </w:rPr>
              <w:tab/>
            </w:r>
            <w:r>
              <w:rPr>
                <w:rStyle w:val="IndexLink"/>
              </w:rPr>
              <w:t>358</w:t>
            </w:r>
          </w:hyperlink>
        </w:p>
        <w:p>
          <w:pPr>
            <w:pStyle w:val="Contents3"/>
            <w:tabs>
              <w:tab w:val="clear" w:pos="8459"/>
              <w:tab w:val="right" w:pos="9026" w:leader="dot"/>
            </w:tabs>
            <w:rPr/>
          </w:pPr>
          <w:hyperlink w:anchor="__RefHeading___Toc1195973_3381743652">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1195975_3381743652">
            <w:r>
              <w:rPr>
                <w:webHidden/>
                <w:rStyle w:val="IndexLink"/>
                <w:rtl w:val="true"/>
              </w:rPr>
              <w:t>شرح و تفسیر</w:t>
            </w:r>
            <w:r>
              <w:rPr>
                <w:rStyle w:val="IndexLink"/>
                <w:rtl w:val="true"/>
              </w:rPr>
              <w:tab/>
            </w:r>
            <w:r>
              <w:rPr>
                <w:rStyle w:val="IndexLink"/>
              </w:rPr>
              <w:t>360</w:t>
            </w:r>
          </w:hyperlink>
        </w:p>
        <w:p>
          <w:pPr>
            <w:pStyle w:val="Contents2"/>
            <w:tabs>
              <w:tab w:val="clear" w:pos="8743"/>
              <w:tab w:val="right" w:pos="9026" w:leader="dot"/>
            </w:tabs>
            <w:rPr/>
          </w:pPr>
          <w:hyperlink w:anchor="__RefHeading___Toc1195977_3381743652">
            <w:r>
              <w:rPr>
                <w:webHidden/>
                <w:rStyle w:val="IndexLink"/>
                <w:rtl w:val="true"/>
              </w:rPr>
              <w:t xml:space="preserve">گفتار حکیمانه </w:t>
            </w:r>
            <w:r>
              <w:rPr>
                <w:rStyle w:val="IndexLink"/>
              </w:rPr>
              <w:t>283</w:t>
            </w:r>
            <w:r>
              <w:rPr>
                <w:rStyle w:val="IndexLink"/>
                <w:rtl w:val="true"/>
              </w:rPr>
              <w:t xml:space="preserve">- </w:t>
            </w:r>
            <w:r>
              <w:rPr>
                <w:rStyle w:val="IndexLink"/>
                <w:rtl w:val="true"/>
              </w:rPr>
              <w:t>عالم و جاهلِ شما،هر دو خطاکارند</w:t>
            </w:r>
            <w:r>
              <w:rPr>
                <w:rStyle w:val="IndexLink"/>
                <w:rtl w:val="true"/>
              </w:rPr>
              <w:tab/>
            </w:r>
            <w:r>
              <w:rPr>
                <w:rStyle w:val="IndexLink"/>
              </w:rPr>
              <w:t>366</w:t>
            </w:r>
          </w:hyperlink>
        </w:p>
        <w:p>
          <w:pPr>
            <w:pStyle w:val="Contents3"/>
            <w:tabs>
              <w:tab w:val="clear" w:pos="8459"/>
              <w:tab w:val="right" w:pos="9026" w:leader="dot"/>
            </w:tabs>
            <w:rPr/>
          </w:pPr>
          <w:hyperlink w:anchor="__RefHeading___Toc1195979_3381743652">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1195981_3381743652">
            <w:r>
              <w:rPr>
                <w:webHidden/>
                <w:rStyle w:val="IndexLink"/>
                <w:rtl w:val="true"/>
              </w:rPr>
              <w:t>شرح و تفسیر</w:t>
            </w:r>
            <w:r>
              <w:rPr>
                <w:rStyle w:val="IndexLink"/>
                <w:rtl w:val="true"/>
              </w:rPr>
              <w:tab/>
            </w:r>
            <w:r>
              <w:rPr>
                <w:rStyle w:val="IndexLink"/>
              </w:rPr>
              <w:t>368</w:t>
            </w:r>
          </w:hyperlink>
        </w:p>
        <w:p>
          <w:pPr>
            <w:pStyle w:val="Contents3"/>
            <w:tabs>
              <w:tab w:val="clear" w:pos="8459"/>
              <w:tab w:val="right" w:pos="9026" w:leader="dot"/>
            </w:tabs>
            <w:rPr/>
          </w:pPr>
          <w:hyperlink w:anchor="__RefHeading___Toc1195983_3381743652">
            <w:r>
              <w:rPr>
                <w:webHidden/>
                <w:rStyle w:val="IndexLink"/>
                <w:rtl w:val="true"/>
              </w:rPr>
              <w:t>نکته</w:t>
            </w:r>
            <w:r>
              <w:rPr>
                <w:rStyle w:val="IndexLink"/>
                <w:rtl w:val="true"/>
              </w:rPr>
              <w:t xml:space="preserve">: </w:t>
            </w:r>
            <w:r>
              <w:rPr>
                <w:rStyle w:val="IndexLink"/>
                <w:rtl w:val="true"/>
              </w:rPr>
              <w:t>بلای تسویف</w:t>
            </w:r>
            <w:r>
              <w:rPr>
                <w:rStyle w:val="IndexLink"/>
                <w:rtl w:val="true"/>
              </w:rPr>
              <w:tab/>
            </w:r>
            <w:r>
              <w:rPr>
                <w:rStyle w:val="IndexLink"/>
              </w:rPr>
              <w:t>369</w:t>
            </w:r>
          </w:hyperlink>
        </w:p>
        <w:p>
          <w:pPr>
            <w:pStyle w:val="Contents2"/>
            <w:tabs>
              <w:tab w:val="clear" w:pos="8743"/>
              <w:tab w:val="right" w:pos="9026" w:leader="dot"/>
            </w:tabs>
            <w:rPr/>
          </w:pPr>
          <w:hyperlink w:anchor="__RefHeading___Toc1195985_3381743652">
            <w:r>
              <w:rPr>
                <w:webHidden/>
                <w:rStyle w:val="IndexLink"/>
                <w:rtl w:val="true"/>
              </w:rPr>
              <w:t xml:space="preserve">گفتار حکیمانه </w:t>
            </w:r>
            <w:r>
              <w:rPr>
                <w:rStyle w:val="IndexLink"/>
              </w:rPr>
              <w:t>284</w:t>
            </w:r>
            <w:r>
              <w:rPr>
                <w:rStyle w:val="IndexLink"/>
                <w:rtl w:val="true"/>
              </w:rPr>
              <w:t xml:space="preserve">- </w:t>
            </w:r>
            <w:r>
              <w:rPr>
                <w:rStyle w:val="IndexLink"/>
                <w:rtl w:val="true"/>
              </w:rPr>
              <w:t>راه عذر بر شما بسته است</w:t>
            </w:r>
            <w:r>
              <w:rPr>
                <w:rStyle w:val="IndexLink"/>
                <w:rtl w:val="true"/>
              </w:rPr>
              <w:tab/>
            </w:r>
            <w:r>
              <w:rPr>
                <w:rStyle w:val="IndexLink"/>
              </w:rPr>
              <w:t>372</w:t>
            </w:r>
          </w:hyperlink>
        </w:p>
        <w:p>
          <w:pPr>
            <w:pStyle w:val="Contents3"/>
            <w:tabs>
              <w:tab w:val="clear" w:pos="8459"/>
              <w:tab w:val="right" w:pos="9026" w:leader="dot"/>
            </w:tabs>
            <w:rPr/>
          </w:pPr>
          <w:hyperlink w:anchor="__RefHeading___Toc1195987_3381743652">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1195989_3381743652">
            <w:r>
              <w:rPr>
                <w:webHidden/>
                <w:rStyle w:val="IndexLink"/>
                <w:rtl w:val="true"/>
              </w:rPr>
              <w:t>شرح و تفسیر</w:t>
            </w:r>
            <w:r>
              <w:rPr>
                <w:rStyle w:val="IndexLink"/>
                <w:rtl w:val="true"/>
              </w:rPr>
              <w:tab/>
            </w:r>
            <w:r>
              <w:rPr>
                <w:rStyle w:val="IndexLink"/>
              </w:rPr>
              <w:t>374</w:t>
            </w:r>
          </w:hyperlink>
        </w:p>
        <w:p>
          <w:pPr>
            <w:pStyle w:val="Contents2"/>
            <w:tabs>
              <w:tab w:val="clear" w:pos="8743"/>
              <w:tab w:val="right" w:pos="9026" w:leader="dot"/>
            </w:tabs>
            <w:rPr/>
          </w:pPr>
          <w:hyperlink w:anchor="__RefHeading___Toc1195991_3381743652">
            <w:r>
              <w:rPr>
                <w:webHidden/>
                <w:rStyle w:val="IndexLink"/>
                <w:rtl w:val="true"/>
              </w:rPr>
              <w:t xml:space="preserve">گفتار حکیمانه </w:t>
            </w:r>
            <w:r>
              <w:rPr>
                <w:rStyle w:val="IndexLink"/>
              </w:rPr>
              <w:t>285</w:t>
            </w:r>
            <w:r>
              <w:rPr>
                <w:rStyle w:val="IndexLink"/>
                <w:rtl w:val="true"/>
              </w:rPr>
              <w:t xml:space="preserve">- </w:t>
            </w:r>
            <w:r>
              <w:rPr>
                <w:rStyle w:val="IndexLink"/>
                <w:rtl w:val="true"/>
              </w:rPr>
              <w:t>از دست دادن فرصت‌ها</w:t>
            </w:r>
            <w:r>
              <w:rPr>
                <w:rStyle w:val="IndexLink"/>
                <w:rtl w:val="true"/>
              </w:rPr>
              <w:tab/>
            </w:r>
            <w:r>
              <w:rPr>
                <w:rStyle w:val="IndexLink"/>
              </w:rPr>
              <w:t>378</w:t>
            </w:r>
          </w:hyperlink>
        </w:p>
        <w:p>
          <w:pPr>
            <w:pStyle w:val="Contents3"/>
            <w:tabs>
              <w:tab w:val="clear" w:pos="8459"/>
              <w:tab w:val="right" w:pos="9026" w:leader="dot"/>
            </w:tabs>
            <w:rPr/>
          </w:pPr>
          <w:hyperlink w:anchor="__RefHeading___Toc1195993_3381743652">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1195995_3381743652">
            <w:r>
              <w:rPr>
                <w:webHidden/>
                <w:rStyle w:val="IndexLink"/>
                <w:rtl w:val="true"/>
              </w:rPr>
              <w:t>شرح و تفسیر</w:t>
            </w:r>
            <w:r>
              <w:rPr>
                <w:rStyle w:val="IndexLink"/>
                <w:rtl w:val="true"/>
              </w:rPr>
              <w:tab/>
            </w:r>
            <w:r>
              <w:rPr>
                <w:rStyle w:val="IndexLink"/>
              </w:rPr>
              <w:t>380</w:t>
            </w:r>
          </w:hyperlink>
        </w:p>
        <w:p>
          <w:pPr>
            <w:pStyle w:val="Contents2"/>
            <w:tabs>
              <w:tab w:val="clear" w:pos="8743"/>
              <w:tab w:val="right" w:pos="9026" w:leader="dot"/>
            </w:tabs>
            <w:rPr/>
          </w:pPr>
          <w:hyperlink w:anchor="__RefHeading___Toc1195997_3381743652">
            <w:r>
              <w:rPr>
                <w:webHidden/>
                <w:rStyle w:val="IndexLink"/>
                <w:rtl w:val="true"/>
              </w:rPr>
              <w:t xml:space="preserve">گفتار حکیمانه </w:t>
            </w:r>
            <w:r>
              <w:rPr>
                <w:rStyle w:val="IndexLink"/>
              </w:rPr>
              <w:t>286</w:t>
            </w:r>
            <w:r>
              <w:rPr>
                <w:rStyle w:val="IndexLink"/>
                <w:rtl w:val="true"/>
              </w:rPr>
              <w:t xml:space="preserve">- </w:t>
            </w:r>
            <w:r>
              <w:rPr>
                <w:rStyle w:val="IndexLink"/>
                <w:rtl w:val="true"/>
              </w:rPr>
              <w:t>همه چیز دنیا در حال دگرگونی است</w:t>
            </w:r>
            <w:r>
              <w:rPr>
                <w:rStyle w:val="IndexLink"/>
                <w:rtl w:val="true"/>
              </w:rPr>
              <w:tab/>
            </w:r>
            <w:r>
              <w:rPr>
                <w:rStyle w:val="IndexLink"/>
              </w:rPr>
              <w:t>382</w:t>
            </w:r>
          </w:hyperlink>
        </w:p>
        <w:p>
          <w:pPr>
            <w:pStyle w:val="Contents3"/>
            <w:tabs>
              <w:tab w:val="clear" w:pos="8459"/>
              <w:tab w:val="right" w:pos="9026" w:leader="dot"/>
            </w:tabs>
            <w:rPr/>
          </w:pPr>
          <w:hyperlink w:anchor="__RefHeading___Toc1195999_3381743652">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1196001_3381743652">
            <w:r>
              <w:rPr>
                <w:webHidden/>
                <w:rStyle w:val="IndexLink"/>
                <w:rtl w:val="true"/>
              </w:rPr>
              <w:t>شرح و تفسیر</w:t>
            </w:r>
            <w:r>
              <w:rPr>
                <w:rStyle w:val="IndexLink"/>
                <w:rtl w:val="true"/>
              </w:rPr>
              <w:tab/>
            </w:r>
            <w:r>
              <w:rPr>
                <w:rStyle w:val="IndexLink"/>
              </w:rPr>
              <w:t>384</w:t>
            </w:r>
          </w:hyperlink>
        </w:p>
        <w:p>
          <w:pPr>
            <w:pStyle w:val="Contents2"/>
            <w:tabs>
              <w:tab w:val="clear" w:pos="8743"/>
              <w:tab w:val="right" w:pos="9026" w:leader="dot"/>
            </w:tabs>
            <w:rPr/>
          </w:pPr>
          <w:hyperlink w:anchor="__RefHeading___Toc1196003_3381743652">
            <w:r>
              <w:rPr>
                <w:webHidden/>
                <w:rStyle w:val="IndexLink"/>
                <w:rtl w:val="true"/>
              </w:rPr>
              <w:t xml:space="preserve">گفتار حکیمانه </w:t>
            </w:r>
            <w:r>
              <w:rPr>
                <w:rStyle w:val="IndexLink"/>
              </w:rPr>
              <w:t>287</w:t>
            </w:r>
            <w:r>
              <w:rPr>
                <w:rStyle w:val="IndexLink"/>
                <w:rtl w:val="true"/>
              </w:rPr>
              <w:t xml:space="preserve">- </w:t>
            </w:r>
            <w:r>
              <w:rPr>
                <w:rStyle w:val="IndexLink"/>
                <w:rtl w:val="true"/>
              </w:rPr>
              <w:t>راه پر پیچ و خم و ظلمانی</w:t>
            </w:r>
            <w:r>
              <w:rPr>
                <w:rStyle w:val="IndexLink"/>
                <w:rtl w:val="true"/>
              </w:rPr>
              <w:tab/>
            </w:r>
            <w:r>
              <w:rPr>
                <w:rStyle w:val="IndexLink"/>
              </w:rPr>
              <w:t>388</w:t>
            </w:r>
          </w:hyperlink>
        </w:p>
        <w:p>
          <w:pPr>
            <w:pStyle w:val="Contents3"/>
            <w:tabs>
              <w:tab w:val="clear" w:pos="8459"/>
              <w:tab w:val="right" w:pos="9026" w:leader="dot"/>
            </w:tabs>
            <w:rPr/>
          </w:pPr>
          <w:hyperlink w:anchor="__RefHeading___Toc1196005_3381743652">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1196007_3381743652">
            <w:r>
              <w:rPr>
                <w:webHidden/>
                <w:rStyle w:val="IndexLink"/>
                <w:rtl w:val="true"/>
              </w:rPr>
              <w:t>شرح و تفسیر</w:t>
            </w:r>
            <w:r>
              <w:rPr>
                <w:rStyle w:val="IndexLink"/>
                <w:rtl w:val="true"/>
              </w:rPr>
              <w:tab/>
            </w:r>
            <w:r>
              <w:rPr>
                <w:rStyle w:val="IndexLink"/>
              </w:rPr>
              <w:t>390</w:t>
            </w:r>
          </w:hyperlink>
        </w:p>
        <w:p>
          <w:pPr>
            <w:pStyle w:val="Contents2"/>
            <w:tabs>
              <w:tab w:val="clear" w:pos="8743"/>
              <w:tab w:val="right" w:pos="9026" w:leader="dot"/>
            </w:tabs>
            <w:rPr/>
          </w:pPr>
          <w:hyperlink w:anchor="__RefHeading___Toc1196009_3381743652">
            <w:r>
              <w:rPr>
                <w:webHidden/>
                <w:rStyle w:val="IndexLink"/>
                <w:rtl w:val="true"/>
              </w:rPr>
              <w:t xml:space="preserve">گفتار حکیمانه </w:t>
            </w:r>
            <w:r>
              <w:rPr>
                <w:rStyle w:val="IndexLink"/>
              </w:rPr>
              <w:t>288</w:t>
            </w:r>
            <w:r>
              <w:rPr>
                <w:rStyle w:val="IndexLink"/>
                <w:rtl w:val="true"/>
              </w:rPr>
              <w:t xml:space="preserve">- </w:t>
            </w:r>
            <w:r>
              <w:rPr>
                <w:rStyle w:val="IndexLink"/>
                <w:rtl w:val="true"/>
              </w:rPr>
              <w:t>گوهر علم را به نااهلان نمی‌دهند</w:t>
            </w:r>
            <w:r>
              <w:rPr>
                <w:rStyle w:val="IndexLink"/>
                <w:rtl w:val="true"/>
              </w:rPr>
              <w:tab/>
            </w:r>
            <w:r>
              <w:rPr>
                <w:rStyle w:val="IndexLink"/>
              </w:rPr>
              <w:t>396</w:t>
            </w:r>
          </w:hyperlink>
        </w:p>
        <w:p>
          <w:pPr>
            <w:pStyle w:val="Contents3"/>
            <w:tabs>
              <w:tab w:val="clear" w:pos="8459"/>
              <w:tab w:val="right" w:pos="9026" w:leader="dot"/>
            </w:tabs>
            <w:rPr/>
          </w:pPr>
          <w:hyperlink w:anchor="__RefHeading___Toc1196011_3381743652">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1196013_3381743652">
            <w:r>
              <w:rPr>
                <w:webHidden/>
                <w:rStyle w:val="IndexLink"/>
                <w:rtl w:val="true"/>
              </w:rPr>
              <w:t>شرح و تفسیر</w:t>
            </w:r>
            <w:r>
              <w:rPr>
                <w:rStyle w:val="IndexLink"/>
                <w:rtl w:val="true"/>
              </w:rPr>
              <w:tab/>
            </w:r>
            <w:r>
              <w:rPr>
                <w:rStyle w:val="IndexLink"/>
              </w:rPr>
              <w:t>398</w:t>
            </w:r>
          </w:hyperlink>
        </w:p>
        <w:p>
          <w:pPr>
            <w:pStyle w:val="Contents2"/>
            <w:tabs>
              <w:tab w:val="clear" w:pos="8743"/>
              <w:tab w:val="right" w:pos="9026" w:leader="dot"/>
            </w:tabs>
            <w:rPr/>
          </w:pPr>
          <w:hyperlink w:anchor="__RefHeading___Toc1196015_3381743652">
            <w:r>
              <w:rPr>
                <w:webHidden/>
                <w:rStyle w:val="IndexLink"/>
                <w:rtl w:val="true"/>
              </w:rPr>
              <w:t xml:space="preserve">گفتار حکیمانه </w:t>
            </w:r>
            <w:r>
              <w:rPr>
                <w:rStyle w:val="IndexLink"/>
              </w:rPr>
              <w:t>289</w:t>
            </w:r>
            <w:r>
              <w:rPr>
                <w:rStyle w:val="IndexLink"/>
                <w:rtl w:val="true"/>
              </w:rPr>
              <w:t xml:space="preserve">- </w:t>
            </w:r>
            <w:r>
              <w:rPr>
                <w:rStyle w:val="IndexLink"/>
                <w:rtl w:val="true"/>
              </w:rPr>
              <w:t>برادری با تمام صفات انسانی</w:t>
            </w:r>
            <w:r>
              <w:rPr>
                <w:rStyle w:val="IndexLink"/>
                <w:rtl w:val="true"/>
              </w:rPr>
              <w:tab/>
            </w:r>
            <w:r>
              <w:rPr>
                <w:rStyle w:val="IndexLink"/>
              </w:rPr>
              <w:t>402</w:t>
            </w:r>
          </w:hyperlink>
        </w:p>
        <w:p>
          <w:pPr>
            <w:pStyle w:val="Contents3"/>
            <w:tabs>
              <w:tab w:val="clear" w:pos="8459"/>
              <w:tab w:val="right" w:pos="9026" w:leader="dot"/>
            </w:tabs>
            <w:rPr/>
          </w:pPr>
          <w:hyperlink w:anchor="__RefHeading___Toc1196017_3381743652">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1196019_3381743652">
            <w:r>
              <w:rPr>
                <w:webHidden/>
                <w:rStyle w:val="IndexLink"/>
                <w:rtl w:val="true"/>
              </w:rPr>
              <w:t>شرح و تفسیر</w:t>
            </w:r>
            <w:r>
              <w:rPr>
                <w:rStyle w:val="IndexLink"/>
                <w:rtl w:val="true"/>
              </w:rPr>
              <w:tab/>
            </w:r>
            <w:r>
              <w:rPr>
                <w:rStyle w:val="IndexLink"/>
              </w:rPr>
              <w:t>406</w:t>
            </w:r>
          </w:hyperlink>
        </w:p>
        <w:p>
          <w:pPr>
            <w:pStyle w:val="Contents3"/>
            <w:tabs>
              <w:tab w:val="clear" w:pos="8459"/>
              <w:tab w:val="right" w:pos="9026" w:leader="dot"/>
            </w:tabs>
            <w:rPr/>
          </w:pPr>
          <w:hyperlink w:anchor="__RefHeading___Toc1196021_3381743652">
            <w:r>
              <w:rPr>
                <w:webHidden/>
                <w:rStyle w:val="IndexLink"/>
                <w:rtl w:val="true"/>
              </w:rPr>
              <w:t>نکته‌ها</w:t>
            </w:r>
            <w:r>
              <w:rPr>
                <w:rStyle w:val="IndexLink"/>
                <w:rtl w:val="true"/>
              </w:rPr>
              <w:tab/>
            </w:r>
            <w:r>
              <w:rPr>
                <w:rStyle w:val="IndexLink"/>
              </w:rPr>
              <w:t>415</w:t>
            </w:r>
          </w:hyperlink>
        </w:p>
        <w:p>
          <w:pPr>
            <w:pStyle w:val="Contents4"/>
            <w:tabs>
              <w:tab w:val="clear" w:pos="8176"/>
              <w:tab w:val="right" w:pos="9026" w:leader="dot"/>
            </w:tabs>
            <w:rPr/>
          </w:pPr>
          <w:hyperlink w:anchor="__RefHeading___Toc1196023_3381743652">
            <w:r>
              <w:rPr>
                <w:webHidden/>
                <w:rStyle w:val="IndexLink"/>
              </w:rPr>
              <w:t>1</w:t>
            </w:r>
            <w:r>
              <w:rPr>
                <w:rStyle w:val="IndexLink"/>
                <w:rtl w:val="true"/>
              </w:rPr>
              <w:t>-</w:t>
            </w:r>
            <w:r>
              <w:rPr>
                <w:rStyle w:val="IndexLink"/>
                <w:rtl w:val="true"/>
              </w:rPr>
              <w:t>مجموعه‌ای از صفات برجستۀ انسانی</w:t>
            </w:r>
            <w:r>
              <w:rPr>
                <w:rStyle w:val="IndexLink"/>
                <w:rtl w:val="true"/>
              </w:rPr>
              <w:tab/>
            </w:r>
            <w:r>
              <w:rPr>
                <w:rStyle w:val="IndexLink"/>
              </w:rPr>
              <w:t>415</w:t>
            </w:r>
          </w:hyperlink>
        </w:p>
        <w:p>
          <w:pPr>
            <w:pStyle w:val="Contents4"/>
            <w:tabs>
              <w:tab w:val="clear" w:pos="8176"/>
              <w:tab w:val="right" w:pos="9026" w:leader="dot"/>
            </w:tabs>
            <w:rPr/>
          </w:pPr>
          <w:hyperlink w:anchor="__RefHeading___Toc1196025_3381743652">
            <w:r>
              <w:rPr>
                <w:webHidden/>
                <w:rStyle w:val="IndexLink"/>
              </w:rPr>
              <w:t>2</w:t>
            </w:r>
            <w:r>
              <w:rPr>
                <w:rStyle w:val="IndexLink"/>
                <w:rtl w:val="true"/>
              </w:rPr>
              <w:t>-</w:t>
            </w:r>
            <w:r>
              <w:rPr>
                <w:rStyle w:val="IndexLink"/>
                <w:rtl w:val="true"/>
              </w:rPr>
              <w:t>این برادر که بود؟</w:t>
            </w:r>
            <w:r>
              <w:rPr>
                <w:rStyle w:val="IndexLink"/>
                <w:rtl w:val="true"/>
              </w:rPr>
              <w:tab/>
            </w:r>
            <w:r>
              <w:rPr>
                <w:rStyle w:val="IndexLink"/>
              </w:rPr>
              <w:t>416</w:t>
            </w:r>
          </w:hyperlink>
        </w:p>
        <w:p>
          <w:pPr>
            <w:pStyle w:val="Contents2"/>
            <w:tabs>
              <w:tab w:val="clear" w:pos="8743"/>
              <w:tab w:val="right" w:pos="9026" w:leader="dot"/>
            </w:tabs>
            <w:rPr/>
          </w:pPr>
          <w:hyperlink w:anchor="__RefHeading___Toc1196027_3381743652">
            <w:r>
              <w:rPr>
                <w:webHidden/>
                <w:rStyle w:val="IndexLink"/>
                <w:rtl w:val="true"/>
              </w:rPr>
              <w:t xml:space="preserve">گفتار حکیمانه </w:t>
            </w:r>
            <w:r>
              <w:rPr>
                <w:rStyle w:val="IndexLink"/>
              </w:rPr>
              <w:t>290</w:t>
            </w:r>
            <w:r>
              <w:rPr>
                <w:rStyle w:val="IndexLink"/>
                <w:rtl w:val="true"/>
              </w:rPr>
              <w:t xml:space="preserve">- </w:t>
            </w:r>
            <w:r>
              <w:rPr>
                <w:rStyle w:val="IndexLink"/>
                <w:rtl w:val="true"/>
              </w:rPr>
              <w:t>به پاس نعمت‌هایش عصیان مکن</w:t>
            </w:r>
            <w:r>
              <w:rPr>
                <w:rStyle w:val="IndexLink"/>
                <w:rtl w:val="true"/>
              </w:rPr>
              <w:tab/>
            </w:r>
            <w:r>
              <w:rPr>
                <w:rStyle w:val="IndexLink"/>
              </w:rPr>
              <w:t>418</w:t>
            </w:r>
          </w:hyperlink>
        </w:p>
        <w:p>
          <w:pPr>
            <w:pStyle w:val="Contents3"/>
            <w:tabs>
              <w:tab w:val="clear" w:pos="8459"/>
              <w:tab w:val="right" w:pos="9026" w:leader="dot"/>
            </w:tabs>
            <w:rPr/>
          </w:pPr>
          <w:hyperlink w:anchor="__RefHeading___Toc1196029_3381743652">
            <w:r>
              <w:rPr>
                <w:webHidden/>
                <w:rStyle w:val="IndexLink"/>
                <w:rtl w:val="true"/>
              </w:rPr>
              <w:t>اشاره</w:t>
            </w:r>
            <w:r>
              <w:rPr>
                <w:rStyle w:val="IndexLink"/>
                <w:rtl w:val="true"/>
              </w:rPr>
              <w:tab/>
            </w:r>
            <w:r>
              <w:rPr>
                <w:rStyle w:val="IndexLink"/>
              </w:rPr>
              <w:t>418</w:t>
            </w:r>
          </w:hyperlink>
        </w:p>
        <w:p>
          <w:pPr>
            <w:pStyle w:val="Contents3"/>
            <w:tabs>
              <w:tab w:val="clear" w:pos="8459"/>
              <w:tab w:val="right" w:pos="9026" w:leader="dot"/>
            </w:tabs>
            <w:rPr/>
          </w:pPr>
          <w:hyperlink w:anchor="__RefHeading___Toc1196031_3381743652">
            <w:r>
              <w:rPr>
                <w:webHidden/>
                <w:rStyle w:val="IndexLink"/>
                <w:rtl w:val="true"/>
              </w:rPr>
              <w:t>شرح و تفسیر</w:t>
            </w:r>
            <w:r>
              <w:rPr>
                <w:rStyle w:val="IndexLink"/>
                <w:rtl w:val="true"/>
              </w:rPr>
              <w:tab/>
            </w:r>
            <w:r>
              <w:rPr>
                <w:rStyle w:val="IndexLink"/>
              </w:rPr>
              <w:t>420</w:t>
            </w:r>
          </w:hyperlink>
        </w:p>
        <w:p>
          <w:pPr>
            <w:pStyle w:val="Contents2"/>
            <w:tabs>
              <w:tab w:val="clear" w:pos="8743"/>
              <w:tab w:val="right" w:pos="9026" w:leader="dot"/>
            </w:tabs>
            <w:rPr/>
          </w:pPr>
          <w:hyperlink w:anchor="__RefHeading___Toc1196033_3381743652">
            <w:r>
              <w:rPr>
                <w:webHidden/>
                <w:rStyle w:val="IndexLink"/>
                <w:rtl w:val="true"/>
              </w:rPr>
              <w:t xml:space="preserve">گفتار حکیمانه </w:t>
            </w:r>
            <w:r>
              <w:rPr>
                <w:rStyle w:val="IndexLink"/>
              </w:rPr>
              <w:t>291</w:t>
            </w:r>
            <w:r>
              <w:rPr>
                <w:rStyle w:val="IndexLink"/>
                <w:rtl w:val="true"/>
              </w:rPr>
              <w:t xml:space="preserve">- </w:t>
            </w:r>
            <w:r>
              <w:rPr>
                <w:rStyle w:val="IndexLink"/>
                <w:rtl w:val="true"/>
              </w:rPr>
              <w:t>این گونه باید تسلیت گفت</w:t>
            </w:r>
            <w:r>
              <w:rPr>
                <w:rStyle w:val="IndexLink"/>
                <w:rtl w:val="true"/>
              </w:rPr>
              <w:tab/>
            </w:r>
            <w:r>
              <w:rPr>
                <w:rStyle w:val="IndexLink"/>
              </w:rPr>
              <w:t>424</w:t>
            </w:r>
          </w:hyperlink>
        </w:p>
        <w:p>
          <w:pPr>
            <w:pStyle w:val="Contents3"/>
            <w:tabs>
              <w:tab w:val="clear" w:pos="8459"/>
              <w:tab w:val="right" w:pos="9026" w:leader="dot"/>
            </w:tabs>
            <w:rPr/>
          </w:pPr>
          <w:hyperlink w:anchor="__RefHeading___Toc1196035_3381743652">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1196037_3381743652">
            <w:r>
              <w:rPr>
                <w:webHidden/>
                <w:rStyle w:val="IndexLink"/>
                <w:rtl w:val="true"/>
              </w:rPr>
              <w:t>شرح و تفسیر</w:t>
            </w:r>
            <w:r>
              <w:rPr>
                <w:rStyle w:val="IndexLink"/>
                <w:rtl w:val="true"/>
              </w:rPr>
              <w:tab/>
            </w:r>
            <w:r>
              <w:rPr>
                <w:rStyle w:val="IndexLink"/>
              </w:rPr>
              <w:t>426</w:t>
            </w:r>
          </w:hyperlink>
        </w:p>
        <w:p>
          <w:pPr>
            <w:pStyle w:val="Contents3"/>
            <w:tabs>
              <w:tab w:val="clear" w:pos="8459"/>
              <w:tab w:val="right" w:pos="9026" w:leader="dot"/>
            </w:tabs>
            <w:rPr/>
          </w:pPr>
          <w:hyperlink w:anchor="__RefHeading___Toc1196039_3381743652">
            <w:r>
              <w:rPr>
                <w:webHidden/>
                <w:rStyle w:val="IndexLink"/>
                <w:rtl w:val="true"/>
              </w:rPr>
              <w:t>نکته‌ها</w:t>
            </w:r>
            <w:r>
              <w:rPr>
                <w:rStyle w:val="IndexLink"/>
                <w:rtl w:val="true"/>
              </w:rPr>
              <w:tab/>
            </w:r>
            <w:r>
              <w:rPr>
                <w:rStyle w:val="IndexLink"/>
              </w:rPr>
              <w:t>430</w:t>
            </w:r>
          </w:hyperlink>
        </w:p>
        <w:p>
          <w:pPr>
            <w:pStyle w:val="Contents4"/>
            <w:tabs>
              <w:tab w:val="clear" w:pos="8176"/>
              <w:tab w:val="right" w:pos="9026" w:leader="dot"/>
            </w:tabs>
            <w:rPr/>
          </w:pPr>
          <w:hyperlink w:anchor="__RefHeading___Toc1196041_3381743652">
            <w:r>
              <w:rPr>
                <w:webHidden/>
                <w:rStyle w:val="IndexLink"/>
              </w:rPr>
              <w:t>1</w:t>
            </w:r>
            <w:r>
              <w:rPr>
                <w:rStyle w:val="IndexLink"/>
                <w:rtl w:val="true"/>
              </w:rPr>
              <w:t>-</w:t>
            </w:r>
            <w:r>
              <w:rPr>
                <w:rStyle w:val="IndexLink"/>
                <w:rtl w:val="true"/>
              </w:rPr>
              <w:t>اشعث بن قیس کیست؟</w:t>
            </w:r>
            <w:r>
              <w:rPr>
                <w:rStyle w:val="IndexLink"/>
                <w:rtl w:val="true"/>
              </w:rPr>
              <w:tab/>
            </w:r>
            <w:r>
              <w:rPr>
                <w:rStyle w:val="IndexLink"/>
              </w:rPr>
              <w:t>430</w:t>
            </w:r>
          </w:hyperlink>
        </w:p>
        <w:p>
          <w:pPr>
            <w:pStyle w:val="Contents4"/>
            <w:tabs>
              <w:tab w:val="clear" w:pos="8176"/>
              <w:tab w:val="right" w:pos="9026" w:leader="dot"/>
            </w:tabs>
            <w:rPr/>
          </w:pPr>
          <w:hyperlink w:anchor="__RefHeading___Toc1196043_3381743652">
            <w:r>
              <w:rPr>
                <w:webHidden/>
                <w:rStyle w:val="IndexLink"/>
              </w:rPr>
              <w:t>2</w:t>
            </w:r>
            <w:r>
              <w:rPr>
                <w:rStyle w:val="IndexLink"/>
                <w:rtl w:val="true"/>
              </w:rPr>
              <w:t>-</w:t>
            </w:r>
            <w:r>
              <w:rPr>
                <w:rStyle w:val="IndexLink"/>
                <w:rtl w:val="true"/>
              </w:rPr>
              <w:t>راه و رسم تعزیت گفتن</w:t>
            </w:r>
            <w:r>
              <w:rPr>
                <w:rStyle w:val="IndexLink"/>
                <w:rtl w:val="true"/>
              </w:rPr>
              <w:tab/>
            </w:r>
            <w:r>
              <w:rPr>
                <w:rStyle w:val="IndexLink"/>
              </w:rPr>
              <w:t>430</w:t>
            </w:r>
          </w:hyperlink>
        </w:p>
        <w:p>
          <w:pPr>
            <w:pStyle w:val="Contents2"/>
            <w:tabs>
              <w:tab w:val="clear" w:pos="8743"/>
              <w:tab w:val="right" w:pos="9026" w:leader="dot"/>
            </w:tabs>
            <w:rPr/>
          </w:pPr>
          <w:hyperlink w:anchor="__RefHeading___Toc1196045_3381743652">
            <w:r>
              <w:rPr>
                <w:webHidden/>
                <w:rStyle w:val="IndexLink"/>
                <w:rtl w:val="true"/>
              </w:rPr>
              <w:t xml:space="preserve">گفتار حکیمانه </w:t>
            </w:r>
            <w:r>
              <w:rPr>
                <w:rStyle w:val="IndexLink"/>
              </w:rPr>
              <w:t>292</w:t>
            </w:r>
            <w:r>
              <w:rPr>
                <w:rStyle w:val="IndexLink"/>
                <w:rtl w:val="true"/>
              </w:rPr>
              <w:t xml:space="preserve">- </w:t>
            </w:r>
            <w:r>
              <w:rPr>
                <w:rStyle w:val="IndexLink"/>
                <w:rtl w:val="true"/>
              </w:rPr>
              <w:t>این‌جا جای صبر نیست</w:t>
            </w:r>
            <w:r>
              <w:rPr>
                <w:rStyle w:val="IndexLink"/>
                <w:rtl w:val="true"/>
              </w:rPr>
              <w:t>!</w:t>
              <w:tab/>
            </w:r>
            <w:r>
              <w:rPr>
                <w:rStyle w:val="IndexLink"/>
              </w:rPr>
              <w:t>434</w:t>
            </w:r>
          </w:hyperlink>
        </w:p>
        <w:p>
          <w:pPr>
            <w:pStyle w:val="Contents3"/>
            <w:tabs>
              <w:tab w:val="clear" w:pos="8459"/>
              <w:tab w:val="right" w:pos="9026" w:leader="dot"/>
            </w:tabs>
            <w:rPr/>
          </w:pPr>
          <w:hyperlink w:anchor="__RefHeading___Toc1196047_3381743652">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1196049_3381743652">
            <w:r>
              <w:rPr>
                <w:webHidden/>
                <w:rStyle w:val="IndexLink"/>
                <w:rtl w:val="true"/>
              </w:rPr>
              <w:t>شرح و تفسیر</w:t>
            </w:r>
            <w:r>
              <w:rPr>
                <w:rStyle w:val="IndexLink"/>
                <w:rtl w:val="true"/>
              </w:rPr>
              <w:tab/>
            </w:r>
            <w:r>
              <w:rPr>
                <w:rStyle w:val="IndexLink"/>
              </w:rPr>
              <w:t>436</w:t>
            </w:r>
          </w:hyperlink>
        </w:p>
        <w:p>
          <w:pPr>
            <w:pStyle w:val="Contents2"/>
            <w:tabs>
              <w:tab w:val="clear" w:pos="8743"/>
              <w:tab w:val="right" w:pos="9026" w:leader="dot"/>
            </w:tabs>
            <w:rPr/>
          </w:pPr>
          <w:hyperlink w:anchor="__RefHeading___Toc1196051_3381743652">
            <w:r>
              <w:rPr>
                <w:webHidden/>
                <w:rStyle w:val="IndexLink"/>
                <w:rtl w:val="true"/>
              </w:rPr>
              <w:t xml:space="preserve">گفتار حکیمانه </w:t>
            </w:r>
            <w:r>
              <w:rPr>
                <w:rStyle w:val="IndexLink"/>
              </w:rPr>
              <w:t>293</w:t>
            </w:r>
            <w:r>
              <w:rPr>
                <w:rStyle w:val="IndexLink"/>
                <w:rtl w:val="true"/>
              </w:rPr>
              <w:t xml:space="preserve">- </w:t>
            </w:r>
            <w:r>
              <w:rPr>
                <w:rStyle w:val="IndexLink"/>
                <w:rtl w:val="true"/>
              </w:rPr>
              <w:t>مصاحبت احمق</w:t>
            </w:r>
            <w:r>
              <w:rPr>
                <w:rStyle w:val="IndexLink"/>
                <w:rtl w:val="true"/>
              </w:rPr>
              <w:t>!</w:t>
              <w:tab/>
            </w:r>
            <w:r>
              <w:rPr>
                <w:rStyle w:val="IndexLink"/>
              </w:rPr>
              <w:t>440</w:t>
            </w:r>
          </w:hyperlink>
        </w:p>
        <w:p>
          <w:pPr>
            <w:pStyle w:val="Contents3"/>
            <w:tabs>
              <w:tab w:val="clear" w:pos="8459"/>
              <w:tab w:val="right" w:pos="9026" w:leader="dot"/>
            </w:tabs>
            <w:rPr/>
          </w:pPr>
          <w:hyperlink w:anchor="__RefHeading___Toc1196053_3381743652">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1196055_3381743652">
            <w:r>
              <w:rPr>
                <w:webHidden/>
                <w:rStyle w:val="IndexLink"/>
                <w:rtl w:val="true"/>
              </w:rPr>
              <w:t>شرح و تفسیر</w:t>
            </w:r>
            <w:r>
              <w:rPr>
                <w:rStyle w:val="IndexLink"/>
                <w:rtl w:val="true"/>
              </w:rPr>
              <w:tab/>
            </w:r>
            <w:r>
              <w:rPr>
                <w:rStyle w:val="IndexLink"/>
              </w:rPr>
              <w:t>442</w:t>
            </w:r>
          </w:hyperlink>
        </w:p>
        <w:p>
          <w:pPr>
            <w:pStyle w:val="Contents2"/>
            <w:tabs>
              <w:tab w:val="clear" w:pos="8743"/>
              <w:tab w:val="right" w:pos="9026" w:leader="dot"/>
            </w:tabs>
            <w:rPr/>
          </w:pPr>
          <w:hyperlink w:anchor="__RefHeading___Toc1196057_3381743652">
            <w:r>
              <w:rPr>
                <w:webHidden/>
                <w:rStyle w:val="IndexLink"/>
                <w:rtl w:val="true"/>
              </w:rPr>
              <w:t xml:space="preserve">گفتار حکیمانه </w:t>
            </w:r>
            <w:r>
              <w:rPr>
                <w:rStyle w:val="IndexLink"/>
              </w:rPr>
              <w:t>294</w:t>
            </w:r>
            <w:r>
              <w:rPr>
                <w:rStyle w:val="IndexLink"/>
                <w:rtl w:val="true"/>
              </w:rPr>
              <w:t xml:space="preserve">- </w:t>
            </w:r>
            <w:r>
              <w:rPr>
                <w:rStyle w:val="IndexLink"/>
                <w:rtl w:val="true"/>
              </w:rPr>
              <w:t>فاصله میان مشرق و مغرب چقدر است؟</w:t>
            </w:r>
            <w:r>
              <w:rPr>
                <w:rStyle w:val="IndexLink"/>
                <w:rtl w:val="true"/>
              </w:rPr>
              <w:tab/>
            </w:r>
            <w:r>
              <w:rPr>
                <w:rStyle w:val="IndexLink"/>
              </w:rPr>
              <w:t>446</w:t>
            </w:r>
          </w:hyperlink>
        </w:p>
        <w:p>
          <w:pPr>
            <w:pStyle w:val="Contents3"/>
            <w:tabs>
              <w:tab w:val="clear" w:pos="8459"/>
              <w:tab w:val="right" w:pos="9026" w:leader="dot"/>
            </w:tabs>
            <w:rPr/>
          </w:pPr>
          <w:hyperlink w:anchor="__RefHeading___Toc1196059_3381743652">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1196061_3381743652">
            <w:r>
              <w:rPr>
                <w:webHidden/>
                <w:rStyle w:val="IndexLink"/>
                <w:rtl w:val="true"/>
              </w:rPr>
              <w:t>شرح و تفسیر</w:t>
            </w:r>
            <w:r>
              <w:rPr>
                <w:rStyle w:val="IndexLink"/>
                <w:rtl w:val="true"/>
              </w:rPr>
              <w:tab/>
            </w:r>
            <w:r>
              <w:rPr>
                <w:rStyle w:val="IndexLink"/>
              </w:rPr>
              <w:t>448</w:t>
            </w:r>
          </w:hyperlink>
        </w:p>
        <w:p>
          <w:pPr>
            <w:pStyle w:val="Contents2"/>
            <w:tabs>
              <w:tab w:val="clear" w:pos="8743"/>
              <w:tab w:val="right" w:pos="9026" w:leader="dot"/>
            </w:tabs>
            <w:rPr/>
          </w:pPr>
          <w:hyperlink w:anchor="__RefHeading___Toc1196063_3381743652">
            <w:r>
              <w:rPr>
                <w:webHidden/>
                <w:rStyle w:val="IndexLink"/>
                <w:rtl w:val="true"/>
              </w:rPr>
              <w:t xml:space="preserve">گفتار حکیمانه </w:t>
            </w:r>
            <w:r>
              <w:rPr>
                <w:rStyle w:val="IndexLink"/>
              </w:rPr>
              <w:t>295</w:t>
            </w:r>
            <w:r>
              <w:rPr>
                <w:rStyle w:val="IndexLink"/>
                <w:rtl w:val="true"/>
              </w:rPr>
              <w:t xml:space="preserve">- </w:t>
            </w:r>
            <w:r>
              <w:rPr>
                <w:rStyle w:val="IndexLink"/>
                <w:rtl w:val="true"/>
              </w:rPr>
              <w:t>دوستان و دشمنان</w:t>
            </w:r>
            <w:r>
              <w:rPr>
                <w:rStyle w:val="IndexLink"/>
                <w:rtl w:val="true"/>
              </w:rPr>
              <w:tab/>
            </w:r>
            <w:r>
              <w:rPr>
                <w:rStyle w:val="IndexLink"/>
              </w:rPr>
              <w:t>452</w:t>
            </w:r>
          </w:hyperlink>
        </w:p>
        <w:p>
          <w:pPr>
            <w:pStyle w:val="Contents3"/>
            <w:tabs>
              <w:tab w:val="clear" w:pos="8459"/>
              <w:tab w:val="right" w:pos="9026" w:leader="dot"/>
            </w:tabs>
            <w:rPr/>
          </w:pPr>
          <w:hyperlink w:anchor="__RefHeading___Toc1196065_3381743652">
            <w:r>
              <w:rPr>
                <w:webHidden/>
                <w:rStyle w:val="IndexLink"/>
                <w:rtl w:val="true"/>
              </w:rPr>
              <w:t>اشاره</w:t>
            </w:r>
            <w:r>
              <w:rPr>
                <w:rStyle w:val="IndexLink"/>
                <w:rtl w:val="true"/>
              </w:rPr>
              <w:tab/>
            </w:r>
            <w:r>
              <w:rPr>
                <w:rStyle w:val="IndexLink"/>
              </w:rPr>
              <w:t>452</w:t>
            </w:r>
          </w:hyperlink>
        </w:p>
        <w:p>
          <w:pPr>
            <w:pStyle w:val="Contents3"/>
            <w:tabs>
              <w:tab w:val="clear" w:pos="8459"/>
              <w:tab w:val="right" w:pos="9026" w:leader="dot"/>
            </w:tabs>
            <w:rPr/>
          </w:pPr>
          <w:hyperlink w:anchor="__RefHeading___Toc1196067_3381743652">
            <w:r>
              <w:rPr>
                <w:webHidden/>
                <w:rStyle w:val="IndexLink"/>
                <w:rtl w:val="true"/>
              </w:rPr>
              <w:t>شرح و تفسیر</w:t>
            </w:r>
            <w:r>
              <w:rPr>
                <w:rStyle w:val="IndexLink"/>
                <w:rtl w:val="true"/>
              </w:rPr>
              <w:tab/>
            </w:r>
            <w:r>
              <w:rPr>
                <w:rStyle w:val="IndexLink"/>
              </w:rPr>
              <w:t>454</w:t>
            </w:r>
          </w:hyperlink>
        </w:p>
        <w:p>
          <w:pPr>
            <w:pStyle w:val="Contents2"/>
            <w:tabs>
              <w:tab w:val="clear" w:pos="8743"/>
              <w:tab w:val="right" w:pos="9026" w:leader="dot"/>
            </w:tabs>
            <w:rPr/>
          </w:pPr>
          <w:hyperlink w:anchor="__RefHeading___Toc1196069_3381743652">
            <w:r>
              <w:rPr>
                <w:webHidden/>
                <w:rStyle w:val="IndexLink"/>
                <w:rtl w:val="true"/>
              </w:rPr>
              <w:t xml:space="preserve">گفتار حکیمانه </w:t>
            </w:r>
            <w:r>
              <w:rPr>
                <w:rStyle w:val="IndexLink"/>
              </w:rPr>
              <w:t>296</w:t>
            </w:r>
            <w:r>
              <w:rPr>
                <w:rStyle w:val="IndexLink"/>
                <w:rtl w:val="true"/>
              </w:rPr>
              <w:t xml:space="preserve">- </w:t>
            </w:r>
            <w:r>
              <w:rPr>
                <w:rStyle w:val="IndexLink"/>
                <w:rtl w:val="true"/>
              </w:rPr>
              <w:t>به خودت ضرر می‌زنی</w:t>
            </w:r>
            <w:r>
              <w:rPr>
                <w:rStyle w:val="IndexLink"/>
                <w:rtl w:val="true"/>
              </w:rPr>
              <w:tab/>
            </w:r>
            <w:r>
              <w:rPr>
                <w:rStyle w:val="IndexLink"/>
              </w:rPr>
              <w:t>458</w:t>
            </w:r>
          </w:hyperlink>
        </w:p>
        <w:p>
          <w:pPr>
            <w:pStyle w:val="Contents3"/>
            <w:tabs>
              <w:tab w:val="clear" w:pos="8459"/>
              <w:tab w:val="right" w:pos="9026" w:leader="dot"/>
            </w:tabs>
            <w:rPr/>
          </w:pPr>
          <w:hyperlink w:anchor="__RefHeading___Toc1196071_3381743652">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1196073_3381743652">
            <w:r>
              <w:rPr>
                <w:webHidden/>
                <w:rStyle w:val="IndexLink"/>
                <w:rtl w:val="true"/>
              </w:rPr>
              <w:t>شرح و تفسیر</w:t>
            </w:r>
            <w:r>
              <w:rPr>
                <w:rStyle w:val="IndexLink"/>
                <w:rtl w:val="true"/>
              </w:rPr>
              <w:tab/>
            </w:r>
            <w:r>
              <w:rPr>
                <w:rStyle w:val="IndexLink"/>
              </w:rPr>
              <w:t>460</w:t>
            </w:r>
          </w:hyperlink>
        </w:p>
        <w:p>
          <w:pPr>
            <w:pStyle w:val="Contents2"/>
            <w:tabs>
              <w:tab w:val="clear" w:pos="8743"/>
              <w:tab w:val="right" w:pos="9026" w:leader="dot"/>
            </w:tabs>
            <w:rPr/>
          </w:pPr>
          <w:hyperlink w:anchor="__RefHeading___Toc1196075_3381743652">
            <w:r>
              <w:rPr>
                <w:webHidden/>
                <w:rStyle w:val="IndexLink"/>
                <w:rtl w:val="true"/>
              </w:rPr>
              <w:t xml:space="preserve">گفتار حکیمانه </w:t>
            </w:r>
            <w:r>
              <w:rPr>
                <w:rStyle w:val="IndexLink"/>
              </w:rPr>
              <w:t>297</w:t>
            </w:r>
            <w:r>
              <w:rPr>
                <w:rStyle w:val="IndexLink"/>
                <w:rtl w:val="true"/>
              </w:rPr>
              <w:t xml:space="preserve">- </w:t>
            </w:r>
            <w:r>
              <w:rPr>
                <w:rStyle w:val="IndexLink"/>
                <w:rtl w:val="true"/>
              </w:rPr>
              <w:t>اسباب عبرت،بسیار است ولی</w:t>
            </w:r>
            <w:r>
              <w:rPr>
                <w:rStyle w:val="IndexLink"/>
                <w:rtl w:val="true"/>
              </w:rPr>
              <w:t>...</w:t>
              <w:tab/>
            </w:r>
            <w:r>
              <w:rPr>
                <w:rStyle w:val="IndexLink"/>
              </w:rPr>
              <w:t>464</w:t>
            </w:r>
          </w:hyperlink>
        </w:p>
        <w:p>
          <w:pPr>
            <w:pStyle w:val="Contents3"/>
            <w:tabs>
              <w:tab w:val="clear" w:pos="8459"/>
              <w:tab w:val="right" w:pos="9026" w:leader="dot"/>
            </w:tabs>
            <w:rPr/>
          </w:pPr>
          <w:hyperlink w:anchor="__RefHeading___Toc1196077_3381743652">
            <w:r>
              <w:rPr>
                <w:webHidden/>
                <w:rStyle w:val="IndexLink"/>
                <w:rtl w:val="true"/>
              </w:rPr>
              <w:t>اشاره</w:t>
            </w:r>
            <w:r>
              <w:rPr>
                <w:rStyle w:val="IndexLink"/>
                <w:rtl w:val="true"/>
              </w:rPr>
              <w:tab/>
            </w:r>
            <w:r>
              <w:rPr>
                <w:rStyle w:val="IndexLink"/>
              </w:rPr>
              <w:t>464</w:t>
            </w:r>
          </w:hyperlink>
        </w:p>
        <w:p>
          <w:pPr>
            <w:pStyle w:val="Contents3"/>
            <w:tabs>
              <w:tab w:val="clear" w:pos="8459"/>
              <w:tab w:val="right" w:pos="9026" w:leader="dot"/>
            </w:tabs>
            <w:rPr/>
          </w:pPr>
          <w:hyperlink w:anchor="__RefHeading___Toc1196079_3381743652">
            <w:r>
              <w:rPr>
                <w:webHidden/>
                <w:rStyle w:val="IndexLink"/>
                <w:rtl w:val="true"/>
              </w:rPr>
              <w:t>شرح و تفسیر</w:t>
            </w:r>
            <w:r>
              <w:rPr>
                <w:rStyle w:val="IndexLink"/>
                <w:rtl w:val="true"/>
              </w:rPr>
              <w:tab/>
            </w:r>
            <w:r>
              <w:rPr>
                <w:rStyle w:val="IndexLink"/>
              </w:rPr>
              <w:t>466</w:t>
            </w:r>
          </w:hyperlink>
        </w:p>
        <w:p>
          <w:pPr>
            <w:pStyle w:val="Contents2"/>
            <w:tabs>
              <w:tab w:val="clear" w:pos="8743"/>
              <w:tab w:val="right" w:pos="9026" w:leader="dot"/>
            </w:tabs>
            <w:rPr/>
          </w:pPr>
          <w:hyperlink w:anchor="__RefHeading___Toc1196081_3381743652">
            <w:r>
              <w:rPr>
                <w:webHidden/>
                <w:rStyle w:val="IndexLink"/>
                <w:rtl w:val="true"/>
              </w:rPr>
              <w:t xml:space="preserve">گفتار حکیمانه </w:t>
            </w:r>
            <w:r>
              <w:rPr>
                <w:rStyle w:val="IndexLink"/>
              </w:rPr>
              <w:t>298</w:t>
            </w:r>
            <w:r>
              <w:rPr>
                <w:rStyle w:val="IndexLink"/>
                <w:rtl w:val="true"/>
              </w:rPr>
              <w:t xml:space="preserve">- </w:t>
            </w:r>
            <w:r>
              <w:rPr>
                <w:rStyle w:val="IndexLink"/>
                <w:rtl w:val="true"/>
              </w:rPr>
              <w:t>اعتدال در خصومت</w:t>
            </w:r>
            <w:r>
              <w:rPr>
                <w:rStyle w:val="IndexLink"/>
                <w:rtl w:val="true"/>
              </w:rPr>
              <w:tab/>
            </w:r>
            <w:r>
              <w:rPr>
                <w:rStyle w:val="IndexLink"/>
              </w:rPr>
              <w:t>470</w:t>
            </w:r>
          </w:hyperlink>
        </w:p>
        <w:p>
          <w:pPr>
            <w:pStyle w:val="Contents3"/>
            <w:tabs>
              <w:tab w:val="clear" w:pos="8459"/>
              <w:tab w:val="right" w:pos="9026" w:leader="dot"/>
            </w:tabs>
            <w:rPr/>
          </w:pPr>
          <w:hyperlink w:anchor="__RefHeading___Toc1196083_3381743652">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1196085_3381743652">
            <w:r>
              <w:rPr>
                <w:webHidden/>
                <w:rStyle w:val="IndexLink"/>
                <w:rtl w:val="true"/>
              </w:rPr>
              <w:t>شرح و تفسیر</w:t>
            </w:r>
            <w:r>
              <w:rPr>
                <w:rStyle w:val="IndexLink"/>
                <w:rtl w:val="true"/>
              </w:rPr>
              <w:tab/>
            </w:r>
            <w:r>
              <w:rPr>
                <w:rStyle w:val="IndexLink"/>
              </w:rPr>
              <w:t>472</w:t>
            </w:r>
          </w:hyperlink>
        </w:p>
        <w:p>
          <w:pPr>
            <w:pStyle w:val="Contents3"/>
            <w:tabs>
              <w:tab w:val="clear" w:pos="8459"/>
              <w:tab w:val="right" w:pos="9026" w:leader="dot"/>
            </w:tabs>
            <w:rPr/>
          </w:pPr>
          <w:hyperlink w:anchor="__RefHeading___Toc1196087_3381743652">
            <w:r>
              <w:rPr>
                <w:webHidden/>
                <w:rStyle w:val="IndexLink"/>
                <w:rtl w:val="true"/>
              </w:rPr>
              <w:t>نکته</w:t>
            </w:r>
            <w:r>
              <w:rPr>
                <w:rStyle w:val="IndexLink"/>
                <w:rtl w:val="true"/>
              </w:rPr>
              <w:t xml:space="preserve">: </w:t>
            </w:r>
            <w:r>
              <w:rPr>
                <w:rStyle w:val="IndexLink"/>
                <w:rtl w:val="true"/>
              </w:rPr>
              <w:t>خطرات خصومت</w:t>
            </w:r>
            <w:r>
              <w:rPr>
                <w:rStyle w:val="IndexLink"/>
                <w:rtl w:val="true"/>
              </w:rPr>
              <w:tab/>
            </w:r>
            <w:r>
              <w:rPr>
                <w:rStyle w:val="IndexLink"/>
              </w:rPr>
              <w:t>473</w:t>
            </w:r>
          </w:hyperlink>
        </w:p>
        <w:p>
          <w:pPr>
            <w:pStyle w:val="Contents2"/>
            <w:tabs>
              <w:tab w:val="clear" w:pos="8743"/>
              <w:tab w:val="right" w:pos="9026" w:leader="dot"/>
            </w:tabs>
            <w:rPr/>
          </w:pPr>
          <w:hyperlink w:anchor="__RefHeading___Toc1196089_3381743652">
            <w:r>
              <w:rPr>
                <w:webHidden/>
                <w:rStyle w:val="IndexLink"/>
                <w:rtl w:val="true"/>
              </w:rPr>
              <w:t xml:space="preserve">گفتار حکیمانه </w:t>
            </w:r>
            <w:r>
              <w:rPr>
                <w:rStyle w:val="IndexLink"/>
              </w:rPr>
              <w:t>299</w:t>
            </w:r>
            <w:r>
              <w:rPr>
                <w:rStyle w:val="IndexLink"/>
                <w:rtl w:val="true"/>
              </w:rPr>
              <w:t xml:space="preserve">- </w:t>
            </w:r>
            <w:r>
              <w:rPr>
                <w:rStyle w:val="IndexLink"/>
                <w:rtl w:val="true"/>
              </w:rPr>
              <w:t>راه و روش توبه</w:t>
            </w:r>
            <w:r>
              <w:rPr>
                <w:rStyle w:val="IndexLink"/>
                <w:rtl w:val="true"/>
              </w:rPr>
              <w:tab/>
            </w:r>
            <w:r>
              <w:rPr>
                <w:rStyle w:val="IndexLink"/>
              </w:rPr>
              <w:t>476</w:t>
            </w:r>
          </w:hyperlink>
        </w:p>
        <w:p>
          <w:pPr>
            <w:pStyle w:val="Contents3"/>
            <w:tabs>
              <w:tab w:val="clear" w:pos="8459"/>
              <w:tab w:val="right" w:pos="9026" w:leader="dot"/>
            </w:tabs>
            <w:rPr/>
          </w:pPr>
          <w:hyperlink w:anchor="__RefHeading___Toc1196091_3381743652">
            <w:r>
              <w:rPr>
                <w:webHidden/>
                <w:rStyle w:val="IndexLink"/>
                <w:rtl w:val="true"/>
              </w:rPr>
              <w:t>اشاره</w:t>
            </w:r>
            <w:r>
              <w:rPr>
                <w:rStyle w:val="IndexLink"/>
                <w:rtl w:val="true"/>
              </w:rPr>
              <w:tab/>
            </w:r>
            <w:r>
              <w:rPr>
                <w:rStyle w:val="IndexLink"/>
              </w:rPr>
              <w:t>476</w:t>
            </w:r>
          </w:hyperlink>
        </w:p>
        <w:p>
          <w:pPr>
            <w:pStyle w:val="Contents3"/>
            <w:tabs>
              <w:tab w:val="clear" w:pos="8459"/>
              <w:tab w:val="right" w:pos="9026" w:leader="dot"/>
            </w:tabs>
            <w:rPr/>
          </w:pPr>
          <w:hyperlink w:anchor="__RefHeading___Toc1196093_3381743652">
            <w:r>
              <w:rPr>
                <w:webHidden/>
                <w:rStyle w:val="IndexLink"/>
                <w:rtl w:val="true"/>
              </w:rPr>
              <w:t>شرح و تفسیر</w:t>
            </w:r>
            <w:r>
              <w:rPr>
                <w:rStyle w:val="IndexLink"/>
                <w:rtl w:val="true"/>
              </w:rPr>
              <w:tab/>
            </w:r>
            <w:r>
              <w:rPr>
                <w:rStyle w:val="IndexLink"/>
              </w:rPr>
              <w:t>478</w:t>
            </w:r>
          </w:hyperlink>
        </w:p>
        <w:p>
          <w:pPr>
            <w:pStyle w:val="Contents3"/>
            <w:tabs>
              <w:tab w:val="clear" w:pos="8459"/>
              <w:tab w:val="right" w:pos="9026" w:leader="dot"/>
            </w:tabs>
            <w:rPr/>
          </w:pPr>
          <w:hyperlink w:anchor="__RefHeading___Toc1196095_3381743652">
            <w:r>
              <w:rPr>
                <w:webHidden/>
                <w:rStyle w:val="IndexLink"/>
                <w:rtl w:val="true"/>
              </w:rPr>
              <w:t>نکته</w:t>
            </w:r>
            <w:r>
              <w:rPr>
                <w:rStyle w:val="IndexLink"/>
                <w:rtl w:val="true"/>
              </w:rPr>
              <w:t xml:space="preserve">: </w:t>
            </w:r>
            <w:r>
              <w:rPr>
                <w:rStyle w:val="IndexLink"/>
                <w:rtl w:val="true"/>
              </w:rPr>
              <w:t>حقیقت توبه و تأخیر نینداختن آن</w:t>
            </w:r>
            <w:r>
              <w:rPr>
                <w:rStyle w:val="IndexLink"/>
                <w:rtl w:val="true"/>
              </w:rPr>
              <w:tab/>
            </w:r>
            <w:r>
              <w:rPr>
                <w:rStyle w:val="IndexLink"/>
              </w:rPr>
              <w:t>479</w:t>
            </w:r>
          </w:hyperlink>
        </w:p>
        <w:p>
          <w:pPr>
            <w:pStyle w:val="Contents2"/>
            <w:tabs>
              <w:tab w:val="clear" w:pos="8743"/>
              <w:tab w:val="right" w:pos="9026" w:leader="dot"/>
            </w:tabs>
            <w:rPr/>
          </w:pPr>
          <w:hyperlink w:anchor="__RefHeading___Toc1196097_3381743652">
            <w:r>
              <w:rPr>
                <w:webHidden/>
                <w:rStyle w:val="IndexLink"/>
                <w:rtl w:val="true"/>
              </w:rPr>
              <w:t xml:space="preserve">گفتار حکیمانه </w:t>
            </w:r>
            <w:r>
              <w:rPr>
                <w:rStyle w:val="IndexLink"/>
              </w:rPr>
              <w:t>300</w:t>
            </w:r>
            <w:r>
              <w:rPr>
                <w:rStyle w:val="IndexLink"/>
                <w:rtl w:val="true"/>
              </w:rPr>
              <w:t xml:space="preserve">- </w:t>
            </w:r>
            <w:r>
              <w:rPr>
                <w:rStyle w:val="IndexLink"/>
                <w:rtl w:val="true"/>
              </w:rPr>
              <w:t>پاسخ جالب به دو سؤال</w:t>
            </w:r>
            <w:r>
              <w:rPr>
                <w:rStyle w:val="IndexLink"/>
                <w:rtl w:val="true"/>
              </w:rPr>
              <w:tab/>
            </w:r>
            <w:r>
              <w:rPr>
                <w:rStyle w:val="IndexLink"/>
              </w:rPr>
              <w:t>482</w:t>
            </w:r>
          </w:hyperlink>
        </w:p>
        <w:p>
          <w:pPr>
            <w:pStyle w:val="Contents3"/>
            <w:tabs>
              <w:tab w:val="clear" w:pos="8459"/>
              <w:tab w:val="right" w:pos="9026" w:leader="dot"/>
            </w:tabs>
            <w:rPr/>
          </w:pPr>
          <w:hyperlink w:anchor="__RefHeading___Toc1196099_3381743652">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1196101_3381743652">
            <w:r>
              <w:rPr>
                <w:webHidden/>
                <w:rStyle w:val="IndexLink"/>
                <w:rtl w:val="true"/>
              </w:rPr>
              <w:t>شرح و تفسیر</w:t>
            </w:r>
            <w:r>
              <w:rPr>
                <w:rStyle w:val="IndexLink"/>
                <w:rtl w:val="true"/>
              </w:rPr>
              <w:tab/>
            </w:r>
            <w:r>
              <w:rPr>
                <w:rStyle w:val="IndexLink"/>
              </w:rPr>
              <w:t>484</w:t>
            </w:r>
          </w:hyperlink>
        </w:p>
        <w:p>
          <w:pPr>
            <w:pStyle w:val="Contents3"/>
            <w:tabs>
              <w:tab w:val="clear" w:pos="8459"/>
              <w:tab w:val="right" w:pos="9026" w:leader="dot"/>
            </w:tabs>
            <w:rPr/>
          </w:pPr>
          <w:hyperlink w:anchor="__RefHeading___Toc1196103_3381743652">
            <w:r>
              <w:rPr>
                <w:webHidden/>
                <w:rStyle w:val="IndexLink"/>
                <w:rtl w:val="true"/>
              </w:rPr>
              <w:t>نکته</w:t>
            </w:r>
            <w:r>
              <w:rPr>
                <w:rStyle w:val="IndexLink"/>
                <w:rtl w:val="true"/>
              </w:rPr>
              <w:t xml:space="preserve">: </w:t>
            </w:r>
            <w:r>
              <w:rPr>
                <w:rStyle w:val="IndexLink"/>
                <w:rtl w:val="true"/>
              </w:rPr>
              <w:t>سرعت محاسبه الهی</w:t>
            </w:r>
            <w:r>
              <w:rPr>
                <w:rStyle w:val="IndexLink"/>
                <w:rtl w:val="true"/>
              </w:rPr>
              <w:tab/>
            </w:r>
            <w:r>
              <w:rPr>
                <w:rStyle w:val="IndexLink"/>
              </w:rPr>
              <w:t>486</w:t>
            </w:r>
          </w:hyperlink>
        </w:p>
        <w:p>
          <w:pPr>
            <w:pStyle w:val="Contents2"/>
            <w:tabs>
              <w:tab w:val="clear" w:pos="8743"/>
              <w:tab w:val="right" w:pos="9026" w:leader="dot"/>
            </w:tabs>
            <w:rPr/>
          </w:pPr>
          <w:hyperlink w:anchor="__RefHeading___Toc1196105_3381743652">
            <w:r>
              <w:rPr>
                <w:webHidden/>
                <w:rStyle w:val="IndexLink"/>
                <w:rtl w:val="true"/>
              </w:rPr>
              <w:t xml:space="preserve">گفتار حکیمانه </w:t>
            </w:r>
            <w:r>
              <w:rPr>
                <w:rStyle w:val="IndexLink"/>
              </w:rPr>
              <w:t>301</w:t>
            </w:r>
            <w:r>
              <w:rPr>
                <w:rStyle w:val="IndexLink"/>
                <w:rtl w:val="true"/>
              </w:rPr>
              <w:t xml:space="preserve">- </w:t>
            </w:r>
            <w:r>
              <w:rPr>
                <w:rStyle w:val="IndexLink"/>
                <w:rtl w:val="true"/>
              </w:rPr>
              <w:t>از نشانه‌های عقل</w:t>
            </w:r>
            <w:r>
              <w:rPr>
                <w:rStyle w:val="IndexLink"/>
                <w:rtl w:val="true"/>
              </w:rPr>
              <w:tab/>
            </w:r>
            <w:r>
              <w:rPr>
                <w:rStyle w:val="IndexLink"/>
              </w:rPr>
              <w:t>488</w:t>
            </w:r>
          </w:hyperlink>
        </w:p>
        <w:p>
          <w:pPr>
            <w:pStyle w:val="Contents3"/>
            <w:tabs>
              <w:tab w:val="clear" w:pos="8459"/>
              <w:tab w:val="right" w:pos="9026" w:leader="dot"/>
            </w:tabs>
            <w:rPr/>
          </w:pPr>
          <w:hyperlink w:anchor="__RefHeading___Toc1196107_3381743652">
            <w:r>
              <w:rPr>
                <w:webHidden/>
                <w:rStyle w:val="IndexLink"/>
                <w:rtl w:val="true"/>
              </w:rPr>
              <w:t>اشاره</w:t>
            </w:r>
            <w:r>
              <w:rPr>
                <w:rStyle w:val="IndexLink"/>
                <w:rtl w:val="true"/>
              </w:rPr>
              <w:tab/>
            </w:r>
            <w:r>
              <w:rPr>
                <w:rStyle w:val="IndexLink"/>
              </w:rPr>
              <w:t>488</w:t>
            </w:r>
          </w:hyperlink>
        </w:p>
        <w:p>
          <w:pPr>
            <w:pStyle w:val="Contents3"/>
            <w:tabs>
              <w:tab w:val="clear" w:pos="8459"/>
              <w:tab w:val="right" w:pos="9026" w:leader="dot"/>
            </w:tabs>
            <w:rPr/>
          </w:pPr>
          <w:hyperlink w:anchor="__RefHeading___Toc1196109_3381743652">
            <w:r>
              <w:rPr>
                <w:webHidden/>
                <w:rStyle w:val="IndexLink"/>
                <w:rtl w:val="true"/>
              </w:rPr>
              <w:t>شرح و تفسیر</w:t>
            </w:r>
            <w:r>
              <w:rPr>
                <w:rStyle w:val="IndexLink"/>
                <w:rtl w:val="true"/>
              </w:rPr>
              <w:tab/>
            </w:r>
            <w:r>
              <w:rPr>
                <w:rStyle w:val="IndexLink"/>
              </w:rPr>
              <w:t>490</w:t>
            </w:r>
          </w:hyperlink>
        </w:p>
        <w:p>
          <w:pPr>
            <w:pStyle w:val="Contents3"/>
            <w:tabs>
              <w:tab w:val="clear" w:pos="8459"/>
              <w:tab w:val="right" w:pos="9026" w:leader="dot"/>
            </w:tabs>
            <w:rPr/>
          </w:pPr>
          <w:hyperlink w:anchor="__RefHeading___Toc1196111_3381743652">
            <w:r>
              <w:rPr>
                <w:webHidden/>
                <w:rStyle w:val="IndexLink"/>
                <w:rtl w:val="true"/>
              </w:rPr>
              <w:t>نکته</w:t>
            </w:r>
            <w:r>
              <w:rPr>
                <w:rStyle w:val="IndexLink"/>
                <w:rtl w:val="true"/>
              </w:rPr>
              <w:t xml:space="preserve">: </w:t>
            </w:r>
            <w:r>
              <w:rPr>
                <w:rStyle w:val="IndexLink"/>
                <w:rtl w:val="true"/>
              </w:rPr>
              <w:t>طرق شناخت انسان‌ها</w:t>
            </w:r>
            <w:r>
              <w:rPr>
                <w:rStyle w:val="IndexLink"/>
                <w:rtl w:val="true"/>
              </w:rPr>
              <w:tab/>
            </w:r>
            <w:r>
              <w:rPr>
                <w:rStyle w:val="IndexLink"/>
              </w:rPr>
              <w:t>491</w:t>
            </w:r>
          </w:hyperlink>
        </w:p>
        <w:p>
          <w:pPr>
            <w:pStyle w:val="Contents2"/>
            <w:tabs>
              <w:tab w:val="clear" w:pos="8743"/>
              <w:tab w:val="right" w:pos="9026" w:leader="dot"/>
            </w:tabs>
            <w:rPr/>
          </w:pPr>
          <w:hyperlink w:anchor="__RefHeading___Toc1196113_3381743652">
            <w:r>
              <w:rPr>
                <w:webHidden/>
                <w:rStyle w:val="IndexLink"/>
                <w:rtl w:val="true"/>
              </w:rPr>
              <w:t xml:space="preserve">گفتار حکیمانه </w:t>
            </w:r>
            <w:r>
              <w:rPr>
                <w:rStyle w:val="IndexLink"/>
              </w:rPr>
              <w:t>302</w:t>
            </w:r>
            <w:r>
              <w:rPr>
                <w:rStyle w:val="IndexLink"/>
                <w:rtl w:val="true"/>
              </w:rPr>
              <w:t xml:space="preserve">- </w:t>
            </w:r>
            <w:r>
              <w:rPr>
                <w:rStyle w:val="IndexLink"/>
                <w:rtl w:val="true"/>
              </w:rPr>
              <w:t>نیازمندان به دعا</w:t>
            </w:r>
            <w:r>
              <w:rPr>
                <w:rStyle w:val="IndexLink"/>
                <w:rtl w:val="true"/>
              </w:rPr>
              <w:tab/>
            </w:r>
            <w:r>
              <w:rPr>
                <w:rStyle w:val="IndexLink"/>
              </w:rPr>
              <w:t>494</w:t>
            </w:r>
          </w:hyperlink>
        </w:p>
        <w:p>
          <w:pPr>
            <w:pStyle w:val="Contents3"/>
            <w:tabs>
              <w:tab w:val="clear" w:pos="8459"/>
              <w:tab w:val="right" w:pos="9026" w:leader="dot"/>
            </w:tabs>
            <w:rPr/>
          </w:pPr>
          <w:hyperlink w:anchor="__RefHeading___Toc1196115_3381743652">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1196117_3381743652">
            <w:r>
              <w:rPr>
                <w:webHidden/>
                <w:rStyle w:val="IndexLink"/>
                <w:rtl w:val="true"/>
              </w:rPr>
              <w:t>شرح و تفسیر</w:t>
            </w:r>
            <w:r>
              <w:rPr>
                <w:rStyle w:val="IndexLink"/>
                <w:rtl w:val="true"/>
              </w:rPr>
              <w:tab/>
            </w:r>
            <w:r>
              <w:rPr>
                <w:rStyle w:val="IndexLink"/>
              </w:rPr>
              <w:t>496</w:t>
            </w:r>
          </w:hyperlink>
        </w:p>
        <w:p>
          <w:pPr>
            <w:pStyle w:val="Contents2"/>
            <w:tabs>
              <w:tab w:val="clear" w:pos="8743"/>
              <w:tab w:val="right" w:pos="9026" w:leader="dot"/>
            </w:tabs>
            <w:rPr/>
          </w:pPr>
          <w:hyperlink w:anchor="__RefHeading___Toc1196119_3381743652">
            <w:r>
              <w:rPr>
                <w:webHidden/>
                <w:rStyle w:val="IndexLink"/>
                <w:rtl w:val="true"/>
              </w:rPr>
              <w:t xml:space="preserve">گفتار حکیمانه </w:t>
            </w:r>
            <w:r>
              <w:rPr>
                <w:rStyle w:val="IndexLink"/>
              </w:rPr>
              <w:t>303</w:t>
            </w:r>
            <w:r>
              <w:rPr>
                <w:rStyle w:val="IndexLink"/>
                <w:rtl w:val="true"/>
              </w:rPr>
              <w:t xml:space="preserve">- </w:t>
            </w:r>
            <w:r>
              <w:rPr>
                <w:rStyle w:val="IndexLink"/>
                <w:rtl w:val="true"/>
              </w:rPr>
              <w:t>مردم،فرزند دنیا هستند</w:t>
            </w:r>
            <w:r>
              <w:rPr>
                <w:rStyle w:val="IndexLink"/>
                <w:rtl w:val="true"/>
              </w:rPr>
              <w:tab/>
            </w:r>
            <w:r>
              <w:rPr>
                <w:rStyle w:val="IndexLink"/>
              </w:rPr>
              <w:t>500</w:t>
            </w:r>
          </w:hyperlink>
        </w:p>
        <w:p>
          <w:pPr>
            <w:pStyle w:val="Contents3"/>
            <w:tabs>
              <w:tab w:val="clear" w:pos="8459"/>
              <w:tab w:val="right" w:pos="9026" w:leader="dot"/>
            </w:tabs>
            <w:rPr/>
          </w:pPr>
          <w:hyperlink w:anchor="__RefHeading___Toc1196121_3381743652">
            <w:r>
              <w:rPr>
                <w:webHidden/>
                <w:rStyle w:val="IndexLink"/>
                <w:rtl w:val="true"/>
              </w:rPr>
              <w:t>اشاره</w:t>
            </w:r>
            <w:r>
              <w:rPr>
                <w:rStyle w:val="IndexLink"/>
                <w:rtl w:val="true"/>
              </w:rPr>
              <w:tab/>
            </w:r>
            <w:r>
              <w:rPr>
                <w:rStyle w:val="IndexLink"/>
              </w:rPr>
              <w:t>500</w:t>
            </w:r>
          </w:hyperlink>
        </w:p>
        <w:p>
          <w:pPr>
            <w:pStyle w:val="Contents3"/>
            <w:tabs>
              <w:tab w:val="clear" w:pos="8459"/>
              <w:tab w:val="right" w:pos="9026" w:leader="dot"/>
            </w:tabs>
            <w:rPr/>
          </w:pPr>
          <w:hyperlink w:anchor="__RefHeading___Toc1196123_3381743652">
            <w:r>
              <w:rPr>
                <w:webHidden/>
                <w:rStyle w:val="IndexLink"/>
                <w:rtl w:val="true"/>
              </w:rPr>
              <w:t>شرح و تفسیر</w:t>
            </w:r>
            <w:r>
              <w:rPr>
                <w:rStyle w:val="IndexLink"/>
                <w:rtl w:val="true"/>
              </w:rPr>
              <w:tab/>
            </w:r>
            <w:r>
              <w:rPr>
                <w:rStyle w:val="IndexLink"/>
              </w:rPr>
              <w:t>502</w:t>
            </w:r>
          </w:hyperlink>
        </w:p>
        <w:p>
          <w:pPr>
            <w:pStyle w:val="Contents2"/>
            <w:tabs>
              <w:tab w:val="clear" w:pos="8743"/>
              <w:tab w:val="right" w:pos="9026" w:leader="dot"/>
            </w:tabs>
            <w:rPr/>
          </w:pPr>
          <w:hyperlink w:anchor="__RefHeading___Toc1196125_3381743652">
            <w:r>
              <w:rPr>
                <w:webHidden/>
                <w:rStyle w:val="IndexLink"/>
                <w:rtl w:val="true"/>
              </w:rPr>
              <w:t xml:space="preserve">گفتار حکیمانه </w:t>
            </w:r>
            <w:r>
              <w:rPr>
                <w:rStyle w:val="IndexLink"/>
              </w:rPr>
              <w:t>304</w:t>
            </w:r>
            <w:r>
              <w:rPr>
                <w:rStyle w:val="IndexLink"/>
                <w:rtl w:val="true"/>
              </w:rPr>
              <w:t xml:space="preserve">- </w:t>
            </w:r>
            <w:r>
              <w:rPr>
                <w:rStyle w:val="IndexLink"/>
                <w:rtl w:val="true"/>
              </w:rPr>
              <w:t>نیازمند،فرستاده خداست</w:t>
            </w:r>
            <w:r>
              <w:rPr>
                <w:rStyle w:val="IndexLink"/>
                <w:rtl w:val="true"/>
              </w:rPr>
              <w:t>!</w:t>
              <w:tab/>
            </w:r>
            <w:r>
              <w:rPr>
                <w:rStyle w:val="IndexLink"/>
              </w:rPr>
              <w:t>506</w:t>
            </w:r>
          </w:hyperlink>
        </w:p>
        <w:p>
          <w:pPr>
            <w:pStyle w:val="Contents3"/>
            <w:tabs>
              <w:tab w:val="clear" w:pos="8459"/>
              <w:tab w:val="right" w:pos="9026" w:leader="dot"/>
            </w:tabs>
            <w:rPr/>
          </w:pPr>
          <w:hyperlink w:anchor="__RefHeading___Toc1196127_3381743652">
            <w:r>
              <w:rPr>
                <w:webHidden/>
                <w:rStyle w:val="IndexLink"/>
                <w:rtl w:val="true"/>
              </w:rPr>
              <w:t>اشاره</w:t>
            </w:r>
            <w:r>
              <w:rPr>
                <w:rStyle w:val="IndexLink"/>
                <w:rtl w:val="true"/>
              </w:rPr>
              <w:tab/>
            </w:r>
            <w:r>
              <w:rPr>
                <w:rStyle w:val="IndexLink"/>
              </w:rPr>
              <w:t>506</w:t>
            </w:r>
          </w:hyperlink>
        </w:p>
        <w:p>
          <w:pPr>
            <w:pStyle w:val="Contents3"/>
            <w:tabs>
              <w:tab w:val="clear" w:pos="8459"/>
              <w:tab w:val="right" w:pos="9026" w:leader="dot"/>
            </w:tabs>
            <w:rPr/>
          </w:pPr>
          <w:hyperlink w:anchor="__RefHeading___Toc1196129_3381743652">
            <w:r>
              <w:rPr>
                <w:webHidden/>
                <w:rStyle w:val="IndexLink"/>
                <w:rtl w:val="true"/>
              </w:rPr>
              <w:t>شرح و تفسیر</w:t>
            </w:r>
            <w:r>
              <w:rPr>
                <w:rStyle w:val="IndexLink"/>
                <w:rtl w:val="true"/>
              </w:rPr>
              <w:tab/>
            </w:r>
            <w:r>
              <w:rPr>
                <w:rStyle w:val="IndexLink"/>
              </w:rPr>
              <w:t>508</w:t>
            </w:r>
          </w:hyperlink>
        </w:p>
        <w:p>
          <w:pPr>
            <w:pStyle w:val="Contents2"/>
            <w:tabs>
              <w:tab w:val="clear" w:pos="8743"/>
              <w:tab w:val="right" w:pos="9026" w:leader="dot"/>
            </w:tabs>
            <w:rPr/>
          </w:pPr>
          <w:hyperlink w:anchor="__RefHeading___Toc1196131_3381743652">
            <w:r>
              <w:rPr>
                <w:webHidden/>
                <w:rStyle w:val="IndexLink"/>
                <w:rtl w:val="true"/>
              </w:rPr>
              <w:t xml:space="preserve">گفتار حکیمانه </w:t>
            </w:r>
            <w:r>
              <w:rPr>
                <w:rStyle w:val="IndexLink"/>
              </w:rPr>
              <w:t>305</w:t>
            </w:r>
            <w:r>
              <w:rPr>
                <w:rStyle w:val="IndexLink"/>
                <w:rtl w:val="true"/>
              </w:rPr>
              <w:t xml:space="preserve">- </w:t>
            </w:r>
            <w:r>
              <w:rPr>
                <w:rStyle w:val="IndexLink"/>
                <w:rtl w:val="true"/>
              </w:rPr>
              <w:t>غیرتمند،عمل منافی عفت انجام نمی‌دهد</w:t>
            </w:r>
            <w:r>
              <w:rPr>
                <w:rStyle w:val="IndexLink"/>
                <w:rtl w:val="true"/>
              </w:rPr>
              <w:tab/>
            </w:r>
            <w:r>
              <w:rPr>
                <w:rStyle w:val="IndexLink"/>
              </w:rPr>
              <w:t>512</w:t>
            </w:r>
          </w:hyperlink>
        </w:p>
        <w:p>
          <w:pPr>
            <w:pStyle w:val="Contents3"/>
            <w:tabs>
              <w:tab w:val="clear" w:pos="8459"/>
              <w:tab w:val="right" w:pos="9026" w:leader="dot"/>
            </w:tabs>
            <w:rPr/>
          </w:pPr>
          <w:hyperlink w:anchor="__RefHeading___Toc1196133_3381743652">
            <w:r>
              <w:rPr>
                <w:webHidden/>
                <w:rStyle w:val="IndexLink"/>
                <w:rtl w:val="true"/>
              </w:rPr>
              <w:t>اشاره</w:t>
            </w:r>
            <w:r>
              <w:rPr>
                <w:rStyle w:val="IndexLink"/>
                <w:rtl w:val="true"/>
              </w:rPr>
              <w:tab/>
            </w:r>
            <w:r>
              <w:rPr>
                <w:rStyle w:val="IndexLink"/>
              </w:rPr>
              <w:t>512</w:t>
            </w:r>
          </w:hyperlink>
        </w:p>
        <w:p>
          <w:pPr>
            <w:pStyle w:val="Contents3"/>
            <w:tabs>
              <w:tab w:val="clear" w:pos="8459"/>
              <w:tab w:val="right" w:pos="9026" w:leader="dot"/>
            </w:tabs>
            <w:rPr/>
          </w:pPr>
          <w:hyperlink w:anchor="__RefHeading___Toc1196135_3381743652">
            <w:r>
              <w:rPr>
                <w:webHidden/>
                <w:rStyle w:val="IndexLink"/>
                <w:rtl w:val="true"/>
              </w:rPr>
              <w:t>شرح و تفسیر</w:t>
            </w:r>
            <w:r>
              <w:rPr>
                <w:rStyle w:val="IndexLink"/>
                <w:rtl w:val="true"/>
              </w:rPr>
              <w:tab/>
            </w:r>
            <w:r>
              <w:rPr>
                <w:rStyle w:val="IndexLink"/>
              </w:rPr>
              <w:t>514</w:t>
            </w:r>
          </w:hyperlink>
        </w:p>
        <w:p>
          <w:pPr>
            <w:pStyle w:val="Contents3"/>
            <w:tabs>
              <w:tab w:val="clear" w:pos="8459"/>
              <w:tab w:val="right" w:pos="9026" w:leader="dot"/>
            </w:tabs>
            <w:rPr/>
          </w:pPr>
          <w:hyperlink w:anchor="__RefHeading___Toc1196137_3381743652">
            <w:r>
              <w:rPr>
                <w:webHidden/>
                <w:rStyle w:val="IndexLink"/>
                <w:rtl w:val="true"/>
              </w:rPr>
              <w:t>نکته</w:t>
            </w:r>
            <w:r>
              <w:rPr>
                <w:rStyle w:val="IndexLink"/>
                <w:rtl w:val="true"/>
              </w:rPr>
              <w:t xml:space="preserve">: </w:t>
            </w:r>
            <w:r>
              <w:rPr>
                <w:rStyle w:val="IndexLink"/>
                <w:rtl w:val="true"/>
              </w:rPr>
              <w:t>غیرت در آموزه‌های اسلامی</w:t>
            </w:r>
            <w:r>
              <w:rPr>
                <w:rStyle w:val="IndexLink"/>
                <w:rtl w:val="true"/>
              </w:rPr>
              <w:tab/>
            </w:r>
            <w:r>
              <w:rPr>
                <w:rStyle w:val="IndexLink"/>
              </w:rPr>
              <w:t>515</w:t>
            </w:r>
          </w:hyperlink>
        </w:p>
        <w:p>
          <w:pPr>
            <w:pStyle w:val="Contents2"/>
            <w:tabs>
              <w:tab w:val="clear" w:pos="8743"/>
              <w:tab w:val="right" w:pos="9026" w:leader="dot"/>
            </w:tabs>
            <w:rPr/>
          </w:pPr>
          <w:hyperlink w:anchor="__RefHeading___Toc1196139_3381743652">
            <w:r>
              <w:rPr>
                <w:webHidden/>
                <w:rStyle w:val="IndexLink"/>
                <w:rtl w:val="true"/>
              </w:rPr>
              <w:t xml:space="preserve">گفتار حکیمانه </w:t>
            </w:r>
            <w:r>
              <w:rPr>
                <w:rStyle w:val="IndexLink"/>
              </w:rPr>
              <w:t>306</w:t>
            </w:r>
            <w:r>
              <w:rPr>
                <w:rStyle w:val="IndexLink"/>
                <w:rtl w:val="true"/>
              </w:rPr>
              <w:t xml:space="preserve">- </w:t>
            </w:r>
            <w:r>
              <w:rPr>
                <w:rStyle w:val="IndexLink"/>
                <w:rtl w:val="true"/>
              </w:rPr>
              <w:t>سرآمد مقدّر،حافظ انسان است</w:t>
            </w:r>
            <w:r>
              <w:rPr>
                <w:rStyle w:val="IndexLink"/>
                <w:rtl w:val="true"/>
              </w:rPr>
              <w:t>!</w:t>
              <w:tab/>
            </w:r>
            <w:r>
              <w:rPr>
                <w:rStyle w:val="IndexLink"/>
              </w:rPr>
              <w:t>518</w:t>
            </w:r>
          </w:hyperlink>
        </w:p>
        <w:p>
          <w:pPr>
            <w:pStyle w:val="Contents3"/>
            <w:tabs>
              <w:tab w:val="clear" w:pos="8459"/>
              <w:tab w:val="right" w:pos="9026" w:leader="dot"/>
            </w:tabs>
            <w:rPr/>
          </w:pPr>
          <w:hyperlink w:anchor="__RefHeading___Toc1196141_3381743652">
            <w:r>
              <w:rPr>
                <w:webHidden/>
                <w:rStyle w:val="IndexLink"/>
                <w:rtl w:val="true"/>
              </w:rPr>
              <w:t>اشاره</w:t>
            </w:r>
            <w:r>
              <w:rPr>
                <w:rStyle w:val="IndexLink"/>
                <w:rtl w:val="true"/>
              </w:rPr>
              <w:tab/>
            </w:r>
            <w:r>
              <w:rPr>
                <w:rStyle w:val="IndexLink"/>
              </w:rPr>
              <w:t>518</w:t>
            </w:r>
          </w:hyperlink>
        </w:p>
        <w:p>
          <w:pPr>
            <w:pStyle w:val="Contents3"/>
            <w:tabs>
              <w:tab w:val="clear" w:pos="8459"/>
              <w:tab w:val="right" w:pos="9026" w:leader="dot"/>
            </w:tabs>
            <w:rPr/>
          </w:pPr>
          <w:hyperlink w:anchor="__RefHeading___Toc1196143_3381743652">
            <w:r>
              <w:rPr>
                <w:webHidden/>
                <w:rStyle w:val="IndexLink"/>
                <w:rtl w:val="true"/>
              </w:rPr>
              <w:t>شرح و تفسیر</w:t>
            </w:r>
            <w:r>
              <w:rPr>
                <w:rStyle w:val="IndexLink"/>
                <w:rtl w:val="true"/>
              </w:rPr>
              <w:tab/>
            </w:r>
            <w:r>
              <w:rPr>
                <w:rStyle w:val="IndexLink"/>
              </w:rPr>
              <w:t>520</w:t>
            </w:r>
          </w:hyperlink>
        </w:p>
        <w:p>
          <w:pPr>
            <w:pStyle w:val="Contents2"/>
            <w:tabs>
              <w:tab w:val="clear" w:pos="8743"/>
              <w:tab w:val="right" w:pos="9026" w:leader="dot"/>
            </w:tabs>
            <w:rPr/>
          </w:pPr>
          <w:hyperlink w:anchor="__RefHeading___Toc1196145_3381743652">
            <w:r>
              <w:rPr>
                <w:webHidden/>
                <w:rStyle w:val="IndexLink"/>
                <w:rtl w:val="true"/>
              </w:rPr>
              <w:t xml:space="preserve">گفتار حکیمانه </w:t>
            </w:r>
            <w:r>
              <w:rPr>
                <w:rStyle w:val="IndexLink"/>
              </w:rPr>
              <w:t>307</w:t>
            </w:r>
            <w:r>
              <w:rPr>
                <w:rStyle w:val="IndexLink"/>
                <w:rtl w:val="true"/>
              </w:rPr>
              <w:t xml:space="preserve">- </w:t>
            </w:r>
            <w:r>
              <w:rPr>
                <w:rStyle w:val="IndexLink"/>
                <w:rtl w:val="true"/>
              </w:rPr>
              <w:t>داغ فرزند و داغ غارت اموال</w:t>
            </w:r>
            <w:r>
              <w:rPr>
                <w:rStyle w:val="IndexLink"/>
                <w:rtl w:val="true"/>
              </w:rPr>
              <w:tab/>
            </w:r>
            <w:r>
              <w:rPr>
                <w:rStyle w:val="IndexLink"/>
              </w:rPr>
              <w:t>524</w:t>
            </w:r>
          </w:hyperlink>
        </w:p>
        <w:p>
          <w:pPr>
            <w:pStyle w:val="Contents3"/>
            <w:tabs>
              <w:tab w:val="clear" w:pos="8459"/>
              <w:tab w:val="right" w:pos="9026" w:leader="dot"/>
            </w:tabs>
            <w:rPr/>
          </w:pPr>
          <w:hyperlink w:anchor="__RefHeading___Toc1196147_3381743652">
            <w:r>
              <w:rPr>
                <w:webHidden/>
                <w:rStyle w:val="IndexLink"/>
                <w:rtl w:val="true"/>
              </w:rPr>
              <w:t>اشاره</w:t>
            </w:r>
            <w:r>
              <w:rPr>
                <w:rStyle w:val="IndexLink"/>
                <w:rtl w:val="true"/>
              </w:rPr>
              <w:tab/>
            </w:r>
            <w:r>
              <w:rPr>
                <w:rStyle w:val="IndexLink"/>
              </w:rPr>
              <w:t>524</w:t>
            </w:r>
          </w:hyperlink>
        </w:p>
        <w:p>
          <w:pPr>
            <w:pStyle w:val="Contents3"/>
            <w:tabs>
              <w:tab w:val="clear" w:pos="8459"/>
              <w:tab w:val="right" w:pos="9026" w:leader="dot"/>
            </w:tabs>
            <w:rPr/>
          </w:pPr>
          <w:hyperlink w:anchor="__RefHeading___Toc1196149_3381743652">
            <w:r>
              <w:rPr>
                <w:webHidden/>
                <w:rStyle w:val="IndexLink"/>
                <w:rtl w:val="true"/>
              </w:rPr>
              <w:t>شرح و تفسیر</w:t>
            </w:r>
            <w:r>
              <w:rPr>
                <w:rStyle w:val="IndexLink"/>
                <w:rtl w:val="true"/>
              </w:rPr>
              <w:tab/>
            </w:r>
            <w:r>
              <w:rPr>
                <w:rStyle w:val="IndexLink"/>
              </w:rPr>
              <w:t>526</w:t>
            </w:r>
          </w:hyperlink>
        </w:p>
        <w:p>
          <w:pPr>
            <w:pStyle w:val="Contents2"/>
            <w:tabs>
              <w:tab w:val="clear" w:pos="8743"/>
              <w:tab w:val="right" w:pos="9026" w:leader="dot"/>
            </w:tabs>
            <w:rPr/>
          </w:pPr>
          <w:hyperlink w:anchor="__RefHeading___Toc1196151_3381743652">
            <w:r>
              <w:rPr>
                <w:webHidden/>
                <w:rStyle w:val="IndexLink"/>
                <w:rtl w:val="true"/>
              </w:rPr>
              <w:t xml:space="preserve">گفتار حکیمانه </w:t>
            </w:r>
            <w:r>
              <w:rPr>
                <w:rStyle w:val="IndexLink"/>
              </w:rPr>
              <w:t>308</w:t>
            </w:r>
            <w:r>
              <w:rPr>
                <w:rStyle w:val="IndexLink"/>
                <w:rtl w:val="true"/>
              </w:rPr>
              <w:t xml:space="preserve">- </w:t>
            </w:r>
            <w:r>
              <w:rPr>
                <w:rStyle w:val="IndexLink"/>
                <w:rtl w:val="true"/>
              </w:rPr>
              <w:t>برتری دوستی بر خویشاوندی</w:t>
            </w:r>
            <w:r>
              <w:rPr>
                <w:rStyle w:val="IndexLink"/>
                <w:rtl w:val="true"/>
              </w:rPr>
              <w:tab/>
            </w:r>
            <w:r>
              <w:rPr>
                <w:rStyle w:val="IndexLink"/>
              </w:rPr>
              <w:t>530</w:t>
            </w:r>
          </w:hyperlink>
        </w:p>
        <w:p>
          <w:pPr>
            <w:pStyle w:val="Contents3"/>
            <w:tabs>
              <w:tab w:val="clear" w:pos="8459"/>
              <w:tab w:val="right" w:pos="9026" w:leader="dot"/>
            </w:tabs>
            <w:rPr/>
          </w:pPr>
          <w:hyperlink w:anchor="__RefHeading___Toc1196153_3381743652">
            <w:r>
              <w:rPr>
                <w:webHidden/>
                <w:rStyle w:val="IndexLink"/>
                <w:rtl w:val="true"/>
              </w:rPr>
              <w:t>اشاره</w:t>
            </w:r>
            <w:r>
              <w:rPr>
                <w:rStyle w:val="IndexLink"/>
                <w:rtl w:val="true"/>
              </w:rPr>
              <w:tab/>
            </w:r>
            <w:r>
              <w:rPr>
                <w:rStyle w:val="IndexLink"/>
              </w:rPr>
              <w:t>530</w:t>
            </w:r>
          </w:hyperlink>
        </w:p>
        <w:p>
          <w:pPr>
            <w:pStyle w:val="Contents3"/>
            <w:tabs>
              <w:tab w:val="clear" w:pos="8459"/>
              <w:tab w:val="right" w:pos="9026" w:leader="dot"/>
            </w:tabs>
            <w:rPr/>
          </w:pPr>
          <w:hyperlink w:anchor="__RefHeading___Toc1196155_3381743652">
            <w:r>
              <w:rPr>
                <w:webHidden/>
                <w:rStyle w:val="IndexLink"/>
                <w:rtl w:val="true"/>
              </w:rPr>
              <w:t>شرح و تفسیر</w:t>
            </w:r>
            <w:r>
              <w:rPr>
                <w:rStyle w:val="IndexLink"/>
                <w:rtl w:val="true"/>
              </w:rPr>
              <w:tab/>
            </w:r>
            <w:r>
              <w:rPr>
                <w:rStyle w:val="IndexLink"/>
              </w:rPr>
              <w:t>532</w:t>
            </w:r>
          </w:hyperlink>
        </w:p>
        <w:p>
          <w:pPr>
            <w:pStyle w:val="Contents3"/>
            <w:tabs>
              <w:tab w:val="clear" w:pos="8459"/>
              <w:tab w:val="right" w:pos="9026" w:leader="dot"/>
            </w:tabs>
            <w:rPr/>
          </w:pPr>
          <w:hyperlink w:anchor="__RefHeading___Toc1196157_3381743652">
            <w:r>
              <w:rPr>
                <w:webHidden/>
                <w:rStyle w:val="IndexLink"/>
                <w:rtl w:val="true"/>
              </w:rPr>
              <w:t>نکته</w:t>
            </w:r>
            <w:r>
              <w:rPr>
                <w:rStyle w:val="IndexLink"/>
                <w:rtl w:val="true"/>
              </w:rPr>
              <w:t xml:space="preserve">: </w:t>
            </w:r>
            <w:r>
              <w:rPr>
                <w:rStyle w:val="IndexLink"/>
                <w:rtl w:val="true"/>
              </w:rPr>
              <w:t>وراثتِ دوستی</w:t>
            </w:r>
            <w:r>
              <w:rPr>
                <w:rStyle w:val="IndexLink"/>
                <w:rtl w:val="true"/>
              </w:rPr>
              <w:tab/>
            </w:r>
            <w:r>
              <w:rPr>
                <w:rStyle w:val="IndexLink"/>
              </w:rPr>
              <w:t>533</w:t>
            </w:r>
          </w:hyperlink>
        </w:p>
        <w:p>
          <w:pPr>
            <w:pStyle w:val="Contents2"/>
            <w:tabs>
              <w:tab w:val="clear" w:pos="8743"/>
              <w:tab w:val="right" w:pos="9026" w:leader="dot"/>
            </w:tabs>
            <w:rPr/>
          </w:pPr>
          <w:hyperlink w:anchor="__RefHeading___Toc1196159_3381743652">
            <w:r>
              <w:rPr>
                <w:webHidden/>
                <w:rStyle w:val="IndexLink"/>
                <w:rtl w:val="true"/>
              </w:rPr>
              <w:t xml:space="preserve">گفتار حکیمانه </w:t>
            </w:r>
            <w:r>
              <w:rPr>
                <w:rStyle w:val="IndexLink"/>
              </w:rPr>
              <w:t>309</w:t>
            </w:r>
            <w:r>
              <w:rPr>
                <w:rStyle w:val="IndexLink"/>
                <w:rtl w:val="true"/>
              </w:rPr>
              <w:t xml:space="preserve">- </w:t>
            </w:r>
            <w:r>
              <w:rPr>
                <w:rStyle w:val="IndexLink"/>
                <w:rtl w:val="true"/>
              </w:rPr>
              <w:t>فراست مؤمن</w:t>
            </w:r>
            <w:r>
              <w:rPr>
                <w:rStyle w:val="IndexLink"/>
                <w:rtl w:val="true"/>
              </w:rPr>
              <w:tab/>
            </w:r>
            <w:r>
              <w:rPr>
                <w:rStyle w:val="IndexLink"/>
              </w:rPr>
              <w:t>536</w:t>
            </w:r>
          </w:hyperlink>
        </w:p>
        <w:p>
          <w:pPr>
            <w:pStyle w:val="Contents3"/>
            <w:tabs>
              <w:tab w:val="clear" w:pos="8459"/>
              <w:tab w:val="right" w:pos="9026" w:leader="dot"/>
            </w:tabs>
            <w:rPr/>
          </w:pPr>
          <w:hyperlink w:anchor="__RefHeading___Toc1196161_3381743652">
            <w:r>
              <w:rPr>
                <w:webHidden/>
                <w:rStyle w:val="IndexLink"/>
                <w:rtl w:val="true"/>
              </w:rPr>
              <w:t>اشاره</w:t>
            </w:r>
            <w:r>
              <w:rPr>
                <w:rStyle w:val="IndexLink"/>
                <w:rtl w:val="true"/>
              </w:rPr>
              <w:tab/>
            </w:r>
            <w:r>
              <w:rPr>
                <w:rStyle w:val="IndexLink"/>
              </w:rPr>
              <w:t>536</w:t>
            </w:r>
          </w:hyperlink>
        </w:p>
        <w:p>
          <w:pPr>
            <w:pStyle w:val="Contents3"/>
            <w:tabs>
              <w:tab w:val="clear" w:pos="8459"/>
              <w:tab w:val="right" w:pos="9026" w:leader="dot"/>
            </w:tabs>
            <w:rPr/>
          </w:pPr>
          <w:hyperlink w:anchor="__RefHeading___Toc1196163_3381743652">
            <w:r>
              <w:rPr>
                <w:webHidden/>
                <w:rStyle w:val="IndexLink"/>
                <w:rtl w:val="true"/>
              </w:rPr>
              <w:t>شرح و تفسیر</w:t>
            </w:r>
            <w:r>
              <w:rPr>
                <w:rStyle w:val="IndexLink"/>
                <w:rtl w:val="true"/>
              </w:rPr>
              <w:tab/>
            </w:r>
            <w:r>
              <w:rPr>
                <w:rStyle w:val="IndexLink"/>
              </w:rPr>
              <w:t>538</w:t>
            </w:r>
          </w:hyperlink>
        </w:p>
        <w:p>
          <w:pPr>
            <w:pStyle w:val="Contents2"/>
            <w:tabs>
              <w:tab w:val="clear" w:pos="8743"/>
              <w:tab w:val="right" w:pos="9026" w:leader="dot"/>
            </w:tabs>
            <w:rPr/>
          </w:pPr>
          <w:hyperlink w:anchor="__RefHeading___Toc1196165_3381743652">
            <w:r>
              <w:rPr>
                <w:webHidden/>
                <w:rStyle w:val="IndexLink"/>
                <w:rtl w:val="true"/>
              </w:rPr>
              <w:t xml:space="preserve">گفتار حکیمانه </w:t>
            </w:r>
            <w:r>
              <w:rPr>
                <w:rStyle w:val="IndexLink"/>
              </w:rPr>
              <w:t>310</w:t>
            </w:r>
            <w:r>
              <w:rPr>
                <w:rStyle w:val="IndexLink"/>
                <w:rtl w:val="true"/>
              </w:rPr>
              <w:t xml:space="preserve">- </w:t>
            </w:r>
            <w:r>
              <w:rPr>
                <w:rStyle w:val="IndexLink"/>
                <w:rtl w:val="true"/>
              </w:rPr>
              <w:t>از نشانه‌های اصلی ایمان</w:t>
            </w:r>
            <w:r>
              <w:rPr>
                <w:rStyle w:val="IndexLink"/>
                <w:rtl w:val="true"/>
              </w:rPr>
              <w:tab/>
            </w:r>
            <w:r>
              <w:rPr>
                <w:rStyle w:val="IndexLink"/>
              </w:rPr>
              <w:t>542</w:t>
            </w:r>
          </w:hyperlink>
        </w:p>
        <w:p>
          <w:pPr>
            <w:pStyle w:val="Contents3"/>
            <w:tabs>
              <w:tab w:val="clear" w:pos="8459"/>
              <w:tab w:val="right" w:pos="9026" w:leader="dot"/>
            </w:tabs>
            <w:rPr/>
          </w:pPr>
          <w:hyperlink w:anchor="__RefHeading___Toc1196167_3381743652">
            <w:r>
              <w:rPr>
                <w:webHidden/>
                <w:rStyle w:val="IndexLink"/>
                <w:rtl w:val="true"/>
              </w:rPr>
              <w:t>اشاره</w:t>
            </w:r>
            <w:r>
              <w:rPr>
                <w:rStyle w:val="IndexLink"/>
                <w:rtl w:val="true"/>
              </w:rPr>
              <w:tab/>
            </w:r>
            <w:r>
              <w:rPr>
                <w:rStyle w:val="IndexLink"/>
              </w:rPr>
              <w:t>542</w:t>
            </w:r>
          </w:hyperlink>
        </w:p>
        <w:p>
          <w:pPr>
            <w:pStyle w:val="Contents3"/>
            <w:tabs>
              <w:tab w:val="clear" w:pos="8459"/>
              <w:tab w:val="right" w:pos="9026" w:leader="dot"/>
            </w:tabs>
            <w:rPr/>
          </w:pPr>
          <w:hyperlink w:anchor="__RefHeading___Toc1196169_3381743652">
            <w:r>
              <w:rPr>
                <w:webHidden/>
                <w:rStyle w:val="IndexLink"/>
                <w:rtl w:val="true"/>
              </w:rPr>
              <w:t>شرح و تفسیر</w:t>
            </w:r>
            <w:r>
              <w:rPr>
                <w:rStyle w:val="IndexLink"/>
                <w:rtl w:val="true"/>
              </w:rPr>
              <w:tab/>
            </w:r>
            <w:r>
              <w:rPr>
                <w:rStyle w:val="IndexLink"/>
              </w:rPr>
              <w:t>544</w:t>
            </w:r>
          </w:hyperlink>
        </w:p>
        <w:p>
          <w:pPr>
            <w:pStyle w:val="Contents2"/>
            <w:tabs>
              <w:tab w:val="clear" w:pos="8743"/>
              <w:tab w:val="right" w:pos="9026" w:leader="dot"/>
            </w:tabs>
            <w:rPr/>
          </w:pPr>
          <w:hyperlink w:anchor="__RefHeading___Toc1196171_3381743652">
            <w:r>
              <w:rPr>
                <w:webHidden/>
                <w:rStyle w:val="IndexLink"/>
                <w:rtl w:val="true"/>
              </w:rPr>
              <w:t xml:space="preserve">گفتار حکیمانه </w:t>
            </w:r>
            <w:r>
              <w:rPr>
                <w:rStyle w:val="IndexLink"/>
              </w:rPr>
              <w:t>311</w:t>
            </w:r>
            <w:r>
              <w:rPr>
                <w:rStyle w:val="IndexLink"/>
                <w:rtl w:val="true"/>
              </w:rPr>
              <w:t xml:space="preserve">- </w:t>
            </w:r>
            <w:r>
              <w:rPr>
                <w:rStyle w:val="IndexLink"/>
                <w:rtl w:val="true"/>
              </w:rPr>
              <w:t>کیفر کتمان حقیقت</w:t>
            </w:r>
            <w:r>
              <w:rPr>
                <w:rStyle w:val="IndexLink"/>
                <w:rtl w:val="true"/>
              </w:rPr>
              <w:t>!</w:t>
              <w:tab/>
            </w:r>
            <w:r>
              <w:rPr>
                <w:rStyle w:val="IndexLink"/>
              </w:rPr>
              <w:t>548</w:t>
            </w:r>
          </w:hyperlink>
        </w:p>
        <w:p>
          <w:pPr>
            <w:pStyle w:val="Contents3"/>
            <w:tabs>
              <w:tab w:val="clear" w:pos="8459"/>
              <w:tab w:val="right" w:pos="9026" w:leader="dot"/>
            </w:tabs>
            <w:rPr/>
          </w:pPr>
          <w:hyperlink w:anchor="__RefHeading___Toc1196173_3381743652">
            <w:r>
              <w:rPr>
                <w:webHidden/>
                <w:rStyle w:val="IndexLink"/>
                <w:rtl w:val="true"/>
              </w:rPr>
              <w:t>اشاره</w:t>
            </w:r>
            <w:r>
              <w:rPr>
                <w:rStyle w:val="IndexLink"/>
                <w:rtl w:val="true"/>
              </w:rPr>
              <w:tab/>
            </w:r>
            <w:r>
              <w:rPr>
                <w:rStyle w:val="IndexLink"/>
              </w:rPr>
              <w:t>548</w:t>
            </w:r>
          </w:hyperlink>
        </w:p>
        <w:p>
          <w:pPr>
            <w:pStyle w:val="Contents3"/>
            <w:tabs>
              <w:tab w:val="clear" w:pos="8459"/>
              <w:tab w:val="right" w:pos="9026" w:leader="dot"/>
            </w:tabs>
            <w:rPr/>
          </w:pPr>
          <w:hyperlink w:anchor="__RefHeading___Toc1196175_3381743652">
            <w:r>
              <w:rPr>
                <w:webHidden/>
                <w:rStyle w:val="IndexLink"/>
                <w:rtl w:val="true"/>
              </w:rPr>
              <w:t>شرح و تفسیر</w:t>
            </w:r>
            <w:r>
              <w:rPr>
                <w:rStyle w:val="IndexLink"/>
                <w:rtl w:val="true"/>
              </w:rPr>
              <w:tab/>
            </w:r>
            <w:r>
              <w:rPr>
                <w:rStyle w:val="IndexLink"/>
              </w:rPr>
              <w:t>550</w:t>
            </w:r>
          </w:hyperlink>
        </w:p>
        <w:p>
          <w:pPr>
            <w:pStyle w:val="Contents2"/>
            <w:tabs>
              <w:tab w:val="clear" w:pos="8743"/>
              <w:tab w:val="right" w:pos="9026" w:leader="dot"/>
            </w:tabs>
            <w:rPr/>
          </w:pPr>
          <w:hyperlink w:anchor="__RefHeading___Toc1196177_3381743652">
            <w:r>
              <w:rPr>
                <w:webHidden/>
                <w:rStyle w:val="IndexLink"/>
                <w:rtl w:val="true"/>
              </w:rPr>
              <w:t xml:space="preserve">گفتار حکیمانه </w:t>
            </w:r>
            <w:r>
              <w:rPr>
                <w:rStyle w:val="IndexLink"/>
              </w:rPr>
              <w:t>312</w:t>
            </w:r>
            <w:r>
              <w:rPr>
                <w:rStyle w:val="IndexLink"/>
                <w:rtl w:val="true"/>
              </w:rPr>
              <w:t xml:space="preserve">- </w:t>
            </w:r>
            <w:r>
              <w:rPr>
                <w:rStyle w:val="IndexLink"/>
                <w:rtl w:val="true"/>
              </w:rPr>
              <w:t>وظیفه ما در حال نشاط و عدم نشاط</w:t>
            </w:r>
            <w:r>
              <w:rPr>
                <w:rStyle w:val="IndexLink"/>
                <w:rtl w:val="true"/>
              </w:rPr>
              <w:tab/>
            </w:r>
            <w:r>
              <w:rPr>
                <w:rStyle w:val="IndexLink"/>
              </w:rPr>
              <w:t>554</w:t>
            </w:r>
          </w:hyperlink>
        </w:p>
        <w:p>
          <w:pPr>
            <w:pStyle w:val="Contents3"/>
            <w:tabs>
              <w:tab w:val="clear" w:pos="8459"/>
              <w:tab w:val="right" w:pos="9026" w:leader="dot"/>
            </w:tabs>
            <w:rPr/>
          </w:pPr>
          <w:hyperlink w:anchor="__RefHeading___Toc1196179_3381743652">
            <w:r>
              <w:rPr>
                <w:webHidden/>
                <w:rStyle w:val="IndexLink"/>
                <w:rtl w:val="true"/>
              </w:rPr>
              <w:t>اشاره</w:t>
            </w:r>
            <w:r>
              <w:rPr>
                <w:rStyle w:val="IndexLink"/>
                <w:rtl w:val="true"/>
              </w:rPr>
              <w:tab/>
            </w:r>
            <w:r>
              <w:rPr>
                <w:rStyle w:val="IndexLink"/>
              </w:rPr>
              <w:t>554</w:t>
            </w:r>
          </w:hyperlink>
        </w:p>
        <w:p>
          <w:pPr>
            <w:pStyle w:val="Contents3"/>
            <w:tabs>
              <w:tab w:val="clear" w:pos="8459"/>
              <w:tab w:val="right" w:pos="9026" w:leader="dot"/>
            </w:tabs>
            <w:rPr/>
          </w:pPr>
          <w:hyperlink w:anchor="__RefHeading___Toc1196181_3381743652">
            <w:r>
              <w:rPr>
                <w:webHidden/>
                <w:rStyle w:val="IndexLink"/>
                <w:rtl w:val="true"/>
              </w:rPr>
              <w:t>شرح و تفسیر</w:t>
            </w:r>
            <w:r>
              <w:rPr>
                <w:rStyle w:val="IndexLink"/>
                <w:rtl w:val="true"/>
              </w:rPr>
              <w:tab/>
            </w:r>
            <w:r>
              <w:rPr>
                <w:rStyle w:val="IndexLink"/>
              </w:rPr>
              <w:t>556</w:t>
            </w:r>
          </w:hyperlink>
        </w:p>
        <w:p>
          <w:pPr>
            <w:pStyle w:val="Contents2"/>
            <w:tabs>
              <w:tab w:val="clear" w:pos="8743"/>
              <w:tab w:val="right" w:pos="9026" w:leader="dot"/>
            </w:tabs>
            <w:rPr/>
          </w:pPr>
          <w:hyperlink w:anchor="__RefHeading___Toc1196183_3381743652">
            <w:r>
              <w:rPr>
                <w:webHidden/>
                <w:rStyle w:val="IndexLink"/>
                <w:rtl w:val="true"/>
              </w:rPr>
              <w:t xml:space="preserve">گفتار حکیمانه </w:t>
            </w:r>
            <w:r>
              <w:rPr>
                <w:rStyle w:val="IndexLink"/>
              </w:rPr>
              <w:t>313</w:t>
            </w:r>
            <w:r>
              <w:rPr>
                <w:rStyle w:val="IndexLink"/>
                <w:rtl w:val="true"/>
              </w:rPr>
              <w:t xml:space="preserve">- </w:t>
            </w:r>
            <w:r>
              <w:rPr>
                <w:rStyle w:val="IndexLink"/>
                <w:rtl w:val="true"/>
              </w:rPr>
              <w:t>جامعیت قرآن</w:t>
            </w:r>
            <w:r>
              <w:rPr>
                <w:rStyle w:val="IndexLink"/>
                <w:rtl w:val="true"/>
              </w:rPr>
              <w:tab/>
            </w:r>
            <w:r>
              <w:rPr>
                <w:rStyle w:val="IndexLink"/>
              </w:rPr>
              <w:t>560</w:t>
            </w:r>
          </w:hyperlink>
        </w:p>
        <w:p>
          <w:pPr>
            <w:pStyle w:val="Contents3"/>
            <w:tabs>
              <w:tab w:val="clear" w:pos="8459"/>
              <w:tab w:val="right" w:pos="9026" w:leader="dot"/>
            </w:tabs>
            <w:rPr/>
          </w:pPr>
          <w:hyperlink w:anchor="__RefHeading___Toc1196185_3381743652">
            <w:r>
              <w:rPr>
                <w:webHidden/>
                <w:rStyle w:val="IndexLink"/>
                <w:rtl w:val="true"/>
              </w:rPr>
              <w:t>اشاره</w:t>
            </w:r>
            <w:r>
              <w:rPr>
                <w:rStyle w:val="IndexLink"/>
                <w:rtl w:val="true"/>
              </w:rPr>
              <w:tab/>
            </w:r>
            <w:r>
              <w:rPr>
                <w:rStyle w:val="IndexLink"/>
              </w:rPr>
              <w:t>560</w:t>
            </w:r>
          </w:hyperlink>
        </w:p>
        <w:p>
          <w:pPr>
            <w:pStyle w:val="Contents3"/>
            <w:tabs>
              <w:tab w:val="clear" w:pos="8459"/>
              <w:tab w:val="right" w:pos="9026" w:leader="dot"/>
            </w:tabs>
            <w:rPr/>
          </w:pPr>
          <w:hyperlink w:anchor="__RefHeading___Toc1196187_3381743652">
            <w:r>
              <w:rPr>
                <w:webHidden/>
                <w:rStyle w:val="IndexLink"/>
                <w:rtl w:val="true"/>
              </w:rPr>
              <w:t>شرح و تفسیر</w:t>
            </w:r>
            <w:r>
              <w:rPr>
                <w:rStyle w:val="IndexLink"/>
                <w:rtl w:val="true"/>
              </w:rPr>
              <w:tab/>
            </w:r>
            <w:r>
              <w:rPr>
                <w:rStyle w:val="IndexLink"/>
              </w:rPr>
              <w:t>562</w:t>
            </w:r>
          </w:hyperlink>
        </w:p>
        <w:p>
          <w:pPr>
            <w:pStyle w:val="Contents2"/>
            <w:tabs>
              <w:tab w:val="clear" w:pos="8743"/>
              <w:tab w:val="right" w:pos="9026" w:leader="dot"/>
            </w:tabs>
            <w:rPr/>
          </w:pPr>
          <w:hyperlink w:anchor="__RefHeading___Toc1196189_3381743652">
            <w:r>
              <w:rPr>
                <w:webHidden/>
                <w:rStyle w:val="IndexLink"/>
                <w:rtl w:val="true"/>
              </w:rPr>
              <w:t xml:space="preserve">گفتار حکیمانه </w:t>
            </w:r>
            <w:r>
              <w:rPr>
                <w:rStyle w:val="IndexLink"/>
              </w:rPr>
              <w:t>314</w:t>
            </w:r>
            <w:r>
              <w:rPr>
                <w:rStyle w:val="IndexLink"/>
                <w:rtl w:val="true"/>
              </w:rPr>
              <w:t xml:space="preserve">- </w:t>
            </w:r>
            <w:r>
              <w:rPr>
                <w:rStyle w:val="IndexLink"/>
                <w:rtl w:val="true"/>
              </w:rPr>
              <w:t>راه دفع شرّ</w:t>
            </w:r>
            <w:r>
              <w:rPr>
                <w:rStyle w:val="IndexLink"/>
                <w:rtl w:val="true"/>
              </w:rPr>
              <w:tab/>
            </w:r>
            <w:r>
              <w:rPr>
                <w:rStyle w:val="IndexLink"/>
              </w:rPr>
              <w:t>566</w:t>
            </w:r>
          </w:hyperlink>
        </w:p>
        <w:p>
          <w:pPr>
            <w:pStyle w:val="Contents3"/>
            <w:tabs>
              <w:tab w:val="clear" w:pos="8459"/>
              <w:tab w:val="right" w:pos="9026" w:leader="dot"/>
            </w:tabs>
            <w:rPr/>
          </w:pPr>
          <w:hyperlink w:anchor="__RefHeading___Toc1196191_3381743652">
            <w:r>
              <w:rPr>
                <w:webHidden/>
                <w:rStyle w:val="IndexLink"/>
                <w:rtl w:val="true"/>
              </w:rPr>
              <w:t>اشاره</w:t>
            </w:r>
            <w:r>
              <w:rPr>
                <w:rStyle w:val="IndexLink"/>
                <w:rtl w:val="true"/>
              </w:rPr>
              <w:tab/>
            </w:r>
            <w:r>
              <w:rPr>
                <w:rStyle w:val="IndexLink"/>
              </w:rPr>
              <w:t>566</w:t>
            </w:r>
          </w:hyperlink>
        </w:p>
        <w:p>
          <w:pPr>
            <w:pStyle w:val="Contents3"/>
            <w:tabs>
              <w:tab w:val="clear" w:pos="8459"/>
              <w:tab w:val="right" w:pos="9026" w:leader="dot"/>
            </w:tabs>
            <w:rPr/>
          </w:pPr>
          <w:hyperlink w:anchor="__RefHeading___Toc1196193_3381743652">
            <w:r>
              <w:rPr>
                <w:webHidden/>
                <w:rStyle w:val="IndexLink"/>
                <w:rtl w:val="true"/>
              </w:rPr>
              <w:t>شرح و تفسیر</w:t>
            </w:r>
            <w:r>
              <w:rPr>
                <w:rStyle w:val="IndexLink"/>
                <w:rtl w:val="true"/>
              </w:rPr>
              <w:tab/>
            </w:r>
            <w:r>
              <w:rPr>
                <w:rStyle w:val="IndexLink"/>
              </w:rPr>
              <w:t>568</w:t>
            </w:r>
          </w:hyperlink>
        </w:p>
        <w:p>
          <w:pPr>
            <w:pStyle w:val="Contents2"/>
            <w:tabs>
              <w:tab w:val="clear" w:pos="8743"/>
              <w:tab w:val="right" w:pos="9026" w:leader="dot"/>
            </w:tabs>
            <w:rPr/>
          </w:pPr>
          <w:hyperlink w:anchor="__RefHeading___Toc1196195_3381743652">
            <w:r>
              <w:rPr>
                <w:webHidden/>
                <w:rStyle w:val="IndexLink"/>
                <w:rtl w:val="true"/>
              </w:rPr>
              <w:t xml:space="preserve">گفتار حکیمانه </w:t>
            </w:r>
            <w:r>
              <w:rPr>
                <w:rStyle w:val="IndexLink"/>
              </w:rPr>
              <w:t>315</w:t>
            </w:r>
            <w:r>
              <w:rPr>
                <w:rStyle w:val="IndexLink"/>
                <w:rtl w:val="true"/>
              </w:rPr>
              <w:t xml:space="preserve">- </w:t>
            </w:r>
            <w:r>
              <w:rPr>
                <w:rStyle w:val="IndexLink"/>
                <w:rtl w:val="true"/>
              </w:rPr>
              <w:t>طریقه خوشنویسی</w:t>
            </w:r>
            <w:r>
              <w:rPr>
                <w:rStyle w:val="IndexLink"/>
                <w:rtl w:val="true"/>
              </w:rPr>
              <w:tab/>
            </w:r>
            <w:r>
              <w:rPr>
                <w:rStyle w:val="IndexLink"/>
              </w:rPr>
              <w:t>572</w:t>
            </w:r>
          </w:hyperlink>
        </w:p>
        <w:p>
          <w:pPr>
            <w:pStyle w:val="Contents3"/>
            <w:tabs>
              <w:tab w:val="clear" w:pos="8459"/>
              <w:tab w:val="right" w:pos="9026" w:leader="dot"/>
            </w:tabs>
            <w:rPr/>
          </w:pPr>
          <w:hyperlink w:anchor="__RefHeading___Toc1196197_3381743652">
            <w:r>
              <w:rPr>
                <w:webHidden/>
                <w:rStyle w:val="IndexLink"/>
                <w:rtl w:val="true"/>
              </w:rPr>
              <w:t>اشاره</w:t>
            </w:r>
            <w:r>
              <w:rPr>
                <w:rStyle w:val="IndexLink"/>
                <w:rtl w:val="true"/>
              </w:rPr>
              <w:tab/>
            </w:r>
            <w:r>
              <w:rPr>
                <w:rStyle w:val="IndexLink"/>
              </w:rPr>
              <w:t>572</w:t>
            </w:r>
          </w:hyperlink>
        </w:p>
        <w:p>
          <w:pPr>
            <w:pStyle w:val="Contents3"/>
            <w:tabs>
              <w:tab w:val="clear" w:pos="8459"/>
              <w:tab w:val="right" w:pos="9026" w:leader="dot"/>
            </w:tabs>
            <w:rPr/>
          </w:pPr>
          <w:hyperlink w:anchor="__RefHeading___Toc1196199_3381743652">
            <w:r>
              <w:rPr>
                <w:webHidden/>
                <w:rStyle w:val="IndexLink"/>
                <w:rtl w:val="true"/>
              </w:rPr>
              <w:t>شرح و تفسیر</w:t>
            </w:r>
            <w:r>
              <w:rPr>
                <w:rStyle w:val="IndexLink"/>
                <w:rtl w:val="true"/>
              </w:rPr>
              <w:tab/>
            </w:r>
            <w:r>
              <w:rPr>
                <w:rStyle w:val="IndexLink"/>
              </w:rPr>
              <w:t>574</w:t>
            </w:r>
          </w:hyperlink>
        </w:p>
        <w:p>
          <w:pPr>
            <w:pStyle w:val="Contents2"/>
            <w:tabs>
              <w:tab w:val="clear" w:pos="8743"/>
              <w:tab w:val="right" w:pos="9026" w:leader="dot"/>
            </w:tabs>
            <w:rPr/>
          </w:pPr>
          <w:hyperlink w:anchor="__RefHeading___Toc1196201_3381743652">
            <w:r>
              <w:rPr>
                <w:webHidden/>
                <w:rStyle w:val="IndexLink"/>
                <w:rtl w:val="true"/>
              </w:rPr>
              <w:t xml:space="preserve">گفتار حکیمانه </w:t>
            </w:r>
            <w:r>
              <w:rPr>
                <w:rStyle w:val="IndexLink"/>
              </w:rPr>
              <w:t>316</w:t>
            </w:r>
            <w:r>
              <w:rPr>
                <w:rStyle w:val="IndexLink"/>
                <w:rtl w:val="true"/>
              </w:rPr>
              <w:t xml:space="preserve">- </w:t>
            </w:r>
            <w:r>
              <w:rPr>
                <w:rStyle w:val="IndexLink"/>
                <w:rtl w:val="true"/>
              </w:rPr>
              <w:t>من پیشوای اهل ایمانم</w:t>
            </w:r>
            <w:r>
              <w:rPr>
                <w:rStyle w:val="IndexLink"/>
                <w:rtl w:val="true"/>
              </w:rPr>
              <w:tab/>
            </w:r>
            <w:r>
              <w:rPr>
                <w:rStyle w:val="IndexLink"/>
              </w:rPr>
              <w:t>578</w:t>
            </w:r>
          </w:hyperlink>
        </w:p>
        <w:p>
          <w:pPr>
            <w:pStyle w:val="Contents3"/>
            <w:tabs>
              <w:tab w:val="clear" w:pos="8459"/>
              <w:tab w:val="right" w:pos="9026" w:leader="dot"/>
            </w:tabs>
            <w:rPr/>
          </w:pPr>
          <w:hyperlink w:anchor="__RefHeading___Toc1196203_3381743652">
            <w:r>
              <w:rPr>
                <w:webHidden/>
                <w:rStyle w:val="IndexLink"/>
                <w:rtl w:val="true"/>
              </w:rPr>
              <w:t>اشاره</w:t>
            </w:r>
            <w:r>
              <w:rPr>
                <w:rStyle w:val="IndexLink"/>
                <w:rtl w:val="true"/>
              </w:rPr>
              <w:tab/>
            </w:r>
            <w:r>
              <w:rPr>
                <w:rStyle w:val="IndexLink"/>
              </w:rPr>
              <w:t>578</w:t>
            </w:r>
          </w:hyperlink>
        </w:p>
        <w:p>
          <w:pPr>
            <w:pStyle w:val="Contents3"/>
            <w:tabs>
              <w:tab w:val="clear" w:pos="8459"/>
              <w:tab w:val="right" w:pos="9026" w:leader="dot"/>
            </w:tabs>
            <w:rPr/>
          </w:pPr>
          <w:hyperlink w:anchor="__RefHeading___Toc1196205_3381743652">
            <w:r>
              <w:rPr>
                <w:webHidden/>
                <w:rStyle w:val="IndexLink"/>
                <w:rtl w:val="true"/>
              </w:rPr>
              <w:t>شرح و تفسیر</w:t>
            </w:r>
            <w:r>
              <w:rPr>
                <w:rStyle w:val="IndexLink"/>
                <w:rtl w:val="true"/>
              </w:rPr>
              <w:tab/>
            </w:r>
            <w:r>
              <w:rPr>
                <w:rStyle w:val="IndexLink"/>
              </w:rPr>
              <w:t>580</w:t>
            </w:r>
          </w:hyperlink>
        </w:p>
        <w:p>
          <w:pPr>
            <w:pStyle w:val="Contents2"/>
            <w:tabs>
              <w:tab w:val="clear" w:pos="8743"/>
              <w:tab w:val="right" w:pos="9026" w:leader="dot"/>
            </w:tabs>
            <w:rPr/>
          </w:pPr>
          <w:hyperlink w:anchor="__RefHeading___Toc1196207_3381743652">
            <w:r>
              <w:rPr>
                <w:webHidden/>
                <w:rStyle w:val="IndexLink"/>
                <w:rtl w:val="true"/>
              </w:rPr>
              <w:t xml:space="preserve">گفتار حکیمانه </w:t>
            </w:r>
            <w:r>
              <w:rPr>
                <w:rStyle w:val="IndexLink"/>
              </w:rPr>
              <w:t>317</w:t>
            </w:r>
            <w:r>
              <w:rPr>
                <w:rStyle w:val="IndexLink"/>
                <w:rtl w:val="true"/>
              </w:rPr>
              <w:t xml:space="preserve">- </w:t>
            </w:r>
            <w:r>
              <w:rPr>
                <w:rStyle w:val="IndexLink"/>
                <w:rtl w:val="true"/>
              </w:rPr>
              <w:t>پاسخ دندان‌شکن به ایراد یهود</w:t>
            </w:r>
            <w:r>
              <w:rPr>
                <w:rStyle w:val="IndexLink"/>
                <w:rtl w:val="true"/>
              </w:rPr>
              <w:tab/>
            </w:r>
            <w:r>
              <w:rPr>
                <w:rStyle w:val="IndexLink"/>
              </w:rPr>
              <w:t>584</w:t>
            </w:r>
          </w:hyperlink>
        </w:p>
        <w:p>
          <w:pPr>
            <w:pStyle w:val="Contents3"/>
            <w:tabs>
              <w:tab w:val="clear" w:pos="8459"/>
              <w:tab w:val="right" w:pos="9026" w:leader="dot"/>
            </w:tabs>
            <w:rPr/>
          </w:pPr>
          <w:hyperlink w:anchor="__RefHeading___Toc1196209_3381743652">
            <w:r>
              <w:rPr>
                <w:webHidden/>
                <w:rStyle w:val="IndexLink"/>
                <w:rtl w:val="true"/>
              </w:rPr>
              <w:t>اشاره</w:t>
            </w:r>
            <w:r>
              <w:rPr>
                <w:rStyle w:val="IndexLink"/>
                <w:rtl w:val="true"/>
              </w:rPr>
              <w:tab/>
            </w:r>
            <w:r>
              <w:rPr>
                <w:rStyle w:val="IndexLink"/>
              </w:rPr>
              <w:t>584</w:t>
            </w:r>
          </w:hyperlink>
        </w:p>
        <w:p>
          <w:pPr>
            <w:pStyle w:val="Contents3"/>
            <w:tabs>
              <w:tab w:val="clear" w:pos="8459"/>
              <w:tab w:val="right" w:pos="9026" w:leader="dot"/>
            </w:tabs>
            <w:rPr/>
          </w:pPr>
          <w:hyperlink w:anchor="__RefHeading___Toc1196211_3381743652">
            <w:r>
              <w:rPr>
                <w:webHidden/>
                <w:rStyle w:val="IndexLink"/>
                <w:rtl w:val="true"/>
              </w:rPr>
              <w:t>شرح و تفسیر</w:t>
            </w:r>
            <w:r>
              <w:rPr>
                <w:rStyle w:val="IndexLink"/>
                <w:rtl w:val="true"/>
              </w:rPr>
              <w:tab/>
            </w:r>
            <w:r>
              <w:rPr>
                <w:rStyle w:val="IndexLink"/>
              </w:rPr>
              <w:t>586</w:t>
            </w:r>
          </w:hyperlink>
        </w:p>
        <w:p>
          <w:pPr>
            <w:pStyle w:val="Contents2"/>
            <w:tabs>
              <w:tab w:val="clear" w:pos="8743"/>
              <w:tab w:val="right" w:pos="9026" w:leader="dot"/>
            </w:tabs>
            <w:rPr/>
          </w:pPr>
          <w:hyperlink w:anchor="__RefHeading___Toc1196213_3381743652">
            <w:r>
              <w:rPr>
                <w:webHidden/>
                <w:rStyle w:val="IndexLink"/>
                <w:rtl w:val="true"/>
              </w:rPr>
              <w:t xml:space="preserve">گفتار حکیمانه </w:t>
            </w:r>
            <w:r>
              <w:rPr>
                <w:rStyle w:val="IndexLink"/>
              </w:rPr>
              <w:t>318</w:t>
            </w:r>
            <w:r>
              <w:rPr>
                <w:rStyle w:val="IndexLink"/>
                <w:rtl w:val="true"/>
              </w:rPr>
              <w:t xml:space="preserve">- </w:t>
            </w:r>
            <w:r>
              <w:rPr>
                <w:rStyle w:val="IndexLink"/>
                <w:rtl w:val="true"/>
              </w:rPr>
              <w:t>رمز پیروزی امام علیه السلام</w:t>
            </w:r>
            <w:r>
              <w:rPr>
                <w:rStyle w:val="IndexLink"/>
                <w:rtl w:val="true"/>
              </w:rPr>
              <w:tab/>
            </w:r>
            <w:r>
              <w:rPr>
                <w:rStyle w:val="IndexLink"/>
              </w:rPr>
              <w:t>590</w:t>
            </w:r>
          </w:hyperlink>
        </w:p>
        <w:p>
          <w:pPr>
            <w:pStyle w:val="Contents3"/>
            <w:tabs>
              <w:tab w:val="clear" w:pos="8459"/>
              <w:tab w:val="right" w:pos="9026" w:leader="dot"/>
            </w:tabs>
            <w:rPr/>
          </w:pPr>
          <w:hyperlink w:anchor="__RefHeading___Toc1196215_3381743652">
            <w:r>
              <w:rPr>
                <w:webHidden/>
                <w:rStyle w:val="IndexLink"/>
                <w:rtl w:val="true"/>
              </w:rPr>
              <w:t>اشاره</w:t>
            </w:r>
            <w:r>
              <w:rPr>
                <w:rStyle w:val="IndexLink"/>
                <w:rtl w:val="true"/>
              </w:rPr>
              <w:tab/>
            </w:r>
            <w:r>
              <w:rPr>
                <w:rStyle w:val="IndexLink"/>
              </w:rPr>
              <w:t>590</w:t>
            </w:r>
          </w:hyperlink>
        </w:p>
        <w:p>
          <w:pPr>
            <w:pStyle w:val="Contents3"/>
            <w:tabs>
              <w:tab w:val="clear" w:pos="8459"/>
              <w:tab w:val="right" w:pos="9026" w:leader="dot"/>
            </w:tabs>
            <w:rPr/>
          </w:pPr>
          <w:hyperlink w:anchor="__RefHeading___Toc1196217_3381743652">
            <w:r>
              <w:rPr>
                <w:webHidden/>
                <w:rStyle w:val="IndexLink"/>
                <w:rtl w:val="true"/>
              </w:rPr>
              <w:t>شرح و تفسیر</w:t>
            </w:r>
            <w:r>
              <w:rPr>
                <w:rStyle w:val="IndexLink"/>
                <w:rtl w:val="true"/>
              </w:rPr>
              <w:tab/>
            </w:r>
            <w:r>
              <w:rPr>
                <w:rStyle w:val="IndexLink"/>
              </w:rPr>
              <w:t>592</w:t>
            </w:r>
          </w:hyperlink>
        </w:p>
        <w:p>
          <w:pPr>
            <w:pStyle w:val="Contents2"/>
            <w:tabs>
              <w:tab w:val="clear" w:pos="8743"/>
              <w:tab w:val="right" w:pos="9026" w:leader="dot"/>
            </w:tabs>
            <w:rPr/>
          </w:pPr>
          <w:hyperlink w:anchor="__RefHeading___Toc1196219_3381743652">
            <w:r>
              <w:rPr>
                <w:webHidden/>
                <w:rStyle w:val="IndexLink"/>
                <w:rtl w:val="true"/>
              </w:rPr>
              <w:t xml:space="preserve">گفتار حکیمانه </w:t>
            </w:r>
            <w:r>
              <w:rPr>
                <w:rStyle w:val="IndexLink"/>
              </w:rPr>
              <w:t>319</w:t>
            </w:r>
            <w:r>
              <w:rPr>
                <w:rStyle w:val="IndexLink"/>
                <w:rtl w:val="true"/>
              </w:rPr>
              <w:t xml:space="preserve">- </w:t>
            </w:r>
            <w:r>
              <w:rPr>
                <w:rStyle w:val="IndexLink"/>
                <w:rtl w:val="true"/>
              </w:rPr>
              <w:t>آثار شوم فقر</w:t>
            </w:r>
            <w:r>
              <w:rPr>
                <w:rStyle w:val="IndexLink"/>
                <w:rtl w:val="true"/>
              </w:rPr>
              <w:tab/>
            </w:r>
            <w:r>
              <w:rPr>
                <w:rStyle w:val="IndexLink"/>
              </w:rPr>
              <w:t>596</w:t>
            </w:r>
          </w:hyperlink>
        </w:p>
        <w:p>
          <w:pPr>
            <w:pStyle w:val="Contents3"/>
            <w:tabs>
              <w:tab w:val="clear" w:pos="8459"/>
              <w:tab w:val="right" w:pos="9026" w:leader="dot"/>
            </w:tabs>
            <w:rPr/>
          </w:pPr>
          <w:hyperlink w:anchor="__RefHeading___Toc1196221_3381743652">
            <w:r>
              <w:rPr>
                <w:webHidden/>
                <w:rStyle w:val="IndexLink"/>
                <w:rtl w:val="true"/>
              </w:rPr>
              <w:t>اشاره</w:t>
            </w:r>
            <w:r>
              <w:rPr>
                <w:rStyle w:val="IndexLink"/>
                <w:rtl w:val="true"/>
              </w:rPr>
              <w:tab/>
            </w:r>
            <w:r>
              <w:rPr>
                <w:rStyle w:val="IndexLink"/>
              </w:rPr>
              <w:t>596</w:t>
            </w:r>
          </w:hyperlink>
        </w:p>
        <w:p>
          <w:pPr>
            <w:pStyle w:val="Contents3"/>
            <w:tabs>
              <w:tab w:val="clear" w:pos="8459"/>
              <w:tab w:val="right" w:pos="9026" w:leader="dot"/>
            </w:tabs>
            <w:rPr/>
          </w:pPr>
          <w:hyperlink w:anchor="__RefHeading___Toc1196223_3381743652">
            <w:r>
              <w:rPr>
                <w:webHidden/>
                <w:rStyle w:val="IndexLink"/>
                <w:rtl w:val="true"/>
              </w:rPr>
              <w:t>شرح و تفسیر</w:t>
            </w:r>
            <w:r>
              <w:rPr>
                <w:rStyle w:val="IndexLink"/>
                <w:rtl w:val="true"/>
              </w:rPr>
              <w:tab/>
            </w:r>
            <w:r>
              <w:rPr>
                <w:rStyle w:val="IndexLink"/>
              </w:rPr>
              <w:t>598</w:t>
            </w:r>
          </w:hyperlink>
        </w:p>
        <w:p>
          <w:pPr>
            <w:pStyle w:val="Contents3"/>
            <w:tabs>
              <w:tab w:val="clear" w:pos="8459"/>
              <w:tab w:val="right" w:pos="9026" w:leader="dot"/>
            </w:tabs>
            <w:rPr/>
          </w:pPr>
          <w:hyperlink w:anchor="__RefHeading___Toc1196225_3381743652">
            <w:r>
              <w:rPr>
                <w:webHidden/>
                <w:rStyle w:val="IndexLink"/>
                <w:rtl w:val="true"/>
              </w:rPr>
              <w:t>نکته</w:t>
            </w:r>
            <w:r>
              <w:rPr>
                <w:rStyle w:val="IndexLink"/>
                <w:rtl w:val="true"/>
              </w:rPr>
              <w:t xml:space="preserve">: </w:t>
            </w:r>
            <w:r>
              <w:rPr>
                <w:rStyle w:val="IndexLink"/>
                <w:rtl w:val="true"/>
              </w:rPr>
              <w:t>فقر و غنا</w:t>
            </w:r>
            <w:r>
              <w:rPr>
                <w:rStyle w:val="IndexLink"/>
                <w:rtl w:val="true"/>
              </w:rPr>
              <w:tab/>
            </w:r>
            <w:r>
              <w:rPr>
                <w:rStyle w:val="IndexLink"/>
              </w:rPr>
              <w:t>599</w:t>
            </w:r>
          </w:hyperlink>
        </w:p>
        <w:p>
          <w:pPr>
            <w:pStyle w:val="Contents2"/>
            <w:tabs>
              <w:tab w:val="clear" w:pos="8743"/>
              <w:tab w:val="right" w:pos="9026" w:leader="dot"/>
            </w:tabs>
            <w:rPr/>
          </w:pPr>
          <w:hyperlink w:anchor="__RefHeading___Toc1196227_3381743652">
            <w:r>
              <w:rPr>
                <w:webHidden/>
                <w:rStyle w:val="IndexLink"/>
                <w:rtl w:val="true"/>
              </w:rPr>
              <w:t xml:space="preserve">گفتار حکیمانه </w:t>
            </w:r>
            <w:r>
              <w:rPr>
                <w:rStyle w:val="IndexLink"/>
              </w:rPr>
              <w:t>320</w:t>
            </w:r>
            <w:r>
              <w:rPr>
                <w:rStyle w:val="IndexLink"/>
                <w:rtl w:val="true"/>
              </w:rPr>
              <w:t xml:space="preserve">- </w:t>
            </w:r>
            <w:r>
              <w:rPr>
                <w:rStyle w:val="IndexLink"/>
                <w:rtl w:val="true"/>
              </w:rPr>
              <w:t>جست‌وجوگران حقیقت‌طلب و عالمان بهانه‌جو</w:t>
            </w:r>
            <w:r>
              <w:rPr>
                <w:rStyle w:val="IndexLink"/>
                <w:rtl w:val="true"/>
              </w:rPr>
              <w:tab/>
            </w:r>
            <w:r>
              <w:rPr>
                <w:rStyle w:val="IndexLink"/>
              </w:rPr>
              <w:t>604</w:t>
            </w:r>
          </w:hyperlink>
        </w:p>
        <w:p>
          <w:pPr>
            <w:pStyle w:val="Contents3"/>
            <w:tabs>
              <w:tab w:val="clear" w:pos="8459"/>
              <w:tab w:val="right" w:pos="9026" w:leader="dot"/>
            </w:tabs>
            <w:rPr/>
          </w:pPr>
          <w:hyperlink w:anchor="__RefHeading___Toc1196229_3381743652">
            <w:r>
              <w:rPr>
                <w:webHidden/>
                <w:rStyle w:val="IndexLink"/>
                <w:rtl w:val="true"/>
              </w:rPr>
              <w:t>اشاره</w:t>
            </w:r>
            <w:r>
              <w:rPr>
                <w:rStyle w:val="IndexLink"/>
                <w:rtl w:val="true"/>
              </w:rPr>
              <w:tab/>
            </w:r>
            <w:r>
              <w:rPr>
                <w:rStyle w:val="IndexLink"/>
              </w:rPr>
              <w:t>604</w:t>
            </w:r>
          </w:hyperlink>
        </w:p>
        <w:p>
          <w:pPr>
            <w:pStyle w:val="Contents3"/>
            <w:tabs>
              <w:tab w:val="clear" w:pos="8459"/>
              <w:tab w:val="right" w:pos="9026" w:leader="dot"/>
            </w:tabs>
            <w:rPr/>
          </w:pPr>
          <w:hyperlink w:anchor="__RefHeading___Toc1196231_3381743652">
            <w:r>
              <w:rPr>
                <w:webHidden/>
                <w:rStyle w:val="IndexLink"/>
                <w:rtl w:val="true"/>
              </w:rPr>
              <w:t>شرح و تفسیر</w:t>
            </w:r>
            <w:r>
              <w:rPr>
                <w:rStyle w:val="IndexLink"/>
                <w:rtl w:val="true"/>
              </w:rPr>
              <w:tab/>
            </w:r>
            <w:r>
              <w:rPr>
                <w:rStyle w:val="IndexLink"/>
              </w:rPr>
              <w:t>606</w:t>
            </w:r>
          </w:hyperlink>
        </w:p>
        <w:p>
          <w:pPr>
            <w:pStyle w:val="Contents3"/>
            <w:tabs>
              <w:tab w:val="clear" w:pos="8459"/>
              <w:tab w:val="right" w:pos="9026" w:leader="dot"/>
            </w:tabs>
            <w:rPr/>
          </w:pPr>
          <w:hyperlink w:anchor="__RefHeading___Toc1196233_3381743652">
            <w:r>
              <w:rPr>
                <w:webHidden/>
                <w:rStyle w:val="IndexLink"/>
                <w:rtl w:val="true"/>
              </w:rPr>
              <w:t>نکته</w:t>
            </w:r>
            <w:r>
              <w:rPr>
                <w:rStyle w:val="IndexLink"/>
                <w:rtl w:val="true"/>
              </w:rPr>
              <w:t xml:space="preserve">: </w:t>
            </w:r>
            <w:r>
              <w:rPr>
                <w:rStyle w:val="IndexLink"/>
                <w:rtl w:val="true"/>
              </w:rPr>
              <w:t>وظیفه شاگرد در برابر استاد</w:t>
            </w:r>
            <w:r>
              <w:rPr>
                <w:rStyle w:val="IndexLink"/>
                <w:rtl w:val="true"/>
              </w:rPr>
              <w:tab/>
            </w:r>
            <w:r>
              <w:rPr>
                <w:rStyle w:val="IndexLink"/>
              </w:rPr>
              <w:t>608</w:t>
            </w:r>
          </w:hyperlink>
        </w:p>
        <w:p>
          <w:pPr>
            <w:pStyle w:val="Contents2"/>
            <w:tabs>
              <w:tab w:val="clear" w:pos="8743"/>
              <w:tab w:val="right" w:pos="9026" w:leader="dot"/>
            </w:tabs>
            <w:rPr/>
          </w:pPr>
          <w:hyperlink w:anchor="__RefHeading___Toc1196235_3381743652">
            <w:r>
              <w:rPr>
                <w:webHidden/>
                <w:rStyle w:val="IndexLink"/>
                <w:rtl w:val="true"/>
              </w:rPr>
              <w:t xml:space="preserve">گفتار حکیمانه </w:t>
            </w:r>
            <w:r>
              <w:rPr>
                <w:rStyle w:val="IndexLink"/>
              </w:rPr>
              <w:t>321</w:t>
            </w:r>
            <w:r>
              <w:rPr>
                <w:rStyle w:val="IndexLink"/>
                <w:rtl w:val="true"/>
              </w:rPr>
              <w:t xml:space="preserve">- </w:t>
            </w:r>
            <w:r>
              <w:rPr>
                <w:rStyle w:val="IndexLink"/>
                <w:rtl w:val="true"/>
              </w:rPr>
              <w:t>ابتدا مشورت سپس تصمیم‌گیری</w:t>
            </w:r>
            <w:r>
              <w:rPr>
                <w:rStyle w:val="IndexLink"/>
                <w:rtl w:val="true"/>
              </w:rPr>
              <w:tab/>
            </w:r>
            <w:r>
              <w:rPr>
                <w:rStyle w:val="IndexLink"/>
              </w:rPr>
              <w:t>610</w:t>
            </w:r>
          </w:hyperlink>
        </w:p>
        <w:p>
          <w:pPr>
            <w:pStyle w:val="Contents3"/>
            <w:tabs>
              <w:tab w:val="clear" w:pos="8459"/>
              <w:tab w:val="right" w:pos="9026" w:leader="dot"/>
            </w:tabs>
            <w:rPr/>
          </w:pPr>
          <w:hyperlink w:anchor="__RefHeading___Toc1196237_3381743652">
            <w:r>
              <w:rPr>
                <w:webHidden/>
                <w:rStyle w:val="IndexLink"/>
                <w:rtl w:val="true"/>
              </w:rPr>
              <w:t>اشاره</w:t>
            </w:r>
            <w:r>
              <w:rPr>
                <w:rStyle w:val="IndexLink"/>
                <w:rtl w:val="true"/>
              </w:rPr>
              <w:tab/>
            </w:r>
            <w:r>
              <w:rPr>
                <w:rStyle w:val="IndexLink"/>
              </w:rPr>
              <w:t>610</w:t>
            </w:r>
          </w:hyperlink>
        </w:p>
        <w:p>
          <w:pPr>
            <w:pStyle w:val="Contents3"/>
            <w:tabs>
              <w:tab w:val="clear" w:pos="8459"/>
              <w:tab w:val="right" w:pos="9026" w:leader="dot"/>
            </w:tabs>
            <w:rPr/>
          </w:pPr>
          <w:hyperlink w:anchor="__RefHeading___Toc1196239_3381743652">
            <w:r>
              <w:rPr>
                <w:webHidden/>
                <w:rStyle w:val="IndexLink"/>
                <w:rtl w:val="true"/>
              </w:rPr>
              <w:t>شرح و تفسیر</w:t>
            </w:r>
            <w:r>
              <w:rPr>
                <w:rStyle w:val="IndexLink"/>
                <w:rtl w:val="true"/>
              </w:rPr>
              <w:tab/>
            </w:r>
            <w:r>
              <w:rPr>
                <w:rStyle w:val="IndexLink"/>
              </w:rPr>
              <w:t>612</w:t>
            </w:r>
          </w:hyperlink>
        </w:p>
        <w:p>
          <w:pPr>
            <w:pStyle w:val="Contents3"/>
            <w:tabs>
              <w:tab w:val="clear" w:pos="8459"/>
              <w:tab w:val="right" w:pos="9026" w:leader="dot"/>
            </w:tabs>
            <w:rPr/>
          </w:pPr>
          <w:hyperlink w:anchor="__RefHeading___Toc1196241_3381743652">
            <w:r>
              <w:rPr>
                <w:webHidden/>
                <w:rStyle w:val="IndexLink"/>
                <w:rtl w:val="true"/>
              </w:rPr>
              <w:t>نکته</w:t>
            </w:r>
            <w:r>
              <w:rPr>
                <w:rStyle w:val="IndexLink"/>
                <w:rtl w:val="true"/>
              </w:rPr>
              <w:t xml:space="preserve">: </w:t>
            </w:r>
            <w:r>
              <w:rPr>
                <w:rStyle w:val="IndexLink"/>
                <w:rtl w:val="true"/>
              </w:rPr>
              <w:t>اقسام مشورت</w:t>
            </w:r>
            <w:r>
              <w:rPr>
                <w:rStyle w:val="IndexLink"/>
                <w:rtl w:val="true"/>
              </w:rPr>
              <w:tab/>
            </w:r>
            <w:r>
              <w:rPr>
                <w:rStyle w:val="IndexLink"/>
              </w:rPr>
              <w:t>615</w:t>
            </w:r>
          </w:hyperlink>
        </w:p>
        <w:p>
          <w:pPr>
            <w:pStyle w:val="Contents2"/>
            <w:tabs>
              <w:tab w:val="clear" w:pos="8743"/>
              <w:tab w:val="right" w:pos="9026" w:leader="dot"/>
            </w:tabs>
            <w:rPr/>
          </w:pPr>
          <w:hyperlink w:anchor="__RefHeading___Toc1196243_3381743652">
            <w:r>
              <w:rPr>
                <w:webHidden/>
                <w:rStyle w:val="IndexLink"/>
                <w:rtl w:val="true"/>
              </w:rPr>
              <w:t xml:space="preserve">گفتار حکیمانه </w:t>
            </w:r>
            <w:r>
              <w:rPr>
                <w:rStyle w:val="IndexLink"/>
              </w:rPr>
              <w:t>322</w:t>
            </w:r>
            <w:r>
              <w:rPr>
                <w:rStyle w:val="IndexLink"/>
                <w:rtl w:val="true"/>
              </w:rPr>
              <w:t xml:space="preserve">- </w:t>
            </w:r>
            <w:r>
              <w:rPr>
                <w:rStyle w:val="IndexLink"/>
                <w:rtl w:val="true"/>
              </w:rPr>
              <w:t>این‌گونه گریه‌ها روحیه‌ها را تضعیف می‌کند</w:t>
            </w:r>
            <w:r>
              <w:rPr>
                <w:rStyle w:val="IndexLink"/>
                <w:rtl w:val="true"/>
              </w:rPr>
              <w:tab/>
            </w:r>
            <w:r>
              <w:rPr>
                <w:rStyle w:val="IndexLink"/>
              </w:rPr>
              <w:t>618</w:t>
            </w:r>
          </w:hyperlink>
        </w:p>
        <w:p>
          <w:pPr>
            <w:pStyle w:val="Contents3"/>
            <w:tabs>
              <w:tab w:val="clear" w:pos="8459"/>
              <w:tab w:val="right" w:pos="9026" w:leader="dot"/>
            </w:tabs>
            <w:rPr/>
          </w:pPr>
          <w:hyperlink w:anchor="__RefHeading___Toc1196245_3381743652">
            <w:r>
              <w:rPr>
                <w:webHidden/>
                <w:rStyle w:val="IndexLink"/>
                <w:rtl w:val="true"/>
              </w:rPr>
              <w:t>اشاره</w:t>
            </w:r>
            <w:r>
              <w:rPr>
                <w:rStyle w:val="IndexLink"/>
                <w:rtl w:val="true"/>
              </w:rPr>
              <w:tab/>
            </w:r>
            <w:r>
              <w:rPr>
                <w:rStyle w:val="IndexLink"/>
              </w:rPr>
              <w:t>618</w:t>
            </w:r>
          </w:hyperlink>
        </w:p>
        <w:p>
          <w:pPr>
            <w:pStyle w:val="Contents3"/>
            <w:tabs>
              <w:tab w:val="clear" w:pos="8459"/>
              <w:tab w:val="right" w:pos="9026" w:leader="dot"/>
            </w:tabs>
            <w:rPr/>
          </w:pPr>
          <w:hyperlink w:anchor="__RefHeading___Toc1196247_3381743652">
            <w:r>
              <w:rPr>
                <w:webHidden/>
                <w:rStyle w:val="IndexLink"/>
                <w:rtl w:val="true"/>
              </w:rPr>
              <w:t>شرح و تفسیر</w:t>
            </w:r>
            <w:r>
              <w:rPr>
                <w:rStyle w:val="IndexLink"/>
                <w:rtl w:val="true"/>
              </w:rPr>
              <w:tab/>
            </w:r>
            <w:r>
              <w:rPr>
                <w:rStyle w:val="IndexLink"/>
              </w:rPr>
              <w:t>620</w:t>
            </w:r>
          </w:hyperlink>
        </w:p>
        <w:p>
          <w:pPr>
            <w:pStyle w:val="Contents2"/>
            <w:tabs>
              <w:tab w:val="clear" w:pos="8743"/>
              <w:tab w:val="right" w:pos="9026" w:leader="dot"/>
            </w:tabs>
            <w:rPr/>
          </w:pPr>
          <w:hyperlink w:anchor="__RefHeading___Toc1196249_3381743652">
            <w:r>
              <w:rPr>
                <w:webHidden/>
                <w:rStyle w:val="IndexLink"/>
                <w:rtl w:val="true"/>
              </w:rPr>
              <w:t xml:space="preserve">گفتار حکیمانه </w:t>
            </w:r>
            <w:r>
              <w:rPr>
                <w:rStyle w:val="IndexLink"/>
              </w:rPr>
              <w:t>323</w:t>
            </w:r>
            <w:r>
              <w:rPr>
                <w:rStyle w:val="IndexLink"/>
                <w:rtl w:val="true"/>
              </w:rPr>
              <w:t xml:space="preserve">- </w:t>
            </w:r>
            <w:r>
              <w:rPr>
                <w:rStyle w:val="IndexLink"/>
                <w:rtl w:val="true"/>
              </w:rPr>
              <w:t>سرانجامِ وسوسه‌های شیطان و نفس امّاره</w:t>
            </w:r>
            <w:r>
              <w:rPr>
                <w:rStyle w:val="IndexLink"/>
                <w:rtl w:val="true"/>
              </w:rPr>
              <w:tab/>
            </w:r>
            <w:r>
              <w:rPr>
                <w:rStyle w:val="IndexLink"/>
              </w:rPr>
              <w:t>624</w:t>
            </w:r>
          </w:hyperlink>
        </w:p>
        <w:p>
          <w:pPr>
            <w:pStyle w:val="Contents3"/>
            <w:tabs>
              <w:tab w:val="clear" w:pos="8459"/>
              <w:tab w:val="right" w:pos="9026" w:leader="dot"/>
            </w:tabs>
            <w:rPr/>
          </w:pPr>
          <w:hyperlink w:anchor="__RefHeading___Toc1196251_3381743652">
            <w:r>
              <w:rPr>
                <w:webHidden/>
                <w:rStyle w:val="IndexLink"/>
                <w:rtl w:val="true"/>
              </w:rPr>
              <w:t>اشاره</w:t>
            </w:r>
            <w:r>
              <w:rPr>
                <w:rStyle w:val="IndexLink"/>
                <w:rtl w:val="true"/>
              </w:rPr>
              <w:tab/>
            </w:r>
            <w:r>
              <w:rPr>
                <w:rStyle w:val="IndexLink"/>
              </w:rPr>
              <w:t>624</w:t>
            </w:r>
          </w:hyperlink>
        </w:p>
        <w:p>
          <w:pPr>
            <w:pStyle w:val="Contents3"/>
            <w:tabs>
              <w:tab w:val="clear" w:pos="8459"/>
              <w:tab w:val="right" w:pos="9026" w:leader="dot"/>
            </w:tabs>
            <w:rPr/>
          </w:pPr>
          <w:hyperlink w:anchor="__RefHeading___Toc1196253_3381743652">
            <w:r>
              <w:rPr>
                <w:webHidden/>
                <w:rStyle w:val="IndexLink"/>
                <w:rtl w:val="true"/>
              </w:rPr>
              <w:t>شرح و تفسیر</w:t>
            </w:r>
            <w:r>
              <w:rPr>
                <w:rStyle w:val="IndexLink"/>
                <w:rtl w:val="true"/>
              </w:rPr>
              <w:tab/>
            </w:r>
            <w:r>
              <w:rPr>
                <w:rStyle w:val="IndexLink"/>
              </w:rPr>
              <w:t>626</w:t>
            </w:r>
          </w:hyperlink>
        </w:p>
        <w:p>
          <w:pPr>
            <w:pStyle w:val="Contents2"/>
            <w:tabs>
              <w:tab w:val="clear" w:pos="8743"/>
              <w:tab w:val="right" w:pos="9026" w:leader="dot"/>
            </w:tabs>
            <w:rPr/>
          </w:pPr>
          <w:hyperlink w:anchor="__RefHeading___Toc1196255_3381743652">
            <w:r>
              <w:rPr>
                <w:webHidden/>
                <w:rStyle w:val="IndexLink"/>
                <w:rtl w:val="true"/>
              </w:rPr>
              <w:t xml:space="preserve">گفتار حکیمانه </w:t>
            </w:r>
            <w:r>
              <w:rPr>
                <w:rStyle w:val="IndexLink"/>
              </w:rPr>
              <w:t>324</w:t>
            </w:r>
            <w:r>
              <w:rPr>
                <w:rStyle w:val="IndexLink"/>
                <w:rtl w:val="true"/>
              </w:rPr>
              <w:t xml:space="preserve">- </w:t>
            </w:r>
            <w:r>
              <w:rPr>
                <w:rStyle w:val="IndexLink"/>
                <w:rtl w:val="true"/>
              </w:rPr>
              <w:t>از معاصی پنهانی بپرهیزید</w:t>
            </w:r>
            <w:r>
              <w:rPr>
                <w:rStyle w:val="IndexLink"/>
                <w:rtl w:val="true"/>
              </w:rPr>
              <w:tab/>
            </w:r>
            <w:r>
              <w:rPr>
                <w:rStyle w:val="IndexLink"/>
              </w:rPr>
              <w:t>630</w:t>
            </w:r>
          </w:hyperlink>
        </w:p>
        <w:p>
          <w:pPr>
            <w:pStyle w:val="Contents3"/>
            <w:tabs>
              <w:tab w:val="clear" w:pos="8459"/>
              <w:tab w:val="right" w:pos="9026" w:leader="dot"/>
            </w:tabs>
            <w:rPr/>
          </w:pPr>
          <w:hyperlink w:anchor="__RefHeading___Toc1196257_3381743652">
            <w:r>
              <w:rPr>
                <w:webHidden/>
                <w:rStyle w:val="IndexLink"/>
                <w:rtl w:val="true"/>
              </w:rPr>
              <w:t>اشاره</w:t>
            </w:r>
            <w:r>
              <w:rPr>
                <w:rStyle w:val="IndexLink"/>
                <w:rtl w:val="true"/>
              </w:rPr>
              <w:tab/>
            </w:r>
            <w:r>
              <w:rPr>
                <w:rStyle w:val="IndexLink"/>
              </w:rPr>
              <w:t>630</w:t>
            </w:r>
          </w:hyperlink>
        </w:p>
        <w:p>
          <w:pPr>
            <w:pStyle w:val="Contents3"/>
            <w:tabs>
              <w:tab w:val="clear" w:pos="8459"/>
              <w:tab w:val="right" w:pos="9026" w:leader="dot"/>
            </w:tabs>
            <w:rPr/>
          </w:pPr>
          <w:hyperlink w:anchor="__RefHeading___Toc1196259_3381743652">
            <w:r>
              <w:rPr>
                <w:webHidden/>
                <w:rStyle w:val="IndexLink"/>
                <w:rtl w:val="true"/>
              </w:rPr>
              <w:t>شرح و تفسیر</w:t>
            </w:r>
            <w:r>
              <w:rPr>
                <w:rStyle w:val="IndexLink"/>
                <w:rtl w:val="true"/>
              </w:rPr>
              <w:tab/>
            </w:r>
            <w:r>
              <w:rPr>
                <w:rStyle w:val="IndexLink"/>
              </w:rPr>
              <w:t>632</w:t>
            </w:r>
          </w:hyperlink>
        </w:p>
        <w:p>
          <w:pPr>
            <w:pStyle w:val="Contents2"/>
            <w:tabs>
              <w:tab w:val="clear" w:pos="8743"/>
              <w:tab w:val="right" w:pos="9026" w:leader="dot"/>
            </w:tabs>
            <w:rPr/>
          </w:pPr>
          <w:hyperlink w:anchor="__RefHeading___Toc1196261_3381743652">
            <w:r>
              <w:rPr>
                <w:webHidden/>
                <w:rStyle w:val="IndexLink"/>
                <w:rtl w:val="true"/>
              </w:rPr>
              <w:t xml:space="preserve">گفتار حکیمانه </w:t>
            </w:r>
            <w:r>
              <w:rPr>
                <w:rStyle w:val="IndexLink"/>
              </w:rPr>
              <w:t>325</w:t>
            </w:r>
            <w:r>
              <w:rPr>
                <w:rStyle w:val="IndexLink"/>
                <w:rtl w:val="true"/>
              </w:rPr>
              <w:t xml:space="preserve">- </w:t>
            </w:r>
            <w:r>
              <w:rPr>
                <w:rStyle w:val="IndexLink"/>
                <w:rtl w:val="true"/>
              </w:rPr>
              <w:t>اندوه ما و شادی دشمنان</w:t>
            </w:r>
            <w:r>
              <w:rPr>
                <w:rStyle w:val="IndexLink"/>
                <w:rtl w:val="true"/>
              </w:rPr>
              <w:tab/>
            </w:r>
            <w:r>
              <w:rPr>
                <w:rStyle w:val="IndexLink"/>
              </w:rPr>
              <w:t>636</w:t>
            </w:r>
          </w:hyperlink>
        </w:p>
        <w:p>
          <w:pPr>
            <w:pStyle w:val="Contents3"/>
            <w:tabs>
              <w:tab w:val="clear" w:pos="8459"/>
              <w:tab w:val="right" w:pos="9026" w:leader="dot"/>
            </w:tabs>
            <w:rPr/>
          </w:pPr>
          <w:hyperlink w:anchor="__RefHeading___Toc1196263_3381743652">
            <w:r>
              <w:rPr>
                <w:webHidden/>
                <w:rStyle w:val="IndexLink"/>
                <w:rtl w:val="true"/>
              </w:rPr>
              <w:t>اشاره</w:t>
            </w:r>
            <w:r>
              <w:rPr>
                <w:rStyle w:val="IndexLink"/>
                <w:rtl w:val="true"/>
              </w:rPr>
              <w:tab/>
            </w:r>
            <w:r>
              <w:rPr>
                <w:rStyle w:val="IndexLink"/>
              </w:rPr>
              <w:t>636</w:t>
            </w:r>
          </w:hyperlink>
        </w:p>
        <w:p>
          <w:pPr>
            <w:pStyle w:val="Contents3"/>
            <w:tabs>
              <w:tab w:val="clear" w:pos="8459"/>
              <w:tab w:val="right" w:pos="9026" w:leader="dot"/>
            </w:tabs>
            <w:rPr/>
          </w:pPr>
          <w:hyperlink w:anchor="__RefHeading___Toc1196265_3381743652">
            <w:r>
              <w:rPr>
                <w:webHidden/>
                <w:rStyle w:val="IndexLink"/>
                <w:rtl w:val="true"/>
              </w:rPr>
              <w:t>شرح و تفسیر</w:t>
            </w:r>
            <w:r>
              <w:rPr>
                <w:rStyle w:val="IndexLink"/>
                <w:rtl w:val="true"/>
              </w:rPr>
              <w:tab/>
            </w:r>
            <w:r>
              <w:rPr>
                <w:rStyle w:val="IndexLink"/>
              </w:rPr>
              <w:t>638</w:t>
            </w:r>
          </w:hyperlink>
        </w:p>
        <w:p>
          <w:pPr>
            <w:pStyle w:val="Contents2"/>
            <w:tabs>
              <w:tab w:val="clear" w:pos="8743"/>
              <w:tab w:val="right" w:pos="9026" w:leader="dot"/>
            </w:tabs>
            <w:rPr/>
          </w:pPr>
          <w:hyperlink w:anchor="__RefHeading___Toc1196267_3381743652">
            <w:r>
              <w:rPr>
                <w:webHidden/>
                <w:rStyle w:val="IndexLink"/>
                <w:rtl w:val="true"/>
              </w:rPr>
              <w:t xml:space="preserve">گفتار حکیمانه </w:t>
            </w:r>
            <w:r>
              <w:rPr>
                <w:rStyle w:val="IndexLink"/>
              </w:rPr>
              <w:t>326</w:t>
            </w:r>
            <w:r>
              <w:rPr>
                <w:rStyle w:val="IndexLink"/>
                <w:rtl w:val="true"/>
              </w:rPr>
              <w:t xml:space="preserve">- </w:t>
            </w:r>
            <w:r>
              <w:rPr>
                <w:rStyle w:val="IndexLink"/>
                <w:rtl w:val="true"/>
              </w:rPr>
              <w:t>هشدار به بزرگسالان</w:t>
            </w:r>
            <w:r>
              <w:rPr>
                <w:rStyle w:val="IndexLink"/>
                <w:rtl w:val="true"/>
              </w:rPr>
              <w:tab/>
            </w:r>
            <w:r>
              <w:rPr>
                <w:rStyle w:val="IndexLink"/>
              </w:rPr>
              <w:t>642</w:t>
            </w:r>
          </w:hyperlink>
        </w:p>
        <w:p>
          <w:pPr>
            <w:pStyle w:val="Contents3"/>
            <w:tabs>
              <w:tab w:val="clear" w:pos="8459"/>
              <w:tab w:val="right" w:pos="9026" w:leader="dot"/>
            </w:tabs>
            <w:rPr/>
          </w:pPr>
          <w:hyperlink w:anchor="__RefHeading___Toc1196269_3381743652">
            <w:r>
              <w:rPr>
                <w:webHidden/>
                <w:rStyle w:val="IndexLink"/>
                <w:rtl w:val="true"/>
              </w:rPr>
              <w:t>اشاره</w:t>
            </w:r>
            <w:r>
              <w:rPr>
                <w:rStyle w:val="IndexLink"/>
                <w:rtl w:val="true"/>
              </w:rPr>
              <w:tab/>
            </w:r>
            <w:r>
              <w:rPr>
                <w:rStyle w:val="IndexLink"/>
              </w:rPr>
              <w:t>642</w:t>
            </w:r>
          </w:hyperlink>
        </w:p>
        <w:p>
          <w:pPr>
            <w:pStyle w:val="Contents3"/>
            <w:tabs>
              <w:tab w:val="clear" w:pos="8459"/>
              <w:tab w:val="right" w:pos="9026" w:leader="dot"/>
            </w:tabs>
            <w:rPr/>
          </w:pPr>
          <w:hyperlink w:anchor="__RefHeading___Toc1196271_3381743652">
            <w:r>
              <w:rPr>
                <w:webHidden/>
                <w:rStyle w:val="IndexLink"/>
                <w:rtl w:val="true"/>
              </w:rPr>
              <w:t>شرح و تفسیر</w:t>
            </w:r>
            <w:r>
              <w:rPr>
                <w:rStyle w:val="IndexLink"/>
                <w:rtl w:val="true"/>
              </w:rPr>
              <w:tab/>
            </w:r>
            <w:r>
              <w:rPr>
                <w:rStyle w:val="IndexLink"/>
              </w:rPr>
              <w:t>644</w:t>
            </w:r>
          </w:hyperlink>
        </w:p>
        <w:p>
          <w:pPr>
            <w:pStyle w:val="Contents2"/>
            <w:tabs>
              <w:tab w:val="clear" w:pos="8743"/>
              <w:tab w:val="right" w:pos="9026" w:leader="dot"/>
            </w:tabs>
            <w:rPr/>
          </w:pPr>
          <w:hyperlink w:anchor="__RefHeading___Toc1196273_3381743652">
            <w:r>
              <w:rPr>
                <w:webHidden/>
                <w:rStyle w:val="IndexLink"/>
                <w:rtl w:val="true"/>
              </w:rPr>
              <w:t xml:space="preserve">گفتار حکیمانه </w:t>
            </w:r>
            <w:r>
              <w:rPr>
                <w:rStyle w:val="IndexLink"/>
              </w:rPr>
              <w:t>327</w:t>
            </w:r>
            <w:r>
              <w:rPr>
                <w:rStyle w:val="IndexLink"/>
                <w:rtl w:val="true"/>
              </w:rPr>
              <w:t xml:space="preserve">- </w:t>
            </w:r>
            <w:r>
              <w:rPr>
                <w:rStyle w:val="IndexLink"/>
                <w:rtl w:val="true"/>
              </w:rPr>
              <w:t>پیروزی با گناه،پیروزی نیست</w:t>
            </w:r>
            <w:r>
              <w:rPr>
                <w:rStyle w:val="IndexLink"/>
                <w:rtl w:val="true"/>
              </w:rPr>
              <w:tab/>
            </w:r>
            <w:r>
              <w:rPr>
                <w:rStyle w:val="IndexLink"/>
              </w:rPr>
              <w:t>648</w:t>
            </w:r>
          </w:hyperlink>
        </w:p>
        <w:p>
          <w:pPr>
            <w:pStyle w:val="Contents3"/>
            <w:tabs>
              <w:tab w:val="clear" w:pos="8459"/>
              <w:tab w:val="right" w:pos="9026" w:leader="dot"/>
            </w:tabs>
            <w:rPr/>
          </w:pPr>
          <w:hyperlink w:anchor="__RefHeading___Toc1196275_3381743652">
            <w:r>
              <w:rPr>
                <w:webHidden/>
                <w:rStyle w:val="IndexLink"/>
                <w:rtl w:val="true"/>
              </w:rPr>
              <w:t>اشاره</w:t>
            </w:r>
            <w:r>
              <w:rPr>
                <w:rStyle w:val="IndexLink"/>
                <w:rtl w:val="true"/>
              </w:rPr>
              <w:tab/>
            </w:r>
            <w:r>
              <w:rPr>
                <w:rStyle w:val="IndexLink"/>
              </w:rPr>
              <w:t>648</w:t>
            </w:r>
          </w:hyperlink>
        </w:p>
        <w:p>
          <w:pPr>
            <w:pStyle w:val="Contents3"/>
            <w:tabs>
              <w:tab w:val="clear" w:pos="8459"/>
              <w:tab w:val="right" w:pos="9026" w:leader="dot"/>
            </w:tabs>
            <w:rPr/>
          </w:pPr>
          <w:hyperlink w:anchor="__RefHeading___Toc1196277_3381743652">
            <w:r>
              <w:rPr>
                <w:webHidden/>
                <w:rStyle w:val="IndexLink"/>
                <w:rtl w:val="true"/>
              </w:rPr>
              <w:t>شرح و تفسیر</w:t>
            </w:r>
            <w:r>
              <w:rPr>
                <w:rStyle w:val="IndexLink"/>
                <w:rtl w:val="true"/>
              </w:rPr>
              <w:tab/>
            </w:r>
            <w:r>
              <w:rPr>
                <w:rStyle w:val="IndexLink"/>
              </w:rPr>
              <w:t>650</w:t>
            </w:r>
          </w:hyperlink>
        </w:p>
        <w:p>
          <w:pPr>
            <w:pStyle w:val="Contents2"/>
            <w:tabs>
              <w:tab w:val="clear" w:pos="8743"/>
              <w:tab w:val="right" w:pos="9026" w:leader="dot"/>
            </w:tabs>
            <w:rPr/>
          </w:pPr>
          <w:hyperlink w:anchor="__RefHeading___Toc1196279_3381743652">
            <w:r>
              <w:rPr>
                <w:webHidden/>
                <w:rStyle w:val="IndexLink"/>
                <w:rtl w:val="true"/>
              </w:rPr>
              <w:t xml:space="preserve">گفتار حکیمانه </w:t>
            </w:r>
            <w:r>
              <w:rPr>
                <w:rStyle w:val="IndexLink"/>
              </w:rPr>
              <w:t>328</w:t>
            </w:r>
            <w:r>
              <w:rPr>
                <w:rStyle w:val="IndexLink"/>
                <w:rtl w:val="true"/>
              </w:rPr>
              <w:t xml:space="preserve">- </w:t>
            </w:r>
            <w:r>
              <w:rPr>
                <w:rStyle w:val="IndexLink"/>
                <w:rtl w:val="true"/>
              </w:rPr>
              <w:t>دِین اغنیا به فقرا</w:t>
            </w:r>
            <w:r>
              <w:rPr>
                <w:rStyle w:val="IndexLink"/>
                <w:rtl w:val="true"/>
              </w:rPr>
              <w:tab/>
            </w:r>
            <w:r>
              <w:rPr>
                <w:rStyle w:val="IndexLink"/>
              </w:rPr>
              <w:t>654</w:t>
            </w:r>
          </w:hyperlink>
        </w:p>
        <w:p>
          <w:pPr>
            <w:pStyle w:val="Contents3"/>
            <w:tabs>
              <w:tab w:val="clear" w:pos="8459"/>
              <w:tab w:val="right" w:pos="9026" w:leader="dot"/>
            </w:tabs>
            <w:rPr/>
          </w:pPr>
          <w:hyperlink w:anchor="__RefHeading___Toc1196281_3381743652">
            <w:r>
              <w:rPr>
                <w:webHidden/>
                <w:rStyle w:val="IndexLink"/>
                <w:rtl w:val="true"/>
              </w:rPr>
              <w:t>اشاره</w:t>
            </w:r>
            <w:r>
              <w:rPr>
                <w:rStyle w:val="IndexLink"/>
                <w:rtl w:val="true"/>
              </w:rPr>
              <w:tab/>
            </w:r>
            <w:r>
              <w:rPr>
                <w:rStyle w:val="IndexLink"/>
              </w:rPr>
              <w:t>654</w:t>
            </w:r>
          </w:hyperlink>
        </w:p>
        <w:p>
          <w:pPr>
            <w:pStyle w:val="Contents3"/>
            <w:tabs>
              <w:tab w:val="clear" w:pos="8459"/>
              <w:tab w:val="right" w:pos="9026" w:leader="dot"/>
            </w:tabs>
            <w:rPr/>
          </w:pPr>
          <w:hyperlink w:anchor="__RefHeading___Toc1196283_3381743652">
            <w:r>
              <w:rPr>
                <w:webHidden/>
                <w:rStyle w:val="IndexLink"/>
                <w:rtl w:val="true"/>
              </w:rPr>
              <w:t>شرح و تفسیر</w:t>
            </w:r>
            <w:r>
              <w:rPr>
                <w:rStyle w:val="IndexLink"/>
                <w:rtl w:val="true"/>
              </w:rPr>
              <w:tab/>
            </w:r>
            <w:r>
              <w:rPr>
                <w:rStyle w:val="IndexLink"/>
              </w:rPr>
              <w:t>656</w:t>
            </w:r>
          </w:hyperlink>
        </w:p>
        <w:p>
          <w:pPr>
            <w:pStyle w:val="Contents2"/>
            <w:tabs>
              <w:tab w:val="clear" w:pos="8743"/>
              <w:tab w:val="right" w:pos="9026" w:leader="dot"/>
            </w:tabs>
            <w:rPr/>
          </w:pPr>
          <w:hyperlink w:anchor="__RefHeading___Toc1196285_3381743652">
            <w:r>
              <w:rPr>
                <w:webHidden/>
                <w:rStyle w:val="IndexLink"/>
                <w:rtl w:val="true"/>
              </w:rPr>
              <w:t xml:space="preserve">گفتار حکیمانه </w:t>
            </w:r>
            <w:r>
              <w:rPr>
                <w:rStyle w:val="IndexLink"/>
              </w:rPr>
              <w:t>329</w:t>
            </w:r>
            <w:r>
              <w:rPr>
                <w:rStyle w:val="IndexLink"/>
                <w:rtl w:val="true"/>
              </w:rPr>
              <w:t xml:space="preserve">- </w:t>
            </w:r>
            <w:r>
              <w:rPr>
                <w:rStyle w:val="IndexLink"/>
                <w:rtl w:val="true"/>
              </w:rPr>
              <w:t>نه خطا کن نه عذرخواهی</w:t>
            </w:r>
            <w:r>
              <w:rPr>
                <w:rStyle w:val="IndexLink"/>
                <w:rtl w:val="true"/>
              </w:rPr>
              <w:t>!</w:t>
              <w:tab/>
            </w:r>
            <w:r>
              <w:rPr>
                <w:rStyle w:val="IndexLink"/>
              </w:rPr>
              <w:t>660</w:t>
            </w:r>
          </w:hyperlink>
        </w:p>
        <w:p>
          <w:pPr>
            <w:pStyle w:val="Contents3"/>
            <w:tabs>
              <w:tab w:val="clear" w:pos="8459"/>
              <w:tab w:val="right" w:pos="9026" w:leader="dot"/>
            </w:tabs>
            <w:rPr/>
          </w:pPr>
          <w:hyperlink w:anchor="__RefHeading___Toc1196287_3381743652">
            <w:r>
              <w:rPr>
                <w:webHidden/>
                <w:rStyle w:val="IndexLink"/>
                <w:rtl w:val="true"/>
              </w:rPr>
              <w:t>اشاره</w:t>
            </w:r>
            <w:r>
              <w:rPr>
                <w:rStyle w:val="IndexLink"/>
                <w:rtl w:val="true"/>
              </w:rPr>
              <w:tab/>
            </w:r>
            <w:r>
              <w:rPr>
                <w:rStyle w:val="IndexLink"/>
              </w:rPr>
              <w:t>660</w:t>
            </w:r>
          </w:hyperlink>
        </w:p>
        <w:p>
          <w:pPr>
            <w:pStyle w:val="Contents3"/>
            <w:tabs>
              <w:tab w:val="clear" w:pos="8459"/>
              <w:tab w:val="right" w:pos="9026" w:leader="dot"/>
            </w:tabs>
            <w:rPr/>
          </w:pPr>
          <w:hyperlink w:anchor="__RefHeading___Toc1196289_3381743652">
            <w:r>
              <w:rPr>
                <w:webHidden/>
                <w:rStyle w:val="IndexLink"/>
                <w:rtl w:val="true"/>
              </w:rPr>
              <w:t>شرح و تفسیر</w:t>
            </w:r>
            <w:r>
              <w:rPr>
                <w:rStyle w:val="IndexLink"/>
                <w:rtl w:val="true"/>
              </w:rPr>
              <w:tab/>
            </w:r>
            <w:r>
              <w:rPr>
                <w:rStyle w:val="IndexLink"/>
              </w:rPr>
              <w:t>662</w:t>
            </w:r>
          </w:hyperlink>
        </w:p>
        <w:p>
          <w:pPr>
            <w:pStyle w:val="Contents2"/>
            <w:tabs>
              <w:tab w:val="clear" w:pos="8743"/>
              <w:tab w:val="right" w:pos="9026" w:leader="dot"/>
            </w:tabs>
            <w:rPr/>
          </w:pPr>
          <w:hyperlink w:anchor="__RefHeading___Toc1196291_3381743652">
            <w:r>
              <w:rPr>
                <w:webHidden/>
                <w:rStyle w:val="IndexLink"/>
                <w:rtl w:val="true"/>
              </w:rPr>
              <w:t xml:space="preserve">گفتار حکیمانه </w:t>
            </w:r>
            <w:r>
              <w:rPr>
                <w:rStyle w:val="IndexLink"/>
              </w:rPr>
              <w:t>330</w:t>
            </w:r>
            <w:r>
              <w:rPr>
                <w:rStyle w:val="IndexLink"/>
                <w:rtl w:val="true"/>
              </w:rPr>
              <w:t xml:space="preserve">- </w:t>
            </w:r>
            <w:r>
              <w:rPr>
                <w:rStyle w:val="IndexLink"/>
                <w:rtl w:val="true"/>
              </w:rPr>
              <w:t>با نعمت‌هایش او را معصیت مکن</w:t>
            </w:r>
            <w:r>
              <w:rPr>
                <w:rStyle w:val="IndexLink"/>
                <w:rtl w:val="true"/>
              </w:rPr>
              <w:tab/>
            </w:r>
            <w:r>
              <w:rPr>
                <w:rStyle w:val="IndexLink"/>
              </w:rPr>
              <w:t>666</w:t>
            </w:r>
          </w:hyperlink>
        </w:p>
        <w:p>
          <w:pPr>
            <w:pStyle w:val="Contents3"/>
            <w:tabs>
              <w:tab w:val="clear" w:pos="8459"/>
              <w:tab w:val="right" w:pos="9026" w:leader="dot"/>
            </w:tabs>
            <w:rPr/>
          </w:pPr>
          <w:hyperlink w:anchor="__RefHeading___Toc1196293_3381743652">
            <w:r>
              <w:rPr>
                <w:webHidden/>
                <w:rStyle w:val="IndexLink"/>
                <w:rtl w:val="true"/>
              </w:rPr>
              <w:t>اشاره</w:t>
            </w:r>
            <w:r>
              <w:rPr>
                <w:rStyle w:val="IndexLink"/>
                <w:rtl w:val="true"/>
              </w:rPr>
              <w:tab/>
            </w:r>
            <w:r>
              <w:rPr>
                <w:rStyle w:val="IndexLink"/>
              </w:rPr>
              <w:t>666</w:t>
            </w:r>
          </w:hyperlink>
        </w:p>
        <w:p>
          <w:pPr>
            <w:pStyle w:val="Contents3"/>
            <w:tabs>
              <w:tab w:val="clear" w:pos="8459"/>
              <w:tab w:val="right" w:pos="9026" w:leader="dot"/>
            </w:tabs>
            <w:rPr/>
          </w:pPr>
          <w:hyperlink w:anchor="__RefHeading___Toc1196295_3381743652">
            <w:r>
              <w:rPr>
                <w:webHidden/>
                <w:rStyle w:val="IndexLink"/>
                <w:rtl w:val="true"/>
              </w:rPr>
              <w:t>شرح و تفسیر</w:t>
            </w:r>
            <w:r>
              <w:rPr>
                <w:rStyle w:val="IndexLink"/>
                <w:rtl w:val="true"/>
              </w:rPr>
              <w:tab/>
            </w:r>
            <w:r>
              <w:rPr>
                <w:rStyle w:val="IndexLink"/>
              </w:rPr>
              <w:t>668</w:t>
            </w:r>
          </w:hyperlink>
        </w:p>
        <w:p>
          <w:pPr>
            <w:pStyle w:val="Contents2"/>
            <w:tabs>
              <w:tab w:val="clear" w:pos="8743"/>
              <w:tab w:val="right" w:pos="9026" w:leader="dot"/>
            </w:tabs>
            <w:rPr/>
          </w:pPr>
          <w:hyperlink w:anchor="__RefHeading___Toc1196297_3381743652">
            <w:r>
              <w:rPr>
                <w:webHidden/>
                <w:rStyle w:val="IndexLink"/>
                <w:rtl w:val="true"/>
              </w:rPr>
              <w:t xml:space="preserve">گفتار حکیمانه </w:t>
            </w:r>
            <w:r>
              <w:rPr>
                <w:rStyle w:val="IndexLink"/>
              </w:rPr>
              <w:t>331</w:t>
            </w:r>
            <w:r>
              <w:rPr>
                <w:rStyle w:val="IndexLink"/>
                <w:rtl w:val="true"/>
              </w:rPr>
              <w:t xml:space="preserve">- </w:t>
            </w:r>
            <w:r>
              <w:rPr>
                <w:rStyle w:val="IndexLink"/>
                <w:rtl w:val="true"/>
              </w:rPr>
              <w:t>غنیمت زیرکان</w:t>
            </w:r>
            <w:r>
              <w:rPr>
                <w:rStyle w:val="IndexLink"/>
                <w:rtl w:val="true"/>
              </w:rPr>
              <w:tab/>
            </w:r>
            <w:r>
              <w:rPr>
                <w:rStyle w:val="IndexLink"/>
              </w:rPr>
              <w:t>672</w:t>
            </w:r>
          </w:hyperlink>
        </w:p>
        <w:p>
          <w:pPr>
            <w:pStyle w:val="Contents3"/>
            <w:tabs>
              <w:tab w:val="clear" w:pos="8459"/>
              <w:tab w:val="right" w:pos="9026" w:leader="dot"/>
            </w:tabs>
            <w:rPr/>
          </w:pPr>
          <w:hyperlink w:anchor="__RefHeading___Toc1196299_3381743652">
            <w:r>
              <w:rPr>
                <w:webHidden/>
                <w:rStyle w:val="IndexLink"/>
                <w:rtl w:val="true"/>
              </w:rPr>
              <w:t>اشاره</w:t>
            </w:r>
            <w:r>
              <w:rPr>
                <w:rStyle w:val="IndexLink"/>
                <w:rtl w:val="true"/>
              </w:rPr>
              <w:tab/>
            </w:r>
            <w:r>
              <w:rPr>
                <w:rStyle w:val="IndexLink"/>
              </w:rPr>
              <w:t>672</w:t>
            </w:r>
          </w:hyperlink>
        </w:p>
        <w:p>
          <w:pPr>
            <w:pStyle w:val="Contents3"/>
            <w:tabs>
              <w:tab w:val="clear" w:pos="8459"/>
              <w:tab w:val="right" w:pos="9026" w:leader="dot"/>
            </w:tabs>
            <w:rPr/>
          </w:pPr>
          <w:hyperlink w:anchor="__RefHeading___Toc1196301_3381743652">
            <w:r>
              <w:rPr>
                <w:webHidden/>
                <w:rStyle w:val="IndexLink"/>
                <w:rtl w:val="true"/>
              </w:rPr>
              <w:t>شرح و تفسیر</w:t>
            </w:r>
            <w:r>
              <w:rPr>
                <w:rStyle w:val="IndexLink"/>
                <w:rtl w:val="true"/>
              </w:rPr>
              <w:tab/>
            </w:r>
            <w:r>
              <w:rPr>
                <w:rStyle w:val="IndexLink"/>
              </w:rPr>
              <w:t>674</w:t>
            </w:r>
          </w:hyperlink>
        </w:p>
        <w:p>
          <w:pPr>
            <w:pStyle w:val="Contents3"/>
            <w:tabs>
              <w:tab w:val="clear" w:pos="8459"/>
              <w:tab w:val="right" w:pos="9026" w:leader="dot"/>
            </w:tabs>
            <w:rPr/>
          </w:pPr>
          <w:hyperlink w:anchor="__RefHeading___Toc1196303_3381743652">
            <w:r>
              <w:rPr>
                <w:webHidden/>
                <w:rStyle w:val="IndexLink"/>
                <w:rtl w:val="true"/>
              </w:rPr>
              <w:t>نکته</w:t>
            </w:r>
            <w:r>
              <w:rPr>
                <w:rStyle w:val="IndexLink"/>
                <w:rtl w:val="true"/>
              </w:rPr>
              <w:t xml:space="preserve">: </w:t>
            </w:r>
            <w:r>
              <w:rPr>
                <w:rStyle w:val="IndexLink"/>
                <w:rtl w:val="true"/>
              </w:rPr>
              <w:t>غنائم هوشمندان</w:t>
            </w:r>
            <w:r>
              <w:rPr>
                <w:rStyle w:val="IndexLink"/>
                <w:rtl w:val="true"/>
              </w:rPr>
              <w:tab/>
            </w:r>
            <w:r>
              <w:rPr>
                <w:rStyle w:val="IndexLink"/>
              </w:rPr>
              <w:t>677</w:t>
            </w:r>
          </w:hyperlink>
        </w:p>
        <w:p>
          <w:pPr>
            <w:pStyle w:val="Contents2"/>
            <w:tabs>
              <w:tab w:val="clear" w:pos="8743"/>
              <w:tab w:val="right" w:pos="9026" w:leader="dot"/>
            </w:tabs>
            <w:rPr/>
          </w:pPr>
          <w:hyperlink w:anchor="__RefHeading___Toc1196305_3381743652">
            <w:r>
              <w:rPr>
                <w:webHidden/>
                <w:rStyle w:val="IndexLink"/>
                <w:rtl w:val="true"/>
              </w:rPr>
              <w:t xml:space="preserve">گفتار حکیمانه </w:t>
            </w:r>
            <w:r>
              <w:rPr>
                <w:rStyle w:val="IndexLink"/>
              </w:rPr>
              <w:t>332</w:t>
            </w:r>
            <w:r>
              <w:rPr>
                <w:rStyle w:val="IndexLink"/>
                <w:rtl w:val="true"/>
              </w:rPr>
              <w:t xml:space="preserve">- </w:t>
            </w:r>
            <w:r>
              <w:rPr>
                <w:rStyle w:val="IndexLink"/>
                <w:rtl w:val="true"/>
              </w:rPr>
              <w:t>نقش سلطان عادل</w:t>
            </w:r>
            <w:r>
              <w:rPr>
                <w:rStyle w:val="IndexLink"/>
                <w:rtl w:val="true"/>
              </w:rPr>
              <w:tab/>
            </w:r>
            <w:r>
              <w:rPr>
                <w:rStyle w:val="IndexLink"/>
              </w:rPr>
              <w:t>678</w:t>
            </w:r>
          </w:hyperlink>
        </w:p>
        <w:p>
          <w:pPr>
            <w:pStyle w:val="Contents3"/>
            <w:tabs>
              <w:tab w:val="clear" w:pos="8459"/>
              <w:tab w:val="right" w:pos="9026" w:leader="dot"/>
            </w:tabs>
            <w:rPr/>
          </w:pPr>
          <w:hyperlink w:anchor="__RefHeading___Toc1196307_3381743652">
            <w:r>
              <w:rPr>
                <w:webHidden/>
                <w:rStyle w:val="IndexLink"/>
                <w:rtl w:val="true"/>
              </w:rPr>
              <w:t>اشاره</w:t>
            </w:r>
            <w:r>
              <w:rPr>
                <w:rStyle w:val="IndexLink"/>
                <w:rtl w:val="true"/>
              </w:rPr>
              <w:tab/>
            </w:r>
            <w:r>
              <w:rPr>
                <w:rStyle w:val="IndexLink"/>
              </w:rPr>
              <w:t>678</w:t>
            </w:r>
          </w:hyperlink>
        </w:p>
        <w:p>
          <w:pPr>
            <w:pStyle w:val="Contents3"/>
            <w:tabs>
              <w:tab w:val="clear" w:pos="8459"/>
              <w:tab w:val="right" w:pos="9026" w:leader="dot"/>
            </w:tabs>
            <w:rPr/>
          </w:pPr>
          <w:hyperlink w:anchor="__RefHeading___Toc1196309_3381743652">
            <w:r>
              <w:rPr>
                <w:webHidden/>
                <w:rStyle w:val="IndexLink"/>
                <w:rtl w:val="true"/>
              </w:rPr>
              <w:t>شرح و تفسیر</w:t>
            </w:r>
            <w:r>
              <w:rPr>
                <w:rStyle w:val="IndexLink"/>
                <w:rtl w:val="true"/>
              </w:rPr>
              <w:tab/>
            </w:r>
            <w:r>
              <w:rPr>
                <w:rStyle w:val="IndexLink"/>
              </w:rPr>
              <w:t>680</w:t>
            </w:r>
          </w:hyperlink>
        </w:p>
        <w:p>
          <w:pPr>
            <w:pStyle w:val="Contents2"/>
            <w:tabs>
              <w:tab w:val="clear" w:pos="8743"/>
              <w:tab w:val="right" w:pos="9026" w:leader="dot"/>
            </w:tabs>
            <w:rPr/>
          </w:pPr>
          <w:hyperlink w:anchor="__RefHeading___Toc1196311_3381743652">
            <w:r>
              <w:rPr>
                <w:webHidden/>
                <w:rStyle w:val="IndexLink"/>
                <w:rtl w:val="true"/>
              </w:rPr>
              <w:t xml:space="preserve">گفتار حکیمانه </w:t>
            </w:r>
            <w:r>
              <w:rPr>
                <w:rStyle w:val="IndexLink"/>
              </w:rPr>
              <w:t>333</w:t>
            </w:r>
            <w:r>
              <w:rPr>
                <w:rStyle w:val="IndexLink"/>
                <w:rtl w:val="true"/>
              </w:rPr>
              <w:t xml:space="preserve">- </w:t>
            </w:r>
            <w:r>
              <w:rPr>
                <w:rStyle w:val="IndexLink"/>
                <w:rtl w:val="true"/>
              </w:rPr>
              <w:t>صفات مؤمنان راستین</w:t>
            </w:r>
            <w:r>
              <w:rPr>
                <w:rStyle w:val="IndexLink"/>
                <w:rtl w:val="true"/>
              </w:rPr>
              <w:tab/>
            </w:r>
            <w:r>
              <w:rPr>
                <w:rStyle w:val="IndexLink"/>
              </w:rPr>
              <w:t>684</w:t>
            </w:r>
          </w:hyperlink>
        </w:p>
        <w:p>
          <w:pPr>
            <w:pStyle w:val="Contents3"/>
            <w:tabs>
              <w:tab w:val="clear" w:pos="8459"/>
              <w:tab w:val="right" w:pos="9026" w:leader="dot"/>
            </w:tabs>
            <w:rPr/>
          </w:pPr>
          <w:hyperlink w:anchor="__RefHeading___Toc1196313_3381743652">
            <w:r>
              <w:rPr>
                <w:webHidden/>
                <w:rStyle w:val="IndexLink"/>
                <w:rtl w:val="true"/>
              </w:rPr>
              <w:t>اشاره</w:t>
            </w:r>
            <w:r>
              <w:rPr>
                <w:rStyle w:val="IndexLink"/>
                <w:rtl w:val="true"/>
              </w:rPr>
              <w:tab/>
            </w:r>
            <w:r>
              <w:rPr>
                <w:rStyle w:val="IndexLink"/>
              </w:rPr>
              <w:t>684</w:t>
            </w:r>
          </w:hyperlink>
        </w:p>
        <w:p>
          <w:pPr>
            <w:pStyle w:val="Contents3"/>
            <w:tabs>
              <w:tab w:val="clear" w:pos="8459"/>
              <w:tab w:val="right" w:pos="9026" w:leader="dot"/>
            </w:tabs>
            <w:rPr/>
          </w:pPr>
          <w:hyperlink w:anchor="__RefHeading___Toc1196315_3381743652">
            <w:r>
              <w:rPr>
                <w:webHidden/>
                <w:rStyle w:val="IndexLink"/>
                <w:rtl w:val="true"/>
              </w:rPr>
              <w:t>شرح و تفسیر</w:t>
            </w:r>
            <w:r>
              <w:rPr>
                <w:rStyle w:val="IndexLink"/>
                <w:rtl w:val="true"/>
              </w:rPr>
              <w:tab/>
            </w:r>
            <w:r>
              <w:rPr>
                <w:rStyle w:val="IndexLink"/>
              </w:rPr>
              <w:t>686</w:t>
            </w:r>
          </w:hyperlink>
        </w:p>
        <w:p>
          <w:pPr>
            <w:pStyle w:val="Contents2"/>
            <w:tabs>
              <w:tab w:val="clear" w:pos="8743"/>
              <w:tab w:val="right" w:pos="9026" w:leader="dot"/>
            </w:tabs>
            <w:rPr/>
          </w:pPr>
          <w:hyperlink w:anchor="__RefHeading___Toc1196317_3381743652">
            <w:r>
              <w:rPr>
                <w:webHidden/>
                <w:rStyle w:val="IndexLink"/>
                <w:rtl w:val="true"/>
              </w:rPr>
              <w:t xml:space="preserve">گفتار حکیمانه </w:t>
            </w:r>
            <w:r>
              <w:rPr>
                <w:rStyle w:val="IndexLink"/>
              </w:rPr>
              <w:t>334</w:t>
            </w:r>
            <w:r>
              <w:rPr>
                <w:rStyle w:val="IndexLink"/>
                <w:rtl w:val="true"/>
              </w:rPr>
              <w:t xml:space="preserve">- </w:t>
            </w:r>
            <w:r>
              <w:rPr>
                <w:rStyle w:val="IndexLink"/>
                <w:rtl w:val="true"/>
              </w:rPr>
              <w:t>اگر پایان کار را می‌دیدید</w:t>
            </w:r>
            <w:r>
              <w:rPr>
                <w:rStyle w:val="IndexLink"/>
                <w:rtl w:val="true"/>
              </w:rPr>
              <w:t>...</w:t>
              <w:tab/>
            </w:r>
            <w:r>
              <w:rPr>
                <w:rStyle w:val="IndexLink"/>
              </w:rPr>
              <w:t>700</w:t>
            </w:r>
          </w:hyperlink>
        </w:p>
        <w:p>
          <w:pPr>
            <w:pStyle w:val="Contents3"/>
            <w:tabs>
              <w:tab w:val="clear" w:pos="8459"/>
              <w:tab w:val="right" w:pos="9026" w:leader="dot"/>
            </w:tabs>
            <w:rPr/>
          </w:pPr>
          <w:hyperlink w:anchor="__RefHeading___Toc1196319_3381743652">
            <w:r>
              <w:rPr>
                <w:webHidden/>
                <w:rStyle w:val="IndexLink"/>
                <w:rtl w:val="true"/>
              </w:rPr>
              <w:t>اشاره</w:t>
            </w:r>
            <w:r>
              <w:rPr>
                <w:rStyle w:val="IndexLink"/>
                <w:rtl w:val="true"/>
              </w:rPr>
              <w:tab/>
            </w:r>
            <w:r>
              <w:rPr>
                <w:rStyle w:val="IndexLink"/>
              </w:rPr>
              <w:t>700</w:t>
            </w:r>
          </w:hyperlink>
        </w:p>
        <w:p>
          <w:pPr>
            <w:pStyle w:val="Contents3"/>
            <w:tabs>
              <w:tab w:val="clear" w:pos="8459"/>
              <w:tab w:val="right" w:pos="9026" w:leader="dot"/>
            </w:tabs>
            <w:rPr/>
          </w:pPr>
          <w:hyperlink w:anchor="__RefHeading___Toc1196321_3381743652">
            <w:r>
              <w:rPr>
                <w:webHidden/>
                <w:rStyle w:val="IndexLink"/>
                <w:rtl w:val="true"/>
              </w:rPr>
              <w:t>شرح و تفسیر</w:t>
            </w:r>
            <w:r>
              <w:rPr>
                <w:rStyle w:val="IndexLink"/>
                <w:rtl w:val="true"/>
              </w:rPr>
              <w:tab/>
            </w:r>
            <w:r>
              <w:rPr>
                <w:rStyle w:val="IndexLink"/>
              </w:rPr>
              <w:t>702</w:t>
            </w:r>
          </w:hyperlink>
        </w:p>
        <w:p>
          <w:pPr>
            <w:pStyle w:val="Contents2"/>
            <w:tabs>
              <w:tab w:val="clear" w:pos="8743"/>
              <w:tab w:val="right" w:pos="9026" w:leader="dot"/>
            </w:tabs>
            <w:rPr/>
          </w:pPr>
          <w:hyperlink w:anchor="__RefHeading___Toc1196323_3381743652">
            <w:r>
              <w:rPr>
                <w:webHidden/>
                <w:rStyle w:val="IndexLink"/>
                <w:rtl w:val="true"/>
              </w:rPr>
              <w:t xml:space="preserve">گفتار حکیمانه </w:t>
            </w:r>
            <w:r>
              <w:rPr>
                <w:rStyle w:val="IndexLink"/>
              </w:rPr>
              <w:t>335</w:t>
            </w:r>
            <w:r>
              <w:rPr>
                <w:rStyle w:val="IndexLink"/>
                <w:rtl w:val="true"/>
              </w:rPr>
              <w:t xml:space="preserve">- </w:t>
            </w:r>
            <w:r>
              <w:rPr>
                <w:rStyle w:val="IndexLink"/>
                <w:rtl w:val="true"/>
              </w:rPr>
              <w:t>شرکای اموال ما</w:t>
            </w:r>
            <w:r>
              <w:rPr>
                <w:rStyle w:val="IndexLink"/>
                <w:rtl w:val="true"/>
              </w:rPr>
              <w:tab/>
            </w:r>
            <w:r>
              <w:rPr>
                <w:rStyle w:val="IndexLink"/>
              </w:rPr>
              <w:t>706</w:t>
            </w:r>
          </w:hyperlink>
        </w:p>
        <w:p>
          <w:pPr>
            <w:pStyle w:val="Contents3"/>
            <w:tabs>
              <w:tab w:val="clear" w:pos="8459"/>
              <w:tab w:val="right" w:pos="9026" w:leader="dot"/>
            </w:tabs>
            <w:rPr/>
          </w:pPr>
          <w:hyperlink w:anchor="__RefHeading___Toc1196325_3381743652">
            <w:r>
              <w:rPr>
                <w:webHidden/>
                <w:rStyle w:val="IndexLink"/>
                <w:rtl w:val="true"/>
              </w:rPr>
              <w:t>اشاره</w:t>
            </w:r>
            <w:r>
              <w:rPr>
                <w:rStyle w:val="IndexLink"/>
                <w:rtl w:val="true"/>
              </w:rPr>
              <w:tab/>
            </w:r>
            <w:r>
              <w:rPr>
                <w:rStyle w:val="IndexLink"/>
              </w:rPr>
              <w:t>706</w:t>
            </w:r>
          </w:hyperlink>
        </w:p>
        <w:p>
          <w:pPr>
            <w:pStyle w:val="Contents3"/>
            <w:tabs>
              <w:tab w:val="clear" w:pos="8459"/>
              <w:tab w:val="right" w:pos="9026" w:leader="dot"/>
            </w:tabs>
            <w:rPr/>
          </w:pPr>
          <w:hyperlink w:anchor="__RefHeading___Toc1196327_3381743652">
            <w:r>
              <w:rPr>
                <w:webHidden/>
                <w:rStyle w:val="IndexLink"/>
                <w:rtl w:val="true"/>
              </w:rPr>
              <w:t>شرح و تفسیر</w:t>
            </w:r>
            <w:r>
              <w:rPr>
                <w:rStyle w:val="IndexLink"/>
                <w:rtl w:val="true"/>
              </w:rPr>
              <w:tab/>
            </w:r>
            <w:r>
              <w:rPr>
                <w:rStyle w:val="IndexLink"/>
              </w:rPr>
              <w:t>708</w:t>
            </w:r>
          </w:hyperlink>
        </w:p>
        <w:p>
          <w:pPr>
            <w:pStyle w:val="Contents2"/>
            <w:tabs>
              <w:tab w:val="clear" w:pos="8743"/>
              <w:tab w:val="right" w:pos="9026" w:leader="dot"/>
            </w:tabs>
            <w:rPr/>
          </w:pPr>
          <w:hyperlink w:anchor="__RefHeading___Toc1196329_3381743652">
            <w:r>
              <w:rPr>
                <w:webHidden/>
                <w:rStyle w:val="IndexLink"/>
                <w:rtl w:val="true"/>
              </w:rPr>
              <w:t xml:space="preserve">گفتار حکیمانه </w:t>
            </w:r>
            <w:r>
              <w:rPr>
                <w:rStyle w:val="IndexLink"/>
              </w:rPr>
              <w:t>336</w:t>
            </w:r>
            <w:r>
              <w:rPr>
                <w:rStyle w:val="IndexLink"/>
                <w:rtl w:val="true"/>
              </w:rPr>
              <w:t xml:space="preserve">- </w:t>
            </w:r>
            <w:r>
              <w:rPr>
                <w:rStyle w:val="IndexLink"/>
                <w:rtl w:val="true"/>
              </w:rPr>
              <w:t>انسان در گرو وعده‌های خویش است</w:t>
            </w:r>
            <w:r>
              <w:rPr>
                <w:rStyle w:val="IndexLink"/>
                <w:rtl w:val="true"/>
              </w:rPr>
              <w:tab/>
            </w:r>
            <w:r>
              <w:rPr>
                <w:rStyle w:val="IndexLink"/>
              </w:rPr>
              <w:t>710</w:t>
            </w:r>
          </w:hyperlink>
        </w:p>
        <w:p>
          <w:pPr>
            <w:pStyle w:val="Contents3"/>
            <w:tabs>
              <w:tab w:val="clear" w:pos="8459"/>
              <w:tab w:val="right" w:pos="9026" w:leader="dot"/>
            </w:tabs>
            <w:rPr/>
          </w:pPr>
          <w:hyperlink w:anchor="__RefHeading___Toc1196331_3381743652">
            <w:r>
              <w:rPr>
                <w:webHidden/>
                <w:rStyle w:val="IndexLink"/>
                <w:rtl w:val="true"/>
              </w:rPr>
              <w:t>اشاره</w:t>
            </w:r>
            <w:r>
              <w:rPr>
                <w:rStyle w:val="IndexLink"/>
                <w:rtl w:val="true"/>
              </w:rPr>
              <w:tab/>
            </w:r>
            <w:r>
              <w:rPr>
                <w:rStyle w:val="IndexLink"/>
              </w:rPr>
              <w:t>710</w:t>
            </w:r>
          </w:hyperlink>
        </w:p>
        <w:p>
          <w:pPr>
            <w:pStyle w:val="Contents3"/>
            <w:tabs>
              <w:tab w:val="clear" w:pos="8459"/>
              <w:tab w:val="right" w:pos="9026" w:leader="dot"/>
            </w:tabs>
            <w:rPr/>
          </w:pPr>
          <w:hyperlink w:anchor="__RefHeading___Toc1196333_3381743652">
            <w:r>
              <w:rPr>
                <w:webHidden/>
                <w:rStyle w:val="IndexLink"/>
                <w:rtl w:val="true"/>
              </w:rPr>
              <w:t>شرح و تفسیر</w:t>
            </w:r>
            <w:r>
              <w:rPr>
                <w:rStyle w:val="IndexLink"/>
                <w:rtl w:val="true"/>
              </w:rPr>
              <w:tab/>
            </w:r>
            <w:r>
              <w:rPr>
                <w:rStyle w:val="IndexLink"/>
              </w:rPr>
              <w:t>712</w:t>
            </w:r>
          </w:hyperlink>
        </w:p>
        <w:p>
          <w:pPr>
            <w:pStyle w:val="Contents3"/>
            <w:tabs>
              <w:tab w:val="clear" w:pos="8459"/>
              <w:tab w:val="right" w:pos="9026" w:leader="dot"/>
            </w:tabs>
            <w:rPr/>
          </w:pPr>
          <w:hyperlink w:anchor="__RefHeading___Toc1196335_3381743652">
            <w:r>
              <w:rPr>
                <w:webHidden/>
                <w:rStyle w:val="IndexLink"/>
                <w:rtl w:val="true"/>
              </w:rPr>
              <w:t>نکته</w:t>
            </w:r>
            <w:r>
              <w:rPr>
                <w:rStyle w:val="IndexLink"/>
                <w:rtl w:val="true"/>
              </w:rPr>
              <w:t xml:space="preserve">: </w:t>
            </w:r>
            <w:r>
              <w:rPr>
                <w:rStyle w:val="IndexLink"/>
                <w:rtl w:val="true"/>
              </w:rPr>
              <w:t>اهمیت وفای به عهد</w:t>
            </w:r>
            <w:r>
              <w:rPr>
                <w:rStyle w:val="IndexLink"/>
                <w:rtl w:val="true"/>
              </w:rPr>
              <w:tab/>
            </w:r>
            <w:r>
              <w:rPr>
                <w:rStyle w:val="IndexLink"/>
              </w:rPr>
              <w:t>713</w:t>
            </w:r>
          </w:hyperlink>
        </w:p>
        <w:p>
          <w:pPr>
            <w:pStyle w:val="Contents2"/>
            <w:tabs>
              <w:tab w:val="clear" w:pos="8743"/>
              <w:tab w:val="right" w:pos="9026" w:leader="dot"/>
            </w:tabs>
            <w:rPr/>
          </w:pPr>
          <w:hyperlink w:anchor="__RefHeading___Toc1196337_3381743652">
            <w:r>
              <w:rPr>
                <w:webHidden/>
                <w:rStyle w:val="IndexLink"/>
                <w:rtl w:val="true"/>
              </w:rPr>
              <w:t xml:space="preserve">گفتار حکیمانه </w:t>
            </w:r>
            <w:r>
              <w:rPr>
                <w:rStyle w:val="IndexLink"/>
              </w:rPr>
              <w:t>337</w:t>
            </w:r>
            <w:r>
              <w:rPr>
                <w:rStyle w:val="IndexLink"/>
                <w:rtl w:val="true"/>
              </w:rPr>
              <w:t xml:space="preserve">- </w:t>
            </w:r>
            <w:r>
              <w:rPr>
                <w:rStyle w:val="IndexLink"/>
                <w:rtl w:val="true"/>
              </w:rPr>
              <w:t>دعوت کننده بی‌عمل</w:t>
            </w:r>
            <w:r>
              <w:rPr>
                <w:rStyle w:val="IndexLink"/>
                <w:rtl w:val="true"/>
              </w:rPr>
              <w:tab/>
            </w:r>
            <w:r>
              <w:rPr>
                <w:rStyle w:val="IndexLink"/>
              </w:rPr>
              <w:t>716</w:t>
            </w:r>
          </w:hyperlink>
        </w:p>
        <w:p>
          <w:pPr>
            <w:pStyle w:val="Contents3"/>
            <w:tabs>
              <w:tab w:val="clear" w:pos="8459"/>
              <w:tab w:val="right" w:pos="9026" w:leader="dot"/>
            </w:tabs>
            <w:rPr/>
          </w:pPr>
          <w:hyperlink w:anchor="__RefHeading___Toc1196339_3381743652">
            <w:r>
              <w:rPr>
                <w:webHidden/>
                <w:rStyle w:val="IndexLink"/>
                <w:rtl w:val="true"/>
              </w:rPr>
              <w:t>اشاره</w:t>
            </w:r>
            <w:r>
              <w:rPr>
                <w:rStyle w:val="IndexLink"/>
                <w:rtl w:val="true"/>
              </w:rPr>
              <w:tab/>
            </w:r>
            <w:r>
              <w:rPr>
                <w:rStyle w:val="IndexLink"/>
              </w:rPr>
              <w:t>716</w:t>
            </w:r>
          </w:hyperlink>
        </w:p>
        <w:p>
          <w:pPr>
            <w:pStyle w:val="Contents3"/>
            <w:tabs>
              <w:tab w:val="clear" w:pos="8459"/>
              <w:tab w:val="right" w:pos="9026" w:leader="dot"/>
            </w:tabs>
            <w:rPr/>
          </w:pPr>
          <w:hyperlink w:anchor="__RefHeading___Toc1196341_3381743652">
            <w:r>
              <w:rPr>
                <w:webHidden/>
                <w:rStyle w:val="IndexLink"/>
                <w:rtl w:val="true"/>
              </w:rPr>
              <w:t>شرح و تفسیر</w:t>
            </w:r>
            <w:r>
              <w:rPr>
                <w:rStyle w:val="IndexLink"/>
                <w:rtl w:val="true"/>
              </w:rPr>
              <w:tab/>
            </w:r>
            <w:r>
              <w:rPr>
                <w:rStyle w:val="IndexLink"/>
              </w:rPr>
              <w:t>718</w:t>
            </w:r>
          </w:hyperlink>
        </w:p>
        <w:p>
          <w:pPr>
            <w:pStyle w:val="Contents2"/>
            <w:tabs>
              <w:tab w:val="clear" w:pos="8743"/>
              <w:tab w:val="right" w:pos="9026" w:leader="dot"/>
            </w:tabs>
            <w:rPr/>
          </w:pPr>
          <w:hyperlink w:anchor="__RefHeading___Toc1196343_3381743652">
            <w:r>
              <w:rPr>
                <w:webHidden/>
                <w:rStyle w:val="IndexLink"/>
                <w:rtl w:val="true"/>
              </w:rPr>
              <w:t xml:space="preserve">گفتار حکیمانه </w:t>
            </w:r>
            <w:r>
              <w:rPr>
                <w:rStyle w:val="IndexLink"/>
              </w:rPr>
              <w:t>338</w:t>
            </w:r>
            <w:r>
              <w:rPr>
                <w:rStyle w:val="IndexLink"/>
                <w:rtl w:val="true"/>
              </w:rPr>
              <w:t xml:space="preserve">- </w:t>
            </w:r>
            <w:r>
              <w:rPr>
                <w:rStyle w:val="IndexLink"/>
                <w:rtl w:val="true"/>
              </w:rPr>
              <w:t>هماهنگی دانش فطری و اکتسابی</w:t>
            </w:r>
            <w:r>
              <w:rPr>
                <w:rStyle w:val="IndexLink"/>
                <w:rtl w:val="true"/>
              </w:rPr>
              <w:tab/>
            </w:r>
            <w:r>
              <w:rPr>
                <w:rStyle w:val="IndexLink"/>
              </w:rPr>
              <w:t>722</w:t>
            </w:r>
          </w:hyperlink>
        </w:p>
        <w:p>
          <w:pPr>
            <w:pStyle w:val="Contents3"/>
            <w:tabs>
              <w:tab w:val="clear" w:pos="8459"/>
              <w:tab w:val="right" w:pos="9026" w:leader="dot"/>
            </w:tabs>
            <w:rPr/>
          </w:pPr>
          <w:hyperlink w:anchor="__RefHeading___Toc1196345_3381743652">
            <w:r>
              <w:rPr>
                <w:webHidden/>
                <w:rStyle w:val="IndexLink"/>
                <w:rtl w:val="true"/>
              </w:rPr>
              <w:t>اشاره</w:t>
            </w:r>
            <w:r>
              <w:rPr>
                <w:rStyle w:val="IndexLink"/>
                <w:rtl w:val="true"/>
              </w:rPr>
              <w:tab/>
            </w:r>
            <w:r>
              <w:rPr>
                <w:rStyle w:val="IndexLink"/>
              </w:rPr>
              <w:t>722</w:t>
            </w:r>
          </w:hyperlink>
        </w:p>
        <w:p>
          <w:pPr>
            <w:pStyle w:val="Contents3"/>
            <w:tabs>
              <w:tab w:val="clear" w:pos="8459"/>
              <w:tab w:val="right" w:pos="9026" w:leader="dot"/>
            </w:tabs>
            <w:rPr/>
          </w:pPr>
          <w:hyperlink w:anchor="__RefHeading___Toc1196347_3381743652">
            <w:r>
              <w:rPr>
                <w:webHidden/>
                <w:rStyle w:val="IndexLink"/>
                <w:rtl w:val="true"/>
              </w:rPr>
              <w:t>شرح و تفسیر</w:t>
            </w:r>
            <w:r>
              <w:rPr>
                <w:rStyle w:val="IndexLink"/>
                <w:rtl w:val="true"/>
              </w:rPr>
              <w:tab/>
            </w:r>
            <w:r>
              <w:rPr>
                <w:rStyle w:val="IndexLink"/>
              </w:rPr>
              <w:t>724</w:t>
            </w:r>
          </w:hyperlink>
        </w:p>
        <w:p>
          <w:pPr>
            <w:pStyle w:val="Contents2"/>
            <w:tabs>
              <w:tab w:val="clear" w:pos="8743"/>
              <w:tab w:val="right" w:pos="9026" w:leader="dot"/>
            </w:tabs>
            <w:rPr/>
          </w:pPr>
          <w:hyperlink w:anchor="__RefHeading___Toc1196349_3381743652">
            <w:r>
              <w:rPr>
                <w:webHidden/>
                <w:rStyle w:val="IndexLink"/>
                <w:rtl w:val="true"/>
              </w:rPr>
              <w:t xml:space="preserve">گفتار حکیمانه </w:t>
            </w:r>
            <w:r>
              <w:rPr>
                <w:rStyle w:val="IndexLink"/>
              </w:rPr>
              <w:t>339</w:t>
            </w:r>
            <w:r>
              <w:rPr>
                <w:rStyle w:val="IndexLink"/>
                <w:rtl w:val="true"/>
              </w:rPr>
              <w:t xml:space="preserve">- </w:t>
            </w:r>
            <w:r>
              <w:rPr>
                <w:rStyle w:val="IndexLink"/>
                <w:rtl w:val="true"/>
              </w:rPr>
              <w:t>هماهنگی رأی صائب،با قدرت</w:t>
            </w:r>
            <w:r>
              <w:rPr>
                <w:rStyle w:val="IndexLink"/>
                <w:rtl w:val="true"/>
              </w:rPr>
              <w:tab/>
            </w:r>
            <w:r>
              <w:rPr>
                <w:rStyle w:val="IndexLink"/>
              </w:rPr>
              <w:t>728</w:t>
            </w:r>
          </w:hyperlink>
        </w:p>
        <w:p>
          <w:pPr>
            <w:pStyle w:val="Contents3"/>
            <w:tabs>
              <w:tab w:val="clear" w:pos="8459"/>
              <w:tab w:val="right" w:pos="9026" w:leader="dot"/>
            </w:tabs>
            <w:rPr/>
          </w:pPr>
          <w:hyperlink w:anchor="__RefHeading___Toc1196351_3381743652">
            <w:r>
              <w:rPr>
                <w:webHidden/>
                <w:rStyle w:val="IndexLink"/>
                <w:rtl w:val="true"/>
              </w:rPr>
              <w:t>اشاره</w:t>
            </w:r>
            <w:r>
              <w:rPr>
                <w:rStyle w:val="IndexLink"/>
                <w:rtl w:val="true"/>
              </w:rPr>
              <w:tab/>
            </w:r>
            <w:r>
              <w:rPr>
                <w:rStyle w:val="IndexLink"/>
              </w:rPr>
              <w:t>728</w:t>
            </w:r>
          </w:hyperlink>
        </w:p>
        <w:p>
          <w:pPr>
            <w:pStyle w:val="Contents3"/>
            <w:tabs>
              <w:tab w:val="clear" w:pos="8459"/>
              <w:tab w:val="right" w:pos="9026" w:leader="dot"/>
            </w:tabs>
            <w:rPr/>
          </w:pPr>
          <w:hyperlink w:anchor="__RefHeading___Toc1196353_3381743652">
            <w:r>
              <w:rPr>
                <w:webHidden/>
                <w:rStyle w:val="IndexLink"/>
                <w:rtl w:val="true"/>
              </w:rPr>
              <w:t>شرح و تفسیر</w:t>
            </w:r>
            <w:r>
              <w:rPr>
                <w:rStyle w:val="IndexLink"/>
                <w:rtl w:val="true"/>
              </w:rPr>
              <w:tab/>
            </w:r>
            <w:r>
              <w:rPr>
                <w:rStyle w:val="IndexLink"/>
              </w:rPr>
              <w:t>730</w:t>
            </w:r>
          </w:hyperlink>
        </w:p>
        <w:p>
          <w:pPr>
            <w:pStyle w:val="Contents2"/>
            <w:tabs>
              <w:tab w:val="clear" w:pos="8743"/>
              <w:tab w:val="right" w:pos="9026" w:leader="dot"/>
            </w:tabs>
            <w:rPr/>
          </w:pPr>
          <w:hyperlink w:anchor="__RefHeading___Toc1196355_3381743652">
            <w:r>
              <w:rPr>
                <w:webHidden/>
                <w:rStyle w:val="IndexLink"/>
                <w:rtl w:val="true"/>
              </w:rPr>
              <w:t xml:space="preserve">گفتار حکیمانه </w:t>
            </w:r>
            <w:r>
              <w:rPr>
                <w:rStyle w:val="IndexLink"/>
              </w:rPr>
              <w:t>340</w:t>
            </w:r>
            <w:r>
              <w:rPr>
                <w:rStyle w:val="IndexLink"/>
                <w:rtl w:val="true"/>
              </w:rPr>
              <w:t xml:space="preserve">- </w:t>
            </w:r>
            <w:r>
              <w:rPr>
                <w:rStyle w:val="IndexLink"/>
                <w:rtl w:val="true"/>
              </w:rPr>
              <w:t>زینت فقر و غنا</w:t>
            </w:r>
            <w:r>
              <w:rPr>
                <w:rStyle w:val="IndexLink"/>
                <w:rtl w:val="true"/>
              </w:rPr>
              <w:tab/>
            </w:r>
            <w:r>
              <w:rPr>
                <w:rStyle w:val="IndexLink"/>
              </w:rPr>
              <w:t>732</w:t>
            </w:r>
          </w:hyperlink>
        </w:p>
        <w:p>
          <w:pPr>
            <w:pStyle w:val="Contents3"/>
            <w:tabs>
              <w:tab w:val="clear" w:pos="8459"/>
              <w:tab w:val="right" w:pos="9026" w:leader="dot"/>
            </w:tabs>
            <w:rPr/>
          </w:pPr>
          <w:hyperlink w:anchor="__RefHeading___Toc1196357_3381743652">
            <w:r>
              <w:rPr>
                <w:webHidden/>
                <w:rStyle w:val="IndexLink"/>
                <w:rtl w:val="true"/>
              </w:rPr>
              <w:t>اشاره</w:t>
            </w:r>
            <w:r>
              <w:rPr>
                <w:rStyle w:val="IndexLink"/>
                <w:rtl w:val="true"/>
              </w:rPr>
              <w:tab/>
            </w:r>
            <w:r>
              <w:rPr>
                <w:rStyle w:val="IndexLink"/>
              </w:rPr>
              <w:t>732</w:t>
            </w:r>
          </w:hyperlink>
        </w:p>
        <w:p>
          <w:pPr>
            <w:pStyle w:val="Contents3"/>
            <w:tabs>
              <w:tab w:val="clear" w:pos="8459"/>
              <w:tab w:val="right" w:pos="9026" w:leader="dot"/>
            </w:tabs>
            <w:rPr/>
          </w:pPr>
          <w:hyperlink w:anchor="__RefHeading___Toc1196359_3381743652">
            <w:r>
              <w:rPr>
                <w:webHidden/>
                <w:rStyle w:val="IndexLink"/>
                <w:rtl w:val="true"/>
              </w:rPr>
              <w:t>شرح و تفسیر</w:t>
            </w:r>
            <w:r>
              <w:rPr>
                <w:rStyle w:val="IndexLink"/>
                <w:rtl w:val="true"/>
              </w:rPr>
              <w:tab/>
            </w:r>
            <w:r>
              <w:rPr>
                <w:rStyle w:val="IndexLink"/>
              </w:rPr>
              <w:t>734</w:t>
            </w:r>
          </w:hyperlink>
        </w:p>
        <w:p>
          <w:pPr>
            <w:pStyle w:val="Contents2"/>
            <w:tabs>
              <w:tab w:val="clear" w:pos="8743"/>
              <w:tab w:val="right" w:pos="9026" w:leader="dot"/>
            </w:tabs>
            <w:rPr/>
          </w:pPr>
          <w:hyperlink w:anchor="__RefHeading___Toc1196361_3381743652">
            <w:r>
              <w:rPr>
                <w:webHidden/>
                <w:rStyle w:val="IndexLink"/>
                <w:rtl w:val="true"/>
              </w:rPr>
              <w:t xml:space="preserve">گفتار حکیمانه </w:t>
            </w:r>
            <w:r>
              <w:rPr>
                <w:rStyle w:val="IndexLink"/>
              </w:rPr>
              <w:t>341</w:t>
            </w:r>
            <w:r>
              <w:rPr>
                <w:rStyle w:val="IndexLink"/>
                <w:rtl w:val="true"/>
              </w:rPr>
              <w:t xml:space="preserve">- </w:t>
            </w:r>
            <w:r>
              <w:rPr>
                <w:rStyle w:val="IndexLink"/>
                <w:rtl w:val="true"/>
              </w:rPr>
              <w:t>روز اجرای عدل بر ستمگران</w:t>
            </w:r>
            <w:r>
              <w:rPr>
                <w:rStyle w:val="IndexLink"/>
                <w:rtl w:val="true"/>
              </w:rPr>
              <w:tab/>
            </w:r>
            <w:r>
              <w:rPr>
                <w:rStyle w:val="IndexLink"/>
              </w:rPr>
              <w:t>738</w:t>
            </w:r>
          </w:hyperlink>
        </w:p>
        <w:p>
          <w:pPr>
            <w:pStyle w:val="Contents3"/>
            <w:tabs>
              <w:tab w:val="clear" w:pos="8459"/>
              <w:tab w:val="right" w:pos="9026" w:leader="dot"/>
            </w:tabs>
            <w:rPr/>
          </w:pPr>
          <w:hyperlink w:anchor="__RefHeading___Toc1196363_3381743652">
            <w:r>
              <w:rPr>
                <w:webHidden/>
                <w:rStyle w:val="IndexLink"/>
                <w:rtl w:val="true"/>
              </w:rPr>
              <w:t>اشاره</w:t>
            </w:r>
            <w:r>
              <w:rPr>
                <w:rStyle w:val="IndexLink"/>
                <w:rtl w:val="true"/>
              </w:rPr>
              <w:tab/>
            </w:r>
            <w:r>
              <w:rPr>
                <w:rStyle w:val="IndexLink"/>
              </w:rPr>
              <w:t>738</w:t>
            </w:r>
          </w:hyperlink>
        </w:p>
        <w:p>
          <w:pPr>
            <w:pStyle w:val="Contents3"/>
            <w:tabs>
              <w:tab w:val="clear" w:pos="8459"/>
              <w:tab w:val="right" w:pos="9026" w:leader="dot"/>
            </w:tabs>
            <w:rPr/>
          </w:pPr>
          <w:hyperlink w:anchor="__RefHeading___Toc1196365_3381743652">
            <w:r>
              <w:rPr>
                <w:webHidden/>
                <w:rStyle w:val="IndexLink"/>
                <w:rtl w:val="true"/>
              </w:rPr>
              <w:t>شرح و تفسیر</w:t>
            </w:r>
            <w:r>
              <w:rPr>
                <w:rStyle w:val="IndexLink"/>
                <w:rtl w:val="true"/>
              </w:rPr>
              <w:tab/>
            </w:r>
            <w:r>
              <w:rPr>
                <w:rStyle w:val="IndexLink"/>
              </w:rPr>
              <w:t>740</w:t>
            </w:r>
          </w:hyperlink>
        </w:p>
        <w:p>
          <w:pPr>
            <w:pStyle w:val="Contents2"/>
            <w:tabs>
              <w:tab w:val="clear" w:pos="8743"/>
              <w:tab w:val="right" w:pos="9026" w:leader="dot"/>
            </w:tabs>
            <w:rPr/>
          </w:pPr>
          <w:hyperlink w:anchor="__RefHeading___Toc1196367_3381743652">
            <w:r>
              <w:rPr>
                <w:webHidden/>
                <w:rStyle w:val="IndexLink"/>
                <w:rtl w:val="true"/>
              </w:rPr>
              <w:t xml:space="preserve">گفتار حکیمانه </w:t>
            </w:r>
            <w:r>
              <w:rPr>
                <w:rStyle w:val="IndexLink"/>
              </w:rPr>
              <w:t>342</w:t>
            </w:r>
            <w:r>
              <w:rPr>
                <w:rStyle w:val="IndexLink"/>
                <w:rtl w:val="true"/>
              </w:rPr>
              <w:t xml:space="preserve">- </w:t>
            </w:r>
            <w:r>
              <w:rPr>
                <w:rStyle w:val="IndexLink"/>
                <w:rtl w:val="true"/>
              </w:rPr>
              <w:t>برترین بی‌نیازی</w:t>
            </w:r>
            <w:r>
              <w:rPr>
                <w:rStyle w:val="IndexLink"/>
                <w:rtl w:val="true"/>
              </w:rPr>
              <w:tab/>
            </w:r>
            <w:r>
              <w:rPr>
                <w:rStyle w:val="IndexLink"/>
              </w:rPr>
              <w:t>744</w:t>
            </w:r>
          </w:hyperlink>
        </w:p>
        <w:p>
          <w:pPr>
            <w:pStyle w:val="Contents3"/>
            <w:tabs>
              <w:tab w:val="clear" w:pos="8459"/>
              <w:tab w:val="right" w:pos="9026" w:leader="dot"/>
            </w:tabs>
            <w:rPr/>
          </w:pPr>
          <w:hyperlink w:anchor="__RefHeading___Toc1196369_3381743652">
            <w:r>
              <w:rPr>
                <w:webHidden/>
                <w:rStyle w:val="IndexLink"/>
                <w:rtl w:val="true"/>
              </w:rPr>
              <w:t>اشاره</w:t>
            </w:r>
            <w:r>
              <w:rPr>
                <w:rStyle w:val="IndexLink"/>
                <w:rtl w:val="true"/>
              </w:rPr>
              <w:tab/>
            </w:r>
            <w:r>
              <w:rPr>
                <w:rStyle w:val="IndexLink"/>
              </w:rPr>
              <w:t>744</w:t>
            </w:r>
          </w:hyperlink>
        </w:p>
        <w:p>
          <w:pPr>
            <w:pStyle w:val="Contents3"/>
            <w:tabs>
              <w:tab w:val="clear" w:pos="8459"/>
              <w:tab w:val="right" w:pos="9026" w:leader="dot"/>
            </w:tabs>
            <w:rPr/>
          </w:pPr>
          <w:hyperlink w:anchor="__RefHeading___Toc1196371_3381743652">
            <w:r>
              <w:rPr>
                <w:webHidden/>
                <w:rStyle w:val="IndexLink"/>
                <w:rtl w:val="true"/>
              </w:rPr>
              <w:t>شرح و تفسیر</w:t>
            </w:r>
            <w:r>
              <w:rPr>
                <w:rStyle w:val="IndexLink"/>
                <w:rtl w:val="true"/>
              </w:rPr>
              <w:tab/>
            </w:r>
            <w:r>
              <w:rPr>
                <w:rStyle w:val="IndexLink"/>
              </w:rPr>
              <w:t>746</w:t>
            </w:r>
          </w:hyperlink>
        </w:p>
        <w:p>
          <w:pPr>
            <w:pStyle w:val="Contents2"/>
            <w:tabs>
              <w:tab w:val="clear" w:pos="8743"/>
              <w:tab w:val="right" w:pos="9026" w:leader="dot"/>
            </w:tabs>
            <w:rPr/>
          </w:pPr>
          <w:hyperlink w:anchor="__RefHeading___Toc1196373_3381743652">
            <w:r>
              <w:rPr>
                <w:webHidden/>
                <w:rStyle w:val="IndexLink"/>
                <w:rtl w:val="true"/>
              </w:rPr>
              <w:t xml:space="preserve">گفتار حکیمانه </w:t>
            </w:r>
            <w:r>
              <w:rPr>
                <w:rStyle w:val="IndexLink"/>
              </w:rPr>
              <w:t>343</w:t>
            </w:r>
            <w:r>
              <w:rPr>
                <w:rStyle w:val="IndexLink"/>
                <w:rtl w:val="true"/>
              </w:rPr>
              <w:t xml:space="preserve">- </w:t>
            </w:r>
            <w:r>
              <w:rPr>
                <w:rStyle w:val="IndexLink"/>
                <w:rtl w:val="true"/>
              </w:rPr>
              <w:t>هر کس در گرو اعمال خویش است</w:t>
            </w:r>
            <w:r>
              <w:rPr>
                <w:rStyle w:val="IndexLink"/>
                <w:rtl w:val="true"/>
              </w:rPr>
              <w:tab/>
            </w:r>
            <w:r>
              <w:rPr>
                <w:rStyle w:val="IndexLink"/>
              </w:rPr>
              <w:t>750</w:t>
            </w:r>
          </w:hyperlink>
        </w:p>
        <w:p>
          <w:pPr>
            <w:pStyle w:val="Contents3"/>
            <w:tabs>
              <w:tab w:val="clear" w:pos="8459"/>
              <w:tab w:val="right" w:pos="9026" w:leader="dot"/>
            </w:tabs>
            <w:rPr/>
          </w:pPr>
          <w:hyperlink w:anchor="__RefHeading___Toc1196375_3381743652">
            <w:r>
              <w:rPr>
                <w:webHidden/>
                <w:rStyle w:val="IndexLink"/>
                <w:rtl w:val="true"/>
              </w:rPr>
              <w:t>اشاره</w:t>
            </w:r>
            <w:r>
              <w:rPr>
                <w:rStyle w:val="IndexLink"/>
                <w:rtl w:val="true"/>
              </w:rPr>
              <w:tab/>
            </w:r>
            <w:r>
              <w:rPr>
                <w:rStyle w:val="IndexLink"/>
              </w:rPr>
              <w:t>750</w:t>
            </w:r>
          </w:hyperlink>
        </w:p>
        <w:p>
          <w:pPr>
            <w:pStyle w:val="Contents3"/>
            <w:tabs>
              <w:tab w:val="clear" w:pos="8459"/>
              <w:tab w:val="right" w:pos="9026" w:leader="dot"/>
            </w:tabs>
            <w:rPr/>
          </w:pPr>
          <w:hyperlink w:anchor="__RefHeading___Toc1196377_3381743652">
            <w:r>
              <w:rPr>
                <w:webHidden/>
                <w:rStyle w:val="IndexLink"/>
                <w:rtl w:val="true"/>
              </w:rPr>
              <w:t>شرح و تفسیر</w:t>
            </w:r>
            <w:r>
              <w:rPr>
                <w:rStyle w:val="IndexLink"/>
                <w:rtl w:val="true"/>
              </w:rPr>
              <w:tab/>
            </w:r>
            <w:r>
              <w:rPr>
                <w:rStyle w:val="IndexLink"/>
              </w:rPr>
              <w:t>752</w:t>
            </w:r>
          </w:hyperlink>
        </w:p>
        <w:p>
          <w:pPr>
            <w:pStyle w:val="Contents2"/>
            <w:tabs>
              <w:tab w:val="clear" w:pos="8743"/>
              <w:tab w:val="right" w:pos="9026" w:leader="dot"/>
            </w:tabs>
            <w:rPr/>
          </w:pPr>
          <w:hyperlink w:anchor="__RefHeading___Toc1196379_3381743652">
            <w:r>
              <w:rPr>
                <w:webHidden/>
                <w:rStyle w:val="IndexLink"/>
                <w:rtl w:val="true"/>
              </w:rPr>
              <w:t xml:space="preserve">گفتار حکیمانه </w:t>
            </w:r>
            <w:r>
              <w:rPr>
                <w:rStyle w:val="IndexLink"/>
              </w:rPr>
              <w:t>344</w:t>
            </w:r>
            <w:r>
              <w:rPr>
                <w:rStyle w:val="IndexLink"/>
                <w:rtl w:val="true"/>
              </w:rPr>
              <w:t xml:space="preserve">- </w:t>
            </w:r>
            <w:r>
              <w:rPr>
                <w:rStyle w:val="IndexLink"/>
                <w:rtl w:val="true"/>
              </w:rPr>
              <w:t>زیان‌کاران هر دو جهان</w:t>
            </w:r>
            <w:r>
              <w:rPr>
                <w:rStyle w:val="IndexLink"/>
                <w:rtl w:val="true"/>
              </w:rPr>
              <w:t>!</w:t>
              <w:tab/>
            </w:r>
            <w:r>
              <w:rPr>
                <w:rStyle w:val="IndexLink"/>
              </w:rPr>
              <w:t>758</w:t>
            </w:r>
          </w:hyperlink>
        </w:p>
        <w:p>
          <w:pPr>
            <w:pStyle w:val="Contents3"/>
            <w:tabs>
              <w:tab w:val="clear" w:pos="8459"/>
              <w:tab w:val="right" w:pos="9026" w:leader="dot"/>
            </w:tabs>
            <w:rPr/>
          </w:pPr>
          <w:hyperlink w:anchor="__RefHeading___Toc1196381_3381743652">
            <w:r>
              <w:rPr>
                <w:webHidden/>
                <w:rStyle w:val="IndexLink"/>
                <w:rtl w:val="true"/>
              </w:rPr>
              <w:t>اشاره</w:t>
            </w:r>
            <w:r>
              <w:rPr>
                <w:rStyle w:val="IndexLink"/>
                <w:rtl w:val="true"/>
              </w:rPr>
              <w:tab/>
            </w:r>
            <w:r>
              <w:rPr>
                <w:rStyle w:val="IndexLink"/>
              </w:rPr>
              <w:t>758</w:t>
            </w:r>
          </w:hyperlink>
        </w:p>
        <w:p>
          <w:pPr>
            <w:pStyle w:val="Contents3"/>
            <w:tabs>
              <w:tab w:val="clear" w:pos="8459"/>
              <w:tab w:val="right" w:pos="9026" w:leader="dot"/>
            </w:tabs>
            <w:rPr/>
          </w:pPr>
          <w:hyperlink w:anchor="__RefHeading___Toc1196383_3381743652">
            <w:r>
              <w:rPr>
                <w:webHidden/>
                <w:rStyle w:val="IndexLink"/>
                <w:rtl w:val="true"/>
              </w:rPr>
              <w:t>شرح و تفسیر</w:t>
            </w:r>
            <w:r>
              <w:rPr>
                <w:rStyle w:val="IndexLink"/>
                <w:rtl w:val="true"/>
              </w:rPr>
              <w:tab/>
            </w:r>
            <w:r>
              <w:rPr>
                <w:rStyle w:val="IndexLink"/>
              </w:rPr>
              <w:t>760</w:t>
            </w:r>
          </w:hyperlink>
        </w:p>
        <w:p>
          <w:pPr>
            <w:pStyle w:val="Contents2"/>
            <w:tabs>
              <w:tab w:val="clear" w:pos="8743"/>
              <w:tab w:val="right" w:pos="9026" w:leader="dot"/>
            </w:tabs>
            <w:rPr/>
          </w:pPr>
          <w:hyperlink w:anchor="__RefHeading___Toc1196385_3381743652">
            <w:r>
              <w:rPr>
                <w:webHidden/>
                <w:rStyle w:val="IndexLink"/>
                <w:rtl w:val="true"/>
              </w:rPr>
              <w:t xml:space="preserve">گفتار حکیمانه </w:t>
            </w:r>
            <w:r>
              <w:rPr>
                <w:rStyle w:val="IndexLink"/>
              </w:rPr>
              <w:t>345</w:t>
            </w:r>
            <w:r>
              <w:rPr>
                <w:rStyle w:val="IndexLink"/>
                <w:rtl w:val="true"/>
              </w:rPr>
              <w:t xml:space="preserve">- </w:t>
            </w:r>
            <w:r>
              <w:rPr>
                <w:rStyle w:val="IndexLink"/>
                <w:rtl w:val="true"/>
              </w:rPr>
              <w:t>نعمت عدم توانایی بر گناه</w:t>
            </w:r>
            <w:r>
              <w:rPr>
                <w:rStyle w:val="IndexLink"/>
                <w:rtl w:val="true"/>
              </w:rPr>
              <w:tab/>
            </w:r>
            <w:r>
              <w:rPr>
                <w:rStyle w:val="IndexLink"/>
              </w:rPr>
              <w:t>764</w:t>
            </w:r>
          </w:hyperlink>
        </w:p>
        <w:p>
          <w:pPr>
            <w:pStyle w:val="Contents3"/>
            <w:tabs>
              <w:tab w:val="clear" w:pos="8459"/>
              <w:tab w:val="right" w:pos="9026" w:leader="dot"/>
            </w:tabs>
            <w:rPr/>
          </w:pPr>
          <w:hyperlink w:anchor="__RefHeading___Toc1196387_3381743652">
            <w:r>
              <w:rPr>
                <w:webHidden/>
                <w:rStyle w:val="IndexLink"/>
                <w:rtl w:val="true"/>
              </w:rPr>
              <w:t>اشاره</w:t>
            </w:r>
            <w:r>
              <w:rPr>
                <w:rStyle w:val="IndexLink"/>
                <w:rtl w:val="true"/>
              </w:rPr>
              <w:tab/>
            </w:r>
            <w:r>
              <w:rPr>
                <w:rStyle w:val="IndexLink"/>
              </w:rPr>
              <w:t>764</w:t>
            </w:r>
          </w:hyperlink>
        </w:p>
        <w:p>
          <w:pPr>
            <w:pStyle w:val="Contents3"/>
            <w:tabs>
              <w:tab w:val="clear" w:pos="8459"/>
              <w:tab w:val="right" w:pos="9026" w:leader="dot"/>
            </w:tabs>
            <w:rPr/>
          </w:pPr>
          <w:hyperlink w:anchor="__RefHeading___Toc1196389_3381743652">
            <w:r>
              <w:rPr>
                <w:webHidden/>
                <w:rStyle w:val="IndexLink"/>
                <w:rtl w:val="true"/>
              </w:rPr>
              <w:t>شرح و تفسیر</w:t>
            </w:r>
            <w:r>
              <w:rPr>
                <w:rStyle w:val="IndexLink"/>
                <w:rtl w:val="true"/>
              </w:rPr>
              <w:tab/>
            </w:r>
            <w:r>
              <w:rPr>
                <w:rStyle w:val="IndexLink"/>
              </w:rPr>
              <w:t>766</w:t>
            </w:r>
          </w:hyperlink>
        </w:p>
        <w:p>
          <w:pPr>
            <w:pStyle w:val="Contents2"/>
            <w:tabs>
              <w:tab w:val="clear" w:pos="8743"/>
              <w:tab w:val="right" w:pos="9026" w:leader="dot"/>
            </w:tabs>
            <w:rPr/>
          </w:pPr>
          <w:hyperlink w:anchor="__RefHeading___Toc1196391_3381743652">
            <w:r>
              <w:rPr>
                <w:webHidden/>
                <w:rStyle w:val="IndexLink"/>
                <w:rtl w:val="true"/>
              </w:rPr>
              <w:t xml:space="preserve">گفتار حکیمانه </w:t>
            </w:r>
            <w:r>
              <w:rPr>
                <w:rStyle w:val="IndexLink"/>
              </w:rPr>
              <w:t>346</w:t>
            </w:r>
            <w:r>
              <w:rPr>
                <w:rStyle w:val="IndexLink"/>
                <w:rtl w:val="true"/>
              </w:rPr>
              <w:t xml:space="preserve">- </w:t>
            </w:r>
            <w:r>
              <w:rPr>
                <w:rStyle w:val="IndexLink"/>
                <w:rtl w:val="true"/>
              </w:rPr>
              <w:t>تا می‌توانی از کسی تقاضا مکن</w:t>
            </w:r>
            <w:r>
              <w:rPr>
                <w:rStyle w:val="IndexLink"/>
                <w:rtl w:val="true"/>
              </w:rPr>
              <w:tab/>
            </w:r>
            <w:r>
              <w:rPr>
                <w:rStyle w:val="IndexLink"/>
              </w:rPr>
              <w:t>770</w:t>
            </w:r>
          </w:hyperlink>
        </w:p>
        <w:p>
          <w:pPr>
            <w:pStyle w:val="Contents3"/>
            <w:tabs>
              <w:tab w:val="clear" w:pos="8459"/>
              <w:tab w:val="right" w:pos="9026" w:leader="dot"/>
            </w:tabs>
            <w:rPr/>
          </w:pPr>
          <w:hyperlink w:anchor="__RefHeading___Toc1196393_3381743652">
            <w:r>
              <w:rPr>
                <w:webHidden/>
                <w:rStyle w:val="IndexLink"/>
                <w:rtl w:val="true"/>
              </w:rPr>
              <w:t>اشاره</w:t>
            </w:r>
            <w:r>
              <w:rPr>
                <w:rStyle w:val="IndexLink"/>
                <w:rtl w:val="true"/>
              </w:rPr>
              <w:tab/>
            </w:r>
            <w:r>
              <w:rPr>
                <w:rStyle w:val="IndexLink"/>
              </w:rPr>
              <w:t>770</w:t>
            </w:r>
          </w:hyperlink>
        </w:p>
        <w:p>
          <w:pPr>
            <w:pStyle w:val="Contents3"/>
            <w:tabs>
              <w:tab w:val="clear" w:pos="8459"/>
              <w:tab w:val="right" w:pos="9026" w:leader="dot"/>
            </w:tabs>
            <w:rPr/>
          </w:pPr>
          <w:hyperlink w:anchor="__RefHeading___Toc1196395_3381743652">
            <w:r>
              <w:rPr>
                <w:webHidden/>
                <w:rStyle w:val="IndexLink"/>
                <w:rtl w:val="true"/>
              </w:rPr>
              <w:t>شرح و تفسیر</w:t>
            </w:r>
            <w:r>
              <w:rPr>
                <w:rStyle w:val="IndexLink"/>
                <w:rtl w:val="true"/>
              </w:rPr>
              <w:tab/>
            </w:r>
            <w:r>
              <w:rPr>
                <w:rStyle w:val="IndexLink"/>
              </w:rPr>
              <w:t>772</w:t>
            </w:r>
          </w:hyperlink>
        </w:p>
        <w:p>
          <w:pPr>
            <w:pStyle w:val="Contents2"/>
            <w:tabs>
              <w:tab w:val="clear" w:pos="8743"/>
              <w:tab w:val="right" w:pos="9026" w:leader="dot"/>
            </w:tabs>
            <w:rPr/>
          </w:pPr>
          <w:hyperlink w:anchor="__RefHeading___Toc1196397_3381743652">
            <w:r>
              <w:rPr>
                <w:webHidden/>
                <w:rStyle w:val="IndexLink"/>
                <w:rtl w:val="true"/>
              </w:rPr>
              <w:t xml:space="preserve">گفتار حکیمانه </w:t>
            </w:r>
            <w:r>
              <w:rPr>
                <w:rStyle w:val="IndexLink"/>
              </w:rPr>
              <w:t>347</w:t>
            </w:r>
            <w:r>
              <w:rPr>
                <w:rStyle w:val="IndexLink"/>
                <w:rtl w:val="true"/>
              </w:rPr>
              <w:t xml:space="preserve">- </w:t>
            </w:r>
            <w:r>
              <w:rPr>
                <w:rStyle w:val="IndexLink"/>
                <w:rtl w:val="true"/>
              </w:rPr>
              <w:t>حدّ مدح و ستایش</w:t>
            </w:r>
            <w:r>
              <w:rPr>
                <w:rStyle w:val="IndexLink"/>
                <w:rtl w:val="true"/>
              </w:rPr>
              <w:tab/>
            </w:r>
            <w:r>
              <w:rPr>
                <w:rStyle w:val="IndexLink"/>
              </w:rPr>
              <w:t>778</w:t>
            </w:r>
          </w:hyperlink>
        </w:p>
        <w:p>
          <w:pPr>
            <w:pStyle w:val="Contents3"/>
            <w:tabs>
              <w:tab w:val="clear" w:pos="8459"/>
              <w:tab w:val="right" w:pos="9026" w:leader="dot"/>
            </w:tabs>
            <w:rPr/>
          </w:pPr>
          <w:hyperlink w:anchor="__RefHeading___Toc1196399_3381743652">
            <w:r>
              <w:rPr>
                <w:webHidden/>
                <w:rStyle w:val="IndexLink"/>
                <w:rtl w:val="true"/>
              </w:rPr>
              <w:t>اشاره</w:t>
            </w:r>
            <w:r>
              <w:rPr>
                <w:rStyle w:val="IndexLink"/>
                <w:rtl w:val="true"/>
              </w:rPr>
              <w:tab/>
            </w:r>
            <w:r>
              <w:rPr>
                <w:rStyle w:val="IndexLink"/>
              </w:rPr>
              <w:t>778</w:t>
            </w:r>
          </w:hyperlink>
        </w:p>
        <w:p>
          <w:pPr>
            <w:pStyle w:val="Contents3"/>
            <w:tabs>
              <w:tab w:val="clear" w:pos="8459"/>
              <w:tab w:val="right" w:pos="9026" w:leader="dot"/>
            </w:tabs>
            <w:rPr/>
          </w:pPr>
          <w:hyperlink w:anchor="__RefHeading___Toc1196401_3381743652">
            <w:r>
              <w:rPr>
                <w:webHidden/>
                <w:rStyle w:val="IndexLink"/>
                <w:rtl w:val="true"/>
              </w:rPr>
              <w:t>شرح و تفسیر</w:t>
            </w:r>
            <w:r>
              <w:rPr>
                <w:rStyle w:val="IndexLink"/>
                <w:rtl w:val="true"/>
              </w:rPr>
              <w:tab/>
            </w:r>
            <w:r>
              <w:rPr>
                <w:rStyle w:val="IndexLink"/>
              </w:rPr>
              <w:t>780</w:t>
            </w:r>
          </w:hyperlink>
        </w:p>
        <w:p>
          <w:pPr>
            <w:pStyle w:val="Contents2"/>
            <w:tabs>
              <w:tab w:val="clear" w:pos="8743"/>
              <w:tab w:val="right" w:pos="9026" w:leader="dot"/>
            </w:tabs>
            <w:rPr/>
          </w:pPr>
          <w:hyperlink w:anchor="__RefHeading___Toc1196403_3381743652">
            <w:r>
              <w:rPr>
                <w:webHidden/>
                <w:rStyle w:val="IndexLink"/>
                <w:rtl w:val="true"/>
              </w:rPr>
              <w:t xml:space="preserve">گفتار حکیمانه </w:t>
            </w:r>
            <w:r>
              <w:rPr>
                <w:rStyle w:val="IndexLink"/>
              </w:rPr>
              <w:t>348</w:t>
            </w:r>
            <w:r>
              <w:rPr>
                <w:rStyle w:val="IndexLink"/>
                <w:rtl w:val="true"/>
              </w:rPr>
              <w:t xml:space="preserve">- </w:t>
            </w:r>
            <w:r>
              <w:rPr>
                <w:rStyle w:val="IndexLink"/>
                <w:rtl w:val="true"/>
              </w:rPr>
              <w:t>شدیدترین گناه</w:t>
            </w:r>
            <w:r>
              <w:rPr>
                <w:rStyle w:val="IndexLink"/>
                <w:rtl w:val="true"/>
              </w:rPr>
              <w:tab/>
            </w:r>
            <w:r>
              <w:rPr>
                <w:rStyle w:val="IndexLink"/>
              </w:rPr>
              <w:t>784</w:t>
            </w:r>
          </w:hyperlink>
        </w:p>
        <w:p>
          <w:pPr>
            <w:pStyle w:val="Contents3"/>
            <w:tabs>
              <w:tab w:val="clear" w:pos="8459"/>
              <w:tab w:val="right" w:pos="9026" w:leader="dot"/>
            </w:tabs>
            <w:rPr/>
          </w:pPr>
          <w:hyperlink w:anchor="__RefHeading___Toc1196405_3381743652">
            <w:r>
              <w:rPr>
                <w:webHidden/>
                <w:rStyle w:val="IndexLink"/>
                <w:rtl w:val="true"/>
              </w:rPr>
              <w:t>اشاره</w:t>
            </w:r>
            <w:r>
              <w:rPr>
                <w:rStyle w:val="IndexLink"/>
                <w:rtl w:val="true"/>
              </w:rPr>
              <w:tab/>
            </w:r>
            <w:r>
              <w:rPr>
                <w:rStyle w:val="IndexLink"/>
              </w:rPr>
              <w:t>784</w:t>
            </w:r>
          </w:hyperlink>
        </w:p>
        <w:p>
          <w:pPr>
            <w:pStyle w:val="Contents3"/>
            <w:tabs>
              <w:tab w:val="clear" w:pos="8459"/>
              <w:tab w:val="right" w:pos="9026" w:leader="dot"/>
            </w:tabs>
            <w:rPr/>
          </w:pPr>
          <w:hyperlink w:anchor="__RefHeading___Toc1196407_3381743652">
            <w:r>
              <w:rPr>
                <w:webHidden/>
                <w:rStyle w:val="IndexLink"/>
                <w:rtl w:val="true"/>
              </w:rPr>
              <w:t>شرح و تفسیر</w:t>
            </w:r>
            <w:r>
              <w:rPr>
                <w:rStyle w:val="IndexLink"/>
                <w:rtl w:val="true"/>
              </w:rPr>
              <w:tab/>
            </w:r>
            <w:r>
              <w:rPr>
                <w:rStyle w:val="IndexLink"/>
              </w:rPr>
              <w:t>786</w:t>
            </w:r>
          </w:hyperlink>
        </w:p>
        <w:p>
          <w:pPr>
            <w:pStyle w:val="Contents2"/>
            <w:tabs>
              <w:tab w:val="clear" w:pos="8743"/>
              <w:tab w:val="right" w:pos="9026" w:leader="dot"/>
            </w:tabs>
            <w:rPr/>
          </w:pPr>
          <w:hyperlink w:anchor="__RefHeading___Toc1196409_3381743652">
            <w:r>
              <w:rPr>
                <w:webHidden/>
                <w:rStyle w:val="IndexLink"/>
                <w:rtl w:val="true"/>
              </w:rPr>
              <w:t xml:space="preserve">گفتار حکیمانه </w:t>
            </w:r>
            <w:r>
              <w:rPr>
                <w:rStyle w:val="IndexLink"/>
              </w:rPr>
              <w:t>349</w:t>
            </w:r>
            <w:r>
              <w:rPr>
                <w:rStyle w:val="IndexLink"/>
                <w:rtl w:val="true"/>
              </w:rPr>
              <w:t>-</w:t>
            </w:r>
            <w:r>
              <w:rPr>
                <w:rStyle w:val="IndexLink"/>
                <w:rtl w:val="true"/>
              </w:rPr>
              <w:t>یازده نکته مهم</w:t>
            </w:r>
            <w:r>
              <w:rPr>
                <w:rStyle w:val="IndexLink"/>
                <w:rtl w:val="true"/>
              </w:rPr>
              <w:tab/>
            </w:r>
            <w:r>
              <w:rPr>
                <w:rStyle w:val="IndexLink"/>
              </w:rPr>
              <w:t>790</w:t>
            </w:r>
          </w:hyperlink>
        </w:p>
        <w:p>
          <w:pPr>
            <w:pStyle w:val="Contents3"/>
            <w:tabs>
              <w:tab w:val="clear" w:pos="8459"/>
              <w:tab w:val="right" w:pos="9026" w:leader="dot"/>
            </w:tabs>
            <w:rPr/>
          </w:pPr>
          <w:hyperlink w:anchor="__RefHeading___Toc1196411_3381743652">
            <w:r>
              <w:rPr>
                <w:webHidden/>
                <w:rStyle w:val="IndexLink"/>
                <w:rtl w:val="true"/>
              </w:rPr>
              <w:t>بخش اوّل</w:t>
            </w:r>
            <w:r>
              <w:rPr>
                <w:rStyle w:val="IndexLink"/>
                <w:rtl w:val="true"/>
              </w:rPr>
              <w:t>:</w:t>
              <w:tab/>
            </w:r>
            <w:r>
              <w:rPr>
                <w:rStyle w:val="IndexLink"/>
              </w:rPr>
              <w:t>790</w:t>
            </w:r>
          </w:hyperlink>
        </w:p>
        <w:p>
          <w:pPr>
            <w:pStyle w:val="Contents4"/>
            <w:tabs>
              <w:tab w:val="clear" w:pos="8176"/>
              <w:tab w:val="right" w:pos="9026" w:leader="dot"/>
            </w:tabs>
            <w:rPr/>
          </w:pPr>
          <w:hyperlink w:anchor="__RefHeading___Toc1196413_3381743652">
            <w:r>
              <w:rPr>
                <w:webHidden/>
                <w:rStyle w:val="IndexLink"/>
                <w:rtl w:val="true"/>
              </w:rPr>
              <w:t>اشاره</w:t>
            </w:r>
            <w:r>
              <w:rPr>
                <w:rStyle w:val="IndexLink"/>
                <w:rtl w:val="true"/>
              </w:rPr>
              <w:tab/>
            </w:r>
            <w:r>
              <w:rPr>
                <w:rStyle w:val="IndexLink"/>
              </w:rPr>
              <w:t>790</w:t>
            </w:r>
          </w:hyperlink>
        </w:p>
        <w:p>
          <w:pPr>
            <w:pStyle w:val="Contents4"/>
            <w:tabs>
              <w:tab w:val="clear" w:pos="8176"/>
              <w:tab w:val="right" w:pos="9026" w:leader="dot"/>
            </w:tabs>
            <w:rPr/>
          </w:pPr>
          <w:hyperlink w:anchor="__RefHeading___Toc1196415_3381743652">
            <w:r>
              <w:rPr>
                <w:webHidden/>
                <w:rStyle w:val="IndexLink"/>
                <w:rtl w:val="true"/>
              </w:rPr>
              <w:t>شرح و تفسیر</w:t>
            </w:r>
            <w:r>
              <w:rPr>
                <w:rStyle w:val="IndexLink"/>
                <w:rtl w:val="true"/>
              </w:rPr>
              <w:tab/>
            </w:r>
            <w:r>
              <w:rPr>
                <w:rStyle w:val="IndexLink"/>
              </w:rPr>
              <w:t>792</w:t>
            </w:r>
          </w:hyperlink>
        </w:p>
        <w:p>
          <w:pPr>
            <w:pStyle w:val="Contents3"/>
            <w:tabs>
              <w:tab w:val="clear" w:pos="8459"/>
              <w:tab w:val="right" w:pos="9026" w:leader="dot"/>
            </w:tabs>
            <w:rPr/>
          </w:pPr>
          <w:hyperlink w:anchor="__RefHeading___Toc1196417_3381743652">
            <w:r>
              <w:rPr>
                <w:webHidden/>
                <w:rStyle w:val="IndexLink"/>
                <w:rtl w:val="true"/>
              </w:rPr>
              <w:t>بخش دوم</w:t>
            </w:r>
            <w:r>
              <w:rPr>
                <w:rStyle w:val="IndexLink"/>
                <w:rtl w:val="true"/>
              </w:rPr>
              <w:t>:</w:t>
              <w:tab/>
            </w:r>
            <w:r>
              <w:rPr>
                <w:rStyle w:val="IndexLink"/>
              </w:rPr>
              <w:t>800</w:t>
            </w:r>
          </w:hyperlink>
        </w:p>
        <w:p>
          <w:pPr>
            <w:pStyle w:val="Contents4"/>
            <w:tabs>
              <w:tab w:val="clear" w:pos="8176"/>
              <w:tab w:val="right" w:pos="9026" w:leader="dot"/>
            </w:tabs>
            <w:rPr/>
          </w:pPr>
          <w:hyperlink w:anchor="__RefHeading___Toc1196419_3381743652">
            <w:r>
              <w:rPr>
                <w:webHidden/>
                <w:rStyle w:val="IndexLink"/>
                <w:rtl w:val="true"/>
              </w:rPr>
              <w:t>اشاره</w:t>
            </w:r>
            <w:r>
              <w:rPr>
                <w:rStyle w:val="IndexLink"/>
                <w:rtl w:val="true"/>
              </w:rPr>
              <w:tab/>
            </w:r>
            <w:r>
              <w:rPr>
                <w:rStyle w:val="IndexLink"/>
              </w:rPr>
              <w:t>800</w:t>
            </w:r>
          </w:hyperlink>
        </w:p>
        <w:p>
          <w:pPr>
            <w:pStyle w:val="Contents4"/>
            <w:tabs>
              <w:tab w:val="clear" w:pos="8176"/>
              <w:tab w:val="right" w:pos="9026" w:leader="dot"/>
            </w:tabs>
            <w:rPr/>
          </w:pPr>
          <w:hyperlink w:anchor="__RefHeading___Toc1196421_3381743652">
            <w:r>
              <w:rPr>
                <w:webHidden/>
                <w:rStyle w:val="IndexLink"/>
                <w:rtl w:val="true"/>
              </w:rPr>
              <w:t>شرح و تفسیر</w:t>
            </w:r>
            <w:r>
              <w:rPr>
                <w:rStyle w:val="IndexLink"/>
                <w:rtl w:val="true"/>
              </w:rPr>
              <w:tab/>
            </w:r>
            <w:r>
              <w:rPr>
                <w:rStyle w:val="IndexLink"/>
              </w:rPr>
              <w:t>800</w:t>
            </w:r>
          </w:hyperlink>
        </w:p>
        <w:p>
          <w:pPr>
            <w:pStyle w:val="Contents4"/>
            <w:tabs>
              <w:tab w:val="clear" w:pos="8176"/>
              <w:tab w:val="right" w:pos="9026" w:leader="dot"/>
            </w:tabs>
            <w:rPr/>
          </w:pPr>
          <w:hyperlink w:anchor="__RefHeading___Toc1196423_3381743652">
            <w:r>
              <w:rPr>
                <w:webHidden/>
                <w:rStyle w:val="IndexLink"/>
                <w:rtl w:val="true"/>
              </w:rPr>
              <w:t>نکته</w:t>
            </w:r>
            <w:r>
              <w:rPr>
                <w:rStyle w:val="IndexLink"/>
                <w:rtl w:val="true"/>
              </w:rPr>
              <w:tab/>
            </w:r>
            <w:r>
              <w:rPr>
                <w:rStyle w:val="IndexLink"/>
              </w:rPr>
              <w:t>807</w:t>
            </w:r>
          </w:hyperlink>
        </w:p>
        <w:p>
          <w:pPr>
            <w:pStyle w:val="Contents2"/>
            <w:tabs>
              <w:tab w:val="clear" w:pos="8743"/>
              <w:tab w:val="right" w:pos="9026" w:leader="dot"/>
            </w:tabs>
            <w:rPr/>
          </w:pPr>
          <w:hyperlink w:anchor="__RefHeading___Toc1196425_3381743652">
            <w:r>
              <w:rPr>
                <w:webHidden/>
                <w:rStyle w:val="IndexLink"/>
                <w:rtl w:val="true"/>
              </w:rPr>
              <w:t xml:space="preserve">گفتار حکیمانه </w:t>
            </w:r>
            <w:r>
              <w:rPr>
                <w:rStyle w:val="IndexLink"/>
              </w:rPr>
              <w:t>350</w:t>
            </w:r>
            <w:r>
              <w:rPr>
                <w:rStyle w:val="IndexLink"/>
                <w:rtl w:val="true"/>
              </w:rPr>
              <w:t>-</w:t>
            </w:r>
            <w:r>
              <w:rPr>
                <w:rStyle w:val="IndexLink"/>
                <w:rtl w:val="true"/>
              </w:rPr>
              <w:t>نشانه‌های ظالم</w:t>
            </w:r>
            <w:r>
              <w:rPr>
                <w:rStyle w:val="IndexLink"/>
                <w:rtl w:val="true"/>
              </w:rPr>
              <w:tab/>
            </w:r>
            <w:r>
              <w:rPr>
                <w:rStyle w:val="IndexLink"/>
              </w:rPr>
              <w:t>810</w:t>
            </w:r>
          </w:hyperlink>
        </w:p>
        <w:p>
          <w:pPr>
            <w:pStyle w:val="Contents3"/>
            <w:tabs>
              <w:tab w:val="clear" w:pos="8459"/>
              <w:tab w:val="right" w:pos="9026" w:leader="dot"/>
            </w:tabs>
            <w:rPr/>
          </w:pPr>
          <w:hyperlink w:anchor="__RefHeading___Toc1196427_3381743652">
            <w:r>
              <w:rPr>
                <w:webHidden/>
                <w:rStyle w:val="IndexLink"/>
                <w:rtl w:val="true"/>
              </w:rPr>
              <w:t>اشاره</w:t>
            </w:r>
            <w:r>
              <w:rPr>
                <w:rStyle w:val="IndexLink"/>
                <w:rtl w:val="true"/>
              </w:rPr>
              <w:tab/>
            </w:r>
            <w:r>
              <w:rPr>
                <w:rStyle w:val="IndexLink"/>
              </w:rPr>
              <w:t>810</w:t>
            </w:r>
          </w:hyperlink>
        </w:p>
        <w:p>
          <w:pPr>
            <w:pStyle w:val="Contents3"/>
            <w:tabs>
              <w:tab w:val="clear" w:pos="8459"/>
              <w:tab w:val="right" w:pos="9026" w:leader="dot"/>
            </w:tabs>
            <w:rPr/>
          </w:pPr>
          <w:hyperlink w:anchor="__RefHeading___Toc1196429_3381743652">
            <w:r>
              <w:rPr>
                <w:webHidden/>
                <w:rStyle w:val="IndexLink"/>
                <w:rtl w:val="true"/>
              </w:rPr>
              <w:t>شرح و تفسیر</w:t>
            </w:r>
            <w:r>
              <w:rPr>
                <w:rStyle w:val="IndexLink"/>
                <w:rtl w:val="true"/>
              </w:rPr>
              <w:tab/>
            </w:r>
            <w:r>
              <w:rPr>
                <w:rStyle w:val="IndexLink"/>
              </w:rPr>
              <w:t>812</w:t>
            </w:r>
          </w:hyperlink>
        </w:p>
        <w:p>
          <w:pPr>
            <w:pStyle w:val="Contents2"/>
            <w:tabs>
              <w:tab w:val="clear" w:pos="8743"/>
              <w:tab w:val="right" w:pos="9026" w:leader="dot"/>
            </w:tabs>
            <w:rPr/>
          </w:pPr>
          <w:hyperlink w:anchor="__RefHeading___Toc1196431_3381743652">
            <w:r>
              <w:rPr>
                <w:webHidden/>
                <w:rStyle w:val="IndexLink"/>
                <w:rtl w:val="true"/>
              </w:rPr>
              <w:t xml:space="preserve">گفتار حکیمانه </w:t>
            </w:r>
            <w:r>
              <w:rPr>
                <w:rStyle w:val="IndexLink"/>
              </w:rPr>
              <w:t>351</w:t>
            </w:r>
            <w:r>
              <w:rPr>
                <w:rStyle w:val="IndexLink"/>
                <w:rtl w:val="true"/>
              </w:rPr>
              <w:t>-</w:t>
            </w:r>
            <w:r>
              <w:rPr>
                <w:rStyle w:val="IndexLink"/>
                <w:rtl w:val="true"/>
              </w:rPr>
              <w:t>گرفتاران،امیدوار باشند</w:t>
            </w:r>
            <w:r>
              <w:rPr>
                <w:rStyle w:val="IndexLink"/>
                <w:rtl w:val="true"/>
              </w:rPr>
              <w:tab/>
            </w:r>
            <w:r>
              <w:rPr>
                <w:rStyle w:val="IndexLink"/>
              </w:rPr>
              <w:t>816</w:t>
            </w:r>
          </w:hyperlink>
        </w:p>
        <w:p>
          <w:pPr>
            <w:pStyle w:val="Contents3"/>
            <w:tabs>
              <w:tab w:val="clear" w:pos="8459"/>
              <w:tab w:val="right" w:pos="9026" w:leader="dot"/>
            </w:tabs>
            <w:rPr/>
          </w:pPr>
          <w:hyperlink w:anchor="__RefHeading___Toc1196433_3381743652">
            <w:r>
              <w:rPr>
                <w:webHidden/>
                <w:rStyle w:val="IndexLink"/>
                <w:rtl w:val="true"/>
              </w:rPr>
              <w:t>اشاره</w:t>
            </w:r>
            <w:r>
              <w:rPr>
                <w:rStyle w:val="IndexLink"/>
                <w:rtl w:val="true"/>
              </w:rPr>
              <w:tab/>
            </w:r>
            <w:r>
              <w:rPr>
                <w:rStyle w:val="IndexLink"/>
              </w:rPr>
              <w:t>816</w:t>
            </w:r>
          </w:hyperlink>
        </w:p>
        <w:p>
          <w:pPr>
            <w:pStyle w:val="Contents3"/>
            <w:tabs>
              <w:tab w:val="clear" w:pos="8459"/>
              <w:tab w:val="right" w:pos="9026" w:leader="dot"/>
            </w:tabs>
            <w:rPr/>
          </w:pPr>
          <w:hyperlink w:anchor="__RefHeading___Toc1196435_3381743652">
            <w:r>
              <w:rPr>
                <w:webHidden/>
                <w:rStyle w:val="IndexLink"/>
                <w:rtl w:val="true"/>
              </w:rPr>
              <w:t>شرح و تفسیر</w:t>
            </w:r>
            <w:r>
              <w:rPr>
                <w:rStyle w:val="IndexLink"/>
                <w:rtl w:val="true"/>
              </w:rPr>
              <w:tab/>
            </w:r>
            <w:r>
              <w:rPr>
                <w:rStyle w:val="IndexLink"/>
              </w:rPr>
              <w:t>818</w:t>
            </w:r>
          </w:hyperlink>
        </w:p>
        <w:p>
          <w:pPr>
            <w:pStyle w:val="Contents2"/>
            <w:tabs>
              <w:tab w:val="clear" w:pos="8743"/>
              <w:tab w:val="right" w:pos="9026" w:leader="dot"/>
            </w:tabs>
            <w:rPr/>
          </w:pPr>
          <w:hyperlink w:anchor="__RefHeading___Toc1196437_3381743652">
            <w:r>
              <w:rPr>
                <w:webHidden/>
                <w:rStyle w:val="IndexLink"/>
                <w:rtl w:val="true"/>
              </w:rPr>
              <w:t xml:space="preserve">گفتار حکیمانه </w:t>
            </w:r>
            <w:r>
              <w:rPr>
                <w:rStyle w:val="IndexLink"/>
              </w:rPr>
              <w:t>352</w:t>
            </w:r>
            <w:r>
              <w:rPr>
                <w:rStyle w:val="IndexLink"/>
                <w:rtl w:val="true"/>
              </w:rPr>
              <w:t xml:space="preserve">- </w:t>
            </w:r>
            <w:r>
              <w:rPr>
                <w:rStyle w:val="IndexLink"/>
                <w:rtl w:val="true"/>
              </w:rPr>
              <w:t>زیاد خود را اسیر آن‌ها مکن</w:t>
            </w:r>
            <w:r>
              <w:rPr>
                <w:rStyle w:val="IndexLink"/>
                <w:rtl w:val="true"/>
              </w:rPr>
              <w:tab/>
            </w:r>
            <w:r>
              <w:rPr>
                <w:rStyle w:val="IndexLink"/>
              </w:rPr>
              <w:t>822</w:t>
            </w:r>
          </w:hyperlink>
        </w:p>
        <w:p>
          <w:pPr>
            <w:pStyle w:val="Contents3"/>
            <w:tabs>
              <w:tab w:val="clear" w:pos="8459"/>
              <w:tab w:val="right" w:pos="9026" w:leader="dot"/>
            </w:tabs>
            <w:rPr/>
          </w:pPr>
          <w:hyperlink w:anchor="__RefHeading___Toc1196439_3381743652">
            <w:r>
              <w:rPr>
                <w:webHidden/>
                <w:rStyle w:val="IndexLink"/>
                <w:rtl w:val="true"/>
              </w:rPr>
              <w:t>اشاره</w:t>
            </w:r>
            <w:r>
              <w:rPr>
                <w:rStyle w:val="IndexLink"/>
                <w:rtl w:val="true"/>
              </w:rPr>
              <w:tab/>
            </w:r>
            <w:r>
              <w:rPr>
                <w:rStyle w:val="IndexLink"/>
              </w:rPr>
              <w:t>822</w:t>
            </w:r>
          </w:hyperlink>
        </w:p>
        <w:p>
          <w:pPr>
            <w:pStyle w:val="Contents3"/>
            <w:tabs>
              <w:tab w:val="clear" w:pos="8459"/>
              <w:tab w:val="right" w:pos="9026" w:leader="dot"/>
            </w:tabs>
            <w:rPr/>
          </w:pPr>
          <w:hyperlink w:anchor="__RefHeading___Toc1196441_3381743652">
            <w:r>
              <w:rPr>
                <w:webHidden/>
                <w:rStyle w:val="IndexLink"/>
                <w:rtl w:val="true"/>
              </w:rPr>
              <w:t>شرح و تفسیر</w:t>
            </w:r>
            <w:r>
              <w:rPr>
                <w:rStyle w:val="IndexLink"/>
                <w:rtl w:val="true"/>
              </w:rPr>
              <w:tab/>
            </w:r>
            <w:r>
              <w:rPr>
                <w:rStyle w:val="IndexLink"/>
              </w:rPr>
              <w:t>824</w:t>
            </w:r>
          </w:hyperlink>
        </w:p>
        <w:p>
          <w:pPr>
            <w:pStyle w:val="Contents2"/>
            <w:tabs>
              <w:tab w:val="clear" w:pos="8743"/>
              <w:tab w:val="right" w:pos="9026" w:leader="dot"/>
            </w:tabs>
            <w:rPr/>
          </w:pPr>
          <w:hyperlink w:anchor="__RefHeading___Toc1196443_3381743652">
            <w:r>
              <w:rPr>
                <w:webHidden/>
                <w:rStyle w:val="IndexLink"/>
                <w:rtl w:val="true"/>
              </w:rPr>
              <w:t xml:space="preserve">گفتار حکیمانه </w:t>
            </w:r>
            <w:r>
              <w:rPr>
                <w:rStyle w:val="IndexLink"/>
              </w:rPr>
              <w:t>353</w:t>
            </w:r>
            <w:r>
              <w:rPr>
                <w:rStyle w:val="IndexLink"/>
                <w:rtl w:val="true"/>
              </w:rPr>
              <w:t>-</w:t>
            </w:r>
            <w:r>
              <w:rPr>
                <w:rStyle w:val="IndexLink"/>
                <w:rtl w:val="true"/>
              </w:rPr>
              <w:t>نخست به اصلاح خویش پرداز</w:t>
            </w:r>
            <w:r>
              <w:rPr>
                <w:rStyle w:val="IndexLink"/>
                <w:rtl w:val="true"/>
              </w:rPr>
              <w:tab/>
            </w:r>
            <w:r>
              <w:rPr>
                <w:rStyle w:val="IndexLink"/>
              </w:rPr>
              <w:t>828</w:t>
            </w:r>
          </w:hyperlink>
        </w:p>
        <w:p>
          <w:pPr>
            <w:pStyle w:val="Contents3"/>
            <w:tabs>
              <w:tab w:val="clear" w:pos="8459"/>
              <w:tab w:val="right" w:pos="9026" w:leader="dot"/>
            </w:tabs>
            <w:rPr/>
          </w:pPr>
          <w:hyperlink w:anchor="__RefHeading___Toc1196445_3381743652">
            <w:r>
              <w:rPr>
                <w:webHidden/>
                <w:rStyle w:val="IndexLink"/>
                <w:rtl w:val="true"/>
              </w:rPr>
              <w:t>اشاره</w:t>
            </w:r>
            <w:r>
              <w:rPr>
                <w:rStyle w:val="IndexLink"/>
                <w:rtl w:val="true"/>
              </w:rPr>
              <w:tab/>
            </w:r>
            <w:r>
              <w:rPr>
                <w:rStyle w:val="IndexLink"/>
              </w:rPr>
              <w:t>828</w:t>
            </w:r>
          </w:hyperlink>
        </w:p>
        <w:p>
          <w:pPr>
            <w:pStyle w:val="Contents3"/>
            <w:tabs>
              <w:tab w:val="clear" w:pos="8459"/>
              <w:tab w:val="right" w:pos="9026" w:leader="dot"/>
            </w:tabs>
            <w:rPr/>
          </w:pPr>
          <w:hyperlink w:anchor="__RefHeading___Toc1196447_3381743652">
            <w:r>
              <w:rPr>
                <w:webHidden/>
                <w:rStyle w:val="IndexLink"/>
                <w:rtl w:val="true"/>
              </w:rPr>
              <w:t>شرح و تفسیر</w:t>
            </w:r>
            <w:r>
              <w:rPr>
                <w:rStyle w:val="IndexLink"/>
                <w:rtl w:val="true"/>
              </w:rPr>
              <w:tab/>
            </w:r>
            <w:r>
              <w:rPr>
                <w:rStyle w:val="IndexLink"/>
              </w:rPr>
              <w:t>830</w:t>
            </w:r>
          </w:hyperlink>
        </w:p>
        <w:p>
          <w:pPr>
            <w:pStyle w:val="Contents2"/>
            <w:tabs>
              <w:tab w:val="clear" w:pos="8743"/>
              <w:tab w:val="right" w:pos="9026" w:leader="dot"/>
            </w:tabs>
            <w:rPr/>
          </w:pPr>
          <w:hyperlink w:anchor="__RefHeading___Toc1196449_3381743652">
            <w:r>
              <w:rPr>
                <w:webHidden/>
                <w:rStyle w:val="IndexLink"/>
                <w:rtl w:val="true"/>
              </w:rPr>
              <w:t xml:space="preserve">گفتار حکیمانه </w:t>
            </w:r>
            <w:r>
              <w:rPr>
                <w:rStyle w:val="IndexLink"/>
              </w:rPr>
              <w:t>354</w:t>
            </w:r>
            <w:r>
              <w:rPr>
                <w:rStyle w:val="IndexLink"/>
                <w:rtl w:val="true"/>
              </w:rPr>
              <w:t>-</w:t>
            </w:r>
            <w:r>
              <w:rPr>
                <w:rStyle w:val="IndexLink"/>
                <w:rtl w:val="true"/>
              </w:rPr>
              <w:t>شیوه تبریک نوزاد</w:t>
            </w:r>
            <w:r>
              <w:rPr>
                <w:rStyle w:val="IndexLink"/>
                <w:rtl w:val="true"/>
              </w:rPr>
              <w:tab/>
            </w:r>
            <w:r>
              <w:rPr>
                <w:rStyle w:val="IndexLink"/>
              </w:rPr>
              <w:t>834</w:t>
            </w:r>
          </w:hyperlink>
        </w:p>
        <w:p>
          <w:pPr>
            <w:pStyle w:val="Contents3"/>
            <w:tabs>
              <w:tab w:val="clear" w:pos="8459"/>
              <w:tab w:val="right" w:pos="9026" w:leader="dot"/>
            </w:tabs>
            <w:rPr/>
          </w:pPr>
          <w:hyperlink w:anchor="__RefHeading___Toc1196451_3381743652">
            <w:r>
              <w:rPr>
                <w:webHidden/>
                <w:rStyle w:val="IndexLink"/>
                <w:rtl w:val="true"/>
              </w:rPr>
              <w:t>اشاره</w:t>
            </w:r>
            <w:r>
              <w:rPr>
                <w:rStyle w:val="IndexLink"/>
                <w:rtl w:val="true"/>
              </w:rPr>
              <w:tab/>
            </w:r>
            <w:r>
              <w:rPr>
                <w:rStyle w:val="IndexLink"/>
              </w:rPr>
              <w:t>834</w:t>
            </w:r>
          </w:hyperlink>
        </w:p>
        <w:p>
          <w:pPr>
            <w:pStyle w:val="Contents3"/>
            <w:tabs>
              <w:tab w:val="clear" w:pos="8459"/>
              <w:tab w:val="right" w:pos="9026" w:leader="dot"/>
            </w:tabs>
            <w:rPr/>
          </w:pPr>
          <w:hyperlink w:anchor="__RefHeading___Toc1196453_3381743652">
            <w:r>
              <w:rPr>
                <w:webHidden/>
                <w:rStyle w:val="IndexLink"/>
                <w:rtl w:val="true"/>
              </w:rPr>
              <w:t>شرح و تفسیر</w:t>
            </w:r>
            <w:r>
              <w:rPr>
                <w:rStyle w:val="IndexLink"/>
                <w:rtl w:val="true"/>
              </w:rPr>
              <w:tab/>
            </w:r>
            <w:r>
              <w:rPr>
                <w:rStyle w:val="IndexLink"/>
              </w:rPr>
              <w:t>836</w:t>
            </w:r>
          </w:hyperlink>
        </w:p>
        <w:p>
          <w:pPr>
            <w:pStyle w:val="Contents3"/>
            <w:tabs>
              <w:tab w:val="clear" w:pos="8459"/>
              <w:tab w:val="right" w:pos="9026" w:leader="dot"/>
            </w:tabs>
            <w:rPr/>
          </w:pPr>
          <w:hyperlink w:anchor="__RefHeading___Toc1196455_3381743652">
            <w:r>
              <w:rPr>
                <w:webHidden/>
                <w:rStyle w:val="IndexLink"/>
                <w:rtl w:val="true"/>
              </w:rPr>
              <w:t>نکته</w:t>
            </w:r>
            <w:r>
              <w:rPr>
                <w:rStyle w:val="IndexLink"/>
                <w:rtl w:val="true"/>
              </w:rPr>
              <w:tab/>
            </w:r>
            <w:r>
              <w:rPr>
                <w:rStyle w:val="IndexLink"/>
              </w:rPr>
              <w:t>837</w:t>
            </w:r>
          </w:hyperlink>
        </w:p>
        <w:p>
          <w:pPr>
            <w:pStyle w:val="Contents2"/>
            <w:tabs>
              <w:tab w:val="clear" w:pos="8743"/>
              <w:tab w:val="right" w:pos="9026" w:leader="dot"/>
            </w:tabs>
            <w:rPr/>
          </w:pPr>
          <w:hyperlink w:anchor="__RefHeading___Toc1196457_3381743652">
            <w:r>
              <w:rPr>
                <w:webHidden/>
                <w:rStyle w:val="IndexLink"/>
                <w:rtl w:val="true"/>
              </w:rPr>
              <w:t xml:space="preserve">گفتار حکیمانه </w:t>
            </w:r>
            <w:r>
              <w:rPr>
                <w:rStyle w:val="IndexLink"/>
              </w:rPr>
              <w:t>355</w:t>
            </w:r>
            <w:r>
              <w:rPr>
                <w:rStyle w:val="IndexLink"/>
                <w:rtl w:val="true"/>
              </w:rPr>
              <w:t>-</w:t>
            </w:r>
            <w:r>
              <w:rPr>
                <w:rStyle w:val="IndexLink"/>
                <w:rtl w:val="true"/>
              </w:rPr>
              <w:t>درهم و دینار تو از قصرت سر برآورده</w:t>
            </w:r>
            <w:r>
              <w:rPr>
                <w:rStyle w:val="IndexLink"/>
                <w:rtl w:val="true"/>
              </w:rPr>
              <w:t>!</w:t>
              <w:tab/>
            </w:r>
            <w:r>
              <w:rPr>
                <w:rStyle w:val="IndexLink"/>
              </w:rPr>
              <w:t>840</w:t>
            </w:r>
          </w:hyperlink>
        </w:p>
        <w:p>
          <w:pPr>
            <w:pStyle w:val="Contents3"/>
            <w:tabs>
              <w:tab w:val="clear" w:pos="8459"/>
              <w:tab w:val="right" w:pos="9026" w:leader="dot"/>
            </w:tabs>
            <w:rPr/>
          </w:pPr>
          <w:hyperlink w:anchor="__RefHeading___Toc1196459_3381743652">
            <w:r>
              <w:rPr>
                <w:webHidden/>
                <w:rStyle w:val="IndexLink"/>
                <w:rtl w:val="true"/>
              </w:rPr>
              <w:t>اشاره</w:t>
            </w:r>
            <w:r>
              <w:rPr>
                <w:rStyle w:val="IndexLink"/>
                <w:rtl w:val="true"/>
              </w:rPr>
              <w:tab/>
            </w:r>
            <w:r>
              <w:rPr>
                <w:rStyle w:val="IndexLink"/>
              </w:rPr>
              <w:t>840</w:t>
            </w:r>
          </w:hyperlink>
        </w:p>
        <w:p>
          <w:pPr>
            <w:pStyle w:val="Contents3"/>
            <w:tabs>
              <w:tab w:val="clear" w:pos="8459"/>
              <w:tab w:val="right" w:pos="9026" w:leader="dot"/>
            </w:tabs>
            <w:rPr/>
          </w:pPr>
          <w:hyperlink w:anchor="__RefHeading___Toc1196461_3381743652">
            <w:r>
              <w:rPr>
                <w:webHidden/>
                <w:rStyle w:val="IndexLink"/>
                <w:rtl w:val="true"/>
              </w:rPr>
              <w:t>شرح و تفسیر</w:t>
            </w:r>
            <w:r>
              <w:rPr>
                <w:rStyle w:val="IndexLink"/>
                <w:rtl w:val="true"/>
              </w:rPr>
              <w:tab/>
            </w:r>
            <w:r>
              <w:rPr>
                <w:rStyle w:val="IndexLink"/>
              </w:rPr>
              <w:t>842</w:t>
            </w:r>
          </w:hyperlink>
        </w:p>
        <w:p>
          <w:pPr>
            <w:pStyle w:val="Contents3"/>
            <w:tabs>
              <w:tab w:val="clear" w:pos="8459"/>
              <w:tab w:val="right" w:pos="9026" w:leader="dot"/>
            </w:tabs>
            <w:rPr/>
          </w:pPr>
          <w:hyperlink w:anchor="__RefHeading___Toc1196463_3381743652">
            <w:r>
              <w:rPr>
                <w:webHidden/>
                <w:rStyle w:val="IndexLink"/>
                <w:rtl w:val="true"/>
              </w:rPr>
              <w:t>نکته</w:t>
            </w:r>
            <w:r>
              <w:rPr>
                <w:rStyle w:val="IndexLink"/>
                <w:rtl w:val="true"/>
              </w:rPr>
              <w:t xml:space="preserve">: </w:t>
            </w:r>
            <w:r>
              <w:rPr>
                <w:rStyle w:val="IndexLink"/>
                <w:rtl w:val="true"/>
              </w:rPr>
              <w:t>خانه مناسب و در حدّ شأن</w:t>
            </w:r>
            <w:r>
              <w:rPr>
                <w:rStyle w:val="IndexLink"/>
                <w:rtl w:val="true"/>
              </w:rPr>
              <w:tab/>
            </w:r>
            <w:r>
              <w:rPr>
                <w:rStyle w:val="IndexLink"/>
              </w:rPr>
              <w:t>844</w:t>
            </w:r>
          </w:hyperlink>
        </w:p>
        <w:p>
          <w:pPr>
            <w:pStyle w:val="Contents2"/>
            <w:tabs>
              <w:tab w:val="clear" w:pos="8743"/>
              <w:tab w:val="right" w:pos="9026" w:leader="dot"/>
            </w:tabs>
            <w:rPr/>
          </w:pPr>
          <w:hyperlink w:anchor="__RefHeading___Toc1196465_3381743652">
            <w:r>
              <w:rPr>
                <w:webHidden/>
                <w:rStyle w:val="IndexLink"/>
                <w:rtl w:val="true"/>
              </w:rPr>
              <w:t xml:space="preserve">گفتار حکیمانه </w:t>
            </w:r>
            <w:r>
              <w:rPr>
                <w:rStyle w:val="IndexLink"/>
              </w:rPr>
              <w:t>356</w:t>
            </w:r>
            <w:r>
              <w:rPr>
                <w:rStyle w:val="IndexLink"/>
                <w:rtl w:val="true"/>
              </w:rPr>
              <w:t xml:space="preserve">- </w:t>
            </w:r>
            <w:r>
              <w:rPr>
                <w:rStyle w:val="IndexLink"/>
                <w:rtl w:val="true"/>
              </w:rPr>
              <w:t>کسی که عمرش باقی است روزی‌اش می‌رسد</w:t>
            </w:r>
            <w:r>
              <w:rPr>
                <w:rStyle w:val="IndexLink"/>
                <w:rtl w:val="true"/>
              </w:rPr>
              <w:tab/>
            </w:r>
            <w:r>
              <w:rPr>
                <w:rStyle w:val="IndexLink"/>
              </w:rPr>
              <w:t>846</w:t>
            </w:r>
          </w:hyperlink>
        </w:p>
        <w:p>
          <w:pPr>
            <w:pStyle w:val="Contents3"/>
            <w:tabs>
              <w:tab w:val="clear" w:pos="8459"/>
              <w:tab w:val="right" w:pos="9026" w:leader="dot"/>
            </w:tabs>
            <w:rPr/>
          </w:pPr>
          <w:hyperlink w:anchor="__RefHeading___Toc1196467_3381743652">
            <w:r>
              <w:rPr>
                <w:webHidden/>
                <w:rStyle w:val="IndexLink"/>
                <w:rtl w:val="true"/>
              </w:rPr>
              <w:t>اشاره</w:t>
            </w:r>
            <w:r>
              <w:rPr>
                <w:rStyle w:val="IndexLink"/>
                <w:rtl w:val="true"/>
              </w:rPr>
              <w:tab/>
            </w:r>
            <w:r>
              <w:rPr>
                <w:rStyle w:val="IndexLink"/>
              </w:rPr>
              <w:t>846</w:t>
            </w:r>
          </w:hyperlink>
        </w:p>
        <w:p>
          <w:pPr>
            <w:pStyle w:val="Contents3"/>
            <w:tabs>
              <w:tab w:val="clear" w:pos="8459"/>
              <w:tab w:val="right" w:pos="9026" w:leader="dot"/>
            </w:tabs>
            <w:rPr/>
          </w:pPr>
          <w:hyperlink w:anchor="__RefHeading___Toc1196469_3381743652">
            <w:r>
              <w:rPr>
                <w:webHidden/>
                <w:rStyle w:val="IndexLink"/>
                <w:rtl w:val="true"/>
              </w:rPr>
              <w:t>شرح و تفسیر</w:t>
            </w:r>
            <w:r>
              <w:rPr>
                <w:rStyle w:val="IndexLink"/>
                <w:rtl w:val="true"/>
              </w:rPr>
              <w:tab/>
            </w:r>
            <w:r>
              <w:rPr>
                <w:rStyle w:val="IndexLink"/>
              </w:rPr>
              <w:t>848</w:t>
            </w:r>
          </w:hyperlink>
        </w:p>
        <w:p>
          <w:pPr>
            <w:pStyle w:val="Contents3"/>
            <w:tabs>
              <w:tab w:val="clear" w:pos="8459"/>
              <w:tab w:val="right" w:pos="9026" w:leader="dot"/>
            </w:tabs>
            <w:rPr/>
          </w:pPr>
          <w:hyperlink w:anchor="__RefHeading___Toc1196471_3381743652">
            <w:r>
              <w:rPr>
                <w:webHidden/>
                <w:rStyle w:val="IndexLink"/>
                <w:rtl w:val="true"/>
              </w:rPr>
              <w:t>نکته</w:t>
            </w:r>
            <w:r>
              <w:rPr>
                <w:rStyle w:val="IndexLink"/>
                <w:rtl w:val="true"/>
              </w:rPr>
              <w:t xml:space="preserve">: </w:t>
            </w:r>
            <w:r>
              <w:rPr>
                <w:rStyle w:val="IndexLink"/>
                <w:rtl w:val="true"/>
              </w:rPr>
              <w:t>رزق و روزی افراد</w:t>
            </w:r>
            <w:r>
              <w:rPr>
                <w:rStyle w:val="IndexLink"/>
                <w:rtl w:val="true"/>
              </w:rPr>
              <w:tab/>
            </w:r>
            <w:r>
              <w:rPr>
                <w:rStyle w:val="IndexLink"/>
              </w:rPr>
              <w:t>850</w:t>
            </w:r>
          </w:hyperlink>
        </w:p>
        <w:p>
          <w:pPr>
            <w:pStyle w:val="Contents2"/>
            <w:tabs>
              <w:tab w:val="clear" w:pos="8743"/>
              <w:tab w:val="right" w:pos="9026" w:leader="dot"/>
            </w:tabs>
            <w:rPr/>
          </w:pPr>
          <w:hyperlink w:anchor="__RefHeading___Toc1196473_3381743652">
            <w:r>
              <w:rPr>
                <w:webHidden/>
                <w:rStyle w:val="IndexLink"/>
                <w:rtl w:val="true"/>
              </w:rPr>
              <w:t xml:space="preserve">گفتار حکیمانه </w:t>
            </w:r>
            <w:r>
              <w:rPr>
                <w:rStyle w:val="IndexLink"/>
              </w:rPr>
              <w:t>357</w:t>
            </w:r>
            <w:r>
              <w:rPr>
                <w:rStyle w:val="IndexLink"/>
                <w:rtl w:val="true"/>
              </w:rPr>
              <w:t xml:space="preserve">- </w:t>
            </w:r>
            <w:r>
              <w:rPr>
                <w:rStyle w:val="IndexLink"/>
                <w:rtl w:val="true"/>
              </w:rPr>
              <w:t>تسلیتی پرمعنا</w:t>
            </w:r>
            <w:r>
              <w:rPr>
                <w:rStyle w:val="IndexLink"/>
                <w:rtl w:val="true"/>
              </w:rPr>
              <w:tab/>
            </w:r>
            <w:r>
              <w:rPr>
                <w:rStyle w:val="IndexLink"/>
              </w:rPr>
              <w:t>852</w:t>
            </w:r>
          </w:hyperlink>
        </w:p>
        <w:p>
          <w:pPr>
            <w:pStyle w:val="Contents3"/>
            <w:tabs>
              <w:tab w:val="clear" w:pos="8459"/>
              <w:tab w:val="right" w:pos="9026" w:leader="dot"/>
            </w:tabs>
            <w:rPr/>
          </w:pPr>
          <w:hyperlink w:anchor="__RefHeading___Toc1196475_3381743652">
            <w:r>
              <w:rPr>
                <w:webHidden/>
                <w:rStyle w:val="IndexLink"/>
                <w:rtl w:val="true"/>
              </w:rPr>
              <w:t>اشاره</w:t>
            </w:r>
            <w:r>
              <w:rPr>
                <w:rStyle w:val="IndexLink"/>
                <w:rtl w:val="true"/>
              </w:rPr>
              <w:tab/>
            </w:r>
            <w:r>
              <w:rPr>
                <w:rStyle w:val="IndexLink"/>
              </w:rPr>
              <w:t>852</w:t>
            </w:r>
          </w:hyperlink>
        </w:p>
        <w:p>
          <w:pPr>
            <w:pStyle w:val="Contents3"/>
            <w:tabs>
              <w:tab w:val="clear" w:pos="8459"/>
              <w:tab w:val="right" w:pos="9026" w:leader="dot"/>
            </w:tabs>
            <w:rPr/>
          </w:pPr>
          <w:hyperlink w:anchor="__RefHeading___Toc1196477_3381743652">
            <w:r>
              <w:rPr>
                <w:webHidden/>
                <w:rStyle w:val="IndexLink"/>
                <w:rtl w:val="true"/>
              </w:rPr>
              <w:t>شرح و تفسیر</w:t>
            </w:r>
            <w:r>
              <w:rPr>
                <w:rStyle w:val="IndexLink"/>
                <w:rtl w:val="true"/>
              </w:rPr>
              <w:tab/>
            </w:r>
            <w:r>
              <w:rPr>
                <w:rStyle w:val="IndexLink"/>
              </w:rPr>
              <w:t>854</w:t>
            </w:r>
          </w:hyperlink>
        </w:p>
        <w:p>
          <w:pPr>
            <w:pStyle w:val="Contents3"/>
            <w:tabs>
              <w:tab w:val="clear" w:pos="8459"/>
              <w:tab w:val="right" w:pos="9026" w:leader="dot"/>
            </w:tabs>
            <w:rPr/>
          </w:pPr>
          <w:hyperlink w:anchor="__RefHeading___Toc1196479_3381743652">
            <w:r>
              <w:rPr>
                <w:webHidden/>
                <w:rStyle w:val="IndexLink"/>
                <w:rtl w:val="true"/>
              </w:rPr>
              <w:t>نکته</w:t>
            </w:r>
            <w:r>
              <w:rPr>
                <w:rStyle w:val="IndexLink"/>
                <w:rtl w:val="true"/>
              </w:rPr>
              <w:t xml:space="preserve">: </w:t>
            </w:r>
            <w:r>
              <w:rPr>
                <w:rStyle w:val="IndexLink"/>
                <w:rtl w:val="true"/>
              </w:rPr>
              <w:t>از اندوه مصیبت‌زدگان بکاهید</w:t>
            </w:r>
            <w:r>
              <w:rPr>
                <w:rStyle w:val="IndexLink"/>
                <w:rtl w:val="true"/>
              </w:rPr>
              <w:tab/>
            </w:r>
            <w:r>
              <w:rPr>
                <w:rStyle w:val="IndexLink"/>
              </w:rPr>
              <w:t>855</w:t>
            </w:r>
          </w:hyperlink>
        </w:p>
        <w:p>
          <w:pPr>
            <w:pStyle w:val="Contents2"/>
            <w:tabs>
              <w:tab w:val="clear" w:pos="8743"/>
              <w:tab w:val="right" w:pos="9026" w:leader="dot"/>
            </w:tabs>
            <w:rPr/>
          </w:pPr>
          <w:hyperlink w:anchor="__RefHeading___Toc1196481_3381743652">
            <w:r>
              <w:rPr>
                <w:webHidden/>
                <w:rStyle w:val="IndexLink"/>
                <w:rtl w:val="true"/>
              </w:rPr>
              <w:t xml:space="preserve">گفتار حکیمانه </w:t>
            </w:r>
            <w:r>
              <w:rPr>
                <w:rStyle w:val="IndexLink"/>
              </w:rPr>
              <w:t>358</w:t>
            </w:r>
            <w:r>
              <w:rPr>
                <w:rStyle w:val="IndexLink"/>
                <w:rtl w:val="true"/>
              </w:rPr>
              <w:t xml:space="preserve">- </w:t>
            </w:r>
            <w:r>
              <w:rPr>
                <w:rStyle w:val="IndexLink"/>
                <w:rtl w:val="true"/>
              </w:rPr>
              <w:t>بلا در لباس نعمت و نعمت در شکل بلا</w:t>
            </w:r>
            <w:r>
              <w:rPr>
                <w:rStyle w:val="IndexLink"/>
                <w:rtl w:val="true"/>
              </w:rPr>
              <w:tab/>
            </w:r>
            <w:r>
              <w:rPr>
                <w:rStyle w:val="IndexLink"/>
              </w:rPr>
              <w:t>858</w:t>
            </w:r>
          </w:hyperlink>
        </w:p>
        <w:p>
          <w:pPr>
            <w:pStyle w:val="Contents3"/>
            <w:tabs>
              <w:tab w:val="clear" w:pos="8459"/>
              <w:tab w:val="right" w:pos="9026" w:leader="dot"/>
            </w:tabs>
            <w:rPr/>
          </w:pPr>
          <w:hyperlink w:anchor="__RefHeading___Toc1196483_3381743652">
            <w:r>
              <w:rPr>
                <w:webHidden/>
                <w:rStyle w:val="IndexLink"/>
                <w:rtl w:val="true"/>
              </w:rPr>
              <w:t>اشاره</w:t>
            </w:r>
            <w:r>
              <w:rPr>
                <w:rStyle w:val="IndexLink"/>
                <w:rtl w:val="true"/>
              </w:rPr>
              <w:tab/>
            </w:r>
            <w:r>
              <w:rPr>
                <w:rStyle w:val="IndexLink"/>
              </w:rPr>
              <w:t>858</w:t>
            </w:r>
          </w:hyperlink>
        </w:p>
        <w:p>
          <w:pPr>
            <w:pStyle w:val="Contents3"/>
            <w:tabs>
              <w:tab w:val="clear" w:pos="8459"/>
              <w:tab w:val="right" w:pos="9026" w:leader="dot"/>
            </w:tabs>
            <w:rPr/>
          </w:pPr>
          <w:hyperlink w:anchor="__RefHeading___Toc1196485_3381743652">
            <w:r>
              <w:rPr>
                <w:webHidden/>
                <w:rStyle w:val="IndexLink"/>
                <w:rtl w:val="true"/>
              </w:rPr>
              <w:t>شرح و تفسیر</w:t>
            </w:r>
            <w:r>
              <w:rPr>
                <w:rStyle w:val="IndexLink"/>
                <w:rtl w:val="true"/>
              </w:rPr>
              <w:tab/>
            </w:r>
            <w:r>
              <w:rPr>
                <w:rStyle w:val="IndexLink"/>
              </w:rPr>
              <w:t>860</w:t>
            </w:r>
          </w:hyperlink>
        </w:p>
        <w:p>
          <w:pPr>
            <w:pStyle w:val="Contents2"/>
            <w:tabs>
              <w:tab w:val="clear" w:pos="8743"/>
              <w:tab w:val="right" w:pos="9026" w:leader="dot"/>
            </w:tabs>
            <w:rPr/>
          </w:pPr>
          <w:hyperlink w:anchor="__RefHeading___Toc1196487_3381743652">
            <w:r>
              <w:rPr>
                <w:webHidden/>
                <w:rStyle w:val="IndexLink"/>
                <w:rtl w:val="true"/>
              </w:rPr>
              <w:t xml:space="preserve">گفتار حکیمانه </w:t>
            </w:r>
            <w:r>
              <w:rPr>
                <w:rStyle w:val="IndexLink"/>
              </w:rPr>
              <w:t>359</w:t>
            </w:r>
            <w:r>
              <w:rPr>
                <w:rStyle w:val="IndexLink"/>
                <w:rtl w:val="true"/>
              </w:rPr>
              <w:t xml:space="preserve">- </w:t>
            </w:r>
            <w:r>
              <w:rPr>
                <w:rStyle w:val="IndexLink"/>
                <w:rtl w:val="true"/>
              </w:rPr>
              <w:t>ای اسیران هوس</w:t>
            </w:r>
            <w:r>
              <w:rPr>
                <w:rStyle w:val="IndexLink"/>
                <w:rtl w:val="true"/>
              </w:rPr>
              <w:t>!</w:t>
              <w:tab/>
            </w:r>
            <w:r>
              <w:rPr>
                <w:rStyle w:val="IndexLink"/>
              </w:rPr>
              <w:t>864</w:t>
            </w:r>
          </w:hyperlink>
        </w:p>
        <w:p>
          <w:pPr>
            <w:pStyle w:val="Contents3"/>
            <w:tabs>
              <w:tab w:val="clear" w:pos="8459"/>
              <w:tab w:val="right" w:pos="9026" w:leader="dot"/>
            </w:tabs>
            <w:rPr/>
          </w:pPr>
          <w:hyperlink w:anchor="__RefHeading___Toc1196489_3381743652">
            <w:r>
              <w:rPr>
                <w:webHidden/>
                <w:rStyle w:val="IndexLink"/>
                <w:rtl w:val="true"/>
              </w:rPr>
              <w:t>اشاره</w:t>
            </w:r>
            <w:r>
              <w:rPr>
                <w:rStyle w:val="IndexLink"/>
                <w:rtl w:val="true"/>
              </w:rPr>
              <w:tab/>
            </w:r>
            <w:r>
              <w:rPr>
                <w:rStyle w:val="IndexLink"/>
              </w:rPr>
              <w:t>864</w:t>
            </w:r>
          </w:hyperlink>
        </w:p>
        <w:p>
          <w:pPr>
            <w:pStyle w:val="Contents3"/>
            <w:tabs>
              <w:tab w:val="clear" w:pos="8459"/>
              <w:tab w:val="right" w:pos="9026" w:leader="dot"/>
            </w:tabs>
            <w:rPr/>
          </w:pPr>
          <w:hyperlink w:anchor="__RefHeading___Toc1196491_3381743652">
            <w:r>
              <w:rPr>
                <w:webHidden/>
                <w:rStyle w:val="IndexLink"/>
                <w:rtl w:val="true"/>
              </w:rPr>
              <w:t>شرح و تفسیر</w:t>
            </w:r>
            <w:r>
              <w:rPr>
                <w:rStyle w:val="IndexLink"/>
                <w:rtl w:val="true"/>
              </w:rPr>
              <w:tab/>
            </w:r>
            <w:r>
              <w:rPr>
                <w:rStyle w:val="IndexLink"/>
              </w:rPr>
              <w:t>866</w:t>
            </w:r>
          </w:hyperlink>
        </w:p>
        <w:p>
          <w:pPr>
            <w:pStyle w:val="Contents2"/>
            <w:tabs>
              <w:tab w:val="clear" w:pos="8743"/>
              <w:tab w:val="right" w:pos="9026" w:leader="dot"/>
            </w:tabs>
            <w:rPr/>
          </w:pPr>
          <w:hyperlink w:anchor="__RefHeading___Toc1196493_3381743652">
            <w:r>
              <w:rPr>
                <w:webHidden/>
                <w:rStyle w:val="IndexLink"/>
                <w:rtl w:val="true"/>
              </w:rPr>
              <w:t xml:space="preserve">گفتار حکیمانه </w:t>
            </w:r>
            <w:r>
              <w:rPr>
                <w:rStyle w:val="IndexLink"/>
              </w:rPr>
              <w:t>360</w:t>
            </w:r>
            <w:r>
              <w:rPr>
                <w:rStyle w:val="IndexLink"/>
                <w:rtl w:val="true"/>
              </w:rPr>
              <w:t xml:space="preserve">- </w:t>
            </w:r>
            <w:r>
              <w:rPr>
                <w:rStyle w:val="IndexLink"/>
                <w:rtl w:val="true"/>
              </w:rPr>
              <w:t>تا می‌توانی حمل بر صحت کن</w:t>
            </w:r>
            <w:r>
              <w:rPr>
                <w:rStyle w:val="IndexLink"/>
                <w:rtl w:val="true"/>
              </w:rPr>
              <w:tab/>
            </w:r>
            <w:r>
              <w:rPr>
                <w:rStyle w:val="IndexLink"/>
              </w:rPr>
              <w:t>870</w:t>
            </w:r>
          </w:hyperlink>
        </w:p>
        <w:p>
          <w:pPr>
            <w:pStyle w:val="Contents3"/>
            <w:tabs>
              <w:tab w:val="clear" w:pos="8459"/>
              <w:tab w:val="right" w:pos="9026" w:leader="dot"/>
            </w:tabs>
            <w:rPr/>
          </w:pPr>
          <w:hyperlink w:anchor="__RefHeading___Toc1196495_3381743652">
            <w:r>
              <w:rPr>
                <w:webHidden/>
                <w:rStyle w:val="IndexLink"/>
                <w:rtl w:val="true"/>
              </w:rPr>
              <w:t>اشاره</w:t>
            </w:r>
            <w:r>
              <w:rPr>
                <w:rStyle w:val="IndexLink"/>
                <w:rtl w:val="true"/>
              </w:rPr>
              <w:tab/>
            </w:r>
            <w:r>
              <w:rPr>
                <w:rStyle w:val="IndexLink"/>
              </w:rPr>
              <w:t>870</w:t>
            </w:r>
          </w:hyperlink>
        </w:p>
        <w:p>
          <w:pPr>
            <w:pStyle w:val="Contents3"/>
            <w:tabs>
              <w:tab w:val="clear" w:pos="8459"/>
              <w:tab w:val="right" w:pos="9026" w:leader="dot"/>
            </w:tabs>
            <w:rPr/>
          </w:pPr>
          <w:hyperlink w:anchor="__RefHeading___Toc1196497_3381743652">
            <w:r>
              <w:rPr>
                <w:webHidden/>
                <w:rStyle w:val="IndexLink"/>
                <w:rtl w:val="true"/>
              </w:rPr>
              <w:t>شرح و تفسیر</w:t>
            </w:r>
            <w:r>
              <w:rPr>
                <w:rStyle w:val="IndexLink"/>
                <w:rtl w:val="true"/>
              </w:rPr>
              <w:tab/>
            </w:r>
            <w:r>
              <w:rPr>
                <w:rStyle w:val="IndexLink"/>
              </w:rPr>
              <w:t>872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72_147701"/>
      <w:bookmarkStart w:id="1" w:name="pg13972_147701"/>
      <w:bookmarkEnd w:id="1"/>
    </w:p>
    <w:p>
      <w:pPr>
        <w:pStyle w:val="Heading2"/>
        <w:numPr>
          <w:ilvl w:val="1"/>
          <w:numId w:val="1"/>
        </w:numPr>
        <w:rPr/>
      </w:pPr>
      <w:bookmarkStart w:id="2" w:name="pg13972_147701"/>
      <w:bookmarkStart w:id="3" w:name="__RefHeading___Toc1195635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با همکاری جمعی از فضلا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نهم، دهم الی دوازدهم و چهاردهم و پانزدهم 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حکیمانه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۱۳۰۵۴۵۷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5637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جمعی از فضلا و دانشمندان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972_147717"/>
      <w:bookmarkStart w:id="8" w:name="pg13972_147717"/>
      <w:bookmarkEnd w:id="8"/>
    </w:p>
    <w:p>
      <w:pPr>
        <w:pStyle w:val="BookText"/>
        <w:rPr/>
      </w:pPr>
      <w:bookmarkStart w:id="9" w:name="pg13972_147717"/>
      <w:bookmarkEnd w:id="9"/>
      <w:r>
        <w:rPr>
          <w:rFonts w:ascii="IRNazanin" w:hAnsi="IRNazanin" w:eastAsia="IRNazanin"/>
          <w:color w:val="111111"/>
          <w:sz w:val="28"/>
          <w:sz w:val="28"/>
          <w:szCs w:val="28"/>
          <w:rtl w:val="true"/>
          <w:lang w:bidi="fa-IR"/>
        </w:rPr>
        <w:t>ادامه کلمات قصار امام امیر مؤمنان علیه السلام</w:t>
      </w:r>
    </w:p>
    <w:p>
      <w:pPr>
        <w:pStyle w:val="Heading2"/>
        <w:numPr>
          <w:ilvl w:val="1"/>
          <w:numId w:val="1"/>
        </w:numPr>
        <w:rPr/>
      </w:pPr>
      <w:bookmarkStart w:id="10" w:name="__RefHeading___Toc1195639_3381743652"/>
      <w:bookmarkStart w:id="11" w:name="_Toc3"/>
      <w:bookmarkEnd w:id="10"/>
      <w:r>
        <w:rPr>
          <w:rtl w:val="true"/>
        </w:rPr>
        <w:t xml:space="preserve">گفتار حکیمانه </w:t>
      </w:r>
      <w:r>
        <w:rPr/>
        <w:t>241</w:t>
      </w:r>
      <w:r>
        <w:rPr>
          <w:rtl w:val="true"/>
        </w:rPr>
        <w:t xml:space="preserve">- </w:t>
      </w:r>
      <w:r>
        <w:rPr>
          <w:rtl w:val="true"/>
        </w:rPr>
        <w:t>روز انتقام ظالمان</w:t>
      </w:r>
      <w:bookmarkEnd w:id="11"/>
    </w:p>
    <w:p>
      <w:pPr>
        <w:pStyle w:val="Heading3"/>
        <w:numPr>
          <w:ilvl w:val="2"/>
          <w:numId w:val="1"/>
        </w:numPr>
        <w:rPr/>
      </w:pPr>
      <w:bookmarkStart w:id="12" w:name="__RefHeading___Toc1195641_3381743652"/>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و قال علیه السلام</w:t>
      </w:r>
    </w:p>
    <w:p>
      <w:pPr>
        <w:pStyle w:val="BookText"/>
        <w:rPr/>
      </w:pPr>
      <w:r>
        <w:rPr>
          <w:rFonts w:ascii="Amiri" w:hAnsi="Amiri" w:eastAsia="Amiri" w:cs="Amiri"/>
          <w:color w:val="111111"/>
          <w:sz w:val="28"/>
          <w:sz w:val="28"/>
          <w:szCs w:val="28"/>
          <w:rtl w:val="true"/>
          <w:lang w:bidi="ar-SA"/>
        </w:rPr>
        <w:t>یَوْمُ الْمَظْلُومِ عَلَی الظَّالِمِ أَشَدُّ مِنْ یَوْمِ الظَّالِمِ عَلَی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انتقام مظلوم از ظالم،شدیدتر از روز ستم کردن ظالم بر مظلوم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3972_147719"/>
      <w:bookmarkStart w:id="15" w:name="pg13972_147719"/>
      <w:bookmarkEnd w:id="15"/>
    </w:p>
    <w:p>
      <w:pPr>
        <w:pStyle w:val="Heading3"/>
        <w:numPr>
          <w:ilvl w:val="2"/>
          <w:numId w:val="1"/>
        </w:numPr>
        <w:rPr/>
      </w:pPr>
      <w:bookmarkStart w:id="16" w:name="pg13972_147719"/>
      <w:bookmarkStart w:id="17" w:name="__RefHeading___Toc1195643_3381743652"/>
      <w:bookmarkStart w:id="18" w:name="_Toc5"/>
      <w:bookmarkEnd w:id="16"/>
      <w:bookmarkEnd w:id="17"/>
      <w:r>
        <w:rPr>
          <w:rtl w:val="true"/>
        </w:rPr>
        <w:t>شرح و تفسیر</w:t>
      </w:r>
      <w:bookmarkEnd w:id="18"/>
    </w:p>
    <w:p>
      <w:pPr>
        <w:pStyle w:val="BookText"/>
        <w:rPr/>
      </w:pPr>
      <w:r>
        <w:rPr>
          <w:rFonts w:ascii="IRNazanin" w:hAnsi="IRNazanin" w:eastAsia="IRNazanin"/>
          <w:color w:val="111111"/>
          <w:sz w:val="28"/>
          <w:sz w:val="28"/>
          <w:szCs w:val="28"/>
          <w:rtl w:val="true"/>
          <w:lang w:bidi="fa-IR"/>
        </w:rPr>
        <w:t>روز انتقام ظالمان</w:t>
      </w:r>
    </w:p>
    <w:p>
      <w:pPr>
        <w:pStyle w:val="BookText"/>
        <w:rPr/>
      </w:pPr>
      <w:r>
        <w:rPr>
          <w:rFonts w:ascii="Amiri" w:hAnsi="Amiri" w:eastAsia="Amiri" w:cs="Amiri"/>
          <w:color w:val="111111"/>
          <w:sz w:val="28"/>
          <w:sz w:val="28"/>
          <w:szCs w:val="28"/>
          <w:rtl w:val="true"/>
          <w:lang w:bidi="ar-SA"/>
        </w:rPr>
        <w:t>امام علیه السلام در این کلام حکیمانه به ظالمان هشدار می‌دهد که در انتظار انتقام باشند،می‌فرماید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انتقام مظلوم از ظالم،شدیدتر از روز ستم کردن ظالم بر مظلوم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الْمَظْلُومِ عَلَی الظَّالِمِ أَشَدُّ مِنْ یَوْمِ الظَّالِمِ عَلَی الْمَظْلُومِ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همان‌گونه که در ذکر سند این حکمت آمد،شبیه آن با تفاوتی در حکمت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الْعَدْلِ عَلَی الظَّالِمِ أَشَدُّ مِنْ یَوْمِ الْجَوْرِ عَلَی الْمَظْلُومِ؛ روز اجرای عدالت بر ستمگر،سخت‌تر است از روز ظلم ستمگر بر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شارحان نهج‌البلاغه این سخن را اشاره به انتقام الهی در روز قیامت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شدیدتر بودن روز انتقام مظلوم آشکار است،زیرا مظلوم مثلاً یک بار به دست ظالم کشته یا مجروح می‌شود ولی کیفر ظالم در روز قیامت مکرر خواهد بود و به آسانی پایان نمی‌یابد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بعضی دیگر آن را اشاره به انتقام‌های الهی در دنیا و آخرت،هر دو دانسته‌اند،زیرا تجربه نشان می‌دهد که گروه زیادی از ظالمان،پیش از گرفتار شدن به مجازات الهی در آخرت،در همین دنیا کیفر شدیدی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تاریخ را مطالعه کنیم مصداق‌های زیادی برای این مطلب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عمر خود نیز بسیاری از ظالمان را دیده‌ایم که به چه روز سیاهی نشستند و گرفتار چه عقوبت‌های دردناکی شدند؛افزون بر رسوایی‌های فراوان و اهانت‌های شدید که </w:t>
      </w:r>
    </w:p>
    <w:p>
      <w:pPr>
        <w:pStyle w:val="BookText"/>
        <w:rPr/>
      </w:pPr>
      <w:r>
        <w:rPr>
          <w:rFonts w:ascii="IRNazanin" w:hAnsi="IRNazanin" w:eastAsia="IRNazanin"/>
          <w:color w:val="111111"/>
          <w:sz w:val="28"/>
          <w:sz w:val="28"/>
          <w:szCs w:val="28"/>
          <w:rtl w:val="true"/>
          <w:lang w:bidi="fa-IR"/>
        </w:rPr>
        <w:t>دامان آن‌ها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نیز بارها به این حقیقت اشاره شده که بسیاری از ظالمان در همین دنیا نیز گرفتار کیفرهای شدیدی می‌شوند؛از جمله 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أَخْذُ رَبِّکَ إِذا أَخَذَ الْقُری وَ هِیَ ظالِمَةٌ إِنَّ أَخْذَهُ أَلِیمٌ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مجازات پروردگار تو،هنگامی که شهرها و آبادی‌های ظالم را مجازات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او،دردناک و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فَکَأَیِّنْ مِنْ قَرْیَةٍ أَهْلَکْناها وَ هِیَ ظالِمَةٌ فَهِیَ خاوِیَةٌ عَلی عُرُوشِها وَ بِئْرٍ مُعَطَّلَةٍ 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شهرها و آبادی‌هایی که آن‌ها را نابود و هلاک کردیم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بودند،به‌گونه‌ای که بر سقف‌های خود فروریخت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سقف‌ها ویران گشت؛و بعد دیوارها بر روی سقف‌ها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چاه پرآب که بی‌صاحب ماند؛و چه بسیار قصرهای محکم و 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و نیز در نهج البلاغه کراراً به این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امیرمؤمنان علی علیه السلام در عهدنامه مشهور خود به مالک اشتر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شَیْءٌ أَدْعَی إِلَی تَغْیِیرِ نِعْمَةِ اللَّهِ وَ تَعْجِیلِ نِقْمَتِهِ مِنْ إِقَامَةٍ عَلَی ظُلْمٍ فَإِنَّ اللَّهَ سَمِیعٌ دَعْوَةَ الْمُضْطَهَدِینَ وَ هُوَ لِلظَّالِمِینَ بِالْمِرْصَادِ؛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تغییر نعمت‌های خداوند و تعجیل انتقام و کیفر او از اصرار بر ظلم و ستم سریع‌تر نیست،زیرا خداوند دعای مظلومان را می‌شنود و در کمین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در غرر الحکم از آن حضرت نقل شده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فِی الدُّنیا بَوارٌ وَ فِی الْآخِرَةِ دَمارٌ؛ ظلم در دنیا مایه نابودی و در آخرت موجب هلاکت است</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حدیث دیگری در همان کتاب آمده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یَزِلُّ الْقَدَمَ وَ یَسْلُبُ النِّعَمَ </w:t>
      </w:r>
    </w:p>
    <w:p>
      <w:pPr>
        <w:pStyle w:val="BookText"/>
        <w:rPr/>
      </w:pPr>
      <w:r>
        <w:rPr>
          <w:rFonts w:ascii="Amiri" w:hAnsi="Amiri" w:eastAsia="Amiri" w:cs="Amiri"/>
          <w:color w:val="111111"/>
          <w:sz w:val="28"/>
          <w:sz w:val="28"/>
          <w:szCs w:val="28"/>
          <w:rtl w:val="true"/>
          <w:lang w:bidi="ar-SA"/>
        </w:rPr>
        <w:t>وَ یُهْلِکُ الْأُمَمَ؛ ظلم موجب لغزش و سلب نعمت و سبب هلاکت امت‌هاست</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آمده است که دو نفر درباره دعوایی که در میان آن‌ها بود خدمت حضرت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علیه السلام سخن آن‌ها را شنید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مَا ظَفِرَ أَحَدٌ بِخَیْرٍ مِنْ ظَفَرٍ بِالظُّلْمِ؛ بدانید کسی که با ظلم پیروز شود هرگز به خیری دست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الْمَظْلُومَ یَأْخُذُ مِنْ دِینِ الظَّالِمِ أَکْثَرَ مِمَّا یَأْخُذُ الظَّالِمُ مِنْ مَالِ الْمَظْلُومِ؛ بدانید مظلوم از دین ظالم بیش از آنچه ظالم از مال مظلوم می‌گیرد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ذیل حدیث آمده است که آن دو بعد از شنیدن سخنان امام علیه السلام پیش از آن‌که از جای برخیزند با یکدیگر صلح کردند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سخن را با حدیثی از رسول خدا صلی الله علیه و آله پایان می‌دهیم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الْعَبْدِ وَ الْجَنَّةِ سَبْعُ عِقابٍ أهْوَنُهَا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أصْعَبُها؟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بَیْنَ یَدَیِ اللّهِ عَزَّ وَ جَلَّ إذا تَعَلَّقَ الْمَظْلُومُونَ بِالظّالِمِینَ؛ در میان بهشت و انسان هفت گردنه مخوف است که ساده‌ترین آن‌ها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آن‌ها کدام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پیشگاه خداوند متعال در زمانی که مظلومان دامن ظالمان را می‌گیرند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شوشتری در شرح نهج البلاغه خود داستان عبرت‌انگیزی نقل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بکبوش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الدوله آل 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کارهای او را به تدریج قبضه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بکبوش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اشراف بصره را آزار بسیار داد و او را همچون مرده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بعد با گروهی </w:t>
      </w:r>
    </w:p>
    <w:p>
      <w:pPr>
        <w:pStyle w:val="BookText"/>
        <w:rPr/>
      </w:pPr>
      <w:r>
        <w:rPr>
          <w:rFonts w:ascii="IRNazanin" w:hAnsi="IRNazanin" w:eastAsia="IRNazanin"/>
          <w:color w:val="111111"/>
          <w:sz w:val="28"/>
          <w:sz w:val="28"/>
          <w:szCs w:val="28"/>
          <w:rtl w:val="true"/>
          <w:lang w:bidi="fa-IR"/>
        </w:rPr>
        <w:t>عظیم سواره عبور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 مظلوم او را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داور میان من و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با تیرهای شبانه هدف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بکبوش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او را آن‌قدر زدند که همچون مرده به روی زمین افتاد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تیرهای روز است که به تو اصابت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بیشتر نگذشت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بکبوش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بگیرند و او را در اتاقی روی حصیری نشاندند و کسی را مأمور کرد که مرتباً به او اهانت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فراش‌ها برای نظافت وارد اتاق شدند و حصیر را از زیر پای او کشیدند،نامه‌ای زیر آن یافتند و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رئیس فراشان بود،دادند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نامه را در آن‌جا انداخته است؟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احدی در آن حجره وارد و نه از آن خارج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 را خواندند دیدند این دو شعر در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اللَّیْلِ لا تُخْطِیءُ وَ لکِنْ لَها أمَدٌ وَ لِلْأَمَدِ انْقِضاءٌ</w:t>
      </w:r>
    </w:p>
    <w:p>
      <w:pPr>
        <w:pStyle w:val="BookText"/>
        <w:rPr/>
      </w:pPr>
      <w:r>
        <w:rPr>
          <w:rFonts w:ascii="Amiri" w:hAnsi="Amiri" w:eastAsia="Amiri" w:cs="Amiri"/>
          <w:color w:val="111111"/>
          <w:sz w:val="28"/>
          <w:sz w:val="28"/>
          <w:szCs w:val="28"/>
          <w:rtl w:val="true"/>
          <w:lang w:bidi="ar-SA"/>
        </w:rPr>
        <w:t>أَ تَهْزَأُ بِالدُّعاءِ وَ تَزْدَریهِ تَأَمَّلْ فیکَ ما صَنَعَ الدُّعاءُ</w:t>
      </w:r>
    </w:p>
    <w:p>
      <w:pPr>
        <w:pStyle w:val="BookText"/>
        <w:rPr/>
      </w:pPr>
      <w:r>
        <w:rPr>
          <w:rFonts w:ascii="IRNazanin" w:hAnsi="IRNazanin" w:eastAsia="IRNazanin"/>
          <w:color w:val="111111"/>
          <w:sz w:val="28"/>
          <w:sz w:val="28"/>
          <w:szCs w:val="28"/>
          <w:rtl w:val="true"/>
          <w:lang w:bidi="fa-IR"/>
        </w:rPr>
        <w:t>تیرهای شبانه هرگز خطا نمی‌کند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دارد و آن زمان به هر حال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دعای شبانه را مسخره می‌کنی و بر آن عیب می‌نهی؟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ببین دعا با تو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مشروح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فراشان آن‌قدر بر دهانش کوبیدند که دندان‌هایش فرو ریخت و سپس انواع شکنجه‌ها را به او دادند تا هلاک شد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و 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امام سجّاد علیه السلام و مؤمن خالص متوکّل بر خدا و کسی است که به مرگ لبخند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مأموران حجّاج بن یوسف ثقفی،سعید بن جبیر را به نزد این سنگدل و جنایت‌کار بی‌رقیب </w:t>
      </w:r>
    </w:p>
    <w:p>
      <w:pPr>
        <w:pStyle w:val="BookText"/>
        <w:rPr/>
      </w:pPr>
      <w:r>
        <w:rPr>
          <w:rFonts w:ascii="IRNazanin" w:hAnsi="IRNazanin" w:eastAsia="IRNazanin"/>
          <w:color w:val="111111"/>
          <w:sz w:val="28"/>
          <w:sz w:val="28"/>
          <w:szCs w:val="28"/>
          <w:rtl w:val="true"/>
          <w:lang w:bidi="fa-IR"/>
        </w:rPr>
        <w:t>تاریخ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چون نمی‌تواند در سخن بر او چیره شود،دستور می‌دهد رو به قبله سرش را از بدن جدا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می‌بینند که سعید در نهایت خونسردی رو به قبله این آیه شریفه را تلاوت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وَجَّهْتُ وَجْهِیَ لِلَّذِی فَطَرَ السَّماواتِ وَ الْأَرْضَ حَنِیفاً وَ ما أَنَا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خود را به سوی کسی کردم که آسمان‌ها و زمین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ایمان خود خالصم و از مشرکان نیستم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حجّاج به قصد توهین به سعید فرمان داده بود او را همچون حیوانی رو به قبله گردن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می‌بیند قرائت آن آیه برای سعید عزّت و سعادتی ایجاد کرده است،بار دیگر دستور می‌دهد که پشت به قبله او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آوای ملکوتی این آیه شریفه از حلقوم سعید بلند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الْمَشْرِقُ وَ الْمَغْرِبُ فَأَیْنَما تُوَلُّوا فَثَمَّ وَجْهُ اللّهِ إِنَّ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رو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پشت به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و داناست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حجّاج خشمگینانه و شکست‌خورده دستور می‌دهد سرش را بر روی زمین از تنش جدا کنند و سعید که مرگ را به بازی گرفته بود،با آرامش خاطری بی‌نظیر این کلام خدا را زمزمه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زمین آفریدیم و به آن بازمی‌گردانیم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بیرون می‌آوریم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حجّاج بی‌اختیار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را بزنید و ما را از شرّ او راحت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در آخرین لحظه عمرش با خدایش سخن گفت و از او خواست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تُسَلِّطُهُ عَلی أحَدٍ بَعْدی؛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من،حجّاج را بر هیچ‌کس مسلّط </w:t>
      </w:r>
    </w:p>
    <w:p>
      <w:pPr>
        <w:pStyle w:val="BookText"/>
        <w:rPr/>
      </w:pPr>
      <w:r>
        <w:rPr>
          <w:rFonts w:ascii="IRNazanin" w:hAnsi="IRNazanin" w:eastAsia="IRNazanin"/>
          <w:color w:val="111111"/>
          <w:sz w:val="28"/>
          <w:sz w:val="28"/>
          <w:szCs w:val="28"/>
          <w:rtl w:val="true"/>
          <w:lang w:bidi="fa-IR"/>
        </w:rPr>
        <w:t>مفرما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لحظه‌ای بعد به دیدار پروردگارش نایل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سعید مستجاب شد و گریبان حجّاج را گرفت تا جایی که بدنش سرد می‌شد و همواره می‌لرزید، آن‌قدر احساس سرما می‌کرد که دست‌هایش را داخل آتش قرار می‌داد؛ولی باز هم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به دیدنش آمد،حجّاج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دعایی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نگفتم این‌قدر جنایت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جنایات توست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نمی‌گویم دعا کن تندرست و سالم شوم،بلکه دعا کن بمیرم تا از این وضع نجات یابم</w:t>
      </w:r>
      <w:r>
        <w:rPr>
          <w:rFonts w:eastAsia="IRNazanin" w:cs="IRNazanin"/>
          <w:color w:val="111111"/>
          <w:sz w:val="28"/>
          <w:szCs w:val="28"/>
          <w:rtl w:val="true"/>
          <w:lang w:bidi="fa-IR"/>
        </w:rPr>
        <w:t xml:space="preserve">». </w:t>
      </w:r>
      <w:r>
        <w:rPr>
          <w:rStyle w:val="FootnoteAnchor"/>
          <w:rtl w:val="true"/>
        </w:rPr>
        <w:footnoteReference w:id="11"/>
      </w:r>
      <w:bookmarkStart w:id="19" w:name="pg13972_147725"/>
    </w:p>
    <w:p>
      <w:pPr>
        <w:pStyle w:val="Heading2"/>
        <w:numPr>
          <w:ilvl w:val="1"/>
          <w:numId w:val="1"/>
        </w:numPr>
        <w:rPr/>
      </w:pPr>
      <w:bookmarkStart w:id="20" w:name="__RefHeading___Toc1195645_3381743652"/>
      <w:bookmarkStart w:id="21" w:name="_Toc6"/>
      <w:bookmarkEnd w:id="19"/>
      <w:bookmarkEnd w:id="20"/>
      <w:r>
        <w:rPr>
          <w:rtl w:val="true"/>
        </w:rPr>
        <w:t xml:space="preserve">گفتار حکیمانه </w:t>
      </w:r>
      <w:r>
        <w:rPr/>
        <w:t>242</w:t>
      </w:r>
      <w:r>
        <w:rPr>
          <w:rtl w:val="true"/>
        </w:rPr>
        <w:t xml:space="preserve">- </w:t>
      </w:r>
      <w:r>
        <w:rPr>
          <w:rtl w:val="true"/>
        </w:rPr>
        <w:t>تمام پرده‌ها را پاره مکن</w:t>
      </w:r>
      <w:r>
        <w:rPr>
          <w:rtl w:val="true"/>
        </w:rPr>
        <w:t>!</w:t>
      </w:r>
      <w:bookmarkEnd w:id="21"/>
    </w:p>
    <w:p>
      <w:pPr>
        <w:pStyle w:val="Heading3"/>
        <w:numPr>
          <w:ilvl w:val="2"/>
          <w:numId w:val="1"/>
        </w:numPr>
        <w:rPr/>
      </w:pPr>
      <w:bookmarkStart w:id="22" w:name="__RefHeading___Toc1195647_3381743652"/>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اِتَّقِ اللّهَ بَعْضَ التُّقَی وَ إِنْ قَلَّ،وَ اجْعَلْ بَیْنَکَ وَ بَیْنَ اللّهِ سِتْراً وَ إِنْ 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پرهیزکاری پیشه کن هرچند کم باشد و میان خود و خدا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پرده‌ای قرار ده هرچند نازک باشد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3972_147727"/>
      <w:bookmarkStart w:id="25" w:name="pg13972_147727"/>
      <w:bookmarkEnd w:id="25"/>
    </w:p>
    <w:p>
      <w:pPr>
        <w:pStyle w:val="Heading3"/>
        <w:numPr>
          <w:ilvl w:val="2"/>
          <w:numId w:val="1"/>
        </w:numPr>
        <w:rPr/>
      </w:pPr>
      <w:bookmarkStart w:id="26" w:name="pg13972_147727"/>
      <w:bookmarkStart w:id="27" w:name="__RefHeading___Toc1195649_3381743652"/>
      <w:bookmarkStart w:id="28" w:name="_Toc8"/>
      <w:bookmarkEnd w:id="26"/>
      <w:bookmarkEnd w:id="27"/>
      <w:r>
        <w:rPr>
          <w:rtl w:val="true"/>
        </w:rPr>
        <w:t>شرح و تفسیر</w:t>
      </w:r>
      <w:bookmarkEnd w:id="28"/>
    </w:p>
    <w:p>
      <w:pPr>
        <w:pStyle w:val="BookText"/>
        <w:rPr/>
      </w:pPr>
      <w:r>
        <w:rPr>
          <w:rFonts w:ascii="IRNazanin" w:hAnsi="IRNazanin" w:eastAsia="IRNazanin"/>
          <w:color w:val="111111"/>
          <w:sz w:val="28"/>
          <w:sz w:val="28"/>
          <w:szCs w:val="28"/>
          <w:rtl w:val="true"/>
          <w:lang w:bidi="fa-IR"/>
        </w:rPr>
        <w:t>تمام پرده‌ها را پاره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حکیمانه،افراد ضعیف الایمان را از پرده‌دری کامل برحذر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پرهیزکاری پیشه کن،هرچند کم باشد و میان خود و خدا پرده‌ای قرار ده،هرچند نازک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بَعْضَ التُّقَی وَ إِنْ قَلَّ، وَ اجْعَلْ بَیْنَکَ وَ بَیْنَ اللّهِ سِتْراً وَ إِنْ رَقَّ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که مخاطب در این کلام حکمت‌آمیز،اولیاء اللّه و پاکان و نیکان و پرهیزکاران سطح بالا نیستند،بلکه مخاطب،توده‌های مردمند که گاه لغزشی برای آن‌ها پیدا می‌شود و به گناه نزدیک شده و یا آلوده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میان آن‌ها کسانی یافت می‌شوند که همه پرده‌ها را پاره کرده و به اصطلاح،پل‌های پشت سر خویش را ویران می‌سازند و رابطه خود را به کلی با خدا قطع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آن‌ها خطاب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لغزشی هم پیدا کردید،پرده‌دری کامل نکنید؛لااقل بخشی از تقوا را حفظ کنید که امید است شما را به سوی خدا بازگرداند و توفیق توبه کامل پیدا کرده از هرگونه گناه پاک شوید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مانند بسیاری از فضایل اخلاقی،دارای درجات متفاوتی است؛گاه به‌قدری والاست که به سرحدّ عصمت می‌رسد و گاه به اندازه تقوای بزرگانی می‌رسد که در درجات بعد از معصومین علیهم السلام قرار داشته‌اند؛مانند سلمان‌ها و ابوذرها و علمای راستین،و گاه به‌قدری ضعیف می‌شود که صاحبش را بر لب پرتگاه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قرآن مجید به این‌گونه افراد اشاره شده و 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اعْتَرَفُوا بِذُنُوبِهِمْ خَلَطُوا عَمَلاً صالِحاً وَ آخَرَ سَیِّئاً عَسَی اللّهُ أَنْ یَتُوبَ عَلَیْهِمْ 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دیگر،به گناهان خود اعتراف کردند و کار خوب و بد را به هم آمیختند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می‌رود که خدا توبه آن‌ها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کنایه از حاجب و مانعی است که انسان را از طغیان باز می‌دارد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نازک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ضعیف بودن این حاجب و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نهج البلاغه خود در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امام علیه السلام مخصوصاً برای زمان ما که عوامل گناه و شهوت‌پرستی زیاد شده است صادق است؛آن‌ها که دست کم اندکی از تقوا و ایمان داشته باشند همان مقدار إن‌شاءاللّه مایه نجاتشان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سپس به این حدیث معروف نبوی اشاره کرده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الصَّابِرُ عَلَی دِینِهِ مِثْلُ الْقَابِضِ عَلَی الْجَمْرَةِ بِکَفِّه؛ زمانی بر مردم فرا می‌رسد که آن کس که دین و ایمان خود را حفظ می‌کند مانند کسی است که شعله آتشی در کف دست خود نگاه داشته باشد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لِلْعامِلِ مِنْکُمْ بِطاعَةِ اللّهِ مِثْلُ أجْرِ خَمْسینَ</w:t>
      </w:r>
    </w:p>
    <w:p>
      <w:pPr>
        <w:pStyle w:val="BookText"/>
        <w:rPr/>
      </w:pPr>
      <w:r>
        <w:rPr>
          <w:rFonts w:ascii="IRNazanin" w:hAnsi="IRNazanin" w:eastAsia="IRNazanin"/>
          <w:color w:val="111111"/>
          <w:sz w:val="28"/>
          <w:sz w:val="28"/>
          <w:szCs w:val="28"/>
          <w:rtl w:val="true"/>
          <w:lang w:bidi="fa-IR"/>
        </w:rPr>
        <w:t>فَقالَ رَجُلٌ مِنَ الصَّحابَةِ مِثْلُ أجْرِ خَمْسینَ مِنّا أوْ مِنْهُمْ؟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مِنْکُمْ؛ کسانی که در آن زمان اطاعت فرمان خدا می‌کنند معادل پاداش پنجاه نفر به آن‌ها داده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صحابه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نفر از آن‌ها یا از ما؟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آیات قرآن مجید اشاره‌های دیگری نیز به امثال این گروه شده است؛از جمله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بزرگی که از آن نهی می‌شوید پرهیز کنید،گناهان کوچک شما را می‌پوشانیم؛و شما را در جایگاه خوبی وارد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 الْفَواحِشَ إِلاَّ اللَّمَمَ إِنَّ رَبَّکَ واسِعُ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از گناهان بزرگ و اعمال زشت دوری می‌کنند،جز گناهان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آلوده آن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پروردگار تو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اگر انسان راه خطا را می‌رود لااقل باید چنان باشد که روی برگشت به درگاه خدا و تقاضای عفو را داشته باشد و تمام پل‌ها را پشت سر خود ویران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گرت هواست که معشوق نگسلد پیوند نگاه دار سر رشته تا نگه دارد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3972_147731"/>
      <w:bookmarkStart w:id="30" w:name="pg13972_147731"/>
      <w:bookmarkEnd w:id="30"/>
    </w:p>
    <w:p>
      <w:pPr>
        <w:pStyle w:val="Heading2"/>
        <w:numPr>
          <w:ilvl w:val="1"/>
          <w:numId w:val="1"/>
        </w:numPr>
        <w:rPr/>
      </w:pPr>
      <w:bookmarkStart w:id="31" w:name="pg13972_147731"/>
      <w:bookmarkStart w:id="32" w:name="__RefHeading___Toc1195651_3381743652"/>
      <w:bookmarkStart w:id="33" w:name="_Toc9"/>
      <w:bookmarkEnd w:id="31"/>
      <w:bookmarkEnd w:id="32"/>
      <w:r>
        <w:rPr>
          <w:rtl w:val="true"/>
        </w:rPr>
        <w:t xml:space="preserve">گفتار حکیمانه </w:t>
      </w:r>
      <w:r>
        <w:rPr/>
        <w:t>243</w:t>
      </w:r>
      <w:r>
        <w:rPr>
          <w:rtl w:val="true"/>
        </w:rPr>
        <w:t xml:space="preserve">- </w:t>
      </w:r>
      <w:r>
        <w:rPr>
          <w:rtl w:val="true"/>
        </w:rPr>
        <w:t>از دَر هم شدن جواب‌ها بپرهیزید</w:t>
      </w:r>
      <w:bookmarkEnd w:id="33"/>
    </w:p>
    <w:p>
      <w:pPr>
        <w:pStyle w:val="Heading3"/>
        <w:numPr>
          <w:ilvl w:val="2"/>
          <w:numId w:val="1"/>
        </w:numPr>
        <w:rPr/>
      </w:pPr>
      <w:bookmarkStart w:id="34" w:name="__RefHeading___Toc1195653_3381743652"/>
      <w:bookmarkStart w:id="35" w:name="_Toc10"/>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إِذَا ازْدَحَمَ الْجَوَابُ خَفِیَ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جواب‌ها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حق مخفی می‌گردد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3972_147733"/>
      <w:bookmarkStart w:id="37" w:name="pg13972_147733"/>
      <w:bookmarkEnd w:id="37"/>
    </w:p>
    <w:p>
      <w:pPr>
        <w:pStyle w:val="Heading3"/>
        <w:numPr>
          <w:ilvl w:val="2"/>
          <w:numId w:val="1"/>
        </w:numPr>
        <w:rPr/>
      </w:pPr>
      <w:bookmarkStart w:id="38" w:name="pg13972_147733"/>
      <w:bookmarkStart w:id="39" w:name="__RefHeading___Toc1195655_3381743652"/>
      <w:bookmarkStart w:id="40" w:name="_Toc11"/>
      <w:bookmarkEnd w:id="38"/>
      <w:bookmarkEnd w:id="39"/>
      <w:r>
        <w:rPr>
          <w:rtl w:val="true"/>
        </w:rPr>
        <w:t>شرح و تفسیر</w:t>
      </w:r>
      <w:bookmarkEnd w:id="40"/>
    </w:p>
    <w:p>
      <w:pPr>
        <w:pStyle w:val="BookText"/>
        <w:rPr/>
      </w:pPr>
      <w:r>
        <w:rPr>
          <w:rFonts w:ascii="IRNazanin" w:hAnsi="IRNazanin" w:eastAsia="IRNazanin"/>
          <w:color w:val="111111"/>
          <w:sz w:val="28"/>
          <w:sz w:val="28"/>
          <w:szCs w:val="28"/>
          <w:rtl w:val="true"/>
          <w:lang w:bidi="fa-IR"/>
        </w:rPr>
        <w:t>از دَر هم شدن جواب‌ها بپرهیزید</w:t>
      </w:r>
    </w:p>
    <w:p>
      <w:pPr>
        <w:pStyle w:val="BookText"/>
        <w:rPr/>
      </w:pPr>
      <w:r>
        <w:rPr>
          <w:rFonts w:ascii="IRNazanin" w:hAnsi="IRNazanin" w:eastAsia="IRNazanin"/>
          <w:color w:val="111111"/>
          <w:sz w:val="28"/>
          <w:sz w:val="28"/>
          <w:szCs w:val="28"/>
          <w:rtl w:val="true"/>
          <w:lang w:bidi="fa-IR"/>
        </w:rPr>
        <w:t>امام علیه السلام در این کلام حکیمانه به نکته مهمی در مسائل مربوط به پرسش‌ها و جواب‌ها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جواب‌ها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حق مخفی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ازْدَحَمَ الْجَوَابُ خَفِیَ الصَّوَابُ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 دیده‌ایم که سؤالی در مجلسی مطرح می‌شود و هرکس هرچیزی که به ذهنش آمد به عنوان جواب ذکر می‌کند و حتی احتمالات ضعیف و پاسخ‌های بی‌پایه نیز عنوان می‌شود،در چنین مجلس و چنان شرایطی روشن است که حق برای بسیاری مخفی می‌ماند،زیرا جدا کردن پاسخ حقیقی از آن همه احتمالات گوناگون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درسی برای محققان هم هست که اصرار نداشته باشند مثلاً در تفسیر یک آیه یا یک حدیث یا پاسخ یک شبهه،احتمالات زیاد و جواب‌های متعددی ذکر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 که فشرده‌تر و سنجیده‌تر سخن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این‌که بسیار دیده‌ایم هنگامی که جواب‌های یک مسئله متعدد می‌شود و یکی از آن‌ها آسیب‌پذیر است،مخالفان،همان یکی را مورد نقد قرار داده و بعد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مشت،نمونه خروار است و پاسخ‌های متین را نیز از این طریق زیر سؤال می‌برند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شرح این گفتار حکیمانه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مانند آن است که </w:t>
      </w:r>
      <w:bookmarkStart w:id="41" w:name="pg13972_147734"/>
    </w:p>
    <w:p>
      <w:pPr>
        <w:pStyle w:val="BookText"/>
        <w:rPr/>
      </w:pPr>
      <w:bookmarkEnd w:id="41"/>
      <w:r>
        <w:rPr>
          <w:rFonts w:ascii="IRNazanin" w:hAnsi="IRNazanin" w:eastAsia="IRNazanin"/>
          <w:color w:val="111111"/>
          <w:sz w:val="28"/>
          <w:sz w:val="28"/>
          <w:szCs w:val="28"/>
          <w:rtl w:val="true"/>
          <w:lang w:bidi="fa-IR"/>
        </w:rPr>
        <w:t>انسانی در بعضی از مسائل نظری اشکالی ذکر کند آن هم در حضور جماعتی از اهل نظر،سپس آن‌ها در گفتن پاسخ بر یکدیگر پیشی گیرند و هرکدام بخواهند بر دیگری غلبه کنند و هرکس هرچه به نظرش آمد ذکر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در این صورت حق مخفی می‌شود و این سخن در واقع به بحث‌کنندگان درباره مسائل مختلف توصیه می‌کند که انصاف را در بحث خود با دوستان رعایت کنند و قصد مراء و قهر و غلبه بر دیگری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چنین شرایطی حق مخفی می‌گردد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علامه مجلسی رحمه الله در شرح این گفتار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این دستور حکیمانه توصیه‌ای به سؤال کنندگان نیز باشد که یک مسئله را از افراد زیادی پرسش نکنند،زیرا جواب‌های متعدد سبب می‌شود آن‌ها در تشخیص حق،گرفتار شک و تردید شوند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البته تمام این تفسیرها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ازدحام در جواب،شاخه‌ای از شاخه‌های افراطگری است که در همه چیز مذموم است</w:t>
      </w:r>
      <w:r>
        <w:rPr>
          <w:rFonts w:eastAsia="IRNazanin" w:cs="IRNazanin"/>
          <w:color w:val="111111"/>
          <w:sz w:val="28"/>
          <w:szCs w:val="28"/>
          <w:rtl w:val="true"/>
          <w:lang w:bidi="fa-IR"/>
        </w:rPr>
        <w:t>.</w:t>
      </w:r>
    </w:p>
    <w:p>
      <w:pPr>
        <w:pStyle w:val="Heading3"/>
        <w:numPr>
          <w:ilvl w:val="2"/>
          <w:numId w:val="1"/>
        </w:numPr>
        <w:rPr/>
      </w:pPr>
      <w:bookmarkStart w:id="42" w:name="__RefHeading___Toc1195657_3381743652"/>
      <w:bookmarkStart w:id="43" w:name="_Toc12"/>
      <w:bookmarkEnd w:id="42"/>
      <w:r>
        <w:rPr>
          <w:rtl w:val="true"/>
        </w:rPr>
        <w:t>نکته</w:t>
      </w:r>
      <w:bookmarkEnd w:id="43"/>
    </w:p>
    <w:p>
      <w:pPr>
        <w:pStyle w:val="BookText"/>
        <w:rPr/>
      </w:pPr>
      <w:r>
        <w:rPr>
          <w:rFonts w:ascii="IRNazanin" w:hAnsi="IRNazanin" w:eastAsia="IRNazanin"/>
          <w:color w:val="111111"/>
          <w:sz w:val="28"/>
          <w:sz w:val="28"/>
          <w:szCs w:val="28"/>
          <w:rtl w:val="true"/>
          <w:lang w:bidi="fa-IR"/>
        </w:rPr>
        <w:t>آداب پاسخ‌گفتن</w:t>
      </w:r>
    </w:p>
    <w:p>
      <w:pPr>
        <w:pStyle w:val="BookText"/>
        <w:rPr/>
      </w:pPr>
      <w:r>
        <w:rPr>
          <w:rFonts w:ascii="IRNazanin" w:hAnsi="IRNazanin" w:eastAsia="IRNazanin"/>
          <w:color w:val="111111"/>
          <w:sz w:val="28"/>
          <w:sz w:val="28"/>
          <w:szCs w:val="28"/>
          <w:rtl w:val="true"/>
          <w:lang w:bidi="fa-IR"/>
        </w:rPr>
        <w:t>امام علیه السلام در این کلام حکیمانه به یکی از آداب مهم پاسخ‌گویی اشاره فرموده و در کلمات دیگری به آداب دیگری پرداخته است؛از جمله پاسخ‌گویی سریع را مذموم شمرده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أسْرَعَ فِی الْجَوابِ لَمْ یُدْرِکِ الصَّوابَ؛ کسی که در پاسخ‌گویی شتاب کند به پاسخ صحیح نخواهد رسید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نیز از حدّت و شدّت برحذر داشته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الْحِدَّةَ وَتَفَکَّرْ فِی الْحُجَّةِ وَتَحَفَّظْ مِنَ الْخَطَلِ تَأْمَنُ الزَّلَلَ؛ تندی را رها کن و در دلیل بیندیش و از یاوه گفتن برحذر باش تا از لغزش‌ها در امان باشی</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نیز به بعضی از سؤالات بی‌جا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کَلامٍ جَوابُهُ السُّکُوتُ؛ چه بسا سخنی که جوابش سکوت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همچنین توصیه می‌کند که هنگام عاجز ماندن از جواب نباید سکوت را فراموش کرد،می‌فرماید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غُلبتَ عَلَی الْکَلامِ فَإیّاکَ أنْ تَغْلِبَ عَلَی السُّکُوتِ؛ هرگاه در سخن گفتن مغلوب شدی مبادا در سکوت کردن مغلوب گردی</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صادق علیه السلام نیز توصیه می‌کند که انسان نباید هر سؤالی را که از او کردند پاسخ گوید که این کار عاقلان نیست،می‌فرماید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أَجَابَ فِی کُلِّ مَا یُسْأَلُ عَنْهُ فَهُوَ الْمَجْنُونُ</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آخرین نکته این‌که در حکمت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نهج‌البلاغه این گفتار حکیمانه نیز گذشت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تَرَکَ قَوْلَ لا أدْری أُصیبَتْ مَقاتِلُهُ؛ کسی که جمله نمی‌دانم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کشتن داده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3972_147737"/>
      <w:bookmarkStart w:id="45" w:name="pg13972_147737"/>
      <w:bookmarkEnd w:id="45"/>
    </w:p>
    <w:p>
      <w:pPr>
        <w:pStyle w:val="Heading2"/>
        <w:numPr>
          <w:ilvl w:val="1"/>
          <w:numId w:val="1"/>
        </w:numPr>
        <w:rPr/>
      </w:pPr>
      <w:bookmarkStart w:id="46" w:name="pg13972_147737"/>
      <w:bookmarkStart w:id="47" w:name="__RefHeading___Toc1195659_3381743652"/>
      <w:bookmarkStart w:id="48" w:name="_Toc13"/>
      <w:bookmarkEnd w:id="46"/>
      <w:bookmarkEnd w:id="47"/>
      <w:r>
        <w:rPr>
          <w:rtl w:val="true"/>
        </w:rPr>
        <w:t xml:space="preserve">گفتار حکیمانه </w:t>
      </w:r>
      <w:r>
        <w:rPr/>
        <w:t>244</w:t>
      </w:r>
      <w:r>
        <w:rPr>
          <w:rtl w:val="true"/>
        </w:rPr>
        <w:t xml:space="preserve">- </w:t>
      </w:r>
      <w:r>
        <w:rPr>
          <w:rtl w:val="true"/>
        </w:rPr>
        <w:t>راه بقای نعمت‌ها</w:t>
      </w:r>
      <w:bookmarkEnd w:id="48"/>
    </w:p>
    <w:p>
      <w:pPr>
        <w:pStyle w:val="Heading3"/>
        <w:numPr>
          <w:ilvl w:val="2"/>
          <w:numId w:val="1"/>
        </w:numPr>
        <w:rPr/>
      </w:pPr>
      <w:bookmarkStart w:id="49" w:name="__RefHeading___Toc1195661_3381743652"/>
      <w:bookmarkStart w:id="50" w:name="_Toc14"/>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إِنَّ لِلّهِ فِی کُلِّ نِعْمَةٍ حَقّاً،فَمَنْ أَدَّاهُ زَادَهُ مِنَها،</w:t>
      </w:r>
    </w:p>
    <w:p>
      <w:pPr>
        <w:pStyle w:val="BookText"/>
        <w:rPr/>
      </w:pPr>
      <w:r>
        <w:rPr>
          <w:rFonts w:ascii="Amiri" w:hAnsi="Amiri" w:eastAsia="Amiri" w:cs="Amiri"/>
          <w:color w:val="111111"/>
          <w:sz w:val="28"/>
          <w:sz w:val="28"/>
          <w:szCs w:val="28"/>
          <w:rtl w:val="true"/>
          <w:lang w:bidi="ar-SA"/>
        </w:rPr>
        <w:t>وَ مَنْ قَصَّرَ عَنْهُ خَاطَرَ بِزَوَالِ نِعْمَتِهِ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هر نعمتی حقی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 آن را ادا کند،آن نعمت را بر او افزون می‌کند و کسی که در آن کوتاهی نماید آن نعمت 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خطر زوال قرار می‌دهد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3972_147739"/>
      <w:bookmarkStart w:id="52" w:name="pg13972_147739"/>
      <w:bookmarkEnd w:id="52"/>
    </w:p>
    <w:p>
      <w:pPr>
        <w:pStyle w:val="Heading3"/>
        <w:numPr>
          <w:ilvl w:val="2"/>
          <w:numId w:val="1"/>
        </w:numPr>
        <w:rPr/>
      </w:pPr>
      <w:bookmarkStart w:id="53" w:name="pg13972_147739"/>
      <w:bookmarkStart w:id="54" w:name="__RefHeading___Toc1195663_3381743652"/>
      <w:bookmarkStart w:id="55" w:name="_Toc15"/>
      <w:bookmarkEnd w:id="53"/>
      <w:bookmarkEnd w:id="54"/>
      <w:r>
        <w:rPr>
          <w:rtl w:val="true"/>
        </w:rPr>
        <w:t>شرح و تفسیر</w:t>
      </w:r>
      <w:bookmarkEnd w:id="55"/>
    </w:p>
    <w:p>
      <w:pPr>
        <w:pStyle w:val="BookText"/>
        <w:rPr/>
      </w:pPr>
      <w:r>
        <w:rPr>
          <w:rFonts w:ascii="IRNazanin" w:hAnsi="IRNazanin" w:eastAsia="IRNazanin"/>
          <w:color w:val="111111"/>
          <w:sz w:val="28"/>
          <w:sz w:val="28"/>
          <w:szCs w:val="28"/>
          <w:rtl w:val="true"/>
          <w:lang w:bidi="fa-IR"/>
        </w:rPr>
        <w:t>راه بقای نعمت‌ها</w:t>
      </w:r>
    </w:p>
    <w:p>
      <w:pPr>
        <w:pStyle w:val="BookText"/>
        <w:rPr/>
      </w:pPr>
      <w:r>
        <w:rPr>
          <w:rFonts w:ascii="Amiri" w:hAnsi="Amiri" w:eastAsia="Amiri" w:cs="Amiri"/>
          <w:color w:val="111111"/>
          <w:sz w:val="28"/>
          <w:sz w:val="28"/>
          <w:szCs w:val="28"/>
          <w:rtl w:val="true"/>
          <w:lang w:bidi="ar-SA"/>
        </w:rPr>
        <w:t>امام علیه السلام در این کلام نورانی اشاره به اهمیت مسئله شُکر با تعبیر جدید می‌کند،می‌فرماید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هر نعمتی حقی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حق آن را ادا کند، آن نعمت را بر او افزون می‌کند و کسی که در آن کوتاهی نماید آن نعمت را در خطر زوال قرار می‌دهد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فِی کُلِّ نِعْمَةٍ حَقّاً،فَمَنْ أَدَّاهُ زَادَهُ مِنَها،وَ مَنْ قَصَّرَ عَنْهُ خَاطَرَ بِزَوَالِ نِعْمَتِهِ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ماده مخاطره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خطر افکندن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علیه السلام از حق نعمت،همان شکر است؛نه تنها شکر زبانی و قلبی بلکه اساس شکر،شکر عملی است؛یعنی از آن نعمت خداداد به نفع مظلومان استفاده کردن،صله رحم به‌جا آوردن،آلام بیماران را تخفیف دادن،تعظیم شعائر نمودن،به فکر یتیمان بودن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نعمت‌هایی مانند چشم و گوش و عقل و هوش،این است که آن‌ها را در مسیر اهدافی که برای آن آفریده شده‌اند به کار بگیریم و مطابق تعبیر معروف علمای اخلاق،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هُوَ صَرْفُ الْعَبْدِ جَمیعَ ما أنْعَمَهُ اللّهُ فیما خُلِقَ لِأجْلِهِ؛ شکر عبارت از این است که انسان،تمام آنچه را خدا به او روزی داده برای آن اهدافی که آفریده شده است صرف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شکر زبانی جایگاه خود را دارد؛در حدیثی از امام صادق علیه السلام می‌خوانیم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الشُّکْرِ قَوْلُ الرَّجُلِ الْحَمْدُ لِلَّهِ رَبِّ الْعَالَمِینَ؛ تمام شکر آن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اخلاص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حدیث دیگری از امام باقر و امام صادق علیهما السلام آمده است که نوح علیه السلام همه روز صبحگاهان و عصرگاهان این کلمات را به درگاه خدا عرضه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أُشْهِدُکَ أَنَّ ما أَصْبَحَ أَوْ أَمْسی بِی مِنْ نِعْمَةٍ فِی دِیْنٍ أَوْ دُنْیا فَمِنْکَ،وَحْدَکَ لا شَرِیْکَ لَکَ،لَکَ الْحَمْدُ وَ لَکَ الشُّکْرُ بِها عَلَیَّ حَتّی تَرْضی،وَ بَعْدَ الرِّضا؛ خداوندا من تو را گواه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صبح و شام به من می‌رسد،چه دینی و چه دنیوی،چه معنوی و چه مادی،همه از سوی توست،یگانه‌ای و شریکی نداری، حمد مخصوص توست و شکر هم از آن تو،آن‌قدر شکرت می‌گویم تا از من خشنود شوی و حتی بعد از خشنودی</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بعضی از روایات آمده است که خدای متعال بدین سبب او را عبد شکور خوانده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همچنین شکر قلبی نیز جایگاه خود را دارد که انسان واقعاً از خداوند به سبب نعمت‌هایی که به او ارزانی داشته راضی باشد؛ولی به هر حال شکر در صورتی کامل می‌شود که جنبه‌های عملی آن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روایات استفاده می‌شود که علاوه بر این‌ها انسان باید از واسطه نعمت هم تشکر کند تا شکر او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زین العابدین علی بن الحسین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یُحِبُّ کُلَّ عَبْدٍ شَکُورٍ یَقُولُ اللَّهُ تَبَارَکَ وَ تَعَالَی لِعَبْدٍ مِنْ عَبِیدِهِ یَوْمَ الْقِیَامَةِ أَشَکَرْتَ فُلاناً فَیَقُولُ بَلْ شَکَرْتُکَ یَا رَبِّ فَیَقُولُ لَمْ تَشْکُرْنِی إِذْ لَمْ تَشْکُرْهُ ثُمَّ قَالَ أَشْکَرُکُمْ لِلَّهِ </w:t>
      </w:r>
    </w:p>
    <w:p>
      <w:pPr>
        <w:pStyle w:val="BookText"/>
        <w:rPr/>
      </w:pPr>
      <w:r>
        <w:rPr>
          <w:rFonts w:ascii="IRNazanin" w:hAnsi="IRNazanin" w:eastAsia="IRNazanin"/>
          <w:color w:val="111111"/>
          <w:sz w:val="28"/>
          <w:sz w:val="28"/>
          <w:szCs w:val="28"/>
          <w:rtl w:val="true"/>
          <w:lang w:bidi="fa-IR"/>
        </w:rPr>
        <w:t>أَشْکَرُکُمْ لِلنَّاسِ؛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شکرگزاری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روز قیامت به بعضی از بندگانش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فلان شخص تشکر کردی؟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شکر تو را گزاردم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آن‌که از او تشکر نکردی شکر مرا ادا ننموده‌ای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شاکرترین شما در برابر خدا شاکرترین شما در برابر بندگان خداست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احادیث متعددی آمده است که شکر هر نعمتی پرهیز از گناهان است از جمله در حدیثی از امام امیرمؤمنان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 کُلِّ نِعْمَةٍ الْوَرَعُ عَمَّا حَرَّمَ اللَّهُ</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دلیل آن هم روشن است؛پرهیز از گناه دلیل فرمانبرداری بنده است و فرمانبرداری،بهترین تشکر به پیشگاه بخشنده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 که ابو بصیر از حضرت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لِلشُّکْرِ حَدٌّ إِذَا فَعَلَهُ الْعَبْدُ کَانَ شَاکِراً؛آیا شکر حد نهایی دارد که هرگاه بنده‌ای آن را انجام دهد شاکر محسوب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کدام است؟ امام علیه السلام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یَحْمَدُ اللَّهَ عَلَی کُلِّ نِعْمَةٍ عَلَیْهِ فِی أَهْلٍ وَ مَالٍ وَ إِنْ کَانَ فِیمَا أَنْعَمَ عَلَیْهِ فِی مَالِهِ حَقٌّ أَدَّاهُ وَ مِنْهُ قَوْلُهُ جَلَّ وَ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 وَ ما 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هر نعمتی که خدا به او داده؛خواه در خانواده‌اش باشد یا در اموالش،او را شکر می‌گوید و اگر حقی در اموال او در نعمتی که به وی داده شده،باشد،آن را ادا می‌کند و از آن جمله است گفتار خداوند متعال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هنگام سوار شدن بر مرکبی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خداوندی که آن را مسخّر ما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لطف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نمی‌توانستیم در کنار آن قرار بگیریم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بخش از کلام حکیمانه را با حدیث دیگری از امام صادق علیه السلام درباره آخرین مرحله شکری که از انسان امکان‌پذیر است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تَعالی إلی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أُشْکُرْنی حَقَّ شُکْری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کَیْفَ أشْکُرُکَ حَقَّ شُکْرِکَ وَلَیْسَ مِنْ شُکْرٍ أشْکُرُکَ بِهِ إلّا وَ أنْتَ أنْعَمْتَ بِهِ عَلَیَّ؟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شَکَرْتَنی حَقَّ شُکْری حینَ عَلِمْتَ أنّ ذَلِکَ مِنّی؛ خداوند به موسی وحی فرستاد که ای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شکر من را ادا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عرض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حق شکر تو را ادا کنم در حالی که همین نعمت توفیق شکرگزاری، نعمت دیگری از سوی تو بر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شکرگزاری نعمت جدیدی به من عطا می‌شود که باید شکر آن را هم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 من را به‌جا آوردی چون می‌دانی این توفیق هم از سوی من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 کفران نعمت بی‌شک مایه زوال نعمت‌هاست و در قرآن سرگذشت امت‌هایی که کفران نعمت کردند و گرفتار شدند به‌کرار نقل شده که نمونه روشنی از آن داستان قوم سبأ است که خداوند آن همه نعمت به آن‌ها داد و کفران کردند و تمام آن‌ها از آنان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أَحْسِنُوا جِوَارَ نِعَمِ اللَّهِ وَ احْذَرُوا أَنْ تَنْتَقِلَ عَنْکُمْ إِلَی غَیْرِکُمْ أَمَا إِنَّهَا لَمْ تَنْتَقِلْ عَنْ أَحَدٍ قَطُّ فَکَادَتْ أَنْ تَرْجِعَ إِلَیْهِ قَالَ وَکَانَ عَلِیٌّ علیه السلام یَقُولُ قَلَّ مَا أَدْبَرَ شَیْءٌ فَأَقْبَلَ؛ با نعمت‌های پروردگار به خوبی رفتار کنید و بترسید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نعمت‌ها از شما گرفته شود و به دیگران داده شود بدانید هیچ نعمتی از کسی منتقل نشد که به این آسانی به او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می‌شود که نعمتی به انسان پشت کند و سپس بار دیگر بازگردد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مضمون در حکمت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خواهد آمد</w:t>
      </w:r>
      <w:r>
        <w:rPr>
          <w:rFonts w:eastAsia="IRNazanin" w:cs="IRNazanin"/>
          <w:color w:val="111111"/>
          <w:sz w:val="28"/>
          <w:szCs w:val="28"/>
          <w:rtl w:val="true"/>
          <w:lang w:bidi="fa-IR"/>
        </w:rPr>
        <w:t xml:space="preserve">. </w:t>
      </w:r>
      <w:bookmarkStart w:id="56" w:name="pg13972_147743"/>
    </w:p>
    <w:p>
      <w:pPr>
        <w:pStyle w:val="Heading2"/>
        <w:numPr>
          <w:ilvl w:val="1"/>
          <w:numId w:val="1"/>
        </w:numPr>
        <w:rPr/>
      </w:pPr>
      <w:bookmarkStart w:id="57" w:name="__RefHeading___Toc1195665_3381743652"/>
      <w:bookmarkStart w:id="58" w:name="_Toc16"/>
      <w:bookmarkEnd w:id="56"/>
      <w:bookmarkEnd w:id="57"/>
      <w:r>
        <w:rPr>
          <w:rtl w:val="true"/>
        </w:rPr>
        <w:t xml:space="preserve">گفتار حکیمانه </w:t>
      </w:r>
      <w:r>
        <w:rPr/>
        <w:t>245</w:t>
      </w:r>
      <w:r>
        <w:rPr>
          <w:rtl w:val="true"/>
        </w:rPr>
        <w:t xml:space="preserve">- </w:t>
      </w:r>
      <w:r>
        <w:rPr>
          <w:rtl w:val="true"/>
        </w:rPr>
        <w:t>با افزایش قدرت،حرص کم می‌شود</w:t>
      </w:r>
      <w:bookmarkEnd w:id="58"/>
    </w:p>
    <w:p>
      <w:pPr>
        <w:pStyle w:val="Heading3"/>
        <w:numPr>
          <w:ilvl w:val="2"/>
          <w:numId w:val="1"/>
        </w:numPr>
        <w:rPr/>
      </w:pPr>
      <w:bookmarkStart w:id="59" w:name="__RefHeading___Toc1195667_3381743652"/>
      <w:bookmarkStart w:id="60" w:name="_Toc17"/>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إِذَا کَثُرَتِ الْمَقْدِرَةُ قَلَّتِ الشَّهْوَةُ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قدرت بر چیزی فزونی یابد علاقه به آن کم می‌شود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3972_147745"/>
      <w:bookmarkStart w:id="62" w:name="pg13972_147745"/>
      <w:bookmarkEnd w:id="62"/>
    </w:p>
    <w:p>
      <w:pPr>
        <w:pStyle w:val="Heading3"/>
        <w:numPr>
          <w:ilvl w:val="2"/>
          <w:numId w:val="1"/>
        </w:numPr>
        <w:rPr/>
      </w:pPr>
      <w:bookmarkStart w:id="63" w:name="pg13972_147745"/>
      <w:bookmarkStart w:id="64" w:name="__RefHeading___Toc1195669_3381743652"/>
      <w:bookmarkStart w:id="65" w:name="_Toc18"/>
      <w:bookmarkEnd w:id="63"/>
      <w:bookmarkEnd w:id="64"/>
      <w:r>
        <w:rPr>
          <w:rtl w:val="true"/>
        </w:rPr>
        <w:t>شرح و تفسیر</w:t>
      </w:r>
      <w:bookmarkEnd w:id="65"/>
    </w:p>
    <w:p>
      <w:pPr>
        <w:pStyle w:val="BookText"/>
        <w:rPr/>
      </w:pPr>
      <w:r>
        <w:rPr>
          <w:rFonts w:ascii="IRNazanin" w:hAnsi="IRNazanin" w:eastAsia="IRNazanin"/>
          <w:color w:val="111111"/>
          <w:sz w:val="28"/>
          <w:sz w:val="28"/>
          <w:szCs w:val="28"/>
          <w:rtl w:val="true"/>
          <w:lang w:bidi="fa-IR"/>
        </w:rPr>
        <w:t>با افزایش قدرت،حرص کم می‌شود</w:t>
      </w:r>
    </w:p>
    <w:p>
      <w:pPr>
        <w:pStyle w:val="BookText"/>
        <w:rPr/>
      </w:pPr>
      <w:r>
        <w:rPr>
          <w:rFonts w:ascii="IRNazanin" w:hAnsi="IRNazanin" w:eastAsia="IRNazanin"/>
          <w:color w:val="111111"/>
          <w:sz w:val="28"/>
          <w:sz w:val="28"/>
          <w:szCs w:val="28"/>
          <w:rtl w:val="true"/>
          <w:lang w:bidi="fa-IR"/>
        </w:rPr>
        <w:t>امام علیه السلام در این گفتار حکیمانه به یک نکته روانی اشاره می‌کند که در زندگی انسان،سرنوشت‌ساز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قدرت بر چیزی فزونی یابد علاقه به آن 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کَثُرَتِ الْمَقْدِرَةُ قَلَّتِ الشَّهْوَةُ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گفته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منهاج البراعة این گفتار حکیمانه از یک اصل روانی معروف سرچشمه می‌گیرد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حَریصٌ عَلی ما مُنِعَ؛ انسان نسبت به چیزی که برای او ممنوع شده حرص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روشن است؛چیزی که در دسترس انسان باشد و هر زمان بخواهد به آن برسد،نه برای ذخیره کردن آن دست و پا می‌زند،نه به علّت از دست دادنش اضطراب دارد و ای بسا با بی‌اعتنایی به آن نگاه کند و حتی گاه از آن سیر و ملول شود؛ولی به عکس،چیزی که در دسترس او نیست یا به زحمت پیدا می‌شود به آن علاقه نشان می‌دهد و گاه اصرار دارد بیش از مقدار حاجت خود از آن ذخیره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هنگامی که چیزی از مواد غذایی کم می‌شود،مردم به فروشگاه‌ها هجوم می‌برند و هر کس چند برابر نیازش خریداری می‌کند و بر اثر آن،نوعی قحطی مصنوعی حاصل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اگر مدیران جامعه فروشگاه‌هایی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به‌طور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از مواد مذکور کنند هجوم برای </w:t>
      </w:r>
    </w:p>
    <w:p>
      <w:pPr>
        <w:pStyle w:val="BookText"/>
        <w:rPr/>
      </w:pPr>
      <w:r>
        <w:rPr>
          <w:rFonts w:ascii="IRNazanin" w:hAnsi="IRNazanin" w:eastAsia="IRNazanin"/>
          <w:color w:val="111111"/>
          <w:sz w:val="28"/>
          <w:sz w:val="28"/>
          <w:szCs w:val="28"/>
          <w:rtl w:val="true"/>
          <w:lang w:bidi="fa-IR"/>
        </w:rPr>
        <w:t>خریدن فرو می‌نشیند و مردم تنها به مقدار حاجت روزانه از آن تهیه می‌کنند و بازار،کساد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همین دلیل است که بازرگانان سودجو در عرصه داخلی و بین‌المللی برای این‌که متاع خود را به قیمت‌های گزاف بفروشند،موقتاً جلوی توزیع آن را گرفته و گاه افرادی را به بازار می‌فرستند که هرچه در بازار هست خریداری کنند و به این ترتیب قحطی مصنوعی ایجاد کنند و سپس اجناس خود را به‌تدریج به بازار می‌فرستند تا به قیمت گزاف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تحریم احتکار در اسلام نیز همین است که ایجاد گرانی مصنوعی می‌کند و مردم را در وحشت فرو می‌برد و سبب تحریک حرص مردم می‌شود که بیش از نیاز خود مطالبه می‌کنند و قحطی کاذب جدیدی به وجود می‌آورند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مدیران جامعه باید از این نکته بهره‌گیری کنند و همیشه مقدار قابل توجهی از مواد غذایی و سایر مواد مورد نیاز را در بازار حاضر سازند تا مردم بر تهیه نیازهای خود در کوتاه‌مدّت و درازمدّت احساس توانایی کنند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نتیجه آن،احساس بی‌نیازی و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درست،کاری که سودجویان و تولیدکنندگان بازار سیاه از ضد آن بهره‌گیری می‌کنند و از این طریق،آلاف و الوفی به ناحق به‌دست می‌آورند</w:t>
      </w:r>
      <w:r>
        <w:rPr>
          <w:rFonts w:eastAsia="IRNazanin" w:cs="IRNazanin"/>
          <w:color w:val="111111"/>
          <w:sz w:val="28"/>
          <w:szCs w:val="28"/>
          <w:rtl w:val="true"/>
          <w:lang w:bidi="fa-IR"/>
        </w:rPr>
        <w:t>.</w:t>
      </w:r>
      <w:bookmarkStart w:id="66" w:name="pg13972_147747"/>
    </w:p>
    <w:p>
      <w:pPr>
        <w:pStyle w:val="Heading2"/>
        <w:numPr>
          <w:ilvl w:val="1"/>
          <w:numId w:val="1"/>
        </w:numPr>
        <w:rPr/>
      </w:pPr>
      <w:bookmarkStart w:id="67" w:name="__RefHeading___Toc1195671_3381743652"/>
      <w:bookmarkStart w:id="68" w:name="_Toc19"/>
      <w:bookmarkEnd w:id="66"/>
      <w:bookmarkEnd w:id="67"/>
      <w:r>
        <w:rPr>
          <w:rtl w:val="true"/>
        </w:rPr>
        <w:t xml:space="preserve">گفتار حکیمانه </w:t>
      </w:r>
      <w:r>
        <w:rPr/>
        <w:t>246</w:t>
      </w:r>
      <w:r>
        <w:rPr>
          <w:rtl w:val="true"/>
        </w:rPr>
        <w:t xml:space="preserve">- </w:t>
      </w:r>
      <w:r>
        <w:rPr>
          <w:rtl w:val="true"/>
        </w:rPr>
        <w:t>نعمت‌ها را از خود رم ندهید</w:t>
      </w:r>
      <w:r>
        <w:rPr>
          <w:rtl w:val="true"/>
        </w:rPr>
        <w:t>!</w:t>
      </w:r>
      <w:bookmarkEnd w:id="68"/>
    </w:p>
    <w:p>
      <w:pPr>
        <w:pStyle w:val="Heading3"/>
        <w:numPr>
          <w:ilvl w:val="2"/>
          <w:numId w:val="1"/>
        </w:numPr>
        <w:rPr/>
      </w:pPr>
      <w:bookmarkStart w:id="69" w:name="__RefHeading___Toc1195673_3381743652"/>
      <w:bookmarkStart w:id="70" w:name="_Toc20"/>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احْذَرُوا نِفَارَ النِّعَمِ فَمَا کُلُّ شَارِدٍ بِمَرْدُودٍ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برحذر باشید که هر فراری بازنمی‌گردد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3972_147749"/>
      <w:bookmarkStart w:id="72" w:name="pg13972_147749"/>
      <w:bookmarkEnd w:id="72"/>
    </w:p>
    <w:p>
      <w:pPr>
        <w:pStyle w:val="Heading3"/>
        <w:numPr>
          <w:ilvl w:val="2"/>
          <w:numId w:val="1"/>
        </w:numPr>
        <w:rPr/>
      </w:pPr>
      <w:bookmarkStart w:id="73" w:name="pg13972_147749"/>
      <w:bookmarkStart w:id="74" w:name="__RefHeading___Toc1195675_3381743652"/>
      <w:bookmarkStart w:id="75" w:name="_Toc21"/>
      <w:bookmarkEnd w:id="73"/>
      <w:bookmarkEnd w:id="74"/>
      <w:r>
        <w:rPr>
          <w:rtl w:val="true"/>
        </w:rPr>
        <w:t>شرح و تفسیر</w:t>
      </w:r>
      <w:bookmarkEnd w:id="75"/>
    </w:p>
    <w:p>
      <w:pPr>
        <w:pStyle w:val="BookText"/>
        <w:rPr/>
      </w:pPr>
      <w:r>
        <w:rPr>
          <w:rFonts w:ascii="IRNazanin" w:hAnsi="IRNazanin" w:eastAsia="IRNazanin"/>
          <w:color w:val="111111"/>
          <w:sz w:val="28"/>
          <w:sz w:val="28"/>
          <w:szCs w:val="28"/>
          <w:rtl w:val="true"/>
          <w:lang w:bidi="fa-IR"/>
        </w:rPr>
        <w:t>نعمت‌ها را از خود رم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درباره از دست رفتن نعمت‌ها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برحذر باشید که هر فراری بازنمی‌گردد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نِفَارَ النِّعَمِ فَمَا کُلُّ شَارِدٍ بِمَرْدُودٍ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فرار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نعمت است،بعضی آن را به فتح نون و به معنی حیوان چهارپا مانند گاو و گوسفند و شتر دانسته‌اند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حیوان فراری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حکیمانه،امام علیه السلام نعمت‌ها را تشبیه به حیوانات اهلی سودمند کرده که گاه فرار می‌کنند،فرارکردنی که هرگز به چنگ نمی‌آیند و توصیه می‌فرماید که قدر نعمت‌ها را بدانید،شکر آن را به جا آورید،از فرصت‌ها استفاده کنید و از نعمت‌های الهی بهره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نعمت‌هایی است که وقتی فرار کرد هرگز بازنمی‌گردد،باید جوانان از آن بهره گیرند و علم و آداب و فضایل اخلاقی تحصیل کنند که همه این‌ها در جوانی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فَتَراکَضُوا خَیْلَ الشَّبابِ وَ بادِرُوا اَنْ تَسْتَرِدَّ فَإنَّهُنَّ عَواری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اسب‌های جوانی سوار شوید و با سرعت برانید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را به مقصد </w:t>
      </w:r>
    </w:p>
    <w:p>
      <w:pPr>
        <w:pStyle w:val="BookText"/>
        <w:rPr/>
      </w:pPr>
      <w:r>
        <w:rPr>
          <w:rFonts w:ascii="IRNazanin" w:hAnsi="IRNazanin" w:eastAsia="IRNazanin"/>
          <w:color w:val="111111"/>
          <w:sz w:val="28"/>
          <w:sz w:val="28"/>
          <w:szCs w:val="28"/>
          <w:rtl w:val="true"/>
          <w:lang w:bidi="fa-IR"/>
        </w:rPr>
        <w:t>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گرفته شوند و برای همیشه از دست بروند،زیرا این مرکب‌ها عاریتی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جسم،یکی دیگر از آن نعمت‌هاست که در بسیاری از موارد هنگامی که گرفته شد بازنمی‌گردد و یا اگر بازگردد به شکل اوّل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سالم قادر بر هر کار مثبتی است؛ولی هنگامی که سلامتی از دست رفت عجز و ناتوانی جای آن را خواهد گرفت به خصوص بیماری‌هایی که در سنین بالا انسان را مبتلا می‌کنند،مصداق بارز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نیز یکی دیگر از نعمت‌های بزرگ است؛انسان در محیط امن قادر به انجام دادن هر کار خوبی است؛امّا بسیار دیده شده با تزلزل امنیت،سال‌ها ناامنی و آثارش باقی می‌ماند و به‌زودی بازنمی‌گردد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تمام نعمت‌ها اعم از نعمت‌های فردی یا اجتماعی،مادی یا معنوی،همواره در معرض زوالند؛زوالی که گاه امکان بازگشت در آن هست و گاه زوالی است که هرگز امکان بازگشت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چیزی که باعث رمیدن نعمت‌هاست در درجه اوّل،ناسپاسی است؛ همان چیزی که در حکمت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،امام علیه السلام به آن اشاره فرمود که هر نعمتی حقی دارد،کسی که حق آن را ادا کند خداوند آن را افزون می‌سازد و هرکس در ادای حق نعمت کوتاهی نماید آن را در معرض زوال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 مسئله خارج شدن آدم و حوا را از بهشت،یکی از مصادیق همین گفتار حکیمانه مولا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و جده ما براثر ترک اولی و ناسپاسی برای همیشه از بهشت خارج شدند و به دنیایی که پر از مشکلات و ناراحتی‌هاست گام نهادند؛نعمتی بود که بعد از رمیدن،به آن‌ها و فرزندانشان بازنگشت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حساب بهشت و آخرت حساب دیگری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علی بن موسی‌الرضا علیه السلام خطاب به یکی از اصحابش چنین </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النِّعَمَ کَالْإِبِلِ الْمُعْتَقَلَةِ فِی عَطَنِهَا عَلَی الْقَوْمِ مَا أَحْسَنُوا جِوَارَهَا فَإِذَا أَسَاءُوا مُعَامَلَتَهَا وَ إِنَالَتَهَا نَفَرَتْ عَنْهُمْ؛ نعمت‌ها همچون شتری است که مهار و بسته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مادامی که صاحبانش با آن خوش‌رفتاری کنند در جایگاه خود می‌ماند ولی هنگامی که بدرفتاری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مهار خود را پاره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فرار کند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شیخ حرّ عاملی رحمه الله در وسائل الشیعه در کتاب امر به معروف و نهی از منکر بابی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حُسْنِ جَوارِ النِّعَمِ بِالشُّکْرِ وَ أداءِ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و روایات متعددی در این زمینه آورده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سرنوشت قومی را تغییر نمی‌دهد مگر آن‌که آنان آنچه را در خودشان است تغییر دهند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نیز اشاره‌ای به این مطلب دیده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3972_147753"/>
      <w:bookmarkStart w:id="77" w:name="pg13972_147753"/>
      <w:bookmarkEnd w:id="77"/>
    </w:p>
    <w:p>
      <w:pPr>
        <w:pStyle w:val="Heading2"/>
        <w:numPr>
          <w:ilvl w:val="1"/>
          <w:numId w:val="1"/>
        </w:numPr>
        <w:rPr/>
      </w:pPr>
      <w:bookmarkStart w:id="78" w:name="pg13972_147753"/>
      <w:bookmarkStart w:id="79" w:name="__RefHeading___Toc1195677_3381743652"/>
      <w:bookmarkStart w:id="80" w:name="_Toc22"/>
      <w:bookmarkEnd w:id="78"/>
      <w:bookmarkEnd w:id="79"/>
      <w:r>
        <w:rPr>
          <w:rtl w:val="true"/>
        </w:rPr>
        <w:t xml:space="preserve">گفتار حکیمانه </w:t>
      </w:r>
      <w:r>
        <w:rPr/>
        <w:t>247</w:t>
      </w:r>
      <w:r>
        <w:rPr>
          <w:rtl w:val="true"/>
        </w:rPr>
        <w:t xml:space="preserve"> - </w:t>
      </w:r>
      <w:r>
        <w:rPr>
          <w:rtl w:val="true"/>
        </w:rPr>
        <w:t>سخاوت،بهترین وسیله ارتباط</w:t>
      </w:r>
      <w:bookmarkEnd w:id="80"/>
    </w:p>
    <w:p>
      <w:pPr>
        <w:pStyle w:val="Heading3"/>
        <w:numPr>
          <w:ilvl w:val="2"/>
          <w:numId w:val="1"/>
        </w:numPr>
        <w:rPr/>
      </w:pPr>
      <w:bookmarkStart w:id="81" w:name="__RefHeading___Toc1195679_3381743652"/>
      <w:bookmarkStart w:id="82" w:name="_Toc23"/>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الْکَرَمُ أَعْطَفُ مِنَ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سخاوت از خویشاوندی بیشتر است</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3972_147755"/>
      <w:bookmarkStart w:id="84" w:name="pg13972_147755"/>
      <w:bookmarkEnd w:id="84"/>
    </w:p>
    <w:p>
      <w:pPr>
        <w:pStyle w:val="Heading3"/>
        <w:numPr>
          <w:ilvl w:val="2"/>
          <w:numId w:val="1"/>
        </w:numPr>
        <w:rPr/>
      </w:pPr>
      <w:bookmarkStart w:id="85" w:name="pg13972_147755"/>
      <w:bookmarkStart w:id="86" w:name="__RefHeading___Toc1195681_3381743652"/>
      <w:bookmarkStart w:id="87" w:name="_Toc24"/>
      <w:bookmarkEnd w:id="85"/>
      <w:bookmarkEnd w:id="86"/>
      <w:r>
        <w:rPr>
          <w:rtl w:val="true"/>
        </w:rPr>
        <w:t>شرح و تفسیر</w:t>
      </w:r>
      <w:bookmarkEnd w:id="87"/>
    </w:p>
    <w:p>
      <w:pPr>
        <w:pStyle w:val="BookText"/>
        <w:rPr/>
      </w:pPr>
      <w:r>
        <w:rPr>
          <w:rFonts w:ascii="IRNazanin" w:hAnsi="IRNazanin" w:eastAsia="IRNazanin"/>
          <w:color w:val="111111"/>
          <w:sz w:val="28"/>
          <w:sz w:val="28"/>
          <w:szCs w:val="28"/>
          <w:rtl w:val="true"/>
          <w:lang w:bidi="fa-IR"/>
        </w:rPr>
        <w:t>سخاوت،بهترین وسیله ارتباط</w:t>
      </w:r>
    </w:p>
    <w:p>
      <w:pPr>
        <w:pStyle w:val="BookText"/>
        <w:rPr/>
      </w:pPr>
      <w:r>
        <w:rPr>
          <w:rFonts w:ascii="Amiri" w:hAnsi="Amiri" w:eastAsia="Amiri" w:cs="Amiri"/>
          <w:color w:val="111111"/>
          <w:sz w:val="28"/>
          <w:sz w:val="28"/>
          <w:szCs w:val="28"/>
          <w:rtl w:val="true"/>
          <w:lang w:bidi="ar-SA"/>
        </w:rPr>
        <w:t>امام علیه السلام در این کلام حکیمانه به یکی از آثار مهم کرم و سخاوت اشاره می‌کند 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رابطه سخاوت از خویشاوندی بیشتر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الْکَرَمُ أَعْطَفُ مِنَ الرَّحِمِ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مایل‌تر و با محبت‌تر است و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منابع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بخشش توأم با سهولت و بدون سخت‌گیری گفته‌اند،ازاین‌رو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به راحتی به افراد نیازمند بخشش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 در منابع لغت برای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معنا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جود و بخشش و دوم شخصیت و شرافت و ممکن است که هر دو به یک معنا بازگشت کنند،زیرا یکی از نشانه‌های شخصیت و شرافت انسان،جود و بخشش است؛ولی در هر حال معنای این کلمه در گفتار حکیمانه بالا همان جود و بخشش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شارحان نهج البلاغه برای این کلام دو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تأثیری که کرم دارد بیش از تأثیر خویشاوندی است،زیرا کرم جزء طبیعت شخص کریم است،ازاین‌رو بدون هیچ گونه تکلفی آن را اعمال می‌کند؛ولی خویشاوندی گاه در حدی نیست که انسان را وادار به سخاوت و بخشش کند، </w:t>
      </w:r>
    </w:p>
    <w:p>
      <w:pPr>
        <w:pStyle w:val="BookText"/>
        <w:rPr/>
      </w:pPr>
      <w:r>
        <w:rPr>
          <w:rFonts w:ascii="IRNazanin" w:hAnsi="IRNazanin" w:eastAsia="IRNazanin"/>
          <w:color w:val="111111"/>
          <w:sz w:val="28"/>
          <w:sz w:val="28"/>
          <w:szCs w:val="28"/>
          <w:rtl w:val="true"/>
          <w:lang w:bidi="fa-IR"/>
        </w:rPr>
        <w:t>بلکه ممکن است در بعضی از اوقات براثر ترس از سرزنش مردم یا سایر خویشاوندان باشد که چرا فلان کس به برادر نیازمندش توجهی ندارد،بنابراین در بعضی از موارد،کرم خویشاوندان توأم با تکلف است در حالی که کرم کریمان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 این‌که کرم و سخاوت سبب عطف توجه مردم به شخص کریم می‌شود و چه بسا او را حتی بیش از برادر یا پدر و مادر خود دوست می‌دارند و به تعبیر دیگر آن رابطه عاطفی که از کرم سرچشمه می‌گیرد گاه قوی‌تر از روابط عاطفی‌ای است که از خویشاوندی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هر دو معنا در کلام امام علیه السلام جمع باشد،هر چند معنای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پیام این کلام حکیمانه این است که کریمان را در کار خود تشویق می‌کند؛از یک سو آن‌ها را برتر از خویشاوندان می‌شمارد و از سویی دیگر رابطه عاطفی آن‌ها را با مردم بیش از رابطه خویشاوندان با یکدیگر توصیف می‌نماید و این‌ها همه از آثار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کرم و مقام کریمان روایات زیادی از معصومان علیهم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اهمیت کرم همین بس که یکی از صفات بارز خدا کریم بودن است و پیغمبر اکرم صلی الله علیه و آله کرم خویش را از همه برتر می‌شمرد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أکْرَمُ الْأوَّلینَ وَ الْآخِرینَ وَ لا فَخْرَ؛ من کریم‌ترین اولین و آخرین هستم و افتخار هم نمی‌کنم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آن را وظیفه خود می‌دانم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حدیثی از پیغمبر اکرم صلی الله علیه و آله می‌خوانیم که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السَّخَاءَ شَجَرَةٌ مِنْ أَشْجَارِ الْجَنَّةِ لَهَا أَغْصَانٌ مُتَدَلِّیَةٌ فِی الدُّنْیَا فَمَنْ کَانَ سَخِیّاً تَعَلَّقَ بِغُصْنٍ مِنْ أَغْصَانِهَا فَسَاقَهُ ذَلِکَ الْغُصْنُ إِلَی الْجَنَّة؛ سخاوت،درختی از درختان بهشت است که </w:t>
      </w:r>
    </w:p>
    <w:p>
      <w:pPr>
        <w:pStyle w:val="BookText"/>
        <w:rPr/>
      </w:pPr>
      <w:r>
        <w:rPr>
          <w:rFonts w:ascii="IRNazanin" w:hAnsi="IRNazanin" w:eastAsia="IRNazanin"/>
          <w:color w:val="111111"/>
          <w:sz w:val="28"/>
          <w:sz w:val="28"/>
          <w:szCs w:val="28"/>
          <w:rtl w:val="true"/>
          <w:lang w:bidi="fa-IR"/>
        </w:rPr>
        <w:t>شاخه‌های آن در دنیا آویزان شده،هرکس سخاوتمند باشد به یکی از این شاخه‌ها می‌چسبد و او را به بهشت می‌رساند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بعضی از احادیث میان سخاوت و کرامت تفاوت ذکر شده و کریم بالاتر از سخی شمرده شده است همان‌گونه که از پیغمبر اکرم صلی الله علیه و آله در حدیثی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أَرْبَعَةٌ سَخِیٌّ وَ کَرِیمٌ وَ بَخِیلٌ وَ لَئِیمٌ فَالسَّخِیُّ الَّذِی یَأْکُلُ وَ یُعْطِی وَ الْکَرِیمُ الَّذِی لَا یَأْکُلُ وَ یُعْطِی وَ الْبَخِیلُ الَّذِی یَأْکُلُ وَ لَا یُعْطِی وَ اللَّئِیمُ الَّذِی لَا یَأْکُلُ وَ لَا یُعْطِی؛ انسان‌ها چهار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 و کریم و بخیل و لئیم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سخاوتمند کسی است که هم خودش می‌خورد و هم به دیگران می‌بخشد و کریم کسی است که خودش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ایثار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دیگران عطا می‌نماید و بخیل کسی است که خودش می‌خورد اما چیزی به دیگری نمی‌دهد و لئیم آن‌کس است که نه خود می‌خورد و نه به دیگری می‌بخشد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حدیث دیگری از امیرمؤمنان علیه السلام می‌خوانیم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الْکَریمُ مَنْ بَدَأَ بِإِحْسانِهِ؛ کریم کسی است که بی‌آن‌که از او طلب کنند احسان می‌کند</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تعبیر دیگری از همان حضرت علیه السلام آمده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 مَنْ سَبَقَ نَوالُهُ سُؤالَه؛ کریم کسی است که بخشش او بر سؤال و تقاضا پیشی می‌گیرد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3972_147759"/>
      <w:bookmarkStart w:id="89" w:name="pg13972_147759"/>
      <w:bookmarkEnd w:id="89"/>
    </w:p>
    <w:p>
      <w:pPr>
        <w:pStyle w:val="Heading2"/>
        <w:numPr>
          <w:ilvl w:val="1"/>
          <w:numId w:val="1"/>
        </w:numPr>
        <w:rPr/>
      </w:pPr>
      <w:bookmarkStart w:id="90" w:name="pg13972_147759"/>
      <w:bookmarkStart w:id="91" w:name="__RefHeading___Toc1195683_3381743652"/>
      <w:bookmarkStart w:id="92" w:name="_Toc25"/>
      <w:bookmarkEnd w:id="90"/>
      <w:bookmarkEnd w:id="91"/>
      <w:r>
        <w:rPr>
          <w:rtl w:val="true"/>
        </w:rPr>
        <w:t xml:space="preserve">گفتار حکیمانه </w:t>
      </w:r>
      <w:r>
        <w:rPr/>
        <w:t>248</w:t>
      </w:r>
      <w:r>
        <w:rPr>
          <w:rtl w:val="true"/>
        </w:rPr>
        <w:t xml:space="preserve">- </w:t>
      </w:r>
      <w:r>
        <w:rPr>
          <w:rtl w:val="true"/>
        </w:rPr>
        <w:t>حُسن ظن مردم را با عمل،تصدیق کن</w:t>
      </w:r>
      <w:bookmarkEnd w:id="92"/>
    </w:p>
    <w:p>
      <w:pPr>
        <w:pStyle w:val="Heading3"/>
        <w:numPr>
          <w:ilvl w:val="2"/>
          <w:numId w:val="1"/>
        </w:numPr>
        <w:rPr/>
      </w:pPr>
      <w:bookmarkStart w:id="93" w:name="__RefHeading___Toc1195685_3381743652"/>
      <w:bookmarkStart w:id="94" w:name="_Toc26"/>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ظَنَّ بِکَ خَیْراً فَصَدِّقْ ظَنَّهُ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تو گمان خوبی دارد گمانش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3972_147761"/>
      <w:bookmarkStart w:id="96" w:name="pg13972_147761"/>
      <w:bookmarkEnd w:id="96"/>
    </w:p>
    <w:p>
      <w:pPr>
        <w:pStyle w:val="Heading3"/>
        <w:numPr>
          <w:ilvl w:val="2"/>
          <w:numId w:val="1"/>
        </w:numPr>
        <w:rPr/>
      </w:pPr>
      <w:bookmarkStart w:id="97" w:name="pg13972_147761"/>
      <w:bookmarkStart w:id="98" w:name="__RefHeading___Toc1195687_3381743652"/>
      <w:bookmarkStart w:id="99" w:name="_Toc27"/>
      <w:bookmarkEnd w:id="97"/>
      <w:bookmarkEnd w:id="98"/>
      <w:r>
        <w:rPr>
          <w:rtl w:val="true"/>
        </w:rPr>
        <w:t>شرح و تفسیر</w:t>
      </w:r>
      <w:bookmarkEnd w:id="99"/>
    </w:p>
    <w:p>
      <w:pPr>
        <w:pStyle w:val="BookText"/>
        <w:rPr/>
      </w:pPr>
      <w:r>
        <w:rPr>
          <w:rFonts w:ascii="IRNazanin" w:hAnsi="IRNazanin" w:eastAsia="IRNazanin"/>
          <w:color w:val="111111"/>
          <w:sz w:val="28"/>
          <w:sz w:val="28"/>
          <w:szCs w:val="28"/>
          <w:rtl w:val="true"/>
          <w:lang w:bidi="fa-IR"/>
        </w:rPr>
        <w:t>حُسن ظن مردم را با عمل،تصدیق کن</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نکته لطیفی در مورد حسن ظن مردم نسبت به انسان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تو گمان خوبی دارد گمانش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ظَنَّ بِکَ خَیْراً فَصَدِّقْ ظَنَّهُ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این‌که،بسیار می‌شود افراد به سبب خاطره خوبی که از کسی دارند و او را باسخاوت و خیّر و مثبت می‌دانند گمان می‌برند حل مشکل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مشکل مالی باشد یا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اوست و به سراغ وی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باید به حل مشکل آن‌ها پرداخت و حسن ظن آن‌ها را عملاً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از یک‌سو سبب حل مشکلات مردم می‌گردد و از سویی دیگر بر شخصیت انسان می‌افزاید و گمانی را که مردم در حق او دارند تثبیت می‌کند و اصولاً این‌گونه حسن ظن‌ها نوعی توفیق اجباری است که برای نیکوکاران حاصل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دانشمندان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نقطه مقابل آن برای انسان رخ دهد؛ یعنی کسی به او سوءظن پیدا کند که مثلا آدمی بخیل و تندخو و بداخلاق است در این‌جا با اعمال نیک باید سوء ظن آن‌ها را تکذیب کرد،همان‌گونه که با اعمال نیک،حسن ظن را عملاً تصدیق می‌کند</w:t>
      </w:r>
      <w:r>
        <w:rPr>
          <w:rFonts w:eastAsia="IRNazanin" w:cs="IRNazanin"/>
          <w:color w:val="111111"/>
          <w:sz w:val="28"/>
          <w:szCs w:val="28"/>
          <w:rtl w:val="true"/>
          <w:lang w:bidi="fa-IR"/>
        </w:rPr>
        <w:t xml:space="preserve">». </w:t>
      </w:r>
      <w:bookmarkStart w:id="100" w:name="pg13972_147762"/>
    </w:p>
    <w:p>
      <w:pPr>
        <w:pStyle w:val="BookText"/>
        <w:rPr/>
      </w:pPr>
      <w:bookmarkEnd w:id="100"/>
      <w:r>
        <w:rPr>
          <w:rFonts w:ascii="IRNazanin" w:hAnsi="IRNazanin" w:eastAsia="IRNazanin"/>
          <w:color w:val="111111"/>
          <w:sz w:val="28"/>
          <w:sz w:val="28"/>
          <w:szCs w:val="28"/>
          <w:rtl w:val="true"/>
          <w:lang w:bidi="fa-IR"/>
        </w:rPr>
        <w:t>این کلام حکیمانه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بحث سند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در لابه‌لای نصیحت امام علیه السلام به فرزند دلبندش امام حسن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اگر کسی مثلاً تو را اهل خیر و بذل و بخشش و سخاوت می‌داند و از تو چیزی می‌خواهد به او کمک کن تا گمان او را تصدیق کرده باشی و بزرگواری تو تثبیت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رفتار دو مزیّت دارد؛هم خوش‌بینی و حسن ظن مردم را تثبیت می‌کند و هم با این خوش‌بینی‌ها انسان به راه خیر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می‌افتد که افرادی نزد انسان می‌آیند و می‌گویند مشکلی داریم که گمان می‌کنیم تنها به دست تو حل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در حل مشکل چنین افرادی بکوشد و حسن ظن آن‌ها را به سوءظن تبدیل نکند</w:t>
      </w:r>
      <w:r>
        <w:rPr>
          <w:rFonts w:eastAsia="IRNazanin" w:cs="IRNazanin"/>
          <w:color w:val="111111"/>
          <w:sz w:val="28"/>
          <w:szCs w:val="28"/>
          <w:rtl w:val="true"/>
          <w:lang w:bidi="fa-IR"/>
        </w:rPr>
        <w:t>.</w:t>
      </w:r>
    </w:p>
    <w:p>
      <w:pPr>
        <w:pStyle w:val="Heading3"/>
        <w:numPr>
          <w:ilvl w:val="2"/>
          <w:numId w:val="1"/>
        </w:numPr>
        <w:rPr/>
      </w:pPr>
      <w:bookmarkStart w:id="101" w:name="__RefHeading___Toc1195689_3381743652"/>
      <w:bookmarkStart w:id="102" w:name="_Toc28"/>
      <w:bookmarkEnd w:id="101"/>
      <w:r>
        <w:rPr>
          <w:rtl w:val="true"/>
        </w:rPr>
        <w:t>نکته</w:t>
      </w:r>
      <w:r>
        <w:rPr>
          <w:rtl w:val="true"/>
        </w:rPr>
        <w:t xml:space="preserve">: </w:t>
      </w:r>
      <w:r>
        <w:rPr>
          <w:rtl w:val="true"/>
        </w:rPr>
        <w:t>بلای سوء ظن و بدبینی</w:t>
      </w:r>
      <w:bookmarkEnd w:id="102"/>
    </w:p>
    <w:p>
      <w:pPr>
        <w:pStyle w:val="BookText"/>
        <w:rPr/>
      </w:pPr>
      <w:r>
        <w:rPr>
          <w:rFonts w:ascii="IRNazanin" w:hAnsi="IRNazanin" w:eastAsia="IRNazanin"/>
          <w:color w:val="111111"/>
          <w:sz w:val="28"/>
          <w:sz w:val="28"/>
          <w:szCs w:val="28"/>
          <w:rtl w:val="true"/>
          <w:lang w:bidi="fa-IR"/>
        </w:rPr>
        <w:t>بلای سوء ظن و بدبینی</w:t>
      </w:r>
    </w:p>
    <w:p>
      <w:pPr>
        <w:pStyle w:val="BookText"/>
        <w:rPr/>
      </w:pPr>
      <w:r>
        <w:rPr>
          <w:rFonts w:ascii="IRNazanin" w:hAnsi="IRNazanin" w:eastAsia="IRNazanin"/>
          <w:color w:val="111111"/>
          <w:sz w:val="28"/>
          <w:sz w:val="28"/>
          <w:szCs w:val="28"/>
          <w:rtl w:val="true"/>
          <w:lang w:bidi="fa-IR"/>
        </w:rPr>
        <w:t>مسئله تشویق به حسن ظن و برحذر داشتن سوءظن در آیات و روایات اسلامی بازتاب گسترده‌ای دارد و به تعبیر دیگر،اسلام نه‌تنها برای مسلمانان بلکه برای تمام انسان‌ها،حفظ آبرو در عمل و زبان خواسته است،بلکه در منطقه فکر و روح نیز چنین امنیتی را برای آن‌ها می‌خواهد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به دیگری سوءظن پیدا نکند،زیرا بعضی از گمان‌ها گناه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اجْتَنِبُوا کَثِیراً مِنَ الظَّنِّ إِنَّ بَعْضَ الظَّنِّ إِثْمٌ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امام امیرمؤمنان علیه السلام یکی از آثار سوءظن را ارتکاب گناهان خطرناک می‌شمارد و مطابق نقل غرر الحکم می‌فرماید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ساءَتْ ظُنُونُهُ اعْتَقَدَ الْخِیانَةَ بِمَنْ لا یَخُونُهُ؛ کسی که به مردم،بدگمان است معتقد به خیانت کردن به کسی </w:t>
      </w:r>
    </w:p>
    <w:p>
      <w:pPr>
        <w:pStyle w:val="BookText"/>
        <w:rPr/>
      </w:pPr>
      <w:r>
        <w:rPr>
          <w:rFonts w:ascii="IRNazanin" w:hAnsi="IRNazanin" w:eastAsia="IRNazanin"/>
          <w:color w:val="111111"/>
          <w:sz w:val="28"/>
          <w:sz w:val="28"/>
          <w:szCs w:val="28"/>
          <w:rtl w:val="true"/>
          <w:lang w:bidi="fa-IR"/>
        </w:rPr>
        <w:t>می‌شود که به او خیانت نکرده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در حدیث دیگری از آن حضرت علیه السلام که در همان منبع آمده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یَحْسُنْ ظَنُّهُ اسْتَوْحَشَ مِنْ کُلِ‌ّ أحَدٍ؛ شخص بدگمان از همه می‌ترسد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همان حضرت علیه السلام در مقابل،به حسن ظن دعوت می‌کند و طبق روایتی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تَظُنَّنَّ بِکَلِمَةٍ خَرَجَتْ مِنْ أَخیکَ سُوءاً وَ أَنْتَ تَجِدُ لَهَا فِی الْخَیْرِ مَحْمِلاً؛ هرگز نسبت به سخنی که از برادر مسلمانت صادر شده گمان بد مبر در حالی که محمل صحیح نیکویی برای آن داری</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حدیث دیگری از آن حضرت علیه السلام،حسن ظن از بهترین خصلت‌ها و برترین نعمت‌ها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مِن أحْسَنِ الشِّیَمِ وَ أفْضَلِ القِسَم</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حسن ظن مردم،در کلام حکیمانه مورد نظر دستور می‌دهد که اگر کسی به تو حسن ظن داشت و انتظار کمک،بخشش،خدمت و مانند آن را از تو دارد مطابق آن عمل کن تا همچنان حسن ظن وی،پایدار بماند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3972_147765"/>
      <w:bookmarkStart w:id="104" w:name="pg13972_147765"/>
      <w:bookmarkEnd w:id="104"/>
    </w:p>
    <w:p>
      <w:pPr>
        <w:pStyle w:val="Heading2"/>
        <w:numPr>
          <w:ilvl w:val="1"/>
          <w:numId w:val="1"/>
        </w:numPr>
        <w:rPr/>
      </w:pPr>
      <w:bookmarkStart w:id="105" w:name="pg13972_147765"/>
      <w:bookmarkStart w:id="106" w:name="__RefHeading___Toc1195691_3381743652"/>
      <w:bookmarkStart w:id="107" w:name="_Toc29"/>
      <w:bookmarkEnd w:id="105"/>
      <w:bookmarkEnd w:id="106"/>
      <w:r>
        <w:rPr>
          <w:rtl w:val="true"/>
        </w:rPr>
        <w:t xml:space="preserve">گفتار حکیمانه </w:t>
      </w:r>
      <w:r>
        <w:rPr/>
        <w:t>249</w:t>
      </w:r>
      <w:r>
        <w:rPr>
          <w:rtl w:val="true"/>
        </w:rPr>
        <w:t xml:space="preserve">- </w:t>
      </w:r>
      <w:r>
        <w:rPr>
          <w:rtl w:val="true"/>
        </w:rPr>
        <w:t>برترین اعمال</w:t>
      </w:r>
      <w:bookmarkEnd w:id="107"/>
    </w:p>
    <w:p>
      <w:pPr>
        <w:pStyle w:val="Heading3"/>
        <w:numPr>
          <w:ilvl w:val="2"/>
          <w:numId w:val="1"/>
        </w:numPr>
        <w:rPr/>
      </w:pPr>
      <w:bookmarkStart w:id="108" w:name="__RefHeading___Toc1195693_3381743652"/>
      <w:bookmarkStart w:id="109" w:name="_Toc3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أَفْضَلُ الْأَعْمَالِ مَا أَکْرَهْتَ نَفْسَکَ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برترین اعمال آن است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وادار کنی</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3972_147767"/>
      <w:bookmarkStart w:id="111" w:name="pg13972_147767"/>
      <w:bookmarkEnd w:id="111"/>
    </w:p>
    <w:p>
      <w:pPr>
        <w:pStyle w:val="Heading3"/>
        <w:numPr>
          <w:ilvl w:val="2"/>
          <w:numId w:val="1"/>
        </w:numPr>
        <w:rPr/>
      </w:pPr>
      <w:bookmarkStart w:id="112" w:name="pg13972_147767"/>
      <w:bookmarkStart w:id="113" w:name="__RefHeading___Toc1195695_3381743652"/>
      <w:bookmarkStart w:id="114" w:name="_Toc31"/>
      <w:bookmarkEnd w:id="112"/>
      <w:bookmarkEnd w:id="113"/>
      <w:r>
        <w:rPr>
          <w:rtl w:val="true"/>
        </w:rPr>
        <w:t>شرح و تفسیر</w:t>
      </w:r>
      <w:bookmarkEnd w:id="114"/>
    </w:p>
    <w:p>
      <w:pPr>
        <w:pStyle w:val="BookText"/>
        <w:rPr/>
      </w:pPr>
      <w:r>
        <w:rPr>
          <w:rFonts w:ascii="Amiri" w:hAnsi="Amiri" w:eastAsia="Amiri" w:cs="Amiri"/>
          <w:color w:val="111111"/>
          <w:sz w:val="28"/>
          <w:sz w:val="28"/>
          <w:szCs w:val="28"/>
          <w:rtl w:val="true"/>
          <w:lang w:bidi="ar-SA"/>
        </w:rPr>
        <w:t>امام علیه السلام در این کلام حکیمانه به برترین اعمال اشاره کرده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برترین اعمال آن است که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وادار 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مَا أَکْرَهْتَ نَفْسَکَ عَلَیْهِ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این‌که،کاری است برخلاف خواسته نفس؛مثل این‌که می‌خواهد مالی ببخشد و نفس او به سبب علاقه به مال با آن موافق نیست،یا از ارتباط نامشروعی بپرهیزد که نفس تمایل به آن دارد و یا قدرت بر انتقام پیدا کرده و نفس تمایل به آن دارد و او از انتقام‌جویی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موارد که نفس انسان تمایل به فعل معروف یا ترک منکر ندارد هنگامی که افراد با ایمان در برابر خواسته نفس مقاومت کنند و آن معروف را به جا آورند و آن منکر را ترک کنند،عملی بسیار پرفضیلت انجام داده‌اند،چراکه هم کار خیر انجام شده و هم نفس سرکش تحت ریاضت قرار گرفته و از طغیان آن پیشگیری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شارحان نهج البلاغه در این‌جا تصریح کرده‌اند که این گفتار حکیمانه شبیه حدیث معروف پیغمبر اکرم صلی الله علیه و آله است که در بسیاری از منابع آمده است؛آن حضرت صلی الله علیه و آله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أحْمَزُها </w:t>
      </w:r>
      <w:r>
        <w:rPr>
          <w:rStyle w:val="FootnoteAnchor"/>
          <w:rtl w:val="true"/>
        </w:rPr>
        <w:footnoteReference w:id="48"/>
      </w:r>
      <w:r>
        <w:rPr>
          <w:rFonts w:ascii="IRNazanin" w:hAnsi="IRNazanin" w:eastAsia="IRNazanin"/>
          <w:color w:val="111111"/>
          <w:sz w:val="28"/>
          <w:sz w:val="28"/>
          <w:szCs w:val="28"/>
          <w:rtl w:val="true"/>
          <w:lang w:bidi="fa-IR"/>
        </w:rPr>
        <w:t>بهترین اعمال عملی است که سخت‌تر و قوی‌تر و پرمشقت‌تر باشد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منتها امام علیه السلام شاخه خاصی از آن </w:t>
      </w:r>
    </w:p>
    <w:p>
      <w:pPr>
        <w:pStyle w:val="BookText"/>
        <w:rPr/>
      </w:pPr>
      <w:r>
        <w:rPr>
          <w:rFonts w:ascii="IRNazanin" w:hAnsi="IRNazanin" w:eastAsia="IRNazanin"/>
          <w:color w:val="111111"/>
          <w:sz w:val="28"/>
          <w:sz w:val="28"/>
          <w:szCs w:val="28"/>
          <w:rtl w:val="true"/>
          <w:lang w:bidi="fa-IR"/>
        </w:rPr>
        <w:t>حدیث نبوی را بیان کرده،زیرا مشقت‌بار بودن یک عمل گاه به واسطه انجام دادن کارهای بدنی سنگین است و گاه به سبب طول مدت و گاه به علّت فراهم نبودن مقدمات و نیز گاهی به‌واسطه مخالفت نفس با آن است که امام علیه السلام روی همین نکته تکیه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روشن است؛پاداش‌های مادی در عرفِ عقلا همواره متناسب با مقدار زحمتی است که برای کاری کشیده می‌شود و به همین دلیل کار پرزحمت‌تر پاداش و مزد و اجرت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پاداش‌های الهی نیز همین‌گونه است؛هرقدر عمل سخت‌تر و پرمشقت‌تر باشد،پاداشش نزد خداوند بیشتر است و این‌گونه احادیث به هنگامی که انسان در انجام وظایف خود یا ترک گناه گرفتار زحمت و مشقت شدیدی می‌شود اسباب آرامش روح است،زیرا می‌داند هرچه زحمتش بیشتر باشد لطف و کرامت و عنایت حق به او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مانند علامه مجلسی رحمه الله در بحار الانوار در این‌جا به اشکالی اشاره کرده‌اند و آن این‌که این کلام حکیمانه در بدو نظر با روایاتی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کار آسانی است و عمل است که غالباً دارای مشکلاتی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پاسخ سید مرتضی رحمه الله را درباره حل این اشکال پذیرفته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افعل تفضیل نیست بلکه اشاره به این است که نیت مؤمن همواره خیر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هرگاه به تفسیری که از امام باقر علیه السلام در بحارالانوار نقل شده مراجعه می‌شود اشکال بدون تکلف حل می‌گردد آن‌جا که می‌فرماید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نِیَّةُ الْمُؤْمِنِ أَفْضَلُ مِنْ عَمَلِهِ وَ ذَلِکَ لِأَنَّهُ یَنْوِی مِنَ الْخَیْرِ مَا لَا یُدْرِکُهُ وَ نِیَّةُ الْکَافِرِ شَرٌّ مِنْ عَمَلِهِ وَ ذَلِکَ لِأَنَّ الْکَافِرَ یَنْوِی الشَّرَّ وَ یَأْمُلُ مِنَ الشَّرِّ مَا لا یُدْرِکُهُ؛ نیت مؤمن از عمل او بهتر است،زیرا همواره قصد کارهای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دارد که به آن نمی‌رسد و نیت کافر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عمل او بدتر است،زیرا قصد کارهای بدتری را دارد که به آن دسترسی پیدا نمی‌کند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،بنابراین بهتر بودن نه از نظر فضیلت است،بلکه از نظر همت و قصد والاست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3972_147771"/>
      <w:bookmarkStart w:id="116" w:name="pg13972_147771"/>
      <w:bookmarkEnd w:id="116"/>
    </w:p>
    <w:p>
      <w:pPr>
        <w:pStyle w:val="Heading2"/>
        <w:numPr>
          <w:ilvl w:val="1"/>
          <w:numId w:val="1"/>
        </w:numPr>
        <w:rPr/>
      </w:pPr>
      <w:bookmarkStart w:id="117" w:name="pg13972_147771"/>
      <w:bookmarkStart w:id="118" w:name="__RefHeading___Toc1195697_3381743652"/>
      <w:bookmarkStart w:id="119" w:name="_Toc32"/>
      <w:bookmarkEnd w:id="117"/>
      <w:bookmarkEnd w:id="118"/>
      <w:r>
        <w:rPr>
          <w:rtl w:val="true"/>
        </w:rPr>
        <w:t xml:space="preserve">گفتار حکیمانه </w:t>
      </w:r>
      <w:r>
        <w:rPr/>
        <w:t>250</w:t>
      </w:r>
      <w:r>
        <w:rPr>
          <w:rtl w:val="true"/>
        </w:rPr>
        <w:t xml:space="preserve">- </w:t>
      </w:r>
      <w:r>
        <w:rPr>
          <w:rtl w:val="true"/>
        </w:rPr>
        <w:t>اراده‌ای برتر از اراده ما</w:t>
      </w:r>
      <w:r>
        <w:rPr>
          <w:rtl w:val="true"/>
        </w:rPr>
        <w:t>!</w:t>
      </w:r>
      <w:bookmarkEnd w:id="119"/>
    </w:p>
    <w:p>
      <w:pPr>
        <w:pStyle w:val="Heading3"/>
        <w:numPr>
          <w:ilvl w:val="2"/>
          <w:numId w:val="1"/>
        </w:numPr>
        <w:rPr/>
      </w:pPr>
      <w:bookmarkStart w:id="120" w:name="__RefHeading___Toc1195699_3381743652"/>
      <w:bookmarkStart w:id="121" w:name="_Toc33"/>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عَرَفْتُ اللّهَ سُبْحَانَهُ بِفَسْخِ العَزَائِمِ،وَ حَلِّ الْعُقُودِ،وَ نَقْضِ الْهِمَمِ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به‌وسیله بَرهم خوردن تصمیم‌ها،فسخ پیمان‌ها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نقض اراده‌ها شناختم</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3972_147773"/>
      <w:bookmarkStart w:id="123" w:name="pg13972_147773"/>
      <w:bookmarkEnd w:id="123"/>
    </w:p>
    <w:p>
      <w:pPr>
        <w:pStyle w:val="Heading3"/>
        <w:numPr>
          <w:ilvl w:val="2"/>
          <w:numId w:val="1"/>
        </w:numPr>
        <w:rPr/>
      </w:pPr>
      <w:bookmarkStart w:id="124" w:name="pg13972_147773"/>
      <w:bookmarkStart w:id="125" w:name="__RefHeading___Toc1195701_3381743652"/>
      <w:bookmarkStart w:id="126" w:name="_Toc34"/>
      <w:bookmarkEnd w:id="124"/>
      <w:bookmarkEnd w:id="125"/>
      <w:r>
        <w:rPr>
          <w:rtl w:val="true"/>
        </w:rPr>
        <w:t>شرح و تفسیر</w:t>
      </w:r>
      <w:bookmarkEnd w:id="126"/>
    </w:p>
    <w:p>
      <w:pPr>
        <w:pStyle w:val="BookText"/>
        <w:rPr/>
      </w:pPr>
      <w:r>
        <w:rPr>
          <w:rFonts w:ascii="IRNazanin" w:hAnsi="IRNazanin" w:eastAsia="IRNazanin"/>
          <w:color w:val="111111"/>
          <w:sz w:val="28"/>
          <w:sz w:val="28"/>
          <w:szCs w:val="28"/>
          <w:rtl w:val="true"/>
          <w:lang w:bidi="fa-IR"/>
        </w:rPr>
        <w:t>اراده‌ای برتر از اراده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نورانی‌اش به یکی از دلایل توحید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به‌وسیله بَر هم خوردن تصمیم‌ها،فسخ پیمان‌ها و نقض اراده‌ها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سُبْحَانَهُ بِفَسْخِ العَزَائِمِ،وَ حَلِّ الْعُقُودِ،وَ نَقْضِ الْهِمَمِ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این‌که،بسیار می‌شود انسان تصمیم محکمی به انجام کاری می‌گیرد، اما ناگهان اراده او تغییر پیدا می‌کند بی‌آن‌که عاملی برای آن تغییر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اراده‌ای از بیرون به آن تعلّق گرفته بود که اراده این شخص فسخ شود وگرنه دلیلی ندارد که انسان با داشتن تصمیم قوی بر کاری ناگهان منصرف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مطابق همان روایت صدوق است که در شرح سند این حکمت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دیگری نیز برای این کلام نورانی شده است که بسیار می‌شود انسان تصمیم محکمی بر کاری می‌گیرد؛ولی تقدیرات الهی مانع از آن می‌گردد و انسان ناچار عقب‌نشینی می‌کند و از آن چنین می‌فهمد که مافوق اراده او اراده دیگری است که اگر تعلق به چیزی گیرد هرچه برخلاف آن است دَرهم می‌ریزد و از بین می‌رود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این‌که اگر انسان،فعّالٌ ما یَشاء بود و هرچه می‌خواست می‌توانست انجام دهد ممکن بود در وجود خدا شک کنیم؛اما این‌که می‌بیند </w:t>
      </w:r>
    </w:p>
    <w:p>
      <w:pPr>
        <w:pStyle w:val="BookText"/>
        <w:rPr/>
      </w:pPr>
      <w:r>
        <w:rPr>
          <w:rFonts w:ascii="IRNazanin" w:hAnsi="IRNazanin" w:eastAsia="IRNazanin"/>
          <w:color w:val="111111"/>
          <w:sz w:val="28"/>
          <w:sz w:val="28"/>
          <w:szCs w:val="28"/>
          <w:rtl w:val="true"/>
          <w:lang w:bidi="fa-IR"/>
        </w:rPr>
        <w:t>مافوق اراده او،اراده‌ای است که در بسیاری از مواقع اراده او را بَر هم می‌زند یا مانع تحقق مراد او می‌شود می‌فهمد عالَم،مدبّر قادر و توانایی دارد که آن را بر طبق اراده حکیمانه‌اش تدبیر و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مترادف است و همه به معنای اراده انسان است یا با هم تفاوت دارد،در میان شارحان نهج‌البلاغه اختلاف نظر است؛بعضی هر سه را به یک معنا می‌دانند و بعضی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اراده‌های بسیار قوی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مرحله‌ای پایین‌تر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نازله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منابع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تصمیم محکم گرفته‌اند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تصمیمی که انسان گرفته و آن را عمل نکرده ذکر نموده‌اند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وسیعی دارد که می‌تواند تصمیم و غیر تصمیم را شامل شود،بنابراین بعید نیست که تفاوت این سه واژه با یکدیگر بر حسب درجات قوت و ضعف باشد و امام علیه السلام می‌خواهد بفرماید گاهی می‌شود اراده‌های عادی و یا اراده‌های قوی بر انجام کارها،بدون عامل شناخته شده‌ای فسخ می‌شود و این نشانه وجود اراده قوی‌تری بالاتر از اراده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چنین پنداشته‌اند که این کلام حکیمانه با آنچه در آیات قرآن درباره عزم و اراده آمده سازگار نیست؛قرآن خطاب به پیغمبر اکرم صلی الله علیه و 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 فَتَوَکَّلْ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نکوهش ترک اولای آدم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 مِنْ قَبْلُ فَنَسِیَ وَ لَمْ نَجِدْ لَهُ عَزْماً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روشن است که هیچ‌کس نمی‌تواند نقش تصمیم و اراده انسان را در پیشرفت کارها انکار کند،سخن در این‌جاست که گاه موارد استثنایی پیش می‌آید </w:t>
      </w:r>
    </w:p>
    <w:p>
      <w:pPr>
        <w:pStyle w:val="BookText"/>
        <w:rPr/>
      </w:pPr>
      <w:r>
        <w:rPr>
          <w:rFonts w:ascii="IRNazanin" w:hAnsi="IRNazanin" w:eastAsia="IRNazanin"/>
          <w:color w:val="111111"/>
          <w:sz w:val="28"/>
          <w:sz w:val="28"/>
          <w:szCs w:val="28"/>
          <w:rtl w:val="true"/>
          <w:lang w:bidi="fa-IR"/>
        </w:rPr>
        <w:t>که انسان تصمیمی می‌گیرد و عزم خود را بر انجام کاری راسخ می‌کند و ناگهان به علل ناشناخته‌ای بَر هم می‌خورد،در این موارد استثنایی انسان احساس می‌کند که اراده‌ای مافوق اراده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دلایل خداشناسی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امام علیه السلام در این گفتار حکیمانه بیان کرده اشاره به نکته تازه‌ای است که بسیاری از آن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شوشتری رحمه الله در شرح نهج البلاغه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امام علیه السلام در این‌جا شبیه حدیث معروفی است که از پیغمبر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آدَمِیٍ‌ّ إلّا وَ قَلْبُهُ بَیْنَ إصْبَعَیْنِ مِنْ أصابِعِ اللّهِ؛ هیچ انسانی نیست مگر این‌که قلب او در میان دو انگشت از انگشت‌های قدرت پروردگار قرار دارد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سپس به این آیه شریفه استشهاد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یَحُولُ بَیْنَ الْمَرْءِ وَ قَلْبِهِ وَ أَنَّهُ إِلَیْهِ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میان انسان و قلب او حائل می‌شود و بدانید که به‌سوی او باز می‌گردید و محشور می‌شوید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سخن در جای خود صحیح است؛ولی آنچه را علّامه شوشتری رحمه الله آورده ازقبیل پی بردن به معلول از ناحیه علت است در حالی که آنچه امام علیه السلام فرموده ازقبیل پی بردن به علّت از ناحیه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کلماتی از امام باقر علیه السلام پایان می‌دهیم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جدم امیرمؤمنان علیه السلام سؤال کرد با چه وسیله‌ای پروردگارت را شناخته‌ای؟ امام علیه السلام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بِفَسْخِ الْعَزْمِ وَ نَقْضِ الْهَمِ‌ّ لَمّا هَمَمْتُ فَحیلَ بَیْنی وَ بَیْنَ هَمّی وَ عَزَمْتُ فَخالَفَ الْقَضاءُ عَزْمی عَلِمتُ أنَّ الْمُدَبِّرَ غَیْری؛ خدا را به‌وسیله فسخ اراده و نقض تصمیم‌ها شناختم ای بسا تصمیم بر کاری گرفتم و او میان من و خواسته‌ام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افکند و عزم انجام برنامه‌ای را داشتم و قضای او عزم من را بَرهم زد،از این‌جا دانستم که مدبّر،غیر من است</w:t>
      </w:r>
      <w:r>
        <w:rPr>
          <w:rFonts w:eastAsia="IRNazanin" w:cs="IRNazanin"/>
          <w:color w:val="111111"/>
          <w:sz w:val="28"/>
          <w:szCs w:val="28"/>
          <w:rtl w:val="true"/>
          <w:lang w:bidi="fa-IR"/>
        </w:rPr>
        <w:t xml:space="preserve">». </w:t>
      </w:r>
      <w:r>
        <w:rPr>
          <w:rStyle w:val="FootnoteAnchor"/>
          <w:rtl w:val="true"/>
        </w:rPr>
        <w:footnoteReference w:id="54"/>
      </w:r>
      <w:bookmarkStart w:id="127" w:name="pg13972_147777"/>
    </w:p>
    <w:p>
      <w:pPr>
        <w:pStyle w:val="Heading2"/>
        <w:numPr>
          <w:ilvl w:val="1"/>
          <w:numId w:val="1"/>
        </w:numPr>
        <w:rPr/>
      </w:pPr>
      <w:bookmarkStart w:id="128" w:name="__RefHeading___Toc1195703_3381743652"/>
      <w:bookmarkStart w:id="129" w:name="_Toc35"/>
      <w:bookmarkEnd w:id="127"/>
      <w:bookmarkEnd w:id="128"/>
      <w:r>
        <w:rPr>
          <w:rtl w:val="true"/>
        </w:rPr>
        <w:t xml:space="preserve">گفتار حکیمانه </w:t>
      </w:r>
      <w:r>
        <w:rPr/>
        <w:t>251</w:t>
      </w:r>
      <w:r>
        <w:rPr>
          <w:rtl w:val="true"/>
        </w:rPr>
        <w:t xml:space="preserve">- </w:t>
      </w:r>
      <w:r>
        <w:rPr>
          <w:rtl w:val="true"/>
        </w:rPr>
        <w:t>تلخی و شیرینی دنیا و آخرت</w:t>
      </w:r>
      <w:bookmarkEnd w:id="129"/>
    </w:p>
    <w:p>
      <w:pPr>
        <w:pStyle w:val="Heading3"/>
        <w:numPr>
          <w:ilvl w:val="2"/>
          <w:numId w:val="1"/>
        </w:numPr>
        <w:rPr/>
      </w:pPr>
      <w:bookmarkStart w:id="130" w:name="__RefHeading___Toc1195705_3381743652"/>
      <w:bookmarkStart w:id="131" w:name="_Toc36"/>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مَرَارَةُ الدُّنْیَا حَلاَوَةُ الْآخِرَةِ،وَ حَلاَوَةُ الدُّنْیَا مَرَارَةُ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 دنیا شیرینی آخرت است و شیرینی دنیا تلخی آخرت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3972_147779"/>
      <w:bookmarkStart w:id="133" w:name="pg13972_147779"/>
      <w:bookmarkEnd w:id="133"/>
    </w:p>
    <w:p>
      <w:pPr>
        <w:pStyle w:val="Heading3"/>
        <w:numPr>
          <w:ilvl w:val="2"/>
          <w:numId w:val="1"/>
        </w:numPr>
        <w:rPr/>
      </w:pPr>
      <w:bookmarkStart w:id="134" w:name="pg13972_147779"/>
      <w:bookmarkStart w:id="135" w:name="__RefHeading___Toc1195707_3381743652"/>
      <w:bookmarkStart w:id="136" w:name="_Toc37"/>
      <w:bookmarkEnd w:id="134"/>
      <w:bookmarkEnd w:id="135"/>
      <w:r>
        <w:rPr>
          <w:rtl w:val="true"/>
        </w:rPr>
        <w:t>شرح و تفسیر</w:t>
      </w:r>
      <w:bookmarkEnd w:id="136"/>
    </w:p>
    <w:p>
      <w:pPr>
        <w:pStyle w:val="BookText"/>
        <w:rPr/>
      </w:pPr>
      <w:r>
        <w:rPr>
          <w:rFonts w:ascii="IRNazanin" w:hAnsi="IRNazanin" w:eastAsia="IRNazanin"/>
          <w:color w:val="111111"/>
          <w:sz w:val="28"/>
          <w:sz w:val="28"/>
          <w:szCs w:val="28"/>
          <w:rtl w:val="true"/>
          <w:lang w:bidi="fa-IR"/>
        </w:rPr>
        <w:t>تلخی و شیرینی دنیا و آخرت</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تفاوت آشکار میان امور شیرین و تلخ در دنیا و آخرت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 دنیا شیرینی آخرت است و شیرینی دنیا تلخی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 الدُّنْیَا حَلاَوَةُ الْآخِرَةِ،وَ حَلاَوَةُ الدُّنْیَا مَرَارَةُ الْآخِرَةِ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بسیاری از طاعات و عبادات و انجام دادن دستورات الهی تلخ‌کامی‌هایی دارد؛جهاد فی سبیل اللّه،جهاد با هوای نفس و گاه رفتن به زیارت خانه خدا،پرداختن خمس و زکات و چشم‌پوشی از اموال حرام و مقامات عالی نامشروع،تلخی‌ها و مشکلاتی برای انسان دارد؛ولی به یقین این تلخی‌ها سبب شیرینی در سرای آخرت و بهشت برین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نعمت‌هایی که نه چشمی آن را دیده و نه گوشی سخنی از آن شنیده و نه به خاطر انسانی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عکس،بسیاری از گناهان ممکن است لذت‌بخش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هوا و هوس و عیش و نوش‌های گناه‌آلود و اموال فراوانی که از طرق نامشروع تحصیل می‌شود برای صاحبان آن‌ها لذّتی دارد؛ولی این لذّات،تلخ‌کامی‌هایی را در آخرت به دنبال دارد عذاب‌هایی که بسیار شدید و طولانی است و حتی یک روز آن را نمی‌توان تحمل کرد تا چه رسد به سالیان دراز</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امام علیه السلام از این گفتار حکیمانه این است که اگر در مسیر اطاعت، مشکلات و شاید ناراحتی‌ها و مرارت‌هایی وجود داشته باشد،نگران نشویم، </w:t>
      </w:r>
    </w:p>
    <w:p>
      <w:pPr>
        <w:pStyle w:val="BookText"/>
        <w:rPr/>
      </w:pPr>
      <w:r>
        <w:rPr>
          <w:rFonts w:ascii="IRNazanin" w:hAnsi="IRNazanin" w:eastAsia="IRNazanin"/>
          <w:color w:val="111111"/>
          <w:sz w:val="28"/>
          <w:sz w:val="28"/>
          <w:szCs w:val="28"/>
          <w:rtl w:val="true"/>
          <w:lang w:bidi="fa-IR"/>
        </w:rPr>
        <w:t>آن‌ها را به جان و دل بپذیریم به امید وعده‌های الهی در آخرت و به عکس اگر در گناه،لذّتی باشد از عواقب تلخ آن غافل نگردیم و کوتاه سخن این‌که هدف امام علیه السلام تشویق به طاعات و ترک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سخن،تعبیری است که در خطبه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گذشت که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حُفَّتْ بِالْمَکَارِهِ وَ إِنَّ النَّارَ حُفَّتْ بِالشَّهَوَاتِ؛ بهشت در لابه‌لای ناراحتی‌ها پیچیده شده و دوزخ در لابه‌لای 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حکمت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ثَقِیلٌ مَرِیءٌ،وَ إِنَّ الْبَاطِلَ خَفِیفٌ وَبِیءٌ؛ حق،سنگین اما گوارا و باطل،سبک و آسان؛اما بلاخیز و مرگ‌آور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گرچه ثقیل و سنگین است ولی عاقبتش گواراست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عکس،باطل که در آغاز آسان و راحت است؛ولی در پایان ناگوار و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امام علیه السلام در این‌جا فرموده بیان حکم غالبی است وگرنه موارد استثنایی نیز وجود دارد که انسان از انجام دادن حق لذت ببرد و از انجام دادن باطل ناراحت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معروفی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اوقات شبانه‌روز خود را به سه بخش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برای عبادت و بندگی پروردگار و بخشی برای سامان دادن به وضع زندگی و در بخش دیگری به لذات حلال می‌پردازد تا نیرو و آرامش برای انجام وظایف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روشنی بر این استثناست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انبیا و اولیای الهی به خصوص در آزمایش‌های سخت آن‌ها، شواهد زیادی بر اصل گفتار امام علیه السلام هست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یوسف علیه السلام تسلیم خواسته نامشروع زلیخا می‌شد برای او لذت‌بخش بود؛اما مرارت آخرت را به دنبال داشت و این‌که تسلیم نشد و به سبب آن،سال‌ها در زندان ماند و مرارت زیادی را چشید بر کسی پوشیده نیست؛اما حلاوت آخرت بلکه حلاوت دنیا را در پایان و بعد از مدتی به دنبال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آدم علیه السلام ترک اولی کرد و از شجره ممنوعه موقتاً لذت برد؛اما پایان غم‌انگیزی برای او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می‌شود مرارت‌های دنیا نتیجه شیرینی در همین دنیا نصیب انسان می‌کند مانند جوانی که سال‌ها در غربت و با مشقت درس خوانده تا توانسته به مراحل عالی علم و دانش برسد که لذت آن را در پایان در همین دنیا می‌بیند و به عکس جوانی که تن به تنبلی و خوش‌گذرانی و عیش و نوش داده و بی‌سواد باقی مانده مرارت آن را در پایان کار در همین دنیا می‌چشد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3972_147783"/>
      <w:bookmarkStart w:id="138" w:name="pg13972_147783"/>
      <w:bookmarkEnd w:id="138"/>
    </w:p>
    <w:p>
      <w:pPr>
        <w:pStyle w:val="Heading2"/>
        <w:numPr>
          <w:ilvl w:val="1"/>
          <w:numId w:val="1"/>
        </w:numPr>
        <w:rPr/>
      </w:pPr>
      <w:bookmarkStart w:id="139" w:name="pg13972_147783"/>
      <w:bookmarkStart w:id="140" w:name="__RefHeading___Toc1195709_3381743652"/>
      <w:bookmarkStart w:id="141" w:name="_Toc38"/>
      <w:bookmarkEnd w:id="139"/>
      <w:bookmarkEnd w:id="140"/>
      <w:r>
        <w:rPr>
          <w:rtl w:val="true"/>
        </w:rPr>
        <w:t xml:space="preserve">گفتار حکیمانه </w:t>
      </w:r>
      <w:r>
        <w:rPr/>
        <w:t>252</w:t>
      </w:r>
      <w:r>
        <w:rPr>
          <w:rtl w:val="true"/>
        </w:rPr>
        <w:t xml:space="preserve">- </w:t>
      </w:r>
      <w:r>
        <w:rPr>
          <w:rtl w:val="true"/>
        </w:rPr>
        <w:t>فلسفه،بخش مهمی از احکام اسلامی</w:t>
      </w:r>
      <w:bookmarkEnd w:id="141"/>
    </w:p>
    <w:p>
      <w:pPr>
        <w:pStyle w:val="Heading3"/>
        <w:numPr>
          <w:ilvl w:val="2"/>
          <w:numId w:val="1"/>
        </w:numPr>
        <w:rPr/>
      </w:pPr>
      <w:bookmarkStart w:id="142" w:name="__RefHeading___Toc1195711_3381743652"/>
      <w:bookmarkStart w:id="143" w:name="_Toc39"/>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فَرَضَ اللّهُ الْإِیمانَ تَطْهِیراً مِنَ الشِّرْکِ،وَ الصَّلَاةَ تَنْزِیهاً عَنِ الْکِبْرِ،وَ الزَّکاةَتَسْبِیباً لِلرِّزْقِ،وَ الصِّیَامَ ابْتِلَاءً لاِخْلاَصِ الْخَلْقِ،وَ الْحَجَّ تَقْرِبَةً لِلدِّینِ، وَ الْجَهَادَ عِزّاً لِلْإِسْلاَمِ،وَ الْأَمْرَ بِالْمَعْرُوفِ مَصْلَحَةً لِلْعَوَامِّ،وَ النَّهْیَ عَنِ الْمُنْکَرِ رَدْعاً لِلسُّفَهَاءِ،وَ صِلَةَ الرَّحِمِ مَنَْماةً لِلْعَدَدِ،وَ القِصَاصَ حَقْناً لِلدِّمَاءِ، وَ إِقَامَةَ الْحُدُودِ إِعْظَاماً لِلْمَحَارِمِ،وَ تَرْکَ شُرْبِ الْخَمْرِ تَحْصِیناً لِلْعَقْلِ، وَ مُجَانَبَةَ السَّرِقَة إِیجاباً لِلْعِفَّةِ،وَ تَرْکَ الزِّنَی تَحْصِیناً لِلنَّسَبِ،وَ تَرْکَ اللِّوَاطِ تَکْثِیراً لِلنَّسْلِ،وَ الشَّهَادَاتِ اسْتِظْهَاراً عَلَی الُْمجَاحَدَاتِ،وَ تَرْکَ الْکَذِبِ تَشْرِیفاً لِلصِّدْقِ،وَ السَّلاَمَ أَمَاناً مِنَ الَْمخَاوِفِ،وَ الْأَمَانَةَ نِظَاماً لِلْأُمَّةِ، وَ الطَّاعَةَ تَعْظِیماً لِلْإِمَامَةِ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ایمان را برای تطهیر دل از شرک،واجب کرده است،و نماز را برای پاک شدن از کبر و غرور،و زکات را سبب روزی قرار داده است،و روزه را به عنوان آزمایشی برای اخلاص بندگان،و حج را برای تقویت دین،و جهاد را برای عزت و سربلندی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 به معروف را برای اصلاح توده مردم،و نهی از منکر را برای باز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بی‌خردان،و صله رحم را برای افزایش نفوس،و قصاص را برای حفظ خون‌ها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اقامه حدود را برای بزرگ شمردن محرمات الهی،و ترک شرب خمر را برای حفظ و سلامت عقل،و دوری از سرقت را برای حفظ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از آلودگی به اموال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 زنا را برای حفظ نسب‌ها،و ترک 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همجنس‌گرایی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افزایش نسل،و شهادت و گواهی را برای اظهار حق در برابر انکارها،و ترک دروغ را برای احترام و بزرگداشت صدق و راستی،و سلام را امان در برابر ترس‌ها، و امامت را برای نظم و نظام امّت،و اطاعت و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و 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قرار داده است</w:t>
      </w:r>
      <w:r>
        <w:rPr>
          <w:rFonts w:eastAsia="IRNazanin" w:cs="IRNazanin"/>
          <w:color w:val="111111"/>
          <w:sz w:val="28"/>
          <w:szCs w:val="28"/>
          <w:rtl w:val="true"/>
          <w:lang w:bidi="fa-IR"/>
        </w:rPr>
        <w:t xml:space="preserve">. </w:t>
      </w:r>
      <w:r>
        <w:rPr>
          <w:rStyle w:val="FootnoteAnchor"/>
          <w:rtl w:val="true"/>
        </w:rPr>
        <w:footnoteReference w:id="56"/>
      </w:r>
      <w:bookmarkStart w:id="144" w:name="pg13972_147785"/>
    </w:p>
    <w:p>
      <w:pPr>
        <w:pStyle w:val="Heading3"/>
        <w:numPr>
          <w:ilvl w:val="2"/>
          <w:numId w:val="1"/>
        </w:numPr>
        <w:rPr/>
      </w:pPr>
      <w:bookmarkStart w:id="145" w:name="__RefHeading___Toc1195713_3381743652"/>
      <w:bookmarkStart w:id="146" w:name="_Toc40"/>
      <w:bookmarkEnd w:id="144"/>
      <w:bookmarkEnd w:id="145"/>
      <w:r>
        <w:rPr>
          <w:rtl w:val="true"/>
        </w:rPr>
        <w:t>شرح و تفسیر</w:t>
      </w:r>
      <w:bookmarkEnd w:id="146"/>
    </w:p>
    <w:p>
      <w:pPr>
        <w:pStyle w:val="BookText"/>
        <w:rPr/>
      </w:pPr>
      <w:r>
        <w:rPr>
          <w:rFonts w:ascii="IRNazanin" w:hAnsi="IRNazanin" w:eastAsia="IRNazanin"/>
          <w:color w:val="111111"/>
          <w:sz w:val="28"/>
          <w:sz w:val="28"/>
          <w:szCs w:val="28"/>
          <w:rtl w:val="true"/>
          <w:lang w:bidi="fa-IR"/>
        </w:rPr>
        <w:t>فلسفه،بخش مهمی از احکام اسلامی</w:t>
      </w:r>
    </w:p>
    <w:p>
      <w:pPr>
        <w:pStyle w:val="BookText"/>
        <w:rPr/>
      </w:pPr>
      <w:r>
        <w:rPr>
          <w:rFonts w:ascii="IRNazanin" w:hAnsi="IRNazanin" w:eastAsia="IRNazanin"/>
          <w:color w:val="111111"/>
          <w:sz w:val="28"/>
          <w:sz w:val="28"/>
          <w:szCs w:val="28"/>
          <w:rtl w:val="true"/>
          <w:lang w:bidi="fa-IR"/>
        </w:rPr>
        <w:t>امام علیه السلام در این گفتار حکیمانه مبسوط اشاره به فلسفه‌های بخش مهمی از احکام اسلامی کرده است که در بیست بخش خلاصه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ایمان را برای تطهیر دل از شرک واجب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الْإِیمانَ تَطْهِیراً مِنَ الشِّرْکِ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ایمان به یگانگی خداوند،انسان را از آلودگی به شرک و بت‌پرستی نجات می‌دهد،همان‌آلودگی بسیار بدی که همه انبیا برای تطهیر آن به‌پا خاسته‌اند و نخستین دعوت آن‌ها دعوت به توحید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قلب انسان فقط جایگاه ایمان به خدا باشد همه چیز را برای او می‌خواهد و همواره در طریق اطاعت فرمان او گام برمی‌دارد،از هرگونه دوگانگی و چندگانگی رهایی می‌یابد، هدفی واحد،معبودی واحد و برنامه واحدی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وقتی آلوده شرک می‌شود معبودهای متعدد،برنامه‌های مختلف و اهداف پراکنده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نماز را برای پاک شدن از کبر و غرور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تَنْزِیهاً عَنِ الْکِبْرِ</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نماز،آثار و برکات فراوانی دارد که یکی از آن‌ها پاک شدن از کبر و غرور است،زیرا به هنگام نماز،انسان همچون عبد ذلیل در برابر خداوند جلیل </w:t>
      </w:r>
    </w:p>
    <w:p>
      <w:pPr>
        <w:pStyle w:val="BookText"/>
        <w:rPr/>
      </w:pPr>
      <w:r>
        <w:rPr>
          <w:rFonts w:ascii="IRNazanin" w:hAnsi="IRNazanin" w:eastAsia="IRNazanin"/>
          <w:color w:val="111111"/>
          <w:sz w:val="28"/>
          <w:sz w:val="28"/>
          <w:szCs w:val="28"/>
          <w:rtl w:val="true"/>
          <w:lang w:bidi="fa-IR"/>
        </w:rPr>
        <w:t>می‌ایستد،سپس تعظیم می‌کند و به خاک می‌افتد و پیشانی را بر درگاه او به خاک می‌ساید و این عمل را چند بار تکرار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این برنامه نورانی،کبر و غرور او را درهم می‌شکند،همان چیزی که انسان را به طغیان وا می‌دارد و آلوده انواع گناهان می‌کند،چراکه سرچشمه انواع معاصی همین مسئله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ابلیس نیز خوانده‌ایم که کبر و غرور او مانع از سجده بر آدم در پیشگاه خدا شد،سجده‌ای که اگر انجام می‌داد کبر و غرور او درهم می‌شکست و هرگز گرفتار آن عاقبت بسیار شوم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آنچه درباره نماز در قرآن مجید آمده است که نماز انسان را از فحشا و منکرات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دلائلش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کبر و غرور کنار برود انسان تسلیم فرمان خدا می‌شود و از معاصی چشم می‌پوشد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زکات را سبب روزی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الزَّکاةَ تَسْبِیباً لِلرِّزْقِ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عبارت دو تفسیر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پرداختن زکات،روزیِ فقرا را تضمین می‌کند،زیرا در حدیث آمده که اگر مردم زکات اموالشان را بدهند، فقیری در سراسر جهان اسلام پیدا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النَّاسَ أَدَّوْا زَکَاةَ أَمْوَالِهِمْ مَا بَقِیَ مُسْلِمٌ فَقِیراً مُحْتَاجاً</w:t>
      </w:r>
      <w:r>
        <w:rPr>
          <w:rFonts w:eastAsia="Amiri" w:cs="Amiri" w:ascii="Amiri" w:hAnsi="Amiri"/>
          <w:color w:val="111111"/>
          <w:sz w:val="28"/>
          <w:szCs w:val="28"/>
          <w:rtl w:val="true"/>
          <w:lang w:bidi="ar-SA"/>
        </w:rPr>
        <w:t xml:space="preserve">» . </w:t>
      </w:r>
      <w:r>
        <w:rPr>
          <w:rStyle w:val="FootnoteAnchor"/>
          <w:rtl w:val="true"/>
        </w:rPr>
        <w:footnoteReference w:id="5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دیگر این‌که پرداختن زکات سبب می‌شود خداوند روزی را بر زکات دهنده فراوان کند و اموال او را از خطرات تجاوز گرسنگان حفظ نماید و جمع میان این دو تفسیر در جمله بالا بعید نیست،همان‌گونه که در حدیثی از </w:t>
      </w:r>
    </w:p>
    <w:p>
      <w:pPr>
        <w:pStyle w:val="BookText"/>
        <w:rPr/>
      </w:pPr>
      <w:r>
        <w:rPr>
          <w:rFonts w:ascii="IRNazanin" w:hAnsi="IRNazanin" w:eastAsia="IRNazanin"/>
          <w:color w:val="111111"/>
          <w:sz w:val="28"/>
          <w:sz w:val="28"/>
          <w:szCs w:val="28"/>
          <w:rtl w:val="true"/>
          <w:lang w:bidi="fa-IR"/>
        </w:rPr>
        <w:t>امام علی بن موسی‌الرضا علیه السلام نیز آمده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عِلَّةَ الزَّکَاةِ مِنْ أَجْلِ قُوتِ الْفُقَرَاءِ وَتَحْصِینِ أَمْوَالِ الْأَغْنِیَاء؛ علت تشریع زکات تأمین قوت فقرا و حفظ اموال اغنیاست</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را برای این تشریع کرد که آزمایشی برای اخلاص بندگان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الصِّیَامَ ابْتِلَاءً لاِخْلاَصِ الْخَلْقِ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تمام عبادات،مشروط به اخلاص و به یک معنا از اسباب خلوص نیت است؛ ولی از آن‌جا که روزه عبادتی است که در ظاهر آشکار نیست،تأثیر بسیار عمیق‌تری در آزمودن اخلاص مردم دارد و به تعبیر دیگر،تنها خدا از آن آگاه است و تا روزه‌دار چیزی نگوید کسی از روزه او باخبر نمی‌شود و این در واقع یک مرحله عالی از تقواست و به همین سبب در قرآن مجید تشریع روزه برای نیل به تقوا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را برای تقویت دین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تَقْرِبَةً لِلدِّینِ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بدون شک در موسم حج،مسلمانان پاکدلی از سراسر دنیا و جهان اسلام به سوی مرکز توحید می‌آیند و یک‌صدا لبیک می‌گویند و اطراف خانه خدا طواف می‌کنند و با هم نماز می‌گزارند و با هم به منا و مشعر و عرفات می‌روند و شیطان را سنگسار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و حالات یکدیگر باخبر می‌شوند و روابط دوستی در میان آن‌ها عمیق‌تر می‌گردد و برای حل مشکلات یکدیگر می‌اندیشند و مجموع این‌ها سبب تقویت اسلام می‌شود،ازاین‌رو دشمنان همواره از این عبادت بزرگ وحشت داشتند و می‌کوشیدند بر آن ضربه‌ای وارد کنند تا هر سال از طریق این عبادت بزرگ روح تازه‌ای در کالبد اسلام در آن کانون وحدت دمیده نشود،ازاین‌رو در حدیثی از امام صادق علیه السلام می‌خوانیم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مَا قَامَتِ الْکَعْبَةُ؛ مادامی که کعبه برپاست اسلام هم برپاست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اکثر نسخه‌های نهج البلاغه جمله بالا با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در حالی که در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آن هم نامناسب نیست،زیرا حج باعث می‌شود که مردم از نظر دین با هم نزدیک شوند؛ولی به یقین تعبیر اوّل مناسب‌تر و مأنوس‌تر است،زیرا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کمتر حدیث یا عبارتی به چشم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جهاد را برای عزت و سربلندی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عِزّاً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آن روشن است؛اگر مسلمانان در برابر حیله‌ها و حملات و تهاجمات دشمنان خاموش بنشینند و به جهاد برنخیزند چیزی نمی‌گذرد که عظمت آن‌ها پایمال دشمنان می‌شود و عزت و سربلندی تبدیل به ذلت و سربه‌زیری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خطبه معروف جهاد،امیرمؤمنان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الْجِهَادَ بَابٌ مِنْ أَبْوَابِ الْجَنَّةِ فَتَحَهُ اللَّهُ لِخَاصَّةِ أَوْلِیَائِهِ وَ هُوَ لِبَاسُ التَّقْوَی وَ دِرْعُ اللَّهِ الْحَصِینَةُ وَ جُنَّتُهُ الْوَثِیقَةُ فَمَنْ تَرَکَهُ رَغْبَةً عَنْهُ أَلْبَسَهُ اللَّهُ ثَوْبَ الذُّل؛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دری از درهای بهشت است که خداوند آن را به روی یاران خاصش گشوده،جهاد،لباس تقوا و زره محکم و سپر مطمئن خداوند است و مردمی که از جهاد روی‌گردان شوند خداوند لباس ذلت بر تن آن‌ها می‌پوشاند و بلاها به آن‌ها هجوم می‌آورند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 به معروف را برای اصلاح توده مردم و نهی از منکر را برای باز داشتن بی‌خردان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بِالْمَعْرُوفِ مَصْلَحَةً لِلْعَوَامِّ،وَ النَّهْیَ عَنِ الْمُنْکَرِ رَدْعاً لِلسُّفَهَاءِ</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امتیاز مهم را قانون اسلام بر بسیاری از قوانین جهان دارد که همه افراد جامعه را در برابر آنچه در جامعه می‌گذرد مسئول می‌داند،هرگاه کسی از انجام </w:t>
      </w:r>
    </w:p>
    <w:p>
      <w:pPr>
        <w:pStyle w:val="BookText"/>
        <w:rPr/>
      </w:pPr>
      <w:r>
        <w:rPr>
          <w:rFonts w:ascii="IRNazanin" w:hAnsi="IRNazanin" w:eastAsia="IRNazanin"/>
          <w:color w:val="111111"/>
          <w:sz w:val="28"/>
          <w:sz w:val="28"/>
          <w:szCs w:val="28"/>
          <w:rtl w:val="true"/>
          <w:lang w:bidi="fa-IR"/>
        </w:rPr>
        <w:t>وظیفه خود عدول کند،همه به عنوان واجب کفایی مأمورند او را نصیحت کرده و به انجام وظیفه فرا خوانند و هرگاه کسی آشکارا منکری را انجام دهد و کاری برخلاف موازین اسلامی مرتکب شود،همه مسئولند او را اندرز دهند و از آن کار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بنابراین،امر به معروف،مصلحتی است برای توده مردم و نهی از منکر سبب پیشگیری از کار سفیهان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در امر به معروف بر عوام تکیه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خواص،وظایف خود را انجام می‌دهند و کمتر نوبت به امر به معروف می‌رسد و در مورد نهی از منکر بر سفها تکیه می‌کند اشاره به این‌که آدم عاقل و خردمند به دنبال گناه نمی‌رود و آن‌ها که با ارتکاب گناه،هم به خود ظلم می‌کنند و هم به جامعه،سفیه و کم‌خردند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هم به این موضوع اشاره‌ای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یَرْغَبُ عَنْ مِلَّةِ إِبْراهِیمَ إِلاّ مَنْ سَفِهَ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آیین ابراهیم،روی‌گردان خواهد شد به جز افراد نادان و سفیه؟</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درباره اهمیت امر به معروف و نهی از منکر و شرایط آن در بحث‌های گذشته مطالب قابل ملاحظه‌ای آمده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صله رحم را برای افزایش نفوس مقرر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الرَّحِمِ مَنَْماةً لِلْعَدَدِ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به معنای نمو کردن است و چون به صورت مفعول لاجله ذکر شده به معنای سببیت نمو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هنگامی که افراد یک فامیل صله رحم به جای آورند و مراقب یکدیگر باشند و به همدیگر کمک کنند،تلفات در میان آن‌ها کم خواهد بود </w:t>
      </w:r>
    </w:p>
    <w:p>
      <w:pPr>
        <w:pStyle w:val="BookText"/>
        <w:rPr/>
      </w:pPr>
      <w:r>
        <w:rPr>
          <w:rFonts w:ascii="IRNazanin" w:hAnsi="IRNazanin" w:eastAsia="IRNazanin"/>
          <w:color w:val="111111"/>
          <w:sz w:val="28"/>
          <w:sz w:val="28"/>
          <w:szCs w:val="28"/>
          <w:rtl w:val="true"/>
          <w:lang w:bidi="fa-IR"/>
        </w:rPr>
        <w:t>و این سبب کثرت فامیل و در نتیجه کثرت عدد مسلمانان خواهد شد و در برابر دشمنان قدرت و قوت بیشتری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این،از روایات استفاده می‌شود که صله رحم تأثیر معنوی و الهی خاصی در فزونی عمر و عمران و آبادی شهرها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از پدرانش از رسول خدا علیهم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تَعْمُرُ الدِّیَارَ وَ تَزِیدُ فِی الْأَعْمَارِ وَ إِنْ کَانَ أَهْلُهَا غَیْرَ أَخْیَارٍ؛ صله رحم خانه‌ها را آباد و عمرها را زیاد می‌کند،هرچند اهل آن از نیکان نباشند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حدیث دیگری از همان حضرت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لَیَکُونُونَ فَجَرَةً وَ لَا یَکُونُونَ بَرَرَةً فَیَصِلُونَ أَرْحَامَهُمْ فَتَنْمِی أَمْوَالُهُمْ وَ تَطُولُ أَعْمَارُهُمْ فَکَیْفَ إِذَا کَانُوا أَبْرَاراً بَرَرَةً؛ ممکن است جمعیتی فاجر و گنهکار باشند و از نیکان نباشند؛ ولی در عین حال صله رحم به جا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اموالشان افزایش پیدا می‌کند و عمرشان طولانی می‌شود تا چه رسد به این‌که از نیکان و خوبان باشند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بعضی از شارحان نهج البلاغه تفسیر دیگری برای این کلام حکیمانه ذکر کرده‌اند که هرگاه انسان صله رحم به جای آورد،ارحام او اطراف وی را می‌گیرند و قوت و قدرت آن شخص که صله رحم به جای آورده فزونی می‌یابد ولی تفسیر اول صحیح‌تر به نظر می‌رسد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قصاص را برای حفظ خون‌ها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القِصَاصَ حَقْناً لِلدِّمَاءِ</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برگرفته از قرآن مجید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لَکُمْ فِی الْقِصاصِ حَیاةٌ </w:t>
      </w:r>
    </w:p>
    <w:p>
      <w:pPr>
        <w:pStyle w:val="BookText"/>
        <w:rPr/>
      </w:pPr>
      <w:r>
        <w:rPr>
          <w:rFonts w:ascii="IRNazanin" w:hAnsi="IRNazanin" w:eastAsia="IRNazanin"/>
          <w:color w:val="111111"/>
          <w:sz w:val="28"/>
          <w:sz w:val="28"/>
          <w:szCs w:val="28"/>
          <w:rtl w:val="true"/>
          <w:lang w:bidi="fa-IR"/>
        </w:rPr>
        <w:t>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قصاص،حیات و زندگی شما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درست است که ظاهراً بر اثر قصاص،فردی از جامعه حذف می‌شود؛ولی این حذف سبب پیشگیری از قتل‌های آینده است،زیرا افرادی که به فکر قتل دیگران می‌افتند،هنگامی که منظره قصاص در نظرشان مجسم می‌شود و خود را در خطر قطعی می‌بینند از این عمل خودداری می‌کنند و به فرض که بتوانند قتلی انجام دهند و متواری شوند باید یک عمر به صورت دربه‌در زندگی مخفیانه داشته باشند که ناراحتی و زجر آن کمتر از قصاص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دنیای امروز،بعضی از گروه‌ها و به اصطلاح طرفداران حقوق بشر با هر گونه قصاص مخالفند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را با خون نباید شست؛قاتل کار خطایی انجام داده و اگر ما قاتل را به قتل برسانیم خطای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برای قاتل دلسوزی می‌کنند؛اما گویا برای صدها یا هزاران نفری که جانشان به‌وسیله قاتلان در خطر است و آن قاتلان با نفی قصاص احساس امنیت می‌کنند دلشان نسوخته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اقامه حدود را برای بزرگ شمردن محرمات الهی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إِقَامَةَ الْحُدُودِ إِعْظَاماً لِلْمَحَارِمِ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اشاره به گناهان کبیره یا بخش مهمی از آن‌هاست که در موردشان اقامه حدود و اجرای تعزیرات می‌شود،زیرا حدود به معنای عام شامل تعزیرات هم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با اجرای حد،گناه در نظرها پراهمیت خواهد شد و کمتر کسی به سراغ آن می‌رود زیرا می‌داند علاوه بر مجازات الهی در سرای آخرت،در این دنیا هم مجازات سنگینی دامن او را می‌گیرد و این امر سبب امنیت جامعه و حفظ آن از آلودگی‌های گسترده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حدیثی از پیغمبر اکرم صلی الله علیه و آله آمده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 یُقَامُ لِلَّهِ فِی الْأَرْضِ </w:t>
      </w:r>
    </w:p>
    <w:p>
      <w:pPr>
        <w:pStyle w:val="BookText"/>
        <w:rPr/>
      </w:pPr>
      <w:r>
        <w:rPr>
          <w:rFonts w:ascii="IRNazanin" w:hAnsi="IRNazanin" w:eastAsia="IRNazanin"/>
          <w:color w:val="111111"/>
          <w:sz w:val="28"/>
          <w:sz w:val="28"/>
          <w:szCs w:val="28"/>
          <w:rtl w:val="true"/>
          <w:lang w:bidi="fa-IR"/>
        </w:rPr>
        <w:t>أَفْضَلُ مِنْ مَطَرِ أَرْبَعِینَ صَبَاحاً؛ حدی که در زمین اجرا شود برتر از چهل روز باریدن باران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در حدیث دیگری از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 الْأَرْضَ بَعْدَ مَوْتِها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احیای به‌وسیله باران نیست، بلکه خداوند مردانی را مبعوث می‌کند که عدل را زنده کنند و زمین با احیای عدل زنده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لَإِقَامَةُ الْحَدِّ لِلَّهِ أَنْفَعُ فِی الْأَرْضِ مِنَ الْقَطْرِ أَرْبَعِینَ صَبَاحاً؛ و اقامه حد در آن سودمندتر است از نزول چهل روز باران در زمین</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البته اساس دعوت انبیا بر برنامه‌های فرهنگی است و اکثریت مردم از این طریق به راه راست دعوت می‌شوند؛ولی مواردی پیدا می‌شود که افرادی سرسختانه در مقابل اوامر و نواهی آن‌ها به مخالفت برمی‌خیزند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جز توسل به اجرای حدود و مجازات‌ها راهی نیست،همان‌گونه که در برنامه تمام عقلای جهان و قوانین عالم نیز همین‌گونه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شرب خمر را برای حفظ و سلامت عقل تشریع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شُرْبِ الْخَمْرِ تَحْصِیناً لِلْعَقْلِ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جای شک و تردید نیست که شراب و همه مواد مخدر از دشمنان شماره یک عقل انسانی هستند؛نه‌تنها در حالت مستی شعله عقل به‌کلی خاموش می‌شود و افراد مست دست به هر کاری می‌زنند،بلکه بعد از آن نیز تأثیرات زیادی در تخریب مغز و اعصاب از خود به جای می‌گذارد و گاه منجر به جنون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ششم کتاب کافی بابی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الْخَمْرَ رَأسُ کُلِ‌ّ إثْمٍ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سرچشمه هر گناه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احادیث فراوانی در ذیل آن ذکر کرده است؛از جمله در حدیثی از رسول خدا صلی الله علیه و آله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الْخَمْرَ رَأْسُ کُلِّ إِثْمٍ؛ شراب سرچشمه هر گناهی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لِلشَّرِّ أَقْفَالاً وَ جَعَلَ مَفَاتِیحَهَا أَوْ قَالَ مَفَاتِیحَ تِلْکَ الْأَقْفَالِ الشَّرَابَ؛ خداوند برای شرور و بدی‌ها قفل‌هایی قرار 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همان قفل عقل‌هاست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کلید آن قفل‌ها را شراب قرار داده است</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حدیث دیگری از امام باقر یا امام صادق علیهما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عُصِیَ اللَّهُ عَزَّ وَ جَلَّ بِشَیْءٍ أَشَدَّ مِنْ شُرْبِ الْخَمْرِ إِنَّ أَحَدَهُمْ لَیَدَعُ الصَّلَاةَ الْفَرِیضَةَ وَ یَثِبُ عَلَی أُمِّهِ وَ أُخْتِهِ وَ ابْنَتِهِ وَ هُوَ لا یَعْقِلُ؛ گناهی در پیشگاه خداوند شدیدتر از شرب خمر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شراب‌خواران نماز واجب را به‌کلی ترک می‌کنند و ممکن است به مادر و خواهر و دخترخود در حالی که نمی‌فهمند تجاوز کنند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همین مضمون را یکی از شعرای فارسی زبان در شعر خود مجسم ساخته است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شبی رفت به بالین جوانی آراسته با شکل مهیبی سر و بر را</w:t>
      </w:r>
    </w:p>
    <w:p>
      <w:pPr>
        <w:pStyle w:val="BookText"/>
        <w:rPr/>
      </w:pPr>
      <w:r>
        <w:rPr>
          <w:rFonts w:ascii="IRNazanin" w:hAnsi="IRNazanin" w:eastAsia="IRNazanin"/>
          <w:color w:val="111111"/>
          <w:sz w:val="28"/>
          <w:sz w:val="28"/>
          <w:szCs w:val="28"/>
          <w:rtl w:val="true"/>
          <w:lang w:bidi="fa-IR"/>
        </w:rPr>
        <w:t>گفتا که منم مرگ اگر خواهی زنهار باید بگزینی تو یکی زین سه خطر را</w:t>
      </w:r>
    </w:p>
    <w:p>
      <w:pPr>
        <w:pStyle w:val="BookText"/>
        <w:rPr/>
      </w:pPr>
      <w:r>
        <w:rPr>
          <w:rFonts w:ascii="IRNazanin" w:hAnsi="IRNazanin" w:eastAsia="IRNazanin"/>
          <w:color w:val="111111"/>
          <w:sz w:val="28"/>
          <w:sz w:val="28"/>
          <w:szCs w:val="28"/>
          <w:rtl w:val="true"/>
          <w:lang w:bidi="fa-IR"/>
        </w:rPr>
        <w:t>یا آن پدر پیر خودت را بکشی زار یا بشکنی از خواهر خود سینه و سر را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خود ز می ناب بنوشی دو سه ساغر تا آن‌که بپوشم ز هلاک تو نظر را </w:t>
      </w:r>
    </w:p>
    <w:p>
      <w:pPr>
        <w:pStyle w:val="BookText"/>
        <w:rPr/>
      </w:pPr>
      <w:r>
        <w:rPr>
          <w:rFonts w:ascii="IRNazanin" w:hAnsi="IRNazanin" w:eastAsia="IRNazanin"/>
          <w:color w:val="111111"/>
          <w:sz w:val="28"/>
          <w:sz w:val="28"/>
          <w:szCs w:val="28"/>
          <w:rtl w:val="true"/>
          <w:lang w:bidi="fa-IR"/>
        </w:rPr>
        <w:t>لرزید از این بیم جوان بر خود و جا داشت کز مرگ فتد لرزه به تن ضیغم نر را</w:t>
      </w:r>
    </w:p>
    <w:p>
      <w:pPr>
        <w:pStyle w:val="BookText"/>
        <w:rPr/>
      </w:pPr>
      <w:r>
        <w:rPr>
          <w:rFonts w:ascii="IRNazanin" w:hAnsi="IRNazanin" w:eastAsia="IRNazanin"/>
          <w:color w:val="111111"/>
          <w:sz w:val="28"/>
          <w:sz w:val="28"/>
          <w:szCs w:val="28"/>
          <w:rtl w:val="true"/>
          <w:lang w:bidi="fa-IR"/>
        </w:rPr>
        <w:t>گفتا نکنم با پدر و خواهرم این کار لیکن به می از خویش کنم رفع ضرر را</w:t>
      </w:r>
    </w:p>
    <w:p>
      <w:pPr>
        <w:pStyle w:val="BookText"/>
        <w:rPr/>
      </w:pPr>
      <w:r>
        <w:rPr>
          <w:rFonts w:ascii="IRNazanin" w:hAnsi="IRNazanin" w:eastAsia="IRNazanin"/>
          <w:color w:val="111111"/>
          <w:sz w:val="28"/>
          <w:sz w:val="28"/>
          <w:szCs w:val="28"/>
          <w:rtl w:val="true"/>
          <w:lang w:bidi="fa-IR"/>
        </w:rPr>
        <w:t>جامی دو سه مِی خورد چو شد چیره ز مستی هم خواهر خود را زد و هم کشت پدر را</w:t>
      </w:r>
    </w:p>
    <w:p>
      <w:pPr>
        <w:pStyle w:val="BookText"/>
        <w:rPr/>
      </w:pPr>
      <w:r>
        <w:rPr>
          <w:rFonts w:ascii="IRNazanin" w:hAnsi="IRNazanin" w:eastAsia="IRNazanin"/>
          <w:color w:val="111111"/>
          <w:sz w:val="28"/>
          <w:sz w:val="28"/>
          <w:szCs w:val="28"/>
          <w:rtl w:val="true"/>
          <w:lang w:bidi="fa-IR"/>
        </w:rPr>
        <w:t>ای کاش شود خشک بن تاک خداوند زین مایه شر حفظ کند نوع بشر 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دوری از سرقت را برای حفظ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از آلودگی به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مُجَانَبَةَ السَّرِقَة إِیجاباً لِلْعِفَّةِ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سرقت و دزدی به هر شکل باشد از بزرگ‌ترین گناهان در اسلام و دارای حدّ شرعی است و در همه عرف‌ها و تمام عقلا کاری بسیار زشت محسوب می‌شود و در تمام قوانین دنیا برای آن مجازات مقرر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امام علیه السلام اشاره به خویشتن‌داری و مناعت طبع و ترک هر گونه حرص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سرقت را ازاین‌رو تحریم فرموده که افزون بر حفظ امنیت مالی جامعه،روح عفت را در افراد زنده کند،هیچ کس به اموال دیگری چشم ندوزد و حتی در بدترین حالات معیشتی به فکر دستبرد به اموال دیگران نیفتد،همان‌گونه که در قرآن مجید خداوند عده‌ای از نیازمندان را با این عبارت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الَّذِینَ أُحْصِرُوا فِی سَبِیلِ اللّهِ لا یَسْتَطِیعُونَ ضَرْباً فِی الْأَرْضِ یَحْسَبُهُمُ الْجاهِلُ أَغْنِیاءَ مِنَ التَّعَفُّفِ تَعْرِفُهُمْ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انفاق‌های شما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باشد که در راه خدا در تنگنا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توجه به آیات خدا آن‌ها را از وطن‌های خویش آواره ساخته و شرکت در میدان جهاد به آن‌ها اجازه </w:t>
      </w:r>
    </w:p>
    <w:p>
      <w:pPr>
        <w:pStyle w:val="BookText"/>
        <w:rPr/>
      </w:pPr>
      <w:r>
        <w:rPr>
          <w:rFonts w:ascii="IRNazanin" w:hAnsi="IRNazanin" w:eastAsia="IRNazanin"/>
          <w:color w:val="111111"/>
          <w:sz w:val="28"/>
          <w:sz w:val="28"/>
          <w:szCs w:val="28"/>
          <w:rtl w:val="true"/>
          <w:lang w:bidi="fa-IR"/>
        </w:rPr>
        <w:t>نمی‌دهد تا برای تأمین هزینه زندگی دست به کسب و تجارتی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مسافرتی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سرمایه‌ای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عفت و خویشتن‌داری افراد ناآگاه آن‌ها را بی‌نیاز می‌پندارند؛اما آن‌ها را از چهره‌هایشان می‌شناسی</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به یقین همان اندازه که حفظ امنیت جامعه اهمیت دارد پرورش روح عفّت و ابراز بی‌نیازی از اموال مردم نیز مهم است و در واقع این روحیه است که جامعه را به امنیت مالی رهنمون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زنا را برای حفظ نسب‌ها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الزِّنَی تَحْصِیناً لِلنَّسَبِ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یقین زنا وآمیزش‌های نامشروع آثار سوء فراوانی دارد که امام علیه السلام به یکی از مهم‌ترین آن‌ها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جامعه آمیزش‌های نامشروع رواج پیدا کند محصول آن فرزندان نامشروعی است که وابسته به هیچ‌کس نیستند،نه کسی حضانت آن‌ها را بر عهده می‌گیرد و نه تکیه‌گاهی برای خودشان پیدا می‌کنند،نه حمایت مالی می‌شوند،نه ارث دارند و نه از عواطف پدرانه و مادرانه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فرزندانی بزرگ‌ترین مخاطره را برای جامعه دربر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 نشان می‌دهد که بسیاری از جنایات هولناک به دست همین فرزندان نامشروع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نهادی اجتماعی فرزندان نامشروع را جمع‌آوری و حفاظت کند باز محرومیت از پیوند با پدر و مادر و آثار عاطفی و قانونی آن کار خود را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اسلام زنا را حرام کرده و مجازات سنگینی برای آن قائل شده است؛ولی متأسفانه در تمدّن مادّی غرب نه‌تنها زنا حرام نیست،بلکه مراکز فحشا تحت حمایت دولت‌ها نیز هست و به دولت‌ها مالیات نیز می‌پردازند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حتی برای روابط نامشروعِ زنان شوهردار نیز اهمیتی قائل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p>
    <w:p>
      <w:pPr>
        <w:pStyle w:val="BookText"/>
        <w:rPr/>
      </w:pPr>
      <w:r>
        <w:rPr>
          <w:rFonts w:ascii="IRNazanin" w:hAnsi="IRNazanin" w:eastAsia="IRNazanin"/>
          <w:color w:val="111111"/>
          <w:sz w:val="28"/>
          <w:sz w:val="28"/>
          <w:szCs w:val="28"/>
          <w:rtl w:val="true"/>
          <w:lang w:bidi="fa-IR"/>
        </w:rPr>
        <w:t>زنای به عنف را ممنوع و قابل تعقیب قانونی می‌دانند و به همین دلیل فرزندان نامشروع در جوامع غربی بسیار زیاد است و مفاسد آن را نیز با چشم خود می‌بینند؛اما غلبه هوا و هوس و آزادی‌های به معنای بی‌بندوباری به آن‌ها اجازه محدودساختن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جوامع غربی کار به آن‌جا رسیده که در شناسنامه‌ها تنها نام مادر نوشته می‌شود و از نام پدر خبری نیست،زیرا دیده‌اند اگر نام پدر را بخواهند بنویسند مجهول بودن پدران برای بسیاری از نوزادان مشکل عظیمی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شگفت‌آور است که مجاز شمردن زنا حتی مانع از تجاوز به عنف نشده و به گونه‌ای است که آمار بعضی از کشورهای غربی نشان می‌دهد در هر دقیقه یک تجاوز به عنف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زنا مفاسد بسیار دیگری دارد که امام علی بن موسی‌الرضا علیه السلام در حدیثی که علامه مجلسی رحمه الله در بحار الانوار از علل الشرایع نقل کرده به بخشی از آن اشاره می‌کند،آن حضرت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الزِّنَا لِمَا فِیهِ مِنَ الْفَسَادِ مِنْ قَتْلِ الْأَنْفُسِ وَ ذَهَابِ الْأَنْسَابِ وَ تَرْکِ التَّرْبِیَةِ لِلْأَطْفَالِ وَ فَسَادِ الْمَوَارِیثِ وَ مَا أَشْبَهَ ذَلِکَ مِنْ وُجُوهِ الْفَسَاد؛ خداوند زنا را حرام کرده است به علّت مفاسدی که در آن است ازقبیل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برافروخته شدن آتش خشم همسران یا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رفتن نسب و ترک تربیت فرزندان و فاسد شدن نظم میراث و امثال آن از مفاسد گوناگون</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 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همجنس‌گرایی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افزایش نسل مقرر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اللِّوَاطِ تَکْثِیراً لِلنَّسْلِ</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آفرینش شهوت جنسی در زنان و مردان برای این است که از طریق صحیح،نسل انسان افزایش پیدا کند و از میان نرود و اگر این علاقه جنسی میان </w:t>
      </w:r>
    </w:p>
    <w:p>
      <w:pPr>
        <w:pStyle w:val="BookText"/>
        <w:rPr/>
      </w:pPr>
      <w:r>
        <w:rPr>
          <w:rFonts w:ascii="IRNazanin" w:hAnsi="IRNazanin" w:eastAsia="IRNazanin"/>
          <w:color w:val="111111"/>
          <w:sz w:val="28"/>
          <w:sz w:val="28"/>
          <w:szCs w:val="28"/>
          <w:rtl w:val="true"/>
          <w:lang w:bidi="fa-IR"/>
        </w:rPr>
        <w:t>زن و مرد نبود ممکن بود در مدت کوتاهی نسل انسان نابود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این علاقه جنسی به صورت همجنس‌گرایی درآید که هیچ تأثیری در بقای نسل نداشته باشد و این مطلب در جامعه بشری گسترش یابد آن هم سبب قطع نسل انسان یا کمبود افراد بشر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دلیل،استمنا یا آمیزش با حیوانات نیز در اسلام تحریم شده است، زیرا آن‌ها نیز مانند همجنس‌گرایی سبب ضایع شدن نطفه‌های انسانی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زندیقی از آن حضرت سؤالی درباره تحریم زنا کرد و حضرت پاسخ او را فرمود و سپس از تحریم لواط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علتش این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إِتْیانُ الْغُلامِ حَلالاً لَاسْتَغْنَی الرِّجالُ عَنِ النِّساءِ وَ کانَ فِیهِ قَطْعُ النَّسْلِ وَ تَعْطِیلُ الْفُرُوجِ وَ کانَ فِی إِجازَةِ ذلِکَ فَسادٌ کَثِیرٌ؛ هر گاه آمیزش با پسر حلال بود مردان از زنان بی‌نیاز می‌شدند و سبب قطع نسل و تعطیل آمیزش مشروع و طبیعی می‌شد و مجاز بودن این کار مفاسد بسیاری دربر داشت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شبیه همین معنا با توضیح بیشتری از امام علی بن موسی‌الرضا علیه السلام نقل شده است</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آنچه امام علیه السلام در این‌جا بیان فرموده و در روایات دیگری نیز به آن اشاره شده یکی از آثار بسیار شوم همجنس‌گرایی است؛آثار زیان‌بار دیگری نیز دارد که یکی از آن‌ها از نظر مسائل بهداشتی و عاطفی است،زیرا این کار،تحریف روشنی در آفرینش علاقه جنسی و اعضای تناسلی است و امروز زیان آشکار آن به صورت بیماری ایدز بروز کرده که طبق بعضی از آمار،اکثر موارد ایدز از مسئله همجنس‌گرایی ناشی می‌شود،همان بیماری‌ای که امروز تمام اطبای جهان در </w:t>
      </w:r>
    </w:p>
    <w:p>
      <w:pPr>
        <w:pStyle w:val="BookText"/>
        <w:rPr/>
      </w:pPr>
      <w:r>
        <w:rPr>
          <w:rFonts w:ascii="IRNazanin" w:hAnsi="IRNazanin" w:eastAsia="IRNazanin"/>
          <w:color w:val="111111"/>
          <w:sz w:val="28"/>
          <w:sz w:val="28"/>
          <w:szCs w:val="28"/>
          <w:rtl w:val="true"/>
          <w:lang w:bidi="fa-IR"/>
        </w:rPr>
        <w:t>درمان آن وامانده‌اند،زیرا نیروی دفاعی بدن را از کار می‌اندازد و انسان در مدت کوتاهی به انواع بیماری‌ها مبتلا می‌شود و با تمام کوشش‌هایی که از سوی پزشکان دنیا به عمل آمده هنوز داروی مطمئنی برای درمان آن 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تشدید مجازات لواط در اسلام نسبت به زنا ممکن است ناشی از این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 برخی از طبیبان فاقد مسئولیت،به افرادی چراغ سبز نشان می‌دهند و می‌گویند که علاقه آن‌ها به جنس موافق عامل ژنتیکی دارد و قابل تغییر نیست و برای آن‌ها همجنس‌گرایی را مجاز می‌شمرند و این شبیه اظهار نظر جمعی دیگر از آن گونه اطباست که استمنا را بی‌ضرر و بی‌خطر معرفی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صحه گذاشتن بر این انحرافات و بیماری‌ها که به هر حال قابل علاج است ناشی از هماهنگ شدن با خواسته‌های انحرافی این‌گونه بیماران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و گواهی را برای اظهار حق در برابر انکارها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الشَّهَادَاتِ اسْتِظْهَاراً عَلَی الُْمجَاحَدَاتِ</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در اسلام کسی که از حادثه‌ای باخبر باشد و آن را با چشم خود ببیند اگر به شهادت فراخوانده شود بر او واجب است بپذیرد و آنچه را دیده بیان کند؛ خواه درباره دوست باشد یا دشمن،خویشاوند باشد یا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شهادت یکی از گناهان کبیره است،همان‌گونه که قرآن مجید باصراحت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تَکْتُمُوا الشَّهادَةَ وَ مَنْ یَکْتُمْها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 کتمان نکنید و هرکس کتمان کند قلب او گناهکار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حقیقتی را مخفی داشته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آیه قبل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شاهدان هنگامی که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دادگاه برای ادای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ابا نکنند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روایات اسلامی نیز درباره کتمان شهادت،حرمت آن را با صراحت بیان کرده است در حالی که در قوانین دیگر دنیا،شهادت شهود معمولاً الزامی نیست؛ هرکس مایل باشد و سود خود را در شهادت دادن ببیند شهادت می‌دهد وگرنه می‌تواند آن را مکتوم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ساختن این کار برای آن است که افراد نتوانند حقوق مردم را پایمال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شَهَادَةَ حَقٍّ لِیُحْیِیَ بِهَا حَقَّ امْرِئٍ مُسْلِمٍ أَتَی یَوْمَ الْقِیَامَةِ وَ لِوَجْهِهِ نُورٌ مَدَّ الْبَصَرِ تَعْرِفُهُ الْخَلَائِقُ بِاسْمِهِ وَ نَسَبِه؛ کسی که شهادت حقی بدهد تا حق مسلمانی را به‌وسیله آن احیا کند،روز قیامت در حالی وارد عرصه محشر می‌شود که از صورتش نوری برمی‌خیزد که تا آن‌جا که چشم کار می‌کند پیش می‌رود و تمام خلایق او را با نام و نسبش می‌شناسند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در حدیثی از امام صادق علیه السلام می‌خوانیم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لِأَحَدٍ إِذَا دُعِیَ إِلَی الشَّهَادَةِ یَشْهَدُ عَلَیْهَا أَنْ یَقُولَ لا أَشْهَدُ لَکُمْ؛ برای هیچ‌کس سزاوار نیست هنگامی که دعوت به شهادت دادن بر چیزی شود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شهادت نمی‌دهم</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این‌که بعضی از شارحان نهج‌البلاغه شهادت را در این‌جا به معنای شهادت در راه خدا در میدان نبرد تفسیر کرده‌اند و آن را سبب تقویت دین دانسته‌اند در حالی که تعبیرات امام علیه السلام،قبل و بعد از آن تناسبی با آن ندارد،زیرا امام علیه السلام قبلاً جهاد را به عنوان عزت اسلام بیان فرمود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مجاحدات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بحث دعاوی است به خصوص که ترک کذب نیز بعد از آن ذکر شده است که با ترک شهادت دادن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آغاز حدیث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و به یقین خداوند شهادت را مأمورٌبِه نکرده بلکه جهاد را واجب فرموده که احیاناً منته به شهادت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دروغ را برای احترام و بزرگداشت صدق و راستی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الْکَذِبِ تَشْرِیفاً لِلصِّدْقِ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اساس زندگی اجتماعی بر اعتماد متقابل افراد نسبت به یکدیگر است که اگر اعتمادی نباشد رشته اجتماع از هم گسیخته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در صورتی حاصل می‌شود که صدق و امانت بر جامعه حاکم باشد،زیرا دروغ و خیانت مهم‌ترین اسباب بدبینی و بی‌اعتمادی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تعبیر زیبا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ترک دروغ را واجب کرده تا راستگویی به عنوان یک فضیلت شمرده شود و افراد جامعه به سوی آن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شدیدترین تعبیرات درباره زشتی دروغ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یَفْتَرِی الْکَذِبَ الَّذِینَ لا یُؤْمِنُونَ بِآیاتِ اللّهِ وَ أُولئِکَ هُمُ الْکاذِبُونَ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دروغ می‌بندند که به آیات خدا ایمان ندارند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الْکِذْبَ بابٌ مِنْ أبْوابِ النِّفاقِ؛ دروغ دری از درهای نفاق است</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کتاب کافی از امیرمؤمنان علیه السلام چنین نقل شده که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عَبْدٌ طَعْمَ الْإِیمَانِ حَتَّی یَتْرُکَ الْکَذِبَ هَزْلَهُ وَ جِدَّهُ؛ انسان طعم ایمان را نمی‌چشد مگر زمانی که دروغ را خواه شوخی باشد یا جدی،رها کند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احادیث در این زمینه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حدیث دیگری از پیغمبر اکرم صلی الله علیه و آله این سخن را پایان می‌دهیم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إیّاکُمْ وَ الْکِذْبَ فَإِنَّهُ مِنَ الْفُجُورِ وَهُما فِی النّار؛ از دروغ بپرهیزید،زیرا دروغ با فجور و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هر دو در آتشند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را امان در برابر ترس‌ها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أَمَاناً مِنَ الَْمخَاوِفِ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 سلام کردن است که هرگاه کسی به دیگری سلام کند مفهومش این است که هیچ‌گونه قصد آزار و اذیت او را ندارد و هنگامی که شنونده سلام را با سلام پاسخ می‌گوید مفهوم آن نیز این است که از ناحیه او خوف و ضرری برای سلام کننده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آغاز اسلام و مدتی پس از آن بسیاری از مردم هنگام برخورد با یکدیگر اگر طرف از قبیله خودشان نبود،احساس ناامنی می‌کردند؛ ولی اگر او ابتدا سلام می‌کرد و طرف مقابل نیز پاسخ می‌گفت،به منزله تعهدی بود که هیچ‌گونه ضرر و زیانی به یکدیگر نمی‌رساندند،همان‌گونه که اگر شخصی بر آن‌ها وارد می‌شد و غذایی می‌آوردند و از غذای صاحب منزل می‌خورد طرفین نسبت به یکدیگر احساس امنیت می‌کردند؛صاحب خانه عملاً تحیتی گفته بود و میهمان تازه وارد نیز عملاً به آن پاسخ داده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 می‌شد که پس از سلام و جواب آن،قرائن و شواهدی برخلاف موارد مذکور به نظر می‌رسید که برای برطرف کردن آن خوف،احتیاج به گفت‌وگوی بیشتری بود،ازاین‌رو در داستان ابراهیم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فرشتگان پروردگار به صورت افراد ناشناسی بر او وارد شدند و سلام کردند ابراهیم علیه السلام که چهره‌های آن‌ها را بسیار ناشناس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می‌ترسیم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هنگامی که غذا برای آن‌ها آورد و آن‌ها دست به سوی غذا دراز نکردند؛اما </w:t>
      </w:r>
    </w:p>
    <w:p>
      <w:pPr>
        <w:pStyle w:val="BookText"/>
        <w:rPr/>
      </w:pPr>
      <w:r>
        <w:rPr>
          <w:rFonts w:ascii="IRNazanin" w:hAnsi="IRNazanin" w:eastAsia="IRNazanin"/>
          <w:color w:val="111111"/>
          <w:sz w:val="28"/>
          <w:sz w:val="28"/>
          <w:szCs w:val="28"/>
          <w:rtl w:val="true"/>
          <w:lang w:bidi="fa-IR"/>
        </w:rPr>
        <w:t>چیزی نگذشت که ترس ابراهیم علیه السلام زائل شد هنگامی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پروردگار توایم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فرزند بشارت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جاءَتْ رُسُلُنا إِبْراهِیمَ بِالْبُشْری قالُوا سَلاماً قالَ سَلامٌ فَما لَبِثَ أَنْ جاءَ بِعِجْلٍ حَنِیذٍ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أَیْدِیَهُمْ لا تَصِلُ إِلَیْهِ نَکِرَهُمْ وَ أَوْجَسَ مِنْهُمْ خِیفَةً قالُوا لا تَخَفْ إِنّا أُرْسِلْنا إِلی قَوْمِ لُوطٍ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اکنون این سؤال پیش می‌آید که سلام کردن جزء مستحبات است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این کلام حکمت‌آمیز آمده سازگار نیست،ازاین‌رو بعضی از شارحان،سلام را در این‌جا به معنای پاسخ سلام تفسیر کرده‌اند تا با وجوب سازگار باشد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در حالی که این تفسیر افزون بر این‌که مخالف ظاهر عبارت امام علیه السلام است با مسئله امنیت از ترس سازگار نیست،زیرا هم ابتدا به سلام و هم پاسخ آن هر دو سبب احساس امنیت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وسیعی دارد که هرگونه تشریع را اعم از واجب و مستحب شامل می‌شود،مشکلی به وجود نمی‌آید که ما ناچار باشیم سلام را به معنای پاسخ سلام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 یقین فلسفه‌ای که امام علیه السلام برای نماز بیان فرموده،هم نماز واجب را فرا می‌گیرد و هم مستحب را و همچنین در مورد زکات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صلح تفسیر کرده‌اند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سبب زائل شدن خوف و ترس در جامعه بشری می‌شود همان مسئله صلح است که مانع از بروز جنگ‌های ویرانگر و مخرب است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تفسیر،تفسیر بعیدی به نظر نمی‌رسد و ممکن است هر دو تفسیر در مفهوم کلام امام علیه السلام جمع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 این‌که بعضی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کرده‌اند </w:t>
      </w:r>
      <w:r>
        <w:rPr>
          <w:rStyle w:val="FootnoteAnchor"/>
          <w:rtl w:val="true"/>
        </w:rPr>
        <w:footnoteReference w:id="87"/>
      </w:r>
      <w:r>
        <w:rPr>
          <w:rFonts w:ascii="IRNazanin" w:hAnsi="IRNazanin" w:eastAsia="IRNazanin"/>
          <w:color w:val="111111"/>
          <w:sz w:val="28"/>
          <w:sz w:val="28"/>
          <w:szCs w:val="28"/>
          <w:rtl w:val="true"/>
          <w:lang w:bidi="fa-IR"/>
        </w:rPr>
        <w:t xml:space="preserve">در حالی که در هیچ‌یک از نسخ نهج البلاغه این واژه نیامده،هرچند در غرر الحکم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Style w:val="FootnoteAnchor"/>
          <w:rtl w:val="true"/>
        </w:rPr>
        <w:footnoteReference w:id="88"/>
      </w:r>
      <w:r>
        <w:rPr>
          <w:rFonts w:ascii="IRNazanin" w:hAnsi="IRNazanin" w:eastAsia="IRNazanin"/>
          <w:color w:val="111111"/>
          <w:sz w:val="28"/>
          <w:sz w:val="28"/>
          <w:szCs w:val="28"/>
          <w:rtl w:val="true"/>
          <w:lang w:bidi="fa-IR"/>
        </w:rPr>
        <w:t>،بنابراین تکیه بر یک احتمال نادر،مناسب تفسیر کلام امام علیه السلام نیست به خصوص این‌که 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می‌بایست در آغاز این سخن و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الْإیمانَ تَطْهیراً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امامت را برای نظم و نظام امت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الْأَمَامَةَ نِظَاماً لِلْأُمَّةِ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هرچند در نسخه صبحی صالح در این‌جا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ولی در بسیاری از نسخ نهج‌البلاغه به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کتاب تمام نهج البلاغه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غرر الحکم نیز به همین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شرح ابن ابی الحدید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 و همان را نیز تفسیر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الطّاعَةِ تَعْظیماً لِلْاِمامَةِ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تناسبی با امامت دارد نه امانت و در واقع دو جمله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و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ضمانت اجرایی برای هجده جمله پیشین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شک نیست که اگر حکومت عادلی بر کار نباشد و امامت به معنای صحیح پیاده نشود،نظم امت به هم می‌ریزد،ظالمان بر مظلومان چیره می‌شوند و فاسدان و مفسدان پست‌های حساس را در اختیار می‌گیرند و بیت‌المال مسلمانان به غارت می‌رود و ناامنی همه جا را فرا می‌گیرد که تاریخ معاصر و گذشته،نمونه‌های فراوانی از آن را به ما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بانوی اسلام فاطمه زهرا علیها السلام نیز تعبیری شبیه به این دیده می‌شود، می‌فرماید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طَاعَتَنَا نِظَاماً لِلْمِلَّةِ وَ إِمَامَتَنَا أَمَاناً مِنَ الْفُرْقَةِ؛ خداوند اطاعت از ما را سبب نظام امت قرار داده و پیشوایی ما را سبب جلوگیری از </w:t>
      </w:r>
    </w:p>
    <w:p>
      <w:pPr>
        <w:pStyle w:val="BookText"/>
        <w:rPr/>
      </w:pPr>
      <w:r>
        <w:rPr>
          <w:rFonts w:ascii="IRNazanin" w:hAnsi="IRNazanin" w:eastAsia="IRNazanin"/>
          <w:color w:val="111111"/>
          <w:sz w:val="28"/>
          <w:sz w:val="28"/>
          <w:szCs w:val="28"/>
          <w:rtl w:val="true"/>
          <w:lang w:bidi="fa-IR"/>
        </w:rPr>
        <w:t>اختلاف و پراکندگی</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خطبه امام علی بن موسی‌الرضا علیه السلام که در مسجد جامع مرو در روز جمعه بیان فرمود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زِمَامُ الدِّینِ وَ نِظَامُ الْمُسْلِمِینَ وَ صَلاحُ الدُّنْیَا وَ عِزُّ الْمُؤْمِنِینَ إِنَّ الْإِمَامَةَ أُسُّ الْإِسْلامِ النَّامِی وَ فَرْعُهُ السَّامِی؛ امامت،زمام دین و سبب نظام مسلمین و صلاح دنیا و سبب عزت مؤمنان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اساس اسلام بارور و شاخه بلند آن است</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البته سخن درباره اهمیت امامت و تأثیر حکومت اسلامی در نظم جامعه مسلمانان و حفظ کیان آن‌ها بسیار است و مقصود در این‌جا اشاره‌ای به عنوان تفسیر کلام امام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اطاعت و فرمانبرداری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تعظیم و تحکیم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امامت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الطَّاعَةَ تَعْظِیماً لِلْإِمَامَةِ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یقین آنچه سبب تقویت امامتِ امامان و حاکمیتِ حاکمان می‌شود همکاری و هماهنگی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اطاعت و همکاری مردم نباشد نظام امامت نیز به هم می‌ریزد،ازاین‌رو در مسائل مربوط به حکومت اسلامی نیز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مردم و آرای ملت از اساسی‌ترین پایه‌های حکومت است،زیرا امامی می‌تواند نظام امت را برقرار کند که مبسوط الید باشد و مبسوط الید بودن جز از طریق همکاری مردمی حاصل نمی‌شود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چهارم خطبه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بیشتری در این زمینه آمده است؛آن‌جا 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حقی بر شما دارم شما نیز بر من حقی دارید؛اما حق شما بر من این است که از خیرخواهی و خدمت به شما دریغ نورزم و بیت‌المال را به نفع شما به‌طور کامل به کار گیرم و شما را تعلیم دهم تا از جهل </w:t>
      </w:r>
      <w:bookmarkStart w:id="147" w:name="pg13972_147805"/>
    </w:p>
    <w:p>
      <w:pPr>
        <w:pStyle w:val="BookText"/>
        <w:rPr/>
      </w:pPr>
      <w:bookmarkEnd w:id="147"/>
      <w:r>
        <w:rPr>
          <w:rFonts w:ascii="IRNazanin" w:hAnsi="IRNazanin" w:eastAsia="IRNazanin"/>
          <w:color w:val="111111"/>
          <w:sz w:val="28"/>
          <w:sz w:val="28"/>
          <w:szCs w:val="28"/>
          <w:rtl w:val="true"/>
          <w:lang w:bidi="fa-IR"/>
        </w:rPr>
        <w:t>و نادانی رهایی یابید و تربیت کنم تا فراگیرید و آگاه شوید و اما حق من بر شما این است که بر بیعت خویش وفادار باشید و در آشکار و نهان خیرخواهی را در حق من به جا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شما را برای انجام کاری بخوانم اجابت کنید و هر وقت به شما فرمان دهم اطاعت نمایید</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148" w:name="__RefHeading___Toc1195715_3381743652"/>
      <w:bookmarkStart w:id="149" w:name="_Toc41"/>
      <w:bookmarkEnd w:id="148"/>
      <w:r>
        <w:rPr>
          <w:rtl w:val="true"/>
        </w:rPr>
        <w:t>نکته</w:t>
      </w:r>
      <w:bookmarkEnd w:id="149"/>
    </w:p>
    <w:p>
      <w:pPr>
        <w:pStyle w:val="BookText"/>
        <w:rPr/>
      </w:pPr>
      <w:r>
        <w:rPr>
          <w:rFonts w:ascii="IRNazanin" w:hAnsi="IRNazanin" w:eastAsia="IRNazanin"/>
          <w:color w:val="111111"/>
          <w:sz w:val="28"/>
          <w:sz w:val="28"/>
          <w:szCs w:val="28"/>
          <w:rtl w:val="true"/>
          <w:lang w:bidi="fa-IR"/>
        </w:rPr>
        <w:t>آیا حق داریم از فلسفه احکام سؤال کنیم؟</w:t>
      </w:r>
    </w:p>
    <w:p>
      <w:pPr>
        <w:pStyle w:val="BookText"/>
        <w:rPr/>
      </w:pPr>
      <w:r>
        <w:rPr>
          <w:rFonts w:ascii="IRNazanin" w:hAnsi="IRNazanin" w:eastAsia="IRNazanin"/>
          <w:color w:val="111111"/>
          <w:sz w:val="28"/>
          <w:sz w:val="28"/>
          <w:szCs w:val="28"/>
          <w:rtl w:val="true"/>
          <w:lang w:bidi="fa-IR"/>
        </w:rPr>
        <w:t>بعضی از فرق مسلمین عقیده دارند احکام اللّه معلل بالاغراض نیست؛یعنی لزومی ندارد آنچه خدا امر کرده دارای فلسفه‌ای باشد و آنچه را نهی کرده دارای مفسده‌ای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واقع حکیم بودن خدا را زیر سؤال می‌برند و توجه ندارند که اگر احکام تابع مصالح و مفاسد نباشد ترجیح بدون مرجح لازم می‌آید و اساساً این سخن برخلاف آیات زیادی از قرآن است که برای نماز و روزه و حج و قصاص و امثال آن فلسفه‌هایی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آنچه را خدا امر فرموده دارای فواید مادی یا معنوی یا هر دو بوده و آنچه را نهی کرده مفاسدی اینچنین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احکام الهی،احکام وقوانینی نیزکه درعرف عقلا وضع می‌شود همه از این قبیل است؛گاهی هفته‌ها و ماه‌ها درباره مصلحت و مفسده یک قانون مطالعه و بررسی می‌کنند تا بتوانند حکمی را در عرف خودشان وضع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مربوط به حلال کردن طیبات و حرام کردم خبائث </w:t>
      </w:r>
      <w:r>
        <w:rPr>
          <w:rStyle w:val="FootnoteAnchor"/>
          <w:rtl w:val="true"/>
        </w:rPr>
        <w:footnoteReference w:id="92"/>
      </w:r>
      <w:r>
        <w:rPr>
          <w:rFonts w:ascii="IRNazanin" w:hAnsi="IRNazanin" w:eastAsia="IRNazanin"/>
          <w:color w:val="111111"/>
          <w:sz w:val="28"/>
          <w:sz w:val="28"/>
          <w:szCs w:val="28"/>
          <w:rtl w:val="true"/>
          <w:lang w:bidi="fa-IR"/>
        </w:rPr>
        <w:t>همگی شاهد بر این است که قبلاً طیب و خبیثی وجود دارد که به سبب آن حکم الهی مطابق آن صادر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تفاوتی که میان احکام الهی و احکام عرفی است این است که احکام </w:t>
      </w:r>
    </w:p>
    <w:p>
      <w:pPr>
        <w:pStyle w:val="BookText"/>
        <w:rPr/>
      </w:pPr>
      <w:r>
        <w:rPr>
          <w:rFonts w:ascii="IRNazanin" w:hAnsi="IRNazanin" w:eastAsia="IRNazanin"/>
          <w:color w:val="111111"/>
          <w:sz w:val="28"/>
          <w:sz w:val="28"/>
          <w:szCs w:val="28"/>
          <w:rtl w:val="true"/>
          <w:lang w:bidi="fa-IR"/>
        </w:rPr>
        <w:t>عرفی چه بسا بر اساس مصالح و مفاسدی وضع می‌شود که نتوانسته‌اند تمام جوانب آن را بررسی کنند و به همین دلیل پس از مدتی ممکن است خلاف آن کشف شود؛ولی احکام الهی چنین نیست،علم بی‌پایان خداوند سبب می‌شود که احکام بر اساس رعایت تمام جوانب مصالح و مفاسد وضع شود و هرگز خلافی در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معتقدند گر چه احکام دارای مصالح و مفاسدی است؛ولی ما نباید به سراغ آن‌ها برویم،باید مطیع فرمان باشیم؛آن‌جا که امر شده انجام دهیم و آن‌جا که نهی شده خودداری کنیم و مطلقاً به سراغ فلسفه احکام نباید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نیز برخلاف آیاتی است که ما را تشویق به فهم مصالح و مفاسد احکام می‌کند و همچنین بر خلاف روایاتی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بالا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ائمه هدی علیهم السلام مصالح احکام را مشروحاً بیان کرده‌اند و نیز بعضی از اصحاب خدمت امامان علیهم السلام می‌رسیدند و فلسفه پاره‌ای از احکام را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هیچ امامی آن‌ها را نهی از این سؤالات نکرد و این دلیل بر آن است که مردم حق دارند از فلسفه احکام سؤال کنند و پاسخ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این‌جا دو نکته مهم باقی می‌ماند و آن این است که اولاً بیان فلسفه احکام چه فایده‌ای دارد؟</w:t>
      </w:r>
    </w:p>
    <w:p>
      <w:pPr>
        <w:pStyle w:val="BookText"/>
        <w:rPr/>
      </w:pPr>
      <w:r>
        <w:rPr>
          <w:rFonts w:ascii="IRNazanin" w:hAnsi="IRNazanin" w:eastAsia="IRNazanin"/>
          <w:color w:val="111111"/>
          <w:sz w:val="28"/>
          <w:sz w:val="28"/>
          <w:szCs w:val="28"/>
          <w:rtl w:val="true"/>
          <w:lang w:bidi="fa-IR"/>
        </w:rPr>
        <w:t>پاسخ این سؤال روشن است؛انسان هنگامی که به منافع نماز و روزه و امثال آن آگاه می‌شود،شوق بیشتری برای انجام دادن آن در خود می‌یابد و هنگامی که مثلاً مفاسد بی‌شمار شرب خمر را می‌شنود،نفرت بیشتری از آن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مانند دستورات طبیب که وقتی برای بیمارش فواید دارو را ذکر کند بیمار با شوق بیشتری دارو را مصرف کرده و تلخی احتمالی آن را تحمل می‌کند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می‌توان استفاده کرد که آگاهی بر فلسفه احکام می‌تواند فقیه را در مسیر استنباط حکم کمک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آگاهی بر فلسفه احکام این نیست که ما همواره مقید به آن باشیم و بگوییم چون مثلاً فلسفه دو رکعت بودن نماز صبح و سه رکعت بودن نماز مغرب را نمی‌دانیم بنابراین آن را انجام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گوش بر امر و چشم بر فرمان داشته باشیم چه فلسفه احکام را بدانیم یا ندانیم؛ولی تا آن‌جا که بدانیم به اطاعت راسخ ما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توجه است که فلسفه‌ها و مصالح و مفاسد احکام غالباً جنبه حکمت دارد نه علّت؛یعنی در غالب موارد،ممکن است حاکم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نوشیدن یک قطره شراب ممکن است هیچ کدام از آن مفاسد را نداشته باشد ولی به هر حال حرام است،بنابراین افراط در این مسئله که ما فلسفه‌های احکام را وسیله‌ای قرار دهیم برای محدود کردن حکم یا توسعه آن به جایی که ادله شامل آن نمی‌شود،کار نادرستی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پذیرفتن فلسفه احکام یا مقاصد الشریعة به معنای این نیست که ما به دنبال قیاسات ظنی برویم و حلال و حرام‌هایی از این طریق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صورتی می‌توان حکم را به‌وسیله فلسفه احکام توسعه داد یا محدود کرد که به صورت علت در متن کتاب و سنت ذکر شده باشد؛مثلاً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تَشْرَبُوا الْخَمْرَ لِأَنَّهُ مُسْکِرٌ مُفْسِدٌ لِلْعَقْلِ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تعبیر می‌توانیم هرچیزی را که مسکر و موجب فساد عقل است تحریم کنیم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حدیثی از امام کاظم علیه السلام می‌خوانیم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 یُحَرِّمِ الْخَمْرَ لِاسْمِهَا وَ لَکِنَّهُ حَرَّمَهَا لِعَاقِبَتِهَا فَمَا کَانَ عَاقِبَتُهُ عَاقِبَةَ الْخَمْرِ فَهُوَ خَمْرٌ؛ خداوند شراب را به دلیل نام آن تحریم نکرد،بلکه تحریم آن به‌واسطه آثار آن بود،بنابراین هر چیزی که عاقبت آن عاقبت شراب باشد آن هم به منزله شراب است</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3972_147809"/>
      <w:bookmarkStart w:id="151" w:name="pg13972_147809"/>
      <w:bookmarkEnd w:id="151"/>
    </w:p>
    <w:p>
      <w:pPr>
        <w:pStyle w:val="Heading2"/>
        <w:numPr>
          <w:ilvl w:val="1"/>
          <w:numId w:val="1"/>
        </w:numPr>
        <w:rPr/>
      </w:pPr>
      <w:bookmarkStart w:id="152" w:name="pg13972_147809"/>
      <w:bookmarkStart w:id="153" w:name="__RefHeading___Toc1195717_3381743652"/>
      <w:bookmarkStart w:id="154" w:name="_Toc42"/>
      <w:bookmarkEnd w:id="152"/>
      <w:bookmarkEnd w:id="153"/>
      <w:r>
        <w:rPr>
          <w:rtl w:val="true"/>
        </w:rPr>
        <w:t xml:space="preserve">گفتار حکیمانه </w:t>
      </w:r>
      <w:r>
        <w:rPr/>
        <w:t>253</w:t>
      </w:r>
      <w:r>
        <w:rPr>
          <w:rtl w:val="true"/>
        </w:rPr>
        <w:t xml:space="preserve">- </w:t>
      </w:r>
      <w:r>
        <w:rPr>
          <w:rtl w:val="true"/>
        </w:rPr>
        <w:t>سوگند سریع التأثیر</w:t>
      </w:r>
      <w:bookmarkEnd w:id="154"/>
    </w:p>
    <w:p>
      <w:pPr>
        <w:pStyle w:val="Heading3"/>
        <w:numPr>
          <w:ilvl w:val="2"/>
          <w:numId w:val="1"/>
        </w:numPr>
        <w:rPr/>
      </w:pPr>
      <w:bookmarkStart w:id="155" w:name="__RefHeading___Toc1195719_3381743652"/>
      <w:bookmarkStart w:id="156" w:name="_Toc43"/>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و کان علیه‌السلام یقول</w:t>
      </w:r>
    </w:p>
    <w:p>
      <w:pPr>
        <w:pStyle w:val="BookText"/>
        <w:rPr/>
      </w:pPr>
      <w:r>
        <w:rPr>
          <w:rFonts w:ascii="Amiri" w:hAnsi="Amiri" w:eastAsia="Amiri" w:cs="Amiri"/>
          <w:color w:val="111111"/>
          <w:sz w:val="28"/>
          <w:sz w:val="28"/>
          <w:szCs w:val="28"/>
          <w:rtl w:val="true"/>
          <w:lang w:bidi="ar-SA"/>
        </w:rPr>
        <w:t>أَحْلِفُوا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أَرَدْتُمْ 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بَرِیءٌ مِنْ حَوْلِ اللّهِ وَ قُوَّتِهِ؛فَإِنَّهُ إِذَا حَلَفَ بِهَا کَاذِباً عُوجِلَ الْعُقُوبَةَ،وَ إِذَا حَلَفَ بِاللّهِ الَّذِی لَا إِلهَ إِلَّا هُوَ لَمْ یُعَاجَلْ، لِأَنَّهُ قَدْ وَحَّدَ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خواستید ظالمی را سوگند دهید این‌گونه سوگند دهید که از حول و قوه الهی 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 کار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این قسم دروغ باشد مجازات او به سرعت فرا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درد سختی مبتلا می‌گردد و یا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چنین سوگند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خدایی که جز او خدایی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کیفرش تعجیل نمی‌شود؛زیرا خدا را به یگانگی ستوده است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3972_147811"/>
      <w:bookmarkStart w:id="158" w:name="pg13972_147811"/>
      <w:bookmarkEnd w:id="158"/>
    </w:p>
    <w:p>
      <w:pPr>
        <w:pStyle w:val="Heading3"/>
        <w:numPr>
          <w:ilvl w:val="2"/>
          <w:numId w:val="1"/>
        </w:numPr>
        <w:rPr/>
      </w:pPr>
      <w:bookmarkStart w:id="159" w:name="pg13972_147811"/>
      <w:bookmarkStart w:id="160" w:name="__RefHeading___Toc1195721_3381743652"/>
      <w:bookmarkStart w:id="161" w:name="_Toc44"/>
      <w:bookmarkEnd w:id="159"/>
      <w:bookmarkEnd w:id="160"/>
      <w:r>
        <w:rPr>
          <w:rtl w:val="true"/>
        </w:rPr>
        <w:t>شرح و تفسیر</w:t>
      </w:r>
      <w:bookmarkEnd w:id="161"/>
    </w:p>
    <w:p>
      <w:pPr>
        <w:pStyle w:val="BookText"/>
        <w:rPr/>
      </w:pPr>
      <w:r>
        <w:rPr>
          <w:rFonts w:ascii="IRNazanin" w:hAnsi="IRNazanin" w:eastAsia="IRNazanin"/>
          <w:color w:val="111111"/>
          <w:sz w:val="28"/>
          <w:sz w:val="28"/>
          <w:szCs w:val="28"/>
          <w:rtl w:val="true"/>
          <w:lang w:bidi="fa-IR"/>
        </w:rPr>
        <w:t>سوگند سریع التأثیر</w:t>
      </w:r>
    </w:p>
    <w:p>
      <w:pPr>
        <w:pStyle w:val="BookText"/>
        <w:rPr/>
      </w:pPr>
      <w:r>
        <w:rPr>
          <w:rFonts w:ascii="IRNazanin" w:hAnsi="IRNazanin" w:eastAsia="IRNazanin"/>
          <w:color w:val="111111"/>
          <w:sz w:val="28"/>
          <w:sz w:val="28"/>
          <w:szCs w:val="28"/>
          <w:rtl w:val="true"/>
          <w:lang w:bidi="fa-IR"/>
        </w:rPr>
        <w:t>امام علیه السلام در این گفتار نورانی دستوری درباره سوگندهای مؤثر در برابر کارهایی که ظالمی مرتکب شده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خواستید ظالمی را سوگند دهید این‌گونه سوگند دهید که از حول و قوه الهی 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 کار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این قسم دروغ باشد مجازات او به سرعت فرا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درد سختی مبتلا می‌گردد و یا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سوگند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خدایی که جز او خدایی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کیفرش تعجیل نمی‌شود،زیرا خدا را به یگانگی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أَحْلِفُوا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أَرَدْتُمْ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بَرِیءٌ مِنْ حَوْلِ اللّهِ وَ قُوَّتِهِ؛فَإِنَّهُ إِذَا حَلَفَ بِهَا کَاذِباً عُوجِلَ الْعُقُوبَةَ،وَ إِذَا حَلَفَ بِاللّهِ الَّذِی لَا إِلهَ إِلَّا هُوَ لَمْ یُعَاجَلْ،لِأَنَّهُ قَدْ وَحَّدَ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سخن امام علیه السلام روشن می‌شود که تعبیرات سوگندها بسیار متفاوت است؛تعبیرهایی که مدح و ثنای الهی در آن است سبب تعجیل عقوبت نمی‌شود اما تعبیرات خشنی که بر ضد آن باشد،عقوبت را تعجیل 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معروفی که در کتب مختلف آمده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نزد منصور، خلیفه عباسی از امام صادق علیه السلام بدگویی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دنبال حضرت فرستاد و هنگامی که امام علیه السلام حضور پیدا کرد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درباره شما چنین و چنان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چیزی دروغ است؛اما بدگویی‌کننده </w:t>
      </w:r>
      <w:bookmarkStart w:id="162" w:name="pg13972_147812"/>
    </w:p>
    <w:p>
      <w:pPr>
        <w:pStyle w:val="BookText"/>
        <w:rPr/>
      </w:pPr>
      <w:bookmarkEnd w:id="16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نیست و واقعیت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او را به برائت از حول و قوه الهی اگر دروغ‌گو باشد قسم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همین سوگند را یاد کرد و هنوز گفتارش تمام نشده بود که فلج شد و مانند قطعه گوشتی بی‌جان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 را گرفتند و کشان‌کشان از مجلس بیرون بردند و امام صادق علیه السلام از این توطئه رهایی یافت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رخداد دیگری می‌خوانیم که منصور دوانیقی به امام صادق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شما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سوی شما فرا می‌خواند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خروج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ذخیره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چنین چیزی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که چنین خبری داده نزد شما حاضر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 مرد را حاضر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رو به آن فرد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می‌خوری؟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 عالِمُ الْغَیْبِ وَ الشَّهادَةِ الرَّحْمانِ الرَّحیمِ که او این کار را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خداوند را با اوصاف جلالش می‌ستایی و او به همین سبب تو را مجازات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که من می‌گویم قسم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بَرِئْتُ مِنْ حَوْلِ اللَّهِ وَ قُوَّتِهِ وَ أَلْجَأْتُ إِلَی حَوْلِی وَ قُوَّتِی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این سخن را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این‌گونه قسم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کلامش تمام نشده بود که بر زمین افتاد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این،کلام هیچ سخن‌چینی را درباره تو نخواهم پذیرفت</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163" w:name="__RefHeading___Toc1195723_3381743652"/>
      <w:bookmarkStart w:id="164" w:name="_Toc45"/>
      <w:bookmarkEnd w:id="163"/>
      <w:r>
        <w:rPr>
          <w:rtl w:val="true"/>
        </w:rPr>
        <w:t>نکته</w:t>
      </w:r>
      <w:r>
        <w:rPr>
          <w:rtl w:val="true"/>
        </w:rPr>
        <w:t xml:space="preserve">: </w:t>
      </w:r>
      <w:r>
        <w:rPr>
          <w:rtl w:val="true"/>
        </w:rPr>
        <w:t>سوگند به برائت از خداوند و پیامبر صلی الله علیه و آله</w:t>
      </w:r>
      <w:bookmarkEnd w:id="164"/>
    </w:p>
    <w:p>
      <w:pPr>
        <w:pStyle w:val="BookText"/>
        <w:rPr/>
      </w:pPr>
      <w:r>
        <w:rPr>
          <w:rFonts w:ascii="IRNazanin" w:hAnsi="IRNazanin" w:eastAsia="IRNazanin"/>
          <w:color w:val="111111"/>
          <w:sz w:val="28"/>
          <w:sz w:val="28"/>
          <w:szCs w:val="28"/>
          <w:rtl w:val="true"/>
          <w:lang w:bidi="fa-IR"/>
        </w:rPr>
        <w:t>سوگند به برائت از خداوند و پیامبر صلی الله علیه و آله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مسئله‌ای آورده که حاصلش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برائت از خداوند سبحان و پیامبر اسلام صلی الله علیه و آله نه‌تنها منعقد </w:t>
      </w:r>
    </w:p>
    <w:p>
      <w:pPr>
        <w:pStyle w:val="BookText"/>
        <w:rPr/>
      </w:pPr>
      <w:r>
        <w:rPr>
          <w:rFonts w:ascii="IRNazanin" w:hAnsi="IRNazanin" w:eastAsia="IRNazanin"/>
          <w:color w:val="111111"/>
          <w:sz w:val="28"/>
          <w:sz w:val="28"/>
          <w:szCs w:val="28"/>
          <w:rtl w:val="true"/>
          <w:lang w:bidi="fa-IR"/>
        </w:rPr>
        <w:t>نمی‌شود و کفاره‌ای در مخالفت آن نیست،بلکه نفس این سوگند حرام است هرچند گوینده در گفتارش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احادیثی استناد می‌کند،از جمله حدیث نبوی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إنّی بَرِیءٌ مِنْ دینِ الْإسْلامِ فَإنْ کانَ کاذِباً فَهُوَ کَما قالَ وَ إنْ کانَ صادِقاً لَمْ یَعِدْ إلَی الْإسْلامِ سالِماً؛ کسی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آیین اسلام بیزارم اگر دروغ گفته باشم یا همان‌گونه است که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راست گفته و بیزاری جسته هرگز به اسلام بازنمی‌گردد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حدیث دیگری از یونس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یونس بن ظبیان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 صادق علیه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لا تَحْلِفْ بِالْبَرَاءَةِ مِنَّا فَإِنَّهُ مَنْ حَلَفَ بِالْبَرَاءَةِ مِنَّا صَادِقاً کَانَ أَوْ کَاذِباً فَقَدْ بَرِئَ مِنَّا؛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برائت از ما مخور،زیرا اگر کسی چنین قسمی یاد کند،صادق باشد یا کاذب،از ما بیزار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از کلام امیر مؤمنان علیه السلام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ظالم را می‌توان به این کیفیت قسم داد و حتی از فعل امام صادق علیه السلام و قسم دادن شخص سعایت کننده به این کیفیت در برابر منصور دوانیقی بر می‌آید که این‌گونه سوگند در چنین مواردی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کسی از اصحاب را ندیدم که به چنین حدیثی فتوا بدهد، هرچند عنوان باب در وسائل نشان می‌دهد که او معتقد است ظالم را می‌توان به برائت از حول و قوه الهی سوگند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پایان این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این است که این کار جز در مورد مهدورالدم،ترک شود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بعضی کلمات بزرگانی که قبل از مرحوم صاحب جواهر بوده‌اند استفاده می‌شود که به این روایات فتوا داده‌اند؛مانند مرحوم فاضل هندی در </w:t>
      </w:r>
    </w:p>
    <w:p>
      <w:pPr>
        <w:pStyle w:val="BookText"/>
        <w:rPr/>
      </w:pPr>
      <w:r>
        <w:rPr>
          <w:rFonts w:ascii="IRNazanin" w:hAnsi="IRNazanin" w:eastAsia="IRNazanin"/>
          <w:color w:val="111111"/>
          <w:sz w:val="28"/>
          <w:sz w:val="28"/>
          <w:szCs w:val="28"/>
          <w:rtl w:val="true"/>
          <w:lang w:bidi="fa-IR"/>
        </w:rPr>
        <w:t>کشف اللثام در بحث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تغلیظ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خود صاحب جواهر در بحث قضا </w:t>
      </w:r>
      <w:r>
        <w:rPr>
          <w:rStyle w:val="FootnoteAnchor"/>
          <w:rtl w:val="true"/>
        </w:rPr>
        <w:footnoteReference w:id="100"/>
      </w:r>
      <w:r>
        <w:rPr>
          <w:rFonts w:ascii="IRNazanin" w:hAnsi="IRNazanin" w:eastAsia="IRNazanin"/>
          <w:color w:val="111111"/>
          <w:sz w:val="28"/>
          <w:sz w:val="28"/>
          <w:szCs w:val="28"/>
          <w:rtl w:val="true"/>
          <w:lang w:bidi="fa-IR"/>
        </w:rPr>
        <w:t>تعبیری دارد که از آن،تمایل به این فتوا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در این‌جا چند مسئله از هم جدا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آیا می‌توان بدون هیچ قید و شرطی چنین قسمی خورد؟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من از دین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چنین سخنی کفر است و حرام بودن آن جای تردید نیست؛حتی اگر سوگند او دروغ هم باشد گناه بزرگی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به صورت قضیه شرطیه برای اثبات مدعای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از خدا و رسولش بریء باشم اگر چنین کاری را 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شخصی راست می‌گوید و این کار را نکرده دلیلی بر حرام بودن سوگند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او در گفتارش دروغگو باشد قطعاً قسم حرامی خورده و ممکن است کافر نیز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 است که قسم یاد کند برای انجام کاری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وعده خود وفا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نکنم از حول و قوه الهی و دین محمد صلی الله علیه و آله بیزار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قطعاً منعقد نمی‌شود و اگر مخالفت کند نیز کفاره‌ای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قواعد مقرره باب قسم که تنها باید به نام خداوند سوگند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روشنی بر حرام بودن قسمت دوم و سوم نداریم،زیرا گوینده آن هرگز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دین اسلام یا از خداوند متعال بیزارم بلکه برای تأکید بر گفته خود به این‌که تخلفی وجود ندارد چنین سخنی را می‌گوید،مثل این‌که بعضی از عوام مردم برای تأکید بر سخنانشان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بی‌ایمان از دنیا بروم،دشمن خدا و پیغمبر صلی الله علیه و آله باشم اگر چنین سخنی را گفته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تعبیر نیز خالی از نوعی اهانت نیست و شاید به همین دلیل بر حرمت آن،ادعای </w:t>
      </w:r>
    </w:p>
    <w:p>
      <w:pPr>
        <w:pStyle w:val="BookText"/>
        <w:rPr/>
      </w:pPr>
      <w:r>
        <w:rPr>
          <w:rFonts w:ascii="IRNazanin" w:hAnsi="IRNazanin" w:eastAsia="IRNazanin"/>
          <w:color w:val="111111"/>
          <w:sz w:val="28"/>
          <w:sz w:val="28"/>
          <w:szCs w:val="28"/>
          <w:rtl w:val="true"/>
          <w:lang w:bidi="fa-IR"/>
        </w:rPr>
        <w:t xml:space="preserve">اجماع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حرمت شامل تمام این اقسام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دیگری است و آن این‌که اگر بدانیم بعضی از این‌گونه قسم‌ها سبب تعجیل عقوبت می‌شود و ممکن است به زندگی فرد پایان دهد آیا جایز است او را به چنین سوگندی قسم دهیم،هرچند باعث مرگ او شود؟</w:t>
      </w:r>
    </w:p>
    <w:p>
      <w:pPr>
        <w:pStyle w:val="BookText"/>
        <w:rPr/>
      </w:pPr>
      <w:r>
        <w:rPr>
          <w:rFonts w:ascii="IRNazanin" w:hAnsi="IRNazanin" w:eastAsia="IRNazanin"/>
          <w:color w:val="111111"/>
          <w:sz w:val="28"/>
          <w:sz w:val="28"/>
          <w:szCs w:val="28"/>
          <w:rtl w:val="true"/>
          <w:lang w:bidi="fa-IR"/>
        </w:rPr>
        <w:t>ظاهر کلام امام امیرالمؤمنین علیه السلام که در بالا آمد این است که هر ظالمی را می‌توان چنین سوگندی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باشد از ناحیه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تعبیر بعضی از فقها این است که تنها مهدور الدم را می‌توان چنین سوگند داد </w:t>
      </w:r>
      <w:r>
        <w:rPr>
          <w:rStyle w:val="FootnoteAnchor"/>
          <w:rtl w:val="true"/>
        </w:rPr>
        <w:footnoteReference w:id="101"/>
      </w:r>
      <w:r>
        <w:rPr>
          <w:rFonts w:ascii="IRNazanin" w:hAnsi="IRNazanin" w:eastAsia="IRNazanin"/>
          <w:color w:val="111111"/>
          <w:sz w:val="28"/>
          <w:sz w:val="28"/>
          <w:szCs w:val="28"/>
          <w:rtl w:val="true"/>
          <w:lang w:bidi="fa-IR"/>
        </w:rPr>
        <w:t>و از آن‌جا که تعجیل عقوبت مرگ،همیشه حاصل نیست بلکه ممکن است عقوبت‌های دیگری در کار باشد حکم به تحریم چنین سوگندی درباره غیر مهدورالدم،خالی از اشکال نیست و اگر یقین به هلاکت باشد اجرای آن در غیر مهدورالدم اشکال دارد و کلام حضرت علیه السلام را در این صورت می‌توان بر ظالمان مهدورالدم حمل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در این زمینه را باید در کتب فقهی بررسی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3972_147817"/>
      <w:bookmarkStart w:id="166" w:name="pg13972_147817"/>
      <w:bookmarkEnd w:id="166"/>
    </w:p>
    <w:p>
      <w:pPr>
        <w:pStyle w:val="Heading2"/>
        <w:numPr>
          <w:ilvl w:val="1"/>
          <w:numId w:val="1"/>
        </w:numPr>
        <w:rPr/>
      </w:pPr>
      <w:bookmarkStart w:id="167" w:name="pg13972_147817"/>
      <w:bookmarkStart w:id="168" w:name="__RefHeading___Toc1195725_3381743652"/>
      <w:bookmarkStart w:id="169" w:name="_Toc46"/>
      <w:bookmarkEnd w:id="167"/>
      <w:bookmarkEnd w:id="168"/>
      <w:r>
        <w:rPr>
          <w:rtl w:val="true"/>
        </w:rPr>
        <w:t xml:space="preserve">گفتار حکیمانه </w:t>
      </w:r>
      <w:r>
        <w:rPr/>
        <w:t>254</w:t>
      </w:r>
      <w:r>
        <w:rPr>
          <w:rtl w:val="true"/>
        </w:rPr>
        <w:t xml:space="preserve">- </w:t>
      </w:r>
      <w:r>
        <w:rPr>
          <w:rtl w:val="true"/>
        </w:rPr>
        <w:t>وصی خویشتن باش</w:t>
      </w:r>
      <w:bookmarkEnd w:id="169"/>
    </w:p>
    <w:p>
      <w:pPr>
        <w:pStyle w:val="Heading3"/>
        <w:numPr>
          <w:ilvl w:val="2"/>
          <w:numId w:val="1"/>
        </w:numPr>
        <w:rPr/>
      </w:pPr>
      <w:bookmarkStart w:id="170" w:name="__RefHeading___Toc1195727_3381743652"/>
      <w:bookmarkStart w:id="171" w:name="_Toc47"/>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یَا بْنَ آدَمَ،کُنْ وَصِیَّ نَفْسِکَ فِی مَالِکَ،وَ اعْمَلْ فِیهِ مَا تُؤْثِرُ</w:t>
      </w:r>
    </w:p>
    <w:p>
      <w:pPr>
        <w:pStyle w:val="BookText"/>
        <w:rPr/>
      </w:pPr>
      <w:r>
        <w:rPr>
          <w:rFonts w:ascii="Amiri" w:hAnsi="Amiri" w:eastAsia="Amiri" w:cs="Amiri"/>
          <w:color w:val="111111"/>
          <w:sz w:val="28"/>
          <w:sz w:val="28"/>
          <w:szCs w:val="28"/>
          <w:rtl w:val="true"/>
          <w:lang w:bidi="ar-SA"/>
        </w:rPr>
        <w:t>انْ یُعْمَلَ فِیهِ مِنْ بَعْدِکَ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وصی خویشتن در اموال خود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در آن عمل کن که می‌خواهی پس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وصیتت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3972_147819"/>
      <w:bookmarkStart w:id="173" w:name="pg13972_147819"/>
      <w:bookmarkEnd w:id="173"/>
    </w:p>
    <w:p>
      <w:pPr>
        <w:pStyle w:val="Heading3"/>
        <w:numPr>
          <w:ilvl w:val="2"/>
          <w:numId w:val="1"/>
        </w:numPr>
        <w:rPr/>
      </w:pPr>
      <w:bookmarkStart w:id="174" w:name="pg13972_147819"/>
      <w:bookmarkStart w:id="175" w:name="__RefHeading___Toc1195729_3381743652"/>
      <w:bookmarkStart w:id="176" w:name="_Toc48"/>
      <w:bookmarkEnd w:id="174"/>
      <w:bookmarkEnd w:id="175"/>
      <w:r>
        <w:rPr>
          <w:rtl w:val="true"/>
        </w:rPr>
        <w:t>شرح و تفسیر</w:t>
      </w:r>
      <w:bookmarkEnd w:id="176"/>
    </w:p>
    <w:p>
      <w:pPr>
        <w:pStyle w:val="BookText"/>
        <w:rPr/>
      </w:pPr>
      <w:r>
        <w:rPr>
          <w:rFonts w:ascii="IRNazanin" w:hAnsi="IRNazanin" w:eastAsia="IRNazanin"/>
          <w:color w:val="111111"/>
          <w:sz w:val="28"/>
          <w:sz w:val="28"/>
          <w:szCs w:val="28"/>
          <w:rtl w:val="true"/>
          <w:lang w:bidi="fa-IR"/>
        </w:rPr>
        <w:t>وصی خویشتن باش</w:t>
      </w:r>
    </w:p>
    <w:p>
      <w:pPr>
        <w:pStyle w:val="BookText"/>
        <w:rPr/>
      </w:pPr>
      <w:r>
        <w:rPr>
          <w:rFonts w:ascii="IRNazanin" w:hAnsi="IRNazanin" w:eastAsia="IRNazanin"/>
          <w:color w:val="111111"/>
          <w:sz w:val="28"/>
          <w:sz w:val="28"/>
          <w:szCs w:val="28"/>
          <w:rtl w:val="true"/>
          <w:lang w:bidi="fa-IR"/>
        </w:rPr>
        <w:t>امام علیه السلام در این کلام نورانی به نکته مهمی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وصی خویشتن در اموال خود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در آن عمل کن که می‌خواهی پس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وصیتت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آدَمَ،کُنْ وَصِیَّ نَفْسِکَ فِی مَالِکَ،وَ اعْمَلْ فِیهِ مَا تُؤْثِرُ انْ یُعْمَلَ فِیهِ مِنْ بَعْدِکَ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بسیاری از مردم با ایمان علاقه‌مند هستند که بخشی از اموالشان پس از آن‌ها در راه خیرات مصرف شود و اسلام نیز به وصیت برای کارهای خیر تشویق کرده و آن را به یک‌سوم مال محدود نموده تا ورثه نیز 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إِذا حَضَرَ أَحَدَکُمُ الْمَوْتُ إِنْ تَرَکَ خَیْراً الْوَصِیَّةُ لِلْوالِدَیْنِ وَ الْأَقْرَبِینَ بِالْمَعْرُوفِ حَقًّا عَلَی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یکی از شما را مرگ فرا رسد،اگر چیز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گذاشته،برای پدر و مادر و نزدیکان،به‌طور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پرهیزکاران</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مؤمنان برای این کار سعی می‌کنند وصی یا اوصیای مطمئنی انتخاب کنند تا حتماً کارهای خیر انجام گیرد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بسیار دیده شده است که یا وصی عمل به وصیت نمی‌کند یا ورثه مانع می‌شوند و سعی دارند ثلث را به نفع خود مصادره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بعضی از افراد </w:t>
      </w:r>
    </w:p>
    <w:p>
      <w:pPr>
        <w:pStyle w:val="BookText"/>
        <w:rPr/>
      </w:pPr>
      <w:r>
        <w:rPr>
          <w:rFonts w:ascii="IRNazanin" w:hAnsi="IRNazanin" w:eastAsia="IRNazanin"/>
          <w:color w:val="111111"/>
          <w:sz w:val="28"/>
          <w:sz w:val="28"/>
          <w:szCs w:val="28"/>
          <w:rtl w:val="true"/>
          <w:lang w:bidi="fa-IR"/>
        </w:rPr>
        <w:t>متدین دیده می‌شود که می‌خواهند برای مصرف ثلث به نفع خودشان وجهی شرعی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خودش وصی خویشتن باشد و آنچه را پس از خود مایل است در راه خیر صرف شود شخصاً اقدام کند بهتر است،همان‌گونه که بعضی از افراد باایمان را در عصر خود می‌بینیم که ثلث مال خویش را در زمان حیات خود جدا کرده و در کارهای خیر به خصوص کارهایی که باقی و برقرار می‌ماند؛مانند احداث بیمارستان،مسجد،مدرسه،بانک‌های قرض الحسنه،نشر آثار دینی و امثال آن صرف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همه موفق‌ترند،زیرا هیچ‌کس به‌اندازه خود انسان برای خویش دلسوزی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این،آنچه را انسان با دست خود در راه خدا می‌دهد بسیار باارزش‌تر است از آنچه دیگران پس از او می‌دهند،چون در حال حیات علاقه‌مند به اموال خویش است و دل کندن و صرف آن در کارهای خیر نیاز به ایمانی قوی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وصیت کرده بود که انبار خرمایی را پس از او در راه خدا انفاق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این کار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یک عدد خرما ته انبار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دست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با دست خویش این دانه خرما را در راه خدا داده بود از تمام آنچه من بعد از او انفاق کردم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اشاره کردیم امام صادق علیه السلام همین معنا را با اضافات دیگری به کسی که از او تقاضای وصیت و اندرزی کرد بیان نمود و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 جَهَازَکَ وَ قَدِّمْ زَادَکَ وَ کُنْ وَصِیَّ نَفْسِکَ وَ لا تَقُلْ لِغَیْرِکَ یَبْعَثُ إِلَیْکَ بِمَا یُصْلِحُکَ؛ وسیله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آماده ساز و زاد و توشه این سفر طولانی را فراهم کن و وصی خویشتن باش و به دیگری نده که آنچه را مفید برای توست به سوی تو بفرستد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این کار را نخواهد کرد و تو محروم خواهی 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شاعر عرب نیز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تَمَتَّعْ إنَّما الدُّنْیا مَتاعٌ وَ إِنَّ دَوامَها لا یُسْتَطاعُ</w:t>
      </w:r>
    </w:p>
    <w:p>
      <w:pPr>
        <w:pStyle w:val="BookText"/>
        <w:rPr/>
      </w:pPr>
      <w:r>
        <w:rPr>
          <w:rFonts w:ascii="Amiri" w:hAnsi="Amiri" w:eastAsia="Amiri" w:cs="Amiri"/>
          <w:color w:val="111111"/>
          <w:sz w:val="28"/>
          <w:sz w:val="28"/>
          <w:szCs w:val="28"/>
          <w:rtl w:val="true"/>
          <w:lang w:bidi="ar-SA"/>
        </w:rPr>
        <w:t>وَ قَدِّمْ ما مَلَکْتَ وَ أنْتَ حَیٌّ أمیرٌ فیهِ مُتَّبَعٌ مُطاعٌ</w:t>
      </w:r>
    </w:p>
    <w:p>
      <w:pPr>
        <w:pStyle w:val="BookText"/>
        <w:rPr/>
      </w:pPr>
      <w:r>
        <w:rPr>
          <w:rFonts w:ascii="Amiri" w:hAnsi="Amiri" w:eastAsia="Amiri" w:cs="Amiri"/>
          <w:color w:val="111111"/>
          <w:sz w:val="28"/>
          <w:sz w:val="28"/>
          <w:szCs w:val="28"/>
          <w:rtl w:val="true"/>
          <w:lang w:bidi="ar-SA"/>
        </w:rPr>
        <w:t>وَ لا یَغْرُرْکَ مَنْ تُوصی إِلَیْهِ مَصیرُ وَصیَّةِ الْمَرْءِ ضِیاعٌ</w:t>
      </w:r>
    </w:p>
    <w:p>
      <w:pPr>
        <w:pStyle w:val="BookText"/>
        <w:rPr/>
      </w:pPr>
      <w:r>
        <w:rPr>
          <w:rFonts w:ascii="IRNazanin" w:hAnsi="IRNazanin" w:eastAsia="IRNazanin"/>
          <w:color w:val="111111"/>
          <w:sz w:val="28"/>
          <w:sz w:val="28"/>
          <w:szCs w:val="28"/>
          <w:rtl w:val="true"/>
          <w:lang w:bidi="fa-IR"/>
        </w:rPr>
        <w:t>از دنیا بهره گیر که دنیا متاعی بیش نیست و دوامش امکان‌پذیر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در اختیار داری از پیش بفرست در حالی که زنده‌ای و در آن امیر و مطاعی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وصیت می‌کنی دل‌بسته مباش،زیرا سرنوشت بسیاری از وصیت‌ها نابودی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شاعر فارسی نیز می‌گوید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عیشی به گور خویش فرست کس نیارد ز پس تو پیش فرست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3972_147823"/>
      <w:bookmarkStart w:id="178" w:name="pg13972_147823"/>
      <w:bookmarkEnd w:id="178"/>
    </w:p>
    <w:p>
      <w:pPr>
        <w:pStyle w:val="Heading2"/>
        <w:numPr>
          <w:ilvl w:val="1"/>
          <w:numId w:val="1"/>
        </w:numPr>
        <w:rPr/>
      </w:pPr>
      <w:bookmarkStart w:id="179" w:name="pg13972_147823"/>
      <w:bookmarkStart w:id="180" w:name="__RefHeading___Toc1195731_3381743652"/>
      <w:bookmarkStart w:id="181" w:name="_Toc49"/>
      <w:bookmarkEnd w:id="179"/>
      <w:bookmarkEnd w:id="180"/>
      <w:r>
        <w:rPr>
          <w:rtl w:val="true"/>
        </w:rPr>
        <w:t xml:space="preserve">گفتار حکیمانه </w:t>
      </w:r>
      <w:r>
        <w:rPr/>
        <w:t>255</w:t>
      </w:r>
      <w:r>
        <w:rPr>
          <w:rtl w:val="true"/>
        </w:rPr>
        <w:t xml:space="preserve"> - </w:t>
      </w:r>
      <w:r>
        <w:rPr>
          <w:rtl w:val="true"/>
        </w:rPr>
        <w:t>غضب و جنون</w:t>
      </w:r>
      <w:r>
        <w:rPr>
          <w:rtl w:val="true"/>
        </w:rPr>
        <w:t>!</w:t>
      </w:r>
      <w:bookmarkEnd w:id="181"/>
    </w:p>
    <w:p>
      <w:pPr>
        <w:pStyle w:val="Heading3"/>
        <w:numPr>
          <w:ilvl w:val="2"/>
          <w:numId w:val="1"/>
        </w:numPr>
        <w:rPr/>
      </w:pPr>
      <w:bookmarkStart w:id="182" w:name="__RefHeading___Toc1195733_3381743652"/>
      <w:bookmarkStart w:id="183" w:name="_Toc50"/>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الحِدَّةُ ضَرْبٌ مِنَ الْجُنُونِ،لِأَنَّ صَاحِبَهَا یَنْدَمُ،</w:t>
      </w:r>
    </w:p>
    <w:p>
      <w:pPr>
        <w:pStyle w:val="BookText"/>
        <w:rPr/>
      </w:pPr>
      <w:r>
        <w:rPr>
          <w:rFonts w:ascii="Amiri" w:hAnsi="Amiri" w:eastAsia="Amiri" w:cs="Amiri"/>
          <w:color w:val="111111"/>
          <w:sz w:val="28"/>
          <w:sz w:val="28"/>
          <w:szCs w:val="28"/>
          <w:rtl w:val="true"/>
          <w:lang w:bidi="ar-SA"/>
        </w:rPr>
        <w:t>فَإِنْ لَمْ یَنْدَمْ فَجُنُونُهُ مُسْتَحْکَمٌ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طغیان غضب،نوعی جنون و دیوانگی است،چراکه صاحبش بعداً پشیمان می‌شود و اگر پشیمان نشود دلیل بر آن است که جنونش مستحکم است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3972_147825"/>
      <w:bookmarkStart w:id="185" w:name="pg13972_147825"/>
      <w:bookmarkEnd w:id="185"/>
    </w:p>
    <w:p>
      <w:pPr>
        <w:pStyle w:val="Heading3"/>
        <w:numPr>
          <w:ilvl w:val="2"/>
          <w:numId w:val="1"/>
        </w:numPr>
        <w:rPr/>
      </w:pPr>
      <w:bookmarkStart w:id="186" w:name="pg13972_147825"/>
      <w:bookmarkStart w:id="187" w:name="__RefHeading___Toc1195735_3381743652"/>
      <w:bookmarkStart w:id="188" w:name="_Toc51"/>
      <w:bookmarkEnd w:id="186"/>
      <w:bookmarkEnd w:id="187"/>
      <w:r>
        <w:rPr>
          <w:rtl w:val="true"/>
        </w:rPr>
        <w:t>شرح و تفسیر</w:t>
      </w:r>
      <w:bookmarkEnd w:id="188"/>
    </w:p>
    <w:p>
      <w:pPr>
        <w:pStyle w:val="BookText"/>
        <w:rPr/>
      </w:pPr>
      <w:r>
        <w:rPr>
          <w:rFonts w:ascii="IRNazanin" w:hAnsi="IRNazanin" w:eastAsia="IRNazanin"/>
          <w:color w:val="111111"/>
          <w:sz w:val="28"/>
          <w:sz w:val="28"/>
          <w:szCs w:val="28"/>
          <w:rtl w:val="true"/>
          <w:lang w:bidi="fa-IR"/>
        </w:rPr>
        <w:t>غضب و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در نکوهش شدّت غضب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غضب نوعی جنون و دیوانگی است،چراکه صاحبش بعداً پشیمان می‌شود و اگر پشیمان نشود دلیل بر آن است که جنونش مستحکم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الحِدَّةُ ضَرْبٌ مِنَ الْجُنُونِ،لِأَنَّ صَاحِبَهَا یَنْدَمُ،فَإِنْ لَمْ یَنْدَمْ فَجُنُونُهُ مُسْتَحْکَمٌ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می‌دانیم که انسان در حالی که به شدت غضبناک می‌شود نیروی عقل او تحت الشعاع آن قرار گرفته،از کار باز می‌ایستد و در آن حالت که صورت برافروخته،رگ‌های گردن پر از خون شده و تمام اعصاب و عضلات تحریک گشته است،دست به کارهایی می‌زند که خارج از عرف عقلا و بیرون از دایره شرع و کاملاً زیان‌آور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معمولاً پس از این حرکت نادم و پشیمان می‌گردد،ندامتی که گاهی روزها و ماه‌ها و سال‌ها ادامه می‌یابد،حتی گاهی دست به کارهایی می‌زند که بعداً جبران‌ناپذیر است و تمام عمر را در اندوه و ندامت آن به سر می‌برد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افراد کمی هستند که از کارهای جنون‌آمیز خود در حال شدت و طغیان و غضب پشیمان نمی‌شوند و همچنان بر آن اصرار دارند که کار خوبی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 هستند که امام علیه السلام جنون آن‌ها را مستحکم و پایدار شمرده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آیات قرآن مجید و روایات اسلامی درباره کظم 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فروخوردن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نکوهش غضب تعبیرات بسیار پرمعنا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نشانه‌های افراد باایمان را این می‌شمرد که چون از دست کسی عصبانی می‌شوند او را می‌بخشند و خشم خود را فرو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 غَضِبُوا هُمْ یَغْفِرُونَ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نشانه‌های مؤمنان و نیکوکاران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در زمان شادکامی و ناراحتی در راه خدا انفاق می‌کنند و خشم خود را فرو می‌برند و از خطای مردم درمی‌گذرند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فِی السَّرّاءِ وَ الضَّرّاءِ وَ الْکاظِمِینَ الْغَیْظَ وَ الْعافِینَ عَنِ النّاسِ وَ اللّهُ یُحِبُّ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خطرات غضب به‌قدری است که در حدیثی از حضرت رسول خدا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آن حضرت آمد،عرض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عَلِّمْنِی عِظَةً أَتَّعِظُ بِهَا؛ اندرزی به من بده تا از آن پند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وَ لا تَغْضَبْ؛ برو و هرگز غضب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بار دیگر همان تقاضا را از پیامبر صلی الله علیه و آله کرد و حضرت همان جمله را تکرار فرمود و همچنین در مرتبه سوم</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همان حضرت علیه السلام آمده است که شخصی خدمتش رسید و چنین تقاضایی کرد،پیامبر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هرگز غضب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یک دستور مرا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سراغ خانواده‌اش آمد و مشاهده کرد که در میان قبیله او جنگی درگرفته،در برابر هم صف کشیده‌اند و اسلحه برداشته‌اند،هنگامی که این منظره را دید او هم اسلحه برداشت و در کنار آن‌ها ایستاد ناگهان به یاد کلام پیامبر صلی الله علیه و آله افتاد،سلاح را بر زمین افکند و به سوی جمعیت دشمنانش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اگر بر شما جراحت یا قتل یا ضربی وارد شده که اثری از آن باقی نمانده من از مال خودم ادا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بوده به شما بخشیدیم،ما به این کار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امر سبب شد که هر دو گروه با هم سازش کردند و آتش غضب فرو نشست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مِفْتَاحُ کُلِّ شَرٍّ؛ غضب،کلید تمام بدی‌هاست</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حدیث دیگری امام صادق علیه السلام جمله‌ای از پدرش امام باقر علیه السلام نقل می‌کند که گویی شرح حدیث فوق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أَشَدُّ مِنَ الْغَضَبِ إِنَّ الرَّجُلَ لَیَغْضَبُ فَیَقْتُلُ النَّفْسَ الَّتِی حَرَّمَ اللَّهُ وَ یَقْذِفُ الْمُحْصَنَةَ؛ چه چیزی بدتر از غضب است هنگامی که انسان غضبناک می‌شود دست به کشتن بی‌گناهان می‌زند و نسبت ناروا به زنان پاکدامن می‌دهد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بسیاری از نزاع‌های خونین به سبب همین طغیان غضب است،بسیاری از طلاق‌ها و جدایی همسران از یکدیگر و تشکیل پرونده‌های جنایی مختلف به سبب همین حالت خطرناک است و به همین دلیل امام علیه السلام نام جنون بر آن گذاشته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سوء غضب بیش از این‌هاست،زیرا هنگامی که کنترل عقل از اعضا و جوارح انسان برداشته شود هرچه بر زبانش آمد می‌گوید و هر کار زشتی به نظرش رسید انجام می‌دهد،هر حقی را باطل و هر باطلی را حق می‌کند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3972_147829"/>
      <w:bookmarkStart w:id="190" w:name="pg13972_147829"/>
      <w:bookmarkEnd w:id="190"/>
    </w:p>
    <w:p>
      <w:pPr>
        <w:pStyle w:val="Heading2"/>
        <w:numPr>
          <w:ilvl w:val="1"/>
          <w:numId w:val="1"/>
        </w:numPr>
        <w:rPr/>
      </w:pPr>
      <w:bookmarkStart w:id="191" w:name="pg13972_147829"/>
      <w:bookmarkStart w:id="192" w:name="__RefHeading___Toc1195737_3381743652"/>
      <w:bookmarkStart w:id="193" w:name="_Toc52"/>
      <w:bookmarkEnd w:id="191"/>
      <w:bookmarkEnd w:id="192"/>
      <w:r>
        <w:rPr>
          <w:rtl w:val="true"/>
        </w:rPr>
        <w:t xml:space="preserve">گفتار حکیمانه </w:t>
      </w:r>
      <w:r>
        <w:rPr/>
        <w:t>256</w:t>
      </w:r>
      <w:r>
        <w:rPr>
          <w:rtl w:val="true"/>
        </w:rPr>
        <w:t xml:space="preserve"> - </w:t>
      </w:r>
      <w:r>
        <w:rPr>
          <w:rtl w:val="true"/>
        </w:rPr>
        <w:t>ترک حسد،و تندرستی</w:t>
      </w:r>
      <w:bookmarkEnd w:id="193"/>
    </w:p>
    <w:p>
      <w:pPr>
        <w:pStyle w:val="Heading3"/>
        <w:numPr>
          <w:ilvl w:val="2"/>
          <w:numId w:val="1"/>
        </w:numPr>
        <w:rPr/>
      </w:pPr>
      <w:bookmarkStart w:id="194" w:name="__RefHeading___Toc1195739_3381743652"/>
      <w:bookmarkStart w:id="195" w:name="_Toc53"/>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صِحَّةُ الْجَسَدِ،مِنْ قِلَّةِ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تندرستی،از کمی حسادت است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3972_147831"/>
      <w:bookmarkStart w:id="197" w:name="pg13972_147831"/>
      <w:bookmarkEnd w:id="197"/>
    </w:p>
    <w:p>
      <w:pPr>
        <w:pStyle w:val="Heading3"/>
        <w:numPr>
          <w:ilvl w:val="2"/>
          <w:numId w:val="1"/>
        </w:numPr>
        <w:rPr/>
      </w:pPr>
      <w:bookmarkStart w:id="198" w:name="pg13972_147831"/>
      <w:bookmarkStart w:id="199" w:name="__RefHeading___Toc1195741_3381743652"/>
      <w:bookmarkStart w:id="200" w:name="_Toc54"/>
      <w:bookmarkEnd w:id="198"/>
      <w:bookmarkEnd w:id="199"/>
      <w:r>
        <w:rPr>
          <w:rtl w:val="true"/>
        </w:rPr>
        <w:t>شرح و تفسیر</w:t>
      </w:r>
      <w:bookmarkEnd w:id="200"/>
    </w:p>
    <w:p>
      <w:pPr>
        <w:pStyle w:val="BookText"/>
        <w:rPr/>
      </w:pPr>
      <w:r>
        <w:rPr>
          <w:rFonts w:ascii="IRNazanin" w:hAnsi="IRNazanin" w:eastAsia="IRNazanin"/>
          <w:color w:val="111111"/>
          <w:sz w:val="28"/>
          <w:sz w:val="28"/>
          <w:szCs w:val="28"/>
          <w:rtl w:val="true"/>
          <w:lang w:bidi="fa-IR"/>
        </w:rPr>
        <w:t>ترک حسد،و تندرستی</w:t>
      </w:r>
    </w:p>
    <w:p>
      <w:pPr>
        <w:pStyle w:val="BookText"/>
        <w:rPr/>
      </w:pPr>
      <w:r>
        <w:rPr>
          <w:rFonts w:ascii="IRNazanin" w:hAnsi="IRNazanin" w:eastAsia="IRNazanin"/>
          <w:color w:val="111111"/>
          <w:sz w:val="28"/>
          <w:sz w:val="28"/>
          <w:szCs w:val="28"/>
          <w:rtl w:val="true"/>
          <w:lang w:bidi="fa-IR"/>
        </w:rPr>
        <w:t>امام علیه السلام در این کلام کوتاه و پرمعنا به نکته‌ای دقیق از نظر روانشناسی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تندرستی،از کمی حسادت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الْجَسَدِ،مِنْ قِلَّةِ الْحَسَدِ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رابطه روح و جسم به قدری زیاد است که هرگونه ناراحتی که در روح ایجاد شود آثاری در جسم به جای می‌گذارد به‌گونه‌ای که بسیاری از بیماری‌های جسمانی هیچ عاملی جز ناراحتی روح ندارند؛زخم معده به گفته پزشکان در بسیاری از موارد،ناشی از استرس‌ها و نگرانی‌هاست،بیماری‌های مغز و اعصاب،سکته‌های قلبی و مغزی و دردهای عضلانی در بسیاری از موارد از ناراحتی‌های روحی سرچشمه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در میان بیماری‌های روحی یکی از بدترین آن‌هاست؛حسد گاه چنان شخص حاسد را ناراحت می‌کند که نه روز استراحت دارد و نه شب و در آتشی که خود در درون خود برافروخته می‌سوزد و آثارش در بدن او روز به روز نمایان‌تر 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رحمه الله در مصادر کلامی از یکی از روانشناسان معروف به نام پیتر اشتاینکرون نقل می‌کند که خلاصه‌اش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انسان زندگی سعادتمندانه‌ای داشته باشد در حالی که حسد در درون جانش رخنه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حسد تمام مجاری حیات را مسموم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بیماری‌های خونی به خصوص زخم معده ناشی از حسد است؛هر کجا زخم معده‌ای یافتید تحقیق کنید ببینید،در ریشه‌های آن حسد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شبیه افسونگری است که دارای سه سر باشد که هر گاه یکی از آن‌ها در جایی نمایان بشود دو تا دیگر نیز نمایان می‌شوند و حسد در میان آن‌ها قرار دارد؛هرجا حسد پیدا شد کینه و تعصب در کنار آن خواهند بود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قرآن مجید و روایات اسلامی نیز مطالب فراوانی درباره نکوهش حسد دیده می‌شود؛از جمله خداوند به پیامبرش دستور می‌دهد که از شرّ حاسدان به او 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النَّفّاثاتِ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قرآن انگیزه بسیاری از کارهای زشت دشمنان را حسد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أَهْلِ الْکِتابِ لَوْ یَرُدُّونَکُمْ مِنْ بَعْدِ إِیمانِکُمْ کُفّاراً حَسَداً مِنْ عِنْدِ أَنْفُسِهِمْ مِنْ بَعْدِ ما تَبَیَّنَ لَهُمُ الْحَقُّ؛ بسیاری از اهل کتاب،از روی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وجود آن‌ها ریشه دوانده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می‌کردند شما را پس از اسلام و ایمان،به حال کفر بازگردانند؛با این‌که حق برای آن‌ها کاملاً روشن شده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الدِّینِ الْحَسَدُ وَ الْعُجْبُ وَ الْفَخْرُ؛ آفت دین انسان،حسد،خودبینی و فخر فروشی است</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یَأْکُلُ الإِیمَانَ کَمَا تَأْکُلُ النَّارُ الْحَطَبَ؛ حسد،ایمان انسان را می‌خورد همان‌گونه که آتش،هیزم را می‌خورد و نابود می‌کند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می‌دانیم حسد عبارت از این است که انسان نمی‌تواند نعمت‌هایی را که خدا به دیگران داده ببیند و تحمل کند و پیوسته زوال آن نعمت‌ها را آرزو می‌کند، بنابراین او در واقع به حکمت خدا اعتراض دارد همان‌گونه که در حدیثی از رسول خدا صلی الله علیه و آله می‌خوانیم که خدای متعال به موسی بن عمران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عِمْرَانَ لا تَحْسُدَنَّ النَّاسَ عَلَی مَا آتَیْتُهُمْ مِنْ فَضْلِی وَ لا تَمُدَّنَّ عَیْنَیْکَ إِلَی ذَلِکَ وَ لا تُتْبِعْهُ نَفْسَکَ فَإِنَّ الْحَاسِدَ سَاخِطٌ لِنِعَمِی صَادٌّ لِقَسْمِیَ الَّذِی قَسَمْتُ بَیْنَ عِبَادِی وَ مَنْ یَکُ کَذَلِکَ فَلَسْتُ مِنْهُ وَ لَیْسَ مِنِّی؛ ای 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درباره آنچه از فضلم به آن‌ها داده‌ام حسادت مکن و چشم به آن‌ها مدوز و نفس تو به دنبال آن نرود، زیرا حسود در واقع دشمن نعمت‌های من است و مانع از قسمتی است که بین بندگانم کرده‌ام و هرکس چنین باشد من از او نیستم و او هم از من نخواهد بود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حکمت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توضیحات بیشتری در این زمینه آمده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3972_147835"/>
      <w:bookmarkStart w:id="202" w:name="pg13972_147835"/>
      <w:bookmarkEnd w:id="202"/>
    </w:p>
    <w:p>
      <w:pPr>
        <w:pStyle w:val="Heading2"/>
        <w:numPr>
          <w:ilvl w:val="1"/>
          <w:numId w:val="1"/>
        </w:numPr>
        <w:rPr/>
      </w:pPr>
      <w:bookmarkStart w:id="203" w:name="pg13972_147835"/>
      <w:bookmarkStart w:id="204" w:name="__RefHeading___Toc1195743_3381743652"/>
      <w:bookmarkStart w:id="205" w:name="_Toc55"/>
      <w:bookmarkEnd w:id="203"/>
      <w:bookmarkEnd w:id="204"/>
      <w:r>
        <w:rPr>
          <w:rtl w:val="true"/>
        </w:rPr>
        <w:t xml:space="preserve">گفتار حکیمانه </w:t>
      </w:r>
      <w:r>
        <w:rPr/>
        <w:t>257</w:t>
      </w:r>
      <w:r>
        <w:rPr>
          <w:rtl w:val="true"/>
        </w:rPr>
        <w:t xml:space="preserve"> - </w:t>
      </w:r>
      <w:r>
        <w:rPr>
          <w:rtl w:val="true"/>
        </w:rPr>
        <w:t>شاد کردن دیگران</w:t>
      </w:r>
      <w:bookmarkEnd w:id="205"/>
    </w:p>
    <w:p>
      <w:pPr>
        <w:pStyle w:val="Heading3"/>
        <w:numPr>
          <w:ilvl w:val="2"/>
          <w:numId w:val="1"/>
        </w:numPr>
        <w:rPr/>
      </w:pPr>
      <w:bookmarkStart w:id="206" w:name="__RefHeading___Toc1195745_3381743652"/>
      <w:bookmarkStart w:id="207" w:name="_Toc56"/>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لِکُمَیْلِ بْنِ زِیادِ النَّخَعی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کُمَیْلُ،مُرْ أَهْلَکَ أَنْ یَرُوحُوا فِی کَسْبِ الْمَکَارِمِ،وَ یُدْلِجُوا فِی حَاجَةِ مَنْ هُوَ 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الَّذِی وَسِعَ سَمْعُهُ الْأَصْوَاتَ،مَا مِنْ أَحَدٍ أَوْدَعَ قَلْباً سُرُوراً إِلَّا وَ خَلَقَ اللّهُ لَهُ مِنْ ذلِکَ السُّرُورِ لُطْفاً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 بِهِ نَائِبَةٌ جَرَی إِلَیْهَا کَالْمَاءِ فِی انْحِدَارِهِ حَتَّی یَطْرُدَهَا عَنْهُ کَمَا تُطْرَدُ غَرِیبَةُ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به کمیل بن زیاد نخعی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خانواده‌ات را دستور ده که روزها در کسب فضایل و مکارم بکوشند و شامگاهان در انجام حوائج مردمی که در خوابند تلاش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کسی که تمام صداها را می‌شنود،هرکس سرور و خوشحالی در قلبی ایجاد کند خدا از آن سرور برایش لطفی می‌آفریند که هرگاه مصیبتی بر او وارد شود این لطف همچون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سطح شیب‌دار،به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سرازیر شود تا آن مصیبت را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سازد،همان‌گونه که شتر بیگانه از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چراگاه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می‌شود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3972_147837"/>
      <w:bookmarkStart w:id="209" w:name="pg13972_147837"/>
      <w:bookmarkEnd w:id="209"/>
    </w:p>
    <w:p>
      <w:pPr>
        <w:pStyle w:val="Heading3"/>
        <w:numPr>
          <w:ilvl w:val="2"/>
          <w:numId w:val="1"/>
        </w:numPr>
        <w:rPr/>
      </w:pPr>
      <w:bookmarkStart w:id="210" w:name="pg13972_147837"/>
      <w:bookmarkStart w:id="211" w:name="__RefHeading___Toc1195747_3381743652"/>
      <w:bookmarkStart w:id="212" w:name="_Toc57"/>
      <w:bookmarkEnd w:id="210"/>
      <w:bookmarkEnd w:id="211"/>
      <w:r>
        <w:rPr>
          <w:rtl w:val="true"/>
        </w:rPr>
        <w:t>شرح و تفسیر</w:t>
      </w:r>
      <w:bookmarkEnd w:id="212"/>
    </w:p>
    <w:p>
      <w:pPr>
        <w:pStyle w:val="BookText"/>
        <w:rPr/>
      </w:pPr>
      <w:r>
        <w:rPr>
          <w:rFonts w:ascii="IRNazanin" w:hAnsi="IRNazanin" w:eastAsia="IRNazanin"/>
          <w:color w:val="111111"/>
          <w:sz w:val="28"/>
          <w:sz w:val="28"/>
          <w:szCs w:val="28"/>
          <w:rtl w:val="true"/>
          <w:lang w:bidi="fa-IR"/>
        </w:rPr>
        <w:t>شاد کردن دیگران</w:t>
      </w:r>
    </w:p>
    <w:p>
      <w:pPr>
        <w:pStyle w:val="BookText"/>
        <w:rPr/>
      </w:pPr>
      <w:r>
        <w:rPr>
          <w:rFonts w:ascii="IRNazanin" w:hAnsi="IRNazanin" w:eastAsia="IRNazanin"/>
          <w:color w:val="111111"/>
          <w:sz w:val="28"/>
          <w:sz w:val="28"/>
          <w:szCs w:val="28"/>
          <w:rtl w:val="true"/>
          <w:lang w:bidi="fa-IR"/>
        </w:rPr>
        <w:t>امام علیه السلام خطاب به کمیل بن زیاد نخعی که یکی از یاران عالم و دانشمند و باتقوای او بود دو نکته مهم را گوشزد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را دستور ده که روزها در کسب فضایل و مکارم بکوشند و شامگاهان در انجام حوائج مردمی که در خوابند تلاش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کُمَیْلُ،مُرْ أَهْلَکَ أَنْ یَرُوحُوا فِی کَسْبِ الْمَکَارِمِ،وَ یُدْلِجُوا فِی حَاجَةِ مَنْ هُوَ نَائِمٌ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کسی که تمام صداها را می‌شنود،هرکس سرور و خوشحالی در قلبی ایجاد کند خدا از آن سرور برایش لطفی می‌آفریند که هرگاه مصیبتی بر او وارد شود این لطف همچون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سطح شیب‌دار 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سرازیر شود تا آن مصیبت را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سازد، همان‌گونه که شتر بیگانه از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چراگاه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وَسِعَ سَمْعُهُ الْأَصْوَاتَ،مَا مِنْ أَحَدٍ أَوْدَعَ قَلْباً سُرُوراً إِلَّا وَ خَلَقَ اللّهُ لَهُ مِنْ ذلِکَ السُّرُورِ لُطْفاً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نَزَلَتْ بِهِ نَائِبَةٌ جَرَی إِلَیْهَا کَالْمَاءِ فِی انْحِدَارِهِ حَتَّی یَطْرُدَهَا عَنْهُ کَمَا تُطْرَدُ غَرِیبَةُ الْإِبِلِ</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نکته اوّل،برنامه زندگی را چنین تنظیم می‌فرماید که در بخشی از آن انسان باایمان باید به خودسازی و کسب فضایل مشغول باشد،بر علم خود بیفزاید،از تجارب دیگران استفاده کند،صفات برجسته انسانی را در خود </w:t>
      </w:r>
    </w:p>
    <w:p>
      <w:pPr>
        <w:pStyle w:val="BookText"/>
        <w:rPr/>
      </w:pPr>
      <w:r>
        <w:rPr>
          <w:rFonts w:ascii="IRNazanin" w:hAnsi="IRNazanin" w:eastAsia="IRNazanin"/>
          <w:color w:val="111111"/>
          <w:sz w:val="28"/>
          <w:sz w:val="28"/>
          <w:szCs w:val="28"/>
          <w:rtl w:val="true"/>
          <w:lang w:bidi="fa-IR"/>
        </w:rPr>
        <w:t>پرورش دهد،رذایل اخلاقی را دور نماید و به سوی کمال انسانی سیر کند،و در بخش دیگر به دنبال حل مشکلات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تنها به اصلاح خویش می‌پردازند و کاری برای حل مشکلات دیگران انجام نمی‌دهند از حقیقت اسلام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کسانی که برای انجام حوائج مردم تلاش می‌کنند و از خود غافلند آن‌ها نیز بیگانه‌اند؛ مسلمان واقعی کسی است که هم به اصلاح خویش بپردازد و هم به حل مشکلات مردم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سیر در روز یا سیر در بعد از ظهر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مناسب معنای اوّل است،زیرا آن را در مقابل سیر در شب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بخش اول تلاش و فعالیت انسان باید در کسب فضایل و مکارم باشد،چراکه انسان تا خود را نسازد نمی‌تواند به دیگران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مکارم اخلاق،تمام فضایل اخلاقی را که در آیات و روایات و کتب علمای اخلاق وارد شده است شامل می‌شود؛ولی در بعضی از روایات،انگشت روی موارد خاصی گذاشته شده که در واقع بخش‌های مهم مکارم اخلاق است؛ از جمله 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 ده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 تمام آن‌ها در تو باشد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چیست؟ امام علیه السلام می‌فرماید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اللِّسَانِ وَ أَدَاءُ الأَمَانَةِ وَ صِلَةُ الرَّحِمِ وَ إِقْرَاءُ الضَّیْفِ وَ إِطْعَامُ السَّائِلِ وَ الْمُکَافَأَةُ عَلَی الصَّنَائِعِ وَ التَّذَمُّمُ لِلْجَارِ وَ التَّذَمُّمُ لِلصَّاحِبِ وَ رَأْسُهُنَّ الْحَیَاءُ؛ راستگو بودن در اظهار یأس از آنچه در دست مردم است و نظر به لطف خدا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راستگو بودن در مقام ابراز شجاعت 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راستگویی و ادای امانت و صله رحم و پذیرایی از میهمان و سیر کردن گرسنگان و جبران کردن نیکی‌های مردم و تعهد داشتن در برابر </w:t>
      </w:r>
    </w:p>
    <w:p>
      <w:pPr>
        <w:pStyle w:val="BookText"/>
        <w:rPr/>
      </w:pPr>
      <w:r>
        <w:rPr>
          <w:rFonts w:ascii="IRNazanin" w:hAnsi="IRNazanin" w:eastAsia="IRNazanin"/>
          <w:color w:val="111111"/>
          <w:sz w:val="28"/>
          <w:sz w:val="28"/>
          <w:szCs w:val="28"/>
          <w:rtl w:val="true"/>
          <w:lang w:bidi="fa-IR"/>
        </w:rPr>
        <w:t>همسایگان و تعهّد داشتن در برابر دوستان و رأس همه آن‌ها حیاست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معنای سیر در ابتدای شب یا تمام شب است اشاره به این است که انسان باید خدماتش به مردم بی سر و صدا و غالباً مخفیانه باشد مخصوصاً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آبروهای آن‌ها محفوظ بماند و در برابر دیگران شرمنده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برنامه جامع و کامل است که زندگی فردی و اجتماعی را کاملاً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مادی امروز،کمک‌رسانی به نیازمندان را تحت برنامه‌های محدود،در اختیار دولت‌ها قرار می‌دهد و افراد،کمتر مسئولیتی برای خود قائلند،در حالی که در اسلام چنین نیست؛همه کسانی که توانایی دارند،در برابر مشکلات و نیازهای حاجتمندان مسئولیت دارند تا آن‌جا که پیغمبر اکرم صلی الله علیه و آله در حدیث معروفی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نَفْسُ مُحَمَّدٍ بِیَدِهِ لا یُؤْمِنُ بِی عَبْدٌ یَبِیتُ شَبْعَانَ وَ أَخُوهُ أَوْ قَالَ جَارُهُ الْمُسْلِمُ جَائِعٌ؛ سوگند به کسی که جان محمد در دست قدرت اوست کسی که شب سیر بخوابد و برادر مسلمانش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مسلمانش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باشد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نامه معروف امام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با تعبیر جامع دیگری آمده است،آن‌جا که می‌فرماید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أَنْ یَغْلِبَنِی هَوَایَ وَ یَقُودَنِی جَشَعِی إِلَی تَخَیُّرِ الأَطْعِمَةِ وَ لَعَلَّ بِالْحِجَازِ أَوِ الْیَمَامَةِ مَنْ لا طَمَعَ لَهُ فِی الْقُرْصِ وَ لا عَهْدَ لَهُ بِالشِّبَعِ أَوْ أَبِیتَ مِبْطَاناً وَ حَوْلِی بُطُونٌ غَرْثَی وَ أَکْبَادٌ حَرَّی؛ هیهات که هوای نفس بر من چیره شود و حرص و طمع مرا وادار به انتخاب طعام‌های لذیذ نماید در حالی که شاید در سرزمین حجاز یا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مناطق شرقی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حتی امید برای به دست آوردن یک قرص نان نداشته و هرگز شکمی سیر به خود ندیده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با شکمی سیر بخوابم در حالی که در اطراف من شکم‌های گرسنه و جگرهای تشنه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این سخن به نکته دیگری پرداخته که نکته اوّل را کامل‌تر می‌کند و آن،دستور به شاد کردن دل‌های افسرده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امام علیه السلام پاداش بزرگی را برای چنین اشخاصی ذکر می‌کند و آن این‌که این ادخال سرور در قلب انسان نه‌تنها در سرای دیگر به یاری انسان می‌شتابد،بلکه در همین دنیا نیز مأموریت دارد که در مشکلات،او را یاری کند و مصائب و حوادث تلخ را به شدت از او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بیان تأثیر سرعت آن به دو مثال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جریان آب در یک سراشیبی و دوم دور ساختن شترهای بیگانه از مرتع اختصاصی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نیز در مورد ادخال سرور در قلب مؤمنان به‌طور خاص، یا انسان‌ها به‌طور عام،روایات زیادی وارد شده است؛از جمله کلینی رحمه الله در جلد دوم کافی بابی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السُّرُورِ عَلَی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و شانزده روایت در آن آورده است؛از جمله در حدیثی از پیامبر اکرم صلی الله علیه و آله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 مُؤْمِناً فَقَدْ سَرَّنِی وَ مَنْ سَرَّنِی فَقَدْ سَرَّ اللَّهَ؛ کسی که مؤمنی را مسرور کند مرا مسرور ساخته و کسی که مرا مسرور کند خدا را مسرور کرده است</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حدیث دیگری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الأَعْمَالِ إِلَی اللَّهِ عَزَّ وَ جَلَّ إِدْخَالُ السُّرُورِ عَلَی الْمُؤْمِنِینَ؛ محبوب‌ترین اعمال نزد خداوند،وارد کردن سرور بر مؤمنان است</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روایت گویایی در این زمینه نقل شده است که خلاصه‌اش </w:t>
      </w:r>
    </w:p>
    <w:p>
      <w:pPr>
        <w:pStyle w:val="BookText"/>
        <w:rPr/>
      </w:pP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قیامت انسانِ باایمان از قبرش خارج می‌شود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با او برمی‌خیزد و او را بشارت به خیر می‌دهد و در تمام مراحل قیامت با اوست و از ترس و وحشت او می‌کاهد تا زمانی که او را وارد بهشت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مؤمن از او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که همراه من آمدی و در تمام این مسیر مونس من بودی؟ می‌گوید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السُّرُورُ الَّذِی کُنْتَ تُدْخِلُهُ عَلَی إِخْوَانِکَ فِی الدُّنْیَا خُلِقْتُ مِنْهُ لِأُبَشِّرَکَ وَ أُونِسَ وَحْشَتَکَ؛ من همان سروری هستم که بر برادرانت در دنیا وارد ساختی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 آن آفریده شدم که تو را بشارت دهم و مونس تنهایی و وحشت تو باشم</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3972_147843"/>
      <w:bookmarkStart w:id="214" w:name="pg13972_147843"/>
      <w:bookmarkEnd w:id="214"/>
    </w:p>
    <w:p>
      <w:pPr>
        <w:pStyle w:val="Heading2"/>
        <w:numPr>
          <w:ilvl w:val="1"/>
          <w:numId w:val="1"/>
        </w:numPr>
        <w:rPr/>
      </w:pPr>
      <w:bookmarkStart w:id="215" w:name="pg13972_147843"/>
      <w:bookmarkStart w:id="216" w:name="__RefHeading___Toc1195749_3381743652"/>
      <w:bookmarkStart w:id="217" w:name="_Toc58"/>
      <w:bookmarkEnd w:id="215"/>
      <w:bookmarkEnd w:id="216"/>
      <w:r>
        <w:rPr>
          <w:rtl w:val="true"/>
        </w:rPr>
        <w:t xml:space="preserve">گفتار حکیمانه </w:t>
      </w:r>
      <w:r>
        <w:rPr/>
        <w:t>258</w:t>
      </w:r>
      <w:r>
        <w:rPr>
          <w:rtl w:val="true"/>
        </w:rPr>
        <w:t xml:space="preserve">- </w:t>
      </w:r>
      <w:r>
        <w:rPr>
          <w:rtl w:val="true"/>
        </w:rPr>
        <w:t>مبارزه با فقر</w:t>
      </w:r>
      <w:bookmarkEnd w:id="217"/>
    </w:p>
    <w:p>
      <w:pPr>
        <w:pStyle w:val="Heading3"/>
        <w:numPr>
          <w:ilvl w:val="2"/>
          <w:numId w:val="1"/>
        </w:numPr>
        <w:rPr/>
      </w:pPr>
      <w:bookmarkStart w:id="218" w:name="__RefHeading___Toc1195751_3381743652"/>
      <w:bookmarkStart w:id="219" w:name="_Toc59"/>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فقیر شدید،با خداوند از طریق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3972_147845"/>
      <w:bookmarkStart w:id="221" w:name="pg13972_147845"/>
      <w:bookmarkEnd w:id="221"/>
    </w:p>
    <w:p>
      <w:pPr>
        <w:pStyle w:val="Heading3"/>
        <w:numPr>
          <w:ilvl w:val="2"/>
          <w:numId w:val="1"/>
        </w:numPr>
        <w:rPr/>
      </w:pPr>
      <w:bookmarkStart w:id="222" w:name="pg13972_147845"/>
      <w:bookmarkStart w:id="223" w:name="__RefHeading___Toc1195753_3381743652"/>
      <w:bookmarkStart w:id="224" w:name="_Toc60"/>
      <w:bookmarkEnd w:id="222"/>
      <w:bookmarkEnd w:id="223"/>
      <w:r>
        <w:rPr>
          <w:rtl w:val="true"/>
        </w:rPr>
        <w:t>شرح و تفسیر</w:t>
      </w:r>
      <w:bookmarkEnd w:id="224"/>
    </w:p>
    <w:p>
      <w:pPr>
        <w:pStyle w:val="BookText"/>
        <w:rPr/>
      </w:pPr>
      <w:r>
        <w:rPr>
          <w:rFonts w:ascii="IRNazanin" w:hAnsi="IRNazanin" w:eastAsia="IRNazanin"/>
          <w:color w:val="111111"/>
          <w:sz w:val="28"/>
          <w:sz w:val="28"/>
          <w:szCs w:val="28"/>
          <w:rtl w:val="true"/>
          <w:lang w:bidi="fa-IR"/>
        </w:rPr>
        <w:t>امام علیه السلام در این گفتار نورانی خود،یکی از طرق معنوی مبارزه با فقر را نشان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زمان فقیر شدید با خداوند از طریق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أَمْلَقْتُمْ فَتَاجِرُوا اللّهَ بِالصَّدَقَةِ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فقر است و هنگامی که به باب افعال می‌رود نیز فعل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صدقه در هنگام نیازمندی،اثر معنوی مهمی در زدودن فقر دارد،همان گونه که انسان،فقیری را کمک می‌کند،عنایت الهی نیز به یاری او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وَ لَهُ أَجْرٌ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 خدا وام نیکو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به او ارزانی داشته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آن را برای او چندین برابر کند؟ و برای او پاداش پرارزشی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لطف و عنایت پروردگار عجیب است بخشنده همه نعمت‌ها اوست با این وجود گاه به بندگان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وام می‌گیرم و 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تجارت پرسودی داشته باشید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انفاق در راه خدا به هنگام نیازمند بودن و برخورداری از نعمت </w:t>
      </w:r>
    </w:p>
    <w:p>
      <w:pPr>
        <w:pStyle w:val="BookText"/>
        <w:rPr/>
      </w:pPr>
      <w:r>
        <w:rPr>
          <w:rFonts w:ascii="IRNazanin" w:hAnsi="IRNazanin" w:eastAsia="IRNazanin"/>
          <w:color w:val="111111"/>
          <w:sz w:val="28"/>
          <w:sz w:val="28"/>
          <w:szCs w:val="28"/>
          <w:rtl w:val="true"/>
          <w:lang w:bidi="fa-IR"/>
        </w:rPr>
        <w:t>پروردگار،رابطه آشکاری بر حسب ظاهر نمی‌بینیم؛ولی به یقین این از الطاف خفیه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انکار نیست که شخص ایثارگر که آنچه را خود به آن نیاز دارد به دیگری می‌بخشد روح پاکی پیدا می‌کند که سرچشمه استجابت دعاست و دعاهای او برای گشایش روزی به هدف اجابت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اسلامی،رابطه صدقه با درمان بیماری‌ها،رفع بلاها و خطرات و به عنوان افزایش روزی با صراحت بیان شده است؛از جمله در حکمت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امام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 روزی را به‌وسیله صدقه بر خود فرود آورید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تَقْضِی الدَّیْنَ وَ تَخْلُفُ بِالْبَرَکَةِ؛ صدقه سبب ادای دین و برجای نهادن برکت می‌شود</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سخن را با سخنی از رسول خدا صلی الله علیه و آله پایان می‌دهیم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مِنَ الصَّدَقَةِ تُرْزَقُوا؛ به نیازمندان زیاد صدقه دهید تا روزی شما وسیع شود</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این روایات،تنها به رابطه صدقات با فزونی نعمت و دفع فقر اشاره شده، در حالی که صدقه برکات و آثار فراوان دیگری نیز دارد؛صدقه رفع بلا می‌کند، موجب پرورش فضایل اخلاقی است،دشمنی‌های قشرهای مختلف جامعه را فرو می‌نشاند و وسیله نجات در یوم المعاد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شماست فانی می‌شود؛امّا آنچه نزد خداست باقی است</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أَنْفِقُوا فِی سَبِیلِ اللّهِ وَ لا تُلْقُوا بِأَیْدِیکُمْ إِلَی التَّهْلُکَةِ </w:t>
      </w:r>
    </w:p>
    <w:p>
      <w:pPr>
        <w:pStyle w:val="BookText"/>
        <w:rPr/>
      </w:pPr>
      <w:r>
        <w:rPr>
          <w:rFonts w:ascii="Amiri" w:hAnsi="Amiri" w:eastAsia="Amiri" w:cs="Amiri"/>
          <w:color w:val="111111"/>
          <w:sz w:val="28"/>
          <w:sz w:val="28"/>
          <w:szCs w:val="28"/>
          <w:rtl w:val="true"/>
          <w:lang w:bidi="ar-SA"/>
        </w:rPr>
        <w:t>وَ أَحْسِنُوا إِنَّ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راهِ خدا انفاق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ترک 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دست خود،به هلاکت نیفکنید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نیکی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خداوند،نیکوکاران را دوست می‌دارد</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أَنْفِقُوا مِمّا رَزَقْناکُمْ مِنْ قَبْلِ أَنْ یَأْتِیَ یَوْمٌ لا بَیْعٌ فِیهِ وَ لا خُلَّةٌ وَ لا شَفاعَةٌ وَ الْکافِرُونَ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داده‌ایم،انفاق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روزی فرا رسد که در آن، نه خرید و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بتوانید سعادت و نجات از کیفر را برای خود خریداری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رفاقت‌های مادی سودی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شایسته شفاعت نخواهید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کافران،خود ستمگرند؛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خودشان ستم می‌کنند،هم به دیگران</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منحصر به انفاق مالی نیست،هرچند بیشتر آیات و روایات،ناظر به انفاق‌های مالی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علم و دانش،انفاق قدرت و مقام و انفاق نصح و خیرخواهی و خلاصه هرچیزی که خداوند به انسان روزی داده باید از آن برای نجات دیگران استفاده کرد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به شما روزی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شبیه آن در آیات متعددی از قرآن مجید،ممکن است اشاره به همین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3972_147849"/>
      <w:bookmarkStart w:id="226" w:name="pg13972_147849"/>
      <w:bookmarkEnd w:id="226"/>
    </w:p>
    <w:p>
      <w:pPr>
        <w:pStyle w:val="Heading2"/>
        <w:numPr>
          <w:ilvl w:val="1"/>
          <w:numId w:val="1"/>
        </w:numPr>
        <w:rPr/>
      </w:pPr>
      <w:bookmarkStart w:id="227" w:name="pg13972_147849"/>
      <w:bookmarkStart w:id="228" w:name="__RefHeading___Toc1195755_3381743652"/>
      <w:bookmarkStart w:id="229" w:name="_Toc61"/>
      <w:bookmarkEnd w:id="227"/>
      <w:bookmarkEnd w:id="228"/>
      <w:r>
        <w:rPr>
          <w:rtl w:val="true"/>
        </w:rPr>
        <w:t xml:space="preserve">گفتار حکیمانه </w:t>
      </w:r>
      <w:r>
        <w:rPr/>
        <w:t>259</w:t>
      </w:r>
      <w:r>
        <w:rPr>
          <w:rtl w:val="true"/>
        </w:rPr>
        <w:t xml:space="preserve">- </w:t>
      </w:r>
      <w:r>
        <w:rPr>
          <w:rtl w:val="true"/>
        </w:rPr>
        <w:t>جزای پیمان‌شکنان</w:t>
      </w:r>
      <w:bookmarkEnd w:id="229"/>
    </w:p>
    <w:p>
      <w:pPr>
        <w:pStyle w:val="Heading3"/>
        <w:numPr>
          <w:ilvl w:val="2"/>
          <w:numId w:val="1"/>
        </w:numPr>
        <w:rPr/>
      </w:pPr>
      <w:bookmarkStart w:id="230" w:name="__RefHeading___Toc1195757_3381743652"/>
      <w:bookmarkStart w:id="231" w:name="_Toc62"/>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أَلْوَفَا لِأَهْلِ الْغَدْرِ غَدْرٌ عِنْدَ اللّهِ،وَ الْغَدْرُ بِأَهْلِ الْغَدْرِ وَفَاءٌ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وفاداری در برابر پیمان‌شکنان،پیمان‌شکنی در پیشگاه خداست و پیمان‌شکنی با آنان،وفاداری نزد خداوند است</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3972_147851"/>
      <w:bookmarkStart w:id="233" w:name="pg13972_147851"/>
      <w:bookmarkEnd w:id="233"/>
    </w:p>
    <w:p>
      <w:pPr>
        <w:pStyle w:val="Heading3"/>
        <w:numPr>
          <w:ilvl w:val="2"/>
          <w:numId w:val="1"/>
        </w:numPr>
        <w:rPr/>
      </w:pPr>
      <w:bookmarkStart w:id="234" w:name="pg13972_147851"/>
      <w:bookmarkStart w:id="235" w:name="__RefHeading___Toc1195759_3381743652"/>
      <w:bookmarkStart w:id="236" w:name="_Toc63"/>
      <w:bookmarkEnd w:id="234"/>
      <w:bookmarkEnd w:id="235"/>
      <w:r>
        <w:rPr>
          <w:rtl w:val="true"/>
        </w:rPr>
        <w:t>شرح و تفسیر</w:t>
      </w:r>
      <w:bookmarkEnd w:id="236"/>
    </w:p>
    <w:p>
      <w:pPr>
        <w:pStyle w:val="BookText"/>
        <w:rPr/>
      </w:pPr>
      <w:r>
        <w:rPr>
          <w:rFonts w:ascii="IRNazanin" w:hAnsi="IRNazanin" w:eastAsia="IRNazanin"/>
          <w:color w:val="111111"/>
          <w:sz w:val="28"/>
          <w:sz w:val="28"/>
          <w:szCs w:val="28"/>
          <w:rtl w:val="true"/>
          <w:lang w:bidi="fa-IR"/>
        </w:rPr>
        <w:t>جزای پیمان‌شکنان</w:t>
      </w:r>
    </w:p>
    <w:p>
      <w:pPr>
        <w:pStyle w:val="BookText"/>
        <w:rPr/>
      </w:pPr>
      <w:r>
        <w:rPr>
          <w:rFonts w:ascii="IRNazanin" w:hAnsi="IRNazanin" w:eastAsia="IRNazanin"/>
          <w:color w:val="111111"/>
          <w:sz w:val="28"/>
          <w:sz w:val="28"/>
          <w:szCs w:val="28"/>
          <w:rtl w:val="true"/>
          <w:lang w:bidi="fa-IR"/>
        </w:rPr>
        <w:t>امام علیه السلام در این گفتار حکمت‌آمیز دستوری درباره پیمان‌شکنان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در برابر پیمان‌شکنان،پیمان‌شکنی در پیشگاه خداست و پیمان‌شکنی با آنان،وفاداری نزد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أَلْوَفَا لِأَهْلِ الْغَدْرِ غَدْرٌ عِنْدَ اللّهِ،وَ الْغَدْرُ بِأَهْلِ الْغَدْرِ وَفَاءٌ عِنْدَ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ترک گفتن چیزی است،ازاین‌رو به کار کسی که پیمان و عهد خود را بشکند و آن را ترک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گودال‌های آب را ازآن‌رو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در آن‌ها مقداری آب باران رها و ترک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آموزنده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نباید در برابر پیمان‌شکنان و کسانی که پایبند به عهد خود نیستند دچار وسوسه شود و پیمان شکستن در برابر آن‌ها را گناه بداند،بلکه به عکس اگر آن‌ها عهد خود را بشکنند و ما در برابر آن‌ها به عهد خود وفا کنیم،نشانه ضعف و ذلت ما در برابر آن‌هاست و آن را حمل بر ترس ما می‌کنند و سبب جسارت آن‌ها در وقایع مشابه می‌شود،ازاین‌رو دستور داده شده که در برابر آن‌ها مقابله به مثل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مقابله به مثل نوعی وفا در پیشگاه خدا محسوب می‌شود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دراین باره دستور قاطعی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تَخافَنَّ مِنْ قَوْمٍ خِیانَةً فَانْبِذْ إِلَیْهِمْ عَلی سَواءٍ إِنَّ اللّهَ لا یُحِبُّ الْخائِنِینَ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نشانه‌هایی،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خیانت گروهی بیم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خود را شکسته،حمله غافلگیرانه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عادلانه به آن‌ها اعلام کن که پیمانشان لغو شده است، زیرا خداوند،خائنان را دوست نمی‌دارد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نیز دراین باره دستور قاطعی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تَخافَنَّ مِنْ قَوْمٍ خِیانَةً فَانْبِذْ إِلَیْهِمْ عَلی سَواءٍ إِنَّ اللّهَ لا یُحِبُّ الْخائِنِینَ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نشانه‌هایی،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خیانت گروهی بیم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خود را شکسته،حمله غافلگیرانه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عادلانه به آن‌ها اعلام کن که پیمانشان لغو شده است، زیرا خداوند،خائنان را دوست نمی‌دارد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شأن نزول آیه آمده است که اشاره به قوم یهود مدینه است که آن‌ها بارها با پیامبر اکرم صلی الله علیه و آله پیمان بستند و پیمان خویش را ناجوانمردانه شکستند،ازاین‌رو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خیانت و پیمان‌شکنی آن‌ها بترسی،پیمانت را با آن‌ها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به آن معنا نیست که یک‌جانبه و بدون هیچ نشانه‌ای پیمان با آن‌ها را بشکنند بلکه همیشه به دنبال نشانه‌هایی از اراده پیمان‌شکنی خوف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نشانه‌ها ظاهر شد دستور داده شده پیمان با آن‌ها شکسته شود مبادا از آن برای غافلگیر ساختن مسلمانان سوء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قرآن تأکید می‌کند نسبت به آن‌هایی که به عهد خود وفادارند وفادار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چهارمین آیه 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اعلان جنگ با مشرکان پیمان‌شکن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عاهَدْتُمْ مِنَ الْمُشْرِکِینَ ثُمَّ لَمْ یَنْقُصُوکُمْ شَیْئاً وَ لَمْ یُظاهِرُوا عَلَیْکُمْ أَحَداً فَأَتِمُّوا إِلَیْهِمْ عَهْدَهُمْ إِلی مُدَّتِهِمْ 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کسانی از مشرکان که با آن‌ها عهد بستید و چیزی از آن را در حقّ شما فروگذار نکردند،و احدی را بر ضدّ شما تقویت ننمودند؛پیمان آن‌ها را تا پایان مدّتشان محترم بشمرید،زیرا خداوند پرهیزکاران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درباره پیمان‌شکنان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به مقابله به مثل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نَکَثُوا أَیْمانَهُمْ مِنْ بَعْدِ عَهْدِهِمْ وَ طَعَنُوا فِی دِینِکُمْ فَقاتِلُوا أَئِمَّةَ الْکُفْرِ إِنَّهُمْ لا أَیْمانَ لَهُمْ لَعَلَّهُمْ یَنْتَهُونَ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پیمان‌های خود را پس از عهد خویش بشکنند، و آیین شما را مورد طعن قرار دهند،با پیشوایان کفر پیکار کنید،چراکه آن‌ها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پیمانی ندارند؛شاید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با توجه به این است که در اسلام به کمتر چیزی به‌اندازه وفای به عهد و ادای امانت اهمیت داده شده است تا آن‌جا که پیامبر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یُؤْمِنُ بِاللَّهِ وَ الْیَوْمِ الآْخِرِ فَلْیَفِ إِذَا وَعَدَ؛ کسی که ایمان به خدا و روز قیامت دارد باید هرگاه وعده‌ای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عهدی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وفا کند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حدیث دیگری از امام زین العابدین علیه السلام می‌خوانیم که در برابر این سؤال که جمیع تعلیمات اسلام در چه چیزی خلاصه می‌شود؟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الْحَقِّ وَ الْحُکْمُ بِالْعَدْلِ وَ الْوَفَاءُ بِالْعَهْدِ؛ سخن حق گفتن و عادلانه قضاوت کردن و وفای به عهد نمودن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این حدیث را نیز سابقاً در ذیل حکمت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که 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هیچ‌کس عذری در مخالفت با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دومین آن را وفای به عهد می‌شمارد خواه در برابر نیکوکار باشد یا بدکار</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نشود،منظور از وفای به عهد در برابر بدکاران این نیست که در مقابل پیمان‌شکنان وفای به عهد کنید،بلکه منظور این است که اگر با کسی که گناهان مختلفی انجام می‌دهد و پایبند به احکام دین نیست عهد و پیمانی بستید و او به عهد و پیمانش وفادار بود شما هم وفادار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دیگر،فسق و فجور او خارج از حوزه پیمانی است که با ما بسته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3972_147855"/>
      <w:bookmarkStart w:id="238" w:name="pg13972_147855"/>
      <w:bookmarkEnd w:id="238"/>
    </w:p>
    <w:p>
      <w:pPr>
        <w:pStyle w:val="Heading2"/>
        <w:numPr>
          <w:ilvl w:val="1"/>
          <w:numId w:val="1"/>
        </w:numPr>
        <w:rPr/>
      </w:pPr>
      <w:bookmarkStart w:id="239" w:name="pg13972_147855"/>
      <w:bookmarkStart w:id="240" w:name="__RefHeading___Toc1195761_3381743652"/>
      <w:bookmarkStart w:id="241" w:name="_Toc64"/>
      <w:bookmarkEnd w:id="239"/>
      <w:bookmarkEnd w:id="240"/>
      <w:r>
        <w:rPr>
          <w:rtl w:val="true"/>
        </w:rPr>
        <w:t xml:space="preserve">گفتار حکیمانه </w:t>
      </w:r>
      <w:r>
        <w:rPr/>
        <w:t>260</w:t>
      </w:r>
      <w:r>
        <w:rPr>
          <w:rtl w:val="true"/>
        </w:rPr>
        <w:t xml:space="preserve">- </w:t>
      </w:r>
      <w:r>
        <w:rPr>
          <w:rtl w:val="true"/>
        </w:rPr>
        <w:t>از این امور غافل نشوید</w:t>
      </w:r>
      <w:bookmarkEnd w:id="241"/>
    </w:p>
    <w:p>
      <w:pPr>
        <w:pStyle w:val="Heading3"/>
        <w:numPr>
          <w:ilvl w:val="2"/>
          <w:numId w:val="1"/>
        </w:numPr>
        <w:rPr/>
      </w:pPr>
      <w:bookmarkStart w:id="242" w:name="__RefHeading___Toc1195763_3381743652"/>
      <w:bookmarkStart w:id="243" w:name="_Toc65"/>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کَمْ مِنْ مُسْتَدْرَجٍ بِالْإِحْسَانِ إِلَیْهِ،وَ مَغْرُورٍ بِالسَّتْرِ عَلَیْهِ،وَ مَفْتُونٍ بِحُسْنِ الْقَوْلِ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ابْتَلَی اللّهُ سُبْحَانَهُ أَحَداً بِمِثْلِ الْإِمْلَاءِ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بسیارند کسانی که به‌وسیله احسان الهی به آن‌ها غافلگیر می‌شوند و به سبب پرده‌پوشی خدا بر آن‌ها مغرور می‌گردند و براثر تعریف و تمجید از آنان فریب می‌خورند و خداوند هیچ‌کس را به چیزی مانند مهلت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نعمت‌ها و ترک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نیازموده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جز این‌که در این‌جا اضافه خوب و مفیدی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مَضی هذَا الْکَلامُ فِیما تَقَدَّمَ،إِلَّا أنَّ فِیهِ هاهُنا زِیادَةٌ جَیِّدَةٌ مُفیدَةٌ</w:t>
      </w:r>
      <w:r>
        <w:rPr>
          <w:rFonts w:eastAsia="Amiri" w:cs="Amiri" w:ascii="Amiri" w:hAnsi="Amiri"/>
          <w:color w:val="111111"/>
          <w:sz w:val="28"/>
          <w:szCs w:val="28"/>
          <w:rtl w:val="true"/>
          <w:lang w:bidi="ar-SA"/>
        </w:rPr>
        <w:t xml:space="preserve">) .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3972_147857"/>
      <w:bookmarkStart w:id="245" w:name="pg13972_147857"/>
      <w:bookmarkEnd w:id="245"/>
    </w:p>
    <w:p>
      <w:pPr>
        <w:pStyle w:val="Heading3"/>
        <w:numPr>
          <w:ilvl w:val="2"/>
          <w:numId w:val="1"/>
        </w:numPr>
        <w:rPr/>
      </w:pPr>
      <w:bookmarkStart w:id="246" w:name="pg13972_147857"/>
      <w:bookmarkStart w:id="247" w:name="__RefHeading___Toc1195765_3381743652"/>
      <w:bookmarkStart w:id="248" w:name="_Toc66"/>
      <w:bookmarkEnd w:id="246"/>
      <w:bookmarkEnd w:id="247"/>
      <w:r>
        <w:rPr>
          <w:rtl w:val="true"/>
        </w:rPr>
        <w:t>شرح و تفسیر</w:t>
      </w:r>
      <w:bookmarkEnd w:id="248"/>
    </w:p>
    <w:p>
      <w:pPr>
        <w:pStyle w:val="BookText"/>
        <w:rPr/>
      </w:pPr>
      <w:r>
        <w:rPr>
          <w:rFonts w:ascii="IRNazanin" w:hAnsi="IRNazanin" w:eastAsia="IRNazanin"/>
          <w:color w:val="111111"/>
          <w:sz w:val="28"/>
          <w:sz w:val="28"/>
          <w:szCs w:val="28"/>
          <w:rtl w:val="true"/>
          <w:lang w:bidi="fa-IR"/>
        </w:rPr>
        <w:t>از این امور غافل نشوید</w:t>
      </w:r>
    </w:p>
    <w:p>
      <w:pPr>
        <w:pStyle w:val="BookText"/>
        <w:rPr/>
      </w:pPr>
      <w:r>
        <w:rPr>
          <w:rFonts w:ascii="IRNazanin" w:hAnsi="IRNazanin" w:eastAsia="IRNazanin"/>
          <w:color w:val="111111"/>
          <w:sz w:val="28"/>
          <w:sz w:val="28"/>
          <w:szCs w:val="28"/>
          <w:rtl w:val="true"/>
          <w:lang w:bidi="fa-IR"/>
        </w:rPr>
        <w:t>همان گونه که اشاره شد مرحوم سیّد رضی در ذیل این گفتار حکیمانه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جز این‌که در این‌جا اضافه خوب و مفیدی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هذَا الْکَلامُ فِیما تَقَدَّمَ،إِلَّا أنَّ فِیهِ هاهُنا زِیادَةٌ جَیِّدَةٌ مُفیدَةٌ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در حالی است که هنگام مقایسه این حکمت با آنچه گذشت،کمترین تفاوتی در میان آن دو دیده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 از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آمده است و به یقین منظور مرحوم سیّد رضی این جمله نبوده است،ازاین‌رو خطیب رحمه الله در مصادر ذیل این حکمت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جمله اضافاتی داشته که کاتب آن را فراموش کرده و از قلم انداخته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علیه السلام در این گفتار حکیمانه و بسیار پرمعنا به چهار نکته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بسیارند کسانی که به‌وسیله نعمت به آن‌ها غافلگیر می‌شوند و به سبب پرده‌پوشی خدا بر آن‌ها مغرور می‌گردند و براثر تعریف و تمجید از آنان فریب می‌خورند و خداوند هیچ‌کس را به چیزی مانند مهلت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نعمت‌ها و ترک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مُسْتَدْرَجٍ بِالْإِحْسَانِ إِلَیْهِ،وَ مَغْرُورٍ بِالسَّتْرِ عَلَیْهِ،وَ مَفْتُونٍ بِحُسْنِ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ابْتَلَی اللّهُ سُبْحَانَهُ أَحَداً بِمِثْلِ الْإِمْلَاءِ 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ما هر یک از این چهار جمله را در ذیل حکمت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لازم است در این‌جا اضافه شود این است که این چهار نعمتی که امام علیه السلام در این گفتار حکیمانه به آن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پروردگار،پوشاندن خطاها،ذکر خیر بر زبان انسان‌ها و 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مشترکی دارد و آن این است که همه این‌ها در لباس نعمت است؛اما در بسیاری از افراد سبب غفلت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 اشاره به افراد طغیانگر و فاسد و مفسدی است که خداوند به آن‌ها نیکی فراوان می‌کند و ناگهان همه را از آن‌ها می‌گیرد تا مجازاتشان دردناک‌تر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اشاره به کسانی است که خدا بر اعمال زشت آن‌ها پرده می‌افکند اما آن‌ها به جای استفاده از این ستر الهی،مغرور می‌شوند و به کارهای خلاف خود همچنان ادامه می‌دهند و ناگهان خداوند پرده را بر می‌افکند و آن‌ها را رسوا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سوم اشاره به کسانی است که ذکر خیر آن‌ها بر زبان همه مردم جاری می‌شود و این‌ها براثر آن غافل می‌گردند و این غفلت سبب انحراف آنان می‌شود،ناگهان خداوند وضع آن‌ها را آشکار می‌سازد و ذکر خیر تبدیل به ذکر شر می‌شود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چهارم اشاره به کسانی است که کارهای خلاف انجام می‌دهند؛ولی خداوند همچنان به آن‌ها مهلت می‌دهد؛اما این مهلت الهی نه‌تنها سبب بیداری‌شان نمی‌گردد بلکه بر غفلت آن‌ها می‌افزاید و ناگهان خداوند مهلت را از آنان می‌گیرد و چنان مبتلایشان می‌سازد که رسوای خاص و عام شوند</w:t>
      </w:r>
      <w:r>
        <w:rPr>
          <w:rFonts w:eastAsia="IRNazanin" w:cs="IRNazanin"/>
          <w:color w:val="111111"/>
          <w:sz w:val="28"/>
          <w:szCs w:val="28"/>
          <w:rtl w:val="true"/>
          <w:lang w:bidi="fa-IR"/>
        </w:rPr>
        <w:t>.</w:t>
      </w:r>
      <w:bookmarkStart w:id="249" w:name="pg13972_147859"/>
    </w:p>
    <w:p>
      <w:pPr>
        <w:pStyle w:val="Heading3"/>
        <w:numPr>
          <w:ilvl w:val="2"/>
          <w:numId w:val="1"/>
        </w:numPr>
        <w:rPr/>
      </w:pPr>
      <w:bookmarkStart w:id="250" w:name="__RefHeading___Toc1195767_3381743652"/>
      <w:bookmarkStart w:id="251" w:name="_Toc67"/>
      <w:bookmarkEnd w:id="249"/>
      <w:bookmarkEnd w:id="250"/>
      <w:r>
        <w:rPr>
          <w:rtl w:val="true"/>
        </w:rPr>
        <w:t>فَصْلٌ نَذْکُرُ فیهِ شَیْئاً مِنْ غَریبِ کَلامِهِ الْمُحْتاجُ</w:t>
      </w:r>
      <w:bookmarkEnd w:id="251"/>
    </w:p>
    <w:p>
      <w:pPr>
        <w:pStyle w:val="BookText"/>
        <w:rPr/>
      </w:pPr>
      <w:r>
        <w:rPr>
          <w:rFonts w:ascii="Amiri" w:hAnsi="Amiri" w:eastAsia="Amiri" w:cs="Amiri"/>
          <w:color w:val="111111"/>
          <w:sz w:val="28"/>
          <w:sz w:val="28"/>
          <w:szCs w:val="28"/>
          <w:rtl w:val="true"/>
          <w:lang w:bidi="ar-SA"/>
        </w:rPr>
        <w:t>إلَی التَّفْسیرِ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رحمه الله در این فصل کوتاه،نُه جمله از کلمات قصار امام علیه السلام را که نیازمند تفسیر و بیان بوده ذکر می‌کند و بعد از آن به ادامه کلمات قصار می‌پردازد و در واقع این بخش به منزله پرانتزی است که در لابه‌لای کلمات قصار برای تبیین بعضی از پیچیدگی‌ها ذکر شده است</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3972_147861"/>
      <w:bookmarkStart w:id="253" w:name="pg13972_147861"/>
      <w:bookmarkEnd w:id="253"/>
    </w:p>
    <w:p>
      <w:pPr>
        <w:pStyle w:val="Heading2"/>
        <w:numPr>
          <w:ilvl w:val="1"/>
          <w:numId w:val="1"/>
        </w:numPr>
        <w:rPr/>
      </w:pPr>
      <w:bookmarkStart w:id="254" w:name="pg13972_147861"/>
      <w:bookmarkStart w:id="255" w:name="__RefHeading___Toc1195769_3381743652"/>
      <w:bookmarkStart w:id="256" w:name="_Toc68"/>
      <w:bookmarkEnd w:id="254"/>
      <w:bookmarkEnd w:id="255"/>
      <w:r>
        <w:rPr/>
        <w:t>9</w:t>
      </w:r>
      <w:r>
        <w:rPr>
          <w:rtl w:val="true"/>
        </w:rPr>
        <w:t xml:space="preserve"> </w:t>
      </w:r>
      <w:r>
        <w:rPr>
          <w:rtl w:val="true"/>
        </w:rPr>
        <w:t>گفتار زیبا</w:t>
      </w:r>
      <w:bookmarkEnd w:id="256"/>
    </w:p>
    <w:p>
      <w:pPr>
        <w:pStyle w:val="Heading3"/>
        <w:numPr>
          <w:ilvl w:val="2"/>
          <w:numId w:val="1"/>
        </w:numPr>
        <w:rPr/>
      </w:pPr>
      <w:bookmarkStart w:id="257" w:name="__RefHeading___Toc1195771_3381743652"/>
      <w:bookmarkStart w:id="258" w:name="_Toc69"/>
      <w:bookmarkEnd w:id="257"/>
      <w:r>
        <w:rPr/>
        <w:t>1</w:t>
      </w:r>
      <w:r>
        <w:rPr>
          <w:rtl w:val="true"/>
        </w:rPr>
        <w:t xml:space="preserve">- </w:t>
      </w:r>
      <w:r>
        <w:rPr>
          <w:rtl w:val="true"/>
        </w:rPr>
        <w:t>آینده درخشان</w:t>
      </w:r>
      <w:bookmarkEnd w:id="258"/>
    </w:p>
    <w:p>
      <w:pPr>
        <w:pStyle w:val="Heading4"/>
        <w:numPr>
          <w:ilvl w:val="3"/>
          <w:numId w:val="1"/>
        </w:numPr>
        <w:rPr/>
      </w:pPr>
      <w:bookmarkStart w:id="259" w:name="__RefHeading___Toc1195773_3381743652"/>
      <w:bookmarkStart w:id="260" w:name="_Toc70"/>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و فی حدیثه علیه السلام</w:t>
      </w:r>
    </w:p>
    <w:p>
      <w:pPr>
        <w:pStyle w:val="BookText"/>
        <w:rPr/>
      </w:pPr>
      <w:r>
        <w:rPr>
          <w:rFonts w:ascii="Amiri" w:hAnsi="Amiri" w:eastAsia="Amiri" w:cs="Amiri"/>
          <w:color w:val="111111"/>
          <w:sz w:val="28"/>
          <w:sz w:val="28"/>
          <w:szCs w:val="28"/>
          <w:rtl w:val="true"/>
          <w:lang w:bidi="ar-SA"/>
        </w:rPr>
        <w:t>فَإِذَا کَانَ ذلِکَ ضَرَبَ یَعْسُوبُ الدِّینَ بِذَنَبِهِ،فَیَجْتَمِعُونَ إِلَیْهِ کَمَا یَجْتَمِعُ قَزَعُ الْخَرِیفِ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پیشوای دین در جایگاه خود مستقر می‌شود و خداوند گروهی را از اطراف بلاد برمی‌انگیزد و مانند پاره‌های ابر پاییز به سرعت به سوی او می‌آیند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آقا و پیشوای بزرگی است که در آن روز،سرپرستی امور مردم را به دست می‌گیرد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قطعه‌های ابری است که آب در آن‌ها وجود ندارد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ازاین‌رو با سرعت بر صفحه آسمان می‌دوند و 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الْیَعْسُوبُ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الْعَظیمُ الْمالِکُ لِأُمُورِ النّاسِ یَوْمَئِذٍ،وَالْقَزَعُ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الْغِیَمِ الَّتی لا ماءَ فیها</w:t>
      </w:r>
      <w:r>
        <w:rPr>
          <w:rFonts w:eastAsia="Amiri" w:cs="Amiri" w:ascii="Amiri" w:hAnsi="Amiri"/>
          <w:color w:val="111111"/>
          <w:sz w:val="28"/>
          <w:szCs w:val="28"/>
          <w:rtl w:val="true"/>
          <w:lang w:bidi="ar-SA"/>
        </w:rPr>
        <w:t xml:space="preserve">) . </w:t>
      </w:r>
      <w:bookmarkStart w:id="261" w:name="pg13972_147863"/>
    </w:p>
    <w:p>
      <w:pPr>
        <w:pStyle w:val="Heading4"/>
        <w:numPr>
          <w:ilvl w:val="3"/>
          <w:numId w:val="1"/>
        </w:numPr>
        <w:rPr/>
      </w:pPr>
      <w:bookmarkStart w:id="262" w:name="__RefHeading___Toc1195775_3381743652"/>
      <w:bookmarkStart w:id="263" w:name="_Toc71"/>
      <w:bookmarkEnd w:id="261"/>
      <w:bookmarkEnd w:id="262"/>
      <w:r>
        <w:rPr>
          <w:rtl w:val="true"/>
        </w:rPr>
        <w:t>شرح و تفسیر</w:t>
      </w:r>
      <w:bookmarkEnd w:id="263"/>
    </w:p>
    <w:p>
      <w:pPr>
        <w:pStyle w:val="BookText"/>
        <w:rPr/>
      </w:pPr>
      <w:r>
        <w:rPr>
          <w:rFonts w:ascii="IRNazanin" w:hAnsi="IRNazanin" w:eastAsia="IRNazanin"/>
          <w:color w:val="111111"/>
          <w:sz w:val="28"/>
          <w:sz w:val="28"/>
          <w:szCs w:val="28"/>
          <w:rtl w:val="true"/>
          <w:lang w:bidi="fa-IR"/>
        </w:rPr>
        <w:t>آینده درخشان</w:t>
      </w:r>
    </w:p>
    <w:p>
      <w:pPr>
        <w:pStyle w:val="BookText"/>
        <w:rPr/>
      </w:pPr>
      <w:r>
        <w:rPr>
          <w:rFonts w:ascii="IRNazanin" w:hAnsi="IRNazanin" w:eastAsia="IRNazanin"/>
          <w:color w:val="111111"/>
          <w:sz w:val="28"/>
          <w:sz w:val="28"/>
          <w:szCs w:val="28"/>
          <w:rtl w:val="true"/>
          <w:lang w:bidi="fa-IR"/>
        </w:rPr>
        <w:t>سیّد رضی رحمه الله،صدر این کلام را ذکر نکرده در حالی که بدون آن،مفهوم کلام امام علیه السلام کاملا روشن نمی‌شود،ولی علامه مجلسی از کتاب غیبت شیخ طوسی این حدیث را به‌طور کامل با ذکر سند از امام صادق علیه السلام نقل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 السلام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النَّاسُ یَنْقُصُونَ حَتَّی لا یُقَالَ اللَّهُ فَإِذَا کَانَ ذَلِکَ ضَرَبَ یَعْسُوبُ الدِّینِ بِذَنَبِهِ فَیَبْعَثُ اللَّهُ قَوْماً مِنْ أَطْرَافِهَا وَ یَجِیئُونَ قَزَعاً کَقَزَعِ الْخَرِیفِ وَ اللَّهِ إِنِّی لَأَعْرِفُهُمْ وَ أَعْرِفُ أَسْمَاءَهُمْ وَ قَبَائِلَهُمْ وَ اسْمَ أَمِیرِهِمْ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عقاید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نقصان می‌روند تا زمانی که حتی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فراموشی سپرده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پیشوای دین در جایگاه خود مستقر می‌شود و خداوند گروهی را از اطراف بلاد برمی‌انگیزد و مانند پاره‌های ابر پاییز به سرعت به سراغ او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آن‌ها را می‌شناسم و حتی نام آن‌ها و قبیله‌های آن‌ها و نام امیرشان را نیز می‌دانم</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رحمه الله در تفسیر این حدیث شریف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به معنای آقا و پیشوای بزرگی است که در آن روز سرپرستی امور مردم را به دست می‌گیرد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قطعه‌های ابری است که آب در آن‌ها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ازاین‌رو با سرعت بر صفحه آسمان می‌دوند و 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اَلْیَعْسُوبُ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السَّیِّدِ الْعَظیمُ الْمالِکُ لِأُمُورِ النّاسِ یَوْمَئِذٍ،وَ الْقَزَعُ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الْغِیَمِ الَّتی لا ماءَ فیها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جمعی از شارحان نهج البلاغه در تفسیری که سیّد رضی رحمه الله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ایراد گرفته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هیچ‌یک از منابع لغت چنین تفسیری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نشده،بلکه همگی آن را به معنای قطعات ابر گرفته‌اند بی‌آن‌که تصریح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که آب نداشته باشد؛ولی شاید مرحوم سیّد رضی این معنا را به دلالت التزامی استفاده کرده است،زیرا ارباب لغت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قَزَع به قطعه‌های رقیق و پراکنده ابرها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سرعت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این‌گونه ابرها آبی با خود حمل نمی‌کنند و به همین دلیل هم به سرعت پیش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 نیز این است که پیروان او به سرعت گرد او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شارحان اختلاف کرده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همان ملکه زنبوران عسل است و هنگامی که استقرار می‌یابد دم خویش را بر زمین می‌زند،بنابراین این جمله کنایه از استقرار و استحکام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از سوی بعضی دیگر داده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پیروان است و معنای جمله این است که پیشوای دین به همراه پیروان خود به راه می‌افتاد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ضَرْب فِی الأرض و حرکت بر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زنبور عسل هنگامی که خشم می‌گیرد نیش خود را بیرون می‌آورد،بنابراین جمله کنایه از این است که پیشوای دین در برابر ناهنجاری‌ها خشمگین می‌شود و به پا می‌خیزد؛ولی معنای اول مناسب‌تر به نظر می‌رسد،هرچند جمع میان این تعابیر و تفسیرها نیز بعید نیست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این سخن درباره چه کسی است،معروف در میان شارحان این است که امام علیه السلام به ظهور حضرت مهدی علیه السلام اشاره می‌کند و شاهد زنده این </w:t>
      </w:r>
    </w:p>
    <w:p>
      <w:pPr>
        <w:pStyle w:val="BookText"/>
        <w:rPr/>
      </w:pPr>
      <w:r>
        <w:rPr>
          <w:rFonts w:ascii="IRNazanin" w:hAnsi="IRNazanin" w:eastAsia="IRNazanin"/>
          <w:color w:val="111111"/>
          <w:sz w:val="28"/>
          <w:sz w:val="28"/>
          <w:szCs w:val="28"/>
          <w:rtl w:val="true"/>
          <w:lang w:bidi="fa-IR"/>
        </w:rPr>
        <w:t>سخن همان چیزی است که مرحوم علامه مجلسی در ذیل این حدیث شریف به نقل از غیبت شیخ طوسی از امام صادق علیه السلام از جدش امیرمؤمنان علیه السلام نقل کرده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و حامیان آن مرد الهی سیصد و سیزده نفر مطابق عده رزمندگان اسلام در غزوه بدرند،همگی گرد او جمع می‌شوند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تَکُونُوا یَأْتِ بِکُمُ اللّهُ جَمِیعاً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باشید،خدا همه شما را حاضر می‌کند؛زیرا او،بر هر کاری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همین معناست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هر حال می‌دانیم یاران سیصد و سیزده نفر مربوط به ظهور حضرت مهدی علیه السلام است و این قرینه روشنی است که منظور امام علیه السلام نیز همین معنا بوده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این حدیث شریف به ظهور حضرت مهدی علیه السلام منحصر به شارحان شیعه نیست،ابن ابی‌الحدید معتزلی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جمله از ظهور مهدی علیه السلام خبر می‌دهد که به عقیده ما در آخرالزّمان متولد می‌شود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ولی ما پیروان مکتب اهل بیت علیهم السلام معتقدیم آن حضرت تولد یافته و هم اکنون زنده و در پشت پرده غیبت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3972_147867"/>
      <w:bookmarkStart w:id="265" w:name="pg13972_147867"/>
      <w:bookmarkEnd w:id="265"/>
    </w:p>
    <w:p>
      <w:pPr>
        <w:pStyle w:val="Heading3"/>
        <w:numPr>
          <w:ilvl w:val="2"/>
          <w:numId w:val="1"/>
        </w:numPr>
        <w:rPr/>
      </w:pPr>
      <w:bookmarkStart w:id="266" w:name="pg13972_147867"/>
      <w:bookmarkStart w:id="267" w:name="__RefHeading___Toc1195777_3381743652"/>
      <w:bookmarkStart w:id="268" w:name="_Toc72"/>
      <w:bookmarkEnd w:id="266"/>
      <w:bookmarkEnd w:id="267"/>
      <w:r>
        <w:rPr/>
        <w:t>2</w:t>
      </w:r>
      <w:r>
        <w:rPr>
          <w:rtl w:val="true"/>
        </w:rPr>
        <w:t xml:space="preserve">- </w:t>
      </w:r>
      <w:r>
        <w:rPr>
          <w:rtl w:val="true"/>
        </w:rPr>
        <w:t>خطیبِ ماهر و زبردست</w:t>
      </w:r>
      <w:bookmarkEnd w:id="268"/>
    </w:p>
    <w:p>
      <w:pPr>
        <w:pStyle w:val="Heading4"/>
        <w:numPr>
          <w:ilvl w:val="3"/>
          <w:numId w:val="1"/>
        </w:numPr>
        <w:rPr/>
      </w:pPr>
      <w:bookmarkStart w:id="269" w:name="__RefHeading___Toc1195779_3381743652"/>
      <w:bookmarkStart w:id="270" w:name="_Toc73"/>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و فی حدیثه علیه السلام</w:t>
      </w:r>
    </w:p>
    <w:p>
      <w:pPr>
        <w:pStyle w:val="BookText"/>
        <w:rPr/>
      </w:pPr>
      <w:r>
        <w:rPr>
          <w:rFonts w:ascii="Amiri" w:hAnsi="Amiri" w:eastAsia="Amiri" w:cs="Amiri"/>
          <w:color w:val="111111"/>
          <w:sz w:val="28"/>
          <w:sz w:val="28"/>
          <w:szCs w:val="28"/>
          <w:rtl w:val="true"/>
          <w:lang w:bidi="ar-SA"/>
        </w:rPr>
        <w:t>هذَا الْخَطِیبُ الشَّحْشَحُ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صعصعة بن صوحان یا خطیب قوم قیس بن 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خطیبِ ماهر و زبردستی است</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 این است که او در سخنرانی،سخت ماهر و چیره است و هرکس در سخن،یا در سیر و حرکت،چابک و زبردست باشد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غیر این مقام به معنای شخص بخیل و ممسک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الْماهِرَ بِالْخُطْبَةِ الْماضی فیهَا،وَکُلُّ ماضٍ فی کَلامٍ أوْ سَیْرٍ فَهُوَ شَحْشَحٌ،وَالشَّحْشَحُ فی غَیْرِ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الْمُمْسِکُ</w:t>
      </w:r>
      <w:r>
        <w:rPr>
          <w:rFonts w:eastAsia="Amiri" w:cs="Amiri" w:ascii="Amiri" w:hAnsi="Amiri"/>
          <w:color w:val="111111"/>
          <w:sz w:val="28"/>
          <w:szCs w:val="28"/>
          <w:rtl w:val="true"/>
          <w:lang w:bidi="ar-SA"/>
        </w:rPr>
        <w:t xml:space="preserve">) . </w:t>
      </w:r>
      <w:bookmarkStart w:id="271" w:name="pg13972_147869"/>
    </w:p>
    <w:p>
      <w:pPr>
        <w:pStyle w:val="Heading4"/>
        <w:numPr>
          <w:ilvl w:val="3"/>
          <w:numId w:val="1"/>
        </w:numPr>
        <w:rPr/>
      </w:pPr>
      <w:bookmarkStart w:id="272" w:name="__RefHeading___Toc1195781_3381743652"/>
      <w:bookmarkStart w:id="273" w:name="_Toc74"/>
      <w:bookmarkEnd w:id="271"/>
      <w:bookmarkEnd w:id="272"/>
      <w:r>
        <w:rPr>
          <w:rtl w:val="true"/>
        </w:rPr>
        <w:t>شرح و تفسیر</w:t>
      </w:r>
      <w:bookmarkEnd w:id="273"/>
    </w:p>
    <w:p>
      <w:pPr>
        <w:pStyle w:val="BookText"/>
        <w:rPr/>
      </w:pPr>
      <w:r>
        <w:rPr>
          <w:rFonts w:ascii="IRNazanin" w:hAnsi="IRNazanin" w:eastAsia="IRNazanin"/>
          <w:color w:val="111111"/>
          <w:sz w:val="28"/>
          <w:sz w:val="28"/>
          <w:szCs w:val="28"/>
          <w:rtl w:val="true"/>
          <w:lang w:bidi="fa-IR"/>
        </w:rPr>
        <w:t>امام علیه السلام این خطیب را ستود</w:t>
      </w:r>
    </w:p>
    <w:p>
      <w:pPr>
        <w:pStyle w:val="BookText"/>
        <w:rPr/>
      </w:pPr>
      <w:r>
        <w:rPr>
          <w:rFonts w:ascii="IRNazanin" w:hAnsi="IRNazanin" w:eastAsia="IRNazanin"/>
          <w:color w:val="111111"/>
          <w:sz w:val="28"/>
          <w:sz w:val="28"/>
          <w:szCs w:val="28"/>
          <w:rtl w:val="true"/>
          <w:lang w:bidi="fa-IR"/>
        </w:rPr>
        <w:t>امام امیر مؤمنان علیه السلام در این گفتار فصیح خود اشاره به خطیبی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خطیبِ ماهر و زبردستی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الْخَطِیبُ الشَّحْشَحُ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سیّد رضی نظرش از ذکر این جمله تعبیری است که امام علیه السلام درباره آن خطیب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که تعبیر فصیح و پرمعنایی است، ازاین‌رو به دنبال ذکر این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 این است که او در سخنرانی،سخت ماهر و چیره است و هرکس در سخن،یا در سیر و حرکت چابک و زبردست باشد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غیر این مقام به معنای شخص بخیل و ممسک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الْماهِرَ بِالْخُطْبَةِ الْماضی فیهَا،وَ کُلُّ ماضٍ فی کَلامٍ أوْ سَیْرٍ فَهُوَ شَحْشَحٌ،وَ الشَّحْشَحُ فی غَیْرِ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الْمُمْسِکُ</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به هنگام ذکر مصادر این کلام فصیح اشاره شد،امام علیه السلام این سخن را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سخنوران بلیغ اصحاب علی علیه السلام بود،یا درباره یکی از سخنوران قوم دیگری و یا درباره هر دو بیان فرموده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لغت به معانی زیادی آمده است؛از جمله صاحب قاموس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بیابان وسیع و شخصی که مراقب چیزی است و انسان بدخلق و خطیب توانا و شخص شجاع و غیور آمده است،بنابراین </w:t>
      </w:r>
      <w:bookmarkStart w:id="274" w:name="pg13972_147870"/>
    </w:p>
    <w:p>
      <w:pPr>
        <w:pStyle w:val="BookText"/>
        <w:rPr/>
      </w:pPr>
      <w:bookmarkEnd w:id="274"/>
      <w:r>
        <w:rPr>
          <w:rFonts w:ascii="IRNazanin" w:hAnsi="IRNazanin" w:eastAsia="IRNazanin"/>
          <w:color w:val="111111"/>
          <w:sz w:val="28"/>
          <w:sz w:val="28"/>
          <w:szCs w:val="28"/>
          <w:rtl w:val="true"/>
          <w:lang w:bidi="fa-IR"/>
        </w:rPr>
        <w:t>واژه مزبور به حسب مقامات مختلف،معنای متفاوتی دارد؛هنگامی که درباره سخنوری ذکر شود به معنای فصاحت و بلاغت و توانگری و مهارت در سخنوری است و هرگاه درباره بیابانی گفته شود به معنای وسعت و گسترش آن است و گاه به معنای افراد کج‌خلق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مرحوم سیّد رضی استفاده می‌شود که قدر مشترک میان بسیاری از معانی این کلمه،همان توانایی است؛خواه توانایی در سخن باشد یا در سیر و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نیز همین معانی برای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4"/>
        <w:numPr>
          <w:ilvl w:val="3"/>
          <w:numId w:val="1"/>
        </w:numPr>
        <w:rPr/>
      </w:pPr>
      <w:bookmarkStart w:id="275" w:name="__RefHeading___Toc1195783_3381743652"/>
      <w:bookmarkStart w:id="276" w:name="_Toc75"/>
      <w:bookmarkEnd w:id="275"/>
      <w:r>
        <w:rPr>
          <w:rtl w:val="true"/>
        </w:rPr>
        <w:t>نکته</w:t>
      </w:r>
      <w:bookmarkEnd w:id="276"/>
    </w:p>
    <w:p>
      <w:pPr>
        <w:pStyle w:val="BookText"/>
        <w:rPr/>
      </w:pPr>
      <w:r>
        <w:rPr>
          <w:rFonts w:ascii="IRNazanin" w:hAnsi="IRNazanin" w:eastAsia="IRNazanin"/>
          <w:color w:val="111111"/>
          <w:sz w:val="28"/>
          <w:sz w:val="28"/>
          <w:szCs w:val="28"/>
          <w:rtl w:val="true"/>
          <w:lang w:bidi="fa-IR"/>
        </w:rPr>
        <w:t>این خطیب چه کسی بود؟</w:t>
      </w:r>
    </w:p>
    <w:p>
      <w:pPr>
        <w:pStyle w:val="BookText"/>
        <w:rPr/>
      </w:pPr>
      <w:r>
        <w:rPr>
          <w:rFonts w:ascii="IRNazanin" w:hAnsi="IRNazanin" w:eastAsia="IRNazanin"/>
          <w:color w:val="111111"/>
          <w:sz w:val="28"/>
          <w:sz w:val="28"/>
          <w:szCs w:val="28"/>
          <w:rtl w:val="true"/>
          <w:lang w:bidi="fa-IR"/>
        </w:rPr>
        <w:t>همان گونه که اشاره شد،ابن ابی‌الحدید در شرح این کلام نقل کرده که امام امیر المؤمنین علیه السلام این تعبیر را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خواص یارانش و بسیار فصیح اللسان بود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دانستیم که به گوشه‌ای از سخنان فصیح آن مرد سخنور اشاره کنیم؛از جمله خطبه‌های بسیار فصیح و پرمعنای او خطبه‌ای است که به هنگام دفن امیرمؤمنان علی علیه السلام در کنار قبر آن حضرت و در برابر فرزندان آن امام علیه السلام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حالی که یک دست خود را بر قلبش گذاشته بود و با دست دیگر خاک بر سر خود می‌پاشید و بر سر می‌زد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 وَ أُمّی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هَنِیئاً لَکَ یا أَبَا الْحَسَنِ فَلَقَدْ طابَ مَوْلِدُکَ وَ قَوِیَ صَبْرُکَ وَ عَظُمَ جِهادُکَ وَ ظَفَرْتَ بِرَأْیِکَ وَ رَبِحْتَ تِجَارَتَکَ وَ قَدِمْتَ عَلی خالِقِکَ فَتَلَقّاکَ اللّهُ بِبِشارَتِهِ وَ حَفَّتْکَ مَلائِکَتُهُ وَ اسْتَقْرَرْتَ فِی جِوارِ الْمُصْطَفی فَأکْرَمَکَ اللّهُ بِجِوارِهِ وَ لَحِقْتَ بِدَرَجَةِ أخیکَ الْمُصْطَفی وَ شَرِبْتَ بِکَأْسِهِ الأوْفی فَأسْأَلِ اللّهَ أنْ یَمُنَّ عَلَیْنا بِاقْتِفائِنا أثَرَکَ وَ الْعَمَلِ بِسیرَتِکَ وَ الْمُوالاةِ لِأوْلِیائِکَ وَ الْمُعاداةِ لِأعْدائِکَ وَ أنْ </w:t>
      </w:r>
    </w:p>
    <w:p>
      <w:pPr>
        <w:pStyle w:val="BookText"/>
        <w:rPr/>
      </w:pPr>
      <w:r>
        <w:rPr>
          <w:rFonts w:ascii="IRNazanin" w:hAnsi="IRNazanin" w:eastAsia="IRNazanin"/>
          <w:color w:val="111111"/>
          <w:sz w:val="28"/>
          <w:sz w:val="28"/>
          <w:szCs w:val="28"/>
          <w:rtl w:val="true"/>
          <w:lang w:bidi="fa-IR"/>
        </w:rPr>
        <w:t xml:space="preserve">یَحْشُرَنا فی زُمْرَةِ أوْلِیائِکَ فَقَدْ نِلْتَ ما لَمْ یَنَلْهُ أَحَدٌ وَ أَدْرَکْتَ ما لَمْ یُدْرِکْهُ أَحَدٌ وَ جاهَدْتَ فِی سَبِیلِ رَبِّکَ بَیْنَ یَدَیْ أَخیکَ الْمُصْطَفی حَقَّ جِهادِهِ وَ قُمْتَ بِدِینِ اللّهِ حَقَّ الْقِیامِ حَتّی أَقَمْتَ السُّنَنَ وَ أَبَرْتَ الْفِتَنَ وَ اسْتَقامَ الْإسْلامُ وَ انْتَظَمَ الْإیمانُ فَعَلَیْکَ مِنّی أفْضَلَ الصَّلاةِ وَ السَّلامِ بِکَ اشْتَدَّ ظَهْرَ الْمُؤْمِنینَ وَ اتَّضَحَتْ أَعْلامُ السُّبُلِ وَ أُقیمَتِ السُّنَنَ وَ ما جُمَعَ لِأحَدٍ مَناقِبُکَ وَ خِصالُکَ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ای امیرمؤمنان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گوارا باد بر تو ای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ولادتت پاک بود،استقامتت بسیار قوی و جهادت بزرگ و رأی و تصمیمت پیروزمند و تجارتت پرسود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آفریدگارت رفتی و او با بشارتش از تو استقبال کرد و فرشتگانش گرداگردت را گرفتند و در جوار پیامبر مصطفی صلی الله علیه و آله آرام گرفتی و خدا تو را به جوار او گرامی داشت و در درجه برادرت پیامبر اکرم صلی الله علیه و آله قرار گرفتی و از جام پر از رحمتش نوشیدی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می‌خواهم که بر ما منت گذارد تا بتوانیم گام در جای گام‌های تو بگذاریم و عمل به سیره تو کنیم،دوستانت را دوست داریم و دشمنانت را دشمن شماریم و ما را در زمره دوستان تو محشور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مقامی رسیدی که احدی به آن مقام نرسید و درک کردی چیزی را که احدی درک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پروردگارت در پیش روی برادرت پیامبر مصطفی صلی الله علیه و آله جهاد کردی و حق جهاد را ادا نمودی و برای اقامه دین حق قیام کردی و حق قیام را به جای آوردی تا آن زمان که سنت‌ها را برپا نمودی و فتنه‌ها را اصلاح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برپا شد و ایمان نظام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درود و سلام از من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مؤمنان به‌وسیله تو نیرومند شد و نشانه‌های راه‌های هدایت به‌وسیله تو آشکار گشت و سنّت‌های پیامبر صلی الله علیه و آله با تو زنده شد و احدی آن همه مناقب و خصال پسندیده را همچون تو در خود جمع نکرد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با تعبیرات بسیار پر معنا همچنان ادامه می‌یابد که برای رعایت اختصار به همین مقدار بسنده کردیم</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3972_147873"/>
      <w:bookmarkStart w:id="278" w:name="pg13972_147873"/>
      <w:bookmarkEnd w:id="278"/>
    </w:p>
    <w:p>
      <w:pPr>
        <w:pStyle w:val="Heading3"/>
        <w:numPr>
          <w:ilvl w:val="2"/>
          <w:numId w:val="1"/>
        </w:numPr>
        <w:rPr/>
      </w:pPr>
      <w:bookmarkStart w:id="279" w:name="pg13972_147873"/>
      <w:bookmarkStart w:id="280" w:name="__RefHeading___Toc1195785_3381743652"/>
      <w:bookmarkStart w:id="281" w:name="_Toc76"/>
      <w:bookmarkEnd w:id="279"/>
      <w:bookmarkEnd w:id="280"/>
      <w:r>
        <w:rPr/>
        <w:t>3</w:t>
      </w:r>
      <w:r>
        <w:rPr>
          <w:rtl w:val="true"/>
        </w:rPr>
        <w:t xml:space="preserve">- </w:t>
      </w:r>
      <w:r>
        <w:rPr>
          <w:rtl w:val="true"/>
        </w:rPr>
        <w:t>خصومت و دشمنی</w:t>
      </w:r>
      <w:bookmarkEnd w:id="281"/>
    </w:p>
    <w:p>
      <w:pPr>
        <w:pStyle w:val="Heading4"/>
        <w:numPr>
          <w:ilvl w:val="3"/>
          <w:numId w:val="1"/>
        </w:numPr>
        <w:rPr/>
      </w:pPr>
      <w:bookmarkStart w:id="282" w:name="__RefHeading___Toc1195787_3381743652"/>
      <w:bookmarkStart w:id="283" w:name="_Toc77"/>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و فی حدیثه علیه السلام</w:t>
      </w:r>
    </w:p>
    <w:p>
      <w:pPr>
        <w:pStyle w:val="BookText"/>
        <w:rPr/>
      </w:pP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خصومت و دشمنی مهلکه‌هایی دربر دارد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مرحوم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امام از قُحَم،مهلکه‌هاست،زیرا خصومت و دشمنی،در اغلب موارد </w:t>
      </w:r>
    </w:p>
    <w:p>
      <w:pPr>
        <w:pStyle w:val="BookText"/>
        <w:rPr/>
      </w:pPr>
      <w:r>
        <w:rPr>
          <w:rFonts w:ascii="IRNazanin" w:hAnsi="IRNazanin" w:eastAsia="IRNazanin"/>
          <w:color w:val="111111"/>
          <w:sz w:val="28"/>
          <w:sz w:val="28"/>
          <w:szCs w:val="28"/>
          <w:rtl w:val="true"/>
          <w:lang w:bidi="fa-IR"/>
        </w:rPr>
        <w:t>افرادی را که در آن درگیرند به هلاکت و تلف سوق می‌دهد و از این باب است که در بعضی از تعبیرات آمده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قُحْمَة الاعراب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آن این است که سال قحطی دامان آن‌ها را می‌گیرد و اموال آن‌ها را از میان می‌برد و این تَقَحُّم و نفوذ آثار خشکسالی در میان آن‌هاست و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دیگری نیز ذکر شده و آن این است که خشکسالی،روستاییان را از سرزمین خود بیرون فرستاده و هنگامی که بیابان خشک شود آن‌ها را نیازمند می‌کند که به مناطق سبز و آباد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بِالْقُحْمِ الْمَهالِکَ،لِأَنَّها تُقْحِمُ أَصْحابَها فِی الْمَهالِکِ وَ الْمَتالِفِ فِی الْأکْثَرِ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ذلِکَ قُحْمَةُ الْأعْرابِ،وَ هُوَ أنْ تُصیبَهُمُ السَّنَةُ فَتَتَعَرَّقَ أَمْوالَهُمْ فَذلِکَ تَقَحُّمُها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فِیهِ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أنَّها تُقْحِمُهُمْ بِلادَ الرِّیفِ،أَیْ تُحْوِجُهُمْ إلی دُخُولِ الْحَضَرِ عِنْدَ مُحُولِ الْبَدْوِ</w:t>
      </w:r>
      <w:r>
        <w:rPr>
          <w:rFonts w:eastAsia="Amiri" w:cs="Amiri" w:ascii="Amiri" w:hAnsi="Amiri"/>
          <w:color w:val="111111"/>
          <w:sz w:val="28"/>
          <w:szCs w:val="28"/>
          <w:rtl w:val="true"/>
          <w:lang w:bidi="ar-SA"/>
        </w:rPr>
        <w:t xml:space="preserve">) . </w:t>
      </w:r>
      <w:bookmarkStart w:id="284" w:name="pg13972_147875"/>
    </w:p>
    <w:p>
      <w:pPr>
        <w:pStyle w:val="Heading4"/>
        <w:numPr>
          <w:ilvl w:val="3"/>
          <w:numId w:val="1"/>
        </w:numPr>
        <w:rPr/>
      </w:pPr>
      <w:bookmarkStart w:id="285" w:name="__RefHeading___Toc1195789_3381743652"/>
      <w:bookmarkStart w:id="286" w:name="_Toc78"/>
      <w:bookmarkEnd w:id="284"/>
      <w:bookmarkEnd w:id="285"/>
      <w:r>
        <w:rPr>
          <w:rtl w:val="true"/>
        </w:rPr>
        <w:t>شرح و تفسیر</w:t>
      </w:r>
      <w:bookmarkEnd w:id="286"/>
    </w:p>
    <w:p>
      <w:pPr>
        <w:pStyle w:val="BookText"/>
        <w:rPr/>
      </w:pPr>
      <w:r>
        <w:rPr>
          <w:rFonts w:ascii="IRNazanin" w:hAnsi="IRNazanin" w:eastAsia="IRNazanin"/>
          <w:color w:val="111111"/>
          <w:sz w:val="28"/>
          <w:sz w:val="28"/>
          <w:szCs w:val="28"/>
          <w:rtl w:val="true"/>
          <w:lang w:bidi="fa-IR"/>
        </w:rPr>
        <w:t>آثار سوء خصومت‌ها</w:t>
      </w:r>
    </w:p>
    <w:p>
      <w:pPr>
        <w:pStyle w:val="BookText"/>
        <w:rPr/>
      </w:pPr>
      <w:r>
        <w:rPr>
          <w:rFonts w:ascii="IRNazanin" w:hAnsi="IRNazanin" w:eastAsia="IRNazanin"/>
          <w:color w:val="111111"/>
          <w:sz w:val="28"/>
          <w:sz w:val="28"/>
          <w:szCs w:val="28"/>
          <w:rtl w:val="true"/>
          <w:lang w:bidi="fa-IR"/>
        </w:rPr>
        <w:t>امام علیه السلام در این گفتار پرمعنا به آثار سوء خصومت‌ها 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خصومت و دشمنی مهلکه‌هایی دربر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این‌که امام علیه السلام چه زمانی این سخن را بیان فرموده اختلاف نظر است؛ بعضی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به نام مجموع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علی علیه السلام در زمان خلیفه اول بیان فرمود هنگامی که برادرش عقیل را مأمور کرده بود از وی در مخاصمه‌ای دفاع کند و همچنین عبداللّه بن جعفر را در زمان عثمان نیز وکالت داد که در حضورش از وی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کسی که ادعایی از حضرت داشت و حضرت گفت‌وگوی با او را در شأن خود نمی‌دانست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ولی ابن ابی الحدید تنها وکالت عبداللّه بن جعفر را ذکر کرده است</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نخست به سراغ کلام مرحوم سیّد رضی در تفسیر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 از قُحَم،مهلکه‌هاست،زیرا خصومت و دشمنی،در اغلب موارد افرادی را که در آن درگیرند به هلاکت و تلف سوق می‌دهد و از این باب است که در بعضی از تعبیرات آمده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قُحْمَة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این است که سال قحطی دامان آن‌ها را می‌گیرد و اموال آن‌ها را از بین می‌برد و این تَقَحُّم و نفوذ آثار خشکسالی در میان آن‌هاست و در </w:t>
      </w:r>
    </w:p>
    <w:p>
      <w:pPr>
        <w:pStyle w:val="BookText"/>
        <w:rPr/>
      </w:pPr>
      <w:r>
        <w:rPr>
          <w:rFonts w:ascii="IRNazanin" w:hAnsi="IRNazanin" w:eastAsia="IRNazanin"/>
          <w:color w:val="111111"/>
          <w:sz w:val="28"/>
          <w:sz w:val="28"/>
          <w:szCs w:val="28"/>
          <w:rtl w:val="true"/>
          <w:lang w:bidi="fa-IR"/>
        </w:rPr>
        <w:t xml:space="preserve">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دیگری نیز ذکر شده و آن این است که خشکسالی،روستاییان را از سرزمین خود بیرون فرستاده و هنگامی که بیابان خشک شود آن‌ها را نیازمند می‌کند که به مناطق سبز و آباد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بِالْقُحْمِ الْمَهالِکَ،لِأَنَّها تُقْحِمُ أَصْحابَها فِی الْمَهالِکِ وَ الْمَتالِفِ فِی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قُحْمَةُ الْأعْرابِ،وَ هُوَ أنْ تُصیبَهُمُ السَّنَةُ فَتَتَعَرَّقَ أَمْوالَهُمْ فَذلِکَ تَقَحُّمُها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فِیهِ 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أنَّها تُقْحِمُهُمْ بِلادَ الرِّیفِ،أَیْ تُحْوِجُهُمْ إلی دُخُولِ الْحَضَرِ عِنْدَ مُحُولِ الْبَدْوِ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سیّد رضی رحمه الله چون در جست‌وجوی جنبه‌های فصاحت و بلاغت کلام امام علیه السلام است روی واژه‌های پرمعنای خاص تکیه می‌کند و به تفسیر آن‌ها می‌پردازد بی‌آن‌که صدر و ذیل کلام امام علیه السلام را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قطع نظر از آنچه درباره تفسیر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امام علیه السلام آمد با توجه به شأن ورود این سخن در کلام امام علیه السلام،نکته مهمی روشن می‌شود و آن این‌که امام علیه السلام هشدار می‌دهد که به خصومت‌ها دامن نزنند،زیرا گاه خصومتی جزئی تبدیل به جنگی تمام عیار می‌شود و نفوس و اموال زیادی را از میان می‌برد و چه بهتر که خصومت را در هرجا پیدا شد،هرچه زودتر پایان دهند و به فراموشی بسپارند تا از مهالک و به تعبیر امام علیه السلام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نجات و رهایی یابند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ورود در کارهای سخت و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هنگامی که اسب،سوار خود را به محلّ خطرناکی می‌برد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 الفَرَسُ فارِسَهُ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و کلام امام علیه السلام نیز اشاره به همین معناست و گاه اقتحام به معنای ورود به کارها بدون فکر و مطالعه قبلی به‌کار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ناسپاس از گردنه بزرگ بالا نرفت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نیز 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ورود به کارهای دشوار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در شرح اسناد این کلام پر معنا اشاره کردیم،امام علیه السلام این سخن را هنگامی فرمود که برادرش عقیل را در زمان ابوبکر برای دفاع از او در برابر ادعایی که کسی نسبت به آن حضرت داشت وکالت داده بود یا در زمان عثمان هنگامی که عبد اللّه بن جعفر را از سوی خود وکیل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امام علیه السلام شخصا در برابر خصم خود در دادگاه اسلامی قرار نگرفت به احتمال قوی از این نظر بوده است که طرف در حدی نبود که چنین لیاقتی را داشته باشد و این‌که خودش حضور در محکمه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بود که می‌خواست هرچه زودتر دعوا پایان یابد و شاید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لِلْخُصُومَةِ قُحَماً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علتی برای حضورش در آن‌جا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مسیر پرونده‌هایی که در دادگاه‌ها جریان دارد یا حوادث گوناگونی که در طول تاریخ رخ داده دقت کنیم،به عمق کلام امام علیه السلام بیشتر می‌رسیم و پرتگاه‌ها و تنگناها و هلاکت‌هایی که براثر خصومت‌ها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علّت یک موضوع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می‌دهد با چشم خود می‌بینیم و هشدار امام علیه السلام برای ما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بَالَغَ فِی الْخُصُومَةِ أَثِمَ؛ کسی که در دشمنی با مخالفان خود افراط کند گنهکار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کافی بابی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 وَ الْخُصومَةُ وَ مُعاداةُ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در آن،احادیث پرمعنایی از پیامبر اکرم و ائمه هدی علیهم السلام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امیرمؤمنان علیه السلام می‌خوانیم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الْمِرَاءَ وَ الْخُصُومَةَ فَإِنَّهُمَا یُمْرِضَانِ الْقُلُوبَ عَلَی الْإِخْوَانِ وَ یَنْبُتُ عَلَیْهِمَا النِّفَاقُ؛ از جدال در گفت‌وگو و خصومت بپرهیزید که دل‌های دوستان را در برابر یکدیگر بیمار می‌سازد و نهال شوم نفاق را می‌رویاند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حدیث دیگری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إِیَّاکُمْ وَ الْخُصُومَةَ فَإِنَّهَا تَشْغَلُ الْقَلْبَ وَ تُورِثُ النِّفَاقَ وَ تَکْسِبُ الضَّغَائِنَ؛ از خصومت بپرهیزید که فکر انسان را به خود مشغول می‌کند و سبب نفاق و جدایی می‌گردد و موجب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خواهد شد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معروف اهل سنت در کتاب فقهی خود به نام مغنی در باب وکالت و در این‌که در چه مواردی می‌توان وکیل انتخاب کرد، این کلام شریف را از امیرمؤمنان علی علیه السلام نقل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عبداللّه بن جعفر را به عنوان وکیل نزد عثمان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لِلْخُصُومَةِ قُحْماً وَ إنَّ الشَّیْطانَ لَیَحْضُرُها وَ إنّی لَأکْرَهُ أنْ أُحْضِرَها؛ خصومت مهلکه‌هایی دارد و شیطان در آن‌جا حضور پیدا می‌کند و من کراهت دارم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ضرورتی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صحنه حضور بیابم</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واقعه غیر از وقایعی باشد که قبلاً ذکر شد و امیرمؤمنان علیه السلام شخصاً در آن‌جا حضور داشت</w:t>
      </w:r>
      <w:r>
        <w:rPr>
          <w:rFonts w:eastAsia="IRNazanin" w:cs="IRNazanin"/>
          <w:color w:val="111111"/>
          <w:sz w:val="28"/>
          <w:szCs w:val="28"/>
          <w:rtl w:val="true"/>
          <w:lang w:bidi="fa-IR"/>
        </w:rPr>
        <w:t>.</w:t>
      </w:r>
      <w:bookmarkStart w:id="287" w:name="pg13972_147879"/>
    </w:p>
    <w:p>
      <w:pPr>
        <w:pStyle w:val="Heading3"/>
        <w:numPr>
          <w:ilvl w:val="2"/>
          <w:numId w:val="1"/>
        </w:numPr>
        <w:rPr/>
      </w:pPr>
      <w:bookmarkStart w:id="288" w:name="__RefHeading___Toc1195791_3381743652"/>
      <w:bookmarkStart w:id="289" w:name="_Toc79"/>
      <w:bookmarkEnd w:id="287"/>
      <w:bookmarkEnd w:id="288"/>
      <w:r>
        <w:rPr/>
        <w:t>4</w:t>
      </w:r>
      <w:r>
        <w:rPr>
          <w:rtl w:val="true"/>
        </w:rPr>
        <w:t xml:space="preserve">- </w:t>
      </w:r>
      <w:r>
        <w:rPr>
          <w:rtl w:val="true"/>
        </w:rPr>
        <w:t>تصمیم گیری در باره زنان بالغ و کامل</w:t>
      </w:r>
      <w:bookmarkEnd w:id="289"/>
    </w:p>
    <w:p>
      <w:pPr>
        <w:pStyle w:val="Heading4"/>
        <w:numPr>
          <w:ilvl w:val="3"/>
          <w:numId w:val="1"/>
        </w:numPr>
        <w:rPr/>
      </w:pPr>
      <w:bookmarkStart w:id="290" w:name="__RefHeading___Toc1195793_3381743652"/>
      <w:bookmarkStart w:id="291" w:name="_Toc80"/>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و فی حدیثه علیه السلام</w:t>
      </w:r>
    </w:p>
    <w:p>
      <w:pPr>
        <w:pStyle w:val="BookText"/>
        <w:rPr/>
      </w:pPr>
      <w:r>
        <w:rPr>
          <w:rFonts w:ascii="Amiri" w:hAnsi="Amiri" w:eastAsia="Amiri" w:cs="Amiri"/>
          <w:color w:val="111111"/>
          <w:sz w:val="28"/>
          <w:sz w:val="28"/>
          <w:szCs w:val="28"/>
          <w:rtl w:val="true"/>
          <w:lang w:bidi="ar-SA"/>
        </w:rPr>
        <w:t>إِذَا بَلَغَ النِّسَاءُ نَصَّ الْحِقَاقِ فَالْعَصَبَةُ 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هنگامی که به حدّ کمال رسیدند خویشاوندان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تصمیم‌گیری درباره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مرحوم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مرحله هرچیز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سیر و حرکت که به معنای آخرین مرحله توانایی مرکب است،ازاین‌رو هنگامی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نَصَصْتُ الرَّجُلَ عَنِ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این است که آن‌قدر سؤال از کسی کردم که </w:t>
      </w:r>
    </w:p>
    <w:p>
      <w:pPr>
        <w:pStyle w:val="BookText"/>
        <w:rPr/>
      </w:pPr>
      <w:r>
        <w:rPr>
          <w:rFonts w:ascii="IRNazanin" w:hAnsi="IRNazanin" w:eastAsia="IRNazanin"/>
          <w:color w:val="111111"/>
          <w:sz w:val="28"/>
          <w:sz w:val="28"/>
          <w:szCs w:val="28"/>
          <w:rtl w:val="true"/>
          <w:lang w:bidi="fa-IR"/>
        </w:rPr>
        <w:t>آنچه را می‌داند در این زمینه بیان کند،بنابراین،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رسیدن به مرحله بلوغ است که همان پایان دوره کودکی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فصیح‌ترین کنایات و شگفت‌انگیزترین آن‌ها در این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علیه السلام این است که زنان هنگامی که به این مرحله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خویشاوند پدری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محرم آنان هستند مانند برادران و عموها،به حمایت از آن‌ها سزاوارتر از مادرند و همچنین در انتخاب همسر برای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مخالفت و جدال مادر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دختران است به‌گونه‌ای که هرکدام به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سزاورترم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حاقَقْتُهُ حِقاقاً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او به جدال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عقلی و بلوغ است،زیرا منظور امام علیه السلام این است که به مرحله‌ای برسد که حقوق و احکام درباره او انجام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کسانی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کرده‌اند منظورشان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حقیقت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تفسیری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 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جمله بیان کرد؛به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منظور،سیّد 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زن به مرحله‌ای برسد که تزویج او مجاز باشد و اختیاردار حقوق خود شود و این در واقع 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شتران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عادت عرب که بسیاری از چیزها را به شتر تشبیه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شتری است که سه سالش تمام است و داخل در سال چهارم شده و به حدّی رسیده که می‌توان بر آن سوار شد و او را تا حد توان وادار به سیر و حرکت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نسخه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است،بنابراین هر دو روایت به معنای واحدی بازگشت می‌کند و این معنا به روش عرب از معنایی که در ابتدا ذکر شد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معنا صحیح‌تر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مُنْتَهَی الْأَشْیاءِ وَمَبْلَغُ أقْصاها کَالنَّصِ فِی السِّیْرِ،لِأَنَّهُ أَقْصی ما تَقْدِرُ عَلَیْهَ الدّابَةُ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نَصَصْتُ الرَّجُلَ عَنِ الْأَمْرِ،إذَا اسْتَقْصَیْتَ مَسْأَلَتَهُ عَنْهُ لِتَسْتَخْرِجَ ما عِنْدَهُ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 الْحَقائِقِ یُریدُ بِهِ الْإدارکَ،لِأَنَّهُ مُنْتَهَی الصِغَرِ، وَ الْوَقْتُ الَّذی یَخْرُجُ مِنْهُ الصَّغیرُ إلی حَدِّ الْکَبیرِ،وَ هُوَ مِنْ أَفْصَحِ الْکِنایاتِ عَنْ هذَا الْأَمْرِ وَ أَغْرَبِها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النِّساءُ ذلِکَ فَالْعَصَبَةُ أوْلی بِالْمَرْأَةِ مِنْ أُمِّها،إذا کانُوا مَحْرَماً،مِثْلَ الْإِخْوَةِ وَ الْأَعْمامِ؛وَ بِتَزْویجِها إنْ أرادُوا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مُحاقَّةُ الْأُمِ‌ّ لِلْعَصَبَةِ فِی الْمَرْأَةِ وَ هُوَ الْجِدالُ وَ الْخُصُومَةُ،وَ قَوْلُ کُلُّ واحِدٍ مِنْهُما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مِنْکَ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حاقَقْتُهُ حِقاقاً،مِثْلُ جادَلْتُهُ جِدالاً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الْعَقْلِ،وَ هُوَ الْإِدْراکُ؛لِأَنَّهُ علیه السلام إنَّما أرادَ مُنْتَهی الْأمْرِ الَّذی تَجِبُ فِیهِ الْحُقُوقُ وَ الْأحْکامُ،وَ مَنْ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أَرادَ جَمْعَ 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مَعْنی ما ذَکَرَهُ أبو عُبَیْدٍ الْقاسِمُ بْنُ سَلامٍ وَ الَّذی عِنْدی أَنَّ الْمُرادَ بِنَصِ‌ّ الْحِقاقِ هاهُنا بُلُوغُ الْمَرأةِ إلَی الْحَدِّ الَّذی یَجُوزُ فیهِ تَزْویجُها وَ تَصَرَّفُها فی حُقُوقِها،تَشْبیهاً بِالْحِقاقِ مِنَ الْإبِلِ، وَ هِیَ جَمْعُ حِقَّةٍ وَ حَقٍ‌ّ وَهُوَ الَّذِی اسْتَکْمَلَ ثَلاثَ سِنینَ وَ دَخَلَ فِی الرّابِعَةِ،وَ عِنْدَ ذلِکَ یَبْلُغُ إلَی الْحَدِّ الَّذی یَتَمَکَّنُ فِیهِ مِنْ رُکُوبِ ظَهْرِهِ،وَ نَصِّهِ فِی السَّیْرِ،وَ الْحَقائِقُ أَیْضاً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فَالرِّوایَتانِ جَمیعاً تَرْجِعانِ إلی مَعْنی واحِدٍ،وَ هذا أَشْبَهُ بِطَریقَةِ الْعَرَبِ مِنَ الْمَعنَی الْمَذْکُورِ أوَّلاً</w:t>
      </w:r>
      <w:r>
        <w:rPr>
          <w:rFonts w:eastAsia="Amiri" w:cs="Amiri" w:ascii="Amiri" w:hAnsi="Amiri"/>
          <w:color w:val="111111"/>
          <w:sz w:val="28"/>
          <w:szCs w:val="28"/>
          <w:rtl w:val="true"/>
          <w:lang w:bidi="ar-SA"/>
        </w:rPr>
        <w:t xml:space="preserve">) .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3972_147883"/>
      <w:bookmarkStart w:id="293" w:name="pg13972_147883"/>
      <w:bookmarkEnd w:id="293"/>
    </w:p>
    <w:p>
      <w:pPr>
        <w:pStyle w:val="Heading4"/>
        <w:numPr>
          <w:ilvl w:val="3"/>
          <w:numId w:val="1"/>
        </w:numPr>
        <w:rPr/>
      </w:pPr>
      <w:bookmarkStart w:id="294" w:name="pg13972_147883"/>
      <w:bookmarkStart w:id="295" w:name="__RefHeading___Toc1195795_3381743652"/>
      <w:bookmarkStart w:id="296" w:name="_Toc81"/>
      <w:bookmarkEnd w:id="294"/>
      <w:bookmarkEnd w:id="295"/>
      <w:r>
        <w:rPr>
          <w:rtl w:val="true"/>
        </w:rPr>
        <w:t>شرح و تفسیر</w:t>
      </w:r>
      <w:bookmarkEnd w:id="296"/>
    </w:p>
    <w:p>
      <w:pPr>
        <w:pStyle w:val="BookText"/>
        <w:rPr/>
      </w:pPr>
      <w:r>
        <w:rPr>
          <w:rFonts w:ascii="IRNazanin" w:hAnsi="IRNazanin" w:eastAsia="IRNazanin"/>
          <w:color w:val="111111"/>
          <w:sz w:val="28"/>
          <w:sz w:val="28"/>
          <w:szCs w:val="28"/>
          <w:rtl w:val="true"/>
          <w:lang w:bidi="fa-IR"/>
        </w:rPr>
        <w:t>ازدواج دختران با اذن اولیاء</w:t>
      </w:r>
    </w:p>
    <w:p>
      <w:pPr>
        <w:pStyle w:val="BookText"/>
        <w:rPr/>
      </w:pPr>
      <w:r>
        <w:rPr>
          <w:rFonts w:ascii="IRNazanin" w:hAnsi="IRNazanin" w:eastAsia="IRNazanin"/>
          <w:color w:val="111111"/>
          <w:sz w:val="28"/>
          <w:sz w:val="28"/>
          <w:szCs w:val="28"/>
          <w:rtl w:val="true"/>
          <w:lang w:bidi="fa-IR"/>
        </w:rPr>
        <w:t>امام علیه السلام در این گفتار فصیح و بلیغ خود به وضع دخترانی که به حدّ بلوغ می‌رسند اشاره کرده و حکم آن‌ها را در مسئله ازدواج و غیر آن با استعاره لطیفی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هنگامی که به حدّ کمال رسیدند خویشاوندان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تصمیم‌گیری درباره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النِّسَاءُ نَصَّ الْحِقَاقِ فَالْعَصَبَةُ أَوْلَی</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شریف رضی در تفسیر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تکیه بر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آخرین مرحله هرچیز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سیر و حرکت که به معنای آخرین مرحله توانایی مرکب است،ازاین‌رو هنگامی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نَصَصْتُ الرَّجُلَ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آن‌قدر سؤال از کسی کردم که آنچه را می‌داند در این زمینه بیان کند، 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به معنای رسیدن به مرحله بلوغ است که همان پایان دوره کودکی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فصیح‌ترین کنایات و شگفت‌انگیزترین آن‌ها در این مورد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امام علیه السلام این است که زنان هنگامی که به این مرحله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خویشاوند پدری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محرم آنان هستند مانند برادران و عموها،به حمایت از آن‌ها سزاوارتر از مادرند و همچنین در انتخاب همسر برای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مخالفت و جدال مادر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دختران است به‌گونه‌ای که هرکدام به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سزاورترم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حاقَقْتُهُ حِقاقاً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به جدال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عقلی و بلوغ است،زیرا منظور امام علیه السلام این است که به مرحله‌ای برسد که حقوق و احکام درباره او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منظورشان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تفسیری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 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جمله بیان کرد؛به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منظور،سیّد 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 به مرحله‌ای برسد که تزویج او مجاز باشد و اختیاردار حقوق خود شود و این در واقع 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شتران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عادت عرب که بسیاری از چیزها را به شتر تشبیه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شتری است که سه سالش تمام است و داخل در سال چهارم شده و به حدّی رسیده که می‌توان بر آن سوار شد و او را تا حد توان وادار به سیر و حرکت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این نسخه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هر دو روایت به معنای واحدی بازگشت می‌کند و این معنا به روش عرب از معنایی که در ابتدا ذکر شد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معنا صحیح‌تر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الْأَشْیاءِ وَ مَبْلَغُ أقْصاها کَالنَّصِ فِی السِّیْرِ،لِأَنَّهُ أَقْصی ما تَقْدِرُ عَلَیْهَ الدّابَةُ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نَصَصْتُ الرَّجُلَ عَنِ الْأَمْرِ،إذَا اسْتَقْصَیْتَ مَسْأَلَتَهُ </w:t>
      </w:r>
    </w:p>
    <w:p>
      <w:pPr>
        <w:pStyle w:val="BookText"/>
        <w:rPr/>
      </w:pPr>
      <w:r>
        <w:rPr>
          <w:rFonts w:ascii="Amiri" w:hAnsi="Amiri" w:eastAsia="Amiri" w:cs="Amiri"/>
          <w:color w:val="111111"/>
          <w:sz w:val="28"/>
          <w:sz w:val="28"/>
          <w:szCs w:val="28"/>
          <w:rtl w:val="true"/>
          <w:lang w:bidi="ar-SA"/>
        </w:rPr>
        <w:t>عَنْهُ لِتَسْتَخْرِجَ ما عِنْدَهُ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 الْحَقائِقِ یُریدُ بِهِ الْإدارکَ،لِأَنَّهُ مُنْتَهَی الصِغَرِ، وَ الْوَقْتُ الَّذی یَخْرُجُ مِنْهُ الصَّغیرُ إلی حَدِّ الْکَبیرِ،وَ هُوَ مِنْ أَفْصَحِ الْکِنایاتِ عَنْ هذَا الْأَمْرِ وَ أَغْرَبِها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النِّساءُ ذلِکَ فَالْعَصَبَةُ أوْلی بِالْمَرْأَةِ مِنْ أُمِّها،إذا کانُوا مَحْرَماً،مِثْلَ الْإِخْوَةِ وَ الْأَعْمامِ؛وَ بِتَزْویجِها إنْ أرادُوا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مُحاقَّةُ الْأُمِ‌ّ لِلْعَصَبَةِ فِی الْمَرْأَةِ وَ هُوَ الْجِدالُ وَ الْخُصُومَةُ،وَ قَوْلُ کُلُّ واحِدٍ مِنْهُما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مِنْکَ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حاقَقْتُهُ حِقاقاً،مِثْلُ جادَلْتُهُ جِدالاً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الْعَقْلِ،وَ هُوَ الْإِدْراکُ؛لِأَنَّهُ علیه السلام إنَّما أرادَ مُنْتَهی الْأمْرِ الَّذی تَجِبُ فِیهِ الْحُقُوقُ وَ الْأحْکامُ،وَ مَنْ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أَرادَ جَمْعَ 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مَعْنی ما ذَکَرَهُ أبو عُبَیْدٍ الْقاسِمُ بْنُ سَلامٍ وَ الَّذی عِنْدی أَنَّ الْمُرادَ بِنَصِ‌ّ الْحِقاقِ هاهُنا بُلُوغُ الْمَرأةِ إلَی الْحَدِّ الَّذی یَجُوزُ فیهِ تَزْویجُها وَ تَصَرَّفُها فی حُقُوقِها،تَشْبیهاً بِالْحِقاقِ مِنَ الْإبِلِ، وَ هِیَ جَمْعُ حِقَّةٍ وَحَقٍ‌ّ وَ هُوَ الَّذِی اسْتَکْمَلَ ثَلاثَ سِنینَ وَ دَخَلَ فِی الرّابِعَةِ،وَ عِنْدَ ذلِکَ یَبْلُغُ إلَی الْحَدِّ الَّذی یَتَمَکَّنُ فِیهِ مِنْ رُکُوبِ ظَهْرِهِ،وَ نَصِّهِ فِی السَّیْرِ،وَ الْحَقائِقُ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فَالرِّوایَتانِ جَمیعاً تَرْجِعانِ إلی مَعْنی واحِدٍ،وَ هذا أَشْبَهُ بِطَریقَةِ الْعَرَبِ مِنَ الْمَعنَی الْمَذْکُورِ أوَّلاً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خلاصه معنای مرحوم سیّد رضی این است که در تفسیر این کلام امام علیه السلام سه بیان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منظور از آن،بلوغ دختران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حرکت کردن تا رسیدن به مقصد است و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جدال و گفت‌وگو در میان مادر و نزدیکان پدری دختر بر سر تزویج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این است که منظور از آن،رسیدن به کمال عقل و بلوغ است به‌گونه‌ای که دختر بتواند حقوق و احکام خود را رعایت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سوم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به‌حدّ بلوغ است به‌گونه‌ای که بتوان آن دختر را شوهر داد به‌عنوان تشبیه به شتری که آماده بهره‌گیری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همه این سه معنا به یک جا منته می‌شود و تفاوت تنها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به معنای مجادله است یا رسیدن به حقوق و احکام و یا قابل بهره‌گیری بودن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در این‌جا باید به آن توجه داشت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افراد مذکر از نزدیکان پدر است و پدر و جد را نیز شامل می‌شود،بنابراین مفهوم جمله بالا این است که وقتی دختران به حدّ ازدواج برسند باید با اجازه پدر یا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فقدان آن‌ها با اجازه عموها و برادرها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از نظر فقه ما اجازه پدر یا جد به اعتقاد جمع زیادی از فقها شرط است؛ولی اجازه عموها یا برادرها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فقدان پدر یا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امری استحبابی و نه وجوبی،تلقی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مطلب در کتب فقهیه در کتاب النکاح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چنان تفسیر کرده‌اند که پدر و جد را شامل نمی‌شود در این صورت از نظر فقه ما اولویتی در امر نکاح دختر ندارند جز همانچه در بالا به صورت استحباب و احترام آن‌ها اشاره شد</w:t>
      </w:r>
      <w:r>
        <w:rPr>
          <w:rFonts w:eastAsia="IRNazanin" w:cs="IRNazanin"/>
          <w:color w:val="111111"/>
          <w:sz w:val="28"/>
          <w:szCs w:val="28"/>
          <w:rtl w:val="true"/>
          <w:lang w:bidi="fa-IR"/>
        </w:rPr>
        <w:t>.</w:t>
      </w:r>
      <w:bookmarkStart w:id="297" w:name="pg13972_147887"/>
    </w:p>
    <w:p>
      <w:pPr>
        <w:pStyle w:val="Heading3"/>
        <w:numPr>
          <w:ilvl w:val="2"/>
          <w:numId w:val="1"/>
        </w:numPr>
        <w:rPr/>
      </w:pPr>
      <w:bookmarkStart w:id="298" w:name="__RefHeading___Toc1195797_3381743652"/>
      <w:bookmarkStart w:id="299" w:name="_Toc82"/>
      <w:bookmarkEnd w:id="297"/>
      <w:bookmarkEnd w:id="298"/>
      <w:r>
        <w:rPr/>
        <w:t>5</w:t>
      </w:r>
      <w:r>
        <w:rPr>
          <w:rtl w:val="true"/>
        </w:rPr>
        <w:t xml:space="preserve">- </w:t>
      </w:r>
      <w:r>
        <w:rPr>
          <w:rtl w:val="true"/>
        </w:rPr>
        <w:t>نقطه سفید</w:t>
      </w:r>
      <w:bookmarkEnd w:id="299"/>
    </w:p>
    <w:p>
      <w:pPr>
        <w:pStyle w:val="Heading4"/>
        <w:numPr>
          <w:ilvl w:val="3"/>
          <w:numId w:val="1"/>
        </w:numPr>
        <w:rPr/>
      </w:pPr>
      <w:bookmarkStart w:id="300" w:name="__RefHeading___Toc1195799_3381743652"/>
      <w:bookmarkStart w:id="301" w:name="_Toc83"/>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و فی حدیثه علیه السلام</w:t>
      </w:r>
    </w:p>
    <w:p>
      <w:pPr>
        <w:pStyle w:val="BookText"/>
        <w:rPr/>
      </w:pPr>
      <w:r>
        <w:rPr>
          <w:rFonts w:ascii="Amiri" w:hAnsi="Amiri" w:eastAsia="Amiri" w:cs="Amiri"/>
          <w:color w:val="111111"/>
          <w:sz w:val="28"/>
          <w:sz w:val="28"/>
          <w:szCs w:val="28"/>
          <w:rtl w:val="true"/>
          <w:lang w:bidi="ar-SA"/>
        </w:rPr>
        <w:t>إِنَّ الْإِیمَانَ یَبْدُو لُمْظَةً فی الْقَلْبِ،کُلَّمَا ازْدَادَ الْإِیْمَانُ ازْدَادَتِ اللُّمْظَةُ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ایمان،نخست به صورت نقطه سفید و درخشانی در دل آشکار می‌شود و هرقدر ایمان افزایش می‌یابد آن نقطه سفید و نورانی گسترده‌تر می‌شود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سیّد رضی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مانند یک نقطه سفید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تعبیری است بسیار زیبا و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به اسبی که بر لبش نقطه سفیدی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وَاللُّمْظَةُ مِثْلُ النُّکْتَةِ أَوْ نَحْوِها مِنَ الْبَیاضِ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ألْمَظُ،إذا کانَ بِجَحْفَلَتِهِ شَیْءٌ مِنَ الْبَیاضِ</w:t>
      </w:r>
      <w:r>
        <w:rPr>
          <w:rFonts w:eastAsia="Amiri" w:cs="Amiri" w:ascii="Amiri" w:hAnsi="Amiri"/>
          <w:color w:val="111111"/>
          <w:sz w:val="28"/>
          <w:szCs w:val="28"/>
          <w:rtl w:val="true"/>
          <w:lang w:bidi="ar-SA"/>
        </w:rPr>
        <w:t xml:space="preserve">) .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3972_147889"/>
      <w:bookmarkStart w:id="303" w:name="pg13972_147889"/>
      <w:bookmarkEnd w:id="303"/>
    </w:p>
    <w:p>
      <w:pPr>
        <w:pStyle w:val="Heading4"/>
        <w:numPr>
          <w:ilvl w:val="3"/>
          <w:numId w:val="1"/>
        </w:numPr>
        <w:rPr/>
      </w:pPr>
      <w:bookmarkStart w:id="304" w:name="pg13972_147889"/>
      <w:bookmarkStart w:id="305" w:name="__RefHeading___Toc1195801_3381743652"/>
      <w:bookmarkStart w:id="306" w:name="_Toc84"/>
      <w:bookmarkEnd w:id="304"/>
      <w:bookmarkEnd w:id="305"/>
      <w:r>
        <w:rPr>
          <w:rtl w:val="true"/>
        </w:rPr>
        <w:t>شرح و تفسیر</w:t>
      </w:r>
      <w:bookmarkEnd w:id="306"/>
    </w:p>
    <w:p>
      <w:pPr>
        <w:pStyle w:val="BookText"/>
        <w:rPr/>
      </w:pPr>
      <w:r>
        <w:rPr>
          <w:rFonts w:ascii="IRNazanin" w:hAnsi="IRNazanin" w:eastAsia="IRNazanin"/>
          <w:color w:val="111111"/>
          <w:sz w:val="28"/>
          <w:sz w:val="28"/>
          <w:szCs w:val="28"/>
          <w:rtl w:val="true"/>
          <w:lang w:bidi="fa-IR"/>
        </w:rPr>
        <w:t>پیشرفت تدریجی نور ایمان در قلب</w:t>
      </w:r>
    </w:p>
    <w:p>
      <w:pPr>
        <w:pStyle w:val="BookText"/>
        <w:rPr/>
      </w:pPr>
      <w:r>
        <w:rPr>
          <w:rFonts w:ascii="IRNazanin" w:hAnsi="IRNazanin" w:eastAsia="IRNazanin"/>
          <w:color w:val="111111"/>
          <w:sz w:val="28"/>
          <w:sz w:val="28"/>
          <w:szCs w:val="28"/>
          <w:rtl w:val="true"/>
          <w:lang w:bidi="fa-IR"/>
        </w:rPr>
        <w:t xml:space="preserve">امام علیه السلام در این گفتار نورانی به تأثیر تدریجی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و روح انسان پرداخته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ایمان،نخست به صورت نقطه سفید و درخشانی در دل آشکار می‌شود و هرقدر ایمان افزایش می‌یابد آن نقطه سفید و نورانی گسترده‌تر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یَبْدُو لُمْظَةً فی الْقَلْبِ،کُلَّمَا ازْدَادَ الْإِیْمَانُ ازْدَادَتِ اللُّمْظَةُ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سیّد رضی بعد از ذکر این کلام به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مانند یک نقطه سفید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تعبیری است بسیار زیبا و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به اسبی که بر لبش نقطه سفیدی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اللُّمْظَةُ مِثْلُ النُّکْتَةِ أَوْ نَحْوِها مِنَ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ألْمَظُ،إذا کانَ بِجَحْفَلَتِهِ شَیْءٌ مِنَ الْبَیاضِ</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لب اسب یا لب زیرین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مرحوم سیّد رضی این تفسیر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غریب الحدیث از وی به این صورت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اللُّمْظَةُ مِثْلُ النُّکْتَةِ أَوْ نَحْوِها مِنَ الْبَیاضِ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ألْمَظُ،إذا کانَ بِجَحْفَلَتِهِ شَیْءٌ مِنَ الْبَیاضِ</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ارباب لغت در تفسیر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دیگری نیز نقل کرده‌اند؛از </w:t>
      </w:r>
    </w:p>
    <w:p>
      <w:pPr>
        <w:pStyle w:val="BookText"/>
        <w:rPr/>
      </w:pPr>
      <w:r>
        <w:rPr>
          <w:rFonts w:ascii="IRNazanin" w:hAnsi="IRNazanin" w:eastAsia="IRNazanin"/>
          <w:color w:val="111111"/>
          <w:sz w:val="28"/>
          <w:sz w:val="28"/>
          <w:szCs w:val="28"/>
          <w:rtl w:val="true"/>
          <w:lang w:bidi="fa-IR"/>
        </w:rPr>
        <w:t>جمله مقدار مختصری روغن که با نوک انگشت برمی‌گیرند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بقایای غذا در اطراف دهان و دندان‌ها گفته می‌شود و مناسب در این‌جا همان معنایی است که مرحوم سیّد رضی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آمد که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حُرٌّ یَدَعُ هَذِهِ اللُّمَاظَةَ لِأَهْلِهَا؛ آیا زادمردی پیدا می‌شود که این ته مانده دنیا را به اهلش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مقصود امام علیه السلام تأثیر تدریجی اعمال صالح و ناصالح در قلب انسان است و به بیان دیگر،هر عملی تأثیری در روح می‌گذارد که اگر همان عمل یا شبیه آن تکرار شود،آن آثار گسترده‌تر می‌شود تا آن‌جا که تمام قلب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اعمال صالحه باشد قلب کاملاً نورانی می‌شود و اگر کارهای خلاف باشد قلب به‌طور کامل ظلمانی می‌شود و این‌که در آیات قرآن و اخبار معصومان علیهم السلام آمده است که بعد از گناه فوراً توبه کنید برای آن است که اثری که گناه در قلب گذاشته به صورت رنگ ثابتی درنیاید،زیرا در آغاز قابل شست‌وشو است؛اما هنگامی که به صورت عادت یا ملکه درآمد تغییر آن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ذکر مصادر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سنّت در قوت القلوب این روایت را به شکل مشروح‌تری از امیرمؤمنان علی علیه السلام ذکر کرده است که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لَیَبْدُو لُمْعَةً بَیْضاءً فَإذا عَمِلَ الْعَبْدُ الصَّالِحاتَ نَما وَزادَ حَتّی یَبیضُ قَلْبُهُ کُلُّهُ،وَ إنَّ النِّفاقَ لَیَبْدُو نُکْتَةً سَوْداءً فَإذَا انْتَهَکَتِ الْحُرُماتُ نَمَتْ وَ زادَتْ حَتّی یَسُودُ الْقَلْبُ فَیَطْبَعُ بِذلِکَ الْخَتْمُ؛ ایمان در آغاز به صورت نقطه سفیدی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بندگان خداوند اعمال صالحه انجام دهند نمو و افزایش پیدا می‌کند تا آن‌جا که تمام قلب سفید و روشن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به صورت نقطه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می‌شود،هنگامی که انسان در برابر فرمان‌های الهی پرده‌دری کند نمو و افزایش می‌یابد تا زمانی که تمام قلب سیاه می‌شود و در این حالت مُهر بر دل انسان گذاشته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w:t>
      </w:r>
    </w:p>
    <w:p>
      <w:pPr>
        <w:pStyle w:val="BookText"/>
        <w:rPr/>
      </w:pPr>
      <w:r>
        <w:rPr>
          <w:rFonts w:ascii="IRNazanin" w:hAnsi="IRNazanin" w:eastAsia="IRNazanin"/>
          <w:color w:val="111111"/>
          <w:sz w:val="28"/>
          <w:sz w:val="28"/>
          <w:szCs w:val="28"/>
          <w:rtl w:val="true"/>
          <w:lang w:bidi="fa-IR"/>
        </w:rPr>
        <w:t>بازگشت بر او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آن‌ها زنگار بر قلبشان نهاده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نظر عقلی نیز این مسئله کاملاً پذیرفتنی است،زیرا هر کار خوب و بدی اثر مثبت یا منفی در روح انسان می‌گذارد و وقتی این آثار متراکم گردد،روح به‌طور کامل شفاف یا ظلمانی و تاریک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اول،احتمال گمراهی بسیار بعید و در صورت دوم،احتمال نجات نیز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مباحث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نظر احادیث و هم از نظر منطق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آنچه بعضی از علمای اهل سنّت پنداشته‌اند که ایمان قابل افزایش و کاستی نیست اشتباه است؛ایمان درجات دارد همان‌گونه که کفر نیز دارای درجاتی است و انسان به‌طور محسوس در افرادی که در اطراف اوست یا نام آن‌ها در تواریخ آمده است می‌بیند که مؤمنان،کافران،منکران و فاسقان از نظر درجات ایمان و کفر متفاوت بودند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تصریح می‌کند هنگامی که آیه‌ای از قرآن نازل می‌شود بر ایمان مؤمنان افزوده می‌گردد،همان‌گونه که بر رجس و پلیدی منافقان و مخالفان به سبب لجاجتی که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 أُنْزِلَتْ سُورَةٌ فَمِنْهُمْ مَنْ یَقُولُ أَیُّکُمْ زادَتْهُ هذِهِ إِیماناً فَأَمَّا الَّذِینَ آمَنُوا فَزادَتْهُمْ إِیماناً وَ هُمْ یَسْتَبْشِرُونَ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فِی قُلُوبِهِمْ مَرَضٌ فَزادَتْهُمْ رِجْساً إِلَی رِجْسِهِمْ وَ ماتُوا وَ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آورده‌اند،بر ایمانشان افزوده است؛و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آن‌ها که در دل‌هایشان بیماری است،پلیدی بر پلیدی‌شان افزوده است؛و از دنیا رفتند در حالی که کافر بودند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این سخن را با ذکر بخش کوتاهی از حدیث بسیار مشروحی از امام صادق علیه السلام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امام علیه السلام از آن حضرت درباره ایمان سؤال می‌کند آن حضرت می‌فرماید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حَالاتٌ وَ دَرَجَاتٌ وَ طَبَقَاتٌ وَ مَنَازِلُ فَمِنْهُ التَّامُّ الْمُنْتَهَی تَمَامُهُ وَ مِنْهُ النَّاقِصُ الْبَیِّنُ نُقْصَانُهُ وَ مِنْهُ الرَّاجِحُ الزَّائِدُ رُجْحَانُهُ قُلْتُ إِنَّ الْإِیمَانَ لَیَتِمُّ وَ یَنْقُصُ وَ یَزِیدُ قالَ نَعَمْ؛ ایمان حالات و درجات و طبقات و منازلی دارد که بعضی از آن کامل است و به منتهای کمال رسیده است و بعضی ناقص است و نقصانش کاملاً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رجحان دارد و در حال افزایش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 کم و زیاد می‌شود؟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کم و زیاد شدن آن براثر اعمال صحیح و غلط و اعمال نیک و بد است</w:t>
      </w:r>
      <w:r>
        <w:rPr>
          <w:rFonts w:eastAsia="IRNazanin" w:cs="IRNazanin"/>
          <w:color w:val="111111"/>
          <w:sz w:val="28"/>
          <w:szCs w:val="28"/>
          <w:rtl w:val="true"/>
          <w:lang w:bidi="fa-IR"/>
        </w:rPr>
        <w:t xml:space="preserve">)». </w:t>
      </w:r>
      <w:r>
        <w:rPr>
          <w:rStyle w:val="FootnoteAnchor"/>
          <w:rtl w:val="true"/>
        </w:rPr>
        <w:footnoteReference w:id="155"/>
      </w:r>
      <w:bookmarkStart w:id="307" w:name="pg13972_147893"/>
    </w:p>
    <w:p>
      <w:pPr>
        <w:pStyle w:val="Heading3"/>
        <w:numPr>
          <w:ilvl w:val="2"/>
          <w:numId w:val="1"/>
        </w:numPr>
        <w:rPr/>
      </w:pPr>
      <w:bookmarkStart w:id="308" w:name="__RefHeading___Toc1195803_3381743652"/>
      <w:bookmarkStart w:id="309" w:name="_Toc85"/>
      <w:bookmarkEnd w:id="307"/>
      <w:bookmarkEnd w:id="308"/>
      <w:r>
        <w:rPr/>
        <w:t>6</w:t>
      </w:r>
      <w:r>
        <w:rPr>
          <w:rtl w:val="true"/>
        </w:rPr>
        <w:t xml:space="preserve">- </w:t>
      </w:r>
      <w:r>
        <w:rPr>
          <w:rtl w:val="true"/>
        </w:rPr>
        <w:t xml:space="preserve">عدم دادن زکات نسبت به </w:t>
      </w:r>
      <w:r>
        <w:rPr>
          <w:rtl w:val="true"/>
        </w:rPr>
        <w:t>...</w:t>
      </w:r>
      <w:bookmarkEnd w:id="309"/>
    </w:p>
    <w:p>
      <w:pPr>
        <w:pStyle w:val="Heading4"/>
        <w:numPr>
          <w:ilvl w:val="3"/>
          <w:numId w:val="1"/>
        </w:numPr>
        <w:rPr/>
      </w:pPr>
      <w:bookmarkStart w:id="310" w:name="__RefHeading___Toc1195805_3381743652"/>
      <w:bookmarkStart w:id="311" w:name="_Toc86"/>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و فی حدیثه علیه السلام</w:t>
      </w:r>
    </w:p>
    <w:p>
      <w:pPr>
        <w:pStyle w:val="BookText"/>
        <w:rPr/>
      </w:pPr>
      <w:r>
        <w:rPr>
          <w:rFonts w:ascii="Amiri" w:hAnsi="Amiri" w:eastAsia="Amiri" w:cs="Amiri"/>
          <w:color w:val="111111"/>
          <w:sz w:val="28"/>
          <w:sz w:val="28"/>
          <w:szCs w:val="28"/>
          <w:rtl w:val="true"/>
          <w:lang w:bidi="ar-SA"/>
        </w:rPr>
        <w:t>إِنَّ الرَّجُلَ إِذَا کَانَ لَهُ الدَّینُ الظَّنُونُ،یَجِبُ عَلَیْهِ أَنْ یُزَکِّیَهُ،</w:t>
      </w:r>
    </w:p>
    <w:p>
      <w:pPr>
        <w:pStyle w:val="BookText"/>
        <w:rPr/>
      </w:pPr>
      <w:r>
        <w:rPr>
          <w:rFonts w:ascii="Amiri" w:hAnsi="Amiri" w:eastAsia="Amiri" w:cs="Amiri"/>
          <w:color w:val="111111"/>
          <w:sz w:val="28"/>
          <w:sz w:val="28"/>
          <w:szCs w:val="28"/>
          <w:rtl w:val="true"/>
          <w:lang w:bidi="ar-SA"/>
        </w:rPr>
        <w:t>لِمَا مَضَی،إِذا قَبَضَهُ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انسان طلبی از کسی دارد که نمی‌داند می‌پردازد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زکات آن را فوراً بپردازد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پس از وصول آن،زکاتش را نسبت به تمام سال‌های گذشته ادا کند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مرحوم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ظَنون،دِینی است که صاحبش نمی‌داند آیا می‌تواند آن را از بدهکار بگیرد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گمانی درباره آن دارد؛از یک‌سو امیدوار است و از یک‌سو ناامید و این از فصیح‌ترین تعبیرات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هر کاری که انسان به دنبال آن می‌رود </w:t>
      </w:r>
    </w:p>
    <w:p>
      <w:pPr>
        <w:pStyle w:val="BookText"/>
        <w:rPr/>
      </w:pPr>
      <w:r>
        <w:rPr>
          <w:rFonts w:ascii="IRNazanin" w:hAnsi="IRNazanin" w:eastAsia="IRNazanin"/>
          <w:color w:val="111111"/>
          <w:sz w:val="28"/>
          <w:sz w:val="28"/>
          <w:szCs w:val="28"/>
          <w:rtl w:val="true"/>
          <w:lang w:bidi="fa-IR"/>
        </w:rPr>
        <w:t xml:space="preserve">و نمی‌داند پایانش به کجا می‌رسد مصداق ظَنون است و بر همین اساس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است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چاهی که معلوم نیست آب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محلی که باران‌گیر است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آن را همچون فرات که پر از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و شناگر ماهر را از پای درمی‌آورد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این شعر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چاه قدیمی بیابانی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چاهی است که معلوم نیست آب دارد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 یَعْلَمُ صاحِبُهُ أَیَقْبِضُهُ مِنَ الَّذی هُوَ عَلَیْهِ أَمْ لا،فَکَأَنَّهُ الَّذی یُظَنُّ بِهِ،فَمَرَّةً یَرْجُوهُ وَمَرَّةً لا یَرْجُوهُ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أفْصَحِ الْکَلامِ،وَکَذلِکَ کُلُّ أَمْرٍ تَطْلُبُهُ وَ لا تَدْری عَلی أیّ شَیْءٍ أنْتَ مِنْهُ فَهُوَ ظَنُونٌ،وَعَلی ذلِکَ قَوْلُ لِلْأَعْشی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یَجْعَلُ الجُدَّ الظَّنُونَ الَّذِی جُنِّبَ صَوْبَ اللَّجِبِ المَاطِرِ</w:t>
      </w:r>
    </w:p>
    <w:p>
      <w:pPr>
        <w:pStyle w:val="BookText"/>
        <w:rPr/>
      </w:pPr>
      <w:r>
        <w:rPr>
          <w:rFonts w:ascii="Amiri" w:hAnsi="Amiri" w:eastAsia="Amiri" w:cs="Amiri"/>
          <w:color w:val="111111"/>
          <w:sz w:val="28"/>
          <w:sz w:val="28"/>
          <w:szCs w:val="28"/>
          <w:rtl w:val="true"/>
          <w:lang w:bidi="ar-SA"/>
        </w:rPr>
        <w:t>مِثْلَ الفُرَاتِّی إِذَا مَا طَمَا یَقْذِفُ بالبُوصِیِّ وَ المَاهِرِ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 الْعادِیَةِ فِی الصَّحْراءِ،وَالظَّنُونُ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لا یُعْلَمُ هَلْ فِیها ماءٌ أمْ لا</w:t>
      </w:r>
      <w:r>
        <w:rPr>
          <w:rFonts w:eastAsia="Amiri" w:cs="Amiri" w:ascii="Amiri" w:hAnsi="Amiri"/>
          <w:color w:val="111111"/>
          <w:sz w:val="28"/>
          <w:szCs w:val="28"/>
          <w:rtl w:val="true"/>
          <w:lang w:bidi="ar-SA"/>
        </w:rPr>
        <w:t xml:space="preserve">. </w:t>
      </w:r>
      <w:bookmarkStart w:id="312" w:name="pg13972_147895"/>
    </w:p>
    <w:p>
      <w:pPr>
        <w:pStyle w:val="Heading4"/>
        <w:numPr>
          <w:ilvl w:val="3"/>
          <w:numId w:val="1"/>
        </w:numPr>
        <w:rPr/>
      </w:pPr>
      <w:bookmarkStart w:id="313" w:name="__RefHeading___Toc1195807_3381743652"/>
      <w:bookmarkStart w:id="314" w:name="_Toc87"/>
      <w:bookmarkEnd w:id="312"/>
      <w:bookmarkEnd w:id="313"/>
      <w:r>
        <w:rPr>
          <w:rtl w:val="true"/>
        </w:rPr>
        <w:t>شرح و تفسیر</w:t>
      </w:r>
      <w:bookmarkEnd w:id="314"/>
    </w:p>
    <w:p>
      <w:pPr>
        <w:pStyle w:val="BookText"/>
        <w:rPr/>
      </w:pPr>
      <w:r>
        <w:rPr>
          <w:rFonts w:ascii="IRNazanin" w:hAnsi="IRNazanin" w:eastAsia="IRNazanin"/>
          <w:color w:val="111111"/>
          <w:sz w:val="28"/>
          <w:sz w:val="28"/>
          <w:szCs w:val="28"/>
          <w:rtl w:val="true"/>
          <w:lang w:bidi="fa-IR"/>
        </w:rPr>
        <w:t>حکم زکات دین</w:t>
      </w:r>
    </w:p>
    <w:p>
      <w:pPr>
        <w:pStyle w:val="BookText"/>
        <w:rPr/>
      </w:pPr>
      <w:r>
        <w:rPr>
          <w:rFonts w:ascii="IRNazanin" w:hAnsi="IRNazanin" w:eastAsia="IRNazanin"/>
          <w:color w:val="111111"/>
          <w:sz w:val="28"/>
          <w:sz w:val="28"/>
          <w:szCs w:val="28"/>
          <w:rtl w:val="true"/>
          <w:lang w:bidi="fa-IR"/>
        </w:rPr>
        <w:t>امام علیه السلام در این کلام فصیح و بلیغ خود اشاره به یکی از احکام شرعی مربوط به زکات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انسان طلبی از کسی دارد که نمی‌داند می‌پردازد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زکات آن را فوراً بپردازد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پس از وصول آن زکاتش را نسبت به تمام سال‌های گذشته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إِذَا کَانَ لَهُ الدَّینُ الظَّنُونُ،یَجِبُ عَلَیْهِ أَنْ یُزَکِّیَهُ،لِمَا مَضَی،إِذا قَبَضَهُ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امام علیه السلام اشاره به استحباب مؤکد است،همان گونه که در موارد دیگری نیز چنین تعبیری درباره مستحبات مؤکد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در ذیل این حدیث پرمعنا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ظَنون،دِینی است که صاحبش نمی‌داند آیا می‌تواند آن را از بدهکار بگیرد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گمانی درباره آن دارد؛از یک‌سو امیدوار است و از یک‌سو ناامید و این از فصیح‌ترین تعبیرات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کاری که انسان به دنبال آن می‌رود و نمی‌داند پایانش به کجا می‌رسد مصداق ظَنون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یَعْلَمُ صاحِبُهُ أَ یَقْبِضُهُ مِنَ الَّذی هُوَ عَلَیْهِ أَمْ لا،فَکَأَنَّهُ الَّذی یُظَنُّ بِهِ،فَمَرَّةً یَرْجُوهُ وَ مَرَّةً لا یَرْجُوهُ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أفْصَحِ الْکَلامِ،وَ کَذلِکَ کُلُّ أَمْرٍ تَطْلُبُهُ وَ لا تَدْری عَلی أیّ شَیْءٍ أنْتَ مِنْهُ فَهُوَ ظَنُونٌ،وَ عَلی ذلِکَ قَوْلُ لِلْأَعْشی</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همین اساس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اعشی است آن‌جا </w:t>
      </w:r>
    </w:p>
    <w:p>
      <w:pPr>
        <w:pStyle w:val="BookText"/>
        <w:rPr/>
      </w:pP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یَجْعَلُ الجُدَّ الظَّنُونَ الَّذِی جُنِّبَ صَوْبَ اللَّجِبِ المَاطِرِ</w:t>
      </w:r>
    </w:p>
    <w:p>
      <w:pPr>
        <w:pStyle w:val="BookText"/>
        <w:rPr/>
      </w:pPr>
      <w:r>
        <w:rPr>
          <w:rFonts w:ascii="Amiri" w:hAnsi="Amiri" w:eastAsia="Amiri" w:cs="Amiri"/>
          <w:color w:val="111111"/>
          <w:sz w:val="28"/>
          <w:sz w:val="28"/>
          <w:szCs w:val="28"/>
          <w:rtl w:val="true"/>
          <w:lang w:bidi="ar-SA"/>
        </w:rPr>
        <w:t>مِثْلَ الفُرَاتِّی إِذَا مَا طَمَا یَقْذِفُ بالبُوصِیِّ وَ المَاهِرِ</w:t>
      </w:r>
    </w:p>
    <w:p>
      <w:pPr>
        <w:pStyle w:val="BookText"/>
        <w:rPr/>
      </w:pPr>
      <w:r>
        <w:rPr>
          <w:rFonts w:ascii="IRNazanin" w:hAnsi="IRNazanin" w:eastAsia="IRNazanin"/>
          <w:color w:val="111111"/>
          <w:sz w:val="28"/>
          <w:sz w:val="28"/>
          <w:szCs w:val="28"/>
          <w:rtl w:val="true"/>
          <w:lang w:bidi="fa-IR"/>
        </w:rPr>
        <w:t>چاهی که معلوم نیست آب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محلی که باران‌گیر است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آن را همچون فرات که پر از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و شناگر ماهر را از پای درمی‌آورد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این شعر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چاه قدیمی بیابانی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چاهی است که معلوم نیست آب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الْبِئْرُ الْعادِیَةِ فِی الصَّحْراءِ،وَ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لا یُعْلَمُ هَلْ فِیها ماءٌ أمْ 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آنچه مورد توجه مرحوم سیّد رضی بوده جنبه فصاحت کلام امیرمؤمنان علی علیه السلام است و اما از نظر فقه،این کلام شریف را مورد بررسی قرار نداده و لازم است اشاره اجمالی در این‌جا به نظر فقها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میان فقهای امامیه،بلکه آنچه ادعای اجماع از سوی فقهای بزرگی مانند صاحب جواهر و دیگران بر آن شده این است که اگر دِین قابل وصول نباشد زکات آن بر طلبکار نیست،زیرا یکی از شرایط وجوب زکات،امکان تصرف در مال است در حالی که در مفروض مسئله امکان وصول دین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طلب قابل وصول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جایی است که درهم و دینار مورد 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 اختلاف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قدمای اصحاب گفته‌اند در این صورت زکات آن بر مالکش واجب است؛ولی مشهور در میان فقهای امامیه این است که زکات آن بر مالک واجب نیست حتّی صاحب جواهر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متأخران بر عدم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روایات فراوانی برای اثبات این عقیده تمسک می‌جوید ولی عجیب این است که هیچ‌کدام اشاره‌ای به </w:t>
      </w:r>
    </w:p>
    <w:p>
      <w:pPr>
        <w:pStyle w:val="BookText"/>
        <w:rPr/>
      </w:pPr>
      <w:r>
        <w:rPr>
          <w:rFonts w:ascii="IRNazanin" w:hAnsi="IRNazanin" w:eastAsia="IRNazanin"/>
          <w:color w:val="111111"/>
          <w:sz w:val="28"/>
          <w:sz w:val="28"/>
          <w:szCs w:val="28"/>
          <w:rtl w:val="true"/>
          <w:lang w:bidi="fa-IR"/>
        </w:rPr>
        <w:t>کلام امیر مؤمنان علی علیه السلام در نهج البلاغه نکرده‌اند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علمای اهل سنّت نظرات دیگری دارند؛بنا به نقل موسوعه فقهیه کویتیه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امید ادای آن است اقوالی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مذهب حنفیه و حنابله،زکات آن بر صاحب اصلی در هر سال واجب است؛ولی تا زمانی که آن را قبض نکرده اخراج زکات لازم نیست و بعد از دریافت مال از شخص مدیون زکات آن را نسبت به تمام سال‌های گذشته ادا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و جمع دیگری از فقها معتقدند که او هر سال باید زکات آن را بپردازد،زیرا مفروض این است که می‌تواند آن را اخذ کند و اما دینی که امید ادای آن نمی‌رود یا چون مدیون چیزی ندارد و یا دین را انکار می‌کند و یا دارد و تأخیر می‌اندازد،در آن‌جا مذاهب مختلفی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 مانند همان قِسم اول در آن فتوا داده‌اند و در روایتی از احمد همین نقل شده ولی شافعی می‌گوید زکاتی ندارد،زیرا شرط زکات قدرت بر انتفاع از مال است و در فرض مسئله قدرت بر انتفاع حاصل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شافعی قول دیگری نیز نقل شده که چون آن را قبض کرد تمام زکات‌های سال‌های گذشته را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استدلال به کلام امام امیر مؤمنان علیه السلام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مظنون اگر راست می‌گوید هنگامی که آن را دریافت داشت باید زکات‌های گذشته را بپردازد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هر حال بر پایه آنچه از مذهب ما ثابت است که مال متعلقِ زکات باید تحت قدرت انسان باشد و آن‌جا که تحت قدرت نیست زکات تعلق نمی‌گیرد،کلام امام علیه السلام که در بالا آمد ناظر به یک حکم استحبابی است،همان‌گونه که علّامه حلّی رحمه الله در تذکرة الفقهاء گفته است</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شارحان مانند مرحوم مغنیه در فی ظلال و مرحوم کمره‌ای در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البراعة بعید ندانسته‌اند که وجوب در کلام امام علیه السلام حمل بر معنای حقیقی آن بشود در حالی که این سخن برخلاف اجماع فقهای ماست همان‌گونه که قبلاً از صاحب جواهر نقل کردیم،بنابراین حمل بر استحباب مؤکد،بهترین راه است</w:t>
      </w:r>
      <w:r>
        <w:rPr>
          <w:rFonts w:eastAsia="IRNazanin" w:cs="IRNazanin"/>
          <w:color w:val="111111"/>
          <w:sz w:val="28"/>
          <w:szCs w:val="28"/>
          <w:rtl w:val="true"/>
          <w:lang w:bidi="fa-IR"/>
        </w:rPr>
        <w:t>.</w:t>
      </w:r>
      <w:bookmarkStart w:id="315" w:name="pg13972_147899"/>
    </w:p>
    <w:p>
      <w:pPr>
        <w:pStyle w:val="Heading3"/>
        <w:numPr>
          <w:ilvl w:val="2"/>
          <w:numId w:val="1"/>
        </w:numPr>
        <w:rPr/>
      </w:pPr>
      <w:bookmarkStart w:id="316" w:name="__RefHeading___Toc1195809_3381743652"/>
      <w:bookmarkStart w:id="317" w:name="_Toc88"/>
      <w:bookmarkEnd w:id="315"/>
      <w:bookmarkEnd w:id="316"/>
      <w:r>
        <w:rPr/>
        <w:t>7</w:t>
      </w:r>
      <w:r>
        <w:rPr>
          <w:rtl w:val="true"/>
        </w:rPr>
        <w:t xml:space="preserve">- </w:t>
      </w:r>
      <w:r>
        <w:rPr>
          <w:rtl w:val="true"/>
        </w:rPr>
        <w:t>دوری از زنان در میدان نبرد</w:t>
      </w:r>
      <w:bookmarkEnd w:id="317"/>
    </w:p>
    <w:p>
      <w:pPr>
        <w:pStyle w:val="Heading4"/>
        <w:numPr>
          <w:ilvl w:val="3"/>
          <w:numId w:val="1"/>
        </w:numPr>
        <w:rPr/>
      </w:pPr>
      <w:bookmarkStart w:id="318" w:name="__RefHeading___Toc1195811_3381743652"/>
      <w:bookmarkStart w:id="319" w:name="_Toc89"/>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و فی حدیثه علیه السلام</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أَنَّهُ شَیَّعَ جَیْشاً بِغَزْیَةٍ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اعْذِبُوا عَنِ النِّسَاءِ مَا اسْتَطَعْتُمْ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هنگامی که سپاهی را برای میدان نبرد بدرقه می‌کرد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می‌توانید از زنان دوری جویید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مرحوم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سخن آن است که از یاد زنان و دل‌مشغولی به آن‌ها به هنگام جنگ صرف نظر کنید و از نزدیکی با آنان امتناع ورزید،چراکه این کار،بازوان حمیّت را سست و در تصمیم خلل ایجاد می‌کند و از حرکت سریع و کوشش در جنگ بازمی‌دارد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چیزی امتناع ورزد درباره او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گفته می‌شود که از خوردن </w:t>
      </w:r>
    </w:p>
    <w:p>
      <w:pPr>
        <w:pStyle w:val="BookText"/>
        <w:rPr/>
      </w:pPr>
      <w:r>
        <w:rPr>
          <w:rFonts w:ascii="IRNazanin" w:hAnsi="IRNazanin" w:eastAsia="IRNazanin"/>
          <w:color w:val="111111"/>
          <w:sz w:val="28"/>
          <w:sz w:val="28"/>
          <w:szCs w:val="28"/>
          <w:rtl w:val="true"/>
          <w:lang w:bidi="fa-IR"/>
        </w:rPr>
        <w:t>و آشامیدن امتناع ورزد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اصْدِفُوا عَنْ ذِکْرِ النِّساءِ وَ شُغْلِ الْقَلْبِ بِهِنَّ، وَ امْتَنَعُوا عَنِ الْمُقارَبَةِ لَهُنَّ،لِأَنَّ ذلِکَ یَفُتُّ فی عَضُدِ الْحَمِیَّةِ،وَ یَقْدَحُ فی مَعاقِدِ الْعَزیمَةِ وَ یَکْسِرُ عَنِ الْعَدُوِّ وَ یَلْفِتُ عَنِ الْإبْعادِ فِی الْغَزْوِ،وَ کُلُّ مَنِ امْتَنَعَ مِنْ شَیْءٍ فَقَدْ أعْذَبَ عَنْهُ وَ الْعاذِبُ وَ الْعَذُوبُ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 مِنَ الْأَکْلِ وَ الشُّرْبِ</w:t>
      </w:r>
      <w:r>
        <w:rPr>
          <w:rFonts w:eastAsia="Amiri" w:cs="Amiri" w:ascii="Amiri" w:hAnsi="Amiri"/>
          <w:color w:val="111111"/>
          <w:sz w:val="28"/>
          <w:szCs w:val="28"/>
          <w:rtl w:val="true"/>
          <w:lang w:bidi="ar-SA"/>
        </w:rPr>
        <w:t xml:space="preserve">) . </w:t>
      </w:r>
      <w:bookmarkStart w:id="320" w:name="pg13972_147901"/>
    </w:p>
    <w:p>
      <w:pPr>
        <w:pStyle w:val="Heading4"/>
        <w:numPr>
          <w:ilvl w:val="3"/>
          <w:numId w:val="1"/>
        </w:numPr>
        <w:rPr/>
      </w:pPr>
      <w:bookmarkStart w:id="321" w:name="__RefHeading___Toc1195813_3381743652"/>
      <w:bookmarkStart w:id="322" w:name="_Toc90"/>
      <w:bookmarkEnd w:id="320"/>
      <w:bookmarkEnd w:id="321"/>
      <w:r>
        <w:rPr>
          <w:rtl w:val="true"/>
        </w:rPr>
        <w:t>شرح و تفسیر</w:t>
      </w:r>
      <w:bookmarkEnd w:id="322"/>
    </w:p>
    <w:p>
      <w:pPr>
        <w:pStyle w:val="BookText"/>
        <w:rPr/>
      </w:pPr>
      <w:r>
        <w:rPr>
          <w:rFonts w:ascii="IRNazanin" w:hAnsi="IRNazanin" w:eastAsia="IRNazanin"/>
          <w:color w:val="111111"/>
          <w:sz w:val="28"/>
          <w:sz w:val="28"/>
          <w:szCs w:val="28"/>
          <w:rtl w:val="true"/>
          <w:lang w:bidi="fa-IR"/>
        </w:rPr>
        <w:t>به هنگام مقابله با دشمن از زنان دوری کنید</w:t>
      </w:r>
    </w:p>
    <w:p>
      <w:pPr>
        <w:pStyle w:val="BookText"/>
        <w:rPr/>
      </w:pPr>
      <w:r>
        <w:rPr>
          <w:rFonts w:ascii="IRNazanin" w:hAnsi="IRNazanin" w:eastAsia="IRNazanin"/>
          <w:color w:val="111111"/>
          <w:sz w:val="28"/>
          <w:sz w:val="28"/>
          <w:szCs w:val="28"/>
          <w:rtl w:val="true"/>
          <w:lang w:bidi="fa-IR"/>
        </w:rPr>
        <w:t>امام علیه السلام هنگامی که سپاهی را برای فرستادن به میدان نبرد بدرقه می‌کرد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می‌توانید از زنان دوری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شَیَّعَ جِیْشاً بِغَزْیَةٍ </w:t>
      </w:r>
      <w:r>
        <w:rPr>
          <w:rStyle w:val="FootnoteAnchor"/>
          <w:rtl w:val="true"/>
        </w:rPr>
        <w:footnoteReference w:id="16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اعْذِبوا عَنِ النِّسَاءِ مَا اسْتَطَعْتُمْ</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رضی در شرح این عبارت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تعبیری فصیح و جالب تکیه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این سخن آن است که از یاد زنان و دل‌مشغولی به آن‌ها به هنگام جنگ صرف نظر کنید و از نزدیکی با آنان امتناع ورزید،چراکه این کار،بازوان حمیّت را سست و در تصمیم خلل ایجاد می‌کند و از حرکت سریع وکوشش در جنگ بازمی‌دارد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چیزی امتناع ورزد درباره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از خوردن و آشامیدن امتناع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اصْدِفُوا عَنْ ذِکْرِ النِّساءِ وَ شُغْلِ‌الْقَلْبِ بِهِنَّ،وَ امْتَنَعُوا عَنِ الْمُقارَبَةِ لَهُنَّ،لِأَنَّ ذلِکَ یَفُتُّ فی عَضُدِ الْحَمِیَّةِ، وَ یَقْدَحُ فی مَعاقِدِ الْعَزیمَةِ وَ یَکْسِرُ عَنِ الْعَدُوِّ وَ یَلْفِتُ عَنِ الْإبْعادِ فِی الْغَزْوِ،وَ کُلُّ مَنِ امْتَنَعَ مِنْ شَیْءٍ فَقَدْ أعْذَبَ عَنْهُ وَ الْعاذِبُ وَ الْعَذُوبُ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مِنَ الْأَکْلِ وَ الشُّرْبِ</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بعضی از نسخ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به معنای دوری کردن است و هر دو واژه،قریب المعنی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انسان در صورتی در کار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در میدان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می‌کند که تمام فکرش متوجه آن کار باشد؛اما اگر فکر خود را به دو یا چند کار تقسیم کند،به همان نسبت توفیقش کمتر می‌شود به خصوص اگر فکر خود را به زنان مشغول دارد که او را در حال و هوای دیگری قرار می‌دهد و از تصمیم و اراده و قدرت و قوت او 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اگر زنان،همراه لشکر به میدان نبرد بیایند؛نبردی که مدتی به طول می‌انجامد و لشکر با آن‌ها مقاربت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از توان آن‌ها می‌کاهد،زیرا بدیهی است که مقاربت منته به خروج ماده نطفه،بدن را سست می‌سازد و کثرت آن از طول عمر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علیه السلام از پرداختن به فکر زن‌ها یا مقاربت با آنان،لشکریانش را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در موارد ضرورت و نیاز شدید،این نهی ارشادی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تاریخ اسلام می‌خوانیم مشرکان به عکس این دستور،در بعضی از میدان‌های جنگ زنانشان را با خود می‌آوردند و ترانه برای آن‌ها می‌خواندند و به آن‌ها قول می‌دادند اگر پیروز شوند با آن‌ها همبستر گردند و یکی از عوامل سستی آن‌ها در جنگ همین بود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جنگ‌های معاصر نیز در ماجرای جنگ ویتنام آمده است که آمریکایی‌ها پیوسته گروهی از زنان هرجایی را از آمریکا با هواپیما برای سرگرمی لشکریان خود به ویتنام می‌فرستادند و سرانجام شکست مفتضحانه‌ای دامان آن‌ها را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شارحان نهج‌البلاغه این احتمال را داده‌اند که منظور امام علیه السلام این است که مزاحمتی برای زن‌ها تا می‌توانید ایجاد نکنید،زیرا رساندن آزار به غیر جنگجویان در اسلام ممنوع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البته این احتمال برخلاف ظاهر کلام امام علیه السلام است و ظاهر کلام همان است که مرحوم سیّد رضی از آن استنباط کرده و غالب شارحان نیز همان را دنبال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اموری که ضعف این احتمال را تأیید می‌کند چیزی است که در کتاب نهایه ابن اثیر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کلام امام علیه السلام را چنین معنی می‌کند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إِمْنَعُوا عَنْ ذِکْرِ النِّسَاءِ أَنْفُسَکُمْ وَ شُغْلِ الْقَلْبِ بِهِنَّ،فَإِنَّ ذَلِکَ یَکْسِرُکُمْ عَنِ الْغَزْو</w:t>
      </w:r>
      <w:r>
        <w:rPr>
          <w:rFonts w:eastAsia="Amiri" w:cs="Amiri" w:ascii="Amiri" w:hAnsi="Amiri"/>
          <w:color w:val="111111"/>
          <w:sz w:val="28"/>
          <w:szCs w:val="28"/>
          <w:rtl w:val="true"/>
          <w:lang w:bidi="ar-SA"/>
        </w:rPr>
        <w:t xml:space="preserve">» . </w:t>
      </w:r>
      <w:r>
        <w:rPr>
          <w:rStyle w:val="FootnoteAnchor"/>
          <w:rtl w:val="true"/>
        </w:rPr>
        <w:footnoteReference w:id="16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3972_147905"/>
      <w:bookmarkStart w:id="324" w:name="pg13972_147905"/>
      <w:bookmarkEnd w:id="324"/>
    </w:p>
    <w:p>
      <w:pPr>
        <w:pStyle w:val="Heading3"/>
        <w:numPr>
          <w:ilvl w:val="2"/>
          <w:numId w:val="1"/>
        </w:numPr>
        <w:rPr/>
      </w:pPr>
      <w:bookmarkStart w:id="325" w:name="pg13972_147905"/>
      <w:bookmarkStart w:id="326" w:name="__RefHeading___Toc1195815_3381743652"/>
      <w:bookmarkStart w:id="327" w:name="_Toc91"/>
      <w:bookmarkEnd w:id="325"/>
      <w:bookmarkEnd w:id="326"/>
      <w:r>
        <w:rPr/>
        <w:t>8</w:t>
      </w:r>
      <w:r>
        <w:rPr>
          <w:rtl w:val="true"/>
        </w:rPr>
        <w:t xml:space="preserve">- </w:t>
      </w:r>
      <w:r>
        <w:rPr>
          <w:rtl w:val="true"/>
        </w:rPr>
        <w:t>راه پیروزی سریع</w:t>
      </w:r>
      <w:r>
        <w:rPr>
          <w:rtl w:val="true"/>
        </w:rPr>
        <w:t>!</w:t>
      </w:r>
      <w:bookmarkEnd w:id="327"/>
    </w:p>
    <w:p>
      <w:pPr>
        <w:pStyle w:val="Heading4"/>
        <w:numPr>
          <w:ilvl w:val="3"/>
          <w:numId w:val="1"/>
        </w:numPr>
        <w:rPr/>
      </w:pPr>
      <w:bookmarkStart w:id="328" w:name="__RefHeading___Toc1195817_3381743652"/>
      <w:bookmarkStart w:id="329" w:name="_Toc92"/>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و فی حدیثه علیه السلام</w:t>
      </w:r>
    </w:p>
    <w:p>
      <w:pPr>
        <w:pStyle w:val="BookText"/>
        <w:rPr/>
      </w:pPr>
      <w:r>
        <w:rPr>
          <w:rFonts w:ascii="Amiri" w:hAnsi="Amiri" w:eastAsia="Amiri" w:cs="Amiri"/>
          <w:color w:val="111111"/>
          <w:sz w:val="28"/>
          <w:sz w:val="28"/>
          <w:szCs w:val="28"/>
          <w:rtl w:val="true"/>
          <w:lang w:bidi="ar-SA"/>
        </w:rPr>
        <w:t>کَالْیَاسِرِ الْفَالِجِ یَنْتَظِرُ أَوَّلَ فَوْزَةٍ مِنْ قِدَاحِهِ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مسلمان دست به عمل زشتی نزند که از آشکار شدنش شرمنده می‌شود و ممکن است افرادِ پست آن را وسیله هتک حرمتش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مسابقه دهنده ماهری می‌ماند که منتظر است در همان دورِ نخست پیروز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وافری ببرد بی‌آن‌که زیانی ببیند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مرحوم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به‌وسیله پیکان‌های تیر بر شتر نحر شده بخت‌آزمایی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پیروز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عَلَیْهِمْ وَفَلَجَهُمْ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آن‌ها پیروز شد،ازاین‌رو در بعضی از رجزها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دیدم شخصی پیروز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الْیاسِرُونَ هُمُ الَّذینَ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یَتَضارَبُونَ بِالْقِداحِ عَلَی الْجَزُورِ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 وَ الْغالِبُ؛یُقالُ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 عَلَیْهِمْ وَ فَلَجَهُمْ،وَ قالَ الرّاجِزُ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رَأیْتُ فالِجاً قَدْ فَلَجا</w:t>
      </w:r>
      <w:r>
        <w:rPr>
          <w:rFonts w:eastAsia="Amiri" w:cs="Amiri" w:ascii="Amiri" w:hAnsi="Amiri"/>
          <w:color w:val="111111"/>
          <w:sz w:val="28"/>
          <w:szCs w:val="28"/>
          <w:rtl w:val="true"/>
          <w:lang w:bidi="ar-SA"/>
        </w:rPr>
        <w:t xml:space="preserve">) . </w:t>
      </w:r>
      <w:bookmarkStart w:id="330" w:name="pg13972_147907"/>
    </w:p>
    <w:p>
      <w:pPr>
        <w:pStyle w:val="Heading4"/>
        <w:numPr>
          <w:ilvl w:val="3"/>
          <w:numId w:val="1"/>
        </w:numPr>
        <w:rPr/>
      </w:pPr>
      <w:bookmarkStart w:id="331" w:name="__RefHeading___Toc1195819_3381743652"/>
      <w:bookmarkStart w:id="332" w:name="_Toc93"/>
      <w:bookmarkEnd w:id="330"/>
      <w:bookmarkEnd w:id="331"/>
      <w:r>
        <w:rPr>
          <w:rtl w:val="true"/>
        </w:rPr>
        <w:t>شرح و تفسیر</w:t>
      </w:r>
      <w:bookmarkEnd w:id="332"/>
    </w:p>
    <w:p>
      <w:pPr>
        <w:pStyle w:val="BookText"/>
        <w:rPr/>
      </w:pPr>
      <w:r>
        <w:rPr>
          <w:rFonts w:ascii="IRNazanin" w:hAnsi="IRNazanin" w:eastAsia="IRNazanin"/>
          <w:color w:val="111111"/>
          <w:sz w:val="28"/>
          <w:sz w:val="28"/>
          <w:szCs w:val="28"/>
          <w:rtl w:val="true"/>
          <w:lang w:bidi="fa-IR"/>
        </w:rPr>
        <w:t>راه پیروزی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بخش سند این کلام حکمت‌آمیز آمد،این جمله قسمتی است از خطبه بیست و سوم که مرحوم سیّد رضی به منظور فصاحت و بلاغتی که دارد آن را جدا ساخته و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مسلمان دست به عمل زشتی نزند که از آشکار شدنش شرمنده می‌شود و افرادِ پست آن را وسیله هتک حرمتش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مسابقه دهنده ماهری می‌ماند که منتظر است در همان دورِ نخست پیروز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سود وافری بهره گیرد بی‌آن‌که زیانی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کَالْیَاسِرِ الْفَالِجِ </w:t>
      </w:r>
      <w:r>
        <w:rPr>
          <w:rStyle w:val="FootnoteAnchor"/>
          <w:rtl w:val="true"/>
        </w:rPr>
        <w:footnoteReference w:id="166"/>
      </w:r>
      <w:r>
        <w:rPr>
          <w:rFonts w:ascii="Amiri" w:hAnsi="Amiri" w:eastAsia="Amiri" w:cs="Amiri"/>
          <w:color w:val="111111"/>
          <w:sz w:val="28"/>
          <w:sz w:val="28"/>
          <w:szCs w:val="28"/>
          <w:rtl w:val="true"/>
          <w:lang w:bidi="ar-SA"/>
        </w:rPr>
        <w:t>یَنْتَظِرُ أَوَّلَ فَوْزَةٍ مِنْ قِدَاحِهِ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مرحوم سیّد رضی در شرح این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یاسرون کسانی هستند که به‌وسیله پیکان‌های تیر بر شتر نحر شده بخت‌آزمایی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پیروز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عَلَیْهِمْ وَ فَلَجَهُمْ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آن‌ها پیروز شد،ازاین‌رو در بعضی از رجزها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دیدم شخصی پیروز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الْیاسِرُونَ هُمُ الَّذینَ یَتَضارَبُونَ بِالْقِداحِ عَلَی الْجَزُورِ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 وَ الْغالِبُ؛یُقالُ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عَلَیْهِمْ وَ فَلَجَهُمْ،وَ قالَ الرّاجِزُ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رَأیْتُ فالِجاً قَدْ فَلَجا</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رضی به دلیل این‌که در صدد شکافتن معنای حقیقی یا کنایی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بوده،صدر این کلام را ذکر نکرده است؛ولی هرگاه به صدر آن در خطبه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گردیم معنای کامل و جامعی از این گفتار حکیمانه به دست می‌آید،زیرا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 مسلمان به دنبال کار زشتی که از آشکار شدنش شرمنده شود نباشد و به کاری که افراد پست آن را وسیله هتک حرمت او قرار دهند دست نزند مانند مسابقه دهنده ماهری است که منتظر است در همان دورِ نخست پیروز گردد و سود وافری ببرد بی‌آن‌که زیانی دامان او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رَأَی أَحَدُکُمْ لِأَخِیهِ غَفِیرَةً فِی أَهْلٍ أَوْ مَالٍ أَوْ نَفْسٍ فَلا تَکُونَنَّ لَهُ فِتْنَةً فَإِنَّ الْمَرْءَ الْمُسْلِمَ مَا لَمْ یَغْشَ دَنَاءَةً تَظْهَرُ فَیَخْشَعُ لَهَا إِذَا ذُکِرَتْ وَیُغْرَی بِهَا لِئَامُ النَّاسِ کَانَ کَالْفَالِجِ الْیَاسِرِ الَّذِی یَنْتَظِرُ أَوَّلَ فَوْزَةٍ مِنْ قِدَاحِهِ تُوجِبُ لَهُ الْمَغْنَمَ وَ یُرْفَعُ بِهَا عَنْهُ الْمَغْرَم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پیروزی سریع می‌تواند پیروزی در دنیا باشد یا در سرای آخرت یا در هر دو،زیرا چنین مؤمن پاکدامنی نه بهانه به دست بدخواهان می‌دهد که از او عیب‌جویی کنند و نه کاری برخلاف رضای الهی انجام می‌دهد که در سرای آخرت دامنش را بگیرند،بنابراین او در هر دو سرا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این‌جا باید به آن توجه داشت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بسیاری از شارحان،آن را به قمارباز تفسیر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پاکدامن مانند قماربازی است که در دور اول قمار برنده می‌شود و می‌دانیم چنین تشبیهی هرگز مناسب کلام امام علیه السلام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آن‌ها به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چوبه‌های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طبق آنچه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کشاف نقل شده،عرب هنگام بخت‌آزمایی ده چوبه تیر انتخاب می‌کرد و روی هرکدام اسمی می‌نوشت؛ بعضی به عنوان برنده و بعضی به عنوان بازنده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شتری را خریداری می‌کردند و آن را نحر کرده به ده قسمت تقسیم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تیرهای ده‌گانه را در </w:t>
      </w:r>
    </w:p>
    <w:p>
      <w:pPr>
        <w:pStyle w:val="BookText"/>
        <w:rPr/>
      </w:pPr>
      <w:r>
        <w:rPr>
          <w:rFonts w:ascii="IRNazanin" w:hAnsi="IRNazanin" w:eastAsia="IRNazanin"/>
          <w:color w:val="111111"/>
          <w:sz w:val="28"/>
          <w:sz w:val="28"/>
          <w:szCs w:val="28"/>
          <w:rtl w:val="true"/>
          <w:lang w:bidi="fa-IR"/>
        </w:rPr>
        <w:t>کیسه‌ای ریخته،مخلوط می‌کردند و کسی که مورد اعتماد آن‌ها بود دست می‌کرد تیرها را یکی بعد از دیگری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چوبه تیر که هرکدام نام خاصی بر آن نوشته شده بود و هرکدام سهمی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برترین،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اما سه چوبه دیگر هیچ‌کدام سهمی نداشتند بلکه هرکس آن چوبه‌ها به نام او می‌افتاد می‌بایست یک‌سوم از قیمت شتر را بپردازد و در پایان،برندگان،سهام خود را به فقرا می‌دادند و چیزی از آن را نمی‌خوردند و به این کار افتخار می‌کردند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چوب‌های تیر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شتری است که برای این کار انتخاب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روشن می‌شود این کار گرچه نوعی بخت‌آزمایی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سرانجامش خدمتی به فقرا محسوب می‌شده است،بنابراین گرچه اصل این کار از نظر شرعی باطل است،ولی آن زشتی و قبحی که در مسئله قمار است،مخصوصاً با توجه به پایان آن،دیده نمی‌شود و تشبیه امام علیه السلام تشبیه فصیح و بلیغی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مؤمن پاکدامنی که بهانه به دست بدخواهان نمی‌دهد به سرعت در کارهایش پیروز می‌شود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پیروزی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فَوْزَةٍ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معنای نخستین پیروزی را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3972_147911"/>
      <w:bookmarkStart w:id="334" w:name="pg13972_147911"/>
      <w:bookmarkEnd w:id="334"/>
    </w:p>
    <w:p>
      <w:pPr>
        <w:pStyle w:val="Heading3"/>
        <w:numPr>
          <w:ilvl w:val="2"/>
          <w:numId w:val="1"/>
        </w:numPr>
        <w:rPr/>
      </w:pPr>
      <w:bookmarkStart w:id="335" w:name="pg13972_147911"/>
      <w:bookmarkStart w:id="336" w:name="__RefHeading___Toc1195821_3381743652"/>
      <w:bookmarkStart w:id="337" w:name="_Toc94"/>
      <w:bookmarkEnd w:id="335"/>
      <w:bookmarkEnd w:id="336"/>
      <w:r>
        <w:rPr/>
        <w:t>9</w:t>
      </w:r>
      <w:r>
        <w:rPr>
          <w:rtl w:val="true"/>
        </w:rPr>
        <w:t xml:space="preserve">- </w:t>
      </w:r>
      <w:r>
        <w:rPr>
          <w:rtl w:val="true"/>
        </w:rPr>
        <w:t>از همه نزدیک‌تر به دشمن</w:t>
      </w:r>
      <w:bookmarkEnd w:id="337"/>
    </w:p>
    <w:p>
      <w:pPr>
        <w:pStyle w:val="Heading4"/>
        <w:numPr>
          <w:ilvl w:val="3"/>
          <w:numId w:val="1"/>
        </w:numPr>
        <w:rPr/>
      </w:pPr>
      <w:bookmarkStart w:id="338" w:name="__RefHeading___Toc1195823_3381743652"/>
      <w:bookmarkStart w:id="339" w:name="_Toc95"/>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و فی حدیثه علیه السلام</w:t>
      </w:r>
    </w:p>
    <w:p>
      <w:pPr>
        <w:pStyle w:val="BookText"/>
        <w:rPr/>
      </w:pPr>
      <w:r>
        <w:rPr>
          <w:rFonts w:ascii="Amiri" w:hAnsi="Amiri" w:eastAsia="Amiri" w:cs="Amiri"/>
          <w:color w:val="111111"/>
          <w:sz w:val="28"/>
          <w:sz w:val="28"/>
          <w:szCs w:val="28"/>
          <w:rtl w:val="true"/>
          <w:lang w:bidi="ar-SA"/>
        </w:rPr>
        <w:t>کُنَّا إِذَا احْمَرَّ الْبَأْسُ اتَّقَیْنَا بِرَسُولِ اللّه صلی الله علیه و آله،فَلَمْ یَکُنْ أَحَدٌ مِنَّا</w:t>
      </w:r>
    </w:p>
    <w:p>
      <w:pPr>
        <w:pStyle w:val="BookText"/>
        <w:rPr/>
      </w:pPr>
      <w:r>
        <w:rPr>
          <w:rFonts w:ascii="Amiri" w:hAnsi="Amiri" w:eastAsia="Amiri" w:cs="Amiri"/>
          <w:color w:val="111111"/>
          <w:sz w:val="28"/>
          <w:sz w:val="28"/>
          <w:szCs w:val="28"/>
          <w:rtl w:val="true"/>
          <w:lang w:bidi="ar-SA"/>
        </w:rPr>
        <w:t>أَقْرَبَ إِلَی الْعَدُوِّ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آتش جنگ،سخت شعله‌ور می‌شد ما به رسول خدا صلی الله علیه و آله پناه می‌بردیم و در آن هنگام هیچ‌یک از ما به دشمن از او نزدیک‌تر نبود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مرحوم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کلام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سخن این است که وقتی ترس از دشمن شدید می‌شد و جنگ </w:t>
      </w:r>
    </w:p>
    <w:p>
      <w:pPr>
        <w:pStyle w:val="BookText"/>
        <w:rPr/>
      </w:pPr>
      <w:r>
        <w:rPr>
          <w:rFonts w:ascii="IRNazanin" w:hAnsi="IRNazanin" w:eastAsia="IRNazanin"/>
          <w:color w:val="111111"/>
          <w:sz w:val="28"/>
          <w:sz w:val="28"/>
          <w:szCs w:val="28"/>
          <w:rtl w:val="true"/>
          <w:lang w:bidi="fa-IR"/>
        </w:rPr>
        <w:t>به‌گونه‌ای بود که گویا می‌خواهد جنگجویان را در کام خود فرو ببرد مسلمانان به پیامبر صلی الله علیه و آله پناهنده می‌شدند تا رسول خدا صلی الله علیه و آله شخصاً به نبرد پردازد و خداوند به برکت وجود او نصرت و پیروزی را بر آنان نازل کند و در سایه آن حضرت ایمن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احْمَرَّ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شدت کارزار است و دراین‌باره سخنان فراوانی گفته شده که بهترین آن‌ها این است که امام علیه السلام گرمای جنگ را به شعله‌های سوزان آتش تشبیه کرده است که حرارت و سرخی،هر دو را دربر دارد و از اموری که این نظر را تقویت می‌کند سخن رسول اللّه صلی الله علیه و آله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هنگامی که نبرد سخت و شمشیر زدن مردم را در آن جنگ مشاهده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الآنَ حَمِیَ الْوَطیسُ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آتش جنگ شعله‌ور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تنور آتش است و رسول خدا صلی الله علیه و آله گرمای جنگ را که از درگیری جنگجویان به وجود آمده بود به گرمی جنگ و افروختگی آن تشبیه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ناظر به تفسیر بعضی از واژه‌ها و جمله‌های فصیح و بلیغ آن حضرت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به شیوه سابق در نقل کلمات قصار بازمی‌گردیم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ذلِکَ أنَّهُ إذا عَظُمَ الْخَوْفُ مِنَ الْعَدُوِّ،وَ اشْتَدَّ عِضاضُ الْحَرْبِ فَزِعَ الْمُسْلِمُونَ إلی قِتالِ رَسُولِ اللّهِ صلی الله علیه و آله بِنَفْسِهِ،فَیُنْزِلُ اللّهُ عَلَیْهِمُ النَّصْرُ بِهِ،وَ یَأمَنُونَ مِمّا کانُوا یَخافُونَهُ بِمَکانِهِ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احْمَرَّ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اشْتِدادِ الْأَمْرِ،وَ قَدْ قیلَ فِی ذلِکَ أَقْوالٌ أَحْسَنُها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شَبَّهَ حَمْیَ الْحَرْبِ بِالنّارِ الَّتِی تَجْمَعُ الْحَرارَةَ وَ الْحُمْرَةَ بِفِعْلِها وَ لَوْنِها وَ مِمّا یُقَوّی ذلِکَ قَوْلُ رَسُولِ اللّهِ صلی الله علیه و آله،وَ قَدْ رَأی مُجْتَلَدَ النّاسِ یَوْمَ حُنَیْنٍ وَ هِیَ حَرْبُ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حَمِی الْوَطیسُ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فَالْوَطیسُ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مُسْتَوْقَدُ النّارِ،فَشَبَّهَ رَسُولُ اللّهِ صلی الله علیه و آله مَا اسْتَحَرَّ مِنْ جِلادِ الْقَوْمِ بِاحْتِدامِ النّارِ وَ شِدَّةِ الْتِهابِها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إنْقَضی هذَا الْفَصْلُ وَ رَجَعْنا إلی سُنَنِ الْفَرَضِ الْأوّلِ فِی هذَا الْبابِ</w:t>
      </w:r>
      <w:r>
        <w:rPr>
          <w:rFonts w:eastAsia="Amiri" w:cs="Amiri" w:ascii="Amiri" w:hAnsi="Amiri"/>
          <w:color w:val="111111"/>
          <w:sz w:val="28"/>
          <w:szCs w:val="28"/>
          <w:rtl w:val="true"/>
          <w:lang w:bidi="ar-SA"/>
        </w:rPr>
        <w:t xml:space="preserve">). </w:t>
      </w:r>
      <w:bookmarkStart w:id="340" w:name="pg13972_147913"/>
    </w:p>
    <w:p>
      <w:pPr>
        <w:pStyle w:val="Heading4"/>
        <w:numPr>
          <w:ilvl w:val="3"/>
          <w:numId w:val="1"/>
        </w:numPr>
        <w:rPr/>
      </w:pPr>
      <w:bookmarkStart w:id="341" w:name="__RefHeading___Toc1195825_3381743652"/>
      <w:bookmarkStart w:id="342" w:name="_Toc96"/>
      <w:bookmarkEnd w:id="340"/>
      <w:bookmarkEnd w:id="341"/>
      <w:r>
        <w:rPr>
          <w:rtl w:val="true"/>
        </w:rPr>
        <w:t>شرح و تفسیر</w:t>
      </w:r>
      <w:bookmarkEnd w:id="342"/>
    </w:p>
    <w:p>
      <w:pPr>
        <w:pStyle w:val="BookText"/>
        <w:rPr/>
      </w:pPr>
      <w:r>
        <w:rPr>
          <w:rFonts w:ascii="IRNazanin" w:hAnsi="IRNazanin" w:eastAsia="IRNazanin"/>
          <w:color w:val="111111"/>
          <w:sz w:val="28"/>
          <w:sz w:val="28"/>
          <w:szCs w:val="28"/>
          <w:rtl w:val="true"/>
          <w:lang w:bidi="fa-IR"/>
        </w:rPr>
        <w:t>روز جنگ از همه نزدیک‌تر به دشمن،رسول خدا صلی الله علیه و آله بود</w:t>
      </w:r>
    </w:p>
    <w:p>
      <w:pPr>
        <w:pStyle w:val="BookText"/>
        <w:rPr/>
      </w:pPr>
      <w:r>
        <w:rPr>
          <w:rFonts w:ascii="IRNazanin" w:hAnsi="IRNazanin" w:eastAsia="IRNazanin"/>
          <w:color w:val="111111"/>
          <w:sz w:val="28"/>
          <w:sz w:val="28"/>
          <w:szCs w:val="28"/>
          <w:rtl w:val="true"/>
          <w:lang w:bidi="fa-IR"/>
        </w:rPr>
        <w:t>در این کلام شریف که در منابع بسیار زیادی،پیش و پس از سیّد رضی،با تفاوت‌هایی نقل شده،امام علیه السلام به موقعیت پیغمبر اکرم صلی الله علیه و آله در میدان جنگ اشاره مهمی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آتش جنگ،سخت شعله‌ور می‌شد ما به رسول خدا صلی الله علیه و آله پناه می‌بردیم و در آن هنگام هیچ‌یک از ما به دشمن از او نزدیک‌تر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احْمَرَّ الْبَأْسُ اتَّقَیْنَا بِرَسُولِ اللّه صلی الله علیه و آله،فَلَمْ یَکُنْ أَحَدٌ مِنَّا أَقْرَبَ إِلَی الْعَدُوِّ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رضی رحمه الله که هدفش شرح نکته‌های فصیح و بلیغ این جمله بوده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سخن این است که وقتی ترس از دشمن شدید می‌شد و جنگ به‌گونه‌ای بود که گویا می‌خواهد جنگجویان را در کام خود فرو ببرد مسلمانان به پیامبر صلی الله علیه و آله پناهنده می‌شدند تا رسول خدا صلی الله علیه و آله شخصاً به نبرد پردازد و خداوند به برکت وجود او نصرت و پیروزی را بر آنان نازل کند و در سایه آن حضرت ایمن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أنَّهُ إذا عَظُمَ الْخَوْفُ مِنَ الْعَدُوِّ،وَ اشْتَدَّ عِضاضُ الْحَرْبِ فَزِعَ الْمُسْلِمُونَ إلی قِتالِ رَسُولِ اللّهِ صلی الله علیه و آله بِنَفْسِهِ،فَیُنْزِلُ اللّهُ عَلَیْهِمُ النَّصْرُ بِهِ،وَ یَأمَنُونَ مِمّا کانُوا یَخافُونَهُ بِمَکانِهِ</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شدت کارزار است و دراین‌باره سخنان فراوانی گفته شده که بهترین آن‌ها این است که امام علیه السلام </w:t>
      </w:r>
    </w:p>
    <w:p>
      <w:pPr>
        <w:pStyle w:val="BookText"/>
        <w:rPr/>
      </w:pPr>
      <w:r>
        <w:rPr>
          <w:rFonts w:ascii="IRNazanin" w:hAnsi="IRNazanin" w:eastAsia="IRNazanin"/>
          <w:color w:val="111111"/>
          <w:sz w:val="28"/>
          <w:sz w:val="28"/>
          <w:szCs w:val="28"/>
          <w:rtl w:val="true"/>
          <w:lang w:bidi="fa-IR"/>
        </w:rPr>
        <w:t>گرمای جنگ را به شعله‌های سوزان آتش تشبیه کرده است که حرارت و سرخی، هر دو را دربر دارد و از اموری که این نظر را تقویت می‌کند سخن رسول اللّه صلی الله علیه و آله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هنگامی که نبرد سخت و شمشیر زدن مردم را در آن جنگ مشاهده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حَمِیَ الْوَطیسُ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آتش جنگ شعله‌ور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تنور آتش است و رسول خدا صلی الله علیه و آله گرمای جنگ را که از درگیری جنگجویان به وجود آمده بود به گرمی جنگ و افروختگی آن تشبیه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احْمَرَّ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اشْتِدادِ الْأَمْرِ،وَ قَدْ قیلَ فِی ذلِکَ أَقْوالٌ أَحْسَنُها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شَبَّهَ حَمْیَ الْحَرْبِ بِالنّارِ الَّتِی تَجْمَعُ الْحَرارَةَ وَ الْحُمْرَةَ بِفِعْلِها وَ لَوْنِها وَ مِمّا یُقَوّی ذلِکَ قَوْلُ رَسُولِ اللّهِ صلی الله علیه و آله،وَ قَدْ رَأی مُجْتَلَدَ النّاسِ یَوْمَ حُنَیْنٍ وَ هِیَ حَرْبُ 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حَمِی الْوَطیسُ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مُسْتَوْقَدُ النّارِ، فَشَبَّهَ رَسُولُ اللّهِ صلی الله علیه و آله مَا اسْتَحَرَّ مِنْ جِلادِ الْقَوْمِ بِاحْتِدامِ النّارِ وَ شِدَّةِ الْتِهابِها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تا این‌جا آمد مربوط به تفسیر کلمات و جمله‌های این حدیث شریف و ارزیابی فصاحت و بلاغت آن بود؛اما آنچه به محتوای این کلام شریف مربوط است فراتر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بن ابی‌طالب علیه السلام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تَظَاهَرَتِ الْعَرَبُ عَلَی قِتَالِی لَمَا وَلَّیْتُ عَنْهَا؛ به خدا سوگند اگر تمام عرب،دست به دست هم دهند و به جنگ با من برخیزند من هرگز به میدان جنگ پشت نخواهم کرد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همچنین در جای دیگر می‌فرماید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لَابْنُ أَبِی طَالِبٍ آنَسُ بِالْمَوْتِ مِنَ الطِّفْلِ بِثَدْیِ أُمِّه؛ به خدا سوگند انس و علاقه فرزند ابوطالب به مرگ و شهادت از علاقه طفل شیرخوار به پستان مادرش بیشتر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یک کلمه،همان علی بن ابی‌طالبی که در جنگ احزاب و خیبر و بدر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رشادت‌های بی‌مانندی در برابر دشمن نشان داد و شجاعان عرب را بر خاک افکند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آتش جنگ شعله‌ور می‌شد ما به رسول خدا صلی الله علیه و آله پناه می‌بردیم و او از همه به تیررس دشمن نزدیک‌تر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واقعاً عجیب است،فرمانده دشمن معمولاً در تیررس دشمن قرار نمی‌گیرد آن هم به‌گونه‌ای که از همه به تیررس دشمن نزدیک‌تر باشد تا بتواند مدیریت لشکر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 مهمی از شجاعت پیغمبر اکرم صلی الله علیه و آله و توکل او بر ذات پاک پروردگار و آرامش بخشیدن به نفرات لشکر است تا آن‌ها بدانند یاری خداوند در انتظارشان است و به یقین پیروز می‌شوند و هرگز احتمال شکست را در وجود خود راه ندهند که این خود عامل مهم پیروزی در میدان نبرد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آنچه بعضی می‌پندارند که پیامبر صلی الله علیه و آله شخصاً در میدان جنگ به مبارزه برنمی‌خاست،مورخان اسلامی نوشته‌اند که در جنگ‌های فراوانی شخصاً وارد میدان نبرد شد؛از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تاریخ خود می‌نویسد که پیامبر اکرم صلی الله علیه و آله در نُه غزوه از غزوات اسلامی شخصاً به نبرد پرداخت،در جنگ بدر،احد،خندق،بنی‌قریظه،بنی‌المصطلق،خیبر،فتح،حنین و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بیش از این تعداد را شمرده‌اند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صلی الله علیه و آله در جنگ احد گروهی از یاران خود را دید که به سوی کوه‌های اطراف احد فرار می‌کنند کلاه‌خود را از سر خود برداشت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رسول خدایم،کجا فرار می‌کنید؟ از خدا و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امیرمؤمنان علی علیه السلام همچنان در کنار او بود و با آن حضرت دفاع می‌کرد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اسلام بسیار زیاد بود،زیرا این جنگ </w:t>
      </w:r>
    </w:p>
    <w:p>
      <w:pPr>
        <w:pStyle w:val="BookText"/>
        <w:rPr/>
      </w:pPr>
      <w:r>
        <w:rPr>
          <w:rFonts w:ascii="IRNazanin" w:hAnsi="IRNazanin" w:eastAsia="IRNazanin"/>
          <w:color w:val="111111"/>
          <w:sz w:val="28"/>
          <w:sz w:val="28"/>
          <w:szCs w:val="28"/>
          <w:rtl w:val="true"/>
          <w:lang w:bidi="fa-IR"/>
        </w:rPr>
        <w:t>بعد از فتح مکه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چون مشرکان در نقاط مختلف مخفی شده بودند و کمین کرده بودند و ناگهان بر لشکر اسلام تاختند،بسیاری از مسلمانان فرار کردند هنگامی که رسول اکرم صلی الله علیه و آله این صحنه را دید،به عباس که صدای رسایی داشت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صدا بزن و عهد و پیمان و بیعتی را که من بر آن‌ها دارم به یادشان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با صدای بلند همه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بود و همه جا ظلمانی و دشمنان از دره‌ها و کمین‌گاه‌ها با شمشیر و سلاح‌های دیگر به مسلمانان حمله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صورت رسول اکرم صلی الله علیه و آله مانند قرص ماه درخشیدن گرفت و شخصاً مسلمانان را صدا زد که عهد و پیمانی را که با خدا بستید چه شد؟ همگی پیام پیامبر صلی الله علیه و آله را شنیدند و به سوی او حرکت کردند و با دشمن پیکار نمودند و پیروز شدند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علامه مجلسی رحمه الله در جلد شانزدهم بحار الانوار در بحث شجاعت پیامبر اکرم صلی الله علیه و آله این حدیث را از علی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رَأَیْتُنِی یَوْمَ بَدْرٍ وَ نَحْنُ نَلُوذُ بِالنَّبِیِّ صلی الله علیه و آله وَ هُوَ أَقْرَبُنَا إِلَی الْعَدُوِّ وَ کَانَ مِنْ أَشَدِّ النَّاسِ یَوْمَئِذٍ بَأْساً؛ من در روز جنگ بدر شاهد و ناظر بودم که ما به پیامبر صلی الله علیه و آله پناه می‌بردیم و او از همه ما به دشمن نزدیک‌تر و از برجسته‌ترین جنگجویان در آن روز بود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ابن ابی الحدید در شرح نهج البلاغه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در روز احد هنگامی که آن صدمات را بر وجود پیامبر صلی الله علیه و آله وارد کردند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خدایی که او را به حق مبعوث کرد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زالَ شِبْراً واحد إنّه لَفی وَجْهِ الْعَدُوِّ تَثُوبُ إلَیْهِ طائِفَةٌ مِنْ أصْحابِهِ مَرّةً وَ تَتَفَرَّقُ عَنْهُ مَرَّةً؛ آن حضرت صلی الله علیه و آله حتی یک وجب از برابر دشمنان عقب‌نشینی نکرد و در این حال،گاه گروهی از یارانش به سوی او می‌آمدند و گاه پراکنده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همچون کوه ایستاده بود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به این‌جا که می‌رسد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ناظر به تفسیر بعضی از واژه‌ها و جمله‌های فصیح و بلیغ آن حضرت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به شیوه سابق در نقل کلمات قصار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إنْقَضی هذَا الْفَصْلُ وَ رَجَعْنا إلی سُنَنِ الْفَرَضِ الْأوّلِ فِی هذَا الْبابِ</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3972_147919"/>
      <w:bookmarkStart w:id="344" w:name="pg13972_147919"/>
      <w:bookmarkEnd w:id="344"/>
    </w:p>
    <w:p>
      <w:pPr>
        <w:pStyle w:val="Heading2"/>
        <w:numPr>
          <w:ilvl w:val="1"/>
          <w:numId w:val="1"/>
        </w:numPr>
        <w:rPr/>
      </w:pPr>
      <w:bookmarkStart w:id="345" w:name="pg13972_147919"/>
      <w:bookmarkStart w:id="346" w:name="__RefHeading___Toc1195827_3381743652"/>
      <w:bookmarkStart w:id="347" w:name="_Toc97"/>
      <w:bookmarkEnd w:id="345"/>
      <w:bookmarkEnd w:id="346"/>
      <w:r>
        <w:rPr>
          <w:rtl w:val="true"/>
        </w:rPr>
        <w:t xml:space="preserve">گفتار حکیمانه </w:t>
      </w:r>
      <w:r>
        <w:rPr/>
        <w:t>261</w:t>
      </w:r>
      <w:r>
        <w:rPr>
          <w:rtl w:val="true"/>
        </w:rPr>
        <w:t xml:space="preserve">- </w:t>
      </w:r>
      <w:r>
        <w:rPr>
          <w:rtl w:val="true"/>
        </w:rPr>
        <w:t>گلایه شدید امام علیه السلام از سُستی بعضی از یارانش</w:t>
      </w:r>
      <w:bookmarkEnd w:id="347"/>
    </w:p>
    <w:p>
      <w:pPr>
        <w:pStyle w:val="Heading3"/>
        <w:numPr>
          <w:ilvl w:val="2"/>
          <w:numId w:val="1"/>
        </w:numPr>
        <w:rPr/>
      </w:pPr>
      <w:bookmarkStart w:id="348" w:name="__RefHeading___Toc1195829_3381743652"/>
      <w:bookmarkStart w:id="349" w:name="_Toc98"/>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و قال علیه السلام</w:t>
      </w:r>
    </w:p>
    <w:p>
      <w:pPr>
        <w:pStyle w:val="BookText"/>
        <w:rPr/>
      </w:pPr>
      <w:r>
        <w:rPr>
          <w:rFonts w:ascii="Amiri" w:hAnsi="Amiri" w:eastAsia="Amiri" w:cs="Amiri"/>
          <w:color w:val="111111"/>
          <w:sz w:val="28"/>
          <w:sz w:val="28"/>
          <w:szCs w:val="28"/>
          <w:rtl w:val="true"/>
          <w:lang w:bidi="ar-SA"/>
        </w:rPr>
        <w:t>لَمّا بَلَغَهُ إغارَةُ أصْحابِ مُعاوِیَةَ عَلَی الْأنْبارِ،فَخَرَجَ بِنَفْسِهِ ماشِیاً حَتّی أَتَی‌النُّخَیْلَةَ فَأدْرَکَهُ النّاسُ،وَ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نَحْنُ نَکْفیکَهُمْ،فَقَالَ</w:t>
      </w:r>
    </w:p>
    <w:p>
      <w:pPr>
        <w:pStyle w:val="BookText"/>
        <w:rPr/>
      </w:pPr>
      <w:r>
        <w:rPr>
          <w:rFonts w:ascii="Amiri" w:hAnsi="Amiri" w:eastAsia="Amiri" w:cs="Amiri"/>
          <w:color w:val="111111"/>
          <w:sz w:val="28"/>
          <w:sz w:val="28"/>
          <w:szCs w:val="28"/>
          <w:rtl w:val="true"/>
          <w:lang w:bidi="ar-SA"/>
        </w:rPr>
        <w:t>مَا تَکْفُونَنی أَنْفُسَکُمْ،فَکَیْفَ تَکْفُونَنی غَیْرَکُمْ؟ إِنْ کَانَتِ الرَّعَایَا قَبْلی لَتَشْکُو حَیْفَ رُعَاتِهَا،وَ إِنَّنی الْیَوْمَ لَأَشْکُو حَیْفَ رَعِیَّتی کَأَنَّنی الْمَقُودُ وَ هُمُ القَادَةُ،أَو الْمَوْزُوعُ وَ هُمُ الْوَزَعَةُ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سخن را هنگامی امام علیه السلام بیان فرمود که خبر حمله اصحاب معاویه به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شمالی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 کردن آن‌جا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شخصاً پیاده به طرف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 نزدیک کوفه که محل اجتماع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خود را به امام علیه السلام رساندند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امیرمؤمنان ما از عهده آنان برمی‌آییم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سر جای خود می‌نشانیم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از عهده مشکلات خود برنمی‌آیید چگونه می‌توانید مشکل دیگران را از من </w:t>
      </w:r>
    </w:p>
    <w:p>
      <w:pPr>
        <w:pStyle w:val="BookText"/>
        <w:rPr/>
      </w:pPr>
      <w:r>
        <w:rPr>
          <w:rFonts w:ascii="IRNazanin" w:hAnsi="IRNazanin" w:eastAsia="IRNazanin"/>
          <w:color w:val="111111"/>
          <w:sz w:val="28"/>
          <w:sz w:val="28"/>
          <w:szCs w:val="28"/>
          <w:rtl w:val="true"/>
          <w:lang w:bidi="fa-IR"/>
        </w:rPr>
        <w:t>دفع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رعایای پیش از من از ستم فرمانروایانشان شکایت داشتند؛اما من امروز از ستم رعیتم شکایت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من پیروم و آن‌ها پیشوا و من محکومم و آن‌ها حاکم</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در این‌جا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علیه السلام این سخن را در ضمن یک گفتار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قسمت برگزیده‌ای از آن ضمن خطبه‌ها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کرد،دو نفر از یارانش جلو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اختیار خودم و برادرم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فرما تا اطاعت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دو نفر در برابر آنچه من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بسیج یک سپاه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،چه‌کاری می‌توانید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 علیه السلام هذَا الْقَوْلَ،فی کَلامٍ طَویلٍ قَدْ ذَکَرْنا مُختارَهُ فِی جُمْلَةِ الْخُطَبِ، تَقَدَّمَ إِلَیْهِ رَجُلانِ مِنْ أصْحابِهِ 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أمْلِکُ إلّا نَفْسی وَ أخی فَمُرْ بِأَمْرِکَ یا أمِیرَ الْمُؤمِنینَ نُنْقَدْ لَهُ،فَقالَ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تَقَعَانِ مِمَّا أُرِیدُ؟</w:t>
      </w:r>
      <w:r>
        <w:rPr>
          <w:rFonts w:eastAsia="IRNazanin" w:cs="IRNazanin"/>
          <w:color w:val="111111"/>
          <w:sz w:val="28"/>
          <w:szCs w:val="28"/>
          <w:rtl w:val="true"/>
          <w:lang w:bidi="fa-IR"/>
        </w:rPr>
        <w:t xml:space="preserve">) . </w:t>
      </w:r>
      <w:bookmarkStart w:id="350" w:name="pg13972_147921"/>
    </w:p>
    <w:p>
      <w:pPr>
        <w:pStyle w:val="Heading3"/>
        <w:numPr>
          <w:ilvl w:val="2"/>
          <w:numId w:val="1"/>
        </w:numPr>
        <w:rPr/>
      </w:pPr>
      <w:bookmarkStart w:id="351" w:name="__RefHeading___Toc1195831_3381743652"/>
      <w:bookmarkStart w:id="352" w:name="_Toc99"/>
      <w:bookmarkEnd w:id="350"/>
      <w:bookmarkEnd w:id="351"/>
      <w:r>
        <w:rPr>
          <w:rtl w:val="true"/>
        </w:rPr>
        <w:t>شرح و تفسیر</w:t>
      </w:r>
      <w:bookmarkEnd w:id="352"/>
    </w:p>
    <w:p>
      <w:pPr>
        <w:pStyle w:val="BookText"/>
        <w:rPr/>
      </w:pPr>
      <w:r>
        <w:rPr>
          <w:rFonts w:ascii="IRNazanin" w:hAnsi="IRNazanin" w:eastAsia="IRNazanin"/>
          <w:color w:val="111111"/>
          <w:sz w:val="28"/>
          <w:sz w:val="28"/>
          <w:szCs w:val="28"/>
          <w:rtl w:val="true"/>
          <w:lang w:bidi="fa-IR"/>
        </w:rPr>
        <w:t>گلایه شدید امام علیه السلام از سُستی بعضی از یارانش</w:t>
      </w:r>
    </w:p>
    <w:p>
      <w:pPr>
        <w:pStyle w:val="BookText"/>
        <w:rPr/>
      </w:pPr>
      <w:r>
        <w:rPr>
          <w:rFonts w:ascii="IRNazanin" w:hAnsi="IRNazanin" w:eastAsia="IRNazanin"/>
          <w:color w:val="111111"/>
          <w:sz w:val="28"/>
          <w:sz w:val="28"/>
          <w:szCs w:val="28"/>
          <w:rtl w:val="true"/>
          <w:lang w:bidi="fa-IR"/>
        </w:rPr>
        <w:t xml:space="preserve">همان گونه که در بیان اسناد این کلام شریف اشاره شد،این سخن مربوط به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 یکی از شیطنت‌های معاویه این بود که برای تضعیف روحیه مردم عراق و به خصوص سربازان امیرمؤمنان علی علیه السلام گهگاهی عده‌ای را می‌فرستاد تا حمله‌های غافلگیرانه و ناجوانمردانه‌ای به شهرهایی که نزدیک مرز شام بود انجام دهند؛عده‌ای را به قتل برسانند،جمعی را مجروح کنند واموالی را به غارت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روشی است که در طول تاریخ جباران خودکامه از آن بهره‌گیری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حملات که در شهر مرزی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اکنون نزدیک مرزهای سوریه و 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گرفت،هنگامی که خبر به امام علیه السلام رسید بسیار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کوفه خطبه‌ای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معروف به خطبه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لشکریان،اصحاب خود و مردم کوفه را ملامت و نکوهش کرد،زیرا این جسارت اصحاب معاویه ناشی از بی‌تفاوتی مردم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سکوت کرد تا عکس‌العمل مردم را در مقابل آن خطبه آتشین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خاموش شدند و سخنی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خلاصه این ماجرا را به این صورت نقل کرده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علیه السلام خبر حمله یاران معاویه به انبار و غارت آن‌جا را شنید </w:t>
      </w:r>
    </w:p>
    <w:p>
      <w:pPr>
        <w:pStyle w:val="BookText"/>
        <w:rPr/>
      </w:pPr>
      <w:r>
        <w:rPr>
          <w:rFonts w:ascii="IRNazanin" w:hAnsi="IRNazanin" w:eastAsia="IRNazanin"/>
          <w:color w:val="111111"/>
          <w:sz w:val="28"/>
          <w:sz w:val="28"/>
          <w:szCs w:val="28"/>
          <w:rtl w:val="true"/>
          <w:lang w:bidi="fa-IR"/>
        </w:rPr>
        <w:t>شخصاً پیاده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لشکرگاه معروف کوفه بود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به دنبال آن حضرت به 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سرشناسان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بازگردید ما این مشکل را حل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بَلَغَهُ إِغَارَةُ أَصْحَابِ مُعَاوِیَةَ عَلَی الْأَنْبَارِ فَخَرَجَ بِنَفْسِهِ مَاشِیاً حَتَّی أَتَی النُّخَیْلَةَ وَ أَدْرَکَهُ النَّاسُ وَ قَالُوا یَا أَمِیرَ الْمُؤْمِنِینَ نَحْنُ نَکْفِیکَهُمْ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بود 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عهده حل مشکلات خودتان با من برنمی‌آیید چگونه می‌خواهید مشکل دیگران را از من دفع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تَکْفُونَنِی أَنْفُسَکُمْ فَکَیْفَ تَکْفُونَنِی غَیْرَکُمْ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شما قادر به دفاع از خویشتن نیستید چگونه می‌توانید از من دفاع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به سرزمین شما حمله می‌کند،نفرات شما را به قتل می‌رساند، اموالتان را غارت می‌کند و شما نشسته‌اید و تماشا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رعایای پیشین از ستم فرمانروایان خود شکایت می‌کردند؛ولی من امروز از ستم رعیتم شکایت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الرَّعَایَا قَبْلِی لَتَشْکُو حَیْفَ رُعَاتِهَا وَ إِنَّنِی الْیَوْمَ لَأَشْکُو حَیْفَ رَعِیَّتِی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شما گوش به سخنان من نمی‌دهید،فرمان من را اطاعت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دشمن،این را احساس کرده و بی‌مهابا به سرزمین شما حمله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 شما مرد جنگ و دفاع از آبرو و حیثیت و سرزمینتان نیستید و همین امر سبب جسارت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شبیه مطلبی است که در خطبه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امام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أَنْ أُدَاوِیَ بِکُمْ وَ أَنْتُمْ دَائِی کَنَاقِشِ الشَّوْکَةِ بِالشَّوْکَة؛ من می‌خواهم به‌وسیله شما دردم را درمان کنم در حالی که خودتان درد من هستید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من پیرو هستم و آن‌ها پیشوا یا من فرمان‌بر و محکومم و آن‌ها فرمانده و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کَأَنَّنِی الْمَقُودُ وَ هُمُ الْقَادَةُ أَوِ الْمَوْزُوعُ وَ هُمُ الْوَزَعَةُ</w:t>
      </w:r>
      <w:r>
        <w:rPr>
          <w:rFonts w:eastAsia="IRNazanin" w:cs="IRNazanin"/>
          <w:color w:val="111111"/>
          <w:sz w:val="28"/>
          <w:szCs w:val="28"/>
          <w:rtl w:val="true"/>
          <w:lang w:bidi="fa-IR"/>
        </w:rPr>
        <w:t xml:space="preserve">) . </w:t>
      </w:r>
      <w:bookmarkStart w:id="353" w:name="pg13972_147923"/>
    </w:p>
    <w:p>
      <w:pPr>
        <w:pStyle w:val="BookText"/>
        <w:rPr/>
      </w:pPr>
      <w:bookmarkEnd w:id="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علاقه شدید به چیزی است که انسان را از امور دیگر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معنای بازداشتن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هرگاه در مورد لشکر یا صفوف دیگر به‌کار رود مفهومش این است که آن‌ها را نگاه دارند تا آخرین نفرات به آن‌ها ملحق شوند و از پراکندگی آن‌ها جلوگیری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 کار به‌وسیله شخص حاکم و فرمانده انجام می‌گیرد،واژه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حاکم و فرمانده استعمال شده است که در جمله بالا همین معنا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رحمه الله پس از ذکر این جمله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علیه السلام این سخن را در ضمن گفتاری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قسمت برگزیده‌ای از آن ضمن خطبه‌ها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کرد،دو نفر از یارانش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اختیار خودم و برادرم را ندارم،امر فرما تا اطاعت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دو نفر در برابر آنچه من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بسیج یک سپاه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کاری می‌توانید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 علیه السلام هذَا الْقَوْلَ،فی کَلامٍ طَویلٍ قَدْ ذَکَرْنا مُختارَهُ فِی جُمْلَةِ الْخُطَبِ، تَقَدَّمَ إِلَیْهِ رَجُلانِ مِنْ أصْحابِهِ 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أمْلِکُ إلّا نَفْسی وَ أخی فَمُرْ بِأَمْرِکَ یا أمِیرَ الْمُؤمِنینَ نُنْقَدْ لَهُ،فَقالَ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تَقَعَانِ مِمَّا أُرِیدُ؟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سرانجام،این سخنان در آنان اثر کرد و گروه زیادی بیدار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قیس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هشت هزار نفر به تعقیب سپاه غارتگر معاویه پرداختند؛اما آن‌ها فرار را بر قرار ترجیح داده و از مرزهای عراق گریخته بودند</w:t>
      </w:r>
      <w:r>
        <w:rPr>
          <w:rFonts w:eastAsia="IRNazanin" w:cs="IRNazanin"/>
          <w:color w:val="111111"/>
          <w:sz w:val="28"/>
          <w:szCs w:val="28"/>
          <w:rtl w:val="true"/>
          <w:lang w:bidi="fa-IR"/>
        </w:rPr>
        <w:t>.</w:t>
      </w:r>
    </w:p>
    <w:p>
      <w:pPr>
        <w:pStyle w:val="Heading3"/>
        <w:numPr>
          <w:ilvl w:val="2"/>
          <w:numId w:val="1"/>
        </w:numPr>
        <w:rPr/>
      </w:pPr>
      <w:bookmarkStart w:id="354" w:name="__RefHeading___Toc1195833_3381743652"/>
      <w:bookmarkStart w:id="355" w:name="_Toc100"/>
      <w:bookmarkEnd w:id="354"/>
      <w:r>
        <w:rPr>
          <w:rtl w:val="true"/>
        </w:rPr>
        <w:t>نکته</w:t>
      </w:r>
      <w:r>
        <w:rPr>
          <w:rtl w:val="true"/>
        </w:rPr>
        <w:t xml:space="preserve">: </w:t>
      </w:r>
      <w:r>
        <w:rPr>
          <w:rtl w:val="true"/>
        </w:rPr>
        <w:t>یاران بی‌وفا</w:t>
      </w:r>
      <w:r>
        <w:rPr>
          <w:rtl w:val="true"/>
        </w:rPr>
        <w:t>!</w:t>
      </w:r>
      <w:bookmarkEnd w:id="355"/>
    </w:p>
    <w:p>
      <w:pPr>
        <w:pStyle w:val="BookText"/>
        <w:rPr/>
      </w:pPr>
      <w:r>
        <w:rPr>
          <w:rFonts w:ascii="IRNazanin" w:hAnsi="IRNazanin" w:eastAsia="IRNazanin"/>
          <w:color w:val="111111"/>
          <w:sz w:val="28"/>
          <w:sz w:val="28"/>
          <w:szCs w:val="28"/>
          <w:rtl w:val="true"/>
          <w:lang w:bidi="fa-IR"/>
        </w:rPr>
        <w:t>یاران بی‌وفا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خطبه‌ها و کلمات مختلف امیرمؤمنان علی علیه السلام استفاده می‌شود که آن حضرت از سستی جمعی از اصحاب و یاران خود بسیار افسرده و ناراحت بود </w:t>
      </w:r>
    </w:p>
    <w:p>
      <w:pPr>
        <w:pStyle w:val="BookText"/>
        <w:rPr/>
      </w:pPr>
      <w:r>
        <w:rPr>
          <w:rFonts w:ascii="IRNazanin" w:hAnsi="IRNazanin" w:eastAsia="IRNazanin"/>
          <w:color w:val="111111"/>
          <w:sz w:val="28"/>
          <w:sz w:val="28"/>
          <w:szCs w:val="28"/>
          <w:rtl w:val="true"/>
          <w:lang w:bidi="fa-IR"/>
        </w:rPr>
        <w:t>و معتقد بود اگر آن‌ها مردان شجاع و اهل کارزار بودند هرگز معاویه و شامیان نمی‌توانستند کشور اسلام را به دو پاره تقسیم کنند و حکومتی خودکامه و به سبک سلاطین جور در منطقه خود به وجود آورند؛حکومتی که بعدها نیز سرچشمه انواع مفاسد و مظالم در کشور اسلام شد و چهره تاریخ اسلام را مشوه ساخت و آثار پیامبر اسلام صلی الله علیه و آله را در مناطق مختلفی کم‌رنگ یا بی‌رنگ نمود و چقدر دردناک است برای فرماندهی که از هر نظر آماده دفع دشمن باشد،هم برنامه داشته باشد و هم تدبیر و هم قوت و قدرت؛ولی نفرات او با وی هماهنگ نگردند تا آن‌جا که افراد ناآگاه گمان برند اشکال در فرمانده و حاکمان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 دل امیرمؤمنان علی علیه السلام را از این وضعیت،در خطبه‌ها و نامه‌ها و کلمات قصار آن حضرت به خوبی مشاهده می‌کنیم</w:t>
      </w:r>
      <w:r>
        <w:rPr>
          <w:rFonts w:eastAsia="IRNazanin" w:cs="IRNazanin"/>
          <w:color w:val="111111"/>
          <w:sz w:val="28"/>
          <w:szCs w:val="28"/>
          <w:rtl w:val="true"/>
          <w:lang w:bidi="fa-IR"/>
        </w:rPr>
        <w:t>.</w:t>
      </w:r>
      <w:bookmarkStart w:id="356" w:name="pg13972_147925"/>
    </w:p>
    <w:p>
      <w:pPr>
        <w:pStyle w:val="Heading2"/>
        <w:numPr>
          <w:ilvl w:val="1"/>
          <w:numId w:val="1"/>
        </w:numPr>
        <w:rPr/>
      </w:pPr>
      <w:bookmarkStart w:id="357" w:name="__RefHeading___Toc1195835_3381743652"/>
      <w:bookmarkStart w:id="358" w:name="_Toc101"/>
      <w:bookmarkEnd w:id="356"/>
      <w:bookmarkEnd w:id="357"/>
      <w:r>
        <w:rPr>
          <w:rtl w:val="true"/>
        </w:rPr>
        <w:t xml:space="preserve">گفتار حکیمانه </w:t>
      </w:r>
      <w:r>
        <w:rPr/>
        <w:t>262</w:t>
      </w:r>
      <w:r>
        <w:rPr>
          <w:rtl w:val="true"/>
        </w:rPr>
        <w:t>-</w:t>
      </w:r>
      <w:r>
        <w:rPr>
          <w:rtl w:val="true"/>
        </w:rPr>
        <w:t>نخست حق را بشناس سپس پیروانش را</w:t>
      </w:r>
      <w:bookmarkEnd w:id="358"/>
    </w:p>
    <w:p>
      <w:pPr>
        <w:pStyle w:val="Heading3"/>
        <w:numPr>
          <w:ilvl w:val="2"/>
          <w:numId w:val="1"/>
        </w:numPr>
        <w:rPr/>
      </w:pPr>
      <w:bookmarkStart w:id="359" w:name="__RefHeading___Toc1195837_3381743652"/>
      <w:bookmarkStart w:id="360" w:name="_Toc102"/>
      <w:bookmarkEnd w:id="359"/>
      <w:r>
        <w:rPr>
          <w:rtl w:val="true"/>
        </w:rPr>
        <w:t>اشاره</w:t>
      </w:r>
      <w:bookmarkEnd w:id="360"/>
    </w:p>
    <w:p>
      <w:pPr>
        <w:pStyle w:val="BookText"/>
        <w:rPr/>
      </w:pPr>
      <w:r>
        <w:rPr>
          <w:rFonts w:ascii="Amiri" w:hAnsi="Amiri" w:eastAsia="Amiri" w:cs="Amiri"/>
          <w:color w:val="111111"/>
          <w:sz w:val="28"/>
          <w:sz w:val="28"/>
          <w:szCs w:val="28"/>
          <w:rtl w:val="true"/>
          <w:lang w:bidi="ar-SA"/>
        </w:rPr>
        <w:t>وَ قِیلَ إنَّ الْحارِثَ بْنَ حُوطٍ أتاهُ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تَرانی أَظُنُّ أصْحابَ الْجَمَلِ کانُوا عَلی ضَلالَةٍ؟</w:t>
      </w:r>
    </w:p>
    <w:p>
      <w:pPr>
        <w:pStyle w:val="BookText"/>
        <w:rPr/>
      </w:pPr>
      <w:r>
        <w:rPr>
          <w:rFonts w:ascii="Amiri" w:hAnsi="Amiri" w:eastAsia="Amiri" w:cs="Amiri"/>
          <w:color w:val="111111"/>
          <w:sz w:val="28"/>
          <w:sz w:val="28"/>
          <w:szCs w:val="28"/>
          <w:rtl w:val="true"/>
          <w:lang w:bidi="ar-SA"/>
        </w:rPr>
        <w:t>فَقَالَ علیه السلام</w:t>
      </w:r>
    </w:p>
    <w:p>
      <w:pPr>
        <w:pStyle w:val="BookText"/>
        <w:rPr/>
      </w:pPr>
      <w:r>
        <w:rPr>
          <w:rFonts w:ascii="Amiri" w:hAnsi="Amiri" w:eastAsia="Amiri" w:cs="Amiri"/>
          <w:color w:val="111111"/>
          <w:sz w:val="28"/>
          <w:sz w:val="28"/>
          <w:szCs w:val="28"/>
          <w:rtl w:val="true"/>
          <w:lang w:bidi="ar-SA"/>
        </w:rPr>
        <w:t>یَا حَارِثُ،إِنَّکَ نَظَرْتَ تَحْتَکَ وَ لَمْ تَنْظُرْ فَوْقَکَ فَحِرْتَ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 تَعْرِفِ الْحَقَّ فَتَعْرِفَ مَنْ أَتَاهُ،وَ لَمْ تَعْرَفِ الْبَاطِلَ فَتَعْرِفَ مَنْ 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أعْتَزِلُ مَعَ سَعیدِ بْنِ مالِکٍ وَ عَبْدِ اللّهِ بْنِ عُمَرَ،فَقَالَ علیه السلام إِنَّ سَعِیداً وَ عَبْدَ اللّهِ بْن عُمَرَ لَمْ یَنْصُرَا الْحَقَّ وَ لَمْ یَخْذُلَا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آن حضرت علیه السلام محسوب می‌شد؛ولی راه خطا را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فکر می‌کنید من هم لشکر جمل را گمراه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پایین نگاه کردی نه به بالای سرت به همین دلیل حیران و سرگردان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من و جمعیت مهاجران و انصار پیامبر صلی الله علیه و آله نگاه می‌کردی </w:t>
      </w:r>
    </w:p>
    <w:p>
      <w:pPr>
        <w:pStyle w:val="BookText"/>
        <w:rPr/>
      </w:pPr>
      <w:r>
        <w:rPr>
          <w:rFonts w:ascii="IRNazanin" w:hAnsi="IRNazanin" w:eastAsia="IRNazanin"/>
          <w:color w:val="111111"/>
          <w:sz w:val="28"/>
          <w:sz w:val="28"/>
          <w:szCs w:val="28"/>
          <w:rtl w:val="true"/>
          <w:lang w:bidi="fa-IR"/>
        </w:rPr>
        <w:t>در شناخت حق گرفتار سرگردانی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را نشناختی تا کسانی را که به سراغ حق آمده‌اند 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را نیز نشناخته‌ای تا کسانی را که به سراغ باطل رفته‌اند شناسایی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تبرئه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همراه سعید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 مشهور به سعد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عمر کناره‌گیری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بی‌طرف می‌مانم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عمر حق را یاری نکردند و باطل را نیز خوار نساختند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راه خطا پیمودند،چگونه به آن‌ها اقتدا می‌کنی؟</w:t>
      </w:r>
      <w:r>
        <w:rPr>
          <w:rFonts w:eastAsia="IRNazanin" w:cs="IRNazanin"/>
          <w:color w:val="111111"/>
          <w:sz w:val="28"/>
          <w:szCs w:val="28"/>
          <w:rtl w:val="true"/>
          <w:lang w:bidi="fa-IR"/>
        </w:rPr>
        <w:t xml:space="preserve">)». </w:t>
      </w:r>
      <w:r>
        <w:rPr>
          <w:rStyle w:val="FootnoteAnchor"/>
          <w:rtl w:val="true"/>
        </w:rPr>
        <w:footnoteReference w:id="177"/>
      </w:r>
      <w:bookmarkStart w:id="361" w:name="pg13972_147927"/>
    </w:p>
    <w:p>
      <w:pPr>
        <w:pStyle w:val="Heading3"/>
        <w:numPr>
          <w:ilvl w:val="2"/>
          <w:numId w:val="1"/>
        </w:numPr>
        <w:rPr/>
      </w:pPr>
      <w:bookmarkStart w:id="362" w:name="__RefHeading___Toc1195839_3381743652"/>
      <w:bookmarkStart w:id="363" w:name="_Toc103"/>
      <w:bookmarkEnd w:id="361"/>
      <w:bookmarkEnd w:id="362"/>
      <w:r>
        <w:rPr>
          <w:rtl w:val="true"/>
        </w:rPr>
        <w:t>شرح و تفسیر</w:t>
      </w:r>
      <w:bookmarkEnd w:id="363"/>
    </w:p>
    <w:p>
      <w:pPr>
        <w:pStyle w:val="BookText"/>
        <w:rPr/>
      </w:pPr>
      <w:r>
        <w:rPr>
          <w:rFonts w:ascii="IRNazanin" w:hAnsi="IRNazanin" w:eastAsia="IRNazanin"/>
          <w:color w:val="111111"/>
          <w:sz w:val="28"/>
          <w:sz w:val="28"/>
          <w:szCs w:val="28"/>
          <w:rtl w:val="true"/>
          <w:lang w:bidi="fa-IR"/>
        </w:rPr>
        <w:t>نخست حق را بشناس سپس پیروانش را</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آن حضرت علیه السلام محسوب می‌شد ولی راه خطا را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فکر می‌کنید من هم لشکر جمل را گمراه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 الْحارِثَ بْنَ حُوطٍ أتاهُ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تَرانی أَظُنُّ أصْحابَ الْجَمَلِ کانُوا عَلی ضَلالَةٍ؟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زیر دست خود نگاه کردی نه به بالای سرت به همین دلیل حیران و سرگردان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و جمعیت مهاجران و انصار پیامبر صلی الله علیه و آله نگاه می‌کردی در شناخت حق گرفتار سرگردانی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را نشناختی تا کسانی را که به سراغ حق آمده‌اند 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را نیز نشناخته‌ای تا کسانی را که به سراغ باطل رفته‌اند شناسایی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حَارِثُ،إِنَّکَ نَظَرْتَ تَحْتَکَ وَ لَمْ تَنْظُرْ فَوْقَکَ فَحِرْتَ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تَعْرِفِ الْحَقَّ فَتَعْرِفَ مَنْ أَتَاهُ،وَ لَمْ تَعْرَفِ الْبَاطِلَ فَتَعْرِفَ مَنْ أَتَاهُ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تبرئه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همراه سعید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 مشهور به سعد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عمر کناره‌گیری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بی‌طرف می‌مانم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أعْتَزِلُ مَعَ سَعیدِ بْنِ مالِکٍ وَ عَبْدِ اللّهِ بْنِ عُمَرَ</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عمر حق را یاری نکردند و باطل را </w:t>
      </w:r>
    </w:p>
    <w:p>
      <w:pPr>
        <w:pStyle w:val="BookText"/>
        <w:rPr/>
      </w:pPr>
      <w:r>
        <w:rPr>
          <w:rFonts w:ascii="IRNazanin" w:hAnsi="IRNazanin" w:eastAsia="IRNazanin"/>
          <w:color w:val="111111"/>
          <w:sz w:val="28"/>
          <w:sz w:val="28"/>
          <w:szCs w:val="28"/>
          <w:rtl w:val="true"/>
          <w:lang w:bidi="fa-IR"/>
        </w:rPr>
        <w:t xml:space="preserve">نیز خوار نساختند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راه خطا پیمودند،چگونه به آن‌ها اقتدا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سَعِیداً وَ عَبْدَ اللّهِ بْن عُمَرَ لَمْ یَنْصُرَا الْحَقَّ وَ لَمْ یَخْذُلَا البَاطِلَ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که در ماجرای جنگ جمل،مردم به سه گروه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اوّل،مؤمنان آگاه بودند که دست به دامان امیرمؤمنان علی علیه السلام زدند و بر بیعتی که با او کرده بودند ثابت‌قدم ماندند و به فرمان آن حضرت برای خاموش کردن آتش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بصره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دوم،فریب‌خوردگانی بودند که به 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خود را شکستند و یا هرگز بیعت نکردند و در مقابل آن حضرت 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کوچکی نیز بودند که بی‌طرفی را برگزیدند و به گمان باطل،به احتیاط عمل کردند؛نه به صفوف یاران علی علیه السلام پیوستند و نه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افتادند که 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مورد بحث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 سرشناسی نبود برخورد می‌کنیم که خدمت امام علیه السلام رسید و اظهار داشت که من باور نمی‌کنم لشکر جمل گمراه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گفتار حکیمانه خود درسی به او و افراد هم‌فکرش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اشتباه تو این است که به زیردست خود نگاه کرده‌ای؛یعنی به افراد فرومایه و نادان و بی‌سروپا،به پیمان‌شکنان و فتنه‌انگیزان؛ و به بالای 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خود آن حضرت و مهاجران و انصاری است که در رکاب آن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این‌گونه می‌نگریستی هرگز در بی‌طرفی توأم با سرگردانی نمی‌ماندی و راه صحیح را برمی‌گزیدی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اصلی کلی و مهم اشاره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صحیح این است که اول حق را بشناسی و آن را معیار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سراغ آن آمد آن را خوب بدانی،خواه از افراد برجسته باشد یا از افراد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باطل را خوب بشناسی و بر اساس آن طرفداران باطل را شناسایی کنی،خواه از افراد برجسته </w:t>
      </w:r>
    </w:p>
    <w:p>
      <w:pPr>
        <w:pStyle w:val="BookText"/>
        <w:rPr/>
      </w:pPr>
      <w:r>
        <w:rPr>
          <w:rFonts w:ascii="IRNazanin" w:hAnsi="IRNazanin" w:eastAsia="IRNazanin"/>
          <w:color w:val="111111"/>
          <w:sz w:val="28"/>
          <w:sz w:val="28"/>
          <w:szCs w:val="28"/>
          <w:rtl w:val="true"/>
          <w:lang w:bidi="fa-IR"/>
        </w:rPr>
        <w:t>باشند یا از مردم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تو نگاه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که از یاران پیامبر صلی الله علیه و آله بودند و روزی در رکاب آن حضرت جهاد و فداکاری داشتند و همچنین به همسر پیغمبر صلی الله علیه و آله عایشه نگریستی و حق و باطل را بر معیار آن‌ها قرار دادی و این اشتباه بزرگ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توجیه کار خود به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کرد،حضرت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بزرگ آن‌ها این بود که بی‌طرف ماندند؛نه حق را انتخاب کردند و نه باطل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در میان این دو گروه حتماً یکی بر حق بود؛خوب بود گروه حق را شناسایی و از آن دفاع می‌کردند،بنابراین آن‌ها قطعاً خطاکار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یَخْذُلَا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گفته شده منظور این است که آن‌ها با سکوتشان در برابر اصحاب جمل و اهل شام،باطل را یاری کردند،زیرا خذلان به معنای ترک یاری است،بنابراین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جمله در حکمت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دیگری آمده که هماهنگ‌تر با مقصود امام علیه السلام است؛در آن‌جا امام علیه السلام درباره کسانی که از جنگ کردن با شورشیان به همراه او خودداری کرده بودند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خَذَلُوا الْحَقَّ وَ لَمْ یَنْصُرُوا الْبَاطِلَ؛ آن‌ها دست از یاری حق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را نیز یاری نکردند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تمام این‌ها،نکوهش افرادی است که به گمان خود راه تقوا را می‌پویند و در حوادث مهم مذهبی و اجتماعی و سیاسی بی‌طرف می‌مانند؛همان بی‌طرفی که نشان عدم مسئولیت در برابر حق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تاریخ اسلام به این‌گونه افراد برخورد می‌کنیم و امروز هم در جامعه خود کسانی را می‌بینیم که </w:t>
      </w:r>
      <w:bookmarkStart w:id="364" w:name="pg13972_147930"/>
    </w:p>
    <w:p>
      <w:pPr>
        <w:pStyle w:val="BookText"/>
        <w:rPr/>
      </w:pPr>
      <w:bookmarkEnd w:id="364"/>
      <w:r>
        <w:rPr>
          <w:rFonts w:ascii="IRNazanin" w:hAnsi="IRNazanin" w:eastAsia="IRNazanin"/>
          <w:color w:val="111111"/>
          <w:sz w:val="28"/>
          <w:sz w:val="28"/>
          <w:szCs w:val="28"/>
          <w:rtl w:val="true"/>
          <w:lang w:bidi="fa-IR"/>
        </w:rPr>
        <w:t>همین مسیر غلط را می‌پیمایند و گمان می‌کنند در طریق تقوا و پرهیزکاری گام گذاشته‌اند</w:t>
      </w:r>
      <w:r>
        <w:rPr>
          <w:rFonts w:eastAsia="IRNazanin" w:cs="IRNazanin"/>
          <w:color w:val="111111"/>
          <w:sz w:val="28"/>
          <w:szCs w:val="28"/>
          <w:rtl w:val="true"/>
          <w:lang w:bidi="fa-IR"/>
        </w:rPr>
        <w:t>.</w:t>
      </w:r>
    </w:p>
    <w:p>
      <w:pPr>
        <w:pStyle w:val="Heading3"/>
        <w:numPr>
          <w:ilvl w:val="2"/>
          <w:numId w:val="1"/>
        </w:numPr>
        <w:rPr/>
      </w:pPr>
      <w:bookmarkStart w:id="365" w:name="__RefHeading___Toc1195841_3381743652"/>
      <w:bookmarkStart w:id="366" w:name="_Toc104"/>
      <w:bookmarkEnd w:id="365"/>
      <w:r>
        <w:rPr>
          <w:rtl w:val="true"/>
        </w:rPr>
        <w:t>نکته</w:t>
      </w:r>
      <w:bookmarkEnd w:id="366"/>
    </w:p>
    <w:p>
      <w:pPr>
        <w:pStyle w:val="BookText"/>
        <w:rPr/>
      </w:pPr>
      <w:r>
        <w:rPr>
          <w:rFonts w:ascii="IRNazanin" w:hAnsi="IRNazanin" w:eastAsia="IRNazanin"/>
          <w:color w:val="111111"/>
          <w:sz w:val="28"/>
          <w:sz w:val="28"/>
          <w:szCs w:val="28"/>
          <w:rtl w:val="true"/>
          <w:lang w:bidi="fa-IR"/>
        </w:rPr>
        <w:t>معرفی چند چهره</w:t>
      </w:r>
    </w:p>
    <w:p>
      <w:pPr>
        <w:pStyle w:val="BookText"/>
        <w:rPr/>
      </w:pPr>
      <w:r>
        <w:rPr>
          <w:rFonts w:ascii="IRNazanin" w:hAnsi="IRNazanin" w:eastAsia="IRNazanin"/>
          <w:color w:val="111111"/>
          <w:sz w:val="28"/>
          <w:sz w:val="28"/>
          <w:szCs w:val="28"/>
          <w:rtl w:val="true"/>
          <w:lang w:bidi="fa-IR"/>
        </w:rPr>
        <w:t>در مقدمه این کلام حکیمانه،نام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بعضی از نسخ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 ناشناسی است و در کتب رجال کمتر درباره او سخن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مقدار معلوم است که در داستان جنگ جمل بی‌طرفی را برگزید و به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جست که امیرمؤمنان علیه السلام آن پاسخ دندان‌شکن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مستدرک رجال الحدیث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اصحاب امیرمؤمنان علیه السلام؛ولی آدم نادرست و نکوهیده‌ای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بالا به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نام پدرش مالک بود و به دلیل رشادت‌هایی که در فتح قادسیه از خود نشان داد در تاریخ اسلام مشهور شد و به همین جهت،عمر او را به عنوان یک نفر از شورای شش نفری خود برای انتخاب خلیفه بعدی برگزید؛ولی هنگامی که مردم با امیرمؤمنان علی علیه السلام بیعت کردند،از بیعت با آن حضرت خودداری کرد و گوشه‌نشینی را انتخاب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امیرمؤمنان علیه السلام با معاویه نیز رابطه خوبی نداشت و بعضی از فضایل علی علیه السلام را آشکارا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هنگامی که معاویه نامه‌ای به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امیرمؤمنان علی علیه السلام نوشت و آن‌ها را به یاری خود برای خون‌خواهی عثمان طلبید،هرکدام به او پاسخی 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در پاسخ او نوشت که بعضی از آن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مُعاوی دائُکَ داءُ الْعَیاءِ وَ لَیْسَ ما تَجیءَ بِهِ دَواءٌ</w:t>
      </w:r>
    </w:p>
    <w:p>
      <w:pPr>
        <w:pStyle w:val="BookText"/>
        <w:rPr/>
      </w:pPr>
      <w:r>
        <w:rPr>
          <w:rFonts w:ascii="Amiri" w:hAnsi="Amiri" w:eastAsia="Amiri" w:cs="Amiri"/>
          <w:color w:val="111111"/>
          <w:sz w:val="28"/>
          <w:sz w:val="28"/>
          <w:szCs w:val="28"/>
          <w:rtl w:val="true"/>
          <w:lang w:bidi="ar-SA"/>
        </w:rPr>
        <w:t>أَ یَدْعُونی أبُو الْحَسَنُ عَلیٌ فَلَمْ أرْدُدْ عَلَیْهِ ما یَشاءُ</w:t>
      </w:r>
    </w:p>
    <w:p>
      <w:pPr>
        <w:pStyle w:val="BookText"/>
        <w:rPr/>
      </w:pPr>
      <w:r>
        <w:rPr>
          <w:rFonts w:ascii="Amiri" w:hAnsi="Amiri" w:eastAsia="Amiri" w:cs="Amiri"/>
          <w:color w:val="111111"/>
          <w:sz w:val="28"/>
          <w:sz w:val="28"/>
          <w:szCs w:val="28"/>
          <w:rtl w:val="true"/>
          <w:lang w:bidi="ar-SA"/>
        </w:rPr>
        <w:t>أَ تَطْمَعُ فِی الَّذی أعْیا عَلِیّاً عَلی ما قَدْ طَمَعْتَ بِهِ الْعَفاءُ</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گرفتار درد بی‌درمان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دوایی برای آن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ابوالحسن علی علیه السلام مرا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دعوت او را پاسخ نگویم؟</w:t>
      </w:r>
    </w:p>
    <w:p>
      <w:pPr>
        <w:pStyle w:val="BookText"/>
        <w:rPr/>
      </w:pPr>
      <w:r>
        <w:rPr>
          <w:rFonts w:ascii="IRNazanin" w:hAnsi="IRNazanin" w:eastAsia="IRNazanin"/>
          <w:color w:val="111111"/>
          <w:sz w:val="28"/>
          <w:sz w:val="28"/>
          <w:szCs w:val="28"/>
          <w:rtl w:val="true"/>
          <w:lang w:bidi="fa-IR"/>
        </w:rPr>
        <w:t xml:space="preserve">اما تو طمع داری در کسی که به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عظمت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نداده به تو پاسخ مثبت دهد و آنچه را طمع کرده‌ای ارزانی دارد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سعد سرانجام عزلت برگزید و گوسفندانی تهیه کرده به پرورش آن‌ها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آمده است معاویه که از عدم همراهی او و ذکر فضایل علی علیه السلام توسط او بیم داشت و می‌ترسید با خلافت یزید همراهی نکند وی را مسموم ساخت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از امیرمؤمنان علیه السلام کناره‌گیری کرد و با دستگاه معاویه نیز هماهنگی نداشت و هنگامی که یزید،امام حسین علیه السلام را به شهادت رساند،سخت به او انتقاد کرد و در ملاقاتی که با یزید داشت بر او فریاد زد که چرا حسین علیه السلام را کشتی؟ ولی در بعضی از روایات آمده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را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دار آویخت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که او را هم به 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بده تا با تو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کنم،زیرا رسول خدا صلی الله علیه و آله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پایش را دراز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پایم بیعت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دستم مشغول </w:t>
      </w:r>
    </w:p>
    <w:p>
      <w:pPr>
        <w:pStyle w:val="BookText"/>
        <w:rPr/>
      </w:pPr>
      <w:r>
        <w:rPr>
          <w:rFonts w:ascii="IRNazanin" w:hAnsi="IRNazanin" w:eastAsia="IRNazanin"/>
          <w:color w:val="111111"/>
          <w:sz w:val="28"/>
          <w:sz w:val="28"/>
          <w:szCs w:val="28"/>
          <w:rtl w:val="true"/>
          <w:lang w:bidi="fa-IR"/>
        </w:rPr>
        <w:t>کاری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مسخره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احمق قبیله بنی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بیعت نکردی ولی امروز می‌گویی کسی که بمیرد و امام زمانش را نشناسد مرگ او مرگ جاهلیت است؟ آیا علی امام زمان تو نبود؟ چرا با او بیعت نکردی؟ به خدا سوگند می‌دانم تو به موجب فرمان رسول خدا صلی الله علیه و آله نزد من نیامده‌ای،بلکه به دلیل ترس از به دار آویخته شدن بر همان درختی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دار آویختم آمده‌ای</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زهر به قتل رسانید</w:t>
      </w:r>
      <w:r>
        <w:rPr>
          <w:rFonts w:eastAsia="IRNazanin" w:cs="IRNazanin"/>
          <w:color w:val="111111"/>
          <w:sz w:val="28"/>
          <w:szCs w:val="28"/>
          <w:rtl w:val="true"/>
          <w:lang w:bidi="fa-IR"/>
        </w:rPr>
        <w:t xml:space="preserve">. </w:t>
      </w:r>
      <w:r>
        <w:rPr>
          <w:rStyle w:val="FootnoteAnchor"/>
          <w:rtl w:val="true"/>
        </w:rPr>
        <w:footnoteReference w:id="181"/>
      </w:r>
      <w:bookmarkStart w:id="367" w:name="pg13972_147933"/>
    </w:p>
    <w:p>
      <w:pPr>
        <w:pStyle w:val="Heading2"/>
        <w:numPr>
          <w:ilvl w:val="1"/>
          <w:numId w:val="1"/>
        </w:numPr>
        <w:rPr/>
      </w:pPr>
      <w:bookmarkStart w:id="368" w:name="__RefHeading___Toc1195843_3381743652"/>
      <w:bookmarkStart w:id="369" w:name="_Toc105"/>
      <w:bookmarkEnd w:id="367"/>
      <w:bookmarkEnd w:id="368"/>
      <w:r>
        <w:rPr>
          <w:rtl w:val="true"/>
        </w:rPr>
        <w:t xml:space="preserve">گفتار حکیمانه </w:t>
      </w:r>
      <w:r>
        <w:rPr/>
        <w:t>263</w:t>
      </w:r>
      <w:r>
        <w:rPr>
          <w:rtl w:val="true"/>
        </w:rPr>
        <w:t xml:space="preserve">- </w:t>
      </w:r>
      <w:r>
        <w:rPr>
          <w:rtl w:val="true"/>
        </w:rPr>
        <w:t>قرب سلطان است از آن قرب،الحذر</w:t>
      </w:r>
      <w:r>
        <w:rPr>
          <w:rtl w:val="true"/>
        </w:rPr>
        <w:t>!</w:t>
      </w:r>
      <w:bookmarkEnd w:id="369"/>
    </w:p>
    <w:p>
      <w:pPr>
        <w:pStyle w:val="Heading3"/>
        <w:numPr>
          <w:ilvl w:val="2"/>
          <w:numId w:val="1"/>
        </w:numPr>
        <w:rPr/>
      </w:pPr>
      <w:bookmarkStart w:id="370" w:name="__RefHeading___Toc1195845_3381743652"/>
      <w:bookmarkStart w:id="371" w:name="_Toc106"/>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صَاحِبُ السُّلْطَانِ کَرَاکِبِ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یُغْبَطُ بِمَوْقِعِهِ،وَ هُوَ أَعْلَمُ بِمَوْضِعِهِ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 سلطان مانند کسی است که بر شیر سوار است،دیگران به مقام او غبطه می‌خورند ولی او خود بهتر می‌داند در چه وضع خطرناکی قرار گرفته است</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13972_147935"/>
      <w:bookmarkStart w:id="373" w:name="pg13972_147935"/>
      <w:bookmarkEnd w:id="373"/>
    </w:p>
    <w:p>
      <w:pPr>
        <w:pStyle w:val="Heading3"/>
        <w:numPr>
          <w:ilvl w:val="2"/>
          <w:numId w:val="1"/>
        </w:numPr>
        <w:rPr/>
      </w:pPr>
      <w:bookmarkStart w:id="374" w:name="pg13972_147935"/>
      <w:bookmarkStart w:id="375" w:name="__RefHeading___Toc1195847_3381743652"/>
      <w:bookmarkStart w:id="376" w:name="_Toc107"/>
      <w:bookmarkEnd w:id="374"/>
      <w:bookmarkEnd w:id="375"/>
      <w:r>
        <w:rPr>
          <w:rtl w:val="true"/>
        </w:rPr>
        <w:t>شرح و تفسیر</w:t>
      </w:r>
      <w:bookmarkEnd w:id="376"/>
    </w:p>
    <w:p>
      <w:pPr>
        <w:pStyle w:val="BookText"/>
        <w:rPr/>
      </w:pPr>
      <w:r>
        <w:rPr>
          <w:rFonts w:ascii="IRNazanin" w:hAnsi="IRNazanin" w:eastAsia="IRNazanin"/>
          <w:color w:val="111111"/>
          <w:sz w:val="28"/>
          <w:sz w:val="28"/>
          <w:szCs w:val="28"/>
          <w:rtl w:val="true"/>
          <w:lang w:bidi="fa-IR"/>
        </w:rPr>
        <w:t>قرب سلطان است از آن قرب،الحذر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حکیمانه اشاره به موقعیت خطرناک اطرافیان سلاطین و پادشاهان و زمامداران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سلطان مانند کسی است که بر شیر سوار است،دیگران به مقام او غبطه می‌خورند ولی او خود بهتر می‌داند در چه وضع خطرناکی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السُّلْطَانِ کَرَاکِبِ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یُغْبَطُ بِمَوْقِعِهِ،وَ هُوَ أَعْلَمُ بِمَوْضِعِهِ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نشان می‌دهد که مقربان سلاطین همیشه گرفتار خطری بوده‌اند که امام علیه السلام در این کلام حکیمانه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مردم،مقام و جاه آن‌ها را می‌بینند و غبطه می‌خورند که ای کاش به جای آن‌ها بودند و با استفاده از قدرت سلطان می‌توانستند هر کاری را بخواهند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آن‌ها همواره بر لب پرتگاه خطرند و بسیار شده است که ناگهان سلطان به آن‌ها بدبین شده،نه‌تنها دستور عزل آن‌ها را داده،بلکه آن‌ها را به شدت مجازات نموده و در بسیاری از موارد نابود کرده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آن سبب است که از یک‌سو سلاطین انتظار دارند اطرافیانشان کارهای آن‌ها را بزرگ جلوه دهند و نقاط ضعف را نبینند و تملق و چاپلوسی را به درجه اعلا برسانند و از سوی دیگر افراد حسود،همواره به سخن‌چینی درباره آن‌ها می‌پردازند و اگر کمترین لغزشی برای آن‌ها پیدا شود آن را بزرگ کرده به سلطان </w:t>
      </w:r>
    </w:p>
    <w:p>
      <w:pPr>
        <w:pStyle w:val="BookText"/>
        <w:rPr/>
      </w:pPr>
      <w:r>
        <w:rPr>
          <w:rFonts w:ascii="IRNazanin" w:hAnsi="IRNazanin" w:eastAsia="IRNazanin"/>
          <w:color w:val="111111"/>
          <w:sz w:val="28"/>
          <w:sz w:val="28"/>
          <w:szCs w:val="28"/>
          <w:rtl w:val="true"/>
          <w:lang w:bidi="fa-IR"/>
        </w:rPr>
        <w:t>گزارش می‌دهند و سعی می‌کنند تخم بدبینی را در ذهن او بکارند و از سوی سوم،گاه سلطان از نفوذ آن‌ها به وحشت می‌افتد و چنین می‌پندارد که ممکن است اطرافیانش رقیب او شوند و حتی قدرت را از دست او گرفته او را از اوج عزت به زیر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عوامل دست به دست هم می‌دهند و سبب می‌شوند که آن‌ها همیشه در خطر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تشبیه جالبی امام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سوار شیر است مردم او را صاحب قدرت تصور می‌کنند که چگونه توانسته شیر را که قوی‌ترین حیوانات است تحت سلطه خود قرار دهد ولی از سویی دیگر،شیر هرگز خوی درندگی خود را فراموش نمی‌کند؛ناگهان از یک فرصت استفاده کرده،سوار خود را بر زمین می‌زند و او را می‌درد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 شده است که پرورش دهندگان شیر در باغ وحش یا در سیرک‌ها برای تماشای مردم سال‌ها از این حیوان درنده مراقبت کرده و به او محبت نموده‌اند؛ولی ناگهان خوی درندگی شیر ظاهر شده و مراقب و پرورش دهنده خود را دریده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بحث مصادر این کلام حکیمانه آمد،در سراج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زیبای دیگری از این حدیث آمده است؛او از امام علیه السلام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السُّلْطانِ کَراکِبِ الْأسَدِ یَهابُهُ النّاسُ وَ هُوَ لِمَرْکُوبِهِ أهْیَبُ؛ یار سلطان همچون کسی است که بر شیر سوار شده،مردم از او می‌ترسند و او از مرکبش بیشتر می‌ترسد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این مشکل برای اطرافیان سلاطین و زمامداران به خصوص زمامداران خودکامه در هر عصر و زمان و در هر مکانی وجود داشته، ضرب‌المثل‌های زیادی در این زمینه،میان مردم رواج یافته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زیادی از آن‌ها را در سخنان خود آورده است،از جمله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عباسی و دوستان برامکه،وزرای بنی‌عباس</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نقل می‌کند که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سراغ امیر نمی‌روی؟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می‌بینم یکی را بدون این‌که کار خوبی انجام داده باشد پاداش می‌دهد و تشویق می‌کند و دیگری را بدون گناه به قتل می‌رساند و من نمی‌دانم جزء دسته اولم یا دوم و آنچه از او امید دارم به‌اندازه خطری نیست که مرا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سلطان مانند حمام است؛آن‌ها که بیرون هستند مایلند هرچه زودتر وارد و آن‌ها که داخلند مایلند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می‌کنند که توجه سلطان بر اطرافیانش باعث دردسر است و بی‌اعتنایی او باعث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کسی که همنشین سلطان است همیشه خود را آماده عذرخواهی از گناهی کند که هرگز انجام نداده و در حالی که نزدیک‌ترین افراد به اوست از همه ترسان‌تر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بعضی نقل می‌کند هنگامی که با سلطان همنشین شدی باید با او چنان مدارا کنی که زن زشت صورت با شوهری که از او متنفر است رفتار می‌کند؛یعنی پیوسته خود را در نظر او زیبا جلوه دهی</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آنچه در این کلام حکیمانه امام علیه السلام آمده است اشاره به اطرافیان و حواشی سلاطین جور و زمامداران خودکامه است وگرنه همراهی و معاونت و کمک به زمامدار عادل مسلمین و کسانی که به حکم خداوند و پذیرش حق حکومت دارند،خدمت بزرگ و افتخار عظیمی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3972_147939"/>
      <w:bookmarkStart w:id="378" w:name="pg13972_147939"/>
      <w:bookmarkEnd w:id="378"/>
    </w:p>
    <w:p>
      <w:pPr>
        <w:pStyle w:val="Heading2"/>
        <w:numPr>
          <w:ilvl w:val="1"/>
          <w:numId w:val="1"/>
        </w:numPr>
        <w:rPr/>
      </w:pPr>
      <w:bookmarkStart w:id="379" w:name="pg13972_147939"/>
      <w:bookmarkStart w:id="380" w:name="__RefHeading___Toc1195849_3381743652"/>
      <w:bookmarkStart w:id="381" w:name="_Toc108"/>
      <w:bookmarkEnd w:id="379"/>
      <w:bookmarkEnd w:id="380"/>
      <w:r>
        <w:rPr>
          <w:rtl w:val="true"/>
        </w:rPr>
        <w:t xml:space="preserve">گفتار حکیمانه </w:t>
      </w:r>
      <w:r>
        <w:rPr/>
        <w:t>264</w:t>
      </w:r>
      <w:r>
        <w:rPr>
          <w:rtl w:val="true"/>
        </w:rPr>
        <w:t xml:space="preserve">- </w:t>
      </w:r>
      <w:r>
        <w:rPr>
          <w:rtl w:val="true"/>
        </w:rPr>
        <w:t>خوش‌رفتاری با بازماندگان مسلمین</w:t>
      </w:r>
      <w:bookmarkEnd w:id="381"/>
    </w:p>
    <w:p>
      <w:pPr>
        <w:pStyle w:val="Heading3"/>
        <w:numPr>
          <w:ilvl w:val="2"/>
          <w:numId w:val="1"/>
        </w:numPr>
        <w:rPr/>
      </w:pPr>
      <w:bookmarkStart w:id="382" w:name="__RefHeading___Toc1195851_3381743652"/>
      <w:bookmarkStart w:id="383" w:name="_Toc109"/>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أَحْسِنُوا فی عَقِبِ غَیْرِکُمْ تُحْفَظُوا فِی عَقِبِکُم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بازماندگان دیگران خوش‌رفتاری کنید تا با بازماندگان شما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همین‌گونه رفتار کنند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3972_147941"/>
      <w:bookmarkStart w:id="385" w:name="pg13972_147941"/>
      <w:bookmarkEnd w:id="385"/>
    </w:p>
    <w:p>
      <w:pPr>
        <w:pStyle w:val="Heading3"/>
        <w:numPr>
          <w:ilvl w:val="2"/>
          <w:numId w:val="1"/>
        </w:numPr>
        <w:rPr/>
      </w:pPr>
      <w:bookmarkStart w:id="386" w:name="pg13972_147941"/>
      <w:bookmarkStart w:id="387" w:name="__RefHeading___Toc1195853_3381743652"/>
      <w:bookmarkStart w:id="388" w:name="_Toc110"/>
      <w:bookmarkEnd w:id="386"/>
      <w:bookmarkEnd w:id="387"/>
      <w:r>
        <w:rPr>
          <w:rtl w:val="true"/>
        </w:rPr>
        <w:t>شرح و تفسیر</w:t>
      </w:r>
      <w:bookmarkEnd w:id="388"/>
    </w:p>
    <w:p>
      <w:pPr>
        <w:pStyle w:val="BookText"/>
        <w:rPr/>
      </w:pPr>
      <w:r>
        <w:rPr>
          <w:rFonts w:ascii="IRNazanin" w:hAnsi="IRNazanin" w:eastAsia="IRNazanin"/>
          <w:color w:val="111111"/>
          <w:sz w:val="28"/>
          <w:sz w:val="28"/>
          <w:szCs w:val="28"/>
          <w:rtl w:val="true"/>
          <w:lang w:bidi="fa-IR"/>
        </w:rPr>
        <w:t>خوش‌رفتاری با بازماندگان مسلمین</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آثار مثبت نیکوکاری درباره بازماندگان مسلمین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بازماندگان دیگران خوش‌رفتاری کنید تا با بازماندگان شما همین‌گونه رفتار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فی عَقِبِ غَیْرِکُمْ تُحْفَظُوا فِی عَقِبِکُم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گفتار درخشان امام علیه السلام در واقع برگرفته از دو آیه نورانی قرآن مجید است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لْیَخْشَ الَّذِینَ لَوْ تَرَکُوا مِنْ خَلْفِهِمْ ذُرِّیَّةً ضِعافاً خافُوا عَلَیْهِمْ فَلْیَتَّقُوا اللّهَ وَ لْیَقُولُوا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اگر فرزندان ناتوانی از خود به یادگار بگذارند از آینده آنان می‌ترسند،باید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یتیمان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بپرهیزند،و سخنی استوار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الْجِدارُ فَکانَ لِغُلامَیْنِ یَتِیمَیْنِ فِی الْمَدِینَةِ وَ کانَ تَحْتَهُ کَنْزٌ لَهُما وَ کانَ أَبُوهُما صالِحاً فَأَرادَ رَبُّکَ أَنْ یَبْلُغا أَشُدَّهُما وَ یَسْتَخْرِجا کَنزَهُما رَحْمَةً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دیوار،از آنِ دو نوجوان یتیم در آن شهر بود؛و زیر آن،گنجی متعلق به آن دو وجود داشت؛و پدرشان مرد صالحی بود،پس پروردگار تو می‌خواست آن‌ها به حدّ بلوغ برسند و گنجشان را استخراج کنند؛این رحمتی از پروردگارت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نخست،به کسانی که با یتیمان و فرزندان ناتوان و ضعیف مسلمان </w:t>
      </w:r>
    </w:p>
    <w:p>
      <w:pPr>
        <w:pStyle w:val="BookText"/>
        <w:rPr/>
      </w:pPr>
      <w:r>
        <w:rPr>
          <w:rFonts w:ascii="IRNazanin" w:hAnsi="IRNazanin" w:eastAsia="IRNazanin"/>
          <w:color w:val="111111"/>
          <w:sz w:val="28"/>
          <w:sz w:val="28"/>
          <w:szCs w:val="28"/>
          <w:rtl w:val="true"/>
          <w:lang w:bidi="fa-IR"/>
        </w:rPr>
        <w:t>بدرفتاری می‌کنند هشدار داده که ممکن است با فرزندان خود آن‌ها این عمل انجام شود و در آیه دوم،صالح بودن پدران را رمز خدمت دو پیامبر به فرزندان آن‌ها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روایات اسلامی نیز منعکس است؛از جمله در روایتی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عَلِیٍّ علیه السلام إِنَّ آکِلَ مَالِ الْیَتِیمِ سَیُدْرِکُهُ وَبَالُ ذَلِکَ فِی عَقِبِهِ وَ یَلْحَقُهُ وَبَالُ ذَلِکَ فِی الْآخِرَةِ؛ در کتاب علی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 یتیم را به ناحق بخورد وبال آن،دامن فرزندان او را در دنیا و دامن خودش را در آخرت خواهد گرفت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طول تاریخ نیز نمونه‌های زیادی از این مطلب آمده است که افرادی با بازماندگان دیگران بدرفتاری کردند و فرزندان آن‌ها گرفتار بدرفتاری دیگران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مفهوم مطالب فوق این است که پاداش کیفر اعمال نیک و بد پدران به فرزندان منتقل می‌شود این‌جا این سؤال پیش می‌آید که چگونه خداوند مجازات شخصی را که در حق اولاد دیگران ظلم کرده است به فرزندان آن شخص منتقل می‌کند؟ در حالی که قرآن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جرم گناه دیگری مجازات نمی‌شود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با توجه به یک نکته روشن می‌گردد و آن این‌که این پاداش و مجازات،پاداش و مجازات تشریعی نیست،بلکه نوعی تکوین است،زیرا هنگامی که کسی پایه کار خوب یا بدی را در جامعه می‌گذارد کم‌کم به صورت سنّتی درمی‌آید و دیگران هم در همان مسیر گام برمی‌دارند و در نتیجه آن نیک و بد به سراغ فرزندان او نیز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وجدان انسانی مردم ایجاب </w:t>
      </w:r>
    </w:p>
    <w:p>
      <w:pPr>
        <w:pStyle w:val="BookText"/>
        <w:rPr/>
      </w:pPr>
      <w:r>
        <w:rPr>
          <w:rFonts w:ascii="IRNazanin" w:hAnsi="IRNazanin" w:eastAsia="IRNazanin"/>
          <w:color w:val="111111"/>
          <w:sz w:val="28"/>
          <w:sz w:val="28"/>
          <w:szCs w:val="28"/>
          <w:rtl w:val="true"/>
          <w:lang w:bidi="fa-IR"/>
        </w:rPr>
        <w:t>می‌کند به فرزندان نیکوکار،نیکوکاری کنند و همان‌گونه که حس انتقام‌جویی آن‌ها ایجاب می‌کند از فرزندان ستمکار 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کلام امام علیه السلام که سخن از نتیجه نیکوکاری به فرزندان نیکوکار است هیچ مشکلی وجود ندارد که خداوند تفضّلاً فرزندان نیکوکاران را مشمول عنایت خاصی قرار دهد و پاداش پدران را در اختیار آنان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غرر الحکم از امام علیه السلام نقل شده است که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رَعَی الْأَیْتَامَ رُعِیَ فِی بَنِیهِ؛ کسی که یتیمان دیگران را سرپرستی کند مردم فرزندان او را مراقبت و سرپرستی خواهند کرد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3972_147945"/>
      <w:bookmarkStart w:id="390" w:name="pg13972_147945"/>
      <w:bookmarkEnd w:id="390"/>
    </w:p>
    <w:p>
      <w:pPr>
        <w:pStyle w:val="Heading2"/>
        <w:numPr>
          <w:ilvl w:val="1"/>
          <w:numId w:val="1"/>
        </w:numPr>
        <w:rPr/>
      </w:pPr>
      <w:bookmarkStart w:id="391" w:name="pg13972_147945"/>
      <w:bookmarkStart w:id="392" w:name="__RefHeading___Toc1195855_3381743652"/>
      <w:bookmarkStart w:id="393" w:name="_Toc111"/>
      <w:bookmarkEnd w:id="391"/>
      <w:bookmarkEnd w:id="392"/>
      <w:r>
        <w:rPr>
          <w:rtl w:val="true"/>
        </w:rPr>
        <w:t xml:space="preserve">گفتار حکیمانه </w:t>
      </w:r>
      <w:r>
        <w:rPr/>
        <w:t>265</w:t>
      </w:r>
      <w:r>
        <w:rPr>
          <w:rtl w:val="true"/>
        </w:rPr>
        <w:t xml:space="preserve">- </w:t>
      </w:r>
      <w:r>
        <w:rPr>
          <w:rtl w:val="true"/>
        </w:rPr>
        <w:t>گفتار دانشمندان،درد یا دارو؟</w:t>
      </w:r>
      <w:bookmarkEnd w:id="393"/>
    </w:p>
    <w:p>
      <w:pPr>
        <w:pStyle w:val="Heading3"/>
        <w:numPr>
          <w:ilvl w:val="2"/>
          <w:numId w:val="1"/>
        </w:numPr>
        <w:rPr/>
      </w:pPr>
      <w:bookmarkStart w:id="394" w:name="__RefHeading___Toc1195857_3381743652"/>
      <w:bookmarkStart w:id="395" w:name="_Toc112"/>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إِنَّ کَلاَمَ الْحُکَمَاءِ إِذَا کَانَ صَوَاباً کَانَ دَوَاءً،وَ إِذَا کَانَ خَطَأً کَانَ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دانشمندان اگر صحیح و درست باشد 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نادرست و خطا باشد درد و بیماری است</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13972_147947"/>
      <w:bookmarkStart w:id="397" w:name="pg13972_147947"/>
      <w:bookmarkEnd w:id="397"/>
    </w:p>
    <w:p>
      <w:pPr>
        <w:pStyle w:val="Heading3"/>
        <w:numPr>
          <w:ilvl w:val="2"/>
          <w:numId w:val="1"/>
        </w:numPr>
        <w:rPr/>
      </w:pPr>
      <w:bookmarkStart w:id="398" w:name="pg13972_147947"/>
      <w:bookmarkStart w:id="399" w:name="__RefHeading___Toc1195859_3381743652"/>
      <w:bookmarkStart w:id="400" w:name="_Toc113"/>
      <w:bookmarkEnd w:id="398"/>
      <w:bookmarkEnd w:id="399"/>
      <w:r>
        <w:rPr>
          <w:rtl w:val="true"/>
        </w:rPr>
        <w:t>شرح و تفسیر</w:t>
      </w:r>
      <w:bookmarkEnd w:id="400"/>
    </w:p>
    <w:p>
      <w:pPr>
        <w:pStyle w:val="BookText"/>
        <w:rPr/>
      </w:pPr>
      <w:r>
        <w:rPr>
          <w:rFonts w:ascii="IRNazanin" w:hAnsi="IRNazanin" w:eastAsia="IRNazanin"/>
          <w:color w:val="111111"/>
          <w:sz w:val="28"/>
          <w:sz w:val="28"/>
          <w:szCs w:val="28"/>
          <w:rtl w:val="true"/>
          <w:lang w:bidi="fa-IR"/>
        </w:rPr>
        <w:t>گفتار دانشمندان،درد یا دارو؟</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آثار مثبت و منفی گفتار دانشمندان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دانشمندان اگر صحیح و درست باشد 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نادرست و خطا باشد درد و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الْحُکَمَاءِ إِذَا کَانَ صَوَاباً کَانَ دَوَاءً،وَ إِذَا کَانَ خَطَأً کَانَ دَاءً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از آن‌جا سرچشمه می‌گیرد که مردم چشم به سخنان دانشمندان می‌دوزند و گوش جان به گفتار آن‌ها می‌سپارند به خصوص حکیم و دانشمندی که آزمایش خود را در میان مردم پس داده و سابقه تقوا و وارستگی او در میان آنان مشهور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هرچه بگوید بسیاری از مردم آن را به‌کار می‌برند به همین دلیل اگر گفتار درستی باشد داروی دردهای فردی و اجتماعی مادّی و معنوی مردم خواهد بود و اگر به راه خطا برود باز ناآگاهانه مردم از آن پیروی می‌کنند و موجب دردهای مادی و معنوی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هشداری است به دانشمندان و علما و حکمای جامعه که درباره سخنان خود درست بیندیشند و دقت کنند و بدانند یک گفتار نابجا از سوی آن‌ها ممکن است جامعه‌ای را بیمار کند و عواقب سوء آن دامن خود آن‌ها را نیز بگیرد،ازاین‌رو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عالِم به منزله لغزش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امیرمؤمنان علیه السلام می‌خوانیم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زَلَّةُ الْعَالِمِ کَانْکِسَارِ السَّفِینَةِ </w:t>
      </w:r>
    </w:p>
    <w:p>
      <w:pPr>
        <w:pStyle w:val="BookText"/>
        <w:rPr/>
      </w:pPr>
      <w:r>
        <w:rPr>
          <w:rFonts w:ascii="Amiri" w:hAnsi="Amiri" w:eastAsia="Amiri" w:cs="Amiri"/>
          <w:color w:val="111111"/>
          <w:sz w:val="28"/>
          <w:sz w:val="28"/>
          <w:szCs w:val="28"/>
          <w:rtl w:val="true"/>
          <w:lang w:bidi="ar-SA"/>
        </w:rPr>
        <w:t>تَغْرِقُ وَ یُغْرِقُ مَعَها خَلْقٌ؛ لغزش عالِم مانند شکستن کشتی است که هم آن کشتی غرق می‌شود و هم تمام سرنشینانش</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چه تعبیر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جامعه انسانی را به سرنشینان کشتی تشبیه کرده که سرنوشت آن‌ها با هم گره خورده و لغزش عالم را به منزله سوراخ کردن یا درهم شکستن کشتی دانسته است که سبب غرق شدن گروه بسیاری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همان بزرگوار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الْعالِمِ تُفْسِدُ عَوالِمَ؛ لغزش عالم،جهانی را فاسد می‌کند</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گفتار حکیمانه در عصر و زمان ما که وسایل ارتباط جمعی به‌قدری گسترده شده که گفته‌ای ممکن است به فاصله بسیار کوتاهی در تمام دنیا پخش شود،ظهور و بروز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قیامت هنگامی که گروهی از مردم به جرم گناهانشان در دادگاه عدل الهی حاضر می‌شوند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إِنّا أَطَعْنا سادَتَنا وَ کُبَراءَنا فَأَضَلُّونَا السَّبِیلاَ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از رؤسا و بزرگانمان پیروی کردیم و آن‌ها ما را از راه راست منحرف ساخته و گمراه کردند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دارند؛ولی دانشمندانِ مقبول جامعه یکی از مصادیق آن محسوب می‌شوند</w:t>
      </w:r>
      <w:r>
        <w:rPr>
          <w:rFonts w:eastAsia="IRNazanin" w:cs="IRNazanin"/>
          <w:color w:val="111111"/>
          <w:sz w:val="28"/>
          <w:szCs w:val="28"/>
          <w:rtl w:val="true"/>
          <w:lang w:bidi="fa-IR"/>
        </w:rPr>
        <w:t>.</w:t>
      </w:r>
      <w:bookmarkStart w:id="401" w:name="pg13972_147949"/>
    </w:p>
    <w:p>
      <w:pPr>
        <w:pStyle w:val="Heading2"/>
        <w:numPr>
          <w:ilvl w:val="1"/>
          <w:numId w:val="1"/>
        </w:numPr>
        <w:rPr/>
      </w:pPr>
      <w:bookmarkStart w:id="402" w:name="__RefHeading___Toc1195861_3381743652"/>
      <w:bookmarkStart w:id="403" w:name="_Toc114"/>
      <w:bookmarkEnd w:id="401"/>
      <w:bookmarkEnd w:id="402"/>
      <w:r>
        <w:rPr>
          <w:rtl w:val="true"/>
        </w:rPr>
        <w:t xml:space="preserve">گفتار حکیمانه </w:t>
      </w:r>
      <w:r>
        <w:rPr/>
        <w:t>266</w:t>
      </w:r>
      <w:r>
        <w:rPr>
          <w:rtl w:val="true"/>
        </w:rPr>
        <w:t xml:space="preserve">- </w:t>
      </w:r>
      <w:r>
        <w:rPr>
          <w:rtl w:val="true"/>
        </w:rPr>
        <w:t>برای آموزش صحیح شتاب مکن</w:t>
      </w:r>
      <w:r>
        <w:rPr>
          <w:rtl w:val="true"/>
        </w:rPr>
        <w:t>!</w:t>
      </w:r>
      <w:bookmarkEnd w:id="403"/>
    </w:p>
    <w:p>
      <w:pPr>
        <w:pStyle w:val="Heading3"/>
        <w:numPr>
          <w:ilvl w:val="2"/>
          <w:numId w:val="1"/>
        </w:numPr>
        <w:rPr/>
      </w:pPr>
      <w:bookmarkStart w:id="404" w:name="__RefHeading___Toc1195863_3381743652"/>
      <w:bookmarkStart w:id="405" w:name="_Toc115"/>
      <w:bookmarkEnd w:id="404"/>
      <w:r>
        <w:rPr>
          <w:rtl w:val="true"/>
        </w:rPr>
        <w:t>اشاره</w:t>
      </w:r>
      <w:bookmarkEnd w:id="405"/>
    </w:p>
    <w:p>
      <w:pPr>
        <w:pStyle w:val="BookText"/>
        <w:rPr/>
      </w:pPr>
      <w:r>
        <w:rPr>
          <w:rFonts w:ascii="Amiri" w:hAnsi="Amiri" w:eastAsia="Amiri" w:cs="Amiri"/>
          <w:color w:val="111111"/>
          <w:sz w:val="28"/>
          <w:sz w:val="28"/>
          <w:szCs w:val="28"/>
          <w:rtl w:val="true"/>
          <w:lang w:bidi="ar-SA"/>
        </w:rPr>
        <w:t>وَ سَأَلَهُ رَجُلٌ أَنْ یُعَرِّفَهُ الإِیمانَ</w:t>
      </w:r>
    </w:p>
    <w:p>
      <w:pPr>
        <w:pStyle w:val="BookText"/>
        <w:rPr/>
      </w:pPr>
      <w:r>
        <w:rPr>
          <w:rFonts w:ascii="Amiri" w:hAnsi="Amiri" w:eastAsia="Amiri" w:cs="Amiri"/>
          <w:color w:val="111111"/>
          <w:sz w:val="28"/>
          <w:sz w:val="28"/>
          <w:szCs w:val="28"/>
          <w:rtl w:val="true"/>
          <w:lang w:bidi="ar-SA"/>
        </w:rPr>
        <w:t>فَقَالَ علیه‌السلام</w:t>
      </w:r>
    </w:p>
    <w:p>
      <w:pPr>
        <w:pStyle w:val="BookText"/>
        <w:rPr/>
      </w:pPr>
      <w:r>
        <w:rPr>
          <w:rFonts w:ascii="Amiri" w:hAnsi="Amiri" w:eastAsia="Amiri" w:cs="Amiri"/>
          <w:color w:val="111111"/>
          <w:sz w:val="28"/>
          <w:sz w:val="28"/>
          <w:szCs w:val="28"/>
          <w:rtl w:val="true"/>
          <w:lang w:bidi="ar-SA"/>
        </w:rPr>
        <w:t>إِذَا کَانَ الْغَدُ فَأْتِنی حَتَّی أُخْبِرَکَ عَلَی أَسْمَاعِ النَّاسِ،فَإِنْ نَسِیْتَ مَقَالَتی حَفِظَهَا عَلَیْکَ غَیْرُکَ فَإِنَّ الْکَلاَمَ کَالشَّارِدَةِ یَنْقُفُهَا هذَا وَ یُخْطِئُهَا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از آن حضرت تقاضا کرد که ایمان را برایش توصیف کند؛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نزد من بیا تا در حضور جمع،تو را از آن آگاه سازم که اگر گفته‌ام را فراموش کنی دیگری آن را برای تو حفظ کند،زیرا سخن همچون شترِ فراری است که بعضی ممکن است آن را پیدا کنند و بعضی آن را نیابند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مرحوم سیّد رضی به دنبال این گفتار حکیمانه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کننده بیان فرمود،همان است که ما در همین باب کلمات قصار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ذَکَرنا ما أجابَهُ بِهِ فیما تَقَدَّمَ مِنْ هذَا الْبابِ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عَلی أرْبَعِ شُعَبٍ</w:t>
      </w:r>
      <w:r>
        <w:rPr>
          <w:rFonts w:eastAsia="Amiri" w:cs="Amiri" w:ascii="Amiri" w:hAnsi="Amiri"/>
          <w:color w:val="111111"/>
          <w:sz w:val="28"/>
          <w:szCs w:val="28"/>
          <w:rtl w:val="true"/>
          <w:lang w:bidi="ar-SA"/>
        </w:rPr>
        <w:t xml:space="preserve">») . </w:t>
      </w:r>
      <w:bookmarkStart w:id="406" w:name="pg13972_147951"/>
    </w:p>
    <w:p>
      <w:pPr>
        <w:pStyle w:val="Heading3"/>
        <w:numPr>
          <w:ilvl w:val="2"/>
          <w:numId w:val="1"/>
        </w:numPr>
        <w:rPr/>
      </w:pPr>
      <w:bookmarkStart w:id="407" w:name="__RefHeading___Toc1195865_3381743652"/>
      <w:bookmarkStart w:id="408" w:name="_Toc116"/>
      <w:bookmarkEnd w:id="406"/>
      <w:bookmarkEnd w:id="407"/>
      <w:r>
        <w:rPr>
          <w:rtl w:val="true"/>
        </w:rPr>
        <w:t>شرح و تفسیر</w:t>
      </w:r>
      <w:bookmarkEnd w:id="408"/>
    </w:p>
    <w:p>
      <w:pPr>
        <w:pStyle w:val="BookText"/>
        <w:rPr/>
      </w:pPr>
      <w:r>
        <w:rPr>
          <w:rFonts w:ascii="IRNazanin" w:hAnsi="IRNazanin" w:eastAsia="IRNazanin"/>
          <w:color w:val="111111"/>
          <w:sz w:val="28"/>
          <w:sz w:val="28"/>
          <w:szCs w:val="28"/>
          <w:rtl w:val="true"/>
          <w:lang w:bidi="fa-IR"/>
        </w:rPr>
        <w:t>برای آموزش صحیح شتاب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 این کلام امام علیه السلام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مردی از محضرش خواست ایمان را برای او شرح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رَجُلٌ أَنْ یُعَرِّفَهُ الْإِیمَانَ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مرد،عمار یاسر بود که هم در صحنه جهاد می‌درخشید و هم در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خود را در کنار آن چشمه جوشان معرفت دید، درخواست کرد که مهم‌ترین مسئله را که همان ایمان است با تمام ویژگی‌هایش برای او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من بیا تا در حضور جمع،تو را از آن آگاه سازم که اگر گفته‌ام را فراموش کنی دیگری آن را برای تو حفظ کند،زیرا سخن همچون شترِ فراری است که بعضی ممکن است آن را پیدا کنند و بعضی آن را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الْغَدُ فَأْتِنی حَتَّی أُخْبِرَکَ عَلَی أَسْمَاعِ النَّاسِ،فَإِنْ نَسِیْتَ مَقَالَتی حَفِظَهَا عَلَیْکَ غَیْرُکَ فَإِنَّ الْکَلاَمَ کَالشَّارِدَةِ یَنْقُفُهَا هذَا وَ یُخْطِئُهَا هذَا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گونه که در ذیل ترجمه آن،پیش از این ذکر کردیم،شرح جامعی که امام علیه السلام درباره ایمان داد همان است که در 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توضیح آن گذشت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مقصود امام علیه السلام در گفتار حکیمانه بالا این است که مطالب اساسی و مهم مانند شرح ویژگی‌های ایمان باید در حضور جمع بیان شود تا هیچ‌یک از نکته‌های آن ضایع نگردد و به‌طور کامل برای غیر حاضران و حتی برای نسل‌های آینده باقی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اضافه بر این،هنگامی که سخنی در حضور جمع گفته شود به یقین در میان آن‌ها افراد فاضل و برجسته کم نیستند؛آن‌ها می‌توانند در فهم مفاهیم آن به دیگران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حیوان یا انسان فراری است و چون در این‌جا به صورت مؤنث آمده و غالباً ضرب المثل‌های عرب به شتر است،می‌تواند اشاره به ناقه گریزپا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فرار توأم با اضطراب تفسیر کرده‌اند و به هر حال این واژه به صورت کنایه در مورد سخن‌ها و مسائل دیگر به‌کار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شکافتن و سوراخ کردن و در گفتار بالا به این معناست که بعضی می‌توانند کلام را بشکافند و معانی اصلی آن را استخراج کنند و بعضی قادر بر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بسیاری از نسخه‌های نهج‌البلاغه یا کتب دیگر که این گفتار حکیمانه در آن‌ها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یافتن و فهمیدن است و در این‌جا همان معنای فهم و درک را دربر دارد و نتیجه‌اش همان می‌شود که در بالا آمد؛یعنی اگر کلام در برابر جمع ایراد شود و بعضی نتوانند به حقیقت معنای آن برسند،گروه دیگری که دارای فهم و شعور بیشتری هستند آن را درک کرده و برای دیگران تبیین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صورت،کلام هنگامی که در جمع ایراد شود هم الفاظ آن به‌طور کامل حفظ می‌شود و هم مفاهیم آن روشن می‌گردد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 می‌تواند اشاره و تأکیدی بر حفظ احادیث و نقل کامل و کتابت آن‌ها برای کسانی که در مجلس امام علیه السلام حضور نداشتند و یا نسل‌های آینده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برخلاف رفتاری که با احادیث پیامبر صلی الله علیه و آله در قرن اول </w:t>
      </w:r>
      <w:bookmarkStart w:id="409" w:name="pg13972_147953"/>
    </w:p>
    <w:p>
      <w:pPr>
        <w:pStyle w:val="BookText"/>
        <w:rPr/>
      </w:pPr>
      <w:bookmarkEnd w:id="409"/>
      <w:r>
        <w:rPr>
          <w:rFonts w:ascii="IRNazanin" w:hAnsi="IRNazanin" w:eastAsia="IRNazanin"/>
          <w:color w:val="111111"/>
          <w:sz w:val="28"/>
          <w:sz w:val="28"/>
          <w:szCs w:val="28"/>
          <w:rtl w:val="true"/>
          <w:lang w:bidi="fa-IR"/>
        </w:rPr>
        <w:t>به‌واسطه کج‌اندیشیِ بعضی از حاکمان انجام شد که نقل احادیث آن حضرت را ممنوع ساختند و بسیاری از گوهرهای گران‌بهای احادیث،برپایه این ندانم‌کاری و یا اعمال اغراض سوء از میان رفت و هنوز نیز مسلمانان از این نظر احساس خسارت بزرگی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گروهی در گوشه و کنار،به،رغم آن تحریم غلط یا مغرضانه،بخش قابل توجهی از سخنان پیغمبر صلی الله علیه و آله را حفظ کرده، به‌دست شاگردان خود سپردند که در قرن‌های بعد ظهور و بروز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ترجمه این سخن آمد،سیّد رضی رحمه الله پس از ذکر این کلام حکیمانه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سؤال کننده بیان فرمود،همان است که ما در همین باب کلمات قصار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عَلی أرْبَعِ 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ما أجابَهُ بِهِ فیما تَقَدَّمَ مِنْ هذَا الْبابِ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عَلی أرْبَعِ شُعَبٍ</w:t>
      </w:r>
      <w:r>
        <w:rPr>
          <w:rFonts w:eastAsia="IRNazanin" w:cs="IRNazanin"/>
          <w:color w:val="111111"/>
          <w:sz w:val="28"/>
          <w:szCs w:val="28"/>
          <w:rtl w:val="true"/>
          <w:lang w:bidi="fa-IR"/>
        </w:rPr>
        <w:t>») .</w:t>
      </w:r>
    </w:p>
    <w:p>
      <w:pPr>
        <w:pStyle w:val="Heading3"/>
        <w:numPr>
          <w:ilvl w:val="2"/>
          <w:numId w:val="1"/>
        </w:numPr>
        <w:rPr/>
      </w:pPr>
      <w:bookmarkStart w:id="410" w:name="__RefHeading___Toc1195867_3381743652"/>
      <w:bookmarkStart w:id="411" w:name="_Toc117"/>
      <w:bookmarkEnd w:id="410"/>
      <w:r>
        <w:rPr>
          <w:rtl w:val="true"/>
        </w:rPr>
        <w:t>نکته</w:t>
      </w:r>
      <w:r>
        <w:rPr>
          <w:rtl w:val="true"/>
        </w:rPr>
        <w:t xml:space="preserve">: </w:t>
      </w:r>
      <w:r>
        <w:rPr>
          <w:rtl w:val="true"/>
        </w:rPr>
        <w:t>کتابت حدیث</w:t>
      </w:r>
      <w:bookmarkEnd w:id="411"/>
    </w:p>
    <w:p>
      <w:pPr>
        <w:pStyle w:val="BookText"/>
        <w:rPr/>
      </w:pPr>
      <w:r>
        <w:rPr>
          <w:rFonts w:ascii="IRNazanin" w:hAnsi="IRNazanin" w:eastAsia="IRNazanin"/>
          <w:color w:val="111111"/>
          <w:sz w:val="28"/>
          <w:sz w:val="28"/>
          <w:szCs w:val="28"/>
          <w:rtl w:val="true"/>
          <w:lang w:bidi="fa-IR"/>
        </w:rPr>
        <w:t>کتابت حدیث</w:t>
      </w:r>
    </w:p>
    <w:p>
      <w:pPr>
        <w:pStyle w:val="BookText"/>
        <w:rPr/>
      </w:pPr>
      <w:r>
        <w:rPr>
          <w:rFonts w:ascii="IRNazanin" w:hAnsi="IRNazanin" w:eastAsia="IRNazanin"/>
          <w:color w:val="111111"/>
          <w:sz w:val="28"/>
          <w:sz w:val="28"/>
          <w:szCs w:val="28"/>
          <w:rtl w:val="true"/>
          <w:lang w:bidi="fa-IR"/>
        </w:rPr>
        <w:t>می‌دانیم احادیث اسلامی اعم از احادیثی که از پیامبر اکرم صلی الله علیه و آله نقل شده یا از امامان معصوم علیهم السلام،نقش بسیار مهمی در فهم معارف اسلام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معصومان علیهم السلام تأکید داشتند احادیث آنان به صورت کامل حفظ و برای نسل‌های آینده به یادگار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مفضل بن عمر می‌خوانیم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 وَ بُثَّ عِلْمَکَ فِی إِخْوَانِکَ فَإِنْ مِتَّ فَأَوْرِثْ کُتُبَکَ بَنِیکَ فَإِنَّهُ یَأْتِی عَلَی النَّاسِ زَمَانُ هَرْجٍ لا یَأْنَسُونَ فِیهِ إِلَّا بِکُتُبِهِمْ؛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و معلومات خود را در میان برادرانت منتشر کن و اگر از دنیا رفتی کتاب‌هایت را </w:t>
      </w:r>
    </w:p>
    <w:p>
      <w:pPr>
        <w:pStyle w:val="BookText"/>
        <w:rPr/>
      </w:pPr>
      <w:r>
        <w:rPr>
          <w:rFonts w:ascii="IRNazanin" w:hAnsi="IRNazanin" w:eastAsia="IRNazanin"/>
          <w:color w:val="111111"/>
          <w:sz w:val="28"/>
          <w:sz w:val="28"/>
          <w:szCs w:val="28"/>
          <w:rtl w:val="true"/>
          <w:lang w:bidi="fa-IR"/>
        </w:rPr>
        <w:t>به یادگار به فرزندانت بسپار،زیرا زمان سختی بر مردم می‌آید که تنها به کتاب‌هایشان انس می‌گیرند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نیز از احادیث استفاده می‌شود که معصومان علیهم السلام اصرار داشتند کلمات آن‌ها بدون کم و زیاد حفظ شود و به دیگران برسد؛در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تفسیر این آیه شریفه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یَسْتَمِعُونَ الْقَوْلَ فَیَتَّبِعُونَ أَحْسَنَهُ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یَسْمَعُ الْحَدِیثَ فَیُحَدِّثُ بِهِ کَمَا سَمِعَهُ</w:t>
      </w:r>
    </w:p>
    <w:p>
      <w:pPr>
        <w:pStyle w:val="BookText"/>
        <w:rPr/>
      </w:pPr>
      <w:r>
        <w:rPr>
          <w:rFonts w:ascii="IRNazanin" w:hAnsi="IRNazanin" w:eastAsia="IRNazanin"/>
          <w:color w:val="111111"/>
          <w:sz w:val="28"/>
          <w:sz w:val="28"/>
          <w:szCs w:val="28"/>
          <w:rtl w:val="true"/>
          <w:lang w:bidi="fa-IR"/>
        </w:rPr>
        <w:t>لا یَزِیدُ فِیهِ وَ لا یَنْقُصُ مِنْهُ؛ منظور از این آیه کسانی هستند که احادیث را می‌شنوند و عیناً بدون کم و زیاد آن را برای دیگران بازگو می‌کنند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به همین دلیل اصرار داشتند که حتی‌الامکان احادیث آن‌ها در جمعی مطرح شود که اگر بعضی نتوانند حدیث را به خوبی حفظ کنند،برخی دیگر از عهده آن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نیز اصرار داشتند حتی الامکان احادیث معصومان علیهم السلام را در همان جلسه بیان حدیث مکتوب کنند تا از کم و زیاد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و فقیه مشهور از امام صادق علیه السلام سؤالی درباره وقت ظهر و عصر کرد و به دنبال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أَلْوَاحَهُ لِیَکْتُبَ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بلافاصله کاغذ و قلم آماده کرد تا سخن امام علیه السلام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علیه السلام پاسخی به او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الواح خود را جمع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سؤال کنیم و شما آگاه‌ترید که چه وظیفه‌ای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پایان حدیث آمده است که امام علیه السلام پس از مدّتی پاسخ را برای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وی دلجویی کرد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یاران اهل‌بیت علیهم السلام می‌خوانیم که بعضی از آن‌ها که ده‌ها کتاب از احادیث آن بزرگواران را پر کرده بودند آن‌ها را به راویان بعد می‌سپردند</w:t>
      </w:r>
      <w:r>
        <w:rPr>
          <w:rFonts w:eastAsia="IRNazanin" w:cs="IRNazanin"/>
          <w:color w:val="111111"/>
          <w:sz w:val="28"/>
          <w:szCs w:val="28"/>
          <w:rtl w:val="true"/>
          <w:lang w:bidi="fa-IR"/>
        </w:rPr>
        <w:t xml:space="preserve">. </w:t>
      </w:r>
      <w:bookmarkStart w:id="412" w:name="pg13972_147955"/>
    </w:p>
    <w:p>
      <w:pPr>
        <w:pStyle w:val="Heading2"/>
        <w:numPr>
          <w:ilvl w:val="1"/>
          <w:numId w:val="1"/>
        </w:numPr>
        <w:rPr/>
      </w:pPr>
      <w:bookmarkStart w:id="413" w:name="__RefHeading___Toc1195869_3381743652"/>
      <w:bookmarkStart w:id="414" w:name="_Toc118"/>
      <w:bookmarkEnd w:id="412"/>
      <w:bookmarkEnd w:id="413"/>
      <w:r>
        <w:rPr>
          <w:rtl w:val="true"/>
        </w:rPr>
        <w:t xml:space="preserve">گفتار حکیمانه </w:t>
      </w:r>
      <w:r>
        <w:rPr/>
        <w:t>267</w:t>
      </w:r>
      <w:r>
        <w:rPr>
          <w:rtl w:val="true"/>
        </w:rPr>
        <w:t xml:space="preserve">- </w:t>
      </w:r>
      <w:r>
        <w:rPr>
          <w:rtl w:val="true"/>
        </w:rPr>
        <w:t>حرص چرا؟</w:t>
      </w:r>
      <w:bookmarkEnd w:id="414"/>
    </w:p>
    <w:p>
      <w:pPr>
        <w:pStyle w:val="Heading3"/>
        <w:numPr>
          <w:ilvl w:val="2"/>
          <w:numId w:val="1"/>
        </w:numPr>
        <w:rPr/>
      </w:pPr>
      <w:bookmarkStart w:id="415" w:name="__RefHeading___Toc1195871_3381743652"/>
      <w:bookmarkStart w:id="416" w:name="_Toc119"/>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یَا بْنَ آدَمَ،لَا تَحْمِلْ هَمَّ یَوْمِکَ الَّذِی لَمْ یَأْتِکَ عَلَی یَوْمِکَ الَّذِی قَدْ أَتَاکَ،فَإِنَّهُ إِنْ یَکُ مِنْ عُمُرِک یَأْتِ اللّهُ فِیهِ بِرِزْقِکَ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روزی که نیامده را بر آن روز که در آن هستی تحمیل مکن،چراکه اگر آن روز،از عمرت باشد خداوند روزیِ تو را در آن روز می‌رساند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نباشد،اندوه چرا؟</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3972_147957"/>
      <w:bookmarkStart w:id="418" w:name="pg13972_147957"/>
      <w:bookmarkEnd w:id="418"/>
    </w:p>
    <w:p>
      <w:pPr>
        <w:pStyle w:val="Heading3"/>
        <w:numPr>
          <w:ilvl w:val="2"/>
          <w:numId w:val="1"/>
        </w:numPr>
        <w:rPr/>
      </w:pPr>
      <w:bookmarkStart w:id="419" w:name="pg13972_147957"/>
      <w:bookmarkStart w:id="420" w:name="__RefHeading___Toc1195873_3381743652"/>
      <w:bookmarkStart w:id="421" w:name="_Toc120"/>
      <w:bookmarkEnd w:id="419"/>
      <w:bookmarkEnd w:id="420"/>
      <w:r>
        <w:rPr>
          <w:rtl w:val="true"/>
        </w:rPr>
        <w:t>شرح و تفسیر</w:t>
      </w:r>
      <w:bookmarkEnd w:id="421"/>
    </w:p>
    <w:p>
      <w:pPr>
        <w:pStyle w:val="BookText"/>
        <w:rPr/>
      </w:pPr>
      <w:r>
        <w:rPr>
          <w:rFonts w:ascii="IRNazanin" w:hAnsi="IRNazanin" w:eastAsia="IRNazanin"/>
          <w:color w:val="111111"/>
          <w:sz w:val="28"/>
          <w:sz w:val="28"/>
          <w:szCs w:val="28"/>
          <w:rtl w:val="true"/>
          <w:lang w:bidi="fa-IR"/>
        </w:rPr>
        <w:t>حرص چرا؟</w:t>
      </w:r>
    </w:p>
    <w:p>
      <w:pPr>
        <w:pStyle w:val="BookText"/>
        <w:rPr/>
      </w:pPr>
      <w:r>
        <w:rPr>
          <w:rFonts w:ascii="IRNazanin" w:hAnsi="IRNazanin" w:eastAsia="IRNazanin"/>
          <w:color w:val="111111"/>
          <w:sz w:val="28"/>
          <w:sz w:val="28"/>
          <w:szCs w:val="28"/>
          <w:rtl w:val="true"/>
          <w:lang w:bidi="fa-IR"/>
        </w:rPr>
        <w:t>امام علیه السلام در این گفتار حکیمانه برای پیشگیری از حرص حریصان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روزی که نیامده را بر آن روز که در آن هستی تحمیل مکن،چراکه اگر آن روز،از عمرت باشد خداوند روزیِ تو را در آن روز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نباشد،اندوه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آدَمَ،لَا تَحْمِلْ هَمَّ یَوْمِکَ الَّذِی لَمْ یَأْتِکَ عَلَی یَوْمِکَ الَّذِی قَدْ أَتَاکَ،فَإِنَّهُ إِنْ یَکُ مِنْ عُمُرِک یَأْتِ اللّهُ فِیهِ بِرِزْقِکَ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شک نیست که منظور امام علیه السلام از این کلام،نفی آینده‌نگری و تدبیر در امور زندگی به خصوص در سطح جامعه اسلامی نیست،زیرا هر کسی باید به آینده همسر و فرزندانش و زمامداران اسلامی به آینده مسلمانان حساس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سلمان فارسی که آگاهی کامل از تعلیمات اسلام داشت،آمده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سهم خود را از بیت‌المال می‌گرفت،قوت سال خود را از آن می‌خرید و نگهداری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که وی فلسفه این کار را چنین بیان می‌کرد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قَدْ تَلْتَاثُ عَلَی صَاحِبِهَا إِذَا لَمْ یَکُنْ لَهَا مِنَ الْعَیْشِ مَا تَعْتَمِدُ عَلَیْهِ فَإِذَا هِیَ أَحْرَزَتْ مَعِیشَتَهَا اطْمَأَنَّتْ؛ نفس آدمی هنگامی که آینده خود را تأمین نبیند دل‌چرکین می‌شود ولی زمانی که معیشت خود را تأمین کرد اطمینان پیدا می‌کند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بنابراین هرگز منظور امام علیه السلام ترک تلاش و کوشش برای زندگی و تأمین آینده معقول و برنامه‌ریزی برای وابسته نبودن به دیگران نیست،بلکه هدف جلوگیری از حرص و آز شدیدی است که بسیاری از مردم را فرا می‌گیرد و به بهانه تأمین آینده دائماً برای ثروت‌اندوزی تلاش می‌کنند و اموالی را گرد می‌آورند که هرگز تا آخر عمر از آن استفاده نکرده،برای دیگران به یادگار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همان جمله‌ای است که در ذیل این حدیث شریف در بعضی از منابع آمده بود که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أنَّکَ لا تَکْسِبُ مِنَ الْمالِ شَیْئاً فَوْقَ قُوتِکَ إلّا کُنْتَ فِیهِ خازِناً لِغَیْرِکَ؛ بدان که تو چیزی از مال را بیش از نیاز خود به دست نمی‌آوری مگر این‌که در آن،خزانه‌دار برای دیگری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 کلام،تفسیر دیگری دارد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 نهی از کار و کوشش نسبت به آینده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نهی از این کار باشد در حالی که خود آن حضرت می‌فرماید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اعْمَلْ لِدُنْیاکَ کَأَنَّکَ تَعِیشُ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 لِآخِرَتِکَ کَأَنَّکَ تَمُوتُ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دنیایت آن‌گونه عمل کن که گویی تا ابد زنده‌ای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آخرتت آن‌گونه عمل کن که گویا می‌خواهی فردا از دنیا بروی</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اگر کار و تلاش پیگیر نباشد،زندگی در دنیا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 از کلام بالا این است که اگر چیزی هنوز زمانش فرا نرسیده و به دست تو نیامده غمگین مباش و حسرت و اندوه به خود راه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چنین چیزی اصلاً </w:t>
      </w:r>
    </w:p>
    <w:p>
      <w:pPr>
        <w:pStyle w:val="BookText"/>
        <w:rPr/>
      </w:pPr>
      <w:r>
        <w:rPr>
          <w:rFonts w:ascii="IRNazanin" w:hAnsi="IRNazanin" w:eastAsia="IRNazanin"/>
          <w:color w:val="111111"/>
          <w:sz w:val="28"/>
          <w:sz w:val="28"/>
          <w:szCs w:val="28"/>
          <w:rtl w:val="true"/>
          <w:lang w:bidi="fa-IR"/>
        </w:rPr>
        <w:t>وجود پیدا نکند و نباید شتاب‌زده،غم و اندوه را برای آن به خود راه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غم و اندوهی چه سودی دارد و ای بسا زندگی را بر ما تباه کند و غم و اندوه را بر دل ما مضاعف سازد و ما را از تفکر و تلاش برای واجبات و انجام مسئولیت‌ها بازدارد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ولی آنچه در تفسیر اول گفتیم مناسب‌تر به نظر می‌رسد،هر چند جمع بین دو تفسیر نیز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حکیمانه بالا پیام دیگری هم دارد و آن این‌که نباید برنامه‌های آینده سبب فراموشی برنامه روزانه شود؛مثلاً ملتی امروز با گرسنگی دست به گریبانند،مسئولان برای چند سال بعد طراحی کنند و از وضع امروز غافل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فردا را بر فکر امروز نیفزا؛مسئولیت خود را امروز انجام ده،به لطف خدا مشکلات آینده را حل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عکس این کار نیز درست نیست که انسان وظیفه امروز را برای فردا بگذارد،چراکه فردا وظیفه خاص خود را دارد 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امروز به فردا نگذاری زنهار که چو فردا برسد نوبت کار دگر است</w:t>
      </w:r>
    </w:p>
    <w:p>
      <w:pPr>
        <w:pStyle w:val="BookText"/>
        <w:rPr/>
      </w:pPr>
      <w:r>
        <w:rPr>
          <w:rFonts w:ascii="IRNazanin" w:hAnsi="IRNazanin" w:eastAsia="IRNazanin"/>
          <w:color w:val="111111"/>
          <w:sz w:val="28"/>
          <w:sz w:val="28"/>
          <w:szCs w:val="28"/>
          <w:rtl w:val="true"/>
          <w:lang w:bidi="fa-IR"/>
        </w:rPr>
        <w:t>در غرر الحکم ذیل گفتار حکیمانه بالا این جمله آمده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مِنْ عُمْرِکَ فَما هَمُّکَ بِما لَیْسَ مِنْ أجْلِکَ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اگر خداوند عمری فردا به تو بدهد،وسایل آن را فراهم می‌کند و اگر در فردا عمری نداشته باشی چرا بیهوده خود را مشغول فکر فردا کنی؟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3972_147961"/>
      <w:bookmarkStart w:id="423" w:name="pg13972_147961"/>
      <w:bookmarkEnd w:id="423"/>
    </w:p>
    <w:p>
      <w:pPr>
        <w:pStyle w:val="Heading2"/>
        <w:numPr>
          <w:ilvl w:val="1"/>
          <w:numId w:val="1"/>
        </w:numPr>
        <w:rPr/>
      </w:pPr>
      <w:bookmarkStart w:id="424" w:name="pg13972_147961"/>
      <w:bookmarkStart w:id="425" w:name="__RefHeading___Toc1195875_3381743652"/>
      <w:bookmarkStart w:id="426" w:name="_Toc121"/>
      <w:bookmarkEnd w:id="424"/>
      <w:bookmarkEnd w:id="425"/>
      <w:r>
        <w:rPr>
          <w:rtl w:val="true"/>
        </w:rPr>
        <w:t xml:space="preserve">گفتار حکیمانه </w:t>
      </w:r>
      <w:r>
        <w:rPr/>
        <w:t>268</w:t>
      </w:r>
      <w:r>
        <w:rPr>
          <w:rtl w:val="true"/>
        </w:rPr>
        <w:t xml:space="preserve">- </w:t>
      </w:r>
      <w:r>
        <w:rPr>
          <w:rtl w:val="true"/>
        </w:rPr>
        <w:t>در دوستی و دشمنی از حدّ تجاوز مکن</w:t>
      </w:r>
      <w:bookmarkEnd w:id="426"/>
    </w:p>
    <w:p>
      <w:pPr>
        <w:pStyle w:val="Heading3"/>
        <w:numPr>
          <w:ilvl w:val="2"/>
          <w:numId w:val="1"/>
        </w:numPr>
        <w:rPr/>
      </w:pPr>
      <w:bookmarkStart w:id="427" w:name="__RefHeading___Toc1195877_3381743652"/>
      <w:bookmarkStart w:id="428" w:name="_Toc122"/>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أَحْبِبْ حَبِیبَکَ هَوْناً مَا،عَسَی أَنْ یَکُونَ بَغِیضَکَ یَوْماً مَا،وَ أَبْغِضْ بَغِیضَکَ هَوْناً مَا،عَسَی أَنْ یَکُونَ حَبِیبَکَ یَوْماً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خود را در حد اعتدال دوست بدار،چراکه ممکن است روزی دشمنت شود و با دشمنت نیز در حد اعتدال دشمنی کن،زیرا ممکن است روزی دوست تو شود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3972_147963"/>
      <w:bookmarkStart w:id="430" w:name="pg13972_147963"/>
      <w:bookmarkEnd w:id="430"/>
    </w:p>
    <w:p>
      <w:pPr>
        <w:pStyle w:val="Heading3"/>
        <w:numPr>
          <w:ilvl w:val="2"/>
          <w:numId w:val="1"/>
        </w:numPr>
        <w:rPr/>
      </w:pPr>
      <w:bookmarkStart w:id="431" w:name="pg13972_147963"/>
      <w:bookmarkStart w:id="432" w:name="__RefHeading___Toc1195879_3381743652"/>
      <w:bookmarkStart w:id="433" w:name="_Toc123"/>
      <w:bookmarkEnd w:id="431"/>
      <w:bookmarkEnd w:id="432"/>
      <w:r>
        <w:rPr>
          <w:rtl w:val="true"/>
        </w:rPr>
        <w:t>شرح و تفسیر</w:t>
      </w:r>
      <w:bookmarkEnd w:id="433"/>
    </w:p>
    <w:p>
      <w:pPr>
        <w:pStyle w:val="BookText"/>
        <w:rPr/>
      </w:pPr>
      <w:r>
        <w:rPr>
          <w:rFonts w:ascii="IRNazanin" w:hAnsi="IRNazanin" w:eastAsia="IRNazanin"/>
          <w:color w:val="111111"/>
          <w:sz w:val="28"/>
          <w:sz w:val="28"/>
          <w:szCs w:val="28"/>
          <w:rtl w:val="true"/>
          <w:lang w:bidi="fa-IR"/>
        </w:rPr>
        <w:t>در دوستی و دشمنی از حدّ تجاوز مکن</w:t>
      </w:r>
    </w:p>
    <w:p>
      <w:pPr>
        <w:pStyle w:val="BookText"/>
        <w:rPr/>
      </w:pPr>
      <w:r>
        <w:rPr>
          <w:rFonts w:ascii="IRNazanin" w:hAnsi="IRNazanin" w:eastAsia="IRNazanin"/>
          <w:color w:val="111111"/>
          <w:sz w:val="28"/>
          <w:sz w:val="28"/>
          <w:szCs w:val="28"/>
          <w:rtl w:val="true"/>
          <w:lang w:bidi="fa-IR"/>
        </w:rPr>
        <w:t>امام علیه السلام در این گفتار حکیمانه توصیه می‌کند که هرگز در دوستی و دشمنی افراط نکنید که پایان نافرجامی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خود را در حد اعتدال دوست بدار،چراکه ممکن است روزی دشمنت شود و با دشمنت نیز در حد اعتدال دشمنی کن،زیرا ممکن است روزی دوست تو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 حَبِیبَکَ هَوْناً مَا،عَسَی أَنْ یَکُونَ بَغِیضَکَ یَوْماً مَا،وَ أَبْغِضْ بَغِیضَکَ هَوْناً مَا،عَسَی أَنْ یَکُونَ حَبِیبَکَ یَوْماً ما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آرامش و راحتی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معنای شتاب نکردن و به آرامی کاری را انجام دادن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تقلیل است و در مجموع یعنی کمی آرام‌تر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همیشه دوستی‌ها و دشمنی‌ها استمرار نمی‌یابد و چه بسا دوستی،روزی به دشمنی و دشمنی،روزی به دوستی تبدیل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 در زمان دوستی،راه افراط در پیش گیرد و تمام اسرار خویش را به دوستش بگوید و او را از تمام زوایای زندگی‌اش باخبر سازد،بسا روزی برسد که براثر اصطکاک،این دوستی به دشمنی تبدیل گردد و آن دوست،تمام اسرار انسان را فاش کند و شاید ضربات شدیدی از این راه بر او وارد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حد اعتدال را رعایت کند گرفتار چنین سرانجام شومی نمی‌شود</w:t>
      </w:r>
      <w:r>
        <w:rPr>
          <w:rFonts w:eastAsia="IRNazanin" w:cs="IRNazanin"/>
          <w:color w:val="111111"/>
          <w:sz w:val="28"/>
          <w:szCs w:val="28"/>
          <w:rtl w:val="true"/>
          <w:lang w:bidi="fa-IR"/>
        </w:rPr>
        <w:t xml:space="preserve">. </w:t>
      </w:r>
      <w:bookmarkStart w:id="434" w:name="pg13972_147964"/>
    </w:p>
    <w:p>
      <w:pPr>
        <w:pStyle w:val="BookText"/>
        <w:rPr/>
      </w:pPr>
      <w:bookmarkEnd w:id="434"/>
      <w:r>
        <w:rPr>
          <w:rFonts w:ascii="IRNazanin" w:hAnsi="IRNazanin" w:eastAsia="IRNazanin"/>
          <w:color w:val="111111"/>
          <w:sz w:val="28"/>
          <w:sz w:val="28"/>
          <w:szCs w:val="28"/>
          <w:rtl w:val="true"/>
          <w:lang w:bidi="fa-IR"/>
        </w:rPr>
        <w:t>نیز ممکن است گاهی دشمنی‌ها براثر وحدت منافع به دوستی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زمان دشمنی تمام پل‌های پشت سر خود را ویران کرده باشد چگونه می‌تواند در صورت دوست امروز خود نگاه کند؟ آیا خاطره شوم گذشته،امروز را تحت تأثیر خود قرار نمی‌دهد و مشکل‌آفرین نمی‌شود؟</w:t>
      </w:r>
    </w:p>
    <w:p>
      <w:pPr>
        <w:pStyle w:val="BookText"/>
        <w:rPr/>
      </w:pPr>
      <w:r>
        <w:rPr>
          <w:rFonts w:ascii="IRNazanin" w:hAnsi="IRNazanin" w:eastAsia="IRNazanin"/>
          <w:color w:val="111111"/>
          <w:sz w:val="28"/>
          <w:sz w:val="28"/>
          <w:szCs w:val="28"/>
          <w:rtl w:val="true"/>
          <w:lang w:bidi="fa-IR"/>
        </w:rPr>
        <w:t>شبیه همین معنا از امام صادق علیه السلام با عبارت دیگری نقل شده است آن‌جا که برای بعضی از اصحابش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تُطْلِعْ صَدِیقَکَ مِنْ سِرِّکَ إِلَّا عَلَی مَا لَوِ اطَّلَعَ عَلَیْهِ عَدُوُّکَ لَمْ یَضُرَّکَ فَإِنَّ الصَّدِیقَ قَدْ یَکُونُ عَدُوَّکَ یَوْماً مَا؛ دوستت را از همه اسرارت آگاه مکن مگر اسراری که اگر دشمنت از آن آگاه شود زیانی به تو نرسد، زیرا دوست ممکن است روزی به دشمن تبدیل گردد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دیوان اشعار منسوب به امیرمؤمنان علی علیه السلام نیز همین مطلب به بیان دیگری در ضمن دو بیت آمده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أَحْبِبْ إذا أَحْبَبْتَ حُبّاً مُقارِباً فَإنَّکَ لا تَدْری مَتی أَنْتَ نازِعٌ</w:t>
      </w:r>
    </w:p>
    <w:p>
      <w:pPr>
        <w:pStyle w:val="BookText"/>
        <w:rPr/>
      </w:pPr>
      <w:r>
        <w:rPr>
          <w:rFonts w:ascii="Amiri" w:hAnsi="Amiri" w:eastAsia="Amiri" w:cs="Amiri"/>
          <w:color w:val="111111"/>
          <w:sz w:val="28"/>
          <w:sz w:val="28"/>
          <w:szCs w:val="28"/>
          <w:rtl w:val="true"/>
          <w:lang w:bidi="ar-SA"/>
        </w:rPr>
        <w:t>وَ أَبْغِضْ إذا أَبْغَضْتَ بُغْضاً مُقارِباً فَإِنَّکَ لا تَدْری مَتی أَنْتَ راجِعٌ</w:t>
      </w:r>
    </w:p>
    <w:p>
      <w:pPr>
        <w:pStyle w:val="BookText"/>
        <w:rPr/>
      </w:pPr>
      <w:r>
        <w:rPr>
          <w:rFonts w:ascii="IRNazanin" w:hAnsi="IRNazanin" w:eastAsia="IRNazanin"/>
          <w:color w:val="111111"/>
          <w:sz w:val="28"/>
          <w:sz w:val="28"/>
          <w:szCs w:val="28"/>
          <w:rtl w:val="true"/>
          <w:lang w:bidi="fa-IR"/>
        </w:rPr>
        <w:t>هنگامی که طرح دوستی با کسی می‌ریزی اعتدال را رعایت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نمی‌دانی کی از او جدا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کسی دشمنی کردی به‌طور کامل از او جدا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نمی‌دانی کی به سوی او باز می‌گردی</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435" w:name="__RefHeading___Toc1195881_3381743652"/>
      <w:bookmarkStart w:id="436" w:name="_Toc124"/>
      <w:bookmarkEnd w:id="435"/>
      <w:r>
        <w:rPr>
          <w:rtl w:val="true"/>
        </w:rPr>
        <w:t>نکته</w:t>
      </w:r>
      <w:r>
        <w:rPr>
          <w:rtl w:val="true"/>
        </w:rPr>
        <w:t xml:space="preserve">: </w:t>
      </w:r>
      <w:r>
        <w:rPr>
          <w:rtl w:val="true"/>
        </w:rPr>
        <w:t>رعایت معیارهای الهی در دوستی و دشمنی</w:t>
      </w:r>
      <w:bookmarkEnd w:id="436"/>
    </w:p>
    <w:p>
      <w:pPr>
        <w:pStyle w:val="BookText"/>
        <w:rPr/>
      </w:pPr>
      <w:r>
        <w:rPr>
          <w:rFonts w:ascii="IRNazanin" w:hAnsi="IRNazanin" w:eastAsia="IRNazanin"/>
          <w:color w:val="111111"/>
          <w:sz w:val="28"/>
          <w:sz w:val="28"/>
          <w:szCs w:val="28"/>
          <w:rtl w:val="true"/>
          <w:lang w:bidi="fa-IR"/>
        </w:rPr>
        <w:t>رعایت معیارهای الهی در دوستی و دشمنی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در اسلام مسئله حب و بغض باید بر اساس معیارهای الهی باشد که به صورت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شده است و به تعبیر دیگر </w:t>
      </w:r>
    </w:p>
    <w:p>
      <w:pPr>
        <w:pStyle w:val="BookText"/>
        <w:rPr/>
      </w:pPr>
      <w:r>
        <w:rPr>
          <w:rFonts w:ascii="IRNazanin" w:hAnsi="IRNazanin" w:eastAsia="IRNazanin"/>
          <w:color w:val="111111"/>
          <w:sz w:val="28"/>
          <w:sz w:val="28"/>
          <w:szCs w:val="28"/>
          <w:rtl w:val="true"/>
          <w:lang w:bidi="fa-IR"/>
        </w:rPr>
        <w:t xml:space="preserve">تولّای اولیاء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دوست‌داشتن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تبری از اعداء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از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اساسی را تشکیل می‌دهد که هر مسلمانی باید به آن‌ها پایبند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به مقتضای آیه شریفه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نزدیک‌ترین بستگان انسان نیز از مسیر حق منحرف شوند و در راه کفر و خطا و ظلم و عصیان گام نهند باید رابطه دوستی را از آنان قطع کرد و اگر دورترین افراد در مسیر خداشناسی،تقوا،پاکی و عدالت باشند باید با آن‌ها رابطه نزدیک دوستی برقرار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را که ایمان به خدا و روز رستاخیز دارند نمی‌یابی که با دشمنان خدا و رسولش دوستی کنند، هر چند پدران یا فرزندان یا برادران یا خویشاوندانشان باشند؛آنان کسانی هستند که خدا ایمان را بر صفحه دل‌هایشان نوشته و با روحی از ناحیه خودش آن‌ها را تقویت فرموده،و آن‌ها را در باغ‌هایی از بهشت وارد می‌کند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است،جاودانه در آن می‌مانند؛خدا از آن‌ها خشنود است،و آنان نیز از خدا خشنودند؛آن‌ها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پیروزان و رستگارانند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این دوستی هرگز نباید به دشمنی تبدیل شود و نه عکس آن، بنابراین آنچه امام علیه السلام در کلام حکیمانه بالا فرموده است اشاره به دوستی و دشمنی‌های مربوط به امور شخصی است که انسان اگر بر اساس وحدت منافع با کسی دوست می‌شود حد دوستی را نگه دارد و اگر بر اساس اختلاف منافع با کسی عداوت می‌ورزد حد آن را نیز حفظ کند،زیرا این دوستی‌ها و دشمنی‌ها براثر تغییر مسیر منافع،تغییر می‌یابند؛آن‌گاه وضع جدید برای انسان غیر قابل تحمل خواهد بود به دلیلی که در بالا گفته شد</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13972_147967"/>
      <w:bookmarkStart w:id="438" w:name="pg13972_147967"/>
      <w:bookmarkEnd w:id="438"/>
    </w:p>
    <w:p>
      <w:pPr>
        <w:pStyle w:val="Heading2"/>
        <w:numPr>
          <w:ilvl w:val="1"/>
          <w:numId w:val="1"/>
        </w:numPr>
        <w:rPr/>
      </w:pPr>
      <w:bookmarkStart w:id="439" w:name="pg13972_147967"/>
      <w:bookmarkStart w:id="440" w:name="__RefHeading___Toc1195883_3381743652"/>
      <w:bookmarkStart w:id="441" w:name="_Toc125"/>
      <w:bookmarkEnd w:id="439"/>
      <w:bookmarkEnd w:id="440"/>
      <w:r>
        <w:rPr>
          <w:rtl w:val="true"/>
        </w:rPr>
        <w:t xml:space="preserve">گفتار حکیمانه </w:t>
      </w:r>
      <w:r>
        <w:rPr/>
        <w:t>269</w:t>
      </w:r>
      <w:r>
        <w:rPr>
          <w:rtl w:val="true"/>
        </w:rPr>
        <w:t xml:space="preserve">- </w:t>
      </w:r>
      <w:r>
        <w:rPr>
          <w:rtl w:val="true"/>
        </w:rPr>
        <w:t>دنیا پرستان و آخرتْ دوستان</w:t>
      </w:r>
      <w:bookmarkEnd w:id="441"/>
    </w:p>
    <w:p>
      <w:pPr>
        <w:pStyle w:val="Heading3"/>
        <w:numPr>
          <w:ilvl w:val="2"/>
          <w:numId w:val="1"/>
        </w:numPr>
        <w:rPr/>
      </w:pPr>
      <w:bookmarkStart w:id="442" w:name="__RefHeading___Toc1195885_3381743652"/>
      <w:bookmarkStart w:id="443" w:name="_Toc126"/>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النَّاسُ فِی الدُّنْیَا عَامِلاَنِ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عَمِلَ فِی الدُّنْیَا لِلدُّنْیَا،قَدْ شَغَلَتْهُ دُنْیَاهُ عَنْ آخِرَتِهِ،یَخْشَی عَلَی مَنْ یَخْلُفُهُ الْفَقْرَ وَ یَأْمَنُهُ عَلَی نَفْسِهِ فَیُفْنی عُمُرَهُ فِی مَنْفَعَةِ غَیْرِهِ،وَ عَامِلٌ عَمِلَ فِی الدُّنْیَا لِمَا بَعْدَهَا،فَجَاءَهُ الَّذِی لَهُ مِنَ الدُّنْیَا بِغَیْرِ عَمَل،فَأَحْرَزَ الْحَظَّیْنِ مَعاً،وَ مَلَکَ الدَّارَیْنِ جَمِیعاً،فَأَصْبَحَ وَجِیهاً عِنْدَ اللّهِ،لَا یَسْأَلُ اللّهَ حَاجَةً فَیَمْنَعُهُ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دنیا دو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تنها برای دنیا تلاش می‌کنند و دنیایشان آنان را از آخرتشان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بازماندگان خود از فقر وحشت دارند ولی از فقر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امان می‌دانند،ازاین‌رو عمر خود را در منافع دیگران فانی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خالی به آخرت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 برای آنچه بعد از دنیاست تلاش می‌کنند؛سهم آنان بدون نیاز به کار و کوشش فراوان از دنیا به آن‌ها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 هر دو سود را برده‌اند و هر دو سرا را با هم مالک شده‌اند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درگاه خدا آبرومندند و هرچه بخواهند خداوند از آن‌ها دریغ نمی‌دارد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13972_147969"/>
      <w:bookmarkStart w:id="445" w:name="pg13972_147969"/>
      <w:bookmarkEnd w:id="445"/>
    </w:p>
    <w:p>
      <w:pPr>
        <w:pStyle w:val="Heading3"/>
        <w:numPr>
          <w:ilvl w:val="2"/>
          <w:numId w:val="1"/>
        </w:numPr>
        <w:rPr/>
      </w:pPr>
      <w:bookmarkStart w:id="446" w:name="pg13972_147969"/>
      <w:bookmarkStart w:id="447" w:name="__RefHeading___Toc1195887_3381743652"/>
      <w:bookmarkStart w:id="448" w:name="_Toc127"/>
      <w:bookmarkEnd w:id="446"/>
      <w:bookmarkEnd w:id="447"/>
      <w:r>
        <w:rPr>
          <w:rtl w:val="true"/>
        </w:rPr>
        <w:t>شرح و تفسیر</w:t>
      </w:r>
      <w:bookmarkEnd w:id="448"/>
    </w:p>
    <w:p>
      <w:pPr>
        <w:pStyle w:val="BookText"/>
        <w:rPr/>
      </w:pPr>
      <w:r>
        <w:rPr>
          <w:rFonts w:ascii="IRNazanin" w:hAnsi="IRNazanin" w:eastAsia="IRNazanin"/>
          <w:color w:val="111111"/>
          <w:sz w:val="28"/>
          <w:sz w:val="28"/>
          <w:szCs w:val="28"/>
          <w:rtl w:val="true"/>
          <w:lang w:bidi="fa-IR"/>
        </w:rPr>
        <w:t>دنیا پرستان و آخرتْ دوستان</w:t>
      </w:r>
    </w:p>
    <w:p>
      <w:pPr>
        <w:pStyle w:val="BookText"/>
        <w:rPr/>
      </w:pPr>
      <w:r>
        <w:rPr>
          <w:rFonts w:ascii="IRNazanin" w:hAnsi="IRNazanin" w:eastAsia="IRNazanin"/>
          <w:color w:val="111111"/>
          <w:sz w:val="28"/>
          <w:sz w:val="28"/>
          <w:szCs w:val="28"/>
          <w:rtl w:val="true"/>
          <w:lang w:bidi="fa-IR"/>
        </w:rPr>
        <w:t>امام علیه السلام در این گفتار حکیمانه تقسیم دوگانه آموزنده‌ای درباره مردم دنیا 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دنیا دو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تنها برای دنیا تلاش می‌کنند و دنیایشان آنان را از آخرتشان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الدُّنْیَا عَامِلاَنِ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عَمِلَ فِی الدُّنْیَا لِلدُّنْیَا،قَدْ شَغَلَتْهُ دُنْیَاهُ عَنْ آخِرَتِهِ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ادامه این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بازماندگان خود از فقر وحشت دارند؛ولی از فقر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امان می‌دانند، ازاین‌رو عمر خویش را در منافع دیگران فانی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خالی به آخرت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 عَلَی مَنْ یَخْلُفُهُ الْفَقْرَ وَ یَأْمَنُهُ عَلَی نَفْسِهِ فَیُفْنی عُمُرَهُ فِی مَنْفَعَةِ غَیْرِهِ</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چنین کسی انسان بسیار نادان و بی‌خبری است که پیوسته در دنیا دست و پا می‌زند ثروتی برای فرزندانش بیندوزد و آینده آن‌ها را تأمین کند تا فقر،گریبانشان را نگیرد؛ولی خودش از دو جهت گرفتار فقر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فقر دنیوی،به دلیل اندوختن ثروت و مصرف نکردن آن و هم فقر اخروی،به علّت این‌که چیزی از آن را در راه خدا صرف نکرده تا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آخرتش ذخیره‌ای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خویش را در این راه فانی کرده و با محرومیت دنیوی و دست خالی به سوی سرای دیگر رهسپار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نادانی و بی‌عقلی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معرفی گروه دوم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برای آنچه بعد از دنیاست تلاش و کوشش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آن‌ها بدون نیاز به کار و کوشش فراوان از دنیا به آن‌ها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عَمِلَ فِی الدُّنْیَا لِمَا بَعْدَهَا، فَجَاءَهُ الَّذِی لَهُ مِنَ الدُّنْیَا بِغَیْرِ عَمَل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نهج‌البلاغه دو احتمال داده‌اند؛بعضی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بدون تلاش و کوشش بسیار است،زیرا زندگی ساده را می‌توان بدون آن به دست آورد و عمل کردن برای تأمین این مقدار زندگی،عمل برای دنیا به شمار نمی‌آید </w:t>
      </w:r>
      <w:r>
        <w:rPr>
          <w:rStyle w:val="FootnoteAnchor"/>
          <w:rtl w:val="true"/>
        </w:rPr>
        <w:footnoteReference w:id="205"/>
      </w:r>
      <w:r>
        <w:rPr>
          <w:rFonts w:ascii="IRNazanin" w:hAnsi="IRNazanin" w:eastAsia="IRNazanin"/>
          <w:color w:val="111111"/>
          <w:sz w:val="28"/>
          <w:sz w:val="28"/>
          <w:szCs w:val="28"/>
          <w:rtl w:val="true"/>
          <w:lang w:bidi="fa-IR"/>
        </w:rPr>
        <w:t>و برخی برآنند که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عمل مخصوص به دنیا یعنی آن‌ها در تلاش‌هایی که برای دنیا دارند،آخرت را نیز در نظر گرفته و در واقع برای هر دو می‌کوشند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آن‌گاه امام علیه السلام نتیجه‌گیری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 هر دو سود را برده‌اند و هر دو سرا را با هم مالک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فَأَحْرَزَ الْحَظَّیْنِ مَعاً،وَ مَلَکَ الدَّارَیْنِ جَمِیعاً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پایان،پاداشی را که نصیب این‌ها می‌شود و نتیجه مهمی را که از کار خود می‌گیرند این‌گونه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درگاه خدا آبرومندند و هرچه بخواهند خداوند از آن‌ها دریغ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وَجِیهاً عِنْدَ اللّهِ،لَا یَسْأَلُ اللّهَ حَاجَةً فَیَمْنَعُهُ</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رحمه الله در حدیثی از امام صادق علیه السلام از پدرش امام باقر علیه السلام نقل می‌کند که </w:t>
      </w:r>
      <w:bookmarkStart w:id="449" w:name="pg13972_147971"/>
    </w:p>
    <w:p>
      <w:pPr>
        <w:pStyle w:val="BookText"/>
        <w:rPr/>
      </w:pPr>
      <w:bookmarkEnd w:id="44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الْحَرِیصِ عَلَی الدُّنْیَا کَمَثَلِ دُودَةِ الْقَزِّ کُلَّمَا ازْدَادَتْ عَلَی نَفْسِهَا لَفّاً کَانَ أَبْعَدَ لَهَا مِنَ الْخُرُوجِ حَتَّی تَمُوتَ غَمّاً قَالَ وَقَالَ أَبُو عَبْدِاللَّهِ علیه السلام کَانَ فِیمَا وَعَظَ بِهِ لُقْمَانُ ابْنَهُ یَا بُنَیَّ إِنَّ النَّاسَ قَدْ جَمَعُوا قَبْلَکَ لِأَوْلادِهِمْ فَلَمْ یَبْقَ مَا جَمَعُوا وَ لَمْ یَبْقَ مَنْ جَمَعُوا لَهُ وَ إِنَّمَا أَنْتَ عَبْدٌ مُسْتَأْجَرٌ قَدْ أُمِرْتَ بِعَمَلٍ وَ وُعِدْتَ عَلَیْهِ أَجْراً فَأَوْفِ عَمَلَکَ وَ اسْتَوْفِ أَجْرَکَ وَ لا تَکُنْ فِی هَذِهِ الدُّنْیَا بِمَنْزِلَةِ شَاةٍ وَقَعَتْ فِی زَرْعٍ أَخْضَرَ فَأَکَلَتْ حَتَّی سَمِنَتْ فَکَانَ حَتْفُهَا عِنْدَ سِمَنِهَا وَ لَکِنِ اجْعَلِ الدُّنْیَا بِمَنْزِلَةِ قَنْطَرَةٍ عَلَی نَهَرٍ جُزْتَ عَلَیْهَا وَ تَرَکْتَهَا وَ لَمْ تَرْجِعْ إِلَیْهَا آخِرَ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حریص در دنیا مانند کرم ابریشم است که هر قدر بر پیله اطراف خود می‌تند،او را از خارج دورتر می‌سازد تا زمانی که با غم و اندوه،جان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بر این گفتار پدرش چنین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اندرزهای لقمان به فرزندش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پیش از تو بودند برای فرزندانشان جمع کرده و اندوختند؛ولی نه آنچه جمع کرده بودند باقی ماند و نه کسانی که برای آن‌ها اندوخته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تنها بنده‌ای هستی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شده است که اعمال انجام دهی و اجر و پاداشی برای آن وعده داده شده است،بنابراین عملت را انجام ده و پاداش و اجرت را به‌طور کامل دریافت دار و در این دنیا همچون گوسفندی نباش که در کشتزار سبزی واقع می‌شود و آن‌قدر می‌خورد و چاق می‌شود که مرگش به هنگام چاقی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موقع صاحبش آن را ذبح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دنیا را به منزله پلی قرار ده که بر نهری کشیده شده؛از آن پل بگذر و آن را رها کن و هرگز به سوی آن باز نگرد</w:t>
      </w:r>
      <w:r>
        <w:rPr>
          <w:rFonts w:eastAsia="IRNazanin" w:cs="IRNazanin"/>
          <w:color w:val="111111"/>
          <w:sz w:val="28"/>
          <w:szCs w:val="28"/>
          <w:rtl w:val="true"/>
          <w:lang w:bidi="fa-IR"/>
        </w:rPr>
        <w:t xml:space="preserve">...». </w:t>
      </w:r>
      <w:r>
        <w:rPr>
          <w:rStyle w:val="FootnoteAnchor"/>
          <w:rtl w:val="true"/>
        </w:rPr>
        <w:footnoteReference w:id="207"/>
      </w:r>
    </w:p>
    <w:p>
      <w:pPr>
        <w:pStyle w:val="Heading3"/>
        <w:numPr>
          <w:ilvl w:val="2"/>
          <w:numId w:val="1"/>
        </w:numPr>
        <w:rPr/>
      </w:pPr>
      <w:bookmarkStart w:id="450" w:name="__RefHeading___Toc1195889_3381743652"/>
      <w:bookmarkStart w:id="451" w:name="_Toc128"/>
      <w:bookmarkEnd w:id="450"/>
      <w:r>
        <w:rPr>
          <w:rtl w:val="true"/>
        </w:rPr>
        <w:t>نکته</w:t>
      </w:r>
      <w:r>
        <w:rPr>
          <w:rtl w:val="true"/>
        </w:rPr>
        <w:t xml:space="preserve">: </w:t>
      </w:r>
      <w:r>
        <w:rPr>
          <w:rtl w:val="true"/>
        </w:rPr>
        <w:t>نه حرص در دنیا و نه تنبلی</w:t>
      </w:r>
      <w:bookmarkEnd w:id="451"/>
    </w:p>
    <w:p>
      <w:pPr>
        <w:pStyle w:val="BookText"/>
        <w:rPr/>
      </w:pPr>
      <w:r>
        <w:rPr>
          <w:rFonts w:ascii="IRNazanin" w:hAnsi="IRNazanin" w:eastAsia="IRNazanin"/>
          <w:color w:val="111111"/>
          <w:sz w:val="28"/>
          <w:sz w:val="28"/>
          <w:szCs w:val="28"/>
          <w:rtl w:val="true"/>
          <w:lang w:bidi="fa-IR"/>
        </w:rPr>
        <w:t>نه حرص در دنیا و نه تنبلی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منظور امام علیه السلام از آنچه در این کلام نورانی آمده این نیست که تلاش </w:t>
      </w:r>
    </w:p>
    <w:p>
      <w:pPr>
        <w:pStyle w:val="BookText"/>
        <w:rPr/>
      </w:pPr>
      <w:r>
        <w:rPr>
          <w:rFonts w:ascii="IRNazanin" w:hAnsi="IRNazanin" w:eastAsia="IRNazanin"/>
          <w:color w:val="111111"/>
          <w:sz w:val="28"/>
          <w:sz w:val="28"/>
          <w:szCs w:val="28"/>
          <w:rtl w:val="true"/>
          <w:lang w:bidi="fa-IR"/>
        </w:rPr>
        <w:t>و سعی برای سامان بخشیدن به حدّ لازم برای زندگی دنیا کار نادرستی است، زیرا از آن در روایات اسلامی به عبادت و گاه به فریضه یاد شده است و یکی از مثال‌هایی که برای کسب واجب می‌زنند تلاش برای تأمین نیازمندی‌های همسر و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گفتار بالا آن است که در حدیث معروف و معتبری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الْکَادُّ عَلَی عِیَالِهِ کَالْمُجَاهِدِ فِی سَبِیلِ اللَّهِ؛ کسی که برای تأمین زندگی عیال خود زحمت کشد مانند مجاهد در راه خداست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حدیث معتبر دیگری از امام علی بن موسی‌الرضا علیهما السلام نکته بالاتر از این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یَطْلُبُ مِنْ فَضْلِ اللَّهِ عَزَّوَجَلَّ مَا یَکُفُّ بِهِ عِیَالَهُ أَعْظَمُ أَجْراً مِنَ الْمُجَاهِدِ فِی سَبِیلِ اللَّهِ عَزَّوَجَلَّ؛ آن‌کس که تلاش می‌کند از فضل پروردگار مالی به دست آورد که احتیاج همسر و فرزندان را برطرف سازد پاداش او از مجاهد در راه خدا بالاتر است</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نکوهش امام علیه السلام در این گفتار حکیمانه است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حرص زدن و بیش از نیاز جمع‌آوری کردن به‌گونه‌ای که انسان را به‌کلی در دنیا غرق کند و از آخرت غافل سازد،و دیگری،نخوردن و اندوختن،به نام تأمین آینده فرزندان که در واقع،آن هم نوعی سوءظن به لطف خداست،زیرا خداوند آینده آن‌ها را نیز اگر اهل سعی و تلاش باشند تأمین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ضرورتی ندارد که فرزندان،برای همیشه وابسته به پدران و مادران باشند و به صورت انگلی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داده در بسیاری از موارد فرزندان ثروتمندان که ارث کلانی به دست آن‌ها می‌رسد نه‌تنها قدر ثروت بی‌رنج را نمی‌دانند،بلکه افرادی عاطل و باطل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عکس،بسیاری از فرزندان افراد فقیر را سراغ داریم که با </w:t>
      </w:r>
    </w:p>
    <w:p>
      <w:pPr>
        <w:pStyle w:val="BookText"/>
        <w:rPr/>
      </w:pPr>
      <w:r>
        <w:rPr>
          <w:rFonts w:ascii="IRNazanin" w:hAnsi="IRNazanin" w:eastAsia="IRNazanin"/>
          <w:color w:val="111111"/>
          <w:sz w:val="28"/>
          <w:sz w:val="28"/>
          <w:szCs w:val="28"/>
          <w:rtl w:val="true"/>
          <w:lang w:bidi="fa-IR"/>
        </w:rPr>
        <w:t>جدّ و جهد و کوشش از صفر شروع کردند و به زندگی آبرومند و مستقل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حدیث نیز فراوان است با این‌که مجاهدان در راه خدا از نظر قرآن و اسلام آن همه مقام و فضیلت دارند،اما چنین افرادی را که می‌خواهند آبرومند زندگی کنند و سربار این و آن نباشند این همه مدح و تمجید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درباره کسانی که حرص بر دنیا آن‌ها را از آخرت غافل می‌سازد در روایات معصومان علیهم السلام اشارات مهمی آمده است؛از جمله در حدیثی از امیرمؤمنان علیه السلام می‌خوانیم که وارد بازار بصره شد در حالی که همه حریصانه مشغول خرید و فروش بودند و از یاد خدا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آن‌ها را صدا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عَبِیدَ الدُّنْیَا وَعُمَّالَ أَهْلِهَا إِذَا کُنْتُمْ بِالنَّهَارِ تَحْلِفُونَ وَبِاللَّیْلِ فِی فُرُشِکُمْ تَنَامُونَ وَفِی خِلالِ ذَلِکَ عَنِ الْآخِرَةِ تَغْفُلُونَ فَمَتَی تُجَهِّزُونَ الزَّادَ وَتُفَکِّرُونَ فِی الْمَعَادِ؛ هنگامی که شما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چنگ آوردن ثروت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سوگند یاد می‌کنید و شب در بستر خود می‌خوابید و در میان این دو از آخرت غافلید پس کی می‌خواهید زاد و توشه قیامت را فراهم سازید و درباره معاد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چاره‌ای جز طلب معاش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نکنیم چه کنیم؟</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طَلَبَ الْمَعَاشِ مِنْ حِلِّهِ لا یَشْغَلُ عَنْ عَمَلِ الْآخِرَةِ؛ طلب معاش از طریق حلال هرگز انسان را از آخرت غافل نمی‌سازد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بعد از بیان نکات دیگر در پایان حدیث به این آیات استشهاد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آثَرَ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الْجَحِیمَ هِیَ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طغیان کند و زندگی دنیا را مقدم بشمرد مأوای او دوزخ است</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3972_147975"/>
      <w:bookmarkStart w:id="453" w:name="pg13972_147975"/>
      <w:bookmarkEnd w:id="453"/>
    </w:p>
    <w:p>
      <w:pPr>
        <w:pStyle w:val="Heading2"/>
        <w:numPr>
          <w:ilvl w:val="1"/>
          <w:numId w:val="1"/>
        </w:numPr>
        <w:rPr/>
      </w:pPr>
      <w:bookmarkStart w:id="454" w:name="pg13972_147975"/>
      <w:bookmarkStart w:id="455" w:name="__RefHeading___Toc1195891_3381743652"/>
      <w:bookmarkStart w:id="456" w:name="_Toc129"/>
      <w:bookmarkEnd w:id="454"/>
      <w:bookmarkEnd w:id="455"/>
      <w:r>
        <w:rPr>
          <w:rtl w:val="true"/>
        </w:rPr>
        <w:t xml:space="preserve">گفتار حکیمانه </w:t>
      </w:r>
      <w:r>
        <w:rPr/>
        <w:t>270</w:t>
      </w:r>
      <w:r>
        <w:rPr>
          <w:rtl w:val="true"/>
        </w:rPr>
        <w:t xml:space="preserve">- </w:t>
      </w:r>
      <w:r>
        <w:rPr>
          <w:rtl w:val="true"/>
        </w:rPr>
        <w:t>سرنوشت زیورآلات کعبه</w:t>
      </w:r>
      <w:bookmarkEnd w:id="456"/>
    </w:p>
    <w:p>
      <w:pPr>
        <w:pStyle w:val="Heading3"/>
        <w:numPr>
          <w:ilvl w:val="2"/>
          <w:numId w:val="1"/>
        </w:numPr>
        <w:rPr/>
      </w:pPr>
      <w:bookmarkStart w:id="457" w:name="__RefHeading___Toc1195893_3381743652"/>
      <w:bookmarkStart w:id="458" w:name="_Toc130"/>
      <w:bookmarkEnd w:id="457"/>
      <w:r>
        <w:rPr>
          <w:rtl w:val="true"/>
        </w:rPr>
        <w:t>اشاره</w:t>
      </w:r>
      <w:bookmarkEnd w:id="458"/>
    </w:p>
    <w:p>
      <w:pPr>
        <w:pStyle w:val="BookText"/>
        <w:rPr/>
      </w:pPr>
      <w:r>
        <w:rPr>
          <w:rFonts w:ascii="Amiri" w:hAnsi="Amiri" w:eastAsia="Amiri" w:cs="Amiri"/>
          <w:color w:val="111111"/>
          <w:sz w:val="28"/>
          <w:sz w:val="28"/>
          <w:szCs w:val="28"/>
          <w:rtl w:val="true"/>
          <w:lang w:bidi="ar-SA"/>
        </w:rPr>
        <w:t>وَ رُوِیَ أَنَّهُ ذُکِرَ عِنْدَ عُمَرَ بْنِ الْخَطَّابِ فِی أَیَّامِهِ حَلْیُ الْکَعْبَةِ وَ کَثْرَتُهُ فَقَالَ قَوْمٌ لَوْ أَخَذْتَهُ فَجَهَّزْتَ بِهِ جُیُوشَ الْمُسْلِمِینَ کَانَ أَعْظَمَ لِلْأَجْرِ وَ مَا تَصْنَعُ الْکَعْبَةُ بِالْحَلْیِ فَهَمَّ عُمَرُ بِذَلِکَ وَ سَأَلَ عَنْهُ أَمِیرَ الْمُؤْمِنِینَ علیه السلام</w:t>
      </w:r>
    </w:p>
    <w:p>
      <w:pPr>
        <w:pStyle w:val="BookText"/>
        <w:rPr/>
      </w:pPr>
      <w:r>
        <w:rPr>
          <w:rFonts w:ascii="IRNazanin" w:hAnsi="IRNazanin" w:eastAsia="IRNazanin"/>
          <w:color w:val="111111"/>
          <w:sz w:val="28"/>
          <w:sz w:val="28"/>
          <w:szCs w:val="28"/>
          <w:rtl w:val="true"/>
          <w:lang w:bidi="fa-IR"/>
        </w:rPr>
        <w:t>فقال علیه‌السلام</w:t>
      </w:r>
    </w:p>
    <w:p>
      <w:pPr>
        <w:pStyle w:val="BookText"/>
        <w:rPr/>
      </w:pPr>
      <w:r>
        <w:rPr>
          <w:rFonts w:ascii="Amiri" w:hAnsi="Amiri" w:eastAsia="Amiri" w:cs="Amiri"/>
          <w:color w:val="111111"/>
          <w:sz w:val="28"/>
          <w:sz w:val="28"/>
          <w:szCs w:val="28"/>
          <w:rtl w:val="true"/>
          <w:lang w:bidi="ar-SA"/>
        </w:rPr>
        <w:t>إنَّ الْقُرْآنَ أُنْزِلَ عَلَی النَّبِیِّ صلی الله علیه و آله،وَالْأَمْوَالُ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الْمُسْلِمِینَ فَقَسَّمَهَا بَیْنَ الْوَرَثَةِ فِی الْفَرَائِضِ؛وَ الْفَیْءُ فَقَسَّمَهُ عَلَی مُسْتَحِقِّیهِ؛وَ الْخُمْسُ فَوَضَعَهُ اللّهُ حَیْثُ وَضَعَهُ؛و الصَّدَقَاتُ فَجَعَلَهَا اللّهُ حَیْثُ جَعَلَهَا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حَلْیُ الْکَعْبَةِ فِیهَا یَوْمَئِذٍ،فَتَرَکَهُ اللّهُ عَلَی حَالِهِ،وَ لَمْ یَتْرُکْهُ نِسْیَاناً،وَ لَمْ یَخْفَ عَلَیْه مَکاناً،فَأَقِرَّهُ حَیْثُ أَقَرَّهُ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لَوْلاکَ لَافْتَضَحْنَا وَ تَرَکَ الْحَلْیَ بِحَالِهِ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در ایام خلافت عمر بن الخطاب،در حضور او از زیورهای کعبه و کثرت آن سخن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را می‌گرفتی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آن،لشکرهای مسلمین را مجهز می‌ساختی،اجر آن بیشتر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چه احتیاجی به این زیورها دارد؟ به دنبال آن،عمر تصمیم به این کار گرفت و از امیرمؤمنان علیه السلام دراین‌باره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بر پیامبر صلی الله علیه و آله نازل شد در حالی که چهار نوع مال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مسلمانان،که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ارث مطابق سهام خاص در میان ورثه تقسیم فرمود،و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غنائمی که از طریق جنگ یا غیر جنگ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 مستحقانش تقسیم کرد،و خمس،که آن را در موارد خود قرار داد، و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آن‌را در آن‌جا که لازم بود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مستحقانش تقسیم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زمان زیورهای کعبه وجود داشت و خدا آن را بر همان حال باقی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خاصی برای تقسیم آن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نه از روی فراموشی بود و نه به دلیل مخفی بودن مکان آن،بنابراین تو نیز آن را بر همان حال که خدا و پیامبرش آن را قرار داده‌اند باقی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تصرف در آن صرف نظر کن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گفتار امام علیه السلام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نبودی رسوا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زیورهای کعبه را به حال خود واگذاشت</w:t>
      </w:r>
      <w:r>
        <w:rPr>
          <w:rFonts w:eastAsia="IRNazanin" w:cs="IRNazanin"/>
          <w:color w:val="111111"/>
          <w:sz w:val="28"/>
          <w:szCs w:val="28"/>
          <w:rtl w:val="true"/>
          <w:lang w:bidi="fa-IR"/>
        </w:rPr>
        <w:t xml:space="preserve">. </w:t>
      </w:r>
      <w:r>
        <w:rPr>
          <w:rStyle w:val="FootnoteAnchor"/>
          <w:rtl w:val="true"/>
        </w:rPr>
        <w:footnoteReference w:id="211"/>
      </w:r>
      <w:bookmarkStart w:id="459" w:name="pg13972_147977"/>
    </w:p>
    <w:p>
      <w:pPr>
        <w:pStyle w:val="Heading3"/>
        <w:numPr>
          <w:ilvl w:val="2"/>
          <w:numId w:val="1"/>
        </w:numPr>
        <w:rPr/>
      </w:pPr>
      <w:bookmarkStart w:id="460" w:name="__RefHeading___Toc1195895_3381743652"/>
      <w:bookmarkStart w:id="461" w:name="_Toc131"/>
      <w:bookmarkEnd w:id="459"/>
      <w:bookmarkEnd w:id="460"/>
      <w:r>
        <w:rPr>
          <w:rtl w:val="true"/>
        </w:rPr>
        <w:t>شرح و تفسیر</w:t>
      </w:r>
      <w:bookmarkEnd w:id="461"/>
    </w:p>
    <w:p>
      <w:pPr>
        <w:pStyle w:val="BookText"/>
        <w:rPr/>
      </w:pPr>
      <w:r>
        <w:rPr>
          <w:rFonts w:ascii="IRNazanin" w:hAnsi="IRNazanin" w:eastAsia="IRNazanin"/>
          <w:color w:val="111111"/>
          <w:sz w:val="28"/>
          <w:sz w:val="28"/>
          <w:szCs w:val="28"/>
          <w:rtl w:val="true"/>
          <w:lang w:bidi="fa-IR"/>
        </w:rPr>
        <w:t>سرنوشت زیورآلات کعبه</w:t>
      </w:r>
    </w:p>
    <w:p>
      <w:pPr>
        <w:pStyle w:val="BookText"/>
        <w:rPr/>
      </w:pPr>
      <w:r>
        <w:rPr>
          <w:rFonts w:ascii="IRNazanin" w:hAnsi="IRNazanin" w:eastAsia="IRNazanin"/>
          <w:color w:val="111111"/>
          <w:sz w:val="28"/>
          <w:sz w:val="28"/>
          <w:szCs w:val="28"/>
          <w:rtl w:val="true"/>
          <w:lang w:bidi="fa-IR"/>
        </w:rPr>
        <w:t>سیّد رضی رحمه الله شأن ورودی برای این کلام حکیمانه امام علیه السلام نقل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در ایام خلافت عمر بن الخطاب،نزد او از زیورهای کعبه و کثرت آن سخن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را می‌گرفتی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آن،لشکرهای مسلمین را مجهز می‌ساختی،اجر آن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چه احتیاجی به این زیورها دارد؟ به دنبال آن،عمر تصمیم به این کار گرفت و از امیرمؤمنان علیه السلام دراین‌باره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ذُکِرَ عِنْدَ عُمَرَ بْنِ الْخَطَّابِ فِی أَیَّامِهِ حَلْیُ الْکَعْبَةِ وَ کَثْرَتُهُ فَقَالَ قَوْمٌ لَوْ أَخَذْتَهُ فَجَهَّزْتَ بِهِ جُیُوشَ الْمُسْلِمِینَ کَانَ أَعْظَمَ لِلْأَجْرِ وَ مَا تَصْنَعُ الْکَعْبَةُ بِالْحَلْیِ فَهَمَّ عُمَرُ بِذَلِکَ وَ سَأَلَ عَنْهُ أَمِیرَ الْمُؤْمِنِینَ علیه السلام</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بر پیامبر صلی الله علیه و آله نازل شد در حالی که چهار نوع مال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مسلمانان،که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ارث مطابق سهام خاص در میان ورثه تقسیم فرمود،و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غنائمی که از طریق جنگ یا غیر جنگ به دست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بر مستحقانش تقسیم کرد، و خمس،که آن را در موارد خود قرار داد،و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در آن‌جا که لازم بود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مستحقانش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زیورهای کعبه وجود داشت و خدا آن را بر همان حال باقی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 </w:t>
      </w:r>
    </w:p>
    <w:p>
      <w:pPr>
        <w:pStyle w:val="BookText"/>
        <w:rPr/>
      </w:pPr>
      <w:r>
        <w:rPr>
          <w:rFonts w:ascii="IRNazanin" w:hAnsi="IRNazanin" w:eastAsia="IRNazanin"/>
          <w:color w:val="111111"/>
          <w:sz w:val="28"/>
          <w:sz w:val="28"/>
          <w:szCs w:val="28"/>
          <w:rtl w:val="true"/>
          <w:lang w:bidi="fa-IR"/>
        </w:rPr>
        <w:t>خاصی برای تقسیم آن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نه از روی فراموشی بود و نه به دلیل مخفی بودن مکان آن،بنابراین تو نیز آن را بر همان حال که خدا و پیامبرش آن را قرار داده‌اند باقی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تصرف در آن صرف نظر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أُنْزِلَ عَلَی النَّبِیِّ صلی الله علیه و آله،وَ الْأَمْوَالُ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 الْمُسْلِمِینَ فَقَسَّمَهَا بَیْنَ الْوَرَثَةِ فِی الْفَرَائِضِ؛وَ الْفَیْءُ فَقَسَّمَهُ عَلَی مُسْتَحِقِّیهِ؛وَ الْخُمْسُ فَوَضَعَهُ اللّهُ حَیْثُ وَضَعَهُ؛ وَ الصَّدَقَاتُ فَجَعَلَهَا اللّهُ حَیْثُ 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حَلْیُ الْکَعْبَةِ فِیهَا یَوْمَئِذٍ،فَتَرَکَهُ اللّهُ عَلَی حَالِهِ،وَ لَمْ یَتْرُکْهُ نِسْیَاناً،وَ لَمْ یَخْفَ عَلَیْه مَکاناً،فَأَقِرَّهُ حَیْثُ أَقَرَّهُ اللّهُ وَ رَسُولُهُ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هنگامی که عمر گفتار امام علیه السلام را شنید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نبودی رسوا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زیورهای کعبه را به حال خود واگذاشت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 لَوْلاکَ لَافْتَضَحْنَا وَ تَرَکَ الْحَلْیَ بِحَالِهِ</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واقع برای پاسخ‌گویی به مشکل زیورآلات کعبه از دلیل روشنی استفاده کرد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قرآن مجید مراجعه شود تکلیف تمام اموال، چه اموال خصوصی و شخصی و چه اموال بیت‌المال روشن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اموال شخصی،حکم ارث به شکل مبسوط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و درباره اموال عمومی مانند خمس،در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و در مورد حکم زکات،در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 درباره غنائم که به صورت فیء وارد بیت‌المال می‌شود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حکم آمده است</w:t>
      </w:r>
      <w:r>
        <w:rPr>
          <w:rFonts w:eastAsia="IRNazanin" w:cs="IRNazanin"/>
          <w:color w:val="111111"/>
          <w:sz w:val="28"/>
          <w:szCs w:val="28"/>
          <w:rtl w:val="true"/>
          <w:lang w:bidi="fa-IR"/>
        </w:rPr>
        <w:t xml:space="preserve">. </w:t>
      </w:r>
      <w:bookmarkStart w:id="462" w:name="pg13972_147979"/>
    </w:p>
    <w:p>
      <w:pPr>
        <w:pStyle w:val="BookText"/>
        <w:rPr/>
      </w:pPr>
      <w:bookmarkEnd w:id="462"/>
      <w:r>
        <w:rPr>
          <w:rFonts w:ascii="IRNazanin" w:hAnsi="IRNazanin" w:eastAsia="IRNazanin"/>
          <w:color w:val="111111"/>
          <w:sz w:val="28"/>
          <w:sz w:val="28"/>
          <w:szCs w:val="28"/>
          <w:rtl w:val="true"/>
          <w:lang w:bidi="fa-IR"/>
        </w:rPr>
        <w:t>ولی با این‌که زیورآلات و اموالِ متعلق به کعبه،کم نبوده است با این حال قرآن سکوت اختیار کرده و این سکوت هرگز به معنای فراموشی و از قلم افتادن نیست،بلکه مفهومش این است که باید در اختیار کعبه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گاه در اصول فقه،از آن به اطلاق مقامی تعبیر می‌شود و سکوت در مقام بیان،نشانه عدم ثبوت حکم و یا نشانه ثبوت حکم خاصی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بعضی تصور کرده‌اند زیورآلات کعبه چیز قابل توجهی نبوده،اشتباه بزرگی است </w:t>
      </w:r>
      <w:r>
        <w:rPr>
          <w:rStyle w:val="FootnoteAnchor"/>
          <w:rtl w:val="true"/>
        </w:rPr>
        <w:footnoteReference w:id="215"/>
      </w:r>
      <w:r>
        <w:rPr>
          <w:rFonts w:ascii="IRNazanin" w:hAnsi="IRNazanin" w:eastAsia="IRNazanin"/>
          <w:color w:val="111111"/>
          <w:sz w:val="28"/>
          <w:sz w:val="28"/>
          <w:szCs w:val="28"/>
          <w:rtl w:val="true"/>
          <w:lang w:bidi="fa-IR"/>
        </w:rPr>
        <w:t>،زیرا در صدر این کلام آمد که مردم به خلیفه دوم پیشنهاد کردند از آن برای تجهیز لشکرهای مسلمین استفاده کند و این دلیل بر فراوانی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دیگر این‌که بعضی تصور کرده‌اند حرام بودن تصرف در حلی کعبه به دلیل آن است که طبق یک قاعده اصولی،اصل در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تا اباحه چیزی ثابت نشود باید از انجام‌دادن آن خودداری کرد </w:t>
      </w:r>
      <w:r>
        <w:rPr>
          <w:rStyle w:val="FootnoteAnchor"/>
          <w:rtl w:val="true"/>
        </w:rPr>
        <w:footnoteReference w:id="216"/>
      </w:r>
      <w:r>
        <w:rPr>
          <w:rFonts w:ascii="IRNazanin" w:hAnsi="IRNazanin" w:eastAsia="IRNazanin"/>
          <w:color w:val="111111"/>
          <w:sz w:val="28"/>
          <w:sz w:val="28"/>
          <w:szCs w:val="28"/>
          <w:rtl w:val="true"/>
          <w:lang w:bidi="fa-IR"/>
        </w:rPr>
        <w:t>،با این‌که در اصول، ثابت کرده‌ایم اصل در اشیاء،اباحه است و به هنگام شک در تکالیف وجوبی و تحریمی،اصل برائت جاری می‌شود و به فرض که اصل در اشیاء،حظر باشد، ادله برائت و اباحه بر آن حاکم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دلیل حرمت تصرف در اشیاء مزبور،همان سکوت معنادار قرآن و سنت پیامبر صلی الله علیه و آله است</w:t>
      </w:r>
      <w:r>
        <w:rPr>
          <w:rFonts w:eastAsia="IRNazanin" w:cs="IRNazanin"/>
          <w:color w:val="111111"/>
          <w:sz w:val="28"/>
          <w:szCs w:val="28"/>
          <w:rtl w:val="true"/>
          <w:lang w:bidi="fa-IR"/>
        </w:rPr>
        <w:t>.</w:t>
      </w:r>
    </w:p>
    <w:p>
      <w:pPr>
        <w:pStyle w:val="Heading3"/>
        <w:numPr>
          <w:ilvl w:val="2"/>
          <w:numId w:val="1"/>
        </w:numPr>
        <w:rPr/>
      </w:pPr>
      <w:bookmarkStart w:id="463" w:name="__RefHeading___Toc1195897_3381743652"/>
      <w:bookmarkStart w:id="464" w:name="_Toc132"/>
      <w:bookmarkEnd w:id="463"/>
      <w:r>
        <w:rPr>
          <w:rtl w:val="true"/>
        </w:rPr>
        <w:t>نکته‌ها</w:t>
      </w:r>
      <w:bookmarkEnd w:id="464"/>
    </w:p>
    <w:p>
      <w:pPr>
        <w:pStyle w:val="Heading4"/>
        <w:numPr>
          <w:ilvl w:val="3"/>
          <w:numId w:val="1"/>
        </w:numPr>
        <w:rPr/>
      </w:pPr>
      <w:bookmarkStart w:id="465" w:name="__RefHeading___Toc1195899_3381743652"/>
      <w:bookmarkStart w:id="466" w:name="_Toc133"/>
      <w:bookmarkEnd w:id="465"/>
      <w:r>
        <w:rPr/>
        <w:t>1</w:t>
      </w:r>
      <w:r>
        <w:rPr>
          <w:rtl w:val="true"/>
        </w:rPr>
        <w:t>-</w:t>
      </w:r>
      <w:r>
        <w:rPr>
          <w:rtl w:val="true"/>
        </w:rPr>
        <w:t>داستان حُلیِّ کعبه</w:t>
      </w:r>
      <w:bookmarkEnd w:id="46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تواریخ استفاده می‌شود که هدیه دادن زیورآلات به کعبه،قبل از اسلام شروع شده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چاه زمزم را حفر کرد دو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از طلا و شمشیرهایی در آن‌جا یافت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 آن را برای کعبه هدیه فرستاده بود و آن را در کنار زمزم دفن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آورد،آن دو آهوی طلایی را به عنوان زینت کعبه قرار داد و شمشیرها را نیز به کعبه اختصاص داد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تاریخ خود مطلبی نزدیک به آن آورده است و او هم تصریح می‌کند اولین کسی که کعبه را تزئین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از بعضی نقل‌ها نیز استفاده می‌شود که نه‌تنها کعبه در زمان جاهلیت زیور داشت،بلکه گاه افرادی به آن زیورها دستبرد می‌زدند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روایاتی که در منابع اهل‌بیت علیهم السلام آمده استفاده می‌شود که از هدایای کعبه می‌توان برای حجاج نیازمند استفاده کرد؛از جمله در حدیثی از امام باقر علیه السلام آمده است که شخصی خدمت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کعبه کنیزی هدیه کرده‌اند که پانصد دینار ارزش دارد چه دستوری می‌فرمایید؟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بفروش و مبلغ آن را به کسانی که در راه مانده‌اند و حجاجی که نیازمندند بده</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شخصی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درباره خریدن قطعه‌ای از پرده کعبه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پرده کعبه را عوض می‌کردند،پرده کهنه را قطعه قطعه کرده،هدیه می‌دادند و یا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قسمتی از آن را برای خود نگاه داشته و بقیه را می‌خواست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که مانعی ندارد و برای او برکت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چیزی از آن را کفن میت قرار داد؟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قرائن نشان می‌دهد که زیورآلات کعبه قبل از اسلام نیز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حدیثی که علامه مجلسی رحمه الله در بحارالانوار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استفاده می‌شود که کعبه گنجی داشت درون چاهی در داخل کعبه و جمعی از قریش پنج سال پیش از بعثت پیغمبر اکرم صلی الله علیه و آله آن را سرقت کردند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پس از اسلام نیز تا مدت‌ها کسی در آن تصرف نمی‌کرد و حتی امام علی بن ابی‌طالب علیه السلام در حدیث شریف مورد بحث نیز از تصرف در آن نهی فرموده است؛ولی سال‌هاست که هیچ‌گونه زیورآلاتی در کعبه مشاهده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پرده کعبه را هر سال عوض می‌کنند و پرده پیشین را قطعه قطعه کرده برای شخصیت‌های کشورهای اسلامی می‌فرستند یا به زوار می‌دهند؛اما این‌که از چه زمانی آن زیورآلات برداشته شد و یا در صندوق یا محل خاصی حفظ گردید برای ما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به‌تازگی حاکمان وهابی براثر باورهای نادرست خود در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کعبه را بایگانی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چرا امام علیه السلام به عمر فرمود حلی کعبه را به حال خود واگذارد؟ در حالی که به‌طور مداوم زیورآلات تازه‌ای به کعبه هدیه می‌کردند و انباشتن و نگهداشتن همه آن‌ها وجهی نداشت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سؤال این است که دستور آن حضرت به ظاهر دستوری موقت بوده است و هدف این بوده که حتی‌الامکان آن زیورآلات حفظ شود تا اگر نیازی برای مرمت کعبه یا مسجدالحرام پیدا شود از آن‌ها استفاده کنند؛به خصوص این‌که کعبه و مسجد الحرام،پیوسته در معرض سیل‌های سنگین بود،بنابراین دستور امام علیه السلام دستوری همیشگی به شمار نمی‌آید</w:t>
      </w:r>
      <w:r>
        <w:rPr>
          <w:rFonts w:eastAsia="IRNazanin" w:cs="IRNazanin"/>
          <w:color w:val="111111"/>
          <w:sz w:val="28"/>
          <w:szCs w:val="28"/>
          <w:rtl w:val="true"/>
          <w:lang w:bidi="fa-IR"/>
        </w:rPr>
        <w:t xml:space="preserve">. </w:t>
      </w:r>
      <w:bookmarkStart w:id="467" w:name="pg13972_147982"/>
    </w:p>
    <w:p>
      <w:pPr>
        <w:pStyle w:val="Heading4"/>
        <w:numPr>
          <w:ilvl w:val="3"/>
          <w:numId w:val="1"/>
        </w:numPr>
        <w:rPr/>
      </w:pPr>
      <w:bookmarkStart w:id="468" w:name="__RefHeading___Toc1195901_3381743652"/>
      <w:bookmarkStart w:id="469" w:name="_Toc134"/>
      <w:bookmarkEnd w:id="467"/>
      <w:bookmarkEnd w:id="468"/>
      <w:r>
        <w:rPr/>
        <w:t>2</w:t>
      </w:r>
      <w:r>
        <w:rPr>
          <w:rtl w:val="true"/>
        </w:rPr>
        <w:t>-</w:t>
      </w:r>
      <w:r>
        <w:rPr>
          <w:rtl w:val="true"/>
        </w:rPr>
        <w:t>لَوْلا عَلِیٌّ لَهَلَکَ عُمَر</w:t>
      </w:r>
      <w:bookmarkEnd w:id="469"/>
    </w:p>
    <w:p>
      <w:pPr>
        <w:pStyle w:val="BookText"/>
        <w:rPr/>
      </w:pPr>
      <w:r>
        <w:rPr>
          <w:rFonts w:ascii="IRNazanin" w:hAnsi="IRNazanin" w:eastAsia="IRNazanin"/>
          <w:color w:val="111111"/>
          <w:sz w:val="28"/>
          <w:sz w:val="28"/>
          <w:szCs w:val="28"/>
          <w:rtl w:val="true"/>
          <w:lang w:bidi="fa-IR"/>
        </w:rPr>
        <w:t>آنچه در ذیل این حدیث شریف آمده که عمر پس از شنیدن این کلام حکیمانه خطاب به علی بن ابی‌طالب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فَافْتَضَحْنا؛اگر تو نبودی رسوا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این مورد نیست،بلکه در طول خلافت خود بارها به مشکلات علمی و فقهی برخورد که کسی جز امیرمؤمنان علی علیه السلام آن را برای وی نگشود و این اعتراف را به تعبیرات مختلف تکرار کرد که مرحوم علامه امینی در جلد ششم الغدیر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ذکر مدارک دقیق از کتب اهل سنت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تعبیراتی همانند آنچه در ذیل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لَضَلَّ عُمَرُ؛اگر علی نبود عمر گمراه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تَبْقِنی لِمُعْضِلَةٍ لَیْسَ لَهَا ابْنُ أبی‌طالِبٍ؛خدایا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مشکلی پیش آید که علی برای حل آن حضور نداشته باشد مرا باقی مگذار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أبْقانِیَ اللّهُ بِأرْضٍ لَسْتَ فِیها یا أبَا الْحَسَنِ؛خدا مرا در سرزمینی زنده ندارد که تو در آن نباشی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مُعْضِلَةٍ لا عَلِیٌّ بِها؛به خدا پناه می‌برم از این‌که مشکلی پیش آید و علی برای حل آن حضور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عَجَزَتِ النِّساءُ أنْ تَلِدْنَ مِثْلَ عَلِیِ‌ّ بْنِ أبی‌طالِبٍ لَوْلا عَلِیٌّ لَهَلَکَ عُمَرُ؛مادران عاجزند از این‌که مثل علی بن ابی‌طالب را بزایند اگر علی نبود عمر هلاک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أبی‌طالبٍ ما زِلْتَ کاشِفُ کُلِ‌ّ شُبْهَةٍ وَمُوضِحُ کُلِ‌ّ حُکْمٍ؛ای فرزند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همواره حل کننده شبهات و واضح کننده احکام بوده‌ای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قَوْلَ عُمَرِ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عَلِیٌّ لَهَلَکَ عُمَرُ؛سخن عمر را به علی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به‌وسیله او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 دیگری نیز از این قبیل هست که همه با اسناد دقیق از کتب اهل سنت ذکر شده است</w:t>
      </w:r>
      <w:r>
        <w:rPr>
          <w:rFonts w:eastAsia="IRNazanin" w:cs="IRNazanin"/>
          <w:color w:val="111111"/>
          <w:sz w:val="28"/>
          <w:szCs w:val="28"/>
          <w:rtl w:val="true"/>
          <w:lang w:bidi="fa-IR"/>
        </w:rPr>
        <w:t xml:space="preserve">». </w:t>
      </w:r>
      <w:r>
        <w:rPr>
          <w:rStyle w:val="FootnoteAnchor"/>
          <w:rtl w:val="true"/>
        </w:rPr>
        <w:footnoteReference w:id="223"/>
      </w:r>
      <w:bookmarkStart w:id="470" w:name="pg13972_147983"/>
    </w:p>
    <w:p>
      <w:pPr>
        <w:pStyle w:val="Heading2"/>
        <w:numPr>
          <w:ilvl w:val="1"/>
          <w:numId w:val="1"/>
        </w:numPr>
        <w:rPr/>
      </w:pPr>
      <w:bookmarkStart w:id="471" w:name="__RefHeading___Toc1195903_3381743652"/>
      <w:bookmarkStart w:id="472" w:name="_Toc135"/>
      <w:bookmarkEnd w:id="470"/>
      <w:bookmarkEnd w:id="471"/>
      <w:r>
        <w:rPr>
          <w:rtl w:val="true"/>
        </w:rPr>
        <w:t xml:space="preserve">گفتار حکیمانه </w:t>
      </w:r>
      <w:r>
        <w:rPr/>
        <w:t>271</w:t>
      </w:r>
      <w:r>
        <w:rPr>
          <w:rtl w:val="true"/>
        </w:rPr>
        <w:t xml:space="preserve">- </w:t>
      </w:r>
      <w:r>
        <w:rPr>
          <w:rtl w:val="true"/>
        </w:rPr>
        <w:t>حکم حکیمانه</w:t>
      </w:r>
      <w:bookmarkEnd w:id="472"/>
    </w:p>
    <w:p>
      <w:pPr>
        <w:pStyle w:val="Heading3"/>
        <w:numPr>
          <w:ilvl w:val="2"/>
          <w:numId w:val="1"/>
        </w:numPr>
        <w:rPr/>
      </w:pPr>
      <w:bookmarkStart w:id="473" w:name="__RefHeading___Toc1195905_3381743652"/>
      <w:bookmarkStart w:id="474" w:name="_Toc136"/>
      <w:bookmarkEnd w:id="473"/>
      <w:r>
        <w:rPr>
          <w:rtl w:val="true"/>
        </w:rPr>
        <w:t>اشاره</w:t>
      </w:r>
      <w:bookmarkEnd w:id="474"/>
    </w:p>
    <w:p>
      <w:pPr>
        <w:pStyle w:val="BookText"/>
        <w:rPr/>
      </w:pPr>
      <w:r>
        <w:rPr>
          <w:rFonts w:ascii="Amiri" w:hAnsi="Amiri" w:eastAsia="Amiri" w:cs="Amiri"/>
          <w:color w:val="111111"/>
          <w:sz w:val="28"/>
          <w:sz w:val="28"/>
          <w:szCs w:val="28"/>
          <w:rtl w:val="true"/>
          <w:lang w:bidi="ar-SA"/>
        </w:rPr>
        <w:t>رُوِیَ أَنَّهُ علیه السلام رُفِعَ إِلَیْهِ رَجُلانِ سَرَقَا مِنْ مَالِ اللَّهِ أَحَدُهُمَا عَبْدٌ مِنْ مَالِ اللَّهِ وَ الْآخَرُ مِنْ‌عُرُوضِ النَّاسِ</w:t>
      </w:r>
    </w:p>
    <w:p>
      <w:pPr>
        <w:pStyle w:val="BookText"/>
        <w:rPr/>
      </w:pPr>
      <w:r>
        <w:rPr>
          <w:rFonts w:ascii="Amiri" w:hAnsi="Amiri" w:eastAsia="Amiri" w:cs="Amiri"/>
          <w:color w:val="111111"/>
          <w:sz w:val="28"/>
          <w:sz w:val="28"/>
          <w:szCs w:val="28"/>
          <w:rtl w:val="true"/>
          <w:lang w:bidi="ar-SA"/>
        </w:rPr>
        <w:t>فَقَالَ علیه‌السلام</w:t>
      </w:r>
    </w:p>
    <w:p>
      <w:pPr>
        <w:pStyle w:val="BookText"/>
        <w:rPr/>
      </w:pPr>
      <w:r>
        <w:rPr>
          <w:rFonts w:ascii="Amiri" w:hAnsi="Amiri" w:eastAsia="Amiri" w:cs="Amiri"/>
          <w:color w:val="111111"/>
          <w:sz w:val="28"/>
          <w:sz w:val="28"/>
          <w:szCs w:val="28"/>
          <w:rtl w:val="true"/>
          <w:lang w:bidi="ar-SA"/>
        </w:rPr>
        <w:t>أمَّا هذَا فَهُوَ مِنْ مَالِ اللّهِ وَ لَا حَدَّ عَلَیْهِ،مَالُ اللّهِ أَکَلَ بَعْضُهُ بَعْضاً؛وَ أَمَّا الْآخَرُ فَعَلَیْهِ الْحَدُّ الشَّدِیدُ فَقَطَعَ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 که دو نفر را خدمت امام علیه السلام آوردند که هر دو از بیت‌المال سرقت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دو،برده‌ای متعلق به بیت‌المال بود و دیگری متعلق به بعضی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مال خداست و حدی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مال خداوند،بخش دیگر را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دیگری باید حد شدید بر او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حد شدید همان حدّ سرقت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قطع کردند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13972_147985"/>
      <w:bookmarkStart w:id="476" w:name="pg13972_147985"/>
      <w:bookmarkEnd w:id="476"/>
    </w:p>
    <w:p>
      <w:pPr>
        <w:pStyle w:val="Heading3"/>
        <w:numPr>
          <w:ilvl w:val="2"/>
          <w:numId w:val="1"/>
        </w:numPr>
        <w:rPr/>
      </w:pPr>
      <w:bookmarkStart w:id="477" w:name="pg13972_147985"/>
      <w:bookmarkStart w:id="478" w:name="__RefHeading___Toc1195907_3381743652"/>
      <w:bookmarkStart w:id="479" w:name="_Toc137"/>
      <w:bookmarkEnd w:id="477"/>
      <w:bookmarkEnd w:id="478"/>
      <w:r>
        <w:rPr>
          <w:rtl w:val="true"/>
        </w:rPr>
        <w:t>شرح و تفسیر</w:t>
      </w:r>
      <w:bookmarkEnd w:id="479"/>
    </w:p>
    <w:p>
      <w:pPr>
        <w:pStyle w:val="BookText"/>
        <w:rPr/>
      </w:pPr>
      <w:r>
        <w:rPr>
          <w:rFonts w:ascii="IRNazanin" w:hAnsi="IRNazanin" w:eastAsia="IRNazanin"/>
          <w:color w:val="111111"/>
          <w:sz w:val="28"/>
          <w:sz w:val="28"/>
          <w:szCs w:val="28"/>
          <w:rtl w:val="true"/>
          <w:lang w:bidi="fa-IR"/>
        </w:rPr>
        <w:t>حکم حکیمانه</w:t>
      </w:r>
    </w:p>
    <w:p>
      <w:pPr>
        <w:pStyle w:val="BookText"/>
        <w:rPr/>
      </w:pPr>
      <w:r>
        <w:rPr>
          <w:rFonts w:ascii="IRNazanin" w:hAnsi="IRNazanin" w:eastAsia="IRNazanin"/>
          <w:color w:val="111111"/>
          <w:sz w:val="28"/>
          <w:sz w:val="28"/>
          <w:szCs w:val="28"/>
          <w:rtl w:val="true"/>
          <w:lang w:bidi="fa-IR"/>
        </w:rPr>
        <w:t>همان گونه که در ترجمه این کلام شریف آمد به گفته سیّد رضی رحمه الله،این سخن را امام علیه السلام هنگامی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را که از بیت‌المال سرقت کرده بودند نزد آن حضرت آوردند؛یکی غلامی بود مربوط به بیت‌المال و دیگری غلامی متعلق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علیه السلام رُفِعَ إِلَیْهِ رَجُلانِ سَرَقَا مِنْ مَالِ اللَّهِ أَحَدُهُمَا عَبْدٌ مِنْ مَالِ اللَّهِ وَ الآْخَرُ مِنْ عُرُوضِ النَّاسِ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عَرض به معنای متاع است،بنابراین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غلامی که از امتعه و دارایی مردم محسوب می‌شده نه بیت‌المال؛ولی در بیشتر نسخ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توده مردم یا سایر مردم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در این‌جا حکم حکیمانه‌ای صادر کرد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این یکی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برده بیت‌المال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از مال‌اللّه به شمار می‌آید و حدی بر او جاری نخواهد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فَهُوَ مِنْ مَالِ اللّهِ وَ لَا حَدَّ عَلَیْهِ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به عنوان دلیل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مال‌اللّه بخش دیگری را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 أَکَلَ بَعْضُهُ بَعْضاً</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او فی‌الجمله حق داشته است که از بیت‌المال چیزی بردارد، چراکه نفقه او بر بیت‌المال است،بنابراین اجرای حد در مورد او دلیلی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 نفر دوم باید مشمول حد شدید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این‌جا منظور حدّ سرقت است و به دنبال آن امام علیه السلام دستور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او را قطع کردند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الْآخَرُ فَعَلَیْهِ الْحَدُّ الشَّدِیدُ فَقَطَعَ یَدَهُ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حکم در کتاب حدود در میان فقهای شیعه مسلم است که اگر برده‌ای جزء غنائم جنگی باشد و چیزی از غنیمت را سرقت کند مشمول حکم قطع دست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بعد از ذکر این حکم که در متن شرایع آمده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أجِدُهُ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اختلافی در این حکم در میان فقهای اصحاب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حدیث بالا استدلال می‌کند،سپس دلیل دیگری را که در متن شرایع آمده ذکر می‌کند که اگر چنین برده‌ای قطع دست شود نه تنها به نفع بیت المال نیست، بلکه ضرر بیشتری به بیت‌المال می‌خورد و می‌دانیم یکی از فلسفه‌های اجرای این حد،دفع ضرر است و ضرر را نباید با ضرر دفع کرد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البته این نکته جالبی است،خواه به عنوان علت پذیرفته شود و یا به عنوان حکمت و یا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 او را تأدیب می‌کند به‌گونه‌ای که بار دیگر بر این کار جرأت نکند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 نکته نیز حائز اهمیت است که نفر دوم که دستور قطع دست او داده شد در یک مورد از اجرای حد معاف می‌شود و آن این است که از کسانی باشد که سهمی در بیت المال داشته باشند در این صورت اگر بیش از سهم خود به مقدار نصاب دزدی نکند قطع دست نمی‌شود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فقهای اهل سنت راه دیگری را در این مسئله پیموده و گفته‌اند کسی که </w:t>
      </w:r>
    </w:p>
    <w:p>
      <w:pPr>
        <w:pStyle w:val="BookText"/>
        <w:rPr/>
      </w:pPr>
      <w:r>
        <w:rPr>
          <w:rFonts w:ascii="IRNazanin" w:hAnsi="IRNazanin" w:eastAsia="IRNazanin"/>
          <w:color w:val="111111"/>
          <w:sz w:val="28"/>
          <w:sz w:val="28"/>
          <w:szCs w:val="28"/>
          <w:rtl w:val="true"/>
          <w:lang w:bidi="fa-IR"/>
        </w:rPr>
        <w:t>چیزی از مال غنیمت را پیش از قسمتش بدزدد،خواه بیش از حق او باشد یا نه، قطع دست نمی‌شود،چون مخلوط شدن حقش با بیت‌المال مصداق شبهه و مانع از قطع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حقی در غنیمت داشته باشد به این طریق که با اذن صاحب خود در میدان جنگ شرکت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حقی نداشته باشد و صاحب آن غلام حقی در غنیمت داشته باشد باز قطع دست نمی‌شود،زیرا سهم مشاع صاحبش مصداق شبهه است که مانع قطع دست می‌شود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همان‌گونه که ملاحظه می‌کنید این فتوا با این‌که مخالف کلام امیرمؤمنان علی علیه السلام است استدلال بسیار ضعیفی دارد،زیرا آمیخته شدن حق انسان با بیت‌المال در صورتی که بیش از حدِّ خود را به مقدار نصاب سرقت کند شبهه‌ای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آمیخته شدن حق صاحب غلام با بیت‌المال،آن هم موجب شبهه مانع از اجرای حد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کسی پیدا شد که صد برابر حق خود را از بیت المال سرقت کرد،باز هم بگوییم شبهه است و مانع اجرای حد؟ هیچ فقیه آگاهی می‌تواند چنین سخنی را بپذیرد؟</w:t>
      </w:r>
    </w:p>
    <w:p>
      <w:pPr>
        <w:pStyle w:val="BookText"/>
        <w:rPr/>
      </w:pPr>
      <w:r>
        <w:rPr>
          <w:rFonts w:ascii="IRNazanin" w:hAnsi="IRNazanin" w:eastAsia="IRNazanin"/>
          <w:color w:val="111111"/>
          <w:sz w:val="28"/>
          <w:sz w:val="28"/>
          <w:szCs w:val="28"/>
          <w:rtl w:val="true"/>
          <w:lang w:bidi="fa-IR"/>
        </w:rPr>
        <w:t>به همین دلیل در فقه ما بیشتر فقها پذیرفته‌اند که در چنین صورتی حد جاری می‌شود،بلکه بعضی معتقدند اگر شریک به‌اندازه سهم خود نیز سرقت کند در حالی که می‌داند مال مشترک است و تقسیم نشده است و پیش از تقسیم،تصرف در آن جایز نیست،در این صورت نیز حد بر او جاری می‌شود؛ولی بسیاری آن را مصداق شبهه گرفته‌اند که در این فرض،حد اجرا نمی‌شود و کلام امام علیه السلام را بر غیر این صورت باید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این حدیث شریف با سند صحیح از امام باقر علیه السلام در ضمن قضاوت‌های امیرمؤمنان علی علیه السلام نقل شده و در ذیل آن آمده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یُطْعَمَ السَّمْنَ وَ اللَّحْمَ حَتَّی بَرَأَتْ مِنْهُ؛ امام علیه السلام بعد از قطع دست او دستور داد غذاهای مقوی از گوشت و روغن به او بخورانند تا زمانی که دست‌هایش التیام پیدا کند و بتواند به خانه خود بازگردد</w:t>
      </w:r>
      <w:r>
        <w:rPr>
          <w:rFonts w:eastAsia="IRNazanin" w:cs="IRNazanin"/>
          <w:color w:val="111111"/>
          <w:sz w:val="28"/>
          <w:szCs w:val="28"/>
          <w:rtl w:val="true"/>
          <w:lang w:bidi="fa-IR"/>
        </w:rPr>
        <w:t xml:space="preserve">». </w:t>
      </w:r>
      <w:r>
        <w:rPr>
          <w:rStyle w:val="FootnoteAnchor"/>
          <w:rtl w:val="true"/>
        </w:rPr>
        <w:footnoteReference w:id="228"/>
      </w:r>
      <w:bookmarkStart w:id="480" w:name="pg13972_147989"/>
    </w:p>
    <w:p>
      <w:pPr>
        <w:pStyle w:val="Heading2"/>
        <w:numPr>
          <w:ilvl w:val="1"/>
          <w:numId w:val="1"/>
        </w:numPr>
        <w:rPr/>
      </w:pPr>
      <w:bookmarkStart w:id="481" w:name="__RefHeading___Toc1195909_3381743652"/>
      <w:bookmarkStart w:id="482" w:name="_Toc138"/>
      <w:bookmarkEnd w:id="480"/>
      <w:bookmarkEnd w:id="481"/>
      <w:r>
        <w:rPr>
          <w:rtl w:val="true"/>
        </w:rPr>
        <w:t xml:space="preserve">گفتار حکیمانه </w:t>
      </w:r>
      <w:r>
        <w:rPr/>
        <w:t>272</w:t>
      </w:r>
      <w:r>
        <w:rPr>
          <w:rtl w:val="true"/>
        </w:rPr>
        <w:t xml:space="preserve">- </w:t>
      </w:r>
      <w:r>
        <w:rPr>
          <w:rtl w:val="true"/>
        </w:rPr>
        <w:t>مبارزه با بدعت‌ها</w:t>
      </w:r>
      <w:bookmarkEnd w:id="482"/>
    </w:p>
    <w:p>
      <w:pPr>
        <w:pStyle w:val="Heading3"/>
        <w:numPr>
          <w:ilvl w:val="2"/>
          <w:numId w:val="1"/>
        </w:numPr>
        <w:rPr/>
      </w:pPr>
      <w:bookmarkStart w:id="483" w:name="__RefHeading___Toc1195911_3381743652"/>
      <w:bookmarkStart w:id="484" w:name="_Toc139"/>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لَوْ قَدِ اسْتَوَتْ قَدَمَایَ مِنْ هذِهِ الْمَدَاحِضِ لَغَیَّرْتُ 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برابر این لغزشگاه‌ها،گام‌هایم استوار شود اموری را تغییر خواهم داد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بدعت‌هایی را که گذاشته‌اند از میان خواهم برد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13972_147991"/>
      <w:bookmarkStart w:id="486" w:name="pg13972_147991"/>
      <w:bookmarkEnd w:id="486"/>
    </w:p>
    <w:p>
      <w:pPr>
        <w:pStyle w:val="Heading3"/>
        <w:numPr>
          <w:ilvl w:val="2"/>
          <w:numId w:val="1"/>
        </w:numPr>
        <w:rPr/>
      </w:pPr>
      <w:bookmarkStart w:id="487" w:name="pg13972_147991"/>
      <w:bookmarkStart w:id="488" w:name="__RefHeading___Toc1195913_3381743652"/>
      <w:bookmarkStart w:id="489" w:name="_Toc140"/>
      <w:bookmarkEnd w:id="487"/>
      <w:bookmarkEnd w:id="488"/>
      <w:r>
        <w:rPr>
          <w:rtl w:val="true"/>
        </w:rPr>
        <w:t>شرح و تفسیر</w:t>
      </w:r>
      <w:bookmarkEnd w:id="489"/>
    </w:p>
    <w:p>
      <w:pPr>
        <w:pStyle w:val="BookText"/>
        <w:rPr/>
      </w:pPr>
      <w:r>
        <w:rPr>
          <w:rFonts w:ascii="IRNazanin" w:hAnsi="IRNazanin" w:eastAsia="IRNazanin"/>
          <w:color w:val="111111"/>
          <w:sz w:val="28"/>
          <w:sz w:val="28"/>
          <w:szCs w:val="28"/>
          <w:rtl w:val="true"/>
          <w:lang w:bidi="fa-IR"/>
        </w:rPr>
        <w:t>مبارزه با بدعت‌ها</w:t>
      </w:r>
    </w:p>
    <w:p>
      <w:pPr>
        <w:pStyle w:val="BookText"/>
        <w:rPr/>
      </w:pPr>
      <w:r>
        <w:rPr>
          <w:rFonts w:ascii="IRNazanin" w:hAnsi="IRNazanin" w:eastAsia="IRNazanin"/>
          <w:color w:val="111111"/>
          <w:sz w:val="28"/>
          <w:sz w:val="28"/>
          <w:szCs w:val="28"/>
          <w:rtl w:val="true"/>
          <w:lang w:bidi="fa-IR"/>
        </w:rPr>
        <w:t>امام علیه السلام در این گفتار پرمعنای خود به انحرافات و بدعت‌هایی که بعد از رسول خدا صلی الله علیه و آله پیدا شده بود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گام‌هایم در این لغزشگاه‌ها استوار بماند اموری را تغییر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اسْتَوَتْ قَدَمَایَ مِنْ هذِهِ الْمَدَاحِضِ لَغَیَّرْتُ أَشْیَاءَ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لغزشگاه است و 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لغزش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پس از پیامبر اکرم صلی الله علیه و آله در زمان خلفا انحرافی چه در مسائل عقیدتی و چه در احکام روی داد که غالباً منشأ سیاسی یا عدم آگاهی به تعلیمات اسلام داشت و امام علیه السلام مترصد بود مسلمانان را از آن انحرافات بازگرداند و به اسلام خالص و راستین زمان پیامبر اکرم صلی الله علیه و آله سوق دهد؛ولی متأسفانه جنگ‌های داخلی که یکی پس از دیگری واقع شد و بی‌وفایی کوفیان و فعالیت شدید منافقان به آن حضرت مجال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فرمود که اگر این لغزشگاه‌ها برطرف گردد و آرامش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تا آخر عمر مبارک آن حضرت حاصل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را تغییر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ما خطبه‌ای است که حضرت ضمن آن می‌فرماید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عَمِلَتِ الْوُلاةُ قَبْلِی أَعْمَالاً خَالَفُوا فِیهَا رَسُولَ اللَّهِ صلی الله علیه و آله مُتَعَمِّدِینَ لِخِلافِهِ نَاقِضِینَ لِعَهْدِهِ </w:t>
      </w:r>
    </w:p>
    <w:p>
      <w:pPr>
        <w:pStyle w:val="BookText"/>
        <w:rPr/>
      </w:pPr>
      <w:r>
        <w:rPr>
          <w:rFonts w:ascii="IRNazanin" w:hAnsi="IRNazanin" w:eastAsia="IRNazanin"/>
          <w:color w:val="111111"/>
          <w:sz w:val="28"/>
          <w:sz w:val="28"/>
          <w:szCs w:val="28"/>
          <w:rtl w:val="true"/>
          <w:lang w:bidi="fa-IR"/>
        </w:rPr>
        <w:t>مُغَیِّرِینِ لِسُنَّتِهِ وَ لَوْ حَمَلْتُ النَّاسَ عَلَی تَرْکِهَا وَ حَوَّلْتُهَا إِلَی مَوَاضِعِهَا وَ إِلَی مَا کَانَتْ فِی عَهْدِ رَسُولِ اللَّهِ صلی الله علیه و آله لَتَفَرَّقَ عَنِّی جُنْدِی حَتَّی أَبْقَی وَحْدِی أَوْ قَلِیلٌ مِنْ شِیعَتِی؛ زمامداران پیش از من کارهایی انجام دادند که برخلاف سنت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عامدانه راه خلاف رفتند و نقض عهد آن حضرت کردند و سنتش را تغییر دادند و اگر من مردم را وادار به ترک آن‌ها کنم و آن‌ها را به حال اول و به همان چیزی که در عهد رسول خدا صلی الله علیه و آله بود بازگردانم،لشکرم از اطراف من پراکنده می‌شود تا آن‌جا که تنهای تنها می‌مانم و یا کمی از شیعیان من با من می‌مانند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این بدعت‌ها زیاد بودند که به بخشی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 میان عرب و عجم که در زمان عمر واقع شد و بیت‌المال را میان مسلمانان یکسان تقسیم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حج تمتع و ازدواج موقت که در عبارت معروف از او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کانَتا فی عَهْدِ رَسُولِ اللّهِ صلی الله علیه و آله وَ أنا أنْهی وَ أُعاقِبُ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 تعبیرات متفاوتی در کتب زیادی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خواندن نماز تراویح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 شب ماه رمضان که باید فرادی خوانده شود و او دستور داد به صورت جماعت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اذان صبح که به گفته ابن ابی شیبه در کتاب مصنف خود،عمر شنید که مؤذن او به هنگام اذان صبح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این جمله خوشنود شد و به مؤذن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أقِرّها فی أذانِکَ؛آن را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همواره بگو</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اذان به بهانه این‌که اگر مردم نماز را بهترین کار بشمرند ممکن است به جهاد اهمیت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معروفی آمده </w:t>
      </w:r>
    </w:p>
    <w:p>
      <w:pPr>
        <w:pStyle w:val="BookText"/>
        <w:rPr/>
      </w:pPr>
      <w:r>
        <w:rPr>
          <w:rFonts w:ascii="IRNazanin" w:hAnsi="IRNazanin" w:eastAsia="IRNazanin"/>
          <w:color w:val="111111"/>
          <w:sz w:val="28"/>
          <w:sz w:val="28"/>
          <w:szCs w:val="28"/>
          <w:rtl w:val="true"/>
          <w:lang w:bidi="fa-IR"/>
        </w:rPr>
        <w:t>است که عکرمه از ابن عباس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اذان حذف کرد؟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عُمَرُ أنْ لا یَتَّکِلَ النّاسُ عَلَی الصَّلاةِ وَ یَدَعُوا الْجِهادَ فَلِذلِکَ حَذَفَها مِنَ الْأذانِ</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شوکانی در نیل الاوطار از کتاب الاحکام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صَحَّ لَنا أنَّ حَیِ‌ّ عَلی خَیْرِ الْعَمَلِ کانَتْ عَلی عَهْدِ رَسُولِ اللّهِ صلی الله علیه و آله یُؤَذَّنُ بِها وَ لَمْ تُطْرَحْ إلّا فی زَمَنِ عُمَرِ؛در روایت صحیح ثابت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اکرم صلی الله علیه و آله بود و آن را در اذان می‌گفتند؛ولی در زمان عمر آن را حذف کردند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سپس در زمان عثمان،بدعت‌های عجیب‌تر دیگری گذاشته شد که از آن جمله تقسیم بیت‌المال و مقام‌های حساس حکومت اسلامی در میان خویشاوندان او و وابستگان به او بود که همین مطلب سبب شد داد و فریاد مردم به اعتراض بلند شود؛اعتراضی که سرانجام منجر به قتل او 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این بدعت‌ها که در کتب مشروحه کلامیه آمده،فراوان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می‌خواست پس از استقرار حکومت،تمام این بدعت‌ها را حذف کند و سنت‌های عصر رسول‌اللّه صلی الله علیه و آله را زنده نماید؛ولی متأسفانه مشکلات داخلی کشور اسلام و جنگ‌ها اجازه نداد و این افتخار بزرگ از مسلمانان سلب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3972_147995"/>
      <w:bookmarkStart w:id="491" w:name="pg13972_147995"/>
      <w:bookmarkEnd w:id="491"/>
    </w:p>
    <w:p>
      <w:pPr>
        <w:pStyle w:val="Heading2"/>
        <w:numPr>
          <w:ilvl w:val="1"/>
          <w:numId w:val="1"/>
        </w:numPr>
        <w:rPr/>
      </w:pPr>
      <w:bookmarkStart w:id="492" w:name="pg13972_147995"/>
      <w:bookmarkStart w:id="493" w:name="__RefHeading___Toc1195915_3381743652"/>
      <w:bookmarkStart w:id="494" w:name="_Toc141"/>
      <w:bookmarkEnd w:id="492"/>
      <w:bookmarkEnd w:id="493"/>
      <w:r>
        <w:rPr>
          <w:rtl w:val="true"/>
        </w:rPr>
        <w:t xml:space="preserve">گفتار حکیمانه </w:t>
      </w:r>
      <w:r>
        <w:rPr/>
        <w:t>273</w:t>
      </w:r>
      <w:r>
        <w:rPr>
          <w:rtl w:val="true"/>
        </w:rPr>
        <w:t xml:space="preserve">- </w:t>
      </w:r>
      <w:r>
        <w:rPr>
          <w:rtl w:val="true"/>
        </w:rPr>
        <w:t>از حرص خود بکاه و به سهم خود قانع باش</w:t>
      </w:r>
      <w:bookmarkEnd w:id="494"/>
    </w:p>
    <w:p>
      <w:pPr>
        <w:pStyle w:val="Heading3"/>
        <w:numPr>
          <w:ilvl w:val="2"/>
          <w:numId w:val="1"/>
        </w:numPr>
        <w:rPr/>
      </w:pPr>
      <w:bookmarkStart w:id="495" w:name="__RefHeading___Toc1195917_3381743652"/>
      <w:bookmarkStart w:id="496" w:name="_Toc142"/>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اعْلَموا عِلْماً یَقِیناً انَّ اللّهَ لَمْ یَجْعَلْ لِلْعَبْدِ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عَظُمَتْ حِیلَتُهُ،وَ اشْتَدَّتْ طِلْبَتُهُ،وَ قَوِیَتْ مَکِیدَتُهُ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مِمَّا سُمِّیَ لَهُ فِی الذِّکْرِ الْحَکِیمِ،وَ لَمْ یَحُلْ بَیْنَ الْعَبْدِ فِی ضُعْفِهِ وَ قِلَّةِ حِیلَتِهِ،وَ بَیْنَ أَنْ یَبْلُغَ مَا سُمِّیَ لَهُ فِی الذِّکْرِ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الْعَارِفُ لِهذَا الْعَامِلُ بِهِ،أَعْظَمُ النَّاسِ رَاحَةً فِی مَنْفَعَةٍ،وَ التَّارِکُ لَهُ الشَّاکُّ فِیهِ أَعْظَمُ النَّاسِ شُغُلاً فِی مَضَرَّةٍ،وَ رُبَّ مُنْعَمٍ عَلَیْهِ مُسْتَدْرَجٌ بِالنُّعْمَی، وَ رُبَّ مُبْتَلیً مَصْنُوعٌ لَهُ بِالْبَلْوَی،فَزِدْ أَیُّهَا الْمُسْتَنفِعُ فِی شُکْرِکَ،وَ قَصِّرْ مِنْ</w:t>
      </w:r>
    </w:p>
    <w:p>
      <w:pPr>
        <w:pStyle w:val="BookText"/>
        <w:rPr/>
      </w:pPr>
      <w:r>
        <w:rPr>
          <w:rFonts w:ascii="Amiri" w:hAnsi="Amiri" w:eastAsia="Amiri" w:cs="Amiri"/>
          <w:color w:val="111111"/>
          <w:sz w:val="28"/>
          <w:sz w:val="28"/>
          <w:szCs w:val="28"/>
          <w:rtl w:val="true"/>
          <w:lang w:bidi="ar-SA"/>
        </w:rPr>
        <w:t>عَجَلَتِکَ،وَ قِفْ عِنْدَ مُنْتَهَی رِزْقِکَ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بدانید خدا برای بنده‌اش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بسیار چاره‌جو و سخت‌کوش و در طرح نقشه‌ها قوی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آنچه در کتاب الهی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شده قرار نداده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بنده‌اش ناتوان و کم‌تدبیر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او و آنچه برایش در کتاب الهی مقرر گشته مانع نگردیده است و کسی که از این حقیقت آگاه باشد و به آن عمل نماید از همه مردم،آسوده‌خاطرتر و پرمنفعت‌تر است و آن‌کس که آن را ترک کند و در آن شک و تردید داشته باشد،از همه مردم،گرفتارتر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زیان‌کارتر است و چه بسیارند افرادی که مشمول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هستند؛اما این نعمت مقدمه بلای هلاکت ایشان محسوب می‌شود و چه بسیارند افرادی که در بلا و سختی قرار دارند اما این بلا وسیله‌ای برای آزمایش و تکامل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 کسی که می‌خواهی از این گفتار بهره‌گیری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شکرت بیفزا و از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 وهنگامی که به آخرین حد روزی خود می‌رسی قانع باش</w:t>
      </w:r>
      <w:r>
        <w:rPr>
          <w:rFonts w:eastAsia="IRNazanin" w:cs="IRNazanin"/>
          <w:color w:val="111111"/>
          <w:sz w:val="28"/>
          <w:szCs w:val="28"/>
          <w:rtl w:val="true"/>
          <w:lang w:bidi="fa-IR"/>
        </w:rPr>
        <w:t xml:space="preserve">. </w:t>
      </w:r>
      <w:r>
        <w:rPr>
          <w:rStyle w:val="FootnoteAnchor"/>
          <w:rtl w:val="true"/>
        </w:rPr>
        <w:footnoteReference w:id="234"/>
      </w:r>
      <w:bookmarkStart w:id="497" w:name="pg13972_147997"/>
    </w:p>
    <w:p>
      <w:pPr>
        <w:pStyle w:val="Heading3"/>
        <w:numPr>
          <w:ilvl w:val="2"/>
          <w:numId w:val="1"/>
        </w:numPr>
        <w:rPr/>
      </w:pPr>
      <w:bookmarkStart w:id="498" w:name="__RefHeading___Toc1195919_3381743652"/>
      <w:bookmarkStart w:id="499" w:name="_Toc143"/>
      <w:bookmarkEnd w:id="497"/>
      <w:bookmarkEnd w:id="498"/>
      <w:r>
        <w:rPr>
          <w:rtl w:val="true"/>
        </w:rPr>
        <w:t>شرح و تفسیر</w:t>
      </w:r>
      <w:bookmarkEnd w:id="499"/>
    </w:p>
    <w:p>
      <w:pPr>
        <w:pStyle w:val="BookText"/>
        <w:rPr/>
      </w:pPr>
      <w:r>
        <w:rPr>
          <w:rFonts w:ascii="IRNazanin" w:hAnsi="IRNazanin" w:eastAsia="IRNazanin"/>
          <w:color w:val="111111"/>
          <w:sz w:val="28"/>
          <w:sz w:val="28"/>
          <w:szCs w:val="28"/>
          <w:rtl w:val="true"/>
          <w:lang w:bidi="fa-IR"/>
        </w:rPr>
        <w:t>از حرص خود بکاه و به سهم خود قانع باش</w:t>
      </w:r>
    </w:p>
    <w:p>
      <w:pPr>
        <w:pStyle w:val="BookText"/>
        <w:rPr/>
      </w:pPr>
      <w:r>
        <w:rPr>
          <w:rFonts w:ascii="IRNazanin" w:hAnsi="IRNazanin" w:eastAsia="IRNazanin"/>
          <w:color w:val="111111"/>
          <w:sz w:val="28"/>
          <w:sz w:val="28"/>
          <w:szCs w:val="28"/>
          <w:rtl w:val="true"/>
          <w:lang w:bidi="fa-IR"/>
        </w:rPr>
        <w:t>امام علیه السلام در این گفتار حکیمانه در حقیقت می‌خواهد حریصان در دنیا را از حرص بازدارد و به کفاف و عفاف قانع سازد و از مسابقه گناه‌آلودی که برای به چنگ آوردن اموال بیشتر در میان گروهی از دنیاپرستان رایج است جلوگیری 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بدانید خدا برای بنده‌اش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بسیار چاره‌جو و سخت‌کوش و در طرح نقشه‌ها قوی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آنچه در کتاب الهی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شده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عِلْماً یَقِیناً انَّ اللّهَ لَمْ یَجْعَلْ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عَظُمَتْ حِیلَتُهُ،وَ اشْتَدَّتْ طِلْبَتُهُ،وَ قَوِیَتْ مَکِیدَتُهُ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مِمَّا سُمِّیَ لَهُ فِی الذِّکْرِ الْحَکِیمِ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نقطه مقابل آن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بنده‌اش ناتوان و کم‌تدبیر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او و آنچه برایش در کتاب الهی مقرر گشته مانع نگردیده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یَحُلْ بَیْنَ الْعَبْدِ فِی ضُعْفِهِ وَ قِلَّةِ حِیلَتِهِ،وَ بَیْنَ أَنْ یَبْلُغَ مَا سُمِّیَ لَهُ فِی الذِّکْرِ الْحَکِیمِ</w:t>
      </w:r>
      <w:r>
        <w:rPr>
          <w:rFonts w:eastAsia="IRNazanin" w:cs="IRNazanin"/>
          <w:color w:val="111111"/>
          <w:sz w:val="28"/>
          <w:szCs w:val="28"/>
          <w:rtl w:val="true"/>
          <w:lang w:bidi="fa-IR"/>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قرآن مجید به معنای آیات الهی آمده است و بعضی از شارحان نهج البلاغه آن را در این‌جا همین گونه تفسیر کرده‌اند؛ولی با توجه به این‌که اندازه روزی افراد به‌طور مشخص در قرآن مجید نیامده و هدف امام علیه السلام در این بیان حکیمانه این است که حد و حدود روزی اشخاص در ذکر </w:t>
      </w:r>
    </w:p>
    <w:p>
      <w:pPr>
        <w:pStyle w:val="BookText"/>
        <w:rPr/>
      </w:pPr>
      <w:r>
        <w:rPr>
          <w:rFonts w:ascii="IRNazanin" w:hAnsi="IRNazanin" w:eastAsia="IRNazanin"/>
          <w:color w:val="111111"/>
          <w:sz w:val="28"/>
          <w:sz w:val="28"/>
          <w:szCs w:val="28"/>
          <w:rtl w:val="true"/>
          <w:lang w:bidi="fa-IR"/>
        </w:rPr>
        <w:t>حکیم بیان شده،این کلام با لوح محفوظ و کتاب علم الهی تناسب دارد که در آن‌جا همه مقدرات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در بحار الانوار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و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روایاتی را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به‌طور واضح به لوح محفوظ تفسیر شده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بنابراین نباید تردید کرد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قرآن مجید نیست بلکه همان لوح محفوظ است که گاهی به عنوان علم الهی تفسیر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نتیجه این اقتصاد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این حقیقت آگاه باشد و به آن عمل کند آسایش و راحتی و منفعتش از همه کس بیشتر است و آن کس که آن را ترک گوید ودر آن شک و تردید کند از همه مردم گرفتارتر و زیان‌کارتر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الْعَارِفُ لِهذَا الْعَامِلُ بِهِ،أَعْظَمُ النَّاسِ رَاحَةً فِی مَنْفَعَةٍ،وَ التَّارِکُ لَهُ الشَّاکُّ فِیهِ أَعْظَمُ النَّاسِ شُغُلاً فِی مَضَرَّةٍ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نتیجه‌گیری امام علیه السلام کاملاً روشن و منطقی است؛افراد حریص که دائماً برای رسیدن به آنچه برایشان مقدّر نشده دست و پا می‌زنند،پیوسته در زحمتند و روحشان در عذاب و جسمشان خسته و ناتوان است،و به عکس،آن‌هایی که به مقدرات الهی قانع هستند،نه حرص و آز بر آن‌ها غلبه می‌کند و نه پیوسته در تلاش و عذاب و زیاده‌خواهی هستند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گفته‌ایم این‌گونه تعبیرات که در آیات قرآنی و روایات در مورد تقدیر روزی وارد شده،مفهومش این نیست که از تلاش و کوشش برای پیشرفت اقتصادی و تأمین زندگی آبرومندانه دست بکشیم،زیرا آن یک وظیفه واجب است که در روایات اسلامی نیز بر آن تأکید و حتی هم‌ردیف جهاد فی سبیل‌اللّه شمرده شده است،همان گونه که در حدیث معروف معتبری از امام صادق علیه السلام </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الْکَادُّ عَلَی عِیَالِهِ کَالْمُجَاهِدِ فِی سَبِیلِ اللَّهِ؛ کسی که برای تأمین زندگی عیال خود زحمت بکشد مانند مجاهد در راه خداست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بنابراین روزی مقدّر با تلاش و کوشش رابطه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تعبیر دیگر،تقدیرات الهی مشروط به تلاش و سعی و کوشش است و افراد تنبل و بیکار و بی‌تدبیر از سهم مقدرشان نیز محروم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این سخن به دو مورد که در واقع جنبه استثنا از آن قاعده بالا دارد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افرادی که مشمول نعمت خداوند هستند؛اما این نعمت مقدمه بلا و هلاکت ایشان است و چه بسیارند کسانی که در بلا و سختی قرار دارند؛اما این بلا وسیله‌ای برای آزمایش و تکامل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مُنْعَمٍ عَلَیْهِ مُسْتَدْرَجٌ بِالنُّعْمَی،وَ رُبَّ مُبْتَلیً مَصْنُوعٌ لَهُ بِالْبَلْوَی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پایان،امام علیه السلام مستمعان خود را مخاطب قرار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بهره‌گیرنده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شکر نعمت‌ها بیفزا و از سرعت و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زخارف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 و هنگامی که به روزی خود به‌طور کامل رسیده‌ای توقف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فَزِدْ أَیُّهَا الْمُسْتَنفِعُ فِی شُکْرِکَ،وَ قَصِّرْ مِنْ عَجَلَتِکَ،وَ قِفْ عِنْدَ مُنْتَهَی رِزْقِکَ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شایان توجه است که در بسیاری از نسخه‌های نهج‌البلاغه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الْمُسْتَمِعْ؛ ای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در حالی که در نسخه صبحی صالح که آن را به عنوان متن انتخاب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بهره‌گیرنده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بدون شک تعبیر اول که در بسیاری از نسخ آمده مناسب‌تر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حدیث شریف و احادیث فراوان دیگری که در باب رزق و روزی به ما رسیده استفاده می‌شود که روزی از سوی خدای متعال برای </w:t>
      </w:r>
    </w:p>
    <w:p>
      <w:pPr>
        <w:pStyle w:val="BookText"/>
        <w:rPr/>
      </w:pPr>
      <w:r>
        <w:rPr>
          <w:rFonts w:ascii="IRNazanin" w:hAnsi="IRNazanin" w:eastAsia="IRNazanin"/>
          <w:color w:val="111111"/>
          <w:sz w:val="28"/>
          <w:sz w:val="28"/>
          <w:szCs w:val="28"/>
          <w:rtl w:val="true"/>
          <w:lang w:bidi="fa-IR"/>
        </w:rPr>
        <w:t>هر کس مقدر شده و تلاش‌های زیاد برای فراتر از آن رفتن سودی ندارد و به عکس افراد ضعیف نیز روزی مقدرشان از سوی خداوند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ظلم ظالمان سبب شود افرادی حق دیگران را غصب کنند و افرادی از گرسنگی 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امتحان الهی است که در دنیا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این،گاه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آنچه در ذیل گفتار حکیمانه بالا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نعمت‌های زیادی به افرادی که طغیان و سرکشی را از حد گذرانده‌اند می‌دهد تا مست نعمت و غرق عیش و نوش شوند،ناگهان آن‌ها را از ایشان می‌گیرد تا عذابشان دردناک‌تر باشد؛همان‌گونه که در آیه شریفه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 فَتَحْنا عَلَیْهِمْ أَبْوابَ کُلِّ شَیْءٍ حَتّی إِذا فَرِحُوا بِما أُوتُوا أَخَذْناهُمْ بَغْتَةً فَإِذا هُمْ 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سودی نبخشید،و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آن‌ها یادآوری شده بود فراموش کردند،درهای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آن‌ها گشودیم؛تا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به آن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آن‌ها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هنگام،همگی مأیوس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امید به روی آن‌ها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همانند کسی که از درختی غاصبانه بالا می‌رود که هرچه بالاتر برود سقوطش از فراز درخت دردناک‌تر و شکننده‌تر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به عنوان عذاب استدراجی در قرآن و روایات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افرادی هستند که خداوند روزی آن‌ها را محدود می‌کند تا صحنه آزمایش الهی که موجب ترفیع مقام آن‌هاست فراهم گردد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جمله‌ای که امام علیه السلام در پایان این سخن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 مِنْ عَجَلِکَ وَ قِفْ عِنْدَ مُنْتَهی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گواه بر این است که هدف،کنترل حرص حریصان و آزِ </w:t>
      </w:r>
    </w:p>
    <w:p>
      <w:pPr>
        <w:pStyle w:val="BookText"/>
        <w:rPr/>
      </w:pPr>
      <w:r>
        <w:rPr>
          <w:rFonts w:ascii="IRNazanin" w:hAnsi="IRNazanin" w:eastAsia="IRNazanin"/>
          <w:color w:val="111111"/>
          <w:sz w:val="28"/>
          <w:sz w:val="28"/>
          <w:szCs w:val="28"/>
          <w:rtl w:val="true"/>
          <w:lang w:bidi="fa-IR"/>
        </w:rPr>
        <w:t>آزمندان و شتاب دنیاپرستان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بعضی از شبهات ناچار شده است تفسیر دیگری برای گفتار حکیمانه بالا انتخاب کند که با ظاهر این حدیث شریف هماهنگ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قرآن است و منظور از تعیین سهم هرکس از روزی همان است که در آیات شریفه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به‌اندازه سنگینی ذره‌ای کار نیک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به‌قدر ذره‌ای کار بد کند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نتیجه این‌که انسان در برابر اعمالش جزا داده می‌شود و آنچه را از نیک و بد انجام داده در آخرت به آن خواهد رسید؛خواه در دنیا قوی و نیرومند باشد یا ضعیف و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قدرت و ثروت دنیا او را به خدا نزدیک می‌کند و نه وی را از عذاب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گمراهان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بازمی‌دارد و نه ضعف و فقر میان انسان و نعمت‌های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هدایت‌شدگان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می‌شود</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نباید تردید کرد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لوح محفوظ است که در بالا شرح داده شد و منظور از تعیین سهمیه،سهمیه مادی دنیوی است و ذیل حدیث،شاهد گویایی بر این مطلب است و همچنین احادیث دیگری که در باب تقسیم رزق و روزی رسیده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0" w:name="pg13972_148003"/>
      <w:bookmarkStart w:id="501" w:name="pg13972_148003"/>
      <w:bookmarkEnd w:id="501"/>
    </w:p>
    <w:p>
      <w:pPr>
        <w:pStyle w:val="Heading2"/>
        <w:numPr>
          <w:ilvl w:val="1"/>
          <w:numId w:val="1"/>
        </w:numPr>
        <w:rPr/>
      </w:pPr>
      <w:bookmarkStart w:id="502" w:name="pg13972_148003"/>
      <w:bookmarkStart w:id="503" w:name="__RefHeading___Toc1195921_3381743652"/>
      <w:bookmarkStart w:id="504" w:name="_Toc144"/>
      <w:bookmarkEnd w:id="502"/>
      <w:bookmarkEnd w:id="503"/>
      <w:r>
        <w:rPr>
          <w:rtl w:val="true"/>
        </w:rPr>
        <w:t xml:space="preserve">گفتار حکیمانه </w:t>
      </w:r>
      <w:r>
        <w:rPr/>
        <w:t>274</w:t>
      </w:r>
      <w:r>
        <w:rPr>
          <w:rtl w:val="true"/>
        </w:rPr>
        <w:t xml:space="preserve">- </w:t>
      </w:r>
      <w:r>
        <w:rPr>
          <w:rtl w:val="true"/>
        </w:rPr>
        <w:t>راه پایداری علم و یقین</w:t>
      </w:r>
      <w:bookmarkEnd w:id="504"/>
    </w:p>
    <w:p>
      <w:pPr>
        <w:pStyle w:val="Heading3"/>
        <w:numPr>
          <w:ilvl w:val="2"/>
          <w:numId w:val="1"/>
        </w:numPr>
        <w:rPr/>
      </w:pPr>
      <w:bookmarkStart w:id="505" w:name="__RefHeading___Toc1195923_3381743652"/>
      <w:bookmarkStart w:id="506" w:name="_Toc145"/>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تَجْعَلُوا عِلْمَکُمْ جَهْلاً،وَ یَقِینَکُمْ شَکّاً،إِذَا عَلِمْتُمْ فَاعْمَلُوا،</w:t>
      </w:r>
    </w:p>
    <w:p>
      <w:pPr>
        <w:pStyle w:val="BookText"/>
        <w:rPr/>
      </w:pPr>
      <w:r>
        <w:rPr>
          <w:rFonts w:ascii="Amiri" w:hAnsi="Amiri" w:eastAsia="Amiri" w:cs="Amiri"/>
          <w:color w:val="111111"/>
          <w:sz w:val="28"/>
          <w:sz w:val="28"/>
          <w:szCs w:val="28"/>
          <w:rtl w:val="true"/>
          <w:lang w:bidi="ar-SA"/>
        </w:rPr>
        <w:t>وَ إِذَا تَیَقَّنْتُمْ فَأَقْدِمُوا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خویشتن را جهل،و یقینتان را شک قرار ندهید،آن‌گاه که عالم و آگاه شدید عمل کنید و زمانی که یقین کردید اقدام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علم و یقین شما پایدار بماند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7" w:name="pg13972_148005"/>
      <w:bookmarkStart w:id="508" w:name="pg13972_148005"/>
      <w:bookmarkEnd w:id="508"/>
    </w:p>
    <w:p>
      <w:pPr>
        <w:pStyle w:val="Heading3"/>
        <w:numPr>
          <w:ilvl w:val="2"/>
          <w:numId w:val="1"/>
        </w:numPr>
        <w:rPr/>
      </w:pPr>
      <w:bookmarkStart w:id="509" w:name="pg13972_148005"/>
      <w:bookmarkStart w:id="510" w:name="__RefHeading___Toc1195925_3381743652"/>
      <w:bookmarkStart w:id="511" w:name="_Toc146"/>
      <w:bookmarkEnd w:id="509"/>
      <w:bookmarkEnd w:id="510"/>
      <w:r>
        <w:rPr>
          <w:rtl w:val="true"/>
        </w:rPr>
        <w:t>شرح و تفسیر</w:t>
      </w:r>
      <w:bookmarkEnd w:id="511"/>
    </w:p>
    <w:p>
      <w:pPr>
        <w:pStyle w:val="BookText"/>
        <w:rPr/>
      </w:pPr>
      <w:r>
        <w:rPr>
          <w:rFonts w:ascii="IRNazanin" w:hAnsi="IRNazanin" w:eastAsia="IRNazanin"/>
          <w:color w:val="111111"/>
          <w:sz w:val="28"/>
          <w:sz w:val="28"/>
          <w:szCs w:val="28"/>
          <w:rtl w:val="true"/>
          <w:lang w:bidi="fa-IR"/>
        </w:rPr>
        <w:t>راه پایداری علم و یقین</w:t>
      </w:r>
    </w:p>
    <w:p>
      <w:pPr>
        <w:pStyle w:val="BookText"/>
        <w:rPr/>
      </w:pPr>
      <w:r>
        <w:rPr>
          <w:rFonts w:ascii="IRNazanin" w:hAnsi="IRNazanin" w:eastAsia="IRNazanin"/>
          <w:color w:val="111111"/>
          <w:sz w:val="28"/>
          <w:sz w:val="28"/>
          <w:szCs w:val="28"/>
          <w:rtl w:val="true"/>
          <w:lang w:bidi="fa-IR"/>
        </w:rPr>
        <w:t>امام علیه السلام در این گفتار حکیمانه‌اش،به عالمان بی‌عمل اشاره کرده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خویشتن را جهل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عِلْمَکُمْ جَهْلاً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هرچیزی آثاری دارد که از آثار آن می‌توان آن را شناخت، هنگامی که اثر و خاصیت خود را از دست بدهد به منزله معدوم است؛هرچند ظاهراً وجود داشته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درباره انسان‌هایی که چشم و گوش دارند؛اما آثاری که از چشم و گوش انتظار می‌رود یعنی شنیدن و عمل کردن و دیدن و عبرت گرفتن،در کار آن‌ها نیست،تعبیر به ناشنوا و نابینا کرده و حتی آن‌ها را مردگان بی‌جانی شمرده است،می‌فرماید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تُسْمِعُ الْمَوْتی وَ لا تُسْمِعُ الصُّمَّ الدُّعاءَ إِذا وَلَّوْا مُدْبِرِینَ وَ ما أَنْتَ بِهادِی الْعُمْیِ عَنْ ضَلالَتِهِمْ إِنْ تُسْمِعُ إِلاّ مَنْ یُؤْمِنُ بِآیاتِنا فَهُمْ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سخن خود را به گوش مردگان برسانی و نمی‌توانی صدای خود را به گوش کران برسانی در آن هنگام که پشت می‌کنند و از سخنان تو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نمی‌توانی کوران را از گمراهی‌شان برهانی؛تو فقط می‌توانی سخن خود را به گوش کسانی برسانی که آماده پذیرش ایمان به آیات ما هستند و در برابر حق تسلیمند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امیر مؤمنان علی علیه السلام نیز ثروت‌اندوزان بخیل و خودخواه را مردگان برخوردار از حیات ظاهری می‌شمرد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خُزَّانُ الْأَمْوَالِ وَ هُمْ أَحْیَاءٌ</w:t>
      </w:r>
      <w:r>
        <w:rPr>
          <w:rFonts w:eastAsia="Amiri" w:cs="Amiri" w:ascii="Amiri" w:hAnsi="Amiri"/>
          <w:color w:val="111111"/>
          <w:sz w:val="28"/>
          <w:szCs w:val="28"/>
          <w:rtl w:val="true"/>
          <w:lang w:bidi="ar-SA"/>
        </w:rPr>
        <w:t xml:space="preserve">» .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به عکس،دانشمندانی را که از دنیا رفته‌اند و آثارشان در افکار و دل‌ها باقی است زندگان جاوید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بَاقُونَ مَا بَقِیَ الدَّهْرُ أَعْیَانُهُمْ مَفْقُودَةٌ وَ أَمْثَالُهُمْ فِی الْقُلُوبِ مَوْجُودَةٌ</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همان‌گونه که قرآن مجید نیز شهیدان را زندگان جاوید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یک فرهنگ قرآنی و اسلامی است که هر موضوع بی‌خاصیتی در حکم معدوم است و به همین دلیل عالمانی که به علم خود عمل نمی‌کنند در کلام امام علیه السلام به منزله جاهلان شمرده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دنبال آن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یقین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قرار ندهید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یَقِینَکُمْ شَکّاً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روشن است کسی که یقین دارد به این‌که فلان غذا مسموم است و از آن می‌خورد به منزله کسی است که شک دارد و از یقین بی‌بهره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آن‌هایی که به قیامت یقین دارند و آماده آن نمی‌شوند،آثار منفی گناه را می‌دانند و مرتکب می‌شوند،به آثار مثبت اطاعت پی برده‌اند و ترک می‌کنند،همه به منزله انسان‌های شکاکند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امام علیه السلام در حکمت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چندین گروه تعجب می‌کند،قدر مشترک همه آن‌ها این است که چیزی را می‌دانند و یقین دارند ولی بر طبق آن گام برنمی‌دارند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آن حکمت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لِلْبَخیلٍ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پایان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عالم شدید عمل کنید و زمانی که یقین کردید اقدام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علم و عمل شما هماهنگ گردد و تناقض میان باطن و ظاهر شما برچیده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عَلِمْتُمْ فَاعْمَلُوا،وَ إِذَا تَیَقَّنْتُمْ فَأَقْدِمُوا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نتیجه قطعی بیانی است که امام علیه السلام در آغاز فرمود؛هرگاه بخواهیم علم ما جهل نشود باید عمل کنیم و هرگاه اراده کنیم که یقین ما تبدیل به شک نشود باید بر طبق آن رفتار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 دیگری در همین زمینه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دمشق در شرح حال امیرمؤمنان 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امام علیه السلام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عِظْنی یا أبَا الْحَسَنِ؛ ای ابوالحسن مرا موعظه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علیه السلام به او فرمود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یَقینَکَ شَکّاً وَ لا عِلْمَکَ جَهْلاً وَ لا ظَنَّکَ حَقّاً وَ اعْلَمْ أنَّهُ لَیْسَ لَکَ مِنَ الدُّنْیا إلّا ما أعْطَیْتَ فَأمْضَیْتَ وَ قَسَمْتَ فَسَوَّیْتَ وَ لَبِسْتَ فَأبْلَیْتَ،قالَ صَدَقْتَ یا أبَا الْحَسَنِ؛ یقین خود را شک قرار مده و علمت را جهل مکن و ظن خود را حق مپندار و بدان بهره تو از دنیا همان است که به تو عطا شده و استفاده کرده‌ای و قسمت تو شده و آن را تسویه کرده‌ای و پوشیده‌ای و کهنه و فرسوده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ابوالحسن</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13972_148009"/>
      <w:bookmarkStart w:id="513" w:name="pg13972_148009"/>
      <w:bookmarkEnd w:id="513"/>
    </w:p>
    <w:p>
      <w:pPr>
        <w:pStyle w:val="Heading2"/>
        <w:numPr>
          <w:ilvl w:val="1"/>
          <w:numId w:val="1"/>
        </w:numPr>
        <w:rPr/>
      </w:pPr>
      <w:bookmarkStart w:id="514" w:name="pg13972_148009"/>
      <w:bookmarkStart w:id="515" w:name="__RefHeading___Toc1195927_3381743652"/>
      <w:bookmarkStart w:id="516" w:name="_Toc147"/>
      <w:bookmarkEnd w:id="514"/>
      <w:bookmarkEnd w:id="515"/>
      <w:r>
        <w:rPr>
          <w:rtl w:val="true"/>
        </w:rPr>
        <w:t xml:space="preserve">گفتار حکیمانه </w:t>
      </w:r>
      <w:r>
        <w:rPr/>
        <w:t>275</w:t>
      </w:r>
      <w:r>
        <w:rPr>
          <w:rtl w:val="true"/>
        </w:rPr>
        <w:t xml:space="preserve">- </w:t>
      </w:r>
      <w:r>
        <w:rPr>
          <w:rtl w:val="true"/>
        </w:rPr>
        <w:t>شش نکته آموزنده</w:t>
      </w:r>
      <w:bookmarkEnd w:id="516"/>
    </w:p>
    <w:p>
      <w:pPr>
        <w:pStyle w:val="Heading3"/>
        <w:numPr>
          <w:ilvl w:val="2"/>
          <w:numId w:val="1"/>
        </w:numPr>
        <w:rPr/>
      </w:pPr>
      <w:bookmarkStart w:id="517" w:name="__RefHeading___Toc1195929_3381743652"/>
      <w:bookmarkStart w:id="518" w:name="_Toc148"/>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إِنَّ الطَّمَعَ مُورِدٌ غَیْرُ مُصْدِرٍ،وَ ضَامِنٌ غَیْرُ وَفِیٍّ،وَ رُبَّمَا شَرِقَ شَارِبُ الْمَاءِ قَبْلَ رِیِّهِ؛وَ کُلَّمَا عَظُمَ قَدْرُ الشَّیْءِ الْمُتَنَافَسِ فِیهِ عَظُمَتِ الرَّزِیَّةُ لِفَقْدِهِ وَ الْأَمَانِیُّ تُعْمِی أَعْیُنَ الْبَصَائِرِ،وَ الْحَظُّ یَأْتِی مَنْ لَا یَأْتِیهِ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سرچشمه آب وارد می‌کند و او را تشنه بازمی‌گرداند و ضامنی است که هرگز وفا نمی‌کند و بسیار می‌شود که نوشنده آب پیش از آن‌که سیراب شود گلوگیرش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اندازه ارزش چیزی بیشتر باشد که مورد رغبتِ این و آن گردد،به همان اندازه مصیبت از دست رفتنش بیشتر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بصیرت را کور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به سراغ کسی می‌رود که او به دنبالش نیست</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13972_148011"/>
      <w:bookmarkStart w:id="520" w:name="pg13972_148011"/>
      <w:bookmarkEnd w:id="520"/>
    </w:p>
    <w:p>
      <w:pPr>
        <w:pStyle w:val="Heading3"/>
        <w:numPr>
          <w:ilvl w:val="2"/>
          <w:numId w:val="1"/>
        </w:numPr>
        <w:rPr/>
      </w:pPr>
      <w:bookmarkStart w:id="521" w:name="pg13972_148011"/>
      <w:bookmarkStart w:id="522" w:name="__RefHeading___Toc1195931_3381743652"/>
      <w:bookmarkStart w:id="523" w:name="_Toc149"/>
      <w:bookmarkEnd w:id="521"/>
      <w:bookmarkEnd w:id="522"/>
      <w:r>
        <w:rPr>
          <w:rtl w:val="true"/>
        </w:rPr>
        <w:t>شرح و تفسیر</w:t>
      </w:r>
      <w:bookmarkEnd w:id="523"/>
    </w:p>
    <w:p>
      <w:pPr>
        <w:pStyle w:val="BookText"/>
        <w:rPr/>
      </w:pPr>
      <w:r>
        <w:rPr>
          <w:rFonts w:ascii="IRNazanin" w:hAnsi="IRNazanin" w:eastAsia="IRNazanin"/>
          <w:color w:val="111111"/>
          <w:sz w:val="28"/>
          <w:sz w:val="28"/>
          <w:szCs w:val="28"/>
          <w:rtl w:val="true"/>
          <w:lang w:bidi="fa-IR"/>
        </w:rPr>
        <w:t>شش نکته آموزنده</w:t>
      </w:r>
    </w:p>
    <w:p>
      <w:pPr>
        <w:pStyle w:val="BookText"/>
        <w:rPr/>
      </w:pPr>
      <w:r>
        <w:rPr>
          <w:rFonts w:ascii="IRNazanin" w:hAnsi="IRNazanin" w:eastAsia="IRNazanin"/>
          <w:color w:val="111111"/>
          <w:sz w:val="28"/>
          <w:sz w:val="28"/>
          <w:szCs w:val="28"/>
          <w:rtl w:val="true"/>
          <w:lang w:bidi="fa-IR"/>
        </w:rPr>
        <w:t>امام علیه السلام در این گفتار حکیمانه‌اش به شش نکته اشاره می‌کند که هرکدام اندرز گران‌بهایی است و در ابتدا چنین به نظر می‌رسد که این نکات،مستقل از یکدیگرند؛ولی با دقت می‌توان رابطه‌ای در میان آن‌ها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سرچشمه آب وارد می‌کند و او را تشنه بازمی‌گرداند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الطَّمَعَ مُورِدٌ غَیْرُ مُصْدِرٍ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شخص طمع‌کار غالباً دنبال چیزی می‌رود که در دسترس او قرار نخواهد گرفت؛ولی طمع،او را به هوس می‌اندازد که به آن برسد و به اشتباه،آن را دست‌یافتنی می‌پندارد؛اما همچون کسی که به سراغ آب می‌رود ولی با سراب روبرو می‌شود،ناکام بازمی‌گردد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دومین نکته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طمع،ضامنی است که وفا نمی‌کند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ضَامِنٌ غَیْرُ وَفِیٍّ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زیرا طمع،شخص طمعکار را به دنبال خواسته‌هایش می‌فرستد،همان خواسته‌هایی که دست‌نیافتنی است و آن را برای طمعکار تضمین می‌کند؛ ولی همانند ضامنی که به قول خود وفا نمی‌کند،طمعکار را محروم و ناکام رها می‌سازد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شده است که نوشنده آب پیش از آن‌که </w:t>
      </w:r>
    </w:p>
    <w:p>
      <w:pPr>
        <w:pStyle w:val="BookText"/>
        <w:rPr/>
      </w:pPr>
      <w:r>
        <w:rPr>
          <w:rFonts w:ascii="IRNazanin" w:hAnsi="IRNazanin" w:eastAsia="IRNazanin"/>
          <w:color w:val="111111"/>
          <w:sz w:val="28"/>
          <w:sz w:val="28"/>
          <w:szCs w:val="28"/>
          <w:rtl w:val="true"/>
          <w:lang w:bidi="fa-IR"/>
        </w:rPr>
        <w:t xml:space="preserve">سیراب شود گلوگیرش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هلاکت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شَرِقَ شَارِبُ الْمَاءِ قَبْلَ 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است سرنوشت طمعکاری که با حرص و ولع به دنبال چیزی می‌رود و خود را به آب و آتش می‌زند و پیش از آن‌که به آن برسد هلاک می‌گردد؛مانند کسی که عطش شدیدی به او روی آورده،هنگامی که به آب می‌رسد با حرص و ولع چنان می‌نوشد که گلوگیرش می‌شود و سیراب نشده جان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چهارمین نکته به حریصان و طماعان اشاره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ارزش چیزی بیشتر باشد به‌گونه‌ای که افراد برای به دست آوردن آن،با یکدیگر به رقابت برخیزند،همان‌قدر،مصیبت از دست دادنش زیادتر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عَظُمَ قَدْرُ الشَّیْءِ الْمُتَنَافَسِ فِیهِ عَظُمَتِ الرَّزِیَّةُ لِفَقْدِهِ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شخص طمعکار که با شتاب برای به دست آوردن اشیای مهم مورد نظرش با دیگران به رقابت برمی‌خیزد،هنگامی که به آن نرسد یا برسد و آن را از دست بدهد گرفتار مصیبت عظیمی خواهد شد و این،یکی دیگر از مصائب بزرگ طمعکاران دنیاپرست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نکته امام علیه السلام به آرزوهای دور و زیاد اشاره کرده است که چشم انسان را کور و گوشش را کر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چشم بصیرت را نابینا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الْأَمَانِیُّ تُعْمِی أَعْیُنَ الْبَصَائِرِ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 آن هم روشن است؛عشق و علاقه شدید به چیزی که از دسترس بیرون است به انسان اجازه نمی‌دهد موانعی را که بر سر راه است ببیند و یا آثار زیان‌بار آن چیز را مشاهده کند،همچنان در بیابان آرزوها برای یافتن آب به دنبال سراب می‌دود و ای بسا گرفتار حیوانات درنده و گرگان خونخوار می‌شود و یا در پرتگاه‌ها سقوط می‌کند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ششمین و آخرین نکته به این حقیقت اشاره می‌کند که همیشه با تلاش </w:t>
      </w:r>
    </w:p>
    <w:p>
      <w:pPr>
        <w:pStyle w:val="BookText"/>
        <w:rPr/>
      </w:pPr>
      <w:r>
        <w:rPr>
          <w:rFonts w:ascii="IRNazanin" w:hAnsi="IRNazanin" w:eastAsia="IRNazanin"/>
          <w:color w:val="111111"/>
          <w:sz w:val="28"/>
          <w:sz w:val="28"/>
          <w:szCs w:val="28"/>
          <w:rtl w:val="true"/>
          <w:lang w:bidi="fa-IR"/>
        </w:rPr>
        <w:t>و کوشش و دست و پا زدن،انسان به خواسته‌هایش نمی‌رسد،می‌فرماید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سود و بهره به سراغ کسی می‌آید که دنبالش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الْحَظُّ یَأْتِی مَنْ لَا یَأْتِیهِ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 در زندگی خود دیده‌ایم و هم در تاریخ خوانده‌ایم که افراد زیادی بودند بی‌آن‌که بسیار دست و پا بزنند به مقصود رسیدند و به عکس افرادی هم بودند که با تلاش و کوشش فراوان به جایی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نشود،هرگز امام علیه السلام در این گفتار نورانی خود نمی‌خواهد نقش تلاش و کوشش و سعی را در رسیدن به اهداف بزرگ نادیده بگیرد،زیرا آن،یک اصل اساسی از نظر قرآن و روایات بوده و عقل نیز حاکم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علیه السلام این است که از طمعِ طمع‌ورزان بکاهد و آن‌ها را از آلوده شدن به انواع گناهان برای رسیدن به مقاصدشان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به خوبی روشن می‌شود که شش نکته‌ای که در این گفتار حکیمانه آمده گرچه به ظاهر مستقل و جدا از هم به نظر می‌رسند؛ولی با دقت ثابت می‌شود که با هم ارتباط نزدیکی دارند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داستان افسانه‌ای پر معنایی درباره سرنوشت طمعکاران که ابن ابی‌الحدید در شرح نهج البلاغه خود آورده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صید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 به سخن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چه می‌خواهی بکنی؟ صیاد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می‌برم و گوشتت را 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من به اندازه‌ای ناچیز است که هیچ‌کس را سیر نمی‌کند؛ولی من حاضرم سه چیز را به تو بیاموزم که از خوردن من برای تو بسیار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سه را هنگامی به تو می‌آموزم که در دست توام،دومی را هنگامی که من را رها کردی و بر درخت نشستم،سومی را هنگامی که از درخت پرواز کردم و روی کوه قرار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صیاد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چکاوک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برای چیزی که از دست رفته غصه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غصه و اندوه بازنمی‌گردد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صیاد او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روی درخت نشست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چیزی را که امکان وجود ندارد ممکن دانست،هرگز سخنش را مپذیر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چکاوک پرواز کرد و روی کوه نشست و به صیاد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بدبخت اگر مرا ذبح کرده بودی از درون چینه‌دان من دو گوهر گران‌بها استخراج می‌کردی که وزن هرکدام از آن‌ها سی مثقال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صیاد به شدت متأسف شد و دست خود را به دندان گزید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سومین نصیحت چه شد؟ چکاوک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دو تا را فراموش کردی سومی را می‌خواهی؟ مگر در نصیحت اول به تو نگفتم بر چیزی که از دستت رفت تأسف نخور؛ولی تو تأسف خوردی و مگر در نصیحت دوم نگفتم اگر تو را به چیزی خبر دهند که غیر ممکن است نپذیر؟ من تمام گوشت و خون و پرم بیست مثقال نیست،چگونه پذیرفتی که در چینه‌دان من دو گوهر گران‌بهاست که هرکدام سی مثقال است؟ چکاوک این را گفت و پرواز کرد و رفت</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در واقع تصدیق کلام امام علیه السلام در جمله چهارم و پنجم است</w:t>
      </w:r>
      <w:r>
        <w:rPr>
          <w:rFonts w:eastAsia="IRNazanin" w:cs="IRNazanin"/>
          <w:color w:val="111111"/>
          <w:sz w:val="28"/>
          <w:szCs w:val="28"/>
          <w:rtl w:val="true"/>
          <w:lang w:bidi="fa-IR"/>
        </w:rPr>
        <w:t>.</w:t>
      </w:r>
      <w:bookmarkStart w:id="524" w:name="pg13972_148015"/>
    </w:p>
    <w:p>
      <w:pPr>
        <w:pStyle w:val="Heading2"/>
        <w:numPr>
          <w:ilvl w:val="1"/>
          <w:numId w:val="1"/>
        </w:numPr>
        <w:rPr/>
      </w:pPr>
      <w:bookmarkStart w:id="525" w:name="__RefHeading___Toc1195933_3381743652"/>
      <w:bookmarkStart w:id="526" w:name="_Toc150"/>
      <w:bookmarkEnd w:id="524"/>
      <w:bookmarkEnd w:id="525"/>
      <w:r>
        <w:rPr>
          <w:rtl w:val="true"/>
        </w:rPr>
        <w:t xml:space="preserve">گفتار حکیمانه </w:t>
      </w:r>
      <w:r>
        <w:rPr/>
        <w:t>276</w:t>
      </w:r>
      <w:r>
        <w:rPr>
          <w:rtl w:val="true"/>
        </w:rPr>
        <w:t xml:space="preserve">- </w:t>
      </w:r>
      <w:r>
        <w:rPr>
          <w:rtl w:val="true"/>
        </w:rPr>
        <w:t>از ریاکاری به خدا پناه بریم</w:t>
      </w:r>
      <w:bookmarkEnd w:id="526"/>
    </w:p>
    <w:p>
      <w:pPr>
        <w:pStyle w:val="Heading3"/>
        <w:numPr>
          <w:ilvl w:val="2"/>
          <w:numId w:val="1"/>
        </w:numPr>
        <w:rPr/>
      </w:pPr>
      <w:bookmarkStart w:id="527" w:name="__RefHeading___Toc1195935_3381743652"/>
      <w:bookmarkStart w:id="528" w:name="_Toc151"/>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اللّهُمَّ إِنِّی أَعُوذُ بِکَ مِنْ أَنْ تُحَسِّنَ فِی لَامِعَةِ الْعُیُونِ عَلاَنِیَتی،وَ تُقَبِّحَ فِیَما أُبْطِنُ لَکَ سَرِیرَتِی،مُحَافِظاً عَلی رِثَاءِ النَّاسِ مِنْ نَفْسِی بِجَمِیعِ مَا أَنْتَ مُطَّلِعٌ عَلَیْهِ مِنِّی،فَأُبْدِی لِلنَّاسِ حُسْنَ ظَاهِرِی،وَ أُفْضِی إِلَیْکَ بِسُوءِ عَمَلِی، تَقَرُّباً إِلَی عِبَادِکَ وَ تَبَاعُداً مِنْ مَرْضَاتِکَ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عرضه می‌دارد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این‌که ظاهرم را در چشم‌ها نیکو جلوه دهی و باطنم را در پیشگاهت زشت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می‌برم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به‌وسیله اعمالی که تو از آن خوب آگاهی،خوش‌بینی و احترام مردم را برای خویش حفظ کنم،ظاهر خوبم را برای مردم آشکار سازم و اعمال بدم را فقط تو بدانی،تا به بندگانت نزدیک گردم و از رضا و خشنودی تو دور شوم</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13972_148017"/>
      <w:bookmarkStart w:id="530" w:name="pg13972_148017"/>
      <w:bookmarkEnd w:id="530"/>
    </w:p>
    <w:p>
      <w:pPr>
        <w:pStyle w:val="Heading3"/>
        <w:numPr>
          <w:ilvl w:val="2"/>
          <w:numId w:val="1"/>
        </w:numPr>
        <w:rPr/>
      </w:pPr>
      <w:bookmarkStart w:id="531" w:name="pg13972_148017"/>
      <w:bookmarkStart w:id="532" w:name="__RefHeading___Toc1195937_3381743652"/>
      <w:bookmarkStart w:id="533" w:name="_Toc152"/>
      <w:bookmarkEnd w:id="531"/>
      <w:bookmarkEnd w:id="532"/>
      <w:r>
        <w:rPr>
          <w:rtl w:val="true"/>
        </w:rPr>
        <w:t>شرح و تفسیر</w:t>
      </w:r>
      <w:bookmarkEnd w:id="533"/>
    </w:p>
    <w:p>
      <w:pPr>
        <w:pStyle w:val="BookText"/>
        <w:rPr/>
      </w:pPr>
      <w:r>
        <w:rPr>
          <w:rFonts w:ascii="IRNazanin" w:hAnsi="IRNazanin" w:eastAsia="IRNazanin"/>
          <w:color w:val="111111"/>
          <w:sz w:val="28"/>
          <w:sz w:val="28"/>
          <w:szCs w:val="28"/>
          <w:rtl w:val="true"/>
          <w:lang w:bidi="fa-IR"/>
        </w:rPr>
        <w:t>از ریاکاری به خدا پناه بریم</w:t>
      </w:r>
    </w:p>
    <w:p>
      <w:pPr>
        <w:pStyle w:val="BookText"/>
        <w:rPr/>
      </w:pPr>
      <w:r>
        <w:rPr>
          <w:rFonts w:ascii="IRNazanin" w:hAnsi="IRNazanin" w:eastAsia="IRNazanin"/>
          <w:color w:val="111111"/>
          <w:sz w:val="28"/>
          <w:sz w:val="28"/>
          <w:szCs w:val="28"/>
          <w:rtl w:val="true"/>
          <w:lang w:bidi="fa-IR"/>
        </w:rPr>
        <w:t>امام علیه السلام در این دعای نورانی‌اش در پیشگاه خدا از ریاکاری به او پناه می‌برد و با چند تعبیر دقیق 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این‌که ظاهرم را در چشم‌ها نیکو جلوه دهی و باطنم را در پیشگاهت زشت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أَنْ تُحَسِّنَ فِی لَامِعَةِ الْعُیُونِ عَلاَنِیَتی،وَ تُقَبِّحَ فِیَما أُبْطِنُ لَکَ سَرِیرَتِی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لامِعَةُ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ازقبیل اضافه صفت به موصوف 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لامعه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چشم‌های پرنور است؛یعنی کار من به جایی نرسد که حتی افراد تیزبین مرا خوب پندارند در حالی که در باطن خوب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جمله همین معنا را در قالب دیگری آورده،عرضه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چنان نباشم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خوش‌بینی مردم را نسبت به خودم در آنچه تو از آن آگاهی جلب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باطن چنین نباشم و از طریق ریا خود را در صف نیکان معرفی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مُحَافِظاً عَلی رِثَاءِ </w:t>
      </w:r>
      <w:r>
        <w:rPr>
          <w:rStyle w:val="FootnoteAnchor"/>
          <w:rtl w:val="true"/>
        </w:rPr>
        <w:footnoteReference w:id="247"/>
      </w:r>
      <w:r>
        <w:rPr>
          <w:rFonts w:ascii="Amiri" w:hAnsi="Amiri" w:eastAsia="Amiri" w:cs="Amiri"/>
          <w:color w:val="111111"/>
          <w:sz w:val="28"/>
          <w:sz w:val="28"/>
          <w:szCs w:val="28"/>
          <w:rtl w:val="true"/>
          <w:lang w:bidi="ar-SA"/>
        </w:rPr>
        <w:t>النَّاسِ مِنْ نَفْسِی بِجَمِیعِ مَا أَنْتَ مُطَّلِعٌ عَلَیْهِ مِنِّی</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سومین تعبیر،همین معنا را با اشاره به ثمره نامطلوب آن بازگو </w:t>
      </w:r>
      <w:bookmarkStart w:id="534" w:name="pg13972_148018"/>
    </w:p>
    <w:p>
      <w:pPr>
        <w:pStyle w:val="BookText"/>
        <w:rPr/>
      </w:pPr>
      <w:bookmarkEnd w:id="534"/>
      <w:r>
        <w:rPr>
          <w:rFonts w:ascii="IRNazanin" w:hAnsi="IRNazanin" w:eastAsia="IRNazanin"/>
          <w:color w:val="111111"/>
          <w:sz w:val="28"/>
          <w:sz w:val="28"/>
          <w:szCs w:val="28"/>
          <w:rtl w:val="true"/>
          <w:lang w:bidi="fa-IR"/>
        </w:rPr>
        <w:t>کرده،عرضه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ظاهرم را برای مردم آشکار سازم و اعمال بدم را فقط به سوی تو آورم تا به این وسیله به بندگانت نزدیک گردم و از رضا و خشنودی تو دور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فَأُبْدِی لِلنَّاسِ حُسْنَ ظَاهِرِی،وَ أُفْضِی </w:t>
      </w:r>
      <w:r>
        <w:rPr>
          <w:rStyle w:val="FootnoteAnchor"/>
          <w:rtl w:val="true"/>
        </w:rPr>
        <w:footnoteReference w:id="248"/>
      </w:r>
      <w:r>
        <w:rPr>
          <w:rFonts w:ascii="Amiri" w:hAnsi="Amiri" w:eastAsia="Amiri" w:cs="Amiri"/>
          <w:color w:val="111111"/>
          <w:sz w:val="28"/>
          <w:sz w:val="28"/>
          <w:szCs w:val="28"/>
          <w:rtl w:val="true"/>
          <w:lang w:bidi="ar-SA"/>
        </w:rPr>
        <w:t>إِلَیْکَ بِسُوءِ عَمَلِی،تَقَرُّباً إِلَی عِبَادِکَ وَ تَبَاعُداً مِنْ مَرْضَاتِکَ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روشن است که هدف ریاکاران جلب توجه مردم و از این طریق،رسیدن به منافع مادی و دنیوی است این یک هدف است،ولی دوری از خداوند هدف نیست بلکه غایت و نتیجه این کار است هر چند مَجازاً در عبارت بالا به شکل هدف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دعا درسی است برای همه مردم نه این‌که امام علیه السلام چنین باشد بلکه می‌خواهد به‌طور غیر مستقیم که در دل‌ها تأثیر بیشتری دارد نتیجه ریاکاری را برای همگان روشن سازد و آن را خطایی بزرگ معرفی کند که نتیجه آن،دوری از خدا و سرگردانی در وادی شرک و بت‌پرستی است</w:t>
      </w:r>
      <w:r>
        <w:rPr>
          <w:rFonts w:eastAsia="IRNazanin" w:cs="IRNazanin"/>
          <w:color w:val="111111"/>
          <w:sz w:val="28"/>
          <w:szCs w:val="28"/>
          <w:rtl w:val="true"/>
          <w:lang w:bidi="fa-IR"/>
        </w:rPr>
        <w:t>.</w:t>
      </w:r>
    </w:p>
    <w:p>
      <w:pPr>
        <w:pStyle w:val="Heading3"/>
        <w:numPr>
          <w:ilvl w:val="2"/>
          <w:numId w:val="1"/>
        </w:numPr>
        <w:rPr/>
      </w:pPr>
      <w:bookmarkStart w:id="535" w:name="__RefHeading___Toc1195939_3381743652"/>
      <w:bookmarkStart w:id="536" w:name="_Toc153"/>
      <w:bookmarkEnd w:id="535"/>
      <w:r>
        <w:rPr>
          <w:rtl w:val="true"/>
        </w:rPr>
        <w:t>نکته</w:t>
      </w:r>
      <w:r>
        <w:rPr>
          <w:rtl w:val="true"/>
        </w:rPr>
        <w:t xml:space="preserve">: </w:t>
      </w:r>
      <w:r>
        <w:rPr>
          <w:rtl w:val="true"/>
        </w:rPr>
        <w:t>نکوهش شدید ریا در کتاب و سنّت</w:t>
      </w:r>
      <w:bookmarkEnd w:id="536"/>
    </w:p>
    <w:p>
      <w:pPr>
        <w:pStyle w:val="BookText"/>
        <w:rPr/>
      </w:pPr>
      <w:r>
        <w:rPr>
          <w:rFonts w:ascii="IRNazanin" w:hAnsi="IRNazanin" w:eastAsia="IRNazanin"/>
          <w:color w:val="111111"/>
          <w:sz w:val="28"/>
          <w:sz w:val="28"/>
          <w:szCs w:val="28"/>
          <w:rtl w:val="true"/>
          <w:lang w:bidi="fa-IR"/>
        </w:rPr>
        <w:t>نکوهش شدید ریا در کتاب و سنّت</w:t>
      </w:r>
    </w:p>
    <w:p>
      <w:pPr>
        <w:pStyle w:val="BookText"/>
        <w:rPr/>
      </w:pPr>
      <w:r>
        <w:rPr>
          <w:rFonts w:ascii="IRNazanin" w:hAnsi="IRNazanin" w:eastAsia="IRNazanin"/>
          <w:color w:val="111111"/>
          <w:sz w:val="28"/>
          <w:sz w:val="28"/>
          <w:szCs w:val="28"/>
          <w:rtl w:val="true"/>
          <w:lang w:bidi="fa-IR"/>
        </w:rPr>
        <w:t>در آیات قرآن و روایات اسلامی،عمل ریایی به شدت نکوهش شده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بخشش‌های خود را با منّت و آزار،باطل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که مال خود را برای نشان دادن </w:t>
      </w:r>
    </w:p>
    <w:p>
      <w:pPr>
        <w:pStyle w:val="BookText"/>
        <w:rPr/>
      </w:pPr>
      <w:r>
        <w:rPr>
          <w:rFonts w:ascii="IRNazanin" w:hAnsi="IRNazanin" w:eastAsia="IRNazanin"/>
          <w:color w:val="111111"/>
          <w:sz w:val="28"/>
          <w:sz w:val="28"/>
          <w:szCs w:val="28"/>
          <w:rtl w:val="true"/>
          <w:lang w:bidi="fa-IR"/>
        </w:rPr>
        <w:t>به مردم،انفاق می‌کند؛و به خدا و روز رستاخیز،ایمان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قطعه سنگی است که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بذرهایی در آن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رگبار باران به 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خاک‌ها و بذرها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خاک و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کاری که انجام داده‌اند، چیزی به دست نمی‌آورند؛و خداوند،جمعیت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نکات بسیاری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یک‌سو ریا و شرک را هم‌ردیف قرار داده و از سویی دیگر عمل ریایی را بی‌نتیجه و بی‌اثر خوانده و مسلمانان را به شدت از چنین کاری نهی کرده همان‌گونه که انفاق‌های توأم با منت و آزار را منفور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حدیثی از آینده چنین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عَلَی النَّاسِ زَمَانٌ تَخْبُثُ فِیهِ سَرَائِرُهُمْ وَتَحْسُنُ فِیهِ عَلانِیَتُهُمْ طَمَعاً فِی الدُّنْیَا لا یُرِیدُونَ بِهِ مَا عِنْدَ رَبِّهِمْ یَکُونُ دِینُهُمْ رِیَاءً لا یُخَالِطُهُمْ خَوْفٌ یَعُمُّهُمُ اللَّهُ بِعِقَابٍ فَیَدْعُونَهُ دُعَاءَ الْغَرِیقِ فَلا یَسْتَجِیبُ لَهُمْ؛ زمانی بر مردم فرا می‌رسد که باطن آن‌ها زشت و ظاهرشان برای طمع در دنیا زیبا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پاداش‌هایی را که نزد خداست طلب نمی‌کنند،دینشان ریاسْت و خوف خدا در وجودشان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خدا آن‌ها را به مجازاتی مبتلا می‌سازد که حتی اگر مانند دعای غریق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تمام وجودش خدا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بخوانند دعایشان مستجاب نمی‌شود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منابع معروف حدیث از جمله کتاب شریف کافی و کتاب وسائل‌الشیعه روایات بسیاری درباره نکوهش ریاکاری وارد شده است؛از جمله کلینی رحمه الله در جلد دوم کافی در حدیثی از امام صادق علیه السلام نقل می‌کند که فرمود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رِیَاءٍ شِرْکٌ إِنَّهُ مَنْ عَمِلَ لِلنَّاسِ کَانَ ثَوَابُهُ عَلَی النَّاسِ وَمَنْ عَمِلَ لِلَّهِ کَانَ ثَوَابُهُ عَلَی اللَّهِ</w:t>
      </w:r>
      <w:r>
        <w:rPr>
          <w:rFonts w:eastAsia="Amiri" w:cs="Amiri" w:ascii="Amiri" w:hAnsi="Amiri"/>
          <w:color w:val="111111"/>
          <w:sz w:val="28"/>
          <w:szCs w:val="28"/>
          <w:rtl w:val="true"/>
          <w:lang w:bidi="ar-SA"/>
        </w:rPr>
        <w:t xml:space="preserve">» .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در حدیث دیگری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شرک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یَعْمَلُ</w:t>
      </w:r>
    </w:p>
    <w:p>
      <w:pPr>
        <w:pStyle w:val="BookText"/>
        <w:rPr/>
      </w:pPr>
      <w:r>
        <w:rPr>
          <w:rFonts w:ascii="IRNazanin" w:hAnsi="IRNazanin" w:eastAsia="IRNazanin"/>
          <w:color w:val="111111"/>
          <w:sz w:val="28"/>
          <w:sz w:val="28"/>
          <w:szCs w:val="28"/>
          <w:rtl w:val="true"/>
          <w:lang w:bidi="fa-IR"/>
        </w:rPr>
        <w:t xml:space="preserve">شَیْئاً مِنَ الثَّوَابِ لا یَطْلُبُ بِهِ وَجْهَ اللَّهِ إِنَّمَا یَطْلُبُ تَزْکِیَةَ النَّاسِ یَشْتَهِی أَنْ یُسْمِعَ بِهِ النَّاسَ فَهَذَا الَّذِی أَشْرَکَ بِعِبَادَةِ رَبِّهِ ثُمَّ قَالَ مَا مِنْ عَبْدٍ أَسَرَّ خَیْراً فَذَهَبَتِ الْأَیَّامُ أَبَداً حَتَّی یُظْهِرَ اللَّهُ لَهُ خَیْراً وَمَا مِنْ عَبْدٍ یُسِرُّ شَرّاً فَذَهَبَتِ الْأَیَّامُ أَبَداً حَتَّی یُظْهِرَ اللَّهُ لَهُ شَرّاً؛ منظور از آن کسی است که عملی دارای ثواب را انجام می‌دهد؛ولی مقصودش خدا نیست بلکه مقصودش این است که مردم او را پاک بشمرند و پیوسته دوست دارد که مردم عمل او را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برای عبادت پروردگارش شریک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کار نیکی را مخفیانه انجام دهد مدت زیادی نمی‌گذرد که خدا آن را ظاهر می‌سازد و هیچ بنده‌ای نیست که امر شری را پنهانی به جا آورد مگر این‌که پس از مدتی خداوند شر آن را آشکار می‌سازد</w:t>
      </w:r>
      <w:r>
        <w:rPr>
          <w:rFonts w:eastAsia="IRNazanin" w:cs="IRNazanin"/>
          <w:color w:val="111111"/>
          <w:sz w:val="28"/>
          <w:szCs w:val="28"/>
          <w:rtl w:val="true"/>
          <w:lang w:bidi="fa-IR"/>
        </w:rPr>
        <w:t xml:space="preserve">». </w:t>
      </w:r>
      <w:r>
        <w:rPr>
          <w:rStyle w:val="FootnoteAnchor"/>
          <w:rtl w:val="true"/>
        </w:rPr>
        <w:footnoteReference w:id="251"/>
      </w:r>
      <w:bookmarkStart w:id="537" w:name="pg13972_148021"/>
    </w:p>
    <w:p>
      <w:pPr>
        <w:pStyle w:val="Heading2"/>
        <w:numPr>
          <w:ilvl w:val="1"/>
          <w:numId w:val="1"/>
        </w:numPr>
        <w:rPr/>
      </w:pPr>
      <w:bookmarkStart w:id="538" w:name="__RefHeading___Toc1195941_3381743652"/>
      <w:bookmarkStart w:id="539" w:name="_Toc154"/>
      <w:bookmarkEnd w:id="537"/>
      <w:bookmarkEnd w:id="538"/>
      <w:r>
        <w:rPr>
          <w:rtl w:val="true"/>
        </w:rPr>
        <w:t xml:space="preserve">گفتار حکیمانه </w:t>
      </w:r>
      <w:r>
        <w:rPr/>
        <w:t>277</w:t>
      </w:r>
      <w:r>
        <w:rPr>
          <w:rtl w:val="true"/>
        </w:rPr>
        <w:t xml:space="preserve">- </w:t>
      </w:r>
      <w:r>
        <w:rPr>
          <w:rtl w:val="true"/>
        </w:rPr>
        <w:t>سوگندی بسیار زیبا</w:t>
      </w:r>
      <w:bookmarkEnd w:id="539"/>
    </w:p>
    <w:p>
      <w:pPr>
        <w:pStyle w:val="Heading3"/>
        <w:numPr>
          <w:ilvl w:val="2"/>
          <w:numId w:val="1"/>
        </w:numPr>
        <w:rPr/>
      </w:pPr>
      <w:bookmarkStart w:id="540" w:name="__RefHeading___Toc1195943_3381743652"/>
      <w:bookmarkStart w:id="541" w:name="_Toc155"/>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وَ الَّذِی أَمْسَیْنَا مِنْهُ فِی غُبْرِ لَیْلَةٍ دَهْمَاءَ،تَکْشِرُ عَنْ یَوْمٍ أَغَرَّ،</w:t>
      </w:r>
    </w:p>
    <w:p>
      <w:pPr>
        <w:pStyle w:val="BookText"/>
        <w:rPr/>
      </w:pPr>
      <w:r>
        <w:rPr>
          <w:rFonts w:ascii="Amiri" w:hAnsi="Amiri" w:eastAsia="Amiri" w:cs="Amiri"/>
          <w:color w:val="111111"/>
          <w:sz w:val="28"/>
          <w:sz w:val="28"/>
          <w:szCs w:val="28"/>
          <w:rtl w:val="true"/>
          <w:lang w:bidi="ar-SA"/>
        </w:rPr>
        <w:t>مَا کَانَ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نه،سوگند به کسی که ما را در بقایای شب تاریک نگه داشت؛شبی که لبخند سپیده‌دمش از روزی روشن پرده برداشت،که چنین و چنان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ذکر این عبارت تنها بیان سوگند زیبا و جالب امام علیه السلام است</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13972_148023"/>
      <w:bookmarkStart w:id="543" w:name="pg13972_148023"/>
      <w:bookmarkEnd w:id="543"/>
    </w:p>
    <w:p>
      <w:pPr>
        <w:pStyle w:val="Heading3"/>
        <w:numPr>
          <w:ilvl w:val="2"/>
          <w:numId w:val="1"/>
        </w:numPr>
        <w:rPr/>
      </w:pPr>
      <w:bookmarkStart w:id="544" w:name="pg13972_148023"/>
      <w:bookmarkStart w:id="545" w:name="__RefHeading___Toc1195945_3381743652"/>
      <w:bookmarkStart w:id="546" w:name="_Toc156"/>
      <w:bookmarkEnd w:id="544"/>
      <w:bookmarkEnd w:id="545"/>
      <w:r>
        <w:rPr>
          <w:rtl w:val="true"/>
        </w:rPr>
        <w:t>شرح و تفسیر</w:t>
      </w:r>
      <w:bookmarkEnd w:id="546"/>
    </w:p>
    <w:p>
      <w:pPr>
        <w:pStyle w:val="BookText"/>
        <w:rPr/>
      </w:pPr>
      <w:r>
        <w:rPr>
          <w:rFonts w:ascii="IRNazanin" w:hAnsi="IRNazanin" w:eastAsia="IRNazanin"/>
          <w:color w:val="111111"/>
          <w:sz w:val="28"/>
          <w:sz w:val="28"/>
          <w:szCs w:val="28"/>
          <w:rtl w:val="true"/>
          <w:lang w:bidi="fa-IR"/>
        </w:rPr>
        <w:t>سوگندی بسیار زیبا</w:t>
      </w:r>
    </w:p>
    <w:p>
      <w:pPr>
        <w:pStyle w:val="BookText"/>
        <w:rPr/>
      </w:pPr>
      <w:r>
        <w:rPr>
          <w:rFonts w:ascii="IRNazanin" w:hAnsi="IRNazanin" w:eastAsia="IRNazanin"/>
          <w:color w:val="111111"/>
          <w:sz w:val="28"/>
          <w:sz w:val="28"/>
          <w:szCs w:val="28"/>
          <w:rtl w:val="true"/>
          <w:lang w:bidi="fa-IR"/>
        </w:rPr>
        <w:t>هدف جناب سیّد رضی رحمه الله از ذکر این سوگند،نشان دادن فصاحت و زیبایی کلام امام علیه السلام حتی در سوگندهاست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این سوگند برای چه جاری شده است؟ یا مرحوم سیّد رضی به آن دست نیافته است و یا اگر دست یافته ذکر آن را لازم نمی‌دانسته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نه،سوگند به آن کس که ما را در بقایای شب تاریک نگه داشت؛شبی که لبخند سپیده‌دمش از روز روشن پرده برداشت،که چنین و چنان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الَّذِی أَمْسَیْنَا مِنْهُ فِی غُبْرِ لَیْلَةٍ دَهْمَاءَ،تَکْشِرُ عَنْ یَوْمٍ أَغَرَّ،مَا کَانَ کَذَا وَ کَذَا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علیه السلام در این تشبیه جالب،نخست اشاره به تاریکی شب‌های ظلمانی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باقیمانده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سیاه 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آن،روز روشنی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همانند انسانی است که به هنگام لبخند، لب‌های او کنار می‌رود و دندان‌های زیبایش آشکار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کنار رفتن لب‌ها برای خندیدن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 و سفید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امام علیه السلام این قسم زیبا و فصیح را برای چه موضوعی یاد کرده،روشن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برای مرحوم سیّد رضی روشن بوده؛ولی چون هدفش بیان زیبایی </w:t>
      </w:r>
    </w:p>
    <w:p>
      <w:pPr>
        <w:pStyle w:val="BookText"/>
        <w:rPr/>
      </w:pPr>
      <w:r>
        <w:rPr>
          <w:rFonts w:ascii="IRNazanin" w:hAnsi="IRNazanin" w:eastAsia="IRNazanin"/>
          <w:color w:val="111111"/>
          <w:sz w:val="28"/>
          <w:sz w:val="28"/>
          <w:szCs w:val="28"/>
          <w:rtl w:val="true"/>
          <w:lang w:bidi="fa-IR"/>
        </w:rPr>
        <w:t>قسم بوده از ذکر آن صرف نظر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نیز هست که بر سیّد رضی رحمه الله نیز روشن نبوده و آنچه را او به آن دست یافته اصل سوگند بوده است؛ ولی می‌توان به قرینه قسمی که امام علیه السلام یاد کرده حدس زد که قسم،اشاره به ظهور اسلام و محو آثار شرک و کفر و بت‌پرستی و انتقال مردم از دوران تاریک جاهلیت به دوران نورانی اسلام بوده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اشاره به نفی بعضی از بدعت‌هایی بود که در اسلام گذاشته شد و در زمان پیامبر اکرم صلی الله علیه و آله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مطلب باطلی بوده که امام علیه السلام آن را از کسی شنیده بوده و در مقام انکار آن برآمده است؛ولی آنچه ما ذکر کردیم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این قسم و مشابه آن در کلام عرب زائده است یا نافیه، در میان مفسران و دانشمندان،گفت‌وگو است؛جمعی آن را زائده نمی‌دانند؛ مانند آنچه در قرآن مجید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وَ رَبِّکَ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معتقدند مطلبی قبلاً ذکر شده،آن را نفی می‌کند سپس به مطلب دیگر می‌پردازد؛ولی جمعی دیگر عقیده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زائده است و برای تأکید نفیی است که بعداً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که بسیاری از کلمات زائده برای تأکید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فخر رازی نیز در آیه شریفه بالا دو قول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زائده و برای تأکید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مفیده و برای نفی مطلبی بوده که پیش از این آمده است؛ولی در تفسیر 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گرفته شده است</w:t>
      </w:r>
      <w:r>
        <w:rPr>
          <w:rFonts w:eastAsia="IRNazanin" w:cs="IRNazanin"/>
          <w:color w:val="111111"/>
          <w:sz w:val="28"/>
          <w:szCs w:val="28"/>
          <w:rtl w:val="true"/>
          <w:lang w:bidi="fa-IR"/>
        </w:rPr>
        <w:t xml:space="preserve">. </w:t>
      </w:r>
      <w:r>
        <w:rPr>
          <w:rStyle w:val="FootnoteAnchor"/>
          <w:rtl w:val="true"/>
        </w:rPr>
        <w:footnoteReference w:id="253"/>
      </w:r>
      <w:bookmarkStart w:id="547" w:name="pg13972_148025"/>
    </w:p>
    <w:p>
      <w:pPr>
        <w:pStyle w:val="Heading2"/>
        <w:numPr>
          <w:ilvl w:val="1"/>
          <w:numId w:val="1"/>
        </w:numPr>
        <w:rPr/>
      </w:pPr>
      <w:bookmarkStart w:id="548" w:name="__RefHeading___Toc1195947_3381743652"/>
      <w:bookmarkStart w:id="549" w:name="_Toc157"/>
      <w:bookmarkEnd w:id="547"/>
      <w:bookmarkEnd w:id="548"/>
      <w:r>
        <w:rPr>
          <w:rtl w:val="true"/>
        </w:rPr>
        <w:t xml:space="preserve">گفتار حکیمانه </w:t>
      </w:r>
      <w:r>
        <w:rPr/>
        <w:t>278</w:t>
      </w:r>
      <w:r>
        <w:rPr>
          <w:rtl w:val="true"/>
        </w:rPr>
        <w:t xml:space="preserve">- </w:t>
      </w:r>
      <w:r>
        <w:rPr>
          <w:rtl w:val="true"/>
        </w:rPr>
        <w:t>ارزش اعمال کم توأم با نشاط</w:t>
      </w:r>
      <w:bookmarkEnd w:id="549"/>
    </w:p>
    <w:p>
      <w:pPr>
        <w:pStyle w:val="Heading3"/>
        <w:numPr>
          <w:ilvl w:val="2"/>
          <w:numId w:val="1"/>
        </w:numPr>
        <w:rPr/>
      </w:pPr>
      <w:bookmarkStart w:id="550" w:name="__RefHeading___Toc1195949_3381743652"/>
      <w:bookmarkStart w:id="551" w:name="_Toc158"/>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قَلِیلٌ تَدُومُ عَلَیْهِ أرْجی مِنْ کَثِیرٍ مَمْلُولٍ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کمی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ادامه دهی امیدبخش‌تر از کار زیاد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خسته‌کننده است</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13972_148027"/>
      <w:bookmarkStart w:id="553" w:name="pg13972_148027"/>
      <w:bookmarkEnd w:id="553"/>
    </w:p>
    <w:p>
      <w:pPr>
        <w:pStyle w:val="Heading3"/>
        <w:numPr>
          <w:ilvl w:val="2"/>
          <w:numId w:val="1"/>
        </w:numPr>
        <w:rPr/>
      </w:pPr>
      <w:bookmarkStart w:id="554" w:name="pg13972_148027"/>
      <w:bookmarkStart w:id="555" w:name="__RefHeading___Toc1195951_3381743652"/>
      <w:bookmarkStart w:id="556" w:name="_Toc159"/>
      <w:bookmarkEnd w:id="554"/>
      <w:bookmarkEnd w:id="555"/>
      <w:r>
        <w:rPr>
          <w:rtl w:val="true"/>
        </w:rPr>
        <w:t>شرح و تفسیر</w:t>
      </w:r>
      <w:bookmarkEnd w:id="556"/>
    </w:p>
    <w:p>
      <w:pPr>
        <w:pStyle w:val="BookText"/>
        <w:rPr/>
      </w:pPr>
      <w:r>
        <w:rPr>
          <w:rFonts w:ascii="IRNazanin" w:hAnsi="IRNazanin" w:eastAsia="IRNazanin"/>
          <w:color w:val="111111"/>
          <w:sz w:val="28"/>
          <w:sz w:val="28"/>
          <w:szCs w:val="28"/>
          <w:rtl w:val="true"/>
          <w:lang w:bidi="fa-IR"/>
        </w:rPr>
        <w:t>ارزش اعمال کم توأم با نشاط</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نکته‌ای اشاره می‌فرماید که بسیاری از آن غافلند،می‌فرماید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کمی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ادامه دهی امیدبخش‌تر از کار زیاد و خسته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تَدُومُ عَلَیْهِ أرْجی مِنْ کَثِیرٍ مَمْلُولٍ مِنْهُ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امیدبخش‌تر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به یقین،کاری که دوام داشته باشد هر چند کم باشد امیدبخش‌تر از کارهای زیادی است که مایه ملالت است و به زودی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افراد هنگامی که اهمیت و فواید کاری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فواید مادی داشته باشد یا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هجوم می‌آورند،به مقدار زیادی انجام می‌دهند و خسته و وامانده شده و در نتیجه،از آن کار سرخورده می‌شوند و ای بسا کمتر رغبت تکرار آن را پیدا می‌کنند در حالی که اگر کار کمتر باشد و انسان آن را با میل و رغبت ادامه دهد بسیار مفیدتر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گروه اول مانند رگباری است که از آسمان نازل شود و سیلابی راه بیفتد و همه جا را آب فرا بگیرد و بسیاری از زراعت‌ها و خانه‌ها را ویران سازد؛ولی کار گروه دوم مانند باران‌های نرم نرم طولانی و مفید است که همه جا را آباد می‌کند بی‌آن‌که ویرانی به بار آورد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کارِ گروه اول مانند کسی است که داروی شفابخشی را به مقدار زیاد </w:t>
      </w:r>
    </w:p>
    <w:p>
      <w:pPr>
        <w:pStyle w:val="BookText"/>
        <w:rPr/>
      </w:pPr>
      <w:r>
        <w:rPr>
          <w:rFonts w:ascii="IRNazanin" w:hAnsi="IRNazanin" w:eastAsia="IRNazanin"/>
          <w:color w:val="111111"/>
          <w:sz w:val="28"/>
          <w:sz w:val="28"/>
          <w:szCs w:val="28"/>
          <w:rtl w:val="true"/>
          <w:lang w:bidi="fa-IR"/>
        </w:rPr>
        <w:t>و بدون رعایت کمیت لازم مصرف می‌کند و به جای درمان،به مسمومیت گرفتار می‌شود و چه بسا برای همیشه از آن دارو بیزار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گروه دوم مانند کسی است که آن دارو را به مقدار کم و طبق دستور طبیب به‌تدریج در مدت نسبتاً طولانی مصرف می‌کند و بهبودی می‌یابد و زیانی دامن او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کلام حکیمانه در حکمت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مَدُومٌ عَلَیْهِ خَیْرٌ مِنْ کَثِیرٍ مَمْلُولٍ مِنْهُ؛ کار کمی که دوام یابد بهتر از کار زیادی است که خسته کننده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معنا در حدیث مفصلی که مرحوم کلینی در کافی ذکر کرده،آمده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حدیث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در ایمان و عمل یکسان نیستند؛بعضی دارای یک سهم،بعضی دو سهم و بعضی بیشترند و نباید کسی که توان بیشتری دارد وضع خود را بر کسی که توان کمتری دارد تحمیل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مثالی ذکر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مسلمانان همسایه‌ای داشت که نصرانی بود، او را به اسلام دعوت کرد و مزایای اسلام را برای وی برشمرد،او هم پذیرفت و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سحر،مرد مسلمان درِ خانه همسایه تازه مسلمان را 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شخص،همسایه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چه‌کار داری؟ گفت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بگیر و لباس‌هایت را بپوش و همراه من بیا برای نماز صبح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وضو گرفت و لباس پوشید و همراه او آمد و مقدار زیادی پیش از طلوع فجر نماز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صبر کردند تا صبح شد و مرد تازه مسلمان برخاست تا به خانه‌اش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مسلمانش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 روز کوتاه است و تا ظهر وقت زیادی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تازه مسلمان همراه همسایه مسلمانش نشست تا نماز ظهر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ظهر و عصر نیز فاصله زیادی نیست باش تا نماز عصر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تازه مسلمان می‌خواست به منزل خود بازگردد،به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پایان رسیده بمان تا نماز مغرب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نماز مغرب می‌خواست به خانه‌اش برگردد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نماز بیشتر باقی نمانده بمان تا آن را هم بخوانیم بعد به منزل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تازه مسلمان نماز عشا را هم خواند؛سپس از هم جدا شدند و هرکدام به منزل خود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سحر روز بعد شد بار دیگر مرد مسلمان آمد و درِ خانه او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فلان شخص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بگیر و لباس‌هایت را بپوش برویم نماز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تازه مسلمان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لِهذَا الدِّینِ مَنْ هُوَ أفْرَغْ مِنّی وَ أنَا إنْسانٌ مِسْکینٌ وَ عَلی عَیالٌ؛برای این دین،آدم بیکارتر از من را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آدم محتاجی هستم و عیال‌وارم و باید دنبال کار و زندگی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أدْخَلَهُ فِی شَیْءٍ أخْرَجَهُ مِنْهُ؛او را داخل اسلام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براثر نادانی و تحمیل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اسلام خارج ساخت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این در واقع درسی است به همه مسلمانان و به خصوص برای مبلغان و پدران و مادران که مراقب باشند وظایف سنگین و به خصوص مستحباتی که جز افاضل و اوتاد تحمل آن را ندارند،بر توده مردم و فرزندان تحمیل نکنند و اسلام را آن‌گونه که هست دین سهل و آسان معرفی نمایند تا بتوانند بر آن تداوم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آنچه امام علیه السلام در این کلام حکیمانه فرموده برگرفته از کلام رسول خدا صلی الله علیه و آله است آن‌جا که می‌فرماید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مَلُولَةٌ وَ إنَّ أَحَدَکُمْ لا یَدْری ما قَدْرُ الْمُدَّةِ فَلْیَنْظُرْ مِنَ الْعِبادَةِ ما یُطِیقُ ثُمَّ لِیُداوِمْ عَلَیْهِ فَإنّ أحَبَّ الْأعْمالِ إلَی اللّهِ ما یُدیمُ عَلَیْهِ وَ إنْ قَلَّ؛ روح انسان کسل می‌شود و شما نمی‌دانید چه اندازه توان و تحمل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سراغ عبادتی بروید که توان آن را دارید و بر آن تداوم یابید،زیرا محبوب‌ترین کارها عملی است که ادامه داشته باشد،هرچند کم باشد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7" w:name="pg13972_148031"/>
      <w:bookmarkStart w:id="558" w:name="pg13972_148031"/>
      <w:bookmarkEnd w:id="558"/>
    </w:p>
    <w:p>
      <w:pPr>
        <w:pStyle w:val="Heading2"/>
        <w:numPr>
          <w:ilvl w:val="1"/>
          <w:numId w:val="1"/>
        </w:numPr>
        <w:rPr/>
      </w:pPr>
      <w:bookmarkStart w:id="559" w:name="pg13972_148031"/>
      <w:bookmarkStart w:id="560" w:name="__RefHeading___Toc1195953_3381743652"/>
      <w:bookmarkStart w:id="561" w:name="_Toc160"/>
      <w:bookmarkEnd w:id="559"/>
      <w:bookmarkEnd w:id="560"/>
      <w:r>
        <w:rPr>
          <w:rtl w:val="true"/>
        </w:rPr>
        <w:t xml:space="preserve">گفتار حکیمانه </w:t>
      </w:r>
      <w:r>
        <w:rPr/>
        <w:t>279</w:t>
      </w:r>
      <w:r>
        <w:rPr>
          <w:rtl w:val="true"/>
        </w:rPr>
        <w:t xml:space="preserve">- </w:t>
      </w:r>
      <w:r>
        <w:rPr>
          <w:rtl w:val="true"/>
        </w:rPr>
        <w:t>مستحبات مزاحم واجبات را ترک گویید</w:t>
      </w:r>
      <w:bookmarkEnd w:id="561"/>
    </w:p>
    <w:p>
      <w:pPr>
        <w:pStyle w:val="Heading3"/>
        <w:numPr>
          <w:ilvl w:val="2"/>
          <w:numId w:val="1"/>
        </w:numPr>
        <w:rPr/>
      </w:pPr>
      <w:bookmarkStart w:id="562" w:name="__RefHeading___Toc1195955_3381743652"/>
      <w:bookmarkStart w:id="563" w:name="_Toc161"/>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نافله‌ها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ترک گویید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4" w:name="pg13972_148033"/>
      <w:bookmarkStart w:id="565" w:name="pg13972_148033"/>
      <w:bookmarkEnd w:id="565"/>
    </w:p>
    <w:p>
      <w:pPr>
        <w:pStyle w:val="Heading3"/>
        <w:numPr>
          <w:ilvl w:val="2"/>
          <w:numId w:val="1"/>
        </w:numPr>
        <w:rPr/>
      </w:pPr>
      <w:bookmarkStart w:id="566" w:name="pg13972_148033"/>
      <w:bookmarkStart w:id="567" w:name="__RefHeading___Toc1195957_3381743652"/>
      <w:bookmarkStart w:id="568" w:name="_Toc162"/>
      <w:bookmarkEnd w:id="566"/>
      <w:bookmarkEnd w:id="567"/>
      <w:r>
        <w:rPr>
          <w:rtl w:val="true"/>
        </w:rPr>
        <w:t>شرح و تفسیر</w:t>
      </w:r>
      <w:bookmarkEnd w:id="568"/>
    </w:p>
    <w:p>
      <w:pPr>
        <w:pStyle w:val="BookText"/>
        <w:rPr/>
      </w:pPr>
      <w:r>
        <w:rPr>
          <w:rFonts w:ascii="IRNazanin" w:hAnsi="IRNazanin" w:eastAsia="IRNazanin"/>
          <w:color w:val="111111"/>
          <w:sz w:val="28"/>
          <w:sz w:val="28"/>
          <w:szCs w:val="28"/>
          <w:rtl w:val="true"/>
          <w:lang w:bidi="fa-IR"/>
        </w:rPr>
        <w:t>مستحبات مزاحم واجبات را ترک گویید</w:t>
      </w:r>
    </w:p>
    <w:p>
      <w:pPr>
        <w:pStyle w:val="BookText"/>
        <w:rPr/>
      </w:pPr>
      <w:r>
        <w:rPr>
          <w:rFonts w:ascii="IRNazanin" w:hAnsi="IRNazanin" w:eastAsia="IRNazanin"/>
          <w:color w:val="111111"/>
          <w:sz w:val="28"/>
          <w:sz w:val="28"/>
          <w:szCs w:val="28"/>
          <w:rtl w:val="true"/>
          <w:lang w:bidi="fa-IR"/>
        </w:rPr>
        <w:t>امام علیه السلام در این کلام حکیمانه خود اشاره به نکته‌ای می‌کند که بسیاری از آن غافلند،می‌فرماید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مستحبات به واجبات زیان رساند آن‌ها را ترک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أَضَرَّتِ النَّوَافِلُ بِالْفَرَائِضِ فَارْفُضُوهَا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بسیارند کسانی که به پاره‌ای از مستحبات آن‌چنان اهمیت می‌دهند که واجبات را فدای آن می‌کنند و این برخلاف دستور شرع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اصلی این است که توان و استعداد و وقت انسان هرچه باشد محدود است؛اگر بخواهد آن‌ها را برای انجام مستحبات به شکل گسترده به‌کار گیرد چه بسا از واجبات بازمی‌ماند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باید هشیار بود و کاری نکرد که لطمه به واجبات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سفرهای زیارتی یا عزاداری‌ها،بعضی چنان افراط می‌کنند که نمازهای واجب آن‌ها لطمه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را می‌بینیم که سخاوتمندند و در راه کمک به ایتام و مؤسسات خیریه پیشگام می‌شوند؛ولی در پرداختن وجوهات واجب شرعی خود تعلل می‌ورزند و چه بسا آن بذل و بخشش مستحب،آن‌ها را از انجام این فریضه الهی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آگاه و بیدار کسی است که اجازه ندهد واجباتش قربانی مستحباتش 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واقع همان چیزی است که در علم اصول و فقه به عنوان تعارض اهم </w:t>
      </w:r>
    </w:p>
    <w:p>
      <w:pPr>
        <w:pStyle w:val="BookText"/>
        <w:rPr/>
      </w:pPr>
      <w:r>
        <w:rPr>
          <w:rFonts w:ascii="IRNazanin" w:hAnsi="IRNazanin" w:eastAsia="IRNazanin"/>
          <w:color w:val="111111"/>
          <w:sz w:val="28"/>
          <w:sz w:val="28"/>
          <w:szCs w:val="28"/>
          <w:rtl w:val="true"/>
          <w:lang w:bidi="fa-IR"/>
        </w:rPr>
        <w:t>و مهم عنوان می‌شود که اگر دو عمل،یکی مستحب و دیگری واجب و یا دو عمل واجب که یکی از دیگری مهم‌تر است با هم تعارض کنند،حکم عقل و شرع هر دو بر این است که اهم را مقدم دارند و مهم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دلیل رها کردن واجبات و پرداختن به مستحبات می‌تواند علاقه خاص انسان به آن مستحب باشد؛خواه به سبب آن‌که عامه مردم آن را بیشتر می‌پسندند؛مانند شرکت در ساختن مؤسسات خیریه نسبت به پرداختن وجوهات شرعیه،یا به سبب این‌که انجام آن مستحب نشاط‌آور است ولی انجام آن واجب چندان نشاطی ندارد؛مانند سفرهای زیارتی مخصوصاً با کاروان‌های مرفه که انسان را به نشاط می‌آورد؛ولی هرگاه بخواهد نمازهای قضای واجب را به جا بیاورد ملالت پیدا می‌کند و شاید بعضی از عوام نیز چنین پندارند که واجبات ثوابی ندارد،چون وظیفه انسان است؛ولی مستحبات ثواب فراوانی دارد غافل از این‌که ثواب واجبات بسیار بیشتر است؛و امثال این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فقه راجع به این‌که آیا می‌شود در وقت فریضه،نماز مستحب به جا آورد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مستحبات ابتدایی است نه نوافل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بحث مشروحی دارند و در بعضی از احادیث نیز اشاره به این مطلب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حدیثی می‌فرماید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 الْمَکْتُوبَةُ فَابْدَأْ بِهَا فَلا یَضُرُّکَ أَنْ تَتْرُکُ مَا قَبْلَهَا مِنَ النَّافِلَةِ؛ هنگامی که وقت نماز واجب فرا رسد به آن بپرداز و اگر نافله‌های پیش از آن را ترک کنی به تو زیانی نمی‌رساند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شرح بیشتر این مطلب را می‌توانید در کتاب جواهر الکلام،ج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w:t>
      </w:r>
      <w:r>
        <w:rPr>
          <w:rFonts w:eastAsia="IRNazanin" w:cs="IRNazanin"/>
          <w:color w:val="111111"/>
          <w:sz w:val="28"/>
          <w:szCs w:val="28"/>
          <w:rtl w:val="true"/>
          <w:lang w:bidi="fa-IR"/>
        </w:rPr>
        <w:t>.</w:t>
      </w:r>
      <w:bookmarkStart w:id="569" w:name="pg13972_148035"/>
    </w:p>
    <w:p>
      <w:pPr>
        <w:pStyle w:val="Heading2"/>
        <w:numPr>
          <w:ilvl w:val="1"/>
          <w:numId w:val="1"/>
        </w:numPr>
        <w:rPr/>
      </w:pPr>
      <w:bookmarkStart w:id="570" w:name="__RefHeading___Toc1195959_3381743652"/>
      <w:bookmarkStart w:id="571" w:name="_Toc163"/>
      <w:bookmarkEnd w:id="569"/>
      <w:bookmarkEnd w:id="570"/>
      <w:r>
        <w:rPr>
          <w:rtl w:val="true"/>
        </w:rPr>
        <w:t xml:space="preserve">گفتار حکیمانه </w:t>
      </w:r>
      <w:r>
        <w:rPr/>
        <w:t>280</w:t>
      </w:r>
      <w:r>
        <w:rPr>
          <w:rtl w:val="true"/>
        </w:rPr>
        <w:t xml:space="preserve">- </w:t>
      </w:r>
      <w:r>
        <w:rPr>
          <w:rtl w:val="true"/>
        </w:rPr>
        <w:t>آمادگی برای سفر آخرت</w:t>
      </w:r>
      <w:bookmarkEnd w:id="571"/>
    </w:p>
    <w:p>
      <w:pPr>
        <w:pStyle w:val="Heading3"/>
        <w:numPr>
          <w:ilvl w:val="2"/>
          <w:numId w:val="1"/>
        </w:numPr>
        <w:rPr/>
      </w:pPr>
      <w:bookmarkStart w:id="572" w:name="__RefHeading___Toc1195961_3381743652"/>
      <w:bookmarkStart w:id="573" w:name="_Toc164"/>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تَذَکَّرَ بُعْدَ السَّفَرِ اسْتَعَدَّ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دوری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داشته باشد خود را مهیا می‌سازد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13972_148037"/>
      <w:bookmarkStart w:id="575" w:name="pg13972_148037"/>
      <w:bookmarkEnd w:id="575"/>
    </w:p>
    <w:p>
      <w:pPr>
        <w:pStyle w:val="Heading3"/>
        <w:numPr>
          <w:ilvl w:val="2"/>
          <w:numId w:val="1"/>
        </w:numPr>
        <w:rPr/>
      </w:pPr>
      <w:bookmarkStart w:id="576" w:name="pg13972_148037"/>
      <w:bookmarkStart w:id="577" w:name="__RefHeading___Toc1195963_3381743652"/>
      <w:bookmarkStart w:id="578" w:name="_Toc165"/>
      <w:bookmarkEnd w:id="576"/>
      <w:bookmarkEnd w:id="577"/>
      <w:r>
        <w:rPr>
          <w:rtl w:val="true"/>
        </w:rPr>
        <w:t>شرح و تفسیر</w:t>
      </w:r>
      <w:bookmarkEnd w:id="578"/>
    </w:p>
    <w:p>
      <w:pPr>
        <w:pStyle w:val="BookText"/>
        <w:rPr/>
      </w:pPr>
      <w:r>
        <w:rPr>
          <w:rFonts w:ascii="IRNazanin" w:hAnsi="IRNazanin" w:eastAsia="IRNazanin"/>
          <w:color w:val="111111"/>
          <w:sz w:val="28"/>
          <w:sz w:val="28"/>
          <w:szCs w:val="28"/>
          <w:rtl w:val="true"/>
          <w:lang w:bidi="fa-IR"/>
        </w:rPr>
        <w:t>آمادگی برای سفر آخرت</w:t>
      </w:r>
    </w:p>
    <w:p>
      <w:pPr>
        <w:pStyle w:val="BookText"/>
        <w:rPr/>
      </w:pPr>
      <w:r>
        <w:rPr>
          <w:rFonts w:ascii="Amiri" w:hAnsi="Amiri" w:eastAsia="Amiri" w:cs="Amiri"/>
          <w:color w:val="111111"/>
          <w:sz w:val="28"/>
          <w:sz w:val="28"/>
          <w:szCs w:val="28"/>
          <w:rtl w:val="true"/>
          <w:lang w:bidi="ar-SA"/>
        </w:rPr>
        <w:t>امام علیه السلام در این کلام حکیمانه و فشرده و کوتاه،مردم را برای آماده شدن سفر آخرت اندرز می‌دهد 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دوری سفر آخرت را به یاد داشته باشد خود را مهیا می‌سازد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تَذَکَّرَ بُعْدَ السَّفَرِ اسْتَعَدَّ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این حدیث شریف و احادیث فراوان دیگر،مردمِ دنیا به مسافرانی تشبیه شده‌اند که به سوی منزلگاه دوردست اما بسیار مرفه و پربرکت در حرکتند و باید برای رسیدن به سرمنزل مقصود مرکبی راهوار و زاد و توشه‌ای فراوان آماده سازند وگرنه در وسط راه می‌مانند و به مقصد نخواهند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معنا به صورت دیگری در حکمت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قِلَّةِ الزَّادِ وَ طُولِ الطَّرِیقِ وَ بُعْدِ السَّفَرِ؛ آه از کمی زاد و توشه و طولانی بودن راه و دوری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ابی الحدید در شرح نهج البلاغه خود و متقی هندی در کنز العمّال حدیث جالبی ذکر می‌کنند که بی‌ارتباط به مقصود ما نیست و مضمون آن چنین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رو به یارانش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من و شما و دنیا همچون جمعیتی است که از یک بیابان خشک و خالی عبور می‌کردند و به جایی رسیدند که نمی‌دانستند آنچه را پیمودند بیشتر است یا آنچه تا مقصد باقی مانده است؟ در حالی که زاد و توشه آن‌ها تمام شد و مرکب آن‌ها از راه ماند و در میان این بیابان </w:t>
      </w:r>
    </w:p>
    <w:p>
      <w:pPr>
        <w:pStyle w:val="BookText"/>
        <w:rPr/>
      </w:pPr>
      <w:r>
        <w:rPr>
          <w:rFonts w:ascii="IRNazanin" w:hAnsi="IRNazanin" w:eastAsia="IRNazanin"/>
          <w:color w:val="111111"/>
          <w:sz w:val="28"/>
          <w:sz w:val="28"/>
          <w:szCs w:val="28"/>
          <w:rtl w:val="true"/>
          <w:lang w:bidi="fa-IR"/>
        </w:rPr>
        <w:t>خشک و خالی،سرگردان ماندند؛نه زادی داشتند و نه مرکبی،ازاین‌رو به هلاکت یقین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مردی نمایان شد که لباس خوبی بر تن داشت و قطرات آب از سر و رویش می‌چکید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این شخص از سرزمین آباد و پرآبی می‌آید و احوال او نشان می‌دهد که راه به آن‌جا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مرد به آن‌ها رسید و حال ایشان را مشاهده کرد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به محلی پرآب و باغ‌های سرسبز راهنمایی کنم چه می‌کنید؟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تو مخالفت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عهد و پیمان ببندید که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عهد و پیمان بستند و آن مرد آن‌ها را به محلی پرآب و باغ‌هایی سرسبز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آن‌جا رسیدند مقدار کمی در آن‌جا ماندند سپس آن مرد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و آماده شوید به سوی باغ‌هایی که از این باغ‌ها پربارتر و آبی که از این آب گواراتر است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باور نمی‌کنیم به چنان سرزمینی برسیم؛ولی گروه اندکی از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با این مرد عهد و پیمان نبستید که مخالفت نکنید؟ آنچه در آغاز گفته بود به حقیقت پیوست و بقیه گفتار او مانند آن است که در آغاز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اندک،همراه آن مرد حرکت کردند و او آن‌ها را به باغ‌هایی سرسبزتر و آب‌هایی گواراتر رساند؛ ولی آن گروه اول که مخالفت کرده بودند در همان شب دشمنانی به آن‌ها حمله کرده و صبحگاهان عده‌ای کشته و عده‌ای اسیر شده بودند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قرآن مجید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برگیرید که برترین زاد و توشه همان تقوا و پرهیزکاری است</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حدیثی می‌خوانیم که زُهری،یکی از سرشناسان اهل سنت از تابعین،امام علی بن حسین علیه السلام را در شبی سرد و بارانی دیدار کرد در حالی که بر </w:t>
      </w:r>
    </w:p>
    <w:p>
      <w:pPr>
        <w:pStyle w:val="BookText"/>
        <w:rPr/>
      </w:pPr>
      <w:r>
        <w:rPr>
          <w:rFonts w:ascii="IRNazanin" w:hAnsi="IRNazanin" w:eastAsia="IRNazanin"/>
          <w:color w:val="111111"/>
          <w:sz w:val="28"/>
          <w:sz w:val="28"/>
          <w:szCs w:val="28"/>
          <w:rtl w:val="true"/>
          <w:lang w:bidi="fa-IR"/>
        </w:rPr>
        <w:t>پشت آن حضرت مقداری آرد بود و حضرت به سویی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سفری دارم و مشغول تهیه زاد و توشه آن و گذاشتن در محل مطمئنی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من این‌جاست به شما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قبول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آن را برمی‌دارم و برای شما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میل ندارم چیزی که موجب نجات من و سبب حسن ورودم به مقصد است خودم حمل نکنم،تو را به خدا سوگند می‌دهم که سراغ کار خود بروی و من را رها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از آن حضرت جدا شد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روز امام علیه السلام را دید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آن سفری که فرمودی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گمانی که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منظورم سفر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نبوده است منظورم سفر آخرت و آماده شدن برای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شدن برای مرگ و سفر آخرت به‌وسیله پرهیز از حرام و بذل و بخشش در راه خیر حاصل می‌شود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9" w:name="pg13972_148041"/>
      <w:bookmarkStart w:id="580" w:name="pg13972_148041"/>
      <w:bookmarkEnd w:id="580"/>
    </w:p>
    <w:p>
      <w:pPr>
        <w:pStyle w:val="Heading2"/>
        <w:numPr>
          <w:ilvl w:val="1"/>
          <w:numId w:val="1"/>
        </w:numPr>
        <w:rPr/>
      </w:pPr>
      <w:bookmarkStart w:id="581" w:name="pg13972_148041"/>
      <w:bookmarkStart w:id="582" w:name="__RefHeading___Toc1195965_3381743652"/>
      <w:bookmarkStart w:id="583" w:name="_Toc166"/>
      <w:bookmarkEnd w:id="581"/>
      <w:bookmarkEnd w:id="582"/>
      <w:r>
        <w:rPr>
          <w:rtl w:val="true"/>
        </w:rPr>
        <w:t xml:space="preserve">گفتار حکیمانه </w:t>
      </w:r>
      <w:r>
        <w:rPr/>
        <w:t>281</w:t>
      </w:r>
      <w:r>
        <w:rPr>
          <w:rtl w:val="true"/>
        </w:rPr>
        <w:t xml:space="preserve">- </w:t>
      </w:r>
      <w:r>
        <w:rPr>
          <w:rtl w:val="true"/>
        </w:rPr>
        <w:t>خطای حس را با عقل اصلاح کنید</w:t>
      </w:r>
      <w:bookmarkEnd w:id="583"/>
    </w:p>
    <w:p>
      <w:pPr>
        <w:pStyle w:val="Heading3"/>
        <w:numPr>
          <w:ilvl w:val="2"/>
          <w:numId w:val="1"/>
        </w:numPr>
        <w:rPr/>
      </w:pPr>
      <w:bookmarkStart w:id="584" w:name="__RefHeading___Toc1195967_3381743652"/>
      <w:bookmarkStart w:id="585" w:name="_Toc167"/>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لَیْسَتِ الرَّوِیَّةُ کَالْمُعَایَنَةِ مَعَ الْإِبْصَارِ؛فَقَدْ تَکْذِبُ الْعُیُونُ أَهْلَهَا،وَ لَا یَغُشُّ الْعَقْلُ مَنِ اسْتَنْصَحَهُ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و اندیشه همچون دیدن با چشم نیست،چراکه گاه چشم،به صاحبش دروغ می‌گوید؛ولی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از او راهنمایی بخواهد غشّ وخیانت نمی‌کند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6" w:name="pg13972_148043"/>
      <w:bookmarkStart w:id="587" w:name="pg13972_148043"/>
      <w:bookmarkEnd w:id="587"/>
    </w:p>
    <w:p>
      <w:pPr>
        <w:pStyle w:val="Heading3"/>
        <w:numPr>
          <w:ilvl w:val="2"/>
          <w:numId w:val="1"/>
        </w:numPr>
        <w:rPr/>
      </w:pPr>
      <w:bookmarkStart w:id="588" w:name="pg13972_148043"/>
      <w:bookmarkStart w:id="589" w:name="__RefHeading___Toc1195969_3381743652"/>
      <w:bookmarkStart w:id="590" w:name="_Toc168"/>
      <w:bookmarkEnd w:id="588"/>
      <w:bookmarkEnd w:id="589"/>
      <w:r>
        <w:rPr>
          <w:rtl w:val="true"/>
        </w:rPr>
        <w:t>شرح و تفسیر</w:t>
      </w:r>
      <w:bookmarkEnd w:id="590"/>
    </w:p>
    <w:p>
      <w:pPr>
        <w:pStyle w:val="BookText"/>
        <w:rPr/>
      </w:pPr>
      <w:r>
        <w:rPr>
          <w:rFonts w:ascii="IRNazanin" w:hAnsi="IRNazanin" w:eastAsia="IRNazanin"/>
          <w:color w:val="111111"/>
          <w:sz w:val="28"/>
          <w:sz w:val="28"/>
          <w:szCs w:val="28"/>
          <w:rtl w:val="true"/>
          <w:lang w:bidi="fa-IR"/>
        </w:rPr>
        <w:t>خطای حس را با عقل اصلاح کنید</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خطای حسّ اشاره می‌کند که گاه منشأ مشکلات عظیمی می‌گردد آن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و اندیشه همچون دیدن با چشم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الرَّوِیَّةُ کَالْمُعَایَنَةِ مَعَ الْإِبْصَارِ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دلیل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چشم به صاحبش دروغ می‌گوید؛ولی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از او راهنمایی بخواهد خیانت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تَکْذِبُ الْعُیُونُ أَهْلَهَا،وَ لَا یَغُشُّ الْعَقْلُ مَنِ اسْتَنْصَحَهُ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برخلاف آنچه علمای حسّی و تجربی می‌پندارند همیشه حسّ و تجربه صحیح‌ترین اطلاعات را در اختیار انسان نمی‌گذارد؛خطاهای حسّ را بسیاری از دانشمندان جمع‌آوری کرده‌اند که لیست بزرگی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مثال‌های ساده آن را در زندگی روزانه خود می‌بینیم هنگامی که آتش‌گردان را به دور خود می‌گردانند از دور دایره کامل آتش می‌بینیم در حالی که آتش همواره در یک نقطه از این دایره بیش نیست؛ولی چون به سرعت گردش می‌کند چشم ما فاصله‌ها را نمی‌بیند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باران با سرعت می‌بارد ما دانه‌های باران را به صورت خط مستقیم مثلاً به طول نیم متر،کمتر یا بیشتر،مشاهده می‌کنیم در حالی که دانه باران یک نقطه بیشتر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که در انتهای خیابانی که دو طرف آن را درخت پوشانده است می‌ایستیم و نگاه به طول خیابان می‌کنیم احساس می‌کنیم درخت‌ها هرچه از ما دورتر می‌شوند به هم نزدیک‌تر می‌گردند و فاصله آن‌ها پیوسته کم می‌شود در حالی که می‌دانیم این فقط خطای باصره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خطاهای فراوان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که مهم‌ترین حسّ ماست دارای خطاهای فراوان است چگونه می‌توانیم به سایر حواس خود صددرصد اطمینان کنیم؟ اگر بخواهیم خطای حواس را در گوش و حس لامسه و چشیدن و بوییدن نقل کنیم یک کتاب می‌شود،به همین دلیل ما باید پیوسته خطاهای حس را از طریق عقل اصلاح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خطاهای حسی،ما را به کارهایی که خلاف وظیفه و مسئولیت ما و خلاف رضای خداست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عقل نیز گاه خطا می‌کند و انسان،معصوم نیست؛ولی به هر حال وسیله خوبی برای اصلاح خطاهای حس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این نکته در کلام نورانی خود اشاره کرده تا همگان به هوش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این سخن را هنگامی امام علیه السلام بیان کرد که هنوز مباحث مربوط به خطای حواس چندان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آن‌ها که تمام اعتمادشان بر حس است نباید فراموش کنند که حس همیشه امور پراکنده‌ای را در اختیار انسان می‌گذارد،این عقل است که از آن‌ها یک قاعده کلی و علمی می‌سازد که در موارد مشابه قابل استدلال است، بنابراین هرگز نباید به دلیل این‌که عقل هم خطاپذیر است آن را بی‌اعتبار دانست و تمام توجه خود را به حس معطوف داشت که تا عقل،پشتیبان حس نباشد هیچ مشکلی حل نمی‌شود و هیچ قانون علمی به وجود نمی‌آید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داروهایی که برای بیماری‌های مختلف تجویز می‌شود و به صورت یک اصل کلی ارائه می‌گردد نتیجه آزمایش‌هایی است که نخست روی حیوانات </w:t>
      </w:r>
    </w:p>
    <w:p>
      <w:pPr>
        <w:pStyle w:val="BookText"/>
        <w:rPr/>
      </w:pPr>
      <w:r>
        <w:rPr>
          <w:rFonts w:ascii="IRNazanin" w:hAnsi="IRNazanin" w:eastAsia="IRNazanin"/>
          <w:color w:val="111111"/>
          <w:sz w:val="28"/>
          <w:sz w:val="28"/>
          <w:szCs w:val="28"/>
          <w:rtl w:val="true"/>
          <w:lang w:bidi="fa-IR"/>
        </w:rPr>
        <w:t>و سپس تعدادی از انسان‌ها انجام داده‌اند،آن‌گاه از مجموع این آزمایش‌های پراکنده،قانونی کلی استنتاج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حکیمانه می‌توان نتیجه گرفت که هرگز نباید به کار شعبده‌بازان و ساحران دل‌خوش کرد و فریب کارهای آن‌ها را خورد،هر چند با حسّ خود، کار خارق‌العاده‌ای از آن‌ها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اعمال آن‌ها را با نیّت‌های سوء و ادعاهای باطلشان در کنار هم قرار می‌دهیم این‌جاست که عقل ما حسّ ما را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هنگامی که می‌بینیم دشمن قرآن‌ها را بر سر نیزه کرده و دم از داوری قرآن می‌زند در حالی که آثار سوء نیت و ستمگری از سابقه آن‌ها کاملاً هویداست باید به حکم عقل تن دَر دهیم و آن را یک نیرنگ بنامیم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این گفتار حکیمانه می‌تواند سرچشمه نتیجه‌گیری‌های مختلف در مسائل اخلاقی و سیاسی و اجتماعی و علمی گردد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1" w:name="pg13972_148047"/>
      <w:bookmarkStart w:id="592" w:name="pg13972_148047"/>
      <w:bookmarkEnd w:id="592"/>
    </w:p>
    <w:p>
      <w:pPr>
        <w:pStyle w:val="Heading2"/>
        <w:numPr>
          <w:ilvl w:val="1"/>
          <w:numId w:val="1"/>
        </w:numPr>
        <w:rPr/>
      </w:pPr>
      <w:bookmarkStart w:id="593" w:name="pg13972_148047"/>
      <w:bookmarkStart w:id="594" w:name="__RefHeading___Toc1195971_3381743652"/>
      <w:bookmarkStart w:id="595" w:name="_Toc169"/>
      <w:bookmarkEnd w:id="593"/>
      <w:bookmarkEnd w:id="594"/>
      <w:r>
        <w:rPr>
          <w:rtl w:val="true"/>
        </w:rPr>
        <w:t xml:space="preserve">گفتار حکیمانه </w:t>
      </w:r>
      <w:r>
        <w:rPr/>
        <w:t>282</w:t>
      </w:r>
      <w:r>
        <w:rPr>
          <w:rtl w:val="true"/>
        </w:rPr>
        <w:t xml:space="preserve">- </w:t>
      </w:r>
      <w:r>
        <w:rPr>
          <w:rtl w:val="true"/>
        </w:rPr>
        <w:t>حجاب معرفت</w:t>
      </w:r>
      <w:bookmarkEnd w:id="595"/>
    </w:p>
    <w:p>
      <w:pPr>
        <w:pStyle w:val="Heading3"/>
        <w:numPr>
          <w:ilvl w:val="2"/>
          <w:numId w:val="1"/>
        </w:numPr>
        <w:rPr/>
      </w:pPr>
      <w:bookmarkStart w:id="596" w:name="__RefHeading___Toc1195973_3381743652"/>
      <w:bookmarkStart w:id="597" w:name="_Toc170"/>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بَیْنَکُمْ وَ بَیْنَ الْمَوْعِظَةِ حِجَابٌ مِنَ الْغِرَّةِ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شما و موعظه،پرده‌ای از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تأثیر آن است</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13972_148049"/>
      <w:bookmarkStart w:id="599" w:name="pg13972_148049"/>
      <w:bookmarkEnd w:id="599"/>
    </w:p>
    <w:p>
      <w:pPr>
        <w:pStyle w:val="Heading3"/>
        <w:numPr>
          <w:ilvl w:val="2"/>
          <w:numId w:val="1"/>
        </w:numPr>
        <w:rPr/>
      </w:pPr>
      <w:bookmarkStart w:id="600" w:name="pg13972_148049"/>
      <w:bookmarkStart w:id="601" w:name="__RefHeading___Toc1195975_3381743652"/>
      <w:bookmarkStart w:id="602" w:name="_Toc171"/>
      <w:bookmarkEnd w:id="600"/>
      <w:bookmarkEnd w:id="601"/>
      <w:r>
        <w:rPr>
          <w:rtl w:val="true"/>
        </w:rPr>
        <w:t>شرح و تفسیر</w:t>
      </w:r>
      <w:bookmarkEnd w:id="602"/>
    </w:p>
    <w:p>
      <w:pPr>
        <w:pStyle w:val="BookText"/>
        <w:rPr/>
      </w:pPr>
      <w:r>
        <w:rPr>
          <w:rFonts w:ascii="IRNazanin" w:hAnsi="IRNazanin" w:eastAsia="IRNazanin"/>
          <w:color w:val="111111"/>
          <w:sz w:val="28"/>
          <w:sz w:val="28"/>
          <w:szCs w:val="28"/>
          <w:rtl w:val="true"/>
          <w:lang w:bidi="fa-IR"/>
        </w:rPr>
        <w:t>حجاب معرفت</w:t>
      </w:r>
    </w:p>
    <w:p>
      <w:pPr>
        <w:pStyle w:val="BookText"/>
        <w:rPr/>
      </w:pPr>
      <w:r>
        <w:rPr>
          <w:rFonts w:ascii="IRNazanin" w:hAnsi="IRNazanin" w:eastAsia="IRNazanin"/>
          <w:color w:val="111111"/>
          <w:sz w:val="28"/>
          <w:sz w:val="28"/>
          <w:szCs w:val="28"/>
          <w:rtl w:val="true"/>
          <w:lang w:bidi="fa-IR"/>
        </w:rPr>
        <w:t>امام علیه السلام در این گفتار کوتاه و حکیمانه،به یکی از حجاب‌های معرفت و علم و حکمت و تربیت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شما و موعظه،پرده‌ای از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 وَ بَیْنَ الْمَوْعِظَةِ حِجَابٌ مِنَ الْغِرَّةِ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غفلت و بی‌خبری و کم‌تجربگی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می‌دانیم،در جهانی که زندگی می‌کنیم هم واعظان بسیارند و هم موعظه‌ها؛ تاریخ پیشینیان،واعظ بسیار گویایی است،حوادثی که در طول تاریخ رخ می‌دهد و دگرگونی قدرت‌ها،سرنگونی دولت‌ها و از کار افتادن قهرمانان و فقر گروهی از ثروتمندان،هرکدام واعظی هستند،حتی مردگان که همه روزه می‌بینیم بر دوش بستگان و عزیزانشان به سوی دیار خاموشان برده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امیرمؤمنان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واعظانند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کاخ‌های ویران شده شاهان مقتدر و قصرهای آباد آن‌ها همه در حال وعظند؛</w:t>
      </w:r>
    </w:p>
    <w:p>
      <w:pPr>
        <w:pStyle w:val="BookText"/>
        <w:rPr/>
      </w:pPr>
      <w:r>
        <w:rPr>
          <w:rFonts w:ascii="IRNazanin" w:hAnsi="IRNazanin" w:eastAsia="IRNazanin"/>
          <w:color w:val="111111"/>
          <w:sz w:val="28"/>
          <w:sz w:val="28"/>
          <w:szCs w:val="28"/>
          <w:rtl w:val="true"/>
          <w:lang w:bidi="fa-IR"/>
        </w:rPr>
        <w:t>دندانه هر قصری پندی دهدت نونو پند سر دندانه بشنو ز بن دندان</w:t>
      </w:r>
    </w:p>
    <w:p>
      <w:pPr>
        <w:pStyle w:val="BookText"/>
        <w:rPr/>
      </w:pPr>
      <w:r>
        <w:rPr>
          <w:rFonts w:ascii="IRNazanin" w:hAnsi="IRNazanin" w:eastAsia="IRNazanin"/>
          <w:color w:val="111111"/>
          <w:sz w:val="28"/>
          <w:sz w:val="28"/>
          <w:szCs w:val="28"/>
          <w:rtl w:val="true"/>
          <w:lang w:bidi="fa-IR"/>
        </w:rPr>
        <w:t>در کلام امام موسی بن جعفر علیه السلام خطاب به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درخواست موعظه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را که در گرد خود می‌بینی همه دارای موعظه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تَرَاهُ عَیْنُکَ إِلَّا وَ فِیهِ مَوْعِظَةٌ</w:t>
      </w:r>
      <w:r>
        <w:rPr>
          <w:rFonts w:eastAsia="Amiri" w:cs="Amiri" w:ascii="Amiri" w:hAnsi="Amiri"/>
          <w:color w:val="111111"/>
          <w:sz w:val="28"/>
          <w:szCs w:val="28"/>
          <w:rtl w:val="true"/>
          <w:lang w:bidi="ar-SA"/>
        </w:rPr>
        <w:t xml:space="preserve">) .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اضافه بر همه این‌ها،خیل انبیا و اولیا و معصومان علیهم السلام همگی واعظان بزرگی بودند که در طول تاریخ به وعظ و اندرز انسان‌ها پرداختند و امروز بسیاری از مواعظ آن‌ها در 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چرا این موعظه‌های بسیار قوی در دل‌های گروهی تأثیر نمی‌گذارد؟ قطعاً دلیلی دارد؛امام علیه السلام در این بیان کوتاه به یکی از مهم‌ترین آن‌ها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غفلت،جلوی تأثیر اندرزها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غفلت ممکن است هنگام شنیدن مواعظ باشد که انسان گوش دل به واعظ نمی‌سپارد و در فکر مال و منال و شهوت خویش است و یا این‌که همچون هارون موقتاً با شنیدن موعظه مردی الهی بیدار می‌شود؛اما به‌زودی حجاب غفلت بر دل او می‌افتد و موعظه را به فراموشی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در یک مجلس فاتحه که برای دوست و یا یکی از بستگان نزدیکشان برپا شده در فکر فرو می‌روند و لحظاتی بیدار می‌شوند،مخصوصاً اگر واعظ آگاهی در آن‌جا سخنرانی کند،اما هنگامی که از آن مجلس پا بیرون گذاشتند همه چیز فراموش می‌شود و به حال اول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این غفلت ممکن است هوا و هوس‌های نفسانی و شهوت و زرق و برق دنیا و یا وسوسه‌های شیطانی جن و انس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تَغُرَّنَّکُمُ الْحَیاةُ الدُّنْیا وَ لا یَغُرَّنَّکُمْ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مبادا زندگانی دنیا شما را بفریبد،و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عبرت‌انگیزی از امام هادی علیه السلام آمده است که متوکل عباسی شبی آن حضرت را به کاخ خود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آن این بود که به وی خبر داده بودند آن حضرت مشغول جمع‌آوری اموال و سلاح در خانه خود است تا قیام کند </w:t>
      </w:r>
    </w:p>
    <w:p>
      <w:pPr>
        <w:pStyle w:val="BookText"/>
        <w:rPr/>
      </w:pPr>
      <w:r>
        <w:rPr>
          <w:rFonts w:ascii="IRNazanin" w:hAnsi="IRNazanin" w:eastAsia="IRNazanin"/>
          <w:color w:val="111111"/>
          <w:sz w:val="28"/>
          <w:sz w:val="28"/>
          <w:szCs w:val="28"/>
          <w:rtl w:val="true"/>
          <w:lang w:bidi="fa-IR"/>
        </w:rPr>
        <w:t>و مردم را بر ضد او بشوراند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دستور داد به خانه امام بروید،آن‌جا را با دقت تفتیش کنید و او را در هر حال که بود نزد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به خانه امام علیه السلام ریختند و چیزی نیافتند و امام علیه السلام را در دل شب مشغول عبادت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حال،حضرت را با خود به قصر متوکل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که سرمست شرابِ قدرت و مشغول به نوشیدن خمر بود،همین که چشمش به آن حضرت افتاد از جا برخاست و احترام کرد و او را نزد خود نشاند و با نهایت جسارت جام شرابی را که در دست داشت به آن حضرت تعارف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 به سوی او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مایع ننگین هرگز با گوشت و خون من آشنایی نداشته 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مست شرمنده شد و دست خود را عقب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شعری برای من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شعری که بزمش را گرم‌تر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کمتر شعر به خاطر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باید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اصرار متوکل را دید،اشعار تکان‌دهنده‌ای خواند که متوکل به گریه افتاد و حاضران نیز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بَاتُوا عَلَی قُلَلِ الْأَجْبَالِ تَحْرُسُهُمْ غُلْبُ الرِّجَالِ فَلَمْ تَنْفَعْهُمُ الْقُلَلُ</w:t>
      </w:r>
    </w:p>
    <w:p>
      <w:pPr>
        <w:pStyle w:val="BookText"/>
        <w:rPr/>
      </w:pPr>
      <w:r>
        <w:rPr>
          <w:rFonts w:ascii="Amiri" w:hAnsi="Amiri" w:eastAsia="Amiri" w:cs="Amiri"/>
          <w:color w:val="111111"/>
          <w:sz w:val="28"/>
          <w:sz w:val="28"/>
          <w:szCs w:val="28"/>
          <w:rtl w:val="true"/>
          <w:lang w:bidi="ar-SA"/>
        </w:rPr>
        <w:t>وَ اسْتَنْزَلُوا بَعْدَ عِزٍّ مِنْ مَعَاقِلِهِمْ وَ اسْکِنُوا حُفَراً یَا بِئْسَمَا نَزَلُوا</w:t>
      </w:r>
    </w:p>
    <w:p>
      <w:pPr>
        <w:pStyle w:val="BookText"/>
        <w:rPr/>
      </w:pPr>
      <w:r>
        <w:rPr>
          <w:rFonts w:ascii="Amiri" w:hAnsi="Amiri" w:eastAsia="Amiri" w:cs="Amiri"/>
          <w:color w:val="111111"/>
          <w:sz w:val="28"/>
          <w:sz w:val="28"/>
          <w:szCs w:val="28"/>
          <w:rtl w:val="true"/>
          <w:lang w:bidi="ar-SA"/>
        </w:rPr>
        <w:t>نَادَاهُمْ صَارِخٌ مِنْ بَعْدِ دَفْنِهِمْ أَیْنَ الْأَسَاوِرُ وَ التِّیجَانُ وَ الْحُلَلُ</w:t>
      </w:r>
    </w:p>
    <w:p>
      <w:pPr>
        <w:pStyle w:val="BookText"/>
        <w:rPr/>
      </w:pPr>
      <w:r>
        <w:rPr>
          <w:rFonts w:ascii="Amiri" w:hAnsi="Amiri" w:eastAsia="Amiri" w:cs="Amiri"/>
          <w:color w:val="111111"/>
          <w:sz w:val="28"/>
          <w:sz w:val="28"/>
          <w:szCs w:val="28"/>
          <w:rtl w:val="true"/>
          <w:lang w:bidi="ar-SA"/>
        </w:rPr>
        <w:t>أَیْنَ الْوُجُوهُ الَّتِی کَانَتْ مُنْعِمَةً مِنْ دُونِهَا تُضْرَبُ الْأَسْتَارُ وَ الْکِلَلُ</w:t>
      </w:r>
    </w:p>
    <w:p>
      <w:pPr>
        <w:pStyle w:val="BookText"/>
        <w:rPr/>
      </w:pPr>
      <w:r>
        <w:rPr>
          <w:rFonts w:ascii="Amiri" w:hAnsi="Amiri" w:eastAsia="Amiri" w:cs="Amiri"/>
          <w:color w:val="111111"/>
          <w:sz w:val="28"/>
          <w:sz w:val="28"/>
          <w:szCs w:val="28"/>
          <w:rtl w:val="true"/>
          <w:lang w:bidi="ar-SA"/>
        </w:rPr>
        <w:t>قَدْ طَالَ مَا أَکَلُوا دَهْراً وَ قَدْ شَرِبُوا وَ أَصْبَحُوا الْیَوْمَ بَعْدَ الْأَکْلِ قَدْ أُکِلُوا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بودند که بر قله‌های کوه‌ها،دژهای محکمی ساخته بودند و مردانی نیرومند از آن‌ها پاسداری می‌کردند؛اما هرگز این قله‌ها به حال آن‌ها سودی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نگذشت که از پناهگاه خود،از آن مقام عزت،به ذلت کشانده شدند، و در حفره‌های گور ساکن گشتند و چه بد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فریادگری بعد از دفن آن‌ها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رفت آن دستبندهای طلا و آن تاج‌ها و زینت‌ها؟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رفتند آن صورت‌هایی که آثار ناز و نعمت در آن‌ها نمایان بود و در پشت پرده‌ها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مدت طولانی خوردند و نوشیدند؛ولی امروز همه آن‌ها در کام زمین فرو رفته‌اند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حدیث دیگری در بحار الانوار آمده است که متوکل بعد از شنیدن این اشعار،جام شراب را بر زمین زد و مجلس عیشش به هم خورد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متوکل شرمنده شد و آن حضرت را با احترام به منزل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آری،گاهی حجاب غفلت کنار می‌رود و موعظه‌ها اثربخش می‌شود؛اما افسوس که این کنار رفتن حجاب برای بسیاری موقتی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عبرت‌انگیز دیگری درباره یکی دیگر از خلفای عباسی؛یعنی هارون‌الرشید نقل شده که طعام زیادی ترتیب داد و مجلس خود را آراست و شاعر معروف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العتاهیه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دعوت کرد و از وی خواست تا حال او را توصیف کند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ابوالعتاهیه برخلاف انتظار هارون و حاضران به جای این‌که اشعار سرگرم کننده‌ای درباره زیبایی مجلس وی و اقتدار هارون بخواند،اشعار زیر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ما بَدا لَکَ سالِماً فِی ظِلِ‌ّ شاهِقَةِ الْقُصِورِ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یُهْدی إلَیْکَ بِمَا اشْتَهَیْ تَ لَدَی الرَّواحِ وَفِی الْبُکُورِ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النُّفُوسُ تَقَعْقَعَتْ فی ظِلِ‌ّ حَشْرِجة الصُّدُورِ</w:t>
      </w:r>
    </w:p>
    <w:p>
      <w:pPr>
        <w:pStyle w:val="BookText"/>
        <w:rPr/>
      </w:pPr>
      <w:r>
        <w:rPr>
          <w:rFonts w:ascii="Amiri" w:hAnsi="Amiri" w:eastAsia="Amiri" w:cs="Amiri"/>
          <w:color w:val="111111"/>
          <w:sz w:val="28"/>
          <w:sz w:val="28"/>
          <w:szCs w:val="28"/>
          <w:rtl w:val="true"/>
          <w:lang w:bidi="ar-SA"/>
        </w:rPr>
        <w:t>فَهُناکَ تَعْلَمُ مُوقِناً ما کُنْتَ إلّا فِی 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می‌خواهی در سایه قصرهای سر به آسمان کشیده،سالم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مورد علاقه توست هر صبح و شام برای تو هدیه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جان در فضای سینه به ناله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خواهی دانست که عمری در غرور و غفلت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هارون از خواندن این اشعار که به گمان آن‌ها متناسب با چنان مجلسی نبود و موجب کدورت خاطر هارون می‌شد ناراحت شدند؛ولی عجب این‌که هارون ناراحت نشد و اشعارش را ستود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بیداری من گشت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تاریخ کامل ابن اثیر آمده است که هارون بعد از شنیدن این اشعار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وزیرش،فضل بن یحیی،رو به ابوالعتاهیه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تو را دعوت کرده بود که مسرورش کنی،چرا غمگینش ساختی؟ هارون به فضل بن یحیی گفت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رهایش کن،او ما را در غرور و غفلت دید،نخواست بر آن بیفزاید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3" w:name="pg13972_148055"/>
      <w:bookmarkStart w:id="604" w:name="pg13972_148055"/>
      <w:bookmarkEnd w:id="604"/>
    </w:p>
    <w:p>
      <w:pPr>
        <w:pStyle w:val="Heading2"/>
        <w:numPr>
          <w:ilvl w:val="1"/>
          <w:numId w:val="1"/>
        </w:numPr>
        <w:rPr/>
      </w:pPr>
      <w:bookmarkStart w:id="605" w:name="pg13972_148055"/>
      <w:bookmarkStart w:id="606" w:name="__RefHeading___Toc1195977_3381743652"/>
      <w:bookmarkStart w:id="607" w:name="_Toc172"/>
      <w:bookmarkEnd w:id="605"/>
      <w:bookmarkEnd w:id="606"/>
      <w:r>
        <w:rPr>
          <w:rtl w:val="true"/>
        </w:rPr>
        <w:t xml:space="preserve">گفتار حکیمانه </w:t>
      </w:r>
      <w:r>
        <w:rPr/>
        <w:t>283</w:t>
      </w:r>
      <w:r>
        <w:rPr>
          <w:rtl w:val="true"/>
        </w:rPr>
        <w:t xml:space="preserve">- </w:t>
      </w:r>
      <w:r>
        <w:rPr>
          <w:rtl w:val="true"/>
        </w:rPr>
        <w:t>عالم و جاهلِ شما،هر دو خطاکارند</w:t>
      </w:r>
      <w:bookmarkEnd w:id="607"/>
    </w:p>
    <w:p>
      <w:pPr>
        <w:pStyle w:val="Heading3"/>
        <w:numPr>
          <w:ilvl w:val="2"/>
          <w:numId w:val="1"/>
        </w:numPr>
        <w:rPr/>
      </w:pPr>
      <w:bookmarkStart w:id="608" w:name="__RefHeading___Toc1195979_3381743652"/>
      <w:bookmarkStart w:id="609" w:name="_Toc173"/>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جَاهِلُکُمْ مُزْدَادٌ،وَ عَالِمُکُمْ مُسَوِّفٌ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نادان‌های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خلاف خود می‌افزایند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دانشمندانتان امروز و فردا می‌کنند</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0" w:name="pg13972_148057"/>
      <w:bookmarkStart w:id="611" w:name="pg13972_148057"/>
      <w:bookmarkEnd w:id="611"/>
    </w:p>
    <w:p>
      <w:pPr>
        <w:pStyle w:val="Heading3"/>
        <w:numPr>
          <w:ilvl w:val="2"/>
          <w:numId w:val="1"/>
        </w:numPr>
        <w:rPr/>
      </w:pPr>
      <w:bookmarkStart w:id="612" w:name="pg13972_148057"/>
      <w:bookmarkStart w:id="613" w:name="__RefHeading___Toc1195981_3381743652"/>
      <w:bookmarkStart w:id="614" w:name="_Toc174"/>
      <w:bookmarkEnd w:id="612"/>
      <w:bookmarkEnd w:id="613"/>
      <w:r>
        <w:rPr>
          <w:rtl w:val="true"/>
        </w:rPr>
        <w:t>شرح و تفسیر</w:t>
      </w:r>
      <w:bookmarkEnd w:id="614"/>
    </w:p>
    <w:p>
      <w:pPr>
        <w:pStyle w:val="BookText"/>
        <w:rPr/>
      </w:pPr>
      <w:r>
        <w:rPr>
          <w:rFonts w:ascii="IRNazanin" w:hAnsi="IRNazanin" w:eastAsia="IRNazanin"/>
          <w:color w:val="111111"/>
          <w:sz w:val="28"/>
          <w:sz w:val="28"/>
          <w:szCs w:val="28"/>
          <w:rtl w:val="true"/>
          <w:lang w:bidi="fa-IR"/>
        </w:rPr>
        <w:t>عالم و جاهلِ شما،هر دو خطاکارند</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که جنبه گله و اظهار ناراحتی از مردم آن زمان و اطرافیانش دارد و در عین حال بر بسیاری از مردم هر عصر و زمان صادق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جمعیتی هستید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نادانتان پیوسته بر اعمال خلاف خود می‌افزایند و دانشمندانتان امروز و فردا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جَاهِلُکُمْ مُزْدَادٌ،وَ عَالِمُکُمْ مُسَوِّفٌ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که نادانند براثر نداشتن بصیرت به راه خلاف افتاده‌اند و آن‌هایی که عالم هستند گرفتار تردید و ضعف تصمیم‌گیری و اراده هستند و به همین دلیل جامعه شما از درون 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عالمان باید قدوه و اسوه باشند و راه تهذیب نفس و اصلاح جامعه را به مردم نشان دهند و جاهلان نیز باید از نور علم عالمان بهره گیرند و در مسیر اصلاح خویش و جامعه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اشاره شد،در کتاب تمام نهج البلاغه این جمله به شکل دیگری نقل شده که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عَالِمُهُمْ مُنَافِقٌ،وَ قَارِئُهُمْ مُمَاذِقٌ،وَ جَاهِلُهُمْ مُسَوِّفٌ مُزْدَادٌ؛ دانشمندانشان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منافقند و قاریان قرآنشان ریاکار و جاهلانشان امروز و فردا می‌کنند و پیوسته بر اعمال خود می‌افزایند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کلامی شبیه به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خطب نهج‌البلاغه یا </w:t>
      </w:r>
      <w:bookmarkStart w:id="615" w:name="pg13972_148058"/>
    </w:p>
    <w:p>
      <w:pPr>
        <w:pStyle w:val="BookText"/>
        <w:rPr/>
      </w:pPr>
      <w:bookmarkEnd w:id="615"/>
      <w:r>
        <w:rPr>
          <w:rFonts w:ascii="IRNazanin" w:hAnsi="IRNazanin" w:eastAsia="IRNazanin"/>
          <w:color w:val="111111"/>
          <w:sz w:val="28"/>
          <w:sz w:val="28"/>
          <w:szCs w:val="28"/>
          <w:rtl w:val="true"/>
          <w:lang w:bidi="fa-IR"/>
        </w:rPr>
        <w:t xml:space="preserve">نامه‌ها و کلمات قصار،شکایت امام علیه السلام را از مردم زمان خود مشاهده می‌کنیم تا آن‌جا که در خطبه قاصعه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إِنَّکُمْ قَدْ نَفَضْتُمْ أَیْدِیَکُمْ مِنْ حَبْلِ الطَّاعَةِ وَ ثَلَمْتُمْ حِصْنَ اللَّهِ الْمَضْرُوبَ عَلَیْکُمْ بِأَحْکَامِ الْجَاهِلِیَّةِ؛ به هوش باشید که شما دست از ریسمان اطاعت الهی برگرفته‌اید و با تجدید رسوم جاهلیت دژ محکم الهی را دَرهم شکسته‌اید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أَنَّکُمْ صِرْتُمْ بَعْدَ الْهِجْرَةِ أَعْرَاباً وَ بَعْدَ الْمُوَالاةِ أَحْزَاباً مَا تَتَعَلَّقُونَ مِنَ الْإِسْلامِ إِلَّا بِاسْمِهِ وَ لا تَعْرِفُونَ مِنَ الْإِیمَانِ إِلَّا رَسْمَهُ؛ بدانید شما پس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اعراب جاهلیت شده‌اید و بعد از اخوت و اتحاد و الفت،به گروه‌های پراکنده تقسیم گشته‌اید،از اسلام،به نام آن اکتفا کرده و از ایمان جز تصور و ترسیمی نمی‌شناسید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همه این مصائب و بدبختی‌ها انحرافاتی بود که در مسئله خلافت واقع شد،به‌ویژه در عصر خلیفه سوم که بیت‌المال به شکل کاملاً نادرستی تقسیم می‌شد و مقامات مهم جمهوری اسلامی آن زمان،به افراد نالایق و ناصالح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فتوحات،غنائم زیادی را نصیب مسلمانان کرد و گروهی مست مال و ثروت شدند و کارشان به جایی رسید که جاهلان،غرق گناه گشتند و عالمان،بی‌اراده و فاقد تحرک،و همان شد که امام علیه السلام در کلام حکیمانه بالا در جمله کوتاهی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یقین،این وضع مخصوص مردم آن زمان نبود،بلکه در هر زمان دیگر در شرایط مشابه روی می‌دهد؛جاهلان،غرق گناه می‌شوند و عالمان،فاقد احساس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عصر و زمان ما نیز این مسئله کم و بیش نمایان است</w:t>
      </w:r>
      <w:r>
        <w:rPr>
          <w:rFonts w:eastAsia="IRNazanin" w:cs="IRNazanin"/>
          <w:color w:val="111111"/>
          <w:sz w:val="28"/>
          <w:szCs w:val="28"/>
          <w:rtl w:val="true"/>
          <w:lang w:bidi="fa-IR"/>
        </w:rPr>
        <w:t>.</w:t>
      </w:r>
    </w:p>
    <w:p>
      <w:pPr>
        <w:pStyle w:val="Heading3"/>
        <w:numPr>
          <w:ilvl w:val="2"/>
          <w:numId w:val="1"/>
        </w:numPr>
        <w:rPr/>
      </w:pPr>
      <w:bookmarkStart w:id="616" w:name="__RefHeading___Toc1195983_3381743652"/>
      <w:bookmarkStart w:id="617" w:name="_Toc175"/>
      <w:bookmarkEnd w:id="616"/>
      <w:r>
        <w:rPr>
          <w:rtl w:val="true"/>
        </w:rPr>
        <w:t>نکته</w:t>
      </w:r>
      <w:r>
        <w:rPr>
          <w:rtl w:val="true"/>
        </w:rPr>
        <w:t xml:space="preserve">: </w:t>
      </w:r>
      <w:r>
        <w:rPr>
          <w:rtl w:val="true"/>
        </w:rPr>
        <w:t>بلای تسویف</w:t>
      </w:r>
      <w:bookmarkEnd w:id="617"/>
    </w:p>
    <w:p>
      <w:pPr>
        <w:pStyle w:val="BookText"/>
        <w:rPr/>
      </w:pPr>
      <w:r>
        <w:rPr>
          <w:rFonts w:ascii="IRNazanin" w:hAnsi="IRNazanin" w:eastAsia="IRNazanin"/>
          <w:color w:val="111111"/>
          <w:sz w:val="28"/>
          <w:sz w:val="28"/>
          <w:szCs w:val="28"/>
          <w:rtl w:val="true"/>
          <w:lang w:bidi="fa-IR"/>
        </w:rPr>
        <w:t>بلای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خطرناک‌ترین وسوسه‌های نفس و شیطان مسئله تسویف است؛ </w:t>
      </w:r>
    </w:p>
    <w:p>
      <w:pPr>
        <w:pStyle w:val="BookText"/>
        <w:rPr/>
      </w:pPr>
      <w:r>
        <w:rPr>
          <w:rFonts w:ascii="IRNazanin" w:hAnsi="IRNazanin" w:eastAsia="IRNazanin"/>
          <w:color w:val="111111"/>
          <w:sz w:val="28"/>
          <w:sz w:val="28"/>
          <w:szCs w:val="28"/>
          <w:rtl w:val="true"/>
          <w:lang w:bidi="fa-IR"/>
        </w:rPr>
        <w:t>یعنی انسان به اشتباهات و خطاهای خود واقف می‌شود؛ولی پیوسته امروز و فردا می‌کند تا فرصت‌ها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اسباب اطاعت فراهم است؛ولی در استفاده از آن تأخیر می‌اندازد تا فرصت‌ها از دست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وَ التَّسْوِیفَ فَإِنَّهُ بَحْرٌ یَغْرَقُ فِیهِ الْهَلْکَی؛ از تسویف بپرهیز که دریایی است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غرق می‌شوند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روایتی که علامه مجلسی رحمه الله در بحار الانوار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گروهی از غافلان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مُوَکَّلٌ بِهِ یُزَیِّنُ لَهُ الْمَعْصِیَةَ لِیَرْکَبَهَا وَ یُمَنِّیهِ التَّوْبَةَ لِیُسَوِّفَهَا؛ شیطان بر او مسلّط شده،معصیت را در نظرش جلوه می‌دهد تا مرتکب شود و توبه را با آرزوها به تأخیر می‌اندازد</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قرآن مجید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وسوسه‌های شیطان نسبت به گنهکاران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یَعِدُهُمْ وَ یُمَنِّیهِمْ وَ ما یَعِدُهُمُ الشَّیْطانُ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آن‌ها وعده‌ها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به آرزوها سرگرم می‌سازد در حالی که جز فریب و نیرنگ،به آن‌ها وعده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سبب می‌شود آن‌ها توبه و بازگشت به سوی خدا را تاخیر بیندازند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جای دیگر از همین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التَّوْبَةُ لِلَّذِینَ یَعْمَلُونَ السَّیِّئاتِ حَتّی إِذا حَضَرَ أَحَدَهُمُ الْمَوْتُ قالَ إِنِّی تُبْتُ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برای کسانی نیست که کارهای بد را انجام می‌دهند،و هنگامی که مرگ یکی از آن‌ها فرا می‌رسد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توبه کردم</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تسویفی است که از هوای نفس و وسوسه‌های شیطان سرچشمه می‌گیرد و پیوسته انسان را وادار به تاخیر توبه می‌کند تا مرگ او فرا رسد </w:t>
      </w:r>
    </w:p>
    <w:p>
      <w:pPr>
        <w:pStyle w:val="BookText"/>
        <w:rPr/>
      </w:pPr>
      <w:r>
        <w:rPr>
          <w:rFonts w:ascii="IRNazanin" w:hAnsi="IRNazanin" w:eastAsia="IRNazanin"/>
          <w:color w:val="111111"/>
          <w:sz w:val="28"/>
          <w:sz w:val="28"/>
          <w:szCs w:val="28"/>
          <w:rtl w:val="true"/>
          <w:lang w:bidi="fa-IR"/>
        </w:rPr>
        <w:t>و درهای توبه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معنا اشاره خواهد شد و در آغاز حکمت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شد،آن‌جا که امام علیه السلام فرمود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وَیُرَجِّی التَّوْبَةَ بِطُولِ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کسانی مباش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را با آرزوهای دور و دراز به تأخیر می‌اندازند</w:t>
      </w:r>
      <w:r>
        <w:rPr>
          <w:rFonts w:eastAsia="Amiri" w:cs="Amiri" w:ascii="Amiri" w:hAnsi="Amiri"/>
          <w:color w:val="111111"/>
          <w:sz w:val="28"/>
          <w:szCs w:val="28"/>
          <w:rtl w:val="true"/>
          <w:lang w:bidi="ar-SA"/>
        </w:rPr>
        <w:t>».</w:t>
      </w:r>
      <w:bookmarkStart w:id="618" w:name="pg13972_148061"/>
    </w:p>
    <w:p>
      <w:pPr>
        <w:pStyle w:val="Heading2"/>
        <w:numPr>
          <w:ilvl w:val="1"/>
          <w:numId w:val="1"/>
        </w:numPr>
        <w:rPr/>
      </w:pPr>
      <w:bookmarkStart w:id="619" w:name="__RefHeading___Toc1195985_3381743652"/>
      <w:bookmarkStart w:id="620" w:name="_Toc176"/>
      <w:bookmarkEnd w:id="618"/>
      <w:bookmarkEnd w:id="619"/>
      <w:r>
        <w:rPr>
          <w:rtl w:val="true"/>
        </w:rPr>
        <w:t xml:space="preserve">گفتار حکیمانه </w:t>
      </w:r>
      <w:r>
        <w:rPr/>
        <w:t>284</w:t>
      </w:r>
      <w:r>
        <w:rPr>
          <w:rtl w:val="true"/>
        </w:rPr>
        <w:t xml:space="preserve">- </w:t>
      </w:r>
      <w:r>
        <w:rPr>
          <w:rtl w:val="true"/>
        </w:rPr>
        <w:t>راه عذر بر شما بسته است</w:t>
      </w:r>
      <w:bookmarkEnd w:id="620"/>
    </w:p>
    <w:p>
      <w:pPr>
        <w:pStyle w:val="Heading3"/>
        <w:numPr>
          <w:ilvl w:val="2"/>
          <w:numId w:val="1"/>
        </w:numPr>
        <w:rPr/>
      </w:pPr>
      <w:bookmarkStart w:id="621" w:name="__RefHeading___Toc1195987_3381743652"/>
      <w:bookmarkStart w:id="622" w:name="_Toc177"/>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قَطَعَ الْعِلْمُ عُذْرَ الْمُتَعَلِّلِینَ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آگاهی،راه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بهانه‌جویان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تعلّل می‌ورزند بسته است</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3" w:name="pg13972_148063"/>
      <w:bookmarkStart w:id="624" w:name="pg13972_148063"/>
      <w:bookmarkEnd w:id="624"/>
    </w:p>
    <w:p>
      <w:pPr>
        <w:pStyle w:val="Heading3"/>
        <w:numPr>
          <w:ilvl w:val="2"/>
          <w:numId w:val="1"/>
        </w:numPr>
        <w:rPr/>
      </w:pPr>
      <w:bookmarkStart w:id="625" w:name="pg13972_148063"/>
      <w:bookmarkStart w:id="626" w:name="__RefHeading___Toc1195989_3381743652"/>
      <w:bookmarkStart w:id="627" w:name="_Toc178"/>
      <w:bookmarkEnd w:id="625"/>
      <w:bookmarkEnd w:id="626"/>
      <w:r>
        <w:rPr>
          <w:rtl w:val="true"/>
        </w:rPr>
        <w:t>شرح و تفسیر</w:t>
      </w:r>
      <w:bookmarkEnd w:id="627"/>
    </w:p>
    <w:p>
      <w:pPr>
        <w:pStyle w:val="BookText"/>
        <w:rPr/>
      </w:pPr>
      <w:r>
        <w:rPr>
          <w:rFonts w:ascii="IRNazanin" w:hAnsi="IRNazanin" w:eastAsia="IRNazanin"/>
          <w:color w:val="111111"/>
          <w:sz w:val="28"/>
          <w:sz w:val="28"/>
          <w:szCs w:val="28"/>
          <w:rtl w:val="true"/>
          <w:lang w:bidi="fa-IR"/>
        </w:rPr>
        <w:t>راه عذر بر شما بسته است</w:t>
      </w:r>
    </w:p>
    <w:p>
      <w:pPr>
        <w:pStyle w:val="BookText"/>
        <w:rPr/>
      </w:pPr>
      <w:r>
        <w:rPr>
          <w:rFonts w:ascii="IRNazanin" w:hAnsi="IRNazanin" w:eastAsia="IRNazanin"/>
          <w:color w:val="111111"/>
          <w:sz w:val="28"/>
          <w:sz w:val="28"/>
          <w:szCs w:val="28"/>
          <w:rtl w:val="true"/>
          <w:lang w:bidi="fa-IR"/>
        </w:rPr>
        <w:t xml:space="preserve">از آن‌جا که افرادی آگاهانه از انجام وظایف الهی و وجدانی خود سر باز می‌زنند،امام علیه السلام به آن‌ها هشدار می‌دهد که علم و آگاهی،راه عذر را بر این افراد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الْعِلْمُ عُذْرَ الْمُتَعَلِّلِینَ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واقعیت آن است که گروهی از مردم ناآگاهانه گرفتار کارهای خلاف می‌شوند؛اما گروه دیگری می‌دانند و بهانه‌جویی می‌کنند و پیوسته شانه از زیر بار مسئولیت خالی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گمان این‌که خداوند غفور و رحیم است و گناه آن‌ها را می‌بخشد و گاه به این بهانه که علم آن‌ها قطعی و یقینی نیست و گاه سعی می‌کنند علم خود را به فراموشی بسپارند و خود را به نادانی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در پیشگاه خدا مسئولند و بهانه‌جویی‌ها هرگز عذری برای آن‌ها نزد خدا درست نخواهد کرد و اگر تاریخ اسلام را از اوّل تا کنون با دقت مطالعه کنیم بسیاری را می‌بینیم که مشمول این کلام امامند و گمان می‌کنند عذر دارند، در حالی که در پیشگاه خدا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شامل همه کسانی می‌شود که آگاهانه به بهانه‌های واهی با اصول یا فروع دین به مخالفت برخاسته‌اند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علیه السلام به خصوص در دوران خلافت خود گرفتار این‌گونه افراد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طالوتیه </w:t>
      </w:r>
      <w:r>
        <w:rPr>
          <w:rStyle w:val="FootnoteAnchor"/>
          <w:rtl w:val="true"/>
        </w:rPr>
        <w:footnoteReference w:id="277"/>
      </w:r>
      <w:r>
        <w:rPr>
          <w:rFonts w:ascii="IRNazanin" w:hAnsi="IRNazanin" w:eastAsia="IRNazanin"/>
          <w:color w:val="111111"/>
          <w:sz w:val="28"/>
          <w:sz w:val="28"/>
          <w:szCs w:val="28"/>
          <w:rtl w:val="true"/>
          <w:lang w:bidi="fa-IR"/>
        </w:rPr>
        <w:t>که کلینی رحمه الله در جلد هشتم کافی نقل کرده است، می‌خوانیم که امام علیه السلام گروهی از متخلفان از حق را مخاطب قرار داده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 لَقَدْ عَلِمْتُمْ أَنِّی صَاحِبُکُمْ وَ الَّذِی بِهِ أُمِرْتُمْ وَ أَنِّی عَالِمُکُمْ وَ الَّذِی بِعِلْمِهِ نَجَاتُکُمْ وَ وَصِیُّ نَبِیِّکُمْ وَ خِیَرَةُ رَبِّکُمْ وَ لِسَانُ نُورِکُمْ وَ الْعَالِمُ بِمَا یُصْلِحُکُمْ فَعَنْ قَلِیلٍ رُوَیْداً یَنْزِلُ بِکُمْ مَا وُعِدْتُمْ وَ مَا نَزَلَ بِالْأُمَمِ قَبْلَکُمْ وَ سَیَسْأَلُکُمُ اللَّهُ عَزَّ وَ جَلَّ عَنْ أَئِمَّتِکُمْ مَعَهُمْ تُحْشَرُونَ وَ إِلَی اللَّهِ عَزَّ وَ جَلَّ غَداً تَصِیرُونَ أَمَا وَ اللَّهِ لَوْ کَانَ لِی عِدَّةُ أَصْحَابِ طَالُوتَ أَوْ عِدَّةُ أَهْلِ بَدْرٍ وَ هُمْ أَعْدَاؤُکُمْ لَضَرَبْتُکُمْ بِالسَّیْفِ حَتَّی تَئُولُوا إِلَی الْحَقِّ وَ تُنِیبُوا لِلصِّدْقِ فَکَانَ أَرْتَقَ لِلْفَتْقِ وَ آخَذَ بِالرِّفْقِ اللَّهُمَّ فَاحْکُمْ بَیْنَنَا بِالْحَقِّ وَ أَنْتَ خَیْرُ الْحَاکِمِینَ؛ سوگند به خدایی که دانه را در زیر زمین شکافته و انسان‌ها را آفریده،شما به خوبی می‌دانید که من صاحب اختیار شمایم و همان کسی هستم که به پیروی او امر شده‌اید و عالمی که در علمش نجات شماست و وصی پیامبرتان و انتخاب شده پروردگارتان و لسان نورتان و عالم به مسائلتان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وعده‌های مجازات الهی بر شما نازل می‌شود و گرفتار همان اموری می‌شوید که امت‌های پیشین گرفتار آن شدند و به‌زودی خداوند عزّوجلّ شما را از پیشوایانتان سؤال می‌کند و با آن‌ها محشور می‌شوید و فردا به سوی پروردگارتان خواهید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من به‌اندازه یاران طالوت </w:t>
      </w:r>
      <w:r>
        <w:rPr>
          <w:rStyle w:val="FootnoteAnchor"/>
          <w:rtl w:val="true"/>
        </w:rPr>
        <w:footnoteReference w:id="278"/>
      </w:r>
      <w:r>
        <w:rPr>
          <w:rFonts w:ascii="IRNazanin" w:hAnsi="IRNazanin" w:eastAsia="IRNazanin"/>
          <w:color w:val="111111"/>
          <w:sz w:val="28"/>
          <w:sz w:val="28"/>
          <w:szCs w:val="28"/>
          <w:rtl w:val="true"/>
          <w:lang w:bidi="fa-IR"/>
        </w:rPr>
        <w:t>یا به‌اندازه سربازان اسلام 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به یقین دشمن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شمشیر می‌زدم تا به سوی حق بازگردید و راه صداقت را پیش گیرید،این‌کار به پراکندگی‌ها پایان می‌داد و مایه آرامش بود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میان آن‌ها به حق حکم فرما و تو بهترین حاکمانی</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علّامه کمره‌ای رحمه الله در منهاج البراعة در شرح این کلام حکمت‌آمیز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منطبق بر موضع‌گیری‌های فراوانی است که در زندگی مملو از مخالفت‌های دشمنان آن حضرت به چشم می‌خورد؛دشمنانی که او را از حقش بازداشتند در حالی که عالم به آن بودند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مواردی از آن‌ها اشاره می‌کند؛از جمله دلایلی که آن حضرت در برابر اهل سقیفه آورد،زیرا بیشتر آن‌ها بر اساس نصوص صادره از پیغمبر اکرم صلی الله علیه و آله که آن حضرت را به امامت و وصایت نصب کرده بود،از حق او آگاه بودند؛ولی با این علم و آگاهی به مخالفت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دیگر موقف آن حضرت در برابر اهل شورای شش نفری بعد از وفات عمر بود که حق خود را به اهل شورا یادآور شد؛ولی آنان آگاهانه مخالفت کردند و همچنین دلایلی که پس از قتل عثمان و پس از قضیه حکمین در صفین آورد،همه در برابر کسانی بود که بسیاری از آن‌ها می‌دانستند و براثر هوای نفس مخالفت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مولا درباره آن‌ها کاملاً صدق می‌کند که علم و آگاهی،عذر بهانه‌جویان را قطع می‌کنند و آنان پاسخی در پیشگاه خداوند در روز قیامت نخواهند داشت</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8" w:name="pg13972_148067"/>
      <w:bookmarkStart w:id="629" w:name="pg13972_148067"/>
      <w:bookmarkEnd w:id="629"/>
    </w:p>
    <w:p>
      <w:pPr>
        <w:pStyle w:val="Heading2"/>
        <w:numPr>
          <w:ilvl w:val="1"/>
          <w:numId w:val="1"/>
        </w:numPr>
        <w:rPr/>
      </w:pPr>
      <w:bookmarkStart w:id="630" w:name="pg13972_148067"/>
      <w:bookmarkStart w:id="631" w:name="__RefHeading___Toc1195991_3381743652"/>
      <w:bookmarkStart w:id="632" w:name="_Toc179"/>
      <w:bookmarkEnd w:id="630"/>
      <w:bookmarkEnd w:id="631"/>
      <w:r>
        <w:rPr>
          <w:rtl w:val="true"/>
        </w:rPr>
        <w:t xml:space="preserve">گفتار حکیمانه </w:t>
      </w:r>
      <w:r>
        <w:rPr/>
        <w:t>285</w:t>
      </w:r>
      <w:r>
        <w:rPr>
          <w:rtl w:val="true"/>
        </w:rPr>
        <w:t xml:space="preserve">- </w:t>
      </w:r>
      <w:r>
        <w:rPr>
          <w:rtl w:val="true"/>
        </w:rPr>
        <w:t>از دست دادن فرصت‌ها</w:t>
      </w:r>
      <w:bookmarkEnd w:id="632"/>
    </w:p>
    <w:p>
      <w:pPr>
        <w:pStyle w:val="Heading3"/>
        <w:numPr>
          <w:ilvl w:val="2"/>
          <w:numId w:val="1"/>
        </w:numPr>
        <w:rPr/>
      </w:pPr>
      <w:bookmarkStart w:id="633" w:name="__RefHeading___Toc1195993_3381743652"/>
      <w:bookmarkStart w:id="634" w:name="_Toc180"/>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کُلٌّ مُعَاجَلٌ یَسْأَلُ الْإِنْظَارَ،وَ کُلٌّ مُؤَجَّلٌ یَتَعَلَّلُ بِالتَّسْوِیفِ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زمانش پایان گرفته،خواهان مهلت است و آن کس که مهلت دارد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کارهای نیک و نهی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می‌کند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5" w:name="pg13972_148069"/>
      <w:bookmarkStart w:id="636" w:name="pg13972_148069"/>
      <w:bookmarkEnd w:id="636"/>
    </w:p>
    <w:p>
      <w:pPr>
        <w:pStyle w:val="Heading3"/>
        <w:numPr>
          <w:ilvl w:val="2"/>
          <w:numId w:val="1"/>
        </w:numPr>
        <w:rPr/>
      </w:pPr>
      <w:bookmarkStart w:id="637" w:name="pg13972_148069"/>
      <w:bookmarkStart w:id="638" w:name="__RefHeading___Toc1195995_3381743652"/>
      <w:bookmarkStart w:id="639" w:name="_Toc181"/>
      <w:bookmarkEnd w:id="637"/>
      <w:bookmarkEnd w:id="638"/>
      <w:r>
        <w:rPr>
          <w:rtl w:val="true"/>
        </w:rPr>
        <w:t>شرح و تفسیر</w:t>
      </w:r>
      <w:bookmarkEnd w:id="639"/>
    </w:p>
    <w:p>
      <w:pPr>
        <w:pStyle w:val="BookText"/>
        <w:rPr/>
      </w:pPr>
      <w:r>
        <w:rPr>
          <w:rFonts w:ascii="IRNazanin" w:hAnsi="IRNazanin" w:eastAsia="IRNazanin"/>
          <w:color w:val="111111"/>
          <w:sz w:val="28"/>
          <w:sz w:val="28"/>
          <w:szCs w:val="28"/>
          <w:rtl w:val="true"/>
          <w:lang w:bidi="fa-IR"/>
        </w:rPr>
        <w:t>از دست دادن فرصت‌ها</w:t>
      </w:r>
    </w:p>
    <w:p>
      <w:pPr>
        <w:pStyle w:val="BookText"/>
        <w:rPr/>
      </w:pPr>
      <w:r>
        <w:rPr>
          <w:rFonts w:ascii="IRNazanin" w:hAnsi="IRNazanin" w:eastAsia="IRNazanin"/>
          <w:color w:val="111111"/>
          <w:sz w:val="28"/>
          <w:sz w:val="28"/>
          <w:szCs w:val="28"/>
          <w:rtl w:val="true"/>
          <w:lang w:bidi="fa-IR"/>
        </w:rPr>
        <w:t xml:space="preserve">امام علیه السلام در این گفتار حکیمانه،از یک واقعیت که دامان غالب مردم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گروهی از نیکان و پاکان از آن مستثنا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می‌دهد و مردم را به دو گروه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مهلت آن‌ها سرآمده؛یا پیر و ناتوانند،یا بیمار و در آستانه مرگ و یا مستحق مجازاتند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خداوند متعال و یا از خلق خدا تقاضای مهلت می‌کنند تا خطاهای خود را جبران نمایند در حالی که زمانی طولانی فرصت در اختیار داشته و کاری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 این‌ها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زمانش پایان گرفته،خواهان مهلت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مُعَاجَلٌ یَسْأَلُ الْإِنْظَارَ،وَ کُلٌّ مُؤَجَّلٌ یَتَعَلَّلُ بِالتَّسْوِیفِ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این‌ها همان‌ها هستند که قرآن مجید درباره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 أَحَدَهُمُ الْمَوْتُ قالَ 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همچنان به راه غلط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یکی از آن‌ها فرا رسد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 شاید در آنچه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کرده‌ام عمل صالحی انجام دهم</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کسانی هستند که برای هرگونه اعمال نیک یا جبران گناهان گذشته فرصت دارند؛جوانند،سالمند،در محیطی آرام و امن و امان زندگی می‌کنند؛ </w:t>
      </w:r>
    </w:p>
    <w:p>
      <w:pPr>
        <w:pStyle w:val="BookText"/>
        <w:rPr/>
      </w:pPr>
      <w:r>
        <w:rPr>
          <w:rFonts w:ascii="IRNazanin" w:hAnsi="IRNazanin" w:eastAsia="IRNazanin"/>
          <w:color w:val="111111"/>
          <w:sz w:val="28"/>
          <w:sz w:val="28"/>
          <w:szCs w:val="28"/>
          <w:rtl w:val="true"/>
          <w:lang w:bidi="fa-IR"/>
        </w:rPr>
        <w:t>ولی با این حال از فرصت خود استفاده نمی‌کنند و پیوسته امروز و فردا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درباره چنین کسانی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مهلت دارد تعلل می‌ورزد و کوتاهی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مُؤَجَّلٍ یَتَعَلَّلُ بِالتَّسْوِیفِ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این‌ها همان کسانی هستند که امام سجاد علیه السلام در دعای ابوحمزه،گویا از زبان آنان سخن می‌راند و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أَفْنَیْتُ بِالتَّسْوِیفِ وَ الآْمَالِ عُمُرِی؛ من به‌واسطه تعلل وتسویف و آرزوهای دور و دراز،عمرم را بر باد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یک واقعیت است که آمال و آرزوهای دور و دراز و جاذبه‌های شهوات به انسان اجازه نمی‌دهد از فرصتی که در دست دارد بهره گیرد و خطاها و گناهان گذشته را جبران نماید و با اعمال صالح آثار شوم آن‌ها را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نباید بپندارند همیشه مرگ به سراغ پیران می‌رود و آنان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افراد سالم نباید تصور کنند که مردن مخصوص بیماران است و آن‌ها که ایمن هستند نباید چنین پندارند که همیشه در امن و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التَّوْبَةِ اغْتِرَارٌ وَ طُولُ التَّسْوِیفِ حَیْرَةٌ؛ تأخیر انداختن توبه نوعی غرور و فریفتگی و امروز و فردا کردن مایه حیرت و سرگردانی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این سخن را با حدیث دیگری از رسول خدا صلی الله علیه و آله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به ابوذر فرمود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إِیَّاکَ وَ التَّسْوِیفَ بِأَمَلِکَ فَإِنَّکَ بِیَوْمِکَ وَ لَسْتَ بِمَا بَعْدَهُ فَإِنْ یَکُنْ غَدٌ لَکَ فَکُنْ فِی الْغَدِ کَمَا کُنْتَ فِی الْیَوْمِ وَ إِنْ لَمْ یَکُنْ غَدٌ لَکَ لَمْ تَنْدَمْ عَلَی مَا فَرَّطْتَ فِی الْیَوْمِ؛ ای ابوذر از امروز و فردا کردن به سبب آرزوها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مسئول کار امروزت هستی نه کار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فردایی در کار بود فردا نیز چنان باش که امروز بودی و اگر فردایی در کار نباشد پشیمان بر کوتاهی‌های امروزت نخواهی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کوتاهی نکرده‌ای</w:t>
      </w:r>
      <w:r>
        <w:rPr>
          <w:rFonts w:eastAsia="IRNazanin" w:cs="IRNazanin"/>
          <w:color w:val="111111"/>
          <w:sz w:val="28"/>
          <w:szCs w:val="28"/>
          <w:rtl w:val="true"/>
          <w:lang w:bidi="fa-IR"/>
        </w:rPr>
        <w:t xml:space="preserve">)». </w:t>
      </w:r>
      <w:r>
        <w:rPr>
          <w:rStyle w:val="FootnoteAnchor"/>
          <w:rtl w:val="true"/>
        </w:rPr>
        <w:footnoteReference w:id="284"/>
      </w:r>
      <w:bookmarkStart w:id="640" w:name="pg13972_148071"/>
    </w:p>
    <w:p>
      <w:pPr>
        <w:pStyle w:val="Heading2"/>
        <w:numPr>
          <w:ilvl w:val="1"/>
          <w:numId w:val="1"/>
        </w:numPr>
        <w:rPr/>
      </w:pPr>
      <w:bookmarkStart w:id="641" w:name="__RefHeading___Toc1195997_3381743652"/>
      <w:bookmarkStart w:id="642" w:name="_Toc182"/>
      <w:bookmarkEnd w:id="640"/>
      <w:bookmarkEnd w:id="641"/>
      <w:r>
        <w:rPr>
          <w:rtl w:val="true"/>
        </w:rPr>
        <w:t xml:space="preserve">گفتار حکیمانه </w:t>
      </w:r>
      <w:r>
        <w:rPr/>
        <w:t>286</w:t>
      </w:r>
      <w:r>
        <w:rPr>
          <w:rtl w:val="true"/>
        </w:rPr>
        <w:t xml:space="preserve">- </w:t>
      </w:r>
      <w:r>
        <w:rPr>
          <w:rtl w:val="true"/>
        </w:rPr>
        <w:t>همه چیز دنیا در حال دگرگونی است</w:t>
      </w:r>
      <w:bookmarkEnd w:id="642"/>
    </w:p>
    <w:p>
      <w:pPr>
        <w:pStyle w:val="Heading3"/>
        <w:numPr>
          <w:ilvl w:val="2"/>
          <w:numId w:val="1"/>
        </w:numPr>
        <w:rPr/>
      </w:pPr>
      <w:bookmarkStart w:id="643" w:name="__RefHeading___Toc1195999_3381743652"/>
      <w:bookmarkStart w:id="644" w:name="_Toc183"/>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مَا قَالَ النَّاسُ 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قَدْ خَبَأَ لَهُ الدَّهْرُ یَوْمَ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مردم به چیزی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این‌که روزگار روز بدی را برای او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13972_148073"/>
      <w:bookmarkStart w:id="646" w:name="pg13972_148073"/>
      <w:bookmarkEnd w:id="646"/>
    </w:p>
    <w:p>
      <w:pPr>
        <w:pStyle w:val="Heading3"/>
        <w:numPr>
          <w:ilvl w:val="2"/>
          <w:numId w:val="1"/>
        </w:numPr>
        <w:rPr/>
      </w:pPr>
      <w:bookmarkStart w:id="647" w:name="pg13972_148073"/>
      <w:bookmarkStart w:id="648" w:name="__RefHeading___Toc1196001_3381743652"/>
      <w:bookmarkStart w:id="649" w:name="_Toc184"/>
      <w:bookmarkEnd w:id="647"/>
      <w:bookmarkEnd w:id="648"/>
      <w:r>
        <w:rPr>
          <w:rtl w:val="true"/>
        </w:rPr>
        <w:t>شرح و تفسیر</w:t>
      </w:r>
      <w:bookmarkEnd w:id="649"/>
    </w:p>
    <w:p>
      <w:pPr>
        <w:pStyle w:val="BookText"/>
        <w:rPr/>
      </w:pPr>
      <w:r>
        <w:rPr>
          <w:rFonts w:ascii="IRNazanin" w:hAnsi="IRNazanin" w:eastAsia="IRNazanin"/>
          <w:color w:val="111111"/>
          <w:sz w:val="28"/>
          <w:sz w:val="28"/>
          <w:szCs w:val="28"/>
          <w:rtl w:val="true"/>
          <w:lang w:bidi="fa-IR"/>
        </w:rPr>
        <w:t>همه چیز دنیا در حال دگرگونی است</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مهمی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مردم به چیزی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او؛مگر این‌که روزگار روز بدی را برای آن پنهان و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النَّاسُ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قَدْ خَبَأَ لَهُ الدَّهْرُ یَوْمَ سُوءٍ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بهتر و پاکیزه‌تر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جمله کوتاه و پرمعنا دو تفسیر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چون مردم چیزی را بستایند،حسودان،حسادتشان تحریک می‌شود و در زوال آن کوشش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جمعی معتقدند باید نعمت‌های چشمگیر را از نظر حسودان مخفی داشت که در مقام دشمنی با آن برنیایند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که باید انسان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را آشکار سازد؛ولی در برابر حسودان،استثنایی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حضرت یعقوب علیه السلام به فرزندش یوسف علیه السلام سفارش کرد که خواب خود را که نشانه اوج عظمت او در آینده است از برادران حسود پنهان کند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دیگر این‌که همه چیز دنیا در حال دگرگونی و زوال است؛امروز ممکن </w:t>
      </w:r>
    </w:p>
    <w:p>
      <w:pPr>
        <w:pStyle w:val="BookText"/>
        <w:rPr/>
      </w:pPr>
      <w:r>
        <w:rPr>
          <w:rFonts w:ascii="IRNazanin" w:hAnsi="IRNazanin" w:eastAsia="IRNazanin"/>
          <w:color w:val="111111"/>
          <w:sz w:val="28"/>
          <w:sz w:val="28"/>
          <w:szCs w:val="28"/>
          <w:rtl w:val="true"/>
          <w:lang w:bidi="fa-IR"/>
        </w:rPr>
        <w:t>است همه درباره شخص معینی تعریف و تمجید کنند و نعمت‌های الهی را برای او کامل بدانند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او که مشمول چنین نعمت‌هایی است؛ اما چیزی نمی‌گذرد که دگرگونی‌های طبیعت دنیا،دامان او را می‌گیرد،ثروت از میان می‌رود،قدرت رو به افول می‌گذارد و جوانی و سلامت به پیری و بیماری منته می‌شود و این‌جاست که ستایش کنندگان سابق انگشت حیرت به دندان می‌گزند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مطلب همان است که در داستان قارون،اواخر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عَلی قَوْمِهِ فِی زِینَتِهِ قالَ الَّذِینَ یُرِیدُونَ الْحَیاةَ الدُّنْیا یا لَیْتَ لَنا مِثْلَ ما أُوتِیَ قارُونُ إِنَّهُ لَذُو حَظٍّ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زینت خود در برابر قومش ظاهر شد،آن‌ها که خواهان زندگی دنیا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همانند آنچه به قارون داده شده است ما نیز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بهره عظیمی دارد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هنگامی که عذاب الهی آن مغرورِ خودخواهِ خودبرتربین را فرا گرفت و قصرهایش در درون خاک مدفون شدند،آن‌ها که دیروز آرزوی زندگی او را می‌کردند به‌کلی دگرگون شدند و به فرموده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الَّذِینَ تَمَنَّوْا مَکانَهُ بِالْأَمْسِ یَقُولُونَ وَیْکَأَنَّ اللّهَ یَبْسُطُ الرِّزْقَ لِمَنْ یَشاءُ مِنْ عِبادِهِ وَ یَقْدِرُ لَوْ لا أَنْ مَنَّ اللّهُ عَلَیْنا لَخَسَفَ بِنا وَیْکَأَنَّهُ لا یُفْلِحُ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دیروز آرزو می‌کردند به جای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صحنه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 روزی را بر هرکس از بندگانش بخواهد گسترش می‌دهد یا تنگ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ما منت ننهاده بود،ما را نیز به قعر زمین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گویی کافران هرگز رستگار نمی‌شوند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احتمال سومی در تفسیر این جمله نیز داده شده است که ما آن را چندان مناسب نمی‌دانیم و آن این‌که هرگاه مردم شخص یا چیزی را بستایند،افراد شورچشم در میان آن‌ها ممکن است چشم بزنند و سبب زوال آن شوند،ازاین‌رو علامه مجلسی رحمه الله در جلد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در تفسیر این جمله امام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ذهن انسان چنین خطور می‌کند که در چشم و تأثیر آن ممکن است اشاره‌ای به این معنا باشد،هرچند از بعضی از آیات و اخبار دور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اشعار منسوب به علی علیه السلام نیز این معنا آمده است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أَحْسَنْتَ ظَنَّکَ بِالْأَیّامِ إذْ حَسُنَتْ وَ لَمْ تَخْفَ سُوءَ ما یَأْتی بِهِ الْقَدَرُ</w:t>
      </w:r>
    </w:p>
    <w:p>
      <w:pPr>
        <w:pStyle w:val="BookText"/>
        <w:rPr/>
      </w:pPr>
      <w:r>
        <w:rPr>
          <w:rFonts w:ascii="Amiri" w:hAnsi="Amiri" w:eastAsia="Amiri" w:cs="Amiri"/>
          <w:color w:val="111111"/>
          <w:sz w:val="28"/>
          <w:sz w:val="28"/>
          <w:szCs w:val="28"/>
          <w:rtl w:val="true"/>
          <w:lang w:bidi="ar-SA"/>
        </w:rPr>
        <w:t>وَ سالَمَتْکَ اللَّیالی فَاغْتَرَرْتَ بِها وَ عِنْدَ صَفْوِ اللَّیالی یَحْدُثُ الْکَدِرُ</w:t>
      </w:r>
    </w:p>
    <w:p>
      <w:pPr>
        <w:pStyle w:val="BookText"/>
        <w:rPr/>
      </w:pPr>
      <w:r>
        <w:rPr>
          <w:rFonts w:ascii="IRNazanin" w:hAnsi="IRNazanin" w:eastAsia="IRNazanin"/>
          <w:color w:val="111111"/>
          <w:sz w:val="28"/>
          <w:sz w:val="28"/>
          <w:szCs w:val="28"/>
          <w:rtl w:val="true"/>
          <w:lang w:bidi="fa-IR"/>
        </w:rPr>
        <w:t>هنگامی که دنیا به تو رو کرد به روزگار خوش‌بین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عواقب سوء مقدرات نترسیدی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را با سلامت گذراندی و مغرور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شب‌های صاف و آرام ناگهان کدورت‌ها و ناراحتی‌ها حادث می‌شود</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داستان عبرت‌انگیزی در کتاب الکنی و الالقاب از شعبی در این زمینه نقل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قصر کوفه بودم در زمانی که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آوردند و پیش روی او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من شروع کرد به لرزیدن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شدی؟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می‌برم،من در همین قصر و در همین جا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دیدم سر حسین بن علی علیه السلام را در برابر او گذاشته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در همین جا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دیدم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روی او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همین‌جا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دیدم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پیش روی او گذاشتند و اکنون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فکر کن سرنوشت تو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برخاست و دستور داد آن کاخ را که در آن بودیم ویران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این‌که شوم است و همه این شومی‌ها از آن کاخ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محدث قمی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شعرای فارسی زبان این داستان را در ضمن شعر زیبایی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مردی ز عرب هوشمند گفت به عبدالملک از روی پند</w:t>
      </w:r>
    </w:p>
    <w:p>
      <w:pPr>
        <w:pStyle w:val="BookText"/>
        <w:rPr/>
      </w:pPr>
      <w:r>
        <w:rPr>
          <w:rFonts w:ascii="IRNazanin" w:hAnsi="IRNazanin" w:eastAsia="IRNazanin"/>
          <w:color w:val="111111"/>
          <w:sz w:val="28"/>
          <w:sz w:val="28"/>
          <w:szCs w:val="28"/>
          <w:rtl w:val="true"/>
          <w:lang w:bidi="fa-IR"/>
        </w:rPr>
        <w:t>روی همین مسند و این تکیه‌گاه زیر همین قبّه و این بارگاه</w:t>
      </w:r>
    </w:p>
    <w:p>
      <w:pPr>
        <w:pStyle w:val="BookText"/>
        <w:rPr/>
      </w:pPr>
      <w:r>
        <w:rPr>
          <w:rFonts w:ascii="IRNazanin" w:hAnsi="IRNazanin" w:eastAsia="IRNazanin"/>
          <w:color w:val="111111"/>
          <w:sz w:val="28"/>
          <w:sz w:val="28"/>
          <w:szCs w:val="28"/>
          <w:rtl w:val="true"/>
          <w:lang w:bidi="fa-IR"/>
        </w:rPr>
        <w:t>بودم و دیدم برِ ابن زیاد آه چه دیدم که دو چشمم مباد</w:t>
      </w:r>
    </w:p>
    <w:p>
      <w:pPr>
        <w:pStyle w:val="BookText"/>
        <w:rPr/>
      </w:pPr>
      <w:r>
        <w:rPr>
          <w:rFonts w:ascii="IRNazanin" w:hAnsi="IRNazanin" w:eastAsia="IRNazanin"/>
          <w:color w:val="111111"/>
          <w:sz w:val="28"/>
          <w:sz w:val="28"/>
          <w:szCs w:val="28"/>
          <w:rtl w:val="true"/>
          <w:lang w:bidi="fa-IR"/>
        </w:rPr>
        <w:t>تازه سری چون سپر آسمان طلعت خورشید ز رویش نهان</w:t>
      </w:r>
    </w:p>
    <w:p>
      <w:pPr>
        <w:pStyle w:val="BookText"/>
        <w:rPr/>
      </w:pPr>
      <w:r>
        <w:rPr>
          <w:rFonts w:ascii="IRNazanin" w:hAnsi="IRNazanin" w:eastAsia="IRNazanin"/>
          <w:color w:val="111111"/>
          <w:sz w:val="28"/>
          <w:sz w:val="28"/>
          <w:szCs w:val="28"/>
          <w:rtl w:val="true"/>
          <w:lang w:bidi="fa-IR"/>
        </w:rPr>
        <w:t>بعد ز چندی سر آن خیره سر بُد برِ مختار به روی سپر</w:t>
      </w:r>
    </w:p>
    <w:p>
      <w:pPr>
        <w:pStyle w:val="BookText"/>
        <w:rPr/>
      </w:pPr>
      <w:r>
        <w:rPr>
          <w:rFonts w:ascii="IRNazanin" w:hAnsi="IRNazanin" w:eastAsia="IRNazanin"/>
          <w:color w:val="111111"/>
          <w:sz w:val="28"/>
          <w:sz w:val="28"/>
          <w:szCs w:val="28"/>
          <w:rtl w:val="true"/>
          <w:lang w:bidi="fa-IR"/>
        </w:rPr>
        <w:t>بعد که مصعب سر و سردار شد دست خوش او سرِ مختار شد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 مصعب به تقاضای کار تا چه کند با تو دگر روزگار</w:t>
      </w:r>
      <w:r>
        <w:rPr>
          <w:rFonts w:eastAsia="IRNazanin" w:cs="IRNazanin"/>
          <w:color w:val="111111"/>
          <w:sz w:val="28"/>
          <w:szCs w:val="28"/>
          <w:rtl w:val="true"/>
          <w:lang w:bidi="fa-IR"/>
        </w:rPr>
        <w:t xml:space="preserve">! </w:t>
      </w:r>
      <w:r>
        <w:rPr>
          <w:rStyle w:val="FootnoteAnchor"/>
          <w:rtl w:val="true"/>
        </w:rPr>
        <w:footnoteReference w:id="290"/>
      </w:r>
      <w:bookmarkStart w:id="650" w:name="pg13972_148077"/>
    </w:p>
    <w:p>
      <w:pPr>
        <w:pStyle w:val="Heading2"/>
        <w:numPr>
          <w:ilvl w:val="1"/>
          <w:numId w:val="1"/>
        </w:numPr>
        <w:rPr/>
      </w:pPr>
      <w:bookmarkStart w:id="651" w:name="__RefHeading___Toc1196003_3381743652"/>
      <w:bookmarkStart w:id="652" w:name="_Toc185"/>
      <w:bookmarkEnd w:id="650"/>
      <w:bookmarkEnd w:id="651"/>
      <w:r>
        <w:rPr>
          <w:rtl w:val="true"/>
        </w:rPr>
        <w:t xml:space="preserve">گفتار حکیمانه </w:t>
      </w:r>
      <w:r>
        <w:rPr/>
        <w:t>287</w:t>
      </w:r>
      <w:r>
        <w:rPr>
          <w:rtl w:val="true"/>
        </w:rPr>
        <w:t xml:space="preserve">- </w:t>
      </w:r>
      <w:r>
        <w:rPr>
          <w:rtl w:val="true"/>
        </w:rPr>
        <w:t>راه پر پیچ و خم و ظلمانی</w:t>
      </w:r>
      <w:bookmarkEnd w:id="652"/>
    </w:p>
    <w:p>
      <w:pPr>
        <w:pStyle w:val="Heading3"/>
        <w:numPr>
          <w:ilvl w:val="2"/>
          <w:numId w:val="1"/>
        </w:numPr>
        <w:rPr/>
      </w:pPr>
      <w:bookmarkStart w:id="653" w:name="__RefHeading___Toc1196005_3381743652"/>
      <w:bookmarkStart w:id="654" w:name="_Toc186"/>
      <w:bookmarkEnd w:id="653"/>
      <w:r>
        <w:rPr>
          <w:rtl w:val="true"/>
        </w:rPr>
        <w:t>اشاره</w:t>
      </w:r>
      <w:bookmarkEnd w:id="654"/>
    </w:p>
    <w:p>
      <w:pPr>
        <w:pStyle w:val="BookText"/>
        <w:rPr/>
      </w:pPr>
      <w:r>
        <w:rPr>
          <w:rFonts w:ascii="Amiri" w:hAnsi="Amiri" w:eastAsia="Amiri" w:cs="Amiri"/>
          <w:color w:val="111111"/>
          <w:sz w:val="28"/>
          <w:sz w:val="28"/>
          <w:szCs w:val="28"/>
          <w:rtl w:val="true"/>
          <w:lang w:bidi="ar-SA"/>
        </w:rPr>
        <w:t>وَ سُئِلَ عَنِ الْقَدَرِ،</w:t>
      </w:r>
    </w:p>
    <w:p>
      <w:pPr>
        <w:pStyle w:val="BookText"/>
        <w:rPr/>
      </w:pPr>
      <w:r>
        <w:rPr>
          <w:rFonts w:ascii="Amiri" w:hAnsi="Amiri" w:eastAsia="Amiri" w:cs="Amiri"/>
          <w:color w:val="111111"/>
          <w:sz w:val="28"/>
          <w:sz w:val="28"/>
          <w:szCs w:val="28"/>
          <w:rtl w:val="true"/>
          <w:lang w:bidi="ar-SA"/>
        </w:rPr>
        <w:t>فَقَالَ علیه‌السلام</w:t>
      </w:r>
    </w:p>
    <w:p>
      <w:pPr>
        <w:pStyle w:val="BookText"/>
        <w:rPr/>
      </w:pPr>
      <w:r>
        <w:rPr>
          <w:rFonts w:ascii="Amiri" w:hAnsi="Amiri" w:eastAsia="Amiri" w:cs="Amiri"/>
          <w:color w:val="111111"/>
          <w:sz w:val="28"/>
          <w:sz w:val="28"/>
          <w:szCs w:val="28"/>
          <w:rtl w:val="true"/>
          <w:lang w:bidi="ar-SA"/>
        </w:rPr>
        <w:t>طَرِیقٌ مُظْلِمٌ فَلَا تَسْلُکُوهُ،وَ بَحْرٌ عَمِیقٌ فَلَا تَلِجُوهُ،وَ سِرُّ اللّهِ فَلا تَتَکَلَّفُوهُ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سؤال کردند،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تاریکی است در آن گام ننهید،دریای ژرفی است در آن وارد نشوید و راه پنهان الهی است،برای دستیابی به آن خود را به زحمت نیفکنید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5" w:name="pg13972_148079"/>
      <w:bookmarkStart w:id="656" w:name="pg13972_148079"/>
      <w:bookmarkEnd w:id="656"/>
    </w:p>
    <w:p>
      <w:pPr>
        <w:pStyle w:val="Heading3"/>
        <w:numPr>
          <w:ilvl w:val="2"/>
          <w:numId w:val="1"/>
        </w:numPr>
        <w:rPr/>
      </w:pPr>
      <w:bookmarkStart w:id="657" w:name="pg13972_148079"/>
      <w:bookmarkStart w:id="658" w:name="__RefHeading___Toc1196007_3381743652"/>
      <w:bookmarkStart w:id="659" w:name="_Toc187"/>
      <w:bookmarkEnd w:id="657"/>
      <w:bookmarkEnd w:id="658"/>
      <w:r>
        <w:rPr>
          <w:rtl w:val="true"/>
        </w:rPr>
        <w:t>شرح و تفسیر</w:t>
      </w:r>
      <w:bookmarkEnd w:id="659"/>
    </w:p>
    <w:p>
      <w:pPr>
        <w:pStyle w:val="BookText"/>
        <w:rPr/>
      </w:pPr>
      <w:r>
        <w:rPr>
          <w:rFonts w:ascii="IRNazanin" w:hAnsi="IRNazanin" w:eastAsia="IRNazanin"/>
          <w:color w:val="111111"/>
          <w:sz w:val="28"/>
          <w:sz w:val="28"/>
          <w:szCs w:val="28"/>
          <w:rtl w:val="true"/>
          <w:lang w:bidi="fa-IR"/>
        </w:rPr>
        <w:t>راه پر پیچ و خم و ظلمانی</w:t>
      </w:r>
    </w:p>
    <w:p>
      <w:pPr>
        <w:pStyle w:val="BookText"/>
        <w:rPr/>
      </w:pPr>
      <w:r>
        <w:rPr>
          <w:rFonts w:ascii="IRNazanin" w:hAnsi="IRNazanin" w:eastAsia="IRNazanin"/>
          <w:color w:val="111111"/>
          <w:sz w:val="28"/>
          <w:sz w:val="28"/>
          <w:szCs w:val="28"/>
          <w:rtl w:val="true"/>
          <w:lang w:bidi="fa-IR"/>
        </w:rPr>
        <w:t>امام علیه السلام در این کلام حکیمانه به یکی از مسائل مهم عقیدتی یعنی مسئله قضا و قدر در پاسخ کسی که از این مسئله پرسید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تاریکی است در آن گام ننهید و دریای ژرفی است در آن وارد نشوید و راز پنهان الهی است،برای گشودن آن خود را به زحمت نیفکنید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الْقَدَرِ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مُظْلِمٌ فَلَا تَسْلُکُوهُ،وَ بَحْرٌ عَمِیقٌ فَلَا تَلِجُوهُ،وَ سِرُّ اللّهِ فَلا تَتَکَلَّفُوهُ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مسئله قضا و قدر و جبر و تفویض از بزرگ‌ترین و پیچیده‌ترین مسائلی است که از هزاران سال پیش مورد توجه انسان‌ها بوده و دانشمندان و فلاسفه و متکلمان در این زمینه سخن بسیار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دلایل مختلف گرایش به سوی جبر و قضا و قدر جبری پیدا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این‌که اعتقاد به اختیار انسان با توحید افعالی خداوند سازگار نیست و یا به تصور این‌که قانون علیت، اختیار را نفی می‌کند و یا به انگیزه‌های سیاسی و روانی،انسان را در کارهایش مجبور و مسلوب الاختیار دانسته‌اند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انکار اختیار،نه‌تنها انسان را تبدیل به ابزاری فاقد اراده و ارزش می‌کند بلکه تمام مسائل تربیتی را زیر سؤال می‌برد و دعوت انبیا و نزول کتاب‌های آسمانی و تکلیف و آزمایش الهی و ثواب و عقاب و جنت و نار،همه بیهوده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فلاسفه و عالمان باید از طرق استدلالی،مشکلات جبر را حل کنند و از نظر ما کاملاً حل شده است که شرح آن ذیل حکمت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 مشروح‌تر در تفسیر نمونه و کتاب انوار الاصول آمده است؛ولی توده مردم برای این‌که به گمراهی نیفتند باید در این مسئله به همان استدلالات ساده قناعت کنند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گویی این کنم یا آن کنم خود دلیل اختیار است ای صنم</w:t>
      </w:r>
    </w:p>
    <w:p>
      <w:pPr>
        <w:pStyle w:val="BookText"/>
        <w:rPr/>
      </w:pPr>
      <w:r>
        <w:rPr>
          <w:rFonts w:ascii="IRNazanin" w:hAnsi="IRNazanin" w:eastAsia="IRNazanin"/>
          <w:color w:val="111111"/>
          <w:sz w:val="28"/>
          <w:sz w:val="28"/>
          <w:szCs w:val="28"/>
          <w:rtl w:val="true"/>
          <w:lang w:bidi="fa-IR"/>
        </w:rPr>
        <w:t>دلیل اختیار را تصمیم‌گیری‌های مختلف،و آزادی اراده را که با وجدان درک می‌کنند بدانند و به همین مقدار قانع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علیه السلام در کلام حکیمانه بالا مخاطب و امثال او را که از افراد عادی بودند از پیمودن این راه منع کرده و آن را دریایی ژرف و خطرناک شمرده و از اسرار الهی معرفی فرموده که نباید خود را برای فهم آن به زحمت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مختلف،برای فهم عموم،پرده از روی بخشی از آن برداشته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به انسان نشان دادیم می‌خواهد شکرگزار باشد یا کفران کننده</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فَلْیُؤْمِنْ وَ مَنْ شاءَ فَلْیَکْفُرْ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اسباب هدایت را در اختیار انسان 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می‌خواهد ایمان بیاورد و آن کس که نمی‌خواهد ایمان نیاورد</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توجه به مسئله اختیار و آزادی اراده گاه انسان را به تفویض می‌کشاند و آدمی سیطره الهی را بر خود انکار می‌کند و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می‌پندارد،در جای دیگری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اراده نمی‌کنید مگر این‌که خدا اراده کند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اشاره به این‌که شما آزادید اما در عین </w:t>
      </w:r>
    </w:p>
    <w:p>
      <w:pPr>
        <w:pStyle w:val="BookText"/>
        <w:rPr/>
      </w:pPr>
      <w:r>
        <w:rPr>
          <w:rFonts w:ascii="IRNazanin" w:hAnsi="IRNazanin" w:eastAsia="IRNazanin"/>
          <w:color w:val="111111"/>
          <w:sz w:val="28"/>
          <w:sz w:val="28"/>
          <w:szCs w:val="28"/>
          <w:rtl w:val="true"/>
          <w:lang w:bidi="fa-IR"/>
        </w:rPr>
        <w:t>حال خداوند هر زمان می‌تواند این آزادی را از شما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کلمات اهل بیت علیهم السلام که ما را از هرگونه افراط و تفریط در این مسئله مهم و پیچیده باز داشتند و طبق فرموده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وَ لَکِنْ أَمْرٌ بَیْنَ أَمْرَیْنِ؛ نه جبر است و نه تفویض بلکه چیزی میان این دو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امام علی بن موسی‌الرضا علیه السلام در پاسخ یکی از یاران خود که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کارها را به بندگانش تفویض کرده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أَعَزُّ مِنْ ذَلِکَ؛ خداوند تواناتر از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آن‌ها را بر معاصی مجبور کرده؟ امام علیه السلام 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أَعْدَلُ وَ أَحْکَمُ مِنْ ذَلِکَ؛ خداوند عادل‌تر و حکیم‌تر از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بندگانش را مجبور به معصیت کند و بعد آن‌ها را مجازات نماید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پیش از این مثال ساده‌ای برای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کردیم که برای همه گروه‌ها قابل فهم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هنگامی قطار برقی را به دست راننده آن می‌سپارند که مسیری را طی کند و شخصی که متصدی نیروگاه برق است برق در درون سیم‌ها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با استفاده از نیروی برق،قطار خود را با اختیار خود به حرکت درمی‌آورد و به آن سمت که مایل است پیش می‌برد ولی چنان نیست که این کار مطلقاً به او تفویض شده باشد،زیرا آن‌کس که تشکیلات مولِّد برق را در اختیار دارد،هر لحظه که بخواهد می‌تواند آن را قطع و قطار را در جای خود متوقف کند،پس نه جبر است و نه واگذاری مطلق و چیزی میان این دو است که هم با توحید افعالی می‌سازد و هم با مسئله عدالت و حکمت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حکیمانه به صورت دیگری در کتاب مصادر نهج البلاغه نقل شده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وَ قَدْ سُئِلَ عَنِ الْقَدَرِ طَرِیقٌ مُظْلِمٌ فَلا تَسْلُکُوهُ ثُمَّ سُئِلَ ثَانِیاً فَقَالَ بَحْرٌ عَمِیقٌ فَلا تَلِجُوهُ ثُمَّ سُئِلَ ثَالِثاً فَقَالَ سِرُّ اللَّهِ فَلا تَتَکَلَّفُوهُ؛ از امام علیه السلام درباره قضا </w:t>
      </w:r>
    </w:p>
    <w:p>
      <w:pPr>
        <w:pStyle w:val="BookText"/>
        <w:rPr/>
      </w:pPr>
      <w:r>
        <w:rPr>
          <w:rFonts w:ascii="IRNazanin" w:hAnsi="IRNazanin" w:eastAsia="IRNazanin"/>
          <w:color w:val="111111"/>
          <w:sz w:val="28"/>
          <w:sz w:val="28"/>
          <w:szCs w:val="28"/>
          <w:rtl w:val="true"/>
          <w:lang w:bidi="fa-IR"/>
        </w:rPr>
        <w:t>و قدر سؤال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تاریکی است در آن گام ننهید،دوباره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عمیقی است وارد آن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سوم سؤال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نهان الهی است برای گشودن آن به خود زحمت ندهید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جالب این‌که در کتاب فقه الرضا علیه السلام اضافه‌ای نیز دارد و آن این‌که برای چهارمین بار از امام علیه السلام پرسیدند که ما را از این مسئله آگاه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یَفْتَحِ اللّهُ لِلنّاسِ مِنْ رَحْمَةٍ فَلا مُمْسِکَ لَها وَ ما یُمْسِکْ فَلا مُرْسِلَ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از رحمت برای مردم می‌گشاید کسی نمی‌تواند جلوی آن را بگیرد و آنچه را خداوند امساک می‌کند کسی نمی‌تواند آن را بفرستد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شخص سؤال کننده در این‌جا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درباره اختیار و آزادی اراده که به وسیله آن برمی‌خیزیم و می‌نشینیم پرسش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آزادی و اختیار را با خدا دارید یا بدون خدا؟ آن‌ها خاموش شدند و نتوانستند پاسخی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بگویید با خدا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شریک خدا در این 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قتل می‌رسانم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مشرک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بگویید بدون خداوند ما دارای آزادی اراده هستیم باز شما را به قتل می‌رسانم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نفی قدرت خدا و حاکمیت او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بگوییم ای امیرمؤمنان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وادی کفر قدم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تَمْلِکُونَهَا بِالَّذِی یَمْلِکُهَا دُونَکُمْ فَإِنْ أَمَدَّکُمْ بِهَا کَانَ ذَلِکَ مِنْ عَطَائِهِ وَإِنْ سَلَبَهَا کَانَ ذَلِکَ مِنْ بَلائِهِ إِنَّمَا هُوَ الْمَالِکُ لِمَا مَلَّکَکُمْ وَ الْقَادِرُ لِمَا عَلَیْهِ أَقْدَرَکُمْ؛ شما صاحب اختیار و اراده می‌شوید به سبب این‌که خداوند این آزادی اراده را به شما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برای شما نگه دارد از عطای اوست و اگر سلب کند از بلای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حقیقیِ آنچه او به شما بخشیده تنها خداست و قادر حقیقی بر </w:t>
      </w:r>
    </w:p>
    <w:p>
      <w:pPr>
        <w:pStyle w:val="BookText"/>
        <w:rPr/>
      </w:pPr>
      <w:r>
        <w:rPr>
          <w:rFonts w:ascii="IRNazanin" w:hAnsi="IRNazanin" w:eastAsia="IRNazanin"/>
          <w:color w:val="111111"/>
          <w:sz w:val="28"/>
          <w:sz w:val="28"/>
          <w:szCs w:val="28"/>
          <w:rtl w:val="true"/>
          <w:lang w:bidi="fa-IR"/>
        </w:rPr>
        <w:t>چیزی است که شما را بر آن قدرت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جمله شریفه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حاضران تفسیر این جمله را از امام علیه السلام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عَنْ مَعْصِیَتِهِ إِلَّا بِعِصْمَتِهِ وَ لا قُوَّةَ عَلَی طَاعَتِهِ إِلَّا بِعَوْنِهِ؛ هیچ مانعی در راه معصیت او نیست مگر تقوایی که خدا در اختیار انسان گذارد و هیچ قوتی بر طاعت او نیست مگر به کمک قدرتی که او به انسان بخشیده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مثالی را که ما آوردیم دقیقاً منطبق است بر آنچه امام علیه السلام در این حدیث نورانی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نکته‌ای را که لازم می‌دانیم به آن اشاره کنیم این است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اندازه‌گیری است؛ولی در این‌گونه موارد به معنای تقدیرات الهی و مقدّرات اوست که بعضی از ناآگاهان آن را به معنای جبر تفسیر کرده‌اند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بیشتر درباره تفسیر کلمه قضا و قدر در ذیل کلمه حکمت‌آمیز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13972_148085"/>
      <w:bookmarkStart w:id="661" w:name="pg13972_148085"/>
      <w:bookmarkEnd w:id="661"/>
    </w:p>
    <w:p>
      <w:pPr>
        <w:pStyle w:val="Heading2"/>
        <w:numPr>
          <w:ilvl w:val="1"/>
          <w:numId w:val="1"/>
        </w:numPr>
        <w:rPr/>
      </w:pPr>
      <w:bookmarkStart w:id="662" w:name="pg13972_148085"/>
      <w:bookmarkStart w:id="663" w:name="__RefHeading___Toc1196009_3381743652"/>
      <w:bookmarkStart w:id="664" w:name="_Toc188"/>
      <w:bookmarkEnd w:id="662"/>
      <w:bookmarkEnd w:id="663"/>
      <w:r>
        <w:rPr>
          <w:rtl w:val="true"/>
        </w:rPr>
        <w:t xml:space="preserve">گفتار حکیمانه </w:t>
      </w:r>
      <w:r>
        <w:rPr/>
        <w:t>288</w:t>
      </w:r>
      <w:r>
        <w:rPr>
          <w:rtl w:val="true"/>
        </w:rPr>
        <w:t xml:space="preserve">- </w:t>
      </w:r>
      <w:r>
        <w:rPr>
          <w:rtl w:val="true"/>
        </w:rPr>
        <w:t>گوهر علم را به نااهلان نمی‌دهند</w:t>
      </w:r>
      <w:bookmarkEnd w:id="664"/>
    </w:p>
    <w:p>
      <w:pPr>
        <w:pStyle w:val="Heading3"/>
        <w:numPr>
          <w:ilvl w:val="2"/>
          <w:numId w:val="1"/>
        </w:numPr>
        <w:rPr/>
      </w:pPr>
      <w:bookmarkStart w:id="665" w:name="__RefHeading___Toc1196011_3381743652"/>
      <w:bookmarkStart w:id="666" w:name="_Toc189"/>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إِذَا أَرْذَلَ اللَّهُ عَبْداً حَظَرَ عَلَیْهِ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خداوند بنده‌ای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بشمرد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را از او دریغ می‌دارد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7" w:name="pg13972_148087"/>
      <w:bookmarkStart w:id="668" w:name="pg13972_148087"/>
      <w:bookmarkEnd w:id="668"/>
    </w:p>
    <w:p>
      <w:pPr>
        <w:pStyle w:val="Heading3"/>
        <w:numPr>
          <w:ilvl w:val="2"/>
          <w:numId w:val="1"/>
        </w:numPr>
        <w:rPr/>
      </w:pPr>
      <w:bookmarkStart w:id="669" w:name="pg13972_148087"/>
      <w:bookmarkStart w:id="670" w:name="__RefHeading___Toc1196013_3381743652"/>
      <w:bookmarkStart w:id="671" w:name="_Toc190"/>
      <w:bookmarkEnd w:id="669"/>
      <w:bookmarkEnd w:id="670"/>
      <w:r>
        <w:rPr>
          <w:rtl w:val="true"/>
        </w:rPr>
        <w:t>شرح و تفسیر</w:t>
      </w:r>
      <w:bookmarkEnd w:id="671"/>
    </w:p>
    <w:p>
      <w:pPr>
        <w:pStyle w:val="BookText"/>
        <w:rPr/>
      </w:pPr>
      <w:r>
        <w:rPr>
          <w:rFonts w:ascii="IRNazanin" w:hAnsi="IRNazanin" w:eastAsia="IRNazanin"/>
          <w:color w:val="111111"/>
          <w:sz w:val="28"/>
          <w:sz w:val="28"/>
          <w:szCs w:val="28"/>
          <w:rtl w:val="true"/>
          <w:lang w:bidi="fa-IR"/>
        </w:rPr>
        <w:t>گوهر علم را به نااهلان نمی‌دهند</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عظمت مقام علم و عالم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بنده‌ای را پست بشمرد علم را از او دریغ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أَرْذَلَ اللّهُ عَبْداً حَظَرَ عَلَیْهِ الْعِلْمَ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پست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خداوند،هم حکیم است و هم عادل،و هرگز کاری برخلاف حکمت و عدالت نخواهد کرد،پست شمردن افراد به یقین براثر گناهان و معاصی آن‌هاست و مفهوم این سخن آن است که افرادی که براثر گناه از درگاه خداوند بیرون شوند خداوند بزرگ‌ترین موهبت را که موهبت علم است از آن‌ها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شریف می‌خواهد درس مهم اخلاقی به همگان بدهد که اگر علاقه‌ای به علم و دانش و محضر علما و دانشمندان نداشتید بدانید این براثر تاریکی قلب شما و گناهانی است که مرتکب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علم،نور است و هیچ انسانی که دارای چشم سالم است از نور نمی‌گریزد،این خفاش صفتانند که از نور وحشت دارند و در تاریکی‌ها به حرکت در می‌آیند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علم،همین بس که طبق صریح آیات قرآن مجید،چیزی که سبب </w:t>
      </w:r>
    </w:p>
    <w:p>
      <w:pPr>
        <w:pStyle w:val="BookText"/>
        <w:rPr/>
      </w:pPr>
      <w:r>
        <w:rPr>
          <w:rFonts w:ascii="IRNazanin" w:hAnsi="IRNazanin" w:eastAsia="IRNazanin"/>
          <w:color w:val="111111"/>
          <w:sz w:val="28"/>
          <w:sz w:val="28"/>
          <w:szCs w:val="28"/>
          <w:rtl w:val="true"/>
          <w:lang w:bidi="fa-IR"/>
        </w:rPr>
        <w:t>فضیلت آدم بر فرشتگان شد و مسجود آن‌ها گردید علم و دانشی بود که خداوند به آدم براثر استعدادش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اهمیت علم همین بس که خداوند در قرآن مجید نام دانشمندان را پس از نام خود و فرشتگان آورده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نیز همین فخر برای دانشمندان کافی است که قرآن درباره وزیر سلیمان که توانست در یک چشم برهم زدن تخت ملکه سبا را از یمن به شام بیاورد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الَّذِی عِنْدَهُ عِلْمٌ مِّنَ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علم و دانشی از کتاب آسمانی داشت</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همچنین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هستند که به آنچه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ایمان می‌آورند و آن را حق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الَّذِینَ أُوتُوا الْعِلْمَ الَّذِی أُنْزِلَ إِلَیْکَ مِنْ رَبِّکَ هُوَ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سرانجام مقامات والا را ویژه مؤمنان و عالمان معرفی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کسانی را از شما که ایمان آورده‌اند و کسانی را که صاحب علمند درجات رفیعی می‌بخشد</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آیات و روایات درباره اهمیت و مقام عالم و دانشمند بیش از آن است که در این بحث کوتاه بگنجد،شرح آن نیاز به کتاب‌های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خداوند این موهبت عظما را از افراد رذل و پست که براثر اعمال زشتشان به پستی گراییده‌اند دریغ خواهد داشت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حدیثی از امام حسن عسکری علیه السلام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w:t>
      </w:r>
    </w:p>
    <w:p>
      <w:pPr>
        <w:pStyle w:val="BookText"/>
        <w:rPr/>
      </w:pPr>
      <w:r>
        <w:rPr>
          <w:rFonts w:ascii="IRNazanin" w:hAnsi="IRNazanin" w:eastAsia="IRNazanin"/>
          <w:color w:val="111111"/>
          <w:sz w:val="28"/>
          <w:sz w:val="28"/>
          <w:szCs w:val="28"/>
          <w:rtl w:val="true"/>
          <w:lang w:bidi="fa-IR"/>
        </w:rPr>
        <w:t>مجلسی رحمه الله از آن حضرت نقل می‌کند که مردی از فقهای شیعه خدمت امام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پیش از این با بعضی از ناصبین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آن‌ها را محکوم کرده بود؛محکومیتی که به رسوایی‌شان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بر امام هادی علیه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مجلس مکان ویژه‌ای بود که امام علیه السلام خارج از آن نشسته بود و در حضورش گروهی از علویین و بنی‌هاشم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آن مرد عالم را بالا برد تا آن‌جا که در مکان ویژه نشاند و در برابر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بر اشراف علویین و بنی‌هاشم که در مجلس بودند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علویین، امام را بالاتر از آن می‌دانستند که به او عتاب کنند؛ولی پیرمردی که در میان هاشمیین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هاشمی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که یک مرد عامی را بر سادات بنی‌هاشم اعم از فرزندان ابوطالب و عباس مقدم می‌داری؟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این‌که مشمول این آیه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أُوتُوا نَصِیباً مِنَ الْکِتابِ یُدْعَوْنَ إِلی کِتابِ اللّهِ لِیَحْکُمَ بَیْنَهُمْ ثُمَّ یَتَوَلّی فَرِیقٌ مِنْهُمْ وَ 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کسانی را که بهره‌ای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داشتند،به سوی کتاب الهی دعوت شدند تا در میان آن‌ها داوری کند، سپس گروهی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 می‌شوند،در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دارند؟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هستید که قرآن مجید در میان ما حَکَم باشد؟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قِیلَ لَکُمْ تَفَسَّحُوا فِی الْمَجالِسِ فَافْسَحُوا یَفْسَحِ اللّهُ لَکُمْ وَ إِذا قِیلَ انْشُزُوا فَانْشُزُوا یَرْفَعِ اللّهُ الَّذِینَ آمَنُوا مِنْکُمْ وَ 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شما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را وسعت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تازه‌واردها جا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،وسعت بخشید،خداوند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وسعت می‌بخشد؛و هنگامی که گفته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،برخیزید؛اگر چنین کنید،خدا کسانی را که ایمان آورده‌اند و کسانی را که علم به آنان داده شده درجات عظیمی می‌بخشد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بنابراین خدا برای عالم مؤمن راضی نشده مگر این‌که بر مؤمن غیر عالم برتری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مؤمن را بر غیر مؤمن برتری داده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آیات زیادی از قرآن مجید را درباره برتری عالمان بر غیر عالمان تلاوت فرمود و آن مرد عباسی محکوم شد</w:t>
      </w:r>
      <w:r>
        <w:rPr>
          <w:rFonts w:eastAsia="IRNazanin" w:cs="IRNazanin"/>
          <w:color w:val="111111"/>
          <w:sz w:val="28"/>
          <w:szCs w:val="28"/>
          <w:rtl w:val="true"/>
          <w:lang w:bidi="fa-IR"/>
        </w:rPr>
        <w:t xml:space="preserve">. </w:t>
      </w:r>
      <w:r>
        <w:rPr>
          <w:rStyle w:val="FootnoteAnchor"/>
          <w:rtl w:val="true"/>
        </w:rPr>
        <w:footnoteReference w:id="305"/>
      </w:r>
      <w:bookmarkStart w:id="672" w:name="pg13972_148091"/>
    </w:p>
    <w:p>
      <w:pPr>
        <w:pStyle w:val="Heading2"/>
        <w:numPr>
          <w:ilvl w:val="1"/>
          <w:numId w:val="1"/>
        </w:numPr>
        <w:rPr/>
      </w:pPr>
      <w:bookmarkStart w:id="673" w:name="__RefHeading___Toc1196015_3381743652"/>
      <w:bookmarkStart w:id="674" w:name="_Toc191"/>
      <w:bookmarkEnd w:id="672"/>
      <w:bookmarkEnd w:id="673"/>
      <w:r>
        <w:rPr>
          <w:rtl w:val="true"/>
        </w:rPr>
        <w:t xml:space="preserve">گفتار حکیمانه </w:t>
      </w:r>
      <w:r>
        <w:rPr/>
        <w:t>289</w:t>
      </w:r>
      <w:r>
        <w:rPr>
          <w:rtl w:val="true"/>
        </w:rPr>
        <w:t xml:space="preserve">- </w:t>
      </w:r>
      <w:r>
        <w:rPr>
          <w:rtl w:val="true"/>
        </w:rPr>
        <w:t>برادری با تمام صفات انسانی</w:t>
      </w:r>
      <w:bookmarkEnd w:id="674"/>
    </w:p>
    <w:p>
      <w:pPr>
        <w:pStyle w:val="Heading3"/>
        <w:numPr>
          <w:ilvl w:val="2"/>
          <w:numId w:val="1"/>
        </w:numPr>
        <w:rPr/>
      </w:pPr>
      <w:bookmarkStart w:id="675" w:name="__RefHeading___Toc1196017_3381743652"/>
      <w:bookmarkStart w:id="676" w:name="_Toc192"/>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کَانَ لِی فِیمَا مَضَی أَخٌ فِی اللَّهِ وَ کَانَ یُعْظِمُهُ فِی عَیْنِی صِغَرُ الدُّنْیَا فِی عَیْنِهِ وَ کَانَ خَارِجاً مِنْ سُلْطَانِ بَطْنِهِ فَلا یَشْتَهِی مَا لا یَجِدُ وَ لا یُکْثِرُ إِذَا وَجَدَ وَ کَانَ أَکْثَرَ دَهْرِهِ صَامِتاً فَإِنْ قَالَ بَذَّ الْقَائِلِینَ وَ نَقَعَ غَلِیلَ السَّائِلِینَ وَ کَانَ ضَعِیفاً مُسْتَضْعَفاً فَإِنْ جَاءَ الْجِدُّ فَهُوَ لَیْثُ غَابٍ وَ صِلُّ وَادٍ لا یُدْلِی بِحُجَّةٍ حَتَّی یَأْتِیَ قَاضِیاً وَ کَانَ لا یَلُومُ أَحَداً عَلَی مَا یَجِدُ الْعُذْرَ فِی مِثْلِهِ حَتَّی یَسْمَعَ اعْتِذَارَهُ وَ کَانَ لا یَشْکُو وَجَعاً إِلَّا عِنْدَ بُرْئِهِ وَ کَانَ یَقُولُ مَا یَفْعَلُ وَ لا یَقُولُ مَا لا یَفْعَلُ وَ کَانَ إِذَا غُلِبَ عَلَی الْکَلامِ لَمْ یُغْلَبْ عَلَی السُّکُوتِ وَ کَانَ عَلَی مَا یَسْمَعُ أَحْرَصَ مِنْهُ عَلَی أَنْ یَتَکَلَّمَ وَ کَانَ إِذَا بَدَهَهُ أَمْرَانِ یَنْظُرُ أَیُّهُمَا أَقْرَبُ إِلَی الْهَوَی فَیُخَالِفُهُ فَعَلَیْکُمْ بِهَذِهِ الْخَلائِقِ فَالْزَمُوهَا وَ تَنَافَسُوا فِیهَا فَإِنْ لَمْ تَسْتَطِیعُوهَا فَاعْلَمُوا أَنَّ أَخْذَ الْقَلِیلِ خَیْرٌ مِنْ تَرْکِ الْکَثِیرِ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برادری الهی و دینی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وصفش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 را در نظرم بزرگ جلوه می‌داد کوچکی دنیا در نظر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تحت حکومت شکم خارج بود، ازاین‌رو آنچه نمی‌یافت اشتهایش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می‌یافت زیاد مصرف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اوقات زندگانی‌اش ساکت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می‌گفت بر گویندگان چیره می‌شد و عطش سؤال کنندگان را فرو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نهایت تواضع بر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ضعیفی بود و مردم نیز او را ضعیف می‌شمردند؛ولی هرگاه کار مهم و جدی به میان می‌آمد همچون شیر بیشه می‌خروشید و مانند مار بیابانی به حرکت درمی‌آمد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حضور در مجلس داوری،دلیلی اقامه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نسبت به کاری که انجام داده،در آن‌جا که امکان داشت عذری داشته باشد ملامت نمی‌کرد تا عذر او 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از درد خود جز هنگام بهبودی شکایت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سخنی می‌گفت که خود انجام می‌داد و چیزی را که انجام نمی‌داد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سخن گفتن مغلوب می‌شد هرگز در سکوت،کسی بر او غلبه نمی‌یافت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شنیدن حریص‌تر بود تا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چنان بود که هرگاه دو کار برایش پیش می‌آمد اندیشه می‌کرد که کدام به هوا و هوس نزدیک‌تر است،با آن مخالفت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که خلاف هوای نفس بود مقدم می‌شمرد،اگر می‌خواهید راه سعادت و نجات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که این صفات را تحصیل کنید،پیوسته با آن باشید و از یکدیگر در داشتن آن‌ها سبقت بگیرید و اگر نمی‌توانید همه آن‌ها را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توان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انجام دادن مقدار کم بهتر از ترک بسیار است</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13972_148095"/>
      <w:bookmarkStart w:id="678" w:name="pg13972_148095"/>
      <w:bookmarkEnd w:id="678"/>
    </w:p>
    <w:p>
      <w:pPr>
        <w:pStyle w:val="Heading3"/>
        <w:numPr>
          <w:ilvl w:val="2"/>
          <w:numId w:val="1"/>
        </w:numPr>
        <w:rPr/>
      </w:pPr>
      <w:bookmarkStart w:id="679" w:name="pg13972_148095"/>
      <w:bookmarkStart w:id="680" w:name="__RefHeading___Toc1196019_3381743652"/>
      <w:bookmarkStart w:id="681" w:name="_Toc193"/>
      <w:bookmarkEnd w:id="679"/>
      <w:bookmarkEnd w:id="680"/>
      <w:r>
        <w:rPr>
          <w:rtl w:val="true"/>
        </w:rPr>
        <w:t>شرح و تفسیر</w:t>
      </w:r>
      <w:bookmarkEnd w:id="681"/>
    </w:p>
    <w:p>
      <w:pPr>
        <w:pStyle w:val="BookText"/>
        <w:rPr/>
      </w:pPr>
      <w:r>
        <w:rPr>
          <w:rFonts w:ascii="IRNazanin" w:hAnsi="IRNazanin" w:eastAsia="IRNazanin"/>
          <w:color w:val="111111"/>
          <w:sz w:val="28"/>
          <w:sz w:val="28"/>
          <w:szCs w:val="28"/>
          <w:rtl w:val="true"/>
          <w:lang w:bidi="fa-IR"/>
        </w:rPr>
        <w:t>برادری با تمام صفات انسانی</w:t>
      </w:r>
    </w:p>
    <w:p>
      <w:pPr>
        <w:pStyle w:val="BookText"/>
        <w:rPr/>
      </w:pPr>
      <w:r>
        <w:rPr>
          <w:rFonts w:ascii="IRNazanin" w:hAnsi="IRNazanin" w:eastAsia="IRNazanin"/>
          <w:color w:val="111111"/>
          <w:sz w:val="28"/>
          <w:sz w:val="28"/>
          <w:szCs w:val="28"/>
          <w:rtl w:val="true"/>
          <w:lang w:bidi="fa-IR"/>
        </w:rPr>
        <w:t>در این گفتار نورانی امام علیه السلام،سخن از برادری است که دارای یازده صفت برجسته از فضایل مهم انسانی است؛فضائلی که در قرآن مجید و روایات اسلامی با اهمیت فراوان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این برادر دینی یک شخص معین خارجی بوده و یا ازقبیل تمثیل است مختلف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شارحان نهج البلاغه معتقدند کلام امام علیه السلام اشاره به شخص خاصی است؛اما در این‌که این شخص چه کسی بوده اختلاف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او را ابوذر غفاری و برخی عثمان بن مظعون،عدّه‌ای مقداد و گروهی حتی رسول خدا پیغمبر گرامی اسلام صلی الله علیه و آله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دیگر معتقدند این بیان ازقبیل تمثیل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برای این‌که الگو و اسوه‌ای جهت شناخت انسان‌های بافضیلت و والا مقام ارائه دهد،شخصی را فرض کرده که واجد این صفات 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قرائنی در کار است که نظر دوم را تأیید می‌کند که بعداً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هرکدام از این دو نظر واقعیت داشته باشد،در اهمیت گفتار حکیمانه مزبور تفاوتی ندارد و انسانی بافضیلت و واقعی در این کلام ترسیم شده است تا طالبان فضیلت و پویندگان راه قربِ پروردگار از او سرمشق بگیرند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برادری الهی و دینی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وصفش چنین </w:t>
      </w:r>
    </w:p>
    <w:p>
      <w:p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لِی فِیمَا مَضَی أَخٌ فِی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امام علیه السلام یازده صفت بسیار ممتاز درباره این برادر دینی الهی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 را در نظرم بزرگ جلوه می‌داد کوچکی دنیا در نظر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یُعْظِمُهُ فِی عَیْنِی صِغَرُ الدُّنْیَا فِی عَیْنِهِ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مسئله‌ای مهم است که دنیا در نظر انسان کوچک باشد و خداوند،بزرگ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کوچکی سبب می‌شود که برای رسیدن به مال و مقام و ثروت و شهوت به سراغ گناه نرود و برای رسیدن به آن زیاد دست و پا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طمع و حسادت و صفاتی از این قبیل را که زاییده حب دنیاست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صفات پرهیزکاران نیز به همین معنا با عبارت زیبای دیگری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فِی أَنْفُسِهِمْ فَصَغُرَ مَا دُونَهُ فِی أَعْیُنِهِمْ؛ خداوند،با عظمت در نظر آن‌ها جلوه کرده ازاین‌رو ما سِوَی اللّه در نظر آن‌ها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معنا به تعبیر دیگری آمده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عِنْدَکَ یُصَغِّرُ الْمَخْلُوقَ فِی عَیْنِکَ؛ بزرگی خالق نزد تو،مخلوق را در چشمت کوچک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به این مقام نرسد پیوسته دین و ایمان او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دیگری از امام سجاد علیه السلام می‌خوانیم که از آن حضرت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والامقام‌ترین انسان‌ها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أَعْظَمُ النَّاسِ خَطَراً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دنیا را برای خود بزرگ نشمرد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یَرَ لِلدُّنْیَا خَطَراً لِنَفْسِهِ</w:t>
      </w:r>
      <w:r>
        <w:rPr>
          <w:rFonts w:eastAsia="Amiri" w:cs="Amiri" w:ascii="Amiri" w:hAnsi="Amiri"/>
          <w:color w:val="111111"/>
          <w:sz w:val="28"/>
          <w:szCs w:val="28"/>
          <w:rtl w:val="true"/>
          <w:lang w:bidi="ar-SA"/>
        </w:rPr>
        <w:t xml:space="preserve">) . </w:t>
      </w:r>
      <w:r>
        <w:rPr>
          <w:rStyle w:val="FootnoteAnchor"/>
          <w:rtl w:val="true"/>
        </w:rPr>
        <w:footnoteReference w:id="307"/>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تحت حکومت شکم خارج بود ازاین‌رو آنچه نمی‌یافت اشتهایش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او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می‌یافت </w:t>
      </w:r>
    </w:p>
    <w:p>
      <w:pPr>
        <w:pStyle w:val="BookText"/>
        <w:rPr/>
      </w:pPr>
      <w:r>
        <w:rPr>
          <w:rFonts w:ascii="Amiri" w:hAnsi="Amiri" w:eastAsia="Amiri" w:cs="Amiri"/>
          <w:color w:val="111111"/>
          <w:sz w:val="28"/>
          <w:sz w:val="28"/>
          <w:szCs w:val="28"/>
          <w:rtl w:val="true"/>
          <w:lang w:bidi="ar-SA"/>
        </w:rPr>
        <w:t>زیاد مصرف نمی‌کرد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خَارِجاً مِنْ سُلْطَانِ بَطْنِهِ فَلا یَشْتَهِی مَا لا یَجِدُ وَ لا یُکْثِرُ إِذَا وَجَدَ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حدیثی که در کتاب شریف کافی از رسول خدا صلی الله علیه و آله نقل شده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مَا تَلِجُ بِهِ أُمَّتِی النَّارَ الْأَجْوَفَانِ الْبَطْنُ وَ الْفَرْجُ؛ بیشترین چیزی که امت من به وسیله آن وارد آتش دوزخ می‌شوند دو چیز میان تهی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و فرج</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حدیث دیگری از همان حضرت و در همان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أَخَافُهُنَّ عَلَی أُمَّتِی مِنْ بَعْدِی الضَّلالَةُ بَعْدَ الْمَعْرِفَةِ وَ مَضَلَّاتُ الْفِتَنِ وَ شَهْوَةُ الْبَطْنِ وَ الْفَرْجِ؛ سه چیز است که بعد از خودم بر امتم از آن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بعد از معرفت و آزمایش‌های گمراه کننده و شهوت شکم و شهوت جنسی</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حدیث دیگری نیز در همان باب از امام باقر علیه السلام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برتر از خویشتن‌داری در مورد شکم و شهوت جنسی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عِبَادَةٍ أَفْضَلَ مِنْ عِفَّةِ بَطْنٍ وَ فَرْجٍ</w:t>
      </w:r>
      <w:r>
        <w:rPr>
          <w:rFonts w:eastAsia="Amiri" w:cs="Amiri" w:ascii="Amiri" w:hAnsi="Amiri"/>
          <w:color w:val="111111"/>
          <w:sz w:val="28"/>
          <w:szCs w:val="28"/>
          <w:rtl w:val="true"/>
          <w:lang w:bidi="ar-SA"/>
        </w:rPr>
        <w:t xml:space="preserve">) .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سومین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اوقات زندگانی‌اش ساکت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می‌گفت بر گویندگان چیره می‌شد و عطش سؤال کنندگان را فرو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أَکْثَرَ دَهْرِهِ صَامِتاً فَإِنْ قَالَ بَذَّ الْقَائِلِینَ وَ نَقَعَ غَلِیلَ السَّائِلِینَ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غلبه و پیشی گرفتن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سیراب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هرگاه سخن می‌گفت گزیده و حساب‌شده می‌گفت به‌گونه‌ای که از همه پیشی می‌گرفت و مستمعین را بهره‌مند می‌ساخت و عطش آن‌ها را فرو می‌نشاند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چهارمین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نهایت تواضع بر حسب </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ضعیفی بود و مردم نیز او را ضعیف می‌شمردند ولی هرگاه کار مهم و جدی به میان می‌آمد همچون شیر بیشه می‌خروشید و مانند مار بیابانی به حرکت درمی‌آمد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ضَعِیفاً مُسْتَضْعَفاً فَإِنْ جَاءَ الْجِدُّ فَهُوَ لَیْثُ غَابٍ وَ صِلُّ وَادٍ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آن‌ها اظهار قدرت و توانایی نمی‌کنند و متکبر و خودبزرگ‌بین نیستند ولی مرد عملند؛به هنگام بروز مشکلات یا در میدان جهاد در مقابل دشمن، توانایی خویش را آشکار می‌سازند و دشمن را دَرهم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پنجمین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حضور در مجلس داوری، دلیلی اقامه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یُدْلِی بِحُجَّةٍ حَتَّی یَأْتِیَ قَاضِیاً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فرستادن دلو در چاه برای کشیدن آب است و گاه به معنای رشوه دادن نیز استعمال شده و به اقامه دلیل در نزد قاضی یا جز او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اگر حقی را می‌خواست از دیگری بگیرد،جار و جنجال به راه نمی‌انداخت و زمین و آسمان را از فریاد خود پر نمی‌ساخت فقط بعد از حضور در محضر قاضی دلیل خود را ارائه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او پیوسته تابع قانون شرع بود و چیزی ماورای قانون خدا از کسی نمی‌طلبید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این،این کار باعث آبرومندی اوست زیرا چه بسا قبل از رفتن به محکمه قاضی جار و جنجال زیادی راه بیندازد که حق من پایمال شده؛ولی هنگامی که قاضی به قضاوت می‌نشیند حکم به بی‌حقی او می‌کند و این باعث سرافکندگی اوست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در ششمین وصف این برادر الهی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نسبت به کاری که انجام داده،در آن‌جا که امکان داشت عذری داشته باشد ملامت نمی‌کرد تا عذر او 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لا یَلُومُ أَحَداً عَلَی مَا یَجِدُ الْعُذْرَ فِی </w:t>
      </w:r>
    </w:p>
    <w:p>
      <w:pPr>
        <w:pStyle w:val="BookText"/>
        <w:rPr/>
      </w:pPr>
      <w:r>
        <w:rPr>
          <w:rFonts w:ascii="Amiri" w:hAnsi="Amiri" w:eastAsia="Amiri" w:cs="Amiri"/>
          <w:color w:val="111111"/>
          <w:sz w:val="28"/>
          <w:sz w:val="28"/>
          <w:szCs w:val="28"/>
          <w:rtl w:val="true"/>
          <w:lang w:bidi="ar-SA"/>
        </w:rPr>
        <w:t>مِثْلِهِ حَتَّی یَسْمَعَ اعْتِذَارَهُ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یقین شتاب کردن در ملامت افراد کار عاقلانه‌ای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برای کار خلافی که انجام داده‌اند عذری داشته‌اند که اگر انسان آن عذر را بشنود آن‌ها را معذور می‌دارد و از ملامتی که قبلاً کرده پشیمان می‌شود و ناچار از عذرخواهی می‌گردد،بنابراین چرا عجله کند و پیش از شنیدن عذر طرف،زبان به ملامت و سرزنش او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اگر این گونه مسائل در مورد افراد عالم و عاقل و فهمیده باشد که احتیاط کردن بسیار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داستان حضرت خضر و موسی علیهم السلام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صحنه‌هایی از این مطلب را نشان داده که موسی علیه السلام در قضاوت عجله می‌کرد و خضر را بر کارش سرزنش می‌نمود اما هنگامی که عذر او را شنید دانست که آنچه انجام داده،حق و به فرمان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هفتمین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از درد خود جز هنگام بهبودی شکایت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یَشْکُو وَجَعاً إِلَّا عِنْدَ بُرْئِهِ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است،اگر انسان هنگام ابتلا به درد شکایت کند،چنانچه برای دوستان باشد سبب آزردگی خاطر آن‌ها می‌شود و اگر برای دشمنان باشد سبب شادی و شماتت آن‌ها می‌گردد؛اما اگر به هنگام بهبودی باشد توأم با نوعی شکرگزاری است و به بیان دیگر حکایت است نه شکایت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رحمه الله در کتاب شریف کافی از امام صادق علیه السلام چنین نقل می‌کند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اشْتَکَی لَیْلَةً فَقَبِلَهَا بِقَبُولِهَا وَ أَدَّی إِلَی اللَّهِ شُکْرَهَا کَانَتْ کَعِبَادَةِ سِتِّینَ سَنَةً قَالَ أَبِی فَقُلْتُ لَهُ مَا قَبُولُهَا؛ هر کسی شبی بیمار شود و آن‌گونه که شایسته است بیماری را قبول و تحمّل کند و شکر آن را به پیشگاه خداوند به جا آورد،مانند عبادت شصت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آن به‌طور شایسته یعنی چه؟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یَصْبِرُ عَلَیْهَا وَ لا یُخْبِرُ بِمَا کَانَ فِیهَا فَإِذَا أَصْبَحَ حَمِدَ اللَّهَ عَلَی مَا کَانَ؛ بر آن صبر می‌کند و به کسی از آن خبر نمی‌دهد؛ولی هنگامی که صبح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عافیت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آنچه واقع شده است شکر می‌گوید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همین باب روایات فراوان دیگری در این زمینه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روشن است که حکایت از بیماری برای طبیب و امثال آن ارتباطی به شکایت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حدیثی است که کلینی رحمه الله در باب بعد،تحت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الشکایة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می‌کند که از آن حضرت درباره شکایت مریض سؤال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بگوید دیشب بیمار بودم و براثر بیماری خوابم نبرد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این است که بگوید به چیزی مبتلا شدم که احدی به آن مبتلا نشده بود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سپس در هشتمین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سخنی می‌گفت که خود انجام می‌داد و چیزی را که انجام نمی‌داد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 مَا یَفْعَلُ وَ لا یَقُولُ مَا لا یَفْعَلُ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شبیه چیزی است که از امام علیه السلام در جای دیگر نقل شده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إِنِّی وَ اللَّهِ مَا أَحُثُّکُمْ عَلَی طَاعَةٍ إِلَّا وَ أَسْبِقُکُمْ إِلَیْهَا وَ لا أَنْهَاکُمْ عَنْ مَعْصِیَةٍ إِلَّا وَ أَتَنَاهَی قَبْلَکُمْ عَنْهَا؛ ای مردم به خدا سوگند من شما را دعوت به اطاعتی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نمی‌کنم جز این‌که خودم پیش از شما آن را انجام می‌دهم و شما را از معصیتی نهی نمی‌کنم جز این‌که خودم قبلاً آن را ترک می‌گویم</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نیز شاهد این مدعاست آن‌جا که به زبان سرزنش و توبیخ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لِمَ تَقُولُونَ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می‌گویید که عمل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مایه خشم عظیم خداوند است که سخنی بگویید و عمل ننمایید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بعضی از شارحان نهج البلاغه تفسیر دیگری برای این جمله امام علیه السلام دارند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همواره قولی می‌دهد که به آن قول عمل می‌کند نه این‌که به مردم قول دهد و بعداً عمل نکند؛ولی تفسیر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سخن گفتن مغلوب می‌شد هرگز در سکوت کسی بر او غلبه نمی‌یافت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غُلِبَ عَلَی الْکَلامِ لَمْ یُغْلَبْ عَلَی السُّکُوتِ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او کمتر سخن می‌گفت و بیشتر سکوت می‌کرد به‌گونه‌ای که دیگران در سخن گفتن بر او پیشی می‌گرفتند؛ولی هیچ‌کس در سکوت بر او پیشی نمی‌گرفت و این در واقع نکوهش و مذمتی است از پرگویی و مدح و ستایشی است درباره سکوت،زیرا می‌دانیم سخن گفتن خطرات زیادی دارد؛ بسیاری از گناهان کبیره با سخن انجام می‌شود و پرهیز از آنان به وسیله سکوت حاصل می‌گردد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سالکان طریق الی اللّه یکی از مهم‌ترین مواد برنامه خود را صمت و سکوت می‌دانند و هرگز حضور قلب و نیروهای خود را با سخن گفتن بسیار به هدر نمی‌دهند و در حال سکوت می‌توانند بیشتر درباره عظمت خدا بیندیشند و به اصلاح خویش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افرادی که سکوت فراوان دارند،افرادی فکور و آگاهند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از امام علی بن موسی الرضا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الْفِقْهِ الْحِلْمُ وَ الْعِلْمُ وَ الصَّمْتُ إِنَّ الصَّمْتَ بَابٌ مِنْ أَبْوَابِ الْحِکْمَةِ إِنَّ الصَّمْتَ یَکْسِبُ الْمَحَبَّةَ إِنَّهُ دَلِیلٌ عَلَی کُلِّ خَیْرٍ؛ از نشانه‌های فهم و شعور،بردباری و علم و سکوت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یقین سکوت،دری از درهای دانش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سکوت،محبت مردم را به انسان جلب می‌کند و راهنما به سوی هر خیر است</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از روایاتی که کلینی رحمه الله در باب پیش‌گفته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وَ حِفْظُ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معلوم می‌شود که در عصر ائمه علیهم السلام بعضی از اصحاب،زبان خود را در مدح آن حضرت و اسرار اهل بیت علیهم السلام باز می‌گذاشتند و سبب مشکلاتی برای شیعیان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زمان،ائمه هدی علیهم السلام پیروان خود را به سکوت مضاعف دعوت می‌کردند،ازاین‌رو در حدیثی می‌خوانیم که امام صادق علیه السلام به یکی از یاران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سَالِمُ احْفَظْ لِسَانَکَ تَسْلَمْ وَ لا تَحْمِلِ النَّاسَ عَلَی رِقَابِنَا؛ 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کن تا سالم بمانی و مردم را بر گردن ما سوار نکن</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درباره سکوت به‌کرار به تناسب سخنان مولا علیه السلام سخن گفتیم و پس از این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سخنان سنجیده و حساب شده در باب تعلیم و تعلم،امر به معروف و نهی از منکر و امثال آن مستثناست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کلام حکمت‌آمیز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فراوانی در این زمینه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دهمین وصف او که در واقع تأییدی بر وصف گذشته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شنیدن حریص‌تر بود تا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مَا یَسْمَعُ أَحْرَصَ مِنْهُ عَلَی أَنْ یَتَکَلَّمَ</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بسیاری از علوم و دانش‌هایی که عاید انسان می‌شود از طریق </w:t>
      </w:r>
    </w:p>
    <w:p>
      <w:pPr>
        <w:pStyle w:val="BookText"/>
        <w:rPr/>
      </w:pPr>
      <w:r>
        <w:rPr>
          <w:rFonts w:ascii="IRNazanin" w:hAnsi="IRNazanin" w:eastAsia="IRNazanin"/>
          <w:color w:val="111111"/>
          <w:sz w:val="28"/>
          <w:sz w:val="28"/>
          <w:szCs w:val="28"/>
          <w:rtl w:val="true"/>
          <w:lang w:bidi="fa-IR"/>
        </w:rPr>
        <w:t>شنوایی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دروس را انسان از استادش با شنیدن فرا می‌گیرد و حل مشکلات را از این طریق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سخن گفتن اگر به صورت تعلیم به دیگران باشد آن هم دارای فضیلت بسیار است؛ولی فراموش نکنیم که این سخن گفتن در صورتی مفید است که طرف،سکوت کند و سخنان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اگر انسان در محضر عالمی حضور پیدا کند،هرچه سکوت و استماعش بیشتر باشد بهره او بیشتر خواهد بود و به عکس اگر در محضر او پرحرفی کند از فواید مهمی محروم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شعرا در این‌جا نکته‌ای دارند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دو گوش به انسان داده و یک زبان،معنایش این است که شنیدن تو باید دو برابر گفتن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دو گوش و یک زبانت ز آغاز یعنی که دو بشنو و یکی بیش مگو</w:t>
      </w:r>
    </w:p>
    <w:p>
      <w:pPr>
        <w:pStyle w:val="BookText"/>
        <w:rPr/>
      </w:pPr>
      <w:r>
        <w:rPr>
          <w:rFonts w:ascii="IRNazanin" w:hAnsi="IRNazanin" w:eastAsia="IRNazanin"/>
          <w:color w:val="111111"/>
          <w:sz w:val="28"/>
          <w:sz w:val="28"/>
          <w:szCs w:val="28"/>
          <w:rtl w:val="true"/>
          <w:lang w:bidi="fa-IR"/>
        </w:rPr>
        <w:t>آن‌گاه در یازدهمین و آخرین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چنان بود که هرگاه دو کار برایش پیش می‌آمد اندیشه می‌کرد که کدام به هوا و هوس نزدیک‌تر است،با آن مخالفت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که خلاف هوای نفس بود مقدم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إِذَا بَدَهَهُ أَمْرَانِ یَنْظُرُ أَیُّهُمَا أَقْرَبُ إِلَی الْهَوَی فَیُخَالِفُهُ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می‌شود که انسان در زندگی خود بر سر دو راهی قرار می‌گیرد که کاری را انجام دهد یا نه و گاه به تردید می‌افتد که کدام یک از فعل و ترک یا کدام یک از دو کار متضاد،به رضای خدا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در بیان این وصف برادر الهی معیاری بیان فرموده و آن این‌که بنگرد کدام طرف موافق هوای نفس است، آن را رها سازد و به سراغ طرفی برود که برخلاف هوای نفس اوست و این </w:t>
      </w:r>
      <w:bookmarkStart w:id="682" w:name="pg13972_148104"/>
    </w:p>
    <w:p>
      <w:pPr>
        <w:pStyle w:val="BookText"/>
        <w:rPr/>
      </w:pPr>
      <w:bookmarkEnd w:id="682"/>
      <w:r>
        <w:rPr>
          <w:rFonts w:ascii="IRNazanin" w:hAnsi="IRNazanin" w:eastAsia="IRNazanin"/>
          <w:color w:val="111111"/>
          <w:sz w:val="28"/>
          <w:sz w:val="28"/>
          <w:szCs w:val="28"/>
          <w:rtl w:val="true"/>
          <w:lang w:bidi="fa-IR"/>
        </w:rPr>
        <w:t>معیاری است برای شناخت حق از باطل در موارد شک و تردید و قرار گرفتن بر سر دو راهی‌های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پایان،امام علیه السلام در مقام نتیجه‌گیری کلی از مجموع این صفات برجسته انسانی که این برادر الهی واجد همه آن‌ها بود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راه سعادت و نجات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که این صفات را تحصیل کنید،پیوسته با آن باشید و از یکدیگر در داشتن آن‌ها سبقت بگیرید و اگر نمی‌توانید همه آن‌ها را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توان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انجام مقدار کم بهتر از ترک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بِهَذِهِ الْخَلائِقِ فَالْزَمُوهَا وَ تَنَافَسُوا فِیهَا فَإِنْ لَمْ تَسْتَطِیعُوهَا فَاعْلَمُوا أَنَّ أَخْذَ الْقَلِیلِ خَیْرٌ مِنْ تَرْکِ الْکَثِیرِ</w:t>
      </w:r>
      <w:r>
        <w:rPr>
          <w:rFonts w:eastAsia="IRNazanin" w:cs="IRNazanin"/>
          <w:color w:val="111111"/>
          <w:sz w:val="28"/>
          <w:szCs w:val="28"/>
          <w:rtl w:val="true"/>
          <w:lang w:bidi="fa-IR"/>
        </w:rPr>
        <w:t>) .</w:t>
      </w:r>
    </w:p>
    <w:p>
      <w:pPr>
        <w:pStyle w:val="Heading3"/>
        <w:numPr>
          <w:ilvl w:val="2"/>
          <w:numId w:val="1"/>
        </w:numPr>
        <w:rPr/>
      </w:pPr>
      <w:bookmarkStart w:id="683" w:name="__RefHeading___Toc1196021_3381743652"/>
      <w:bookmarkStart w:id="684" w:name="_Toc194"/>
      <w:bookmarkEnd w:id="683"/>
      <w:r>
        <w:rPr>
          <w:rtl w:val="true"/>
        </w:rPr>
        <w:t>نکته‌ها</w:t>
      </w:r>
      <w:bookmarkEnd w:id="684"/>
    </w:p>
    <w:p>
      <w:pPr>
        <w:pStyle w:val="Heading4"/>
        <w:numPr>
          <w:ilvl w:val="3"/>
          <w:numId w:val="1"/>
        </w:numPr>
        <w:rPr/>
      </w:pPr>
      <w:bookmarkStart w:id="685" w:name="__RefHeading___Toc1196023_3381743652"/>
      <w:bookmarkStart w:id="686" w:name="_Toc195"/>
      <w:bookmarkEnd w:id="685"/>
      <w:r>
        <w:rPr/>
        <w:t>1</w:t>
      </w:r>
      <w:r>
        <w:rPr>
          <w:rtl w:val="true"/>
        </w:rPr>
        <w:t>-</w:t>
      </w:r>
      <w:r>
        <w:rPr>
          <w:rtl w:val="true"/>
        </w:rPr>
        <w:t>مجموعه‌ای از صفات برجستۀ انسانی</w:t>
      </w:r>
      <w:bookmarkEnd w:id="686"/>
    </w:p>
    <w:p>
      <w:pPr>
        <w:pStyle w:val="BookText"/>
        <w:rPr/>
      </w:pPr>
      <w:r>
        <w:rPr>
          <w:rFonts w:ascii="IRNazanin" w:hAnsi="IRNazanin" w:eastAsia="IRNazanin"/>
          <w:color w:val="111111"/>
          <w:sz w:val="28"/>
          <w:sz w:val="28"/>
          <w:szCs w:val="28"/>
          <w:rtl w:val="true"/>
          <w:lang w:bidi="fa-IR"/>
        </w:rPr>
        <w:t>آنچه امام علیه السلام در این کلام نورانی آورده مجموعه‌ای است از صفات برجسته انسانی که هم جنبه‌های فکری را فرا می‌گیرد و هم مسائل اخلاقی و عملی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نیمی از این مجموعه،نفی رذائل است و نیمی از آن کسب فضایل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امام علیه السلام از مسئله وسعت فکر و علو همت و جهان‌بینی صحیح سخن می‌گوید و سپس به مسائل مثبتی مانند تواضع و شجاعت و سکوت و تسلط بر نفس و نیز پرهیز از رذائلی همچون سلطان بطن و پرخوری و پیش‌داوری‌های بی‌مورد و ترک گفتار بدون عمل و سرزنش نکردن عذرخواهان و عدم ناله و شکایت از دردها اشاره می‌کند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جنبه مثبت و منفی هر دو با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مورد نخست از سکوت سخن می‌گوید و سپس از سخن گفتن نیکو و مفید و سازنده و در مورد دیگر نخست از تواضع و ضعف ظاهری دم می‌زند و آن‌گاه از شجاعت </w:t>
      </w:r>
      <w:bookmarkStart w:id="687" w:name="pg13972_148105"/>
    </w:p>
    <w:p>
      <w:pPr>
        <w:pStyle w:val="BookText"/>
        <w:rPr/>
      </w:pPr>
      <w:bookmarkEnd w:id="687"/>
      <w:r>
        <w:rPr>
          <w:rFonts w:ascii="IRNazanin" w:hAnsi="IRNazanin" w:eastAsia="IRNazanin"/>
          <w:color w:val="111111"/>
          <w:sz w:val="28"/>
          <w:sz w:val="28"/>
          <w:szCs w:val="28"/>
          <w:rtl w:val="true"/>
          <w:lang w:bidi="fa-IR"/>
        </w:rPr>
        <w:t>و دلاوری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دیگر از قول توأم با عمل به ضمیمه ترک قول بدون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یقین،این مجموعه می‌تواند سعادت دنیا و آخرت و فرد و اجتماع را تضمین کند و انسان را در طریق سیر و سلوک الی اللّه یاری نماید تا از نیکان و پاکان گردد و در صف اولیاء اللّه قرار گیرد</w:t>
      </w:r>
      <w:r>
        <w:rPr>
          <w:rFonts w:eastAsia="IRNazanin" w:cs="IRNazanin"/>
          <w:color w:val="111111"/>
          <w:sz w:val="28"/>
          <w:szCs w:val="28"/>
          <w:rtl w:val="true"/>
          <w:lang w:bidi="fa-IR"/>
        </w:rPr>
        <w:t>.</w:t>
      </w:r>
    </w:p>
    <w:p>
      <w:pPr>
        <w:pStyle w:val="Heading4"/>
        <w:numPr>
          <w:ilvl w:val="3"/>
          <w:numId w:val="1"/>
        </w:numPr>
        <w:rPr/>
      </w:pPr>
      <w:bookmarkStart w:id="688" w:name="__RefHeading___Toc1196025_3381743652"/>
      <w:bookmarkStart w:id="689" w:name="_Toc196"/>
      <w:bookmarkEnd w:id="688"/>
      <w:r>
        <w:rPr/>
        <w:t>2</w:t>
      </w:r>
      <w:r>
        <w:rPr>
          <w:rtl w:val="true"/>
        </w:rPr>
        <w:t>-</w:t>
      </w:r>
      <w:r>
        <w:rPr>
          <w:rtl w:val="true"/>
        </w:rPr>
        <w:t>این برادر که بود؟</w:t>
      </w:r>
      <w:bookmarkEnd w:id="689"/>
    </w:p>
    <w:p>
      <w:pPr>
        <w:pStyle w:val="BookText"/>
        <w:rPr/>
      </w:pPr>
      <w:r>
        <w:rPr>
          <w:rFonts w:ascii="IRNazanin" w:hAnsi="IRNazanin" w:eastAsia="IRNazanin"/>
          <w:color w:val="111111"/>
          <w:sz w:val="28"/>
          <w:sz w:val="28"/>
          <w:szCs w:val="28"/>
          <w:rtl w:val="true"/>
          <w:lang w:bidi="fa-IR"/>
        </w:rPr>
        <w:t>همان‌گونه که در ابتدا گفتیم،شارحان نهج‌البلاغه در این موضوع اختلاف نظر دارند که آیا این سخن اشاره به شخص معینی است که امام علیه السلام به عنوان یک برادر الهی از او یاد کرده است؟ و این شخص کیست؟ به یقین پیغمبر اکرم صلی الله علیه و آله نمی‌تواند باشد،زیرا بعضی از صفاتی که در این بیان آمده در شأن پیامبر اکرم صلی الله علیه و آله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شخص ابوذر یا مالک اشتر و یا عثمان بن مظعون و یا دیگری است؟ آن نیز محل گفت‌وگو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اساساً این سخن به عنوان تمثیل ذکر شده است؟</w:t>
      </w:r>
    </w:p>
    <w:p>
      <w:pPr>
        <w:pStyle w:val="BookText"/>
        <w:rPr/>
      </w:pPr>
      <w:r>
        <w:rPr>
          <w:rFonts w:ascii="IRNazanin" w:hAnsi="IRNazanin" w:eastAsia="IRNazanin"/>
          <w:color w:val="111111"/>
          <w:sz w:val="28"/>
          <w:sz w:val="28"/>
          <w:szCs w:val="28"/>
          <w:rtl w:val="true"/>
          <w:lang w:bidi="fa-IR"/>
        </w:rPr>
        <w:t>شاید نخستین کسی از شارحان نهج البلاغه که این احتمال را مطرح کرده و آن را به گروهی نسبت داده است ابن ابی الحدید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نظم و نثر، چنین کاری عادت عرب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احتمال را قوی‌تر می‌شمرد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تکمیلی که برای منهاج البراعة نگاشته به این‌جا که می‌رسد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آنچه ابن ابی الحدید آن را مناسب‌ترین وجه شمرده امام علیه السلام در این گفتار خود مبتکر فن مهمی در ادب عربی است که فن انشاء تمثیلات است و شبیه به چیزی است که در عصر اخیر به عنوان فن رمان‌نویسی یا روایات تمثیلیه شایع شده است و اساس آن بر این است که داستانی را ابداع می‌کنند که تصویری از هدفی آموزشی یا انتقادی و جز آن دارد و هنگامی که به </w:t>
      </w:r>
    </w:p>
    <w:p>
      <w:pPr>
        <w:pStyle w:val="BookText"/>
        <w:rPr/>
      </w:pPr>
      <w:r>
        <w:rPr>
          <w:rFonts w:ascii="IRNazanin" w:hAnsi="IRNazanin" w:eastAsia="IRNazanin"/>
          <w:color w:val="111111"/>
          <w:sz w:val="28"/>
          <w:sz w:val="28"/>
          <w:szCs w:val="28"/>
          <w:rtl w:val="true"/>
          <w:lang w:bidi="fa-IR"/>
        </w:rPr>
        <w:t>قرن چهارم هجری بازگردیم مشاهده می‌کنیم که این روش در آن قرن شایع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در آن مهارت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الزمان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از او نقل شده چهارصد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اهداف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کرد که پنجاه بخش از آن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هریری،ابو محمد قاسم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کسانی است که در این فن مهارت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فوق را درباره این کلام حکیمانه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 فن در رشته‌های ادبیات عرب امیرمؤمنان علی علیه السلام بوده است، همان‌گونه که استاد سایر فنون ادبی مانند نحو و بلاغت نیز وی است</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این تفسیر را تقویت می‌کند این است که شبیه همین تعبیر در کلام امام حسن علیه السلام نیز 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اخ</w:t>
      </w:r>
      <w:r>
        <w:rPr>
          <w:rFonts w:eastAsia="IRNazanin" w:cs="IRNazanin"/>
          <w:color w:val="111111"/>
          <w:sz w:val="28"/>
          <w:szCs w:val="28"/>
          <w:rtl w:val="true"/>
          <w:lang w:bidi="fa-IR"/>
        </w:rPr>
        <w:t xml:space="preserve">...». </w:t>
      </w:r>
      <w:r>
        <w:rPr>
          <w:rStyle w:val="FootnoteAnchor"/>
          <w:rtl w:val="true"/>
        </w:rPr>
        <w:footnoteReference w:id="319"/>
      </w:r>
      <w:bookmarkStart w:id="690" w:name="pg13972_148107"/>
    </w:p>
    <w:p>
      <w:pPr>
        <w:pStyle w:val="Heading2"/>
        <w:numPr>
          <w:ilvl w:val="1"/>
          <w:numId w:val="1"/>
        </w:numPr>
        <w:rPr/>
      </w:pPr>
      <w:bookmarkStart w:id="691" w:name="__RefHeading___Toc1196027_3381743652"/>
      <w:bookmarkStart w:id="692" w:name="_Toc197"/>
      <w:bookmarkEnd w:id="690"/>
      <w:bookmarkEnd w:id="691"/>
      <w:r>
        <w:rPr>
          <w:rtl w:val="true"/>
        </w:rPr>
        <w:t xml:space="preserve">گفتار حکیمانه </w:t>
      </w:r>
      <w:r>
        <w:rPr/>
        <w:t>290</w:t>
      </w:r>
      <w:r>
        <w:rPr>
          <w:rtl w:val="true"/>
        </w:rPr>
        <w:t xml:space="preserve">- </w:t>
      </w:r>
      <w:r>
        <w:rPr>
          <w:rtl w:val="true"/>
        </w:rPr>
        <w:t>به پاس نعمت‌هایش عصیان مکن</w:t>
      </w:r>
      <w:bookmarkEnd w:id="692"/>
    </w:p>
    <w:p>
      <w:pPr>
        <w:pStyle w:val="Heading3"/>
        <w:numPr>
          <w:ilvl w:val="2"/>
          <w:numId w:val="1"/>
        </w:numPr>
        <w:rPr/>
      </w:pPr>
      <w:bookmarkStart w:id="693" w:name="__RefHeading___Toc1196029_3381743652"/>
      <w:bookmarkStart w:id="694" w:name="_Toc198"/>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لَوْ لَمْ یَتَوَعَّدِ اللّهُ عَلَی مَعْصِیَتِهِ لَکَانَ یَجِبُ أَلَّا یُعْصَی شُکْراً لِنِعَمِهِ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تهدید به عذاب در برابر عصیان نکرده بود باز واجب بود که به پاس نعمت‌هایش نافرمانی او نشود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5" w:name="pg13972_148109"/>
      <w:bookmarkStart w:id="696" w:name="pg13972_148109"/>
      <w:bookmarkEnd w:id="696"/>
    </w:p>
    <w:p>
      <w:pPr>
        <w:pStyle w:val="Heading3"/>
        <w:numPr>
          <w:ilvl w:val="2"/>
          <w:numId w:val="1"/>
        </w:numPr>
        <w:rPr/>
      </w:pPr>
      <w:bookmarkStart w:id="697" w:name="pg13972_148109"/>
      <w:bookmarkStart w:id="698" w:name="__RefHeading___Toc1196031_3381743652"/>
      <w:bookmarkStart w:id="699" w:name="_Toc199"/>
      <w:bookmarkEnd w:id="697"/>
      <w:bookmarkEnd w:id="698"/>
      <w:r>
        <w:rPr>
          <w:rtl w:val="true"/>
        </w:rPr>
        <w:t>شرح و تفسیر</w:t>
      </w:r>
      <w:bookmarkEnd w:id="699"/>
    </w:p>
    <w:p>
      <w:pPr>
        <w:pStyle w:val="BookText"/>
        <w:rPr/>
      </w:pPr>
      <w:r>
        <w:rPr>
          <w:rFonts w:ascii="IRNazanin" w:hAnsi="IRNazanin" w:eastAsia="IRNazanin"/>
          <w:color w:val="111111"/>
          <w:sz w:val="28"/>
          <w:sz w:val="28"/>
          <w:szCs w:val="28"/>
          <w:rtl w:val="true"/>
          <w:lang w:bidi="fa-IR"/>
        </w:rPr>
        <w:t>به پاس نعمت‌هایش عصیان مکن</w:t>
      </w:r>
    </w:p>
    <w:p>
      <w:pPr>
        <w:pStyle w:val="BookText"/>
        <w:rPr/>
      </w:pPr>
      <w:r>
        <w:rPr>
          <w:rFonts w:ascii="IRNazanin" w:hAnsi="IRNazanin" w:eastAsia="IRNazanin"/>
          <w:color w:val="111111"/>
          <w:sz w:val="28"/>
          <w:sz w:val="28"/>
          <w:szCs w:val="28"/>
          <w:rtl w:val="true"/>
          <w:lang w:bidi="fa-IR"/>
        </w:rPr>
        <w:t>امام علیه السلام در این کلام شریف خود به نکته دقیقی در مسائل مربوط به اطاعت و ترک معصیت اشاره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تهدید به عذاب در برابر عصیان نکرده بود باز واجب بود که به پاس نعمت‌هایش نافرمانی او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یَتَوَعَّدِ اللّهُ عَلَی مَعْصِیَتِهِ لَکَانَ یَجِبُ أَلَّا یُعْصَی شُکْراً لِنِعَمِهِ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متکلمان،در علم کلام،نخستین مسئله‌ای را که مورد بحث قرار می‌دهند مسئله وجوب معرفة اللّه است؛یعنی ما باید به دنبال این مسئله برویم که خالق این جهان کیست و صفاتش چیست؟ چراکه وجود خود را مشمول نعمت‌های فراوان مادی و معنوی می‌بینیم و می‌دانیم این نعمت‌ها از ما نیست؛از لحظه انعقاد نطفه ما در رحم مادر،تا لحظه‌ای که چشم از این جهان فرو می‌بندیم نعمت‌هایی به سوی ما سرازیر است که بسیاری از آن‌ها را حتّی یک گام برای تحصیلش برنداشتیم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آدمی قضاوت می‌کند که به دنبال آفریننده این نعمت‌ها برویم و شکر منعم به جا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مسائل مربوط به خداشناسی و معارف دینی شکل می‌گیرد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عملی که مربوط به اطاعت و ترک عصیان است نیز همین معنا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خداوند مجازاتی برای معصیت‌کاران قرار نداده بود باز هم وجدان ما قضاوت می‌کرد که از باب شکر منعم عصیان او را ترک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این‌جا روشن می‌شود که مسئله اطاعت فرمان خدا و ترک عصیان او مسئله‌ای عقلی است که از مسئله شکر منعم،سرچشمه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کسانی که تصور می‌کنند این‌ها تنها جنبه شرعی و قرارداد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در حدیثی از پیامبر اکرم صلی الله علیه و آله می‌خوانیم که شبی از شب‌ها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تلاش و کوشش پیامبر صلی الله علیه و آله را در عبادت پروردگار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این‌قدر خود را به زحمت و رنج می‌افکنی در حالی که خداوند گذشته و آینده تو را بخشیده است؟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أَکُونُ عَبْداً شَکُوراً؟؛ آیا بنده شکرگزار خدا نباشم؟</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اضافه بر این‌ها می‌دانیم،ترک معصیت پروردگار و اطاعت فرمان او چیزی بر جلال و عظمت او نمی‌افزاید،بلکه تمام واجبات دارای آثار مثبت و مصالحی است که به فاعل آن می‌رسد و تمام معاصی و گناهان دارای زیان‌ها و آثار منفی است که از تارک آن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شعر در زمینه همین روایت،از شاعری آمده است که بعضی گفته‌اند گوینده این شعر،مولا امیرمؤمنان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الْبَعْثَ لَمْ تَأْتِنَا رُسُلُهُ وَ جَاحِمَةُ النَّارِ لَمْ تُضْرَمْ</w:t>
      </w:r>
    </w:p>
    <w:p>
      <w:pPr>
        <w:pStyle w:val="BookText"/>
        <w:rPr/>
      </w:pPr>
      <w:r>
        <w:rPr>
          <w:rFonts w:ascii="Amiri" w:hAnsi="Amiri" w:eastAsia="Amiri" w:cs="Amiri"/>
          <w:color w:val="111111"/>
          <w:sz w:val="28"/>
          <w:sz w:val="28"/>
          <w:szCs w:val="28"/>
          <w:rtl w:val="true"/>
          <w:lang w:bidi="ar-SA"/>
        </w:rPr>
        <w:t xml:space="preserve">أَ لَیْسَ مِنَ الْوَاجِبِ الْمُسْتَحَقِّ حَیَاءُ الْعِبَادِ مِنَ الْمُنْعِم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گیرم خداوند پیامبرانش را به سوی ما نفرستاده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دوزخ افروخته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واجب و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بندگان از بخشنده نعمت‌ها حیا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نافرمانی و عصیان نمایند؟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کمره‌ای این حدیث را به شعر فارسی درآورده 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گر به عصیان نکردی عذاب سزا بود ترکش به شکر نعم</w:t>
      </w:r>
    </w:p>
    <w:p>
      <w:pPr>
        <w:pStyle w:val="BookText"/>
        <w:rPr/>
      </w:pPr>
      <w:r>
        <w:rPr>
          <w:rFonts w:ascii="IRNazanin" w:hAnsi="IRNazanin" w:eastAsia="IRNazanin"/>
          <w:color w:val="111111"/>
          <w:sz w:val="28"/>
          <w:sz w:val="28"/>
          <w:szCs w:val="28"/>
          <w:rtl w:val="true"/>
          <w:lang w:bidi="fa-IR"/>
        </w:rPr>
        <w:t>قابل توجه این‌که در حدیث دیگری از همان امام علیه السلام که در غرر الحکم آمده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یَجِبُ لِلْمُنْعِمِ أنْ لا یَعْصِیَ بِنِعْمَتِهِ؛ کمترین چیزی که به عنوان ادای حق بخشنده نعمت‌ها واجب است این است که با نعمت او عصیان او نشود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مثلاً خداوند به انسان چشم و گوش بخشیده است،با چشم و گوش خود او را معصیت نکنیم،اموالی عنایت فرموده،با این اموال به عصیان او بر نخیزیم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این نکته روشن می‌شود که پاداش‌های الهی،تفضلی است از سوی او نه استحقاقی از سوی بندگان،چراکه هرگونه اطاعت و ترک معصیت، حداقلِ شکر نعمت است،بنابراین استحقاقی در کار نیست و همان‌گونه که در بالا آمد در اطاعت فرمان خدا و ترک معصیت او منافعی است که به مکلفان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خدمتی که انسان دارد به خود می‌کند پاداش،چه مفهومی دارد؟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0" w:name="pg13972_148113"/>
      <w:bookmarkStart w:id="701" w:name="pg13972_148113"/>
      <w:bookmarkEnd w:id="701"/>
    </w:p>
    <w:p>
      <w:pPr>
        <w:pStyle w:val="Heading2"/>
        <w:numPr>
          <w:ilvl w:val="1"/>
          <w:numId w:val="1"/>
        </w:numPr>
        <w:rPr/>
      </w:pPr>
      <w:bookmarkStart w:id="702" w:name="pg13972_148113"/>
      <w:bookmarkStart w:id="703" w:name="__RefHeading___Toc1196033_3381743652"/>
      <w:bookmarkStart w:id="704" w:name="_Toc200"/>
      <w:bookmarkEnd w:id="702"/>
      <w:bookmarkEnd w:id="703"/>
      <w:r>
        <w:rPr>
          <w:rtl w:val="true"/>
        </w:rPr>
        <w:t xml:space="preserve">گفتار حکیمانه </w:t>
      </w:r>
      <w:r>
        <w:rPr/>
        <w:t>291</w:t>
      </w:r>
      <w:r>
        <w:rPr>
          <w:rtl w:val="true"/>
        </w:rPr>
        <w:t xml:space="preserve">- </w:t>
      </w:r>
      <w:r>
        <w:rPr>
          <w:rtl w:val="true"/>
        </w:rPr>
        <w:t>این گونه باید تسلیت گفت</w:t>
      </w:r>
      <w:bookmarkEnd w:id="704"/>
    </w:p>
    <w:p>
      <w:pPr>
        <w:pStyle w:val="Heading3"/>
        <w:numPr>
          <w:ilvl w:val="2"/>
          <w:numId w:val="1"/>
        </w:numPr>
        <w:rPr/>
      </w:pPr>
      <w:bookmarkStart w:id="705" w:name="__RefHeading___Toc1196035_3381743652"/>
      <w:bookmarkStart w:id="706" w:name="_Toc201"/>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وَ قَدْ عَزّی الْأَشْعَثَ بْنَ قَیْسٍ عَنِ ابْنٍ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أَشْعَثُ،إِنْ تَحْزَنْ عَلَی ابْنِکَ فَقَدِ اسْتَحَقَّتْ مِنْکَ ذلِکَ الرَّحِمُ،وَ إِنْ تَصْبِرْ فَفِی اللّهِ مِنْ کُلِّ مُصِیبَةٍ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أَشْعَثُ،إِنْ صَبَرْتَ جَرَی عَلَیْکَ الْقَدَرُ وَ أَنْتَ مَأْجُورٌ،وَ إِنْ جَزِعْتَ جَرَی عَلَیْکَ الْقَدَرُ وَ أَنْتَ مَأْزُورٌ؛یَا أَشْعَثُ،ابْنُکَ سَرَّکَ وَ هُوَ بَلاَءٌ وَ فِتْنَةٌ،وَ حَزَنَکَ وَ هُوَ ثَوَابٌ وَ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حالی که می‌خواست به اشعث بن قیس برای از دست دادن فرزندش تسلیت بگوید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سبب از دست دادن پسرت محزون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سرزنش نیست،زیرا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به‌واسطه پیوند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شکیبایی پیشه کنی،خداوند به جای هر مصیبتی عوضی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کنی،مقدرات الهی بر تو جاری می‌شود و پاداش خواهی داشت و اگر بی‌تابی کنی باز هم مقدرات،مسیر خود را طی می‌کند؛ولی تو گناهکار خواهی بود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تو را مسرور ساخت در حالی که سبب آزمایش و فتنه بر تو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بود؛ولی تو را محزون ساخت در حالی که برای تو ثواب و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نباید نگران باشی</w:t>
      </w:r>
      <w:r>
        <w:rPr>
          <w:rFonts w:eastAsia="IRNazanin" w:cs="IRNazanin"/>
          <w:color w:val="111111"/>
          <w:sz w:val="28"/>
          <w:szCs w:val="28"/>
          <w:rtl w:val="true"/>
          <w:lang w:bidi="fa-IR"/>
        </w:rPr>
        <w:t xml:space="preserve">). </w:t>
      </w:r>
      <w:r>
        <w:rPr>
          <w:rStyle w:val="FootnoteAnchor"/>
          <w:rtl w:val="true"/>
        </w:rPr>
        <w:footnoteReference w:id="324"/>
      </w:r>
      <w:bookmarkStart w:id="707" w:name="pg13972_148115"/>
    </w:p>
    <w:p>
      <w:pPr>
        <w:pStyle w:val="Heading3"/>
        <w:numPr>
          <w:ilvl w:val="2"/>
          <w:numId w:val="1"/>
        </w:numPr>
        <w:rPr/>
      </w:pPr>
      <w:bookmarkStart w:id="708" w:name="__RefHeading___Toc1196037_3381743652"/>
      <w:bookmarkStart w:id="709" w:name="_Toc202"/>
      <w:bookmarkEnd w:id="707"/>
      <w:bookmarkEnd w:id="708"/>
      <w:r>
        <w:rPr>
          <w:rtl w:val="true"/>
        </w:rPr>
        <w:t>شرح و تفسیر</w:t>
      </w:r>
      <w:bookmarkEnd w:id="709"/>
    </w:p>
    <w:p>
      <w:pPr>
        <w:pStyle w:val="BookText"/>
        <w:rPr/>
      </w:pPr>
      <w:r>
        <w:rPr>
          <w:rFonts w:ascii="IRNazanin" w:hAnsi="IRNazanin" w:eastAsia="IRNazanin"/>
          <w:color w:val="111111"/>
          <w:sz w:val="28"/>
          <w:sz w:val="28"/>
          <w:szCs w:val="28"/>
          <w:rtl w:val="true"/>
          <w:lang w:bidi="fa-IR"/>
        </w:rPr>
        <w:t>این گونه باید تسلیت گفت</w:t>
      </w:r>
    </w:p>
    <w:p>
      <w:pPr>
        <w:pStyle w:val="BookText"/>
        <w:rPr/>
      </w:pPr>
      <w:r>
        <w:rPr>
          <w:rFonts w:ascii="IRNazanin" w:hAnsi="IRNazanin" w:eastAsia="IRNazanin"/>
          <w:color w:val="111111"/>
          <w:sz w:val="28"/>
          <w:sz w:val="28"/>
          <w:szCs w:val="28"/>
          <w:rtl w:val="true"/>
          <w:lang w:bidi="fa-IR"/>
        </w:rPr>
        <w:t>امام علیه السلام در این گفتار حکیمانه،به اشعث بن قیس برای از دست دادن فرزندش تسلیت می‌گوید؛تسلیتی بسیار پرمعنا و آموزنده که برای هر مصیبت‌زده‌ای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اشعث حق می‌دهد که به سبب جنبه‌های عاطفی،محزون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براثر از دست دادن فرزندت محزون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ملامت نیست،زیرا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نَسَبی،تو را سزاوار آن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أَشْعَثُ،إِنْ تَحْزَنْ عَلَی ابْنِکَ فَقَدِ اسْتَحَقَّتْ مِنْکَ ذلِکَ الرَّحِمُ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بدون شک عواطف انسانی ایجاب می‌کند که انسان به دلیل از دست دادن فرزند یا برادر یا دوست و یا عزیزی از عزیزان غمگین باشد هیچ‌کس نمی‌تواند این واقعیت را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پیغمبر اکرم صلی الله علیه و آله برای از دست دادن فرزندش ابراهیم گریست و بزرگان دین در مصائب مختلفی گریه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انسان،محزون نشود جای تعجب است و دلیل بر ضعف عاطفی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علیه السلام به دنبال این سخن،او را به صبر دعوت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صبر و شکیبایی پیشه کنی،خداوند به جای هر مصیبتی عِوَضی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تَصْبِرْ فَفِی اللّهِ مِنْ کُلِّ مُصِیبَةٍ خَلَفٌ</w:t>
      </w:r>
      <w:r>
        <w:rPr>
          <w:rFonts w:eastAsia="IRNazanin" w:cs="IRNazanin"/>
          <w:color w:val="111111"/>
          <w:sz w:val="28"/>
          <w:szCs w:val="28"/>
          <w:rtl w:val="true"/>
          <w:lang w:bidi="fa-IR"/>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لازم است که انسان جلوی طغیان عواطف را بگیرد و زبان به </w:t>
      </w:r>
    </w:p>
    <w:p>
      <w:pPr>
        <w:pStyle w:val="BookText"/>
        <w:rPr/>
      </w:pPr>
      <w:r>
        <w:rPr>
          <w:rFonts w:ascii="IRNazanin" w:hAnsi="IRNazanin" w:eastAsia="IRNazanin"/>
          <w:color w:val="111111"/>
          <w:sz w:val="28"/>
          <w:sz w:val="28"/>
          <w:szCs w:val="28"/>
          <w:rtl w:val="true"/>
          <w:lang w:bidi="fa-IR"/>
        </w:rPr>
        <w:t>ناسپاسی نگشاید و بی‌تابی نکند و سخنانی که دلیل بر عدم خشنودی در مقابل مقدرات الهی است نگوید تا از اجر و پاداش الهی برخوردار باشد و شایستگی خود را از نظر خویشتن‌داری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صابران،تسلیم رضای خداوند و تقدیر او می‌شوند و این تسلیم و رضا پاداش الهی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ممکن است پاداش دنیوی و معادل چیزی که از دست رفته است یا بهتر از آن باشد و ممکن است پاداش اخروی باشد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دو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خداوند هر دو را به انسان می‌دهد،همان‌گونه که در داستان ایوب پیغمبر صلی الله علیه و آله می‌خوانیم که پس از آن همه صبر و شکیبایی،خداوند تمام آنچه را از زن و فرزند و مال و اموال او از دست رفته بود به او بازگرداند و مقام والای صابران را نیز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رسول خدا صلی الله علیه و آله رحلت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مصیبت سنگینی بر خاندان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در خانه آن حضرت آمد و به تمام عزاداران سلام کرد،سپس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 استفاده از آیه‌ای از قرآن </w:t>
      </w:r>
      <w:r>
        <w:rPr>
          <w:rStyle w:val="FootnoteAnchor"/>
          <w:rtl w:val="true"/>
        </w:rPr>
        <w:footnoteReference w:id="325"/>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همه سرانجام مرگ را می‌چشند و پاداش خود را روز قیامت همگی می‌یابند،آن‌ها که از آتش دوزخ نجات یابند و داخل بهشت شوند رستگار شدند و زندگی دنیا جز متاع غرور و فریب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اللّهِ عَزَّ وَ جَلَّ خَلَفٌ مِنْ کُلِ‌ّ هالِکٍ وَ عَزاءٌ مِنْ کُلِ‌ّ مُصیبَةٍ وَ دَرَکٌ لِما فاتَ؛ نزد خداوند متعال برای هرچیزی که از دست رفته ثوابی است و تسلیتی از هر مصیبت و جبرانی است برای آنچه از دست رفته است</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دومین بخش این تسلیت،امام علیه السلام بار دیگر خطاب به اشعث می‌کند و به </w:t>
      </w:r>
    </w:p>
    <w:p>
      <w:pPr>
        <w:pStyle w:val="BookText"/>
        <w:rPr/>
      </w:pPr>
      <w:r>
        <w:rPr>
          <w:rFonts w:ascii="IRNazanin" w:hAnsi="IRNazanin" w:eastAsia="IRNazanin"/>
          <w:color w:val="111111"/>
          <w:sz w:val="28"/>
          <w:sz w:val="28"/>
          <w:szCs w:val="28"/>
          <w:rtl w:val="true"/>
          <w:lang w:bidi="fa-IR"/>
        </w:rPr>
        <w:t>نکته دیگری در تأیید نکته اول،نکته‌ای که بسیار آموزنده و جامع است،اشاره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صبر و شکیبایی کنی مقدرات بر تو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مسیر خود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پاداش خواهی داشت و اگر بی‌تابی کنی باز هم مقدرات مسیر خود را می‌پیماید و وزر و گناه بر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أَشْعَثُ،إِنْ صَبَرْتَ جَرَی عَلَیْکَ الْقَدَرُ وَ أَنْتَ مَأْجُورٌ،وَ إِنْ جَزِعْتَ جَرَی عَلَیْکَ الْقَدَرُ وَ أَنْتَ مَأْزُورٌ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اشاره به این‌که شکیبایی و بی‌تابی در حوادث ناخواسته و خارج از اختیار ما چیزی را تغییر نمی‌دهد،نه شکیبایی جلوی حادثه را می‌گیرد و نه بی‌تابی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تفاوتی که در این میان پیدا می‌شود این است که شکیبایان اجر و پاداش فراوانی به سبب تسلیم و رضایشان در برابر تقدیرات الهی می‌برند و بی‌تابان براثر ترک تسلیم و رضا و گاه اعتراض به تقدیر الهی و شکایت از آن،گرفتار آثار شوم گناه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رسیدند در زمانی که فرزند بیماری داشت،آن‌ها آثار غم و اندوه و بی‌قراری را در حضرت دیدند،به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این بیمار از دنیا برود ما از این بیم داریم که چیزی از حضرت مشاهده کنیم که برای ما ناخوشایند باشد؛ ولی چیزی نگذشت که صدای گریه و ناله را از داخل خانه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بیرون آمد در حالی که روی او گشاده بود،درست برخلاف حالت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شویم ما بیم داشتیم که اگر چنین حادثه‌ای واقع شود از تو چیزی ببینیم که همه ما را اندوهگین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لَنُحِبُّ أنْ نُعافا فیمَنْ نُحِبُّ فَإذا جاءَ أمْرُ اللّهِ سَلَّمْنا فیما أُحِبُّ؛ ما دوست داریم که عافیت نصیب کسی بشود که محبوب ماست و لذا نگرانیم و دعا می‌کنیم؛اما هنگامی که فرمان خدا </w:t>
      </w:r>
    </w:p>
    <w:p>
      <w:pPr>
        <w:pStyle w:val="BookText"/>
        <w:rPr/>
      </w:pPr>
      <w:r>
        <w:rPr>
          <w:rFonts w:ascii="IRNazanin" w:hAnsi="IRNazanin" w:eastAsia="IRNazanin"/>
          <w:color w:val="111111"/>
          <w:sz w:val="28"/>
          <w:sz w:val="28"/>
          <w:szCs w:val="28"/>
          <w:rtl w:val="true"/>
          <w:lang w:bidi="fa-IR"/>
        </w:rPr>
        <w:t xml:space="preserve">فرا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محبوب ما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تسلیم در برابر چیزی هستیم که خدا آن را دوست دارد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حضرت در سومین جمله با تعبیر زیبا و گویای دیگری اشعث را تسلیت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اشعث،فرزندت تو را مسرور ساخت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و فتنه برای تو محسوب می‌شد ولی تو را محزون ساخت در حالی که برای تو مایه ثواب و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از بلا و فتنه مسرور باشی و از ثواب و رحمت غمگین؟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أَشْعَثُ،ابْنُکَ سَرَّکَ وَ هُوَ بَلاَءٌ وَ فِتْنَةٌ،وَ حَزَنَکَ وَ هُوَ ثَوَابٌ وَ رَحْمَةٌ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این سخن،اشاره‌ای است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أَمْوالُکُمْ وَ أَوْلادُکُمْ 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ازآن‌رو برای پدر خود بلاست که تکالیفی بر دوش او می‌نهد به خصوص امروز که پسران و دختران براثر انحرافات اخلاقی مایه غم و اندوه پدرانند و این پدرانِ بیچاره، گویی در میان دو طبقه آتش،تحت فشار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محبت و عاطفه و آتش اندوه و حزن نسبت به فرزندی که شیطان او را از دست آنان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چاره‌ای جز حسرت و اندوه و ناله ندارند و شک نیست که این حزن،مایه ثواب و رحمت است،همان‌گونه که امام علیه السلام در جمله بالا فرموده است</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گرچه یک واقعیت است؛ولی تفسیر کلام امام علیه السلام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امام علیه السلام این است که فرزند در حیات خود،مایه امتحان و آزمایش وفتنه است؛ولی در مرگش خداوند ثواب و رحمت به صابران می‌دهد؛ آیا جای تعجب نیست که انسان از حیاتش مسرور باشد و از مرگش غمگین؟ </w:t>
      </w:r>
      <w:bookmarkStart w:id="710" w:name="pg13972_148119"/>
    </w:p>
    <w:p>
      <w:pPr>
        <w:pStyle w:val="Heading3"/>
        <w:numPr>
          <w:ilvl w:val="2"/>
          <w:numId w:val="1"/>
        </w:numPr>
        <w:rPr/>
      </w:pPr>
      <w:bookmarkStart w:id="711" w:name="__RefHeading___Toc1196039_3381743652"/>
      <w:bookmarkStart w:id="712" w:name="_Toc203"/>
      <w:bookmarkEnd w:id="710"/>
      <w:bookmarkEnd w:id="711"/>
      <w:r>
        <w:rPr>
          <w:rtl w:val="true"/>
        </w:rPr>
        <w:t>نکته‌ها</w:t>
      </w:r>
      <w:bookmarkEnd w:id="712"/>
    </w:p>
    <w:p>
      <w:pPr>
        <w:pStyle w:val="Heading4"/>
        <w:numPr>
          <w:ilvl w:val="3"/>
          <w:numId w:val="1"/>
        </w:numPr>
        <w:rPr/>
      </w:pPr>
      <w:bookmarkStart w:id="713" w:name="__RefHeading___Toc1196041_3381743652"/>
      <w:bookmarkStart w:id="714" w:name="_Toc204"/>
      <w:bookmarkEnd w:id="713"/>
      <w:r>
        <w:rPr/>
        <w:t>1</w:t>
      </w:r>
      <w:r>
        <w:rPr>
          <w:rtl w:val="true"/>
        </w:rPr>
        <w:t>-</w:t>
      </w:r>
      <w:r>
        <w:rPr>
          <w:rtl w:val="true"/>
        </w:rPr>
        <w:t>اشعث بن قیس کیست؟</w:t>
      </w:r>
      <w:bookmarkEnd w:id="714"/>
    </w:p>
    <w:p>
      <w:pPr>
        <w:pStyle w:val="BookText"/>
        <w:rPr/>
      </w:pPr>
      <w:r>
        <w:rPr>
          <w:rFonts w:ascii="IRNazanin" w:hAnsi="IRNazanin" w:eastAsia="IRNazanin"/>
          <w:color w:val="111111"/>
          <w:sz w:val="28"/>
          <w:sz w:val="28"/>
          <w:szCs w:val="28"/>
          <w:rtl w:val="true"/>
          <w:lang w:bidi="fa-IR"/>
        </w:rPr>
        <w:t>در جلد نخست و جلد هشتم از همین کتاب،شرح حال اشعث بن قیس را آورده‌ایم که خلاصه‌اش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او مردی منافق و مفسد بود که در زمان پیامبر صلی الله علیه و آله ظاهراً مسلمان شد و بعد از آن حضرت در صف مرتدّین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اسیر شد و اظهار ندامت و پشیمانی کرد و خلیفه اول او را بخشید و در حکومت امیرمؤمنان علی علیه السلام با دشمنان آن حضرت رابطه داشت،هرچند ظاهراً در صف پیروان آن حضرت بود و فعالیت‌های تخریبی فراوانی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امیرمؤمنان علی علیه السلام این منافق را به سزای اعمالش نمی‌رساند ظاهراً به دلیل داشتن قوم و قبیله‌ای نیرومند بود که امکان داشت ناآگاهانه سر به شورش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اشعث نیز راه او را ادامه دادند و در داستان امام حسین علیه السلام و کربلا در صف دشمنان آن حضرت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جعده،همان کسی بود که امام حسن مجتبی علیه السلام را مسموم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شناختن این خانواده ننگین این حدیث امام صادق علیه السلام کفایت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الْأَشْعَثَ بْنَ قَیْسٍ شَرِکَ فِی دَمِ أَمِیرِ الْمُؤْمِنِینَ وَ ابْنَتُهُ جَعْدَةُ سَمَّتِ الْحَسَنَ وَ مُحَمَّدٌ ابْنُهُ شَرِکَ فِی دَمِ الْحُسَیْنِ؛ اشعث بن قیس در ریختن خون امیرمؤمنان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ابن ملجم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دخترش جعده،امام حسن علیه السلام را مسموم کرد و پسرش محمد،در ریختن خون پاک امام حسین علیه السلام شرکت جست</w:t>
      </w:r>
      <w:r>
        <w:rPr>
          <w:rFonts w:eastAsia="IRNazanin" w:cs="IRNazanin"/>
          <w:color w:val="111111"/>
          <w:sz w:val="28"/>
          <w:szCs w:val="28"/>
          <w:rtl w:val="true"/>
          <w:lang w:bidi="fa-IR"/>
        </w:rPr>
        <w:t xml:space="preserve">». </w:t>
      </w:r>
      <w:r>
        <w:rPr>
          <w:rStyle w:val="FootnoteAnchor"/>
          <w:rtl w:val="true"/>
        </w:rPr>
        <w:footnoteReference w:id="330"/>
      </w:r>
    </w:p>
    <w:p>
      <w:pPr>
        <w:pStyle w:val="Heading4"/>
        <w:numPr>
          <w:ilvl w:val="3"/>
          <w:numId w:val="1"/>
        </w:numPr>
        <w:rPr/>
      </w:pPr>
      <w:bookmarkStart w:id="715" w:name="__RefHeading___Toc1196043_3381743652"/>
      <w:bookmarkStart w:id="716" w:name="_Toc205"/>
      <w:bookmarkEnd w:id="715"/>
      <w:r>
        <w:rPr/>
        <w:t>2</w:t>
      </w:r>
      <w:r>
        <w:rPr>
          <w:rtl w:val="true"/>
        </w:rPr>
        <w:t>-</w:t>
      </w:r>
      <w:r>
        <w:rPr>
          <w:rtl w:val="true"/>
        </w:rPr>
        <w:t>راه و رسم تعزیت گفتن</w:t>
      </w:r>
      <w:bookmarkEnd w:id="71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کارهایی که اسلام به آن تشویق کرده تعزیت گفتن و تسلّی دادن افراد غمگین و مخصوصاً مصیبت‌دیده است تا آن‌جا که حتی آن بزرگواران به </w:t>
      </w:r>
    </w:p>
    <w:p>
      <w:pPr>
        <w:pStyle w:val="BookText"/>
        <w:rPr/>
      </w:pPr>
      <w:r>
        <w:rPr>
          <w:rFonts w:ascii="IRNazanin" w:hAnsi="IRNazanin" w:eastAsia="IRNazanin"/>
          <w:color w:val="111111"/>
          <w:sz w:val="28"/>
          <w:sz w:val="28"/>
          <w:szCs w:val="28"/>
          <w:rtl w:val="true"/>
          <w:lang w:bidi="fa-IR"/>
        </w:rPr>
        <w:t>دشمنانشان نیز در مصیبت‌ها تسلیت می‌گفتند،همان‌گونه که در حدیث شریف بالا،امیرمؤمنان علی علیه السلام به اشعثِ منافق تسلیت گفت و این یک خلق و خوی انسانی و بزرگوارانه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مُصَاباً کَانَ لَهُ مِثْلُ أَجْرِهِ مِنْ غَیْرِ أَنْ یَنْتَقِصَ مِنْ أَجْرِ الْمُصَابِ شَیْئاً؛ کسی که مصیبت‌زده‌ای را تسلیت بگوید به‌اندازه پاداش آن مصیبت‌زده ثواب دارد بی‌آن‌که چیزی از اجر شخصی که گرفتار مصیبت است کم شود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در حدیث دیگری از ابوجعفر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می‌خواست به مردی که فرزند عزیز خود را از دست داده بود تسلیت بگوید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مصیبت تو در مورد فرزندت علی باخبر شدم،نیز مطلع شدم که او از عزیزترین فرزندانت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افراد انسان را می‌گیرد تا پاداشی هرچه بزرگ‌تر به او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اجر تو را افزون کند و صبر و شکیبایی دهد و قلب تو را آرامش ببخشد که او بر هر کاری قدرت دارد و خداوند،این مصیبت را جبران نماید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این مسئله از نظر عقلی نیز مسلم است که تسلی دادن مصیبت‌زدگان و همدردی با آن‌ها سبب تسکین و آرامش خاطر و کاهش درد و رنج مصیبت می‌شود و این،خدمت بزرگی به چنین کسانی است و چه بسا اگر این اظهار محبت‌ها و همدردی و تسلیت‌ها نباشد،طوفان سهمگین مصیبت به‌قدری شدید است که شخص عزادار را از پای درمی‌آورد و به یقین نجات جان انسان‌ها از افضل قربات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در مورد مرگ فرزندان روایات زیادی در اجر و پاداش آن‌ها وارد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که خواندن این روایات برای این‌گونه افراد مایه تسلی خاطر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7" w:name="pg13972_148123"/>
      <w:bookmarkStart w:id="718" w:name="pg13972_148123"/>
      <w:bookmarkEnd w:id="718"/>
    </w:p>
    <w:p>
      <w:pPr>
        <w:pStyle w:val="Heading2"/>
        <w:numPr>
          <w:ilvl w:val="1"/>
          <w:numId w:val="1"/>
        </w:numPr>
        <w:rPr/>
      </w:pPr>
      <w:bookmarkStart w:id="719" w:name="pg13972_148123"/>
      <w:bookmarkStart w:id="720" w:name="__RefHeading___Toc1196045_3381743652"/>
      <w:bookmarkStart w:id="721" w:name="_Toc206"/>
      <w:bookmarkEnd w:id="719"/>
      <w:bookmarkEnd w:id="720"/>
      <w:r>
        <w:rPr>
          <w:rtl w:val="true"/>
        </w:rPr>
        <w:t xml:space="preserve">گفتار حکیمانه </w:t>
      </w:r>
      <w:r>
        <w:rPr/>
        <w:t>292</w:t>
      </w:r>
      <w:r>
        <w:rPr>
          <w:rtl w:val="true"/>
        </w:rPr>
        <w:t xml:space="preserve">- </w:t>
      </w:r>
      <w:r>
        <w:rPr>
          <w:rtl w:val="true"/>
        </w:rPr>
        <w:t>این‌جا جای صبر نیست</w:t>
      </w:r>
      <w:r>
        <w:rPr>
          <w:rtl w:val="true"/>
        </w:rPr>
        <w:t>!</w:t>
      </w:r>
      <w:bookmarkEnd w:id="721"/>
    </w:p>
    <w:p>
      <w:pPr>
        <w:pStyle w:val="Heading3"/>
        <w:numPr>
          <w:ilvl w:val="2"/>
          <w:numId w:val="1"/>
        </w:numPr>
        <w:rPr/>
      </w:pPr>
      <w:bookmarkStart w:id="722" w:name="__RefHeading___Toc1196047_3381743652"/>
      <w:bookmarkStart w:id="723" w:name="_Toc207"/>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عَلی قَبْرِ رَسُولِ‌اللّهِ صلی الله علیه و آله ساعَةَ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الصَّبْرَ لَجَمِیلٌ إِلَّا عَنْکَ،وَ إِنَّ الْجَزَعَ لَقَبِیحٌ إِلَّا عَلَیْکَ،وَ إِنَّ الْمُصابَ بِکَ لَجَلِیلٌ،وَ إِنَّهُ قَبْلَکَ وَ بَعْدَکَ لَجَلَلٌ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هنگامی که می‌خواست رسول خدا صلی الله علیه و آله را به خاک بسپارد در کنار قبر آن حضرت چنین عرضه داشت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شکیبایی زیباست ولی نه درباره تو و جزع و بی‌تابی زشت است اما نه بر فراق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وفات تو بسیار سنگین و هر مصیبتی پیش از تو و بعد از تو در برابر آن کوچک و حقیر است</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4" w:name="pg13972_148125"/>
      <w:bookmarkStart w:id="725" w:name="pg13972_148125"/>
      <w:bookmarkEnd w:id="725"/>
    </w:p>
    <w:p>
      <w:pPr>
        <w:pStyle w:val="Heading3"/>
        <w:numPr>
          <w:ilvl w:val="2"/>
          <w:numId w:val="1"/>
        </w:numPr>
        <w:rPr/>
      </w:pPr>
      <w:bookmarkStart w:id="726" w:name="pg13972_148125"/>
      <w:bookmarkStart w:id="727" w:name="__RefHeading___Toc1196049_3381743652"/>
      <w:bookmarkStart w:id="728" w:name="_Toc208"/>
      <w:bookmarkEnd w:id="726"/>
      <w:bookmarkEnd w:id="727"/>
      <w:r>
        <w:rPr>
          <w:rtl w:val="true"/>
        </w:rPr>
        <w:t>شرح و تفسیر</w:t>
      </w:r>
      <w:bookmarkEnd w:id="728"/>
    </w:p>
    <w:p>
      <w:pPr>
        <w:pStyle w:val="BookText"/>
        <w:rPr/>
      </w:pPr>
      <w:r>
        <w:rPr>
          <w:rFonts w:ascii="IRNazanin" w:hAnsi="IRNazanin" w:eastAsia="IRNazanin"/>
          <w:color w:val="111111"/>
          <w:sz w:val="28"/>
          <w:sz w:val="28"/>
          <w:szCs w:val="28"/>
          <w:rtl w:val="true"/>
          <w:lang w:bidi="fa-IR"/>
        </w:rPr>
        <w:t>این‌جا جای صبر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که آن را در کنار قبر پیغمبر صلی الله علیه و آله و به هنگام دفن او بیان کرد،خطاب به آن حضرت چنین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زیباست ولی نه درباره تو و بی‌تابی زشت و قبیح است ولی نه در فراق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السلام،علی قبر رسول‌اللّه صلی الله علیه و آله ساعة 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الصَّبْرَ لَجَمِیلٌ إِلَّا عَنْکَ، وَ إِنَّ الْجَزَعَ لَقَبِیحٌ إِلَّا عَلَیْکَ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ظاهر عبارت این است که این کلام در واقع به صورت استثنایی از گفتار حکیمانه‌ای است که امام پیش از این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 و همچنین نسبت به تمام روایاتی که دعوت به صبر و نهی از جزع می‌کند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مفهوم کلام چنین می‌شود که زیبایی صبر و شکیبایی نیز در بعضی از موارد استثنایی دارد و همچنین زشتی جزع و بی‌تابی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که برای موارد شخصی و فردی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مصیبت از دست دادن فرزند و برادر و عزیزان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صبر،جمیل است و جزع،قبیح؛اما آن‌جا که برای اهداف مهم اجتماعی باشد مانند آنچه امیرمؤمنان علیه السلام پس از رحلت پیامبر اکرم صلی الله علیه و آله انجام داد و همچنین بانوی اسلام فاطمه زهرا علیها السلام در مصیبت پدر،و بازماندگان خاندان پیغمبر صلی الله علیه و آله در مصائب کربلا و عاشورا،در این موارد نه صبر جمیل است و نه جزع قبیح،زیرا اهمیت مقام والای پیامبر صلی الله علیه و آله و شهدای کربلا و مانند آن را نشان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این‌گونه 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مصائب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هرگز فراموش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جزع،جمیل می‌شود و صبر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شارحان نهج‌البلاغه استثنا را در این‌جا حقیقی ندانسته و آن را کنایه از عظمت مصیبت پیغمبر اکرم صلی الله علیه و آله شمرده‌اند،زیرا با فقدان آن حضرت مشکلات عظیمی در جهان اسلام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که در خطبه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امیر مؤمنان علی علیه السلام نقل شد که به هنگام غسل و دفن پیغمبر اکرم صلی الله علیه و آله بیان فرمود و می‌تواند شاهدی باشد بر آنچه در بالا آمد،می‌فرماید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رَسُولَ اللَّهِ لَقَدِ انْقَطَعَ بِمَوتِکَ مَا لَمْ یَنْقَطِعْ بِمَوْتِ غَیْرِکَ مِنَ النُّبُوَّةِ وَ الْإِنْبَاءِ وَ أَخْبَارِ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أَنَّکَ أَمَرْتَ بِالصَّبْرِ، وَ نَهَیْتَ عَنِ الْجَزَعِ،لَأَنْفَدْنَا عَلَیْکَ مَاءَ الشُّؤُونِ؛ پدر و مادرم فدایت باد ای رسول خدا،با مرگ تو چیزی قطع شد که با مرگ دیگری قطع نگشت و آن نبوّت و پیام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آسمان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ما را به صبر و شکیبایی امر نفرموده بودی و از جزع و بی‌تابی نهی نمی‌کردی،آن‌قدر بر تو گریه می‌کردیم که اشک‌هایمان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وفات تو بسیار سنگین و هر مصیبتی پیش و بعد از تو در برابر آن کوچک و حقیر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الْمُصابَ بِکَ لَجَلِیلٌ،وَ إِنَّهُ قَبْلَکَ وَ بَعْدَکَ لَجَلَلٌ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کوچک است،هرچند گاه به معنای بزرگ نیز می‌آید و در این‌جا همان معنای اول اراده شده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امام علیه السلام تأییدی است بر آنچه در جمله اول گذشت و آن این‌که مصیبت فقدان پیغمبر اکرم صلی الله علیه و آله و رحلت او از دار دنیا مصیبتی بی‌نظیر بود و همه مصائب در برابر آن کوچک شمرده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آن نیز همان است که در خطبه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پیامبر صلی الله علیه و آله موجب خیر و برکت عظیم و هدایت </w:t>
      </w:r>
    </w:p>
    <w:p>
      <w:pPr>
        <w:pStyle w:val="BookText"/>
        <w:rPr/>
      </w:pPr>
      <w:r>
        <w:rPr>
          <w:rFonts w:ascii="IRNazanin" w:hAnsi="IRNazanin" w:eastAsia="IRNazanin"/>
          <w:color w:val="111111"/>
          <w:sz w:val="28"/>
          <w:sz w:val="28"/>
          <w:szCs w:val="28"/>
          <w:rtl w:val="true"/>
          <w:lang w:bidi="fa-IR"/>
        </w:rPr>
        <w:t>امت و پیوند به عالم وحی و اخبار آسمان بود؛ولی با موت آن حضرت ارتباط با عالم وحی برای ابد از میان رفت و این مصیبتی بسیار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با رحلت پیغمبر صلی الله علیه و آله منافقان به حرکت آمدند و کینه‌های نهفته آشکار شد و خلافت از مسیر آن منحرف و مصائب برای اهل بیت پیغمبر علیهم السلام آغاز گشت و روزبه‌روز فزونی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روایتی می‌خوانیم که امام امیرمؤمنان علیه السلام پس از این ماجرا بر اساس روایتی که قاضی قضاعی در دستور معالم الحکم به صورت مسند ذکر کرده،صبح و عصر کنار قبر آن حضرت می‌رفت و سخت می‌گریست سپس به این شعر توسل می‌جست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عَلی مَنْ شَمَّ تُرْبَةَ أحْمَدَ أنْ لا یَشُمَّ مَدَی الزَّمانِ غَوالِیاً</w:t>
      </w:r>
    </w:p>
    <w:p>
      <w:pPr>
        <w:pStyle w:val="BookText"/>
        <w:rPr/>
      </w:pPr>
      <w:r>
        <w:rPr>
          <w:rFonts w:ascii="Amiri" w:hAnsi="Amiri" w:eastAsia="Amiri" w:cs="Amiri"/>
          <w:color w:val="111111"/>
          <w:sz w:val="28"/>
          <w:sz w:val="28"/>
          <w:szCs w:val="28"/>
          <w:rtl w:val="true"/>
          <w:lang w:bidi="ar-SA"/>
        </w:rPr>
        <w:t>صُبَّتْ عَلَیَّ مَصائِبَ لَوْ أَنَّها صُبَّتْ عَلَی الْأیَّامِ صِرْنَ لَیالِیاً</w:t>
      </w:r>
    </w:p>
    <w:p>
      <w:pPr>
        <w:pStyle w:val="BookText"/>
        <w:rPr/>
      </w:pPr>
      <w:r>
        <w:rPr>
          <w:rFonts w:ascii="IRNazanin" w:hAnsi="IRNazanin" w:eastAsia="IRNazanin"/>
          <w:color w:val="111111"/>
          <w:sz w:val="28"/>
          <w:sz w:val="28"/>
          <w:szCs w:val="28"/>
          <w:rtl w:val="true"/>
          <w:lang w:bidi="fa-IR"/>
        </w:rPr>
        <w:t>چه می‌شود کسی را که خاک قبر پیغمبر صلی الله علیه و آله را ببوید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تا عمر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دیگری نبوید؟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مصیبت‌هایی بر من فرو ریخت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روزهای روشن ریخته می‌شد همچون شب‌ها تیره و تار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این است که حضرت زهرا علیها السلام نیز همین اشعار را در کنار قبر پیغمبر اکرم صلی الله علیه و آله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علامه مجلسی رحمه الله در دیوان منسوب به امیر مؤمنان علی علیه السلام نیز در مرثیه پیغمبر اکرم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نَفْسِی عَلَی زَفَرَاتِهَا مَحْبُوسَةٌ یَا لَیْتَهَا خَرَجَتْ مَعَ الزَّفَرَاتِ</w:t>
      </w:r>
    </w:p>
    <w:p>
      <w:pPr>
        <w:pStyle w:val="BookText"/>
        <w:rPr/>
      </w:pPr>
      <w:r>
        <w:rPr>
          <w:rFonts w:ascii="Amiri" w:hAnsi="Amiri" w:eastAsia="Amiri" w:cs="Amiri"/>
          <w:color w:val="111111"/>
          <w:sz w:val="28"/>
          <w:sz w:val="28"/>
          <w:szCs w:val="28"/>
          <w:rtl w:val="true"/>
          <w:lang w:bidi="ar-SA"/>
        </w:rPr>
        <w:t>لا خَیْرَ بَعْدَکَ فِی الْحَیَاةِ وَ إِنَّمَا أَبْکِی مَخَافَةَ أَنْ تَطُولَ حَیَاتِی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من در چنگال آه و ناله‌هایش محبوس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جانم همراه آه و ناله‌ها بیرون می‌آمد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ارزشمند نیست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گریه می‌کنم به دلیل آن است که می‌ترسم عمرم بعد از تو طولانی شود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معروف این است که امیرمؤمنان علی علیه السلام همین اشعار را در مرثیه بانوی اسلام فاطمه زهرا علیها السلام نیز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یک بیت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در رثای پیامبر صلی الله علیه و آله پایان می‌دهیم،او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فَقَدَ الماضُونَ مِثْلَ مُحَمَّدٍ و لا مِثْلِهِ حَتَّی الْقِیامَةَ یَفْقِدُ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پیشینیان شخصیتی مثل محمد صلی الله علیه و آله را از دست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آیندگان تا روز قیامت نیز گرفتار فقدان دیگری همانند او نخواهند بود</w:t>
      </w:r>
      <w:r>
        <w:rPr>
          <w:rFonts w:eastAsia="IRNazanin" w:cs="IRNazanin"/>
          <w:color w:val="111111"/>
          <w:sz w:val="28"/>
          <w:szCs w:val="28"/>
          <w:rtl w:val="true"/>
          <w:lang w:bidi="fa-IR"/>
        </w:rPr>
        <w:t xml:space="preserve">. </w:t>
      </w:r>
      <w:r>
        <w:rPr>
          <w:rStyle w:val="FootnoteAnchor"/>
          <w:rtl w:val="true"/>
        </w:rPr>
        <w:footnoteReference w:id="335"/>
      </w:r>
      <w:bookmarkStart w:id="729" w:name="pg13972_148129"/>
    </w:p>
    <w:p>
      <w:pPr>
        <w:pStyle w:val="Heading2"/>
        <w:numPr>
          <w:ilvl w:val="1"/>
          <w:numId w:val="1"/>
        </w:numPr>
        <w:rPr/>
      </w:pPr>
      <w:bookmarkStart w:id="730" w:name="__RefHeading___Toc1196051_3381743652"/>
      <w:bookmarkStart w:id="731" w:name="_Toc209"/>
      <w:bookmarkEnd w:id="729"/>
      <w:bookmarkEnd w:id="730"/>
      <w:r>
        <w:rPr>
          <w:rtl w:val="true"/>
        </w:rPr>
        <w:t xml:space="preserve">گفتار حکیمانه </w:t>
      </w:r>
      <w:r>
        <w:rPr/>
        <w:t>293</w:t>
      </w:r>
      <w:r>
        <w:rPr>
          <w:rtl w:val="true"/>
        </w:rPr>
        <w:t xml:space="preserve">- </w:t>
      </w:r>
      <w:r>
        <w:rPr>
          <w:rtl w:val="true"/>
        </w:rPr>
        <w:t>مصاحبت احمق</w:t>
      </w:r>
      <w:r>
        <w:rPr>
          <w:rtl w:val="true"/>
        </w:rPr>
        <w:t>!</w:t>
      </w:r>
      <w:bookmarkEnd w:id="731"/>
    </w:p>
    <w:p>
      <w:pPr>
        <w:pStyle w:val="Heading3"/>
        <w:numPr>
          <w:ilvl w:val="2"/>
          <w:numId w:val="1"/>
        </w:numPr>
        <w:rPr/>
      </w:pPr>
      <w:bookmarkStart w:id="732" w:name="__RefHeading___Toc1196053_3381743652"/>
      <w:bookmarkStart w:id="733" w:name="_Toc210"/>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تَصْحَبِ الْمَائِقَ فَإِنَّهُ یُزَیِّنُ لَکَ فِعْلَهُ،وَ یَوَدٌّ أَنْ تَکُونَ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احمق معاشرت مکن که کارهای احمقانه خود را برای تو زیبا جلوه می‌دهد و دوست دارد تو هم مثل او باشی</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4" w:name="pg13972_148131"/>
      <w:bookmarkStart w:id="735" w:name="pg13972_148131"/>
      <w:bookmarkEnd w:id="735"/>
    </w:p>
    <w:p>
      <w:pPr>
        <w:pStyle w:val="Heading3"/>
        <w:numPr>
          <w:ilvl w:val="2"/>
          <w:numId w:val="1"/>
        </w:numPr>
        <w:rPr/>
      </w:pPr>
      <w:bookmarkStart w:id="736" w:name="pg13972_148131"/>
      <w:bookmarkStart w:id="737" w:name="__RefHeading___Toc1196055_3381743652"/>
      <w:bookmarkStart w:id="738" w:name="_Toc211"/>
      <w:bookmarkEnd w:id="736"/>
      <w:bookmarkEnd w:id="737"/>
      <w:r>
        <w:rPr>
          <w:rtl w:val="true"/>
        </w:rPr>
        <w:t>شرح و تفسیر</w:t>
      </w:r>
      <w:bookmarkEnd w:id="738"/>
    </w:p>
    <w:p>
      <w:pPr>
        <w:pStyle w:val="BookText"/>
        <w:rPr/>
      </w:pPr>
      <w:r>
        <w:rPr>
          <w:rFonts w:ascii="IRNazanin" w:hAnsi="IRNazanin" w:eastAsia="IRNazanin"/>
          <w:color w:val="111111"/>
          <w:sz w:val="28"/>
          <w:sz w:val="28"/>
          <w:szCs w:val="28"/>
          <w:rtl w:val="true"/>
          <w:lang w:bidi="fa-IR"/>
        </w:rPr>
        <w:t>مصاحبت 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حکیمانه،از معاشرت با احمق نهی می‌کند و دلیل روشنی برای آن ذکر می‌نماید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احمق مصاحبت نکن که کارهای احمقانه خود را برای تو زیبا جلوه می‌دهد و دوست دارد تو هم مثل او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 الْمَائِقَ فَإِنَّهُ یُزَیِّنُ لَکَ فِعْلَهُ،وَ یَوَدٌّ أَنْ تَکُونَ 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انسان،موجودی اجتماعی است،نه‌تنها به این دلیل که مدنی بالطبع است و عشق به اجتماعی بودن در نهاد او نهفته شده،بلکه به دلیل نیازهای فراوان و متنوعی که دارد و نمی‌تواند بدون کمک گرفتن از دیگران به 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همه این‌ها تنهایی او را رنج می‌دهد و کسل می‌کند و هنگامی که در جمع دوستان است احساس آرامش می‌نماید و غالبا در مشکلات،به‌وسیله درد دل کردن با دیگران تسلی خاطر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جهات هرگز نمی‌توان انسان را از زندگی اجتماعی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کسانی که مدتی طولانی در سلول‌های انفرادی زندان محبوس می‌شوند به بیماری روانی گرفتار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اجتماعی نیز خالی از آسیب‌ها نیست،زیرا اگر انسان دوستان مناسبی را برای خود انتخاب نکند چه بسا ضررهایی از دوستان متحمل می‌شود که بیش از زیان‌های زندگی فردی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پیشوایان بزرگ دین همواره در این موضوع هشدار داده </w:t>
      </w:r>
    </w:p>
    <w:p>
      <w:pPr>
        <w:pStyle w:val="BookText"/>
        <w:rPr/>
      </w:pPr>
      <w:r>
        <w:rPr>
          <w:rFonts w:ascii="IRNazanin" w:hAnsi="IRNazanin" w:eastAsia="IRNazanin"/>
          <w:color w:val="111111"/>
          <w:sz w:val="28"/>
          <w:sz w:val="28"/>
          <w:szCs w:val="28"/>
          <w:rtl w:val="true"/>
          <w:lang w:bidi="fa-IR"/>
        </w:rPr>
        <w:t>و روشن ساخته‌اند با چه کسانی می‌توان معاشر و مصاحب شد و با چه کسانی نمی‌توان معاشرت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هشدارها در روایات اسلامی درباره معاشرت با احمق است که امام علیه السلام در این کلام حکیمانه به آن اشاره کرده و همگان را از مصاحبت با آن‌ها برحذر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کسی است که حماقت او شدید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از کارهای احمقانه خود لذت می‌برد و سعی می‌کند آن را زینت دهد و جالب معرفی کند و اصرار دارد دیگران هم مانند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انسان چیزی به نام روحیه محاکات نهفته شده که می‌خواهد خود را شبیه دیگران کند چه بسا همنشینی با احمق تأثیر خود را بگذارد و به‌تدریج به سوی او گرایش پیدا کند به خصوص اگر او کارهای احمقانه خود را تبلیغ و تزئین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 حکیمانه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بُعد دیگری از خسارات همنشینی با احمق اشاره کرده و خطاب به فرزندش امام حسن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إِیَّاکَ وَ مُصَادَقَةَ الْأَحْمَقِ فَإِنَّهُ یُرِیدُ أَنْ یَنْفَعَکَ فَیَضُرَّکَ؛ فرزندم از دوستی با احمق برحذر باش؛ چراکه او می‌خواهد به تو منفعت رساند؛ولی زیان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براثر حماقتش سود و زیان را تشخیص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این سخن 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یَجْتَنِبْ مُصَادَقَةَ الْأَحْمَقِ أَوْشَکَ أَنْ یَتَخَلَّقَ بِأَخْلاقِهِ؛ کسی که از دوستی با احمق پرهیز نکند بیم آن می‌رود که اخلاق او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او شود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اهمیت این موضوع به اندازه‌ای است که حتی در بعضی از روایات از امیرمؤمنان علیه السلام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عاقل از دوست احمق بهتر است؛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 عَاقِلٌ خَیْرٌ مِنْ صَدِیقٍ أَحْمَقَ</w:t>
      </w:r>
      <w:r>
        <w:rPr>
          <w:rFonts w:eastAsia="Amiri" w:cs="Amiri" w:ascii="Amiri" w:hAnsi="Amiri"/>
          <w:color w:val="111111"/>
          <w:sz w:val="28"/>
          <w:szCs w:val="28"/>
          <w:rtl w:val="true"/>
          <w:lang w:bidi="ar-SA"/>
        </w:rPr>
        <w:t xml:space="preserve">» .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حدیث جامع و جالبی از امام سجاد علیه السلام می‌خوانیم که فرزند خود امام باقر علیه السلام را چنین نصیحت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یَا بُنَیَّ أَنْ تُصَاحِبَ الْأَحْمَقَ أَوْ تُخَالِطَهُ وَ اهْجُرْهُ وَ لا تُجَادِلْهُ فَإِنَّ الْأَحْمَقَ هُجْنَةٌ عین عَیَّابٌ غَائِباً کَانَ أَوْ حَاضِراً إِنْ تَکَلَّمَ فَضَحَهُ حُمْقُهُ وَ إِنْ سَکَتَ قَصَرَ بِهِ عِیُّهُ وَ إِنْ عَمِلَ أَفْسَدَ وَ إِنِ اسْتَرْعَی أَضَاعَ لا عِلْمُهُ مِنْ نَفْسِهِ یُغْنِیهِ وَ لا عِلْمُ غَیْرِهِ یَنْفَعُهُ وَ لا یُطِیعُ نَاصِحَهُ وَ لا یَسْتَرِیحُ مُقَارِنُهُ تَوَدُّ أُمُّهُ ثَکْلَتَهُ وَ امْرَأَتُهُ أَنَّهَا فَقَدَتْهُ وَ جَارُهُ بُعْدَ دَارِهِ وَ جَلِیسُهُ الْوَحْدَةَ مِنْ مُجَالَسَتِهِ إِنْ کَانَ أَصْغَرَ مَنْ فِی الْمَجْلِسِ أَعْیَا مَنْ فَوْقَهُ وَ إِنْ کَانَ أَکْبَرَهُمْ أَفْسَدَ مَنْ دُونَهُ؛ فرزندم از همنشینی و معاشرت با احمق بپرهیز و از او دوری کن و با او گفت‌وگو نکن،زیرا احمق، آدم پست و فرومایه‌ای است؛خواه غایب باشد یا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بگوید حماقتش او را رسوا می‌کند و اگر سکوت کند ناتوانی‌اش ضعف او را آشکار می‌سازد و اگر کاری انجام دهد خراب می‌کند،اگر مسئولیتی به عهده او بیندازند ضایع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علم خودش او را بی‌نیاز می‌کند و نه علم دیگران به حال او سودی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خیرخواه خود گوش نمی‌کند و همنشین خود را راحت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آرزو می‌کند که ای کاش از دنیا برود و همسرش خواهان فقدان اوست و همسایه‌اش آرزوی رفتن از جوار او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کمترین فرد مجلس باشد،افراد بالاتر از خود را به رنج می‌اندازد و اگر بالاترین فرد مجلس باشد زیردستان را به فساد می‌کشاند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درباره احمق توضیحات بسیار گسترده‌تری در ذیل کلام حکیمانه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کافی آنچه در این کلام حکیمانه امیرمؤمنان علی علیه السلام آمده، درباره ماجن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بی‌بند و بار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9" w:name="pg13972_148135"/>
      <w:bookmarkStart w:id="740" w:name="pg13972_148135"/>
      <w:bookmarkEnd w:id="740"/>
    </w:p>
    <w:p>
      <w:pPr>
        <w:pStyle w:val="Heading2"/>
        <w:numPr>
          <w:ilvl w:val="1"/>
          <w:numId w:val="1"/>
        </w:numPr>
        <w:rPr/>
      </w:pPr>
      <w:bookmarkStart w:id="741" w:name="pg13972_148135"/>
      <w:bookmarkStart w:id="742" w:name="__RefHeading___Toc1196057_3381743652"/>
      <w:bookmarkStart w:id="743" w:name="_Toc212"/>
      <w:bookmarkEnd w:id="741"/>
      <w:bookmarkEnd w:id="742"/>
      <w:r>
        <w:rPr>
          <w:rtl w:val="true"/>
        </w:rPr>
        <w:t xml:space="preserve">گفتار حکیمانه </w:t>
      </w:r>
      <w:r>
        <w:rPr/>
        <w:t>294</w:t>
      </w:r>
      <w:r>
        <w:rPr>
          <w:rtl w:val="true"/>
        </w:rPr>
        <w:t xml:space="preserve">- </w:t>
      </w:r>
      <w:r>
        <w:rPr>
          <w:rtl w:val="true"/>
        </w:rPr>
        <w:t>فاصله میان مشرق و مغرب چقدر است؟</w:t>
      </w:r>
      <w:bookmarkEnd w:id="743"/>
    </w:p>
    <w:p>
      <w:pPr>
        <w:pStyle w:val="Heading3"/>
        <w:numPr>
          <w:ilvl w:val="2"/>
          <w:numId w:val="1"/>
        </w:numPr>
        <w:rPr/>
      </w:pPr>
      <w:bookmarkStart w:id="744" w:name="__RefHeading___Toc1196059_3381743652"/>
      <w:bookmarkStart w:id="745" w:name="_Toc213"/>
      <w:bookmarkEnd w:id="744"/>
      <w:r>
        <w:rPr>
          <w:rtl w:val="true"/>
        </w:rPr>
        <w:t>اشاره</w:t>
      </w:r>
      <w:bookmarkEnd w:id="745"/>
    </w:p>
    <w:p>
      <w:pPr>
        <w:pStyle w:val="BookText"/>
        <w:rPr/>
      </w:pPr>
      <w:r>
        <w:rPr>
          <w:rFonts w:ascii="Amiri" w:hAnsi="Amiri" w:eastAsia="Amiri" w:cs="Amiri"/>
          <w:color w:val="111111"/>
          <w:sz w:val="28"/>
          <w:sz w:val="28"/>
          <w:szCs w:val="28"/>
          <w:rtl w:val="true"/>
          <w:lang w:bidi="ar-SA"/>
        </w:rPr>
        <w:t>وَ قَدْ سُئِلَ عَنْ مَسافَةِ ما بَیْنَ الْمَشْرِقِ وَ الْمَغْرِبِ،</w:t>
      </w:r>
    </w:p>
    <w:p>
      <w:pPr>
        <w:pStyle w:val="BookText"/>
        <w:rPr/>
      </w:pPr>
      <w:r>
        <w:rPr>
          <w:rFonts w:ascii="Amiri" w:hAnsi="Amiri" w:eastAsia="Amiri" w:cs="Amiri"/>
          <w:color w:val="111111"/>
          <w:sz w:val="28"/>
          <w:sz w:val="28"/>
          <w:szCs w:val="28"/>
          <w:rtl w:val="true"/>
          <w:lang w:bidi="ar-SA"/>
        </w:rPr>
        <w:t>فَقَالَ علیه‌السلام</w:t>
      </w:r>
    </w:p>
    <w:p>
      <w:pPr>
        <w:pStyle w:val="BookText"/>
        <w:rPr/>
      </w:pPr>
      <w:r>
        <w:rPr>
          <w:rFonts w:ascii="Amiri" w:hAnsi="Amiri" w:eastAsia="Amiri" w:cs="Amiri"/>
          <w:color w:val="111111"/>
          <w:sz w:val="28"/>
          <w:sz w:val="28"/>
          <w:szCs w:val="28"/>
          <w:rtl w:val="true"/>
          <w:lang w:bidi="ar-SA"/>
        </w:rPr>
        <w:t>مَسِیرَةُ یَوْمٍ لِلشَّمْسِ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درباره فاصله میان مشرق و مغرب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به‌اندازه مسیر یک روز خورشید است</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6" w:name="pg13972_148137"/>
      <w:bookmarkStart w:id="747" w:name="pg13972_148137"/>
      <w:bookmarkEnd w:id="747"/>
    </w:p>
    <w:p>
      <w:pPr>
        <w:pStyle w:val="Heading3"/>
        <w:numPr>
          <w:ilvl w:val="2"/>
          <w:numId w:val="1"/>
        </w:numPr>
        <w:rPr/>
      </w:pPr>
      <w:bookmarkStart w:id="748" w:name="pg13972_148137"/>
      <w:bookmarkStart w:id="749" w:name="__RefHeading___Toc1196061_3381743652"/>
      <w:bookmarkStart w:id="750" w:name="_Toc214"/>
      <w:bookmarkEnd w:id="748"/>
      <w:bookmarkEnd w:id="749"/>
      <w:r>
        <w:rPr>
          <w:rtl w:val="true"/>
        </w:rPr>
        <w:t>شرح و تفسیر</w:t>
      </w:r>
      <w:bookmarkEnd w:id="750"/>
    </w:p>
    <w:p>
      <w:pPr>
        <w:pStyle w:val="BookText"/>
        <w:rPr/>
      </w:pPr>
      <w:r>
        <w:rPr>
          <w:rFonts w:ascii="IRNazanin" w:hAnsi="IRNazanin" w:eastAsia="IRNazanin"/>
          <w:color w:val="111111"/>
          <w:sz w:val="28"/>
          <w:sz w:val="28"/>
          <w:szCs w:val="28"/>
          <w:rtl w:val="true"/>
          <w:lang w:bidi="fa-IR"/>
        </w:rPr>
        <w:t>فاصله میان مشرق و مغرب چقدر است؟</w:t>
      </w:r>
    </w:p>
    <w:p>
      <w:pPr>
        <w:pStyle w:val="BookText"/>
        <w:rPr/>
      </w:pPr>
      <w:r>
        <w:rPr>
          <w:rFonts w:ascii="IRNazanin" w:hAnsi="IRNazanin" w:eastAsia="IRNazanin"/>
          <w:color w:val="111111"/>
          <w:sz w:val="28"/>
          <w:sz w:val="28"/>
          <w:szCs w:val="28"/>
          <w:rtl w:val="true"/>
          <w:lang w:bidi="fa-IR"/>
        </w:rPr>
        <w:t>امام علیه السلام در پاسخ این سؤال که مسافت میان مشرق و مغرب چه اندازه است؟ جواب جالبی داد که شنوندگان را قانع ساخت،فرمود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به‌اندازه مسیر یک روز خورشید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سُئِلَ عَنْ مَسافَةِ ما بَیْنَ الْمَشْرِقِ وَ الْمَغْرِبِ،فَقَالَ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یَوْمٍ لِلشَّمْسِ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مجلسی رحمه الله در بحار الانوار برای این حدیث شریف مقدمه‌ای ذکر کرده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امیرمؤمنان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من دانش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حاملانی برای این علم پیدا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برخاست که در گردن او کتابی آویخته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خود را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ادعا می‌کنی چیزهایی را که دیگران نمی‌دانند می‌دانی و اموری را که دیگران نمی‌فهمند می‌فهمی،من از تو سؤالی دارم جواب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علی علیه السلام برخاستند تا او 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مرتدین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حال خود بگذارید،زیرا دلیل‌های منطقی الهی با خشونت همراه نیست و از طریق باطل نمی‌توان براهین الهی را ثابت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آن مرد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می‌خواهی بپرس که من ان‌شاءاللّه پاسخ آن را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مشرق و مغرب چه مقدار است؟ امام علیه السلام فرمود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به‌اندازه فاصله فضایی است که در میان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مسافت آن هوا </w:t>
      </w:r>
    </w:p>
    <w:p>
      <w:pPr>
        <w:pStyle w:val="BookText"/>
        <w:rPr/>
      </w:pPr>
      <w:r>
        <w:rPr>
          <w:rFonts w:ascii="IRNazanin" w:hAnsi="IRNazanin" w:eastAsia="IRNazanin"/>
          <w:color w:val="111111"/>
          <w:sz w:val="28"/>
          <w:sz w:val="28"/>
          <w:szCs w:val="28"/>
          <w:rtl w:val="true"/>
          <w:lang w:bidi="fa-IR"/>
        </w:rPr>
        <w:t>چقدر است؟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به‌اندازه دوران 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دوران فلک چه اندازه است؟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به‌اندازه حرکت خورشید در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حقیقت این است که گاه بعضی افراد سؤالاتی می‌کنند که پاسخ آن جنبه فنی دارد و فراتر از عقل و فهم سؤال‌کننده است و زمانی جواب‌های فراوانی دارد که هیچ‌یک از آن‌ها برای پرسش‌کننده قابل درک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گوینده فصیح و بلیغ به جواب اجمالی قناعت می‌کند؛جوابی شفاف که شنونده را قانع سازد و نیاز به پیچ‌وخم‌های علمی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کلام حکیمانه بالا نیز همین مطلب صادق است،زیرا مسافت میان مشرق و مغرب معانی مختلفی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شرق و غرب محلی است که انسان در آن زندگی می‌کند و گاه شرق و غرب کره زمین است و گاه شرق و غرب محل خورشید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این‌ها پاسخ خاص خود را 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مشرق و مغرب محلی که ما در آن زندگی می‌کنیم به‌اندازه پنجاه کیلومتر باشد و همچنین شاید مشرق و مغرب کره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باشد که حدود بیست هزار کیلومتر است،زیرا کمربند زمین در خط استوا حدود چهل هزار کیلومتر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جاهای دیگر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جایگاه خورشید را به هنگام طلوع آفتاب نسبت به کره زمین بسنجیم فاصله ما با آن صد و پنجاه میلیون کیلومتر است و جایگاه آن به هنگام غروب نیز به همین اندازه است،بنابراین شرح این مطالب برای سائل در آن زمان و در آن مجلس عمومی قابل فهم و درک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قابل فهم و درک بود همان کلام حکیمانه امام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فاصله به‌اندازه مسیر خورشید در یک روز است که می‌تواند بیشتر ناظر به شرق و غرب کره زمین باشد که همان فاصله صد و هشتاد درجه </w:t>
      </w:r>
    </w:p>
    <w:p>
      <w:pPr>
        <w:pStyle w:val="BookText"/>
        <w:rPr/>
      </w:pPr>
      <w:r>
        <w:rPr>
          <w:rFonts w:ascii="IRNazanin" w:hAnsi="IRNazanin" w:eastAsia="IRNazanin"/>
          <w:color w:val="111111"/>
          <w:sz w:val="28"/>
          <w:sz w:val="28"/>
          <w:szCs w:val="28"/>
          <w:rtl w:val="true"/>
          <w:lang w:bidi="fa-IR"/>
        </w:rPr>
        <w:t>است و همان گونه که اشاره شد،در خط استوا حدود بیست هزار کیلومتر است و هرچه به قطبین زمین نزدیک شویم قطر این دایره کمتر می‌شود و سرانجام در نقطه قطب به صفر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حرکت کردن خورشید از مشرق به مغرب در دید ماست و گرنه می‌دانیم که خورشید در منظومه شمسی جای ثابتی دارد و اختلاف شب و روز براثر گردش زمین به دور خود است،همان‌گونه که اختلاف فصول سال براثر گردش زمین به دور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خورشید حرکتی دارد که همراه با مجموعه منظومه شمسی است و در کهکشان راه شیری حرکت می‌کند که مشهور است به سوی ستاره‌ای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جاحظ که این کلام حکیمانه را از امام علیه السلام نقل می‌کند،جمله دیگری نیز در آغاز آن از ایشان نقل کرده و می‌گوید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لِعَلِیٍ‌ّ علیه السلام کَمْ بَیْنَ السَّماءِ وَ الْأرْضِ؟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مُسْتجابَةٌ؛ 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زمین و آسمان چقدر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به‌اندازه یک دعای مستجاب</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1" w:name="pg13972_148141"/>
      <w:bookmarkStart w:id="752" w:name="pg13972_148141"/>
      <w:bookmarkEnd w:id="752"/>
    </w:p>
    <w:p>
      <w:pPr>
        <w:pStyle w:val="Heading2"/>
        <w:numPr>
          <w:ilvl w:val="1"/>
          <w:numId w:val="1"/>
        </w:numPr>
        <w:rPr/>
      </w:pPr>
      <w:bookmarkStart w:id="753" w:name="pg13972_148141"/>
      <w:bookmarkStart w:id="754" w:name="__RefHeading___Toc1196063_3381743652"/>
      <w:bookmarkStart w:id="755" w:name="_Toc215"/>
      <w:bookmarkEnd w:id="753"/>
      <w:bookmarkEnd w:id="754"/>
      <w:r>
        <w:rPr>
          <w:rtl w:val="true"/>
        </w:rPr>
        <w:t xml:space="preserve">گفتار حکیمانه </w:t>
      </w:r>
      <w:r>
        <w:rPr/>
        <w:t>295</w:t>
      </w:r>
      <w:r>
        <w:rPr>
          <w:rtl w:val="true"/>
        </w:rPr>
        <w:t xml:space="preserve">- </w:t>
      </w:r>
      <w:r>
        <w:rPr>
          <w:rtl w:val="true"/>
        </w:rPr>
        <w:t>دوستان و دشمنان</w:t>
      </w:r>
      <w:bookmarkEnd w:id="755"/>
    </w:p>
    <w:p>
      <w:pPr>
        <w:pStyle w:val="Heading3"/>
        <w:numPr>
          <w:ilvl w:val="2"/>
          <w:numId w:val="1"/>
        </w:numPr>
        <w:rPr/>
      </w:pPr>
      <w:bookmarkStart w:id="756" w:name="__RefHeading___Toc1196065_3381743652"/>
      <w:bookmarkStart w:id="757" w:name="_Toc216"/>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أَصْدِقَاؤُکَ ثَلاَثَةٌ،وَ أَعْدَاؤُکَ ثَلاثَةٌ؛فَأَصْدِقَاؤُکَ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صَدِیقُکَ،وَ صَدِیقُ صَدِیقِکَ، وَ عَدُوُّ عَدُوِّکَ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أَعْدَاؤُکَ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عَدُوُّکَ،وَ عَدُوُّ صَدِیقِکَ،وَ صَدِیقُ عَدُوِّکَ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دوستانت سه گروهند و دشمنانت نیز سه گروه؛اما دوستانت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تو و دوست دوستت و دشمن دشمنت و اما دشمنانت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تو و دشمن دوستت و دوست دشمنت هستند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8" w:name="pg13972_148143"/>
      <w:bookmarkStart w:id="759" w:name="pg13972_148143"/>
      <w:bookmarkEnd w:id="759"/>
    </w:p>
    <w:p>
      <w:pPr>
        <w:pStyle w:val="Heading3"/>
        <w:numPr>
          <w:ilvl w:val="2"/>
          <w:numId w:val="1"/>
        </w:numPr>
        <w:rPr/>
      </w:pPr>
      <w:bookmarkStart w:id="760" w:name="pg13972_148143"/>
      <w:bookmarkStart w:id="761" w:name="__RefHeading___Toc1196067_3381743652"/>
      <w:bookmarkStart w:id="762" w:name="_Toc217"/>
      <w:bookmarkEnd w:id="760"/>
      <w:bookmarkEnd w:id="761"/>
      <w:r>
        <w:rPr>
          <w:rtl w:val="true"/>
        </w:rPr>
        <w:t>شرح و تفسیر</w:t>
      </w:r>
      <w:bookmarkEnd w:id="762"/>
    </w:p>
    <w:p>
      <w:pPr>
        <w:pStyle w:val="BookText"/>
        <w:rPr/>
      </w:pPr>
      <w:r>
        <w:rPr>
          <w:rFonts w:ascii="IRNazanin" w:hAnsi="IRNazanin" w:eastAsia="IRNazanin"/>
          <w:color w:val="111111"/>
          <w:sz w:val="28"/>
          <w:sz w:val="28"/>
          <w:szCs w:val="28"/>
          <w:rtl w:val="true"/>
          <w:lang w:bidi="fa-IR"/>
        </w:rPr>
        <w:t>دوستان و دشمنان</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مهمی درباره شناخت دوستان و دشمنان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تو سه گروهند و دشمنانت نیز سه گروه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أَصْدِقَاؤُکَ ثَلاَثَةٌ،وَ أَعْدَاؤُکَ ثَلاثَةٌ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امام علیه السلام به شرح هر یک از این دو می‌پردازد و درباره دوستان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تو و دوست دوستت و دشمن دشمنت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فَأَصْدِقَاؤُکَ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صَدِیقُکَ،وَ صَدِیقُ صَدِیقِکَ،وَ عَدُوُّ عَدُوِّکَ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درست است که همیشه دوستِ دوست انسان ممکن است دوست انسان نباشد؛با کسی دوستی کند و با دوستش دشمنی؛ولی غالباً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دوستی‌ها و دشمنی‌ها معمولاً براثر اهداف مشترک است،هنگامی که اهداف مشترک بود،هم دوست انسان هم دوستِ دوست او از در دوستی درمی‌آیند، بنابراین وجود بعضی استثناها هرگز مانع از یک حکم کلی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دشمنان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دشمنت هستند و دشمن دوستت و دوست دشمنت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أَعْدَاؤُکَ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عَدُوُّکَ،وَ عَدُوُّ صَدِیقِکَ،وَ صَدِیقُ عَدُوِّکَ</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نیز همان مطلبی که درباره دوست گفته شد صادق است؛ دشمنی‌ها با شخص یا چیزی نیز براثر اهداف مشترک است؛کسی که با کسی دشمن می‌شود،با دوست او هم که اهداف مشابه دارد دشمنی خواهد کرد </w:t>
      </w:r>
    </w:p>
    <w:p>
      <w:pPr>
        <w:pStyle w:val="BookText"/>
        <w:rPr/>
      </w:pPr>
      <w:r>
        <w:rPr>
          <w:rFonts w:ascii="IRNazanin" w:hAnsi="IRNazanin" w:eastAsia="IRNazanin"/>
          <w:color w:val="111111"/>
          <w:sz w:val="28"/>
          <w:sz w:val="28"/>
          <w:szCs w:val="28"/>
          <w:rtl w:val="true"/>
          <w:lang w:bidi="fa-IR"/>
        </w:rPr>
        <w:t>و به عکس با دشمنانش دوستی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حکیمانه امام علیه السلام در بسیاری از مسائل اجتماعی زندگی و درباره ملت‌ها راهگشاست؛هرگاه ببینیم کسی با دشمن مسلمانان دوستی می‌کند باید بدانیم او هم دشمن مسلمانان است،هر چند به ظاهر ادعای دوستی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با دوستان ما دشمنی می‌کند بدانیم او دشمن ما نیز هست،هرچند ظاهراً خود را در لباس دوستان ما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بسیاری از روابط سیاسی و اجتماعی را می‌توان حل کرد و پیش‌بینی‌های لازم را درباره موضع‌گیری در مقابل اشخاص و گروه‌ها و کشورها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این حدیث شریف،حدیث دیگری است که مرحوم صدوق در کتاب صفات الشیعة از امیرمؤمنان علی علیه السلام نقل کرده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اشْتَبَهَ عَلَیْکُمْ أَمْرُهُ وَ لَمْ تَعْرِفُوا دِینَهُ فَانْظُرُوا إِلَی خُلَطَائِهِ فَإِنْ کَانُوا أَهْلَ دِینِ اللَّهِ فَهُوَ عَلَی دِینِ اللَّهِ وَ إِنْ کَانُوا عَلَی غَیْرِ دِینِ اللَّهِ فَلا حَظَّ لَهُ مِنْ دِینِ اللَّهِ؛ هرگاه وضع باطنی کسی بر شما مشتبه شود و دین او را نتوانید بشناسید،نگاه به همنشینانش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اهل دین خدا هستند او نیز بر دین خداست و اگر آن‌ها بر غیر دین خدا هستند او نیز بهره‌ای از دین خدا ندارد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باز تکرار می‌کنیم،وجود استثناها هرگز منافاتی با کلی بودن این قواعد اجتماعی و روانی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قواعد ریاضی هم منعکس است که می‌گویند مساویِ مساوی، مساوی است؛یعنی اگر با مساویِ چیزی مساوی باشد با خود آن چیز هم مساوی خواهد بود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عقد الفرید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خدمت امیرمؤمنان علی علیه السلام رسید و در حضور حضرت پیوسته از معاویه یاد </w:t>
      </w:r>
    </w:p>
    <w:p>
      <w:pPr>
        <w:pStyle w:val="BookText"/>
        <w:rPr/>
      </w:pPr>
      <w:r>
        <w:rPr>
          <w:rFonts w:ascii="IRNazanin" w:hAnsi="IRNazanin" w:eastAsia="IRNazanin"/>
          <w:color w:val="111111"/>
          <w:sz w:val="28"/>
          <w:sz w:val="28"/>
          <w:szCs w:val="28"/>
          <w:rtl w:val="true"/>
          <w:lang w:bidi="fa-IR"/>
        </w:rPr>
        <w:t>می‌کرد و او را مدح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دو شعر را برای او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صَدیقُ عَدُوّی داخِلٌ فی عَداوَتی وَ إنّی لِمَنْ وَدَّ الصَّدیقَ وَدُودٌ</w:t>
      </w:r>
    </w:p>
    <w:p>
      <w:pPr>
        <w:pStyle w:val="BookText"/>
        <w:rPr/>
      </w:pPr>
      <w:r>
        <w:rPr>
          <w:rFonts w:ascii="Amiri" w:hAnsi="Amiri" w:eastAsia="Amiri" w:cs="Amiri"/>
          <w:color w:val="111111"/>
          <w:sz w:val="28"/>
          <w:sz w:val="28"/>
          <w:szCs w:val="28"/>
          <w:rtl w:val="true"/>
          <w:lang w:bidi="ar-SA"/>
        </w:rPr>
        <w:t>فَلا تَقْرَبَنْ مِنّی وَ أنْتَ صَدیقُهُ فَإنَّ الَّذی بَیْنَ الْقُلُوبِ بَعیدٌ</w:t>
      </w:r>
    </w:p>
    <w:p>
      <w:pPr>
        <w:pStyle w:val="BookText"/>
        <w:rPr/>
      </w:pPr>
      <w:r>
        <w:rPr>
          <w:rFonts w:ascii="IRNazanin" w:hAnsi="IRNazanin" w:eastAsia="IRNazanin"/>
          <w:color w:val="111111"/>
          <w:sz w:val="28"/>
          <w:sz w:val="28"/>
          <w:szCs w:val="28"/>
          <w:rtl w:val="true"/>
          <w:lang w:bidi="fa-IR"/>
        </w:rPr>
        <w:t>دوستِ دشمن من،داخل دشمنان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نسبت به کسی که دوستم را دوست دارد،دوستی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من نزدیک نشو با این‌که تو دوست آن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دل‌های ما بسیار از هم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دحیه با شنیدن این دو شعر پرمعنا بسیار شرمنده شد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از تواریخ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رضاعی پیغمبر اکرم صلی الله علیه و آله و بسیار زیبا و صاحب جمال بود و معروف است جبرئیل امین هرگاه می‌خواست به صورت انسانی در برابر پیغمبر اکرم صلی الله علیه و آله ظاهر شود به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و بعضی دیگر از غزوات اسلامی در رکاب پیغمبر صلی الله علیه و آله شرکت کرد؛ولی بعد از رسول اللّه صلی الله علیه و آله به شام رفت و در آن‌جا ساکن شد و تا زمان معاویه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معاویه روی سیاست حیله‌کارانه‌اش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اکرام و احترام و محبت می‌نمود 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او واقع شد و چنان سخنانی را در برابر امیرمؤمنان علی علیه السلام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وی پس از تذکر مولا از خواب غفلت بیدار شده باشد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آیه‌ای از قرآن مجید که اشاره دقیقی به همین نکته دارد پایان می‌دهیم،می‌فرماید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یُؤْمِنُونَ بِاللّهِ وَ الْیَوْمِ الْآخِرِ یُوادُّونَ مَنْ حَادَّ اللّهَ وَ رَسُولَهُ وَ لَوْ کانُوا آباءَهُمْ أَوْ أَبْناءَهُمْ أَوْ إِخْوانَهُمْ أَوْ عَشِیرَتَهُمْ أُولئِکَ کَتَبَ فِی قُلُوبِهِمُ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را که ایمان به خدا و روز رستاخیز دارند نمی‌یابی که با دشمنان خدا و رسولش دوستی کنند،هر چند پدران یا فرزندان یا برادران یا خویشاوندانشان باشند؛آنان کسانی هستند که خدا ایمان را بر صفحه دل‌هایشان نوشته است</w:t>
      </w:r>
      <w:r>
        <w:rPr>
          <w:rFonts w:eastAsia="IRNazanin" w:cs="IRNazanin"/>
          <w:color w:val="111111"/>
          <w:sz w:val="28"/>
          <w:szCs w:val="28"/>
          <w:rtl w:val="true"/>
          <w:lang w:bidi="fa-IR"/>
        </w:rPr>
        <w:t xml:space="preserve">». </w:t>
      </w:r>
      <w:r>
        <w:rPr>
          <w:rStyle w:val="FootnoteAnchor"/>
          <w:rtl w:val="true"/>
        </w:rPr>
        <w:footnoteReference w:id="348"/>
      </w:r>
      <w:bookmarkStart w:id="763" w:name="pg13972_148147"/>
    </w:p>
    <w:p>
      <w:pPr>
        <w:pStyle w:val="Heading2"/>
        <w:numPr>
          <w:ilvl w:val="1"/>
          <w:numId w:val="1"/>
        </w:numPr>
        <w:rPr/>
      </w:pPr>
      <w:bookmarkStart w:id="764" w:name="__RefHeading___Toc1196069_3381743652"/>
      <w:bookmarkStart w:id="765" w:name="_Toc218"/>
      <w:bookmarkEnd w:id="763"/>
      <w:bookmarkEnd w:id="764"/>
      <w:r>
        <w:rPr>
          <w:rtl w:val="true"/>
        </w:rPr>
        <w:t xml:space="preserve">گفتار حکیمانه </w:t>
      </w:r>
      <w:r>
        <w:rPr/>
        <w:t>296</w:t>
      </w:r>
      <w:r>
        <w:rPr>
          <w:rtl w:val="true"/>
        </w:rPr>
        <w:t xml:space="preserve">- </w:t>
      </w:r>
      <w:r>
        <w:rPr>
          <w:rtl w:val="true"/>
        </w:rPr>
        <w:t>به خودت ضرر می‌زنی</w:t>
      </w:r>
      <w:bookmarkEnd w:id="765"/>
    </w:p>
    <w:p>
      <w:pPr>
        <w:pStyle w:val="Heading3"/>
        <w:numPr>
          <w:ilvl w:val="2"/>
          <w:numId w:val="1"/>
        </w:numPr>
        <w:rPr/>
      </w:pPr>
      <w:bookmarkStart w:id="766" w:name="__RefHeading___Toc1196071_3381743652"/>
      <w:bookmarkStart w:id="767" w:name="_Toc219"/>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لِرَجُلٍ رَآهُ یَسْعی عَلی عَدوٍّ لَهُ،بِما فیهِ إِضرارٌ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کَالطَّاعِنِ نَفْسَهُ لِیَقْتُلَ رِدْفَهُ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مردی را دید که بر ضدّ دشمنش سعایت و سخن‌چینی می‌کند،اما از طریقی که به خودش ضرر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کسی می‌مانی که نیزه بر خود می‌زند تا کسی را که پشت سرش سوار شده به قتل برساند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8" w:name="pg13972_148149"/>
      <w:bookmarkStart w:id="769" w:name="pg13972_148149"/>
      <w:bookmarkEnd w:id="769"/>
    </w:p>
    <w:p>
      <w:pPr>
        <w:pStyle w:val="Heading3"/>
        <w:numPr>
          <w:ilvl w:val="2"/>
          <w:numId w:val="1"/>
        </w:numPr>
        <w:rPr/>
      </w:pPr>
      <w:bookmarkStart w:id="770" w:name="pg13972_148149"/>
      <w:bookmarkStart w:id="771" w:name="__RefHeading___Toc1196073_3381743652"/>
      <w:bookmarkStart w:id="772" w:name="_Toc220"/>
      <w:bookmarkEnd w:id="770"/>
      <w:bookmarkEnd w:id="771"/>
      <w:r>
        <w:rPr>
          <w:rtl w:val="true"/>
        </w:rPr>
        <w:t>شرح و تفسیر</w:t>
      </w:r>
      <w:bookmarkEnd w:id="772"/>
    </w:p>
    <w:p>
      <w:pPr>
        <w:pStyle w:val="BookText"/>
        <w:rPr/>
      </w:pPr>
      <w:r>
        <w:rPr>
          <w:rFonts w:ascii="IRNazanin" w:hAnsi="IRNazanin" w:eastAsia="IRNazanin"/>
          <w:color w:val="111111"/>
          <w:sz w:val="28"/>
          <w:sz w:val="28"/>
          <w:szCs w:val="28"/>
          <w:rtl w:val="true"/>
          <w:lang w:bidi="fa-IR"/>
        </w:rPr>
        <w:t>به خودت ضرر می‌زنی</w:t>
      </w:r>
    </w:p>
    <w:p>
      <w:pPr>
        <w:pStyle w:val="BookText"/>
        <w:rPr/>
      </w:pPr>
      <w:r>
        <w:rPr>
          <w:rFonts w:ascii="IRNazanin" w:hAnsi="IRNazanin" w:eastAsia="IRNazanin"/>
          <w:color w:val="111111"/>
          <w:sz w:val="28"/>
          <w:sz w:val="28"/>
          <w:szCs w:val="28"/>
          <w:rtl w:val="true"/>
          <w:lang w:bidi="fa-IR"/>
        </w:rPr>
        <w:t>امام علیه السلام در این گفتار حکیمانه،اشاره به نکته جالبی می‌کند که بعضی از افراد احمق و نادان مرتکب آن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کسی که بر ضد دشمنش سعایت می‌کرد؛ولی در عین حال به خودش ضرر می‌زد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مانند کسی هستی که نیزه بر خود می‌زند تا کسی را که پشت سرش سوار شده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رَآهُ یَسْعی عَلی عَدوٍّ لَهُ،بِما فیهِ إِضرارٌ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کَالطَّاعِنِ نَفْسَهُ لِیَقْتُلَ رِدْفَهُ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است که نیزه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پشت سر دیگری بر اسب یا شتر سوار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نیزه را در شکم خود فرو کند که از پشت در آید و به شکم دشمنش که پشت او سوار است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نهایت بی‌عقلی و حماقت است که برای صدمه زدن به دیگری،خودش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افسانه‌های قدیمی آمده است که شخصی به همسایه‌اش بسیار حسادت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مرا از تن جدا کن و به پشت‌بام همسایه بینداز و بعد مأموران را خبر کن که او قاتل است تا او را به عنوان قاتل تعقیب کنند و بگیرند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این‌گونه کارها گاه حسادت است و گاه حماقت و گاه هر دو و گاه ممکن </w:t>
      </w:r>
    </w:p>
    <w:p>
      <w:pPr>
        <w:pStyle w:val="BookText"/>
        <w:rPr/>
      </w:pPr>
      <w:r>
        <w:rPr>
          <w:rFonts w:ascii="IRNazanin" w:hAnsi="IRNazanin" w:eastAsia="IRNazanin"/>
          <w:color w:val="111111"/>
          <w:sz w:val="28"/>
          <w:sz w:val="28"/>
          <w:szCs w:val="28"/>
          <w:rtl w:val="true"/>
          <w:lang w:bidi="fa-IR"/>
        </w:rPr>
        <w:t>است انسان،به دست دیگری چنان گرفتار شود که از زندگی سیر گردد و جز این راهی برای نجات خود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و زمان ما گروهی از وهابی‌های سلفی انتحاری که از احمق‌ترین انسان‌ها هستند،مواد منفجره به خود می‌بندند و در میان جمعیتی بی‌گناه،آن را منفجر می‌کنند،خودشان بیش از همه متلاشی می‌شوند تا دیگران را هم به قتل برسانند و از حماقت آن‌ها این است که آن را وسیله‌ای برای قرب الی اللّه و جای گرفتن در بهشت جاویدان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سلفی‌های متعصب و خونخوار معمولاً به سراغ افراد عقب‌مانده ذهنی می‌روند و آن‌ها را در جلساتی شست‌وشوی مغزی می‌دهند که اگر صبح،دست به چنین کاری بزنید،عصر در آغوش پیغمبر خدا صلی الله علیه و آله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سبک مغزان هم باور می‌کنند و به سراغ چنین جنایت هولناکی می‌روند و مصداق بارز کلام مولا علی علیه السلام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سلفی‌های تکفیری در این کار،تعصب،حسادت و حماقت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فکر می‌کنند شیعه در این عصر و زمان با سرعت در دنیا پیشروی می‌کند و کشورهای اسلامی را یکی پس از دیگری تحت تأثیر خود قرار می‌دهد و در خارج نیز معارف مکتب اهل‌بیت علیهم السلام برجسته‌تر از سایر گروه‌های مسلمان جلوه کرده و این امر حسادت آن‌ها 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این بخش از سخن مولا را می‌نویسیم،حکومت اسلامی شیعه با کمال قدرت بر ایران سلطه دارد،عراق نیز تحت سلطه حکومت شیعی است،در لبنان نیز به برکت پیروزی شگفت‌انگیز حزب اللّه بر دشمنان،شیعیان و پیروان مکتب اهل‌بیت علیهم السلام عظمت و قدرت فوق‌العاده‌ای پیدا کرده‌اند و در این اواخر، در ترکیه نیز آثار پیشرفت افکار شیعی ظاهر و آشکار گشته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شوشتری،داستانی از جنگ جمل که می‌تواند یکی از مصداق‌های کلام امام علیه السلام باشد نقل می‌کند،وی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روز جنگ جمل مهار شتر عایشه را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با او آماده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مهار ناقه را رها کرد و به سوی مالک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هم به جنگ پرداختند و هر دو بر زمین افتادند؛ولی مالک اشتر گلوی ابن زبیر 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من و مالک،هر دو را به قتل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خوشحال شدم که نام مرا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چندان با آن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می‌ریختند و ما هر دو را 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از حماقت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کردم که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او هر دو را به قتل برسانید؛در حالی که قتل هر دو نفر سودی به حال او نداشت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 را رها کردم و فرار کرد در حالی که زخم عمیقی در یک طرف از صورت خود برداشته بود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3" w:name="pg13972_148153"/>
      <w:bookmarkStart w:id="774" w:name="pg13972_148153"/>
      <w:bookmarkEnd w:id="774"/>
    </w:p>
    <w:p>
      <w:pPr>
        <w:pStyle w:val="Heading2"/>
        <w:numPr>
          <w:ilvl w:val="1"/>
          <w:numId w:val="1"/>
        </w:numPr>
        <w:rPr/>
      </w:pPr>
      <w:bookmarkStart w:id="775" w:name="pg13972_148153"/>
      <w:bookmarkStart w:id="776" w:name="__RefHeading___Toc1196075_3381743652"/>
      <w:bookmarkStart w:id="777" w:name="_Toc221"/>
      <w:bookmarkEnd w:id="775"/>
      <w:bookmarkEnd w:id="776"/>
      <w:r>
        <w:rPr>
          <w:rtl w:val="true"/>
        </w:rPr>
        <w:t xml:space="preserve">گفتار حکیمانه </w:t>
      </w:r>
      <w:r>
        <w:rPr/>
        <w:t>297</w:t>
      </w:r>
      <w:r>
        <w:rPr>
          <w:rtl w:val="true"/>
        </w:rPr>
        <w:t xml:space="preserve">- </w:t>
      </w:r>
      <w:r>
        <w:rPr>
          <w:rtl w:val="true"/>
        </w:rPr>
        <w:t>اسباب عبرت،بسیار است ولی</w:t>
      </w:r>
      <w:r>
        <w:rPr>
          <w:rtl w:val="true"/>
        </w:rPr>
        <w:t>...</w:t>
      </w:r>
      <w:bookmarkEnd w:id="777"/>
    </w:p>
    <w:p>
      <w:pPr>
        <w:pStyle w:val="Heading3"/>
        <w:numPr>
          <w:ilvl w:val="2"/>
          <w:numId w:val="1"/>
        </w:numPr>
        <w:rPr/>
      </w:pPr>
      <w:bookmarkStart w:id="778" w:name="__RefHeading___Toc1196077_3381743652"/>
      <w:bookmarkStart w:id="779" w:name="_Toc222"/>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مَا أَکْثَرَ الْعِبَرَ وَ أَقَلَّ الْإِعْتبَارَ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عبرت،بسیار است ولی عبرت‌گیرنده کم است</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0" w:name="pg13972_148155"/>
      <w:bookmarkStart w:id="781" w:name="pg13972_148155"/>
      <w:bookmarkEnd w:id="781"/>
    </w:p>
    <w:p>
      <w:pPr>
        <w:pStyle w:val="Heading3"/>
        <w:numPr>
          <w:ilvl w:val="2"/>
          <w:numId w:val="1"/>
        </w:numPr>
        <w:rPr/>
      </w:pPr>
      <w:bookmarkStart w:id="782" w:name="pg13972_148155"/>
      <w:bookmarkStart w:id="783" w:name="__RefHeading___Toc1196079_3381743652"/>
      <w:bookmarkStart w:id="784" w:name="_Toc223"/>
      <w:bookmarkEnd w:id="782"/>
      <w:bookmarkEnd w:id="783"/>
      <w:r>
        <w:rPr>
          <w:rtl w:val="true"/>
        </w:rPr>
        <w:t>شرح و تفسیر</w:t>
      </w:r>
      <w:bookmarkEnd w:id="784"/>
    </w:p>
    <w:p>
      <w:pPr>
        <w:pStyle w:val="BookText"/>
        <w:rPr/>
      </w:pPr>
      <w:r>
        <w:rPr>
          <w:rFonts w:ascii="IRNazanin" w:hAnsi="IRNazanin" w:eastAsia="IRNazanin"/>
          <w:color w:val="111111"/>
          <w:sz w:val="28"/>
          <w:sz w:val="28"/>
          <w:szCs w:val="28"/>
          <w:rtl w:val="true"/>
          <w:lang w:bidi="fa-IR"/>
        </w:rPr>
        <w:t>اسباب عبرت،بسیار است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به یکی از مهم‌ترین مسائل سرنوشت‌ساز در زندگی انسان‌ها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عبرت،بسیار است؛ولی عبرت‌گیرنده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الْعِبَرَ وَ أَقَلَّ الْإِعْتبَارَ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،حوادثی است که در گذشته یا در زمان حال واقع می‌شود، خواه در تاریخ زندگی انسان‌ها و خواه در حوادث دیگر که مایه بیداری و پند گرفتن و استفاده کردن برای اصلاح اشتباهات و پیمودن صراط مستقیم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أنْ تَجْعَلَ کُلَّ حاضِرٍ غالِباً وَالْفِکْرَةُ أنْ تَجْعَلَ کُلَّ غائِبٍ حاضِراً؛عبرت آن است که تمام آنچه را حاضر است در گذشته مشاهده کنی و فکر آن است که گذشته را امروز در برابر خود ببینی</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این سخن در واقع برگرفته از قرآن مجید است که پس از نقل ماجرای بسیار عبرت‌انگیز یوسف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آن‌ها درس عبرتی برای صاحبان اندیشه بود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ناظر به حوادث عبرت‌انگیزی است که در زندگی انسان‌ها رخ </w:t>
      </w:r>
    </w:p>
    <w:p>
      <w:pPr>
        <w:pStyle w:val="BookText"/>
        <w:rPr/>
      </w:pPr>
      <w:r>
        <w:rPr>
          <w:rFonts w:ascii="IRNazanin" w:hAnsi="IRNazanin" w:eastAsia="IRNazanin"/>
          <w:color w:val="111111"/>
          <w:sz w:val="28"/>
          <w:sz w:val="28"/>
          <w:szCs w:val="28"/>
          <w:rtl w:val="true"/>
          <w:lang w:bidi="fa-IR"/>
        </w:rPr>
        <w:t>می‌دهد و در آیه دیگری از همین سوره به حوادثی اشاره می‌کند که در جهان پیرامون ما واقع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آیَةٍ فِی السَّماواتِ وَ الْأَرْضِ یَمُرُّونَ عَلَیْها وَ هُمْ عَنْها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که آن‌ها از کنارش می‌گذرند و از آن رویگردانند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یُقَلِّبُ اللّهُ اللَّیْلَ وَ النَّهارَ إِنَّ فِی ذلِکَ لَعِبْرَةً لِأُولِی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و روز را دگرگون می‌سازد؛در این عبرتی است برای صاحبان بصیرت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بنابراین،حوادث عبرت‌انگیز تنها مربوط به تاریخ بشر نیست،بلکه در کلّ جهان آفرینش ممکن است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برگ‌های زرد درختان پاییزی نگاه کنید که با اندک نسیمی از شاخه جدا می‌شوند و به هر سو پراکنده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کمی به عقب برگردیم و نشاط و طراوت و استحکام آن‌ها را در فصل بهار ببینیم که محکم به شاخه‌ها چسبیده بودند حتی اگر طوفان درخت را واژگون می‌کرد،برگ از درخت جدا نمی‌شد،از این منظره می‌توانیم زندگی خود را بررسی کنیم،فصل جوانی و پیری که همچون بهار و پاییز عمر است در برابر ما مجسم می‌شود و بهترین عبرت‌ها را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کاخ‌های ویران شده شاهان و قبرستان‌های خاموش و اموال و ثروت‌های ثروتمندانی که به فرزندان نااهل آن‌ها رسیده،همگی برای ما درس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أَکْثَرُ عِبَادَةِ أَبِی ذَرٍّ رحمه الله التَّفَکُّرَ وَ الْاِعْتِبَارَ؛ بیشترین عبادت ابوذر،اندیشیدن و عبرت گرفتن بود</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عبرت‌ها را می‌توان در سه بخش خلاصه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عبرت‌هایی که انسان از </w:t>
      </w:r>
    </w:p>
    <w:p>
      <w:pPr>
        <w:pStyle w:val="BookText"/>
        <w:rPr/>
      </w:pPr>
      <w:r>
        <w:rPr>
          <w:rFonts w:ascii="IRNazanin" w:hAnsi="IRNazanin" w:eastAsia="IRNazanin"/>
          <w:color w:val="111111"/>
          <w:sz w:val="28"/>
          <w:sz w:val="28"/>
          <w:szCs w:val="28"/>
          <w:rtl w:val="true"/>
          <w:lang w:bidi="fa-IR"/>
        </w:rPr>
        <w:t xml:space="preserve">تاریخ گذشتگان می‌گیرد همان گونه که قرآن مجید در شرح حال پیشینیان به‌کرار به آن اشاره کرده است و امیرمؤمنان علیه السلام در جای جای نهج‌البلاغه آن را یادآوری می‌کند؛از جمله در خطبه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 ساختن اصحاب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لَکُمْ فِی الْقُرُونِ السَّالِفَةِ 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الْعَمَالِقَةُ وَ أَبْنَاءُ الْعَمَالِقَةِ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الْفَرَاعِنَةُ وَ أَبْنَاءُ 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أَصْحَابُ مَدَائِنِ الرَّسِّ الَّذِینَ قَتَلُوا النَّبِیِّینَ،وَ أَطْفَؤُوا سُنَنَ الْمُرْسَلِینَ، وَ أَحْیَوْا سُنَنَ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الَّذِینَ سَارُوا بِالْجُیُوشِ،وَ هَزَمُوا بِالْأُلُوفِ،وَعَسْکَرُوا الْعَسَاکِرَ،وَ مَدَّنُوا الْمَدَائِنَ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قرون گذشته برای شما درس‌های عبرت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فرعون‌ها و فرزندانشان و کجا هستند صاحبان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پیامبران را کشتند و چراغ پرفروغ سنّت‌های فرستادگان خدا را خاموش کردند و سنّت‌های جباران را زنده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آن‌ها که لشکرهای گران به راه انداختند و هزاران نفر را شکست داده و متواری ساختند،همان‌ها که سپاهیان فراوان گرد آوردند و شهرهای بسیار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عمالقه،مردان بسیار نیرومند و قوی‌پیکری از نوادگان نوح علیه السلام بودند که سالیان دراز بر منطقه شامات حکومت می‌کردند و اصحاب الرس،به قوم مقتدر دیگری اشاره می‌کند که دارای کشاورزی گسترده و زندگی مرفه بودند و در بعضی از مناطق خاورمیانه زندگی می‌کردند و در برابر پیامبران خدا به مخالفت برخاسته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دوم،درس‌های عبرت‌انگیزی است که در زندگی انسان‌ها در طول عمر خودمان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مطابق آنچه در غرر الحکم آمده، می‌فرماید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تَصارِیفِ الْقَضاءِ عِبْرَةٌ لِأولِی الْألْبابِ وَ النُّهی؛ در دگرگونی‌های حوادث عبرتی است برای صاحبان عقل و اندیشه</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کلام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اعْتَبَرْتَ بِما أضَعْتَ مِنْ ماضی عُمْرِکَ لَحَفِظْتَ ما بَقِیَ؛ اگر از آنچه از گذشته عمرت ضایع کرده‌ای عبرت بگیری،باقی‌مانده عمر را حفظ خواهی کرد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بخش دیگری از درس‌های عبرت‌انگیز را در جهان غیر انسان‌ها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خزانی که بعد از بهار می‌آید،ویرانی‌هایی که پس از عمارت صورت می‌گیرد، زلزله‌ها،سیلاب‌ها،آتش‌فشان‌ها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 دیگری از امیرمؤمنان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هم به آن اشاره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کنار مدائن عبور می‌کرد،هنگامی که آثار کاخ کسرا را دید که در شرف ویران شدن است یکی از مردانی که در خدمت آن حضرت بود این شعر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جَرَتِ الرِّیاحُ عَلی رُسُومِ دِیارِهِمْ فَکَأنَّهُمْ کانُوا عَلی میعادٍ</w:t>
      </w:r>
    </w:p>
    <w:p>
      <w:pPr>
        <w:pStyle w:val="BookText"/>
        <w:rPr/>
      </w:pPr>
      <w:r>
        <w:rPr>
          <w:rFonts w:ascii="IRNazanin" w:hAnsi="IRNazanin" w:eastAsia="IRNazanin"/>
          <w:color w:val="111111"/>
          <w:sz w:val="28"/>
          <w:sz w:val="28"/>
          <w:szCs w:val="28"/>
          <w:rtl w:val="true"/>
          <w:lang w:bidi="fa-IR"/>
        </w:rPr>
        <w:t>بادها در ویرانه‌های خانه‌های آن‌ها وزید؛گویی آن‌ها وعده‌گاهی داشتند که می‌بایست به سراغ آن بروند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آیات را نخواندی؟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تَرَکُوا مِنْ جَنّاتٍ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زُرُوعٍ وَ مَقامٍ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نَعْمَةٍ کانُوا فِیها 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أَوْرَثْناها قَوْماً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باغ‌ها و چشمه‌ها که از خود به جای گذاشتند و زراعت‌ها و قصرهای زیبا و گران‌قیمت و نعمت‌های فراوان دیگری که در آن غرق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این‌گونه بود ماجرای آنان و ما این‌ها را میراث برای اقوام دیگری ساختیم،نه آسمان بر آنان گریست و نه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اهل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رسیدن لحظه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مهلتی داده شد</w:t>
      </w:r>
      <w:r>
        <w:rPr>
          <w:rFonts w:eastAsia="IRNazanin" w:cs="IRNazanin"/>
          <w:color w:val="111111"/>
          <w:sz w:val="28"/>
          <w:szCs w:val="28"/>
          <w:rtl w:val="true"/>
          <w:lang w:bidi="fa-IR"/>
        </w:rPr>
        <w:t xml:space="preserve">». </w:t>
      </w:r>
      <w:r>
        <w:rPr>
          <w:rStyle w:val="FootnoteAnchor"/>
          <w:rtl w:val="true"/>
        </w:rPr>
        <w:footnoteReference w:id="359"/>
      </w:r>
      <w:bookmarkStart w:id="785" w:name="pg13972_148159"/>
    </w:p>
    <w:p>
      <w:pPr>
        <w:pStyle w:val="Heading2"/>
        <w:numPr>
          <w:ilvl w:val="1"/>
          <w:numId w:val="1"/>
        </w:numPr>
        <w:rPr/>
      </w:pPr>
      <w:bookmarkStart w:id="786" w:name="__RefHeading___Toc1196081_3381743652"/>
      <w:bookmarkStart w:id="787" w:name="_Toc224"/>
      <w:bookmarkEnd w:id="785"/>
      <w:bookmarkEnd w:id="786"/>
      <w:r>
        <w:rPr>
          <w:rtl w:val="true"/>
        </w:rPr>
        <w:t xml:space="preserve">گفتار حکیمانه </w:t>
      </w:r>
      <w:r>
        <w:rPr/>
        <w:t>298</w:t>
      </w:r>
      <w:r>
        <w:rPr>
          <w:rtl w:val="true"/>
        </w:rPr>
        <w:t xml:space="preserve">- </w:t>
      </w:r>
      <w:r>
        <w:rPr>
          <w:rtl w:val="true"/>
        </w:rPr>
        <w:t>اعتدال در خصومت</w:t>
      </w:r>
      <w:bookmarkEnd w:id="787"/>
    </w:p>
    <w:p>
      <w:pPr>
        <w:pStyle w:val="Heading3"/>
        <w:numPr>
          <w:ilvl w:val="2"/>
          <w:numId w:val="1"/>
        </w:numPr>
        <w:rPr/>
      </w:pPr>
      <w:bookmarkStart w:id="788" w:name="__RefHeading___Toc1196083_3381743652"/>
      <w:bookmarkStart w:id="789" w:name="_Toc225"/>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بَالَغَ فِی الخُصومَةِ أَثِمَ،وَ مَنْ قَصَّرَ فِیهَا ظَلَمَ،</w:t>
      </w:r>
    </w:p>
    <w:p>
      <w:pPr>
        <w:pStyle w:val="BookText"/>
        <w:rPr/>
      </w:pPr>
      <w:r>
        <w:rPr>
          <w:rFonts w:ascii="Amiri" w:hAnsi="Amiri" w:eastAsia="Amiri" w:cs="Amiri"/>
          <w:color w:val="111111"/>
          <w:sz w:val="28"/>
          <w:sz w:val="28"/>
          <w:szCs w:val="28"/>
          <w:rtl w:val="true"/>
          <w:lang w:bidi="ar-SA"/>
        </w:rPr>
        <w:t>وَ لَا یَسْتَطِیعُ أَنْ یَتَّقِیَ اللّهَ مَنْ خَاصَمَ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دشمنی با مخالفان افراط کند،آلوده گناه می‌شود و کسی که کوتاهی کند بر خود ستم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حقش ضایع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مقام خصومت برآید نمی‌تواند حق تقوا را رعایت کند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0" w:name="pg13972_148161"/>
      <w:bookmarkStart w:id="791" w:name="pg13972_148161"/>
      <w:bookmarkEnd w:id="791"/>
    </w:p>
    <w:p>
      <w:pPr>
        <w:pStyle w:val="Heading3"/>
        <w:numPr>
          <w:ilvl w:val="2"/>
          <w:numId w:val="1"/>
        </w:numPr>
        <w:rPr/>
      </w:pPr>
      <w:bookmarkStart w:id="792" w:name="pg13972_148161"/>
      <w:bookmarkStart w:id="793" w:name="__RefHeading___Toc1196085_3381743652"/>
      <w:bookmarkStart w:id="794" w:name="_Toc226"/>
      <w:bookmarkEnd w:id="792"/>
      <w:bookmarkEnd w:id="793"/>
      <w:r>
        <w:rPr>
          <w:rtl w:val="true"/>
        </w:rPr>
        <w:t>شرح و تفسیر</w:t>
      </w:r>
      <w:bookmarkEnd w:id="794"/>
    </w:p>
    <w:p>
      <w:pPr>
        <w:pStyle w:val="BookText"/>
        <w:rPr/>
      </w:pPr>
      <w:r>
        <w:rPr>
          <w:rFonts w:ascii="IRNazanin" w:hAnsi="IRNazanin" w:eastAsia="IRNazanin"/>
          <w:color w:val="111111"/>
          <w:sz w:val="28"/>
          <w:sz w:val="28"/>
          <w:szCs w:val="28"/>
          <w:rtl w:val="true"/>
          <w:lang w:bidi="fa-IR"/>
        </w:rPr>
        <w:t>اعتدال در خصومت</w:t>
      </w:r>
    </w:p>
    <w:p>
      <w:pPr>
        <w:pStyle w:val="BookText"/>
        <w:rPr/>
      </w:pPr>
      <w:r>
        <w:rPr>
          <w:rFonts w:ascii="IRNazanin" w:hAnsi="IRNazanin" w:eastAsia="IRNazanin"/>
          <w:color w:val="111111"/>
          <w:sz w:val="28"/>
          <w:sz w:val="28"/>
          <w:szCs w:val="28"/>
          <w:rtl w:val="true"/>
          <w:lang w:bidi="fa-IR"/>
        </w:rPr>
        <w:t>امام علیه السلام در این کلام حکیمانه به سه نکته در مورد خصومت پرداخته،نخست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دشمنی با مخالفان افراط کند به گناه آلوده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بَالَغَ فِی الخُصومَةِ أَثِمَ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معمولاً خصومت و ستیز با دیگران قابل کنترل نیست،حتی بهترین افراد وقتی گرفتار آن می‌شوند و آتش خشم و غضب در آنان شعله‌ور می‌گردد قادر به کنترل خویشتن نیستند و گرفتار گناهانی ازقبیل ظلم و ستم،گفتن سخنان ناروا، ریختن آبروی دیگران و اذیت و آزار مسلمانان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به نقطه مقابل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در مقام خصومت و احقاق حق کوتاهی کند بر خود ستم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حقش پایمال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قَصَّرَ فِیهَا ظَلَمَ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قرآن مجید نیز در ذیل آیات نهی از ربا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نه ظلم کنید و نه ظلم به شما شود</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آیه درباره رباخواران است؛ولی در حقیقت یک شعار وسیع اسلامی است که دستور می‌دهد به همان نسبت که مسلمانان باید از ستمگری بپرهیزند باید از تن دادن به ظلم نیز اجتناب کنند و به گفته بعضی از دانشمندان</w:t>
      </w:r>
      <w:r>
        <w:rPr>
          <w:rFonts w:eastAsia="IRNazanin" w:cs="IRNazanin"/>
          <w:color w:val="111111"/>
          <w:sz w:val="28"/>
          <w:szCs w:val="28"/>
          <w:rtl w:val="true"/>
          <w:lang w:bidi="fa-IR"/>
        </w:rPr>
        <w:t xml:space="preserve">: </w:t>
      </w:r>
      <w:bookmarkStart w:id="795" w:name="pg13972_148162"/>
    </w:p>
    <w:p>
      <w:pPr>
        <w:pStyle w:val="BookText"/>
        <w:rPr/>
      </w:pPr>
      <w:bookmarkEnd w:id="7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ستم‌کِش نباشد ستمگر کمتر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مسلمانان آمادگی کافی برای دفاع از خود داشته باشند،کسی نمی‌تواند به آن‌ها ستم کند،بنابراین همان گونه که باید به ظالم بگوییم ستم مکن،به مظلوم باید بگوییم تن به ستم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چه بهتر که انسان وارد میدان خصومت و ستیز برای احقاق حق نشود و تا می‌تواند از گام نهادن در چنین میدانی جز به هنگام ضرورت بپرهیزد،ازاین‌رو امام علیه السلام در سومین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در مقام خصومت برآید نمی‌تواند حق تقوا را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یَسْتَطِیعُ أَنْ یَتَّقِیَ اللّهَ مَنْ خَاصَمَ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همین دلیل،افراد با شخصیت و متّقی سعی می‌کنند حتی الامکان با کسی به جر و بحث و ستیز و خصومت برنخیزند و چه بسا از بعضی حقوق خود صرف نظر می‌کنند و آن را به مخالف می‌دهند تا در این میدان خطرناک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معنا نیست که افراد با ایمان،زبون،ذلیل و ظلم‌پذیر باشند چراکه اسلام چنین حالتی را نیز هرگز نمی‌پسندد و دستور می‌دهد نه ظلم کنید و نه ظلم‌پذیر باشید</w:t>
      </w:r>
      <w:r>
        <w:rPr>
          <w:rFonts w:eastAsia="IRNazanin" w:cs="IRNazanin"/>
          <w:color w:val="111111"/>
          <w:sz w:val="28"/>
          <w:szCs w:val="28"/>
          <w:rtl w:val="true"/>
          <w:lang w:bidi="fa-IR"/>
        </w:rPr>
        <w:t>.</w:t>
      </w:r>
    </w:p>
    <w:p>
      <w:pPr>
        <w:pStyle w:val="Heading3"/>
        <w:numPr>
          <w:ilvl w:val="2"/>
          <w:numId w:val="1"/>
        </w:numPr>
        <w:rPr/>
      </w:pPr>
      <w:bookmarkStart w:id="796" w:name="__RefHeading___Toc1196087_3381743652"/>
      <w:bookmarkStart w:id="797" w:name="_Toc227"/>
      <w:bookmarkEnd w:id="796"/>
      <w:r>
        <w:rPr>
          <w:rtl w:val="true"/>
        </w:rPr>
        <w:t>نکته</w:t>
      </w:r>
      <w:r>
        <w:rPr>
          <w:rtl w:val="true"/>
        </w:rPr>
        <w:t xml:space="preserve">: </w:t>
      </w:r>
      <w:r>
        <w:rPr>
          <w:rtl w:val="true"/>
        </w:rPr>
        <w:t>خطرات خصومت</w:t>
      </w:r>
      <w:bookmarkEnd w:id="797"/>
    </w:p>
    <w:p>
      <w:pPr>
        <w:pStyle w:val="BookText"/>
        <w:rPr/>
      </w:pPr>
      <w:r>
        <w:rPr>
          <w:rFonts w:ascii="IRNazanin" w:hAnsi="IRNazanin" w:eastAsia="IRNazanin"/>
          <w:color w:val="111111"/>
          <w:sz w:val="28"/>
          <w:sz w:val="28"/>
          <w:szCs w:val="28"/>
          <w:rtl w:val="true"/>
          <w:lang w:bidi="fa-IR"/>
        </w:rPr>
        <w:t>خطرات خصومت</w:t>
      </w:r>
    </w:p>
    <w:p>
      <w:pPr>
        <w:pStyle w:val="BookText"/>
        <w:rPr/>
      </w:pPr>
      <w:r>
        <w:rPr>
          <w:rFonts w:ascii="IRNazanin" w:hAnsi="IRNazanin" w:eastAsia="IRNazanin"/>
          <w:color w:val="111111"/>
          <w:sz w:val="28"/>
          <w:sz w:val="28"/>
          <w:szCs w:val="28"/>
          <w:rtl w:val="true"/>
          <w:lang w:bidi="fa-IR"/>
        </w:rPr>
        <w:t>در روایات معصومان علیهم السلام به شدت از مخاصمه و خصومت نهی شده است؛ کلینی رحمه الله در کتاب کافی باب مخصوصی درباره این موضوع منعقد ساخته و در نخستین حدیث آن،از امیرمؤمنان علی علیه السلام نقل می‌کند که فرمود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إِیَّاکُمْ وَ الْمِرَاءَ وَ الْخُصُومَةَ فَإِنَّهُمَا یُمْرِضَانِ الْقُلُوبَ عَلَی الْإِخْوَانِ وَ یَنْبُتُ عَلَیْهِمَا النِّفَاقُ؛ از جدال و مراء و خصومت بپرهیزید که دل‌های دوستان را نسبت به یکدیگر بیمار </w:t>
      </w:r>
    </w:p>
    <w:p>
      <w:pPr>
        <w:pStyle w:val="BookText"/>
        <w:rPr/>
      </w:pPr>
      <w:r>
        <w:rPr>
          <w:rFonts w:ascii="IRNazanin" w:hAnsi="IRNazanin" w:eastAsia="IRNazanin"/>
          <w:color w:val="111111"/>
          <w:sz w:val="28"/>
          <w:sz w:val="28"/>
          <w:szCs w:val="28"/>
          <w:rtl w:val="true"/>
          <w:lang w:bidi="fa-IR"/>
        </w:rPr>
        <w:t>می‌سازد و بذر جدایی در میان آن‌ها می‌افشاند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حدیث دیگری از رسول خدا صلی الله علیه و آله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عَهِدَ إِلَیَّ جَبْرَئِیلُ علیه السلام فِی شَیْءٍ مَا عَهِدَ إِلَیَّ فِی مُعَادَاةِ الرِّجَالِ؛ جبرئیل هرگز درباره چیزی مثل این سفارش نکرده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دشمنی با یکدیگر بپرهیزید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تعبیر دیگری از همان حضرت نقل شده که فرمود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أَتَانِی جَبْرَئِیلُ علیه السلام قَطُّ إِلَّا وَعَظَنِی فَآخِرُ قَوْلِهِ لِی إِیَّاکَ وَ مُشَارَّةَ النَّاسِ فَإِنَّهَا تَکْشِفُ الْعَوْرَةَ وَ تَذْهَبُ بِالْعِزِّ؛ هیچ‌گاه جبرئیل نزد من نیامد جز این‌که من را پند و اندرز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اندرزش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خصومت با مردم بپرهیز که عیوب پنهان را آشکار می‌سازد و عزت انسان را با خود می‌برد</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8" w:name="pg13972_148165"/>
      <w:bookmarkStart w:id="799" w:name="pg13972_148165"/>
      <w:bookmarkEnd w:id="799"/>
    </w:p>
    <w:p>
      <w:pPr>
        <w:pStyle w:val="Heading2"/>
        <w:numPr>
          <w:ilvl w:val="1"/>
          <w:numId w:val="1"/>
        </w:numPr>
        <w:rPr/>
      </w:pPr>
      <w:bookmarkStart w:id="800" w:name="pg13972_148165"/>
      <w:bookmarkStart w:id="801" w:name="__RefHeading___Toc1196089_3381743652"/>
      <w:bookmarkStart w:id="802" w:name="_Toc228"/>
      <w:bookmarkEnd w:id="800"/>
      <w:bookmarkEnd w:id="801"/>
      <w:r>
        <w:rPr>
          <w:rtl w:val="true"/>
        </w:rPr>
        <w:t xml:space="preserve">گفتار حکیمانه </w:t>
      </w:r>
      <w:r>
        <w:rPr/>
        <w:t>299</w:t>
      </w:r>
      <w:r>
        <w:rPr>
          <w:rtl w:val="true"/>
        </w:rPr>
        <w:t xml:space="preserve">- </w:t>
      </w:r>
      <w:r>
        <w:rPr>
          <w:rtl w:val="true"/>
        </w:rPr>
        <w:t>راه و روش توبه</w:t>
      </w:r>
      <w:bookmarkEnd w:id="802"/>
    </w:p>
    <w:p>
      <w:pPr>
        <w:pStyle w:val="Heading3"/>
        <w:numPr>
          <w:ilvl w:val="2"/>
          <w:numId w:val="1"/>
        </w:numPr>
        <w:rPr/>
      </w:pPr>
      <w:bookmarkStart w:id="803" w:name="__RefHeading___Toc1196091_3381743652"/>
      <w:bookmarkStart w:id="804" w:name="_Toc229"/>
      <w:bookmarkEnd w:id="803"/>
      <w:r>
        <w:rPr>
          <w:rtl w:val="true"/>
        </w:rPr>
        <w:t>اشاره</w:t>
      </w:r>
      <w:bookmarkEnd w:id="80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مَا أَهَمَّنِی ذَنْبٌ أُمْهِلْتُ بَعْدَهُ حَتَّی أُصَلِّیَ رَکْعَتَیْنِ وَ أَسْأَلَ اللّهَ الْعَافِیَةَ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گناهی که پس از آن به‌اندازه دو رکعت نماز مهلت برایم باشد مرا نگران نمی‌کند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نماز یا پس از آن،عفو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را از خدا می‌طلبم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می‌کنم</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5" w:name="pg13972_148167"/>
      <w:bookmarkStart w:id="806" w:name="pg13972_148167"/>
      <w:bookmarkEnd w:id="806"/>
    </w:p>
    <w:p>
      <w:pPr>
        <w:pStyle w:val="Heading3"/>
        <w:numPr>
          <w:ilvl w:val="2"/>
          <w:numId w:val="1"/>
        </w:numPr>
        <w:rPr/>
      </w:pPr>
      <w:bookmarkStart w:id="807" w:name="pg13972_148167"/>
      <w:bookmarkStart w:id="808" w:name="__RefHeading___Toc1196093_3381743652"/>
      <w:bookmarkStart w:id="809" w:name="_Toc230"/>
      <w:bookmarkEnd w:id="807"/>
      <w:bookmarkEnd w:id="808"/>
      <w:r>
        <w:rPr>
          <w:rtl w:val="true"/>
        </w:rPr>
        <w:t>شرح و تفسیر</w:t>
      </w:r>
      <w:bookmarkEnd w:id="809"/>
    </w:p>
    <w:p>
      <w:pPr>
        <w:pStyle w:val="BookText"/>
        <w:rPr/>
      </w:pPr>
      <w:r>
        <w:rPr>
          <w:rFonts w:ascii="IRNazanin" w:hAnsi="IRNazanin" w:eastAsia="IRNazanin"/>
          <w:color w:val="111111"/>
          <w:sz w:val="28"/>
          <w:sz w:val="28"/>
          <w:szCs w:val="28"/>
          <w:rtl w:val="true"/>
          <w:lang w:bidi="fa-IR"/>
        </w:rPr>
        <w:t>راه و روش توبه</w:t>
      </w:r>
    </w:p>
    <w:p>
      <w:pPr>
        <w:pStyle w:val="BookText"/>
        <w:rPr/>
      </w:pPr>
      <w:r>
        <w:rPr>
          <w:rFonts w:ascii="IRNazanin" w:hAnsi="IRNazanin" w:eastAsia="IRNazanin"/>
          <w:color w:val="111111"/>
          <w:sz w:val="28"/>
          <w:sz w:val="28"/>
          <w:szCs w:val="28"/>
          <w:rtl w:val="true"/>
          <w:lang w:bidi="fa-IR"/>
        </w:rPr>
        <w:t>امام علیه السلام راه نجات از گناه را در این گفتار حکیمانه خود نشان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که بعد از آن مهلت دو رکعت نماز داشته باشم مرا نگران و غمگین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این نماز یا بعد از آن،عفو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را از خدا می‌طلبم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أَهَمَّنِی ذَنْبٌ أُمْهِلْتُ بَعْدَهُ حَتَّی أُصَلِّیَ رَکْعَتَیْنِ وَ أَسْأَلَ اللّهَ الْعَافِیَةَ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أَهَمَّنِی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بی‌اهمیت شمردن گناه نیست،بلکه به معنی اندوهگین و نگران نشدن است،چراکه انسان راه توبه را از طریق نماز باز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 کلام شریف،تشویق به گناه نیست،بلکه تشویق به توبه است به این‌گونه که هشدار می‌دهد هر لحظه ممکن است مرگ انسان فرا برسد خواه عوامل درونی وجود او ازقبیل سکته‌ها و مرگ ناگهانی باعث شود و یا عوامل برونی و حوادث گوناگونی که در یک لحظه به عمر انسان پایان می‌دهد، بنابراین انسان باید مهلتی را که برای دو رکعت نماز و توبه در پیشگاه خدا دارد از دست ندهد و فوراً شیطان را از خود دور سازد و به درگاه خدا روی آورد و با تعظیم و خضوع و اقرار به گناه و اظهار ندامت،عفو و آمرزش را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کلام فوق داده شده که منظور امام علیه السلام این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انسان نماز بعد از گناه انجام دهد،از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bookmarkStart w:id="810" w:name="pg13972_148168"/>
    </w:p>
    <w:p>
      <w:pPr>
        <w:pStyle w:val="BookText"/>
        <w:rPr/>
      </w:pPr>
      <w:bookmarkEnd w:id="810"/>
      <w:r>
        <w:rPr>
          <w:rFonts w:ascii="IRNazanin" w:hAnsi="IRNazanin" w:eastAsia="IRNazanin"/>
          <w:color w:val="111111"/>
          <w:sz w:val="28"/>
          <w:sz w:val="28"/>
          <w:szCs w:val="28"/>
          <w:rtl w:val="true"/>
          <w:lang w:bidi="fa-IR"/>
        </w:rPr>
        <w:t>چنین نمازی آثار گناه را از نامه اعمال او و روح و جانش محو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میان هر دو تفسیر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بحث سند این گفتار حکمت‌آمیز گفته شد،جمله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 اللّهَ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نسخ نهج‌البلاغه نیامده است؛ولی در نسخه ابن ابی‌الحدید و صبحی صالح ذکر شده و مفهومش این است که از خدا عافیت از آلوده شدن به گناه در آینده و عافیت از عذاب الهی نسبت به گذشته را تقاضا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می‌تواند اشاره‌ای به این مطلب باشد که انسان بعد از آلودگی به گناه و توبه مراقبت کند در آینده آلوده گناه نشود و عافیت در برابر آن داشته باشد،زیرا مطابق حدیث معروفی که از امیرمؤمنان علی علیه السلام در بحارالانوار آمده،ترک گناه آسان‌تر از درخواست توبه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الذَّنْبِ أَهْوَنُ مِنْ طَلَبِ التَّوْبَةِ</w:t>
      </w:r>
      <w:r>
        <w:rPr>
          <w:rFonts w:eastAsia="Amiri" w:cs="Amiri" w:ascii="Amiri" w:hAnsi="Amiri"/>
          <w:color w:val="111111"/>
          <w:sz w:val="28"/>
          <w:szCs w:val="28"/>
          <w:rtl w:val="true"/>
          <w:lang w:bidi="ar-SA"/>
        </w:rPr>
        <w:t xml:space="preserve">) . </w:t>
      </w:r>
      <w:r>
        <w:rPr>
          <w:rStyle w:val="FootnoteAnchor"/>
          <w:rtl w:val="true"/>
        </w:rPr>
        <w:footnoteReference w:id="366"/>
      </w:r>
    </w:p>
    <w:p>
      <w:pPr>
        <w:pStyle w:val="Heading3"/>
        <w:numPr>
          <w:ilvl w:val="2"/>
          <w:numId w:val="1"/>
        </w:numPr>
        <w:rPr/>
      </w:pPr>
      <w:bookmarkStart w:id="811" w:name="__RefHeading___Toc1196095_3381743652"/>
      <w:bookmarkStart w:id="812" w:name="_Toc231"/>
      <w:bookmarkEnd w:id="811"/>
      <w:r>
        <w:rPr>
          <w:rtl w:val="true"/>
        </w:rPr>
        <w:t>نکته</w:t>
      </w:r>
      <w:r>
        <w:rPr>
          <w:rtl w:val="true"/>
        </w:rPr>
        <w:t xml:space="preserve">: </w:t>
      </w:r>
      <w:r>
        <w:rPr>
          <w:rtl w:val="true"/>
        </w:rPr>
        <w:t>حقیقت توبه و تأخیر نینداختن آن</w:t>
      </w:r>
      <w:bookmarkEnd w:id="812"/>
    </w:p>
    <w:p>
      <w:pPr>
        <w:pStyle w:val="BookText"/>
        <w:rPr/>
      </w:pPr>
      <w:r>
        <w:rPr>
          <w:rFonts w:ascii="IRNazanin" w:hAnsi="IRNazanin" w:eastAsia="IRNazanin"/>
          <w:color w:val="111111"/>
          <w:sz w:val="28"/>
          <w:sz w:val="28"/>
          <w:szCs w:val="28"/>
          <w:rtl w:val="true"/>
          <w:lang w:bidi="fa-IR"/>
        </w:rPr>
        <w:t>حقیقت توبه و تأخیر نینداختن آن</w:t>
      </w:r>
    </w:p>
    <w:p>
      <w:pPr>
        <w:pStyle w:val="BookText"/>
        <w:rPr/>
      </w:pPr>
      <w:r>
        <w:rPr>
          <w:rFonts w:ascii="IRNazanin" w:hAnsi="IRNazanin" w:eastAsia="IRNazanin"/>
          <w:color w:val="111111"/>
          <w:sz w:val="28"/>
          <w:sz w:val="28"/>
          <w:szCs w:val="28"/>
          <w:rtl w:val="true"/>
          <w:lang w:bidi="fa-IR"/>
        </w:rPr>
        <w:t>توبه،دری از درهای مهم رحمت الهی است که به روی بندگان خطاکار گشوده شده است و اگر این باب رحمت گشوده نمی‌شد،گنهکاران در یأس و نومیدی و سپس گناه بیشتر فرو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توبه شامل حال همه حتی انبیا و اولیا می‌شود؛ولی هرکدام توبه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حَبْلُ اللَّهِ وَ مَدَدُ عِنَایَتِهِ وَ لا بُدَّ لِلْعَبْدِ مِنْ مُدَاوَمَةِ التَّوْبَةِ عَلَی کُلِّ حَالٍ وَ کُلُّ فِرْقَةٍ مِنَ الْعِبَادِ لَهُمْ تَوْبَةٌ فَتَوْبَةُ الْأَنْبِیَاءِ مِنِ اضْطِرَابِ السِّرِّ وَ تَوْبَةُ الْأَصْفِیَاءِ مِنَ التَّنَفُّسِ وَ تَوْبَةُ الْأَوْلِیَاءِ مِنْ تَلْوِینِ الْخَطَرَاتِ وَ تَوْبَةُ الْخَاصِّ مِنَ الْاِشْتِغَالِ بِغَیْرِ اللَّهِ وَ تَوْبَةُ الْعَامِّ مِنَ الذُّنُوبِ؛ توبه ریسمان الهی </w:t>
      </w:r>
    </w:p>
    <w:p>
      <w:pPr>
        <w:pStyle w:val="BookText"/>
        <w:rPr/>
      </w:pPr>
      <w:r>
        <w:rPr>
          <w:rFonts w:ascii="IRNazanin" w:hAnsi="IRNazanin" w:eastAsia="IRNazanin"/>
          <w:color w:val="111111"/>
          <w:sz w:val="28"/>
          <w:sz w:val="28"/>
          <w:szCs w:val="28"/>
          <w:rtl w:val="true"/>
          <w:lang w:bidi="fa-IR"/>
        </w:rPr>
        <w:t>و امداد عنایت اوست و لازم است بندگان پیوسته و در هر حال به سراغ توبه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گروهی از بندگان،توبه خاص خود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پیامبران از اضطراب درون آن‌هاست و توبه برگزیدگان از نَفَسی است که به غیر یاد خدا می‌کشند و توبه اولیاء از خطرات رنگارنگی است که در برابر آن‌ها ظاهر می‌شود و توبه خواص از اشتغال به غیر خداست و توبه عوام از گناهان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توبه به اندازه‌ای دارای اهمیت است که 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أَرَادَ اللَّهُ تَعَالَی مِنَ النَّاسِ إِلَّا خَصْلَتَیْنِ أَنْ یُقِرُّوا لَهُ بِالنِّعَمِ فَیَزِیدَهُمْ وَ بِالذُّنُوبِ فَیَغْفِرَهَا لَهُمْ؛ نه،به خدا قسم خداوند از بندگانش جز دو چیز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به نعمت‌های او اقرار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 نعمت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آن‌ها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این‌که به گناهانشان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تا آن‌ها را بر آنان ببخشد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جمله مسائلی که به آن هشدار داده شده است تسویف و تاخیر توبه است، چراکه اگر انسان در آستانه رفتن از این جهان قرار گیرد یا نشانه‌های عذاب الهی ظاهر شود،درهای توبه بسته خواهد شد،ازاین‌رو امیرمؤمنان علی علیه السلام می‌فرماید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قَارَفْتَ سَیِّئَةً فَعَجِّلْ مَحْوَهَا بِالتَّوْبَةِ؛ اگر مرتکب گناه شدی هرچه زودتر آن را با آب توبه بشوی</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3" w:name="pg13972_148171"/>
      <w:bookmarkStart w:id="814" w:name="pg13972_148171"/>
      <w:bookmarkEnd w:id="814"/>
    </w:p>
    <w:p>
      <w:pPr>
        <w:pStyle w:val="Heading2"/>
        <w:numPr>
          <w:ilvl w:val="1"/>
          <w:numId w:val="1"/>
        </w:numPr>
        <w:rPr/>
      </w:pPr>
      <w:bookmarkStart w:id="815" w:name="pg13972_148171"/>
      <w:bookmarkStart w:id="816" w:name="__RefHeading___Toc1196097_3381743652"/>
      <w:bookmarkStart w:id="817" w:name="_Toc232"/>
      <w:bookmarkEnd w:id="815"/>
      <w:bookmarkEnd w:id="816"/>
      <w:r>
        <w:rPr>
          <w:rtl w:val="true"/>
        </w:rPr>
        <w:t xml:space="preserve">گفتار حکیمانه </w:t>
      </w:r>
      <w:r>
        <w:rPr/>
        <w:t>300</w:t>
      </w:r>
      <w:r>
        <w:rPr>
          <w:rtl w:val="true"/>
        </w:rPr>
        <w:t xml:space="preserve">- </w:t>
      </w:r>
      <w:r>
        <w:rPr>
          <w:rtl w:val="true"/>
        </w:rPr>
        <w:t>پاسخ جالب به دو سؤال</w:t>
      </w:r>
      <w:bookmarkEnd w:id="817"/>
    </w:p>
    <w:p>
      <w:pPr>
        <w:pStyle w:val="Heading3"/>
        <w:numPr>
          <w:ilvl w:val="2"/>
          <w:numId w:val="1"/>
        </w:numPr>
        <w:rPr/>
      </w:pPr>
      <w:bookmarkStart w:id="818" w:name="__RefHeading___Toc1196099_3381743652"/>
      <w:bookmarkStart w:id="819" w:name="_Toc233"/>
      <w:bookmarkEnd w:id="818"/>
      <w:r>
        <w:rPr>
          <w:rtl w:val="true"/>
        </w:rPr>
        <w:t>اشاره</w:t>
      </w:r>
      <w:bookmarkEnd w:id="819"/>
    </w:p>
    <w:p>
      <w:pPr>
        <w:pStyle w:val="BookText"/>
        <w:rPr/>
      </w:pP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یُحاسِبُ اللّهُ الْخَلْقَ عَلی کَثْرَتِهِمْ؟</w:t>
      </w:r>
    </w:p>
    <w:p>
      <w:pPr>
        <w:pStyle w:val="BookText"/>
        <w:rPr/>
      </w:pPr>
      <w:r>
        <w:rPr>
          <w:rFonts w:ascii="Amiri" w:hAnsi="Amiri" w:eastAsia="Amiri" w:cs="Amiri"/>
          <w:color w:val="111111"/>
          <w:sz w:val="28"/>
          <w:sz w:val="28"/>
          <w:szCs w:val="28"/>
          <w:rtl w:val="true"/>
          <w:lang w:bidi="ar-SA"/>
        </w:rPr>
        <w:t>فَقَالَ علیه‌السلام</w:t>
      </w:r>
    </w:p>
    <w:p>
      <w:pPr>
        <w:pStyle w:val="BookText"/>
        <w:rPr/>
      </w:pPr>
      <w:r>
        <w:rPr>
          <w:rFonts w:ascii="Amiri" w:hAnsi="Amiri" w:eastAsia="Amiri" w:cs="Amiri"/>
          <w:color w:val="111111"/>
          <w:sz w:val="28"/>
          <w:sz w:val="28"/>
          <w:szCs w:val="28"/>
          <w:rtl w:val="true"/>
          <w:lang w:bidi="ar-SA"/>
        </w:rPr>
        <w:t>کَمَا یَرْزُقُهُمْ عَلَی کَثْرَتِهِمْ؛</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یُحاسِبُهُمْ وَ لا یَرَوْنَهُ؟</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یَرْزُقُهُمْ وَ لَا یَرَوْنَهُ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چگونه حساب همه خلق را با آن فزونی که دارند می‌رسد؟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آن‌ها را با آن فزونی که دارند روزی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حساب آن‌ها رسیدگی می‌کند در حالی که او را نمی‌بینند؟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به همه آن‌ها روزی می‌دهد در حالی که او را نمی‌بینند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0" w:name="pg13972_148173"/>
      <w:bookmarkStart w:id="821" w:name="pg13972_148173"/>
      <w:bookmarkEnd w:id="821"/>
    </w:p>
    <w:p>
      <w:pPr>
        <w:pStyle w:val="Heading3"/>
        <w:numPr>
          <w:ilvl w:val="2"/>
          <w:numId w:val="1"/>
        </w:numPr>
        <w:rPr/>
      </w:pPr>
      <w:bookmarkStart w:id="822" w:name="pg13972_148173"/>
      <w:bookmarkStart w:id="823" w:name="__RefHeading___Toc1196101_3381743652"/>
      <w:bookmarkStart w:id="824" w:name="_Toc234"/>
      <w:bookmarkEnd w:id="822"/>
      <w:bookmarkEnd w:id="823"/>
      <w:r>
        <w:rPr>
          <w:rtl w:val="true"/>
        </w:rPr>
        <w:t>شرح و تفسیر</w:t>
      </w:r>
      <w:bookmarkEnd w:id="824"/>
    </w:p>
    <w:p>
      <w:pPr>
        <w:pStyle w:val="BookText"/>
        <w:rPr/>
      </w:pPr>
      <w:r>
        <w:rPr>
          <w:rFonts w:ascii="IRNazanin" w:hAnsi="IRNazanin" w:eastAsia="IRNazanin"/>
          <w:color w:val="111111"/>
          <w:sz w:val="28"/>
          <w:sz w:val="28"/>
          <w:szCs w:val="28"/>
          <w:rtl w:val="true"/>
          <w:lang w:bidi="fa-IR"/>
        </w:rPr>
        <w:t>پاسخ جالب به دو سؤال</w:t>
      </w:r>
    </w:p>
    <w:p>
      <w:pPr>
        <w:pStyle w:val="BookText"/>
        <w:rPr/>
      </w:pPr>
      <w:r>
        <w:rPr>
          <w:rFonts w:ascii="IRNazanin" w:hAnsi="IRNazanin" w:eastAsia="IRNazanin"/>
          <w:color w:val="111111"/>
          <w:sz w:val="28"/>
          <w:sz w:val="28"/>
          <w:szCs w:val="28"/>
          <w:rtl w:val="true"/>
          <w:lang w:bidi="fa-IR"/>
        </w:rPr>
        <w:t>امام علیه السلام در این گفتار حکمت‌آمیز،به دو سؤال پیچیده جواب‌های قانع‌کننده‌ای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آن حضرت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چگونه به حساب همه مخلوقات با آن فزونی که دارند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یُحاسِبُ اللّهُ الْخَلْقَ عَلی کَثْرَتِهِمْ؟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گویی سؤال‌کننده گمان می‌کرد محاسبه خدا مانند محاسبه یک حساب‌دار از افراد مختلف است که برای هر یک باید مدتی وقت صرف کند و اگر تعداد آن‌ها زیاد باشد ممکن است ماه‌ها و سال‌ها طول بکشد؛ولی از قدرت خدا و حسابگری او غافل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برای او مثالی زد تا به نکته اصلی مطلب که قدرت وسیع خدا بر همه چیز است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آن‌ها را با آن فزونی که دارند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یَرْزُقُهُمْ عَلَی کَثْرَتِهِمْ</w:t>
      </w:r>
      <w:r>
        <w:rPr>
          <w:rFonts w:eastAsia="IRNazanin" w:cs="IRNazanin"/>
          <w:color w:val="111111"/>
          <w:sz w:val="28"/>
          <w:szCs w:val="28"/>
          <w:rtl w:val="true"/>
          <w:lang w:bidi="fa-IR"/>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مردم،معمول است هنگامی که افرادی می‌خواهند مثلاً جیره غذایی خود را بگیرند به صف می‌ایستند و هرچه شماره آن‌ها بیشتر باشد صف آن‌ها طولانی‌تر و مدت گرفتن جیره غذایی زیادتر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خداوند در آنِ واحد جیره غذایی همه را به آن‌ها می‌رساند بی‌آن‌که صفی وجود داشته باشد یا برای آن معطل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جیره غذایی تدریجی و روز به روز است؛اما در </w:t>
      </w:r>
    </w:p>
    <w:p>
      <w:pPr>
        <w:pStyle w:val="BookText"/>
        <w:rPr/>
      </w:pPr>
      <w:r>
        <w:rPr>
          <w:rFonts w:ascii="IRNazanin" w:hAnsi="IRNazanin" w:eastAsia="IRNazanin"/>
          <w:color w:val="111111"/>
          <w:sz w:val="28"/>
          <w:sz w:val="28"/>
          <w:szCs w:val="28"/>
          <w:rtl w:val="true"/>
          <w:lang w:bidi="fa-IR"/>
        </w:rPr>
        <w:t>هر روز همه را همزمان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چنین قدرتی دارد،در مورد حساب نیز همه را در زمان واحد محاسبه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کننده سپس سؤال دیگری را در همین موضوع عنوان کرد و تصورش این بود که محاسبه کردن نیاز به رویارویی دارد،در حالی که مردم خدا را نمی‌بینند،ازاین‌رو سؤال کرد چگونه آن‌ها را محاسبه می‌کند در حالی که او را نمی‌بینند؟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یُحاسِبُهُمْ وَ لا یَرَوْنَهُ؟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این‌جا نیز با ذکر همان مثال سابق شنونده را قانع ساخت،فرمود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به همه آن‌ها روزی می‌دهد و او را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یَرْزُقُهُمْ وَ لَا یَرَوْنَهُ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آسمان و زمین برای آن‌ها روزی می‌فرستد،درختان میوه می‌دهند،زمین‌ها دانه‌های غذایی را پرورش می‌دهند،حیوانات شیرده شیر می‌دهند و خلاصه ابر و باد و مه و خورشید و فلک درکارند و روزیِ روزی‌خواران را می‌رسانند بی‌آن‌که کسی رازق حقیقی را با چشم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نیز همین‌گونه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اعمال گشوده می‌شوند و همه انسان‌ها در برابر میزان عدل پروردگار قرار می‌گیرند و وزن اعمال آنان و محاسبه کارهای تمام عمرشان،در یک لحظه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مجید در هشت آیه مختلف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سَرِیعُ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سُبْحانَهُ یُحاسِبُ جَمیعَ عِبادِهِ عَلی مِقْدارِ حَلْبِ شاةٍ؛ خداوند حساب همه بندگان را در زمان کوتاهی به‌اندازه دوشیدن گوسفند رسیدگی می‌کند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یُحاسِبُ الْخَلائِقَ کُلَّهُمْ فی مِقْدارِ </w:t>
      </w:r>
      <w:bookmarkStart w:id="825" w:name="pg13972_148175"/>
    </w:p>
    <w:p>
      <w:pPr>
        <w:pStyle w:val="BookText"/>
        <w:rPr/>
      </w:pPr>
      <w:bookmarkEnd w:id="825"/>
      <w:r>
        <w:rPr>
          <w:rFonts w:ascii="IRNazanin" w:hAnsi="IRNazanin" w:eastAsia="IRNazanin"/>
          <w:color w:val="111111"/>
          <w:sz w:val="28"/>
          <w:sz w:val="28"/>
          <w:szCs w:val="28"/>
          <w:rtl w:val="true"/>
          <w:lang w:bidi="fa-IR"/>
        </w:rPr>
        <w:t>لَمْحِ الْبَصَرِ؛ خداوند حساب همه بندگان را در یک لحظه می‌رسد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حدیث دیگری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فَواقِ النّاقَةِ</w:t>
      </w:r>
      <w:r>
        <w:rPr>
          <w:rFonts w:eastAsia="Amiri" w:cs="Amiri" w:ascii="Amiri" w:hAnsi="Amiri"/>
          <w:color w:val="111111"/>
          <w:sz w:val="28"/>
          <w:szCs w:val="28"/>
          <w:rtl w:val="true"/>
          <w:lang w:bidi="ar-SA"/>
        </w:rPr>
        <w:t xml:space="preserve">» .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بعضی به معنای فاصله میان دو بار دوشیدن شیر از شتر است که مقداری می‌دوشند،کمی صبر می‌کنند و مجدداً می‌دوشند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فاصله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به معنای فاصله‌ای می‌دانند که میان باز کردن انگشتان و بستن آن به هنگام دوشیدن شیر با انگشت پیدا می‌شود و در هر صورت کنایه از زمان بسیار کوتاه است</w:t>
      </w:r>
      <w:r>
        <w:rPr>
          <w:rFonts w:eastAsia="IRNazanin" w:cs="IRNazanin"/>
          <w:color w:val="111111"/>
          <w:sz w:val="28"/>
          <w:szCs w:val="28"/>
          <w:rtl w:val="true"/>
          <w:lang w:bidi="fa-IR"/>
        </w:rPr>
        <w:t>.</w:t>
      </w:r>
    </w:p>
    <w:p>
      <w:pPr>
        <w:pStyle w:val="Heading3"/>
        <w:numPr>
          <w:ilvl w:val="2"/>
          <w:numId w:val="1"/>
        </w:numPr>
        <w:rPr/>
      </w:pPr>
      <w:bookmarkStart w:id="826" w:name="__RefHeading___Toc1196103_3381743652"/>
      <w:bookmarkStart w:id="827" w:name="_Toc235"/>
      <w:bookmarkEnd w:id="826"/>
      <w:r>
        <w:rPr>
          <w:rtl w:val="true"/>
        </w:rPr>
        <w:t>نکته</w:t>
      </w:r>
      <w:r>
        <w:rPr>
          <w:rtl w:val="true"/>
        </w:rPr>
        <w:t xml:space="preserve">: </w:t>
      </w:r>
      <w:r>
        <w:rPr>
          <w:rtl w:val="true"/>
        </w:rPr>
        <w:t>سرعت محاسبه الهی</w:t>
      </w:r>
      <w:bookmarkEnd w:id="827"/>
    </w:p>
    <w:p>
      <w:pPr>
        <w:pStyle w:val="BookText"/>
        <w:rPr/>
      </w:pPr>
      <w:r>
        <w:rPr>
          <w:rFonts w:ascii="IRNazanin" w:hAnsi="IRNazanin" w:eastAsia="IRNazanin"/>
          <w:color w:val="111111"/>
          <w:sz w:val="28"/>
          <w:sz w:val="28"/>
          <w:szCs w:val="28"/>
          <w:rtl w:val="true"/>
          <w:lang w:bidi="fa-IR"/>
        </w:rPr>
        <w:t>سرعت محاسبه الهی</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تصور کرده‌اند که میان آنچه امام علیه السلام در این کلام شریف فرموده و با آیات قرآن هماهنگ است که خدا را در آیات زیادی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 است،با آیه دیگری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مقدار پنجاه هزار سال طول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وجود دارد،زیرا آیات سرعت حساب و روایاتی که در ذیل آن وارد 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همه خلایق به سرعت انجام می‌گیرد؛در حالی که آیه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آن را پنجاه هزار سال گفته است؛ولی با توجه به این‌که این آیه هیچ سخنی درباره مسئله حسابرسی خلائق در بر ندارد،می‌توان گفت که توقف گروهی در عرصه محشر به مدت طولانی نه برای حسابرسی،بلکه نوعی مجازات و سرگردانی است و این درباره کافران و بدکاران است وگرنه مطابق بعضی از روایات،مؤمن توقفش در عرصه محشر بسیار کوتاه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آمده است که بعد از نزول آیه فوق،ابو سعید خدری که از صحابه پیغمبر اکرم صلی الله علیه و آله بود خدمتش عرضه داشت که چقدر این روز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 مُحَمَّدٍ بِیَدِهِ إِنَّهُ لَیُخَفَّفُ عَلَی الْمُؤْمِنِ حَتَّی یَکُونَ أَخَفَّ عَلَیْهِ مِنْ صَلاةٍ مَکْتُوبَةٍ یُصَلِّیهَا فِی الدُّنْیَا؛ قسم به کسی که جان من در قبضه قدرت اوست این روز طولانی آن‌قدر نسبت به فرد باایمان سبک می‌شود که حتی از مدت زمان خواندن یک نماز که در دنیا می‌خواند کمتر خواهد بود</w:t>
      </w:r>
      <w:r>
        <w:rPr>
          <w:rFonts w:eastAsia="Amiri" w:cs="Amiri" w:ascii="Amiri" w:hAnsi="Amiri"/>
          <w:color w:val="111111"/>
          <w:sz w:val="28"/>
          <w:szCs w:val="28"/>
          <w:rtl w:val="true"/>
          <w:lang w:bidi="ar-SA"/>
        </w:rPr>
        <w:t xml:space="preserve">». </w:t>
      </w:r>
      <w:r>
        <w:rPr>
          <w:rStyle w:val="FootnoteAnchor"/>
          <w:rtl w:val="true"/>
        </w:rPr>
        <w:footnoteReference w:id="374"/>
      </w:r>
      <w:bookmarkStart w:id="828" w:name="pg13972_148177"/>
    </w:p>
    <w:p>
      <w:pPr>
        <w:pStyle w:val="Heading2"/>
        <w:numPr>
          <w:ilvl w:val="1"/>
          <w:numId w:val="1"/>
        </w:numPr>
        <w:rPr/>
      </w:pPr>
      <w:bookmarkStart w:id="829" w:name="__RefHeading___Toc1196105_3381743652"/>
      <w:bookmarkStart w:id="830" w:name="_Toc236"/>
      <w:bookmarkEnd w:id="828"/>
      <w:bookmarkEnd w:id="829"/>
      <w:r>
        <w:rPr>
          <w:rtl w:val="true"/>
        </w:rPr>
        <w:t xml:space="preserve">گفتار حکیمانه </w:t>
      </w:r>
      <w:r>
        <w:rPr/>
        <w:t>301</w:t>
      </w:r>
      <w:r>
        <w:rPr>
          <w:rtl w:val="true"/>
        </w:rPr>
        <w:t xml:space="preserve">- </w:t>
      </w:r>
      <w:r>
        <w:rPr>
          <w:rtl w:val="true"/>
        </w:rPr>
        <w:t>از نشانه‌های عقل</w:t>
      </w:r>
      <w:bookmarkEnd w:id="830"/>
    </w:p>
    <w:p>
      <w:pPr>
        <w:pStyle w:val="Heading3"/>
        <w:numPr>
          <w:ilvl w:val="2"/>
          <w:numId w:val="1"/>
        </w:numPr>
        <w:rPr/>
      </w:pPr>
      <w:bookmarkStart w:id="831" w:name="__RefHeading___Toc1196107_3381743652"/>
      <w:bookmarkStart w:id="832" w:name="_Toc237"/>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رَسُولُکَ تَرْجُمَانُ عَقْلِکَ،وَ کِتَابُکَ أَبْلَغُ مَا یَنْطِقُ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تو نشانه عقل تو و نامه‌ات گویاترین سخن‌گوی توست</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3" w:name="pg13972_148179"/>
      <w:bookmarkStart w:id="834" w:name="pg13972_148179"/>
      <w:bookmarkEnd w:id="834"/>
    </w:p>
    <w:p>
      <w:pPr>
        <w:pStyle w:val="Heading3"/>
        <w:numPr>
          <w:ilvl w:val="2"/>
          <w:numId w:val="1"/>
        </w:numPr>
        <w:rPr/>
      </w:pPr>
      <w:bookmarkStart w:id="835" w:name="pg13972_148179"/>
      <w:bookmarkStart w:id="836" w:name="__RefHeading___Toc1196109_3381743652"/>
      <w:bookmarkStart w:id="837" w:name="_Toc238"/>
      <w:bookmarkEnd w:id="835"/>
      <w:bookmarkEnd w:id="836"/>
      <w:r>
        <w:rPr>
          <w:rtl w:val="true"/>
        </w:rPr>
        <w:t>شرح و تفسیر</w:t>
      </w:r>
      <w:bookmarkEnd w:id="837"/>
    </w:p>
    <w:p>
      <w:pPr>
        <w:pStyle w:val="BookText"/>
        <w:rPr/>
      </w:pPr>
      <w:r>
        <w:rPr>
          <w:rFonts w:ascii="IRNazanin" w:hAnsi="IRNazanin" w:eastAsia="IRNazanin"/>
          <w:color w:val="111111"/>
          <w:sz w:val="28"/>
          <w:sz w:val="28"/>
          <w:szCs w:val="28"/>
          <w:rtl w:val="true"/>
          <w:lang w:bidi="fa-IR"/>
        </w:rPr>
        <w:t>از نشانه‌های عقل</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دو نکته اشاره می‌کند که هرکدام برای شناخت اشخاص،کارساز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فرستاده تو نماینده عقل توست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رَسُولُکَ تَرْجُمَانُ عَقْلِکَ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مردم می‌توانند از انتخاب فرستاده،به میزان عقل تو پی ببرند؛هرگاه تو، انسان فرهیخته،دانشمند و عاقل و با تقوا و شجاع را به عنوان فرستاده خود به سوی شخص یا جمعیتی برگزینی آن‌ها می‌فهمند که تو در چه پایه‌ای از عقل و درایت قرار داری و به تعبیر دیگر،آنچه در درون توست از این طریق بیرون می‌ریزد و خفایای وجودت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این درسی است برای همه ما که در انتخاب فرستاده دقت کنیم و برای شناخت مخالفان خود نیز ازاین‌روش بهره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تو گویاترین سخن‌گوی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کِتَابُکَ أَبْلَغُ مَا یَنْطِقُ عَنْکَ</w:t>
      </w:r>
      <w:r>
        <w:rPr>
          <w:rFonts w:eastAsia="IRNazanin" w:cs="IRNazanin"/>
          <w:color w:val="111111"/>
          <w:sz w:val="28"/>
          <w:szCs w:val="28"/>
          <w:rtl w:val="true"/>
          <w:lang w:bidi="fa-IR"/>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آنچه در درون افکار انسان است و همچنین فضایل و رذایل اخلاقی از نوک قلم انسان بر صفحه کاغذ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هر کسی را به خوبی می‌توان از نوشته او شناخت</w:t>
      </w:r>
      <w:r>
        <w:rPr>
          <w:rFonts w:eastAsia="IRNazanin" w:cs="IRNazanin"/>
          <w:color w:val="111111"/>
          <w:sz w:val="28"/>
          <w:szCs w:val="28"/>
          <w:rtl w:val="true"/>
          <w:lang w:bidi="fa-IR"/>
        </w:rPr>
        <w:t xml:space="preserve">. </w:t>
      </w:r>
      <w:bookmarkStart w:id="838" w:name="pg13972_148180"/>
    </w:p>
    <w:p>
      <w:pPr>
        <w:pStyle w:val="BookText"/>
        <w:rPr/>
      </w:pPr>
      <w:bookmarkEnd w:id="838"/>
      <w:r>
        <w:rPr>
          <w:rFonts w:ascii="IRNazanin" w:hAnsi="IRNazanin" w:eastAsia="IRNazanin"/>
          <w:color w:val="111111"/>
          <w:sz w:val="28"/>
          <w:sz w:val="28"/>
          <w:szCs w:val="28"/>
          <w:rtl w:val="true"/>
          <w:lang w:bidi="fa-IR"/>
        </w:rPr>
        <w:t>امروز نیز بهترین راه برای قضاوت کردن درباره کسانی که صدها یا هزاران سال قبل از ما می‌زیستند مطالعه آثار مکتوب آن‌هاست،چراکه شخصیتشان در آثار مکتوبشان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اساس،این جمله نیز حاوی دو دستور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مراقب نوشته‌های خود باشیم،هم روحیات دیگران را از نوشته‌هایشان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شعرای عرب این دو جمله حکیمانه را در دو بیت شعر به صورت زیبایی آورده،می‌گوید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تَخَیَّر إذا ما کُنْتَ فِی الْأَمْرِ مُرْسِلاً فَمَبْلَغُ آراءِ الرِّجالِ رَسُولُها</w:t>
      </w:r>
    </w:p>
    <w:p>
      <w:pPr>
        <w:pStyle w:val="BookText"/>
        <w:rPr/>
      </w:pPr>
      <w:r>
        <w:rPr>
          <w:rFonts w:ascii="Amiri" w:hAnsi="Amiri" w:eastAsia="Amiri" w:cs="Amiri"/>
          <w:color w:val="111111"/>
          <w:sz w:val="28"/>
          <w:sz w:val="28"/>
          <w:szCs w:val="28"/>
          <w:rtl w:val="true"/>
          <w:lang w:bidi="ar-SA"/>
        </w:rPr>
        <w:t>وَ رَوِّ وَ فَکِّرْ فِی الْکِتابِ فَإِنَّما بِأَطْرافِ أَقْلامِ الرِّجالِ عُقُولُها</w:t>
      </w:r>
    </w:p>
    <w:p>
      <w:pPr>
        <w:pStyle w:val="BookText"/>
        <w:rPr/>
      </w:pPr>
      <w:r>
        <w:rPr>
          <w:rFonts w:ascii="IRNazanin" w:hAnsi="IRNazanin" w:eastAsia="IRNazanin"/>
          <w:color w:val="111111"/>
          <w:sz w:val="28"/>
          <w:sz w:val="28"/>
          <w:szCs w:val="28"/>
          <w:rtl w:val="true"/>
          <w:lang w:bidi="fa-IR"/>
        </w:rPr>
        <w:t>در انتخاب فرستاده دقت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فرستاده‌های افراد نشانه آراء و افکار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نوشتن نامه بسیار دقت و فکر کن،زیرا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انسان‌ها از نوک قلم‌های آن‌ها تراوش می‌کند</w:t>
      </w:r>
      <w:r>
        <w:rPr>
          <w:rFonts w:eastAsia="IRNazanin" w:cs="IRNazanin"/>
          <w:color w:val="111111"/>
          <w:sz w:val="28"/>
          <w:szCs w:val="28"/>
          <w:rtl w:val="true"/>
          <w:lang w:bidi="fa-IR"/>
        </w:rPr>
        <w:t xml:space="preserve">. </w:t>
      </w:r>
      <w:r>
        <w:rPr>
          <w:rStyle w:val="FootnoteAnchor"/>
          <w:rtl w:val="true"/>
        </w:rPr>
        <w:footnoteReference w:id="376"/>
      </w:r>
    </w:p>
    <w:p>
      <w:pPr>
        <w:pStyle w:val="Heading3"/>
        <w:numPr>
          <w:ilvl w:val="2"/>
          <w:numId w:val="1"/>
        </w:numPr>
        <w:rPr/>
      </w:pPr>
      <w:bookmarkStart w:id="839" w:name="__RefHeading___Toc1196111_3381743652"/>
      <w:bookmarkStart w:id="840" w:name="_Toc239"/>
      <w:bookmarkEnd w:id="839"/>
      <w:r>
        <w:rPr>
          <w:rtl w:val="true"/>
        </w:rPr>
        <w:t>نکته</w:t>
      </w:r>
      <w:r>
        <w:rPr>
          <w:rtl w:val="true"/>
        </w:rPr>
        <w:t xml:space="preserve">: </w:t>
      </w:r>
      <w:r>
        <w:rPr>
          <w:rtl w:val="true"/>
        </w:rPr>
        <w:t>طرق شناخت انسان‌ها</w:t>
      </w:r>
      <w:bookmarkEnd w:id="840"/>
    </w:p>
    <w:p>
      <w:pPr>
        <w:pStyle w:val="BookText"/>
        <w:rPr/>
      </w:pPr>
      <w:r>
        <w:rPr>
          <w:rFonts w:ascii="IRNazanin" w:hAnsi="IRNazanin" w:eastAsia="IRNazanin"/>
          <w:color w:val="111111"/>
          <w:sz w:val="28"/>
          <w:sz w:val="28"/>
          <w:szCs w:val="28"/>
          <w:rtl w:val="true"/>
          <w:lang w:bidi="fa-IR"/>
        </w:rPr>
        <w:t>طرق شناخت انسان‌ها</w:t>
      </w:r>
    </w:p>
    <w:p>
      <w:pPr>
        <w:pStyle w:val="BookText"/>
        <w:rPr/>
      </w:pPr>
      <w:r>
        <w:rPr>
          <w:rFonts w:ascii="IRNazanin" w:hAnsi="IRNazanin" w:eastAsia="IRNazanin"/>
          <w:color w:val="111111"/>
          <w:sz w:val="28"/>
          <w:sz w:val="28"/>
          <w:szCs w:val="28"/>
          <w:rtl w:val="true"/>
          <w:lang w:bidi="fa-IR"/>
        </w:rPr>
        <w:t>بسیاری از مردم به آسانی باطن خود را ظاهر نمی‌کنند و انسان در تعامل با آن‌ها گرفتار مشکل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شناختن این‌گونه اشخاص راه‌های فراوانی هست که در قرآن مجید و روایات اسلامی اشاراتی به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مجید،هم درباره خوبان و هم درباره بدان اشاراتی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نیازمندان آبرومندی که هیچ‌گاه نیاز خود را آشکار نمی‌کنند می‌فرماید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یَحْسَبُهُمُ الْجاهِلُ أَغْنِیاءَ مِنَ التَّعَفُّفِ تَعْرِفُهُمْ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شدّت </w:t>
      </w:r>
    </w:p>
    <w:p>
      <w:pPr>
        <w:pStyle w:val="BookText"/>
        <w:rPr/>
      </w:pPr>
      <w:r>
        <w:rPr>
          <w:rFonts w:ascii="IRNazanin" w:hAnsi="IRNazanin" w:eastAsia="IRNazanin"/>
          <w:color w:val="111111"/>
          <w:sz w:val="28"/>
          <w:sz w:val="28"/>
          <w:szCs w:val="28"/>
          <w:rtl w:val="true"/>
          <w:lang w:bidi="fa-IR"/>
        </w:rPr>
        <w:t>خویشتن‌داری،افراد ناآگاه آن‌ها را بی‌نیاز می‌پندارند؛امّا آن‌ها را از چهره‌هایشان می‌شناسی</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درباره منافقانی که سعی دارند چهره واقعی خود را با سخنان دروغین مخفی‌کنند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نَشاءُ لَأَرَیْناکَهُمْ فَلَعَرَفْتَهُمْ بِسِیماهُمْ وَ لَتَعْرِفَنَّهُمْ فِی لَحْنِ الْقَوْلِ وَ اللّهُ یَعْلَمُ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بخواهیم،آن‌ها را به تو نشان می‌دهیم تا آنان را با قیافه‌هایشان بشناسی،هر چند می‌توانی آن‌ها را از طرز سخنانشان بشناسی؛ و خداوند اعمال شما را می‌داند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کلمات قصار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أَضْمَرَ أَحَدٌ شَیْئاً إِلَّا ظَهَرَ فِی فَلَتَاتِ لِسَانِهِ وَ صَفَحَاتِ وَجْهِهِ؛ هیچ‌کس چیزی را در دل پنهان نمی‌کند مگر این‌که در سخنانی که از زبان او می‌پرد و در چهره و قیافه‌اش آشکار می‌گردد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در ذیل گفتار حکیمانه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گذشت که امام امیرمؤمنان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اشْتَبَهَ عَلَیْکُمْ أَمْرُهُ وَ لَمْ تَعْرِفُوا دِینَهُ فَانْظُرُوا إِلَی خُلَطَائِهِ؛ هر گاه وضع باطنی کسی بر شما مشتبه شود و دین او را نتوانید بشناسید،نگاه به همنشینانش کنید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از کلام حکیمانه مورد بحث نیز می‌توان همین معنا را استفاده کرد که برای شناختن افراد به دو چیز در آن‌ها دقت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نخست،رسولان و فرستادگان آن‌ها و دیگر،لحن و محتوای نامه‌هایشان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گفته درباره کسانی صادق است که دارای رسول و فرستاده و نامه‌های خاصی هستند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تاریخ زندگی پیغمبر اکرم صلی الله علیه و آله و امیرمؤمنان علیه السلام و سایر اولیاء اللّه به خوبی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برای پیشگیری از توطئه مشرکان مکه در </w:t>
      </w:r>
    </w:p>
    <w:p>
      <w:pPr>
        <w:pStyle w:val="BookText"/>
        <w:rPr/>
      </w:pPr>
      <w:r>
        <w:rPr>
          <w:rFonts w:ascii="IRNazanin" w:hAnsi="IRNazanin" w:eastAsia="IRNazanin"/>
          <w:color w:val="111111"/>
          <w:sz w:val="28"/>
          <w:sz w:val="28"/>
          <w:szCs w:val="28"/>
          <w:rtl w:val="true"/>
          <w:lang w:bidi="fa-IR"/>
        </w:rPr>
        <w:t>حبشه،جعفر بن ابی‌طالب را که مردی هوشیار و شجاع بود به نمایندگی خویش همراه گروه مهاجران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آیات برائت که مبدأ تحولی در جهان اسلام شد،آن را به‌وسیله علی بن ابی‌طالب علیه السلام فرستاد و امیر مؤمنان علیه السلام در داستان حَکَمیّت اصرار داشت که ابن عباس یا مالک اشتر حکمیّت از جانب او و اصحابش را بپذیرند،هرچند افراد نادان و ظاهربین مخالفت کردند و ابوموسی را بر حضرت تحمیل کردند و در مقابل،معاویه عمرو عاص را فرستاد که مردی بسیار حیله‌گر و دنیاپرست و بی‌ایمان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نامه انسان‌ها از عقل و درایت آنان حکایت می‌کند نیز روایات زیادی از معصومان علیهم السلام وارد شده است؛از جمله در حدیثی از امام امیرمؤمنان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کَتَبْتَ کِتاباً فَأَعِدْ فِیهِ النَّظَرَ قَبْلَ خَتْمِهِ فَإِنَّما تَخْتِمُ عَلی عَقْلِکَ؛ هنگامی که نامه‌ای می‌نویسی بار دیگر پیش از آن‌که آن را مهر و امضا کنی در آن نگاه دقیق کن،زیرا عقل خود را مهر و امضا می‌کنی</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 الْفُضَلاءِ فی أطْرافِ أقْلامِها؛ عقول دانشمندان در نوک قلم‌های آن‌هاست</w:t>
      </w:r>
      <w:r>
        <w:rPr>
          <w:rFonts w:eastAsia="Amiri" w:cs="Amiri" w:ascii="Amiri" w:hAnsi="Amiri"/>
          <w:color w:val="111111"/>
          <w:sz w:val="28"/>
          <w:szCs w:val="28"/>
          <w:rtl w:val="true"/>
          <w:lang w:bidi="ar-SA"/>
        </w:rPr>
        <w:t xml:space="preserve">». </w:t>
      </w:r>
      <w:r>
        <w:rPr>
          <w:rStyle w:val="FootnoteAnchor"/>
          <w:rtl w:val="true"/>
        </w:rPr>
        <w:footnoteReference w:id="382"/>
      </w:r>
      <w:bookmarkStart w:id="841" w:name="pg13972_148183"/>
    </w:p>
    <w:p>
      <w:pPr>
        <w:pStyle w:val="Heading2"/>
        <w:numPr>
          <w:ilvl w:val="1"/>
          <w:numId w:val="1"/>
        </w:numPr>
        <w:rPr/>
      </w:pPr>
      <w:bookmarkStart w:id="842" w:name="__RefHeading___Toc1196113_3381743652"/>
      <w:bookmarkStart w:id="843" w:name="_Toc240"/>
      <w:bookmarkEnd w:id="841"/>
      <w:bookmarkEnd w:id="842"/>
      <w:r>
        <w:rPr>
          <w:rtl w:val="true"/>
        </w:rPr>
        <w:t xml:space="preserve">گفتار حکیمانه </w:t>
      </w:r>
      <w:r>
        <w:rPr/>
        <w:t>302</w:t>
      </w:r>
      <w:r>
        <w:rPr>
          <w:rtl w:val="true"/>
        </w:rPr>
        <w:t xml:space="preserve">- </w:t>
      </w:r>
      <w:r>
        <w:rPr>
          <w:rtl w:val="true"/>
        </w:rPr>
        <w:t>نیازمندان به دعا</w:t>
      </w:r>
      <w:bookmarkEnd w:id="843"/>
    </w:p>
    <w:p>
      <w:pPr>
        <w:pStyle w:val="Heading3"/>
        <w:numPr>
          <w:ilvl w:val="2"/>
          <w:numId w:val="1"/>
        </w:numPr>
        <w:rPr/>
      </w:pPr>
      <w:bookmarkStart w:id="844" w:name="__RefHeading___Toc1196115_3381743652"/>
      <w:bookmarkStart w:id="845" w:name="_Toc241"/>
      <w:bookmarkEnd w:id="844"/>
      <w:r>
        <w:rPr>
          <w:rtl w:val="true"/>
        </w:rPr>
        <w:t>اشاره</w:t>
      </w:r>
      <w:bookmarkEnd w:id="84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ما الْمُبْتَلَی الَّذِی قَدِ اشْتَدَّ بِهِ الْبَلاَءُ،بِأَحْوَجَ إِلَی الدُّعَاءِ مِنَ الْمُعَافَی الَّذِی لَا یَأْمَنُ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به شدت به بلا مبتلاست از کسی که مبتلا نیست ولی در هیچ لحظه ایمن از بلا نمی‌باشد،محتاج‌تر به دعا نیست</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6" w:name="pg13972_148185"/>
      <w:bookmarkStart w:id="847" w:name="pg13972_148185"/>
      <w:bookmarkEnd w:id="847"/>
    </w:p>
    <w:p>
      <w:pPr>
        <w:pStyle w:val="Heading3"/>
        <w:numPr>
          <w:ilvl w:val="2"/>
          <w:numId w:val="1"/>
        </w:numPr>
        <w:rPr/>
      </w:pPr>
      <w:bookmarkStart w:id="848" w:name="pg13972_148185"/>
      <w:bookmarkStart w:id="849" w:name="__RefHeading___Toc1196117_3381743652"/>
      <w:bookmarkStart w:id="850" w:name="_Toc242"/>
      <w:bookmarkEnd w:id="848"/>
      <w:bookmarkEnd w:id="849"/>
      <w:r>
        <w:rPr>
          <w:rtl w:val="true"/>
        </w:rPr>
        <w:t>شرح و تفسیر</w:t>
      </w:r>
      <w:bookmarkEnd w:id="850"/>
    </w:p>
    <w:p>
      <w:pPr>
        <w:pStyle w:val="BookText"/>
        <w:rPr/>
      </w:pPr>
      <w:r>
        <w:rPr>
          <w:rFonts w:ascii="IRNazanin" w:hAnsi="IRNazanin" w:eastAsia="IRNazanin"/>
          <w:color w:val="111111"/>
          <w:sz w:val="28"/>
          <w:sz w:val="28"/>
          <w:szCs w:val="28"/>
          <w:rtl w:val="true"/>
          <w:lang w:bidi="fa-IR"/>
        </w:rPr>
        <w:t>نیازمندان به دعا</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نکته‌ای اشاره می‌کند که بسیاری از افراد از آن غافلند،می‌فرماید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به شدت به بلا مبتلاست از کسی که مبتلا نیست ولی در هیچ لحظه ایمن از بلا نمی‌باشد،محتاج‌تر به دعا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الْمُبْتَلَی الَّذِی قَدِ اشْتَدَّ بِهِ الْبَلاَءُ،بِأَحْوَجَ إِلَی الدُّعَاءِ مِنَ الْمُعَافَی الَّذِی لَا یَأْمَنُ الْبَلاَءَ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مردم غالباً به افراد گرفتار توجه دارند به خصوص گرفتارانی که به شدت مبتلا شده‌اند؛یا گرفتاری مالی یا انواع بیماری‌ها یا مسائل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به آنان علاقه‌مندند دعا می‌کنند که خدا آن‌ها را از گرفتاری رهایی بخشد و از کسانی که ظاهراً سالم و بدون گرفتاری هستند غافلند؛در حالی که آن‌ها نیز به همان اندازه و گاه بیشتر نیاز به دعا دارند،زیرا هر لحظه ممکن است نعمت عافیت،آرامش،غنا و ثروت از آن‌ها گرفته شود یا لغزشی دامن‌گیر آن‌ها گردد و در دام شیطان گرفتار شده،از نظر معنوی سقوط کنند و آلوده گناهانی گردند که تا آخر عمر نیز نتوانند آثار آن را برطرف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توجه،هر دو گروه نیازمند دعا هستند،در حالی که مردم معمولاً به یکی توجه داشته و از دیگری غافلند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این،افرادی که در عافیتند گاه گرفتار غرور و غفلت فوق‌العاده‌ای می‌شوند در حالی که مبتلایان،نه مغرورند و نه غافل و پیوسته به در خانه خدا </w:t>
      </w:r>
    </w:p>
    <w:p>
      <w:pPr>
        <w:pStyle w:val="BookText"/>
        <w:rPr/>
      </w:pPr>
      <w:r>
        <w:rPr>
          <w:rFonts w:ascii="IRNazanin" w:hAnsi="IRNazanin" w:eastAsia="IRNazanin"/>
          <w:color w:val="111111"/>
          <w:sz w:val="28"/>
          <w:sz w:val="28"/>
          <w:szCs w:val="28"/>
          <w:rtl w:val="true"/>
          <w:lang w:bidi="fa-IR"/>
        </w:rPr>
        <w:t>رفته و دعا می‌کنند،و از این نظر حال عافیت‌مندان از مبتلایان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حدیثی از امام صادق علیه السلام می‌خوانیم که شبی از شب‌ها رسول خدا صلی الله علیه و آله در خانه ام‌سلمه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بیدار شد و حضرت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خانه همسران دیگر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به جست‌وجوی آن حضرت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 پیغمبر اکرم صلی الله علیه و آله در گوشه‌ای از خانه ایستاده و دست‌ها را بلند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تَنْزِعْ مِنِّی صَالِحَ مَا أَعْطَیْتَنِی أَبَداً اللَّهُمَّ لا تُشْمِتْ بِی عَدُوّاً وَ لا حَاسِداً أَبَداً اللَّهُمَّ وَ لا تَرُدَّنِی فِی سُوءٍ اسْتَنْقَذْتَنِی مِنْهُ أَبَداً اللَّهُمَّ وَ لا تَکِلْنِی إِلَی نَفْسِی طَرْفَةَ عَیْنٍ أَبَداً؛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شایسته‌ای را که به من داده‌ای هرگز از من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حسودان را از شماتت من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بدی که از آن نجاتم داده‌ای هرگز بازمگردان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هرگز لحظه‌ای به خود وامَگذار</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علامه مجلسی رحمه الله در جلد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بابی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دعا در شدت و رخاء و در جمیع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 و روایات زیادی در این باب آورده است؛از جمله همین گفتار حکیمانه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امیرمؤمنان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تَقَدَّمُوا بِالدُّعَاءِ قَبْلَ نُزُولِ الْبَلاءِ؛ پیش از آن‌که بلا نازل شود دعا کنید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حدیث دیگری از امام صادق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یُسْتَجَابَ لَهُ فِی الشِّدَّةِ فَلْیُکْثِرِ الدُّعَاءَ فِی الرَّخَاءِ؛ کسی که دوست دارد به هنگام شدت و بلا دعایش مستجاب شود،در زمانی که در راحتی و آرامش است دعا زیاد کند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جالب این‌که در حدیث دیگری از آن حضرت می‌خوانیم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دَعَا الْعَبْدُ فِی الْبَلاءِ وَ لَمْ یَدْعُ فِی الرَّخَاءِ حَجَبَتِ الْمَلائِکَةُ صَوْتَهُ وَ قَالُوا هَذَا صَوْتٌ غَرِیبٌ أَیْنَ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قَبْلَ الْیَوْمِ؛ زمانی که بنده‌ای از بندگان خدا به هنگام بلا دعا کند و در رخاء و آرامش دعا نکند فرشتگان جلوی صدای او را می‌گیرند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صدای ناشناخته‌ای است،تا امروز کجا بودی؟</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1" w:name="pg13972_148189"/>
      <w:bookmarkStart w:id="852" w:name="pg13972_148189"/>
      <w:bookmarkEnd w:id="852"/>
    </w:p>
    <w:p>
      <w:pPr>
        <w:pStyle w:val="Heading2"/>
        <w:numPr>
          <w:ilvl w:val="1"/>
          <w:numId w:val="1"/>
        </w:numPr>
        <w:rPr/>
      </w:pPr>
      <w:bookmarkStart w:id="853" w:name="pg13972_148189"/>
      <w:bookmarkStart w:id="854" w:name="__RefHeading___Toc1196119_3381743652"/>
      <w:bookmarkStart w:id="855" w:name="_Toc243"/>
      <w:bookmarkEnd w:id="853"/>
      <w:bookmarkEnd w:id="854"/>
      <w:r>
        <w:rPr>
          <w:rtl w:val="true"/>
        </w:rPr>
        <w:t xml:space="preserve">گفتار حکیمانه </w:t>
      </w:r>
      <w:r>
        <w:rPr/>
        <w:t>303</w:t>
      </w:r>
      <w:r>
        <w:rPr>
          <w:rtl w:val="true"/>
        </w:rPr>
        <w:t xml:space="preserve">- </w:t>
      </w:r>
      <w:r>
        <w:rPr>
          <w:rtl w:val="true"/>
        </w:rPr>
        <w:t>مردم،فرزند دنیا هستند</w:t>
      </w:r>
      <w:bookmarkEnd w:id="855"/>
    </w:p>
    <w:p>
      <w:pPr>
        <w:pStyle w:val="Heading3"/>
        <w:numPr>
          <w:ilvl w:val="2"/>
          <w:numId w:val="1"/>
        </w:numPr>
        <w:rPr/>
      </w:pPr>
      <w:bookmarkStart w:id="856" w:name="__RefHeading___Toc1196121_3381743652"/>
      <w:bookmarkStart w:id="857" w:name="_Toc244"/>
      <w:bookmarkEnd w:id="856"/>
      <w:r>
        <w:rPr>
          <w:rtl w:val="true"/>
        </w:rPr>
        <w:t>اشاره</w:t>
      </w:r>
      <w:bookmarkEnd w:id="85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النَّاسُ أَبْنَاءُ الدُّنْیَا،وَ لَا یُلامُ الرَّجُلُ عَلَی حُبِّ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مردم،فرزندان دنیا هستند و کسی را نمی‌توان به سبب محبت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مادرش سرزنش کرد</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8" w:name="pg13972_148191"/>
      <w:bookmarkStart w:id="859" w:name="pg13972_148191"/>
      <w:bookmarkEnd w:id="859"/>
    </w:p>
    <w:p>
      <w:pPr>
        <w:pStyle w:val="Heading3"/>
        <w:numPr>
          <w:ilvl w:val="2"/>
          <w:numId w:val="1"/>
        </w:numPr>
        <w:rPr/>
      </w:pPr>
      <w:bookmarkStart w:id="860" w:name="pg13972_148191"/>
      <w:bookmarkStart w:id="861" w:name="__RefHeading___Toc1196123_3381743652"/>
      <w:bookmarkStart w:id="862" w:name="_Toc245"/>
      <w:bookmarkEnd w:id="860"/>
      <w:bookmarkEnd w:id="861"/>
      <w:r>
        <w:rPr>
          <w:rtl w:val="true"/>
        </w:rPr>
        <w:t>شرح و تفسیر</w:t>
      </w:r>
      <w:bookmarkEnd w:id="862"/>
    </w:p>
    <w:p>
      <w:pPr>
        <w:pStyle w:val="BookText"/>
        <w:rPr/>
      </w:pPr>
      <w:r>
        <w:rPr>
          <w:rFonts w:ascii="IRNazanin" w:hAnsi="IRNazanin" w:eastAsia="IRNazanin"/>
          <w:color w:val="111111"/>
          <w:sz w:val="28"/>
          <w:sz w:val="28"/>
          <w:szCs w:val="28"/>
          <w:rtl w:val="true"/>
          <w:lang w:bidi="fa-IR"/>
        </w:rPr>
        <w:t>مردم،فرزند دنیا هستند</w:t>
      </w:r>
    </w:p>
    <w:p>
      <w:pPr>
        <w:pStyle w:val="BookText"/>
        <w:rPr/>
      </w:pPr>
      <w:r>
        <w:rPr>
          <w:rFonts w:ascii="Amiri" w:hAnsi="Amiri" w:eastAsia="Amiri" w:cs="Amiri"/>
          <w:color w:val="111111"/>
          <w:sz w:val="28"/>
          <w:sz w:val="28"/>
          <w:szCs w:val="28"/>
          <w:rtl w:val="true"/>
          <w:lang w:bidi="ar-SA"/>
        </w:rPr>
        <w:t>امام علیه السلام در این کلام حکیمانه به واقعیتی اشاره می‌کند که کاملاً منطقی است،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مردم،فرزندان دنیا هستند و کسی را نمی‌توان به سبب محبت به مادرش سرزنش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أَبْنَاءُ الدُّنْیَا،وَ لَا یُلامُ الرَّجُلُ عَلَی حُبِّ أُمِّهِ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تشبیه دنیا به مادر به سبب آن است که همه چیز ما از این آب و خاک آفریده شده و در دامان این جهان متولد شده و در آن پرورش یافته‌ایم،بنابراین دنیا را تشبیه به مادر کردن کاملاً مناسب است و تعبیر وطن به مادر که بسیار رایج است نیز در واقع ناظر به همین معناست که ما وقتی در کشوری متولد شده و در فضای آن پرورش یافته‌ایم،آن کشور به منزله مادر ماست و علاقه داشتن به مادر امری طبیعی است،بنابراین،هم علاقه به وطن و هم علاقه به دنیا امری طبیعی است و جای تعجب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هدف اصلی امام علیه السلام از بیان این حقیقت چیست؟ در میان شارحان نهج البلاغه اختلاف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نوعی مذمت و نکوهش نسبت به محبت دنیا شمرده‌اند و بعضی به عکس،محبت دنیا را امری طبیعی می‌دانند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امام علیه السلام می خواهد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علاقه خودتان به دنیا نگران باشید و نه از علاقه دیگران نسبت به آن،چراکه پیوندی بسیار مستحکم میان شما و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بترسید که این علاقه افراطی شود </w:t>
      </w:r>
    </w:p>
    <w:p>
      <w:pPr>
        <w:pStyle w:val="BookText"/>
        <w:rPr/>
      </w:pPr>
      <w:r>
        <w:rPr>
          <w:rFonts w:ascii="IRNazanin" w:hAnsi="IRNazanin" w:eastAsia="IRNazanin"/>
          <w:color w:val="111111"/>
          <w:sz w:val="28"/>
          <w:sz w:val="28"/>
          <w:szCs w:val="28"/>
          <w:rtl w:val="true"/>
          <w:lang w:bidi="fa-IR"/>
        </w:rPr>
        <w:t>و به شکل دنیاپرستی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معنا روایت دیگری است که در آن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حضور امیرمؤمنان علیه السلام 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دنیا را دوست داریم؟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از دنیا آفریده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کسی را به سبب محبتش نسبت به پدر و مادر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أمیرِ الْمُؤْمِنینَ علیه السلام أنَّ رَجُلاً قامَ إِلَیْهِ،فَقالَ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ما بالُنا نُحِبُّ الدُّنْیا،قالَ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مِنْها وَ هَلْ یُلامُ الرَّجُلُ بِحُبِّهِ لِأبِیهِ وَ أُمِّهِ؟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أَنْشَدَنا أبُو عَبْدِ اللّهِ الْأَزْدی</w:t>
      </w:r>
      <w:r>
        <w:rPr>
          <w:rFonts w:eastAsia="Amiri" w:cs="Amiri" w:ascii="Amiri" w:hAnsi="Amiri"/>
          <w:color w:val="111111"/>
          <w:sz w:val="28"/>
          <w:szCs w:val="28"/>
          <w:rtl w:val="true"/>
          <w:lang w:bidi="ar-SA"/>
        </w:rPr>
        <w:t xml:space="preserve">) .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بنابراین هرگز نباید علاقه مردم به مال و زن و فرزند و خانه و شهر و کشورشان را مورد ملامت قرار داد و حتی نباید انتظار داشته باشیم که مردم به همه این امور پشت پا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برای رسیدن به دنیا آلوده به گناه نشوند و ایمان و شرف خود را به آن نفروشند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تَرَکَ دُنْیَاهُ لِآخِرَتِهِ وَ لا آخِرَتَهُ لِدُنْیَاهُ؛ کسی که دنیای خود را برای آخرتش ترک کند از ما نیست،همچنین کسی که آخرتش را برای دنیا ترک گوید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به تعبیر دیگر دنیایی خوب است که وسیله رسیدن به آخرت باشد نه آن‌که هدف اصلی انسان را تشکیل دهد،همان‌گونه که در سایر کلمات امام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أَبْصَرَ بِهَا بَصَّرَتْهُ وَ مَنْ أَبْصَرَ إِلَیْهَا أَعْمَتْهُ؛ آن‌کس که به‌وسیله دنیا بنگرد به او بصیرت و بینایی می‌بخشد و آن‌کس که به دنیا بنگرد نابینایش می‌کند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آری دنیا وسیله است نه هدف</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به عنوان نکوهش دنیا در روایات مختلف آمده است ناظر به روش کسانی است که ارزش‌های والای انسانی و اسلامی را فدای منافع مادّی </w:t>
      </w:r>
    </w:p>
    <w:p>
      <w:pPr>
        <w:pStyle w:val="BookText"/>
        <w:rPr/>
      </w:pPr>
      <w:r>
        <w:rPr>
          <w:rFonts w:ascii="IRNazanin" w:hAnsi="IRNazanin" w:eastAsia="IRNazanin"/>
          <w:color w:val="111111"/>
          <w:sz w:val="28"/>
          <w:sz w:val="28"/>
          <w:szCs w:val="28"/>
          <w:rtl w:val="true"/>
          <w:lang w:bidi="fa-IR"/>
        </w:rPr>
        <w:t>می‌کنند و دل و دین بر سر دنیا می‌نهند وگرنه زندگی آبرومندانه و بهره‌گیری معقول از نعمت‌های خدا هرگز در اسلام ممنوع و نکوهیده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به این حقیقت اشاره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امور مادی،از زنان و فرزندان و اموال هنگفت از طلا و نقره و اسب‌های ممتاز و چهارپایان و زراعت،در نظر مردم جلوه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آن، آزمایش و تربیت شوند؛ولی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هدف نهایی آدمی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سرانجام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والا و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تزئین در واقع یک تزئین طبیعی است منتها نباید انسان فقط به آن بیندیشد و در آن غرق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فراموش نکند که مطابق آنچه در ذیل آیه آمده، این‌ها متاع دنیاست؛متاعی ناپایدار و گذرا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سرای جاویدان و حیات ابدی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3" w:name="pg13972_148195"/>
      <w:bookmarkStart w:id="864" w:name="pg13972_148195"/>
      <w:bookmarkEnd w:id="864"/>
    </w:p>
    <w:p>
      <w:pPr>
        <w:pStyle w:val="Heading2"/>
        <w:numPr>
          <w:ilvl w:val="1"/>
          <w:numId w:val="1"/>
        </w:numPr>
        <w:rPr/>
      </w:pPr>
      <w:bookmarkStart w:id="865" w:name="pg13972_148195"/>
      <w:bookmarkStart w:id="866" w:name="__RefHeading___Toc1196125_3381743652"/>
      <w:bookmarkStart w:id="867" w:name="_Toc246"/>
      <w:bookmarkEnd w:id="865"/>
      <w:bookmarkEnd w:id="866"/>
      <w:r>
        <w:rPr>
          <w:rtl w:val="true"/>
        </w:rPr>
        <w:t xml:space="preserve">گفتار حکیمانه </w:t>
      </w:r>
      <w:r>
        <w:rPr/>
        <w:t>304</w:t>
      </w:r>
      <w:r>
        <w:rPr>
          <w:rtl w:val="true"/>
        </w:rPr>
        <w:t xml:space="preserve">- </w:t>
      </w:r>
      <w:r>
        <w:rPr>
          <w:rtl w:val="true"/>
        </w:rPr>
        <w:t>نیازمند،فرستاده خداست</w:t>
      </w:r>
      <w:r>
        <w:rPr>
          <w:rtl w:val="true"/>
        </w:rPr>
        <w:t>!</w:t>
      </w:r>
      <w:bookmarkEnd w:id="867"/>
    </w:p>
    <w:p>
      <w:pPr>
        <w:pStyle w:val="Heading3"/>
        <w:numPr>
          <w:ilvl w:val="2"/>
          <w:numId w:val="1"/>
        </w:numPr>
        <w:rPr/>
      </w:pPr>
      <w:bookmarkStart w:id="868" w:name="__RefHeading___Toc1196127_3381743652"/>
      <w:bookmarkStart w:id="869" w:name="_Toc247"/>
      <w:bookmarkEnd w:id="868"/>
      <w:r>
        <w:rPr>
          <w:rtl w:val="true"/>
        </w:rPr>
        <w:t>اشاره</w:t>
      </w:r>
      <w:bookmarkEnd w:id="86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إِنَّ الْمِسْکِینَ رَسُولُ اللّهِ،فَمَنْ مَنَعَهُ فَقَدْ مَنَعَ اللّه،</w:t>
      </w:r>
    </w:p>
    <w:p>
      <w:pPr>
        <w:pStyle w:val="BookText"/>
        <w:rPr/>
      </w:pPr>
      <w:r>
        <w:rPr>
          <w:rFonts w:ascii="Amiri" w:hAnsi="Amiri" w:eastAsia="Amiri" w:cs="Amiri"/>
          <w:color w:val="111111"/>
          <w:sz w:val="28"/>
          <w:sz w:val="28"/>
          <w:szCs w:val="28"/>
          <w:rtl w:val="true"/>
          <w:lang w:bidi="ar-SA"/>
        </w:rPr>
        <w:t>وَ مَنْ أَعْطَاهُ فَقَدْ أَعْطَی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مستمند،فرستاده خداست،کسی که از او دریغ دارد از خدا دریغ داشته و کسی که به او عطا کند به خداوند عطا کرده است</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0" w:name="pg13972_148197"/>
      <w:bookmarkStart w:id="871" w:name="pg13972_148197"/>
      <w:bookmarkEnd w:id="871"/>
    </w:p>
    <w:p>
      <w:pPr>
        <w:pStyle w:val="Heading3"/>
        <w:numPr>
          <w:ilvl w:val="2"/>
          <w:numId w:val="1"/>
        </w:numPr>
        <w:rPr/>
      </w:pPr>
      <w:bookmarkStart w:id="872" w:name="pg13972_148197"/>
      <w:bookmarkStart w:id="873" w:name="__RefHeading___Toc1196129_3381743652"/>
      <w:bookmarkStart w:id="874" w:name="_Toc248"/>
      <w:bookmarkEnd w:id="872"/>
      <w:bookmarkEnd w:id="873"/>
      <w:r>
        <w:rPr>
          <w:rtl w:val="true"/>
        </w:rPr>
        <w:t>شرح و تفسیر</w:t>
      </w:r>
      <w:bookmarkEnd w:id="874"/>
    </w:p>
    <w:p>
      <w:pPr>
        <w:pStyle w:val="BookText"/>
        <w:rPr/>
      </w:pPr>
      <w:r>
        <w:rPr>
          <w:rFonts w:ascii="IRNazanin" w:hAnsi="IRNazanin" w:eastAsia="IRNazanin"/>
          <w:color w:val="111111"/>
          <w:sz w:val="28"/>
          <w:sz w:val="28"/>
          <w:szCs w:val="28"/>
          <w:rtl w:val="true"/>
          <w:lang w:bidi="fa-IR"/>
        </w:rPr>
        <w:t>نیازمند،فرستاده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برای تشویق همگان به کمک کردن به نیازمندان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 و مسکین فرستاده خداست،کسی که از کمک کردن به او دریغ داشته باشد از خدا دریغ داشته و آن‌کس که به او عطا کند به خداوند عطا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الْمِسْکِینَ رَسُولُ اللّهِ،فَمَنْ مَنَعَهُ فَقَدْ مَنَعَ اللّه،وَ مَنْ أَعْطَاهُ فَقَدْ أَعْطَی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نهایت لطف خدا را به کسانی نشان می‌دهد که به نیازمندان کمک می‌کنند و در ضمن،این پیام را به ما می‌دهد که مسکین و مستمند را خوار نشمریم و کمترین اهانتی به او روا مداریم و اگر کمکی می‌کنیم خالی از هر گونه منت و آزار و اهانت باشد،زیرا او فرستاده خداست و کسی که به رسول و فرستاده دیگری اهانت کند در واقع به خود آن شخص اهانت کرده و کسی که رسول دیگری را احترام و اکرام کند فرستنده رسول را اکرام و احترام کرده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تعبیری متفاوت ولی در همین راستا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کمک به نیازمندان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 خدا قرض الحسنه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خدا به او بخشیده،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برای او،چندین برابر کند؟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خداوند پس از آن‌که در آیات پیشین،از اهمیت انفاق به نیازمندان سخن می‌گوید همین تعبیر 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وَ لَهُ أَجْرٌ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 خدا وام نیکو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به او ارزانی داشته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آن را برای او چندین برابر کند؟ و برای او پاداش پرارزشی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آیه دیگر از قرآن مجید نیز همین معنا با الفاظ دیگری بیان شده و انفاق در راه خدا را به عنوان وام دادن به پروردگار شمرده است که این نهایت لطف او به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مالک حقیقی تمام عالم هستی خداست و از همگان و همه چیز بی‌نیاز است و هرچه ما داریم از او داریم،با این حال انفاق در راه خدا را قرض به خداوند تعبیر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در بعضی از آیات آمده است که خداوند در برابر این کار از بنده‌اش تشکر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شَکُورٌ حَلِیمٌ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همان‌گونه که در خطبه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کلام امام گذشت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اسْتَقْرَضَکُمْ وَ لَهُ خَزَائِنُ السَّمَاوَاتِ وَ الْأَرْضِ وَ هُوَ الْغَنِیُّ الْحَمِیدُ وَ إِنَّمَا أَرَادُ أَنْ لِیَبْلُوَکُمْ أَیُّکُمْ أَحْسَنُ عَمَلا؛ از شما درخواست قرض کرده در حالی که گنج‌های آسمان‌ها و زمین به او تعلق دارد و بی‌نیاز و شایسته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خواسته است شما را بیازماید که کدام یک نیکوکارترید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روایات اسلامی تعبیرات سه‌گانه‌ای آمده است که هر یک از دیگری پرمعناتر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یک‌جا می‌خوانیم که از امام سجاد زین العابدین علیه السلام نقل شده است که هنگامی که چیزی به فقیر می‌داد دست سائل را می‌بوسید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دست سائل را نمی‌بوسم،بلکه دست پروردگارم را می‌بوسم، زیرا صدقه قبل از آن‌که در دست سائل بیفتد در دست پروردگار قرار می‌گیرد؛ </w:t>
      </w:r>
    </w:p>
    <w:p>
      <w:pPr>
        <w:pStyle w:val="BookText"/>
        <w:rPr/>
      </w:pPr>
      <w:r>
        <w:rPr>
          <w:rFonts w:ascii="Amiri" w:hAnsi="Amiri" w:eastAsia="Amiri" w:cs="Amiri"/>
          <w:color w:val="111111"/>
          <w:sz w:val="28"/>
          <w:sz w:val="28"/>
          <w:szCs w:val="28"/>
          <w:rtl w:val="true"/>
          <w:lang w:bidi="ar-SA"/>
        </w:rPr>
        <w:t>فَقَالَ لَسْتُ أُقَبِّلُ یَدَ السَّائِلِ إِنَّمَا أُقَبِّلُ یَدَ رَبِّی إِنَّهَا تَقَعُ فِی یَدِ رَبِّی قَبْلَ أَنْ تَقَعَ فِی یَدِ السَّائِلِ</w:t>
      </w:r>
      <w:r>
        <w:rPr>
          <w:rFonts w:eastAsia="Amiri" w:cs="Amiri" w:ascii="Amiri" w:hAnsi="Amiri"/>
          <w:color w:val="111111"/>
          <w:sz w:val="28"/>
          <w:szCs w:val="28"/>
          <w:rtl w:val="true"/>
          <w:lang w:bidi="ar-SA"/>
        </w:rPr>
        <w:t xml:space="preserve">» .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بیان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هنگامی که صدقه‌ای به سائل می‌داد آن را از او می‌گرفت و می‌بوسید و می‌بویید و بار دیگر به او می‌داد و همان عبارت را تکرار می‌کرد؛</w:t>
      </w:r>
    </w:p>
    <w:p>
      <w:pPr>
        <w:pStyle w:val="BookText"/>
        <w:rPr/>
      </w:pPr>
      <w:r>
        <w:rPr>
          <w:rFonts w:ascii="Amiri" w:hAnsi="Amiri" w:eastAsia="Amiri" w:cs="Amiri"/>
          <w:color w:val="111111"/>
          <w:sz w:val="28"/>
          <w:sz w:val="28"/>
          <w:szCs w:val="28"/>
          <w:rtl w:val="true"/>
          <w:lang w:bidi="ar-SA"/>
        </w:rPr>
        <w:t>کَانَ أَبِی إِذَا تَصَدَّقَ بِشَیْءٍ وَضَعَهُ فِی یَدِ السَّائِلِ ثُمَّ ارْتَجَعَهُ مِنْهُ فَقَبَّلَهُ وَ شَمَّهُ ثُمَّ رَدَّهُ فِی یَدِ السَّائِلِ وَ ذَلِکَ أَنَّهَا تَقَعُ فِی یَدِ اللَّهِ قَبْلَ أَنْ تَقَعَ فِی یَدِ السَّائِل</w:t>
      </w:r>
      <w:r>
        <w:rPr>
          <w:rFonts w:eastAsia="Amiri" w:cs="Amiri" w:ascii="Amiri" w:hAnsi="Amiri"/>
          <w:color w:val="111111"/>
          <w:sz w:val="28"/>
          <w:szCs w:val="28"/>
          <w:rtl w:val="true"/>
          <w:lang w:bidi="ar-SA"/>
        </w:rPr>
        <w:t xml:space="preserve">» .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تعبیر سومی آمده است که امام هنگامی که صدقه‌ای به نیازمندی می‌داد دست خود را می‌بوسید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قبل از آن‌که به دست سائل برسد در دست خدا قرار می‌گیرد؛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علیه السلام یُقَبِّلُ یَدَهُ عِنْدَ الصَّدَقَةِ فَسُئِلَ عَنْ ذَلِکَ فَقَالَ إِنَّهَا تَقَعُ فِی یَدِ اللَّهِ قَبْلَ أَنْ تَقَعَ فِی یَدِ السَّائِلِ</w:t>
      </w:r>
      <w:r>
        <w:rPr>
          <w:rFonts w:eastAsia="Amiri" w:cs="Amiri" w:ascii="Amiri" w:hAnsi="Amiri"/>
          <w:color w:val="111111"/>
          <w:sz w:val="28"/>
          <w:szCs w:val="28"/>
          <w:rtl w:val="true"/>
          <w:lang w:bidi="ar-SA"/>
        </w:rPr>
        <w:t xml:space="preserve">» .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همه این تعابیر می‌تواند صحیح باشد؛یعنی گاهی این‌گونه عمل می‌کرد و گاهی آن‌گونه و نتیجه همه آن‌ها در واقع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دیگر این‌که از روایات اسلامی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آنچه در صدقات و کمک به نیازمندان،عاید نیازمندان می‌شود به کمک کنندگان عاید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 دیگری از امام صادق علیه السلام پایان می‌دهیم،هرچند سخن در این‌جا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یَقُولُ مَا مِنْ شَیْءٍ إِلَّا وَ قَدْ وَکَّلْتُ مَنْ یَقْبِضُهُ غَیْرِی إِلَّا الصَّدَقَةَ فَإِنِّی أَتَلَقَّفُهَا بِیَدِی تَلَقُّفاً حَتَّی إِنَّ الرَّجُلَ یَتَصَدَّقُ أَوِ الْمَرْأَةَ لَتَتَصَدَّقُ بِالتَّمْرَةِ أَوْ بِشِقِّ تَمْرَةٍ فَأُرَبِّیهَا لَهُ کَمَا یُرَبِّی الرَّجُلُ فَلُوَّهُ وَ فَصِیلَهُ فَیَلْقَانِی یَوْمَ الْقِیَامَةِ وَ هِیَ مِثْلُ جَبَلِ أُحُدٍ؛ خدای تبارک و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 نیست مگر این‌که من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کرده‌ام آن را دریافت دارد،جز صدقه و کمک به نیازمندان که من خودم آن را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می‌گیرم،تا آن‌جا که گاه مردی یا زنی یک دانه خرما یا حتی بخشی از آن را صدقه می‌دهد،من آن را برای او پرورش می‌دهم همان‌گونه که انسان‌ها فرزند خود را پرورش می‌دهند و هنگامی که روز قیامت در محضر من حاضر می‌شود آن صدقه به‌اندازه کوه احد شده است</w:t>
      </w:r>
      <w:r>
        <w:rPr>
          <w:rFonts w:eastAsia="IRNazanin" w:cs="IRNazanin"/>
          <w:color w:val="111111"/>
          <w:sz w:val="28"/>
          <w:szCs w:val="28"/>
          <w:rtl w:val="true"/>
          <w:lang w:bidi="fa-IR"/>
        </w:rPr>
        <w:t xml:space="preserve">». </w:t>
      </w:r>
      <w:r>
        <w:rPr>
          <w:rStyle w:val="FootnoteAnchor"/>
          <w:rtl w:val="true"/>
        </w:rPr>
        <w:footnoteReference w:id="398"/>
      </w:r>
      <w:bookmarkStart w:id="875" w:name="pg13972_148201"/>
    </w:p>
    <w:p>
      <w:pPr>
        <w:pStyle w:val="Heading2"/>
        <w:numPr>
          <w:ilvl w:val="1"/>
          <w:numId w:val="1"/>
        </w:numPr>
        <w:rPr/>
      </w:pPr>
      <w:bookmarkStart w:id="876" w:name="__RefHeading___Toc1196131_3381743652"/>
      <w:bookmarkStart w:id="877" w:name="_Toc249"/>
      <w:bookmarkEnd w:id="875"/>
      <w:bookmarkEnd w:id="876"/>
      <w:r>
        <w:rPr>
          <w:rtl w:val="true"/>
        </w:rPr>
        <w:t xml:space="preserve">گفتار حکیمانه </w:t>
      </w:r>
      <w:r>
        <w:rPr/>
        <w:t>305</w:t>
      </w:r>
      <w:r>
        <w:rPr>
          <w:rtl w:val="true"/>
        </w:rPr>
        <w:t xml:space="preserve">- </w:t>
      </w:r>
      <w:r>
        <w:rPr>
          <w:rtl w:val="true"/>
        </w:rPr>
        <w:t>غیرتمند،عمل منافی عفت انجام نمی‌دهد</w:t>
      </w:r>
      <w:bookmarkEnd w:id="877"/>
    </w:p>
    <w:p>
      <w:pPr>
        <w:pStyle w:val="Heading3"/>
        <w:numPr>
          <w:ilvl w:val="2"/>
          <w:numId w:val="1"/>
        </w:numPr>
        <w:rPr/>
      </w:pPr>
      <w:bookmarkStart w:id="878" w:name="__RefHeading___Toc1196133_3381743652"/>
      <w:bookmarkStart w:id="879" w:name="_Toc250"/>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مَا زَنَی غَیُورٌ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غیرتمند هرگز زنا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کاری که دوست ندارد دیگران در حق او کنند او در حق دیگران روا نخواهد داشت</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0" w:name="pg13972_148203"/>
      <w:bookmarkStart w:id="881" w:name="pg13972_148203"/>
      <w:bookmarkEnd w:id="881"/>
    </w:p>
    <w:p>
      <w:pPr>
        <w:pStyle w:val="Heading3"/>
        <w:numPr>
          <w:ilvl w:val="2"/>
          <w:numId w:val="1"/>
        </w:numPr>
        <w:rPr/>
      </w:pPr>
      <w:bookmarkStart w:id="882" w:name="pg13972_148203"/>
      <w:bookmarkStart w:id="883" w:name="__RefHeading___Toc1196135_3381743652"/>
      <w:bookmarkStart w:id="884" w:name="_Toc251"/>
      <w:bookmarkEnd w:id="882"/>
      <w:bookmarkEnd w:id="883"/>
      <w:r>
        <w:rPr>
          <w:rtl w:val="true"/>
        </w:rPr>
        <w:t>شرح و تفسیر</w:t>
      </w:r>
      <w:bookmarkEnd w:id="884"/>
    </w:p>
    <w:p>
      <w:pPr>
        <w:pStyle w:val="BookText"/>
        <w:rPr/>
      </w:pPr>
      <w:r>
        <w:rPr>
          <w:rFonts w:ascii="IRNazanin" w:hAnsi="IRNazanin" w:eastAsia="IRNazanin"/>
          <w:color w:val="111111"/>
          <w:sz w:val="28"/>
          <w:sz w:val="28"/>
          <w:szCs w:val="28"/>
          <w:rtl w:val="true"/>
          <w:lang w:bidi="fa-IR"/>
        </w:rPr>
        <w:t>غیرتمند،عمل منافی عفت انجام نمی‌دهد</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دقیقی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غیرتمند هرگز زنا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زَنَی غَیُورٌ قَطُّ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کسی که کاری را در حق دیگران می‌پسندد به ناچار در حق خود نیز خواهد پسندید و کسی که درباره محارم خود عملی را روا نمی‌دارد درباره محارم دیگران نیز روا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شده است که افرادی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به نوامیس دیگران نگاه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دارید به نوامیس شما نگاه کنند؟ هنگامی که اظهار تنفر می‌کنند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نوامیس دیگران نگاه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ناخوش داشتن و تنفر از تجاوز دیگران به ناموس انسان و ورود در حریم اوست و گاه به معنای وسیع کلمه در غیر موارد ناموسی نیز به‌کار می‌رود و فرد غیرتمند به کسی گفته می‌شود که حاضر نیست دیگری به افتخارات او لطمه وارد کند؛خواه افتخارات مادی باشد یا معنوی</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حال،گفتار حکیمانه امام علیه السلام گفتاری است که کاملاً هماهنگ با منطق عقل است،زیرا انسان غیور؛یعنی کسی که نسبت به تجاوز ناموسش حساسیت فوق‌العاده دارد،نوامیس دیگران را نیز به همان چشم نگاه می‌کند و هرگز راضی </w:t>
      </w:r>
      <w:bookmarkStart w:id="885" w:name="pg13972_148204"/>
    </w:p>
    <w:p>
      <w:pPr>
        <w:pStyle w:val="BookText"/>
        <w:rPr/>
      </w:pPr>
      <w:bookmarkEnd w:id="885"/>
      <w:r>
        <w:rPr>
          <w:rFonts w:ascii="IRNazanin" w:hAnsi="IRNazanin" w:eastAsia="IRNazanin"/>
          <w:color w:val="111111"/>
          <w:sz w:val="28"/>
          <w:sz w:val="28"/>
          <w:szCs w:val="28"/>
          <w:rtl w:val="true"/>
          <w:lang w:bidi="fa-IR"/>
        </w:rPr>
        <w:t>نمی‌شود به نوامیس مردم تجاوز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دلیل،غیرت،او را از آلوده شدن به اعمال منافی عفت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حاضر نیست به همسر یا خواهر و مادر دیگری نگاه کند،زیرا نسبت به نگاه دیگران به همسر و خواهر و مادرش احساس تنفر می‌کند</w:t>
      </w:r>
      <w:r>
        <w:rPr>
          <w:rFonts w:eastAsia="IRNazanin" w:cs="IRNazanin"/>
          <w:color w:val="111111"/>
          <w:sz w:val="28"/>
          <w:szCs w:val="28"/>
          <w:rtl w:val="true"/>
          <w:lang w:bidi="fa-IR"/>
        </w:rPr>
        <w:t>.</w:t>
      </w:r>
    </w:p>
    <w:p>
      <w:pPr>
        <w:pStyle w:val="Heading3"/>
        <w:numPr>
          <w:ilvl w:val="2"/>
          <w:numId w:val="1"/>
        </w:numPr>
        <w:rPr/>
      </w:pPr>
      <w:bookmarkStart w:id="886" w:name="__RefHeading___Toc1196137_3381743652"/>
      <w:bookmarkStart w:id="887" w:name="_Toc252"/>
      <w:bookmarkEnd w:id="886"/>
      <w:r>
        <w:rPr>
          <w:rtl w:val="true"/>
        </w:rPr>
        <w:t>نکته</w:t>
      </w:r>
      <w:r>
        <w:rPr>
          <w:rtl w:val="true"/>
        </w:rPr>
        <w:t xml:space="preserve">: </w:t>
      </w:r>
      <w:r>
        <w:rPr>
          <w:rtl w:val="true"/>
        </w:rPr>
        <w:t>غیرت در آموزه‌های اسلامی</w:t>
      </w:r>
      <w:bookmarkEnd w:id="887"/>
    </w:p>
    <w:p>
      <w:pPr>
        <w:pStyle w:val="BookText"/>
        <w:rPr/>
      </w:pPr>
      <w:r>
        <w:rPr>
          <w:rFonts w:ascii="IRNazanin" w:hAnsi="IRNazanin" w:eastAsia="IRNazanin"/>
          <w:color w:val="111111"/>
          <w:sz w:val="28"/>
          <w:sz w:val="28"/>
          <w:szCs w:val="28"/>
          <w:rtl w:val="true"/>
          <w:lang w:bidi="fa-IR"/>
        </w:rPr>
        <w:t>غیرت در آموزه‌های اسلامی</w:t>
      </w:r>
    </w:p>
    <w:p>
      <w:pPr>
        <w:pStyle w:val="BookText"/>
        <w:rPr/>
      </w:pPr>
      <w:r>
        <w:rPr>
          <w:rFonts w:ascii="IRNazanin" w:hAnsi="IRNazanin" w:eastAsia="IRNazanin"/>
          <w:color w:val="111111"/>
          <w:sz w:val="28"/>
          <w:sz w:val="28"/>
          <w:szCs w:val="28"/>
          <w:rtl w:val="true"/>
          <w:lang w:bidi="fa-IR"/>
        </w:rPr>
        <w:t>از واژه‌هایی که به عنوان فضیلتی اخلاقی در منابع اسلامی دیده می‌شود غیرت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غیرت،در اصل به معنای یک احساس فوق‌العاده درونی است که انسان را به دفاع شدید از اموری که متعلق به اوست وامی‌دارد؛خواه امور معنوی باشد مانند دین و آیین و یا امور مادی مانند عِرض و مال و ناموس و مملکت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در همه انسان‌ها با تفاوت‌هایی وجود دارد و اگر به صورت افراطی درنیاید یکی از فضایل مهم و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دیگر،اگر براثر تکرار اعمال منافی غیرت،تضعیف شود و به بیان دیگر انسان،بی‌غیرت و یا از نظر غیرت ضعیف گردد این خود یکی از رذائل خطرناک اخلاقی به شمار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اشاراتی به این مسئله دیده می‌شود؛ولی به‌طور صریح‌تر در روایات اسلامی آمده است؛از جمله در حدیثی از پیغمبر اکرم صلی الله علیه و آله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لَغَیُورٌ وَ اللّهُ عَزَّ وَ جَلَّ اغْیرُ مِنّی وَ انَّ اللّه تَعالی یُحِبُّ مِنْ عِبادِهِ الْغَیُورَ؛ من غیرتمندم و خدا از من غیورتر است و خدا بندگان غیورش را دوست دارد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حدیث دیگری از همان بزرگوار آمده است که فرمود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الْغیرَةَ مِنَ </w:t>
      </w:r>
    </w:p>
    <w:p>
      <w:pPr>
        <w:pStyle w:val="BookText"/>
        <w:rPr/>
      </w:pPr>
      <w:r>
        <w:rPr>
          <w:rFonts w:ascii="IRNazanin" w:hAnsi="IRNazanin" w:eastAsia="IRNazanin"/>
          <w:color w:val="111111"/>
          <w:sz w:val="28"/>
          <w:sz w:val="28"/>
          <w:szCs w:val="28"/>
          <w:rtl w:val="true"/>
          <w:lang w:bidi="fa-IR"/>
        </w:rPr>
        <w:t>الْایمان؛ غیرت از ایمان است</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هم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ایمان،انسان را به حفظ ناموس و افتخارات و آیین خود دعوت می‌کند،بنابراین غیرت جزء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غَیُورٌ یُحِبُّ کُلَ غَیُورٍ وَ لِغیرَتِهِ حَرَّمَ الْفَواحِشَ ظاهِرَها وَ باطِنَها؛ خدا غیور است و هر غیوری را دوست دارد و به دلیل غیرتش تمام کارهای زشت را اعم از آشکار و پنهان تحریم کرده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بنابر این روایت و بعضی از روایات دیگر،غیرت از اوصافی است که هم در خدای تعالی و هم در انسان‌ها وجود دارد البته با این تفاوت که غیرت در خداوند به معنای نهی از کارهای زشت و ناپسند و در انسان‌ها به معنای دفاع از حریم خانواده و دین و آب و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غیرت،سخن بسیار است و این بحث را با حدیثی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آمده است که جبرئیل به پیغمبر اکرم صلی الله علیه و آله خبر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برجسته‌ای در زمان جاهلیت داشت که خداوند به سبب آن از وی قدردانی کرد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عَدَمُ زِناهُ لِغَیْرَتِهِ کَعَدَمِ شُرْبِهِ لِعِزَّتِهِ کَعَدَمِ کِذْبِهِ لِشَرَفِهِ؛ از جمله این‌که به سبب غیرت،دامنش آلوده بی‌عفتی نشد و به سبب حفظ عزتش هرگز شراب ننوشید و به سبب شخصیتش هرگز دروغ نگفت</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8" w:name="pg13972_148207"/>
      <w:bookmarkStart w:id="889" w:name="pg13972_148207"/>
      <w:bookmarkEnd w:id="889"/>
    </w:p>
    <w:p>
      <w:pPr>
        <w:pStyle w:val="Heading2"/>
        <w:numPr>
          <w:ilvl w:val="1"/>
          <w:numId w:val="1"/>
        </w:numPr>
        <w:rPr/>
      </w:pPr>
      <w:bookmarkStart w:id="890" w:name="pg13972_148207"/>
      <w:bookmarkStart w:id="891" w:name="__RefHeading___Toc1196139_3381743652"/>
      <w:bookmarkStart w:id="892" w:name="_Toc253"/>
      <w:bookmarkEnd w:id="890"/>
      <w:bookmarkEnd w:id="891"/>
      <w:r>
        <w:rPr>
          <w:rtl w:val="true"/>
        </w:rPr>
        <w:t xml:space="preserve">گفتار حکیمانه </w:t>
      </w:r>
      <w:r>
        <w:rPr/>
        <w:t>306</w:t>
      </w:r>
      <w:r>
        <w:rPr>
          <w:rtl w:val="true"/>
        </w:rPr>
        <w:t xml:space="preserve">- </w:t>
      </w:r>
      <w:r>
        <w:rPr>
          <w:rtl w:val="true"/>
        </w:rPr>
        <w:t>سرآمد مقدّر،حافظ انسان است</w:t>
      </w:r>
      <w:r>
        <w:rPr>
          <w:rtl w:val="true"/>
        </w:rPr>
        <w:t>!</w:t>
      </w:r>
      <w:bookmarkEnd w:id="892"/>
    </w:p>
    <w:p>
      <w:pPr>
        <w:pStyle w:val="Heading3"/>
        <w:numPr>
          <w:ilvl w:val="2"/>
          <w:numId w:val="1"/>
        </w:numPr>
        <w:rPr/>
      </w:pPr>
      <w:bookmarkStart w:id="893" w:name="__RefHeading___Toc1196141_3381743652"/>
      <w:bookmarkStart w:id="894" w:name="_Toc254"/>
      <w:bookmarkEnd w:id="893"/>
      <w:r>
        <w:rPr>
          <w:rtl w:val="true"/>
        </w:rPr>
        <w:t>اشاره</w:t>
      </w:r>
      <w:bookmarkEnd w:id="89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کَفَی بِالأَجَلِ حاَرِساً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و سرنوشت قطعی،برای حفظ انسان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عمر به پایان نرسد هیچ حادثه‌ای نمی‌تواند انسان را از پای درآورد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5" w:name="pg13972_148209"/>
      <w:bookmarkStart w:id="896" w:name="pg13972_148209"/>
      <w:bookmarkEnd w:id="896"/>
    </w:p>
    <w:p>
      <w:pPr>
        <w:pStyle w:val="Heading3"/>
        <w:numPr>
          <w:ilvl w:val="2"/>
          <w:numId w:val="1"/>
        </w:numPr>
        <w:rPr/>
      </w:pPr>
      <w:bookmarkStart w:id="897" w:name="pg13972_148209"/>
      <w:bookmarkStart w:id="898" w:name="__RefHeading___Toc1196143_3381743652"/>
      <w:bookmarkStart w:id="899" w:name="_Toc255"/>
      <w:bookmarkEnd w:id="897"/>
      <w:bookmarkEnd w:id="898"/>
      <w:r>
        <w:rPr>
          <w:rtl w:val="true"/>
        </w:rPr>
        <w:t>شرح و تفسیر</w:t>
      </w:r>
      <w:bookmarkEnd w:id="899"/>
    </w:p>
    <w:p>
      <w:pPr>
        <w:pStyle w:val="BookText"/>
        <w:rPr/>
      </w:pPr>
      <w:r>
        <w:rPr>
          <w:rFonts w:ascii="IRNazanin" w:hAnsi="IRNazanin" w:eastAsia="IRNazanin"/>
          <w:color w:val="111111"/>
          <w:sz w:val="28"/>
          <w:sz w:val="28"/>
          <w:szCs w:val="28"/>
          <w:rtl w:val="true"/>
          <w:lang w:bidi="fa-IR"/>
        </w:rPr>
        <w:t>سرآمد مقدّر،حافظ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نکته‌ای اشاره می‌کند که توجه به آن انسان را در برابر حوادث سخت شجاعت می‌بخشد،می‌فرماید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و سرنوشت حتمی برای حفظ انسان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بِالأَجَلِ حاَرِساً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هرکس سرنوشت حتمی معینی دارد و تا آن زمان فرا نرسد جان او محفوظ است؛اما هنگامی که فرمان نهایی رسید،هیچ‌کس و هیچ چیز نمی‌تواند در برابر آن مقاومت کند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سند این کلام شریف ذکر کردیم،مرحوم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ضمن بیان ماجرایی از جنگ صفین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روایت یکی از یاران 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صفین علی علیه السلام در مقابل معاویه ایستاده بود و حتی شمشیر خود را از نیام درنیاورده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اصحابش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خویش باش،ما از این می‌ترسیم که این مرد در حمله‌ای غافلگیرانه شما را از پای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او انسان بی‌دین و شقاوتمندی است ولی اجل و سرنوشت قطعی،برای حفظ انسان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نیست مگر این‌که فرشتگانی از سوی خدا مأمور حفظ او هستند تا در چاهی سقوط نکند یا دیواری بر او فرود نیاید و یا مصیبت بد دیگری دامن او را نگیرد تا اجلش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اجل او فرا رسید او را در مقابل </w:t>
      </w:r>
    </w:p>
    <w:p>
      <w:pPr>
        <w:pStyle w:val="BookText"/>
        <w:rPr/>
      </w:pPr>
      <w:r>
        <w:rPr>
          <w:rFonts w:ascii="IRNazanin" w:hAnsi="IRNazanin" w:eastAsia="IRNazanin"/>
          <w:color w:val="111111"/>
          <w:sz w:val="28"/>
          <w:sz w:val="28"/>
          <w:szCs w:val="28"/>
          <w:rtl w:val="true"/>
          <w:lang w:bidi="fa-IR"/>
        </w:rPr>
        <w:t>حوادث تنها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چنین هستم؛هنگامی که اجلم فرا رسد، شقی‌ترین امت می‌آید و محاسنم را با خون سرم رنگین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وعده‌ای مسلم و کاملاً صدق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شبیه همین کلام شریف به شکل دیگری در حکمت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سؤالی پیش می‌آید که اگر این سخن را بپذیریم باید تمام اقدامات احتیاطی در برابر حوادث گوناگون و در مقابل دشمنان را ترک کنیم؛نه سپری در جنگ لازم خواهد بود و نه درست کردن سنگر،نه وسایل اختفا و نه پرهیز از جاده‌های خطرناک و غذاهای مشکوک،بلکه باید بگوییم تا سرآمد عمر ما نرسد هیچ چیز و هیچ‌کس نمی‌تواند به ما آسیبی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نه با تعلیمات قرآن و اسلام منطبق است و نه با منطق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قرآن مجید می‌فرماید که به هنگام نمازِ خوف در برابر دشمن تا ناچار نشوید وسایل حفاظتی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سپر و زره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نسازید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پیش از این در ذیل همان حکمت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جلد سوم،ذیل خطبه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به این سؤال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کلامی که از علامه مجلسی رحمه الله در بحار الانوار یافتیم اشاره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واقع در پاسخ این سؤال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در مواردی بوده است که مردم به اندک چیزی از حوادث می‌ترسیدند و به احتمالات بعیده ترتیب اثر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این‌گونه احتمالات و توهمات بعید اعتنا نکنند؛تا اجل کسی فرا نرسد از دنیا نمی‌رود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ممکن است این از خصائص خود امام علیه السلام باشد،زیرا او طبق خبری که پیغمبر اکرم صلی الله علیه و آله به آن حضرت داده بود،زمان اجل خود را می‌دانست و یقین داشت که پیش از آن،حادثه‌ای او را تهدید نمی‌کند،ازاین‌رو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من، </w:t>
      </w:r>
    </w:p>
    <w:p>
      <w:pPr>
        <w:pStyle w:val="BookText"/>
        <w:rPr/>
      </w:pPr>
      <w:r>
        <w:rPr>
          <w:rFonts w:ascii="IRNazanin" w:hAnsi="IRNazanin" w:eastAsia="IRNazanin"/>
          <w:color w:val="111111"/>
          <w:sz w:val="28"/>
          <w:sz w:val="28"/>
          <w:szCs w:val="28"/>
          <w:rtl w:val="true"/>
          <w:lang w:bidi="fa-IR"/>
        </w:rPr>
        <w:t xml:space="preserve">حارس و نگهبان من است؛ولی دیگران که چنین اطلاعی ندارند،از مواردی که خطر عقلایی دارد باید بپرهیزند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خطر نیفکنند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حدیثی از امام صادق علیه السلام اشاره می‌کند که آن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لا یُسْتَجَابُ لَهُمْ أَحَدُهُمْ رَجُلٌ مَرَّ بِحَائِطٍ مَائِلٍ وَ هُوَ یُقْبِلُ إِلَیْهِ وَ لَمْ یُسْرِعِ الْمَشْیَ حَتَّی سَقَطَ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گروهند که دعایشان مستجاب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کسی است که از کنار دیوار کجی عبور می‌کند در حالی که دیوار به سوی او خم شده و با این حال،سریع نمی‌گذرد تا دیوار بر او سقوط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اگر آهسته عبور کند و دعا کند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کن،دعای او مستجاب نمی‌شود</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تفسیر اوّل مناسب‌تر به نظر می‌رسد،زیرا ظاهر روایت عمومیت دارد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0" w:name="pg13972_148213"/>
      <w:bookmarkStart w:id="901" w:name="pg13972_148213"/>
      <w:bookmarkEnd w:id="901"/>
    </w:p>
    <w:p>
      <w:pPr>
        <w:pStyle w:val="Heading2"/>
        <w:numPr>
          <w:ilvl w:val="1"/>
          <w:numId w:val="1"/>
        </w:numPr>
        <w:rPr/>
      </w:pPr>
      <w:bookmarkStart w:id="902" w:name="pg13972_148213"/>
      <w:bookmarkStart w:id="903" w:name="__RefHeading___Toc1196145_3381743652"/>
      <w:bookmarkStart w:id="904" w:name="_Toc256"/>
      <w:bookmarkEnd w:id="902"/>
      <w:bookmarkEnd w:id="903"/>
      <w:r>
        <w:rPr>
          <w:rtl w:val="true"/>
        </w:rPr>
        <w:t xml:space="preserve">گفتار حکیمانه </w:t>
      </w:r>
      <w:r>
        <w:rPr/>
        <w:t>307</w:t>
      </w:r>
      <w:r>
        <w:rPr>
          <w:rtl w:val="true"/>
        </w:rPr>
        <w:t xml:space="preserve">- </w:t>
      </w:r>
      <w:r>
        <w:rPr>
          <w:rtl w:val="true"/>
        </w:rPr>
        <w:t>داغ فرزند و داغ غارت اموال</w:t>
      </w:r>
      <w:bookmarkEnd w:id="904"/>
    </w:p>
    <w:p>
      <w:pPr>
        <w:pStyle w:val="Heading3"/>
        <w:numPr>
          <w:ilvl w:val="2"/>
          <w:numId w:val="1"/>
        </w:numPr>
        <w:rPr/>
      </w:pPr>
      <w:bookmarkStart w:id="905" w:name="__RefHeading___Toc1196147_3381743652"/>
      <w:bookmarkStart w:id="906" w:name="_Toc257"/>
      <w:bookmarkEnd w:id="905"/>
      <w:r>
        <w:rPr>
          <w:rtl w:val="true"/>
        </w:rPr>
        <w:t>اشاره</w:t>
      </w:r>
      <w:bookmarkEnd w:id="90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ینَامُ الرَّجُلُ عَلَی الثُّکْلِ،وَ لَا یَنَامُ عَلَی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داغدار،خواب و آسایش دارد؛اما کسی که مالش را ربوده‌اند خواب ندارد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سیّد رضی رحمه الله در تفسیر این کلام شریف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آن است که انسان ممکن است بر قتل فرزندان خود صبر کند؛اما در ربودن اموالش صبر نخواهد داشت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ذلِکَ أَنَّهُ یُصْبَرُ عَلی قَتْلِ الْأوْلادِ،وَ لا یُصْبَرُ عَلی سَلَبِ الْأَمْوالِ</w:t>
      </w:r>
      <w:r>
        <w:rPr>
          <w:rFonts w:eastAsia="Amiri" w:cs="Amiri" w:ascii="Amiri" w:hAnsi="Amiri"/>
          <w:color w:val="111111"/>
          <w:sz w:val="28"/>
          <w:szCs w:val="28"/>
          <w:rtl w:val="true"/>
          <w:lang w:bidi="ar-SA"/>
        </w:rPr>
        <w:t xml:space="preserve">) .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7" w:name="pg13972_148215"/>
      <w:bookmarkStart w:id="908" w:name="pg13972_148215"/>
      <w:bookmarkEnd w:id="908"/>
    </w:p>
    <w:p>
      <w:pPr>
        <w:pStyle w:val="Heading3"/>
        <w:numPr>
          <w:ilvl w:val="2"/>
          <w:numId w:val="1"/>
        </w:numPr>
        <w:rPr/>
      </w:pPr>
      <w:bookmarkStart w:id="909" w:name="pg13972_148215"/>
      <w:bookmarkStart w:id="910" w:name="__RefHeading___Toc1196149_3381743652"/>
      <w:bookmarkStart w:id="911" w:name="_Toc258"/>
      <w:bookmarkEnd w:id="909"/>
      <w:bookmarkEnd w:id="910"/>
      <w:r>
        <w:rPr>
          <w:rtl w:val="true"/>
        </w:rPr>
        <w:t>شرح و تفسیر</w:t>
      </w:r>
      <w:bookmarkEnd w:id="911"/>
    </w:p>
    <w:p>
      <w:pPr>
        <w:pStyle w:val="BookText"/>
        <w:rPr/>
      </w:pPr>
      <w:r>
        <w:rPr>
          <w:rFonts w:ascii="IRNazanin" w:hAnsi="IRNazanin" w:eastAsia="IRNazanin"/>
          <w:color w:val="111111"/>
          <w:sz w:val="28"/>
          <w:sz w:val="28"/>
          <w:szCs w:val="28"/>
          <w:rtl w:val="true"/>
          <w:lang w:bidi="fa-IR"/>
        </w:rPr>
        <w:t>داغ فرزند و داغ غارت اموال</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نکته‌ای اشاره می‌کند که درباره غالب مردم صادق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داغدار و مصیبت‌زده خواب و آسایش دارد؛اما کسی که مالش را به زور گرفته‌اند خواب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یَنَامُ الرَّجُلُ عَلَی الثُّکْلِ،وَ لَا یَنَامُ عَلَی الْحَرَبِ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مصیبت و ناراحتی،به سبب از دست دادن عزیزان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غارت اموال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رضی رحمه الله در تفسیر این کلام شریف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آن است که انسان ممکن است بر قتل فرزندان خود صبر کند؛اما در ربودن اموالش صبر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أَنَّهُ یُصْبَرُ عَلی قَتْلِ الْأوْلادِ،وَ لا یُصْبَرُ عَلی سَلَبِ الْأَمْوالِ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این سخن که به نظر می‌رسد به صورت ضرب‌المثلی عمومی درآمده، دو تفسیر گفته شده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انسان وقتی گرفتار مصیبتی می‌شود،مثلاً عزیزی را از دست می‌دهد،یقین دارد که باز نمی‌گردد و به همین دلیل به تدریج آرامش خود را باز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وقتی مالش را به ناحق ببرند هر زمان در فکر است که از </w:t>
      </w:r>
    </w:p>
    <w:p>
      <w:pPr>
        <w:pStyle w:val="BookText"/>
        <w:rPr/>
      </w:pPr>
      <w:r>
        <w:rPr>
          <w:rFonts w:ascii="IRNazanin" w:hAnsi="IRNazanin" w:eastAsia="IRNazanin"/>
          <w:color w:val="111111"/>
          <w:sz w:val="28"/>
          <w:sz w:val="28"/>
          <w:szCs w:val="28"/>
          <w:rtl w:val="true"/>
          <w:lang w:bidi="fa-IR"/>
        </w:rPr>
        <w:t>طریقی بتواند آن 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خواب و آرامش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دیگری گفته شده که این گفتار حکیمانه کنایه‌ای است از بسیاری از توده‌های مردم که دلبستگی آن‌ها به مال و ثروتشان حتی بیش از دلبستگی به فرزندان و عزیزانشان است و گاه حتی تا پای جان برای نگهداری اموالشان می‌ایستند و این ضرب المثل فارسی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است نه جان تا بتوان آسان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شده است که از دست دادن عزیزان نه‌تنها سبب ذلت انسان نمی‌شود بلکه دوستان و علاقه‌مندان،چنین شخصی را عزیز می‌دارند و احترام می‌کنند تا مصیبت خود را فراموش کند؛ولی غارت اموال و ربودن آن به وسیله زورمندان غاصب نوعی ذلت برای انسان است،ازاین‌رو انسان نمی‌تواند آن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به داستانی در زمینه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حاکم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گفت‌وگویی که میان او و امام صادق علیه السلام رد و بدل شد اشاره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رحمه الله در 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در شرح حالات آن حضرت از کتاب مناقب ابن شهرآشوب روایتی نقل می‌کند که هفت نفر از روات آن را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 و اموالش را گرفت،امام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مرا کشتی و اموالش را گرفتی،آیا نمی‌دانی که انسان ممکن است بر مصیبت صبر کند؛ولی در برابر غارت صبر نمی‌کند؟ به خدا سوگند تو را نفرین خواهم کرد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به صورت استهزاء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نفرینت تهدید می‌کنی؟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بازگشت و آن شب پیوسته مشغول عبادت و قیام و قعود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پنج نفر از مأموران خود را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خودداری کرد سر او را برای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نزد امام علیه السلام آمدند در حالی که </w:t>
      </w:r>
    </w:p>
    <w:p>
      <w:pPr>
        <w:pStyle w:val="BookText"/>
        <w:rPr/>
      </w:pPr>
      <w:r>
        <w:rPr>
          <w:rFonts w:ascii="IRNazanin" w:hAnsi="IRNazanin" w:eastAsia="IRNazanin"/>
          <w:color w:val="111111"/>
          <w:sz w:val="28"/>
          <w:sz w:val="28"/>
          <w:szCs w:val="28"/>
          <w:rtl w:val="true"/>
          <w:lang w:bidi="fa-IR"/>
        </w:rPr>
        <w:t>امام علیه السلام مشغول به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شما را فرا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نیایم چه می‌شود؟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خاصی به ما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 که برای دنیا و آخرت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خودداری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باید بیایی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دست‌ها را به سوی آسمان بلند کرد و سپس بر شانه‌های خود گذاشت و آن‌ها را گشود و دعا کرد و با انگشت اشاره خود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ساعت،همین ساعت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فریادی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شما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را از امام علیه السلام سؤال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فرستاده بود گردن مرا بزنند من به اسم اعظم پروردگار او را نفرین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فرشته‌ای را فرستاد که با سلاح،ضربه‌ای به او زد و او را کشت</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2" w:name="pg13972_148219"/>
      <w:bookmarkStart w:id="913" w:name="pg13972_148219"/>
      <w:bookmarkEnd w:id="913"/>
    </w:p>
    <w:p>
      <w:pPr>
        <w:pStyle w:val="Heading2"/>
        <w:numPr>
          <w:ilvl w:val="1"/>
          <w:numId w:val="1"/>
        </w:numPr>
        <w:rPr/>
      </w:pPr>
      <w:bookmarkStart w:id="914" w:name="pg13972_148219"/>
      <w:bookmarkStart w:id="915" w:name="__RefHeading___Toc1196151_3381743652"/>
      <w:bookmarkStart w:id="916" w:name="_Toc259"/>
      <w:bookmarkEnd w:id="914"/>
      <w:bookmarkEnd w:id="915"/>
      <w:r>
        <w:rPr>
          <w:rtl w:val="true"/>
        </w:rPr>
        <w:t xml:space="preserve">گفتار حکیمانه </w:t>
      </w:r>
      <w:r>
        <w:rPr/>
        <w:t>308</w:t>
      </w:r>
      <w:r>
        <w:rPr>
          <w:rtl w:val="true"/>
        </w:rPr>
        <w:t xml:space="preserve">- </w:t>
      </w:r>
      <w:r>
        <w:rPr>
          <w:rtl w:val="true"/>
        </w:rPr>
        <w:t>برتری دوستی بر خویشاوندی</w:t>
      </w:r>
      <w:bookmarkEnd w:id="916"/>
    </w:p>
    <w:p>
      <w:pPr>
        <w:pStyle w:val="Heading3"/>
        <w:numPr>
          <w:ilvl w:val="2"/>
          <w:numId w:val="1"/>
        </w:numPr>
        <w:rPr/>
      </w:pPr>
      <w:bookmarkStart w:id="917" w:name="__RefHeading___Toc1196153_3381743652"/>
      <w:bookmarkStart w:id="918" w:name="_Toc260"/>
      <w:bookmarkEnd w:id="917"/>
      <w:r>
        <w:rPr>
          <w:rtl w:val="true"/>
        </w:rPr>
        <w:t>اشاره</w:t>
      </w:r>
      <w:bookmarkEnd w:id="91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مَوَدَّةُ الْآبَاءِ قَرَابَةٌ بَیْنَ الْأَبْنَاءِ،وَ الْقَرَابَةُ إِلَی الْمَوَدَّةِ أَحْوَجُ</w:t>
      </w:r>
    </w:p>
    <w:p>
      <w:pPr>
        <w:pStyle w:val="BookText"/>
        <w:rPr/>
      </w:pPr>
      <w:r>
        <w:rPr>
          <w:rFonts w:ascii="Amiri" w:hAnsi="Amiri" w:eastAsia="Amiri" w:cs="Amiri"/>
          <w:color w:val="111111"/>
          <w:sz w:val="28"/>
          <w:sz w:val="28"/>
          <w:szCs w:val="28"/>
          <w:rtl w:val="true"/>
          <w:lang w:bidi="ar-SA"/>
        </w:rPr>
        <w:t>مِنَ الْمَوَدَّةِ إِلَی 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در میان پدران به منزله خویشاوندی در میان فرزندان است و خویشاوندی،به دوستی نیازمندتر است تا دوستی به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زمانی خویشاوند محسوب می‌شوند که دوست باشند</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9" w:name="pg13972_148221"/>
      <w:bookmarkStart w:id="920" w:name="pg13972_148221"/>
      <w:bookmarkEnd w:id="920"/>
    </w:p>
    <w:p>
      <w:pPr>
        <w:pStyle w:val="Heading3"/>
        <w:numPr>
          <w:ilvl w:val="2"/>
          <w:numId w:val="1"/>
        </w:numPr>
        <w:rPr/>
      </w:pPr>
      <w:bookmarkStart w:id="921" w:name="pg13972_148221"/>
      <w:bookmarkStart w:id="922" w:name="__RefHeading___Toc1196155_3381743652"/>
      <w:bookmarkStart w:id="923" w:name="_Toc261"/>
      <w:bookmarkEnd w:id="921"/>
      <w:bookmarkEnd w:id="922"/>
      <w:r>
        <w:rPr>
          <w:rtl w:val="true"/>
        </w:rPr>
        <w:t>شرح و تفسیر</w:t>
      </w:r>
      <w:bookmarkEnd w:id="923"/>
    </w:p>
    <w:p>
      <w:pPr>
        <w:pStyle w:val="BookText"/>
        <w:rPr/>
      </w:pPr>
      <w:r>
        <w:rPr>
          <w:rFonts w:ascii="IRNazanin" w:hAnsi="IRNazanin" w:eastAsia="IRNazanin"/>
          <w:color w:val="111111"/>
          <w:sz w:val="28"/>
          <w:sz w:val="28"/>
          <w:szCs w:val="28"/>
          <w:rtl w:val="true"/>
          <w:lang w:bidi="fa-IR"/>
        </w:rPr>
        <w:t>برتری دوستی بر خویشاوندی</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دو نکته مهم که با یکدیگر ارتباط دارند اشاره فرموده،نخست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در میان پدران به منزله خویشاوندی در میان فرزندان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الْآبَاءِ قَرَابَةٌ بَیْنَ الْأَبْنَاءِ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پدران،دوستی با دوستان خود را برای فرزندان به ارث می‌گذارند و فرزندانشان به‌قدری به هم نزدیک می‌شوند که گویی با هم برادرند و بسیار دیده شده است که پدرانِ یکدیگر را عمو خطاب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در جوامعی صادق است که عواطف در آن کمرنگ نشده است و فرزندان تنها اموال پدران را به ارث نمی‌برند،بلکه عواطف آن‌ها را نیز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روایات نیز استفاده می‌شود که مودت و دوستی طولانی به منزله قرابت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عِشْرِینَ سَنَةً قَرَابَةٌ؛ دوستی بیست سال،خویشاوندی است</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جمله دوم به این نکته اشاره می‌فرماید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خویشاوندی،به دوستی نیازمندتر است تا دوستی به خویشاوندی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الْقَرَابَةُ إِلَی الْمَوَدَّةِ أَحْوَجُ مِنَ الْمَوَدَّةِ إِلَی الْقَرَابَةِ</w:t>
      </w:r>
      <w:r>
        <w:rPr>
          <w:rFonts w:eastAsia="Amiri" w:cs="Amiri" w:ascii="Amiri" w:hAnsi="Amiri"/>
          <w:color w:val="111111"/>
          <w:sz w:val="28"/>
          <w:szCs w:val="28"/>
          <w:rtl w:val="true"/>
          <w:lang w:bidi="ar-SA"/>
        </w:rPr>
        <w:t xml:space="preserve">) . </w:t>
      </w:r>
      <w:bookmarkStart w:id="924" w:name="pg13972_148222"/>
    </w:p>
    <w:p>
      <w:pPr>
        <w:pStyle w:val="BookText"/>
        <w:rPr/>
      </w:pPr>
      <w:bookmarkEnd w:id="924"/>
      <w:r>
        <w:rPr>
          <w:rFonts w:ascii="IRNazanin" w:hAnsi="IRNazanin" w:eastAsia="IRNazanin"/>
          <w:color w:val="111111"/>
          <w:sz w:val="28"/>
          <w:sz w:val="28"/>
          <w:szCs w:val="28"/>
          <w:rtl w:val="true"/>
          <w:lang w:bidi="fa-IR"/>
        </w:rPr>
        <w:t>یعنی خویشاوندان هنگامی ارزش دارند که دارای محبت باشند و هرچه پیوند خویشاوندی نزدیک‌تر باشد،مودت و دوستی بیشتری لازم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دوستی و محبت نیازی به خویشاوندی ندارد؛ممکن است افراد سال‌ها با هم دوست باشند و هیچ رابطه خویشاوندی بین آن‌ها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درنتیجه،برتری دوستی و محبت بر خویشاوندی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المثل معروفی است که به کسی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را بیشتر دوست داری یا برادرت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را دوست دارم که با من دوست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دو جمله رابطه دوستی و خویشاوندی را بیان می‌کند؛جمله اول به‌گونه‌ای و جمله دوم به‌گونه‌ای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کمره‌ای این کلام حکیمانه را به شعر فارسی درآورده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پدران برای اولاد باشد چو نَسَب شعار و پیوند</w:t>
      </w:r>
    </w:p>
    <w:p>
      <w:pPr>
        <w:pStyle w:val="BookText"/>
        <w:rPr/>
      </w:pPr>
      <w:r>
        <w:rPr>
          <w:rFonts w:ascii="IRNazanin" w:hAnsi="IRNazanin" w:eastAsia="IRNazanin"/>
          <w:color w:val="111111"/>
          <w:sz w:val="28"/>
          <w:sz w:val="28"/>
          <w:szCs w:val="28"/>
          <w:rtl w:val="true"/>
          <w:lang w:bidi="fa-IR"/>
        </w:rPr>
        <w:t xml:space="preserve">خویشی به مودت است محتاج بیش از خود دوستی به پیوند </w:t>
      </w:r>
      <w:r>
        <w:rPr>
          <w:rStyle w:val="FootnoteAnchor"/>
          <w:rtl w:val="true"/>
        </w:rPr>
        <w:footnoteReference w:id="412"/>
      </w:r>
    </w:p>
    <w:p>
      <w:pPr>
        <w:pStyle w:val="Heading3"/>
        <w:numPr>
          <w:ilvl w:val="2"/>
          <w:numId w:val="1"/>
        </w:numPr>
        <w:rPr/>
      </w:pPr>
      <w:bookmarkStart w:id="925" w:name="__RefHeading___Toc1196157_3381743652"/>
      <w:bookmarkStart w:id="926" w:name="_Toc262"/>
      <w:bookmarkEnd w:id="925"/>
      <w:r>
        <w:rPr>
          <w:rtl w:val="true"/>
        </w:rPr>
        <w:t>نکته</w:t>
      </w:r>
      <w:r>
        <w:rPr>
          <w:rtl w:val="true"/>
        </w:rPr>
        <w:t xml:space="preserve">: </w:t>
      </w:r>
      <w:r>
        <w:rPr>
          <w:rtl w:val="true"/>
        </w:rPr>
        <w:t>وراثتِ دوستی</w:t>
      </w:r>
      <w:bookmarkEnd w:id="926"/>
    </w:p>
    <w:p>
      <w:pPr>
        <w:pStyle w:val="BookText"/>
        <w:rPr/>
      </w:pPr>
      <w:r>
        <w:rPr>
          <w:rFonts w:ascii="IRNazanin" w:hAnsi="IRNazanin" w:eastAsia="IRNazanin"/>
          <w:color w:val="111111"/>
          <w:sz w:val="28"/>
          <w:sz w:val="28"/>
          <w:szCs w:val="28"/>
          <w:rtl w:val="true"/>
          <w:lang w:bidi="fa-IR"/>
        </w:rPr>
        <w:t>وراثتِ دوستی</w:t>
      </w:r>
    </w:p>
    <w:p>
      <w:pPr>
        <w:pStyle w:val="BookText"/>
        <w:rPr/>
      </w:pPr>
      <w:r>
        <w:rPr>
          <w:rFonts w:ascii="IRNazanin" w:hAnsi="IRNazanin" w:eastAsia="IRNazanin"/>
          <w:color w:val="111111"/>
          <w:sz w:val="28"/>
          <w:sz w:val="28"/>
          <w:szCs w:val="28"/>
          <w:rtl w:val="true"/>
          <w:lang w:bidi="fa-IR"/>
        </w:rPr>
        <w:t>می‌دانیم اسلام آیین محبت و مودت است و قرآن پیوسته خدا را به رحمانیت و رحیمیت می‌ستاید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رحمت صدها بار در قرآن به کار رفته و در نمازهای روزانه حداقل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 را به رحمت و رحمانیت یاد می‌کنیم،تا آن‌جا که محبت به عنوان میراث گران‌بهایی از پدران به فرزندان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یُطْفینَ نُورَ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قَطَعَ أوِدَّاءُ أَبیهِ،وَ غَیَّرَ شَیْبَتَهُ،وَ رَفَعَ بَصَرَهُ فِی الْحُجُراتِ مِنْ غَیْرِ أَنْ یُؤْذَنَ لَهُ؛ سه چیز است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خاموش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دوستان پدرش قطع </w:t>
      </w:r>
    </w:p>
    <w:p>
      <w:pPr>
        <w:pStyle w:val="BookText"/>
        <w:rPr/>
      </w:pPr>
      <w:r>
        <w:rPr>
          <w:rFonts w:ascii="IRNazanin" w:hAnsi="IRNazanin" w:eastAsia="IRNazanin"/>
          <w:color w:val="111111"/>
          <w:sz w:val="28"/>
          <w:sz w:val="28"/>
          <w:szCs w:val="28"/>
          <w:rtl w:val="true"/>
          <w:lang w:bidi="fa-IR"/>
        </w:rPr>
        <w:t xml:space="preserve">رابطه کند و محاسن سفید خود را تغییر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به هنگام پیری بعضی کارهای سبک سرانه جوانی و کودکی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داخل خانه‌های دیگران بدون این که اجازه‌ای به او دهند نگاه کند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بنابراین نه تنها انسان دوستان قدیم خود را نباید فراموش کند و در حیات و ممات به یاد آن‌ها باشد و به آن‌ها خدمت کند،بلکه اگر پدرش نیز دوستی داشته بعد از پدر،جانشین پدر شود و با آن‌ها همان محبتی را داشته باشد که پدرش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به هنگام فراز و نشیب‌های زندگی که دوستان از نظر موقعیت اجتماعی متفاوت می‌شوند نباید این تفاوت سبب فراموشی دوستان قدیم شود بلکه نباید تفاوت مقام،ثروت،علم یا سایر امتیازهای فردی و اجتماعی مانعی در این راه ایجاد کند و اگر تمام پیوندهای سابق را نمی‌تواند نگه دارد لااقل بخشی از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لَکَ صَدیقٌ فَوُلِّیَ وِلایَةً فَأَصَبْتَهُ عَلَی الْعُشرِ مِمّا کانَ لَکَ عَلَیْهِ قَبْلَ وِلایَتِهِ،فَلَیْسَ بِصَدیقِ سُوءٍ؛ هرگاه دوستی داشته باشی و حکومت و ریاستی پیدا کند و حداقل یک دهم پیوند سابق را با تو حفظ کند دوست بدی نیست</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باشید که نمی‌فرماید دوست خوبی است می‌فرماید دوست بدی نیست،دوست خوب و کامل العیار آن است که صددرصد رابطه مودت گذشته را حفظ کند و مال و مقام،او را دگرگون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باید توجه داشت کسانی که به مقام والایی می‌رسند اشتغالات و گرفتاری‌های آن‌ها نسبت به سابق بیشتر می‌شود و نمی‌توان انتظار داشت تمام آنچه را در سابق با دوستان خود داشته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دهد و شاید به همین دلیل امام علیه السلام آن‌ها را معذور می‌دارد که لااقل یک دهم پیوند محبت سابق را حفظ کنند</w:t>
      </w:r>
      <w:r>
        <w:rPr>
          <w:rFonts w:eastAsia="IRNazanin" w:cs="IRNazanin"/>
          <w:color w:val="111111"/>
          <w:sz w:val="28"/>
          <w:szCs w:val="28"/>
          <w:rtl w:val="true"/>
          <w:lang w:bidi="fa-IR"/>
        </w:rPr>
        <w:t>.</w:t>
      </w:r>
      <w:bookmarkStart w:id="927" w:name="pg13972_148225"/>
    </w:p>
    <w:p>
      <w:pPr>
        <w:pStyle w:val="Heading2"/>
        <w:numPr>
          <w:ilvl w:val="1"/>
          <w:numId w:val="1"/>
        </w:numPr>
        <w:rPr/>
      </w:pPr>
      <w:bookmarkStart w:id="928" w:name="__RefHeading___Toc1196159_3381743652"/>
      <w:bookmarkStart w:id="929" w:name="_Toc263"/>
      <w:bookmarkEnd w:id="927"/>
      <w:bookmarkEnd w:id="928"/>
      <w:r>
        <w:rPr>
          <w:rtl w:val="true"/>
        </w:rPr>
        <w:t xml:space="preserve">گفتار حکیمانه </w:t>
      </w:r>
      <w:r>
        <w:rPr/>
        <w:t>309</w:t>
      </w:r>
      <w:r>
        <w:rPr>
          <w:rtl w:val="true"/>
        </w:rPr>
        <w:t xml:space="preserve">- </w:t>
      </w:r>
      <w:r>
        <w:rPr>
          <w:rtl w:val="true"/>
        </w:rPr>
        <w:t>فراست مؤمن</w:t>
      </w:r>
      <w:bookmarkEnd w:id="929"/>
    </w:p>
    <w:p>
      <w:pPr>
        <w:pStyle w:val="Heading3"/>
        <w:numPr>
          <w:ilvl w:val="2"/>
          <w:numId w:val="1"/>
        </w:numPr>
        <w:rPr/>
      </w:pPr>
      <w:bookmarkStart w:id="930" w:name="__RefHeading___Toc1196161_3381743652"/>
      <w:bookmarkStart w:id="931" w:name="_Toc264"/>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اِتَّقُوا ظُنُونَ الْمُؤْمِنِینَ،فَإِنَّ اللّهَ تَعَالَی جَعَلَ الْحَقَّ عَلَی أَلْسِنَتِهِمْ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فراست و گمان افراد باایمان برحذر باشید،زیرا خدا حق را 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قرار داده است</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2" w:name="pg13972_148227"/>
      <w:bookmarkStart w:id="933" w:name="pg13972_148227"/>
      <w:bookmarkEnd w:id="933"/>
    </w:p>
    <w:p>
      <w:pPr>
        <w:pStyle w:val="Heading3"/>
        <w:numPr>
          <w:ilvl w:val="2"/>
          <w:numId w:val="1"/>
        </w:numPr>
        <w:rPr/>
      </w:pPr>
      <w:bookmarkStart w:id="934" w:name="pg13972_148227"/>
      <w:bookmarkStart w:id="935" w:name="__RefHeading___Toc1196163_3381743652"/>
      <w:bookmarkStart w:id="936" w:name="_Toc265"/>
      <w:bookmarkEnd w:id="934"/>
      <w:bookmarkEnd w:id="935"/>
      <w:r>
        <w:rPr>
          <w:rtl w:val="true"/>
        </w:rPr>
        <w:t>شرح و تفسیر</w:t>
      </w:r>
      <w:bookmarkEnd w:id="936"/>
    </w:p>
    <w:p>
      <w:pPr>
        <w:pStyle w:val="BookText"/>
        <w:rPr/>
      </w:pPr>
      <w:r>
        <w:rPr>
          <w:rFonts w:ascii="IRNazanin" w:hAnsi="IRNazanin" w:eastAsia="IRNazanin"/>
          <w:color w:val="111111"/>
          <w:sz w:val="28"/>
          <w:sz w:val="28"/>
          <w:szCs w:val="28"/>
          <w:rtl w:val="true"/>
          <w:lang w:bidi="fa-IR"/>
        </w:rPr>
        <w:t>فراست مؤمن</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نکته‌ای درباره افراد باایمان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فراست و گمان افراد باایمان برحذر باشید،زیرا خدا حق را 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ظُنُونَ الْمُؤْمِنِینَ،فَإِنَّ اللّهَ تَعَالَی جَعَلَ الْحَقَّ عَلَی أَلْسِنَتِهِمْ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قلب مؤمن همچون آیینه صاف و بی‌زنگاری است که چهره حقایق در آن منعکس می‌شود و به همین دلیل گاه از آینده و از امور پنهانی موجود آگاه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شبیه چیزی است که از پیامبر اکرم صلی الله علیه و آله نقل شده و در ذکر سند این حکمت به آن اشاره کردیم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عِبَاداً یَعْرِفُونَ النَّاسَ بِالتَّوَسُّمِ؛ خدا بندگانی دارد که مردم را با هشیاری خاص خود می‌شناسند و از خفایای کار آن‌ها باخبر می‌شوند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فِرَاسَةَ الْمُؤْمِنِ فَإِنَّهُ یَنْظُرُ بِنُورِ اللَّهِ؛ از فراست و هشیاری افراد باایمان بپرهیزید،چراکه آن‌ها با نور خدا نگاه می‌کنند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بیان این مطلب آن است که افراد،در پنهانی نیز کارهای خلاف انجام ندهند،زیرا دوستان باایمان آن‌ها که با نور الهی نگاه می‌کنند ممکن است از آن </w:t>
      </w:r>
    </w:p>
    <w:p>
      <w:pPr>
        <w:pStyle w:val="BookText"/>
        <w:rPr/>
      </w:pPr>
      <w:r>
        <w:rPr>
          <w:rFonts w:ascii="IRNazanin" w:hAnsi="IRNazanin" w:eastAsia="IRNazanin"/>
          <w:color w:val="111111"/>
          <w:sz w:val="28"/>
          <w:sz w:val="28"/>
          <w:szCs w:val="28"/>
          <w:rtl w:val="true"/>
          <w:lang w:bidi="fa-IR"/>
        </w:rPr>
        <w:t>باخبر شوند و آبرویشان نزد آن‌ها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می‌تواند اشاره به این نکته باشد که از توطئه کردن درباره مؤمنان بپرهیزید زیرا ممکن است آن‌ها از چهره و حرکات شما به توطئه‌هایتان پی ببرند و ترفندها را نقش بر آب کنند و شکست توأم با ذلت نصیبتان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حکیمانه را بارها در زندگی خود نیز تجربه کرده‌ایم که افراد باایمان و پرهیزکار،فراست فوق‌العاده‌ای دارند و از نقشه‌های پنهانی آگاه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فقهای اهل سنت تا آن‌جا دراین‌باره پیش رفته‌اند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فراست و هشیاری می‌شود برای اثبات حق در مقام قضاوت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کتاب مخصوصی دراین‌باره تألیف کرده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الحکمیة او الفراسة المرضیة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فقه امامیه مسلم است که با حدث و تخمین،هرچند قوی باشد نمی‌توان داوری کرد و قاضی فقط باید به مرحله علم و یقین برسد تا بتواند حکم کند و ما معتقدیم قاضی حتی به هر علم و یقینی نیز نمی‌تواند در صادر کردن حکم قناعت کند،بلکه باید علم و یقینی باشد که از مبادی حسّیه یا مبادی قریب به حس استفاده می‌شود،همان‌گونه که در قضاوت‌های امیرمؤمنان علی علیه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سؤال شود که قرآن مجید بارها ظن و گمان را بی‌اعتبار شمرده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گمان،انسان را هرگز از حق بی‌نیاز نمی‌کند</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سؤال در علم اصول درباره حجیت ظن خاص و عام و تقابل آن با این آیات قرآنی نیز مطرح شده و پاسخ داده‌اند که مراد از آیات پیش‌گفته اوهام و گمان‌های بی‌پایه‌ای است که مشرکان و غیر مشرکان برای خود درست </w:t>
      </w:r>
    </w:p>
    <w:p>
      <w:pPr>
        <w:pStyle w:val="BookText"/>
        <w:rPr/>
      </w:pPr>
      <w:r>
        <w:rPr>
          <w:rFonts w:ascii="IRNazanin" w:hAnsi="IRNazanin" w:eastAsia="IRNazanin"/>
          <w:color w:val="111111"/>
          <w:sz w:val="28"/>
          <w:sz w:val="28"/>
          <w:szCs w:val="28"/>
          <w:rtl w:val="true"/>
          <w:lang w:bidi="fa-IR"/>
        </w:rPr>
        <w:t>می‌کردند و بر اساس آن گاهی فرشتگان را دختران خدا می‌دانستند و گاه حلال و حرام‌هایی درست می‌کردند و به خدا نسبت می‌دادند؛اما گمان‌هایی که پایه و اساس داشته باشد و از نور الهی سرچشمه گیرد،حساب جداگانه‌ای دارد، هرچند مؤمنان با این گمان‌ها درباره کسی قضاوت قطعی نمی‌کنند؛اما به‌وسیله آن احتیاطات لازم را رعایت می‌کنند مبادا صدمه‌ای از دشمن به آن‌ها یا جامعه اسلامی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که در روایتی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هشیاران</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که خداوند آن را بعد از ذکر آیات مربوط به قوم لوط و عذاب آن‌ها فرموده،امام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متوسمین،امامان هستند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 از امیر مؤمنان علی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الْمُتَوَسِّمَ وَ أَنَا مِنْ بَعْدِهِ وَ الْأَئِمَّةُ مِنْ ذُرِّیَّتِی الْمُتَوَسِّمُونَ؛ متوسم،پیامبر بود و بعد از او منم و امامان از دودمان من</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منظور از این روایات،تخصیص دادن مفاد آیه به امامان علیهم السلام نیست،بلکه آن‌ها مصداق اتَم و اکمل آن بوده‌اند؛مانند بسیاری از تفسیرهای دیگری که در ذیل آیات قرآن آمده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7" w:name="pg13972_148231"/>
      <w:bookmarkStart w:id="938" w:name="pg13972_148231"/>
      <w:bookmarkEnd w:id="938"/>
    </w:p>
    <w:p>
      <w:pPr>
        <w:pStyle w:val="Heading2"/>
        <w:numPr>
          <w:ilvl w:val="1"/>
          <w:numId w:val="1"/>
        </w:numPr>
        <w:rPr/>
      </w:pPr>
      <w:bookmarkStart w:id="939" w:name="pg13972_148231"/>
      <w:bookmarkStart w:id="940" w:name="__RefHeading___Toc1196165_3381743652"/>
      <w:bookmarkStart w:id="941" w:name="_Toc266"/>
      <w:bookmarkEnd w:id="939"/>
      <w:bookmarkEnd w:id="940"/>
      <w:r>
        <w:rPr>
          <w:rtl w:val="true"/>
        </w:rPr>
        <w:t xml:space="preserve">گفتار حکیمانه </w:t>
      </w:r>
      <w:r>
        <w:rPr/>
        <w:t>310</w:t>
      </w:r>
      <w:r>
        <w:rPr>
          <w:rtl w:val="true"/>
        </w:rPr>
        <w:t xml:space="preserve">- </w:t>
      </w:r>
      <w:r>
        <w:rPr>
          <w:rtl w:val="true"/>
        </w:rPr>
        <w:t>از نشانه‌های اصلی ایمان</w:t>
      </w:r>
      <w:bookmarkEnd w:id="941"/>
    </w:p>
    <w:p>
      <w:pPr>
        <w:pStyle w:val="Heading3"/>
        <w:numPr>
          <w:ilvl w:val="2"/>
          <w:numId w:val="1"/>
        </w:numPr>
        <w:rPr/>
      </w:pPr>
      <w:bookmarkStart w:id="942" w:name="__RefHeading___Toc1196167_3381743652"/>
      <w:bookmarkStart w:id="943" w:name="_Toc267"/>
      <w:bookmarkEnd w:id="942"/>
      <w:r>
        <w:rPr>
          <w:rtl w:val="true"/>
        </w:rPr>
        <w:t>اشاره</w:t>
      </w:r>
      <w:bookmarkEnd w:id="94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یَصْدُقُ إِیمَانُ عَبْدٍ،حَتَّی یَکُونَ بِمَا فِی یَدِ اللّهِ أَوْثَقَ مِنْهُ بِمَا فِی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در ادعای ایمان،صادق نیست مگر این‌که به 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پاداش‌های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مطمئن‌تر باشد نسبت به آنچه نزد خودش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آنچه را دارد سخاوتمندانه می‌دهد تا عوضش را از خدا بگیرد</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4" w:name="pg13972_148233"/>
      <w:bookmarkStart w:id="945" w:name="pg13972_148233"/>
      <w:bookmarkEnd w:id="945"/>
    </w:p>
    <w:p>
      <w:pPr>
        <w:pStyle w:val="Heading3"/>
        <w:numPr>
          <w:ilvl w:val="2"/>
          <w:numId w:val="1"/>
        </w:numPr>
        <w:rPr/>
      </w:pPr>
      <w:bookmarkStart w:id="946" w:name="pg13972_148233"/>
      <w:bookmarkStart w:id="947" w:name="__RefHeading___Toc1196169_3381743652"/>
      <w:bookmarkStart w:id="948" w:name="_Toc268"/>
      <w:bookmarkEnd w:id="946"/>
      <w:bookmarkEnd w:id="947"/>
      <w:r>
        <w:rPr>
          <w:rtl w:val="true"/>
        </w:rPr>
        <w:t>شرح و تفسیر</w:t>
      </w:r>
      <w:bookmarkEnd w:id="948"/>
    </w:p>
    <w:p>
      <w:pPr>
        <w:pStyle w:val="BookText"/>
        <w:rPr/>
      </w:pPr>
      <w:r>
        <w:rPr>
          <w:rFonts w:ascii="IRNazanin" w:hAnsi="IRNazanin" w:eastAsia="IRNazanin"/>
          <w:color w:val="111111"/>
          <w:sz w:val="28"/>
          <w:sz w:val="28"/>
          <w:szCs w:val="28"/>
          <w:rtl w:val="true"/>
          <w:lang w:bidi="fa-IR"/>
        </w:rPr>
        <w:t>از نشانه‌های اصلی ایمان</w:t>
      </w:r>
    </w:p>
    <w:p>
      <w:pPr>
        <w:pStyle w:val="BookText"/>
        <w:rPr/>
      </w:pPr>
      <w:r>
        <w:rPr>
          <w:rFonts w:ascii="IRNazanin" w:hAnsi="IRNazanin" w:eastAsia="IRNazanin"/>
          <w:color w:val="111111"/>
          <w:sz w:val="28"/>
          <w:sz w:val="28"/>
          <w:szCs w:val="28"/>
          <w:rtl w:val="true"/>
          <w:lang w:bidi="fa-IR"/>
        </w:rPr>
        <w:t>امام علیه السلام در این گفتار شریف خود به یکی از نشانه‌های مهم ایمان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در ادعای ایمان،صادق نیست مگر این‌که به 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پاداش‌های مادی ومعنوی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مطمئن‌تر باشد نسبت به آنچه نزد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آنچه را دارد سخاوتمندانه می‌دهد تا عوضش را از خدا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یَصْدُقُ </w:t>
      </w:r>
      <w:r>
        <w:rPr>
          <w:rStyle w:val="FootnoteAnchor"/>
          <w:rtl w:val="true"/>
        </w:rPr>
        <w:footnoteReference w:id="423"/>
      </w:r>
      <w:r>
        <w:rPr>
          <w:rFonts w:ascii="Amiri" w:hAnsi="Amiri" w:eastAsia="Amiri" w:cs="Amiri"/>
          <w:color w:val="111111"/>
          <w:sz w:val="28"/>
          <w:sz w:val="28"/>
          <w:szCs w:val="28"/>
          <w:rtl w:val="true"/>
          <w:lang w:bidi="ar-SA"/>
        </w:rPr>
        <w:t>إِیمَانُ عَبْدٍ،حَتَّی یَکُونَ بِمَا فِی یَدِ اللّهِ أَوْثَقَ مِنْهُ بِمَا فِی یَدِهِ</w:t>
      </w:r>
      <w:r>
        <w:rPr>
          <w:rFonts w:eastAsia="Amiri" w:cs="Amiri" w:ascii="Amiri" w:hAnsi="Amiri"/>
          <w:color w:val="111111"/>
          <w:sz w:val="28"/>
          <w:szCs w:val="28"/>
          <w:rtl w:val="true"/>
          <w:lang w:bidi="ar-SA"/>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خدا از یک‌سو رزق بندگان خود را تضمین کرده و از سوی دیگر وعده داده است که با انفاق،انسان چیزی را از دست نمی‌دهد،بلکه خدا پاداشی بیشتر در جنبه‌های مادی و معنوی به او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 یَأْمُرُکُمْ بِالْفَحْشاءِ وَ اللّهُ یَعِدُکُمْ مَغْفِرَةً مِنْهُ وَ فَضْلاً 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فقر و تهیدستی می‌دهد؛و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می‌کند؛ولی خدا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می‌دهد؛و خدا قدرتش وسیع،و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دلیل،به وعده‌های خود،وفا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در بیان اسناد این حدیث شریف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مروج الذهب آن را در لابه‌لای حدیث عبرت‌آموزی نقل می‌کند و آن این‌که شخص سائلی نزد امام امیرمؤمنان علیه السلام آمد و تقاضایی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فرزندش 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 بگو یک درهم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شش درهم داریم که برای خرید آرد گذاشته‌ایم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یَکُونُ الْمُؤمِنُ مُؤمِناً حَتّی یَکُونَ بِما فِی یَدِ اللّهِ أوْثَقُ مِنْهُ بِما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هر شش درهم را به آن سائل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بعد امیرمؤمنان علیه السلام از کنار مردی می‌گذشت که شتری را در معرض فروش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آن را به صد و چهل درهم خرید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هشت روز وجه آن را می‌پردازم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فروشنده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حضرت طناب آن حیوان را باز نکرده بود که مردی از آن‌جا گذشت در حالی که شتر،عقال شده بود و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شتر را چند می‌فروشی؟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قیمت آن را نقداً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صد و چهل درهم را به فروشنده اولی داد و شصت درهم باقی‌مانده را به فاطمه علیها السلام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این شصت درهم فراهم شد؟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تصدیق چیزی است که پدرت از سوی خدا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حسنه‌ای انجام دهد خداوند ده برابر به او می‌دهد</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نهج‌البلاغه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 ظلال،این کلام شریف را به پاداش‌های معنوی تفسیر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ثواب‌هایی است که خدا برای کار خیر تعیین کرده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إیمانُ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تا انسان،ایمان به روز جزا و پاداش‌های الهی در آن روز نداشته باشد مؤمن واقعی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ممکن است کلام امام علیه السلام شامل هر دو باشد؛هم پاداش‌های مادّی و هم پاداش‌های معنوی؛ولی منحصر ساختن آن به پاداش‌های معنوی،افزون بر این‌که با اطلاق کلام امام علیه السلام ناسازگار است،با حدیثی که در شأن ورود این سخن شریف در بالا آمد نیز سازگار نیست،بنابراین چه بهتر که ما معنای کلام امام علیه السلام را محدود به یک جنبه نکنیم و معتقد باشیم که هم جنبه‌های مادی را شامل می‌شود و هم جنبه‌های معنوی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قرائنی که شهادت می‌دهد مفهوم کلام امام علیه السلام اختصاص به جنبه‌های معنوی ندارد حدیثی است که از پیغمبر اکرم صلی الله علیه و آله نقل شده و نویسنده کتاب مصادر،کلام امیرمؤمنان علیه السلام را مأخوذ از آن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طبق این حدیث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یَکُونَ أَتْقَی النَّاسِ فَلْیَتَوَکَّلْ عَلَی اللَّهِ وَ مَنْ أَحَبَّ أَنْ یَکُونَ أَغْنَی النَّاسِ فَلْیَکُنْ بِمَا عِنْدَ اللَّهِ عَزَّ وَ جَلَّ أَوْثَقَ مِنْهُ بِمَا فِی یَدِهِ؛ کسی که دوست دارد پرهیزکارترین مردم باشد توکل بر خدا کند و کسی که دوست دارد غنی‌ترین مردم باشد،به آنچه نزد خدای متعال است مطمئن‌تر باشد نسبت به آنچه در دست خودش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آیه شریفه‌ای که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وعده آمرزش می‌دهد و هم وعده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تأیید می‌کند که کلام امام علیه السلام از نظر جهات مادی و معنوی مفهوم عامی دارد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دارد فقط شامل اموال نیست،بلکه هرگونه امکانات از نظر مقام و موقعیت اجتماعی و قوت و قدرت را دربر می‌گیرد و اعلام می‌دارد که آنچه در دست داریم از اموال و ثروت‌ها و مقام‌ها و قدرت‌ها،نباید بیش از آنچه نزد خداست مورد علاقه و اعتماد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در راه خدا بگذرید،خداوند بهتر و خوب‌تر از آن را فراهم خواهد ساخت</w:t>
      </w:r>
      <w:r>
        <w:rPr>
          <w:rFonts w:eastAsia="IRNazanin" w:cs="IRNazanin"/>
          <w:color w:val="111111"/>
          <w:sz w:val="28"/>
          <w:szCs w:val="28"/>
          <w:rtl w:val="true"/>
          <w:lang w:bidi="fa-IR"/>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9" w:name="pg13972_148237"/>
      <w:bookmarkStart w:id="950" w:name="pg13972_148237"/>
      <w:bookmarkEnd w:id="950"/>
    </w:p>
    <w:p>
      <w:pPr>
        <w:pStyle w:val="Heading2"/>
        <w:numPr>
          <w:ilvl w:val="1"/>
          <w:numId w:val="1"/>
        </w:numPr>
        <w:rPr/>
      </w:pPr>
      <w:bookmarkStart w:id="951" w:name="pg13972_148237"/>
      <w:bookmarkStart w:id="952" w:name="__RefHeading___Toc1196171_3381743652"/>
      <w:bookmarkStart w:id="953" w:name="_Toc269"/>
      <w:bookmarkEnd w:id="951"/>
      <w:bookmarkEnd w:id="952"/>
      <w:r>
        <w:rPr>
          <w:rtl w:val="true"/>
        </w:rPr>
        <w:t xml:space="preserve">گفتار حکیمانه </w:t>
      </w:r>
      <w:r>
        <w:rPr/>
        <w:t>311</w:t>
      </w:r>
      <w:r>
        <w:rPr>
          <w:rtl w:val="true"/>
        </w:rPr>
        <w:t xml:space="preserve">- </w:t>
      </w:r>
      <w:r>
        <w:rPr>
          <w:rtl w:val="true"/>
        </w:rPr>
        <w:t>کیفر کتمان حقیقت</w:t>
      </w:r>
      <w:r>
        <w:rPr>
          <w:rtl w:val="true"/>
        </w:rPr>
        <w:t>!</w:t>
      </w:r>
      <w:bookmarkEnd w:id="953"/>
    </w:p>
    <w:p>
      <w:pPr>
        <w:pStyle w:val="Heading3"/>
        <w:numPr>
          <w:ilvl w:val="2"/>
          <w:numId w:val="1"/>
        </w:numPr>
        <w:rPr/>
      </w:pPr>
      <w:bookmarkStart w:id="954" w:name="__RefHeading___Toc1196173_3381743652"/>
      <w:bookmarkStart w:id="955" w:name="_Toc270"/>
      <w:bookmarkEnd w:id="954"/>
      <w:r>
        <w:rPr>
          <w:rtl w:val="true"/>
        </w:rPr>
        <w:t>اشاره</w:t>
      </w:r>
      <w:bookmarkEnd w:id="955"/>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 بْنِ مالِکٍ،وَ قَدْ کانَ بَعَثَهُ إِلی طَلْحَةَ وَ الزُّبَیْرِ لَمّا جاءَ إِلَی الْبَصْرَةِ یُذَکِّرُهُما شَیْئاً مِمّا سَمِعَهُ مِنْ رَسُولِ اللّهِ صلی الله علیه و آله فی مَعناهُما،فَلَوی عَنْ ذلِکَ،فَرَجَعَ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أُنْسِیتُ ذلِکَ الْأَمْرَ،</w:t>
      </w:r>
    </w:p>
    <w:p>
      <w:pPr>
        <w:pStyle w:val="BookText"/>
        <w:rPr/>
      </w:pPr>
      <w:r>
        <w:rPr>
          <w:rFonts w:ascii="Amiri" w:hAnsi="Amiri" w:eastAsia="Amiri" w:cs="Amiri"/>
          <w:color w:val="111111"/>
          <w:sz w:val="28"/>
          <w:sz w:val="28"/>
          <w:szCs w:val="28"/>
          <w:rtl w:val="true"/>
          <w:lang w:bidi="ar-SA"/>
        </w:rPr>
        <w:t>فَقَالَ علیه‌السلام</w:t>
      </w:r>
    </w:p>
    <w:p>
      <w:pPr>
        <w:pStyle w:val="BookText"/>
        <w:rPr/>
      </w:pPr>
      <w:r>
        <w:rPr>
          <w:rFonts w:ascii="Amiri" w:hAnsi="Amiri" w:eastAsia="Amiri" w:cs="Amiri"/>
          <w:color w:val="111111"/>
          <w:sz w:val="28"/>
          <w:sz w:val="28"/>
          <w:szCs w:val="28"/>
          <w:rtl w:val="true"/>
          <w:lang w:bidi="ar-SA"/>
        </w:rPr>
        <w:t>إِنْ کُنْتَ کَاذِباً فَضَرَبَکَ اللّهُ بِهَا بَیْضَاءَ لَامِعَةً لَا تُوَارِیهَا الْعِمَامَةُ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امام علیه السلام وارد بصره شد انس بن مالک را خواست تا نزد طلحه و زبیر برود و آنچه را از پیامبر صلی الله علیه و آله درباره آن‌ها شنیده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پیشگویی پیغمبر صلی الله علیه و آله درباره ظلم آن‌ها نسبت به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یادآوری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مخالفت خود با علی علیه السلام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از این مأموریت سرپیچی کرد و به نزد امام علیه السلام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فراموش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دروغ می‌گویی خدا تو را به سفیدی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کند آن‌گونه که حتی عمامه نتواند آن را بپوشاند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سیّد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 بیماری برص است و چیزی نگذشت که لکه‌های سفید برص در سر و صورت او نمایان گشت و از آن پس هیچ‌کس او را بی‌نقاب نمی‌دید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الْبَرَصَ،فَأَصابَ أَنَساً هذَا الدّاءَ فیما بَعْدُ فی وَجْهِهِ،فَکانَ لا یُری إلّا مُبَرْقَعاً</w:t>
      </w:r>
      <w:r>
        <w:rPr>
          <w:rFonts w:eastAsia="Amiri" w:cs="Amiri" w:ascii="Amiri" w:hAnsi="Amiri"/>
          <w:color w:val="111111"/>
          <w:sz w:val="28"/>
          <w:szCs w:val="28"/>
          <w:rtl w:val="true"/>
          <w:lang w:bidi="ar-SA"/>
        </w:rPr>
        <w:t xml:space="preserve">) . </w:t>
      </w:r>
      <w:bookmarkStart w:id="956" w:name="pg13972_148239"/>
    </w:p>
    <w:p>
      <w:pPr>
        <w:pStyle w:val="Heading3"/>
        <w:numPr>
          <w:ilvl w:val="2"/>
          <w:numId w:val="1"/>
        </w:numPr>
        <w:rPr/>
      </w:pPr>
      <w:bookmarkStart w:id="957" w:name="__RefHeading___Toc1196175_3381743652"/>
      <w:bookmarkStart w:id="958" w:name="_Toc271"/>
      <w:bookmarkEnd w:id="956"/>
      <w:bookmarkEnd w:id="957"/>
      <w:r>
        <w:rPr>
          <w:rtl w:val="true"/>
        </w:rPr>
        <w:t>شرح و تفسیر</w:t>
      </w:r>
      <w:bookmarkEnd w:id="958"/>
    </w:p>
    <w:p>
      <w:pPr>
        <w:pStyle w:val="BookText"/>
        <w:rPr/>
      </w:pPr>
      <w:r>
        <w:rPr>
          <w:rFonts w:ascii="IRNazanin" w:hAnsi="IRNazanin" w:eastAsia="IRNazanin"/>
          <w:color w:val="111111"/>
          <w:sz w:val="28"/>
          <w:sz w:val="28"/>
          <w:szCs w:val="28"/>
          <w:rtl w:val="true"/>
          <w:lang w:bidi="fa-IR"/>
        </w:rPr>
        <w:t>کیفر کتمان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سخن را زمانی بیان کرد که به بصره آمده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 خواند و او را مأموریت داد که به سوی طلحه و زبیر برود و چیزی را که از پیغمبر اکرم صلی الله علیه و آله درباره آن‌ها شنیده بود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جمله‌ای است که پیغمبر صلی الله علیه و آله درباره آن دو فرموده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زودی با علی جنگ خواهید کرد در حالی که ظالمید؛</w:t>
      </w:r>
    </w:p>
    <w:p>
      <w:pPr>
        <w:pStyle w:val="BookText"/>
        <w:rPr/>
      </w:pPr>
      <w:r>
        <w:rPr>
          <w:rFonts w:ascii="Amiri" w:hAnsi="Amiri" w:eastAsia="Amiri" w:cs="Amiri"/>
          <w:color w:val="111111"/>
          <w:sz w:val="28"/>
          <w:sz w:val="28"/>
          <w:szCs w:val="28"/>
          <w:rtl w:val="true"/>
          <w:lang w:bidi="ar-SA"/>
        </w:rPr>
        <w:t>إِنَّکُما سَتُقاتِلانِ عَلِیّاً وَ أنْتُما لَهُ ظالِمانِ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 از این کار خودداری کرد و نزد حضرت آمد و عرض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این سخن را فراموش کرده‌ام؛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 بْنِ مالِکٍ،وَ قَدْ کانَ بَعَثَهُ إِلی طَلْحَةَ وَ الزُّبَیْرِ لَمّا جاءَ إِلَی الْبَصْرَةِ یُذَکِّرُهُما شَیْئاً مِمّا سَمِعَهُ مِنْ رَسُولِ اللّهِ صلی الله علیه و آله فی مَعناهُما،فَلَوی عَنْ ذلِکَ، فَرَجَعَ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أُنْسِیتُ ذلِکَ الْأَمْرَ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دروغ می‌گویی،خدا تو را به سفیدی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کند آن‌گونه که عمامه نتواند آن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کَاذِباً فَضَرَبَکَ اللّهُ بِهَا بَیْضَاءَ لَامِعَةً لَا تُوَارِیهَا الْعِمَامَةُ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تاخیر انداختن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روشن و آشکار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نمی‌پوشانید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رحمه الله در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 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امام بیماری </w:t>
      </w:r>
    </w:p>
    <w:p>
      <w:pPr>
        <w:pStyle w:val="BookText"/>
        <w:rPr/>
      </w:pPr>
      <w:r>
        <w:rPr>
          <w:rFonts w:ascii="IRNazanin" w:hAnsi="IRNazanin" w:eastAsia="IRNazanin"/>
          <w:color w:val="111111"/>
          <w:sz w:val="28"/>
          <w:sz w:val="28"/>
          <w:szCs w:val="28"/>
          <w:rtl w:val="true"/>
          <w:lang w:bidi="fa-IR"/>
        </w:rPr>
        <w:t xml:space="preserve">برص و پیسی است و چیزی نگذشت که انس گرفتار این بیماری در صورتش شد به‌گونه‌ای 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خجالت و شرمندگی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الْبَرَصَ،فَأَصابَ أَنَساً هذَا الدّاءَ فیما بَعْدُ فی وَجْهِهِ،فَکانَ لا یُری إلّا مُبَرْقَعاً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مورّخان و محدثان در شرح کلام فوق،داستان را متفاوت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ماجرا را همانند مرحوم سیّد رضی نقل کرده و آن را مربوط به مأموریتی می‌دانند که علی علیه السلام به انس بن مالک برای بازگویی گفتار پیامبر صلی الله علیه و آله درباره طلحه و زبیر داد؛ولی از آن مشهورتر چیزی است که ابن ابی‌الحدید نقل کرده و بسیاری از مورخان و محدثان با او موافقند و آن این‌که امام علیه السلام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جمعی از مردم را مخاطب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می‌دهم،چه کسی این سخن را از پیغمبر اکرم صلی الله علیه و آله به هنگام بازگشت از حجةالوداع شنیده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داستان غدیر و خطبه پیغمبر صلی الله علیه و آله در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برخاستند وگواهی دادند که پیامبر صلی الله علیه و آله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رو به انس‌بن‌مالک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مخصوص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در آن‌جا حاضر بودی چرا گواهی نمی‌دهی؟ انس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زیاد شده و آنچه فراموش کرده‌ام بیش از آن است که در خاطر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دروغ می‌گویی خداوند تو را به بیماری پیسی مبتلا سازد آن‌گونه که عمامه نیز آن را نپوشاند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نفرین امام علیه السلام در حق او مستجاب شد و به این بیماری مبتلا گشت</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خطیب در مصادر بعد از اشاره به کلام ابن ابی الحدید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نقل موافق مشهور است و در بسیاری از کتب معتبره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برای اطلاع بیشتر درباره این قضیه به جلد اوّل کتاب نفیس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روایت سومی نیز در این زمینه هست که رخداد پیش‌گفته را مربوط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مشوی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از این قرار است که شخصی مرغ بریانی برای رسول اکرم صلی الله علیه و آله هدیه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خَلقَت را بفرست تا با من از این غذا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آمد؛ولی انس بن مالک،خادم مخصوص پیغمبر صلی الله علیه و آله هنگامی که علی علیه السلام اجازه ورود خواست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فعلاً گرفتار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دوست داشت مردی از قوم خودش بیاید و با پیغمبر صلی الله علیه و آله هم‌غذا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بار دیگر همان دعا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آمد و اجازه خواست و باز انس همان پاسخ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سوم صدای امام علیه السلام بلند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پیغمبر صلی الله علیه و آله را به خود مشغول ساخته که مرا نمی‌پذیرد؟ صدای علی علیه السلام به گوش رسول اللّه صلی الله علیه و آله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در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امیرمؤمنان علیه السلام خدمت پیغمبر صلی الله علیه و آله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از خداوند تقاضا کردم که محبوب‌ترینِ خلقش را نزد من بفرستد تا با من از این مرغ بریان تناول کند اگر در مرتبه سوم نیامده بودی نام تو را از خدا می‌خواستم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آمدم و در هر سه بار انس مانع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که مردی از قوم من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یوم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شورای شش نفری عمر برای تعیین خلیفه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رسید،علی علیه السلام ویژگی‌های خود را بیان کرد،انس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من درباره آن داستان گواهی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کتمان کردم و گفتم آن جریان را فراموش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دست به سوی آسمان بلند کرده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را به بیماری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ساز که نتواند آن را از مردم مخفی کند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مدتی بعد به این بیماری مبتلا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مجمع الحدیث آمده است که انس </w:t>
      </w:r>
    </w:p>
    <w:p>
      <w:pPr>
        <w:pStyle w:val="BookText"/>
        <w:rPr/>
      </w:pPr>
      <w:r>
        <w:rPr>
          <w:rFonts w:ascii="IRNazanin" w:hAnsi="IRNazanin" w:eastAsia="IRNazanin"/>
          <w:color w:val="111111"/>
          <w:sz w:val="28"/>
          <w:sz w:val="28"/>
          <w:szCs w:val="28"/>
          <w:rtl w:val="true"/>
          <w:lang w:bidi="fa-IR"/>
        </w:rPr>
        <w:t xml:space="preserve">پیوسته عمامه‌ای بر سر می‌گذاشت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بخشی از صورت او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کردند،گفت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 همان نفرین علی بن ابی‌طالب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ذکر داستان طیر مشوی،عمامه خود را کنار زد و سفیدی برص را نشان داد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تاریخی را به شعر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أُتِیَ فِی خَبَرِ الْأنْبَلِ فی طائِرٍ أُهْدِیَ إلَی الْمُرْسَلِ</w:t>
      </w:r>
    </w:p>
    <w:p>
      <w:pPr>
        <w:pStyle w:val="BookText"/>
        <w:rPr/>
      </w:pPr>
      <w:r>
        <w:rPr>
          <w:rFonts w:ascii="Amiri" w:hAnsi="Amiri" w:eastAsia="Amiri" w:cs="Amiri"/>
          <w:color w:val="111111"/>
          <w:sz w:val="28"/>
          <w:sz w:val="28"/>
          <w:szCs w:val="28"/>
          <w:rtl w:val="true"/>
          <w:lang w:bidi="ar-SA"/>
        </w:rPr>
        <w:t>سَفینَةٌ مَکَنَ فِی رُشْدِهِ وَ أنَسٌ خانَ وَ لَمْ یَحْصِل</w:t>
      </w:r>
    </w:p>
    <w:p>
      <w:pPr>
        <w:pStyle w:val="BookText"/>
        <w:rPr/>
      </w:pPr>
      <w:r>
        <w:rPr>
          <w:rFonts w:ascii="Amiri" w:hAnsi="Amiri" w:eastAsia="Amiri" w:cs="Amiri"/>
          <w:color w:val="111111"/>
          <w:sz w:val="28"/>
          <w:sz w:val="28"/>
          <w:szCs w:val="28"/>
          <w:rtl w:val="true"/>
          <w:lang w:bidi="ar-SA"/>
        </w:rPr>
        <w:t>فی رَدِّهِ سَیِّدُ کُلِ‌ّ الْوَری مَوْلاهُمْ فِی الْمُحْکَمِ الْمُنْزَلِ</w:t>
      </w:r>
    </w:p>
    <w:p>
      <w:pPr>
        <w:pStyle w:val="BookText"/>
        <w:rPr/>
      </w:pPr>
      <w:r>
        <w:rPr>
          <w:rFonts w:ascii="Amiri" w:hAnsi="Amiri" w:eastAsia="Amiri" w:cs="Amiri"/>
          <w:color w:val="111111"/>
          <w:sz w:val="28"/>
          <w:sz w:val="28"/>
          <w:szCs w:val="28"/>
          <w:rtl w:val="true"/>
          <w:lang w:bidi="ar-SA"/>
        </w:rPr>
        <w:t>فَصَدَّهُ ذُو الْعَرْشِ عَنْ رُشْدِهِ ثُمَّ غَری بِالْبَرَصِ الْأنْکَلِ</w:t>
      </w:r>
    </w:p>
    <w:p>
      <w:pPr>
        <w:pStyle w:val="BookText"/>
        <w:rPr/>
      </w:pP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روایت باارزشی درباره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پیغمبر مرسل به عنوان هدیه فرستاده شد نیامده است؟</w:t>
      </w:r>
    </w:p>
    <w:p>
      <w:pPr>
        <w:pStyle w:val="BookText"/>
        <w:rPr/>
      </w:pPr>
      <w:r>
        <w:rPr>
          <w:rFonts w:ascii="IRNazanin" w:hAnsi="IRNazanin" w:eastAsia="IRNazanin"/>
          <w:color w:val="111111"/>
          <w:sz w:val="28"/>
          <w:sz w:val="28"/>
          <w:szCs w:val="28"/>
          <w:rtl w:val="true"/>
          <w:lang w:bidi="fa-IR"/>
        </w:rPr>
        <w:t>داستانی که همچون یک کشتی نجات در مسیر خود حرکت می‌کرد؛ولی انس خیانت کرد؛اما نتوانست او را از این‌که آقای تمام جهانیان باشد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مولایی که در قرآن مجید به مقام او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صاحب عرش،او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مقصدش بازداشت و او را به بیماری برص زشتی مبتلا نمود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این داستان را که دو فضیلت مهم در آن درباره علی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بالا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اهل سنت در کتاب‌های خود نقل نموده‌اند و در بسیاری از مسانید و صحاح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مرحوم خطیب در 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همان گونه که گفتیم علامه امینی رحمه الله شرح مبسوط آن را در جلد اوّل کتاب الغدیر آورده است</w:t>
      </w:r>
      <w:r>
        <w:rPr>
          <w:rFonts w:eastAsia="IRNazanin" w:cs="IRNazanin"/>
          <w:color w:val="111111"/>
          <w:sz w:val="28"/>
          <w:szCs w:val="28"/>
          <w:rtl w:val="true"/>
          <w:lang w:bidi="fa-IR"/>
        </w:rPr>
        <w:t>.</w:t>
      </w:r>
      <w:bookmarkStart w:id="959" w:name="pg13972_148243"/>
    </w:p>
    <w:p>
      <w:pPr>
        <w:pStyle w:val="Heading2"/>
        <w:numPr>
          <w:ilvl w:val="1"/>
          <w:numId w:val="1"/>
        </w:numPr>
        <w:rPr/>
      </w:pPr>
      <w:bookmarkStart w:id="960" w:name="__RefHeading___Toc1196177_3381743652"/>
      <w:bookmarkStart w:id="961" w:name="_Toc272"/>
      <w:bookmarkEnd w:id="959"/>
      <w:bookmarkEnd w:id="960"/>
      <w:r>
        <w:rPr>
          <w:rtl w:val="true"/>
        </w:rPr>
        <w:t xml:space="preserve">گفتار حکیمانه </w:t>
      </w:r>
      <w:r>
        <w:rPr/>
        <w:t>312</w:t>
      </w:r>
      <w:r>
        <w:rPr>
          <w:rtl w:val="true"/>
        </w:rPr>
        <w:t xml:space="preserve">- </w:t>
      </w:r>
      <w:r>
        <w:rPr>
          <w:rtl w:val="true"/>
        </w:rPr>
        <w:t>وظیفه ما در حال نشاط و عدم نشاط</w:t>
      </w:r>
      <w:bookmarkEnd w:id="961"/>
    </w:p>
    <w:p>
      <w:pPr>
        <w:pStyle w:val="Heading3"/>
        <w:numPr>
          <w:ilvl w:val="2"/>
          <w:numId w:val="1"/>
        </w:numPr>
        <w:rPr/>
      </w:pPr>
      <w:bookmarkStart w:id="962" w:name="__RefHeading___Toc1196179_3381743652"/>
      <w:bookmarkStart w:id="963" w:name="_Toc273"/>
      <w:bookmarkEnd w:id="962"/>
      <w:r>
        <w:rPr>
          <w:rtl w:val="true"/>
        </w:rPr>
        <w:t>اشاره</w:t>
      </w:r>
      <w:bookmarkEnd w:id="96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إِنَّ لِلْقُلُوبِ إِقْبَالاً وَ إِدْبَاراً؛فَإِذَا أَقْبَلَتْ فَاحْمِلُوهَا عَلَی النَّوَافِلِ،وَ إِذَا أَدْبَرَتْ فَاقْتَصِرُوا بِهَا عَلَی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روی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پشت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روی می‌آورد آن را به انجام نوافل و مستحبات نیز وادار کنید و آن‌گاه که پشت می‌کند و بی‌نشاط است تنها به انجام فرائض و واجبات قناعت نمایید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4" w:name="pg13972_148245"/>
      <w:bookmarkStart w:id="965" w:name="pg13972_148245"/>
      <w:bookmarkEnd w:id="965"/>
    </w:p>
    <w:p>
      <w:pPr>
        <w:pStyle w:val="Heading3"/>
        <w:numPr>
          <w:ilvl w:val="2"/>
          <w:numId w:val="1"/>
        </w:numPr>
        <w:rPr/>
      </w:pPr>
      <w:bookmarkStart w:id="966" w:name="pg13972_148245"/>
      <w:bookmarkStart w:id="967" w:name="__RefHeading___Toc1196181_3381743652"/>
      <w:bookmarkStart w:id="968" w:name="_Toc274"/>
      <w:bookmarkEnd w:id="966"/>
      <w:bookmarkEnd w:id="967"/>
      <w:r>
        <w:rPr>
          <w:rtl w:val="true"/>
        </w:rPr>
        <w:t>شرح و تفسیر</w:t>
      </w:r>
      <w:bookmarkEnd w:id="968"/>
    </w:p>
    <w:p>
      <w:pPr>
        <w:pStyle w:val="BookText"/>
        <w:rPr/>
      </w:pPr>
      <w:r>
        <w:rPr>
          <w:rFonts w:ascii="IRNazanin" w:hAnsi="IRNazanin" w:eastAsia="IRNazanin"/>
          <w:color w:val="111111"/>
          <w:sz w:val="28"/>
          <w:sz w:val="28"/>
          <w:szCs w:val="28"/>
          <w:rtl w:val="true"/>
          <w:lang w:bidi="fa-IR"/>
        </w:rPr>
        <w:t>وظیفه ما در حال نشاط و عدم نشاط</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قابل توجه روانی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روی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پشت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روی می‌آورد آن را به انجام نوافل و مستحبات نیز وادار کنید و آن‌گاه که پشت می‌کند و بی‌نشاط است تنها به انجام فرائض و واجبات قناعت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لِلْقُلُوبِ إِقْبَالاً وَ إِدْبَاراً؛فَإِذَا أَقْبَلَتْ فَاحْمِلُوهَا عَلَی النَّوَافِلِ،وَ إِذَا أَدْبَرَتْ فَاقْتَصِرُوا بِهَا عَلَی الْفَرَائِضِ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بدون شک،انسان حالات مختلف و متفاوتی دارد و در هر یک از این حالات باید موافق آن گام بردارد تا به نتیجه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فکر انسان آرام و روح او پرنشاط است و عوامل اشتغال فکری وجود ندارد و جسم و روحش آماده برای عبادت و اطاعت و بندگی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این فرصت طلایی را باید غنیمت شمرد و علاوه بر واجبات به مستحبات نیز با حضور قلب پرداخت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گاه روح انسان خسته و فکر او مشغول به یک سلسله مشکلات دنیوی است و گاه ناراحتی جسمانی نیز به آن ضمیمه می‌شود به‌گونه‌ای که حوصله هیچ کاری را ندارد در چنین شرایطی باید به واجبات که به هر حال باید انجام شود قناعت کرد،زیرا پرداختن به مستحباتی که انسان آن را بر خودش تحمیل کند </w:t>
      </w:r>
    </w:p>
    <w:p>
      <w:pPr>
        <w:pStyle w:val="BookText"/>
        <w:rPr/>
      </w:pPr>
      <w:r>
        <w:rPr>
          <w:rFonts w:ascii="IRNazanin" w:hAnsi="IRNazanin" w:eastAsia="IRNazanin"/>
          <w:color w:val="111111"/>
          <w:sz w:val="28"/>
          <w:sz w:val="28"/>
          <w:szCs w:val="28"/>
          <w:rtl w:val="true"/>
          <w:lang w:bidi="fa-IR"/>
        </w:rPr>
        <w:t>و هیچ حضور قلب و نشاطی در آن نباشد سبب ارتقاء روح و قرب به پروردگار و وصول به اهداف عالی نخواهد شد و چه بسا اگر مستحبات را در چنین حالی به خود تحمیل کند هم به واجبات ضرر بزند و هم حالت تنفر از مستحبات برای او حاصل شود که هر دو ضایعه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گفتار حکیمانه در حکمت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 گذشت و همان‌گونه که به هنگام ذکر سند گفتیم،این حدیث شریف از رسول اکرم صلی الله علیه و آله با کمی تفاوت به این صورت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إِقْبَالاً وَ إِدْبَاراً فَإِذَا أَقْبَلَتْ فَتَنَفَّلُوا وَ إِذَا أَدْبَرَتْ فَعَلَیْکُمْ بِالْفَرِیضَةِ</w:t>
      </w:r>
      <w:r>
        <w:rPr>
          <w:rFonts w:eastAsia="Amiri" w:cs="Amiri" w:ascii="Amiri" w:hAnsi="Amiri"/>
          <w:color w:val="111111"/>
          <w:sz w:val="28"/>
          <w:szCs w:val="28"/>
          <w:rtl w:val="true"/>
          <w:lang w:bidi="ar-SA"/>
        </w:rPr>
        <w:t xml:space="preserve">» .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همچنین شبیه این کلام حکیمانه در حکمت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تَدُومُ عَلَیْهِ أَرْجَی مِنْ کَثِیرٍ مَمْلُولٍ مِنْهُ؛ عمل کمی که با نشاط آن را تداوم بخشی امیدوارکننده‌تر از عملی است که بسیار و خسته کننده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اصلی این‌جاست که اسلام به کیفیت عمل بیش از کمیت آن اهمیت می‌دهد،ازاین‌رو در آیه دوم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 الْحَیاةَ لِیَبْلُوَکُمْ أَیُّکُمْ أَحْسَنُ عَمَلاً وَ هُوَ الْعَزِیزُ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مرگ و حیات را آفرید تا شما را بیازماید که کدام یک از شما بهتر عمل می‌کنید،و او شکست‌ناپذیر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به حُسن عمل اهمیت داده شده است،نه به کثرت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صادق علیه السلام در حدیثی به این نکته توجه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یَعْنِی أَکْثَرَ عَمَلاً وَ لَکِنْ أَصْوَبَکُمْ عَمَلاً؛ منظور این نیست که عمل فرد بیشتر باشد، بلکه مقصود آن است که کدام‌یک صحیح‌تر و کامل‌تر عمل می‌کنید</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دیگر،روح عمل،حضور قلب و توجه به خدا و اخلاص است و این </w:t>
      </w:r>
    </w:p>
    <w:p>
      <w:pPr>
        <w:pStyle w:val="BookText"/>
        <w:rPr/>
      </w:pPr>
      <w:r>
        <w:rPr>
          <w:rFonts w:ascii="IRNazanin" w:hAnsi="IRNazanin" w:eastAsia="IRNazanin"/>
          <w:color w:val="111111"/>
          <w:sz w:val="28"/>
          <w:sz w:val="28"/>
          <w:szCs w:val="28"/>
          <w:rtl w:val="true"/>
          <w:lang w:bidi="fa-IR"/>
        </w:rPr>
        <w:t>در حالی حاصل می‌شود که انسان نشاط عبادت داشته باشد و به هنگام کمبود نشاط حضور قلب نیز آسیب می‌پذیرد به همین دلیل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نشاط عبادت نیست به واجبات قناعت کنید و به هنگام نشاط عبادت،هم واجبات را به جا بیاورید و هم مستحبات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اگر هنگام نداشتن نشاط و حوصله برای عبادت،انسان مستحبات را بر خود تحمیل کند ممکن است یک حال نفرت و بیزاری در او پیدا شود که بر آینده او نیز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نامه‌های جالب امیر مؤمنان علی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نیز اشاره‌ای به این حقیقت شده بود آن‌جا که می‌فرماید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خَادِعْ نَفْسَکَ فِی الْعِبَادَةِ وَ ارْفُقْ بِهَا وَ لا تَقْهَرْهَا وَ خُذْ عَفْوَهَا وَ نَشَاطَهَا إِلَّا مَا کَانَ مَکْتُوباً عَلَیْکَ مِنَ الْفَرِیضَةِ فَإِنَّهُ لا بُدَّ مِنْ قَضَائِهَا وَ تَعَاهُدِهَا عِنْدَ مَحَلِّهَا؛ در انجام عبادت،نفس خود را بفریب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رام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مدارا کن و خویشتن را بر آن مجبور نساز، بلکه بکوش آن را در وقت فراغت و با نشاط به جا آوری مگر فرایضی که بر تو مقرر شده است که در هر حال باید آن‌ها را انجام دهی و در موقعش مراقب آن باشی</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9" w:name="pg13972_148249"/>
      <w:bookmarkStart w:id="970" w:name="pg13972_148249"/>
      <w:bookmarkEnd w:id="970"/>
    </w:p>
    <w:p>
      <w:pPr>
        <w:pStyle w:val="Heading2"/>
        <w:numPr>
          <w:ilvl w:val="1"/>
          <w:numId w:val="1"/>
        </w:numPr>
        <w:rPr/>
      </w:pPr>
      <w:bookmarkStart w:id="971" w:name="pg13972_148249"/>
      <w:bookmarkStart w:id="972" w:name="__RefHeading___Toc1196183_3381743652"/>
      <w:bookmarkStart w:id="973" w:name="_Toc275"/>
      <w:bookmarkEnd w:id="971"/>
      <w:bookmarkEnd w:id="972"/>
      <w:r>
        <w:rPr>
          <w:rtl w:val="true"/>
        </w:rPr>
        <w:t xml:space="preserve">گفتار حکیمانه </w:t>
      </w:r>
      <w:r>
        <w:rPr/>
        <w:t>313</w:t>
      </w:r>
      <w:r>
        <w:rPr>
          <w:rtl w:val="true"/>
        </w:rPr>
        <w:t xml:space="preserve">- </w:t>
      </w:r>
      <w:r>
        <w:rPr>
          <w:rtl w:val="true"/>
        </w:rPr>
        <w:t>جامعیت قرآن</w:t>
      </w:r>
      <w:bookmarkEnd w:id="973"/>
    </w:p>
    <w:p>
      <w:pPr>
        <w:pStyle w:val="Heading3"/>
        <w:numPr>
          <w:ilvl w:val="2"/>
          <w:numId w:val="1"/>
        </w:numPr>
        <w:rPr/>
      </w:pPr>
      <w:bookmarkStart w:id="974" w:name="__RefHeading___Toc1196185_3381743652"/>
      <w:bookmarkStart w:id="975" w:name="_Toc276"/>
      <w:bookmarkEnd w:id="974"/>
      <w:r>
        <w:rPr>
          <w:rtl w:val="true"/>
        </w:rPr>
        <w:t>اشاره</w:t>
      </w:r>
      <w:bookmarkEnd w:id="97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وَ فِی الْقُرْآنِ نَبَأُ مَا قَبْلَکُمْ،وَ خَبَرُ مَا بَعْدَکُمْ،وَ حُکْمُ مَا بَیْنَکُمْ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قرآن،اخبار پیشینیان و حوادث آینده و حکم</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دستور مربوط به شما آمده است</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6" w:name="pg13972_148251"/>
      <w:bookmarkStart w:id="977" w:name="pg13972_148251"/>
      <w:bookmarkEnd w:id="977"/>
    </w:p>
    <w:p>
      <w:pPr>
        <w:pStyle w:val="Heading3"/>
        <w:numPr>
          <w:ilvl w:val="2"/>
          <w:numId w:val="1"/>
        </w:numPr>
        <w:rPr/>
      </w:pPr>
      <w:bookmarkStart w:id="978" w:name="pg13972_148251"/>
      <w:bookmarkStart w:id="979" w:name="__RefHeading___Toc1196187_3381743652"/>
      <w:bookmarkStart w:id="980" w:name="_Toc277"/>
      <w:bookmarkEnd w:id="978"/>
      <w:bookmarkEnd w:id="979"/>
      <w:r>
        <w:rPr>
          <w:rtl w:val="true"/>
        </w:rPr>
        <w:t>شرح و تفسیر</w:t>
      </w:r>
      <w:bookmarkEnd w:id="980"/>
    </w:p>
    <w:p>
      <w:pPr>
        <w:pStyle w:val="BookText"/>
        <w:rPr/>
      </w:pPr>
      <w:r>
        <w:rPr>
          <w:rFonts w:ascii="IRNazanin" w:hAnsi="IRNazanin" w:eastAsia="IRNazanin"/>
          <w:color w:val="111111"/>
          <w:sz w:val="28"/>
          <w:sz w:val="28"/>
          <w:szCs w:val="28"/>
          <w:rtl w:val="true"/>
          <w:lang w:bidi="fa-IR"/>
        </w:rPr>
        <w:t>جامعیت قرآن</w:t>
      </w:r>
    </w:p>
    <w:p>
      <w:pPr>
        <w:pStyle w:val="BookText"/>
        <w:rPr/>
      </w:pPr>
      <w:r>
        <w:rPr>
          <w:rFonts w:ascii="IRNazanin" w:hAnsi="IRNazanin" w:eastAsia="IRNazanin"/>
          <w:color w:val="111111"/>
          <w:sz w:val="28"/>
          <w:sz w:val="28"/>
          <w:szCs w:val="28"/>
          <w:rtl w:val="true"/>
          <w:lang w:bidi="fa-IR"/>
        </w:rPr>
        <w:t>امام علیه السلام در این حدیث شریف به اهمیت و جامعیت قرآن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قرآن،اخبار پیشینیان و حوادث آینده و حکم و دستور مربوط به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الْقُرْآنِ نَبَأُ مَا قَبْلَکُمْ،وَ خَبَرُ مَا بَعْدَکُمْ،وَ حُکْمُ مَا بَیْنَکُمْ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اخبار پیشینیان روشن است،زیرا بخش مهمی از قرآن مجید،تاریخ انبیا و اقوام گذشته است؛از آفرینش آدم تا حالات حضرت مسیح و اصحاب و یارانش،قرآن دست ما را می‌گیرد و در تمام قرون و اعصار گذشته همراه انبیا و پیغمبران و اقوام آن‌ها حرکت می‌دهد و تلخ و شیرین زندگی آن‌ها را بیان می‌کند و تجارب فراوان و حوادث عبرت‌انگیز بسیاری را که در زندگانی آن‌ها بوده یکجا پیش روی ما می‌نهد آن‌گونه که گویا ما همراه آن‌ها بوده‌ایم و با آن‌ها می‌زیسته‌ایم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حوادث آینده،مسائل مربوط به قبر و برزخ و قیامت است که در جای جای قرآن مجید به آن اشاره شده است به‌گونه‌ای که گویا ما آینده را دیده‌ایم و در آن زیسته‌ایم</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ما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قرآن به همه برنامه‌های زندگی شما اعم از واجب،حرام،مکروه،مستحب و مباح،اشارات کلی یا جزئی شده است،بنابراین قرآن کتاب جامعی است که هرچه بخواهید در آن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شأن نزولی که در حدیث حارث اعور آمده بود روشن می‌شود که این سخن را امام علیه السلام زمانی بیان فرمود که مردم به سراغ احادیث رفته و قرآن را رها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امام علیه السلام رها کردن احادیث نیست،زیرا پیغمبر صلی الله علیه و آله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و عترت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که منبع اصلی احادیث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توصیه می‌کند،بلکه منظور این است که افراط در توجه به حدیث تا آن‌جا که قرآن رها شود کار نکوهیده‌ای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روی،مهم این است قرآن که نور و رحمت الهی و مایه هدایت و سعادت است در میان مسلمانان به فراموشی سپرده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درجه نخست اساس کار خود را از قرآن بگیرند و سپس از سنت پیغمبر اکرم صلی الله علیه و آله و احادیث اهل‌بیت علیهم السلام برای تشریح این دستورات و آگاهی از جزئیات برنامه‌ها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حدیث اعور پس از کلام نورانی بالا جمله‌هایی درباره اهمیت قرآن آمده است که بسیار گویا و آموزنده است</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الْفَصْلُ لَیْسَ بِالْهَزْلِ ما تَرَکَهُ مِنْ جَبّارٍ إلّا قَصَمَهُ اللّهُ وَ مَنِ ابْتَغَی الْهُدی مِنْ غَیْرِهِ أَضَلَّهُ اللّهُ تَعالی وَ هُوَ حَبْلُ اللّهِ الْمَتینُ وَ هُوَ الذِّکْرُ الْحَکیمُ وَ الصِّراطُ الْمُسْتَقِیمُ وَ هُوَ الَّذی لا تَزیغُ بِهِ الْأهْواءُ وَ لا تَلْتَبِسُ بِهِ الْأَلْسُنُ وَ لا یَشْبَعُ مِنْهُ الْعُلَماءُ وَ لا یَخْلِقُ عَنْ کَثْرَةِ الرَّدِ وَ لا تَنْقَضی عَجائِبُهُ هُوَ الَّذی لَمْ یَثِنْهُ الْجِنُّ حینَ سَمِعْتُهُ قالُوا إِنّا سَمِعْنا قُرْآناً عَجَباً یَهْدِی إِلَی الرُّشْدِ مَنْ قالَ بِهِ صَدَقَ وَ مَنْ عَمِلَ بِهِ أُجِرَ وَ مَنْ حَکَمَ بِهِ عَدَلَ وَ مَنْ دَعا إِلَیْهِ هُدِیَ إلی صِراطٍ مُسْتَقیمٍ؛ قرآن جدا کننده حق از باطل است و هزل و شوخی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ظالمی به آن پشت کند خداوند او را دَرهم می‌شکند و هرکس هدایت را از غیر قرآن بخواهد خدای متعال او را گمراه می‌سازد و آن،ریسمان محکم الهی است و یادآوری مستحکم و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چیزی است که اوهام و خواسته‌های انحرافی،آن را منحرف نمی‌کند و زبان نااهلان،آن را مشتبه نمی‌سازد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دانشمندان از آن سیر نمی‌شوند و براثر کثرت تلاوت و مراجعه کهنه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شگفتی‌های آن پایان نمی‌پذیرد و این همان چیزی است که طایفه جن هنگامی که آن را شنیدند آن را بازنگرداندند و دَرهم نپیچیدند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سخن عجیبی شنیدیم که همگان را به سوی رشد و تعالی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قرآن سخن بگوید درست می‌گوید و آن‌کس که به آن عمل کند مأجور است و کسی که مطابق آن حکم کند حکمش عادلانه و کسی که به سوی قرآن فرا خواند به سوی صراط مستقیم هدایت کرده است</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اهمیت قرآن مجید،هم در خود قرآن و هم در روایات اسلامی مطالب گسترده‌ای آمده،از جمله در نهج‌البلاغه در خطبه‌های فراوان،امام علیه السلام درباره اهمیت آن سخن گفته است؛از جمله در بخش آخر خطبه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شرح مبسوطی که شامل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مهم است برای قرآن مجید بیان می‌کند و همچنین در خطبه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مطالب مهمی در این زمینه آمده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1" w:name="pg13972_148255"/>
      <w:bookmarkStart w:id="982" w:name="pg13972_148255"/>
      <w:bookmarkEnd w:id="982"/>
    </w:p>
    <w:p>
      <w:pPr>
        <w:pStyle w:val="Heading2"/>
        <w:numPr>
          <w:ilvl w:val="1"/>
          <w:numId w:val="1"/>
        </w:numPr>
        <w:rPr/>
      </w:pPr>
      <w:bookmarkStart w:id="983" w:name="pg13972_148255"/>
      <w:bookmarkStart w:id="984" w:name="__RefHeading___Toc1196189_3381743652"/>
      <w:bookmarkStart w:id="985" w:name="_Toc278"/>
      <w:bookmarkEnd w:id="983"/>
      <w:bookmarkEnd w:id="984"/>
      <w:r>
        <w:rPr>
          <w:rtl w:val="true"/>
        </w:rPr>
        <w:t xml:space="preserve">گفتار حکیمانه </w:t>
      </w:r>
      <w:r>
        <w:rPr/>
        <w:t>314</w:t>
      </w:r>
      <w:r>
        <w:rPr>
          <w:rtl w:val="true"/>
        </w:rPr>
        <w:t xml:space="preserve">- </w:t>
      </w:r>
      <w:r>
        <w:rPr>
          <w:rtl w:val="true"/>
        </w:rPr>
        <w:t>راه دفع شرّ</w:t>
      </w:r>
      <w:bookmarkEnd w:id="985"/>
    </w:p>
    <w:p>
      <w:pPr>
        <w:pStyle w:val="Heading3"/>
        <w:numPr>
          <w:ilvl w:val="2"/>
          <w:numId w:val="1"/>
        </w:numPr>
        <w:rPr/>
      </w:pPr>
      <w:bookmarkStart w:id="986" w:name="__RefHeading___Toc1196191_3381743652"/>
      <w:bookmarkStart w:id="987" w:name="_Toc279"/>
      <w:bookmarkEnd w:id="986"/>
      <w:r>
        <w:rPr>
          <w:rtl w:val="true"/>
        </w:rPr>
        <w:t>اشاره</w:t>
      </w:r>
      <w:bookmarkEnd w:id="98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رُدُّوا الْحَجَرَ مِنْ حَیْثُ جَاءَ،فَإِنَّ الشَّرَّ لَا یَدْفَعُهُ إِلَّا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را از همانجا که آمده بازگردانید،چراکه شر و بدی را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بدی نمی‌توان دفع کرد</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8" w:name="pg13972_148257"/>
      <w:bookmarkStart w:id="989" w:name="pg13972_148257"/>
      <w:bookmarkEnd w:id="989"/>
    </w:p>
    <w:p>
      <w:pPr>
        <w:pStyle w:val="Heading3"/>
        <w:numPr>
          <w:ilvl w:val="2"/>
          <w:numId w:val="1"/>
        </w:numPr>
        <w:rPr/>
      </w:pPr>
      <w:bookmarkStart w:id="990" w:name="pg13972_148257"/>
      <w:bookmarkStart w:id="991" w:name="__RefHeading___Toc1196193_3381743652"/>
      <w:bookmarkStart w:id="992" w:name="_Toc280"/>
      <w:bookmarkEnd w:id="990"/>
      <w:bookmarkEnd w:id="991"/>
      <w:r>
        <w:rPr>
          <w:rtl w:val="true"/>
        </w:rPr>
        <w:t>شرح و تفسیر</w:t>
      </w:r>
      <w:bookmarkEnd w:id="992"/>
    </w:p>
    <w:p>
      <w:pPr>
        <w:pStyle w:val="BookText"/>
        <w:rPr/>
      </w:pPr>
      <w:r>
        <w:rPr>
          <w:rFonts w:ascii="Amiri" w:hAnsi="Amiri" w:eastAsia="Amiri" w:cs="Amiri"/>
          <w:color w:val="111111"/>
          <w:sz w:val="28"/>
          <w:sz w:val="28"/>
          <w:szCs w:val="28"/>
          <w:rtl w:val="true"/>
          <w:lang w:bidi="ar-SA"/>
        </w:rPr>
        <w:t>راه دفع شرّ</w:t>
      </w:r>
    </w:p>
    <w:p>
      <w:pPr>
        <w:pStyle w:val="BookText"/>
        <w:rPr/>
      </w:pPr>
      <w:r>
        <w:rPr>
          <w:rFonts w:ascii="IRNazanin" w:hAnsi="IRNazanin" w:eastAsia="IRNazanin"/>
          <w:color w:val="111111"/>
          <w:sz w:val="28"/>
          <w:sz w:val="28"/>
          <w:szCs w:val="28"/>
          <w:rtl w:val="true"/>
          <w:lang w:bidi="fa-IR"/>
        </w:rPr>
        <w:t>امام علیه السلام در این گفتار حکیمانه که در میان مردم جنبه ضرب‌المثل پیدا کرده است دستوری دفاعی و خاص را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را از همانجا که آمده بازگردانید،چراکه شر و بدی را جز با شر و بدی نمی‌توان دفع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الْحَجَرَ مِنْ حَیْثُ جَاءَ،فَإِنَّ الشَّرَّ لَا یَدْفَعُهُ إِلَّا الشَّرُّ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بعضی از شارحان،این سخن را ناظر به مسئله قصاص دانسته و اشاره‌ای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می‌دانند،زیرا هرگاه قانون قصاص در میان نباشد و قاتل احساس امنیت کند،جان بسیاری به خطر می‌افتد؛ اما اگر قتلی که انجام داده را با قتل خودش پاسخ گوییم افراد شرورِ دیگر از ترس قصاص،متعرض جان مردم نمی‌شوند و این خود سبب حیات و امنیت جامعه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نباید تردید داشت که کلام امام علیه السلام منحصر به قصاص نیست،بلکه قانونی کلی در برابر افرادی است که جز با توسل به زور از کارهای خلاف خود برنمی‌گردند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دشمنانی که با تمام قوا به مسلمانان حمله می‌کنند جز با مقابله به مثل دست از شیطنت خود برنمی‌دارند و این شبیه چیزی است که قرآن مجید در آیات فراوانی بیان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جا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 بِالشَّهْرِ الْحَرامِ وَ الْحُرُماتُ قِصاصٌ فَمَنِ اعْتَدی عَلَیْکُمْ فَاعْتَدُوا عَلَیْهِ بِمِثْلِ مَا اعْتَدی عَلَیْکُمْ وَ اتَّقُوا اللّهَ وَ اعْلَمُوا أَنَّ اللّهَ مَعَ الْمُتَّقینَ؛ ماهِ حرام،در برابر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دشمنان،احترام آن را شکستند و در آن با شما جنگیدند،شما نیز حق دارید مقابله به مثل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حرام‌ها،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شما تجاوز کرد،همانند آن بر او تعدّی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 با پرهیزکاران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نیز 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فِی سَبِیلِ اللّهِ الَّذِینَ یُقاتِلُونَکُمْ وَ لا تَعْتَدُوا إِنَّ اللّهَ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خدا،با کسانی که با شما می‌جنگند،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تجاوز نکنید،که خدا تعدّی‌کنندگان را دوست نمی‌دارد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الْمُشْرِکِینَ کَافَّةً کَما یُقاتِلُونَکُمْ کَافَّةً وَ اعْلَمُوا أَنَّ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مشرکان،دسته جمعی پیکار کنید،همان‌گونه که آن‌ها دسته جمعی با شما پیکار می‌کنند؛و بدانید خداوند با پرهیزکاران است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ازاین‌رو در مقابل این دستورات جنگی،دستور صلح را چنین صادر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جَنَحُوا لِلسَّلْمِ فَاجْنَحْ لَها وَ 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تمایل به صلح نشان دهند، تو نیز از در صلح درآی و بر خدا توکّل کن</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 بالا آمد روشن می‌شود هیچ گونه تضادی در میان این دستور و دستورات مربوط به عفو و گذشت و حلم و مدارا و پاسخ گفتن سیئه با حسنه که در قرآن مجید و روایات اسلامی آمده وجود ندارد و هرکدام اصل و قانونی است برای محدوده‌ای خاص؛آن‌جا که با عفو و گذشت و جبران بدی به وسیله </w:t>
      </w:r>
    </w:p>
    <w:p>
      <w:pPr>
        <w:pStyle w:val="BookText"/>
        <w:rPr/>
      </w:pPr>
      <w:r>
        <w:rPr>
          <w:rFonts w:ascii="IRNazanin" w:hAnsi="IRNazanin" w:eastAsia="IRNazanin"/>
          <w:color w:val="111111"/>
          <w:sz w:val="28"/>
          <w:sz w:val="28"/>
          <w:szCs w:val="28"/>
          <w:rtl w:val="true"/>
          <w:lang w:bidi="fa-IR"/>
        </w:rPr>
        <w:t>خوبی مشکل حل می‌شود اصل اساسی همان است؛ولی آن‌جا که دشمن خیره‌سر از عفو و گذشت سوء استفاده می‌کند و بر خیره‌سری خود می‌افزاید دستور،مقابله به مثل است نه عفو و گذشت و پاسخ دادن بدی با 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ذیل آیه قصاص دستور عفو آمده است تا شدت عمل در برابر جنایت‌کاران با عفو و گذشت اسلامی آمیخته شود و معجون مناسبی برای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خطاکارِ پشیمان و گروه خطاکارِ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عُفِیَ لَهُ مِنْ أَخِیهِ شَیْءٌ فَاتِّباعٌ بِالْمَعْرُوفِ وَ أَداءٌ إِلَیْهِ بِإِحْسانٍ ذلِکَ تَخْفِیفٌ مِنْ رَبِّکُمْ وَ رَحْمَةٌ فَمَنِ اعْتَدی بَعْدَ ذلِکَ فَلَهُ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از سوی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خود،چیزی به او بخشیده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قصاص او،تبدیل به خون‌بها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پسندیده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خون،حال پرداخت کننده دیه را در نظر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نیز،به نیکی دیه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آن،مسامحه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این،تخفیف و رحمتی است از ناحیه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بعد از آن،تجاوز کند عذاب دردناکی خواهد داشت</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مجازات،به معنای شر ظاهری است؛قصاص،ظاهراً شر است؛ولی در باطن خیر محض می‌باشد، چنان‌که مقابله به مثل در مقابل دشمنان لجوج و خیره‌سر،خیر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3" w:name="pg13972_148261"/>
      <w:bookmarkStart w:id="994" w:name="pg13972_148261"/>
      <w:bookmarkEnd w:id="994"/>
    </w:p>
    <w:p>
      <w:pPr>
        <w:pStyle w:val="Heading2"/>
        <w:numPr>
          <w:ilvl w:val="1"/>
          <w:numId w:val="1"/>
        </w:numPr>
        <w:rPr/>
      </w:pPr>
      <w:bookmarkStart w:id="995" w:name="pg13972_148261"/>
      <w:bookmarkStart w:id="996" w:name="__RefHeading___Toc1196195_3381743652"/>
      <w:bookmarkStart w:id="997" w:name="_Toc281"/>
      <w:bookmarkEnd w:id="995"/>
      <w:bookmarkEnd w:id="996"/>
      <w:r>
        <w:rPr>
          <w:rtl w:val="true"/>
        </w:rPr>
        <w:t xml:space="preserve">گفتار حکیمانه </w:t>
      </w:r>
      <w:r>
        <w:rPr/>
        <w:t>315</w:t>
      </w:r>
      <w:r>
        <w:rPr>
          <w:rtl w:val="true"/>
        </w:rPr>
        <w:t xml:space="preserve">- </w:t>
      </w:r>
      <w:r>
        <w:rPr>
          <w:rtl w:val="true"/>
        </w:rPr>
        <w:t>طریقه خوشنویسی</w:t>
      </w:r>
      <w:bookmarkEnd w:id="997"/>
    </w:p>
    <w:p>
      <w:pPr>
        <w:pStyle w:val="Heading3"/>
        <w:numPr>
          <w:ilvl w:val="2"/>
          <w:numId w:val="1"/>
        </w:numPr>
        <w:rPr/>
      </w:pPr>
      <w:bookmarkStart w:id="998" w:name="__RefHeading___Toc1196197_3381743652"/>
      <w:bookmarkStart w:id="999" w:name="_Toc282"/>
      <w:bookmarkEnd w:id="998"/>
      <w:r>
        <w:rPr>
          <w:rtl w:val="true"/>
        </w:rPr>
        <w:t>اشاره</w:t>
      </w:r>
      <w:bookmarkEnd w:id="99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لِکاتِبِهِ عُبیْدَاللّهِ بْنِ أبی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 دَواتَکَ،وَ أَطِلْ جِلْفَةَ قَلَمِکَ،وَ فَرِّجْ بَیْنَ السُّطُورِ،وَ قَرْمِطْ بَیْنَ الْحُرُوفِ فَإِنَّ ذلِکَ أَجْدَرُ بِصَبَاحَةِ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به کاتب خود،عبیداللّه بن أبی‌رافع فرمود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دوات خود را با گذاشتن لیقه در آن،تنظیم کن و شکاف نوک قلمت را طولانی نما و میان سطرها فاصله بینداز و فاصله بین حروف را کم کن که این به جلوه و زیبایی خط می‌افزاید</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0" w:name="pg13972_148263"/>
      <w:bookmarkStart w:id="1001" w:name="pg13972_148263"/>
      <w:bookmarkEnd w:id="1001"/>
    </w:p>
    <w:p>
      <w:pPr>
        <w:pStyle w:val="Heading3"/>
        <w:numPr>
          <w:ilvl w:val="2"/>
          <w:numId w:val="1"/>
        </w:numPr>
        <w:rPr/>
      </w:pPr>
      <w:bookmarkStart w:id="1002" w:name="pg13972_148263"/>
      <w:bookmarkStart w:id="1003" w:name="__RefHeading___Toc1196199_3381743652"/>
      <w:bookmarkStart w:id="1004" w:name="_Toc283"/>
      <w:bookmarkEnd w:id="1002"/>
      <w:bookmarkEnd w:id="1003"/>
      <w:r>
        <w:rPr>
          <w:rtl w:val="true"/>
        </w:rPr>
        <w:t>شرح و تفسیر</w:t>
      </w:r>
      <w:bookmarkEnd w:id="1004"/>
    </w:p>
    <w:p>
      <w:pPr>
        <w:pStyle w:val="BookText"/>
        <w:rPr/>
      </w:pPr>
      <w:r>
        <w:rPr>
          <w:rFonts w:ascii="IRNazanin" w:hAnsi="IRNazanin" w:eastAsia="IRNazanin"/>
          <w:color w:val="111111"/>
          <w:sz w:val="28"/>
          <w:sz w:val="28"/>
          <w:szCs w:val="28"/>
          <w:rtl w:val="true"/>
          <w:lang w:bidi="fa-IR"/>
        </w:rPr>
        <w:t>طریقه خوشنویسی</w:t>
      </w:r>
    </w:p>
    <w:p>
      <w:pPr>
        <w:pStyle w:val="BookText"/>
        <w:rPr/>
      </w:pPr>
      <w:r>
        <w:rPr>
          <w:rFonts w:ascii="IRNazanin" w:hAnsi="IRNazanin" w:eastAsia="IRNazanin"/>
          <w:color w:val="111111"/>
          <w:sz w:val="28"/>
          <w:sz w:val="28"/>
          <w:szCs w:val="28"/>
          <w:rtl w:val="true"/>
          <w:lang w:bidi="fa-IR"/>
        </w:rPr>
        <w:t>امام علیه السلام در این گفتار جالب خود چهار دستور برای حُسن خط می‌دهد؛به کاتبش عبیداللّه بن ابی رافع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دوات خود را با گذاشتن لیقه در آن،تنظیم کن و نوک قلمت را طولانی نما و میان سطرها فاصله بینداز و فاصله بین حروف را کم کن که این به جلوه و زیبایی خط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لِکاتِبِهِ عُبیْدَاللّهِ بْنِ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دَواتَکَ،وَ أَطِلْ جِلْفَةَ قَلَمِکَ،وَ فَرِّجْ بَیْنَ السُّطُورِ،وَ قَرْمِطْ بَیْنَ الْحُرُوفِ فَإِنَّ ذلِکَ أَجْدَرُ بِصَبَاحَةِ الْخَطِّ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زمان‌های گذشته برای نوشتن خط از دوات که ظرف کوچکی بود استفاده می‌کردند و مرکب سیاه در آن می‌ریختند و برای این‌که مرکب فراوانی به نوک قلم نیاید و حروف را زشت و کاغذ را سیاه نکند قطعه پارچه یا پنبه‌ای در آن می‌نهادند که مرکب را به خود می‌گرفت و هنگامی که قلم را در دوات وارد می‌کردند مرکب به مقدار نیاز به نوک قلم می‌چسبید و مشکلی برای نوشتن حاصل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برای جذب مرکب در دوات می‌نهادند لیقه 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امر است به این معناست که لیقه در دوات بگذار</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برای تنظیم مرکب قلم و جذب تدریجی آن برای نوشتن،در نوک قلم‌هایی که از نی تراشیده بودند شکافی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شکاف مقداری </w:t>
      </w:r>
    </w:p>
    <w:p>
      <w:pPr>
        <w:pStyle w:val="BookText"/>
        <w:rPr/>
      </w:pPr>
      <w:r>
        <w:rPr>
          <w:rFonts w:ascii="IRNazanin" w:hAnsi="IRNazanin" w:eastAsia="IRNazanin"/>
          <w:color w:val="111111"/>
          <w:sz w:val="28"/>
          <w:sz w:val="28"/>
          <w:szCs w:val="28"/>
          <w:rtl w:val="true"/>
          <w:lang w:bidi="fa-IR"/>
        </w:rPr>
        <w:t>مرکب را در خود جای می‌داد و به‌تدریج بر صفحه کاغذ وارد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شکاف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اگر طولانی‌تر باشد مرکب بیشتری به خود جذب می‌کند و نویسنده می‌تواند با یک بار فروبردن قلم در دوات کلمات بیشتری را آن هم به صورت یکنواخت بنویسد و این هر دو به زیبایی خط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تفویج بین 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معناست که سطرها داخل هم نباشد و خواننده بتواند به راحتی آن‌ها را از هم جدا کند،زیرا هنگامی که خطها به هم نزدیک باشند افزون بر این‌که صفحه کاغذ سیاه و زشت به نظر می‌رسد خواننده نیز پس از پایان یک سطر،برای رفتن به سطر بعد گاه گرفتار اشتباه می‌شود و دوباره به همان سطر قبل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نزدیک ساختن است،روشن است که اگر حروف یک کلمه از هم جدا و دور شود آن خط بسیار زشت و ناموزون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ظرافت و زیبایی خط ایجاب می‌کند که این دستورات چهارگانه به دقت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چند نکته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اختراع خط یکی از مهم‌ترین مسائل زندگی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به‌وسیله خط توانست تجربیات خود را ثبت کند و برای آیندگان به یادگار بگذارد و شخصاً نیز مسائلی را در زندگی فراموش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از زمانی که خط اختراع شد دوران تاریخ بشر آغاز گشت و پیش از آن را دوران قبل از تاریخ می‌نامند،چراکه آن‌ها نتوانستند سرگذشت خود را مکتوب کنند و برای آیندگان به یادگار بگذارند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تمدن انسانی و علوم و دانش‌ها و اختراعات و ابتکارات مدیون خط </w:t>
      </w:r>
    </w:p>
    <w:p>
      <w:pPr>
        <w:pStyle w:val="BookText"/>
        <w:rPr/>
      </w:pPr>
      <w:r>
        <w:rPr>
          <w:rFonts w:ascii="IRNazanin" w:hAnsi="IRNazanin" w:eastAsia="IRNazanin"/>
          <w:color w:val="111111"/>
          <w:sz w:val="28"/>
          <w:sz w:val="28"/>
          <w:szCs w:val="28"/>
          <w:rtl w:val="true"/>
          <w:lang w:bidi="fa-IR"/>
        </w:rPr>
        <w:t>است که اگر نبود،تجارب بشر و افکار دانشمندان با هم نمی‌آمیخت و به سوی جلو حرکت نمی‌کرد و پیوسته انسان در همان مراحل اولیه گام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است که خداوند در قرآن مجید به آن قسم یاد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 و آنچه با قلم می‌نویسند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همچنین در آیاتی که در آغاز بعثت پیامبر صلی الله علیه و آله نازل شد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آفرید،همان کسی که به‌وسیله قلم تعلیم نمود و به انسان آنچه را نمی‌دانست آموخت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نکته دیگر این‌که یک نوشته خوب باید هم محتوای آن خوب باشد و هم دارای ظاهری زیبا و آراسته باشد به همین دلیل نامه‌هایی که با خط بد نوشته شده باشند و کتاب‌هایی که با چاپ نازیبا چاپ شده باشند کم‌ارزش خواهند بود،هر چند محتوای خوب و جالبی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زمان ما که بیش از هر زمان به زیبایی اهمیت می‌دهند و سعی دارند امور مادی و معنوی را در بهترین لباس ارائه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علیه السلام در کلام بالا با ذکر جزئیات دقیق به این مطلب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شخصیت‌ها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گذشته و چه 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خوش‌خطترین کاتبان را برای خود انتخاب می‌کنند تا نامه‌ها و رساله‌های آن‌ها تأثیر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ممکن است بعضی اشکال کنند این گفتار حکیمانه امام علیه السلام با گفتار دیگری از آن حضرت که به نزدیک نمودن سطور یک نامه و ریز نوشتن، جهت صرفه‌جویی در کاغذ و مرکب توصیه می‌کند،سازگاری ندارد؛آن‌جا که طبق روایت امام صادق علیه السلام از آن حضرت،به فرمانداران خود نوشت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أَدِقُّوا </w:t>
      </w:r>
    </w:p>
    <w:p>
      <w:pPr>
        <w:pStyle w:val="BookText"/>
        <w:rPr/>
      </w:pPr>
      <w:r>
        <w:rPr>
          <w:rFonts w:ascii="IRNazanin" w:hAnsi="IRNazanin" w:eastAsia="IRNazanin"/>
          <w:color w:val="111111"/>
          <w:sz w:val="28"/>
          <w:sz w:val="28"/>
          <w:szCs w:val="28"/>
          <w:rtl w:val="true"/>
          <w:lang w:bidi="fa-IR"/>
        </w:rPr>
        <w:t xml:space="preserve">أقْلامَکُمْ وَ قارِبُوا بَیْنَ سُطُورِکُمْ وَ احْذَفُوا عَنّی فُضُولَکُمْ وَ اقْصِدُوا قَصْدَ الْمَعانی و إیّاکُمْ وَ الْإکْثارَ فَإنَّ أمْوالَ الْمُسْلِمینَ لا تَحْتَمِلُ الْإضرارَ؛ نوک قلم‌ها را تیز کنید و سطور را به هم نزدیک سازید و مطالب اضافی را در نامه‌هایی که برای من می‌نویسید حذف کنید و مقصودتان بیان معانی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لفّاظی و بازی با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پرگویی بپرهیزید،زیرا اموال مسلمانان تاب تحمّل این ضررها را ندارد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ولی با کمی دقت روشن می‌شود که این دو دستور منافاتی با هم ندارند؛کلام نخست اشاره به رعایت زیبایی‌های معقول است و کلام دوم اشاره به اسراف و افراط در این‌گونه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آن کلمه اضرار است که در آخر حدیث دوم آمده است؛یعنی نباید افراطکاری به جایی برسد که موجب ضرر به بیت‌المال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 هم از این افراطکاری‌ها هم در نامه‌ها و هم در مجلات علمی و غیر علمی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یک نامه دوخطی را در یک صفحه بزرگ کاغذ مرغوب می‌نویسند و در پاکتی به همان اندازه می‌گذارند در حالی که برای این‌گونه نامه‌ها می‌توان کاغذ و پاکت‌های کوچک‌تری انتخاب کرد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بسیای از مجله‌ها گاه نصف بیشتر صفحه را با عکس‌های مبهم و نامعقول پر می‌کنند و تنها در مقدار کمی از صفحه به ذکر مطالب می‌پردازند</w:t>
      </w:r>
      <w:r>
        <w:rPr>
          <w:rFonts w:eastAsia="IRNazanin" w:cs="IRNazanin"/>
          <w:color w:val="111111"/>
          <w:sz w:val="28"/>
          <w:szCs w:val="28"/>
          <w:rtl w:val="true"/>
          <w:lang w:bidi="fa-IR"/>
        </w:rPr>
        <w:t>.</w:t>
      </w:r>
      <w:bookmarkStart w:id="1005" w:name="pg13972_148267"/>
    </w:p>
    <w:p>
      <w:pPr>
        <w:pStyle w:val="Heading2"/>
        <w:numPr>
          <w:ilvl w:val="1"/>
          <w:numId w:val="1"/>
        </w:numPr>
        <w:rPr/>
      </w:pPr>
      <w:bookmarkStart w:id="1006" w:name="__RefHeading___Toc1196201_3381743652"/>
      <w:bookmarkStart w:id="1007" w:name="_Toc284"/>
      <w:bookmarkEnd w:id="1005"/>
      <w:bookmarkEnd w:id="1006"/>
      <w:r>
        <w:rPr>
          <w:rtl w:val="true"/>
        </w:rPr>
        <w:t xml:space="preserve">گفتار حکیمانه </w:t>
      </w:r>
      <w:r>
        <w:rPr/>
        <w:t>316</w:t>
      </w:r>
      <w:r>
        <w:rPr>
          <w:rtl w:val="true"/>
        </w:rPr>
        <w:t xml:space="preserve">- </w:t>
      </w:r>
      <w:r>
        <w:rPr>
          <w:rtl w:val="true"/>
        </w:rPr>
        <w:t>من پیشوای اهل ایمانم</w:t>
      </w:r>
      <w:bookmarkEnd w:id="1007"/>
    </w:p>
    <w:p>
      <w:pPr>
        <w:pStyle w:val="Heading3"/>
        <w:numPr>
          <w:ilvl w:val="2"/>
          <w:numId w:val="1"/>
        </w:numPr>
        <w:rPr/>
      </w:pPr>
      <w:bookmarkStart w:id="1008" w:name="__RefHeading___Toc1196203_3381743652"/>
      <w:bookmarkStart w:id="1009" w:name="_Toc285"/>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أَنَا یَعْسُوبُ الْمُؤْمِنِینَ،وَ الْمَالُ یَعْسُوبُ الْفُجَّارِ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مؤمنانم،ومال و ثروت،یعسوب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مرحوم سیّد رضی در ذیل این گفتار حکیمانه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سخن آن است که مؤمنان از من پیروی می‌کنند و بدکاران از مال،همان‌گونه که زنبوران عسل از یعسوب و رئیس خود پیروی می‌کنند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وَمَعْنی ذلِکَ أنَّ الْمُؤْمِنینَ یَتَّبِعُونَنی،وَالْفُجّارَ یَتَّبِعُونَ الْمالَ کَما تَتَّبِعُ النَّحْلُ یَعْسُوبَها،وَهُوَ رَئِیسُها</w:t>
      </w:r>
      <w:r>
        <w:rPr>
          <w:rFonts w:eastAsia="Amiri" w:cs="Amiri" w:ascii="Amiri" w:hAnsi="Amiri"/>
          <w:color w:val="111111"/>
          <w:sz w:val="28"/>
          <w:szCs w:val="28"/>
          <w:rtl w:val="true"/>
          <w:lang w:bidi="ar-SA"/>
        </w:rPr>
        <w:t xml:space="preserve">) .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0" w:name="pg13972_148269"/>
      <w:bookmarkStart w:id="1011" w:name="pg13972_148269"/>
      <w:bookmarkEnd w:id="1011"/>
    </w:p>
    <w:p>
      <w:pPr>
        <w:pStyle w:val="Heading3"/>
        <w:numPr>
          <w:ilvl w:val="2"/>
          <w:numId w:val="1"/>
        </w:numPr>
        <w:rPr/>
      </w:pPr>
      <w:bookmarkStart w:id="1012" w:name="pg13972_148269"/>
      <w:bookmarkStart w:id="1013" w:name="__RefHeading___Toc1196205_3381743652"/>
      <w:bookmarkStart w:id="1014" w:name="_Toc286"/>
      <w:bookmarkEnd w:id="1012"/>
      <w:bookmarkEnd w:id="1013"/>
      <w:r>
        <w:rPr>
          <w:rtl w:val="true"/>
        </w:rPr>
        <w:t>شرح و تفسیر</w:t>
      </w:r>
      <w:bookmarkEnd w:id="1014"/>
    </w:p>
    <w:p>
      <w:pPr>
        <w:pStyle w:val="BookText"/>
        <w:rPr/>
      </w:pPr>
      <w:r>
        <w:rPr>
          <w:rFonts w:ascii="IRNazanin" w:hAnsi="IRNazanin" w:eastAsia="IRNazanin"/>
          <w:color w:val="111111"/>
          <w:sz w:val="28"/>
          <w:sz w:val="28"/>
          <w:szCs w:val="28"/>
          <w:rtl w:val="true"/>
          <w:lang w:bidi="fa-IR"/>
        </w:rPr>
        <w:t>من پیشوای اهل ایمانم</w:t>
      </w:r>
    </w:p>
    <w:p>
      <w:pPr>
        <w:pStyle w:val="BookText"/>
        <w:rPr/>
      </w:pPr>
      <w:r>
        <w:rPr>
          <w:rFonts w:ascii="IRNazanin" w:hAnsi="IRNazanin" w:eastAsia="IRNazanin"/>
          <w:color w:val="111111"/>
          <w:sz w:val="28"/>
          <w:sz w:val="28"/>
          <w:szCs w:val="28"/>
          <w:rtl w:val="true"/>
          <w:lang w:bidi="fa-IR"/>
        </w:rPr>
        <w:t>امام علیه السلام در این گفتار حکیمانه،فرق میان پیشوای مؤمنان و فاجران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من،یعسوب و پیشوای مؤمنانم،و مال و ثروت،یعسوب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یَعْسُوبُ الْمُؤْمِنِینَ،وَ الْمَالُ یَعْسُوبُ الْفُجَّارِ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مرحوم سیّد رضی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سخن آن است که مؤمنان از من پیروی می‌کنند؛اما فاجران به دنبال ثروتند،همان گونه که زنبوران عسل از یعسوب یعنی رئیس خود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أنَّ الْمُؤْمِنینَ یَتَّبِعُونَنی،وَ الْفُجّارَ یَتَّبِعُونَ الْمالَ کَما تَتَّبِعُ النَّحْلُ یَعْسُوبَها،وَ هُوَ رَئِیسُها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ملکه زنبوران عسل گفته می‌شود که هر گاه به پرواز درآید تمام زنبورانی که در آن کندو با او زندگی می‌کردند به دنبال او به پرواز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رئیس هر قومی یعسوب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بعضی از ارباب لغت،امیر و رئیس زنبوران عسل را مذکّر شمرده‌اند،در حالی که مؤنث است و به همین دلیل همه جا در فارسی از آن به ملکه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عینی نیز همین معنا را تأیید می‌کند که ملکه از جنس مادّه باشد نه مذکّر</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علیه السلام فرق میان افراد با ایمان را که به معنویات می‌اندیشند با افراد مادی و بی‌ایمان که تنها به ثروت می‌اندیشند،بیان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پیشوای </w:t>
      </w:r>
    </w:p>
    <w:p>
      <w:pPr>
        <w:pStyle w:val="BookText"/>
        <w:rPr/>
      </w:pPr>
      <w:r>
        <w:rPr>
          <w:rFonts w:ascii="IRNazanin" w:hAnsi="IRNazanin" w:eastAsia="IRNazanin"/>
          <w:color w:val="111111"/>
          <w:sz w:val="28"/>
          <w:sz w:val="28"/>
          <w:szCs w:val="28"/>
          <w:rtl w:val="true"/>
          <w:lang w:bidi="fa-IR"/>
        </w:rPr>
        <w:t>مؤمنانم؛ولی پیشوای فاجران مال و ثروت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آن امام علیه السلام این معنا به خوبی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دنیاپرست از اطرافیان آن حضرت،او را رها کرده و به دلیل وعده‌های هنگفت مالی معاویه به شام رفتند و به او پیوستند و با این عمل باطن خود را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آنچه امام علیه السلام در این‌جا فرموده محک خوبی است برای شناختن افراد در هر عصر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شخصیت و ظاهراً مؤمنی را دیدیم که خود را به اموال نامشروع فروختند در حالی که مؤمنان راستین گاهی با فقر زندگی می‌کردند و در برابر آن اموال زانو نمی‌زدند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 از این نیز اشاره شد،این لقب را رسول اکرم صلی الله علیه و آله به امیرمؤمنان علی علیه السلام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میزان الاعتدال از ابن عباس نقل می‌کند که پیامبر اکرم صلی الله علیه و آله به أم‌سلمه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لَحْمُهُ مِنْ لَحْمی وَ هُوَ بِمَنْزِلَةِ هارُونَ مِنْ مُوسی مِنِّی غَیْرَ أَنَّهُ لا نَبِیَ‌ّ بَعْدی؛ 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علی از گوشت من است و او نسبت به من به منزله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موسی است جز این‌که بعد از من پیغمبری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عباس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فتنه‌ای در میان مسلمانان پیدا می‌شود، کسی که در آن فتنه گرفتار شود باید دو چیز را رها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علی بن ابی‌طالب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صلی الله علیه و آله شنیدم در حالی که دست علی را گرفته بود می‌فرمود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أوَّلُ مَنْ آمَنَ بِی وَ أوَّلَ مَنْ یُصافِحُنی یَوْمَ الْقِیامَةِ وَ هُوَ فارُوقُ هذهِ الْأُمَّةِ یَفْرُقُ بَیْنَ الْحَقِ‌ّ وَ الْباطِلِ وَ هُوَ یَعْسُوبُ الْمُؤْمِنِینَ وَ الْمالُ یَعْسُوبُ الظَّلَمَةِ؛ علی اولین کسی است که به من ایمان آورد و نخستین کسی است که روز قیامت با من مصافحه می‌کند و او فاروق این امّت است؛یعنی حق را از باطل </w:t>
      </w:r>
    </w:p>
    <w:p>
      <w:pPr>
        <w:pStyle w:val="BookText"/>
        <w:rPr/>
      </w:pPr>
      <w:r>
        <w:rPr>
          <w:rFonts w:ascii="IRNazanin" w:hAnsi="IRNazanin" w:eastAsia="IRNazanin"/>
          <w:color w:val="111111"/>
          <w:sz w:val="28"/>
          <w:sz w:val="28"/>
          <w:szCs w:val="28"/>
          <w:rtl w:val="true"/>
          <w:lang w:bidi="fa-IR"/>
        </w:rPr>
        <w:t>جدا می‌کند و او یعسوب و پیشوای مؤمنان است در حالی که مال،یعسوب ظالمان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همین مضمون تقریباً با همین عبارت در انساب الاشراف بلاذری از ابوذر نقل شده است</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معنا با عبارات مختلفی در کتب دیگر اهل سنت آمده است،برای توضیح بیشتر به کتاب شریف الغدیر،ج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5" w:name="pg13972_148273"/>
      <w:bookmarkStart w:id="1016" w:name="pg13972_148273"/>
      <w:bookmarkEnd w:id="1016"/>
    </w:p>
    <w:p>
      <w:pPr>
        <w:pStyle w:val="Heading2"/>
        <w:numPr>
          <w:ilvl w:val="1"/>
          <w:numId w:val="1"/>
        </w:numPr>
        <w:rPr/>
      </w:pPr>
      <w:bookmarkStart w:id="1017" w:name="pg13972_148273"/>
      <w:bookmarkStart w:id="1018" w:name="__RefHeading___Toc1196207_3381743652"/>
      <w:bookmarkStart w:id="1019" w:name="_Toc287"/>
      <w:bookmarkEnd w:id="1017"/>
      <w:bookmarkEnd w:id="1018"/>
      <w:r>
        <w:rPr>
          <w:rtl w:val="true"/>
        </w:rPr>
        <w:t xml:space="preserve">گفتار حکیمانه </w:t>
      </w:r>
      <w:r>
        <w:rPr/>
        <w:t>317</w:t>
      </w:r>
      <w:r>
        <w:rPr>
          <w:rtl w:val="true"/>
        </w:rPr>
        <w:t xml:space="preserve">- </w:t>
      </w:r>
      <w:r>
        <w:rPr>
          <w:rtl w:val="true"/>
        </w:rPr>
        <w:t>پاسخ دندان‌شکن به ایراد یهود</w:t>
      </w:r>
      <w:bookmarkEnd w:id="1019"/>
    </w:p>
    <w:p>
      <w:pPr>
        <w:pStyle w:val="Heading3"/>
        <w:numPr>
          <w:ilvl w:val="2"/>
          <w:numId w:val="1"/>
        </w:numPr>
        <w:rPr/>
      </w:pPr>
      <w:bookmarkStart w:id="1020" w:name="__RefHeading___Toc1196209_3381743652"/>
      <w:bookmarkStart w:id="1021" w:name="_Toc288"/>
      <w:bookmarkEnd w:id="1020"/>
      <w:r>
        <w:rPr>
          <w:rtl w:val="true"/>
        </w:rPr>
        <w:t>اشاره</w:t>
      </w:r>
      <w:bookmarkEnd w:id="1021"/>
    </w:p>
    <w:p>
      <w:pPr>
        <w:pStyle w:val="BookText"/>
        <w:rPr/>
      </w:pPr>
      <w:r>
        <w:rPr>
          <w:rFonts w:ascii="Amiri" w:hAnsi="Amiri" w:eastAsia="Amiri" w:cs="Amiri"/>
          <w:color w:val="111111"/>
          <w:sz w:val="28"/>
          <w:sz w:val="28"/>
          <w:szCs w:val="28"/>
          <w:rtl w:val="true"/>
          <w:lang w:bidi="ar-SA"/>
        </w:rPr>
        <w:t>وَ قَالَ لَهُ بَعْضُ الْیَهُودِ مَا دَفَنْتُمْ نَبِیَّکُمْ حَتَّی اخْتَلَفْتُمْ فِیهِ</w:t>
      </w:r>
    </w:p>
    <w:p>
      <w:pPr>
        <w:pStyle w:val="BookText"/>
        <w:rPr/>
      </w:pPr>
      <w:r>
        <w:rPr>
          <w:rFonts w:ascii="Amiri" w:hAnsi="Amiri" w:eastAsia="Amiri" w:cs="Amiri"/>
          <w:color w:val="111111"/>
          <w:sz w:val="28"/>
          <w:sz w:val="28"/>
          <w:szCs w:val="28"/>
          <w:rtl w:val="true"/>
          <w:lang w:bidi="ar-SA"/>
        </w:rPr>
        <w:t>فَقَالَ علیه‌السلام</w:t>
      </w:r>
    </w:p>
    <w:p>
      <w:pPr>
        <w:pStyle w:val="BookText"/>
        <w:rPr/>
      </w:pPr>
      <w:r>
        <w:rPr>
          <w:rFonts w:ascii="Amiri" w:hAnsi="Amiri" w:eastAsia="Amiri" w:cs="Amiri"/>
          <w:color w:val="111111"/>
          <w:sz w:val="28"/>
          <w:sz w:val="28"/>
          <w:szCs w:val="28"/>
          <w:rtl w:val="true"/>
          <w:lang w:bidi="ar-SA"/>
        </w:rPr>
        <w:t>إِنَّما اخْتَلَفْنَا عَنْهُ لَا فِیهِ،وَ لکِنَّکُمْ مَا جَفَّتْ أَرْجُلُکُمْ مِنَ الْبَحْرِ حَتَّی قُلْتُمْ لِنَبِیِّکُمْ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کَما لَهُمْ آلِهَةٌ قالَ إِنَّکُمْ قَوْمٌ تَجْهَلُونَ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بعضی از یهودیان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پیامبرتان را دفن نکرده بودید درباره‌اش اختلاف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مورد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رسیده بود اختلاف کردیم،نه درباره خودش؛اما شما پس از عبور از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غرق شدن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پاهایتان خشک نشده بود به پیامبر خود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ما هم بتی بساز همان‌گونه که این قوم بت‌پرست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بت‌پرستانی است که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دارند و موسی به شما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مردم نادانی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این همه معجزات الهی در توحید شک می‌کنید</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2" w:name="pg13972_148275"/>
      <w:bookmarkStart w:id="1023" w:name="pg13972_148275"/>
      <w:bookmarkEnd w:id="1023"/>
    </w:p>
    <w:p>
      <w:pPr>
        <w:pStyle w:val="Heading3"/>
        <w:numPr>
          <w:ilvl w:val="2"/>
          <w:numId w:val="1"/>
        </w:numPr>
        <w:rPr/>
      </w:pPr>
      <w:bookmarkStart w:id="1024" w:name="pg13972_148275"/>
      <w:bookmarkStart w:id="1025" w:name="__RefHeading___Toc1196211_3381743652"/>
      <w:bookmarkStart w:id="1026" w:name="_Toc289"/>
      <w:bookmarkEnd w:id="1024"/>
      <w:bookmarkEnd w:id="1025"/>
      <w:r>
        <w:rPr>
          <w:rtl w:val="true"/>
        </w:rPr>
        <w:t>شرح و تفسیر</w:t>
      </w:r>
      <w:bookmarkEnd w:id="1026"/>
    </w:p>
    <w:p>
      <w:pPr>
        <w:pStyle w:val="BookText"/>
        <w:rPr/>
      </w:pPr>
      <w:r>
        <w:rPr>
          <w:rFonts w:ascii="IRNazanin" w:hAnsi="IRNazanin" w:eastAsia="IRNazanin"/>
          <w:color w:val="111111"/>
          <w:sz w:val="28"/>
          <w:sz w:val="28"/>
          <w:szCs w:val="28"/>
          <w:rtl w:val="true"/>
          <w:lang w:bidi="fa-IR"/>
        </w:rPr>
        <w:t>پاسخ دندان‌شکن به ایراد یهود</w:t>
      </w:r>
    </w:p>
    <w:p>
      <w:pPr>
        <w:pStyle w:val="BookText"/>
        <w:rPr/>
      </w:pPr>
      <w:r>
        <w:rPr>
          <w:rFonts w:ascii="IRNazanin" w:hAnsi="IRNazanin" w:eastAsia="IRNazanin"/>
          <w:color w:val="111111"/>
          <w:sz w:val="28"/>
          <w:sz w:val="28"/>
          <w:szCs w:val="28"/>
          <w:rtl w:val="true"/>
          <w:lang w:bidi="fa-IR"/>
        </w:rPr>
        <w:t>در این کلام شریف،امام علیه السلام پاسخ دندان‌شکنی به ایراد بعضی از یهود می‌دهد که از روی سرزنش به امام علیه السلام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هنوز پیغمبرتان را دفن نکرده بودید درباره او اختلاف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بَعْضُ الْیَهُودِ مَا دَفَنْتُمْ نَبِیَّکُمْ حَتَّی اخْتَلَفْتُمْ فِیهِ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درباره او اختلاف نکردیم،بلکه در آنچه از طرف او به ما رسیده بود در امر خلافت اختلاف کردیم؛ولی شما در حیات موسی پس از عبور از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 همه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پاهایتان خشک نشده بود به پیامبرتان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ما بتی قرار بده،همان گونه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بت‌پرستانی است که بر سر راهشان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دارند و موسی به شما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جمعیت نادانی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همه معجزات را دیده‌اید و هنوز در اصل توحید فرو مانده‌اید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اخْتَلَفْنَا عَنْهُ لَا فِیهِ،وَ لکِنَّکُمْ مَا جَفَّتْ أَرْجُلُکُمْ مِنَ الْبَحْرِ حَتَّی قُلْتُمْ لِنَبِیِّکُمْ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کَما لَهُمْ آلِهَةٌ قالَ إِنَّکُمْ قَوْمٌ تَجْهَلُونَ</w:t>
      </w:r>
      <w:r>
        <w:rPr>
          <w:rFonts w:eastAsia="IRNazanin" w:cs="IRNazanin"/>
          <w:color w:val="111111"/>
          <w:sz w:val="28"/>
          <w:szCs w:val="28"/>
          <w:rtl w:val="true"/>
          <w:lang w:bidi="fa-IR"/>
        </w:rPr>
        <w:t>»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حدیث شریف بالا استفاده می‌شود که اسلام،آزادی وسیعی به غیر مسلمانان در محیط اسلام داده بود که حتی افراد عادی یهودی می‌توانستند رئیس مسلمانان را به چالش بکشند و سؤال معناداری بیان کنند و حتی مسلمانان </w:t>
      </w:r>
    </w:p>
    <w:p>
      <w:pPr>
        <w:pStyle w:val="BookText"/>
        <w:rPr/>
      </w:pPr>
      <w:r>
        <w:rPr>
          <w:rFonts w:ascii="IRNazanin" w:hAnsi="IRNazanin" w:eastAsia="IRNazanin"/>
          <w:color w:val="111111"/>
          <w:sz w:val="28"/>
          <w:sz w:val="28"/>
          <w:szCs w:val="28"/>
          <w:rtl w:val="true"/>
          <w:lang w:bidi="fa-IR"/>
        </w:rPr>
        <w:t>را سرزنش کنند که چرا هنوز پیغمبرتان مدفون نشده بود اختلاف کردید؛اما هنگامی که با پاسخ دندان‌شکنی روبرو می‌شدند گاه چنان تحت تأثیر قرار می‌گرفتند که دین اسلام را برمی‌گزیدند چنان‌که در بعضی از کتاب‌ها پس از نقل این روایت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 الْیَهُودِیُّ؛مرد یهودی،مسلمان شد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امام علیه السلام در این پاسخ دست روی نقطه حساسی گذاشت و آن این‌که ما در مورد پیغمبر و اصول دینمان هیچ اختلافی نداریم؛خدا را به یگانگی می‌شناسیم و پیغمبرمان را خاتم انبیا؛ولی شما بعد از دیدن آن معجزات عجیب، شکافتن دریا و عبور توأم با سلامت از جاده‌ای که میان دریا نمایان شد و سپس غرق شدن فرعون و لشکرش در همان جاده براثر جمع شدن آب دریا،با این همه چشمتان که به بت‌های بت‌پرستان افتاد،هوس بت‌پرستی کردید و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برای ما بتی بساز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شما در اصل توحید که مهم‌ترین اصل دین است با پیغمبرتان به مخالفت برخاستید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اخْتَلَفْنا عَنْهُ لا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فصیح و کوتاهی است که تمام مطلب را دربر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مفهوم این سخن آن نیست که امامت از فروع دین است آن‌گونه که ابن ابی‌الحدید به آن اشاره کرده </w:t>
      </w:r>
      <w:r>
        <w:rPr>
          <w:rStyle w:val="FootnoteAnchor"/>
          <w:rtl w:val="true"/>
        </w:rPr>
        <w:footnoteReference w:id="451"/>
      </w:r>
      <w:r>
        <w:rPr>
          <w:rFonts w:ascii="IRNazanin" w:hAnsi="IRNazanin" w:eastAsia="IRNazanin"/>
          <w:color w:val="111111"/>
          <w:sz w:val="28"/>
          <w:sz w:val="28"/>
          <w:szCs w:val="28"/>
          <w:rtl w:val="true"/>
          <w:lang w:bidi="fa-IR"/>
        </w:rPr>
        <w:t>،بلکه منظور امام علیه السلام این است که ما در اصل توحید و نبوت هیچ‌گونه اختلافی با هم نداریم ولی شما،هم در توحید به شک افتادید و هم به مخالفت پیامبرتان برخاستید و این دو قابل مقایسه با اختلاف ما نیست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شوشتری رحمه الله در شرح نهج البلاغه خود پاسخ امام علیه السلام را پاسخ جدلی برای خاموش کردن دشمن دانسته است وگرنه اختلاف مسلمانان را اگرچه در ظاهر مربوط به چیزی می‌داند که از پیغمبر صلی الله علیه و آله درباره امامت رسیده؛ولی </w:t>
      </w:r>
    </w:p>
    <w:p>
      <w:pPr>
        <w:pStyle w:val="BookText"/>
        <w:rPr/>
      </w:pPr>
      <w:r>
        <w:rPr>
          <w:rFonts w:ascii="IRNazanin" w:hAnsi="IRNazanin" w:eastAsia="IRNazanin"/>
          <w:color w:val="111111"/>
          <w:sz w:val="28"/>
          <w:sz w:val="28"/>
          <w:szCs w:val="28"/>
          <w:rtl w:val="true"/>
          <w:lang w:bidi="fa-IR"/>
        </w:rPr>
        <w:t>می‌گوید که در باطن،اختلاف بر سر خود پیغمبر صلی الله علیه و آله بوده است و به تعبیر دیگر، گروهی به مخالفت با پیامبر صلی الله علیه و آله برخاسته بودند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باید توجه داشت که اجتماع کنندگان در سقیفه به بهانه این‌که پیغمبر صلی الله علیه و آله نصّی به امر ولایت و خلافت نداشته و آن را به خود ما واگذار کرده است،پس خلیفه را باید خودمان تعیین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را برگزیدند و این به آن معناست که همگی به پیامبر صلی الله علیه و آله احترام می‌گذاشتند،هرچند بعضی از گفته‌های او را با توجیه نادرست مخالفت می‌کردند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که جواب امام علیه السلام به این یهودی این پیام را برای همه مسلمانان دارد که نباید اختلافاتشان را در برابر دشمن پررنگ کنند،بلکه اگر اختلافی هست آن را کمرنگ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آنچه امروز از بعضی از افراد نادان می‌بینیم که اصرار دارند اختلافات مذهبی را به اصل اسلام و توحید و خداپرستی بازگردانند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7" w:name="pg13972_148279"/>
      <w:bookmarkStart w:id="1028" w:name="pg13972_148279"/>
      <w:bookmarkEnd w:id="1028"/>
    </w:p>
    <w:p>
      <w:pPr>
        <w:pStyle w:val="Heading2"/>
        <w:numPr>
          <w:ilvl w:val="1"/>
          <w:numId w:val="1"/>
        </w:numPr>
        <w:rPr/>
      </w:pPr>
      <w:bookmarkStart w:id="1029" w:name="pg13972_148279"/>
      <w:bookmarkStart w:id="1030" w:name="__RefHeading___Toc1196213_3381743652"/>
      <w:bookmarkStart w:id="1031" w:name="_Toc290"/>
      <w:bookmarkEnd w:id="1029"/>
      <w:bookmarkEnd w:id="1030"/>
      <w:r>
        <w:rPr>
          <w:rtl w:val="true"/>
        </w:rPr>
        <w:t xml:space="preserve">گفتار حکیمانه </w:t>
      </w:r>
      <w:r>
        <w:rPr/>
        <w:t>318</w:t>
      </w:r>
      <w:r>
        <w:rPr>
          <w:rtl w:val="true"/>
        </w:rPr>
        <w:t xml:space="preserve">- </w:t>
      </w:r>
      <w:r>
        <w:rPr>
          <w:rtl w:val="true"/>
        </w:rPr>
        <w:t>رمز پیروزی امام علیه السلام</w:t>
      </w:r>
      <w:bookmarkEnd w:id="1031"/>
    </w:p>
    <w:p>
      <w:pPr>
        <w:pStyle w:val="Heading3"/>
        <w:numPr>
          <w:ilvl w:val="2"/>
          <w:numId w:val="1"/>
        </w:numPr>
        <w:rPr/>
      </w:pPr>
      <w:bookmarkStart w:id="1032" w:name="__RefHeading___Toc1196215_3381743652"/>
      <w:bookmarkStart w:id="1033" w:name="_Toc291"/>
      <w:bookmarkEnd w:id="1032"/>
      <w:r>
        <w:rPr>
          <w:rtl w:val="true"/>
        </w:rPr>
        <w:t>اشاره</w:t>
      </w:r>
      <w:bookmarkEnd w:id="1033"/>
    </w:p>
    <w:p>
      <w:pPr>
        <w:pStyle w:val="BookText"/>
        <w:rPr/>
      </w:pPr>
      <w:r>
        <w:rPr>
          <w:rFonts w:ascii="Amiri" w:hAnsi="Amiri" w:eastAsia="Amiri" w:cs="Amiri"/>
          <w:color w:val="111111"/>
          <w:sz w:val="28"/>
          <w:sz w:val="28"/>
          <w:szCs w:val="28"/>
          <w:rtl w:val="true"/>
          <w:lang w:bidi="ar-SA"/>
        </w:rPr>
        <w:t>وَ قِیلَ 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شَیْءٍ غَلَبْتَ الْأَقْرَانَ</w:t>
      </w:r>
    </w:p>
    <w:p>
      <w:pPr>
        <w:pStyle w:val="BookText"/>
        <w:rPr/>
      </w:pPr>
      <w:r>
        <w:rPr>
          <w:rFonts w:ascii="Amiri" w:hAnsi="Amiri" w:eastAsia="Amiri" w:cs="Amiri"/>
          <w:color w:val="111111"/>
          <w:sz w:val="28"/>
          <w:sz w:val="28"/>
          <w:szCs w:val="28"/>
          <w:rtl w:val="true"/>
          <w:lang w:bidi="ar-SA"/>
        </w:rPr>
        <w:t>فَقَالَ علیه‌السلام</w:t>
      </w:r>
    </w:p>
    <w:p>
      <w:pPr>
        <w:pStyle w:val="BookText"/>
        <w:rPr/>
      </w:pPr>
      <w:r>
        <w:rPr>
          <w:rFonts w:ascii="Amiri" w:hAnsi="Amiri" w:eastAsia="Amiri" w:cs="Amiri"/>
          <w:color w:val="111111"/>
          <w:sz w:val="28"/>
          <w:sz w:val="28"/>
          <w:szCs w:val="28"/>
          <w:rtl w:val="true"/>
          <w:lang w:bidi="ar-SA"/>
        </w:rPr>
        <w:t>مَا لَقِیتُ رَجُلاً إِلَّا أَعَانَنِی عَلَی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وسیله در میدان نبرد بر همتایان خود غالب آمدی؟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هیچ کس روبرو نشدم جز این‌که مرا بر ضد خود کمک کرد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شریف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به این اشاره می‌کند که هیبتش در دل‌ها جای گرفته بود و مبارزان،مقهور هیبت او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پای درمی‌آمدند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یُومِیءُ بِذلِکَ إلی تَمَکُّنِ هَیْبَتِهِ فِی الْقُلُوبِ</w:t>
      </w:r>
      <w:r>
        <w:rPr>
          <w:rFonts w:eastAsia="Amiri" w:cs="Amiri" w:ascii="Amiri" w:hAnsi="Amiri"/>
          <w:color w:val="111111"/>
          <w:sz w:val="28"/>
          <w:szCs w:val="28"/>
          <w:rtl w:val="true"/>
          <w:lang w:bidi="ar-SA"/>
        </w:rPr>
        <w:t xml:space="preserve">) .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4" w:name="pg13972_148281"/>
      <w:bookmarkStart w:id="1035" w:name="pg13972_148281"/>
      <w:bookmarkEnd w:id="1035"/>
    </w:p>
    <w:p>
      <w:pPr>
        <w:pStyle w:val="Heading3"/>
        <w:numPr>
          <w:ilvl w:val="2"/>
          <w:numId w:val="1"/>
        </w:numPr>
        <w:rPr/>
      </w:pPr>
      <w:bookmarkStart w:id="1036" w:name="pg13972_148281"/>
      <w:bookmarkStart w:id="1037" w:name="__RefHeading___Toc1196217_3381743652"/>
      <w:bookmarkStart w:id="1038" w:name="_Toc292"/>
      <w:bookmarkEnd w:id="1036"/>
      <w:bookmarkEnd w:id="1037"/>
      <w:r>
        <w:rPr>
          <w:rtl w:val="true"/>
        </w:rPr>
        <w:t>شرح و تفسیر</w:t>
      </w:r>
      <w:bookmarkEnd w:id="1038"/>
    </w:p>
    <w:p>
      <w:pPr>
        <w:pStyle w:val="BookText"/>
        <w:rPr/>
      </w:pPr>
      <w:r>
        <w:rPr>
          <w:rFonts w:ascii="IRNazanin" w:hAnsi="IRNazanin" w:eastAsia="IRNazanin"/>
          <w:color w:val="111111"/>
          <w:sz w:val="28"/>
          <w:sz w:val="28"/>
          <w:szCs w:val="28"/>
          <w:rtl w:val="true"/>
          <w:lang w:bidi="fa-IR"/>
        </w:rPr>
        <w:t>رمز پیروزی امام علیه السلام</w:t>
      </w:r>
    </w:p>
    <w:p>
      <w:pPr>
        <w:pStyle w:val="BookText"/>
        <w:rPr/>
      </w:pPr>
      <w:r>
        <w:rPr>
          <w:rFonts w:ascii="IRNazanin" w:hAnsi="IRNazanin" w:eastAsia="IRNazanin"/>
          <w:color w:val="111111"/>
          <w:sz w:val="28"/>
          <w:sz w:val="28"/>
          <w:szCs w:val="28"/>
          <w:rtl w:val="true"/>
          <w:lang w:bidi="fa-IR"/>
        </w:rPr>
        <w:t>می‌دانیم امام علیه السلام در تمام نبردها با دشمنان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شد و همین امر سبب گردید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حضرت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سبب پیروزی شما بر همتایان خود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 علیه السلام بِأَیِّ شَیْءٍ غَلَبْتَ الْأَقْرَانَ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همتا و همطراز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پاسخ،به یک نکته روانی مهم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هیچ‌کس روبرو نشدم مگر این‌که مرا بر ضد خود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لَقِیتُ رَجُلاً إِلَّا أَعَانَنِی عَلَی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سیّد رضی رحمه الله آن را چنین تفسیر می‌کند که امام علیه السلام به این اشاره دارد که هیبتش آن‌چنان در دل‌ها جای گرفته بود که مبارزان،مقهور هیبت او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پای درمی‌آمدند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یُومِیءُ بِذلِکَ إلی تَمَکُّنِ هَیْبَتِهِ فِی الْقُلُوبِ</w:t>
      </w:r>
      <w:r>
        <w:rPr>
          <w:rFonts w:eastAsia="Amiri" w:cs="Amiri" w:ascii="Amiri" w:hAnsi="Amiri"/>
          <w:color w:val="111111"/>
          <w:sz w:val="28"/>
          <w:szCs w:val="28"/>
          <w:rtl w:val="true"/>
          <w:lang w:bidi="ar-SA"/>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یکی از مهم‌ترین عوامل پیروزی و شکست،مسئله قدرت روحیه و ضعف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که خود را غالب و پیروز می‌داند و دارای روحیه‌ای بالاست به یقین بر دشمن غلبه می‌کند و هرگاه گرفتار ضعف و شکست روحی گردد غالباً گرفتار شکست می‌شود،هرچند از نظر عِدّه و عُدّه بر دشمن فزونی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عرب آوازه شجاعت علی علیه السلام را شنیده بودند به خصوص بعد از جنگ خندق و شکست قوی‌ترین مرد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آوازه بلندتر شد و همه جا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هنگامی که قدم به میان میدان نبرد می‌گذاشت کسانی که در برابر آن حضرت قرار می‌گرفتند از همان آغاز خود را می‌باختند و همین خودباختگی ضربه‌ای بر قوای آن‌ها وارد می‌کرد به‌گونه‌ای که از مقابله با مولا ناتوان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نیز به‌کرار به این نکته اشاره شده که خدا گاهی مسلمان‌ها را به‌وسیله رُعبی که در دل دشمنانشان می‌افتاد یاری و چیره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مورد پیروزی لشکر اسلام در میدان نبرد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یُوحِی رَبُّکَ إِلَی الْمَلائِکَةِ أَنِّی مَعَکُمْ فَثَبِّتُوا الَّذِینَ آمَنُوا سَأُلْقِی فِی قُلُوبِ الَّذِینَ کَفَرُوا الرُّعْبَ فَاضْرِبُوا فَوْقَ الْأَعْناقِ وَ اضْرِبُوا مِنْهُمْ کُلَّ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را که پروردگارت به فرشتگان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هستم؛کسانی را که ایمان آورده‌اند،ثابت قدم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به‌زودی در دل‌های کافران ترس و وحشت می‌افکنم؛ضربه‌ها را بر بالاتر از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سرهای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انگشتانشان را قطع کنید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به این ترتیب در جنگ بدر یکی از عوامل مهم پیروزی مسلمانان،رعب و وحشتی بود که خدا از آن‌ها در دل دشمن افکنده بود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یهود بنی قریظه که به یاری مشرکان در جنگ احزاب برخاسته بودند و پس از شکست احزاب،لشکر اسلام به سراغ آن‌ها رفت،می‌فرماید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الَّذِینَ ظاهَرُوهُمْ مِنْ أَهْلِ الْکِتابِ مِنْ صَیاصِیهِمْ وَ قَذَفَ فِی قُلُوبِهِمُ الرُّعْبَ فَرِیقاً تَقْتُلُونَ وَ تَأْسِرُونَ 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گروهی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کردند از قلعه‌های محکمشان پایین کشید و در دل‌هایشان رعب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کارشان به جایی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به قتل می‌رساندید و گروهی </w:t>
      </w:r>
    </w:p>
    <w:p>
      <w:pPr>
        <w:pStyle w:val="BookText"/>
        <w:rPr/>
      </w:pPr>
      <w:r>
        <w:rPr>
          <w:rFonts w:ascii="IRNazanin" w:hAnsi="IRNazanin" w:eastAsia="IRNazanin"/>
          <w:color w:val="111111"/>
          <w:sz w:val="28"/>
          <w:sz w:val="28"/>
          <w:szCs w:val="28"/>
          <w:rtl w:val="true"/>
          <w:lang w:bidi="fa-IR"/>
        </w:rPr>
        <w:t>را اسیر می‌کردید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در این‌جا نیز عامل رعب و وحشت به عنوان عامل تعیین‌کننده سرنوشت جنگ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یکی از ویژگی‌های پنج‌گانه خود را این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وَنُصِرْتُ بِالرُّعْبِ؛ خدا به‌وسیله ترسی که از هیبت من در دل‌های مخالفان می‌افکند مرا بر آن‌ها پیروز می‌ساخت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درباره قیام حضرت مهدی علیه السلام نیز از امام باقر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مَنْصُورٌ بِالرُّعْبِ؛ حضرت مهدی علیه السلام به‌وسیله رعب و وحشتی که از هیبت او به دل‌های مخالفان می‌افتد از سوی خدا یاری می‌شود</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مرحوم مفید در کتاب ارشاد نقل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احزاب شکست خوردند و فرار کردند پیامبر صلی الله علیه و آله تصمیم بر مبارزه با بنی‌قریظه گرفت چون به حمایت از احزاب برخاسته بودند و علی علیه السلام را با سی نفر از طایفه خزرج به سوی آن‌ها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آیا بنی‌قریظه وارد قلعه‌های خود شده‌اند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علیه السلام نزدیک دیوار بلند قلعه آن‌ها رسید شنید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صلی الله علیه و آله برگشت و ماجرا را گزارش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رها کن،خدا به‌زودی ما را بر آن‌ها غالب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بر عمرو بن عبدود پیروز کرد تنهایت نخواهد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 تا لشکر اسلام گرد تو جمع شوند و بشارت باد بر تو به پیروزی از سوی خداوند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تَعالی قَدْ نَصَرَنی بِالرُّعْبِ مِنْ بَیْنِ یَدِی مَسیرَةَ شَهْرٍ؛ زیرا خداوند مرا از طریق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یک ماه پیروز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این‌که هنگامی که خبر حمله ما را بشنوند و میان ما و آن‌ها یک ماه راه باشد مرعوب شده و روحیه خود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دست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حدیث آمده است که سرانجام لشکر اسلام از همین طریق پیروز شد</w:t>
      </w:r>
      <w:r>
        <w:rPr>
          <w:rFonts w:eastAsia="IRNazanin" w:cs="IRNazanin"/>
          <w:color w:val="111111"/>
          <w:sz w:val="28"/>
          <w:szCs w:val="28"/>
          <w:rtl w:val="true"/>
          <w:lang w:bidi="fa-IR"/>
        </w:rPr>
        <w:t xml:space="preserve">. </w:t>
      </w:r>
      <w:r>
        <w:rPr>
          <w:rStyle w:val="FootnoteAnchor"/>
          <w:rtl w:val="true"/>
        </w:rPr>
        <w:footnoteReference w:id="458"/>
      </w:r>
      <w:bookmarkStart w:id="1039" w:name="pg13972_148285"/>
    </w:p>
    <w:p>
      <w:pPr>
        <w:pStyle w:val="Heading2"/>
        <w:numPr>
          <w:ilvl w:val="1"/>
          <w:numId w:val="1"/>
        </w:numPr>
        <w:rPr/>
      </w:pPr>
      <w:bookmarkStart w:id="1040" w:name="__RefHeading___Toc1196219_3381743652"/>
      <w:bookmarkStart w:id="1041" w:name="_Toc293"/>
      <w:bookmarkEnd w:id="1039"/>
      <w:bookmarkEnd w:id="1040"/>
      <w:r>
        <w:rPr>
          <w:rtl w:val="true"/>
        </w:rPr>
        <w:t xml:space="preserve">گفتار حکیمانه </w:t>
      </w:r>
      <w:r>
        <w:rPr/>
        <w:t>319</w:t>
      </w:r>
      <w:r>
        <w:rPr>
          <w:rtl w:val="true"/>
        </w:rPr>
        <w:t xml:space="preserve">- </w:t>
      </w:r>
      <w:r>
        <w:rPr>
          <w:rtl w:val="true"/>
        </w:rPr>
        <w:t>آثار شوم فقر</w:t>
      </w:r>
      <w:bookmarkEnd w:id="1041"/>
    </w:p>
    <w:p>
      <w:pPr>
        <w:pStyle w:val="Heading3"/>
        <w:numPr>
          <w:ilvl w:val="2"/>
          <w:numId w:val="1"/>
        </w:numPr>
        <w:rPr/>
      </w:pPr>
      <w:bookmarkStart w:id="1042" w:name="__RefHeading___Toc1196221_3381743652"/>
      <w:bookmarkStart w:id="1043" w:name="_Toc294"/>
      <w:bookmarkEnd w:id="1042"/>
      <w:r>
        <w:rPr>
          <w:rtl w:val="true"/>
        </w:rPr>
        <w:t>اشاره</w:t>
      </w:r>
      <w:bookmarkEnd w:id="104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لِابْنِهِ مُحَمَّدِ ابْنِ الْحَنَفِیَّةِ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بُنَیَّ،إِنِّی أَخَافُ عَلَیْکَ الْفَقْرَ فَاسْتَعِذْ بِاللّهِ مِنْهُ،فَإِنَّ الْفَقْرَ مَنْقَصَةٌ لِلدِّینِ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مَدْهَشَةٌ لِلْعَقْلِ،دَاعِیَةٌ لِلْمَقْتِ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به فرزندش محمد بن حنفیه فرمود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بر تو می‌ترسم پس از آن به خدا پناه ببر،چراکه فقر،هم دین انسان را ناقص می‌کند و هم عقل را مشوش می‌سازد و هم مردم را به او و او را به مردم بدبین می‌کند</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4" w:name="pg13972_148287"/>
      <w:bookmarkStart w:id="1045" w:name="pg13972_148287"/>
      <w:bookmarkEnd w:id="1045"/>
    </w:p>
    <w:p>
      <w:pPr>
        <w:pStyle w:val="Heading3"/>
        <w:numPr>
          <w:ilvl w:val="2"/>
          <w:numId w:val="1"/>
        </w:numPr>
        <w:rPr/>
      </w:pPr>
      <w:bookmarkStart w:id="1046" w:name="pg13972_148287"/>
      <w:bookmarkStart w:id="1047" w:name="__RefHeading___Toc1196223_3381743652"/>
      <w:bookmarkStart w:id="1048" w:name="_Toc295"/>
      <w:bookmarkEnd w:id="1046"/>
      <w:bookmarkEnd w:id="1047"/>
      <w:r>
        <w:rPr>
          <w:rtl w:val="true"/>
        </w:rPr>
        <w:t>شرح و تفسیر</w:t>
      </w:r>
      <w:bookmarkEnd w:id="1048"/>
    </w:p>
    <w:p>
      <w:pPr>
        <w:pStyle w:val="BookText"/>
        <w:rPr/>
      </w:pPr>
      <w:r>
        <w:rPr>
          <w:rFonts w:ascii="IRNazanin" w:hAnsi="IRNazanin" w:eastAsia="IRNazanin"/>
          <w:color w:val="111111"/>
          <w:sz w:val="28"/>
          <w:sz w:val="28"/>
          <w:szCs w:val="28"/>
          <w:rtl w:val="true"/>
          <w:lang w:bidi="fa-IR"/>
        </w:rPr>
        <w:t>آثار شوم فقر</w:t>
      </w:r>
    </w:p>
    <w:p>
      <w:pPr>
        <w:pStyle w:val="BookText"/>
        <w:rPr/>
      </w:pPr>
      <w:r>
        <w:rPr>
          <w:rFonts w:ascii="IRNazanin" w:hAnsi="IRNazanin" w:eastAsia="IRNazanin"/>
          <w:color w:val="111111"/>
          <w:sz w:val="28"/>
          <w:sz w:val="28"/>
          <w:szCs w:val="28"/>
          <w:rtl w:val="true"/>
          <w:lang w:bidi="fa-IR"/>
        </w:rPr>
        <w:t>امام علیه السلام در این کلام حکیمانه،آثار سوء و وحشتناک فقر را برای فرزندش محمد بن حنفیه برمی‌شمارد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فقر بر تو می‌ترسم، بنابراین از آن به خدا پناه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لِابْنِهِ مُحَمَّدِ 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بُنَیَّ،إِنِّی أَخَافُ عَلَیْکَ الْفَقْرَ فَاسْتَعِذْ بِاللّهِ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امام علیه السلام دلیل آن را در سه جمله کوتاه و پرمعنا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فقر،دین انسان را ناقص و عقل را مشوش می‌سازد و مردم را به او و او را به مردم بدبین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الْفَقْرَ مَنْقَصَةٌ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مَدْهَشَةٌ لِلْعَقْلِ،دَاعِیَةٌ لِلْمَقْتِ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منظور از فقر در این کلام نورانی،فقر 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چگونه فقر مادی سبب نقصان دین می‌شود دلیلش روشن است،زیرا انسان تحت فشار فقر ممکن است تن به گناهانی بدهد و برای به دست آوردن مال،فکر حلال و حرام آن نباشد و یا تحت عنوان ضرورت و اضطرار بعضی از محرمات را برای خود حلال بشمارد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هست که فقر گاهی سبب تزلزل اعتقاد انسان به خدا می‌شود، زیرا از یک‌سو شنیده است که خدا رزّاق و روزی‌رسان است و رزق همه را تضمین کرده و از طرف دیگر خود را در فقر و تنگدستی می‌بیند و این مایه سوء ظنش به خدا و وعده‌های الهی می‌شود،بنابراین هم نقص اعتقادی و هم </w:t>
      </w:r>
      <w:bookmarkStart w:id="1049" w:name="pg13972_148288"/>
    </w:p>
    <w:p>
      <w:pPr>
        <w:pStyle w:val="BookText"/>
        <w:rPr/>
      </w:pPr>
      <w:bookmarkEnd w:id="1049"/>
      <w:r>
        <w:rPr>
          <w:rFonts w:ascii="IRNazanin" w:hAnsi="IRNazanin" w:eastAsia="IRNazanin"/>
          <w:color w:val="111111"/>
          <w:sz w:val="28"/>
          <w:sz w:val="28"/>
          <w:szCs w:val="28"/>
          <w:rtl w:val="true"/>
          <w:lang w:bidi="fa-IR"/>
        </w:rPr>
        <w:t>نقص عملی دامن فقیر را می‌گیرد به خصوص اگر انسان کم‌ظرفیت و پایه اعتقادات او سست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این،از نظر اخلاقی نیز گرفتار مشکل می‌شود،زیرا کینه و حسد و بخل و صفات دیگری از این قبیل دامان فقیر را در بسیاری از اوقات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عقل را مشوش می‌سازد نیز به تجربه ثابت شده است که افراد گرسنه و فقیر هرچند عقل نیرومندی داشته باشند توان فکر کردن و اندیشیدن را از دست می‌دهند و حتی گاه در مسائل ساده زندگی گرفتار اشتباه می‌شوند و قدرت بر تفکر و تصمیم‌گیری را به دلیل فقر و پریشانی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داعِیَةٌ لِلْمَقْتِ؛ موجب بدبینی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 تفسیر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مردم از چنین شخصی فاصله می‌گیرند و حتی او را مزاحم خود تصور می‌کنند و دیگر این‌که او هم از مردم فاصله می‌گیرد،چراکه بسیاری از اوقات فکر می‌کند مردم اسباب فقر او را فراهم کرده‌اند و حق او را خورده و او را بر خاک سیاه نشانده‌اند،بنابراین از دو سو خشم و ناخرسندی حاصل می‌شود</w:t>
      </w:r>
      <w:r>
        <w:rPr>
          <w:rFonts w:eastAsia="IRNazanin" w:cs="IRNazanin"/>
          <w:color w:val="111111"/>
          <w:sz w:val="28"/>
          <w:szCs w:val="28"/>
          <w:rtl w:val="true"/>
          <w:lang w:bidi="fa-IR"/>
        </w:rPr>
        <w:t>.</w:t>
      </w:r>
    </w:p>
    <w:p>
      <w:pPr>
        <w:pStyle w:val="Heading3"/>
        <w:numPr>
          <w:ilvl w:val="2"/>
          <w:numId w:val="1"/>
        </w:numPr>
        <w:rPr/>
      </w:pPr>
      <w:bookmarkStart w:id="1050" w:name="__RefHeading___Toc1196225_3381743652"/>
      <w:bookmarkStart w:id="1051" w:name="_Toc296"/>
      <w:bookmarkEnd w:id="1050"/>
      <w:r>
        <w:rPr>
          <w:rtl w:val="true"/>
        </w:rPr>
        <w:t>نکته</w:t>
      </w:r>
      <w:r>
        <w:rPr>
          <w:rtl w:val="true"/>
        </w:rPr>
        <w:t xml:space="preserve">: </w:t>
      </w:r>
      <w:r>
        <w:rPr>
          <w:rtl w:val="true"/>
        </w:rPr>
        <w:t>فقر و غنا</w:t>
      </w:r>
      <w:bookmarkEnd w:id="1051"/>
    </w:p>
    <w:p>
      <w:pPr>
        <w:pStyle w:val="BookText"/>
        <w:rPr/>
      </w:pPr>
      <w:r>
        <w:rPr>
          <w:rFonts w:ascii="IRNazanin" w:hAnsi="IRNazanin" w:eastAsia="IRNazanin"/>
          <w:color w:val="111111"/>
          <w:sz w:val="28"/>
          <w:sz w:val="28"/>
          <w:szCs w:val="28"/>
          <w:rtl w:val="true"/>
          <w:lang w:bidi="fa-IR"/>
        </w:rPr>
        <w:t>فقر و غنا</w:t>
      </w:r>
    </w:p>
    <w:p>
      <w:pPr>
        <w:pStyle w:val="BookText"/>
        <w:rPr/>
      </w:pPr>
      <w:r>
        <w:rPr>
          <w:rFonts w:ascii="IRNazanin" w:hAnsi="IRNazanin" w:eastAsia="IRNazanin"/>
          <w:color w:val="111111"/>
          <w:sz w:val="28"/>
          <w:sz w:val="28"/>
          <w:szCs w:val="28"/>
          <w:rtl w:val="true"/>
          <w:lang w:bidi="fa-IR"/>
        </w:rPr>
        <w:t>تا کنون به مناسبت‌های مختلف با توجه به کلمات مولا امیر مؤمنان علیه السلام بحث‌هایی در مورد فقر و غنا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اهمیت این موضوع و پاره‌ای از ابهامات یا اشتباهات،لازم است باز هم درباره نظر اسلام در مورد این دو موضوع بحث کنیم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آیا غنا و بی‌نیازی افضل است یا فقر،در میان دانشمندان،اختلافی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طرفداران این دو به آیاتی از قرآن مجید یا روایات اسلامی استدلال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طرفداران افضلیت غنا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مال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کتابش یاد کرده است؛مانند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أَحْبَبْتُ حُبَّ الْخَیْرِ عَنْ ذِکْرِ رَبِّی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داستان سلیمان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آیه وصیت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خَیْراً الْوَصِیَّةُ لِلْوالِدَیْنِ وَ الْأَقْرَبِینَ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داستان نوح علیه السلام،مال را یکی از نعمت‌های مهم الهی شمرده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یُمْدِدْکُمْ بِأَمْوالٍ وَ بَنِینَ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معروف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عَلَی تَقْوَی اللَّهِ الْغِنَی؛ غنا بهترین وسیله برای رسیدن به تقواست</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دلیل آن هم روشن است و آن این‌که برای رسیدن به کارهای خیر،حل مشکلات مردم،پیشرفت‌های علمی،جهاد در برابر دشمن و نجات بسیاری از مردم از انواع گناهان،منابع مالی ضروری است و افراد تهیدست هرگز به هیچ‌یک از این امور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یکی از منت‌هایی که خداوند بر پیامبر گرامی‌اش صلی الله علیه و آله می‌گذارد 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عائِلاً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فقیر یافت و بی‌نیاز و غنی ساخت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اضافه بر این‌ها در بسیاری از دعاها از خداوند تقاضای غنا و بی‌نیازی می‌کنیم و هرگز تقاضای فقر نمی‌نماییم،بلکه از فقر به خداوند پناه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معروفی که در بسیاری از منابع آمده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أَغْنِنِی بِحَلالِکَ عَنْ حَرَامِکَ وَ بِفَضْلِکَ عَمَّنْ سِوَاکَ</w:t>
      </w:r>
      <w:r>
        <w:rPr>
          <w:rFonts w:eastAsia="Amiri" w:cs="Amiri" w:ascii="Amiri" w:hAnsi="Amiri"/>
          <w:color w:val="111111"/>
          <w:sz w:val="28"/>
          <w:szCs w:val="28"/>
          <w:rtl w:val="true"/>
          <w:lang w:bidi="ar-SA"/>
        </w:rPr>
        <w:t xml:space="preserve">» . </w:t>
      </w:r>
      <w:r>
        <w:rPr>
          <w:rStyle w:val="FootnoteAnchor"/>
          <w:rtl w:val="true"/>
        </w:rPr>
        <w:footnoteReference w:id="462"/>
      </w:r>
      <w:r>
        <w:rPr>
          <w:rFonts w:ascii="IRNazanin" w:hAnsi="IRNazanin" w:eastAsia="IRNazanin"/>
          <w:color w:val="111111"/>
          <w:sz w:val="28"/>
          <w:sz w:val="28"/>
          <w:szCs w:val="28"/>
          <w:rtl w:val="true"/>
          <w:lang w:bidi="fa-IR"/>
        </w:rPr>
        <w:t>همچنین در دعایی که صبح و شام خوانده می‌شود آمده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الْفَقْر</w:t>
      </w:r>
      <w:r>
        <w:rPr>
          <w:rFonts w:eastAsia="Amiri" w:cs="Amiri" w:ascii="Amiri" w:hAnsi="Amiri"/>
          <w:color w:val="111111"/>
          <w:sz w:val="28"/>
          <w:szCs w:val="28"/>
          <w:rtl w:val="true"/>
          <w:lang w:bidi="ar-SA"/>
        </w:rPr>
        <w:t xml:space="preserve">» .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ولی از سوی دیگر آیات و روایاتی در مذمّت غنا به چشم می‌خورد که آن را مایه طغیان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الْإِنْسانَ لَیَطْغی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کلمات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مَادَّةُ الشَّهَوَاتِ؛ مال،ماده اصلی همه شهوت‌هاست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نیز قرآن مجید،اموال و اولاد را فتنه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وسیله آزمایش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أَمْوالُکُمْ وَ أَوْلادُکُمْ 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 وَ بِهِ أَفْتَخِرُ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اکرم صلی الله علیه و آله نقل شده معروف و مشهور است</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در حدیث قدسی خطاب به موسی علیه السلام که کلینی رحمه الله در کافی نقل کرده است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الفَقْرَ مُقبِلاً فَقُلْ مَرْحباً بِشِعارِ الصّالِحینَ وَ اذا رَأَیْتَ الْغِنی مُقْبِلاً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عُجِّلَتْ عُقُوبَتُهُ؛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فقر روی آورده بگو ای شعار صالحین خوش آمدی و هنگامی که ببینی غنا روی آورده بگو لابد گناهی از من سرزده که مجازاتش به سرعت فرا رسیده است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حقیقت این است که هم غنا می‌تواند خوب یا بد باشد و هم فقر،هرکدام در مرحله‌ای وضع خاصی به خود می‌گیرد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غنا سبب بی‌نیازی و آمادگی برای انجام کارهای خیر و اجرای عدالت و پیشرفت اهداف الهی گردد،بهترین وسیله است و اگر سبب طغیان و فساد در ارض و دنیاپرستی و هوس‌بازی و بی‌خبری از خدا و غفلت از آخرت گردد بدترین وسیله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عکس،فقر هرگاه به معنای ساده زیستن،بی‌اعتنایی به دنیا و ترک وابستگی‌ها و قناعت به کفاف و عفاف باشد بهترین افتخار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سبب وابستگی به این و آن و آلودگی به انواع گناهان و سوءظن به خدا و دور </w:t>
      </w:r>
    </w:p>
    <w:p>
      <w:pPr>
        <w:pStyle w:val="BookText"/>
        <w:rPr/>
      </w:pPr>
      <w:r>
        <w:rPr>
          <w:rFonts w:ascii="IRNazanin" w:hAnsi="IRNazanin" w:eastAsia="IRNazanin"/>
          <w:color w:val="111111"/>
          <w:sz w:val="28"/>
          <w:sz w:val="28"/>
          <w:szCs w:val="28"/>
          <w:rtl w:val="true"/>
          <w:lang w:bidi="fa-IR"/>
        </w:rPr>
        <w:t>ماندن از اطاعت گردد مایه بدبختی و گرفتاری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کلام جالبی از راغب اصفهانی که علامه مجلسی رحمه الله آن را بسیار نیکو شمرده است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در چهار معنا استعمال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نیازهای ضروری در انسان و در همه موجودات که خدای متعال در آیه شریفه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اشاره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ته‌دست بودن از اموال و وسایل زندگی که در آیه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الَّذِینَ أُحْصِرُوا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نفس،و حرص و آز است و بعید نیست که حدیث مشهور نبوی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 الْفَقْرُ أَنْ یَکُونَ کُفْراً</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اشاره به آن باشد و نقطه مقابل آن غنای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به معنای نیاز و وابستگی به ذات پاک پروردگار است،همان‌گونه که در دعا وارد شده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اغْنِنی بِالْإِفْتِقارِ إلَیْکَ؛ یعنی خداوندا مرا وابسته به ذات پاک خویش گردان</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2" w:name="pg13972_148293"/>
      <w:bookmarkStart w:id="1053" w:name="pg13972_148293"/>
      <w:bookmarkEnd w:id="1053"/>
    </w:p>
    <w:p>
      <w:pPr>
        <w:pStyle w:val="Heading2"/>
        <w:numPr>
          <w:ilvl w:val="1"/>
          <w:numId w:val="1"/>
        </w:numPr>
        <w:rPr/>
      </w:pPr>
      <w:bookmarkStart w:id="1054" w:name="pg13972_148293"/>
      <w:bookmarkStart w:id="1055" w:name="__RefHeading___Toc1196227_3381743652"/>
      <w:bookmarkStart w:id="1056" w:name="_Toc297"/>
      <w:bookmarkEnd w:id="1054"/>
      <w:bookmarkEnd w:id="1055"/>
      <w:r>
        <w:rPr>
          <w:rtl w:val="true"/>
        </w:rPr>
        <w:t xml:space="preserve">گفتار حکیمانه </w:t>
      </w:r>
      <w:r>
        <w:rPr/>
        <w:t>320</w:t>
      </w:r>
      <w:r>
        <w:rPr>
          <w:rtl w:val="true"/>
        </w:rPr>
        <w:t xml:space="preserve">- </w:t>
      </w:r>
      <w:r>
        <w:rPr>
          <w:rtl w:val="true"/>
        </w:rPr>
        <w:t>جست‌وجوگران حقیقت‌طلب و عالمان بهانه‌جو</w:t>
      </w:r>
      <w:bookmarkEnd w:id="1056"/>
    </w:p>
    <w:p>
      <w:pPr>
        <w:pStyle w:val="Heading3"/>
        <w:numPr>
          <w:ilvl w:val="2"/>
          <w:numId w:val="1"/>
        </w:numPr>
        <w:rPr/>
      </w:pPr>
      <w:bookmarkStart w:id="1057" w:name="__RefHeading___Toc1196229_3381743652"/>
      <w:bookmarkStart w:id="1058" w:name="_Toc298"/>
      <w:bookmarkEnd w:id="1057"/>
      <w:r>
        <w:rPr>
          <w:rtl w:val="true"/>
        </w:rPr>
        <w:t>اشاره</w:t>
      </w:r>
      <w:bookmarkEnd w:id="105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لِسَائِلٍ سَأَلَهُ عَنْ مُعْضِلَةٍ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تَفَقُّهاً،وَ لَا تَسْأَلْ تَعَنُّتاً،فَإِنَّ الْجَاهِلَ الْمُتَعَلِّمَ شَبِیْهٌ بِالْعَالِمِ،</w:t>
      </w:r>
    </w:p>
    <w:p>
      <w:pPr>
        <w:pStyle w:val="BookText"/>
        <w:rPr/>
      </w:pPr>
      <w:r>
        <w:rPr>
          <w:rFonts w:ascii="Amiri" w:hAnsi="Amiri" w:eastAsia="Amiri" w:cs="Amiri"/>
          <w:color w:val="111111"/>
          <w:sz w:val="28"/>
          <w:sz w:val="28"/>
          <w:szCs w:val="28"/>
          <w:rtl w:val="true"/>
          <w:lang w:bidi="ar-SA"/>
        </w:rPr>
        <w:t>وَ إِنَّ الْعَالِمَ الْمُتَعَسِّفَ شَبِیهٌ بِالجَاهِلِ الْمُتَعَنِّتِ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به کسی که از آن حضرت مسئله پیچیده‌ای را پرسید فرمود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برای کسب آگاهی پرسش کن،نه برای ایجاد زحمت،زیرا جاهلی که در طریق فراگیری علم گام برمی‌دارد شبیه به عالم است و عالمی که همواره اصرار بر مسائل پرپیچ و خم دارد شبیه جاهلی است که خود را به زحمت می‌افکند</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9" w:name="pg13972_148295"/>
      <w:bookmarkStart w:id="1060" w:name="pg13972_148295"/>
      <w:bookmarkEnd w:id="1060"/>
    </w:p>
    <w:p>
      <w:pPr>
        <w:pStyle w:val="Heading3"/>
        <w:numPr>
          <w:ilvl w:val="2"/>
          <w:numId w:val="1"/>
        </w:numPr>
        <w:rPr/>
      </w:pPr>
      <w:bookmarkStart w:id="1061" w:name="pg13972_148295"/>
      <w:bookmarkStart w:id="1062" w:name="__RefHeading___Toc1196231_3381743652"/>
      <w:bookmarkStart w:id="1063" w:name="_Toc299"/>
      <w:bookmarkEnd w:id="1061"/>
      <w:bookmarkEnd w:id="1062"/>
      <w:r>
        <w:rPr>
          <w:rtl w:val="true"/>
        </w:rPr>
        <w:t>شرح و تفسیر</w:t>
      </w:r>
      <w:bookmarkEnd w:id="1063"/>
    </w:p>
    <w:p>
      <w:pPr>
        <w:pStyle w:val="BookText"/>
        <w:rPr/>
      </w:pPr>
      <w:r>
        <w:rPr>
          <w:rFonts w:ascii="IRNazanin" w:hAnsi="IRNazanin" w:eastAsia="IRNazanin"/>
          <w:color w:val="111111"/>
          <w:sz w:val="28"/>
          <w:sz w:val="28"/>
          <w:szCs w:val="28"/>
          <w:rtl w:val="true"/>
          <w:lang w:bidi="fa-IR"/>
        </w:rPr>
        <w:t>جست‌وجوگران حقیقت‌طلب و عالمان بهانه‌جو</w:t>
      </w:r>
    </w:p>
    <w:p>
      <w:pPr>
        <w:pStyle w:val="BookText"/>
        <w:rPr/>
      </w:pPr>
      <w:r>
        <w:rPr>
          <w:rFonts w:ascii="IRNazanin" w:hAnsi="IRNazanin" w:eastAsia="IRNazanin"/>
          <w:color w:val="111111"/>
          <w:sz w:val="28"/>
          <w:sz w:val="28"/>
          <w:szCs w:val="28"/>
          <w:rtl w:val="true"/>
          <w:lang w:bidi="fa-IR"/>
        </w:rPr>
        <w:t>امام علیه السلام در این گفتار حکیمانه روش سؤال صحیح را بیان کرده و فرق میان جست‌وجوگران حق‌طلب را با پرسش کنندگان بهانه‌جو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کسی که از مسئله پیچیده‌ای سؤال کرده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فراگیری سؤال کن،نه برای ایجاد دردسر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بهانه‌جویی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لِسَائِلٍ سَأَلَهُ عَنْ مُعْضِلَةٍ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تَفَقُّهاً،وَ لَا تَسْأَلْ تَعَنُّتاً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مسئله پیچیده‌ای است که انسان را به زحمت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زحمت افکندن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دلیلی برای این سخن بیان می‌کند که خود درس بزرگی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جاهلی که در مسیر فراگیری علم گام برمی‌دارد شبیه عالم است و عالمی که از بیراهه می‌رود شبیه جاهلی است که هدفش بهانه‌جویی و به زحمت‌افکندن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الْجَاهِلَ الْمُتَعَلِّمَ شَبِیْهٌ بِالْعَالِمِ،وَ إِنَّ الْعَالِمَ الْمُتَعَسِّفَ شَبِیهٌ بِالجَاهِلِ الْمُتَعَنِّتِ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بیراهه رفتن است</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برای رسیدن به مطلوب و حل مشکلات،نخست انسان باید روح حقیقت‌جویی و حق‌طلبی را در خود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راه به جایی نخواهد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که براثر جهل و نادانی،قبلاً درباره بعضی از مسائل </w:t>
      </w:r>
    </w:p>
    <w:p>
      <w:pPr>
        <w:pStyle w:val="BookText"/>
        <w:rPr/>
      </w:pPr>
      <w:r>
        <w:rPr>
          <w:rFonts w:ascii="IRNazanin" w:hAnsi="IRNazanin" w:eastAsia="IRNazanin"/>
          <w:color w:val="111111"/>
          <w:sz w:val="28"/>
          <w:sz w:val="28"/>
          <w:szCs w:val="28"/>
          <w:rtl w:val="true"/>
          <w:lang w:bidi="fa-IR"/>
        </w:rPr>
        <w:t>موضع‌گیری کرده‌اند و سپس به سراغ عالمی می‌روند و از او سؤال می‌کنند، به یقین هر آنچه را برخلاف میل آن‌ها باشد نخواهند پذیرفت یا در آن تردید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عکس،کسی که تصمیم‌گیری خاصی درباره مسائل نکرده و برای حل مشکلات خود به سراغ عالم می‌رود تا پرده‌های جهل و نادانی را کنار زده او را به حقیقت امر آگاه سازد چنین جاهلی شبیه به عالم است و آن عالمِ بهانه‌جوی بیراهه‌رو شبیه جاهل،چون هرگز حرف حق را که برخلاف تمایلات اوست نمی‌پذیرد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رحمه الله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الانوار،بابی تحت عنوان سؤالات مردم شامی از امیرمؤمنان علیه السلام در مسجد کوفه بیان کرده و کلام شریف بالا را به صورت بسیار مبسوطی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حسین علیه السلام نقل می‌کند که امیر مؤمنان علی علیه السلام در مسجد جامع کوفه بود،مردی شامی برخاست و سؤالاتی از آن حضرت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قرائن نشان می‌داد هدفش رسیدن به حق نیست بلکه منظورش امتحان و بهانه‌جویی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درک حقایق سؤال کن نه برای بهانه‌جویی و به زحمت‌افکندن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چشم‌های مردم به سوی این صحنه متوجه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شامی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 اولین چیزی که خدا آفرید چه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مخلوق خدا نور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سؤالاتی درباره آفرینش کوه‌ها و نامیده شدن مکه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ماه و خورشید و جزر و مد و اسم واقعی ابلیس در آسمان‌ها و چگونگی نامیده شدن آدم به آدم و دو برابر بودن ارث مرد نسبت به زن و مقدار عمر حضرت آدم و اولین کسی که شعری سرود و سؤالات زیاد دیگری از این قبیل پرسید که مرحوم علامه مجلسی آن را در حدود هشت صفحه ذکر کرده است</w:t>
      </w:r>
      <w:r>
        <w:rPr>
          <w:rFonts w:eastAsia="IRNazanin" w:cs="IRNazanin"/>
          <w:color w:val="111111"/>
          <w:sz w:val="28"/>
          <w:szCs w:val="28"/>
          <w:rtl w:val="true"/>
          <w:lang w:bidi="fa-IR"/>
        </w:rPr>
        <w:t xml:space="preserve">. </w:t>
      </w:r>
      <w:r>
        <w:rPr>
          <w:rStyle w:val="FootnoteAnchor"/>
          <w:rtl w:val="true"/>
        </w:rPr>
        <w:footnoteReference w:id="469"/>
      </w:r>
      <w:bookmarkStart w:id="1064" w:name="pg13972_148297"/>
    </w:p>
    <w:p>
      <w:pPr>
        <w:pStyle w:val="Heading3"/>
        <w:numPr>
          <w:ilvl w:val="2"/>
          <w:numId w:val="1"/>
        </w:numPr>
        <w:rPr/>
      </w:pPr>
      <w:bookmarkStart w:id="1065" w:name="__RefHeading___Toc1196233_3381743652"/>
      <w:bookmarkStart w:id="1066" w:name="_Toc300"/>
      <w:bookmarkEnd w:id="1064"/>
      <w:bookmarkEnd w:id="1065"/>
      <w:r>
        <w:rPr>
          <w:rtl w:val="true"/>
        </w:rPr>
        <w:t>نکته</w:t>
      </w:r>
      <w:r>
        <w:rPr>
          <w:rtl w:val="true"/>
        </w:rPr>
        <w:t xml:space="preserve">: </w:t>
      </w:r>
      <w:r>
        <w:rPr>
          <w:rtl w:val="true"/>
        </w:rPr>
        <w:t>وظیفه شاگرد در برابر استاد</w:t>
      </w:r>
      <w:bookmarkEnd w:id="1066"/>
    </w:p>
    <w:p>
      <w:pPr>
        <w:pStyle w:val="BookText"/>
        <w:rPr/>
      </w:pPr>
      <w:r>
        <w:rPr>
          <w:rFonts w:ascii="IRNazanin" w:hAnsi="IRNazanin" w:eastAsia="IRNazanin"/>
          <w:color w:val="111111"/>
          <w:sz w:val="28"/>
          <w:sz w:val="28"/>
          <w:szCs w:val="28"/>
          <w:rtl w:val="true"/>
          <w:lang w:bidi="fa-IR"/>
        </w:rPr>
        <w:t>وظیفه شاگرد در برابر استاد</w:t>
      </w:r>
    </w:p>
    <w:p>
      <w:pPr>
        <w:pStyle w:val="BookText"/>
        <w:rPr/>
      </w:pPr>
      <w:r>
        <w:rPr>
          <w:rFonts w:ascii="IRNazanin" w:hAnsi="IRNazanin" w:eastAsia="IRNazanin"/>
          <w:color w:val="111111"/>
          <w:sz w:val="28"/>
          <w:sz w:val="28"/>
          <w:szCs w:val="28"/>
          <w:rtl w:val="true"/>
          <w:lang w:bidi="fa-IR"/>
        </w:rPr>
        <w:t>علمای اخلاق برای عالم و متعلم،هرکدام حقوقی برشمرده‌اند که بدون رعایت آن‌ها مسئله تعلیم و تربیت ناقص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حقوق در بسیاری از موارد برگرفته از روایات یا آیات قرآن و گاه از دلیل عقل و بنای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امیرمؤمنان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الْعَالِمِ أَنْ لَا تُکْثِرَ عَلَیْهِ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تُکْثِرْ مِنْ قَوْلِ قَالَ فُلانٌ وَ قَالَ فُلانٌ خِلافاً لِقَوْلِهِ وَ لا تَضْجَرْ بِطُولِ صُحْبَتِهِ فَإِنَّمَا مَثَلُ الْعَالِمِ مَثَلُ النَّخْلَةِ یُنْتَظَرُ بِهَا مَتَی یَسْقُطُ عَلَیْکَ مِنْهَا شَیْءٌ؛ حق عالم آن است که زیاد از او سؤال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محضر او گفتار این و آن را بر ضد او نقل ننمایی و از طول مصاحبت با او اظهار ناراحتی نکنی،زیرا مَثَل عالم مَثَل درخت نخل است که باید انتظار بکشی کی از آن میوه‌ای فرو می‌ریزد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حدیث دیگری از همان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جَلَسْتَ إِلَی الْعَالِمِ فَکُنْ عَلَی أَنْ تَسْمَعَ أَحْرَصَ مِنْکَ عَلَی أَنْ تَقُولَ وَتَعَلَّمْ حُسْنَ الْاِسْتِمَاعِ کَمَا تَعَلَّمُ حُسْنَ الْقَوْلِ وَلا تَقْطَعْ عَلَی حَدِیثِهِ؛ هنگامی که نزد عالم می‌نشینی بیش از آنچه مایل هستی بگویی سکوت کن و از او بشنو و خوب گوش فرا دادن را بیاموز همان‌گونه که خوب سخن گفتن را می‌آموزی و هرگز کلام او را قطع مکن</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نکاتی که از داستان موسی و خضر علیهما السلام در قرآن مجید استفاده می‌شود نیز این است که در برابر عالم نباید عجله و بی‌تابی نشان داد،بلکه باید صبر کرد تا حقیقت را بیان کند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7" w:name="pg13972_148299"/>
      <w:bookmarkStart w:id="1068" w:name="pg13972_148299"/>
      <w:bookmarkEnd w:id="1068"/>
    </w:p>
    <w:p>
      <w:pPr>
        <w:pStyle w:val="Heading2"/>
        <w:numPr>
          <w:ilvl w:val="1"/>
          <w:numId w:val="1"/>
        </w:numPr>
        <w:rPr/>
      </w:pPr>
      <w:bookmarkStart w:id="1069" w:name="pg13972_148299"/>
      <w:bookmarkStart w:id="1070" w:name="__RefHeading___Toc1196235_3381743652"/>
      <w:bookmarkStart w:id="1071" w:name="_Toc301"/>
      <w:bookmarkEnd w:id="1069"/>
      <w:bookmarkEnd w:id="1070"/>
      <w:r>
        <w:rPr>
          <w:rtl w:val="true"/>
        </w:rPr>
        <w:t xml:space="preserve">گفتار حکیمانه </w:t>
      </w:r>
      <w:r>
        <w:rPr/>
        <w:t>321</w:t>
      </w:r>
      <w:r>
        <w:rPr>
          <w:rtl w:val="true"/>
        </w:rPr>
        <w:t xml:space="preserve">- </w:t>
      </w:r>
      <w:r>
        <w:rPr>
          <w:rtl w:val="true"/>
        </w:rPr>
        <w:t>ابتدا مشورت سپس تصمیم‌گیری</w:t>
      </w:r>
      <w:bookmarkEnd w:id="1071"/>
    </w:p>
    <w:p>
      <w:pPr>
        <w:pStyle w:val="Heading3"/>
        <w:numPr>
          <w:ilvl w:val="2"/>
          <w:numId w:val="1"/>
        </w:numPr>
        <w:rPr/>
      </w:pPr>
      <w:bookmarkStart w:id="1072" w:name="__RefHeading___Toc1196237_3381743652"/>
      <w:bookmarkStart w:id="1073" w:name="_Toc302"/>
      <w:bookmarkEnd w:id="1072"/>
      <w:r>
        <w:rPr>
          <w:rtl w:val="true"/>
        </w:rPr>
        <w:t>اشاره</w:t>
      </w:r>
      <w:bookmarkEnd w:id="1073"/>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لِعَبْدِاللَّهِ بْنِ الْعَبَّاسِ وَ قَدْ أَشَارَ إِلَیْهِ فِی شَیْءٍ لَمْ یُوَافِقْ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 أَنْ تُشیرَ عَلَیَّ وَ أَرَی،فَإِنْ عَصَیْتُکَ فَأَطِعْنی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ابن عباس نظر خود را به عنوان مشاور در محضر امام علیه السلام ارائه کرد امام علیه السلام با عقیده او موافقت ننمود و فرمود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حق داری نظر مشورتی خود را به من بگویی ومن روی آن بیندیشم وتصمیم نهایی را بگیرم اما اگر با تو مخالفت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تو را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من اطاعت کنی</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4" w:name="pg13972_148301"/>
      <w:bookmarkStart w:id="1075" w:name="pg13972_148301"/>
      <w:bookmarkEnd w:id="1075"/>
    </w:p>
    <w:p>
      <w:pPr>
        <w:pStyle w:val="Heading3"/>
        <w:numPr>
          <w:ilvl w:val="2"/>
          <w:numId w:val="1"/>
        </w:numPr>
        <w:rPr/>
      </w:pPr>
      <w:bookmarkStart w:id="1076" w:name="pg13972_148301"/>
      <w:bookmarkStart w:id="1077" w:name="__RefHeading___Toc1196239_3381743652"/>
      <w:bookmarkStart w:id="1078" w:name="_Toc303"/>
      <w:bookmarkEnd w:id="1076"/>
      <w:bookmarkEnd w:id="1077"/>
      <w:r>
        <w:rPr>
          <w:rtl w:val="true"/>
        </w:rPr>
        <w:t>شرح و تفسیر</w:t>
      </w:r>
      <w:bookmarkEnd w:id="1078"/>
    </w:p>
    <w:p>
      <w:pPr>
        <w:pStyle w:val="BookText"/>
        <w:rPr/>
      </w:pPr>
      <w:r>
        <w:rPr>
          <w:rFonts w:ascii="IRNazanin" w:hAnsi="IRNazanin" w:eastAsia="IRNazanin"/>
          <w:color w:val="111111"/>
          <w:sz w:val="28"/>
          <w:sz w:val="28"/>
          <w:szCs w:val="28"/>
          <w:rtl w:val="true"/>
          <w:lang w:bidi="fa-IR"/>
        </w:rPr>
        <w:t>ابتدا مشورت سپس تصمیم‌گیری</w:t>
      </w:r>
    </w:p>
    <w:p>
      <w:pPr>
        <w:pStyle w:val="BookText"/>
        <w:rPr/>
      </w:pPr>
      <w:r>
        <w:rPr>
          <w:rFonts w:ascii="IRNazanin" w:hAnsi="IRNazanin" w:eastAsia="IRNazanin"/>
          <w:color w:val="111111"/>
          <w:sz w:val="28"/>
          <w:sz w:val="28"/>
          <w:szCs w:val="28"/>
          <w:rtl w:val="true"/>
          <w:lang w:bidi="fa-IR"/>
        </w:rPr>
        <w:t>شأن ورود این گفتار حکیمانه مطابق آنچه طبری و مسعودی در تاریخ خود نوشته‌اند چنین بوده است که ابن عباس به امیر مؤمنان علی علیه السلام پیشنهاد کرد معاویه را در حکومت شام ابقا کند تا بیعت نماید سپس می‌تواند او را از آن مقام عزل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گفتار حکیمانه را به او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حق داری نظر مشورتی خود را به من بگویی و من روی آن بیندیشم و تصمیم بگیرم؛اما اگر با تو مخالفت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تو را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من اطاعت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لِعَبْدِ اللَّهِ بْنِ الْعَبَّاسِ وَ قَدْ أَشَارَ إِلَیْهِ فِی شَیْءٍ لَمْ یُوَافِقْ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أَنْ تُشیرَ عَلَیَّ وَ أَرَی،فَإِنْ عَصَیْتُکَ فَأَطِعْنی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محمد عبده بر آنچه در بالا آمد می‌افزاید که این سخن را امام علیه السلام زمانی بیان فرمود که ابن عباس پیشنهاد کرد فرمانداری بصره را به طلحه و فرمانداری کوفه را به زبیر دهد و معاویه را در فرمانداری شام ابقا کند تا آرامشی در دل‌ها پیدا شود و بیعت مردم کامل گردد و خلافت تثبیت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 السلام به ابن عباس فرمود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أُفْسِدُ دِینی بِدُنْیا غَیْری وَ لَکَ أنْ تُشِیرَ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حاضر نیستم دینم را به سبب دنیای دیگری فاسد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می‌توانی نظر مشورتی خود را به من بدهی</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آنچه را ابن عباس در این‌جا بیان کرد تنها نظر خود او نبود و احتمالاً گروه دیگری از سیاستمداران عصر امام علیه السلام چنین می‌پنداشتند که مماشات با طلحه و زبیر و معاویه عامل پیشرفت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این سه نفر بر آن سه نقطه حساس مسلط می‌شدند به یقین حکومتی غیر اسلامی به وجود می‌آوردند، چراکه هر سه،دنیاپرست و خودخواه بودند و از چنین افرادی نمی‌توان انتظار حکومت عادلانه علی علیه السلام را داشت و بعد از سلطه بر کار،دیگر نمی‌توانست مانع خودکامگی‌های آن‌ها شود و جنگیدن با آن‌ها برای بازگشتن به راه حق نیز بسیار مشکل‌تر و پیچیده‌تر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معاویه هرگز دست از حکومت شام برنمی‌داشت و مخالفت با بیعت را توجیه می‌کرد،همان گونه که طلحه و زبیر با این‌که بیعت کرده بودند باصراحت به 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معروف،طبری،در تاریخ خود از ابن عباس نقل می‌کند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روز پس از قتل عثمان وارد مدینه شدم و به سراغ علی علیه السلام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مغیره نزد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جلسه خصوصی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 در نشستم تا مغیره خارج شد و به من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آمدی؟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خدمت علی علیه السلام رسیدم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بفرمایید که مغیره چکار داشت و چرا با شما خلوت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بعد از قتل عثمان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خصوصی با تو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اجازه دادم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درباره تو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باقیمانده پیشینیان هستی و من می‌خواهم نصیحتی و مشورتی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فرمانداران از سوی عثمان را امسال در پست خود تثبیت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تو بیعت کردند و موقعیت تو تثبیت شد هرکدام را خواستی عزل کن و هرکدام را خواستی در پست خود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من در دین خودم مداهنه نمی‌کنم و افراد پَست را در کار خودم دخالت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پیشنهاد را قبول نداری هرکس را می‌خواهی برکنار کن؛ولی معاویه را </w:t>
      </w:r>
    </w:p>
    <w:p>
      <w:pPr>
        <w:pStyle w:val="BookText"/>
        <w:rPr/>
      </w:pPr>
      <w:r>
        <w:rPr>
          <w:rFonts w:ascii="IRNazanin" w:hAnsi="IRNazanin" w:eastAsia="IRNazanin"/>
          <w:color w:val="111111"/>
          <w:sz w:val="28"/>
          <w:sz w:val="28"/>
          <w:szCs w:val="28"/>
          <w:rtl w:val="true"/>
          <w:lang w:bidi="fa-IR"/>
        </w:rPr>
        <w:t>بر سر کار خود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 مرد جسوری است و مردم شام از او شنوایی دارند و دلیل تو در تثبیت او این است که عُمَر ولایت شام را به او 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معاویه را حتی به‌اندازه دو روز در پست خود تثبیت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نزد من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امروز آمد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دیروز مشورتی به تو دادم و نپذیرفتی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فکر کردم دیدم حق با تو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تو کارت را با خدعه انجام دهی و تدلیس در امر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علی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اول گفته است به عنوان خیرخواهی بوده و آنچه را بعداً گفته نوعی غش و تدلیس بوده است و من مشورت می‌دهم که معاویه را تثبیت کنی اگر بیعت کرد بر من است که او را از جایگاهش برکنار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چیزی جز شمشیر به او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زیاد به امر جنگ آشنا نیستم؛ولی آیا قول پیغمبر اکرم صلی الله علیه و آله را نشنیده‌ای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 جنگ،خدعه و نیرنگ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اگر پیشنهاد مرا بپذیری من آن‌ها را بعد از ورود در پستشان،چنان خارج می‌کنم که ندانند از کجا این ضربه بر آن‌ها وارد شده و هیچ نقصان و گناهی بر تو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بازیچه دست تو و معاویه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مشورتت را در اختیار من بگذار و من اندیشه می‌کنم و اگر با تو مخالفت کردم تو باید از امر من اطاعت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آسان‌ترین حقی که تو بر گردن من داری اطاعت کردن است</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رحمه الله در بحار الانوار از امالی شیخ طوسی نکته‌ای در این‌جا نقل می‌کند که چون مغیره پیشنهاد فوق را درباره معاویه کرد،امام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bookmarkStart w:id="1079" w:name="pg13972_148304"/>
    </w:p>
    <w:p>
      <w:pPr>
        <w:pStyle w:val="BookText"/>
        <w:rPr/>
      </w:pPr>
      <w:bookmarkEnd w:id="1079"/>
      <w:r>
        <w:rPr>
          <w:rFonts w:ascii="IRNazanin" w:hAnsi="IRNazanin" w:eastAsia="IRNazanin"/>
          <w:color w:val="111111"/>
          <w:sz w:val="28"/>
          <w:sz w:val="28"/>
          <w:szCs w:val="28"/>
          <w:rtl w:val="true"/>
          <w:lang w:bidi="fa-IR"/>
        </w:rPr>
        <w:t>تو عمر مرا تضمین می‌کنی که موفق شوم و او را خلع کنم؟ مغیره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 از من سؤال نخواهد کرد که چرا او را حتی بر دو نفر از مسلمانان در یک شب تاریک مسلط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مُتَّخِذَ الْمُضِلِّینَ عَضُداً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هرگز گمراهان را به عنوان یار و یاور انتخاب نخواهم کرد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این‌ها همه نشان می‌دهد که سیاستمداران ساده‌اندیش که معاویه و طلحه و زبیر را نشناخته بودند همگی اصرار داشتند علی علیه السلام آن‌ها را در پست خود ابقا کند و یا پست مهمی به آن‌ها ببخشد و بعداً آن‌ها را در موقع مناسب عزل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این‌که آن‌ها کسانی بودند که اگر از سوی امام علیه السلام تثبیت می‌شدند تکان دادن آن‌ها امکان‌پذیر نبود و چه بسا بر تجزیه کشور اسلام تصمیم می‌گرفتند و هرکدام بخشی را به خود اختصاص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این،امام علیه السلام حاضر نیست برای رسیدن به اهداف سیاسی مرتکب گناه و عصیان شود و افراد فاسد و مفسد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برای مدت کوتاهی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مسلمانان مسلط کند و از این گذشته امام علیه السلام به عثمان توصیه می‌کرد که عمّال فاسد را برکنار کند چگونه ممکن است خودش آن‌ها را در مقامشان تثبیت نماید؟ پاسخ مردم را دراین‌باره چه بدهد؟</w:t>
      </w:r>
    </w:p>
    <w:p>
      <w:pPr>
        <w:pStyle w:val="BookText"/>
        <w:rPr/>
      </w:pPr>
      <w:r>
        <w:rPr>
          <w:rFonts w:ascii="IRNazanin" w:hAnsi="IRNazanin" w:eastAsia="IRNazanin"/>
          <w:color w:val="111111"/>
          <w:sz w:val="28"/>
          <w:sz w:val="28"/>
          <w:szCs w:val="28"/>
          <w:rtl w:val="true"/>
          <w:lang w:bidi="fa-IR"/>
        </w:rPr>
        <w:t>بنابراین بسیار ساده‌اندیشی است که امام علیه السلام به پیشنهاد امثال ابن عباس و مغیره عمل کند و مطمئن باشد بعدها می‌تواند دست آن‌ها را از بلاد اسلام و ولایت بر مسلمین قطع نماید</w:t>
      </w:r>
      <w:r>
        <w:rPr>
          <w:rFonts w:eastAsia="IRNazanin" w:cs="IRNazanin"/>
          <w:color w:val="111111"/>
          <w:sz w:val="28"/>
          <w:szCs w:val="28"/>
          <w:rtl w:val="true"/>
          <w:lang w:bidi="fa-IR"/>
        </w:rPr>
        <w:t>.</w:t>
      </w:r>
    </w:p>
    <w:p>
      <w:pPr>
        <w:pStyle w:val="Heading3"/>
        <w:numPr>
          <w:ilvl w:val="2"/>
          <w:numId w:val="1"/>
        </w:numPr>
        <w:rPr/>
      </w:pPr>
      <w:bookmarkStart w:id="1080" w:name="__RefHeading___Toc1196241_3381743652"/>
      <w:bookmarkStart w:id="1081" w:name="_Toc304"/>
      <w:bookmarkEnd w:id="1080"/>
      <w:r>
        <w:rPr>
          <w:rtl w:val="true"/>
        </w:rPr>
        <w:t>نکته</w:t>
      </w:r>
      <w:r>
        <w:rPr>
          <w:rtl w:val="true"/>
        </w:rPr>
        <w:t xml:space="preserve">: </w:t>
      </w:r>
      <w:r>
        <w:rPr>
          <w:rtl w:val="true"/>
        </w:rPr>
        <w:t>اقسام مشورت</w:t>
      </w:r>
      <w:bookmarkEnd w:id="1081"/>
    </w:p>
    <w:p>
      <w:pPr>
        <w:pStyle w:val="BookText"/>
        <w:rPr/>
      </w:pPr>
      <w:r>
        <w:rPr>
          <w:rFonts w:ascii="IRNazanin" w:hAnsi="IRNazanin" w:eastAsia="IRNazanin"/>
          <w:color w:val="111111"/>
          <w:sz w:val="28"/>
          <w:sz w:val="28"/>
          <w:szCs w:val="28"/>
          <w:rtl w:val="true"/>
          <w:lang w:bidi="fa-IR"/>
        </w:rPr>
        <w:t>اقسام مشورت</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مسائلی که نباید از آن غفلت ورزید این است که مشورت دو گونه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مانند آنچه در ایام ما در مجالس شورا معمول است که مطلبی را به شور می‌گذارند و بعد با اکثریت نسبی و در مسائل مهم با اکثریت دو سوم یا کمتر و بیشتر،آن را تصویب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موارد،معیار،نظر اکثریت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کسی برای پیشرفت کار خود یک گروه مشورتی انتخاب و در مسائل با آن‌ها مشورت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صحبت اکثریت مطرح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شنیدن نظر مشاوران،خود می‌اندیشد اگر نظری را مطابق صواب تشخیص داد عمل می‌کند وگرنه هرچه را خود می‌پسندد انجام می‌دهد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قرآن مجید وارد شده که به پیغمبر صلی الله علیه و آله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 فَإِذا عَزَمْتَ فَتَوَکَّلْ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دوم است و همچنین آنچه در روایت مورد بحث آمده نیز از همین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نوع مشورت در دو آیه قرآن مجید به آن‌ها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بالا اشاره به نوع دوم است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نخست</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2" w:name="pg13972_148307"/>
      <w:bookmarkStart w:id="1083" w:name="pg13972_148307"/>
      <w:bookmarkEnd w:id="1083"/>
    </w:p>
    <w:p>
      <w:pPr>
        <w:pStyle w:val="Heading2"/>
        <w:numPr>
          <w:ilvl w:val="1"/>
          <w:numId w:val="1"/>
        </w:numPr>
        <w:rPr/>
      </w:pPr>
      <w:bookmarkStart w:id="1084" w:name="pg13972_148307"/>
      <w:bookmarkStart w:id="1085" w:name="__RefHeading___Toc1196243_3381743652"/>
      <w:bookmarkStart w:id="1086" w:name="_Toc305"/>
      <w:bookmarkEnd w:id="1084"/>
      <w:bookmarkEnd w:id="1085"/>
      <w:r>
        <w:rPr>
          <w:rtl w:val="true"/>
        </w:rPr>
        <w:t xml:space="preserve">گفتار حکیمانه </w:t>
      </w:r>
      <w:r>
        <w:rPr/>
        <w:t>322</w:t>
      </w:r>
      <w:r>
        <w:rPr>
          <w:rtl w:val="true"/>
        </w:rPr>
        <w:t xml:space="preserve">- </w:t>
      </w:r>
      <w:r>
        <w:rPr>
          <w:rtl w:val="true"/>
        </w:rPr>
        <w:t>این‌گونه گریه‌ها روحیه‌ها را تضعیف می‌کند</w:t>
      </w:r>
      <w:bookmarkEnd w:id="1086"/>
    </w:p>
    <w:p>
      <w:pPr>
        <w:pStyle w:val="Heading3"/>
        <w:numPr>
          <w:ilvl w:val="2"/>
          <w:numId w:val="1"/>
        </w:numPr>
        <w:rPr/>
      </w:pPr>
      <w:bookmarkStart w:id="1087" w:name="__RefHeading___Toc1196245_3381743652"/>
      <w:bookmarkStart w:id="1088" w:name="_Toc306"/>
      <w:bookmarkEnd w:id="1087"/>
      <w:r>
        <w:rPr>
          <w:rtl w:val="true"/>
        </w:rPr>
        <w:t>اشاره</w:t>
      </w:r>
      <w:bookmarkEnd w:id="1088"/>
    </w:p>
    <w:p>
      <w:pPr>
        <w:pStyle w:val="BookText"/>
        <w:rPr/>
      </w:pPr>
      <w:r>
        <w:rPr>
          <w:rFonts w:ascii="Amiri" w:hAnsi="Amiri" w:eastAsia="Amiri" w:cs="Amiri"/>
          <w:color w:val="111111"/>
          <w:sz w:val="28"/>
          <w:sz w:val="28"/>
          <w:szCs w:val="28"/>
          <w:rtl w:val="true"/>
          <w:lang w:bidi="ar-SA"/>
        </w:rPr>
        <w:t>وَ رُوِیَ أَنَّهُ علیه السلام لَمَّا وَرَدَ الْکُوفَةَ قَادِماً مِنْ صِفِّینَ مَرَّ بِالشِّبَامِیِّینَ فَسَمِعَ بُکَاءَ النِّسَاءِ عَلَی‌قَتْلَی صِفِّینَ وَ خَرَجَ إِلَیْهِ حَرْبُ بْنُ شُرَحْبِیلَ الشِّبَامِیِّ وَ کَانَ مِنْ وُجُوهِ قَوْمِهِ،</w:t>
      </w:r>
    </w:p>
    <w:p>
      <w:pPr>
        <w:pStyle w:val="BookText"/>
        <w:rPr/>
      </w:pPr>
      <w:r>
        <w:rPr>
          <w:rFonts w:ascii="Amiri" w:hAnsi="Amiri" w:eastAsia="Amiri" w:cs="Amiri"/>
          <w:color w:val="111111"/>
          <w:sz w:val="28"/>
          <w:sz w:val="28"/>
          <w:szCs w:val="28"/>
          <w:rtl w:val="true"/>
          <w:lang w:bidi="ar-SA"/>
        </w:rPr>
        <w:t>فَقَالَ علیه‌السلام</w:t>
      </w:r>
    </w:p>
    <w:p>
      <w:pPr>
        <w:pStyle w:val="BookText"/>
        <w:rPr/>
      </w:pPr>
      <w:r>
        <w:rPr>
          <w:rFonts w:ascii="Amiri" w:hAnsi="Amiri" w:eastAsia="Amiri" w:cs="Amiri"/>
          <w:color w:val="111111"/>
          <w:sz w:val="28"/>
          <w:sz w:val="28"/>
          <w:szCs w:val="28"/>
          <w:rtl w:val="true"/>
          <w:lang w:bidi="ar-SA"/>
        </w:rPr>
        <w:t>أَ تَغْلِبُکُمْ نِسَاؤُکُمْ عَلَی مَا أَسْمَعُ؟ إِلَّا تَنْهُونَهُنَّ عَنْ هذَا الرَّنِینِ،</w:t>
      </w:r>
    </w:p>
    <w:p>
      <w:pPr>
        <w:pStyle w:val="BookText"/>
        <w:rPr/>
      </w:pPr>
      <w:r>
        <w:rPr>
          <w:rFonts w:ascii="Amiri" w:hAnsi="Amiri" w:eastAsia="Amiri" w:cs="Amiri"/>
          <w:color w:val="111111"/>
          <w:sz w:val="28"/>
          <w:sz w:val="28"/>
          <w:szCs w:val="28"/>
          <w:rtl w:val="true"/>
          <w:lang w:bidi="ar-SA"/>
        </w:rPr>
        <w:t>وَ أَقْبَلَ حَرْبٌ یَمْشی مَعَهُ،وَ هُوَ علیه السلام راکِبٌ،</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اِرْجِعْ،فَإِنَّ مَشْیَ مِثْلِکَ مَعَ مِثْلِی فِتْنَةٌ لِلْوَالِی وَ مَذَلَّةٌ لِلْمُؤْمِنِ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 امام علیه السلام هنگامی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بازمی‌گشت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از محله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مشاهده فرمود که زنان آن قبیله بر کشتگانشان در صفین گریه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شرحبیل شبامی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شخصیت‌های آن قبیله بود خدمت آن حضرت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زنان شما آن‌گونه که می‌شنوم بر شما چیره شده‌اند؟ آیا آن‌ها را از این ناله‌های بلند بازنمی‌دارید؟</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شرحبیل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 همراه امام علیه السلام حرکت می‌کرد در </w:t>
      </w:r>
    </w:p>
    <w:p>
      <w:pPr>
        <w:pStyle w:val="BookText"/>
        <w:rPr/>
      </w:pPr>
      <w:r>
        <w:rPr>
          <w:rFonts w:ascii="IRNazanin" w:hAnsi="IRNazanin" w:eastAsia="IRNazanin"/>
          <w:color w:val="111111"/>
          <w:sz w:val="28"/>
          <w:sz w:val="28"/>
          <w:szCs w:val="28"/>
          <w:rtl w:val="true"/>
          <w:lang w:bidi="fa-IR"/>
        </w:rPr>
        <w:t>حالی که امام علیه السلام سوار بر مرکب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گرد،زیرا پیاده حرکت کردن شخصی مانند تو در رکاب مثل من،مایه فتنه و غرور بر والی و ذلت و خواری برای مؤمن است</w:t>
      </w:r>
      <w:r>
        <w:rPr>
          <w:rFonts w:eastAsia="IRNazanin" w:cs="IRNazanin"/>
          <w:color w:val="111111"/>
          <w:sz w:val="28"/>
          <w:szCs w:val="28"/>
          <w:rtl w:val="true"/>
          <w:lang w:bidi="fa-IR"/>
        </w:rPr>
        <w:t xml:space="preserve">. </w:t>
      </w:r>
      <w:r>
        <w:rPr>
          <w:rStyle w:val="FootnoteAnchor"/>
          <w:rtl w:val="true"/>
        </w:rPr>
        <w:footnoteReference w:id="477"/>
      </w:r>
      <w:bookmarkStart w:id="1089" w:name="pg13972_148309"/>
    </w:p>
    <w:p>
      <w:pPr>
        <w:pStyle w:val="Heading3"/>
        <w:numPr>
          <w:ilvl w:val="2"/>
          <w:numId w:val="1"/>
        </w:numPr>
        <w:rPr/>
      </w:pPr>
      <w:bookmarkStart w:id="1090" w:name="__RefHeading___Toc1196247_3381743652"/>
      <w:bookmarkStart w:id="1091" w:name="_Toc307"/>
      <w:bookmarkEnd w:id="1089"/>
      <w:bookmarkEnd w:id="1090"/>
      <w:r>
        <w:rPr>
          <w:rtl w:val="true"/>
        </w:rPr>
        <w:t>شرح و تفسیر</w:t>
      </w:r>
      <w:bookmarkEnd w:id="1091"/>
    </w:p>
    <w:p>
      <w:pPr>
        <w:pStyle w:val="BookText"/>
        <w:rPr/>
      </w:pPr>
      <w:r>
        <w:rPr>
          <w:rFonts w:ascii="IRNazanin" w:hAnsi="IRNazanin" w:eastAsia="IRNazanin"/>
          <w:color w:val="111111"/>
          <w:sz w:val="28"/>
          <w:sz w:val="28"/>
          <w:szCs w:val="28"/>
          <w:rtl w:val="true"/>
          <w:lang w:bidi="fa-IR"/>
        </w:rPr>
        <w:t>این‌گونه گریه‌ها روحیه‌ها را تضعیف می‌کند</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دو نکته مختلف و جداگانه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هنگامی که از صفین باز می‌گشت وارد کوفه شد هنگام عبور از محله قبیله شبامیان مشاهده کرد که زنان بر کشتگانشان در صفین با صدای بلند گریه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حرب بن شرحبیل شبامی که از شخصیت‌های آن قبیله بود خدمت آن حضرت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زنان شما آن‌گونه که می‌شنوم بر شما چیره شده‌اند؟ آیا آن‌ها را از این ناله‌های بلند نهی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أَنَّهُ علیه السلام لَمَّا وَرَدَ الْکُوفَةَ قَادِماً مِنْ صِفِّینَ مَرَّ بِالشِّبَامِیِّینَ فَسَمِعَ بُکَاءَ النِّسَاءِ عَلَی قَتْلَی صِفِّینَ وَ خَرَجَ إِلَیْهِ حَرْبُ بْنُ شُرَحْبِیلَ الشِّبَامِیِّ </w:t>
      </w:r>
      <w:r>
        <w:rPr>
          <w:rStyle w:val="FootnoteAnchor"/>
          <w:rtl w:val="true"/>
        </w:rPr>
        <w:footnoteReference w:id="478"/>
      </w:r>
      <w:r>
        <w:rPr>
          <w:rFonts w:ascii="Amiri" w:hAnsi="Amiri" w:eastAsia="Amiri" w:cs="Amiri"/>
          <w:color w:val="111111"/>
          <w:sz w:val="28"/>
          <w:sz w:val="28"/>
          <w:szCs w:val="28"/>
          <w:rtl w:val="true"/>
          <w:lang w:bidi="ar-SA"/>
        </w:rPr>
        <w:t>وَ کَانَ مِنْ وُجُوهِ قَوْمِهِ فَقال علیه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تَغْلِبُکُمْ نِسَاؤُکُمْ عَلَی مَا أَسْمَعُ؟ إِلَّا تَنْهُونَهُنَّ عَنْ هذَا الرَّنِینِ</w:t>
      </w:r>
      <w:r>
        <w:rPr>
          <w:rFonts w:eastAsia="Amiri" w:cs="Amiri" w:ascii="Amiri" w:hAnsi="Amiri"/>
          <w:color w:val="111111"/>
          <w:sz w:val="28"/>
          <w:szCs w:val="28"/>
          <w:rtl w:val="true"/>
          <w:lang w:bidi="ar-SA"/>
        </w:rPr>
        <w:t>)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گریه کردن برای عزیزان از دست رفته در اسلام ممنوع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معروفی پیامبر اسلام صلی الله علیه و آله بر فوت فرزندش ابراهیم گریست </w:t>
      </w:r>
      <w:r>
        <w:rPr>
          <w:rStyle w:val="FootnoteAnchor"/>
          <w:rtl w:val="true"/>
        </w:rPr>
        <w:footnoteReference w:id="479"/>
      </w:r>
      <w:r>
        <w:rPr>
          <w:rFonts w:ascii="IRNazanin" w:hAnsi="IRNazanin" w:eastAsia="IRNazanin"/>
          <w:color w:val="111111"/>
          <w:sz w:val="28"/>
          <w:sz w:val="28"/>
          <w:szCs w:val="28"/>
          <w:rtl w:val="true"/>
          <w:lang w:bidi="fa-IR"/>
        </w:rPr>
        <w:t xml:space="preserve">و بعد از واقعه احد هنگامی که از کنار خانه عمویش حمزه عبور کرد و دید صدای گریه‌ای از آن‌جا بلند نیست اظهار ناراحتی کرد،ازاین‌رو زنان مدینه به خانه حمزه رفتند و در </w:t>
      </w:r>
    </w:p>
    <w:p>
      <w:pPr>
        <w:pStyle w:val="BookText"/>
        <w:rPr/>
      </w:pPr>
      <w:r>
        <w:rPr>
          <w:rFonts w:ascii="IRNazanin" w:hAnsi="IRNazanin" w:eastAsia="IRNazanin"/>
          <w:color w:val="111111"/>
          <w:sz w:val="28"/>
          <w:sz w:val="28"/>
          <w:szCs w:val="28"/>
          <w:rtl w:val="true"/>
          <w:lang w:bidi="fa-IR"/>
        </w:rPr>
        <w:t>آن‌جا برای او به احترام پیامبر صلی الله علیه و آله عزاداری کردند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ولی گریستن با صدای بلند و به تعبیر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 بسیاری از ارباب لغت به معنای گریه توأم با فریاد و فغان است،کار خوبی نیست،ازاین‌رو امام علیه السلام از آن 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چنین گریه‌ای را برای شهدای راه خدا مناسب ندانست چون سبب سست‌شدن جنگجویان می‌شود و یا بر اساس قرائنی،این گریه توأم با جزع و بی‌تابی و ناسپاسی بوده است،ازاین‌رو امام علیه السلام از آن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علامه مجلسی رحمه الله در 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ضمن روایتی که درباره ماجرای صفین نقل می‌کند در ذیل این داستان آورده است که حرب بن شرحبیل به امام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خانه،دو خانه و سه خانه بود ما می‌توانستیم آن‌ها را نهی کنیم؛ولی از این قبیله صد و هشتاد نفر در صفین شهید شدند و هیچ خانه‌ای نیست مگر این‌که صدای گریه از آن بلند است؛ولی ما مردان گریه نمی‌کنیم،بلکه خوشحالیم شهیدانی را تقدیم اسلام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شهیدان و مردگان شما را رحمت کند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سپس امام علیه السلام به نکته مهم دیگری اشاره می‌کند؛هنگامی که دید حرب بن شرحبیل پیاده همراه وی در حرکت و آن حضرت سوار بر مرکب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گرد،زیرا پیاده حرکت کردن شخصی مانند تو در رکاب مثل من،مایه فتنه و غرور بر والی و ذلت و خواری برای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حَرْبٌ یَمْشِی مَعَهُ وَ هُوَ علیه السلام رَاکِبٌ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اِرْجِعْ،فَإِنَّ مَشْیَ مِثْلِکَ مَعَ مِثْلِی فِتْنَةٌ لِلْوَالِی وَ مَذَلَّةٌ لِلْمُؤْمِنِ</w:t>
      </w:r>
      <w:r>
        <w:rPr>
          <w:rFonts w:eastAsia="IRNazanin" w:cs="IRNazanin"/>
          <w:color w:val="111111"/>
          <w:sz w:val="28"/>
          <w:szCs w:val="28"/>
          <w:rtl w:val="true"/>
          <w:lang w:bidi="fa-IR"/>
        </w:rPr>
        <w:t>)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امروز و گذشته بسیارند زمامدارانی که برای کسب جاه و جلال و ابهت و عظمت،گروهی را همراه خود با ذلت می‌برند تا ثابت کنند مقام </w:t>
      </w:r>
    </w:p>
    <w:p>
      <w:pPr>
        <w:pStyle w:val="BookText"/>
        <w:rPr/>
      </w:pPr>
      <w:r>
        <w:rPr>
          <w:rFonts w:ascii="IRNazanin" w:hAnsi="IRNazanin" w:eastAsia="IRNazanin"/>
          <w:color w:val="111111"/>
          <w:sz w:val="28"/>
          <w:sz w:val="28"/>
          <w:szCs w:val="28"/>
          <w:rtl w:val="true"/>
          <w:lang w:bidi="fa-IR"/>
        </w:rPr>
        <w:t>و جلالی دارند؛ولی اسلام با این‌گونه مسائل به شدت مخالف است؛نه پیغمبر اکرم صلی الله علیه و آله چنین افرادی را در رکاب خود پذیرفت و نه امیرمؤمنان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شبیه این مطلب آمده بود که وقتی امام علیه السلام دید جمعی از مردم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به دنبال مرکب آن حضرت می‌دوند ناراحت شد و با زبان اعتراض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بپرهیزید که در دنیا برای شما مایه مشقت و در قیامت سبب بیچارگی خواهد بود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این‌گونه کارها،هم به زیان شخصیت‌های صاحب مقام تمام می‌شود هم به زیان توده‌های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 گرفتار غرور می‌شوند؛غروری که سرچشمه هرگونه مفسده‌ای است و گروه دوم گرفتار خودکم‌بینی و عقده حقارت می‌گردند،بنابراین چنین حرکت‌های غیر عاقلانه‌ای برای هر دو طرف زیانبار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2" w:name="pg13972_148313"/>
      <w:bookmarkStart w:id="1093" w:name="pg13972_148313"/>
      <w:bookmarkEnd w:id="1093"/>
    </w:p>
    <w:p>
      <w:pPr>
        <w:pStyle w:val="Heading2"/>
        <w:numPr>
          <w:ilvl w:val="1"/>
          <w:numId w:val="1"/>
        </w:numPr>
        <w:rPr/>
      </w:pPr>
      <w:bookmarkStart w:id="1094" w:name="pg13972_148313"/>
      <w:bookmarkStart w:id="1095" w:name="__RefHeading___Toc1196249_3381743652"/>
      <w:bookmarkStart w:id="1096" w:name="_Toc308"/>
      <w:bookmarkEnd w:id="1094"/>
      <w:bookmarkEnd w:id="1095"/>
      <w:r>
        <w:rPr>
          <w:rtl w:val="true"/>
        </w:rPr>
        <w:t xml:space="preserve">گفتار حکیمانه </w:t>
      </w:r>
      <w:r>
        <w:rPr/>
        <w:t>323</w:t>
      </w:r>
      <w:r>
        <w:rPr>
          <w:rtl w:val="true"/>
        </w:rPr>
        <w:t xml:space="preserve">- </w:t>
      </w:r>
      <w:r>
        <w:rPr>
          <w:rtl w:val="true"/>
        </w:rPr>
        <w:t>سرانجامِ وسوسه‌های شیطان و نفس امّاره</w:t>
      </w:r>
      <w:bookmarkEnd w:id="1096"/>
    </w:p>
    <w:p>
      <w:pPr>
        <w:pStyle w:val="Heading3"/>
        <w:numPr>
          <w:ilvl w:val="2"/>
          <w:numId w:val="1"/>
        </w:numPr>
        <w:rPr/>
      </w:pPr>
      <w:bookmarkStart w:id="1097" w:name="__RefHeading___Toc1196251_3381743652"/>
      <w:bookmarkStart w:id="1098" w:name="_Toc309"/>
      <w:bookmarkEnd w:id="1097"/>
      <w:r>
        <w:rPr>
          <w:rtl w:val="true"/>
        </w:rPr>
        <w:t>اشاره</w:t>
      </w:r>
      <w:bookmarkEnd w:id="109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وَ قَدْ مَرَّ بِقَتْلَی الْخَوَارِجِ یَوْمَ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بُؤْساً لَکُمْ لَقَدْ ضَرَّکُمْ مَنْ غَرَّکُمْ،</w:t>
      </w:r>
    </w:p>
    <w:p>
      <w:pPr>
        <w:pStyle w:val="BookText"/>
        <w:rPr/>
      </w:pPr>
      <w:r>
        <w:rPr>
          <w:rFonts w:ascii="Amiri" w:hAnsi="Amiri" w:eastAsia="Amiri" w:cs="Amiri"/>
          <w:color w:val="111111"/>
          <w:sz w:val="28"/>
          <w:sz w:val="28"/>
          <w:szCs w:val="28"/>
          <w:rtl w:val="true"/>
          <w:lang w:bidi="ar-SA"/>
        </w:rPr>
        <w:t>فَقِیلَ لَهُ مَنْ غَرَّهُمْ یَا أَمِیرَ الْمُؤْمِنِینَ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الشَّیْطَانُ الْمُضِلُّ،وَ الْأَنْفُسُ الْأَمَّارَةُ بِالسُّوءِ،غَرَّتْهُمْ بِالْأَمَانِیِّ،وَ فَسَحَتْ لَهُمْ بِالْمَعَاصِی،وَ وَعَدَتْهُمُ الْإِظْهَارَ فَاقْتَحَمَتْ بِهِمُ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روز جنگ نهروان هنگامی که از کنار کشتگان خوارج می‌گذشت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حال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کسی که شما را فریب داد به شما ضرر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علیه السلام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آن‌ها را فریب داد؟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گمراه کننده و نفس اماره به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به‌وسیله آرزوها فریفتند،راه گناه را بر آنان گشودند،نوید پیروزی به آن‌ها دادند و آنان را به سرعت به جهنم فرستادند</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9" w:name="pg13972_148315"/>
      <w:bookmarkStart w:id="1100" w:name="pg13972_148315"/>
      <w:bookmarkEnd w:id="1100"/>
    </w:p>
    <w:p>
      <w:pPr>
        <w:pStyle w:val="Heading3"/>
        <w:numPr>
          <w:ilvl w:val="2"/>
          <w:numId w:val="1"/>
        </w:numPr>
        <w:rPr/>
      </w:pPr>
      <w:bookmarkStart w:id="1101" w:name="pg13972_148315"/>
      <w:bookmarkStart w:id="1102" w:name="__RefHeading___Toc1196253_3381743652"/>
      <w:bookmarkStart w:id="1103" w:name="_Toc310"/>
      <w:bookmarkEnd w:id="1101"/>
      <w:bookmarkEnd w:id="1102"/>
      <w:r>
        <w:rPr>
          <w:rtl w:val="true"/>
        </w:rPr>
        <w:t>شرح و تفسیر</w:t>
      </w:r>
      <w:bookmarkEnd w:id="1103"/>
    </w:p>
    <w:p>
      <w:pPr>
        <w:pStyle w:val="BookText"/>
        <w:rPr/>
      </w:pPr>
      <w:r>
        <w:rPr>
          <w:rFonts w:ascii="IRNazanin" w:hAnsi="IRNazanin" w:eastAsia="IRNazanin"/>
          <w:color w:val="111111"/>
          <w:sz w:val="28"/>
          <w:sz w:val="28"/>
          <w:szCs w:val="28"/>
          <w:rtl w:val="true"/>
          <w:lang w:bidi="fa-IR"/>
        </w:rPr>
        <w:t>سرانجامِ وسوسه‌های شیطان و نفس امّاره</w:t>
      </w:r>
    </w:p>
    <w:p>
      <w:pPr>
        <w:pStyle w:val="BookText"/>
        <w:rPr/>
      </w:pPr>
      <w:r>
        <w:rPr>
          <w:rFonts w:ascii="IRNazanin" w:hAnsi="IRNazanin" w:eastAsia="IRNazanin"/>
          <w:color w:val="111111"/>
          <w:sz w:val="28"/>
          <w:sz w:val="28"/>
          <w:szCs w:val="28"/>
          <w:rtl w:val="true"/>
          <w:lang w:bidi="fa-IR"/>
        </w:rPr>
        <w:t>می‌دانیم خوارج،گروهی متعصب و خشک و بسیار نادان و احمق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برترین خلق خدا می‌پنداشتند و آینده درخشانی به خود نوید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برابر امیرمؤمنان علی علیه السلام قیام کردند و فکر حکومت عراق و تمام بلاد مسلمین را در سر می‌پروراندند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آن‌ها نصیحت جالب و جامعی کرد به‌گونه‌ای که اکثریت آن‌ها از خواب غفلت بیدار شدند و به سوی امام علیه السلام بازگشتند؛ولی اقلیتی به شدت مقاومت کردند و تقریباً همگی به استثنای چند نفر در میدان نبرد نهروان به خاک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فوق را امام علیه السلام زمانی بیان کرد که با یاران خود از کنار کشته‌های آن‌ها می‌گذشت،فرمود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شما،به یقین کسی که شما را فریب داد به شما ضرر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وَ قَدْ مَرَّ بِقَتْلَی الْخَوَارِجِ یَوْمَ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بُؤْساً لَکُمْ لَقَدْ ضَرَّکُمْ مَنْ غَرَّکُمْ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ضرر و شدت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درباره خوارج نهروان است که گرفتار شدت و زیان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فریب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بعضی از حاضران از امام علیه السلام توضیح خواستند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آن‌ها را فریب داد؟ امام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گمراه کننده و نفس اماره به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 مَنْ غَرَّهُمْ یَا أَمِیرَ الْمُؤْمِنِینَ فَقَالَ الشَّیْطَانُ الْمُضِلُّ،وَ الْأَنْفُسُ الْأَمَّارَةُ بِالسُّوءِ</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آری انسان دو دشمن فریبکار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برون و دیگری از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برون و نفس اماره از درون و می‌دانیم نفوذ شیطان در صورتی است که نفس اماره بر انسان مسلط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لَهُ سُلْطانٌ عَلَی الَّذِینَ آمَنُوا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سُلْطانُهُ عَلَی الَّذِینَ یَتَوَلَّوْنَهُ وَ الَّذِینَ هُمْ بِهِ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او،بر کسانی که ایمان دارند و بر پروردگارشان توکل می‌کنند،تسلطی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او تنها بر کسانی است که او را به سرپرستی خود برگزیده‌اند،و آن‌ها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شیطان گردن می‌نهند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بعضی از شارحان،جمله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الْأَنْفُسُ الْأَمَّارَةُ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جمله حالیه گرفته‌اند در حالی که هیچ مناسبتی ندارد و بعضی نیز این جمله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الْمُضِلُّ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شمرده‌اند که آن هم کاملاً بی‌دلیل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اشاره به دو دشمن اصلی انسان کرده که از درون و برون به سراغ او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طرق نفوذ نفس اماره و شیطان در وجود انسان اشاره کرده و از سه طریق این نفوذ را تبیین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به‌وسیله آرزوهای دراز خوارج نهروان را فریفتند و راه گناه را بر آنان گشودند و نوید پیروزی به آن‌ها دادند و سرانجام آنان را سریعاً به جهنم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غَرَّتْهُمْ بِالْأَمَانِیِّ، وَ فَسَحَتْ لَهُمْ بِالْمَعَاصِی،وَ وَعَدَتْهُمُ الْإِظْهَارَ فَاقْتَحَمَتْ بِهِمُ النَّارَ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گشایش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پشتیبانی و پیروزی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ورود در کارهای سخت و هولناک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ورود در هر کار دشواری اطلاق شده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گمان این‌که بر امیرمؤمنان علیه السلام و عموم مسلمانان پیروز می‌شوند </w:t>
      </w:r>
    </w:p>
    <w:p>
      <w:pPr>
        <w:pStyle w:val="BookText"/>
        <w:rPr/>
      </w:pPr>
      <w:r>
        <w:rPr>
          <w:rFonts w:ascii="IRNazanin" w:hAnsi="IRNazanin" w:eastAsia="IRNazanin"/>
          <w:color w:val="111111"/>
          <w:sz w:val="28"/>
          <w:sz w:val="28"/>
          <w:szCs w:val="28"/>
          <w:rtl w:val="true"/>
          <w:lang w:bidi="fa-IR"/>
        </w:rPr>
        <w:t>و حکومتی مانند هوای نفس خود تشکیل می‌دهند به مخالفت با امام و پیشوای خود برخاستند و مطابق بسیاری از گنهکاران که استفاده از وسایل نامشروع را برای رسیدن به خواسته‌های خود مجاز می‌شمرند به انواع معاصی دست زدند و شیطان و نفس اماره پیوسته به آن‌ها وعده پیروزی می‌داد؛ولی هیچ‌کدام از خواسته‌های آن‌ها تحقق نیافت و سرانجام،پیروی از شیطان و نفس اماره آن‌ها را به قهر و غضب الهی گرفتار کرد و روانه جهنم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برمی‌گردد دو احتمال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به نفس اماره برگردد که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از باب تغلیب،هم به شیطان مُضلّ و هم به انفس اماره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صحیح‌تر به نظر می‌رسد و بسیاری از شارحان نهج‌البلاغه همین وجه را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تاریخ سیاه و ننگین خوارج را مطالعه می‌کنیم،گفتار امام علیه السلام در سراسر آن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که زمام اختیار خود را به دست شیطان و هوای نفس سپرده بودند به‌ظاهر به عبادات و قرائت قرآن اهمیت بسیار می‌دادند؛ولی از ریختن خون بی‌گناهان و فساد در میان مسلمین ابا نداشتند و با همین تفکرات واهی به این‌جا رسیدند که قتل امام امیرمؤمنان علی علیه السلام نیز از واجبات است و سرانجام آن حضرت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کمتر جمعیتی به حماقت و گمراهی خوارج دیده شده است، هرچند وهابی‌های امروز نیز از بعضی جهات بی‌شباهت به آن‌ها نیستند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خوارج و عقاید و اعمال و انحرافات آن‌ها در بحث‌های گذشته به‌کرار سخن گفته‌ایم؛از جمله در شرح خطبه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از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مشروحی دراین‌باره گذشت،چنان‌که ذیل خطبه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نیز بحثی داشتیم</w:t>
      </w:r>
      <w:r>
        <w:rPr>
          <w:rFonts w:eastAsia="IRNazanin" w:cs="IRNazanin"/>
          <w:color w:val="111111"/>
          <w:sz w:val="28"/>
          <w:szCs w:val="28"/>
          <w:rtl w:val="true"/>
          <w:lang w:bidi="fa-IR"/>
        </w:rPr>
        <w:t xml:space="preserve">.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4" w:name="pg13972_148319"/>
      <w:bookmarkStart w:id="1105" w:name="pg13972_148319"/>
      <w:bookmarkEnd w:id="1105"/>
    </w:p>
    <w:p>
      <w:pPr>
        <w:pStyle w:val="Heading2"/>
        <w:numPr>
          <w:ilvl w:val="1"/>
          <w:numId w:val="1"/>
        </w:numPr>
        <w:rPr/>
      </w:pPr>
      <w:bookmarkStart w:id="1106" w:name="pg13972_148319"/>
      <w:bookmarkStart w:id="1107" w:name="__RefHeading___Toc1196255_3381743652"/>
      <w:bookmarkStart w:id="1108" w:name="_Toc311"/>
      <w:bookmarkEnd w:id="1106"/>
      <w:bookmarkEnd w:id="1107"/>
      <w:r>
        <w:rPr>
          <w:rtl w:val="true"/>
        </w:rPr>
        <w:t xml:space="preserve">گفتار حکیمانه </w:t>
      </w:r>
      <w:r>
        <w:rPr/>
        <w:t>324</w:t>
      </w:r>
      <w:r>
        <w:rPr>
          <w:rtl w:val="true"/>
        </w:rPr>
        <w:t xml:space="preserve">- </w:t>
      </w:r>
      <w:r>
        <w:rPr>
          <w:rtl w:val="true"/>
        </w:rPr>
        <w:t>از معاصی پنهانی بپرهیزید</w:t>
      </w:r>
      <w:bookmarkEnd w:id="1108"/>
    </w:p>
    <w:p>
      <w:pPr>
        <w:pStyle w:val="Heading3"/>
        <w:numPr>
          <w:ilvl w:val="2"/>
          <w:numId w:val="1"/>
        </w:numPr>
        <w:rPr/>
      </w:pPr>
      <w:bookmarkStart w:id="1109" w:name="__RefHeading___Toc1196257_3381743652"/>
      <w:bookmarkStart w:id="1110" w:name="_Toc312"/>
      <w:bookmarkEnd w:id="1109"/>
      <w:r>
        <w:rPr>
          <w:rtl w:val="true"/>
        </w:rPr>
        <w:t>اشاره</w:t>
      </w:r>
      <w:bookmarkEnd w:id="111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اِتَّقُوا مَعَاصِیَ اللّهِ فِی الْخَلَوَاتِ،فَإِنَّ الشَّاهِدَ هُوَ الْحَاکِمُ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عصیان خداوند در خلوتگاه‌ها بپرهیزید،چراکه شاهد،</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حاکم و دادرس است</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1" w:name="pg13972_148321"/>
      <w:bookmarkStart w:id="1112" w:name="pg13972_148321"/>
      <w:bookmarkEnd w:id="1112"/>
    </w:p>
    <w:p>
      <w:pPr>
        <w:pStyle w:val="Heading3"/>
        <w:numPr>
          <w:ilvl w:val="2"/>
          <w:numId w:val="1"/>
        </w:numPr>
        <w:rPr/>
      </w:pPr>
      <w:bookmarkStart w:id="1113" w:name="pg13972_148321"/>
      <w:bookmarkStart w:id="1114" w:name="__RefHeading___Toc1196259_3381743652"/>
      <w:bookmarkStart w:id="1115" w:name="_Toc313"/>
      <w:bookmarkEnd w:id="1113"/>
      <w:bookmarkEnd w:id="1114"/>
      <w:r>
        <w:rPr>
          <w:rtl w:val="true"/>
        </w:rPr>
        <w:t>شرح و تفسیر</w:t>
      </w:r>
      <w:bookmarkEnd w:id="1115"/>
    </w:p>
    <w:p>
      <w:pPr>
        <w:pStyle w:val="BookText"/>
        <w:rPr/>
      </w:pPr>
      <w:r>
        <w:rPr>
          <w:rFonts w:ascii="IRNazanin" w:hAnsi="IRNazanin" w:eastAsia="IRNazanin"/>
          <w:color w:val="111111"/>
          <w:sz w:val="28"/>
          <w:sz w:val="28"/>
          <w:szCs w:val="28"/>
          <w:rtl w:val="true"/>
          <w:lang w:bidi="fa-IR"/>
        </w:rPr>
        <w:t>از معاصی پنهانی بپرهیزید</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نکته‌ای اشاره می‌کند که بسیاری عملاً از آن غافلند یا خود را به تغافل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عصیان خداوند در خلوتگاه‌ها بپرهیزید،چراکه شاهد،همان حاکم و دادرس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مَعَاصِیَ اللّهِ فِی الْخَلَوَاتِ،فَإِنَّ الشَّاهِدَ هُوَ الْحَاکِمُ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بسیاری از مردم به خصوص آن‌هایی که به پاکی و تقوا مشهورند یا موقعیت اجتماعی خاصی دارند از انجام معاصی آشکار پرهیز می‌کنند؛ولی در خلوتگاه از آن ابا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این‌گونه افراد هشدار می‌دهد که از عصیان خدا در خلوتگاه نیز به شدت بپرهیزید،زیرا در آن‌جا نیز خدا شاهد و ناظر آن‌هاست؛ همان خدایی که افزون بر شاهد و ناظر بودن،حاکم و قاضی نسبت به اعمال آن‌ها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محاکم معمولی،شاهد و حاکم و مجری حکم،سه فرد متفاوتند؛ممکن است حاکم در شهادت شهود تردید کند یا به دلیل شک در وثاقت آن‌ها،یا احتمال اشتباه درباره آن‌ها به سبب قرائنی که موجب شک و تردید می‌شود، شهادتشان را نپذیرد؛ولی آن‌جا که شاهد و حاکم یکی است این‌گونه احتمالات راه ندارد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در آیات فراوانی روی این مسئله تأکید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جا </w:t>
      </w:r>
    </w:p>
    <w:p>
      <w:pPr>
        <w:pStyle w:val="BookText"/>
        <w:rPr/>
      </w:pPr>
      <w:r>
        <w:rPr>
          <w:rFonts w:ascii="IRNazanin" w:hAnsi="IRNazanin" w:eastAsia="IRNazanin"/>
          <w:color w:val="111111"/>
          <w:sz w:val="28"/>
          <w:sz w:val="28"/>
          <w:szCs w:val="28"/>
          <w:rtl w:val="true"/>
          <w:lang w:bidi="fa-IR"/>
        </w:rPr>
        <w:t>درباره کسانی که شبانه جلسات خصوصی تشکیل می‌دانند و بر ضد پیامبر اکرم صلی الله علیه و آله توطئه می‌کردند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مَعَهُمْ إِذْ یُبَیِّتُونَ ما لا یَرْضی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هنگامی که در مجالس شبانه،سخنانی که خدا راضی نبود می‌گفتند،خدا با آن‌ها بود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نیز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سه نفر با هم نجوا نمی‌کنند مگر این‌که خدا چهارمین آن‌هاست،و هیچ‌گاه پنج نفر با هم نجوا نمی‌کنند مگر این‌که خدا ششمین آن‌هاست،و نه تعدادی کمتر و نه بیشتر از آن مگر این‌که او همراه آن‌هاست هرجا که باشند،سپس روز قیامت آن‌ها را از اعمالشان آگاه می‌سازد،چراکه خدا به هرچیزی داناست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جای دیگر در عبارتی کوتاه و پرمعنا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با شماست هرجا که باشید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لقمان حکیم نیز به فرزندش هشدار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إِنَّها إِنْ تَکُ مِثْقالَ حَبَّةٍ مِنْ خَرْدَلٍ فَتَکُنْ فِی صَخْرَةٍ أَوْ فِی السَّماواتِ أَوْ فِی الْأَرْضِ یَأْتِ بِهَا اللّهُ إِنَّ اللّهَ لَطِیفٌ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سنگینی دانه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سنگی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قرار گیرد،خدا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می‌آورد؛خداوند دقیق و آگاه است</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تعلیم قرآنی و الهی چنان مسلمانان را تربیت می‌کند که خلوت و جلوتی برای خود قائل نباشند و همه جا را یکسان بدانند و به این ترتیب از معاصی </w:t>
      </w:r>
    </w:p>
    <w:p>
      <w:pPr>
        <w:pStyle w:val="BookText"/>
        <w:rPr/>
      </w:pPr>
      <w:r>
        <w:rPr>
          <w:rFonts w:ascii="IRNazanin" w:hAnsi="IRNazanin" w:eastAsia="IRNazanin"/>
          <w:color w:val="111111"/>
          <w:sz w:val="28"/>
          <w:sz w:val="28"/>
          <w:szCs w:val="28"/>
          <w:rtl w:val="true"/>
          <w:lang w:bidi="fa-IR"/>
        </w:rPr>
        <w:t>پنهانی که گاه بسیار خطرناک‌تر از معاصی آشکار است،بپرهیزند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حدیثی از امام صادق علیه السلام از کتاب شریف کافی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یکی از یارانش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 اللَّهَ کَأَنَّکَ تَرَاهُ وَ إِنْ کُنْتَ لا تَرَاهُ فَإِنَّهُ یَرَاکَ فَإِنْ کُنْتَ تَرَی أَنَّهُ لا یَرَاکَ فَقَدْ کَفَرْتَ وَ إِنْ کُنْتَ تَعْلَمُ أَنَّهُ یَرَاکَ ثُمَّ بَرَزْتَ لَهُ بِالْمَعْصِیَةِ فَقَدْ جَعَلْتَهُ مِنْ أَهْوَنِ النَّاظِرِینَ عَلَیْکَ؛ از خدا بترس آن‌گونه که گویی او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شاهد و ناظر اعمال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او را نمی‌بینی او تو را می‌بیند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فکر کنی او تو را نمی‌بیند کافر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علم خدا را محدود شمرده‌ای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می‌دانی تو را می‌بیند؛ولی باز در مقام معصیت او بر می‌آیی،او را از کمترین بینندگان نسبت به خود قرار داده‌ای</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زیرا از یک نگاه کننده عادی شرم داری اما از خدا شرم نمی‌کنی که در خلوت گناه می‌کنی</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6" w:name="pg13972_148325"/>
      <w:bookmarkStart w:id="1117" w:name="pg13972_148325"/>
      <w:bookmarkEnd w:id="1117"/>
    </w:p>
    <w:p>
      <w:pPr>
        <w:pStyle w:val="Heading2"/>
        <w:numPr>
          <w:ilvl w:val="1"/>
          <w:numId w:val="1"/>
        </w:numPr>
        <w:rPr/>
      </w:pPr>
      <w:bookmarkStart w:id="1118" w:name="pg13972_148325"/>
      <w:bookmarkStart w:id="1119" w:name="__RefHeading___Toc1196261_3381743652"/>
      <w:bookmarkStart w:id="1120" w:name="_Toc314"/>
      <w:bookmarkEnd w:id="1118"/>
      <w:bookmarkEnd w:id="1119"/>
      <w:r>
        <w:rPr>
          <w:rtl w:val="true"/>
        </w:rPr>
        <w:t xml:space="preserve">گفتار حکیمانه </w:t>
      </w:r>
      <w:r>
        <w:rPr/>
        <w:t>325</w:t>
      </w:r>
      <w:r>
        <w:rPr>
          <w:rtl w:val="true"/>
        </w:rPr>
        <w:t xml:space="preserve">- </w:t>
      </w:r>
      <w:r>
        <w:rPr>
          <w:rtl w:val="true"/>
        </w:rPr>
        <w:t>اندوه ما و شادی دشمنان</w:t>
      </w:r>
      <w:bookmarkEnd w:id="1120"/>
    </w:p>
    <w:p>
      <w:pPr>
        <w:pStyle w:val="Heading3"/>
        <w:numPr>
          <w:ilvl w:val="2"/>
          <w:numId w:val="1"/>
        </w:numPr>
        <w:rPr/>
      </w:pPr>
      <w:bookmarkStart w:id="1121" w:name="__RefHeading___Toc1196263_3381743652"/>
      <w:bookmarkStart w:id="1122" w:name="_Toc315"/>
      <w:bookmarkEnd w:id="1121"/>
      <w:r>
        <w:rPr>
          <w:rtl w:val="true"/>
        </w:rPr>
        <w:t>اشاره</w:t>
      </w:r>
      <w:bookmarkEnd w:id="112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لَمّا بَلَغَهُ قَتْلُ مُحَمَّدِ بْنِ أَبِی‌بَکْرٍ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حُزْنَنَا عَلَیْهِ عَلَی قَدْرِ سُرُورِهِمْ بِهِ،إِلَّا أَنَّهُمْ نَقَصُوا بَغِیضاً</w:t>
      </w:r>
    </w:p>
    <w:p>
      <w:pPr>
        <w:pStyle w:val="BookText"/>
        <w:rPr/>
      </w:pPr>
      <w:r>
        <w:rPr>
          <w:rFonts w:ascii="Amiri" w:hAnsi="Amiri" w:eastAsia="Amiri" w:cs="Amiri"/>
          <w:color w:val="111111"/>
          <w:sz w:val="28"/>
          <w:sz w:val="28"/>
          <w:szCs w:val="28"/>
          <w:rtl w:val="true"/>
          <w:lang w:bidi="ar-SA"/>
        </w:rPr>
        <w:t>وَ نَقَصْنَا حَبِیباً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خبر شهادت محمد بن ابی‌بکر به امام علیه السلام رسید، فرمود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ما بر او به‌اندازه شادی شامیان است،زیرا آن‌ها دشمن بزرگی را از دست داده‌اند و ما دوست بزرگی را</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3" w:name="pg13972_148327"/>
      <w:bookmarkStart w:id="1124" w:name="pg13972_148327"/>
      <w:bookmarkEnd w:id="1124"/>
    </w:p>
    <w:p>
      <w:pPr>
        <w:pStyle w:val="Heading3"/>
        <w:numPr>
          <w:ilvl w:val="2"/>
          <w:numId w:val="1"/>
        </w:numPr>
        <w:rPr/>
      </w:pPr>
      <w:bookmarkStart w:id="1125" w:name="pg13972_148327"/>
      <w:bookmarkStart w:id="1126" w:name="__RefHeading___Toc1196265_3381743652"/>
      <w:bookmarkStart w:id="1127" w:name="_Toc316"/>
      <w:bookmarkEnd w:id="1125"/>
      <w:bookmarkEnd w:id="1126"/>
      <w:r>
        <w:rPr>
          <w:rtl w:val="true"/>
        </w:rPr>
        <w:t>شرح و تفسیر</w:t>
      </w:r>
      <w:bookmarkEnd w:id="1127"/>
    </w:p>
    <w:p>
      <w:pPr>
        <w:pStyle w:val="BookText"/>
        <w:rPr/>
      </w:pPr>
      <w:r>
        <w:rPr>
          <w:rFonts w:ascii="IRNazanin" w:hAnsi="IRNazanin" w:eastAsia="IRNazanin"/>
          <w:color w:val="111111"/>
          <w:sz w:val="28"/>
          <w:sz w:val="28"/>
          <w:szCs w:val="28"/>
          <w:rtl w:val="true"/>
          <w:lang w:bidi="fa-IR"/>
        </w:rPr>
        <w:t>اندوه ما و شادی دشمنان</w:t>
      </w:r>
    </w:p>
    <w:p>
      <w:pPr>
        <w:pStyle w:val="BookText"/>
        <w:rPr/>
      </w:pPr>
      <w:r>
        <w:rPr>
          <w:rFonts w:ascii="IRNazanin" w:hAnsi="IRNazanin" w:eastAsia="IRNazanin"/>
          <w:color w:val="111111"/>
          <w:sz w:val="28"/>
          <w:sz w:val="28"/>
          <w:szCs w:val="28"/>
          <w:rtl w:val="true"/>
          <w:lang w:bidi="fa-IR"/>
        </w:rPr>
        <w:t>در تاریخ طبری و همچنین کتاب الغارات ابن هلال ثقفی شأن ورودی برای این سخن ذکر شده و آن این‌که یکی از مأموران اطلاعاتی امیرمؤمنان علی علیه السلام در شام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شبیب 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جمعیتی را آن‌قدر خوشحال ندیدم که مردم شام را به هنگام آگاه شدن از شهادت محمد بن ابی‌بکر خوشحال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به قدری برای آن‌ها مهم بود که از فراز منبر به اطلاع عموم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بود 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ما بر او به‌اندازه شادی شامیان است،زیرا آن‌ها دشمن بزرگی را از دست داده‌اند و ما دوست بزرگی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بَلَغَهُ قَتْلُ مُحَمَّدِ بْنِ أَبِی‌بَکْرٍ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حُزْنَنَا عَلَیْهِ عَلَی قَدْرِ سُرُورِهِمْ بِهِ،إِلَّا أَنَّهُمْ نَقَصُوا بَغِیضاً وَ نَقَصْنَا حَبِیباً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همان‌گونه که در شرح خطبه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این کتاب آورده‌ایم،معاویه بعد از جنگ صفین احساس نیرو و توان تازه‌ای کرد و به فکر تسخیر مصر که مرکز مهمی بود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محمد بن ابی‌بکر از طرف امیرمؤمنان علی علیه السلام در آن‌جا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فرمان حکومت مصر را به نام عمرو عاص نوشت و او را با گروه عظیمی از سربازان به بهانه خونخواهی عثمان به مصر فرستاد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ابی‌بکر به مقابله برخاست و یارانش ضربات سنگینی بر لشکر عمرو عاص وارد کردند؛اما سرانجام شکست خوردند و از اطراف محمد پراکنده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چون خود را تنها دید مخفی شد؛ولی شخص خونخواری به نام معاویه بن خدیج از طرف عمرو عاص مأمور پیدا کردن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را پیدا کرد به طرز بسیار شقاوتمندانه‌ای او را شهید کرد و سرش را از تن جدا نمود و جسد او را به طرز فجیعی آتش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شهادت او به امیرمؤمنان علی علیه السلام رسید بسیار اندوهگین شد،زیرا محمد بن ابی‌بکر مردی بسیار مخلص، شجاع و کارآمد و از جمله وفاداران جدی آن حضرت بود و به همین دلیل امام علیه السلام او را برای حکومت مصر که منطقه بسیار مهمی بود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داستان شهادت محمد بن ابی‌بکر که در تواریخ از جمله تاریخ طبری در حوادث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به خوبی استفاده می‌شود که دشمنان امیر مؤمنان علی علیه السلام یعنی معاویه و دستیارانش چه افراد ظالم و ستمگر و خونخواری بودند که به هیچ حکم اسلامی و اخلاق انسانی تن نمی‌دادند و مرتکب جنایاتی می‌شدند که در تاریخ سابقه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محمد بن ابی‌بکر، فرزند خلیفه اول بود و آن‌ها دم از وفاداری به خلیفه اول می‌زدند؛اما به طرزی او را شهید کردند که بدتر از آن تصور نمی‌شد</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قابل ملاحظه درباره محمد بن ابی‌بکر این است که او ربیب امیرمؤمنان علی علیه السلام بود؛یعنی فرزند همسرش از شوهر دیگر،زیرا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همسر جعفر بن ابی‌طالب بود و بعد از جعفر به همسری ابوبکر درآمد و بعد از ابوبکر روی علاقه‌ای که به امیر مؤمنان علی علیه السلام داشت به همسری آن حضرت درآمد و محمد فرزند ابوبکر تحت تکفل امیرمؤمنان علی علیه السلام و در خانه او پرورش یافت و از علاقه‌مندان مخلص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حجة الوداع سال دهم هجری تولد یافت و در مصر در حالی که بیست و هشت </w:t>
      </w:r>
    </w:p>
    <w:p>
      <w:pPr>
        <w:pStyle w:val="BookText"/>
        <w:rPr/>
      </w:pPr>
      <w:r>
        <w:rPr>
          <w:rFonts w:ascii="IRNazanin" w:hAnsi="IRNazanin" w:eastAsia="IRNazanin"/>
          <w:color w:val="111111"/>
          <w:sz w:val="28"/>
          <w:sz w:val="28"/>
          <w:szCs w:val="28"/>
          <w:rtl w:val="true"/>
          <w:lang w:bidi="fa-IR"/>
        </w:rPr>
        <w:t>سال بیشتر از عمرش نمی‌گذشت شربت شهادت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یاران خاص و عاشقان امیرمؤمنان علی علیه السلام بود و بعضی او را از حواریون آن حضرت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آن‌که وقتی محمد بن ابی‌بکر به شهادت رسید و حتی جسد او را سوزاندند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ابوسفیان و همسر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بریان کرد و برای عایشه فرستاد و از شهادت محمّد ابراز خوشحالی کرد و به گمان خود آن را تلافی خون عثمان دانست که به پندار او به دست محمد بن ابی‌بکر یا با کمک او ریخته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این دختر زن بدکار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هند، همسر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بعد از این هرگز از گوسفند بریان استفاده نخواهم کرد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نقل مرحوم علامه شوشتری در شرح نهج البلاغه خود ذیل حکمت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نشان می‌دهد آنچه بعضی می‌گویند که به هنگام لعن بنی‌امیه به‌طور عموم،باید امثال ام حبیبه را استثنا کرد،وجهی ندارد و طبق این روایت او نیز استحقاق این لعن را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که این روایت صحیحه نباشد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8" w:name="pg13972_148331"/>
      <w:bookmarkStart w:id="1129" w:name="pg13972_148331"/>
      <w:bookmarkEnd w:id="1129"/>
    </w:p>
    <w:p>
      <w:pPr>
        <w:pStyle w:val="Heading2"/>
        <w:numPr>
          <w:ilvl w:val="1"/>
          <w:numId w:val="1"/>
        </w:numPr>
        <w:rPr/>
      </w:pPr>
      <w:bookmarkStart w:id="1130" w:name="pg13972_148331"/>
      <w:bookmarkStart w:id="1131" w:name="__RefHeading___Toc1196267_3381743652"/>
      <w:bookmarkStart w:id="1132" w:name="_Toc317"/>
      <w:bookmarkEnd w:id="1130"/>
      <w:bookmarkEnd w:id="1131"/>
      <w:r>
        <w:rPr>
          <w:rtl w:val="true"/>
        </w:rPr>
        <w:t xml:space="preserve">گفتار حکیمانه </w:t>
      </w:r>
      <w:r>
        <w:rPr/>
        <w:t>326</w:t>
      </w:r>
      <w:r>
        <w:rPr>
          <w:rtl w:val="true"/>
        </w:rPr>
        <w:t xml:space="preserve">- </w:t>
      </w:r>
      <w:r>
        <w:rPr>
          <w:rtl w:val="true"/>
        </w:rPr>
        <w:t>هشدار به بزرگسالان</w:t>
      </w:r>
      <w:bookmarkEnd w:id="1132"/>
    </w:p>
    <w:p>
      <w:pPr>
        <w:pStyle w:val="Heading3"/>
        <w:numPr>
          <w:ilvl w:val="2"/>
          <w:numId w:val="1"/>
        </w:numPr>
        <w:rPr/>
      </w:pPr>
      <w:bookmarkStart w:id="1133" w:name="__RefHeading___Toc1196269_3381743652"/>
      <w:bookmarkStart w:id="1134" w:name="_Toc318"/>
      <w:bookmarkEnd w:id="1133"/>
      <w:r>
        <w:rPr>
          <w:rtl w:val="true"/>
        </w:rPr>
        <w:t>اشاره</w:t>
      </w:r>
      <w:bookmarkEnd w:id="113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الْعُمْرُ الَّذِی أَعْذَرَ اللّهُ فِیهِ إِلَی ابْنِ آدَمَ سِتُّونَ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عمری که خداوند نسبت به فرزندان آدم در آن اتمام حجت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عذری پذیرفته نیست</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5" w:name="pg13972_148333"/>
      <w:bookmarkStart w:id="1136" w:name="pg13972_148333"/>
      <w:bookmarkEnd w:id="1136"/>
    </w:p>
    <w:p>
      <w:pPr>
        <w:pStyle w:val="Heading3"/>
        <w:numPr>
          <w:ilvl w:val="2"/>
          <w:numId w:val="1"/>
        </w:numPr>
        <w:rPr/>
      </w:pPr>
      <w:bookmarkStart w:id="1137" w:name="pg13972_148333"/>
      <w:bookmarkStart w:id="1138" w:name="__RefHeading___Toc1196271_3381743652"/>
      <w:bookmarkStart w:id="1139" w:name="_Toc319"/>
      <w:bookmarkEnd w:id="1137"/>
      <w:bookmarkEnd w:id="1138"/>
      <w:r>
        <w:rPr>
          <w:rtl w:val="true"/>
        </w:rPr>
        <w:t>شرح و تفسیر</w:t>
      </w:r>
      <w:bookmarkEnd w:id="1139"/>
    </w:p>
    <w:p>
      <w:pPr>
        <w:pStyle w:val="BookText"/>
        <w:rPr/>
      </w:pPr>
      <w:r>
        <w:rPr>
          <w:rFonts w:ascii="IRNazanin" w:hAnsi="IRNazanin" w:eastAsia="IRNazanin"/>
          <w:color w:val="111111"/>
          <w:sz w:val="28"/>
          <w:sz w:val="28"/>
          <w:szCs w:val="28"/>
          <w:rtl w:val="true"/>
          <w:lang w:bidi="fa-IR"/>
        </w:rPr>
        <w:t>هشدار به بزرگسالان</w:t>
      </w:r>
    </w:p>
    <w:p>
      <w:pPr>
        <w:pStyle w:val="BookText"/>
        <w:rPr/>
      </w:pPr>
      <w:r>
        <w:rPr>
          <w:rFonts w:ascii="IRNazanin" w:hAnsi="IRNazanin" w:eastAsia="IRNazanin"/>
          <w:color w:val="111111"/>
          <w:sz w:val="28"/>
          <w:sz w:val="28"/>
          <w:szCs w:val="28"/>
          <w:rtl w:val="true"/>
          <w:lang w:bidi="fa-IR"/>
        </w:rPr>
        <w:t>امام علیه السلام در این گفتار حکیمانه هشداری به بزرگسالان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خود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عمر به شصت سال رسید دیگر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گناه و ترک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 الَّذِی أَعْذَرَ اللّهُ فِیهِ إِلَی ابْنِ آدَمَ سِتُّونَ 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شک نیست که انسان در دوران‌های مختلف عمر تحت تأثیر انگیزه‌های گوناگونی است؛در کودکی به بازی‌ها سرگرم می‌شود و در جوانی به 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دوران جوانی می‌گذرد و بخشی از شهوات رو به افول می‌گذارد، شهوت مال و مقام و مانند آن در انسان زنده می‌شود و به آن می‌پردازد؛اما هنگامی که به دوران پیری می‌رسد که لااقل از شصت سالگی شروع می‌شود آن انگیزه‌ها نیز در بسیاری از افراد ضعیف می‌گردد مخصوصاً اگر به وضع جسمانی خود توجه کنند که قوای آن به سرعت رو به کاهش می‌رود،موهای سر و صورت سفید می‌شوند،استخوان‌ها ضعیف می‌گردند،به‌تدریج قامت خمیده می‌شود و نشانه‌های ارتحال از دنیا یکی پس از دیگری آشکار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مسائل،هوس‌های پیری در او طغیان نخواهند کرد و او به فکر آینده خویش و سرای آخرت خواهد افتاد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آن معنا نیست که اگر جوانان گناه کنند یا کسانی که در سنین پایین‌تر از </w:t>
      </w:r>
    </w:p>
    <w:p>
      <w:pPr>
        <w:pStyle w:val="BookText"/>
        <w:rPr/>
      </w:pPr>
      <w:r>
        <w:rPr>
          <w:rFonts w:ascii="IRNazanin" w:hAnsi="IRNazanin" w:eastAsia="IRNazanin"/>
          <w:color w:val="111111"/>
          <w:sz w:val="28"/>
          <w:sz w:val="28"/>
          <w:szCs w:val="28"/>
          <w:rtl w:val="true"/>
          <w:lang w:bidi="fa-IR"/>
        </w:rPr>
        <w:t>شصت سال قرار دارند مرتکب خلافی شوند معذورند،بلکه منظور این است اگر جوانان و میانسالان بتوانند عذری برای خود در پیشگاه خدا بیاورند کسانی که به سن شصت سال و بالاتر می‌رسند آن عذرها را نیز نخواهند داشت و به تعبیر دیگر گناه این افراد از گناه جوانان زشت‌تر و مجازات آن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بعضی از روایات سن کمتری از شصت سال در این زمینه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أَتَتْ عَلَی الرَّجُلِ أَرْبَعُونَ سَنَةً قِیلَ لَهُ خُذْ حِذْرَکَ فَإِنَّکَ غَیْرُ مَعْذُورٍ؛ هنگامی که انسان به سن چهل سالگی می‌رسد به او گفته می‌شود کاملاً مراقب باش،زیرا بعد از این معذور نخواهی بود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ولی برای این‌که بعضی این سخن را برای کسانی که کمتر از چهل سال دارند چراغ سبزی نسبت به گناهان نپندارند امام علیه السلام در ذیل این روایت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ابْنُ الْأَرْبَعِینَ بِأَحَقَّ بِالْحِذْرِ مِنِ ابْنِ الْعِشْرِینَ فَإِنَّ الَّذِی یَطْلُبُهُمَا وَاحِدٌ وَ لَیْسَ بِرَاقِد؛ چهل ساله برای پرهیز از گناه سزاوارتر از بیست ساله نیست،زیرا کسی که هر دو را طلب می‌کند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آن‌ها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نیست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 زندگی انسان را از طفولیت برمی‌شمرد تا به چهل سال می‌رسد و آن را دوران کمال انسان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بَلَغَ أَشُدَّهُ وَ بَلَغَ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می‌گوید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 أرْبَعِینَ وَ لَمْ یَبْلُغْ خَیْرُهُ شَرَّهُ فَلْیَتَجَهَّزْ إلَی النّارِ؛ کسی که به چهل سال برسد و نیکی او بر بدی‌اش غلبه نکند آماده آتش دوزخ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این‌گونه مطالب را معمولاً یا از پیامبر اکرم صلی الله علیه و آله و یا از امیرمؤمنان علی علیه السلام شنیده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شیخ صدوق رحمه الله در کتاب خصال از امام صادق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الْعَبْدَ لَفِی فُسْحَةٍ مِنْ أَمْرِهِ مَا بَیْنَهُ وَ بَیْنَ أَرْبَعِینَ سَنَةً فَإِذَا بَلَغَ أَرْبَعِینَ سَنَةً أَوْحَی اللَّهُ عَزَّ وَ جَلَّ إِلَی مَلَکَیْهِ قَدْ عَمَّرْتُ عَبْدِی هَذَا عُمُراً فَغَلِّظَا وَ شَدِّدَا وَ تَحَفَّظَا وَ اکْتُبَا عَلَیْهِ قَلِیلَ عَمَلِهِ وَ کَثِیرَهُ وَ صَغِیرَهُ وَ کَبِیرَهُ؛ انسان قبل از چهل سال در وسعت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کمتر بر او سخت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به چهل سال رسید خداوند متعال به دو فرشته‌ای که مأمور او هستند وحی می‌فرستد که من بنده‌ام را عمر کافی و طولانی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به بعد بر او سخت بگیرید و شدت عمل به خرج دهید و دقیقاً مراقب اعمال او باشید و هر کار کم یا زیاد،کوچک یا بزرگی را انجام می‌دهد در نامه اعمال او بنویسید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البته منافاتی میان این روایات و امثال آن با آنچه از امام علیه السلام در گفتار حکیمانه مورد بحث آمد نیست،زیرا شدت عمل درباره انسان‌ها نیز مراحلی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چهل سالگی کمتر و در شصت سالگی بیشتر است و به تعبیر دیگر، حدیث چهل سال اشاره به حداقل و حدیث شصت سال اشاره به حداکثر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قرطبی و درّ المنثور ذیل آیه شریفه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 به دوزخیان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نُعَمِّرْکُمْ ما یَتَذَکَّرُ فِیهِ مَنْ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به مقدار کافی برای بیدار و تذکر عمر ندادیم و بیم‌دهنده الهی به سوی شما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یَوْمُ الْقِیامَةِ 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السِّتِّیْنَ؟ وَ هُوَ الْعُمْرُ الَّذِی قالَ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نُعَمِّرْکُمْ ما یَتَذَکَّرُ فِیْهِ مَنْ تَذَکَّرَ؛ هنگامی که روز قیامت شود،منادی ندا کند،انسان‌های شصت ساله کجا هستند؟ این همان عمری است که خدا درباره 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شما را به مقداری که افراد متذکر شوند،عمر ندادیم؟</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از مجموع این روایات استفاده می‌شود که انسان هنگامی که به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سالگی می‌رسد باید بسیار مراقب اعمال خویش باشد و چون به شصت سالگی برسد بسیار بیشتر،زیرا هر لغزشی را در این سن و سال برای او می‌نویسند و عذری در پیشگاه خدا نخواهد داشت</w:t>
      </w:r>
      <w:r>
        <w:rPr>
          <w:rFonts w:eastAsia="IRNazanin" w:cs="IRNazanin"/>
          <w:color w:val="111111"/>
          <w:sz w:val="28"/>
          <w:szCs w:val="28"/>
          <w:rtl w:val="true"/>
          <w:lang w:bidi="fa-IR"/>
        </w:rPr>
        <w:t>.</w:t>
      </w:r>
      <w:bookmarkStart w:id="1140" w:name="pg13972_148337"/>
    </w:p>
    <w:p>
      <w:pPr>
        <w:pStyle w:val="Heading2"/>
        <w:numPr>
          <w:ilvl w:val="1"/>
          <w:numId w:val="1"/>
        </w:numPr>
        <w:rPr/>
      </w:pPr>
      <w:bookmarkStart w:id="1141" w:name="__RefHeading___Toc1196273_3381743652"/>
      <w:bookmarkStart w:id="1142" w:name="_Toc320"/>
      <w:bookmarkEnd w:id="1140"/>
      <w:bookmarkEnd w:id="1141"/>
      <w:r>
        <w:rPr>
          <w:rtl w:val="true"/>
        </w:rPr>
        <w:t xml:space="preserve">گفتار حکیمانه </w:t>
      </w:r>
      <w:r>
        <w:rPr/>
        <w:t>327</w:t>
      </w:r>
      <w:r>
        <w:rPr>
          <w:rtl w:val="true"/>
        </w:rPr>
        <w:t xml:space="preserve">- </w:t>
      </w:r>
      <w:r>
        <w:rPr>
          <w:rtl w:val="true"/>
        </w:rPr>
        <w:t>پیروزی با گناه،پیروزی نیست</w:t>
      </w:r>
      <w:bookmarkEnd w:id="1142"/>
    </w:p>
    <w:p>
      <w:pPr>
        <w:pStyle w:val="Heading3"/>
        <w:numPr>
          <w:ilvl w:val="2"/>
          <w:numId w:val="1"/>
        </w:numPr>
        <w:rPr/>
      </w:pPr>
      <w:bookmarkStart w:id="1143" w:name="__RefHeading___Toc1196275_3381743652"/>
      <w:bookmarkStart w:id="1144" w:name="_Toc321"/>
      <w:bookmarkEnd w:id="1143"/>
      <w:r>
        <w:rPr>
          <w:rtl w:val="true"/>
        </w:rPr>
        <w:t>اشاره</w:t>
      </w:r>
      <w:bookmarkEnd w:id="114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مَا ظَفِرَ مَنْ ظَفِرَ الْإِثْمُ بِهِ،وَ الْغَالِبُ بِالشَّرِّ مَغْلُوبٌ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توسل به گناه پیروز شود پیروز نیست و کسی که با ستم غلبه کند</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است</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5" w:name="pg13972_148339"/>
      <w:bookmarkStart w:id="1146" w:name="pg13972_148339"/>
      <w:bookmarkEnd w:id="1146"/>
    </w:p>
    <w:p>
      <w:pPr>
        <w:pStyle w:val="Heading3"/>
        <w:numPr>
          <w:ilvl w:val="2"/>
          <w:numId w:val="1"/>
        </w:numPr>
        <w:rPr/>
      </w:pPr>
      <w:bookmarkStart w:id="1147" w:name="pg13972_148339"/>
      <w:bookmarkStart w:id="1148" w:name="__RefHeading___Toc1196277_3381743652"/>
      <w:bookmarkStart w:id="1149" w:name="_Toc322"/>
      <w:bookmarkEnd w:id="1147"/>
      <w:bookmarkEnd w:id="1148"/>
      <w:r>
        <w:rPr>
          <w:rtl w:val="true"/>
        </w:rPr>
        <w:t>شرح و تفسیر</w:t>
      </w:r>
      <w:bookmarkEnd w:id="1149"/>
    </w:p>
    <w:p>
      <w:pPr>
        <w:pStyle w:val="BookText"/>
        <w:rPr/>
      </w:pPr>
      <w:r>
        <w:rPr>
          <w:rFonts w:ascii="IRNazanin" w:hAnsi="IRNazanin" w:eastAsia="IRNazanin"/>
          <w:color w:val="111111"/>
          <w:sz w:val="28"/>
          <w:sz w:val="28"/>
          <w:szCs w:val="28"/>
          <w:rtl w:val="true"/>
          <w:lang w:bidi="fa-IR"/>
        </w:rPr>
        <w:t>پیروزی با گناه،پیروزی نیست</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مطلب مهمی اشاره کرده و به ظالمان و مفسدان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توسل به گناه پیروز شود، پیروز نیست و کسی که با ستم غلبه کند در واقع مغلوب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ظَفِرَ مَنْ ظَفِرَ الْإِثْمُ بِهِ،وَ الْغَالِبُ بِالشَّرِّ مَغْلُوبٌ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بسیارند کسانی که برای رسیدن به پیروزی بر دشمن از اسباب نامشروع استفاده می‌کنند،ظلم و ستم روا می‌دارند و مرتکب انواع گناهان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به هر قیمت ممکن به هدف خود برسند،امام علیه السلام به آن‌ها هشدار می‌دهد که این نوع پیروزی،پیروزی نیست،بلکه در واقع در چنگال گناه مغلوب شدن است و همچنین کسانی که با استفاده از شر،غلبه می‌کنند ظاهراً غالبند و در واقع مغلوب شیطان و شر و هوای نفس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سخن،هم از نظر ظاهری پذیرفتنی است و هم از نظر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معنوی آن آشکار است که این‌گونه پیروزی‌ها و غلبه‌ها مایه گرفتاری‌های شدید روز قیامت است و بدترین زاد و توشه برای سفر آخرت به شمار می‌آید و در آن‌جا باید پاسخ‌گو باشد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ظاهری نیز بسیار دیده‌ایم یا در تاریخ خوانده‌ایم که این‌گونه افرادی که با ظلم و ستم و گناه پیروز می‌شوند سرانجام گرفتار عواقب شومی گشته و در </w:t>
      </w:r>
    </w:p>
    <w:p>
      <w:pPr>
        <w:pStyle w:val="BookText"/>
        <w:rPr/>
      </w:pPr>
      <w:r>
        <w:rPr>
          <w:rFonts w:ascii="IRNazanin" w:hAnsi="IRNazanin" w:eastAsia="IRNazanin"/>
          <w:color w:val="111111"/>
          <w:sz w:val="28"/>
          <w:sz w:val="28"/>
          <w:szCs w:val="28"/>
          <w:rtl w:val="true"/>
          <w:lang w:bidi="fa-IR"/>
        </w:rPr>
        <w:t>بسیاری از موارد دشمنانشان با همان روش،آن‌ها را دَرهم کوبیده و مغلوب ساخته‌اند و مقامی را که ناجوانمردانه به دست آورده بودند با حملات ناجوانمردانه دشمن از دست می‌دهند و اگر ظالمان و ستمگران در عواقب مادی و معنوی کار خود بیندیشند به سراغ آن نخواهند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دو نفر خدمت امام صادق علیه السلام رسیدند تا درباره اختلافی که در مورد معامله‌ای داشتند با آن حضرت صحبت کنند و دستور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علیه السلام سخنان آن دو را شنید به نصیحت آن دو پرداخت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هرکس که به‌وسیله ظلم پیروز شود به خیر و خوبی نخواهد رسید و بدانید آنچه را مظلوم از دین ظالم می‌گیرد بیش از آن است که ظالم از مال مظلوم دریافت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مردم بدی کند اگر دیگران از همین روش استفاده کنند و به او بدی کنند نباید آن را بد بشمرد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انسان بذری را که کاشته درو می‌کند و هیچ‌کس از نهال تلخ،ثمره شیرین نمی‌گیرد و از نهال شیرین میوه تلخ نمی‌چیند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چیزی بر این جمله‌ها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دو مرد پیش از آن‌که از جا برخیزند با هم صلح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سخنان حکیمانه امام علیه السلام از خواب غفلت بیدار شدند و راه صحیح را انتخاب کردند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ارشاد القلوب حدیث پرمعنایی در این زمینه ذکر شده است که پیغمبر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فِی التَّوْراةِ وَ یَنْبَغی أنْ تُکْتَبَ بِماءِ الذَّهَبَ</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حَجَرُ الْغَصْبِ فِی الدّارِ رَهْنٌ عَلی خَرابِها وَ الْغالِبُ بِالظُّلْمِ هُوَ الْمَغْلُوبُ وَ ما ظَفَرَ مَنْ ظَفَرَ الْإثْمُ بِهِ وَ مِنْ أقَلِ‌ّ حَقِ‌ّ اللّهِ عَلَیْکَ أنْ لا تَسْتَعینَ بِنِعَمِهِ عَلی مَعاصِیهِ؛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در تورات آمده که سزاوار است با آب طلا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در برابر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این‌که بودن یک قطعه سنگ غصبی در خانه،گروگانِ خرابی آن است و آن‌کس که به‌وسیله ستم غلبه کند در واقع مغلوب است و کسی </w:t>
      </w:r>
    </w:p>
    <w:p>
      <w:pPr>
        <w:pStyle w:val="BookText"/>
        <w:rPr/>
      </w:pPr>
      <w:r>
        <w:rPr>
          <w:rFonts w:ascii="IRNazanin" w:hAnsi="IRNazanin" w:eastAsia="IRNazanin"/>
          <w:color w:val="111111"/>
          <w:sz w:val="28"/>
          <w:sz w:val="28"/>
          <w:szCs w:val="28"/>
          <w:rtl w:val="true"/>
          <w:lang w:bidi="fa-IR"/>
        </w:rPr>
        <w:t>که با گناه پیروز شود هرگز به پیروزی نرسد و کمترین حق خدا بر تو این است که با استفاده از نعمت‌هایش به سراغ معصیتش نروی</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این گفتار حکیمانه امام علیه السلام تأکید دیگری است بر این‌که افراد با ایمان برای رسیدن به اهداف خود هرگز از وسایل نامشروع استفاده نمی‌کنند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دستورات جنگی اسلام نیز بر این امر تأکید شده که از ابزار غیر انسانی برای پیروزی بر دشمن بهره نگیرید؛بر دشمن شبیخون نزنید،آب آشامیدنی آن‌ها را مسموم نکنید،درختان بارور را به آتش نکشید،افراد غیر نظامی را هدف قرار ندهید و با اسیران جنگی خوش‌رفتاری نمایید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0" w:name="pg13972_148343"/>
      <w:bookmarkStart w:id="1151" w:name="pg13972_148343"/>
      <w:bookmarkEnd w:id="1151"/>
    </w:p>
    <w:p>
      <w:pPr>
        <w:pStyle w:val="Heading2"/>
        <w:numPr>
          <w:ilvl w:val="1"/>
          <w:numId w:val="1"/>
        </w:numPr>
        <w:rPr/>
      </w:pPr>
      <w:bookmarkStart w:id="1152" w:name="pg13972_148343"/>
      <w:bookmarkStart w:id="1153" w:name="__RefHeading___Toc1196279_3381743652"/>
      <w:bookmarkStart w:id="1154" w:name="_Toc323"/>
      <w:bookmarkEnd w:id="1152"/>
      <w:bookmarkEnd w:id="1153"/>
      <w:r>
        <w:rPr>
          <w:rtl w:val="true"/>
        </w:rPr>
        <w:t xml:space="preserve">گفتار حکیمانه </w:t>
      </w:r>
      <w:r>
        <w:rPr/>
        <w:t>328</w:t>
      </w:r>
      <w:r>
        <w:rPr>
          <w:rtl w:val="true"/>
        </w:rPr>
        <w:t xml:space="preserve">- </w:t>
      </w:r>
      <w:r>
        <w:rPr>
          <w:rtl w:val="true"/>
        </w:rPr>
        <w:t>دِین اغنیا به فقرا</w:t>
      </w:r>
      <w:bookmarkEnd w:id="1154"/>
    </w:p>
    <w:p>
      <w:pPr>
        <w:pStyle w:val="Heading3"/>
        <w:numPr>
          <w:ilvl w:val="2"/>
          <w:numId w:val="1"/>
        </w:numPr>
        <w:rPr/>
      </w:pPr>
      <w:bookmarkStart w:id="1155" w:name="__RefHeading___Toc1196281_3381743652"/>
      <w:bookmarkStart w:id="1156" w:name="_Toc324"/>
      <w:bookmarkEnd w:id="1155"/>
      <w:r>
        <w:rPr>
          <w:rtl w:val="true"/>
        </w:rPr>
        <w:t>اشاره</w:t>
      </w:r>
      <w:bookmarkEnd w:id="115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إِنَّ اللّهَ سُبْحَانَهُ فَرَضَ فِی أَمْوَالِ الْأَغْنِیَاءِ أَقْوَاتَ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جَاعَ فَقِیرٌ إِلَّا بِمَا مُتِّعَ بِهِ غَنِیٌّ،وَ اللّهُ تَعَالَی سَائِلُهُمْ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را در اموال اغنیا واجب و معین کرده است، ازاین‌رو هیچ فقیری گرسنه نمی‌ماند مگر به سبب بهره‌مندی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ممانعت او از پرداخت حق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از آن‌ها سؤال و بازخواست می‌کند</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7" w:name="pg13972_148345"/>
      <w:bookmarkStart w:id="1158" w:name="pg13972_148345"/>
      <w:bookmarkEnd w:id="1158"/>
    </w:p>
    <w:p>
      <w:pPr>
        <w:pStyle w:val="Heading3"/>
        <w:numPr>
          <w:ilvl w:val="2"/>
          <w:numId w:val="1"/>
        </w:numPr>
        <w:rPr/>
      </w:pPr>
      <w:bookmarkStart w:id="1159" w:name="pg13972_148345"/>
      <w:bookmarkStart w:id="1160" w:name="__RefHeading___Toc1196283_3381743652"/>
      <w:bookmarkStart w:id="1161" w:name="_Toc325"/>
      <w:bookmarkEnd w:id="1159"/>
      <w:bookmarkEnd w:id="1160"/>
      <w:r>
        <w:rPr>
          <w:rtl w:val="true"/>
        </w:rPr>
        <w:t>شرح و تفسیر</w:t>
      </w:r>
      <w:bookmarkEnd w:id="1161"/>
    </w:p>
    <w:p>
      <w:pPr>
        <w:pStyle w:val="BookText"/>
        <w:rPr/>
      </w:pPr>
      <w:r>
        <w:rPr>
          <w:rFonts w:ascii="IRNazanin" w:hAnsi="IRNazanin" w:eastAsia="IRNazanin"/>
          <w:color w:val="111111"/>
          <w:sz w:val="28"/>
          <w:sz w:val="28"/>
          <w:szCs w:val="28"/>
          <w:rtl w:val="true"/>
          <w:lang w:bidi="fa-IR"/>
        </w:rPr>
        <w:t>دِین اغنیا به فقرا</w:t>
      </w:r>
    </w:p>
    <w:p>
      <w:pPr>
        <w:pStyle w:val="BookText"/>
        <w:rPr/>
      </w:pPr>
      <w:r>
        <w:rPr>
          <w:rFonts w:ascii="IRNazanin" w:hAnsi="IRNazanin" w:eastAsia="IRNazanin"/>
          <w:color w:val="111111"/>
          <w:sz w:val="28"/>
          <w:sz w:val="28"/>
          <w:szCs w:val="28"/>
          <w:rtl w:val="true"/>
          <w:lang w:bidi="fa-IR"/>
        </w:rPr>
        <w:t>امام علیه السلام به یکی از اصول مهم اسلام در این کلام نورانی اشاره کرده و بیان می‌کند که نظام اقتصادی اسلام نظامی بسیار حساب‌شده است به‌گونه‌ای که اگر مطابق آن رفتار شود در سراسر کشور اسلام فقیر و نیازمندی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را در اموال اغنیا واجب و معین کرده است،ازاین‌رو هیچ فقیری گرسنه نمی‌ماند مگر به سبب بهره‌مندی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ممانعت او از پرداخت حق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از آن‌ها سؤال و بازخواست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فَرَضَ فِی أَمْوَالِ الْأَغْنِیَاءِ أَقْوَاتَ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جَاعَ فَقِیرٌ إِلَّا بِمَا مُتِّعَ </w:t>
      </w:r>
      <w:r>
        <w:rPr>
          <w:rStyle w:val="FootnoteAnchor"/>
          <w:rtl w:val="true"/>
        </w:rPr>
        <w:footnoteReference w:id="501"/>
      </w:r>
      <w:r>
        <w:rPr>
          <w:rFonts w:ascii="Amiri" w:hAnsi="Amiri" w:eastAsia="Amiri" w:cs="Amiri"/>
          <w:color w:val="111111"/>
          <w:sz w:val="28"/>
          <w:sz w:val="28"/>
          <w:szCs w:val="28"/>
          <w:rtl w:val="true"/>
          <w:lang w:bidi="ar-SA"/>
        </w:rPr>
        <w:t>بِهِ غَنِیٌّ،وَ اللّهُ تَعَالَی سَائِلُهُمْ عَنْ ذلِکَ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بعضی از شارحان نهج البلاغه این کلام شریف را به مسئله زکات اشاره دانسته‌اند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می‌تواند اشاره به همین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نیز این معنا را تأیید می‌کند و در آن‌ها تصریح شده که آنچه به عنوان زکات در اسلام فرض شده دقیقاً به‌اندازه نیاز فقراست،به‌گونه‌ای که اگر همه اغنیا به وظیفه دینی خود در باب زکات عمل کنند فقیری باقی نخواهد ماند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علیه السلام که در ذیل حکمت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اشاره شد </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وُضِعَتِ الزَّکَاةُ اخْتِبَاراً لِلْأَغْنِیَاءِ وَ مَعُونَةً لِلْفُقَرَاءِ وَ لَوْ أَنَّ النَّاسَ أَدَّوْا زَکَاةَ أَمْوَالِهِمْ مَا بَقِیَ مُسْلِمٌ فَقِیراً مُحْتَاجاً وَ لَاسْتَغْنَی بِمَا فَرَضَ اللَّهُ لَهُ وَ إِنَّ النَّاسَ مَا افْتَقَرُوا وَ لا احْتَاجُوا وَ لا جَاعُوا وَ لا عَرُوا إِلَّا بِذُنُوبِ الْأَغْنِیَاء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ضَاعَ مَالٌ فِی بَرٍّ وَ لا بَحْرٍ إِلَّا بِتَرْکِ الزَّکَاةِ وَ مَا صِیدَ صَیْدٌ فِی بَرٍّ وَ لا بَحْرٍ إِلَّا بِتَرْکِهِ التَّسْبِیحَ فِی ذَلِکَ الْیَوْمِ؛ زکات برای این تشریع شده است که اغنیا امتحان شوند و کمکی برای نیازمندان باشد و اگر مردم زکات اموال خود را بپردازند هیچ مسلمانی فقیر و نیازمند باقی نمی‌ماند و همگی به سبب عمل به این فریضه الهی بی‌نیاز خواهند شد و مردم،فقیر و محتاج و گرسنه و برهنه نشدند مگر به گناه اغنیا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مالی در صحرا و دریا از بین نمی‌رود مگر به سبب ترک زکات و هیچ صیدی در دریا و صحرا در چنگال صیاد گرفتار نمی‌شود مگر به سبب ترک تسبیح در آن روز</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آنچه در کلام حکیمانه بالا آمد که خدا دقیقاً نیازهای فقرا را در اموال اغنیا واجب کرده،در احادیث دیگری با صراحت بیشتری آمده است؛در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جُعِلْتُ فِدَاکَ أَخْبِرْنِی عَنِ الزَّکَاةِ کَیْفَ صَارَتْ مِنْ کُلِّ أَلْفٍ خَمْسَةً وَ عِشْرِینَ لَمْ تَکُنْ أَقَلَّ أَوْ أَکْثَرَ مَا وَجْهُهَا فَقَالَ إِنَّ اللَّهَ عَزَّ وَ جَلَّ خَلَقَ الْخَلْقَ کُلَّهُمْ فَعَلِمَ صَغِیرَهُمْ وَ کَبِیرَهُمْ وَ غَنِیَّهُمْ وَ فَقِیرَهُمْ فَجَعَلَ مِنْ کُلِّ أَلْفِ إِنْسَانٍ خَمْسَةً وَ عِشْرِینَ مِسْکِیناً وَ لَوْ عَلِمَ أَنَّ ذَلِکَ لا یَسَعُهُمْ لَزَادَهُمْ لِأَنَّهُ خَالِقُهُمْ وَ هُوَ أَعْلَمُ بِهِمْ؛ راوی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شوم بفرمایید چرا زکات بیست و پنج در هزار تعیین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کمتر و 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چیست؟ امام علیه السلام فرمود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همه انسان‌ها را آفریده و صغیر و کبیر و غنی و فقیرشان 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هزار انسان معمولاً بیست و پنج نفر نیازمندند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زکات را به همین نسبت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می‌دانست این برای آن‌ها کافی نیست بر آن می‌افزود،زیرا او خالق آن‌ها و از همه به آن‌ها آگاه‌تر است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همین مضمون در دو حدیث دیگر از همان حضرت با بیان‌های متفاوتی آمده است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در ضمن از این حدیث استفاده می‌شود هرگاه در جامعه اسلامی در هر هزار نفر بیش از بیست و پنج نفر شخص نیازمند و فقیر پیدا شود براثر عواملی است که مظالم انسان‌ها آن را آفریده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در روایت بالا آمد در مورد زکات حیوانات و طلا و نقره است؛اما زکات غلات،چنان‌که می‌دانیم گاه یک دهم و گاه یک بیستم است،بنابراین منظور امام علیه السلام بیان حکمت حکم بوده نه علت حکم که در تمام مصادیق جاری و ساری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2" w:name="pg13972_148349"/>
      <w:bookmarkStart w:id="1163" w:name="pg13972_148349"/>
      <w:bookmarkEnd w:id="1163"/>
    </w:p>
    <w:p>
      <w:pPr>
        <w:pStyle w:val="Heading2"/>
        <w:numPr>
          <w:ilvl w:val="1"/>
          <w:numId w:val="1"/>
        </w:numPr>
        <w:rPr/>
      </w:pPr>
      <w:bookmarkStart w:id="1164" w:name="pg13972_148349"/>
      <w:bookmarkStart w:id="1165" w:name="__RefHeading___Toc1196285_3381743652"/>
      <w:bookmarkStart w:id="1166" w:name="_Toc326"/>
      <w:bookmarkEnd w:id="1164"/>
      <w:bookmarkEnd w:id="1165"/>
      <w:r>
        <w:rPr>
          <w:rtl w:val="true"/>
        </w:rPr>
        <w:t xml:space="preserve">گفتار حکیمانه </w:t>
      </w:r>
      <w:r>
        <w:rPr/>
        <w:t>329</w:t>
      </w:r>
      <w:r>
        <w:rPr>
          <w:rtl w:val="true"/>
        </w:rPr>
        <w:t xml:space="preserve">- </w:t>
      </w:r>
      <w:r>
        <w:rPr>
          <w:rtl w:val="true"/>
        </w:rPr>
        <w:t>نه خطا کن نه عذرخواهی</w:t>
      </w:r>
      <w:r>
        <w:rPr>
          <w:rtl w:val="true"/>
        </w:rPr>
        <w:t>!</w:t>
      </w:r>
      <w:bookmarkEnd w:id="1166"/>
    </w:p>
    <w:p>
      <w:pPr>
        <w:pStyle w:val="Heading3"/>
        <w:numPr>
          <w:ilvl w:val="2"/>
          <w:numId w:val="1"/>
        </w:numPr>
        <w:rPr/>
      </w:pPr>
      <w:bookmarkStart w:id="1167" w:name="__RefHeading___Toc1196287_3381743652"/>
      <w:bookmarkStart w:id="1168" w:name="_Toc327"/>
      <w:bookmarkEnd w:id="1167"/>
      <w:r>
        <w:rPr>
          <w:rtl w:val="true"/>
        </w:rPr>
        <w:t>اشاره</w:t>
      </w:r>
      <w:bookmarkEnd w:id="116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الإِسْتِغْنَاءُ عَنِ الْعُذْرِ أَعَزُّ مِن الصِّدْقِ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بی‌نیاز بودن از عذرخواهی،بهتر از عذر صادقانه و مقبول است</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اگر خطایی نکنی که نیاز به عذرخواهی داشته باشی بهتر از ارتکاب خطای توأم با عذر مقبول است</w:t>
      </w:r>
      <w:r>
        <w:rPr>
          <w:rFonts w:eastAsia="IRNazanin" w:cs="IRNazanin"/>
          <w:color w:val="111111"/>
          <w:sz w:val="28"/>
          <w:szCs w:val="28"/>
          <w:rtl w:val="true"/>
          <w:lang w:bidi="fa-IR"/>
        </w:rPr>
        <w:t xml:space="preserve">).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9" w:name="pg13972_148351"/>
      <w:bookmarkStart w:id="1170" w:name="pg13972_148351"/>
      <w:bookmarkEnd w:id="1170"/>
    </w:p>
    <w:p>
      <w:pPr>
        <w:pStyle w:val="Heading3"/>
        <w:numPr>
          <w:ilvl w:val="2"/>
          <w:numId w:val="1"/>
        </w:numPr>
        <w:rPr/>
      </w:pPr>
      <w:bookmarkStart w:id="1171" w:name="pg13972_148351"/>
      <w:bookmarkStart w:id="1172" w:name="__RefHeading___Toc1196289_3381743652"/>
      <w:bookmarkStart w:id="1173" w:name="_Toc328"/>
      <w:bookmarkEnd w:id="1171"/>
      <w:bookmarkEnd w:id="1172"/>
      <w:r>
        <w:rPr>
          <w:rtl w:val="true"/>
        </w:rPr>
        <w:t>شرح و تفسیر</w:t>
      </w:r>
      <w:bookmarkEnd w:id="1173"/>
    </w:p>
    <w:p>
      <w:pPr>
        <w:pStyle w:val="BookText"/>
        <w:rPr/>
      </w:pPr>
      <w:r>
        <w:rPr>
          <w:rFonts w:ascii="IRNazanin" w:hAnsi="IRNazanin" w:eastAsia="IRNazanin"/>
          <w:color w:val="111111"/>
          <w:sz w:val="28"/>
          <w:sz w:val="28"/>
          <w:szCs w:val="28"/>
          <w:rtl w:val="true"/>
          <w:lang w:bidi="fa-IR"/>
        </w:rPr>
        <w:t>نه خطا کن نه عذرخواهی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علیه السلام در این گفتار حکیمانه آورده سخنی است کاملاً منطقی و عقل‌پسند،می‌فرماید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بودن از عذرخواهی،بهتر از عذر صادقانه و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الإِسْتِغْنَاءُ عَنِ الْعُذْرِ أَعَزُّ مِن الصِّدْقِ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چرا انسان مرتکب خطایی شود که ناچار دست تقاضا به درگاه خدا یا بندگان خدا بردارد و از آن‌ها عذرخواهی کند،هر چند عذر،عذر قابل قبولی باشد تا چه رسد به این‌که عذر ساختگی و غیر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تعبیر بالا بیشتر متناسب عذرخواهی در برابر بندگان است؛ولی اطلاق عموم این تعبیر نیز دور از ذهن نیست،زیرا در روایات آمده است که انسان ترک گناه کند بهتر از آن است که گناهی مرتکب شود و توبه به درگاه خدا آورد، همان گونه که در حدیثی در کتاب شریف کافی از امام صادق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تَرْکَ الذَّنْبِ أَهْوَنُ مِنْ طَلَبِ التَّوْبَة</w:t>
      </w:r>
      <w:r>
        <w:rPr>
          <w:rFonts w:eastAsia="Amiri" w:cs="Amiri" w:ascii="Amiri" w:hAnsi="Amiri"/>
          <w:color w:val="111111"/>
          <w:sz w:val="28"/>
          <w:szCs w:val="28"/>
          <w:rtl w:val="true"/>
          <w:lang w:bidi="ar-SA"/>
        </w:rPr>
        <w:t xml:space="preserve">» .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این حدیث شریف از امیرمؤمنان علی علیه السلام نیز در کتاب خصائص الائمه نقل شده است</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 مورد عذرخواهی در برابر بندگان واضح‌تر است،زیرا عذر </w:t>
      </w:r>
    </w:p>
    <w:p>
      <w:pPr>
        <w:pStyle w:val="BookText"/>
        <w:rPr/>
      </w:pPr>
      <w:r>
        <w:rPr>
          <w:rFonts w:ascii="IRNazanin" w:hAnsi="IRNazanin" w:eastAsia="IRNazanin"/>
          <w:color w:val="111111"/>
          <w:sz w:val="28"/>
          <w:sz w:val="28"/>
          <w:szCs w:val="28"/>
          <w:rtl w:val="true"/>
          <w:lang w:bidi="fa-IR"/>
        </w:rPr>
        <w:t>هر چند صادقانه باشد در برابر انسان دیگر،خلاف عزت و کرامت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که انسان مرتکب خلافی نشود و در برابر دیگران عزیز و سربلند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علامه مجلسی رحمه الله آن را در بحار الانوار از امام علی بن ابی‌طالب علیه السلام آورده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مَا تَعْتَذِرُ مِنْهُ فَإِنَّهُ لا یُعْتَذَرُ مِنْ خَیْر؛ از چیزی که برای آن عذرخواهی خواهی کرد بپرهیز،زیرا انسان از کار خیر عذرخواهی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کار بدی بوده است که از آن عذر می‌خواهد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در حدیث دیگری از امام حسین بن علی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مَا تَعْتَذِرُ مِنْهُ فَإِنَّ الْمُؤْمِنَ لا یُسِیءُ وَ لا یَعْتَذِرُ وَ الْمُنَافِقُ کُلَّ یَوْمٍ یُسِیءُ وَ یَعْتَذِرُ؛ از کاری که موجب می‌شود از آن عذرخواهی کنی بپرهیز،زیرا مؤمن نه کار بد می‌کند و نه عذرخواهی،و منافق همیشه کار بد می‌کند و از آن عذرخواهی می‌نماید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در نامه امیر مؤمنان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نامه‌های نهج‌البلاغه آمده بود خواندیم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 کُلَّ عَمَلٍ إِذَا سُئِلَ عَنْهُ صَاحِبُهُ أَنْکَرَهُ أَوْ اعْتَذَرَ مِنْهُ؛ از هر کاری که اگر از صاحب آن درباره آن سؤال شود انکار یا عذرخواهی می‌کند بپرهیز</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از تمام این روایات که مفهوم گفتار حکیمانه مورد بحث را با تعبیرات گوناگون بیان می‌کند استفاده می‌شود که انسان مؤمن آگاه نباید به سراغ کاری برود که او را برای عذرخواهی سرافکنده سازد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حکیمانه فوق استفاده می‌شود که عذر نیز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صادق و عذر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 صادق آن است که صدور خطا از انسان به سبب مشکلی از مشکلات عرفیه باشد که انسان را در تنگنا قرار داده و به سبب آن مرتکب خطایی شده است و گاهی براثر عدم دقت و عدم مطالعه در عواقب کار </w:t>
      </w:r>
    </w:p>
    <w:p>
      <w:pPr>
        <w:pStyle w:val="BookText"/>
        <w:rPr/>
      </w:pPr>
      <w:r>
        <w:rPr>
          <w:rFonts w:ascii="IRNazanin" w:hAnsi="IRNazanin" w:eastAsia="IRNazanin"/>
          <w:color w:val="111111"/>
          <w:sz w:val="28"/>
          <w:sz w:val="28"/>
          <w:szCs w:val="28"/>
          <w:rtl w:val="true"/>
          <w:lang w:bidi="fa-IR"/>
        </w:rPr>
        <w:t>و امثال آن خطا از انسان سر می‌زند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 کاذب آن است که انسان بدون دلیل موجهی اقدام به کار خلافی مانند ظلم و ستم و غیبت و آزار و پیمان‌شکنی و بی‌وفایی و امثال آن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چنین عذری عزتی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عزتی باشد در عذر صادقانه است؛ولی با این حال اگر انسان کاری نکند که ناچار به عذرخواهی صادقانه باشد،عزیزتر و آبرومندتر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4" w:name="pg13972_148355"/>
      <w:bookmarkStart w:id="1175" w:name="pg13972_148355"/>
      <w:bookmarkEnd w:id="1175"/>
    </w:p>
    <w:p>
      <w:pPr>
        <w:pStyle w:val="Heading2"/>
        <w:numPr>
          <w:ilvl w:val="1"/>
          <w:numId w:val="1"/>
        </w:numPr>
        <w:rPr/>
      </w:pPr>
      <w:bookmarkStart w:id="1176" w:name="pg13972_148355"/>
      <w:bookmarkStart w:id="1177" w:name="__RefHeading___Toc1196291_3381743652"/>
      <w:bookmarkStart w:id="1178" w:name="_Toc329"/>
      <w:bookmarkEnd w:id="1176"/>
      <w:bookmarkEnd w:id="1177"/>
      <w:r>
        <w:rPr>
          <w:rtl w:val="true"/>
        </w:rPr>
        <w:t xml:space="preserve">گفتار حکیمانه </w:t>
      </w:r>
      <w:r>
        <w:rPr/>
        <w:t>330</w:t>
      </w:r>
      <w:r>
        <w:rPr>
          <w:rtl w:val="true"/>
        </w:rPr>
        <w:t xml:space="preserve">- </w:t>
      </w:r>
      <w:r>
        <w:rPr>
          <w:rtl w:val="true"/>
        </w:rPr>
        <w:t>با نعمت‌هایش او را معصیت مکن</w:t>
      </w:r>
      <w:bookmarkEnd w:id="1178"/>
    </w:p>
    <w:p>
      <w:pPr>
        <w:pStyle w:val="Heading3"/>
        <w:numPr>
          <w:ilvl w:val="2"/>
          <w:numId w:val="1"/>
        </w:numPr>
        <w:rPr/>
      </w:pPr>
      <w:bookmarkStart w:id="1179" w:name="__RefHeading___Toc1196293_3381743652"/>
      <w:bookmarkStart w:id="1180" w:name="_Toc330"/>
      <w:bookmarkEnd w:id="1179"/>
      <w:r>
        <w:rPr>
          <w:rtl w:val="true"/>
        </w:rPr>
        <w:t>اشاره</w:t>
      </w:r>
      <w:bookmarkEnd w:id="118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أَقَلُّ مَا یَلْزَمُکُمْ لِلّهِ أَلَّا تَسْتَعِینُوا بِنِعَمِهِ عَلَی مَعَاصِیهِ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حقی که خدا بر شما دارد این است که با استمداد از نعمت‌هایش</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معصیت نکنید</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1" w:name="pg13972_148357"/>
      <w:bookmarkStart w:id="1182" w:name="pg13972_148357"/>
      <w:bookmarkEnd w:id="1182"/>
    </w:p>
    <w:p>
      <w:pPr>
        <w:pStyle w:val="Heading3"/>
        <w:numPr>
          <w:ilvl w:val="2"/>
          <w:numId w:val="1"/>
        </w:numPr>
        <w:rPr/>
      </w:pPr>
      <w:bookmarkStart w:id="1183" w:name="pg13972_148357"/>
      <w:bookmarkStart w:id="1184" w:name="__RefHeading___Toc1196295_3381743652"/>
      <w:bookmarkStart w:id="1185" w:name="_Toc331"/>
      <w:bookmarkEnd w:id="1183"/>
      <w:bookmarkEnd w:id="1184"/>
      <w:r>
        <w:rPr>
          <w:rtl w:val="true"/>
        </w:rPr>
        <w:t>شرح و تفسیر</w:t>
      </w:r>
      <w:bookmarkEnd w:id="1185"/>
    </w:p>
    <w:p>
      <w:pPr>
        <w:pStyle w:val="BookText"/>
        <w:rPr/>
      </w:pPr>
      <w:r>
        <w:rPr>
          <w:rFonts w:ascii="IRNazanin" w:hAnsi="IRNazanin" w:eastAsia="IRNazanin"/>
          <w:color w:val="111111"/>
          <w:sz w:val="28"/>
          <w:sz w:val="28"/>
          <w:szCs w:val="28"/>
          <w:rtl w:val="true"/>
          <w:lang w:bidi="fa-IR"/>
        </w:rPr>
        <w:t>با نعمت‌هایش او را معصیت مکن</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مهمی اشاره می‌کند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برابر نعمت‌هایی که خداوند به وی داده کمترین وظیفه‌اش این است که نعمت‌هایش را وسیله معصیت او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یَلْزَمُکُمْ لِلّهِ أَلَّا تَسْتَعِینُوا بِنِعَمِهِ عَلَی مَعَاصِیهِ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نافرمانی مولا همیشه زشت است،ولی زشت‌ترین حالات نافرمانی و عصیان این است که انسان نعمت‌های او را وسیله نافرمانی وی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تواریخ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کارکنان عزالدوله بختیار بود بر ضد او 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معروف از طرف عز الدوله نامه‌ای به او نوشت که ای کاش می‌دانستم با چه وسیله‌ای بر ضد ما قیام کرده‌ای،در حالی که پرچم ما بالای سرت در اهتزاز است و بردگان ما در طرف راست و چپ تو قرار دارند و اسب‌های سواری تو علامت ما را بر خود دارند و لباس‌هایی که بر تن داری به‌وسیله ما بافته شده است و سلاح‌هایی که برای دشمنانمان تهیه کرده بودیم در دست توست</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مثال تاریخی به خوبی روشن می‌شود که چه اندازه زشت است که انسان مشمول نعمتی از سوی دیگری شود و همان نعمت را بردارد و بر ضد او اقدام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 دیگری که این گفتار حکیمانه دارد این است که انسان هر گناهی که می‌کند به یقین با استفاده از یکی از نعمت‌های الهی است؛چشم،گوش،دست، پا،فکر،قدرت و مواهب دیگر همه نعمت‌های پروردگارند و انسان بدون استفاده از این‌ها نمی‌تواند کار خلافی انجام دهد،بنابراین مفهوم کلام این می‌شود که انسان منصف نباید هیچ گناهی کند،زیرا هر گناهی مرتکب شود با استفاده از یکی از نعمت‌های خداست و این کار بسیار شرم‌آور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یَرْضَ بِقَضَائِی وَ لَمْ یَشْکُرْ لِنَعْمَائِی وَ لَمْ یَصْبِرْ عَلَی بَلائِی فَلْیَتَّخِذْ رَبّاً سِوَای وَ لْیَخْرُجْ مِنْ أرْضی وَ سَمائی؛ کسی که شکر نعمت‌های مرا به جا نیاورد و صبر بر بلا و آزمون‌های من نکند،پروردگاری غیر از من را جست‌وجو کند و از میان زمین و آسمان من خارج شود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در حدیث دیگری امام حسین علیه السلام در پاسخ کسی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 گناهکاری هستم و نمی‌توانم ترک معصیت کنم مرا موعظه‌ای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خَمْسَةَ أَشْیَاءَ وَ أَذْنِبْ مَا شِئْتَ فَأَوَّلُ ذَلِکَ لا تَأْکُلْ رِزْقَ اللَّهِ وَ أَذْنِبْ مَا شِئْتَ وَ الثَّانِی اخْرُجْ مِنْ وَلایَةِ اللَّهِ وَ أَذْنِبْ مَا شِئْتَ وَ الثَّالِثُ اطْلُبْ مَوْضِعاً لا یَرَاکَ اللَّهُ وَ أَذْنِبْ مَا شِئْتَ وَ الرَّابِعُ إِذَا جَاءَ مَلَکُ الْمَوْتِ لِیَقْبِضَ رُوحَکَ فَادْفَعْهُ عَنْ نَفْسِکَ وَ أَذْنِبْ مَا شِئْتَ وَ الْخَامِسُ إِذَا أَدْخَلَکَ مَالِکٌ فِی النَّارِ فَلا تَدْخُلْ فِی النَّارِ وَ أَذْنِبْ مَا شِئْت؛ پنج چیز را انجام بده سپس هرچه می‌خواهی گناه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 را مخور و هرچه می‌خواهی گناه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خدا بیرون رو و هرچه می‌خواهی گناه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را طلب کن که خدا تو را در آن‌جا نبیند و هر گناهی می‌خواهی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فرشته مرگ به سراغ تو می‌آید تا قبض روحت کند او را از خود دور کن سپس هر گناهی می‌خواهی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مالک دوزخ تو را وارد آن می‌کند مقاومت کن و داخل در آتش مشو </w:t>
      </w:r>
    </w:p>
    <w:p>
      <w:pPr>
        <w:pStyle w:val="BookText"/>
        <w:rPr/>
      </w:pPr>
      <w:r>
        <w:rPr>
          <w:rFonts w:ascii="IRNazanin" w:hAnsi="IRNazanin" w:eastAsia="IRNazanin"/>
          <w:color w:val="111111"/>
          <w:sz w:val="28"/>
          <w:sz w:val="28"/>
          <w:szCs w:val="28"/>
          <w:rtl w:val="true"/>
          <w:lang w:bidi="fa-IR"/>
        </w:rPr>
        <w:t>و هر گناهی می‌خواهی انجام ده</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در این حدیث منطق روشنی به کار رفته است و آن این‌که انسان در پنج موقف گرفتار است که هر یک از آن‌ها برای ترک گناه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یک‌سو دائماً بر سر خوان نعمت خدا نشسته و از رزق او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حال وجدان انسانِ بیدار اجازه می‌دهد گناهی کند؟</w:t>
      </w:r>
    </w:p>
    <w:p>
      <w:pPr>
        <w:pStyle w:val="BookText"/>
        <w:rPr/>
      </w:pPr>
      <w:r>
        <w:rPr>
          <w:rFonts w:ascii="IRNazanin" w:hAnsi="IRNazanin" w:eastAsia="IRNazanin"/>
          <w:color w:val="111111"/>
          <w:sz w:val="28"/>
          <w:sz w:val="28"/>
          <w:szCs w:val="28"/>
          <w:rtl w:val="true"/>
          <w:lang w:bidi="fa-IR"/>
        </w:rPr>
        <w:t>دیگر این‌که دائماً تحت سرپرستی خداست و خدا فرشتگانی را برای حفظ او مأمور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شرم‌آور نیست که انسان تحت این حفاظت به معصیت مولایش بپردازد؟</w:t>
      </w:r>
    </w:p>
    <w:p>
      <w:pPr>
        <w:pStyle w:val="BookText"/>
        <w:rPr/>
      </w:pPr>
      <w:r>
        <w:rPr>
          <w:rFonts w:ascii="IRNazanin" w:hAnsi="IRNazanin" w:eastAsia="IRNazanin"/>
          <w:color w:val="111111"/>
          <w:sz w:val="28"/>
          <w:sz w:val="28"/>
          <w:szCs w:val="28"/>
          <w:rtl w:val="true"/>
          <w:lang w:bidi="fa-IR"/>
        </w:rPr>
        <w:t>سوم این‌که تمام عالم،محضر خداست آیا شرم‌آور نیست که انسان در محضر او مرتکب گناه شود؟</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و پنجم این‌که انسان گنهکار چه بخواهد و چه نخواهد روزی به دست ملک الموت قبض روح می‌شود و در عرصه محشر به حساب او می‌رسند و او را مجازات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می‌تواند در مقابل فرشته مرگ مقاومت کند و یا بر مالک دوزخ غلبه نماید؟ حال که خود را اسیر چنگال آن‌ها می‌بیند چگونه به خود اجازه می‌دهد آشکارا به مخالفت فرمان خدا برخیزد و آلوده انواع گناهان شود؟ فکر کردن در این امور برای بازداشتن انسان از گناه،به یقین کافی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6" w:name="pg13972_148361"/>
      <w:bookmarkStart w:id="1187" w:name="pg13972_148361"/>
      <w:bookmarkEnd w:id="1187"/>
    </w:p>
    <w:p>
      <w:pPr>
        <w:pStyle w:val="Heading2"/>
        <w:numPr>
          <w:ilvl w:val="1"/>
          <w:numId w:val="1"/>
        </w:numPr>
        <w:rPr/>
      </w:pPr>
      <w:bookmarkStart w:id="1188" w:name="pg13972_148361"/>
      <w:bookmarkStart w:id="1189" w:name="__RefHeading___Toc1196297_3381743652"/>
      <w:bookmarkStart w:id="1190" w:name="_Toc332"/>
      <w:bookmarkEnd w:id="1188"/>
      <w:bookmarkEnd w:id="1189"/>
      <w:r>
        <w:rPr>
          <w:rtl w:val="true"/>
        </w:rPr>
        <w:t xml:space="preserve">گفتار حکیمانه </w:t>
      </w:r>
      <w:r>
        <w:rPr/>
        <w:t>331</w:t>
      </w:r>
      <w:r>
        <w:rPr>
          <w:rtl w:val="true"/>
        </w:rPr>
        <w:t xml:space="preserve">- </w:t>
      </w:r>
      <w:r>
        <w:rPr>
          <w:rtl w:val="true"/>
        </w:rPr>
        <w:t>غنیمت زیرکان</w:t>
      </w:r>
      <w:bookmarkEnd w:id="1190"/>
    </w:p>
    <w:p>
      <w:pPr>
        <w:pStyle w:val="Heading3"/>
        <w:numPr>
          <w:ilvl w:val="2"/>
          <w:numId w:val="1"/>
        </w:numPr>
        <w:rPr/>
      </w:pPr>
      <w:bookmarkStart w:id="1191" w:name="__RefHeading___Toc1196299_3381743652"/>
      <w:bookmarkStart w:id="1192" w:name="_Toc333"/>
      <w:bookmarkEnd w:id="1191"/>
      <w:r>
        <w:rPr>
          <w:rtl w:val="true"/>
        </w:rPr>
        <w:t>اشاره</w:t>
      </w:r>
      <w:bookmarkEnd w:id="119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إِنَّ اللّهَ سُبْحَانَهُ جَعَلَ الطَّاعَةَ غَنِیمَةَ الْأَکْیَاسِ عِنْدَ تَفْرِیطِ الْعَجَزَةِ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طاعت خود را غنیمت زیرکان قرار داده هنگامی که افراد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هوس‌باز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می‌کنند</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3" w:name="pg13972_148363"/>
      <w:bookmarkStart w:id="1194" w:name="pg13972_148363"/>
      <w:bookmarkEnd w:id="1194"/>
    </w:p>
    <w:p>
      <w:pPr>
        <w:pStyle w:val="Heading3"/>
        <w:numPr>
          <w:ilvl w:val="2"/>
          <w:numId w:val="1"/>
        </w:numPr>
        <w:rPr/>
      </w:pPr>
      <w:bookmarkStart w:id="1195" w:name="pg13972_148363"/>
      <w:bookmarkStart w:id="1196" w:name="__RefHeading___Toc1196301_3381743652"/>
      <w:bookmarkStart w:id="1197" w:name="_Toc334"/>
      <w:bookmarkEnd w:id="1195"/>
      <w:bookmarkEnd w:id="1196"/>
      <w:r>
        <w:rPr>
          <w:rtl w:val="true"/>
        </w:rPr>
        <w:t>شرح و تفسیر</w:t>
      </w:r>
      <w:bookmarkEnd w:id="1197"/>
    </w:p>
    <w:p>
      <w:pPr>
        <w:pStyle w:val="BookText"/>
        <w:rPr/>
      </w:pPr>
      <w:r>
        <w:rPr>
          <w:rFonts w:ascii="IRNazanin" w:hAnsi="IRNazanin" w:eastAsia="IRNazanin"/>
          <w:color w:val="111111"/>
          <w:sz w:val="28"/>
          <w:sz w:val="28"/>
          <w:szCs w:val="28"/>
          <w:rtl w:val="true"/>
          <w:lang w:bidi="fa-IR"/>
        </w:rPr>
        <w:t>غنیمت زیرکان</w:t>
      </w:r>
    </w:p>
    <w:p>
      <w:pPr>
        <w:pStyle w:val="BookText"/>
        <w:rPr/>
      </w:pPr>
      <w:r>
        <w:rPr>
          <w:rFonts w:ascii="IRNazanin" w:hAnsi="IRNazanin" w:eastAsia="IRNazanin"/>
          <w:color w:val="111111"/>
          <w:sz w:val="28"/>
          <w:sz w:val="28"/>
          <w:szCs w:val="28"/>
          <w:rtl w:val="true"/>
          <w:lang w:bidi="fa-IR"/>
        </w:rPr>
        <w:t>امام علیه السلام در این کلام نورانی مقایسه‌ای میان هوشمندان مطیع و عاجزان بدکار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طاعت خود را غنیمت زیرکان قرار داده هنگامی که افراد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هوس‌باز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جَعَلَ الطَّاعَةَ غَنِیمَةَ الْأَکْیَاسِ عِنْدَ تَفْرِیطِ الْعَجَزَةِ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این‌که در غالب نسخه‌های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تَفْریطِ الْعَجَزَةِ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شده،در نسخه کتاب صفین و همچنین در کتاب روض الاخیار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مناسب‌تر نیز همین تعبیر است،زیرا امام علیه السلام،مطیعان را با فاجران مقایسه می‌فرماید گویی جهان را صحنه جنگی به حساب می‌آورد که هوشمندان به مبارزه با لشکر شیطان و هوای نفس می‌پردازند و بر آن‌ها پیروز می‌شوند و غنیمتی که در این جنگ سرنوشت‌ساز نصیب آن‌ها می‌شود اطاعت فرمان پروردگار است؛ولی ناتوان‌ها و فاجران کوتاهی می‌کنند و در این میدان در برابر شیطان و هوای نفس شکست می‌خورند و همه چیز را از دست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غنیمتی به دست نمی‌آورند بلکه سرمایه‌های عمر و ایمان و عنایات پروردگار را از کف خواهند داد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به هنگام ذکر سند خطبه اشاره شد،امیرمؤمنان علی علیه السلام پیش از وقعه صفین بر فراز منبر رفت و خطبه‌ای برای مردم خواند و آنان را دعوت به </w:t>
      </w:r>
    </w:p>
    <w:p>
      <w:pPr>
        <w:pStyle w:val="BookText"/>
        <w:rPr/>
      </w:pPr>
      <w:r>
        <w:rPr>
          <w:rFonts w:ascii="IRNazanin" w:hAnsi="IRNazanin" w:eastAsia="IRNazanin"/>
          <w:color w:val="111111"/>
          <w:sz w:val="28"/>
          <w:sz w:val="28"/>
          <w:szCs w:val="28"/>
          <w:rtl w:val="true"/>
          <w:lang w:bidi="fa-IR"/>
        </w:rPr>
        <w:t>جهاد کرد و حمد و ثنای الهی را به جای آورد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قَدْ أَکْرَمَکُمْ بِدِینِهِ وَ خَلَقَکُمْ لِعِبَادَتِهِ فَأَنْصِبُوا أَنْفُسَکُمْ فِی أَدَائِهَا وَ تَنَجَّزُوا مَوْعُودَهُ وَ اعْلَمُوا أَنَّ اللَّهَ جَعَلَ أَمْرَاسَ الْإِسْلامِ مَتِینَةً وَ عُرَاهُ وَثِیقَةً ثُمَّ جَعَلَ الطَّاعَةَ حَظَّ الْأَنْفُسِ وَ رِضَا الرَّبِّ وَ غَنِیمَةَ الْأَکْیَاسِ عِنْدَ تَفْرِیطِ الْعَجَزَةِ وَ قَدْ حَمَلْتُ أَمْرَ أَسْوَدِهَا وَ أَحْمَرِهَا وَ لا قُوَّةَ إِلَّا بِاللَّه؛ خدا شما را با دینش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داشت و برای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آفرید،بنابراین خود را آماده برای ادای این وظیفه کنید و وعده الهی را مسلم بشمرید و بدانید ریسمان‌های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خیمه این آیین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است و دستگیره‌های آنان استحکام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اطاعت را بهره انسان‌ها و موجب رضایت پروردگار و غنیمت هوشمندان قرار داده است،در برابر کوتاهی عاجزان و ناتوان‌ها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امور شما را اعم از سیاه‌پوست و سرخ‌پوست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سفیدپوست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دارم و قوت و قدرتی جز به‌وسیله پروردگار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حرکت به‌سوی میدان نبرد با شامیان گردن‌کِش را به آن‌ها داد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این نکته نیز شایان توجه است که غنیمت دارای یک معنای وسیع و یک معنای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محدود آن همان غنائم جنگی است؛اشیایی که به هنگام شکست دشمن از اموال آن‌ها به دست فاتحان می‌افتد و معنای وسیع آن هرگونه درآمد قابل ملاحظه‌ای است که از هر طریقی حاصل شود حتی گاه به مواهب معنوی نیز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روایتی از پیغمبر اکرم صلی الله علیه و آله خطاب به ابوذر آمده است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اغْتَنِمْ خَمْساً قَبْلَ خَمْسٍ شَبَابَکَ قَبْلَ هَرَمِکَ وَ صِحَّتَکَ قَبْلَ سُقْمِکَ وَ غِنَاکَ قَبْلَ فَقْرِکَ وَ فَرَاغَکَ قَبْلَ شُغْلِکَ وَ حَیَاتَکَ قَبْلَ مَوْتِکَ؛ پنج چیز را پیش از پنج چیز غنیمت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جوانی‌ات راپیش از پیری و سلامتی را قبل از بیماری و بی‌نیازی را قبل از فقر و فراغت را پیش از </w:t>
      </w:r>
    </w:p>
    <w:p>
      <w:pPr>
        <w:pStyle w:val="BookText"/>
        <w:rPr/>
      </w:pPr>
      <w:r>
        <w:rPr>
          <w:rFonts w:ascii="IRNazanin" w:hAnsi="IRNazanin" w:eastAsia="IRNazanin"/>
          <w:color w:val="111111"/>
          <w:sz w:val="28"/>
          <w:sz w:val="28"/>
          <w:szCs w:val="28"/>
          <w:rtl w:val="true"/>
          <w:lang w:bidi="fa-IR"/>
        </w:rPr>
        <w:t>گرفتاری‌ها و حیات را قبل از مرگ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امثال این تعبیر در روایات فراوان است،بنابراین کسانی که تصور می‌کنند غنیمت تنها به معنای غنائم جنگی است در اشتباهند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شواهد این مدعا کلام حکیمانه مورد بحث است که حضرت،اطاعت را غنیمت هوشمندان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لغت نیز به‌طور گسترده به این معنا اشاره کرده‌اند،لسان العرب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دسترسی یافتن به چیزی بدون مشقت است در تاج العروس آمده است که غنیمت به معنای چیزی است که بدون زحمت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نیز غنیمت به همین معنا ذکر شده و در کتاب مفردات راغب پس از آن‌که غنیمت را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گوسفند دانسته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واژه در هرچیزی که انسان به آن دست یابد خواه از سوی دشمنان باشد یا غیر آن‌ها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ما در قرآن آیه غنیمت را که حکم خمس را بیان کرده به مفهوم عام آن تفسیر می‌کنیم و معتقدیم هر درآمدی را شامل می‌شود،همان‌گونه که در روایات اهل بیت علیهم السلام آمده است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شخص عاقل است و در برابر آن شخص عاجز و ناتوانِ فکری است و همچنین فاجرانی که به عاقبت کارها نمی‌اندیشند، بنابراین مقصود امام علیه السلام این است که اگر انسان عاقل و هوشیار باشد اطاعت خدا را غنیمت می‌شمرد که هم سبب آبرومندی و عزت و پیروزی در دنیاست و هم موجب نجات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عکس،افراد نادان معصیت و فجور را ترجیح می‌دهند که هم مایه ذلت در دنیا و هم خسارت در آخرت است</w:t>
      </w:r>
      <w:r>
        <w:rPr>
          <w:rFonts w:eastAsia="IRNazanin" w:cs="IRNazanin"/>
          <w:color w:val="111111"/>
          <w:sz w:val="28"/>
          <w:szCs w:val="28"/>
          <w:rtl w:val="true"/>
          <w:lang w:bidi="fa-IR"/>
        </w:rPr>
        <w:t xml:space="preserve">. </w:t>
      </w:r>
      <w:bookmarkStart w:id="1198" w:name="pg13972_148366"/>
    </w:p>
    <w:p>
      <w:pPr>
        <w:pStyle w:val="Heading3"/>
        <w:numPr>
          <w:ilvl w:val="2"/>
          <w:numId w:val="1"/>
        </w:numPr>
        <w:rPr/>
      </w:pPr>
      <w:bookmarkStart w:id="1199" w:name="__RefHeading___Toc1196303_3381743652"/>
      <w:bookmarkStart w:id="1200" w:name="_Toc335"/>
      <w:bookmarkEnd w:id="1198"/>
      <w:bookmarkEnd w:id="1199"/>
      <w:r>
        <w:rPr>
          <w:rtl w:val="true"/>
        </w:rPr>
        <w:t>نکته</w:t>
      </w:r>
      <w:r>
        <w:rPr>
          <w:rtl w:val="true"/>
        </w:rPr>
        <w:t xml:space="preserve">: </w:t>
      </w:r>
      <w:r>
        <w:rPr>
          <w:rtl w:val="true"/>
        </w:rPr>
        <w:t>غنائم هوشمندان</w:t>
      </w:r>
      <w:bookmarkEnd w:id="1200"/>
    </w:p>
    <w:p>
      <w:pPr>
        <w:pStyle w:val="BookText"/>
        <w:rPr/>
      </w:pPr>
      <w:r>
        <w:rPr>
          <w:rFonts w:ascii="IRNazanin" w:hAnsi="IRNazanin" w:eastAsia="IRNazanin"/>
          <w:color w:val="111111"/>
          <w:sz w:val="28"/>
          <w:sz w:val="28"/>
          <w:szCs w:val="28"/>
          <w:rtl w:val="true"/>
          <w:lang w:bidi="fa-IR"/>
        </w:rPr>
        <w:t>غنائم هوشمندان</w:t>
      </w:r>
    </w:p>
    <w:p>
      <w:pPr>
        <w:pStyle w:val="BookText"/>
        <w:rPr/>
      </w:pPr>
      <w:r>
        <w:rPr>
          <w:rFonts w:ascii="IRNazanin" w:hAnsi="IRNazanin" w:eastAsia="IRNazanin"/>
          <w:color w:val="111111"/>
          <w:sz w:val="28"/>
          <w:sz w:val="28"/>
          <w:szCs w:val="28"/>
          <w:rtl w:val="true"/>
          <w:lang w:bidi="fa-IR"/>
        </w:rPr>
        <w:t>در احادیث اسلام به چند چیز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غنیمة الاکیاس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در کلام حکیمانه بالا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و تمام آن‌ها از امیرمؤمنان علی علیه السلام در غرر الحکم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غَنِیمَةُ الْأکْیاسِ مُدارَسَةُ الْحِکْمَةِ؛ غنیمت هوشمندان بحث‌های مربوط به علم و دانش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 غَنیمَةُ الْأکْیاسِ؛ اطاعت فرمان پروردگار غنیمت هوشمندان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نظر محتوا با کلام حکمت‌آمیز مورد بحث شباهت دارد،هر چند در الفاظ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 الْغِنی غَنیمَةُ الْأکْیاسِ وَ حَسْرَةُ الْحُمْقی؛ از دست رفتن ثروت،غنیمت هوشمندان و حسرت احمقان است</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ثروت گرچه در حد ذات خود مطلوب است؛ولی مشکلات عظیمی به همراه دارد؛نگهداری،پرداختن حقوق شرعیه آن و تحمل حسد حسودان و محاسبات مربوط به سود و زیان و طلب‌کاری‌ها و بدهکاری‌ها که بخش عظیمی از عمر انسان را می‌گیرد،هرکدام مشکل مهمی مربوط به ثروت است</w:t>
      </w:r>
      <w:r>
        <w:rPr>
          <w:rFonts w:eastAsia="IRNazanin" w:cs="IRNazanin"/>
          <w:color w:val="111111"/>
          <w:sz w:val="28"/>
          <w:szCs w:val="28"/>
          <w:rtl w:val="true"/>
          <w:lang w:bidi="fa-IR"/>
        </w:rPr>
        <w:t>.</w:t>
      </w:r>
      <w:bookmarkStart w:id="1201" w:name="pg13972_148367"/>
    </w:p>
    <w:p>
      <w:pPr>
        <w:pStyle w:val="Heading2"/>
        <w:numPr>
          <w:ilvl w:val="1"/>
          <w:numId w:val="1"/>
        </w:numPr>
        <w:rPr/>
      </w:pPr>
      <w:bookmarkStart w:id="1202" w:name="__RefHeading___Toc1196305_3381743652"/>
      <w:bookmarkStart w:id="1203" w:name="_Toc336"/>
      <w:bookmarkEnd w:id="1201"/>
      <w:bookmarkEnd w:id="1202"/>
      <w:r>
        <w:rPr>
          <w:rtl w:val="true"/>
        </w:rPr>
        <w:t xml:space="preserve">گفتار حکیمانه </w:t>
      </w:r>
      <w:r>
        <w:rPr/>
        <w:t>332</w:t>
      </w:r>
      <w:r>
        <w:rPr>
          <w:rtl w:val="true"/>
        </w:rPr>
        <w:t xml:space="preserve">- </w:t>
      </w:r>
      <w:r>
        <w:rPr>
          <w:rtl w:val="true"/>
        </w:rPr>
        <w:t>نقش سلطان عادل</w:t>
      </w:r>
      <w:bookmarkEnd w:id="1203"/>
    </w:p>
    <w:p>
      <w:pPr>
        <w:pStyle w:val="Heading3"/>
        <w:numPr>
          <w:ilvl w:val="2"/>
          <w:numId w:val="1"/>
        </w:numPr>
        <w:rPr/>
      </w:pPr>
      <w:bookmarkStart w:id="1204" w:name="__RefHeading___Toc1196307_3381743652"/>
      <w:bookmarkStart w:id="1205" w:name="_Toc337"/>
      <w:bookmarkEnd w:id="1204"/>
      <w:r>
        <w:rPr>
          <w:rtl w:val="true"/>
        </w:rPr>
        <w:t>اشاره</w:t>
      </w:r>
      <w:bookmarkEnd w:id="120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السُّلْطَانُ وَزَعَةُ اللّهِ 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الهی در زمین اوست</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6" w:name="pg13972_148369"/>
      <w:bookmarkStart w:id="1207" w:name="pg13972_148369"/>
      <w:bookmarkEnd w:id="1207"/>
    </w:p>
    <w:p>
      <w:pPr>
        <w:pStyle w:val="Heading3"/>
        <w:numPr>
          <w:ilvl w:val="2"/>
          <w:numId w:val="1"/>
        </w:numPr>
        <w:rPr/>
      </w:pPr>
      <w:bookmarkStart w:id="1208" w:name="pg13972_148369"/>
      <w:bookmarkStart w:id="1209" w:name="__RefHeading___Toc1196309_3381743652"/>
      <w:bookmarkStart w:id="1210" w:name="_Toc338"/>
      <w:bookmarkEnd w:id="1208"/>
      <w:bookmarkEnd w:id="1209"/>
      <w:r>
        <w:rPr>
          <w:rtl w:val="true"/>
        </w:rPr>
        <w:t>شرح و تفسیر</w:t>
      </w:r>
      <w:bookmarkEnd w:id="1210"/>
    </w:p>
    <w:p>
      <w:pPr>
        <w:pStyle w:val="BookText"/>
        <w:rPr/>
      </w:pPr>
      <w:r>
        <w:rPr>
          <w:rFonts w:ascii="IRNazanin" w:hAnsi="IRNazanin" w:eastAsia="IRNazanin"/>
          <w:color w:val="111111"/>
          <w:sz w:val="28"/>
          <w:sz w:val="28"/>
          <w:szCs w:val="28"/>
          <w:rtl w:val="true"/>
          <w:lang w:bidi="fa-IR"/>
        </w:rPr>
        <w:t>نقش سلطان عادل</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مهمی اشاره 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الهی در زمین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وَزَعَةُ اللّهِ فِی أَرْضِهِ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وجود قوانین و دستورات الهی به تنهایی برای جلوگیری از نافرمانی‌ها و گناهان و ظلم ظالمان و تجاوز متجاوزان کافی نیست،بلکه نیروی بازدارنده‌ای لازم است که افراد متخلف را از کار خود بازدارد و آن قدرت حاکم عادل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قدرت و سلطه می‌آید؛مانند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سُلْطانُهُ عَلَی الَّذِینَ یَتَوَلَّوْنَهُ وَ الَّذِینَ هُمْ بِهِ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شیطان تنها بر کسانی است که ولایت او را پذیرفته‌اند و به خدا مشرک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شیطان پیروی می‌کنند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و هم به معنای صاحب قدرت؛مانند آنچه در روایت عمر بن حنظله آمده است که دو نفر از شیعیان با هم اختلاف داشتند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فَتَحَاکَمَا إِلَی السُّلْطَانِ وَ إِلَی الْقُضَاةِ؛ آن‌ها داوری را نزد سلطان و نزد 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بردند</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درستی نیست سپس دستوری برای داوری صحیح صادر فرمود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منظور از واژه سلطان در کلام حکیمانه مورد بحث،همان </w:t>
      </w:r>
    </w:p>
    <w:p>
      <w:pPr>
        <w:pStyle w:val="BookText"/>
        <w:rPr/>
      </w:pPr>
      <w:r>
        <w:rPr>
          <w:rFonts w:ascii="IRNazanin" w:hAnsi="IRNazanin" w:eastAsia="IRNazanin"/>
          <w:color w:val="111111"/>
          <w:sz w:val="28"/>
          <w:sz w:val="28"/>
          <w:szCs w:val="28"/>
          <w:rtl w:val="true"/>
          <w:lang w:bidi="fa-IR"/>
        </w:rPr>
        <w:t>صاحب قدرت است،زیرا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پاسدار الهی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هر صاحب قدرتی است تا مفهومش همان مفهوم کلام دیگر مولا باشد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لِلنَّاسِ مِنْ أَمِیرٍ بَرٍّ أَوْ فَاجِرٍ یَعْمَلُ فِی إِمْرَتِهِ الْمُؤْمِنُ وَ یَسْتَمْتِعُ فِیهَا الْکَافِرُ؛ مردم باید امیر و سرپرستی داشته باشند خواه خوب باشد یا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دسترسی به حاکم نیکوکار و عادل نباشد وجود امیر فاجر از نبودن او و حاکمیت هرج و مرج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که در حکومتش، مؤمن به کار خویش بپردازد و کافر از مواهب مادی بهره‌مند شود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البته معمول است که حتی حکومت‌های فاسد برای ادامه حکومت خویش ناچارند تا آن‌جا که می‌شود امنیت را برای مردم فراهم کنند و تا حدی در رفاه مادی مردم بکوشند و از دیگر ظالمان جلوگیری کنند،بنابراین وجودشان از عدمشان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منظور از سلطان در این‌جا سلطان عادل است،زیرا امام علیه السلام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انتساب او به خدا با ظالم و بیدادگر بودنش تناسبی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نزدیک‌تر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ظِلُّ اللَّهِ فِی الْأَرْض؛ سلطان سایه خداوند در زمین است</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الْعادِلُ الْمُتواضِعُ ظِلُّ اللّهِ وَ رُمْحُهُ فِی الْأرْضِ؛ سلطان عادل و متواضع سایه خدا و نیزه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زمین است</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بازداشتن و بر حذرداشتن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گفته می‌شود که از چیزی </w:t>
      </w:r>
    </w:p>
    <w:p>
      <w:pPr>
        <w:pStyle w:val="BookText"/>
        <w:rPr/>
      </w:pPr>
      <w:r>
        <w:rPr>
          <w:rFonts w:ascii="IRNazanin" w:hAnsi="IRNazanin" w:eastAsia="IRNazanin"/>
          <w:color w:val="111111"/>
          <w:sz w:val="28"/>
          <w:sz w:val="28"/>
          <w:szCs w:val="28"/>
          <w:rtl w:val="true"/>
          <w:lang w:bidi="fa-IR"/>
        </w:rPr>
        <w:t>پاسداری و نگاهبانی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خاصی که این کلام نورانی در بر دارد این است که جامعه اسلامی بدون حکومت قوی که مردم،خود را موظف به پیروی از آن بدانند اداره نمی‌شود و هنگامی که فرد قوی و عادلی در رأس حکومت قرار گیرد همه باید از او پیروی کنند تا نظم صحیح بر جامعه حاکم گردد و هرج و مرج و بی‌قانونی برچیده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روایت دیگری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روایتی که علامه مجلسی رحمه الله در بحار الانوار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لشکریان خود نوشت و در آن از آنچه به نفع یا زیان آن‌هاست خبر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اللَّهَ جَعَلَکُمْ فِی الْحَقِّ جَمِیعاً سَوَاءً أَسْوَدَکُمْ وَ أَحْمَرَکُمْ وَ جَعَلَکُمْ مِنَ الْوَالِی وَ جَعَلَ الْوَالِیَ مِنْکُمْ بِمَنْزِلَةِ الْوَلَدِ مِنَ الْوَالِدِ وَ الْوَالِدِ مِنَ الْوَلَدِ فَجَعَلَ لَکُمْ عَلَیْهِ إِنْصَافَکُمْ وَ التَّعْدِیلَ بَیْنَکُمْ وَ الْکَفَّ عَنْ فَیْئِکُمْ فَإِذَا فَعَلَ مَعَکُمْ ذَلِکَ وَجَبَتْ عَلَیْکُمْ طَاعَتُهُ فِیمَا وَافَقَ الْحَقَّ وَ نُصْرَتُهُ وَ الدَّفْعُ عَنْ سُلْطَانِ اللَّهِ فَإِنَّکُمْ وَزَعَةُ اللَّهِ فِی الْأَرْضِ فَکُونُوا لَهُ أَعْوَاناً وَ لِدِینِهِ أَنْصَاراً وَ لا تُفْسِدُوا فِی الْأَرْضِ بَعْدَ إِصْلاحِهَا إِنَّ اللَّهَ لا یُحِبُّ الْمُفْسِدِینَ؛ 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شما را در حق،یکسان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سیاه و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حقوق فردی و اجتماعی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نسبت به والی و والی را نسبت به شما به منزله فرزند و پدر و پدر و فرزند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شما بر والی این است که درباره همگی انصاف دهد و تبعیض قائل نشود و در حفظ بیت‌المال شما بکوشد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 شما چنین کند بر همه شما واجب است او را اطاعت کنید در آنچه موافق حق است و یاری نمایید و از حکومت الهی دفاع کنید،زیرا شما پاسداران الهی در زمین هستید،بنابراین یاور او باشید و به دین او یاری کنید و در زمین پس از اصلاح آن فساد نکنید که خدا مفسدان را دوست ندارد</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1" w:name="pg13972_148373"/>
      <w:bookmarkStart w:id="1212" w:name="pg13972_148373"/>
      <w:bookmarkEnd w:id="1212"/>
    </w:p>
    <w:p>
      <w:pPr>
        <w:pStyle w:val="Heading2"/>
        <w:numPr>
          <w:ilvl w:val="1"/>
          <w:numId w:val="1"/>
        </w:numPr>
        <w:rPr/>
      </w:pPr>
      <w:bookmarkStart w:id="1213" w:name="pg13972_148373"/>
      <w:bookmarkStart w:id="1214" w:name="__RefHeading___Toc1196311_3381743652"/>
      <w:bookmarkStart w:id="1215" w:name="_Toc339"/>
      <w:bookmarkEnd w:id="1213"/>
      <w:bookmarkEnd w:id="1214"/>
      <w:r>
        <w:rPr>
          <w:rtl w:val="true"/>
        </w:rPr>
        <w:t xml:space="preserve">گفتار حکیمانه </w:t>
      </w:r>
      <w:r>
        <w:rPr/>
        <w:t>333</w:t>
      </w:r>
      <w:r>
        <w:rPr>
          <w:rtl w:val="true"/>
        </w:rPr>
        <w:t xml:space="preserve">- </w:t>
      </w:r>
      <w:r>
        <w:rPr>
          <w:rtl w:val="true"/>
        </w:rPr>
        <w:t>صفات مؤمنان راستین</w:t>
      </w:r>
      <w:bookmarkEnd w:id="1215"/>
    </w:p>
    <w:p>
      <w:pPr>
        <w:pStyle w:val="Heading3"/>
        <w:numPr>
          <w:ilvl w:val="2"/>
          <w:numId w:val="1"/>
        </w:numPr>
        <w:rPr/>
      </w:pPr>
      <w:bookmarkStart w:id="1216" w:name="__RefHeading___Toc1196313_3381743652"/>
      <w:bookmarkStart w:id="1217" w:name="_Toc340"/>
      <w:bookmarkEnd w:id="1216"/>
      <w:r>
        <w:rPr>
          <w:rtl w:val="true"/>
        </w:rPr>
        <w:t>اشاره</w:t>
      </w:r>
      <w:bookmarkEnd w:id="121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IRNazanin" w:hAnsi="IRNazanin" w:eastAsia="IRNazanin"/>
          <w:color w:val="111111"/>
          <w:sz w:val="28"/>
          <w:sz w:val="28"/>
          <w:szCs w:val="28"/>
          <w:rtl w:val="true"/>
          <w:lang w:bidi="fa-IR"/>
        </w:rPr>
        <w:t>فی صفة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بِشْرُهُ فِی وَجْهِهِ وَ حُزْنُهُ فِی قَلْبِهِ،أَوْسَعُ شَیْءٍ صَدْراً،</w:t>
      </w:r>
    </w:p>
    <w:p>
      <w:pPr>
        <w:pStyle w:val="BookText"/>
        <w:rPr/>
      </w:pPr>
      <w:r>
        <w:rPr>
          <w:rFonts w:ascii="Amiri" w:hAnsi="Amiri" w:eastAsia="Amiri" w:cs="Amiri"/>
          <w:color w:val="111111"/>
          <w:sz w:val="28"/>
          <w:sz w:val="28"/>
          <w:szCs w:val="28"/>
          <w:rtl w:val="true"/>
          <w:lang w:bidi="ar-SA"/>
        </w:rPr>
        <w:t>وَ أَذَلُّ شَیْءٍ 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یَکْرَهُ الرَّفْعَةَ،وَ یَشْنَأُ السُّمْعَةَ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طَوِیلٌ غَمُّهُ،</w:t>
      </w:r>
    </w:p>
    <w:p>
      <w:pPr>
        <w:pStyle w:val="BookText"/>
        <w:rPr/>
      </w:pPr>
      <w:r>
        <w:rPr>
          <w:rFonts w:ascii="Amiri" w:hAnsi="Amiri" w:eastAsia="Amiri" w:cs="Amiri"/>
          <w:color w:val="111111"/>
          <w:sz w:val="28"/>
          <w:sz w:val="28"/>
          <w:szCs w:val="28"/>
          <w:rtl w:val="true"/>
          <w:lang w:bidi="ar-SA"/>
        </w:rPr>
        <w:t>بَعِیدٌ هَمُّهُ،کَثِیرٌ صَمْتُهُ،مَشْغُولٌ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شَکُورٌ صَبُورٌ،</w:t>
      </w:r>
    </w:p>
    <w:p>
      <w:pPr>
        <w:pStyle w:val="BookText"/>
        <w:rPr/>
      </w:pPr>
      <w:r>
        <w:rPr>
          <w:rFonts w:ascii="Amiri" w:hAnsi="Amiri" w:eastAsia="Amiri" w:cs="Amiri"/>
          <w:color w:val="111111"/>
          <w:sz w:val="28"/>
          <w:sz w:val="28"/>
          <w:szCs w:val="28"/>
          <w:rtl w:val="true"/>
          <w:lang w:bidi="ar-SA"/>
        </w:rPr>
        <w:t>مَغْمُورٌ بِفِکْرَتِهِ،ضَنِینٌ بِخَلَّتِهِ،سَهْلُ الْخَلِیقَةِ،</w:t>
      </w:r>
    </w:p>
    <w:p>
      <w:pPr>
        <w:pStyle w:val="BookText"/>
        <w:rPr/>
      </w:pPr>
      <w:r>
        <w:rPr>
          <w:rFonts w:ascii="Amiri" w:hAnsi="Amiri" w:eastAsia="Amiri" w:cs="Amiri"/>
          <w:color w:val="111111"/>
          <w:sz w:val="28"/>
          <w:sz w:val="28"/>
          <w:szCs w:val="28"/>
          <w:rtl w:val="true"/>
          <w:lang w:bidi="ar-SA"/>
        </w:rPr>
        <w:t>لَیِّنُ الْعَرِیکَةِ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أَصْلَبُ مِنَ الصَّلْدِ،</w:t>
      </w:r>
    </w:p>
    <w:p>
      <w:pPr>
        <w:pStyle w:val="BookText"/>
        <w:rPr/>
      </w:pPr>
      <w:r>
        <w:rPr>
          <w:rFonts w:ascii="Amiri" w:hAnsi="Amiri" w:eastAsia="Amiri" w:cs="Amiri"/>
          <w:color w:val="111111"/>
          <w:sz w:val="28"/>
          <w:sz w:val="28"/>
          <w:szCs w:val="28"/>
          <w:rtl w:val="true"/>
          <w:lang w:bidi="ar-SA"/>
        </w:rPr>
        <w:t>وَ هُوَ أَذَلُّ مِنَ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درباره صفات مؤمن فرمود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ایمان شادی‌اش در چهره و اندوهش در درون قلب اوست،سینه‌اش از هرچیز،گشاده‌تر و هوس‌های نفسانی‌اش از هرچیز خوارتر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است،از برتری‌جویی بیزار و از ریاکاری متنفر است،اندوهش طولانی و همتش بلند، سکوتش بسیار و تمام وقتش مشغول است،شکرگزار و صبور،بسیار ژرف اندیش است و دست حاجت به سوی کسی دراز نمی‌کند،طبیعتش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سختگیری در کار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برخوردش با دیگران توأم با نرمش است،دلش از سنگ 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حوادث سخت و دشمنان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محکم‌تر و سخت‌تر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بَرده تسلیم‌تر است</w:t>
      </w:r>
      <w:r>
        <w:rPr>
          <w:rFonts w:eastAsia="IRNazanin" w:cs="IRNazanin"/>
          <w:color w:val="111111"/>
          <w:sz w:val="28"/>
          <w:szCs w:val="28"/>
          <w:rtl w:val="true"/>
          <w:lang w:bidi="fa-IR"/>
        </w:rPr>
        <w:t xml:space="preserve">. </w:t>
      </w:r>
      <w:r>
        <w:rPr>
          <w:rStyle w:val="FootnoteAnchor"/>
          <w:rtl w:val="true"/>
        </w:rPr>
        <w:footnoteReference w:id="525"/>
      </w:r>
      <w:bookmarkStart w:id="1218" w:name="pg13972_148375"/>
    </w:p>
    <w:p>
      <w:pPr>
        <w:pStyle w:val="Heading3"/>
        <w:numPr>
          <w:ilvl w:val="2"/>
          <w:numId w:val="1"/>
        </w:numPr>
        <w:rPr/>
      </w:pPr>
      <w:bookmarkStart w:id="1219" w:name="__RefHeading___Toc1196315_3381743652"/>
      <w:bookmarkStart w:id="1220" w:name="_Toc341"/>
      <w:bookmarkEnd w:id="1218"/>
      <w:bookmarkEnd w:id="1219"/>
      <w:r>
        <w:rPr>
          <w:rtl w:val="true"/>
        </w:rPr>
        <w:t>شرح و تفسیر</w:t>
      </w:r>
      <w:bookmarkEnd w:id="1220"/>
    </w:p>
    <w:p>
      <w:pPr>
        <w:pStyle w:val="BookText"/>
        <w:rPr/>
      </w:pPr>
      <w:r>
        <w:rPr>
          <w:rFonts w:ascii="IRNazanin" w:hAnsi="IRNazanin" w:eastAsia="IRNazanin"/>
          <w:color w:val="111111"/>
          <w:sz w:val="28"/>
          <w:sz w:val="28"/>
          <w:szCs w:val="28"/>
          <w:rtl w:val="true"/>
          <w:lang w:bidi="fa-IR"/>
        </w:rPr>
        <w:t>صفات مؤمنان راستین</w:t>
      </w:r>
    </w:p>
    <w:p>
      <w:pPr>
        <w:pStyle w:val="BookText"/>
        <w:rPr/>
      </w:pPr>
      <w:r>
        <w:rPr>
          <w:rFonts w:ascii="IRNazanin" w:hAnsi="IRNazanin" w:eastAsia="IRNazanin"/>
          <w:color w:val="111111"/>
          <w:sz w:val="28"/>
          <w:sz w:val="28"/>
          <w:szCs w:val="28"/>
          <w:rtl w:val="true"/>
          <w:lang w:bidi="fa-IR"/>
        </w:rPr>
        <w:t>امام علیه السلام در این گفتار نورانی صفات مؤمنان راستین را بیان فرموده و هجده وصف برای آن‌ها برمی‌شمارد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هر دو فقره،هماهنگی خاصی با هم دارند که یکی جنبه مثبت را بیان می‌کند و دیگری جنبه منفی را و اگر در کسی این اوصاف جمع شود به یقین سزاوار است که نام مؤمن مخلص بر او بنهند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اول و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ایمان شادی‌اش در چهره و اندوهش در درون قلب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فِی صِفَةِ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بِشْرُهُ فِی وَجْهِهِ وَ حُزْنُهُ فِی قَلْبِهِ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شخص با ایمان به‌قدری صابر و شکیباست که غم و اندوه خود را در دل نگه می‌دارد و در چهره‌اش چیزی جز شادی نیست؛شادی از نعمت‌های خدا و شادی در برابر دوستان و معاشران و همین امر جاذبه فوق‌العاده‌ای به آن‌ها می‌دهد،چراکه همیشه او را شاد و خندان می‌بینند و او هرگز نزد کسی زبان به شکوه نمی‌گشاید و اندوه درون خود را به دوستان و معاشران منتقل نمی‌سازد در حالی که افراد ضعیف الایمان و کم‌ظرفیت تا مشکلی برای آن‌ها پیدا می‌شود سفره دل خود را در برابر همه کس باز می‌کنند و لب به شکایت می‌گشایند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سومین و چهارمین صفت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سینه‌اش از هرچیز </w:t>
      </w:r>
    </w:p>
    <w:p>
      <w:pPr>
        <w:pStyle w:val="BookText"/>
        <w:rPr/>
      </w:pPr>
      <w:r>
        <w:rPr>
          <w:rFonts w:ascii="IRNazanin" w:hAnsi="IRNazanin" w:eastAsia="IRNazanin"/>
          <w:color w:val="111111"/>
          <w:sz w:val="28"/>
          <w:sz w:val="28"/>
          <w:szCs w:val="28"/>
          <w:rtl w:val="true"/>
          <w:lang w:bidi="fa-IR"/>
        </w:rPr>
        <w:t xml:space="preserve">گشاده‌تر و هوس‌های نفسانی‌اش از هرچیز خوارتر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شَیْءٍ صَدْراً،وَ أَذَلُّ شَیْءٍ نَفْساً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حوادث گوناگون زندگی او را تکان نمی‌دهد،در برابر ناملایمات تحمل می‌کند،با همه افراد اعم از دوست و دشمن با سینه گشاده روبه‌رو می‌شود،عفو را بر انتقام ترجیح می‌دهد و با افرادی که به او ستم روا می‌دارند و دوستانی که او را در تنگناها محروم و تنها می‌گذارند محبت می‌ورزد و بدی را با خوبی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هوای نفس در برابر او ذلیل و تسلیم است؛ هرگز عنان خویش را به دست هوای نفس نمی‌سپارد و خواسته‌های دل را با حکم عقل و ایمان کنترل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اخیر تفسیر دیگری نیز دارد و آن این‌که مؤمن از همه در برابر عظمت خدا و در برابر خلق خدا متواضع‌تر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درباره سعه صدر پیامبر اکرم صلی الله علیه و آله حدیث جالبی آمده و آن این‌که امام صادق علیه السلام به یکی از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می‌خواهی حدیثی را برای تو بازگو کنم که در دست هیچ‌یک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نیست؟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اکرم صلی الله علیه و آله در مسجد نشسته بود،کنیز یکی از انصار وارد مسجد شد و گوشه لباس پیغمبر صلی الله علیه و آله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برخاست ببیند چه می‌خواهد ولی آن کنیز چیزی نگفت و پیغمبر هم به او چیزی نگفت و نشست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آمد و همین کار را تکرار کرد تا 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برای مرتبه چهارم برخاست در حالی که کنیز پشت سر پیغمبر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نخی از لباس پیغمبر صلی الله علیه و آله کشید و با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چنین و چنان کند، پیغمبر صلی الله علیه و آله را سه بار از کار خود بازداشتی و در هیچ مرتبه چیزی نگفتی و او هم چیزی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چه می‌خواستی؟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بیماری داشتیم،خانواده من مرا فرستادند که نخی از لباس پیامبر اکرم صلی الله علیه و آله برگیرم تا به وسیله آن بیمار شفا </w:t>
      </w:r>
    </w:p>
    <w:p>
      <w:pPr>
        <w:pStyle w:val="BookText"/>
        <w:rPr/>
      </w:pP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تصمیم به این کار گرفتم پیغمبر صلی الله علیه و آله مرا دید و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حیا کردم که نخی برگیرم در حالی که او می‌دید مرا و دوست نداشتم که از او اجازه بخواهم،ازاین‌رو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حضرت رفتم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حضرت در پنجمین و ششمین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برتری‌جویی بیزار و از ریاکاری متنفر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الرَّفْعَةَ،وَ یَشْنَأُ السُّمْعَةَ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دو وصف در واقع با هم مرتبطند زیرا انسانی که از برتری‌جویی متنفر است هرگز دوست ندارد مردم اعمال او را بشنوند و او را بزرگ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سرای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قرارمی‌دهیم که اراده برتری‌جویی در زمین و فساد را ندارند؛و عاقبت نیک برای پرهیزکاران است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انسان از این‌که دیگران اعمالش را بستایند خشنود شود و سعی کند اعمال خود را به دیگران ارائه دهد تا آن‌ها مدح و ثنایش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ایمان رفعت و مقام را نزد خدا می‌طلبد و قرب او را می‌خواهد و مدح و ثنای الهی را می‌جوید نه از مردم و بندگان خدا</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ریا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ریاکار در همان لحظه که عملی را انجام می‌دهد به مردم نشان می‌دهد که او را انسان خوبی بدانند؛ولی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به معنای شهرت‌طلبی و گاه به معنای نیک‌نامی آمده از نظر شرعی این است که اعمال نیک خود را بعداً بازگو می‌کند تا مردم او را بستایند و یا این‌که دوست دارد مردم از این و آن بشنوند و او را ستایش کنند و به همین منظور عمل نیکی را انجام می‌دهد و این در واقع نوعی ریاکاری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پر معنایی از پیامبر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ذِئْبانِ ضارِیانِ أُرْسِلا فی زَریبَةِ غَنَمٍ بِأَکْثَرَ فَساداً فیها مِنْ حُبِ‌ّ الْجاهِ وَ الْمالِ فِی دِینِ الْمَرْءِ الْمُسْلِمِ؛ دو گرگ خونخوار که آن‌ها را در آغل گوسفندان بفرستند فساد و تباهی آن بیش از علاقه افراطی به مال و جاه طلبی در دین مرد مسلمان نیست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همین معنا در کتاب کافی از امام باقر و امام صادق علیهما السلام با تفاوت مختصری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ذِئْبَانِ ضَارِیَانِ فِی غَنَمٍ لَیْسَ لَهَا رَاعٍ هَذَا فِی أَوَّلِهَا وَ هَذَا فِی آخِرِهَا بِأَسْرَعَ فِیهَا مِنْ حُبِّ الْمَالِ وَ الشَّرَفِ فِی دِینِ الْمُؤْمِنِ؛ دو گرگ خونخوار که در گله گوسفندی که شبان نداشته باشد رها شوند یکی در آغاز گله و دیگری در آخر گله،فسادشان بیش از حب مال و جاه در دین انسان مؤمن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خطرناک‌تر است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آن‌گاه در هفتمین و هشتمین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اندوهش طولانی و همتش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غَمُّهُ،بَعِیدٌ هَمُّهُ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اندوهش برای خطاهایی که از او سر زده و آتش دوزخ که ممکن است دامن او را بگیرد،و همّت والایش در مسیر تحصیل رضای خدا و اسباب ورود در بهشت است و این دو وصف که در واقع یکی جنبه منفی دارد و دیگری مثبت، تشکیل دهنده همان تعادل خوف و رجاست که از شرایط اصلی ایمان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معنا در صفات پرهیزکاران در 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معروف به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یَرْضَوْنَ مِنْ أعْمالِهِمُ الْقَلِیلَ</w:t>
      </w:r>
      <w:r>
        <w:rPr>
          <w:rFonts w:eastAsia="Amiri" w:cs="Amiri" w:ascii="Amiri" w:hAnsi="Amiri"/>
          <w:color w:val="111111"/>
          <w:sz w:val="28"/>
          <w:szCs w:val="28"/>
          <w:rtl w:val="true"/>
          <w:lang w:bidi="ar-SA"/>
        </w:rPr>
        <w:t>» .</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یک‌سو اندوه کیفر و عذاب در برابر خطاها قلبشان را می‌فشارد </w:t>
      </w:r>
    </w:p>
    <w:p>
      <w:pPr>
        <w:pStyle w:val="BookText"/>
        <w:rPr/>
      </w:pPr>
      <w:r>
        <w:rPr>
          <w:rFonts w:ascii="IRNazanin" w:hAnsi="IRNazanin" w:eastAsia="IRNazanin"/>
          <w:color w:val="111111"/>
          <w:sz w:val="28"/>
          <w:sz w:val="28"/>
          <w:szCs w:val="28"/>
          <w:rtl w:val="true"/>
          <w:lang w:bidi="fa-IR"/>
        </w:rPr>
        <w:t>و از سوی دیگر شوق لقاء اللّه در پرتو اعمال صالح به آن‌ها آرامش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دو حدیث درباره حزن و همت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حدیثی به اباذر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عَزَّ وَ جَلَّ عَلَی مِثْلِ طُولِ الْحُزْن؛ به مانند طول حزن،کسی خدای متعال را پرستش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در برابر مسئولیت‌ها آن هم اندوهی که در درون دل است نه در چهره</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امیرمؤمنان علیه السلام درباره علوّ همت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شَرَفَتْ هِمَّتُهُ عَظُمَتْ قِیْمَتُهُ؛ کسی که همت والا دارد،ارزش او بسیار است</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سپس در نهمین و دهمین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سکوتش بسیار و تمام وقتش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صَمْتُهُ،مَشْغُولٌ وَقْتُهُ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از فضول کلام و سخنان غیر ضروری پرهیز می‌کند و چیزی از اوقات او به هدر نمی‌رود و همیشه مشغول به کار مثبتی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وصف با هم رابطه دارند؛زیرا کسی که مشغول پرگویی است وقت خود را در این امر بیهوده تلف می‌کند و به کارهای اساسی و لازم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عکس،آن‌ها که کثیرالسکوتند وقت کافی برای انجام وظایف مهم خویش دارند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اهمیت سکوت و نقش فوق العاده آن در تهذیب نفس و مبارزه با وسوسه‌های شیطان و این‌که باید در چه مواردی سکوت کرد و در چه مواردی سخن گفت،در بحث‌های گذشته بسیار سخن گفته‌ایم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گفتار حکیمانه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فقرات حکمت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زمینه هرچه گفته شود کم است،زیرا قسمت مهمی از گناهان کبیره با زبان انجام می‌شود؛بعضی از علمای اخلاق تعداد آن را بیست گناه شمرده‌اند و ما در کتاب اخلاق در قرآن،ده مورد دیگر را یافته و بر آن افزوده‌ایم که شرح آن در ذیل حکمت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اهمیت سکوت همین بس که در حدیثی که در کتاب شریف کافی از پیامبر اکرم صلی الله علیه و آله نقل شده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صلی الله علیه و آله فَقَالَ یَا رَسُولَ اللَّهِ أَوْصِنِی فَقَالَ احْفَظْ لِسَانَکَ قَالَ یَا رَسُولَ اللَّهِ أَوْصِنِی قَالَ احْفَظْ لِسَانَکَ قَالَ یَا رَسُولَ اللَّهِ أَوْصِنِی قَالَ احْفَظْ لِسَانَکَ وَیْحَکَ وَ هَلْ یَکُبُّ النَّاسَ عَلَی مَنَاخِرِهِمْ فِی النَّارِ إِلَّا حَصَائِدُ أَلْسِنَتِهِمْ؛ مردی خدمت پیامبر اکرم صلی الله علیه و آله آمده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توصیه‌ای به من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توصیه‌ای بفرمایید و حضرت همان کلام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 نیز همین درخواست را ذکر کرده و پیامبر اکرم صلی الله علیه و آله او را به حفظ زبان توصیه کرد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آنچه فرآورده زبان مردم است آن‌ها را با صورت در آتش دوزخ فرو می‌افکند؟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اشاره به این‌که بیشترین عامل گرفتاری انسان‌ها در قیامت فرآورده‌های زبان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صورت در آتش دوزخ انداخته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بدترین شکل افتادن در دوزخ است،به سبب آن است که زبان و دهان انسان در صورت اوست و عامل اصلی گناه،پیش از بقیه جسم انسان،در آتش افکنده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همان حضرت جمله تکان‌دهنده دیگری آمده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یَحْسُبْ کَلامَهُ مِنْ عَمَلِهِ کَثُرَتْ خَطَایَاهُ وَ حَضَرَ عَذَابُهُ؛ کسی که سخنش را جزء اعمالش حساب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بی‌پروا هرچه بر سر زبانش آمد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خطاهایش زیاد می‌شود و مجازاتش حاضر می‌گردد</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مهم در آفات و گناهان زبان این است که غالباً در ارتباط با حقوق </w:t>
      </w:r>
    </w:p>
    <w:p>
      <w:pPr>
        <w:pStyle w:val="BookText"/>
        <w:rPr/>
      </w:pPr>
      <w:r>
        <w:rPr>
          <w:rFonts w:ascii="IRNazanin" w:hAnsi="IRNazanin" w:eastAsia="IRNazanin"/>
          <w:color w:val="111111"/>
          <w:sz w:val="28"/>
          <w:sz w:val="28"/>
          <w:szCs w:val="28"/>
          <w:rtl w:val="true"/>
          <w:lang w:bidi="fa-IR"/>
        </w:rPr>
        <w:t>دیگران است و جبران کردن حقوق از دست رفته دیگران به سبب غیبت و تهمت و سخن‌چینی و اهانت و ایذاء و نسبت‌های ناروا دادن و امثال آن،کار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وقتش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این معناست که دائم مشغول عبادت و تلاوت قرآن و ذکر اللّه است،بلکه اوقات شبانه‌روز را به‌گونه‌ای تقسیم می‌کند که به تمام کارهای ضروری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حکمت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 ساعات شبانه روز خود را تقسیم کند،بخشی را به عبادت پروردگار و مناجات با او بپردازد و در بخش دیگری به تأمین معاش و در بخش سومی به تفریحات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کار انجام شود تمام وقت انسان را برای انجام کارهای ضروری و وظایف الهی اشغال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به سراغ یازدهمین و دوازدهمین وصف مؤمنان راستین رفته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 و صبور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 صَبُورٌ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شخص بسیار شکرگزار؛ کسی که پیوسته با قلب و زبان و اعضای خود شکر نعمت‌های الهی را به جا می‌آورد و از صاحب نعمت هرگز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صیغه مبالغه از ماده صبر است و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قرآن مجید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آمده،به معنای کسی است که بسیار صابر و شکیباست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روزگار او را دگرگون نمی‌سازد و در برابر آزمون‌های الهی صابر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بلاها عنان اختیار را از دست نمی‌دهد و زبان به شکوه نمی‌گشاید و جزع و بی‌تابی نمی‌کند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دو وصف،حال مؤمنان راستین را در نعمت و بلا ترسیم می‌کند؛ به هنگام نعمت شاکر و به هنگام بلا صابرند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از پیغمبر اکرم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نِصْفَانِ نِصْفٌ فِی الصَّبْرِ وَ نِصْفٌ فِی الشُّکْرِ</w:t>
      </w:r>
      <w:r>
        <w:rPr>
          <w:rFonts w:eastAsia="Amiri" w:cs="Amiri" w:ascii="Amiri" w:hAnsi="Amiri"/>
          <w:color w:val="111111"/>
          <w:sz w:val="28"/>
          <w:szCs w:val="28"/>
          <w:rtl w:val="true"/>
          <w:lang w:bidi="ar-SA"/>
        </w:rPr>
        <w:t xml:space="preserve">» .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کلینی رحمه الله در کتاب شریف کافی از پیامبر اکرم صلی الله علیه و آله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کَانَ فِی سَفَرٍ یسِیرُ عَلَی نَاقَةٍ لَهُ إِذَا نَزَلَ فَسَجَدَ خَمْسَ سَجَدَاتٍ فَلَمَّا أَنْ رَکِبَ قَالُوا یا رَسُولَ اللَّهِ إِنَّا رَأَینَاکَ صَنَعْتَ شَیئاً لَمْ تَصْنَعْهُ فَقَالَ نَعَمْ اسْتَقْبَلَنِی جَبْرَئِیلُ علیه السلام فَبَشَّرَنِی بِبِشَارَاتٍ مِنَ اللَّهِ عَزَّ وَ جَلَّ فَسَجَدْتُ لِلَّهِ شُکْراً لِکُلِّ بُشْرَی سَجْدَةً؛ رسول خدا صلی الله علیه و آله در سفری کوتاه سوار بر شتری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از شتر فرود آمد و پنج بار سجده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سوار بر مرکب شد همراهان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کاری انجام دادی که تا کنون انجام نداده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بر من نازل شد و بشارات فراوانی از سوی خدای متعال به من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هر بشارتی سجده شکری به جای آوردم</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به همین دلیل در حدیث دیگری آمده که شما نیز چنین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أَحَدُکُمْ نِعْمَةَ اللَّهِ عَزَّ وَ جَلَّ فَلْیضَعْ خَدَّهُ عَلَی التُّرَابِ شُکْراً لِلَّهِ فَإِنْ کَانَ رَاکِباً فَلْینْزِلْ فَلْیضَعْ خَدَّهُ عَلَی التُّرَابِ وَ إِنْ لَمْ یکُنْ یقْدِرُ عَلَی النُّزُولِ لِلشُّهْرَةِ فَلْیضَعْ خَدَّهُ عَلَی قَرَبُوسِهِ وَ إِنْ لَمْ یقْدِرْ فَلْیضَعْ خَدَّهُ عَلَی کَفِّهِ ثُمَّ لْیحْمَدِ اللَّهَ عَلَی مَا أَنْعَمَ عَلَیهِ؛ هنگامی که یکی از شما به یاد نعمتی از سوی خداوند متعال بیفتد صورت بر خاک بگذارد و خدا را شکر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سوار باشد پیاده شود و بر خاک سجده کند و اگر به جهت انگشت‌نما شدن نمی‌تواند پیاده شود،صورت بر قربوس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در عربی با فتح راء استعمال می‌شود و در فارسی با سکون راء؛یعنی برآمدگی جلوی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و اگر توان آن را نیز نداشته باشد صورت بر کف دست بگذارد و خدا را بر نعمتی که بر او ارزانی داشته است </w:t>
      </w:r>
    </w:p>
    <w:p>
      <w:pPr>
        <w:pStyle w:val="BookText"/>
        <w:rPr/>
      </w:pPr>
      <w:r>
        <w:rPr>
          <w:rFonts w:ascii="IRNazanin" w:hAnsi="IRNazanin" w:eastAsia="IRNazanin"/>
          <w:color w:val="111111"/>
          <w:sz w:val="28"/>
          <w:sz w:val="28"/>
          <w:szCs w:val="28"/>
          <w:rtl w:val="true"/>
          <w:lang w:bidi="fa-IR"/>
        </w:rPr>
        <w:t>شکر و سپاس گوید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در مورد اهمیت صبر نیز آیات و روایات،بسیار است و مرحوم کلینی در جلد دوم کافی بابی در اهمیت صبر منعقد کرده و بیست و پنج روایت در آن آورده است؛از جمله در حدیثی از امام صادق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الْمُؤْمِنُ فِی قَبْرِهِ کَانَتِ الصَّلاةُ عَنْ یمِینِهِ وَ الزَّکَاةُ عَنْ یسَارِهِ وَ الْبِرُّ مُطِلٌّ عَلَیهِ وَ یتَنَحَّی الصَّبْرُ نَاحِیةً فَإِذَا دَخَلَ عَلَیهِ الْمَلَکَانِ اللَّذَانِ یلِیانِ مُسَاءَلَتَهُ قَالَ الصَّبْرُ لِلصَّلاةِ وَ الزَّکَاةِ وَ الْبِرِّ دُونَکُمْ صَاحِبَکُمْ فَإِنْ عَجَزْتُمْ عَنْهُ فَأَنَا دُونَهُ؛ هنگامی که جنازه مؤمن وارد قبر می‌شود نماز در طرف راست و زکات در طرف چپ قرار می‌گیرد و نیکوکاری بر او سایه می‌افکند و صبر و شکیبایی در گوشه‌ای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فرشته مأمور سؤال بر او وارد می‌شوند،صبر به نماز و زکات و نیکوکاری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صاحبتان بروید و هرگاه ناتوان شدید من به یاری او خواهم آمد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آن‌گاه امام علیه السلام در سیزدهمین و چهاردهمین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ژرف‌اندیش است و دست حاجت به سوی کسی دراز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مَغْمُورٌ بِفِکْرَتِهِ،ضَنِینٌ بِخَلَّتِهِ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غرق در چیزی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راستین غرق در فکر و اندیشه‌اند؛تفکر در عظمت و قدرت پروردگار و نشانه‌های او در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درباره آخرت و سرنوشت او در آن روز و تفکر در حل مشکلات مردم</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بخیل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نیاز و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جمله این می‌شود که او در اظهار حاجتش به دیگران بخیل </w:t>
      </w:r>
    </w:p>
    <w:p>
      <w:pPr>
        <w:pStyle w:val="BookText"/>
        <w:rPr/>
      </w:pPr>
      <w:r>
        <w:rPr>
          <w:rFonts w:ascii="IRNazanin" w:hAnsi="IRNazanin" w:eastAsia="IRNazanin"/>
          <w:color w:val="111111"/>
          <w:sz w:val="28"/>
          <w:sz w:val="28"/>
          <w:szCs w:val="28"/>
          <w:rtl w:val="true"/>
          <w:lang w:bidi="fa-IR"/>
        </w:rPr>
        <w:t>است و تا امکان داشته باشد دست حاجت به سوی دیگران دراز نمی‌کند و این نشانه شخصیت و عمق فکر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نسخه‌ها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دوستی است و مفهوم جمله این می‌شود که او در انتخاب دوست،بسیار سختگیر و ژرف‌اندیش است و تا شایستگی‌های لازم را در کسی نبیند دست دوستی به سوی او دراز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این جمله داده شده است که او هنگامی که دوستی را انتخاب کند برای حفظ دوستی می‌کوشد و در برابر از دست دادن آن بخیل و سختگیر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اهمیت فکر،همین بس که خداوند متفکران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الْأَلْباب؛صاحبان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پس از آن که تفکر درباره آفرینش آسمان و زمین و سایر پدیده‌های جهان هستی را می‌ستاید،می‌فرماید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چنین هستند مصداق أوُلُوا الْألْباب‌اند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دعوت به تفکر در عالم هستی و در حالات پیشینیان و عبرت گرفتن از سرنوشت آن‌ها و تفکر درباره مسئولیت‌هایی که انسان در پیشگاه خدا و خلق بر عهده دارد در بسیاری از آیات قرآن آمده است و در مجموع استفاده می‌شود که اسلام اهمیت فوق‌العاده‌ای به مسئله فکر و اندیشه در امور سرنوشت‌ساز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تفکر تا آن اندازه است که برترین عبادت شمرده شده است،امام صادق علیه السلام می‌فرماید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إِدْمَانُ التَّفَکُّرِ فِی اللَّهِ وَ فِی قُدْرَتِهِ؛ برترین عبادت،دوام تفکر درباره خدا و قدرت اوست</w:t>
      </w:r>
      <w:r>
        <w:rPr>
          <w:rFonts w:eastAsia="Amiri" w:cs="Amiri" w:ascii="Amiri" w:hAnsi="Amiri"/>
          <w:color w:val="111111"/>
          <w:sz w:val="28"/>
          <w:szCs w:val="28"/>
          <w:rtl w:val="true"/>
          <w:lang w:bidi="ar-SA"/>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در حدیث دیگری از امام علی </w:t>
      </w:r>
    </w:p>
    <w:p>
      <w:pPr>
        <w:pStyle w:val="BookText"/>
        <w:rPr/>
      </w:pPr>
      <w:r>
        <w:rPr>
          <w:rFonts w:ascii="IRNazanin" w:hAnsi="IRNazanin" w:eastAsia="IRNazanin"/>
          <w:color w:val="111111"/>
          <w:sz w:val="28"/>
          <w:sz w:val="28"/>
          <w:szCs w:val="28"/>
          <w:rtl w:val="true"/>
          <w:lang w:bidi="fa-IR"/>
        </w:rPr>
        <w:t>بن موسی‌الرضا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الْعِبَادَةُ کَثْرَةَ الصَّلاةِ وَ الصَّوْمِ إِنَّمَا الْعِبَادَةُ التَّفَکُّرُ فِی أَمْرِ اللَّهِ عَزَّ وَ جَل؛ عبادت،تنها به کثرت نماز و روزه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واقعی،تفکّر در کار خدای متعال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امور مربوط به آفرینش و نظامات جهان هستی</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امیرمؤمنان علی علیه السلام تفکر را سرچشمه خوبی‌ها و اعمال نیک می‌شمارد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التَّفَکُّرَ یدْعُو إِلَی الْبِرِّ وَ الْعَمَلِ بِهِ</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امام مجتبی علیه السلام تفکر را پدر و مادر تمام نیکی‌ها معرفی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التَّفَکُّرُ أَبُو کُلِ‌ّ خَیْرٍ وَ أُمِّهِ</w:t>
      </w:r>
      <w:r>
        <w:rPr>
          <w:rFonts w:eastAsia="Amiri" w:cs="Amiri" w:ascii="Amiri" w:hAnsi="Amiri"/>
          <w:color w:val="111111"/>
          <w:sz w:val="28"/>
          <w:szCs w:val="28"/>
          <w:rtl w:val="true"/>
          <w:lang w:bidi="ar-SA"/>
        </w:rPr>
        <w:t xml:space="preserve">» .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در مورد عدم اظهار حاجت نزد دیگران نیز در آیات و روایات،اشارات و تأکیداتی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در یک جا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نیازمندان هستند که شخص جاهل و بی‌خبر به سبب کثرت تعفّف،آن‌ها را غنی و بی‌نیاز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در حدیث پرمعنایی از امام علی بن موسی‌الرضا از پدران بزرگوارش علیهم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اتَّخَذَ اللَّهُ إِبْراهِیمَ خَلِیلاً لِأَنَّهُ لَمْ یرُدَّ أَحَداً وَ لَمْ یسْأَلْ أَحَداً قَطُّ غَیرَ اللَّهِ عَزَّ وَ جَلَّ؛ خدا تنها به این دلیل ابراهیم را خلیل خود قرار داد که هیچ سائلی را رد نکرد و هرگز از کسی درخواستی نداشت</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وصف پانزدهم و شانزدهم که هماهنگی کامل با هم دارند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طبیعتش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سختگیری در کار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برخوردش با دیگران توأم با نرمش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الْخَلِیقَةِ،لَیِّنُ الْعَرِیکَةِ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گرچه این دو وصف،مفهوم نزدیکی با هم دارند ولی با دقت،تفاوت میان آن‌ها روشن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خُلق و طبیعت است این است که انسان در زندگی سختگیر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وسیله اگر حاصل نشد ناراحتی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غذا به موقع نرسید،نرسد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 زندگی او حاکم است؛اما چنان نیست که اگر چیزی به موقع حاصل نشد ابراز ناراحتی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کسانی هستند که فی‌المثل اگر بر سر سفره،فلان چیز و فلان چیز نباشد دست از سفره می‌کشند و ابراز ناراحتی می‌کنند؛ولی مؤمنان راستین آسان‌گیرند؛با هر غذایی سد جوع می‌کنند و در زندگی مقید به قیود دنیاپرستان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الْعَریکَة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را با اشخاص دیگر بیان می‌کند،زیرا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در اصل به معنای چرمی است که به‌واسطه نرم بودن،دباغ را به ناراحتی نمی‌اندازد و سپس به معنای طبیعت انسانی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برخورد با دیگران ملایم و مهربان و تسلیم است و مردم از معاشرت با او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سختگیری نکردن در زندگی شخصی انسان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الْعَریکَة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نرمش او در مقابل بستگان، دوستان و دیگران</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در قرآن مجید یکی از صفات برجسته پیامبر اکرم صلی الله علیه و آله شمرده شده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رحمت الهی 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و اگر خشن و سنگدل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از اطراف تو پراکنده می‌شدند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بعضی از شارحان این دو وصف را به یک معنا برگردانده و مترادف دانسته‌اند در حالی که ظاهراً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هَیِّنُونَ لَیِّنُونَ کَالْجَمَلِ الْأَلُوفِ إذا قُیِّدَ انْقادَ وَ إنْ أُنیخَ اسْتَناخَ؛ مؤمنان نرمخو و آسان‌گیرند،مانند شتر رام که او را به هر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ببرند منقاد و مطیع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در این فقره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انیخَ عَلی صَخْرَةٍ اسْتَناخَ ؛اگر او را روی قطعه سنگی بخوابانند می‌خوابد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بدیهی است که منقاد بودن مؤمن در برابر دوستانی است که او را دعوت به خیر و صلاح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 دیگری از پیامبر اکرم صلی الله علیه و آله پایان می‌دهیم،فرمود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لَأُخْبِرَنَّکُمْ عَلی مَنْ تَحْرِمُ النّارُ عَلَیْهِ غَداً؟ عَلی کُلِ‌ّ هَیِّنٌ لَیِّنٌ قَریبٍ سَهْلٍ؛ آیا به شما خبر بدهم که آتش دوزخ فردای قیامت بر چه کسی حرام می‌شود؟ بر کسانی که نرمخو و ملایم و صمیمی و آسان‌گیر هستند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آن‌گاه امام علیه السلام در هفدهمین و هجدهمین اوصافی که برای مؤمنان راستین بیان کرده و گفتار خود را با آن پایان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 از سنگ 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حوادث سخت و دشمنان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محکم‌تر و سخت‌تر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برده تسلیم‌تر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أَصْلَبُ مِنَ الصَّلْدِ،وَ هُوَ أَذَلُّ مِنَ الْعَبْدِ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نظر روحی فوق‌العاده قوی و نیرومندند،به‌گونه‌ای که در روایات به کوه تشبیه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مولا محمد صالح مازندرانی در شرح اصول کافی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کَالْجَبَلِ لا تُحَرِّکُهُ الْعواصِفُ؛ مؤمن همچون کوه است که تندبادها او را تکان نمی‌دهد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تندبادها کوه‌ها را تکان نمی‌دهند،بلکه کوه‌ها هستند که مسیر طوفان‌ها را تغییر می‌دهند و به این ترتیب نه‌تنها طوفان حوادث،مؤمنان را از مسیر خود منحرف نمی‌سازد،بلکه آن‌ها هستند که طوفان‌ها را به مسیرهای صحیح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صلی الله علیه و آله بِقَوْمٍ یرْبَعُونَ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حَجَراً فَقَالَ مَا هَذَا قَالُوا نَعْرِفُ بِذَلِکَ أَشَدَّنَا وَ أَقْوَانَا فَقَالَ علیه السلام أَ لا أُخْبِرُکُمْ بِأَشَدِّکُمْ وَ أَقْوَاکُمْ قَالُوا بَلَی یا رَسُولَ اللَّهِ قَالَ أَشَدُّکُمْ وَ أَقْوَاکُمُ الَّذِی إِذَا رَضِی لَمْ یدْخِلْهُ رِضَاهُ فِی إِثْمٍ وَ لا بَاطِلٍ وَ إِذَا سَخِطَ لَمْ یخْرِجْهُ سَخَطُهُ مِنْ قَوْلِ الْحَقِّ وَ إِذَا قَدَرَ لَمْ یتَعَاطَ مَا لَیسَ لَهُ بِحَقٍّ؛ پیامبر اکرم صلی الله علیه و آله از کنار جمعیتی می‌گذشت که آن‌ها سنگی را برای زورآزمایی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چیست؟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به این وسیله فرد محکم‌تر و قوی‌تر را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از محکم‌ترین و قوی‌ترین،شما را باخبر کنم؟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محکم‌ترین و قوی‌ترین شما کسی است که هنگامی که از شخص یا چیزی راضی می‌شود به خاطر او به گناه و باطل اقدام نمی‌کند وهنگامی که به شخص یا چیزی خشمگین می‌گردد خشم،او را از سخن حق بیرون نمی‌کند و به هنگام قدرت به سراغ چیزی که حق او نیست نمی‌رود</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مؤمنان راستین با چنین قوت و قدرت،هنگامی که در پیشگاه خدا قرار می‌گیرند همچون بنده ذلیل و تسلیمی هستند که بدون اراده او قدمی برنمی‌دارند و در برابر حق خاضعند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دو وصف اخیر دو بعد شخصیت مؤمنان راستین را نشان می‌دهد؛از یک‌سو استقامت و استحکام آن‌ها را در برابر حوادث </w:t>
      </w:r>
      <w:bookmarkStart w:id="1221" w:name="pg13972_148389"/>
    </w:p>
    <w:p>
      <w:pPr>
        <w:pStyle w:val="BookText"/>
        <w:rPr/>
      </w:pPr>
      <w:bookmarkEnd w:id="1221"/>
      <w:r>
        <w:rPr>
          <w:rFonts w:ascii="IRNazanin" w:hAnsi="IRNazanin" w:eastAsia="IRNazanin"/>
          <w:color w:val="111111"/>
          <w:sz w:val="28"/>
          <w:sz w:val="28"/>
          <w:szCs w:val="28"/>
          <w:rtl w:val="true"/>
          <w:lang w:bidi="fa-IR"/>
        </w:rPr>
        <w:t>سخت بیان می‌کند و از سوی دیگر فروتنی و تسلیمشان را در برابر پروردگار</w:t>
      </w:r>
      <w:r>
        <w:rPr>
          <w:rFonts w:eastAsia="IRNazanin" w:cs="IRNazanin"/>
          <w:color w:val="111111"/>
          <w:sz w:val="28"/>
          <w:szCs w:val="28"/>
          <w:rtl w:val="true"/>
          <w:lang w:bidi="fa-IR"/>
        </w:rPr>
        <w:t>.</w:t>
      </w:r>
    </w:p>
    <w:p>
      <w:pPr>
        <w:pStyle w:val="Heading2"/>
        <w:numPr>
          <w:ilvl w:val="1"/>
          <w:numId w:val="1"/>
        </w:numPr>
        <w:rPr/>
      </w:pPr>
      <w:bookmarkStart w:id="1222" w:name="__RefHeading___Toc1196317_3381743652"/>
      <w:bookmarkStart w:id="1223" w:name="_Toc342"/>
      <w:bookmarkEnd w:id="1222"/>
      <w:r>
        <w:rPr>
          <w:rtl w:val="true"/>
        </w:rPr>
        <w:t xml:space="preserve">گفتار حکیمانه </w:t>
      </w:r>
      <w:r>
        <w:rPr/>
        <w:t>334</w:t>
      </w:r>
      <w:r>
        <w:rPr>
          <w:rtl w:val="true"/>
        </w:rPr>
        <w:t xml:space="preserve">- </w:t>
      </w:r>
      <w:r>
        <w:rPr>
          <w:rtl w:val="true"/>
        </w:rPr>
        <w:t>اگر پایان کار را می‌دیدید</w:t>
      </w:r>
      <w:r>
        <w:rPr>
          <w:rtl w:val="true"/>
        </w:rPr>
        <w:t>...</w:t>
      </w:r>
      <w:bookmarkEnd w:id="1223"/>
    </w:p>
    <w:p>
      <w:pPr>
        <w:pStyle w:val="Heading3"/>
        <w:numPr>
          <w:ilvl w:val="2"/>
          <w:numId w:val="1"/>
        </w:numPr>
        <w:rPr/>
      </w:pPr>
      <w:bookmarkStart w:id="1224" w:name="__RefHeading___Toc1196319_3381743652"/>
      <w:bookmarkStart w:id="1225" w:name="_Toc343"/>
      <w:bookmarkEnd w:id="1224"/>
      <w:r>
        <w:rPr>
          <w:rtl w:val="true"/>
        </w:rPr>
        <w:t>اشاره</w:t>
      </w:r>
      <w:bookmarkEnd w:id="1225"/>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لَوْ رَأَی الْعَبْدُ الْأَجَلَ وَ مَصِیرَهُ لَأَبْغَضَ الْأَمَلَ وَ غُرُورَهُ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انسان،سرآمد زندگی و عاقبت کار خود را می‌دید،آرزوها</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غرور ناشی از آن را دشمن می‌شمرد</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6" w:name="pg13972_148391"/>
      <w:bookmarkStart w:id="1227" w:name="pg13972_148391"/>
      <w:bookmarkEnd w:id="1227"/>
    </w:p>
    <w:p>
      <w:pPr>
        <w:pStyle w:val="Heading3"/>
        <w:numPr>
          <w:ilvl w:val="2"/>
          <w:numId w:val="1"/>
        </w:numPr>
        <w:rPr/>
      </w:pPr>
      <w:bookmarkStart w:id="1228" w:name="pg13972_148391"/>
      <w:bookmarkStart w:id="1229" w:name="__RefHeading___Toc1196321_3381743652"/>
      <w:bookmarkStart w:id="1230" w:name="_Toc344"/>
      <w:bookmarkEnd w:id="1228"/>
      <w:bookmarkEnd w:id="1229"/>
      <w:r>
        <w:rPr>
          <w:rtl w:val="true"/>
        </w:rPr>
        <w:t>شرح و تفسیر</w:t>
      </w:r>
      <w:bookmarkEnd w:id="1230"/>
    </w:p>
    <w:p>
      <w:pPr>
        <w:pStyle w:val="BookText"/>
        <w:rPr/>
      </w:pPr>
      <w:r>
        <w:rPr>
          <w:rFonts w:ascii="IRNazanin" w:hAnsi="IRNazanin" w:eastAsia="IRNazanin"/>
          <w:color w:val="111111"/>
          <w:sz w:val="28"/>
          <w:sz w:val="28"/>
          <w:szCs w:val="28"/>
          <w:rtl w:val="true"/>
          <w:lang w:bidi="fa-IR"/>
        </w:rPr>
        <w:t>اگر پایان کار را می‌دیدید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نکته‌ای اشاره می‌فرماید که هرکس در آن بیندیشد و با تمام وجود باور کند از دنیاپرستی کنار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انسان،سرآمد زندگی و عاقبت کارش را می‌دید،آرزوها و غرورش را دشمن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رَأَی الْعَبْدُ الْأَجَلَ وَ مَصِیرَهُ لَأَبْغَضَ الْأَمَلَ وَ غُرُورَهُ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سرآمد زندگی و پایان عمر بر هیچ‌کس روشن نیست؛خواه جوان باشد یا پیر، سالم باشد یا زمین‌گیر،زیرا هر روز ممکن است حادثه‌ای رخ دهد و حتی جوانان و افراد سالم و نیرومند را با خود از این جهان ببرد؛ولی با توجه به این‌که انسان از پایان عمر خویش به‌طور دقیق آگاه نیست همین امر گاهی سبب اشتباه او می‌شود و زندگی را جاودانه می‌پندارد،دامنه آرزوهایش گسترش پیدا می‌کند و غرور ناشی از آن تمام وجود او را فرا می‌گیرد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مکتوم بودن پایان زندگی فلسفه مهمی دارد و آن این است که اگر هرکس از پایان عمر خود باخبر بود،هرگاه پایان آن را نزدیک می‌دید در اضطراب شدیدی به سر می‌برد و زندگی در کام او تلخ می‌شد و اگر پایان آن را دور می‌دید در غفلت و غرور فرو می‌رفت،خداوند آن را مکتوم داشته تا انسان دائماً در میان خوف و رجا باشد نه زندگی در کامش تلخ شود و نه غرور و غفلت و آرزوهای دور و دراز او را احاطه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 حدیث معروف مُفضّل این مطلب را با عبارات زیبایی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اندیشه کن که خداوند مدت حیات انسان را بر انسان پوشیده داشت؛چراکه اگر مقدار عمر خود را می‌دید و کوتاه بود هرگز زندگی برای او گوارا نبود،زیرا هر زمان در انتظار مرگ بود و انتظار وقتی را می‌کشید که می‌دانست پایان عمر است و همچون کسی بود که اموالش بر باد رفته و یا نزدیک است بر باد برود،چنین کسی احساس فقر می‌کرد و از فنای اموالش وحشت به او دست می‌داد با این‌که وحشتی که بر انسان از فنای عمر دست می‌دهد بیش از وحشتی است که از فنای مال دست می‌دهد،زیرا کسی که مالش کم می‌شود یا از بین می‌رود امید دارد در آینده مال دیگری به دست بیاورد؛اما کسی که یقین به پایان عمر خود داشته باشد نومیدی مطلق بر او حاکم می‌شود و هر گاه عمر طولانی داشته باشد و مطمئن به بقای در دنیا گردد در لذات و گناهان فرو می‌رود و چنین می‌پندارد که فعلاً به شهوترانی می‌پردازم و در اواخر عمر که از آن آگاهم به سراغ توبه می‌روم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دلیل خداوند مقدار عمر را بر انسان مخفی داشته است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ولی امیر المؤمنین علیه السلام از زاویه دیگری به این مسئله می‌نگرد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هرکس باخبر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عمر خود را طولانی می‌دید یا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مشاهده می‌کرد با سرعت به مقصد نهایی و پایان عمر نزدیک می‌شود همین حرکت پرشتاب به سوی پایان عمر سبب می‌شد که آرزوها و غرور ناشی از آن را دشمن بشمارد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عمر با شتاب می‌گذرد؛هنوز دوران کودکی تمام نشده جوانی فرا می‌رسد،جوانی تمام نشده کهولت و سپس پیری و فرسودگی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کسانی که به گذشته عمر خود می‌نگرند و می‌گویند چه با سرعت گذشت؛چقدر کوتاه بود؛چه اندازه در غفلت و غرور بودیم</w:t>
      </w:r>
      <w:r>
        <w:rPr>
          <w:rFonts w:eastAsia="IRNazanin" w:cs="IRNazanin"/>
          <w:color w:val="111111"/>
          <w:sz w:val="28"/>
          <w:szCs w:val="28"/>
          <w:rtl w:val="true"/>
          <w:lang w:bidi="fa-IR"/>
        </w:rPr>
        <w:t xml:space="preserve">. </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مؤمنان راستین و آگاه گرچه از پایان عمر خود با خبر نیستند؛ولی با توجه به احوال دیگران دائماً آماده ترک دنیا هستند و به همین دلیل تلاش و کوشش بیشتری برای سرای آخرت و انجام کارهای خیر دارند و هرگز گرفتار آرزوهای دور و دراز و غرور و غفلت نمی‌شوند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1" w:name="pg13972_148395"/>
      <w:bookmarkStart w:id="1232" w:name="pg13972_148395"/>
      <w:bookmarkEnd w:id="1232"/>
    </w:p>
    <w:p>
      <w:pPr>
        <w:pStyle w:val="Heading2"/>
        <w:numPr>
          <w:ilvl w:val="1"/>
          <w:numId w:val="1"/>
        </w:numPr>
        <w:rPr/>
      </w:pPr>
      <w:bookmarkStart w:id="1233" w:name="pg13972_148395"/>
      <w:bookmarkStart w:id="1234" w:name="__RefHeading___Toc1196323_3381743652"/>
      <w:bookmarkStart w:id="1235" w:name="_Toc345"/>
      <w:bookmarkEnd w:id="1233"/>
      <w:bookmarkEnd w:id="1234"/>
      <w:r>
        <w:rPr>
          <w:rtl w:val="true"/>
        </w:rPr>
        <w:t xml:space="preserve">گفتار حکیمانه </w:t>
      </w:r>
      <w:r>
        <w:rPr/>
        <w:t>335</w:t>
      </w:r>
      <w:r>
        <w:rPr>
          <w:rtl w:val="true"/>
        </w:rPr>
        <w:t xml:space="preserve">- </w:t>
      </w:r>
      <w:r>
        <w:rPr>
          <w:rtl w:val="true"/>
        </w:rPr>
        <w:t>شرکای اموال ما</w:t>
      </w:r>
      <w:bookmarkEnd w:id="1235"/>
    </w:p>
    <w:p>
      <w:pPr>
        <w:pStyle w:val="Heading3"/>
        <w:numPr>
          <w:ilvl w:val="2"/>
          <w:numId w:val="1"/>
        </w:numPr>
        <w:rPr/>
      </w:pPr>
      <w:bookmarkStart w:id="1236" w:name="__RefHeading___Toc1196325_3381743652"/>
      <w:bookmarkStart w:id="1237" w:name="_Toc346"/>
      <w:bookmarkEnd w:id="1236"/>
      <w:r>
        <w:rPr>
          <w:rtl w:val="true"/>
        </w:rPr>
        <w:t>اشاره</w:t>
      </w:r>
      <w:bookmarkEnd w:id="123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لِکُلِّ امْرِیءٍ فِی مَالِهِ شَرِیکَانِ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الْوَارِثُ،وَ الْحَوَادِثُ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در اموالش دو شریک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و حوادث</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8" w:name="pg13972_148397"/>
      <w:bookmarkStart w:id="1239" w:name="pg13972_148397"/>
      <w:bookmarkEnd w:id="1239"/>
    </w:p>
    <w:p>
      <w:pPr>
        <w:pStyle w:val="Heading3"/>
        <w:numPr>
          <w:ilvl w:val="2"/>
          <w:numId w:val="1"/>
        </w:numPr>
        <w:rPr/>
      </w:pPr>
      <w:bookmarkStart w:id="1240" w:name="pg13972_148397"/>
      <w:bookmarkStart w:id="1241" w:name="__RefHeading___Toc1196327_3381743652"/>
      <w:bookmarkStart w:id="1242" w:name="_Toc347"/>
      <w:bookmarkEnd w:id="1240"/>
      <w:bookmarkEnd w:id="1241"/>
      <w:r>
        <w:rPr>
          <w:rtl w:val="true"/>
        </w:rPr>
        <w:t>شرح و تفسیر</w:t>
      </w:r>
      <w:bookmarkEnd w:id="1242"/>
    </w:p>
    <w:p>
      <w:pPr>
        <w:pStyle w:val="BookText"/>
        <w:rPr/>
      </w:pPr>
      <w:r>
        <w:rPr>
          <w:rFonts w:ascii="IRNazanin" w:hAnsi="IRNazanin" w:eastAsia="IRNazanin"/>
          <w:color w:val="111111"/>
          <w:sz w:val="28"/>
          <w:sz w:val="28"/>
          <w:szCs w:val="28"/>
          <w:rtl w:val="true"/>
          <w:lang w:bidi="fa-IR"/>
        </w:rPr>
        <w:t>شرکای اموال ما</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افراد بخیل و خسیس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در اموالش دو شریک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و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امْرِیءٍ فِی مَالِهِ شَرِیکَانِ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الْوَارِثُ،وَ الْحَوَادِثُ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افراد بخیل به چه می‌اندیشند؟ آیا تصور می‌کنند این اموال را با خود می‌برند با این‌که 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وسیله حوادث و پیش‌آمدهای روزگار ازقبیل ورشکست شدن در تجارت،ربوده شدن به‌وسیله سارقان،سیل و آتش‌سوزی و امثال آن بر باد می‌رود و یا در صورت مصون ماندن از حوادث به دست وارث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وارثی که غالباً دلش به حال صاحب مال نسوخته و آن را تملک می‌کند و از آن برای منافع خود و عیش و لذت بهره می‌گیرد؛بی‌آن‌که به فکر صاحب اصلی 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دیده‌ایم افرادی را که اموالی از آن‌ها به ارث رسیده و در میان آن ثلث یا موقوفاتی وجود دارد و وارثان اصرار دارند که با بهانه‌هایی حتی ثلث را تملک کرده و وقف را به نوعی باطل کنند و عین موقوفه را به تملک خود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بخیل اگر در این امور درست بیندیشند به اشتباه بزرگ خود پی می‌برند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بهتر آن نیست که شریک دیگری برای خود دست و پا کنند؟ شریکی که در مشکلات برزخ و قیامت به داد آن‌ها می‌رسد و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عِنْدَکُمْ یَنْفَدُ </w:t>
      </w:r>
    </w:p>
    <w:p>
      <w:pPr>
        <w:pStyle w:val="BookText"/>
        <w:rPr/>
      </w:pPr>
      <w:r>
        <w:rPr>
          <w:rFonts w:ascii="IRNazanin" w:hAnsi="IRNazanin" w:eastAsia="IRNazanin"/>
          <w:color w:val="111111"/>
          <w:sz w:val="28"/>
          <w:sz w:val="28"/>
          <w:szCs w:val="28"/>
          <w:rtl w:val="true"/>
          <w:lang w:bidi="fa-IR"/>
        </w:rPr>
        <w:t>وَ 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شماست فانی می‌گردد و آنچه نزد خداست باقی می‌ماند</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،هرگز خللی در آن وارد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 این شریک،همان نیازمندان و محرومانی هستند که انفاق بر آن‌ها در قرآن مجید با تعبیر وام دادن به خدا بیان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 xml:space="preserve">» </w:t>
      </w:r>
      <w:r>
        <w:rPr>
          <w:rStyle w:val="FootnoteAnchor"/>
          <w:rtl w:val="true"/>
        </w:rPr>
        <w:footnoteReference w:id="554"/>
      </w:r>
      <w:r>
        <w:rPr>
          <w:rFonts w:ascii="IRNazanin" w:hAnsi="IRNazanin" w:eastAsia="IRNazanin"/>
          <w:color w:val="111111"/>
          <w:sz w:val="28"/>
          <w:sz w:val="28"/>
          <w:szCs w:val="28"/>
          <w:rtl w:val="true"/>
          <w:lang w:bidi="fa-IR"/>
        </w:rPr>
        <w:t>همان وامی که حداقل ده برابر و حداکثر هفتصد برابر و بیشتر به آن سود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بحث اسناد این گفتار حکیمانه اشاره شد این سخن به دو صورت دیگر نیز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مالَ الْبَخِیلِ بِحادِثٍ أو وارِثٍ؛ به مال افراد بخیل بشارت ده که یا حوادث نابودکننده در انتظار آن است و یا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 فِی مالِکَ شَریکَیْنِ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الْحَدَثانِ </w:t>
      </w:r>
      <w:r>
        <w:rPr>
          <w:rStyle w:val="FootnoteAnchor"/>
          <w:rtl w:val="true"/>
        </w:rPr>
        <w:footnoteReference w:id="555"/>
      </w:r>
      <w:r>
        <w:rPr>
          <w:rFonts w:ascii="IRNazanin" w:hAnsi="IRNazanin" w:eastAsia="IRNazanin"/>
          <w:color w:val="111111"/>
          <w:sz w:val="28"/>
          <w:sz w:val="28"/>
          <w:szCs w:val="28"/>
          <w:rtl w:val="true"/>
          <w:lang w:bidi="fa-IR"/>
        </w:rPr>
        <w:t xml:space="preserve">وَ الْوارِثِ فَإنِ اسْتَطَعْتَ أنْ لا تَکُونَ أبْخَسُ الشُّرَکاءِ حَظّاً فَافْعَلْ؛ در مال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شریک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نابودکننده و وارث،هرگاه بتوانی سهم تو کمتر از آن دو نباشد انجام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اموالت را انفاق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این‌که بسیار دیده شده است فرزندان افراد ثروتمند،انتظار مرگ پدر را می‌کشند تا هرچه زودتر بتوانند از اموال او بهره ببرند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عجیب‌تر از آن این‌که در زمان خود دیده‌ایم فرزندان در اواخر عمر پدر،مال او را میان خود تقسیم می‌کنند و حتی پدر را از نیازمندی‌های زندگی خود محروم می‌سازند در حالی که هنوز زنده و به حکم خدا و قوانین بشری مالک اموال خویش است</w:t>
      </w:r>
      <w:r>
        <w:rPr>
          <w:rFonts w:eastAsia="IRNazanin" w:cs="IRNazanin"/>
          <w:color w:val="111111"/>
          <w:sz w:val="28"/>
          <w:szCs w:val="28"/>
          <w:rtl w:val="true"/>
          <w:lang w:bidi="fa-IR"/>
        </w:rPr>
        <w:t>.</w:t>
      </w:r>
      <w:bookmarkStart w:id="1243" w:name="pg13972_148399"/>
    </w:p>
    <w:p>
      <w:pPr>
        <w:pStyle w:val="Heading2"/>
        <w:numPr>
          <w:ilvl w:val="1"/>
          <w:numId w:val="1"/>
        </w:numPr>
        <w:rPr/>
      </w:pPr>
      <w:bookmarkStart w:id="1244" w:name="__RefHeading___Toc1196329_3381743652"/>
      <w:bookmarkStart w:id="1245" w:name="_Toc348"/>
      <w:bookmarkEnd w:id="1243"/>
      <w:bookmarkEnd w:id="1244"/>
      <w:r>
        <w:rPr>
          <w:rtl w:val="true"/>
        </w:rPr>
        <w:t xml:space="preserve">گفتار حکیمانه </w:t>
      </w:r>
      <w:r>
        <w:rPr/>
        <w:t>336</w:t>
      </w:r>
      <w:r>
        <w:rPr>
          <w:rtl w:val="true"/>
        </w:rPr>
        <w:t xml:space="preserve">- </w:t>
      </w:r>
      <w:r>
        <w:rPr>
          <w:rtl w:val="true"/>
        </w:rPr>
        <w:t>انسان در گرو وعده‌های خویش است</w:t>
      </w:r>
      <w:bookmarkEnd w:id="1245"/>
    </w:p>
    <w:p>
      <w:pPr>
        <w:pStyle w:val="Heading3"/>
        <w:numPr>
          <w:ilvl w:val="2"/>
          <w:numId w:val="1"/>
        </w:numPr>
        <w:rPr/>
      </w:pPr>
      <w:bookmarkStart w:id="1246" w:name="__RefHeading___Toc1196331_3381743652"/>
      <w:bookmarkStart w:id="1247" w:name="_Toc349"/>
      <w:bookmarkEnd w:id="1246"/>
      <w:r>
        <w:rPr>
          <w:rtl w:val="true"/>
        </w:rPr>
        <w:t>اشاره</w:t>
      </w:r>
      <w:bookmarkEnd w:id="1247"/>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الْمَسْؤُولُ حُرٌّ حَتَّی یَعِدَ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او درخواستی شده،تا وعده نداده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وعده دادن در گرو وعده خویش است و تا به آن وفا نکند آزاد نمی‌شود</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8" w:name="pg13972_148401"/>
      <w:bookmarkStart w:id="1249" w:name="pg13972_148401"/>
      <w:bookmarkEnd w:id="1249"/>
    </w:p>
    <w:p>
      <w:pPr>
        <w:pStyle w:val="Heading3"/>
        <w:numPr>
          <w:ilvl w:val="2"/>
          <w:numId w:val="1"/>
        </w:numPr>
        <w:rPr/>
      </w:pPr>
      <w:bookmarkStart w:id="1250" w:name="pg13972_148401"/>
      <w:bookmarkStart w:id="1251" w:name="__RefHeading___Toc1196333_3381743652"/>
      <w:bookmarkStart w:id="1252" w:name="_Toc350"/>
      <w:bookmarkEnd w:id="1250"/>
      <w:bookmarkEnd w:id="1251"/>
      <w:r>
        <w:rPr>
          <w:rtl w:val="true"/>
        </w:rPr>
        <w:t>شرح و تفسیر</w:t>
      </w:r>
      <w:bookmarkEnd w:id="1252"/>
    </w:p>
    <w:p>
      <w:pPr>
        <w:pStyle w:val="BookText"/>
        <w:rPr/>
      </w:pPr>
      <w:r>
        <w:rPr>
          <w:rFonts w:ascii="IRNazanin" w:hAnsi="IRNazanin" w:eastAsia="IRNazanin"/>
          <w:color w:val="111111"/>
          <w:sz w:val="28"/>
          <w:sz w:val="28"/>
          <w:szCs w:val="28"/>
          <w:rtl w:val="true"/>
          <w:lang w:bidi="fa-IR"/>
        </w:rPr>
        <w:t>انسان در گرو وعده‌های خویش است</w:t>
      </w:r>
    </w:p>
    <w:p>
      <w:pPr>
        <w:pStyle w:val="BookText"/>
        <w:rPr/>
      </w:pPr>
      <w:r>
        <w:rPr>
          <w:rFonts w:ascii="IRNazanin" w:hAnsi="IRNazanin" w:eastAsia="IRNazanin"/>
          <w:color w:val="111111"/>
          <w:sz w:val="28"/>
          <w:sz w:val="28"/>
          <w:szCs w:val="28"/>
          <w:rtl w:val="true"/>
          <w:lang w:bidi="fa-IR"/>
        </w:rPr>
        <w:t>همان گونه که اشاره شد،این گفتار حکیمانه در بسیاری از نسخه‌های نهج البلاغه و شروح آن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فیض الاسلام در نسخه خود و صبحی صالح در نسخه‌ای که در دست ماست آن را آورده‌اند و ظاهر این است که از نسخه ابن ابی الحدید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گفتاری است بسیار پر معنا و حکیمانه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از او درخواستی شده،تا وعده نداده آزاد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 حُرٌّ حَتَّی یَعِدَ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این‌که پس از وعده دادن در گرو وعده خویش است و تا به آن وفا نکند آزاد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بیان اسناد این گفتار حکیمانه آوردیم،علامه مجلسی رحمه الله در بحار الانوار آن را از کتاب العدد القویة،تألیف مرحوم علامه حلی با اضافه‌ای به این صورت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الْمَسْئُولُ حُرٌّ حَتَّی یَعِدَ وَ الْمَسْئُولُ مُسْتَرَقٌّ حَتَّی یُنْجِزَ؛ آن‌کس که از او درخواستی شود آزاد است تا زمانی که وعده نداده،و برده است تا زمانی که به وعده خود وفا کند</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حرّیّت و بردگی در این گفتار حکیمانه جنبه مجازی دارد </w:t>
      </w:r>
      <w:bookmarkStart w:id="1253" w:name="pg13972_148402"/>
    </w:p>
    <w:p>
      <w:pPr>
        <w:pStyle w:val="BookText"/>
        <w:rPr/>
      </w:pPr>
      <w:bookmarkEnd w:id="1253"/>
      <w:r>
        <w:rPr>
          <w:rFonts w:ascii="IRNazanin" w:hAnsi="IRNazanin" w:eastAsia="IRNazanin"/>
          <w:color w:val="111111"/>
          <w:sz w:val="28"/>
          <w:sz w:val="28"/>
          <w:szCs w:val="28"/>
          <w:rtl w:val="true"/>
          <w:lang w:bidi="fa-IR"/>
        </w:rPr>
        <w:t>و منظور این است که اشخاص حر از هر نظر آزادند و در قید اسارت دیگری نیستند؛ولی برده در قید اسارت دیگری است و انسان تا وعده نداده آزاد است؛ اما هر گاه وعده‌ای به دیگری بدهد گویا زنجیر اسارتی را بر گردن خود نهاده و تا به وعده‌اش وفا نکند از گردن او برداشته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پیامی که این کلام دارد مسئله لزوم وفای به وعده است؛مبادا کسی وعده بدهد باز هم خود را آزاد پندارد و گمان کند هیچ وظیفه و مسئولیتی در برابر وعده‌ای که داده است بر دوش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خود را همچون اسیری بداند که تا وعده‌اش را وفا نکند آزاد نمی‌شود</w:t>
      </w:r>
      <w:r>
        <w:rPr>
          <w:rFonts w:eastAsia="IRNazanin" w:cs="IRNazanin"/>
          <w:color w:val="111111"/>
          <w:sz w:val="28"/>
          <w:szCs w:val="28"/>
          <w:rtl w:val="true"/>
          <w:lang w:bidi="fa-IR"/>
        </w:rPr>
        <w:t>.</w:t>
      </w:r>
    </w:p>
    <w:p>
      <w:pPr>
        <w:pStyle w:val="Heading3"/>
        <w:numPr>
          <w:ilvl w:val="2"/>
          <w:numId w:val="1"/>
        </w:numPr>
        <w:rPr/>
      </w:pPr>
      <w:bookmarkStart w:id="1254" w:name="__RefHeading___Toc1196335_3381743652"/>
      <w:bookmarkStart w:id="1255" w:name="_Toc351"/>
      <w:bookmarkEnd w:id="1254"/>
      <w:r>
        <w:rPr>
          <w:rtl w:val="true"/>
        </w:rPr>
        <w:t>نکته</w:t>
      </w:r>
      <w:r>
        <w:rPr>
          <w:rtl w:val="true"/>
        </w:rPr>
        <w:t xml:space="preserve">: </w:t>
      </w:r>
      <w:r>
        <w:rPr>
          <w:rtl w:val="true"/>
        </w:rPr>
        <w:t>اهمیت وفای به عهد</w:t>
      </w:r>
      <w:bookmarkEnd w:id="1255"/>
    </w:p>
    <w:p>
      <w:pPr>
        <w:pStyle w:val="BookText"/>
        <w:rPr/>
      </w:pPr>
      <w:r>
        <w:rPr>
          <w:rFonts w:ascii="IRNazanin" w:hAnsi="IRNazanin" w:eastAsia="IRNazanin"/>
          <w:color w:val="111111"/>
          <w:sz w:val="28"/>
          <w:sz w:val="28"/>
          <w:szCs w:val="28"/>
          <w:rtl w:val="true"/>
          <w:lang w:bidi="fa-IR"/>
        </w:rPr>
        <w:t>اهمیت وفای به عهد</w:t>
      </w:r>
    </w:p>
    <w:p>
      <w:pPr>
        <w:pStyle w:val="BookText"/>
        <w:rPr/>
      </w:pPr>
      <w:r>
        <w:rPr>
          <w:rFonts w:ascii="IRNazanin" w:hAnsi="IRNazanin" w:eastAsia="IRNazanin"/>
          <w:color w:val="111111"/>
          <w:sz w:val="28"/>
          <w:sz w:val="28"/>
          <w:szCs w:val="28"/>
          <w:rtl w:val="true"/>
          <w:lang w:bidi="fa-IR"/>
        </w:rPr>
        <w:t>بسیاری از افراد در مورد وعده‌ها و عهدهای خود بی‌اعتنا و سهل‌انگارند در حالی که قرآن مجید و روایات اسلامی به آن اهمیت فوق‌العاده‌ای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عهد خود وفا کنید که از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می‌شود</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دَیْنُ وَیْلٌ لِمَنْ وَعَدَ ثُمَّ أخْلَفَ وَیْلٌ لِمَنْ وَعَدَ ثُمَّ أخْلَفَ وَیْلٌ لِمَنْ وَعَدَ ثُمَّ أَخْلَفَ؛ وعده به منزله بدهکاری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 به حال کسی که وعده می‌دهد و خلاف می‌کند،وای به حال کسی که وعده می‌دهد و خلاف می‌کند،وای به حال کسی که وعده می‌دهد و خلاف می‌کند</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ازاین‌روایت استفاده می‌شود که وعده به منزله بدهکاری شدید و مؤکد است که افراد با ایمان باید به آن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از نظر فقهی،وعده‌های ابتدایی که در </w:t>
      </w:r>
    </w:p>
    <w:p>
      <w:pPr>
        <w:pStyle w:val="BookText"/>
        <w:rPr/>
      </w:pPr>
      <w:r>
        <w:rPr>
          <w:rFonts w:ascii="IRNazanin" w:hAnsi="IRNazanin" w:eastAsia="IRNazanin"/>
          <w:color w:val="111111"/>
          <w:sz w:val="28"/>
          <w:sz w:val="28"/>
          <w:szCs w:val="28"/>
          <w:rtl w:val="true"/>
          <w:lang w:bidi="fa-IR"/>
        </w:rPr>
        <w:t>ضمن عقد و قراردادی نباشد واجب‌العمل نیست؛ولی از آیات و روایات استفاده می‌شود که مستحب بسیار مؤکدی است؛گویا دیوار به دیوار واجبات مؤکد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پایه پیامبر اکرم صلی الله علیه و آله در حدیث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الواعِدُ بِالْعِدَةِ مِثْلُ الدَّیْنِ أوْ أَشَدَّ؛ کسی که وعده‌ای می‌دهد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بدهکاری یا شدیدتر از آن است</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باتَ لِرَجُلٍ عِنْدی مَوْعِدٌ قَطُّ فَباتَ یَتَمَلْمَلُ عَلی فِراشِهِ لِیَغْدُو بِالظَّفَرِ بِحاجَتِهِ أشَدُّ مِنْ تَمَلْمُلِی عَلی فِراشی حِرْصاً عَلَی الْخُروجِ إلَیْهِ مِنْ دَیْنٍ عُدْتُهُ وَ خَوْفاً مِنْ عائِقٍ یُوجِبُ الْخُلْفَ فَإِنَّ خُلْفَ الْوَعْدِ لَیْسَ مِنْ أخْلاقِ الْکِرامِ؛ کسی که وعده‌ای به او داده‌ام و شب هنگام در بسترش بیدار است و لحظه شماری می‌کند که صبح شود و نزد من آید و حاجتش برآورده شود، ناراحتی و انتظار او هرگز از ناراحتی من شب هنگام در بسترم بیشتر نیست، چرا که انتظار می‌کشم به سراغ او بروم و از دِین وعده او درآیم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مانعی سبب خلف وعده شود،زیرا خلف وعده از اخلاق انسان‌های با شخصیت و بزرگوار نیست</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روایات درباره نکوهش خلف وعده در منابع اسلامی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را با حدیثی از امام صادق علیه السلام پایان می‌دهیم،فرمود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الْمُؤْمِنِ أَخَاهُ نَذْرٌ لا کَفَّارَةَ لَهُ فَمَنْ أَخْلَفَ فَبِخُلْفِ اللَّهِ بَدَأَ وَ لِمَقْتِهِ تَعَرَّضَ وَ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لِمَ تَقُولُونَ ما لا تَفْعَلُونَ کَبُرَ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مؤمن به برادرش نوعی نذر است،هرچند کفاره ندارد و هرکس خلف وعده کند در واقع با خدا مخالفت کرده و خود را در معرض خشم او قرار داده و این همان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است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چرا سخنی می‌گویید که به آن عمل نمی‌کنید؟ این کار موجب خشم عظیم در پیشگاه خداست که سخنی بگویید و به آن عمل نکنید</w:t>
      </w:r>
      <w:r>
        <w:rPr>
          <w:rFonts w:eastAsia="IRNazanin" w:cs="IRNazanin"/>
          <w:color w:val="111111"/>
          <w:sz w:val="28"/>
          <w:szCs w:val="28"/>
          <w:rtl w:val="true"/>
          <w:lang w:bidi="fa-IR"/>
        </w:rPr>
        <w:t xml:space="preserve">». </w:t>
      </w:r>
      <w:r>
        <w:rPr>
          <w:rStyle w:val="FootnoteAnchor"/>
          <w:rtl w:val="true"/>
        </w:rPr>
        <w:footnoteReference w:id="562"/>
      </w:r>
      <w:bookmarkStart w:id="1256" w:name="pg13972_148405"/>
    </w:p>
    <w:p>
      <w:pPr>
        <w:pStyle w:val="Heading2"/>
        <w:numPr>
          <w:ilvl w:val="1"/>
          <w:numId w:val="1"/>
        </w:numPr>
        <w:rPr/>
      </w:pPr>
      <w:bookmarkStart w:id="1257" w:name="__RefHeading___Toc1196337_3381743652"/>
      <w:bookmarkStart w:id="1258" w:name="_Toc352"/>
      <w:bookmarkEnd w:id="1256"/>
      <w:bookmarkEnd w:id="1257"/>
      <w:r>
        <w:rPr>
          <w:rtl w:val="true"/>
        </w:rPr>
        <w:t xml:space="preserve">گفتار حکیمانه </w:t>
      </w:r>
      <w:r>
        <w:rPr/>
        <w:t>337</w:t>
      </w:r>
      <w:r>
        <w:rPr>
          <w:rtl w:val="true"/>
        </w:rPr>
        <w:t xml:space="preserve">- </w:t>
      </w:r>
      <w:r>
        <w:rPr>
          <w:rtl w:val="true"/>
        </w:rPr>
        <w:t>دعوت کننده بی‌عمل</w:t>
      </w:r>
      <w:bookmarkEnd w:id="1258"/>
    </w:p>
    <w:p>
      <w:pPr>
        <w:pStyle w:val="Heading3"/>
        <w:numPr>
          <w:ilvl w:val="2"/>
          <w:numId w:val="1"/>
        </w:numPr>
        <w:rPr/>
      </w:pPr>
      <w:bookmarkStart w:id="1259" w:name="__RefHeading___Toc1196339_3381743652"/>
      <w:bookmarkStart w:id="1260" w:name="_Toc353"/>
      <w:bookmarkEnd w:id="1259"/>
      <w:r>
        <w:rPr>
          <w:rtl w:val="true"/>
        </w:rPr>
        <w:t>اشاره</w:t>
      </w:r>
      <w:bookmarkEnd w:id="126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الدَّاعِی بِلاَ عَمَلٍ کَالرَّامِی بِلاَ 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می‌خواند؛ولی خود به آن عمل نمی‌کند مانند کمانداری است که با کمان بدون زه می‌خواهد تیراندازی کند</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1" w:name="pg13972_148407"/>
      <w:bookmarkStart w:id="1262" w:name="pg13972_148407"/>
      <w:bookmarkEnd w:id="1262"/>
    </w:p>
    <w:p>
      <w:pPr>
        <w:pStyle w:val="Heading3"/>
        <w:numPr>
          <w:ilvl w:val="2"/>
          <w:numId w:val="1"/>
        </w:numPr>
        <w:rPr/>
      </w:pPr>
      <w:bookmarkStart w:id="1263" w:name="pg13972_148407"/>
      <w:bookmarkStart w:id="1264" w:name="__RefHeading___Toc1196341_3381743652"/>
      <w:bookmarkStart w:id="1265" w:name="_Toc354"/>
      <w:bookmarkEnd w:id="1263"/>
      <w:bookmarkEnd w:id="1264"/>
      <w:r>
        <w:rPr>
          <w:rtl w:val="true"/>
        </w:rPr>
        <w:t>شرح و تفسیر</w:t>
      </w:r>
      <w:bookmarkEnd w:id="1265"/>
    </w:p>
    <w:p>
      <w:pPr>
        <w:pStyle w:val="BookText"/>
        <w:rPr/>
      </w:pPr>
      <w:r>
        <w:rPr>
          <w:rFonts w:ascii="IRNazanin" w:hAnsi="IRNazanin" w:eastAsia="IRNazanin"/>
          <w:color w:val="111111"/>
          <w:sz w:val="28"/>
          <w:sz w:val="28"/>
          <w:szCs w:val="28"/>
          <w:rtl w:val="true"/>
          <w:lang w:bidi="fa-IR"/>
        </w:rPr>
        <w:t>دعوت کننده بی‌عمل</w:t>
      </w:r>
    </w:p>
    <w:p>
      <w:pPr>
        <w:pStyle w:val="BookText"/>
        <w:rPr/>
      </w:pPr>
      <w:r>
        <w:rPr>
          <w:rFonts w:ascii="IRNazanin" w:hAnsi="IRNazanin" w:eastAsia="IRNazanin"/>
          <w:color w:val="111111"/>
          <w:sz w:val="28"/>
          <w:sz w:val="28"/>
          <w:szCs w:val="28"/>
          <w:rtl w:val="true"/>
          <w:lang w:bidi="fa-IR"/>
        </w:rPr>
        <w:t>امام علیه السلام در این گفتار نورانی به کسانی اشاره می‌کند که مردم را به چیزی فرا می‌خوانند که خود عامل به آن نیستند و بدون شک دعوت آن‌ها بی‌اثر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آن‌کس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ولی خود به آن عمل نمی‌کند مانند کمانداری است که با کمان بدون زه می‌خواهد تیراندازی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بِلاَ عَمَلٍ کَالرَّامِی بِلاَ وَتَرٍ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کمان از دو بخش اصلی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قوسی که حالت فنری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زهی که دو سر قوس را به هم متصل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را معمولاً از روده گوسفند یا مانند آن می‌گرفتند و به هم می‌تابیدند و بسیار محکم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تیرانداز آماده کار می‌شد ته چوبه تیر را به زه تکیه می‌داد و سپس زه و چوبه را با هم به عقب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کمان جمع می‌شد آن‌گاه آن را رها می‌کرد،فشار قوس کمان بر زه سبب می‌شد که تیر به سوی مقصد پرتاب شود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تنها قوسی داشته باشد بدون زه آیا می‌تواند تیری پرتاب کند و به هدف بزند؟ به یقین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مردم کسی را ببینند که پیوسته دیگران را به نیکی‌ها دعوت می‌کند اما خودش عامل نیست سخن او را باور نمی‌کنند و هنگامی که باور نکردند عمل نمی‌کنند؛اما اگر ببینند او پیش از دیگران به گفتار خود عمل می‌کند یقین پیدا می‌کنند که گوینده به سخن خود ایمان دارد و از دل می‌گوید </w:t>
      </w:r>
    </w:p>
    <w:p>
      <w:pPr>
        <w:pStyle w:val="BookText"/>
        <w:rPr/>
      </w:pPr>
      <w:r>
        <w:rPr>
          <w:rFonts w:ascii="IRNazanin" w:hAnsi="IRNazanin" w:eastAsia="IRNazanin"/>
          <w:color w:val="111111"/>
          <w:sz w:val="28"/>
          <w:sz w:val="28"/>
          <w:szCs w:val="28"/>
          <w:rtl w:val="true"/>
          <w:lang w:bidi="fa-IR"/>
        </w:rPr>
        <w:t>و لاجرم و بر دل می‌نشیند و دیگران به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دیگری که برای این حدیث شریف شده این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است و معنای جمله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دعا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فزونی روزی یا فزونی علم یا نجات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کاری انجام نمی‌دهد؛مانند تیراندازی است که با کمان بدون زه می‌خواهد تیراندازی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دعا بسیار مؤثر است؛اما دعا کننده باید آنچه را در توان دارد به کار گیرد و آنچه را در توان ندارد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بعضی از مصادر این گفتار حکیمانه،به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تفسیر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مجید و روایات اسلامی نیز این حقیقت را تأیید می‌کنند که دعوت مردم به سوی نیکی‌ها بدون عمل کارساز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خواندیم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النَّاسُ،إِنِّی،وَ اللَّهِ،مَا أَحُثُّکُمْ عَلَی طَاعَةٍ إِلَّا وَ أَسْبِقُکُمْ إِلَیْهَا،وَ لا أَنْهَاکُمْ عَنْ مَعْصِیَةٍ إِلَّا وَ أَتَنَاهَی قَبْلَکُمْ عَنْهَا؛ ای مردم،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هیچ طاعتی ترغیب نمی‌کنم،مگر این که خودم پیش از شما به آن عمل می‌نمایم و شما را از هیچ معصیتی باز نمی‌دارم،مگر این که خودم پیش از شما از آن دوری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 إذا لَمْ یَعْمَلْ بِعِلْمِهِ زَلَّتْ مَوْعِظَتُهُ عَنِ الْقُلُوبِ کَما یَزِلُّ الْمَطَرُ عَنِ الصَّفا؛ هرگاه عالم به علمش عمل نکند موعظه و اندرز او از دل‌ها فرو می‌ریزد،آن‌گونه که دانه‌های باران از سنگ سخت فرو می‌ریزد</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لِمَ تَقُولُونَ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سخنی </w:t>
      </w:r>
    </w:p>
    <w:p>
      <w:pPr>
        <w:pStyle w:val="BookText"/>
        <w:rPr/>
      </w:pPr>
      <w:r>
        <w:rPr>
          <w:rFonts w:ascii="IRNazanin" w:hAnsi="IRNazanin" w:eastAsia="IRNazanin"/>
          <w:color w:val="111111"/>
          <w:sz w:val="28"/>
          <w:sz w:val="28"/>
          <w:szCs w:val="28"/>
          <w:rtl w:val="true"/>
          <w:lang w:bidi="fa-IR"/>
        </w:rPr>
        <w:t>می‌گویید که عمل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بسیار موجب خشم است که سخنی بگویید که عمل نمی‌کنید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این‌ها در صورتی است که داعی را به معنای دعوت کننده به نیکی‌ها بدانیم؛ اما اگر به معنای دعا باشد آن نیز هماهنگ با روایات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پرمعنایی که علامه مجلسی رحمه الله آن را در بحار الانوار از کتاب دعوات راوندی نقل کرده می‌خوانیم که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لا یُسْتَجَابُ لَهُمْ دُعَاءٌ رَجُلٌ جَالِسٌ فِی بَیْتِهِ یَقُولُ یَا رَبِّ ارْزُقْنِی فَیَقُولُ لَهُ أَ لَمْ آمُرْکَ بِالطَّلَبِ وَ رَجُلٌ کَانَتْ لَهُ امْرَأَةٌ قَدْ غَالَبَهَا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علیها</w:t>
      </w:r>
      <w:r>
        <w:rPr>
          <w:rFonts w:eastAsia="Amiri" w:cs="Amiri" w:ascii="Amiri" w:hAnsi="Amiri"/>
          <w:color w:val="111111"/>
          <w:sz w:val="28"/>
          <w:szCs w:val="28"/>
          <w:rtl w:val="true"/>
          <w:lang w:bidi="ar-SA"/>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فَیَقُولُ أَ لَمْ أَجْعَلْ أَمْرَهَا بِیَدِکَ وَ رَجُلٌ کَانَ لَهُ مَالٌ فَأَفْسَدَهُ فَیَقُولُ یَا رَبِّ ارْزُقْنِی فَیَقُولُ لَهُ أَ لَمْ آمُرْکَ بِالْاِقْتِصَادِ أَ لَمْ آمُرْکَ بِالْإِصْلاحِ ثُمَّ قَرَأَ وَ الَّذِینَ إِذا أَنْفَقُوا لَمْ یُسْرِفُوا وَ لَمْ یَقْتُرُوا وَ کانَ بَیْنَ ذلِکَ قَواماً وَ رَجُلٌ کَانَ لَهُ مَالٌ فَأَدَانَهُ بِغَیْرِ بَیِّنَةٍ فَیَقُولُ أَ لَمْ آمُرْکَ بِالشَّهَادَةِ؛ چهار گروهند که دعای آن‌ها مستجاب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خانه‌اش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 تلاش برای معاش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پاسخ او می‌گوید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تو دستور نداده‌ام که باید به دنبال کار و طلب روزی بروی؟،و کسی که همسری دارد و پیوسته از دست او ناراحت است و دعا می‌کند تا از شر او خلاص شود،خدا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به تو حق طلاق ندادم؟،و کسی که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آن‌ها را بیهوده خرج کرده سپس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به تو دستور میانه‌روی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هزینه کردن از روی حساب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ندادم و آیا به تو دستور ندادم که در اصلاح مال بکوشی؟ سپس امام علیه السلام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خدا کسانی هستند که وقتی انفاق کنند نه اسراف می‌کنند و نه سختگیری و در میان </w:t>
      </w:r>
    </w:p>
    <w:p>
      <w:pPr>
        <w:pStyle w:val="BookText"/>
        <w:rPr/>
      </w:pPr>
      <w:r>
        <w:rPr>
          <w:rFonts w:ascii="IRNazanin" w:hAnsi="IRNazanin" w:eastAsia="IRNazanin"/>
          <w:color w:val="111111"/>
          <w:sz w:val="28"/>
          <w:sz w:val="28"/>
          <w:szCs w:val="28"/>
          <w:rtl w:val="true"/>
          <w:lang w:bidi="fa-IR"/>
        </w:rPr>
        <w:t>این دو حد اعتدالی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اموالی داشته و آن را بدون گرفتن شاهد و گواه وام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گیرنده وام آن را انکار می‌کند و او پیوسته دعا می‌کند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او بینداز که بدهی من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دستور ندادم که گواه بگیری؟</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چهار موردی که در این روایت ذکر شده همگی در واقع مثال‌هایی است برای کسانی که دعا می‌کنند و عملی که بر آن‌ها لازم است انجام نمی‌دهند و بدیهی است که دعا کنندگان بی‌عمل منحصر به این چهار مورد نیستند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دعا این است که ما حداکثر تلاش خود را برای رسیدن به مقاصد صحیح انجام دهیم و آن‌جا که توانایی نداریم دعا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بقیه مشکل با توست</w:t>
      </w:r>
      <w:r>
        <w:rPr>
          <w:rFonts w:eastAsia="IRNazanin" w:cs="IRNazanin"/>
          <w:color w:val="111111"/>
          <w:sz w:val="28"/>
          <w:szCs w:val="28"/>
          <w:rtl w:val="true"/>
          <w:lang w:bidi="fa-IR"/>
        </w:rPr>
        <w:t>.</w:t>
      </w:r>
      <w:bookmarkStart w:id="1266" w:name="pg13972_148411"/>
    </w:p>
    <w:p>
      <w:pPr>
        <w:pStyle w:val="Heading2"/>
        <w:numPr>
          <w:ilvl w:val="1"/>
          <w:numId w:val="1"/>
        </w:numPr>
        <w:rPr/>
      </w:pPr>
      <w:bookmarkStart w:id="1267" w:name="__RefHeading___Toc1196343_3381743652"/>
      <w:bookmarkStart w:id="1268" w:name="_Toc355"/>
      <w:bookmarkEnd w:id="1266"/>
      <w:bookmarkEnd w:id="1267"/>
      <w:r>
        <w:rPr>
          <w:rtl w:val="true"/>
        </w:rPr>
        <w:t xml:space="preserve">گفتار حکیمانه </w:t>
      </w:r>
      <w:r>
        <w:rPr/>
        <w:t>338</w:t>
      </w:r>
      <w:r>
        <w:rPr>
          <w:rtl w:val="true"/>
        </w:rPr>
        <w:t xml:space="preserve">- </w:t>
      </w:r>
      <w:r>
        <w:rPr>
          <w:rtl w:val="true"/>
        </w:rPr>
        <w:t>هماهنگی دانش فطری و اکتسابی</w:t>
      </w:r>
      <w:bookmarkEnd w:id="1268"/>
    </w:p>
    <w:p>
      <w:pPr>
        <w:pStyle w:val="Heading3"/>
        <w:numPr>
          <w:ilvl w:val="2"/>
          <w:numId w:val="1"/>
        </w:numPr>
        <w:rPr/>
      </w:pPr>
      <w:bookmarkStart w:id="1269" w:name="__RefHeading___Toc1196345_3381743652"/>
      <w:bookmarkStart w:id="1270" w:name="_Toc356"/>
      <w:bookmarkEnd w:id="1269"/>
      <w:r>
        <w:rPr>
          <w:rtl w:val="true"/>
        </w:rPr>
        <w:t>اشاره</w:t>
      </w:r>
      <w:bookmarkEnd w:id="1270"/>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وَ مَسْمُوعٌ،وَ لَا یَنْفَعُ الْمَسْمُوعُ إِذَا لَمْ یَکُنِ الْمَطْبُوعُ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دانش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فطری و شنیدنی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شنیدنی سودی نمی‌دهد هنگامی که هماهنگ با فطری نباشد</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1" w:name="pg13972_148413"/>
      <w:bookmarkStart w:id="1272" w:name="pg13972_148413"/>
      <w:bookmarkEnd w:id="1272"/>
    </w:p>
    <w:p>
      <w:pPr>
        <w:pStyle w:val="Heading3"/>
        <w:numPr>
          <w:ilvl w:val="2"/>
          <w:numId w:val="1"/>
        </w:numPr>
        <w:rPr/>
      </w:pPr>
      <w:bookmarkStart w:id="1273" w:name="pg13972_148413"/>
      <w:bookmarkStart w:id="1274" w:name="__RefHeading___Toc1196347_3381743652"/>
      <w:bookmarkStart w:id="1275" w:name="_Toc357"/>
      <w:bookmarkEnd w:id="1273"/>
      <w:bookmarkEnd w:id="1274"/>
      <w:r>
        <w:rPr>
          <w:rtl w:val="true"/>
        </w:rPr>
        <w:t>شرح و تفسیر</w:t>
      </w:r>
      <w:bookmarkEnd w:id="1275"/>
    </w:p>
    <w:p>
      <w:pPr>
        <w:pStyle w:val="BookText"/>
        <w:rPr/>
      </w:pPr>
      <w:r>
        <w:rPr>
          <w:rFonts w:ascii="IRNazanin" w:hAnsi="IRNazanin" w:eastAsia="IRNazanin"/>
          <w:color w:val="111111"/>
          <w:sz w:val="28"/>
          <w:sz w:val="28"/>
          <w:szCs w:val="28"/>
          <w:rtl w:val="true"/>
          <w:lang w:bidi="fa-IR"/>
        </w:rPr>
        <w:t>هماهنگی دانش فطری و اکتسابی</w:t>
      </w:r>
    </w:p>
    <w:p>
      <w:pPr>
        <w:pStyle w:val="BookText"/>
        <w:rPr/>
      </w:pPr>
      <w:r>
        <w:rPr>
          <w:rFonts w:ascii="IRNazanin" w:hAnsi="IRNazanin" w:eastAsia="IRNazanin"/>
          <w:color w:val="111111"/>
          <w:sz w:val="28"/>
          <w:sz w:val="28"/>
          <w:szCs w:val="28"/>
          <w:rtl w:val="true"/>
          <w:lang w:bidi="fa-IR"/>
        </w:rPr>
        <w:t>امام علیه السلام در این جا به نکته مهمی درباره علم و دانش انسانی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فطری و شنیدنی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شنیدنی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نمی‌دهد مگر آن‌که با فطری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مَطْبُوعٌ وَ مَسْمُوعٌ،وَ لَا یَنْفَعُ الْمَسْمُوعُ إِذَا لَمْ یَکُنِ الْمَطْبُوعُ</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کلام امام علیه السلام تفسیرهای مختلفی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منظور از علم مطبوع،دانش‌های غریزی و وجدانیات است که انسان از آغاز با الهام الهی در درون جان خود دارد و علم مسموع علومی است که از طریق شنیدن از دانشمندان و صاحبان تجربه و آگاهی به دست می‌آید و اگر این دسته از علوم با علوم فطری انسان هماهنگ نباشد نه‌تنها موجب هدایت نمی‌شود؛بلکه گاه موجب گمراهی است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نمی‌توان انکار کرد که همه مردم در علم فطری یکسان نیستند؛بعضی به قدری تیزبین و ذاتاً هشیارند که در بسیاری از مسائل نیاز به معلم و آموزگار ندارند و بعضی به‌قدری کندذهن که حتی در مسائل بدیهی گاهی پای آن‌ها می‌لنگد،بنابراین از همه نمی‌توان یکسان انتظار داشت و خداوند نیز هرکس را </w:t>
      </w:r>
    </w:p>
    <w:p>
      <w:pPr>
        <w:pStyle w:val="BookText"/>
        <w:rPr/>
      </w:pPr>
      <w:r>
        <w:rPr>
          <w:rFonts w:ascii="Amiri" w:hAnsi="Amiri" w:eastAsia="Amiri" w:cs="Amiri"/>
          <w:color w:val="111111"/>
          <w:sz w:val="28"/>
          <w:sz w:val="28"/>
          <w:szCs w:val="28"/>
          <w:rtl w:val="true"/>
          <w:lang w:bidi="ar-SA"/>
        </w:rPr>
        <w:t>به مقدار استعداد و توانش تکلیف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تفسیر دیگر این‌که منظور از علم مطبوع،همان بدیهیاتی است که هر کسی بدون استدلال آن را می‌پذیرد؛مانند بطلان اجتماع نقیضین و ارتفاع نقیضین و جمع بین ضدین و علوم دیگری از این دست که پایه و اساس علوم نظری است و تمام علوم نظری سرانجام به علوم فطری باز می‌گردد،زیرا مثلاً اگر ما با استدلال‌های قوی ثابت کردیم که فلان مسئله صحیح است؛ولی آیا می‌شود در عین این‌که صحیح باشد باطل هم باشد؟ قضیه امتناع اجتماع نقیضین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ندارد،بنابراین آنچه با دلیل اثبات شده صحیح است و جز آن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 این‌که منظور از علم مطبوع،علم به اصول اعتقادی مانند توحید و عدل الهی و معاد است که تمام آن‌ها با وجدان قابل اثباتند و علم مسموع همان علم به فروع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اگر علم به اصول نباشد علم به فروع و عمل به آن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چهارم این‌که مراد از علم مسموع،شنیده‌هاست خواه در مسائل اخلاقی باشد یا اصول و فروع بی‌آن‌که به صورت ملکه در وجود انسان درآید و در اعماق جان نفوذ کند و منظور از علم مطبوع،علم و دانشی است که در عمق جان انسان رسوخ پیدا می‌کند و تبدیل به ملکه انسانی می‌شود و مسلم است که تا چنین حالتی برای انسان حاصل نگردد شنیده‌ها به تنهایی کافی نیست و به تعبیر دیگر علم مسموع به تنهایی مانند آبی است که در ظرف ریخته می‌شود؛ولی علم مطبوع مانند آبی است که در پای درخت می‌ریزند و در ریشه‌ها و ساقه و برگ و گل و میوه نفوذ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است که مفید است نه آبی که تنها در ظرف جمع شده و هیچ تأثیری نگذاشته است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مانعی ندارد که هر چهار تفسیر در کلام امام علیه السلام جمع باشد،زیرا استعمال </w:t>
      </w:r>
    </w:p>
    <w:p>
      <w:pPr>
        <w:pStyle w:val="BookText"/>
        <w:rPr/>
      </w:pPr>
      <w:r>
        <w:rPr>
          <w:rFonts w:ascii="IRNazanin" w:hAnsi="IRNazanin" w:eastAsia="IRNazanin"/>
          <w:color w:val="111111"/>
          <w:sz w:val="28"/>
          <w:sz w:val="28"/>
          <w:szCs w:val="28"/>
          <w:rtl w:val="true"/>
          <w:lang w:bidi="fa-IR"/>
        </w:rPr>
        <w:t>لفظ در اکثر از یک معنا جایز است،بلکه یکی از فنون فصاحت و بلاغت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روی،برای رسیدن به کمال علم و دانش باید همه این دستورات را به کار بست؛از وجدانیات و بدیهیات کمک گرفت،در اصول اعتقادی راسخ شد و آنچه را انسان فرا گرفته با ریاضت و تهذیب نفس به صورت ملکه باطنی در آورد تا انسان بتواند از این علوم استفاده کند و مایه نجات او گردد،به حقیقت علم واصل شود و جهلی را که در لباس علم درآمده از خود دور سازد،راه مستقیم را پیموده و در بیراهه‌ها گمراه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 این حدیث شریف به صورت سه بیت شعرِ جالب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الغرر و العرر آن را به امیرمؤمنان علی علیه السلام نسبت می‌دهد،هر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قوت القلوب گوینده آن را بعض الحکماء بدون مشخص کردن نام ذکر کرده،و اشعار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الْعَقْلَ عَقْلَیْنِ فَمَطْبُوعٌ وَ مَسْمُوعٌ</w:t>
      </w:r>
    </w:p>
    <w:p>
      <w:pPr>
        <w:pStyle w:val="BookText"/>
        <w:rPr/>
      </w:pPr>
      <w:r>
        <w:rPr>
          <w:rFonts w:ascii="Amiri" w:hAnsi="Amiri" w:eastAsia="Amiri" w:cs="Amiri"/>
          <w:color w:val="111111"/>
          <w:sz w:val="28"/>
          <w:sz w:val="28"/>
          <w:szCs w:val="28"/>
          <w:rtl w:val="true"/>
          <w:lang w:bidi="ar-SA"/>
        </w:rPr>
        <w:t>وَ لا یَنْفَعُ مَسْمُوعٌ إذا لَمْ یَکُ مَطْبُوعٌ</w:t>
      </w:r>
    </w:p>
    <w:p>
      <w:pPr>
        <w:pStyle w:val="BookText"/>
        <w:rPr/>
      </w:pPr>
      <w:r>
        <w:rPr>
          <w:rFonts w:ascii="Amiri" w:hAnsi="Amiri" w:eastAsia="Amiri" w:cs="Amiri"/>
          <w:color w:val="111111"/>
          <w:sz w:val="28"/>
          <w:sz w:val="28"/>
          <w:szCs w:val="28"/>
          <w:rtl w:val="true"/>
          <w:lang w:bidi="ar-SA"/>
        </w:rPr>
        <w:t>کَما لا تَنْفَعُ الشَّمْسُ وَ ضَوْءُ الْعَیْنِ مَمْنُوعٌ</w:t>
      </w:r>
    </w:p>
    <w:p>
      <w:pPr>
        <w:pStyle w:val="BookText"/>
        <w:rPr/>
      </w:pPr>
      <w:r>
        <w:rPr>
          <w:rFonts w:ascii="IRNazanin" w:hAnsi="IRNazanin" w:eastAsia="IRNazanin"/>
          <w:color w:val="111111"/>
          <w:sz w:val="28"/>
          <w:sz w:val="28"/>
          <w:szCs w:val="28"/>
          <w:rtl w:val="true"/>
          <w:lang w:bidi="fa-IR"/>
        </w:rPr>
        <w:t>عقل را دو گونه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فطری و عقل شنیدنی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شنیدنی سودی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عقل فطری نباشد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نور آفتاب سودی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چشم بینا ندارند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6" w:name="pg13972_148417"/>
      <w:bookmarkStart w:id="1277" w:name="pg13972_148417"/>
      <w:bookmarkEnd w:id="1277"/>
    </w:p>
    <w:p>
      <w:pPr>
        <w:pStyle w:val="Heading2"/>
        <w:numPr>
          <w:ilvl w:val="1"/>
          <w:numId w:val="1"/>
        </w:numPr>
        <w:rPr/>
      </w:pPr>
      <w:bookmarkStart w:id="1278" w:name="pg13972_148417"/>
      <w:bookmarkStart w:id="1279" w:name="__RefHeading___Toc1196349_3381743652"/>
      <w:bookmarkStart w:id="1280" w:name="_Toc358"/>
      <w:bookmarkEnd w:id="1278"/>
      <w:bookmarkEnd w:id="1279"/>
      <w:r>
        <w:rPr>
          <w:rtl w:val="true"/>
        </w:rPr>
        <w:t xml:space="preserve">گفتار حکیمانه </w:t>
      </w:r>
      <w:r>
        <w:rPr/>
        <w:t>339</w:t>
      </w:r>
      <w:r>
        <w:rPr>
          <w:rtl w:val="true"/>
        </w:rPr>
        <w:t xml:space="preserve">- </w:t>
      </w:r>
      <w:r>
        <w:rPr>
          <w:rtl w:val="true"/>
        </w:rPr>
        <w:t>هماهنگی رأی صائب،با قدرت</w:t>
      </w:r>
      <w:bookmarkEnd w:id="1280"/>
    </w:p>
    <w:p>
      <w:pPr>
        <w:pStyle w:val="Heading3"/>
        <w:numPr>
          <w:ilvl w:val="2"/>
          <w:numId w:val="1"/>
        </w:numPr>
        <w:rPr/>
      </w:pPr>
      <w:bookmarkStart w:id="1281" w:name="__RefHeading___Toc1196351_3381743652"/>
      <w:bookmarkStart w:id="1282" w:name="_Toc359"/>
      <w:bookmarkEnd w:id="1281"/>
      <w:r>
        <w:rPr>
          <w:rtl w:val="true"/>
        </w:rPr>
        <w:t>اشاره</w:t>
      </w:r>
      <w:bookmarkEnd w:id="128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صَوَابُ الرَّأْی بِالدُّوَلِ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بِإِقْبَالِهَا،وَ یَذْهَبُ بِذَهَابِهَا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صائب همراه با قدرت و حکومت است؛با آن می‌آید و با آن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رای صائب نباشد قدرت به‌دست نمی‌آید،یا تا قدرت</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 نباشد رأی صائب حاصل نمی‌شود</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3" w:name="pg13972_148419"/>
      <w:bookmarkStart w:id="1284" w:name="pg13972_148419"/>
      <w:bookmarkEnd w:id="1284"/>
    </w:p>
    <w:p>
      <w:pPr>
        <w:pStyle w:val="Heading3"/>
        <w:numPr>
          <w:ilvl w:val="2"/>
          <w:numId w:val="1"/>
        </w:numPr>
        <w:rPr/>
      </w:pPr>
      <w:bookmarkStart w:id="1285" w:name="pg13972_148419"/>
      <w:bookmarkStart w:id="1286" w:name="__RefHeading___Toc1196353_3381743652"/>
      <w:bookmarkStart w:id="1287" w:name="_Toc360"/>
      <w:bookmarkEnd w:id="1285"/>
      <w:bookmarkEnd w:id="1286"/>
      <w:r>
        <w:rPr>
          <w:rtl w:val="true"/>
        </w:rPr>
        <w:t>شرح و تفسیر</w:t>
      </w:r>
      <w:bookmarkEnd w:id="1287"/>
    </w:p>
    <w:p>
      <w:pPr>
        <w:pStyle w:val="BookText"/>
        <w:rPr/>
      </w:pPr>
      <w:r>
        <w:rPr>
          <w:rFonts w:ascii="IRNazanin" w:hAnsi="IRNazanin" w:eastAsia="IRNazanin"/>
          <w:color w:val="111111"/>
          <w:sz w:val="28"/>
          <w:sz w:val="28"/>
          <w:szCs w:val="28"/>
          <w:rtl w:val="true"/>
          <w:lang w:bidi="fa-IR"/>
        </w:rPr>
        <w:t>هماهنگی رأی صائب،با قدرت</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مهمی درباره رابطه آراء صحیح با قدرت و حکومت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صائب و صحیح،همراه قدرت و حکومت است؛با آن می‌آید و با آن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الرَّأْی بِالدُّوَلِ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یُقْبِلُ بِإِقْبَالِهَا،وَ یَذْهَبُ بِذَهَابِهَا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برای این گفتار امام علیه السلام چند تفسیر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تا انسان آراء صحیح و صائبی نداشته باشد نمی‌تواند حکومت خوبی تشکیل دهد؛مدیریت‌های عالی و قوی سرچشمه حکومت‌های نیرومند و صالح است همراه این مدیریت‌ها آن حکومت‌ها شکل می‌گیرد و با از بین رفتن آن،حکومت‌ها رو به زوال می‌نهند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شاعر معروف فارسی زبان،سعدی شیرازی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دولت قرین یکدگرند هر که را عقل نیست دولت نیست</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دیگر این‌که رأی صائب به هنگام قدرت حاصل می‌شود،زیرا افراد قوی و نیرومند برای حفظ قدرت خود می‌کوشند تا صحیح‌ترین راه را انتخاب کنند در حالی که افراد ضعیف و ناتوان آمادگی روحی برای گرفتن تصمیم‌های صحیح ندارند،ازاین‌رو با حصول قدرت،رأی صائب می‌آید و با پشت کردن </w:t>
      </w:r>
    </w:p>
    <w:p>
      <w:pPr>
        <w:pStyle w:val="BookText"/>
        <w:rPr/>
      </w:pPr>
      <w:r>
        <w:rPr>
          <w:rFonts w:ascii="IRNazanin" w:hAnsi="IRNazanin" w:eastAsia="IRNazanin"/>
          <w:color w:val="111111"/>
          <w:sz w:val="28"/>
          <w:sz w:val="28"/>
          <w:szCs w:val="28"/>
          <w:rtl w:val="true"/>
          <w:lang w:bidi="fa-IR"/>
        </w:rPr>
        <w:t>قدرت،رأی صائب هم از دست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 این‌که چون افراد به‌قدرت می‌رسند هر نظری اظهار دارند از سوی اطرافیان متملق و چاپلوس نظری صحیح و صواب معرفی می‌شود، هرچند باطل باشد و به عکس هنگامی که قدرت از دست برود گروهی ظاهربین صائب‌ترین نظرها را نیز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معنا در کلام دیگری از مولا امیرمؤمنان علیه السلام در غرر الحکم آمده است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تَرُدُّ خَطَأُ صاحِبِها صَواباً وَ صَواب ضِدِّهِ خَطاءً؛ دولت و قدرت، خطای صاحب آن‌را صواب جلوه می‌دهد و صواب بر ضد آن را خطا می‌شمارد</w:t>
      </w:r>
      <w:r>
        <w:rPr>
          <w:rFonts w:eastAsia="Amiri" w:cs="Amiri" w:ascii="Amiri" w:hAnsi="Amiri"/>
          <w:color w:val="111111"/>
          <w:sz w:val="28"/>
          <w:szCs w:val="28"/>
          <w:rtl w:val="true"/>
          <w:lang w:bidi="ar-SA"/>
        </w:rPr>
        <w:t xml:space="preserve">». </w:t>
      </w:r>
      <w:r>
        <w:rPr>
          <w:rStyle w:val="FootnoteAnchor"/>
          <w:rtl w:val="true"/>
        </w:rPr>
        <w:footnoteReference w:id="572"/>
      </w:r>
      <w:bookmarkStart w:id="1288" w:name="pg13972_148421"/>
    </w:p>
    <w:p>
      <w:pPr>
        <w:pStyle w:val="Heading2"/>
        <w:numPr>
          <w:ilvl w:val="1"/>
          <w:numId w:val="1"/>
        </w:numPr>
        <w:rPr/>
      </w:pPr>
      <w:bookmarkStart w:id="1289" w:name="__RefHeading___Toc1196355_3381743652"/>
      <w:bookmarkStart w:id="1290" w:name="_Toc361"/>
      <w:bookmarkEnd w:id="1288"/>
      <w:bookmarkEnd w:id="1289"/>
      <w:r>
        <w:rPr>
          <w:rtl w:val="true"/>
        </w:rPr>
        <w:t xml:space="preserve">گفتار حکیمانه </w:t>
      </w:r>
      <w:r>
        <w:rPr/>
        <w:t>340</w:t>
      </w:r>
      <w:r>
        <w:rPr>
          <w:rtl w:val="true"/>
        </w:rPr>
        <w:t xml:space="preserve">- </w:t>
      </w:r>
      <w:r>
        <w:rPr>
          <w:rtl w:val="true"/>
        </w:rPr>
        <w:t>زینت فقر و غنا</w:t>
      </w:r>
      <w:bookmarkEnd w:id="1290"/>
    </w:p>
    <w:p>
      <w:pPr>
        <w:pStyle w:val="Heading3"/>
        <w:numPr>
          <w:ilvl w:val="2"/>
          <w:numId w:val="1"/>
        </w:numPr>
        <w:rPr/>
      </w:pPr>
      <w:bookmarkStart w:id="1291" w:name="__RefHeading___Toc1196357_3381743652"/>
      <w:bookmarkStart w:id="1292" w:name="_Toc362"/>
      <w:bookmarkEnd w:id="1291"/>
      <w:r>
        <w:rPr>
          <w:rtl w:val="true"/>
        </w:rPr>
        <w:t>اشاره</w:t>
      </w:r>
      <w:bookmarkEnd w:id="129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الْعَفَافُ زِینَةُ الْفَقْرِ،وَ الشُّکْرُ زِینَةُ الْغِنَی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و خویشتن‌داری،زینت فقر است و شکر و سپاس،زینت غنا</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توانگری است</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3" w:name="pg13972_148423"/>
      <w:bookmarkStart w:id="1294" w:name="pg13972_148423"/>
      <w:bookmarkEnd w:id="1294"/>
    </w:p>
    <w:p>
      <w:pPr>
        <w:pStyle w:val="Heading3"/>
        <w:numPr>
          <w:ilvl w:val="2"/>
          <w:numId w:val="1"/>
        </w:numPr>
        <w:rPr/>
      </w:pPr>
      <w:bookmarkStart w:id="1295" w:name="pg13972_148423"/>
      <w:bookmarkStart w:id="1296" w:name="__RefHeading___Toc1196359_3381743652"/>
      <w:bookmarkStart w:id="1297" w:name="_Toc363"/>
      <w:bookmarkEnd w:id="1295"/>
      <w:bookmarkEnd w:id="1296"/>
      <w:r>
        <w:rPr>
          <w:rtl w:val="true"/>
        </w:rPr>
        <w:t>شرح و تفسیر</w:t>
      </w:r>
      <w:bookmarkEnd w:id="1297"/>
    </w:p>
    <w:p>
      <w:pPr>
        <w:pStyle w:val="BookText"/>
        <w:rPr/>
      </w:pPr>
      <w:r>
        <w:rPr>
          <w:rFonts w:ascii="IRNazanin" w:hAnsi="IRNazanin" w:eastAsia="IRNazanin"/>
          <w:color w:val="111111"/>
          <w:sz w:val="28"/>
          <w:sz w:val="28"/>
          <w:szCs w:val="28"/>
          <w:rtl w:val="true"/>
          <w:lang w:bidi="fa-IR"/>
        </w:rPr>
        <w:t>زینت فقر و غنا</w:t>
      </w:r>
    </w:p>
    <w:p>
      <w:pPr>
        <w:pStyle w:val="BookText"/>
        <w:rPr/>
      </w:pPr>
      <w:r>
        <w:rPr>
          <w:rFonts w:ascii="IRNazanin" w:hAnsi="IRNazanin" w:eastAsia="IRNazanin"/>
          <w:color w:val="111111"/>
          <w:sz w:val="28"/>
          <w:sz w:val="28"/>
          <w:szCs w:val="28"/>
          <w:rtl w:val="true"/>
          <w:lang w:bidi="fa-IR"/>
        </w:rPr>
        <w:t xml:space="preserve">این گفتار حکیمانه در جلد دوازدهم از همین کتاب در حکمت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تکرار شده و ما در آن‌جا توضیحات لازم را دادیم و در این‌جا می‌افزاییم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دو نکته مهم اشاره کرده نخست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 و خویشتن‌داری زینت فقر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زِینَةُ الْفَقْرِ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شخص فقیر به حسب ظاهر و به تصوّر توده مردم دارای نقطه ضعفی است، چراکه دست او از مال دنیا ته است؛اما هرگاه عفت و خویشتن‌داری داشته باشد،چشم به مال مردم ندوزد،از طریق حرام به دنبال کسب مال نگردد و در مقابل اغنیا سر تعظیم فرود نیاورد،این حالت خویشتن‌داری که در عرف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زینت او می‌گردد و نقطه ضعف ظاهری او را می‌پوشاند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معنای خویشتن‌داری در برابر آلودگی‌های جنسی نیست آن‌گونه که در فارسی امروز ما معنا می‌شود،بلکه از نظر واژه عربی،هرگونه خویشتن‌داری در مقابل گناه و کار خلاف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جمعی از فقرای آبرومند و با ایمان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نادان آن‌ها را براثر عفت،غنی و ثروتمند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خودداری </w:t>
      </w:r>
    </w:p>
    <w:p>
      <w:pPr>
        <w:pStyle w:val="BookText"/>
        <w:rPr/>
      </w:pPr>
      <w:r>
        <w:rPr>
          <w:rFonts w:ascii="IRNazanin" w:hAnsi="IRNazanin" w:eastAsia="IRNazanin"/>
          <w:color w:val="111111"/>
          <w:sz w:val="28"/>
          <w:sz w:val="28"/>
          <w:szCs w:val="28"/>
          <w:rtl w:val="true"/>
          <w:lang w:bidi="fa-IR"/>
        </w:rPr>
        <w:t>کردن از حرام و هرگونه کار خلاف است؛خواه در مسائل جنسی باشد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دومین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سپاس‌گزاری،زینت توانگری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الشُّکْرُ زِینَةُ الْغِنَی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ثروتمندان و اغنیا اگر شکر توانگری را به جا آورند،نه‌تنها شکر لفظی بلکه شکر عملی را نیز انجام دهند و از آنچه خدا به آن‌ها داده به نیازمندان ببخشند و کارهای خیر انجام دهند و باقیات و صالحاتی از خود به یادگار بگذارند، بهترین زینت را دارند؛اما اگر ثروتمند بخیل و ممسک و خسیس بود لکه ننگی بر دامان او می‌نشیند و در نظرها زشت و نازیبا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مرحوم اربلی در کتاب کشف الغمة این کلام حکیمانه را با اضافات زیادی در مورد اموری که زینت بر امور دیگری می‌شود از امام علیه السلام به این طریق نقل کرده 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الْعَفَافُ زِینَةُ الْفَقْرِ وَ الشُّکْرُ زِینَةُ الْغِنَی وَ الصَّبْرُ زِینَةُ الْبَلاءِ وَ التَّوَاضُعُ زِینَةُ الْحَسَبِ وَ الْفَصَاحَةُ زِینَةُ الْکَلامِ وَ الْعَدْلُ زِینَةُ الْإِیمَانِ وَ السَّکِینَةُ زِینَةُ الْعِبَادَةِ وَ الْحِفْظُ زِینَةُ الرِّوَایَةِ وَ خَفْضُ الْجَنَاحِ زِینَةُ الْعِلْمِ وَ حُسْنُ الْأَدَبِ زِینَةُ الْعَقْلِ وَ بَسْطُ الْوَجْهِ زِینَةُ الْحِلْمِ وَ الْإِیثَارُ زِینَةُ الزُّهْدِ وَ بَذْلُ الْمَجْهُودِ زِینَةُ النَّفْسِ وَ کَثْرَةُ الْبُکَاءِ زِینَةُ الْخَوْفِ وَ التَّقَلُّلُ زِینَةُ الْقَنَاعَةِ وَ تَرْکُ الْمَنِّ زِینَةُ الْمَعْرُوفِ وَ الْخُشُوعُ زِینَةُ الصَّلاةِ وَ تَرْکُ مَا لا یَعْنِی زِینَةُ الْوَرَعِ؛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خویشتن‌داری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فقر است و شکر زینت غنا و ثروتمندی،صبر زینت بلا و مصیبت است و تواضع زینت شخصیت،فصاحت زینت کلام است و عدالت زینت ایمان،آرامش زینت عبادت است و حفظ کردن زینت روایت،فروتنی زینت علم است و ادب زینت عقل،گشادگی چهره زینت حلم است و ایثار و فداکاری زینت زهد،بخشش به مقدار آنچه انسان در توان دارد زینت روح است و کثرت گریه زینت خوف از خدا،مصرف کم زینت قناعت است و ترک منت زینت کار خیر و بخشش،خشوع زینت نماز است و ترک آنچه مربوط به </w:t>
      </w:r>
    </w:p>
    <w:p>
      <w:pPr>
        <w:pStyle w:val="BookText"/>
        <w:rPr/>
      </w:pPr>
      <w:r>
        <w:rPr>
          <w:rFonts w:ascii="IRNazanin" w:hAnsi="IRNazanin" w:eastAsia="IRNazanin"/>
          <w:color w:val="111111"/>
          <w:sz w:val="28"/>
          <w:sz w:val="28"/>
          <w:szCs w:val="28"/>
          <w:rtl w:val="true"/>
          <w:lang w:bidi="fa-IR"/>
        </w:rPr>
        <w:t>انسان نیست زینت ورع و پرهیزکاری</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آری هر یک از صفات برجسته انسانی و نعمت‌های الهی باید آثاری در اعمال و رفتار انسان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آثار نمایان باشد زینت آن محسوب می‌شود و اگر نباشد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گرفتار مصیبت می‌شوند اگر صبر و شکیبایی پیشه کنند آبرومندند و اگر بی‌تابی و جزع کنند رفتار آن‌ها زشت خواهد بود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باشخصیت و همچنین عالمان و دانشمندان اگر تواضع کنند به شخصیت و علم خود زینت بخشیده‌اند و اگر کبر و غرور پیشه کنند شخصیت و علم خود را زشت نشان داده‌اند و همچنین تمام نعمت‌های الهی و صفات برجسته انسانی و حوادث سخت زندگی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گفتار حکیمانه‌ای که مرحوم سیّد رضی نقل کرده است به دو بخش از آن؛یعنی زینت فقر و زینت غنا اشاره کرده و به نظر می‌رسد سیّد رضی رحمه الله آن را از روایت مفصلی که نقل کردیم برگزیده و به اصطلاح،تقطیع کرده است</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8" w:name="pg13972_148427"/>
      <w:bookmarkStart w:id="1299" w:name="pg13972_148427"/>
      <w:bookmarkEnd w:id="1299"/>
    </w:p>
    <w:p>
      <w:pPr>
        <w:pStyle w:val="Heading2"/>
        <w:numPr>
          <w:ilvl w:val="1"/>
          <w:numId w:val="1"/>
        </w:numPr>
        <w:rPr/>
      </w:pPr>
      <w:bookmarkStart w:id="1300" w:name="pg13972_148427"/>
      <w:bookmarkStart w:id="1301" w:name="__RefHeading___Toc1196361_3381743652"/>
      <w:bookmarkStart w:id="1302" w:name="_Toc364"/>
      <w:bookmarkEnd w:id="1300"/>
      <w:bookmarkEnd w:id="1301"/>
      <w:r>
        <w:rPr>
          <w:rtl w:val="true"/>
        </w:rPr>
        <w:t xml:space="preserve">گفتار حکیمانه </w:t>
      </w:r>
      <w:r>
        <w:rPr/>
        <w:t>341</w:t>
      </w:r>
      <w:r>
        <w:rPr>
          <w:rtl w:val="true"/>
        </w:rPr>
        <w:t xml:space="preserve">- </w:t>
      </w:r>
      <w:r>
        <w:rPr>
          <w:rtl w:val="true"/>
        </w:rPr>
        <w:t>روز اجرای عدل بر ستمگران</w:t>
      </w:r>
      <w:bookmarkEnd w:id="1302"/>
    </w:p>
    <w:p>
      <w:pPr>
        <w:pStyle w:val="Heading3"/>
        <w:numPr>
          <w:ilvl w:val="2"/>
          <w:numId w:val="1"/>
        </w:numPr>
        <w:rPr/>
      </w:pPr>
      <w:bookmarkStart w:id="1303" w:name="__RefHeading___Toc1196363_3381743652"/>
      <w:bookmarkStart w:id="1304" w:name="_Toc365"/>
      <w:bookmarkEnd w:id="1303"/>
      <w:r>
        <w:rPr>
          <w:rtl w:val="true"/>
        </w:rPr>
        <w:t>اشاره</w:t>
      </w:r>
      <w:bookmarkEnd w:id="130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یَوْمُ الْعَدْلِ عَلَی الظَّالِمِ أَشَدُّ مِنْ یَوْمِ الْجَوْرِ عَلَی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اجرای عدل بر ستمگر،سخت‌تر است از روز ظلم کردن ستمگر بر مظلوم</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5" w:name="pg13972_148429"/>
      <w:bookmarkStart w:id="1306" w:name="pg13972_148429"/>
      <w:bookmarkEnd w:id="1306"/>
    </w:p>
    <w:p>
      <w:pPr>
        <w:pStyle w:val="Heading3"/>
        <w:numPr>
          <w:ilvl w:val="2"/>
          <w:numId w:val="1"/>
        </w:numPr>
        <w:rPr/>
      </w:pPr>
      <w:bookmarkStart w:id="1307" w:name="pg13972_148429"/>
      <w:bookmarkStart w:id="1308" w:name="__RefHeading___Toc1196365_3381743652"/>
      <w:bookmarkStart w:id="1309" w:name="_Toc366"/>
      <w:bookmarkEnd w:id="1307"/>
      <w:bookmarkEnd w:id="1308"/>
      <w:r>
        <w:rPr>
          <w:rtl w:val="true"/>
        </w:rPr>
        <w:t>شرح و تفسیر</w:t>
      </w:r>
      <w:bookmarkEnd w:id="1309"/>
    </w:p>
    <w:p>
      <w:pPr>
        <w:pStyle w:val="BookText"/>
        <w:rPr/>
      </w:pPr>
      <w:r>
        <w:rPr>
          <w:rFonts w:ascii="IRNazanin" w:hAnsi="IRNazanin" w:eastAsia="IRNazanin"/>
          <w:color w:val="111111"/>
          <w:sz w:val="28"/>
          <w:sz w:val="28"/>
          <w:szCs w:val="28"/>
          <w:rtl w:val="true"/>
          <w:lang w:bidi="fa-IR"/>
        </w:rPr>
        <w:t>روز اجرای عدل بر ستمگران</w:t>
      </w:r>
    </w:p>
    <w:p>
      <w:pPr>
        <w:pStyle w:val="BookText"/>
        <w:rPr/>
      </w:pPr>
      <w:r>
        <w:rPr>
          <w:rFonts w:ascii="IRNazanin" w:hAnsi="IRNazanin" w:eastAsia="IRNazanin"/>
          <w:color w:val="111111"/>
          <w:sz w:val="28"/>
          <w:sz w:val="28"/>
          <w:szCs w:val="28"/>
          <w:rtl w:val="true"/>
          <w:lang w:bidi="fa-IR"/>
        </w:rPr>
        <w:t xml:space="preserve">همان گونه که در ذکر سند این کلام حکیمانه اشاره شد پیش از این نیز با تفاوتی تحت شماره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آن‌جا چنین ذکر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الْعَدْلِ عَلَی الظَّالِمِ أَشَدُّ مِنْ یَوْمِ الْجَوْرِ عَلَی الْمَظْلُومِ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کلام حکیمانه مورد بحث می‌تواند شرحی بر روایت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باشد،زیرا در آن‌جا گفته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روز مظلوم،روز اجرای عدالت است نسبت به ظالم و گرفتن انتقام مظلوم از ستمگر و همان‌گونه که در آن‌جا اشاره کردیم درباره این روز،خواه روز عدالتش نامیم یا روز مظلوم،دو احتمال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منظور از آن روز رستاخیز است که بسیاری از شارحان نهج‌البلاغه آن را پذیرفته‌اند و در این صورت شدت این روز نسبت به روز ظلم و جور آشکار است؛دنیا و ستم‌های ستمگران هرچه باشد به سرعت می‌گذرد؛اما مجازات آن‌ها در قیامت پایدار و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نظر طول زمان بیشتر است و هم از نظر کیفیت مجازات الهی،شدیدتر</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دیگر این‌که منظور از روز اجرای عدالت اعم از دنیا و آخرت است، زیرا تاریخ نشان می‌دهد که بسیاری از ظالمان در همین دنیا به مجازات‌های سختی گرفتار شده‌اند و حتی در عمر کوتاه خود نیز بارها صحنه آن را دیده‌ایم </w:t>
      </w:r>
    </w:p>
    <w:p>
      <w:pPr>
        <w:pStyle w:val="BookText"/>
        <w:rPr/>
      </w:pPr>
      <w:r>
        <w:rPr>
          <w:rFonts w:ascii="IRNazanin" w:hAnsi="IRNazanin" w:eastAsia="IRNazanin"/>
          <w:color w:val="111111"/>
          <w:sz w:val="28"/>
          <w:sz w:val="28"/>
          <w:szCs w:val="28"/>
          <w:rtl w:val="true"/>
          <w:lang w:bidi="fa-IR"/>
        </w:rPr>
        <w:t>که اگر آن را جمع‌آوری کنیم کتابی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مطلق بودن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دوم مناسب‌تر به نظر می‌رسد به خصوص این‌که جور در دنیا واقع می‌شود و اگر عدل هم در دنیا باشد تناسب بیشتری دارد و می‌دانیم که مجازات‌های ظالمان در دنیا مانع از مجازات آن‌ها در آخرت نیست و باید کفاره ظلم خود را هم در دنیا بدهند و هم در آخرت، بنابراین کلام حکیمانه پیش‌گفته،مفهوم عامی دارد که دنیا و آخرت،هر دو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گفته 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الْجَوْرِ عَلَی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الظّالِمُ عَلَی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است؛یعنی روز ظلم ظالم نسبت به 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امیرمؤمنان علی علیه السلام در سخنان دیگرش نیز با تعبیرات دیگری به این حقیقت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لِلظَّالِمِ غَداً یَکْفِیهِ عَضُّهُ یَدَیْه؛ ظالم فردایی دارد که هر دو دست خود را با دندان می‌گزد و همین برای او کافی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از آیات قرآن مجید و روایات اسلامی نیز استفاده می‌شود که خدا در همین دنیا ظالمانی بر ظالمان دیگر مسلط می‌کند که از آن‌ها انتقام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حدیثی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انْتَصَرَ اللّهُ مِنْ ظالِمٍ إِلّا بِظالِمٍ وَ ذلِکَ قَوْلُهُ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نُوَلِّی بَعْضَ الظّالِمِینَ بَعْضاً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ظالمان به‌وسیله ظالمان انتقام می‌گیرد و این همان است که در قرآن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بعضی از ظالمین را بر بعضی مسلط می‌کنیم</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عادلی بخواهد انتقام مظلومی را بگیرد اولاً روی حساب و قانون عدالت رفتار می‌کند،ثانیاً چون از دست شخص عادلی ضربه می‌خورد، بر او گواراتر است از این‌که از دست ظالم دیگری همچون خودش ضربه </w:t>
      </w:r>
    </w:p>
    <w:p>
      <w:pPr>
        <w:pStyle w:val="BookText"/>
        <w:rPr/>
      </w:pPr>
      <w:r>
        <w:rPr>
          <w:rFonts w:ascii="IRNazanin" w:hAnsi="IRNazanin" w:eastAsia="IRNazanin"/>
          <w:color w:val="111111"/>
          <w:sz w:val="28"/>
          <w:sz w:val="28"/>
          <w:szCs w:val="28"/>
          <w:rtl w:val="true"/>
          <w:lang w:bidi="fa-IR"/>
        </w:rPr>
        <w:t>بی‌حساب و کتاب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گذشته،روایات،نکته دقیق دیگری را بیان می‌کند و آن این‌که ظالم در همان لحظه که ظلم می‌کند بخشی از دین و ایمان خود را از دست می‌دهد و این انتقام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الْمَظْلُومَ یَأْخُذُ مِنْ دِینِ الظَّالِمِ أَکْثَرَ مِمَّا یَأْخُذُ الظَّالِمُ مِنْ مَالِ الْمَظْلُومِ؛ بدانید مظلوم از دین ظالم بیش از آنچه ظالم از مال مظلوم می‌گیرد خواهد گرفت</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در حدیث دیگری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الْقِصَاصَ کَفَّ عَنْ ظُلْمِ النَّاسِ؛ کسی که از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دنیا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بترسد از ظلم مردم خودداری می‌کند</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اضافه بر این،از روایات استفاده می‌شود که مجازات و کیفر ظلم و ستم سریع‌تر از هر گناه دیگری به انسان می‌رسد،همان‌گونه که نیکوکاری درباره دیگران سریع‌تر از کارهای خیر دیگر پاداشش به انسان‌ها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شریف کافی از امام باقر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أَسْرَعَ الْخَیْرِ ثَوَاباً الْبِرُّ وَ إِنَّ أَسْرَعَ الشَّرِّ عُقُوبَةً الْبَغْی؛ سریع‌ترین چیزی که ثوابش به انسان می‌رسد نیکوکاری در حق دیگران و سریع‌ترین شری که کیفرش دامان انسان را می‌گیرد ظلم و ستم است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این مسئله به‌قدری دارای اهمیت است که امام باقر علیه السلام در حدیث دیگری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آمده است</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 لا یَمُوتُ صَاحِبُهُنَّ أَبَداً حَتَّی یَرَی وَبَالَهُنَّ الْبَغْیُ وَ قَطِیعَةُ الرَّحِمِ وَ الْیَمِینُ الْکَاذِبَةُ یُبَارِزُ اللَّهَ بِهَا؛ سه عمل است که صاحب آن‌ها هرگز از دنیا نمی‌رود تا وبال و آثار سوء آن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w:t>
      </w:r>
    </w:p>
    <w:p>
      <w:pPr>
        <w:pStyle w:val="BookText"/>
        <w:rPr/>
      </w:pPr>
      <w:r>
        <w:rPr>
          <w:rFonts w:ascii="IRNazanin" w:hAnsi="IRNazanin" w:eastAsia="IRNazanin"/>
          <w:color w:val="111111"/>
          <w:sz w:val="28"/>
          <w:sz w:val="28"/>
          <w:szCs w:val="28"/>
          <w:rtl w:val="true"/>
          <w:lang w:bidi="fa-IR"/>
        </w:rPr>
        <w:t>و قطع رحم و قسم دروغین که با این‌ها با خدا مبارزه می‌کند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این سخن را با حدیث دیگری از امام صادق علیه السلام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ذَنْبٍ أَجْدَرَ أَنْ یُعَجِّلَ اللَّهُ لِصَاحِبِهِ الْعُقُوبَةَ فِی الدُّنْیَا مَعَ مَا یَدَّخِرُ لَهُ فِی الْآخِرَةِ مِنَ الْبَغْیِ وَ قَطِیعَةِ الرَّحِمِ إِنَّ الْباطِلَ کانَ زَهُوقاً؛ سزاوارترین گناهانی که خداوند عقوبتش را در دنیا به‌زودی به صاحبش می‌رساند به اضافه کیفرهایی که در آخرت برای او ذخیره کرده،ظلم و قطع رحم است</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کلام حکیمانه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بحث‌های مهم دیگری در زمینه تفسیر حکمت مورد بحث داشتیم</w:t>
      </w:r>
      <w:r>
        <w:rPr>
          <w:rFonts w:eastAsia="IRNazanin" w:cs="IRNazanin"/>
          <w:color w:val="111111"/>
          <w:sz w:val="28"/>
          <w:szCs w:val="28"/>
          <w:rtl w:val="true"/>
          <w:lang w:bidi="fa-IR"/>
        </w:rPr>
        <w:t>.</w:t>
      </w:r>
      <w:bookmarkStart w:id="1310" w:name="pg13972_148433"/>
    </w:p>
    <w:p>
      <w:pPr>
        <w:pStyle w:val="Heading2"/>
        <w:numPr>
          <w:ilvl w:val="1"/>
          <w:numId w:val="1"/>
        </w:numPr>
        <w:rPr/>
      </w:pPr>
      <w:bookmarkStart w:id="1311" w:name="__RefHeading___Toc1196367_3381743652"/>
      <w:bookmarkStart w:id="1312" w:name="_Toc367"/>
      <w:bookmarkEnd w:id="1310"/>
      <w:bookmarkEnd w:id="1311"/>
      <w:r>
        <w:rPr>
          <w:rtl w:val="true"/>
        </w:rPr>
        <w:t xml:space="preserve">گفتار حکیمانه </w:t>
      </w:r>
      <w:r>
        <w:rPr/>
        <w:t>342</w:t>
      </w:r>
      <w:r>
        <w:rPr>
          <w:rtl w:val="true"/>
        </w:rPr>
        <w:t xml:space="preserve">- </w:t>
      </w:r>
      <w:r>
        <w:rPr>
          <w:rtl w:val="true"/>
        </w:rPr>
        <w:t>برترین بی‌نیازی</w:t>
      </w:r>
      <w:bookmarkEnd w:id="1312"/>
    </w:p>
    <w:p>
      <w:pPr>
        <w:pStyle w:val="Heading3"/>
        <w:numPr>
          <w:ilvl w:val="2"/>
          <w:numId w:val="1"/>
        </w:numPr>
        <w:rPr/>
      </w:pPr>
      <w:bookmarkStart w:id="1313" w:name="__RefHeading___Toc1196369_3381743652"/>
      <w:bookmarkStart w:id="1314" w:name="_Toc368"/>
      <w:bookmarkEnd w:id="1313"/>
      <w:r>
        <w:rPr>
          <w:rtl w:val="true"/>
        </w:rPr>
        <w:t>اشاره</w:t>
      </w:r>
      <w:bookmarkEnd w:id="131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الْغِنَی الْأَکْبَرُ الْیَأْسُ عَمَّا فِی أَیْدِی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بی‌نیازی،یأس و چشم‌پوشی است از آنچه در دست مردم است</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5" w:name="pg13972_148435"/>
      <w:bookmarkStart w:id="1316" w:name="pg13972_148435"/>
      <w:bookmarkEnd w:id="1316"/>
    </w:p>
    <w:p>
      <w:pPr>
        <w:pStyle w:val="Heading3"/>
        <w:numPr>
          <w:ilvl w:val="2"/>
          <w:numId w:val="1"/>
        </w:numPr>
        <w:rPr/>
      </w:pPr>
      <w:bookmarkStart w:id="1317" w:name="pg13972_148435"/>
      <w:bookmarkStart w:id="1318" w:name="__RefHeading___Toc1196371_3381743652"/>
      <w:bookmarkStart w:id="1319" w:name="_Toc369"/>
      <w:bookmarkEnd w:id="1317"/>
      <w:bookmarkEnd w:id="1318"/>
      <w:r>
        <w:rPr>
          <w:rtl w:val="true"/>
        </w:rPr>
        <w:t>شرح و تفسیر</w:t>
      </w:r>
      <w:bookmarkEnd w:id="1319"/>
    </w:p>
    <w:p>
      <w:pPr>
        <w:pStyle w:val="BookText"/>
        <w:rPr/>
      </w:pPr>
      <w:r>
        <w:rPr>
          <w:rFonts w:ascii="IRNazanin" w:hAnsi="IRNazanin" w:eastAsia="IRNazanin"/>
          <w:color w:val="111111"/>
          <w:sz w:val="28"/>
          <w:sz w:val="28"/>
          <w:szCs w:val="28"/>
          <w:rtl w:val="true"/>
          <w:lang w:bidi="fa-IR"/>
        </w:rPr>
        <w:t>برترین بی‌نیازی</w:t>
      </w:r>
    </w:p>
    <w:p>
      <w:pPr>
        <w:pStyle w:val="BookText"/>
        <w:rPr/>
      </w:pPr>
      <w:r>
        <w:rPr>
          <w:rFonts w:ascii="IRNazanin" w:hAnsi="IRNazanin" w:eastAsia="IRNazanin"/>
          <w:color w:val="111111"/>
          <w:sz w:val="28"/>
          <w:sz w:val="28"/>
          <w:szCs w:val="28"/>
          <w:rtl w:val="true"/>
          <w:lang w:bidi="fa-IR"/>
        </w:rPr>
        <w:t>همان گونه که در شرح مصادر این گفتار حکیمانه آمد،این حدیث شریف تنها در نسخه ابن ابی الحدید آمده است و دیگران آن را در شروح خود نیاورده‌اند و به همین دلیل،سخنی درباره آن نگفته‌اند،جز بعضی؛مانند مرحوم مغنیة که آن را از ابن ابی الحدید گرفته و شرح کوتاه و مختصری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این گفتار حکیمانه به نکته‌ای اخلاقی و مهم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بی‌نیازی آن است که از آنچه در دست مردم است چشم بپوشی و مأیوس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الْأَکْبَرُ الْیَأْسُ عَمَّا فِی أَیْدِی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یک واقعیت است که هرکس چشمداشتی به اموال و امکانات و مقامات دیگران داشته باشد به همان نسبت کوچک و موهون می‌شود؛خواه دست نیاز به سوی آن‌ها دراز کند و یا این حالت را به سوی دیگری نشان دهد و تا انسان به اموال و امکانات دیگران بی‌اعتنا نباشد حقیقت غنا و بی‌نیازی را درک نمی‌کند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داشتن ثروت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ثروتمندانی که در واقع فقیرند، زیرا چنان بخیلند که نه دیگران از ثروتشان استفاده می‌کنند و نه حتی خودشان، و چنان حریصند که به آنچه دارند قانع نیستند و چشم به اموال و ثروت‌های دیگران دوخته‌اند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افراد در عین غنای ظاهری،در باطن،فقیر و بیچاره‌اند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مقابل،کسانی هستند که زندگی ساده و زاهدانه‌ای دارند و به حسب ظاهر دستشان از مال دنیا کوتاه است؛اما همان را که دارند با دیگران تقسیم می‌کنند و هرگز چشم به اموال و ثروت دیگران نمی‌دوزند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گرچه در چشم ظاهربینان فقیرند؛اما از نظر اولیاء اللّه برترین اغنیا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آنچه امام علیه السلام در این کلام نورانی فرموده می‌تواند برگرفته از آیات قرآن مجید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قرآن،پیامبر اکرم صلی الله علیه و آله را مخاطب ساخته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إِلی ما مَتَّعْنا بِهِ أَزْواجاً مِنْهُمْ زَهْرَةَ الْحَیاةِ الدُّنْیا لِنَفْتِنَهُمْ فِیهِ وَ رِزْقُ رَبِّکَ خَیْرٌ وَ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چشمان خود را به نعمت‌های مادّی،که به گروه‌هایی از آنان داده‌ایم،میفکن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شکوفه‌های زندگی دنیاست؛تا آنان را در آن بیازماییم؛و روزیِ پروردگارت بهتر و پایدارتر است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شبیه همین معنا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طبق روایت غرر الحکم همین معنا را با تعبیر دیگری بیان کرده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 الْغِنی مَنْ رَزَقَ الْیَأْسَ عَمّا فِی أیْدِی النَّاسَ؛ کسی که خداوند به او بی‌اعتنایی نسبت به آنچه در دست مردم است عطا فرموده،به حقیقت غنا رسیده است</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این مسئله به اندازه‌ای اهمیت دارد که کلینی رحمه الله در کتاب شریف کافی بابی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الاستغناء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و روایات بسیاری در این زمینه از ائمه معصوم علیهم السلام نقل کرده است؛از جمله در حدیثی از امام سجاد علیه السلام آمده است</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الْخَیْرَ کُلَّهُ قَدِ اجْتَمَعَ فِی قَطْعِ الطَّمَعِ عَمَّا فِی أَیْدِی النَّاسِ وَ مَنْ لَمْ یَرْجُ النَّاسَ فِی شَیْءٍ وَ رَدَّ أَمْرَهُ إِلَی اللَّهِ عَزَّ وَ جَلَّ فِی جَمِیعِ أُمُورِهِ اسْتَجَابَ اللَّهُ عَزَّ وَ جَلَّ لَهُ فِی کُلِّ شَیْءٍ؛ تمام نیکی‌ها را در طمع نورزیدن به آنچه در دست مردم است دیدم </w:t>
      </w:r>
    </w:p>
    <w:p>
      <w:pPr>
        <w:pStyle w:val="BookText"/>
        <w:rPr/>
      </w:pPr>
      <w:r>
        <w:rPr>
          <w:rFonts w:ascii="IRNazanin" w:hAnsi="IRNazanin" w:eastAsia="IRNazanin"/>
          <w:color w:val="111111"/>
          <w:sz w:val="28"/>
          <w:sz w:val="28"/>
          <w:szCs w:val="28"/>
          <w:rtl w:val="true"/>
          <w:lang w:bidi="fa-IR"/>
        </w:rPr>
        <w:t>و کسی که قطع امید از مردم کند و کار خود را در جمیع امور به خدای متعال واگذارد خدا خواسته او را در همه چیز برمی‌آورد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أَحَدُکُمْ أَنْ لا یَسْأَلَ رَبَّهُ شَیْئاً إِلَّا أَعْطَاهُ فَلْیَیْأَسْ مِنَ النَّاسِ کُلِّهِمْ وَ لا یَکُونُ لَهُ رَجَاءٌ إِلَّا عِنْدَ اللَّهِ فَإِذَا عَلِمَ اللَّهُ عَزَّ وَ جَلَّ ذَلِکَ مِنْ قَلْبِهِ لَمْ یَسْأَلِ اللَّهَ شَیْئاً إِلَّا أَعْطَاهُ؛ هرگاه کسی از شما اراده می‌کند که چیزی از خدا نخواهد مگر این‌که به او بدهد،از آنچه در دست همه مردم است چشم‌پوشی کند و امیدش تنها به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چنین حالتی را در قلب او ببیند هرچه از خدا بخواهد به او می‌دهد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اهمیت این موضوع از نظر عقل علاوه بر نقل،به‌قدری آشکار است که در آثار قدیمی که از حکمای یونان رسیده نیز به خوبی منعکس است؛از جمله داستان معروف اسکندر و دیوژن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پس از آن‌که ایران را فتح کرد و فتوحات زیادی نصیبش شد،همه آمدند در مقابلش کرنش و تواضع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دیوژن نیامد و به او اعتنا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دل اسکندر طاقت نیاورد،گفت ما می‌رویم سراغ دیوژن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سراغ دیوژن در بیابان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به قول امروزی‌ها حمّام آفتاب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نزدیکی‌ها که سر و صدای اسب‌ها و غیره بلند شد او کمی بلند شد،نگاهی کرد و دیگر اعتنا نکرد،دومرتبه خوابید تا وقتی که اسکندر با اسب بالای سرش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 کلمه با او حرف زد و او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اسکندر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من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چیز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سایه‌ات را از سر من کم کن،من این‌جا آفتاب گرفته بودم،آمدی سایه انداختی و جلوی آفتاب را گرفتی</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اسکندر با سران سپاه خودش برگشت،سران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آدم پستی </w:t>
      </w:r>
    </w:p>
    <w:p>
      <w:pPr>
        <w:pStyle w:val="BookText"/>
        <w:rPr/>
      </w:pPr>
      <w:r>
        <w:rPr>
          <w:rFonts w:ascii="IRNazanin" w:hAnsi="IRNazanin" w:eastAsia="IRNazanin"/>
          <w:color w:val="111111"/>
          <w:sz w:val="28"/>
          <w:sz w:val="28"/>
          <w:szCs w:val="28"/>
          <w:rtl w:val="true"/>
          <w:lang w:bidi="fa-IR"/>
        </w:rPr>
        <w:t>بود،عجب آدم حقیری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یعنی این‌قدر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عالم به او رو آورده، او می‌توانست همه چیز بخواهد؛ولی اسکندر در مقابل روح دیوژن خرد شده بود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جمله‌ای گفته که در تاریخ مانده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اسکندر نبودم دوست داشتم دیوژن باشم</w:t>
      </w:r>
      <w:r>
        <w:rPr>
          <w:rFonts w:eastAsia="IRNazanin" w:cs="IRNazanin"/>
          <w:color w:val="111111"/>
          <w:sz w:val="28"/>
          <w:szCs w:val="28"/>
          <w:rtl w:val="true"/>
          <w:lang w:bidi="fa-IR"/>
        </w:rPr>
        <w:t xml:space="preserve">». </w:t>
      </w:r>
      <w:r>
        <w:rPr>
          <w:rStyle w:val="FootnoteAnchor"/>
          <w:rtl w:val="true"/>
        </w:rPr>
        <w:footnoteReference w:id="588"/>
      </w:r>
      <w:bookmarkStart w:id="1320" w:name="pg13972_148439"/>
    </w:p>
    <w:p>
      <w:pPr>
        <w:pStyle w:val="Heading2"/>
        <w:numPr>
          <w:ilvl w:val="1"/>
          <w:numId w:val="1"/>
        </w:numPr>
        <w:rPr/>
      </w:pPr>
      <w:bookmarkStart w:id="1321" w:name="__RefHeading___Toc1196373_3381743652"/>
      <w:bookmarkStart w:id="1322" w:name="_Toc370"/>
      <w:bookmarkEnd w:id="1320"/>
      <w:bookmarkEnd w:id="1321"/>
      <w:r>
        <w:rPr>
          <w:rtl w:val="true"/>
        </w:rPr>
        <w:t xml:space="preserve">گفتار حکیمانه </w:t>
      </w:r>
      <w:r>
        <w:rPr/>
        <w:t>343</w:t>
      </w:r>
      <w:r>
        <w:rPr>
          <w:rtl w:val="true"/>
        </w:rPr>
        <w:t xml:space="preserve">- </w:t>
      </w:r>
      <w:r>
        <w:rPr>
          <w:rtl w:val="true"/>
        </w:rPr>
        <w:t>هر کس در گرو اعمال خویش است</w:t>
      </w:r>
      <w:bookmarkEnd w:id="1322"/>
    </w:p>
    <w:p>
      <w:pPr>
        <w:pStyle w:val="Heading3"/>
        <w:numPr>
          <w:ilvl w:val="2"/>
          <w:numId w:val="1"/>
        </w:numPr>
        <w:rPr/>
      </w:pPr>
      <w:bookmarkStart w:id="1323" w:name="__RefHeading___Toc1196375_3381743652"/>
      <w:bookmarkStart w:id="1324" w:name="_Toc371"/>
      <w:bookmarkEnd w:id="1323"/>
      <w:r>
        <w:rPr>
          <w:rtl w:val="true"/>
        </w:rPr>
        <w:t>اشاره</w:t>
      </w:r>
      <w:bookmarkEnd w:id="132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 xml:space="preserve">الأَقَاوِیلُ مَحْفُوظَةٌ وَ السَّرَائِرُ مَبْلُوَّةٌ،وَ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النَّاسُ مَنْقُوصُونَ مَدْخُولُونَ إِلَّا مَنْ عَصَمَ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سَائِلُهُمْ مُتَعَنِّتٌ،وَ مُجِیبُهُمْ مُتَکَلِّفٌ،یَکَادُ أَفْضَلُهُمْ رَأْیاً یَرُدُّهُ عَنْ فَضْلِ رَأْیِهِ الرِّضَی وَ السُّخْطُ،وَ یَکَادُ أَصْلَبُهُمْ عُوداً تَنْکَؤُهُ اللَّحْظَةُ،وَ تَسْتَحِیلُهُ الْکَلِمَةُ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انسان‌ها نگهداری می‌شود و باطن آن‌ها آزموده خواهد شد و هرکس در گرو اعمال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همگی در نُقصانند و دارای عیوبی هستند جز کسی که خدا او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سؤال‌کنندگان آنان درپی بهانه‌جویی و آزارند و پاسخ‌دهندگان،توجیه‌گر و گرفتار تکلفند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برترین آن‌ها از نظر فکر واندیشه،به سبب حب وبغض،از رأی خود بازمی‌گردد و با استقامت‌ترین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نگاه یا یک کلمه دگرگون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افرادی باید به خدا پناه برد</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5" w:name="pg13972_148441"/>
      <w:bookmarkStart w:id="1326" w:name="pg13972_148441"/>
      <w:bookmarkEnd w:id="1326"/>
    </w:p>
    <w:p>
      <w:pPr>
        <w:pStyle w:val="Heading3"/>
        <w:numPr>
          <w:ilvl w:val="2"/>
          <w:numId w:val="1"/>
        </w:numPr>
        <w:rPr/>
      </w:pPr>
      <w:bookmarkStart w:id="1327" w:name="pg13972_148441"/>
      <w:bookmarkStart w:id="1328" w:name="__RefHeading___Toc1196377_3381743652"/>
      <w:bookmarkStart w:id="1329" w:name="_Toc372"/>
      <w:bookmarkEnd w:id="1327"/>
      <w:bookmarkEnd w:id="1328"/>
      <w:r>
        <w:rPr>
          <w:rtl w:val="true"/>
        </w:rPr>
        <w:t>شرح و تفسیر</w:t>
      </w:r>
      <w:bookmarkEnd w:id="1329"/>
    </w:p>
    <w:p>
      <w:pPr>
        <w:pStyle w:val="BookText"/>
        <w:rPr/>
      </w:pPr>
      <w:r>
        <w:rPr>
          <w:rFonts w:ascii="IRNazanin" w:hAnsi="IRNazanin" w:eastAsia="IRNazanin"/>
          <w:color w:val="111111"/>
          <w:sz w:val="28"/>
          <w:sz w:val="28"/>
          <w:szCs w:val="28"/>
          <w:rtl w:val="true"/>
          <w:lang w:bidi="fa-IR"/>
        </w:rPr>
        <w:t>هر کس در گرو اعمال خویش است</w:t>
      </w:r>
    </w:p>
    <w:p>
      <w:pPr>
        <w:pStyle w:val="BookText"/>
        <w:rPr/>
      </w:pPr>
      <w:r>
        <w:rPr>
          <w:rFonts w:ascii="IRNazanin" w:hAnsi="IRNazanin" w:eastAsia="IRNazanin"/>
          <w:color w:val="111111"/>
          <w:sz w:val="28"/>
          <w:sz w:val="28"/>
          <w:szCs w:val="28"/>
          <w:rtl w:val="true"/>
          <w:lang w:bidi="fa-IR"/>
        </w:rPr>
        <w:t>امام علیه السلام در این گفتار حکیمانه درباره چند خطر که در انتظار انسان‌هاست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انسان‌ها نگهداری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الأَقَاوِیلُ مَحْفُوظَةٌ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وَ نَعْلَمُ ما تُوَسْوِسُ بِهِ نَفْسُهُ وَ نَحْنُ أَقْرَبُ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یَتَلَقَّی الْمُتَلَقِّیانِ عَنِ الْیَمِینِ وَ عَنِ الشِّمالِ 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آفریدیم و وسوسه‌های نفس او را می‌دانیم،و ما به او از رگ قلبش نزدیک‌تریم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دو فرشته راست و چپ که ملازم انسانند اعمال او را دریافت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هیچ سخنی را بر زبان نمی‌آورد مگر این که فرشته‌ای مراقب و آماده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 از پیامبر اکرم صلی الله علیه و آله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می‌تواند مرا وارد بهشت کند و از دوزخ دور دارد؟ رسول خدا صلی الله علیه و آله دستوری به او دادند و در آخر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أُخْبِرُکَ بِمِلاکِ ذلِکَ کُلِّهِ؛ آیا اساس و ریشه همه این‌ها را به تو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 عَلَیْکَ هذا وَأشارَ إلی لِسانِهِ؛ این را حفظ کن،و اشاره به زبان خود نمود</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در دومین هشدار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 اشخاص آزموده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السَّرَائِرُ مَبْلُوَّةٌ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انسان‌ها در کشاکش امتحان‌های سخت قرار می‌گیرند تا آنچه در باطن دارند آشکار گردد و معلوم شود تا چه حد در ادعاهای خود صادقند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مجید خطاب به یاران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 الصّابِرِینَ وَ نَبْلُوَا أَخْبارَکُمْ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شما را قطعاً می‌آزماییم تا معلوم شود مجاهدان واقعی و صابران از میان شما کیانند،و اخبار شما را بیازماییم</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در حدیث شریفی از امیرمؤمنان علی علیه السلام در خطبة الوسیلة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الْأَیَّامُ تُوضِحُ لَکَ السَّرَائِرَ الْکَامِنَة؛ گذشت روزگار آنچه را در باطن نهفته شده برای تو آشکار می‌سازد</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در ذیل حکمت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گفتار حکیمانه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مشروحی درباره مسئله امتحان و اهداف آن و نقش حوادث در ظاهر ساختن باطن انسان‌ها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سراغ هشدار رفته و با استفاده از یکی از آیات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در گرو اعمال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 </w:t>
      </w:r>
      <w:r>
        <w:rPr>
          <w:rStyle w:val="FootnoteAnchor"/>
          <w:rtl w:val="true"/>
        </w:rPr>
        <w:footnoteReference w:id="594"/>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گروگان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آن وثیقه‌ای است که معمولاً شخص وام‌گیرنده به طلبکار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تعبیر استفاده می‌شود که تمام وجود انسان‌ها در گرو اعمالی است که انجام می‌دهند و تا وظیفه خود را انجام ندهند این گروگان آزاد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گاه انسان به این سه هشدار عکس‌العمل مناسب نشان دهد و ایمان داشته باشد که تمام سخنانش در نامه اعمالش و نزد خدای متعال حفظ می‌شود و آنچه در درون دارد روزی آشکار می‌گردد و همواره در گرو اعمال خویش و انجام وظایف الهی است،به یقین مصداق روشن فرد مؤمن صالح خواهد بود و به یقین اهل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سخن از هشدار چهارم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در نُقصانند و همگی دارای عیوبی هستند جز کسی که خداوند او را حفظ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مَنْقُوصُونَ مَدْخُولُونَ إِلَّا مَنْ عَصَمَ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منقوص،کسی است که دارای نقص و عیبی است و مدخول نیز همین معنا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اوّلی اشاره به نقصان در عقل و اعتقادات باشد و دومی اشاره به نُقصان اعمال و گرفتار بودن در چنگال رذائل اخلاقی</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این هشدار چهارم اشاره به کسانی است که گرفتار انواع معاصی و گناهان هستند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سرانجام توبه خواهیم کرد و خود را اصلاح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حال نُقصانند و عیوب به باطن آن‌ها سرایت می‌کند و بازگشت و جبران،روزبه‌روز مشکل‌تر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عَصَمَ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شامل حال معصومان علیهم السلام است و لیکن تمام کسانی که پیرو آنانند و در مسیر آن‌ها گام برمی‌دارند نیز از نوعی عصمت الهی برخوردار می‌شوند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به اهمیت قرآن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آمَنُوا بِاللّهِ وَ اعْتَصَمُوا بِهِ فَسَیُدْخِلُهُمْ فِی رَحْمَةٍ مِنْهُ وَ فَضْلٍ وَ یَهْدِیهِمْ إِلَیْهِ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به خدا ایمان آورده‌اند و به این کتاب آسمانی چنگ زدند به‌زودی همه را در رحمت و فضل خود وارد خواهد ساخت </w:t>
      </w:r>
    </w:p>
    <w:p>
      <w:pPr>
        <w:pStyle w:val="BookText"/>
        <w:rPr/>
      </w:pPr>
      <w:r>
        <w:rPr>
          <w:rFonts w:ascii="IRNazanin" w:hAnsi="IRNazanin" w:eastAsia="IRNazanin"/>
          <w:color w:val="111111"/>
          <w:sz w:val="28"/>
          <w:sz w:val="28"/>
          <w:szCs w:val="28"/>
          <w:rtl w:val="true"/>
          <w:lang w:bidi="fa-IR"/>
        </w:rPr>
        <w:t>و در صراط مستقیم به سوی خودش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نشانه‌هایی از این گروه آلوده به گناه را بیان می‌کند که به‌وسیله آن‌ها می‌توان آنان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اوّل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پرسش‌کنندگان آن‌ها درپی بهانه‌جویی و آزارند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سَائِلُهُمْ مُتَعَنِّتٌ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به قصد حلّ مشکلات و کاستن از مجهولات و پی بردن به حقایق، سؤال نمی‌کنند،بلکه سؤالشان حتّی از عالمان به صورت انحرافی و به قصد بهانه‌جویی و آزار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پاسخ‌گویندگان آن‌ها نیز درپی توجیه و تکلّفند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مُجِیبُهُمْ مُتَکَلِّفٌ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عالِم آن‌ها درپی پاسخ‌گویی صحیح نیست،بلکه آنچه را مطابق میل خود می‌بیند بر مبانی شرع و کتاب و سنت تحمیل کرده و از طریق تفسیر به رأی آن‌ها را به مردم ارائه می‌دهد و گاه ممکن است چیزی را نداند و به‌جای این‌که با صراحت بگوید نمی‌دانم،با تکلّف می‌خواهد پاسخی برای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پرسش‌کنندگان در مسیر باطلند و هم پاسخ‌گویان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 حکیمانه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گذشت که وقتی کسی مسئله پیچیده‌ای را از آن حضرت پرسید،امام علیه السلام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به‌دست آوردن آگاهی پرسش کنید نه برای بهانه‌جویی و تولید دردسر،چراکه نادانِ آماده یادگیری شبیه عالم است و عالم و دانشمند خلاف‌گو شبیه جاهل بهانه‌جوست</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نشانه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برترین آن‌ها از نظر فکر و اندیشه به سبب حبّ و بُغض،از رأی خود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أَفْضَلُهُمْ رَأْیاً یَرُدُّهُ عَنْ فَضْلِ رَأْیِهِ الرِّضَی وَ السُّخْطُ</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آری چنان که می‌دانیم یکی از موانع معرفت،حُبّ و بُغض‌های افراطی است که سبب می‌شود انسان عقیده صائب و رأی صحیح خود را رها سازد و به چیزی که دوست دارد روی آورد،هرچند باطل باشد،و از چیزی که از آن نفرت دارد منصرف شود،گرچه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انسان از این صفات رذیله ته نشود چهره حقیقت را آن چنان که هست نمی‌تواند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نشانه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استقامت‌ترین آن‌ها با یک نگاه و یا یک کلمه دگرگون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یَکَادُ أَصْلَبُهُمْ عُوداً تَنْکَؤُهُ اللَّحْظَةُ،وَ تَسْتَحِیلُهُ الْکَلِمَةُ الْوَاحِدَةُ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انسان ممکن است کوه علم و دانش و دارای عقل قوی و در برابر مشکلات نیرومند باشد؛اما هرگاه تابع هوا و هوس گردد یک نگاه هوس‌آلود ممکن است زندگی او را دگرگون سازد و یک جمله فریبنده او را از راه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 کتاب شریف کافی از امام باقر علیه السلام نقل شده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 الَّذی إذا رَضِیَ لَمْ یُدْخِلْهُ رِضاهُ فِی إثْمٍ وَ لا باطِلٍ وَ إذا سَخَطَ لَمْ یُخْرِجْهُ سَخَطُهُ مِنْ قَوْلِ الْحَقِ‌ّ وَ الَّذِی إذا قَدَرَ لَمْ تُخْرِجْهُ قُدْرَتُهُ إلَی التَّعَدّی إلی ما لَیْسَ لَهُ بِحَقٍ‌ّ؛ انسان با ایمان کسی است که هرگاه از کسی یا چیزی راضی شود این رضایت و خشنودی،او را در گناه و باطل وارد نمی‌کند و هرگاه به شخصی یا چیزی خشمگین شود این خشم،او را از قول حق بیرون نمی‌برد و کسی است که چون قدرت یابد قدرتش او را به سوی تعدّی کردن و به سراغ چیزی رفتن که حق او نیست نمی‌کشاند</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آنچه امام علیه السلام در این گفتار حکیمانه و هشدارگونه بیان فرمود به خوبی استفاده می‌شود که همه افراد اعم از مؤمنان عادی و مؤمنان والامقام، </w:t>
      </w:r>
    </w:p>
    <w:p>
      <w:pPr>
        <w:pStyle w:val="BookText"/>
        <w:rPr/>
      </w:pPr>
      <w:r>
        <w:rPr>
          <w:rFonts w:ascii="IRNazanin" w:hAnsi="IRNazanin" w:eastAsia="IRNazanin"/>
          <w:color w:val="111111"/>
          <w:sz w:val="28"/>
          <w:sz w:val="28"/>
          <w:szCs w:val="28"/>
          <w:rtl w:val="true"/>
          <w:lang w:bidi="fa-IR"/>
        </w:rPr>
        <w:t>همه باید مراقب خویش باشند،چراکه خطرهایی از ناحیه زبان و نیت‌های باطن، همه را تهدید می‌کند و گاه ممکن است صحنه‌های هوس‌آلود،هدایا و سخنان تملق‌آمیز،انسان را بلغزاند و آثار اعمال او را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با استقامت علی علیه السلام بود؛اما یک جمله معاویه او را دگرگون ساخت و آن این‌که در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آماده شهادت است و حاضر است جان خود را به خداوند بفروشد؟ هفت هزار نفر با او بیعت کردند به این شرط که دست از نبرد برندارند تا وارد خیمه معاویه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جنگ عظیمی کردند حتی غلاف شمشیر را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این شمشیر نباید در نیام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نزدیک خیمه معاویه رسیدند او فرار کرد و به بعضی از خیمه‌های لشکر پناه برد و کسی را نزد خالد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پیروزی،اگر ادامه ندهی من حکومت خراسان را به تو وا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طمع بر خالد مسلط شد و کار خود را ناقص رها کرد و بعد از آن‌که معاویه مسلط بر عراق شد و مردم با او بیعت کردند،حکومت خراسان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داد؛ولی عجیب این‌که پیش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مرکز حکومت خود برسد از دنیا رفت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 چشم دانشمندان را کور می‌کند و عقل عاقلان را می‌گیرد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هدیه از در وارد می‌شود حق از پنجره خارج می‌گردد</w:t>
      </w:r>
      <w:r>
        <w:rPr>
          <w:rFonts w:eastAsia="IRNazanin" w:cs="IRNazanin"/>
          <w:color w:val="111111"/>
          <w:sz w:val="28"/>
          <w:szCs w:val="28"/>
          <w:rtl w:val="true"/>
          <w:lang w:bidi="fa-IR"/>
        </w:rPr>
        <w:t>.</w:t>
      </w:r>
      <w:bookmarkStart w:id="1330" w:name="pg13972_148447"/>
    </w:p>
    <w:p>
      <w:pPr>
        <w:pStyle w:val="Heading2"/>
        <w:numPr>
          <w:ilvl w:val="1"/>
          <w:numId w:val="1"/>
        </w:numPr>
        <w:rPr/>
      </w:pPr>
      <w:bookmarkStart w:id="1331" w:name="__RefHeading___Toc1196379_3381743652"/>
      <w:bookmarkStart w:id="1332" w:name="_Toc373"/>
      <w:bookmarkEnd w:id="1330"/>
      <w:bookmarkEnd w:id="1331"/>
      <w:r>
        <w:rPr>
          <w:rtl w:val="true"/>
        </w:rPr>
        <w:t xml:space="preserve">گفتار حکیمانه </w:t>
      </w:r>
      <w:r>
        <w:rPr/>
        <w:t>344</w:t>
      </w:r>
      <w:r>
        <w:rPr>
          <w:rtl w:val="true"/>
        </w:rPr>
        <w:t xml:space="preserve">- </w:t>
      </w:r>
      <w:r>
        <w:rPr>
          <w:rtl w:val="true"/>
        </w:rPr>
        <w:t>زیان‌کاران هر دو جهان</w:t>
      </w:r>
      <w:r>
        <w:rPr>
          <w:rtl w:val="true"/>
        </w:rPr>
        <w:t>!</w:t>
      </w:r>
      <w:bookmarkEnd w:id="1332"/>
    </w:p>
    <w:p>
      <w:pPr>
        <w:pStyle w:val="Heading3"/>
        <w:numPr>
          <w:ilvl w:val="2"/>
          <w:numId w:val="1"/>
        </w:numPr>
        <w:rPr/>
      </w:pPr>
      <w:bookmarkStart w:id="1333" w:name="__RefHeading___Toc1196381_3381743652"/>
      <w:bookmarkStart w:id="1334" w:name="_Toc374"/>
      <w:bookmarkEnd w:id="1333"/>
      <w:r>
        <w:rPr>
          <w:rtl w:val="true"/>
        </w:rPr>
        <w:t>اشاره</w:t>
      </w:r>
      <w:bookmarkEnd w:id="133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مَعَاشِرَ النَّاسِ،اتَّقُوا اللّهَ فَکَمْ مِنْ مُؤَمِّلٍ مَا لَا یَبْلُغُهُ،وَ بَانٍ مَا لَا یَسْکُنُهُ، وَ جَامِعٍ مَا سَوْفَ یَتْرُکُهُ،وَ لَعَلَّهُ مِنْ بَاطِلٍ جَمَعَهُ،وَ مِنْ حَقٍّ 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أَصَابَهُ حَرَاماً،وَ احْتَمْلَ بِهِ آثَاماً،فَبَاءَ بِوِزْرِهِ،وَ قَدِمَ عَلَی رَبِّهِ آسِفاً لَاهِفاً،قَدْ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الدُّنْیا وَ الْآخِرَةَ،ذلِکَ هُوَ الْخُسْرانُ الْمُبِینُ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رعایت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آرزومندانی که به آرزوی خود نرسند و چه بسیار سازندگانی که در آنچه ساخته‌اند سکونت نمی‌کنند و چه بسیار جمع‌آوری کنندگان اموال که به‌زودی اندوخته‌های خود را ترک می‌گویند و ای بسا از طریق باطل گردآوری کرده و یا حق آن را نپرداخته‌اند یا از راه حرام به آن رسیده و به سبب آن،گناهانی بر دوش کشیده و وزر آن را بر عهده دارند،در نتیجه وزر و وبالش به گردن آن‌هاست و با افسوس و دریغ بر پروردگار خود وارد می‌شوند و مصداق این آیه شریفه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 الدُّنْیا وَ الْآخِرَةَ ذلِکَ هُوَ الْخُسْرانُ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دنیا را از دست داده هم آخرت را و این است زیان آشکار</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5" w:name="pg13972_148449"/>
      <w:bookmarkStart w:id="1336" w:name="pg13972_148449"/>
      <w:bookmarkEnd w:id="1336"/>
    </w:p>
    <w:p>
      <w:pPr>
        <w:pStyle w:val="Heading3"/>
        <w:numPr>
          <w:ilvl w:val="2"/>
          <w:numId w:val="1"/>
        </w:numPr>
        <w:rPr/>
      </w:pPr>
      <w:bookmarkStart w:id="1337" w:name="pg13972_148449"/>
      <w:bookmarkStart w:id="1338" w:name="__RefHeading___Toc1196383_3381743652"/>
      <w:bookmarkStart w:id="1339" w:name="_Toc375"/>
      <w:bookmarkEnd w:id="1337"/>
      <w:bookmarkEnd w:id="1338"/>
      <w:r>
        <w:rPr>
          <w:rtl w:val="true"/>
        </w:rPr>
        <w:t>شرح و تفسیر</w:t>
      </w:r>
      <w:bookmarkEnd w:id="1339"/>
    </w:p>
    <w:p>
      <w:pPr>
        <w:pStyle w:val="BookText"/>
        <w:rPr/>
      </w:pPr>
      <w:r>
        <w:rPr>
          <w:rFonts w:ascii="IRNazanin" w:hAnsi="IRNazanin" w:eastAsia="IRNazanin"/>
          <w:color w:val="111111"/>
          <w:sz w:val="28"/>
          <w:sz w:val="28"/>
          <w:szCs w:val="28"/>
          <w:rtl w:val="true"/>
          <w:lang w:bidi="fa-IR"/>
        </w:rPr>
        <w:t>زیان‌کاران هر دو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حکیمانه و کوبنده به دنیاپرستان هشدارهای جدی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چه بسیار آرزومندانی که به آرزوی خویش نمی‌رسند و بناکنندگانی که در آنچه ساخته‌اند ساکن نمی‌شوند و گردآورندگان اموالی که به‌زودی آن را ترک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النَّاسِ،اتَّقُوا اللّهَ فَکَمْ مِنْ مُؤَمِّلٍ مَا لَا یَبْلُغُهُ،وَ بَانٍ مَا لَا یَسْکُنُهُ،وَ جَامِعٍ مَا سَوْفَ یَتْرُکُهُ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امام علیه السلام نخست به‌طور کلی از آرزوهای عقیم و دست نیافتنی سخن می‌گوید،سپس انگشت روی دو مورد خاص؛یعنی بناها و قصرها،و اموال و ثروت‌ها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بناهایی که انسان می‌سازد و رها می‌کند و می‌رود و اموالی که گردآوری کرده و بی‌آن‌که از آن‌ها بهره ببرد رها می‌سازد و دنیا را ترک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این نکته اشاره دارد که مشکل این گروه از دنیاپرستان تنها این نیست که از نتیجه زحمات خود بهره‌مند نمی‌شوند،بلکه مشکل مهم‌تری در پیش دارند و آن تهیه این اموال از طرق نامشروع و مسئولیت‌آفرین است</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آن‌ها را از طریق باطل گردآوری کرده و یا حق آن را نپرداخته‌اند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مِنْ بَاطِلٍ جَمَعَهُ،وَ مِنْ حَقٍّ مَنَعَهُ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این‌جا نیز امام علیه السلام به دو موضوع از منابع حرام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نخست،به دست آوردن مال از طریق باطل،مانند این‌که در بخت‌آزمایی‌ها و امثال آن اموالی به دست آورد و یا اشیایی را که معامله بر آن باطل است مورد استفاده قرار دهد و دیگر این‌که حقوقی را که به آن اموال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حقوق شرعی و 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طریق حرام به دست آورده و گناهان آن را بر دوش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 حَرَاماً،وَ احْتَمْلَ بِهِ آثَاماً</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در حدیثی که مرحوم علامه مجلسی در بحار الانوار آورده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الرِّضَا علیه السلام یقُولُ لا یجْتَمِعُ الْمَالُ إِلَّا بِخِصَالٍ خَمْسٍ بِبُخْلٍ شَدِیدٍ وَ أَمَلٍ طَوِیلٍ وَ حِرْصٍ غَالِبٍ وَ قَطِیعَةِ الرَّحِمِ وَ إِیثَارِ الدُّنْیا عَلَی الْآخِرَةِ؛ 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بن موسی‌الرضا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نمی‌شود مگر از پنج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شدید،آرزوهای دور و دراز،حرص غالب بر انسان،قطع رحم و ترجیح دنیا بر آخرت</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بدیهی است اگر انسان بخیل نباشد و گرفتار آرزوهای طولانی نگردد و حرص نورزد و خویشاوندان خود را از اموالش بهره‌مند سازد و آخرت را بر دنیا از طریق انجام دادن کارهای خیر با اموالش ترجیح دهد،اموال،غالباً انباشته نخواهد شد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به نتیجه نهایی اسف‌انگیز و شوم این اعمال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افراد بر پروردگار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می‌شوند در حالی که غمگینند و افسوس می‌خورند که هم دنیا را از دست داده‌اند و هم آخرت را و این زیان آشکاری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فَبَاءَ بِوِزْرِهِ،وَ قَدِمَ عَلَی رَبِّهِ آسِفاً لَاهِفاً،قَدْ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 </w:t>
      </w:r>
    </w:p>
    <w:p>
      <w:pPr>
        <w:pStyle w:val="BookText"/>
        <w:rPr/>
      </w:pPr>
      <w:r>
        <w:rPr>
          <w:rFonts w:ascii="Amiri" w:hAnsi="Amiri" w:eastAsia="Amiri" w:cs="Amiri"/>
          <w:color w:val="111111"/>
          <w:sz w:val="28"/>
          <w:sz w:val="28"/>
          <w:szCs w:val="28"/>
          <w:rtl w:val="true"/>
          <w:lang w:bidi="ar-SA"/>
        </w:rPr>
        <w:t>اَلدُّنْیا وَ الْآخِرَةَ ذلِکَ هُوَ الْخُسْرانُ الْمُبِینُ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علامه مجلسی رحمه الله این کلام شریف را با مقدمه پرمعنایی از آن حضرت در بحار الانوار آورده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إِلَی الدُّنْیا نَظَرَ الزَّاهِدِینَ فِیهَا فَإِنَّهَا عَنْ قَلِیلٍ تُزِیلُ السَّاکِنَ وَ تَفْجَعُ الْمُتْرَفَ فَلا تَغُرَّنَّکُمْ کَثْرَةُ مَا یعْجِبُکُمْ فِیهَا لِقِلَّةِ مَا یصْحَبُکُمْ مِنْهَا فَرَحِمَ اللَّهُ امْرَأً تَفَکَّرَ وَ اعْتَبَرَ وَ أَبْصَرَ إِدْبَارَ مَا قَدْ أَدْبَرَ وَ حُضُورَ مَا قَدْ حَضَرَ فَکَأَنَّ مَا هُوَ کَائِنٌ مِنَ الدُّنْیا عَنْ قَلِیلٍ لَمْ یکُنْ وَ کَأَنَّ مَا هُوَ کَائِنٌ مِنَ الْآخِرَةِ لَمْ یزَلْ وَ کُلُّ مَا هُوَ آتٍ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نگاه زاهدانه کنید،چراکه به‌زودی ساکنان خود را زائل می‌کند و مترفان و ثروتمندان بی‌درد را ناگهان گرفتار می‌سازد، بنابراین فزونی آنچه مایه اعجاب شماست در دنیا شما را نفریبد،زیرا بسیار کم با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کسی را که فکر می‌کند و عبرت می‌گیرد و به پشت کردن آنچه از دنیا پشت کرده و حضور آنچه حاضر است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آنچه در دنیا موجود است به‌زودی نابود می‌شود و آنچه در آخرت است همواره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می‌آید نزدیک است به وقوع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جمله‌های بالا را تا آخر ذکر می کند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امام علیه السلام حال این‌گونه افراد را مصداق خسران مبین دانسته است،زیرا انسان گاه بهره‌ای می‌برد؛ولی به دنبال آن گرفتار خسارت مهمی می‌شود؛مانند این‌که غذای بسیار لذیذی می‌خورد و به دنبال آن گرفتار بیماری‌هایی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خسران است اما نه خسران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اموال نامشروعی فراهم می‌کند و با آن چند صباحی به عیش و نوش می‌پردازد؛ولی عذاب طولانی مدت الهی را برای خود فراهم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ممکن است از نظر ظاهربینان خسران مبین نباشد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است که از راه نامشروع،اموال و ثروت‌هایی گردآوری </w:t>
      </w:r>
    </w:p>
    <w:p>
      <w:pPr>
        <w:pStyle w:val="BookText"/>
        <w:rPr/>
      </w:pPr>
      <w:r>
        <w:rPr>
          <w:rFonts w:ascii="IRNazanin" w:hAnsi="IRNazanin" w:eastAsia="IRNazanin"/>
          <w:color w:val="111111"/>
          <w:sz w:val="28"/>
          <w:sz w:val="28"/>
          <w:szCs w:val="28"/>
          <w:rtl w:val="true"/>
          <w:lang w:bidi="fa-IR"/>
        </w:rPr>
        <w:t>و کاخ‌هایی بنا می‌کند و بی‌آن‌که کمترین بهره‌ای ببرد،رها کرده به دیار باقی می‌شتابد در حالی که مسئولیت همه گناه آن بر دوش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علیه السلام با استفاده از آیات قرآن در بالا به آن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بسیارند کسانی که به همین سرنوشت گرفتار می‌شوند و انسان نمی‌داند جزء کدامین دسته است،جای آن دارد که به هوش آید و به جبران گذشته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گویای این مطلب داستانی است که طبری در کتاب خود در حوادث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 پس از اقدام عمر سعد به قتل امام حسین علیه السلام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نامه‌ای که به تو نوشتم و دستور قتل حسین را دادم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می‌خواست آن را باز پس بگیرد و خود را از مسئولیت آن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دستور تو را انجام دادم ولی آن نامه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باید آن نامه را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باز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از بین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باید نامه را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این نامه حتی به دست پیرزنان قریش هم رسیده است تا عذر مرا در مدینه بر آن‌ها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تو را نصیحتی درباره حسین کردم؛نصیحتی که اگر به پدرم سعد بن ابی‌وقاص کرده بودم حق او ادا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زیاد،برادر عبید اللّه بن زیاد در آن‌جا حاضر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دوست داشتم که تمام طایفه بنی‌زیاد تا روز قیامت در بینی مردانشان مهاری بود و حسین به‌وسیله آن‌ها به قتل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عبید اللّه بن زیاد این سخن را که شنید سکوت کرد و انکار نکرد</w:t>
      </w:r>
      <w:r>
        <w:rPr>
          <w:rFonts w:eastAsia="IRNazanin" w:cs="IRNazanin"/>
          <w:color w:val="111111"/>
          <w:sz w:val="28"/>
          <w:szCs w:val="28"/>
          <w:rtl w:val="true"/>
          <w:lang w:bidi="fa-IR"/>
        </w:rPr>
        <w:t xml:space="preserve">. </w:t>
      </w:r>
      <w:r>
        <w:rPr>
          <w:rStyle w:val="FootnoteAnchor"/>
          <w:rtl w:val="true"/>
        </w:rPr>
        <w:footnoteReference w:id="602"/>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هم می‌دانست که مصداق خسر الدنیا و الآخرة شده است</w:t>
      </w:r>
      <w:r>
        <w:rPr>
          <w:rFonts w:eastAsia="IRNazanin" w:cs="IRNazanin"/>
          <w:color w:val="111111"/>
          <w:sz w:val="28"/>
          <w:szCs w:val="28"/>
          <w:rtl w:val="true"/>
          <w:lang w:bidi="fa-IR"/>
        </w:rPr>
        <w:t>.</w:t>
      </w:r>
      <w:bookmarkStart w:id="1340" w:name="pg13972_148453"/>
    </w:p>
    <w:p>
      <w:pPr>
        <w:pStyle w:val="Heading2"/>
        <w:numPr>
          <w:ilvl w:val="1"/>
          <w:numId w:val="1"/>
        </w:numPr>
        <w:rPr/>
      </w:pPr>
      <w:bookmarkStart w:id="1341" w:name="__RefHeading___Toc1196385_3381743652"/>
      <w:bookmarkStart w:id="1342" w:name="_Toc376"/>
      <w:bookmarkEnd w:id="1340"/>
      <w:bookmarkEnd w:id="1341"/>
      <w:r>
        <w:rPr>
          <w:rtl w:val="true"/>
        </w:rPr>
        <w:t xml:space="preserve">گفتار حکیمانه </w:t>
      </w:r>
      <w:r>
        <w:rPr/>
        <w:t>345</w:t>
      </w:r>
      <w:r>
        <w:rPr>
          <w:rtl w:val="true"/>
        </w:rPr>
        <w:t xml:space="preserve">- </w:t>
      </w:r>
      <w:r>
        <w:rPr>
          <w:rtl w:val="true"/>
        </w:rPr>
        <w:t>نعمت عدم توانایی بر گناه</w:t>
      </w:r>
      <w:bookmarkEnd w:id="1342"/>
    </w:p>
    <w:p>
      <w:pPr>
        <w:pStyle w:val="Heading3"/>
        <w:numPr>
          <w:ilvl w:val="2"/>
          <w:numId w:val="1"/>
        </w:numPr>
        <w:rPr/>
      </w:pPr>
      <w:bookmarkStart w:id="1343" w:name="__RefHeading___Toc1196387_3381743652"/>
      <w:bookmarkStart w:id="1344" w:name="_Toc377"/>
      <w:bookmarkEnd w:id="1343"/>
      <w:r>
        <w:rPr>
          <w:rtl w:val="true"/>
        </w:rPr>
        <w:t>اشاره</w:t>
      </w:r>
      <w:bookmarkEnd w:id="134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مِنَ الْعِصْمَةِ تَعَذُّرُ الْمَعَاصِی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توانایی بر گناه،نوعی عصمت است</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5" w:name="pg13972_148455"/>
      <w:bookmarkStart w:id="1346" w:name="pg13972_148455"/>
      <w:bookmarkEnd w:id="1346"/>
    </w:p>
    <w:p>
      <w:pPr>
        <w:pStyle w:val="Heading3"/>
        <w:numPr>
          <w:ilvl w:val="2"/>
          <w:numId w:val="1"/>
        </w:numPr>
        <w:rPr/>
      </w:pPr>
      <w:bookmarkStart w:id="1347" w:name="pg13972_148455"/>
      <w:bookmarkStart w:id="1348" w:name="__RefHeading___Toc1196389_3381743652"/>
      <w:bookmarkStart w:id="1349" w:name="_Toc378"/>
      <w:bookmarkEnd w:id="1347"/>
      <w:bookmarkEnd w:id="1348"/>
      <w:r>
        <w:rPr>
          <w:rtl w:val="true"/>
        </w:rPr>
        <w:t>شرح و تفسیر</w:t>
      </w:r>
      <w:bookmarkEnd w:id="1349"/>
    </w:p>
    <w:p>
      <w:pPr>
        <w:pStyle w:val="BookText"/>
        <w:rPr/>
      </w:pPr>
      <w:r>
        <w:rPr>
          <w:rFonts w:ascii="IRNazanin" w:hAnsi="IRNazanin" w:eastAsia="IRNazanin"/>
          <w:color w:val="111111"/>
          <w:sz w:val="28"/>
          <w:sz w:val="28"/>
          <w:szCs w:val="28"/>
          <w:rtl w:val="true"/>
          <w:lang w:bidi="fa-IR"/>
        </w:rPr>
        <w:t>نعمت عدم توانایی بر گناه</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نکته‌ای اشاره می‌کند که از جهاتی قابل دقت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توانایی بر گناه،نوعی عصمت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الْعِصْمَةِ تَعَذُّرُ الْمَعَاصِی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می‌دانیم عصمت معنای عامی دارد که به معنای محفوظ ماندن،به‌ویژه محفوظ ماندن از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این حالت در حد کمال دیده می‌شود که مقام والای انبیا و امامان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ملکه‌ای نفسانی دارند که از هر گناه و خطا آنان را باز می‌دارد و همین مقام سبب اعتماد همه مردم به آن‌ها می‌شود که گفتار و رفتارشان حجت و سرمشق برای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پایین‌تری از آن،ملکه عدالت است که بازدارنده از معاصی کبیره و اصرار بر صغیره است؛ولی چنان نیست که در برابر همه چیز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مانند سدی است که در برابر سیلاب بسته‌اند که اگر سیلاب شدید و قوی باشد ممکن است سد را بشکند و با خود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عادل نیز ممکن است گاه در برابر عوامل نیرومند گناه زانو بزنند و سپس پشیمان شوند و رو به درگاه خدا آورند و توبه کنند و سد عصمت عدالت در آن‌ها بار دیگر تجدید شود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سومی از عصمت است که انسان به سبب فراهم نبودن وسایل و اسباب گناه از آن دور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قدرت بر گناه ندارد؛مانند نابینا که نمی‌تواند نگاه </w:t>
      </w:r>
    </w:p>
    <w:p>
      <w:pPr>
        <w:pStyle w:val="BookText"/>
        <w:rPr/>
      </w:pPr>
      <w:r>
        <w:rPr>
          <w:rFonts w:ascii="IRNazanin" w:hAnsi="IRNazanin" w:eastAsia="IRNazanin"/>
          <w:color w:val="111111"/>
          <w:sz w:val="28"/>
          <w:sz w:val="28"/>
          <w:szCs w:val="28"/>
          <w:rtl w:val="true"/>
          <w:lang w:bidi="fa-IR"/>
        </w:rPr>
        <w:t>هوس‌آلود به نامحرم داشته باشد و یا قدرت جسمانی دارد اما وسایل گناه فراهم نیست؛مثل این‌که شرابی نیست تا بنوشد؛هر چند مایل به آن باشد و یا حکومت اسلامی او را از گناه بازمی‌دارد هر چند او مایل به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عصمت افتخار نیست و ثوابی در برابر ترک گناه به چنین شخصی داده نمی‌شود؛ولی فایده‌اش این است که از عذاب الهی دور می‌ماند و بسا لطف خدا شامل افرادی شود و گناه کردن را بر آن‌ها متعذّر کند تا از کیفر گناه دور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ادامه تعذر سبب می شود که انسان به ترک گناه عادت کند آن‌گونه که اگر اسباب آن هم فراهم شود به سراغ آن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نوعی امداد الهی در زمینه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گفتار امام علیه السلام آن است که افرادی که نمی‌توانند خود را در محیط گناه‌آلود نگه دارند سعی کنند از آن محیط دور بمانند تا گناه برای آن‌ها متعذر شود و البته ثواب ترک گناه را به نوعی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حضور در مجلس معصیت و لزوم هجرت از مناطقی که انسان را به هر حال آلوده گناه می‌کند ناظر به همین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درست بیندیشیم یکی از آثار و برکات هجرت مسلمانان از مکه به مدینه،یا از مکه به حبشه نیز همین بود که از محیط شرک که آن‌ها را مجبور به گناه می‌کرد دور بمانند و خدا را آزادانه بندگی و عبادت کنند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آن‌ها را گرفتند در حالی که به خویشتن ستم کرده بودند،به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چه حالی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با این‌که مسلمان بودید،در صفِ </w:t>
      </w:r>
    </w:p>
    <w:p>
      <w:pPr>
        <w:pStyle w:val="BookText"/>
        <w:rPr/>
      </w:pPr>
      <w:r>
        <w:rPr>
          <w:rFonts w:ascii="IRNazanin" w:hAnsi="IRNazanin" w:eastAsia="IRNazanin"/>
          <w:color w:val="111111"/>
          <w:sz w:val="28"/>
          <w:sz w:val="28"/>
          <w:szCs w:val="28"/>
          <w:rtl w:val="true"/>
          <w:lang w:bidi="fa-IR"/>
        </w:rPr>
        <w:t>کفّار جای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سرزمین خود،تحت فشار و مستضعف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سرزمین خدا،پهناور نبود که مهاجرت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نداشتند،و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دوزخ است،و سرانجام بدی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که در غرر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مصادر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شریف به این صورت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النِّعْمَةِ تَعَذُّرُ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واقعاً نعمتی الهی است که انسان باید شکر آن را بگزارد همان گونه که 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شکر این نعمت گزارم که زور مردم‌آزاری ندارم</w:t>
      </w:r>
    </w:p>
    <w:p>
      <w:pPr>
        <w:pStyle w:val="BookText"/>
        <w:rPr/>
      </w:pPr>
      <w:r>
        <w:rPr>
          <w:rFonts w:ascii="IRNazanin" w:hAnsi="IRNazanin" w:eastAsia="IRNazanin"/>
          <w:color w:val="111111"/>
          <w:sz w:val="28"/>
          <w:sz w:val="28"/>
          <w:szCs w:val="28"/>
          <w:rtl w:val="true"/>
          <w:lang w:bidi="fa-IR"/>
        </w:rPr>
        <w:t>حافظ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بازوی خود دارم بسی شکر که زور مردم آزاری ندارم</w:t>
      </w:r>
    </w:p>
    <w:p>
      <w:pPr>
        <w:pStyle w:val="BookText"/>
        <w:rPr/>
      </w:pPr>
      <w:r>
        <w:rPr>
          <w:rFonts w:ascii="IRNazanin" w:hAnsi="IRNazanin" w:eastAsia="IRNazanin"/>
          <w:color w:val="111111"/>
          <w:sz w:val="28"/>
          <w:sz w:val="28"/>
          <w:szCs w:val="28"/>
          <w:rtl w:val="true"/>
          <w:lang w:bidi="fa-IR"/>
        </w:rPr>
        <w:t>یکی از شعرای معاصر،کلام امام علیه السلام را به این صورت ترجمه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دسترست نیست به کاری که خطاست این نیز نشانه‌ای ز الطاف خداست</w:t>
      </w:r>
    </w:p>
    <w:p>
      <w:pPr>
        <w:pStyle w:val="BookText"/>
        <w:rPr/>
      </w:pPr>
      <w:r>
        <w:rPr>
          <w:rFonts w:ascii="IRNazanin" w:hAnsi="IRNazanin" w:eastAsia="IRNazanin"/>
          <w:color w:val="111111"/>
          <w:sz w:val="28"/>
          <w:sz w:val="28"/>
          <w:szCs w:val="28"/>
          <w:rtl w:val="true"/>
          <w:lang w:bidi="fa-IR"/>
        </w:rPr>
        <w:t>گر عاجزی از این که گناهی بکنی کن شکر که این عجز هم از نعمت‌هاست</w:t>
      </w:r>
    </w:p>
    <w:p>
      <w:pPr>
        <w:pStyle w:val="BookText"/>
        <w:rPr/>
      </w:pPr>
      <w:r>
        <w:rPr>
          <w:rFonts w:ascii="IRNazanin" w:hAnsi="IRNazanin" w:eastAsia="IRNazanin"/>
          <w:color w:val="111111"/>
          <w:sz w:val="28"/>
          <w:sz w:val="28"/>
          <w:szCs w:val="28"/>
          <w:rtl w:val="true"/>
          <w:lang w:bidi="fa-IR"/>
        </w:rPr>
        <w:t>ابن ابی الحدید حدیث دیگری در این زمینه مشابه آن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الْعِصْمَةِ أنْ لا تَجِدَ؛ نوعی از عصمت این است که وسایل گناه را در اختیار نداشته باشی</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دیگری که این گفتار حکیمانه دارد این است که حاکمان جامعه برای دور ماندن مردم از گناه،کاری کنند که اسباب معصیت از میان آن‌ها برچیده شود و به اصطلاح روز،از طریق اقداماتی تأمینی و تربیتی،جامعه را از گناه دور دارند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0" w:name="pg13972_148459"/>
      <w:bookmarkStart w:id="1351" w:name="pg13972_148459"/>
      <w:bookmarkEnd w:id="1351"/>
    </w:p>
    <w:p>
      <w:pPr>
        <w:pStyle w:val="Heading2"/>
        <w:numPr>
          <w:ilvl w:val="1"/>
          <w:numId w:val="1"/>
        </w:numPr>
        <w:rPr/>
      </w:pPr>
      <w:bookmarkStart w:id="1352" w:name="pg13972_148459"/>
      <w:bookmarkStart w:id="1353" w:name="__RefHeading___Toc1196391_3381743652"/>
      <w:bookmarkStart w:id="1354" w:name="_Toc379"/>
      <w:bookmarkEnd w:id="1352"/>
      <w:bookmarkEnd w:id="1353"/>
      <w:r>
        <w:rPr>
          <w:rtl w:val="true"/>
        </w:rPr>
        <w:t xml:space="preserve">گفتار حکیمانه </w:t>
      </w:r>
      <w:r>
        <w:rPr/>
        <w:t>346</w:t>
      </w:r>
      <w:r>
        <w:rPr>
          <w:rtl w:val="true"/>
        </w:rPr>
        <w:t xml:space="preserve">- </w:t>
      </w:r>
      <w:r>
        <w:rPr>
          <w:rtl w:val="true"/>
        </w:rPr>
        <w:t>تا می‌توانی از کسی تقاضا مکن</w:t>
      </w:r>
      <w:bookmarkEnd w:id="1354"/>
    </w:p>
    <w:p>
      <w:pPr>
        <w:pStyle w:val="Heading3"/>
        <w:numPr>
          <w:ilvl w:val="2"/>
          <w:numId w:val="1"/>
        </w:numPr>
        <w:rPr/>
      </w:pPr>
      <w:bookmarkStart w:id="1355" w:name="__RefHeading___Toc1196393_3381743652"/>
      <w:bookmarkStart w:id="1356" w:name="_Toc380"/>
      <w:bookmarkEnd w:id="1355"/>
      <w:r>
        <w:rPr>
          <w:rtl w:val="true"/>
        </w:rPr>
        <w:t>اشاره</w:t>
      </w:r>
      <w:bookmarkEnd w:id="135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مَاءُ وَجْهِکَ جَامِدٌ یُقْطِرُهُ السُّؤَالُ،فَانْظُرْ عِنْدَ مَنْ تُقْطِرُهُ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آبرویت جامد است و تقاضا آن را آب کرده،فرو می ریزد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آن را نزد چه کسی فرو می‌ریزی</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7" w:name="pg13972_148461"/>
      <w:bookmarkStart w:id="1358" w:name="pg13972_148461"/>
      <w:bookmarkEnd w:id="1358"/>
    </w:p>
    <w:p>
      <w:pPr>
        <w:pStyle w:val="Heading3"/>
        <w:numPr>
          <w:ilvl w:val="2"/>
          <w:numId w:val="1"/>
        </w:numPr>
        <w:rPr/>
      </w:pPr>
      <w:bookmarkStart w:id="1359" w:name="pg13972_148461"/>
      <w:bookmarkStart w:id="1360" w:name="__RefHeading___Toc1196395_3381743652"/>
      <w:bookmarkStart w:id="1361" w:name="_Toc381"/>
      <w:bookmarkEnd w:id="1359"/>
      <w:bookmarkEnd w:id="1360"/>
      <w:r>
        <w:rPr>
          <w:rtl w:val="true"/>
        </w:rPr>
        <w:t>شرح و تفسیر</w:t>
      </w:r>
      <w:bookmarkEnd w:id="1361"/>
    </w:p>
    <w:p>
      <w:pPr>
        <w:pStyle w:val="BookText"/>
        <w:rPr/>
      </w:pPr>
      <w:r>
        <w:rPr>
          <w:rFonts w:ascii="IRNazanin" w:hAnsi="IRNazanin" w:eastAsia="IRNazanin"/>
          <w:color w:val="111111"/>
          <w:sz w:val="28"/>
          <w:sz w:val="28"/>
          <w:szCs w:val="28"/>
          <w:rtl w:val="true"/>
          <w:lang w:bidi="fa-IR"/>
        </w:rPr>
        <w:t>تا می‌توانی از کسی تقاضا مکن</w:t>
      </w:r>
    </w:p>
    <w:p>
      <w:pPr>
        <w:pStyle w:val="BookText"/>
        <w:rPr/>
      </w:pPr>
      <w:r>
        <w:rPr>
          <w:rFonts w:ascii="Amiri" w:hAnsi="Amiri" w:eastAsia="Amiri" w:cs="Amiri"/>
          <w:color w:val="111111"/>
          <w:sz w:val="28"/>
          <w:sz w:val="28"/>
          <w:szCs w:val="28"/>
          <w:rtl w:val="true"/>
          <w:lang w:bidi="ar-SA"/>
        </w:rPr>
        <w:t>امام علیه السلام درباره تقاضا نزد اشخاص مختلف نکته جالبی را بیان می‌کند 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آبرویت جامد است و تقاضا آن را آب کرده و فرو می‌ریزد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ببین آن را نزد که فرو می‌ریزی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وَجْهِکَ جَامِدٌ یُقْطِرُهُ السُّؤَالُ،فَانْظُرْ عِنْدَ مَنْ تُقْطِرُهُ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تحت اللفظی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دقیقاً در فارسی و عربی معنای یکسان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عبارت از احترام و شخصیت انسان است؛شخص آبرومند کسی است که در جامعه محترم باشد و به دیده احترام به او بنگرند،برای سخنش اهمیت قائل باشند و در مشکلات به سراغ او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ویژگی نامش آبرو است؟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بعضی از شارحان نهج البلاغه اشاره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این باشد که انسان هنگامی که از کسی تقاضایی می‌کند،یا حادثه نامطلوبی اتفاق می‌افتد از شرم و حیا چهره او برافروخته شده و عرق بر صورتش جاری می‌شود،به اندازه‌ای که گاه از صورت می‌چکد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واقع آب صورت است که به تناسب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صورت تو در حال عادی جامد است</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دیگری تقاضا می‌کنی مایع شده و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نزد چه کسی آن را فرو می‌ریزی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این‌که انسان تا می‌تواند نباید از کسی تقاضایی کند و آبروی خود را در آن راه بریزد؛اما اگر روزی ناچار شد،باید کسی را برای تقاضا کردن برگزیند که شایسته آن باشد و لااقل آبروی خود را نزد انسان با شخصیتی فرو ریخته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خاص امیرمؤمنان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نزد آن حضرت به گفت‌وگو نشسته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شایسته دانستی که حاجت خود را از من بخواهی؟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جزای خیر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 و چراغ را خاموش کرد 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 برای این خاموش کردم که ذلت عرض حاجت را در صورت تو نبینم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بگو چه می‌خواهی،زیرا از پیغمبر اکرم صلی الله علیه و آله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حوائج مردم امانت الهی در سینه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آن را بپوشاند عبادتی برای او محسوب می‌شود و کسی که آن را افشا کند لازم است برای انجام آن حاجت تلاش کند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در این زمینه،احادیث فراوانی در منابع مختلف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امام باقر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السَّائِلُ مَا فِی الْمَسْأَلَةِ مَا سَأَلَ أَحَدٌ أَحَداً وَ لَوْ یعْلَمُ الْمُعْطِی مَا فِی الْعَطِیةِ مَا رَدَّ أَحَدٌ أَحَداً؛ اگر تقاضا کننده می‌دانست تقاضا کردن چه عیوبی دارد هیچ‌کس از دیگری تقاضایی نمی‌کرد و اگر شخص بخشنده می‌دانست چه فضیلتی در عطیه است هیچ‌کس دیگری را محروم نمی‌ساخت</w:t>
      </w:r>
      <w:r>
        <w:rPr>
          <w:rFonts w:eastAsia="IRNazanin" w:cs="IRNazanin"/>
          <w:color w:val="111111"/>
          <w:sz w:val="28"/>
          <w:szCs w:val="28"/>
          <w:rtl w:val="true"/>
          <w:lang w:bidi="fa-IR"/>
        </w:rPr>
        <w:t xml:space="preserve">». </w:t>
      </w:r>
      <w:r>
        <w:rPr>
          <w:rStyle w:val="FootnoteAnchor"/>
          <w:rtl w:val="true"/>
        </w:rPr>
        <w:footnoteReference w:id="606"/>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نقطه مقابل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که قرآن مجید جمعی از فقرا و نیازمندان را برای داشتن آن ستوده،می‌فرماید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الَّذِینَ أُحْصِرُوا فِی سَبِیلِ اللّهِ </w:t>
      </w:r>
    </w:p>
    <w:p>
      <w:pPr>
        <w:pStyle w:val="BookText"/>
        <w:rPr/>
      </w:pPr>
      <w:r>
        <w:rPr>
          <w:rFonts w:ascii="IRNazanin" w:hAnsi="IRNazanin" w:eastAsia="IRNazanin"/>
          <w:color w:val="111111"/>
          <w:sz w:val="28"/>
          <w:sz w:val="28"/>
          <w:szCs w:val="28"/>
          <w:rtl w:val="true"/>
          <w:lang w:bidi="fa-IR"/>
        </w:rPr>
        <w:t>لا یَسْتَطِیعُونَ ضَرْباً فِی الْأَرْضِ یَحْسَبُهُمُ الْجاهِلُ أَغْنِیاءَ مِنَ التَّعَفُّفِ تَعْرِفُهُمْ بِسِیماهُمْ لا یَسْئَلُونَ النّاسَ إِلْحافاً وَ ما تُنْفِقُوا مِنْ خَیْرٍ فَإِنَّ اللّهَ بِهِ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شما، مخصوصاً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نیازمندانی باشد که در راه خدا،در تنگنا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آیین خدا،آن‌ها را از وطن‌های خویش آواره ساخته؛و شرکت در میدانِ جهاد،به آن‌ها اجازه نمی‌دهد تا برای تأمین هزینه زندگی،دست به کسب و تجارتی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مسافرتی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سرمایه‌ای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خویشتن‌داری،افراد ناآگاه آن‌ها را بی‌نیاز می‌پندارند؛امّا آن‌ها را از چهره‌هایشان می‌شناسی؛و هرگز با اصرار چیزی از مردم نمی‌خواهند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مشخّصات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هرچیز خوبی در راه خدا انفاق کنید،خداوند از آن آگاه است</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یعنی با این‌که آثار فقر به هر حال در چهره آن‌ها نمایان است؛اما حاضر نیستند از کسی سؤال و تقاضایی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 که خطاب به اباذر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إِیاکَ وَ السُّؤَالَ فَإِنَّهُ ذُلٌّ حَاضِرٌ وَ فَقْرٌ تَتَعَجَّلُهُ وَ فِیهِ حِسَابٌ طَوِیلٌ یوْمَ الْقِیامَة؛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سؤال و درخواست بپرهیز که ذلت حاضر و فقری است که آن را با شتاب به سوی خود می‌آوری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طولانی در روز قیامت دارد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از این حدیث شریف نبوی استفاده می‌شود که شخص سائل اگر نیاز شدید نداشته باشد در قیامت مورد بازخواست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حدیثی از امام حسین علیه السلام می‌خوانیم که شخصی خدمت آن حضرت رسید و تقاضایی کرد امام علیه السلام فرمود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الْمَسْأَلَةَ لا تَصْلُحُ إِلَّا فِی غُرْمٍ فَادِحٍ أَوْ فَقْرٍ مُدْقِعٍ أَوْ حَمَالَةٍ مُقَطَّعَةٍ فَقالَ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جِئْتُ إِلَّا فِی إِحْدَاهُنَّ فَأَمَرَ لَهُ بِمِائَةِ دِینَارٍ؛سؤال و تقاضا شایسته نیست مگر در بدهکاری سنگین یا فقر </w:t>
      </w:r>
    </w:p>
    <w:p>
      <w:pPr>
        <w:pStyle w:val="BookText"/>
        <w:rPr/>
      </w:pPr>
      <w:r>
        <w:rPr>
          <w:rFonts w:ascii="IRNazanin" w:hAnsi="IRNazanin" w:eastAsia="IRNazanin"/>
          <w:color w:val="111111"/>
          <w:sz w:val="28"/>
          <w:sz w:val="28"/>
          <w:szCs w:val="28"/>
          <w:rtl w:val="true"/>
          <w:lang w:bidi="fa-IR"/>
        </w:rPr>
        <w:t>ناتوان کننده یا دیه ثابت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دلیل یکی از این سه چیز خدمت شما رسیده‌ام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امر فرمود یکصد دینار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دینار یک مثقال طلا بود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نیز به همین دلیل در حدیث دیگری از پیامبر اکرم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فَتَحَ عَلَی نَفْسِهِ بَابَ مَسْأَلَةٍ فَتَحَ اللَّهُ عَلَیهِ سَبْعِینَ بَاباً مِنَ الْفَقْرِ لا یسُدُّ أَدْنَاهَا شَیءٌ؛ کسی که بر خود دری از سؤال و تقاضا بگشاید خداوند هفتاد در از فقر به سوی او می‌گشاید که چیزی کمترینِ این درها را نمی‌بندد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از این احادیث و احادیث دیگر و کلام حکیمانه بالا که همه به این مضمون وارد شده استفاده می‌شود که افراد باایمان حتی‌الامکان و تا زمانی که به شدت گرفتار نشده‌اند از کسی چیزی تقاضا نکنند و مناعت طبع و تعفف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که در کتاب شریف کافی از پیغمبر اکرم صلی الله علیه و آله نقل شده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انصار خدمت پیغمبر اکرم صلی الله علیه و آله رسیدند و به آن حضرت سلام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آن‌ها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حاجتی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حاجتتان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بسیار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چیست؟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را برای ما تضمین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سر به زیر انداخت و با عصای کوچکی که در دست داشت به زمین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 بلند کرد و فرمود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ذَلِکَ بِکُمْ عَلَی أَنْ لا تَسْأَلُوا أَحَداً شَیئاً؛ من این کار را انجام می‌دهم به این شرط که هرگز از کسی چیزی تقاضا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 ماجرا آن‌ها به‌قدری به این شرط وفادار بودند که اگر در سفری سوار بر مرکب بودند و تازیانه یکی از آن‌ها می‌افتاد به شخص پیاده‌ای نمی‌گفت این تازیانه را به من بده،چراکه آن هم نوعی </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 بود؛خودش پیاده می‌شد و تازیانه را برمی‌داشت و زمانی که بر سر سفره‌ای نشسته بودند هرگاه یکی از حاضران به ظرف آب از دیگری نزدیک‌تر بود به او نمی‌گفت ظرف آب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برمی‌خاست و از ظرف آب می‌نوشید</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2" w:name="pg13972_148467"/>
      <w:bookmarkStart w:id="1363" w:name="pg13972_148467"/>
      <w:bookmarkEnd w:id="1363"/>
    </w:p>
    <w:p>
      <w:pPr>
        <w:pStyle w:val="Heading2"/>
        <w:numPr>
          <w:ilvl w:val="1"/>
          <w:numId w:val="1"/>
        </w:numPr>
        <w:rPr/>
      </w:pPr>
      <w:bookmarkStart w:id="1364" w:name="pg13972_148467"/>
      <w:bookmarkStart w:id="1365" w:name="__RefHeading___Toc1196397_3381743652"/>
      <w:bookmarkStart w:id="1366" w:name="_Toc382"/>
      <w:bookmarkEnd w:id="1364"/>
      <w:bookmarkEnd w:id="1365"/>
      <w:r>
        <w:rPr>
          <w:rtl w:val="true"/>
        </w:rPr>
        <w:t xml:space="preserve">گفتار حکیمانه </w:t>
      </w:r>
      <w:r>
        <w:rPr/>
        <w:t>347</w:t>
      </w:r>
      <w:r>
        <w:rPr>
          <w:rtl w:val="true"/>
        </w:rPr>
        <w:t xml:space="preserve">- </w:t>
      </w:r>
      <w:r>
        <w:rPr>
          <w:rtl w:val="true"/>
        </w:rPr>
        <w:t>حدّ مدح و ستایش</w:t>
      </w:r>
      <w:bookmarkEnd w:id="1366"/>
    </w:p>
    <w:p>
      <w:pPr>
        <w:pStyle w:val="Heading3"/>
        <w:numPr>
          <w:ilvl w:val="2"/>
          <w:numId w:val="1"/>
        </w:numPr>
        <w:rPr/>
      </w:pPr>
      <w:bookmarkStart w:id="1367" w:name="__RefHeading___Toc1196399_3381743652"/>
      <w:bookmarkStart w:id="1368" w:name="_Toc383"/>
      <w:bookmarkEnd w:id="1367"/>
      <w:r>
        <w:rPr>
          <w:rtl w:val="true"/>
        </w:rPr>
        <w:t>اشاره</w:t>
      </w:r>
      <w:bookmarkEnd w:id="136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الثَّنَاءُ بِأَکْثَرَ مِنَ الاِسْتِحْقَاقِ مَلَقٌ،وَ التَّقْصِیرُ عَنِ الاِسْتِحْقَاقِ</w:t>
      </w:r>
    </w:p>
    <w:p>
      <w:pPr>
        <w:pStyle w:val="BookText"/>
        <w:rPr/>
      </w:pPr>
      <w:r>
        <w:rPr>
          <w:rFonts w:ascii="Amiri" w:hAnsi="Amiri" w:eastAsia="Amiri" w:cs="Amiri"/>
          <w:color w:val="111111"/>
          <w:sz w:val="28"/>
          <w:sz w:val="28"/>
          <w:szCs w:val="28"/>
          <w:rtl w:val="true"/>
          <w:lang w:bidi="ar-SA"/>
        </w:rPr>
        <w:t>عِیٌّ أَوْ 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و ستایشِ بیش از حدّ استحقاق،تملّق است و کمتر از استحقاق،عجز و درماندگی و یا حسد است</w:t>
      </w:r>
      <w:r>
        <w:rPr>
          <w:rFonts w:eastAsia="IRNazanin" w:cs="IRNazanin"/>
          <w:color w:val="111111"/>
          <w:sz w:val="28"/>
          <w:szCs w:val="28"/>
          <w:rtl w:val="true"/>
          <w:lang w:bidi="fa-IR"/>
        </w:rPr>
        <w:t xml:space="preserve">. </w:t>
      </w:r>
      <w:r>
        <w:rPr>
          <w:rStyle w:val="FootnoteAnchor"/>
          <w:rtl w:val="true"/>
        </w:rPr>
        <w:footnoteReference w:id="612"/>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9" w:name="pg13972_148469"/>
      <w:bookmarkStart w:id="1370" w:name="pg13972_148469"/>
      <w:bookmarkEnd w:id="1370"/>
    </w:p>
    <w:p>
      <w:pPr>
        <w:pStyle w:val="Heading3"/>
        <w:numPr>
          <w:ilvl w:val="2"/>
          <w:numId w:val="1"/>
        </w:numPr>
        <w:rPr/>
      </w:pPr>
      <w:bookmarkStart w:id="1371" w:name="pg13972_148469"/>
      <w:bookmarkStart w:id="1372" w:name="__RefHeading___Toc1196401_3381743652"/>
      <w:bookmarkStart w:id="1373" w:name="_Toc384"/>
      <w:bookmarkEnd w:id="1371"/>
      <w:bookmarkEnd w:id="1372"/>
      <w:r>
        <w:rPr>
          <w:rtl w:val="true"/>
        </w:rPr>
        <w:t>شرح و تفسیر</w:t>
      </w:r>
      <w:bookmarkEnd w:id="1373"/>
    </w:p>
    <w:p>
      <w:pPr>
        <w:pStyle w:val="BookText"/>
        <w:rPr/>
      </w:pPr>
      <w:r>
        <w:rPr>
          <w:rFonts w:ascii="IRNazanin" w:hAnsi="IRNazanin" w:eastAsia="IRNazanin"/>
          <w:color w:val="111111"/>
          <w:sz w:val="28"/>
          <w:sz w:val="28"/>
          <w:szCs w:val="28"/>
          <w:rtl w:val="true"/>
          <w:lang w:bidi="fa-IR"/>
        </w:rPr>
        <w:t>حدّ مدح و ستایش</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مطلب مهمی درباره افراط و تفریط در ستایش افراد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ستایشِ بیش از حدّ استحقاق،تملق است و کمتر از استحقاق،عجز و درماندگی و یا حسد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بِأَکْثَرَ مِنَ الاِسْتِحْقَاقِ مَلَقٌ،وَ التَّقْصِیرُ عَنِ الاِسْتِحْقَاقِ عِیٌّ أَوْ حَسَدٌ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شک نیست که مدح و ستایش در حد اعتدال،کاری است بسیار پسندیده، زیرا از یک‌سو سبب تشویق شخصی می‌شود که کاری در خور ستایش انجام داده و یا فضیلتی از نظر اوصاف انسانی دارد،و احساس می‌کند که افراد،قدردانِ کارها و صفات او هستند و همین امر او را در ادامه راه دلگرم می‌سازد،به‌گونه‌ای که مشکلات را به راحتی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هنگامی که دیگران ببینند افراد نیکوکار و یا کسانی که موصوف به صفات انسانی هستند مورد مدح و ستایش قرار می‌گیرند،آن‌ها نیز تشویق می‌شوند و همین امر سبب گسترش کارهای نیک و صفات نیک در جامعه می‌شود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هر عصر و زمان به خصوص در عصر ما برنامه‌هایی برای بزرگداشت افراد و دادن جوایز به آن‌ها در حضور جمعی از شخصیت‌ها برپا می‌شود و بهترین‌ها را ستایش و تشویق می‌کنند تا درسی برای همگان باشد </w:t>
      </w:r>
    </w:p>
    <w:p>
      <w:pPr>
        <w:pStyle w:val="BookText"/>
        <w:rPr/>
      </w:pPr>
      <w:r>
        <w:rPr>
          <w:rFonts w:ascii="IRNazanin" w:hAnsi="IRNazanin" w:eastAsia="IRNazanin"/>
          <w:color w:val="111111"/>
          <w:sz w:val="28"/>
          <w:sz w:val="28"/>
          <w:szCs w:val="28"/>
          <w:rtl w:val="true"/>
          <w:lang w:bidi="fa-IR"/>
        </w:rPr>
        <w:t>و نشانه‌ای از حق‌شناسی و قدردانی از سوی مدیران جامعه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کارِ نیک و پرفایده هرگاه دست‌خوش افراط و تفریط گردد تبدیل به ضد خواهد شد و آثار بد فراوانی خواهد داشت و اگر از حد بگذرد شکل تملق و چاپلوسی به خود می‌گیرد که از زشت‌ترین کارهاست؛کاری است آمیخته با دروغ و اظهار ذلت،کاری است که چه بسا سبب گمراهی افرادی خواهد شد که مورد ستایش واقع می‌شوند و آن‌ها در آغاز ممکن است آن اغراق‌گویی‌ها را باطل بدانند ولی کم کم آن را صحیح پندارند و گمراه شوند و این‌گونه افراد اگر از مدیران و رؤسای جامعه باشند آثار سوء این حالت به مردم هم سرایت می‌کند و آن‌ها نیز زیان می‌بینند و به همین دلیل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و ستایشِ بیش از استحقاق،تملق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زیان‌های آن 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مدح و ثنا کمتر از استحقاق باشد؛یعنی گوینده نخواهد یا نتواند حق آن را به جای آورد و یا کار مهمی را که از طرف سر زده کم‌ارزش بشمرد و صفات فضیلت او را کم‌اهمیت معرفی کند،از یکی از این دو چیز ممکن است سرچشمه بگیرد که یکی مربوط به گوینده از نظر ذاتی است و دیگری در ارتباطش با طرف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ذاتی آن است که در بیان ارزش خدمات و صفات اشخاص ناتوان باشد و نتواند حق مطلب را ادا کند و در صورت دوم مانعی جلوی او را می‌گیرد که حق مطلب را ادا کند و آن ممکن است غالباً حسد و گاه کینه و عداوت و زمانی حفظ منافع مادی باشد و از همین‌رو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ستایش کمتر از استحقاق،ناشی از عجز و درماندگی و یا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بارها مؤمنان و مجاهدان و افرادی را که کارهای مهمی انجام داده‌اند ستایش می‌کند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فداکاری امیرمؤمنان علی علیه السلام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المبیت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از مردم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فداکار،همچون علی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خفتن در جایگاه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برای خشنودی خدا می‌فروشند؛و خداوند به بندگان مهربان است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آیه درباره فداکاری امیرمؤمنان علیه السلام و همسرش زهرای مرضیه و فرزندانش امام حسن و امام حسین علیهم السلام که سه روز روزه گرفتند و طعام افطار خود را به مسکین و یتیم و اسیر دادند بیان داشته و کار آن‌ها را بسیار ستوده و وعده انواع نعمت‌های بهشتی را به آن‌ها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ولایت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خاتم‌بخشی امیرمؤمنان علیه السلام را در حال نماز ستوده است</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درباره یاران پیامبر اکرم صلی الله علیه و آله نیز نمونه‌های فراوانی هست؛از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 إِذْ یُبایِعُونَکَ تَحْتَ الشَّجَرَةِ فَعَلِمَ ما فِی قُلُوبِهِمْ فَأَنْزَلَ السَّکِینَةَ عَلَیْهِمْ وَ أَثابَهُمْ 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زیر آن درخت با تو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و خشنود شد؛خدا آنچه را در درون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بود می‌دانست،ازاین‌رو آرامش را بر دل‌هایشان نازل کرد و پیروزی نزدیکی به عنوان پاداش نصیب آن‌ها فرمود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از این قبیل آیات در قرآن فراوان دیده می‌شود که همه آن‌ها درسی است برای ما که باید کارهای نیک نیکوکاران و صفات برجسته آن‌ها را در برابر آن‌ها و در مقابل مردم ستود تا هم آن‌ها تشویق شوند و هم سایر مردم درس بگیرند</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حکم،استثنایی هم دارد و آن جایی است که اگر کسی را پیش روی او مدح و ثنا بگوییم مغرور می‌شود و همان غرور،او را طلبکار از مردم و گاهی </w:t>
      </w:r>
    </w:p>
    <w:p>
      <w:pPr>
        <w:pStyle w:val="BookText"/>
        <w:rPr/>
      </w:pPr>
      <w:r>
        <w:rPr>
          <w:rFonts w:ascii="IRNazanin" w:hAnsi="IRNazanin" w:eastAsia="IRNazanin"/>
          <w:color w:val="111111"/>
          <w:sz w:val="28"/>
          <w:sz w:val="28"/>
          <w:szCs w:val="28"/>
          <w:rtl w:val="true"/>
          <w:lang w:bidi="fa-IR"/>
        </w:rPr>
        <w:t>طلبکار از خدا می‌سازد و گاه سبب درجازدن یا عقب‌گرد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حدیثی از پیامبر اکرم صلی الله علیه و آله می‌خوانیم</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مَدَحْتَ أخاکَ فِی وَجْهِهِ فَکَأَنَّما أَمْرَرْتَ عَلی حَلْقِهِ الْمُوسی؛ هنگامی که برادرت را پیش روی او مدح و ثنا بگویی مانند این است که تیغ بر گلویش کشیده باشی</w:t>
      </w:r>
      <w:r>
        <w:rPr>
          <w:rFonts w:eastAsia="IRNazanin" w:cs="IRNazanin"/>
          <w:color w:val="111111"/>
          <w:sz w:val="28"/>
          <w:szCs w:val="28"/>
          <w:rtl w:val="true"/>
          <w:lang w:bidi="fa-IR"/>
        </w:rPr>
        <w:t xml:space="preserve">». </w:t>
      </w:r>
      <w:r>
        <w:rPr>
          <w:rStyle w:val="FootnoteAnchor"/>
          <w:rtl w:val="true"/>
        </w:rPr>
        <w:footnoteReference w:id="616"/>
      </w:r>
      <w:bookmarkStart w:id="1374" w:name="pg13972_148473"/>
    </w:p>
    <w:p>
      <w:pPr>
        <w:pStyle w:val="Heading2"/>
        <w:numPr>
          <w:ilvl w:val="1"/>
          <w:numId w:val="1"/>
        </w:numPr>
        <w:rPr/>
      </w:pPr>
      <w:bookmarkStart w:id="1375" w:name="__RefHeading___Toc1196403_3381743652"/>
      <w:bookmarkStart w:id="1376" w:name="_Toc385"/>
      <w:bookmarkEnd w:id="1374"/>
      <w:bookmarkEnd w:id="1375"/>
      <w:r>
        <w:rPr>
          <w:rtl w:val="true"/>
        </w:rPr>
        <w:t xml:space="preserve">گفتار حکیمانه </w:t>
      </w:r>
      <w:r>
        <w:rPr/>
        <w:t>348</w:t>
      </w:r>
      <w:r>
        <w:rPr>
          <w:rtl w:val="true"/>
        </w:rPr>
        <w:t xml:space="preserve">- </w:t>
      </w:r>
      <w:r>
        <w:rPr>
          <w:rtl w:val="true"/>
        </w:rPr>
        <w:t>شدیدترین گناه</w:t>
      </w:r>
      <w:bookmarkEnd w:id="1376"/>
    </w:p>
    <w:p>
      <w:pPr>
        <w:pStyle w:val="Heading3"/>
        <w:numPr>
          <w:ilvl w:val="2"/>
          <w:numId w:val="1"/>
        </w:numPr>
        <w:rPr/>
      </w:pPr>
      <w:bookmarkStart w:id="1377" w:name="__RefHeading___Toc1196405_3381743652"/>
      <w:bookmarkStart w:id="1378" w:name="_Toc386"/>
      <w:bookmarkEnd w:id="1377"/>
      <w:r>
        <w:rPr>
          <w:rtl w:val="true"/>
        </w:rPr>
        <w:t>اشاره</w:t>
      </w:r>
      <w:bookmarkEnd w:id="1378"/>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شدیدترین گناهان گناهی است که صاحبش آن را کوچک بشمارد</w:t>
      </w:r>
      <w:r>
        <w:rPr>
          <w:rFonts w:eastAsia="IRNazanin" w:cs="IRNazanin"/>
          <w:color w:val="111111"/>
          <w:sz w:val="28"/>
          <w:szCs w:val="28"/>
          <w:rtl w:val="true"/>
          <w:lang w:bidi="fa-IR"/>
        </w:rPr>
        <w:t xml:space="preserve">. </w:t>
      </w:r>
      <w:r>
        <w:rPr>
          <w:rStyle w:val="FootnoteAnchor"/>
          <w:rtl w:val="true"/>
        </w:rPr>
        <w:footnoteReference w:id="617"/>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9" w:name="pg13972_148475"/>
      <w:bookmarkStart w:id="1380" w:name="pg13972_148475"/>
      <w:bookmarkEnd w:id="1380"/>
    </w:p>
    <w:p>
      <w:pPr>
        <w:pStyle w:val="Heading3"/>
        <w:numPr>
          <w:ilvl w:val="2"/>
          <w:numId w:val="1"/>
        </w:numPr>
        <w:rPr/>
      </w:pPr>
      <w:bookmarkStart w:id="1381" w:name="pg13972_148475"/>
      <w:bookmarkStart w:id="1382" w:name="__RefHeading___Toc1196407_3381743652"/>
      <w:bookmarkStart w:id="1383" w:name="_Toc387"/>
      <w:bookmarkEnd w:id="1381"/>
      <w:bookmarkEnd w:id="1382"/>
      <w:r>
        <w:rPr>
          <w:rtl w:val="true"/>
        </w:rPr>
        <w:t>شرح و تفسیر</w:t>
      </w:r>
      <w:bookmarkEnd w:id="1383"/>
    </w:p>
    <w:p>
      <w:pPr>
        <w:pStyle w:val="BookText"/>
        <w:rPr/>
      </w:pPr>
      <w:r>
        <w:rPr>
          <w:rFonts w:ascii="IRNazanin" w:hAnsi="IRNazanin" w:eastAsia="IRNazanin"/>
          <w:color w:val="111111"/>
          <w:sz w:val="28"/>
          <w:sz w:val="28"/>
          <w:szCs w:val="28"/>
          <w:rtl w:val="true"/>
          <w:lang w:bidi="fa-IR"/>
        </w:rPr>
        <w:t>شدیدترین گناه</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نکته مهمی در ارتباط با گناهان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گناهان گناهی است که صاحبش آن را کوچک بشمرد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الذُّنُوبِ مَا اسْتَهَانَ بِهِ صَاحِبُهُ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 آن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گناهی را کوچک می‌شمرد به آسانی به آن گرفتار می‌شود و گاه آن را آن‌قدر تکرار می‌کند که به صورت ملکه او درمی‌آید و غرق در آن می‌شود و سرانجام به عذاب الهی در دنیا و آخرت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این،از یک نظر هیچ گناهی کوچک نیست،زیرا گناهکار فرمان خدا را می‌شکند و عصیان پروردگار هرچه باشد بزرگ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هرگاه انسان برای گناهی اهمیت قائل باشد از آن فاصله می‌گیرد و خود را حفظ می‌کند و کمتر آلوده آن می‌شود؛یعنی ابهت گناه،سدی در برابر آلودگی به آن است</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به آن می‌ماند که انسان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دشمن من حقیر است،من اعتنایی به او ندارم،من باید از فلان دشمن دیگر خود را حفظ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بسا این تصور سبب می‌شود که آن دشمن حقیر،ضربه کاری به او وارد کند در حالی که هیچ‌گونه آمادگی برای دفاع در مقابل او ندارد؛ولی هرگاه در برابر دشمنی قرار </w:t>
      </w:r>
    </w:p>
    <w:p>
      <w:pPr>
        <w:pStyle w:val="BookText"/>
        <w:rPr/>
      </w:pPr>
      <w:r>
        <w:rPr>
          <w:rFonts w:ascii="IRNazanin" w:hAnsi="IRNazanin" w:eastAsia="IRNazanin"/>
          <w:color w:val="111111"/>
          <w:sz w:val="28"/>
          <w:sz w:val="28"/>
          <w:szCs w:val="28"/>
          <w:rtl w:val="true"/>
          <w:lang w:bidi="fa-IR"/>
        </w:rPr>
        <w:t>گیرد که از نظر او خطرناک است کاملاً آماده دفاع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کوتاه‌سخن این‌که انسان ضربه را از جایی می‌خورد که به آن اهمیت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رحمه الله در کتاب شریف کافی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استصغار الذنب؛کوچک شمردن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جالبی از امام صادق علیه السلام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الْمُحَقَّرَاتِ مِنَ الذُّنُوبِ فَإِنَّهَا لا تُغْفَرُ قُلْتُ وَمَا الْمُحَقَّرَاتُ قَالَ الرَّجُلُ یذْنِبُ الذَّنْبَ فَیقُولُ طُوبَی لِی لَوْ لَمْ یکُنْ لِی غَیرُ ذَلِکَ؛ از گناهان کوچک بپرهیزید،چراکه بخشوده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منظورتان از گناهان کوچک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است که انسان مرتکب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من اگر فقط گناه من همین باشد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در واقع چنین کسی فرمان الهی را حقیر شمرده و نسبت به آن اهانت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باب از کتاب کافی حدیث دیگری از امام صادق علیه السلام از پیامبر اکرم صلی الله علیه و آله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نَزَلَ بِأَرْضٍ قَرْعَاءَ فَقَالَ لِأَصْحَابِهِ ائْتُوا بِحَطَبٍ فَقَالُوا یا رَسُولَ اللَّهِ نَحْنُ بِأَرْضٍ قَرْعَاءَ مَا بِهَا مِنْ حَطَبٍ قَالَ فَلْیأْتِ کُلُّ إِنْسَانٌ بِمَا قَدَرَ عَلَیهِ فَجَاءُوا بِهِ حَتَّی رَمَوْا بَینَ یدَیهِ بَعْضَهُ عَلَی بَعْضٍ فَقَالَ رَسُولُ اللَّهِ صلی الله علیه و آله هَکَذَا تَجْتَمِعُ الذُّنُوبُ ثُمَّ قَالَ إِیاکُمْ وَ الْمُحَقَّرَاتِ مِنَ الذُّنُوبِ فَإِنَّ لِکُلِّ شَیءٍ طَالِباً أَلا وَ إِنَّ طَالِبَهَا یکْتُبُ ما قَدَّمُوا وَ آثارَهُمْ وَ کُلَّ شَیءٍ أَحْصَیناهُ فِی إِمامٍ مُبِینٍ؛ پیامبر اکرم صلی الله علیه و آله در سفری در سرزمین خشک و بی‌آب و علفی فرود آمد و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هیزم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آتش برای رفع نیاز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زمین بی‌آب و علفی است،هیزمی ندارد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به هر اندازه که می‌توانید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بیابان پخش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چیزی با خود آورد و آن‌ها را در برابر پیامبر صلی الله علیه و آله روی هم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فزونی آن تعجب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w:t>
      </w:r>
    </w:p>
    <w:p>
      <w:pPr>
        <w:pStyle w:val="BookText"/>
        <w:rPr/>
      </w:pPr>
      <w:r>
        <w:rPr>
          <w:rFonts w:ascii="IRNazanin" w:hAnsi="IRNazanin" w:eastAsia="IRNazanin"/>
          <w:color w:val="111111"/>
          <w:sz w:val="28"/>
          <w:sz w:val="28"/>
          <w:szCs w:val="28"/>
          <w:rtl w:val="true"/>
          <w:lang w:bidi="fa-IR"/>
        </w:rPr>
        <w:t>این‌گونه 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کوچک بپرهیزید،زیرا هر گناهی بازخواست کننده‌ای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بازخواست کننده گناهان آن‌ها را می‌نویسد و آثار آنان را حفظ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هرچیزی را در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کرده‌ایم</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بعید نیست که پیامبر اکرم صلی الله علیه و آله آتشی در آن هیزم‌ها افکنده باشد و هنگامی که آتش از آن زبانه کشیده این سخن را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آتش های عظیم قیامت از درون این گناهان کوچک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امالی آورده است می‌خوانیم که پیامبر اکرم صلی الله علیه و آله به ابوذر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لا تَنْظُرْ إِلَی صِغَرِ الْخَطِیئَةِ وَ لَکِنِ انْظُرْ إِلَی مَنْ عَصَیتَ؛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کوچکی گناه مکن؛بلکه نگاه به عظمت خدایی کن که او را عصیان می‌کنی</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در حدیث دیگری از امام کاظم علیه السلام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تَسْتَکْثِرُوا کَثِیرَ الْخَیرِ وَ لا تَسْتَقِلُّوا قَلِیلَ الذُّنُوبِ فَإِنَّ قَلِیلَ الذُّنُوبِ یجْتَمِعُ حَتَّی یکُونَ کَثِیراً وَ خَافُوا اللَّهَ فِی السِّرِّ حَتَّی تُعْطُوا مِنْ أَنْفُسِکُمُ النَّصَفَ؛ کار خیر را،هر چند زیاد انجام دهید بزرگ نشمرید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از ادامه راه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کم را اندک ندانید، زیرا گناهان کم جمع می‌شود و تبدیل به بسیار خواهد شد و از خدا در پنهانی نیز بترسید تا انصاف را بتوانید از ناحیه خود رعایت کنید</w:t>
      </w:r>
      <w:r>
        <w:rPr>
          <w:rFonts w:eastAsia="IRNazanin" w:cs="IRNazanin"/>
          <w:color w:val="111111"/>
          <w:sz w:val="28"/>
          <w:szCs w:val="28"/>
          <w:rtl w:val="true"/>
          <w:lang w:bidi="fa-IR"/>
        </w:rPr>
        <w:t xml:space="preserve">». </w:t>
      </w:r>
      <w:r>
        <w:rPr>
          <w:rStyle w:val="FootnoteAnchor"/>
          <w:rtl w:val="true"/>
        </w:rPr>
        <w:footnoteReference w:id="621"/>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می‌تواند اشاره به نکته دیگری در باب کوچک یا کم شمردن گناه باشد که اگر انسان گناه را کم و یا کوچک بشمرد از تکرار آن بیم ندارد و زمانی متوجه می‌شود که به گناهان کبیره و بسیاری تبدیل شده است،بنابراین کوچک شمردن گناه به هر حسابی که باشد گناهی دیگر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این‌ها کوچک و بزرگ بودن گناه دقیقاً روشن نیست؛چه بسا ما گناهی را کوچک بشمریم و در پیشگاه خداوند بزرگ باشد و مایه خشم و غضب او گردد،همان‌گونه که در حدیث پرمعنایی از پیامبر اکرم صلی الله علیه و آله آمده است</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کَتَمَ ثَلاثَةً فِی ثَلاثَةٍ کَتَمَ رِضَاهُ فِی طَاعَتِهِ وَ کَتَمَ سَخَطَهُ فِی مَعْصِیتِهِ وَ کَتَمَ وَلِیّهُ فِی خَلْقِهِ فَلا یسْتَخِفَّنَّ أَحَدُکُمْ شَیئاً مِنَ الطَّاعَاتِ فَإِنَّهُ لا یدْرِی فِی أَیهَا رِضَی اللَّهِ وَ لا یسْتَقِلَّنَّ أَحَدُکُمْ شَیئاً مِنَ الْمَعَاصِی فَإِنَّهُ لا یدْرِی فِی أَیهَا سَخَطُ اللَّهِ وَ لا یزْرِینَّ أَحَدُکُمْ بِأَحَدٍ مِنْ خَلْقِ اللَّهِ فَإِنَّهُ لا یدْرِی أَیهُمْ وَلِی اللَّهِ؛ خدا سه چیز را در سه چیز مخفی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خود را در طاعتش و خشم خود را در معصیتش و ولیش را در میان خلق،بنابراین هیچ‌یک از شما چیزی از طاعات را کوچک نشمرد، چراکه نمی‌داند شاید در آن رضای خدا باشد و هیچ‌یک از شما چیزی از معاصی را کم نشمرد،زیرا نمی‌داند شاید خشم و غضب پروردگار در آن باشد و به هیچ‌کس از خلق خدا عیب‌جویی و اهانت نکنید،چراکه نمی‌دانید کدام یک از آن‌ها از اولیاء اللّه هستند</w:t>
      </w:r>
      <w:r>
        <w:rPr>
          <w:rFonts w:eastAsia="IRNazanin" w:cs="IRNazanin"/>
          <w:color w:val="111111"/>
          <w:sz w:val="28"/>
          <w:szCs w:val="28"/>
          <w:rtl w:val="true"/>
          <w:lang w:bidi="fa-IR"/>
        </w:rPr>
        <w:t xml:space="preserve">». </w:t>
      </w:r>
      <w:r>
        <w:rPr>
          <w:rStyle w:val="FootnoteAnchor"/>
          <w:rtl w:val="true"/>
        </w:rPr>
        <w:footnoteReference w:id="622"/>
      </w:r>
      <w:bookmarkStart w:id="1384" w:name="pg13972_148479"/>
    </w:p>
    <w:p>
      <w:pPr>
        <w:pStyle w:val="Heading2"/>
        <w:numPr>
          <w:ilvl w:val="1"/>
          <w:numId w:val="1"/>
        </w:numPr>
        <w:rPr/>
      </w:pPr>
      <w:bookmarkStart w:id="1385" w:name="__RefHeading___Toc1196409_3381743652"/>
      <w:bookmarkStart w:id="1386" w:name="_Toc388"/>
      <w:bookmarkEnd w:id="1384"/>
      <w:bookmarkEnd w:id="1385"/>
      <w:r>
        <w:rPr>
          <w:rtl w:val="true"/>
        </w:rPr>
        <w:t xml:space="preserve">گفتار حکیمانه </w:t>
      </w:r>
      <w:r>
        <w:rPr/>
        <w:t>349</w:t>
      </w:r>
      <w:r>
        <w:rPr>
          <w:rtl w:val="true"/>
        </w:rPr>
        <w:t>-</w:t>
      </w:r>
      <w:r>
        <w:rPr>
          <w:rtl w:val="true"/>
        </w:rPr>
        <w:t>یازده نکته مهم</w:t>
      </w:r>
      <w:bookmarkEnd w:id="1386"/>
    </w:p>
    <w:p>
      <w:pPr>
        <w:pStyle w:val="Heading3"/>
        <w:numPr>
          <w:ilvl w:val="2"/>
          <w:numId w:val="1"/>
        </w:numPr>
        <w:rPr/>
      </w:pPr>
      <w:bookmarkStart w:id="1387" w:name="__RefHeading___Toc1196411_3381743652"/>
      <w:bookmarkStart w:id="1388" w:name="_Toc389"/>
      <w:bookmarkEnd w:id="1387"/>
      <w:r>
        <w:rPr>
          <w:rtl w:val="true"/>
        </w:rPr>
        <w:t>بخش اوّل</w:t>
      </w:r>
      <w:r>
        <w:rPr>
          <w:rtl w:val="true"/>
        </w:rPr>
        <w:t>:</w:t>
      </w:r>
      <w:bookmarkEnd w:id="1388"/>
    </w:p>
    <w:p>
      <w:pPr>
        <w:pStyle w:val="Heading4"/>
        <w:numPr>
          <w:ilvl w:val="3"/>
          <w:numId w:val="1"/>
        </w:numPr>
        <w:rPr/>
      </w:pPr>
      <w:bookmarkStart w:id="1389" w:name="__RefHeading___Toc1196413_3381743652"/>
      <w:bookmarkStart w:id="1390" w:name="_Toc390"/>
      <w:bookmarkEnd w:id="1389"/>
      <w:r>
        <w:rPr>
          <w:rtl w:val="true"/>
        </w:rPr>
        <w:t>اشاره</w:t>
      </w:r>
      <w:bookmarkEnd w:id="1390"/>
    </w:p>
    <w:p>
      <w:pPr>
        <w:pStyle w:val="BookText"/>
        <w:rPr/>
      </w:pPr>
      <w:r>
        <w:rPr>
          <w:rFonts w:ascii="Amiri" w:hAnsi="Amiri" w:eastAsia="Amiri" w:cs="Amiri"/>
          <w:color w:val="111111"/>
          <w:sz w:val="28"/>
          <w:sz w:val="28"/>
          <w:szCs w:val="28"/>
          <w:rtl w:val="true"/>
          <w:lang w:bidi="ar-SA"/>
        </w:rPr>
        <w:t>مَنْ نَظَرَ فِی عَیْبِ نَفْسِهِ اشْتَغَلَ عَنْ عَیْبِ غَیْرِهِ،وَ مَنْ رَضِیَ بِرِزْقِ اللّهِ لَمْ یَحْزَنْ عَلَی مَا فَاتَهُ،وَ مَنْ سَلَّ سَیْفَ الْبَغْیِ قُتِلَ بِهِ،وَ مَنْ کَابَدَ الْأُمُورَ عَطِبَ، وَ مَنِ اقْتَحَمَ اللُّجَجَ غَرِقَ،وَ مَنْ دَخَلَ مَدَاخِلَ السُّوءِ 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 عیب خود بنگرد از عیب‌جویی دیگران بازمی‌ماند و هرکس به آنچه خدا به او روزی داده راضی شود بر آنچه از دست داده اندوهناک نمی‌گردد،و آن‌کس که تیغ ستم برکشد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با آن کشته می‌شود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کارهای سخت رود هلاک می‌شود و هرکس خود را در گرداب‌های خطرناک بیفکند غرق می‌شود و آن‌کس که در موارد سوء ظن وارد شود متهم می‌گردد</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1" w:name="pg13972_148481"/>
      <w:bookmarkStart w:id="1392" w:name="pg13972_148481"/>
      <w:bookmarkEnd w:id="1392"/>
    </w:p>
    <w:p>
      <w:pPr>
        <w:pStyle w:val="Heading4"/>
        <w:numPr>
          <w:ilvl w:val="3"/>
          <w:numId w:val="1"/>
        </w:numPr>
        <w:rPr/>
      </w:pPr>
      <w:bookmarkStart w:id="1393" w:name="pg13972_148481"/>
      <w:bookmarkStart w:id="1394" w:name="__RefHeading___Toc1196415_3381743652"/>
      <w:bookmarkStart w:id="1395" w:name="_Toc391"/>
      <w:bookmarkEnd w:id="1393"/>
      <w:bookmarkEnd w:id="1394"/>
      <w:r>
        <w:rPr>
          <w:rtl w:val="true"/>
        </w:rPr>
        <w:t>شرح و تفسیر</w:t>
      </w:r>
      <w:bookmarkEnd w:id="1395"/>
    </w:p>
    <w:p>
      <w:pPr>
        <w:pStyle w:val="BookText"/>
        <w:rPr/>
      </w:pPr>
      <w:r>
        <w:rPr>
          <w:rFonts w:ascii="IRNazanin" w:hAnsi="IRNazanin" w:eastAsia="IRNazanin"/>
          <w:color w:val="111111"/>
          <w:sz w:val="28"/>
          <w:sz w:val="28"/>
          <w:szCs w:val="28"/>
          <w:rtl w:val="true"/>
          <w:lang w:bidi="fa-IR"/>
        </w:rPr>
        <w:t>یازده نکته مهم</w:t>
      </w:r>
    </w:p>
    <w:p>
      <w:pPr>
        <w:pStyle w:val="BookText"/>
        <w:rPr/>
      </w:pPr>
      <w:r>
        <w:rPr>
          <w:rFonts w:ascii="IRNazanin" w:hAnsi="IRNazanin" w:eastAsia="IRNazanin"/>
          <w:color w:val="111111"/>
          <w:sz w:val="28"/>
          <w:sz w:val="28"/>
          <w:szCs w:val="28"/>
          <w:rtl w:val="true"/>
          <w:lang w:bidi="fa-IR"/>
        </w:rPr>
        <w:t>امام علیه السلام در این گفتار حکیمانه که مجموعه‌ای است از اندرزهای بسیار سودمند و سرنوشت‌ساز،به یازده نکته مهم اشاره می‌کند؛نخست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عیب خود نگاه کند از عیب‌جویی دیگران بازمی‌ماند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فِی عَیْبِ نَفْسِهِ اشْتَغَلَ عَنْ عَیْبِ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بی‌شک انسان بی‌عیب غیر از معصومان علیهم السلام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عیوب کمتری دارند و بعضی بیشتر،بنابراین عقل و درایت ایجاب می‌کند انسان به جای این‌که به عیب دیگران بپردازد به اصلاح عیب خویش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کسی که به اصلاح عیب خویش می‌پردازد مجالی برای عیب‌جویی دیگران نمی‌بیند و اگر مجالی هم داشته باشد شرم می‌کند و به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داشتن این عیوب چگونه به عیب‌جویی دیگران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حضرت ترک عیب‌جویی است و گرنه بیان کردن عیب دیگران به عنوان امر به معروف و نهی از منکر و برای اصلاح آن صفات و آن هم به‌گونه‌ای که به احترام و شخصیت آنان برنخورد نه‌تنها عیب نیست،بلکه کاری است بسیار پسندیده و در بسیاری از موارد،واجب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علیه السلام تعبیر جالب دیگری در این زمینه دارد و می‌فرماید</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شَغَلَهُ عَیبُهُ عَنْ عُیوبِ النَّاسِ؛ خوشا به حال کسی که اشتغالش به </w:t>
      </w:r>
    </w:p>
    <w:p>
      <w:pPr>
        <w:pStyle w:val="BookText"/>
        <w:rPr/>
      </w:pPr>
      <w:r>
        <w:rPr>
          <w:rFonts w:ascii="IRNazanin" w:hAnsi="IRNazanin" w:eastAsia="IRNazanin"/>
          <w:color w:val="111111"/>
          <w:sz w:val="28"/>
          <w:sz w:val="28"/>
          <w:szCs w:val="28"/>
          <w:rtl w:val="true"/>
          <w:lang w:bidi="fa-IR"/>
        </w:rPr>
        <w:t>عیوب خود،او را از اشتغال به عیوب مردم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حدیث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 النّاسِ مَنْ کانَ بِعَیْبِهِ بَصیراً وَ عَنْ عَیْبِ غَیْرِهِ ضَریراً؛ عاقل‌ترین مردم کسی است که بینای عیب خود باشد و کور از عیب دیگران</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فِی ظِلِّ عَرْشِ اللَّهِ عَزَّ وَ جَلَّ یوْمَ لا ظِلَّ إِلَّا ظِلُّهُ رَجُلٌ أَنْصَفَ النَّاسَ مِنْ نَفْسِهِ وَ رَجُلٌ لَمْ یقَدِّمْ رِجْلاً وَ لَمْ یؤَخِّرْ رِجْلاً أُخْرَی حَتَّی یعْلَمَ أَنَّ ذَلِکَ لِلَّهِ عَزَّ وَ جَلَّ رِضًی أَوْ سَخَطٌ وَ رَجُلٌ لَمْ یعِبْ أَخَاهُ بِعَیبٍ حَتَّی ینْفِی ذَلِکَ الْعَیبَ مِنْ نَفْسِهِ فَإِنَّهُ لا ینْفِی مِنْهَا عَیباً إِلَّا بَدَا لَهُ عَیبٌ آخَرُ وَ کَفَی بِالْمَرْءِ شُغُلاً بِنَفْسِهِ عَنِ النَّاسِ؛ گروهی در سایه عرش خدا در روز قیامت هستند در آن روزی که سایه‌ای جز سایه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عدالت را در مورد حقوق خود با دیگران رعایت می‌کنند و کسانی که گامی جلو و گامی به عقب نمی‌گذارند مگر این‌که بدانند رضای خدا در آن است یا خشم او و کسانی که هیچ عیب را بر برادر خود نگیرند مگر این‌که نخست آن عیب را از خود دور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کارها را کند هرگز به عیوب دیگران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هیچ عیبی را برطرف نمی‌سازد مگر این‌که عیب دیگری از خودش برای او ظاهر می‌شود و این کار او را از پرداختن به عیوب دیگران بازمی‌دارد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در دومین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آنچه خدا به او روزی داده راضی و قانع شود،بر آنچه از دست داده اندوهناک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رَضِیَ بِرِزْقِ اللّهِ لَمْ یَحْزَنْ عَلَی مَا فَاتَهُ</w:t>
      </w:r>
      <w:r>
        <w:rPr>
          <w:rFonts w:eastAsia="IRNazanin" w:cs="IRNazanin"/>
          <w:color w:val="111111"/>
          <w:sz w:val="28"/>
          <w:szCs w:val="28"/>
          <w:rtl w:val="true"/>
          <w:lang w:bidi="fa-IR"/>
        </w:rPr>
        <w:t>) .</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بسیارند کسانی که پیوسته به دلیل از دست دادن اموال یا مقامات خود،گرفتار غم و اندوهند و با این‌که زندگی نسبتاً مطلوبی دارند غم و اندوه همچون طوفانی </w:t>
      </w:r>
    </w:p>
    <w:p>
      <w:pPr>
        <w:pStyle w:val="BookText"/>
        <w:rPr/>
      </w:pPr>
      <w:r>
        <w:rPr>
          <w:rFonts w:ascii="IRNazanin" w:hAnsi="IRNazanin" w:eastAsia="IRNazanin"/>
          <w:color w:val="111111"/>
          <w:sz w:val="28"/>
          <w:sz w:val="28"/>
          <w:szCs w:val="28"/>
          <w:rtl w:val="true"/>
          <w:lang w:bidi="fa-IR"/>
        </w:rPr>
        <w:t>زندگی آن‌ها را مشوش می‌سازد،در حالی که اگر قناعت پیشه می‌کردند و به آنچه خدا به آن‌ها داده بود راضی می‌شدند،غم و اندوه از صفحه دل آن‌ها برچیده می‌شد و زندگی خوب و آرامی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انسان باید بداند بسیاری از اموری که از دست می‌رود هیچ‌گاه مقدر نبوده است که نصیب وی شود،پس چرا برای آنچه برای انسان مقدر نیست غمگین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سومین نکته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آن‌کس که تیغ ستم برکشد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همان تیغ کشته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سَلَّ سَیْفَ الْبَغْیِ قُتِلَ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گرچه این موضوع مانند بسیاری دیگر از پیامدهای رذائل اخلاقی جنبه کلی و عمومی و دائمی ندارد؛ولی در طول تاریخ بسیار دیده شده که ظالمان با همان روش که دیگران را می‌کشتند کشته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سلمة</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را غافلگیرانه کشت و ششصد هزار نفر را نیز به‌طور غافلگیرانه و ناجوانمردانه و توأم با شکنجه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منصور دوانیقی خواست او را به قتل برساند این دو شعر را برای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الدِّینَ لا یَنْقَضی فَاسْتَوْفِ بِالْکَیْلِ أبا مُجْرِمٍ</w:t>
      </w:r>
    </w:p>
    <w:p>
      <w:pPr>
        <w:pStyle w:val="BookText"/>
        <w:rPr/>
      </w:pPr>
      <w:r>
        <w:rPr>
          <w:rFonts w:ascii="Amiri" w:hAnsi="Amiri" w:eastAsia="Amiri" w:cs="Amiri"/>
          <w:color w:val="111111"/>
          <w:sz w:val="28"/>
          <w:sz w:val="28"/>
          <w:szCs w:val="28"/>
          <w:rtl w:val="true"/>
          <w:lang w:bidi="ar-SA"/>
        </w:rPr>
        <w:t>اشْرَبْ بِکَأسٍ کُنْتَ تَسْقی بِها امَرُّ فِی الْحَلْقِ مِنَ الْعَلْقَمِ</w:t>
      </w:r>
    </w:p>
    <w:p>
      <w:pPr>
        <w:pStyle w:val="BookText"/>
        <w:rPr/>
      </w:pPr>
      <w:r>
        <w:rPr>
          <w:rFonts w:ascii="IRNazanin" w:hAnsi="IRNazanin" w:eastAsia="IRNazanin"/>
          <w:color w:val="111111"/>
          <w:sz w:val="28"/>
          <w:sz w:val="28"/>
          <w:szCs w:val="28"/>
          <w:rtl w:val="true"/>
          <w:lang w:bidi="fa-IR"/>
        </w:rPr>
        <w:t>گمان کردی که دین ادا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پیمانه‌ای که به دیگران می‌دادی دریافت دار</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جامی بنوش که با آن تلخ‌ترین نوشابه را به دیگران می‌دادی</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در همان کتاب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متوکل عباسی بر محمد بن عبدالملک زیات خشمگین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چند ماه پس از خلافت متوکل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اموال او و آنچه را در اختیار داشت گرفت؛اموالی که زیات در ایام وزارتش در دوران معتصم و الواثق باللّه از افراد به زور گرفته بود و تنوری از آهن ساخته بود و درون آن میخ‌هایی کار گذاشته بود؛میخ‌هایی تیز همچون سوزن و به این وسیله مخالفان خود را شکنجه می‌کرد و می‌کشت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دستور داد خودش را در همان تنور بیندازند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آن‌جا دو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متوکل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السَّبِیلُ فَمِنْ یَوْم إلی یَوْمٍ کَأنَّهُ ما تَریکَ الْعَیْنُ فِی النَّوْمِ</w:t>
      </w:r>
    </w:p>
    <w:p>
      <w:pPr>
        <w:pStyle w:val="BookText"/>
        <w:rPr/>
      </w:pPr>
      <w:r>
        <w:rPr>
          <w:rFonts w:ascii="Amiri" w:hAnsi="Amiri" w:eastAsia="Amiri" w:cs="Amiri"/>
          <w:color w:val="111111"/>
          <w:sz w:val="28"/>
          <w:sz w:val="28"/>
          <w:szCs w:val="28"/>
          <w:rtl w:val="true"/>
          <w:lang w:bidi="ar-SA"/>
        </w:rPr>
        <w:t>لا تَجْزِعَنَّ رُوَیْداً إنَّها دُوَلٌ دُنْیا تُنَقِّلُ مِنْ قَوْمٍ إلی قَوْمٍ</w:t>
      </w:r>
    </w:p>
    <w:p>
      <w:pPr>
        <w:pStyle w:val="BookText"/>
        <w:rPr/>
      </w:pPr>
      <w:r>
        <w:rPr>
          <w:rFonts w:ascii="IRNazanin" w:hAnsi="IRNazanin" w:eastAsia="IRNazanin"/>
          <w:color w:val="111111"/>
          <w:sz w:val="28"/>
          <w:sz w:val="28"/>
          <w:szCs w:val="28"/>
          <w:rtl w:val="true"/>
          <w:lang w:bidi="fa-IR"/>
        </w:rPr>
        <w:t>این راهی است که هر روز رونده‌ای دارد و شبیه چیزی است که انسان در خواب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بی‌تابی نکن،آرام باش این‌ها حکومت‌هایی است دنیوی که از گروهی به گروه دیگر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فردای آن روز این نامه به دست متوکل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متنبه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از آن تنور خارج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سراغ او آمدند مرده بود و حبس او در آن تنور چهل روز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این‌گونه داستان‌ها در طول تاریخ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کوتاه و پرمعنا از امیرمؤمنان علی علیه السلام که در تحف العقول آمده است پایان می‌دهیم که به فرزندش امام حسین علیه السلام ضمن نصایح فراوانی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حَفَرَ بِئْراً لِأَخِیهِ وَقَعَ فِیهَا؛ کسی که چاهی برای دیگران حفر کند سرانجام خودش در آن چاه خواهد افتاد</w:t>
      </w:r>
      <w:r>
        <w:rPr>
          <w:rFonts w:eastAsia="IRNazanin" w:cs="IRNazanin"/>
          <w:color w:val="111111"/>
          <w:sz w:val="28"/>
          <w:szCs w:val="28"/>
          <w:rtl w:val="true"/>
          <w:lang w:bidi="fa-IR"/>
        </w:rPr>
        <w:t xml:space="preserve">». </w:t>
      </w:r>
      <w:r>
        <w:rPr>
          <w:rStyle w:val="FootnoteAnchor"/>
          <w:rtl w:val="true"/>
        </w:rPr>
        <w:footnoteReference w:id="628"/>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کارهای سخت </w:t>
      </w:r>
    </w:p>
    <w:p>
      <w:pPr>
        <w:pStyle w:val="BookText"/>
        <w:rPr/>
      </w:pPr>
      <w:r>
        <w:rPr>
          <w:rFonts w:ascii="IRNazanin" w:hAnsi="IRNazanin" w:eastAsia="IRNazanin"/>
          <w:color w:val="111111"/>
          <w:sz w:val="28"/>
          <w:sz w:val="28"/>
          <w:szCs w:val="28"/>
          <w:rtl w:val="true"/>
          <w:lang w:bidi="fa-IR"/>
        </w:rPr>
        <w:t>و سنگین برود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کَابَدَ الْأُمُورَ عَطِبَ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درگیر شدن سخت با کاری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حکیمانه دو تفسیر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انسان هنگامی که می‌خواهد به سراغ کارهای مهم و سخت برود باید پیش‌بینی‌های لازم و مقدمات کار را از هر نظر فراهم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گرفتار می‌شود و به هلاکت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 این‌که انسان چون به سراغ کاری می‌رود در صورتی که با مشکلات سخت یا بن‌بست‌ها روبرو شد نباید اصرار ورزد و لجوجانه ادامه دهد که مایه هلاکت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بدون مقدمه باید به سراغ کارهای مهم رفت و نه لجوجانه در انجام کارهای سخت اصرار داشت که هر دو مایه از بین رفتن نیروها و قوای انسان و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هلاکت در این‌جا ممکن است به معنای مرگ یا کنایه از ناتوانی شدید و از دست دادن نیروها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نکته پنجم که از جهاتی شباهت با نکته چهارم دارد،هر چند با آن متفاوت است،اشاره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خود را در گرداب‌های خطرناک بیفکند،غرق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اقْتَحَمَ اللُّجَجَ غَرِقَ</w:t>
      </w:r>
      <w:r>
        <w:rPr>
          <w:rFonts w:eastAsia="IRNazanin" w:cs="IRNazanin"/>
          <w:color w:val="111111"/>
          <w:sz w:val="28"/>
          <w:szCs w:val="28"/>
          <w:rtl w:val="true"/>
          <w:lang w:bidi="fa-IR"/>
        </w:rPr>
        <w:t>) .</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کسی که بی‌مطالعه خودش را در امور خطرناک بیندازد، سرانجام غرق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شجاعت صفت بسیار پسندیده‌ای است؛ولی تهوّر صفت زشت و ناپسندی است،چراکه شجاعت را در غیر مورد،صرف کرده است و این به کار کوهنوردانی شبیه است که از نقاط خطرناک به سوی قله پیش می‌روند،این کار عاقلانه نیست،باید راه‌های مطمئن‌تر را پیدا کرد و از آن طریق به قله صعود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مثلاً هنگام زمستان به کسی می‌گویند مسیری که می‌روی خطر سقوط بهمن در آن است و او می‌گوید من شجاعت می‌کنم و پیش می‌روم،و یا از نقاطی که احتمال وجود میدان مین باشد بی مطالعه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اجتماعی،سیاسی و اقتصادی نیز همین معنا متصور است که انسان دست به کارهای خطرناک بزند و فکر عاقبت آن را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با تدبیر و شجاعت کارها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نیز طبق حدیث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النَّبِیُّ عَنِ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از انجام کارهای مجهول و خطرناک و معاملاتی که این‌گونه باشد نهی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کسانی که در معاملاتی که یا ثمن مجهول است یا مثمن و یا شرایط مبهم یا وضع بازار تیره و تار است وارد می‌شوند و تمام سرمایه خود را از کف داده،به فقر مبتلا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حارَبَ الْأیّامَ أَصْبَحَ رُمْحُه قَصِداً وَ أَصْبَحَ سَیْفُهُ مَفْلولاً</w:t>
      </w:r>
    </w:p>
    <w:p>
      <w:pPr>
        <w:pStyle w:val="BookText"/>
        <w:rPr/>
      </w:pPr>
      <w:r>
        <w:rPr>
          <w:rFonts w:ascii="IRNazanin" w:hAnsi="IRNazanin" w:eastAsia="IRNazanin"/>
          <w:color w:val="111111"/>
          <w:sz w:val="28"/>
          <w:sz w:val="28"/>
          <w:szCs w:val="28"/>
          <w:rtl w:val="true"/>
          <w:lang w:bidi="fa-IR"/>
        </w:rPr>
        <w:t>کسی که به جنگ حوادث روز،بی مطالعه برود نیزه‌اش می‌شکند و شمشیر او کند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ششمین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موارد سوءظن گام بگذارد سرانجام متهم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 مَدَاخِلَ السُّوءِ اتُّهِمَ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گفتار حکیمانه امام علیه السلام در این‌جا اشاره به همان چیزی است که به صورت ضرب‌المثل در میان مردم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إتَّقُوا مِنْ مَواضِعِ التُّهَمِ؛از جاهایی که تهمت خیز است بپرهیزید</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انسان هرقدر پاک و منزه باشد نباید در جاهایی که تهمت خیز است گام بگذارد؛مثلاً در مجلس شراب‌خواران حضور یابد،در محله‌های بدنام و مراکز فساد گام نهد و یا با افراد بدنام و آلوده طرح دوستی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انسان </w:t>
      </w:r>
    </w:p>
    <w:p>
      <w:pPr>
        <w:pStyle w:val="BookText"/>
        <w:rPr/>
      </w:pPr>
      <w:r>
        <w:rPr>
          <w:rFonts w:ascii="IRNazanin" w:hAnsi="IRNazanin" w:eastAsia="IRNazanin"/>
          <w:color w:val="111111"/>
          <w:sz w:val="28"/>
          <w:sz w:val="28"/>
          <w:szCs w:val="28"/>
          <w:rtl w:val="true"/>
          <w:lang w:bidi="fa-IR"/>
        </w:rPr>
        <w:t>پاک و پرهیزکار نیز هنگامی که مرتکب این‌گونه کارها شود متهم می‌گردد و در واقع آبروی خود را به دست خود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معنا از امام علیه السلام در حدیث دیگری آمده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نَفْسَهُ لِلتُّهْمَةِ فَلایَلُومَنَّ مَنْ أساءَ بِهِ الظَّنَّ؛ کسی که خود را در معرض تهمت قرار دهد نباید کسانی را سرزنش کند که به او سوءظن پیدا می‌کنند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نیز در حدیث دیگری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مَواضِعَ الرَّیْبِ وَ لا یَقِفَنَّ أَحَدُکُمْ مَعَ أُمِّهِ فِی الطَّریقِ فَإِنَّهُ لَیْسَ کُلُّ أَحَدٍ یَعْرِفُها؛ از مواضعی که موجب سوءظن است بپرهیزید و هیچ‌کس از شما با مادرش در وسط راه نایستد، زیرا همه نمی‌دانند او مادر 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فکر کنند او با زن نامحرمی رابطه دارد</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مواردی هست که قرائن نشان می‌دهد فلان زن،خواهر یا مادر یا همسر اوست که این‌گونه موارد مستثناست</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6" w:name="pg13972_148489"/>
      <w:bookmarkStart w:id="1397" w:name="pg13972_148489"/>
      <w:bookmarkEnd w:id="1397"/>
    </w:p>
    <w:p>
      <w:pPr>
        <w:pStyle w:val="Heading3"/>
        <w:numPr>
          <w:ilvl w:val="2"/>
          <w:numId w:val="1"/>
        </w:numPr>
        <w:rPr/>
      </w:pPr>
      <w:bookmarkStart w:id="1398" w:name="pg13972_148489"/>
      <w:bookmarkStart w:id="1399" w:name="__RefHeading___Toc1196417_3381743652"/>
      <w:bookmarkStart w:id="1400" w:name="_Toc392"/>
      <w:bookmarkEnd w:id="1398"/>
      <w:bookmarkEnd w:id="1399"/>
      <w:r>
        <w:rPr>
          <w:rtl w:val="true"/>
        </w:rPr>
        <w:t>بخش دوم</w:t>
      </w:r>
      <w:r>
        <w:rPr>
          <w:rtl w:val="true"/>
        </w:rPr>
        <w:t>:</w:t>
      </w:r>
      <w:bookmarkEnd w:id="1400"/>
    </w:p>
    <w:p>
      <w:pPr>
        <w:pStyle w:val="Heading4"/>
        <w:numPr>
          <w:ilvl w:val="3"/>
          <w:numId w:val="1"/>
        </w:numPr>
        <w:rPr/>
      </w:pPr>
      <w:bookmarkStart w:id="1401" w:name="__RefHeading___Toc1196419_3381743652"/>
      <w:bookmarkStart w:id="1402" w:name="_Toc393"/>
      <w:bookmarkEnd w:id="1401"/>
      <w:r>
        <w:rPr>
          <w:rtl w:val="true"/>
        </w:rPr>
        <w:t>اشاره</w:t>
      </w:r>
      <w:bookmarkEnd w:id="1402"/>
    </w:p>
    <w:p>
      <w:pPr>
        <w:pStyle w:val="BookText"/>
        <w:rPr/>
      </w:pPr>
      <w:r>
        <w:rPr>
          <w:rFonts w:ascii="Amiri" w:hAnsi="Amiri" w:eastAsia="Amiri" w:cs="Amiri"/>
          <w:color w:val="111111"/>
          <w:sz w:val="28"/>
          <w:sz w:val="28"/>
          <w:szCs w:val="28"/>
          <w:rtl w:val="true"/>
          <w:lang w:bidi="ar-SA"/>
        </w:rPr>
        <w:t>وَ مَنْ کَثُرَ کَلاَمُهُ کَثُرَ خَطَؤُهُ،وَ مَنْ کَثُرَ خَطَؤُهُ قُلَّ حَیَاؤُهُ،وَ مَنْ قَلَّ حَیَاؤُهُ قَلَّ وَرَعُهُ،وَ مَنْ قَلَّ وَرَعُهُ مَاتَ قَلْبُهُ،وَ مَنْ مَاتَ قَلْبُهُ 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نَظَرَ فِی عُیُوبِ النَّاسِ،فَأَنْکَرَهَا،ثُمَّ رَضِیَهَا لِنَفْسِهِ،فَذلِکَ الْأَحْمَقُ بِعَیْنِهِ وَ الْقَنَاعَةُ مَالٌ لَا یَنْفَدُ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أَکْثَرَ مِنْ ذِکْرِ الْمَوْتِ رَضِیَ مِنَ الدُّنْیَا بِالْیَسِیرِ،وَ مَنْ عَلِمَ أَنَّ کَلاَمَهُ مِنْ عَمَلِهِ قَلَّ کَلاَمُهُ إِلَّا فِیَما یَعْنِیهِ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زیاد سخن می‌گوید زیاد اشتباه می‌کند و آن‌کس که زیاد اشتباه کند حیائش کم می‌شود و کسی که حیائش کم شود تقوایش نقصان می‌یابد و کسی که تقوایش نقصان یابد قلبش می‌میرد و کسی که قلبش بمیرد داخل آتش دوزخ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عیوب مردم بنگرد و آن را بد شمرد ولی برای خویش آن را خوب بداند،احمق واقعی است و قناعت،سرمایه‌ای است فناناپذیر و آن‌کس که فراوان یاد مرگ کند به اندکی از دنیا راضی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بداند گفتارش جزء اعمال او محسوب می‌شود سخن کم می‌گوید مگر در آن‌جا که به او مربوط است</w:t>
      </w:r>
      <w:r>
        <w:rPr>
          <w:rFonts w:eastAsia="IRNazanin" w:cs="IRNazanin"/>
          <w:color w:val="111111"/>
          <w:sz w:val="28"/>
          <w:szCs w:val="28"/>
          <w:rtl w:val="true"/>
          <w:lang w:bidi="fa-IR"/>
        </w:rPr>
        <w:t>.</w:t>
      </w:r>
    </w:p>
    <w:p>
      <w:pPr>
        <w:pStyle w:val="Heading4"/>
        <w:numPr>
          <w:ilvl w:val="3"/>
          <w:numId w:val="1"/>
        </w:numPr>
        <w:rPr/>
      </w:pPr>
      <w:bookmarkStart w:id="1403" w:name="__RefHeading___Toc1196421_3381743652"/>
      <w:bookmarkStart w:id="1404" w:name="_Toc394"/>
      <w:bookmarkEnd w:id="1403"/>
      <w:r>
        <w:rPr>
          <w:rtl w:val="true"/>
        </w:rPr>
        <w:t>شرح و تفسیر</w:t>
      </w:r>
      <w:bookmarkEnd w:id="1404"/>
    </w:p>
    <w:p>
      <w:pPr>
        <w:pStyle w:val="BookText"/>
        <w:rPr/>
      </w:pPr>
      <w:r>
        <w:rPr>
          <w:rFonts w:ascii="IRNazanin" w:hAnsi="IRNazanin" w:eastAsia="IRNazanin"/>
          <w:color w:val="111111"/>
          <w:sz w:val="28"/>
          <w:sz w:val="28"/>
          <w:szCs w:val="28"/>
          <w:rtl w:val="true"/>
          <w:lang w:bidi="fa-IR"/>
        </w:rPr>
        <w:t>ادامه اندرزها</w:t>
      </w:r>
    </w:p>
    <w:p>
      <w:pPr>
        <w:pStyle w:val="BookText"/>
        <w:rPr/>
      </w:pPr>
      <w:r>
        <w:rPr>
          <w:rFonts w:ascii="IRNazanin" w:hAnsi="IRNazanin" w:eastAsia="IRNazanin"/>
          <w:color w:val="111111"/>
          <w:sz w:val="28"/>
          <w:sz w:val="28"/>
          <w:szCs w:val="28"/>
          <w:rtl w:val="true"/>
          <w:lang w:bidi="fa-IR"/>
        </w:rPr>
        <w:t>امام علیه السلام هفتمین نکته راهگشا و تربیت کننده را بیان می‌کند و می‌فرماید</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سخنش بسیار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پرحرف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او فراوان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کَثُرَ کَلاَمُهُ کَثُرَ خَطَؤُهُ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دلیل آن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پرحرف مجالی برای تفکر و اندیشه کافی ندارند و کسی که نیندیشد و سخن بگوید اشتباهش فراوان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کسانی که کم می‌گویند و فکر می‌کنند،گزیده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به دنبال آن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خطایش زیاد شود حیائش کم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کَثُرَ خَطَؤُهُ قُلَّ حَیَاؤُهُ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دلیل آن نیز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تا زمانی که گناه نکرده یا خطایی از او سرنزده از انجام آن گناه یا خطا شرم دارد؛اما هنگامی که تکرار شد،شرم او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ثابت شده است افراد بی‌بند و بار براثر فزونی گناه،حیا و شرم را از دست می‌دهند و از انجام دادن آن گناه در انظار مردم باکی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حیائش کم شد تقوایش کاستی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قَلَّ حَیَاؤُهُ قَلَّ وَرَعُهُ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 دلیل واضحی دارد،زیرا حیا مانع مهمی در برابر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شرم و حیا از بین برود راه انسان به سوی گناه باز می‌شود و افراد گنهکار نمی‌توانند با تقوا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تقوا و ورع او کم شود قلبش می‌میرد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قَلَّ وَرَعُهُ مَاتَ قَلْبُهُ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زیرا حیات قلب به احساس مسئولیت در پیشگاه خدا و در برابر مردم و وجدان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که احساس مسئولیت نکند و عکس‌العمل مناسب در مقابل خطا نشان ندهد مرده است و به یقین بی تقوایی سبب مرگ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قلبش بمیرد داخل آتش دوزخ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قَلْبُهُ دَخَلَ النَّارَ</w:t>
      </w:r>
      <w:r>
        <w:rPr>
          <w:rFonts w:eastAsia="IRNazanin" w:cs="IRNazanin"/>
          <w:color w:val="111111"/>
          <w:sz w:val="28"/>
          <w:szCs w:val="28"/>
          <w:rtl w:val="true"/>
          <w:lang w:bidi="fa-IR"/>
        </w:rPr>
        <w:t>) .</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ناپارسایان گنهکار،پرخطا و فاقد احساس مسئولیت،جایی جز </w:t>
      </w:r>
    </w:p>
    <w:p>
      <w:pPr>
        <w:pStyle w:val="BookText"/>
        <w:rPr/>
      </w:pPr>
      <w:r>
        <w:rPr>
          <w:rFonts w:ascii="IRNazanin" w:hAnsi="IRNazanin" w:eastAsia="IRNazanin"/>
          <w:color w:val="111111"/>
          <w:sz w:val="28"/>
          <w:sz w:val="28"/>
          <w:szCs w:val="28"/>
          <w:rtl w:val="true"/>
          <w:lang w:bidi="fa-IR"/>
        </w:rPr>
        <w:t>دوزخ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گفتار امام علیه السلام مقدمه و نتیجه‌ای دارد و در میان آن مقدمه و نتیجه چهار مرحله به صورت علت و معلول پیموده می‌شود؛از پر حرفی و کثرت کلام، شروع و پس از گذشتن از چهار مرحله به دوزخ منته می‌گردد و همه ازقبیل علت و معلول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که در کتاب شریف کافی آمده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إِلَّا وَ فِی قَلْبِهِ نُکْتَةٌ بَیضَاءُ فَإِذَا أَذْنَبَ ذَنْباً خَرَجَ فِی النُّکْتَةِ نُکْتَةٌ سَوْدَاءُ فَإِنْ تَابَ ذَهَبَ ذَلِکَ السَّوَادُ وَإِنْ تَمَادَی فِی الذُّنُوبِ زَادَ ذَلِکَ السَّوَادُ حَتَّی یغَطِّی الْبَیاضَ فَإِذَا غَطَّی الْبَیاضَ لَمْ یرْجِعْ صَاحِبُهُ إِلَی خَیرٍ أَبَداً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هیچ بنده‌ای نیست مگر این‌که در قلبش نقطه روشنی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و نورانیت ایمان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مرتکب گناهی می‌شود در آن نقطه روشن،نقطه سیاهی پدیدار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توبه کند آن نقطه سیاه برطرف می‌شود و اگر ادامه بدهد سیاهی فزونی می‌یابد تا تمام آن نقطه روشن را بگیرد و هنگامی که آن نقطه روشن به‌کلی از بین برود صاحب آن قلب هرگز به سوی خیر باز نمی‌گردد و این همان است که خدای متعال در قرآن مجید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کافران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می‌پندارند،بلکه اعمالشان چون زنگاری بر دل‌هایشان نشسته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ازاین‌رو حق را درک نمی‌کنند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در نقطه مقابل پرگویی و کثرت کلام،سکوت است و این‌که انسان جز در موارد ضرورت سخن نگوید که در روایات اسلامی مدح فراوانی از آن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امیر مؤمنان علیه السلام در غرر الحکم می‌خوانیم</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فِی الْکَلامِ الْبَلاغَةُ فَفِی الصُّمْتِ السَّلامَةُ مِنَ الْعِثارِ؛ اگر در سخن گفتن،زیبایی بلاغت </w:t>
      </w:r>
    </w:p>
    <w:p>
      <w:pPr>
        <w:pStyle w:val="BookText"/>
        <w:rPr/>
      </w:pPr>
      <w:r>
        <w:rPr>
          <w:rFonts w:ascii="IRNazanin" w:hAnsi="IRNazanin" w:eastAsia="IRNazanin"/>
          <w:color w:val="111111"/>
          <w:sz w:val="28"/>
          <w:sz w:val="28"/>
          <w:szCs w:val="28"/>
          <w:rtl w:val="true"/>
          <w:lang w:bidi="fa-IR"/>
        </w:rPr>
        <w:t>باشد،در سکوت،سلامت از لغزش‌هاست</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در حدیث دیگری امام صادق علیه السلام از رسول خدا صلی الله علیه و آله چنین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کَنْزٌ وَافِرٌ وَ زَینُ الْحَلِیمِ وَ سِتْرُ الْجَاهِلِ؛ سکوت گنج بزرگی است و زینت افراد عاقل و پوششی برای جاهل است</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در نکوهش پرگویی و کثرت کلام نیز روایات فراوانی نقل شده است؛از جمله در بابی که در میزان الحکمة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کثرة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از امیرمؤمنان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أکْثَرَ أهْجَرَ وَ مَنْ تَفَکَّرَ أبْصَرَ؛ کسی که پرگو باشد هزیان می‌گوید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کند بینا می‌شود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آن‌گاه امام علیه السلام در ادامه کلام خود به مسائل مهمی از اخلاق اسلامی اشاره می‌کند و در هشتمین نکته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عیوب مردم بنگرد و آن را بد شمرد ولی برای خویش آن را خوب بداند،احمق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نَظَرَ فِی عُیُوبِ النَّاسِ،فَأَنْکَرَهَا،ثُمَّ رَضِیَهَا لِنَفْسِهِ،فَذلِکَ الْأَحْمَقُ بِعَیْنِهِ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 بر احمق واقعی بودن او روشن است،زیرا از یک‌سو کارهایی را بر دیگران عیب می‌گیرد که مفهومش تنفر از آن کارهاست و از سویی دیگر همان کارها جزء برنامه زندگی اوست که مفهومش علاقه‌مندی به آن است؛یعنی در آنِ واحد دو چیز متضاد را در درون فکر خود جمع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دانستن چیزی و بد دانستن همان چیز،و این کار جز از احمقان انتظار نمی‌رود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کم نیستند کسانی که به این‌گونه تضادها گرفتارند؛مال مردم را می‌برند و آن را کار خوبی می‌پندارند؛ولی اگر مالش را ببرند داد و فریاد برمی‌آورد که این مسلمانی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به دلیل غصب اموال همنوعان،نامسلمان می‌شمرد و خودش نیز غاصب است و در عین حال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که همگی طبق </w:t>
      </w:r>
    </w:p>
    <w:p>
      <w:pPr>
        <w:pStyle w:val="BookText"/>
        <w:rPr/>
      </w:pPr>
      <w:r>
        <w:rPr>
          <w:rFonts w:ascii="IRNazanin" w:hAnsi="IRNazanin" w:eastAsia="IRNazanin"/>
          <w:color w:val="111111"/>
          <w:sz w:val="28"/>
          <w:sz w:val="28"/>
          <w:szCs w:val="28"/>
          <w:rtl w:val="true"/>
          <w:lang w:bidi="fa-IR"/>
        </w:rPr>
        <w:t>فرموده امام علیه السلام در زمره احمقان واقعی‌اند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اساس،عاقل واقعی در مکتب امیرمؤمنان علی علیه السلام کسی است که هیچ‌گونه تضادی در میان افکار و رفتارش وجود نداشته باشد؛آنچه را بد می‌داند برای همه حتی برای خودش بد بداند و آنچه را خوب می‌شمرد برای همه از جمله خودش خوب بشمرد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حکمت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فراوانی از کسانی را که گرفتار تضاد در عقیده و عمل هستند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نیز کم نیستند حاکمانی که گرفتار این‌گونه تضادها شده‌اند و برای ملت خود مصائبی آفریده‌اند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عبد الملک مروان آمده است که یزید را به دلیل ویران کردن کعبه در ماجرای ابن زبیر ملامت می‌کرد؛اما هنگامی که خودش به حکومت رسید و ابن زبیر را مزاحم خود در منطقه حجاز دید،حجاج بن یوسف ثقفی را فرستاد تا به او حمله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کعبه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دستور داد خانه خدا را بر سرش ویران کنند و به بهانه مضحکی متوسل شد،وی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من ویران کردن کعبه نبوده،بلکه هدفم دَر هم کوبیدن عبد اللّه بن زبیر بوده است</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آری این‌گونه افراد را باید احمقان تاریخ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نهمین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سرمایه‌ای است فناناپذیر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الْقَنَاعَةُ مَالٌ لَا یَنْفَدُ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عیناً در حکمت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شاید این تکرار به دلیل این است که سیّد رضی رحمه الله بخش‌هایی از نهج‌البلاغه را با فاصله زمانی زیادی نگاشته که باعث شده بخش‌های گذشته از حافظه‌اش محو شود</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روی،همان‌گونه که در سابق هم گفته‌ایم،قناعت به معنای راضی بودن </w:t>
      </w:r>
    </w:p>
    <w:p>
      <w:pPr>
        <w:pStyle w:val="BookText"/>
        <w:rPr/>
      </w:pPr>
      <w:r>
        <w:rPr>
          <w:rFonts w:ascii="IRNazanin" w:hAnsi="IRNazanin" w:eastAsia="IRNazanin"/>
          <w:color w:val="111111"/>
          <w:sz w:val="28"/>
          <w:sz w:val="28"/>
          <w:szCs w:val="28"/>
          <w:rtl w:val="true"/>
          <w:lang w:bidi="fa-IR"/>
        </w:rPr>
        <w:t>به حداقل ضروریات زندگی،سبب می‌شود که انسان زندگی بسیار ساده‌ای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کردن زندگی ساده کار مشکلی نیست در حالی که افراد حریص هر قدر اموال و امکاناتشان بیشتر شود،آتش حرصشان تندتر می‌گردد و به این ترتیب همواره در رنج هستند در حالی که شخص قناعت‌پیشه زندگی آرام و آسوده‌ای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أُمَّتِی الْقانِعُ وَ شِرارُهُمُ الطَّامِعُ؛ بهترین افراد امت من قناعت‌پیشگان و بدترین آن‌ها طمعکارانند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افزون بر این از روایات اسلامی استفاده می‌شود که بی‌نیازی بدون قناعت حاصل نمی‌شود؛از جمله در حدیثی از امام باقر یا امام صادق علیهما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قَنِعَ بِمَا رَزَقَهُ اللَّهُ فَهُوَ مِنْ أَغْنَی النَّاسِ؛ کسی که قانع باشد به آنچه خدا به او روزی داده است،غنی‌ترین مردم است</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کلینی رحمه الله بابی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کافی آورده و در آن احادیث بسیاری در اهمیت و فضیلت این صفت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دهمین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فراوان یاد مرگ کند به اندکی از دنیا راضی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أَکْثَرَ مِنْ ذِکْرِ الْمَوْتِ رَضِیَ مِنَ الدُّنْیَا بِالْیَسِیرِ</w:t>
      </w:r>
      <w:r>
        <w:rPr>
          <w:rFonts w:eastAsia="IRNazanin" w:cs="IRNazanin"/>
          <w:color w:val="111111"/>
          <w:sz w:val="28"/>
          <w:szCs w:val="28"/>
          <w:rtl w:val="true"/>
          <w:lang w:bidi="fa-IR"/>
        </w:rPr>
        <w:t>) .</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آن‌کس که مرگ را فراموش کند و در عالم خیال و پندار،زندگی را جاوید بداند حرص بر او غلبه می‌کند و هرچه از دنیا به دست آورد به آن قانع نخواهد بود؛اما آن‌کس‌که می‌داند ممکن است فردا بانگ رحیل از این جهان برای او سر داده شود و یا به تعبیر دیگر پایان عمر خود را در هر لحظه امکان‌پذیر می‌بیند به مقداری که نیاز دارد راضی می‌شود و از حرص و طمع باز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کلینی رحمه الله در جلد دوم کتاب کافی بابی در مذمت دنیا و زهد ذکر کرده و از جمله اموری که در ترک دنیاپرستی مؤثر ذکر می‌کند یاد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سیزدهم آن باب آمده که یکی از یاران امام باقر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برای من بیان کنید که از آن بهره‌مند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ذِکْرَ الْمَوْتِ فَإِنَّهُ لَمْ یکْثِرْ إِنْسَانٌ ذِکْرَ الْمَوْتِ إِلَّا زَهِدَ فِی الدُّنْیا؛ زیاد به یاد مرگ باش،چراکه هیچ انسانی فراوان یاد مرگ نمی‌کند مگر این‌که نسبت به زرق و برق دنیا بی‌اعتنا می‌شود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مرحوم علامه مجلسی نیز در بحار الانوار روایاتی در این زمینه آورده؛از جمله روایتی است از امام صادق علیه السلام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الْمَوْتِ یمِیتُ الشَّهَواتِ فِی النَّفْسِ وَ یقْلَعُ مَنابِتَ الْغَفْلَةِ،وَ یقَوِّی الْقَلْبَ بِمَواعِدِ اللَّهِ وَ یرِقُّ الطَّبْعَ،وَ یکْسِرُ أَعْلامَ الْهَوی،وَ یطْفِی نارَ الْحِرْصِ،وَ یحَقِّرُ الدُّنْیا،وَ هُوَ مَعْنی ما قالَ النَّبِی صلی الله علیه و آله فِکْرُ ساعَةٍ خَیرٌ مِنْ عِبادَةِ سَنَةٍ؛ یاد مرگ،شهوت‌های سرکش را در درون آدمی می‌میراند، ریشه‌های غفلت را از دل برمی‌کند،قلب را به وعده‌های الهی نیرو می‌بخشد،به طبع آدمی نرمی و لطافت می‌دهد،نشانه‌های هواپرستی را دَرهم می‌شکند،آتش حرص را خاموش می‌سازد و دنیا را در نظر انسان کوچک می‌کند،و این است معنای سخنی که پیغمبر صلی الله علیه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فکر کردن از یک سال عبادت بهتر است</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در یازدهمین و آخرین نکته حکیمانه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بداند گفتارش جزء اعمال او محسوب می‌شود سخن کم می‌گوید مگر در آن‌جا که به او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عَلِمَ أَنَّ کَلاَمَهُ مِنْ عَمَلِهِ قَلَّ کَلاَمُهُ إِلَّا فِیَما یَعْنِیهِ</w:t>
      </w:r>
      <w:r>
        <w:rPr>
          <w:rFonts w:eastAsia="IRNazanin" w:cs="IRNazanin"/>
          <w:color w:val="111111"/>
          <w:sz w:val="28"/>
          <w:szCs w:val="28"/>
          <w:rtl w:val="true"/>
          <w:lang w:bidi="fa-IR"/>
        </w:rPr>
        <w:t>) .</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بسیارند کسانی که هرچه بر سر زبانشان آمد می‌گویند و چنین می‌پندارند که سخن،باد هواست و جایی ثبت نمی‌شود در حالی که سخنان انسان </w:t>
      </w:r>
      <w:bookmarkStart w:id="1405" w:name="pg13972_148496"/>
    </w:p>
    <w:p>
      <w:pPr>
        <w:pStyle w:val="BookText"/>
        <w:rPr/>
      </w:pPr>
      <w:bookmarkEnd w:id="1405"/>
      <w:r>
        <w:rPr>
          <w:rFonts w:ascii="IRNazanin" w:hAnsi="IRNazanin" w:eastAsia="IRNazanin"/>
          <w:color w:val="111111"/>
          <w:sz w:val="28"/>
          <w:sz w:val="28"/>
          <w:szCs w:val="28"/>
          <w:rtl w:val="true"/>
          <w:lang w:bidi="fa-IR"/>
        </w:rPr>
        <w:t>سرنوشت‌سازترین اعمال اوست و بارها گفته‌ایم بخش عظیمی از گناهان کبیره به‌وسیله زبان انجام می‌شود،همان‌گونه که بخش عظیمی از طاعات با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زبان،کلید خوشبختی‌ها و بدبختی‌هاست،بنابراین چگونه ممکن است انسان سخنش را جزء اعمالش نداند؟ به یقین اگر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هیچ سخنی را بر زبان نمی‌آورد مگر این‌که همان دم،فرشته‌ای مراقب و آماده برای انجام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در سخنان خود دقت می‌کند و جز آنچه به او مربوط است و مصلحت وی ایجاب می‌کند سخن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خطرات زبان و بیهوده‌گویی‌ها و سخنان بدون مطالعه روایات فراوانی از معصومان علیهم السلام نقل شده است</w:t>
      </w:r>
      <w:r>
        <w:rPr>
          <w:rFonts w:eastAsia="IRNazanin" w:cs="IRNazanin"/>
          <w:color w:val="111111"/>
          <w:sz w:val="28"/>
          <w:szCs w:val="28"/>
          <w:rtl w:val="true"/>
          <w:lang w:bidi="fa-IR"/>
        </w:rPr>
        <w:t>.</w:t>
      </w:r>
    </w:p>
    <w:p>
      <w:pPr>
        <w:pStyle w:val="Heading4"/>
        <w:numPr>
          <w:ilvl w:val="3"/>
          <w:numId w:val="1"/>
        </w:numPr>
        <w:rPr/>
      </w:pPr>
      <w:bookmarkStart w:id="1406" w:name="__RefHeading___Toc1196423_3381743652"/>
      <w:bookmarkStart w:id="1407" w:name="_Toc395"/>
      <w:bookmarkEnd w:id="1406"/>
      <w:r>
        <w:rPr>
          <w:rtl w:val="true"/>
        </w:rPr>
        <w:t>نکته</w:t>
      </w:r>
      <w:bookmarkEnd w:id="1407"/>
    </w:p>
    <w:p>
      <w:pPr>
        <w:pStyle w:val="BookText"/>
        <w:rPr/>
      </w:pPr>
      <w:r>
        <w:rPr>
          <w:rFonts w:ascii="IRNazanin" w:hAnsi="IRNazanin" w:eastAsia="IRNazanin"/>
          <w:color w:val="111111"/>
          <w:sz w:val="28"/>
          <w:sz w:val="28"/>
          <w:szCs w:val="28"/>
          <w:rtl w:val="true"/>
          <w:lang w:bidi="fa-IR"/>
        </w:rPr>
        <w:t>نسخه‌ای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مجموعه از کلمات حکمت‌آمیز که به یازده دستور مهم اشاره کرده،نسخه‌ای کامل مربوط به سیر و سلوک در راه حق و رسیدن به قرب خدا و نجات از عذاب دنیا و آخرت ارائه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آن مربوط به تربیت نفوس و خودسازی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نپرداختن به عیوب دیگران و به عکس،دقت در عیوب خویشتن و ترک فضول کلام که مایه حیات قلب است و توجه به خطرات زبان،همه از اموری است که سالکان راه حق را در این مسیر کمک می‌کند و به اهداف مقدس خود واصل می‌نماید</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 مربوط به تحصیل آرامش در حیات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پیشه کردن و ترک تجمل‌پرستی و به یاد مرگ بودن و راضی شدن به مقدار ضرورت از </w:t>
      </w:r>
    </w:p>
    <w:p>
      <w:pPr>
        <w:pStyle w:val="BookText"/>
        <w:rPr/>
      </w:pPr>
      <w:r>
        <w:rPr>
          <w:rFonts w:ascii="IRNazanin" w:hAnsi="IRNazanin" w:eastAsia="IRNazanin"/>
          <w:color w:val="111111"/>
          <w:sz w:val="28"/>
          <w:sz w:val="28"/>
          <w:szCs w:val="28"/>
          <w:rtl w:val="true"/>
          <w:lang w:bidi="fa-IR"/>
        </w:rPr>
        <w:t>مواهب دنیا،همه از اموری است که درهای آرامش را به روی انسان می‌گشاید و او را از غوطه‌ور شدن در اموری که مایه پریشانی و اضطراب است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در ارتباط با مسائل اجتماعی و زندگی صحیح با مردم است؛ترک ظلم و ستم و توجه به عواقب سوء آن،پرهیز از موارد تهمت و نگاه کردن به وضع مردم و خویشتن با یک چشم،همه از اموری است که رابطه انسان را با مردم اصلاح می‌کند</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نسخه جامعی است که هرکس آن را به‌کار بندد در طریق سیر و سلوک و پوییدن راه حق نیاز به چیز دیگری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افراد به جای این‌که به دنبال پیر و شیخ و مرشد و استاد عرفان بیفتند که خطرات فراوانی دربر دارد همین برنامه مطمئن را نصب‌العین خود قرار دهند و آنچه را می‌خواهند از آن بخواهند و آنچه را می‌جویند در آن بجویند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8" w:name="pg13972_148499"/>
      <w:bookmarkStart w:id="1409" w:name="pg13972_148499"/>
      <w:bookmarkEnd w:id="1409"/>
    </w:p>
    <w:p>
      <w:pPr>
        <w:pStyle w:val="Heading2"/>
        <w:numPr>
          <w:ilvl w:val="1"/>
          <w:numId w:val="1"/>
        </w:numPr>
        <w:rPr/>
      </w:pPr>
      <w:bookmarkStart w:id="1410" w:name="pg13972_148499"/>
      <w:bookmarkStart w:id="1411" w:name="__RefHeading___Toc1196425_3381743652"/>
      <w:bookmarkStart w:id="1412" w:name="_Toc396"/>
      <w:bookmarkEnd w:id="1410"/>
      <w:bookmarkEnd w:id="1411"/>
      <w:r>
        <w:rPr>
          <w:rtl w:val="true"/>
        </w:rPr>
        <w:t xml:space="preserve">گفتار حکیمانه </w:t>
      </w:r>
      <w:r>
        <w:rPr/>
        <w:t>350</w:t>
      </w:r>
      <w:r>
        <w:rPr>
          <w:rtl w:val="true"/>
        </w:rPr>
        <w:t>-</w:t>
      </w:r>
      <w:r>
        <w:rPr>
          <w:rtl w:val="true"/>
        </w:rPr>
        <w:t>نشانه‌های ظالم</w:t>
      </w:r>
      <w:bookmarkEnd w:id="1412"/>
    </w:p>
    <w:p>
      <w:pPr>
        <w:pStyle w:val="Heading3"/>
        <w:numPr>
          <w:ilvl w:val="2"/>
          <w:numId w:val="1"/>
        </w:numPr>
        <w:rPr/>
      </w:pPr>
      <w:bookmarkStart w:id="1413" w:name="__RefHeading___Toc1196427_3381743652"/>
      <w:bookmarkStart w:id="1414" w:name="_Toc397"/>
      <w:bookmarkEnd w:id="1413"/>
      <w:r>
        <w:rPr>
          <w:rtl w:val="true"/>
        </w:rPr>
        <w:t>اشاره</w:t>
      </w:r>
      <w:bookmarkEnd w:id="141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یَظْلِمُ مَنْ فَوْقَهُ بِالْمَعْصِیَةِ،وَ مَنْ دُونَهُ بِالْغَلَبَةِ وَ یُظَاهِرُ الْقَوْمَ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ستمگر سه نشانه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فوق خود از طریق نافرمانی ستم می‌کنند و با قهر و غلبه،به زیردستان خویش ستم روا می‌دارند و پشتیبان گروه ظالمانند</w:t>
      </w:r>
      <w:r>
        <w:rPr>
          <w:rFonts w:eastAsia="IRNazanin" w:cs="IRNazanin"/>
          <w:color w:val="111111"/>
          <w:sz w:val="28"/>
          <w:szCs w:val="28"/>
          <w:rtl w:val="true"/>
          <w:lang w:bidi="fa-IR"/>
        </w:rPr>
        <w:t xml:space="preserve">. </w:t>
      </w:r>
      <w:r>
        <w:rPr>
          <w:rStyle w:val="FootnoteAnchor"/>
          <w:rtl w:val="true"/>
        </w:rPr>
        <w:footnoteReference w:id="642"/>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5" w:name="pg13972_148501"/>
      <w:bookmarkStart w:id="1416" w:name="pg13972_148501"/>
      <w:bookmarkEnd w:id="1416"/>
    </w:p>
    <w:p>
      <w:pPr>
        <w:pStyle w:val="Heading3"/>
        <w:numPr>
          <w:ilvl w:val="2"/>
          <w:numId w:val="1"/>
        </w:numPr>
        <w:rPr/>
      </w:pPr>
      <w:bookmarkStart w:id="1417" w:name="pg13972_148501"/>
      <w:bookmarkStart w:id="1418" w:name="__RefHeading___Toc1196429_3381743652"/>
      <w:bookmarkStart w:id="1419" w:name="_Toc398"/>
      <w:bookmarkEnd w:id="1417"/>
      <w:bookmarkEnd w:id="1418"/>
      <w:r>
        <w:rPr>
          <w:rtl w:val="true"/>
        </w:rPr>
        <w:t>شرح و تفسیر</w:t>
      </w:r>
      <w:bookmarkEnd w:id="1419"/>
    </w:p>
    <w:p>
      <w:pPr>
        <w:pStyle w:val="BookText"/>
        <w:rPr/>
      </w:pPr>
      <w:r>
        <w:rPr>
          <w:rFonts w:ascii="IRNazanin" w:hAnsi="IRNazanin" w:eastAsia="IRNazanin"/>
          <w:color w:val="111111"/>
          <w:sz w:val="28"/>
          <w:sz w:val="28"/>
          <w:szCs w:val="28"/>
          <w:rtl w:val="true"/>
          <w:lang w:bidi="fa-IR"/>
        </w:rPr>
        <w:t>نشانه‌های ظالم</w:t>
      </w:r>
    </w:p>
    <w:p>
      <w:pPr>
        <w:pStyle w:val="BookText"/>
        <w:rPr/>
      </w:pPr>
      <w:r>
        <w:rPr>
          <w:rFonts w:ascii="IRNazanin" w:hAnsi="IRNazanin" w:eastAsia="IRNazanin"/>
          <w:color w:val="111111"/>
          <w:sz w:val="28"/>
          <w:sz w:val="28"/>
          <w:szCs w:val="28"/>
          <w:rtl w:val="true"/>
          <w:lang w:bidi="fa-IR"/>
        </w:rPr>
        <w:t>امام علیه السلام در این گفتار حکیمانه نشانه‌های ظالمان و ستمگران را روشن می‌سازد و نشان می‌دهد که ظالم،تنها کسی نیست که حق دیگران را ببرد و آن‌ها را در فشار قرار دهد،بلکه ظالم معنای وسیعی دارد که سه نشانه آن را امام علیه السلام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کسانی که هر سه نشانه در آن‌ها باشد در مرحله بالای ظلم و ستم قرار دارند؛ولی هر یک از این سه نشانه نیز به تنهایی می‌تواند دلیل بر ظالم بودن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ظالم سه نشانه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 اول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فوق خود از طریق نافرمانی ستم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یَظْلِمُ مَنْ فَوْقَهُ بِالْمَعْصِیَةِ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غالباً مردم وصف ظالم را برای چنین شخصی به‌کار نمی‌برند،بلکه او را عاصی و نافرمان می‌دانند؛ولی هرگاه آن را درست بشکافیم می‌بینیم داشتن چنین خصلتی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از این جهت که ظلم معنای وسیعی دارد و هرچیزی که در غیر محل قرار دهند نوعی ظلم محسوب می‌شود،بلکه ازاین‌رو که واقعاً ظلم و ستم بر شخص ما فوق است،زیرا ابهت او را دَرهم می‌شکند و دیگران را به او جسور می‌سازد و به مدیریت و فرماندهی او لطمه وارد می‌کند و چه ظلم و ستمی از این بدتر که انسان مدیر و مدبری را در کار خود تضعیف یا فلج کند</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بیان دومین نشانه ظالم،می‌فرماید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قهر و غلبه،به زیردستان </w:t>
      </w:r>
    </w:p>
    <w:p>
      <w:pPr>
        <w:pStyle w:val="BookText"/>
        <w:rPr/>
      </w:pPr>
      <w:r>
        <w:rPr>
          <w:rFonts w:ascii="Amiri" w:hAnsi="Amiri" w:eastAsia="Amiri" w:cs="Amiri"/>
          <w:color w:val="111111"/>
          <w:sz w:val="28"/>
          <w:sz w:val="28"/>
          <w:szCs w:val="28"/>
          <w:rtl w:val="true"/>
          <w:lang w:bidi="ar-SA"/>
        </w:rPr>
        <w:t>خویش ستم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دُونَهُ بِالْغَلَبَةِ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مصداق روشن ستم همین است که انسان درباره زیردستانش موازین عدالت را رعایت نکند،حقوق آن‌ها را محترم نشمرد،در میان آن‌ها تبعیض قائل شود، بیش از آنچه در توان دارند از آن‌ها کار بخواهد،سوابق خدمت آن‌ها را فراموش کند،در مشکلات به فکر آن‌ها نباشد و یا حتی بعد از وفاتشان از آن‌ها یادی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مصداق‌هایی برای ستم نسبت به زیردستان است و هرکدام می‌تواند نشانه‌ای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سومین نشانه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جمعیت ستمگران را پشتیبانی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یُظَاهِرُ الْقَوْمَ الظَّلَمَةَ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همکاری با ظالمان و ستمگران در هر مرحله که باشد نوعی ظلم محسوب می‌شود و به همین دلیل معاونت ظلمه یکی از گناهان بزرگ در اسلام شمرده شده است و حتی در روایتی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 أَینَ الظَّلَمَةُ وَ أَعْوَانُ الظَّلَمَةِ وَ أَشْبَاهُ الظَّلَمَةِ حَتَّی مَنْ بَرَی لَهُمْ قَلَماً وَ لاقَ لَهُمْ دَوَاةً قَالَ فَیجْتَمِعُونَ فِی تَابُوتٍ مِنْ حَدِیدٍ ثُمَّ یرْمَی بِهِمْ فِی جَهَنَّمَ؛ هنگامی که روز قیامت فرا می‌رسد ندا کننده‌ای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و کمک‌کاران آن‌ها و شبیهان آن‌ها کجا هستند؟ حتی کسی که قلمی برای آن‌ها تراشیده و یا دوات آن‌ها را برای نوشتن فرمان ظلم آماده کرده همه آن‌ها را جمع می‌کنند و در تابوتی از آهن می‌نهند سپس آن‌ها را به جهنّم پرتاب خواهند کرد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روایات در این زمینه بسیار است که در کتب حدیث و کتب فقهی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در کتاب وسائل الشیعه از رسول خدا صلی الله علیه و آله آمده است می‌خوانیم</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إِلَی ظَالِمٍ لِیعِینَهُ وَ هُوَ یعْلَمُ أَنَّهُ ظَالِمٌ فَقَدْ خَرَجَ مِنَ الْإِسْلام؛ </w:t>
      </w:r>
    </w:p>
    <w:p>
      <w:pPr>
        <w:pStyle w:val="BookText"/>
        <w:rPr/>
      </w:pPr>
      <w:r>
        <w:rPr>
          <w:rFonts w:ascii="IRNazanin" w:hAnsi="IRNazanin" w:eastAsia="IRNazanin"/>
          <w:color w:val="111111"/>
          <w:sz w:val="28"/>
          <w:sz w:val="28"/>
          <w:szCs w:val="28"/>
          <w:rtl w:val="true"/>
          <w:lang w:bidi="fa-IR"/>
        </w:rPr>
        <w:t xml:space="preserve">کسی که به سوی ستمگری برود تا به او کمک کند در حالی که می‌داند او ظالم است،از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این سه نشانه که امام علیه السلام برای ظالم ذکر کرده در بسیاری از موارد لازم و ملزوم یکدیگرند و گاه ممکن است از هم جدا شوند و هرکدام نشانه مستقلی محسوب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با ظالمان همکاری کند اما به زیردستانش ظلم نکند و یا توانایی آن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نسبت به بالادست خود عصیان کند؛اما نسبت به کسانی که زیردست او هستند ستم روا مدارد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هرکدام نشانه‌ای است برای شناخت ظالمان و اگر هر سه در یک فرد جمع شوند وی مصداق اتم ظالم و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نشان می‌دهد که اسلام با ظلم و ستم در هر چهره و هر مرحله و هر شکلی که باشد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 با حدیث دیگری از رسول خدا صلی الله علیه و آله پایان می‌دهیم</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لَیَأْتِی الْعَبْدُ یَوْمَ الْقِیامَةِ وَ قَدْ سَرَّتْهُ حَسَناتُهُ فَیَجِیُ الرَّجُلُ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ظَلَمَنی هذا فَیُؤْخَذُ مِنْ حَسَناتِهِ فَیُجْعَلُ فِی حَسَناتِ الَّذی سَأَلَهُ فَما یَزالُ کَذلِکَ حَتّی ما یَبْقی لَهُ حَسَنَةٌ فَإذا جاءَ مَنْ یَسْأَلُهُ نَظَرَ إلی سَیِّئاتِهِ فَجُعِلَتْ مَعَ سَیِّئاتِ الرَّجُلِ فَلا یَزالُ یُسْتَوْفی مِنْهُ حَتّی یَدْخُلُ النّارَ؛ روز قیامت بنده‌ای از بندگان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در حالی که حسناتش او را مسرور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کسی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من ستم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از حسنات او برمی‌دارند و به حسنات مظلوم می‌افزایند و همین‌گونه این کار تکرار می‌شود تا آن‌که حسنه‌ای از او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مدعی دیگری پیدا می‌کند نگاه به گناهان او می‌کنند و به نامه اعمال ظالم منتقل می‌نمایند و این کار پیوسته ادامه پیدا می‌کند تا داخل در آتش دوزخ شود</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0" w:name="pg13972_148505"/>
      <w:bookmarkStart w:id="1421" w:name="pg13972_148505"/>
      <w:bookmarkEnd w:id="1421"/>
    </w:p>
    <w:p>
      <w:pPr>
        <w:pStyle w:val="Heading2"/>
        <w:numPr>
          <w:ilvl w:val="1"/>
          <w:numId w:val="1"/>
        </w:numPr>
        <w:rPr/>
      </w:pPr>
      <w:bookmarkStart w:id="1422" w:name="pg13972_148505"/>
      <w:bookmarkStart w:id="1423" w:name="__RefHeading___Toc1196431_3381743652"/>
      <w:bookmarkStart w:id="1424" w:name="_Toc399"/>
      <w:bookmarkEnd w:id="1422"/>
      <w:bookmarkEnd w:id="1423"/>
      <w:r>
        <w:rPr>
          <w:rtl w:val="true"/>
        </w:rPr>
        <w:t xml:space="preserve">گفتار حکیمانه </w:t>
      </w:r>
      <w:r>
        <w:rPr/>
        <w:t>351</w:t>
      </w:r>
      <w:r>
        <w:rPr>
          <w:rtl w:val="true"/>
        </w:rPr>
        <w:t>-</w:t>
      </w:r>
      <w:r>
        <w:rPr>
          <w:rtl w:val="true"/>
        </w:rPr>
        <w:t>گرفتاران،امیدوار باشند</w:t>
      </w:r>
      <w:bookmarkEnd w:id="1424"/>
    </w:p>
    <w:p>
      <w:pPr>
        <w:pStyle w:val="Heading3"/>
        <w:numPr>
          <w:ilvl w:val="2"/>
          <w:numId w:val="1"/>
        </w:numPr>
        <w:rPr/>
      </w:pPr>
      <w:bookmarkStart w:id="1425" w:name="__RefHeading___Toc1196433_3381743652"/>
      <w:bookmarkStart w:id="1426" w:name="_Toc400"/>
      <w:bookmarkEnd w:id="1425"/>
      <w:r>
        <w:rPr>
          <w:rtl w:val="true"/>
        </w:rPr>
        <w:t>اشاره</w:t>
      </w:r>
      <w:bookmarkEnd w:id="142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عِنْدَ تَنَاهِی الشِّدَّةِ تَکُونُ الْفَرْجَةُ،وَ عِنْدَ تَضَایُقِ حَلَقِ الْبَلاَءِ</w:t>
      </w:r>
    </w:p>
    <w:p>
      <w:pPr>
        <w:pStyle w:val="BookText"/>
        <w:rPr/>
      </w:pPr>
      <w:r>
        <w:rPr>
          <w:rFonts w:ascii="Amiri" w:hAnsi="Amiri" w:eastAsia="Amiri" w:cs="Amiri"/>
          <w:color w:val="111111"/>
          <w:sz w:val="28"/>
          <w:sz w:val="28"/>
          <w:szCs w:val="28"/>
          <w:rtl w:val="true"/>
          <w:lang w:bidi="ar-SA"/>
        </w:rPr>
        <w:t>یَکُونُ الرَّخَاءُ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سختی‌ها به آخرین درجه شدت برسد فرج حاصل می‌شود و در آن هنگام که حلقه‌های بلا تنگ می‌گردد نوبت آسایش و راحتی فرا می‌رسد</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7" w:name="pg13972_148507"/>
      <w:bookmarkStart w:id="1428" w:name="pg13972_148507"/>
      <w:bookmarkEnd w:id="1428"/>
    </w:p>
    <w:p>
      <w:pPr>
        <w:pStyle w:val="Heading3"/>
        <w:numPr>
          <w:ilvl w:val="2"/>
          <w:numId w:val="1"/>
        </w:numPr>
        <w:rPr/>
      </w:pPr>
      <w:bookmarkStart w:id="1429" w:name="pg13972_148507"/>
      <w:bookmarkStart w:id="1430" w:name="__RefHeading___Toc1196435_3381743652"/>
      <w:bookmarkStart w:id="1431" w:name="_Toc401"/>
      <w:bookmarkEnd w:id="1429"/>
      <w:bookmarkEnd w:id="1430"/>
      <w:r>
        <w:rPr>
          <w:rtl w:val="true"/>
        </w:rPr>
        <w:t>شرح و تفسیر</w:t>
      </w:r>
      <w:bookmarkEnd w:id="1431"/>
    </w:p>
    <w:p>
      <w:pPr>
        <w:pStyle w:val="BookText"/>
        <w:rPr/>
      </w:pPr>
      <w:r>
        <w:rPr>
          <w:rFonts w:ascii="IRNazanin" w:hAnsi="IRNazanin" w:eastAsia="IRNazanin"/>
          <w:color w:val="111111"/>
          <w:sz w:val="28"/>
          <w:sz w:val="28"/>
          <w:szCs w:val="28"/>
          <w:rtl w:val="true"/>
          <w:lang w:bidi="fa-IR"/>
        </w:rPr>
        <w:t>گرفتاران،امیدوار باشند</w:t>
      </w:r>
    </w:p>
    <w:p>
      <w:pPr>
        <w:pStyle w:val="BookText"/>
        <w:rPr/>
      </w:pPr>
      <w:r>
        <w:rPr>
          <w:rFonts w:ascii="IRNazanin" w:hAnsi="IRNazanin" w:eastAsia="IRNazanin"/>
          <w:color w:val="111111"/>
          <w:sz w:val="28"/>
          <w:sz w:val="28"/>
          <w:szCs w:val="28"/>
          <w:rtl w:val="true"/>
          <w:lang w:bidi="fa-IR"/>
        </w:rPr>
        <w:t>امام علیه السلام در این گفتار حکیمانه به یکی از اصول زندگی بشر نه به عنوان قانونی کلی،بلکه قانونی غالبی اشاره کرده و به‌وسیله آن به تمام گرفتاران امید می‌بخشد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سختی‌ها به آخرین درجه شدت برسد گشایش روی می‌دهد و در آن هنگام که حلقه‌های بلا تنگ می‌شود نوبت آسایش و راحتی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تَنَاهِی الشِّدَّةِ تَکُونُ الْفَرْجَةُ،وَ عِنْدَ تَضَایُقِ حَلَقِ الْبَلاَءِ یَکُونُ الرَّخَاءُ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حقیقت به‌کرار تجربه شده که پایان شب‌های سیاه سپید است و عاقبت گرفتاری‌ها راحتی و استراحت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انسان هرگز نباید به هنگام هجوم مشکلات و درد و رنج‌ها مأیوس گردد و دست به کارهای نامعقول بزند و یا زبان به ناشکری بگشاید و بی‌تابی کند،بلکه پیوسته امیدوار باشد که به دنبال این شدت‌ها و تنگی حلقه‌های بلا گشایش حاصل می‌شود،طوفان بلا فرو می‌نشیند و ابرهای نومیدی کنار می‌رود و آفتاب شفاف امید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به همین حقیقت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اسلام صلی الله علیه و آله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سختی آسانی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آسانی است</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در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راحتی به همراه سختی </w:t>
      </w:r>
    </w:p>
    <w:p>
      <w:pPr>
        <w:pStyle w:val="BookText"/>
        <w:rPr/>
      </w:pPr>
      <w:r>
        <w:rPr>
          <w:rFonts w:ascii="IRNazanin" w:hAnsi="IRNazanin" w:eastAsia="IRNazanin"/>
          <w:color w:val="111111"/>
          <w:sz w:val="28"/>
          <w:sz w:val="28"/>
          <w:szCs w:val="28"/>
          <w:rtl w:val="true"/>
          <w:lang w:bidi="fa-IR"/>
        </w:rPr>
        <w:t>است پیامبر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الْعُسْرُ فِی حُجْرٍ لَدَخَلَ عَلَیْهِ الْیُسْرُ حَتّی یُخْرِجَهُ؛ هر گاه سختی وارد لانه‌ای شود،راحتی وارد می‌شود و آن را بیرون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بسیار می‌شود که این سختی‌ها و تنگی حلقه بلاها آزمون الهی و مقدمه‌ای است برای ترفیع مقام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انبیای الهی نیز این مطلب بسیار دیده می‌شود؛نمونه روشن آن زندگی ایوب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دارای همه امکانات،زن و فرزند و زندگی مناسب بود؛اما خدا در آزمونی سخت یکی را پس از دیگری از او گرفت و او همچنان صبر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دست به دعا برداشت و از پیشگاه پروردگار تقاضای گشایش کرد،همان گونه که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أَیُّوبَ إِذْ نادی رَبَّهُ أَنِّی مَسَّنِیَ الضُّرُّ وَ أَنْتَ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بدحالی و مشکلات به من روی آورده؛و تو مهربان‌ترین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فَکَشَفْنا ما بِهِ مِنْ ضُرٍّ وَ آتَیْناهُ أَهْلَهُ وَ مِثْلَهُمْ مَعَهُمْ رَحْمَةً مِنْ عِنْدِنا وَ ذِکْری لِلْعابِدِینَ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دعای او را مستجاب کردیم؛ و ناراحتی‌هایی را که داشت برطرف ساختیم؛و خاندانش را به او بازگرداندیم؛ و همانندشان را بر آن‌ها افزودیم؛تا رحمتی از سوی ما و تذکری برای عبادت‌کنندگان باشد</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مؤمنانی که در کوران حوادث جنگ احزاب و احد بی‌تابی می‌کردند و پیوسته در انتظار رسیدن یاری خداوند بودند گوشزد می‌کند که این مشکلات مخصوص شما نیست،انبیای پیشین نیز گرفتار مشکلات عظیمی شدند و سرانجام یاری خداوند بعد از یک دوران سخت به سراغ آنان </w:t>
      </w:r>
    </w:p>
    <w:p>
      <w:pPr>
        <w:pStyle w:val="BookText"/>
        <w:rPr/>
      </w:pPr>
      <w:r>
        <w:rPr>
          <w:rFonts w:ascii="IRNazanin" w:hAnsi="IRNazanin" w:eastAsia="IRNazanin"/>
          <w:color w:val="111111"/>
          <w:sz w:val="28"/>
          <w:sz w:val="28"/>
          <w:szCs w:val="28"/>
          <w:rtl w:val="true"/>
          <w:lang w:bidi="fa-IR"/>
        </w:rPr>
        <w:t>آمد،می‌فرماید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کردید داخل بهشت می‌شوید،بی‌آن‌که حوادثی همچون حوادث گذشتگان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گرفتاری‌ها و ناراحتی‌ها به آن‌ها رسید،و آن چنان ناراحت شدند که پیامبر و افرادی که ایمان آورده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یاری خدا کی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هنگام،تقاضای یاری از او کردند،و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باشید،یاری خدا نزدیک است</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بی‌شک این کلام حکمت‌آمیز پیام‌های متعددی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یک‌سو پیام امید به همراه خود دارد و از سوی دیگر جلوی بی‌تابی‌ها و جزع را می‌گیرد و از سوی سوم به رهروان راه حق نوید می‌دهد که اگر صبر و استقامت پیشه کنند و با مشکلات به مبارزه برخیزند سرانجام امدادهای الهی و فرج بعد از شدت به سراغ آنان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می‌توان از این کلام شریف و از سایر روایات اسلامی استفاده کرد که برطرف شدن مشکلات گاه نیاز به زمان دارد که اگر انسان پیش از رسیدن وقت آن زیاد دست و پا بزند مشکلی بر مشکلات خود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 جالبی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تنوخی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الفرج بعد الشدة از امیر مؤمنان علیه السلام نقل کرده است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چنین آمده که مرد عربی خدمت امیرمؤمنان علیه السلام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گرفتاری‌ها و مشکلات زیادی دارم،نکته‌ای به من بیاموز که از آن استفاده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لِلْمِهَنِ أوْقاتاً وَ لَها غایاتٌ فَاجْتِهادُ الْعَبْدِ فِی مِهْنِتَهِ قَبْلَ إزالَةِ اللّهِ تَعالی یَکُونُ زِیادَةٌ فِیها؛ مهنت‌ها ومشکلات،زمان و سرآمدی دارد و تلاش انسان برای برطرف ساختن آن پیش از آن‌که فرمان الهی برسد بر حجم آن مشکلات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امام علیه السلام به آیه شریفه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استدلال کرد آن‌گاه افزود</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اسْتَعِنْ بِاللّهِ وَ اصْبِرْ وَ أکْثِرْ مِنَ الْإِسْتِغْفارِ فَإِنَّ اللّهَ عَزَّ وَ جَلَّ وَعَدَ الصّابِرینَ خَیْراً کَثِیراً؛ از خدا یاری بطلب و شکیبایی پیشه کن و بسیار استغفار کن که خدای متعال به صابران وعده خیر بسیار داده است</w:t>
      </w:r>
      <w:r>
        <w:rPr>
          <w:rFonts w:eastAsia="IRNazanin" w:cs="IRNazanin"/>
          <w:color w:val="111111"/>
          <w:sz w:val="28"/>
          <w:szCs w:val="28"/>
          <w:rtl w:val="true"/>
          <w:lang w:bidi="fa-IR"/>
        </w:rPr>
        <w:t xml:space="preserve">». </w:t>
      </w:r>
      <w:r>
        <w:rPr>
          <w:rStyle w:val="FootnoteAnchor"/>
          <w:rtl w:val="true"/>
        </w:rPr>
        <w:footnoteReference w:id="649"/>
      </w:r>
      <w:bookmarkStart w:id="1432" w:name="pg13972_148511"/>
    </w:p>
    <w:p>
      <w:pPr>
        <w:pStyle w:val="Heading2"/>
        <w:numPr>
          <w:ilvl w:val="1"/>
          <w:numId w:val="1"/>
        </w:numPr>
        <w:rPr/>
      </w:pPr>
      <w:bookmarkStart w:id="1433" w:name="__RefHeading___Toc1196437_3381743652"/>
      <w:bookmarkStart w:id="1434" w:name="_Toc402"/>
      <w:bookmarkEnd w:id="1432"/>
      <w:bookmarkEnd w:id="1433"/>
      <w:r>
        <w:rPr>
          <w:rtl w:val="true"/>
        </w:rPr>
        <w:t xml:space="preserve">گفتار حکیمانه </w:t>
      </w:r>
      <w:r>
        <w:rPr/>
        <w:t>352</w:t>
      </w:r>
      <w:r>
        <w:rPr>
          <w:rtl w:val="true"/>
        </w:rPr>
        <w:t xml:space="preserve">- </w:t>
      </w:r>
      <w:r>
        <w:rPr>
          <w:rtl w:val="true"/>
        </w:rPr>
        <w:t>زیاد خود را اسیر آن‌ها مکن</w:t>
      </w:r>
      <w:bookmarkEnd w:id="1434"/>
    </w:p>
    <w:p>
      <w:pPr>
        <w:pStyle w:val="Heading3"/>
        <w:numPr>
          <w:ilvl w:val="2"/>
          <w:numId w:val="1"/>
        </w:numPr>
        <w:rPr/>
      </w:pPr>
      <w:bookmarkStart w:id="1435" w:name="__RefHeading___Toc1196439_3381743652"/>
      <w:bookmarkStart w:id="1436" w:name="_Toc403"/>
      <w:bookmarkEnd w:id="1435"/>
      <w:r>
        <w:rPr>
          <w:rtl w:val="true"/>
        </w:rPr>
        <w:t>اشاره</w:t>
      </w:r>
      <w:bookmarkEnd w:id="143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تَجْعَلَنَّ أَکْثَرَ شُغْلِکَ بِأَهْلِکَ وَ وَلَدِکَ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یَکُنْ أَهْلُکَ وَ وَلَدُکَ أَوْلِیَاءَ اللّهِ،فَإِنَّ اللّهَ لَا یُضِیعُ أَوْلِیَاءَهُ،وَ إِنْ یَکُونُوا أَعْدَاءَ اللّهِ،فَمَا هَمُّکَ وَ شُغْلُکَ بِأَعْدَاءِ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بیشترین دلمشغولی خود را به خانواده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تأمین زندگی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مده،زیرا اگر آن‌ها از دوستان خدا باشند خدا دوستان خود را تنها نمی‌گذارد و اگر از دشمنان خدا هستند چرا همّ خود را صرف دشمنان خدا می‌کنی؟</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7" w:name="pg13972_148513"/>
      <w:bookmarkStart w:id="1438" w:name="pg13972_148513"/>
      <w:bookmarkEnd w:id="1438"/>
    </w:p>
    <w:p>
      <w:pPr>
        <w:pStyle w:val="Heading3"/>
        <w:numPr>
          <w:ilvl w:val="2"/>
          <w:numId w:val="1"/>
        </w:numPr>
        <w:rPr/>
      </w:pPr>
      <w:bookmarkStart w:id="1439" w:name="pg13972_148513"/>
      <w:bookmarkStart w:id="1440" w:name="__RefHeading___Toc1196441_3381743652"/>
      <w:bookmarkStart w:id="1441" w:name="_Toc404"/>
      <w:bookmarkEnd w:id="1439"/>
      <w:bookmarkEnd w:id="1440"/>
      <w:r>
        <w:rPr>
          <w:rtl w:val="true"/>
        </w:rPr>
        <w:t>شرح و تفسیر</w:t>
      </w:r>
      <w:bookmarkEnd w:id="1441"/>
    </w:p>
    <w:p>
      <w:pPr>
        <w:pStyle w:val="BookText"/>
        <w:rPr/>
      </w:pPr>
      <w:r>
        <w:rPr>
          <w:rFonts w:ascii="IRNazanin" w:hAnsi="IRNazanin" w:eastAsia="IRNazanin"/>
          <w:color w:val="111111"/>
          <w:sz w:val="28"/>
          <w:sz w:val="28"/>
          <w:szCs w:val="28"/>
          <w:rtl w:val="true"/>
          <w:lang w:bidi="fa-IR"/>
        </w:rPr>
        <w:t>زیاد خود را اسیر آن‌ها مکن</w:t>
      </w:r>
    </w:p>
    <w:p>
      <w:pPr>
        <w:pStyle w:val="BookText"/>
        <w:rPr/>
      </w:pPr>
      <w:r>
        <w:rPr>
          <w:rFonts w:ascii="IRNazanin" w:hAnsi="IRNazanin" w:eastAsia="IRNazanin"/>
          <w:color w:val="111111"/>
          <w:sz w:val="28"/>
          <w:sz w:val="28"/>
          <w:szCs w:val="28"/>
          <w:rtl w:val="true"/>
          <w:lang w:bidi="fa-IR"/>
        </w:rPr>
        <w:t>امام علیه السلام در این گفتار حکیمانه برای جلوگیری از حرص حریصان و دنیاپرستی دنیاپرستان که علاقه شدیدی به زن و فرزند خویش دارند به یکی از یاران خود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بیشترین دلمشغولی خود را به خانواده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تأمین زندگی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مده،زیرا اگر آن‌ها از دوستان خدا باشند خدا دوستان خود را تنها نمی‌گذارد و اگر از دشمنان خدا هستند چرا همّ خود را صرف دشمنان خدا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تَجْعَلَنَّ أَکْثَرَ شُغْلِکَ بِأَهْلِکَ وَ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یَکُنْ أَهْلُکَ وَ وَلَدُکَ أَوْلِیَاءَ اللّهِ،فَإِنَّ اللّهَ لَا یُضِیعُ أَوْلِیَاءَهُ،وَ إِنْ یَکُونُوا أَعْدَاءَ اللّهِ،فَمَا هَمُّکَ وَ شُغْلُکَ بِأَعْدَاءِ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بعید نیست مخاطب امام علیه السلام فردی باشد که پیوسته به دنبال گردآوری مال و ثروت و تأمین زندگی امروز و فردای فرزندان خود بوده و به وظایف دیگر خویش اهمیتی نمی‌داده است،لذا امام علیه السلام با این تقسیم دوگانه‌ای که بیان فرموده او را از این کار بازمی‌دارد و به او توصیه می‌کند که بیش از حد در این راه تلاش مکن و به فکر خویشتن و زندگی سرای دیگر نیز باش</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از دو حال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 و فرزند انسان از دوستان خدا هستند و تکیه بر لطف پروردگار دارند و خدا هم آن‌ها را محروم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اللّهُ بِکافٍ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دفاع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بنده‌اش کافی نیست؟</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یَرْزُقْهُ مِنْ حَیْثُ لا یَحْتَسِبُ وَ مَنْ یَتَوَکَّلْ عَلَی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تقوای الهی پیشه کند، خداوند راه نجاتی برای او فراهم می‌کند،و او را از جایی که گمان ندارد روزی می‌دهد؛و هرکس بر خدا توکّل کند،کفایت امرش را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 را سامان می‌بخشد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اگر همسر و فرزند انسان در صف دشمنان خدا باشند چرا انسان تمام وقت و فکر خود را صرف تأمین زندگی آینده آن‌ها کند؟</w:t>
      </w:r>
    </w:p>
    <w:p>
      <w:pPr>
        <w:pStyle w:val="BookText"/>
        <w:rPr/>
      </w:pPr>
      <w:r>
        <w:rPr>
          <w:rFonts w:ascii="IRNazanin" w:hAnsi="IRNazanin" w:eastAsia="IRNazanin"/>
          <w:color w:val="111111"/>
          <w:sz w:val="28"/>
          <w:sz w:val="28"/>
          <w:szCs w:val="28"/>
          <w:rtl w:val="true"/>
          <w:lang w:bidi="fa-IR"/>
        </w:rPr>
        <w:t>متأسفانه بسیارند کسانی که به سبب عواطف افراطی حتی وسایل و ابزار گناه فرزندان خود را فراهم می‌سازند و از این طریق در گناه آن‌ها شریک می‌شوند و از آن بدتر این‌که گاه این عواطف افراطی سبب می‌شود که در کسب مال نیز ملاحظه حلال و حرام نکنند و از هر راه ممکن به جمع مال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اگر فرزند،صالح باشد و خبر از کار پدر نداشته باشد تصرفات او بعد از مرگ پدر در آن اموال شرعاً مجاز است؛لذتش را او می‌برد و عقوبتش را پدر می‌کشد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 علامه مجلسی رحمه الله در بحار الانوار آورده می‌خوانیم که یکی از دوستان امیر مؤمنان علیه السلام از او تقاضای مالی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سهم خود را از بیت‌المال دریافت دارم،با تو تقسیم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مقدار برای من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 دنیاپرستی بود و از بذل و بخشش بی‌حساب و کتاب معاویه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معاویه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مال فراوانی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نامه‌ای برای امیرمؤمنان علی علیه السلام نوشت و حضرت را از این ماجرا با خبر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واقع می‌خواست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تقاضای من ترتیب اثر ندادید،دشمن شما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نامه او چنین مرقوم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حمد و ثنای الهی، مالی که در دست توست پیش از آن در دست دیگران بوده و بعد از تو نیز به دست دیگران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نصیب تو می‌شود که برای آخرت خود ذخیره کرده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خود را بر نیازمندترین فرزندان خود مقدم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أَنْتَ جَامِعٌ لِأَحَدِ رَجُلَینِ إِمَّا رَجُلٍ عَمِلَ فِیهِ بِطَاعَةِ اللَّهِ فَسَعِدَ بِمَا شَقِیتَ وَ إِمَّا رَجُلٍ عَمِلَ فِیهِ بِمَعْصِیةِ اللَّهِ فَشَقِی بِمَا جَمَعْتَ لَهُ وَ لَیسَ مِنْ هَذَینِ أَحَدٌ بِأَهْلٍ أَنْ تُؤْثِرَهُ عَلَی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تو برای یکی از دو کس اموال را جمع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خود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با آن به اطاعت خدا می‌پردازد در این صورت او سعادتمند شده و تو محروم و بدبخت،و یا کسی است که با آن معصیت الهی می‌کند و او با اموالی که تو جمع کرده‌ای شقاوتمند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این دو صلاحیت ندارند که او را بر خود مقدم داری</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مفهوم این سخن این نیست که انسان به فکر تأمین زندگی همسر و فرزندان خود نباشد،بلکه این گفته ناظر به حال کسانی است که همه همّ و غم خود را صرف این کار می‌کنند و از هر طریقی که امکان داشته باشد به جمع مال و ذخیره کردن برای همسر و فرزند می‌پردازند و چه بسیارند کسانی که در اواخر عمر خود به اشتباه خویش پی می‌برند و می‌بینند فرزندان آن‌ها اموالشان را میان خود تقسیم می‌کنند و اعتنایی به پدر و نیازهای او ندارند و گاهی دیده شده که پدر را از خانه خود نیز بیرون می‌اندازند و در این حال سخت‌ترین شکنجه‌های روحی نصیب چنین کسانی می‌شود که اموال را برای چنان کسانی جمع‌آوری کرده‌اند</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البیان و التبیین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عتبة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زمینی داشت که آن را به هشتاد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کار خیری </w:t>
      </w:r>
    </w:p>
    <w:p>
      <w:pPr>
        <w:pStyle w:val="BookText"/>
        <w:rPr/>
      </w:pPr>
      <w:r>
        <w:rPr>
          <w:rFonts w:ascii="IRNazanin" w:hAnsi="IRNazanin" w:eastAsia="IRNazanin"/>
          <w:color w:val="111111"/>
          <w:sz w:val="28"/>
          <w:sz w:val="28"/>
          <w:szCs w:val="28"/>
          <w:rtl w:val="true"/>
          <w:lang w:bidi="fa-IR"/>
        </w:rPr>
        <w:t>مصرف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بخشی از این مال را برای فرزندانت ذخیره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پاسخ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مال را برای خودم نزد خدای متعال ذخیره کردم و خدای متعال را برای فرزندانم ذخیره قرار می‌دهم</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یکی از شاعران فارسی زبان،کلام مولا را در این گفتار حکیمانه در شعرش چنین خلاصه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فرزند،بنده‌ای است خدا را غمش مخور تو کیستی که به ز خدا بنده پروری</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صالح است گنج سعادت برای اوست ور طالح است رنج زیادی چرا بری؟ </w:t>
      </w:r>
      <w:r>
        <w:rPr>
          <w:rStyle w:val="FootnoteAnchor"/>
          <w:rtl w:val="true"/>
        </w:rPr>
        <w:footnoteReference w:id="655"/>
      </w:r>
      <w:bookmarkStart w:id="1442" w:name="pg13972_148517"/>
    </w:p>
    <w:p>
      <w:pPr>
        <w:pStyle w:val="Heading2"/>
        <w:numPr>
          <w:ilvl w:val="1"/>
          <w:numId w:val="1"/>
        </w:numPr>
        <w:rPr/>
      </w:pPr>
      <w:bookmarkStart w:id="1443" w:name="__RefHeading___Toc1196443_3381743652"/>
      <w:bookmarkStart w:id="1444" w:name="_Toc405"/>
      <w:bookmarkEnd w:id="1442"/>
      <w:bookmarkEnd w:id="1443"/>
      <w:r>
        <w:rPr>
          <w:rtl w:val="true"/>
        </w:rPr>
        <w:t xml:space="preserve">گفتار حکیمانه </w:t>
      </w:r>
      <w:r>
        <w:rPr/>
        <w:t>353</w:t>
      </w:r>
      <w:r>
        <w:rPr>
          <w:rtl w:val="true"/>
        </w:rPr>
        <w:t>-</w:t>
      </w:r>
      <w:r>
        <w:rPr>
          <w:rtl w:val="true"/>
        </w:rPr>
        <w:t>نخست به اصلاح خویش پرداز</w:t>
      </w:r>
      <w:bookmarkEnd w:id="1444"/>
    </w:p>
    <w:p>
      <w:pPr>
        <w:pStyle w:val="Heading3"/>
        <w:numPr>
          <w:ilvl w:val="2"/>
          <w:numId w:val="1"/>
        </w:numPr>
        <w:rPr/>
      </w:pPr>
      <w:bookmarkStart w:id="1445" w:name="__RefHeading___Toc1196445_3381743652"/>
      <w:bookmarkStart w:id="1446" w:name="_Toc406"/>
      <w:bookmarkEnd w:id="1445"/>
      <w:r>
        <w:rPr>
          <w:rtl w:val="true"/>
        </w:rPr>
        <w:t>اشاره</w:t>
      </w:r>
      <w:bookmarkEnd w:id="1446"/>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أَکْبَرُ الْعَیْبِ أَنْ تَعِیبَ مَا فِیکَ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عیب آن است که آنچه را در خود توست برای دیگران عیب بشماری</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7" w:name="pg13972_148519"/>
      <w:bookmarkStart w:id="1448" w:name="pg13972_148519"/>
      <w:bookmarkEnd w:id="1448"/>
    </w:p>
    <w:p>
      <w:pPr>
        <w:pStyle w:val="Heading3"/>
        <w:numPr>
          <w:ilvl w:val="2"/>
          <w:numId w:val="1"/>
        </w:numPr>
        <w:rPr/>
      </w:pPr>
      <w:bookmarkStart w:id="1449" w:name="pg13972_148519"/>
      <w:bookmarkStart w:id="1450" w:name="__RefHeading___Toc1196447_3381743652"/>
      <w:bookmarkStart w:id="1451" w:name="_Toc407"/>
      <w:bookmarkEnd w:id="1449"/>
      <w:bookmarkEnd w:id="1450"/>
      <w:r>
        <w:rPr>
          <w:rtl w:val="true"/>
        </w:rPr>
        <w:t>شرح و تفسیر</w:t>
      </w:r>
      <w:bookmarkEnd w:id="1451"/>
    </w:p>
    <w:p>
      <w:pPr>
        <w:pStyle w:val="BookText"/>
        <w:rPr/>
      </w:pPr>
      <w:r>
        <w:rPr>
          <w:rFonts w:ascii="IRNazanin" w:hAnsi="IRNazanin" w:eastAsia="IRNazanin"/>
          <w:color w:val="111111"/>
          <w:sz w:val="28"/>
          <w:sz w:val="28"/>
          <w:szCs w:val="28"/>
          <w:rtl w:val="true"/>
          <w:lang w:bidi="fa-IR"/>
        </w:rPr>
        <w:t>نخست به اصلاح خویش پرداز</w:t>
      </w:r>
    </w:p>
    <w:p>
      <w:pPr>
        <w:pStyle w:val="BookText"/>
        <w:rPr/>
      </w:pPr>
      <w:r>
        <w:rPr>
          <w:rFonts w:ascii="IRNazanin" w:hAnsi="IRNazanin" w:eastAsia="IRNazanin"/>
          <w:color w:val="111111"/>
          <w:sz w:val="28"/>
          <w:sz w:val="28"/>
          <w:szCs w:val="28"/>
          <w:rtl w:val="true"/>
          <w:lang w:bidi="fa-IR"/>
        </w:rPr>
        <w:t>امام علیه السلام در این گفتار پرمعنا به افراد عیب‌جو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عیب آن است که آنچه خود داری برای دیگران عیب بشماری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الْعَیْبِ أَنْ تَعِیبَ مَا فِیکَ 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چنین انسانی خود دارای عیبی است و آن را نادیده می‌گیرد حتی ممکن است به آن افتخار کند؛اما هنگامی که این عیب را در دیگران می‌بیند زبان به نکوهش می‌گشاید و صاحب آن عیب را ملامت و سرزنش می‌کند و گاه بر سر او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انسانی گرفتار تناقض آشکاری است و در آنِ واحد چیزی را هم خوب می‌داند و هم بد،در حالی که عدم امکان جمع بین نقیضین و ضدین حتی بر کودکان و گاه بر حیوانات هم آشکار است و این نشانه انحطاط فوق‌العاده فکری کسی است که مرتکب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علیه السلام آن را بزرگ‌ترین عیب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 حکیمانه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تازگی از شرح آن گذشتیم امام علیه السلام چنین کسی را احمق واقعی می‌شمارد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نَظَرَ فِی عُیوبِ النَّاسِ فَأَنْکَرَهَا ثُمَّ رَضِیهَا لِنَفْسِهِ فَذَلِکَ الْأَحْمَقُ بِعَینِهِ</w:t>
      </w:r>
      <w:r>
        <w:rPr>
          <w:rFonts w:eastAsia="Amiri" w:cs="Amiri" w:ascii="Amiri" w:hAnsi="Amiri"/>
          <w:color w:val="111111"/>
          <w:sz w:val="28"/>
          <w:szCs w:val="28"/>
          <w:rtl w:val="true"/>
          <w:lang w:bidi="ar-SA"/>
        </w:rPr>
        <w:t>» .</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خطبه‌های فراوانی نیز امام علیه السلام به همین نکته با تعابیر دیگری اشاره کرده است؛از جمله در خطبه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عیب‌جویی هیچ‌کس نسبت به </w:t>
      </w:r>
    </w:p>
    <w:p>
      <w:pPr>
        <w:pStyle w:val="BookText"/>
        <w:rPr/>
      </w:pPr>
      <w:r>
        <w:rPr>
          <w:rFonts w:ascii="IRNazanin" w:hAnsi="IRNazanin" w:eastAsia="IRNazanin"/>
          <w:color w:val="111111"/>
          <w:sz w:val="28"/>
          <w:sz w:val="28"/>
          <w:szCs w:val="28"/>
          <w:rtl w:val="true"/>
          <w:lang w:bidi="fa-IR"/>
        </w:rPr>
        <w:t>گناهی که انجام داده شتاب نکن شاید او آمرزیده شده باشد و در عین حال بر گناه کوچکی که خود انجام داده‌ای ایمن مباش شاید به سبب آن مجازات شوی، بنابراین هرکدام از شما از عیب دیگری آگاه شود؛ولی می‌داند خودش عیب دارد از عیب‌جویی او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فِی عَیبِ أَحَدٍ بِذَنْبِهِ فَلَعَلَّهُ مَغْفُورٌ لَهُ وَ لا تَأْمَنْ عَلَی نَفْسِکَ صَغِیرَ مَعْصِیةٍ فَلَعَلَّکَ مُعَذَّبٌ عَلَیهِ فَلْیَکْفُفْ مَنْ عَلِمَ مِنْکُمْ عَیبَ غَیرِهِ لِمَا یعْلَمُ مِنْ عَیبِ نَفْسِه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پرداختن به حال خویش، او را از پرداختن به عیب مردم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شَغَلَهُ عَیبُهُ عَنْ عُیوبِ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غرر الحکم نیز این معنا با عبارت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سَمَتَّ هِمَّتَکَ لإصْلاحِ النّاسِ فَابْدأ بِنَفْسِکَ فَإنْ تَعاطِیکَ صَلاحُ غَیْرِکَ وَ أَنْتَ فاسِدٌ أَکْبَرِ الْعَیْبَ</w:t>
      </w:r>
      <w:r>
        <w:rPr>
          <w:rFonts w:eastAsia="Amiri" w:cs="Amiri" w:ascii="Amiri" w:hAnsi="Amiri"/>
          <w:color w:val="111111"/>
          <w:sz w:val="28"/>
          <w:szCs w:val="28"/>
          <w:rtl w:val="true"/>
          <w:lang w:bidi="ar-SA"/>
        </w:rPr>
        <w:t xml:space="preserve">» .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این نکته نیز قابل توجه است که انسان براثر حب ذات،گاه عیب خود را هرگز نمی‌بیند و یا اگر ببیند کوچک می‌شمرد؛اما براثر رقابت با دیگران گاه عیوب آن‌ها را بسیار بزرگ‌تر از آنچه هست می‌پندارد و این سبب می‌شود از عیب خویش غافل گردد و به عیب‌جویی از دیگران بپردازد و این خطر بزرگی است بر سر راه پویندگان راه حق و طالبان سیر و سلوک الی اللّه و مشکل بزرگی است در جوامع انسانی که وحدت جامعه را هدف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عرب و عجم نیز این مطلب را به نظم کشیده‌اند؛یکی از شعرا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عِبْتَ الْأمْرَ ثُمَّ أَتَیْتَهُ فَأَنْتَ وَ مَنْ تَزْری عَلَیْهِ سِواءٌ</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می‌شمری؛اما خودت آن را انجام می‌دهی تو با آن‌کس که بر او خرده می‌گیری یکسان هستی</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شاعر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یَمْنَعُنی عَنْ عَیْبِ غَیْری الَّذی أعْرِفُهُ عِنْدی مِنَ الْعَیْبی</w:t>
      </w:r>
    </w:p>
    <w:p>
      <w:pPr>
        <w:pStyle w:val="BookText"/>
        <w:rPr/>
      </w:pPr>
      <w:r>
        <w:rPr>
          <w:rFonts w:ascii="Amiri" w:hAnsi="Amiri" w:eastAsia="Amiri" w:cs="Amiri"/>
          <w:color w:val="111111"/>
          <w:sz w:val="28"/>
          <w:sz w:val="28"/>
          <w:szCs w:val="28"/>
          <w:rtl w:val="true"/>
          <w:lang w:bidi="ar-SA"/>
        </w:rPr>
        <w:t>عَیْبی لَهُمْ بِالظَّنِ‌ّ مِنِّی لَهُمْ وَ لَسْتُ مِنْ عَیْبی فی رَیْبی</w:t>
      </w:r>
    </w:p>
    <w:p>
      <w:pPr>
        <w:pStyle w:val="BookText"/>
        <w:rPr/>
      </w:pPr>
      <w:r>
        <w:rPr>
          <w:rFonts w:ascii="IRNazanin" w:hAnsi="IRNazanin" w:eastAsia="IRNazanin"/>
          <w:color w:val="111111"/>
          <w:sz w:val="28"/>
          <w:sz w:val="28"/>
          <w:szCs w:val="28"/>
          <w:rtl w:val="true"/>
          <w:lang w:bidi="fa-IR"/>
        </w:rPr>
        <w:t>عیبی را که من از خود سراغ دارم مرا از عیب‌جویی دیگران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عیبی را که در آن‌ها سراغ دارم به ظن و گمان است؛ولی عیبی را که در خودم می‌دانم یقینی و قطعی است</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شاعر فارسی زبان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گر عیب خود دیدی ز پیش کی بُدی فارغ وی از اصلاح خویش</w:t>
      </w:r>
    </w:p>
    <w:p>
      <w:pPr>
        <w:pStyle w:val="BookText"/>
        <w:rPr/>
      </w:pPr>
      <w:r>
        <w:rPr>
          <w:rFonts w:ascii="IRNazanin" w:hAnsi="IRNazanin" w:eastAsia="IRNazanin"/>
          <w:color w:val="111111"/>
          <w:sz w:val="28"/>
          <w:sz w:val="28"/>
          <w:szCs w:val="28"/>
          <w:rtl w:val="true"/>
          <w:lang w:bidi="fa-IR"/>
        </w:rPr>
        <w:t>غافلند این خلق از خود ای پدر لاجرم گویند عیب همدگر</w:t>
      </w:r>
    </w:p>
    <w:p>
      <w:pPr>
        <w:pStyle w:val="BookText"/>
        <w:rPr/>
      </w:pPr>
      <w:r>
        <w:rPr>
          <w:rFonts w:ascii="IRNazanin" w:hAnsi="IRNazanin" w:eastAsia="IRNazanin"/>
          <w:color w:val="111111"/>
          <w:sz w:val="28"/>
          <w:sz w:val="28"/>
          <w:szCs w:val="28"/>
          <w:rtl w:val="true"/>
          <w:lang w:bidi="fa-IR"/>
        </w:rPr>
        <w:t>شاعر دیگری می‌گوید</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مکن عیب خلق ای خردمند فاش به عیب خود از خلق مشغول باش</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2" w:name="pg13972_148524"/>
      <w:bookmarkStart w:id="1453" w:name="pg13972_148524"/>
      <w:bookmarkEnd w:id="1453"/>
    </w:p>
    <w:p>
      <w:pPr>
        <w:pStyle w:val="Heading2"/>
        <w:numPr>
          <w:ilvl w:val="1"/>
          <w:numId w:val="1"/>
        </w:numPr>
        <w:rPr/>
      </w:pPr>
      <w:bookmarkStart w:id="1454" w:name="pg13972_148524"/>
      <w:bookmarkStart w:id="1455" w:name="__RefHeading___Toc1196449_3381743652"/>
      <w:bookmarkStart w:id="1456" w:name="_Toc408"/>
      <w:bookmarkEnd w:id="1454"/>
      <w:bookmarkEnd w:id="1455"/>
      <w:r>
        <w:rPr>
          <w:rtl w:val="true"/>
        </w:rPr>
        <w:t xml:space="preserve">گفتار حکیمانه </w:t>
      </w:r>
      <w:r>
        <w:rPr/>
        <w:t>354</w:t>
      </w:r>
      <w:r>
        <w:rPr>
          <w:rtl w:val="true"/>
        </w:rPr>
        <w:t>-</w:t>
      </w:r>
      <w:r>
        <w:rPr>
          <w:rtl w:val="true"/>
        </w:rPr>
        <w:t>شیوه تبریک نوزاد</w:t>
      </w:r>
      <w:bookmarkEnd w:id="1456"/>
    </w:p>
    <w:p>
      <w:pPr>
        <w:pStyle w:val="Heading3"/>
        <w:numPr>
          <w:ilvl w:val="2"/>
          <w:numId w:val="1"/>
        </w:numPr>
        <w:rPr/>
      </w:pPr>
      <w:bookmarkStart w:id="1457" w:name="__RefHeading___Toc1196451_3381743652"/>
      <w:bookmarkStart w:id="1458" w:name="_Toc409"/>
      <w:bookmarkEnd w:id="1457"/>
      <w:r>
        <w:rPr>
          <w:rtl w:val="true"/>
        </w:rPr>
        <w:t>اشاره</w:t>
      </w:r>
      <w:bookmarkEnd w:id="1458"/>
    </w:p>
    <w:p>
      <w:pPr>
        <w:pStyle w:val="BookText"/>
        <w:rPr/>
      </w:pPr>
      <w:r>
        <w:rPr>
          <w:rFonts w:ascii="Amiri" w:hAnsi="Amiri" w:eastAsia="Amiri" w:cs="Amiri"/>
          <w:color w:val="111111"/>
          <w:sz w:val="28"/>
          <w:sz w:val="28"/>
          <w:szCs w:val="28"/>
          <w:rtl w:val="true"/>
          <w:lang w:bidi="ar-SA"/>
        </w:rPr>
        <w:t>وَ هَنَّأ بِحَضْرَتِهِ رَجُلٌ رَجُلاً بِغُلامٍ وُلِدَ 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لِیُهْنِئْکَ الْفَارِسُ؛</w:t>
      </w:r>
    </w:p>
    <w:p>
      <w:pPr>
        <w:pStyle w:val="BookText"/>
        <w:rPr/>
      </w:pPr>
      <w:r>
        <w:rPr>
          <w:rFonts w:ascii="Amiri" w:hAnsi="Amiri" w:eastAsia="Amiri" w:cs="Amiri"/>
          <w:color w:val="111111"/>
          <w:sz w:val="28"/>
          <w:sz w:val="28"/>
          <w:szCs w:val="28"/>
          <w:rtl w:val="true"/>
          <w:lang w:bidi="ar-SA"/>
        </w:rPr>
        <w:t>فَقَالَ علیه‌السلام</w:t>
      </w:r>
    </w:p>
    <w:p>
      <w:pPr>
        <w:pStyle w:val="BookText"/>
        <w:rPr/>
      </w:pPr>
      <w:r>
        <w:rPr>
          <w:rFonts w:ascii="Amiri" w:hAnsi="Amiri" w:eastAsia="Amiri" w:cs="Amiri"/>
          <w:color w:val="111111"/>
          <w:sz w:val="28"/>
          <w:sz w:val="28"/>
          <w:szCs w:val="28"/>
          <w:rtl w:val="true"/>
          <w:lang w:bidi="ar-SA"/>
        </w:rPr>
        <w:t>لَا تَقُلْ ذلِکَ،وَ لکِنْ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شَکَرْتَ الْوَاهِبَ،وَ بُورِکَ لَکَ فِی الْمَوْهُوبِ،</w:t>
      </w:r>
    </w:p>
    <w:p>
      <w:pPr>
        <w:pStyle w:val="BookText"/>
        <w:rPr/>
      </w:pPr>
      <w:r>
        <w:rPr>
          <w:rFonts w:ascii="Amiri" w:hAnsi="Amiri" w:eastAsia="Amiri" w:cs="Amiri"/>
          <w:color w:val="111111"/>
          <w:sz w:val="28"/>
          <w:sz w:val="28"/>
          <w:szCs w:val="28"/>
          <w:rtl w:val="true"/>
          <w:lang w:bidi="ar-SA"/>
        </w:rPr>
        <w:t>وَ بَلَغَ أَشُدَّهُ،وَ رُزِقْتَ 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حضور امام علیه السلام کسی به دیگری با این عبارت،نوزادش را تبریک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این نوزاد یکه‌سوار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مگو،لکن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شکرگزار بخشنده باش و مبارک باد بر تو این بخشوده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شود و از نیکی‌هایش بهره‌مند گردی</w:t>
      </w:r>
      <w:r>
        <w:rPr>
          <w:rFonts w:eastAsia="IRNazanin" w:cs="IRNazanin"/>
          <w:color w:val="111111"/>
          <w:sz w:val="28"/>
          <w:szCs w:val="28"/>
          <w:rtl w:val="true"/>
          <w:lang w:bidi="fa-IR"/>
        </w:rPr>
        <w:t xml:space="preserve">. </w:t>
      </w:r>
      <w:r>
        <w:rPr>
          <w:rStyle w:val="FootnoteAnchor"/>
          <w:rtl w:val="true"/>
        </w:rPr>
        <w:footnoteReference w:id="660"/>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9" w:name="pg13972_148527"/>
      <w:bookmarkStart w:id="1460" w:name="pg13972_148527"/>
      <w:bookmarkEnd w:id="1460"/>
    </w:p>
    <w:p>
      <w:pPr>
        <w:pStyle w:val="Heading3"/>
        <w:numPr>
          <w:ilvl w:val="2"/>
          <w:numId w:val="1"/>
        </w:numPr>
        <w:rPr/>
      </w:pPr>
      <w:bookmarkStart w:id="1461" w:name="pg13972_148527"/>
      <w:bookmarkStart w:id="1462" w:name="__RefHeading___Toc1196453_3381743652"/>
      <w:bookmarkStart w:id="1463" w:name="_Toc410"/>
      <w:bookmarkEnd w:id="1461"/>
      <w:bookmarkEnd w:id="1462"/>
      <w:r>
        <w:rPr>
          <w:rtl w:val="true"/>
        </w:rPr>
        <w:t>شرح و تفسیر</w:t>
      </w:r>
      <w:bookmarkEnd w:id="1463"/>
    </w:p>
    <w:p>
      <w:pPr>
        <w:pStyle w:val="BookText"/>
        <w:rPr/>
      </w:pPr>
      <w:r>
        <w:rPr>
          <w:rFonts w:ascii="IRNazanin" w:hAnsi="IRNazanin" w:eastAsia="IRNazanin"/>
          <w:color w:val="111111"/>
          <w:sz w:val="28"/>
          <w:sz w:val="28"/>
          <w:szCs w:val="28"/>
          <w:rtl w:val="true"/>
          <w:lang w:bidi="fa-IR"/>
        </w:rPr>
        <w:t>شیوه تبریک نوزاد</w:t>
      </w:r>
    </w:p>
    <w:p>
      <w:pPr>
        <w:pStyle w:val="BookText"/>
        <w:rPr/>
      </w:pPr>
      <w:r>
        <w:rPr>
          <w:rFonts w:ascii="IRNazanin" w:hAnsi="IRNazanin" w:eastAsia="IRNazanin"/>
          <w:color w:val="111111"/>
          <w:sz w:val="28"/>
          <w:sz w:val="28"/>
          <w:szCs w:val="28"/>
          <w:rtl w:val="true"/>
          <w:lang w:bidi="fa-IR"/>
        </w:rPr>
        <w:t>در آغاز این کلام نورانی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محضر امام علیه السلام به دیگری با این عبارت نوزادش را تبریک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این نوزاد یکه‌سوار مبارک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هَنَّأ بِحَضْرَتِهِ رَجُلٌ رَجُلاً بِغُلامٍ وُلِدَ 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لِیُهْنِئْکَ </w:t>
      </w:r>
      <w:r>
        <w:rPr>
          <w:rStyle w:val="FootnoteAnchor"/>
          <w:rtl w:val="true"/>
        </w:rPr>
        <w:footnoteReference w:id="661"/>
      </w:r>
      <w:r>
        <w:rPr>
          <w:rFonts w:ascii="Amiri" w:hAnsi="Amiri" w:eastAsia="Amiri" w:cs="Amiri"/>
          <w:color w:val="111111"/>
          <w:sz w:val="28"/>
          <w:sz w:val="28"/>
          <w:szCs w:val="28"/>
          <w:rtl w:val="true"/>
          <w:lang w:bidi="ar-SA"/>
        </w:rPr>
        <w:t>الْفَارِسُ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 بخشنده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شَکَرْتَ </w:t>
      </w:r>
      <w:r>
        <w:rPr>
          <w:rStyle w:val="FootnoteAnchor"/>
          <w:rtl w:val="true"/>
        </w:rPr>
        <w:footnoteReference w:id="662"/>
      </w:r>
      <w:r>
        <w:rPr>
          <w:rFonts w:ascii="Amiri" w:hAnsi="Amiri" w:eastAsia="Amiri" w:cs="Amiri"/>
          <w:color w:val="111111"/>
          <w:sz w:val="28"/>
          <w:sz w:val="28"/>
          <w:szCs w:val="28"/>
          <w:rtl w:val="true"/>
          <w:lang w:bidi="ar-SA"/>
        </w:rPr>
        <w:t>الْوَاهِبَ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تقاضا را از خدا برای او بکن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مولود بر تو مبارک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شود و از نیکی‌هایش بهره‌مند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بُورِکَ لَکَ فِی الْمَوْهُوبِ،وَ بَلَغَ أَشُدَّهُ،وَ رُزِقْتَ بِرَّهُ</w:t>
      </w:r>
      <w:r>
        <w:rPr>
          <w:rFonts w:eastAsia="IRNazanin" w:cs="IRNazanin"/>
          <w:color w:val="111111"/>
          <w:sz w:val="28"/>
          <w:szCs w:val="28"/>
          <w:rtl w:val="true"/>
          <w:lang w:bidi="fa-IR"/>
        </w:rPr>
        <w:t>) .</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فرزند،موهوبی الهی است و پیش از هرچیز باید به فکر شکر واهب بود،نه این‌که آن را جدای از برکات الهی شمرد و به شجاعت آینده و یا غارتگری او اندیشید و بعد از آن باید دعا کرد که خدا این فرزند را از خطرات حفظ کند تا مسیر تکامل را طی کند و به حدّ کمال برسد و مبدأ خیرات و برکات شود و نه‌تنها برای خودش بلکه خیر و نیکی او به دیگران هم برسد و چه خوب است که به هنگام تبریک گفتن برای مولود جدید به تمام این نکته‌ها توجه شود</w:t>
      </w:r>
      <w:r>
        <w:rPr>
          <w:rFonts w:eastAsia="IRNazanin" w:cs="IRNazanin"/>
          <w:color w:val="111111"/>
          <w:sz w:val="28"/>
          <w:szCs w:val="28"/>
          <w:rtl w:val="true"/>
          <w:lang w:bidi="fa-IR"/>
        </w:rPr>
        <w:t xml:space="preserve">. </w:t>
      </w:r>
      <w:bookmarkStart w:id="1464" w:name="pg13972_148529"/>
    </w:p>
    <w:p>
      <w:pPr>
        <w:pStyle w:val="Heading3"/>
        <w:numPr>
          <w:ilvl w:val="2"/>
          <w:numId w:val="1"/>
        </w:numPr>
        <w:rPr/>
      </w:pPr>
      <w:bookmarkStart w:id="1465" w:name="__RefHeading___Toc1196455_3381743652"/>
      <w:bookmarkStart w:id="1466" w:name="_Toc411"/>
      <w:bookmarkEnd w:id="1464"/>
      <w:bookmarkEnd w:id="1465"/>
      <w:r>
        <w:rPr>
          <w:rtl w:val="true"/>
        </w:rPr>
        <w:t>نکته</w:t>
      </w:r>
      <w:bookmarkEnd w:id="1466"/>
    </w:p>
    <w:p>
      <w:pPr>
        <w:pStyle w:val="BookText"/>
        <w:rPr/>
      </w:pPr>
      <w:r>
        <w:rPr>
          <w:rFonts w:ascii="IRNazanin" w:hAnsi="IRNazanin" w:eastAsia="IRNazanin"/>
          <w:color w:val="111111"/>
          <w:sz w:val="28"/>
          <w:sz w:val="28"/>
          <w:szCs w:val="28"/>
          <w:rtl w:val="true"/>
          <w:lang w:bidi="fa-IR"/>
        </w:rPr>
        <w:t>تحیت‌ها و تبریک‌ها</w:t>
      </w:r>
    </w:p>
    <w:p>
      <w:pPr>
        <w:pStyle w:val="BookText"/>
        <w:rPr/>
      </w:pPr>
      <w:r>
        <w:rPr>
          <w:rFonts w:ascii="IRNazanin" w:hAnsi="IRNazanin" w:eastAsia="IRNazanin"/>
          <w:color w:val="111111"/>
          <w:sz w:val="28"/>
          <w:sz w:val="28"/>
          <w:szCs w:val="28"/>
          <w:rtl w:val="true"/>
          <w:lang w:bidi="fa-IR"/>
        </w:rPr>
        <w:t>در میان هر قوم و ملتی به مناسبت‌های مختلف تبریک‌ها و تسلیت‌ها و تهنیت‌هایی وجود دارد و مجموع آن‌ها می‌تواند نشانه فرهنگ آن‌ها باشد که آن‌ها به چه می‌اندیشند و برای چه چیزهایی ارزش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جاهلیت که همه چیز بر محور مسائل مادی و گاهی از نوع پست و ضد ارزش دور می‌زد،تبریک‌ها و تحیت‌های آن‌ها شکل همان فرهنگ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که آمد آن را دگرگون ساخت و در تمام این موارد تعبیرات را چنان قرار داد که انسان را به یاد خداوند خالق یکتا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آن‌ها به هنگام ملاقات با یکدیگر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صَباحاً وَ أنْعِمْ مَساءً؛ صبح بخیر و عصر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می‌گفتند؛ولی اسلام آمد و آن را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که مفهومش تقاضای سلامتی از سوی خدا برای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أَصْحَابُ النَّبِی صلی الله علیه و آله إِذَا أَتَوْهُ یقُولُونَ لَهُ أَنْعِمْ صَبَاحاً وَ أَنْعِمْ مَسَاءً وَ هِی تَحِیةُ أَهْلِ الْجَاهِلِیةِ فَأَنْزَلَ اللَّهُ وَ إِذا جاؤُکَ حَیوْکَ بِما لَمْ یحَیکَ بِهِ اللَّهُ فَقَالَ لَهُمْ رَسُولُ اللَّهِ صلی الله علیه و آله قَدْ أَبْدَلَنَا اللَّهُ بِخَیرٍ مِنْ ذَلِکَ تَحِیَّةَ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اصحاب پیغمبر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او می‌رسیدند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صَباحاً وَ أنْعِمْ مَساءً و این تحیت اهل جاهلیت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آیه شریفه را نازل کرد که منافقان هنگامی که نزد تو می‌آیند تحیتی به تو می‌گویند که خدا تو را با آن،تحیت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تحیت را به بهتر از آن برای ما تبدیل کرده که تحیت اهل بهشت السلام علیکم است</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در حدیث دیگری که کلینی رحمه الله در کتاب کافی آورده می‌خوانیم</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w:t>
      </w:r>
    </w:p>
    <w:p>
      <w:pPr>
        <w:pStyle w:val="BookText"/>
        <w:rPr/>
      </w:pPr>
      <w:r>
        <w:rPr>
          <w:rFonts w:ascii="Amiri" w:hAnsi="Amiri" w:eastAsia="Amiri" w:cs="Amiri"/>
          <w:color w:val="111111"/>
          <w:sz w:val="28"/>
          <w:sz w:val="28"/>
          <w:szCs w:val="28"/>
          <w:rtl w:val="true"/>
          <w:lang w:bidi="ar-SA"/>
        </w:rPr>
        <w:t>عَلِی علیه السلام خَرَجَ مِنَ الْحَمَّامِ فَلَقِیهُ إِنْسَانٌ فَقَالَ طَابَ اسْتِحْمَامُکَ فَقَالَ یا لُکَعُ وَ مَا تَصْنَعُ بِالاِسْتِ هَاهُنَا فَقَالَ طَابَ حَمِیمُکَ فَقَالَ أَ مَا تَعْلَمُ أَنَّ الْحَمِیمَ الْعَرَقُ قَالَ فَطَابَ حَمَّامُکَ قَالَ وَ إِذَا طَابَ حَمَّامِی فَأَی شَیءٍ لِی وَ لَکِنْ قُلْ طَهُرَ مَا طَابَ مِنْکَ وَ طَابَ مَا طَهُرَ مِنْکَ؛ امام حسن علیه السلام از حمام خارج شده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انسانی او را ملاقات کرد و به عنوان تحیت عرض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اسْتِحْمامُکَ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را در این‌جا به کار بردی؟ آن شخص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حَمیمُکَ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که طیب و طاهر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حَمّامُکَ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 تو پاکیزه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پاکیزه شود برای من 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تو باید به من دعا کنی نه به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باد آنچه از تو نیکوست و نیکو باد آنچه از تو پاکیزه است</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مرحوم شوشتری از کتاب تاریخ بغداد نقل می‌کند که عقیل به بصره آمد و با زنی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این چنین تبریک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بِالرِّفاءِ وَ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ازدواجت با سازش و فرزندان فراوان قرین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ما را از آن نهی کرده و دستور داده است این‌گونه تبریک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 اللّهُ لَکَ وَ بارَکَ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 باد بر تو و توفیق مراقبت بر او یابی</w:t>
      </w:r>
      <w:r>
        <w:rPr>
          <w:rFonts w:eastAsia="Amiri" w:cs="Amiri" w:ascii="Amiri" w:hAnsi="Amiri"/>
          <w:color w:val="111111"/>
          <w:sz w:val="28"/>
          <w:szCs w:val="28"/>
          <w:rtl w:val="true"/>
          <w:lang w:bidi="ar-SA"/>
        </w:rPr>
        <w:t xml:space="preserve">. </w:t>
      </w:r>
      <w:r>
        <w:rPr>
          <w:rStyle w:val="FootnoteAnchor"/>
          <w:rtl w:val="true"/>
        </w:rPr>
        <w:footnoteReference w:id="666"/>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بالا آمد استفاده می‌شود که اسلام برای کوچک‌ترین مسائل زندگی نیز دستور سازنده‌ای دارد و در مجموع فرهنگ جامعی را به بشریت عرضه داشته تا آن‌جا که نشانه ایمان را دارا بودن همه آن‌ها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w:t>
      </w:r>
    </w:p>
    <w:p>
      <w:pPr>
        <w:pStyle w:val="BookText"/>
        <w:rPr/>
      </w:pPr>
      <w:r>
        <w:rPr>
          <w:rFonts w:ascii="IRNazanin" w:hAnsi="IRNazanin" w:eastAsia="IRNazanin"/>
          <w:color w:val="111111"/>
          <w:sz w:val="28"/>
          <w:sz w:val="28"/>
          <w:szCs w:val="28"/>
          <w:rtl w:val="true"/>
          <w:lang w:bidi="fa-IR"/>
        </w:rPr>
        <w:t>جالبی از پیامبر اکرم صلی الله علیه و آله می‌خوانیم که فرمود</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بِضْعَةٌ وَ سَبْعُونَ شُعْبَةٌ أَعْلاها شَهادَةُ أَنْ لا إلهَ إلَّا اللّهُ وَ أَدْناها إماطَةُ الْأذی عَنِ الطَّریقِ؛ ایمان هفتاد و چند شعبه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آن‌ها گواهی به یگانگی خدا و توحید است و کم‌ترین آن‌ها کنار زدن موانع از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بنابراین مؤمن واقعی کسی است که همه این شعب را دارا باشد و رستگار،جامعه‌ای است که دارای همه ارزش‌های اسلامی گردد</w:t>
      </w:r>
      <w:r>
        <w:rPr>
          <w:rFonts w:eastAsia="IRNazanin" w:cs="IRNazanin"/>
          <w:color w:val="111111"/>
          <w:sz w:val="28"/>
          <w:szCs w:val="28"/>
          <w:rtl w:val="true"/>
          <w:lang w:bidi="fa-IR"/>
        </w:rPr>
        <w:t>.</w:t>
      </w:r>
      <w:bookmarkStart w:id="1467" w:name="pg13972_148535"/>
    </w:p>
    <w:p>
      <w:pPr>
        <w:pStyle w:val="Heading2"/>
        <w:numPr>
          <w:ilvl w:val="1"/>
          <w:numId w:val="1"/>
        </w:numPr>
        <w:rPr/>
      </w:pPr>
      <w:bookmarkStart w:id="1468" w:name="__RefHeading___Toc1196457_3381743652"/>
      <w:bookmarkStart w:id="1469" w:name="_Toc412"/>
      <w:bookmarkEnd w:id="1467"/>
      <w:bookmarkEnd w:id="1468"/>
      <w:r>
        <w:rPr>
          <w:rtl w:val="true"/>
        </w:rPr>
        <w:t xml:space="preserve">گفتار حکیمانه </w:t>
      </w:r>
      <w:r>
        <w:rPr/>
        <w:t>355</w:t>
      </w:r>
      <w:r>
        <w:rPr>
          <w:rtl w:val="true"/>
        </w:rPr>
        <w:t>-</w:t>
      </w:r>
      <w:r>
        <w:rPr>
          <w:rtl w:val="true"/>
        </w:rPr>
        <w:t>درهم و دینار تو از قصرت سر برآورده</w:t>
      </w:r>
      <w:r>
        <w:rPr>
          <w:rtl w:val="true"/>
        </w:rPr>
        <w:t>!</w:t>
      </w:r>
      <w:bookmarkEnd w:id="1469"/>
    </w:p>
    <w:p>
      <w:pPr>
        <w:pStyle w:val="Heading3"/>
        <w:numPr>
          <w:ilvl w:val="2"/>
          <w:numId w:val="1"/>
        </w:numPr>
        <w:rPr/>
      </w:pPr>
      <w:bookmarkStart w:id="1470" w:name="__RefHeading___Toc1196459_3381743652"/>
      <w:bookmarkStart w:id="1471" w:name="_Toc413"/>
      <w:bookmarkEnd w:id="1470"/>
      <w:r>
        <w:rPr>
          <w:rtl w:val="true"/>
        </w:rPr>
        <w:t>اشاره</w:t>
      </w:r>
      <w:bookmarkEnd w:id="1471"/>
    </w:p>
    <w:p>
      <w:pPr>
        <w:pStyle w:val="BookText"/>
        <w:rPr/>
      </w:pPr>
      <w:r>
        <w:rPr>
          <w:rFonts w:ascii="Amiri" w:hAnsi="Amiri" w:eastAsia="Amiri" w:cs="Amiri"/>
          <w:color w:val="111111"/>
          <w:sz w:val="28"/>
          <w:sz w:val="28"/>
          <w:szCs w:val="28"/>
          <w:rtl w:val="true"/>
          <w:lang w:bidi="ar-SA"/>
        </w:rPr>
        <w:t>وَ بَنَی رَجُلٌ مِنْ عُمَّالِهِ بِنَاءً فَخْماً،</w:t>
      </w:r>
    </w:p>
    <w:p>
      <w:pPr>
        <w:pStyle w:val="BookText"/>
        <w:rPr/>
      </w:pPr>
      <w:r>
        <w:rPr>
          <w:rFonts w:ascii="IRNazanin" w:hAnsi="IRNazanin" w:eastAsia="IRNazanin"/>
          <w:color w:val="111111"/>
          <w:sz w:val="28"/>
          <w:sz w:val="28"/>
          <w:szCs w:val="28"/>
          <w:rtl w:val="true"/>
          <w:lang w:bidi="fa-IR"/>
        </w:rPr>
        <w:t>فقال علیه‌السلام</w:t>
      </w:r>
    </w:p>
    <w:p>
      <w:pPr>
        <w:pStyle w:val="BookText"/>
        <w:rPr/>
      </w:pPr>
      <w:r>
        <w:rPr>
          <w:rFonts w:ascii="Amiri" w:hAnsi="Amiri" w:eastAsia="Amiri" w:cs="Amiri"/>
          <w:color w:val="111111"/>
          <w:sz w:val="28"/>
          <w:sz w:val="28"/>
          <w:szCs w:val="28"/>
          <w:rtl w:val="true"/>
          <w:lang w:bidi="ar-SA"/>
        </w:rPr>
        <w:t>أَطْلَعَتِ الْوَرِقُ 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یَصِفُ لَکَ الْغِنَی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عاملان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علیه السلام خانه باشکوهی ساخت،</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بنا سر برآورده و چنین بنایی</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نشانه غنا و ثروت توست</w:t>
      </w:r>
      <w:r>
        <w:rPr>
          <w:rFonts w:eastAsia="IRNazanin" w:cs="IRNazanin"/>
          <w:color w:val="111111"/>
          <w:sz w:val="28"/>
          <w:szCs w:val="28"/>
          <w:rtl w:val="true"/>
          <w:lang w:bidi="fa-IR"/>
        </w:rPr>
        <w:t xml:space="preserve">! </w:t>
      </w:r>
      <w:r>
        <w:rPr>
          <w:rStyle w:val="FootnoteAnchor"/>
          <w:rtl w:val="true"/>
        </w:rPr>
        <w:footnoteReference w:id="668"/>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2" w:name="pg13972_148538"/>
      <w:bookmarkStart w:id="1473" w:name="pg13972_148538"/>
      <w:bookmarkEnd w:id="1473"/>
    </w:p>
    <w:p>
      <w:pPr>
        <w:pStyle w:val="Heading3"/>
        <w:numPr>
          <w:ilvl w:val="2"/>
          <w:numId w:val="1"/>
        </w:numPr>
        <w:rPr/>
      </w:pPr>
      <w:bookmarkStart w:id="1474" w:name="pg13972_148538"/>
      <w:bookmarkStart w:id="1475" w:name="__RefHeading___Toc1196461_3381743652"/>
      <w:bookmarkStart w:id="1476" w:name="_Toc414"/>
      <w:bookmarkEnd w:id="1474"/>
      <w:bookmarkEnd w:id="1475"/>
      <w:r>
        <w:rPr>
          <w:rtl w:val="true"/>
        </w:rPr>
        <w:t>شرح و تفسیر</w:t>
      </w:r>
      <w:bookmarkEnd w:id="1476"/>
    </w:p>
    <w:p>
      <w:pPr>
        <w:pStyle w:val="BookText"/>
        <w:rPr/>
      </w:pPr>
      <w:r>
        <w:rPr>
          <w:rFonts w:ascii="IRNazanin" w:hAnsi="IRNazanin" w:eastAsia="IRNazanin"/>
          <w:color w:val="111111"/>
          <w:sz w:val="28"/>
          <w:sz w:val="28"/>
          <w:szCs w:val="28"/>
          <w:rtl w:val="true"/>
          <w:lang w:bidi="fa-IR"/>
        </w:rPr>
        <w:t>درهم و دینار تو از قصرت سر برآورده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هنگامی که مردی از عاملان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دید که بنای باشکوهی ساخته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بنا سر برآورده و چنین بنایی به یقین نشانه غنا و ثروت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رَجُلٌ مِنْ عُمَّالِهِ بِنَاءً فَخْماً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أَطْلَعَتِ الْوَرِقُ رُؤوسَهَا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الْبِنَاءَ یَصِفُ لَکَ الْغِنَی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مکرر در نهج البلاغه دیده‌ایم که امیر مؤمنان علی علیه السلام درباره وضع خانه‌های مختلف سخن گفته و انگشت روی جزئیات گذاشته است و رهبری و هدایت خود را از این طریق کامل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خانه شریح قاضی که ظاهراً خانه مجللی بود و نمی‌بایست یک قاضی کشور اسلامی چنان خانه‌ای برای خود تهیه کند،امام علیه السلام با لحنی ملامت‌آمیز مطالب مهمی را به او تذکر داد و سندی برای آن خانه درست کرد،سندی عجیب و بی‌سابقه،نه مانند اسناد معمولی خانه‌ها؛ سندی بسیار آموزنده و عبرت انگیز که ناپایداری و بی‌اعتباری دنیا را برملا می‌سازد و نشان می‌دهد که آن‌ها که در بند خانه‌های مجلل و بسیار مستحکم هستند تا چه حد گرفتار غفلت و غرورند و از واقعیات مربوط به دنیا بی‌خبر</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امام علیه السلام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سند اخلاقی را پیش از این مشاهده می‌کرد از خرید آن خانه منصرف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کامل این نامه و این سند را در جلد نهم از همین کتاب ذیل نامه سوم مطالعه 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زیاد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امام علیه السلام در بصره بیمار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عیادت او رفت و هنگامی که چشمش به خانه وسیع او افتاد به صورت استفهام انکاری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خانه وسیع در این دنیا چه می‌خواهی بکنی،در حالی که در سرای آخرت به آن نیازمندتری؟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به او نشان داد که این خانه وسیع مایه ناراحتی او در آخرت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اگر بخواهی می‌توانی با همین خانه وسیع به آخرت خود برسی و سعادتمند شوی؛این‌گونه که از میهمان‌ها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پذیرایی کنی و صله رحم در آن به جا آوری و حقوق شرعی آن را بپردازی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 به‌وسیله این خانه،خانه آخرت تو آباد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حوادث نشان می‌دهد که تا چه اندازه پیشوایان اسلام به مسائل تربیتی و اخلاقی اهمیت می‌دادند و به اصطلاح از هر سوژه‌ای برای طرح یکی از مسائل اخلاقی بهره می‌گرفتند،با موشکافی به اطراف خود می‌نگریستند و هر انحرافی را تذکر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بازمی‌گردیم به تفسیر کلام حکیمانه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الْبِنَاءَ یصِفُ لَکَ الْغِنَی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است که این خانه نشان می‌دهد تو مرد ثروتمندی هستی و همین سبب می‌شود که علامات سؤال،اطراف تو به وجود آورد که یک کارگزار حکومت اسلامی این همه ثروت را از کجا به دست آورده است و مردم به غیبت تو خواهند نشست و حسودان نیز بر تو حسد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نبود خانه متوسطی تهیه می‌کردی تا از همه این آزارها در امان بمانی؟</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أَطْلَعَتِ الْوَرِقُ رُءُوسَهَا؛ دِرهم‌های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دینارهای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کله خود را از بالای این بنا آشکار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او ثروت‌هایی اندوخته بود؛ولی سعی داشت مردم از آن باخبر نشوند،زندگی به ظاهر ساده و بی‌آلایشی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به او هشدار می‌دهد که این ساختمان تو باطن تو را </w:t>
      </w:r>
      <w:bookmarkStart w:id="1477" w:name="pg13972_148542"/>
    </w:p>
    <w:p>
      <w:pPr>
        <w:pStyle w:val="BookText"/>
        <w:rPr/>
      </w:pPr>
      <w:bookmarkEnd w:id="1477"/>
      <w:r>
        <w:rPr>
          <w:rFonts w:ascii="IRNazanin" w:hAnsi="IRNazanin" w:eastAsia="IRNazanin"/>
          <w:color w:val="111111"/>
          <w:sz w:val="28"/>
          <w:sz w:val="28"/>
          <w:szCs w:val="28"/>
          <w:rtl w:val="true"/>
          <w:lang w:bidi="fa-IR"/>
        </w:rPr>
        <w:t>آشکار ساخته و آنچه را پنهان می‌داشتی برملا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ثروتمند بودن تو پی برده‌اند و طبعاً سیل اعتراضاتشان به سوی تو سرازیر خواهد شد</w:t>
      </w:r>
      <w:r>
        <w:rPr>
          <w:rFonts w:eastAsia="IRNazanin" w:cs="IRNazanin"/>
          <w:color w:val="111111"/>
          <w:sz w:val="28"/>
          <w:szCs w:val="28"/>
          <w:rtl w:val="true"/>
          <w:lang w:bidi="fa-IR"/>
        </w:rPr>
        <w:t>.</w:t>
      </w:r>
    </w:p>
    <w:p>
      <w:pPr>
        <w:pStyle w:val="Heading3"/>
        <w:numPr>
          <w:ilvl w:val="2"/>
          <w:numId w:val="1"/>
        </w:numPr>
        <w:rPr/>
      </w:pPr>
      <w:bookmarkStart w:id="1478" w:name="__RefHeading___Toc1196463_3381743652"/>
      <w:bookmarkStart w:id="1479" w:name="_Toc415"/>
      <w:bookmarkEnd w:id="1478"/>
      <w:r>
        <w:rPr>
          <w:rtl w:val="true"/>
        </w:rPr>
        <w:t>نکته</w:t>
      </w:r>
      <w:r>
        <w:rPr>
          <w:rtl w:val="true"/>
        </w:rPr>
        <w:t xml:space="preserve">: </w:t>
      </w:r>
      <w:r>
        <w:rPr>
          <w:rtl w:val="true"/>
        </w:rPr>
        <w:t>خانه مناسب و در حدّ شأن</w:t>
      </w:r>
      <w:bookmarkEnd w:id="1479"/>
    </w:p>
    <w:p>
      <w:pPr>
        <w:pStyle w:val="BookText"/>
        <w:rPr/>
      </w:pPr>
      <w:r>
        <w:rPr>
          <w:rFonts w:ascii="IRNazanin" w:hAnsi="IRNazanin" w:eastAsia="IRNazanin"/>
          <w:color w:val="111111"/>
          <w:sz w:val="28"/>
          <w:sz w:val="28"/>
          <w:szCs w:val="28"/>
          <w:rtl w:val="true"/>
          <w:lang w:bidi="fa-IR"/>
        </w:rPr>
        <w:t>خانه مناسب و در حدّ شأن</w:t>
      </w:r>
    </w:p>
    <w:p>
      <w:pPr>
        <w:pStyle w:val="BookText"/>
        <w:rPr/>
      </w:pPr>
      <w:r>
        <w:rPr>
          <w:rFonts w:ascii="IRNazanin" w:hAnsi="IRNazanin" w:eastAsia="IRNazanin"/>
          <w:color w:val="111111"/>
          <w:sz w:val="28"/>
          <w:sz w:val="28"/>
          <w:szCs w:val="28"/>
          <w:rtl w:val="true"/>
          <w:lang w:bidi="fa-IR"/>
        </w:rPr>
        <w:t>در بعضی از روایات اسلامی،داشتن خانه وسیع یکی از نشانه‌های سعادت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وسائل الشیعه در 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احکام مساجد،بابی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سَعَةِ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در آن احادیث فراوانی از پیامبر اکرم صلی الله علیه و آله و ائمه هدی علیهم السلام درباره تشویق به وسعت منزل ذکر شده است؛از جمله در حدیثی از پیامبر اکرم صلی الله علیه و آله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الْمُسْلِمِ الْمَسْکَنُ الْوَاسِعُ؛ از جمله سعادت‌های انسان مسلمان این است که مسکن وسیعی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حدیث دیگری می‌خوانیم که از امام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زندگی دنیا در چیست؟ امام علیه السلام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الْمَنْزِلِ وَ کَثْرَةُ الْمُحِبِّین؛ وسعت منزل و فزونی دوستان و محبان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 متعدد دیگری به همین مضمون در همان باب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این‌گونه احادیث با آنچه در بالا از کلمات امیرمؤمنان علی علیه السلام آمد مخالف است؟</w:t>
      </w:r>
    </w:p>
    <w:p>
      <w:pPr>
        <w:pStyle w:val="BookText"/>
        <w:rPr/>
      </w:pPr>
      <w:r>
        <w:rPr>
          <w:rFonts w:ascii="IRNazanin" w:hAnsi="IRNazanin" w:eastAsia="IRNazanin"/>
          <w:color w:val="111111"/>
          <w:sz w:val="28"/>
          <w:sz w:val="28"/>
          <w:szCs w:val="28"/>
          <w:rtl w:val="true"/>
          <w:lang w:bidi="fa-IR"/>
        </w:rPr>
        <w:t>به یقین تعارضی ندارد،زیرا منظور،خانه وسیعی است در حد متعادل نه آن‌چنان افراطگونه که اسباب غیبت و حسادت و یا ناراحتی مستمندان گردد و نه آن‌چنان تنگ و تاریک که روح انسان را آزار دهد</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هرجا طرفدار اعتدال و میانه‌روی است و همه پیروان خود را از افراط و تفریط برحذر می‌دارد؛افراط و تفریطی که هر دو مایه مشکلات و بدبختی‌هاست</w:t>
      </w:r>
      <w:r>
        <w:rPr>
          <w:rFonts w:eastAsia="IRNazanin" w:cs="IRNazanin"/>
          <w:color w:val="111111"/>
          <w:sz w:val="28"/>
          <w:szCs w:val="28"/>
          <w:rtl w:val="true"/>
          <w:lang w:bidi="fa-IR"/>
        </w:rPr>
        <w:t xml:space="preserve">. </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0" w:name="pg13972_148546"/>
      <w:bookmarkStart w:id="1481" w:name="pg13972_148546"/>
      <w:bookmarkEnd w:id="1481"/>
    </w:p>
    <w:p>
      <w:pPr>
        <w:pStyle w:val="Heading2"/>
        <w:numPr>
          <w:ilvl w:val="1"/>
          <w:numId w:val="1"/>
        </w:numPr>
        <w:rPr/>
      </w:pPr>
      <w:bookmarkStart w:id="1482" w:name="pg13972_148546"/>
      <w:bookmarkStart w:id="1483" w:name="__RefHeading___Toc1196465_3381743652"/>
      <w:bookmarkStart w:id="1484" w:name="_Toc416"/>
      <w:bookmarkEnd w:id="1482"/>
      <w:bookmarkEnd w:id="1483"/>
      <w:r>
        <w:rPr>
          <w:rtl w:val="true"/>
        </w:rPr>
        <w:t xml:space="preserve">گفتار حکیمانه </w:t>
      </w:r>
      <w:r>
        <w:rPr/>
        <w:t>356</w:t>
      </w:r>
      <w:r>
        <w:rPr>
          <w:rtl w:val="true"/>
        </w:rPr>
        <w:t xml:space="preserve">- </w:t>
      </w:r>
      <w:r>
        <w:rPr>
          <w:rtl w:val="true"/>
        </w:rPr>
        <w:t>کسی که عمرش باقی است روزی‌اش می‌رسد</w:t>
      </w:r>
      <w:bookmarkEnd w:id="1484"/>
    </w:p>
    <w:p>
      <w:pPr>
        <w:pStyle w:val="Heading3"/>
        <w:numPr>
          <w:ilvl w:val="2"/>
          <w:numId w:val="1"/>
        </w:numPr>
        <w:rPr/>
      </w:pPr>
      <w:bookmarkStart w:id="1485" w:name="__RefHeading___Toc1196467_3381743652"/>
      <w:bookmarkStart w:id="1486" w:name="_Toc417"/>
      <w:bookmarkEnd w:id="1485"/>
      <w:r>
        <w:rPr>
          <w:rtl w:val="true"/>
        </w:rPr>
        <w:t>اشاره</w:t>
      </w:r>
      <w:bookmarkEnd w:id="1486"/>
    </w:p>
    <w:p>
      <w:pPr>
        <w:pStyle w:val="BookText"/>
        <w:rPr/>
      </w:pPr>
      <w:r>
        <w:rPr>
          <w:rFonts w:ascii="Amiri" w:hAnsi="Amiri" w:eastAsia="Amiri" w:cs="Amiri"/>
          <w:color w:val="111111"/>
          <w:sz w:val="28"/>
          <w:sz w:val="28"/>
          <w:szCs w:val="28"/>
          <w:rtl w:val="true"/>
          <w:lang w:bidi="ar-SA"/>
        </w:rPr>
        <w:t>وَ قِیلَ 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سُدَّ عَلَی رَجُلٍ بَابُ بَیْتِهِ وَ تُرِکَ فِیهِ مِنْ أَیْنَ کَانَ یَأْتِیهِ رِزْقُهُ؟</w:t>
      </w:r>
    </w:p>
    <w:p>
      <w:pPr>
        <w:pStyle w:val="BookText"/>
        <w:rPr/>
      </w:pPr>
      <w:r>
        <w:rPr>
          <w:rFonts w:ascii="Amiri" w:hAnsi="Amiri" w:eastAsia="Amiri" w:cs="Amiri"/>
          <w:color w:val="111111"/>
          <w:sz w:val="28"/>
          <w:sz w:val="28"/>
          <w:szCs w:val="28"/>
          <w:rtl w:val="true"/>
          <w:lang w:bidi="ar-SA"/>
        </w:rPr>
        <w:t>فَقَالَ علیه‌السلام</w:t>
      </w:r>
    </w:p>
    <w:p>
      <w:pPr>
        <w:pStyle w:val="BookText"/>
        <w:rPr/>
      </w:pPr>
      <w:r>
        <w:rPr>
          <w:rFonts w:ascii="Amiri" w:hAnsi="Amiri" w:eastAsia="Amiri" w:cs="Amiri"/>
          <w:color w:val="111111"/>
          <w:sz w:val="28"/>
          <w:sz w:val="28"/>
          <w:szCs w:val="28"/>
          <w:rtl w:val="true"/>
          <w:lang w:bidi="ar-SA"/>
        </w:rPr>
        <w:t>مِنْ حَیْثُ یَأْتِیهِ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کسی را به روی او ببندند و در همان جا محبوس گردد از کجا روزی‌اش می‌رسد؟</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جا که اجل به سراغ او می‌آید</w:t>
      </w:r>
      <w:r>
        <w:rPr>
          <w:rFonts w:eastAsia="IRNazanin" w:cs="IRNazanin"/>
          <w:color w:val="111111"/>
          <w:sz w:val="28"/>
          <w:szCs w:val="28"/>
          <w:rtl w:val="true"/>
          <w:lang w:bidi="fa-IR"/>
        </w:rPr>
        <w:t xml:space="preserve">! </w:t>
      </w:r>
      <w:r>
        <w:rPr>
          <w:rStyle w:val="FootnoteAnchor"/>
          <w:rtl w:val="true"/>
        </w:rPr>
        <w:footnoteReference w:id="669"/>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7" w:name="pg13972_148549"/>
      <w:bookmarkStart w:id="1488" w:name="pg13972_148549"/>
      <w:bookmarkEnd w:id="1488"/>
    </w:p>
    <w:p>
      <w:pPr>
        <w:pStyle w:val="Heading3"/>
        <w:numPr>
          <w:ilvl w:val="2"/>
          <w:numId w:val="1"/>
        </w:numPr>
        <w:rPr/>
      </w:pPr>
      <w:bookmarkStart w:id="1489" w:name="pg13972_148549"/>
      <w:bookmarkStart w:id="1490" w:name="__RefHeading___Toc1196469_3381743652"/>
      <w:bookmarkStart w:id="1491" w:name="_Toc418"/>
      <w:bookmarkEnd w:id="1489"/>
      <w:bookmarkEnd w:id="1490"/>
      <w:r>
        <w:rPr>
          <w:rtl w:val="true"/>
        </w:rPr>
        <w:t>شرح و تفسیر</w:t>
      </w:r>
      <w:bookmarkEnd w:id="1491"/>
    </w:p>
    <w:p>
      <w:pPr>
        <w:pStyle w:val="BookText"/>
        <w:rPr/>
      </w:pPr>
      <w:r>
        <w:rPr>
          <w:rFonts w:ascii="IRNazanin" w:hAnsi="IRNazanin" w:eastAsia="IRNazanin"/>
          <w:color w:val="111111"/>
          <w:sz w:val="28"/>
          <w:sz w:val="28"/>
          <w:szCs w:val="28"/>
          <w:rtl w:val="true"/>
          <w:lang w:bidi="fa-IR"/>
        </w:rPr>
        <w:t>کسی که عمرش باقی است روزی‌اش می‌رسد</w:t>
      </w:r>
    </w:p>
    <w:p>
      <w:pPr>
        <w:pStyle w:val="BookText"/>
        <w:rPr/>
      </w:pPr>
      <w:r>
        <w:rPr>
          <w:rFonts w:ascii="IRNazanin" w:hAnsi="IRNazanin" w:eastAsia="IRNazanin"/>
          <w:color w:val="111111"/>
          <w:sz w:val="28"/>
          <w:sz w:val="28"/>
          <w:szCs w:val="28"/>
          <w:rtl w:val="true"/>
          <w:lang w:bidi="fa-IR"/>
        </w:rPr>
        <w:t>امام علیه السلام در این گفتار حکیمانه در برابر سؤال پیچیده‌ای جواب پیچیده‌ای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کسی را به روی او ببندند و در همان جا محبوس گردد از کجا روزی‌اش می‌رسد؟ امام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جا که اجل به سراغ او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 علیه السلام لَوْ سُدَّ عَلَی رَجُلٍ بَابُ بَیْتِهِ وَ تُرِکَ فِیهِ مِنْ أَیْنَ کَانَ یَأْتِیهِ رِزْقُهُ مِنْ حَیْثُ یَأْتِیهِ أَجَلُهُ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سؤالی است که ابن ابی الحدید آن را در آغاز تفسیری که بر این گفتار شریف دارد ذکر کرده است و آن این‌که بسیار دیده شده افرادی را در زندان یا خانه یا غاری محبوس کرده‌اند و از گرسنگی مرده‌اند،بنابراین چگونه پاسخ امام علیه السلام در این‌جا قابل قبول است؟</w:t>
      </w:r>
    </w:p>
    <w:p>
      <w:pPr>
        <w:pStyle w:val="BookText"/>
        <w:rPr/>
      </w:pPr>
      <w:r>
        <w:rPr>
          <w:rFonts w:ascii="IRNazanin" w:hAnsi="IRNazanin" w:eastAsia="IRNazanin"/>
          <w:color w:val="111111"/>
          <w:sz w:val="28"/>
          <w:sz w:val="28"/>
          <w:szCs w:val="28"/>
          <w:rtl w:val="true"/>
          <w:lang w:bidi="fa-IR"/>
        </w:rPr>
        <w:t>به تعبیر دیگر،مرگ،فناست و فنا براثر اسبابش که از جمله آن عدم تغذیه است حاصل می‌شود،بنابراین نمی‌توان آن را با حیات که سببش رزق و روزی است قیاس کرد</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مطلب همه شارحان و از جمله ابن ابی‌الحدید تقریبا راه واحدی را برگزیده‌اند و آن این‌که این سخن مربوط به جایی است که اراده و مشیت الهیه تعلق گرفته باشد کسی زنده بماند و در این حال خداوند از طرق ممکن اسباب ادامه حیات او را فراهم می‌کند؛مثلاً خدا می‌خواست اصحاب کهف سیصد و نه </w:t>
      </w:r>
    </w:p>
    <w:p>
      <w:pPr>
        <w:pStyle w:val="BookText"/>
        <w:rPr/>
      </w:pPr>
      <w:r>
        <w:rPr>
          <w:rFonts w:ascii="IRNazanin" w:hAnsi="IRNazanin" w:eastAsia="IRNazanin"/>
          <w:color w:val="111111"/>
          <w:sz w:val="28"/>
          <w:sz w:val="28"/>
          <w:szCs w:val="28"/>
          <w:rtl w:val="true"/>
          <w:lang w:bidi="fa-IR"/>
        </w:rPr>
        <w:t>سال در خواب باشند و زنده بمانند و قطعا در این مدّت نیاز به تغذیه داشته‌اند؛ ولی امدادهای الهی به نحوی آن‌ها را تغذیه می‌کرد و زنده نگاه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خدا می‌خواست یونس علیه السلام در شکم ماهی چهل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بماند،ازاین‌رو اسباب آن را برای او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مریم علیها السلام می‌خوانیم که خدا از درخت خشکیده نخل،خرما برای او تهیه کرد و نیز در کنار محرابش غذاهای بهشتی یا میوه‌هایی که در آن فصل وجود نداشت فراهم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پایه،اگر مشیت الهیه بر حیات کسی تعلق گیرد اسباب حیات او را حتی در اتاق در بسته یا در زندان و غاری که کسی در آن راه نمی‌یابد فراهم می‌سازد و همان‌گونه که فرشته مرگ می‌تواند از این موانع عبور کند فرشته‌ای که اسباب حیات را فراهم سازد نیز می‌تواند از آن عبور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دیده‌ایم یا شنیده‌ایم که در زلزله‌های خطرناک افرادی را بعد از یک هفته یا بیشتر و حتی بچه‌های کوچکی را زنده از زیر آوار در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طبق موازین عادی نه هوای کافی برای زنده ماندن داشته‌اند و نه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دیگر،رزق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حتمی و رزق غیر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رزق مقسوم و رزق غیر مقسوم؛رزق حتمی روزی‌ای است که انسان بخواهد یا نخواهد 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که در شکم مادر زنده است خداوند رزق حتمی به او می‌دهد چه بخواهد و چه نخواهد و حتی اگر قادر به تلاش باشد تلاش او هیچ گونه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روزی غیر حتمی چیزی است که انسان باید برای به دست آوردن آن به کوشش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تلاش کند به آن می‌رسد و اگر تنبلی کند به آن نخواهد رسد، ازاین‌رو در روایتی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خانه‌اش بنشیند و کار نکند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روزی‌رسان است،دعایش مستجاب نمی‌شود و به او گفته می‌شود</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w:t>
      </w:r>
      <w:bookmarkStart w:id="1492" w:name="pg13972_148553"/>
    </w:p>
    <w:p>
      <w:pPr>
        <w:pStyle w:val="BookText"/>
        <w:rPr/>
      </w:pPr>
      <w:bookmarkEnd w:id="1492"/>
      <w:r>
        <w:rPr>
          <w:rFonts w:ascii="IRNazanin" w:hAnsi="IRNazanin" w:eastAsia="IRNazanin"/>
          <w:color w:val="111111"/>
          <w:sz w:val="28"/>
          <w:sz w:val="28"/>
          <w:szCs w:val="28"/>
          <w:rtl w:val="true"/>
          <w:lang w:bidi="fa-IR"/>
        </w:rPr>
        <w:t>آمُرْکَ بِالطَّلَب؟؛ آیا من به تو دستور ندادم برخیزی و برای به دست آوردن روزی تلاش کنی؟</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شعرا نیز هر دو قسم روزی را در اشعار خود آورده‌اند؛در مورد قسم اوّل، شاعری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مرگ میندیش و غم رزق مخور کین هر دو به وقت خویش ناچار رسد</w:t>
      </w:r>
    </w:p>
    <w:p>
      <w:pPr>
        <w:pStyle w:val="BookText"/>
        <w:rPr/>
      </w:pPr>
      <w:r>
        <w:rPr>
          <w:rFonts w:ascii="IRNazanin" w:hAnsi="IRNazanin" w:eastAsia="IRNazanin"/>
          <w:color w:val="111111"/>
          <w:sz w:val="28"/>
          <w:sz w:val="28"/>
          <w:szCs w:val="28"/>
          <w:rtl w:val="true"/>
          <w:lang w:bidi="fa-IR"/>
        </w:rPr>
        <w:t>درمورد قسم دوم روزی‌که نیازبه تلاش وکوشش داردصائب تبریزی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شیر مادر است مهیا اگرچه رزق این جهد و کوشش تو به جای مکیدن است</w:t>
      </w:r>
    </w:p>
    <w:p>
      <w:pPr>
        <w:pStyle w:val="Heading3"/>
        <w:numPr>
          <w:ilvl w:val="2"/>
          <w:numId w:val="1"/>
        </w:numPr>
        <w:rPr/>
      </w:pPr>
      <w:bookmarkStart w:id="1493" w:name="__RefHeading___Toc1196471_3381743652"/>
      <w:bookmarkStart w:id="1494" w:name="_Toc419"/>
      <w:bookmarkEnd w:id="1493"/>
      <w:r>
        <w:rPr>
          <w:rtl w:val="true"/>
        </w:rPr>
        <w:t>نکته</w:t>
      </w:r>
      <w:r>
        <w:rPr>
          <w:rtl w:val="true"/>
        </w:rPr>
        <w:t xml:space="preserve">: </w:t>
      </w:r>
      <w:r>
        <w:rPr>
          <w:rtl w:val="true"/>
        </w:rPr>
        <w:t>رزق و روزی افراد</w:t>
      </w:r>
      <w:bookmarkEnd w:id="1494"/>
    </w:p>
    <w:p>
      <w:pPr>
        <w:pStyle w:val="BookText"/>
        <w:rPr/>
      </w:pPr>
      <w:r>
        <w:rPr>
          <w:rFonts w:ascii="IRNazanin" w:hAnsi="IRNazanin" w:eastAsia="IRNazanin"/>
          <w:color w:val="111111"/>
          <w:sz w:val="28"/>
          <w:sz w:val="28"/>
          <w:szCs w:val="28"/>
          <w:rtl w:val="true"/>
          <w:lang w:bidi="fa-IR"/>
        </w:rPr>
        <w:t>رزق و روزی افراد</w:t>
      </w:r>
    </w:p>
    <w:p>
      <w:pPr>
        <w:pStyle w:val="BookText"/>
        <w:rPr/>
      </w:pPr>
      <w:r>
        <w:rPr>
          <w:rFonts w:ascii="IRNazanin" w:hAnsi="IRNazanin" w:eastAsia="IRNazanin"/>
          <w:color w:val="111111"/>
          <w:sz w:val="28"/>
          <w:sz w:val="28"/>
          <w:szCs w:val="28"/>
          <w:rtl w:val="true"/>
          <w:lang w:bidi="fa-IR"/>
        </w:rPr>
        <w:t xml:space="preserve">در آیات قرآن و روایات اسلامی بر این معنا تأکید شده است که خدا برای هر موجودی رزق و روزی‌ای معین کرده که به او می‌رسد؛در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 عَلَی اللّهِ رِزْقُها وَ یَعْلَمُ مُسْتَقَرَّها وَ مُسْتَوْدَعَها کُلٌّ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در زمین نیست مگر این‌که روزی او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قرارگاه و محل نقل و انتقالش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گرامی اسلام صلی الله علیه و آله می‌خوانیم</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ذَرٍّ لَوْ أَنَّ ابْنَ آدَمَ فَرَّ مِنْ رِزْقِهِ کَمَا یفِرُّ مِنَ الْمَوْتِ لَأَدْرَکَهُ رِزْقُهُ کَمَا یدْرِکُهُ الْمَوْت؛ ای ابوذر اگر انسان از رزق و روزی‌اش بگریزد همان‌گونه که از مرگ گریزان است روزی به سراغش می‌آید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سراغ او خواهد آمد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امثال این روایت در منابع روایی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این تعبیرات و آن‌که دستور داده شده انسان باید برای به دست آوردن روزی کوشش کند،این است که از حرص زدن بپرهیزد و به زندگی معقولی قانع باشد تا آلوده حرام نگردد و میدان را برای دیگران نیز باز بگذارد، ازاین‌رو در حکمت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ابی‌طالب علیه السلام روزی را به دوگونه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گونه آن روزی که در طلب انسان است و یک گونه روزی‌ای که انسان آن را طلب می‌کند حتی اگر به سراغش نرود روزی به سراغ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فکر فردا را بر فکر امروزت تحمیل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 برای به دست آوردن روزی بیشتر تلاش آمیخته با حرص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لِیکُنْ طَلَبُکَ الْمَعِیشَةَ فَوْقَ کَسْبِ الْمُضَیعِ دُونَ طَلَبِ الْحَرِیصِ؛ باید تلاش تو برای به دست آوردن روزی فراتر از افرادی باشد که سستی می‌کنند و ضایع می‌سازند و کمتر از کسانی باشد که حرص می‌زنند و آز و طمع بر آن‌ها غالب است</w:t>
      </w:r>
      <w:r>
        <w:rPr>
          <w:rFonts w:eastAsia="Amiri" w:cs="Amiri" w:ascii="Amiri" w:hAnsi="Amiri"/>
          <w:color w:val="111111"/>
          <w:sz w:val="28"/>
          <w:szCs w:val="28"/>
          <w:rtl w:val="true"/>
          <w:lang w:bidi="ar-SA"/>
        </w:rPr>
        <w:t xml:space="preserve">». </w:t>
      </w:r>
      <w:r>
        <w:rPr>
          <w:rStyle w:val="FootnoteAnchor"/>
          <w:rtl w:val="true"/>
        </w:rPr>
        <w:footnoteReference w:id="672"/>
      </w:r>
      <w:bookmarkStart w:id="1495" w:name="pg13972_148558"/>
    </w:p>
    <w:p>
      <w:pPr>
        <w:pStyle w:val="Heading2"/>
        <w:numPr>
          <w:ilvl w:val="1"/>
          <w:numId w:val="1"/>
        </w:numPr>
        <w:rPr/>
      </w:pPr>
      <w:bookmarkStart w:id="1496" w:name="__RefHeading___Toc1196473_3381743652"/>
      <w:bookmarkStart w:id="1497" w:name="_Toc420"/>
      <w:bookmarkEnd w:id="1495"/>
      <w:bookmarkEnd w:id="1496"/>
      <w:r>
        <w:rPr>
          <w:rtl w:val="true"/>
        </w:rPr>
        <w:t xml:space="preserve">گفتار حکیمانه </w:t>
      </w:r>
      <w:r>
        <w:rPr/>
        <w:t>357</w:t>
      </w:r>
      <w:r>
        <w:rPr>
          <w:rtl w:val="true"/>
        </w:rPr>
        <w:t xml:space="preserve">- </w:t>
      </w:r>
      <w:r>
        <w:rPr>
          <w:rtl w:val="true"/>
        </w:rPr>
        <w:t>تسلیتی پرمعنا</w:t>
      </w:r>
      <w:bookmarkEnd w:id="1497"/>
    </w:p>
    <w:p>
      <w:pPr>
        <w:pStyle w:val="Heading3"/>
        <w:numPr>
          <w:ilvl w:val="2"/>
          <w:numId w:val="1"/>
        </w:numPr>
        <w:rPr/>
      </w:pPr>
      <w:bookmarkStart w:id="1498" w:name="__RefHeading___Toc1196475_3381743652"/>
      <w:bookmarkStart w:id="1499" w:name="_Toc421"/>
      <w:bookmarkEnd w:id="1498"/>
      <w:r>
        <w:rPr>
          <w:rtl w:val="true"/>
        </w:rPr>
        <w:t>اشاره</w:t>
      </w:r>
      <w:bookmarkEnd w:id="1499"/>
    </w:p>
    <w:p>
      <w:pPr>
        <w:pStyle w:val="BookText"/>
        <w:rPr/>
      </w:pPr>
      <w:r>
        <w:rPr>
          <w:rFonts w:ascii="Amiri" w:hAnsi="Amiri" w:eastAsia="Amiri" w:cs="Amiri"/>
          <w:color w:val="111111"/>
          <w:sz w:val="28"/>
          <w:sz w:val="28"/>
          <w:szCs w:val="28"/>
          <w:rtl w:val="true"/>
          <w:lang w:bidi="ar-SA"/>
        </w:rPr>
        <w:t>و عَزَّی قَوْماً عَنْ مَیِّتٍ ماتَ لَهُمْ</w:t>
      </w:r>
    </w:p>
    <w:p>
      <w:pPr>
        <w:pStyle w:val="BookText"/>
        <w:rPr/>
      </w:pPr>
      <w:r>
        <w:rPr>
          <w:rFonts w:ascii="Amiri" w:hAnsi="Amiri" w:eastAsia="Amiri" w:cs="Amiri"/>
          <w:color w:val="111111"/>
          <w:sz w:val="28"/>
          <w:sz w:val="28"/>
          <w:szCs w:val="28"/>
          <w:rtl w:val="true"/>
          <w:lang w:bidi="ar-SA"/>
        </w:rPr>
        <w:t>فَقَالَ علیه‌السلام</w:t>
      </w:r>
    </w:p>
    <w:p>
      <w:pPr>
        <w:pStyle w:val="BookText"/>
        <w:rPr/>
      </w:pPr>
      <w:r>
        <w:rPr>
          <w:rFonts w:ascii="Amiri" w:hAnsi="Amiri" w:eastAsia="Amiri" w:cs="Amiri"/>
          <w:color w:val="111111"/>
          <w:sz w:val="28"/>
          <w:sz w:val="28"/>
          <w:szCs w:val="28"/>
          <w:rtl w:val="true"/>
          <w:lang w:bidi="ar-SA"/>
        </w:rPr>
        <w:t>إِنَّ هذا الْأَمْرَ لَیْسَ لَکُمْ بَدَأَ،وَ لَا إِلَیْکُمُ انْتَهَی،وَ قَدْ کَانَ صَاحِبُکُمْ هذَا یُسَافِرُ فَعُدُّوهُ فِی بَعْضِ أَسْفَارِهِ،فَإِنْ قَدِمَ عَلَیْکُمْ وَ إِلَّا قَدِمْتُمْ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به گروهی از بازماندگان کسی که از دنیا رفته بود این گونه تسلیت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آغازش از شما بوده و نه به شما پایان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 شما سابقاً هم گاهی مسافرت می‌رفت اکنون نیز تصور کنید به سفری رفته است</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 از سفر بازگردد چه بهتر و اگر بازنگردد شما به سوی او خواهید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ملاقات خواهید نمود</w:t>
      </w:r>
      <w:r>
        <w:rPr>
          <w:rFonts w:eastAsia="IRNazanin" w:cs="IRNazanin"/>
          <w:color w:val="111111"/>
          <w:sz w:val="28"/>
          <w:szCs w:val="28"/>
          <w:rtl w:val="true"/>
          <w:lang w:bidi="fa-IR"/>
        </w:rPr>
        <w:t xml:space="preserve">)! </w:t>
      </w:r>
      <w:r>
        <w:rPr>
          <w:rStyle w:val="FootnoteAnchor"/>
          <w:rtl w:val="true"/>
        </w:rPr>
        <w:footnoteReference w:id="673"/>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0" w:name="pg13972_148562"/>
      <w:bookmarkStart w:id="1501" w:name="pg13972_148562"/>
      <w:bookmarkEnd w:id="1501"/>
    </w:p>
    <w:p>
      <w:pPr>
        <w:pStyle w:val="Heading3"/>
        <w:numPr>
          <w:ilvl w:val="2"/>
          <w:numId w:val="1"/>
        </w:numPr>
        <w:rPr/>
      </w:pPr>
      <w:bookmarkStart w:id="1502" w:name="pg13972_148562"/>
      <w:bookmarkStart w:id="1503" w:name="__RefHeading___Toc1196477_3381743652"/>
      <w:bookmarkStart w:id="1504" w:name="_Toc422"/>
      <w:bookmarkEnd w:id="1502"/>
      <w:bookmarkEnd w:id="1503"/>
      <w:r>
        <w:rPr>
          <w:rtl w:val="true"/>
        </w:rPr>
        <w:t>شرح و تفسیر</w:t>
      </w:r>
      <w:bookmarkEnd w:id="1504"/>
    </w:p>
    <w:p>
      <w:pPr>
        <w:pStyle w:val="BookText"/>
        <w:rPr/>
      </w:pPr>
      <w:r>
        <w:rPr>
          <w:rFonts w:ascii="IRNazanin" w:hAnsi="IRNazanin" w:eastAsia="IRNazanin"/>
          <w:color w:val="111111"/>
          <w:sz w:val="28"/>
          <w:sz w:val="28"/>
          <w:szCs w:val="28"/>
          <w:rtl w:val="true"/>
          <w:lang w:bidi="fa-IR"/>
        </w:rPr>
        <w:t>تسلیتی پرمعنا</w:t>
      </w:r>
    </w:p>
    <w:p>
      <w:pPr>
        <w:pStyle w:val="BookText"/>
        <w:rPr/>
      </w:pPr>
      <w:r>
        <w:rPr>
          <w:rFonts w:ascii="IRNazanin" w:hAnsi="IRNazanin" w:eastAsia="IRNazanin"/>
          <w:color w:val="111111"/>
          <w:sz w:val="28"/>
          <w:sz w:val="28"/>
          <w:szCs w:val="28"/>
          <w:rtl w:val="true"/>
          <w:lang w:bidi="fa-IR"/>
        </w:rPr>
        <w:t>امام علیه السلام به سبب لطف و محبتی که به همه داشت از جزئیات زندگی افراد نیز غافل نمی‌شد و سعی داشت مشکلات مردم را از هر قبیل حل کند؛از جمله هنگامی که از مرگ یکی از مسلمانان باخبر شد به بازماندگانش چنین تسلیت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آغازش از شما بوده و نه به شما پایان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 شما سابقاً هم گاهی مسافرت می‌رفت،اکنون نیز تصور کنید که به سفری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از سفر بازگردد چه بهتر و اگر بازنگردد شما به سوی او خواهید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ملاقات خواهید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عَزَّی قَوْماً عَنْ مَیِّتٍ ماتَ لَهُمْ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لَیْسَ لَکُمْ بَدَأَ،وَ لَا إِلَیْکُمُ انْتَهَی،وَ قَدْ کَانَ صَاحِبُکُمْ هذَا یُسَافِرُ فَعُدُّوهُ فِی بَعْضِ أَسْفَارِهِ،فَإِنْ قَدِمَ عَلَیْکُمْ وَ إِلَّا قَدِمْتُمْ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را هر مصیبت زده‌ای بشنود آرامش می‌یابد،زیرا به این نکته توجه پیدا می‌کند که نه عزیز از دست رفته آن‌ها نخستین کسی بوده که مرگ،دامانش را گرفته و نه آخرین کس است</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امام علیه السلام به این نکته توجه می‌دهد که مرگ به معنای فنا و نیستی نیست که شما این‌قدر برای آن ناراحت شوید؛سفری است که همه در پیش دارند،سفری است به جهانی برتر و والاتر که اگر مردم دارای اعمال صالح باشند در آن سفر در بهشت برین هنگامی که بر کرسی‌ها تکیه کرده‌اند یکدیگر را ملاقات می‌کنند و با </w:t>
      </w:r>
      <w:bookmarkStart w:id="1505" w:name="pg13972_148564"/>
    </w:p>
    <w:p>
      <w:pPr>
        <w:pStyle w:val="BookText"/>
        <w:rPr/>
      </w:pPr>
      <w:bookmarkEnd w:id="1505"/>
      <w:r>
        <w:rPr>
          <w:rFonts w:ascii="IRNazanin" w:hAnsi="IRNazanin" w:eastAsia="IRNazanin"/>
          <w:color w:val="111111"/>
          <w:sz w:val="28"/>
          <w:sz w:val="28"/>
          <w:szCs w:val="28"/>
          <w:rtl w:val="true"/>
          <w:lang w:bidi="fa-IR"/>
        </w:rPr>
        <w:t>هم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تصویر از مرگ،مردن را برای همگان آسان می‌سازد و مایه تسلیت خاطر کسانی است که عزیزانشان از دست رفته‌اند</w:t>
      </w:r>
      <w:r>
        <w:rPr>
          <w:rFonts w:eastAsia="IRNazanin" w:cs="IRNazanin"/>
          <w:color w:val="111111"/>
          <w:sz w:val="28"/>
          <w:szCs w:val="28"/>
          <w:rtl w:val="true"/>
          <w:lang w:bidi="fa-IR"/>
        </w:rPr>
        <w:t>.</w:t>
      </w:r>
    </w:p>
    <w:p>
      <w:pPr>
        <w:pStyle w:val="Heading3"/>
        <w:numPr>
          <w:ilvl w:val="2"/>
          <w:numId w:val="1"/>
        </w:numPr>
        <w:rPr/>
      </w:pPr>
      <w:bookmarkStart w:id="1506" w:name="__RefHeading___Toc1196479_3381743652"/>
      <w:bookmarkStart w:id="1507" w:name="_Toc423"/>
      <w:bookmarkEnd w:id="1506"/>
      <w:r>
        <w:rPr>
          <w:rtl w:val="true"/>
        </w:rPr>
        <w:t>نکته</w:t>
      </w:r>
      <w:r>
        <w:rPr>
          <w:rtl w:val="true"/>
        </w:rPr>
        <w:t xml:space="preserve">: </w:t>
      </w:r>
      <w:r>
        <w:rPr>
          <w:rtl w:val="true"/>
        </w:rPr>
        <w:t>از اندوه مصیبت‌زدگان بکاهید</w:t>
      </w:r>
      <w:bookmarkEnd w:id="1507"/>
    </w:p>
    <w:p>
      <w:pPr>
        <w:pStyle w:val="BookText"/>
        <w:rPr/>
      </w:pPr>
      <w:r>
        <w:rPr>
          <w:rFonts w:ascii="IRNazanin" w:hAnsi="IRNazanin" w:eastAsia="IRNazanin"/>
          <w:color w:val="111111"/>
          <w:sz w:val="28"/>
          <w:sz w:val="28"/>
          <w:szCs w:val="28"/>
          <w:rtl w:val="true"/>
          <w:lang w:bidi="fa-IR"/>
        </w:rPr>
        <w:t>از اندوه مصیبت‌زدگان بکاهید</w:t>
      </w:r>
    </w:p>
    <w:p>
      <w:pPr>
        <w:pStyle w:val="BookText"/>
        <w:rPr/>
      </w:pPr>
      <w:r>
        <w:rPr>
          <w:rFonts w:ascii="IRNazanin" w:hAnsi="IRNazanin" w:eastAsia="IRNazanin"/>
          <w:color w:val="111111"/>
          <w:sz w:val="28"/>
          <w:sz w:val="28"/>
          <w:szCs w:val="28"/>
          <w:rtl w:val="true"/>
          <w:lang w:bidi="fa-IR"/>
        </w:rPr>
        <w:t>بی‌شک زندگی در دنیا خالی از مصائب نیست به خصوص اگر انسان عمر طولانی پیدا کند که در این حال گرفتار مصیبت‌های عزیزان و دوستان و بستگان می‌شود و گاه شدت مصیبت آن چنان زیاد است که انسان را از پای درمی‌آورد و یا خدای نکرده او را به ناسپاسی وامی‌دارد و برای این‌که انسان گرفتار این‌گونه حالات نشود اسلام دستورات دقیق و حساب‌شده‌ای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خود افراد دستور می‌دهد که خودشان تسلیت‌گوی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خدا هستیم و به سوی او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آرامش می‌بخشد،چراکه به هنگام گفتن این سخن توجه پیدا می‌کند که قانون مرگ،قانونی عمومی است و همه در این قافله در حرکتند؛ بعضی در پیشاپیش قافله و برخی در پس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این حقیقت بار مصیبت را سبک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می‌خوانیم</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مُسْلِمٍ یصَابُ بِمُصِیبَةٍ وَإِنْ قَدُمَ عَهْدُهَا فَأَحْدَثَ لَهَا اسْتِرْجَاعاً إِلَّا أَحْدَثَ اللَّهُ لَهُ مَنْزِلَةً وَأَعْطَاهُ مِثْلَ مَا أَعْطَاهُ یوْمَ أُصِیبَ بِهَا؛ هیچ مسلمانی گرفتار مصیبتی نمی‌شود هر چند تازه باشد و او در برابر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بگوید،مگر این‌که خداوند منزلت والایی برای او قرار می‌دهد و به اندازه آنچه از دست او رفته به او پاداش می‌بخشد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ام‌سلمه،همسر پیامبر گرامی اسلام صلی الله علیه و آله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در زندگی من تجلی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ابوسلمه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 که مرد بسیار شریفی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دستور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سپس پیش خود فکر کردم مگر کسی مثل ابوسلمه پیدا می‌شود که خدا به من بدهد؟ اما چیزی نگذشت که خداوند افتخار همسری پیامبر اکرم صلی الله علیه و آله را به من داد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از سوی دیگر به برادران دینی و نزدیکان و بستگان دستور می‌دهد که با سخنان محبّت‌آمیز و ابراز همدردی،فشار مصیبت را از مصیبت‌زده کم کنند؛در حدیثی که مرحوم نوری آن را در مستدرک الوسائل آورده است می‌خوانیم</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از معاذ بن جبل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به پیامبر اکرم صلی الله علیه و آله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نامه پر معنایی برای او نوشت به این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الرحیم،از محمد رسول خدا به سوی 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می‌کنم خدایی را که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اجر و پاداش عظیم و صبر به تو عنایت کند و به ما و تو شکر را روزی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و خانواده ما و اموال و اولاد ما از مواهب گوارای الهی است و عاریت‌هایی است که به نزد ما سپرده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مدت معینی از آن بهره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معینی آن را می‌گیرد سپس بر ما واجب کرده شکر آن را به هنگامی که می‌دهد و صبر را هنگامی که مبتلا می‌سازد و می‌گیرد ترک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از مواهب گوارای الهی و عاریت‌هایی بود که خدا به تو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با او مسرور بودی سپس او را در برابر پاداش فراوان از تو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او همان درود و رحمت و هدایت الهی است اگر صبر و شکیبایی را پیشه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دو مصیبت الهی را برای خود بپذیری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 از دست دادن فرزند و مصیبت از بین رفتن </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اجر تو از بین برود و از آنچه از دست داده‌ای پشیمان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پاداش مصیبت خود را ببینی،می‌بینی که این مصیبت در برابر ثوابی که خدا به تو داده کم و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الهی را قطعی بدان و بر مصیبتی که بر تو وارد شده تأسف مخور،و السّلام</w:t>
      </w:r>
      <w:r>
        <w:rPr>
          <w:rFonts w:eastAsia="IRNazanin" w:cs="IRNazanin"/>
          <w:color w:val="111111"/>
          <w:sz w:val="28"/>
          <w:szCs w:val="28"/>
          <w:rtl w:val="true"/>
          <w:lang w:bidi="fa-IR"/>
        </w:rPr>
        <w:t xml:space="preserve">». </w:t>
      </w:r>
      <w:r>
        <w:rPr>
          <w:rStyle w:val="FootnoteAnchor"/>
          <w:rtl w:val="true"/>
        </w:rPr>
        <w:footnoteReference w:id="676"/>
      </w:r>
      <w:bookmarkStart w:id="1508" w:name="pg13972_148569"/>
    </w:p>
    <w:p>
      <w:pPr>
        <w:pStyle w:val="Heading2"/>
        <w:numPr>
          <w:ilvl w:val="1"/>
          <w:numId w:val="1"/>
        </w:numPr>
        <w:rPr/>
      </w:pPr>
      <w:bookmarkStart w:id="1509" w:name="__RefHeading___Toc1196481_3381743652"/>
      <w:bookmarkStart w:id="1510" w:name="_Toc424"/>
      <w:bookmarkEnd w:id="1508"/>
      <w:bookmarkEnd w:id="1509"/>
      <w:r>
        <w:rPr>
          <w:rtl w:val="true"/>
        </w:rPr>
        <w:t xml:space="preserve">گفتار حکیمانه </w:t>
      </w:r>
      <w:r>
        <w:rPr/>
        <w:t>358</w:t>
      </w:r>
      <w:r>
        <w:rPr>
          <w:rtl w:val="true"/>
        </w:rPr>
        <w:t xml:space="preserve">- </w:t>
      </w:r>
      <w:r>
        <w:rPr>
          <w:rtl w:val="true"/>
        </w:rPr>
        <w:t>بلا در لباس نعمت و نعمت در شکل بلا</w:t>
      </w:r>
      <w:bookmarkEnd w:id="1510"/>
    </w:p>
    <w:p>
      <w:pPr>
        <w:pStyle w:val="Heading3"/>
        <w:numPr>
          <w:ilvl w:val="2"/>
          <w:numId w:val="1"/>
        </w:numPr>
        <w:rPr/>
      </w:pPr>
      <w:bookmarkStart w:id="1511" w:name="__RefHeading___Toc1196483_3381743652"/>
      <w:bookmarkStart w:id="1512" w:name="_Toc425"/>
      <w:bookmarkEnd w:id="1511"/>
      <w:r>
        <w:rPr>
          <w:rtl w:val="true"/>
        </w:rPr>
        <w:t>اشاره</w:t>
      </w:r>
      <w:bookmarkEnd w:id="1512"/>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أَیُّهَا النَّاسُ،لِیَرَکُمُ اللّهُ مِنَ النِّعْمَةِ وَجِلِینَ،کَمَا یَرَاکُمْ مِنَ النِّقْمَةِ فَرِقِینَ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وُسِّعَ عَلَیْهِ فِی ذَاتِ یَدِهِ فَلَمْ یَرَ ذلِکَ اسْتِدْرَاجاً فَقَدْ أَمِنَ مَخُوفاً،وَ مَنْ ضُیِّقَ عَلَیْهِ فِی ذَاتِ یَدِهِ فَلَمْ یَرَ ذلِکَ اخْتِبَاراً فَقَدْ ضَیَّعَ مَأْمُولاً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خداوند،شما را به هنگام نعمت ترسان ببیند همان‌گونه که از بلا و نقمت ترسان می‌بیند؛زیرا کسی که خدا به او نعمت گسترده‌ای بخشیده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مجازات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نشمرد از امر خوفناکی خود را ایمن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خدا براو تنگ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ونعمت‌هایی را از او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مقدمه ترفیع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پاداش امیدبخشی را از دست داده است</w:t>
      </w:r>
      <w:r>
        <w:rPr>
          <w:rFonts w:eastAsia="IRNazanin" w:cs="IRNazanin"/>
          <w:color w:val="111111"/>
          <w:sz w:val="28"/>
          <w:szCs w:val="28"/>
          <w:rtl w:val="true"/>
          <w:lang w:bidi="fa-IR"/>
        </w:rPr>
        <w:t xml:space="preserve">. </w:t>
      </w:r>
      <w:r>
        <w:rPr>
          <w:rStyle w:val="FootnoteAnchor"/>
          <w:rtl w:val="true"/>
        </w:rPr>
        <w:footnoteReference w:id="677"/>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3" w:name="pg13972_148572"/>
      <w:bookmarkStart w:id="1514" w:name="pg13972_148572"/>
      <w:bookmarkEnd w:id="1514"/>
    </w:p>
    <w:p>
      <w:pPr>
        <w:pStyle w:val="Heading3"/>
        <w:numPr>
          <w:ilvl w:val="2"/>
          <w:numId w:val="1"/>
        </w:numPr>
        <w:rPr/>
      </w:pPr>
      <w:bookmarkStart w:id="1515" w:name="pg13972_148572"/>
      <w:bookmarkStart w:id="1516" w:name="__RefHeading___Toc1196485_3381743652"/>
      <w:bookmarkStart w:id="1517" w:name="_Toc426"/>
      <w:bookmarkEnd w:id="1515"/>
      <w:bookmarkEnd w:id="1516"/>
      <w:r>
        <w:rPr>
          <w:rtl w:val="true"/>
        </w:rPr>
        <w:t>شرح و تفسیر</w:t>
      </w:r>
      <w:bookmarkEnd w:id="1517"/>
    </w:p>
    <w:p>
      <w:pPr>
        <w:pStyle w:val="BookText"/>
        <w:rPr/>
      </w:pPr>
      <w:r>
        <w:rPr>
          <w:rFonts w:ascii="IRNazanin" w:hAnsi="IRNazanin" w:eastAsia="IRNazanin"/>
          <w:color w:val="111111"/>
          <w:sz w:val="28"/>
          <w:sz w:val="28"/>
          <w:szCs w:val="28"/>
          <w:rtl w:val="true"/>
          <w:lang w:bidi="fa-IR"/>
        </w:rPr>
        <w:t>بلا در لباس نعمت و نعمت در شکل بلا</w:t>
      </w:r>
    </w:p>
    <w:p>
      <w:pPr>
        <w:pStyle w:val="BookText"/>
        <w:rPr/>
      </w:pPr>
      <w:r>
        <w:rPr>
          <w:rFonts w:ascii="IRNazanin" w:hAnsi="IRNazanin" w:eastAsia="IRNazanin"/>
          <w:color w:val="111111"/>
          <w:sz w:val="28"/>
          <w:sz w:val="28"/>
          <w:szCs w:val="28"/>
          <w:rtl w:val="true"/>
          <w:lang w:bidi="fa-IR"/>
        </w:rPr>
        <w:t>امیر مؤمنان علی علیه السلام در این کلام شریف به دو نکته مهم اشاره کرده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خداوند،شما را به هنگام نعمت ترسان ببیند همان‌گونه که از بلا و نقمت ترسان می‌بیند؛زیرا کسی که خدا به او نعمت گسترده‌ای بخشیده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مجازات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نشمرد از امر خوفناکی خود را ایمن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النَّاسُ،لِیَرَکُمُ اللّهُ مِنَ النِّعْمَةِ وَجِلِینَ،کَمَا یَرَاکُمْ مِنَ النِّقْمَةِ 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وُسِّعَ عَلَیْهِ فِی ذَاتِ یَدِهِ فَلَمْ یَرَ ذلِکَ اسْتِدْرَاجاً فَقَدْ أَمِنَ مَخُوفاً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نعمت های استدراجی که در قرآن به آن اشاره شده </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 افرادی که طغیان را به مرحله شدید رسانده‌اند نخست مشمول نعمت‌های خودش قرار می‌دهد و هنگامی که غرق نعمت شدند ناگهان نعمت را از آن‌ها می‌گیرد و به سختی آن‌ها را مجازات می‌کند که این مجازات بعد از نعمت،بسیار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کسی که از درختی بالا می‌رود هرچه بالاتر رود به هنگام سقوط براثر طوفان یا لغزشی،به زمین خوردن او دردناک‌تر است و به گفته شاعر</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جرم هر کس که بالاتر نشست استخوانش سخت‌تر خواهد شکست </w:t>
      </w:r>
    </w:p>
    <w:p>
      <w:pPr>
        <w:pStyle w:val="BookText"/>
        <w:rPr/>
      </w:pPr>
      <w:r>
        <w:rPr>
          <w:rFonts w:ascii="IRNazanin" w:hAnsi="IRNazanin" w:eastAsia="IRNazanin"/>
          <w:color w:val="111111"/>
          <w:sz w:val="28"/>
          <w:sz w:val="28"/>
          <w:szCs w:val="28"/>
          <w:rtl w:val="true"/>
          <w:lang w:bidi="fa-IR"/>
        </w:rPr>
        <w:t>این معنا در بعضی دیگر از آیات قرآن نیز بدون ذکر واژه استدراج به وضوح آمده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 فَتَحْنا عَلَیْهِمْ أَبْوابَ کُلِّ شَیْءٍ حَتّی إِذا فَرِحُوا بِما أُوتُوا أَخَذْناهُمْ بَغْتَةً فَإِذا هُمْ 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سودی نبخشید،و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آن‌ها یادآوری شده بود فراموش کردند، درهای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آن‌ها گشودیم؛تا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به آن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آن‌ها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هنگام،همگی مأیوس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امید به روی آن‌ها بسته شد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امیر مؤمنان علیه السلام در این کلام پرمعنا به صاحبان نعمت هشدار می‌دهد که مراقب باشید مبادا این نعمت‌ها مقدمه نقمت شدیدی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را از دست ندهید،به اعمال خود مغرور نشوید و دائماً از درگاه خدا عذر تقصیر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مذکر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آن است؛ولی در نسخه تحف العقول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صورت جمله خبریه است به معنای انشا و امر،و لام آن برای تأکید است نه لام 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ترسان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معنای ترسان است و اختلاف تعبیر با وحدت معنا از شئون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این کلام حکیمانه به نقطه مقابل این مطلب اشاره شده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بر او تنگ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نعمت‌هایی را از او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مقدمه ترفیع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پاداش امیدبخشی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ضُیِّقَ عَلَیْهِ فِی ذَاتِ یَدِهِ فَلَمْ یَرَ ذلِکَ اخْتِبَاراً فَقَدْ ضَیَّعَ مَأْمُولاً</w:t>
      </w:r>
      <w:r>
        <w:rPr>
          <w:rFonts w:eastAsia="IRNazanin" w:cs="IRNazanin"/>
          <w:color w:val="111111"/>
          <w:sz w:val="28"/>
          <w:szCs w:val="28"/>
          <w:rtl w:val="true"/>
          <w:lang w:bidi="fa-IR"/>
        </w:rPr>
        <w:t>) .</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واقع تسلی و دلداری به گرفتاران در مصائب است که زبان به ناشکری نگشایند و بی‌تابی و جزع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مصیبت و مشکلی که رخ داده </w:t>
      </w:r>
    </w:p>
    <w:p>
      <w:pPr>
        <w:pStyle w:val="BookText"/>
        <w:rPr/>
      </w:pPr>
      <w:r>
        <w:rPr>
          <w:rFonts w:ascii="IRNazanin" w:hAnsi="IRNazanin" w:eastAsia="IRNazanin"/>
          <w:color w:val="111111"/>
          <w:sz w:val="28"/>
          <w:sz w:val="28"/>
          <w:szCs w:val="28"/>
          <w:rtl w:val="true"/>
          <w:lang w:bidi="fa-IR"/>
        </w:rPr>
        <w:t>آزمونی باشد برای ترفیع مقام،بنابراین صبر و شکیبایی پیشه کنند و از خدای رحمان و رحیم پاداش صبر خود را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دیگر،این کلام شریف مسئله تعادل خوف و رجاء را به شکل زیبایی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صاحبان نعمت توصیه می‌کند بیم از عذاب الهی را در همان نعمتی که دارید فراموش نکنید و به گرفتاران در مصیبت سفارش می‌کند که رجاء و امید را به رحمت الهی از دست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در آیات قرآنی و روایات متعدد بر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ذیل گفتار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در حدیثی از امام صادق علیه السلام می‌خوانیم که خداوند به موسی علیه السلام خطاب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دیدی فقر به سوی تو می‌آید بگو آفرین بر شعار صالحان و هنگامی که ببینی غنی و ثروت به سوی تو می‌آید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باشد که مجازاتش به سرعت دامنگیر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إِذَا رَأَیتَ الْفَقْرَ مُقْبِلاً فَقُلْ مَرْحَباً بِشِعَارِ الصَّالِحِینَ وَ إِذَا رَأَیتَ الْغِنَی مُقْبِلاً فَقُلْ ذَنْبٌ عُجِّلَتْ عُقُوبَتُهُ</w:t>
      </w:r>
      <w:r>
        <w:rPr>
          <w:rFonts w:eastAsia="Amiri" w:cs="Amiri" w:ascii="Amiri" w:hAnsi="Amiri"/>
          <w:color w:val="111111"/>
          <w:sz w:val="28"/>
          <w:szCs w:val="28"/>
          <w:rtl w:val="true"/>
          <w:lang w:bidi="ar-SA"/>
        </w:rPr>
        <w:t xml:space="preserve">) .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شیء مطلوب و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شایان توجه است که ابن شعبه حرانی جمله‌ای در آغاز این کلام حکیمانه آورده است که مرحوم سیّد رضی آن را جدا ساخته و در حکمت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آن جمله این است</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فِی کُلِّ نِعْمَةٍ حَقّاً فَمَنْ أَدَّاهُ زَادَهُ مِنْهَا وَمَنْ قَصَّرَ فِیهِ خَاطَرَ بِزَوَالِ نِعْمَتِهِ</w:t>
      </w:r>
      <w:r>
        <w:rPr>
          <w:rFonts w:eastAsia="Amiri" w:cs="Amiri" w:ascii="Amiri" w:hAnsi="Amiri"/>
          <w:color w:val="111111"/>
          <w:sz w:val="28"/>
          <w:szCs w:val="28"/>
          <w:rtl w:val="true"/>
          <w:lang w:bidi="ar-SA"/>
        </w:rPr>
        <w:t>» .</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8" w:name="pg13972_148579"/>
      <w:bookmarkStart w:id="1519" w:name="pg13972_148579"/>
      <w:bookmarkEnd w:id="1519"/>
    </w:p>
    <w:p>
      <w:pPr>
        <w:pStyle w:val="Heading2"/>
        <w:numPr>
          <w:ilvl w:val="1"/>
          <w:numId w:val="1"/>
        </w:numPr>
        <w:rPr/>
      </w:pPr>
      <w:bookmarkStart w:id="1520" w:name="pg13972_148579"/>
      <w:bookmarkStart w:id="1521" w:name="__RefHeading___Toc1196487_3381743652"/>
      <w:bookmarkStart w:id="1522" w:name="_Toc427"/>
      <w:bookmarkEnd w:id="1520"/>
      <w:bookmarkEnd w:id="1521"/>
      <w:r>
        <w:rPr>
          <w:rtl w:val="true"/>
        </w:rPr>
        <w:t xml:space="preserve">گفتار حکیمانه </w:t>
      </w:r>
      <w:r>
        <w:rPr/>
        <w:t>359</w:t>
      </w:r>
      <w:r>
        <w:rPr>
          <w:rtl w:val="true"/>
        </w:rPr>
        <w:t xml:space="preserve">- </w:t>
      </w:r>
      <w:r>
        <w:rPr>
          <w:rtl w:val="true"/>
        </w:rPr>
        <w:t>ای اسیران هوس</w:t>
      </w:r>
      <w:r>
        <w:rPr>
          <w:rtl w:val="true"/>
        </w:rPr>
        <w:t>!</w:t>
      </w:r>
      <w:bookmarkEnd w:id="1522"/>
    </w:p>
    <w:p>
      <w:pPr>
        <w:pStyle w:val="Heading3"/>
        <w:numPr>
          <w:ilvl w:val="2"/>
          <w:numId w:val="1"/>
        </w:numPr>
        <w:rPr/>
      </w:pPr>
      <w:bookmarkStart w:id="1523" w:name="__RefHeading___Toc1196489_3381743652"/>
      <w:bookmarkStart w:id="1524" w:name="_Toc428"/>
      <w:bookmarkEnd w:id="1523"/>
      <w:r>
        <w:rPr>
          <w:rtl w:val="true"/>
        </w:rPr>
        <w:t>اشاره</w:t>
      </w:r>
      <w:bookmarkEnd w:id="152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یَا أَسْرَی الرَّغْبَةِ أَقْصِرُوا فَإِنَّ الْمُعَرِّجَ عَلَی الدُّنْیَا لَا یَرُوعُهُ مِنْهَا إِلَّا صَرِیفُ أَنْیَابِ الْحِدْثَانِ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النَّاسُ،تَوَلَّوْا مِنْ أَنْفُسِکُمْ تَأْدِیبَهَا،وَ اعْدِلُوا بِهَا عَنْ ضَرَاوَةِ عَادَاتِهَا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اسیران حرص و رغبت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کنید،زیرا افراد دلبسته به دنیا را جز صدای برخورد دندان‌های حوادث سخت،به خود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نفس خویش را بر عهده بگیرید و آن را از کشش 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بازدارید</w:t>
      </w:r>
      <w:r>
        <w:rPr>
          <w:rFonts w:eastAsia="IRNazanin" w:cs="IRNazanin"/>
          <w:color w:val="111111"/>
          <w:sz w:val="28"/>
          <w:szCs w:val="28"/>
          <w:rtl w:val="true"/>
          <w:lang w:bidi="fa-IR"/>
        </w:rPr>
        <w:t xml:space="preserve">. </w:t>
      </w:r>
      <w:r>
        <w:rPr>
          <w:rStyle w:val="FootnoteAnchor"/>
          <w:rtl w:val="true"/>
        </w:rPr>
        <w:footnoteReference w:id="681"/>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5" w:name="pg13972_148583"/>
      <w:bookmarkStart w:id="1526" w:name="pg13972_148583"/>
      <w:bookmarkEnd w:id="1526"/>
    </w:p>
    <w:p>
      <w:pPr>
        <w:pStyle w:val="Heading3"/>
        <w:numPr>
          <w:ilvl w:val="2"/>
          <w:numId w:val="1"/>
        </w:numPr>
        <w:rPr/>
      </w:pPr>
      <w:bookmarkStart w:id="1527" w:name="pg13972_148583"/>
      <w:bookmarkStart w:id="1528" w:name="__RefHeading___Toc1196491_3381743652"/>
      <w:bookmarkStart w:id="1529" w:name="_Toc429"/>
      <w:bookmarkEnd w:id="1527"/>
      <w:bookmarkEnd w:id="1528"/>
      <w:r>
        <w:rPr>
          <w:rtl w:val="true"/>
        </w:rPr>
        <w:t>شرح و تفسیر</w:t>
      </w:r>
      <w:bookmarkEnd w:id="1529"/>
    </w:p>
    <w:p>
      <w:pPr>
        <w:pStyle w:val="BookText"/>
        <w:rPr/>
      </w:pPr>
      <w:r>
        <w:rPr>
          <w:rFonts w:ascii="IRNazanin" w:hAnsi="IRNazanin" w:eastAsia="IRNazanin"/>
          <w:color w:val="111111"/>
          <w:sz w:val="28"/>
          <w:sz w:val="28"/>
          <w:szCs w:val="28"/>
          <w:rtl w:val="true"/>
          <w:lang w:bidi="fa-IR"/>
        </w:rPr>
        <w:t>ای اسیران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خود به دو مطلب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دنیاپرستان را مخاطب قرار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اسیران حرص در دنیا بازایستید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أَسْرَی الرَّغْبَةِ أَقْصِرُوا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بسیار مناسبی است،زیرا دنیاپرستانی که گرفتار حرص در دنیا می‌شوند به جایی می‌رسند که از خود اراده‌ای ندارند و همچون اسیر، شب و روز در فکر به چنگ آوردن اموال بیشتر یا مقامات بالاترند و چقدر زشت است انسانی که گل سر سبد جهان آفرینش است چنان اسیر حرص شود که اراده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بی‌ارزش بودن این افراد است،زیرا همواره به اسیران با دیده حقارت می‌نگریستند و برای آن‌ها مقام و موقعیتی قائل نبودند و در بسیاری از موارد آن‌ها را به صورت بردگان خرید و فروش می‌کردند</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دلیلی برای دستور بازایستادن اسیران حرص ذکر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افراد دلبسته به دنیا را جز صدای برخورد دندان‌های حوادث سخت،به خود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الْمُعَرِّجَ عَلَی الدُّنْیَا لَا یَرُوعُهُ مِنْهَا إِلَّا صَرِیفُ أَنْیَابِ الْحِدْثَانِ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علیه السلام در این‌جا تشبیه شگفتی کرده،حوادث سخت را به حیوانات درنده‌ای شبیه می‌داند که به هنگام حمله دندان‌هایشان را به هم می‌سایند و دندان قروچه می‌کنند به‌گونه‌ای که صدای دندان‌های آن‌ها شنیده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خطرناک هنگامی که دامان آن‌ها را گرفت و همچون حیوان درنده‌ای که لحظه‌ای پیش از حمله دندان‌هایش را به هم می‌ساید به آن‌ها حمله‌ور می‌شود و هنگامی بیدار می‌شوند که کار از کار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زیادی را سراغ داریم یا در تاریخ نامشان آمده که چنان غرق زرق و برق دنیا و هوا و هوس‌ها می‌شدند که هیچ موعظه‌ای در آن‌ها مؤثر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زمانی بیدار می‌شدند که حوادث سخت و خطرناک دامن آن‌ها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شوشتری رحمه الله در شرح نهج البلاغه خود ماجرای عبرت‌انگیزی از کامل ابن اثیر نقل می‌کند که شبی از شب‌ها جعفر 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معروف و پرقدرت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عیاشی خود نشسته بود و زن آوازه‌خوانی برای او آواز می‌خواند از جمله این شعر را در میان آوازش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فُودیتَ مِنْ حَدَثِ اللَّیالی فَدَیْتُکَ بِالطَّریفِ وَ بِالتّلادِ</w:t>
      </w:r>
    </w:p>
    <w:p>
      <w:pPr>
        <w:pStyle w:val="BookText"/>
        <w:rPr/>
      </w:pPr>
      <w:r>
        <w:rPr>
          <w:rFonts w:ascii="IRNazanin" w:hAnsi="IRNazanin" w:eastAsia="IRNazanin"/>
          <w:color w:val="111111"/>
          <w:sz w:val="28"/>
          <w:sz w:val="28"/>
          <w:szCs w:val="28"/>
          <w:rtl w:val="true"/>
          <w:lang w:bidi="fa-IR"/>
        </w:rPr>
        <w:t>اگر بتوانی از حوادث ناگوار شب‌ها رهایی یابی من جوایز زیبا و پرقیمتی را فدای تو خواهم کرد</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ناگهان مسرور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هارون‌الرشید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سر تو را برای هارون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خودش را روی پای مسرور انداخت و آن را می‌بوسید و تقاضا می‌کرد که این کار را به تأخیر بیندازد و او را زنده نزد هارون ببرد تا هرچه او خواست درباره‌اش تصمیم بگیرد؛ولی مسرور نپذیرفت و در همان جا سر او را از تن جدا کرد و در دامنش انداخت و نزد هارون برد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این داستان با تفاوت‌هایی در کتب دیگر مانند الوافی بالوفیات آمده است؛از جمله این‌که مسرور جعفر را نکشت و نزد هارون برد و در آن‌جا هارون دستور داد سر او را از تن جدا کنند و بعد از آن نیز دستور داد سر مسرور،قاتل او را از تن جدا کنند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نمی‌خواهم قاتل جعفر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مورد علاقه شدید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سپس امام علیه السلام در نکته دوم راه خودسازی را به همه انسان‌ها نشان می‌دهد و تمام مردم جهان را مخاطب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به تربیت نفس خویش بپردازید و آن را از جاذبه عادت‌ها بازدارید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النَّاسُ،تَوَلَّوْا مِنْ أَنْفُسِکُمْ تَأْدِیبَهَا،وَ اعْدِلُوا بِهَا عَنْ ضَرَاوَةِ عَادَاتِهَا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این‌که معلم و مربی انسان قبل از هرکس باید خود او باشد و تا انسان به تربیت خویش نپردازد تعلیم و تربیت معلمان و پیشوایان و مربیان در او اثر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علیه السلام تعبیر جالبی در این زمینه دارد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مَنْ لَمْ یعَنْ عَلَی نَفْسِهِ حَتَّی یکُونَ لَهُ مِنْهَا وَاعِظٌ وَ زَاجِرٌ لَمْ یکُنْ لَهُ مِنْ غَیرِهَا لا زَاجِرٌ وَ لا وَاعِظٌ؛ بدانید کسی که بر ضد هوای نفس خود کمک نشود تا واعظ و رادعی از درون جانش برای او فراهم گردد،مانع و واعظی از غیر خود نخواهد یافت</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اعْدِلُوا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اشاره به یکی از طرق مهم تهذیب نفس است و آن این‌که بسیار می‌شود انسان عادت‌هایی پیدا می‌کند که برای او کشش و جاذبه زیادی دارد و همین عادات او را دائماً در هواپرستی غرق می‌سازد؛مانند عادت به شراب و یا حتی عادت به مواد مخدر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دستور می‌دهد خود را از </w:t>
      </w:r>
    </w:p>
    <w:p>
      <w:pPr>
        <w:pStyle w:val="BookText"/>
        <w:rPr/>
      </w:pPr>
      <w:r>
        <w:rPr>
          <w:rFonts w:ascii="IRNazanin" w:hAnsi="IRNazanin" w:eastAsia="IRNazanin"/>
          <w:color w:val="111111"/>
          <w:sz w:val="28"/>
          <w:sz w:val="28"/>
          <w:szCs w:val="28"/>
          <w:rtl w:val="true"/>
          <w:lang w:bidi="fa-IR"/>
        </w:rPr>
        <w:t>جاذبه این عادات سوء،رهایی بخشید تا بتوانید نفس خویشتن را اصلاح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اساری جمع اسیر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حرص و ولع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تمایل داشتن به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ترساندن وترسیدن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صدای برخورد دندان‌ها و مانند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بلاها و حوادث ناخوشایند روزگار است و در بعضی از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جاذبه و کشش است</w:t>
      </w:r>
      <w:r>
        <w:rPr>
          <w:rFonts w:eastAsia="IRNazanin" w:cs="IRNazanin"/>
          <w:color w:val="111111"/>
          <w:sz w:val="28"/>
          <w:szCs w:val="28"/>
          <w:rtl w:val="true"/>
          <w:lang w:bidi="fa-IR"/>
        </w:rPr>
        <w:t>.</w:t>
      </w:r>
      <w:bookmarkStart w:id="1530" w:name="pg13972_148590"/>
    </w:p>
    <w:p>
      <w:pPr>
        <w:pStyle w:val="Heading2"/>
        <w:numPr>
          <w:ilvl w:val="1"/>
          <w:numId w:val="1"/>
        </w:numPr>
        <w:rPr/>
      </w:pPr>
      <w:bookmarkStart w:id="1531" w:name="__RefHeading___Toc1196493_3381743652"/>
      <w:bookmarkStart w:id="1532" w:name="_Toc430"/>
      <w:bookmarkEnd w:id="1530"/>
      <w:bookmarkEnd w:id="1531"/>
      <w:r>
        <w:rPr>
          <w:rtl w:val="true"/>
        </w:rPr>
        <w:t xml:space="preserve">گفتار حکیمانه </w:t>
      </w:r>
      <w:r>
        <w:rPr/>
        <w:t>360</w:t>
      </w:r>
      <w:r>
        <w:rPr>
          <w:rtl w:val="true"/>
        </w:rPr>
        <w:t xml:space="preserve">- </w:t>
      </w:r>
      <w:r>
        <w:rPr>
          <w:rtl w:val="true"/>
        </w:rPr>
        <w:t>تا می‌توانی حمل بر صحت کن</w:t>
      </w:r>
      <w:bookmarkEnd w:id="1532"/>
    </w:p>
    <w:p>
      <w:pPr>
        <w:pStyle w:val="Heading3"/>
        <w:numPr>
          <w:ilvl w:val="2"/>
          <w:numId w:val="1"/>
        </w:numPr>
        <w:rPr/>
      </w:pPr>
      <w:bookmarkStart w:id="1533" w:name="__RefHeading___Toc1196495_3381743652"/>
      <w:bookmarkStart w:id="1534" w:name="_Toc431"/>
      <w:bookmarkEnd w:id="1533"/>
      <w:r>
        <w:rPr>
          <w:rtl w:val="true"/>
        </w:rPr>
        <w:t>اشاره</w:t>
      </w:r>
      <w:bookmarkEnd w:id="1534"/>
    </w:p>
    <w:p>
      <w:pPr>
        <w:pStyle w:val="BookText"/>
        <w:rPr/>
      </w:pPr>
      <w:r>
        <w:rPr>
          <w:rFonts w:ascii="IRNazanin" w:hAnsi="IRNazanin" w:eastAsia="IRNazanin"/>
          <w:color w:val="111111"/>
          <w:sz w:val="28"/>
          <w:sz w:val="28"/>
          <w:szCs w:val="28"/>
          <w:rtl w:val="true"/>
          <w:lang w:bidi="fa-IR"/>
        </w:rPr>
        <w:t>و قال علیه‌السلام</w:t>
      </w:r>
    </w:p>
    <w:p>
      <w:pPr>
        <w:pStyle w:val="BookText"/>
        <w:rPr/>
      </w:pPr>
      <w:r>
        <w:rPr>
          <w:rFonts w:ascii="Amiri" w:hAnsi="Amiri" w:eastAsia="Amiri" w:cs="Amiri"/>
          <w:color w:val="111111"/>
          <w:sz w:val="28"/>
          <w:sz w:val="28"/>
          <w:szCs w:val="28"/>
          <w:rtl w:val="true"/>
          <w:lang w:bidi="ar-SA"/>
        </w:rPr>
        <w:t>لَا تَظُنَّنَّ بِکَلِمَةٍ خَرَجَتْ مِنْ أَحَدٍ سُوءاً،وَ أَنْتَ تَجِدُ لَهَا فِی الْخَیْرِ مُحْتَمَلاً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سخنی که از دهان کسی خارج می‌شود،تا احتمال خیر و نیکی در آن می‌یابی حمل بر فساد مکن</w:t>
      </w:r>
      <w:r>
        <w:rPr>
          <w:rFonts w:eastAsia="IRNazanin" w:cs="IRNazanin"/>
          <w:color w:val="111111"/>
          <w:sz w:val="28"/>
          <w:szCs w:val="28"/>
          <w:rtl w:val="true"/>
          <w:lang w:bidi="fa-IR"/>
        </w:rPr>
        <w:t xml:space="preserve">. </w:t>
      </w:r>
      <w:r>
        <w:rPr>
          <w:rStyle w:val="FootnoteAnchor"/>
          <w:rtl w:val="true"/>
        </w:rPr>
        <w:footnoteReference w:id="684"/>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5" w:name="pg13972_148594"/>
      <w:bookmarkStart w:id="1536" w:name="pg13972_148594"/>
      <w:bookmarkEnd w:id="1536"/>
    </w:p>
    <w:p>
      <w:pPr>
        <w:pStyle w:val="Heading3"/>
        <w:numPr>
          <w:ilvl w:val="2"/>
          <w:numId w:val="1"/>
        </w:numPr>
        <w:rPr/>
      </w:pPr>
      <w:bookmarkStart w:id="1537" w:name="pg13972_148594"/>
      <w:bookmarkStart w:id="1538" w:name="__RefHeading___Toc1196497_3381743652"/>
      <w:bookmarkStart w:id="1539" w:name="_Toc432"/>
      <w:bookmarkEnd w:id="1537"/>
      <w:bookmarkEnd w:id="1538"/>
      <w:r>
        <w:rPr>
          <w:rtl w:val="true"/>
        </w:rPr>
        <w:t>شرح و تفسیر</w:t>
      </w:r>
      <w:bookmarkEnd w:id="1539"/>
    </w:p>
    <w:p>
      <w:pPr>
        <w:pStyle w:val="BookText"/>
        <w:rPr/>
      </w:pPr>
      <w:r>
        <w:rPr>
          <w:rFonts w:ascii="IRNazanin" w:hAnsi="IRNazanin" w:eastAsia="IRNazanin"/>
          <w:color w:val="111111"/>
          <w:sz w:val="28"/>
          <w:sz w:val="28"/>
          <w:szCs w:val="28"/>
          <w:rtl w:val="true"/>
          <w:lang w:bidi="fa-IR"/>
        </w:rPr>
        <w:t>تا می‌توانی حمل بر صحت کن</w:t>
      </w:r>
    </w:p>
    <w:p>
      <w:pPr>
        <w:pStyle w:val="BookText"/>
        <w:rPr/>
      </w:pPr>
      <w:r>
        <w:rPr>
          <w:rFonts w:ascii="IRNazanin" w:hAnsi="IRNazanin" w:eastAsia="IRNazanin"/>
          <w:color w:val="111111"/>
          <w:sz w:val="28"/>
          <w:sz w:val="28"/>
          <w:szCs w:val="28"/>
          <w:rtl w:val="true"/>
          <w:lang w:bidi="fa-IR"/>
        </w:rPr>
        <w:t>سرمایه اصلی یک جامعه،اعتماد عمومی مردم نسبت به یکدیگر است، ازاین‌رو امام علیه السلام در این گفتار حکیمانه دستوری در این زمینه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سخنی که از زبان کسی خارج می‌شود تا احتمال خیر و نیکی در آن می‌یابی حمل بر فساد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تَظُنَّنَّ بِکَلِمَةٍ خَرَجَتْ مِنْ أَحَدٍ سُوءاً،وَ أَنْتَ تَجِدُ لَهَا فِی الْخَیْرِ مُحْتَمَلاً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کتاب شریف کافی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به این معنا که مسئله حسن ظن کامل را نسبت به برادران دینی ذکر کرده نه به هر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ضمن،امام علیه السلام راه مبارزه با سوء ظن را نیز در این گفتار حکیمانه نشان داده است و آن این‌که انسان تمام احتمالات را درباره سخن یا عملی که از دیگری سرمی‌زند مورد توجه قرار دهد و آنچه مناسب حسن ظن است برگزیند و احتمالات سوء را از فکر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سبب می‌شود عُلقه و محبت و دوستی و مودت در میان افراد جامعه بیشتر و از پراکندگی و سلب اعتماد جلوگیری شود و در نتیجه زمینه‌های همکاری که بر پایه اعتماد قرار دارد بیشتر گردد و برکات فزون‌تری بهره فرد و جامعه شود</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گرفتار سوءظن هستند غالباً منزوی‌اند،از همه دوری می‌کنند،هر </w:t>
      </w:r>
    </w:p>
    <w:p>
      <w:pPr>
        <w:pStyle w:val="BookText"/>
        <w:rPr/>
      </w:pPr>
      <w:r>
        <w:rPr>
          <w:rFonts w:ascii="IRNazanin" w:hAnsi="IRNazanin" w:eastAsia="IRNazanin"/>
          <w:color w:val="111111"/>
          <w:sz w:val="28"/>
          <w:sz w:val="28"/>
          <w:szCs w:val="28"/>
          <w:rtl w:val="true"/>
          <w:lang w:bidi="fa-IR"/>
        </w:rPr>
        <w:t>صدایی را بر ضد خود می‌پندارند و هرکس را در فکر نقشه‌ای بر ضد خود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هم آرامش آن‌ها را از بین می‌برد و هم بهره‌گیری آن‌ها را از کمک‌های دیگران در برابر مشکلات و سختی‌های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کلام حکیمانه آمده است در مورد سخنانی است که انسان از دیگران می‌شنود؛ولی در حدیث دیگری مسئله به صورت گسترده‌تری مطرح شده و هر کاری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شریف کافی این حدیث به این صورت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أَخِیکَ عَلَی أَحْسَنِهِ حَتَّی یأْتِیکَ مَا یغْلِبُکَ مِنْهُ وَ لا تَظُنَّنَّ بِکَلِمَةٍ خَرَجَتْ مِنْ أَخِیکَ سُوءاً وَ أَنْتَ تَجِدُ لَهَا فِی الْخَیرِ مَحْمِلاً؛ کار برادر خود را به نیکوترین وجهی توجیه کن تا زمانی که دلیل قاطعی بر ضد آن قائم شود و هرگز به کلامی که از برادرت صادر شده سوءظن نداشته باش در حالی که می‌توانی محملی در خیر برای آن پیدا کنی</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در حدیث دیگری از امام کاظم علیه السلام که در کتاب کافی آمده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خدمت آن حضرت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شوم،گاهی از یکی از برادرانم مطلبی به من می‌رسد که من آن را ناخوشایند می‌دارم هنگامی که از او سؤال می‌کنم انکار می‌کند در حالی که جمعیتی از افراد مورد وثوق آن را به من خبر داده‌اند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گوش و چشم خود را در برابر برادر مسلمانت تکذیب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پنجاه نفر نزد تو آیند و بر چیزی سوگند یاد کنند؛ولی او مطلب دیگری بگوید او را تصدیق کن و آن گواهان را تکذیب نما</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این نیست که آن جمعیت را آشکارا تکذیب کند و متهم به دروغ سازد،بلکه منظور این است که حسن ظن خود را در دل نسبت به برادر مسلمانت با گفته آن‌ها رها 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را در این‌جا باید افزود که آنچه در این حدیث آمده در مورد مسائل شخصی است وگرنه اموری که سرنوشت‌ساز است و به حقوق الهی یا جامعه مرتبط می‌شود باید مورد توجه قرار گیرد و درباره آن تحقیق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در واقع برگرفته از دستورات قرآن مجید است،آن‌جا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اجْتَنِبُوا کَثِیراً مِنَ الظَّنِّ 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از بسیاری از گمان‌ها بپرهیزید،چراکه پاره‌ای از آن‌ها گناه است</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جالب این‌که قرآن مجید بعد از این دستور به عدم تجسس و بعد از آن دستور به عدم غیبت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 وَ لا یَغْتَبْ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گمان بد سبب تجسس می‌شود و جست‌وجوگری گاه به نقطه ضعف‌هایی می‌رسد و به دنبال آن گناه غیبت شروع می‌شود و در واقع این سه گناه لازم و ملزوم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حسن ظن با تمام اهمیتی که در حفظ نظام جامعه و پیوند محبت و دوستی افراد نسبت به هم دارد خالی از استثنا نیست،همان‌گونه که در حکمت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اسْتَوْلَی الصَّلاحُ عَلَی الزَّمَانِ وَ أَهْلِهِ ثُمَّ أَسَاءَ رَجُلٌ الظَّنَّ بِرَجُلٍ لَمْ تَظْهَرْ مِنْهُ حَوْبَةٌ فَقَدْ ظَلَمَ وَ إِذَا اسْتَوْلَی الْفَسَادُ عَلَی الزَّمَانِ وَ أَهْلِهِ فَأَحْسَنَ رَجُلٌ الظَّنَّ بِرَجُلٍ فَقَدْ غَرَّرَ؛ هنگامی که صلاح و نیکی بر زمان و اهلش ظاهر گردد اگر کسی در این حال گمان بد به دیگری برد که از او گناهی ظاهر نشده،به او ستم کرده است و هنگامی که فساد بر زمان و اهلش مستولی گردد هرکس گمان خوب به دیگری برد خود را فریب داده است</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این حکمت نیز بیانات دیگری در این زمینه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بعضی از افراد به حکم کاری که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مأموران اطلاعات و ضد جاسوسی</w:t>
      </w:r>
      <w:r>
        <w:rPr>
          <w:rFonts w:eastAsia="IRNazanin" w:cs="IRNazanin"/>
          <w:color w:val="111111"/>
          <w:sz w:val="28"/>
          <w:szCs w:val="28"/>
          <w:rtl w:val="true"/>
          <w:lang w:bidi="fa-IR"/>
        </w:rPr>
        <w:t xml:space="preserve">) </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ناچارند حسن ظن را رها سازند و همیشه احتمال‌های سوء را مورد توجه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اگر بخواهند همه چیز را حمل بر صحت کنند و سوءظن را مطلقاً کنار بگذارند ممکن است گرفتار اشتباهات زیادی در تشخیص مجرمان و مفسدان و خائنان شوند؛ولی ناگفته پیداست آن‌ها نیز نمی‌توانند سوء ظن خود را به دیگران منتقل کنند و یا پیش از ثبوت خلافی،به مجرم بودن کسی حکم نمایند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به این کلام حکمت‌آمیز که می‌رسد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شبیه این کلام در حکمت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منابعش را در آن‌جا ذکر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در آن‌جا آن را از وطواط در الغُرر والعُرر با تفاوتی آورده و همچنین از آمُدی در غرر الحکم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10437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10411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العمّال،ح </w:t>
      </w:r>
      <w:r>
        <w:rPr>
          <w:rFonts w:eastAsia="IRNazanin" w:cs="IRNazanin"/>
          <w:b w:val="false"/>
          <w:bCs w:val="false"/>
          <w:i w:val="false"/>
          <w:iCs w:val="false"/>
          <w:color w:val="333333"/>
          <w:sz w:val="20"/>
          <w:szCs w:val="20"/>
        </w:rPr>
        <w:t>7625</w:t>
      </w:r>
      <w:r>
        <w:rPr>
          <w:rFonts w:ascii="IRNazanin" w:hAnsi="IRNazanin" w:eastAsia="IRNazanin"/>
          <w:b w:val="false"/>
          <w:b w:val="false"/>
          <w:bCs w:val="false"/>
          <w:i w:val="false"/>
          <w:i w:val="false"/>
          <w:iCs w:val="false"/>
          <w:color w:val="333333"/>
          <w:sz w:val="20"/>
          <w:sz w:val="20"/>
          <w:szCs w:val="20"/>
          <w:rtl w:val="true"/>
        </w:rPr>
        <w:t xml:space="preserve">،مطابق نقل میزان الحکمة،ح </w:t>
      </w:r>
      <w:r>
        <w:rPr>
          <w:rFonts w:eastAsia="IRNazanin" w:cs="IRNazanin"/>
          <w:b w:val="false"/>
          <w:bCs w:val="false"/>
          <w:i w:val="false"/>
          <w:iCs w:val="false"/>
          <w:color w:val="333333"/>
          <w:sz w:val="20"/>
          <w:szCs w:val="20"/>
        </w:rPr>
        <w:t>11384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بهج الصباغه،ج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79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115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طه،آیه </w:t>
      </w:r>
      <w:r>
        <w:rPr>
          <w:rFonts w:eastAsia="IRNazanin" w:cs="IRNazanin"/>
          <w:b w:val="false"/>
          <w:bCs w:val="false"/>
          <w:i w:val="false"/>
          <w:iCs w:val="false"/>
          <w:color w:val="333333"/>
          <w:sz w:val="20"/>
          <w:szCs w:val="20"/>
        </w:rPr>
        <w:t>55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مثال‌های زیبای 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مصادر،این کلام شریف از غرر الحکم با تفاوت‌هایی نقل شده است؛ولی زمخشری در ربیع الابرار عین آنچه را که مرحوم سیّد رضی آورده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می‌کنیم ابن شعبه حرانی که قبل از مرحوم سیّد رضی می‌زیسته این عبارت را با تفاوت مختصری در کتاب تحف العقول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در بحار الانوار به این صورت 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عَلَی النَّاسِ زَمَانٌ الصَّابِرُ مِنْهُمْ عَلَی دِینِهِ لَهُ أَجْرُ خَمْسِینَ مِنْکُمْ قَالُوا یَا رَسُولَ اللَّهِ صلی الله علیه و آله أَجْرُ خَمْسِینَ مِنَّا قَالَ نَعَمْ أَجْرُ خَمْسِینَ مِنْکُمْ قَالَهَا 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در غررالحکم با تفاوت مختصری آمده و زمخشری نیز آن را در ربیع الابرار بدون تفاوت ذکر کرده و طرطوشی در سراج الملوک آن را با تفاوت زیادی آورده که احتمال دارد کلام حکیمانه دیگری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4216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591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4228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4226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تصریح می‌کند که این گفتار حکیمانه از کلام مشروح‌تری اقتباس شده است که پیش از مرحوم سیّد رضی،ابن شعبه حرانی آن را در کتاب تحف العقول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سیّد رضی نیز نویسنده غررالحکم آن را با تفاوت‌هایی در کتاب خود ذکر کرده که نشان می‌دهد منبع دیگری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؛زخرف،آیه </w:t>
      </w:r>
      <w:r>
        <w:rPr>
          <w:rFonts w:eastAsia="IRNazanin" w:cs="IRNazanin"/>
          <w:b w:val="false"/>
          <w:bCs w:val="false"/>
          <w:i w:val="false"/>
          <w:iCs w:val="false"/>
          <w:color w:val="333333"/>
          <w:sz w:val="20"/>
          <w:szCs w:val="20"/>
        </w:rPr>
        <w:t>13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الحکمة،ح </w:t>
      </w:r>
      <w:r>
        <w:rPr>
          <w:rFonts w:eastAsia="IRNazanin" w:cs="IRNazanin"/>
          <w:b w:val="false"/>
          <w:bCs w:val="false"/>
          <w:i w:val="false"/>
          <w:iCs w:val="false"/>
          <w:color w:val="333333"/>
          <w:sz w:val="20"/>
          <w:szCs w:val="20"/>
        </w:rPr>
        <w:t>9603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مدرک دیگری که خطیب رحمه الله در مصادر برای این کلام نورانی ذکر کرده غرر الحکم آمدی است که با کمی تفاوت آن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عیون الحکم و المواعظ از علمای قرن ششم نیز این کلام حکیمانه را با کمی تفاوت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صاحب کتاب مصادر،جاحظ پیش از سیّد رضی رحمه الله این گفتار حکیمانه را در کتاب المائة المختارة از امیر مؤمنان علی علیه السلام نقل کرده است و زمخشری در کتاب ربیع الابرار و ابن قاسم در ریاض الاخبار نیز آن را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رعد،آیه </w:t>
      </w:r>
      <w:r>
        <w:rPr>
          <w:rFonts w:eastAsia="IRNazanin" w:cs="IRNazanin"/>
          <w:b w:val="false"/>
          <w:bCs w:val="false"/>
          <w:i w:val="false"/>
          <w:iCs w:val="false"/>
          <w:color w:val="333333"/>
          <w:sz w:val="20"/>
          <w:szCs w:val="20"/>
        </w:rPr>
        <w:t>11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این‌جا در ذیل این کلام حکیمانه منبع خاصی نقل نمی‌کند و تنها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در پایان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خواهیم کرد که ظاهراً توفیقی برای او در این کار حاصل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آمُدی در غرر الحکم و علی بن محمّد اللیثی در عیون الحکم والمواعظ،ص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این کلام نورانی را آورده‌اند</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ترمذی،ح </w:t>
      </w:r>
      <w:r>
        <w:rPr>
          <w:rFonts w:eastAsia="IRNazanin" w:cs="IRNazanin"/>
          <w:b w:val="false"/>
          <w:bCs w:val="false"/>
          <w:i w:val="false"/>
          <w:iCs w:val="false"/>
          <w:color w:val="333333"/>
          <w:sz w:val="20"/>
          <w:szCs w:val="20"/>
        </w:rPr>
        <w:t>3610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8746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8748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حکیمانه در ضمن وصیت امام امیر المؤمنین به امام حسن علیهما السلام آمده که آن را به هنگام بازگشت از صفین در محلی که نامش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 مرقوم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آن در اواخر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زمخشری آن را در ربیع الابرار درست با همین عبارت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5681</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5333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به کتاب اخلاق در قرآن،ج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آمده است که این کلام حکیمانه از امیرمؤمنان علیه السلام در کتاب تذکرة الخواص ذکر شده است،سپس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بارها گفته‌ایم که نویسنده این کتاب تنها کلماتی را از امیرمؤمنین علیه السلام نقل می‌کند که سند متصل در آن داشته باشد و مفهوم آن این است که این کلام نورانی را از نهج‌البلاغه که اسناد آن ذکر نشده نقل نکرده و بعد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سخن در غررالحکم با تفاوتی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هم نشان می‌دهد که از جای دیگری آن را اخذ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می‌کنیم که این کلام حکیمانه در کتاب جواهر المطالب ابن الدمشقی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 قرن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حضرت علیه السلام با افزوده‌ای به این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قَلِیلٌ تَدُومُ عَلَیْهِ خَیْرٌ مِنْ کَثیرٍ مَمْلُولٌ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المطالب،ج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شدت،قوت،زحمت و مشقت آمده است</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حکیمانه را پیش از سیّد رضی رحمه الله مرحوم صدوق در کتاب خصال و در کتاب توحید به‌طور مسند از امام باقر از پدرش از جدش امیرمؤمنان علیهم السلام نقل کرده است سپس اضافه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ابوطالب زاهدی گیلانی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در شرح این گفتار حکیمانه دارد که به‌وسیله فرزندش شیخ محمد علی به فارسی ترجمه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روایت در بسیاری از منابع اهل سنت مانند سنن ابن ماجه،مسند احمد،مستدرک حاکم و کنز العمّال آمده و در منابع ما نیز در 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ضمن روایتی نقل شده است</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 رحمه الله،ج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صدوق،ص </w:t>
      </w:r>
      <w:r>
        <w:rPr>
          <w:rFonts w:eastAsia="IRNazanin" w:cs="IRNazanin"/>
          <w:b w:val="false"/>
          <w:bCs w:val="false"/>
          <w:i w:val="false"/>
          <w:iCs w:val="false"/>
          <w:color w:val="333333"/>
          <w:sz w:val="20"/>
          <w:szCs w:val="20"/>
        </w:rPr>
        <w:t>288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شریف در کتاب روضة الواعظین با تفاوت تقدیم جمله دوم بر جمله اوّل آمده است و در غررالحکم نیز به این صورت ذکر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حلاوة الدنیا توجب مرارة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تفاوت‌ها نشان می‌دهد که آن‌ها آن را از منبع دیگری جز نهج‌البلاغه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گفته خطیب رحمه الله در مصادر،از کسانی که این کلمات حکیمانه را در کتاب‌های خود نقل کرده‌اند نویسنده نهایة الإرب است که بخش‌هایی از آن را به مناسبت در کتاب خود آورده و همچنین شافعی در مطالب السؤول و آمُدی در 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این‌که همه آن‌ها بخش‌هایی ازاین‌روایت را با تفاوت‌هایی نقل کرده‌اند روشن می‌شود که از مصادر دیگری دریافت داشته‌اند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اضافه می‌کند که این بخشی از خطبه غرّای فدکیه فاطمه زهرا علیها السلام را که موافق و مخالف،آن را نقل کرده‌اند تشکیل می‌دهد که امیرمؤمنان علی علیه السلام بخش‌هایی را به آن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130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جمله 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کتاب،ص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مراجعه شود</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علامة مجلسی رحمه الله این تفسیر رای در 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مرحوم مغنیه در فی ظلال از او تبعیت نموده است</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179</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273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وقاحت در تمدن مادی غرب به جایی رسیده که به هنگام نوشتن این سطور،این خبر در جراید منتشر شد که دو نفر از سیاستمداران همجنس اروپایی رسماً با هم ازدواج کردند و صدر اعظم آنان نیز به آن‌ها تبریک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خبر در بیست و هفتم شهریور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جراید منتشر 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283</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282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105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العمّال،ح </w:t>
      </w:r>
      <w:r>
        <w:rPr>
          <w:rFonts w:eastAsia="IRNazanin" w:cs="IRNazanin"/>
          <w:b w:val="false"/>
          <w:bCs w:val="false"/>
          <w:i w:val="false"/>
          <w:iCs w:val="false"/>
          <w:color w:val="333333"/>
          <w:sz w:val="20"/>
          <w:szCs w:val="20"/>
        </w:rPr>
        <w:t>8212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ورام،ج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بحرانی،ج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بیشتر در این زمینه را می‌توانید در کتاب پیام امام امیرالمؤمنین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کنید</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157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مطالعه بیشتری به دائرة المعارف فقه مقارن،ج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گفتار حکیمانه امام علیه السلام از آن حضرت به صورت گسترده نقل شده و اهل‌بیت علیهم السلام در برابر کسانی که درباره آن‌ها نزد حاکمان ظلم سخن‌چینی می‌کردند از این نوع سوگند برای نابودی آن‌ها استفاده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مواردی از این قبیل را نقل می‌کند و در پایان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کلام نورانی پیش از سیّد رضی رحمه الله در کتاب کافی جلد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کافی این کلام از امام صادق علیه السلام ضمن داستانی که بعداً به آن اشاره خواهد شد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تمامی کتب دیگر که مرحوم خطیب آدرس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الطالبیین و مروج الذهب آمده است و بعد از سیّد رضی رحمه الله در کتاب تاریخ بغداد و ارشاد مفید و الخرائح و الجرائح آمده است به گونه‌ای که به وضوح نشان می‌دهد از نهج‌البلاغه نقل نکرده‌اند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بحرانی،ج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علامه شوشتری نیز آن را در شرح نهج البلاغه خود از کتاب الفصول المهمة نقل کرده است</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بیهقی،ج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تنها سند دیگری که برای این کلام نورانی نقل می‌کند غررالحکم است که چون تعبیرات آن با آنچه در نهج‌البلاغه آمده متفاوت است قاعدتاً از جای دیگری آن را اخذ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ضمن،مضمون آن را از امام صادق علیه السلام نیز با تفاوت‌هایی آورده که در متن به آن اشاره خواهیم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180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تنبیه الخواطر بنا به نقل 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مصادر،تنها موردی که درباره این کلام نورانی غیر از نهج‌البلاغه نقل کرده،غررالحکم است که در آن بدون تفاوت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از کتاب الحکم المنثورة ابن ابی‌الحدید حدیثی نقل می‌کند که با آنچه در نهج‌البلاغه آمده کاملاً متفاوت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این‌جا اعتراف می‌کند که این کلام حکیمانه را با عین این عبارت در هیچ یک از منابعی که در دسترس بوده جز نهج البلاغه نیافته و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جمله‌هایی که مضمونش شبیه آن است به‌طور فراوان از آن حضرت علیه السلام نقل شده است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یُضْنِی الجَسَدَ؛ حسد بدن را نحیف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الحکم،ح</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دیگری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دَاءٌ عَیَاءٌ لا یَزُولُ إِلَّا بِهَلْکِ الْحَاسِدِ أَوْ مَوْتِ الْمَحْسُودِ؛ حسد درد بی‌درمانی است که از بین نمی‌رود مگر با مرگ حاسد یا موت محسود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آنچه گفته شد اگر عین جمله مورد بحث را در منبع دیگری نیابیم مشکلی حاصل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اضافه بر این مرحوم سیّد رضی خودش از نظر وثاقت کمتر از دیگران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روایت او باید اعتماد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صاحب مصادر این سخن را از کتابی به نام لا تَقْتُلْ نَفْسَک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 به قتل مرسان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109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رحمه الله در مصادر بخش‌های مختلفی از این کلام نورانی را از غررالحکم و مستطرف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ابوالفتح ابشیهی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ربیع الابرار زمخشری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می‌کنیم که مرحوم 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قرن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را با تفاوت‌هایی در کتاب ارشاد القلوب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شریف را جمعیتی پیش از مرحوم سیّد رضی در کتاب‌های خود آورده‌اند؛از جمله جاحظ در المائة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می‌کنیم که خوارزمی نیز در کتاب مناقب خود آن را با احادیث دیگری از جاحظ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خوارزمی،ص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حدید،آیه </w:t>
      </w:r>
      <w:r>
        <w:rPr>
          <w:rFonts w:eastAsia="IRNazanin" w:cs="IRNazanin"/>
          <w:b w:val="false"/>
          <w:bCs w:val="false"/>
          <w:i w:val="false"/>
          <w:iCs w:val="false"/>
          <w:color w:val="333333"/>
          <w:sz w:val="20"/>
          <w:szCs w:val="20"/>
        </w:rPr>
        <w:t>11</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96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195</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254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صاحب مصادر نهج‌البلاغه این گفتار حکیمانه را ابن ابی‌الحدید در شرح نهج‌البلاغه و وطواط در غرر الخصائص الواضحة و آمُدی در غررالحکم و محمّد بن 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 الاخیار نقل کرده‌اند و نقل همگی با آنچه در نهج‌البلاغه آمده است تفاوت‌هایی دارد که نشان می‌دهد آن‌ها از مصادر دیگری بر این گفتار حکیمانه دست یافته‌اند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58</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این کلام حکیمانه آمده عین چیزی است که در حکمت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منابع آن را در آن‌جا آوردیم و گفتیم که طبق نقل مصادر نهج‌البلاغه این کلام نورانی را جمعی از بزرگانی که پیش از سیّد رضی می‌زیستند در کتاب خود آوردند؛از جمله ابن شعبه حرانی در تحف العقول و کلینی در روضه کافی و یعقوبی در کتاب تاریخ خود و ابن جوزی در کتاب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مرحوم خطیب در 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حکیمانه را آورده‌اند قاسم 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غریب الحدیث است و همچنین ازهری در کتاب تهذیب اللغة 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هِروی در کتاب الجمع بین الغریبین طبق نقل ابن اثیر در نهایة 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می‌کنیم ابن ابی‌شیبه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پر معنا را در کتاب مصنّف خود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متقی هندی در کنزالعمّال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اضافاتی شبیه آنچه در روایت مجلسی آمده ذکر می‌کند که نشان می‌دهد از منابع دیگری اخذ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از تاریخ طبری در 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می‌کند که بعد از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 بن 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 آن حضرت رسیدند و خطیب آن‌ها در برابر آن حضرت خطبه‌ای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رؤسای شما کجا هستند؟ خطیب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أُصیبُوا تَحْتَ نِظارِ جَمَلٍ؛آن‌ها در جنگ جمل کشته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خطیب به خطبه خود ادامه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درباره او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خطیبِ ماهر و زبردستی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از قول ابن ابی‌الحدید نقل می‌کند که امام علیه السلام این سخن را 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صعصعة بن صوحان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یاران خاص علی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 و این فخر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صعصعة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 است که شخصی همانند علی علیه السلام او را به عنوان مهارت در خطابه و فصاحت می‌ستاید و واقعاً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صعصعة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فصیح‌ترین مردم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ابن ابی‌الحدید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داستان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خود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اضافه می‌کنیم که این گفتار حکیمانه در کتب فراوان دیگری از جمله مسند احمد،ج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در تاریخ مدینه دمشق،ج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مصادر،این جمله را از شرح نهج‌البلاغه ابن ابی الحدید نقل می‌کند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این سخن را هنگامی بیان کرد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وکالت داده بود در حضور او از وی دفاع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ابن ابی‌الحدید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ابوحنیفه وکالت را به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حضور موکل در حال سلامت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نمی‌شمرد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وکالت یا باید از سوی فرد غایبی باشد یا بیمار؛ولی ابویوسف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شاگردان ابوحنیفه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اجازه می‌دانند و استناد به فعل امیرمؤمنان علی علیه السلام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مصادر بعد از نقل این جریان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سخن را از ابن ابی‌الحدید به این جهت نقل کردم که روشن شود این کلام در میان مردم مشهور بوده است تا آن‌جا که بعضی از فقها که سال‌ها قبل از سیّد رضی می‌زیسته‌اند برای فتوای خود به آن استناد جسته‌اند و قانون‌گذاران امروز نیز همین معنا را دنبال کرده و اجازه می‌دهند که وکیل در حضور موکلش از او دفاع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کتاب الجمع بین الغریبین که قبل از نهج‌البلاغه نگاشته شده این سخن را از امام علیه السلام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می‌کنیم که این کلام حکیمانه در این کتاب‌ها هم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مبسوط شیخ طوسی،ج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الام شافعی،ج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متقی هندی،ج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المجموع نووی،ج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بلد،آیه </w:t>
      </w:r>
      <w:r>
        <w:rPr>
          <w:rFonts w:eastAsia="IRNazanin" w:cs="IRNazanin"/>
          <w:b w:val="false"/>
          <w:bCs w:val="false"/>
          <w:i w:val="false"/>
          <w:iCs w:val="false"/>
          <w:color w:val="333333"/>
          <w:sz w:val="20"/>
          <w:szCs w:val="20"/>
        </w:rPr>
        <w:t>11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مغنی ابن قدامة،ج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کسانی که پیش از سیّد رضی این حدیث شریف را نقل کرده‌اند ازهری در کتاب تهذیب اللغة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ابن‌اثیر در نهایه نیز آن را از کتاب الجمع بین الغریبین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کرده است و نیز از ابوعبید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 او در کتاب غریب الحدیث این حدیث شریف را از امیرمؤمنان علیه السلام با دو تعبیر نقل کرده است نص الحقاق و نص الحقائق و از کلام سیّد رضی چنین بر می‌آید که او نیز این حدیث را از کتاب ابو عبید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تعدادی از نسخ آمده که مرحوم سیّد رضی پیش از این تفسیر،این جمله را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نَصُّ الْحَقایِقُ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الحِقاق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الْحَقایِق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وارد شده و متناسب با تفسیر سیّد رضی این است که 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الحقایق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این تفسیر باشد</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نسخ دیگر استفاده می‌شود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الحِقاق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صحیح است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الْحَقائِق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این کلام شریف را در آثار خود آورده‌اند،هروی در الجمع بین الغریبین است آن‌گونه که ابن اثیر در نهایه از او 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کرده و ابونصر 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اللمع و همچنین ابو طالب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قوت القلوب است که آن را به صورت گسترده‌تری آورده است و ما آن را در شرح و تفسیر این کلام خواهیم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مطففین،آیه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تنها کسی را که ذکر می‌کند این حدیث شریف را از امام علیه السلام پیش از سیّد رضی نقل کرده است ابوعبید قاسم 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می‌کنیم که این حدیث در سنن بیهقی،ج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چشمگیری آمده است</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موسوعه کویتیه،ج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الفقهاء،ج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پیش از مرحوم سیّد رضی این کلام نورانی را نقل کرده‌اند،ابو عبید در کتاب غریب الحدیث و هروی در الجمع بین الغریبین بنا به نقل ابن اثیر 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بسیاری از نسخ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بغزیة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بِسَرِیَّةٍ آمده است که لفظ مناسبی است،زیرا ظاهر عبارت این است که‌امام علیه السلام در آن جنگ حضور نداشته است و به چنین جنگی که پیغمبر و امام علیهم السلام در آن حضور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در تعدادی از نسخ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فرستادن به میدان جنگ؛اما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بغزیة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غلط است،زیرا غزیة تنها اسم محلی است و تناسبی با کلام امام علیه السلام ندارد</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بخشی از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آن‌جا مصادرش ذکر شد اضافه بر آن،ابو عبید آن را در کتاب غریب الحدیث و هروی آن را در الجمع بین الغریبین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تعدادی از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کَالْفالِجِ الْیاسِر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آمده؛ولی صحیح همان است که در متن آمده است</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محقق خوئی،ج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،با تلخیص</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آمده است که این کلام نورانی را ابو عبید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معروف قرن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 به نام غریب الحدیث آورده و همچنین طبری نیز آن را در تاریخ خود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مرحوم خطیب در ذیل کلام خود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 این است که تمام آنچه را مرحوم سیّد رضی در این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نه‌گانه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از همان کتاب ابو عبید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وصف او نوشته‌اند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عالم در فنون مختلف ادبیات و جز آن بود و به گفته بعضی،پیشوای دانشمندان عصر خود به شمار می‌آمد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می‌کنیم که این حدیث شریف در کتاب مسند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کتاب مکارم الاخلاق،ص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نیشابوری،ج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45</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5</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377</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،با تلخیص</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بخشی از این کلام شریف را ابراهیم بن هلال ثقفی در کتاب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گفته ابن ابی‌الحدید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بخش دیگری از آن را جاحظ در البیان و التبیین و مبرّد در کامل با اضافاتی آورده‌اند و این کلام در واقع بخشی از خطبه بیست و هفتم است که بحث آن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نهج‌البلاغه آمده است که شیخ طوسی آن را در امالی با تفاوتی آورده و ابتدای این کلام را جاحظ در البیان و التبیین و یعقوبی در تاریخ خود و بلاذری در انساب الاشراف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الغابة،حالات سعد بن مالک</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میثم بحرانی،ج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ابوالفرج اصفهانی در مقاتل الطالبیین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می‌خواست برای فرزندش یزید از مردم بیعت بگیرد ولی وجود مبارک امام حسن علیه السلام و سعد بن ابی‌وقاص کار را بر او مشکل کرده بودند،ازاین‌رو هر دو را مسموم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مصادر،این کلام شریف از دو منبع دیگر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نخست از آمُدی در غرر با مختصر تغییر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 در سراج الملوک طرطوشی با تفاوت قابل ملاحظه ذکر شده است به این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السُّلْطانِ کَراکِبِ الْأسَدِ یَهابُهُ النّاسُ وَ هُوَ لِمَرْکُوبِهِ أهْیَبُ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الکنی و الالقاب،ج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مصادر،این کلام حکیمانه را از کتاب دعوات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تفاوتی نقل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آن را از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تاریخ دمشق در شرح حال امیرمؤمنان علی علیه السلام از شخصی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کرده و از روایت ابن عساکر استفاده می‌شود که این کلام بخشی از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آنچه از تاریخ دمشق استفاده می‌شود این است که این جمله بخشی از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164</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موردی را که صاحب مصادر نهج‌البلاغه از روایات دیگران درباره این کلام حکیمانه نقل کرده روایت آمُدی است که آن را با تفاوتی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232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67</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را از امیرمؤمنان علیه السلام به‌طور متواتر نقل کرده‌اند؛برخی با سند و بعضی به شکل مرسل؛از کسانی که پیش از سیّد رضی تمام یا بعضی از آن را نقل کرده‌اند،ابن شعبه حرانی در تحف العقول،مرحوم کلینی در اصول کافی و ابو علی قالی در ذیل الامالی و ابوطالب مکی در قوت القلوب و ابونعیم اصفهانی در حلیة الاولیاء و صدوق در کتاب خصال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سیّد رضی نیز گروهی آن را به صورتی نقل کرده‌اند که به وضوح معلوم می‌شود از نهج البلاغه نگرفته‌اند؛مانند خوارزمی در مناقب و قاضی قضاعی در دستور معالم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این کلام حکیمانه را از ابن قتیبه در کتاب عیون الاخبار نقل می‌کند با اضافه 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 أَنَّکَ لا تَکْسِبُ مِنَ الْمالِ شَیْئاً فَوْقَ قُوتِکَ إلّاکُنْتَ فِیهِ خازِناً لِغَیْرِکَ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کامل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الفرج بعد الشدة با همان اضافه‌ای که ابن‌قتیبه نقل کرده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شریف را از امیرمؤمنان علیه السلام نیافتیم ولی از رسول خدا صلی الله علیه و آله در مجموعه ورام،ج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از امام حسن مجتبی علیه السلام در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 شد،هر چند مضمونی شبیه آن در بعضی از کتب همانند کتاب جامع الاخبار،ص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کتاب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عالمی چهل حدیث انتخاب کرد و نوشت و از آن چهل حدیث،چهار جمله را برگزید که از امیرمؤمنان علیه السلام نقل شده بود و بقیه را به دریا افکند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این‌که همان چهار جمله برای نجات دنیا و آخرت کافی است و آن چهار جمله این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 اللّهَ بِقَدْرِ حاجَتِکَ إلَیْهِ وَ أعْصِ اللّهِ بِقَدْرِ طاقَتِکَ عَلی عُقُوبَتِهِ وَ اعْمَلْ لِدُنْیاکَ بِقَدْرِ مَقامِکَ فیها وَ اعْمَلْ لِآخِرَتِکَ بِقَدْرِ بَقائِکَ فیها؛خدا را به‌اندازه نیازی که به او داری اطاعت کن و به اندازه‌ای که طاقت بر عقوبتش داری معصیت کن،برای دنیایت به اندازه‌ای که در آن اقامت داری تلاش کن و برای آخرتت به اندازه‌ای که در آن خواهی ماند کوشش کن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ذکر مصادر دیگر این کلام حکیمانه شرح مفصلی دارد؛از جمله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علی قالی در کتابش به نام ذیل الامالی آن را نقل کرده و این حدیث شریف از رسول خدا صلی الله علیه و آله نیز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ابن‌شعبه حرانی در تحف العقول و ابو حیان توحیدی در الصدیق والصداقه و ابو طالب مکی در قوُت القلوب و هِروی در الجمع بین الغریبین و ابو هلال عسکری در جمهرة الامثال نیز آن را از امیر مؤمنان علیه السلام روایت نموده‌اند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امام قدس سره،ص </w:t>
      </w:r>
      <w:r>
        <w:rPr>
          <w:rFonts w:eastAsia="IRNazanin" w:cs="IRNazanin"/>
          <w:b w:val="false"/>
          <w:bCs w:val="false"/>
          <w:i w:val="false"/>
          <w:iCs w:val="false"/>
          <w:color w:val="333333"/>
          <w:sz w:val="20"/>
          <w:szCs w:val="20"/>
        </w:rPr>
        <w:t>253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نورانی با تفاوتی در تعبیر در کتاب اعلام الدین 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 قرن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تفاوتش نشان می‌دهد که منبعی غیر از نهج‌البلاغه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الدین،ص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بحرانی،ج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شرح منابع این حدیث شریف به چندین کتاب معروف اشاره می‌کند؛از جمله صحیح بخاری و در کتاب حج،باب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کسوة الکعبة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اخبار المکیة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ابی داود و سنن ابن ماجه و سنن بیهقی و فتوح البلدان بلاذری و کتب متعدد دیگر که غالباً پیش از مرحوم سیّد رضی می‌زیسته‌اند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خلدون،ج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حبیب بغدادی،متوفای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رحمه الله در کتاب الحدود از فروع کافی به سند معتبر از امام باقر علیه السلام نقل می‌کند که امیرمؤمنان علی علیه السلام درباره دو نفر که از بیت‌المال سرقت کرده بودند این سخن را با اضافاتی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قاضی نعمان 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دعائم الاسلام آن را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دو پیش از مرحوم سیّد رضی می‌زیستند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موردی که در مصادر نهج البلاغه به عنوان منبعی برای این کلام حکمت‌آمیز نقل شده،نقل آمُدی در غرر الحکم است که حدیث شریف را با کمی تغییر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الغدیر،ج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نیل الاوطار،ج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 رحمه الله این گفتار نورانی را از کلام مشروحی که در یکی از خطب امیرمؤمنان علیه السلام آمده است و ابن شعبه حرانی آن را در تحف العقول نقل کرده اخذ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کلام او چنین استفاده می‌شود که آنچه را مرحوم سیّد رضی در این‌جا و در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همه در یک خطبه بوده و سیّد رضی رحمه الله از آن گزینش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بر این کلینی رحمه الله نیز در کتاب کافی این حدیث شریف را با تفاوت‌ها و اضافاتی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وسائل‌الشیعه نیز بابی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الْکَدِّ عَلَی الْعَیالِ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زلزال،آیه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حکیمانه آغازی داشته به این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تَبیعُوا الْآخِرَةِ بِالدُّنْیا وَ لا تَسْتَبْدِلُوا الْبَقاءَ بِالْفَناءِ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تعبیر را آمُدی در غرر نقل کرده و ابن عساکر نیز با سند خود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عباس از امام امیرمؤمنان علیه السلام آورده است و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تَبِیعُوا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سایر خطاب‌ها را نیز به صورت مفرد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147</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مصادر بخش‌هایی از این حدیث شریف را با تفاوت‌هایی از غررالحکم آمُدی و مطالب السؤول و مجمع الامثال و نهایة الإرب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مدرک خاص دیگری برای این دعای پرمعنای حکیمانه نقل نمی‌کند جز این‌که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 در کتاب عقد الفرید صدر این دعا را از امام زین العابدین علیه السلام نقل کرده و می‌دانید حضرت زین العابدین علیه السلام در بسیاری از موارد از دعاهای جدش استفاده می‌کرده که با مراجعه به جلد دوم شرح نهج‌البلاغه ابن ابی‌الحدید این حقیقت روشن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بسیاری از نسخ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مناسب هم همین است،زیرا مجموع دعای امام علیه السلام درباره‌پرهیز از ریاکاری است 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سوگواری یا مدح و تمجید اموات کردن که تناسبی با این بحث ندارد</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منتقل ساختن چیزی به دیگری است و در مورد بیان اسرار خویش به‌دیگران نیز به کار می‌رود که در عبارت بالا همین معنا مناسب است</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برای این کلام امام علیه السلام منبعی جز نهج‌البلاغه نیافته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نیز در منابع دیگری که جست‌وجو کردیم چیزی نیافتیم</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کبیر،ج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؛جوامع الجامع،ج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در غررالحکم به سه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قَلِیلٌ تَدُومُ عَلَیْهِ خَیْرٌ مِنْ کَثیرٍ مَمْلُولٍ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 یَدُومُ خَیْرٌ مِنْ کَثیرٍ یَنْقَطِعُ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 یَدُومُ خَیْرٌ مِنْ کَثیرٍ مُنْقَطِعٍ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تفاوت‌ها نشان می‌دهد که آمُدی منابع دیگری در دست داشته که هرکدام این کلام حکیمانه را به نحوی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ابن قاسم در کتاب روض الاخیار نقل می‌کند که او تعبیری همچون تعبیر سیّد رضی آورده،با این تفاوت که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العمّال،ح </w:t>
      </w:r>
      <w:r>
        <w:rPr>
          <w:rFonts w:eastAsia="IRNazanin" w:cs="IRNazanin"/>
          <w:b w:val="false"/>
          <w:bCs w:val="false"/>
          <w:i w:val="false"/>
          <w:iCs w:val="false"/>
          <w:color w:val="333333"/>
          <w:sz w:val="20"/>
          <w:szCs w:val="20"/>
        </w:rPr>
        <w:t>5312</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مدرک این گفتار حکیمانه،توضیح لازم را ذیل حکمت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می‌کنیم که در کتاب تحف العقول که مؤلف آن قبل از مرحوم سیّد رضی می‌زیسته کلام حکیمانه فوق به این صورت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أضَرَّتِ النَّوافِلُ بِالْفَریضَةِ فَارْفُضُوها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مصادر،این کلام حکیمانه را از غررالحکم بدون هیچ‌گونه تفاوتی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بر این ما آن را در تحف العقول که مؤلف آن پیش از مرحوم سیّد رضی می‌زیسته با تفاوت مختصر و به ضمیمه چند جمله دیگر از فرزند آن حضرت امام حسن مجتبی علیهما السلام یافتیم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تَذَکَّرَ بُعْدَ السَّفَرِ اعْتَدَّ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تمام نهج‌البلاغه این کلام جزء خطبة الوسیلة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 البلاغه،ص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آن را در خطبة الوسیلة که مرحوم کلینی در 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است،نیافتیم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کلام حکمت‌آمیز در کتاب‌های فراوانی که مؤلفان آن‌ها پس از سیّد رضی می‌زیستند نقل شده است</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197</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نیز مرحوم خطیب تنها به روایت آمُدی در غررالحکم در این زمینه اشاره می‌کند که تنها یک جمله از این کلام حکیمانه را آورده است آن هم به این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الْعَیانُ کَالْخَبَرِ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خواهیم دید که این جمله معنای متفاوتی با آنچه در نهج البلاغه آمده است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بر این علامه مجلسی رحمه الله همین کلام حکیمانه را با تفاوت قابل توجهی به نقل از نهج‌البلاغه در کتاب شریف بحارالانوار،ج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به این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الرُّؤْیَةُ مَعَ الْإِبْصَارِ وَ قَدْ تَکْذِبُ الْعُیُونُ أَهْلَهَا وَ لا یَغُشُّ الْعَقْلُ مَنِ انْتَصَحَهُ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ابی الحدید در شرح نهج البلاغه خود نیز عبارتی همانند عبارت مرحوم علامه مجلسی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علامه شوشتری رحمه الله نسخه ابن میثم نیز که برگرفته از خط مؤلف نهج البلاغه است همین گونه است</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تنها اضافه‌ای که در سند نهج البلاغه در این‌جا دارد این است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ابن شعبه حرانی که پیش از سیّد رضی می‌زیسته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مواعظ امام حسن علیه السلام آورده و معلوم است که امام مجتبی علیه السلام آن را از پدرش فرا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افزون بر این در غرر الحکم،آمُدی این کلام حکیمانه را با تفاوتی چنین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بَیْنَکُمْ وَ الْمَوْعِظَةِ حِجابٌ مِنَ الْغَفْلَةِ وَ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وقاعدتاً آن را از منبع دیگری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لقمان،آیه </w:t>
      </w:r>
      <w:r>
        <w:rPr>
          <w:rFonts w:eastAsia="IRNazanin" w:cs="IRNazanin"/>
          <w:b w:val="false"/>
          <w:bCs w:val="false"/>
          <w:i w:val="false"/>
          <w:iCs w:val="false"/>
          <w:color w:val="333333"/>
          <w:sz w:val="20"/>
          <w:szCs w:val="20"/>
        </w:rPr>
        <w:t>33</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212</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انوار نعمانیه،ج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سند دیگری در ذیل این کلام حکمت‌آمیز نمی‌آورد؛ولی در کتاب تمام نهج‌البلاغه،این حدیث شریف به شکل دیگری نقل شده و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عَالِمُهُمْ مُنَافِقٌ،وَ قَارِئُهُمْ مُمَاذِقٌ،وَ جَاهِلُهُمْ مُسَوِّفٌ مُزْدَادٌ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عبارت در بعضی از نسخه‌های نهج‌البلاغه به این صورت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120</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18</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سند دیگری برای این کلام شریف نقل نمی‌کند و تنها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 در غرر الحکم این کلام را به همین صورت از امام علیه السلام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می‌کنیم مرحوم ابن شعبه حرّانی که پیش از سیّد رضی رحمه الله می‌زیسته در کتاب تحف العقول این جمله حکمت‌آمیز و جمله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تفاوت کمی در ضمن کلمات امام مجتبی علیه السلام آورده است که علی‌القاعده از پدر گرامی‌اش امیرالمومنین علیه السلام شنیده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نام‌گذاری این خطبه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طالوتیه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 است که امیرمؤمنان علی علیه السلام در آن به یاران طالوت،فرمانده‌الهی بنی‌اسرائیل اشاره‌ای می‌کند</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رحمه الله مطابق روایتی از امام صادق علیه السلام عده اصحاب طالوت را سیصد و سیزده نفر می‌شمارد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البراعة،ج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خطیب رحمه الله در کتاب مصادر،مرحوم آمُدی در غررالحکم این کلام حکیمانه را با تفاوت‌هایی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نسخه غرر الحکم که نزد ماست تفاوتی میان آنچه در نهج البلاغه آمده و آنچه در غرر الحکم است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گونه که در بیان مصادر حکمت پیشین گفتیم در کتاب شریف تحف العقول هر دو جمله توأم با یکدیگر در کلمات امام حسن مجتبی علیه السلام آمده است که قاعدتاً از پدر گرامی‌اش امیرمؤمنان علیه السلام آموخته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حکمت‌آمیز را گروه زیادی از عالمان شیعه و اهل سنت،چه آن‌ها که پیش از سیّد رضی می‌زیستند یا پس از او در کتاب‌های خود گاهی با تفاوت‌هایی آورده‌اند؛از جمله شعبی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تابعین متوفای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آمُدی در غرر الحکم و زمخشری در ربیع الابرار و وطواط در الغُرر و العُرر و ابشیهی در المستطرف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بر این خطیب بغدادی در کتاب تاریخ بغداد آن را با کمی تفاوت از ابن عباس نقل کرده و قاعدتاً ابن‌عباس این سخن را از استادش امیرمؤمنان علی علیه السلام فرا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79</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82</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منسوب به امام علیه السلام،ص </w:t>
      </w:r>
      <w:r>
        <w:rPr>
          <w:rFonts w:eastAsia="IRNazanin" w:cs="IRNazanin"/>
          <w:b w:val="false"/>
          <w:bCs w:val="false"/>
          <w:i w:val="false"/>
          <w:iCs w:val="false"/>
          <w:color w:val="333333"/>
          <w:sz w:val="20"/>
          <w:szCs w:val="20"/>
        </w:rPr>
        <w:t>199</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الکنی و الالقاب،ج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بیان اسناد این کلام حکمت‌آمیز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سیّد رضی جماعتی از بزرگان از جمله مرحوم صدوق در کتاب توحید آورده و در کتاب فقه الرضا علیه السلام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مجلسی آن را از پدرش و او هم از قاضی ابی حسین نقل می‌کند که نسخه‌ای از کتاب فقه الرضا علیه السلام را دیده که اطراف آن اجازات جماعتی از فضلا بوده و از مجموع آن قرائن استفاده کرده است که این کتاب واقعاً تألیف امام رضا علیه السلام و خط او بر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سیّد رضی نیز بعضی مانند سبط بن جوزی در تذکرة الخواص آن را از ابن عباس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خطیب در آغاز این سخن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کلام تابع کلام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امام علیه السلام مطالبی در آن بیان فرموده سپس مردی برخاسته و از قدر سؤال کرده و امام علیه السلام چنین پاسخی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انسان،آیه </w:t>
      </w:r>
      <w:r>
        <w:rPr>
          <w:rFonts w:eastAsia="IRNazanin" w:cs="IRNazanin"/>
          <w:b w:val="false"/>
          <w:bCs w:val="false"/>
          <w:i w:val="false"/>
          <w:iCs w:val="false"/>
          <w:color w:val="333333"/>
          <w:sz w:val="20"/>
          <w:szCs w:val="20"/>
        </w:rPr>
        <w:t>3</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کهف،آیه </w:t>
      </w:r>
      <w:r>
        <w:rPr>
          <w:rFonts w:eastAsia="IRNazanin" w:cs="IRNazanin"/>
          <w:b w:val="false"/>
          <w:bCs w:val="false"/>
          <w:i w:val="false"/>
          <w:iCs w:val="false"/>
          <w:color w:val="333333"/>
          <w:sz w:val="20"/>
          <w:szCs w:val="20"/>
        </w:rPr>
        <w:t>29</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انسان،آیه </w:t>
      </w:r>
      <w:r>
        <w:rPr>
          <w:rFonts w:eastAsia="IRNazanin" w:cs="IRNazanin"/>
          <w:b w:val="false"/>
          <w:bCs w:val="false"/>
          <w:i w:val="false"/>
          <w:iCs w:val="false"/>
          <w:color w:val="333333"/>
          <w:sz w:val="20"/>
          <w:szCs w:val="20"/>
        </w:rPr>
        <w:t>30</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فاطر،آیه </w:t>
      </w:r>
      <w:r>
        <w:rPr>
          <w:rFonts w:eastAsia="IRNazanin" w:cs="IRNazanin"/>
          <w:b w:val="false"/>
          <w:bCs w:val="false"/>
          <w:i w:val="false"/>
          <w:iCs w:val="false"/>
          <w:color w:val="333333"/>
          <w:sz w:val="20"/>
          <w:szCs w:val="20"/>
        </w:rPr>
        <w:t>2</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ذیل این کلام شریف،تنها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 در غررالحکم آن را به عین عبارت مرحوم سیّد رضی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نمل،آیه </w:t>
      </w:r>
      <w:r>
        <w:rPr>
          <w:rFonts w:eastAsia="IRNazanin" w:cs="IRNazanin"/>
          <w:b w:val="false"/>
          <w:bCs w:val="false"/>
          <w:i w:val="false"/>
          <w:iCs w:val="false"/>
          <w:color w:val="333333"/>
          <w:sz w:val="20"/>
          <w:szCs w:val="20"/>
        </w:rPr>
        <w:t>40</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مجادله،آیه </w:t>
      </w:r>
      <w:r>
        <w:rPr>
          <w:rFonts w:eastAsia="IRNazanin" w:cs="IRNazanin"/>
          <w:b w:val="false"/>
          <w:bCs w:val="false"/>
          <w:i w:val="false"/>
          <w:iCs w:val="false"/>
          <w:color w:val="333333"/>
          <w:sz w:val="20"/>
          <w:szCs w:val="20"/>
        </w:rPr>
        <w:t>11</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23</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مجادله،آیه </w:t>
      </w:r>
      <w:r>
        <w:rPr>
          <w:rFonts w:eastAsia="IRNazanin" w:cs="IRNazanin"/>
          <w:b w:val="false"/>
          <w:bCs w:val="false"/>
          <w:i w:val="false"/>
          <w:iCs w:val="false"/>
          <w:color w:val="333333"/>
          <w:sz w:val="20"/>
          <w:szCs w:val="20"/>
        </w:rPr>
        <w:t>11</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در کتاب‌های فراوانی قبل و بعد از سیّد رضی رحمه الله آمده است؛ولی جمعی آن را از امیرمؤمنان علی علیه السلام نقل کرده‌اند و جمع دیگری از حسن بن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کلینی در اصول کافی آن را امام حسن علیه السلام نقل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صورتی مبسوطتر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ابن شعبه حرانی در تحف العقول و نیز ابن قتیبه در عیون الاخبار و همه این‌ها پیش از مرحوم سیّد رضی می‌زیستند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خطیب بغدادی پیش از آن‌ها در کتاب تاریخ بغداد از امام حسن علیه السلام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زمخشری در ربیع الابرار آن را از امیرمؤمنان علیه السلام آورده است و از کلام ابن ابی‌الحدید در شرح نهج‌البلاغه چنین برمی‌آید که نسبت این سخن به امیرمؤمنان علیه السلام مشهور و معروف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غررالحکم نیز از امام امیرمؤمنان علیه السلام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خواه از امیرمؤمنان علی علیه السلام نقل شده باشد یا از امام مجتبی علیه السلام از یک سرچشمه زلال نشأت گرفته و قاعدتاً امام مجتبی آن را از پدرش امیر مؤمنان علیهما السلام شنیده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این سخن کلامی است که مرحوم طبرسی نویسنده کتاب مشکاة الانوار آورده است او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سخنی است از امیرمؤمنان که امام حسن علیهم السلام در یکی از خطبه‌هایش آن را بیان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مشکاة الانوار،ص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آنچه در بالا آمد روشن می‌شود که سخن مرحوم شوشتری در شرح نهج‌البلاغه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علمای شیعه و اهل سنت متفقند که این کلام از امام حسن مجتبی علیه السلام است،سخن صحیحی به نظر نمی‌رسد و این گفتار از مرد محققی مانند ایشان که احاطه وسیعی به کلمات داشته است غیر منتظره است</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6</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175</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3</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بعضی از نسخه‌ها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یُخالِفُهُ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تفاوتی در معنا ایجاد نمی‌کند</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البراعة،ج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کتاب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حکیمانه با تفاوت‌های فراوانی در غرر الحکم آمده است و نشان می‌دهد که از منبع دیگری جز نهج البلاغه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مجلسی رحمه الله در 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کلامی از مناقب ابن جوزی نقل می‌کند که از کتاب حلیة الاولیاء ابو نعیم نقل شده و در آن سخنانی پربار از امیرمؤمنان علی علیه السلام آورده و در جمله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یَتَواعَدِ اللّهُ عِبادَهُ عَلی مَعْصِیَتِهِ لَکانَ الْواجِبُ إلّایُعْصی شُکْراً 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تفاوت آن با نهج‌البلاغه نشان می‌دهد از منبع دیگری اخذ شده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8387</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شریف به شکل‌های متنوعی نقل شده که یک صورت آن همین کلام مورد بحث است و 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کسانی که پیش از سیّد رضی آن را نقل کرده‌اند،ابن عبد ربه در عقد الفرید و مبرد در کتاب کامل است و گروهی پس از سیّد رضی نیز آن را در کتاب خود آورده‌اند؛از جمله راغب اصفهانی در محاضرات و طرطوشی در سراج الملوک و آمُدی در غرر الحکم و نویری در نهایة الإرب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185</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قاعدتاً اسم مفعول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موجود و موعود که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شده؛ولی به گفته ارباب لغت برای هماهنگ شدن با واژه مأجور،واو در این‌جا تبدیل به همزه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10</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این حدیث شریف را از امیرمؤمنان علی علیه السلام نقل کرده‌اند،قاضی قضاعی در کتاب دستور معالم الحکم است که آن را با سند،از آن حضرت نقل می‌کند با اضافات زیادی که نشان می‌دهد آن را از منبع دیگری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سبط بن جوزی در کتاب تذکره همانند روایت قاضی قضاعی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آمُدی در غررالحکم همانند آن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نهایه آن را با تفاوت واضحی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ما در غررالحکم و نهایه مشاهده کردیم تفاوتی با آنچه مرحوم سیّد رضی در نهج البلاغه آورده است نداشت</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بهج الصباغة،ج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حکیمانه را ابن قتیبه دینوری پیش از سیّد رضی در کتاب عیون الاخبار با تفاوت و اضافاتی آورده است،همان‌گونه که ابن شعبه حرانی پیش از مرحوم سیّد رضی آن را در تحف العقول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حدیث را در تحف العقول نیافتیم؛اما در کافی با کمی تفاوت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امیرمؤمنان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یَنْبَغِی لِلْمَرْءِ الْمُسْلِمِ أَنْ یُوَاخِیَ الْفَاجِرَ فَإِنَّهُ یُزَیِّنُ لَهُ فِعْلَهُ وَ یُحِبُّ أَنْ یَکُونَ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حدیثی شبیه این کلام حکمت‌آمیز با اضافاتی از جاحظ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آن را از ابن قتیبه در عیون الاخبار و ابن عبد ربه در عقد الفرید و ثقفی در کتاب غارات و ابن 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تاریخ خود و زمخشری در ربیع الابرار ذکر می‌نماید و در آخر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دیگری قبل از سیّد رضی و بعد از او این گفتار حکیمانه را از آن حضرت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مصدر دیگری که غیر از نهج‌البلاغه برای این کلام حکیمانه در کتاب مصادر آمده کتاب ربیع الابرار زمخشری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عقد الفرید نیز دو بیت از آن حضرت نقل کرده است که مضمون این کلام حکیمانه را دارد و به آن اشاره خواهیم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 به الاصابة،استیعاب،سفینة البحار و مستدرک سفینة البحار،در حالات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دحیة کلبی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 یید</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مجادله،آیه </w:t>
      </w:r>
      <w:r>
        <w:rPr>
          <w:rFonts w:eastAsia="IRNazanin" w:cs="IRNazanin"/>
          <w:b w:val="false"/>
          <w:bCs w:val="false"/>
          <w:i w:val="false"/>
          <w:iCs w:val="false"/>
          <w:color w:val="333333"/>
          <w:sz w:val="20"/>
          <w:szCs w:val="20"/>
        </w:rPr>
        <w:t>22</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کسانی که این کلام حکیمانه را نقل کرده‌اند طبری در تاریخ خویش است که با تفاوتی آن را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متوفای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سیّد رضی می‌زیسته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در تاریخ دمشق نیز به عین عبارت طبری،کلام حکیمانه پیش گفته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 نیز در غرر الحکم این حدیث را به عین همین عبارت آورده است بی‌آن‌که صدر آن را بنویسد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10679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جمل شیخ مفید</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خطیب،مصدر دیگری که برای این کلام حکمت‌آمیز نقل می‌کند،تذکرة الخواص ابن جوزی است که با تفاوتی آن را نقل کرده و نشان می‌دهد آن را از منبع دیگری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آمُدی در غررالحکم این کلام شریف را به همان الفاظ نهج البلاغه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رحمه الله این حدیث شریف را با همان تفاوت که در بالا آمده از کتاب دیگری از ابن جوزی به نام مناقب و او هم به نقل از کتاب حلیة الاولیاء ابونعیم اصفهانی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111</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105</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نور،آیه </w:t>
      </w:r>
      <w:r>
        <w:rPr>
          <w:rFonts w:eastAsia="IRNazanin" w:cs="IRNazanin"/>
          <w:b w:val="false"/>
          <w:bCs w:val="false"/>
          <w:i w:val="false"/>
          <w:iCs w:val="false"/>
          <w:color w:val="333333"/>
          <w:sz w:val="20"/>
          <w:szCs w:val="20"/>
        </w:rPr>
        <w:t>44</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10774</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3038</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دخان،آیه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مرحوم 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رحمه الله این گفتار حکیمانه را در ارشاد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مجمع الامثال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بارها گفته‌ایم قرائنی در دست است که نشان می‌دهد تمام آنچه در مجمع الامثال آمده از کتاب متقدم بر شریف رضی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 نیز صدر آن را با تفاوتی از آن حضرت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ارشاد مفید فقط صدر این کلام حکیمانه آمده؛ولی در کتاب اختصاص شیخ مفید تمام آن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اختصاص،ص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279</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10</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این کلام حکیمانه را به نقل از سراج الملوک و غرر الحکم به عین عبارت نهج‌البلاغه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شایان توجه است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أَسْأَلُ اللّهَ 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نسخه صبحی صالح آمده در کتاب مصادر و بسیاری از نسخ نهج البلاغه و بحار الانوار و غرر الحکم و غیر آن نیامده است و مرحوم علّامه شوشتری معتقد است این جمله آخر از اضافات نسخه ابن ابی الحدید است</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حکمت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این صورت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الذَّنْبِ أَهْوَنُ مِنْ طَلَبِ الْمَؤُونَةِ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تعدادی از نسخ دیگر همان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آورده است که در این‌جا به گفته ابن عبد ربه در عقد الفرید،سؤال کننده سلمان فارسی رحمه الله بوده است و قابل توجه این‌که ابن عبد ربه فقط سؤال اوّل را ذکر کرده و از سؤال دوم صرف نظر نموده است،زیرا او از کسانی است که معتقدند خداوند در روز قیامت با همین چشم دیده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بخشی از وصیتی است که امام علیه السلام برای فرزندش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فرموده که متن آن را کلینی رحمه الله در کتابش به نام الرسائل ذکر کرده؛ولی تنها،جمله اول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قضاعی در دستور معالم الحکم و طرطوشی در سراج الملوک و کراجکی در کنزالفوائد جمله اوّل را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در مجمع الامثال و ابن طلحه شافعی در مطالب السؤول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آمُدی در غررالحکم آن را به دو صورت ذکر کرده که هر دو صورت با آنچه در نهج‌البلاغه آمده تفاوت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وجود دارد که امام علیه السلام این سخن را با تعبیرات مختلف در مواقع متفاوت بیان فرموده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273</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محمد،آیه </w:t>
      </w:r>
      <w:r>
        <w:rPr>
          <w:rFonts w:eastAsia="IRNazanin" w:cs="IRNazanin"/>
          <w:b w:val="false"/>
          <w:bCs w:val="false"/>
          <w:i w:val="false"/>
          <w:iCs w:val="false"/>
          <w:color w:val="333333"/>
          <w:sz w:val="20"/>
          <w:szCs w:val="20"/>
        </w:rPr>
        <w:t>30</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26</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285</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288</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خطیب رحمه الله در مصادر،شیخ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پیش از سیّد رضی می‌زیسته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را در کتاب امالی خود با کمی تفاوت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قاضی قضاعی در کتاب الدستور با تفاوتی آن را ذکر کرده است،همچنین آمُدی در 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کلام پیش‌گفته،قبل و بعد از سیّد رضی رحمه الله در کتب دیگر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از ثعالبی در کتاب التمثیل و المحاضره و راغب در کتاب محاضرات الادباء این کلام حکیمانه را از امیرمؤمنان علیه السلام به صورت‌های دیگری نقل کرده و حتی از ابن ابی الحدید روایتی به همین مضمون ولی با تفاوت‌هایی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غرر الحکم نیز همین حدیث شریف با تفاوت‌هایی آمده که نشان می‌دهد از منبع دیگری جز نهج البلاغه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کتاب مطالب السؤول به عین عبارت نهج البلاغه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تیسیر المطالب،ص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3568</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82</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14</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را طبق گفته مرحوم خطیب،ابوحنیفه،نعمان مصری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سیّد رضی در کتاب دعائم الاسلام آورده و در غررالحکم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مرحوم سیّد رضی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عجیب این‌که ما این حدیث شریف را در کتاب دعائم الاسلام موجود نیافتیم</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245</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134</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گفتار حکیمانه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مجمع الامثال و آمُدی در غرر الحکم با تفاوتی نقل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نشان می‌دهد از منابع دیگری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7076</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7065</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نهج البلاغه آمده است که این کلام حکیمانه را پیش از مرحوم سیّد رضی،صدوق با اضافات فراوان،در ضمن داستانی در کتاب توحید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تحف العقول نیز این کلام شریف با تفاوتی آمده است؛نیز ابونعیم اصفهانی در حلیة الاولیاء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به علی علیه السلام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می‌دهید ما پاسدار شما باشیم؟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حَرَسُ امْرَءٍ أَجَلُهُ؛ پاسدارِ هرکس اجل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اندک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102</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این کلام شریف را از کامل 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پیش از سیّد رضی می‌زیسته نقل می‌کند بی‌آن‌که اسم گوینده آن را ذکر کرده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سیّد رضی،در غرر الحکم آمُدی و مجمع الامثال میدانی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خطیب،تنها کسی را که این گفتار حکیمانه را از امام علیه السلام در کتاب خود نقل نموده،ابن طلحه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مطالب السؤول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آمُدی در غررالحکم همین حدیث شریف را به صورت دیگری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مَوَدَّةُ الْآباءِ نَسَبٌ بَیْنَ الْأبْناءِ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الحکم،کلمه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البراعة،ج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در واقع از کلام پیغمبر اکرم صلی الله علیه و آله گرفته شده است که در جایی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عِباداً یَعْرِفُونَ النّاسَ بِالتَّوَسُّمِ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 دیگر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فِراسَةَ الْمُؤْمِنِ فَإِنَّهُ یَنْظُرُ بِنُورِ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در غررالحکم با تفاوتی آمده است و در ربیع الابرار زمخشری و روض الاخیار محمد بن 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یونس،آیه </w:t>
      </w:r>
      <w:r>
        <w:rPr>
          <w:rFonts w:eastAsia="IRNazanin" w:cs="IRNazanin"/>
          <w:b w:val="false"/>
          <w:bCs w:val="false"/>
          <w:i w:val="false"/>
          <w:iCs w:val="false"/>
          <w:color w:val="333333"/>
          <w:sz w:val="20"/>
          <w:szCs w:val="20"/>
        </w:rPr>
        <w:t>36</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حجر،آیه </w:t>
      </w:r>
      <w:r>
        <w:rPr>
          <w:rFonts w:eastAsia="IRNazanin" w:cs="IRNazanin"/>
          <w:b w:val="false"/>
          <w:bCs w:val="false"/>
          <w:i w:val="false"/>
          <w:iCs w:val="false"/>
          <w:color w:val="333333"/>
          <w:sz w:val="20"/>
          <w:szCs w:val="20"/>
        </w:rPr>
        <w:t>75</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5</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مصادر نهج البلاغه،ضمن این‌که این سخن را برگرفته از کلام پیامبر اکرم صلی الله علیه و آله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بعداً به آن اشاره خواهیم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را طی داستان عبرت‌آموزی از کتاب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مؤلف آن مسعودی متوفای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سیّد رضی می‌زیسته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امیرمؤمنان علیه السلام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متقی هندی در کتاب کنز العمّال نیز آن را با سند خود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تعدادی از نسخ این روایت در نهج البلاغه و غیر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فعل مجهول از باب تفعیل آمده است و مفهومش این است که ایمان انسان مورد قبول واقع نمی‌شود تا این‌که به آنچه نزد خداست مطمئن‌تر باشد از آنچه نزد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در نسخ دیگری مانند نسخه حاضر به صورت فعل معلوم ثلاثی آمده و مفهومش این است که ایمان انسان توأم با صدق و راستی نیست مگر این‌که به آنچه نزد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نسخه اول مناسب‌تر به نظر می‌رسد</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روایت با تغییرات مختصری در کتب دیگر آمده است</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5858</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نفرین علی علیه السلام بر انس بن مالک و مبتلا شدن او به بیماری برص و پیسی را ابن قتیبه 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المعارف نقل کرده و قابل توجه این‌که او به علی علیه السلام چندان علاقه‌ای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ابو نعیم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حلیة الاولیاء آورده است و بعد از سیّد رضی،ثعالبی در لطائف المعارف آن را ذکر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 رحمه الله در کتاب الغدیر در جلد اول،مدارک قابل ملاحظه‌ای برای این حدیث شریف ذکر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می‌کنیم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جریر طبری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قرن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مسترشد آن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تنها سند دیگری که برای این گفتار حکیمانه نقل می‌کند کتاب غررالحکم آمُدی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این در کتاب مشکاة الانوار طبرسی،ص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اللئالی ابن ابی جمهور أحسایی،ج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است،و قابل توجه است که در کتاب شریف کافی حدیثی به همین مضمون با کمی تفاوت از پیغمبر اکرم صلی الله علیه و آله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حدیثی به این مضمون از مسعودی،صاحب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 روزی حارث اعور خدمت امیرمؤمنان علی علیه السلام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نمی‌بینی این مردم تمام توجهشان به احادیث شده و قرآن را رها کرده‌اند؟ امام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واقعاً چنین است؟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رسول خدا صلی الله علیه و آله شنیدم که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سَتَکُونُ 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الْمَخْرَجُ مِنْها یا رَسُولُ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 فِیهِ نَبَأُ ما قَبْلَکُمْ وَخَبَرُ ما بَعْدَکُمْ وَحُکْمُ ما بَیْنَکُمْ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؛به‌زودی فتنه‌ای ظاهر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برون رفت از آن فتنه چیست؟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 است که خبر پیشینیان و خبر آیندگان و حکم و دستور مربوط به شما در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ادامه این سخن،امام علیه السلام مطالب فراوانی درباره اهمیت قرآن بیان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مرحوم خطیب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گفتار حکیمانه را فخر رازی نیز در تفسیر خود در آغاز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علی علیه السلام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اضافه می‌کنیم همین حدیث حارث اعور در سنن دارمی،ج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همچنین مرحوم عیاشی در مقدمه تفسیر خود که درباره اهمیت قرآن سخن می‌گوید آن را آورده است</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الدین،ص </w:t>
      </w:r>
      <w:r>
        <w:rPr>
          <w:rFonts w:eastAsia="IRNazanin" w:cs="IRNazanin"/>
          <w:b w:val="false"/>
          <w:bCs w:val="false"/>
          <w:i w:val="false"/>
          <w:iCs w:val="false"/>
          <w:color w:val="333333"/>
          <w:sz w:val="20"/>
          <w:szCs w:val="20"/>
        </w:rPr>
        <w:t>99</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در کتاب ربیع الابرار زمخشری و غررالحکم و نهایة الارب نویری با تفاوت‌هایی آمده است که نشان می‌دهد از مصادر مختلفی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194</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190</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36</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61</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178</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کتاب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گفتار حکیمانه پیش از نهج‌البلاغه در کتاب الوزراء والکتاب محمّد بن عبدوس جهشیاری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بعد از نهج‌البلاغه در کتاب محاضرات الادباء راغب اصفهانی با تفاوت مختصری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قلم،آیه </w:t>
      </w:r>
      <w:r>
        <w:rPr>
          <w:rFonts w:eastAsia="IRNazanin" w:cs="IRNazanin"/>
          <w:b w:val="false"/>
          <w:bCs w:val="false"/>
          <w:i w:val="false"/>
          <w:iCs w:val="false"/>
          <w:color w:val="333333"/>
          <w:sz w:val="20"/>
          <w:szCs w:val="20"/>
        </w:rPr>
        <w:t>1</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علق،آیه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خطیب رحمه الله در مصادر نهج‌البلاغه این سخن در واقع برگرفته از حدیث رسول اکرم صلی الله علیه و آله است که با دو تعبیر مختلف آن را خطاب به امیرمؤمنان علی علیه السلام بیان فرموده؛در تعبیری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یَعْسُوبُ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بیان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یَعْسُوبُ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یک معنا دارد،زیرا یعسوب به معنی پادشاه زنبوران عسل است که وقتی حرکت می‌کند همه دنبال او حرکت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کسانی که تعبیر اوّل را آورده‌اند ابونعیم اصفهانی در حلیة الاولیاء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آن را از طریق انس بن مالک نقل کرده و از کسانی که تعبیر دوم را آورده‌اند ابن عبدالبرّ در کتاب استیعاب و ابن حجر در الاصابة و ابن اثیر در اسدالغابة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جایی که همه کلمات امیرمؤمنان علیه السلام در این کلام را ذکر کرده کتاب کنزالعمّال با کمی تفاوت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الاشراف،ص </w:t>
      </w:r>
      <w:r>
        <w:rPr>
          <w:rFonts w:eastAsia="IRNazanin" w:cs="IRNazanin"/>
          <w:b w:val="false"/>
          <w:bCs w:val="false"/>
          <w:i w:val="false"/>
          <w:iCs w:val="false"/>
          <w:color w:val="333333"/>
          <w:sz w:val="20"/>
          <w:szCs w:val="20"/>
        </w:rPr>
        <w:t>118</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تصریح می‌کند که این کلام شریف را جماعتی از علما به صورت‌های گوناگون نقل کرده‌اند که هرگاه آن کلمات را کنار هم قرار دهیم باور می‌کنیم که هرکدام از آن‌ها مصدر مخصوص به خود داشته‌اند؛از جمله سید مرتضی رحمه الله در امالی،ابن ابی الحدید در شرح نهج البلاغه خود،زمخشری در کشاف،سبط بن جوزی در تذکرة الخواص،نویری در نهایة الإرب و ابن قاسم در روض الاخیار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بهج الصباغه،ج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جوزی در تذکرة الخواص</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از ابوحیان توحیدی در کتاب البصائر و الذخائر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 از سیّد رضی می‌زیسته همین کلام شریف را با تفاوت قابل ملاحظه‌ای نقل کرده که نشان می‌دهد از منبع دیگری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رحمه الله در بحار الانوار این روایت شریف را از کتاب مناقب ابن شهرآشوب با تفاوت روشنی نقل می‌کند و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لِأَمِیرِ الْمُؤْمِنِینَ علیه السلام بِمَ غَلَبْتَ الْأَقْرَانَ قَالَ بِتَمَکُّنِ هَیْبَتِی فِی قُلُوبِهِمْ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12</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26</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این گفتار حکیمانه را از عده‌ای از معاریف مانند زمخشری در ربیع الابرار و وطواط در غرر الخصائص الواضحه و آمُدی در غرر الحکم نقل می‌کند امّا با تعبیرات متفاوتی که نشان می‌دهد از منابع دیگری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ضحی،آیه </w:t>
      </w:r>
      <w:r>
        <w:rPr>
          <w:rFonts w:eastAsia="IRNazanin" w:cs="IRNazanin"/>
          <w:b w:val="false"/>
          <w:bCs w:val="false"/>
          <w:i w:val="false"/>
          <w:iCs w:val="false"/>
          <w:color w:val="333333"/>
          <w:sz w:val="20"/>
          <w:szCs w:val="20"/>
        </w:rPr>
        <w:t>8</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گفتار حکیمانه را مرحوم صدوق پیش از سیّد رضی در کتاب خصال و علل الشرایع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میدانی در مجمع الامثال آن را ذکر کرده و نیز تصریح می‌کند که این سخن را امام علیه السلام به مردی از اهل شام در مسجد بیان فرمود که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امیرمؤمنان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چند چیز می‌خواهم از شما سؤال کنم که امام علیه السلام در پاسخش کلام فوق را بیان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11</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این کلام حکیمانه را در کتاب مصادر از تاریخ طبری و از مروج الذهب مسعودی نقل کرده است با اضافاتی که بعداً به آن اشاره خواهیم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ابن‌اثیر نیز در کتاب تاریخ خود به نام کامل این داستان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اثیر،ج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شوری،آیه </w:t>
      </w:r>
      <w:r>
        <w:rPr>
          <w:rFonts w:eastAsia="IRNazanin" w:cs="IRNazanin"/>
          <w:b w:val="false"/>
          <w:bCs w:val="false"/>
          <w:i w:val="false"/>
          <w:iCs w:val="false"/>
          <w:color w:val="333333"/>
          <w:sz w:val="20"/>
          <w:szCs w:val="20"/>
        </w:rPr>
        <w:t>38</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ماجرا را نصر بن مزاحم در کتاب صفین به صورت گسترده‌تری نقل کرده و همچنین طبری در کتاب تاریخ خود در حوادث سنه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به‌طور کامل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یقین آن‌ها منابع دیگری جز نهج‌البلاغه داشتند،زیرا قبل از سیّد رضی می‌زیسته‌اند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افزون بر این،داستان را به شکل مشروح‌تری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محلی در شام و نام کوهی در محله بنی همدان در یمن و نام شهری از قبیله‌حمیر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باء مشدد بر وزن حمام ذکر شده که به نظر صحیح نمی‌رسد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آمده است که نظیر همین کلام را طبری در تاریخ معروف خود و مسعودی در مروج الذهب به صورت مختصرتر و ابن‌اثیر در کتاب کامل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و مسعودی پیش از سیّد رضی می‌زیستند و ابن‌اثیر پس 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منبع دیگری که مرحوم خطیب در مصادر برای این کلام شریف نقل کرده ربیع الابرار زمخشری در باب خیر و صلاح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می‌کنیم که آمُدی در غرر الحکم آن را با تفاوتی که نشانه تفاوت منبع است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108</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مجادله،آیه </w:t>
      </w:r>
      <w:r>
        <w:rPr>
          <w:rFonts w:eastAsia="IRNazanin" w:cs="IRNazanin"/>
          <w:b w:val="false"/>
          <w:bCs w:val="false"/>
          <w:i w:val="false"/>
          <w:iCs w:val="false"/>
          <w:color w:val="333333"/>
          <w:sz w:val="20"/>
          <w:szCs w:val="20"/>
        </w:rPr>
        <w:t>7</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حدید،آیه </w:t>
      </w:r>
      <w:r>
        <w:rPr>
          <w:rFonts w:eastAsia="IRNazanin" w:cs="IRNazanin"/>
          <w:b w:val="false"/>
          <w:bCs w:val="false"/>
          <w:i w:val="false"/>
          <w:iCs w:val="false"/>
          <w:color w:val="333333"/>
          <w:sz w:val="20"/>
          <w:szCs w:val="20"/>
        </w:rPr>
        <w:t>4</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لقمان،آیه </w:t>
      </w:r>
      <w:r>
        <w:rPr>
          <w:rFonts w:eastAsia="IRNazanin" w:cs="IRNazanin"/>
          <w:b w:val="false"/>
          <w:bCs w:val="false"/>
          <w:i w:val="false"/>
          <w:iCs w:val="false"/>
          <w:color w:val="333333"/>
          <w:sz w:val="20"/>
          <w:szCs w:val="20"/>
        </w:rPr>
        <w:t>16</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کلام پرمعنا را عده‌ای از امام علیه السلام نقل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همه قبل از مرحوم سیّد رضی می‌زیسته‌اند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طبری در تاریخ خود در حوادث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هلال ثقفی در کتاب خود به نام الغارات بنابر آنچه ابن ابی الحدید در شرح خود و زبیر بن بکار در کتاب الموفقیات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در حوادث سنه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بیروت،مؤسسه 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موردی که مرحوم خطیب درباره این گفتار حکیمانه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نقل مرحوم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 غرر الحکم مرحوم آمُدی است که آن را با تفاوتی که نشان دهنده اخذ از منبع دیگری است،در کتاب خود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نیز در تاریخ خود این سخن را از امیرمؤمنان علیه السلام با ذکر داستانی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طبری،حوادث سنه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ورام،ج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مشتمل بر دو جمله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نخست در غررالحکم به همین صورت آمده است و جمله دوم در جای دیگر به صورت متفاوتی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الْمالِ مَتْعُوبٌ وَ الْغالِبُ بِالشَّرِّ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زهر الآداب جمله دوم به این صورت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الْغالِبُ بِالظُّلْمِ مَغْلُوبٌ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القلوب،ج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مرحوم خطیب در مصادر،این حدیث شریف را پیش از سیّد رضی،قاضی نعمان مصری در کتاب دعائم الاسلام آورده و بعد از سیّد رضی،آمُدی در غررالحکم با تفاوتی ذکر کرده و همچنین خطیب در تاریخ بغداد آن را با سند خودش از محمّد بن حنفیه از پدرش علی بن ابی‌طالب علیه السلام نقل کرده که آن حضرت از رسول خدا صلی الله علیه و آله این سخن را شنید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نسبت به آنچه در نهج البلاغه آمده تفاوتی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روض الاخیار نیز همانند نهج البلاغه روایت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بسیاری از نسخ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مناسب‌تر به نظر می‌رسد و مفهوم جمله این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هیچ‌کس فقیر نمی‌شود مگر به سبب منع اغنیا از حقوق آن‌ها</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 فی وضع الزکاة علی ما هی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باب</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این‌جا مدرک دیگری برای این کلام شریف نقل نمی‌کند و حواله به پایان کتاب خود می‌دهد و از آنچه در پایان کتاب آورده روشن می‌شود که موفق به پیدا کردن منابع دیگری برای این مورد و چند مورد دیگر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مرحوم آمُدی آن را در غرر الحکم با کمی تفاوت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تمام نهج البلاغه نیز آن را به عنوان بخشی از وصیت امام علیه السلام به فرزند دلبندش امام حسن مجتبی علیه السلام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 البلاغه،ص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الائمّه،ص </w:t>
      </w:r>
      <w:r>
        <w:rPr>
          <w:rFonts w:eastAsia="IRNazanin" w:cs="IRNazanin"/>
          <w:b w:val="false"/>
          <w:bCs w:val="false"/>
          <w:i w:val="false"/>
          <w:iCs w:val="false"/>
          <w:color w:val="333333"/>
          <w:sz w:val="20"/>
          <w:szCs w:val="20"/>
        </w:rPr>
        <w:t>110</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69</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این کلام حکیمانه را از روض الاخیار و همچنین از غرر الحکم با تفاوتی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مشابه آن در حکمت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صالح 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تنها کسی را که این کلام حکیمانه را اضافه بر نهج‌البلاغه نقل می‌کند،ابن قاسم در روض‌الاخیار می‌داند که با تفاوت مختصری آن را ذکر کرده و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می‌کنیم که علامه مجلسی رحمه الله در بحار الانوار،ج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را ضمن خطبه‌ای از امیر مؤمنان علی علیه السلام نقل کرده است که آغازش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قَدْ أکْرَمَکُمْ بِدینِهِ وَ خَلَقَکُمْ لِعِبادَتِهِ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،به نقل از وقعه صفین،ص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را جمع زیادی پیش و پس از سیّد رضی در کتاب‌های خود آورده‌اند؛از جمله نصر بن مزاحم،در کتاب صفین،ضمن نامه‌ای که امیر مؤمنان علی علیه السلام آن را به لشکریانش نوشته،آورده است و گروه دیگری مانند جاحظ در رسالة الفتیا،همچنین هِروی در الجمع بین الغریبین و ابن اثیر در نهایة حدیثی نقل کرده‌اند که از نظر محتوا بی‌شباهت به کلام حکیمانه فوق نیست و آن،چنین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یَزَعُ السُّلْطانَ أکْثَرَ مِمَّنْ یَزَعُ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100</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40</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14589</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اسناد این کلام شریف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علما که پیش از سیّد رضی رحمه الله یا پس از او می‌زیستند آن را به صورت مسند و مرسل ذکر کرده‌اند؛از جمله مرحوم کلینی در جلد اوّل کافی و سبط بن جوزی در تذکرة الخواص آن را از مجاهد از ابن عباس از امیر مؤمنان علیه السلام نقل می‌کنند و زمخشری در ربیع الابرار در باب الخیر و الصلاح و میدانی در مجمع الامثال بخش اول این کلام را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83</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ورام،ج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10278</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15</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 مضمون در مجمع البیان و تفسیر صافی و تفسیر فخر رازی و تفسیر قرطبی 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آمده است</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علامه مجلسی نیز در بحارالانوار،در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بابی درباره صبر آورده که افزون بر آیات،شصت و پنج روایت در آن ذکر کرده است</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5</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ورام،ج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159</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الدین،ص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القلوب،ج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محمد صالح 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برداشتن سنگ برای زورآزمایی است</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تنها منبع دیگری که برای این گفتار حکیمانه ذکر می‌کند امالی شیخ طوسی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پیش از سیّد رضی می‌زیسته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با تفاوت مختصری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بر این کلینی رحمه الله در کتاب کافی آن را به این صورت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رَأَی الْعَبْدُ أَجَلَهُ وَ سُرْعَتَهُ إِلَیْهِ لَأبْغَضَ الْعَمَلَ مِنْ طَلَبِ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مرحوم مفید آن را با عبارتی که شیخ طوسی رحمه الله آورده،در کتاب خود به نام امالی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مُفضّل،ص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گفتار حکیمانه را ابن هزیل نویسنده کتاب عین الادب والسیاسة در حاشیه الغرر والعرر به این صورت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لَکَ فِی مالِکَ شَریکَیْنِ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الْحَدَثانِ وَ الْوارِثِ فإِنِ اسْتَطَعْتَ أنْ لا تَکُونَ أبْخَسُ الشُّرَکاءِ حَظّاً فَافْعَلْ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حدیث دیگری از امیرمؤمنان علی علیه السلام به این صورت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مالَ الْبَخیلِ بِحادِثٍ أوْ وارِثٍ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را جاحظ در المأة المختارة وثعالبی در الایجاز والاعجاز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96</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245</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فراوانی دارد؛از جمله رویدادهای سخت زندگی</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این گفتار کوتاه و حکیمانه را از منابع دیگری نیز نقل کرده؛از جمله از جاحظ در المائة المختارة و ابن مسکویه در کتاب الحکمة الخالدة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توجه است که این کلام در بسیاری از نسخ و شروح نهج البلاغه نیامده؛اما ابن ابی‌الحدید آن را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می‌کنیم که مرحوم علامه حلی آن را با اضافه‌ای در کتاب العُدد القویة به این صورت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الْمَسْئُولُ حُرٌّ حَتَّی یَعِدَ وَ الْمَسْئُولُ مُسْتَرَقٌّ حَتَّی یُنْجِزَ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العدد القویة،ص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افزون بر این‌ها رشید الدین وطواط که در قرن ششم می‌زیسته در کتاب مطلوب کل طالب،ص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را به عین همین عبارت آورده و حلوانی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قرن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نزهة الناظر،ص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اضافه‌ای شبیه اضافه مرحوم علامه حلی ذکر کرده است</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،به نقل از العُدد القویة،ص </w:t>
      </w:r>
      <w:r>
        <w:rPr>
          <w:rFonts w:eastAsia="IRNazanin" w:cs="IRNazanin"/>
          <w:b w:val="false"/>
          <w:bCs w:val="false"/>
          <w:i w:val="false"/>
          <w:iCs w:val="false"/>
          <w:color w:val="333333"/>
          <w:sz w:val="20"/>
          <w:szCs w:val="20"/>
        </w:rPr>
        <w:t>37</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34</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العمّال،روایت </w:t>
      </w:r>
      <w:r>
        <w:rPr>
          <w:rFonts w:eastAsia="IRNazanin" w:cs="IRNazanin"/>
          <w:b w:val="false"/>
          <w:bCs w:val="false"/>
          <w:i w:val="false"/>
          <w:iCs w:val="false"/>
          <w:color w:val="333333"/>
          <w:sz w:val="20"/>
          <w:szCs w:val="20"/>
        </w:rPr>
        <w:t>6865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میزان الحکمة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العمّال،روایت </w:t>
      </w:r>
      <w:r>
        <w:rPr>
          <w:rFonts w:eastAsia="IRNazanin" w:cs="IRNazanin"/>
          <w:b w:val="false"/>
          <w:bCs w:val="false"/>
          <w:i w:val="false"/>
          <w:iCs w:val="false"/>
          <w:color w:val="333333"/>
          <w:sz w:val="20"/>
          <w:szCs w:val="20"/>
        </w:rPr>
        <w:t>6876</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2094</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در کتاب خصال پیش از سیّد رضی این کلام شریف را نقل کرده و همچنین ابن شعبه حرانی در تحف العقول و ابو نعیم اصفهانی در حلیة الاولیاء با سند از امام صادق علیه السلام نقل کرده‌اند و بعد از سیّد رضی،قاضی قضاعی در دُستور معالم الحکم با کمی تفاوت و آمُدی در غرر الحکم بدون تفاوت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می‌کنیم که این کلام شریف در کتاب جعفریات که نویسنده آن در قرن چهارم و پیش از سیّد رضی می‌زیسته از امیرمؤمنان علیه السلام از پیامبر اکرم صلی الله علیه و آله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جعفریات،ص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دعوات 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دعوات راوندی،ص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در آغاز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گفتار حکیمانه از امام علیه السلام مشهور است؛هم در نثر آمده و هم در شعر و 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اربلی در کتاب کشف الغمة آن را از کتاب حافظ جُنابزی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این‌که نوشته‌اند از شهرهای خراسان است به نظر می‌رسد معرب گناباد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کلمات زیبا و پرفایده و آدابی مفید و جمله‌هایی پربار از کلام امیرمؤمنان علیه السلام نقل کرده؛از جمله همین گفتار حکیمانه است که با اضافه‌ای آن را در کتاب خود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مرحوم خطیب مضمون آن را در اشعار ابوطالب مکی در کتاب قوت القلوب نقل کرده و او پیش از سیّد رضی رحمه الله می‌زیسته است و غزالی در کتاب احیاء القلوب این اشعار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سه 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شخص علی بن ابی‌طالب علیه السلام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تامه است و مفهومش این است که اگر علم مطبوع وجود نداشته باشد علم مسموع سودی نمی‌بخشد</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شریف در غرر الحکم با تفاوتی نقل شده است که نشان می‌دهد مصدری جز نهج البلاغه داشته و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صَوابُ الرَّأْیِ بِالدُّوَلِ وَ یَذْهَبُ بِذِهابِها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مجمع الامثال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با تفاوت دیگری نقل می‌کند و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صَوابُ الرَّأْیِ بِالدُّوَلِ یَبْقی بِبَقائِها وَ یَذْهَبُ بِذِهابِها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تفاوت متن نیز دلیل بر تفاوت منبع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بر این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مقدمه مجمع الامثال گفته است که من این امثال را از کتب دانشمندان نخستین نقل کرده‌ام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قاعدتاً پیش از مرحوم سیّد رضی می‌زیسته‌اند،هر چند شخص میدانی بعد از مرحوم رضی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 این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 معیت است و همراه بودن دولت را با صواب رأی می‌رساند</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8001</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مرحوم خطیب در مصادر این دو جمله حکیمانه جزئی از خطبه معروف وسیله است که ابن شعبه حرانی در تحف العقول آورده است،همان‌گونه که در وصیت امیر المؤمنین علیه السلام به فرزندش امام حسین علیه السلام نیز آمده است 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کشف الغمة در احوال امام جواد علیه السلام از کتاب جنابزی نقل کرده است و افزوده‌ای نیز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شرح این کلام نورانی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کسانی که آن را نقل کرده‌اند کراجکی که از معاصران سیّد رضی است در کنز الفوائد با تفاوتی ذکر کرده و همچنین گروه دیگری از علما و دانشمندان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تحت شماره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تفاوتی که بعداً اشاره خواهیم کرد گذشت و مرحوم خطیب در آن‌جا وعده داد که در ذیل گفتار حکیمانه مورد بحث به مدارک دیگری جز نهج البلاغه اشاره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وطواط در کتاب الغُرر والعُرر با همین عبارات آن را آورده و همچنین آمُدی در 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شریف از امام سجاد علی بن الحسین علیه السلام نیز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نسخه‌های نهج البلاغه جز نسخه ابن ابی الحدید این گفتار حکیمانه را نیاورده‌اند و به عقیده او نسخه نهج البلاغه‌ای که نزد ابن ابی الحدید بوده کامل‌ترین نسخه‌های آن است و به همین دلیل مرحوم آیة اللّه شیخ محمد حسین آل کاشف الغطاء رحمه الله نسخه‌ای را که بر آن حاشیه زده با قلم خودش آن را به وسیله نسخه ابن ابی الحدید اصلاح و تکمیل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این سخن طبق آنچه ابونعیم در کتاب حلیة الاولیاء آورده،از رسول خدا صلی الله علیه و آله نقل شده است که از آن حضرت پرسیدند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 و بی‌نیازی چیست؟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الْیَأسُ عَمّا فی أیْدِی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طه،آیه </w:t>
      </w:r>
      <w:r>
        <w:rPr>
          <w:rFonts w:eastAsia="IRNazanin" w:cs="IRNazanin"/>
          <w:b w:val="false"/>
          <w:bCs w:val="false"/>
          <w:i w:val="false"/>
          <w:iCs w:val="false"/>
          <w:color w:val="333333"/>
          <w:sz w:val="20"/>
          <w:szCs w:val="20"/>
        </w:rPr>
        <w:t>131</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1845</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داستان را مرحوم علامه مطهری در چند مورد از کتاب‌ها و سخنرانی‌های خود آورده است؛از جمله مجموعه آثار استاد 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تنها مدرک دیگری که برای این گفتار حکیمانه آورده،غرر الحکم آمُدی است با تفاوتی که نشان می‌دهد از منبع دیگری آن را دریافت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بر این علامه دیلمی رحمه الله در کتاب اعلام الدین این کلام شریف را با اضافات فراوانی که در ذیل آن نقل کرده،آورده است که نشان می‌دهد منبع دیگری در اختیار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الدین،ص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الترغیب و الترهیب،طبق نقل میزان الحکمة،ح </w:t>
      </w:r>
      <w:r>
        <w:rPr>
          <w:rFonts w:eastAsia="IRNazanin" w:cs="IRNazanin"/>
          <w:b w:val="false"/>
          <w:bCs w:val="false"/>
          <w:i w:val="false"/>
          <w:iCs w:val="false"/>
          <w:color w:val="333333"/>
          <w:sz w:val="20"/>
          <w:szCs w:val="20"/>
        </w:rPr>
        <w:t>18214</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محمد،آیه </w:t>
      </w:r>
      <w:r>
        <w:rPr>
          <w:rFonts w:eastAsia="IRNazanin" w:cs="IRNazanin"/>
          <w:b w:val="false"/>
          <w:bCs w:val="false"/>
          <w:i w:val="false"/>
          <w:iCs w:val="false"/>
          <w:color w:val="333333"/>
          <w:sz w:val="20"/>
          <w:szCs w:val="20"/>
        </w:rPr>
        <w:t>31</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مدثر،آیه </w:t>
      </w:r>
      <w:r>
        <w:rPr>
          <w:rFonts w:eastAsia="IRNazanin" w:cs="IRNazanin"/>
          <w:b w:val="false"/>
          <w:bCs w:val="false"/>
          <w:i w:val="false"/>
          <w:iCs w:val="false"/>
          <w:color w:val="333333"/>
          <w:sz w:val="20"/>
          <w:szCs w:val="20"/>
        </w:rPr>
        <w:t>38</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یکی از معانی آن عیب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معنی عیبی است که بر انسان داخل و وارد می‌شود</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صفین نصر بن مزاحم،ص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شرح نهج‌البلاغه علامه شوشتری،ج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حکیمانه در تذکره سبط بن جوزی با تفاوت و اضافاتی آمده که این تفاوت و اضافات نشان می‌دهد او منبع دیگری در اختیار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توجه است که مرحوم ابن میثم بحرانی در شرح نهج‌البلاغه خود این کلام نورانی و کلام گذشته را یک کلام محسوب و شرح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می‌کنیم که علامه مجلسی رحمه الله نیز در یک جا از بحار الانوار همین روش را انتخاب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گناهان است؛و لی در بعضی از نسخ نهج‌البلاغه مانند نسخة مرحوم علامة شوشتری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 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به معنای کیفر گناه است</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شریف را علامه مجلسی ظاهراً از کتاب مطالب السؤول محمد بن طلحه شافعی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مطالب السؤول،ص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تنها چیزی که در این‌جا در کتاب مصادر نقل می‌کند این است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حکیمانه به صورت متفاوتی در غرر الحکم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النِّعْمَةِ تَعَذُّرُ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تفاوت نشان می‌دهد که آمُدی آن را از منبع دیگری اخذ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به حدیث مشابه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پیغمبر اکرم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می‌کند و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الْعِصْمَةِ أَنْ لا 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 تعجب نیست،زیرا امیرمؤمنان علیه السلام مفهوم گفتار حکیمانه خود را از معلمش رسول خدا صلی الله علیه و آله اخذ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موردی که مرحوم خطیب در مصادر درباره این کلام حکمت‌آمیز بر آن دست یافته ربیع الابرار زمخشری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273</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اصفهانی در کتاب محاضرات الادباء آن را از امیرمؤمنان علی علیه السلام با تفاوتی نقل کرده و این تفاوت نشان می‌دهد این کلام شریف را از منبع دیگری جز نهج‌البلاغه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از کتب،این جمله را از مأمون،خلیفه عباسی نقل کرده‌اند و واضح است که او آن را از امیرمؤمنان علیه السلام گرفته است</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207</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55</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فتح،آیه </w:t>
      </w:r>
      <w:r>
        <w:rPr>
          <w:rFonts w:eastAsia="IRNazanin" w:cs="IRNazanin"/>
          <w:b w:val="false"/>
          <w:bCs w:val="false"/>
          <w:i w:val="false"/>
          <w:iCs w:val="false"/>
          <w:color w:val="333333"/>
          <w:sz w:val="20"/>
          <w:szCs w:val="20"/>
        </w:rPr>
        <w:t>18</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الحکمة،باب مدح؛شرح نهج البلاغه ابن ابی الحدید،ج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بار دیگر در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مختصری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حکمت شماره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به گفته مرحوم خطیب در مصادر،زمخشری آن را در کتاب ربیع الابرار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الخطایا و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 الذُّنُوبِ مَا اسْتَخَفَّ بِهِ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تفاوت دلیل بر تفاوت در منبع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قاسم در روض الاخیار آن را با 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جُحُودُ الذَّنْبِ ذَنْبانِ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طوسی،ص </w:t>
      </w:r>
      <w:r>
        <w:rPr>
          <w:rFonts w:eastAsia="IRNazanin" w:cs="IRNazanin"/>
          <w:b w:val="false"/>
          <w:bCs w:val="false"/>
          <w:i w:val="false"/>
          <w:iCs w:val="false"/>
          <w:color w:val="333333"/>
          <w:sz w:val="20"/>
          <w:szCs w:val="20"/>
        </w:rPr>
        <w:t>528</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معتقد است که سیّد رضی رحمه الله این جمله‌ها را که همچون لؤلؤهای درخشنده‌ای است از وصایای امیرمؤمنان علی علیه السلام به فرزندش امام حسن مجتبی علیه السلام برگزیده است و می‌دانیم که این وصیت پیش از نهج‌البلاغه در کتاب تحف العقول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نهایة الارب آن را به صورتی متفاوت با روایت مرحوم شریف رضی ذکر کرده و قاضی قضاعی بخشی از آن را در دستور معالم الحکم آورده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مجمع الامثال نیز قسمتی از آن را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بر این،بخشی از آن در خطبه امیرمؤمنان علیه السلام معروف به خطبه وسیله که در کتب دانشمندان قبل از سیّد رضی آمده است دیده می‌شود و ابن قاسم در روض الاخیار نیز بخشی از آن را به صورت متفاوت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مجموع این نقل‌ها روشن می‌شود که این گفتارهای حکیمانه در منابع فراوان دیگری پیش از سیّد رضی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،طبق نقل میزان الحکمة</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یکی از وزرای بنی‌العباس و مرد ادیب و سیاستمداری بود،هرچند به حکومت عباسیان خدمت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تاریخ آمده است که شبی از نزد منصور سفاح تک و تنها خارج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ناگهان گروهی از اصحاب ابومسلم بر سر او ریختند و او را کشتند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و الالقاب،شیخ عباس 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مطابق نقل شرح نهج‌البلاغه علامه شوشتری،ج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88</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11560</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،باب التحرز عن مواضع التهمة،ح </w:t>
      </w:r>
      <w:r>
        <w:rPr>
          <w:rFonts w:eastAsia="IRNazanin" w:cs="IRNazanin"/>
          <w:b w:val="false"/>
          <w:bCs w:val="false"/>
          <w:i w:val="false"/>
          <w:iCs w:val="false"/>
          <w:color w:val="333333"/>
          <w:sz w:val="20"/>
          <w:szCs w:val="20"/>
        </w:rPr>
        <w:t>7</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مطففین،آیه </w:t>
      </w:r>
      <w:r>
        <w:rPr>
          <w:rFonts w:eastAsia="IRNazanin" w:cs="IRNazanin"/>
          <w:b w:val="false"/>
          <w:bCs w:val="false"/>
          <w:i w:val="false"/>
          <w:iCs w:val="false"/>
          <w:color w:val="333333"/>
          <w:sz w:val="20"/>
          <w:szCs w:val="20"/>
        </w:rPr>
        <w:t>14</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4264</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،وصیت امیرمؤمنان به فرزندش امام حسن علیهما السلام</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7095</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ق،آیه </w:t>
      </w:r>
      <w:r>
        <w:rPr>
          <w:rFonts w:eastAsia="IRNazanin" w:cs="IRNazanin"/>
          <w:b w:val="false"/>
          <w:bCs w:val="false"/>
          <w:i w:val="false"/>
          <w:iCs w:val="false"/>
          <w:color w:val="333333"/>
          <w:sz w:val="20"/>
          <w:szCs w:val="20"/>
        </w:rPr>
        <w:t>18</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کتاب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 رحمه الله این کلام حکمت‌آمیز را از روایتی که ابوالفتح کراجکی در معدن الجواهر در باب الثلاثة نقل کرده برگزیده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کلام کراجکی را به صورت مبسوط در این‌جا آورده که امام علیه السلام نشانه‌های سه‌گانه‌ای برای اشخاص باایمان و اعمال نیک و منافق و ریا کار و ظالم بیان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این،مرحوم ابن شعبه حرانی در تحف العقول نیز این کلام حکمت‌آمیز را از رسول خدا صلی الله علیه و آله با قدری تفاوت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،به نقل از میزان الحکمة</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کلام شریف را قاضی تنوخی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 از مرحوم سیّد رضی می زیسته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الفرج بعد الشدة با اضافه‌ای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آمُدی در غرر الحکم با تفاوتی آن را ذکر کرده و همه آن‌ها نشان می‌دهد که از منابع دیگری این حدیث شریف را دریافت داشته‌اند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کنزالعمّال،طبق نقل میزان الحکمة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اقْتِرانِ الْیُسْرِ بِالْعُسْرِ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214</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الفرج بعد الشدة،ج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کلام شریف را زمخشری در ربیع الابرار با تفاوتی و آمدی در غررالحکم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تفاوت نشانه تعدد منابع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36</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البراعة،ج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تنها موردی که در سند این کلام حکیمانه آورده غررالحکم آمُدی است که آن را با تفاوتی بدین صورت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أَکْبَرُ الْعَیْبِ أَنْ تَعیبَ غَیْرَکَ بِمَا هُوَ ما فِیکَ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هُوَ فِیکَ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تفاوت نشان می‌دهد که احتمالاً آن را از منبع دیگری اخذ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4765</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منبع دیگری برای این روایت شریفه نقل نمی‌کند؛بلکه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همین سخن از ابن عباس هنگامی که فرزندش به نام علی متولد شد گفته شد و او هم در جواب سخنی همچون سخن امام علیه السلام بیان کرد و نیز نقل می‌کند که برای امام حسن مجتبی علیه السلام فرزندی متولد شد و قریش برای تهنیت خدمتش آمدند و همین جمله را به عنوان تهنیت گفتند،امام حسن علیه السلام در پاسخ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می‌گویید اسب سوار قهرمانی باشد من می‌گویم شاید جزء پیادگان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حاضر بود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چه بگوییم ای فرزند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خداوند پسری به کسی از شما داد و برای تبریک و تهنیت آمدید،بگویید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شَکَرت الْواهِبَ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کلام امام امیرالمؤمنین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این،صدوق رحمه الله در کتاب 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شعبه حرانی رحمه الله در تحف العقول،ص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را با تفاوتی آورده‌اند</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جمله صیغه امر و به معنی دعاست و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شجاعت است و معلوم است که عرب جاهلی شجاع و قهرمان را برای غارتگری و جنگ‌های خونین بی‌هدف می‌خواست</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ماضی است؛ولی در این‌جا به معنای امر است و بعضی آن را به صورت جمله دعایی معنا کرده‌اند</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حروف سه گانه در مواردی به کار می‌رود که انسان به دنبال چیزی می‌رود در حالی که امام علیه السلام ازحمام خارج شده بود و مناسب این بود که قبل از رفتن به حمام چنین تحیتی گفته شود نه پس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به‌علاوه این تعبیر خالی از رکاکت نیز نیست</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بهج الصباغة،ج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رحمه الله در این‌جا مدرک خاص دیگری برای این گفتار حکیمانه ذکر نمی‌کند،بلکه حواله به پایان کتاب می‌دهد که تصمیم داشته آنچه را دسترسی به آن پیدا نکرده در آخر کتاب بیاورد؛و ظاهراً موفق به این کار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زمخشری آن را در کتاب ربیع الابرار با کمی تفاوت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ربیع الابرار،ج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این‌جا مدرک دیگری اضافه بر نهج البلاغه ذکر نکرده و وعده به پایان کتابش داده؛وعده‌ای که متأسفانه موفق به وفای به آن نشد؛ولی 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ربیع الابرار،ج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عبارت ذکر کرده است و در کتاب تمام نهج البلاغه آن را آورده بی‌آن‌که مدرکی برای آن ذکر کرده باشد</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ذیل این کلام شریف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آمُدی آن را در غررالحکم با تفاوت‌هایی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نشان می‌دهد منبع دیگری در اختیار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این کلام شریف را با اضافاتی از تحف العقول نوشته مرحوم ابن شعبه 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 از سیّد رضی می‌زیسته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تعبیر در دو سوره از قرآن مجید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قلم،آیه </w:t>
      </w:r>
      <w:r>
        <w:rPr>
          <w:rFonts w:eastAsia="IRNazanin" w:cs="IRNazanin"/>
          <w:b w:val="false"/>
          <w:bCs w:val="false"/>
          <w:i w:val="false"/>
          <w:iCs w:val="false"/>
          <w:color w:val="333333"/>
          <w:sz w:val="20"/>
          <w:szCs w:val="20"/>
        </w:rPr>
        <w:t>44</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44</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 در کتاب نهایه به این کلام حکیمانه اشاره و آمُدی در غرر الحکم با تفاوتی آن را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بالوفیات،ج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 تتمة المنته،ص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جعفر برمکی و انقضای دولت برامکه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مدارک دیگر این گفتار حکیمانه را به آنچه در ذیل حکمت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ارجاع می‌دهد و در آن‌جا آن را از کسانی که قبل از سیّد رضی می‌زیسته‌اند از جمله مرحوم صدوق در امالی و ابن شعبه در تحف العقول و مفید در اختصاص به ضمیمه کلمات پرمعنای دیگری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این،این کلام حکیمانه در کتاب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التهمة و سوء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تفاوتی آمده است</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12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footer" Target="footer13.xml"/><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image" Target="media/image15.jpeg"/><Relationship Id="rId45" Type="http://schemas.openxmlformats.org/officeDocument/2006/relationships/image" Target="media/image15.jpeg"/><Relationship Id="rId46" Type="http://schemas.openxmlformats.org/officeDocument/2006/relationships/footer" Target="footer15.xml"/><Relationship Id="rId47" Type="http://schemas.openxmlformats.org/officeDocument/2006/relationships/footer" Target="footer16.xml"/><Relationship Id="rId48" Type="http://schemas.openxmlformats.org/officeDocument/2006/relationships/footer" Target="footer17.xml"/><Relationship Id="rId49" Type="http://schemas.openxmlformats.org/officeDocument/2006/relationships/footer" Target="footer18.xml"/><Relationship Id="rId50" Type="http://schemas.openxmlformats.org/officeDocument/2006/relationships/footer" Target="footer19.xml"/><Relationship Id="rId51" Type="http://schemas.openxmlformats.org/officeDocument/2006/relationships/footer" Target="footer20.xml"/><Relationship Id="rId52" Type="http://schemas.openxmlformats.org/officeDocument/2006/relationships/footer" Target="footer21.xml"/><Relationship Id="rId53" Type="http://schemas.openxmlformats.org/officeDocument/2006/relationships/footer" Target="footer22.xml"/><Relationship Id="rId54" Type="http://schemas.openxmlformats.org/officeDocument/2006/relationships/footer" Target="footer23.xml"/><Relationship Id="rId55" Type="http://schemas.openxmlformats.org/officeDocument/2006/relationships/footer" Target="footer24.xml"/><Relationship Id="rId56" Type="http://schemas.openxmlformats.org/officeDocument/2006/relationships/footer" Target="footer25.xml"/><Relationship Id="rId57" Type="http://schemas.openxmlformats.org/officeDocument/2006/relationships/footer" Target="footer26.xml"/><Relationship Id="rId58" Type="http://schemas.openxmlformats.org/officeDocument/2006/relationships/footer" Target="footer27.xml"/><Relationship Id="rId59" Type="http://schemas.openxmlformats.org/officeDocument/2006/relationships/footer" Target="footer28.xml"/><Relationship Id="rId60" Type="http://schemas.openxmlformats.org/officeDocument/2006/relationships/footer" Target="footer29.xml"/><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footer" Target="footer32.xml"/><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footer" Target="footer35.xml"/><Relationship Id="rId67" Type="http://schemas.openxmlformats.org/officeDocument/2006/relationships/footer" Target="footer36.xml"/><Relationship Id="rId68" Type="http://schemas.openxmlformats.org/officeDocument/2006/relationships/footer" Target="footer37.xml"/><Relationship Id="rId69" Type="http://schemas.openxmlformats.org/officeDocument/2006/relationships/footer" Target="footer38.xml"/><Relationship Id="rId70" Type="http://schemas.openxmlformats.org/officeDocument/2006/relationships/footer" Target="footer39.xml"/><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footer" Target="footer51.xml"/><Relationship Id="rId83" Type="http://schemas.openxmlformats.org/officeDocument/2006/relationships/footer" Target="footer52.xml"/><Relationship Id="rId84" Type="http://schemas.openxmlformats.org/officeDocument/2006/relationships/footer" Target="footer53.xml"/><Relationship Id="rId85" Type="http://schemas.openxmlformats.org/officeDocument/2006/relationships/footer" Target="footer54.xml"/><Relationship Id="rId86" Type="http://schemas.openxmlformats.org/officeDocument/2006/relationships/footer" Target="footer55.xml"/><Relationship Id="rId87" Type="http://schemas.openxmlformats.org/officeDocument/2006/relationships/footer" Target="footer56.xml"/><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footer" Target="footer63.xml"/><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footer" Target="footer67.xml"/><Relationship Id="rId99" Type="http://schemas.openxmlformats.org/officeDocument/2006/relationships/footer" Target="footer68.xml"/><Relationship Id="rId100" Type="http://schemas.openxmlformats.org/officeDocument/2006/relationships/footer" Target="footer69.xml"/><Relationship Id="rId101" Type="http://schemas.openxmlformats.org/officeDocument/2006/relationships/footer" Target="footer70.xml"/><Relationship Id="rId102" Type="http://schemas.openxmlformats.org/officeDocument/2006/relationships/footer" Target="footer71.xml"/><Relationship Id="rId103" Type="http://schemas.openxmlformats.org/officeDocument/2006/relationships/footer" Target="footer72.xml"/><Relationship Id="rId104" Type="http://schemas.openxmlformats.org/officeDocument/2006/relationships/footer" Target="footer73.xml"/><Relationship Id="rId105" Type="http://schemas.openxmlformats.org/officeDocument/2006/relationships/footer" Target="footer74.xml"/><Relationship Id="rId106" Type="http://schemas.openxmlformats.org/officeDocument/2006/relationships/footer" Target="footer75.xml"/><Relationship Id="rId107" Type="http://schemas.openxmlformats.org/officeDocument/2006/relationships/footer" Target="footer76.xml"/><Relationship Id="rId108" Type="http://schemas.openxmlformats.org/officeDocument/2006/relationships/footer" Target="footer77.xml"/><Relationship Id="rId109" Type="http://schemas.openxmlformats.org/officeDocument/2006/relationships/footer" Target="footer78.xml"/><Relationship Id="rId110" Type="http://schemas.openxmlformats.org/officeDocument/2006/relationships/footer" Target="footer79.xml"/><Relationship Id="rId111" Type="http://schemas.openxmlformats.org/officeDocument/2006/relationships/footer" Target="footer80.xml"/><Relationship Id="rId112" Type="http://schemas.openxmlformats.org/officeDocument/2006/relationships/footer" Target="footer81.xml"/><Relationship Id="rId113" Type="http://schemas.openxmlformats.org/officeDocument/2006/relationships/footer" Target="footer82.xml"/><Relationship Id="rId114" Type="http://schemas.openxmlformats.org/officeDocument/2006/relationships/footer" Target="footer83.xml"/><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footer" Target="footer86.xml"/><Relationship Id="rId118" Type="http://schemas.openxmlformats.org/officeDocument/2006/relationships/footer" Target="footer87.xml"/><Relationship Id="rId119" Type="http://schemas.openxmlformats.org/officeDocument/2006/relationships/footer" Target="footer88.xml"/><Relationship Id="rId120" Type="http://schemas.openxmlformats.org/officeDocument/2006/relationships/footer" Target="footer89.xml"/><Relationship Id="rId121" Type="http://schemas.openxmlformats.org/officeDocument/2006/relationships/footer" Target="footer90.xml"/><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footer" Target="footer96.xml"/><Relationship Id="rId128" Type="http://schemas.openxmlformats.org/officeDocument/2006/relationships/footer" Target="footer97.xml"/><Relationship Id="rId129" Type="http://schemas.openxmlformats.org/officeDocument/2006/relationships/footer" Target="footer98.xml"/><Relationship Id="rId130" Type="http://schemas.openxmlformats.org/officeDocument/2006/relationships/footer" Target="footer99.xml"/><Relationship Id="rId131" Type="http://schemas.openxmlformats.org/officeDocument/2006/relationships/footer" Target="footer100.xml"/><Relationship Id="rId132" Type="http://schemas.openxmlformats.org/officeDocument/2006/relationships/footer" Target="footer101.xml"/><Relationship Id="rId133" Type="http://schemas.openxmlformats.org/officeDocument/2006/relationships/footer" Target="footer102.xml"/><Relationship Id="rId134" Type="http://schemas.openxmlformats.org/officeDocument/2006/relationships/footer" Target="footer103.xml"/><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footer" Target="footer106.xml"/><Relationship Id="rId138" Type="http://schemas.openxmlformats.org/officeDocument/2006/relationships/footer" Target="footer107.xml"/><Relationship Id="rId139" Type="http://schemas.openxmlformats.org/officeDocument/2006/relationships/footer" Target="footer108.xml"/><Relationship Id="rId140" Type="http://schemas.openxmlformats.org/officeDocument/2006/relationships/footer" Target="footer109.xml"/><Relationship Id="rId141" Type="http://schemas.openxmlformats.org/officeDocument/2006/relationships/footer" Target="footer110.xml"/><Relationship Id="rId142" Type="http://schemas.openxmlformats.org/officeDocument/2006/relationships/footer" Target="footer111.xml"/><Relationship Id="rId143" Type="http://schemas.openxmlformats.org/officeDocument/2006/relationships/footer" Target="footer112.xml"/><Relationship Id="rId144" Type="http://schemas.openxmlformats.org/officeDocument/2006/relationships/footer" Target="footer113.xml"/><Relationship Id="rId145" Type="http://schemas.openxmlformats.org/officeDocument/2006/relationships/footer" Target="footer114.xml"/><Relationship Id="rId146" Type="http://schemas.openxmlformats.org/officeDocument/2006/relationships/footer" Target="footer115.xml"/><Relationship Id="rId147" Type="http://schemas.openxmlformats.org/officeDocument/2006/relationships/footer" Target="footer116.xml"/><Relationship Id="rId148" Type="http://schemas.openxmlformats.org/officeDocument/2006/relationships/footer" Target="footer117.xml"/><Relationship Id="rId149" Type="http://schemas.openxmlformats.org/officeDocument/2006/relationships/footer" Target="footer118.xml"/><Relationship Id="rId150" Type="http://schemas.openxmlformats.org/officeDocument/2006/relationships/footer" Target="footer119.xml"/><Relationship Id="rId151" Type="http://schemas.openxmlformats.org/officeDocument/2006/relationships/footer" Target="footer120.xml"/><Relationship Id="rId152" Type="http://schemas.openxmlformats.org/officeDocument/2006/relationships/footer" Target="footer121.xml"/><Relationship Id="rId153" Type="http://schemas.openxmlformats.org/officeDocument/2006/relationships/footer" Target="footer122.xml"/><Relationship Id="rId154" Type="http://schemas.openxmlformats.org/officeDocument/2006/relationships/footer" Target="footer123.xml"/><Relationship Id="rId155" Type="http://schemas.openxmlformats.org/officeDocument/2006/relationships/footer" Target="footer124.xml"/><Relationship Id="rId156" Type="http://schemas.openxmlformats.org/officeDocument/2006/relationships/footer" Target="footer125.xml"/><Relationship Id="rId157" Type="http://schemas.openxmlformats.org/officeDocument/2006/relationships/footer" Target="footer126.xml"/><Relationship Id="rId158" Type="http://schemas.openxmlformats.org/officeDocument/2006/relationships/footer" Target="footer127.xml"/><Relationship Id="rId159" Type="http://schemas.openxmlformats.org/officeDocument/2006/relationships/footer" Target="footer128.xml"/><Relationship Id="rId160" Type="http://schemas.openxmlformats.org/officeDocument/2006/relationships/footer" Target="footer129.xml"/><Relationship Id="rId161" Type="http://schemas.openxmlformats.org/officeDocument/2006/relationships/footer" Target="footer130.xml"/><Relationship Id="rId162" Type="http://schemas.openxmlformats.org/officeDocument/2006/relationships/footer" Target="footer131.xml"/><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footer" Target="footer140.xml"/><Relationship Id="rId172" Type="http://schemas.openxmlformats.org/officeDocument/2006/relationships/footer" Target="footer141.xml"/><Relationship Id="rId173" Type="http://schemas.openxmlformats.org/officeDocument/2006/relationships/footer" Target="footer142.xml"/><Relationship Id="rId174" Type="http://schemas.openxmlformats.org/officeDocument/2006/relationships/footer" Target="footer143.xml"/><Relationship Id="rId175" Type="http://schemas.openxmlformats.org/officeDocument/2006/relationships/footer" Target="footer144.xml"/><Relationship Id="rId176" Type="http://schemas.openxmlformats.org/officeDocument/2006/relationships/footer" Target="footer145.xml"/><Relationship Id="rId177" Type="http://schemas.openxmlformats.org/officeDocument/2006/relationships/footer" Target="footer146.xml"/><Relationship Id="rId178" Type="http://schemas.openxmlformats.org/officeDocument/2006/relationships/footer" Target="footer147.xml"/><Relationship Id="rId179" Type="http://schemas.openxmlformats.org/officeDocument/2006/relationships/footer" Target="footer148.xml"/><Relationship Id="rId180" Type="http://schemas.openxmlformats.org/officeDocument/2006/relationships/footer" Target="footer149.xml"/><Relationship Id="rId181" Type="http://schemas.openxmlformats.org/officeDocument/2006/relationships/footer" Target="footer150.xml"/><Relationship Id="rId182" Type="http://schemas.openxmlformats.org/officeDocument/2006/relationships/footer" Target="footer151.xml"/><Relationship Id="rId183" Type="http://schemas.openxmlformats.org/officeDocument/2006/relationships/footer" Target="footer152.xml"/><Relationship Id="rId184" Type="http://schemas.openxmlformats.org/officeDocument/2006/relationships/footer" Target="footer153.xml"/><Relationship Id="rId185" Type="http://schemas.openxmlformats.org/officeDocument/2006/relationships/footer" Target="footer154.xml"/><Relationship Id="rId186" Type="http://schemas.openxmlformats.org/officeDocument/2006/relationships/footer" Target="footer155.xml"/><Relationship Id="rId187" Type="http://schemas.openxmlformats.org/officeDocument/2006/relationships/footer" Target="footer156.xml"/><Relationship Id="rId188" Type="http://schemas.openxmlformats.org/officeDocument/2006/relationships/footer" Target="footer157.xml"/><Relationship Id="rId189" Type="http://schemas.openxmlformats.org/officeDocument/2006/relationships/footer" Target="footer158.xml"/><Relationship Id="rId190" Type="http://schemas.openxmlformats.org/officeDocument/2006/relationships/footer" Target="footer159.xml"/><Relationship Id="rId191" Type="http://schemas.openxmlformats.org/officeDocument/2006/relationships/footer" Target="footer160.xml"/><Relationship Id="rId192" Type="http://schemas.openxmlformats.org/officeDocument/2006/relationships/footer" Target="footer161.xml"/><Relationship Id="rId193" Type="http://schemas.openxmlformats.org/officeDocument/2006/relationships/footer" Target="footer162.xml"/><Relationship Id="rId194" Type="http://schemas.openxmlformats.org/officeDocument/2006/relationships/footer" Target="footer163.xml"/><Relationship Id="rId195" Type="http://schemas.openxmlformats.org/officeDocument/2006/relationships/footer" Target="footer164.xml"/><Relationship Id="rId196" Type="http://schemas.openxmlformats.org/officeDocument/2006/relationships/footer" Target="footer165.xml"/><Relationship Id="rId197" Type="http://schemas.openxmlformats.org/officeDocument/2006/relationships/footer" Target="footer166.xml"/><Relationship Id="rId198" Type="http://schemas.openxmlformats.org/officeDocument/2006/relationships/footer" Target="footer167.xml"/><Relationship Id="rId199" Type="http://schemas.openxmlformats.org/officeDocument/2006/relationships/footer" Target="footer168.xml"/><Relationship Id="rId200" Type="http://schemas.openxmlformats.org/officeDocument/2006/relationships/footer" Target="footer169.xml"/><Relationship Id="rId201" Type="http://schemas.openxmlformats.org/officeDocument/2006/relationships/footer" Target="footer170.xml"/><Relationship Id="rId202" Type="http://schemas.openxmlformats.org/officeDocument/2006/relationships/footer" Target="footer171.xml"/><Relationship Id="rId203" Type="http://schemas.openxmlformats.org/officeDocument/2006/relationships/footer" Target="footer172.xml"/><Relationship Id="rId204" Type="http://schemas.openxmlformats.org/officeDocument/2006/relationships/footer" Target="footer173.xml"/><Relationship Id="rId205" Type="http://schemas.openxmlformats.org/officeDocument/2006/relationships/footer" Target="footer174.xml"/><Relationship Id="rId206" Type="http://schemas.openxmlformats.org/officeDocument/2006/relationships/footer" Target="footer175.xml"/><Relationship Id="rId207" Type="http://schemas.openxmlformats.org/officeDocument/2006/relationships/footer" Target="footer176.xml"/><Relationship Id="rId208" Type="http://schemas.openxmlformats.org/officeDocument/2006/relationships/footer" Target="footer177.xml"/><Relationship Id="rId209" Type="http://schemas.openxmlformats.org/officeDocument/2006/relationships/footer" Target="footer178.xml"/><Relationship Id="rId210" Type="http://schemas.openxmlformats.org/officeDocument/2006/relationships/footer" Target="footer179.xml"/><Relationship Id="rId211" Type="http://schemas.openxmlformats.org/officeDocument/2006/relationships/footer" Target="footer180.xml"/><Relationship Id="rId212" Type="http://schemas.openxmlformats.org/officeDocument/2006/relationships/footer" Target="footer181.xml"/><Relationship Id="rId213" Type="http://schemas.openxmlformats.org/officeDocument/2006/relationships/footer" Target="footer182.xml"/><Relationship Id="rId214" Type="http://schemas.openxmlformats.org/officeDocument/2006/relationships/footer" Target="footer183.xml"/><Relationship Id="rId215" Type="http://schemas.openxmlformats.org/officeDocument/2006/relationships/footer" Target="footer184.xml"/><Relationship Id="rId216" Type="http://schemas.openxmlformats.org/officeDocument/2006/relationships/footer" Target="footer185.xml"/><Relationship Id="rId217" Type="http://schemas.openxmlformats.org/officeDocument/2006/relationships/footer" Target="footer186.xml"/><Relationship Id="rId218" Type="http://schemas.openxmlformats.org/officeDocument/2006/relationships/footer" Target="footer187.xml"/><Relationship Id="rId219" Type="http://schemas.openxmlformats.org/officeDocument/2006/relationships/footer" Target="footer188.xml"/><Relationship Id="rId220" Type="http://schemas.openxmlformats.org/officeDocument/2006/relationships/footer" Target="footer189.xml"/><Relationship Id="rId221" Type="http://schemas.openxmlformats.org/officeDocument/2006/relationships/footer" Target="footer190.xml"/><Relationship Id="rId222" Type="http://schemas.openxmlformats.org/officeDocument/2006/relationships/footer" Target="footer191.xml"/><Relationship Id="rId223" Type="http://schemas.openxmlformats.org/officeDocument/2006/relationships/footer" Target="footer192.xml"/><Relationship Id="rId224" Type="http://schemas.openxmlformats.org/officeDocument/2006/relationships/footer" Target="footer193.xml"/><Relationship Id="rId225" Type="http://schemas.openxmlformats.org/officeDocument/2006/relationships/footer" Target="footer194.xml"/><Relationship Id="rId226" Type="http://schemas.openxmlformats.org/officeDocument/2006/relationships/footer" Target="footer195.xml"/><Relationship Id="rId227" Type="http://schemas.openxmlformats.org/officeDocument/2006/relationships/footer" Target="footer196.xml"/><Relationship Id="rId228" Type="http://schemas.openxmlformats.org/officeDocument/2006/relationships/footer" Target="footer197.xml"/><Relationship Id="rId229" Type="http://schemas.openxmlformats.org/officeDocument/2006/relationships/footer" Target="footer198.xml"/><Relationship Id="rId230" Type="http://schemas.openxmlformats.org/officeDocument/2006/relationships/footer" Target="footer199.xml"/><Relationship Id="rId231" Type="http://schemas.openxmlformats.org/officeDocument/2006/relationships/footer" Target="footer200.xml"/><Relationship Id="rId232" Type="http://schemas.openxmlformats.org/officeDocument/2006/relationships/footer" Target="footer201.xml"/><Relationship Id="rId233" Type="http://schemas.openxmlformats.org/officeDocument/2006/relationships/footer" Target="footer202.xml"/><Relationship Id="rId234" Type="http://schemas.openxmlformats.org/officeDocument/2006/relationships/footer" Target="footer203.xml"/><Relationship Id="rId235" Type="http://schemas.openxmlformats.org/officeDocument/2006/relationships/footer" Target="footer204.xml"/><Relationship Id="rId236" Type="http://schemas.openxmlformats.org/officeDocument/2006/relationships/footer" Target="footer205.xml"/><Relationship Id="rId237" Type="http://schemas.openxmlformats.org/officeDocument/2006/relationships/footer" Target="footer206.xml"/><Relationship Id="rId238" Type="http://schemas.openxmlformats.org/officeDocument/2006/relationships/footer" Target="footer207.xml"/><Relationship Id="rId239" Type="http://schemas.openxmlformats.org/officeDocument/2006/relationships/footer" Target="footer208.xml"/><Relationship Id="rId240" Type="http://schemas.openxmlformats.org/officeDocument/2006/relationships/footer" Target="footer209.xml"/><Relationship Id="rId241" Type="http://schemas.openxmlformats.org/officeDocument/2006/relationships/footer" Target="footer210.xml"/><Relationship Id="rId242" Type="http://schemas.openxmlformats.org/officeDocument/2006/relationships/footer" Target="footer211.xml"/><Relationship Id="rId243" Type="http://schemas.openxmlformats.org/officeDocument/2006/relationships/footer" Target="footer212.xml"/><Relationship Id="rId244" Type="http://schemas.openxmlformats.org/officeDocument/2006/relationships/footer" Target="footer213.xml"/><Relationship Id="rId245" Type="http://schemas.openxmlformats.org/officeDocument/2006/relationships/footer" Target="footer214.xml"/><Relationship Id="rId246" Type="http://schemas.openxmlformats.org/officeDocument/2006/relationships/footer" Target="footer215.xml"/><Relationship Id="rId247" Type="http://schemas.openxmlformats.org/officeDocument/2006/relationships/footer" Target="footer216.xml"/><Relationship Id="rId248" Type="http://schemas.openxmlformats.org/officeDocument/2006/relationships/footer" Target="footer217.xml"/><Relationship Id="rId249" Type="http://schemas.openxmlformats.org/officeDocument/2006/relationships/footer" Target="footer218.xml"/><Relationship Id="rId250" Type="http://schemas.openxmlformats.org/officeDocument/2006/relationships/footer" Target="footer219.xml"/><Relationship Id="rId251" Type="http://schemas.openxmlformats.org/officeDocument/2006/relationships/footer" Target="footer220.xml"/><Relationship Id="rId252" Type="http://schemas.openxmlformats.org/officeDocument/2006/relationships/footer" Target="footer221.xml"/><Relationship Id="rId253" Type="http://schemas.openxmlformats.org/officeDocument/2006/relationships/footer" Target="footer222.xml"/><Relationship Id="rId254" Type="http://schemas.openxmlformats.org/officeDocument/2006/relationships/footer" Target="footer223.xml"/><Relationship Id="rId255" Type="http://schemas.openxmlformats.org/officeDocument/2006/relationships/footer" Target="footer224.xml"/><Relationship Id="rId256" Type="http://schemas.openxmlformats.org/officeDocument/2006/relationships/footer" Target="footer225.xml"/><Relationship Id="rId257" Type="http://schemas.openxmlformats.org/officeDocument/2006/relationships/footer" Target="footer226.xml"/><Relationship Id="rId258" Type="http://schemas.openxmlformats.org/officeDocument/2006/relationships/footer" Target="footer227.xml"/><Relationship Id="rId259" Type="http://schemas.openxmlformats.org/officeDocument/2006/relationships/footer" Target="footer228.xml"/><Relationship Id="rId260" Type="http://schemas.openxmlformats.org/officeDocument/2006/relationships/footer" Target="footer229.xml"/><Relationship Id="rId261" Type="http://schemas.openxmlformats.org/officeDocument/2006/relationships/footer" Target="footer230.xml"/><Relationship Id="rId262" Type="http://schemas.openxmlformats.org/officeDocument/2006/relationships/footer" Target="footer231.xml"/><Relationship Id="rId263" Type="http://schemas.openxmlformats.org/officeDocument/2006/relationships/footer" Target="footer232.xml"/><Relationship Id="rId264" Type="http://schemas.openxmlformats.org/officeDocument/2006/relationships/footer" Target="footer233.xml"/><Relationship Id="rId265" Type="http://schemas.openxmlformats.org/officeDocument/2006/relationships/footer" Target="footer234.xml"/><Relationship Id="rId266" Type="http://schemas.openxmlformats.org/officeDocument/2006/relationships/footer" Target="footer235.xml"/><Relationship Id="rId267" Type="http://schemas.openxmlformats.org/officeDocument/2006/relationships/footer" Target="footer236.xml"/><Relationship Id="rId268" Type="http://schemas.openxmlformats.org/officeDocument/2006/relationships/footer" Target="footer237.xml"/><Relationship Id="rId269" Type="http://schemas.openxmlformats.org/officeDocument/2006/relationships/footer" Target="footer238.xml"/><Relationship Id="rId270" Type="http://schemas.openxmlformats.org/officeDocument/2006/relationships/footer" Target="footer239.xml"/><Relationship Id="rId271" Type="http://schemas.openxmlformats.org/officeDocument/2006/relationships/footer" Target="footer240.xml"/><Relationship Id="rId272" Type="http://schemas.openxmlformats.org/officeDocument/2006/relationships/footer" Target="footer241.xml"/><Relationship Id="rId273" Type="http://schemas.openxmlformats.org/officeDocument/2006/relationships/footer" Target="footer242.xml"/><Relationship Id="rId274" Type="http://schemas.openxmlformats.org/officeDocument/2006/relationships/footer" Target="footer243.xml"/><Relationship Id="rId275" Type="http://schemas.openxmlformats.org/officeDocument/2006/relationships/footer" Target="footer244.xml"/><Relationship Id="rId276" Type="http://schemas.openxmlformats.org/officeDocument/2006/relationships/footer" Target="footer245.xml"/><Relationship Id="rId277" Type="http://schemas.openxmlformats.org/officeDocument/2006/relationships/footer" Target="footer246.xml"/><Relationship Id="rId278" Type="http://schemas.openxmlformats.org/officeDocument/2006/relationships/footer" Target="footer247.xml"/><Relationship Id="rId279" Type="http://schemas.openxmlformats.org/officeDocument/2006/relationships/footer" Target="footer248.xml"/><Relationship Id="rId280" Type="http://schemas.openxmlformats.org/officeDocument/2006/relationships/footer" Target="footer249.xml"/><Relationship Id="rId281" Type="http://schemas.openxmlformats.org/officeDocument/2006/relationships/footer" Target="footer250.xml"/><Relationship Id="rId282" Type="http://schemas.openxmlformats.org/officeDocument/2006/relationships/footer" Target="footer251.xml"/><Relationship Id="rId283" Type="http://schemas.openxmlformats.org/officeDocument/2006/relationships/footer" Target="footer252.xml"/><Relationship Id="rId284" Type="http://schemas.openxmlformats.org/officeDocument/2006/relationships/footer" Target="footer253.xml"/><Relationship Id="rId285" Type="http://schemas.openxmlformats.org/officeDocument/2006/relationships/footer" Target="footer254.xml"/><Relationship Id="rId286" Type="http://schemas.openxmlformats.org/officeDocument/2006/relationships/footer" Target="footer255.xml"/><Relationship Id="rId287" Type="http://schemas.openxmlformats.org/officeDocument/2006/relationships/footer" Target="footer256.xml"/><Relationship Id="rId288" Type="http://schemas.openxmlformats.org/officeDocument/2006/relationships/footer" Target="footer257.xml"/><Relationship Id="rId289" Type="http://schemas.openxmlformats.org/officeDocument/2006/relationships/footer" Target="footer258.xml"/><Relationship Id="rId290" Type="http://schemas.openxmlformats.org/officeDocument/2006/relationships/footer" Target="footer259.xml"/><Relationship Id="rId291" Type="http://schemas.openxmlformats.org/officeDocument/2006/relationships/footer" Target="footer260.xml"/><Relationship Id="rId292" Type="http://schemas.openxmlformats.org/officeDocument/2006/relationships/footer" Target="footer261.xml"/><Relationship Id="rId293" Type="http://schemas.openxmlformats.org/officeDocument/2006/relationships/footer" Target="footer262.xml"/><Relationship Id="rId294" Type="http://schemas.openxmlformats.org/officeDocument/2006/relationships/footer" Target="footer263.xml"/><Relationship Id="rId295" Type="http://schemas.openxmlformats.org/officeDocument/2006/relationships/footer" Target="footer264.xml"/><Relationship Id="rId296" Type="http://schemas.openxmlformats.org/officeDocument/2006/relationships/footer" Target="footer265.xml"/><Relationship Id="rId297" Type="http://schemas.openxmlformats.org/officeDocument/2006/relationships/footer" Target="footer266.xml"/><Relationship Id="rId298" Type="http://schemas.openxmlformats.org/officeDocument/2006/relationships/footer" Target="footer267.xml"/><Relationship Id="rId299" Type="http://schemas.openxmlformats.org/officeDocument/2006/relationships/footer" Target="footer268.xml"/><Relationship Id="rId300" Type="http://schemas.openxmlformats.org/officeDocument/2006/relationships/footer" Target="footer269.xml"/><Relationship Id="rId301" Type="http://schemas.openxmlformats.org/officeDocument/2006/relationships/footer" Target="footer270.xml"/><Relationship Id="rId302" Type="http://schemas.openxmlformats.org/officeDocument/2006/relationships/footer" Target="footer271.xml"/><Relationship Id="rId303" Type="http://schemas.openxmlformats.org/officeDocument/2006/relationships/footer" Target="footer272.xml"/><Relationship Id="rId304" Type="http://schemas.openxmlformats.org/officeDocument/2006/relationships/footer" Target="footer273.xml"/><Relationship Id="rId305" Type="http://schemas.openxmlformats.org/officeDocument/2006/relationships/footer" Target="footer274.xml"/><Relationship Id="rId306" Type="http://schemas.openxmlformats.org/officeDocument/2006/relationships/footer" Target="footer275.xml"/><Relationship Id="rId307" Type="http://schemas.openxmlformats.org/officeDocument/2006/relationships/footer" Target="footer276.xml"/><Relationship Id="rId308" Type="http://schemas.openxmlformats.org/officeDocument/2006/relationships/footer" Target="footer277.xml"/><Relationship Id="rId309" Type="http://schemas.openxmlformats.org/officeDocument/2006/relationships/footer" Target="footer278.xml"/><Relationship Id="rId310" Type="http://schemas.openxmlformats.org/officeDocument/2006/relationships/footer" Target="footer279.xml"/><Relationship Id="rId311" Type="http://schemas.openxmlformats.org/officeDocument/2006/relationships/footer" Target="footer280.xml"/><Relationship Id="rId312" Type="http://schemas.openxmlformats.org/officeDocument/2006/relationships/footer" Target="footer281.xml"/><Relationship Id="rId313" Type="http://schemas.openxmlformats.org/officeDocument/2006/relationships/footer" Target="footer282.xml"/><Relationship Id="rId314" Type="http://schemas.openxmlformats.org/officeDocument/2006/relationships/footer" Target="footer283.xml"/><Relationship Id="rId315" Type="http://schemas.openxmlformats.org/officeDocument/2006/relationships/footer" Target="footer284.xml"/><Relationship Id="rId316" Type="http://schemas.openxmlformats.org/officeDocument/2006/relationships/footer" Target="footer285.xml"/><Relationship Id="rId317" Type="http://schemas.openxmlformats.org/officeDocument/2006/relationships/footer" Target="footer286.xml"/><Relationship Id="rId318" Type="http://schemas.openxmlformats.org/officeDocument/2006/relationships/footer" Target="footer287.xml"/><Relationship Id="rId319" Type="http://schemas.openxmlformats.org/officeDocument/2006/relationships/footer" Target="footer288.xml"/><Relationship Id="rId320" Type="http://schemas.openxmlformats.org/officeDocument/2006/relationships/footer" Target="footer289.xml"/><Relationship Id="rId321" Type="http://schemas.openxmlformats.org/officeDocument/2006/relationships/footer" Target="footer290.xml"/><Relationship Id="rId322" Type="http://schemas.openxmlformats.org/officeDocument/2006/relationships/footer" Target="footer291.xml"/><Relationship Id="rId323" Type="http://schemas.openxmlformats.org/officeDocument/2006/relationships/footer" Target="footer292.xml"/><Relationship Id="rId324" Type="http://schemas.openxmlformats.org/officeDocument/2006/relationships/footer" Target="footer293.xml"/><Relationship Id="rId325" Type="http://schemas.openxmlformats.org/officeDocument/2006/relationships/footer" Target="footer294.xml"/><Relationship Id="rId326" Type="http://schemas.openxmlformats.org/officeDocument/2006/relationships/footer" Target="footer295.xml"/><Relationship Id="rId327" Type="http://schemas.openxmlformats.org/officeDocument/2006/relationships/footer" Target="footer296.xml"/><Relationship Id="rId328" Type="http://schemas.openxmlformats.org/officeDocument/2006/relationships/footer" Target="footer297.xml"/><Relationship Id="rId329" Type="http://schemas.openxmlformats.org/officeDocument/2006/relationships/footer" Target="footer298.xml"/><Relationship Id="rId330" Type="http://schemas.openxmlformats.org/officeDocument/2006/relationships/footer" Target="footer299.xml"/><Relationship Id="rId331" Type="http://schemas.openxmlformats.org/officeDocument/2006/relationships/footer" Target="footer300.xml"/><Relationship Id="rId332" Type="http://schemas.openxmlformats.org/officeDocument/2006/relationships/footer" Target="footer301.xml"/><Relationship Id="rId333" Type="http://schemas.openxmlformats.org/officeDocument/2006/relationships/footer" Target="footer302.xml"/><Relationship Id="rId334" Type="http://schemas.openxmlformats.org/officeDocument/2006/relationships/footer" Target="footer303.xml"/><Relationship Id="rId335" Type="http://schemas.openxmlformats.org/officeDocument/2006/relationships/footer" Target="footer304.xml"/><Relationship Id="rId336" Type="http://schemas.openxmlformats.org/officeDocument/2006/relationships/footer" Target="footer305.xml"/><Relationship Id="rId337" Type="http://schemas.openxmlformats.org/officeDocument/2006/relationships/footer" Target="footer306.xml"/><Relationship Id="rId338" Type="http://schemas.openxmlformats.org/officeDocument/2006/relationships/footer" Target="footer307.xml"/><Relationship Id="rId339" Type="http://schemas.openxmlformats.org/officeDocument/2006/relationships/footer" Target="footer308.xml"/><Relationship Id="rId340" Type="http://schemas.openxmlformats.org/officeDocument/2006/relationships/footer" Target="footer309.xml"/><Relationship Id="rId341" Type="http://schemas.openxmlformats.org/officeDocument/2006/relationships/footer" Target="footer310.xml"/><Relationship Id="rId342" Type="http://schemas.openxmlformats.org/officeDocument/2006/relationships/footer" Target="footer311.xml"/><Relationship Id="rId343" Type="http://schemas.openxmlformats.org/officeDocument/2006/relationships/footer" Target="footer312.xml"/><Relationship Id="rId344" Type="http://schemas.openxmlformats.org/officeDocument/2006/relationships/footer" Target="footer313.xml"/><Relationship Id="rId345" Type="http://schemas.openxmlformats.org/officeDocument/2006/relationships/footer" Target="footer314.xml"/><Relationship Id="rId346" Type="http://schemas.openxmlformats.org/officeDocument/2006/relationships/footer" Target="footer315.xml"/><Relationship Id="rId347" Type="http://schemas.openxmlformats.org/officeDocument/2006/relationships/footer" Target="footer316.xml"/><Relationship Id="rId348" Type="http://schemas.openxmlformats.org/officeDocument/2006/relationships/footer" Target="footer317.xml"/><Relationship Id="rId349" Type="http://schemas.openxmlformats.org/officeDocument/2006/relationships/footer" Target="footer318.xml"/><Relationship Id="rId350" Type="http://schemas.openxmlformats.org/officeDocument/2006/relationships/footer" Target="footer319.xml"/><Relationship Id="rId351" Type="http://schemas.openxmlformats.org/officeDocument/2006/relationships/footer" Target="footer320.xml"/><Relationship Id="rId352" Type="http://schemas.openxmlformats.org/officeDocument/2006/relationships/footer" Target="footer321.xml"/><Relationship Id="rId353" Type="http://schemas.openxmlformats.org/officeDocument/2006/relationships/footer" Target="footer322.xml"/><Relationship Id="rId354" Type="http://schemas.openxmlformats.org/officeDocument/2006/relationships/footer" Target="footer323.xml"/><Relationship Id="rId355" Type="http://schemas.openxmlformats.org/officeDocument/2006/relationships/footer" Target="footer324.xml"/><Relationship Id="rId356" Type="http://schemas.openxmlformats.org/officeDocument/2006/relationships/footer" Target="footer325.xml"/><Relationship Id="rId357" Type="http://schemas.openxmlformats.org/officeDocument/2006/relationships/footer" Target="footer326.xml"/><Relationship Id="rId358" Type="http://schemas.openxmlformats.org/officeDocument/2006/relationships/footer" Target="footer327.xml"/><Relationship Id="rId359" Type="http://schemas.openxmlformats.org/officeDocument/2006/relationships/footer" Target="footer328.xml"/><Relationship Id="rId360" Type="http://schemas.openxmlformats.org/officeDocument/2006/relationships/footer" Target="footer329.xml"/><Relationship Id="rId361" Type="http://schemas.openxmlformats.org/officeDocument/2006/relationships/footer" Target="footer330.xml"/><Relationship Id="rId362" Type="http://schemas.openxmlformats.org/officeDocument/2006/relationships/footer" Target="footer331.xml"/><Relationship Id="rId363" Type="http://schemas.openxmlformats.org/officeDocument/2006/relationships/footer" Target="footer332.xml"/><Relationship Id="rId364" Type="http://schemas.openxmlformats.org/officeDocument/2006/relationships/footer" Target="footer333.xml"/><Relationship Id="rId365" Type="http://schemas.openxmlformats.org/officeDocument/2006/relationships/footer" Target="footer334.xml"/><Relationship Id="rId366" Type="http://schemas.openxmlformats.org/officeDocument/2006/relationships/footer" Target="footer335.xml"/><Relationship Id="rId367" Type="http://schemas.openxmlformats.org/officeDocument/2006/relationships/footer" Target="footer336.xml"/><Relationship Id="rId368" Type="http://schemas.openxmlformats.org/officeDocument/2006/relationships/footer" Target="footer337.xml"/><Relationship Id="rId369" Type="http://schemas.openxmlformats.org/officeDocument/2006/relationships/footer" Target="footer338.xml"/><Relationship Id="rId370" Type="http://schemas.openxmlformats.org/officeDocument/2006/relationships/footer" Target="footer339.xml"/><Relationship Id="rId371" Type="http://schemas.openxmlformats.org/officeDocument/2006/relationships/footer" Target="footer340.xml"/><Relationship Id="rId372" Type="http://schemas.openxmlformats.org/officeDocument/2006/relationships/footer" Target="footer341.xml"/><Relationship Id="rId373" Type="http://schemas.openxmlformats.org/officeDocument/2006/relationships/footer" Target="footer342.xml"/><Relationship Id="rId374" Type="http://schemas.openxmlformats.org/officeDocument/2006/relationships/footer" Target="footer343.xml"/><Relationship Id="rId375" Type="http://schemas.openxmlformats.org/officeDocument/2006/relationships/footer" Target="footer344.xml"/><Relationship Id="rId376" Type="http://schemas.openxmlformats.org/officeDocument/2006/relationships/footer" Target="footer345.xml"/><Relationship Id="rId377" Type="http://schemas.openxmlformats.org/officeDocument/2006/relationships/footer" Target="footer346.xml"/><Relationship Id="rId378" Type="http://schemas.openxmlformats.org/officeDocument/2006/relationships/footer" Target="footer347.xml"/><Relationship Id="rId379" Type="http://schemas.openxmlformats.org/officeDocument/2006/relationships/footer" Target="footer348.xml"/><Relationship Id="rId380" Type="http://schemas.openxmlformats.org/officeDocument/2006/relationships/footer" Target="footer349.xml"/><Relationship Id="rId381" Type="http://schemas.openxmlformats.org/officeDocument/2006/relationships/footer" Target="footer350.xml"/><Relationship Id="rId382" Type="http://schemas.openxmlformats.org/officeDocument/2006/relationships/footer" Target="footer351.xml"/><Relationship Id="rId383" Type="http://schemas.openxmlformats.org/officeDocument/2006/relationships/footer" Target="footer352.xml"/><Relationship Id="rId384" Type="http://schemas.openxmlformats.org/officeDocument/2006/relationships/footer" Target="footer353.xml"/><Relationship Id="rId385" Type="http://schemas.openxmlformats.org/officeDocument/2006/relationships/footer" Target="footer354.xml"/><Relationship Id="rId386" Type="http://schemas.openxmlformats.org/officeDocument/2006/relationships/footer" Target="footer355.xml"/><Relationship Id="rId387" Type="http://schemas.openxmlformats.org/officeDocument/2006/relationships/footer" Target="footer356.xml"/><Relationship Id="rId388" Type="http://schemas.openxmlformats.org/officeDocument/2006/relationships/footer" Target="footer357.xml"/><Relationship Id="rId389" Type="http://schemas.openxmlformats.org/officeDocument/2006/relationships/footer" Target="footer358.xml"/><Relationship Id="rId390" Type="http://schemas.openxmlformats.org/officeDocument/2006/relationships/footer" Target="footer359.xml"/><Relationship Id="rId391" Type="http://schemas.openxmlformats.org/officeDocument/2006/relationships/footer" Target="footer360.xml"/><Relationship Id="rId392" Type="http://schemas.openxmlformats.org/officeDocument/2006/relationships/footer" Target="footer361.xml"/><Relationship Id="rId393" Type="http://schemas.openxmlformats.org/officeDocument/2006/relationships/footer" Target="footer362.xml"/><Relationship Id="rId394" Type="http://schemas.openxmlformats.org/officeDocument/2006/relationships/footer" Target="footer363.xml"/><Relationship Id="rId395" Type="http://schemas.openxmlformats.org/officeDocument/2006/relationships/footer" Target="footer364.xml"/><Relationship Id="rId396" Type="http://schemas.openxmlformats.org/officeDocument/2006/relationships/footer" Target="footer365.xml"/><Relationship Id="rId397" Type="http://schemas.openxmlformats.org/officeDocument/2006/relationships/footer" Target="footer366.xml"/><Relationship Id="rId398" Type="http://schemas.openxmlformats.org/officeDocument/2006/relationships/footer" Target="footer367.xml"/><Relationship Id="rId399" Type="http://schemas.openxmlformats.org/officeDocument/2006/relationships/footer" Target="footer368.xml"/><Relationship Id="rId400" Type="http://schemas.openxmlformats.org/officeDocument/2006/relationships/footer" Target="footer369.xml"/><Relationship Id="rId401" Type="http://schemas.openxmlformats.org/officeDocument/2006/relationships/footer" Target="footer370.xml"/><Relationship Id="rId402" Type="http://schemas.openxmlformats.org/officeDocument/2006/relationships/footer" Target="footer371.xml"/><Relationship Id="rId403" Type="http://schemas.openxmlformats.org/officeDocument/2006/relationships/footer" Target="footer372.xml"/><Relationship Id="rId404" Type="http://schemas.openxmlformats.org/officeDocument/2006/relationships/footer" Target="footer373.xml"/><Relationship Id="rId405" Type="http://schemas.openxmlformats.org/officeDocument/2006/relationships/footer" Target="footer374.xml"/><Relationship Id="rId406" Type="http://schemas.openxmlformats.org/officeDocument/2006/relationships/footer" Target="footer375.xml"/><Relationship Id="rId407" Type="http://schemas.openxmlformats.org/officeDocument/2006/relationships/footer" Target="footer376.xml"/><Relationship Id="rId408" Type="http://schemas.openxmlformats.org/officeDocument/2006/relationships/footer" Target="footer377.xml"/><Relationship Id="rId409" Type="http://schemas.openxmlformats.org/officeDocument/2006/relationships/footer" Target="footer378.xml"/><Relationship Id="rId410" Type="http://schemas.openxmlformats.org/officeDocument/2006/relationships/footer" Target="footer379.xml"/><Relationship Id="rId411" Type="http://schemas.openxmlformats.org/officeDocument/2006/relationships/footer" Target="footer380.xml"/><Relationship Id="rId412" Type="http://schemas.openxmlformats.org/officeDocument/2006/relationships/footer" Target="footer381.xml"/><Relationship Id="rId413" Type="http://schemas.openxmlformats.org/officeDocument/2006/relationships/footer" Target="footer382.xml"/><Relationship Id="rId414" Type="http://schemas.openxmlformats.org/officeDocument/2006/relationships/footer" Target="footer383.xml"/><Relationship Id="rId415" Type="http://schemas.openxmlformats.org/officeDocument/2006/relationships/footer" Target="footer384.xml"/><Relationship Id="rId416" Type="http://schemas.openxmlformats.org/officeDocument/2006/relationships/footer" Target="footer385.xml"/><Relationship Id="rId417" Type="http://schemas.openxmlformats.org/officeDocument/2006/relationships/footer" Target="footer386.xml"/><Relationship Id="rId418" Type="http://schemas.openxmlformats.org/officeDocument/2006/relationships/footer" Target="footer387.xml"/><Relationship Id="rId419" Type="http://schemas.openxmlformats.org/officeDocument/2006/relationships/footer" Target="footer388.xml"/><Relationship Id="rId420" Type="http://schemas.openxmlformats.org/officeDocument/2006/relationships/footer" Target="footer389.xml"/><Relationship Id="rId421" Type="http://schemas.openxmlformats.org/officeDocument/2006/relationships/footer" Target="footer390.xml"/><Relationship Id="rId422" Type="http://schemas.openxmlformats.org/officeDocument/2006/relationships/footer" Target="footer391.xml"/><Relationship Id="rId423" Type="http://schemas.openxmlformats.org/officeDocument/2006/relationships/footer" Target="footer392.xml"/><Relationship Id="rId424" Type="http://schemas.openxmlformats.org/officeDocument/2006/relationships/footer" Target="footer393.xml"/><Relationship Id="rId425" Type="http://schemas.openxmlformats.org/officeDocument/2006/relationships/footer" Target="footer394.xml"/><Relationship Id="rId426" Type="http://schemas.openxmlformats.org/officeDocument/2006/relationships/footer" Target="footer395.xml"/><Relationship Id="rId427" Type="http://schemas.openxmlformats.org/officeDocument/2006/relationships/footer" Target="footer396.xml"/><Relationship Id="rId428" Type="http://schemas.openxmlformats.org/officeDocument/2006/relationships/footer" Target="footer397.xml"/><Relationship Id="rId429" Type="http://schemas.openxmlformats.org/officeDocument/2006/relationships/footer" Target="footer398.xml"/><Relationship Id="rId430" Type="http://schemas.openxmlformats.org/officeDocument/2006/relationships/footer" Target="footer399.xml"/><Relationship Id="rId431" Type="http://schemas.openxmlformats.org/officeDocument/2006/relationships/footer" Target="footer400.xml"/><Relationship Id="rId432" Type="http://schemas.openxmlformats.org/officeDocument/2006/relationships/footer" Target="footer401.xml"/><Relationship Id="rId433" Type="http://schemas.openxmlformats.org/officeDocument/2006/relationships/footer" Target="footer402.xml"/><Relationship Id="rId434" Type="http://schemas.openxmlformats.org/officeDocument/2006/relationships/footer" Target="footer403.xml"/><Relationship Id="rId435" Type="http://schemas.openxmlformats.org/officeDocument/2006/relationships/footer" Target="footer404.xml"/><Relationship Id="rId436" Type="http://schemas.openxmlformats.org/officeDocument/2006/relationships/footer" Target="footer405.xml"/><Relationship Id="rId437" Type="http://schemas.openxmlformats.org/officeDocument/2006/relationships/footer" Target="footer406.xml"/><Relationship Id="rId438" Type="http://schemas.openxmlformats.org/officeDocument/2006/relationships/footer" Target="footer407.xml"/><Relationship Id="rId439" Type="http://schemas.openxmlformats.org/officeDocument/2006/relationships/footer" Target="footer408.xml"/><Relationship Id="rId440" Type="http://schemas.openxmlformats.org/officeDocument/2006/relationships/footer" Target="footer409.xml"/><Relationship Id="rId441" Type="http://schemas.openxmlformats.org/officeDocument/2006/relationships/footer" Target="footer410.xml"/><Relationship Id="rId442" Type="http://schemas.openxmlformats.org/officeDocument/2006/relationships/footer" Target="footer411.xml"/><Relationship Id="rId443" Type="http://schemas.openxmlformats.org/officeDocument/2006/relationships/footer" Target="footer412.xml"/><Relationship Id="rId444" Type="http://schemas.openxmlformats.org/officeDocument/2006/relationships/footer" Target="footer413.xml"/><Relationship Id="rId445" Type="http://schemas.openxmlformats.org/officeDocument/2006/relationships/footer" Target="footer414.xml"/><Relationship Id="rId446" Type="http://schemas.openxmlformats.org/officeDocument/2006/relationships/footer" Target="footer415.xml"/><Relationship Id="rId447" Type="http://schemas.openxmlformats.org/officeDocument/2006/relationships/footer" Target="footer416.xml"/><Relationship Id="rId448" Type="http://schemas.openxmlformats.org/officeDocument/2006/relationships/footer" Target="footer417.xml"/><Relationship Id="rId449" Type="http://schemas.openxmlformats.org/officeDocument/2006/relationships/footer" Target="footer418.xml"/><Relationship Id="rId450" Type="http://schemas.openxmlformats.org/officeDocument/2006/relationships/footer" Target="footer419.xml"/><Relationship Id="rId451" Type="http://schemas.openxmlformats.org/officeDocument/2006/relationships/footer" Target="footer420.xml"/><Relationship Id="rId452" Type="http://schemas.openxmlformats.org/officeDocument/2006/relationships/footer" Target="footer421.xml"/><Relationship Id="rId453" Type="http://schemas.openxmlformats.org/officeDocument/2006/relationships/footer" Target="footer422.xml"/><Relationship Id="rId454" Type="http://schemas.openxmlformats.org/officeDocument/2006/relationships/footer" Target="footer423.xml"/><Relationship Id="rId455" Type="http://schemas.openxmlformats.org/officeDocument/2006/relationships/footer" Target="footer424.xml"/><Relationship Id="rId456" Type="http://schemas.openxmlformats.org/officeDocument/2006/relationships/footer" Target="footer425.xml"/><Relationship Id="rId457" Type="http://schemas.openxmlformats.org/officeDocument/2006/relationships/footer" Target="footer426.xml"/><Relationship Id="rId458" Type="http://schemas.openxmlformats.org/officeDocument/2006/relationships/footer" Target="footer427.xml"/><Relationship Id="rId459" Type="http://schemas.openxmlformats.org/officeDocument/2006/relationships/footer" Target="footer428.xml"/><Relationship Id="rId460" Type="http://schemas.openxmlformats.org/officeDocument/2006/relationships/footer" Target="footer429.xml"/><Relationship Id="rId461" Type="http://schemas.openxmlformats.org/officeDocument/2006/relationships/footer" Target="footer430.xml"/><Relationship Id="rId462" Type="http://schemas.openxmlformats.org/officeDocument/2006/relationships/footer" Target="footer431.xml"/><Relationship Id="rId463" Type="http://schemas.openxmlformats.org/officeDocument/2006/relationships/footer" Target="footer432.xml"/><Relationship Id="rId464" Type="http://schemas.openxmlformats.org/officeDocument/2006/relationships/footer" Target="footer433.xml"/><Relationship Id="rId465" Type="http://schemas.openxmlformats.org/officeDocument/2006/relationships/footer" Target="footer434.xml"/><Relationship Id="rId466" Type="http://schemas.openxmlformats.org/officeDocument/2006/relationships/footer" Target="footer435.xml"/><Relationship Id="rId467" Type="http://schemas.openxmlformats.org/officeDocument/2006/relationships/footer" Target="footer436.xml"/><Relationship Id="rId468" Type="http://schemas.openxmlformats.org/officeDocument/2006/relationships/footer" Target="footer437.xml"/><Relationship Id="rId469" Type="http://schemas.openxmlformats.org/officeDocument/2006/relationships/footer" Target="footer438.xml"/><Relationship Id="rId470" Type="http://schemas.openxmlformats.org/officeDocument/2006/relationships/footer" Target="footer439.xml"/><Relationship Id="rId471" Type="http://schemas.openxmlformats.org/officeDocument/2006/relationships/footer" Target="footer440.xml"/><Relationship Id="rId472" Type="http://schemas.openxmlformats.org/officeDocument/2006/relationships/footer" Target="footer441.xml"/><Relationship Id="rId473" Type="http://schemas.openxmlformats.org/officeDocument/2006/relationships/footer" Target="footer442.xml"/><Relationship Id="rId474" Type="http://schemas.openxmlformats.org/officeDocument/2006/relationships/footer" Target="footer443.xml"/><Relationship Id="rId475" Type="http://schemas.openxmlformats.org/officeDocument/2006/relationships/footer" Target="footer444.xml"/><Relationship Id="rId476" Type="http://schemas.openxmlformats.org/officeDocument/2006/relationships/footer" Target="footer445.xml"/><Relationship Id="rId477" Type="http://schemas.openxmlformats.org/officeDocument/2006/relationships/footer" Target="footer446.xml"/><Relationship Id="rId478" Type="http://schemas.openxmlformats.org/officeDocument/2006/relationships/footer" Target="footer447.xml"/><Relationship Id="rId479" Type="http://schemas.openxmlformats.org/officeDocument/2006/relationships/footer" Target="footer448.xml"/><Relationship Id="rId480" Type="http://schemas.openxmlformats.org/officeDocument/2006/relationships/footer" Target="footer449.xml"/><Relationship Id="rId481" Type="http://schemas.openxmlformats.org/officeDocument/2006/relationships/footer" Target="footer450.xml"/><Relationship Id="rId482" Type="http://schemas.openxmlformats.org/officeDocument/2006/relationships/footer" Target="footer451.xml"/><Relationship Id="rId483" Type="http://schemas.openxmlformats.org/officeDocument/2006/relationships/footer" Target="footer452.xml"/><Relationship Id="rId484" Type="http://schemas.openxmlformats.org/officeDocument/2006/relationships/footer" Target="footer453.xml"/><Relationship Id="rId485" Type="http://schemas.openxmlformats.org/officeDocument/2006/relationships/footer" Target="footer454.xml"/><Relationship Id="rId486" Type="http://schemas.openxmlformats.org/officeDocument/2006/relationships/footer" Target="footer455.xml"/><Relationship Id="rId487" Type="http://schemas.openxmlformats.org/officeDocument/2006/relationships/footer" Target="footer456.xml"/><Relationship Id="rId488" Type="http://schemas.openxmlformats.org/officeDocument/2006/relationships/footer" Target="footer457.xml"/><Relationship Id="rId489" Type="http://schemas.openxmlformats.org/officeDocument/2006/relationships/footer" Target="footer458.xml"/><Relationship Id="rId490" Type="http://schemas.openxmlformats.org/officeDocument/2006/relationships/footer" Target="footer459.xml"/><Relationship Id="rId491" Type="http://schemas.openxmlformats.org/officeDocument/2006/relationships/footer" Target="footer460.xml"/><Relationship Id="rId492" Type="http://schemas.openxmlformats.org/officeDocument/2006/relationships/footer" Target="footer461.xml"/><Relationship Id="rId493" Type="http://schemas.openxmlformats.org/officeDocument/2006/relationships/footer" Target="footer462.xml"/><Relationship Id="rId494" Type="http://schemas.openxmlformats.org/officeDocument/2006/relationships/footer" Target="footer463.xml"/><Relationship Id="rId495" Type="http://schemas.openxmlformats.org/officeDocument/2006/relationships/footer" Target="footer464.xml"/><Relationship Id="rId496" Type="http://schemas.openxmlformats.org/officeDocument/2006/relationships/footer" Target="footer465.xml"/><Relationship Id="rId497" Type="http://schemas.openxmlformats.org/officeDocument/2006/relationships/footer" Target="footer466.xml"/><Relationship Id="rId498" Type="http://schemas.openxmlformats.org/officeDocument/2006/relationships/footer" Target="footer467.xml"/><Relationship Id="rId499" Type="http://schemas.openxmlformats.org/officeDocument/2006/relationships/footer" Target="footer468.xml"/><Relationship Id="rId500" Type="http://schemas.openxmlformats.org/officeDocument/2006/relationships/footer" Target="footer469.xml"/><Relationship Id="rId501" Type="http://schemas.openxmlformats.org/officeDocument/2006/relationships/footer" Target="footer470.xml"/><Relationship Id="rId502" Type="http://schemas.openxmlformats.org/officeDocument/2006/relationships/footer" Target="footer471.xml"/><Relationship Id="rId503" Type="http://schemas.openxmlformats.org/officeDocument/2006/relationships/footer" Target="footer472.xml"/><Relationship Id="rId504" Type="http://schemas.openxmlformats.org/officeDocument/2006/relationships/footer" Target="footer473.xml"/><Relationship Id="rId505" Type="http://schemas.openxmlformats.org/officeDocument/2006/relationships/footer" Target="footer474.xml"/><Relationship Id="rId506" Type="http://schemas.openxmlformats.org/officeDocument/2006/relationships/footer" Target="footer475.xml"/><Relationship Id="rId507" Type="http://schemas.openxmlformats.org/officeDocument/2006/relationships/footer" Target="footer476.xml"/><Relationship Id="rId508" Type="http://schemas.openxmlformats.org/officeDocument/2006/relationships/footer" Target="footer477.xml"/><Relationship Id="rId509" Type="http://schemas.openxmlformats.org/officeDocument/2006/relationships/footer" Target="footer478.xml"/><Relationship Id="rId510" Type="http://schemas.openxmlformats.org/officeDocument/2006/relationships/footer" Target="footer479.xml"/><Relationship Id="rId511" Type="http://schemas.openxmlformats.org/officeDocument/2006/relationships/footer" Target="footer480.xml"/><Relationship Id="rId512" Type="http://schemas.openxmlformats.org/officeDocument/2006/relationships/footer" Target="footer481.xml"/><Relationship Id="rId513" Type="http://schemas.openxmlformats.org/officeDocument/2006/relationships/footer" Target="footer482.xml"/><Relationship Id="rId514" Type="http://schemas.openxmlformats.org/officeDocument/2006/relationships/footer" Target="footer483.xml"/><Relationship Id="rId515" Type="http://schemas.openxmlformats.org/officeDocument/2006/relationships/footer" Target="footer484.xml"/><Relationship Id="rId516" Type="http://schemas.openxmlformats.org/officeDocument/2006/relationships/footer" Target="footer485.xml"/><Relationship Id="rId517" Type="http://schemas.openxmlformats.org/officeDocument/2006/relationships/footer" Target="footer486.xml"/><Relationship Id="rId518" Type="http://schemas.openxmlformats.org/officeDocument/2006/relationships/footer" Target="footer487.xml"/><Relationship Id="rId519" Type="http://schemas.openxmlformats.org/officeDocument/2006/relationships/footer" Target="footer488.xml"/><Relationship Id="rId520" Type="http://schemas.openxmlformats.org/officeDocument/2006/relationships/footer" Target="footer489.xml"/><Relationship Id="rId521" Type="http://schemas.openxmlformats.org/officeDocument/2006/relationships/footer" Target="footer490.xml"/><Relationship Id="rId522" Type="http://schemas.openxmlformats.org/officeDocument/2006/relationships/footer" Target="footer491.xml"/><Relationship Id="rId523" Type="http://schemas.openxmlformats.org/officeDocument/2006/relationships/footer" Target="footer492.xml"/><Relationship Id="rId524" Type="http://schemas.openxmlformats.org/officeDocument/2006/relationships/footer" Target="footer493.xml"/><Relationship Id="rId525" Type="http://schemas.openxmlformats.org/officeDocument/2006/relationships/footer" Target="footer494.xml"/><Relationship Id="rId526" Type="http://schemas.openxmlformats.org/officeDocument/2006/relationships/footer" Target="footer495.xml"/><Relationship Id="rId527" Type="http://schemas.openxmlformats.org/officeDocument/2006/relationships/footer" Target="footer496.xml"/><Relationship Id="rId528" Type="http://schemas.openxmlformats.org/officeDocument/2006/relationships/footer" Target="footer497.xml"/><Relationship Id="rId529" Type="http://schemas.openxmlformats.org/officeDocument/2006/relationships/footer" Target="footer498.xml"/><Relationship Id="rId530" Type="http://schemas.openxmlformats.org/officeDocument/2006/relationships/footer" Target="footer499.xml"/><Relationship Id="rId531" Type="http://schemas.openxmlformats.org/officeDocument/2006/relationships/footer" Target="footer500.xml"/><Relationship Id="rId532" Type="http://schemas.openxmlformats.org/officeDocument/2006/relationships/footer" Target="footer501.xml"/><Relationship Id="rId533" Type="http://schemas.openxmlformats.org/officeDocument/2006/relationships/footer" Target="footer502.xml"/><Relationship Id="rId534" Type="http://schemas.openxmlformats.org/officeDocument/2006/relationships/footer" Target="footer503.xml"/><Relationship Id="rId535" Type="http://schemas.openxmlformats.org/officeDocument/2006/relationships/footer" Target="footer504.xml"/><Relationship Id="rId536" Type="http://schemas.openxmlformats.org/officeDocument/2006/relationships/footer" Target="footer505.xml"/><Relationship Id="rId537" Type="http://schemas.openxmlformats.org/officeDocument/2006/relationships/footer" Target="footer506.xml"/><Relationship Id="rId538" Type="http://schemas.openxmlformats.org/officeDocument/2006/relationships/footer" Target="footer507.xml"/><Relationship Id="rId539" Type="http://schemas.openxmlformats.org/officeDocument/2006/relationships/footer" Target="footer508.xml"/><Relationship Id="rId540" Type="http://schemas.openxmlformats.org/officeDocument/2006/relationships/footer" Target="footer509.xml"/><Relationship Id="rId541" Type="http://schemas.openxmlformats.org/officeDocument/2006/relationships/footer" Target="footer510.xml"/><Relationship Id="rId542" Type="http://schemas.openxmlformats.org/officeDocument/2006/relationships/footer" Target="footer511.xml"/><Relationship Id="rId543" Type="http://schemas.openxmlformats.org/officeDocument/2006/relationships/footer" Target="footer512.xml"/><Relationship Id="rId544" Type="http://schemas.openxmlformats.org/officeDocument/2006/relationships/footer" Target="footer513.xml"/><Relationship Id="rId545" Type="http://schemas.openxmlformats.org/officeDocument/2006/relationships/footer" Target="footer514.xml"/><Relationship Id="rId546" Type="http://schemas.openxmlformats.org/officeDocument/2006/relationships/footer" Target="footer515.xml"/><Relationship Id="rId547" Type="http://schemas.openxmlformats.org/officeDocument/2006/relationships/footer" Target="footer516.xml"/><Relationship Id="rId548" Type="http://schemas.openxmlformats.org/officeDocument/2006/relationships/footer" Target="footer517.xml"/><Relationship Id="rId549" Type="http://schemas.openxmlformats.org/officeDocument/2006/relationships/footer" Target="footer518.xml"/><Relationship Id="rId550" Type="http://schemas.openxmlformats.org/officeDocument/2006/relationships/footer" Target="footer519.xml"/><Relationship Id="rId551" Type="http://schemas.openxmlformats.org/officeDocument/2006/relationships/footer" Target="footer520.xml"/><Relationship Id="rId552" Type="http://schemas.openxmlformats.org/officeDocument/2006/relationships/footer" Target="footer521.xml"/><Relationship Id="rId553" Type="http://schemas.openxmlformats.org/officeDocument/2006/relationships/footer" Target="footer522.xml"/><Relationship Id="rId554" Type="http://schemas.openxmlformats.org/officeDocument/2006/relationships/footer" Target="footer523.xml"/><Relationship Id="rId555" Type="http://schemas.openxmlformats.org/officeDocument/2006/relationships/footer" Target="footer524.xml"/><Relationship Id="rId556" Type="http://schemas.openxmlformats.org/officeDocument/2006/relationships/footer" Target="footer525.xml"/><Relationship Id="rId557" Type="http://schemas.openxmlformats.org/officeDocument/2006/relationships/footer" Target="footer526.xml"/><Relationship Id="rId558" Type="http://schemas.openxmlformats.org/officeDocument/2006/relationships/footer" Target="footer527.xml"/><Relationship Id="rId559" Type="http://schemas.openxmlformats.org/officeDocument/2006/relationships/footer" Target="footer528.xml"/><Relationship Id="rId560" Type="http://schemas.openxmlformats.org/officeDocument/2006/relationships/footer" Target="footer529.xml"/><Relationship Id="rId561" Type="http://schemas.openxmlformats.org/officeDocument/2006/relationships/footer" Target="footer530.xml"/><Relationship Id="rId562" Type="http://schemas.openxmlformats.org/officeDocument/2006/relationships/footer" Target="footer531.xml"/><Relationship Id="rId563" Type="http://schemas.openxmlformats.org/officeDocument/2006/relationships/footer" Target="footer532.xml"/><Relationship Id="rId564" Type="http://schemas.openxmlformats.org/officeDocument/2006/relationships/footer" Target="footer533.xml"/><Relationship Id="rId565" Type="http://schemas.openxmlformats.org/officeDocument/2006/relationships/footer" Target="footer534.xml"/><Relationship Id="rId566" Type="http://schemas.openxmlformats.org/officeDocument/2006/relationships/footer" Target="footer535.xml"/><Relationship Id="rId567" Type="http://schemas.openxmlformats.org/officeDocument/2006/relationships/footer" Target="footer536.xml"/><Relationship Id="rId568" Type="http://schemas.openxmlformats.org/officeDocument/2006/relationships/footer" Target="footer537.xml"/><Relationship Id="rId569" Type="http://schemas.openxmlformats.org/officeDocument/2006/relationships/footer" Target="footer538.xml"/><Relationship Id="rId570" Type="http://schemas.openxmlformats.org/officeDocument/2006/relationships/footer" Target="footer539.xml"/><Relationship Id="rId571" Type="http://schemas.openxmlformats.org/officeDocument/2006/relationships/footer" Target="footer540.xml"/><Relationship Id="rId572" Type="http://schemas.openxmlformats.org/officeDocument/2006/relationships/footer" Target="footer541.xml"/><Relationship Id="rId573" Type="http://schemas.openxmlformats.org/officeDocument/2006/relationships/footer" Target="footer542.xml"/><Relationship Id="rId574" Type="http://schemas.openxmlformats.org/officeDocument/2006/relationships/footer" Target="footer543.xml"/><Relationship Id="rId575" Type="http://schemas.openxmlformats.org/officeDocument/2006/relationships/footer" Target="footer544.xml"/><Relationship Id="rId576" Type="http://schemas.openxmlformats.org/officeDocument/2006/relationships/footer" Target="footer545.xml"/><Relationship Id="rId577" Type="http://schemas.openxmlformats.org/officeDocument/2006/relationships/footer" Target="footer546.xml"/><Relationship Id="rId578" Type="http://schemas.openxmlformats.org/officeDocument/2006/relationships/footer" Target="footer547.xml"/><Relationship Id="rId579" Type="http://schemas.openxmlformats.org/officeDocument/2006/relationships/footer" Target="footer548.xml"/><Relationship Id="rId580" Type="http://schemas.openxmlformats.org/officeDocument/2006/relationships/footer" Target="footer549.xml"/><Relationship Id="rId581" Type="http://schemas.openxmlformats.org/officeDocument/2006/relationships/footer" Target="footer550.xml"/><Relationship Id="rId582" Type="http://schemas.openxmlformats.org/officeDocument/2006/relationships/footer" Target="footer551.xml"/><Relationship Id="rId583" Type="http://schemas.openxmlformats.org/officeDocument/2006/relationships/footer" Target="footer552.xml"/><Relationship Id="rId584" Type="http://schemas.openxmlformats.org/officeDocument/2006/relationships/footer" Target="footer553.xml"/><Relationship Id="rId585" Type="http://schemas.openxmlformats.org/officeDocument/2006/relationships/footer" Target="footer554.xml"/><Relationship Id="rId586" Type="http://schemas.openxmlformats.org/officeDocument/2006/relationships/footer" Target="footer555.xml"/><Relationship Id="rId587" Type="http://schemas.openxmlformats.org/officeDocument/2006/relationships/footer" Target="footer556.xml"/><Relationship Id="rId588" Type="http://schemas.openxmlformats.org/officeDocument/2006/relationships/footer" Target="footer557.xml"/><Relationship Id="rId589" Type="http://schemas.openxmlformats.org/officeDocument/2006/relationships/footer" Target="footer558.xml"/><Relationship Id="rId590" Type="http://schemas.openxmlformats.org/officeDocument/2006/relationships/footer" Target="footer559.xml"/><Relationship Id="rId591" Type="http://schemas.openxmlformats.org/officeDocument/2006/relationships/footer" Target="footer560.xml"/><Relationship Id="rId592" Type="http://schemas.openxmlformats.org/officeDocument/2006/relationships/footer" Target="footer561.xml"/><Relationship Id="rId593" Type="http://schemas.openxmlformats.org/officeDocument/2006/relationships/footer" Target="footer562.xml"/><Relationship Id="rId594" Type="http://schemas.openxmlformats.org/officeDocument/2006/relationships/footer" Target="footer563.xml"/><Relationship Id="rId595" Type="http://schemas.openxmlformats.org/officeDocument/2006/relationships/footer" Target="footer564.xml"/><Relationship Id="rId596" Type="http://schemas.openxmlformats.org/officeDocument/2006/relationships/footer" Target="footer565.xml"/><Relationship Id="rId597" Type="http://schemas.openxmlformats.org/officeDocument/2006/relationships/footer" Target="footer566.xml"/><Relationship Id="rId598" Type="http://schemas.openxmlformats.org/officeDocument/2006/relationships/footer" Target="footer567.xml"/><Relationship Id="rId599" Type="http://schemas.openxmlformats.org/officeDocument/2006/relationships/footer" Target="footer568.xml"/><Relationship Id="rId600" Type="http://schemas.openxmlformats.org/officeDocument/2006/relationships/footer" Target="footer569.xml"/><Relationship Id="rId601" Type="http://schemas.openxmlformats.org/officeDocument/2006/relationships/footer" Target="footer570.xml"/><Relationship Id="rId602" Type="http://schemas.openxmlformats.org/officeDocument/2006/relationships/footer" Target="footer571.xml"/><Relationship Id="rId603" Type="http://schemas.openxmlformats.org/officeDocument/2006/relationships/footer" Target="footer572.xml"/><Relationship Id="rId604" Type="http://schemas.openxmlformats.org/officeDocument/2006/relationships/footer" Target="footer573.xml"/><Relationship Id="rId605" Type="http://schemas.openxmlformats.org/officeDocument/2006/relationships/footer" Target="footer574.xml"/><Relationship Id="rId606" Type="http://schemas.openxmlformats.org/officeDocument/2006/relationships/footer" Target="footer575.xml"/><Relationship Id="rId607" Type="http://schemas.openxmlformats.org/officeDocument/2006/relationships/footer" Target="footer576.xml"/><Relationship Id="rId608" Type="http://schemas.openxmlformats.org/officeDocument/2006/relationships/footer" Target="footer577.xml"/><Relationship Id="rId609" Type="http://schemas.openxmlformats.org/officeDocument/2006/relationships/footer" Target="footer578.xml"/><Relationship Id="rId610" Type="http://schemas.openxmlformats.org/officeDocument/2006/relationships/footer" Target="footer579.xml"/><Relationship Id="rId611" Type="http://schemas.openxmlformats.org/officeDocument/2006/relationships/footer" Target="footer580.xml"/><Relationship Id="rId612" Type="http://schemas.openxmlformats.org/officeDocument/2006/relationships/footer" Target="footer581.xml"/><Relationship Id="rId613" Type="http://schemas.openxmlformats.org/officeDocument/2006/relationships/footer" Target="footer582.xml"/><Relationship Id="rId614" Type="http://schemas.openxmlformats.org/officeDocument/2006/relationships/footer" Target="footer583.xml"/><Relationship Id="rId615" Type="http://schemas.openxmlformats.org/officeDocument/2006/relationships/footer" Target="footer584.xml"/><Relationship Id="rId616" Type="http://schemas.openxmlformats.org/officeDocument/2006/relationships/footer" Target="footer585.xml"/><Relationship Id="rId617" Type="http://schemas.openxmlformats.org/officeDocument/2006/relationships/footer" Target="footer586.xml"/><Relationship Id="rId618" Type="http://schemas.openxmlformats.org/officeDocument/2006/relationships/footer" Target="footer587.xml"/><Relationship Id="rId619" Type="http://schemas.openxmlformats.org/officeDocument/2006/relationships/footer" Target="footer588.xml"/><Relationship Id="rId620" Type="http://schemas.openxmlformats.org/officeDocument/2006/relationships/footer" Target="footer589.xml"/><Relationship Id="rId621" Type="http://schemas.openxmlformats.org/officeDocument/2006/relationships/footer" Target="footer590.xml"/><Relationship Id="rId622" Type="http://schemas.openxmlformats.org/officeDocument/2006/relationships/footer" Target="footer591.xml"/><Relationship Id="rId623" Type="http://schemas.openxmlformats.org/officeDocument/2006/relationships/footer" Target="footer592.xml"/><Relationship Id="rId624" Type="http://schemas.openxmlformats.org/officeDocument/2006/relationships/footer" Target="footer593.xml"/><Relationship Id="rId625" Type="http://schemas.openxmlformats.org/officeDocument/2006/relationships/footer" Target="footer594.xml"/><Relationship Id="rId626" Type="http://schemas.openxmlformats.org/officeDocument/2006/relationships/footer" Target="footer595.xml"/><Relationship Id="rId627" Type="http://schemas.openxmlformats.org/officeDocument/2006/relationships/footer" Target="footer596.xml"/><Relationship Id="rId628" Type="http://schemas.openxmlformats.org/officeDocument/2006/relationships/footer" Target="footer597.xml"/><Relationship Id="rId629" Type="http://schemas.openxmlformats.org/officeDocument/2006/relationships/footer" Target="footer598.xml"/><Relationship Id="rId630" Type="http://schemas.openxmlformats.org/officeDocument/2006/relationships/footer" Target="footer599.xml"/><Relationship Id="rId631" Type="http://schemas.openxmlformats.org/officeDocument/2006/relationships/footer" Target="footer600.xml"/><Relationship Id="rId632" Type="http://schemas.openxmlformats.org/officeDocument/2006/relationships/footer" Target="footer601.xml"/><Relationship Id="rId633" Type="http://schemas.openxmlformats.org/officeDocument/2006/relationships/footer" Target="footer602.xml"/><Relationship Id="rId634" Type="http://schemas.openxmlformats.org/officeDocument/2006/relationships/footer" Target="footer603.xml"/><Relationship Id="rId635" Type="http://schemas.openxmlformats.org/officeDocument/2006/relationships/footer" Target="footer604.xml"/><Relationship Id="rId636" Type="http://schemas.openxmlformats.org/officeDocument/2006/relationships/footer" Target="footer605.xml"/><Relationship Id="rId637" Type="http://schemas.openxmlformats.org/officeDocument/2006/relationships/footer" Target="footer606.xml"/><Relationship Id="rId638" Type="http://schemas.openxmlformats.org/officeDocument/2006/relationships/footer" Target="footer607.xml"/><Relationship Id="rId639" Type="http://schemas.openxmlformats.org/officeDocument/2006/relationships/footer" Target="footer608.xml"/><Relationship Id="rId640" Type="http://schemas.openxmlformats.org/officeDocument/2006/relationships/footer" Target="footer609.xml"/><Relationship Id="rId641" Type="http://schemas.openxmlformats.org/officeDocument/2006/relationships/footer" Target="footer610.xml"/><Relationship Id="rId642" Type="http://schemas.openxmlformats.org/officeDocument/2006/relationships/footer" Target="footer611.xml"/><Relationship Id="rId643" Type="http://schemas.openxmlformats.org/officeDocument/2006/relationships/footer" Target="footer612.xml"/><Relationship Id="rId644" Type="http://schemas.openxmlformats.org/officeDocument/2006/relationships/footer" Target="footer613.xml"/><Relationship Id="rId645" Type="http://schemas.openxmlformats.org/officeDocument/2006/relationships/footer" Target="footer614.xml"/><Relationship Id="rId646" Type="http://schemas.openxmlformats.org/officeDocument/2006/relationships/footer" Target="footer615.xml"/><Relationship Id="rId647" Type="http://schemas.openxmlformats.org/officeDocument/2006/relationships/footer" Target="footer616.xml"/><Relationship Id="rId648" Type="http://schemas.openxmlformats.org/officeDocument/2006/relationships/footer" Target="footer617.xml"/><Relationship Id="rId649" Type="http://schemas.openxmlformats.org/officeDocument/2006/relationships/footer" Target="footer618.xml"/><Relationship Id="rId650" Type="http://schemas.openxmlformats.org/officeDocument/2006/relationships/footer" Target="footer619.xml"/><Relationship Id="rId651" Type="http://schemas.openxmlformats.org/officeDocument/2006/relationships/footer" Target="footer620.xml"/><Relationship Id="rId652" Type="http://schemas.openxmlformats.org/officeDocument/2006/relationships/footer" Target="footer621.xml"/><Relationship Id="rId653" Type="http://schemas.openxmlformats.org/officeDocument/2006/relationships/footer" Target="footer622.xml"/><Relationship Id="rId654" Type="http://schemas.openxmlformats.org/officeDocument/2006/relationships/footer" Target="footer623.xml"/><Relationship Id="rId655" Type="http://schemas.openxmlformats.org/officeDocument/2006/relationships/footer" Target="footer624.xml"/><Relationship Id="rId656" Type="http://schemas.openxmlformats.org/officeDocument/2006/relationships/footer" Target="footer625.xml"/><Relationship Id="rId657" Type="http://schemas.openxmlformats.org/officeDocument/2006/relationships/footer" Target="footer626.xml"/><Relationship Id="rId658" Type="http://schemas.openxmlformats.org/officeDocument/2006/relationships/footer" Target="footer627.xml"/><Relationship Id="rId659" Type="http://schemas.openxmlformats.org/officeDocument/2006/relationships/footer" Target="footer628.xml"/><Relationship Id="rId660" Type="http://schemas.openxmlformats.org/officeDocument/2006/relationships/footer" Target="footer629.xml"/><Relationship Id="rId661" Type="http://schemas.openxmlformats.org/officeDocument/2006/relationships/footer" Target="footer630.xml"/><Relationship Id="rId662" Type="http://schemas.openxmlformats.org/officeDocument/2006/relationships/footer" Target="footer631.xml"/><Relationship Id="rId663" Type="http://schemas.openxmlformats.org/officeDocument/2006/relationships/footer" Target="footer632.xml"/><Relationship Id="rId664" Type="http://schemas.openxmlformats.org/officeDocument/2006/relationships/footer" Target="footer633.xml"/><Relationship Id="rId665" Type="http://schemas.openxmlformats.org/officeDocument/2006/relationships/footer" Target="footer634.xml"/><Relationship Id="rId666" Type="http://schemas.openxmlformats.org/officeDocument/2006/relationships/footer" Target="footer635.xml"/><Relationship Id="rId667" Type="http://schemas.openxmlformats.org/officeDocument/2006/relationships/footer" Target="footer636.xml"/><Relationship Id="rId668" Type="http://schemas.openxmlformats.org/officeDocument/2006/relationships/footer" Target="footer637.xml"/><Relationship Id="rId669" Type="http://schemas.openxmlformats.org/officeDocument/2006/relationships/footer" Target="footer638.xml"/><Relationship Id="rId670" Type="http://schemas.openxmlformats.org/officeDocument/2006/relationships/footer" Target="footer639.xml"/><Relationship Id="rId671" Type="http://schemas.openxmlformats.org/officeDocument/2006/relationships/footer" Target="footer640.xml"/><Relationship Id="rId672" Type="http://schemas.openxmlformats.org/officeDocument/2006/relationships/footer" Target="footer641.xml"/><Relationship Id="rId673" Type="http://schemas.openxmlformats.org/officeDocument/2006/relationships/footer" Target="footer642.xml"/><Relationship Id="rId674" Type="http://schemas.openxmlformats.org/officeDocument/2006/relationships/footer" Target="footer643.xml"/><Relationship Id="rId675" Type="http://schemas.openxmlformats.org/officeDocument/2006/relationships/footer" Target="footer644.xml"/><Relationship Id="rId676" Type="http://schemas.openxmlformats.org/officeDocument/2006/relationships/footer" Target="footer645.xml"/><Relationship Id="rId677" Type="http://schemas.openxmlformats.org/officeDocument/2006/relationships/footer" Target="footer646.xml"/><Relationship Id="rId678" Type="http://schemas.openxmlformats.org/officeDocument/2006/relationships/footer" Target="footer647.xml"/><Relationship Id="rId679" Type="http://schemas.openxmlformats.org/officeDocument/2006/relationships/footer" Target="footer648.xml"/><Relationship Id="rId680" Type="http://schemas.openxmlformats.org/officeDocument/2006/relationships/footer" Target="footer649.xml"/><Relationship Id="rId681" Type="http://schemas.openxmlformats.org/officeDocument/2006/relationships/footer" Target="footer650.xml"/><Relationship Id="rId682" Type="http://schemas.openxmlformats.org/officeDocument/2006/relationships/footer" Target="footer651.xml"/><Relationship Id="rId683" Type="http://schemas.openxmlformats.org/officeDocument/2006/relationships/footer" Target="footer652.xml"/><Relationship Id="rId684" Type="http://schemas.openxmlformats.org/officeDocument/2006/relationships/footer" Target="footer653.xml"/><Relationship Id="rId685" Type="http://schemas.openxmlformats.org/officeDocument/2006/relationships/footer" Target="footer654.xml"/><Relationship Id="rId686" Type="http://schemas.openxmlformats.org/officeDocument/2006/relationships/footer" Target="footer655.xml"/><Relationship Id="rId687" Type="http://schemas.openxmlformats.org/officeDocument/2006/relationships/footer" Target="footer656.xml"/><Relationship Id="rId688" Type="http://schemas.openxmlformats.org/officeDocument/2006/relationships/footer" Target="footer657.xml"/><Relationship Id="rId689" Type="http://schemas.openxmlformats.org/officeDocument/2006/relationships/footer" Target="footer658.xml"/><Relationship Id="rId690" Type="http://schemas.openxmlformats.org/officeDocument/2006/relationships/footer" Target="footer659.xml"/><Relationship Id="rId691" Type="http://schemas.openxmlformats.org/officeDocument/2006/relationships/footer" Target="footer660.xml"/><Relationship Id="rId692" Type="http://schemas.openxmlformats.org/officeDocument/2006/relationships/footer" Target="footer661.xml"/><Relationship Id="rId693" Type="http://schemas.openxmlformats.org/officeDocument/2006/relationships/footer" Target="footer662.xml"/><Relationship Id="rId694" Type="http://schemas.openxmlformats.org/officeDocument/2006/relationships/footer" Target="footer663.xml"/><Relationship Id="rId695" Type="http://schemas.openxmlformats.org/officeDocument/2006/relationships/footer" Target="footer664.xml"/><Relationship Id="rId696" Type="http://schemas.openxmlformats.org/officeDocument/2006/relationships/footer" Target="footer665.xml"/><Relationship Id="rId697" Type="http://schemas.openxmlformats.org/officeDocument/2006/relationships/footer" Target="footer666.xml"/><Relationship Id="rId698" Type="http://schemas.openxmlformats.org/officeDocument/2006/relationships/footer" Target="footer667.xml"/><Relationship Id="rId699" Type="http://schemas.openxmlformats.org/officeDocument/2006/relationships/footer" Target="footer668.xml"/><Relationship Id="rId700" Type="http://schemas.openxmlformats.org/officeDocument/2006/relationships/footer" Target="footer669.xml"/><Relationship Id="rId701" Type="http://schemas.openxmlformats.org/officeDocument/2006/relationships/footer" Target="footer670.xml"/><Relationship Id="rId702" Type="http://schemas.openxmlformats.org/officeDocument/2006/relationships/footer" Target="footer671.xml"/><Relationship Id="rId703" Type="http://schemas.openxmlformats.org/officeDocument/2006/relationships/footer" Target="footer672.xml"/><Relationship Id="rId704" Type="http://schemas.openxmlformats.org/officeDocument/2006/relationships/footer" Target="footer673.xml"/><Relationship Id="rId705" Type="http://schemas.openxmlformats.org/officeDocument/2006/relationships/footer" Target="footer674.xml"/><Relationship Id="rId706" Type="http://schemas.openxmlformats.org/officeDocument/2006/relationships/footer" Target="footer675.xml"/><Relationship Id="rId707" Type="http://schemas.openxmlformats.org/officeDocument/2006/relationships/footer" Target="footer676.xml"/><Relationship Id="rId708" Type="http://schemas.openxmlformats.org/officeDocument/2006/relationships/footer" Target="footer677.xml"/><Relationship Id="rId709" Type="http://schemas.openxmlformats.org/officeDocument/2006/relationships/footer" Target="footer678.xml"/><Relationship Id="rId710" Type="http://schemas.openxmlformats.org/officeDocument/2006/relationships/footer" Target="footer679.xml"/><Relationship Id="rId711" Type="http://schemas.openxmlformats.org/officeDocument/2006/relationships/footer" Target="footer680.xml"/><Relationship Id="rId712" Type="http://schemas.openxmlformats.org/officeDocument/2006/relationships/footer" Target="footer681.xml"/><Relationship Id="rId713" Type="http://schemas.openxmlformats.org/officeDocument/2006/relationships/footer" Target="footer682.xml"/><Relationship Id="rId714" Type="http://schemas.openxmlformats.org/officeDocument/2006/relationships/footer" Target="footer683.xml"/><Relationship Id="rId715" Type="http://schemas.openxmlformats.org/officeDocument/2006/relationships/footer" Target="footer684.xml"/><Relationship Id="rId716" Type="http://schemas.openxmlformats.org/officeDocument/2006/relationships/footer" Target="footer685.xml"/><Relationship Id="rId717" Type="http://schemas.openxmlformats.org/officeDocument/2006/relationships/footer" Target="footer686.xml"/><Relationship Id="rId718" Type="http://schemas.openxmlformats.org/officeDocument/2006/relationships/footer" Target="footer687.xml"/><Relationship Id="rId719" Type="http://schemas.openxmlformats.org/officeDocument/2006/relationships/footer" Target="footer688.xml"/><Relationship Id="rId720" Type="http://schemas.openxmlformats.org/officeDocument/2006/relationships/footer" Target="footer689.xml"/><Relationship Id="rId721" Type="http://schemas.openxmlformats.org/officeDocument/2006/relationships/footer" Target="footer690.xml"/><Relationship Id="rId722" Type="http://schemas.openxmlformats.org/officeDocument/2006/relationships/footer" Target="footer691.xml"/><Relationship Id="rId723" Type="http://schemas.openxmlformats.org/officeDocument/2006/relationships/footer" Target="footer692.xml"/><Relationship Id="rId724" Type="http://schemas.openxmlformats.org/officeDocument/2006/relationships/footer" Target="footer693.xml"/><Relationship Id="rId725" Type="http://schemas.openxmlformats.org/officeDocument/2006/relationships/footer" Target="footer694.xml"/><Relationship Id="rId726" Type="http://schemas.openxmlformats.org/officeDocument/2006/relationships/footer" Target="footer695.xml"/><Relationship Id="rId727" Type="http://schemas.openxmlformats.org/officeDocument/2006/relationships/footer" Target="footer696.xml"/><Relationship Id="rId728" Type="http://schemas.openxmlformats.org/officeDocument/2006/relationships/footer" Target="footer697.xml"/><Relationship Id="rId729" Type="http://schemas.openxmlformats.org/officeDocument/2006/relationships/footer" Target="footer698.xml"/><Relationship Id="rId730" Type="http://schemas.openxmlformats.org/officeDocument/2006/relationships/footer" Target="footer699.xml"/><Relationship Id="rId731" Type="http://schemas.openxmlformats.org/officeDocument/2006/relationships/footer" Target="footer700.xml"/><Relationship Id="rId732" Type="http://schemas.openxmlformats.org/officeDocument/2006/relationships/footer" Target="footer701.xml"/><Relationship Id="rId733" Type="http://schemas.openxmlformats.org/officeDocument/2006/relationships/footer" Target="footer702.xml"/><Relationship Id="rId734" Type="http://schemas.openxmlformats.org/officeDocument/2006/relationships/footer" Target="footer703.xml"/><Relationship Id="rId735" Type="http://schemas.openxmlformats.org/officeDocument/2006/relationships/footer" Target="footer704.xml"/><Relationship Id="rId736" Type="http://schemas.openxmlformats.org/officeDocument/2006/relationships/footer" Target="footer705.xml"/><Relationship Id="rId737" Type="http://schemas.openxmlformats.org/officeDocument/2006/relationships/footer" Target="footer706.xml"/><Relationship Id="rId738" Type="http://schemas.openxmlformats.org/officeDocument/2006/relationships/footer" Target="footer707.xml"/><Relationship Id="rId739" Type="http://schemas.openxmlformats.org/officeDocument/2006/relationships/footer" Target="footer708.xml"/><Relationship Id="rId740" Type="http://schemas.openxmlformats.org/officeDocument/2006/relationships/footer" Target="footer709.xml"/><Relationship Id="rId741" Type="http://schemas.openxmlformats.org/officeDocument/2006/relationships/footer" Target="footer710.xml"/><Relationship Id="rId742" Type="http://schemas.openxmlformats.org/officeDocument/2006/relationships/footer" Target="footer711.xml"/><Relationship Id="rId743" Type="http://schemas.openxmlformats.org/officeDocument/2006/relationships/footer" Target="footer712.xml"/><Relationship Id="rId744" Type="http://schemas.openxmlformats.org/officeDocument/2006/relationships/footer" Target="footer713.xml"/><Relationship Id="rId745" Type="http://schemas.openxmlformats.org/officeDocument/2006/relationships/footer" Target="footer714.xml"/><Relationship Id="rId746" Type="http://schemas.openxmlformats.org/officeDocument/2006/relationships/footer" Target="footer715.xml"/><Relationship Id="rId747" Type="http://schemas.openxmlformats.org/officeDocument/2006/relationships/footer" Target="footer716.xml"/><Relationship Id="rId748" Type="http://schemas.openxmlformats.org/officeDocument/2006/relationships/footer" Target="footer717.xml"/><Relationship Id="rId749" Type="http://schemas.openxmlformats.org/officeDocument/2006/relationships/footer" Target="footer718.xml"/><Relationship Id="rId750" Type="http://schemas.openxmlformats.org/officeDocument/2006/relationships/footer" Target="footer719.xml"/><Relationship Id="rId751" Type="http://schemas.openxmlformats.org/officeDocument/2006/relationships/footer" Target="footer720.xml"/><Relationship Id="rId752" Type="http://schemas.openxmlformats.org/officeDocument/2006/relationships/footer" Target="footer721.xml"/><Relationship Id="rId753" Type="http://schemas.openxmlformats.org/officeDocument/2006/relationships/footer" Target="footer722.xml"/><Relationship Id="rId754" Type="http://schemas.openxmlformats.org/officeDocument/2006/relationships/footer" Target="footer723.xml"/><Relationship Id="rId755" Type="http://schemas.openxmlformats.org/officeDocument/2006/relationships/footer" Target="footer724.xml"/><Relationship Id="rId756" Type="http://schemas.openxmlformats.org/officeDocument/2006/relationships/footer" Target="footer725.xml"/><Relationship Id="rId757" Type="http://schemas.openxmlformats.org/officeDocument/2006/relationships/footer" Target="footer726.xml"/><Relationship Id="rId758" Type="http://schemas.openxmlformats.org/officeDocument/2006/relationships/footer" Target="footer727.xml"/><Relationship Id="rId759" Type="http://schemas.openxmlformats.org/officeDocument/2006/relationships/footer" Target="footer728.xml"/><Relationship Id="rId760" Type="http://schemas.openxmlformats.org/officeDocument/2006/relationships/footer" Target="footer729.xml"/><Relationship Id="rId761" Type="http://schemas.openxmlformats.org/officeDocument/2006/relationships/footer" Target="footer730.xml"/><Relationship Id="rId762" Type="http://schemas.openxmlformats.org/officeDocument/2006/relationships/footer" Target="footer731.xml"/><Relationship Id="rId763" Type="http://schemas.openxmlformats.org/officeDocument/2006/relationships/footer" Target="footer732.xml"/><Relationship Id="rId764" Type="http://schemas.openxmlformats.org/officeDocument/2006/relationships/footer" Target="footer733.xml"/><Relationship Id="rId765" Type="http://schemas.openxmlformats.org/officeDocument/2006/relationships/footer" Target="footer734.xml"/><Relationship Id="rId766" Type="http://schemas.openxmlformats.org/officeDocument/2006/relationships/footer" Target="footer735.xml"/><Relationship Id="rId767" Type="http://schemas.openxmlformats.org/officeDocument/2006/relationships/footer" Target="footer736.xml"/><Relationship Id="rId768" Type="http://schemas.openxmlformats.org/officeDocument/2006/relationships/footer" Target="footer737.xml"/><Relationship Id="rId769" Type="http://schemas.openxmlformats.org/officeDocument/2006/relationships/footer" Target="footer738.xml"/><Relationship Id="rId770" Type="http://schemas.openxmlformats.org/officeDocument/2006/relationships/footer" Target="footer739.xml"/><Relationship Id="rId771" Type="http://schemas.openxmlformats.org/officeDocument/2006/relationships/footer" Target="footer740.xml"/><Relationship Id="rId772" Type="http://schemas.openxmlformats.org/officeDocument/2006/relationships/footer" Target="footer741.xml"/><Relationship Id="rId773" Type="http://schemas.openxmlformats.org/officeDocument/2006/relationships/footer" Target="footer742.xml"/><Relationship Id="rId774" Type="http://schemas.openxmlformats.org/officeDocument/2006/relationships/footer" Target="footer743.xml"/><Relationship Id="rId775" Type="http://schemas.openxmlformats.org/officeDocument/2006/relationships/footer" Target="footer744.xml"/><Relationship Id="rId776" Type="http://schemas.openxmlformats.org/officeDocument/2006/relationships/footer" Target="footer745.xml"/><Relationship Id="rId777" Type="http://schemas.openxmlformats.org/officeDocument/2006/relationships/footer" Target="footer746.xml"/><Relationship Id="rId778" Type="http://schemas.openxmlformats.org/officeDocument/2006/relationships/footer" Target="footer747.xml"/><Relationship Id="rId779" Type="http://schemas.openxmlformats.org/officeDocument/2006/relationships/footer" Target="footer748.xml"/><Relationship Id="rId780" Type="http://schemas.openxmlformats.org/officeDocument/2006/relationships/footer" Target="footer749.xml"/><Relationship Id="rId781" Type="http://schemas.openxmlformats.org/officeDocument/2006/relationships/footer" Target="footer750.xml"/><Relationship Id="rId782" Type="http://schemas.openxmlformats.org/officeDocument/2006/relationships/footer" Target="footer751.xml"/><Relationship Id="rId783" Type="http://schemas.openxmlformats.org/officeDocument/2006/relationships/footer" Target="footer752.xml"/><Relationship Id="rId784" Type="http://schemas.openxmlformats.org/officeDocument/2006/relationships/footer" Target="footer753.xml"/><Relationship Id="rId785" Type="http://schemas.openxmlformats.org/officeDocument/2006/relationships/footer" Target="footer754.xml"/><Relationship Id="rId786" Type="http://schemas.openxmlformats.org/officeDocument/2006/relationships/footer" Target="footer755.xml"/><Relationship Id="rId787" Type="http://schemas.openxmlformats.org/officeDocument/2006/relationships/footer" Target="footer756.xml"/><Relationship Id="rId788" Type="http://schemas.openxmlformats.org/officeDocument/2006/relationships/footer" Target="footer757.xml"/><Relationship Id="rId789" Type="http://schemas.openxmlformats.org/officeDocument/2006/relationships/footer" Target="footer758.xml"/><Relationship Id="rId790" Type="http://schemas.openxmlformats.org/officeDocument/2006/relationships/footer" Target="footer759.xml"/><Relationship Id="rId791" Type="http://schemas.openxmlformats.org/officeDocument/2006/relationships/footer" Target="footer760.xml"/><Relationship Id="rId792" Type="http://schemas.openxmlformats.org/officeDocument/2006/relationships/footer" Target="footer761.xml"/><Relationship Id="rId793" Type="http://schemas.openxmlformats.org/officeDocument/2006/relationships/footer" Target="footer762.xml"/><Relationship Id="rId794" Type="http://schemas.openxmlformats.org/officeDocument/2006/relationships/footer" Target="footer763.xml"/><Relationship Id="rId795" Type="http://schemas.openxmlformats.org/officeDocument/2006/relationships/footer" Target="footer764.xml"/><Relationship Id="rId796" Type="http://schemas.openxmlformats.org/officeDocument/2006/relationships/footer" Target="footer765.xml"/><Relationship Id="rId797" Type="http://schemas.openxmlformats.org/officeDocument/2006/relationships/footer" Target="footer766.xml"/><Relationship Id="rId798" Type="http://schemas.openxmlformats.org/officeDocument/2006/relationships/footer" Target="footer767.xml"/><Relationship Id="rId799" Type="http://schemas.openxmlformats.org/officeDocument/2006/relationships/footer" Target="footer768.xml"/><Relationship Id="rId800" Type="http://schemas.openxmlformats.org/officeDocument/2006/relationships/footer" Target="footer769.xml"/><Relationship Id="rId801" Type="http://schemas.openxmlformats.org/officeDocument/2006/relationships/footer" Target="footer770.xml"/><Relationship Id="rId802" Type="http://schemas.openxmlformats.org/officeDocument/2006/relationships/footer" Target="footer771.xml"/><Relationship Id="rId803" Type="http://schemas.openxmlformats.org/officeDocument/2006/relationships/footer" Target="footer772.xml"/><Relationship Id="rId804" Type="http://schemas.openxmlformats.org/officeDocument/2006/relationships/footer" Target="footer773.xml"/><Relationship Id="rId805" Type="http://schemas.openxmlformats.org/officeDocument/2006/relationships/footer" Target="footer774.xml"/><Relationship Id="rId806" Type="http://schemas.openxmlformats.org/officeDocument/2006/relationships/footer" Target="footer775.xml"/><Relationship Id="rId807" Type="http://schemas.openxmlformats.org/officeDocument/2006/relationships/footer" Target="footer776.xml"/><Relationship Id="rId808" Type="http://schemas.openxmlformats.org/officeDocument/2006/relationships/footer" Target="footer777.xml"/><Relationship Id="rId809" Type="http://schemas.openxmlformats.org/officeDocument/2006/relationships/footer" Target="footer778.xml"/><Relationship Id="rId810" Type="http://schemas.openxmlformats.org/officeDocument/2006/relationships/footer" Target="footer779.xml"/><Relationship Id="rId811" Type="http://schemas.openxmlformats.org/officeDocument/2006/relationships/footer" Target="footer780.xml"/><Relationship Id="rId812" Type="http://schemas.openxmlformats.org/officeDocument/2006/relationships/footer" Target="footer781.xml"/><Relationship Id="rId813" Type="http://schemas.openxmlformats.org/officeDocument/2006/relationships/footer" Target="footer782.xml"/><Relationship Id="rId814" Type="http://schemas.openxmlformats.org/officeDocument/2006/relationships/footer" Target="footer783.xml"/><Relationship Id="rId815" Type="http://schemas.openxmlformats.org/officeDocument/2006/relationships/footer" Target="footer784.xml"/><Relationship Id="rId816" Type="http://schemas.openxmlformats.org/officeDocument/2006/relationships/footer" Target="footer785.xml"/><Relationship Id="rId817" Type="http://schemas.openxmlformats.org/officeDocument/2006/relationships/footer" Target="footer786.xml"/><Relationship Id="rId818" Type="http://schemas.openxmlformats.org/officeDocument/2006/relationships/footer" Target="footer787.xml"/><Relationship Id="rId819" Type="http://schemas.openxmlformats.org/officeDocument/2006/relationships/footer" Target="footer788.xml"/><Relationship Id="rId820" Type="http://schemas.openxmlformats.org/officeDocument/2006/relationships/footer" Target="footer789.xml"/><Relationship Id="rId821" Type="http://schemas.openxmlformats.org/officeDocument/2006/relationships/footer" Target="footer790.xml"/><Relationship Id="rId822" Type="http://schemas.openxmlformats.org/officeDocument/2006/relationships/footer" Target="footer791.xml"/><Relationship Id="rId823" Type="http://schemas.openxmlformats.org/officeDocument/2006/relationships/footer" Target="footer792.xml"/><Relationship Id="rId824" Type="http://schemas.openxmlformats.org/officeDocument/2006/relationships/footer" Target="footer793.xml"/><Relationship Id="rId825" Type="http://schemas.openxmlformats.org/officeDocument/2006/relationships/footer" Target="footer794.xml"/><Relationship Id="rId826" Type="http://schemas.openxmlformats.org/officeDocument/2006/relationships/footer" Target="footer795.xml"/><Relationship Id="rId827" Type="http://schemas.openxmlformats.org/officeDocument/2006/relationships/footer" Target="footer796.xml"/><Relationship Id="rId828" Type="http://schemas.openxmlformats.org/officeDocument/2006/relationships/footer" Target="footer797.xml"/><Relationship Id="rId829" Type="http://schemas.openxmlformats.org/officeDocument/2006/relationships/footer" Target="footer798.xml"/><Relationship Id="rId830" Type="http://schemas.openxmlformats.org/officeDocument/2006/relationships/footer" Target="footer799.xml"/><Relationship Id="rId831" Type="http://schemas.openxmlformats.org/officeDocument/2006/relationships/footer" Target="footer800.xml"/><Relationship Id="rId832" Type="http://schemas.openxmlformats.org/officeDocument/2006/relationships/footer" Target="footer801.xml"/><Relationship Id="rId833" Type="http://schemas.openxmlformats.org/officeDocument/2006/relationships/footer" Target="footer802.xml"/><Relationship Id="rId834" Type="http://schemas.openxmlformats.org/officeDocument/2006/relationships/footer" Target="footer803.xml"/><Relationship Id="rId835" Type="http://schemas.openxmlformats.org/officeDocument/2006/relationships/footer" Target="footer804.xml"/><Relationship Id="rId836" Type="http://schemas.openxmlformats.org/officeDocument/2006/relationships/footer" Target="footer805.xml"/><Relationship Id="rId837" Type="http://schemas.openxmlformats.org/officeDocument/2006/relationships/footer" Target="footer806.xml"/><Relationship Id="rId838" Type="http://schemas.openxmlformats.org/officeDocument/2006/relationships/footer" Target="footer807.xml"/><Relationship Id="rId839" Type="http://schemas.openxmlformats.org/officeDocument/2006/relationships/footer" Target="footer808.xml"/><Relationship Id="rId840" Type="http://schemas.openxmlformats.org/officeDocument/2006/relationships/footer" Target="footer809.xml"/><Relationship Id="rId841" Type="http://schemas.openxmlformats.org/officeDocument/2006/relationships/footer" Target="footer810.xml"/><Relationship Id="rId842" Type="http://schemas.openxmlformats.org/officeDocument/2006/relationships/footer" Target="footer811.xml"/><Relationship Id="rId843" Type="http://schemas.openxmlformats.org/officeDocument/2006/relationships/footer" Target="footer812.xml"/><Relationship Id="rId844" Type="http://schemas.openxmlformats.org/officeDocument/2006/relationships/footer" Target="footer813.xml"/><Relationship Id="rId845" Type="http://schemas.openxmlformats.org/officeDocument/2006/relationships/footer" Target="footer814.xml"/><Relationship Id="rId846" Type="http://schemas.openxmlformats.org/officeDocument/2006/relationships/footer" Target="footer815.xml"/><Relationship Id="rId847" Type="http://schemas.openxmlformats.org/officeDocument/2006/relationships/footer" Target="footer816.xml"/><Relationship Id="rId848" Type="http://schemas.openxmlformats.org/officeDocument/2006/relationships/footer" Target="footer817.xml"/><Relationship Id="rId849" Type="http://schemas.openxmlformats.org/officeDocument/2006/relationships/footer" Target="footer818.xml"/><Relationship Id="rId850" Type="http://schemas.openxmlformats.org/officeDocument/2006/relationships/footer" Target="footer819.xml"/><Relationship Id="rId851" Type="http://schemas.openxmlformats.org/officeDocument/2006/relationships/footer" Target="footer820.xml"/><Relationship Id="rId852" Type="http://schemas.openxmlformats.org/officeDocument/2006/relationships/footer" Target="footer821.xml"/><Relationship Id="rId853" Type="http://schemas.openxmlformats.org/officeDocument/2006/relationships/footer" Target="footer822.xml"/><Relationship Id="rId854" Type="http://schemas.openxmlformats.org/officeDocument/2006/relationships/footer" Target="footer823.xml"/><Relationship Id="rId855" Type="http://schemas.openxmlformats.org/officeDocument/2006/relationships/footer" Target="footer824.xml"/><Relationship Id="rId856" Type="http://schemas.openxmlformats.org/officeDocument/2006/relationships/footer" Target="footer825.xml"/><Relationship Id="rId857" Type="http://schemas.openxmlformats.org/officeDocument/2006/relationships/footer" Target="footer826.xml"/><Relationship Id="rId858" Type="http://schemas.openxmlformats.org/officeDocument/2006/relationships/footer" Target="footer827.xml"/><Relationship Id="rId859" Type="http://schemas.openxmlformats.org/officeDocument/2006/relationships/footer" Target="footer828.xml"/><Relationship Id="rId860" Type="http://schemas.openxmlformats.org/officeDocument/2006/relationships/footer" Target="footer829.xml"/><Relationship Id="rId861" Type="http://schemas.openxmlformats.org/officeDocument/2006/relationships/footer" Target="footer830.xml"/><Relationship Id="rId862" Type="http://schemas.openxmlformats.org/officeDocument/2006/relationships/footer" Target="footer831.xml"/><Relationship Id="rId863" Type="http://schemas.openxmlformats.org/officeDocument/2006/relationships/footer" Target="footer832.xml"/><Relationship Id="rId864" Type="http://schemas.openxmlformats.org/officeDocument/2006/relationships/footer" Target="footer833.xml"/><Relationship Id="rId865" Type="http://schemas.openxmlformats.org/officeDocument/2006/relationships/footer" Target="footer834.xml"/><Relationship Id="rId866" Type="http://schemas.openxmlformats.org/officeDocument/2006/relationships/footer" Target="footer835.xml"/><Relationship Id="rId867" Type="http://schemas.openxmlformats.org/officeDocument/2006/relationships/footer" Target="footer836.xml"/><Relationship Id="rId868" Type="http://schemas.openxmlformats.org/officeDocument/2006/relationships/footer" Target="footer837.xml"/><Relationship Id="rId869" Type="http://schemas.openxmlformats.org/officeDocument/2006/relationships/footer" Target="footer838.xml"/><Relationship Id="rId870" Type="http://schemas.openxmlformats.org/officeDocument/2006/relationships/footer" Target="footer839.xml"/><Relationship Id="rId871" Type="http://schemas.openxmlformats.org/officeDocument/2006/relationships/footer" Target="footer840.xml"/><Relationship Id="rId872" Type="http://schemas.openxmlformats.org/officeDocument/2006/relationships/footer" Target="footer841.xml"/><Relationship Id="rId873" Type="http://schemas.openxmlformats.org/officeDocument/2006/relationships/footer" Target="footer842.xml"/><Relationship Id="rId874" Type="http://schemas.openxmlformats.org/officeDocument/2006/relationships/footer" Target="footer843.xml"/><Relationship Id="rId875" Type="http://schemas.openxmlformats.org/officeDocument/2006/relationships/footer" Target="footer844.xml"/><Relationship Id="rId876" Type="http://schemas.openxmlformats.org/officeDocument/2006/relationships/footer" Target="footer845.xml"/><Relationship Id="rId877" Type="http://schemas.openxmlformats.org/officeDocument/2006/relationships/footer" Target="footer846.xml"/><Relationship Id="rId878" Type="http://schemas.openxmlformats.org/officeDocument/2006/relationships/footer" Target="footer847.xml"/><Relationship Id="rId879" Type="http://schemas.openxmlformats.org/officeDocument/2006/relationships/footer" Target="footer848.xml"/><Relationship Id="rId880" Type="http://schemas.openxmlformats.org/officeDocument/2006/relationships/footer" Target="footer849.xml"/><Relationship Id="rId881" Type="http://schemas.openxmlformats.org/officeDocument/2006/relationships/footer" Target="footer850.xml"/><Relationship Id="rId882" Type="http://schemas.openxmlformats.org/officeDocument/2006/relationships/footer" Target="footer851.xml"/><Relationship Id="rId883" Type="http://schemas.openxmlformats.org/officeDocument/2006/relationships/footer" Target="footer852.xml"/><Relationship Id="rId884" Type="http://schemas.openxmlformats.org/officeDocument/2006/relationships/footer" Target="footer853.xml"/><Relationship Id="rId885" Type="http://schemas.openxmlformats.org/officeDocument/2006/relationships/footer" Target="footer854.xml"/><Relationship Id="rId886" Type="http://schemas.openxmlformats.org/officeDocument/2006/relationships/footer" Target="footer855.xml"/><Relationship Id="rId887" Type="http://schemas.openxmlformats.org/officeDocument/2006/relationships/footer" Target="footer856.xml"/><Relationship Id="rId888" Type="http://schemas.openxmlformats.org/officeDocument/2006/relationships/footer" Target="footer857.xml"/><Relationship Id="rId889" Type="http://schemas.openxmlformats.org/officeDocument/2006/relationships/footer" Target="footer858.xml"/><Relationship Id="rId890" Type="http://schemas.openxmlformats.org/officeDocument/2006/relationships/footer" Target="footer859.xml"/><Relationship Id="rId891" Type="http://schemas.openxmlformats.org/officeDocument/2006/relationships/footer" Target="footer860.xml"/><Relationship Id="rId892" Type="http://schemas.openxmlformats.org/officeDocument/2006/relationships/footer" Target="footer861.xml"/><Relationship Id="rId893" Type="http://schemas.openxmlformats.org/officeDocument/2006/relationships/footer" Target="footer862.xml"/><Relationship Id="rId894" Type="http://schemas.openxmlformats.org/officeDocument/2006/relationships/footer" Target="footer863.xml"/><Relationship Id="rId895" Type="http://schemas.openxmlformats.org/officeDocument/2006/relationships/footer" Target="footer864.xml"/><Relationship Id="rId896" Type="http://schemas.openxmlformats.org/officeDocument/2006/relationships/image" Target="media/image2.jpeg"/><Relationship Id="rId897" Type="http://schemas.openxmlformats.org/officeDocument/2006/relationships/image" Target="media/image2.jpeg"/><Relationship Id="rId898" Type="http://schemas.openxmlformats.org/officeDocument/2006/relationships/footer" Target="footer865.xml"/><Relationship Id="rId899" Type="http://schemas.openxmlformats.org/officeDocument/2006/relationships/footnotes" Target="footnotes.xml"/><Relationship Id="rId900" Type="http://schemas.openxmlformats.org/officeDocument/2006/relationships/numbering" Target="numbering.xml"/><Relationship Id="rId901" Type="http://schemas.openxmlformats.org/officeDocument/2006/relationships/fontTable" Target="fontTable.xml"/><Relationship Id="rId902" Type="http://schemas.openxmlformats.org/officeDocument/2006/relationships/settings" Target="settings.xml"/><Relationship Id="rId9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876</Pages>
  <Words>75389</Words>
  <Characters>304382</Characters>
  <CharactersWithSpaces>377432</CharactersWithSpaces>
  <Paragraphs>2568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2026-08-28T12:08:48Z</dcterms:created>
  <dc:creator>ghaemiyeh.com</dc:creator>
  <dc:description/>
  <dc:language>en-US</dc:language>
  <cp:lastModifiedBy/>
  <dcterms:modified xsi:type="dcterms:W3CDTF">2026-08-28T15:39:36Z</dcterms:modified>
  <cp:revision>1</cp:revision>
  <dc:subject/>
  <dc:title>پیام امام امیرالمومنین علیه السلام شرح تازه و جامعی بر نهج البلاغه جلد 14</dc:title>
</cp:coreProperties>
</file>

<file path=docProps/custom.xml><?xml version="1.0" encoding="utf-8"?>
<Properties xmlns="http://schemas.openxmlformats.org/officeDocument/2006/custom-properties" xmlns:vt="http://schemas.openxmlformats.org/officeDocument/2006/docPropsVTypes"/>
</file>