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سلسلة القبائل العربیة فی العراق جلد 18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ونبحث فیه: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 شمَّر ملامح عامّة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 نسب القبیلة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 منازل شمَّر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ومما مرَّ نخرج بالنتائج التالیة: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4 - أقسام قبیلة شمَّر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1- شمَّر الجبل</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 شمَّر الجرباء</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3 - شمَّر طوکة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4 - شمَّر الصائح</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الفصل الثانی: بطون شمّر وعشائرها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وتنقسم إلی العشائر التالیة: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عشائر شمر طوکة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الثالث: نبذة من تاریخ شمّر فی نجد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تمهید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إمارة آل علی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شمَّر فی مواجهة المد الوهابی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دفاعا عن کربلاء</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سقوط حکم آل سعود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التسلط الوهابی الثانی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عبد الله آل رشید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إمارة آل رشید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العلاقة مع آل سعود والوهابیین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آل رشید فی الریاض</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وأحست بریطانیا بالخطر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وقعة الطرفیة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سلسلة معارک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تجدد النزاع</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إثارة الفتن صناعة وهابیة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الهجوم علی حائل</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شجاعة شمریَّة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علاقة إمارة حائل بالعراق</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الفصل الرابع: نبذة من تاریخ شمّر فی العراق</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هجرة شمَّر إلی العراق</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دخلت عشائر شمَّر العراق علی دفعتین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نبذة عن دور شمَّر السیاسی فی العراق</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1 - حربهم مع الفرس</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ثورات شمَّر ضد الحکم العثمانی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مواجهة الاحتلال البریطانی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الفصل الخامس: تشیّع شمّر العراق</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الشیخ صالح الکواز</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الشیخ حمادی الکواز</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الشیخ کاظم بن سلمان آل نوح</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الحاج صلال الموح</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مطلق بن محمد الشمری</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18_123550"/>
    <w:bookmarkEnd w:id="0"/>
    <w:p>
      <w:pPr>
        <w:pStyle w:val="Heading2"/>
      </w:pPr>
      <w:bookmarkStart w:id="37" w:name="_Toc1"/>
      <w:r>
        <w:t>اشارة</w:t>
      </w:r>
      <w:bookmarkEnd w:id="37"/>
    </w:p>
    <w:p>
      <w:pPr>
        <w:pStyle w:val="BookText"/>
      </w:pPr>
      <w:r>
        <w:rPr>
          <w:rFonts w:ascii="IRNazanin" w:hAnsi="IRNazanin" w:eastAsia="IRNazanin" w:cs="IRNazanin"/>
          <w:lang w:bidi="fa-IR"/>
          <w:color w:val="111111"/>
          <w:sz w:val="28"/>
          <w:szCs w:val="28"/>
          <w:rtl/>
        </w:rPr>
        <w:t xml:space="preserve">سرشناسه : کورانی، علی، ۱۹۴۴ - م.</w:t>
      </w:r>
    </w:p>
    <w:p>
      <w:pPr>
        <w:pStyle w:val="BookText"/>
      </w:pP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 نام پدیدآور : العراق‌عرین‌القبایل‌العربیه/ علی الکورانی‌العاملی، ساعدفیه عبدالهادی الربیعی ، الشیخ کمال العنزی.</w:t>
      </w:r>
    </w:p>
    <w:p>
      <w:pPr>
        <w:pStyle w:val="BookText"/>
      </w:pPr>
      <w:r>
        <w:rPr>
          <w:rFonts w:ascii="IRNazanin" w:hAnsi="IRNazanin" w:eastAsia="IRNazanin" w:cs="IRNazanin"/>
          <w:lang w:bidi="fa-IR"/>
          <w:color w:val="111111"/>
          <w:sz w:val="28"/>
          <w:szCs w:val="28"/>
          <w:rtl/>
        </w:rPr>
        <w:t xml:space="preserve">مشخصات نشر : قم: دارالهدی، ۱۳۸۹.</w:t>
      </w:r>
    </w:p>
    <w:p>
      <w:pPr>
        <w:pStyle w:val="BookText"/>
      </w:pPr>
      <w:r>
        <w:rPr>
          <w:rFonts w:ascii="IRNazanin" w:hAnsi="IRNazanin" w:eastAsia="IRNazanin" w:cs="IRNazanin"/>
          <w:lang w:bidi="fa-IR"/>
          <w:color w:val="111111"/>
          <w:sz w:val="28"/>
          <w:szCs w:val="28"/>
          <w:rtl/>
        </w:rPr>
        <w:t xml:space="preserve">مشخصات ظاهری : ۹۶ص.</w:t>
      </w:r>
    </w:p>
    <w:p>
      <w:pPr>
        <w:pStyle w:val="BookText"/>
      </w:pPr>
      <w:r>
        <w:rPr>
          <w:rFonts w:ascii="IRNazanin" w:hAnsi="IRNazanin" w:eastAsia="IRNazanin" w:cs="IRNazanin"/>
          <w:lang w:bidi="fa-IR"/>
          <w:color w:val="111111"/>
          <w:sz w:val="28"/>
          <w:szCs w:val="28"/>
          <w:rtl/>
        </w:rPr>
        <w:t xml:space="preserve">فروست : سلسله‌القبایل‌العربیه فی‌العراق؛ ۱</w:t>
      </w:r>
    </w:p>
    <w:p>
      <w:pPr>
        <w:pStyle w:val="BookText"/>
      </w:pPr>
      <w:r>
        <w:rPr>
          <w:rFonts w:ascii="IRNazanin" w:hAnsi="IRNazanin" w:eastAsia="IRNazanin" w:cs="IRNazanin"/>
          <w:lang w:bidi="fa-IR"/>
          <w:color w:val="111111"/>
          <w:sz w:val="28"/>
          <w:szCs w:val="28"/>
          <w:rtl/>
        </w:rPr>
        <w:t xml:space="preserve">شابک : 978-964-497-299-7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قبایل و نظام قبیله‌ای -- عراق</w:t>
      </w:r>
    </w:p>
    <w:p>
      <w:pPr>
        <w:pStyle w:val="BookText"/>
      </w:pPr>
      <w:r>
        <w:rPr>
          <w:rFonts w:ascii="IRNazanin" w:hAnsi="IRNazanin" w:eastAsia="IRNazanin" w:cs="IRNazanin"/>
          <w:lang w:bidi="fa-IR"/>
          <w:color w:val="111111"/>
          <w:sz w:val="28"/>
          <w:szCs w:val="28"/>
          <w:rtl/>
        </w:rPr>
        <w:t xml:space="preserve">شناسه افزوده : عنزی، کمال</w:t>
      </w:r>
    </w:p>
    <w:p>
      <w:pPr>
        <w:pStyle w:val="BookText"/>
      </w:pPr>
      <w:r>
        <w:rPr>
          <w:rFonts w:ascii="IRNazanin" w:hAnsi="IRNazanin" w:eastAsia="IRNazanin" w:cs="IRNazanin"/>
          <w:lang w:bidi="fa-IR"/>
          <w:color w:val="111111"/>
          <w:sz w:val="28"/>
          <w:szCs w:val="28"/>
          <w:rtl/>
        </w:rPr>
        <w:t xml:space="preserve">شناسه افزوده : ربیعی، عبدالهادی</w:t>
      </w:r>
    </w:p>
    <w:p>
      <w:pPr>
        <w:pStyle w:val="BookText"/>
      </w:pPr>
      <w:r>
        <w:rPr>
          <w:rFonts w:ascii="IRNazanin" w:hAnsi="IRNazanin" w:eastAsia="IRNazanin" w:cs="IRNazanin"/>
          <w:lang w:bidi="fa-IR"/>
          <w:color w:val="111111"/>
          <w:sz w:val="28"/>
          <w:szCs w:val="28"/>
          <w:rtl/>
        </w:rPr>
        <w:t xml:space="preserve">شناسه افزوده : سلسله‌القبایل‌العربیه فی‌العراق؛ 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w:t>
      </w:r>
      <w:r>
        <w:rPr>
          <w:rFonts w:ascii="IRNazanin" w:hAnsi="IRNazanin" w:eastAsia="IRNazanin" w:cs="IRNazanin"/>
          <w:lang w:bidi="fa-IR"/>
          <w:color w:val="111111"/>
          <w:sz w:val="28"/>
          <w:szCs w:val="28"/>
          <w:rtl/>
        </w:rPr>
        <w:t xml:space="preserve">۷۰/۸ /آ۲‌س۸ ۱.ج ۱۳۸۹</w:t>
      </w:r>
    </w:p>
    <w:p>
      <w:pPr>
        <w:pStyle w:val="BookText"/>
      </w:pPr>
      <w:r>
        <w:rPr>
          <w:rFonts w:ascii="IRNazanin" w:hAnsi="IRNazanin" w:eastAsia="IRNazanin" w:cs="IRNazanin"/>
          <w:lang w:bidi="fa-IR"/>
          <w:color w:val="111111"/>
          <w:sz w:val="28"/>
          <w:szCs w:val="28"/>
          <w:rtl/>
        </w:rPr>
        <w:t xml:space="preserve">رده بندی دیویی : ۹۵۶/۷</w:t>
      </w:r>
    </w:p>
    <w:p>
      <w:pPr>
        <w:pStyle w:val="BookText"/>
      </w:pPr>
      <w:r>
        <w:rPr>
          <w:rFonts w:ascii="IRNazanin" w:hAnsi="IRNazanin" w:eastAsia="IRNazanin" w:cs="IRNazanin"/>
          <w:lang w:bidi="fa-IR"/>
          <w:color w:val="111111"/>
          <w:sz w:val="28"/>
          <w:szCs w:val="28"/>
          <w:rtl/>
        </w:rPr>
        <w:t xml:space="preserve">شماره کتابشناسی ملی : ۲۱۰۹۴۸۳</w:t>
      </w:r>
    </w:p>
    <w:p>
      <w:pPr>
        <w:pStyle w:val="Heading2"/>
      </w:pPr>
      <w:bookmarkStart w:id="38" w:name="_Toc2"/>
      <w:r>
        <w:t>اشارة</w:t>
      </w:r>
      <w:bookmarkEnd w:id="3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918_123552"/>
    <w:bookmarkEnd w:id="1"/>
    <w:p>
      <w:pPr>
        <w:pStyle w:val="Heading2"/>
      </w:pPr>
      <w:bookmarkStart w:id="39" w:name="_Toc3"/>
      <w:r>
        <w:t>المقدمة</w:t>
      </w:r>
      <w:bookmarkEnd w:id="3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تعد قبیلة شمَّر من القبائل الواسعة الانتشار فی العراق وبلاد الشام والجزیرة العربیة، وکان لهذه القبیلة فی تاریخها المعاصر مواقف مشرفة فی الدفاع عن العروبة والإسلام، وقد رتبت هذا الکتاب الذی خصصناه لقبیلة شمَّر علی فصول، الأول: تناولت فیه نسب القبیلة، وموقعها فی عقد القبائل الطائیة، والثانی: لبطون شمر وعشائرها، أما الثالث: فکتبنا نبذة من تاریخهم فی نجد، والرابع: تناولنا نبذة من تاریخهم فی العراق، وختمنا الکلام بأشهر شخصیاتهم.</w:t>
      </w:r>
    </w:p>
    <w:p>
      <w:pPr>
        <w:pStyle w:val="BookText"/>
      </w:pPr>
      <w:r>
        <w:rPr>
          <w:rFonts w:ascii="IRNazanin" w:hAnsi="IRNazanin" w:eastAsia="IRNazanin" w:cs="IRNazanin"/>
          <w:lang w:bidi="fa-IR"/>
          <w:color w:val="111111"/>
          <w:sz w:val="28"/>
          <w:szCs w:val="28"/>
          <w:rtl/>
        </w:rPr>
        <w:t xml:space="preserve">وفی ختام هذه الکلمة أتقدم بالشکر لسماحة الشیخ علی الکورانی العاملی حفظه الله؛ لرعایته لهذا الجهد، وأشرافه علی تألیف الکتاب.</w:t>
      </w:r>
    </w:p>
    <w:p>
      <w:pPr>
        <w:pStyle w:val="BookText"/>
      </w:pPr>
      <w:r>
        <w:rPr>
          <w:rFonts w:ascii="IRNazanin" w:hAnsi="IRNazanin" w:eastAsia="IRNazanin" w:cs="IRNazanin"/>
          <w:lang w:bidi="fa-IR"/>
          <w:color w:val="111111"/>
          <w:sz w:val="28"/>
          <w:szCs w:val="28"/>
          <w:rtl/>
        </w:rPr>
        <w:t xml:space="preserve">عبد الهادی الربیعی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918_123553"/>
    <w:bookmarkEnd w:id="2"/>
    <w:p>
      <w:pPr>
        <w:pStyle w:val="Heading2"/>
      </w:pPr>
      <w:bookmarkStart w:id="40" w:name="_Toc4"/>
      <w:r>
        <w:t>الفصل الأول: ونبحث فیه:</w:t>
      </w:r>
      <w:bookmarkEnd w:id="40"/>
    </w:p>
    <w:p>
      <w:pPr>
        <w:pStyle w:val="Heading3"/>
      </w:pPr>
      <w:bookmarkStart w:id="41" w:name="_Toc5"/>
      <w:r>
        <w:t>1 - شمَّر ملامح عامّة</w:t>
      </w:r>
      <w:bookmarkEnd w:id="41"/>
    </w:p>
    <w:p>
      <w:pPr>
        <w:pStyle w:val="BookText"/>
      </w:pPr>
      <w:r>
        <w:rPr>
          <w:rFonts w:ascii="IRNazanin" w:hAnsi="IRNazanin" w:eastAsia="IRNazanin" w:cs="IRNazanin"/>
          <w:lang w:bidi="fa-IR"/>
          <w:color w:val="111111"/>
          <w:sz w:val="28"/>
          <w:szCs w:val="28"/>
          <w:rtl/>
        </w:rPr>
        <w:t xml:space="preserve">شَمَّر فی اللغة: من التشمیر، وهو الجد فی الأمر والاجتهاد فیه، یقال: تشمَّر للأمر وانشمر له، إذا تهیأ. ورجل شَمِر، بکسر المیم، وشمِّیر، کسکِّیت، من صیغ المبالغة. وتأتی هذه الکلمة بمعنی التقلیص، فشمَّر الثوب شمرا: إذا قلَّصه، وقد تأتی أیضا بمعنی الإرسال، فشَمَرَ الشیء إذا رماه وأرسله.</w:t>
      </w:r>
    </w:p>
    <w:p>
      <w:pPr>
        <w:pStyle w:val="BookText"/>
      </w:pPr>
      <w:r>
        <w:rPr>
          <w:rFonts w:ascii="IRNazanin" w:hAnsi="IRNazanin" w:eastAsia="IRNazanin" w:cs="IRNazanin"/>
          <w:lang w:bidi="fa-IR"/>
          <w:color w:val="111111"/>
          <w:sz w:val="28"/>
          <w:szCs w:val="28"/>
          <w:rtl/>
        </w:rPr>
        <w:t xml:space="preserve">وفی النسبة الی شمَّر أربع لغات: شَمَّری، بفتح الشین والمیم المشددة، وشِمِّری، بکسرهما معا مع شد المیم، وشُمَّری، بضمها مع شد المیم، وشِمَّری بکسر الشین وتشدید المیم المفتوحة. (أنظر: تاج العروس: الزبیدی:7/54).</w:t>
      </w:r>
    </w:p>
    <w:p>
      <w:pPr>
        <w:pStyle w:val="Heading3"/>
      </w:pPr>
      <w:bookmarkStart w:id="42" w:name="_Toc6"/>
      <w:r>
        <w:t>2 - نسب القبیلة</w:t>
      </w:r>
      <w:bookmarkEnd w:id="42"/>
    </w:p>
    <w:p>
      <w:pPr>
        <w:pStyle w:val="BookText"/>
      </w:pPr>
      <w:r>
        <w:rPr>
          <w:rFonts w:ascii="IRNazanin" w:hAnsi="IRNazanin" w:eastAsia="IRNazanin" w:cs="IRNazanin"/>
          <w:lang w:bidi="fa-IR"/>
          <w:color w:val="111111"/>
          <w:sz w:val="28"/>
          <w:szCs w:val="28"/>
          <w:rtl/>
        </w:rPr>
        <w:t xml:space="preserve">شمَّر من القبائل العربیة المشهورة فی عصرنا هذا، ومن أکثرها عددا وانتشارا، ووفرة فروع، وتقطن هذه القبیلة کلا من العراق وبلاد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 والأردن والجزیرة العربیة، لکن أکثریتهم التی تربو علی الثلثین تقطن العراق. (موسوعة عشائر العراق:عبد عون الروضان:2/26)</w:t>
      </w:r>
    </w:p>
    <w:p>
      <w:pPr>
        <w:pStyle w:val="BookText"/>
      </w:pPr>
      <w:r>
        <w:rPr>
          <w:rFonts w:ascii="IRNazanin" w:hAnsi="IRNazanin" w:eastAsia="IRNazanin" w:cs="IRNazanin"/>
          <w:lang w:bidi="fa-IR"/>
          <w:color w:val="111111"/>
          <w:sz w:val="28"/>
          <w:szCs w:val="28"/>
          <w:rtl/>
        </w:rPr>
        <w:t xml:space="preserve">وکان لهذه القبیلة دور مؤثر فی تاریخ العراق والجزیرة العربیة حیث أسسوا فیها إمارة فی نجد عرفت بإمارة آل رشید، وسنأتی إلی موجز عن تاریخ القبیلة فی فصول لاحقة إن شاء الله.</w:t>
      </w:r>
    </w:p>
    <w:p>
      <w:pPr>
        <w:pStyle w:val="BookText"/>
      </w:pPr>
      <w:r>
        <w:rPr>
          <w:rFonts w:ascii="IRNazanin" w:hAnsi="IRNazanin" w:eastAsia="IRNazanin" w:cs="IRNazanin"/>
          <w:lang w:bidi="fa-IR"/>
          <w:color w:val="111111"/>
          <w:sz w:val="28"/>
          <w:szCs w:val="28"/>
          <w:rtl/>
        </w:rPr>
        <w:t xml:space="preserve">وأقدم من ذکرهم من النسابة ابن الکلبی (ت 204 ه-) فی نسب الیمن ومعد الکبیر ص99، قال: ((وولد ثعلبة بن سلامان: عوفا، وزهیرا، وعمرا وهو عید، فولد زهیر بن ثعلبة: عبدجذیمة، فولد عبد جذیمة بن زهیر: زریقا، وشمَّرا بطنان، فولد شمَّر بن عبد جذیمة: قیسا، وله یقول امرئ القیس (الکندی):</w:t>
      </w:r>
    </w:p>
    <w:p>
      <w:pPr>
        <w:pStyle w:val="BookText"/>
      </w:pPr>
      <w:r>
        <w:rPr>
          <w:rFonts w:ascii="IRNazanin" w:hAnsi="IRNazanin" w:eastAsia="IRNazanin" w:cs="IRNazanin"/>
          <w:lang w:bidi="fa-IR"/>
          <w:color w:val="111111"/>
          <w:sz w:val="28"/>
          <w:szCs w:val="28"/>
          <w:rtl/>
        </w:rPr>
        <w:t xml:space="preserve">أجار قسیسا فالطهاء فمسطحا</w:t>
      </w:r>
    </w:p>
    <w:p>
      <w:pPr>
        <w:pStyle w:val="BookText"/>
      </w:pPr>
      <w:r>
        <w:rPr>
          <w:rFonts w:ascii="Amiri" w:hAnsi="Amiri" w:eastAsia="Amiri" w:cs="Amiri"/>
          <w:lang w:bidi="ar-SA"/>
          <w:color w:val="111111"/>
          <w:sz w:val="28"/>
          <w:szCs w:val="28"/>
          <w:rtl/>
        </w:rPr>
        <w:t xml:space="preserve">وجواً فروَّی نخل قیس بن شمَّرا</w:t>
      </w:r>
    </w:p>
    <w:p>
      <w:pPr>
        <w:pStyle w:val="BookText"/>
      </w:pPr>
      <w:r>
        <w:rPr>
          <w:rFonts w:ascii="IRNazanin" w:hAnsi="IRNazanin" w:eastAsia="IRNazanin" w:cs="IRNazanin"/>
          <w:lang w:bidi="fa-IR"/>
          <w:color w:val="111111"/>
          <w:sz w:val="28"/>
          <w:szCs w:val="28"/>
          <w:rtl/>
        </w:rPr>
        <w:t xml:space="preserve">ومنهم: الجرنفش</w:t>
      </w:r>
      <w:r>
        <w:rPr>
          <w:rStyle w:val="FootnoteReference"/>
        </w:rPr>
        <w:footnoteReference w:id="1"/>
      </w:r>
      <w:r>
        <w:rPr>
          <w:rFonts w:ascii="IRNazanin" w:hAnsi="IRNazanin" w:eastAsia="IRNazanin" w:cs="IRNazanin"/>
          <w:lang w:bidi="fa-IR"/>
          <w:color w:val="111111"/>
          <w:sz w:val="28"/>
          <w:szCs w:val="28"/>
          <w:rtl/>
        </w:rPr>
        <w:t xml:space="preserve">بن عبدة الشاعر بن امرئ القیس بن زید بن عبد رضا بن خزیمة بن حبیب بن شمَّر الذی أسرته الدیلم، وله حدیث، (ومنهم): حوس بن خالد بن ودیعة الشاعر بن ربیعة بن النبیت)).</w:t>
      </w:r>
    </w:p>
    <w:p>
      <w:pPr>
        <w:pStyle w:val="BookText"/>
      </w:pPr>
      <w:r>
        <w:rPr>
          <w:rFonts w:ascii="IRNazanin" w:hAnsi="IRNazanin" w:eastAsia="IRNazanin" w:cs="IRNazanin"/>
          <w:lang w:bidi="fa-IR"/>
          <w:color w:val="111111"/>
          <w:sz w:val="28"/>
          <w:szCs w:val="28"/>
          <w:rtl/>
        </w:rPr>
        <w:t xml:space="preserve">وقال ابن درید الأزدی (ت:321 ه-) فی الاشتقاق:217، وهو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یعدد بطون طیء وشخصیاتها: ((ومنهم: بنو شمَّر الذین ذکرهم امرئ القیس: نخل قیس بن شمَّرا، ومنهم الجرنفش الشاعر)).</w:t>
      </w:r>
    </w:p>
    <w:p>
      <w:pPr>
        <w:pStyle w:val="BookText"/>
      </w:pPr>
      <w:r>
        <w:rPr>
          <w:rFonts w:ascii="IRNazanin" w:hAnsi="IRNazanin" w:eastAsia="IRNazanin" w:cs="IRNazanin"/>
          <w:lang w:bidi="fa-IR"/>
          <w:color w:val="111111"/>
          <w:sz w:val="28"/>
          <w:szCs w:val="28"/>
          <w:rtl/>
        </w:rPr>
        <w:t xml:space="preserve">وقال ابن الأثیر الجزری (ت 630 ه-) فی اللباب فی تهذیب الأنساب:2/208: ((الشمَّری: بفتح الشین والمیم المشددة، نسبة الی شمَّر، بن عبد جذیمة، بن ثعلبة، بن سلامان، بن ثعل، بن عمرو، بن الغوث، بن طیء)).</w:t>
      </w:r>
    </w:p>
    <w:p>
      <w:pPr>
        <w:pStyle w:val="BookText"/>
      </w:pPr>
      <w:r>
        <w:rPr>
          <w:rFonts w:ascii="IRNazanin" w:hAnsi="IRNazanin" w:eastAsia="IRNazanin" w:cs="IRNazanin"/>
          <w:lang w:bidi="fa-IR"/>
          <w:color w:val="111111"/>
          <w:sz w:val="28"/>
          <w:szCs w:val="28"/>
          <w:rtl/>
        </w:rPr>
        <w:t xml:space="preserve">وجدهم الأعلی طیء، هو: جُلهمة بن أدد بن زید بن یشجب بن عریب بن زید بن کهلان بن سبأ بن یشجب بن یعرب بن قحطان بن عابر بن شالخ بن أرفخشذ بن سام بن نوح. (الأنساب: السمعانی:4/35).</w:t>
      </w:r>
    </w:p>
    <w:p>
      <w:pPr>
        <w:pStyle w:val="BookText"/>
      </w:pPr>
      <w:r>
        <w:rPr>
          <w:rFonts w:ascii="IRNazanin" w:hAnsi="IRNazanin" w:eastAsia="IRNazanin" w:cs="IRNazanin"/>
          <w:lang w:bidi="fa-IR"/>
          <w:color w:val="111111"/>
          <w:sz w:val="28"/>
          <w:szCs w:val="28"/>
          <w:rtl/>
        </w:rPr>
        <w:t xml:space="preserve">وطیء من القبائل الیمانیة القحطانیة المشهورة، نزحت عن مواطنها الأصلیة فی الیمن مع انهیار سد مأرب وسیل العرم وسکنوا سمیرا وفید فی جوار بنی أسد وغلبوهم علی جبلی أجأ وسلمی، قال ابن قتیبة فی المعارف:641 ((وخرجت طیء من بلاد الیمن بعد عمرو بن عامر (مزیقیاء) بمدة یسیرة فنزلت الجبلین أجأ وسلمی، وحالفتها بنو أسد...))، وقال الحموی:1/79، نقلا عن هشام ابن الکلبی فی کتاب افتراق العرب: ((لما خرجت طیء من أرضهم من الشحر، ونزلوا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بالجبلین، أجأ وسلمی، ولم یکن بهما أحد، وإذا التمر قد غطی کرانیف النخل...))</w:t>
      </w:r>
    </w:p>
    <w:p>
      <w:pPr>
        <w:pStyle w:val="BookText"/>
      </w:pPr>
      <w:r>
        <w:rPr>
          <w:rFonts w:ascii="IRNazanin" w:hAnsi="IRNazanin" w:eastAsia="IRNazanin" w:cs="IRNazanin"/>
          <w:lang w:bidi="fa-IR"/>
          <w:color w:val="111111"/>
          <w:sz w:val="28"/>
          <w:szCs w:val="28"/>
          <w:rtl/>
        </w:rPr>
        <w:t xml:space="preserve">وقال القلقشندی فی نهایة الأرب191: ((وکانت منازلهم بالیمن فخرجوا منه علی أثر خروج الأزمنة ونزلوا سمیرا، وقیل فی جوار بنی أسد ثم غلبوهم علی أجأ وسلمی، وهما جبلان فی بلادهم یعرفان الآن بجبلی طیء، فاستمروا وافترقوا فی أول الإسلام فی الفتوحات. قال ابن سعید: فی بلادهم الآن أمم کثیرة تملأ السهل والجبل حجازاً وشاماً وعراقاً، قال: وهم أصحاب الریاسة فی العرب إلی الآن بالعراق والشام، وبمصر منهم بطون)).</w:t>
      </w:r>
    </w:p>
    <w:p>
      <w:pPr>
        <w:pStyle w:val="BookText"/>
      </w:pPr>
      <w:r>
        <w:rPr>
          <w:rFonts w:ascii="IRNazanin" w:hAnsi="IRNazanin" w:eastAsia="IRNazanin" w:cs="IRNazanin"/>
          <w:lang w:bidi="fa-IR"/>
          <w:color w:val="111111"/>
          <w:sz w:val="28"/>
          <w:szCs w:val="28"/>
          <w:rtl/>
        </w:rPr>
        <w:t xml:space="preserve">وکانت شمَّر من جملة بطون طیء التی حلت هذا المکان، وکانت ذات قوة ومنعة منذ زمن الجاهلیة، بحیث استنصرهم امرئ القیس الکندی الشاعر علی قتلة أبیه، وعبَّر عنهم بالحی، قال:</w:t>
      </w:r>
    </w:p>
    <w:p>
      <w:pPr>
        <w:pStyle w:val="BookText"/>
      </w:pPr>
      <w:r>
        <w:rPr>
          <w:rFonts w:ascii="IRNazanin" w:hAnsi="IRNazanin" w:eastAsia="IRNazanin" w:cs="IRNazanin"/>
          <w:lang w:bidi="fa-IR"/>
          <w:color w:val="111111"/>
          <w:sz w:val="28"/>
          <w:szCs w:val="28"/>
          <w:rtl/>
        </w:rPr>
        <w:t xml:space="preserve">فهل أنا ماش  بین شوطٍ وحیةٍ</w:t>
      </w:r>
    </w:p>
    <w:p>
      <w:pPr>
        <w:pStyle w:val="BookText"/>
      </w:pPr>
      <w:r>
        <w:rPr>
          <w:rFonts w:ascii="Amiri" w:hAnsi="Amiri" w:eastAsia="Amiri" w:cs="Amiri"/>
          <w:lang w:bidi="ar-SA"/>
          <w:color w:val="111111"/>
          <w:sz w:val="28"/>
          <w:szCs w:val="28"/>
          <w:rtl/>
        </w:rPr>
        <w:t xml:space="preserve">وهل أنا لاقٍ حیَّ قیس بن شمَّرا</w:t>
      </w:r>
    </w:p>
    <w:p>
      <w:pPr>
        <w:pStyle w:val="BookText"/>
      </w:pPr>
      <w:r>
        <w:rPr>
          <w:rFonts w:ascii="IRNazanin" w:hAnsi="IRNazanin" w:eastAsia="IRNazanin" w:cs="IRNazanin"/>
          <w:lang w:bidi="fa-IR"/>
          <w:color w:val="111111"/>
          <w:sz w:val="28"/>
          <w:szCs w:val="28"/>
          <w:rtl/>
        </w:rPr>
        <w:t xml:space="preserve">والحی مصطلح یطلق عند العرب علی القبیلة (لسان العرب:12/394)، وهی وحدة اجتماعیة تأتی بدرجة أدنی من الشعب فی ترتیب النسابین للشعوب والقبائل، قال ابن منظور فی اللسان:1/500: ((الصحیح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هذا ما رتبه الزبیر ابن بکار: وهو الشعب، ثم القبیلة، ثم العمارة، ثم البطن، ثم الفخذ، ثم الفصیلة، قال أبو أسامة: هذه الطبقات علی ترتیب خلق الإنسان، فالشعب أعظمها، مشتق من شعب الرأس، ثم القبیلة من قبیلة الرأس لاجتماعها، ثم العمارة وهی الصدر، ثم البطن، ثم الفخذ، ثم الفصیلة))، والخلاصة: التعبیر عن شمَّر بالحی فیه دلالة علی أنهم کانوا وحدة اجتماعیة کبیرة فی زمن امرئ القیس الکندی.</w:t>
      </w:r>
    </w:p>
    <w:p>
      <w:pPr>
        <w:pStyle w:val="BookText"/>
      </w:pPr>
      <w:r>
        <w:rPr>
          <w:rFonts w:ascii="IRNazanin" w:hAnsi="IRNazanin" w:eastAsia="IRNazanin" w:cs="IRNazanin"/>
          <w:lang w:bidi="fa-IR"/>
          <w:color w:val="111111"/>
          <w:sz w:val="28"/>
          <w:szCs w:val="28"/>
          <w:rtl/>
        </w:rPr>
        <w:t xml:space="preserve">ولم نعثر علی ذکر لهذه القبیلة بعد ذلک إلا فی بدیات القرن العاشر الهجری، إذ یبدو من بعض المؤرخین أن شمَّر کانت منضویة تحت حلف قبلی کبیر فی نجد یحمل اسم قبائل بنی لام،فی مقابل حلف قبائل شبابة، وحلف قبائل خندف فی الحجاز، ففی الإیجاز فی تاریخ البصرة والإحساء ونجد والحجاز:1/414، قال نقلا عن بدائع الزهور لابن إیاس الحنفی فی أحداث سنة 925ه-: ((أن البقوم من بنی لام، وأن الروقة من بنی لام، وسبیع من بنی لام، ومطیر من بنی لام، بالإضافة الی الظفیر، وشمَّر، وبنی خالد وغیرهم، وهذا یکشف عن وجود تحالف قبلی کبیر فی ذلک العصر کان قائما بین هذه القبائل تحت قیادة بنی لام))، إلا أن هذا التحالف قد تفکک فی النصف الثانی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القرن العاشر ، وربما بسبب هجرة بنی لام من نجد الی العراق والإحساء، وکان آخر أمراء بنی لام فی نجد یدعی حدید بن عروج (آل الجرباء فی التاریخ والأدب: ابن عقیل الظاهری:3 )، فورثت شمَّر زعامة الحلف المذکور وخصوصا القبائل الطائیة منه.</w:t>
      </w:r>
    </w:p>
    <w:p>
      <w:pPr>
        <w:pStyle w:val="BookText"/>
      </w:pPr>
      <w:r>
        <w:rPr>
          <w:rFonts w:ascii="IRNazanin" w:hAnsi="IRNazanin" w:eastAsia="IRNazanin" w:cs="IRNazanin"/>
          <w:lang w:bidi="fa-IR"/>
          <w:color w:val="111111"/>
          <w:sz w:val="28"/>
          <w:szCs w:val="28"/>
          <w:rtl/>
        </w:rPr>
        <w:t xml:space="preserve">ویعتقد بعض الباحثین أن شمَّر لا ینتمون الی جد واحد بل هم خلیط من القبائل العدنانیة، والقحطانیة وهی العبدة خاصة. (إمارة آل رشید فی حائل: محمد الزعاریر:35). وقالت المس بیل فی فصول من تاریخ العراق القریب ص134نقلا عن وثیقة بریطانیة: ((إن قبائل شمَّر من العرب الشمالیین، وهم لا یتفرعون من جد واحد، بل یقولون أنهم خلیط من تغلب وعبس وهوازن، وتنتمی تغلب الی ربیعة لکن عبسا وهوازن تنتمیان الی مضر. أما آل جعفر الذین ینتسب إلیهم آل رشید الحاکمون فینتمون الی قبیلة ثانویة تدعی العبدة من قحطان، وفیما عدا هذه الروایات المحاطة بالغموض یجهل الشمریون تاریخهم الذی یسبق توطنهم فی جبل شمَّر، أی جبلی طیء الذین کثیرا ما یرد ذکرهما فی أدبیات الجاهلیة، حیث حلوا محل أو امتزجوا بأمة طیء القدیمة التی هی فرع من قحطان)).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 ذلک ما جاء فی الوثائق العثمانیة، قال د/ زکریا کورشون فی العثمانیون وآل سعود ص227، ملخصا: ((کانت منطقة جبل شمَّر فی شمال نجد مأهولة بقبائل عربیة کثیرة ذات أصول متعددة، وهذا الاتحاد الذی تکونه هذه القبائل یدعی بقبائل شمَّر)).</w:t>
      </w:r>
    </w:p>
    <w:p>
      <w:pPr>
        <w:pStyle w:val="BookText"/>
      </w:pPr>
      <w:r>
        <w:rPr>
          <w:rFonts w:ascii="IRNazanin" w:hAnsi="IRNazanin" w:eastAsia="IRNazanin" w:cs="IRNazanin"/>
          <w:lang w:bidi="fa-IR"/>
          <w:color w:val="111111"/>
          <w:sz w:val="28"/>
          <w:szCs w:val="28"/>
          <w:rtl/>
        </w:rPr>
        <w:t xml:space="preserve">وثمة احتمالا ذکره الباحث ثامر عبد الحسین العامری فی موسوعة العشائر العراقیة:1/131، أشار فیه الی أن العبدة تمت الی قحطان رأسا، أما بقیة فروع شمَّر فهم من طیء خاصة، ونسبهم البسام فی عشائر العرب الی حاتم الطائی قال ص99: ((شمَّر: هم من ذریة حاتم)).</w:t>
      </w:r>
    </w:p>
    <w:p>
      <w:pPr>
        <w:pStyle w:val="BookText"/>
      </w:pPr>
      <w:r>
        <w:rPr>
          <w:rFonts w:ascii="IRNazanin" w:hAnsi="IRNazanin" w:eastAsia="IRNazanin" w:cs="IRNazanin"/>
          <w:lang w:bidi="fa-IR"/>
          <w:color w:val="111111"/>
          <w:sz w:val="28"/>
          <w:szCs w:val="28"/>
          <w:rtl/>
        </w:rPr>
        <w:t xml:space="preserve">لکن لوریمر فی دلیل الخلیج الجغرافی:6/2264 یذهب الی احتمال کونهم من أب واحد لا من شعوب مختلطة اعتمادا علی علم القیافة -وهی معرفة النسب بالنظر الی الهیئة الخارجیة والآثار - ، قال: ((شمَّر هی إحدی القبائل الشدیدة البأس فی جزیرة العرب، ویعتبرون أنفسهم أنبل الجمیع، وهو إدعاء ربما یکون مبالغا فیه ولکن له ما یبرره، ویعتقد أنهم أصلا من الیمانیین أو القحطانیین ولا یبدو أنهم جنس مختلط. والرجال طوال ویلبسون العباءة، ویمکن تمییزهم بسهولة عن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3918_123560"/>
    <w:bookmarkEnd w:id="3"/>
    <w:p>
      <w:pPr>
        <w:pStyle w:val="BookText"/>
      </w:pPr>
      <w:r>
        <w:rPr>
          <w:rFonts w:ascii="IRNazanin" w:hAnsi="IRNazanin" w:eastAsia="IRNazanin" w:cs="IRNazanin"/>
          <w:lang w:bidi="fa-IR"/>
          <w:color w:val="111111"/>
          <w:sz w:val="28"/>
          <w:szCs w:val="28"/>
          <w:rtl/>
        </w:rPr>
        <w:t xml:space="preserve">جیرانهم أهل عنیزة، وهم فی غایة الکرم)).</w:t>
      </w:r>
    </w:p>
    <w:p>
      <w:pPr>
        <w:pStyle w:val="Heading3"/>
      </w:pPr>
      <w:bookmarkStart w:id="43" w:name="_Toc7"/>
      <w:r>
        <w:t>3 - منازل شمَّر</w:t>
      </w:r>
      <w:bookmarkEnd w:id="43"/>
    </w:p>
    <w:p>
      <w:pPr>
        <w:pStyle w:val="Heading4"/>
      </w:pPr>
      <w:bookmarkStart w:id="44" w:name="_Toc8"/>
      <w:r>
        <w:t>اشارة</w:t>
      </w:r>
      <w:bookmarkEnd w:id="44"/>
    </w:p>
    <w:p>
      <w:pPr>
        <w:pStyle w:val="BookText"/>
      </w:pPr>
      <w:r>
        <w:rPr>
          <w:rFonts w:ascii="IRNazanin" w:hAnsi="IRNazanin" w:eastAsia="IRNazanin" w:cs="IRNazanin"/>
          <w:lang w:bidi="fa-IR"/>
          <w:color w:val="111111"/>
          <w:sz w:val="28"/>
          <w:szCs w:val="28"/>
          <w:rtl/>
        </w:rPr>
        <w:t xml:space="preserve">قال الحموی (ت/626 ه-) فی معجم البلدان:2/47، فی مادة توران: ((قریة فی أجأ أحد جبلی طیء، لبنی شمر من بنی زهیر)).</w:t>
      </w:r>
    </w:p>
    <w:p>
      <w:pPr>
        <w:pStyle w:val="BookText"/>
      </w:pPr>
      <w:r>
        <w:rPr>
          <w:rFonts w:ascii="IRNazanin" w:hAnsi="IRNazanin" w:eastAsia="IRNazanin" w:cs="IRNazanin"/>
          <w:lang w:bidi="fa-IR"/>
          <w:color w:val="111111"/>
          <w:sz w:val="28"/>
          <w:szCs w:val="28"/>
          <w:rtl/>
        </w:rPr>
        <w:t xml:space="preserve">وقال البکری فی معجم ما ستعجم:3 /816، ((شوط: فی دیار بنی ثعل، من أحد جبال طیء، وحیة أیضا: موضع فی دیارهم. وقیس: ابن ثعلبة بن سلامان بن ثعل - یعنی قیس بن شمَّر - وقد أعاد ذکره فی موضع آخر، فقال:</w:t>
      </w:r>
    </w:p>
    <w:p>
      <w:pPr>
        <w:pStyle w:val="BookText"/>
      </w:pPr>
      <w:r>
        <w:rPr>
          <w:rFonts w:ascii="IRNazanin" w:hAnsi="IRNazanin" w:eastAsia="IRNazanin" w:cs="IRNazanin"/>
          <w:lang w:bidi="fa-IR"/>
          <w:color w:val="111111"/>
          <w:sz w:val="28"/>
          <w:szCs w:val="28"/>
          <w:rtl/>
        </w:rPr>
        <w:t xml:space="preserve">أجار قسیسا فالطهاء فمسطحا</w:t>
      </w:r>
    </w:p>
    <w:p>
      <w:pPr>
        <w:pStyle w:val="BookText"/>
      </w:pPr>
      <w:r>
        <w:rPr>
          <w:rFonts w:ascii="Amiri" w:hAnsi="Amiri" w:eastAsia="Amiri" w:cs="Amiri"/>
          <w:lang w:bidi="ar-SA"/>
          <w:color w:val="111111"/>
          <w:sz w:val="28"/>
          <w:szCs w:val="28"/>
          <w:rtl/>
        </w:rPr>
        <w:t xml:space="preserve">وجوا فروَّی  نخل قیس بن شمَّرا</w:t>
      </w:r>
    </w:p>
    <w:p>
      <w:pPr>
        <w:pStyle w:val="BookText"/>
      </w:pPr>
      <w:r>
        <w:rPr>
          <w:rFonts w:ascii="IRNazanin" w:hAnsi="IRNazanin" w:eastAsia="IRNazanin" w:cs="IRNazanin"/>
          <w:lang w:bidi="fa-IR"/>
          <w:color w:val="111111"/>
          <w:sz w:val="28"/>
          <w:szCs w:val="28"/>
          <w:rtl/>
        </w:rPr>
        <w:t xml:space="preserve">ونقل عن الهمدانی: أن قسیسا، هو قسیس بن عبد جذیمة الطائی. قال: وشمَّر علی فعَّل لیس إلا فی حمیر وطیء)). (أنظر البیتین فی دیوان امرئ القیس ص98)، ویعنی ذلک أن قسیسا وشمَّر أخوان، وهما ابنا عبد جذیمة الطائی إضافة الی أخیهم زریق.</w:t>
      </w:r>
    </w:p>
    <w:p>
      <w:pPr>
        <w:pStyle w:val="Heading4"/>
      </w:pPr>
      <w:bookmarkStart w:id="45" w:name="_Toc9"/>
      <w:r>
        <w:t>ومما مرَّ نخرج بالنتائج التالیة:</w:t>
      </w:r>
      <w:bookmarkEnd w:id="45"/>
    </w:p>
    <w:p>
      <w:pPr>
        <w:pStyle w:val="BookText"/>
      </w:pPr>
      <w:r>
        <w:rPr>
          <w:rFonts w:ascii="IRNazanin" w:hAnsi="IRNazanin" w:eastAsia="IRNazanin" w:cs="IRNazanin"/>
          <w:lang w:bidi="fa-IR"/>
          <w:color w:val="111111"/>
          <w:sz w:val="28"/>
          <w:szCs w:val="28"/>
          <w:rtl/>
        </w:rPr>
        <w:t xml:space="preserve">أولا: أن شمَّر بطن من طیء، یرجعون فی نسبهم إلی شمَّر بن عبد جذیمة بن ثعلبة علی ما ذکر ابن الأثیر، أو إلی شمَّر بن عبد جذیمة بن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زهیر بن ثعلبة کما عن ابن الکلبی.</w:t>
      </w:r>
    </w:p>
    <w:p>
      <w:pPr>
        <w:pStyle w:val="BookText"/>
      </w:pPr>
      <w:r>
        <w:rPr>
          <w:rFonts w:ascii="IRNazanin" w:hAnsi="IRNazanin" w:eastAsia="IRNazanin" w:cs="IRNazanin"/>
          <w:lang w:bidi="fa-IR"/>
          <w:color w:val="111111"/>
          <w:sz w:val="28"/>
          <w:szCs w:val="28"/>
          <w:rtl/>
        </w:rPr>
        <w:t xml:space="preserve">ثانیا: کان لشمَّر ولدان هما: قیس، وحبیب المذکور فی عمود نسب الجرنفش الشاعر، والشمریون من ولد قیس المذکور فی شعر امرئ القیس (أنظر: المؤثل فی أنساب بعض العرب: عبدالسلام المسعودی:125)</w:t>
      </w:r>
    </w:p>
    <w:p>
      <w:pPr>
        <w:pStyle w:val="BookText"/>
      </w:pPr>
      <w:r>
        <w:rPr>
          <w:rFonts w:ascii="IRNazanin" w:hAnsi="IRNazanin" w:eastAsia="IRNazanin" w:cs="IRNazanin"/>
          <w:lang w:bidi="fa-IR"/>
          <w:color w:val="111111"/>
          <w:sz w:val="28"/>
          <w:szCs w:val="28"/>
          <w:rtl/>
        </w:rPr>
        <w:t xml:space="preserve">ثالثا: هاجروا من الیمن مع قومهم من طیء، ونزلوا الجبلین أجأ وسلمی، وکانت لهم دیار معروفة فیها، منها: شوط، وحیة، وتوران، وجو، ومسطح، والطهاء، وثرمد...</w:t>
      </w:r>
    </w:p>
    <w:p>
      <w:pPr>
        <w:pStyle w:val="BookText"/>
      </w:pPr>
      <w:r>
        <w:rPr>
          <w:rFonts w:ascii="IRNazanin" w:hAnsi="IRNazanin" w:eastAsia="IRNazanin" w:cs="IRNazanin"/>
          <w:lang w:bidi="fa-IR"/>
          <w:color w:val="111111"/>
          <w:sz w:val="28"/>
          <w:szCs w:val="28"/>
          <w:rtl/>
        </w:rPr>
        <w:t xml:space="preserve">رابعا: کان بنو شمَّر حیا ذا قوة ومنعة بحیث طلب امرئ القیس مساعدتهم فی حربه مع بنی أسد فی قصة قتل أبیه الحارث الکندی، وفی الاشتقاق 213، أنه نزل علی بنی تیم (بن ثعلبة) المعروفون بمصابیح الظلام، وربما کانت شمَّر من فروعهم.</w:t>
      </w:r>
    </w:p>
    <w:p>
      <w:pPr>
        <w:pStyle w:val="BookText"/>
      </w:pPr>
      <w:r>
        <w:rPr>
          <w:rFonts w:ascii="IRNazanin" w:hAnsi="IRNazanin" w:eastAsia="IRNazanin" w:cs="IRNazanin"/>
          <w:lang w:bidi="fa-IR"/>
          <w:color w:val="111111"/>
          <w:sz w:val="28"/>
          <w:szCs w:val="28"/>
          <w:rtl/>
        </w:rPr>
        <w:t xml:space="preserve">خامسا: کان یعبر عنهم تارة ببنی ثُعل، والنسب إلیه ثُعلی (لب اللباب فی تحریر الأنساب: السیوطی:57، المفصل فی تاریخ العرب: جواد علی:4/451)، وأخری ببنی سلامان (مختلف القبائل ومؤتلفها: ابن حبیب:68). ولذا لم یتردد اسم شمَّر کثیرا فی کتب التاریخ والأنساب القدیمة.</w:t>
      </w:r>
    </w:p>
    <w:p>
      <w:pPr>
        <w:pStyle w:val="BookText"/>
      </w:pPr>
      <w:r>
        <w:rPr>
          <w:rFonts w:ascii="IRNazanin" w:hAnsi="IRNazanin" w:eastAsia="IRNazanin" w:cs="IRNazanin"/>
          <w:lang w:bidi="fa-IR"/>
          <w:color w:val="111111"/>
          <w:sz w:val="28"/>
          <w:szCs w:val="28"/>
          <w:rtl/>
        </w:rPr>
        <w:t xml:space="preserve">سادسا: قویت شوکة شمَّر مع مرور الزمن، بسبب کثرة عدد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3918_123562"/>
    <w:bookmarkEnd w:id="4"/>
    <w:p>
      <w:pPr>
        <w:pStyle w:val="BookText"/>
      </w:pPr>
      <w:r>
        <w:rPr>
          <w:rFonts w:ascii="IRNazanin" w:hAnsi="IRNazanin" w:eastAsia="IRNazanin" w:cs="IRNazanin"/>
          <w:lang w:bidi="fa-IR"/>
          <w:color w:val="111111"/>
          <w:sz w:val="28"/>
          <w:szCs w:val="28"/>
          <w:rtl/>
        </w:rPr>
        <w:t xml:space="preserve">أبنائها، وحنکت قادة القبیلة وشیوخها، واشتدَّ عودها فلاذت بها قبائل أخری وتحالفت معها طلبا للقوة والمنعة، وربما ورثت زعامة الحلف من بنی لام کما أسلفنا، وکان أکثر تلک القبائل من قحطان، وخصوصا من طیء؛ لذا غلب اسم شمَّر علی القبائل الطائیة التی کانت تشاطرها السکنی فی جبلی أجأ وسلمی.. (أنظر:المؤثل فی أنساب بعض العرب: المسعودی:125 وص129، وموسوعة عشائر العراق: عبد عون الروضان:2/26، موسوعة العشائر العراقیة: ثامر عبد الحسن العامری:1/ 131، الأنساب المنقطعة: أحمد عبد الرضا کریم:329)</w:t>
      </w:r>
    </w:p>
    <w:p>
      <w:pPr>
        <w:pStyle w:val="Heading3"/>
      </w:pPr>
      <w:bookmarkStart w:id="46" w:name="_Toc10"/>
      <w:r>
        <w:t>4 - أقسام قبیلة شمَّر</w:t>
      </w:r>
      <w:bookmarkEnd w:id="46"/>
    </w:p>
    <w:p>
      <w:pPr>
        <w:pStyle w:val="Heading4"/>
      </w:pPr>
      <w:bookmarkStart w:id="47" w:name="_Toc11"/>
      <w:r>
        <w:t>اشارة</w:t>
      </w:r>
      <w:bookmarkEnd w:id="47"/>
    </w:p>
    <w:p>
      <w:pPr>
        <w:pStyle w:val="BookText"/>
      </w:pPr>
      <w:r>
        <w:rPr>
          <w:rFonts w:ascii="IRNazanin" w:hAnsi="IRNazanin" w:eastAsia="IRNazanin" w:cs="IRNazanin"/>
          <w:lang w:bidi="fa-IR"/>
          <w:color w:val="111111"/>
          <w:sz w:val="28"/>
          <w:szCs w:val="28"/>
          <w:rtl/>
        </w:rPr>
        <w:t xml:space="preserve">تقسم قبیلة شمَّر بتقسیمین، أحدهما باعتبار مناطق سکناها، والآخر باعتبار أفخاذ وبطون القبیلة، أما باعتبار مواطن سکنها، فتنقسم إلی الأقسام التالیة:</w:t>
      </w:r>
    </w:p>
    <w:p>
      <w:pPr>
        <w:pStyle w:val="Heading4"/>
      </w:pPr>
      <w:bookmarkStart w:id="48" w:name="_Toc12"/>
      <w:r>
        <w:t>1- شمَّر الجبل</w:t>
      </w:r>
      <w:bookmarkEnd w:id="48"/>
    </w:p>
    <w:p>
      <w:pPr>
        <w:pStyle w:val="BookText"/>
      </w:pPr>
      <w:r>
        <w:rPr>
          <w:rFonts w:ascii="IRNazanin" w:hAnsi="IRNazanin" w:eastAsia="IRNazanin" w:cs="IRNazanin"/>
          <w:lang w:bidi="fa-IR"/>
          <w:color w:val="111111"/>
          <w:sz w:val="28"/>
          <w:szCs w:val="28"/>
          <w:rtl/>
        </w:rPr>
        <w:t xml:space="preserve">أو شمَّر الجنوب وهم الذین یستوطنون السهول المحصورة بین جبلی أجأ وسلمی، وکانوا تابعین لإمارة آل الرشید قبل سقوطها علی ید آل سعود، ولا تفترق هذه القبائل عن قبائل شمر الأخری إلا فی الموطن، وللتفریق بینها وبین غیرها من قبائل شمّر الشمال، قیل لهم: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3918_123563"/>
    <w:bookmarkEnd w:id="5"/>
    <w:p>
      <w:pPr>
        <w:pStyle w:val="BookText"/>
      </w:pPr>
      <w:r>
        <w:rPr>
          <w:rFonts w:ascii="IRNazanin" w:hAnsi="IRNazanin" w:eastAsia="IRNazanin" w:cs="IRNazanin"/>
          <w:lang w:bidi="fa-IR"/>
          <w:color w:val="111111"/>
          <w:sz w:val="28"/>
          <w:szCs w:val="28"/>
          <w:rtl/>
        </w:rPr>
        <w:t xml:space="preserve">شمر الجبل أو قبائل ابن رشید. (معجم قبائل العرب: عمر کحالة:2/609) ومن بلدات وقری شمَّر الجبل: ((حائل، وتیمة، وعلق، وعقدة، والعیون، وبدع، وفاید، وغزالة، وحفینة، وحفنة، والجذامیة، وکهفة، ولقیطة، وموفق، والمستجدة، وعضیم، وقصر الربیعة، وسبعان، وطابة، وفید)) (دلیل الخلیج الجغرافی:5/2262)</w:t>
      </w:r>
    </w:p>
    <w:p>
      <w:pPr>
        <w:pStyle w:val="Heading4"/>
      </w:pPr>
      <w:bookmarkStart w:id="49" w:name="_Toc13"/>
      <w:r>
        <w:t>2 - شمَّر الجرباء</w:t>
      </w:r>
      <w:bookmarkEnd w:id="49"/>
    </w:p>
    <w:p>
      <w:pPr>
        <w:pStyle w:val="BookText"/>
      </w:pPr>
      <w:r>
        <w:rPr>
          <w:rFonts w:ascii="IRNazanin" w:hAnsi="IRNazanin" w:eastAsia="IRNazanin" w:cs="IRNazanin"/>
          <w:lang w:bidi="fa-IR"/>
          <w:color w:val="111111"/>
          <w:sz w:val="28"/>
          <w:szCs w:val="28"/>
          <w:rtl/>
        </w:rPr>
        <w:t xml:space="preserve">وهؤلاء انفصلوا عن القبیلة وهاجروا إلی سوریا وشمال العراق وترکیا، تحت قیادة الرؤساء آل محمد، وعددهم یعادل ضعفی من بقی من الشمریین فی حائل، أما فرع شمر الذی أصبح داخل الحدود الشامیة، وأقام فی الجزیرة إحدی محافظات الجمهوریة السوریة، فیدعی أولا: شمر الزور، أو شمر العمشات، وثانیا: شمر الحدود أو شمر دهام، وأما من سکن منهم العراق فی الموصل فیحملون نفس التسمیة الأصل. (المصدر السابق، وأنظر: عشائر العراق: العزاوی:1/174)</w:t>
      </w:r>
    </w:p>
    <w:p>
      <w:pPr>
        <w:pStyle w:val="Heading4"/>
      </w:pPr>
      <w:bookmarkStart w:id="50" w:name="_Toc14"/>
      <w:r>
        <w:t>3 - شمَّر طوکة</w:t>
      </w:r>
      <w:bookmarkEnd w:id="50"/>
    </w:p>
    <w:p>
      <w:pPr>
        <w:pStyle w:val="BookText"/>
      </w:pPr>
      <w:r>
        <w:rPr>
          <w:rFonts w:ascii="IRNazanin" w:hAnsi="IRNazanin" w:eastAsia="IRNazanin" w:cs="IRNazanin"/>
          <w:lang w:bidi="fa-IR"/>
          <w:color w:val="111111"/>
          <w:sz w:val="28"/>
          <w:szCs w:val="28"/>
          <w:rtl/>
        </w:rPr>
        <w:t xml:space="preserve">وهؤلاء قبائل وأفخاذ من شمَّر الجرباء هاجروا إلی العراق أیضا، فی عهد دولة الممالیک الترکیة، وسکنوا وسط العراق وجنوبه (عشائر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3918_123564"/>
    <w:bookmarkEnd w:id="6"/>
    <w:p>
      <w:pPr>
        <w:pStyle w:val="BookText"/>
      </w:pPr>
      <w:r>
        <w:rPr>
          <w:rFonts w:ascii="IRNazanin" w:hAnsi="IRNazanin" w:eastAsia="IRNazanin" w:cs="IRNazanin"/>
          <w:lang w:bidi="fa-IR"/>
          <w:color w:val="111111"/>
          <w:sz w:val="28"/>
          <w:szCs w:val="28"/>
          <w:rtl/>
        </w:rPr>
        <w:t xml:space="preserve">العراق:1/174، القاموس العشائری: أحمد الناصری:1/366)، وتمتد ممتلکات شمَّر طوکة علی الضفة الیسری لدجلة من بغداد الی مواجهة البغیلة، وطول أرض القبیلة من شاطئ دجلة فی اتجاه التلال الإیرانیة حوالی 25 میلا، وتشمل جزءا من طریق دیالی. (دلیل الخلیج الجغرافی:6/2268)</w:t>
      </w:r>
    </w:p>
    <w:p>
      <w:pPr>
        <w:pStyle w:val="Heading4"/>
      </w:pPr>
      <w:bookmarkStart w:id="51" w:name="_Toc15"/>
      <w:r>
        <w:t>4 - شمَّر الصائح</w:t>
      </w:r>
      <w:bookmarkEnd w:id="51"/>
    </w:p>
    <w:p>
      <w:pPr>
        <w:pStyle w:val="BookText"/>
      </w:pPr>
      <w:r>
        <w:rPr>
          <w:rFonts w:ascii="IRNazanin" w:hAnsi="IRNazanin" w:eastAsia="IRNazanin" w:cs="IRNazanin"/>
          <w:lang w:bidi="fa-IR"/>
          <w:color w:val="111111"/>
          <w:sz w:val="28"/>
          <w:szCs w:val="28"/>
          <w:rtl/>
        </w:rPr>
        <w:t xml:space="preserve">قال العزاوی فی عشائر فی تحدید هویة هذه الفرقة من شمَّر، 1/175: ((وهؤلاء کشمر طوکة بلا فرق، فإنهم فرق مختلفة من قبائل شمَّر المعلومة الیوم، فلا یقال أنهم خارجون عن الأقسام الأصلیة بوجه، ولکن استقل هؤلاء بالتسمیة المذکورة... وهؤلاء کانوا فی العراق قبل أن تتکون حکومة الممالیک - فی حدود سنة 1750م - من أیام الوزیر حسن باشا أو قبله))، وقال ص204: ((وهذه القبائل لم یکن اسمها هذا، وإنما هی فی الحقیقة تسمیة حادثة أطلقت علی جموع من قبائل شمَّر کانت قد تابعت الصدید - أحد شیوخ شمَّر من الصبحی - لما أن حارب الجرباء أو نازعها، فمن صار الی جهة الصدید أو تبعه أو أجاب نداءه أطلق علیه الصائح، ومن مال الی الجرباء وتابع رؤساءها عدَّ من الجرباء)).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3918_123565"/>
    <w:bookmarkEnd w:id="7"/>
    <w:p>
      <w:pPr>
        <w:pStyle w:val="Heading2"/>
      </w:pPr>
      <w:bookmarkStart w:id="52" w:name="_Toc16"/>
      <w:r>
        <w:t>الفصل الثانی: بطون شمّر وعشائرها</w:t>
      </w:r>
      <w:bookmarkEnd w:id="52"/>
    </w:p>
    <w:p>
      <w:pPr>
        <w:pStyle w:val="Heading3"/>
      </w:pPr>
      <w:bookmarkStart w:id="53" w:name="_Toc17"/>
      <w:r>
        <w:t>اشارة</w:t>
      </w:r>
      <w:bookmarkEnd w:id="53"/>
    </w:p>
    <w:p>
      <w:pPr>
        <w:pStyle w:val="BookText"/>
      </w:pPr>
      <w:r>
        <w:rPr>
          <w:rFonts w:ascii="IRNazanin" w:hAnsi="IRNazanin" w:eastAsia="IRNazanin" w:cs="IRNazanin"/>
          <w:lang w:bidi="fa-IR"/>
          <w:color w:val="111111"/>
          <w:sz w:val="28"/>
          <w:szCs w:val="28"/>
          <w:rtl/>
        </w:rPr>
        <w:t xml:space="preserve">قبیلة شمَّر فی عصرنا الحاضر کبیرة العدد، کثیرة الأفخاذ والبطون والعشائر والحمائل؛ وقد اختلف الباحثون فی علم الأنساب فی إرجاع البطون والفروع الی أصولها اختلافا کبیرا، یصعب علی الباحث معه معرفة الحقیقة، فلوریمر فی دلیل الخلیج الجغرافی:6/2264، وهو کتاب اعتمد مؤلفه فی جمعه علی تقاریر الرحالة الغربیین فی العراق والجزیرة العربیة، وطبع الکتاب لأول مرة سنة 1914، قسَّم شمَّر الی خمس فروع رئیسیة، وهی: عبدة، والأسلم، الدغیرات، سنجارة، التومان.</w:t>
      </w:r>
    </w:p>
    <w:p>
      <w:pPr>
        <w:pStyle w:val="BookText"/>
      </w:pPr>
      <w:r>
        <w:rPr>
          <w:rFonts w:ascii="IRNazanin" w:hAnsi="IRNazanin" w:eastAsia="IRNazanin" w:cs="IRNazanin"/>
          <w:lang w:bidi="fa-IR"/>
          <w:color w:val="111111"/>
          <w:sz w:val="28"/>
          <w:szCs w:val="28"/>
          <w:rtl/>
        </w:rPr>
        <w:t xml:space="preserve">أما العزاوی فی عشائر العراق:1/ص178، فقد قسمهم الی خمسة أقسام أیضا، وهی: الخرصة، سنجارة، زوبع، الصائح، وهم فرعان: الأسلم، والصبحی، وأخیرا العبدة. وذکر البسام فی عشائر العرب ص71 ثلاثة أصول لهم فی نجد، هی: زوبع، وعبدة، والأسلم. أما فی العراق ص88، فهم عند البسام: الزکاریط، وزوبع، وشمر الجانب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الشرقی من دجلة (طوگة)، وفی ص99 : شمر (الجربا) والصائح.</w:t>
      </w:r>
    </w:p>
    <w:p>
      <w:pPr>
        <w:pStyle w:val="BookText"/>
      </w:pPr>
      <w:r>
        <w:rPr>
          <w:rFonts w:ascii="IRNazanin" w:hAnsi="IRNazanin" w:eastAsia="IRNazanin" w:cs="IRNazanin"/>
          <w:lang w:bidi="fa-IR"/>
          <w:color w:val="111111"/>
          <w:sz w:val="28"/>
          <w:szCs w:val="28"/>
          <w:rtl/>
        </w:rPr>
        <w:t xml:space="preserve">وقد اتبعنا فی التفریع بین الأصول هنا علی ترتیب المسعودی فی المؤثل، نظر لصدور الکتاب حدیثا، ولکون المؤلف من المسعود من شمَّر.</w:t>
      </w:r>
    </w:p>
    <w:p>
      <w:pPr>
        <w:pStyle w:val="BookText"/>
      </w:pPr>
      <w:r>
        <w:rPr>
          <w:rFonts w:ascii="IRNazanin" w:hAnsi="IRNazanin" w:eastAsia="IRNazanin" w:cs="IRNazanin"/>
          <w:lang w:bidi="fa-IR"/>
          <w:color w:val="111111"/>
          <w:sz w:val="28"/>
          <w:szCs w:val="28"/>
          <w:rtl/>
        </w:rPr>
        <w:t xml:space="preserve">أولا: زوبع: وهم أبناء زوبع بن محمد الحارث شریف طیء فی أواخر العصر العباسی، وتنقسم زوبع إلی قسمین رئیسیین:</w:t>
      </w:r>
    </w:p>
    <w:p>
      <w:pPr>
        <w:pStyle w:val="BookText"/>
      </w:pPr>
      <w:r>
        <w:rPr>
          <w:rFonts w:ascii="IRNazanin" w:hAnsi="IRNazanin" w:eastAsia="IRNazanin" w:cs="IRNazanin"/>
          <w:lang w:bidi="fa-IR"/>
          <w:color w:val="111111"/>
          <w:sz w:val="28"/>
          <w:szCs w:val="28"/>
          <w:rtl/>
        </w:rPr>
        <w:t xml:space="preserve">الأول: سنجارة، وتنقسم إلی خمس قبائل:</w:t>
      </w:r>
    </w:p>
    <w:p>
      <w:pPr>
        <w:pStyle w:val="BookText"/>
      </w:pPr>
      <w:r>
        <w:rPr>
          <w:rFonts w:ascii="IRNazanin" w:hAnsi="IRNazanin" w:eastAsia="IRNazanin" w:cs="IRNazanin"/>
          <w:lang w:bidi="fa-IR"/>
          <w:color w:val="111111"/>
          <w:sz w:val="28"/>
          <w:szCs w:val="28"/>
          <w:rtl/>
        </w:rPr>
        <w:t xml:space="preserve">1- یحمل نفس اسم القبیلة الأصل (زوبع)، لذا قال العزاوی فی عشائر العراق:1/189: ((وهذه القبیلة تعد نفسها من سنجارة، أو أنها وقبیلة سنجارة من جذم واحد، والحقیقة أن بعض الفرق تحافظ علی الاسم القدیم، وبقیة أقسامها تسمی بأسماء جدیدة)).</w:t>
      </w:r>
    </w:p>
    <w:p>
      <w:pPr>
        <w:pStyle w:val="BookText"/>
      </w:pPr>
      <w:r>
        <w:rPr>
          <w:rFonts w:ascii="IRNazanin" w:hAnsi="IRNazanin" w:eastAsia="IRNazanin" w:cs="IRNazanin"/>
          <w:lang w:bidi="fa-IR"/>
          <w:color w:val="111111"/>
          <w:sz w:val="28"/>
          <w:szCs w:val="28"/>
          <w:rtl/>
        </w:rPr>
        <w:t xml:space="preserve">وهذا ممکن من باب تسمیة الکل باسم الجزء، أو لتشابه فی الاسم بین الأصل والفرع، کما هو الشأن فی قبیلة زبید حیث زبید الأصغر فرع من زبید الأکبر. وقد ذکر لهم الروضان فی موسوعة عشائر العراق:1/358 الفروع التالیة:</w:t>
      </w:r>
    </w:p>
    <w:p>
      <w:pPr>
        <w:pStyle w:val="BookText"/>
      </w:pPr>
      <w:r>
        <w:rPr>
          <w:rFonts w:ascii="IRNazanin" w:hAnsi="IRNazanin" w:eastAsia="IRNazanin" w:cs="IRNazanin"/>
          <w:lang w:bidi="fa-IR"/>
          <w:color w:val="111111"/>
          <w:sz w:val="28"/>
          <w:szCs w:val="28"/>
          <w:rtl/>
        </w:rPr>
        <w:t xml:space="preserve">أ- الحمام، ومنهم: الظاهر، والعودة، والبکر، والعساف، ولکل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العشائر فروع أخری.</w:t>
      </w:r>
    </w:p>
    <w:p>
      <w:pPr>
        <w:pStyle w:val="BookText"/>
      </w:pPr>
      <w:r>
        <w:rPr>
          <w:rFonts w:ascii="IRNazanin" w:hAnsi="IRNazanin" w:eastAsia="IRNazanin" w:cs="IRNazanin"/>
          <w:lang w:bidi="fa-IR"/>
          <w:color w:val="111111"/>
          <w:sz w:val="28"/>
          <w:szCs w:val="28"/>
          <w:rtl/>
        </w:rPr>
        <w:t xml:space="preserve">ب- السعدان: ومنهم: الفیاض، البو خضر، والخضیر، والعبید -وهی غیر قبیلة العبید الزبیدیة-</w:t>
      </w:r>
    </w:p>
    <w:p>
      <w:pPr>
        <w:pStyle w:val="BookText"/>
      </w:pPr>
      <w:r>
        <w:rPr>
          <w:rFonts w:ascii="IRNazanin" w:hAnsi="IRNazanin" w:eastAsia="IRNazanin" w:cs="IRNazanin"/>
          <w:lang w:bidi="fa-IR"/>
          <w:color w:val="111111"/>
          <w:sz w:val="28"/>
          <w:szCs w:val="28"/>
          <w:rtl/>
        </w:rPr>
        <w:t xml:space="preserve">ولهذه العشائر فروع.</w:t>
      </w:r>
    </w:p>
    <w:p>
      <w:pPr>
        <w:pStyle w:val="BookText"/>
      </w:pPr>
      <w:r>
        <w:rPr>
          <w:rFonts w:ascii="IRNazanin" w:hAnsi="IRNazanin" w:eastAsia="IRNazanin" w:cs="IRNazanin"/>
          <w:lang w:bidi="fa-IR"/>
          <w:color w:val="111111"/>
          <w:sz w:val="28"/>
          <w:szCs w:val="28"/>
          <w:rtl/>
        </w:rPr>
        <w:t xml:space="preserve">ت- الچدادة: ومنهم: البرغوث، الزبار، والخماس، والحمید، والبهیم، ولکل منها فروع.</w:t>
      </w:r>
    </w:p>
    <w:p>
      <w:pPr>
        <w:pStyle w:val="BookText"/>
      </w:pPr>
      <w:r>
        <w:rPr>
          <w:rFonts w:ascii="IRNazanin" w:hAnsi="IRNazanin" w:eastAsia="IRNazanin" w:cs="IRNazanin"/>
          <w:lang w:bidi="fa-IR"/>
          <w:color w:val="111111"/>
          <w:sz w:val="28"/>
          <w:szCs w:val="28"/>
          <w:rtl/>
        </w:rPr>
        <w:t xml:space="preserve">ث- الفداغة: وهم ما یقرب من عشرین فرعا. 5 - بنو زید: وهم أربع فروع. ج- الکروشیین: وهم ثمان وعشرون فرعا. ح- النمور: ثلاث فروع. خ- الشیتی: أحد عشر فرعا. د- الهیتاویین: عشر فروع (أنظر: موسوعة عشائر العراق للروضان:1/380 وما بعدها، موسوعة العشائر العراقیة للعامری:1/ من ص153 - 167)</w:t>
      </w:r>
    </w:p>
    <w:p>
      <w:pPr>
        <w:pStyle w:val="BookText"/>
      </w:pPr>
      <w:r>
        <w:rPr>
          <w:rFonts w:ascii="IRNazanin" w:hAnsi="IRNazanin" w:eastAsia="IRNazanin" w:cs="IRNazanin"/>
          <w:lang w:bidi="fa-IR"/>
          <w:color w:val="111111"/>
          <w:sz w:val="28"/>
          <w:szCs w:val="28"/>
          <w:rtl/>
        </w:rPr>
        <w:t xml:space="preserve">2- الثابت: وهی فرقة کبیرة من سنجارة، وتتفرع إلی: العمار، والتومان، والنجم، والزرعتین. (المؤثل:156، القاموس العشائری:1/95، عشائر العراق:1/183)</w:t>
      </w:r>
    </w:p>
    <w:p>
      <w:pPr>
        <w:pStyle w:val="BookText"/>
      </w:pPr>
      <w:r>
        <w:rPr>
          <w:rFonts w:ascii="IRNazanin" w:hAnsi="IRNazanin" w:eastAsia="IRNazanin" w:cs="IRNazanin"/>
          <w:lang w:bidi="fa-IR"/>
          <w:color w:val="111111"/>
          <w:sz w:val="28"/>
          <w:szCs w:val="28"/>
          <w:rtl/>
        </w:rPr>
        <w:t xml:space="preserve">3- الزمیل: وهم أبناء الزمیل بن محمد الحارث، وینقسمون إلی تسع عشائر. (المؤثل:157)</w:t>
      </w:r>
    </w:p>
    <w:p>
      <w:pPr>
        <w:pStyle w:val="BookText"/>
      </w:pPr>
      <w:r>
        <w:rPr>
          <w:rFonts w:ascii="IRNazanin" w:hAnsi="IRNazanin" w:eastAsia="IRNazanin" w:cs="IRNazanin"/>
          <w:lang w:bidi="fa-IR"/>
          <w:color w:val="111111"/>
          <w:sz w:val="28"/>
          <w:szCs w:val="28"/>
          <w:rtl/>
        </w:rPr>
        <w:t xml:space="preserve">4- الزامل: وهم أبناء زامل بن محمد الحارث، وینقسمون إلی فرعین رئیسیین، هما: السوید، والفداغة، ولکل منها فروع کثیرة (المصدر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3918_123568"/>
    <w:bookmarkEnd w:id="8"/>
    <w:p>
      <w:pPr>
        <w:pStyle w:val="BookText"/>
      </w:pPr>
      <w:r>
        <w:rPr>
          <w:rFonts w:ascii="IRNazanin" w:hAnsi="IRNazanin" w:eastAsia="IRNazanin" w:cs="IRNazanin"/>
          <w:lang w:bidi="fa-IR"/>
          <w:color w:val="111111"/>
          <w:sz w:val="28"/>
          <w:szCs w:val="28"/>
          <w:rtl/>
        </w:rPr>
        <w:t xml:space="preserve">السابق:158)</w:t>
      </w:r>
    </w:p>
    <w:p>
      <w:pPr>
        <w:pStyle w:val="BookText"/>
      </w:pPr>
      <w:r>
        <w:rPr>
          <w:rFonts w:ascii="IRNazanin" w:hAnsi="IRNazanin" w:eastAsia="IRNazanin" w:cs="IRNazanin"/>
          <w:lang w:bidi="fa-IR"/>
          <w:color w:val="111111"/>
          <w:sz w:val="28"/>
          <w:szCs w:val="28"/>
          <w:rtl/>
        </w:rPr>
        <w:t xml:space="preserve">5 - الغفیلة: وهم أبناء علی بن محمد الحارث، وینقسمون إلی أربع أو خمس عشائر. (أنظر: المؤثل:158، القاموس العشائری:1/331، عشائر العراق:1/186)</w:t>
      </w:r>
    </w:p>
    <w:p>
      <w:pPr>
        <w:pStyle w:val="BookText"/>
      </w:pPr>
      <w:r>
        <w:rPr>
          <w:rFonts w:ascii="IRNazanin" w:hAnsi="IRNazanin" w:eastAsia="IRNazanin" w:cs="IRNazanin"/>
          <w:lang w:bidi="fa-IR"/>
          <w:color w:val="111111"/>
          <w:sz w:val="28"/>
          <w:szCs w:val="28"/>
          <w:rtl/>
        </w:rPr>
        <w:t xml:space="preserve">الثانی: زائدة، وهم الفرع الثانی من زوبع، وینقسمون إلی ثلاث قبائل:</w:t>
      </w:r>
    </w:p>
    <w:p>
      <w:pPr>
        <w:pStyle w:val="BookText"/>
      </w:pPr>
      <w:r>
        <w:rPr>
          <w:rFonts w:ascii="IRNazanin" w:hAnsi="IRNazanin" w:eastAsia="IRNazanin" w:cs="IRNazanin"/>
          <w:lang w:bidi="fa-IR"/>
          <w:color w:val="111111"/>
          <w:sz w:val="28"/>
          <w:szCs w:val="28"/>
          <w:rtl/>
        </w:rPr>
        <w:t xml:space="preserve">1- الخرصة: وینقسمون إلی: البریک، والهضبة، والغشم، والعلیان. 2- العمود: وهم ثلاث عشائر. 3- الصبحی: ومنهم: الشبیش، والمیامین، والشواریف، والحریرة. (المؤثل:159، وذکر العزاوی ج1 ص210 فروع أخری).</w:t>
      </w:r>
    </w:p>
    <w:p>
      <w:pPr>
        <w:pStyle w:val="BookText"/>
      </w:pPr>
      <w:r>
        <w:rPr>
          <w:rFonts w:ascii="IRNazanin" w:hAnsi="IRNazanin" w:eastAsia="IRNazanin" w:cs="IRNazanin"/>
          <w:lang w:bidi="fa-IR"/>
          <w:color w:val="111111"/>
          <w:sz w:val="28"/>
          <w:szCs w:val="28"/>
          <w:rtl/>
        </w:rPr>
        <w:t xml:space="preserve">ثانیا: عبدة</w:t>
      </w:r>
    </w:p>
    <w:p>
      <w:pPr>
        <w:pStyle w:val="Heading3"/>
      </w:pPr>
      <w:bookmarkStart w:id="54" w:name="_Toc18"/>
      <w:r>
        <w:t>وتنقسم إلی العشائر التالیة:</w:t>
      </w:r>
      <w:bookmarkEnd w:id="54"/>
    </w:p>
    <w:p>
      <w:pPr>
        <w:pStyle w:val="BookText"/>
      </w:pPr>
      <w:r>
        <w:rPr>
          <w:rFonts w:ascii="IRNazanin" w:hAnsi="IRNazanin" w:eastAsia="IRNazanin" w:cs="IRNazanin"/>
          <w:lang w:bidi="fa-IR"/>
          <w:color w:val="111111"/>
          <w:sz w:val="28"/>
          <w:szCs w:val="28"/>
          <w:rtl/>
        </w:rPr>
        <w:t xml:space="preserve">1- عشیرة الیحیی، ویسکنون الموصل وربیعة، وینقسمون الی سبعة فروع. (موسوعة العشائر العراقیة:1/149)</w:t>
      </w:r>
    </w:p>
    <w:p>
      <w:pPr>
        <w:pStyle w:val="BookText"/>
      </w:pPr>
      <w:r>
        <w:rPr>
          <w:rFonts w:ascii="IRNazanin" w:hAnsi="IRNazanin" w:eastAsia="IRNazanin" w:cs="IRNazanin"/>
          <w:lang w:bidi="fa-IR"/>
          <w:color w:val="111111"/>
          <w:sz w:val="28"/>
          <w:szCs w:val="28"/>
          <w:rtl/>
        </w:rPr>
        <w:t xml:space="preserve">2- الدغیرات، ویسکنون ناحیة الدبس فی کرکوک، وهم ست فروع. (المصدر السابق:1/150)</w:t>
      </w:r>
    </w:p>
    <w:p>
      <w:pPr>
        <w:pStyle w:val="BookText"/>
      </w:pPr>
      <w:r>
        <w:rPr>
          <w:rFonts w:ascii="IRNazanin" w:hAnsi="IRNazanin" w:eastAsia="IRNazanin" w:cs="IRNazanin"/>
          <w:lang w:bidi="fa-IR"/>
          <w:color w:val="111111"/>
          <w:sz w:val="28"/>
          <w:szCs w:val="28"/>
          <w:rtl/>
        </w:rPr>
        <w:t xml:space="preserve">3- الجدی: ویسکنون ما بین الموصل وربیعة، وهم ست فروع أیضا. (المصدر السابق)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الجعفر، منهم أمراء شمر فی نجد: آل علی، وآل رشید، (المؤثل:162 - 163) وسیأتی الحدیث عن إمارة آل رشید وآل علی فی نجد، وأضاف لهم فی موسوعة عشائر العراق1/162: البو علوان، الحلابسة، البو فهد، ولکل منها فروع کثیرة. (وانظر أیضا: القاموس العشائری:2/28) وفی المؤثل ص168، ومن الجعفر آل جباس، ویسکنون سوق الشیوخ وقضاء عفک، وهم متحالفون مع بنی حسن الهلالیة.</w:t>
      </w:r>
    </w:p>
    <w:p>
      <w:pPr>
        <w:pStyle w:val="BookText"/>
      </w:pPr>
      <w:r>
        <w:rPr>
          <w:rFonts w:ascii="IRNazanin" w:hAnsi="IRNazanin" w:eastAsia="IRNazanin" w:cs="IRNazanin"/>
          <w:lang w:bidi="fa-IR"/>
          <w:color w:val="111111"/>
          <w:sz w:val="28"/>
          <w:szCs w:val="28"/>
          <w:rtl/>
        </w:rPr>
        <w:t xml:space="preserve">5- العفاریت: وهم عشر فروع، ویسکنون ربیعة. (موسوعة العشائر العراقیة:1/151)</w:t>
      </w:r>
    </w:p>
    <w:p>
      <w:pPr>
        <w:pStyle w:val="BookText"/>
      </w:pPr>
      <w:r>
        <w:rPr>
          <w:rFonts w:ascii="IRNazanin" w:hAnsi="IRNazanin" w:eastAsia="IRNazanin" w:cs="IRNazanin"/>
          <w:lang w:bidi="fa-IR"/>
          <w:color w:val="111111"/>
          <w:sz w:val="28"/>
          <w:szCs w:val="28"/>
          <w:rtl/>
        </w:rPr>
        <w:t xml:space="preserve">6- المردان: علی حدود سوریا، وهم خمس فروع (المصدر السابق)</w:t>
      </w:r>
    </w:p>
    <w:p>
      <w:pPr>
        <w:pStyle w:val="BookText"/>
      </w:pPr>
      <w:r>
        <w:rPr>
          <w:rFonts w:ascii="IRNazanin" w:hAnsi="IRNazanin" w:eastAsia="IRNazanin" w:cs="IRNazanin"/>
          <w:lang w:bidi="fa-IR"/>
          <w:color w:val="111111"/>
          <w:sz w:val="28"/>
          <w:szCs w:val="28"/>
          <w:rtl/>
        </w:rPr>
        <w:t xml:space="preserve">ثالثا: الأسلم ویعرفون أیضا بضنا کدیر وأهل الحیسة أیضا، وهم من عشائر الصائح، ومن فرقهم:</w:t>
      </w:r>
    </w:p>
    <w:p>
      <w:pPr>
        <w:pStyle w:val="BookText"/>
      </w:pPr>
      <w:r>
        <w:rPr>
          <w:rFonts w:ascii="IRNazanin" w:hAnsi="IRNazanin" w:eastAsia="IRNazanin" w:cs="IRNazanin"/>
          <w:lang w:bidi="fa-IR"/>
          <w:color w:val="111111"/>
          <w:sz w:val="28"/>
          <w:szCs w:val="28"/>
          <w:rtl/>
        </w:rPr>
        <w:t xml:space="preserve">1- انبیجان: وهی فرقة کبیرة تتفرع منها عدة فروع. 2- البعیر: وتتکون عشائرهم من ثلاث فروع. 3- الجحیش: وهم غیر جحیش زبید. 4- الوهب.</w:t>
      </w:r>
    </w:p>
    <w:p>
      <w:pPr>
        <w:pStyle w:val="BookText"/>
      </w:pPr>
      <w:r>
        <w:rPr>
          <w:rFonts w:ascii="IRNazanin" w:hAnsi="IRNazanin" w:eastAsia="IRNazanin" w:cs="IRNazanin"/>
          <w:lang w:bidi="fa-IR"/>
          <w:color w:val="111111"/>
          <w:sz w:val="28"/>
          <w:szCs w:val="28"/>
          <w:rtl/>
        </w:rPr>
        <w:t xml:space="preserve">5- المنیع، وهی أیضا قبیلة کبیرة ذکر العزاوی:1/209 فی عشائر العراق لهم عشرة فروع، من أشهرها: الکامل، والغریر، المناصیر،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والمسعود، ویسکن المسعود أریاف کربلاء، وقد هاجروا الی العراق قبل ثلاثة قرون علی أثر خلاف نشب بینهم وبین أشراف مکة والأتراک، وینقسمون الی ثلاث فرق: الکوام، والفرحان، والهریر. (أنظر: موسوعة العشائر العراقیة:1/191 وما بعدها)</w:t>
      </w:r>
    </w:p>
    <w:p>
      <w:pPr>
        <w:pStyle w:val="BookText"/>
      </w:pPr>
      <w:r>
        <w:rPr>
          <w:rFonts w:ascii="IRNazanin" w:hAnsi="IRNazanin" w:eastAsia="IRNazanin" w:cs="IRNazanin"/>
          <w:lang w:bidi="fa-IR"/>
          <w:color w:val="111111"/>
          <w:sz w:val="28"/>
          <w:szCs w:val="28"/>
          <w:rtl/>
        </w:rPr>
        <w:t xml:space="preserve">وعدَّ الروضان فی موسوعة عشائر العراق:1/56 عشائر أخری قال أنها تعود للأسلم، منها:</w:t>
      </w:r>
    </w:p>
    <w:p>
      <w:pPr>
        <w:pStyle w:val="BookText"/>
      </w:pPr>
      <w:r>
        <w:rPr>
          <w:rFonts w:ascii="IRNazanin" w:hAnsi="IRNazanin" w:eastAsia="IRNazanin" w:cs="IRNazanin"/>
          <w:lang w:bidi="fa-IR"/>
          <w:color w:val="111111"/>
          <w:sz w:val="28"/>
          <w:szCs w:val="28"/>
          <w:rtl/>
        </w:rPr>
        <w:t xml:space="preserve">6- الصبحی: وهم ثلاث عشائر رئیسیة هی: آل حریرة، والصدید، والشومان، ولکل منها فروع عدیدة. 7- آل زیاد: وهم غیر آل زیاد بنی حجیم، وینقسمون إلی ستة فروع. 8- الصدعان: ویسکنون النعمانیة والعزیزیة، وعد لهم أربعة عشر فرعا.</w:t>
      </w:r>
    </w:p>
    <w:p>
      <w:pPr>
        <w:pStyle w:val="BookText"/>
      </w:pPr>
      <w:r>
        <w:rPr>
          <w:rFonts w:ascii="IRNazanin" w:hAnsi="IRNazanin" w:eastAsia="IRNazanin" w:cs="IRNazanin"/>
          <w:lang w:bidi="fa-IR"/>
          <w:color w:val="111111"/>
          <w:sz w:val="28"/>
          <w:szCs w:val="28"/>
          <w:rtl/>
        </w:rPr>
        <w:t xml:space="preserve">وهناک قبائل أخری کثیرة ترجع إلی شمَّر، ومن جملة القبائل الشمریة فی العراق الیوم:</w:t>
      </w:r>
    </w:p>
    <w:p>
      <w:pPr>
        <w:pStyle w:val="BookText"/>
      </w:pPr>
      <w:r>
        <w:rPr>
          <w:rFonts w:ascii="IRNazanin" w:hAnsi="IRNazanin" w:eastAsia="IRNazanin" w:cs="IRNazanin"/>
          <w:lang w:bidi="fa-IR"/>
          <w:color w:val="111111"/>
          <w:sz w:val="28"/>
          <w:szCs w:val="28"/>
          <w:rtl/>
        </w:rPr>
        <w:t xml:space="preserve">1- الفناهرة: ومساکنهم موزعة بین بغداد والکوفة، ولهم ثمان فروع. (المؤثل:180)</w:t>
      </w:r>
    </w:p>
    <w:p>
      <w:pPr>
        <w:pStyle w:val="BookText"/>
      </w:pPr>
      <w:r>
        <w:rPr>
          <w:rFonts w:ascii="IRNazanin" w:hAnsi="IRNazanin" w:eastAsia="IRNazanin" w:cs="IRNazanin"/>
          <w:lang w:bidi="fa-IR"/>
          <w:color w:val="111111"/>
          <w:sz w:val="28"/>
          <w:szCs w:val="28"/>
          <w:rtl/>
        </w:rPr>
        <w:t xml:space="preserve">2- آل غانم: وهم بطنان، ویسکون نهر الزیجیة. (المصدر السابق)</w:t>
      </w:r>
    </w:p>
    <w:p>
      <w:pPr>
        <w:pStyle w:val="BookText"/>
      </w:pPr>
      <w:r>
        <w:rPr>
          <w:rFonts w:ascii="IRNazanin" w:hAnsi="IRNazanin" w:eastAsia="IRNazanin" w:cs="IRNazanin"/>
          <w:lang w:bidi="fa-IR"/>
          <w:color w:val="111111"/>
          <w:sz w:val="28"/>
          <w:szCs w:val="28"/>
          <w:rtl/>
        </w:rPr>
        <w:t xml:space="preserve">3- البو غانم: وهم من آل سوید من فروع عبدة، ویسکنون سدة الهندیة فی بابل، وتتألف هذه العشیرة من ثمانیة عشر فرعا. (المصدر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السابق:182)</w:t>
      </w:r>
    </w:p>
    <w:p>
      <w:pPr>
        <w:pStyle w:val="BookText"/>
      </w:pPr>
      <w:r>
        <w:rPr>
          <w:rFonts w:ascii="IRNazanin" w:hAnsi="IRNazanin" w:eastAsia="IRNazanin" w:cs="IRNazanin"/>
          <w:lang w:bidi="fa-IR"/>
          <w:color w:val="111111"/>
          <w:sz w:val="28"/>
          <w:szCs w:val="28"/>
          <w:rtl/>
        </w:rPr>
        <w:t xml:space="preserve">4- الزگاریط: وعدهم ثامر العامری فی موسوعة العشائر العراقیة:1/151، من فروع العبدة، وذکر لهم سبعة أفخاذ تلحق ببعضها فند، وهاجر الزگاریط قبل قرنین من الزمن الی صحراءکربلاء، فقد ((کانت عشائر الجشعم البدویة هی المقیمة والمستولیة علی بوادی کربلاء، ثم زاحمتها علی الإقامة فیه عشیرتا المسعود والزگاریط وکلاهما من أفخاذ شمَّر وحلتا محلها، فمالت المسعود الی التوطین والزراعة وحافظت الزگاریط علی البداوة، ولما نزحت قبیلة عنزة الی کربلاء تقلص نفوذ الزگاریط ولکنها ظلت مسالمة، وکانت تقف فی غزوات القبیلتین شمّر وعنزة موقف الحیاد، فلا تقدم علی معاونة شمَّر ولا معاداتها، وکانت عنزة ترضی منها بذلک، وبمناسبة الرغبة العامة لدی البدو بالأراضی الزراعیة، وتردی أحوال العشیرة الاقتصادیة...طمح رؤساؤها الی الاستیلاء علی أرض، وقد اتجهت رغبتهم فی استغلال الأراضی المحیطة بالعیون فی بادیة شفاتة (عین تمر) وباشروا بغرس فسائل النخیل، إلا أن الحکومة آنذاک تخوفت من وقوع صدامات بینها وبین عنزة، فتم تخصیص أراض لهم فی مشروع الجازیة وأم الطلیان فاستوطنوا هذه الأماکن)) (البدو والقبائل الرحالة فی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مکی الجمیل:275)</w:t>
      </w:r>
    </w:p>
    <w:p>
      <w:pPr>
        <w:pStyle w:val="BookText"/>
      </w:pPr>
      <w:r>
        <w:rPr>
          <w:rFonts w:ascii="IRNazanin" w:hAnsi="IRNazanin" w:eastAsia="IRNazanin" w:cs="IRNazanin"/>
          <w:lang w:bidi="fa-IR"/>
          <w:color w:val="111111"/>
          <w:sz w:val="28"/>
          <w:szCs w:val="28"/>
          <w:rtl/>
        </w:rPr>
        <w:t xml:space="preserve">5 - گریط: ویسکنون الهندیة وما جاورها (المؤثل:190)، وقال العامری فی القاموس العشائری:2/139: ((عشیرة گریط أصلهم من آل جعفر من قبیلة عبدة، تقع مساکنهم فی طویریج فی أرض الطیعة من الجدول الغربی والمنغهان وجنازة وغیرها، وعدد لهم أربع فرق، یتبع کل فرقة بعض الفند))</w:t>
      </w:r>
    </w:p>
    <w:p>
      <w:pPr>
        <w:pStyle w:val="BookText"/>
      </w:pPr>
      <w:r>
        <w:rPr>
          <w:rFonts w:ascii="IRNazanin" w:hAnsi="IRNazanin" w:eastAsia="IRNazanin" w:cs="IRNazanin"/>
          <w:lang w:bidi="fa-IR"/>
          <w:color w:val="111111"/>
          <w:sz w:val="28"/>
          <w:szCs w:val="28"/>
          <w:rtl/>
        </w:rPr>
        <w:t xml:space="preserve">أقول: وهم معروفون بخدمة السائرین لزیارة الحسین علیه السلام مشیا علی الأقدام، وقد حللت بضیافتهم شخصیا مرات عدیدة زمن الطاغیة المقبور.</w:t>
      </w:r>
    </w:p>
    <w:p>
      <w:pPr>
        <w:pStyle w:val="BookText"/>
      </w:pPr>
      <w:r>
        <w:rPr>
          <w:rFonts w:ascii="IRNazanin" w:hAnsi="IRNazanin" w:eastAsia="IRNazanin" w:cs="IRNazanin"/>
          <w:lang w:bidi="fa-IR"/>
          <w:color w:val="111111"/>
          <w:sz w:val="28"/>
          <w:szCs w:val="28"/>
          <w:rtl/>
        </w:rPr>
        <w:t xml:space="preserve">6 - آلبو حداری: وهی عشیرة کبیرة، یسکنون ضفتی شط الکوفة ومنهم فی الشامیة. (المصدر السابق:192)، وفی القاموس العشائری:1/181 عدهم فی قبائل بنی حسن الهلالیة، وقال الروضان فی موسوعة عشائر العراق:1/203: ((تقول بعض المصادر أن هذه العشیرة من عشائر شمَّر، وقد سکنوا مع بنی حسن قبل أکثر من مائتی سنة)).</w:t>
      </w:r>
    </w:p>
    <w:p>
      <w:pPr>
        <w:pStyle w:val="BookText"/>
      </w:pPr>
      <w:r>
        <w:rPr>
          <w:rFonts w:ascii="IRNazanin" w:hAnsi="IRNazanin" w:eastAsia="IRNazanin" w:cs="IRNazanin"/>
          <w:lang w:bidi="fa-IR"/>
          <w:color w:val="111111"/>
          <w:sz w:val="28"/>
          <w:szCs w:val="28"/>
          <w:rtl/>
        </w:rPr>
        <w:t xml:space="preserve">7 - آل دهیم: قیل أنها من الجراح من بنی حسن، وقیل هی من شمَّر، ویسکنون فی الکوفة والشامیة، ویتألفون من عدة فروع. (المؤثل:192)</w:t>
      </w:r>
    </w:p>
    <w:p>
      <w:pPr>
        <w:pStyle w:val="BookText"/>
      </w:pPr>
      <w:r>
        <w:rPr>
          <w:rFonts w:ascii="IRNazanin" w:hAnsi="IRNazanin" w:eastAsia="IRNazanin" w:cs="IRNazanin"/>
          <w:lang w:bidi="fa-IR"/>
          <w:color w:val="111111"/>
          <w:sz w:val="28"/>
          <w:szCs w:val="28"/>
          <w:rtl/>
        </w:rPr>
        <w:t xml:space="preserve">8 - عشیرة أهل المجاویر: ویسکنون فی مناطق من الدیوانیة،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کالحمزة، والسدیر، والشامیة، والسنیة، وهم عدة فروع. (المصدر السابق:193)</w:t>
      </w:r>
    </w:p>
    <w:p>
      <w:pPr>
        <w:pStyle w:val="BookText"/>
      </w:pPr>
      <w:r>
        <w:rPr>
          <w:rFonts w:ascii="IRNazanin" w:hAnsi="IRNazanin" w:eastAsia="IRNazanin" w:cs="IRNazanin"/>
          <w:lang w:bidi="fa-IR"/>
          <w:color w:val="111111"/>
          <w:sz w:val="28"/>
          <w:szCs w:val="28"/>
          <w:rtl/>
        </w:rPr>
        <w:t xml:space="preserve">9 - آل عمرو: وهم من شمَّر عبدة، تقع منازلهم علی جهتی شط الدغارة.</w:t>
      </w:r>
    </w:p>
    <w:p>
      <w:pPr>
        <w:pStyle w:val="BookText"/>
      </w:pPr>
      <w:r>
        <w:rPr>
          <w:rFonts w:ascii="IRNazanin" w:hAnsi="IRNazanin" w:eastAsia="IRNazanin" w:cs="IRNazanin"/>
          <w:lang w:bidi="fa-IR"/>
          <w:color w:val="111111"/>
          <w:sz w:val="28"/>
          <w:szCs w:val="28"/>
          <w:rtl/>
        </w:rPr>
        <w:t xml:space="preserve">10 - عشائر الأگرع (الأقرع): وهی عشیرة شمریة انحدرت من نجد، وکانت منازلها فی قرعاء بین النجف وحائل، وقد دفع الجفاف بهذه العشیرة الی النزوح من موطنها الی الدغارة، ثم توزعوا الی السنیة، وناحیة سومر والحمزة الشرقی والشافعیة والسدیر. وهذه العشیرة مکونة من سبعة أسلاف (أنظر: موسوعة العشائر العراقیة:1 /253 وما بعدها) وقد ذکرنا بعض فروعهم ضمن هذا المختصر بعناوین منفردة.</w:t>
      </w:r>
    </w:p>
    <w:p>
      <w:pPr>
        <w:pStyle w:val="BookText"/>
      </w:pPr>
      <w:r>
        <w:rPr>
          <w:rFonts w:ascii="IRNazanin" w:hAnsi="IRNazanin" w:eastAsia="IRNazanin" w:cs="IRNazanin"/>
          <w:lang w:bidi="fa-IR"/>
          <w:color w:val="111111"/>
          <w:sz w:val="28"/>
          <w:szCs w:val="28"/>
          <w:rtl/>
        </w:rPr>
        <w:t xml:space="preserve">11 - عشائر عفک الشمریة: وهم عدة أفخاذ، ویسکنون قضاء عفک، وهم من الجعفر من شمَّر عبدة. (المؤثل:195)</w:t>
      </w:r>
    </w:p>
    <w:p>
      <w:pPr>
        <w:pStyle w:val="BookText"/>
      </w:pPr>
      <w:r>
        <w:rPr>
          <w:rFonts w:ascii="IRNazanin" w:hAnsi="IRNazanin" w:eastAsia="IRNazanin" w:cs="IRNazanin"/>
          <w:lang w:bidi="fa-IR"/>
          <w:color w:val="111111"/>
          <w:sz w:val="28"/>
          <w:szCs w:val="28"/>
          <w:rtl/>
        </w:rPr>
        <w:t xml:space="preserve">12 - آل غانم: وهم غیر المذکورین سابقا، فهؤلاء من عشائر عفک، وهم فروع عدیدة. (المصدر السابق:196)</w:t>
      </w:r>
    </w:p>
    <w:p>
      <w:pPr>
        <w:pStyle w:val="BookText"/>
      </w:pPr>
      <w:r>
        <w:rPr>
          <w:rFonts w:ascii="IRNazanin" w:hAnsi="IRNazanin" w:eastAsia="IRNazanin" w:cs="IRNazanin"/>
          <w:lang w:bidi="fa-IR"/>
          <w:color w:val="111111"/>
          <w:sz w:val="28"/>
          <w:szCs w:val="28"/>
          <w:rtl/>
        </w:rPr>
        <w:t xml:space="preserve">13 - آل حمزة: وتقع منازلهم علی جهتی شط الدغارة، وهم أخوة آل غانم، وینقسمون إلی خمس مجموعات. (المصدر السابق:197)</w:t>
      </w:r>
    </w:p>
    <w:p>
      <w:pPr>
        <w:pStyle w:val="BookText"/>
      </w:pPr>
      <w:r>
        <w:rPr>
          <w:rFonts w:ascii="IRNazanin" w:hAnsi="IRNazanin" w:eastAsia="IRNazanin" w:cs="IRNazanin"/>
          <w:lang w:bidi="fa-IR"/>
          <w:color w:val="111111"/>
          <w:sz w:val="28"/>
          <w:szCs w:val="28"/>
          <w:rtl/>
        </w:rPr>
        <w:t xml:space="preserve">14 - عشیرة البحاحثة: ویسکون الدغارة أیضا، وهم فروع کثیرة. (المصدر السابق:197)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آل شبانة: وهم من الخرصة من شمَّر، وتمتد منازلهم من الدغارة حتی قلعة شخیر، ومنهم فی کربلاء، وهم فروع عدیدة. (المصدر السابق:199)</w:t>
      </w:r>
    </w:p>
    <w:p>
      <w:pPr>
        <w:pStyle w:val="BookText"/>
      </w:pPr>
      <w:r>
        <w:rPr>
          <w:rFonts w:ascii="IRNazanin" w:hAnsi="IRNazanin" w:eastAsia="IRNazanin" w:cs="IRNazanin"/>
          <w:lang w:bidi="fa-IR"/>
          <w:color w:val="111111"/>
          <w:sz w:val="28"/>
          <w:szCs w:val="28"/>
          <w:rtl/>
        </w:rPr>
        <w:t xml:space="preserve">16 - آل کروش: ومنازلهم تقع فی صدر شط الدغارة، وتجاورهم عشیرة آل عمرو.</w:t>
      </w:r>
    </w:p>
    <w:p>
      <w:pPr>
        <w:pStyle w:val="BookText"/>
      </w:pPr>
      <w:r>
        <w:rPr>
          <w:rFonts w:ascii="IRNazanin" w:hAnsi="IRNazanin" w:eastAsia="IRNazanin" w:cs="IRNazanin"/>
          <w:lang w:bidi="fa-IR"/>
          <w:color w:val="111111"/>
          <w:sz w:val="28"/>
          <w:szCs w:val="28"/>
          <w:rtl/>
        </w:rPr>
        <w:t xml:space="preserve">17 - الهلالات: من عشائر عبدة الشمریة، وهم خمس فروع. (المصدر السابق:200)</w:t>
      </w:r>
    </w:p>
    <w:p>
      <w:pPr>
        <w:pStyle w:val="BookText"/>
      </w:pPr>
      <w:r>
        <w:rPr>
          <w:rFonts w:ascii="IRNazanin" w:hAnsi="IRNazanin" w:eastAsia="IRNazanin" w:cs="IRNazanin"/>
          <w:lang w:bidi="fa-IR"/>
          <w:color w:val="111111"/>
          <w:sz w:val="28"/>
          <w:szCs w:val="28"/>
          <w:rtl/>
        </w:rPr>
        <w:t xml:space="preserve">18 - آلبو فهد: وهم من الضیاغم من شمَّر عبدة، ویسکنون الرمادی. (المصدر السابق:201)</w:t>
      </w:r>
    </w:p>
    <w:p>
      <w:pPr>
        <w:pStyle w:val="BookText"/>
      </w:pPr>
      <w:r>
        <w:rPr>
          <w:rFonts w:ascii="IRNazanin" w:hAnsi="IRNazanin" w:eastAsia="IRNazanin" w:cs="IRNazanin"/>
          <w:lang w:bidi="fa-IR"/>
          <w:color w:val="111111"/>
          <w:sz w:val="28"/>
          <w:szCs w:val="28"/>
          <w:rtl/>
        </w:rPr>
        <w:t xml:space="preserve">19 - الجعافرة: بطن من شمَّر عبدة، ویسکنون بغداد وغیرها (المصدر السابق:204)</w:t>
      </w:r>
    </w:p>
    <w:p>
      <w:pPr>
        <w:pStyle w:val="BookText"/>
      </w:pPr>
      <w:r>
        <w:rPr>
          <w:rFonts w:ascii="IRNazanin" w:hAnsi="IRNazanin" w:eastAsia="IRNazanin" w:cs="IRNazanin"/>
          <w:lang w:bidi="fa-IR"/>
          <w:color w:val="111111"/>
          <w:sz w:val="28"/>
          <w:szCs w:val="28"/>
          <w:rtl/>
        </w:rPr>
        <w:t xml:space="preserve">20 - عشیرة العواد: وتسکن هذه العشیرة کربلاء، ولهم تاریخ مشهود فی الحرکات التحرریة فی العهد العثمانی، وفی دفاعهم عن کربلاء فی مواجهة الغزو الوهابی، کما اشترکوا فی ثورة العشرین ضد الانکلیز. (المصدر السابق:204)</w:t>
      </w:r>
    </w:p>
    <w:p>
      <w:pPr>
        <w:pStyle w:val="BookText"/>
      </w:pPr>
      <w:r>
        <w:rPr>
          <w:rFonts w:ascii="IRNazanin" w:hAnsi="IRNazanin" w:eastAsia="IRNazanin" w:cs="IRNazanin"/>
          <w:lang w:bidi="fa-IR"/>
          <w:color w:val="111111"/>
          <w:sz w:val="28"/>
          <w:szCs w:val="28"/>
          <w:rtl/>
        </w:rPr>
        <w:t xml:space="preserve">21 - الغریر: وهی من البطون المعروفة فی شمَّر، وفرع من المنیع، ینقسمون إلی: الخلیفة، العمران، العبابدة، الغویثات، الجواسمة، البو جناد، السفافحة، البو حسن، الشریفات، الزابیة.... (عشائر العراق:1/235)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3918_123575"/>
    <w:bookmarkEnd w:id="9"/>
    <w:p>
      <w:pPr>
        <w:pStyle w:val="BookText"/>
      </w:pPr>
      <w:r>
        <w:rPr>
          <w:rFonts w:ascii="IRNazanin" w:hAnsi="IRNazanin" w:eastAsia="IRNazanin" w:cs="IRNazanin"/>
          <w:lang w:bidi="fa-IR"/>
          <w:color w:val="111111"/>
          <w:sz w:val="28"/>
          <w:szCs w:val="28"/>
          <w:rtl/>
        </w:rPr>
        <w:t xml:space="preserve">وهناک عشائر أخری اختلف فی کونها من شمَّر أو من غیرها أعرضت عن ذکرها خشیة الإطالة.</w:t>
      </w:r>
    </w:p>
    <w:p>
      <w:pPr>
        <w:pStyle w:val="Heading3"/>
      </w:pPr>
      <w:bookmarkStart w:id="55" w:name="_Toc19"/>
      <w:r>
        <w:t>عشائر شمر طوکة</w:t>
      </w:r>
      <w:bookmarkEnd w:id="55"/>
    </w:p>
    <w:p>
      <w:pPr>
        <w:pStyle w:val="BookText"/>
      </w:pPr>
      <w:r>
        <w:rPr>
          <w:rFonts w:ascii="IRNazanin" w:hAnsi="IRNazanin" w:eastAsia="IRNazanin" w:cs="IRNazanin"/>
          <w:lang w:bidi="fa-IR"/>
          <w:color w:val="111111"/>
          <w:sz w:val="28"/>
          <w:szCs w:val="28"/>
          <w:rtl/>
        </w:rPr>
        <w:t xml:space="preserve">1 - عشائر الحفریة، وهم: بیت بردی، والنفافشة، والشویفی، والکرادة، والمردان، والکفیفان، وطلیحة، والدلفیة. (موسوعة العشائر العراقیة:1/169 وما بعدها)</w:t>
      </w:r>
    </w:p>
    <w:p>
      <w:pPr>
        <w:pStyle w:val="BookText"/>
      </w:pPr>
      <w:r>
        <w:rPr>
          <w:rFonts w:ascii="IRNazanin" w:hAnsi="IRNazanin" w:eastAsia="IRNazanin" w:cs="IRNazanin"/>
          <w:lang w:bidi="fa-IR"/>
          <w:color w:val="111111"/>
          <w:sz w:val="28"/>
          <w:szCs w:val="28"/>
          <w:rtl/>
        </w:rPr>
        <w:t xml:space="preserve">2 - عشائر العزیزیة، وهم: عشیرة المجابلة، وهم عشرة أفخاذ، وعشیرة الدوار: وهم فی الأصل من الدغیرات، وینقسمون الی أحد عشر فرعا. وعشیرة الدلابحة، وهم تسع فروع. وعشیرة عتبة: وهی فی الأصل من ربیعة ثم اندمجت مع عشائر شمر طوکة. وعشیرة القرغول. وعشیرة الخوالد، وهم ست فروع. وعشیرة البنوة، خمس فروع. وعشیرة آل بو صبر. (المصدر السابق:1/175 وما بعدها)</w:t>
      </w:r>
    </w:p>
    <w:p>
      <w:pPr>
        <w:pStyle w:val="BookText"/>
      </w:pPr>
      <w:r>
        <w:rPr>
          <w:rFonts w:ascii="IRNazanin" w:hAnsi="IRNazanin" w:eastAsia="IRNazanin" w:cs="IRNazanin"/>
          <w:lang w:bidi="fa-IR"/>
          <w:color w:val="111111"/>
          <w:sz w:val="28"/>
          <w:szCs w:val="28"/>
          <w:rtl/>
        </w:rPr>
        <w:t xml:space="preserve">3 - عشائر سلمان باک، وهم: عشیرة المناصیر، أربع فروع. عشیرة الهیرار، أربع فروع. عشیرة الحمران: فرعان. (المصدر السابق:1/182)</w:t>
      </w:r>
    </w:p>
    <w:p>
      <w:pPr>
        <w:pStyle w:val="BookText"/>
      </w:pPr>
      <w:r>
        <w:rPr>
          <w:rFonts w:ascii="IRNazanin" w:hAnsi="IRNazanin" w:eastAsia="IRNazanin" w:cs="IRNazanin"/>
          <w:lang w:bidi="fa-IR"/>
          <w:color w:val="111111"/>
          <w:sz w:val="28"/>
          <w:szCs w:val="28"/>
          <w:rtl/>
        </w:rPr>
        <w:t xml:space="preserve">4 - عشائر النعمانیة، وهم: عشیرة الدعیة، ست فروع، عشیرة الصدعان، أربعة عشر فرعا، وعشیرة الثوابت (المصدر السابق:1/184 وما بعدها)</w:t>
      </w:r>
    </w:p>
    <w:p>
      <w:pPr>
        <w:pStyle w:val="BookText"/>
      </w:pPr>
      <w:r>
        <w:rPr>
          <w:rFonts w:ascii="IRNazanin" w:hAnsi="IRNazanin" w:eastAsia="IRNazanin" w:cs="IRNazanin"/>
          <w:lang w:bidi="fa-IR"/>
          <w:color w:val="111111"/>
          <w:sz w:val="28"/>
          <w:szCs w:val="28"/>
          <w:rtl/>
        </w:rPr>
        <w:t xml:space="preserve">5 - عشائر دیالی، وهم: الزکزک، والمسعود، والشهیلات: وهم من السادة العساکرة، وحلفاء لشمَّر طوکة. (المصدر السابق:1/186 - 189)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3918_123576"/>
    <w:bookmarkEnd w:id="10"/>
    <w:p>
      <w:pPr>
        <w:pStyle w:val="Heading2"/>
      </w:pPr>
      <w:bookmarkStart w:id="56" w:name="_Toc20"/>
      <w:r>
        <w:t>الفصل الثالث: نبذة من تاریخ شمّر فی نجد</w:t>
      </w:r>
      <w:bookmarkEnd w:id="56"/>
    </w:p>
    <w:p>
      <w:pPr>
        <w:pStyle w:val="Heading3"/>
      </w:pPr>
      <w:bookmarkStart w:id="57" w:name="_Toc21"/>
      <w:r>
        <w:t>تمهید</w:t>
      </w:r>
      <w:bookmarkEnd w:id="57"/>
    </w:p>
    <w:p>
      <w:pPr>
        <w:pStyle w:val="BookText"/>
      </w:pPr>
      <w:r>
        <w:rPr>
          <w:rFonts w:ascii="IRNazanin" w:hAnsi="IRNazanin" w:eastAsia="IRNazanin" w:cs="IRNazanin"/>
          <w:lang w:bidi="fa-IR"/>
          <w:color w:val="111111"/>
          <w:sz w:val="28"/>
          <w:szCs w:val="28"/>
          <w:rtl/>
        </w:rPr>
        <w:t xml:space="preserve">بالرغم من ورود ذکر لقبیلة شمَّر فی أشعار امرئ القیس واستنصاره لهم علی بنی أسد قتلة أبیه کما مر، إلا أنه لم یرد ذکر لهذه القبیلة ورجالاتها بعد ذلک فی کتب التاریخ طیلة تسع مائة سنة تقریبا، وربما یرجع ذلک إلی سببین:</w:t>
      </w:r>
    </w:p>
    <w:p>
      <w:pPr>
        <w:pStyle w:val="BookText"/>
      </w:pPr>
      <w:r>
        <w:rPr>
          <w:rFonts w:ascii="IRNazanin" w:hAnsi="IRNazanin" w:eastAsia="IRNazanin" w:cs="IRNazanin"/>
          <w:lang w:bidi="fa-IR"/>
          <w:color w:val="111111"/>
          <w:sz w:val="28"/>
          <w:szCs w:val="28"/>
          <w:rtl/>
        </w:rPr>
        <w:t xml:space="preserve">الأول: غلبة اسم القبیلة الأم (طیء) علی سائر بطونها، خصوصا وأن زعامة القبیلة فی النصف الأول من القرن الهجری الأول کانت لعدی بن حاتم الطائی، وهو شخصیة إسلامیة کبیرة ومن محتد عریق فأبوه حاتم الطائی مضرب المثل فی الکرم بین العرب، ولذا ذابت التسمیات الجانبیة للبطون فی ظل قیادة هذا الرجل الهمام للقبیلة، قال ابن قتیبة فی الإمامة والسیاسة:1/56، وهو یذکر کیفیة مرور أمیر المؤمنین علیه السلام علی بلاد طیء وهو فی طریقه إلی البصرة، وخروج الطائیین معه لنصرته: ((وذکروا أن (عدی) ابن حاتم قام إلی علی علیه السلام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یا أمیر المؤمنین، لو تقدمتُ إلی قومی أخبرهم بمسیرک وأستنفرهم، فإن لک من طیء مثل الذی معک. فقال علی علیه السلام : نعم، فافعل. فتقدم عدی إلی قومه، فاجتمعت إلیه رؤساء طیء، فقال لهم: یا معشر طیء، إنکم أمسکتم عن حرب رسول الله’فی الشرک، ونصرتم الله ورسوله فی الإسلام علی الردة، وعلی علیه السلام قادم علیکم، وقد ضمنت له مثل عدة من معه منکم، فخفوا معه، وقد کنتم تقاتلون فی الجاهلیة علی الدنیا، فقاتلوا فی الإسلام علی الآخرة، فإن أردتم الدنیا فعند الله مغانم کثیرة، وأنا أدعوکم إلی الدنیا والآخرة،</w:t>
      </w:r>
    </w:p>
    <w:p>
      <w:pPr>
        <w:pStyle w:val="BookText"/>
      </w:pPr>
      <w:r>
        <w:rPr>
          <w:rFonts w:ascii="IRNazanin" w:hAnsi="IRNazanin" w:eastAsia="IRNazanin" w:cs="IRNazanin"/>
          <w:lang w:bidi="fa-IR"/>
          <w:color w:val="111111"/>
          <w:sz w:val="28"/>
          <w:szCs w:val="28"/>
          <w:rtl/>
        </w:rPr>
        <w:t xml:space="preserve">وقد ضمنت عنکم الوفاء، وباهیت بکم الناس، فأجیبوا قولی، فإنکم أعز العرب دارا، لکم فضل معاشکم وخیلکم، فاجعلوا أفضل المعاش للعیال وفضول الخیل للجهاد، وقد أظلکم علی والناس معه، من المهاجرین والبدریین والأنصار، فکونوا أکثرهم عددا، فإن هذا سبیل للحی فیه الغنی والسرور، وللقتیل فیه الحیاة والرزق، فصاحت طیء: نعم، نعم، حتی کاد أن یصم من صیاحهم. فلما قدم علی علیه السلام ، طیء أقبل شیخ من طیء قد هرم من الکبر، فرفع له من حاجبیه، فنظر إلی علی علیه السلام ، فقال له: أنت ابن أبی طالب؟ قال نعم. قال: مرحبا بک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وأهلا، قد جعلناک بیننا وبین الله، وعدیا بیننا وبینک، ونحن بینه وبین الناس، لو أتیتنا غیر مبایعین لک لنصرناک، لقرابتک من رسول الله صلی الله علیه وآله ، وأیامک الصالحة، ولئن کان ما یقال فیک من الخیر حقا إن فی أمرک وأمر قریش لعجبا، إذ أخرجوک وقدموا غیرک! سر، فوالله لا یتخلف عنک من طیء إلا عبد أو دعی إلا بإذنک. فشخص معه من طیء ثلاثة آلاف راکب)).</w:t>
      </w:r>
    </w:p>
    <w:p>
      <w:pPr>
        <w:pStyle w:val="BookText"/>
      </w:pPr>
      <w:r>
        <w:rPr>
          <w:rFonts w:ascii="IRNazanin" w:hAnsi="IRNazanin" w:eastAsia="IRNazanin" w:cs="IRNazanin"/>
          <w:lang w:bidi="fa-IR"/>
          <w:color w:val="111111"/>
          <w:sz w:val="28"/>
          <w:szCs w:val="28"/>
          <w:rtl/>
        </w:rPr>
        <w:t xml:space="preserve">فهذا الخبر یعطینا صورة للانقیاد التام لقبیلة طیء لشخصیة زعیمها عدی بن حاتم، وغیاب أسماء بطونها فی سیر الأحداث، وإلا فإن من المؤکد أن ثلاثة آلاف مقاتل لیس بالعدد القلیل، وبالتأکید أنهم کانوا من مختلف بطون طیء.</w:t>
      </w:r>
    </w:p>
    <w:p>
      <w:pPr>
        <w:pStyle w:val="BookText"/>
      </w:pPr>
      <w:r>
        <w:rPr>
          <w:rFonts w:ascii="IRNazanin" w:hAnsi="IRNazanin" w:eastAsia="IRNazanin" w:cs="IRNazanin"/>
          <w:lang w:bidi="fa-IR"/>
          <w:color w:val="111111"/>
          <w:sz w:val="28"/>
          <w:szCs w:val="28"/>
          <w:rtl/>
        </w:rPr>
        <w:t xml:space="preserve">السبب الثانی: أن منطقة جبال طیء والتی بقیت فیها شمَّر ولم تهاجر منها، کانت تقع علی مسافة بعیدة من حواضر الإسلام، خصوصا عواصم الدول زمن بنی أمیة وبنی العباس والدولة الفاطمیة مما جعلها لا تتأثر کثیرا بمجریات الأحداث السیاسیة والاجتماعیة، ویترتب علی ما ذکرنا عدم صحة ما ذکره العزاوی:1/84، من أن بنی سلامان التی منهم شمَّر قد وفدوا علی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وآله ، فسلامان الوافدون علی رسول الله صلی الله علیه وآله سنة 9ه-، هم بنو سلامان من بنی أسلم من قضاعة لا سلامان طیء. (أسد الغابة: ابن الأثیر:1/372، الإصابة: ابن حجر:2/19، السیرة الحلبیة:3/270).</w:t>
      </w:r>
    </w:p>
    <w:p>
      <w:pPr>
        <w:pStyle w:val="BookText"/>
      </w:pPr>
      <w:r>
        <w:rPr>
          <w:rFonts w:ascii="IRNazanin" w:hAnsi="IRNazanin" w:eastAsia="IRNazanin" w:cs="IRNazanin"/>
          <w:lang w:bidi="fa-IR"/>
          <w:color w:val="111111"/>
          <w:sz w:val="28"/>
          <w:szCs w:val="28"/>
          <w:rtl/>
        </w:rPr>
        <w:t xml:space="preserve">نعم قبیلة طیء وفدت علی رسول الله صلی الله علیه وآله سنة تسع للهجرة، وکانوا خمسة عشر رجلا، وترأس الوفد زید الخیل بن مهلهل النبهانی الطائی، فأسلمت طیء بإسلام سادتها، ومنهم بطبیعة الحال بنو قیس بن شمَّر أو بنو سلامان. (الطبقات:1/321) کما لا صحة لما ذکره صاحب المؤثل:220، من أن قبیلة أسلم الشمریة أسلمت مع رئیسها بریدة الأسلمی، إذ لیس فی قبائل العرب من یحمل اسم أسلم - بفتح اللام - یومذاک سوی أسلم بنی جمح من قریش، وبنی أسلم بن أفصی بن حارثة من خزاعة من الأزد. وبریدة وأبو برزة الأسلمیان من أسلم خزاعة (الاستیعاب:1/185، الإصابة:6/341) وقال فی المؤثل أیضا: وینسب لهم أبو عبد الرحمان بن حبیب السلمی من أصحاب الإمام علی علیه السلام ، وهو اشتباه أیضا فأبو عبد الرحمان من بنی سلیم بن منصور من قیس عیلان. (الأنساب:السمعانی:3/278).</w:t>
      </w:r>
    </w:p>
    <w:p>
      <w:pPr>
        <w:pStyle w:val="BookText"/>
      </w:pPr>
      <w:r>
        <w:rPr>
          <w:rFonts w:ascii="IRNazanin" w:hAnsi="IRNazanin" w:eastAsia="IRNazanin" w:cs="IRNazanin"/>
          <w:lang w:bidi="fa-IR"/>
          <w:color w:val="111111"/>
          <w:sz w:val="28"/>
          <w:szCs w:val="28"/>
          <w:rtl/>
        </w:rPr>
        <w:t xml:space="preserve">والحاصل: یجد الباحث صعوبة عند کتابة تاریخ خاص لقبیلة شمَّر لعدم ورود ذکر لها أو لرجالاتها فی المصادر القدیمة، فتاریخها یندرج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13918_123580"/>
    <w:bookmarkEnd w:id="11"/>
    <w:p>
      <w:pPr>
        <w:pStyle w:val="BookText"/>
      </w:pPr>
      <w:r>
        <w:rPr>
          <w:rFonts w:ascii="IRNazanin" w:hAnsi="IRNazanin" w:eastAsia="IRNazanin" w:cs="IRNazanin"/>
          <w:lang w:bidi="fa-IR"/>
          <w:color w:val="111111"/>
          <w:sz w:val="28"/>
          <w:szCs w:val="28"/>
          <w:rtl/>
        </w:rPr>
        <w:t xml:space="preserve">ضمن تاریخ القبیلة الأم طیء. نعم یبدأ تاریخ شمَّر الخاص من أوائل القرن العاشر فی نجد کما أسلفنا، وتجلی تاریخهم أکثر عند قیام إمارتی آل علی وآل رشید فی حائل. ومن المؤسف أن تاریخهم الحدیث أیضا کتب بأیدی أعدائهم من مؤرخی السلطة الوهابیة أو المتملقین لها، حتی عباس العزاوی الذی کان من المفترض أن یکون حیادیا وهو یکتب عن العشائر العربیة، إلا أنه عبَّر فی آخر کلامه بعبارات قاسیة عن إمارة آل رشید الشمریة، وصوَّر خصومهم من آل سعود وکأنهم رحمة الله التی نزلت للعباد، قال فی عشائر العراق:1/220 ((وهذه الإمارات لا همَّ لها سوی السلب والنهب، أو قل إن المحاربات فیما بینها أشبه بحروب العصابات....، ولم تر المملکة راحة حتی قیض الله للجزیرة آل سعود فأنقذ الناس مما هم فیه))، فکیف یمکن الثقة بالمدون من تاریخ القبیلة والحال هذا؟ لکن سنحاول التماس الحقیقة بین هذا الرکام الهائل من التضلیل، مستعینا بالله علی ذلک.</w:t>
      </w:r>
    </w:p>
    <w:p>
      <w:pPr>
        <w:pStyle w:val="Heading3"/>
      </w:pPr>
      <w:bookmarkStart w:id="58" w:name="_Toc22"/>
      <w:r>
        <w:t>إمارة آل علی</w:t>
      </w:r>
      <w:bookmarkEnd w:id="58"/>
    </w:p>
    <w:p>
      <w:pPr>
        <w:pStyle w:val="BookText"/>
      </w:pPr>
      <w:r>
        <w:rPr>
          <w:rFonts w:ascii="IRNazanin" w:hAnsi="IRNazanin" w:eastAsia="IRNazanin" w:cs="IRNazanin"/>
          <w:lang w:bidi="fa-IR"/>
          <w:color w:val="111111"/>
          <w:sz w:val="28"/>
          <w:szCs w:val="28"/>
          <w:rtl/>
        </w:rPr>
        <w:t xml:space="preserve">کانت بلاد الجزیرة العربیة عامة، وخصوصا نجد أیام الحکم العثمانی تتکون من عدة إمارات عشائریة، کإمارة آل معمر التمیمیین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العیینة، وإمارة بنی خالد فی الإحساء، وآل سعود فی الدرعیة... وکانت هذه الإمارات ترتبط بشکل غیر مباشر بالدولة العثمانیة. وما قیل عن هذه الإمارات والحیاة الاجتماعیة یومذاک، وأنها کانت تشبه الحیاة الجاهلیة من القتل والنهب والسلب حتی جاءت الدعوة الوهابیة (تاریخ الفاخری:1)، لا یخلو من مبالغة الغرض منها تعظیم عمل ابن عبد الوهاب وآل سعود.</w:t>
      </w:r>
    </w:p>
    <w:p>
      <w:pPr>
        <w:pStyle w:val="BookText"/>
      </w:pPr>
      <w:r>
        <w:rPr>
          <w:rFonts w:ascii="IRNazanin" w:hAnsi="IRNazanin" w:eastAsia="IRNazanin" w:cs="IRNazanin"/>
          <w:lang w:bidi="fa-IR"/>
          <w:color w:val="111111"/>
          <w:sz w:val="28"/>
          <w:szCs w:val="28"/>
          <w:rtl/>
        </w:rPr>
        <w:t xml:space="preserve">أما منطقة جبل شمَّر ومرکزها حائل، فکان سکانها من قبائل مختلفة، إلا أن أغلبیة السکان کانت من تمیم وشمَّر، وکانت بعض بطون شمَّر تسکن فی سراة عبیدة فی بلاد قحطان، ثم انتقلوا إلی وادی تثلیث، ومنه إلی وادی الدواسر ثم الأفلاج، وبعد صدامات مع القبائل القاطنة هناک، انتقلوا إلی حائل. </w:t>
      </w:r>
      <w:r>
        <w:rPr>
          <w:rFonts w:ascii="Times New Roman" w:hAnsi="Times New Roman" w:eastAsia="Times New Roman" w:cs="Times New Roman"/>
          <w:lang w:val="en-US" w:bidi="en-US"/>
          <w:color w:val="111111"/>
          <w:sz w:val="28"/>
          <w:szCs w:val="28"/>
          <w:rtl/>
        </w:rPr>
        <w:t xml:space="preserve">www.ansab-online.com)). </w:t>
      </w:r>
      <w:r>
        <w:rPr>
          <w:rFonts w:ascii="IRNazanin" w:hAnsi="IRNazanin" w:eastAsia="IRNazanin" w:cs="IRNazanin"/>
          <w:lang w:bidi="fa-IR"/>
          <w:color w:val="111111"/>
          <w:sz w:val="28"/>
          <w:szCs w:val="28"/>
          <w:rtl/>
        </w:rPr>
        <w:t xml:space="preserve">وتشیر بعض المرویات إلی أن هذه الهجرة قد حدثت قبل أربعة قرون (نشأة إمارة آل رشید: عبد الله العثیمین:3) وهو أمر محتمل إذ کثیرا ما کان یهاجر جزء من القبیلة، ویبقی جزء منها فی موطنها الأصل، ثم تحدث هجرة ثانیة إلی نفس الدیار التی اختارتها القبیلة. ویبدو أن عشیرة العبدة انتزعت سیادة منطقة الجبل من زعمائها السابقین بعد معرکة عقدة،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العزاوی:1/129، ((أنهم کانوا من زبید، وکان زعیمهم یسمی بهیج بن ذبیان الزبیدی)). ولعل زبید المعنیون هنا، وهم بنو زبید بن معن بن عمرو بن عنیز بن سلامان، بطن من طیء، فهم یلتقون مع شمَّر فی سلامان.</w:t>
      </w:r>
    </w:p>
    <w:p>
      <w:pPr>
        <w:pStyle w:val="BookText"/>
      </w:pPr>
      <w:r>
        <w:rPr>
          <w:rFonts w:ascii="IRNazanin" w:hAnsi="IRNazanin" w:eastAsia="IRNazanin" w:cs="IRNazanin"/>
          <w:lang w:bidi="fa-IR"/>
          <w:color w:val="111111"/>
          <w:sz w:val="28"/>
          <w:szCs w:val="28"/>
          <w:rtl/>
        </w:rPr>
        <w:t xml:space="preserve">وقال د/کورشون فی العثمانیون وآل سعود ص227: ((فی نهایة القرن الثامن عشر کان یوجد هناک شیخ بدوی یسمی بهیج ینتمی الی قبیلة (سمب) التی قامت بتأسیس مدینة حائل...، غیر أنه فی إحدی الغزوات انهزم أمام عشیرة عبدة، واضطر الی الانسحاب الی الجزیرة (الفراتیة)، وفی الأصل فإن العبدیین ینتمون الی قبائل قحطان، وکانوا یعیشون شرق عسیر، وربما استوطنوا فی جبل شمَّر نتیجة لحیاة الترحال التی تمیز بها البدو، بعد أن هزموا بهیج، وکانت الإدارة بید آل علی، وهم فرع من الجعفر التابع لهذه العشیرة)).</w:t>
      </w:r>
    </w:p>
    <w:p>
      <w:pPr>
        <w:pStyle w:val="BookText"/>
      </w:pPr>
      <w:r>
        <w:rPr>
          <w:rFonts w:ascii="IRNazanin" w:hAnsi="IRNazanin" w:eastAsia="IRNazanin" w:cs="IRNazanin"/>
          <w:lang w:bidi="fa-IR"/>
          <w:color w:val="111111"/>
          <w:sz w:val="28"/>
          <w:szCs w:val="28"/>
          <w:rtl/>
        </w:rPr>
        <w:t xml:space="preserve">إلا أن تلک القوی المنتصرة لم تأسس حکما حضریا وبقیت المجموعات المنتصرة تحکم بشکل قبائل بدو، حتی وصول آل علی من الجعفر من عبدة إلی سدة الحکم، حیث استطاعوا تأسیس أول حکم مرکزی حضری فی مدینة حائل، وتتالی علی حکم تلک الإمارة أکثر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3918_123583"/>
    <w:bookmarkEnd w:id="12"/>
    <w:p>
      <w:pPr>
        <w:pStyle w:val="BookText"/>
      </w:pPr>
      <w:r>
        <w:rPr>
          <w:rFonts w:ascii="IRNazanin" w:hAnsi="IRNazanin" w:eastAsia="IRNazanin" w:cs="IRNazanin"/>
          <w:lang w:bidi="fa-IR"/>
          <w:color w:val="111111"/>
          <w:sz w:val="28"/>
          <w:szCs w:val="28"/>
          <w:rtl/>
        </w:rPr>
        <w:t xml:space="preserve">من 13 أمیرا، بدءا من المؤسس الأول لإمارة آل علی، الأمیر علی بن علی الکبیر بن عطیة آل جعفر، وانتهاء بالأمیر عیسی بن عبید الله آل علی، ومن أمرائهم المشهورین:</w:t>
      </w:r>
    </w:p>
    <w:p>
      <w:pPr>
        <w:pStyle w:val="BookText"/>
      </w:pPr>
      <w:r>
        <w:rPr>
          <w:rFonts w:ascii="IRNazanin" w:hAnsi="IRNazanin" w:eastAsia="IRNazanin" w:cs="IRNazanin"/>
          <w:lang w:bidi="fa-IR"/>
          <w:color w:val="111111"/>
          <w:sz w:val="28"/>
          <w:szCs w:val="28"/>
          <w:rtl/>
        </w:rPr>
        <w:t xml:space="preserve">علی بن علی بن عطیة الکبیر. وعیسی بن علی. ومحمد بن عیسی. وفایز بن محمد. وعبد المحسن بن فایز. وصالح بن عبد المحسن. وعیسی بن عبید الله آل علی. </w:t>
      </w:r>
      <w:r>
        <w:rPr>
          <w:rFonts w:ascii="Times New Roman" w:hAnsi="Times New Roman" w:eastAsia="Times New Roman" w:cs="Times New Roman"/>
          <w:lang w:val="en-US" w:bidi="en-US"/>
          <w:color w:val="111111"/>
          <w:sz w:val="28"/>
          <w:szCs w:val="28"/>
          <w:rtl/>
        </w:rPr>
        <w:t xml:space="preserve">www.marefa.org/index.php))</w:t>
      </w:r>
    </w:p>
    <w:p>
      <w:pPr>
        <w:pStyle w:val="Heading3"/>
      </w:pPr>
      <w:bookmarkStart w:id="59" w:name="_Toc23"/>
      <w:r>
        <w:t>شمَّر فی مواجهة المد الوهابی</w:t>
      </w:r>
      <w:bookmarkEnd w:id="59"/>
    </w:p>
    <w:p>
      <w:pPr>
        <w:pStyle w:val="BookText"/>
      </w:pPr>
      <w:r>
        <w:rPr>
          <w:rFonts w:ascii="IRNazanin" w:hAnsi="IRNazanin" w:eastAsia="IRNazanin" w:cs="IRNazanin"/>
          <w:lang w:bidi="fa-IR"/>
          <w:color w:val="111111"/>
          <w:sz w:val="28"/>
          <w:szCs w:val="28"/>
          <w:rtl/>
        </w:rPr>
        <w:t xml:space="preserve">تبنی آل سعود حکام الدرعیة المذهب الوهابی بعد تحالف محمد بن سعود مع محمد بن عبد الوهاب سنة 1157 ه-، ودارت رحی عدوانهم علی الإمارات والمدن والقبائل المجاورة لإمارتهم بدعوی أنهم کفار یجب إعادتهم إلی الإسلام، وإدخالهم فی طاعة آل سعود (أنظر: کیف کان ظهور الشیخ محمد بن عبد الوهاب:48 وما بعدها)، وکان لقبیلة شمَّر وإمارتها فی حائل حصة کبیرة من ذلک العدوان.</w:t>
      </w:r>
    </w:p>
    <w:p>
      <w:pPr>
        <w:pStyle w:val="BookText"/>
      </w:pPr>
      <w:r>
        <w:rPr>
          <w:rFonts w:ascii="IRNazanin" w:hAnsi="IRNazanin" w:eastAsia="IRNazanin" w:cs="IRNazanin"/>
          <w:lang w:bidi="fa-IR"/>
          <w:color w:val="111111"/>
          <w:sz w:val="28"/>
          <w:szCs w:val="28"/>
          <w:rtl/>
        </w:rPr>
        <w:t xml:space="preserve">ویبدو من بعض المؤرخین لتلک الحقبة أن الغزو الوهابی لشمَّر کان مبکرا، فاضطرت قبائل شمَّر الی القبول بمذهب ابن عبد الوهاب ظاهریا ریثما تسنح لهم الفرصة، وما أن سنحت تلک الفرصة حتی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انتفضوا علی آل سعود، ففی أحداث سنة 1178ه-، قال الظاهری فی کتابه (آل الجرباء فی الأدب والتاریخ ص9) نقلا عن لمع الشهاب: ((هیأ محمد بن سعود عسکرا من ستة آلاف مقاتل، بقیادة ابنه عبد العزیز وبأمر من محمد بن عبد الوهاب، وأرسله الی طائفة شمَّر، وکانت شمَّر قد دخلت فی الطاعة قبل ذلک، ولما سمعوا بمجیء النجرانی وعرعر - یقصد هجوم زعیم نجران، وابن عریعر شیخ بنی خالد علی الوهابیین - ارتدُّوا عن حکم ابن سعود، وجعلوا یغزون أطرافه، فسار عبد العزیز بالجیش الی جبل شمَّر وغزاهم لیلا، فأهلک منهم جمعا کثیرا، وأسر منهم مائتی رجل بل أزید))، وبالرغم من هذه الوقعة الألیمة، فقد استمرَّ الشمریون بالنضال ضد الحکم الوهابی، فاشترکوا عام 1196ه- إلی جانب أهل القصیم فی الثورة ضدَّ الحکم السعودی، وقاد الثوار حاکم الإحساء سعدون بن عریعر الخالدی، فحاصروا مدینة بریدة فی القصیم التی کان یحکمها حجیلان بن حمد أحد قادة آل سعود وتابعیهم (عنوان المجد: ابن بشر:1/146).</w:t>
      </w:r>
    </w:p>
    <w:p>
      <w:pPr>
        <w:pStyle w:val="BookText"/>
      </w:pPr>
      <w:r>
        <w:rPr>
          <w:rFonts w:ascii="IRNazanin" w:hAnsi="IRNazanin" w:eastAsia="IRNazanin" w:cs="IRNazanin"/>
          <w:lang w:bidi="fa-IR"/>
          <w:color w:val="111111"/>
          <w:sz w:val="28"/>
          <w:szCs w:val="28"/>
          <w:rtl/>
        </w:rPr>
        <w:t xml:space="preserve">وفی 1200ه- غزی حجیلان والوهابیون إمارة آل علی فی حائل مرة أخری، فصادف قافلة تجاریة کبیرة فی البقعاء - شمال شرق حائل-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قادمة من البصرة وسوق الشیوخ، فنهبها وقتل عددا من رجال القافلة وفرَّ راجعا. (المصدرالسابق:1/157)</w:t>
      </w:r>
    </w:p>
    <w:p>
      <w:pPr>
        <w:pStyle w:val="BookText"/>
      </w:pPr>
      <w:r>
        <w:rPr>
          <w:rFonts w:ascii="IRNazanin" w:hAnsi="IRNazanin" w:eastAsia="IRNazanin" w:cs="IRNazanin"/>
          <w:lang w:bidi="fa-IR"/>
          <w:color w:val="111111"/>
          <w:sz w:val="28"/>
          <w:szCs w:val="28"/>
          <w:rtl/>
        </w:rPr>
        <w:t xml:space="preserve">ثم اشترکت شمَّر سنة 1201 فی جیش ثوینی السعدون زعیم قبیلة المنتفق الذی قصد نجدا لمحاربة الوهابیین، فحرر قریة التنومة قرب القصیم، وأتاه أهل قریة الزلفی یطلبون الأمان، ثم تقدم إلی بریدة فحاصرها (المصدر السابق:1/159)، لکنه رجع عنها إلی البصرة لاضطراب الوضع فیها بسبب إفساد الوالی العثمانی إبراهیم أفندی فی المدینة فألقی القبض علیه وحبسه فی الزبیر. (العراق بین احتلالین:6/100).</w:t>
      </w:r>
    </w:p>
    <w:p>
      <w:pPr>
        <w:pStyle w:val="BookText"/>
      </w:pPr>
      <w:r>
        <w:rPr>
          <w:rFonts w:ascii="IRNazanin" w:hAnsi="IRNazanin" w:eastAsia="IRNazanin" w:cs="IRNazanin"/>
          <w:lang w:bidi="fa-IR"/>
          <w:color w:val="111111"/>
          <w:sz w:val="28"/>
          <w:szCs w:val="28"/>
          <w:rtl/>
        </w:rPr>
        <w:t xml:space="preserve">واستغل حجیلان بن حمد الوهابی أمیر القصیم الفرصة بعد رحیل الشیخ ثوینی، وبأمر من عبد العزیز آل سعود فأغار علی جبل شمَّر، معاقبا لهم بزعمه علی وقوفهم إلی جانب القبائل العراقیة فی محاربة آل سعود، فأخذ منهم إبلا کثیرة وأثاثا وأمتعة، وقتل من الشمریین مائة رجل، فبایعوه مکرهین، وخضعت إمارة شمَّر لسلطة آل سعود مرة أخری. (عنوان المجد: ابن بشر:1/160، نشأة إمارة آل رشید:7).</w:t>
      </w:r>
    </w:p>
    <w:p>
      <w:pPr>
        <w:pStyle w:val="BookText"/>
      </w:pPr>
      <w:r>
        <w:rPr>
          <w:rFonts w:ascii="IRNazanin" w:hAnsi="IRNazanin" w:eastAsia="IRNazanin" w:cs="IRNazanin"/>
          <w:lang w:bidi="fa-IR"/>
          <w:color w:val="111111"/>
          <w:sz w:val="28"/>
          <w:szCs w:val="28"/>
          <w:rtl/>
        </w:rPr>
        <w:t xml:space="preserve">لکن ((دخول بلدان الجبل ضمن دولة الدرعیة لم یکن یعنی خضوع بادیة شمَّر لتلک الدولة، فضلا عن عشائر شمَّر التی کانت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نجد والموجودة فی الأراضی العراقیة)) (المصدر السابق:9)، بل وحتی حاضرة شمَّر (حائل) کانت طاعتها لآل سعود شکلیة، فما أن رحل جنود الوهابیة حتی عادت شمَّر إلی کفاحها ضدهم، فاشترکوا فی حملة الشریف غالب بن مساعد أمیر مکة علی الوهابیین سنة 1205، ولکن لم تحقق الحملة أهدافها المرجوة (نشأة إمارة..:9)، فشنَّ الوهابیون مرة أخری هجوما عنیفا انتقاما من شمَّر علی موقفها مع الشریف، فباغتوهم وهم مجتمعین علی ماء لهم یسمی العدوة، ومعهم قبائل من مطیر، فاقتتلوا قتالا شدیدا، وانتهب الوهابیون أموال القوم من الإبل والخیل والأغنام.</w:t>
      </w:r>
    </w:p>
    <w:p>
      <w:pPr>
        <w:pStyle w:val="BookText"/>
      </w:pPr>
      <w:r>
        <w:rPr>
          <w:rFonts w:ascii="IRNazanin" w:hAnsi="IRNazanin" w:eastAsia="IRNazanin" w:cs="IRNazanin"/>
          <w:lang w:bidi="fa-IR"/>
          <w:color w:val="111111"/>
          <w:sz w:val="28"/>
          <w:szCs w:val="28"/>
          <w:rtl/>
        </w:rPr>
        <w:t xml:space="preserve">ثم استجمعت شمَّر قواها لاستنقاذ أموالها، یقودهم الفارس المشهور مسلط بن مطلق الجرباء، وقد أقسم أن یقحم فرسه خیمة سعود بن عبد العزیز، فاستشهد وهو یناضل فی الوصول إلیه،وتتبع الوهابیون بعد مقتل القائد الشمری أبناء شمَّر قتلا وتشریدا، ونهبوا أموالهم فکان منها اثنا عشر ألف بعیر. (أنظر: عنوان المجد: ابن بشر:1/177، کیف کان ظهور...95). وکان من نتائج المعرکة السابقة أن هاجر ثلثا قبیلة شمَّر وترکوا دیارهم قاصدین العراق، فنزلوا فی بادیة السماوة.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تثنهم وحشیة الغزو الوهابی عن السعی لاسترداد أرض آبائهم وأجدادهم من أیدی المحتلین، فاشترکت عشیرة الزگاریط الشمریة فی حملة ثوینی السعدون الثانیة سنة1211، قال ابن بشر فی تاریخه:1/218 ((وسار (ثوینی) ومعه عساکر کثیرة من عسکر باشا بغداد، وعقیل بغداد، وآل بعیج، والزگاریط وغیرهم...)) ویکمل العزاوی فی تاریخ العراق بین احتلالین:6/123، القصة فیقول: ((ووقع الرعب فی قوم ابن سعود... لکنه حصل ما لم یکن فی الحسبان، فإن عبدا اسمه طعیس من عبید جبور بنی خالد قتل الشیخ ثوینی بحربة کان فیها حتفه)).</w:t>
      </w:r>
    </w:p>
    <w:p>
      <w:pPr>
        <w:pStyle w:val="BookText"/>
      </w:pPr>
      <w:r>
        <w:rPr>
          <w:rFonts w:ascii="IRNazanin" w:hAnsi="IRNazanin" w:eastAsia="IRNazanin" w:cs="IRNazanin"/>
          <w:lang w:bidi="fa-IR"/>
          <w:color w:val="111111"/>
          <w:sz w:val="28"/>
          <w:szCs w:val="28"/>
          <w:rtl/>
        </w:rPr>
        <w:t xml:space="preserve">وتشجع ابن سعود بعد فشل هذه الحملة، ففی رمضان من سنة 1212، ((سار سعود بن عبد العزیز وأغار علی عشائر المنتفق فی سوق الشیوخ، فقتل الکثیر من أهلها..ثم سار وقصد جهة السماوة حیث أخبرته عیونه بتجمع قبائل شمَّر والظفیر والبعیج والزگاریط علی ماء الأُبیض قرب السماوة، فوجه الجیوش وأغار علیهم، وکان رئیس شمَّر مطلق بن محمد الجرباء، فجری بینهم قتال شدید وطرد خیل، ثم حمل علیهم قوم ابن سعود فدهموهم فی منازلهم، وقتل عدة فرسان من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13918_123588"/>
    <w:bookmarkEnd w:id="13"/>
    <w:p>
      <w:pPr>
        <w:pStyle w:val="BookText"/>
      </w:pPr>
      <w:r>
        <w:rPr>
          <w:rFonts w:ascii="IRNazanin" w:hAnsi="IRNazanin" w:eastAsia="IRNazanin" w:cs="IRNazanin"/>
          <w:lang w:bidi="fa-IR"/>
          <w:color w:val="111111"/>
          <w:sz w:val="28"/>
          <w:szCs w:val="28"/>
          <w:rtl/>
        </w:rPr>
        <w:t xml:space="preserve">شمَّر، علی رأسهم رئیس شمَّر مطلق الجرباء)) (العراق بین احتلالین:6/126)، وستأتی تفاصیل أخری عن هذه المعرکة فی ترجمته.</w:t>
      </w:r>
    </w:p>
    <w:p>
      <w:pPr>
        <w:pStyle w:val="BookText"/>
      </w:pPr>
      <w:r>
        <w:rPr>
          <w:rFonts w:ascii="IRNazanin" w:hAnsi="IRNazanin" w:eastAsia="IRNazanin" w:cs="IRNazanin"/>
          <w:lang w:bidi="fa-IR"/>
          <w:color w:val="111111"/>
          <w:sz w:val="28"/>
          <w:szCs w:val="28"/>
          <w:rtl/>
        </w:rPr>
        <w:t xml:space="preserve">ولم تستسلم قبیلة شمَّر لهذا الحادث الجلل بفقد زعیمها ومن قبله ولده مسلط، فاشترکت فی حملة الکهیة علی باشا - الوزیر الأول للوالی العثمانی - سنة 1213، فسار إلی نجد ((وسارت معه عشائر المنتفق، وآل بعیج، والزگاریط، وقشعم، وشمَّر، والظفیر وجمیع عشائر العراق...لکن هذه الحملة فشلت أیضا بسبب سلوک طریق إلی الدرعیة لا ماء فیه، مضافا إلی ثقل المعدات العسکریة، فألحَّ الجیش علی قادته بالرجوع، فرجعوا إلی الإحساء، فهجم علیهم سعود علی حین غرة، وجرت بین الطرفین معرکة قتل فیها خالد أخو ثامر زعیم المنتفق، ثم جری الصلح بین الطرفین علی شروط)) (المصدر السابق:6/131، عنوان المجد: ابن بشر:1/251). وکان یقود قبیلة شمَّر فی هذه الحملة فارس آل محمد (عشائر</w:t>
      </w:r>
    </w:p>
    <w:p>
      <w:pPr>
        <w:pStyle w:val="BookText"/>
      </w:pPr>
      <w:r>
        <w:rPr>
          <w:rFonts w:ascii="IRNazanin" w:hAnsi="IRNazanin" w:eastAsia="IRNazanin" w:cs="IRNazanin"/>
          <w:lang w:bidi="fa-IR"/>
          <w:color w:val="111111"/>
          <w:sz w:val="28"/>
          <w:szCs w:val="28"/>
          <w:rtl/>
        </w:rPr>
        <w:t xml:space="preserve">العراق:1/145)</w:t>
      </w:r>
    </w:p>
    <w:p>
      <w:pPr>
        <w:pStyle w:val="Heading3"/>
      </w:pPr>
      <w:bookmarkStart w:id="60" w:name="_Toc24"/>
      <w:r>
        <w:t>دفاعا عن کربلاء</w:t>
      </w:r>
      <w:bookmarkEnd w:id="60"/>
    </w:p>
    <w:p>
      <w:pPr>
        <w:pStyle w:val="BookText"/>
      </w:pPr>
      <w:r>
        <w:rPr>
          <w:rFonts w:ascii="IRNazanin" w:hAnsi="IRNazanin" w:eastAsia="IRNazanin" w:cs="IRNazanin"/>
          <w:lang w:bidi="fa-IR"/>
          <w:color w:val="111111"/>
          <w:sz w:val="28"/>
          <w:szCs w:val="28"/>
          <w:rtl/>
        </w:rPr>
        <w:t xml:space="preserve">وقال العزاوی فی عشائر العراق:1/146 عن حادثة عزو الوهابیة لکربلاء ملخصا: ((وفی سنة 1216أغار سعود بن عبد العزیز علی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13918_123589"/>
    <w:bookmarkEnd w:id="14"/>
    <w:p>
      <w:pPr>
        <w:pStyle w:val="BookText"/>
      </w:pPr>
      <w:r>
        <w:rPr>
          <w:rFonts w:ascii="IRNazanin" w:hAnsi="IRNazanin" w:eastAsia="IRNazanin" w:cs="IRNazanin"/>
          <w:lang w:bidi="fa-IR"/>
          <w:color w:val="111111"/>
          <w:sz w:val="28"/>
          <w:szCs w:val="28"/>
          <w:rtl/>
        </w:rPr>
        <w:t xml:space="preserve">کربلاء وارتکب مجزرة عظیمة حیث قتل ما یقارب الألفین من أهلها، واعتدی علی الضریح الحسینی المطهر، فأرسل علی باشا الکهیة إلی محمد الشاوی زعیم قبیلة العبید، والی فارس آل محمد زعیم شمَّر لمقاتلته، فداهموه مع عشائرهم وهو قرب کربلاء، ثم فرَّوا من بین یدیه إلی عین تمر - شفاثة حالیا - یریدون إیقاعه فی کمین، لکنه فهم القصد فأفلت منهم عائدا إلی نجد)).</w:t>
      </w:r>
    </w:p>
    <w:p>
      <w:pPr>
        <w:pStyle w:val="Heading3"/>
      </w:pPr>
      <w:bookmarkStart w:id="61" w:name="_Toc25"/>
      <w:r>
        <w:t>سقوط حکم آل سعود</w:t>
      </w:r>
      <w:bookmarkEnd w:id="61"/>
    </w:p>
    <w:p>
      <w:pPr>
        <w:pStyle w:val="BookText"/>
      </w:pPr>
      <w:r>
        <w:rPr>
          <w:rFonts w:ascii="IRNazanin" w:hAnsi="IRNazanin" w:eastAsia="IRNazanin" w:cs="IRNazanin"/>
          <w:lang w:bidi="fa-IR"/>
          <w:color w:val="111111"/>
          <w:sz w:val="28"/>
          <w:szCs w:val="28"/>
          <w:rtl/>
        </w:rPr>
        <w:t xml:space="preserve">وفی سنة 1233ه- سقطت الدرعیة عاصمة حکومة آل سعود، علی ید إبراهیم باشا ابن محمد علی باشا والی مصر، والذی أمدته الدولة العثمانیة بقوات کبیرة؛ لإسقاط آل سعود والوهابیة الذین عاثوا فی الأرض فسادا، ونشروا القتل والدمار فی کل مکان، فتوجه إبراهیم من مصر إلی الحجاز ثم إلی نجد، وحاصرالدرعیة، ونشبت بین الطرفین معرکة عرفت بمعرکة غبیراء، فانهزم الوهابیون هزیمة قاسیة، بعد أن ملئت جثث قتلاهم وادی حنیفة، وقتل أکثر من عشرین شخصا من آل سعود وحدهم، فاستسلم حاکم الدرعیة عبد الله بن عبد العزیز، وأخذ أسیرا إلی مصر، ثم إلی اسطنبول، حیث أعدمه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13918_123590"/>
    <w:bookmarkEnd w:id="15"/>
    <w:p>
      <w:pPr>
        <w:pStyle w:val="BookText"/>
      </w:pPr>
      <w:r>
        <w:rPr>
          <w:rFonts w:ascii="IRNazanin" w:hAnsi="IRNazanin" w:eastAsia="IRNazanin" w:cs="IRNazanin"/>
          <w:lang w:bidi="fa-IR"/>
          <w:color w:val="111111"/>
          <w:sz w:val="28"/>
          <w:szCs w:val="28"/>
          <w:rtl/>
        </w:rPr>
        <w:t xml:space="preserve">السلطان العثمانی محمود خان. (أنظر: تاریخ الدرعیة: محمد العیسی:ص100 وما بعدها، عنوان المجد: ابن بشر:1/418)</w:t>
      </w:r>
    </w:p>
    <w:p>
      <w:pPr>
        <w:pStyle w:val="BookText"/>
      </w:pPr>
      <w:r>
        <w:rPr>
          <w:rFonts w:ascii="IRNazanin" w:hAnsi="IRNazanin" w:eastAsia="IRNazanin" w:cs="IRNazanin"/>
          <w:lang w:bidi="fa-IR"/>
          <w:color w:val="111111"/>
          <w:sz w:val="28"/>
          <w:szCs w:val="28"/>
          <w:rtl/>
        </w:rPr>
        <w:t xml:space="preserve">وفی الوقت الذی کان إبراهیم باشا یقاتل فی نجد، أرسل والی بغداد قوة من العشائر العراقیة لتخلیص الإحساء والقطیف من تسلط آل سعود والوهابیة، ولتکون الحملة من الجانبین شرقا وغربا، وکان من جملة هذه العشائر: المنتفق، والظفیر، وبنی خالد، وشمَّر. (العراق بین احتلالین:6/258)</w:t>
      </w:r>
    </w:p>
    <w:p>
      <w:pPr>
        <w:pStyle w:val="Heading3"/>
      </w:pPr>
      <w:bookmarkStart w:id="62" w:name="_Toc26"/>
      <w:r>
        <w:t>التسلط الوهابی الثانی</w:t>
      </w:r>
      <w:bookmarkEnd w:id="62"/>
    </w:p>
    <w:p>
      <w:pPr>
        <w:pStyle w:val="BookText"/>
      </w:pPr>
      <w:r>
        <w:rPr>
          <w:rFonts w:ascii="IRNazanin" w:hAnsi="IRNazanin" w:eastAsia="IRNazanin" w:cs="IRNazanin"/>
          <w:lang w:bidi="fa-IR"/>
          <w:color w:val="111111"/>
          <w:sz w:val="28"/>
          <w:szCs w:val="28"/>
          <w:rtl/>
        </w:rPr>
        <w:t xml:space="preserve">تنفست الجزیرة العربیة والمسلمون الصعداء برهة من الزمن بعد سقوط الدولة السعودیة الأولی، وخضعت نجد وما حولها لحکم والی مصر، وبدأت الأمور تعود إلی طبیعتها، فعادت معظم القبائل العربیة التی هاجرت إلی العراق تحت تأثیر الغزو الوهابی إلی دیارها فی نجد والأحساء، ومنها شمَّر حیث عاد بعضهم إلی دیارهم فی حائل، واستقر بعضهم فی العراق، وأقرَّ إبراهیم باشا حکام آل علی علی حکمهم فی جبل شمَّر، إلا أن ضعف قبضة الدولة العثمانیة علی هذه المنطقة الصحراویة النائیة، مکَّن ترکی بن عبد الله آل سعود بعد التخفی فترة من الزمن إلی العودة إلی واجهة الأحداث السیاسیة سنة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13918_123591"/>
    <w:bookmarkEnd w:id="16"/>
    <w:p>
      <w:pPr>
        <w:pStyle w:val="BookText"/>
      </w:pPr>
      <w:r>
        <w:rPr>
          <w:rFonts w:ascii="IRNazanin" w:hAnsi="IRNazanin" w:eastAsia="IRNazanin" w:cs="IRNazanin"/>
          <w:lang w:bidi="fa-IR"/>
          <w:color w:val="111111"/>
          <w:sz w:val="28"/>
          <w:szCs w:val="28"/>
          <w:rtl/>
        </w:rPr>
        <w:t xml:space="preserve">1238ه-، حیث رجع إلی بلدة تسمی عرقة، ومن هناک جمع أتباع آل سعود الوهابیین مرة أخری، وعادت معه الفتن والغزو والقتل الممنهج لزعماء المناطق المجاورة، وما طلعت سنة 1240ه- حتی استولی علی الریاض، وجعلها عاصمة له، بعد أن اعترف بسیادة الأتراک، فتمکن من السیطرة علی نجد ومدَّ نفوذه إلی الأحساء والقطیف، وکانت منطقة جبل شمَّر قد خضعت للتسلط السعودی الوهابی مرة أخری بالقوة کما نقل ذلک عبد الله العثیمین عن فؤاد حمزة (نشأت إمارة:ص14) ثم قتل ترکی علی ید ابن أخته مشاری بن عبد الرحمان سنة 1249ه-. (انظر: عنوان المجد: ابن بشر:2/25 وما بعدها، الدولة السعودیة الثانیة: أبو علیه:39)</w:t>
      </w:r>
    </w:p>
    <w:p>
      <w:pPr>
        <w:pStyle w:val="Heading3"/>
      </w:pPr>
      <w:bookmarkStart w:id="63" w:name="_Toc27"/>
      <w:r>
        <w:t>عبد الله آل رشید</w:t>
      </w:r>
      <w:bookmarkEnd w:id="63"/>
    </w:p>
    <w:p>
      <w:pPr>
        <w:pStyle w:val="BookText"/>
      </w:pPr>
      <w:r>
        <w:rPr>
          <w:rFonts w:ascii="IRNazanin" w:hAnsi="IRNazanin" w:eastAsia="IRNazanin" w:cs="IRNazanin"/>
          <w:lang w:bidi="fa-IR"/>
          <w:color w:val="111111"/>
          <w:sz w:val="28"/>
          <w:szCs w:val="28"/>
          <w:rtl/>
        </w:rPr>
        <w:t xml:space="preserve">آل رشید رهط من الجعفر من عبدة من شمَّر، فهم أبناء عمومة آل علی حکام حائل والجبل، ومن أبرز رجالاتهم عبد الله بن علی بن رشید، مؤسس إمارة آل رشید فی حائل، وأخوه عبید.</w:t>
      </w:r>
    </w:p>
    <w:p>
      <w:pPr>
        <w:pStyle w:val="BookText"/>
      </w:pPr>
      <w:r>
        <w:rPr>
          <w:rFonts w:ascii="IRNazanin" w:hAnsi="IRNazanin" w:eastAsia="IRNazanin" w:cs="IRNazanin"/>
          <w:lang w:bidi="fa-IR"/>
          <w:color w:val="111111"/>
          <w:sz w:val="28"/>
          <w:szCs w:val="28"/>
          <w:rtl/>
        </w:rPr>
        <w:t xml:space="preserve">قال العثیمین فی نشأت إمارة آل رشید :26 وما بعدها مختصرا: ((بدأ حیاته السیاسیة معارضا لحکم أسرة آل علی زمن صالح بن عبد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المحسن، وأحسَّ صالح آل علی بالخطر منه فعزم علی قتله، ففرَّ عبد الله الرشید سنة 1232ه- إلی العراق، والتحق بفارس آل محمد (الجرباء) وشهد معه وقعة الحلة سنة 1229ه- والتی نهبت فیها شمَّر هذه البلدة، ثم لازم ولده صفوق بن فارس، ثم عاد إلی حائل، فبقی فی بلدة جبة - قریة شمال حائل - سنین متنکرا، ثم انضم إلی صفوف خصوم قبیلته آل سعود، فصار واحدا من أتباع ترکی وابنه فیصل بن ترکی، ولما قتل مشاری بن عبد الرحمان آل سعود خاله ترکی واستولی علی عاصمته الریاض، تعهد عبد الله الرشید لفیصل بن ترکی أن یقتل قاتل أبیه مشاری مقابل العهد له بإمارة حائل بدلا من آل علی، وتعاهد الطرفان علی ذلک، وجاء الجمیع لمحاصرة الریاض، وتواطئ ابن الرشید مع أحد أصدقائه الذین کانوا مع مشاری فی القصر، فأدلی الرجل حبالا من أعلی القصر صعد بها عبد الله</w:t>
      </w:r>
    </w:p>
    <w:p>
      <w:pPr>
        <w:pStyle w:val="BookText"/>
      </w:pPr>
      <w:r>
        <w:rPr>
          <w:rFonts w:ascii="IRNazanin" w:hAnsi="IRNazanin" w:eastAsia="IRNazanin" w:cs="IRNazanin"/>
          <w:lang w:bidi="fa-IR"/>
          <w:color w:val="111111"/>
          <w:sz w:val="28"/>
          <w:szCs w:val="28"/>
          <w:rtl/>
        </w:rPr>
        <w:t xml:space="preserve">الرشید وأربعون رجلا من أتباع فیصل بن ترکی، ودخلوا حجرة نوم مشاری فقتلوه، وذلک أوائل سنة 1250 ه-))، وبذلک أعاد عبد الله الرشید فیصل بن ترکی آل سعود إلی سدة الحکم فی الریاض، ولکن لا لاعتقاد منه بأحقیة فیصل فی الحکم، ولا إعجابا منه بالمذهب الوهابی، لأنا سنری انقلاب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13918_123593"/>
    <w:bookmarkEnd w:id="17"/>
    <w:p>
      <w:pPr>
        <w:pStyle w:val="BookText"/>
      </w:pPr>
      <w:r>
        <w:rPr>
          <w:rFonts w:ascii="IRNazanin" w:hAnsi="IRNazanin" w:eastAsia="IRNazanin" w:cs="IRNazanin"/>
          <w:lang w:bidi="fa-IR"/>
          <w:color w:val="111111"/>
          <w:sz w:val="28"/>
          <w:szCs w:val="28"/>
          <w:rtl/>
        </w:rPr>
        <w:t xml:space="preserve">آل رشید علی آل سعود، کما لم یکن آل رشید وهابیین فی یوم من الأیام، وسنورد ما یدل علی ذلک فی الصفحات التالیة، ولکن فی عالم السیاسة الغایة تبرر الوسیلة، حیث کانت غایته إمارة حائل ولو جاءت عن طریق آل سعود.</w:t>
      </w:r>
    </w:p>
    <w:p>
      <w:pPr>
        <w:pStyle w:val="Heading3"/>
      </w:pPr>
      <w:bookmarkStart w:id="64" w:name="_Toc28"/>
      <w:r>
        <w:t>إمارة آل رشید</w:t>
      </w:r>
      <w:bookmarkEnd w:id="64"/>
    </w:p>
    <w:p>
      <w:pPr>
        <w:pStyle w:val="BookText"/>
      </w:pPr>
      <w:r>
        <w:rPr>
          <w:rFonts w:ascii="IRNazanin" w:hAnsi="IRNazanin" w:eastAsia="IRNazanin" w:cs="IRNazanin"/>
          <w:lang w:bidi="fa-IR"/>
          <w:color w:val="111111"/>
          <w:sz w:val="28"/>
          <w:szCs w:val="28"/>
          <w:rtl/>
        </w:rPr>
        <w:t xml:space="preserve">بالرغم من المرسوم السعودی بتعیین عبد الله الرشید أمیرا علی حائل، إلا أن هذا المرسوم ظل حبرا علی ورق، لعدم وجود قوة تنفیذیة مع ابن الرشید تمکنه من استلام السلطة فی حائل، لذا بقی أربع سنوات متخفیا فی جبالها یجمع الأنصار، وتیقن أن الدعم السعودی له غیر کاف لتحقیق مآربه، فغیَّر ولائه إلی خصومهم الأتراک، ((وقصد خورشید باشا -قائد الحملة المصریة الترکیة، وکان قادما من المدینة - فلقیه فی المستجدة - قریة من قری عقدة عند جبل أجأ - وأظهر له الخضوع، فناصره خورشید فی تولی إمارة حائل، فاستتب له الأمر فیها)) (الأعلام:4 /107 )، بعد أن قتل کل أفراد أسرة آل علی فی قصة طویلة. (أنظر: نشأت إمارة آل رشید:52و63).</w:t>
      </w:r>
    </w:p>
    <w:p>
      <w:pPr>
        <w:pStyle w:val="BookText"/>
      </w:pPr>
      <w:r>
        <w:rPr>
          <w:rFonts w:ascii="IRNazanin" w:hAnsi="IRNazanin" w:eastAsia="IRNazanin" w:cs="IRNazanin"/>
          <w:lang w:bidi="fa-IR"/>
          <w:color w:val="111111"/>
          <w:sz w:val="28"/>
          <w:szCs w:val="28"/>
          <w:rtl/>
        </w:rPr>
        <w:t xml:space="preserve">واستمرَّ حکم هذه الإمارة فی جبل شمَّر مدة سبع وثمانین سنة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3918_123594"/>
    <w:bookmarkEnd w:id="18"/>
    <w:p>
      <w:pPr>
        <w:pStyle w:val="BookText"/>
      </w:pPr>
      <w:r>
        <w:rPr>
          <w:rFonts w:ascii="IRNazanin" w:hAnsi="IRNazanin" w:eastAsia="IRNazanin" w:cs="IRNazanin"/>
          <w:lang w:bidi="fa-IR"/>
          <w:color w:val="111111"/>
          <w:sz w:val="28"/>
          <w:szCs w:val="28"/>
          <w:rtl/>
        </w:rPr>
        <w:t xml:space="preserve">(1835 - 1922)، تولی الحکم فیها اثنا عشر أمیرا من أولاد عبد الله وعبید ابنا علی الرشید، وهم: عبد الله الرشید، واستمرت فترة حکمه 12 سنة. طلال بن عبد الله، متعب بن عبد الله، بندر بن طلال، محمد بن عبد الله الرشید ویعد عصره، العصر الذهنی لإمارة آل رشید ودام حکمه مدة 25 سنة، عبد العزیز بن متعب،متعب بن عبد العزیز، سلطان بن حمود بن عبید الرشید، سعود بن حمود، سعود بن عبد العزیز بن متعب، عبد الله بن متعب بن عبد العزیز، محمد بن طلال بن نایف بن طلال بن عبد الله. (</w:t>
      </w:r>
      <w:r>
        <w:rPr>
          <w:rFonts w:ascii="Times New Roman" w:hAnsi="Times New Roman" w:eastAsia="Times New Roman" w:cs="Times New Roman"/>
          <w:lang w:val="en-US" w:bidi="en-US"/>
          <w:color w:val="111111"/>
          <w:sz w:val="28"/>
          <w:szCs w:val="28"/>
          <w:rtl/>
        </w:rPr>
        <w:t xml:space="preserve">www.hukam.net/family )</w:t>
      </w:r>
    </w:p>
    <w:p>
      <w:pPr>
        <w:pStyle w:val="Heading3"/>
      </w:pPr>
      <w:bookmarkStart w:id="65" w:name="_Toc29"/>
      <w:r>
        <w:t>العلاقة مع آل سعود والوهابیین</w:t>
      </w:r>
      <w:bookmarkEnd w:id="65"/>
    </w:p>
    <w:p>
      <w:pPr>
        <w:pStyle w:val="BookText"/>
      </w:pPr>
      <w:r>
        <w:rPr>
          <w:rFonts w:ascii="IRNazanin" w:hAnsi="IRNazanin" w:eastAsia="IRNazanin" w:cs="IRNazanin"/>
          <w:lang w:bidi="fa-IR"/>
          <w:color w:val="111111"/>
          <w:sz w:val="28"/>
          <w:szCs w:val="28"/>
          <w:rtl/>
        </w:rPr>
        <w:t xml:space="preserve">ظلت العلاقة بین إمارة آل رشید وإمارة آل سعود غیر ودیة، واشتعلت بین الطرفین نیران الحروب والخلافات طیلة عهد هاتین الإمارتین، ویکفی دلیلا علی ذلک أن یکون سقوط الدولة السعودیة الثانیة علی ید محمد بن عبد الله آل رشید سنة 1305ه-، ثم سقوط دولة آل رشید فیما بعد علی ید عبد العزیز بن عبد الرحمان آل سعود مؤسس الدولة السعودیة الثالثة سنة 1922م، ولم یکن خضوعهم فی بعض الفترات لآل سعود إلا شکلیا ومقتصرا علی دفع الإتاوة بعنوان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13918_123595"/>
    <w:bookmarkEnd w:id="19"/>
    <w:p>
      <w:pPr>
        <w:pStyle w:val="BookText"/>
      </w:pPr>
      <w:r>
        <w:rPr>
          <w:rFonts w:ascii="IRNazanin" w:hAnsi="IRNazanin" w:eastAsia="IRNazanin" w:cs="IRNazanin"/>
          <w:lang w:bidi="fa-IR"/>
          <w:color w:val="111111"/>
          <w:sz w:val="28"/>
          <w:szCs w:val="28"/>
          <w:rtl/>
        </w:rPr>
        <w:t xml:space="preserve">الزکاة یتقون بها شرَّ الوهابیة، قال الدکتور عبد الفتاح أبو علیه فی کتابه تاریخ الدولة السعودیة الثانیة ص133: ((ووصل هذا الجبل - جبل شمَّر - فی عهد هذا الحاکم الشمری - عبد الله الرشید - إلی حد الاستقلال مع الاحتفاظ بالتبعیة السیاسیة لحکومة فیصل، وذلک بدفع الزکاة لها))، ولکنه یعترف ص221 فیقول: ((إن الریاض وحائل لم تکونا علی وئام، وکانت الأخیرة تسعی للتوسع علی حساب الأولی...))، وأثبت أنه کانت ثمة مراسلات متبادلة بین الخدیوی - حاکم مصر - وبین آل رشید (تاریخ الدولة السعودیة الثانیة:221) مما یعنی ذلک أن ولاءهم کان لحاکم مصر والدولة العثمانیة لا لآل سعود.</w:t>
      </w:r>
    </w:p>
    <w:p>
      <w:pPr>
        <w:pStyle w:val="Heading3"/>
      </w:pPr>
      <w:bookmarkStart w:id="66" w:name="_Toc30"/>
      <w:r>
        <w:t>آل رشید فی الریاض</w:t>
      </w:r>
      <w:bookmarkEnd w:id="66"/>
    </w:p>
    <w:p>
      <w:pPr>
        <w:pStyle w:val="BookText"/>
      </w:pPr>
      <w:r>
        <w:rPr>
          <w:rFonts w:ascii="IRNazanin" w:hAnsi="IRNazanin" w:eastAsia="IRNazanin" w:cs="IRNazanin"/>
          <w:lang w:bidi="fa-IR"/>
          <w:color w:val="111111"/>
          <w:sz w:val="28"/>
          <w:szCs w:val="28"/>
          <w:rtl/>
        </w:rPr>
        <w:t xml:space="preserve">بعد موت فیصل بن ترکی سنة 1282ه- - 1865م اختصم أبناؤه الأربعة: عبد الله ومحمد وسعود وعبد الرحمان أبو الملک عبد العزیز علی الغنیمة، وجرت بینهم معارک دمویة ومنازعات دامت ما یقرب من ثلاثین سنة (تاریخ نجد وملحقاته: الریحانی:84)، حتی سئم الناس حکم آل سعود، ((فرأی عدد من رجال الدین غیر الوهابیین وشیوخ العشائر - کآل مهنا أمراء بریدة وغیرهم - أن یتصلوا بمحمد بن عبد الله آل رشید أمیر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حائل؛ لیخلصوهم من سطوة آل سعود وظلمهم)) (تاریخ آل سعود: ناصر السعید:50)، واستجاب ابن رشید للنداء ((فزحفت قوات شمَّر إلی البریدة فی القصیم، واستولت علیها بیسر لتأیید حکامها آل مهنا له، ثم هاجموا بلدة شقراء عام 1294 فغنم منها ورحل عنها، وانضمت إلیه قبیلة حرب، وأهالی المجمعة فدخل المجمعة فاتحا سنة 1299، وحاول عبد الله بن فیصل آل سعود استرداد المجمعة سنة 1301من ابن رشید لکنه فشل ومنیت قواته بخسائر فادحة فی الأرواح والعتاد، ودانت له بعد ذلک عدة مناطق من نجد کسدیر والوشم.</w:t>
      </w:r>
    </w:p>
    <w:p>
      <w:pPr>
        <w:pStyle w:val="BookText"/>
      </w:pPr>
      <w:r>
        <w:rPr>
          <w:rFonts w:ascii="IRNazanin" w:hAnsi="IRNazanin" w:eastAsia="IRNazanin" w:cs="IRNazanin"/>
          <w:lang w:bidi="fa-IR"/>
          <w:color w:val="111111"/>
          <w:sz w:val="28"/>
          <w:szCs w:val="28"/>
          <w:rtl/>
        </w:rPr>
        <w:t xml:space="preserve">ولم تنته الحروب الداخلیة بین آل سعود أنفسهم رغم الخطر الذی کان یتهددهم، فهجم أبناء سعود بن فیصل من منطقة الجوف علی الریاض عاصمة عمهم عبد الله بن فیصل سنة 1305، وألقوا القبض علی علیه وأودعوه السجن، فاستنجد بآل رشید لتخلیصه، فلبی محمد بن رشید دعوة عبد الله، وقاد جیشا من الشمال وزحف إلی الریاض، وفرَّ أولاد سعود من القوات الشمریة کعادتهم عندما یهددهم الخطر، ودخل ابن رشید الریاض، وأطلق سراح عبد الله بن فیصل آل سعود وحمله معه إلی حائل، وعیَّن قائده سالم بن سبهان حاکما علی الریاض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عزله وعین ابن فهاد بدله، وترک عبد الرحمان بن فیصل فی الریاض)) (تاریخ الدولة السعودیة الثانیة: ص218 وما بعدها مختصرا).</w:t>
      </w:r>
    </w:p>
    <w:p>
      <w:pPr>
        <w:pStyle w:val="BookText"/>
      </w:pPr>
      <w:r>
        <w:rPr>
          <w:rFonts w:ascii="IRNazanin" w:hAnsi="IRNazanin" w:eastAsia="IRNazanin" w:cs="IRNazanin"/>
          <w:lang w:bidi="fa-IR"/>
          <w:color w:val="111111"/>
          <w:sz w:val="28"/>
          <w:szCs w:val="28"/>
          <w:rtl/>
        </w:rPr>
        <w:t xml:space="preserve">وبعد موت عبد الله آل سعود طلب أخوه عبد الرحمان الذی ترکه ابن رشید فی الریاض من محمد عبد الله آل رشید أن یعزل ابن فهاد عن الریاض، فعزله وعیَّن عدو آل سعود اللدود ابن سبهان مرة أخری، وعاد آل سعود إلی مؤامراتهم فقد زار ابن سبهان عبد الرحمان الفیصل مرة فی قصره سنة 1307، فألقی القبض علیه بتحریض من أهالی القصیم وسجنه، وأعلن نفسه حاکما علی الریاض والقصیم، ((وکان مع ابن سبهان المئات من رجاله متخفین فلما طلع الصباح ولم یعد أمیرهم، قاموا بالهجوم علی قصر عبد الرحمان فقتلوا اثنین من أبناء فیصل، وأسروا بعضا من أفراد آل سعود وحملوهم الی حائل)) (الإیجاز:2/238)</w:t>
      </w:r>
    </w:p>
    <w:p>
      <w:pPr>
        <w:pStyle w:val="BookText"/>
      </w:pPr>
      <w:r>
        <w:rPr>
          <w:rFonts w:ascii="IRNazanin" w:hAnsi="IRNazanin" w:eastAsia="IRNazanin" w:cs="IRNazanin"/>
          <w:lang w:bidi="fa-IR"/>
          <w:color w:val="111111"/>
          <w:sz w:val="28"/>
          <w:szCs w:val="28"/>
          <w:rtl/>
        </w:rPr>
        <w:t xml:space="preserve">ولم یکن أمام الأمیر الشمری إلا معاقبة أهل البریدة عاصمة القصیم المحرضین لابن سعود، ولکن لم تکن لدیه القوة الکافیة لتحقیق الهدف ((فبعث أربعین رجلا ممتطین أربعین ناقة وقد غطاها بملاءات سود لتحریض شمَّر العراق من الأسلم والزگاریط وغیرهم لنصرته، وکان الأمیر محمد بن رشید یهدف بتغطیة النوق بهذه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الملاءات السوداء الی إحاطة کل فرد من أتباعه علما بأن یغطی کل شخص منهم وجهه بالعار إذا لم یهبوا لنجدته.</w:t>
      </w:r>
    </w:p>
    <w:p>
      <w:pPr>
        <w:pStyle w:val="BookText"/>
      </w:pPr>
      <w:r>
        <w:rPr>
          <w:rFonts w:ascii="IRNazanin" w:hAnsi="IRNazanin" w:eastAsia="IRNazanin" w:cs="IRNazanin"/>
          <w:lang w:bidi="fa-IR"/>
          <w:color w:val="111111"/>
          <w:sz w:val="28"/>
          <w:szCs w:val="28"/>
          <w:rtl/>
        </w:rPr>
        <w:t xml:space="preserve">وهکذا أسرع کل من کان له قدرة علی حمل السلاح من الرجال الی حائل، فزحفوا جمیعا بقیادة محمد بن رشید الی البریدة، فالتقی الجمعان فی 13/جمادی الثانیة 1308 ه- فی الملیداء بین البریدة وعنیزة)) (المصدر السابق:2/240) ((فأوقع فیهم وقعة عظیمة وقتل من خصومه قرابة ألف قتیل.</w:t>
      </w:r>
    </w:p>
    <w:p>
      <w:pPr>
        <w:pStyle w:val="BookText"/>
      </w:pPr>
      <w:r>
        <w:rPr>
          <w:rFonts w:ascii="IRNazanin" w:hAnsi="IRNazanin" w:eastAsia="IRNazanin" w:cs="IRNazanin"/>
          <w:lang w:bidi="fa-IR"/>
          <w:color w:val="111111"/>
          <w:sz w:val="28"/>
          <w:szCs w:val="28"/>
          <w:rtl/>
        </w:rPr>
        <w:t xml:space="preserve">وعرف ابن سعود مصیره بعد هزیمة حلفائه المنکرة ففرَّ إلی الإحساء والتجأ عند آل مرة، ثم عاد إلی حریملاء وجمع قوة من العجمان لمواجهة ابن رشید، لکن حشود شمَّر مزقت قواته ونجا عبد الرحمان آل سعود بنفسه وأطلق ساقیه للریح، فتوجه الی بادیة العجمان فمکث فیها سبعة أشهر، ثم اتجه الی قطر فأقام هناک شهرین، ثم ذهب الی الهفوف وما أن استقرَّ به المقام فیها حتی أخذ یراسل العثمانیین عارضا خدماته علیهم، فوافقت السلطات العثمانیة علی إعادته إلی عاصمته الریاض شرط أن یدفع لهم ضریبة سنویة، إلا أن أنصاره تفرقوا عنه، فقبل ابن سعود الهزیمة وفرَّ إلی الکویت حیث أجرت 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3918_123599"/>
    <w:bookmarkEnd w:id="20"/>
    <w:p>
      <w:pPr>
        <w:pStyle w:val="BookText"/>
      </w:pPr>
      <w:r>
        <w:rPr>
          <w:rFonts w:ascii="IRNazanin" w:hAnsi="IRNazanin" w:eastAsia="IRNazanin" w:cs="IRNazanin"/>
          <w:lang w:bidi="fa-IR"/>
          <w:color w:val="111111"/>
          <w:sz w:val="28"/>
          <w:szCs w:val="28"/>
          <w:rtl/>
        </w:rPr>
        <w:t xml:space="preserve">السلطات العثمانیة راتبا شهریا لعلها تستفید منه یوما ما)). (أنظر: تاریخ الدولة السعویة الثانیة:228 وما بعدها ملخصا، وجزیرة العرب:236 - 237، الإیجاز:2/240)</w:t>
      </w:r>
    </w:p>
    <w:p>
      <w:pPr>
        <w:pStyle w:val="Heading3"/>
      </w:pPr>
      <w:bookmarkStart w:id="67" w:name="_Toc31"/>
      <w:r>
        <w:t>وأحست بریطانیا بالخطر</w:t>
      </w:r>
      <w:bookmarkEnd w:id="67"/>
    </w:p>
    <w:p>
      <w:pPr>
        <w:pStyle w:val="BookText"/>
      </w:pPr>
      <w:r>
        <w:rPr>
          <w:rFonts w:ascii="IRNazanin" w:hAnsi="IRNazanin" w:eastAsia="IRNazanin" w:cs="IRNazanin"/>
          <w:lang w:bidi="fa-IR"/>
          <w:color w:val="111111"/>
          <w:sz w:val="28"/>
          <w:szCs w:val="28"/>
          <w:rtl/>
        </w:rPr>
        <w:t xml:space="preserve">کانت المصالح البریطانیة فی الخلیج تتسع، ویزداد النفوذ البریطانی وتأثیره فی الخلیج یوما بعد یوم منذ بدایات القرن السادس عشر، وملأ جواسیسها شرق الجزیرة وغربها، فی حین کان الضعف یدب فی أوصال الدولة العثمانیة، وتتراخی قبضتها شیئا فشیئا عن الخلیج والجزیرة العربیة عموما، وقد مثَّل القرن التاسع عشر وأواخر القرن الثامن عشر مرحلة دقیقة بالنسبة للوجود البریطانی فی الخلیج، فتوثقت علاقاتها ببعض حکام المنطقة الذین کانوا مبهورین بقوة بریطانیا وکثرة أموالها، فارتبطوا معها بمعاهدات حمایة واتفاقیات مشبوهة لحمایة أنفسهم من بعضهم البعض.</w:t>
      </w:r>
    </w:p>
    <w:p>
      <w:pPr>
        <w:pStyle w:val="BookText"/>
      </w:pPr>
      <w:r>
        <w:rPr>
          <w:rFonts w:ascii="IRNazanin" w:hAnsi="IRNazanin" w:eastAsia="IRNazanin" w:cs="IRNazanin"/>
          <w:lang w:bidi="fa-IR"/>
          <w:color w:val="111111"/>
          <w:sz w:val="28"/>
          <w:szCs w:val="28"/>
          <w:rtl/>
        </w:rPr>
        <w:t xml:space="preserve">وکانت إمارة آل رشید الشمرَّیة تقف حائلا دون تحقیق بریطانیا مطامعها فی هذا الجزء من البلاد العربیة وبسط نفوذها علیه؛ لعدم تقبُّل هؤلاء العرب الأصلاء التبعیة للاستعمار الغربی، والخضوع له علی حساب قضایا الأمة وکرامتها مهما کان الثمن، ولقد بذل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الاستعمار البریطانی جهودا مضنیة لإقناع زعماء إمارة آل رشید للانضمام إلی جانبهم أثناء الحرب العالمیة الأولی وقبلها، إلا أن أمراء آل رشید الشمریین تجاهلوا رسائل الانکلیز ووعودهم بمؤازرة الإمارة ودعمها ((ویبدو أن الرسائل البریطانیة لم تجد نفعا ولم تحرک صمت ابن رشید، فأوفدوا السیر بیرسی کوکس رسولا إلیه وکان یحمل معه رسالتین، وقد أکد أمیر حائل للمبعوث البریطانی ولاءه للعثمانیین، ونص جوابه: لقد قرأت رسالة الحکومة، کما استلمت منها رسائل من قبل، والحال هو أنی مواطن عثمانی وأمیر من أمراء العثمانیین، والحکومة البریطانیة تعلم بأن الحکومة العثمانیة تعیننی بالمال وتمدنی بالأسلحة، وسأکون عدیم الإخلاص لو دخلت فی مراسلات مع حکومة أخری هی فی حالة حرب مع حکومتی)) (التاریخ السیاسی لإمارة حائل:158).</w:t>
      </w:r>
    </w:p>
    <w:p>
      <w:pPr>
        <w:pStyle w:val="BookText"/>
      </w:pPr>
      <w:r>
        <w:rPr>
          <w:rFonts w:ascii="IRNazanin" w:hAnsi="IRNazanin" w:eastAsia="IRNazanin" w:cs="IRNazanin"/>
          <w:lang w:bidi="fa-IR"/>
          <w:color w:val="111111"/>
          <w:sz w:val="28"/>
          <w:szCs w:val="28"/>
          <w:rtl/>
        </w:rPr>
        <w:t xml:space="preserve">مما استدعی ذلک أن تتخذ بریطانیا موقفا عدائیا من حکومة آل رشید الشمریة، فکانت أولی محاولات بریطانیا لتدمیر هذه الإمارة وإزالتها من الوجود، تحریضهم لمبارک الصباح حاکم الکویت بالهجوم علی إمارة شمَّر لضمها تحت سلطته، وکان محمد بن عبد الله آل رشید قد توفی للتو، وتولی الإمارة من بعده عبد العزیز بن متعب، قال فلبی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3918_123601"/>
    <w:bookmarkEnd w:id="21"/>
    <w:p>
      <w:pPr>
        <w:pStyle w:val="BookText"/>
      </w:pPr>
      <w:r>
        <w:rPr>
          <w:rFonts w:ascii="IRNazanin" w:hAnsi="IRNazanin" w:eastAsia="IRNazanin" w:cs="IRNazanin"/>
          <w:lang w:bidi="fa-IR"/>
          <w:color w:val="111111"/>
          <w:sz w:val="28"/>
          <w:szCs w:val="28"/>
          <w:rtl/>
        </w:rPr>
        <w:t xml:space="preserve">متحدثا عن التآمر البریطانی ضد هذه الإمارة العربیة فی تاریخ نجد ص275، ملخصا: ((أخذت الأحلام تراود مبارک أن یحتل مکانة محمد بن رشید بعد وفاته، وقد شجعه علی ذلک وجود أفراد بارزین من أسرة آل سعود ضیوفا علیه، فکانت فی یده الورقة الرابحة، وکان ما زاد من تفاؤله أن تعهدت الحکومة البریطانیة بحمایة الکویت من أی اعتداء خارجی))</w:t>
      </w:r>
    </w:p>
    <w:p>
      <w:pPr>
        <w:pStyle w:val="BookText"/>
      </w:pPr>
      <w:r>
        <w:rPr>
          <w:rFonts w:ascii="IRNazanin" w:hAnsi="IRNazanin" w:eastAsia="IRNazanin" w:cs="IRNazanin"/>
          <w:lang w:bidi="fa-IR"/>
          <w:color w:val="111111"/>
          <w:sz w:val="28"/>
          <w:szCs w:val="28"/>
          <w:rtl/>
        </w:rPr>
        <w:t xml:space="preserve">وکان لآل سعود الفارین فی الکویت دور کبیر فی تحریض مبارک ضد آل رشید وشمَّر، واشترکوا معه بشکل فعلی فی بعض الغزوات، قال محمد الزعاریر فی کتابه إمارة آل رشید فی حائل ص191: ((واستأنف عبد الرحمان الفیصل وابنه عبد العزیز العمل والتنسیق مع الشیخ مبارک للضغط علی آل رشید، محاولین استعادة سلطانهم ونفوذهم فی نجد، فکانت أولی خطوات هذا التنسیق الغزوة التی قام بها مبارک الصباح واشترک فیها أبناء آل سعود فی وقعة الطرفیة سنة 1318/1900م))</w:t>
      </w:r>
    </w:p>
    <w:p>
      <w:pPr>
        <w:pStyle w:val="Heading3"/>
      </w:pPr>
      <w:bookmarkStart w:id="68" w:name="_Toc32"/>
      <w:r>
        <w:t>وقعة الطرفیة</w:t>
      </w:r>
      <w:bookmarkEnd w:id="68"/>
    </w:p>
    <w:p>
      <w:pPr>
        <w:pStyle w:val="BookText"/>
      </w:pPr>
      <w:r>
        <w:rPr>
          <w:rFonts w:ascii="IRNazanin" w:hAnsi="IRNazanin" w:eastAsia="IRNazanin" w:cs="IRNazanin"/>
          <w:lang w:bidi="fa-IR"/>
          <w:color w:val="111111"/>
          <w:sz w:val="28"/>
          <w:szCs w:val="28"/>
          <w:rtl/>
        </w:rPr>
        <w:t xml:space="preserve">((باغت مبارک (الصباح أمیر الکویت) ابن رشید فتوجه بجیوش جرارة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أتباعه وأتباع آل سعود وحلفائه المنتفق، فاحتل العارض بدون قتال، ثم مضی الی عنیزة فحاصرها ثلاثة أیام فصالحه أهلها، واعتقل عامل ابن رشید، ثم توجه الی البریدة فحاصرها سبعة أیام ثم صالح أهلها، ثم اتجه من البریدة الی الطرفیة یرید ابن رشید، جری ذلک کله وعبد العزیز الرشید لا علم له بما حصل، ولما وقف علی الأمر جمع قبائل شمَّر فأتته أفواجا أفواجا، وسار بهم حتی نزل قرب عسکر مبارک الصباح، وکان یفصل بینهما تل رملی فاندفع فرسان شمَّر وتسلقوا التل، فبادرهم مبارک بإطلاق الرصاص، والتحم الفریقان بعد ذلک بالسیوف والخناجر، وکان للأمیر ابن رشید دور کبیر فی بث العزیمة وروح المقاومة فی نفوس أتباعه، فحدثت بلبلة فی جیش مبارک الصباح، فانهزموا تارکین أموالهم وأسلحتهم.</w:t>
      </w:r>
    </w:p>
    <w:p>
      <w:pPr>
        <w:pStyle w:val="BookText"/>
      </w:pPr>
      <w:r>
        <w:rPr>
          <w:rFonts w:ascii="IRNazanin" w:hAnsi="IRNazanin" w:eastAsia="IRNazanin" w:cs="IRNazanin"/>
          <w:lang w:bidi="fa-IR"/>
          <w:color w:val="111111"/>
          <w:sz w:val="28"/>
          <w:szCs w:val="28"/>
          <w:rtl/>
        </w:rPr>
        <w:t xml:space="preserve">واستغل ابن سعود هذه الظروف فمضی لاحتلال الریاض فتحصن عامل ابن رشید علیها عبد الرحمان بن ضبعان، وظل عبد العزیز محاصرا القصر أربعة أشهر، فلما وردت أخبار هزیمة مبارک لاذ بالفرار)). (تاریخ الزبیر ونجد والکویت: البسام:186).</w:t>
      </w:r>
    </w:p>
    <w:p>
      <w:pPr>
        <w:pStyle w:val="BookText"/>
      </w:pPr>
      <w:r>
        <w:rPr>
          <w:rFonts w:ascii="IRNazanin" w:hAnsi="IRNazanin" w:eastAsia="IRNazanin" w:cs="IRNazanin"/>
          <w:lang w:bidi="fa-IR"/>
          <w:color w:val="111111"/>
          <w:sz w:val="28"/>
          <w:szCs w:val="28"/>
          <w:rtl/>
        </w:rPr>
        <w:t xml:space="preserve">وبعد هذه الهزیمة القاسیة لجأ مبارک الی أسالیب السراق وقطع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الطرق، فقام فی ((سنة 1900م بغزو بعض الجهات التابعة لآل رشید وسلبهم آلافا من الجمال، وفی خریف هذه السنة حاول مبارک أن یقتنص قافلة کبیرة متجه إلی العراق، کانت مکلفة بإحضار مواد غذائیة وملابس وذخیرة لفصل الشتاء من السماوة الی حائل، لکنه فشل فی ذلک)) (جزیرة العرب: حافظ وهبة : ص86)</w:t>
      </w:r>
    </w:p>
    <w:p>
      <w:pPr>
        <w:pStyle w:val="BookText"/>
      </w:pPr>
      <w:r>
        <w:rPr>
          <w:rFonts w:ascii="IRNazanin" w:hAnsi="IRNazanin" w:eastAsia="IRNazanin" w:cs="IRNazanin"/>
          <w:lang w:bidi="fa-IR"/>
          <w:color w:val="111111"/>
          <w:sz w:val="28"/>
          <w:szCs w:val="28"/>
          <w:rtl/>
        </w:rPr>
        <w:t xml:space="preserve">وجرب حضه مرة أخری أواخر سنة 1318ه- - 1901م، فخرج متوجها إلی حائل، لکن عبد العزیز الرشید علم بالخبر</w:t>
      </w:r>
    </w:p>
    <w:p>
      <w:pPr>
        <w:pStyle w:val="BookText"/>
      </w:pPr>
      <w:r>
        <w:rPr>
          <w:rFonts w:ascii="IRNazanin" w:hAnsi="IRNazanin" w:eastAsia="IRNazanin" w:cs="IRNazanin"/>
          <w:lang w:bidi="fa-IR"/>
          <w:color w:val="111111"/>
          <w:sz w:val="28"/>
          <w:szCs w:val="28"/>
          <w:rtl/>
        </w:rPr>
        <w:t xml:space="preserve">وأعدَّ العدة للمواجهة، فالتقی الجانبان فی الصریف - ماء معروف فی القصیم - وانقضت قوات ابن رشید علی قوات مبارک الصباح فابادتها، وفرَّ مبارک بجلده. (إمارة آل رشید ص191. وتاریخ آل سعود: السعید:54) وکان عبد الرحمان آل سعود من جملة المشارکین فی هذه الحملة یقود بعض المقاتلین (الملک ابن سعود والجزیرة العربیة: فان مولین:47)</w:t>
      </w:r>
    </w:p>
    <w:p>
      <w:pPr>
        <w:pStyle w:val="BookText"/>
      </w:pPr>
      <w:r>
        <w:rPr>
          <w:rFonts w:ascii="IRNazanin" w:hAnsi="IRNazanin" w:eastAsia="IRNazanin" w:cs="IRNazanin"/>
          <w:lang w:bidi="fa-IR"/>
          <w:color w:val="111111"/>
          <w:sz w:val="28"/>
          <w:szCs w:val="28"/>
          <w:rtl/>
        </w:rPr>
        <w:t xml:space="preserve">بعد فشل بریطانیا فی الاعتماد علی مبارک، بدأت بتوجیه عبد العزیز آل سعود الذی أصبح فیما بعد الملک عبد العزیز من قبل المخابرات البریطانیة، فقد جاء فی تاریخ آل سعود لناصر السعید ص 63 ملخصا، عن رجل المخابرات البریطانی جون فلبی، قال: ((لقد رأیت أن نتصل بمشایخ الدین فی الریاض، تمهیدا لإرسال عبد العزیز آل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سعود إلیها، وبالفعل أرسلنا الرسل ووجدنا الطریق ممهدا أمامنا، وبذلک أخرجنا عبد العزیز من الکویت بتاریخ:13/8/1901 ومعه 250 شخصا، وحملناهم بسیارات مسلحة إلی مقربة من الریاض، فأقاموا فی بیت أحد أعواننا فی بساتین الشمسیة، وفی لیلة 20/8/1901اتفقوا مع زوجة عجلان بن محمد - والی الریاض من قبل آل رشید، وکانت من أقارب آل سعود - علی أن تخفی عبد الله بن جلوی آل سعود عندها فی البیت، فإذا نام زوجها عجلان قاموا إلیه واغتالوه، لکنها خافت من انکشاف الأمر فتبدلت الخطة: بأن یأتی عبد العزیز آل سعود ومعه جماعة من أصحابه بثیاب نسائیة، وکأنهم نساء زائرات لزوجة الأمیر، ومن القصر تأخذهم إلی إسطبل الخیول حیث باتوا فیه، بعد أن أرسلت سائس الخیول إلی بیته فی إجازة، وکان من عادة عجلان أن یتفقد خیوله عند الصباح، فخرج علی عادته وما أن دخل باحة الإسطبل حتی أطلق الغادرون علیه النار فأردوه قتیلا، وعند الظهر أعلن عبد العزیز نفسه أمیرا فی الریاض، وبذلک خرجت الریاض من قبضة حکم آل رشید)).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13918_123605"/>
    <w:bookmarkEnd w:id="22"/>
    <w:p>
      <w:pPr>
        <w:pStyle w:val="Heading3"/>
      </w:pPr>
      <w:bookmarkStart w:id="69" w:name="_Toc33"/>
      <w:r>
        <w:t>سلسلة معارک</w:t>
      </w:r>
      <w:bookmarkEnd w:id="69"/>
    </w:p>
    <w:p>
      <w:pPr>
        <w:pStyle w:val="BookText"/>
      </w:pPr>
      <w:r>
        <w:rPr>
          <w:rFonts w:ascii="IRNazanin" w:hAnsi="IRNazanin" w:eastAsia="IRNazanin" w:cs="IRNazanin"/>
          <w:lang w:bidi="fa-IR"/>
          <w:color w:val="111111"/>
          <w:sz w:val="28"/>
          <w:szCs w:val="28"/>
          <w:rtl/>
        </w:rPr>
        <w:t xml:space="preserve">لم یعر ابن رشید اهتماما کبیرا لسقوط الریاض، وکان إذ ذاک فی الحفر یفاوض الأتراک للحصول علی مساعدات عسکریة، أما عبد العزیز فعاد مسرعا إلی الکویت، لإحضار أبیه إلی الریاض لیقوِّی به مرکزه الاجتماعی، وأثناء عودته إلی الریاض أغار علی بعض البدو من شمَّر فقتل منهم جماعة وأسر آخرین. (التاریخ السیاسی لإمارة حائل:د/ جبار یحیی:204، إمارة آل رشید فی حائل: محمد الزعاریر:192).</w:t>
      </w:r>
    </w:p>
    <w:p>
      <w:pPr>
        <w:pStyle w:val="BookText"/>
      </w:pPr>
      <w:r>
        <w:rPr>
          <w:rFonts w:ascii="IRNazanin" w:hAnsi="IRNazanin" w:eastAsia="IRNazanin" w:cs="IRNazanin"/>
          <w:lang w:bidi="fa-IR"/>
          <w:color w:val="111111"/>
          <w:sz w:val="28"/>
          <w:szCs w:val="28"/>
          <w:rtl/>
        </w:rPr>
        <w:t xml:space="preserve">وأعاد ابن سعود أباه إلی الریاض وتنازل له عن الإمارة، وأتخذ هو الخرج مقرا لتحرکاته وغاراته، فأغار علی القوافل التجاریة المتوجهة إلی حائل، وفی سنة 1902 أغار مرة أخری علی بدو من شمَّر فقتل ونهب. (المصدران السابقان:205،192).</w:t>
      </w:r>
    </w:p>
    <w:p>
      <w:pPr>
        <w:pStyle w:val="BookText"/>
      </w:pPr>
      <w:r>
        <w:rPr>
          <w:rFonts w:ascii="IRNazanin" w:hAnsi="IRNazanin" w:eastAsia="IRNazanin" w:cs="IRNazanin"/>
          <w:lang w:bidi="fa-IR"/>
          <w:color w:val="111111"/>
          <w:sz w:val="28"/>
          <w:szCs w:val="28"/>
          <w:rtl/>
        </w:rPr>
        <w:t xml:space="preserve">وتحرک ابن رشید قاصدا مواجهة ابن سعود بعد أن أصبح الأرنب أسدا علی حد تعبیره، فالتقاه فی تشرین الثانی 1902 فی کبشان قرب الدلم، وکانت الدائرة علی ابن رشید حیث قتل (250) من جنوده منهم اثنان من شیوخ عشیرته المهمین. (التاریخ السیاسی لإمارة حائل:207)</w:t>
      </w:r>
    </w:p>
    <w:p>
      <w:pPr>
        <w:pStyle w:val="BookText"/>
      </w:pPr>
      <w:r>
        <w:rPr>
          <w:rFonts w:ascii="IRNazanin" w:hAnsi="IRNazanin" w:eastAsia="IRNazanin" w:cs="IRNazanin"/>
          <w:lang w:bidi="fa-IR"/>
          <w:color w:val="111111"/>
          <w:sz w:val="28"/>
          <w:szCs w:val="28"/>
          <w:rtl/>
        </w:rPr>
        <w:t xml:space="preserve">واستجمع ابن رشید قواه فأغار علی بعض المناطق الموالیة لابن سعود، کما أغار علی الکویت وحاصرها بهدف قطع طریق الإمدادات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الریاض أولا، وجر عدوه إلی هذه المنطقة لیبعده عن الریاض، وما أن تحرک عبد العزیز تجاه الکویت حتی شن ابن رشید هجوما علی الریاض فی نیسان سنة 1903 وحاصرها، فتوجه عبد العزیز من الکویت باتجاه الغرب، وهاجم دیار شمَّر بهدف قطع طریق الانسحاب علی أمیر حائل مدمرا القری والمضارب الشمریة التی مرَّ بها (المصدر السابق:208 - 209، إمارة آل رشید:193)</w:t>
      </w:r>
    </w:p>
    <w:p>
      <w:pPr>
        <w:pStyle w:val="BookText"/>
      </w:pPr>
      <w:r>
        <w:rPr>
          <w:rFonts w:ascii="IRNazanin" w:hAnsi="IRNazanin" w:eastAsia="IRNazanin" w:cs="IRNazanin"/>
          <w:lang w:bidi="fa-IR"/>
          <w:color w:val="111111"/>
          <w:sz w:val="28"/>
          <w:szCs w:val="28"/>
          <w:rtl/>
        </w:rPr>
        <w:t xml:space="preserve">وبهدف تحریض جنود ابن سعود علی مواصلة القتال</w:t>
      </w:r>
    </w:p>
    <w:p>
      <w:pPr>
        <w:pStyle w:val="BookText"/>
      </w:pPr>
      <w:r>
        <w:rPr>
          <w:rFonts w:ascii="IRNazanin" w:hAnsi="IRNazanin" w:eastAsia="IRNazanin" w:cs="IRNazanin"/>
          <w:lang w:bidi="fa-IR"/>
          <w:color w:val="111111"/>
          <w:sz w:val="28"/>
          <w:szCs w:val="28"/>
          <w:rtl/>
        </w:rPr>
        <w:t xml:space="preserve">والاستماتة فیه، أوعز فلبی لشیوخ الوهابیة بإصدار فتوی تبیح قتل أبناء قبیلة شمَّر وأهل حائل، منها قولهم: ((کل من قتل عشرة من قبیلة شمَّر أو أهالی حائل یدخل الجنة بلا حساب... وکل من یقتل تحت بیارق ابن سعود فهو فی الجنة)) (تاریخ آل سعود:60)</w:t>
      </w:r>
    </w:p>
    <w:p>
      <w:pPr>
        <w:pStyle w:val="BookText"/>
      </w:pPr>
      <w:r>
        <w:rPr>
          <w:rFonts w:ascii="IRNazanin" w:hAnsi="IRNazanin" w:eastAsia="IRNazanin" w:cs="IRNazanin"/>
          <w:lang w:bidi="fa-IR"/>
          <w:color w:val="111111"/>
          <w:sz w:val="28"/>
          <w:szCs w:val="28"/>
          <w:rtl/>
        </w:rPr>
        <w:t xml:space="preserve">توجه ابن رشید بعد تلک المعارک إلی أطراف العراق لاستنفار قبائل شمَّر وطلب مساعدة الحکومة العثمانیة، فاستغل ابن سعود غیابه فهجم إلی منطقة نفوذ السر، وکانت لابن رشید فیها حامیة، فقتل قائدها وعددا من المقاتلین، وغنم أموالهم وجمالهم وعرفت هذه المعرکة باسم وقعة ابن جراد. (التاریخ السیاسی:213)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توجه ابن سعود بقواته لغزو القصیم التی کانت واقعة تحت سلطة آل رشید، وبعد سنتین من القتال 1321 - 1322ه- والکر والفر تمکن من الاستیلاء علی الجزء الغربی منها (إمارة آل رشید:195)</w:t>
      </w:r>
    </w:p>
    <w:p>
      <w:pPr>
        <w:pStyle w:val="BookText"/>
      </w:pPr>
      <w:r>
        <w:rPr>
          <w:rFonts w:ascii="IRNazanin" w:hAnsi="IRNazanin" w:eastAsia="IRNazanin" w:cs="IRNazanin"/>
          <w:lang w:bidi="fa-IR"/>
          <w:color w:val="111111"/>
          <w:sz w:val="28"/>
          <w:szCs w:val="28"/>
          <w:rtl/>
        </w:rPr>
        <w:t xml:space="preserve">واستجابت الدولة العثمانیة لابن رشید بعد أن رأت خطر ابن سعود علی نجد، فأمدته بالعسکر والسلاح، فالتقت قوات ابن رشید وابن سعود قرب مدینة البکیریة سنة 190، واستمر القتال یوما کاملا، وقتل من الطرفین قتلی کثیرة. (التاریخ السیاسی:215، إمارة آل رشید:197)</w:t>
      </w:r>
    </w:p>
    <w:p>
      <w:pPr>
        <w:pStyle w:val="BookText"/>
      </w:pPr>
      <w:r>
        <w:rPr>
          <w:rFonts w:ascii="IRNazanin" w:hAnsi="IRNazanin" w:eastAsia="IRNazanin" w:cs="IRNazanin"/>
          <w:lang w:bidi="fa-IR"/>
          <w:color w:val="111111"/>
          <w:sz w:val="28"/>
          <w:szCs w:val="28"/>
          <w:rtl/>
        </w:rPr>
        <w:t xml:space="preserve">وضعفت قوات الطرفین بسبب الخسائر التی لحقتها، فعرض ابن سعود الصلح علی أمیر حائل، لکن ابن رشید رفض وأصر علی مواصلة القتال، وسار ابن رشید إلی وادی الرمة بعد أن هاجم مجموعة من قوات ابن سعود فی منطقة جرعی فی أیلول من السنة المذکورة. (التاریخ السیاسی:218)</w:t>
      </w:r>
    </w:p>
    <w:p>
      <w:pPr>
        <w:pStyle w:val="BookText"/>
      </w:pPr>
      <w:r>
        <w:rPr>
          <w:rFonts w:ascii="IRNazanin" w:hAnsi="IRNazanin" w:eastAsia="IRNazanin" w:cs="IRNazanin"/>
          <w:lang w:bidi="fa-IR"/>
          <w:color w:val="111111"/>
          <w:sz w:val="28"/>
          <w:szCs w:val="28"/>
          <w:rtl/>
        </w:rPr>
        <w:t xml:space="preserve">ثم تلتها وقعة الشنانة فی رجب من سنة 1905، حیث خسر الطرفان فی المعرکة، إلا أن قوات ابن رشید ظلت متماسکة. (إمارة آل رشید:199)</w:t>
      </w:r>
    </w:p>
    <w:p>
      <w:pPr>
        <w:pStyle w:val="BookText"/>
      </w:pPr>
      <w:r>
        <w:rPr>
          <w:rFonts w:ascii="IRNazanin" w:hAnsi="IRNazanin" w:eastAsia="IRNazanin" w:cs="IRNazanin"/>
          <w:lang w:bidi="fa-IR"/>
          <w:color w:val="111111"/>
          <w:sz w:val="28"/>
          <w:szCs w:val="28"/>
          <w:rtl/>
        </w:rPr>
        <w:t xml:space="preserve">وفی خضم هذا الصراع عرضت روسیا علی أمیر حائل تقدیم مساعدة له مقدارها (110) ألف دولار شهریا، مقابل توقیعه علی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معاهدة یقبل بمقتضاها الحمایة الروسیة، لکنه علی عادته رفض العرض، وأصر علی المقاومة بإمکاناته الذاتیة البسیطة، فحولت روسیا عرضها علی ابن سعود الذی قبله علی الفور، ولم یکن قبوله للعرض الروسی إلا ابتزازا لحلفائه الانکلیز کی یدفعوا له أکثر (المصدرالسابق:200)</w:t>
      </w:r>
    </w:p>
    <w:p>
      <w:pPr>
        <w:pStyle w:val="BookText"/>
      </w:pPr>
      <w:r>
        <w:rPr>
          <w:rFonts w:ascii="IRNazanin" w:hAnsi="IRNazanin" w:eastAsia="IRNazanin" w:cs="IRNazanin"/>
          <w:lang w:bidi="fa-IR"/>
          <w:color w:val="111111"/>
          <w:sz w:val="28"/>
          <w:szCs w:val="28"/>
          <w:rtl/>
        </w:rPr>
        <w:t xml:space="preserve">وفی نیسان من سنة 1906 أغار أمیر حائل علی إحدی القوافل التجاریة التابعة للقبائل الموالیة لآل سعود، واستولی علیها، لکنه لم یکن یدری إن قوة لابن سعود قریبة منه، وفی اللیلة التالیة هاجمه ابن سعود فی روضة المهنا، فواجه ابن رشید الهجوم مع عدد قلیل من رجاله، بعد أن فرَّ معظم أتباعه، وکان من نتیجة هذه المعرکة استشهاد أمیر حائل عبد العزیز بن متعب الرشید. (التاریخ السیاسی:222، إمارة آل رشید:199)</w:t>
      </w:r>
    </w:p>
    <w:p>
      <w:pPr>
        <w:pStyle w:val="BookText"/>
      </w:pPr>
      <w:r>
        <w:rPr>
          <w:rFonts w:ascii="IRNazanin" w:hAnsi="IRNazanin" w:eastAsia="IRNazanin" w:cs="IRNazanin"/>
          <w:lang w:bidi="fa-IR"/>
          <w:color w:val="111111"/>
          <w:sz w:val="28"/>
          <w:szCs w:val="28"/>
          <w:rtl/>
        </w:rPr>
        <w:t xml:space="preserve">وبعد استشهاد عبد العزیز الرشید تولی ابنه متعب الإمارة من بعده، فعرض علیه ابن سعود هدنة لمدة ثلاث سنوات، فوافق علی العرض، وکان من أهم بنود الاتفاق أن یتنازل ابن رشید عن حقوقه فی القصیم، وتکون حائل وأطرافها تحت سلطته. (التاریخ السیاسی:225 ، إمارة آل رشید:201 )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3" w:name="pg13918_123609"/>
    <w:bookmarkEnd w:id="23"/>
    <w:p>
      <w:pPr>
        <w:pStyle w:val="Heading3"/>
      </w:pPr>
      <w:bookmarkStart w:id="70" w:name="_Toc34"/>
      <w:r>
        <w:t>تجدد النزاع</w:t>
      </w:r>
      <w:bookmarkEnd w:id="70"/>
    </w:p>
    <w:p>
      <w:pPr>
        <w:pStyle w:val="BookText"/>
      </w:pPr>
      <w:r>
        <w:rPr>
          <w:rFonts w:ascii="IRNazanin" w:hAnsi="IRNazanin" w:eastAsia="IRNazanin" w:cs="IRNazanin"/>
          <w:lang w:bidi="fa-IR"/>
          <w:color w:val="111111"/>
          <w:sz w:val="28"/>
          <w:szCs w:val="28"/>
          <w:rtl/>
        </w:rPr>
        <w:t xml:space="preserve">تعاقب فی هذه الفترة عدد من الأمراء علی إمارة حائل بسبب الصراع الداخلی بین أفراد الأسرة الحاکمة، وحوادث الاغتیال التی طالت أمراء آل رشید، حتی تولی سعود بن عبد العزیز بن متعب الإمارة، وله من العمر عشر سنوات تحت وصایة أخواله آل سبهان، وتجدد النزاع بین الطرفین بعد فشل محاولة تجدید الهدنة بینهما، فجهزت حائل قوة عسکریة وهاجمت قبائل مطیر الموالیة لآل سعود یومذاک، وبالمقابل هاجم ابن سعود قبیلة حرب الموالیة لابن رشید، ثم انتقل ابن سعود إلی منطقة نفوذ الأشعلی، ونزل سعود الرشید قریبا منه. فقام ابن رشید بهجوم لیلی، لکن ابن سعود کان قد ترک المکان، وکمن فی مکان آخر فاشتعل القتال فی الصباح وذلک سنة 1909، ثم اضطر الطرفان لتوقیع هدنة بسبب قلة الموارد الاقتصادیة. (التاریخ السیاسی:228)</w:t>
      </w:r>
    </w:p>
    <w:p>
      <w:pPr>
        <w:pStyle w:val="BookText"/>
      </w:pPr>
      <w:r>
        <w:rPr>
          <w:rFonts w:ascii="IRNazanin" w:hAnsi="IRNazanin" w:eastAsia="IRNazanin" w:cs="IRNazanin"/>
          <w:lang w:bidi="fa-IR"/>
          <w:color w:val="111111"/>
          <w:sz w:val="28"/>
          <w:szCs w:val="28"/>
          <w:rtl/>
        </w:rPr>
        <w:t xml:space="preserve">ولم یدم هذا الصلح طویلا بسبب التدخل البریطانی وتحریضهم لابن سعود علی قبیلة شمَّر وإمارة آل رشید، ((ففی نهایة سنة 1913 عقد اجتماع بین الکابتن شکسبیر الوکیل السیاسی البریطانی فی الکویت وعبد العزیز السعود، وکانت الغایة من زیارة المسؤول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البریطانی تحقیق هدفین: تحریض ابن سعود لمحاربة آل رشید، وإبعاد آل سعود عن سواحل الخلیج....، ومع اندلاع الحرب العالمیة الأولی سنة 1914شعرت بریطانیا بالحاجة لابن رشید فأرسلت إلیه المس بیل لکسب أمیر حائل إلی صفها فی محاربة الدولة العثمانیة، لکنها فشلت فی کسب تأیید حکومة حائل، فأرسل بیرسی کوکس وبتوجیه من حکومة الهند شکسبیر مرة أخری أواخر عام 1914 لإقناع عبد العزیز آل سعود بالتحالف مع الانکلیز، وأن یقوم بدوره ضد ابن رشید)) (المصدر السابق:156)</w:t>
      </w:r>
    </w:p>
    <w:p>
      <w:pPr>
        <w:pStyle w:val="BookText"/>
      </w:pPr>
      <w:r>
        <w:rPr>
          <w:rFonts w:ascii="IRNazanin" w:hAnsi="IRNazanin" w:eastAsia="IRNazanin" w:cs="IRNazanin"/>
          <w:lang w:bidi="fa-IR"/>
          <w:color w:val="111111"/>
          <w:sz w:val="28"/>
          <w:szCs w:val="28"/>
          <w:rtl/>
        </w:rPr>
        <w:t xml:space="preserve">وفی أواخر سنة 1914احتلت بریطانیا العراق، وکان من أهم أولویاتها إضعاف حکومة آل رشید، فاستدعت عبد العزیز آل سعود الی البصرة، وأمدته بثلاثة آلاف بندقیة وأربعة مدافع وبعض الأموال. (العراق ما بین الحربین:سیرل بورتر:50)، کما قاموا بالتفاوض مع شیخ الزبیر - إبراهیم بن عبد الله آل راشد - ، وقدمت له رشوة کبیرة مقابل تجسسه علی ابن رشید، وإعلام البریطانیین عن تحرکاته وتحرکات القوات العثمانیة. (المصدر السابق:33)</w:t>
      </w:r>
    </w:p>
    <w:p>
      <w:pPr>
        <w:pStyle w:val="BookText"/>
      </w:pPr>
      <w:r>
        <w:rPr>
          <w:rFonts w:ascii="IRNazanin" w:hAnsi="IRNazanin" w:eastAsia="IRNazanin" w:cs="IRNazanin"/>
          <w:lang w:bidi="fa-IR"/>
          <w:color w:val="111111"/>
          <w:sz w:val="28"/>
          <w:szCs w:val="28"/>
          <w:rtl/>
        </w:rPr>
        <w:t xml:space="preserve">وعبأت بریطانیا خمسة آلاف مقاتل من البدو أوائل سنة 1915، وتوجهت بهم إلی حائل یقودهم الکابتن شکسبیر نفسه،لکن أمیر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13918_123611"/>
    <w:bookmarkEnd w:id="24"/>
    <w:p>
      <w:pPr>
        <w:pStyle w:val="BookText"/>
      </w:pPr>
      <w:r>
        <w:rPr>
          <w:rFonts w:ascii="IRNazanin" w:hAnsi="IRNazanin" w:eastAsia="IRNazanin" w:cs="IRNazanin"/>
          <w:lang w:bidi="fa-IR"/>
          <w:color w:val="111111"/>
          <w:sz w:val="28"/>
          <w:szCs w:val="28"/>
          <w:rtl/>
        </w:rPr>
        <w:t xml:space="preserve">حائل سعود بن عبد العزیز الرشید علم بالهجوم، فقابله بجنده من شمَّر وبقیة أهل حائل فی موضع قرب بلدة الزلفی یسمی جراب، فأباد القوة بمن فیهم شکسبیر، قتله رجل من شمر یدعی صالح الذعیت، واستولوا علی مخیم ابن سعود الذی فرَّ إلی بریدة (التاریخ</w:t>
      </w:r>
    </w:p>
    <w:p>
      <w:pPr>
        <w:pStyle w:val="BookText"/>
      </w:pPr>
      <w:r>
        <w:rPr>
          <w:rFonts w:ascii="IRNazanin" w:hAnsi="IRNazanin" w:eastAsia="IRNazanin" w:cs="IRNazanin"/>
          <w:lang w:bidi="fa-IR"/>
          <w:color w:val="111111"/>
          <w:sz w:val="28"/>
          <w:szCs w:val="28"/>
          <w:rtl/>
        </w:rPr>
        <w:t xml:space="preserve">السیاسی:156، تاریخ آل سعود:55، إمارة آل رشید:203) فهبت بریطانیا لمساعدة صدیقها عبد العزیز مرة أخری فرتبت اجتماع العقیر بین کوکس وعبد العزیز خرج منه ابن سعود بعد توقیع الاتفاق بمعونة قدرها (5000) جنیه إسترلینی شهریا، کما تم تزویده بأربعة مدافع میدان، وعشرة آلاف بندقیة. (التاریخ السیاسی:156 و165 الهامش)</w:t>
      </w:r>
    </w:p>
    <w:p>
      <w:pPr>
        <w:pStyle w:val="BookText"/>
      </w:pPr>
      <w:r>
        <w:rPr>
          <w:rFonts w:ascii="IRNazanin" w:hAnsi="IRNazanin" w:eastAsia="IRNazanin" w:cs="IRNazanin"/>
          <w:lang w:bidi="fa-IR"/>
          <w:color w:val="111111"/>
          <w:sz w:val="28"/>
          <w:szCs w:val="28"/>
          <w:rtl/>
        </w:rPr>
        <w:t xml:space="preserve">وعلی إثر وقعة جراب والهزیمة القاسیة التی منی بها ابن سعود، وقِّعت اتفاقیة صلح جدیدة بین الطرفین، هدأت فیها المعارک برهة من الزمن.</w:t>
      </w:r>
    </w:p>
    <w:p>
      <w:pPr>
        <w:pStyle w:val="Heading3"/>
      </w:pPr>
      <w:bookmarkStart w:id="71" w:name="_Toc35"/>
      <w:r>
        <w:t>إثارة الفتن صناعة وهابیة</w:t>
      </w:r>
      <w:bookmarkEnd w:id="71"/>
    </w:p>
    <w:p>
      <w:pPr>
        <w:pStyle w:val="BookText"/>
      </w:pPr>
      <w:r>
        <w:rPr>
          <w:rFonts w:ascii="IRNazanin" w:hAnsi="IRNazanin" w:eastAsia="IRNazanin" w:cs="IRNazanin"/>
          <w:lang w:bidi="fa-IR"/>
          <w:color w:val="111111"/>
          <w:sz w:val="28"/>
          <w:szCs w:val="28"/>
          <w:rtl/>
        </w:rPr>
        <w:t xml:space="preserve">عصفت بمنطقة جبل شمَّر فتن مختلفة، کانت الوهابیة وآل سعود مصدر اختلاقها، حیث جاءت فی عرض الصراع الذی کان دائرا بین إمارة حائل وحکومة آل سعود، ومن أخطر هذه الفتن التی عجلت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بفناء إمارة حائل وسقوطها بأیدی الوهابیین ثلاثة:</w:t>
      </w:r>
    </w:p>
    <w:p>
      <w:pPr>
        <w:pStyle w:val="BookText"/>
      </w:pPr>
      <w:r>
        <w:rPr>
          <w:rFonts w:ascii="IRNazanin" w:hAnsi="IRNazanin" w:eastAsia="IRNazanin" w:cs="IRNazanin"/>
          <w:lang w:bidi="fa-IR"/>
          <w:color w:val="111111"/>
          <w:sz w:val="28"/>
          <w:szCs w:val="28"/>
          <w:rtl/>
        </w:rPr>
        <w:t xml:space="preserve">الأولی: تمرد نوری الشعلان شیخ عشائر الرولة من عنزة فی منطقة الجوف شمالا، وانضمت إلیه بطون أخری من عنزة، فهدد حدود حائل الشمالیة، بل أصبح مصدر قلق دائم للإمارة التی کانت مشغولة بالقتال فی الشرق والجنوب مع آل سعود وحلفائه. (أنظر: التاریخ السیاسی:229)</w:t>
      </w:r>
    </w:p>
    <w:p>
      <w:pPr>
        <w:pStyle w:val="BookText"/>
      </w:pPr>
      <w:r>
        <w:rPr>
          <w:rFonts w:ascii="IRNazanin" w:hAnsi="IRNazanin" w:eastAsia="IRNazanin" w:cs="IRNazanin"/>
          <w:lang w:bidi="fa-IR"/>
          <w:color w:val="111111"/>
          <w:sz w:val="28"/>
          <w:szCs w:val="28"/>
          <w:rtl/>
        </w:rPr>
        <w:t xml:space="preserve">الثانیة: حوادث الاغتیال المتکررة بین أفراد الأسرة الرشیدیة الحاکمة، بسبب التنافس علی السلطة مما أضعف قدرات إمارة حائل علی الصمود والمواجهة. (المصدر السابق:225 - 227)</w:t>
      </w:r>
    </w:p>
    <w:p>
      <w:pPr>
        <w:pStyle w:val="BookText"/>
      </w:pPr>
      <w:r>
        <w:rPr>
          <w:rFonts w:ascii="IRNazanin" w:hAnsi="IRNazanin" w:eastAsia="IRNazanin" w:cs="IRNazanin"/>
          <w:lang w:bidi="fa-IR"/>
          <w:color w:val="111111"/>
          <w:sz w:val="28"/>
          <w:szCs w:val="28"/>
          <w:rtl/>
        </w:rPr>
        <w:t xml:space="preserve">الثالثة: انتشار المذهب الوهابی تدریجیا جنوب حائل وفی قریة الروضة تحدیدا، وقد أسهم هؤلاء رغم قلتهم فی تفتیت المجتمع الحائلی وضرب بعضه ببعض، فقد نصب ناصر الهواوی نفسه قاضیا علی تلک القریة، وأفتی بتکفیر قبائل شمَّر وشعب حائل، فاقتتل الناس فیما بینهم حتی عدی رجل علی ابنه فقطعه بالسیف إربا لأنه رفض اعتناق المذهب الوهابی. (تاریخ آل سعود:75) ولم یکن ذلک لیجری لولا رشاوی آل سعود والانکلیز لهؤلاء المفسدین، فقد وزَّع البریطانیون عشرة آلاف جنیه ذهب فی الروضة وحدها، ودفع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13918_123613"/>
    <w:bookmarkEnd w:id="25"/>
    <w:p>
      <w:pPr>
        <w:pStyle w:val="BookText"/>
      </w:pPr>
      <w:r>
        <w:rPr>
          <w:rFonts w:ascii="IRNazanin" w:hAnsi="IRNazanin" w:eastAsia="IRNazanin" w:cs="IRNazanin"/>
          <w:lang w:bidi="fa-IR"/>
          <w:color w:val="111111"/>
          <w:sz w:val="28"/>
          <w:szCs w:val="28"/>
          <w:rtl/>
        </w:rPr>
        <w:t xml:space="preserve">للأعیان أربعمائة جنیه ذهب سنویا. (المصدر السابق:77)</w:t>
      </w:r>
    </w:p>
    <w:p>
      <w:pPr>
        <w:pStyle w:val="BookText"/>
      </w:pPr>
      <w:r>
        <w:rPr>
          <w:rFonts w:ascii="IRNazanin" w:hAnsi="IRNazanin" w:eastAsia="IRNazanin" w:cs="IRNazanin"/>
          <w:lang w:bidi="fa-IR"/>
          <w:color w:val="111111"/>
          <w:sz w:val="28"/>
          <w:szCs w:val="28"/>
          <w:rtl/>
        </w:rPr>
        <w:t xml:space="preserve">وکان أول ما بدأ به هؤلاء المتوهبون هو ((الهجوم علی قریتی بیضاء نثیل والشییعة، حیث هجموا علی المصلین أثناء صلاة الفجر، وقتلوهم آمنین عزل من السلاح لیس معهم من سلاح سوی القرآن... وکذلک قریة الجلیدة قتلوا کل رجالها، وفرَّت نساء شمَّر من أهل هذه القری إلی الکویت....ثم هجم هؤلاء علی قریة عقدة وبقیة قری جبل شمَّر، وکانت باکورة عملهم فی هذه القری قتل الفلاحین فی مزارعهم...)) (المصدر السابق:75 - 78)</w:t>
      </w:r>
    </w:p>
    <w:p>
      <w:pPr>
        <w:pStyle w:val="Heading3"/>
      </w:pPr>
      <w:bookmarkStart w:id="72" w:name="_Toc36"/>
      <w:r>
        <w:t>الهجوم علی حائل</w:t>
      </w:r>
      <w:bookmarkEnd w:id="72"/>
    </w:p>
    <w:p>
      <w:pPr>
        <w:pStyle w:val="BookText"/>
      </w:pPr>
      <w:r>
        <w:rPr>
          <w:rFonts w:ascii="IRNazanin" w:hAnsi="IRNazanin" w:eastAsia="IRNazanin" w:cs="IRNazanin"/>
          <w:lang w:bidi="fa-IR"/>
          <w:color w:val="111111"/>
          <w:sz w:val="28"/>
          <w:szCs w:val="28"/>
          <w:rtl/>
        </w:rPr>
        <w:t xml:space="preserve">بعد مقتل سعود الرشید علی ید ابن عمه عبد الله بن طلال عام 1919، اضطرب وضع الأسرة الحاکمة فی حائل، وأخیرا ارتقی عبد الله بن متعب سدة الحکم، فسعی هذا إلی تجدید الصلح مع آل سعود، لکن ابن سعود کان یدرک مدی ضعف الإمارة، فاشترط شروطا تعجیزیة علی الأمیر الجدید، کان الهدف منها إیجاد المبرر لاجتیاح حائل واحتلالها (التاریخ السیاسی:234)،((وتکاثفت جهود بریطانیا لدعم ابن سعود، وبعد اجتماعات مکثفة بین ابن سعود وجون فلبی تقرر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غزو مدینة حائل وإسقاط إمارة آل رشید، فأمدت بریطانیا ابن سعود بعشرین ألف جنیه، بالإضافة الی المساعدات العینیة التی قدرت بألف بندقیة وغیرها من المؤن والاعتدة.</w:t>
      </w:r>
    </w:p>
    <w:p>
      <w:pPr>
        <w:pStyle w:val="BookText"/>
      </w:pPr>
      <w:r>
        <w:rPr>
          <w:rFonts w:ascii="IRNazanin" w:hAnsi="IRNazanin" w:eastAsia="IRNazanin" w:cs="IRNazanin"/>
          <w:lang w:bidi="fa-IR"/>
          <w:color w:val="111111"/>
          <w:sz w:val="28"/>
          <w:szCs w:val="28"/>
          <w:rtl/>
        </w:rPr>
        <w:t xml:space="preserve">وبدأ ابن سعود یشن هجمات علی حدود مدینة حائل لیختبر مدی استعدادها العسکری، وکان نوری الشعلان یهدد حائل من الشمال، ثم أعلن ابن سعود التعبئة العامة فی صیف 1339 - 1921 فجمع الجیوش ومعدات الحرب، وقسمها إلی ثلاث فرق لاقتحام حائل)). (إمارة آل رشید:215) ((فعهد بقیادة إحدی القوتین إلی ابنه سعود، وکانت خطته تقوم بمهاجمة مساکن قبائل شمَّر فی شمال حائل، وتشتیت شملها فی هجوم مباغت حتی لا تتمکن من الدفاع عن نفسها، وتقدمت القوة الثانیة لحصار لحائل نفسها بقیادة ابنه الآخر فیصل، أما القوة الثالثة فکانت فی الشمال متمثلة بنوری الشعلان ومن معه من عنزة، واستطاعت القوات السعودیة تدمیر معظم القری التابعة لحائل وتشتیت القبائل الشمریة، وسلب بعض مخیمات قبیلة العبدة، إلا أن القوتین لم تتمکنا من تطویق حائل وحصارها للمقاومة الشدیدة وبسالة أهلها... فتولی عبد العزیز بن سعود القیادة بنفسه، وباغت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 بهجوم قوی فی أیلول 1921، أجبر فیه أمیر حائل علی الانسحاب إلی داخل حائل)) (التاریخ</w:t>
      </w:r>
    </w:p>
    <w:p>
      <w:pPr>
        <w:pStyle w:val="BookText"/>
      </w:pPr>
      <w:r>
        <w:rPr>
          <w:rFonts w:ascii="IRNazanin" w:hAnsi="IRNazanin" w:eastAsia="IRNazanin" w:cs="IRNazanin"/>
          <w:lang w:bidi="fa-IR"/>
          <w:color w:val="111111"/>
          <w:sz w:val="28"/>
          <w:szCs w:val="28"/>
          <w:rtl/>
        </w:rPr>
        <w:t xml:space="preserve">السیاسی:239)، وحاصر ابن سعود مدینة حائل لمدة خمس وخمسین یوما من 4 محرم إلی 29 صفر 1340 - 1921حیث سقطت بید ابن سعود بعد أن دافع أهلها وأمیرها عن مدینتهم دفاع الأبطال، فکانت آخر ما دخل تحت سلطة ابن سعود من بلدان نجد)) (إمارة آل رشید:216)</w:t>
      </w:r>
    </w:p>
    <w:p>
      <w:pPr>
        <w:pStyle w:val="BookText"/>
      </w:pPr>
      <w:r>
        <w:rPr>
          <w:rFonts w:ascii="IRNazanin" w:hAnsi="IRNazanin" w:eastAsia="IRNazanin" w:cs="IRNazanin"/>
          <w:lang w:bidi="fa-IR"/>
          <w:color w:val="111111"/>
          <w:sz w:val="28"/>
          <w:szCs w:val="28"/>
          <w:rtl/>
        </w:rPr>
        <w:t xml:space="preserve">قال المندوب البریطانی السیر برسی کوکس بعد انتهاء المعرکة: ((لقد انتهی عهد الرعب وشغلنا الشاغل، انتهت حائل،وقبائل اسمها شمَّر، لم نحس قبل سقوطها بالاطمئنان...)) (تاریخ آل سعود:103)</w:t>
      </w:r>
    </w:p>
    <w:p>
      <w:pPr>
        <w:pStyle w:val="BookText"/>
      </w:pPr>
      <w:r>
        <w:rPr>
          <w:rFonts w:ascii="IRNazanin" w:hAnsi="IRNazanin" w:eastAsia="IRNazanin" w:cs="IRNazanin"/>
          <w:lang w:bidi="fa-IR"/>
          <w:color w:val="111111"/>
          <w:sz w:val="28"/>
          <w:szCs w:val="28"/>
          <w:rtl/>
        </w:rPr>
        <w:t xml:space="preserve">لقد کان من آثار النزاعات والحروب التی شنها الوهابیون علی المسلمین سقوط الکثیر من القتلی والجرحی وتشرید الملایین من أبناء القبائل العربیة عن دیارهم وأوطانهم، وقد بلغ عدد المشردین من قبیلة شمَّر وحدها حوالی خمسین ألفا، فرُّوا إلی العراق وبلاد الشام، وبلغ عدد القتلی من شمَّر فی معارک القصیم وحدها حوالی (2279) وعدد الجرحی وصل إلی (2423). إما الذین قتلوا من أبناء الجزیرة العربیة وما جاورها علی أیدی الوهابیین وآل سعود، فقد بلغ أربعمائة ألف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13918_123616"/>
    <w:bookmarkEnd w:id="26"/>
    <w:p>
      <w:pPr>
        <w:pStyle w:val="BookText"/>
      </w:pPr>
      <w:r>
        <w:rPr>
          <w:rFonts w:ascii="IRNazanin" w:hAnsi="IRNazanin" w:eastAsia="IRNazanin" w:cs="IRNazanin"/>
          <w:lang w:bidi="fa-IR"/>
          <w:color w:val="111111"/>
          <w:sz w:val="28"/>
          <w:szCs w:val="28"/>
          <w:rtl/>
        </w:rPr>
        <w:t xml:space="preserve">قتیل، وفرَّ ما یقرب من الملیون ونصف من أبناء القبائل العربیة إلی العراق والشام ومصر والیمن. (إمارة حائل:207، تاریخ آل سعود:105)</w:t>
      </w:r>
    </w:p>
    <w:p>
      <w:pPr>
        <w:pStyle w:val="Heading3"/>
      </w:pPr>
      <w:bookmarkStart w:id="73" w:name="_Toc37"/>
      <w:r>
        <w:t>شجاعة شمریَّة</w:t>
      </w:r>
      <w:bookmarkEnd w:id="73"/>
    </w:p>
    <w:p>
      <w:pPr>
        <w:pStyle w:val="BookText"/>
      </w:pPr>
      <w:r>
        <w:rPr>
          <w:rFonts w:ascii="IRNazanin" w:hAnsi="IRNazanin" w:eastAsia="IRNazanin" w:cs="IRNazanin"/>
          <w:lang w:bidi="fa-IR"/>
          <w:color w:val="111111"/>
          <w:sz w:val="28"/>
          <w:szCs w:val="28"/>
          <w:rtl/>
        </w:rPr>
        <w:t xml:space="preserve">لم یکتف عبد العزیز السعود باحتلال أرض حائل، فعزم علی احتلال کرامة أهلها، فأمر تلک اللیلة بإحضار فتاة حائلیة یتزوج بها، فزفَّت إلیه العروس مکرهة، وکانت أخفت مخرزا بیدها، وما أن الاقتراب منها عبد العزیز آل سعود حتی أغمدت مخرزها فی عینه، وهکذا فقد الملک السعودی عینه علی ید هذه الشمریة الشجاعة. (تاریخ آل سعود: 103)</w:t>
      </w:r>
    </w:p>
    <w:p>
      <w:pPr>
        <w:pStyle w:val="Heading3"/>
      </w:pPr>
      <w:bookmarkStart w:id="74" w:name="_Toc38"/>
      <w:r>
        <w:t>علاقة إمارة حائل بالعراق</w:t>
      </w:r>
      <w:bookmarkEnd w:id="74"/>
    </w:p>
    <w:p>
      <w:pPr>
        <w:pStyle w:val="BookText"/>
      </w:pPr>
      <w:r>
        <w:rPr>
          <w:rFonts w:ascii="IRNazanin" w:hAnsi="IRNazanin" w:eastAsia="IRNazanin" w:cs="IRNazanin"/>
          <w:lang w:bidi="fa-IR"/>
          <w:color w:val="111111"/>
          <w:sz w:val="28"/>
          <w:szCs w:val="28"/>
          <w:rtl/>
        </w:rPr>
        <w:t xml:space="preserve">ارتبط جبل شمَّر وأهله فی عهد آل رشید مع العراق بروابط متعددة اجتماعیة وسیاسیة واقتصادیة، فقد کانت القرابة بین شمَّر نجد وشمَّر العراق، وعلاقات شمَّر نجد مع بعض قبائل العراق مثل قبائل المنتفق والظفیر تدفع إلی تأصیل العلاقة بین الطرفین، فبعد تأسیس إمارة آل رشید أصبح ابن رشید مرجعا اجتماعیالکل قبائل شمَّر نجد والعراق؛ لعلاقة القربی والدم بینهما، واشترکت شمَّر العراق إلی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ابن رشید فی وقعة الطرفیة ضدَّ أمیر الکویت الشیخ مبارک وحلفائه، وشهدت بعض فترات التاریخ صراعا بین آل رشید والمنتفق، إلا أن العلاقة تحسنت فیما بعد ووصلت إلی درجة التفکیر المشترک بین ابن رشید وشیخ المنتفق بتأسیس إمارة عربیة فی جنوب العراق وحائل. (إمارة آل رشید:168و169)،کما کان الشمریون یتولون حمایة قوافل الحجاج العراقیین إلی بیت الله الحرام. (عنوان المجد: الحیدری:195، وعنوان المجد للآلوسی:22)، وکان لابن رشید وکلاء فی أغلب المدن العراقیة کبغداد والبصرة والنجف والناصریة مما یدل علی متانة العلاقة بین الطرفین. (إمارة آل رشید:213)</w:t>
      </w:r>
    </w:p>
    <w:p>
      <w:pPr>
        <w:pStyle w:val="BookText"/>
      </w:pPr>
      <w:r>
        <w:rPr>
          <w:rFonts w:ascii="IRNazanin" w:hAnsi="IRNazanin" w:eastAsia="IRNazanin" w:cs="IRNazanin"/>
          <w:lang w:bidi="fa-IR"/>
          <w:color w:val="111111"/>
          <w:sz w:val="28"/>
          <w:szCs w:val="28"/>
          <w:rtl/>
        </w:rPr>
        <w:t xml:space="preserve">وارتبط أهل الجبل بعلاقات اقتصادیة ممتازة مع العراق، حیث کان العراق مصدرا مهما من مصادر إمداد الجبل بالأغذیة والملابس وغیرها، ومع تولی الأمیر طلال العبد الله الرشید (ثانی حکام حائل)، إمارة البلاد عام 1847م، عمل بجهد علی تحدیث منطقة حائل وتنمیتها اقتصادیاً وتجاریاً، خصوصاً فی ظل الاستقرار السیاسی التی کانت تنعم به المنطقة آنذاک، فمعظم حروب التأسیس خاضها الأمیر المؤسس عبد الله، أما حروب التوسع الإستراتیجی وکسب مناطق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العمق فی الشمال (الجوف) والشمال الغربی (تیماء) والشرق - أجزاء من ساحل الخلیج - والجنوب الشرقی (القصیم)، فرغم أنها تمت فی عهد الأمیر طلال إلا أن المسؤول عن متابعتها کان الأمیر عبید العلی الرشید، الذی کان قائداً للجیش والقوات المسلحة. وعلی هذا الأساس تفرّغ الأمیر طلال بشکلٍ شبه تام للشؤون المدنیة، وعلی رأسها الشأن الاقتصادی، فأمر بترمیم وتوسعة سوق برزان فبنی فیه 200 محل - مستودعات ومخازن ودکاکین - ، وکذلک الأمر مع شارع لبدة، الذی کان فی عهد الأمیر طلال أهم وأرقی شارع تجاری.</w:t>
      </w:r>
    </w:p>
    <w:p>
      <w:pPr>
        <w:pStyle w:val="BookText"/>
      </w:pPr>
      <w:r>
        <w:rPr>
          <w:rFonts w:ascii="IRNazanin" w:hAnsi="IRNazanin" w:eastAsia="IRNazanin" w:cs="IRNazanin"/>
          <w:lang w:bidi="fa-IR"/>
          <w:color w:val="111111"/>
          <w:sz w:val="28"/>
          <w:szCs w:val="28"/>
          <w:rtl/>
        </w:rPr>
        <w:t xml:space="preserve">وعندمااکتملت البنی التحتیة من بناء للمحلات، وتوسیع للطرقات، بعث الأمیر طلال بدعوات لتجار من الشیعة العرب من مدینة النجف فی العراق، الذین کانوا یزورون حائل بشکلٍ مستمر للمتاجرة، وکانوا معروفین باحترافهم التجاری وقدرتهم علی تنشیط الاقتصاد وتنمیته، وعرض علیهم الإقامة فی حائل، وبدء أنشطتهم التجاریة المستمرة فیها، موضحاً أنه قام ببناء عشرات الدکاکین وهی جاهزة لمن أراد الإستثمار فی حائل منهم. وبالفعل لم یتأخر أی من أولئک الذین وصلتهم الدعوات عن الحضور، فحائل علی أی حال مدینة معروفة بالنسبة لهم ولطالما ترددوا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 یبعد وسط حائل عن وسط النجف مسافة 420 کلم فقط -. فحضر أولئک التجار وتفاهموا مع المسؤول عن الاستثمار والتجارة فی حکومة الأمیر طلال، وتم تأجیر عدد من تلک المحال علیهم، وبدأوا ممارسة أنشطتهم التجاریة، حتی أصبح ذلک السوق یُسمی سوق المشاهدة، وظل أولئک التجار یعملون بجد واجتهاد حتی أصبحت مدینة حائل من أغنی مدن الجزیرة العربیة، وأصبحت القوافل التجاریة تأتیها من کل صوب. ویُذکر أن عددا من المشاهدة قد باعوا أملاکهم فی النجف واستقروا فی حائل تماماً. ولکن عندما سقطت حائل فی 2 نوفمبر 1921 غادر معظم المشاهدة مدینة حائل، إضافة إلی الکثیرین من أهل حائل الأصلیین الذین هاجروا بعد السقوط. وهُدم سوق المشاهدة فی وقت لاحق بعد السقوط بنحو عقدین أو ثلاثة من السنین.</w:t>
      </w:r>
    </w:p>
    <w:p>
      <w:pPr>
        <w:pStyle w:val="BookText"/>
      </w:pPr>
      <w:r>
        <w:rPr>
          <w:rFonts w:ascii="IRNazanin" w:hAnsi="IRNazanin" w:eastAsia="IRNazanin" w:cs="IRNazanin"/>
          <w:lang w:bidi="fa-IR"/>
          <w:color w:val="111111"/>
          <w:sz w:val="28"/>
          <w:szCs w:val="28"/>
          <w:rtl/>
        </w:rPr>
        <w:t xml:space="preserve">ومما سبق نستخلص مدی التسامح الدینی الذی کان موجوداً عند أهل حائل آنذاک، والذین لم یکونوا قد رضخوا بعد لأولئک الذین أرادوا فرض شخصیة جدیدة لهم تعتمد علی التعصب والتطرف الدینی، فالشیعة آنذاک عاشوا مع أهل حائل وسط ودّ واحترام وتقدیر کبیر متبادل، وأصبح المشاهدة من أهل حائل، لا فرق بینهم وبین أی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مواطن حائلی آخر فی الحقوق والواجبات الوطنیة،وکثیر منهم اتخذوا زوجات من حائل، وتزوج الحائلیون منهم. وکل ذلک رأیناه یسقط مع سقوط حائل، إذ تم تشتیت إخوتنا الشیعة، وکثیر منهم عادوا إلی النجف وفئات هاجرت للکویت، غیر أن عدد من العوائل رفضت الخروج، وبقیت فی حائل کعائلة الشکر والسیف. والمشاهدة هم من یشار إلیهم فی بعض المصادر ب-شیعة حائل، ولا زالت ذکراهم خالدة وطیبة فی قلوب أبناء حائل لإرتباطهم بعصر مجید لحائل.</w:t>
      </w:r>
    </w:p>
    <w:p>
      <w:pPr>
        <w:pStyle w:val="BookText"/>
      </w:pPr>
      <w:r>
        <w:rPr>
          <w:rFonts w:ascii="Times New Roman" w:hAnsi="Times New Roman" w:eastAsia="Times New Roman" w:cs="Times New Roman"/>
          <w:lang w:val="en-US" w:bidi="en-US"/>
          <w:color w:val="111111"/>
          <w:sz w:val="28"/>
          <w:szCs w:val="28"/>
          <w:rtl/>
        </w:rPr>
        <w:t xml:space="preserve">.jeeran.com/blog/archive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13918_123621"/>
    <w:bookmarkEnd w:id="27"/>
    <w:p>
      <w:pPr>
        <w:pStyle w:val="Heading2"/>
      </w:pPr>
      <w:bookmarkStart w:id="75" w:name="_Toc39"/>
      <w:r>
        <w:t>الفصل الرابع: نبذة من تاریخ شمّر فی العراق</w:t>
      </w:r>
      <w:bookmarkEnd w:id="75"/>
    </w:p>
    <w:p>
      <w:pPr>
        <w:pStyle w:val="Heading3"/>
      </w:pPr>
      <w:bookmarkStart w:id="76" w:name="_Toc40"/>
      <w:r>
        <w:t>هجرة شمَّر إلی العراق</w:t>
      </w:r>
      <w:bookmarkEnd w:id="76"/>
    </w:p>
    <w:p>
      <w:pPr>
        <w:pStyle w:val="Heading4"/>
      </w:pPr>
      <w:bookmarkStart w:id="77" w:name="_Toc41"/>
      <w:r>
        <w:t>دخلت عشائر شمَّر العراق علی دفعتین</w:t>
      </w:r>
      <w:bookmarkEnd w:id="77"/>
    </w:p>
    <w:p>
      <w:pPr>
        <w:pStyle w:val="BookText"/>
      </w:pPr>
      <w:r>
        <w:rPr>
          <w:rFonts w:ascii="IRNazanin" w:hAnsi="IRNazanin" w:eastAsia="IRNazanin" w:cs="IRNazanin"/>
          <w:lang w:bidi="fa-IR"/>
          <w:color w:val="111111"/>
          <w:sz w:val="28"/>
          <w:szCs w:val="28"/>
          <w:rtl/>
        </w:rPr>
        <w:t xml:space="preserve">الأولی: کانت فی النصف الأول من القرن السابع عشر، قال لونکریک فی أربعة قرون من تاریخ العراق/104: ((إن أهم أحداث هذا القرن کان هجرة شمَّر، فلا یخفی أن تاریخ العالم العربی هو تاریخ موجات بشریة متتالیة تحرکت من قلب الجزیرة، وأن هذه الموجات هی السبب فی وجود القبائل العربیة فی العراق، وعلی هذه الشاکلة جرت هجرة قسم کبیر من شمَّر فی سنة 1640م - 1050ه- من نجد إلی الشمال))، لکن جون ولیمسون فی کتابه قبیلة شمَّر العربیة وتاریخها السیاسی ص47، یختلف معه فی تحدید تاریخ هذه الهجرة، فقال: ((بدأت المرحلة الأولی - من هجرة شمَّر - فی النصف الأخیر من القرن السابع عشر، حین مضت عشیرتا عنزة وشمَّر کلتاهما إلی الشمال من نجد فی البحث عن مراعی خصبة....ولم تحل سنة 1696 حتی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عبرت شمَّر نهر الفرات فی الفلوجة، وشنت عدة غارات علی ولایة بغداد))، وقال/48: ((وفی ذلک الوقت کانت العشیرة تعرف باسم (شمَّر العراقیة) وتشمل فرعی الزکاریط والأسلم))، وکان سبب هذه الهجرة دوافع اقتصادیة بحثا عن المراعی الخصبة ومساقط الأمطار.</w:t>
      </w:r>
    </w:p>
    <w:p>
      <w:pPr>
        <w:pStyle w:val="BookText"/>
      </w:pPr>
      <w:r>
        <w:rPr>
          <w:rFonts w:ascii="IRNazanin" w:hAnsi="IRNazanin" w:eastAsia="IRNazanin" w:cs="IRNazanin"/>
          <w:lang w:bidi="fa-IR"/>
          <w:color w:val="111111"/>
          <w:sz w:val="28"/>
          <w:szCs w:val="28"/>
          <w:rtl/>
        </w:rPr>
        <w:t xml:space="preserve">الثانیة: کانت فی أواخر القرن الثامن عشر ((حین شهدت العشیرة ضغطا عسکریا متزایدا من جانب الحرکة الوهابیة)) (المصدر السابق:48)، وذلک بعد معرکة عدوة واستشهاد مسلط بن مطلق، فحلت فی الأطراف الغربیة من العراق، فغزاهم سعود بن عبد العزیز وهم علی ماء الأُبیض قرب السماوة کما مرَّ ذلک. ثم حدثت هجرة داخلیة سنة 1215ه- - 1800 ((عندما اضطرت شمَّر إلی العبور من غرب الفرات إلی شرقیه بتأثیر ضغط عنزة علیها فنزلوا المناطق المحاذیة لبغداد... وعبر فرع منهم وهم شمَّر طوقة نهر دجلة فاحتل ضفته الیسری من دیالی إلی ما یقرب من الکوت)) (أربعة قرون من تاریخ العراق:242).</w:t>
      </w:r>
    </w:p>
    <w:p>
      <w:pPr>
        <w:pStyle w:val="BookText"/>
      </w:pPr>
      <w:r>
        <w:rPr>
          <w:rFonts w:ascii="IRNazanin" w:hAnsi="IRNazanin" w:eastAsia="IRNazanin" w:cs="IRNazanin"/>
          <w:lang w:bidi="fa-IR"/>
          <w:color w:val="111111"/>
          <w:sz w:val="28"/>
          <w:szCs w:val="28"/>
          <w:rtl/>
        </w:rPr>
        <w:t xml:space="preserve">أما شمَّر الجرباء ففضلوا الرحیل إلی منطقة الجزیرة - الواقعة بین دجلة والفرات - ((فوصلوا نحو جبل سنجار فی شتاء سنة 1802 أو 1803، فلا ریب أن شمَّر وجدت ولایة بغداد تختلف کثیرا عن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13918_123623"/>
    <w:bookmarkEnd w:id="28"/>
    <w:p>
      <w:pPr>
        <w:pStyle w:val="BookText"/>
      </w:pPr>
      <w:r>
        <w:rPr>
          <w:rFonts w:ascii="IRNazanin" w:hAnsi="IRNazanin" w:eastAsia="IRNazanin" w:cs="IRNazanin"/>
          <w:lang w:bidi="fa-IR"/>
          <w:color w:val="111111"/>
          <w:sz w:val="28"/>
          <w:szCs w:val="28"/>
          <w:rtl/>
        </w:rPr>
        <w:t xml:space="preserve">موطنها الصحراوی السابق... فکان علیها أن تجد لها موقعا یتناسب وطبیعة القبیلة البدویة، فاختارت منطقة الجزیرة شمال غرب العراق)) (أنظر: قبیلة شمَّر:53)</w:t>
      </w:r>
    </w:p>
    <w:p>
      <w:pPr>
        <w:pStyle w:val="Heading3"/>
      </w:pPr>
      <w:bookmarkStart w:id="78" w:name="_Toc42"/>
      <w:r>
        <w:t>نبذة عن دور شمَّر السیاسی فی العراق</w:t>
      </w:r>
      <w:bookmarkEnd w:id="78"/>
    </w:p>
    <w:p>
      <w:pPr>
        <w:pStyle w:val="Heading4"/>
      </w:pPr>
      <w:bookmarkStart w:id="79" w:name="_Toc43"/>
      <w:r>
        <w:t>اشارة</w:t>
      </w:r>
      <w:bookmarkEnd w:id="79"/>
    </w:p>
    <w:p>
      <w:pPr>
        <w:pStyle w:val="BookText"/>
      </w:pPr>
      <w:r>
        <w:rPr>
          <w:rFonts w:ascii="IRNazanin" w:hAnsi="IRNazanin" w:eastAsia="IRNazanin" w:cs="IRNazanin"/>
          <w:lang w:bidi="fa-IR"/>
          <w:color w:val="111111"/>
          <w:sz w:val="28"/>
          <w:szCs w:val="28"/>
          <w:rtl/>
        </w:rPr>
        <w:t xml:space="preserve">کان حضور شمَّر إلی العراق فی هجرتها الثانیة مرحبا به؛ للعداء المستحکم بین الحکومة العثمانیة من جهة والوهابیین وآل سعود من جهة أخری، فقد ثمَّنت حکومة الممالیک العثمانیة</w:t>
      </w:r>
      <w:r>
        <w:rPr>
          <w:rStyle w:val="FootnoteReference"/>
        </w:rPr>
        <w:footnoteReference w:id="2"/>
      </w:r>
      <w:r>
        <w:rPr>
          <w:rFonts w:ascii="IRNazanin" w:hAnsi="IRNazanin" w:eastAsia="IRNazanin" w:cs="IRNazanin"/>
          <w:lang w:bidi="fa-IR"/>
          <w:color w:val="111111"/>
          <w:sz w:val="28"/>
          <w:szCs w:val="28"/>
          <w:rtl/>
        </w:rPr>
        <w:t xml:space="preserve">دور شمَّر وموقفها من التیار الوهابی، کما کانت الدولة فی مواجهتها مع آل سعود بحاجة کبیرة إلی خبرة قبائل شمَّر بالصحراء الغربیة ونجد، ومعرفة قادتها بطبیعة تحرکات العدو العسکریة؛ لذا قدمت حکومة الممالیک العثمانیة کل الدعم والتأیید لقبیلة شمَّر.</w:t>
      </w:r>
    </w:p>
    <w:p>
      <w:pPr>
        <w:pStyle w:val="BookText"/>
      </w:pPr>
      <w:r>
        <w:rPr>
          <w:rFonts w:ascii="IRNazanin" w:hAnsi="IRNazanin" w:eastAsia="IRNazanin" w:cs="IRNazanin"/>
          <w:lang w:bidi="fa-IR"/>
          <w:color w:val="111111"/>
          <w:sz w:val="28"/>
          <w:szCs w:val="28"/>
          <w:rtl/>
        </w:rPr>
        <w:t xml:space="preserve">وکسبت من جهة أخری تعاطف القبائل العراقیة الکبیرة بسبب ما حلَّ بها من قتل وتشرید علی أیدی الوهابیین، فکانت علاقتها بالقبائل طیبة بدلیل انخرطها مع القبائل الأخری کالمنتفق والعبیدوعقیل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9" w:name="pg13918_123624"/>
    <w:bookmarkEnd w:id="29"/>
    <w:p>
      <w:pPr>
        <w:pStyle w:val="BookText"/>
      </w:pPr>
      <w:r>
        <w:rPr>
          <w:rFonts w:ascii="IRNazanin" w:hAnsi="IRNazanin" w:eastAsia="IRNazanin" w:cs="IRNazanin"/>
          <w:lang w:bidi="fa-IR"/>
          <w:color w:val="111111"/>
          <w:sz w:val="28"/>
          <w:szCs w:val="28"/>
          <w:rtl/>
        </w:rPr>
        <w:t xml:space="preserve">والخزاعل فی الحملات التی جردتها الحکومة العثمانیة لمواجهة الخطر الوهابی، وقد عرضنا طرفا من هذه الحملات ودور شمَّر فیها.</w:t>
      </w:r>
    </w:p>
    <w:p>
      <w:pPr>
        <w:pStyle w:val="BookText"/>
      </w:pPr>
      <w:r>
        <w:rPr>
          <w:rFonts w:ascii="IRNazanin" w:hAnsi="IRNazanin" w:eastAsia="IRNazanin" w:cs="IRNazanin"/>
          <w:lang w:bidi="fa-IR"/>
          <w:color w:val="111111"/>
          <w:sz w:val="28"/>
          <w:szCs w:val="28"/>
          <w:rtl/>
        </w:rPr>
        <w:t xml:space="preserve">کما لعبت قبیلة شمَّر دورا وطنیا کبیرا فی تاریخ العراق منذ بدیات القرن التاسع عشر بل وقبله أیضا، وفی تاریخها الوطنی والدینی فی العراق عدة نقاط نقف عند أهمها:</w:t>
      </w:r>
    </w:p>
    <w:p>
      <w:pPr>
        <w:pStyle w:val="Heading4"/>
      </w:pPr>
      <w:bookmarkStart w:id="80" w:name="_Toc44"/>
      <w:r>
        <w:t>1 - حربهم مع الفرس</w:t>
      </w:r>
      <w:bookmarkEnd w:id="80"/>
    </w:p>
    <w:p>
      <w:pPr>
        <w:pStyle w:val="BookText"/>
      </w:pPr>
      <w:r>
        <w:rPr>
          <w:rFonts w:ascii="IRNazanin" w:hAnsi="IRNazanin" w:eastAsia="IRNazanin" w:cs="IRNazanin"/>
          <w:lang w:bidi="fa-IR"/>
          <w:color w:val="111111"/>
          <w:sz w:val="28"/>
          <w:szCs w:val="28"/>
          <w:rtl/>
        </w:rPr>
        <w:t xml:space="preserve">خلال ولایة داود باشا - أحد الولاة العثمانیین فترة حکم الممالیک، حکم بغداد من سنة: (1232 - 1247/1816 - 1831) - علی العراق ساءت العلاقة بینه وبین الحاکم الکردی محمود البابانی - أسرة کردیة حکمت الأجزاء الشمالیة الشرقیة العراق للفترة من (1649 - 1851م) - ، فاستنجد الأخیر بحاکم کرمنشاه محمد علی مرزا - وهو أحد أبناء الشاه القاجاری - فأمده بجیش قوامه عشرة آلاف مقاتل، ((وشعر داود باشا الخطر فأرسل جیشه الخاص بقیادة عمه عبد الله باشا إلی کرکوک، لکنه وجد أن الفرس قد استولوا علیها، فوافق داود علی إعادة محمود إلی منصبه کوالٍ علی کردستان الشرقیة من قبله، لکن المعارک نشبت مجددا سنة 1237 - 1821، واشتدت الحرب بین محمود بابان الذی نال دعم داود باشا، وبین عبد الله بابان المدعوم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کرمنشاه للسیطرة علی السلیمانیة، ودحر الجیش الفارسی قوات داود باشا، وفرَّ قائدها الکهیة محمد أغا مستسلما للقوات الفارسیة، ثم زحف الجیش نحو بغداد للإطاحة بحکومة داود باشا، فالتقی الجیش الفارسی فی طریقه إلی بغداد بجماعات من شمَّر، فجرت سلسلة معارک بین الطرفین، وانتشر داء الکولیرا فی الجیش الفارسی مما عجَّل فی هزیمته وانسحابه بعد أن عقد محمد علی مرزا</w:t>
      </w:r>
    </w:p>
    <w:p>
      <w:pPr>
        <w:pStyle w:val="BookText"/>
      </w:pPr>
      <w:r>
        <w:rPr>
          <w:rFonts w:ascii="IRNazanin" w:hAnsi="IRNazanin" w:eastAsia="IRNazanin" w:cs="IRNazanin"/>
          <w:lang w:bidi="fa-IR"/>
          <w:color w:val="111111"/>
          <w:sz w:val="28"/>
          <w:szCs w:val="28"/>
          <w:rtl/>
        </w:rPr>
        <w:t xml:space="preserve">اتفاقا مع داود باشا)). (قبیلة شمَّر:75 - 76 مختصرا، مطالع السعود:340 )</w:t>
      </w:r>
    </w:p>
    <w:p>
      <w:pPr>
        <w:pStyle w:val="BookText"/>
      </w:pPr>
      <w:r>
        <w:rPr>
          <w:rFonts w:ascii="IRNazanin" w:hAnsi="IRNazanin" w:eastAsia="IRNazanin" w:cs="IRNazanin"/>
          <w:lang w:bidi="fa-IR"/>
          <w:color w:val="111111"/>
          <w:sz w:val="28"/>
          <w:szCs w:val="28"/>
          <w:rtl/>
        </w:rPr>
        <w:t xml:space="preserve">إلا أن العزاوی فی تاریخ العراق بین احتلالین:6 /280 ذکر أن الوقعة کانت مع الکهیة محمد أغا وأتباعه الذین فروا إلی محمد علی مرزا، قال: ((وجاءت العشائر زمرا ووافقت علی ترتیبات الحکومة وسلطتهم علی السرایا والهجومات المختلفة، وصاروا یهاجمونهم ویصولون علیهم من کل ناحیة - أی علی قوات ابن الشاه والموالین له - وأنهم حینما رأوا محمدا الکهیة وأعوانه فی الجهة التی بین خان جیق وقریة هبهب صاروا یشنون الغارة علیه وعلی أعوانه... ثم سار الکهیة (محمد) إلی الخالص لتحصیل المیرة منها، فلاقاه جمع کبیر یتجاوز الألف، فانتهزوا الفرصة وصالوا علیهم بهجوم عظیم وقتلوا أکثرهم وأسروا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قسما وتفرق الآخرون)).</w:t>
      </w:r>
    </w:p>
    <w:p>
      <w:pPr>
        <w:pStyle w:val="BookText"/>
      </w:pPr>
      <w:r>
        <w:rPr>
          <w:rFonts w:ascii="IRNazanin" w:hAnsi="IRNazanin" w:eastAsia="IRNazanin" w:cs="IRNazanin"/>
          <w:lang w:bidi="fa-IR"/>
          <w:color w:val="111111"/>
          <w:sz w:val="28"/>
          <w:szCs w:val="28"/>
          <w:rtl/>
        </w:rPr>
        <w:t xml:space="preserve">أما عن صلح ابن الشاه مع داود باشا، فقال: أنه کان بتدخل المرجع الدینی الشیخ موسی بن الشیخ جعفر کاشف الغطاء. (العرق بین احتلالین:6/281)</w:t>
      </w:r>
    </w:p>
    <w:p>
      <w:pPr>
        <w:pStyle w:val="BookText"/>
      </w:pPr>
      <w:r>
        <w:rPr>
          <w:rFonts w:ascii="IRNazanin" w:hAnsi="IRNazanin" w:eastAsia="IRNazanin" w:cs="IRNazanin"/>
          <w:lang w:bidi="fa-IR"/>
          <w:color w:val="111111"/>
          <w:sz w:val="28"/>
          <w:szCs w:val="28"/>
          <w:rtl/>
        </w:rPr>
        <w:t xml:space="preserve">وفی السنة التالیة 1238 - 1822 جرت وقعة أخری کان سببها لجوء قبیلتین إیرانیتین إلی حاکم أرضروم العثمانی، فتحرک عباس میرزا ابن الشاه القاجاری حاکم أذربیجان الغربیة فغزا شرق ترکیا، وتجهز العثمانیون لمواجهته، وکتبوا إلی داود باشا والی بغداد بالهجوم علی الفرس من ناحیته، فوجه إلی کردستان والمناطق الشرقیة جیشا یقوده الکهیة حاج طالب، ((وکان قد خلف محمد علی مرزا ابنه حسین ومعه أربعون ألف مقاتل، فدخلوا حدود العراق وقتلوا خمسمائة مقاتل ترکی... ثم قرر الضباط الأتراک الانسحاب... وحدث أن وقعت قوة من شمَّر مؤلفة من ثمانمائة مقاتل بقیادة صفوق فی شرک القوات الفارسیة، فاشتبکت معهم بالقتال وتمکنت شمَّر من دحر قوة کبیرة)) (أربعة قرون من تاریخ العراق:296 مختصرا، قبیلة شمَّر:77) وفی مطالع السعود ص348 قال: ((إن صفوق بن فارس غزا ابن الشاه،وعبر دیالی بفوارس من عشیرته إلی أن کان من عسکر ابن الشاه بمرأی، فرکب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13918_123627"/>
    <w:bookmarkEnd w:id="30"/>
    <w:p>
      <w:pPr>
        <w:pStyle w:val="BookText"/>
      </w:pPr>
      <w:r>
        <w:rPr>
          <w:rFonts w:ascii="IRNazanin" w:hAnsi="IRNazanin" w:eastAsia="IRNazanin" w:cs="IRNazanin"/>
          <w:lang w:bidi="fa-IR"/>
          <w:color w:val="111111"/>
          <w:sz w:val="28"/>
          <w:szCs w:val="28"/>
          <w:rtl/>
        </w:rPr>
        <w:t xml:space="preserve">فرسان العسکر إلیه وکروا علیه، فاستطردهم حتی عبروا دیالی وبعدوا عنها، فعطف علیهم هو ومن معه من عشیرته ومن الروم (الأتراک) علیهم، فأدبرت فرسان العجم، وقفاهم فوارس شمَّر وقتلوا منهم من أدرکوا)).</w:t>
      </w:r>
    </w:p>
    <w:p>
      <w:pPr>
        <w:pStyle w:val="Heading3"/>
      </w:pPr>
      <w:bookmarkStart w:id="81" w:name="_Toc45"/>
      <w:r>
        <w:t>ثورات شمَّر ضد الحکم العثمانی</w:t>
      </w:r>
      <w:bookmarkEnd w:id="81"/>
    </w:p>
    <w:p>
      <w:pPr>
        <w:pStyle w:val="BookText"/>
      </w:pPr>
      <w:r>
        <w:rPr>
          <w:rFonts w:ascii="IRNazanin" w:hAnsi="IRNazanin" w:eastAsia="IRNazanin" w:cs="IRNazanin"/>
          <w:lang w:bidi="fa-IR"/>
          <w:color w:val="111111"/>
          <w:sz w:val="28"/>
          <w:szCs w:val="28"/>
          <w:rtl/>
        </w:rPr>
        <w:t xml:space="preserve">اتبع العثمانیون سیاسة تعسفیة رعناء مع الشعب العراقی طیلة عهود احتلالهم المظلم للعراق، والذی دام ما یقرب من أربعة قرون، ولم یکن للولاة العثمانیین فی الغالب همٌّ سوی استنزاف قدرات أبناء العراق المادیة، بوضع ضرائب باهظة علی الأموال والممتلکات والمزروعات، وحتی علی بیوت الشعر بالنسبة للبدو الرحل، ومن أبی دفع هذه الضرائب سیَّر له الولاة العثمانیون جیوشهم وقادوا له الحملات بذریعة خروجه عن طاعة الوالی، وربما اتهموهم بالعمالة للأجنبی، أو بقطع السبل والإفساد والتخریب.</w:t>
      </w:r>
    </w:p>
    <w:p>
      <w:pPr>
        <w:pStyle w:val="BookText"/>
      </w:pPr>
      <w:r>
        <w:rPr>
          <w:rFonts w:ascii="IRNazanin" w:hAnsi="IRNazanin" w:eastAsia="IRNazanin" w:cs="IRNazanin"/>
          <w:lang w:bidi="fa-IR"/>
          <w:color w:val="111111"/>
          <w:sz w:val="28"/>
          <w:szCs w:val="28"/>
          <w:rtl/>
        </w:rPr>
        <w:t xml:space="preserve">کما حرص هؤلاء الولاة علی تمزیق وحدة الشعب بضرب القبائل العراقیة بعضها ببعض، وإشعال نیران الفتن فیما بینها، وتقریب إحداها علی حساب الأخری، حتی العشیرة الواحدة کان الولاة کثیرا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یلجؤون إلی تعیین شیخ جدید للعشیرة، کلما وجدوا تمردا من شیخها العام أو تحد منه لسلطتهم؛ لیقع التنافس والنزاع بین أبنائها،ولم تکن شمَّر مستثناة عن إطار هذه السیاسة.</w:t>
      </w:r>
    </w:p>
    <w:p>
      <w:pPr>
        <w:pStyle w:val="BookText"/>
      </w:pPr>
      <w:r>
        <w:rPr>
          <w:rFonts w:ascii="IRNazanin" w:hAnsi="IRNazanin" w:eastAsia="IRNazanin" w:cs="IRNazanin"/>
          <w:lang w:bidi="fa-IR"/>
          <w:color w:val="111111"/>
          <w:sz w:val="28"/>
          <w:szCs w:val="28"/>
          <w:rtl/>
        </w:rPr>
        <w:t xml:space="preserve">ولا یتسنی لنا سرد کل الوقائع والأحداث التاریخیة المرتبطة بقبائل شمَّر لکثرتها، ولرعایتنا الاختصار فی هذا الکتاب لذا سنذکر المهم منها حسب تسلسلها التاریخی.</w:t>
      </w:r>
    </w:p>
    <w:p>
      <w:pPr>
        <w:pStyle w:val="BookText"/>
      </w:pPr>
      <w:r>
        <w:rPr>
          <w:rFonts w:ascii="IRNazanin" w:hAnsi="IRNazanin" w:eastAsia="IRNazanin" w:cs="IRNazanin"/>
          <w:lang w:bidi="fa-IR"/>
          <w:color w:val="111111"/>
          <w:sz w:val="28"/>
          <w:szCs w:val="28"/>
          <w:rtl/>
        </w:rPr>
        <w:t xml:space="preserve">فی سنة 1704م أغار الوزیر حسن باشا والی بغداد علی عشائر الغریر والشهوان من شمَّر بحجة قطعهم للطریق والغارة علی القری، وبالرغم من إبدائهم الطاعة وتکذیب ما بلغ الوزیر، إلا أنه سیَّر لهم جیشا لجبا، وأوقع فیهم وقعة عظیمة وصارت أموالهم نهبا للجنود. (أنظر: العراق بین احتلالین:5/162 - 163)</w:t>
      </w:r>
    </w:p>
    <w:p>
      <w:pPr>
        <w:pStyle w:val="BookText"/>
      </w:pPr>
      <w:r>
        <w:rPr>
          <w:rFonts w:ascii="IRNazanin" w:hAnsi="IRNazanin" w:eastAsia="IRNazanin" w:cs="IRNazanin"/>
          <w:lang w:bidi="fa-IR"/>
          <w:color w:val="111111"/>
          <w:sz w:val="28"/>
          <w:szCs w:val="28"/>
          <w:rtl/>
        </w:rPr>
        <w:t xml:space="preserve">وفی سنة 1706م ثارت قبیلتا شمَّر بقیادة غانم الحسان والخزاعل فی الشامیة، احتجاجا علی ضریبة البیتیة - وهی ضریبة کانت تؤخذ علی بیوت أهل البادیة - فأغار علیهم الوزیر المذکور، فقاتلهم وغنم منهم غنائم لا تحصی، وکانت هذه الوقعة هی السبب فی تفرق شمَّر، فانفصلت شمَّر طوقة - حیث مضت إلی ما بین دیالی والکوت، واستقر المسعود فی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أطراف المسیب وکربلاء. (أنظر: المصدر السابق:5/171)</w:t>
      </w:r>
    </w:p>
    <w:p>
      <w:pPr>
        <w:pStyle w:val="BookText"/>
      </w:pPr>
      <w:r>
        <w:rPr>
          <w:rFonts w:ascii="IRNazanin" w:hAnsi="IRNazanin" w:eastAsia="IRNazanin" w:cs="IRNazanin"/>
          <w:lang w:bidi="fa-IR"/>
          <w:color w:val="111111"/>
          <w:sz w:val="28"/>
          <w:szCs w:val="28"/>
          <w:rtl/>
        </w:rPr>
        <w:t xml:space="preserve">وفی سنة 1708م ثارت قبائل المنتفق فی البصرة، فخرج لهم الوزیر بجموعه، وانضمت قبائل العرب لنصرة المنتفق: الخزاعل، والسراج والمیاح من ربیعة، وغزیة، وبنی خالد، وانتصرت لهم شمَّر، ووافاهم الوزیر بجیوشه وهم فی منطقة الشرش شمال البصرة، فکانت وقعة عظیمة دامت سبعا وعشرین یوما، انتصر فیها العثمانیون للفارق الکبیر فی العدة والعدد. (أنظر: المصدر السابق:5/176 - 180)</w:t>
      </w:r>
    </w:p>
    <w:p>
      <w:pPr>
        <w:pStyle w:val="BookText"/>
      </w:pPr>
      <w:r>
        <w:rPr>
          <w:rFonts w:ascii="IRNazanin" w:hAnsi="IRNazanin" w:eastAsia="IRNazanin" w:cs="IRNazanin"/>
          <w:lang w:bidi="fa-IR"/>
          <w:color w:val="111111"/>
          <w:sz w:val="28"/>
          <w:szCs w:val="28"/>
          <w:rtl/>
        </w:rPr>
        <w:t xml:space="preserve">وفی عام 1725م انتفضت قبائل: شمَّر، وبنی لام، وساعدة، وآل شبل، وعشائر أخری تحالفت فی الکفل وتعاهدت علی مقاومة الأتراک العثمانیین، فأرسل الوزیر سریة داهمتهم علی حین غرة، وحدثت معرکة دامیة کانت الدائرة فیها علی شمَّر، وأسفرت عن نهب أموالهم، فاضطروا للفرار إلی الجزیرة، فتبعهم الوزیر فأوقع فیهم هناک وقعة دامیة. (أنظر: المصدر السابق:5/215)</w:t>
      </w:r>
    </w:p>
    <w:p>
      <w:pPr>
        <w:pStyle w:val="BookText"/>
      </w:pPr>
      <w:r>
        <w:rPr>
          <w:rFonts w:ascii="IRNazanin" w:hAnsi="IRNazanin" w:eastAsia="IRNazanin" w:cs="IRNazanin"/>
          <w:lang w:bidi="fa-IR"/>
          <w:color w:val="111111"/>
          <w:sz w:val="28"/>
          <w:szCs w:val="28"/>
          <w:rtl/>
        </w:rPr>
        <w:t xml:space="preserve">وفی سنة 1733م أغار الوزیر علی قبائل الجزیرة، بدعوی تعاونها مع نادر شاه الصفوی، وبدأ بشمَّر وجرت معرکة کبیرة بین الطرفین، قتل من العشائر الکثیر، وأخذت منهم غنائم. (أنظر: المصدر السابق:5/244 - 245)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سنة 1739م ثارت عشائر: القشعم، وعشیرة الأسلم من شمَّر، والسرحان، وبنو صخر فی عین تمر، فهاجمهم الوزیر من جهتین: من جهة کربلاء، ومن جهة هیت، فانکسرت العشائر وانتهب الجنود الأتراک أموالهم. (أنظر: المصدر السابق:5/260)</w:t>
      </w:r>
    </w:p>
    <w:p>
      <w:pPr>
        <w:pStyle w:val="BookText"/>
      </w:pPr>
      <w:r>
        <w:rPr>
          <w:rFonts w:ascii="IRNazanin" w:hAnsi="IRNazanin" w:eastAsia="IRNazanin" w:cs="IRNazanin"/>
          <w:lang w:bidi="fa-IR"/>
          <w:color w:val="111111"/>
          <w:sz w:val="28"/>
          <w:szCs w:val="28"/>
          <w:rtl/>
        </w:rPr>
        <w:t xml:space="preserve">وفی سنة 1755م قاد الوزیر سلیمان الکبیر حملة علی زوبع من شمَّر؛ لأنهم عاثوا فی الأمن ونهبوا المارة کما یقول العزاوی، فلما وصلهم الجیش فروا وترکوا أثقالهم فنهبها العسکر. (أنظر: المصدر السابق:6/30)</w:t>
      </w:r>
    </w:p>
    <w:p>
      <w:pPr>
        <w:pStyle w:val="BookText"/>
      </w:pPr>
      <w:r>
        <w:rPr>
          <w:rFonts w:ascii="IRNazanin" w:hAnsi="IRNazanin" w:eastAsia="IRNazanin" w:cs="IRNazanin"/>
          <w:lang w:bidi="fa-IR"/>
          <w:color w:val="111111"/>
          <w:sz w:val="28"/>
          <w:szCs w:val="28"/>
          <w:rtl/>
        </w:rPr>
        <w:t xml:space="preserve">وفی سنة 1816م ثارت شمَّر الجرباء، ومعهم الزگاریط من شمَّر، والخزاعل، والبعیج من عنزة علی سعید باشا فی الدیوانیة وتقدموا تجاه بغداد حتی وصلوا الحلة، فاستنجد الوزیر المذکور بحلیفه التقلیدی حمود الثامر شیخ المنتفق، والعبید، والعقیل، والرولة من عنزة، وتقابل الفریقان فی منطقة لملوم قرب الدیوانیة، فکان الظفر للوزیر وأتباعه. (أنظر: المصدر السابق:6 /227 - 228)</w:t>
      </w:r>
    </w:p>
    <w:p>
      <w:pPr>
        <w:pStyle w:val="BookText"/>
      </w:pPr>
      <w:r>
        <w:rPr>
          <w:rFonts w:ascii="IRNazanin" w:hAnsi="IRNazanin" w:eastAsia="IRNazanin" w:cs="IRNazanin"/>
          <w:lang w:bidi="fa-IR"/>
          <w:color w:val="111111"/>
          <w:sz w:val="28"/>
          <w:szCs w:val="28"/>
          <w:rtl/>
        </w:rPr>
        <w:t xml:space="preserve">وفی سنة 1817م تحرکت شمَّر طوقة للثورة علی داود باشا، فأرسل لهم جیشا، فعلموا بالخبر فتفرقوا، وغنم الجیش بضعة آلاف رأس غنم، ومقدارا من الإبل. (المصدر السابق:6 /249)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أغار الوزیر علی جماعة أخری من شمَّر فی السنة المذکورة، فغنم منهم ثمانیة آلاف رأس من الغنم، وخمسمائة ناقة. (المصدر السابق:6/257)</w:t>
      </w:r>
    </w:p>
    <w:p>
      <w:pPr>
        <w:pStyle w:val="BookText"/>
      </w:pPr>
      <w:r>
        <w:rPr>
          <w:rFonts w:ascii="IRNazanin" w:hAnsi="IRNazanin" w:eastAsia="IRNazanin" w:cs="IRNazanin"/>
          <w:lang w:bidi="fa-IR"/>
          <w:color w:val="111111"/>
          <w:sz w:val="28"/>
          <w:szCs w:val="28"/>
          <w:rtl/>
        </w:rPr>
        <w:t xml:space="preserve">ورغم الخدمات التی قدمتها هذه القبیلة لحکومة الممالیک العثمانیة فی صراعها مع الوهابیة، وفی صراعها مع حاکم کرمنشاه، إلا أن ((داود باشا سرعان ما ساءت العلاقة بینه وبین زعیم شمَّر الجرباء صفوق الفارس، فی وقت أثار فیه داود نقمة السلطان العثمانی علیه، فعزله واستبدله بعلی رضا الذی جاء علی رأس جیش جرار لینتزع بغداد من داود بالقوة، واستعان الأخیر بشمَّر لخلع الوالی داود فتم ما أراد. ولم یبخل الوالی الجدید علی شمَّر بالوعود البراقة، فعهد إلیهم بحمایة القوافل التجاریة السائرة بین العراق والشام مقابل مبلغ من المال یدفعه للقبیلة، وما أن ثبتت أقدامه فی السلطة حتی خاس بوعده، مما حدی بشمَّر إلی ضرب حصار علی بغداد سنة 1833م، ثم انسحبوا من تلقاء أنفسهم، فتبعهم الجیش العثمانی علی طریق الموصل فأوقع فیهم، ثم تکرر حصارهم لبغداد فی السنة التالیة، فاستعان علی رضا بقبیلة عنزة لفک الحصار عن بغداد فجاءت بقضها وقضیضها، وتدخل أهل الحجی والعقل قبل وقوع الکارثة واصطدام القبیلتین،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انسحبت شمَّر إلی دیارها فی الجزیرة بسلام)) (قبیلة شمر...:89، تاریخ العراق بین احتلالین:7/27).</w:t>
      </w:r>
    </w:p>
    <w:p>
      <w:pPr>
        <w:pStyle w:val="BookText"/>
      </w:pPr>
      <w:r>
        <w:rPr>
          <w:rFonts w:ascii="IRNazanin" w:hAnsi="IRNazanin" w:eastAsia="IRNazanin" w:cs="IRNazanin"/>
          <w:lang w:bidi="fa-IR"/>
          <w:color w:val="111111"/>
          <w:sz w:val="28"/>
          <w:szCs w:val="28"/>
          <w:rtl/>
        </w:rPr>
        <w:t xml:space="preserve">وفی سنة 1862م أرسل الوزیر محمد نامق حملة لمحاربة شمَّر فی الجزیرة ونهبهم، وإتباعا لسیاسة التفریق بین العشائر العراقیة فقد أشرک بعض القبائل فی الحملة، فلما علمت شمَّر بذلک ففروا إلی جبل سنجار والخابور، والتقی الجیش بمجموعة صغیرة منهم فقاتلهم، ونهبوا أموال العشیرة، ثم جاء وفد منهم فی السنة التالیة، ووقع صلحا مع الحکومة فی بغداد استردت شمَّر بموجبه بعض ما نهب منها. (العراق بین احتلالین:7/140)</w:t>
      </w:r>
    </w:p>
    <w:p>
      <w:pPr>
        <w:pStyle w:val="BookText"/>
      </w:pPr>
      <w:r>
        <w:rPr>
          <w:rFonts w:ascii="IRNazanin" w:hAnsi="IRNazanin" w:eastAsia="IRNazanin" w:cs="IRNazanin"/>
          <w:lang w:bidi="fa-IR"/>
          <w:color w:val="111111"/>
          <w:sz w:val="28"/>
          <w:szCs w:val="28"/>
          <w:rtl/>
        </w:rPr>
        <w:t xml:space="preserve">وفی سنة 1871م ثار الشیخ عبد الکریم بن صفوق علی سیاسة مدحت باشا فی إسکان العشائر، ((وشعر أن مشروع التوطین الذی وضعه مدحت باشا یمثل نهایة ثقافة شمَّر النجدیة، فاستمسک بشدة لتراثه، وقرر أن یحارب رغم الفارق الکبیر فی العدة والعدد... بعد أن تمکن من تجمیع ثلاثة آلاف مقاتل من شمَّر، إلا أن خطته فی تقسیم جیشه إلی ثلاثة أقسام: قسم وجهه إلی دیر الزور، والثانی إلی الموصل، والثالث إلی بغداد شتت قواته، فشن علیه العثمانیون هجوما من محورین: من الشمال من دیار بکر، ومن بغداد فی الجنوب، فقتل ثلاثمائة من أتباعه، وفرَّ عبد الکریم إلی البادیة لیذهب إلی جبل شمَّر،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1" w:name="pg13918_123633"/>
    <w:bookmarkEnd w:id="31"/>
    <w:p>
      <w:pPr>
        <w:pStyle w:val="BookText"/>
      </w:pPr>
      <w:r>
        <w:rPr>
          <w:rFonts w:ascii="IRNazanin" w:hAnsi="IRNazanin" w:eastAsia="IRNazanin" w:cs="IRNazanin"/>
          <w:lang w:bidi="fa-IR"/>
          <w:color w:val="111111"/>
          <w:sz w:val="28"/>
          <w:szCs w:val="28"/>
          <w:rtl/>
        </w:rPr>
        <w:t xml:space="preserve">لکن مدحت باشا کتب لآل رشید فی الجبل بعدم إیوائه، وفی طریقه عبر الفرات إلی جهة المنتفق (الناصریة) فألقی ناصر السعدون القبض علیه وسلَّمه إلی السلطات العثمانیة، حیث حکم علیه بالإعدام شنقا، فأعدم إلی جسر دجلة فی الموصل)). (قبیلة شمَّر: 171 - 172 مختصرا)</w:t>
      </w:r>
    </w:p>
    <w:p>
      <w:pPr>
        <w:pStyle w:val="Heading3"/>
      </w:pPr>
      <w:bookmarkStart w:id="82" w:name="_Toc46"/>
      <w:r>
        <w:t>مواجهة الاحتلال البریطانی</w:t>
      </w:r>
      <w:bookmarkEnd w:id="82"/>
    </w:p>
    <w:p>
      <w:pPr>
        <w:pStyle w:val="BookText"/>
      </w:pPr>
      <w:r>
        <w:rPr>
          <w:rFonts w:ascii="IRNazanin" w:hAnsi="IRNazanin" w:eastAsia="IRNazanin" w:cs="IRNazanin"/>
          <w:lang w:bidi="fa-IR"/>
          <w:color w:val="111111"/>
          <w:sz w:val="28"/>
          <w:szCs w:val="28"/>
          <w:rtl/>
        </w:rPr>
        <w:t xml:space="preserve">دخلت القوات البریطانیة العراق سنة 1914م، ولم تلق أی مقاومة تذکر من القوات العثمانیة المتمرکزة فی الجنوب، لضعف تسلیحها، وقلة عدد أفرادها، وعدم اهتمام الحکومة العثمانیة بهذه الجبهة حیث کانت منشغلة بجبهات أخری، فسقطت البصرة یوم 17/11/1914بعد أن أخلتها القوات العثمانیة، فکبر ذلک علی مراجع الدین فی النجف الأشراف</w:t>
      </w:r>
    </w:p>
    <w:p>
      <w:pPr>
        <w:pStyle w:val="BookText"/>
      </w:pPr>
      <w:r>
        <w:rPr>
          <w:rFonts w:ascii="IRNazanin" w:hAnsi="IRNazanin" w:eastAsia="IRNazanin" w:cs="IRNazanin"/>
          <w:lang w:bidi="fa-IR"/>
          <w:color w:val="111111"/>
          <w:sz w:val="28"/>
          <w:szCs w:val="28"/>
          <w:rtl/>
        </w:rPr>
        <w:t xml:space="preserve">وکربلاء، وعلی الغیاری من رؤساء العشائر العراقیة التی هبت للدفاع عن وطنها، رغم تواضع الإمکانات العسکریة إزاء آلة الحرب البریطانیة الفتاکة، ((ولم یقف علماء الدین فی النجف الأشرف وکربلاء المقدسة مکتوفی الأیدی، بل أصدروا فتاواهم إلی رؤساء العشائر فی جهاد الانکلیز، وإخراجهم من أرض الوطن، وعلی إثر هذه الفتاوی تهیئ أبناء العشائر کافة للجهاد، واجتمع رؤساء عشائر الحلة وکربلاء والدیوانیة فی الدیوانیة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بطلب من المتصرف... واتفقت العشائر والقیادة المتمثلة بالعلماء والأتراک أن تنقسم العشائر إلی ثلاثة أقسام:</w:t>
      </w:r>
    </w:p>
    <w:p>
      <w:pPr>
        <w:pStyle w:val="BookText"/>
      </w:pPr>
      <w:r>
        <w:rPr>
          <w:rFonts w:ascii="IRNazanin" w:hAnsi="IRNazanin" w:eastAsia="IRNazanin" w:cs="IRNazanin"/>
          <w:lang w:bidi="fa-IR"/>
          <w:color w:val="111111"/>
          <w:sz w:val="28"/>
          <w:szCs w:val="28"/>
          <w:rtl/>
        </w:rPr>
        <w:t xml:space="preserve">القسم الأول: یتوجه إلی الشعیبة ویتألف من آل فتلة، وآل إبراهیم وآل شبل، والخزاعل، وأهالی النجف وکربلاء، وعشائر السماوة والناصریة.</w:t>
      </w:r>
    </w:p>
    <w:p>
      <w:pPr>
        <w:pStyle w:val="BookText"/>
      </w:pPr>
      <w:r>
        <w:rPr>
          <w:rFonts w:ascii="IRNazanin" w:hAnsi="IRNazanin" w:eastAsia="IRNazanin" w:cs="IRNazanin"/>
          <w:lang w:bidi="fa-IR"/>
          <w:color w:val="111111"/>
          <w:sz w:val="28"/>
          <w:szCs w:val="28"/>
          <w:rtl/>
        </w:rPr>
        <w:t xml:space="preserve">القسم الثانی: یتوجه عن طریق الجزیرة إلی النعمانیة ثم إلی العزیر، ویتألف من عشائر زبید، والمسعود، وآل فتلة الغربیین (أهل الهندیة)، وبنی حسن، والجبور، وأهل الحلة، وبغداد، والدلیم، وقسم من المحافظات الشمالیة (الأکراد الفیلیة).</w:t>
      </w:r>
    </w:p>
    <w:p>
      <w:pPr>
        <w:pStyle w:val="BookText"/>
      </w:pPr>
      <w:r>
        <w:rPr>
          <w:rFonts w:ascii="IRNazanin" w:hAnsi="IRNazanin" w:eastAsia="IRNazanin" w:cs="IRNazanin"/>
          <w:lang w:bidi="fa-IR"/>
          <w:color w:val="111111"/>
          <w:sz w:val="28"/>
          <w:szCs w:val="28"/>
          <w:rtl/>
        </w:rPr>
        <w:t xml:space="preserve">القسم الثالث: یتوجه إلی العمارة ثم إلی الأهواز، ویتألف من آل فتلة (أهل الشامیة)، وآل بدیر، وحجیلة، والبراجع، وکانت عشائرشمَّر الدیوانیة وعفک والدغارة والحلة فی هذا القسم)) (مذکرات الحاج صلال الموح:53)</w:t>
      </w:r>
    </w:p>
    <w:p>
      <w:pPr>
        <w:pStyle w:val="BookText"/>
      </w:pPr>
      <w:r>
        <w:rPr>
          <w:rFonts w:ascii="IRNazanin" w:hAnsi="IRNazanin" w:eastAsia="IRNazanin" w:cs="IRNazanin"/>
          <w:lang w:bidi="fa-IR"/>
          <w:color w:val="111111"/>
          <w:sz w:val="28"/>
          <w:szCs w:val="28"/>
          <w:rtl/>
        </w:rPr>
        <w:t xml:space="preserve">ویضیف الحاج صلال الموح فی مذکراته ص56، وهو أحد قادة المجاهدین من قبیلة الأقرع الشمَّریة ((... وصلنا إلی جبل منجور عن طریق نهر الکراخة...وبدأت المناوشات فی الیوم التالی مع القوات الانکلیزیة واستمرت عدة أیام، وقد ذهب ضحیتها الکثیر من الجانبین))، وقال ص58 وما بعدها مختصرا: ((انسحبنا بعدها إلی جهة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العمارة، فوافتنا رسالة من شیخ عشیرة الرفیع یدعونا للمساعدة فی حصار الانکلیز فی الکوت، فذهبت عشائر عفک والأقرع وعندما وصلنا النعمانیة وجدنا الجنود الأتراک ومعهم عشیرة البعیج من عنزة، والعبید، والدلیم، وزوبع برئاسة ضاری المحمود، وتوجهنا جمیعا إلی الکوت، ثم التقینا بفرقة من ربیعة... فوجدنا العدو قد احتل جانبی الکوت، فقررنا الهجوم علی الجانب الصغیر، فلم تصمد القوات البریطانیة وانسحبت إلی الضفة الأخری.... وخرج القائد الانکلیزی لجمن بثلاثة آلاف مقاتل یرید فک الحصار، فتمکن من ذلک بعد قتال عنیف، وتوجه إلی علی الغربی حیث تحصن هناک، فتبعته العشائر کالأگرع وگریط وغیرها، فجرت معرکة کبیرة بین الطرفین.. ثم کانت معرکة سابس قرب قضاء الحی....، ثم تلتها معارک الکوت الکبری، حیث ولی فیها الجیش البریطانی هاربا نحو العمارة، وکان عدد قتلی الانکلیز فی سابس وحدها خمسة آلاف قتیل)).</w:t>
      </w:r>
    </w:p>
    <w:p>
      <w:pPr>
        <w:pStyle w:val="BookText"/>
      </w:pPr>
      <w:r>
        <w:rPr>
          <w:rFonts w:ascii="IRNazanin" w:hAnsi="IRNazanin" w:eastAsia="IRNazanin" w:cs="IRNazanin"/>
          <w:lang w:bidi="fa-IR"/>
          <w:color w:val="111111"/>
          <w:sz w:val="28"/>
          <w:szCs w:val="28"/>
          <w:rtl/>
        </w:rPr>
        <w:t xml:space="preserve">أقول: أما القسم الأول من الأقسام التی ذکرها فقد خاضت معرکة الشعیبة، ولم تحضر من بطون شمَّر فیها إلا شمَّر الجرباء بقیادة شیخهم الحمیدی بن فرحان (أنظر: قبیلة شمَّر:203)</w:t>
      </w:r>
    </w:p>
    <w:p>
      <w:pPr>
        <w:pStyle w:val="BookText"/>
      </w:pPr>
      <w:r>
        <w:rPr>
          <w:rFonts w:ascii="IRNazanin" w:hAnsi="IRNazanin" w:eastAsia="IRNazanin" w:cs="IRNazanin"/>
          <w:lang w:bidi="fa-IR"/>
          <w:color w:val="111111"/>
          <w:sz w:val="28"/>
          <w:szCs w:val="28"/>
          <w:rtl/>
        </w:rPr>
        <w:t xml:space="preserve">کما اشترکت شمَّر بأغلب فصائلها فی ثورة العشرین یقودهم الشیخ سعدون الرسن، والشیخ شعلان العطیة، والحاج صلال الموح،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والحاج مخیف، وکان الحاکم البریطانی فی الدیوانیة المیجر دایلی قد عرف تحرکات العشائر العراقیة وتوثبها للثورة، فألقی القبض علی الشیخ شعلان، وأبعد الحاج مخیف إلی البصرة، وأسرع الشیخ سعدون الرسن یحرض القبائل علی الثورة فذهب إلی الرمیثة، وما کان أن یصلها حتی أطلقت الرصاصة الأولی للثورة، عندما دخل غطارفة الظوالم سرای الحکومة وأخرجوا شیخهم شعلان أبو الجون من السجن، وعاد سعدون إلی الدغارة فوجد أن الانکلیز هاجموا أهله وعشیرته، فهاجم مخفرا للحکومة واستولی علی ما به سلاح وعتاد ووزعه بین الثوار، ثم تقدم نحو الدیوانیة، فاضطرت القوات البریطانیة إلی الانسحاب عنها إلی الحلة، وجرت معارک طاحنة مع القوات المنسحبة حتی قصف العدو القری والأریاف بالمدافع والطائرات)) (الثورة العراقیة الکبری: السید عبد الرزاق الحسنی:266 وما بعدها مختصرا)</w:t>
      </w:r>
    </w:p>
    <w:p>
      <w:pPr>
        <w:pStyle w:val="BookText"/>
      </w:pPr>
      <w:r>
        <w:rPr>
          <w:rFonts w:ascii="IRNazanin" w:hAnsi="IRNazanin" w:eastAsia="IRNazanin" w:cs="IRNazanin"/>
          <w:lang w:bidi="fa-IR"/>
          <w:color w:val="111111"/>
          <w:sz w:val="28"/>
          <w:szCs w:val="28"/>
          <w:rtl/>
        </w:rPr>
        <w:t xml:space="preserve">وأثناء الثورة قامت قوة من شمَّر طوکة برفع ((قضبان سکة حدید الموصل بغداد، وقلبت أحد القطارات الصاعدة من بغداد وغنمت ما فیه، وکان یقود المجموعة الشیخ فهد البطیخ رئیس شمَّر طوکة فی الکوت)). (فصول من تاریخ العراق:419)، فهذه نبذة یسیرة من جهاد هذه القبیلة ومواقفها الوطنیة المشرفة.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2" w:name="pg13918_123637"/>
    <w:bookmarkEnd w:id="32"/>
    <w:p>
      <w:pPr>
        <w:pStyle w:val="Heading2"/>
      </w:pPr>
      <w:bookmarkStart w:id="83" w:name="_Toc47"/>
      <w:r>
        <w:t>الفصل الخامس: تشیّع شمّر العراق</w:t>
      </w:r>
      <w:bookmarkEnd w:id="83"/>
    </w:p>
    <w:p>
      <w:pPr>
        <w:pStyle w:val="Heading3"/>
      </w:pPr>
      <w:bookmarkStart w:id="84" w:name="_Toc48"/>
      <w:r>
        <w:t>اشارة</w:t>
      </w:r>
      <w:bookmarkEnd w:id="84"/>
    </w:p>
    <w:p>
      <w:pPr>
        <w:pStyle w:val="BookText"/>
      </w:pPr>
      <w:r>
        <w:rPr>
          <w:rFonts w:ascii="IRNazanin" w:hAnsi="IRNazanin" w:eastAsia="IRNazanin" w:cs="IRNazanin"/>
          <w:lang w:bidi="fa-IR"/>
          <w:color w:val="111111"/>
          <w:sz w:val="28"/>
          <w:szCs w:val="28"/>
          <w:rtl/>
        </w:rPr>
        <w:t xml:space="preserve">تأثر الشمریون بعد هجرتهم إلی العراق بالجو العام الذی کان یسود بین أوساط القبائل العراقیة، فاعتنقت أغلب بطون القبیلة مذهب آل البیت علیهم السلام ، قال الحیدری فی عنوان المجد ص107: ((ومن العشائر المترفضة شمَّر طوکة، وهم کثیرون))، وقال ص108: ((ومن العشائر المترفضة عشائر الدیوانیة، وهم خمسة عشائر: آل أقرع، وآل بدیر، وعفک، والجبور، وجلیحة، وکلهم یشربون من ماء الدغارة الآخذة من ماء الفرات، والأقرع ست عشر قبیلة کل قبیلة کثیرة العدد...وعفج ثمانی قبائل کثیرة العدد....))</w:t>
      </w:r>
    </w:p>
    <w:p>
      <w:pPr>
        <w:pStyle w:val="BookText"/>
      </w:pPr>
      <w:r>
        <w:rPr>
          <w:rFonts w:ascii="IRNazanin" w:hAnsi="IRNazanin" w:eastAsia="IRNazanin" w:cs="IRNazanin"/>
          <w:lang w:bidi="fa-IR"/>
          <w:color w:val="111111"/>
          <w:sz w:val="28"/>
          <w:szCs w:val="28"/>
          <w:rtl/>
        </w:rPr>
        <w:t xml:space="preserve">وقد برز من هذه القبیلة عدد کبیر من الرجال الذین جاهدوا بالید واللسان دفاعا عن قضیة آل البیت علیهم السلام ، ولعل من أبرز هؤلاء:</w:t>
      </w:r>
    </w:p>
    <w:p>
      <w:pPr>
        <w:pStyle w:val="Heading3"/>
      </w:pPr>
      <w:bookmarkStart w:id="85" w:name="_Toc49"/>
      <w:r>
        <w:t>الشیخ صالح الکواز</w:t>
      </w:r>
      <w:bookmarkEnd w:id="85"/>
    </w:p>
    <w:p>
      <w:pPr>
        <w:pStyle w:val="BookText"/>
      </w:pPr>
      <w:r>
        <w:rPr>
          <w:rFonts w:ascii="IRNazanin" w:hAnsi="IRNazanin" w:eastAsia="IRNazanin" w:cs="IRNazanin"/>
          <w:lang w:bidi="fa-IR"/>
          <w:color w:val="111111"/>
          <w:sz w:val="28"/>
          <w:szCs w:val="28"/>
          <w:rtl/>
        </w:rPr>
        <w:t xml:space="preserve">قال الزرکلی فی الأعلام3/198: (( الشیخ صالح بن مهدی بن حمزة الکواز: شاعر، من أهل الحلة، عربی المحتد، أصله من قبیلة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(الخضیرات) إحدی عشائر شمر، المعروفة الیوم فی نجد والعراق. کان یبیع الکیزان والأوانی الخزفیة، مترفعا عن الاستجداء بشعره)).</w:t>
      </w:r>
    </w:p>
    <w:p>
      <w:pPr>
        <w:pStyle w:val="BookText"/>
      </w:pPr>
      <w:r>
        <w:rPr>
          <w:rFonts w:ascii="IRNazanin" w:hAnsi="IRNazanin" w:eastAsia="IRNazanin" w:cs="IRNazanin"/>
          <w:lang w:bidi="fa-IR"/>
          <w:color w:val="111111"/>
          <w:sz w:val="28"/>
          <w:szCs w:val="28"/>
          <w:rtl/>
        </w:rPr>
        <w:t xml:space="preserve">وقال السید الأمین فی أعیان الشیعة:7/378 ما خلاصته: ((ولد سنة 1233، وتوفی سنة 1291 بالحلة، ونقل إلی النجف فدفن فیها،وکان کوازا من أسرة یصنعون الفخار والکیزان بالحلة، وکان مکثرا من الشعر لا یقل شعره عن ألفی بیت، وهو ممن جوَّد فی رثاء الحسین الشهید علیه السلام ، وله فی ذلک عدة قصائد مشهورة، وکان ناسکا ورعا یحیی أکثر لیالیه بالعبادة، ویقیم الجماعة فی أحد مساجد الجباویین بالقرب من مرقد أبی الفضائل السید أحمد بن طاوس، وللناس به أتم وثوق))</w:t>
      </w:r>
    </w:p>
    <w:p>
      <w:pPr>
        <w:pStyle w:val="BookText"/>
      </w:pPr>
      <w:r>
        <w:rPr>
          <w:rFonts w:ascii="IRNazanin" w:hAnsi="IRNazanin" w:eastAsia="IRNazanin" w:cs="IRNazanin"/>
          <w:lang w:bidi="fa-IR"/>
          <w:color w:val="111111"/>
          <w:sz w:val="28"/>
          <w:szCs w:val="28"/>
          <w:rtl/>
        </w:rPr>
        <w:t xml:space="preserve">وقال الشیخ محمد علی الیعقوبی فی مقدمة دیوان الکواز مختصرا: ((یعتبر الشیخ صالح الکواز من أبرز شعراء عصره وأدباء دهره، وکان یعد فی طلیعة أفاضل الفیحاء فی عصره علماً وأدبا، درس النحو والصرف والمنطق والمعانی والبیان علی خاله الشیخ علی العذاری، والشیخ حسن الفلوجی، والسید مهدی السید داود، وتخرج فی الفقه وعلوم الدین علی العلامة السید مهدی القزوینی.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وکان مع رقة حاله، وضعف ذات یده یحمل بین جنبیه نفساً أبیة تفیض عفةً وشرفاً وعزةً وکرماً، متعففاً عما فی أیدی الناس قانعاً بما قدر له من الرزق، مترفعاً عن الاستجداء بشعره، فما ورد عنه فی هذا المجال انه طلب إلیه أحد ذوی الجاه والسلطات الرسمیة فی الحلة، أن ینظم له أبیاتا فی رثاء أبیه ویؤرخ فیها عام وفاته لتنقش علی صخرة تبنی علی ضریحه، وبذل له علی ذلک ما یقارب الأربعین لیرة عثمانیة، فامتنع عن ذلک مع شدة حاجته، وعظیم فاقته؛ لأنه کان لا یزف عرائس أفکاره الأبکار إلا لأهل البیت الأطهار علیهم السلام ... وقد ذاع شعره واشتهر ذکره، وتناقل المنشدون والخطباء فی المحافل الحسینیة قصائده فی أهل البیت علیهم السلام فکانت - وما زالت - تتلی وتنشد فی شتی المناسبات))</w:t>
      </w:r>
    </w:p>
    <w:p>
      <w:pPr>
        <w:pStyle w:val="BookText"/>
      </w:pPr>
      <w:r>
        <w:rPr>
          <w:rFonts w:ascii="IRNazanin" w:hAnsi="IRNazanin" w:eastAsia="IRNazanin" w:cs="IRNazanin"/>
          <w:lang w:bidi="fa-IR"/>
          <w:color w:val="111111"/>
          <w:sz w:val="28"/>
          <w:szCs w:val="28"/>
          <w:rtl/>
        </w:rPr>
        <w:t xml:space="preserve">ومن جید شعره فی رثاء الحسین علیه السلام ، قوله:</w:t>
      </w:r>
    </w:p>
    <w:p>
      <w:pPr>
        <w:pStyle w:val="BookText"/>
      </w:pPr>
      <w:r>
        <w:rPr>
          <w:rFonts w:ascii="IRNazanin" w:hAnsi="IRNazanin" w:eastAsia="IRNazanin" w:cs="IRNazanin"/>
          <w:lang w:bidi="fa-IR"/>
          <w:color w:val="111111"/>
          <w:sz w:val="28"/>
          <w:szCs w:val="28"/>
          <w:rtl/>
        </w:rPr>
        <w:t xml:space="preserve">ما ضاق  دهرک إلا صدرک اتسعا</w:t>
      </w:r>
    </w:p>
    <w:p>
      <w:pPr>
        <w:pStyle w:val="BookText"/>
      </w:pPr>
      <w:r>
        <w:rPr>
          <w:rFonts w:ascii="IRNazanin" w:hAnsi="IRNazanin" w:eastAsia="IRNazanin" w:cs="IRNazanin"/>
          <w:lang w:bidi="fa-IR"/>
          <w:color w:val="111111"/>
          <w:sz w:val="28"/>
          <w:szCs w:val="28"/>
          <w:rtl/>
        </w:rPr>
        <w:t xml:space="preserve">فهل طربت  لوقع الخطب مذ وقعا</w:t>
      </w:r>
    </w:p>
    <w:p>
      <w:pPr>
        <w:pStyle w:val="BookText"/>
      </w:pPr>
      <w:r>
        <w:rPr>
          <w:rFonts w:ascii="IRNazanin" w:hAnsi="IRNazanin" w:eastAsia="IRNazanin" w:cs="IRNazanin"/>
          <w:lang w:bidi="fa-IR"/>
          <w:color w:val="111111"/>
          <w:sz w:val="28"/>
          <w:szCs w:val="28"/>
          <w:rtl/>
        </w:rPr>
        <w:t xml:space="preserve">تزداد بشراً إذا زادت نوائبه</w:t>
      </w:r>
    </w:p>
    <w:p>
      <w:pPr>
        <w:pStyle w:val="BookText"/>
      </w:pPr>
      <w:r>
        <w:rPr>
          <w:rFonts w:ascii="IRNazanin" w:hAnsi="IRNazanin" w:eastAsia="IRNazanin" w:cs="IRNazanin"/>
          <w:lang w:bidi="fa-IR"/>
          <w:color w:val="111111"/>
          <w:sz w:val="28"/>
          <w:szCs w:val="28"/>
          <w:rtl/>
        </w:rPr>
        <w:t xml:space="preserve">کالبدر إن غشیته ظلمة سطعا</w:t>
      </w:r>
    </w:p>
    <w:p>
      <w:pPr>
        <w:pStyle w:val="BookText"/>
      </w:pPr>
      <w:r>
        <w:rPr>
          <w:rFonts w:ascii="IRNazanin" w:hAnsi="IRNazanin" w:eastAsia="IRNazanin" w:cs="IRNazanin"/>
          <w:lang w:bidi="fa-IR"/>
          <w:color w:val="111111"/>
          <w:sz w:val="28"/>
          <w:szCs w:val="28"/>
          <w:rtl/>
        </w:rPr>
        <w:t xml:space="preserve">وکلما عثرت رجل الزمان عمی</w:t>
      </w:r>
    </w:p>
    <w:p>
      <w:pPr>
        <w:pStyle w:val="BookText"/>
      </w:pPr>
      <w:r>
        <w:rPr>
          <w:rFonts w:ascii="IRNazanin" w:hAnsi="IRNazanin" w:eastAsia="IRNazanin" w:cs="IRNazanin"/>
          <w:lang w:bidi="fa-IR"/>
          <w:color w:val="111111"/>
          <w:sz w:val="28"/>
          <w:szCs w:val="28"/>
          <w:rtl/>
        </w:rPr>
        <w:t xml:space="preserve">أخذت فی  یده رفقاً وقلت لعا</w:t>
      </w:r>
    </w:p>
    <w:p>
      <w:pPr>
        <w:pStyle w:val="BookText"/>
      </w:pPr>
      <w:r>
        <w:rPr>
          <w:rFonts w:ascii="IRNazanin" w:hAnsi="IRNazanin" w:eastAsia="IRNazanin" w:cs="IRNazanin"/>
          <w:lang w:bidi="fa-IR"/>
          <w:color w:val="111111"/>
          <w:sz w:val="28"/>
          <w:szCs w:val="28"/>
          <w:rtl/>
        </w:rPr>
        <w:t xml:space="preserve">وکم رحمت  اللیالی وهی ظالمة</w:t>
      </w:r>
    </w:p>
    <w:p>
      <w:pPr>
        <w:pStyle w:val="BookText"/>
      </w:pPr>
      <w:r>
        <w:rPr>
          <w:rFonts w:ascii="IRNazanin" w:hAnsi="IRNazanin" w:eastAsia="IRNazanin" w:cs="IRNazanin"/>
          <w:lang w:bidi="fa-IR"/>
          <w:color w:val="111111"/>
          <w:sz w:val="28"/>
          <w:szCs w:val="28"/>
          <w:rtl/>
        </w:rPr>
        <w:t xml:space="preserve">وما شکوت  لها فعلا وان فضعا</w:t>
      </w:r>
    </w:p>
    <w:p>
      <w:pPr>
        <w:pStyle w:val="BookText"/>
      </w:pPr>
      <w:r>
        <w:rPr>
          <w:rFonts w:ascii="IRNazanin" w:hAnsi="IRNazanin" w:eastAsia="IRNazanin" w:cs="IRNazanin"/>
          <w:lang w:bidi="fa-IR"/>
          <w:color w:val="111111"/>
          <w:sz w:val="28"/>
          <w:szCs w:val="28"/>
          <w:rtl/>
        </w:rPr>
        <w:t xml:space="preserve">وکیف  تعظم فی الأقدار حادثة</w:t>
      </w:r>
    </w:p>
    <w:p>
      <w:pPr>
        <w:pStyle w:val="BookText"/>
      </w:pPr>
      <w:r>
        <w:rPr>
          <w:rFonts w:ascii="IRNazanin" w:hAnsi="IRNazanin" w:eastAsia="IRNazanin" w:cs="IRNazanin"/>
          <w:lang w:bidi="fa-IR"/>
          <w:color w:val="111111"/>
          <w:sz w:val="28"/>
          <w:szCs w:val="28"/>
          <w:rtl/>
        </w:rPr>
        <w:t xml:space="preserve">علی فتی  ببنی المختار قد فضعا</w:t>
      </w:r>
    </w:p>
    <w:p>
      <w:pPr>
        <w:pStyle w:val="BookText"/>
      </w:pPr>
      <w:r>
        <w:rPr>
          <w:rFonts w:ascii="IRNazanin" w:hAnsi="IRNazanin" w:eastAsia="IRNazanin" w:cs="IRNazanin"/>
          <w:lang w:bidi="fa-IR"/>
          <w:color w:val="111111"/>
          <w:sz w:val="28"/>
          <w:szCs w:val="28"/>
          <w:rtl/>
        </w:rPr>
        <w:t xml:space="preserve">أیام أصبح شمل الشرک مجتمعاً</w:t>
      </w:r>
    </w:p>
    <w:p>
      <w:pPr>
        <w:pStyle w:val="BookText"/>
      </w:pPr>
      <w:r>
        <w:rPr>
          <w:rFonts w:ascii="IRNazanin" w:hAnsi="IRNazanin" w:eastAsia="IRNazanin" w:cs="IRNazanin"/>
          <w:lang w:bidi="fa-IR"/>
          <w:color w:val="111111"/>
          <w:sz w:val="28"/>
          <w:szCs w:val="28"/>
          <w:rtl/>
        </w:rPr>
        <w:t xml:space="preserve">بعد الشتات وشمل الدین منصدعا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3" w:name="pg13918_123640"/>
    <w:bookmarkEnd w:id="33"/>
    <w:p>
      <w:pPr>
        <w:pStyle w:val="BookText"/>
      </w:pPr>
      <w:r>
        <w:rPr>
          <w:rFonts w:ascii="IRNazanin" w:hAnsi="IRNazanin" w:eastAsia="IRNazanin" w:cs="IRNazanin"/>
          <w:lang w:bidi="fa-IR"/>
          <w:color w:val="111111"/>
          <w:sz w:val="28"/>
          <w:szCs w:val="28"/>
          <w:rtl/>
        </w:rPr>
        <w:t xml:space="preserve">ساقت  عدیاً بنو تیم لظلمهم</w:t>
      </w:r>
    </w:p>
    <w:p>
      <w:pPr>
        <w:pStyle w:val="BookText"/>
      </w:pPr>
      <w:r>
        <w:rPr>
          <w:rFonts w:ascii="IRNazanin" w:hAnsi="IRNazanin" w:eastAsia="IRNazanin" w:cs="IRNazanin"/>
          <w:lang w:bidi="fa-IR"/>
          <w:color w:val="111111"/>
          <w:sz w:val="28"/>
          <w:szCs w:val="28"/>
          <w:rtl/>
        </w:rPr>
        <w:t xml:space="preserve">إمامها وثنت حربا لها تبعا</w:t>
      </w:r>
    </w:p>
    <w:p>
      <w:pPr>
        <w:pStyle w:val="BookText"/>
      </w:pPr>
      <w:r>
        <w:rPr>
          <w:rFonts w:ascii="IRNazanin" w:hAnsi="IRNazanin" w:eastAsia="IRNazanin" w:cs="IRNazanin"/>
          <w:lang w:bidi="fa-IR"/>
          <w:color w:val="111111"/>
          <w:sz w:val="28"/>
          <w:szCs w:val="28"/>
          <w:rtl/>
        </w:rPr>
        <w:t xml:space="preserve">والقصیدة طویلة، یمکن مراجعتها فی المصدر المذکور.</w:t>
      </w:r>
    </w:p>
    <w:p>
      <w:pPr>
        <w:pStyle w:val="Heading3"/>
      </w:pPr>
      <w:bookmarkStart w:id="86" w:name="_Toc50"/>
      <w:r>
        <w:t>الشیخ حمادی الکواز</w:t>
      </w:r>
      <w:bookmarkEnd w:id="86"/>
    </w:p>
    <w:p>
      <w:pPr>
        <w:pStyle w:val="BookText"/>
      </w:pPr>
      <w:r>
        <w:rPr>
          <w:rFonts w:ascii="IRNazanin" w:hAnsi="IRNazanin" w:eastAsia="IRNazanin" w:cs="IRNazanin"/>
          <w:lang w:bidi="fa-IR"/>
          <w:color w:val="111111"/>
          <w:sz w:val="28"/>
          <w:szCs w:val="28"/>
          <w:rtl/>
        </w:rPr>
        <w:t xml:space="preserve">قال السید الأمین فی أعیان الشیعة:10/64، ما ملخصه: ((الشیخ محمد بن مهدی بن حمزة الشمری الحلی، المعروف بالشیخ حمادی الکواز. ولد سنة 1245 وتوفی سنة 1279 بالحلة ونقل إلی النجف وهو أخو الشیخ صالح الکواز المشهور، وبالرغم من أمیته، فقد کان أدیبا شاعرا ناسکا تقیا مکثرا من مدائح الأئمة الطاهرین)).</w:t>
      </w:r>
    </w:p>
    <w:p>
      <w:pPr>
        <w:pStyle w:val="BookText"/>
      </w:pPr>
      <w:r>
        <w:rPr>
          <w:rFonts w:ascii="IRNazanin" w:hAnsi="IRNazanin" w:eastAsia="IRNazanin" w:cs="IRNazanin"/>
          <w:lang w:bidi="fa-IR"/>
          <w:color w:val="111111"/>
          <w:sz w:val="28"/>
          <w:szCs w:val="28"/>
          <w:rtl/>
        </w:rPr>
        <w:t xml:space="preserve">وقال الطهرانی فی الذریعة ج9 القسم الأول/265: ((له دیوان جمعه أخوه الشیخ صالح الکواز، ولم یستوفها لکثرة شعره)). ومن شعره فی رثاء أبی الفضل العباس علیه السلام :</w:t>
      </w:r>
    </w:p>
    <w:p>
      <w:pPr>
        <w:pStyle w:val="BookText"/>
      </w:pPr>
      <w:r>
        <w:rPr>
          <w:rFonts w:ascii="IRNazanin" w:hAnsi="IRNazanin" w:eastAsia="IRNazanin" w:cs="IRNazanin"/>
          <w:lang w:bidi="fa-IR"/>
          <w:color w:val="111111"/>
          <w:sz w:val="28"/>
          <w:szCs w:val="28"/>
          <w:rtl/>
        </w:rPr>
        <w:t xml:space="preserve">أ أریت  یوم دعوا رحیلا</w:t>
      </w:r>
    </w:p>
    <w:p>
      <w:pPr>
        <w:pStyle w:val="BookText"/>
      </w:pPr>
      <w:r>
        <w:rPr>
          <w:rFonts w:ascii="IRNazanin" w:hAnsi="IRNazanin" w:eastAsia="IRNazanin" w:cs="IRNazanin"/>
          <w:lang w:bidi="fa-IR"/>
          <w:color w:val="111111"/>
          <w:sz w:val="28"/>
          <w:szCs w:val="28"/>
          <w:rtl/>
        </w:rPr>
        <w:t xml:space="preserve">من حملوا العبء الثقیلا</w:t>
      </w:r>
    </w:p>
    <w:p>
      <w:pPr>
        <w:pStyle w:val="BookText"/>
      </w:pPr>
      <w:r>
        <w:rPr>
          <w:rFonts w:ascii="IRNazanin" w:hAnsi="IRNazanin" w:eastAsia="IRNazanin" w:cs="IRNazanin"/>
          <w:lang w:bidi="fa-IR"/>
          <w:color w:val="111111"/>
          <w:sz w:val="28"/>
          <w:szCs w:val="28"/>
          <w:rtl/>
        </w:rPr>
        <w:t xml:space="preserve">ومن  استقادته النوی</w:t>
      </w:r>
    </w:p>
    <w:p>
      <w:pPr>
        <w:pStyle w:val="BookText"/>
      </w:pPr>
      <w:r>
        <w:rPr>
          <w:rFonts w:ascii="IRNazanin" w:hAnsi="IRNazanin" w:eastAsia="IRNazanin" w:cs="IRNazanin"/>
          <w:lang w:bidi="fa-IR"/>
          <w:color w:val="111111"/>
          <w:sz w:val="28"/>
          <w:szCs w:val="28"/>
          <w:rtl/>
        </w:rPr>
        <w:t xml:space="preserve">بید الخطوب ضحی ذلیلا</w:t>
      </w:r>
    </w:p>
    <w:p>
      <w:pPr>
        <w:pStyle w:val="BookText"/>
      </w:pPr>
      <w:r>
        <w:rPr>
          <w:rFonts w:ascii="IRNazanin" w:hAnsi="IRNazanin" w:eastAsia="IRNazanin" w:cs="IRNazanin"/>
          <w:lang w:bidi="fa-IR"/>
          <w:color w:val="111111"/>
          <w:sz w:val="28"/>
          <w:szCs w:val="28"/>
          <w:rtl/>
        </w:rPr>
        <w:t xml:space="preserve">صبا یحاول وصلهم</w:t>
      </w:r>
    </w:p>
    <w:p>
      <w:pPr>
        <w:pStyle w:val="BookText"/>
      </w:pPr>
      <w:r>
        <w:rPr>
          <w:rFonts w:ascii="IRNazanin" w:hAnsi="IRNazanin" w:eastAsia="IRNazanin" w:cs="IRNazanin"/>
          <w:lang w:bidi="fa-IR"/>
          <w:color w:val="111111"/>
          <w:sz w:val="28"/>
          <w:szCs w:val="28"/>
          <w:rtl/>
        </w:rPr>
        <w:t xml:space="preserve">والبین  یمنعه الوصولا</w:t>
      </w:r>
    </w:p>
    <w:p>
      <w:pPr>
        <w:pStyle w:val="BookText"/>
      </w:pPr>
      <w:r>
        <w:rPr>
          <w:rFonts w:ascii="IRNazanin" w:hAnsi="IRNazanin" w:eastAsia="IRNazanin" w:cs="IRNazanin"/>
          <w:lang w:bidi="fa-IR"/>
          <w:color w:val="111111"/>
          <w:sz w:val="28"/>
          <w:szCs w:val="28"/>
          <w:rtl/>
        </w:rPr>
        <w:t xml:space="preserve">دنفا یناشد عنهم</w:t>
      </w:r>
    </w:p>
    <w:p>
      <w:pPr>
        <w:pStyle w:val="BookText"/>
      </w:pPr>
      <w:r>
        <w:rPr>
          <w:rFonts w:ascii="IRNazanin" w:hAnsi="IRNazanin" w:eastAsia="IRNazanin" w:cs="IRNazanin"/>
          <w:lang w:bidi="fa-IR"/>
          <w:color w:val="111111"/>
          <w:sz w:val="28"/>
          <w:szCs w:val="28"/>
          <w:rtl/>
        </w:rPr>
        <w:t xml:space="preserve">ربعا أهاج له الغلیلا</w:t>
      </w:r>
    </w:p>
    <w:p>
      <w:pPr>
        <w:pStyle w:val="BookText"/>
      </w:pPr>
      <w:r>
        <w:rPr>
          <w:rFonts w:ascii="Amiri" w:hAnsi="Amiri" w:eastAsia="Amiri" w:cs="Amiri"/>
          <w:lang w:bidi="ar-SA"/>
          <w:color w:val="111111"/>
          <w:sz w:val="28"/>
          <w:szCs w:val="28"/>
          <w:rtl/>
        </w:rPr>
        <w:t xml:space="preserve">طلل  أخفَّ عذابه</w:t>
      </w:r>
    </w:p>
    <w:p>
      <w:pPr>
        <w:pStyle w:val="BookText"/>
      </w:pPr>
      <w:r>
        <w:rPr>
          <w:rFonts w:ascii="IRNazanin" w:hAnsi="IRNazanin" w:eastAsia="IRNazanin" w:cs="IRNazanin"/>
          <w:lang w:bidi="fa-IR"/>
          <w:color w:val="111111"/>
          <w:sz w:val="28"/>
          <w:szCs w:val="28"/>
          <w:rtl/>
        </w:rPr>
        <w:t xml:space="preserve">أن تصبحن  به قتیلا</w:t>
      </w:r>
    </w:p>
    <w:p>
      <w:pPr>
        <w:pStyle w:val="BookText"/>
      </w:pPr>
      <w:r>
        <w:rPr>
          <w:rFonts w:ascii="IRNazanin" w:hAnsi="IRNazanin" w:eastAsia="IRNazanin" w:cs="IRNazanin"/>
          <w:lang w:bidi="fa-IR"/>
          <w:color w:val="111111"/>
          <w:sz w:val="28"/>
          <w:szCs w:val="28"/>
          <w:rtl/>
        </w:rPr>
        <w:t xml:space="preserve">خاف تخاف  الوحش</w:t>
      </w:r>
    </w:p>
    <w:p>
      <w:pPr>
        <w:pStyle w:val="BookText"/>
      </w:pPr>
      <w:r>
        <w:rPr>
          <w:rFonts w:ascii="IRNazanin" w:hAnsi="IRNazanin" w:eastAsia="IRNazanin" w:cs="IRNazanin"/>
          <w:lang w:bidi="fa-IR"/>
          <w:color w:val="111111"/>
          <w:sz w:val="28"/>
          <w:szCs w:val="28"/>
          <w:rtl/>
        </w:rPr>
        <w:t xml:space="preserve">وحشة  أنسه خوفا طویلا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4" w:name="pg13918_123641"/>
    <w:bookmarkEnd w:id="34"/>
    <w:p>
      <w:pPr>
        <w:pStyle w:val="BookText"/>
      </w:pPr>
      <w:r>
        <w:rPr>
          <w:rFonts w:ascii="IRNazanin" w:hAnsi="IRNazanin" w:eastAsia="IRNazanin" w:cs="IRNazanin"/>
          <w:lang w:bidi="fa-IR"/>
          <w:color w:val="111111"/>
          <w:sz w:val="28"/>
          <w:szCs w:val="28"/>
          <w:rtl/>
        </w:rPr>
        <w:t xml:space="preserve">إذ لم  أجد عونا سوی</w:t>
      </w:r>
    </w:p>
    <w:p>
      <w:pPr>
        <w:pStyle w:val="BookText"/>
      </w:pPr>
      <w:r>
        <w:rPr>
          <w:rFonts w:ascii="IRNazanin" w:hAnsi="IRNazanin" w:eastAsia="IRNazanin" w:cs="IRNazanin"/>
          <w:lang w:bidi="fa-IR"/>
          <w:color w:val="111111"/>
          <w:sz w:val="28"/>
          <w:szCs w:val="28"/>
          <w:rtl/>
        </w:rPr>
        <w:t xml:space="preserve">أن أذرف  الدمع الهمولا</w:t>
      </w:r>
    </w:p>
    <w:p>
      <w:pPr>
        <w:pStyle w:val="BookText"/>
      </w:pPr>
      <w:r>
        <w:rPr>
          <w:rFonts w:ascii="IRNazanin" w:hAnsi="IRNazanin" w:eastAsia="IRNazanin" w:cs="IRNazanin"/>
          <w:lang w:bidi="fa-IR"/>
          <w:color w:val="111111"/>
          <w:sz w:val="28"/>
          <w:szCs w:val="28"/>
          <w:rtl/>
        </w:rPr>
        <w:t xml:space="preserve">إن  الخلیل إذا أحب</w:t>
      </w:r>
    </w:p>
    <w:p>
      <w:pPr>
        <w:pStyle w:val="BookText"/>
      </w:pPr>
      <w:r>
        <w:rPr>
          <w:rFonts w:ascii="IRNazanin" w:hAnsi="IRNazanin" w:eastAsia="IRNazanin" w:cs="IRNazanin"/>
          <w:lang w:bidi="fa-IR"/>
          <w:color w:val="111111"/>
          <w:sz w:val="28"/>
          <w:szCs w:val="28"/>
          <w:rtl/>
        </w:rPr>
        <w:t xml:space="preserve">وقی علی  الخطب الخلیلا</w:t>
      </w:r>
    </w:p>
    <w:p>
      <w:pPr>
        <w:pStyle w:val="BookText"/>
      </w:pPr>
      <w:r>
        <w:rPr>
          <w:rFonts w:ascii="IRNazanin" w:hAnsi="IRNazanin" w:eastAsia="IRNazanin" w:cs="IRNazanin"/>
          <w:lang w:bidi="fa-IR"/>
          <w:color w:val="111111"/>
          <w:sz w:val="28"/>
          <w:szCs w:val="28"/>
          <w:rtl/>
        </w:rPr>
        <w:t xml:space="preserve">فلقد وقی  العباس</w:t>
      </w:r>
    </w:p>
    <w:p>
      <w:pPr>
        <w:pStyle w:val="BookText"/>
      </w:pPr>
      <w:r>
        <w:rPr>
          <w:rFonts w:ascii="IRNazanin" w:hAnsi="IRNazanin" w:eastAsia="IRNazanin" w:cs="IRNazanin"/>
          <w:lang w:bidi="fa-IR"/>
          <w:color w:val="111111"/>
          <w:sz w:val="28"/>
          <w:szCs w:val="28"/>
          <w:rtl/>
        </w:rPr>
        <w:t xml:space="preserve">سبط محمد یوما مهولا</w:t>
      </w:r>
    </w:p>
    <w:p>
      <w:pPr>
        <w:pStyle w:val="BookText"/>
      </w:pPr>
      <w:r>
        <w:rPr>
          <w:rFonts w:ascii="IRNazanin" w:hAnsi="IRNazanin" w:eastAsia="IRNazanin" w:cs="IRNazanin"/>
          <w:lang w:bidi="fa-IR"/>
          <w:color w:val="111111"/>
          <w:sz w:val="28"/>
          <w:szCs w:val="28"/>
          <w:rtl/>
        </w:rPr>
        <w:t xml:space="preserve">وسطا وصال بموقف</w:t>
      </w:r>
    </w:p>
    <w:p>
      <w:pPr>
        <w:pStyle w:val="BookText"/>
      </w:pPr>
      <w:r>
        <w:rPr>
          <w:rFonts w:ascii="IRNazanin" w:hAnsi="IRNazanin" w:eastAsia="IRNazanin" w:cs="IRNazanin"/>
          <w:lang w:bidi="fa-IR"/>
          <w:color w:val="111111"/>
          <w:sz w:val="28"/>
          <w:szCs w:val="28"/>
          <w:rtl/>
        </w:rPr>
        <w:t xml:space="preserve">منع  المنیة أن تصولا</w:t>
      </w:r>
    </w:p>
    <w:p>
      <w:pPr>
        <w:pStyle w:val="BookText"/>
      </w:pPr>
      <w:r>
        <w:rPr>
          <w:rFonts w:ascii="IRNazanin" w:hAnsi="IRNazanin" w:eastAsia="IRNazanin" w:cs="IRNazanin"/>
          <w:lang w:bidi="fa-IR"/>
          <w:color w:val="111111"/>
          <w:sz w:val="28"/>
          <w:szCs w:val="28"/>
          <w:rtl/>
        </w:rPr>
        <w:t xml:space="preserve">لم یرض  عونا فیه إلا</w:t>
      </w:r>
    </w:p>
    <w:p>
      <w:pPr>
        <w:pStyle w:val="BookText"/>
      </w:pPr>
      <w:r>
        <w:rPr>
          <w:rFonts w:ascii="IRNazanin" w:hAnsi="IRNazanin" w:eastAsia="IRNazanin" w:cs="IRNazanin"/>
          <w:lang w:bidi="fa-IR"/>
          <w:color w:val="111111"/>
          <w:sz w:val="28"/>
          <w:szCs w:val="28"/>
          <w:rtl/>
        </w:rPr>
        <w:t xml:space="preserve">السیف  والرمح الطویلا</w:t>
      </w:r>
    </w:p>
    <w:p>
      <w:pPr>
        <w:pStyle w:val="BookText"/>
      </w:pPr>
      <w:r>
        <w:rPr>
          <w:rFonts w:ascii="IRNazanin" w:hAnsi="IRNazanin" w:eastAsia="IRNazanin" w:cs="IRNazanin"/>
          <w:lang w:bidi="fa-IR"/>
          <w:color w:val="111111"/>
          <w:sz w:val="28"/>
          <w:szCs w:val="28"/>
          <w:rtl/>
        </w:rPr>
        <w:t xml:space="preserve">حسم  القضاء منه أکفا</w:t>
      </w:r>
    </w:p>
    <w:p>
      <w:pPr>
        <w:pStyle w:val="BookText"/>
      </w:pPr>
      <w:r>
        <w:rPr>
          <w:rFonts w:ascii="IRNazanin" w:hAnsi="IRNazanin" w:eastAsia="IRNazanin" w:cs="IRNazanin"/>
          <w:lang w:bidi="fa-IR"/>
          <w:color w:val="111111"/>
          <w:sz w:val="28"/>
          <w:szCs w:val="28"/>
          <w:rtl/>
        </w:rPr>
        <w:t xml:space="preserve">تخصب  العام المحیلا</w:t>
      </w:r>
    </w:p>
    <w:p>
      <w:pPr>
        <w:pStyle w:val="Heading3"/>
      </w:pPr>
      <w:bookmarkStart w:id="87" w:name="_Toc51"/>
      <w:r>
        <w:t>الشیخ کاظم بن سلمان آل نوح</w:t>
      </w:r>
      <w:bookmarkEnd w:id="87"/>
    </w:p>
    <w:p>
      <w:pPr>
        <w:pStyle w:val="BookText"/>
      </w:pPr>
      <w:r>
        <w:rPr>
          <w:rFonts w:ascii="IRNazanin" w:hAnsi="IRNazanin" w:eastAsia="IRNazanin" w:cs="IRNazanin"/>
          <w:lang w:bidi="fa-IR"/>
          <w:color w:val="111111"/>
          <w:sz w:val="28"/>
          <w:szCs w:val="28"/>
          <w:rtl/>
        </w:rPr>
        <w:t xml:space="preserve">من العلماء والباحثین المحققین، والخطباء المبرزین، ولد فی مدینة الکاظمیة فی حدود سنة 1300 ه-، ودرس العلوم الدینیة، وله مصنف ذکره الشیخ الطهرانی فی الذریعة إلی تصانیف الشیعة، وهو کتاب (الجزم لفصل ابن حزم)، کتبه ردا علی کتاب (الفصل فی الملل والأهواء والنحل) لمحمد علی بن أحمد بن سعید بن حزم الظاهری الأندلسی المتوفی (456)، والکتاب یقع فی مجلدین کبیرین. (الذریعة:5 /105)</w:t>
      </w:r>
    </w:p>
    <w:p>
      <w:pPr>
        <w:pStyle w:val="Heading3"/>
      </w:pPr>
      <w:bookmarkStart w:id="88" w:name="_Toc52"/>
      <w:r>
        <w:t>الحاج صلال الموح</w:t>
      </w:r>
      <w:bookmarkEnd w:id="88"/>
    </w:p>
    <w:p>
      <w:pPr>
        <w:pStyle w:val="BookText"/>
      </w:pPr>
      <w:r>
        <w:rPr>
          <w:rFonts w:ascii="IRNazanin" w:hAnsi="IRNazanin" w:eastAsia="IRNazanin" w:cs="IRNazanin"/>
          <w:lang w:bidi="fa-IR"/>
          <w:color w:val="111111"/>
          <w:sz w:val="28"/>
          <w:szCs w:val="28"/>
          <w:rtl/>
        </w:rPr>
        <w:t xml:space="preserve">من قادة ثورة العشرین، ومن قادة حرکة المقاومة عند دخول الإنکلیز للعراق خلال الحرب العالمیة الأولی 1914، سافر إلی البصرة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خلال معرکة الشعیبة وقبلها وبعدها وکذلک بعد حصار الجیش البریطانی فی مدینة الکوت واستسلامه.</w:t>
      </w:r>
    </w:p>
    <w:p>
      <w:pPr>
        <w:pStyle w:val="BookText"/>
      </w:pPr>
      <w:r>
        <w:rPr>
          <w:rFonts w:ascii="IRNazanin" w:hAnsi="IRNazanin" w:eastAsia="IRNazanin" w:cs="IRNazanin"/>
          <w:lang w:bidi="fa-IR"/>
          <w:color w:val="111111"/>
          <w:sz w:val="28"/>
          <w:szCs w:val="28"/>
          <w:rtl/>
        </w:rPr>
        <w:t xml:space="preserve">وتعد حیاة الشیخ صلال الموح الغانمی الشمری أسطورة من أساطیر العراقیة الرائعة. فقد عاش مائة عام کاملة حیث ولد عام 1869 فی السنة الثانیة من ولایة الوالی العثمانی (مدحت باشا) فی محافظة الدیوانیة، قلعة شخیر - ناحیة سومر حالیا-، وتوفی سنة 1969 فی السنة الثانیة من استیلاء حزب البعث علی الحکم فی العراق. وقد تطلبت منه حیاة الکفاح المستمرة منذ اللحظة الأولی لدخول الإنکلیز إلی البصرة أن یجوب ارض العراق طولاً وعرضاً علی ظهور الخیل انطلاقا من الدیوانیة إلی بغداد والدلیم ثم الکوت والعمارة والبصرة والناصریة لصد الجیش الإنکلیزی الغازی. وکان هو وفرسانه من أبناء العشائر فی حالة کر وفر مع الجیش الإنکلیزی حتی بعد معرکة الشعیبة، وانهیار الجیش العثمانی النظامی مما أدی إلی انتحار قائده العثمانی سلیمان باشا، وکانت تلک الأحداث بمثابة تمرین علی ثورة العشرین.</w:t>
      </w:r>
    </w:p>
    <w:p>
      <w:pPr>
        <w:pStyle w:val="BookText"/>
      </w:pPr>
      <w:r>
        <w:rPr>
          <w:rFonts w:ascii="IRNazanin" w:hAnsi="IRNazanin" w:eastAsia="IRNazanin" w:cs="IRNazanin"/>
          <w:lang w:bidi="fa-IR"/>
          <w:color w:val="111111"/>
          <w:sz w:val="28"/>
          <w:szCs w:val="28"/>
          <w:rtl/>
        </w:rPr>
        <w:t xml:space="preserve">بعد انتهاء الحرب العالمیة الأولی عام 1918 وإتمام احتلال العراق من قبل الجیش البریطانی شرعت السلطات المحتلة بتعیین حکام سیاسیین من بین ضباط الجیش، وقد أساء هؤلاء الحکام العسکریین معاملة العشائر ورؤساءها وسعوا بکل السبل إلی إذلال العشائر،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من نصیب منطقة الدیوانیة الحاکم السیاسی (المیجر ویلی).</w:t>
      </w:r>
    </w:p>
    <w:p>
      <w:pPr>
        <w:pStyle w:val="BookText"/>
      </w:pPr>
      <w:r>
        <w:rPr>
          <w:rFonts w:ascii="IRNazanin" w:hAnsi="IRNazanin" w:eastAsia="IRNazanin" w:cs="IRNazanin"/>
          <w:lang w:bidi="fa-IR"/>
          <w:color w:val="111111"/>
          <w:sz w:val="28"/>
          <w:szCs w:val="28"/>
          <w:rtl/>
        </w:rPr>
        <w:t xml:space="preserve">وکان دور الشیخ صلال الموح فی ثورة العشرین أن جمع عشائر عفک وهاجموا سرای الحکومة فی عفک، واحتلوه وهرب الحاکم السیاسی لعفک (الکابتن ویب).</w:t>
      </w:r>
    </w:p>
    <w:p>
      <w:pPr>
        <w:pStyle w:val="BookText"/>
      </w:pPr>
      <w:r>
        <w:rPr>
          <w:rFonts w:ascii="IRNazanin" w:hAnsi="IRNazanin" w:eastAsia="IRNazanin" w:cs="IRNazanin"/>
          <w:lang w:bidi="fa-IR"/>
          <w:color w:val="111111"/>
          <w:sz w:val="28"/>
          <w:szCs w:val="28"/>
          <w:rtl/>
        </w:rPr>
        <w:t xml:space="preserve">وبعد فشل الثورة اضطر من بقی من الثوار ترک العراق والهجرة إلی الحجاز: منهم السید جعفر أبو التمن والسید نور الیاسری وصلال الموح وشقیقه مهدی الفاضل والسید هادی المکوطر والسید محسن أبو طبیخ وعلوان السعدون رئیس بنی حسن ومرزوک العواد رئیس العوابد والحاج رابح العطیة رئیس الحمیدات وشعلان الجبر رئیس أل ابراهیم. وصل الثوار إلی مدینة حائل فی نجد حیث استقبلهم عبد العزیز رشید أمیر شمر وقد أقاموا لدیه عدة أشهر رحلوا بعدها إلی الحجاز مع وفود من قبل ابن رشید، وصلوا الحجاز وأقاموا فی مکة لدی الملک حسین ملک الحجاز وبقوا هناک إلی أن عقد مؤتمر القاهرة برئاسة تشرشل حیث تقرر إنشاء مملکة العراق وتنصیب عبد الله بن الحسین ملکاً علیها، ولکن بعد أن طرد الفرنسیون الملک فیصل بن الحسین من سوریا، قرر الإنکلیز أن یکون فیصل ملکاً للعراق وعبد الله أمیرا لإمارة شرق الأردن .</w:t>
      </w:r>
    </w:p>
    <w:p>
      <w:pPr>
        <w:pStyle w:val="BookText"/>
      </w:pPr>
      <w:r>
        <w:rPr>
          <w:rFonts w:ascii="IRNazanin" w:hAnsi="IRNazanin" w:eastAsia="IRNazanin" w:cs="IRNazanin"/>
          <w:lang w:bidi="fa-IR"/>
          <w:color w:val="111111"/>
          <w:sz w:val="28"/>
          <w:szCs w:val="28"/>
          <w:rtl/>
        </w:rPr>
        <w:t xml:space="preserve">وهکذا عاد الثوار مع الملک فیصل الأول بالباخرة عن طریق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5" w:name="pg13918_123644"/>
    <w:bookmarkEnd w:id="35"/>
    <w:p>
      <w:pPr>
        <w:pStyle w:val="BookText"/>
      </w:pPr>
      <w:r>
        <w:rPr>
          <w:rFonts w:ascii="IRNazanin" w:hAnsi="IRNazanin" w:eastAsia="IRNazanin" w:cs="IRNazanin"/>
          <w:lang w:bidi="fa-IR"/>
          <w:color w:val="111111"/>
          <w:sz w:val="28"/>
          <w:szCs w:val="28"/>
          <w:rtl/>
        </w:rPr>
        <w:t xml:space="preserve">البصرة بعد تأسیس الحکومة العراقیة المؤقتة برئاسة عبد الرحمن النقیب وصدور قرار العفو عنهم. (قراءة فی مذکرات الشیخ صلال الموح: د/عبد الجبار مندیل)</w:t>
      </w:r>
    </w:p>
    <w:p>
      <w:pPr>
        <w:pStyle w:val="Heading3"/>
      </w:pPr>
      <w:bookmarkStart w:id="89" w:name="_Toc53"/>
      <w:r>
        <w:t>مطلق بن محمد الشمری</w:t>
      </w:r>
      <w:bookmarkEnd w:id="89"/>
    </w:p>
    <w:p>
      <w:pPr>
        <w:pStyle w:val="BookText"/>
      </w:pPr>
      <w:r>
        <w:rPr>
          <w:rFonts w:ascii="IRNazanin" w:hAnsi="IRNazanin" w:eastAsia="IRNazanin" w:cs="IRNazanin"/>
          <w:lang w:bidi="fa-IR"/>
          <w:color w:val="111111"/>
          <w:sz w:val="28"/>
          <w:szCs w:val="28"/>
          <w:rtl/>
        </w:rPr>
        <w:t xml:space="preserve">المعروف بمطلق الجربا، أشهر فرسان شمر وبادیة العراق فی عصره. کان من أعداء آل سعود الأشداء فی نهضتهم الأولی، وقتل ولده فی معرکة عدوة بین سعود بن عبد العزیز وبعض قبائل شمر، فآلی أن یثأر له، فجمع أنصارا من قبائل الظفیر وآل بعیج والزقاریط وغیرهم، وأقاموا علی ماء یقال له (الأبیض) قرب (السماوة) وکانت من بوادی شمر، فمر بهم (سعود) فی إحدی غاراته، فقاتلوه، وکان مطلق علی فرس سبوق، یقلبها یمنة ویسرة، وکلما کر علی کتیبة حادت عن مطاعنته، فعثرت فرسه بشاة، فسقط علی الأرض، فأدرکه خزیم بن لحیان - رئیس قبیلة السهول- فقتله. وقال ابن سند: کان قتله عند سعود من أعظم الفتوح. (الأعلام:7/253)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6" w:name="pg13918_123645"/>
    <w:bookmarkEnd w:id="36"/>
    <w:p>
      <w:pPr>
        <w:pStyle w:val="Heading2"/>
      </w:pPr>
      <w:bookmarkStart w:id="90" w:name="_Toc54"/>
      <w:r>
        <w:t>الفهرس</w:t>
      </w:r>
      <w:bookmarkEnd w:id="90"/>
    </w:p>
    <w:p>
      <w:pPr>
        <w:pStyle w:val="BookText"/>
      </w:pPr>
      <w:r>
        <w:rPr>
          <w:rFonts w:ascii="Amiri" w:hAnsi="Amiri" w:eastAsia="Amiri" w:cs="Amiri"/>
          <w:lang w:bidi="ar-SA"/>
          <w:color w:val="111111"/>
          <w:sz w:val="28"/>
          <w:szCs w:val="28"/>
          <w:rtl/>
        </w:rPr>
        <w:t xml:space="preserve">المقدمة. 3</w:t>
      </w:r>
    </w:p>
    <w:p>
      <w:pPr>
        <w:pStyle w:val="BookText"/>
      </w:pPr>
      <w:r>
        <w:rPr>
          <w:rFonts w:ascii="Amiri" w:hAnsi="Amiri" w:eastAsia="Amiri" w:cs="Amiri"/>
          <w:lang w:bidi="ar-SA"/>
          <w:color w:val="111111"/>
          <w:sz w:val="28"/>
          <w:szCs w:val="28"/>
          <w:rtl/>
        </w:rPr>
        <w:t xml:space="preserve">الفصل الأول: شمَّر ملامح عامّة. 4</w:t>
      </w:r>
    </w:p>
    <w:p>
      <w:pPr>
        <w:pStyle w:val="BookText"/>
      </w:pPr>
      <w:r>
        <w:rPr>
          <w:rFonts w:ascii="IRNazanin" w:hAnsi="IRNazanin" w:eastAsia="IRNazanin" w:cs="IRNazanin"/>
          <w:lang w:bidi="fa-IR"/>
          <w:color w:val="111111"/>
          <w:sz w:val="28"/>
          <w:szCs w:val="28"/>
          <w:rtl/>
        </w:rPr>
        <w:t xml:space="preserve">الفصل الثانی: بطون شمَّر وعشائرها 16</w:t>
      </w:r>
    </w:p>
    <w:p>
      <w:pPr>
        <w:pStyle w:val="BookText"/>
      </w:pPr>
      <w:r>
        <w:rPr>
          <w:rFonts w:ascii="IRNazanin" w:hAnsi="IRNazanin" w:eastAsia="IRNazanin" w:cs="IRNazanin"/>
          <w:lang w:bidi="fa-IR"/>
          <w:color w:val="111111"/>
          <w:sz w:val="28"/>
          <w:szCs w:val="28"/>
          <w:rtl/>
        </w:rPr>
        <w:t xml:space="preserve">الفصل الثالث: نبذة من تاریخ شمَّر فی نجد 27</w:t>
      </w:r>
    </w:p>
    <w:p>
      <w:pPr>
        <w:pStyle w:val="BookText"/>
      </w:pPr>
      <w:r>
        <w:rPr>
          <w:rFonts w:ascii="IRNazanin" w:hAnsi="IRNazanin" w:eastAsia="IRNazanin" w:cs="IRNazanin"/>
          <w:lang w:bidi="fa-IR"/>
          <w:color w:val="111111"/>
          <w:sz w:val="28"/>
          <w:szCs w:val="28"/>
          <w:rtl/>
        </w:rPr>
        <w:t xml:space="preserve">الفصل الرابع: نبذة من تاریخ شمَّر فی العراق. 72</w:t>
      </w:r>
    </w:p>
    <w:p>
      <w:pPr>
        <w:pStyle w:val="BookText"/>
      </w:pPr>
      <w:r>
        <w:rPr>
          <w:rFonts w:ascii="Amiri" w:hAnsi="Amiri" w:eastAsia="Amiri" w:cs="Amiri"/>
          <w:lang w:bidi="ar-SA"/>
          <w:color w:val="111111"/>
          <w:sz w:val="28"/>
          <w:szCs w:val="28"/>
          <w:rtl/>
        </w:rPr>
        <w:t xml:space="preserve">الفصل الخامس: تشیُّع شمَّر العراق. 88</w:t>
      </w:r>
    </w:p>
    <w:p>
      <w:pPr>
        <w:pStyle w:val="BookText"/>
      </w:pPr>
      <w:r>
        <w:rPr>
          <w:rFonts w:ascii="IRNazanin" w:hAnsi="IRNazanin" w:eastAsia="IRNazanin" w:cs="IRNazanin"/>
          <w:lang w:bidi="fa-IR"/>
          <w:color w:val="111111"/>
          <w:sz w:val="28"/>
          <w:szCs w:val="28"/>
          <w:rtl/>
        </w:rPr>
        <w:t xml:space="preserve">الفهرس.. 96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الخلیل: الجرنفش: عظیم الجنبین (العین: 6/210)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حکومة الممالیک أحد مراحل الحکم العثمانی فی العراق، وذلک حینما تولی الممالیک الجراکسة الحکم فی بغداد، واستمر حکمهم تسعین سنة تقریبا (1749/1831م) (أنظر الجزء6 من کتاب العراق بین احتلالین للعزاوی)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C78CB9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سلسلة القبائل العربیة فی العراق جلد 18</dc:title>
  <dc:description/>
  <dc:subject/>
  <cp:keywords/>
  <cp:category/>
  <cp:lastModifiedBy/>
  <dcterms:created xsi:type="dcterms:W3CDTF">2026-08-28T14:59:10+03:30</dcterms:created>
  <dcterms:modified xsi:type="dcterms:W3CDTF">2026-08-28T14:59:10+03:30</dcterms:modified>
</cp:coreProperties>
</file>

<file path=docProps/custom.xml><?xml version="1.0" encoding="utf-8"?>
<Properties xmlns="http://schemas.openxmlformats.org/officeDocument/2006/custom-properties" xmlns:vt="http://schemas.openxmlformats.org/officeDocument/2006/docPropsVTypes"/>
</file>