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3351_1468164448">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583353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9</w:t>
            </w:r>
          </w:hyperlink>
        </w:p>
        <w:p>
          <w:pPr>
            <w:pStyle w:val="Contents3"/>
            <w:tabs>
              <w:tab w:val="clear" w:pos="8459"/>
              <w:tab w:val="right" w:pos="9026" w:leader="dot"/>
            </w:tabs>
            <w:rPr/>
          </w:pPr>
          <w:hyperlink w:anchor="__RefHeading___Toc3583355_1468164448">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583357_1468164448">
            <w:r>
              <w:rPr>
                <w:webHidden/>
                <w:rStyle w:val="IndexLink"/>
                <w:rtl w:val="true"/>
              </w:rPr>
              <w:t>تتمة خطبه نودم</w:t>
            </w:r>
            <w:r>
              <w:rPr>
                <w:rStyle w:val="IndexLink"/>
                <w:rtl w:val="true"/>
              </w:rPr>
              <w:tab/>
            </w:r>
            <w:r>
              <w:rPr>
                <w:rStyle w:val="IndexLink"/>
              </w:rPr>
              <w:t>10</w:t>
            </w:r>
          </w:hyperlink>
        </w:p>
        <w:p>
          <w:pPr>
            <w:pStyle w:val="Contents4"/>
            <w:tabs>
              <w:tab w:val="clear" w:pos="8176"/>
              <w:tab w:val="right" w:pos="9026" w:leader="dot"/>
            </w:tabs>
            <w:rPr/>
          </w:pPr>
          <w:hyperlink w:anchor="__RefHeading___Toc3583359_1468164448">
            <w:r>
              <w:rPr>
                <w:webHidden/>
                <w:rStyle w:val="IndexLink"/>
                <w:rtl w:val="true"/>
              </w:rPr>
              <w:t>الفصل السادس</w:t>
            </w:r>
            <w:r>
              <w:rPr>
                <w:rStyle w:val="IndexLink"/>
                <w:rtl w:val="true"/>
              </w:rPr>
              <w:tab/>
            </w:r>
            <w:r>
              <w:rPr>
                <w:rStyle w:val="IndexLink"/>
              </w:rPr>
              <w:t>10</w:t>
            </w:r>
          </w:hyperlink>
        </w:p>
        <w:p>
          <w:pPr>
            <w:pStyle w:val="Contents5"/>
            <w:tabs>
              <w:tab w:val="clear" w:pos="7892"/>
              <w:tab w:val="right" w:pos="9026" w:leader="dot"/>
            </w:tabs>
            <w:rPr/>
          </w:pPr>
          <w:hyperlink w:anchor="__RefHeading___Toc3583361_1468164448">
            <w:r>
              <w:rPr>
                <w:webHidden/>
                <w:rStyle w:val="IndexLink"/>
                <w:rtl w:val="true"/>
              </w:rPr>
              <w:t>اشارة</w:t>
            </w:r>
            <w:r>
              <w:rPr>
                <w:rStyle w:val="IndexLink"/>
                <w:rtl w:val="true"/>
              </w:rPr>
              <w:tab/>
            </w:r>
            <w:r>
              <w:rPr>
                <w:rStyle w:val="IndexLink"/>
              </w:rPr>
              <w:t>10</w:t>
            </w:r>
          </w:hyperlink>
        </w:p>
        <w:p>
          <w:pPr>
            <w:pStyle w:val="Contents5"/>
            <w:tabs>
              <w:tab w:val="clear" w:pos="7892"/>
              <w:tab w:val="right" w:pos="9026" w:leader="dot"/>
            </w:tabs>
            <w:rPr/>
          </w:pPr>
          <w:hyperlink w:anchor="__RefHeading___Toc3583363_1468164448">
            <w:r>
              <w:rPr>
                <w:webHidden/>
                <w:rStyle w:val="IndexLink"/>
                <w:rtl w:val="true"/>
              </w:rPr>
              <w:t>اللغة</w:t>
            </w:r>
            <w:r>
              <w:rPr>
                <w:rStyle w:val="IndexLink"/>
                <w:rtl w:val="true"/>
              </w:rPr>
              <w:tab/>
            </w:r>
            <w:r>
              <w:rPr>
                <w:rStyle w:val="IndexLink"/>
              </w:rPr>
              <w:t>12</w:t>
            </w:r>
          </w:hyperlink>
        </w:p>
        <w:p>
          <w:pPr>
            <w:pStyle w:val="Contents5"/>
            <w:tabs>
              <w:tab w:val="clear" w:pos="7892"/>
              <w:tab w:val="right" w:pos="9026" w:leader="dot"/>
            </w:tabs>
            <w:rPr/>
          </w:pPr>
          <w:hyperlink w:anchor="__RefHeading___Toc3583365_1468164448">
            <w:r>
              <w:rPr>
                <w:webHidden/>
                <w:rStyle w:val="IndexLink"/>
                <w:rtl w:val="true"/>
              </w:rPr>
              <w:t>الاعراب</w:t>
            </w:r>
            <w:r>
              <w:rPr>
                <w:rStyle w:val="IndexLink"/>
                <w:rtl w:val="true"/>
              </w:rPr>
              <w:tab/>
            </w:r>
            <w:r>
              <w:rPr>
                <w:rStyle w:val="IndexLink"/>
              </w:rPr>
              <w:t>16</w:t>
            </w:r>
          </w:hyperlink>
        </w:p>
        <w:p>
          <w:pPr>
            <w:pStyle w:val="Contents5"/>
            <w:tabs>
              <w:tab w:val="clear" w:pos="7892"/>
              <w:tab w:val="right" w:pos="9026" w:leader="dot"/>
            </w:tabs>
            <w:rPr/>
          </w:pPr>
          <w:hyperlink w:anchor="__RefHeading___Toc3583367_1468164448">
            <w:r>
              <w:rPr>
                <w:webHidden/>
                <w:rStyle w:val="IndexLink"/>
                <w:rtl w:val="true"/>
              </w:rPr>
              <w:t>المعنی</w:t>
            </w:r>
            <w:r>
              <w:rPr>
                <w:rStyle w:val="IndexLink"/>
                <w:rtl w:val="true"/>
              </w:rPr>
              <w:tab/>
            </w:r>
            <w:r>
              <w:rPr>
                <w:rStyle w:val="IndexLink"/>
              </w:rPr>
              <w:t>17</w:t>
            </w:r>
          </w:hyperlink>
        </w:p>
        <w:p>
          <w:pPr>
            <w:pStyle w:val="Contents5"/>
            <w:tabs>
              <w:tab w:val="clear" w:pos="7892"/>
              <w:tab w:val="right" w:pos="9026" w:leader="dot"/>
            </w:tabs>
            <w:rPr/>
          </w:pPr>
          <w:hyperlink w:anchor="__RefHeading___Toc3583369_1468164448">
            <w:r>
              <w:rPr>
                <w:webHidden/>
                <w:rStyle w:val="IndexLink"/>
                <w:rtl w:val="true"/>
              </w:rPr>
              <w:t>الهدایة الاولی</w:t>
            </w:r>
            <w:r>
              <w:rPr>
                <w:rStyle w:val="IndexLink"/>
                <w:rtl w:val="true"/>
              </w:rPr>
              <w:tab/>
            </w:r>
            <w:r>
              <w:rPr>
                <w:rStyle w:val="IndexLink"/>
              </w:rPr>
              <w:t>24</w:t>
            </w:r>
          </w:hyperlink>
        </w:p>
        <w:p>
          <w:pPr>
            <w:pStyle w:val="Contents5"/>
            <w:tabs>
              <w:tab w:val="clear" w:pos="7892"/>
              <w:tab w:val="right" w:pos="9026" w:leader="dot"/>
            </w:tabs>
            <w:rPr/>
          </w:pPr>
          <w:hyperlink w:anchor="__RefHeading___Toc3583371_1468164448">
            <w:r>
              <w:rPr>
                <w:webHidden/>
                <w:rStyle w:val="IndexLink"/>
                <w:rtl w:val="true"/>
              </w:rPr>
              <w:t>الثانیة</w:t>
            </w:r>
            <w:r>
              <w:rPr>
                <w:rStyle w:val="IndexLink"/>
                <w:rtl w:val="true"/>
              </w:rPr>
              <w:tab/>
            </w:r>
            <w:r>
              <w:rPr>
                <w:rStyle w:val="IndexLink"/>
              </w:rPr>
              <w:t>27</w:t>
            </w:r>
          </w:hyperlink>
        </w:p>
        <w:p>
          <w:pPr>
            <w:pStyle w:val="Contents5"/>
            <w:tabs>
              <w:tab w:val="clear" w:pos="7892"/>
              <w:tab w:val="right" w:pos="9026" w:leader="dot"/>
            </w:tabs>
            <w:rPr/>
          </w:pPr>
          <w:hyperlink w:anchor="__RefHeading___Toc3583373_1468164448">
            <w:r>
              <w:rPr>
                <w:webHidden/>
                <w:rStyle w:val="IndexLink"/>
                <w:rtl w:val="true"/>
              </w:rPr>
              <w:t>الثالثة</w:t>
            </w:r>
            <w:r>
              <w:rPr>
                <w:rStyle w:val="IndexLink"/>
                <w:rtl w:val="true"/>
              </w:rPr>
              <w:tab/>
            </w:r>
            <w:r>
              <w:rPr>
                <w:rStyle w:val="IndexLink"/>
              </w:rPr>
              <w:t>29</w:t>
            </w:r>
          </w:hyperlink>
        </w:p>
        <w:p>
          <w:pPr>
            <w:pStyle w:val="Contents5"/>
            <w:tabs>
              <w:tab w:val="clear" w:pos="7892"/>
              <w:tab w:val="right" w:pos="9026" w:leader="dot"/>
            </w:tabs>
            <w:rPr/>
          </w:pPr>
          <w:hyperlink w:anchor="__RefHeading___Toc3583375_1468164448">
            <w:r>
              <w:rPr>
                <w:webHidden/>
                <w:rStyle w:val="IndexLink"/>
                <w:rtl w:val="true"/>
              </w:rPr>
              <w:t>الرابعة</w:t>
            </w:r>
            <w:r>
              <w:rPr>
                <w:rStyle w:val="IndexLink"/>
                <w:rtl w:val="true"/>
              </w:rPr>
              <w:tab/>
            </w:r>
            <w:r>
              <w:rPr>
                <w:rStyle w:val="IndexLink"/>
              </w:rPr>
              <w:t>30</w:t>
            </w:r>
          </w:hyperlink>
        </w:p>
        <w:p>
          <w:pPr>
            <w:pStyle w:val="Contents5"/>
            <w:tabs>
              <w:tab w:val="clear" w:pos="7892"/>
              <w:tab w:val="right" w:pos="9026" w:leader="dot"/>
            </w:tabs>
            <w:rPr/>
          </w:pPr>
          <w:hyperlink w:anchor="__RefHeading___Toc3583377_1468164448">
            <w:r>
              <w:rPr>
                <w:webHidden/>
                <w:rStyle w:val="IndexLink"/>
                <w:rtl w:val="true"/>
              </w:rPr>
              <w:t>الخامسة</w:t>
            </w:r>
            <w:r>
              <w:rPr>
                <w:rStyle w:val="IndexLink"/>
                <w:rtl w:val="true"/>
              </w:rPr>
              <w:tab/>
            </w:r>
            <w:r>
              <w:rPr>
                <w:rStyle w:val="IndexLink"/>
              </w:rPr>
              <w:t>35</w:t>
            </w:r>
          </w:hyperlink>
        </w:p>
        <w:p>
          <w:pPr>
            <w:pStyle w:val="Contents5"/>
            <w:tabs>
              <w:tab w:val="clear" w:pos="7892"/>
              <w:tab w:val="right" w:pos="9026" w:leader="dot"/>
            </w:tabs>
            <w:rPr/>
          </w:pPr>
          <w:hyperlink w:anchor="__RefHeading___Toc3583379_1468164448">
            <w:r>
              <w:rPr>
                <w:webHidden/>
                <w:rStyle w:val="IndexLink"/>
                <w:rtl w:val="true"/>
              </w:rPr>
              <w:t>الترجمة</w:t>
            </w:r>
            <w:r>
              <w:rPr>
                <w:rStyle w:val="IndexLink"/>
                <w:rtl w:val="true"/>
              </w:rPr>
              <w:tab/>
            </w:r>
            <w:r>
              <w:rPr>
                <w:rStyle w:val="IndexLink"/>
              </w:rPr>
              <w:t>37</w:t>
            </w:r>
          </w:hyperlink>
        </w:p>
        <w:p>
          <w:pPr>
            <w:pStyle w:val="Contents4"/>
            <w:tabs>
              <w:tab w:val="clear" w:pos="8176"/>
              <w:tab w:val="right" w:pos="9026" w:leader="dot"/>
            </w:tabs>
            <w:rPr/>
          </w:pPr>
          <w:hyperlink w:anchor="__RefHeading___Toc3583381_1468164448">
            <w:r>
              <w:rPr>
                <w:webHidden/>
                <w:rStyle w:val="IndexLink"/>
                <w:rtl w:val="true"/>
              </w:rPr>
              <w:t>الفصل السابع</w:t>
            </w:r>
            <w:r>
              <w:rPr>
                <w:rStyle w:val="IndexLink"/>
                <w:rtl w:val="true"/>
              </w:rPr>
              <w:tab/>
            </w:r>
            <w:r>
              <w:rPr>
                <w:rStyle w:val="IndexLink"/>
              </w:rPr>
              <w:t>39</w:t>
            </w:r>
          </w:hyperlink>
        </w:p>
        <w:p>
          <w:pPr>
            <w:pStyle w:val="Contents5"/>
            <w:tabs>
              <w:tab w:val="clear" w:pos="7892"/>
              <w:tab w:val="right" w:pos="9026" w:leader="dot"/>
            </w:tabs>
            <w:rPr/>
          </w:pPr>
          <w:hyperlink w:anchor="__RefHeading___Toc3583383_1468164448">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583385_1468164448">
            <w:r>
              <w:rPr>
                <w:webHidden/>
                <w:rStyle w:val="IndexLink"/>
                <w:rtl w:val="true"/>
              </w:rPr>
              <w:t>اللغة</w:t>
            </w:r>
            <w:r>
              <w:rPr>
                <w:rStyle w:val="IndexLink"/>
                <w:rtl w:val="true"/>
              </w:rPr>
              <w:tab/>
            </w:r>
            <w:r>
              <w:rPr>
                <w:rStyle w:val="IndexLink"/>
              </w:rPr>
              <w:t>40</w:t>
            </w:r>
          </w:hyperlink>
        </w:p>
        <w:p>
          <w:pPr>
            <w:pStyle w:val="Contents5"/>
            <w:tabs>
              <w:tab w:val="clear" w:pos="7892"/>
              <w:tab w:val="right" w:pos="9026" w:leader="dot"/>
            </w:tabs>
            <w:rPr/>
          </w:pPr>
          <w:hyperlink w:anchor="__RefHeading___Toc3583387_1468164448">
            <w:r>
              <w:rPr>
                <w:webHidden/>
                <w:rStyle w:val="IndexLink"/>
                <w:rtl w:val="true"/>
              </w:rPr>
              <w:t>الاعراب</w:t>
            </w:r>
            <w:r>
              <w:rPr>
                <w:rStyle w:val="IndexLink"/>
                <w:rtl w:val="true"/>
              </w:rPr>
              <w:tab/>
            </w:r>
            <w:r>
              <w:rPr>
                <w:rStyle w:val="IndexLink"/>
              </w:rPr>
              <w:t>41</w:t>
            </w:r>
          </w:hyperlink>
        </w:p>
        <w:p>
          <w:pPr>
            <w:pStyle w:val="Contents5"/>
            <w:tabs>
              <w:tab w:val="clear" w:pos="7892"/>
              <w:tab w:val="right" w:pos="9026" w:leader="dot"/>
            </w:tabs>
            <w:rPr/>
          </w:pPr>
          <w:hyperlink w:anchor="__RefHeading___Toc3583389_1468164448">
            <w:r>
              <w:rPr>
                <w:webHidden/>
                <w:rStyle w:val="IndexLink"/>
                <w:rtl w:val="true"/>
              </w:rPr>
              <w:t>المعنی</w:t>
            </w:r>
            <w:r>
              <w:rPr>
                <w:rStyle w:val="IndexLink"/>
                <w:rtl w:val="true"/>
              </w:rPr>
              <w:tab/>
            </w:r>
            <w:r>
              <w:rPr>
                <w:rStyle w:val="IndexLink"/>
              </w:rPr>
              <w:t>42</w:t>
            </w:r>
          </w:hyperlink>
        </w:p>
        <w:p>
          <w:pPr>
            <w:pStyle w:val="Contents5"/>
            <w:tabs>
              <w:tab w:val="clear" w:pos="7892"/>
              <w:tab w:val="right" w:pos="9026" w:leader="dot"/>
            </w:tabs>
            <w:rPr/>
          </w:pPr>
          <w:hyperlink w:anchor="__RefHeading___Toc3583391_1468164448">
            <w:r>
              <w:rPr>
                <w:webHidden/>
                <w:rStyle w:val="IndexLink"/>
                <w:rtl w:val="true"/>
              </w:rPr>
              <w:t>الترجمة</w:t>
            </w:r>
            <w:r>
              <w:rPr>
                <w:rStyle w:val="IndexLink"/>
                <w:rtl w:val="true"/>
              </w:rPr>
              <w:tab/>
            </w:r>
            <w:r>
              <w:rPr>
                <w:rStyle w:val="IndexLink"/>
              </w:rPr>
              <w:t>53</w:t>
            </w:r>
          </w:hyperlink>
        </w:p>
        <w:p>
          <w:pPr>
            <w:pStyle w:val="Contents4"/>
            <w:tabs>
              <w:tab w:val="clear" w:pos="8176"/>
              <w:tab w:val="right" w:pos="9026" w:leader="dot"/>
            </w:tabs>
            <w:rPr/>
          </w:pPr>
          <w:hyperlink w:anchor="__RefHeading___Toc3583393_1468164448">
            <w:r>
              <w:rPr>
                <w:webHidden/>
                <w:rStyle w:val="IndexLink"/>
                <w:rtl w:val="true"/>
              </w:rPr>
              <w:t>الفصل الثامن</w:t>
            </w:r>
            <w:r>
              <w:rPr>
                <w:rStyle w:val="IndexLink"/>
                <w:rtl w:val="true"/>
              </w:rPr>
              <w:tab/>
            </w:r>
            <w:r>
              <w:rPr>
                <w:rStyle w:val="IndexLink"/>
              </w:rPr>
              <w:t>54</w:t>
            </w:r>
          </w:hyperlink>
        </w:p>
        <w:p>
          <w:pPr>
            <w:pStyle w:val="Contents5"/>
            <w:tabs>
              <w:tab w:val="clear" w:pos="7892"/>
              <w:tab w:val="right" w:pos="9026" w:leader="dot"/>
            </w:tabs>
            <w:rPr/>
          </w:pPr>
          <w:hyperlink w:anchor="__RefHeading___Toc3583395_1468164448">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3583397_1468164448">
            <w:r>
              <w:rPr>
                <w:webHidden/>
                <w:rStyle w:val="IndexLink"/>
                <w:rtl w:val="true"/>
              </w:rPr>
              <w:t>اللغة</w:t>
            </w:r>
            <w:r>
              <w:rPr>
                <w:rStyle w:val="IndexLink"/>
                <w:rtl w:val="true"/>
              </w:rPr>
              <w:tab/>
            </w:r>
            <w:r>
              <w:rPr>
                <w:rStyle w:val="IndexLink"/>
              </w:rPr>
              <w:t>56</w:t>
            </w:r>
          </w:hyperlink>
        </w:p>
        <w:p>
          <w:pPr>
            <w:pStyle w:val="Contents5"/>
            <w:tabs>
              <w:tab w:val="clear" w:pos="7892"/>
              <w:tab w:val="right" w:pos="9026" w:leader="dot"/>
            </w:tabs>
            <w:rPr/>
          </w:pPr>
          <w:hyperlink w:anchor="__RefHeading___Toc3583399_1468164448">
            <w:r>
              <w:rPr>
                <w:webHidden/>
                <w:rStyle w:val="IndexLink"/>
                <w:rtl w:val="true"/>
              </w:rPr>
              <w:t>الاعراب</w:t>
            </w:r>
            <w:r>
              <w:rPr>
                <w:rStyle w:val="IndexLink"/>
                <w:rtl w:val="true"/>
              </w:rPr>
              <w:tab/>
            </w:r>
            <w:r>
              <w:rPr>
                <w:rStyle w:val="IndexLink"/>
              </w:rPr>
              <w:t>58</w:t>
            </w:r>
          </w:hyperlink>
        </w:p>
        <w:p>
          <w:pPr>
            <w:pStyle w:val="Contents5"/>
            <w:tabs>
              <w:tab w:val="clear" w:pos="7892"/>
              <w:tab w:val="right" w:pos="9026" w:leader="dot"/>
            </w:tabs>
            <w:rPr/>
          </w:pPr>
          <w:hyperlink w:anchor="__RefHeading___Toc3583401_1468164448">
            <w:r>
              <w:rPr>
                <w:webHidden/>
                <w:rStyle w:val="IndexLink"/>
                <w:rtl w:val="true"/>
              </w:rPr>
              <w:t>المعنی</w:t>
            </w:r>
            <w:r>
              <w:rPr>
                <w:rStyle w:val="IndexLink"/>
                <w:rtl w:val="true"/>
              </w:rPr>
              <w:tab/>
            </w:r>
            <w:r>
              <w:rPr>
                <w:rStyle w:val="IndexLink"/>
              </w:rPr>
              <w:t>59</w:t>
            </w:r>
          </w:hyperlink>
        </w:p>
        <w:p>
          <w:pPr>
            <w:pStyle w:val="Contents5"/>
            <w:tabs>
              <w:tab w:val="clear" w:pos="7892"/>
              <w:tab w:val="right" w:pos="9026" w:leader="dot"/>
            </w:tabs>
            <w:rPr/>
          </w:pPr>
          <w:hyperlink w:anchor="__RefHeading___Toc3583403_1468164448">
            <w:r>
              <w:rPr>
                <w:webHidden/>
                <w:rStyle w:val="IndexLink"/>
                <w:rtl w:val="true"/>
              </w:rPr>
              <w:t>الترجمة</w:t>
            </w:r>
            <w:r>
              <w:rPr>
                <w:rStyle w:val="IndexLink"/>
                <w:rtl w:val="true"/>
              </w:rPr>
              <w:tab/>
            </w:r>
            <w:r>
              <w:rPr>
                <w:rStyle w:val="IndexLink"/>
              </w:rPr>
              <w:t>66</w:t>
            </w:r>
          </w:hyperlink>
        </w:p>
        <w:p>
          <w:pPr>
            <w:pStyle w:val="Contents3"/>
            <w:tabs>
              <w:tab w:val="clear" w:pos="8459"/>
              <w:tab w:val="right" w:pos="9026" w:leader="dot"/>
            </w:tabs>
            <w:rPr/>
          </w:pPr>
          <w:hyperlink w:anchor="__RefHeading___Toc3583405_1468164448">
            <w:r>
              <w:rPr>
                <w:webHidden/>
                <w:rStyle w:val="IndexLink"/>
                <w:rtl w:val="true"/>
              </w:rPr>
              <w:t>و من کلام له علیه السّلام لما ارید علی البیعة و هو الواحد</w:t>
            </w:r>
            <w:r>
              <w:rPr>
                <w:rStyle w:val="IndexLink"/>
                <w:rtl w:val="true"/>
              </w:rPr>
              <w:tab/>
            </w:r>
            <w:r>
              <w:rPr>
                <w:rStyle w:val="IndexLink"/>
              </w:rPr>
              <w:t>68</w:t>
            </w:r>
          </w:hyperlink>
        </w:p>
        <w:p>
          <w:pPr>
            <w:pStyle w:val="Contents4"/>
            <w:tabs>
              <w:tab w:val="clear" w:pos="8176"/>
              <w:tab w:val="right" w:pos="9026" w:leader="dot"/>
            </w:tabs>
            <w:rPr/>
          </w:pPr>
          <w:hyperlink w:anchor="__RefHeading___Toc3583407_1468164448">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3583409_1468164448">
            <w:r>
              <w:rPr>
                <w:webHidden/>
                <w:rStyle w:val="IndexLink"/>
                <w:rtl w:val="true"/>
              </w:rPr>
              <w:t>اللغة</w:t>
            </w:r>
            <w:r>
              <w:rPr>
                <w:rStyle w:val="IndexLink"/>
                <w:rtl w:val="true"/>
              </w:rPr>
              <w:tab/>
            </w:r>
            <w:r>
              <w:rPr>
                <w:rStyle w:val="IndexLink"/>
              </w:rPr>
              <w:t>69</w:t>
            </w:r>
          </w:hyperlink>
        </w:p>
        <w:p>
          <w:pPr>
            <w:pStyle w:val="Contents4"/>
            <w:tabs>
              <w:tab w:val="clear" w:pos="8176"/>
              <w:tab w:val="right" w:pos="9026" w:leader="dot"/>
            </w:tabs>
            <w:rPr/>
          </w:pPr>
          <w:hyperlink w:anchor="__RefHeading___Toc3583411_1468164448">
            <w:r>
              <w:rPr>
                <w:webHidden/>
                <w:rStyle w:val="IndexLink"/>
                <w:rtl w:val="true"/>
              </w:rPr>
              <w:t>الاعراب</w:t>
            </w:r>
            <w:r>
              <w:rPr>
                <w:rStyle w:val="IndexLink"/>
                <w:rtl w:val="true"/>
              </w:rPr>
              <w:tab/>
            </w:r>
            <w:r>
              <w:rPr>
                <w:rStyle w:val="IndexLink"/>
              </w:rPr>
              <w:t>69</w:t>
            </w:r>
          </w:hyperlink>
        </w:p>
        <w:p>
          <w:pPr>
            <w:pStyle w:val="Contents4"/>
            <w:tabs>
              <w:tab w:val="clear" w:pos="8176"/>
              <w:tab w:val="right" w:pos="9026" w:leader="dot"/>
            </w:tabs>
            <w:rPr/>
          </w:pPr>
          <w:hyperlink w:anchor="__RefHeading___Toc3583413_1468164448">
            <w:r>
              <w:rPr>
                <w:webHidden/>
                <w:rStyle w:val="IndexLink"/>
                <w:rtl w:val="true"/>
              </w:rPr>
              <w:t>المعنی</w:t>
            </w:r>
            <w:r>
              <w:rPr>
                <w:rStyle w:val="IndexLink"/>
                <w:rtl w:val="true"/>
              </w:rPr>
              <w:tab/>
            </w:r>
            <w:r>
              <w:rPr>
                <w:rStyle w:val="IndexLink"/>
              </w:rPr>
              <w:t>70</w:t>
            </w:r>
          </w:hyperlink>
        </w:p>
        <w:p>
          <w:pPr>
            <w:pStyle w:val="Contents5"/>
            <w:tabs>
              <w:tab w:val="clear" w:pos="7892"/>
              <w:tab w:val="right" w:pos="9026" w:leader="dot"/>
            </w:tabs>
            <w:rPr/>
          </w:pPr>
          <w:hyperlink w:anchor="__RefHeading___Toc3583415_1468164448">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583417_1468164448">
            <w:r>
              <w:rPr>
                <w:webHidden/>
                <w:rStyle w:val="IndexLink"/>
                <w:rtl w:val="true"/>
              </w:rPr>
              <w:t>تنبیه</w:t>
            </w:r>
            <w:r>
              <w:rPr>
                <w:rStyle w:val="IndexLink"/>
                <w:rtl w:val="true"/>
              </w:rPr>
              <w:tab/>
            </w:r>
            <w:r>
              <w:rPr>
                <w:rStyle w:val="IndexLink"/>
              </w:rPr>
              <w:t>74</w:t>
            </w:r>
          </w:hyperlink>
        </w:p>
        <w:p>
          <w:pPr>
            <w:pStyle w:val="Contents4"/>
            <w:tabs>
              <w:tab w:val="clear" w:pos="8176"/>
              <w:tab w:val="right" w:pos="9026" w:leader="dot"/>
            </w:tabs>
            <w:rPr/>
          </w:pPr>
          <w:hyperlink w:anchor="__RefHeading___Toc3583419_1468164448">
            <w:r>
              <w:rPr>
                <w:webHidden/>
                <w:rStyle w:val="IndexLink"/>
                <w:rtl w:val="true"/>
              </w:rPr>
              <w:t>الترجمة</w:t>
            </w:r>
            <w:r>
              <w:rPr>
                <w:rStyle w:val="IndexLink"/>
                <w:rtl w:val="true"/>
              </w:rPr>
              <w:tab/>
            </w:r>
            <w:r>
              <w:rPr>
                <w:rStyle w:val="IndexLink"/>
              </w:rPr>
              <w:t>76</w:t>
            </w:r>
          </w:hyperlink>
        </w:p>
        <w:p>
          <w:pPr>
            <w:pStyle w:val="Contents3"/>
            <w:tabs>
              <w:tab w:val="clear" w:pos="8459"/>
              <w:tab w:val="right" w:pos="9026" w:leader="dot"/>
            </w:tabs>
            <w:rPr/>
          </w:pPr>
          <w:hyperlink w:anchor="__RefHeading___Toc3583421_1468164448">
            <w:r>
              <w:rPr>
                <w:webHidden/>
                <w:rStyle w:val="IndexLink"/>
                <w:rtl w:val="true"/>
              </w:rPr>
              <w:t>و من خطبة له علیه السّلام و هی الثانیة و التسعون من المختار</w:t>
            </w:r>
            <w:r>
              <w:rPr>
                <w:rStyle w:val="IndexLink"/>
                <w:rtl w:val="true"/>
              </w:rPr>
              <w:tab/>
            </w:r>
            <w:r>
              <w:rPr>
                <w:rStyle w:val="IndexLink"/>
              </w:rPr>
              <w:t>77</w:t>
            </w:r>
          </w:hyperlink>
        </w:p>
        <w:p>
          <w:pPr>
            <w:pStyle w:val="Contents4"/>
            <w:tabs>
              <w:tab w:val="clear" w:pos="8176"/>
              <w:tab w:val="right" w:pos="9026" w:leader="dot"/>
            </w:tabs>
            <w:rPr/>
          </w:pPr>
          <w:hyperlink w:anchor="__RefHeading___Toc3583423_1468164448">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3583425_1468164448">
            <w:r>
              <w:rPr>
                <w:webHidden/>
                <w:rStyle w:val="IndexLink"/>
                <w:rtl w:val="true"/>
              </w:rPr>
              <w:t>الفصل الاول</w:t>
            </w:r>
            <w:r>
              <w:rPr>
                <w:rStyle w:val="IndexLink"/>
                <w:rtl w:val="true"/>
              </w:rPr>
              <w:tab/>
            </w:r>
            <w:r>
              <w:rPr>
                <w:rStyle w:val="IndexLink"/>
              </w:rPr>
              <w:t>77</w:t>
            </w:r>
          </w:hyperlink>
        </w:p>
        <w:p>
          <w:pPr>
            <w:pStyle w:val="Contents5"/>
            <w:tabs>
              <w:tab w:val="clear" w:pos="7892"/>
              <w:tab w:val="right" w:pos="9026" w:leader="dot"/>
            </w:tabs>
            <w:rPr/>
          </w:pPr>
          <w:hyperlink w:anchor="__RefHeading___Toc3583427_1468164448">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3583429_1468164448">
            <w:r>
              <w:rPr>
                <w:webHidden/>
                <w:rStyle w:val="IndexLink"/>
                <w:rtl w:val="true"/>
              </w:rPr>
              <w:t>اللغة</w:t>
            </w:r>
            <w:r>
              <w:rPr>
                <w:rStyle w:val="IndexLink"/>
                <w:rtl w:val="true"/>
              </w:rPr>
              <w:tab/>
            </w:r>
            <w:r>
              <w:rPr>
                <w:rStyle w:val="IndexLink"/>
              </w:rPr>
              <w:t>78</w:t>
            </w:r>
          </w:hyperlink>
        </w:p>
        <w:p>
          <w:pPr>
            <w:pStyle w:val="Contents5"/>
            <w:tabs>
              <w:tab w:val="clear" w:pos="7892"/>
              <w:tab w:val="right" w:pos="9026" w:leader="dot"/>
            </w:tabs>
            <w:rPr/>
          </w:pPr>
          <w:hyperlink w:anchor="__RefHeading___Toc3583431_1468164448">
            <w:r>
              <w:rPr>
                <w:webHidden/>
                <w:rStyle w:val="IndexLink"/>
                <w:rtl w:val="true"/>
              </w:rPr>
              <w:t>الاعراب</w:t>
            </w:r>
            <w:r>
              <w:rPr>
                <w:rStyle w:val="IndexLink"/>
                <w:rtl w:val="true"/>
              </w:rPr>
              <w:tab/>
            </w:r>
            <w:r>
              <w:rPr>
                <w:rStyle w:val="IndexLink"/>
              </w:rPr>
              <w:t>79</w:t>
            </w:r>
          </w:hyperlink>
        </w:p>
        <w:p>
          <w:pPr>
            <w:pStyle w:val="Contents5"/>
            <w:tabs>
              <w:tab w:val="clear" w:pos="7892"/>
              <w:tab w:val="right" w:pos="9026" w:leader="dot"/>
            </w:tabs>
            <w:rPr/>
          </w:pPr>
          <w:hyperlink w:anchor="__RefHeading___Toc3583433_1468164448">
            <w:r>
              <w:rPr>
                <w:webHidden/>
                <w:rStyle w:val="IndexLink"/>
                <w:rtl w:val="true"/>
              </w:rPr>
              <w:t>المعنی</w:t>
            </w:r>
            <w:r>
              <w:rPr>
                <w:rStyle w:val="IndexLink"/>
                <w:rtl w:val="true"/>
              </w:rPr>
              <w:tab/>
            </w:r>
            <w:r>
              <w:rPr>
                <w:rStyle w:val="IndexLink"/>
              </w:rPr>
              <w:t>79</w:t>
            </w:r>
          </w:hyperlink>
        </w:p>
        <w:p>
          <w:pPr>
            <w:pStyle w:val="Contents6"/>
            <w:tabs>
              <w:tab w:val="clear" w:pos="7609"/>
              <w:tab w:val="right" w:pos="9026" w:leader="dot"/>
            </w:tabs>
            <w:rPr/>
          </w:pPr>
          <w:hyperlink w:anchor="__RefHeading___Toc3583435_1468164448">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583437_1468164448">
            <w:r>
              <w:rPr>
                <w:webHidden/>
                <w:rStyle w:val="IndexLink"/>
                <w:rtl w:val="true"/>
              </w:rPr>
              <w:t>تنبیهان الاول</w:t>
            </w:r>
            <w:r>
              <w:rPr>
                <w:rStyle w:val="IndexLink"/>
                <w:rtl w:val="true"/>
              </w:rPr>
              <w:tab/>
            </w:r>
            <w:r>
              <w:rPr>
                <w:rStyle w:val="IndexLink"/>
              </w:rPr>
              <w:t>86</w:t>
            </w:r>
          </w:hyperlink>
        </w:p>
        <w:p>
          <w:pPr>
            <w:pStyle w:val="Contents6"/>
            <w:tabs>
              <w:tab w:val="clear" w:pos="7609"/>
              <w:tab w:val="right" w:pos="9026" w:leader="dot"/>
            </w:tabs>
            <w:rPr/>
          </w:pPr>
          <w:hyperlink w:anchor="__RefHeading___Toc3583439_1468164448">
            <w:r>
              <w:rPr>
                <w:webHidden/>
                <w:rStyle w:val="IndexLink"/>
                <w:rtl w:val="true"/>
              </w:rPr>
              <w:t>الثانی</w:t>
            </w:r>
            <w:r>
              <w:rPr>
                <w:rStyle w:val="IndexLink"/>
                <w:rtl w:val="true"/>
              </w:rPr>
              <w:tab/>
            </w:r>
            <w:r>
              <w:rPr>
                <w:rStyle w:val="IndexLink"/>
              </w:rPr>
              <w:t>90</w:t>
            </w:r>
          </w:hyperlink>
        </w:p>
        <w:p>
          <w:pPr>
            <w:pStyle w:val="Contents5"/>
            <w:tabs>
              <w:tab w:val="clear" w:pos="7892"/>
              <w:tab w:val="right" w:pos="9026" w:leader="dot"/>
            </w:tabs>
            <w:rPr/>
          </w:pPr>
          <w:hyperlink w:anchor="__RefHeading___Toc3583441_1468164448">
            <w:r>
              <w:rPr>
                <w:webHidden/>
                <w:rStyle w:val="IndexLink"/>
                <w:rtl w:val="true"/>
              </w:rPr>
              <w:t>الترجمة</w:t>
            </w:r>
            <w:r>
              <w:rPr>
                <w:rStyle w:val="IndexLink"/>
                <w:rtl w:val="true"/>
              </w:rPr>
              <w:tab/>
            </w:r>
            <w:r>
              <w:rPr>
                <w:rStyle w:val="IndexLink"/>
              </w:rPr>
              <w:t>93</w:t>
            </w:r>
          </w:hyperlink>
        </w:p>
        <w:p>
          <w:pPr>
            <w:pStyle w:val="Contents4"/>
            <w:tabs>
              <w:tab w:val="clear" w:pos="8176"/>
              <w:tab w:val="right" w:pos="9026" w:leader="dot"/>
            </w:tabs>
            <w:rPr/>
          </w:pPr>
          <w:hyperlink w:anchor="__RefHeading___Toc3583443_1468164448">
            <w:r>
              <w:rPr>
                <w:webHidden/>
                <w:rStyle w:val="IndexLink"/>
                <w:rtl w:val="true"/>
              </w:rPr>
              <w:t>الفصل الثانی</w:t>
            </w:r>
            <w:r>
              <w:rPr>
                <w:rStyle w:val="IndexLink"/>
                <w:rtl w:val="true"/>
              </w:rPr>
              <w:tab/>
            </w:r>
            <w:r>
              <w:rPr>
                <w:rStyle w:val="IndexLink"/>
              </w:rPr>
              <w:t>94</w:t>
            </w:r>
          </w:hyperlink>
        </w:p>
        <w:p>
          <w:pPr>
            <w:pStyle w:val="Contents5"/>
            <w:tabs>
              <w:tab w:val="clear" w:pos="7892"/>
              <w:tab w:val="right" w:pos="9026" w:leader="dot"/>
            </w:tabs>
            <w:rPr/>
          </w:pPr>
          <w:hyperlink w:anchor="__RefHeading___Toc3583445_1468164448">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3583447_1468164448">
            <w:r>
              <w:rPr>
                <w:webHidden/>
                <w:rStyle w:val="IndexLink"/>
                <w:rtl w:val="true"/>
              </w:rPr>
              <w:t>اللغة</w:t>
            </w:r>
            <w:r>
              <w:rPr>
                <w:rStyle w:val="IndexLink"/>
                <w:rtl w:val="true"/>
              </w:rPr>
              <w:tab/>
            </w:r>
            <w:r>
              <w:rPr>
                <w:rStyle w:val="IndexLink"/>
              </w:rPr>
              <w:t>94</w:t>
            </w:r>
          </w:hyperlink>
        </w:p>
        <w:p>
          <w:pPr>
            <w:pStyle w:val="Contents5"/>
            <w:tabs>
              <w:tab w:val="clear" w:pos="7892"/>
              <w:tab w:val="right" w:pos="9026" w:leader="dot"/>
            </w:tabs>
            <w:rPr/>
          </w:pPr>
          <w:hyperlink w:anchor="__RefHeading___Toc3583449_1468164448">
            <w:r>
              <w:rPr>
                <w:webHidden/>
                <w:rStyle w:val="IndexLink"/>
                <w:rtl w:val="true"/>
              </w:rPr>
              <w:t>الاعراب</w:t>
            </w:r>
            <w:r>
              <w:rPr>
                <w:rStyle w:val="IndexLink"/>
                <w:rtl w:val="true"/>
              </w:rPr>
              <w:tab/>
            </w:r>
            <w:r>
              <w:rPr>
                <w:rStyle w:val="IndexLink"/>
              </w:rPr>
              <w:t>95</w:t>
            </w:r>
          </w:hyperlink>
        </w:p>
        <w:p>
          <w:pPr>
            <w:pStyle w:val="Contents5"/>
            <w:tabs>
              <w:tab w:val="clear" w:pos="7892"/>
              <w:tab w:val="right" w:pos="9026" w:leader="dot"/>
            </w:tabs>
            <w:rPr/>
          </w:pPr>
          <w:hyperlink w:anchor="__RefHeading___Toc3583451_1468164448">
            <w:r>
              <w:rPr>
                <w:webHidden/>
                <w:rStyle w:val="IndexLink"/>
                <w:rtl w:val="true"/>
              </w:rPr>
              <w:t>المعنی</w:t>
            </w:r>
            <w:r>
              <w:rPr>
                <w:rStyle w:val="IndexLink"/>
                <w:rtl w:val="true"/>
              </w:rPr>
              <w:tab/>
            </w:r>
            <w:r>
              <w:rPr>
                <w:rStyle w:val="IndexLink"/>
              </w:rPr>
              <w:t>96</w:t>
            </w:r>
          </w:hyperlink>
        </w:p>
        <w:p>
          <w:pPr>
            <w:pStyle w:val="Contents6"/>
            <w:tabs>
              <w:tab w:val="clear" w:pos="7609"/>
              <w:tab w:val="right" w:pos="9026" w:leader="dot"/>
            </w:tabs>
            <w:rPr/>
          </w:pPr>
          <w:hyperlink w:anchor="__RefHeading___Toc3583453_1468164448">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3583455_1468164448">
            <w:r>
              <w:rPr>
                <w:webHidden/>
                <w:rStyle w:val="IndexLink"/>
                <w:rtl w:val="true"/>
              </w:rPr>
              <w:t>تکملة</w:t>
            </w:r>
            <w:r>
              <w:rPr>
                <w:rStyle w:val="IndexLink"/>
                <w:rtl w:val="true"/>
              </w:rPr>
              <w:tab/>
            </w:r>
            <w:r>
              <w:rPr>
                <w:rStyle w:val="IndexLink"/>
              </w:rPr>
              <w:t>100</w:t>
            </w:r>
          </w:hyperlink>
        </w:p>
        <w:p>
          <w:pPr>
            <w:pStyle w:val="Contents6"/>
            <w:tabs>
              <w:tab w:val="clear" w:pos="7609"/>
              <w:tab w:val="right" w:pos="9026" w:leader="dot"/>
            </w:tabs>
            <w:rPr/>
          </w:pPr>
          <w:hyperlink w:anchor="__RefHeading___Toc3583457_1468164448">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3583459_1468164448">
            <w:r>
              <w:rPr>
                <w:webHidden/>
                <w:rStyle w:val="IndexLink"/>
                <w:rtl w:val="true"/>
              </w:rPr>
              <w:t>الترجمة</w:t>
            </w:r>
            <w:r>
              <w:rPr>
                <w:rStyle w:val="IndexLink"/>
                <w:rtl w:val="true"/>
              </w:rPr>
              <w:tab/>
            </w:r>
            <w:r>
              <w:rPr>
                <w:rStyle w:val="IndexLink"/>
              </w:rPr>
              <w:t>103</w:t>
            </w:r>
          </w:hyperlink>
        </w:p>
        <w:p>
          <w:pPr>
            <w:pStyle w:val="Contents3"/>
            <w:tabs>
              <w:tab w:val="clear" w:pos="8459"/>
              <w:tab w:val="right" w:pos="9026" w:leader="dot"/>
            </w:tabs>
            <w:rPr/>
          </w:pPr>
          <w:hyperlink w:anchor="__RefHeading___Toc3583461_1468164448">
            <w:r>
              <w:rPr>
                <w:webHidden/>
                <w:rStyle w:val="IndexLink"/>
                <w:rtl w:val="true"/>
              </w:rPr>
              <w:t>و من خطبة له علیه السّلام و هی الثالثة و التسعون من المختار</w:t>
            </w:r>
            <w:r>
              <w:rPr>
                <w:rStyle w:val="IndexLink"/>
                <w:rtl w:val="true"/>
              </w:rPr>
              <w:tab/>
            </w:r>
            <w:r>
              <w:rPr>
                <w:rStyle w:val="IndexLink"/>
              </w:rPr>
              <w:t>104</w:t>
            </w:r>
          </w:hyperlink>
        </w:p>
        <w:p>
          <w:pPr>
            <w:pStyle w:val="Contents4"/>
            <w:tabs>
              <w:tab w:val="clear" w:pos="8176"/>
              <w:tab w:val="right" w:pos="9026" w:leader="dot"/>
            </w:tabs>
            <w:rPr/>
          </w:pPr>
          <w:hyperlink w:anchor="__RefHeading___Toc3583463_1468164448">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3583465_1468164448">
            <w:r>
              <w:rPr>
                <w:webHidden/>
                <w:rStyle w:val="IndexLink"/>
                <w:rtl w:val="true"/>
              </w:rPr>
              <w:t>اللغة</w:t>
            </w:r>
            <w:r>
              <w:rPr>
                <w:rStyle w:val="IndexLink"/>
                <w:rtl w:val="true"/>
              </w:rPr>
              <w:tab/>
            </w:r>
            <w:r>
              <w:rPr>
                <w:rStyle w:val="IndexLink"/>
              </w:rPr>
              <w:t>105</w:t>
            </w:r>
          </w:hyperlink>
        </w:p>
        <w:p>
          <w:pPr>
            <w:pStyle w:val="Contents4"/>
            <w:tabs>
              <w:tab w:val="clear" w:pos="8176"/>
              <w:tab w:val="right" w:pos="9026" w:leader="dot"/>
            </w:tabs>
            <w:rPr/>
          </w:pPr>
          <w:hyperlink w:anchor="__RefHeading___Toc3583467_1468164448">
            <w:r>
              <w:rPr>
                <w:webHidden/>
                <w:rStyle w:val="IndexLink"/>
                <w:rtl w:val="true"/>
              </w:rPr>
              <w:t>الاعراب</w:t>
            </w:r>
            <w:r>
              <w:rPr>
                <w:rStyle w:val="IndexLink"/>
                <w:rtl w:val="true"/>
              </w:rPr>
              <w:tab/>
            </w:r>
            <w:r>
              <w:rPr>
                <w:rStyle w:val="IndexLink"/>
              </w:rPr>
              <w:t>106</w:t>
            </w:r>
          </w:hyperlink>
        </w:p>
        <w:p>
          <w:pPr>
            <w:pStyle w:val="Contents4"/>
            <w:tabs>
              <w:tab w:val="clear" w:pos="8176"/>
              <w:tab w:val="right" w:pos="9026" w:leader="dot"/>
            </w:tabs>
            <w:rPr/>
          </w:pPr>
          <w:hyperlink w:anchor="__RefHeading___Toc3583469_1468164448">
            <w:r>
              <w:rPr>
                <w:webHidden/>
                <w:rStyle w:val="IndexLink"/>
                <w:rtl w:val="true"/>
              </w:rPr>
              <w:t>المعنی</w:t>
            </w:r>
            <w:r>
              <w:rPr>
                <w:rStyle w:val="IndexLink"/>
                <w:rtl w:val="true"/>
              </w:rPr>
              <w:tab/>
            </w:r>
            <w:r>
              <w:rPr>
                <w:rStyle w:val="IndexLink"/>
              </w:rPr>
              <w:t>108</w:t>
            </w:r>
          </w:hyperlink>
        </w:p>
        <w:p>
          <w:pPr>
            <w:pStyle w:val="Contents4"/>
            <w:tabs>
              <w:tab w:val="clear" w:pos="8176"/>
              <w:tab w:val="right" w:pos="9026" w:leader="dot"/>
            </w:tabs>
            <w:rPr/>
          </w:pPr>
          <w:hyperlink w:anchor="__RefHeading___Toc3583471_1468164448">
            <w:r>
              <w:rPr>
                <w:webHidden/>
                <w:rStyle w:val="IndexLink"/>
                <w:rtl w:val="true"/>
              </w:rPr>
              <w:t>الترجمة</w:t>
            </w:r>
            <w:r>
              <w:rPr>
                <w:rStyle w:val="IndexLink"/>
                <w:rtl w:val="true"/>
              </w:rPr>
              <w:tab/>
            </w:r>
            <w:r>
              <w:rPr>
                <w:rStyle w:val="IndexLink"/>
              </w:rPr>
              <w:t>120</w:t>
            </w:r>
          </w:hyperlink>
        </w:p>
        <w:p>
          <w:pPr>
            <w:pStyle w:val="Contents3"/>
            <w:tabs>
              <w:tab w:val="clear" w:pos="8459"/>
              <w:tab w:val="right" w:pos="9026" w:leader="dot"/>
            </w:tabs>
            <w:rPr/>
          </w:pPr>
          <w:hyperlink w:anchor="__RefHeading___Toc3583473_1468164448">
            <w:r>
              <w:rPr>
                <w:webHidden/>
                <w:rStyle w:val="IndexLink"/>
                <w:rtl w:val="true"/>
              </w:rPr>
              <w:t>و من خطبة له علیه السّلام و هی الرابعة و التسعون من المختار</w:t>
            </w:r>
            <w:r>
              <w:rPr>
                <w:rStyle w:val="IndexLink"/>
                <w:rtl w:val="true"/>
              </w:rPr>
              <w:tab/>
            </w:r>
            <w:r>
              <w:rPr>
                <w:rStyle w:val="IndexLink"/>
              </w:rPr>
              <w:t>121</w:t>
            </w:r>
          </w:hyperlink>
        </w:p>
        <w:p>
          <w:pPr>
            <w:pStyle w:val="Contents4"/>
            <w:tabs>
              <w:tab w:val="clear" w:pos="8176"/>
              <w:tab w:val="right" w:pos="9026" w:leader="dot"/>
            </w:tabs>
            <w:rPr/>
          </w:pPr>
          <w:hyperlink w:anchor="__RefHeading___Toc3583475_1468164448">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3583477_1468164448">
            <w:r>
              <w:rPr>
                <w:webHidden/>
                <w:rStyle w:val="IndexLink"/>
                <w:rtl w:val="true"/>
              </w:rPr>
              <w:t>اللغة</w:t>
            </w:r>
            <w:r>
              <w:rPr>
                <w:rStyle w:val="IndexLink"/>
                <w:rtl w:val="true"/>
              </w:rPr>
              <w:tab/>
            </w:r>
            <w:r>
              <w:rPr>
                <w:rStyle w:val="IndexLink"/>
              </w:rPr>
              <w:t>121</w:t>
            </w:r>
          </w:hyperlink>
        </w:p>
        <w:p>
          <w:pPr>
            <w:pStyle w:val="Contents4"/>
            <w:tabs>
              <w:tab w:val="clear" w:pos="8176"/>
              <w:tab w:val="right" w:pos="9026" w:leader="dot"/>
            </w:tabs>
            <w:rPr/>
          </w:pPr>
          <w:hyperlink w:anchor="__RefHeading___Toc3583479_1468164448">
            <w:r>
              <w:rPr>
                <w:webHidden/>
                <w:rStyle w:val="IndexLink"/>
                <w:rtl w:val="true"/>
              </w:rPr>
              <w:t>الاعراب</w:t>
            </w:r>
            <w:r>
              <w:rPr>
                <w:rStyle w:val="IndexLink"/>
                <w:rtl w:val="true"/>
              </w:rPr>
              <w:tab/>
            </w:r>
            <w:r>
              <w:rPr>
                <w:rStyle w:val="IndexLink"/>
              </w:rPr>
              <w:t>122</w:t>
            </w:r>
          </w:hyperlink>
        </w:p>
        <w:p>
          <w:pPr>
            <w:pStyle w:val="Contents4"/>
            <w:tabs>
              <w:tab w:val="clear" w:pos="8176"/>
              <w:tab w:val="right" w:pos="9026" w:leader="dot"/>
            </w:tabs>
            <w:rPr/>
          </w:pPr>
          <w:hyperlink w:anchor="__RefHeading___Toc3583481_1468164448">
            <w:r>
              <w:rPr>
                <w:webHidden/>
                <w:rStyle w:val="IndexLink"/>
                <w:rtl w:val="true"/>
              </w:rPr>
              <w:t>المعنی</w:t>
            </w:r>
            <w:r>
              <w:rPr>
                <w:rStyle w:val="IndexLink"/>
                <w:rtl w:val="true"/>
              </w:rPr>
              <w:tab/>
            </w:r>
            <w:r>
              <w:rPr>
                <w:rStyle w:val="IndexLink"/>
              </w:rPr>
              <w:t>122</w:t>
            </w:r>
          </w:hyperlink>
        </w:p>
        <w:p>
          <w:pPr>
            <w:pStyle w:val="Contents4"/>
            <w:tabs>
              <w:tab w:val="clear" w:pos="8176"/>
              <w:tab w:val="right" w:pos="9026" w:leader="dot"/>
            </w:tabs>
            <w:rPr/>
          </w:pPr>
          <w:hyperlink w:anchor="__RefHeading___Toc3583483_1468164448">
            <w:r>
              <w:rPr>
                <w:webHidden/>
                <w:rStyle w:val="IndexLink"/>
                <w:rtl w:val="true"/>
              </w:rPr>
              <w:t>الترجمة</w:t>
            </w:r>
            <w:r>
              <w:rPr>
                <w:rStyle w:val="IndexLink"/>
                <w:rtl w:val="true"/>
              </w:rPr>
              <w:tab/>
            </w:r>
            <w:r>
              <w:rPr>
                <w:rStyle w:val="IndexLink"/>
              </w:rPr>
              <w:t>123</w:t>
            </w:r>
          </w:hyperlink>
        </w:p>
        <w:p>
          <w:pPr>
            <w:pStyle w:val="Contents3"/>
            <w:tabs>
              <w:tab w:val="clear" w:pos="8459"/>
              <w:tab w:val="right" w:pos="9026" w:leader="dot"/>
            </w:tabs>
            <w:rPr/>
          </w:pPr>
          <w:hyperlink w:anchor="__RefHeading___Toc3583485_1468164448">
            <w:r>
              <w:rPr>
                <w:webHidden/>
                <w:rStyle w:val="IndexLink"/>
                <w:rtl w:val="true"/>
              </w:rPr>
              <w:t>و من اخری و هی الخامسة و التسعون من المختار فی</w:t>
            </w:r>
            <w:r>
              <w:rPr>
                <w:rStyle w:val="IndexLink"/>
                <w:rtl w:val="true"/>
              </w:rPr>
              <w:tab/>
            </w:r>
            <w:r>
              <w:rPr>
                <w:rStyle w:val="IndexLink"/>
              </w:rPr>
              <w:t>124</w:t>
            </w:r>
          </w:hyperlink>
        </w:p>
        <w:p>
          <w:pPr>
            <w:pStyle w:val="Contents4"/>
            <w:tabs>
              <w:tab w:val="clear" w:pos="8176"/>
              <w:tab w:val="right" w:pos="9026" w:leader="dot"/>
            </w:tabs>
            <w:rPr/>
          </w:pPr>
          <w:hyperlink w:anchor="__RefHeading___Toc3583487_1468164448">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3583489_1468164448">
            <w:r>
              <w:rPr>
                <w:webHidden/>
                <w:rStyle w:val="IndexLink"/>
                <w:rtl w:val="true"/>
              </w:rPr>
              <w:t>اللغة</w:t>
            </w:r>
            <w:r>
              <w:rPr>
                <w:rStyle w:val="IndexLink"/>
                <w:rtl w:val="true"/>
              </w:rPr>
              <w:tab/>
            </w:r>
            <w:r>
              <w:rPr>
                <w:rStyle w:val="IndexLink"/>
              </w:rPr>
              <w:t>125</w:t>
            </w:r>
          </w:hyperlink>
        </w:p>
        <w:p>
          <w:pPr>
            <w:pStyle w:val="Contents4"/>
            <w:tabs>
              <w:tab w:val="clear" w:pos="8176"/>
              <w:tab w:val="right" w:pos="9026" w:leader="dot"/>
            </w:tabs>
            <w:rPr/>
          </w:pPr>
          <w:hyperlink w:anchor="__RefHeading___Toc3583491_1468164448">
            <w:r>
              <w:rPr>
                <w:webHidden/>
                <w:rStyle w:val="IndexLink"/>
                <w:rtl w:val="true"/>
              </w:rPr>
              <w:t>الاعراب</w:t>
            </w:r>
            <w:r>
              <w:rPr>
                <w:rStyle w:val="IndexLink"/>
                <w:rtl w:val="true"/>
              </w:rPr>
              <w:tab/>
            </w:r>
            <w:r>
              <w:rPr>
                <w:rStyle w:val="IndexLink"/>
              </w:rPr>
              <w:t>125</w:t>
            </w:r>
          </w:hyperlink>
        </w:p>
        <w:p>
          <w:pPr>
            <w:pStyle w:val="Contents4"/>
            <w:tabs>
              <w:tab w:val="clear" w:pos="8176"/>
              <w:tab w:val="right" w:pos="9026" w:leader="dot"/>
            </w:tabs>
            <w:rPr/>
          </w:pPr>
          <w:hyperlink w:anchor="__RefHeading___Toc3583493_1468164448">
            <w:r>
              <w:rPr>
                <w:webHidden/>
                <w:rStyle w:val="IndexLink"/>
                <w:rtl w:val="true"/>
              </w:rPr>
              <w:t>المعنی</w:t>
            </w:r>
            <w:r>
              <w:rPr>
                <w:rStyle w:val="IndexLink"/>
                <w:rtl w:val="true"/>
              </w:rPr>
              <w:tab/>
            </w:r>
            <w:r>
              <w:rPr>
                <w:rStyle w:val="IndexLink"/>
              </w:rPr>
              <w:t>125</w:t>
            </w:r>
          </w:hyperlink>
        </w:p>
        <w:p>
          <w:pPr>
            <w:pStyle w:val="Contents4"/>
            <w:tabs>
              <w:tab w:val="clear" w:pos="8176"/>
              <w:tab w:val="right" w:pos="9026" w:leader="dot"/>
            </w:tabs>
            <w:rPr/>
          </w:pPr>
          <w:hyperlink w:anchor="__RefHeading___Toc3583495_1468164448">
            <w:r>
              <w:rPr>
                <w:webHidden/>
                <w:rStyle w:val="IndexLink"/>
                <w:rtl w:val="true"/>
              </w:rPr>
              <w:t>الترجمة</w:t>
            </w:r>
            <w:r>
              <w:rPr>
                <w:rStyle w:val="IndexLink"/>
                <w:rtl w:val="true"/>
              </w:rPr>
              <w:tab/>
            </w:r>
            <w:r>
              <w:rPr>
                <w:rStyle w:val="IndexLink"/>
              </w:rPr>
              <w:t>127</w:t>
            </w:r>
          </w:hyperlink>
        </w:p>
        <w:p>
          <w:pPr>
            <w:pStyle w:val="Contents3"/>
            <w:tabs>
              <w:tab w:val="clear" w:pos="8459"/>
              <w:tab w:val="right" w:pos="9026" w:leader="dot"/>
            </w:tabs>
            <w:rPr/>
          </w:pPr>
          <w:hyperlink w:anchor="__RefHeading___Toc3583497_1468164448">
            <w:r>
              <w:rPr>
                <w:webHidden/>
                <w:rStyle w:val="IndexLink"/>
                <w:rtl w:val="true"/>
              </w:rPr>
              <w:t>و من کلام له علیه السّلام و هو السادس و التسعون من المختار</w:t>
            </w:r>
            <w:r>
              <w:rPr>
                <w:rStyle w:val="IndexLink"/>
                <w:rtl w:val="true"/>
              </w:rPr>
              <w:tab/>
            </w:r>
            <w:r>
              <w:rPr>
                <w:rStyle w:val="IndexLink"/>
              </w:rPr>
              <w:t>128</w:t>
            </w:r>
          </w:hyperlink>
        </w:p>
        <w:p>
          <w:pPr>
            <w:pStyle w:val="Contents4"/>
            <w:tabs>
              <w:tab w:val="clear" w:pos="8176"/>
              <w:tab w:val="right" w:pos="9026" w:leader="dot"/>
            </w:tabs>
            <w:rPr/>
          </w:pPr>
          <w:hyperlink w:anchor="__RefHeading___Toc3583499_1468164448">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583501_1468164448">
            <w:r>
              <w:rPr>
                <w:webHidden/>
                <w:rStyle w:val="IndexLink"/>
                <w:rtl w:val="true"/>
              </w:rPr>
              <w:t>اللغة</w:t>
            </w:r>
            <w:r>
              <w:rPr>
                <w:rStyle w:val="IndexLink"/>
                <w:rtl w:val="true"/>
              </w:rPr>
              <w:tab/>
            </w:r>
            <w:r>
              <w:rPr>
                <w:rStyle w:val="IndexLink"/>
              </w:rPr>
              <w:t>130</w:t>
            </w:r>
          </w:hyperlink>
        </w:p>
        <w:p>
          <w:pPr>
            <w:pStyle w:val="Contents4"/>
            <w:tabs>
              <w:tab w:val="clear" w:pos="8176"/>
              <w:tab w:val="right" w:pos="9026" w:leader="dot"/>
            </w:tabs>
            <w:rPr/>
          </w:pPr>
          <w:hyperlink w:anchor="__RefHeading___Toc3583503_1468164448">
            <w:r>
              <w:rPr>
                <w:webHidden/>
                <w:rStyle w:val="IndexLink"/>
                <w:rtl w:val="true"/>
              </w:rPr>
              <w:t>الاعراب</w:t>
            </w:r>
            <w:r>
              <w:rPr>
                <w:rStyle w:val="IndexLink"/>
                <w:rtl w:val="true"/>
              </w:rPr>
              <w:tab/>
            </w:r>
            <w:r>
              <w:rPr>
                <w:rStyle w:val="IndexLink"/>
              </w:rPr>
              <w:t>132</w:t>
            </w:r>
          </w:hyperlink>
        </w:p>
        <w:p>
          <w:pPr>
            <w:pStyle w:val="Contents4"/>
            <w:tabs>
              <w:tab w:val="clear" w:pos="8176"/>
              <w:tab w:val="right" w:pos="9026" w:leader="dot"/>
            </w:tabs>
            <w:rPr/>
          </w:pPr>
          <w:hyperlink w:anchor="__RefHeading___Toc3583505_1468164448">
            <w:r>
              <w:rPr>
                <w:webHidden/>
                <w:rStyle w:val="IndexLink"/>
                <w:rtl w:val="true"/>
              </w:rPr>
              <w:t>المعنی</w:t>
            </w:r>
            <w:r>
              <w:rPr>
                <w:rStyle w:val="IndexLink"/>
                <w:rtl w:val="true"/>
              </w:rPr>
              <w:tab/>
            </w:r>
            <w:r>
              <w:rPr>
                <w:rStyle w:val="IndexLink"/>
              </w:rPr>
              <w:t>133</w:t>
            </w:r>
          </w:hyperlink>
        </w:p>
        <w:p>
          <w:pPr>
            <w:pStyle w:val="Contents4"/>
            <w:tabs>
              <w:tab w:val="clear" w:pos="8176"/>
              <w:tab w:val="right" w:pos="9026" w:leader="dot"/>
            </w:tabs>
            <w:rPr/>
          </w:pPr>
          <w:hyperlink w:anchor="__RefHeading___Toc3583507_1468164448">
            <w:r>
              <w:rPr>
                <w:webHidden/>
                <w:rStyle w:val="IndexLink"/>
                <w:rtl w:val="true"/>
              </w:rPr>
              <w:t>تکملة</w:t>
            </w:r>
            <w:r>
              <w:rPr>
                <w:rStyle w:val="IndexLink"/>
                <w:rtl w:val="true"/>
              </w:rPr>
              <w:tab/>
            </w:r>
            <w:r>
              <w:rPr>
                <w:rStyle w:val="IndexLink"/>
              </w:rPr>
              <w:t>139</w:t>
            </w:r>
          </w:hyperlink>
        </w:p>
        <w:p>
          <w:pPr>
            <w:pStyle w:val="Contents4"/>
            <w:tabs>
              <w:tab w:val="clear" w:pos="8176"/>
              <w:tab w:val="right" w:pos="9026" w:leader="dot"/>
            </w:tabs>
            <w:rPr/>
          </w:pPr>
          <w:hyperlink w:anchor="__RefHeading___Toc3583509_1468164448">
            <w:r>
              <w:rPr>
                <w:webHidden/>
                <w:rStyle w:val="IndexLink"/>
                <w:rtl w:val="true"/>
              </w:rPr>
              <w:t>الترجمة</w:t>
            </w:r>
            <w:r>
              <w:rPr>
                <w:rStyle w:val="IndexLink"/>
                <w:rtl w:val="true"/>
              </w:rPr>
              <w:tab/>
            </w:r>
            <w:r>
              <w:rPr>
                <w:rStyle w:val="IndexLink"/>
              </w:rPr>
              <w:t>140</w:t>
            </w:r>
          </w:hyperlink>
        </w:p>
        <w:p>
          <w:pPr>
            <w:pStyle w:val="Contents3"/>
            <w:tabs>
              <w:tab w:val="clear" w:pos="8459"/>
              <w:tab w:val="right" w:pos="9026" w:leader="dot"/>
            </w:tabs>
            <w:rPr/>
          </w:pPr>
          <w:hyperlink w:anchor="__RefHeading___Toc3583511_1468164448">
            <w:r>
              <w:rPr>
                <w:webHidden/>
                <w:rStyle w:val="IndexLink"/>
                <w:rtl w:val="true"/>
              </w:rPr>
              <w:t>و من کلام له علیه السّلام و هو السابع و التسعون من المختار</w:t>
            </w:r>
            <w:r>
              <w:rPr>
                <w:rStyle w:val="IndexLink"/>
                <w:rtl w:val="true"/>
              </w:rPr>
              <w:tab/>
            </w:r>
            <w:r>
              <w:rPr>
                <w:rStyle w:val="IndexLink"/>
              </w:rPr>
              <w:t>142</w:t>
            </w:r>
          </w:hyperlink>
        </w:p>
        <w:p>
          <w:pPr>
            <w:pStyle w:val="Contents4"/>
            <w:tabs>
              <w:tab w:val="clear" w:pos="8176"/>
              <w:tab w:val="right" w:pos="9026" w:leader="dot"/>
            </w:tabs>
            <w:rPr/>
          </w:pPr>
          <w:hyperlink w:anchor="__RefHeading___Toc3583513_1468164448">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3583515_1468164448">
            <w:r>
              <w:rPr>
                <w:webHidden/>
                <w:rStyle w:val="IndexLink"/>
                <w:rtl w:val="true"/>
              </w:rPr>
              <w:t>اللغة</w:t>
            </w:r>
            <w:r>
              <w:rPr>
                <w:rStyle w:val="IndexLink"/>
                <w:rtl w:val="true"/>
              </w:rPr>
              <w:tab/>
            </w:r>
            <w:r>
              <w:rPr>
                <w:rStyle w:val="IndexLink"/>
              </w:rPr>
              <w:t>142</w:t>
            </w:r>
          </w:hyperlink>
        </w:p>
        <w:p>
          <w:pPr>
            <w:pStyle w:val="Contents4"/>
            <w:tabs>
              <w:tab w:val="clear" w:pos="8176"/>
              <w:tab w:val="right" w:pos="9026" w:leader="dot"/>
            </w:tabs>
            <w:rPr/>
          </w:pPr>
          <w:hyperlink w:anchor="__RefHeading___Toc3583517_1468164448">
            <w:r>
              <w:rPr>
                <w:webHidden/>
                <w:rStyle w:val="IndexLink"/>
                <w:rtl w:val="true"/>
              </w:rPr>
              <w:t>الاعراب</w:t>
            </w:r>
            <w:r>
              <w:rPr>
                <w:rStyle w:val="IndexLink"/>
                <w:rtl w:val="true"/>
              </w:rPr>
              <w:tab/>
            </w:r>
            <w:r>
              <w:rPr>
                <w:rStyle w:val="IndexLink"/>
              </w:rPr>
              <w:t>143</w:t>
            </w:r>
          </w:hyperlink>
        </w:p>
        <w:p>
          <w:pPr>
            <w:pStyle w:val="Contents4"/>
            <w:tabs>
              <w:tab w:val="clear" w:pos="8176"/>
              <w:tab w:val="right" w:pos="9026" w:leader="dot"/>
            </w:tabs>
            <w:rPr/>
          </w:pPr>
          <w:hyperlink w:anchor="__RefHeading___Toc3583519_1468164448">
            <w:r>
              <w:rPr>
                <w:webHidden/>
                <w:rStyle w:val="IndexLink"/>
                <w:rtl w:val="true"/>
              </w:rPr>
              <w:t>المعنی</w:t>
            </w:r>
            <w:r>
              <w:rPr>
                <w:rStyle w:val="IndexLink"/>
                <w:rtl w:val="true"/>
              </w:rPr>
              <w:tab/>
            </w:r>
            <w:r>
              <w:rPr>
                <w:rStyle w:val="IndexLink"/>
              </w:rPr>
              <w:t>143</w:t>
            </w:r>
          </w:hyperlink>
        </w:p>
        <w:p>
          <w:pPr>
            <w:pStyle w:val="Contents4"/>
            <w:tabs>
              <w:tab w:val="clear" w:pos="8176"/>
              <w:tab w:val="right" w:pos="9026" w:leader="dot"/>
            </w:tabs>
            <w:rPr/>
          </w:pPr>
          <w:hyperlink w:anchor="__RefHeading___Toc3583521_1468164448">
            <w:r>
              <w:rPr>
                <w:webHidden/>
                <w:rStyle w:val="IndexLink"/>
                <w:rtl w:val="true"/>
              </w:rPr>
              <w:t>تنبیه</w:t>
            </w:r>
            <w:r>
              <w:rPr>
                <w:rStyle w:val="IndexLink"/>
                <w:rtl w:val="true"/>
              </w:rPr>
              <w:tab/>
            </w:r>
            <w:r>
              <w:rPr>
                <w:rStyle w:val="IndexLink"/>
              </w:rPr>
              <w:t>145</w:t>
            </w:r>
          </w:hyperlink>
        </w:p>
        <w:p>
          <w:pPr>
            <w:pStyle w:val="Contents4"/>
            <w:tabs>
              <w:tab w:val="clear" w:pos="8176"/>
              <w:tab w:val="right" w:pos="9026" w:leader="dot"/>
            </w:tabs>
            <w:rPr/>
          </w:pPr>
          <w:hyperlink w:anchor="__RefHeading___Toc3583523_1468164448">
            <w:r>
              <w:rPr>
                <w:webHidden/>
                <w:rStyle w:val="IndexLink"/>
                <w:rtl w:val="true"/>
              </w:rPr>
              <w:t>الترجمة</w:t>
            </w:r>
            <w:r>
              <w:rPr>
                <w:rStyle w:val="IndexLink"/>
                <w:rtl w:val="true"/>
              </w:rPr>
              <w:tab/>
            </w:r>
            <w:r>
              <w:rPr>
                <w:rStyle w:val="IndexLink"/>
              </w:rPr>
              <w:t>152</w:t>
            </w:r>
          </w:hyperlink>
        </w:p>
        <w:p>
          <w:pPr>
            <w:pStyle w:val="Contents3"/>
            <w:tabs>
              <w:tab w:val="clear" w:pos="8459"/>
              <w:tab w:val="right" w:pos="9026" w:leader="dot"/>
            </w:tabs>
            <w:rPr/>
          </w:pPr>
          <w:hyperlink w:anchor="__RefHeading___Toc3583525_1468164448">
            <w:r>
              <w:rPr>
                <w:webHidden/>
                <w:rStyle w:val="IndexLink"/>
                <w:rtl w:val="true"/>
              </w:rPr>
              <w:t>و من خطبة له علیه السّلام و هی الثامنة و التسعون من المختار</w:t>
            </w:r>
            <w:r>
              <w:rPr>
                <w:rStyle w:val="IndexLink"/>
                <w:rtl w:val="true"/>
              </w:rPr>
              <w:tab/>
            </w:r>
            <w:r>
              <w:rPr>
                <w:rStyle w:val="IndexLink"/>
              </w:rPr>
              <w:t>153</w:t>
            </w:r>
          </w:hyperlink>
        </w:p>
        <w:p>
          <w:pPr>
            <w:pStyle w:val="Contents4"/>
            <w:tabs>
              <w:tab w:val="clear" w:pos="8176"/>
              <w:tab w:val="right" w:pos="9026" w:leader="dot"/>
            </w:tabs>
            <w:rPr/>
          </w:pPr>
          <w:hyperlink w:anchor="__RefHeading___Toc3583527_1468164448">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583529_1468164448">
            <w:r>
              <w:rPr>
                <w:webHidden/>
                <w:rStyle w:val="IndexLink"/>
                <w:rtl w:val="true"/>
              </w:rPr>
              <w:t>اللغة</w:t>
            </w:r>
            <w:r>
              <w:rPr>
                <w:rStyle w:val="IndexLink"/>
                <w:rtl w:val="true"/>
              </w:rPr>
              <w:tab/>
            </w:r>
            <w:r>
              <w:rPr>
                <w:rStyle w:val="IndexLink"/>
              </w:rPr>
              <w:t>154</w:t>
            </w:r>
          </w:hyperlink>
        </w:p>
        <w:p>
          <w:pPr>
            <w:pStyle w:val="Contents4"/>
            <w:tabs>
              <w:tab w:val="clear" w:pos="8176"/>
              <w:tab w:val="right" w:pos="9026" w:leader="dot"/>
            </w:tabs>
            <w:rPr/>
          </w:pPr>
          <w:hyperlink w:anchor="__RefHeading___Toc3583531_1468164448">
            <w:r>
              <w:rPr>
                <w:webHidden/>
                <w:rStyle w:val="IndexLink"/>
                <w:rtl w:val="true"/>
              </w:rPr>
              <w:t>الاعراب</w:t>
            </w:r>
            <w:r>
              <w:rPr>
                <w:rStyle w:val="IndexLink"/>
                <w:rtl w:val="true"/>
              </w:rPr>
              <w:tab/>
            </w:r>
            <w:r>
              <w:rPr>
                <w:rStyle w:val="IndexLink"/>
              </w:rPr>
              <w:t>154</w:t>
            </w:r>
          </w:hyperlink>
        </w:p>
        <w:p>
          <w:pPr>
            <w:pStyle w:val="Contents4"/>
            <w:tabs>
              <w:tab w:val="clear" w:pos="8176"/>
              <w:tab w:val="right" w:pos="9026" w:leader="dot"/>
            </w:tabs>
            <w:rPr/>
          </w:pPr>
          <w:hyperlink w:anchor="__RefHeading___Toc3583533_1468164448">
            <w:r>
              <w:rPr>
                <w:webHidden/>
                <w:rStyle w:val="IndexLink"/>
                <w:rtl w:val="true"/>
              </w:rPr>
              <w:t>المعنی</w:t>
            </w:r>
            <w:r>
              <w:rPr>
                <w:rStyle w:val="IndexLink"/>
                <w:rtl w:val="true"/>
              </w:rPr>
              <w:tab/>
            </w:r>
            <w:r>
              <w:rPr>
                <w:rStyle w:val="IndexLink"/>
              </w:rPr>
              <w:t>155</w:t>
            </w:r>
          </w:hyperlink>
        </w:p>
        <w:p>
          <w:pPr>
            <w:pStyle w:val="Contents4"/>
            <w:tabs>
              <w:tab w:val="clear" w:pos="8176"/>
              <w:tab w:val="right" w:pos="9026" w:leader="dot"/>
            </w:tabs>
            <w:rPr/>
          </w:pPr>
          <w:hyperlink w:anchor="__RefHeading___Toc3583535_1468164448">
            <w:r>
              <w:rPr>
                <w:webHidden/>
                <w:rStyle w:val="IndexLink"/>
                <w:rtl w:val="true"/>
              </w:rPr>
              <w:t>الترجمة</w:t>
            </w:r>
            <w:r>
              <w:rPr>
                <w:rStyle w:val="IndexLink"/>
                <w:rtl w:val="true"/>
              </w:rPr>
              <w:tab/>
            </w:r>
            <w:r>
              <w:rPr>
                <w:rStyle w:val="IndexLink"/>
              </w:rPr>
              <w:t>162</w:t>
            </w:r>
          </w:hyperlink>
        </w:p>
        <w:p>
          <w:pPr>
            <w:pStyle w:val="Contents3"/>
            <w:tabs>
              <w:tab w:val="clear" w:pos="8459"/>
              <w:tab w:val="right" w:pos="9026" w:leader="dot"/>
            </w:tabs>
            <w:rPr/>
          </w:pPr>
          <w:hyperlink w:anchor="__RefHeading___Toc3583537_1468164448">
            <w:r>
              <w:rPr>
                <w:webHidden/>
                <w:rStyle w:val="IndexLink"/>
                <w:rtl w:val="true"/>
              </w:rPr>
              <w:t>و من اخری و هی التاسعة و التسعون من المختار فی</w:t>
            </w:r>
            <w:r>
              <w:rPr>
                <w:rStyle w:val="IndexLink"/>
                <w:rtl w:val="true"/>
              </w:rPr>
              <w:tab/>
            </w:r>
            <w:r>
              <w:rPr>
                <w:rStyle w:val="IndexLink"/>
              </w:rPr>
              <w:t>163</w:t>
            </w:r>
          </w:hyperlink>
        </w:p>
        <w:p>
          <w:pPr>
            <w:pStyle w:val="Contents4"/>
            <w:tabs>
              <w:tab w:val="clear" w:pos="8176"/>
              <w:tab w:val="right" w:pos="9026" w:leader="dot"/>
            </w:tabs>
            <w:rPr/>
          </w:pPr>
          <w:hyperlink w:anchor="__RefHeading___Toc3583539_1468164448">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3583541_1468164448">
            <w:r>
              <w:rPr>
                <w:webHidden/>
                <w:rStyle w:val="IndexLink"/>
                <w:rtl w:val="true"/>
              </w:rPr>
              <w:t>اللغة</w:t>
            </w:r>
            <w:r>
              <w:rPr>
                <w:rStyle w:val="IndexLink"/>
                <w:rtl w:val="true"/>
              </w:rPr>
              <w:tab/>
            </w:r>
            <w:r>
              <w:rPr>
                <w:rStyle w:val="IndexLink"/>
              </w:rPr>
              <w:t>164</w:t>
            </w:r>
          </w:hyperlink>
        </w:p>
        <w:p>
          <w:pPr>
            <w:pStyle w:val="Contents4"/>
            <w:tabs>
              <w:tab w:val="clear" w:pos="8176"/>
              <w:tab w:val="right" w:pos="9026" w:leader="dot"/>
            </w:tabs>
            <w:rPr/>
          </w:pPr>
          <w:hyperlink w:anchor="__RefHeading___Toc3583543_1468164448">
            <w:r>
              <w:rPr>
                <w:webHidden/>
                <w:rStyle w:val="IndexLink"/>
                <w:rtl w:val="true"/>
              </w:rPr>
              <w:t>الاعراب</w:t>
            </w:r>
            <w:r>
              <w:rPr>
                <w:rStyle w:val="IndexLink"/>
                <w:rtl w:val="true"/>
              </w:rPr>
              <w:tab/>
            </w:r>
            <w:r>
              <w:rPr>
                <w:rStyle w:val="IndexLink"/>
              </w:rPr>
              <w:t>164</w:t>
            </w:r>
          </w:hyperlink>
        </w:p>
        <w:p>
          <w:pPr>
            <w:pStyle w:val="Contents4"/>
            <w:tabs>
              <w:tab w:val="clear" w:pos="8176"/>
              <w:tab w:val="right" w:pos="9026" w:leader="dot"/>
            </w:tabs>
            <w:rPr/>
          </w:pPr>
          <w:hyperlink w:anchor="__RefHeading___Toc3583545_1468164448">
            <w:r>
              <w:rPr>
                <w:webHidden/>
                <w:rStyle w:val="IndexLink"/>
                <w:rtl w:val="true"/>
              </w:rPr>
              <w:t>المعنی</w:t>
            </w:r>
            <w:r>
              <w:rPr>
                <w:rStyle w:val="IndexLink"/>
                <w:rtl w:val="true"/>
              </w:rPr>
              <w:tab/>
            </w:r>
            <w:r>
              <w:rPr>
                <w:rStyle w:val="IndexLink"/>
              </w:rPr>
              <w:t>165</w:t>
            </w:r>
          </w:hyperlink>
        </w:p>
        <w:p>
          <w:pPr>
            <w:pStyle w:val="Contents4"/>
            <w:tabs>
              <w:tab w:val="clear" w:pos="8176"/>
              <w:tab w:val="right" w:pos="9026" w:leader="dot"/>
            </w:tabs>
            <w:rPr/>
          </w:pPr>
          <w:hyperlink w:anchor="__RefHeading___Toc3583547_1468164448">
            <w:r>
              <w:rPr>
                <w:webHidden/>
                <w:rStyle w:val="IndexLink"/>
                <w:rtl w:val="true"/>
              </w:rPr>
              <w:t>الترجمة</w:t>
            </w:r>
            <w:r>
              <w:rPr>
                <w:rStyle w:val="IndexLink"/>
                <w:rtl w:val="true"/>
              </w:rPr>
              <w:tab/>
            </w:r>
            <w:r>
              <w:rPr>
                <w:rStyle w:val="IndexLink"/>
              </w:rPr>
              <w:t>169</w:t>
            </w:r>
          </w:hyperlink>
        </w:p>
        <w:p>
          <w:pPr>
            <w:pStyle w:val="Contents3"/>
            <w:tabs>
              <w:tab w:val="clear" w:pos="8459"/>
              <w:tab w:val="right" w:pos="9026" w:leader="dot"/>
            </w:tabs>
            <w:rPr/>
          </w:pPr>
          <w:hyperlink w:anchor="__RefHeading___Toc3583549_1468164448">
            <w:r>
              <w:rPr>
                <w:webHidden/>
                <w:rStyle w:val="IndexLink"/>
                <w:rtl w:val="true"/>
              </w:rPr>
              <w:t>و من اخری و هی المأة من المختار فی باب الخطب</w:t>
            </w:r>
            <w:r>
              <w:rPr>
                <w:rStyle w:val="IndexLink"/>
                <w:rtl w:val="true"/>
              </w:rPr>
              <w:tab/>
            </w:r>
            <w:r>
              <w:rPr>
                <w:rStyle w:val="IndexLink"/>
              </w:rPr>
              <w:t>171</w:t>
            </w:r>
          </w:hyperlink>
        </w:p>
        <w:p>
          <w:pPr>
            <w:pStyle w:val="Contents4"/>
            <w:tabs>
              <w:tab w:val="clear" w:pos="8176"/>
              <w:tab w:val="right" w:pos="9026" w:leader="dot"/>
            </w:tabs>
            <w:rPr/>
          </w:pPr>
          <w:hyperlink w:anchor="__RefHeading___Toc3583551_1468164448">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3583553_1468164448">
            <w:r>
              <w:rPr>
                <w:webHidden/>
                <w:rStyle w:val="IndexLink"/>
                <w:rtl w:val="true"/>
              </w:rPr>
              <w:t>اللغة</w:t>
            </w:r>
            <w:r>
              <w:rPr>
                <w:rStyle w:val="IndexLink"/>
                <w:rtl w:val="true"/>
              </w:rPr>
              <w:tab/>
            </w:r>
            <w:r>
              <w:rPr>
                <w:rStyle w:val="IndexLink"/>
              </w:rPr>
              <w:t>172</w:t>
            </w:r>
          </w:hyperlink>
        </w:p>
        <w:p>
          <w:pPr>
            <w:pStyle w:val="Contents4"/>
            <w:tabs>
              <w:tab w:val="clear" w:pos="8176"/>
              <w:tab w:val="right" w:pos="9026" w:leader="dot"/>
            </w:tabs>
            <w:rPr/>
          </w:pPr>
          <w:hyperlink w:anchor="__RefHeading___Toc3583555_1468164448">
            <w:r>
              <w:rPr>
                <w:webHidden/>
                <w:rStyle w:val="IndexLink"/>
                <w:rtl w:val="true"/>
              </w:rPr>
              <w:t>الاعراب</w:t>
            </w:r>
            <w:r>
              <w:rPr>
                <w:rStyle w:val="IndexLink"/>
                <w:rtl w:val="true"/>
              </w:rPr>
              <w:tab/>
            </w:r>
            <w:r>
              <w:rPr>
                <w:rStyle w:val="IndexLink"/>
              </w:rPr>
              <w:t>173</w:t>
            </w:r>
          </w:hyperlink>
        </w:p>
        <w:p>
          <w:pPr>
            <w:pStyle w:val="Contents4"/>
            <w:tabs>
              <w:tab w:val="clear" w:pos="8176"/>
              <w:tab w:val="right" w:pos="9026" w:leader="dot"/>
            </w:tabs>
            <w:rPr/>
          </w:pPr>
          <w:hyperlink w:anchor="__RefHeading___Toc3583557_1468164448">
            <w:r>
              <w:rPr>
                <w:webHidden/>
                <w:rStyle w:val="IndexLink"/>
                <w:rtl w:val="true"/>
              </w:rPr>
              <w:t>المعنی</w:t>
            </w:r>
            <w:r>
              <w:rPr>
                <w:rStyle w:val="IndexLink"/>
                <w:rtl w:val="true"/>
              </w:rPr>
              <w:tab/>
            </w:r>
            <w:r>
              <w:rPr>
                <w:rStyle w:val="IndexLink"/>
              </w:rPr>
              <w:t>174</w:t>
            </w:r>
          </w:hyperlink>
        </w:p>
        <w:p>
          <w:pPr>
            <w:pStyle w:val="Contents4"/>
            <w:tabs>
              <w:tab w:val="clear" w:pos="8176"/>
              <w:tab w:val="right" w:pos="9026" w:leader="dot"/>
            </w:tabs>
            <w:rPr/>
          </w:pPr>
          <w:hyperlink w:anchor="__RefHeading___Toc3583559_1468164448">
            <w:r>
              <w:rPr>
                <w:webHidden/>
                <w:rStyle w:val="IndexLink"/>
                <w:rtl w:val="true"/>
              </w:rPr>
              <w:t>الترجمة</w:t>
            </w:r>
            <w:r>
              <w:rPr>
                <w:rStyle w:val="IndexLink"/>
                <w:rtl w:val="true"/>
              </w:rPr>
              <w:tab/>
            </w:r>
            <w:r>
              <w:rPr>
                <w:rStyle w:val="IndexLink"/>
              </w:rPr>
              <w:t>180</w:t>
            </w:r>
          </w:hyperlink>
        </w:p>
        <w:p>
          <w:pPr>
            <w:pStyle w:val="Contents3"/>
            <w:tabs>
              <w:tab w:val="clear" w:pos="8459"/>
              <w:tab w:val="right" w:pos="9026" w:leader="dot"/>
            </w:tabs>
            <w:rPr/>
          </w:pPr>
          <w:hyperlink w:anchor="__RefHeading___Toc3583561_1468164448">
            <w:r>
              <w:rPr>
                <w:webHidden/>
                <w:rStyle w:val="IndexLink"/>
                <w:rtl w:val="true"/>
              </w:rPr>
              <w:t>و من خطبة له علیه السّلام یجری هذا المجری و هی المأة</w:t>
            </w:r>
            <w:r>
              <w:rPr>
                <w:rStyle w:val="IndexLink"/>
                <w:rtl w:val="true"/>
              </w:rPr>
              <w:tab/>
            </w:r>
            <w:r>
              <w:rPr>
                <w:rStyle w:val="IndexLink"/>
              </w:rPr>
              <w:t>181</w:t>
            </w:r>
          </w:hyperlink>
        </w:p>
        <w:p>
          <w:pPr>
            <w:pStyle w:val="Contents4"/>
            <w:tabs>
              <w:tab w:val="clear" w:pos="8176"/>
              <w:tab w:val="right" w:pos="9026" w:leader="dot"/>
            </w:tabs>
            <w:rPr/>
          </w:pPr>
          <w:hyperlink w:anchor="__RefHeading___Toc3583563_1468164448">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3583565_1468164448">
            <w:r>
              <w:rPr>
                <w:webHidden/>
                <w:rStyle w:val="IndexLink"/>
                <w:rtl w:val="true"/>
              </w:rPr>
              <w:t>اللغة</w:t>
            </w:r>
            <w:r>
              <w:rPr>
                <w:rStyle w:val="IndexLink"/>
                <w:rtl w:val="true"/>
              </w:rPr>
              <w:tab/>
            </w:r>
            <w:r>
              <w:rPr>
                <w:rStyle w:val="IndexLink"/>
              </w:rPr>
              <w:t>182</w:t>
            </w:r>
          </w:hyperlink>
        </w:p>
        <w:p>
          <w:pPr>
            <w:pStyle w:val="Contents4"/>
            <w:tabs>
              <w:tab w:val="clear" w:pos="8176"/>
              <w:tab w:val="right" w:pos="9026" w:leader="dot"/>
            </w:tabs>
            <w:rPr/>
          </w:pPr>
          <w:hyperlink w:anchor="__RefHeading___Toc3583567_1468164448">
            <w:r>
              <w:rPr>
                <w:webHidden/>
                <w:rStyle w:val="IndexLink"/>
                <w:rtl w:val="true"/>
              </w:rPr>
              <w:t>الاعراب</w:t>
            </w:r>
            <w:r>
              <w:rPr>
                <w:rStyle w:val="IndexLink"/>
                <w:rtl w:val="true"/>
              </w:rPr>
              <w:tab/>
            </w:r>
            <w:r>
              <w:rPr>
                <w:rStyle w:val="IndexLink"/>
              </w:rPr>
              <w:t>182</w:t>
            </w:r>
          </w:hyperlink>
        </w:p>
        <w:p>
          <w:pPr>
            <w:pStyle w:val="Contents4"/>
            <w:tabs>
              <w:tab w:val="clear" w:pos="8176"/>
              <w:tab w:val="right" w:pos="9026" w:leader="dot"/>
            </w:tabs>
            <w:rPr/>
          </w:pPr>
          <w:hyperlink w:anchor="__RefHeading___Toc3583569_1468164448">
            <w:r>
              <w:rPr>
                <w:webHidden/>
                <w:rStyle w:val="IndexLink"/>
                <w:rtl w:val="true"/>
              </w:rPr>
              <w:t>المعنی</w:t>
            </w:r>
            <w:r>
              <w:rPr>
                <w:rStyle w:val="IndexLink"/>
                <w:rtl w:val="true"/>
              </w:rPr>
              <w:tab/>
            </w:r>
            <w:r>
              <w:rPr>
                <w:rStyle w:val="IndexLink"/>
              </w:rPr>
              <w:t>182</w:t>
            </w:r>
          </w:hyperlink>
        </w:p>
        <w:p>
          <w:pPr>
            <w:pStyle w:val="Contents4"/>
            <w:tabs>
              <w:tab w:val="clear" w:pos="8176"/>
              <w:tab w:val="right" w:pos="9026" w:leader="dot"/>
            </w:tabs>
            <w:rPr/>
          </w:pPr>
          <w:hyperlink w:anchor="__RefHeading___Toc3583571_1468164448">
            <w:r>
              <w:rPr>
                <w:webHidden/>
                <w:rStyle w:val="IndexLink"/>
                <w:rtl w:val="true"/>
              </w:rPr>
              <w:t>تنبیه</w:t>
            </w:r>
            <w:r>
              <w:rPr>
                <w:rStyle w:val="IndexLink"/>
                <w:rtl w:val="true"/>
              </w:rPr>
              <w:tab/>
            </w:r>
            <w:r>
              <w:rPr>
                <w:rStyle w:val="IndexLink"/>
              </w:rPr>
              <w:t>186</w:t>
            </w:r>
          </w:hyperlink>
        </w:p>
        <w:p>
          <w:pPr>
            <w:pStyle w:val="Contents4"/>
            <w:tabs>
              <w:tab w:val="clear" w:pos="8176"/>
              <w:tab w:val="right" w:pos="9026" w:leader="dot"/>
            </w:tabs>
            <w:rPr/>
          </w:pPr>
          <w:hyperlink w:anchor="__RefHeading___Toc3583573_1468164448">
            <w:r>
              <w:rPr>
                <w:webHidden/>
                <w:rStyle w:val="IndexLink"/>
                <w:rtl w:val="true"/>
              </w:rPr>
              <w:t>الترجمة</w:t>
            </w:r>
            <w:r>
              <w:rPr>
                <w:rStyle w:val="IndexLink"/>
                <w:rtl w:val="true"/>
              </w:rPr>
              <w:tab/>
            </w:r>
            <w:r>
              <w:rPr>
                <w:rStyle w:val="IndexLink"/>
              </w:rPr>
              <w:t>186</w:t>
            </w:r>
          </w:hyperlink>
        </w:p>
        <w:p>
          <w:pPr>
            <w:pStyle w:val="Contents3"/>
            <w:tabs>
              <w:tab w:val="clear" w:pos="8459"/>
              <w:tab w:val="right" w:pos="9026" w:leader="dot"/>
            </w:tabs>
            <w:rPr/>
          </w:pPr>
          <w:hyperlink w:anchor="__RefHeading___Toc3583575_1468164448">
            <w:r>
              <w:rPr>
                <w:webHidden/>
                <w:rStyle w:val="IndexLink"/>
                <w:rtl w:val="true"/>
              </w:rPr>
              <w:t>و من خطبة له علیه السّلام و هی المأة و الثانیة من المختار</w:t>
            </w:r>
            <w:r>
              <w:rPr>
                <w:rStyle w:val="IndexLink"/>
                <w:rtl w:val="true"/>
              </w:rPr>
              <w:tab/>
            </w:r>
            <w:r>
              <w:rPr>
                <w:rStyle w:val="IndexLink"/>
              </w:rPr>
              <w:t>187</w:t>
            </w:r>
          </w:hyperlink>
        </w:p>
        <w:p>
          <w:pPr>
            <w:pStyle w:val="Contents4"/>
            <w:tabs>
              <w:tab w:val="clear" w:pos="8176"/>
              <w:tab w:val="right" w:pos="9026" w:leader="dot"/>
            </w:tabs>
            <w:rPr/>
          </w:pPr>
          <w:hyperlink w:anchor="__RefHeading___Toc3583577_1468164448">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3583579_1468164448">
            <w:r>
              <w:rPr>
                <w:webHidden/>
                <w:rStyle w:val="IndexLink"/>
                <w:rtl w:val="true"/>
              </w:rPr>
              <w:t>الفصل الاول</w:t>
            </w:r>
            <w:r>
              <w:rPr>
                <w:rStyle w:val="IndexLink"/>
                <w:rtl w:val="true"/>
              </w:rPr>
              <w:tab/>
            </w:r>
            <w:r>
              <w:rPr>
                <w:rStyle w:val="IndexLink"/>
              </w:rPr>
              <w:t>187</w:t>
            </w:r>
          </w:hyperlink>
        </w:p>
        <w:p>
          <w:pPr>
            <w:pStyle w:val="Contents5"/>
            <w:tabs>
              <w:tab w:val="clear" w:pos="7892"/>
              <w:tab w:val="right" w:pos="9026" w:leader="dot"/>
            </w:tabs>
            <w:rPr/>
          </w:pPr>
          <w:hyperlink w:anchor="__RefHeading___Toc3583581_1468164448">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583583_1468164448">
            <w:r>
              <w:rPr>
                <w:webHidden/>
                <w:rStyle w:val="IndexLink"/>
                <w:rtl w:val="true"/>
              </w:rPr>
              <w:t>اللغة</w:t>
            </w:r>
            <w:r>
              <w:rPr>
                <w:rStyle w:val="IndexLink"/>
                <w:rtl w:val="true"/>
              </w:rPr>
              <w:tab/>
            </w:r>
            <w:r>
              <w:rPr>
                <w:rStyle w:val="IndexLink"/>
              </w:rPr>
              <w:t>188</w:t>
            </w:r>
          </w:hyperlink>
        </w:p>
        <w:p>
          <w:pPr>
            <w:pStyle w:val="Contents5"/>
            <w:tabs>
              <w:tab w:val="clear" w:pos="7892"/>
              <w:tab w:val="right" w:pos="9026" w:leader="dot"/>
            </w:tabs>
            <w:rPr/>
          </w:pPr>
          <w:hyperlink w:anchor="__RefHeading___Toc3583585_1468164448">
            <w:r>
              <w:rPr>
                <w:webHidden/>
                <w:rStyle w:val="IndexLink"/>
                <w:rtl w:val="true"/>
              </w:rPr>
              <w:t>الاعراب</w:t>
            </w:r>
            <w:r>
              <w:rPr>
                <w:rStyle w:val="IndexLink"/>
                <w:rtl w:val="true"/>
              </w:rPr>
              <w:tab/>
            </w:r>
            <w:r>
              <w:rPr>
                <w:rStyle w:val="IndexLink"/>
              </w:rPr>
              <w:t>189</w:t>
            </w:r>
          </w:hyperlink>
        </w:p>
        <w:p>
          <w:pPr>
            <w:pStyle w:val="Contents5"/>
            <w:tabs>
              <w:tab w:val="clear" w:pos="7892"/>
              <w:tab w:val="right" w:pos="9026" w:leader="dot"/>
            </w:tabs>
            <w:rPr/>
          </w:pPr>
          <w:hyperlink w:anchor="__RefHeading___Toc3583587_1468164448">
            <w:r>
              <w:rPr>
                <w:webHidden/>
                <w:rStyle w:val="IndexLink"/>
                <w:rtl w:val="true"/>
              </w:rPr>
              <w:t>المعنی</w:t>
            </w:r>
            <w:r>
              <w:rPr>
                <w:rStyle w:val="IndexLink"/>
                <w:rtl w:val="true"/>
              </w:rPr>
              <w:tab/>
            </w:r>
            <w:r>
              <w:rPr>
                <w:rStyle w:val="IndexLink"/>
              </w:rPr>
              <w:t>189</w:t>
            </w:r>
          </w:hyperlink>
        </w:p>
        <w:p>
          <w:pPr>
            <w:pStyle w:val="Contents5"/>
            <w:tabs>
              <w:tab w:val="clear" w:pos="7892"/>
              <w:tab w:val="right" w:pos="9026" w:leader="dot"/>
            </w:tabs>
            <w:rPr/>
          </w:pPr>
          <w:hyperlink w:anchor="__RefHeading___Toc3583589_1468164448">
            <w:r>
              <w:rPr>
                <w:webHidden/>
                <w:rStyle w:val="IndexLink"/>
                <w:rtl w:val="true"/>
              </w:rPr>
              <w:t>الترجمة</w:t>
            </w:r>
            <w:r>
              <w:rPr>
                <w:rStyle w:val="IndexLink"/>
                <w:rtl w:val="true"/>
              </w:rPr>
              <w:tab/>
            </w:r>
            <w:r>
              <w:rPr>
                <w:rStyle w:val="IndexLink"/>
              </w:rPr>
              <w:t>195</w:t>
            </w:r>
          </w:hyperlink>
        </w:p>
        <w:p>
          <w:pPr>
            <w:pStyle w:val="Contents4"/>
            <w:tabs>
              <w:tab w:val="clear" w:pos="8176"/>
              <w:tab w:val="right" w:pos="9026" w:leader="dot"/>
            </w:tabs>
            <w:rPr/>
          </w:pPr>
          <w:hyperlink w:anchor="__RefHeading___Toc3583591_1468164448">
            <w:r>
              <w:rPr>
                <w:webHidden/>
                <w:rStyle w:val="IndexLink"/>
                <w:rtl w:val="true"/>
              </w:rPr>
              <w:t>الفصل الثانی</w:t>
            </w:r>
            <w:r>
              <w:rPr>
                <w:rStyle w:val="IndexLink"/>
                <w:rtl w:val="true"/>
              </w:rPr>
              <w:tab/>
            </w:r>
            <w:r>
              <w:rPr>
                <w:rStyle w:val="IndexLink"/>
              </w:rPr>
              <w:t>196</w:t>
            </w:r>
          </w:hyperlink>
        </w:p>
        <w:p>
          <w:pPr>
            <w:pStyle w:val="Contents5"/>
            <w:tabs>
              <w:tab w:val="clear" w:pos="7892"/>
              <w:tab w:val="right" w:pos="9026" w:leader="dot"/>
            </w:tabs>
            <w:rPr/>
          </w:pPr>
          <w:hyperlink w:anchor="__RefHeading___Toc3583593_1468164448">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583595_1468164448">
            <w:r>
              <w:rPr>
                <w:webHidden/>
                <w:rStyle w:val="IndexLink"/>
                <w:rtl w:val="true"/>
              </w:rPr>
              <w:t>اللغة</w:t>
            </w:r>
            <w:r>
              <w:rPr>
                <w:rStyle w:val="IndexLink"/>
                <w:rtl w:val="true"/>
              </w:rPr>
              <w:tab/>
            </w:r>
            <w:r>
              <w:rPr>
                <w:rStyle w:val="IndexLink"/>
              </w:rPr>
              <w:t>197</w:t>
            </w:r>
          </w:hyperlink>
        </w:p>
        <w:p>
          <w:pPr>
            <w:pStyle w:val="Contents5"/>
            <w:tabs>
              <w:tab w:val="clear" w:pos="7892"/>
              <w:tab w:val="right" w:pos="9026" w:leader="dot"/>
            </w:tabs>
            <w:rPr/>
          </w:pPr>
          <w:hyperlink w:anchor="__RefHeading___Toc3583597_1468164448">
            <w:r>
              <w:rPr>
                <w:webHidden/>
                <w:rStyle w:val="IndexLink"/>
                <w:rtl w:val="true"/>
              </w:rPr>
              <w:t>الاعراب</w:t>
            </w:r>
            <w:r>
              <w:rPr>
                <w:rStyle w:val="IndexLink"/>
                <w:rtl w:val="true"/>
              </w:rPr>
              <w:tab/>
            </w:r>
            <w:r>
              <w:rPr>
                <w:rStyle w:val="IndexLink"/>
              </w:rPr>
              <w:t>198</w:t>
            </w:r>
          </w:hyperlink>
        </w:p>
        <w:p>
          <w:pPr>
            <w:pStyle w:val="Contents5"/>
            <w:tabs>
              <w:tab w:val="clear" w:pos="7892"/>
              <w:tab w:val="right" w:pos="9026" w:leader="dot"/>
            </w:tabs>
            <w:rPr/>
          </w:pPr>
          <w:hyperlink w:anchor="__RefHeading___Toc3583599_1468164448">
            <w:r>
              <w:rPr>
                <w:webHidden/>
                <w:rStyle w:val="IndexLink"/>
                <w:rtl w:val="true"/>
              </w:rPr>
              <w:t>المعنی</w:t>
            </w:r>
            <w:r>
              <w:rPr>
                <w:rStyle w:val="IndexLink"/>
                <w:rtl w:val="true"/>
              </w:rPr>
              <w:tab/>
            </w:r>
            <w:r>
              <w:rPr>
                <w:rStyle w:val="IndexLink"/>
              </w:rPr>
              <w:t>198</w:t>
            </w:r>
          </w:hyperlink>
        </w:p>
        <w:p>
          <w:pPr>
            <w:pStyle w:val="Contents6"/>
            <w:tabs>
              <w:tab w:val="clear" w:pos="7609"/>
              <w:tab w:val="right" w:pos="9026" w:leader="dot"/>
            </w:tabs>
            <w:rPr/>
          </w:pPr>
          <w:hyperlink w:anchor="__RefHeading___Toc3583601_1468164448">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583603_1468164448">
            <w:r>
              <w:rPr>
                <w:webHidden/>
                <w:rStyle w:val="IndexLink"/>
                <w:rtl w:val="true"/>
              </w:rPr>
              <w:t>و ینبغی التنبیه علی امور</w:t>
            </w:r>
            <w:r>
              <w:rPr>
                <w:rStyle w:val="IndexLink"/>
                <w:rtl w:val="true"/>
              </w:rPr>
              <w:t>:</w:t>
              <w:tab/>
            </w:r>
            <w:r>
              <w:rPr>
                <w:rStyle w:val="IndexLink"/>
              </w:rPr>
              <w:t>199</w:t>
            </w:r>
          </w:hyperlink>
        </w:p>
        <w:p>
          <w:pPr>
            <w:pStyle w:val="Contents6"/>
            <w:tabs>
              <w:tab w:val="clear" w:pos="7609"/>
              <w:tab w:val="right" w:pos="9026" w:leader="dot"/>
            </w:tabs>
            <w:rPr/>
          </w:pPr>
          <w:hyperlink w:anchor="__RefHeading___Toc3583605_1468164448">
            <w:r>
              <w:rPr>
                <w:webHidden/>
                <w:rStyle w:val="IndexLink"/>
                <w:rtl w:val="true"/>
              </w:rPr>
              <w:t>الاول</w:t>
            </w:r>
            <w:r>
              <w:rPr>
                <w:rStyle w:val="IndexLink"/>
                <w:rtl w:val="true"/>
              </w:rPr>
              <w:tab/>
            </w:r>
            <w:r>
              <w:rPr>
                <w:rStyle w:val="IndexLink"/>
              </w:rPr>
              <w:t>199</w:t>
            </w:r>
          </w:hyperlink>
        </w:p>
        <w:p>
          <w:pPr>
            <w:pStyle w:val="Contents6"/>
            <w:tabs>
              <w:tab w:val="clear" w:pos="7609"/>
              <w:tab w:val="right" w:pos="9026" w:leader="dot"/>
            </w:tabs>
            <w:rPr/>
          </w:pPr>
          <w:hyperlink w:anchor="__RefHeading___Toc3583607_1468164448">
            <w:r>
              <w:rPr>
                <w:webHidden/>
                <w:rStyle w:val="IndexLink"/>
                <w:rtl w:val="true"/>
              </w:rPr>
              <w:t>الفائدة الاولی</w:t>
            </w:r>
            <w:r>
              <w:rPr>
                <w:rStyle w:val="IndexLink"/>
                <w:rtl w:val="true"/>
              </w:rPr>
              <w:tab/>
            </w:r>
            <w:r>
              <w:rPr>
                <w:rStyle w:val="IndexLink"/>
              </w:rPr>
              <w:t>200</w:t>
            </w:r>
          </w:hyperlink>
        </w:p>
        <w:p>
          <w:pPr>
            <w:pStyle w:val="Contents6"/>
            <w:tabs>
              <w:tab w:val="clear" w:pos="7609"/>
              <w:tab w:val="right" w:pos="9026" w:leader="dot"/>
            </w:tabs>
            <w:rPr/>
          </w:pPr>
          <w:hyperlink w:anchor="__RefHeading___Toc3583609_1468164448">
            <w:r>
              <w:rPr>
                <w:webHidden/>
                <w:rStyle w:val="IndexLink"/>
                <w:rtl w:val="true"/>
              </w:rPr>
              <w:t>الفائدة الثانیة</w:t>
            </w:r>
            <w:r>
              <w:rPr>
                <w:rStyle w:val="IndexLink"/>
                <w:rtl w:val="true"/>
              </w:rPr>
              <w:tab/>
            </w:r>
            <w:r>
              <w:rPr>
                <w:rStyle w:val="IndexLink"/>
              </w:rPr>
              <w:t>202</w:t>
            </w:r>
          </w:hyperlink>
        </w:p>
        <w:p>
          <w:pPr>
            <w:pStyle w:val="Contents6"/>
            <w:tabs>
              <w:tab w:val="clear" w:pos="7609"/>
              <w:tab w:val="right" w:pos="9026" w:leader="dot"/>
            </w:tabs>
            <w:rPr/>
          </w:pPr>
          <w:hyperlink w:anchor="__RefHeading___Toc3583611_1468164448">
            <w:r>
              <w:rPr>
                <w:webHidden/>
                <w:rStyle w:val="IndexLink"/>
                <w:rtl w:val="true"/>
              </w:rPr>
              <w:t>الفائدة الثالثة</w:t>
            </w:r>
            <w:r>
              <w:rPr>
                <w:rStyle w:val="IndexLink"/>
                <w:rtl w:val="true"/>
              </w:rPr>
              <w:tab/>
            </w:r>
            <w:r>
              <w:rPr>
                <w:rStyle w:val="IndexLink"/>
              </w:rPr>
              <w:t>205</w:t>
            </w:r>
          </w:hyperlink>
        </w:p>
        <w:p>
          <w:pPr>
            <w:pStyle w:val="Contents6"/>
            <w:tabs>
              <w:tab w:val="clear" w:pos="7609"/>
              <w:tab w:val="right" w:pos="9026" w:leader="dot"/>
            </w:tabs>
            <w:rPr/>
          </w:pPr>
          <w:hyperlink w:anchor="__RefHeading___Toc3583613_1468164448">
            <w:r>
              <w:rPr>
                <w:webHidden/>
                <w:rStyle w:val="IndexLink"/>
                <w:rtl w:val="true"/>
              </w:rPr>
              <w:t>الفائدة الرابعة الخلاص من شر الناس</w:t>
            </w:r>
            <w:r>
              <w:rPr>
                <w:rStyle w:val="IndexLink"/>
                <w:rtl w:val="true"/>
              </w:rPr>
              <w:tab/>
            </w:r>
            <w:r>
              <w:rPr>
                <w:rStyle w:val="IndexLink"/>
              </w:rPr>
              <w:t>207</w:t>
            </w:r>
          </w:hyperlink>
        </w:p>
        <w:p>
          <w:pPr>
            <w:pStyle w:val="Contents6"/>
            <w:tabs>
              <w:tab w:val="clear" w:pos="7609"/>
              <w:tab w:val="right" w:pos="9026" w:leader="dot"/>
            </w:tabs>
            <w:rPr/>
          </w:pPr>
          <w:hyperlink w:anchor="__RefHeading___Toc3583615_1468164448">
            <w:r>
              <w:rPr>
                <w:webHidden/>
                <w:rStyle w:val="IndexLink"/>
                <w:rtl w:val="true"/>
              </w:rPr>
              <w:t>الفائدة الخامسة</w:t>
            </w:r>
            <w:r>
              <w:rPr>
                <w:rStyle w:val="IndexLink"/>
                <w:rtl w:val="true"/>
              </w:rPr>
              <w:tab/>
            </w:r>
            <w:r>
              <w:rPr>
                <w:rStyle w:val="IndexLink"/>
              </w:rPr>
              <w:t>208</w:t>
            </w:r>
          </w:hyperlink>
        </w:p>
        <w:p>
          <w:pPr>
            <w:pStyle w:val="Contents6"/>
            <w:tabs>
              <w:tab w:val="clear" w:pos="7609"/>
              <w:tab w:val="right" w:pos="9026" w:leader="dot"/>
            </w:tabs>
            <w:rPr/>
          </w:pPr>
          <w:hyperlink w:anchor="__RefHeading___Toc3583617_1468164448">
            <w:r>
              <w:rPr>
                <w:webHidden/>
                <w:rStyle w:val="IndexLink"/>
                <w:rtl w:val="true"/>
              </w:rPr>
              <w:t>الفائدة السادسة</w:t>
            </w:r>
            <w:r>
              <w:rPr>
                <w:rStyle w:val="IndexLink"/>
                <w:rtl w:val="true"/>
              </w:rPr>
              <w:tab/>
            </w:r>
            <w:r>
              <w:rPr>
                <w:rStyle w:val="IndexLink"/>
              </w:rPr>
              <w:t>209</w:t>
            </w:r>
          </w:hyperlink>
        </w:p>
        <w:p>
          <w:pPr>
            <w:pStyle w:val="Contents6"/>
            <w:tabs>
              <w:tab w:val="clear" w:pos="7609"/>
              <w:tab w:val="right" w:pos="9026" w:leader="dot"/>
            </w:tabs>
            <w:rPr/>
          </w:pPr>
          <w:hyperlink w:anchor="__RefHeading___Toc3583619_1468164448">
            <w:r>
              <w:rPr>
                <w:webHidden/>
                <w:rStyle w:val="IndexLink"/>
                <w:rtl w:val="true"/>
              </w:rPr>
              <w:t>الثانی</w:t>
            </w:r>
            <w:r>
              <w:rPr>
                <w:rStyle w:val="IndexLink"/>
                <w:rtl w:val="true"/>
              </w:rPr>
              <w:tab/>
            </w:r>
            <w:r>
              <w:rPr>
                <w:rStyle w:val="IndexLink"/>
              </w:rPr>
              <w:t>210</w:t>
            </w:r>
          </w:hyperlink>
        </w:p>
        <w:p>
          <w:pPr>
            <w:pStyle w:val="Contents6"/>
            <w:tabs>
              <w:tab w:val="clear" w:pos="7609"/>
              <w:tab w:val="right" w:pos="9026" w:leader="dot"/>
            </w:tabs>
            <w:rPr/>
          </w:pPr>
          <w:hyperlink w:anchor="__RefHeading___Toc3583621_1468164448">
            <w:r>
              <w:rPr>
                <w:webHidden/>
                <w:rStyle w:val="IndexLink"/>
                <w:rtl w:val="true"/>
              </w:rPr>
              <w:t>بقی الکلام فی السعایة</w:t>
            </w:r>
            <w:r>
              <w:rPr>
                <w:rStyle w:val="IndexLink"/>
                <w:rtl w:val="true"/>
              </w:rPr>
              <w:tab/>
            </w:r>
            <w:r>
              <w:rPr>
                <w:rStyle w:val="IndexLink"/>
              </w:rPr>
              <w:t>213</w:t>
            </w:r>
          </w:hyperlink>
        </w:p>
        <w:p>
          <w:pPr>
            <w:pStyle w:val="Contents6"/>
            <w:tabs>
              <w:tab w:val="clear" w:pos="7609"/>
              <w:tab w:val="right" w:pos="9026" w:leader="dot"/>
            </w:tabs>
            <w:rPr/>
          </w:pPr>
          <w:hyperlink w:anchor="__RefHeading___Toc3583623_1468164448">
            <w:r>
              <w:rPr>
                <w:webHidden/>
                <w:rStyle w:val="IndexLink"/>
                <w:rtl w:val="true"/>
              </w:rPr>
              <w:t>الثالث</w:t>
            </w:r>
            <w:r>
              <w:rPr>
                <w:rStyle w:val="IndexLink"/>
                <w:rtl w:val="true"/>
              </w:rPr>
              <w:tab/>
            </w:r>
            <w:r>
              <w:rPr>
                <w:rStyle w:val="IndexLink"/>
              </w:rPr>
              <w:t>214</w:t>
            </w:r>
          </w:hyperlink>
        </w:p>
        <w:p>
          <w:pPr>
            <w:pStyle w:val="Contents5"/>
            <w:tabs>
              <w:tab w:val="clear" w:pos="7892"/>
              <w:tab w:val="right" w:pos="9026" w:leader="dot"/>
            </w:tabs>
            <w:rPr/>
          </w:pPr>
          <w:hyperlink w:anchor="__RefHeading___Toc3583625_1468164448">
            <w:r>
              <w:rPr>
                <w:webHidden/>
                <w:rStyle w:val="IndexLink"/>
                <w:rtl w:val="true"/>
              </w:rPr>
              <w:t>الترجمة</w:t>
            </w:r>
            <w:r>
              <w:rPr>
                <w:rStyle w:val="IndexLink"/>
                <w:rtl w:val="true"/>
              </w:rPr>
              <w:tab/>
            </w:r>
            <w:r>
              <w:rPr>
                <w:rStyle w:val="IndexLink"/>
              </w:rPr>
              <w:t>216</w:t>
            </w:r>
          </w:hyperlink>
        </w:p>
        <w:p>
          <w:pPr>
            <w:pStyle w:val="Contents3"/>
            <w:tabs>
              <w:tab w:val="clear" w:pos="8459"/>
              <w:tab w:val="right" w:pos="9026" w:leader="dot"/>
            </w:tabs>
            <w:rPr/>
          </w:pPr>
          <w:hyperlink w:anchor="__RefHeading___Toc3583627_1468164448">
            <w:r>
              <w:rPr>
                <w:webHidden/>
                <w:rStyle w:val="IndexLink"/>
                <w:rtl w:val="true"/>
              </w:rPr>
              <w:t>و من خطبة له علیه السّلام و هی المأة و الثالثة من المختار</w:t>
            </w:r>
            <w:r>
              <w:rPr>
                <w:rStyle w:val="IndexLink"/>
                <w:rtl w:val="true"/>
              </w:rPr>
              <w:tab/>
            </w:r>
            <w:r>
              <w:rPr>
                <w:rStyle w:val="IndexLink"/>
              </w:rPr>
              <w:t>217</w:t>
            </w:r>
          </w:hyperlink>
        </w:p>
        <w:p>
          <w:pPr>
            <w:pStyle w:val="Contents4"/>
            <w:tabs>
              <w:tab w:val="clear" w:pos="8176"/>
              <w:tab w:val="right" w:pos="9026" w:leader="dot"/>
            </w:tabs>
            <w:rPr/>
          </w:pPr>
          <w:hyperlink w:anchor="__RefHeading___Toc3583629_1468164448">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3583631_1468164448">
            <w:r>
              <w:rPr>
                <w:webHidden/>
                <w:rStyle w:val="IndexLink"/>
                <w:rtl w:val="true"/>
              </w:rPr>
              <w:t>اللغة</w:t>
            </w:r>
            <w:r>
              <w:rPr>
                <w:rStyle w:val="IndexLink"/>
                <w:rtl w:val="true"/>
              </w:rPr>
              <w:tab/>
            </w:r>
            <w:r>
              <w:rPr>
                <w:rStyle w:val="IndexLink"/>
              </w:rPr>
              <w:t>217</w:t>
            </w:r>
          </w:hyperlink>
        </w:p>
        <w:p>
          <w:pPr>
            <w:pStyle w:val="Contents4"/>
            <w:tabs>
              <w:tab w:val="clear" w:pos="8176"/>
              <w:tab w:val="right" w:pos="9026" w:leader="dot"/>
            </w:tabs>
            <w:rPr/>
          </w:pPr>
          <w:hyperlink w:anchor="__RefHeading___Toc3583633_1468164448">
            <w:r>
              <w:rPr>
                <w:webHidden/>
                <w:rStyle w:val="IndexLink"/>
                <w:rtl w:val="true"/>
              </w:rPr>
              <w:t>الاعراب</w:t>
            </w:r>
            <w:r>
              <w:rPr>
                <w:rStyle w:val="IndexLink"/>
                <w:rtl w:val="true"/>
              </w:rPr>
              <w:tab/>
            </w:r>
            <w:r>
              <w:rPr>
                <w:rStyle w:val="IndexLink"/>
              </w:rPr>
              <w:t>218</w:t>
            </w:r>
          </w:hyperlink>
        </w:p>
        <w:p>
          <w:pPr>
            <w:pStyle w:val="Contents4"/>
            <w:tabs>
              <w:tab w:val="clear" w:pos="8176"/>
              <w:tab w:val="right" w:pos="9026" w:leader="dot"/>
            </w:tabs>
            <w:rPr/>
          </w:pPr>
          <w:hyperlink w:anchor="__RefHeading___Toc3583635_1468164448">
            <w:r>
              <w:rPr>
                <w:webHidden/>
                <w:rStyle w:val="IndexLink"/>
                <w:rtl w:val="true"/>
              </w:rPr>
              <w:t>المعنی</w:t>
            </w:r>
            <w:r>
              <w:rPr>
                <w:rStyle w:val="IndexLink"/>
                <w:rtl w:val="true"/>
              </w:rPr>
              <w:tab/>
            </w:r>
            <w:r>
              <w:rPr>
                <w:rStyle w:val="IndexLink"/>
              </w:rPr>
              <w:t>218</w:t>
            </w:r>
          </w:hyperlink>
        </w:p>
        <w:p>
          <w:pPr>
            <w:pStyle w:val="Contents5"/>
            <w:tabs>
              <w:tab w:val="clear" w:pos="7892"/>
              <w:tab w:val="right" w:pos="9026" w:leader="dot"/>
            </w:tabs>
            <w:rPr/>
          </w:pPr>
          <w:hyperlink w:anchor="__RefHeading___Toc3583637_1468164448">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3583639_1468164448">
            <w:r>
              <w:rPr>
                <w:webHidden/>
                <w:rStyle w:val="IndexLink"/>
                <w:rtl w:val="true"/>
              </w:rPr>
              <w:t>تکملة</w:t>
            </w:r>
            <w:r>
              <w:rPr>
                <w:rStyle w:val="IndexLink"/>
                <w:rtl w:val="true"/>
              </w:rPr>
              <w:tab/>
            </w:r>
            <w:r>
              <w:rPr>
                <w:rStyle w:val="IndexLink"/>
              </w:rPr>
              <w:t>220</w:t>
            </w:r>
          </w:hyperlink>
        </w:p>
        <w:p>
          <w:pPr>
            <w:pStyle w:val="Contents4"/>
            <w:tabs>
              <w:tab w:val="clear" w:pos="8176"/>
              <w:tab w:val="right" w:pos="9026" w:leader="dot"/>
            </w:tabs>
            <w:rPr/>
          </w:pPr>
          <w:hyperlink w:anchor="__RefHeading___Toc3583641_1468164448">
            <w:r>
              <w:rPr>
                <w:webHidden/>
                <w:rStyle w:val="IndexLink"/>
                <w:rtl w:val="true"/>
              </w:rPr>
              <w:t>الترجمة</w:t>
            </w:r>
            <w:r>
              <w:rPr>
                <w:rStyle w:val="IndexLink"/>
                <w:rtl w:val="true"/>
              </w:rPr>
              <w:tab/>
            </w:r>
            <w:r>
              <w:rPr>
                <w:rStyle w:val="IndexLink"/>
              </w:rPr>
              <w:t>222</w:t>
            </w:r>
          </w:hyperlink>
        </w:p>
        <w:p>
          <w:pPr>
            <w:pStyle w:val="Contents3"/>
            <w:tabs>
              <w:tab w:val="clear" w:pos="8459"/>
              <w:tab w:val="right" w:pos="9026" w:leader="dot"/>
            </w:tabs>
            <w:rPr/>
          </w:pPr>
          <w:hyperlink w:anchor="__RefHeading___Toc3583643_1468164448">
            <w:r>
              <w:rPr>
                <w:webHidden/>
                <w:rStyle w:val="IndexLink"/>
                <w:rtl w:val="true"/>
              </w:rPr>
              <w:t>و من خطبة له علیه السّلام و هی المأة و الرابعة من المختار</w:t>
            </w:r>
            <w:r>
              <w:rPr>
                <w:rStyle w:val="IndexLink"/>
                <w:rtl w:val="true"/>
              </w:rPr>
              <w:tab/>
            </w:r>
            <w:r>
              <w:rPr>
                <w:rStyle w:val="IndexLink"/>
              </w:rPr>
              <w:t>223</w:t>
            </w:r>
          </w:hyperlink>
        </w:p>
        <w:p>
          <w:pPr>
            <w:pStyle w:val="Contents4"/>
            <w:tabs>
              <w:tab w:val="clear" w:pos="8176"/>
              <w:tab w:val="right" w:pos="9026" w:leader="dot"/>
            </w:tabs>
            <w:rPr/>
          </w:pPr>
          <w:hyperlink w:anchor="__RefHeading___Toc3583645_1468164448">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583647_1468164448">
            <w:r>
              <w:rPr>
                <w:webHidden/>
                <w:rStyle w:val="IndexLink"/>
                <w:rtl w:val="true"/>
              </w:rPr>
              <w:t>الفصل الاول</w:t>
            </w:r>
            <w:r>
              <w:rPr>
                <w:rStyle w:val="IndexLink"/>
                <w:rtl w:val="true"/>
              </w:rPr>
              <w:tab/>
            </w:r>
            <w:r>
              <w:rPr>
                <w:rStyle w:val="IndexLink"/>
              </w:rPr>
              <w:t>223</w:t>
            </w:r>
          </w:hyperlink>
        </w:p>
        <w:p>
          <w:pPr>
            <w:pStyle w:val="Contents5"/>
            <w:tabs>
              <w:tab w:val="clear" w:pos="7892"/>
              <w:tab w:val="right" w:pos="9026" w:leader="dot"/>
            </w:tabs>
            <w:rPr/>
          </w:pPr>
          <w:hyperlink w:anchor="__RefHeading___Toc3583649_1468164448">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3583651_1468164448">
            <w:r>
              <w:rPr>
                <w:webHidden/>
                <w:rStyle w:val="IndexLink"/>
                <w:rtl w:val="true"/>
              </w:rPr>
              <w:t>اللغة</w:t>
            </w:r>
            <w:r>
              <w:rPr>
                <w:rStyle w:val="IndexLink"/>
                <w:rtl w:val="true"/>
              </w:rPr>
              <w:tab/>
            </w:r>
            <w:r>
              <w:rPr>
                <w:rStyle w:val="IndexLink"/>
              </w:rPr>
              <w:t>224</w:t>
            </w:r>
          </w:hyperlink>
        </w:p>
        <w:p>
          <w:pPr>
            <w:pStyle w:val="Contents5"/>
            <w:tabs>
              <w:tab w:val="clear" w:pos="7892"/>
              <w:tab w:val="right" w:pos="9026" w:leader="dot"/>
            </w:tabs>
            <w:rPr/>
          </w:pPr>
          <w:hyperlink w:anchor="__RefHeading___Toc3583653_1468164448">
            <w:r>
              <w:rPr>
                <w:webHidden/>
                <w:rStyle w:val="IndexLink"/>
                <w:rtl w:val="true"/>
              </w:rPr>
              <w:t>الاعراب</w:t>
            </w:r>
            <w:r>
              <w:rPr>
                <w:rStyle w:val="IndexLink"/>
                <w:rtl w:val="true"/>
              </w:rPr>
              <w:tab/>
            </w:r>
            <w:r>
              <w:rPr>
                <w:rStyle w:val="IndexLink"/>
              </w:rPr>
              <w:t>224</w:t>
            </w:r>
          </w:hyperlink>
        </w:p>
        <w:p>
          <w:pPr>
            <w:pStyle w:val="Contents5"/>
            <w:tabs>
              <w:tab w:val="clear" w:pos="7892"/>
              <w:tab w:val="right" w:pos="9026" w:leader="dot"/>
            </w:tabs>
            <w:rPr/>
          </w:pPr>
          <w:hyperlink w:anchor="__RefHeading___Toc3583655_1468164448">
            <w:r>
              <w:rPr>
                <w:webHidden/>
                <w:rStyle w:val="IndexLink"/>
                <w:rtl w:val="true"/>
              </w:rPr>
              <w:t>المعنی</w:t>
            </w:r>
            <w:r>
              <w:rPr>
                <w:rStyle w:val="IndexLink"/>
                <w:rtl w:val="true"/>
              </w:rPr>
              <w:tab/>
            </w:r>
            <w:r>
              <w:rPr>
                <w:rStyle w:val="IndexLink"/>
              </w:rPr>
              <w:t>225</w:t>
            </w:r>
          </w:hyperlink>
        </w:p>
        <w:p>
          <w:pPr>
            <w:pStyle w:val="Contents5"/>
            <w:tabs>
              <w:tab w:val="clear" w:pos="7892"/>
              <w:tab w:val="right" w:pos="9026" w:leader="dot"/>
            </w:tabs>
            <w:rPr/>
          </w:pPr>
          <w:hyperlink w:anchor="__RefHeading___Toc3583657_1468164448">
            <w:r>
              <w:rPr>
                <w:webHidden/>
                <w:rStyle w:val="IndexLink"/>
                <w:rtl w:val="true"/>
              </w:rPr>
              <w:t>الترجمة</w:t>
            </w:r>
            <w:r>
              <w:rPr>
                <w:rStyle w:val="IndexLink"/>
                <w:rtl w:val="true"/>
              </w:rPr>
              <w:tab/>
            </w:r>
            <w:r>
              <w:rPr>
                <w:rStyle w:val="IndexLink"/>
              </w:rPr>
              <w:t>252</w:t>
            </w:r>
          </w:hyperlink>
        </w:p>
        <w:p>
          <w:pPr>
            <w:pStyle w:val="Contents4"/>
            <w:tabs>
              <w:tab w:val="clear" w:pos="8176"/>
              <w:tab w:val="right" w:pos="9026" w:leader="dot"/>
            </w:tabs>
            <w:rPr/>
          </w:pPr>
          <w:hyperlink w:anchor="__RefHeading___Toc3583659_1468164448">
            <w:r>
              <w:rPr>
                <w:webHidden/>
                <w:rStyle w:val="IndexLink"/>
                <w:rtl w:val="true"/>
              </w:rPr>
              <w:t>الفصل الثانی</w:t>
            </w:r>
            <w:r>
              <w:rPr>
                <w:rStyle w:val="IndexLink"/>
                <w:rtl w:val="true"/>
              </w:rPr>
              <w:tab/>
            </w:r>
            <w:r>
              <w:rPr>
                <w:rStyle w:val="IndexLink"/>
              </w:rPr>
              <w:t>253</w:t>
            </w:r>
          </w:hyperlink>
        </w:p>
        <w:p>
          <w:pPr>
            <w:pStyle w:val="Contents5"/>
            <w:tabs>
              <w:tab w:val="clear" w:pos="7892"/>
              <w:tab w:val="right" w:pos="9026" w:leader="dot"/>
            </w:tabs>
            <w:rPr/>
          </w:pPr>
          <w:hyperlink w:anchor="__RefHeading___Toc3583661_1468164448">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583663_1468164448">
            <w:r>
              <w:rPr>
                <w:webHidden/>
                <w:rStyle w:val="IndexLink"/>
                <w:rtl w:val="true"/>
              </w:rPr>
              <w:t>اللغة</w:t>
            </w:r>
            <w:r>
              <w:rPr>
                <w:rStyle w:val="IndexLink"/>
                <w:rtl w:val="true"/>
              </w:rPr>
              <w:tab/>
            </w:r>
            <w:r>
              <w:rPr>
                <w:rStyle w:val="IndexLink"/>
              </w:rPr>
              <w:t>254</w:t>
            </w:r>
          </w:hyperlink>
        </w:p>
        <w:p>
          <w:pPr>
            <w:pStyle w:val="Contents5"/>
            <w:tabs>
              <w:tab w:val="clear" w:pos="7892"/>
              <w:tab w:val="right" w:pos="9026" w:leader="dot"/>
            </w:tabs>
            <w:rPr/>
          </w:pPr>
          <w:hyperlink w:anchor="__RefHeading___Toc3583665_1468164448">
            <w:r>
              <w:rPr>
                <w:webHidden/>
                <w:rStyle w:val="IndexLink"/>
                <w:rtl w:val="true"/>
              </w:rPr>
              <w:t>الاعراب</w:t>
            </w:r>
            <w:r>
              <w:rPr>
                <w:rStyle w:val="IndexLink"/>
                <w:rtl w:val="true"/>
              </w:rPr>
              <w:tab/>
            </w:r>
            <w:r>
              <w:rPr>
                <w:rStyle w:val="IndexLink"/>
              </w:rPr>
              <w:t>254</w:t>
            </w:r>
          </w:hyperlink>
        </w:p>
        <w:p>
          <w:pPr>
            <w:pStyle w:val="Contents5"/>
            <w:tabs>
              <w:tab w:val="clear" w:pos="7892"/>
              <w:tab w:val="right" w:pos="9026" w:leader="dot"/>
            </w:tabs>
            <w:rPr/>
          </w:pPr>
          <w:hyperlink w:anchor="__RefHeading___Toc3583667_1468164448">
            <w:r>
              <w:rPr>
                <w:webHidden/>
                <w:rStyle w:val="IndexLink"/>
                <w:rtl w:val="true"/>
              </w:rPr>
              <w:t>المعنی</w:t>
            </w:r>
            <w:r>
              <w:rPr>
                <w:rStyle w:val="IndexLink"/>
                <w:rtl w:val="true"/>
              </w:rPr>
              <w:tab/>
            </w:r>
            <w:r>
              <w:rPr>
                <w:rStyle w:val="IndexLink"/>
              </w:rPr>
              <w:t>255</w:t>
            </w:r>
          </w:hyperlink>
        </w:p>
        <w:p>
          <w:pPr>
            <w:pStyle w:val="Contents5"/>
            <w:tabs>
              <w:tab w:val="clear" w:pos="7892"/>
              <w:tab w:val="right" w:pos="9026" w:leader="dot"/>
            </w:tabs>
            <w:rPr/>
          </w:pPr>
          <w:hyperlink w:anchor="__RefHeading___Toc3583669_1468164448">
            <w:r>
              <w:rPr>
                <w:webHidden/>
                <w:rStyle w:val="IndexLink"/>
                <w:rtl w:val="true"/>
              </w:rPr>
              <w:t>الترجمة</w:t>
            </w:r>
            <w:r>
              <w:rPr>
                <w:rStyle w:val="IndexLink"/>
                <w:rtl w:val="true"/>
              </w:rPr>
              <w:tab/>
            </w:r>
            <w:r>
              <w:rPr>
                <w:rStyle w:val="IndexLink"/>
              </w:rPr>
              <w:t>261</w:t>
            </w:r>
          </w:hyperlink>
        </w:p>
        <w:p>
          <w:pPr>
            <w:pStyle w:val="Contents3"/>
            <w:tabs>
              <w:tab w:val="clear" w:pos="8459"/>
              <w:tab w:val="right" w:pos="9026" w:leader="dot"/>
            </w:tabs>
            <w:rPr/>
          </w:pPr>
          <w:hyperlink w:anchor="__RefHeading___Toc3583671_1468164448">
            <w:r>
              <w:rPr>
                <w:webHidden/>
                <w:rStyle w:val="IndexLink"/>
                <w:rtl w:val="true"/>
              </w:rPr>
              <w:t>و من خطبة له علیه السّلام و هی المأة و الخامسة من المختار</w:t>
            </w:r>
            <w:r>
              <w:rPr>
                <w:rStyle w:val="IndexLink"/>
                <w:rtl w:val="true"/>
              </w:rPr>
              <w:tab/>
            </w:r>
            <w:r>
              <w:rPr>
                <w:rStyle w:val="IndexLink"/>
              </w:rPr>
              <w:t>262</w:t>
            </w:r>
          </w:hyperlink>
        </w:p>
        <w:p>
          <w:pPr>
            <w:pStyle w:val="Contents4"/>
            <w:tabs>
              <w:tab w:val="clear" w:pos="8176"/>
              <w:tab w:val="right" w:pos="9026" w:leader="dot"/>
            </w:tabs>
            <w:rPr/>
          </w:pPr>
          <w:hyperlink w:anchor="__RefHeading___Toc3583673_1468164448">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583675_1468164448">
            <w:r>
              <w:rPr>
                <w:webHidden/>
                <w:rStyle w:val="IndexLink"/>
                <w:rtl w:val="true"/>
              </w:rPr>
              <w:t>الفصل الاول</w:t>
            </w:r>
            <w:r>
              <w:rPr>
                <w:rStyle w:val="IndexLink"/>
                <w:rtl w:val="true"/>
              </w:rPr>
              <w:tab/>
            </w:r>
            <w:r>
              <w:rPr>
                <w:rStyle w:val="IndexLink"/>
              </w:rPr>
              <w:t>262</w:t>
            </w:r>
          </w:hyperlink>
        </w:p>
        <w:p>
          <w:pPr>
            <w:pStyle w:val="Contents5"/>
            <w:tabs>
              <w:tab w:val="clear" w:pos="7892"/>
              <w:tab w:val="right" w:pos="9026" w:leader="dot"/>
            </w:tabs>
            <w:rPr/>
          </w:pPr>
          <w:hyperlink w:anchor="__RefHeading___Toc3583677_1468164448">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583679_1468164448">
            <w:r>
              <w:rPr>
                <w:webHidden/>
                <w:rStyle w:val="IndexLink"/>
                <w:rtl w:val="true"/>
              </w:rPr>
              <w:t>اللغة</w:t>
            </w:r>
            <w:r>
              <w:rPr>
                <w:rStyle w:val="IndexLink"/>
                <w:rtl w:val="true"/>
              </w:rPr>
              <w:tab/>
            </w:r>
            <w:r>
              <w:rPr>
                <w:rStyle w:val="IndexLink"/>
              </w:rPr>
              <w:t>263</w:t>
            </w:r>
          </w:hyperlink>
        </w:p>
        <w:p>
          <w:pPr>
            <w:pStyle w:val="Contents5"/>
            <w:tabs>
              <w:tab w:val="clear" w:pos="7892"/>
              <w:tab w:val="right" w:pos="9026" w:leader="dot"/>
            </w:tabs>
            <w:rPr/>
          </w:pPr>
          <w:hyperlink w:anchor="__RefHeading___Toc3583681_1468164448">
            <w:r>
              <w:rPr>
                <w:webHidden/>
                <w:rStyle w:val="IndexLink"/>
                <w:rtl w:val="true"/>
              </w:rPr>
              <w:t>الاعراب</w:t>
            </w:r>
            <w:r>
              <w:rPr>
                <w:rStyle w:val="IndexLink"/>
                <w:rtl w:val="true"/>
              </w:rPr>
              <w:tab/>
            </w:r>
            <w:r>
              <w:rPr>
                <w:rStyle w:val="IndexLink"/>
              </w:rPr>
              <w:t>264</w:t>
            </w:r>
          </w:hyperlink>
        </w:p>
        <w:p>
          <w:pPr>
            <w:pStyle w:val="Contents5"/>
            <w:tabs>
              <w:tab w:val="clear" w:pos="7892"/>
              <w:tab w:val="right" w:pos="9026" w:leader="dot"/>
            </w:tabs>
            <w:rPr/>
          </w:pPr>
          <w:hyperlink w:anchor="__RefHeading___Toc3583683_1468164448">
            <w:r>
              <w:rPr>
                <w:webHidden/>
                <w:rStyle w:val="IndexLink"/>
                <w:rtl w:val="true"/>
              </w:rPr>
              <w:t>المعنی</w:t>
            </w:r>
            <w:r>
              <w:rPr>
                <w:rStyle w:val="IndexLink"/>
                <w:rtl w:val="true"/>
              </w:rPr>
              <w:tab/>
            </w:r>
            <w:r>
              <w:rPr>
                <w:rStyle w:val="IndexLink"/>
              </w:rPr>
              <w:t>264</w:t>
            </w:r>
          </w:hyperlink>
        </w:p>
        <w:p>
          <w:pPr>
            <w:pStyle w:val="Contents6"/>
            <w:tabs>
              <w:tab w:val="clear" w:pos="7609"/>
              <w:tab w:val="right" w:pos="9026" w:leader="dot"/>
            </w:tabs>
            <w:rPr/>
          </w:pPr>
          <w:hyperlink w:anchor="__RefHeading___Toc3583685_1468164448">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3583687_1468164448">
            <w:r>
              <w:rPr>
                <w:webHidden/>
                <w:rStyle w:val="IndexLink"/>
                <w:rtl w:val="true"/>
              </w:rPr>
              <w:t>أما الفصل الاول</w:t>
            </w:r>
            <w:r>
              <w:rPr>
                <w:rStyle w:val="IndexLink"/>
                <w:rtl w:val="true"/>
              </w:rPr>
              <w:tab/>
            </w:r>
            <w:r>
              <w:rPr>
                <w:rStyle w:val="IndexLink"/>
              </w:rPr>
              <w:t>265</w:t>
            </w:r>
          </w:hyperlink>
        </w:p>
        <w:p>
          <w:pPr>
            <w:pStyle w:val="Contents6"/>
            <w:tabs>
              <w:tab w:val="clear" w:pos="7609"/>
              <w:tab w:val="right" w:pos="9026" w:leader="dot"/>
            </w:tabs>
            <w:rPr/>
          </w:pPr>
          <w:hyperlink w:anchor="__RefHeading___Toc3583689_1468164448">
            <w:r>
              <w:rPr>
                <w:webHidden/>
                <w:rStyle w:val="IndexLink"/>
                <w:rtl w:val="true"/>
              </w:rPr>
              <w:t>و أما الفصل الثانی</w:t>
            </w:r>
            <w:r>
              <w:rPr>
                <w:rStyle w:val="IndexLink"/>
                <w:rtl w:val="true"/>
              </w:rPr>
              <w:tab/>
            </w:r>
            <w:r>
              <w:rPr>
                <w:rStyle w:val="IndexLink"/>
              </w:rPr>
              <w:t>268</w:t>
            </w:r>
          </w:hyperlink>
        </w:p>
        <w:p>
          <w:pPr>
            <w:pStyle w:val="Contents6"/>
            <w:tabs>
              <w:tab w:val="clear" w:pos="7609"/>
              <w:tab w:val="right" w:pos="9026" w:leader="dot"/>
            </w:tabs>
            <w:rPr/>
          </w:pPr>
          <w:hyperlink w:anchor="__RefHeading___Toc3583691_1468164448">
            <w:r>
              <w:rPr>
                <w:webHidden/>
                <w:rStyle w:val="IndexLink"/>
                <w:rtl w:val="true"/>
              </w:rPr>
              <w:t>و هنا لطیفة یعجبنی ایرادها فی المقام</w:t>
            </w:r>
            <w:r>
              <w:rPr>
                <w:rStyle w:val="IndexLink"/>
                <w:rtl w:val="true"/>
              </w:rPr>
              <w:tab/>
            </w:r>
            <w:r>
              <w:rPr>
                <w:rStyle w:val="IndexLink"/>
              </w:rPr>
              <w:t>270</w:t>
            </w:r>
          </w:hyperlink>
        </w:p>
        <w:p>
          <w:pPr>
            <w:pStyle w:val="Contents6"/>
            <w:tabs>
              <w:tab w:val="clear" w:pos="7609"/>
              <w:tab w:val="right" w:pos="9026" w:leader="dot"/>
            </w:tabs>
            <w:rPr/>
          </w:pPr>
          <w:hyperlink w:anchor="__RefHeading___Toc3583693_1468164448">
            <w:r>
              <w:rPr>
                <w:webHidden/>
                <w:rStyle w:val="IndexLink"/>
                <w:rtl w:val="true"/>
              </w:rPr>
              <w:t>تکملة</w:t>
            </w:r>
            <w:r>
              <w:rPr>
                <w:rStyle w:val="IndexLink"/>
                <w:rtl w:val="true"/>
              </w:rPr>
              <w:tab/>
            </w:r>
            <w:r>
              <w:rPr>
                <w:rStyle w:val="IndexLink"/>
              </w:rPr>
              <w:t>275</w:t>
            </w:r>
          </w:hyperlink>
        </w:p>
        <w:p>
          <w:pPr>
            <w:pStyle w:val="Contents5"/>
            <w:tabs>
              <w:tab w:val="clear" w:pos="7892"/>
              <w:tab w:val="right" w:pos="9026" w:leader="dot"/>
            </w:tabs>
            <w:rPr/>
          </w:pPr>
          <w:hyperlink w:anchor="__RefHeading___Toc3583695_1468164448">
            <w:r>
              <w:rPr>
                <w:webHidden/>
                <w:rStyle w:val="IndexLink"/>
                <w:rtl w:val="true"/>
              </w:rPr>
              <w:t>الترجمة</w:t>
            </w:r>
            <w:r>
              <w:rPr>
                <w:rStyle w:val="IndexLink"/>
                <w:rtl w:val="true"/>
              </w:rPr>
              <w:tab/>
            </w:r>
            <w:r>
              <w:rPr>
                <w:rStyle w:val="IndexLink"/>
              </w:rPr>
              <w:t>276</w:t>
            </w:r>
          </w:hyperlink>
        </w:p>
        <w:p>
          <w:pPr>
            <w:pStyle w:val="Contents4"/>
            <w:tabs>
              <w:tab w:val="clear" w:pos="8176"/>
              <w:tab w:val="right" w:pos="9026" w:leader="dot"/>
            </w:tabs>
            <w:rPr/>
          </w:pPr>
          <w:hyperlink w:anchor="__RefHeading___Toc3583697_1468164448">
            <w:r>
              <w:rPr>
                <w:webHidden/>
                <w:rStyle w:val="IndexLink"/>
                <w:rtl w:val="true"/>
              </w:rPr>
              <w:t>الفصل الثانی</w:t>
            </w:r>
            <w:r>
              <w:rPr>
                <w:rStyle w:val="IndexLink"/>
                <w:rtl w:val="true"/>
              </w:rPr>
              <w:tab/>
            </w:r>
            <w:r>
              <w:rPr>
                <w:rStyle w:val="IndexLink"/>
              </w:rPr>
              <w:t>278</w:t>
            </w:r>
          </w:hyperlink>
        </w:p>
        <w:p>
          <w:pPr>
            <w:pStyle w:val="Contents5"/>
            <w:tabs>
              <w:tab w:val="clear" w:pos="7892"/>
              <w:tab w:val="right" w:pos="9026" w:leader="dot"/>
            </w:tabs>
            <w:rPr/>
          </w:pPr>
          <w:hyperlink w:anchor="__RefHeading___Toc3583699_1468164448">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583701_1468164448">
            <w:r>
              <w:rPr>
                <w:webHidden/>
                <w:rStyle w:val="IndexLink"/>
                <w:rtl w:val="true"/>
              </w:rPr>
              <w:t>اللغة</w:t>
            </w:r>
            <w:r>
              <w:rPr>
                <w:rStyle w:val="IndexLink"/>
                <w:rtl w:val="true"/>
              </w:rPr>
              <w:tab/>
            </w:r>
            <w:r>
              <w:rPr>
                <w:rStyle w:val="IndexLink"/>
              </w:rPr>
              <w:t>278</w:t>
            </w:r>
          </w:hyperlink>
        </w:p>
        <w:p>
          <w:pPr>
            <w:pStyle w:val="Contents5"/>
            <w:tabs>
              <w:tab w:val="clear" w:pos="7892"/>
              <w:tab w:val="right" w:pos="9026" w:leader="dot"/>
            </w:tabs>
            <w:rPr/>
          </w:pPr>
          <w:hyperlink w:anchor="__RefHeading___Toc3583703_1468164448">
            <w:r>
              <w:rPr>
                <w:webHidden/>
                <w:rStyle w:val="IndexLink"/>
                <w:rtl w:val="true"/>
              </w:rPr>
              <w:t>الاعراب</w:t>
            </w:r>
            <w:r>
              <w:rPr>
                <w:rStyle w:val="IndexLink"/>
                <w:rtl w:val="true"/>
              </w:rPr>
              <w:tab/>
            </w:r>
            <w:r>
              <w:rPr>
                <w:rStyle w:val="IndexLink"/>
              </w:rPr>
              <w:t>279</w:t>
            </w:r>
          </w:hyperlink>
        </w:p>
        <w:p>
          <w:pPr>
            <w:pStyle w:val="Contents5"/>
            <w:tabs>
              <w:tab w:val="clear" w:pos="7892"/>
              <w:tab w:val="right" w:pos="9026" w:leader="dot"/>
            </w:tabs>
            <w:rPr/>
          </w:pPr>
          <w:hyperlink w:anchor="__RefHeading___Toc3583705_1468164448">
            <w:r>
              <w:rPr>
                <w:webHidden/>
                <w:rStyle w:val="IndexLink"/>
                <w:rtl w:val="true"/>
              </w:rPr>
              <w:t>المعنی</w:t>
            </w:r>
            <w:r>
              <w:rPr>
                <w:rStyle w:val="IndexLink"/>
                <w:rtl w:val="true"/>
              </w:rPr>
              <w:tab/>
            </w:r>
            <w:r>
              <w:rPr>
                <w:rStyle w:val="IndexLink"/>
              </w:rPr>
              <w:t>279</w:t>
            </w:r>
          </w:hyperlink>
        </w:p>
        <w:p>
          <w:pPr>
            <w:pStyle w:val="Contents5"/>
            <w:tabs>
              <w:tab w:val="clear" w:pos="7892"/>
              <w:tab w:val="right" w:pos="9026" w:leader="dot"/>
            </w:tabs>
            <w:rPr/>
          </w:pPr>
          <w:hyperlink w:anchor="__RefHeading___Toc3583707_1468164448">
            <w:r>
              <w:rPr>
                <w:webHidden/>
                <w:rStyle w:val="IndexLink"/>
                <w:rtl w:val="true"/>
              </w:rPr>
              <w:t>الترجمة</w:t>
            </w:r>
            <w:r>
              <w:rPr>
                <w:rStyle w:val="IndexLink"/>
                <w:rtl w:val="true"/>
              </w:rPr>
              <w:tab/>
            </w:r>
            <w:r>
              <w:rPr>
                <w:rStyle w:val="IndexLink"/>
              </w:rPr>
              <w:t>281</w:t>
            </w:r>
          </w:hyperlink>
        </w:p>
        <w:p>
          <w:pPr>
            <w:pStyle w:val="Contents3"/>
            <w:tabs>
              <w:tab w:val="clear" w:pos="8459"/>
              <w:tab w:val="right" w:pos="9026" w:leader="dot"/>
            </w:tabs>
            <w:rPr/>
          </w:pPr>
          <w:hyperlink w:anchor="__RefHeading___Toc3583709_1468164448">
            <w:r>
              <w:rPr>
                <w:webHidden/>
                <w:rStyle w:val="IndexLink"/>
                <w:rtl w:val="true"/>
              </w:rPr>
              <w:t>و من خطبة له علیه السّلام فی بعض ایام صفین و هی المأة</w:t>
            </w:r>
            <w:r>
              <w:rPr>
                <w:rStyle w:val="IndexLink"/>
                <w:rtl w:val="true"/>
              </w:rPr>
              <w:tab/>
            </w:r>
            <w:r>
              <w:rPr>
                <w:rStyle w:val="IndexLink"/>
              </w:rPr>
              <w:t>282</w:t>
            </w:r>
          </w:hyperlink>
        </w:p>
        <w:p>
          <w:pPr>
            <w:pStyle w:val="Contents4"/>
            <w:tabs>
              <w:tab w:val="clear" w:pos="8176"/>
              <w:tab w:val="right" w:pos="9026" w:leader="dot"/>
            </w:tabs>
            <w:rPr/>
          </w:pPr>
          <w:hyperlink w:anchor="__RefHeading___Toc3583711_1468164448">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3583713_1468164448">
            <w:r>
              <w:rPr>
                <w:webHidden/>
                <w:rStyle w:val="IndexLink"/>
                <w:rtl w:val="true"/>
              </w:rPr>
              <w:t>اللغة</w:t>
            </w:r>
            <w:r>
              <w:rPr>
                <w:rStyle w:val="IndexLink"/>
                <w:rtl w:val="true"/>
              </w:rPr>
              <w:tab/>
            </w:r>
            <w:r>
              <w:rPr>
                <w:rStyle w:val="IndexLink"/>
              </w:rPr>
              <w:t>283</w:t>
            </w:r>
          </w:hyperlink>
        </w:p>
        <w:p>
          <w:pPr>
            <w:pStyle w:val="Contents4"/>
            <w:tabs>
              <w:tab w:val="clear" w:pos="8176"/>
              <w:tab w:val="right" w:pos="9026" w:leader="dot"/>
            </w:tabs>
            <w:rPr/>
          </w:pPr>
          <w:hyperlink w:anchor="__RefHeading___Toc3583715_1468164448">
            <w:r>
              <w:rPr>
                <w:webHidden/>
                <w:rStyle w:val="IndexLink"/>
                <w:rtl w:val="true"/>
              </w:rPr>
              <w:t>الاعراب</w:t>
            </w:r>
            <w:r>
              <w:rPr>
                <w:rStyle w:val="IndexLink"/>
                <w:rtl w:val="true"/>
              </w:rPr>
              <w:tab/>
            </w:r>
            <w:r>
              <w:rPr>
                <w:rStyle w:val="IndexLink"/>
              </w:rPr>
              <w:t>283</w:t>
            </w:r>
          </w:hyperlink>
        </w:p>
        <w:p>
          <w:pPr>
            <w:pStyle w:val="Contents4"/>
            <w:tabs>
              <w:tab w:val="clear" w:pos="8176"/>
              <w:tab w:val="right" w:pos="9026" w:leader="dot"/>
            </w:tabs>
            <w:rPr/>
          </w:pPr>
          <w:hyperlink w:anchor="__RefHeading___Toc3583717_1468164448">
            <w:r>
              <w:rPr>
                <w:webHidden/>
                <w:rStyle w:val="IndexLink"/>
                <w:rtl w:val="true"/>
              </w:rPr>
              <w:t>المعنی</w:t>
            </w:r>
            <w:r>
              <w:rPr>
                <w:rStyle w:val="IndexLink"/>
                <w:rtl w:val="true"/>
              </w:rPr>
              <w:tab/>
            </w:r>
            <w:r>
              <w:rPr>
                <w:rStyle w:val="IndexLink"/>
              </w:rPr>
              <w:t>283</w:t>
            </w:r>
          </w:hyperlink>
        </w:p>
        <w:p>
          <w:pPr>
            <w:pStyle w:val="Contents4"/>
            <w:tabs>
              <w:tab w:val="clear" w:pos="8176"/>
              <w:tab w:val="right" w:pos="9026" w:leader="dot"/>
            </w:tabs>
            <w:rPr/>
          </w:pPr>
          <w:hyperlink w:anchor="__RefHeading___Toc3583719_1468164448">
            <w:r>
              <w:rPr>
                <w:webHidden/>
                <w:rStyle w:val="IndexLink"/>
                <w:rtl w:val="true"/>
              </w:rPr>
              <w:t>الترجمة</w:t>
            </w:r>
            <w:r>
              <w:rPr>
                <w:rStyle w:val="IndexLink"/>
                <w:rtl w:val="true"/>
              </w:rPr>
              <w:tab/>
            </w:r>
            <w:r>
              <w:rPr>
                <w:rStyle w:val="IndexLink"/>
              </w:rPr>
              <w:t>285</w:t>
            </w:r>
          </w:hyperlink>
        </w:p>
        <w:p>
          <w:pPr>
            <w:pStyle w:val="Contents3"/>
            <w:tabs>
              <w:tab w:val="clear" w:pos="8459"/>
              <w:tab w:val="right" w:pos="9026" w:leader="dot"/>
            </w:tabs>
            <w:rPr/>
          </w:pPr>
          <w:hyperlink w:anchor="__RefHeading___Toc3583721_1468164448">
            <w:r>
              <w:rPr>
                <w:webHidden/>
                <w:rStyle w:val="IndexLink"/>
                <w:rtl w:val="true"/>
              </w:rPr>
              <w:t>و من خطبة له علیه السّلام و هی من خطب الملاحم و المأة</w:t>
            </w:r>
            <w:r>
              <w:rPr>
                <w:rStyle w:val="IndexLink"/>
                <w:rtl w:val="true"/>
              </w:rPr>
              <w:tab/>
            </w:r>
            <w:r>
              <w:rPr>
                <w:rStyle w:val="IndexLink"/>
              </w:rPr>
              <w:t>285</w:t>
            </w:r>
          </w:hyperlink>
        </w:p>
        <w:p>
          <w:pPr>
            <w:pStyle w:val="Contents4"/>
            <w:tabs>
              <w:tab w:val="clear" w:pos="8176"/>
              <w:tab w:val="right" w:pos="9026" w:leader="dot"/>
            </w:tabs>
            <w:rPr/>
          </w:pPr>
          <w:hyperlink w:anchor="__RefHeading___Toc3583723_1468164448">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3583725_1468164448">
            <w:r>
              <w:rPr>
                <w:webHidden/>
                <w:rStyle w:val="IndexLink"/>
                <w:rtl w:val="true"/>
              </w:rPr>
              <w:t>الفصل الاول</w:t>
            </w:r>
            <w:r>
              <w:rPr>
                <w:rStyle w:val="IndexLink"/>
                <w:rtl w:val="true"/>
              </w:rPr>
              <w:tab/>
            </w:r>
            <w:r>
              <w:rPr>
                <w:rStyle w:val="IndexLink"/>
              </w:rPr>
              <w:t>285</w:t>
            </w:r>
          </w:hyperlink>
        </w:p>
        <w:p>
          <w:pPr>
            <w:pStyle w:val="Contents5"/>
            <w:tabs>
              <w:tab w:val="clear" w:pos="7892"/>
              <w:tab w:val="right" w:pos="9026" w:leader="dot"/>
            </w:tabs>
            <w:rPr/>
          </w:pPr>
          <w:hyperlink w:anchor="__RefHeading___Toc3583727_1468164448">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583729_1468164448">
            <w:r>
              <w:rPr>
                <w:webHidden/>
                <w:rStyle w:val="IndexLink"/>
                <w:rtl w:val="true"/>
              </w:rPr>
              <w:t>اللغة</w:t>
            </w:r>
            <w:r>
              <w:rPr>
                <w:rStyle w:val="IndexLink"/>
                <w:rtl w:val="true"/>
              </w:rPr>
              <w:tab/>
            </w:r>
            <w:r>
              <w:rPr>
                <w:rStyle w:val="IndexLink"/>
              </w:rPr>
              <w:t>287</w:t>
            </w:r>
          </w:hyperlink>
        </w:p>
        <w:p>
          <w:pPr>
            <w:pStyle w:val="Contents5"/>
            <w:tabs>
              <w:tab w:val="clear" w:pos="7892"/>
              <w:tab w:val="right" w:pos="9026" w:leader="dot"/>
            </w:tabs>
            <w:rPr/>
          </w:pPr>
          <w:hyperlink w:anchor="__RefHeading___Toc3583731_1468164448">
            <w:r>
              <w:rPr>
                <w:webHidden/>
                <w:rStyle w:val="IndexLink"/>
                <w:rtl w:val="true"/>
              </w:rPr>
              <w:t>الاعراب</w:t>
            </w:r>
            <w:r>
              <w:rPr>
                <w:rStyle w:val="IndexLink"/>
                <w:rtl w:val="true"/>
              </w:rPr>
              <w:tab/>
            </w:r>
            <w:r>
              <w:rPr>
                <w:rStyle w:val="IndexLink"/>
              </w:rPr>
              <w:t>288</w:t>
            </w:r>
          </w:hyperlink>
        </w:p>
        <w:p>
          <w:pPr>
            <w:pStyle w:val="Contents5"/>
            <w:tabs>
              <w:tab w:val="clear" w:pos="7892"/>
              <w:tab w:val="right" w:pos="9026" w:leader="dot"/>
            </w:tabs>
            <w:rPr/>
          </w:pPr>
          <w:hyperlink w:anchor="__RefHeading___Toc3583733_1468164448">
            <w:r>
              <w:rPr>
                <w:webHidden/>
                <w:rStyle w:val="IndexLink"/>
                <w:rtl w:val="true"/>
              </w:rPr>
              <w:t>المعنی</w:t>
            </w:r>
            <w:r>
              <w:rPr>
                <w:rStyle w:val="IndexLink"/>
                <w:rtl w:val="true"/>
              </w:rPr>
              <w:tab/>
            </w:r>
            <w:r>
              <w:rPr>
                <w:rStyle w:val="IndexLink"/>
              </w:rPr>
              <w:t>289</w:t>
            </w:r>
          </w:hyperlink>
        </w:p>
        <w:p>
          <w:pPr>
            <w:pStyle w:val="Contents6"/>
            <w:tabs>
              <w:tab w:val="clear" w:pos="7609"/>
              <w:tab w:val="right" w:pos="9026" w:leader="dot"/>
            </w:tabs>
            <w:rPr/>
          </w:pPr>
          <w:hyperlink w:anchor="__RefHeading___Toc3583735_1468164448">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3583737_1468164448">
            <w:r>
              <w:rPr>
                <w:webHidden/>
                <w:rStyle w:val="IndexLink"/>
                <w:rtl w:val="true"/>
              </w:rPr>
              <w:t>اما الاول</w:t>
            </w:r>
            <w:r>
              <w:rPr>
                <w:rStyle w:val="IndexLink"/>
                <w:rtl w:val="true"/>
              </w:rPr>
              <w:tab/>
            </w:r>
            <w:r>
              <w:rPr>
                <w:rStyle w:val="IndexLink"/>
              </w:rPr>
              <w:t>289</w:t>
            </w:r>
          </w:hyperlink>
        </w:p>
        <w:p>
          <w:pPr>
            <w:pStyle w:val="Contents6"/>
            <w:tabs>
              <w:tab w:val="clear" w:pos="7609"/>
              <w:tab w:val="right" w:pos="9026" w:leader="dot"/>
            </w:tabs>
            <w:rPr/>
          </w:pPr>
          <w:hyperlink w:anchor="__RefHeading___Toc3583739_1468164448">
            <w:r>
              <w:rPr>
                <w:webHidden/>
                <w:rStyle w:val="IndexLink"/>
                <w:rtl w:val="true"/>
              </w:rPr>
              <w:t>و أما الثانی منها</w:t>
            </w:r>
            <w:r>
              <w:rPr>
                <w:rStyle w:val="IndexLink"/>
                <w:rtl w:val="true"/>
              </w:rPr>
              <w:tab/>
            </w:r>
            <w:r>
              <w:rPr>
                <w:rStyle w:val="IndexLink"/>
              </w:rPr>
              <w:t>290</w:t>
            </w:r>
          </w:hyperlink>
        </w:p>
        <w:p>
          <w:pPr>
            <w:pStyle w:val="Contents6"/>
            <w:tabs>
              <w:tab w:val="clear" w:pos="7609"/>
              <w:tab w:val="right" w:pos="9026" w:leader="dot"/>
            </w:tabs>
            <w:rPr/>
          </w:pPr>
          <w:hyperlink w:anchor="__RefHeading___Toc3583741_1468164448">
            <w:r>
              <w:rPr>
                <w:webHidden/>
                <w:rStyle w:val="IndexLink"/>
                <w:rtl w:val="true"/>
              </w:rPr>
              <w:t>و أما الثالث منها</w:t>
            </w:r>
            <w:r>
              <w:rPr>
                <w:rStyle w:val="IndexLink"/>
                <w:rtl w:val="true"/>
              </w:rPr>
              <w:tab/>
            </w:r>
            <w:r>
              <w:rPr>
                <w:rStyle w:val="IndexLink"/>
              </w:rPr>
              <w:t>292</w:t>
            </w:r>
          </w:hyperlink>
        </w:p>
        <w:p>
          <w:pPr>
            <w:pStyle w:val="Contents5"/>
            <w:tabs>
              <w:tab w:val="clear" w:pos="7892"/>
              <w:tab w:val="right" w:pos="9026" w:leader="dot"/>
            </w:tabs>
            <w:rPr/>
          </w:pPr>
          <w:hyperlink w:anchor="__RefHeading___Toc3583743_1468164448">
            <w:r>
              <w:rPr>
                <w:webHidden/>
                <w:rStyle w:val="IndexLink"/>
                <w:rtl w:val="true"/>
              </w:rPr>
              <w:t>الترجمة</w:t>
            </w:r>
            <w:r>
              <w:rPr>
                <w:rStyle w:val="IndexLink"/>
                <w:rtl w:val="true"/>
              </w:rPr>
              <w:tab/>
            </w:r>
            <w:r>
              <w:rPr>
                <w:rStyle w:val="IndexLink"/>
              </w:rPr>
              <w:t>302</w:t>
            </w:r>
          </w:hyperlink>
        </w:p>
        <w:p>
          <w:pPr>
            <w:pStyle w:val="Contents4"/>
            <w:tabs>
              <w:tab w:val="clear" w:pos="8176"/>
              <w:tab w:val="right" w:pos="9026" w:leader="dot"/>
            </w:tabs>
            <w:rPr/>
          </w:pPr>
          <w:hyperlink w:anchor="__RefHeading___Toc3583745_1468164448">
            <w:r>
              <w:rPr>
                <w:webHidden/>
                <w:rStyle w:val="IndexLink"/>
                <w:rtl w:val="true"/>
              </w:rPr>
              <w:t>الفصل الثانی</w:t>
            </w:r>
            <w:r>
              <w:rPr>
                <w:rStyle w:val="IndexLink"/>
                <w:rtl w:val="true"/>
              </w:rPr>
              <w:tab/>
            </w:r>
            <w:r>
              <w:rPr>
                <w:rStyle w:val="IndexLink"/>
              </w:rPr>
              <w:t>303</w:t>
            </w:r>
          </w:hyperlink>
        </w:p>
        <w:p>
          <w:pPr>
            <w:pStyle w:val="Contents5"/>
            <w:tabs>
              <w:tab w:val="clear" w:pos="7892"/>
              <w:tab w:val="right" w:pos="9026" w:leader="dot"/>
            </w:tabs>
            <w:rPr/>
          </w:pPr>
          <w:hyperlink w:anchor="__RefHeading___Toc3583747_1468164448">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3583749_1468164448">
            <w:r>
              <w:rPr>
                <w:webHidden/>
                <w:rStyle w:val="IndexLink"/>
                <w:rtl w:val="true"/>
              </w:rPr>
              <w:t>اللغة</w:t>
            </w:r>
            <w:r>
              <w:rPr>
                <w:rStyle w:val="IndexLink"/>
                <w:rtl w:val="true"/>
              </w:rPr>
              <w:tab/>
            </w:r>
            <w:r>
              <w:rPr>
                <w:rStyle w:val="IndexLink"/>
              </w:rPr>
              <w:t>305</w:t>
            </w:r>
          </w:hyperlink>
        </w:p>
        <w:p>
          <w:pPr>
            <w:pStyle w:val="Contents5"/>
            <w:tabs>
              <w:tab w:val="clear" w:pos="7892"/>
              <w:tab w:val="right" w:pos="9026" w:leader="dot"/>
            </w:tabs>
            <w:rPr/>
          </w:pPr>
          <w:hyperlink w:anchor="__RefHeading___Toc3583751_1468164448">
            <w:r>
              <w:rPr>
                <w:webHidden/>
                <w:rStyle w:val="IndexLink"/>
                <w:rtl w:val="true"/>
              </w:rPr>
              <w:t>الاعراب</w:t>
            </w:r>
            <w:r>
              <w:rPr>
                <w:rStyle w:val="IndexLink"/>
                <w:rtl w:val="true"/>
              </w:rPr>
              <w:tab/>
            </w:r>
            <w:r>
              <w:rPr>
                <w:rStyle w:val="IndexLink"/>
              </w:rPr>
              <w:t>306</w:t>
            </w:r>
          </w:hyperlink>
        </w:p>
        <w:p>
          <w:pPr>
            <w:pStyle w:val="Contents5"/>
            <w:tabs>
              <w:tab w:val="clear" w:pos="7892"/>
              <w:tab w:val="right" w:pos="9026" w:leader="dot"/>
            </w:tabs>
            <w:rPr/>
          </w:pPr>
          <w:hyperlink w:anchor="__RefHeading___Toc3583753_1468164448">
            <w:r>
              <w:rPr>
                <w:webHidden/>
                <w:rStyle w:val="IndexLink"/>
                <w:rtl w:val="true"/>
              </w:rPr>
              <w:t>المعنی</w:t>
            </w:r>
            <w:r>
              <w:rPr>
                <w:rStyle w:val="IndexLink"/>
                <w:rtl w:val="true"/>
              </w:rPr>
              <w:tab/>
            </w:r>
            <w:r>
              <w:rPr>
                <w:rStyle w:val="IndexLink"/>
              </w:rPr>
              <w:t>306</w:t>
            </w:r>
          </w:hyperlink>
        </w:p>
        <w:p>
          <w:pPr>
            <w:pStyle w:val="Contents5"/>
            <w:tabs>
              <w:tab w:val="clear" w:pos="7892"/>
              <w:tab w:val="right" w:pos="9026" w:leader="dot"/>
            </w:tabs>
            <w:rPr/>
          </w:pPr>
          <w:hyperlink w:anchor="__RefHeading___Toc3583755_1468164448">
            <w:r>
              <w:rPr>
                <w:webHidden/>
                <w:rStyle w:val="IndexLink"/>
                <w:rtl w:val="true"/>
              </w:rPr>
              <w:t>الترجمة</w:t>
            </w:r>
            <w:r>
              <w:rPr>
                <w:rStyle w:val="IndexLink"/>
                <w:rtl w:val="true"/>
              </w:rPr>
              <w:tab/>
            </w:r>
            <w:r>
              <w:rPr>
                <w:rStyle w:val="IndexLink"/>
              </w:rPr>
              <w:t>312</w:t>
            </w:r>
          </w:hyperlink>
        </w:p>
        <w:p>
          <w:pPr>
            <w:pStyle w:val="Contents3"/>
            <w:tabs>
              <w:tab w:val="clear" w:pos="8459"/>
              <w:tab w:val="right" w:pos="9026" w:leader="dot"/>
            </w:tabs>
            <w:rPr/>
          </w:pPr>
          <w:hyperlink w:anchor="__RefHeading___Toc3583757_1468164448">
            <w:r>
              <w:rPr>
                <w:webHidden/>
                <w:rStyle w:val="IndexLink"/>
                <w:rtl w:val="true"/>
              </w:rPr>
              <w:t>و من خطبة له علیه السّلام و هی المأة و الثامنة من المختار</w:t>
            </w:r>
            <w:r>
              <w:rPr>
                <w:rStyle w:val="IndexLink"/>
                <w:rtl w:val="true"/>
              </w:rPr>
              <w:tab/>
            </w:r>
            <w:r>
              <w:rPr>
                <w:rStyle w:val="IndexLink"/>
              </w:rPr>
              <w:t>314</w:t>
            </w:r>
          </w:hyperlink>
        </w:p>
        <w:p>
          <w:pPr>
            <w:pStyle w:val="Contents4"/>
            <w:tabs>
              <w:tab w:val="clear" w:pos="8176"/>
              <w:tab w:val="right" w:pos="9026" w:leader="dot"/>
            </w:tabs>
            <w:rPr/>
          </w:pPr>
          <w:hyperlink w:anchor="__RefHeading___Toc3583759_1468164448">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3583761_1468164448">
            <w:r>
              <w:rPr>
                <w:webHidden/>
                <w:rStyle w:val="IndexLink"/>
                <w:rtl w:val="true"/>
              </w:rPr>
              <w:t>الفصل الاول</w:t>
            </w:r>
            <w:r>
              <w:rPr>
                <w:rStyle w:val="IndexLink"/>
                <w:rtl w:val="true"/>
              </w:rPr>
              <w:tab/>
            </w:r>
            <w:r>
              <w:rPr>
                <w:rStyle w:val="IndexLink"/>
              </w:rPr>
              <w:t>314</w:t>
            </w:r>
          </w:hyperlink>
        </w:p>
        <w:p>
          <w:pPr>
            <w:pStyle w:val="Contents5"/>
            <w:tabs>
              <w:tab w:val="clear" w:pos="7892"/>
              <w:tab w:val="right" w:pos="9026" w:leader="dot"/>
            </w:tabs>
            <w:rPr/>
          </w:pPr>
          <w:hyperlink w:anchor="__RefHeading___Toc3583763_1468164448">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3583765_1468164448">
            <w:r>
              <w:rPr>
                <w:webHidden/>
                <w:rStyle w:val="IndexLink"/>
                <w:rtl w:val="true"/>
              </w:rPr>
              <w:t>اللغة</w:t>
            </w:r>
            <w:r>
              <w:rPr>
                <w:rStyle w:val="IndexLink"/>
                <w:rtl w:val="true"/>
              </w:rPr>
              <w:tab/>
            </w:r>
            <w:r>
              <w:rPr>
                <w:rStyle w:val="IndexLink"/>
              </w:rPr>
              <w:t>315</w:t>
            </w:r>
          </w:hyperlink>
        </w:p>
        <w:p>
          <w:pPr>
            <w:pStyle w:val="Contents5"/>
            <w:tabs>
              <w:tab w:val="clear" w:pos="7892"/>
              <w:tab w:val="right" w:pos="9026" w:leader="dot"/>
            </w:tabs>
            <w:rPr/>
          </w:pPr>
          <w:hyperlink w:anchor="__RefHeading___Toc3583767_1468164448">
            <w:r>
              <w:rPr>
                <w:webHidden/>
                <w:rStyle w:val="IndexLink"/>
                <w:rtl w:val="true"/>
              </w:rPr>
              <w:t>الاعراب</w:t>
            </w:r>
            <w:r>
              <w:rPr>
                <w:rStyle w:val="IndexLink"/>
                <w:rtl w:val="true"/>
              </w:rPr>
              <w:tab/>
            </w:r>
            <w:r>
              <w:rPr>
                <w:rStyle w:val="IndexLink"/>
              </w:rPr>
              <w:t>316</w:t>
            </w:r>
          </w:hyperlink>
        </w:p>
        <w:p>
          <w:pPr>
            <w:pStyle w:val="Contents5"/>
            <w:tabs>
              <w:tab w:val="clear" w:pos="7892"/>
              <w:tab w:val="right" w:pos="9026" w:leader="dot"/>
            </w:tabs>
            <w:rPr/>
          </w:pPr>
          <w:hyperlink w:anchor="__RefHeading___Toc3583769_1468164448">
            <w:r>
              <w:rPr>
                <w:webHidden/>
                <w:rStyle w:val="IndexLink"/>
                <w:rtl w:val="true"/>
              </w:rPr>
              <w:t>المعنی</w:t>
            </w:r>
            <w:r>
              <w:rPr>
                <w:rStyle w:val="IndexLink"/>
                <w:rtl w:val="true"/>
              </w:rPr>
              <w:tab/>
            </w:r>
            <w:r>
              <w:rPr>
                <w:rStyle w:val="IndexLink"/>
              </w:rPr>
              <w:t>319</w:t>
            </w:r>
          </w:hyperlink>
        </w:p>
        <w:p>
          <w:pPr>
            <w:pStyle w:val="Contents5"/>
            <w:tabs>
              <w:tab w:val="clear" w:pos="7892"/>
              <w:tab w:val="right" w:pos="9026" w:leader="dot"/>
            </w:tabs>
            <w:rPr/>
          </w:pPr>
          <w:hyperlink w:anchor="__RefHeading___Toc3583771_1468164448">
            <w:r>
              <w:rPr>
                <w:webHidden/>
                <w:rStyle w:val="IndexLink"/>
                <w:rtl w:val="true"/>
              </w:rPr>
              <w:t>الترجمة</w:t>
            </w:r>
            <w:r>
              <w:rPr>
                <w:rStyle w:val="IndexLink"/>
                <w:rtl w:val="true"/>
              </w:rPr>
              <w:tab/>
            </w:r>
            <w:r>
              <w:rPr>
                <w:rStyle w:val="IndexLink"/>
              </w:rPr>
              <w:t>331</w:t>
            </w:r>
          </w:hyperlink>
        </w:p>
        <w:p>
          <w:pPr>
            <w:pStyle w:val="Contents4"/>
            <w:tabs>
              <w:tab w:val="clear" w:pos="8176"/>
              <w:tab w:val="right" w:pos="9026" w:leader="dot"/>
            </w:tabs>
            <w:rPr/>
          </w:pPr>
          <w:hyperlink w:anchor="__RefHeading___Toc3583773_1468164448">
            <w:r>
              <w:rPr>
                <w:webHidden/>
                <w:rStyle w:val="IndexLink"/>
                <w:rtl w:val="true"/>
              </w:rPr>
              <w:t>الفصل الثانی</w:t>
            </w:r>
            <w:r>
              <w:rPr>
                <w:rStyle w:val="IndexLink"/>
                <w:rtl w:val="true"/>
              </w:rPr>
              <w:tab/>
            </w:r>
            <w:r>
              <w:rPr>
                <w:rStyle w:val="IndexLink"/>
              </w:rPr>
              <w:t>333</w:t>
            </w:r>
          </w:hyperlink>
        </w:p>
        <w:p>
          <w:pPr>
            <w:pStyle w:val="Contents5"/>
            <w:tabs>
              <w:tab w:val="clear" w:pos="7892"/>
              <w:tab w:val="right" w:pos="9026" w:leader="dot"/>
            </w:tabs>
            <w:rPr/>
          </w:pPr>
          <w:hyperlink w:anchor="__RefHeading___Toc3583775_1468164448">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583777_1468164448">
            <w:r>
              <w:rPr>
                <w:webHidden/>
                <w:rStyle w:val="IndexLink"/>
                <w:rtl w:val="true"/>
              </w:rPr>
              <w:t>اللغة</w:t>
            </w:r>
            <w:r>
              <w:rPr>
                <w:rStyle w:val="IndexLink"/>
                <w:rtl w:val="true"/>
              </w:rPr>
              <w:tab/>
            </w:r>
            <w:r>
              <w:rPr>
                <w:rStyle w:val="IndexLink"/>
              </w:rPr>
              <w:t>335</w:t>
            </w:r>
          </w:hyperlink>
        </w:p>
        <w:p>
          <w:pPr>
            <w:pStyle w:val="Contents5"/>
            <w:tabs>
              <w:tab w:val="clear" w:pos="7892"/>
              <w:tab w:val="right" w:pos="9026" w:leader="dot"/>
            </w:tabs>
            <w:rPr/>
          </w:pPr>
          <w:hyperlink w:anchor="__RefHeading___Toc3583779_1468164448">
            <w:r>
              <w:rPr>
                <w:webHidden/>
                <w:rStyle w:val="IndexLink"/>
                <w:rtl w:val="true"/>
              </w:rPr>
              <w:t>الاعراب</w:t>
            </w:r>
            <w:r>
              <w:rPr>
                <w:rStyle w:val="IndexLink"/>
                <w:rtl w:val="true"/>
              </w:rPr>
              <w:tab/>
            </w:r>
            <w:r>
              <w:rPr>
                <w:rStyle w:val="IndexLink"/>
              </w:rPr>
              <w:t>335</w:t>
            </w:r>
          </w:hyperlink>
        </w:p>
        <w:p>
          <w:pPr>
            <w:pStyle w:val="Contents5"/>
            <w:tabs>
              <w:tab w:val="clear" w:pos="7892"/>
              <w:tab w:val="right" w:pos="9026" w:leader="dot"/>
            </w:tabs>
            <w:rPr/>
          </w:pPr>
          <w:hyperlink w:anchor="__RefHeading___Toc3583781_1468164448">
            <w:r>
              <w:rPr>
                <w:webHidden/>
                <w:rStyle w:val="IndexLink"/>
                <w:rtl w:val="true"/>
              </w:rPr>
              <w:t>المعنی</w:t>
            </w:r>
            <w:r>
              <w:rPr>
                <w:rStyle w:val="IndexLink"/>
                <w:rtl w:val="true"/>
              </w:rPr>
              <w:tab/>
            </w:r>
            <w:r>
              <w:rPr>
                <w:rStyle w:val="IndexLink"/>
              </w:rPr>
              <w:t>337</w:t>
            </w:r>
          </w:hyperlink>
        </w:p>
        <w:p>
          <w:pPr>
            <w:pStyle w:val="Contents6"/>
            <w:tabs>
              <w:tab w:val="clear" w:pos="7609"/>
              <w:tab w:val="right" w:pos="9026" w:leader="dot"/>
            </w:tabs>
            <w:rPr/>
          </w:pPr>
          <w:hyperlink w:anchor="__RefHeading___Toc3583783_1468164448">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3583785_1468164448">
            <w:r>
              <w:rPr>
                <w:webHidden/>
                <w:rStyle w:val="IndexLink"/>
                <w:rtl w:val="true"/>
              </w:rPr>
              <w:t>ایقاظ‌</w:t>
            </w:r>
            <w:r>
              <w:rPr>
                <w:rStyle w:val="IndexLink"/>
                <w:rtl w:val="true"/>
              </w:rPr>
              <w:tab/>
            </w:r>
            <w:r>
              <w:rPr>
                <w:rStyle w:val="IndexLink"/>
              </w:rPr>
              <w:t>349</w:t>
            </w:r>
          </w:hyperlink>
        </w:p>
        <w:p>
          <w:pPr>
            <w:pStyle w:val="Contents6"/>
            <w:tabs>
              <w:tab w:val="clear" w:pos="7609"/>
              <w:tab w:val="right" w:pos="9026" w:leader="dot"/>
            </w:tabs>
            <w:rPr/>
          </w:pPr>
          <w:hyperlink w:anchor="__RefHeading___Toc3583787_1468164448">
            <w:r>
              <w:rPr>
                <w:webHidden/>
                <w:rStyle w:val="IndexLink"/>
                <w:rtl w:val="true"/>
              </w:rPr>
              <w:t>تنبیه</w:t>
            </w:r>
            <w:r>
              <w:rPr>
                <w:rStyle w:val="IndexLink"/>
                <w:rtl w:val="true"/>
              </w:rPr>
              <w:tab/>
            </w:r>
            <w:r>
              <w:rPr>
                <w:rStyle w:val="IndexLink"/>
              </w:rPr>
              <w:t>353</w:t>
            </w:r>
          </w:hyperlink>
        </w:p>
        <w:p>
          <w:pPr>
            <w:pStyle w:val="Contents5"/>
            <w:tabs>
              <w:tab w:val="clear" w:pos="7892"/>
              <w:tab w:val="right" w:pos="9026" w:leader="dot"/>
            </w:tabs>
            <w:rPr/>
          </w:pPr>
          <w:hyperlink w:anchor="__RefHeading___Toc3583789_1468164448">
            <w:r>
              <w:rPr>
                <w:webHidden/>
                <w:rStyle w:val="IndexLink"/>
                <w:rtl w:val="true"/>
              </w:rPr>
              <w:t>الترجمة</w:t>
            </w:r>
            <w:r>
              <w:rPr>
                <w:rStyle w:val="IndexLink"/>
                <w:rtl w:val="true"/>
              </w:rPr>
              <w:tab/>
            </w:r>
            <w:r>
              <w:rPr>
                <w:rStyle w:val="IndexLink"/>
              </w:rPr>
              <w:t>362</w:t>
            </w:r>
          </w:hyperlink>
        </w:p>
        <w:p>
          <w:pPr>
            <w:pStyle w:val="Contents4"/>
            <w:tabs>
              <w:tab w:val="clear" w:pos="8176"/>
              <w:tab w:val="right" w:pos="9026" w:leader="dot"/>
            </w:tabs>
            <w:rPr/>
          </w:pPr>
          <w:hyperlink w:anchor="__RefHeading___Toc3583791_1468164448">
            <w:r>
              <w:rPr>
                <w:webHidden/>
                <w:rStyle w:val="IndexLink"/>
                <w:rtl w:val="true"/>
              </w:rPr>
              <w:t>الفصل الثالث</w:t>
            </w:r>
            <w:r>
              <w:rPr>
                <w:rStyle w:val="IndexLink"/>
                <w:rtl w:val="true"/>
              </w:rPr>
              <w:tab/>
            </w:r>
            <w:r>
              <w:rPr>
                <w:rStyle w:val="IndexLink"/>
              </w:rPr>
              <w:t>365</w:t>
            </w:r>
          </w:hyperlink>
        </w:p>
        <w:p>
          <w:pPr>
            <w:pStyle w:val="Contents5"/>
            <w:tabs>
              <w:tab w:val="clear" w:pos="7892"/>
              <w:tab w:val="right" w:pos="9026" w:leader="dot"/>
            </w:tabs>
            <w:rPr/>
          </w:pPr>
          <w:hyperlink w:anchor="__RefHeading___Toc3583793_1468164448">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3583795_1468164448">
            <w:r>
              <w:rPr>
                <w:webHidden/>
                <w:rStyle w:val="IndexLink"/>
                <w:rtl w:val="true"/>
              </w:rPr>
              <w:t>اللغة</w:t>
            </w:r>
            <w:r>
              <w:rPr>
                <w:rStyle w:val="IndexLink"/>
                <w:rtl w:val="true"/>
              </w:rPr>
              <w:tab/>
            </w:r>
            <w:r>
              <w:rPr>
                <w:rStyle w:val="IndexLink"/>
              </w:rPr>
              <w:t>366</w:t>
            </w:r>
          </w:hyperlink>
        </w:p>
        <w:p>
          <w:pPr>
            <w:pStyle w:val="Contents5"/>
            <w:tabs>
              <w:tab w:val="clear" w:pos="7892"/>
              <w:tab w:val="right" w:pos="9026" w:leader="dot"/>
            </w:tabs>
            <w:rPr/>
          </w:pPr>
          <w:hyperlink w:anchor="__RefHeading___Toc3583797_1468164448">
            <w:r>
              <w:rPr>
                <w:webHidden/>
                <w:rStyle w:val="IndexLink"/>
                <w:rtl w:val="true"/>
              </w:rPr>
              <w:t>الاعراب</w:t>
            </w:r>
            <w:r>
              <w:rPr>
                <w:rStyle w:val="IndexLink"/>
                <w:rtl w:val="true"/>
              </w:rPr>
              <w:tab/>
            </w:r>
            <w:r>
              <w:rPr>
                <w:rStyle w:val="IndexLink"/>
              </w:rPr>
              <w:t>367</w:t>
            </w:r>
          </w:hyperlink>
        </w:p>
        <w:p>
          <w:pPr>
            <w:pStyle w:val="Contents5"/>
            <w:tabs>
              <w:tab w:val="clear" w:pos="7892"/>
              <w:tab w:val="right" w:pos="9026" w:leader="dot"/>
            </w:tabs>
            <w:rPr/>
          </w:pPr>
          <w:hyperlink w:anchor="__RefHeading___Toc3583799_1468164448">
            <w:r>
              <w:rPr>
                <w:webHidden/>
                <w:rStyle w:val="IndexLink"/>
                <w:rtl w:val="true"/>
              </w:rPr>
              <w:t>المعنی</w:t>
            </w:r>
            <w:r>
              <w:rPr>
                <w:rStyle w:val="IndexLink"/>
                <w:rtl w:val="true"/>
              </w:rPr>
              <w:tab/>
            </w:r>
            <w:r>
              <w:rPr>
                <w:rStyle w:val="IndexLink"/>
              </w:rPr>
              <w:t>368</w:t>
            </w:r>
          </w:hyperlink>
        </w:p>
        <w:p>
          <w:pPr>
            <w:pStyle w:val="Contents5"/>
            <w:tabs>
              <w:tab w:val="clear" w:pos="7892"/>
              <w:tab w:val="right" w:pos="9026" w:leader="dot"/>
            </w:tabs>
            <w:rPr/>
          </w:pPr>
          <w:hyperlink w:anchor="__RefHeading___Toc3583801_1468164448">
            <w:r>
              <w:rPr>
                <w:webHidden/>
                <w:rStyle w:val="IndexLink"/>
                <w:rtl w:val="true"/>
              </w:rPr>
              <w:t>الترجمة</w:t>
            </w:r>
            <w:r>
              <w:rPr>
                <w:rStyle w:val="IndexLink"/>
                <w:rtl w:val="true"/>
              </w:rPr>
              <w:tab/>
            </w:r>
            <w:r>
              <w:rPr>
                <w:rStyle w:val="IndexLink"/>
              </w:rPr>
              <w:t>379</w:t>
            </w:r>
          </w:hyperlink>
        </w:p>
        <w:p>
          <w:pPr>
            <w:pStyle w:val="Contents4"/>
            <w:tabs>
              <w:tab w:val="clear" w:pos="8176"/>
              <w:tab w:val="right" w:pos="9026" w:leader="dot"/>
            </w:tabs>
            <w:rPr/>
          </w:pPr>
          <w:hyperlink w:anchor="__RefHeading___Toc3583803_1468164448">
            <w:r>
              <w:rPr>
                <w:webHidden/>
                <w:rStyle w:val="IndexLink"/>
                <w:rtl w:val="true"/>
              </w:rPr>
              <w:t>الفصل الرابع</w:t>
            </w:r>
            <w:r>
              <w:rPr>
                <w:rStyle w:val="IndexLink"/>
                <w:rtl w:val="true"/>
              </w:rPr>
              <w:tab/>
            </w:r>
            <w:r>
              <w:rPr>
                <w:rStyle w:val="IndexLink"/>
              </w:rPr>
              <w:t>380</w:t>
            </w:r>
          </w:hyperlink>
        </w:p>
        <w:p>
          <w:pPr>
            <w:pStyle w:val="Contents5"/>
            <w:tabs>
              <w:tab w:val="clear" w:pos="7892"/>
              <w:tab w:val="right" w:pos="9026" w:leader="dot"/>
            </w:tabs>
            <w:rPr/>
          </w:pPr>
          <w:hyperlink w:anchor="__RefHeading___Toc3583805_1468164448">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3583807_1468164448">
            <w:r>
              <w:rPr>
                <w:webHidden/>
                <w:rStyle w:val="IndexLink"/>
                <w:rtl w:val="true"/>
              </w:rPr>
              <w:t>اللغة</w:t>
            </w:r>
            <w:r>
              <w:rPr>
                <w:rStyle w:val="IndexLink"/>
                <w:rtl w:val="true"/>
              </w:rPr>
              <w:tab/>
            </w:r>
            <w:r>
              <w:rPr>
                <w:rStyle w:val="IndexLink"/>
              </w:rPr>
              <w:t>380</w:t>
            </w:r>
          </w:hyperlink>
        </w:p>
        <w:p>
          <w:pPr>
            <w:pStyle w:val="Contents5"/>
            <w:tabs>
              <w:tab w:val="clear" w:pos="7892"/>
              <w:tab w:val="right" w:pos="9026" w:leader="dot"/>
            </w:tabs>
            <w:rPr/>
          </w:pPr>
          <w:hyperlink w:anchor="__RefHeading___Toc3583809_1468164448">
            <w:r>
              <w:rPr>
                <w:webHidden/>
                <w:rStyle w:val="IndexLink"/>
                <w:rtl w:val="true"/>
              </w:rPr>
              <w:t>الاعراب</w:t>
            </w:r>
            <w:r>
              <w:rPr>
                <w:rStyle w:val="IndexLink"/>
                <w:rtl w:val="true"/>
              </w:rPr>
              <w:tab/>
            </w:r>
            <w:r>
              <w:rPr>
                <w:rStyle w:val="IndexLink"/>
              </w:rPr>
              <w:t>381</w:t>
            </w:r>
          </w:hyperlink>
        </w:p>
        <w:p>
          <w:pPr>
            <w:pStyle w:val="Contents5"/>
            <w:tabs>
              <w:tab w:val="clear" w:pos="7892"/>
              <w:tab w:val="right" w:pos="9026" w:leader="dot"/>
            </w:tabs>
            <w:rPr/>
          </w:pPr>
          <w:hyperlink w:anchor="__RefHeading___Toc3583811_1468164448">
            <w:r>
              <w:rPr>
                <w:webHidden/>
                <w:rStyle w:val="IndexLink"/>
                <w:rtl w:val="true"/>
              </w:rPr>
              <w:t>المعنی</w:t>
            </w:r>
            <w:r>
              <w:rPr>
                <w:rStyle w:val="IndexLink"/>
                <w:rtl w:val="true"/>
              </w:rPr>
              <w:tab/>
            </w:r>
            <w:r>
              <w:rPr>
                <w:rStyle w:val="IndexLink"/>
              </w:rPr>
              <w:t>381</w:t>
            </w:r>
          </w:hyperlink>
        </w:p>
        <w:p>
          <w:pPr>
            <w:pStyle w:val="Contents6"/>
            <w:tabs>
              <w:tab w:val="clear" w:pos="7609"/>
              <w:tab w:val="right" w:pos="9026" w:leader="dot"/>
            </w:tabs>
            <w:rPr/>
          </w:pPr>
          <w:hyperlink w:anchor="__RefHeading___Toc3583813_1468164448">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3583815_1468164448">
            <w:r>
              <w:rPr>
                <w:webHidden/>
                <w:rStyle w:val="IndexLink"/>
                <w:rtl w:val="true"/>
              </w:rPr>
              <w:t>اما الامر الاول</w:t>
            </w:r>
            <w:r>
              <w:rPr>
                <w:rStyle w:val="IndexLink"/>
                <w:rtl w:val="true"/>
              </w:rPr>
              <w:tab/>
            </w:r>
            <w:r>
              <w:rPr>
                <w:rStyle w:val="IndexLink"/>
              </w:rPr>
              <w:t>381</w:t>
            </w:r>
          </w:hyperlink>
        </w:p>
        <w:p>
          <w:pPr>
            <w:pStyle w:val="Contents6"/>
            <w:tabs>
              <w:tab w:val="clear" w:pos="7609"/>
              <w:tab w:val="right" w:pos="9026" w:leader="dot"/>
            </w:tabs>
            <w:rPr/>
          </w:pPr>
          <w:hyperlink w:anchor="__RefHeading___Toc3583817_1468164448">
            <w:r>
              <w:rPr>
                <w:webHidden/>
                <w:rStyle w:val="IndexLink"/>
                <w:rtl w:val="true"/>
              </w:rPr>
              <w:t>و أما الامر الثانی</w:t>
            </w:r>
            <w:r>
              <w:rPr>
                <w:rStyle w:val="IndexLink"/>
                <w:rtl w:val="true"/>
              </w:rPr>
              <w:tab/>
            </w:r>
            <w:r>
              <w:rPr>
                <w:rStyle w:val="IndexLink"/>
              </w:rPr>
              <w:t>383</w:t>
            </w:r>
          </w:hyperlink>
        </w:p>
        <w:p>
          <w:pPr>
            <w:pStyle w:val="Contents5"/>
            <w:tabs>
              <w:tab w:val="clear" w:pos="7892"/>
              <w:tab w:val="right" w:pos="9026" w:leader="dot"/>
            </w:tabs>
            <w:rPr/>
          </w:pPr>
          <w:hyperlink w:anchor="__RefHeading___Toc3583819_1468164448">
            <w:r>
              <w:rPr>
                <w:webHidden/>
                <w:rStyle w:val="IndexLink"/>
                <w:rtl w:val="true"/>
              </w:rPr>
              <w:t>الترجمة</w:t>
            </w:r>
            <w:r>
              <w:rPr>
                <w:rStyle w:val="IndexLink"/>
                <w:rtl w:val="true"/>
              </w:rPr>
              <w:tab/>
            </w:r>
            <w:r>
              <w:rPr>
                <w:rStyle w:val="IndexLink"/>
              </w:rPr>
              <w:t>388</w:t>
            </w:r>
          </w:hyperlink>
        </w:p>
        <w:p>
          <w:pPr>
            <w:pStyle w:val="Contents3"/>
            <w:tabs>
              <w:tab w:val="clear" w:pos="8459"/>
              <w:tab w:val="right" w:pos="9026" w:leader="dot"/>
            </w:tabs>
            <w:rPr/>
          </w:pPr>
          <w:hyperlink w:anchor="__RefHeading___Toc3583821_1468164448">
            <w:r>
              <w:rPr>
                <w:webHidden/>
                <w:rStyle w:val="IndexLink"/>
                <w:rtl w:val="true"/>
              </w:rPr>
              <w:t>و من خطبة له علیه السّلام و هی المأة و التاسعة من المختار</w:t>
            </w:r>
            <w:r>
              <w:rPr>
                <w:rStyle w:val="IndexLink"/>
                <w:rtl w:val="true"/>
              </w:rPr>
              <w:tab/>
            </w:r>
            <w:r>
              <w:rPr>
                <w:rStyle w:val="IndexLink"/>
              </w:rPr>
              <w:t>388</w:t>
            </w:r>
          </w:hyperlink>
        </w:p>
        <w:p>
          <w:pPr>
            <w:pStyle w:val="Contents4"/>
            <w:tabs>
              <w:tab w:val="clear" w:pos="8176"/>
              <w:tab w:val="right" w:pos="9026" w:leader="dot"/>
            </w:tabs>
            <w:rPr/>
          </w:pPr>
          <w:hyperlink w:anchor="__RefHeading___Toc3583823_1468164448">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3583825_1468164448">
            <w:r>
              <w:rPr>
                <w:webHidden/>
                <w:rStyle w:val="IndexLink"/>
                <w:rtl w:val="true"/>
              </w:rPr>
              <w:t>اللغة</w:t>
            </w:r>
            <w:r>
              <w:rPr>
                <w:rStyle w:val="IndexLink"/>
                <w:rtl w:val="true"/>
              </w:rPr>
              <w:tab/>
            </w:r>
            <w:r>
              <w:rPr>
                <w:rStyle w:val="IndexLink"/>
              </w:rPr>
              <w:t>390</w:t>
            </w:r>
          </w:hyperlink>
        </w:p>
        <w:p>
          <w:pPr>
            <w:pStyle w:val="Contents4"/>
            <w:tabs>
              <w:tab w:val="clear" w:pos="8176"/>
              <w:tab w:val="right" w:pos="9026" w:leader="dot"/>
            </w:tabs>
            <w:rPr/>
          </w:pPr>
          <w:hyperlink w:anchor="__RefHeading___Toc3583827_1468164448">
            <w:r>
              <w:rPr>
                <w:webHidden/>
                <w:rStyle w:val="IndexLink"/>
                <w:rtl w:val="true"/>
              </w:rPr>
              <w:t>الاعراب</w:t>
            </w:r>
            <w:r>
              <w:rPr>
                <w:rStyle w:val="IndexLink"/>
                <w:rtl w:val="true"/>
              </w:rPr>
              <w:tab/>
            </w:r>
            <w:r>
              <w:rPr>
                <w:rStyle w:val="IndexLink"/>
              </w:rPr>
              <w:t>390</w:t>
            </w:r>
          </w:hyperlink>
        </w:p>
        <w:p>
          <w:pPr>
            <w:pStyle w:val="Contents4"/>
            <w:tabs>
              <w:tab w:val="clear" w:pos="8176"/>
              <w:tab w:val="right" w:pos="9026" w:leader="dot"/>
            </w:tabs>
            <w:rPr/>
          </w:pPr>
          <w:hyperlink w:anchor="__RefHeading___Toc3583829_1468164448">
            <w:r>
              <w:rPr>
                <w:webHidden/>
                <w:rStyle w:val="IndexLink"/>
                <w:rtl w:val="true"/>
              </w:rPr>
              <w:t>المعنی</w:t>
            </w:r>
            <w:r>
              <w:rPr>
                <w:rStyle w:val="IndexLink"/>
                <w:rtl w:val="true"/>
              </w:rPr>
              <w:tab/>
            </w:r>
            <w:r>
              <w:rPr>
                <w:rStyle w:val="IndexLink"/>
              </w:rPr>
              <w:t>392</w:t>
            </w:r>
          </w:hyperlink>
        </w:p>
        <w:p>
          <w:pPr>
            <w:pStyle w:val="Contents5"/>
            <w:tabs>
              <w:tab w:val="clear" w:pos="7892"/>
              <w:tab w:val="right" w:pos="9026" w:leader="dot"/>
            </w:tabs>
            <w:rPr/>
          </w:pPr>
          <w:hyperlink w:anchor="__RefHeading___Toc3583831_1468164448">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3583833_1468164448">
            <w:r>
              <w:rPr>
                <w:webHidden/>
                <w:rStyle w:val="IndexLink"/>
                <w:rtl w:val="true"/>
              </w:rPr>
              <w:t>أسباب الزلفی و التقرّب</w:t>
            </w:r>
            <w:r>
              <w:rPr>
                <w:rStyle w:val="IndexLink"/>
                <w:rtl w:val="true"/>
              </w:rPr>
              <w:tab/>
            </w:r>
            <w:r>
              <w:rPr>
                <w:rStyle w:val="IndexLink"/>
              </w:rPr>
              <w:t>392</w:t>
            </w:r>
          </w:hyperlink>
        </w:p>
        <w:p>
          <w:pPr>
            <w:pStyle w:val="Contents6"/>
            <w:tabs>
              <w:tab w:val="clear" w:pos="7609"/>
              <w:tab w:val="right" w:pos="9026" w:leader="dot"/>
            </w:tabs>
            <w:rPr/>
          </w:pPr>
          <w:hyperlink w:anchor="__RefHeading___Toc3583835_1468164448">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3583837_1468164448">
            <w:r>
              <w:rPr>
                <w:webHidden/>
                <w:rStyle w:val="IndexLink"/>
                <w:rtl w:val="true"/>
              </w:rPr>
              <w:t>و محصّل شروط الکمال أن لا یکون یوم صومه کیوم فطره، و مداره</w:t>
            </w:r>
            <w:r>
              <w:rPr>
                <w:rStyle w:val="IndexLink"/>
                <w:rtl w:val="true"/>
              </w:rPr>
              <w:tab/>
            </w:r>
            <w:r>
              <w:rPr>
                <w:rStyle w:val="IndexLink"/>
              </w:rPr>
              <w:t>438</w:t>
            </w:r>
          </w:hyperlink>
        </w:p>
        <w:p>
          <w:pPr>
            <w:pStyle w:val="Contents6"/>
            <w:tabs>
              <w:tab w:val="clear" w:pos="7609"/>
              <w:tab w:val="right" w:pos="9026" w:leader="dot"/>
            </w:tabs>
            <w:rPr/>
          </w:pPr>
          <w:hyperlink w:anchor="__RefHeading___Toc3583839_1468164448">
            <w:r>
              <w:rPr>
                <w:webHidden/>
                <w:rStyle w:val="IndexLink"/>
                <w:rtl w:val="true"/>
              </w:rPr>
              <w:t>منها غضّ السّمع و البصر عن محارم اللّه</w:t>
            </w:r>
            <w:r>
              <w:rPr>
                <w:rStyle w:val="IndexLink"/>
                <w:rtl w:val="true"/>
              </w:rPr>
              <w:tab/>
            </w:r>
            <w:r>
              <w:rPr>
                <w:rStyle w:val="IndexLink"/>
              </w:rPr>
              <w:t>439</w:t>
            </w:r>
          </w:hyperlink>
        </w:p>
        <w:p>
          <w:pPr>
            <w:pStyle w:val="Contents6"/>
            <w:tabs>
              <w:tab w:val="clear" w:pos="7609"/>
              <w:tab w:val="right" w:pos="9026" w:leader="dot"/>
            </w:tabs>
            <w:rPr/>
          </w:pPr>
          <w:hyperlink w:anchor="__RefHeading___Toc3583841_1468164448">
            <w:r>
              <w:rPr>
                <w:webHidden/>
                <w:rStyle w:val="IndexLink"/>
                <w:rtl w:val="true"/>
              </w:rPr>
              <w:t>و منها حفظ اللّسان عن الهذیان و الکذب و الغیبة و النّمیمة و الفحش و الخصومة</w:t>
            </w:r>
            <w:r>
              <w:rPr>
                <w:rStyle w:val="IndexLink"/>
                <w:rtl w:val="true"/>
              </w:rPr>
              <w:tab/>
            </w:r>
            <w:r>
              <w:rPr>
                <w:rStyle w:val="IndexLink"/>
              </w:rPr>
              <w:t>439</w:t>
            </w:r>
          </w:hyperlink>
        </w:p>
        <w:p>
          <w:pPr>
            <w:pStyle w:val="Contents6"/>
            <w:tabs>
              <w:tab w:val="clear" w:pos="7609"/>
              <w:tab w:val="right" w:pos="9026" w:leader="dot"/>
            </w:tabs>
            <w:rPr/>
          </w:pPr>
          <w:hyperlink w:anchor="__RefHeading___Toc3583843_1468164448">
            <w:r>
              <w:rPr>
                <w:webHidden/>
                <w:rStyle w:val="IndexLink"/>
                <w:rtl w:val="true"/>
              </w:rPr>
              <w:t>و منها ترک شمّ الرّیاحین</w:t>
            </w:r>
            <w:r>
              <w:rPr>
                <w:rStyle w:val="IndexLink"/>
                <w:rtl w:val="true"/>
              </w:rPr>
              <w:tab/>
            </w:r>
            <w:r>
              <w:rPr>
                <w:rStyle w:val="IndexLink"/>
              </w:rPr>
              <w:t>440</w:t>
            </w:r>
          </w:hyperlink>
        </w:p>
        <w:p>
          <w:pPr>
            <w:pStyle w:val="Contents6"/>
            <w:tabs>
              <w:tab w:val="clear" w:pos="7609"/>
              <w:tab w:val="right" w:pos="9026" w:leader="dot"/>
            </w:tabs>
            <w:rPr/>
          </w:pPr>
          <w:hyperlink w:anchor="__RefHeading___Toc3583845_1468164448">
            <w:r>
              <w:rPr>
                <w:webHidden/>
                <w:rStyle w:val="IndexLink"/>
                <w:rtl w:val="true"/>
              </w:rPr>
              <w:t>و منها الکفّ عن الافطار علی الشّبهات</w:t>
            </w:r>
            <w:r>
              <w:rPr>
                <w:rStyle w:val="IndexLink"/>
                <w:rtl w:val="true"/>
              </w:rPr>
              <w:tab/>
            </w:r>
            <w:r>
              <w:rPr>
                <w:rStyle w:val="IndexLink"/>
              </w:rPr>
              <w:t>440</w:t>
            </w:r>
          </w:hyperlink>
        </w:p>
        <w:p>
          <w:pPr>
            <w:pStyle w:val="Contents6"/>
            <w:tabs>
              <w:tab w:val="clear" w:pos="7609"/>
              <w:tab w:val="right" w:pos="9026" w:leader="dot"/>
            </w:tabs>
            <w:rPr/>
          </w:pPr>
          <w:hyperlink w:anchor="__RefHeading___Toc3583847_1468164448">
            <w:r>
              <w:rPr>
                <w:webHidden/>
                <w:rStyle w:val="IndexLink"/>
                <w:rtl w:val="true"/>
              </w:rPr>
              <w:t>و منها أن لا یکثر من الحلال وقت الافطار</w:t>
            </w:r>
            <w:r>
              <w:rPr>
                <w:rStyle w:val="IndexLink"/>
                <w:rtl w:val="true"/>
              </w:rPr>
              <w:tab/>
            </w:r>
            <w:r>
              <w:rPr>
                <w:rStyle w:val="IndexLink"/>
              </w:rPr>
              <w:t>440</w:t>
            </w:r>
          </w:hyperlink>
        </w:p>
        <w:p>
          <w:pPr>
            <w:pStyle w:val="Contents6"/>
            <w:tabs>
              <w:tab w:val="clear" w:pos="7609"/>
              <w:tab w:val="right" w:pos="9026" w:leader="dot"/>
            </w:tabs>
            <w:rPr/>
          </w:pPr>
          <w:hyperlink w:anchor="__RefHeading___Toc3583849_1468164448">
            <w:r>
              <w:rPr>
                <w:webHidden/>
                <w:rStyle w:val="IndexLink"/>
                <w:rtl w:val="true"/>
              </w:rPr>
              <w:t>و منها أن یکون قلبه بعد الافطار مضطربا بین الخوف و الرّجاء</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91_242223"/>
      <w:bookmarkStart w:id="1" w:name="pg16991_242223"/>
      <w:bookmarkEnd w:id="1"/>
    </w:p>
    <w:p>
      <w:pPr>
        <w:pStyle w:val="Heading2"/>
        <w:numPr>
          <w:ilvl w:val="1"/>
          <w:numId w:val="1"/>
        </w:numPr>
        <w:rPr/>
      </w:pPr>
      <w:bookmarkStart w:id="2" w:name="pg16991_242223"/>
      <w:bookmarkStart w:id="3" w:name="__RefHeading___Toc358335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583353_1468164448"/>
      <w:bookmarkStart w:id="6" w:name="_Toc2"/>
      <w:bookmarkEnd w:id="5"/>
      <w:r>
        <w:rPr>
          <w:rtl w:val="true"/>
        </w:rPr>
        <w:t>تتمة باب المختار من خطب أمیر المؤمنین علیه السلام و أوامره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583355_1468164448"/>
      <w:bookmarkStart w:id="8" w:name="_Toc3"/>
      <w:bookmarkEnd w:id="7"/>
      <w:r>
        <w:rPr>
          <w:rtl w:val="true"/>
        </w:rPr>
        <w:t>اشارة</w:t>
      </w:r>
      <w:bookmarkStart w:id="9" w:name="pg16991_242224"/>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3583357_1468164448"/>
      <w:bookmarkStart w:id="11" w:name="_Toc4"/>
      <w:bookmarkEnd w:id="10"/>
      <w:r>
        <w:rPr>
          <w:rtl w:val="true"/>
        </w:rPr>
        <w:t>تتمة خطبه نودم</w:t>
      </w:r>
      <w:bookmarkEnd w:id="11"/>
    </w:p>
    <w:p>
      <w:pPr>
        <w:pStyle w:val="Heading4"/>
        <w:numPr>
          <w:ilvl w:val="3"/>
          <w:numId w:val="1"/>
        </w:numPr>
        <w:rPr/>
      </w:pPr>
      <w:bookmarkStart w:id="12" w:name="__RefHeading___Toc3583359_1468164448"/>
      <w:bookmarkStart w:id="13" w:name="_Toc5"/>
      <w:bookmarkEnd w:id="12"/>
      <w:r>
        <w:rPr>
          <w:rtl w:val="true"/>
        </w:rPr>
        <w:t>الفصل السادس</w:t>
      </w:r>
      <w:bookmarkEnd w:id="13"/>
    </w:p>
    <w:p>
      <w:pPr>
        <w:pStyle w:val="Heading5"/>
        <w:numPr>
          <w:ilvl w:val="4"/>
          <w:numId w:val="1"/>
        </w:numPr>
        <w:rPr/>
      </w:pPr>
      <w:bookmarkStart w:id="14" w:name="__RefHeading___Toc3583361_1468164448"/>
      <w:bookmarkStart w:id="15" w:name="_Toc6"/>
      <w:bookmarkEnd w:id="14"/>
      <w:r>
        <w:rPr>
          <w:rtl w:val="true"/>
        </w:rPr>
        <w:t>اشارة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فی صفة الارض و دحوها علی الماء کبس الأرض علی مور أمواج مستفحلة، و لجج بحار زاخرة، تلتطم أو اذیّ أمواجها، و تصطفق متقاذفات أثباجها، و ترغو زبدا کالفحول عند هیاجها، فخضع جماح الماء المتلاطم لثقل حملها، و سکن هیج ارتمائه إذ وطئته بکلکلها، و ذلّ مستخذئا إذ تمعّکت علیه بکواهلها، فأصبح بعد اصطخاب أمواجه ساجیا مقهورا، و فی حکمة الذّلّ منقادا أسیرا، و سکنت الأرض مدحوّة فی لجّة تیّاره، و ردّت من نخوة بأوه و اعتلائه، و شموخ أنفه و سموّ غلوائه، و کعمته علی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کظّة جریته، فهمد بعد نزقاته، و لبد بعد زیفان و ثباته، فلمّا سکن هیج الماء من تحت أکنافها، و حمل شواهق الجبال البذّخ علی أکتافها، فجر ینابیع العیون من عرانین أنوفها، و فرّقها فی سهوب بیدها و أخادیدها، و عدّل حرکاتها بالرّاسیات من جلامیدها، و ذوات الشّناخیب الشّمّ من صیا خیدها، فسکنت من المیدان برسوب الجبال فی قطع أدیمها و تغلغلها، متسرّبة فی جوبات خیاشیمها و رکوبها أعناق سهول الأرضین و جراثیمها، و فسح بین الجوّ و بینها، و أعدّ الهواء متنسّما لساکنها، و أخرج إلیها أهلها علی تمام مرافقها، ثمّ لم یدع جرز الأرض الّتی تقصر میاه العیون عن روابیها، و لا تجد جداول الأنهار ذریعة إلی بلوغها، حتّی أنشأ لها ناشئة سحاب تحیی مواتها، و تستخرج نباتها، ألّف غمامها بعد افتراق لمعه، و تباین قزعه، حتّی إذا تمخّضت لجّة المزن فیه، و التمع برقه فی کففه، و لم ینم و میضه فی کنهور ربابه، و متراکم سحابه، أرسله سحّا متدارکا قد أسف هیدبه، تمریه الجنوب درر أهاضیبه، و دفع شئابیبه، فلمّا ألقت السّحاب برک بوانیها، و بعاع ما استقلت به من العبء المحمول علیها، أخرج به من هو امد الأرض النّبات، و من زعر الجبال</w:t>
      </w:r>
      <w:bookmarkStart w:id="16" w:name="pg16991_242226"/>
    </w:p>
    <w:p>
      <w:pPr>
        <w:pStyle w:val="BookText"/>
        <w:rPr/>
      </w:pPr>
      <w:bookmarkEnd w:id="16"/>
      <w:r>
        <w:rPr>
          <w:rFonts w:ascii="IRNazanin" w:hAnsi="IRNazanin" w:eastAsia="IRNazanin"/>
          <w:color w:val="111111"/>
          <w:sz w:val="28"/>
          <w:sz w:val="28"/>
          <w:szCs w:val="28"/>
          <w:rtl w:val="true"/>
          <w:lang w:bidi="fa-IR"/>
        </w:rPr>
        <w:t>الأعشاب فهی تبهج بزینة ریاضها، و تزد هی بما ألبسته من ریط أزاهیرها، و حلیة ما سمّطت به من ناضر أنوارها، و جعل ذلک بلاغا للأنام، و رزقا للأنعام، و خرق الفجاج فی آفاقها، و أقام المنار للسّالکین فی جوادّ طرقها</w:t>
      </w:r>
      <w:r>
        <w:rPr>
          <w:rFonts w:eastAsia="IRNazanin" w:cs="IRNazanin"/>
          <w:color w:val="111111"/>
          <w:sz w:val="28"/>
          <w:szCs w:val="28"/>
          <w:rtl w:val="true"/>
          <w:lang w:bidi="fa-IR"/>
        </w:rPr>
        <w:t>.</w:t>
      </w:r>
    </w:p>
    <w:p>
      <w:pPr>
        <w:pStyle w:val="Heading5"/>
        <w:numPr>
          <w:ilvl w:val="4"/>
          <w:numId w:val="1"/>
        </w:numPr>
        <w:rPr/>
      </w:pPr>
      <w:bookmarkStart w:id="17" w:name="__RefHeading___Toc3583363_1468164448"/>
      <w:bookmarkStart w:id="18" w:name="_Toc7"/>
      <w:bookmarkEnd w:id="17"/>
      <w:r>
        <w:rPr>
          <w:rtl w:val="true"/>
        </w:rPr>
        <w:t>اللغة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الأرض یدحوها دحوا بسطها و دحیا 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رأسه فی قمیصه اذا أدخله فیه و کبس البئر و النهر اذا طنّها بالتراب و فی شرح المعتزلی کبس الأرض أی أدخلها الماء بقوّة و اعتماد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تفاقم و اشتدّ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اللّجة و هی معظم الماء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بَحْرٍ لُجِّیٍّ یَغْشاهُ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الآذی بالمدّ و التشدید و هو الموج الشدید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یسمع له صوت و الصرف و الرّد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الثاء المثلّثة علی الباء الموحّدة معظم البحر و الجمع أثباج کسبب و أسباب و فی شرح المعتزلی أصل الثبج ما بین الکاهل الی الظهر و المراد أعالی الأمواج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ترغو زبدا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الرغا و هو صوت الابل و قیل من الرّغوة مثلّثة و هی الزّبد یعلو الشیء عند غلیانه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رغا اللّبن أی صارت له رغوة ففیه تجرید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غلیانه من جمح الفرس اذا غلب فارسه و لم یملکه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ثورانه و فورته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الترامی و التقاذف و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الدّوس بالقدم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بالتخفیف الصدر قال امرء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لما تمطّی بصلبه و أردف اعجازا و ناء بکلکل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جاء فی ضرورة الشّعر بتشدید اللام الثانیة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ذلیلا أو ذلو لا ضدّ الصّعب و فی بعض النسخ کلّ أی عرض له الکلال من کلّ السّیف اذا لم یقطع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همز کما فی النسخ الخاضع و المنقاد و قد یهمز علی الأصل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تمعّکت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تمرّغت فی التراب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الکتفین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من الصخب و هو کثرة الصّیاح و اضطراب الأصوات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وزان قصبة حدیدة فی اللّجام تکون علی حنک الفرس تذلّلها لراکبها حتّی تمنعها الجماح و نحوه مأخوذة من الحکم و هو المنع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علیه بکذا اذا منعته من خلافه فلم یقدر علی الخروج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 و قیل أعظم الموج، و لجّته أعمقه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الافتخار و التعظم و الانفة و الحمیة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و الفخر یقال بأی کسعی و کدعا قلیل بأوا و بأواء فخر و تکبّر و نفسه رفعها و فخربها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الجبل شموخا علا و طال و الرّجل بأنفه تکبّر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الغین المعجمة و فتح اللاّم و قد تسکن الغلو و أوّل الشّباب و سرعته و مثله الغلوان بالضمّ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من باب منع شددت فاه بالکعام و هو علی وزن کتاب شیء یجعل فی فیه اذا هاج لئلاّ یعضّ أویأ 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یعتری الممتلی من الطعام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کظه الطعام ملأه حتی لا یطیق التنفس و اکتظّ المسیل بالماء ضاق به لکثرته أو هو من الکظاظ وزان کتاب و هو الشدّة و التّعب و طول الملازمة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مصدر جری الماء أو حالة الجریان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سکنت و همود النار خمودها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من باب نصر و ضرب و سمع نزقا و نزوقا نزی و وثب و النزقات دفعاته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بالأرض من باب نصر لبودا لزمها و أقام بها و منها اللبد وزان صرد و کتف لمن لا یبرح منزله و لا یطلب معاشا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البعیر یزیف زیفا و زیفانا تبختر فی مشیته و فی بعض النسخ بعد زفیان و ثباته بتقدیم الفاء علی الیاء و هو شدّة هبوب الریح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زفت الریح السحاب اذا طردته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جمع الکنف محرکة کالأسباب و السبب و هو الجانب و الناحیة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عوالیها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الباذخ و هو العالی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انفجر من الأرض من الماء و قیل الجدول الکثیر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عرنین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تحت مجتمع الحاجبین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الفلاة البعیدة الأکناف و الأطراف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جمع بیداء و هی الفلاة التی تبید سالکها</w:t>
      </w:r>
    </w:p>
    <w:p>
      <w:pPr>
        <w:pStyle w:val="BookText"/>
        <w:rPr/>
      </w:pPr>
      <w:r>
        <w:rPr>
          <w:rFonts w:ascii="IRNazanin" w:hAnsi="IRNazanin" w:eastAsia="IRNazanin"/>
          <w:color w:val="111111"/>
          <w:sz w:val="28"/>
          <w:sz w:val="28"/>
          <w:szCs w:val="28"/>
          <w:rtl w:val="true"/>
          <w:lang w:bidi="fa-IR"/>
        </w:rPr>
        <w:t xml:space="preserve">أی ینقطع و یهلک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الأخدود و هو الشقّ فی الأرض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الراسیة من رسی السّفینة وقفت علی البحر و ارسیته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مَجْراها وَ مُرْساها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جلمدوزان جعفر و هو الصخر کالجلمود بضمّ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شنخوب بالضّم أیضا و هو أعلی الجبل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الشمیم أی المرتفع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الصّیخود و هی الصخرة الصلبة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ادیمها فی بعض النسخ وزان عنب جمع قطعة بالکسر و هی الطائفة من الشیء تقطع و الطائفة من الأرض اذا کانت مفروزة و فی بعضها بسکون الطاء وزان حبر و هی طنفسة</w:t>
      </w:r>
      <w:r>
        <w:rPr>
          <w:rStyle w:val="FootnoteAnchor"/>
          <w:rtl w:val="true"/>
        </w:rPr>
        <w:footnoteReference w:id="2"/>
      </w:r>
      <w:r>
        <w:rPr>
          <w:rFonts w:ascii="IRNazanin" w:hAnsi="IRNazanin" w:eastAsia="IRNazanin"/>
          <w:color w:val="111111"/>
          <w:sz w:val="28"/>
          <w:sz w:val="28"/>
          <w:szCs w:val="28"/>
          <w:rtl w:val="true"/>
          <w:lang w:bidi="fa-IR"/>
        </w:rPr>
        <w:t xml:space="preserve">یجعلها الراکب تحته و یغطی کتفی البعیر و جمعه قطوع و أقطاع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وجهها و الأدیم أیضا الجلد المدبوغ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بیت فی الأرض لا منفذله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تسرب الوحش و انسرب فی جحره أی دخل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الحفرة و الفرجة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أقصی الانف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جرثومة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أصله و قیل التراب المجتمع فی اصول الشجرة و هو الأنسب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باب منع أی وسّع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التنسّم و التّنفس من تنسّم اذ اطلب النسیم و استنشقه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ما یستعین به أهلها و یحتاج الیه فی التعیش و فی القاموس مرافق الدار مصاب الماء و نحوها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الأرض التی لانبات بها و لا ماء و قال تعالی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أَنّا نَسُوقُ الْماءَ إِلَی الْأَرْضِ الْجُرُزِ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و کذلک الربوة بالضمّ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جعفر النهر الصغیر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أوّل ما ینشأ منه أی یبتدء ظهوره،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w:t>
      </w:r>
    </w:p>
    <w:p>
      <w:pPr>
        <w:pStyle w:val="BookText"/>
        <w:rPr/>
      </w:pPr>
      <w:r>
        <w:rPr>
          <w:rFonts w:ascii="IRNazanin" w:hAnsi="IRNazanin" w:eastAsia="IRNazanin"/>
          <w:color w:val="111111"/>
          <w:sz w:val="28"/>
          <w:sz w:val="28"/>
          <w:szCs w:val="28"/>
          <w:rtl w:val="true"/>
          <w:lang w:bidi="fa-IR"/>
        </w:rPr>
        <w:t xml:space="preserve">السّحاب اذا ارتفعت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غمامة بالفتح فیهما و هی السحابة البیضاء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صرد جمع لمعة و هی فی الأصل قطعة من النبت اذا اخذت فی الیبس کأنها تلمع و تضیء من بین سایر البقاع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قزعة بالتحریک فیهما و هی القطعة من الغیم و فی الحدیث کأنهم قزع الخریف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تمخضت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تحرکت بقوّة من المخض و هو تحریک السقاء الذی فیه اللّبن لیخرج زبده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جمع مزنة و هی السحابة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حواشیه و جوانبه و طرف کل شیء کفه بالضمّ و عن الاصمعی کلّ ما استطال کحاشیة الثوب و الرّمل فهو کفة بالضمّ و کلّ ما استدار ککفة المیزان فهو کفة بالکسر و یجوز فیه 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 لمعانه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سفرجل قطع من السحاب کالجبال أو المتراکم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الأبیض جمع ربابة و فی شرح المعتزلی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السحاب الذی تراه کأنه دون السحاب و قد یکون أسود و قد یکون أبیض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المرتکم المجتمع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 و السّیلان من 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اذا لحق آخرهم أولهم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دنا من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المتدلی أو ذیله من هدبت العین طال هدبها و تدلّی أشفارها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الجنوب من مری الناقة یمریها ای مسح ضرعها فامرت هی أی درّ لبنها و عدّی ههنا إلی مفعولین و فی بعض النسخ تمری بدون الضمیر هکذا قال فی البحار و الأنسب عندی أن یجعل تمری علی تقدیر وجود الضمیر کما فی اکثر النسخ بمعنی تستخرج یقال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 الشیء اذا استخرجه و هو احد معانیه کما فی القاموس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کعنب جمع درّة بالکسر و هو الصبّ و الاندقاق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الأهاضیب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هضاب و هو جمع هضب و هو 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دفعة بضم الدال فیهما و هی المرة من 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الشآبیب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شؤبوب و هو ما ینزل من المطر دفعة بشدّة و قوّة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قوائم الناقة و فی شرح المعتزلی بوانیها بفتح النون تثنیة بوان علی فعال بکسر الفاء و هو عمود الخیمة و الجمع بون، قال فی البحار فی النسخ القدیمة المصححة علی صیغة الجمع و فی النهایة فسّر البوانی بأرکان البنیة و فی القاموس بقوائم الناقة قال</w:t>
      </w:r>
      <w:r>
        <w:rPr>
          <w:rFonts w:eastAsia="IRNazanin" w:cs="IRNazanin"/>
          <w:color w:val="111111"/>
          <w:sz w:val="28"/>
          <w:szCs w:val="28"/>
          <w:rtl w:val="true"/>
          <w:lang w:bidi="fa-IR"/>
        </w:rPr>
        <w:t>:</w:t>
      </w:r>
      <w:bookmarkStart w:id="19" w:name="pg16991_242230"/>
    </w:p>
    <w:p>
      <w:pPr>
        <w:pStyle w:val="BookText"/>
        <w:rPr/>
      </w:pPr>
      <w:bookmarkEnd w:id="19"/>
      <w:r>
        <w:rPr>
          <w:rFonts w:ascii="IRNazanin" w:hAnsi="IRNazanin" w:eastAsia="IRNazanin"/>
          <w:color w:val="111111"/>
          <w:sz w:val="28"/>
          <w:sz w:val="28"/>
          <w:szCs w:val="28"/>
          <w:rtl w:val="true"/>
          <w:lang w:bidi="fa-IR"/>
        </w:rPr>
        <w:t>و البوانی أضلاع الزور</w:t>
      </w:r>
      <w:r>
        <w:rPr>
          <w:rStyle w:val="FootnoteAnchor"/>
          <w:rtl w:val="true"/>
        </w:rPr>
        <w:footnoteReference w:id="3"/>
      </w:r>
      <w:r>
        <w:rPr>
          <w:rFonts w:ascii="Amiri" w:hAnsi="Amiri" w:eastAsia="Amiri" w:cs="Amiri"/>
          <w:color w:val="111111"/>
          <w:sz w:val="28"/>
          <w:sz w:val="28"/>
          <w:szCs w:val="28"/>
          <w:rtl w:val="true"/>
          <w:lang w:bidi="ar-SA"/>
        </w:rPr>
        <w:t>و قوائم الناقة</w:t>
      </w:r>
      <w:r>
        <w:rPr>
          <w:rStyle w:val="FootnoteAnchor"/>
          <w:rtl w:val="true"/>
        </w:rPr>
        <w:footnoteReference w:id="4"/>
      </w:r>
      <w:r>
        <w:rPr>
          <w:rFonts w:ascii="IRNazanin" w:hAnsi="IRNazanin" w:eastAsia="IRNazanin"/>
          <w:color w:val="111111"/>
          <w:sz w:val="28"/>
          <w:sz w:val="28"/>
          <w:szCs w:val="28"/>
          <w:rtl w:val="true"/>
          <w:lang w:bidi="fa-IR"/>
        </w:rPr>
        <w:t xml:space="preserve">و القی بوانیه أقام و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کالسحاب ثقلة من المطر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نهضت و ارتفعت و استقلت به حملته و رفعته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وزان حبر الحمل و الثقل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التی لانبات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بالضمّ جمع أزعر کحمر و أحمر و هی القلیلة النبات و أصله من الزعر بالتحریک و هو قلة الشعر فی الرأس یقال رجل أزعر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عشب کقفل و هو الرطب من الکلاء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یبهج من باب منع سرّ و فرح و فی بعض النسخ بضمّ الهاء من باب شرف أی 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افتعال من الزّهو و هو الکبر و الفخر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بالبناء علی الفاعل و فی بعضها بالبناء علی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ریطة بالفتح فیها و هی کلّ ملأة غیر ذات لفقین ای قطعتین کلها نسج واحد و قطعة واحدة، أو کلّ ثوب رقیق 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أزهار جمع زهرة بالفتح و هی النبات أو نورها و قیل الأصفر منه و أصل الزهرة الحسن و البهجة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یتزیّن به من مصوغ الذهب و الفضة و المعدنیات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علی البناء للمفعول من باب التفعیل أی علّقت و فی بعض النسخ الصحیحة بالشین المعجمة من الشمط محرّکة و هو بیاض الرأس یخالط سواده فمن النبات ما یخالط سواده النور الأبیض و فی القاموس شمطه یشمطه خلطه و الاناء ملأه و النخلة انتشر بسرها و الشجر انتشر ورقه و الشمیط من النبات ما بعضه هائج و بعضه أخضر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یبتلغ به و یتوسل إلی الشیء المطلوب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الواسع بین الجبلین و الفجاج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الطریق و معظمه</w:t>
      </w:r>
    </w:p>
    <w:p>
      <w:pPr>
        <w:pStyle w:val="Heading5"/>
        <w:numPr>
          <w:ilvl w:val="4"/>
          <w:numId w:val="1"/>
        </w:numPr>
        <w:rPr/>
      </w:pPr>
      <w:bookmarkStart w:id="20" w:name="__RefHeading___Toc3583365_1468164448"/>
      <w:bookmarkStart w:id="21" w:name="_Toc8"/>
      <w:bookmarkEnd w:id="20"/>
      <w:r>
        <w:rPr>
          <w:rtl w:val="true"/>
        </w:rPr>
        <w:t>الاعراب</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فی قوله علیه السّلام علی مور بمعنی فی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المدینة علی حین غفلة، و جملة تلتطم منصوبة المحلّ علی الحالیة، و او اذی بالرفع فاعله، و ترغو زبدا إن کان ترغو من الرغا فزبدا منصوب بمقدّر أی ترغو قاذفة زبدا، و إن کان من</w:t>
      </w:r>
      <w:bookmarkStart w:id="22" w:name="pg16991_242231"/>
    </w:p>
    <w:p>
      <w:pPr>
        <w:pStyle w:val="BookText"/>
        <w:rPr/>
      </w:pPr>
      <w:bookmarkEnd w:id="22"/>
      <w:r>
        <w:rPr>
          <w:rFonts w:ascii="IRNazanin" w:hAnsi="IRNazanin" w:eastAsia="IRNazanin"/>
          <w:color w:val="111111"/>
          <w:sz w:val="28"/>
          <w:sz w:val="28"/>
          <w:szCs w:val="28"/>
          <w:rtl w:val="true"/>
          <w:lang w:bidi="fa-IR"/>
        </w:rPr>
        <w:t>الرّغوة فانتصابه به علی التجرید أی ترمی زبدا و یشعر بتضمّنه معنی ترمی قوله علیه السّلام فی الخطبة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بالزّبد رکامه، فافهم و مدحوّة منصوبة علی الحال، و فی لجّة إما للظر فئة أو بمعنی علی و الأوّل أولی إذ الأصل الحقیقة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 فاعله ضمیر مستکن عاید إلی الأرض و مفعوله محذوف و هو الضمیر الراجع إلی جماع الماء و الباء فی قوله، بالراسیات تحتمل الصلة و السّببیة کما سنشیر الیه، و ذوات الشناخیب بالکسر عطف علی جلامیدها، و تغلغلها و رکوبها بالجرّ معطوفان علی الرسوب،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متسربة حال مؤکدة من ضمیر تغلغلها علی حدّ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مدبرا، و علی فی قوله علی تمام مرافقها للاستعلاء متعلّق بمحذوف أی مستقرّین و متمکّنین علی تمام مرافقها، و أرسله جواب إذا تمخضت، و سحّا حال من مفعول أرسل و المصدر بمعنی الفاعل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تمریه الجنوب در رءاها ضیبه، الضمیر فی تمریه مفعول بالواسطة و الجنوب فاعله و الدّرر مفعول به أی تمری الجنوب منه درر أهاضیبه، و الاضافة فی برک بوانیها لأدنی ملابسة</w:t>
      </w:r>
    </w:p>
    <w:p>
      <w:pPr>
        <w:pStyle w:val="Heading5"/>
        <w:numPr>
          <w:ilvl w:val="4"/>
          <w:numId w:val="1"/>
        </w:numPr>
        <w:rPr/>
      </w:pPr>
      <w:bookmarkStart w:id="23" w:name="__RefHeading___Toc3583367_1468164448"/>
      <w:bookmarkStart w:id="24" w:name="_Toc9"/>
      <w:bookmarkEnd w:id="23"/>
      <w:r>
        <w:rPr>
          <w:rtl w:val="true"/>
        </w:rPr>
        <w:t>المعنی</w:t>
      </w:r>
      <w:bookmarkEnd w:id="24"/>
    </w:p>
    <w:p>
      <w:pPr>
        <w:pStyle w:val="BookText"/>
        <w:rPr/>
      </w:pPr>
      <w:r>
        <w:rPr>
          <w:rFonts w:ascii="IRNazanin" w:hAnsi="IRNazanin" w:eastAsia="IRNazanin"/>
          <w:color w:val="111111"/>
          <w:sz w:val="28"/>
          <w:sz w:val="28"/>
          <w:szCs w:val="28"/>
          <w:rtl w:val="true"/>
          <w:lang w:bidi="fa-IR"/>
        </w:rPr>
        <w:t>اعلم أنّ هذا الفصل من کلامه علیه السّلام مسوق للاشارة إلی قدرته سبحانه و تدبیره فی کیفیّة ایجاد الأرض و دحوها علی الماء و خلقة الغمام و المطر و البرق و النبات و الأنهار و الأزهار و متضمّن لما أعدّ اللّه للناس فیها من المنافع العظیمة و الفواید الجسیمة، و الرفد الروافغ، و النعم السوابغ و هو قوله 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الأرض علی مور أمواج مستفحلة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لفظ الکبس لخلقه لها غائصا معظمها فی الماء کما یغوص و یکبس بعض الزقّ المنفوخ و نحوه فی الماء بالاعتماد علیه، و وصف الأمواج بالاستفحال لشدّتها أو لکونها کالفحول فی الصّولة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لجج بحار 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کثیرة مائها مرتفعة أمواجها 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تلتطم أو اذی أمواجها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تضرب شداید أمواجها بعضها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تصطفق متقاذفات أثباجها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تردّ مترامیات أمواجها العالیة المعظمة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ترغو زبدا کالفحول عند هیاجها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تصوت قاذفة زبدا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ترمی زبدا عند اضطرابه و غلیانه کالفحول الهایجة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فخضع جماح الماء المتلاطم لثقل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الجماع لغلیان الماء و اضطرابه و جریانه علی غیر نسق کما یجمح الفرس الجموح بحیث لا یتمکن من ردّه و منعه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اضطراب الماء لثقل حمل الأرض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 هیج ارتمائه إذ وطئته بکلکها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سکن ثوران ترامیه و تقاذفه حین و طئته الأرض و داسته بصدرها تشبیها لها بالناقة و تخصیص الصدر بالذکر لقوته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 مستخذیا إذ تمعّکت علیه بکواهلها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ذلیلا منقادا حین تمرغت علیه الأرض کالدابة المتمرغة و تخصیص الکواهل بالذکر للقوّة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بعد اصطخاب أمواجه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ساجیا مقهورا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ساکنا مغلوبا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حکمة الذلّ منقادا 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کالدابة المذللة بالحکمة المنقادة لصاحبها، هذا و محصل کلامه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فخضع إلی هنا أنّ هیجان الماء و غلیانه و موجه سکن بوضع الأرض علیه و استشکل فیه بأنّ ذلک خلاف ما نشاهده و خلاف ما یقتضیه العقل لأنّ الماء السّاکن إذا جعل فیه جسم ثقیل اضطرب و تموّج و صعد علوّا فکیف الماء المتموّج یسکن بطرح الجسم الثقیل فیه و اجیب بأنّ الماء إذا کان تموّجه من قبل ریح هایجة جاز أن یسکن هیجانه بجسم یحول بینه و بین تلک الرّیح، و لذلک إذا جعلنا فی الاناء ماء، و روّحناه بمروحة یموّجه فانه یتحرّک، فان جعلنا علی سطح الماء جسما یملأ حافات الاناء و روّحناه بالمروحة فانّ الماء لا یتحرّک لأنّ ذلک الجسم قد حال بین الهواء المجتلب بالمروحة و بین سطح الماء، فمن الجائز أن یکون الماء الأوّل هائجا لاجل ریح محرّکة له فاذا وضعت الأرض علیه حال بین سطح الماء و بین تلک الریح و قد مرّ فی کلامه علیه السّلام فی الفصل الثامن من فصول الخطبة الأولی ذکر هذه الرّیح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سبحانه ریحا اعتقم مهبها و أدام مربها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أمرها بتصفیق الماء الزخّار و اثارة موج البحار فمخضه مخض السّقاء و عصفت به عصفها بالفضاء، إلی آخر ما مرّ قال المحدّث العلاّمة المجلسیّ ره فی البحار بعد ذکر هذا الاشکال و الجواب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غرضه علیه السّلام لیس نفی التموّج مطلقا بل نفی الشدید الذی کان للماء اذ حمله سبحانه علی متن الریح العاصفة و الزعزع القاصفة بقدرته الکاملة و أنشأ ریحا تمخّضه مخض السقاء فکانت کرة الماء تدفق من جمیع الجوانب و ترد الرّیح أوّله علی آخره و ساجیه علی مائره کما مرّ فی کلامه علیه السّلام أی فی الفصل المذکور من الخطبة الأولی، ثمّ لما کبس الأرض بحیث لم یحط الماء بجمیعها فلا ریب فی انقطاع الهبوب و التمویج من ذلک الجانب المماسّ للأرض من الماء و أیضا لمّا منعت الأرض سیلان الماء من ذلک الجانب إذ لیست الأرض کالهواء المنفتق المتحرّک الذی کان ینتهی الیه ذلک الحدّ من الماء کان ذلک أیضا من أسباب ضعف التموّج و قلّة التّلاطم و أیضا لمّا تفرقت کرة الماء فی أطراف الأرض و مال الماء بطبعه الی المواضع المنخفضة من الأرض و صار البحر الواحد المجتمع بحارا متعدّدة و ان اتّصل بعضها ببعض و احاطت السواحل بأطراف البحار بحیث منعت الهبوب إلاّ من جهة السّطح الظاهر سکنت الفورة الشدیدة بذلک التفرّق و قلّة التعمّق و انقطاع الهبوب، و کلّ ذلک من أسباب السّکون الذی أشار الیه علیه السّلام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یبیّن ذلک أنه إذا فرضنا حوضا یکون فرسخا فی فرسخ و قدّرنا بناء عمارة عظیمة فی وسطه فلا ریب فی أنّه یقلّ بذلک أمواجه، و کلّما وصل موج من جانب من الجوانب الیه یرتدع و یرجع ثمّ إنّ هذه الوجوه إنما تبدی جریا علی قواعد الطبیعیّین و خیالاتهم الواهیة و إلاّ فبعد ما ذکره علیه السّلام لا حاجة لنا الی إبداء وجه، بل یمکن أن یکون لخلق الأرض و کبسها فی الماء نوع آخر من التأثیر فی سکونه لا تحیط به عقولنا الضعیفة کما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لجّة 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أعمق موجه و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ردّت الماء من نخوة بأوه و اعتلائه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فخره و ترفعه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شموخ انفه و سمّو غلوائه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تکبّره و علوّ غلوّه و هذه کلّها استعارات للماء فی هیجانه و اضطرابه بملاحظة مشابهته بالانسان المتجبّر المتکبّر التیاه فی حرکاته و أفعاله و الغرض بیان سکون الأرض فی الماء المتلاطم و منعها إیّاه من تموّجه و هیجانه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کعمته علی کظّة جریته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بکظّة الجریة ما یشاهد من الماء الکثیر فی جریانه من الثقل نحو ما یعتری المملی من الطعام، أو أراد به شدّة جریانه و طول ملازمته له، أو التعب العارض له من الجریان علی سبیل الاستعارة تشبیها له بالانسان المتعب من کثرة المزاولة 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فهمد بعد نزقاته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سکونه بعد وثباته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 بعد زیفان وثباته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أقام بعد تبختره فی طفراته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سکن هیج الماء من تحت أکنافها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أطراف الأرض و جوانبها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شواهق الجبال البذخ علی اکتافها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 علیه السّلام لفظ الاکتاف للأرض لکونها محلا لحمل ما یثقل من الجبال کما أنّ کتف الانسان و غیره من الحیوان محلّ، لحمل الأثقال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ینابیع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اعتبر فی الینبوع الجریان بالفعل فیکون من قبیل اضافة الخاص الی العام، أو التکریر للمبالغة، و إن کان الینبوع بمعنی الجدول الکثیر الماء علی ما مرّ فهو مستغن عن التکلّف و قوله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عرانین انوفها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الاستعارة تشبیها للجبال بالانسان و لأعالیها و رؤوسها بعرنینه و أنفه، و انما خصّ الجبال بتفجّر العیون فیها لأنّ العیون اکثر ما یتفجّر من الجبال و الأماکن المرتفعة و أثر القدرة فیها أظهر و نفعها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الینابیع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سهوب بیدها و أخادیدها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بالأخادید مجاری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حرکاتها بالراسیات من جلامیدها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تعدیل الحرکات بالراسیات أی الجبال الثابتات جعلها عذیلا للحرکات بحیث لا تغلبه أسباب الحرکة فیستفاد سکونها فالباء صلة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سببیة، أو المعنی سوّی الحرکات فی الجهات أی جعل المیول متساویة بالجبال فسکنت لعدم المرجّح فالباء سببیة، و یحتمل أن یکون المراد أنه جعلها بالجبال بحیث قد تتحرّک بالزلازل و قد لا تتحرّک و لم یجعل الحرکة غالبة علی السّکون مع احتمال کونها دائما متحرّکة بحرکة ضعیفة غیر محسوسة، و من ذهب الی استناد الحرکة السریعة الی الأرض لا یحتاج إلی تکلّف و کیف کان فالمعنی أنه سبحانه عدل حرکات الأرض بالجبال الثابته من صخورها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الشناخیب الشمّ من صیاخیدها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بصاحبات الرءوس المرتفعة من صخورها الصلبة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برسوب الجبال فی قطع ادیمها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دخولها فی قطعات وجه الأرض و أعماقها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تغلغلها متسربة فی جوبات خیاشیمها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دخولها حال کونها نافذة فی حفرات انوف الأرض و فرجاتها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رکوبها أعناق سهول الأرضین و جراثیمها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 لفظ الرکوب للجبال و الأعناق للأرضین کنایة عن الحاقهما بالقاهر و المقهور و ذکر السّهول ترشیح، و لعلّ المراد بجراثیمها المواضع المرتفعة منها و مفاد هذه الفقرات أنّ الأرض کانت متحرّکة مضطربة قبل خلق الجبال فسکنت بها، و ظاهره أنّ لنفوذ الجبال فی أعماق الأرض و ظهورها و ارتفاعها عن الأرض کلیهما مدخلا فی سکونها و قد مرّ الکلام فی ذلک فی شرح الفصل الثالث من فصول الخطبة الاولی فتذکر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فسح بین الجوّ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فی الکلام تقدیر مضاف أی وسّع بین منتهی الجوّ و بینها، أو المراد بالجوّ منتهاه إی السّطح المقعر للسماء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 الهواء متنسّما لساکنها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الهواء محلاّ لطلب النسیم و استنشاقه و فائدته ترویح القلب حتّی لا یتأذّی بغلبة الحرارة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الیها أهلها علی تمام مرافقها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ایجادهم و إسکانهم فیها بعد تهیئة ما یصلحهم لمعاشهم و التزوّد لمعادهم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 الأرض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نبات بها و لا ماء من حیث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 میاه العیون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مرتفعاتها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تجدجد اول الأنهار 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الوصول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أنشألها ناشئة سحاب تحیی مواتها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المجاز فی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تستخرج نباتها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المحیی و المخرج هو اللّه سبحانه و السحاب سبب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أَنْزَلَ مِنَ السَّماءِ ماءً فَأَخْرَجْنا بِهِ نَباتَ کُلِّ شَیْ‌ءٍ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الأرض کسایر الضمائر و الاضافة لأدنی ملابسة و المراد أنه سبحانه رکب السحاب المعدّة لسقیها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افتراق لمعه و تباین قزعه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ما کانت أجزائها اللاّمعة متفرّقة و قطعاتها متباینة متباعدة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تمخضت لجّة المزن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الی المزن أی حتی اذا تحرّکت اللجّة أی معظم الماء المستودع فی الغیم و استعدّت للنّزول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التمع برقه فی کففه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أضاء البرق فی جوانبه و حواشیه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ینم و میضه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ینقطع لمعان البرق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کنهور 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القطع العظیمة من سحابه البیض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متراکم سحابه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المجتمع الذی رکب بعضه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 متدارکا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حالکونه یصبّ الماء صبّا متلاحقا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أسفّ هیدبه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دنا من الأرض ما تدلّی منه حالکونه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تمریه الجنوب درر أهاضیبه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تستخرج منه الجنوب أمطاره المنصبّة، و الجنوب ریح مهبها من مطلع سهیل إلی مطلع الثریّا، و هی أدرّ للمطر و لذا خصّها بالذکر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شآبیبه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الدّفعات من المطر المنزلة بشدّة و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ألقت السحاب برک بوانیها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 علیه السّلام لفظ البرک و البوان للسحاب و اسند إلیه الالقاء تشبیها لها بالجمل الذی أثقله الحمل فرمی بصدره الأرض، أو بالخیمة التی جرّ عمودهاعلی اختلاف التفسرین المتقدّمین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بعاع ما استقلّت به من العبء</w:t>
      </w:r>
    </w:p>
    <w:p>
      <w:pPr>
        <w:pStyle w:val="BookText"/>
        <w:rPr/>
      </w:pPr>
      <w:r>
        <w:rPr>
          <w:rFonts w:ascii="IRNazanin" w:hAnsi="IRNazanin" w:eastAsia="IRNazanin"/>
          <w:color w:val="111111"/>
          <w:sz w:val="28"/>
          <w:sz w:val="28"/>
          <w:szCs w:val="28"/>
          <w:rtl w:val="true"/>
          <w:lang w:bidi="fa-IR"/>
        </w:rPr>
        <w:t>المحمول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ثقل ما ارتفعت به من الحمل المحمول علیها یعنی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بذلک العبء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هوامد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حیاة بها و لا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زعر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المواضع القلیلة النّبات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الرّطب من الکلا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بزینة ریاضها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مستنقع میاهها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البسته من ریط أزاهیرها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بأشجار البست الأرض إیّاها لباس انوارها و علی ما فی بعض النسخ من کون البسته بصیغة المجهول فالمعنی أنّ الأرض تفتخر بما اکتسبت به من النبات و الأزهار و الأنوار فیکون لفظة من علی هذا بیانا لما کما أنها علی الأوّل صلة لألبسته، و الثانی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ما سمّطت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ناضر أنوارها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أنوارها المتصفة بالنضرة و الحسن و الطراوة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انبت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یبتلغون به و یتوسلون إلی مقاصدهم و مطالبهم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رزقا للأنعام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 منه و ترعی عند جوعها و حاجتها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مِنَ السَّماءِ ماءً فَأَخْرَجَ بِهِ مِنَ الثَّمَراتِ رِزْقاً لَکُمْ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 الفجاج فی آفاقها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خلق الطرق علی الهیئة المخصوصة بین الجبال فی نواحی الأرض و أطرافها قال سبحانه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جَعَلَ لَکُمُ الْأَرْضَ بِساطاً لِتَسْلُکُوا مِنْها سُبُلاً فِجاجاً </w:t>
      </w:r>
      <w:r>
        <w:rPr>
          <w:rFonts w:eastAsia="Amiri" w:cs="Amiri" w:ascii="Amiri" w:hAnsi="Amiri"/>
          <w:color w:val="111111"/>
          <w:sz w:val="28"/>
          <w:szCs w:val="28"/>
          <w:rtl w:val="true"/>
          <w:lang w:bidi="ar-SA"/>
        </w:rPr>
        <w:t>».</w:t>
      </w:r>
      <w:bookmarkStart w:id="25" w:name="pg16991_242238"/>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المنار للسالکین فی جواد 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بالمنار العلامات التی یهتدی بها السالکون من الجبال و التلال أو النجوم، و الأول أظهر بملاحظة المقام و اعلم أنّ هذا الفصل لمّا کان متضمّنا لبعض ما فی عالم العناصر من دلائل القدرة و بدائع الحکمة و عجائب الصنعة و ما أودع اللّه سبحانه فیه من المنافع العامة و الفوائد التّامة لا جرم أحببت تذییل المقام بهدایات فیها درایة علی مقتضی الترتیب الذّکری الّذی جری علیه هذا الفصل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التکلان و هو المستعان</w:t>
      </w:r>
    </w:p>
    <w:p>
      <w:pPr>
        <w:pStyle w:val="Heading5"/>
        <w:numPr>
          <w:ilvl w:val="4"/>
          <w:numId w:val="1"/>
        </w:numPr>
        <w:rPr/>
      </w:pPr>
      <w:bookmarkStart w:id="26" w:name="__RefHeading___Toc3583369_1468164448"/>
      <w:bookmarkStart w:id="27" w:name="_Toc10"/>
      <w:bookmarkEnd w:id="26"/>
      <w:r>
        <w:rPr>
          <w:rtl w:val="true"/>
        </w:rPr>
        <w:t>الهدایة الاولی</w:t>
      </w:r>
      <w:bookmarkEnd w:id="27"/>
    </w:p>
    <w:p>
      <w:pPr>
        <w:pStyle w:val="BookText"/>
        <w:rPr/>
      </w:pPr>
      <w:r>
        <w:rPr>
          <w:rFonts w:ascii="IRNazanin" w:hAnsi="IRNazanin" w:eastAsia="IRNazanin"/>
          <w:color w:val="111111"/>
          <w:sz w:val="28"/>
          <w:sz w:val="28"/>
          <w:szCs w:val="28"/>
          <w:rtl w:val="true"/>
          <w:lang w:bidi="fa-IR"/>
        </w:rPr>
        <w:t>فی دلایل القدرة فی الأرض</w:t>
      </w:r>
    </w:p>
    <w:p>
      <w:pPr>
        <w:pStyle w:val="BookText"/>
        <w:rPr/>
      </w:pPr>
      <w:r>
        <w:rPr>
          <w:rFonts w:ascii="IRNazanin" w:hAnsi="IRNazanin" w:eastAsia="IRNazanin"/>
          <w:color w:val="111111"/>
          <w:sz w:val="28"/>
          <w:sz w:val="28"/>
          <w:szCs w:val="28"/>
          <w:rtl w:val="true"/>
          <w:lang w:bidi="fa-IR"/>
        </w:rPr>
        <w:t>و المنافع المعدّة فیها للخلق و هی کثیرة لا تحصی لکنّا نقتصر علی البعض بما ورد فی الکتاب و أفاده أولو الألباب فمنها أنه سبحانه جعلها مدحوّة علی الماء و بارزة منه مع اقتضاء طبعها الغوص فیه و إحاطة البحار بها، و ذلک لحکمة الافتراش و أن یکون بساطا للنّاس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جَعَلَ لَکُمُ الْأَرْضَ فِراشاً وَ السَّماءَ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جَعَلَ لَکُمُ الْأَرْضَ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جَعَلَ لَکُمُ الْأَرْضَ بِساطاً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کانت غائصة فی الماء لبطل تلک الحکمة فأخرج سبحانه بعض جوانبها من الماء کالجزیرة البارزة حتی صلحت لأن تکون فراشا و مهادا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ساکنة فی حیزها الطبیعی و هو وسط الأفلاک لأنّ الأثقال بالطبع تمیل إلی تحت کما أنّ الخفاف بالطبع تمیل إلی فوق، و الفوق من جمیع الجوانب مایلی السماء و التحت مایلی المرکز، فکما أنه یستبعد حرکة الارض فیما بیننا إلی جهة السماء فکذلک یستبعد هبوطها فی مقابلة ذلک لأنّ ذلک الهبوط صعود أیضا إلی السماء فاذن لاحاجة فی سکون الأرض و قرارها إلی علاقة من فوقها</w:t>
      </w:r>
    </w:p>
    <w:p>
      <w:pPr>
        <w:pStyle w:val="BookText"/>
        <w:rPr/>
      </w:pPr>
      <w:r>
        <w:rPr>
          <w:rFonts w:ascii="Amiri" w:hAnsi="Amiri" w:eastAsia="Amiri" w:cs="Amiri"/>
          <w:color w:val="111111"/>
          <w:sz w:val="28"/>
          <w:sz w:val="28"/>
          <w:szCs w:val="28"/>
          <w:rtl w:val="true"/>
          <w:lang w:bidi="ar-SA"/>
        </w:rPr>
        <w:t xml:space="preserve">و لا دعامة من تحتها، بل یکفی فی ذلک ما أعطاها فالقها، و رکز فیها من المیل الطبیعی إلی الوسط الحقیقی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توسّطها فی الصلابة و اللّین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الْأَرْضَ ذَلُولاً فَامْشُوا فِی مَناکِبِها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لو کانت فی غایة الصلابة کالحجر لکان المشی و النوم علیها ممّا یولم البدن و لتعذرت الزراعة علیها و لا متنع إجراء الأنهار و حفر الآبار فیها و لم یمکن اتخاذ الأبنیة و الآنیة منها لتعذّر ترکیبها، و لو کانت فی غایة اللین بحیث تغوص فیه الرّجل کالماء لا متنع الاستقرار و الافتراش و النوم و المشی و استحال الزرع و الحرث و منها أنه جعل لونها الغبراء لتکون قابلة للانارة و الضیاء إذ ما کان فی غایة اللّطافة و الشفّافیة لا یستقرّ النور علیه، و ما کان کذلک فانه لا یتسخّن بالشمس فکان یبرد جدّا و لا یمکن جواره، هکذا قال الرازی و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ما فی شرح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لو کانت مخلوقة فی غایة الشفافیة و اللطافة فامّا أن تکون مع ذلک جسما سیّالا کالهواء لم یتمکن من الاستقرار علیه، أو یکون جسما ثابتا صقیلا براقا احترق الحیوان و ما علیها بسبب انعکاس أشعة الشمس علیها کما یحرق القطن إذا قرب من المرایا المحاذیة للشّمس و البلور، لکنها خلقها غبراء لیستقرّ النّور علی وجهها فیحصل فیها نوع من السخونة، و خلقها کثیفة لئلاّ تنعکس الأشعة منها علی ما فیها فتحرقه، فصارت معتدلة فی الحرّ و البرد تصلح أن تکون فراشا و مسکنا للحیوان و منها کونها یتولّد منها النبات و الحیوان و المعادن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أَنْبَتْنا فِیها مِنْ کُلِّ شَیْ‌ءٍ مَوْزُونٍ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أن یتخمّر الرّطب بها فیحصل التماسک فی أبدان المرکبات و منها اختلاف بقاعها فمنها أرض رخوة و صلبة و رملة و سبخة و عذبة و حزنة و سهلة،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الْأَرْضِ قِطَعٌ مُتَجاوِراتٌ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اختلاف ألوانها فأحمر و أبیض و أسود و رمادی اللّون و أغبر،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الْجِبالِ جُدَدٌ بِیضٌ وَ حُمْرٌ مُخْتَلِفٌ أَلْوانُها وَ غَرابِیبُ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انصداعها بالنبات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کونها خازنة للماء المنزّل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إجراء العیون و الأنهار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السَّماءِ ماءً فَسَلَکَهُ یَنابِیعَ فِی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جَعَلَ الْأَرْضَ قَراراً وَ جَعَلَ خِلالَها أَنْهاراً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لها طبع السماحة و الجود تدفع إلیها حبّة واحدة و هی تردّها علیک سبعمائة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حَبَّةٍ أَنْبَتَتْ سَبْعَ سَنابِلَ فِی کُلِّ سُنْبُلَةٍ مِائَةُ حَبَّةٍ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موتها فی الشّتآء و حیاتها فی الرّبیع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فَسُقْناهُ إِلی بَلَدٍ مَیِّتٍ فَأَحْیَیْنا بِهِ الْأَرْضَ بَعْدَ مَوْتِها کَذلِکَ النُّشُورُ </w:t>
      </w:r>
      <w:r>
        <w:rPr>
          <w:rFonts w:eastAsia="Amiri" w:cs="Amiri" w:ascii="Amiri" w:hAnsi="Amiri"/>
          <w:color w:val="111111"/>
          <w:sz w:val="28"/>
          <w:szCs w:val="28"/>
          <w:rtl w:val="true"/>
          <w:lang w:bidi="ar-SA"/>
        </w:rPr>
        <w:t>».</w:t>
      </w:r>
      <w:bookmarkStart w:id="28" w:name="pg16991_242241"/>
    </w:p>
    <w:p>
      <w:pPr>
        <w:pStyle w:val="BookText"/>
        <w:rPr/>
      </w:pPr>
      <w:bookmarkEnd w:id="28"/>
      <w:r>
        <w:rPr>
          <w:rFonts w:ascii="Amiri" w:hAnsi="Amiri" w:eastAsia="Amiri" w:cs="Amiri"/>
          <w:color w:val="111111"/>
          <w:sz w:val="28"/>
          <w:sz w:val="28"/>
          <w:szCs w:val="28"/>
          <w:rtl w:val="true"/>
          <w:lang w:bidi="ar-SA"/>
        </w:rPr>
        <w:t xml:space="preserve">و منها انبثات الدّواب المختلفة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بَثَّ فِیها مِنْ کُلِّ دَابَّةٍ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کونها مبدء الخلایق و منشأها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ظهرها مقرّ الأحیا و بطنها موطن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کِفاتاً أَحْیاءً وَ أَمْواتاً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فیها من النباتات المختلفة الألوان و الأنواع و 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أَنْبَتَتْ مِنْ کُلِّ زَوْجٍ بَهِیجٍ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فبعضها للانسان و بعضها للحیوان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وَ ارْعَوْا أَنْعامَکُمْ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للانسان بعضها طعام و بعضها إدام و بعضها فواکه و بعضها دواء و بعضها لباس کالقطن و الکتان و منها ما فیها من الأحجار المختلفة، فبعضها للزینة کالدّرّ و الیاقوت و العقیق و نحوها، و بعضها للحاجة کما تستخرج منه النّار، فانظر الی قلّة الأوّل و کثرة الثانی، ثمّ انظر إلی قلّة المنفعة بذلک الخطیر و کثرة المنفعة بذلک الحقیر إلی غیر ذلک من آثار القدرة و دلائل الصنع و العظمة و العجائب و الغرائب التی یعجز عن إدراک معشارها عقول البشر، و یحتار فی البلوغ إلیها الأذهان و الفکر</w:t>
      </w:r>
    </w:p>
    <w:p>
      <w:pPr>
        <w:pStyle w:val="Heading5"/>
        <w:numPr>
          <w:ilvl w:val="4"/>
          <w:numId w:val="1"/>
        </w:numPr>
        <w:rPr/>
      </w:pPr>
      <w:bookmarkStart w:id="29" w:name="__RefHeading___Toc3583371_1468164448"/>
      <w:bookmarkStart w:id="30" w:name="_Toc11"/>
      <w:bookmarkEnd w:id="29"/>
      <w:r>
        <w:rPr>
          <w:rtl w:val="true"/>
        </w:rPr>
        <w:t>الثانیة</w:t>
      </w:r>
      <w:bookmarkEnd w:id="30"/>
    </w:p>
    <w:p>
      <w:pPr>
        <w:pStyle w:val="BookText"/>
        <w:rPr/>
      </w:pPr>
      <w:r>
        <w:rPr>
          <w:rFonts w:ascii="IRNazanin" w:hAnsi="IRNazanin" w:eastAsia="IRNazanin"/>
          <w:color w:val="111111"/>
          <w:sz w:val="28"/>
          <w:sz w:val="28"/>
          <w:szCs w:val="28"/>
          <w:rtl w:val="true"/>
          <w:lang w:bidi="fa-IR"/>
        </w:rPr>
        <w:t>فی انفجار الینابیع و العیون من الأرض</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p>
    <w:p>
      <w:pPr>
        <w:pStyle w:val="BookText"/>
        <w:rPr/>
      </w:pPr>
      <w:r>
        <w:rPr>
          <w:rFonts w:ascii="IRNazanin" w:hAnsi="IRNazanin" w:eastAsia="IRNazanin"/>
          <w:color w:val="111111"/>
          <w:sz w:val="28"/>
          <w:sz w:val="28"/>
          <w:szCs w:val="28"/>
          <w:rtl w:val="true"/>
          <w:lang w:bidi="fa-IR"/>
        </w:rPr>
        <w:t>ینابیع الأرض من عرانین انوفها،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فَرَأَیْتُمُ الْماءَ الَّذِی تَشْرَبُونَ أَ أَنْتُمْ أَنْزَلْتُمُوهُ مِنَ الْمُزْنِ أَمْ نَحْنُ الْمُنْزِلُونَ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کون ماء العیون و الأنهار هو الماء المنزل من السحاب، و به صرّح جمع من الأصحاب فی باب طهوریة الماء بقول مطلق بعد الاستدلال علیها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طَهُوراً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 ما رواه علیّ بن إبراهیم فی تفسیره قال فی روایة أبی الجارود عن أبی جعفر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بِقَدَرٍ فَأَسْکَنّاهُ فِی الْأَرْضِ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الأنهار و العیون و الآبار، و محصّل ذلک أنّ القادر المختار أنزل بقدرته الکاملة و حکمته البالغة من السّماء ماء فأسکنه فی الأرض و أخرج منه فی العیون و الآبار و القنی و الأنهار ما اقتضاه الحکمة و التدبیر فی بقاء نوع الانسان و الحیوان و إصلاح النّباتات و الزراعات و غیر ذلک من وجوه الحاجات، و إلیه ذهب أبو البرکات البغدادی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المیاه متولّدة من أجزاء مائیة متولّدة من أجزاء متفرّقة فی ثقب أعماق الأرض و منافذها إذا اجتمعت، و یدلّ علیه أنّ میاه العیون و الأنهار تزید بزیادة الثلوج و الأمطار و قالت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 إذا احتبس فی داخل من الأرض لما فیها من ثقب و فرج یمیل إلی جهة فیبرد بها فینقلب میاها مختلطة بأجزاء بخاریة، فاذا کثر لوصول مدد متدافع إلیه بحیث لا تسعه الأرض أوجب انشقاق الأرض و انفجرت منه العیون</w:t>
      </w:r>
      <w:r>
        <w:rPr>
          <w:rFonts w:eastAsia="IRNazanin" w:cs="IRNazanin"/>
          <w:color w:val="111111"/>
          <w:sz w:val="28"/>
          <w:szCs w:val="28"/>
          <w:rtl w:val="true"/>
          <w:lang w:bidi="fa-IR"/>
        </w:rPr>
        <w:t>.</w:t>
      </w:r>
      <w:bookmarkStart w:id="31" w:name="pg16991_242243"/>
    </w:p>
    <w:p>
      <w:pPr>
        <w:pStyle w:val="BookText"/>
        <w:rPr/>
      </w:pPr>
      <w:bookmarkEnd w:id="31"/>
      <w:r>
        <w:rPr>
          <w:rFonts w:ascii="IRNazanin" w:hAnsi="IRNazanin" w:eastAsia="IRNazanin"/>
          <w:color w:val="111111"/>
          <w:sz w:val="28"/>
          <w:sz w:val="28"/>
          <w:szCs w:val="28"/>
          <w:rtl w:val="true"/>
          <w:lang w:bidi="fa-IR"/>
        </w:rPr>
        <w:t xml:space="preserve">أمّا الجاریة علی الولاء فهی إما لدفع تالیها سابقها أولا نجذابه إلیه لضرورة عدم الخلاء بأن یکون البخار الذی انقلب ماء و فاض إلی وجه الأرض ینجذب إلی مکانه ما یقوم مقامه لئلاّ یکون خلاء فینقلب هو أیضا ماء و یفیض، و هکذا استتبع کلّ جزء منه جزء آخر و أما العیون الرّاکدة فهی حادثة من أبخرة لم تبلغ من قوّتها و کثرة موادّها أن یحصل منها معاونة شدیدة أو یدفع اللاّحق السابق و أما میاه القنی و الآبار فهی متولّدة من أبخرة ناقصة القوّة عن أن یشقّ الأرض، فاذا ازیل ثقل الأرض عن وجهها صادفت منفذا تندفع إلیه بأدنی حرکة فان لم یجعل هناک مسیل فهو البئر، و إن جعل فهو القناة، و نسبة القنا إلی الآبار کنسبة العیون السیالة إلی الراکدة، و إنما کثر تفجّر العیون فی الجبال و الأماکن المرتفعة لشدّة احتقان الأبخرة تحتها بالنسبة إلی سایر الأماکن الهابطة الرّخوة، فانّ الأرض إذا کانت رخوة نفضت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یجتمع منه قدر ما یعتدّ به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الأبخرة إذا انبعث عیونا أمدّت البحار بصبّ الأنهار إلیها ثمّ ارتفع من البحار و البطائح و الأنهار و بطون الجبال خاصة أبخرة اخری، ثمّ قطرت ثانیا إلیها فقامت بدل ما یتحلّل منها علی الدّور دائما</w:t>
      </w:r>
    </w:p>
    <w:p>
      <w:pPr>
        <w:pStyle w:val="Heading5"/>
        <w:numPr>
          <w:ilvl w:val="4"/>
          <w:numId w:val="1"/>
        </w:numPr>
        <w:rPr/>
      </w:pPr>
      <w:bookmarkStart w:id="32" w:name="__RefHeading___Toc3583373_1468164448"/>
      <w:bookmarkStart w:id="33" w:name="_Toc12"/>
      <w:bookmarkEnd w:id="32"/>
      <w:r>
        <w:rPr>
          <w:rtl w:val="true"/>
        </w:rPr>
        <w:t>الثالثة</w:t>
      </w:r>
      <w:bookmarkEnd w:id="33"/>
    </w:p>
    <w:p>
      <w:pPr>
        <w:pStyle w:val="BookText"/>
        <w:rPr/>
      </w:pPr>
      <w:r>
        <w:rPr>
          <w:rFonts w:ascii="IRNazanin" w:hAnsi="IRNazanin" w:eastAsia="IRNazanin"/>
          <w:color w:val="111111"/>
          <w:sz w:val="28"/>
          <w:sz w:val="28"/>
          <w:szCs w:val="28"/>
          <w:rtl w:val="true"/>
          <w:lang w:bidi="fa-IR"/>
        </w:rPr>
        <w:t>فی حکمة خلق الهواء المشار إلیها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أعدّا لهواء متنسما لساکنها،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نفع عظیم للانسان و الحیوان، لأنّه من ضروریّات العیش لأنها مادّة النفس الذی لو انقطع ساعة عن الحیوان لمات، و قیل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کانت الحاجة إلیه أشدّ کان وجدانه أسهل و لمّا کان احتیاج الانسان إلی الهواء أعظم الحاجات حتّی لو انقطع عنه لحظة لمات لا جرم کان وجدانه أسهل من وجدان کلّ شیء، و بعد الهواء الماء، فانّ الحاجة إلیه أیضا شدیدة فلا جرم سهل أیضا وجدان الماء، و لکن وجدان الهواء أسهل لأنّ الماء لا بدّ فیه من تکلّف الاغتراف بخلاف الهواء</w:t>
      </w:r>
      <w:bookmarkStart w:id="34" w:name="pg16991_242244"/>
    </w:p>
    <w:p>
      <w:pPr>
        <w:pStyle w:val="BookText"/>
        <w:rPr/>
      </w:pPr>
      <w:bookmarkEnd w:id="34"/>
      <w:r>
        <w:rPr>
          <w:rFonts w:ascii="IRNazanin" w:hAnsi="IRNazanin" w:eastAsia="IRNazanin"/>
          <w:color w:val="111111"/>
          <w:sz w:val="28"/>
          <w:sz w:val="28"/>
          <w:szCs w:val="28"/>
          <w:rtl w:val="true"/>
          <w:lang w:bidi="fa-IR"/>
        </w:rPr>
        <w:t>فانّ الآلات المهیّاة لجذبه حاضرة أبدا ثمّ بعد الماء الحاجة إلی الطعام شدیدة و لکن دون الحاجة إلی الماء فلا جرم کان تحصیل الطعام أصعب من تحصیل الماء و بعد الطعام الحاجة إلی تحصیل المعاجین و الادویة النّادرة قلیلة فلا جرم عزّت هذه الأشیاء، و بعد المعاجین الحاجة إلی أنواع الجواهر من الیاقوت و الزبرجد نادرة جدّا فلا جرم کانت فی نهایة العزّة، فثبت أنّ کلّ ما کان الاحتیاج إلیه أشدّ کان وجدانه أسهل و کلّ ما کان الحاجة إلیه أقلّ کان وجدانه أصعب، و ما ذاک إلاّ رحمة منه سبحانه علی العباد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خصّ القلیل بعزّة و النّاس مستغنون عن أجناسه</w:t>
      </w:r>
    </w:p>
    <w:p>
      <w:pPr>
        <w:pStyle w:val="BookText"/>
        <w:rPr/>
      </w:pPr>
      <w:r>
        <w:rPr>
          <w:rFonts w:ascii="IRNazanin" w:hAnsi="IRNazanin" w:eastAsia="IRNazanin"/>
          <w:color w:val="111111"/>
          <w:sz w:val="28"/>
          <w:sz w:val="28"/>
          <w:szCs w:val="28"/>
          <w:rtl w:val="true"/>
          <w:lang w:bidi="fa-IR"/>
        </w:rPr>
        <w:t>و أذّل أنفاس الهواء و کلّ ذی نفس لمحتاج الی انفاسه</w:t>
      </w:r>
    </w:p>
    <w:p>
      <w:pPr>
        <w:pStyle w:val="Heading5"/>
        <w:numPr>
          <w:ilvl w:val="4"/>
          <w:numId w:val="1"/>
        </w:numPr>
        <w:rPr/>
      </w:pPr>
      <w:bookmarkStart w:id="35" w:name="__RefHeading___Toc3583375_1468164448"/>
      <w:bookmarkStart w:id="36" w:name="_Toc13"/>
      <w:bookmarkEnd w:id="35"/>
      <w:r>
        <w:rPr>
          <w:rtl w:val="true"/>
        </w:rPr>
        <w:t>الرابعة</w:t>
      </w:r>
      <w:bookmarkEnd w:id="36"/>
    </w:p>
    <w:p>
      <w:pPr>
        <w:pStyle w:val="BookText"/>
        <w:rPr/>
      </w:pPr>
      <w:r>
        <w:rPr>
          <w:rFonts w:ascii="IRNazanin" w:hAnsi="IRNazanin" w:eastAsia="IRNazanin"/>
          <w:color w:val="111111"/>
          <w:sz w:val="28"/>
          <w:sz w:val="28"/>
          <w:szCs w:val="28"/>
          <w:rtl w:val="true"/>
          <w:lang w:bidi="fa-IR"/>
        </w:rPr>
        <w:t>فی دلایل القدرة و براهین الجلال و الجبروت</w:t>
      </w:r>
    </w:p>
    <w:p>
      <w:pPr>
        <w:pStyle w:val="BookText"/>
        <w:rPr/>
      </w:pPr>
      <w:r>
        <w:rPr>
          <w:rFonts w:ascii="IRNazanin" w:hAnsi="IRNazanin" w:eastAsia="IRNazanin"/>
          <w:color w:val="111111"/>
          <w:sz w:val="28"/>
          <w:sz w:val="28"/>
          <w:szCs w:val="28"/>
          <w:rtl w:val="true"/>
          <w:lang w:bidi="fa-IR"/>
        </w:rPr>
        <w:t>فی خلق السّحاب و المطر و البرد و الثلج و الرّعد و البرق و الصواعق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یُرِیکُمُ الْبَرْقَ خَوْفاً وَ طَمَعاً وَ یُنْشِئُ السَّحابَ الثِّقالَ وَ یُسَبِّحُ الرَّعْدُ بِحَمْدِهِ وَ الْمَلائِکَةُ مِنْ خِیفَتِهِ وَ یُرْسِلُ الصَّواعِقَ فَیُصِیبُ بِها مَنْ یَشاءُ وَ هُمْ یُجادِلُونَ فِی اللّهِ وَ هُوَ شَدِیدُ الْمِحالِ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کونها خوفا و طمعا وجوه الاول عند لمعان البرق یخاف وقوع الصّواعق و یطمع فی نزول الغیث الثانی أنه یخاف من المطر من له فیه ضرر کالمسافر و کمن فی خزینته التمر و الزبیب و یطمع فیه من له نفع الثالث أنّ کلّ شیء یحصل فی الدنیا فهو خیر بالنسبة إلی قوم و شرّ بالنسبة إلی آخر فکذلک المطر خیر فی حقّ من یحتاج فی أوانه و شرّ فی حقّ من یضرّه ذلک إما بحسب المکان أو بحسب الزّمان ثمّ اعلم أنّ حدوث البرق دلیل عجیب علی قدرة اللّه سبحانه و بیانه أنّ السحاب</w:t>
      </w:r>
    </w:p>
    <w:p>
      <w:pPr>
        <w:pStyle w:val="BookText"/>
        <w:rPr/>
      </w:pPr>
      <w:r>
        <w:rPr>
          <w:rFonts w:ascii="IRNazanin" w:hAnsi="IRNazanin" w:eastAsia="IRNazanin"/>
          <w:color w:val="111111"/>
          <w:sz w:val="28"/>
          <w:sz w:val="28"/>
          <w:szCs w:val="28"/>
          <w:rtl w:val="true"/>
          <w:lang w:bidi="fa-IR"/>
        </w:rPr>
        <w:t xml:space="preserve">لا شک أنه جسم مرکب من أجزاء مائیة و أجزاء هوائیة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أنّ الغالب علیه الاجزاء المائیة و الماء جسم بارد رطب و النّار جسم حارّ یابس، فظهور الضّد من الضدّ التام علی خلاف العقل فلا بدّ من صانع مختار یظهر الضدّ من الضدّ 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الرّیح احتقن فی داخل جرم السحاب و استولی البرد علی ظاهره فانجمد السطح الظاهر منه، ثمّ إنّ ذلک الرّیح یمزقه تمزیقا عنیفا فیتولّد من ذلک التمزیق الشّدید حرکة عنیفة و الحرکة العنیفة موجبة للسخونة و هی البرق فالجواب أنّ کلّ ما ذکرتموه خلاف المعقول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لو کان الأمر کذلک لوجب أن یقال أینما حصل البرق فلا بدّ و أن یحصل الرعد و هو الصوت الحاصل من تمزّق السحاب و معلوم أنه لیس الأمر کذلک فانه کثیرا ما یحدث البرق القوی من غیر حدوث الرعد الثّانی أنّ السخونة الحاصلة بسبب قوّة الحرکة مقابلة بالطبیعة المائیة الموجبة للبرد، و عند حصول هذا المعارض القوی کیف تحدث النّاریة بل نقول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النیران العظیمة ینتفی لصبّ الماء علیها و السّحاب کلّه ماء فکیف یمکن أن یحدث فیه شعلة ضعیفة ناریة الثالث من مذهبکم أنّ النار الصرفة لا لون لها البتة فهب أنه حصلت الناریة بسبب قوّة المحاکة الحاصلة فی أجزاء السحاب، لکن من أین حدث ذلک اللّون الأحمر، فثبت أنّ السبب الذی ذکروه ضعیف و أنّ حدوث النّار الحاصلة فی جرم السحاب مع کونه ماء خالصا لا یمکن إلاّ بقدرة القادر الحکیم و قال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ینشیء السحاب الثقال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اسم الجنس و الواحدة سحابة، و الثقال جمع ثقیلة أی الثقال بالماء و اعلم أنّ هذا أیضا من دلائل القدرة و العظمة، و ذلک لأنّ هذه الأجزاء المائیة إمّا یقال إنّها حدثت فی جوّ الهواء أو یقال إنها تصاعدت من وجه الأرض فان کان الأول وجب أن یکون حدوثها باحداث محدث حکیم قادر و هو المطلوب</w:t>
      </w:r>
    </w:p>
    <w:p>
      <w:pPr>
        <w:pStyle w:val="BookText"/>
        <w:rPr/>
      </w:pPr>
      <w:r>
        <w:rPr>
          <w:rFonts w:ascii="IRNazanin" w:hAnsi="IRNazanin" w:eastAsia="IRNazanin"/>
          <w:color w:val="111111"/>
          <w:sz w:val="28"/>
          <w:sz w:val="28"/>
          <w:szCs w:val="28"/>
          <w:rtl w:val="true"/>
          <w:lang w:bidi="fa-IR"/>
        </w:rPr>
        <w:t>و إن کان الثانی و هو أن یقال إنّ تلک الأجزاء تصاعدت من الأرض فلمّا وصلت إلی الطبقة الباردة من الهواء بردت فثقلت و رجعت إلی الأرض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و ذلک لأنّ الأمطار مختلفة، فتارة تکون القطرات کبیرة، و تارة صغیرة، و تارة تکون متقاربة، و اخری تکون متباعدة، و تارة تدوم مدّة نزول المطر زمانا طویلا، و تارة قلیلا، فاختلاف الأمطار فی هذه الصفات مع أنّ طبیعة الأرض واحدة و طبیعة الأشعّة المسخنة للبخارات واحدة لا بدّ و أن یکون بتخصیص الفاعل المختار و أیضا فالتجربة دلّت علی أنّ للدّعاء و التضرّع فی نزول الغیث أثرا عظیما و لذلک شرعت صلاة الاستسقاء فعلمنا أنّ المؤثّر فیه قدرة الفاعل لا الطبیعة الخاصة و فی الصافی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یُسَبِّحُ الرَّعْدُ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عن النبیّ صلّی اللّه علیه و آله و سلّم أنه سئل عن الرعد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موکّل بالسحاب معه مخاریق من النّار یسوق بها السحاب و فی الفقیه روی أنّ الرّعد صوت ملک أکبر من الذباب و أصغر من الزنبور و فیه عن الصادق علیه السّلام أنّه بمنزلة الرجل یکون فی الابل فیزجرها های های کهیئة ذلک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الْمَلائِکَةُ مِنْ خِیفَتِهِ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خوفه و اجلاله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یُرْسِلُ الصَّواعِقَ فَیُصِیبُ بِها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عباده فیهلکه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یُجادِلُونَ فِی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حیث یکذبون رسول اللّه صلّی اللّه علیه و آله و سلّم فیما یصفه تعالی من التفرّد بالالوهیّة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شَدِیدُ الْمِحالِ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المماحلة و المکایدة لأعدائه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المحل أی شدید القوّة و قال علیّ بن إبراهیم القمّی أی شدید الغضب هذا و قال الرّازی فی تفسیر قوله سبحانه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أهل الطبایع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تکوّن السحاب و المطر و الثلج و البرد و الطلّ و الصقیع فی أکثر الأمر یکون من تکاثف البخار، و فی الأقلّ من تکاثف الهواء، أمّا الأول فالبخار الصّاعد أن کان قلیلا و کان فی الهواء، من الحرارة ما یحلّل ذلک البخار فحینئذ ینحلّ و ینقلب هواء، و أمّا إن کان البخار کثیرا و لم یکن فی الهواء من الحرارة ما یحلّله فتلک الأبخرة المتصاعدة إمّا أن یبلغ فی صعودها إلی الطبقة الباردة من الهواء أولا تبلغ، فان بلغت فامّا أن یکون البرد قویّا أو لا یکون، فان لم یکن البرد هناک قویا تکاثف ذلک البخار بذلک القدر من البرد و اجتمع و تقاطر فالبخار المجتمع هو السحاب، و المتقاطر هو المطر و الدیمة، و الوابل إنما یکون من أمثال هذه الغیوم و أمّا إن کان البرد شدیدا فلا یخلو إمّا أن یصل البرد إلی الأجزاء البخاریة قبل اجتماعها و انحلالها حبّات کبارا، أو بعد صیرورتها کذلک، فان کان علی الوجه الأوّل نزل ثلجا، و إن کان علی الوجه الثانی نزل بردا و أمّا إذا لم تبلغ الأبخرة إلی الطبقة فهی إمّا أن تکون قلیلة أو تکون کثیرة، فان کانت کثیرة فهی تنعقد سحابا ماطرا و قد لا تنعقد، أمّا الأوّل فذاک لأحد أسباب خمسة أولها إذا منع هبوب الرّیاح عن تصاعد تلک الأبخرة و ثانیها أن تکون الرّیاح ضاغطة لها إلی اجتماع بسبب وقوف جبال قدام الرّیح و ثالثها أن تکون هناک ریاح متقابلة متضادّة فتمتنع صعود الأبخرة حینئذ و رابعها أن یعرض للجزء المتقدم وقوف لثقله و بطوء حرکته ثمّ تلتصق به سائر الأجزاء الکثیرة المدد و خامسها لشدّة برد الهواء القریب من الأرض فقد یشاهد البخار یصعد فی بعض الجبال صعودا یسیرا حتی کأنّه مکبة موضوعة علی و هدة و یکون الناظر إلیها فوق تلک الغمامة و الذین یکونون تحت الغمامة یمطرون و الذین یکونون فوقها یکونون فی الشمس أمّا إذا کانت الأبخرة القلیلة الارتفاع قلیلة لطیفة فاذا ضربها برد اللیل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کثفها و عقدها ماء یکون محسوسا و نزل نزولا متفرّقا لا یحسّ به إلاّ عند اجتماع شیء یعتدّ به، فان لم یجمد کان طلاّ، و إن جمد کان صقیعا و نسبة الصقیع إلی الطلّ نسبة الثلج إلی المطر و امّا أن تکون السحاب من انقباض الهواء و ذلک عند ما یبرد الهواء و ینقبض و حینئذ تحصل منه الأقسام المذکورة و الجواب انّا لما دللنا علی حدوث الأجسام و توسّلنا بذلک إلی کونه قادرا مختارا یمکنه ایجاد الاجسام لم یمکنا القطع بما ذکرتموه، لاحتمال أنّه سبحانه خلق أجزاء السحاب دفعة لا بالطریق الذی ذکرتموه، و أیضا فهب أنّ الأمر کما ذکرتم و لکن الأجسام بالاتفاق ممکنة فی ذواتها فلا بدّ لها من مؤثر، ثمّ إنّها متماثلة فاختصاص کلّ واحد منها بصفة معینّة من الصعود و الهبوط و اللّطافة و الکثافة و الحرارة و البرودة لا بدّ له من مخصّص، فاذا کان هو سبحانه خالقا لتلک الطبایع و تلک الطبایع مؤثّرة فی هذه الأحوال و خالق السّبب و خالق المسبّب فکان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یزجی سحابا، لأنّه هو الذی خلق تلک الطبایع المحرکة لتلک الأبخرة من باطن الأرض إلی جوّ الهواء، ثمّ إنّ تلک الأبخرة إذا ترادفت فی صعودها و التصق بعضها بالبعض فهو سبحانه 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رکاما، فثبت علی جمیع التقریرات أنّ وجه الاستدلال بهذه الأشیاء علی القدرة و الحکمة ظاهر بیّن انتهی و تحقیق المقام هو ما ذکره بما لا مزید علیه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القدرة فی خلق السحاب مضافا إلی ما ذکره هو أنّ الماء بطبعه ثقیل یقتضی النزول فبقاؤه فی الجوّ خلاف الطبع، و لذلک إذا انفصل منه قطرة نزلت دفعة فلا بدّ من قادر قاهر یمسکه فی الجوّ علی ثقله بقهره و قدرته و أیضا، لو دام السحاب لعظم ضرره حیث یسترضوء الشمس و تکثر الأمطار و تبتلّ المرکبات فتفسد، و لو انقطع لعظم ضرره لافضائه الی القحط فیهلک المواشی و الانسان، فکان تقدیره بالمقدار المعلوم مقتضی الحکمة و المصلحة</w:t>
      </w:r>
      <w:bookmarkStart w:id="37" w:name="pg16991_242249"/>
    </w:p>
    <w:p>
      <w:pPr>
        <w:pStyle w:val="BookText"/>
        <w:rPr/>
      </w:pPr>
      <w:bookmarkEnd w:id="37"/>
      <w:r>
        <w:rPr>
          <w:rFonts w:ascii="IRNazanin" w:hAnsi="IRNazanin" w:eastAsia="IRNazanin"/>
          <w:color w:val="111111"/>
          <w:sz w:val="28"/>
          <w:sz w:val="28"/>
          <w:szCs w:val="28"/>
          <w:rtl w:val="true"/>
          <w:lang w:bidi="fa-IR"/>
        </w:rPr>
        <w:t>و أیضا تری السّحاب یرشی الماء علی الأرض و یرسله قطرات متفاضلة لا یدرک قطرة منها قطرة و لا یعلم عددها إلاّ الذی أوجدها، ثمّ إنّ کلّ قطرة منها عیّنت لجزء من الأرض و لحیوان معیّن فیها من طیرو وحش و دود مکتوب علیها بخطّ غیبیّ غیر محسوس أنه رزق الحیوان الفلانی فی الموضع الفلانی فی الوقت الفلانی هذا، مع ما فی انعقاد البرد الصّلب من الماء اللّطیف و فی تناثر الثلوج کالقطن المندوف من العجائب التی لا تحصی، کلّ ذلک عنایة من اللّه سبحانه و رحمة منه علی العباد، و فیها هدایة لمن استهدی و درایة لمن ابتغی الرشاد</w:t>
      </w:r>
    </w:p>
    <w:p>
      <w:pPr>
        <w:pStyle w:val="Heading5"/>
        <w:numPr>
          <w:ilvl w:val="4"/>
          <w:numId w:val="1"/>
        </w:numPr>
        <w:rPr/>
      </w:pPr>
      <w:bookmarkStart w:id="38" w:name="__RefHeading___Toc3583377_1468164448"/>
      <w:bookmarkStart w:id="39" w:name="_Toc14"/>
      <w:bookmarkEnd w:id="38"/>
      <w:r>
        <w:rPr>
          <w:rtl w:val="true"/>
        </w:rPr>
        <w:t>الخامسة</w:t>
      </w:r>
      <w:bookmarkEnd w:id="39"/>
    </w:p>
    <w:p>
      <w:pPr>
        <w:pStyle w:val="BookText"/>
        <w:rPr/>
      </w:pPr>
      <w:r>
        <w:rPr>
          <w:rFonts w:ascii="IRNazanin" w:hAnsi="IRNazanin" w:eastAsia="IRNazanin"/>
          <w:color w:val="111111"/>
          <w:sz w:val="28"/>
          <w:sz w:val="28"/>
          <w:szCs w:val="28"/>
          <w:rtl w:val="true"/>
          <w:lang w:bidi="fa-IR"/>
        </w:rPr>
        <w:t>فی دلایل القدرة و العظمة فی إنبات النبات و الأشجار</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فَأَنْبَتْنا فِیها مِنْ کُلِّ زَوْجٍ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مِنَ السَّماءِ ماءً مُبارَکاً فَأَنْبَتْنا بِهِ جَنّاتٍ وَ حَبَّ الْحَصِیدِ وَ النَّخْلَ باسِقاتٍ لَها طَلْعٌ نَضِیدٌ رِزْقاً لِلْعِبادِ وَ أَحْیَیْنا بِهِ بَلْدَةً مَیْتاً کَذلِکَ الْخُرُوجُ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دلایل القدرة فی ذلک من وجوه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الماء ثقیل بطبعه کما قلنا سابقا إنّه إذا انفصل قطرة منه من المزن تنزل إلی الأرض و لا تبقی فی الجوّ بمقتضی طبعه فانظر الی قدرته تعالی کیف رقا الماء المصبوب فی أسفل الأشجار مع هذا الطبع و الثقل إلی أعالی أغصانها، فهوی الی سفل ثمّ ارتفع إلی فوق فی داخل تجاویف الأشجار شیئا فشیئا بحیث ینتشر فی جمیع الأوراق فغذاء کلّ جزء من کلّ ورقة تجری إلیه فی تجاویف العروق، ففی کلّ ورقة عرق ممتد طولا و ینشعب منه عروق صغار کثیرة عرضا و طولا، فکان الکبیر نهل و ما انشعب عنها جداول، ثمّ ینشعب من الجداول سواقی أصغر منها ثمّ ینتشر منها</w:t>
      </w:r>
    </w:p>
    <w:p>
      <w:pPr>
        <w:pStyle w:val="BookText"/>
        <w:rPr/>
      </w:pPr>
      <w:r>
        <w:rPr>
          <w:rFonts w:ascii="IRNazanin" w:hAnsi="IRNazanin" w:eastAsia="IRNazanin"/>
          <w:color w:val="111111"/>
          <w:sz w:val="28"/>
          <w:sz w:val="28"/>
          <w:szCs w:val="28"/>
          <w:rtl w:val="true"/>
          <w:lang w:bidi="fa-IR"/>
        </w:rPr>
        <w:t>خیوط عنکبوت دقیقة خارجة عن ادراک البصر حتی تنبسط فی جمیع عرض الورق فیصل الماء فی أجوافها إلی سایر أجزاء الورق لتسقیها و تغذیها بمنزلة العروق المبثوثة فی بدن الانسان و الحیوان لتوصل الغذاء إلی کلّ جزء منه و کذلک إلی سایر أجزاء الفواکه، فانّ الماء المتحرّک بطبعه إلی سفل کیف انجذب الی فوق من غیر حامل أو قاسر، فعلم أنّ له جاذبا آخر و مجرّکا خارجا عن الحسّ لیسخّره و یدبّره و ینتهی بالأخرة إلی مدبّر السماوات و الأرض جلّت عظمته و تعالی شأنه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أصناف النبات و الأشجار لما کانت محتاجة إلی الغذاء الدائم فی بقاء نضرته و طراوته کحاجة الحیوان إلی الغذاء و لم یکن لها أفواه کأفواه الحیوان جعل لها أصول مرکوزة فی الأرض لتنزع منها الغذا فتؤدّیه الیها فصارت الأرض کالأمّ المرّبیة و صارت اصولها کالأفواه الملتقمة للأرض، و أیضا لو لا تلک الأصول لما انتصب تلک الأشجار الطّوال العظام و لم یکن لها ثبات و دوام فی الریح العاصف، فهی لها بمنزلة عمد الفساطیط و الخیم تمدّ بالأطناب من کلّ جانب لتثبت منتصبة فلا تسقط و لا تمیل، ثمّ انظر إلی هذه العروق الصغار المنشعبة من الأصول المرکوزة و أنها علی دقّتها و ضعفها کیف تجری فی أعماق الأرض و تسیر فیها علی صلبها عرضا و طولا الثالث إخراج أنواع مختلفه من النّبات و أصناف متشتّة من الأشجار من حبّ و عنب و قضب و زیتون و نخل و رمّان و فواکه کثیرة مختلفة الأشکال و الألوان و الطعوم و الروایح یفضل بعضها علی بعض فی الاکل مع أنّها جمیعا یسقی بماء واحد و یخرج من أرض واحدة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اختلافها بذورها و حبوبها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ذلک فی ترتّب هذه الآثار؟ فانّ الحبوب علی اختلافها متشابهة فی الصورة و الجوهر فکیف یصیر بهذا الاختلاف موجبة لهذه الأنواع المتباعدة المتباینة فی الصور الجوهریة و الکیفیّات و الخاصیّة، فهل کان فی النواة نخلة مطوّقة بعنا قید الرطب؟</w:t>
      </w:r>
      <w:bookmarkStart w:id="40" w:name="pg16991_242251"/>
    </w:p>
    <w:p>
      <w:pPr>
        <w:pStyle w:val="BookText"/>
        <w:rPr/>
      </w:pPr>
      <w:bookmarkEnd w:id="40"/>
      <w:r>
        <w:rPr>
          <w:rFonts w:ascii="IRNazanin" w:hAnsi="IRNazanin" w:eastAsia="IRNazanin"/>
          <w:color w:val="111111"/>
          <w:sz w:val="28"/>
          <w:sz w:val="28"/>
          <w:szCs w:val="28"/>
          <w:rtl w:val="true"/>
          <w:lang w:bidi="fa-IR"/>
        </w:rPr>
        <w:t>سلّمنا أنّ اختلافها من المرجّحات لکن نسوق الکلام إلی موجد هذه الاختلافات و فاعلها، فانظر إلی اختلاف طبایع النبات و خواصها و منافعها فهذا یغذی و هذا یقوی، و هذا یقتل و هذا یحیی و هذا داء و هذا دواء و هذا یسخّن و هذا یبرّد، و هذا یسهل الصّفرا و هذا یولد السّوداء، و هذا یقمع البلغم و هذا یولده، و هذا یستحیل دما و هذا یطفیه، و هذا یسکر و هذا ینوم، و هذا یفرّح و هذا یضعف، إلی غیر هذا ممّا لو أردنا استقصاء العجایب المودعة فیها انقضت الأیام و مع ذلک فالحکم الباطنة و المصالح الکامنة فیها أکثر جدّا مما وصلت الیه عقولنا القاصرة، فهذه هی دلائل القدرة و علامات العظمة و آثار الصنع و الحکمة فی الأشیاء المذکورة نبّهنا علیها علی وجه الاختصار إذ الاستقصاء فیها خارج عن الطّوع و الاختیار، فسبحان من أقام الحجّة علی مخلوقاته بما أراهم من بدایع آیاته و جعلها تذکرة لاولی الألباب، و هو أعلم بالصواب</w:t>
      </w:r>
    </w:p>
    <w:p>
      <w:pPr>
        <w:pStyle w:val="Heading5"/>
        <w:numPr>
          <w:ilvl w:val="4"/>
          <w:numId w:val="1"/>
        </w:numPr>
        <w:rPr/>
      </w:pPr>
      <w:bookmarkStart w:id="41" w:name="__RefHeading___Toc3583379_1468164448"/>
      <w:bookmarkStart w:id="42" w:name="_Toc15"/>
      <w:bookmarkEnd w:id="41"/>
      <w:r>
        <w:rPr>
          <w:rtl w:val="true"/>
        </w:rPr>
        <w:t>الترجمة</w:t>
      </w:r>
      <w:bookmarkEnd w:id="42"/>
    </w:p>
    <w:p>
      <w:pPr>
        <w:pStyle w:val="BookText"/>
        <w:rPr/>
      </w:pPr>
      <w:r>
        <w:rPr>
          <w:rFonts w:ascii="IRNazanin" w:hAnsi="IRNazanin" w:eastAsia="IRNazanin"/>
          <w:color w:val="111111"/>
          <w:sz w:val="28"/>
          <w:sz w:val="28"/>
          <w:szCs w:val="28"/>
          <w:rtl w:val="true"/>
          <w:lang w:bidi="fa-IR"/>
        </w:rPr>
        <w:t>بعض دیگر از این خطبه در صفت زمین و گسترانیدن او است بر روی آب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برد حضرت باری تعالی زمین را بر بالای موجهای با شدّت و صولت و بر روی لجّه‌های دریاهای پر شدّت بر آمده در حالتی که می‌زدند موجهای با شدّت آنها بعضی بعضی را و ردّ می‌کردند یکدیگر را دفع کننده‌های موجهای بزرگ و بلند آنها، و می‌انداختند کف را مانند شتران نر در وقت هیجان آنها، پس فروتنی نمود سرکشی آب موج زننده و ردّ کنندۀ یکدیگر بجهة سنگینی باران زمین و ساکن گردید هیجان مدافعه آن وقتی که در نور دید زمین آن آب را بسینه خود، و خوار شد آب در حالتی که خاضع و فروتن بود وقتی که غلطید زمین بر او بدوشهای خود مانند غلطیدن حیوان در خاک پس گردید آب بعد از اضطراب و شدّة موجهای او ساکن و ذلیل و در حلقۀ</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آهنین لجام ذلت گردن نهاده و گرفتار، و ساکن شد زمین در حالتی که گسترانیده شده بود در میان موج عمیق آن آب، و باز گردانید آبرا از نخوت فخر و بلندی آن و از پر بادی دماغ آن و بلندی از اندازه گذشتن آن، و ببست آبرا بر پری روان شدن آن، پس ساکن شد آب بعد از سبکی و جهیدنهای خود، و ایستاد بعد از تبختر کردن در جستنهای خود، پس چون ساکن گردید هیجان آب از زیر أطراف زمین و بار فرمود حق تعالی کوههای بلند بالا را بر دوشهای زمین، روان گردانید چشمهای آبرا از بالای بینیهای زمین، و پراکنده ساخت آن چشمها را در بیابانهای گشاده آن و مجاری نهرهای آن، و تعدیل فرمود حرکتهای زمین را بکوههای ثابت شونده از سنگهای آن، و بکوههائی که صاحب سرهای بلندند از سختیهای سنگهای آن پس ساکن شد زمین از اضطراب بجهة فرو رفتن کوهها در قطعهای سطح آن، و بسبب در آمدن کوهها در عمق زمین در حالتی که در آمده‌اند در خانهای اندرون بینیهای زمین بواسطه سوار شدن کوهها بر گردنهای زمینهای هموار و بر بلندیهای آن، و فراخ کرد حق تعالی میان هوا و میان زمین را و مهیّا فرمود هوا را محل تنفس کشیدن از برای ساکنین آن، و بیرون آورد بسوی زمین اهل آنرا بر تمامیت منافع و مصالح آن پس از آن ترک نکرد زمین بی‌گیاه را که قاصر باشد آبهای چشمه‌ها از سیراب نمودن بلندیهای آن زمین، و نمی‌یابد رودخانه‌ها وسیله رسیدن بدان زمین، تا این که ایجاد فرمود أز برای آن أبری ظاهر شده که زنده میکند مردهای آنرا و بیرون می‌آورد گیاه آنرا، جمع و ترکیب فرمود ابرهای سفید آنرا بعد از تفرّق قطعهای درخشان آن ابر و مباینت پارهای آن تا این که چون متحرّک شد معظم ابرهای سفید در آن ابر، و درخشان گشت برق آن در جوانب و اطراف آن، و خواب نکرد یعنی ساکن نشد لمعان آن در</w:t>
      </w:r>
      <w:bookmarkStart w:id="43" w:name="pg16991_242253"/>
    </w:p>
    <w:p>
      <w:pPr>
        <w:pStyle w:val="BookText"/>
        <w:rPr/>
      </w:pPr>
      <w:bookmarkEnd w:id="43"/>
      <w:r>
        <w:rPr>
          <w:rFonts w:ascii="IRNazanin" w:hAnsi="IRNazanin" w:eastAsia="IRNazanin"/>
          <w:color w:val="111111"/>
          <w:sz w:val="28"/>
          <w:sz w:val="28"/>
          <w:szCs w:val="28"/>
          <w:rtl w:val="true"/>
          <w:lang w:bidi="fa-IR"/>
        </w:rPr>
        <w:t>میان پارهای ابر سفید آن، و میان متراکم ابر کشیده آن فرستاد حق تعالی آن ابر را در حالتی که ریزاننده آبست و دریابنده بعضی بعضی را بتحقیق که نزدیک شد بزمین ابریکه بواسطۀ ثقل مایل است بزمین که بیرون می‌آورد باد جنوب از ابر بارانهای بهم ریخته او را، و دفعه دفعه‌های بارانهای با شدّت او را پس چون افکند ابر سینه که قریب باضلاع او است چون شتر گران بار که سینۀ خود بر زمین نهد، و انداخت گرانی چیزی را که بلند شده بود با او از باد گرانی که بار شده بود بر آن، بیرون آورد بآن آب از موضع بی‌گیاه زمین گیاه روئیده را و از کوههای کم گیاه گیاههای تر و تازه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زمین بهجت می‌نماید بزینت مرغزارهای خود، و تفاخر میکند به آن چه که پوشانیده شده باو از چادرهای شکوفهای نور دهنده خوش شکل خوش بوی خود، و تکبر می‌نماید بزیور آنچه که معلّق شده بآن از شکوفهای با نضرت و طراوت آن، و گردانیده است حق سبحانه و تعالی آنرا که بیرون آورده از زمین مایۀ وصول عالمیان بمقصود خودشان، و روزی از برای چهارپایان، و شکافت حضرت باری راههای گشاده را در اطراف زمین، و بر پا نمود نشانه‌ها از برای سالکین بر میانهای راههای زمین</w:t>
      </w:r>
    </w:p>
    <w:p>
      <w:pPr>
        <w:pStyle w:val="Heading4"/>
        <w:numPr>
          <w:ilvl w:val="3"/>
          <w:numId w:val="1"/>
        </w:numPr>
        <w:rPr/>
      </w:pPr>
      <w:bookmarkStart w:id="44" w:name="__RefHeading___Toc3583381_1468164448"/>
      <w:bookmarkStart w:id="45" w:name="_Toc16"/>
      <w:bookmarkEnd w:id="44"/>
      <w:r>
        <w:rPr>
          <w:rtl w:val="true"/>
        </w:rPr>
        <w:t>الفصل السابع</w:t>
      </w:r>
      <w:bookmarkEnd w:id="45"/>
    </w:p>
    <w:p>
      <w:pPr>
        <w:pStyle w:val="Heading5"/>
        <w:numPr>
          <w:ilvl w:val="4"/>
          <w:numId w:val="1"/>
        </w:numPr>
        <w:rPr/>
      </w:pPr>
      <w:bookmarkStart w:id="46" w:name="__RefHeading___Toc3583383_1468164448"/>
      <w:bookmarkStart w:id="47" w:name="_Toc17"/>
      <w:bookmarkEnd w:id="46"/>
      <w:r>
        <w:rPr>
          <w:rtl w:val="true"/>
        </w:rPr>
        <w:t>اشارة</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مهّد أرضه، و أنفذ أمره، اختار آدم علیه السّلام خیرة من خلقه، و جعله أوّل جبّلته، و أسکنه جنّته، و أرغد فیها أکله، و أوعز إلیه فیما نهاه عنه، و أعلمه أنّ فی الإقدام علیه التّعرّض لمعصیته، و المخاطرة بمنزلته، فأقدم علی ما نهاه عنه موافاة لسابق علمه، فأهبطه بعد التّوبة لیعمر أرضه بنسله، و لیقیم الحجّة به علی عباده، و لم یخلهم</w:t>
      </w:r>
      <w:bookmarkStart w:id="48" w:name="pg16991_242254"/>
    </w:p>
    <w:p>
      <w:pPr>
        <w:pStyle w:val="BookText"/>
        <w:rPr/>
      </w:pPr>
      <w:bookmarkEnd w:id="48"/>
      <w:r>
        <w:rPr>
          <w:rFonts w:ascii="IRNazanin" w:hAnsi="IRNazanin" w:eastAsia="IRNazanin"/>
          <w:color w:val="111111"/>
          <w:sz w:val="28"/>
          <w:sz w:val="28"/>
          <w:szCs w:val="28"/>
          <w:rtl w:val="true"/>
          <w:lang w:bidi="fa-IR"/>
        </w:rPr>
        <w:t>بعد أن قبضه ممّا یؤکّد علیهم حجّة ربوبیّته، و یصل بینهم و بین معرفته، بل تعاهدهم بالحجج علی ألسن الخیرة من أنبیائه، و متحمّلی و دائع رسالاته، قرنا فقرنا، حتّی تمّت بنبیّنا محمّد صلّی اللّه علیه و آله و سلّم حجّته، و بلغ المقطع عذره و نذره، و قدّر الأرزاق، فکثّرها و قلّلها، و قسّمها علی الضّیق و السّعة، فعدل فیها، لیبتلی من أراد بمیسورها و معسورها، و لیختبر بذلک الشّکر و الصّبر من غنیّها و فقیرها، ثمّ قرن بسعتها عقابیل فاقتها، و بسلامتها طوارق آفاتها، و بفرج أفراجها غصص أتراحها، و خلق الآجال، فأطالها و قصّرها، و قدّمها و أخّرها، و وصل بالموت أسبابها، و جعله خالجا لأشطانها، و قاطعا لمرائر أقرانها</w:t>
      </w:r>
      <w:r>
        <w:rPr>
          <w:rFonts w:eastAsia="IRNazanin" w:cs="IRNazanin"/>
          <w:color w:val="111111"/>
          <w:sz w:val="28"/>
          <w:szCs w:val="28"/>
          <w:rtl w:val="true"/>
          <w:lang w:bidi="fa-IR"/>
        </w:rPr>
        <w:t>.</w:t>
      </w:r>
    </w:p>
    <w:p>
      <w:pPr>
        <w:pStyle w:val="Heading5"/>
        <w:numPr>
          <w:ilvl w:val="4"/>
          <w:numId w:val="1"/>
        </w:numPr>
        <w:rPr/>
      </w:pPr>
      <w:bookmarkStart w:id="49" w:name="__RefHeading___Toc3583385_1468164448"/>
      <w:bookmarkStart w:id="50" w:name="_Toc18"/>
      <w:bookmarkEnd w:id="49"/>
      <w:r>
        <w:rPr>
          <w:rtl w:val="true"/>
        </w:rPr>
        <w:t>اللغة</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العنبة المختار، و قد یسکن الیاء و فی القاموس خار الرجل علی غیره خیرة و خیرا و خیرة، فضّله علی غیره کخیرة، و فی شرح المعتزلی الخیرة اسم من اختاره اللّه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خیرة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الجیم و الباء و تشدید اللاّم الخلقة و الطبیعة و قیل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خَلَقَکُمْ وَ الْجِبِلَّةَ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ذوی الجبلّة، و یحتمل أن یکون من قبیل الخلق بمعنی المخلوق، و قیل الجبلّة الجماعة من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الرزق و الحظّ قال تعالی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أُکُلُها دائِمٌ وَ ظِلُّها </w:t>
      </w:r>
      <w:r>
        <w:rPr>
          <w:rFonts w:eastAsia="Amiri" w:cs="Amiri" w:ascii="Amiri" w:hAnsi="Amiri"/>
          <w:color w:val="111111"/>
          <w:sz w:val="28"/>
          <w:szCs w:val="28"/>
          <w:rtl w:val="true"/>
          <w:lang w:bidi="ar-SA"/>
        </w:rPr>
        <w:t>».</w:t>
      </w:r>
      <w:bookmarkStart w:id="51" w:name="pg16991_242255"/>
    </w:p>
    <w:p>
      <w:pPr>
        <w:pStyle w:val="BookText"/>
        <w:rPr/>
      </w:pPr>
      <w:bookmarkEnd w:id="5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فلان فی فعل أو ترک أی تقدّمت و امرت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 ماله أشفاهما علی خطر و ألقاهما فی المهلکة قال فی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الصیغة و تعاهدها أتاها و أصلحها و حقیقته جدّد العهد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کلّ زمان مأخوذ من الاقتران فکأنّه المقدار الذی یقترن فیه أهل ذلک الزمان فی أعمارهم و أحوالهم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أربعون سنة و قیل ثمانون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مأئة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منتهاه کأنه قطع من هناک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 و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مصدران بمعنی الاعذار و الانذار أو ما بیّن للمکلّفین من الأعذار فی عقوبته لهم إن عصوه، و ما أنذرهم به من الحوادث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و فی بعض النسخ بالتشدید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و 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 بمعنی الیسر و العسر کالمفتون بمعنی الفتنة، و یمتنع عند سیبویه مجیء المصدر علی وزن مفعول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المیسور الزمان الذی یوسر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عقبول و عقبولة و هی قروح صغار تخرج غبّ الحمی بالشفة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فرجة و هی التفصّی من الهمّ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غصّة و هی ما اعترض فی الحلق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الترح محرکة کأسباب و سبب الهمّ و الهلاک و الانقطاع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یخلجه من باب نصر جذبه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الشطن بالتحریک و هو الحبل أو الطویل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مریر و مریرة و هی الحبال المفتولة علی اکثر من طاق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الحبال الشّدیدة الفتل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الطوال الدّقاق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قرن بالتحریک و هو حبل یجمع به البعیران</w:t>
      </w:r>
      <w:r>
        <w:rPr>
          <w:rFonts w:eastAsia="IRNazanin" w:cs="IRNazanin"/>
          <w:color w:val="111111"/>
          <w:sz w:val="28"/>
          <w:szCs w:val="28"/>
          <w:rtl w:val="true"/>
          <w:lang w:bidi="fa-IR"/>
        </w:rPr>
        <w:t>.</w:t>
      </w:r>
    </w:p>
    <w:p>
      <w:pPr>
        <w:pStyle w:val="Heading5"/>
        <w:numPr>
          <w:ilvl w:val="4"/>
          <w:numId w:val="1"/>
        </w:numPr>
        <w:rPr/>
      </w:pPr>
      <w:bookmarkStart w:id="52" w:name="__RefHeading___Toc3583387_1468164448"/>
      <w:bookmarkStart w:id="53" w:name="_Toc19"/>
      <w:bookmarkEnd w:id="52"/>
      <w:r>
        <w:rPr>
          <w:rtl w:val="true"/>
        </w:rPr>
        <w:t>الاعراب</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منصوب إمّا علی المصدر أو علی کونه اسما منه کما حکیناه عن القاموس و عن شرح المعتزلی، فیکون المعنی اختاره اختیارا أی فضّله تفضیلا و اختاره خیارا، و انتصاب اسم المصدر بالفعل أیضا غیر عزیز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وضوء و تطیّر طیرة و افتدی فدیة، و علی کونه بمعنی المختار فهو منصوب علی الحال، و موافاة منصوب علی الحدث بحذف العامل أی فوا فی المعصیة موافاة و طابق بها سابق العلم مطابقة، و لا یجوز جعله مفعولا له حتی یکون علة للفعل لاستلزامه</w:t>
      </w:r>
      <w:bookmarkStart w:id="54" w:name="pg16991_242256"/>
    </w:p>
    <w:p>
      <w:pPr>
        <w:pStyle w:val="BookText"/>
        <w:rPr/>
      </w:pPr>
      <w:bookmarkEnd w:id="54"/>
      <w:r>
        <w:rPr>
          <w:rFonts w:ascii="IRNazanin" w:hAnsi="IRNazanin" w:eastAsia="IRNazanin"/>
          <w:color w:val="111111"/>
          <w:sz w:val="28"/>
          <w:sz w:val="28"/>
          <w:szCs w:val="28"/>
          <w:rtl w:val="true"/>
          <w:lang w:bidi="fa-IR"/>
        </w:rPr>
        <w:t>کون علمه السّابق علّة لاقدامه علی المعصیة و هو لا یستقیم علی اصول العدلیة</w:t>
      </w:r>
    </w:p>
    <w:p>
      <w:pPr>
        <w:pStyle w:val="Heading5"/>
        <w:numPr>
          <w:ilvl w:val="4"/>
          <w:numId w:val="1"/>
        </w:numPr>
        <w:rPr/>
      </w:pPr>
      <w:bookmarkStart w:id="55" w:name="__RefHeading___Toc3583389_1468164448"/>
      <w:bookmarkStart w:id="56" w:name="_Toc20"/>
      <w:bookmarkEnd w:id="55"/>
      <w:r>
        <w:rPr>
          <w:rtl w:val="true"/>
        </w:rPr>
        <w:t>المعنی</w:t>
      </w:r>
      <w:bookmarkEnd w:id="56"/>
    </w:p>
    <w:p>
      <w:pPr>
        <w:pStyle w:val="BookText"/>
        <w:rPr/>
      </w:pPr>
      <w:r>
        <w:rPr>
          <w:rFonts w:ascii="IRNazanin" w:hAnsi="IRNazanin" w:eastAsia="IRNazanin"/>
          <w:color w:val="111111"/>
          <w:sz w:val="28"/>
          <w:sz w:val="28"/>
          <w:szCs w:val="28"/>
          <w:rtl w:val="true"/>
          <w:lang w:bidi="fa-IR"/>
        </w:rPr>
        <w:t>اعلم أنّ هذا الفصل متضمن لتمجید اللّه سبحانه باعتبار خلقه آدم علیه السّلام و تفضیله علی غیره و اتمام نعمته علیه و مقابلته بالعصیان و مقابلة عصیانه بقبول توبته و اهباطه إلی الأرض و إکرام ذرّیته بعده ببعث الأنبیاء فیهم و قسمته بینهم معیشتهم و آجالهم بالقلّة و الکثرة و الضیق و السعة و ابتلائه لهم بذلک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مهّد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سوّاها و أصلحها أو بسطها علی الماء و لعلّ المراد هنا إتمام خلق الأرض علی ما تقتضیه المصلحة فی نظام امور ساکنیها و فی شرح البحرانی أی جعلها مهادا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جعلها مهدا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لَکُمُ الْأَرْضَ مَهْداً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التقدیر الأوّل أراد أنه خلقها بحیث یسهل علی العباد أن یتصرّفوا فیها بالقعود و القیام و الزراعة و سایر جهات المنفعة، و علی التقدیر الثانی یکون لفظ المهد استعارة لها بملاحظة تشبیهها بمهد الصبیّ فی کونها محلّ الراحة و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انفذ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أمضی أمره التکوینی فی ایجاد المخلوقات و إتمامها و کان من تمامها خلقة نوع الانسان و ترجیحه علی الأشباه و الأقران 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فضّله سبحانه و ذرّیته علی سایر مخلوقاته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وَ اللّهُ سَمِیعٌ عَلِیمٌ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اشیر إلی بعض جهات التفضیل و الاصطفاء فی الآیات الشریفة</w:t>
      </w:r>
    </w:p>
    <w:p>
      <w:pPr>
        <w:pStyle w:val="BookText"/>
        <w:rPr/>
      </w:pPr>
      <w:r>
        <w:rPr>
          <w:rFonts w:ascii="IRNazanin" w:hAnsi="IRNazanin" w:eastAsia="IRNazanin"/>
          <w:color w:val="111111"/>
          <w:sz w:val="28"/>
          <w:sz w:val="28"/>
          <w:szCs w:val="28"/>
          <w:rtl w:val="true"/>
          <w:lang w:bidi="fa-IR"/>
        </w:rPr>
        <w:t>فمنها أنه سبحانه شرّفه بالاستخلاف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اضافة روحه إلیه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اضافة خلقته إلی یدیه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مَنَعَکَ أَنْ تَسْجُدَ لِما خَلَقْتُ بِیَدَیَّ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أمر الملائکة بالسجود له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لِلْمَلائِکَةِ اسْجُدُوا لِآدَمَ فَسَجَدُوا إِلاّ إِبْلِیسَ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تعلیمه الأسماء و ایثاره بذلک علی ملائکة السّماء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تکرمته و ذرّیته بما اشیر إلیه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جعلهم قابلا لاتیان الطّاعات و حمل الأمانات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تصویره لهم بالصور الحسنة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صَوَّرَکُمْ فَأَحْسَنَ صُوَرَکُمْ وَ رَزَقَکُمْ مِنَ الطَّیِّباتِ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تعلیمهم البیان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عَلَّمَهُ الْبَیانَ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تعدیل الأعضاء و استقامة القامة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التّعلیم بالقلم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رَبُّکَ الْأَکْرَمُ اَلَّذِی عَلَّمَ بِالْقَلَمِ عَلَّمَ الْإِنْسانَ ما لَمْ یَعْلَمْ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کونه نسخة جامعة لما فی الملک و الملکوت و کتابا مبینا لاسرار القدرة و الجبروت، و لذلک عقّب بیان خلقته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فَتَبارَکَ اللّهُ أَحْسَنُ الْخالِقِینَ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هذا المعنی أشار أمیر المؤمنین علیه السّلام فیما نسب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دوائک فیک فلا تبصر و دائک منک فلا تشعر</w:t>
      </w:r>
    </w:p>
    <w:p>
      <w:pPr>
        <w:pStyle w:val="BookText"/>
        <w:rPr/>
      </w:pPr>
      <w:r>
        <w:rPr>
          <w:rFonts w:ascii="IRNazanin" w:hAnsi="IRNazanin" w:eastAsia="IRNazanin"/>
          <w:color w:val="111111"/>
          <w:sz w:val="28"/>
          <w:sz w:val="28"/>
          <w:szCs w:val="28"/>
          <w:rtl w:val="true"/>
          <w:lang w:bidi="fa-IR"/>
        </w:rPr>
        <w:t>و أنت الکتاب المبین الذی بأحرفه تظهر المضمر</w:t>
      </w:r>
    </w:p>
    <w:p>
      <w:pPr>
        <w:pStyle w:val="BookText"/>
        <w:rPr/>
      </w:pPr>
      <w:r>
        <w:rPr>
          <w:rFonts w:ascii="IRNazanin" w:hAnsi="IRNazanin" w:eastAsia="IRNazanin"/>
          <w:color w:val="111111"/>
          <w:sz w:val="28"/>
          <w:sz w:val="28"/>
          <w:szCs w:val="28"/>
          <w:rtl w:val="true"/>
          <w:lang w:bidi="fa-IR"/>
        </w:rPr>
        <w:t>أ تزعم أنک جرم صغیر و فیک انطوی العالم الاکبر</w:t>
      </w:r>
    </w:p>
    <w:p>
      <w:pPr>
        <w:pStyle w:val="BookText"/>
        <w:rPr/>
      </w:pPr>
      <w:r>
        <w:rPr>
          <w:rFonts w:ascii="IRNazanin" w:hAnsi="IRNazanin" w:eastAsia="IRNazanin"/>
          <w:color w:val="111111"/>
          <w:sz w:val="28"/>
          <w:sz w:val="28"/>
          <w:szCs w:val="28"/>
          <w:rtl w:val="true"/>
          <w:lang w:bidi="fa-IR"/>
        </w:rPr>
        <w:t xml:space="preserve">فقد ظهر بذلک کلّه أنه سبحانه اختاره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أوّل جبلته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 شخص من نوع الانسان و أوّل خلیفة خلقت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ردّ علی من قال بقدم الأنواع المتوالدة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أسکنه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 جهاله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اُسْکُنْ أَنْتَ وَ زَوْجُکَ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أرغد فیها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 واسعا طیّبا و قال له و لزوجته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مِنْها رَغَداً حَیْثُ شِئْتُما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أوعز إلیه فیما نهاه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تقدّم إلیه فی الأکل من الشجرة و نهاه عن ذلک و عاهده فی ذلک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 أنّ فی الاقدام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ما نهاه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 لمعصیته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تَقْرَبا هذِهِ الشَّجَرَةَ فَتَکُونا مِنَ الظّالِمِینَ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المخاطرة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اشراف منزلته علی خطر و انحطاط درجته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فالضمیر فی منزلته راجع إلی آدم، و یحتمل رجوعه إلیه سبحانه کضمیر معصیته علی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 علی ما نهاه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تأویل تلک المعصیة و أضرابها فی شرح الفصل الثانی عشر و الفصل الثالث عشر من فصول الخطبة الأولی و لا حاجة إلی الاعادة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موافاة لسابق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وافی بالمعصیة و طابق بها سابق العلم فأقدم علی المنهیّ عنه بما قدر علیه و کتب فی حقّه فی القضاء الالهی السابق علی وجوده یدلّ علیه ما ورد فی بعض الأخبار أنّ آدم علیه السّلام حجّ لموسی علیه السّلام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خلقک اللّه بیده و نفخ فیک من روحه و أسجد لک ملائکته و أسکنک جنّته فلم عصیته؟ قال آدم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موسی الذی اتّخذک اللّه کلیما و أنزل علیک التّوراة؟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سنة وجدت الذنب قدّر علیّ قبل فعله؟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 قبل أن تفعله بخمسین ألف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 تلومنی علی أمر قد کتب علیّ فعله قبل أن أفعله بخمسین ألف سنة؟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المعصیة مکتوبة علیه مقدّرة فی حقه ثابتة فی العلم الالهی قبل وجوده، فلا بدّ أن یکون مجبورا فیها غیر متمکن من ترکها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لیس علّة للمعلوم بل حکایة له و کونها مقدّرة فی حقّه لا یستلزم اضطراره إذا لم یکن ذلک قدرا حتما و قضاء لازما، و إلاّ لما استحقّ اللّوم و العتاب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أَنْهَکُما عَنْ تِلْکُمَا الشَّجَرَةِ وَ أَقُلْ لَکُما إِنَّ الشَّیْطانَ لَکُما عَدُوٌّ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ینسبا العصیان إلی أنفسهما و لم یقولا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یکن قدرا حتما و المستفاد من بعض الأخبار أنّ أکلهما منها کانا بمشیّة حتم و إرادة ملزمة، و هو ما رواه فی الکافی عن علیّ بن إبراهیم عن علیّ بن معبد عن واصل بن سلیمان عن عبد اللّه بن سنان عن أبی عبد اللّه علیه السّلام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و لم یشأ و شاء و لم یأمر، أمر إبلیس أن یسجد لآدم علیه السّلام و شاء أن لا یسجد و لو شاء لسجد، و نهی آدم علیه السّلام من أکل الشجرة و شاء أن یأکل منها و لو لم یشأ لم یأکل و عن علیّ بن إبراهیم أیضا عن المختار بن محمّد الهمدانی و محمّد بن الحسن عن عبد اللّه بن الحسن العلویّ جمیعا عن الفتح بن یزید الجرجانی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إرادتین و مشیّتین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 إرادة عزم، ینهی و هو یشاء و یأمر و هو لا یشاء، أو ما رأیت أنّه نهی آدم و زوجته أن یأکلا من الشجرة و شاء ذلک، و لو لم</w:t>
      </w:r>
    </w:p>
    <w:p>
      <w:pPr>
        <w:pStyle w:val="BookText"/>
        <w:rPr/>
      </w:pPr>
      <w:r>
        <w:rPr>
          <w:rFonts w:ascii="IRNazanin" w:hAnsi="IRNazanin" w:eastAsia="IRNazanin"/>
          <w:color w:val="111111"/>
          <w:sz w:val="28"/>
          <w:sz w:val="28"/>
          <w:szCs w:val="28"/>
          <w:rtl w:val="true"/>
          <w:lang w:bidi="fa-IR"/>
        </w:rPr>
        <w:t>یشأ أن یأکلا لما غلبت شهوتهما مشیة اللّه تعالی، و أمر إبراهیم علیه السّلام أن یذبح إسحاق و لم یشأ أن یذبحه و لو شاء لما غلبت مشیّة إبراهیم علیه السّلام مشیّة اللّه</w:t>
      </w:r>
      <w:r>
        <w:rPr>
          <w:rStyle w:val="FootnoteAnchor"/>
          <w:rtl w:val="true"/>
        </w:rPr>
        <w:footnoteReference w:id="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الخبرین و إن کان یفید أنّ صدور الأکل منهما إنّما کان عن مشیته الملزمة و أنّه لو لم یشإ الأکل أی شاء عدم الأکل لما امکن لهما الاقدام علیه و إلاّ لزم غلبة مشیّتهما مشیّته سبحانه فیلزم منه العجز تعالی عن ذلک علوّا کبیرا، إلاّ أنّه یمکن توجیههما علی وجه یطابق الأصول العدلیّة و لا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الرّوایة الأولی فقد وجّهت بوجوه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حملها علی التّقیّة لکونها موافقة لأصول الجبریّة</w:t>
      </w:r>
      <w:r>
        <w:rPr>
          <w:rStyle w:val="FootnoteAnchor"/>
          <w:rtl w:val="true"/>
        </w:rPr>
        <w:footnoteReference w:id="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یقال المراد بالمشیّة العلم فالمقصود أنه أمر بشیء و لم یعلم وقوع ذلک الشیء لعدم وقوعه فلا یتعلّق علمه بوقوعه، و شاء یعنی علم وقوع شیء و لم یأمر به لکونه غیر مرضیّ له الثالث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بمشیة الطاعة هدایاته و ألطافه الخاصة التی لیست من ضروریات التکلیف، و بمشیة المعصیة خذلانه و عدم فعل تلک الألطاف بالنسبة إلیه و شیء منهما لا یوجب جبره علی الفعل و الترک و لا ینافی استحقاق الثواب و العقاب الرابع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تهیة أسباب فعل العبد بعد إرادة العبد ذلک الفعل الخامس أنه اسناد للفعل إلی العلّة البعیدة، فانّ العبد و قدرته و إرادته لما کانت مخلوقة للّه تعالی فهو جلّ و علا علّة بعیدة لجمیع أفعاله السادس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بمشیّته عدم جبره علی فعل الطاعة أو ترک المعصیة، و بعبارة اخری سمّی عدم المشیة مشیة العدم، فمعنی الحدیث أنه أمر اللّه بشیء علی وجه الاختیار و أرادة علی وجه التفویض و الاختیار، و لم یشأ ذلک الشیء مشیّة جبر و لم یرد إرادة قسر، و شاء و لم یأمر یعنی شاء شیئا مشیة تکلیفیّة و أرادة إرادة تخییریة و لم یأمر به علی وجه القسر و لم یرده علی وجه الجبر ثمّ أوضح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إبلیس أن یسجد لآدم علیه السّلام علی سبیل الاختیار و أراد منه السجود من غیر القسر و الاجبار، و شاء أن لا یسجد بالجبر و القسر و لو شاء لسجد أی لو شاء سجوده لآدم علی الجبر و القسر لسجد له، لأنّ الأفعال القسریة لا تخلف عن الفاعل و حیث لم یسجد علم انتفاء المشیة القسریة و الارادة الجبریة، و نهی آدم علیه السّلام عن أکل الشجرة علی وجه الاختیار و کره منه أکل ثمرتها من غیر الالجاء و الاجبار و شاء أن یأکل منها أی شاء أن یکون الأکل أمرا اختیاریا و أراد أن لا یکون مجبورا فی ترکه و فی قبول النهی عنه، و لو لم یشأ لم یأکل أی لو لم یشأ أن یکون له اختیار فی أکله و کان مجبورا علی ترکه لم یأکل، لأنّ المجبور علی ترک الشیء و مسلوب الاختیار عن فعله لا یقدر علی الاتیان به، و حیث أکل علم أنه صاحب القدرة و الاختیار فیه و أنّه تعالی أراد أن یکون فعل العبد</w:t>
      </w:r>
    </w:p>
    <w:p>
      <w:pPr>
        <w:pStyle w:val="BookText"/>
        <w:rPr/>
      </w:pPr>
      <w:r>
        <w:rPr>
          <w:rFonts w:ascii="IRNazanin" w:hAnsi="IRNazanin" w:eastAsia="IRNazanin"/>
          <w:color w:val="111111"/>
          <w:sz w:val="28"/>
          <w:sz w:val="28"/>
          <w:szCs w:val="28"/>
          <w:rtl w:val="true"/>
          <w:lang w:bidi="fa-IR"/>
        </w:rPr>
        <w:t xml:space="preserve">و ترکه بقدرته و اختیاره حفظا لنظام التکلیف و تحقیقا لمعنی الثواب و العقاب و أمّا الروّایة الثّانیة فقد وجّهها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التوجیه السّادس فی الروایة السّابقة قال ره فی محکیّ کلامه عن کتاب التّوحید بعد ایراد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نهی آدم و زوجته عن أن یأکلا من الشجرة و قد علم انهما یأکلان منها لکنه عزّ و جلّ شاء أن لا یحول بینهما و بین الأکل بالجبر و القدرة کما منعهما من الأکل منها بالنهی و الزجر، فهذا معنی مشیته فیهما، و لو شاء عزّ و جلّ منعهما عن الأکل بالجبر ثمّ أکلا منها لکان مشیّتهما قد غلبت مشیّة اللّه کما قال العالم علیه السّلام، تعالی اللّه عن العجز علوّا کبیرا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الوجوه السّابقة جاریة هنا أیضا کما لا یخفی، و لعلّنا نشبع الکلام علی هذا المرام عند تحقیق مسألة الجبر و التفویض و الأمر بین الأمرین فی مقام مناسب لذلک إنشاء اللّه،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فأهبطه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فی کون التوبة قبل الاهباط و هو المطابق للترتیب الذکری فی آیة طه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آدَمُ رَبَّهُ فَغَوی ثُمَّ اجْتَباهُ رَبُّهُ فَتابَ عَلَیْهِ وَ هَدی قالَ اهْبِطا مِنْها جَمِیعاً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أنا استظهرنا فی التنبیه الأوّل من تنبیهات الفصل الثالث عشر من فصول الخطبة الاولی أنّ الاهباط کان قبل التوبة لدلالة الأخبار الکثیرة علی ذلک، و یمکن الجمع بین الأدلّة بحمل ما دلّ علی تقدم التوبة علی الهبوط علی نفس التوبة، و ما دلّ علی تأخّرها عنها علی قبولها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بتأخّره عن التوبة، أو حمل ما دلّ علی تأخّرها علی التوبة الکاملة، و اللّه العالم و کیف کان فانما أهبطه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لیعمر أرضه بنسله و لیقیم الحجّة به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کیفیة ابتداء النسل فی شرح الفصل الرابع عشر من الخطبة الأولی و أمّا إقامة الحجّة به علی عباده فالمراد به کونه خلیفة للّه سبحانه فی أرضه</w:t>
      </w:r>
    </w:p>
    <w:p>
      <w:pPr>
        <w:pStyle w:val="BookText"/>
        <w:rPr/>
      </w:pPr>
      <w:r>
        <w:rPr>
          <w:rFonts w:ascii="IRNazanin" w:hAnsi="IRNazanin" w:eastAsia="IRNazanin"/>
          <w:color w:val="111111"/>
          <w:sz w:val="28"/>
          <w:sz w:val="28"/>
          <w:szCs w:val="28"/>
          <w:rtl w:val="true"/>
          <w:lang w:bidi="fa-IR"/>
        </w:rPr>
        <w:t>و حجّته علی خلقه ممن کان معه من أولاده و من أتی بعده من الذین کانوا علی شرعه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باقامة الحجّة به أنّه إذا کان أبوهم اخرج من الجنّة بخطیئة واحدة فأخلق بها أن لا یدخلها ذو خطایا جمّة، و الأظهر 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یخلهم بعد أن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یؤکّد علیهم حجّة ربوبیّته و یصل بینهم و بین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لم یخل الخلق بعد قبض آدم الیه من الحجج المؤکّدة لأدلّة ربوبیّته و الموصلة للخلق إلی معرفته، و فی الاتیان بلفظ التّاکید إشارة إلی أنّ أدلّة الرّبوبیّة و آیات القدرة و براهین التّوحید و شواهد التفرید للخالق تعالی ساطعة قائمة، و آثار الجلال و الجبروت فی الأنفس و الآفاق للحقّ سبحانه نیّرة واضحة، و إنما الغرض من بعث الرّسل و إنزال الکتب محض التأکید و التأیید، و إلاّ فالأدلّة العقلیّة فی مقام الحجیّة کافیة وافیة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تعاهدهم بالحجج علی ألسن الخیرة من أنبیائه و متحمّلی ودائع رسالاته قرنا فقرنا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أصلحهم و جدّد العهد بهم فی کلّ قرن قرن بالحجج الجاریة علی ألسن الأنبیاء و الرّسل، و المودعة فی الصحف و الکتب حسبما مرّ توضیحه فی شرح الفصل الرّابع عشر من الخطبة الاولی فی الرّوایة الطویلة لأبی حمزة الثمالی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تمّت بنبیّنا محمّد صلّی اللّه علیه و آله و سلّم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أکمل به دینه و ختم به أنبیائه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المقطع عذره و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بلغ الغایة و النهایة اعذاره و انذاره، و قیل المراد بالعذر ما بیّن اللّه سبحانه للمکلّفین من الأعذار فی عقوبته لهم إن عصوه، و بالنّذر ما أنذرهم به من الحوادث و خوّفهم به، و قد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الخلایق و کتبها فی أمّ الکتاب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السّماء تقدیر رزقکم أی ما قسّمه لکم مکتوب فی اللّوح المحفوظ لأنّه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فکثّرها و قلّلها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کثّرها فی حقّ طائفة و قلّلها فی حقّ</w:t>
      </w:r>
    </w:p>
    <w:p>
      <w:pPr>
        <w:pStyle w:val="BookText"/>
        <w:rPr/>
      </w:pPr>
      <w:r>
        <w:rPr>
          <w:rFonts w:ascii="IRNazanin" w:hAnsi="IRNazanin" w:eastAsia="IRNazanin"/>
          <w:color w:val="111111"/>
          <w:sz w:val="28"/>
          <w:sz w:val="28"/>
          <w:szCs w:val="28"/>
          <w:rtl w:val="true"/>
          <w:lang w:bidi="fa-IR"/>
        </w:rPr>
        <w:t xml:space="preserve">طائفة اخری علی ما یقتضیه الحکمة، أو کثّرها و قلّلها بالنسبة إلی شخص واحد بحسب اختلاف الأزمان و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قسّمها علی الضّیق و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المتبادر من القسمة البسط علی التساوی بیّن ما أراده بذکر الضیق و السّعة، و لمّا کان ذلک موهما للجور أردفه بذکر العدل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تلک القسمة ثمّ أشار إلی نکتة العدل و حکمته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لیبتلی من أراد بمیسورها و معسورها و لیختبر بذلک الشکر و الصبر من غنیّها و فقیرها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علی ترتیب اللّف علی الظاهر و الضمیر فیهما راجع إلی الأرزاق و فی الاضافة توسّع، و یحتمل عوده إلی الأشخاص المفهوم من المقام أو إلی الدّنیا أو إلی الأرض و لعلّ احداهما أنسب ببعض الضمائر الآتیة، و قد مرّ تحقیق معنی اختبار اللّه سبحانه و ابتلائه فی شرح الخطبة الثانیة و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المراد أنّه سبحانه یبسط الرّزق لمن یشاء من عباده و یقدر له و یجعل بعضهم غنیّا و بعضهم فقیرا و یختبر بذلک الشکر من الأغنیاء و الصبر من الفقراء، لاعظام مثوباتهم و إعلاء درجاتهم إن شکروا و قنعوا، و تشدید عقوباتهم و احتطاط مقاماتهم إن کفروا و جزعوا، و یجیء لذلک إنشاء اللّه مزید توضیح فی شرح الخطبة القاصعة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قرن بسعتها عقابیل فاقتها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ما فی تشبیه الفاقة و هی الفقر و الحاجة أو آثارها بالعقابیل من اللّطف، لکونها مما یقبح فی المنظر و تخرج فی العضو الذی لا یتیسّر ستره عن النّاس و تشتمل علی فوائد خفیّة، و کذلک الفقر و ما یتبعه، و أیضا تکون غالبا بعد التلذّذ و التنعمّ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بسلامتها طوارق آفاتها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متجدّدات المصائب و ما یأتی بغتة من الطروق و هو الاتیان باللّیل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بفرج أفراجها غصص أتراحها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التفصّی من همومها مقارن لغصصها، و نشاطها معقّب لهلاکها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أری الدّهر الذی هو خائن اذا صلحت کفای عاد فأفسدا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شباب و شیب و افتقار و ثروة فللّه هذا الدّهر کیف تردّدا</w:t>
      </w:r>
    </w:p>
    <w:p>
      <w:pPr>
        <w:pStyle w:val="BookText"/>
        <w:rPr/>
      </w:pPr>
      <w:r>
        <w:rPr>
          <w:rFonts w:ascii="IRNazanin" w:hAnsi="IRNazanin" w:eastAsia="IRNazanin"/>
          <w:color w:val="111111"/>
          <w:sz w:val="28"/>
          <w:sz w:val="28"/>
          <w:szCs w:val="28"/>
          <w:rtl w:val="true"/>
          <w:lang w:bidi="fa-IR"/>
        </w:rPr>
        <w:t>و قال الحریریّ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 الشّوائب شیّب و الدّهر بالناس قلّب</w:t>
      </w:r>
    </w:p>
    <w:p>
      <w:pPr>
        <w:pStyle w:val="BookText"/>
        <w:rPr/>
      </w:pPr>
      <w:r>
        <w:rPr>
          <w:rFonts w:ascii="IRNazanin" w:hAnsi="IRNazanin" w:eastAsia="IRNazanin"/>
          <w:color w:val="111111"/>
          <w:sz w:val="28"/>
          <w:sz w:val="28"/>
          <w:szCs w:val="28"/>
          <w:rtl w:val="true"/>
          <w:lang w:bidi="fa-IR"/>
        </w:rPr>
        <w:t>إن دان یوما لشخص ففی غد یتغلّب</w:t>
      </w:r>
    </w:p>
    <w:p>
      <w:pPr>
        <w:pStyle w:val="BookText"/>
        <w:rPr/>
      </w:pPr>
      <w:r>
        <w:rPr>
          <w:rFonts w:ascii="IRNazanin" w:hAnsi="IRNazanin" w:eastAsia="IRNazanin"/>
          <w:color w:val="111111"/>
          <w:sz w:val="28"/>
          <w:sz w:val="28"/>
          <w:szCs w:val="28"/>
          <w:rtl w:val="true"/>
          <w:lang w:bidi="fa-IR"/>
        </w:rPr>
        <w:t>فلا تثق بومیض من برقه فهو خلّب</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استقدر اللّه خیرا و ارضینّ به فبینما العسر إذ دارت میاسیر</w:t>
      </w:r>
    </w:p>
    <w:p>
      <w:pPr>
        <w:pStyle w:val="BookText"/>
        <w:rPr/>
      </w:pPr>
      <w:r>
        <w:rPr>
          <w:rFonts w:ascii="IRNazanin" w:hAnsi="IRNazanin" w:eastAsia="IRNazanin"/>
          <w:color w:val="111111"/>
          <w:sz w:val="28"/>
          <w:sz w:val="28"/>
          <w:szCs w:val="28"/>
          <w:rtl w:val="true"/>
          <w:lang w:bidi="fa-IR"/>
        </w:rPr>
        <w:t>و بینما المرء فی الأحیاء مغتبط إذ صار فی الرّمس تعفوه الأعاصیر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الآجال فأطالها و قصّرها و قدّمها و أخّرها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محرّکة مدّة الشیء و غایة الوقت فی الموت</w:t>
      </w:r>
      <w:r>
        <w:rPr>
          <w:rStyle w:val="FootnoteAnchor"/>
          <w:rtl w:val="true"/>
        </w:rPr>
        <w:footnoteReference w:id="7"/>
      </w:r>
      <w:r>
        <w:rPr>
          <w:rFonts w:ascii="IRNazanin" w:hAnsi="IRNazanin" w:eastAsia="IRNazanin"/>
          <w:color w:val="111111"/>
          <w:sz w:val="28"/>
          <w:sz w:val="28"/>
          <w:szCs w:val="28"/>
          <w:rtl w:val="true"/>
          <w:lang w:bidi="fa-IR"/>
        </w:rPr>
        <w:t xml:space="preserve">و حلول الدّین، و تعلیق الاطالة و التقصیر علی الأوّل واضح، و أما التقدیم و التأخیر فیمکن أن یکون باعتبار أنّ لکلّ مدة غایة و حینئذ یرجع التقدیم إلی التقصیر و الاطالة إلی التأخیر، و یکون العطف للتفسیر تأکیدا، و یحتمل أن یکون المراد بالتقدیم جعل بعض الأعمار سابقا علی بعض و تقدیم بعض الامم علی بعض مثلا، فیکون تاسیسا، و یمکن أن یراد بتقدیم الآجال قطع بعض الأعمار لبعض الأسباب کقطع الرّحم مثلا کما ورد فی الأخبار و بتأخیرها مدّها لبعض الاسباب فیعود الضمیر فی قدّمها و أخّرها إلی الأجل بالمعنی الثانی علی وجه الاستخدام أو نوع من التجوّز فی التعلیق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بالموت 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راجع إلی الآجال، و المراد باتّصال أسبابها به علی کون الأجل بمعنی مدّة العمر هو اتصال أسباب انقضاء الآجال به، و علی المعنی الثانی هو اتصال أسباب نفس الآجال به، و المراد بالأسباب علی ذلک هی بعض الأمراض المفضیة إلی الموت و نحوها من الأسباب المؤدّیة إلیه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خالجا لأشطانها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الموت جاذبا لحبائل الآجال إلیه و أراد بها الأعمار تشبیها لها بالأشطان فی الطول و الامتداد، و استعار لفظ الخلج للموت</w:t>
      </w:r>
      <w:bookmarkStart w:id="57" w:name="pg16991_242267"/>
    </w:p>
    <w:p>
      <w:pPr>
        <w:pStyle w:val="BookText"/>
        <w:rPr/>
      </w:pPr>
      <w:bookmarkEnd w:id="57"/>
      <w:r>
        <w:rPr>
          <w:rFonts w:ascii="IRNazanin" w:hAnsi="IRNazanin" w:eastAsia="IRNazanin"/>
          <w:color w:val="111111"/>
          <w:sz w:val="28"/>
          <w:sz w:val="28"/>
          <w:szCs w:val="28"/>
          <w:rtl w:val="true"/>
          <w:lang w:bidi="fa-IR"/>
        </w:rPr>
        <w:t xml:space="preserve">باعتبار استلزام الموت لقرب الأجل کما أنّ الجاذب یقرب المجذوب إلی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قاطعا لمرائر أقرانها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و لعلّ المراد بمرائر أقران الآجال الأعمار التی یرجی امتدادها لقوّة المزاج أو البنیة و نحوها، و اللّه العالم</w:t>
      </w:r>
    </w:p>
    <w:p>
      <w:pPr>
        <w:pStyle w:val="Heading5"/>
        <w:numPr>
          <w:ilvl w:val="4"/>
          <w:numId w:val="1"/>
        </w:numPr>
        <w:rPr/>
      </w:pPr>
      <w:bookmarkStart w:id="58" w:name="__RefHeading___Toc3583391_1468164448"/>
      <w:bookmarkStart w:id="59" w:name="_Toc21"/>
      <w:bookmarkEnd w:id="58"/>
      <w:r>
        <w:rPr>
          <w:rtl w:val="true"/>
        </w:rPr>
        <w:t>الترجمة</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بسط فرمود و گسترانید حقّ سبحانه و تعالی زمین خود را، و اجراء کرد امر خود را اختیار نمود جانب آدم علیه السّلام را اختیار کردنی، یا این که برگزید او را برگزیده شدۀ از میان خلقان و گردانید او را أوّل طبیعتی از نوع انسان و ساکن فرمود او را در بهشت خود و وسعت داد در آنجا رزق او را و مقدّم داشت بسوی وی در آنچه نهی کرد او را از آن یعنی أکل از شجره، و اعلام کرد او را که در اقدام نمودن بر آن فعل متعرّض شدنست بمعصیت او و در خطر افکندن و ضایع ساختن است منزلت و مرتبت او، پس اقدام کرد جناب آدم بر آنچه که نهی فرموده بود خدا از آن، و موافقت کرد این موافقت نمودنی با علم سابق حضرت باری پس فرود آورد او را بزمین بعد از توبه و انابت تا این که آباد نماید زمین خود را با نسل او، و تا این که اقامۀ حجت نماید با او به بندگان خود، و خالی نگذاشت بندگان خود را بعد از قبض فرمودن روح آدم علیه السّلام از چیزی که مؤکّد شود حجت پروردگاری او را و وصل کند میان ایشان و میان معرفت او بلکه تجدید عهد فرمود با ایشان بحجتها و دلیلها بر زبان برگزیدگان از پیغمبران خود و متحملان امانتهای پیغامهای خود در قرنی بعد از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تمام شد بپیغمبر ما که محمّد بن عبد اللّه صلوات اللّه علیه و آله است حجّة بالغۀ او، و بنهایت رسید عذر او در عذاب عاصیان و ترساندن او از آتش سوزان و مقدّر فرمود روزیها را پس بسیار گردانید آنرا بر بعضی و کم گردانید آنرا بر بعض آخر، و قسمت کرد آنها را بر تنگی و وسعت، پس عدالت کرد در آن قسمت تا این که امتحان نماید هر که را بخواهد با آسانی روزی و دشواری آن و تا این که اختیار نماید با این شکر و صبر را از توانگر و درویش آن</w:t>
      </w:r>
      <w:bookmarkStart w:id="60" w:name="pg16991_242268"/>
    </w:p>
    <w:p>
      <w:pPr>
        <w:pStyle w:val="BookText"/>
        <w:rPr/>
      </w:pPr>
      <w:bookmarkEnd w:id="60"/>
      <w:r>
        <w:rPr>
          <w:rFonts w:ascii="IRNazanin" w:hAnsi="IRNazanin" w:eastAsia="IRNazanin"/>
          <w:color w:val="111111"/>
          <w:sz w:val="28"/>
          <w:sz w:val="28"/>
          <w:szCs w:val="28"/>
          <w:rtl w:val="true"/>
          <w:lang w:bidi="fa-IR"/>
        </w:rPr>
        <w:t>پس از آن مقارن ساخت بفراخی روزیها تبخالهای فقر و فاقۀ آن، و بسلامتیهای آن مصیبتهای ناگهان آنرا، و بگشادگیهای شادیهای آن غصّهای هلاکتهای آنرا و خلق کرد اجلها را پس دراز نمود آنرا و کوتاه گردانید و مقدّم فرمود بعض آنرا و تأخیر انداخت بعض دیگر را و چشانید بمرگ اسباب اجلها را، و گردانید مرگ را کشنده ریسمانهای اجلها و برنده ریسمانهای محکم پرتاب آنها</w:t>
      </w:r>
    </w:p>
    <w:p>
      <w:pPr>
        <w:pStyle w:val="Heading4"/>
        <w:numPr>
          <w:ilvl w:val="3"/>
          <w:numId w:val="1"/>
        </w:numPr>
        <w:rPr/>
      </w:pPr>
      <w:bookmarkStart w:id="61" w:name="__RefHeading___Toc3583393_1468164448"/>
      <w:bookmarkStart w:id="62" w:name="_Toc22"/>
      <w:bookmarkEnd w:id="61"/>
      <w:r>
        <w:rPr>
          <w:rtl w:val="true"/>
        </w:rPr>
        <w:t>الفصل الثامن</w:t>
      </w:r>
      <w:bookmarkEnd w:id="62"/>
    </w:p>
    <w:p>
      <w:pPr>
        <w:pStyle w:val="Heading5"/>
        <w:numPr>
          <w:ilvl w:val="4"/>
          <w:numId w:val="1"/>
        </w:numPr>
        <w:rPr/>
      </w:pPr>
      <w:bookmarkStart w:id="63" w:name="__RefHeading___Toc3583395_1468164448"/>
      <w:bookmarkStart w:id="64" w:name="_Toc23"/>
      <w:bookmarkEnd w:id="63"/>
      <w:r>
        <w:rPr>
          <w:rtl w:val="true"/>
        </w:rPr>
        <w:t>اشارة</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السّرّ من ضمائر المضمرین، و نجوی المتخافتین، و خواطر رجم الظنون، و عقد عزیمات الیقین، و مسارق إیماض الجفون، و ما ضمنته أکنان القلوب، و غیابات الغیوب، و ما أصغت لاستراقه مصائخ الأسماع، و مصائف الذّرّ، و مشاتی الهوامّ، و رجع الحنین من المولهات و همس الأقدام، و منفسح الثمرة من و لائج غلف الأکمام، و منقمع الوحوش من غیران الجبال و أودیتها، و مختبئ البعوض بین سوق الأشجار و ألحیتها، و مغرز الأوراق من الأفنان، و محطّ الأمشاج من مسارب الأصلاب، و ناشئة الغیوم و متلاحمها، و درور قطر السّحاب فی متراکمها، و ما تسفی الأعاصیر بذیولها، و تعفو الأمطار بسیولها، و عوم نبات الأرض فی کثبان الرّمال، و مستقرّ ذوات الأجنحة بذری شناخیب الجبال، و تغرید ذوات المنطق فی دیاجیر الأوکار، و ما أوعته الأصداف و حضنت علیه أمواج البحار،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غشیته سدفة لیل أو ذرّ علیه شارق نهار، و ما اعتقبت علیه أطباق الدّیاجیر و سبّحات النّور، و أثر کلّ خطوة، و حسّ کلّ حرکة، و رجع کلّ کلمة، و تحریک کلّ شفة، و مستقرّ کلّ نسمة، و مثقال کلّ ذرّة، و هماهم کلّ نفس هامّة، و ما علیها من ثمر شجرة، أو ساقط ورقة، أو قرارة نطفة، أو نقاعة دم و مضغة، أو ناشئة خلق و سلالة، لم یلحقه فی ذلک کلفة، و لا اعترضته فی حفظ ما ابتدعه من خلقه عارضة، و لا اعتورته فی تنفیذ الأمور و تدابیر المخلوقین ملالة و لا فترة، بل نفذ فیهم علمه، و أحصیهم عدّه، و وسعهم عدله، و غمرهم فضله، مع تقصیرهم عن کنه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أنت أهل الوصف الجمیل، و التّعداد الکثیر، إن تؤمل فخیر مأمول، و إن ترج فأکرم مرجوّ، ألّلهمّ و قد بسطت لی فیما لا أمدح به غیرک، و لا أثنی به علی أحد سواک، و لا أوجّهه إلی معادن الخیبة، و مواضع الرّیبة، و عدلت بلسانی عن مدائح الآدمیّین، و الثّنآء علی المربوبین المخلوقین، ألّلهمّ و لکلّ مثن علی من أثنی علیه مثوبة من جزاء، أو عارفة من عطاء، و قد رجوتک دلیلا علی ذخائر الرّحمة، و کنوز المغفرة</w:t>
      </w:r>
      <w:r>
        <w:rPr>
          <w:rFonts w:eastAsia="IRNazanin" w:cs="IRNazanin"/>
          <w:color w:val="111111"/>
          <w:sz w:val="28"/>
          <w:szCs w:val="28"/>
          <w:rtl w:val="true"/>
          <w:lang w:bidi="fa-IR"/>
        </w:rPr>
        <w:t>.</w:t>
      </w:r>
      <w:bookmarkStart w:id="65" w:name="pg16991_242270"/>
    </w:p>
    <w:p>
      <w:pPr>
        <w:pStyle w:val="BookText"/>
        <w:rPr/>
      </w:pPr>
      <w:bookmarkEnd w:id="65"/>
      <w:r>
        <w:rPr>
          <w:rFonts w:ascii="IRNazanin" w:hAnsi="IRNazanin" w:eastAsia="IRNazanin"/>
          <w:color w:val="111111"/>
          <w:sz w:val="28"/>
          <w:sz w:val="28"/>
          <w:szCs w:val="28"/>
          <w:rtl w:val="true"/>
          <w:lang w:bidi="fa-IR"/>
        </w:rPr>
        <w:t>ألّلهمّ و هذا مقام من أفردک بالتّوحید الّذی هو لک، و لم یر مستحقّا لهذه المحامد و الممادح غیرک، و بی فاقة إلیک، لا یجبر مسکنتها إلاّ فضلک، و لا ینعش من خلّتها إلاّ منّک وجودک، فهب لنا فی هذا المقام رضاک، و أغننا عن مدّ الأیدی إلی سواک، إنّک علی کلّ شیء قدیر</w:t>
      </w:r>
      <w:r>
        <w:rPr>
          <w:rFonts w:eastAsia="IRNazanin" w:cs="IRNazanin"/>
          <w:color w:val="111111"/>
          <w:sz w:val="28"/>
          <w:szCs w:val="28"/>
          <w:rtl w:val="true"/>
          <w:lang w:bidi="fa-IR"/>
        </w:rPr>
        <w:t>.</w:t>
      </w:r>
    </w:p>
    <w:p>
      <w:pPr>
        <w:pStyle w:val="Heading5"/>
        <w:numPr>
          <w:ilvl w:val="4"/>
          <w:numId w:val="1"/>
        </w:numPr>
        <w:rPr/>
      </w:pPr>
      <w:bookmarkStart w:id="66" w:name="__RefHeading___Toc3583397_1468164448"/>
      <w:bookmarkStart w:id="67" w:name="_Toc24"/>
      <w:bookmarkEnd w:id="66"/>
      <w:r>
        <w:rPr>
          <w:rtl w:val="true"/>
        </w:rPr>
        <w:t>اللغة</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یکتم و هو خلاف الاعلان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قلبه و باطنه و الجمع ضمائر علی التشبیه بسریرة و سرائر لأنّ باب فعیل إذا کان اسما لمذکر یجمع کجمع رغیف و أرغفة و رغفان قاله الفیومی، و فی القاموس الضمیر السّر و داخل الخاطر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بمعنی المسارة من انتجی القوم و تناجوا تسارّوا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کالاخفات خلاف الجهر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أخاطب جهرا إذ لهنّ تخافت و شتّان بین الجهر و المنطق الخفت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یخطر فی القلب من تدبیر أمر و نحوه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عقده بالضمّ و عقدة کلّ شیء الموضع الذی عقد منه و احکم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إذا سارقت النظر و أومض البرق إذا لمع لمعا خفیفا و أومض فلان أشار اشارة خفیة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الاکنّة جمع الکنّ و هو اسم لکلّ ما یستتر فیه الانسان لدفع الحرّ و البرد من الأبنیة و نحوها و ستر کلّ شیء و وقائه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لَکُمْ مِنَ الْجِبالِ أَکْناناً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أکنة القلوب و هی غلقها و اغطیتها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عَلی قُلُوبِهِمْ أَکِنَّةً أَنْ یَفْقَهُوهُ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قعره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أَلْقُوهُ فِی غَیابَتِ الْجُبِّ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غیابة کلّ شیء ما یسترک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الاستماع فی خفیّة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اسْتَرَقَ السَّمْعَ فَأَتْبَعَهُ شِهابٌ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ذرّة و هی صغار النّمل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الهامّة و هو کلّ ذات سمّ یقتل کبعض الحیّات و ما لا یقتل فهو السّامة کالزنبور و قد یطلق الهوام علی ما یدبّ من الحیوان کالحشرات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بالنون و الحاء المهملة من باب الانفعال موضع انفساحها، و یروی متفسخ الثمرة بالتاء و السّین المشدّدة و الخاء المعجمة من باب التّفعل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تفسّخ الشعر عن الجلد زال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السّاترة جمع و لیجة و هی کالکهف یستتر فیه المارّة من مطر أو غیره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فی جمعه و لج و اولاج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بضمّة أو ضمّتین جمع غلاف ککتاب و یوجد فی النّسخ علی الوجهین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الکمّ بالکسر و هو وعاء الطلع و غطاء النّور و یجمع أیضا علی الأکمة و کمام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الوحوش من باب الانفعال محلّ الانقماع و الاختفاء، و فی بعض النسخ من باب التفعّل بمعناه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غار و هو ما ینحت فی الجبل شبه المغارة فاذا اتّسع قیل کهف،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 الجحر یأوی إلیه الوحش أو کلّ مطمئنّ فی الأرض أو المنخفض من الجبل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اللّحاء ککساء و هی قشر الشجر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 قیل جمع مشج بالفتح أو بالتحریک أو مشیج وزان یتیم و أیتام أی المختلط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المواضع الذی یتسرّب فیها المنی أی یسیل أو یختفی من قولهم تسرب الوحش إذا دخل فی سربه أی جحره و اختفی او مجاری المنی من السرب بمعنی الطریق، و تفسیرها بالاخلاط التی بتولّد منها المنی کما احتمله الشّارح البحرانی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متراکمها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و متراکمها بالواو</w:t>
      </w:r>
      <w:bookmarkStart w:id="68" w:name="pg16991_242272"/>
    </w:p>
    <w:p>
      <w:pPr>
        <w:pStyle w:val="BookText"/>
        <w:rPr/>
      </w:pPr>
      <w:bookmarkEnd w:id="6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الأعصار و هو بالکسر الریح التی تهب صاعدا من الأرض نحو السّماء کالعمود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فیها نار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فیها العصار و هو الغبار الشدید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السباحة و سیر السّفینة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الباء علی النون علی ما فی أکثر النسخ و فی بعضها بالعکس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ذروة بالکسر و 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کفرح و غرّد تغریدا رفع صوته و طرب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ما دون الابط إلی الکشح أو الصدر و العضدان و ما بینهما، و حضن الصبیّ من باب نصر جعله فی حضنه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تذر و ذروا أی طلعت و شرقت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 أشرقت أی أضاءت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مصدر للمبالغة و التکثیر و قال الکوفیون أصله التفعیل الذی یفید المبالغة قلبت یاؤه الفا و بالکسر شاذّ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المحمدة بفتح العین و کسرها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حمده کسمعه حمدا و محمدا و محمدا و محمدة و محمدة أثنا علیه</w:t>
      </w:r>
    </w:p>
    <w:p>
      <w:pPr>
        <w:pStyle w:val="Heading5"/>
        <w:numPr>
          <w:ilvl w:val="4"/>
          <w:numId w:val="1"/>
        </w:numPr>
        <w:rPr/>
      </w:pPr>
      <w:bookmarkStart w:id="69" w:name="__RefHeading___Toc3583399_1468164448"/>
      <w:bookmarkStart w:id="70" w:name="_Toc25"/>
      <w:bookmarkEnd w:id="69"/>
      <w:r>
        <w:rPr>
          <w:rtl w:val="true"/>
        </w:rPr>
        <w:t>الاعراب</w:t>
      </w:r>
      <w:bookmarkEnd w:id="70"/>
    </w:p>
    <w:p>
      <w:pPr>
        <w:pStyle w:val="BookText"/>
        <w:rPr/>
      </w:pPr>
      <w:r>
        <w:rPr>
          <w:rFonts w:ascii="IRNazanin" w:hAnsi="IRNazanin" w:eastAsia="IRNazanin"/>
          <w:color w:val="111111"/>
          <w:sz w:val="28"/>
          <w:sz w:val="28"/>
          <w:szCs w:val="28"/>
          <w:rtl w:val="true"/>
          <w:lang w:bidi="fa-IR"/>
        </w:rPr>
        <w:t>عالم السّر خبر لمبتدأ محذوف بدلالة المقام، و کلمة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ضمایر المضمرین بیانیة إن کان الضمیر بمعنی السرّ و هو الأظهر و بمعنی فی علی حدّ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نُودِیَ لِلصَّلاةِ مِنْ یَوْمِ الْجُمُعَةِ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بمعنی القلب، و نجوی المتخافتین علی کون من بیانیّة عطف علی الضّمایر، و علی کونها بمعنی فی یکون عطفا علی السّر و الأوّل أظهر لأنّ نجوی المتخافتین و ما یتلوه من المعطوفات کلّها من قبیل الاسرار،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ولایج غلف الاکمام حرف من بیانیّة أو تبعیضیة علی روایة منفسح بالنون و الحاء المهملة وصلة أو بیانیة علی روایته بالتاء و الخاء المعجمة، و إضافة الغلف إلی الاکمام من قبیل إضافة العام إلی الخاص لإفادة الاختصاص إذ کلّ کمّ غلاف دون العکس، و جملة لم یلحقه إما حال من فأعل عالم السرّ المصدر به الفصل أو استیناف بیانیّ و الثّانی أظهر</w:t>
      </w:r>
      <w:bookmarkStart w:id="71" w:name="pg16991_242273"/>
    </w:p>
    <w:p>
      <w:pPr>
        <w:pStyle w:val="BookText"/>
        <w:rPr/>
      </w:pPr>
      <w:bookmarkEnd w:id="71"/>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فخیر مأمول خبر لمبتدأ محذوف،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بسطت لی فیما لا أمدح کلمة فی إما زائدة أو للظرفیّة المجازیة، و مفعول بسطت محذوف أی بسطت لی القدرة أو اللّسان أو الکلام فیما لا أمدح،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بلسانی للتعدیة، و دلیلا منصوب إمّا علی الحال من مفعول رجوتک أو مفعول له، و من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خلّتها زائدة،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لنا فصیحة</w:t>
      </w:r>
    </w:p>
    <w:p>
      <w:pPr>
        <w:pStyle w:val="Heading5"/>
        <w:numPr>
          <w:ilvl w:val="4"/>
          <w:numId w:val="1"/>
        </w:numPr>
        <w:rPr/>
      </w:pPr>
      <w:bookmarkStart w:id="72" w:name="__RefHeading___Toc3583401_1468164448"/>
      <w:bookmarkStart w:id="73" w:name="_Toc26"/>
      <w:bookmarkEnd w:id="72"/>
      <w:r>
        <w:rPr>
          <w:rtl w:val="true"/>
        </w:rPr>
        <w:t>المعنی</w:t>
      </w:r>
      <w:bookmarkEnd w:id="73"/>
    </w:p>
    <w:p>
      <w:pPr>
        <w:pStyle w:val="BookText"/>
        <w:rPr/>
      </w:pPr>
      <w:r>
        <w:rPr>
          <w:rFonts w:ascii="IRNazanin" w:hAnsi="IRNazanin" w:eastAsia="IRNazanin"/>
          <w:color w:val="111111"/>
          <w:sz w:val="28"/>
          <w:sz w:val="28"/>
          <w:szCs w:val="28"/>
          <w:rtl w:val="true"/>
          <w:lang w:bidi="fa-IR"/>
        </w:rPr>
        <w:t>اعلم أنّه علیه السّلام لما ذکر فی الفصول السّابقة عجائب قدرته تعالی و بدایع صنعته و دلائل حکمته و براهین عظمته أردفها بهذا الفصل للتنبیه علی عموم علمه سبحانه بجزئیات الامور و خفایا الأسرار، و قد مضی بعض الکلام فی هذا المعنی فی الخطبة الخامسة و الثمانین و الخطبة التاسعة و الأربعین، و مرّ تحقیق عموم علمه بجمیع الأشیاء فی تنبیه الفصل السّابع من فصول الخطبة الاولی، إلاّ أنّ هذا الفصل قد تضمن ما لم یتضمنه الخطب السابقة، فانّ فیه مع جزالة اللّفظ و عظم خطر المعنی و فصاحة العبارة و غزارة</w:t>
      </w:r>
      <w:r>
        <w:rPr>
          <w:rStyle w:val="FootnoteAnchor"/>
          <w:rtl w:val="true"/>
        </w:rPr>
        <w:footnoteReference w:id="8"/>
      </w:r>
      <w:r>
        <w:rPr>
          <w:rFonts w:ascii="IRNazanin" w:hAnsi="IRNazanin" w:eastAsia="IRNazanin"/>
          <w:color w:val="111111"/>
          <w:sz w:val="28"/>
          <w:sz w:val="28"/>
          <w:szCs w:val="28"/>
          <w:rtl w:val="true"/>
          <w:lang w:bidi="fa-IR"/>
        </w:rPr>
        <w:t>الفحوی الاشارة إلی أصناف خلقه و أنواع بریّته و عجائب ربوبیته، و قد أحصا علیه السّلام فیه من خفیّات المخلوقات و خبیّات الموجودات و مکنونات المصنوعات مالا یوجد فی کلام غیره بل لا یقدر علیه</w:t>
      </w:r>
      <w:r>
        <w:rPr>
          <w:rStyle w:val="FootnoteAnchor"/>
          <w:rtl w:val="true"/>
        </w:rPr>
        <w:footnoteReference w:id="9"/>
      </w:r>
      <w:r>
        <w:rPr>
          <w:rFonts w:ascii="IRNazanin" w:hAnsi="IRNazanin" w:eastAsia="IRNazanin"/>
          <w:color w:val="111111"/>
          <w:sz w:val="28"/>
          <w:sz w:val="28"/>
          <w:szCs w:val="28"/>
          <w:rtl w:val="true"/>
          <w:lang w:bidi="fa-IR"/>
        </w:rPr>
        <w:t>سواه، تنبیها بذلک علی برهان علمه تعالی بها، لأنّ خلقه لها و حفظه و تربیته لکلّ منها و إظهار بدایع الحکمة فی کلّ صفة من أوصافها و حال من أحوالها لا یتعقّل إلاّ ممّن هو عالم بها مدرک لحقایقها،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 و لنعم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 أرسطاطالس القائل بأنه تعالی لا یعلم الجزئیات هذا الکلام له علیه السّلام لخشع قلبه وقفّ شعره و اضطرب فکره، ألا تری ما علیه من الرّوا و المهابة و العظمة و الفخامة و المتانة و الجزالة مع ما قد اشرب</w:t>
      </w:r>
    </w:p>
    <w:p>
      <w:pPr>
        <w:pStyle w:val="BookText"/>
        <w:rPr/>
      </w:pPr>
      <w:r>
        <w:rPr>
          <w:rFonts w:ascii="IRNazanin" w:hAnsi="IRNazanin" w:eastAsia="IRNazanin"/>
          <w:color w:val="111111"/>
          <w:sz w:val="28"/>
          <w:sz w:val="28"/>
          <w:szCs w:val="28"/>
          <w:rtl w:val="true"/>
          <w:lang w:bidi="fa-IR"/>
        </w:rPr>
        <w:t>من الحلاوة و الطلاوة و اللطف و السلاسة، لا أری کلاما یشبه هذا إلا أن یکون کلام الخالق سبحانه، فانّ هذا الکلام نبعة من تلک الشجرة، و جدول من ذلک البحر، و جذوة من تلک النار کأنّه شرح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فلنعد إلی شرح کلامه علیه السّلام لعجز اللسان و قصور البیان عن احصاء فضائله و استقصاء خصائصه فأقول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 من ضمائر المضمرین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أنه خبیر بمکتوبات السرائر و محیط بمکنونات الضمائر، لا یعزب عن علمه شیء منها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نجوی المتخافتین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مسارة الذین یسرّون المنطق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یَکُونُ مِنْ نَجْوی ثَلاثَةٍ إِلاّ هُوَ رابِعُهُمْ وَ لا خَمْسَةٍ إِلاّ هُوَ سادِسُهُمْ وَ لا أَدْنی مِنْ ذلِکَ وَ لا أَکْثَرَ إِلاّ هُوَ مَعَهُمْ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خواطر رجم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یخطر بالقلب ممّا یسبق إلیه الظّنون من غیر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عزیمات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محکمات العقائد الناشئة عن الیقین التی عقد علیها القلب و اطمأنّ إلیها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مسارق ایماض الجفون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خفیات</w:t>
      </w:r>
      <w:r>
        <w:rPr>
          <w:rStyle w:val="FootnoteAnchor"/>
          <w:rtl w:val="true"/>
        </w:rPr>
        <w:footnoteReference w:id="10"/>
      </w:r>
      <w:r>
        <w:rPr>
          <w:rFonts w:ascii="IRNazanin" w:hAnsi="IRNazanin" w:eastAsia="IRNazanin"/>
          <w:color w:val="111111"/>
          <w:sz w:val="28"/>
          <w:sz w:val="28"/>
          <w:szCs w:val="28"/>
          <w:rtl w:val="true"/>
          <w:lang w:bidi="fa-IR"/>
        </w:rPr>
        <w:t>إشارة الجفون، أو المراد بالجفون العیون مجازا و بالمسارق النظرات الخفیة التی للعیون کانّها تسرق النظر لاخفائها فیکون المقصود علمه بالنّظرات الخفیّة للعیون حین تومض أی تلمع لمعا خفیفا یبرز لمعانها تارة و یختفی اخری عند فتح</w:t>
      </w:r>
    </w:p>
    <w:p>
      <w:pPr>
        <w:pStyle w:val="BookText"/>
        <w:rPr/>
      </w:pPr>
      <w:r>
        <w:rPr>
          <w:rFonts w:ascii="IRNazanin" w:hAnsi="IRNazanin" w:eastAsia="IRNazanin"/>
          <w:color w:val="111111"/>
          <w:sz w:val="28"/>
          <w:sz w:val="28"/>
          <w:szCs w:val="28"/>
          <w:rtl w:val="true"/>
          <w:lang w:bidi="fa-IR"/>
        </w:rPr>
        <w:t xml:space="preserve">الجفون و طبقها کومیض البرق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ضمنته اکنان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أستارها و أغطیتها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غیابات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ستراتها و حجاباتها المانعة من ادراک 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أصغت لاستراقه مصائخ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تسمعت و مالت إلی استماعه خفیة مخارق الاسماع التی تسمع و تصاخ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مصائف الذرّ و مشاتی الهوام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المواضع التی یصیف فیها أی یقیم بالصّیف صغار النمل و المواضع التی تشتو فیها أی تأوی بالشتاء حشرات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الحنین من المولهات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ترجیع الصوت و تردید شدة البکاء من النوق و کلّ انثی حیل بینها و بین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أخفی ما یکون من صوتها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منفسح الثمرة من ولایج غلف الأکمام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موضع نموّها أو محلّ انقطاعها من بطانة الأکمام و المواضع المستترة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منقمع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اختفائها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أغوارها أی جحراتها التی تأوی إلیها الوحش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الجبال و فی الاضافة توسع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مختبئی 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اختفاء البق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سوق الأشجار و ألحیتها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جذعها و قشرها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مغرز الأوراق من الأفنان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 صلها من الاغصان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محط الامشاج من مسارب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انحدار الاخلاط أو محلّ انحدارها</w:t>
      </w:r>
      <w:r>
        <w:rPr>
          <w:rStyle w:val="FootnoteAnchor"/>
          <w:rtl w:val="true"/>
        </w:rPr>
        <w:footnoteReference w:id="11"/>
      </w:r>
      <w:r>
        <w:rPr>
          <w:rFonts w:ascii="IRNazanin" w:hAnsi="IRNazanin" w:eastAsia="IRNazanin"/>
          <w:color w:val="111111"/>
          <w:sz w:val="28"/>
          <w:sz w:val="28"/>
          <w:szCs w:val="28"/>
          <w:rtl w:val="true"/>
          <w:lang w:bidi="fa-IR"/>
        </w:rPr>
        <w:t>من مجاری الأصلاب و مسیلها أو مخفاها قیل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أخلاط من الطبایع من الحرارة و البرودة و الرطوبة و الیبوسة،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الأجزاء المختلفة فی الاستعداد،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 أی أطوار طورا نطفة و طورا علقة و هکذا،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أخلاط من ماء الرجل و ماء المرأة و کلّ منهما مختلفة الاجزاء فی الرقة و القوام و الخواص و لذلک یصیر کلّ جزء منهما مادّة عضو و قیل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ألوان فانّ ماء الرّجل أبیض و ماء المرأة أصفر فاذا اختلطا اخضّرا، و کلامه علیه 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یؤید بعض الوجوه کما لا یخفی فیکون محطّ الأمشاج مقرّ النطفة من الرّحم أو من الأصلاب علی بعض الوجوه فی المسارب فافهم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ناشئة الغیوم و متلاحمها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أوّل ما ینشأ منها و لم یتکامل اجتماعها و ما یلتصق بعضها ببعض و یلتحم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درور قطر السحاب فی متراکمها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سیلان المطر فی متکاثف السّحاب و مجتمعها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تسفی الأعاصیر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تذروه و تثیره من التراب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بأطرافها التی تجرّها علی الأرض و لطف الاستعارة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تعفو الأمطار بسیولها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تمحوه و تدرسه من الآثار بمائها الکثیر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عوم بنات الأرض فی کثبان الرّمال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علیه السّلامببنات الأرض الحشرات و الهوام التی تکون فی تلال الرّمال و تنشأ فیها، استعار لحرکتها فیها لفظ العوم الذی هو السّباحة فی الماء بمشابهة عدم استقرارها أو غوصها فیها، و علی ما فی بعض النسخ من تقدیم النون فلفظ العوم استعارة لحرکة عروق النباتات فیها کأرجل السّابحین و أیدیهم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مستقرّ ذوات الأجنحة من الطیور بذری شناخیب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أعالی رؤوسها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تغرید ذوات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تطریب صاحبات النطق من الأطیار و رفع أصواتها بالغناء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دیاجیر الأوکار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أوعته الأصداف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حفظته و جمعته من اللّئالی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حضنت علیه أمواج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السمک و العنبر و غیرهما، استعار لفظ الحضن للأمواج فی انطباقها بملاحظة شبهها و بالحواضن فی ضمّ فرخها و بیضها إلی حضنها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غطته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سدفة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ذرّ علیه شارق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طلع علیه الشّمس المضیئة بالنهار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اعتقبت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أطباق الدیاجیر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أغطیة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یجری و یسبح علیه النور من سبح الفرس و هو جریه، و المراد بما تعاقب علیه النور و الظلمة ما تغطیه ظلمة بعد نور و نور بعد ظلمة، و یحتمل أن یراد تعاقب أفراد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 کلّ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علامة کلّ مشیة تبقی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 کلّ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صوتها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کلّ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ما ترجع به من</w:t>
      </w:r>
    </w:p>
    <w:p>
      <w:pPr>
        <w:pStyle w:val="BookText"/>
        <w:rPr/>
      </w:pPr>
      <w:r>
        <w:rPr>
          <w:rFonts w:ascii="IRNazanin" w:hAnsi="IRNazanin" w:eastAsia="IRNazanin"/>
          <w:color w:val="111111"/>
          <w:sz w:val="28"/>
          <w:sz w:val="28"/>
          <w:szCs w:val="28"/>
          <w:rtl w:val="true"/>
          <w:lang w:bidi="fa-IR"/>
        </w:rPr>
        <w:t>الکلام إلی نفسک و تردّده فی فکرک، أو جواب الکلمة أو تردید الصوت و ترجیعه عند التلفظ بالکلمة أو إرجاع النفس للتلفظ بکلمة بعد الوقف علی 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تحریک کلّ شفة و مستقر کلّ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انسان أو کلّ دابة فیها روح، و مستقرّها إما الصّلب أو الرّحم أو القبر أو مکانه فی الدّنیا أو فی الآخرة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مثقال کلّ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وزنها لا المثقال المعروف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هماهم کلّ نفس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علیه السّلام تردیدات الصّوت فی الحلق أو تردّداته فی الصدر من الهم و الحزن من کلّ نفس ذات همة تعزم علی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الأرض المفهومة بقرینة المقام و إن لم یسبق لها ذکر فی الکلام علی حدّ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ثمرة شجرة أو ساقط ورقة أو قرارة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نقاعة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نقرة یجتمع فیها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لحم بقدر ما یمضغ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ناشئة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الصّورة ینشئها سبحانه فی البدن أو الرّوح التی ینفخها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الأصل ما استلّ و استخرج من شیء و سمّی الولد و نطفة الانسان سلالة باعتبار أنّهما استلا منه، و فی هذه الفقرات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بعد بیان عموم علمه بالمخلوقات علی اختلاف أنواعها و أصنافها نبّه علی تنزّهه سبحانه فی ذلک عن صفات البشر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یلحقه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علمه بالجزئیات المذکورة أو فی خلقه لها علی اختلاف موادّها و ماهیّاتها و خواصّها و حالاتها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حفظ ما ابتدع من خلقه</w:t>
      </w:r>
    </w:p>
    <w:p>
      <w:pPr>
        <w:pStyle w:val="BookText"/>
        <w:rPr/>
      </w:pPr>
      <w:r>
        <w:rPr>
          <w:rFonts w:ascii="IRNazanin" w:hAnsi="IRNazanin" w:eastAsia="IRNazanin"/>
          <w:color w:val="111111"/>
          <w:sz w:val="28"/>
          <w:sz w:val="28"/>
          <w:szCs w:val="28"/>
          <w:rtl w:val="true"/>
          <w:lang w:bidi="fa-IR"/>
        </w:rPr>
        <w:t>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حالة أو خصلة مانعة عن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أحاطت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تنفیذ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إمضائها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تدابیر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إجراء امورهم علی وفق المصلحة و العلم بالعواقب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کسر بعد حدّة و لین بعد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نفذ فیهم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أحاط بطواهرهم و بواطنهم لا یعزب عنه شیء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أحصاهم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وسعهم عدله و غمرهم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غطاهم و شملهم و سترهم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تقصیرهم عن کنه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ما هو مستحقه من الثناء الجمیل و الوصف علی جهة التعظیم و التبجیل، و أن یعبد حقّ العبادة، و یعرف حقّ المعرفة و فیه تنبیه علی حقارة ثنائهم و عبادتهم فی جنب جلاله و عظمته و استحقاقه لما هو أهله لیدوم شکرهم و ثنائهم و لا یستکثروا شیئا من طاعاتهم و عباداتهم، ثمّ إنه لما حمد اللّه و أثنا علیه و وصفه بأوصاف الکمال و نعوت الکبریاء و الجلال أردفه بالدّعاء و السؤال و التضرّع و الابتهال فقال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أهل الوصف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غیرک لاتّصافک بالصّفات الحسنی و الأمثال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التعداد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النعم و الآلاء و المنن و العطایا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للکرم و الامتنان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مأمول و إن 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للرحمة و الغفران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کرمک لا یضیق عن سؤال أحد و یدک بالعطاء أعلی من کلّ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قد بسطت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بلاغة الکلام و فصاحة البیان و عذوبة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أمدح به غیرک و لا اثنی به علی أحد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لاختصاصک بالفضل و الکمال و تفرّدک بالعظمة و 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أصرف ما أعطیتنی من الفصاحة و البلاغة فی الحمد و المدح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معادن الخیبة و مواضع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أنی اقصر حمدی و ثنائی علیک و لا أصرفه إلی أحد غیرک من المخلوقین علما منّی بأنّهم معادن الخیبة و مظانّ الحرمان، لأنّ عطایاهم قلیلة فانیة، مع أنّهم لا یعطون غالبا فان اعطوا قلّوا و إن لم یعطوا ملّوا، و عرفانا منّی بأنهم مواضع الرّیبة و التهمة لعدم الاعتماد علی إعطائهم و عدم الوثوق بمواعیدهم، لکونهم عاجزین</w:t>
      </w:r>
    </w:p>
    <w:p>
      <w:pPr>
        <w:pStyle w:val="BookText"/>
        <w:rPr/>
      </w:pPr>
      <w:r>
        <w:rPr>
          <w:rFonts w:ascii="IRNazanin" w:hAnsi="IRNazanin" w:eastAsia="IRNazanin"/>
          <w:color w:val="111111"/>
          <w:sz w:val="28"/>
          <w:sz w:val="28"/>
          <w:szCs w:val="28"/>
          <w:rtl w:val="true"/>
          <w:lang w:bidi="fa-IR"/>
        </w:rPr>
        <w:t xml:space="preserve">محتاجین مفتقرین مثل السّائلین عنهم، فمن توجّه بحاجة إلیهم و أناخ مطایا الرجاء فی بابهم فقد تعرّض للحرمان و استحقّ فوت الاحسان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عدلت بلسانی عن مدایح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مدائحک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الثناء علی المربوبین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الثناء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لکلّ مثن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 علیه مثوبة من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مکافاة علی ثنائه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عارفة من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مقابلة لمدحه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رجوتک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قصرت رجائی علیک لکونک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ذخائر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موصلا إلی أسبابها بالتوفیق و التأیید و العنایة و المراد بها عظایم العطایا المذخورة لیوم الحاجة و المعدّة لحال الفاقة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أملتک هادیا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خزاین الغفران و معادن الاحسان و کونه سبحانه هادیا و دلیلا علیهما باعتبار أنه بیده مفاتیح الکرم و الجود و هو ولیّ الرّحمة و المغفرة لکلّ موجد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الذی أنا فیه مشغول بتعظیمک و توحیدک و خطیب بمحاسن محامدک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 أفردک بالتوحید الذی 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التمجید الذی هو مختصّ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 مستحقّا لهذه المحامد و الممادح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لانحصار أوصاف الجمال و نعوت الکمال التی بها یستحقّ الحمد و الثناء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الحاجة إلی کرمه و إحسانه و رحمته و غفرانه و مرضاته و رضوانه مما لا ینجحها أحد من المخلوقین و لا یقدر علی رفعها إلاّ ربّ العالمین و لذلک قصره علیه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یجبر مسکنتها إلاّ فضلک و لا ینعش من خلّتها إلاّ منّک وجودک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یصلح ذلّ تلک الفاقة و سوء حالها إلاّ فضلک و لا یرفع خصاصتها إلاّ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لنا فی هذا المقام رضاک، و أغننا عن مدّ الأیدی إلی سواک،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بالاجابة حقیق جدیر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أتأسّی فی هذا المقام بجدّی أمیر المؤمنین و سید الوصیّین، و أتوسّل به إلی حضرة ذی الجلال، و انادیه بلسان التضرّع و الابتهال، و أقول</w:t>
      </w:r>
      <w:r>
        <w:rPr>
          <w:rFonts w:eastAsia="IRNazanin" w:cs="IRNazanin"/>
          <w:color w:val="111111"/>
          <w:sz w:val="28"/>
          <w:szCs w:val="28"/>
          <w:rtl w:val="true"/>
          <w:lang w:bidi="fa-IR"/>
        </w:rPr>
        <w:t>:</w:t>
      </w:r>
      <w:bookmarkStart w:id="74" w:name="pg16991_242280"/>
    </w:p>
    <w:p>
      <w:pPr>
        <w:pStyle w:val="BookText"/>
        <w:rPr/>
      </w:pPr>
      <w:bookmarkEnd w:id="74"/>
      <w:r>
        <w:rPr>
          <w:rFonts w:ascii="IRNazanin" w:hAnsi="IRNazanin" w:eastAsia="IRNazanin"/>
          <w:color w:val="111111"/>
          <w:sz w:val="28"/>
          <w:sz w:val="28"/>
          <w:szCs w:val="28"/>
          <w:rtl w:val="true"/>
          <w:lang w:bidi="fa-IR"/>
        </w:rPr>
        <w:t>یا ربّی و ربّ کلّ شیء قد کثرت ذنوبی، و جمّت خطیئتی، و أوقرت الخطایا ظهری، و أنت الغفور الرّحیم، العزیز الکریم، و کثیر ما أسألک یسیر فی وجدک و خطیر ما أستوهبک حقیر فی وسعک، فاجعل ما أوضحته فی شرح هذه الخطبة الشریفة من دلائل توحیدک، و براهین تفریدک، و کشفت الغطاء عنه من شواهد ربوبیّتک، و أدلّة قدرتک، و أسرار تدبیرک و حکمتک، ذخیرة مأمولة لیوم فقری و فاقتی، و عدّة مرجوّة لحال مسکنتی و حاجتی، و ممحاة لکبایر سیأتی، و وسیلة لارتفاع درجتی، و لا تقطع رجائی منک، و لا تبت سببی عنک، و تفضّل علیّ باتمام شرح الکتاب بمحمّد و آله الأطیاب، إنّک أنت المفضّل الوهّاب</w:t>
      </w:r>
      <w:r>
        <w:rPr>
          <w:rFonts w:eastAsia="IRNazanin" w:cs="IRNazanin"/>
          <w:color w:val="111111"/>
          <w:sz w:val="28"/>
          <w:szCs w:val="28"/>
          <w:rtl w:val="true"/>
          <w:lang w:bidi="fa-IR"/>
        </w:rPr>
        <w:t>.</w:t>
      </w:r>
    </w:p>
    <w:p>
      <w:pPr>
        <w:pStyle w:val="Heading5"/>
        <w:numPr>
          <w:ilvl w:val="4"/>
          <w:numId w:val="1"/>
        </w:numPr>
        <w:rPr/>
      </w:pPr>
      <w:bookmarkStart w:id="75" w:name="__RefHeading___Toc3583403_1468164448"/>
      <w:bookmarkStart w:id="76" w:name="_Toc27"/>
      <w:bookmarkEnd w:id="75"/>
      <w:r>
        <w:rPr>
          <w:rtl w:val="true"/>
        </w:rPr>
        <w:t>الترجمة</w:t>
      </w:r>
      <w:bookmarkEnd w:id="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عالم راز و سرّ است از ضمیرهای صاحبان ضمیر، و از نجوای راز گویندگان، و از خاطرهای انداخته شدۀ ظن و گمان، یعنی خاطرهائی که سبقت نماید بسوی أن ظنّها، و از آنچه منعقد می‌شود در قلب از عزیمتهای یقین، و از نظرهای خفیه چشمها در وقت نگریستن، و از آنچه که در بر گرفته است او را پردهای قلبها و حجابهای غیبها، و از آنچه که گوش داده است از برای نهان شنیدن آن مواضع سوراخ گوشها، و از جایهای تابستانی موران و از جای‌های زمستانی جنبندگان، و از باز گردانیدن آواز آه و ناله از مادران جدا شده از فرزندان و از صوت نهان قدمها و از جای روئیدن میوه از مداخل و بواطن غلافهائی که در آن میوه مخلوق می‌شود، و از محل اختفاء وحشها از غارهای کوهها، و از رودخانهای آنها، و از موضع پنهان شدن پشّها در میان ساقهای درختان و پوست‌های آنها، و از مکان رستن برگ‌ها از شاخها و از محلّ فرود آمدن اخلاط نطفه از مجاری صلبها، و از تازه بر آمده ابرها و بهم پیوسته آنها، و از ریزان شدن قطرها از أبرها و بهم بر نشسته آنها، و از آنچه که می‌پاشد آنرا گردبادها بدامنهای خود، و محو می‌کند آنرا بارانها بسیل‌های خود، و از فرو رفتن و سیر نمودن حشرات الأرض در تلّهای ریگها، و از محل استقرار صاحبان بال‌ها ببلندی‌های سرهای کوه‌ها،</w:t>
      </w:r>
    </w:p>
    <w:p>
      <w:pPr>
        <w:pStyle w:val="BookText"/>
        <w:rPr/>
      </w:pPr>
      <w:r>
        <w:rPr>
          <w:rFonts w:ascii="IRNazanin" w:hAnsi="IRNazanin" w:eastAsia="IRNazanin"/>
          <w:color w:val="111111"/>
          <w:sz w:val="28"/>
          <w:sz w:val="28"/>
          <w:szCs w:val="28"/>
          <w:rtl w:val="true"/>
          <w:lang w:bidi="fa-IR"/>
        </w:rPr>
        <w:t>و از آواز گردانیدن بنغمات و سرود صاحبان نطق از مرغان در تاریکی‌های آشیان‌ها و از آنچه که حفظ نموده است آنرا صدف‌ها، یعنی از لؤلؤ و مروارید، و دایگی نموده است آنرا موج‌های دریاها یعنی از عنبر و ماهی، و از آنچه که پوشیده آنرا تاریکی شب یا طلوع نموده بر آن روشنی دهنده روز، و از آنچه که پی در پی می‌آید بر او طبق‌های ظلمت‌ها و مجاری نور، و از علامت هرکام، و از حسّ و حرکت هر جسمی از اجسام، و از باز گردانیدن جواب هر کلمه، و از حرکت دادن هر لب، و از قرارگاه هر آفریده، و از مقدار هر ذرّه، و از آوازهای پنهان هر نفس صاحب همّت، و از آنچه که بر زمین است از میوۀ درختی یا از افتادۀ برگی یا از آرام گرفتن نطفه یا نقاعۀ که محلّ اجتماع خونست و مضغه، یا صورتی که آفریده شده در بدن و نطفۀ که بیرون کشیده شده از پشت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نرسیده است بذات باری تعالی در این چیزها که آفریده مشقتی، و عارض نشده است او را در حفظ آنچه که ایجاد فرموده از مخلوقات عارضۀ، و احاطه نکرده او را در اجراء امورات و تدبیر مخلوقات ملالت و کدورتی، و نه ضعف و فتوری، بلکه نافذ شده در ایشان علم او، و بشماره در آورده ایشان را شمردن او، و فرا گرفته است ایشان را عدالت او، و پوشیده گناهان ایشان را فضل او با وجود تقصیر کردن ایشان از پایان رسانیدن آنچه که خداوند سبحانه سزاوار او است از مراتب معرفت و عبادت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توئی سزاوار اوصاف حسنۀ بی‌شمار و اهل شمار نمودن شماره‌های بسیار اگر امید گرفته شوی تو، پس تو بهترین امید داشته شدهائی، و اگر رجا بتو باشد پس تو گرامی‌ترین رجا داشته شدگانی بار خدایا و بتحقیق که گسترانیدی از برای من قدرت را در آنچه که مدح نمیکنم با او غیر تو را، و ثنا نمیکنم با او بر أحدی غیر از تو، و متوجّه نمیکنم مدح و ثناء خود را بسوی مخلوقین که معدن‌های نومیدی و محل‌های تهمت می‌باشند و باز داشتۀ زبان مرا از مدحهای آدمیان و ثنا گفتن بر مخلوقان که تربیت یافتۀ</w:t>
      </w:r>
      <w:bookmarkStart w:id="77" w:name="pg16991_242282"/>
    </w:p>
    <w:p>
      <w:pPr>
        <w:pStyle w:val="BookText"/>
        <w:rPr/>
      </w:pPr>
      <w:bookmarkEnd w:id="77"/>
      <w:r>
        <w:rPr>
          <w:rFonts w:ascii="IRNazanin" w:hAnsi="IRNazanin" w:eastAsia="IRNazanin"/>
          <w:color w:val="111111"/>
          <w:sz w:val="28"/>
          <w:sz w:val="28"/>
          <w:szCs w:val="28"/>
          <w:rtl w:val="true"/>
          <w:lang w:bidi="fa-IR"/>
        </w:rPr>
        <w:t>نعمت تو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هر ثنا کننده را بر کسی که در حقّ او ثنا گفته ثوابی هست از پاداش آن یا خوبی از عطا کردن، و بتحقیق که امید گرفتم بتو از جهت این که تو رهنمائی بر ذخیرهای بخشش، و خزانهای مغفرت و آمرزش بار خدایا این مقامی که مشغول هستم بذکر حمد و ثنای تو مقام کسیست که منحصر دانست تو را بیگانگی که اختصاص دارد بتو، و ندید کسی را که مستحق باشد مر این ستایشها و ثناها را غیر از ذات تو، و مراست حاجتی بسوی تو که جبر و اصلاح نمی‌کند ذلّت آنرا مگر فضل تو، و بر نمی‌دارد فقر وفاقت آنرا مگر عطا وجود تو پس ببخش ما را در این مقام رضا و خشنودی خود را، و مستغنی کن ما را از دراز نمودن دستها بسوی غیر تو، بدرستی که تو بر آن چه می‌خواهی صاحب قدرت می‌باشی</w:t>
      </w:r>
      <w:r>
        <w:rPr>
          <w:rFonts w:eastAsia="IRNazanin" w:cs="IRNazanin"/>
          <w:color w:val="111111"/>
          <w:sz w:val="28"/>
          <w:szCs w:val="28"/>
          <w:rtl w:val="true"/>
          <w:lang w:bidi="fa-IR"/>
        </w:rPr>
        <w:t>.</w:t>
      </w:r>
    </w:p>
    <w:p>
      <w:pPr>
        <w:pStyle w:val="Heading3"/>
        <w:numPr>
          <w:ilvl w:val="2"/>
          <w:numId w:val="1"/>
        </w:numPr>
        <w:rPr/>
      </w:pPr>
      <w:bookmarkStart w:id="78" w:name="__RefHeading___Toc3583405_1468164448"/>
      <w:bookmarkStart w:id="79" w:name="_Toc28"/>
      <w:bookmarkEnd w:id="78"/>
      <w:r>
        <w:rPr>
          <w:rtl w:val="true"/>
        </w:rPr>
        <w:t>و من کلام له علیه السّلام لما ارید علی البیعة و هو الواحد</w:t>
      </w:r>
      <w:bookmarkEnd w:id="79"/>
    </w:p>
    <w:p>
      <w:pPr>
        <w:pStyle w:val="Heading4"/>
        <w:numPr>
          <w:ilvl w:val="3"/>
          <w:numId w:val="1"/>
        </w:numPr>
        <w:rPr/>
      </w:pPr>
      <w:bookmarkStart w:id="80" w:name="__RefHeading___Toc3583407_1468164448"/>
      <w:bookmarkStart w:id="81" w:name="_Toc29"/>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و التسعون من المختار فی باب الخطب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رواه غیر واحد من العامة و الخاصة حسبما نشیر إلیه دعونی و التمسوا غیری، فإنّا مستقبلون أمرا له وجوه و ألوان، لا تقوم له القلوب، و لا تثبت علیه العقول، و إنّ الآفاق قد أغامت، و المحجّة قد تنکّرت، و اعلموا أنّی إن أجبتکم رکبت بکم ما أعلم، و لم أصغ إلی قول القائل، و عتب العاتب، و إن ترکتمونی فأنا کأحدکم، و لعلّی أسمعکم و أطوعکم لمن و لیتموه أمرکم، و أنا لکم وزیرا خیر لکم منّی أمیرا</w:t>
      </w:r>
      <w:r>
        <w:rPr>
          <w:rFonts w:eastAsia="IRNazanin" w:cs="IRNazanin"/>
          <w:color w:val="111111"/>
          <w:sz w:val="28"/>
          <w:szCs w:val="28"/>
          <w:rtl w:val="true"/>
          <w:lang w:bidi="fa-IR"/>
        </w:rPr>
        <w:t>.</w:t>
      </w:r>
      <w:bookmarkStart w:id="82" w:name="pg16991_242283"/>
    </w:p>
    <w:p>
      <w:pPr>
        <w:pStyle w:val="Heading4"/>
        <w:numPr>
          <w:ilvl w:val="3"/>
          <w:numId w:val="1"/>
        </w:numPr>
        <w:rPr/>
      </w:pPr>
      <w:bookmarkStart w:id="83" w:name="__RefHeading___Toc3583409_1468164448"/>
      <w:bookmarkStart w:id="84" w:name="_Toc30"/>
      <w:bookmarkEnd w:id="82"/>
      <w:bookmarkEnd w:id="83"/>
      <w:r>
        <w:rPr>
          <w:rtl w:val="true"/>
        </w:rPr>
        <w:t>اللغة</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الآفاق و أغامت و اغیمت و غیمت تغییما و تغیمت غطاها الغیم، و غیم اللّیل جاء کالغیم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الواضح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التّغیر عن حال تسرّک إلی حال تکرهها و الاسم النّکیر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کالعتاب الملامة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حباء الملک أی جلیسه الذی یحمل ثقله و یعینه برأیه</w:t>
      </w:r>
    </w:p>
    <w:p>
      <w:pPr>
        <w:pStyle w:val="Heading4"/>
        <w:numPr>
          <w:ilvl w:val="3"/>
          <w:numId w:val="1"/>
        </w:numPr>
        <w:rPr/>
      </w:pPr>
      <w:bookmarkStart w:id="85" w:name="__RefHeading___Toc3583411_1468164448"/>
      <w:bookmarkStart w:id="86" w:name="_Toc31"/>
      <w:bookmarkEnd w:id="85"/>
      <w:r>
        <w:rPr>
          <w:rtl w:val="true"/>
        </w:rPr>
        <w:t>الاعراب</w:t>
      </w:r>
      <w:bookmarkEnd w:id="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لکم آه الواو للحال، و الجملة بعدها منصوبة المحلّ علی الحالیّة، و أنا مبتدأ و خیر خبره و الظرفان متعلّقان به، و وزیرا و أمیرا منصوبان علی الحال، و اختلف علماء الأدبیة فی عامل الحال إذا وقع فی مثل هذا المثال، فمنهم من جعله أفعل التفضیل، و منهم من جعله کان محذوفة تامة صلة لاذا و التقدیر أنا إذا کنت لکم وزیرا خیر منّی لکم إذا کنت أمیرا و تحقیق ذلک أنّهم بعد حکمهم علی عدم جواز تقدیم الحال علی عامله إذا کان اسم تفضیل من حیث ضعفه فی العمل لأجل شباهته بالفعل الجامد فی عدم قبوله علامة التأنیث و التثنیة و الجمع کما یقبلها أسماء الفاعلین و المفعولین و الصفة المشبهة فلا یتصرّف</w:t>
      </w:r>
      <w:r>
        <w:rPr>
          <w:rStyle w:val="FootnoteAnchor"/>
          <w:rtl w:val="true"/>
        </w:rPr>
        <w:footnoteReference w:id="12"/>
      </w:r>
      <w:r>
        <w:rPr>
          <w:rFonts w:ascii="IRNazanin" w:hAnsi="IRNazanin" w:eastAsia="IRNazanin"/>
          <w:color w:val="111111"/>
          <w:sz w:val="28"/>
          <w:sz w:val="28"/>
          <w:szCs w:val="28"/>
          <w:rtl w:val="true"/>
          <w:lang w:bidi="fa-IR"/>
        </w:rPr>
        <w:t>فی معموله بالتقدیم کما لا یتصرّف فی الفعل الجامد، استثنوا من ذلک ما إذا کان اسم التفضیل عاملا فی حالین احداهما مفضلة علی الاخری فانه یجب حینئذ تقدیم الحال الفاضلة لخوف اللبس، و مثلوا له بقولهم هذا بسرا أطیب منه رطبا، قال سیبویه فی المحکیّ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انتصب بسرا علی الحال من الضمیر فی أطیب و انتصب رطبا علی الحال أیضا من الضمیر المجرور بمن، و العامل فیهما أطیب بما فیه من معنی المفاضلة بین شیئین،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حال کونه بسرا أطیب من نفسه</w:t>
      </w:r>
      <w:bookmarkStart w:id="87" w:name="pg16991_242284"/>
    </w:p>
    <w:p>
      <w:pPr>
        <w:pStyle w:val="BookText"/>
        <w:rPr/>
      </w:pPr>
      <w:bookmarkEnd w:id="87"/>
      <w:r>
        <w:rPr>
          <w:rFonts w:ascii="IRNazanin" w:hAnsi="IRNazanin" w:eastAsia="IRNazanin"/>
          <w:color w:val="111111"/>
          <w:sz w:val="28"/>
          <w:sz w:val="28"/>
          <w:szCs w:val="28"/>
          <w:rtl w:val="true"/>
          <w:lang w:bidi="fa-IR"/>
        </w:rPr>
        <w:t>فی حالکونه رطبا، ترید أن تفضل البسر علی الرطب،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فأطیب ناب مناب عاملین، لأنّ التقدیر یزید طیبه فی حالکونه بسرا علی طیبه فی حالکونه رطبا و أشار بذلک</w:t>
      </w:r>
      <w:r>
        <w:rPr>
          <w:rStyle w:val="FootnoteAnchor"/>
          <w:rtl w:val="true"/>
        </w:rPr>
        <w:footnoteReference w:id="13"/>
      </w:r>
      <w:r>
        <w:rPr>
          <w:rFonts w:ascii="IRNazanin" w:hAnsi="IRNazanin" w:eastAsia="IRNazanin"/>
          <w:color w:val="111111"/>
          <w:sz w:val="28"/>
          <w:sz w:val="28"/>
          <w:szCs w:val="28"/>
          <w:rtl w:val="true"/>
          <w:lang w:bidi="fa-IR"/>
        </w:rPr>
        <w:t>إلی التمر، و المعنی بسره أطیب من رطبه انتهی و به قال غیر واحد من النحاة کالمازنی و الفارسی و ابن کیسان و ابن جنی و ابن هشام فی التوضیح، و ذهب المبرّد و الزّجاج و ابن السّراج و السیّرافی إلی أنّ النّاصب فی المثال کان محذوفة تامة صلة لإذا و إذا فان قلت ذلک و هو بلح فالمقدر اذا و ان قلته و هو تمر فالمقدر إذ، و الصاحبان المضمران فی کان لا المضمر فی أطیب، و المجرور بمن و قدم الظرف یعنی إذا و إذا علی أطیب لاتساعهم فی الظروف و لهذا جاز کلّ یوم لک ثوب و لم یجز زید جالسا فی الدّار و کیف کان فقد اتفق الفریقان بعد اختلافهم فی عامل الحال علی وجوب تقدیم أحد الحالین علی اسم التفضیل و تأخیر الآخر لیظهر الفضل بین المفضّل و المفضّل علیه إذ لو أخّرا جمیعا حصل 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أحدهما تالیا لأفعل لا یحصل الالتباس، قلنا یؤدّی إلی الفصل بین أفعل و بین من و مجرورها و هو غیر جایز لکونهما بمنزلة الصّلة و الموصول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فصّل بالظرف فی کلام الامام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فصل جایز للاتّساع فی الظروف بما لا یتّسع فی غیره</w:t>
      </w:r>
    </w:p>
    <w:p>
      <w:pPr>
        <w:pStyle w:val="Heading4"/>
        <w:numPr>
          <w:ilvl w:val="3"/>
          <w:numId w:val="1"/>
        </w:numPr>
        <w:rPr/>
      </w:pPr>
      <w:bookmarkStart w:id="88" w:name="__RefHeading___Toc3583413_1468164448"/>
      <w:bookmarkStart w:id="89" w:name="_Toc32"/>
      <w:bookmarkEnd w:id="88"/>
      <w:r>
        <w:rPr>
          <w:rtl w:val="true"/>
        </w:rPr>
        <w:t>المعنی</w:t>
      </w:r>
      <w:bookmarkEnd w:id="89"/>
    </w:p>
    <w:p>
      <w:pPr>
        <w:pStyle w:val="Heading5"/>
        <w:numPr>
          <w:ilvl w:val="4"/>
          <w:numId w:val="1"/>
        </w:numPr>
        <w:rPr/>
      </w:pPr>
      <w:bookmarkStart w:id="90" w:name="__RefHeading___Toc3583415_1468164448"/>
      <w:bookmarkStart w:id="91" w:name="_Toc33"/>
      <w:bookmarkEnd w:id="90"/>
      <w:r>
        <w:rPr>
          <w:rtl w:val="true"/>
        </w:rPr>
        <w:t>اشارة</w:t>
      </w:r>
      <w:bookmarkEnd w:id="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المستفاد من الروایات الآتیة و غیرها فی سبب هذا الکلام هو أنّ خلفاء الجور بعد ما غیّروا سنّة رسول اللّه صلّی اللّه علیه و آله و سلّم و سیرته التی کان یسیرها من العدل بالقسمة و المواساة بین الرّعیة، ففضّلوا العرب علی العجم، و الموالی علی العبید، و الرؤساء علی السفلة، و آثر عثمان أقاربه من بنی امیة علی سایر الناس و جری علی ذلک دیدنهم سنین عدیدة، و اعتاد الناس ذلک أزمنة متطاولة حتّی نسوا</w:t>
      </w:r>
    </w:p>
    <w:p>
      <w:pPr>
        <w:pStyle w:val="BookText"/>
        <w:rPr/>
      </w:pPr>
      <w:r>
        <w:rPr>
          <w:rFonts w:ascii="IRNazanin" w:hAnsi="IRNazanin" w:eastAsia="IRNazanin"/>
          <w:color w:val="111111"/>
          <w:sz w:val="28"/>
          <w:sz w:val="28"/>
          <w:szCs w:val="28"/>
          <w:rtl w:val="true"/>
          <w:lang w:bidi="fa-IR"/>
        </w:rPr>
        <w:t>سیرة الرّسول صلّی اللّه علیه و آله و سلّم، و کان غرض الطالبین لبیعته علیه السّلام أن یسیر علیه السّلام فیهم مثل سیرة من سبق علیه من المتخلّفین من تفضیل الشریف علی الوضیع، و کان علیه السّلام تفرّس ذلک منهم و عرفه من و جنات حالهم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خاطبهم بهذا الکلام إتماما للحجّة و إعلاما لهم بأنّه علیه السّلام إن قام فیهم بالأمر لا یجیبهم إلی ما طمعوا فیه من الترجیح و التفضیل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مستقبلون أمرا له وجوه و 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إنذار لهم بالحرب و إخبار عن ظهور الفتنة و اختلاف الکلمات و تشتّت الآراء و تفرّق الأهواء، یعنی أنّی إن أجبت إلی ملتمسکم فلا بدّ من ابتلاء أمر له أحکام صعبة و تکالیف شاقة من محاربة الناکثین و القاسطین و المارقین و التسویة فی القسمة و العدل بین الرّعیّة الی غیر ذلک و هو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تصبر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 علیه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الآفاق قد أغامت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أظلمت بظهور البدع و خفاء شمس الحقّ تحت سحاب شبه أهل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المحجّة قد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تغیّر الحنیفیة البیضاء و الملّة الغرّاء و جهالة جادّة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أنّی إن إن أجبتکم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تلتمسونه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 بکم 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جعلتکم راکبین علی محض الحقّ و أسیر فیکم بسیرة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أصغ إلی قول القائل و عتب العاتب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یأخذنی فی اللّه لومة 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ترکتمونی فأنا کأحدکم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ترکتمونی فهو أنفع لکم و أرفه لحالکم لأنّی حینئذ أکون مثل واحد منکم و المراد بترکهم إیّاه عدم طاعتهم له و اختیار غیره للبیعة حتی لا تتمّ شرایط الخلافة لعدم النّاصر کما قال فی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حضور الحاضر و قیام الحجّة بوجود النّاصر لألقیت حبلها علی غاربها، و لیس الغرض ردعهم عن البیعة الواجبة بل إتمام للحجة و توطئة لابطال ما علم علیه السّلام منهم من ادعاء الاکراه بعد البیعة کما فعل طلحة و الزّبیر بعد النّکث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أسمعکم و أطوعکم لمن ولیتموه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أراد أنه إذا تولی الغیر أمر الامامة و لم تتم الشرائط فی خلافته علیه السّلام لم یکن لیعدل عن</w:t>
      </w:r>
    </w:p>
    <w:p>
      <w:pPr>
        <w:pStyle w:val="BookText"/>
        <w:rPr/>
      </w:pPr>
      <w:r>
        <w:rPr>
          <w:rFonts w:ascii="IRNazanin" w:hAnsi="IRNazanin" w:eastAsia="IRNazanin"/>
          <w:color w:val="111111"/>
          <w:sz w:val="28"/>
          <w:sz w:val="28"/>
          <w:szCs w:val="28"/>
          <w:rtl w:val="true"/>
          <w:lang w:bidi="fa-IR"/>
        </w:rPr>
        <w:t xml:space="preserve">مقتضی التقیّة فیکون أکثر الناس إطاعة لوالی الأمر بخلاف سایر النّاس فانّه یجوز علیهم الخطاء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لکم وزیرا خیر لکم منّی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وزارتی خیر لکم من امارتی، لأنّ فیه موافقة الغرض أو سهولة الحال فی الدنیا، فانّه علی تقدیر الامارة و بسط الید یجب علیه القیام بمحض الحق و هو صعب علی النفوس و لا یحصل به آمال الطامعین بخلاف ما إذا کان وزیرا فانّ تکلیف الوزیر هو الاشارة بالرأی مع تجویز التأثیر فی الأمیر و عدم الخوف و نحوه من شرایط الأمر بالمعروف، و لعلّ الأمیر الذی یولّونه الأمر یری فی کثیر من الامور ما یوافق آمال القوم و یطابق أطماعهم و لا یعمل بما یشیر الوزیر فیکون وزارته أوفق لمقصود القوم فالحاصل أنّ ما قصد تموه و طمعتم فیه من بیعتی لا یتمّ لکم، و وزارتی أوفق لغرضکم، و المقصود إتمام الحجّة و إفهام حقیقة الأمر کیلا یعترضوا علیه بعد البیعة إذا لم یحصل غرضهم منه علیه السّلام و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 هذا غافلین،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ما ذکرته فی شرح هذا الکلام له علیه السّلام هو الذی ینبغی أن یحمل الکلام علیه و هو أقرب و أظهر ممّا قاله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مراده علیه السّلام بکلامه ذلک هو التمنّع علیهم لتقوی رغبتهم إلیه، فانّه لا بدّ لکلّ مطلوب علی أمر من تعزّز فیه و تمنّع، و الحکمة فی ذلک أنّ الطالب له یکون بذلک أرغب فیما یطلب فانّ الطبع حریص علی ما منع، سریع النفرة عمّا سورع إلی اجابته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الشّارح المعتزلی فقد تمشّی فیه علی مذهبه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یحمله أصحابنا علی ظاهره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یکن منصوصا علیه بالامامة من جهة الرّسول صلّی اللّه علیه و آله و سلّم و إن کان أولی النّاس بها و أحقّهم بمنزلتها، لأنه لو کان منصوصا علیه بالامامة من جهة الرسول صلّی اللّه علیه و آله و سلّم لما جاز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و 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لعلّی أسمعکم و أطوعکم لمن و لیتموه أمرکم، و لا أن یقول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لکم وزیرا خیر لکم منّی أمیرا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تأویل الامامیة بأنّ الخطاب للطالبین منه أن یسیر فیهم مثل سیرة الخلفاء بتفضیل بعضهم علی بعض فی القسمة و العطاء، فاستعفاهم و سألهم أن یطلبوا غیره ممن یسیر بسیرتهما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 بعضهم کلامه علیه السّلام علی محمل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مستزید شاک من أصحابه یقول علیه السّلام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علی طریق التّضجر منهم و التّسخط لأفعالهم، لأنّهم کانوا عدلوا عنه من قبل و اختاروا غیره علیه فلما طلبوه بعد أجابهم جواب العاتب المتسخّط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قوم منهم الکلام علی وجه 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أخرجه مخرج التّهکّم و السّخریة، أی أنا لکم وزیرا خیر منّی لکم أمیرا فیما تعتقدونه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بزعمک و اعتقادک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ما ذکروه لیس ببعید أن یحمل الکلام علیه لو کان الدّلیل قد دلّ علی ذلک، فأمّا إذا لم یدلّ علیه دلیل فلا یجوز صرف اللّفظ عن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نتمسّک بالظاهر إلی أن یقوم دلالة علی مذهبهم تصدّنا عن حمل اللّفظ علی ظاهره، و لو جاز أن یصرف الألفاظ عن ظواهرها لغیر دلیل قاهر یصدّ عنها لم یبق وثوق بکلام اللّه عزّ و جلّ و بکلام رسوله، انتهی کلامه هبط مقامه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المحدّث العلامة المجلسیّ طاب رمسه فی المجلّد الثّامن من البحار بعد نقل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 اللّبیب بعد الغماض عن الأدلّة القاهرة و النّصوص المتواترة لا فرق بین المذهبین فی وجوب التّأویل و لا یستقیم الحمل علی ظاهره إلاّ علی القول بأنّ إمامته علیه السّلام کان مرجوحا و أنّ کونه وزیرا کان أولی من کونه أمیرا، و هو ینافی القول بالتفضیل الذی قال به، فانّه علیه السّلام إذا کان أحقّ بالامامة و بطل تفضیل المفضول علی ما هو الحقّ و اختاره أیضا کیف یجوز للناس أن یعدلوا عنه إلی غیره و کیف یجوز له علیه السّلام أن یأمر الناس بترکه و العدول عنه</w:t>
      </w:r>
      <w:bookmarkStart w:id="92" w:name="pg16991_242288"/>
    </w:p>
    <w:p>
      <w:pPr>
        <w:pStyle w:val="BookText"/>
        <w:rPr/>
      </w:pPr>
      <w:bookmarkEnd w:id="92"/>
      <w:r>
        <w:rPr>
          <w:rFonts w:ascii="IRNazanin" w:hAnsi="IRNazanin" w:eastAsia="IRNazanin"/>
          <w:color w:val="111111"/>
          <w:sz w:val="28"/>
          <w:sz w:val="28"/>
          <w:szCs w:val="28"/>
          <w:rtl w:val="true"/>
          <w:lang w:bidi="fa-IR"/>
        </w:rPr>
        <w:t>إلی غیره مع عدم ضرورة تدعو إلی ترک الامامة؟ و مع وجود الضّرورة کما جاز ترک الامامة الواجبة بالدّلیل جاز ترک الامامة المنصوص علیها، فالتأویل واجب علی التقدیرین و لا نعلم أحدا قال بتفضیل غیره علیه و رجحان العدول إلی أحد سواه فی ذلک الزمان، علی أنّ الظّاهر للمتأمّل فی أجزاء الکلام حیث علّل الأمر بالتماس الغیر باستقبال أمر لا تقوم له القلوب و لا تثبت علیه العقول و یتنکّر المحجة و أنّه إن أجابهم حملهم علی محض الحقّ، هو أنّ السّبب فی ذلک وجود المانع دون عدم النّص و أنّه لم یکن متعیّنا للامامة أو لم یکن أحقّ و أولی به و نحو ذلک</w:t>
      </w:r>
    </w:p>
    <w:p>
      <w:pPr>
        <w:pStyle w:val="Heading5"/>
        <w:numPr>
          <w:ilvl w:val="4"/>
          <w:numId w:val="1"/>
        </w:numPr>
        <w:rPr/>
      </w:pPr>
      <w:bookmarkStart w:id="93" w:name="__RefHeading___Toc3583417_1468164448"/>
      <w:bookmarkStart w:id="94" w:name="_Toc34"/>
      <w:bookmarkEnd w:id="93"/>
      <w:r>
        <w:rPr>
          <w:rtl w:val="true"/>
        </w:rPr>
        <w:t>تنبیه</w:t>
      </w:r>
      <w:bookmarkEnd w:id="94"/>
    </w:p>
    <w:p>
      <w:pPr>
        <w:pStyle w:val="BookText"/>
        <w:rPr/>
      </w:pPr>
      <w:r>
        <w:rPr>
          <w:rFonts w:ascii="IRNazanin" w:hAnsi="IRNazanin" w:eastAsia="IRNazanin"/>
          <w:color w:val="111111"/>
          <w:sz w:val="28"/>
          <w:sz w:val="28"/>
          <w:szCs w:val="28"/>
          <w:rtl w:val="true"/>
          <w:lang w:bidi="fa-IR"/>
        </w:rPr>
        <w:t>متضمّن لبعض الأخبار المناسبة للمقام، قال ابن الأثیر فی المحکیّ عنه فی کتاب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عثمان اجتمع أصحاب رسول اللّه صلّی اللّه علیه و آله و سلّم من المهاجرین و الأنصار و فیهم طلحة و الزّبیر فأتوا علیّا علیه السّلام فقالوا له لا بدّ للناس من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أمرکم فمن اخترتم رضیت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نختار غیرک و تردّدوا إلیه مرارا و قالوا فی آخر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نعلم أحدا أحقّ به منک و لا أقدم سابقة و لا أقرب قرابة من رسول اللّه صلّی اللّه علیه و آله و سلّم،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فانی أکون وزیرا خیر من أن أکون أمیرا، فقالوا، و اللّه ما نحن بفاعلین حتّی نبایعک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المسجد فانّ بیعتی لا یکون خفیّا و لا یکون إلاّ فی المسجد و کان علیه السّلام فی بیته،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حایط لبنی عمرو بن منذر، فخرج إلی المسجد و علیه ازار و قمیص و عمامة خز و نعلاه فی یده متوکّئا علی قوسه، فبایعه الناس فکان أوّل من بایعه طلحة بن عبید اللّه، فنظر إلیه حبیب بن ذویب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أوّل من بدأ بالبیعة ید شلاء لا یتمّ هذا الأمر، و بایعه الزبیر و قالا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صنعنا ذلک خشیة علی أنفسنا، و هربا إلی مکّة بعد قتل عثمان بأربعة أشهر و بایعه الناس و جاءوا بسعد بن أبی وقاص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یبایع النّاس و اللّه ما علیک منّی بأس،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 و جاءوا بابن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یبایع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بکفیل قال، لا أری کفیلا، قال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دعنی أضرب عنقه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أنا کفیله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بایعت الأنصار إلاّ نفرا یسیرا منهم حسان بن ثابت، و کعب بن مالک، و مسلمة بن مخلد، و أبو سعید الخدری، و محمّد بن مسلمة، و النعمان بن بشیر، و زید ابن ثابت، و کعب بن مالک، و رافع خدیج، و فضالة بن عبید، و کعب بن عجرة کانوا عثمانیة فأمّا النعمان بن بشیر فانه أخذ أصابع نائلة امرئة عثمان التی قطعت و قمیص عثمان الذی قتل فیه، فلحق بالشام فکان معاویة یعلّق قمیص عثمان و فیه الأصابع فاذا رأوا ذلک أهل الشام ازدادوا غیظا وجدّوا فی أمرهم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أنهم لمّا أتوا علیّا علیه السّلام لیبایعوه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فانّا مستقبلون أمرا له وجوه و ألوان لا تقوم له القلوب و لا تثبت علیه العقول، فقالوا ننشدک اللّه ألا تری ما نحن فیه ألا تری الاسلام؟ ألا تری الفتنة؟ ألا تخاف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أجبتکم و اعلموا أنی إن أجبتکم أرکب بکم ما أعلم فان ترکتمونی فانما أنا کأحدکم إلاّ أنّی من أسمعکم و أطوعکم لمن و لیتموه و روی الشّارح المعتزلی عن الطبری و غیره أنّ الناس غشوه و تکاثروا علیه یطلبون مبایعته و هو علیه السّلام یأبی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 التمسوا غیری فانّا مستقبلون أمرا له وجوه و ألوان لا تثبت علیه العقول و لا تقوم له القلوب،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ألا تری الفتنة؟ ألا تری إلی ما حدث فی الاسلام؟ ألا تخاف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أجبتکم لما أری منکم و اعلموا أنی إن أجبتکم رکبت بکم ما أعلم و إن ترکتمونی فانّما أنا کأحدکم بل أنا أسمعکم و أطوعکم لمن و لیتموه أمرکم،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بتارکیک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لا بدّ من ذلک ففی المسجد إنّ بیعتی لا یکون خفیّا و لا یکون إلاّ عن رضاء المسلمین و فی ملاء و جماعة، فقام و النّاس حوله فدخل المسجد و انثال علیه المسلمون فبایعوه و فیهم طلحة و الزبیر و فی البحار من المناقب فی جمل أنساب الأشراف أنه قال الشعبی فی خبر</w:t>
      </w:r>
      <w:r>
        <w:rPr>
          <w:rFonts w:eastAsia="IRNazanin" w:cs="IRNazanin"/>
          <w:color w:val="111111"/>
          <w:sz w:val="28"/>
          <w:szCs w:val="28"/>
          <w:rtl w:val="true"/>
          <w:lang w:bidi="fa-IR"/>
        </w:rPr>
        <w:t>:</w:t>
      </w:r>
      <w:bookmarkStart w:id="95" w:name="pg16991_242290"/>
    </w:p>
    <w:p>
      <w:pPr>
        <w:pStyle w:val="BookText"/>
        <w:rPr/>
      </w:pPr>
      <w:bookmarkEnd w:id="95"/>
      <w:r>
        <w:rPr>
          <w:rFonts w:ascii="IRNazanin" w:hAnsi="IRNazanin" w:eastAsia="IRNazanin"/>
          <w:color w:val="111111"/>
          <w:sz w:val="28"/>
          <w:sz w:val="28"/>
          <w:szCs w:val="28"/>
          <w:rtl w:val="true"/>
          <w:lang w:bidi="fa-IR"/>
        </w:rPr>
        <w:t>لما قتل عثمان أقبل الناس إلی علیّ علیه السّلام لیبایعوه و مالوا إلیه فمدّوا یده فکفّها، و بسطوها فقبضها حتّی بایعوه و فی سایر التواریخ أنّ أوّل من بایعه طلحة بن عبد اللّه و کانت أصبعه اصیبت یوم أحد فشلّت، فبصر بها أعرابیّ حین بایع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هذا الأمرید شلاء لا یتمّ، ثمّ بایعه الناس فی المسجد، و یروی أنّ الرّجل کان عبید بن ذویب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شلاء و بیعة لا یتمّ و فی البحار و بویع یوم الجمعة لخمس بقین من ذی الحجّة سنة خمس و ثلاثین من الهجرة، و عن المعلّی بن خنیس عن أبی عبد اللّه علیه السّلام انّ الیوم الذی بویع فیه أمیر المؤمنین ثانیة کان یوم النیروز، هذا و لمّا بویع علیه السّلام انشأ عطیّة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علیّا خیر من وطیء الحصا و أکرم خلق اللّه من بعد أحمد</w:t>
      </w:r>
    </w:p>
    <w:p>
      <w:pPr>
        <w:pStyle w:val="BookText"/>
        <w:rPr/>
      </w:pPr>
      <w:r>
        <w:rPr>
          <w:rFonts w:ascii="IRNazanin" w:hAnsi="IRNazanin" w:eastAsia="IRNazanin"/>
          <w:color w:val="111111"/>
          <w:sz w:val="28"/>
          <w:sz w:val="28"/>
          <w:szCs w:val="28"/>
          <w:rtl w:val="true"/>
          <w:lang w:bidi="fa-IR"/>
        </w:rPr>
        <w:t>وصیّ رسول المرتضی و ابن عمّه و فارسه المشهور فی کلّ مشهد</w:t>
      </w:r>
    </w:p>
    <w:p>
      <w:pPr>
        <w:pStyle w:val="BookText"/>
        <w:rPr/>
      </w:pPr>
      <w:r>
        <w:rPr>
          <w:rFonts w:ascii="IRNazanin" w:hAnsi="IRNazanin" w:eastAsia="IRNazanin"/>
          <w:color w:val="111111"/>
          <w:sz w:val="28"/>
          <w:sz w:val="28"/>
          <w:szCs w:val="28"/>
          <w:rtl w:val="true"/>
          <w:lang w:bidi="fa-IR"/>
        </w:rPr>
        <w:t>تخیّره الرّحمن من خیر اسرة لأطهر مولود و أطیب مولد</w:t>
      </w:r>
    </w:p>
    <w:p>
      <w:pPr>
        <w:pStyle w:val="BookText"/>
        <w:rPr/>
      </w:pPr>
      <w:r>
        <w:rPr>
          <w:rFonts w:ascii="IRNazanin" w:hAnsi="IRNazanin" w:eastAsia="IRNazanin"/>
          <w:color w:val="111111"/>
          <w:sz w:val="28"/>
          <w:sz w:val="28"/>
          <w:szCs w:val="28"/>
          <w:rtl w:val="true"/>
          <w:lang w:bidi="fa-IR"/>
        </w:rPr>
        <w:t>إذا نحن بایعنا علیّا فحسبنا ببیعته بعد النبیّ محمّد صلّی اللّه علیه و آله و سلّم</w:t>
      </w:r>
    </w:p>
    <w:p>
      <w:pPr>
        <w:pStyle w:val="BookText"/>
        <w:rPr/>
      </w:pPr>
      <w:r>
        <w:rPr>
          <w:rFonts w:ascii="IRNazanin" w:hAnsi="IRNazanin" w:eastAsia="IRNazanin"/>
          <w:color w:val="111111"/>
          <w:sz w:val="28"/>
          <w:sz w:val="28"/>
          <w:szCs w:val="28"/>
          <w:rtl w:val="true"/>
          <w:lang w:bidi="fa-IR"/>
        </w:rPr>
        <w:t>و أنشأ خزیمة بن ثابت</w:t>
      </w:r>
    </w:p>
    <w:p>
      <w:pPr>
        <w:pStyle w:val="BookText"/>
        <w:rPr/>
      </w:pPr>
      <w:r>
        <w:rPr>
          <w:rFonts w:ascii="IRNazanin" w:hAnsi="IRNazanin" w:eastAsia="IRNazanin"/>
          <w:color w:val="111111"/>
          <w:sz w:val="28"/>
          <w:sz w:val="28"/>
          <w:szCs w:val="28"/>
          <w:rtl w:val="true"/>
          <w:lang w:bidi="fa-IR"/>
        </w:rPr>
        <w:t>إذا نحن بایعنا علیّا فحسبناأبو حسن ممّا نخاف من الفتن</w:t>
      </w:r>
    </w:p>
    <w:p>
      <w:pPr>
        <w:pStyle w:val="BookText"/>
        <w:rPr/>
      </w:pPr>
      <w:r>
        <w:rPr>
          <w:rFonts w:ascii="IRNazanin" w:hAnsi="IRNazanin" w:eastAsia="IRNazanin"/>
          <w:color w:val="111111"/>
          <w:sz w:val="28"/>
          <w:sz w:val="28"/>
          <w:szCs w:val="28"/>
          <w:rtl w:val="true"/>
          <w:lang w:bidi="fa-IR"/>
        </w:rPr>
        <w:t>وجدناه أولی النّاس بالنّاس انهأطبّ قریش بالکتاب و بالسنن</w:t>
      </w:r>
    </w:p>
    <w:p>
      <w:pPr>
        <w:pStyle w:val="BookText"/>
        <w:rPr/>
      </w:pPr>
      <w:r>
        <w:rPr>
          <w:rFonts w:ascii="IRNazanin" w:hAnsi="IRNazanin" w:eastAsia="IRNazanin"/>
          <w:color w:val="111111"/>
          <w:sz w:val="28"/>
          <w:sz w:val="28"/>
          <w:szCs w:val="28"/>
          <w:rtl w:val="true"/>
          <w:lang w:bidi="fa-IR"/>
        </w:rPr>
        <w:t>و انّ قریشا لا تشقّ غبارهإذا ما جری یوما علی ضمر البدن</w:t>
      </w:r>
    </w:p>
    <w:p>
      <w:pPr>
        <w:pStyle w:val="BookText"/>
        <w:rPr/>
      </w:pPr>
      <w:r>
        <w:rPr>
          <w:rFonts w:ascii="IRNazanin" w:hAnsi="IRNazanin" w:eastAsia="IRNazanin"/>
          <w:color w:val="111111"/>
          <w:sz w:val="28"/>
          <w:sz w:val="28"/>
          <w:szCs w:val="28"/>
          <w:rtl w:val="true"/>
          <w:lang w:bidi="fa-IR"/>
        </w:rPr>
        <w:t>ففیه الذی فیهم من الخیر کلّهو ما فیهم مثل الذی فیه من حسن</w:t>
      </w:r>
    </w:p>
    <w:p>
      <w:pPr>
        <w:pStyle w:val="BookText"/>
        <w:rPr/>
      </w:pPr>
      <w:r>
        <w:rPr>
          <w:rFonts w:ascii="IRNazanin" w:hAnsi="IRNazanin" w:eastAsia="IRNazanin"/>
          <w:color w:val="111111"/>
          <w:sz w:val="28"/>
          <w:sz w:val="28"/>
          <w:szCs w:val="28"/>
          <w:rtl w:val="true"/>
          <w:lang w:bidi="fa-IR"/>
        </w:rPr>
        <w:t>وصیّ رسول اللّه من دون أهلهو فارسه قد کان فی سالف الزّمن</w:t>
      </w:r>
    </w:p>
    <w:p>
      <w:pPr>
        <w:pStyle w:val="BookText"/>
        <w:rPr/>
      </w:pPr>
      <w:r>
        <w:rPr>
          <w:rFonts w:ascii="IRNazanin" w:hAnsi="IRNazanin" w:eastAsia="IRNazanin"/>
          <w:color w:val="111111"/>
          <w:sz w:val="28"/>
          <w:sz w:val="28"/>
          <w:szCs w:val="28"/>
          <w:rtl w:val="true"/>
          <w:lang w:bidi="fa-IR"/>
        </w:rPr>
        <w:t>و أوّل من صلّی من الناس کلّهمسوی خیرة النسوان و اللّه ذی المنن</w:t>
      </w:r>
    </w:p>
    <w:p>
      <w:pPr>
        <w:pStyle w:val="BookText"/>
        <w:rPr/>
      </w:pPr>
      <w:r>
        <w:rPr>
          <w:rFonts w:ascii="IRNazanin" w:hAnsi="IRNazanin" w:eastAsia="IRNazanin"/>
          <w:color w:val="111111"/>
          <w:sz w:val="28"/>
          <w:sz w:val="28"/>
          <w:szCs w:val="28"/>
          <w:rtl w:val="true"/>
          <w:lang w:bidi="fa-IR"/>
        </w:rPr>
        <w:t>و صاحب کبش القوم فی کلّ وقعةیکون لها نفس الشجاع لدی الذقن</w:t>
      </w:r>
    </w:p>
    <w:p>
      <w:pPr>
        <w:pStyle w:val="BookText"/>
        <w:rPr/>
      </w:pPr>
      <w:r>
        <w:rPr>
          <w:rFonts w:ascii="IRNazanin" w:hAnsi="IRNazanin" w:eastAsia="IRNazanin"/>
          <w:color w:val="111111"/>
          <w:sz w:val="28"/>
          <w:sz w:val="28"/>
          <w:szCs w:val="28"/>
          <w:rtl w:val="true"/>
          <w:lang w:bidi="fa-IR"/>
        </w:rPr>
        <w:t>فداک الذی تثنی الخناصر باسمهإمامهم حتّی اغیّب فی الکفن</w:t>
      </w:r>
    </w:p>
    <w:p>
      <w:pPr>
        <w:pStyle w:val="Heading4"/>
        <w:numPr>
          <w:ilvl w:val="3"/>
          <w:numId w:val="1"/>
        </w:numPr>
        <w:rPr/>
      </w:pPr>
      <w:bookmarkStart w:id="96" w:name="__RefHeading___Toc3583419_1468164448"/>
      <w:bookmarkStart w:id="97" w:name="_Toc35"/>
      <w:bookmarkEnd w:id="96"/>
      <w:r>
        <w:rPr>
          <w:rtl w:val="true"/>
        </w:rPr>
        <w:t>الترجمة</w:t>
      </w:r>
      <w:bookmarkEnd w:id="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کلام بلاغت نظام آن إمام عالیمقام است وقتی که اراده شد بر بیعت</w:t>
      </w:r>
      <w:bookmarkStart w:id="98" w:name="pg16991_242291"/>
    </w:p>
    <w:p>
      <w:pPr>
        <w:pStyle w:val="BookText"/>
        <w:rPr/>
      </w:pPr>
      <w:bookmarkEnd w:id="98"/>
      <w:r>
        <w:rPr>
          <w:rFonts w:ascii="IRNazanin" w:hAnsi="IRNazanin" w:eastAsia="IRNazanin"/>
          <w:color w:val="111111"/>
          <w:sz w:val="28"/>
          <w:sz w:val="28"/>
          <w:szCs w:val="28"/>
          <w:rtl w:val="true"/>
          <w:lang w:bidi="fa-IR"/>
        </w:rPr>
        <w:t>بعد از کشته شدن عثمان بی‌ایمان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نمائید مرا از این کار و معاف بدارید و طلب کنید غیر مرا پس بدرستی که ما استقبال نمایندگانیم کاری را که مر او را است وجهها و رنگهای گوناگون که نمی‌ایستد و صبر نمی‌نماید آن کار را قلبها، و ثابت نمی‌شود بر آن عقلها، و بدرستی که آفاق و اطراف عالم را ظلمت گرفته و راه روشن شریعت تغییر یافته، و بدانید این که بدرستی من اگر اجابت نمایم و قبول کنم حرف شما را سوار گردانم شما را به آن چه که خودم می‌دانم و گوش نمی‌دهم بگفتار گوینده و ملامت ملامت کننده، و اگر بگذارید مرا بحال خود و معذور بدارید پس من می‌باشم مثل یکی از شماها، و شاید این که گوش دادن و اطاعت نمودن من بیشتر از شماها باشد بکسی که والی امر خود قرار بدهید، و من از برای شما در حالتی که وزیر باشم بهترم از برای شما از من در حالتی که أمیر باشم زیرا که در حالت أمارت و بسط ید تکلیف من قیام نمودنست بمحض حق و آن صعب است در حق أکثر مردم، و أما در حالت وزارت تکلیف من نصیحت است و مشاورت و بس خواه و الی امر قبول نماید و خواه قبول ننماید</w:t>
      </w:r>
    </w:p>
    <w:p>
      <w:pPr>
        <w:pStyle w:val="Heading3"/>
        <w:numPr>
          <w:ilvl w:val="2"/>
          <w:numId w:val="1"/>
        </w:numPr>
        <w:rPr/>
      </w:pPr>
      <w:bookmarkStart w:id="99" w:name="__RefHeading___Toc3583421_1468164448"/>
      <w:bookmarkStart w:id="100" w:name="_Toc36"/>
      <w:bookmarkEnd w:id="99"/>
      <w:r>
        <w:rPr>
          <w:rtl w:val="true"/>
        </w:rPr>
        <w:t>و من خطبة له علیه السّلام و هی الثانیة و التسعون من المختار</w:t>
      </w:r>
      <w:bookmarkEnd w:id="100"/>
    </w:p>
    <w:p>
      <w:pPr>
        <w:pStyle w:val="Heading4"/>
        <w:numPr>
          <w:ilvl w:val="3"/>
          <w:numId w:val="1"/>
        </w:numPr>
        <w:rPr/>
      </w:pPr>
      <w:bookmarkStart w:id="101" w:name="__RefHeading___Toc3583423_1468164448"/>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خطب بها بعد انقضاء أمر النهروان، و هی من خطبه المشهورة رواها غیر واحد حسبما تطلع علیه و شرحها فی ضمن فصلین</w:t>
      </w:r>
      <w:r>
        <w:rPr>
          <w:rFonts w:eastAsia="IRNazanin" w:cs="IRNazanin"/>
          <w:color w:val="111111"/>
          <w:sz w:val="28"/>
          <w:szCs w:val="28"/>
          <w:rtl w:val="true"/>
          <w:lang w:bidi="fa-IR"/>
        </w:rPr>
        <w:t>:</w:t>
      </w:r>
    </w:p>
    <w:p>
      <w:pPr>
        <w:pStyle w:val="Heading4"/>
        <w:numPr>
          <w:ilvl w:val="3"/>
          <w:numId w:val="1"/>
        </w:numPr>
        <w:rPr/>
      </w:pPr>
      <w:bookmarkStart w:id="103" w:name="__RefHeading___Toc3583425_1468164448"/>
      <w:bookmarkStart w:id="104" w:name="_Toc38"/>
      <w:bookmarkEnd w:id="103"/>
      <w:r>
        <w:rPr>
          <w:rtl w:val="true"/>
        </w:rPr>
        <w:t>الفصل الاول</w:t>
      </w:r>
      <w:bookmarkEnd w:id="104"/>
    </w:p>
    <w:p>
      <w:pPr>
        <w:pStyle w:val="Heading5"/>
        <w:numPr>
          <w:ilvl w:val="4"/>
          <w:numId w:val="1"/>
        </w:numPr>
        <w:rPr/>
      </w:pPr>
      <w:bookmarkStart w:id="105" w:name="__RefHeading___Toc3583427_1468164448"/>
      <w:bookmarkStart w:id="106" w:name="_Toc39"/>
      <w:bookmarkEnd w:id="105"/>
      <w:r>
        <w:rPr>
          <w:rtl w:val="true"/>
        </w:rPr>
        <w:t>اشارة</w:t>
      </w:r>
      <w:bookmarkEnd w:id="10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أیّها النّاس فأنا فقأت عین الفتنة، و لم یکن لیجترئ علیها</w:t>
      </w:r>
      <w:bookmarkStart w:id="107" w:name="pg16991_242292"/>
    </w:p>
    <w:p>
      <w:pPr>
        <w:pStyle w:val="BookText"/>
        <w:rPr/>
      </w:pPr>
      <w:bookmarkEnd w:id="107"/>
      <w:r>
        <w:rPr>
          <w:rFonts w:ascii="IRNazanin" w:hAnsi="IRNazanin" w:eastAsia="IRNazanin"/>
          <w:color w:val="111111"/>
          <w:sz w:val="28"/>
          <w:sz w:val="28"/>
          <w:szCs w:val="28"/>
          <w:rtl w:val="true"/>
          <w:lang w:bidi="fa-IR"/>
        </w:rPr>
        <w:t>أحد غیری بعد أن ماج غیهبها، و اشتد کلبّها، فاسئلونی قبل أن تفقدونی فو الّذی نفسی بیده لا تسألونی عن شیء فیما بینکم و بین السّاعة، و لا عن فئة تهدی مأئة و تضلّ مأئة، إلاّ أنبأتکم بناعقها، و قائدها، و سائقها و مناخ رکابها، و محطّ رحالها، و من یقتل من أهلها قتلا، و یموت منهم موتا، و لو قد فقد تمونی و نزلت بکم کرائه الأمور، و حوازب الخطوب، لأطرق کثیر من السّائلین، و فشل کثیر من المسئولین، و ذلک إذا قلصت حربکم، و شمّرت عن ساق، و ضاقت الدّنیا علیکم ضیقا، تستطیلون أیام البلاء علیکم، حتّی یفتح اللّه لبقیّة الأبرار منکم، إنّ الفتن إذا أقبلت شبّهت، و إذا أدبرت نبّهت، ینکرن مقبلات، و یعرفن مدبرات، یحمن حوم الرّیاح، یصبن بلدا، و یخطین بلدا</w:t>
      </w:r>
      <w:r>
        <w:rPr>
          <w:rFonts w:eastAsia="IRNazanin" w:cs="IRNazanin"/>
          <w:color w:val="111111"/>
          <w:sz w:val="28"/>
          <w:szCs w:val="28"/>
          <w:rtl w:val="true"/>
          <w:lang w:bidi="fa-IR"/>
        </w:rPr>
        <w:t>.</w:t>
      </w:r>
    </w:p>
    <w:p>
      <w:pPr>
        <w:pStyle w:val="Heading5"/>
        <w:numPr>
          <w:ilvl w:val="4"/>
          <w:numId w:val="1"/>
        </w:numPr>
        <w:rPr/>
      </w:pPr>
      <w:bookmarkStart w:id="108" w:name="__RefHeading___Toc3583429_1468164448"/>
      <w:bookmarkStart w:id="109" w:name="_Toc40"/>
      <w:bookmarkEnd w:id="108"/>
      <w:r>
        <w:rPr>
          <w:rtl w:val="true"/>
        </w:rPr>
        <w:t>اللغة</w:t>
      </w:r>
      <w:bookmarkEnd w:id="10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الفتنة من باب منع قلعتها و شققتها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کلبا فهو کلب من باب تعب و هوداء یشبه الجنون یأخذه فیعقر الناس و فی القاموس الکلب بالتحریک صیاح من عضّة الکلب الکلب و جنون الکلاب المعتری من أکل لحوم الانسان و شبه جنونها المعتری للانسان من عضّها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بغنمه من باب منع و ضرب صاح بها لتعود إلیه و زجرها و نعق الغراب صاح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 بضمّ المیم موضع اناختها أی مبرکها، و فی شرح المعتزلی یجوز جعله مصدرا کالمقام بالضّم بمعنی الاقامة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المطی ای الابل التی یسار علیها و احدتها راحلة من غیر لفظها و الجمع الرّکب ککتب</w:t>
      </w:r>
      <w:bookmarkStart w:id="110" w:name="pg16991_242293"/>
    </w:p>
    <w:p>
      <w:pPr>
        <w:pStyle w:val="BookText"/>
        <w:rPr/>
      </w:pPr>
      <w:bookmarkEnd w:id="11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قال الشارح المعتزلی یجوز کونه مصدرا کالمرد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مردّنا إلی اللّه، و کونه موضعا کالمقتل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کأرحل جمع الرّحل و هو مرکب للبعیر و یقال له را حول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الحازب من حزبه الأمر إذا اشتدّ علیه أو ضغطه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الخطب و هو معظم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السّکوت و الاقبال بالبصر إلی الصّدر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فشلا فهو فشل من باب تعب و هو الجبان الضّعیف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قلصت حربکم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بتخفیف اللاّم من باب ضرب أی کثرت و تزایدت، و فی المصباح قلصت شفته انزوت و قلص الثوب انزوی بعد غسله، و فی بعض النسخ عن حربکم، و فی بعض النسخ بالتشدید أی انضمّت و اجتمعت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المعلوم ای جعلت أنفسها شبیهة بالحقّ أو علی المجهول أی أشکل أمرها و التبس علی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النوم أیقظته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حول الماء إذا دار و طاف لینزل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الخطو و هو المشی</w:t>
      </w:r>
    </w:p>
    <w:p>
      <w:pPr>
        <w:pStyle w:val="Heading5"/>
        <w:numPr>
          <w:ilvl w:val="4"/>
          <w:numId w:val="1"/>
        </w:numPr>
        <w:rPr/>
      </w:pPr>
      <w:bookmarkStart w:id="111" w:name="__RefHeading___Toc3583431_1468164448"/>
      <w:bookmarkStart w:id="112" w:name="_Toc41"/>
      <w:bookmarkEnd w:id="111"/>
      <w:r>
        <w:rPr>
          <w:rtl w:val="true"/>
        </w:rPr>
        <w:t>الاعراب</w:t>
      </w:r>
      <w:bookmarkEnd w:id="112"/>
    </w:p>
    <w:p>
      <w:pPr>
        <w:pStyle w:val="BookText"/>
        <w:rPr/>
      </w:pPr>
      <w:r>
        <w:rPr>
          <w:rFonts w:ascii="IRNazanin" w:hAnsi="IRNazanin" w:eastAsia="IRNazanin"/>
          <w:color w:val="111111"/>
          <w:sz w:val="28"/>
          <w:sz w:val="28"/>
          <w:szCs w:val="28"/>
          <w:rtl w:val="true"/>
          <w:lang w:bidi="fa-IR"/>
        </w:rPr>
        <w:t>جملة و لو قد فقد تمونی إمّا استینافیة أو قسمیة بحذف المقسم به بدلالة السّیاق، و لو الشرطیة بمعنی ان مفیدة للتعلیق فی الاستقبال إلاّ أنه جیء، بالشرط و الجزاء بصیغة الماضی تنبیها علی تحقّق وقوعهما لا محالة، و هو من المحسنات البیانیة، و الحرب مؤنث سماعی و لذا انّث الفعل المسند إلیه، و مفعول شمّرت محذوف أیضا، و ضاقت عطف علی شمرت، و جملة تستطیلون حال من المجرور فی علیکم، و جملة ینکرن مقبلات و یعرفن مدبرات بدل کلّ من جملة إذا أقبلت شبهت و إذا أدبرت نبهت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یَفْعَلْ ذلِکَ یَلْقَ أَثاماً یُضاعَفْ لَهُ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یحمن منصوب المحلّ علی الحال</w:t>
      </w:r>
    </w:p>
    <w:p>
      <w:pPr>
        <w:pStyle w:val="Heading5"/>
        <w:numPr>
          <w:ilvl w:val="4"/>
          <w:numId w:val="1"/>
        </w:numPr>
        <w:rPr/>
      </w:pPr>
      <w:bookmarkStart w:id="113" w:name="__RefHeading___Toc3583433_1468164448"/>
      <w:bookmarkStart w:id="114" w:name="_Toc42"/>
      <w:bookmarkEnd w:id="113"/>
      <w:r>
        <w:rPr>
          <w:rtl w:val="true"/>
        </w:rPr>
        <w:t>المعنی</w:t>
      </w:r>
      <w:bookmarkEnd w:id="114"/>
    </w:p>
    <w:p>
      <w:pPr>
        <w:pStyle w:val="Heading6"/>
        <w:numPr>
          <w:ilvl w:val="5"/>
          <w:numId w:val="1"/>
        </w:numPr>
        <w:rPr/>
      </w:pPr>
      <w:bookmarkStart w:id="115" w:name="__RefHeading___Toc3583435_1468164448"/>
      <w:bookmarkStart w:id="116" w:name="_Toc43"/>
      <w:bookmarkEnd w:id="115"/>
      <w:r>
        <w:rPr>
          <w:rtl w:val="true"/>
        </w:rPr>
        <w:t>اشارة</w:t>
      </w:r>
      <w:bookmarkEnd w:id="1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الفصل من کلامه علیه السّلام مسوق لاظهار مناقبه الجّمة و فضائله</w:t>
      </w:r>
    </w:p>
    <w:p>
      <w:pPr>
        <w:pStyle w:val="BookText"/>
        <w:rPr/>
      </w:pPr>
      <w:r>
        <w:rPr>
          <w:rFonts w:ascii="IRNazanin" w:hAnsi="IRNazanin" w:eastAsia="IRNazanin"/>
          <w:color w:val="111111"/>
          <w:sz w:val="28"/>
          <w:sz w:val="28"/>
          <w:szCs w:val="28"/>
          <w:rtl w:val="true"/>
          <w:lang w:bidi="fa-IR"/>
        </w:rPr>
        <w:t>الدثرة، و التنبیه علی علو مقامه و رفعة مکانه و الغرض به التعریض علی المخاطبین بغفلتهم عن سموّ شأنه و جهالتهم بقدره و عدم معرفتهم به حقّ المعرفة لیرقدوا بذلک عن نوم الغفلة و الجهالة و یعرفوه حقّ المعرفة، و یعظموا قدره و منزلته و یقیموا بوظایف طاعته علی ما یلیق به سلام اللّه علیه و آله و أشار علیه السّلام أوّلا إلی فضیلته و شجاعته و کمال مهابته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فأنا فقأت عین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شققتها و قلعتها بشحمها أو أدخلت الاصبع فیها، و هو استعارة لکسر ثورانها و إسکان هیجانها، و المراد بالفتنة إمّا خصوص فتنة أهل البصرة و النهروان کما وقع الاشارة إلیه منه علیه السّلام فی روایة إبراهیم الثقفی و سلیم ابن قیس الهلالی الآتیة فی ذیل شرح الفصل الثانی، أو عموم فتن المنافقین و الکافرین و المصدر المحلّی باللام و إن لم یکن مفیدا للعموم بحسب الوضع اللّغوی حسبما قرّر فی الاصول، إلاّ أنّه لا ینافی إفادته له بقرینة الحال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و اتّضح لنا ظهور الشمس فی رابعة النهار أنه علیه السّلام ردّ نخوة بأو الکفّار و اعتلائهم یوم بدر، و شموخ انفهم و سموّ غلوائهم یوم أحد، و کسر صولتهم یوم خیبر و فقأ أعینهم بقتل ابن عبدود یوم الأحزاب، و هکذا سایر الحروب و الخطوب فقد علمنا علما یقینا أنه لو لا سیفه علیه السّلام لما قام للاسلام عمود، و لا اخضرّ للایمان عود و لذلک قدّم المسند إلیه علی المسند لیفید التخصیص، و جعل المسند جملة للتقوی کما قرّر فی علم المعان، و أکده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لیجترئ علیها أحد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ذلک أمّا فی وقعة الجمل و النهروان فلأنّ الناس کانوا لا یتجاسرون علی قتال أهل القبلة و یخافون من ذلک الاثم و العصیان، و کانوا حسن الظنّ بطلحة و الزبیر مع کون زوجة رسول اللّه صلّی اللّه علیه و آله و سلّم فیهم و أهل النّهروان کانوا أهل قرآن و صلاة و اجتهاد و عبادة، و کان النّاس یهابون قتالهم و یقولون کیف نقاتل من یصلّی کصلاتنا و یؤذّن کأذاننا و یصوم کصومنا علی ما عرفت فی شرح الخطبة السادسة و الثلاثین و کذا التبس الأمر فی وقعة صفین و لذلک أمسک مثل خزیمة بن ثابت الانصاری</w:t>
      </w:r>
    </w:p>
    <w:p>
      <w:pPr>
        <w:pStyle w:val="BookText"/>
        <w:rPr/>
      </w:pPr>
      <w:r>
        <w:rPr>
          <w:rFonts w:ascii="Amiri" w:hAnsi="Amiri" w:eastAsia="Amiri" w:cs="Amiri"/>
          <w:color w:val="111111"/>
          <w:sz w:val="28"/>
          <w:sz w:val="28"/>
          <w:szCs w:val="28"/>
          <w:rtl w:val="true"/>
          <w:lang w:bidi="ar-SA"/>
        </w:rPr>
        <w:t xml:space="preserve">عن القتال حتّی قتل عمار فتیقّن ضلالة القاسطین و قاتل حتّی قتل کما مرّ مشروحا فی تذییل الکلام الخامس و الستین و أمّا فی سایر الوقایع و الحروب التی کانت فی زمن الرسول صلّی اللّه علیه و آله و سلّم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زاغَتِ الْأَبْصارُ وَ بَلَغَتِ الْقُلُوبُ الْحَناجِرَ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ظنّوا باللّه الظّنونا و اضطرب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دارت أعین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کَالَّذِی یُغْشی عَلَیْهِ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کَفَی اللّهُ الْمُؤْمِنِینَ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اللّهُ قَوِیًّا عَزِیزاً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فی حقه علیه السّلام و فی عمّه حمزة و أخیه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شدّة تلک الفتن و ظلمتها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ماج غیهبها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کنّی بتموّج، ظلمتها عن شمول ظلّ لها لأنّ الظلمة إذا تموجّت شملت أماکن کثیرة غیر الأماکن التی تشملها لو کانت ساکنة و إلی غلبة شرّها و أذاها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 کلبها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إلی فضیلة علمه بقول ما زال یقوله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روی صاحب کتاب الاستیعاب و هو أبو عمر محمّد بن عبد البر عن جماعة من الرّواة و المحدّثین قالوا لم یقل أحد من الصحابه عنهم سلونی إلاّ علیّ ابن أبی طالب، و روی شیخنا أبو جعفر الاسکافی فی کتاب نقض العثمانیة عن علیّ بن الجعد عن ابن شبرمه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النّاس أن یقول علی المنبر سلونی إلاّ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الأنواع السّؤلات غیر محصورة و لا محصاة، و أصناف الطلبات غیر معدودة و لا مستقصاة، فبعضها یتعلّق بالمعقول و بعضها بالمنقول، و بعضها بعالم الشهود و بعضها بعالم الغیب، و بعضها بما کان و بعضها بما یکون و بعضها بما هو کائن، و هکذا فلا یمکن الجواب عن هذا کلّه و لا یقدر علی مثل ذلک إلاّ من تأیّد بقوّة ربانیّة، و اقتدر بقدرة الهیّة، و نفث فی روعه الرّوح الأمین، و تعلّم علوم الأولین و الآخرین، و صار منبع العلم و الحکمة، و ینبوع الکمال و المعرفة، و هو أمیر المؤمنین و یعسوب الدین، و وارث علم النبیین و بغیة الطّالبین، و حلاّل مشکلات السائلین فلا ینصب نفسه فی هذا المنصب إلاّ جاهل، و لا یدّعی لنفسه هذا المقام إلاّ تائه غافل، و فی هذا المقام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ذا یسامیه بمجد و لم یزل یقول سلونی ما یحلّ و یحرم</w:t>
      </w:r>
    </w:p>
    <w:p>
      <w:pPr>
        <w:pStyle w:val="BookText"/>
        <w:rPr/>
      </w:pPr>
      <w:r>
        <w:rPr>
          <w:rFonts w:ascii="IRNazanin" w:hAnsi="IRNazanin" w:eastAsia="IRNazanin"/>
          <w:color w:val="111111"/>
          <w:sz w:val="28"/>
          <w:sz w:val="28"/>
          <w:szCs w:val="28"/>
          <w:rtl w:val="true"/>
          <w:lang w:bidi="fa-IR"/>
        </w:rPr>
        <w:t>سلونی ففی جنبی علم ورثته عن المصطفی ما فات منّی به الفم</w:t>
      </w:r>
    </w:p>
    <w:p>
      <w:pPr>
        <w:pStyle w:val="BookText"/>
        <w:rPr/>
      </w:pPr>
      <w:r>
        <w:rPr>
          <w:rFonts w:ascii="IRNazanin" w:hAnsi="IRNazanin" w:eastAsia="IRNazanin"/>
          <w:color w:val="111111"/>
          <w:sz w:val="28"/>
          <w:sz w:val="28"/>
          <w:szCs w:val="28"/>
          <w:rtl w:val="true"/>
          <w:lang w:bidi="fa-IR"/>
        </w:rPr>
        <w:t>سلونی عن طرق السموات إننی بها عن سلوک الطرق فی الارض أعلم</w:t>
      </w:r>
    </w:p>
    <w:p>
      <w:pPr>
        <w:pStyle w:val="BookText"/>
        <w:rPr/>
      </w:pPr>
      <w:r>
        <w:rPr>
          <w:rFonts w:ascii="IRNazanin" w:hAnsi="IRNazanin" w:eastAsia="IRNazanin"/>
          <w:color w:val="111111"/>
          <w:sz w:val="28"/>
          <w:sz w:val="28"/>
          <w:szCs w:val="28"/>
          <w:rtl w:val="true"/>
          <w:lang w:bidi="fa-IR"/>
        </w:rPr>
        <w:t>و لو کشف اللّه الغطا لم أزد به یقینا علی ما کنت أدری و أفهم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روینا فی التذییل الثانی من شرح الکلام الثالث و الأربعین أنّ ابن الجوزی قال یوما 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فسألته امرئة عمّا روی أنّ علیّا سار فی لیلة إلی سلمان فجهّزه و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ثمّ ثلاثة أیّام منبوذا فی المزابل و علیّ علیه السّلام 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لزم الخطاء لأحدهما،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خرجت من بیتک بغیر اذن زوجک فعلیک لعنة اللّه و إلاّ فعلیه،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عایشة إلی حرب علیّ باذن النبیّ صلّی اللّه علیه و آله و سلّم أولا؟ فانقطع و لم یحر جوابا و رووا أیضا أنّ قتاده دخل الکوفة فالتفت إلیه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اسألونی عما شئتم و کان أبو حنیفة حاضرا و هو إذا غلام حدث السنّ،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اسألوه عن نملة سلیمان أ کان ذکرا أم أنثی، فسألوه فانقطع، فقال أبو حنیفة کانت انثی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ذلک؟ قال من کتاب اللّه و هو قوله تعالی قالت نملة و لو کان ذکرا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نملة</w:t>
      </w:r>
    </w:p>
    <w:p>
      <w:pPr>
        <w:pStyle w:val="BookText"/>
        <w:rPr/>
      </w:pPr>
      <w:r>
        <w:rPr>
          <w:rFonts w:ascii="IRNazanin" w:hAnsi="IRNazanin" w:eastAsia="IRNazanin"/>
          <w:color w:val="111111"/>
          <w:sz w:val="28"/>
          <w:sz w:val="28"/>
          <w:szCs w:val="28"/>
          <w:rtl w:val="true"/>
          <w:lang w:bidi="fa-IR"/>
        </w:rPr>
        <w:t>و ذلک لأنّ لفظ النملة یقع علی الذکر و الانثی کلفظ الحمامة و الشاة</w:t>
      </w:r>
      <w:r>
        <w:rPr>
          <w:rStyle w:val="FootnoteAnchor"/>
          <w:rtl w:val="true"/>
        </w:rPr>
        <w:footnoteReference w:id="14"/>
      </w:r>
      <w:r>
        <w:rPr>
          <w:rFonts w:ascii="IRNazanin" w:hAnsi="IRNazanin" w:eastAsia="IRNazanin"/>
          <w:color w:val="111111"/>
          <w:sz w:val="28"/>
          <w:sz w:val="28"/>
          <w:szCs w:val="28"/>
          <w:rtl w:val="true"/>
          <w:lang w:bidi="fa-IR"/>
        </w:rPr>
        <w:t>و إنما یمیّز بینهما بعلامة التأنیث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هذین المغرورین المعجبین کیف عییا عن جواب أدنی مسألة فکیف بهما إذا سئلا عن حجب الأسرار، و سرادقات الأنوار، و الغیب المکنون، و السرّ المکتوم، و عجائب الملکوت، و بدایع الجبروت، فاشهد أنّ عریف ذلک و الخبیر بکلّ ذلک لم یکن إلاّ أمیر المؤمنین، و وصیّ رسول ربّ العالمین، و عنده علم الکتاب کلّه، و فیه خبر السّماء و خبر الأرض و خبر ما کان و ما یکون و ما هو کائن إلی یوم القیامة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إمام مبین و قد سئل علیه السّلام فی مقامات شتی عن مسائل مشکلة متفرّقة فأجاب عنها بأجوبة شافیة تاهت فیها العقول و دهشت بها القلوب حسبما نشیر إلی بعضها بعد الفراغ عن شرح الفصل ثمّ اقسم علیه السّلام بالقسم البارّ انه عالم بما هو کائن إلی یوم القیامة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نفسی بیده لا تسألونی عن شیء فیما بینکم و بین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أنبئتکم به، و نحوه ما رواه فی البحار من بصائر الدّرجات باسناده عن أبی بصیر عن أبی جعفر علیه السّلام 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علیّ علیه السّلام عن علم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النّبیّ صلّی اللّه علیه و آله و سلّم علم جمیع النبیّین و علم و ما کان و علم ما هو کائن إلی قیام السّاعة،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إنّی لأعلم علم النبیّ و علم ما کان و علم ما هو کائن فیما بینی و بین قیام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 فئة تهدی مأئة و تضل مأئة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هذا العدد بالبیان لیس لقصد الاختصاص و إنما هو جار علی</w:t>
      </w:r>
    </w:p>
    <w:p>
      <w:pPr>
        <w:pStyle w:val="BookText"/>
        <w:rPr/>
      </w:pPr>
      <w:r>
        <w:rPr>
          <w:rFonts w:ascii="IRNazanin" w:hAnsi="IRNazanin" w:eastAsia="IRNazanin"/>
          <w:color w:val="111111"/>
          <w:sz w:val="28"/>
          <w:sz w:val="28"/>
          <w:szCs w:val="28"/>
          <w:rtl w:val="true"/>
          <w:lang w:bidi="fa-IR"/>
        </w:rPr>
        <w:t>سبیل المثل و إشارة إلی الکثرة إذا مادون مأئة حقیر لا یعتدّ به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الواهب المأة الهجان و عبدها عوذا یزجی خلفها أطفالها</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الواهب المأة المصطفاة إمّا مخاضا و إمّا عشارا</w:t>
      </w:r>
    </w:p>
    <w:p>
      <w:pPr>
        <w:pStyle w:val="BookText"/>
        <w:rPr/>
      </w:pPr>
      <w:r>
        <w:rPr>
          <w:rFonts w:ascii="Amiri" w:hAnsi="Amiri" w:eastAsia="Amiri" w:cs="Amiri"/>
          <w:color w:val="111111"/>
          <w:sz w:val="28"/>
          <w:sz w:val="28"/>
          <w:szCs w:val="28"/>
          <w:rtl w:val="true"/>
          <w:lang w:bidi="ar-SA"/>
        </w:rPr>
        <w:t xml:space="preserve">و قد کثر فی الأخبار ذکر السبعین علی سبیل المثل، و قیل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تَسْتَغْفِرْ لَهُمْ سَبْعِینَ مَرَّةً فَلَنْ یَغْفِرَ اللّهُ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المقصود به نفی الغفران جملة و إنّما جاء السّبعون مجری المثل للتکثیر و کیف کان فمفهوم العدد لیس بحجّة کما قرّر فی الاصول، و الغرض أنّه لا تسألونی عن جماعة هادیة لطایفة کثیرة و مضلّة لطائفة کثیرة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أنبأتکم بناعقها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الداعی الیها و زاجرها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قائدها و سائقها و مناخ رکابها و محطّ رحالها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علیه السّلام أوصاف الابل و رعائها و أصحابها من الناعق و القائد و السائق و المناخ و الرّکاب و الرّحال للفئة المهدیة و الضالّة و من یهدیهم و یضلّهم ملاحظة لشبههم بالابل فی الاجتماع و الانقیاد لقائد وراع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الفئة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 و یموت منهم موتا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نبّه علیه السّلام علی أنّه أعظم نعمة أنعم اللّه سبحانه بوجوده علیهم و أنّ قدره مجهول عندهم و هم غافلون عن فوائد مقامه بین أظهرهم و أنهم سوف یعلمون إذا نزلت بهم الدّواهی و حلّت بهم الرزایا فقال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 فقدتمونی و نزلت بکم کرائه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المصائب التی تکرهها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حوازب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شداید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لأطرق کثیر من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أرخوا أعینهم ینظرون إلی الأرض، و ذلک لصعوبة الأمر و شدّته حتی أنه یبهته عن السؤال و یتحیر کیف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فشل کثیر من المسئولین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جبنوا عن ردّ الجواب لجهلهم بعواقب تلک الخطوب و ما یسألون عنه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إذا قلصت حربکم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إطراق السائلین و فشل المسئولین إذا تزایدت حربکم و کثرت أو</w:t>
      </w:r>
    </w:p>
    <w:p>
      <w:pPr>
        <w:pStyle w:val="BookText"/>
        <w:rPr/>
      </w:pPr>
      <w:r>
        <w:rPr>
          <w:rFonts w:ascii="IRNazanin" w:hAnsi="IRNazanin" w:eastAsia="IRNazanin"/>
          <w:color w:val="111111"/>
          <w:sz w:val="28"/>
          <w:sz w:val="28"/>
          <w:szCs w:val="28"/>
          <w:rtl w:val="true"/>
          <w:lang w:bidi="fa-IR"/>
        </w:rPr>
        <w:t>انضمّت و اجتمعت، و هو کنایة عن شدّتها و صعوبتها، لأنّ الجیوش إذا اجتمعت کلها و اصطدم الفیلقان کان الأمر أصعب و أشدّ من أن تتفرّق و یحارب کلّ کتیبة کتیبة اخری فی بلاد متباعدة، و من روی قلصت عن حربکم فالمراد إذا انکشفت کرائه الامور و حوازب الخطوب عن حربکم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شمّرت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شمّرت الحرب و رفعت السّاتر عن ساقها و هو کنایة عن اشتدادها و التحامها علی سبیل الاستعارة، و الغرض تشبیه الحرب بالمجد فی أمر الساعی فیه، فانّ الانسان أذا جدّ فی السّعی شمّر عن ساقه و دفع ثوبه لئلاّ یعوقه و یمنعه، و ربما قیل بأنه جار علی الحقیقة، و معنی السّاق الشدّة، أی کشفت عن شدّة و مشقّة و به فسّر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یُکْشَفُ عَنْ ساقٍ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ضاقت الدّنیا علیکم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بطروق الخطوب و ابتلاء المصائب حالکونکم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تستطیلون أیام البلاء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أیام البلاء تکون فی نظر الانسان طویلة و أیام السعة و الرّخاء قصیرة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فأیّام الهموم مقصّصات و أیّام السّرور تطیر طیرا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یفتح اللّه لبقیّة الأبرار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ببقیة الأبرار أولادهم و إن لم یکونوا أبرارا فی أنفسهم إن کان إشارة إلی ظهور دولة بنی العباس إلاّ أنّ الأظهر أنّ المراد هو ظهور الدّولة الحقّة القائمیّة عجّل اللّه له الفرج و أقرّ اللّه عیون موالیه بظهوره 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الفتن إذا أقبلت 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جعلت نفسها أی الامور الباطنة شبیهة بالحقّ، أو أشکل أمرها و التبس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أدبرت نبهت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أیقظت القوم من نوم الجهالة و ظهرت بطلانها علیهم، ألا تری أنّ الناس کانوا فی بدو فتنة الجمل و النهروان فی حیرة و اشتباه لا یدرون أنّ الحقّ فی أیّ الجانبین، فلمّا انقضت الحرب و وضعت أوزارها ارتفع الاشتباه و تمیّز الحقّ من الباطل و انتبه القوم من جهالتهم</w:t>
      </w:r>
      <w:r>
        <w:rPr>
          <w:rFonts w:eastAsia="IRNazanin" w:cs="IRNazanin"/>
          <w:color w:val="111111"/>
          <w:sz w:val="28"/>
          <w:szCs w:val="28"/>
          <w:rtl w:val="true"/>
          <w:lang w:bidi="fa-IR"/>
        </w:rPr>
        <w:t>.</w:t>
      </w:r>
      <w:bookmarkStart w:id="117" w:name="pg16991_242300"/>
    </w:p>
    <w:p>
      <w:pPr>
        <w:pStyle w:val="BookText"/>
        <w:rPr/>
      </w:pPr>
      <w:bookmarkEnd w:id="117"/>
      <w:r>
        <w:rPr>
          <w:rFonts w:ascii="IRNazanin" w:hAnsi="IRNazanin" w:eastAsia="IRNazanin"/>
          <w:color w:val="111111"/>
          <w:sz w:val="28"/>
          <w:sz w:val="28"/>
          <w:szCs w:val="28"/>
          <w:rtl w:val="true"/>
          <w:lang w:bidi="fa-IR"/>
        </w:rPr>
        <w:t xml:space="preserve">و أکد علیه السّلام هذا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ینکرن مقبلات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یعرف حالهنّ فی حالة اقبالها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یعرفن 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یحمن حوم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یطفن مثل طواف 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یصبن بلدا و یخطین بلدا</w:t>
      </w:r>
      <w:r>
        <w:rPr>
          <w:rFonts w:eastAsia="IRNazanin" w:cs="IRNazanin"/>
          <w:color w:val="111111"/>
          <w:sz w:val="28"/>
          <w:szCs w:val="28"/>
          <w:rtl w:val="true"/>
          <w:lang w:bidi="fa-IR"/>
        </w:rPr>
        <w:t>).</w:t>
      </w:r>
    </w:p>
    <w:p>
      <w:pPr>
        <w:pStyle w:val="Heading6"/>
        <w:numPr>
          <w:ilvl w:val="5"/>
          <w:numId w:val="1"/>
        </w:numPr>
        <w:rPr/>
      </w:pPr>
      <w:bookmarkStart w:id="118" w:name="__RefHeading___Toc3583437_1468164448"/>
      <w:bookmarkStart w:id="119" w:name="_Toc44"/>
      <w:bookmarkEnd w:id="118"/>
      <w:r>
        <w:rPr>
          <w:rtl w:val="true"/>
        </w:rPr>
        <w:t>تنبیهان الاول</w:t>
      </w:r>
      <w:bookmarkEnd w:id="119"/>
    </w:p>
    <w:p>
      <w:pPr>
        <w:pStyle w:val="BookText"/>
        <w:rPr/>
      </w:pPr>
      <w:r>
        <w:rPr>
          <w:rFonts w:ascii="IRNazanin" w:hAnsi="IRNazanin" w:eastAsia="IRNazanin"/>
          <w:color w:val="111111"/>
          <w:sz w:val="28"/>
          <w:sz w:val="28"/>
          <w:szCs w:val="28"/>
          <w:rtl w:val="true"/>
          <w:lang w:bidi="fa-IR"/>
        </w:rPr>
        <w:t>قد قلنا إنّ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کلام ما زال علیه السّلام یقول حتی أنه علیه السّلام کان یقوله بعد ما ضربه ابن ملجم لعنه اللّه و قبل وفاته بیوم کما مرّ فی شرح الکلام التاسع و الستین، و نکتة ذلک أنّ اللاّزم علی امام الزّمان أن یبذل فیوضاته للمواد القابلة بقدر الامکان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الصدوق فی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و علیّ بن أحمد بن محمّد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بن زکریّا القطان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أبی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یونس عن سعد الکنانی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علیّ علیه السّلام علی الخلافة و بایعه النّاس خرج إلی المسجد متعمّما بعمامة رسول اللّه صلّی اللّه علیه و آله و سلّم لا بسا بردة رسول اللّه صلّی اللّه علیه و آله و سلّم متنعّلا نعل رسول اللّه صلّی اللّه علیه و آله و سلّم متقلّدا سیف رسول اللّه صلّی اللّه علیه و آله و سلّم فصعد إلی المنبر فجلس علیه متمکنا ثمّ شبّک بین أصابعه فوضعها أسفل بطنه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سلونی قبل أن تفقدونی هذا سفط‌</w:t>
      </w:r>
      <w:r>
        <w:rPr>
          <w:rStyle w:val="FootnoteAnchor"/>
          <w:rtl w:val="true"/>
        </w:rPr>
        <w:footnoteReference w:id="15"/>
      </w:r>
      <w:r>
        <w:rPr>
          <w:rFonts w:ascii="IRNazanin" w:hAnsi="IRNazanin" w:eastAsia="IRNazanin"/>
          <w:color w:val="111111"/>
          <w:sz w:val="28"/>
          <w:sz w:val="28"/>
          <w:szCs w:val="28"/>
          <w:rtl w:val="true"/>
          <w:lang w:bidi="fa-IR"/>
        </w:rPr>
        <w:t>العلم هذا لعاب رسول اللّه صلّی اللّه علیه و آله و سلّم، هذا ما زقّنی رسول اللّه صلّی اللّه علیه و آله و سلّم زقّا زقّا، سلونی فانّ عندی علم الأوّلین و الآخرین، أم و اللّه لو ثنیت لی الوسادة فجلست علیها لأفتیت أهل التّوراة بتوراتهم حتّی تنطق التّوراة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 و أفتیت أهل الانجیل بإنجیلهم حتی ینطق الانجیل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علیّ ما کذب لقد أفتاکم بما أنزل اللّه فیّ، و أفتیت أهل القرآن بقرآنهم حتّی ینطق القرآن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ما کذب لقد أفتاکم بما أنزل اللّه فیّ، و أنتم تتلون القرآن لیلا و نهارا فهل فیکم أحد یعلم ما انزل فیه، و لو لا آیة فی کتاب اللّه لأخبرتکم بما کان و ما یکون و ما هو کائن إلی یوم القیامة و هی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 الّذی فلق الحبّة، و برء النّسمة لو سألتمونی عن آیة آیة فی لیل نزلت أو فی نهار أنزلت مکّیها، و مدنیّها، سفریها، و حضریها، ناسخها، و منسوخها، محکمها، و متشابهها، و تأویلها، و تنزیلها، لأخبرتکم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و کان ذرب</w:t>
      </w:r>
      <w:r>
        <w:rPr>
          <w:rStyle w:val="FootnoteAnchor"/>
          <w:rtl w:val="true"/>
        </w:rPr>
        <w:footnoteReference w:id="16"/>
      </w:r>
      <w:r>
        <w:rPr>
          <w:rFonts w:ascii="IRNazanin" w:hAnsi="IRNazanin" w:eastAsia="IRNazanin"/>
          <w:color w:val="111111"/>
          <w:sz w:val="28"/>
          <w:sz w:val="28"/>
          <w:szCs w:val="28"/>
          <w:rtl w:val="true"/>
          <w:lang w:bidi="fa-IR"/>
        </w:rPr>
        <w:t>اللّسان بلیغا فی الخطب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ارتقی ابن أبی طالب مرقاة صعبة لأخجلته الیوم لکم فی مسألتی إیّاه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رأیت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یا ذعلب لم أکن بالّذی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 صفه لنا،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لم تره العیون بمشاهدة الأبصار و لکن رأته القلوب بحقایق الایمان، و یلک یا ذعلب إنّ ربّی لا یوصف بالبعد و لا بالحرکة و لا بالسّکون و لا بقیام قیام انتصاب و لا بمجیء و لا بذهاب، لطیف اللطافة لا یوصف باللّطف، عظیم العظمة لا یوصف بالعظم، کبیر الکبریاء لا یوصف بالکبر، جلیل الجلالة لا یوصف بالغلظ، رؤوف الرحمة لا یوصف بالرقة، مؤمن لا بعبادة، مدرک لا بمحسّة، قائل لا بلفظ، هو فی الأشیاء علی غیر ممازجة، خارج منها علی غیر مباینة، فوق کلّ شیء فلا یقال شیء فوقه، و امام کلّ شیء فلا یقال له امام، داخل فی الأشیاء لا کشیء فی شیء داخل، و خارج منها لا کشیء من شیء خارج، فخرّ ذعلب مغشیا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سمعت بمثل هذا الجواب و اللّه لا عدت إلی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فقام إلیه الأشعث بن قیس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کیف یؤخذ من المجوس الجزیة و لم ینزل علیهم کتاب و لم یبعث إلیهم نبیّ؟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أشعث قد أنزل اللّه علیهم کتابا و بعث إلیهم رسولا حتّی کان لهم ملک سکر ذات لیلة فدعا بابنته إلی فراشه فارتکبها فلما أصبح تسامع به قومه فاجتمعوا إلی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دنّست علینا دیننا و أهلکته فاخرج نطهرّک و نقیم علیک الحدّ،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 اسمعوا کلامی فان یکن لی مخرج ممّا ارتکبت و إلاّ فشأنکم، فاجتمعوا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أنّ اللّه لم یخلق خلقا أکرم علیه من أبینا آدم و أمّنا حوّا؟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أیها الملک،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فلیس قد زوّج بنیه بناته و بناته من 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الدّین فتعاقدوا علی ذلک فمحا اللّه تعالی ما فی صدورهم من العلم و رفع عنهم الکتاب، فهم الکفرة یدخلون النّار بلا حساب، و المنافقون أشدّ حالا منهم 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سمعت بمثل هذا الجواب و اللّه لا عدت إلی مثلها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أقصی المسجد متوکّئا علی عصاه فلم یزل یتخطأ النّاس حتّی 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دلّنی علی عمل إذا أنا عملت نجانی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یا هذا ثمّ افهم، ثمّ استیقن، قامت الدّنیا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ناطق مستعمل لعلمه، و بغنیّ لا یبخل بما له علی أهل دین اللّه، و بفقیر صابر، فاذا کتم العالم علمه و بخل الغنی بما له و لم یصبر الفقیر فعندها الویل و الثبور، و عندها یعرف العارفون أنّ الدّار قد رجعت إلی بدیّها أی الکفر بعد الإیمان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السّائل فلا تغترن بکثرة المساجد و جماعة أقوام أجسادهم مجتمعة و قلوبهم شتّی إنّما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راغب، و صابر، فاما الزاهد فلا یفرح بشیء من الدّنیا أتاه و لا یحزن منها علی شیء فاته فاما الصابر فیتمناها بقلبه فان</w:t>
      </w:r>
    </w:p>
    <w:p>
      <w:pPr>
        <w:pStyle w:val="BookText"/>
        <w:rPr/>
      </w:pPr>
      <w:r>
        <w:rPr>
          <w:rFonts w:ascii="IRNazanin" w:hAnsi="IRNazanin" w:eastAsia="IRNazanin"/>
          <w:color w:val="111111"/>
          <w:sz w:val="28"/>
          <w:sz w:val="28"/>
          <w:szCs w:val="28"/>
          <w:rtl w:val="true"/>
          <w:lang w:bidi="fa-IR"/>
        </w:rPr>
        <w:t>أدرک منها شیئا صرف عنها نفسه لما یعلم من سوء عاقبتها و أما الراغب فلا یبالی من حلّ أصابها أم من حرام، قال له یا أمیر المؤمنین فما علامة المؤمن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أوجب اللّه علیه من حقّ فیتولاّه و ینظر إلی ما خالفه فیتبرّء منه و إن کان حمیما قریبا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یا أمیر المؤمنین، ثمّ غاب الرّجل فلم نره فطلبه الناس فلم یجدوه فتبسم علیّ علیه السّلام علی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هذا أخی الخضر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فلم یقم إلیه أحد فحمد اللّه و أثنا علیه و صلّی علی نبیّه صلّی اللّه علیه و آله و سلّم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قم فاصعد المنبر فتکلّم بکلام لا یجهلک قریش من بعدی فیقولون إنّ الحسن بن علیّ لا یحسن شیئا، 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کیف أصعد و أتکلّم و أنت فی النّاس تسمع و تری؟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اواری نفسی عنک و اسمع و أری و لا ترانی، فصعد الحسن علیه السّلام المنبر فحمد اللّه بمحامد بلیغة شریفة و صلّی علی النبیّ صلّی اللّه علیه و آله و سلّم صلاة موجزة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سمعت جدّی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و هل تدخل المدینة إلاّ من بابها ثمّ نزل، فوثب إلیه علیّ علیه السّلام فحمله و ضمّه إلی صدره ثمّ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قم فاصعد المنبر و تکلّم بکلام لا یجهلک قریش من بعدی فیقولون إنّ الحسین بن علیّ لا یبصر شیئا و لیکن کلامک تبعا لکلام أخیک فصعد الحسین علیه السّلام المنبر فحمد اللّه و أثنا علیه و صلّی علی نبیّه صلّی اللّه علیه و آله و سلّم صلاة موجزة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سمعت رسول اللّه صلّی اللّه علیه و آله و سلّم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هو مدینة هدی فمن دخلها نجی و من تخلّف عنها هلک، فوثب إلیه علیّ علیه السّلام فضمّه إلی صدره و 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اشهدوا أنهما فرخا رسول اللّه صلّی اللّه علیه و آله و سلّم و ودیعته التی استودعنیها و أنا أستودعکموها، معاشر الناس و رسول اللّه صلّی اللّه علیه و آله و سلّم سائلکم عنهما</w:t>
      </w:r>
      <w:r>
        <w:rPr>
          <w:rFonts w:eastAsia="IRNazanin" w:cs="IRNazanin"/>
          <w:color w:val="111111"/>
          <w:sz w:val="28"/>
          <w:szCs w:val="28"/>
          <w:rtl w:val="true"/>
          <w:lang w:bidi="fa-IR"/>
        </w:rPr>
        <w:t>.</w:t>
      </w:r>
      <w:bookmarkStart w:id="120" w:name="pg16991_242304"/>
    </w:p>
    <w:p>
      <w:pPr>
        <w:pStyle w:val="Heading6"/>
        <w:numPr>
          <w:ilvl w:val="5"/>
          <w:numId w:val="1"/>
        </w:numPr>
        <w:rPr/>
      </w:pPr>
      <w:bookmarkStart w:id="121" w:name="__RefHeading___Toc3583439_1468164448"/>
      <w:bookmarkStart w:id="122" w:name="_Toc45"/>
      <w:bookmarkEnd w:id="120"/>
      <w:bookmarkEnd w:id="121"/>
      <w:r>
        <w:rPr>
          <w:rtl w:val="true"/>
        </w:rPr>
        <w:t>الثانی</w:t>
      </w:r>
      <w:bookmarkEnd w:id="122"/>
    </w:p>
    <w:p>
      <w:pPr>
        <w:pStyle w:val="BookText"/>
        <w:rPr/>
      </w:pPr>
      <w:r>
        <w:rPr>
          <w:rFonts w:ascii="IRNazanin" w:hAnsi="IRNazanin" w:eastAsia="IRNazanin"/>
          <w:color w:val="111111"/>
          <w:sz w:val="28"/>
          <w:sz w:val="28"/>
          <w:szCs w:val="28"/>
          <w:rtl w:val="true"/>
          <w:lang w:bidi="fa-IR"/>
        </w:rPr>
        <w:t>اعلم أنّ هذا الفصل من کلامه علیه السّلام متضمّن للتنبیه علی علمه بالأخبار الغیبیة و الوقایع الآتیة و ما یکون بعده إلی یوم القیامة و قد تقدّم فی شرح الکلام السادس و الخمسین شطر من تلک الوقایع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 فی شرح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قد أقسم فی هذا الفصل باللّه الذی نفسه بیده انّهم لا یسألون عن أمر یحدث بینهم و بین القیامة إلاّ أخبرهم به و أنّه ما من طائفة من الناس تهتدی بها مأئة و تضلّ بها مأئة إلاّ و هو مخبر لهم إن سألوه برعاتها و قائدیها و سائقیها و مواضع نزول رکابها و خیولها و من یقتل منها قتلا و من یموت منها موتا، و هذه الدّعوی منه علیه السّلام لیست ادّعاء الرّبوبیة و لا ادّعاء النبوّة و لکنه کان یقول إنّ رسول اللّه صلّی اللّه علیه و آله و سلّم أخبره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امتحنّا اخباره فوجدناه موافقا فاستدللنا بذلک علی صدق الدّعوی المذکورة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کإخباره عن الضربة التی یضرب فی رأسه فتخضب لحیته، و إخباره عن قتل الحسین ابنه علیهما السّلام و ما قاله فی کربلا حیث مرّ بها، و إخباره بملک معاویة الأمر من بعده، و إخباره عن الحجّاج و عن یوسف بن عمر، و ما أخبره من أمر الخوارج بالنهروان، و ما قدّمه إلی أصحابه من اخباره بقتل من یقتل منهم و صلب من یصلب و إخباره بقتال النّاکثین و القاسطین و المارقین، و اخباره بعدّة الجیش الوارد إلیه من الکوفة لمّا شخص علیه السّلام إلی البصرة لحرب أهلها، و إخباره عن عبد اللّه بن الزّبیر و قوله علیه السّلام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ضبّ‌</w:t>
      </w:r>
      <w:r>
        <w:rPr>
          <w:rStyle w:val="FootnoteAnchor"/>
          <w:rtl w:val="true"/>
        </w:rPr>
        <w:footnoteReference w:id="17"/>
      </w:r>
      <w:r>
        <w:rPr>
          <w:rFonts w:ascii="IRNazanin" w:hAnsi="IRNazanin" w:eastAsia="IRNazanin"/>
          <w:color w:val="111111"/>
          <w:sz w:val="28"/>
          <w:sz w:val="28"/>
          <w:szCs w:val="28"/>
          <w:rtl w:val="true"/>
          <w:lang w:bidi="fa-IR"/>
        </w:rPr>
        <w:t>یروم أمراو لا یدرکه ینصب حبالة الدّین لاصطیاد الدّنیا</w:t>
      </w:r>
      <w:r>
        <w:rPr>
          <w:rStyle w:val="FootnoteAnchor"/>
          <w:rtl w:val="true"/>
        </w:rPr>
        <w:footnoteReference w:id="18"/>
      </w:r>
      <w:r>
        <w:rPr>
          <w:rFonts w:ascii="IRNazanin" w:hAnsi="IRNazanin" w:eastAsia="IRNazanin"/>
          <w:color w:val="111111"/>
          <w:sz w:val="28"/>
          <w:sz w:val="28"/>
          <w:szCs w:val="28"/>
          <w:rtl w:val="true"/>
          <w:lang w:bidi="fa-IR"/>
        </w:rPr>
        <w:t>و هو بعد مصلوب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کإخباره عن هلاک البصرة بالغرق و هلاکها تارة اخری بالزنج و هو الذی صحفه قوم فقالوا بالرّیح، و کإخباره عن الأئمة الذین ظهروا من ولده بطبرستان کالناصر</w:t>
      </w:r>
      <w:r>
        <w:rPr>
          <w:rStyle w:val="FootnoteAnchor"/>
          <w:rtl w:val="true"/>
        </w:rPr>
        <w:footnoteReference w:id="19"/>
      </w:r>
      <w:r>
        <w:rPr>
          <w:rFonts w:ascii="IRNazanin" w:hAnsi="IRNazanin" w:eastAsia="IRNazanin"/>
          <w:color w:val="111111"/>
          <w:sz w:val="28"/>
          <w:sz w:val="28"/>
          <w:szCs w:val="28"/>
          <w:rtl w:val="true"/>
          <w:lang w:bidi="fa-IR"/>
        </w:rPr>
        <w:t>و الداعی و غیرهما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لآل محمّد صلّی اللّه علیه و آله و سلّم بالطالقان لکنزا سیظهره اللّه إذا شاء دعاة حتّی تقوم بإذن اللّه فتدعو إلی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کإخباره عن ظهور الرّایات السود من خراسان و تنصیصه علی قوم من أهلها یعرفون ببنی رزیق بتقدیم المهملة و هم آل مصعب منهم طاهر بن الحسین و إسحاق ابن إبراهیم و کانوا هم و سلفهم دعاة الدّولة العباسیّة، و کإخباره عن مقتل النّفس الزّکیّة</w:t>
      </w:r>
      <w:r>
        <w:rPr>
          <w:rStyle w:val="FootnoteAnchor"/>
          <w:rtl w:val="true"/>
        </w:rPr>
        <w:footnoteReference w:id="20"/>
      </w:r>
      <w:r>
        <w:rPr>
          <w:rFonts w:ascii="IRNazanin" w:hAnsi="IRNazanin" w:eastAsia="IRNazanin"/>
          <w:color w:val="111111"/>
          <w:sz w:val="28"/>
          <w:sz w:val="28"/>
          <w:szCs w:val="28"/>
          <w:rtl w:val="true"/>
          <w:lang w:bidi="fa-IR"/>
        </w:rPr>
        <w:t>بالمدینة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یقتل عنده احجار الزیت، و کقوله عن أخیه إبراهیم المقتول یقتل بعد أن یظهر و یقهر بعد أن یقهر، و قوله علیه السّلام فیه أیضا یأتیه سهم عزب</w:t>
      </w:r>
      <w:r>
        <w:rPr>
          <w:rStyle w:val="FootnoteAnchor"/>
          <w:rtl w:val="true"/>
        </w:rPr>
        <w:footnoteReference w:id="21"/>
      </w:r>
      <w:r>
        <w:rPr>
          <w:rFonts w:ascii="IRNazanin" w:hAnsi="IRNazanin" w:eastAsia="IRNazanin"/>
          <w:color w:val="111111"/>
          <w:sz w:val="28"/>
          <w:sz w:val="28"/>
          <w:szCs w:val="28"/>
          <w:rtl w:val="true"/>
          <w:lang w:bidi="fa-IR"/>
        </w:rPr>
        <w:t>یکون فیه منیته فیا بؤس للرامی شلّت یده و وهن عضده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کإخباره عن قتلی فخّ و قوله علیه السّلام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خیر أهل الأرض، أو من خیر أهل الأرض و کإخباره عن المملکة العلویّة</w:t>
      </w:r>
      <w:r>
        <w:rPr>
          <w:rStyle w:val="FootnoteAnchor"/>
          <w:rtl w:val="true"/>
        </w:rPr>
        <w:footnoteReference w:id="22"/>
      </w:r>
      <w:r>
        <w:rPr>
          <w:rFonts w:ascii="IRNazanin" w:hAnsi="IRNazanin" w:eastAsia="IRNazanin"/>
          <w:color w:val="111111"/>
          <w:sz w:val="28"/>
          <w:sz w:val="28"/>
          <w:szCs w:val="28"/>
          <w:rtl w:val="true"/>
          <w:lang w:bidi="fa-IR"/>
        </w:rPr>
        <w:t>بالغرب و تصریحه بذکر کتائته</w:t>
      </w:r>
      <w:r>
        <w:rPr>
          <w:rStyle w:val="FootnoteAnchor"/>
          <w:rtl w:val="true"/>
        </w:rPr>
        <w:footnoteReference w:id="23"/>
      </w:r>
      <w:r>
        <w:rPr>
          <w:rFonts w:ascii="IRNazanin" w:hAnsi="IRNazanin" w:eastAsia="IRNazanin"/>
          <w:color w:val="111111"/>
          <w:sz w:val="28"/>
          <w:sz w:val="28"/>
          <w:szCs w:val="28"/>
          <w:rtl w:val="true"/>
          <w:lang w:bidi="fa-IR"/>
        </w:rPr>
        <w:t>و هم الذین نصروا أبا عبد اللّه الدّاعی المعلّم، و کقوله یشیر إلی عبید اللّه المهدی، و هو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صاحب القیروان</w:t>
      </w:r>
      <w:r>
        <w:rPr>
          <w:rStyle w:val="FootnoteAnchor"/>
          <w:rtl w:val="true"/>
        </w:rPr>
        <w:footnoteReference w:id="24"/>
      </w:r>
      <w:r>
        <w:rPr>
          <w:rFonts w:ascii="Amiri" w:hAnsi="Amiri" w:eastAsia="Amiri" w:cs="Amiri"/>
          <w:color w:val="111111"/>
          <w:sz w:val="28"/>
          <w:sz w:val="28"/>
          <w:szCs w:val="28"/>
          <w:rtl w:val="true"/>
          <w:lang w:bidi="ar-SA"/>
        </w:rPr>
        <w:t>الغضّ البضّ‌</w:t>
      </w:r>
      <w:r>
        <w:rPr>
          <w:rStyle w:val="FootnoteAnchor"/>
          <w:rtl w:val="true"/>
        </w:rPr>
        <w:footnoteReference w:id="25"/>
      </w:r>
      <w:r>
        <w:rPr>
          <w:rFonts w:ascii="IRNazanin" w:hAnsi="IRNazanin" w:eastAsia="IRNazanin"/>
          <w:color w:val="111111"/>
          <w:sz w:val="28"/>
          <w:sz w:val="28"/>
          <w:szCs w:val="28"/>
          <w:rtl w:val="true"/>
          <w:lang w:bidi="fa-IR"/>
        </w:rPr>
        <w:t>ذو النسب المحض المنتجب من سلالة ذی البداء المسجّی بالرّدا، و کان عبید اللّه المهدی مترفا مشربا رخص البدن تار الأطراف</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ذو البداء إسماعیل بن جعفر بن محمّد علیهما السّلام لأنّ أباه أبا عبد اللّه جعفرا علیه السّلام سجّاه برداه لمّا مات و ادخل إلیه وجوه الشیعة یشاهدونه لیعلموا موته و تزول عنهم الشبهة</w:t>
      </w:r>
      <w:r>
        <w:rPr>
          <w:rStyle w:val="FootnoteAnchor"/>
          <w:rtl w:val="true"/>
        </w:rPr>
        <w:footnoteReference w:id="27"/>
      </w:r>
      <w:r>
        <w:rPr>
          <w:rFonts w:ascii="IRNazanin" w:hAnsi="IRNazanin" w:eastAsia="IRNazanin"/>
          <w:color w:val="111111"/>
          <w:sz w:val="28"/>
          <w:sz w:val="28"/>
          <w:szCs w:val="28"/>
          <w:rtl w:val="true"/>
          <w:lang w:bidi="fa-IR"/>
        </w:rPr>
        <w:t>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کإخباره عن بنی بویه و قوله علیه السّلام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من دیلمان بنو الصیاد، و کقوله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یستشری أمرهم حتّی یملکوا الزوراء و یخلعوا الخلفاء إشارة إلیهم و کان أبوهم صیاد السمک یصید منه بیده ما یتقوت هو و عیاله بثمنه فأخرج اللّه تعالی من ولده لصلبه ملوکا ثلاثة</w:t>
      </w:r>
      <w:r>
        <w:rPr>
          <w:rStyle w:val="FootnoteAnchor"/>
          <w:rtl w:val="true"/>
        </w:rPr>
        <w:footnoteReference w:id="28"/>
      </w:r>
      <w:r>
        <w:rPr>
          <w:rFonts w:ascii="IRNazanin" w:hAnsi="IRNazanin" w:eastAsia="IRNazanin"/>
          <w:color w:val="111111"/>
          <w:sz w:val="28"/>
          <w:sz w:val="28"/>
          <w:szCs w:val="28"/>
          <w:rtl w:val="true"/>
          <w:lang w:bidi="fa-IR"/>
        </w:rPr>
        <w:t>و نشر ذریتهم حتّی ضربت الأمثال بملکهم و کقوله علیه السّلام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المترف بن الأجذم تقتله ابن عمه علی دجلة، و هو إشارة إلی عز الدّولة بختیار بن معزّ الدولة أبی الحسین و کان معزّ الدّولة أقطع الید قطعت یده فی الحرب و کان ابنه عزّ الدولة بختیار مترفا صاحب لهو و شرب، قتله عضد الدّولة فنّا خسرو ابن عمه بقصر الجصّ علی دجلة فی الحرب و سلبه ملکه، فأمّا خلعهم للخلفاء فانّ معز الدّولة خلع المستکفی و رتب عوضه المطیع، و بهاء الدولة أبا نصر بن عضد الدّولة خلع الطائع و رتّب عوضه القادر و کانت مدّة ملکهم کما أخبر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کإخباره لعبد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انتقال الأمر إلی أولاده، فان علیّ بن عبد اللّه لمّا ولد أخرجه أبوه عبد اللّه إلی علیّ علیه السّلام فأخذه و تفل فی فیه و حنّکه بتمرة قد لاکها و دفعه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إلیک أبا الأملاک هکذا الروایة الصحیحة و هی التی ذکرها أبو العباس المبرّد فی الکامل و لیست الروایة التی یذکر فیها العدد بصحیحة و لا منقولة من کتاب معتمد علیه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له علیه السّلام من الاخبار عن الغیوب الجاریة هذا المجری ممّا لو أردنا استقصائه لکسرنا له کراریس کثیرة و کتب السّیر یشتمل علیها مشروحة</w:t>
      </w:r>
      <w:bookmarkStart w:id="123" w:name="pg16991_242307"/>
    </w:p>
    <w:p>
      <w:pPr>
        <w:pStyle w:val="Heading5"/>
        <w:numPr>
          <w:ilvl w:val="4"/>
          <w:numId w:val="1"/>
        </w:numPr>
        <w:rPr/>
      </w:pPr>
      <w:bookmarkStart w:id="124" w:name="__RefHeading___Toc3583441_1468164448"/>
      <w:bookmarkStart w:id="125" w:name="_Toc46"/>
      <w:bookmarkEnd w:id="123"/>
      <w:bookmarkEnd w:id="124"/>
      <w:r>
        <w:rPr>
          <w:rtl w:val="true"/>
        </w:rPr>
        <w:t>الترجمة</w:t>
      </w:r>
      <w:bookmarkEnd w:id="125"/>
    </w:p>
    <w:p>
      <w:pPr>
        <w:pStyle w:val="BookText"/>
        <w:rPr/>
      </w:pPr>
      <w:r>
        <w:rPr>
          <w:rFonts w:ascii="IRNazanin" w:hAnsi="IRNazanin" w:eastAsia="IRNazanin"/>
          <w:color w:val="111111"/>
          <w:sz w:val="28"/>
          <w:sz w:val="28"/>
          <w:szCs w:val="28"/>
          <w:rtl w:val="true"/>
          <w:lang w:bidi="fa-IR"/>
        </w:rPr>
        <w:t>از جمله خطب شریفه آن امام مبین است که اشاره فرموده در آن بکمالات نفسانیه و مقامات معنویه خود و بعضی از اخبار غیبیه باین نحو که فرموده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از حمد و ثناء الهی و درود نامعدود بر حضرت رسالت پناهی ای گروه خلایق پس من بر کندم چشم فتنه را و حال آنکه نبود هیچ کس که جرأت نماید بر دفع آن فتنه غیر از من بعد از آنکه مضطرب شد ظلمت آن فتنه و سخت گردید شرّ و أذیت آن، پس سؤال نمائید از من از مسائل مشکله و مطالب معضله پیش از آنکه نیابید مرا، پس قسم بخداوندی که نفس من در قبضه اقتدار او است سؤال نمی‌نمائید ار من از چیزی که در میان شما است و در میان روز قیامت و نه از گروهی که هدایت نمایند صد کس را و گمراه سازند صد کس دیگر را مگر این که خبر دهم شما را بخواننده آن و کشندۀ آن و راننده آن و محل فرود آمدن شتران بارگیر ایشان و جای فرود آوردن بارها با پالانهای ایشان و به آن که کشته می‌شود از ایشان کشته شدنی و آنکه می‌میرد از ایشان مردنی و اگر مفقود کنید مرا و نازل بشود بر شما امورات مکروهه و حالات شدیده هر آینه سر در پیش اندازند بسیاری از سائلان و می‌ترسند بسیاری از مسئولان، و این آن زمانی است که درهم کشیده شود و جمع شود حرب شما و بردارد رخت را از ساق خود و تنگ باشد دنیا بشما تنگ شدنی در حالتی که دراز شمارید ایام بلا را برخودتان تا آنکه فتح کند خداوند از برای بقیّه نیکوکاران از شما بدرستی که فتنه‌ها زمانی که رو آورند شبهه می‌اندازند مردمان را و زمانی که پشت برگردانند آگاه می‌نمایند ایشان را، شناخته نمی‌شوند آن فتنه‌ها در حالتی که اقبال میکنند و شناخته می‌شوند در حالتی که ادبار می‌نمایند، دوران میکنند و بر می‌گردند آنها مثل گردیدن بادها، می‌رسند بشهری و تخطی میکنند و دور می‌گذرند از شهری دیگر</w:t>
      </w:r>
      <w:r>
        <w:rPr>
          <w:rFonts w:eastAsia="IRNazanin" w:cs="IRNazanin"/>
          <w:color w:val="111111"/>
          <w:sz w:val="28"/>
          <w:szCs w:val="28"/>
          <w:rtl w:val="true"/>
          <w:lang w:bidi="fa-IR"/>
        </w:rPr>
        <w:t>.</w:t>
      </w:r>
      <w:bookmarkStart w:id="126" w:name="pg16991_242308"/>
    </w:p>
    <w:p>
      <w:pPr>
        <w:pStyle w:val="Heading4"/>
        <w:numPr>
          <w:ilvl w:val="3"/>
          <w:numId w:val="1"/>
        </w:numPr>
        <w:rPr/>
      </w:pPr>
      <w:bookmarkStart w:id="127" w:name="__RefHeading___Toc3583443_1468164448"/>
      <w:bookmarkStart w:id="128" w:name="_Toc47"/>
      <w:bookmarkEnd w:id="126"/>
      <w:bookmarkEnd w:id="127"/>
      <w:r>
        <w:rPr>
          <w:rtl w:val="true"/>
        </w:rPr>
        <w:t>الفصل الثانی</w:t>
      </w:r>
      <w:bookmarkEnd w:id="128"/>
    </w:p>
    <w:p>
      <w:pPr>
        <w:pStyle w:val="Heading5"/>
        <w:numPr>
          <w:ilvl w:val="4"/>
          <w:numId w:val="1"/>
        </w:numPr>
        <w:rPr/>
      </w:pPr>
      <w:bookmarkStart w:id="129" w:name="__RefHeading___Toc3583445_1468164448"/>
      <w:bookmarkStart w:id="130" w:name="_Toc48"/>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ألا إنّ أخوف الفتن عندی علیکم فتنة بنی أمیّة، فإنّها فتنة عمیاء مظلمة، عمّت خطّتها، و خصّت بلیّتها، و أصاب البلاء من أبصر فیها، و أخطأ البلاء من عمی عنها، و أیم اللّه لتجدنّ بنی أمیّة لکم أرباب سوء بعدی کالنّاب الضّروس، تعذم بفیها، و تخبط بیدها، و تزبن برجلها، و تمنع درّها، لا یزالون بکم حتّی لا یترکوا منکم إلاّ نافعا لهم، أو غیر ضائر بهم، و لا یزال بلائهم حتّی لا یکون انتصار أحدکم منهم إلاّ مثل انتصار العبد من ربّه، و الصّاحب من مستصحبه، ترد علیکم فتنتهم شوهاء مخشیّة، و قطعا جاهلیّة، لیس فیها منار هدی، و لا علم یری، نحن أهل البیت منها بمنجاة، و لسنا فیها بدعاة، ثمّ یفرّج اللّه عنکم کتفریج الأدیم بمن یسومهم خسفا، و یسوقهم عنفا، و یسقیهم بکأس مصبّرة، و لا یعطیهم إلاّ السّیف، و لا یحلسهم إلاّ الخوف، فعند ذلک تودّ قریش بالدّنیا و ما فیها لو یروننی مقاما واحدا و لو قدر جزر جزور، لأقبل منهم ما أطلب الیوم بعضه، فلا یعطوننی</w:t>
      </w:r>
      <w:r>
        <w:rPr>
          <w:rFonts w:eastAsia="IRNazanin" w:cs="IRNazanin"/>
          <w:color w:val="111111"/>
          <w:sz w:val="28"/>
          <w:szCs w:val="28"/>
          <w:rtl w:val="true"/>
          <w:lang w:bidi="fa-IR"/>
        </w:rPr>
        <w:t>.</w:t>
      </w:r>
    </w:p>
    <w:p>
      <w:pPr>
        <w:pStyle w:val="Heading5"/>
        <w:numPr>
          <w:ilvl w:val="4"/>
          <w:numId w:val="1"/>
        </w:numPr>
        <w:rPr/>
      </w:pPr>
      <w:bookmarkStart w:id="131" w:name="__RefHeading___Toc3583447_1468164448"/>
      <w:bookmarkStart w:id="132" w:name="_Toc49"/>
      <w:bookmarkEnd w:id="131"/>
      <w:r>
        <w:rPr>
          <w:rtl w:val="true"/>
        </w:rPr>
        <w:t>اللغة</w:t>
      </w:r>
      <w:bookmarkEnd w:id="1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الأمر و الجهل و الخصلة و الحالة و شبه القصّة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w:t>
      </w:r>
      <w:bookmarkStart w:id="133" w:name="pg16991_242309"/>
    </w:p>
    <w:p>
      <w:pPr>
        <w:pStyle w:val="BookText"/>
        <w:rPr/>
      </w:pPr>
      <w:bookmarkEnd w:id="133"/>
      <w:r>
        <w:rPr>
          <w:rFonts w:ascii="IRNazanin" w:hAnsi="IRNazanin" w:eastAsia="IRNazanin"/>
          <w:color w:val="111111"/>
          <w:sz w:val="28"/>
          <w:sz w:val="28"/>
          <w:szCs w:val="28"/>
          <w:rtl w:val="true"/>
          <w:lang w:bidi="fa-IR"/>
        </w:rPr>
        <w:t xml:space="preserve">الانثی المسنة من النوق و جمعها نیب و أنیاب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السیئة الخلق تعضّ حالبها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یعذم من باب ضرب عضّ أو أکل بجفاء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الأرض ضربها بیده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حالبها زبنا من باب ضرب دفعته برجلها فهی زبون بالفتح فعول بمعنی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من مستصحبه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 أصحبه صحبة فأنا صاحب و الأصل فی هذا الاطلاق لمن حصل له رؤیة و مجالسة و کلّ شیء لازم شیئا فقد استصحبه قاله ابن الفارس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الخلقة و هو مصدر شوء من باب تعب و رجل أشوه قبیح المنظر و امرأة شوها، و الجمع شوه مثل أحمر و حمراء و حمر و شاهت الوجوه تشوه قبحت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من الشیء و القطع جمعها مثل سدرة و سدر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بمعنی النجاة و اسم 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الأمر کلّفه إیّاه أو أولاه إیّاه کسوّمه و أکثر ما یستعمل فی العذاب و الشرّ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فی الأرض و الغیبة فیها و فی القاموس سامه خسفا إذا أولاه ذلاّ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مثلّثة ضدّ 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الممزوجة بالصّبر و هو وزان کتف عصارة شجر مرّ و یجوز أن یکون المصبرة بمعنی المملوة إلی اصبارها، قال فی القاموس ملاء الکاس إلی اصبارها أی رأسه و أخذه باصباره بجمیعه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یحلسه غشاه بحلس و هو کساء یجعل علی ظهر البعیر تحت رحله و الجمع أحلاس کحمل و أحمال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التی تجزر أی تنحر</w:t>
      </w:r>
      <w:r>
        <w:rPr>
          <w:rFonts w:eastAsia="IRNazanin" w:cs="IRNazanin"/>
          <w:color w:val="111111"/>
          <w:sz w:val="28"/>
          <w:szCs w:val="28"/>
          <w:rtl w:val="true"/>
          <w:lang w:bidi="fa-IR"/>
        </w:rPr>
        <w:t>.</w:t>
      </w:r>
    </w:p>
    <w:p>
      <w:pPr>
        <w:pStyle w:val="Heading5"/>
        <w:numPr>
          <w:ilvl w:val="4"/>
          <w:numId w:val="1"/>
        </w:numPr>
        <w:rPr/>
      </w:pPr>
      <w:bookmarkStart w:id="134" w:name="__RefHeading___Toc3583449_1468164448"/>
      <w:bookmarkStart w:id="135" w:name="_Toc50"/>
      <w:bookmarkEnd w:id="134"/>
      <w:r>
        <w:rPr>
          <w:rtl w:val="true"/>
        </w:rPr>
        <w:t>الاعراب</w:t>
      </w:r>
      <w:bookmarkEnd w:id="1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ایمن اسم استعمل فی القسم و التزم رفعه کما التزم رفع لعمر اللّه، و همزته عند البصریین وصل و اشتقاقه عندهم من الیمن و هو البرکة قالوا و لم یأت فی الأسماء همزة وصل مفتوحة غیرها و عند الکوفیین قطع لأنّه جمع یمین عندهم و قد یختصر عنه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بحذف النون، و یختصر ثانیا فیقال أم اللّه بضم المیم و کسرها و قد یدخل علیها اللاّم لتأکید الابتداء قال الشاعر</w:t>
      </w:r>
      <w:r>
        <w:rPr>
          <w:rFonts w:eastAsia="IRNazanin" w:cs="IRNazanin"/>
          <w:color w:val="111111"/>
          <w:sz w:val="28"/>
          <w:szCs w:val="28"/>
          <w:rtl w:val="true"/>
          <w:lang w:bidi="fa-IR"/>
        </w:rPr>
        <w:t>:</w:t>
      </w:r>
      <w:bookmarkStart w:id="136" w:name="pg16991_242310"/>
    </w:p>
    <w:p>
      <w:pPr>
        <w:pStyle w:val="BookText"/>
        <w:rPr/>
      </w:pPr>
      <w:bookmarkEnd w:id="136"/>
      <w:r>
        <w:rPr>
          <w:rFonts w:ascii="IRNazanin" w:hAnsi="IRNazanin" w:eastAsia="IRNazanin"/>
          <w:color w:val="111111"/>
          <w:sz w:val="28"/>
          <w:sz w:val="28"/>
          <w:szCs w:val="28"/>
          <w:rtl w:val="true"/>
          <w:lang w:bidi="fa-IR"/>
        </w:rPr>
        <w:t>فقال فریق القوم لمّا نشدتهم نعم و فریق لیمن اللّه ما ندری</w:t>
      </w:r>
    </w:p>
    <w:p>
      <w:pPr>
        <w:pStyle w:val="BookText"/>
        <w:rPr/>
      </w:pPr>
      <w:r>
        <w:rPr>
          <w:rFonts w:ascii="IRNazanin" w:hAnsi="IRNazanin" w:eastAsia="IRNazanin"/>
          <w:color w:val="111111"/>
          <w:sz w:val="28"/>
          <w:sz w:val="28"/>
          <w:szCs w:val="28"/>
          <w:rtl w:val="true"/>
          <w:lang w:bidi="fa-IR"/>
        </w:rPr>
        <w:t>و رفعه بالابتداء و خبره محذوف وجوبا أی أیمن اللّه قسمی و إذا خاطبت به أحدا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لیمنک کما تقول لعمرک،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یزالون بکم، الظرف متعلّق بمحذوف معلوم بقرینة المقام خبر لزال أی لا یزالون قائمین بکم أو موذین بکم أو نحو ذلک، و شوهاء منصوبة علی الحالیة من فاعل ترد و هو العامل فیها، و جاهلیّة صفة لقطعا، و جملة لیس فیها آه إمّا استینافیة بیانیة أو مرفوعة المحلّ علی کونها صفة لفتنتهم أو منصوبة علی کونها صفة لقطعا و الباء فی قوله بالدّنیا للبدل علی حدّ قول الحماسی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لی بهم قوما إذا رکبوا شدّوا الاغارة فرسانا و رکبانا</w:t>
      </w:r>
    </w:p>
    <w:p>
      <w:pPr>
        <w:pStyle w:val="BookText"/>
        <w:rPr/>
      </w:pPr>
      <w:r>
        <w:rPr>
          <w:rFonts w:ascii="IRNazanin" w:hAnsi="IRNazanin" w:eastAsia="IRNazanin"/>
          <w:color w:val="111111"/>
          <w:sz w:val="28"/>
          <w:sz w:val="28"/>
          <w:szCs w:val="28"/>
          <w:rtl w:val="true"/>
          <w:lang w:bidi="fa-IR"/>
        </w:rPr>
        <w:t>و ما فیها عطف علی الدّنیا، و ما موصولة و لفظة لو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یروننی، حرف مصدر بمعنی ان إلاّ أنها لا تنصب کما تنصب ان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 و لو قدر جزر جزور بمعنی إن الوصلیة و حذف بعده کان کما هو الغالب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لأقبل متعلّق بتوّد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یعطوننی، فاعل یعطون ضمیر قریش و ضمیر المتکلّم مفعوله الأوّل و حذف مفعوله الثانی و فی بعض النسخ فلا یعطوننیه باثبات المفعولین کلیهما</w:t>
      </w:r>
    </w:p>
    <w:p>
      <w:pPr>
        <w:pStyle w:val="Heading5"/>
        <w:numPr>
          <w:ilvl w:val="4"/>
          <w:numId w:val="1"/>
        </w:numPr>
        <w:rPr/>
      </w:pPr>
      <w:bookmarkStart w:id="137" w:name="__RefHeading___Toc3583451_1468164448"/>
      <w:bookmarkStart w:id="138" w:name="_Toc51"/>
      <w:bookmarkEnd w:id="137"/>
      <w:r>
        <w:rPr>
          <w:rtl w:val="true"/>
        </w:rPr>
        <w:t>المعنی</w:t>
      </w:r>
      <w:bookmarkEnd w:id="138"/>
    </w:p>
    <w:p>
      <w:pPr>
        <w:pStyle w:val="Heading6"/>
        <w:numPr>
          <w:ilvl w:val="5"/>
          <w:numId w:val="1"/>
        </w:numPr>
        <w:rPr/>
      </w:pPr>
      <w:bookmarkStart w:id="139" w:name="__RefHeading___Toc3583453_1468164448"/>
      <w:bookmarkStart w:id="140" w:name="_Toc52"/>
      <w:bookmarkEnd w:id="139"/>
      <w:r>
        <w:rPr>
          <w:rtl w:val="true"/>
        </w:rPr>
        <w:t>اشارة</w:t>
      </w:r>
      <w:bookmarkEnd w:id="14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هذا الفصل من کلامه علیه السّلام متضمّن للاخبار عن فتن بنی امیة لعنهم اللّه قاطبة و ما یرد علی الناس فیها من الشدائد و المکاره و عن انقراض دولتهم بعد سلطنتهم و استیلائهم کما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أخوف الفتن عندی علیکم فتنة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کانت أخوف الفتن لشدّتها و کثرة بلوی أهل الدّین بها و عظم رزء المسلمین فیها و یکفی فی عظمها هتکهم حرمة رسول اللّه صلّی اللّه علیه و آله و سلّم و قتلهم سبطیه و هدمهم البیت الحرام و إسائتهم الأدب بالنسبة إلی أمیر المؤمنین علیه السّلام علی رءوس منابر الاسلام ثمانین سنة حتی</w:t>
      </w:r>
    </w:p>
    <w:p>
      <w:pPr>
        <w:pStyle w:val="BookText"/>
        <w:rPr/>
      </w:pPr>
      <w:r>
        <w:rPr>
          <w:rFonts w:ascii="IRNazanin" w:hAnsi="IRNazanin" w:eastAsia="IRNazanin"/>
          <w:color w:val="111111"/>
          <w:sz w:val="28"/>
          <w:sz w:val="28"/>
          <w:szCs w:val="28"/>
          <w:rtl w:val="true"/>
          <w:lang w:bidi="fa-IR"/>
        </w:rPr>
        <w:t>راب علیه الصغیر و هرم علیه الکبیر و أمرهم للناس بالتبّری منه علیه السّلام و قتلهم کلّ من امتنع من ذلک و استیصالهم و تخریب دورهم و تشریدهم من البلاد و جعلهم البدعة سنّة و السّنة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یشیر إلی ذلک کلّه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فتنة عمیاء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فتنة موجبة للعمی و الظّلام لا یهتدی فیها إلی سبیل الحقّ کما لا یهتدی الأعمی و السالک فی الظلمة إلی النّهج المطلوب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محصل المراد انها فتنة موجبة للضّلال و العدول عن منهج الحقّ، و یحتمل أن یکون من باب التشبیه المحذوف الأداة مبالغة أی فتنة بمنزلة العصیاء فی کون جریانها علی غیر استقامة و هی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 خطّتها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ریاسة کلیّة و سلطنة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خصّت بلیّتها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بأئمّة الدّین و موالیهم المؤمنین و شیعتهم المخلصین من أهل التقوی و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 البلاء من أبصر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کان ذا بصیرة فیها و هو مصاب بأنواع البلاء لحزنه فی نفسه بما یشاهد من أفعالهم السّوئی و قصدهم له بأصناف العقوبة و الأذی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أخطأ البلاء من عمی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کان ذا عمی و جهالة عن تلک الفتنة فهو فی أمن و سلامة من اصابة البلیة لکونه منقادا لدعوتهم منساقا تحت رایتهم، مطیعا لأوامرهم ممتثلا لنواهیهم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لتجدنّ بنی امیّة لکم أرباب سوء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الرّبّ علی المالک و المنعم و السیّد و المتمّم و المدبّر و المربّی و یصحّ ارادة کلّ منها فی المقام و لا یطلق علی الاطلاق إلاّ علی اللّه سبحانه و بیّن جهة السّوء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کالنّاب الضّروس تعذم بفیها و تخبط بیدها و تزبن برجلها و تمنع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شبّههم علیه السّلام بالنّاقة السّیّئة الخلق المتّصفة بالأوصاف الرّدیة المذکورة أراد علیه السّلام أنها کما تعضّ بفیها و تضرب بیدها و تدفع حالبها برجلها و تمنع الناس من لبنها فکذلک هؤلاء فی أفعالهم الرّدیّة و حرکاتهم الموذیة من قصد الناس بالقتل و الضرب و الأذیة و منعهم ما یستحقّونه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مسلّطین علیکم قاصدین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یترکوا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و لا یبقوا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نافعا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سالکا مسلکهم ینفعهم فی</w:t>
      </w:r>
    </w:p>
    <w:p>
      <w:pPr>
        <w:pStyle w:val="BookText"/>
        <w:rPr/>
      </w:pPr>
      <w:r>
        <w:rPr>
          <w:rFonts w:ascii="IRNazanin" w:hAnsi="IRNazanin" w:eastAsia="IRNazanin"/>
          <w:color w:val="111111"/>
          <w:sz w:val="28"/>
          <w:sz w:val="28"/>
          <w:szCs w:val="28"/>
          <w:rtl w:val="true"/>
          <w:lang w:bidi="fa-IR"/>
        </w:rPr>
        <w:t xml:space="preserve">مقاصدهم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ضائر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بانکار المنکرات علیهم أی من لا یکون مضرا لهم فی امور دولتهم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بلائهم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 انتصار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إلاّ مثل انتصار العبد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انتقامه من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 التابع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ممن اتبعه و 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بذلک إمّا نفی إمکان الانتقام رأسا فیکون المقصود بالاثبات هو النفی أی کما لا یمکن للعبد الانتقام من مولاه و للمستصحب الذی من شأنه الضّعف و عدم الاستقلال الانتصار من مستصحبه، فکذلک هؤلاء الموجودون فی تلک الزمان الناجون من سیف البغی و العدوان لا یمکنهم الانتصار من بنی امیّة و مروان، لکونهم أذلاّء مقهورین بمنزلة العبید المملوکین، و إمّا إثبات الانتصار فی الجملة عند الغیبة بمثل الغیبة و السّب و الذّم و نحوها مع الأمن من الوصول إلی المغتاب و المسلوب و المذموم مع إظهار الطّاعة و الانقیاد عند الحضور، و یؤیّد ذلک ما یأتی فی روایة الثقفی من الزّیادة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 انتصار أحدکم منهم إلاّ مثل انتصار العبد من ربّه إذا رآه أطاعه و إذا تواری عنه شتمه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علیکم فتنتهم شوهاء مخشیّة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 کونها قبیحة عقلا و شرعا مخوّفة للنفوس مرعّبة للقلوب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طوایف و دفعات منسوبة إلی الجهالة متصفة بالضّلالة لکونها علی غیر قانون عدل، و ما یظهر من کلام الشراح من کون المراد بالجاهلیة الحالة التی کانت العرب علیها قبل الاسلام من الجهل باللّه و رسوله و شرایع الدّین و المفاخرة بالأنساب و الکبر و التجبّر و التعصّب و الأخلاق الذّمیمة، فیه أنّ معنی الجاهلیة و إن کان ذلک إلاّ أنّ ظاهر الترکیب لا یساعد حمله علی ذلک المعنی فی المقام و لو کان مراده علیه السّلام ذلک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الجاهلیّة أی قطعا مثل قطع الجاهلیة فافهم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منار هدی و لا علم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لوجه الجهالة أی لیس فیها إمام هدی یهتدی به و یستضاء بنوره، و لا قانون عدل یسلک به سبیل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السّلام إلی برائة ساحتهم من تلک الفتنة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البیت منها بمنجاة و لسنا فیها بدعاة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نجاتهم من الدخول فیها و من لحوق آثامها و تبعاتها و عدم کونهم من الداعین إلیها و إلی مثلها، و لیس المراد نجاتهم من أذیّتها و خلاصهم من بلیّتها لکونهم علیهم السّلام أعظم النّاس بلیّة و أشدّهم أذیّة فیها، و کفی بذلک شاهدا شهادة الحسین علیه السّلام و أولاده و أصحابه و هتک حریمه و نهب أمواله و ما أصاب سایر أئمة الدّین من الطغاة الظالمین لعنهم اللّه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بشّر بظهور الفرج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یکشف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کتفریج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أی ککشف الجلد عن اللّحم حتی یظهر ما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بالأدیم الجلد الذی یلفّ الانسان فیه للتّعذیب لأنّه یضغطه شدیدا إذا جفّ، و فی تفریجه راحة، و کیف کان فالمقصود انفتاح باب الفرج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یسومهم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یکلّفهم و یولّیهم ذلاّ و هوانا أو خسفا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یسوقهم عنفا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بعنف و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یسقیهم بکأس 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ممزوجة بالصّبر أو المراد مملوة إلی اصبارها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یعطیهم إلاّ السّیف و لا یحلسهم إلاّ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لفظ الاحلاس بمشابهة جعلهم الخوف شعارا لهم غیر منفکّ عنهم کالحلس الملازم للبعیر الذی یکسی علی ظهره و یلاصق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الفقرات إشارة إلی انقراض دولة بنی امیّة بظهور بنی العباس و انّ بنی العباس أولاهم ذلاّ و هوانا و أذاقوهم کأس العذاب طعوما مختلفة و أروهم عیان الموت ألوانا شتّی کما هو مذکور فی کتب السیر و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بملاحظة الزیادات الآتیة فی روایة سلیم بن قیس الهلالی و إبراهیم الثقفی أنها إشارة إلی ظهور السلطنة الالهیة و الدولة القائمیّة، و علی هذا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یسومهم خسفا إشارة إلی خسف الأرض بجیش السفیانی فی البیداء کما هو مرویّ فی أخبار الرجعة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الی مآل حال الفرقة المنقلبة من قریش و منتهی ذلّتهم و ضعفهم بقوله</w:t>
      </w:r>
      <w:r>
        <w:rPr>
          <w:rFonts w:eastAsia="IRNazanin" w:cs="IRNazanin"/>
          <w:color w:val="111111"/>
          <w:sz w:val="28"/>
          <w:szCs w:val="28"/>
          <w:rtl w:val="true"/>
          <w:lang w:bidi="fa-IR"/>
        </w:rPr>
        <w:t>:</w:t>
      </w:r>
      <w:bookmarkStart w:id="141" w:name="pg16991_242314"/>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تودّ قریش بالدّنیا و ما فیها لو یروننی مقاما واحدا و لو قدر جزر جزور لأقبل منهم ما أطلب الیوم بعضه فلا یعطوننی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حینئذ یتمنّی قریش بدل الدّنیا و ما فیها أن یرونی مقاما قصیرا بمقدار جزر جزور فیطیعونی اطاعة کاملة و قد رضیت منهم الیوم بأن یطیعونی إطاعة ناقصة فلم یقبلوا و یصدّق هذا ما روی فی السّیر أنّ مروان بن محمّد و هو آخر ملوک بنی امیة قال یوم الزاب</w:t>
      </w:r>
      <w:r>
        <w:rPr>
          <w:rStyle w:val="FootnoteAnchor"/>
          <w:rtl w:val="true"/>
        </w:rPr>
        <w:footnoteReference w:id="29"/>
      </w:r>
      <w:r>
        <w:rPr>
          <w:rFonts w:ascii="IRNazanin" w:hAnsi="IRNazanin" w:eastAsia="IRNazanin"/>
          <w:color w:val="111111"/>
          <w:sz w:val="28"/>
          <w:sz w:val="28"/>
          <w:szCs w:val="28"/>
          <w:rtl w:val="true"/>
          <w:lang w:bidi="fa-IR"/>
        </w:rPr>
        <w:t>لمّا شاهد عبد اللّه بن محمّد بن علیّ بن عبد اللّه بن العبّاس بازائه فی صفّ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إنّ علیّ بن أبی طالب تحت هذه الرّایة بدلا من هذا الفتی، و علی ما استظهرناه فیکون الاشارة بذلک إلی التمنّی عند قیام القائم علیه السّلام</w:t>
      </w:r>
    </w:p>
    <w:p>
      <w:pPr>
        <w:pStyle w:val="Heading6"/>
        <w:numPr>
          <w:ilvl w:val="5"/>
          <w:numId w:val="1"/>
        </w:numPr>
        <w:rPr/>
      </w:pPr>
      <w:bookmarkStart w:id="142" w:name="__RefHeading___Toc3583455_1468164448"/>
      <w:bookmarkStart w:id="143" w:name="_Toc53"/>
      <w:bookmarkEnd w:id="142"/>
      <w:r>
        <w:rPr>
          <w:rtl w:val="true"/>
        </w:rPr>
        <w:t>تکملة</w:t>
      </w:r>
      <w:bookmarkEnd w:id="143"/>
    </w:p>
    <w:p>
      <w:pPr>
        <w:pStyle w:val="BookText"/>
        <w:rPr/>
      </w:pPr>
      <w:r>
        <w:rPr>
          <w:rFonts w:ascii="IRNazanin" w:hAnsi="IRNazanin" w:eastAsia="IRNazanin"/>
          <w:color w:val="111111"/>
          <w:sz w:val="28"/>
          <w:sz w:val="28"/>
          <w:szCs w:val="28"/>
          <w:rtl w:val="true"/>
          <w:lang w:bidi="fa-IR"/>
        </w:rPr>
        <w:t xml:space="preserve">اعلم أنّ هذه الخطبة الشریفة ملتقطة من خطبة طویلة أوردها فی البحار بزیادة و اختلاف کثیر لما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أحببت أن اورد تمامها توضیحا للمرام و غیرة علی ما أسقطه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اختصارا أو اقتصارا من عقایل الکلام فأقول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الغارات لابراهیم بن محمّد</w:t>
      </w:r>
    </w:p>
    <w:p>
      <w:pPr>
        <w:pStyle w:val="BookText"/>
        <w:rPr/>
      </w:pPr>
      <w:r>
        <w:rPr>
          <w:rFonts w:ascii="IRNazanin" w:hAnsi="IRNazanin" w:eastAsia="IRNazanin"/>
          <w:color w:val="111111"/>
          <w:sz w:val="28"/>
          <w:sz w:val="28"/>
          <w:szCs w:val="28"/>
          <w:rtl w:val="true"/>
          <w:lang w:bidi="fa-IR"/>
        </w:rPr>
        <w:t>الثقفی، عن إسماعیل بن أبان عن عبد الغفار بن القسم عن المنصور بن عمر عن زربن حبیش، و عن أحمد بن عمران بن محمّد بن أبی لیلی عن أبیه عن ابن أبی لیلی عن المنهال ابن عمرو عن زرّبن حبیش قال خطب علیّ علیه السّلام بالنّهروان فحمد اللّه و أثنا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أما بعد أنا فقأت عین الفتنة لم یکن احد لیجترئ علیها غیری، و فی حدیث ابن أبی لیلی لم یکن لیقفاها أحد غیری و لو لم أک فیکم ما قوتل أصحاب الجمل و لا أهل صفّین و لا أهل النّهروان، و أیم اللّه لو لا ان تتکلّمو او تدعوا العمل لحدّثتکم بما قضی اللّه علی لسان نبیّکم لمن قاتلهم مبصرا لضلالتهم عارفا للهدی الذی نحن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سلونی عمّا شئتم سلونی قبل أن تفقدونی إنی میّت أو مقتول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ما ینتظر أشقاها أن یخضبها من فوقها بدم، و ضرب بیده إلی لحیته، و الذی نفسی بیده لا تسألونی عن شیء فیما بینکم و بین الساعة و لا عن فئة تضلّ مأئة أو تهدی مأئة إلاّ نبأتکم بناعقها و سائقها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یا أمیر المؤمنین عن البلاء،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فی زمان إذا سأل سائل فلیعقل و إذا سئل مسئول فلیثبت، ألا و إنّ من ورائکم امورا أتتکم جللا مزوجا و بلاء مکلحا، و الذی فلق الحبّة و برء النسمة أن لو فقدتمونی و نزلت بکم کرایه الأمور و حقایق البلاء لقد أطرق کثیر من السائلین و فشل کثیر من المسئولین، و ذلک إذا قلصت حربکم و شمّرت عن ساق و کانت الدّنیا بلاء علیکم و علی أهل بیتی حتّی یفتح اللّه لبقیّة الأبرار فانصروا أقواما کانوا أصحاب رایات یوم بدر و یوم حنین تنصروا و توجروا، و لا تسبقوهم فتصرعکم البلیة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حدّثنا عن الفتن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الفتنة إذا اقبلت شبّهت و إذا أدبرت أسفرت یشبهن مقبلات و یعرفن مدبرات، إنّ الفتن تحوم کالرّیاح یصبن بلدا و یخطین اخری، ألا إنّ أخوف الفتن عندی علیکم فتنة بنی امیّة إنّها فتنة عمیاء مظلمة مطینة عمّت فتنتها و خصّت بلیتها و أصاب البلاء من أبصر فیها</w:t>
      </w:r>
    </w:p>
    <w:p>
      <w:pPr>
        <w:pStyle w:val="BookText"/>
        <w:rPr/>
      </w:pPr>
      <w:r>
        <w:rPr>
          <w:rFonts w:ascii="IRNazanin" w:hAnsi="IRNazanin" w:eastAsia="IRNazanin"/>
          <w:color w:val="111111"/>
          <w:sz w:val="28"/>
          <w:sz w:val="28"/>
          <w:szCs w:val="28"/>
          <w:rtl w:val="true"/>
          <w:lang w:bidi="fa-IR"/>
        </w:rPr>
        <w:t>و أخطا البلاء من عمی عنها، یظهر أهل باطلها علی أهل حقّها حتی یملاء الأرض عدوانا و بدعا، و إنّ أوّل من یضع جبروتها و یکسر عمدها و ینزع أوتادها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 اللّه لتجدنّ بنی امیّة أرباب سوء لکم بعدی کالناب الضّروس تعضّ بفیها و تخبط بیدیها و تضرب برجلیها و تمنع درّها لا یزالون بکم حتّی لا یترکوا فی مصرکم إلاّ تابعا لهم أو غیر ضارّ، و لا یزال بلائهم بکم حتی لا یکون انتصار أحدکم منهم إلاّ مثل انتصار العبد من ربّه إذا رآه أطاعه، و إذا تواری عنه شتمه و أیم اللّه لو فرّقوکم تحت کلّ حجر لجمعکم اللّه شرّ یوم لهم ألا إنّ من بعدی جمّاع شتّی، ألا إنّ قبلتکم واحدة و حجّکم واحد و عمرتکم واحدة و القلوب مختلفة ثمّ أدخل أصابعه بعضها فی بعض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هکذا یقتل هذا هذا و یقتل هذا هذا قطعا جاهلیة لیس فیها هدی و لا علم یری، نحن أهل البیت منها بنجاة و لسنا فیها بدعاة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نصنع فی ذلک الزّمان؟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بیت نبیکم فان لبدوا فالبدوا، و إن استصرخوکم فانصروهم توجروا، و لا تسبقوهم فتصرعکم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یکون بعد هذا یا أمیر المؤمنین؟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یفرج الفتن برجل منّا أهل البیت کتفریج الأدیم، بأبی ابن خیرة الاماء یسومهم خسفا و یسقیهم بکأس مصبرة، و لا یعطیهم إلاّ السّیف هرجا هرجا، یضع السّیف علی عاتقه ثمانیة أشهر، ودّت قریش عند ذلک بالدّنیا و ما فیها لو یرونی مقاما واحدا قد رحلب شاة أو جزر جزور لأقبل منهم بعض الذی یرد علیهم حتی تقول قریش لو کان هذا من ولد فاطمة لرحمنا، فیغریه اللّه ببنی امیة فجعلهم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مَلْعُونِینَ أَیْنَما ثُقِفُوا أُخِذُوا وَ قُتِّلُوا تَقْتِیلاً سُنَّةَ اللّهِ فِی الَّذِینَ خَلَوْا مِنْ قَبْلُ وَ لَنْ تَجِدَ لِسُنَّةِ اللّهِ تَبْدِیلاً </w:t>
      </w:r>
      <w:r>
        <w:rPr>
          <w:rFonts w:eastAsia="Amiri" w:cs="Amiri" w:ascii="Amiri" w:hAnsi="Amiri"/>
          <w:color w:val="111111"/>
          <w:sz w:val="28"/>
          <w:szCs w:val="28"/>
          <w:rtl w:val="true"/>
          <w:lang w:bidi="ar-SA"/>
        </w:rPr>
        <w:t>».</w:t>
      </w:r>
      <w:bookmarkStart w:id="144" w:name="pg16991_242317"/>
    </w:p>
    <w:p>
      <w:pPr>
        <w:pStyle w:val="Heading6"/>
        <w:numPr>
          <w:ilvl w:val="5"/>
          <w:numId w:val="1"/>
        </w:numPr>
        <w:rPr/>
      </w:pPr>
      <w:bookmarkStart w:id="145" w:name="__RefHeading___Toc3583457_1468164448"/>
      <w:bookmarkStart w:id="146" w:name="_Toc54"/>
      <w:bookmarkEnd w:id="144"/>
      <w:bookmarkEnd w:id="145"/>
      <w:r>
        <w:rPr>
          <w:rtl w:val="true"/>
        </w:rPr>
        <w:t>بیان</w:t>
      </w:r>
      <w:bookmarkEnd w:id="146"/>
    </w:p>
    <w:p>
      <w:pPr>
        <w:pStyle w:val="BookText"/>
        <w:rPr/>
      </w:pPr>
      <w:r>
        <w:rPr>
          <w:rFonts w:ascii="IRNazanin" w:hAnsi="IRNazanin" w:eastAsia="IRNazanin"/>
          <w:color w:val="111111"/>
          <w:sz w:val="28"/>
          <w:sz w:val="28"/>
          <w:szCs w:val="28"/>
          <w:rtl w:val="true"/>
          <w:lang w:bidi="fa-IR"/>
        </w:rPr>
        <w:t xml:space="preserve">و رواه فی البحار أیضا من کتاب سلیم بن قیس الهلالی نحو ما رواه من کتاب الغارات مع زیادات کثیرة فی آخره و لا حاجة لنا إلی ایرادها و إنما المهمّ تفسیر بعض الالفاظ الغریبة فی تلک الروّایة فأقول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جمع جلیّ وزان ربّی و هو الأمر العظیم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النسخه بالزّاء المعجمة و الظاهر انه تصحیف و الصحیح مروجا بالمهملة من راج الریح اختلطت و لا یدری من أین تجیء و یمکن تصحیحه بجعله من زاج بینهم یزوج زوجا إذا أفسد بینهم و حرش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کلوحا تکثر فی عبوس کتلکح و دهر کالح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البیت و السطح یطینه من باب باع طلاه بالطین و طینه بالتثقیل مبالغة و تکثیر و المطینة فاعل منه، و فی روایة سلیم بن قیس بدلها مطبقة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کرمّان اخلاطهم من قبائل شتّی و من کلّ شیء مجتمع اصله و کلّ ما تجمع و انضمّ بعضه إلی 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بالمکان من باب نصر و فرح لبدا و لبودا أقام و لزق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ابن خیرة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امام الزمان الغایب المنتظر عجّل اللّه فرجه و سهّل مخرجه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منصوبان علی المصدر قال فی القاموس هرج النّاس یهرجون وقعوا فی فتنة و اختلاط و قتل، و فی روایة سلیم بن قیس حتّی یقولوا ما هذا من قریش لو کان هذا من قریش و من ولد فاطمة لرحمنا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غری من باب تعب أولع به من حیث لا یحمله علیه حامل و أغریته به إغراء</w:t>
      </w:r>
      <w:r>
        <w:rPr>
          <w:rFonts w:eastAsia="IRNazanin" w:cs="IRNazanin"/>
          <w:color w:val="111111"/>
          <w:sz w:val="28"/>
          <w:szCs w:val="28"/>
          <w:rtl w:val="true"/>
          <w:lang w:bidi="fa-IR"/>
        </w:rPr>
        <w:t>.</w:t>
      </w:r>
    </w:p>
    <w:p>
      <w:pPr>
        <w:pStyle w:val="Heading5"/>
        <w:numPr>
          <w:ilvl w:val="4"/>
          <w:numId w:val="1"/>
        </w:numPr>
        <w:rPr/>
      </w:pPr>
      <w:bookmarkStart w:id="147" w:name="__RefHeading___Toc3583459_1468164448"/>
      <w:bookmarkStart w:id="148" w:name="_Toc55"/>
      <w:bookmarkEnd w:id="147"/>
      <w:r>
        <w:rPr>
          <w:rtl w:val="true"/>
        </w:rPr>
        <w:t>الترجمة</w:t>
      </w:r>
      <w:bookmarkEnd w:id="1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و بدرستی که ترسناک‌ترین فتنه‌ها نزد من بر شما فتنه بنی أمیه است پس بدرستی که آن فتنه فتنه ایست که باعث کوری و ظلمت است که عامست حالة آن بجهة احاطه او بجمیع مسلمانان و خاص است بلیۀ آن بر خواص أهل ایمان و یقین، و رسید بلاء آن بکسی که صاحب بصیرتست در او و خطا نمود بلاء از کسی که کور و بی بصیرت گشت از آن، و قسم بخدا هر اینه البتة می‌یابید بنی امیّه را از برای خود صاحبان بد بعد از من مثل ناقه بد خلق گزنده در وقت دوشیدن</w:t>
      </w:r>
      <w:bookmarkStart w:id="149" w:name="pg16991_242318"/>
    </w:p>
    <w:p>
      <w:pPr>
        <w:pStyle w:val="BookText"/>
        <w:rPr/>
      </w:pPr>
      <w:bookmarkEnd w:id="149"/>
      <w:r>
        <w:rPr>
          <w:rFonts w:ascii="IRNazanin" w:hAnsi="IRNazanin" w:eastAsia="IRNazanin"/>
          <w:color w:val="111111"/>
          <w:sz w:val="28"/>
          <w:sz w:val="28"/>
          <w:szCs w:val="28"/>
          <w:rtl w:val="true"/>
          <w:lang w:bidi="fa-IR"/>
        </w:rPr>
        <w:t>که دندان می‌گیرد با دهان خود و می‌زند با دستهای خود و لگد می‌زند با پاهای خود و منع می‌نماید از شیر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باشند اذیّت کننده بشما تا این که نگذارند از شما أحدی را مگر این که فایده دهنده بایشان یا ضرر نرساننده برایشان و همیشه باشد با شما بلاء ایشان تا این که نباشد انتقام یکی از شما از ایشان مگر مثل انتقام کشیدن غلام از آقای خود و مثل انتقام کشیدن تابع از متبوع خود، وارد می‌شود بر شما فتنه ایشان در حالتی که قبیح است و ترسیده شده و طایفه بطایفه که منسوبست بجهالة که نباشد در میان آن فتنه‌ها مناره هدایت و نه علامت دیده شده ما أهل بیت از آن فتنه در نجات هستیم و نیستیم در آن دعوت کننده بمثل آن، پس از آن بگشاید خداوند آن فتنه را از شما مثل شکافتن و جدا نمودن پوست از گوشت بدست آن کسی که بنماید بایشان ذلّت را، و براند ایشان را بدرشتی، و سیراب می‌نماید ایشان را با کاسه که تلخ شده باشد، و ندهد برایشان مگر شمشیر خون آشام، و نمی‌پوشاند برایشان مگر لباس خوف را پس نزد آن واقعه دوست می‌دارد قریش عوض دنیا و ما فیها این که ببیند مرا در یک مکانی اگر چه بوده باشد آن زمان دیدن بقدر کشتن شتر قربانی تا این که قبول نمایم از ایشان آنچه را که می‌خواهم از ایشان امروز بعض آنرا پس نمی‌دهند آنرا بمن</w:t>
      </w:r>
    </w:p>
    <w:p>
      <w:pPr>
        <w:pStyle w:val="Heading3"/>
        <w:numPr>
          <w:ilvl w:val="2"/>
          <w:numId w:val="1"/>
        </w:numPr>
        <w:rPr/>
      </w:pPr>
      <w:bookmarkStart w:id="150" w:name="__RefHeading___Toc3583461_1468164448"/>
      <w:bookmarkStart w:id="151" w:name="_Toc56"/>
      <w:bookmarkEnd w:id="150"/>
      <w:r>
        <w:rPr>
          <w:rtl w:val="true"/>
        </w:rPr>
        <w:t>و من خطبة له علیه السّلام و هی الثالثة و التسعون من المختار</w:t>
      </w:r>
      <w:bookmarkEnd w:id="151"/>
    </w:p>
    <w:p>
      <w:pPr>
        <w:pStyle w:val="Heading4"/>
        <w:numPr>
          <w:ilvl w:val="3"/>
          <w:numId w:val="1"/>
        </w:numPr>
        <w:rPr/>
      </w:pPr>
      <w:bookmarkStart w:id="152" w:name="__RefHeading___Toc3583463_1468164448"/>
      <w:bookmarkStart w:id="153" w:name="_Toc57"/>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فتبارک اللّه الّذی لا یبلغه بعد الهمم، و لا یناله حسن الفطن، الأوّل الّذی لا غایة له فینتهی، و لا آخر له فینقضی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فاستودعهم فی أفضل مستودع، و أقرّهم فی خیر مستقرّ،</w:t>
      </w:r>
      <w:bookmarkStart w:id="154" w:name="pg16991_242319"/>
    </w:p>
    <w:p>
      <w:pPr>
        <w:pStyle w:val="BookText"/>
        <w:rPr/>
      </w:pPr>
      <w:bookmarkEnd w:id="154"/>
      <w:r>
        <w:rPr>
          <w:rFonts w:ascii="IRNazanin" w:hAnsi="IRNazanin" w:eastAsia="IRNazanin"/>
          <w:color w:val="111111"/>
          <w:sz w:val="28"/>
          <w:sz w:val="28"/>
          <w:szCs w:val="28"/>
          <w:rtl w:val="true"/>
          <w:lang w:bidi="fa-IR"/>
        </w:rPr>
        <w:t>تناسختهم کرائم الأصلاب، إلی مطهّرات الأرحام، کلّما مضی منهم سلف، قام منهم بدین اللّه خلف، حتّی أفضت کرامة اللّه سبحانه إلی محمّد صلّی اللّه علیه و آله و سلّم، فأخرجه من أفضل المعادن منبتا، و أعزّ الأرومات مغرسا، من الشّجرة الّتی صدع منها أنبیاءه، و انتجب منها أمناءه، عترته خیر العتر، و أسرته خیر الأسر، و شجرته خیر الشّجر، نبتت فی حرم، و بسقت فی کرم، لها فروع طوال، و ثمرة لا تنال، فهو إمام من اتّقی، و بصیرة من اهتدی، سراج لمع ضوئه، و شهاب سطع نوره، و زند برق لمعه، سیرته القصد، و سنّته الرّشد، و کلامه الفصل، و حکمه العدل، أرسله علی حین فترة من الرّسل، و هفوة عن العمل، و غباوة من الامم، اعملوا رحمکم اللّه علی أعلام بیّنة، فالطّریق نهج یدعو إلی دار السّلام، و أنتم فی دار مستعتب، علی مهل و فراغ، و الصّحف منشورة، و الأقلام جاریة، و الأبدان صحیحة، و الألسن مطلقة، و التّوبة مسموعة، و الأعمال مقبولة</w:t>
      </w:r>
      <w:r>
        <w:rPr>
          <w:rFonts w:eastAsia="IRNazanin" w:cs="IRNazanin"/>
          <w:color w:val="111111"/>
          <w:sz w:val="28"/>
          <w:szCs w:val="28"/>
          <w:rtl w:val="true"/>
          <w:lang w:bidi="fa-IR"/>
        </w:rPr>
        <w:t>.</w:t>
      </w:r>
    </w:p>
    <w:p>
      <w:pPr>
        <w:pStyle w:val="Heading4"/>
        <w:numPr>
          <w:ilvl w:val="3"/>
          <w:numId w:val="1"/>
        </w:numPr>
        <w:rPr/>
      </w:pPr>
      <w:bookmarkStart w:id="155" w:name="__RefHeading___Toc3583465_1468164448"/>
      <w:bookmarkStart w:id="156" w:name="_Toc58"/>
      <w:bookmarkEnd w:id="155"/>
      <w:r>
        <w:rPr>
          <w:rtl w:val="true"/>
        </w:rPr>
        <w:t>اللغة</w:t>
      </w:r>
      <w:bookmarkEnd w:id="1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البرکة و هو کثرة الخیر و زیادته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 و فیک و علیک و بارکک بالتعدیة بنفسه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الازالة و النقل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الشمس الظل أی أزالته و نسخت الکتاب و انتسخته و استنسخته أی نقلت ما فیه و المنقول</w:t>
      </w:r>
      <w:bookmarkStart w:id="157" w:name="pg16991_242320"/>
    </w:p>
    <w:p>
      <w:pPr>
        <w:pStyle w:val="BookText"/>
        <w:rPr/>
      </w:pPr>
      <w:bookmarkEnd w:id="157"/>
      <w:r>
        <w:rPr>
          <w:rFonts w:ascii="IRNazanin" w:hAnsi="IRNazanin" w:eastAsia="IRNazanin"/>
          <w:color w:val="111111"/>
          <w:sz w:val="28"/>
          <w:sz w:val="28"/>
          <w:szCs w:val="28"/>
          <w:rtl w:val="true"/>
          <w:lang w:bidi="fa-IR"/>
        </w:rPr>
        <w:t xml:space="preserve">منه النسخة بالضمّ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تقدّمک من آبائک أو قرابتک و الجمع سلاف و أسلاف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الولد الصّالح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حضر من الحیّ و إذا کان الولد فاسدا یقال خلف بسکون اللاّم و ربما استعمل کلّ منهما مکان الآخر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الشیء الوصول و الانتهاء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مجلس منبت الجواهر من ذهب و نحوه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الأرومة بفتح الهمزة و ضمّها أصل الشیء و الجمع أیضا علی الاروم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یغرسه من باب ضرب اثبته فی الأرض کأغرسه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فی شیء صلب و نبات الأرض قال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الأرض ذات الصّدع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الرجل و رهطه و عشیرته الأدنون من مضی و غبر کذا فی القاموس و سیأتی تحقیق الکلام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وزان غرفة رهطه و عشیرته الأدنون و أهل بیته و الجمع اسر کغرب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بسوقا من باب قعد طال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النَّخْلَ باسِقاتٍ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جمع الطویل و الطوال بالضمّ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مضیء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فالسکون العود الذی یقدح به النّار و هو الأعلی و السفلی الزندة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بروقا و برقانا لمعت أو جاء ببرق و برق الشیء برقا و بریقا و برقانا لمع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کلّ نبیّین و رسولین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و قلّة الفطنة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الواضح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کونه مصدرا و مکانا من استعتبه أی استرضاء و طلب إلیه العتبی أی الرّضا</w:t>
      </w:r>
    </w:p>
    <w:p>
      <w:pPr>
        <w:pStyle w:val="Heading4"/>
        <w:numPr>
          <w:ilvl w:val="3"/>
          <w:numId w:val="1"/>
        </w:numPr>
        <w:rPr/>
      </w:pPr>
      <w:bookmarkStart w:id="158" w:name="__RefHeading___Toc3583467_1468164448"/>
      <w:bookmarkStart w:id="159" w:name="_Toc59"/>
      <w:bookmarkEnd w:id="158"/>
      <w:r>
        <w:rPr>
          <w:rtl w:val="true"/>
        </w:rPr>
        <w:t>الاعراب</w:t>
      </w:r>
      <w:bookmarkEnd w:id="159"/>
    </w:p>
    <w:p>
      <w:pPr>
        <w:pStyle w:val="BookText"/>
        <w:rPr/>
      </w:pPr>
      <w:r>
        <w:rPr>
          <w:rFonts w:ascii="IRNazanin" w:hAnsi="IRNazanin" w:eastAsia="IRNazanin"/>
          <w:color w:val="111111"/>
          <w:sz w:val="28"/>
          <w:sz w:val="28"/>
          <w:szCs w:val="28"/>
          <w:rtl w:val="true"/>
          <w:lang w:bidi="fa-IR"/>
        </w:rPr>
        <w:t>یجوز فی محلّ الموصول أعنی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یبلغه، الرفع علی کونه تابعا للّه بکونه بدلا منه أو نعتأله، و النصب علی تقدیر المدح أی أعنی الذی او امدح الذی، و اضافة البعد إلی الهمم و الحسّ الی الفطن لامیة و الأوّل إمّا خبر لمبتدأ محذوف أو تابع 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الشارح المعتزلی فی الفاء العاطفة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فینتهی فینقضی، بأنّ الفاء إنّما تدخل فیما إذا کان الثانی غیر الأوّل کقولهم ما تأتینا فتحدّثنا و لیس</w:t>
      </w:r>
    </w:p>
    <w:p>
      <w:pPr>
        <w:pStyle w:val="BookText"/>
        <w:rPr/>
      </w:pPr>
      <w:r>
        <w:rPr>
          <w:rFonts w:ascii="IRNazanin" w:hAnsi="IRNazanin" w:eastAsia="IRNazanin"/>
          <w:color w:val="111111"/>
          <w:sz w:val="28"/>
          <w:sz w:val="28"/>
          <w:szCs w:val="28"/>
          <w:rtl w:val="true"/>
          <w:lang w:bidi="fa-IR"/>
        </w:rPr>
        <w:t>الثانی ههنا غیر الأوّل لأنّ الانقضاء هو الآخریة بعینها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آخر له فیکون له آخر و کذلک القول فی اللّفظة الاولی و أجاب بأنّ المراد لا آخر له بالامکان و القوّة فینقضی بالفعل فیما لا یزال، و لا هو أیضا ممکن الوجود فیما مضی فیلزم أن یکون وجوده مسبوقا بالعدم و هو معنی قوله فینتهی، بل هو واجب الوجود فی الحالین فیما مضی و فی المستقبل و هذان مفهومان متغایران و هما العدم و إمکان العدم فاندفع الاشکال انتهی کلامه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إذ الغالب فی الفاء العاطفة لجملة علی جملة علی ما صرّح به علماء الأدب أن یکون مضمون الجملة الثّانیة عقیب مضمون الجملة الاولی تقول قام زید فقعد عمرو، و أمّا اشتراط التغایر بین الجملتین فممنوع، و قد تفید الفاء کون المذکور بعدها کلاما مرتّبا فی الذکر علی ما قبلها لا أنّ مضمونه عقیب مضمون ما قبلها فی الزمان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أَوْرَثَنَا الْأَرْضَ نَتَبَوَّأُ مِنَ الْجَنَّةِ حَیْثُ نَشاءُ فَنِعْمَ أَجْرُ الْعامِلِینَ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ذکر ذمّ الشیء و مدحه یصحّ بعد جری ذکره و من هذا الباب عطف تفصیل المجمل علی المجمل لأنّ موضع ذکر التفصیل بعد الاجمال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نادی نُوحٌ رَبَّهُ فَقالَ رَبِّ إِنَّ ابْنِی مِنْ أَهْلِی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 أجبته فقلت لبیّک، و من هذا علم أنّ شرطیة التغایر غیر معتبرة فلا حاجة إلی ما تکلّفه فی الجواب و إنّما مساق کلام الامام علیه السّلام مساق هذه الآیة الشریفه و مساق قوله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 مِنْ قَرْیَةٍ أَهْلَکْناها فَجاءَها بَأْسُنا بَیاتاً </w:t>
      </w:r>
      <w:r>
        <w:rPr>
          <w:rFonts w:eastAsia="Amiri" w:cs="Amiri" w:ascii="Amiri" w:hAnsi="Amiri"/>
          <w:color w:val="111111"/>
          <w:sz w:val="28"/>
          <w:szCs w:val="28"/>
          <w:rtl w:val="true"/>
          <w:lang w:bidi="ar-SA"/>
        </w:rPr>
        <w:t>».</w:t>
      </w:r>
      <w:bookmarkStart w:id="160" w:name="pg16991_242322"/>
    </w:p>
    <w:p>
      <w:pPr>
        <w:pStyle w:val="BookText"/>
        <w:rPr/>
      </w:pPr>
      <w:bookmarkEnd w:id="160"/>
      <w:r>
        <w:rPr>
          <w:rFonts w:ascii="IRNazanin" w:hAnsi="IRNazanin" w:eastAsia="IRNazanin"/>
          <w:color w:val="111111"/>
          <w:sz w:val="28"/>
          <w:sz w:val="28"/>
          <w:szCs w:val="28"/>
          <w:rtl w:val="true"/>
          <w:lang w:bidi="fa-IR"/>
        </w:rPr>
        <w:t>فانّ ذکر نفی الانتهاء للشیء إنّما یصحّ بعد ذکر نفی النهایة و الغایة عنه، و کذا ذکر نفی الانقضاء یحسن بعد ذکر نفی الآخر عنه و سیأتی له مزید توضیح فی بیان المعنی، و جملة نبتت فی حرم استینافیة بیانیة، و کذا جملة لها فروع طوال،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امام فصیحة، و الواو فی قوله و أنتم فی دار مستعتب حالیة و دار فی أکثر ما رأیناه من النسخ بالتنوین فلا بدّ من جعل مستعتب اسم مکان بدلا منه أو عطف بیان علی ما هو الحقّ الذی ذهب إلیه الکوفیّون من جواز البیان فی النّکرات إلاّ أنه یبعده و یبعد الوصفیة أنّ الدار من المؤنثات السّماعیّة، فکان اللاّزم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مستعتبة بالتاء للزوم المطابقة بین الصفة و الموصوف و البیان و المبین فی التذکیر و التأنیث و إن امکن التصحیح بالتأویل فی الموصوف أو عدم لزوم المطابقة فی الصفة إذا کانت من أسماء المکان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الشارح المعتزلی بلا تنوین علی الاضافة و هو أولی، فیصحّ علی ذلک جعل مستعتب مصدرا فیکون إضافة دار إلیه لامیة و جعله اسم مکان فتکون الاضافة بیانیة، و علی فی قوله علی مهل، للاستعلاء المجازی</w:t>
      </w:r>
    </w:p>
    <w:p>
      <w:pPr>
        <w:pStyle w:val="Heading4"/>
        <w:numPr>
          <w:ilvl w:val="3"/>
          <w:numId w:val="1"/>
        </w:numPr>
        <w:rPr/>
      </w:pPr>
      <w:bookmarkStart w:id="161" w:name="__RefHeading___Toc3583469_1468164448"/>
      <w:bookmarkStart w:id="162" w:name="_Toc60"/>
      <w:bookmarkEnd w:id="161"/>
      <w:r>
        <w:rPr>
          <w:rtl w:val="true"/>
        </w:rPr>
        <w:t>المعنی</w:t>
      </w:r>
      <w:bookmarkEnd w:id="162"/>
    </w:p>
    <w:p>
      <w:pPr>
        <w:pStyle w:val="BookText"/>
        <w:rPr/>
      </w:pPr>
      <w:r>
        <w:rPr>
          <w:rFonts w:ascii="IRNazanin" w:hAnsi="IRNazanin" w:eastAsia="IRNazanin"/>
          <w:color w:val="111111"/>
          <w:sz w:val="28"/>
          <w:sz w:val="28"/>
          <w:szCs w:val="28"/>
          <w:rtl w:val="true"/>
          <w:lang w:bidi="fa-IR"/>
        </w:rPr>
        <w:t xml:space="preserve">اعلم أنه صدّر هذه الخطبة بتقدیس اللّه سبحانه و تنزیهه عن صفات النّقص و الامکان، و عقّبه بذکر وصف الأنبیاء و الأولیاء، و ذیّله بالموعظة و النّصیحة، فقال سلام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ثبت الخیر و البرکة عنده و فی خزائنه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تعالی اللّه لأنّ البرکة ترجع معناها إلی الامتداد و الزیادة و کلّ ما زاد علی الشیء فقد علاه، و قیل أصله من البروک و هو الثبات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البقاء و الدّوام و الثّبات له فهو المستحقّ للتعظیم و الثّناء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یبلغه بعد الهمم و لا یناله حسّ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الکلام فی شرح هذه الفقرة فی الفصل الثّانی من فصول الخطبة الاولی و أقول هنا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نعوت الجلال و صفات الکمال للّه سبحانه المتعال لمّا کانت غیر متناهیة و لا محدودة نبّه علیه السّلام بذلک علی عدم إمکان الوصول إلیها و تعذّر إدراکها، إذ</w:t>
      </w:r>
    </w:p>
    <w:p>
      <w:pPr>
        <w:pStyle w:val="BookText"/>
        <w:rPr/>
      </w:pPr>
      <w:r>
        <w:rPr>
          <w:rFonts w:ascii="IRNazanin" w:hAnsi="IRNazanin" w:eastAsia="IRNazanin"/>
          <w:color w:val="111111"/>
          <w:sz w:val="28"/>
          <w:sz w:val="28"/>
          <w:szCs w:val="28"/>
          <w:rtl w:val="true"/>
          <w:lang w:bidi="fa-IR"/>
        </w:rPr>
        <w:t>کلّ مدرک متناه محدود، فالمعنی أنه تعالی لا یبلغه الهمم و القصود علی بعدها و علوّها، و لا یصل إلیه إدراک الفطن و إن ذکت و اشتدّت فی ذکائها و حدّتها و سرعة انتقالها من المبادی إلی المطالب، بل کلّ سابح فی بحار جلاله غریق و کلّ مرید للوصول إلی أنوار جماله حریق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الذی لا غایة له فینتهی و لا آخر له فینقضی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تحقیق الکلام فی أولیّته و آخریّته سبحانه فی شرح الخطبة الرّابعة و السّتین و الفصل الأوّل من فصول الخطبة التسعین بما لا مزید علیه، و المراد هنا أنه تعالی أول الأشیاء لا غایة له فی البدایة فینتهی إلیها، و لا آخر له فی النهایة فیکون له الانصرام و الانقضاء عندها، بل هو أزلیّ باق غیر منقطع الوجود بدایة و نهایة، و برهان ذلک أنّ الغایة و النهایة من عوارض الأجسام ذوات الأوضاع و المقادیر تعرض لها بالذّات، و للواحقها کالأزمنة و الحرکات، و للامور المتعلّقة بها کالقوی و الکیفیات بالعرض، و الأول سبحانه لیس بجسم و لا جسمانی و لا متعلّق به ضربا من التّعلّق فهو منزّه عن الحدّ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 فصول تلک الخطبة فی شرح حال الأنبیاء علیهم السّلام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فاستودعهم فی أفضل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أصلاب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أقرّهم فی خیر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أرحام الامّهات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أَنْشَأَکُمْ مِنْ نَفْسٍ واحِدَةٍ فَمُسْتَقَرٌّ وَ مُسْتَوْدَعٌ قَدْ فَصَّلْنَا الْآیاتِ لِقَوْمٍ یَفْقَهُونَ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تناسختهم کرائم الأصلاب إلی مطهّرات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نقلتهم الأصلاب الکریمة إلی الأرحام المطهرّة من السفاح کما لو وقع عقد النکاح علی غیر الوجه الشرعی لخلل فی لفظ العقد أو فی القصد بأن یقع علی غیر المقصود إنکاحه أو نکاحه أو بغیر رضا الطرفین أو أحدهما أو من یعتبر رضاه أو لوقوعه علی المحارم</w:t>
      </w:r>
    </w:p>
    <w:p>
      <w:pPr>
        <w:pStyle w:val="BookText"/>
        <w:rPr/>
      </w:pP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أمیر المؤمنین علیه السّلام بطریق العامة عن النّبیّ صلّی اللّه علیه و آله و سلّم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نسبا و صهرا و حسبا لیس فی آبائی من لدن آدم سفاح کلّنا بنکاح، قال الکلبی کتبت للنبیّ صلّی اللّه علیه و آله و سلّم خمسمائة أمّ فما وجدت فیهنّ سفاحا و لا شیئا مما کان علیه أهل الجاهلیّة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تناسخ الأصلاب لهم إلی مطهّرات الأرحام نقلهم إلیها نطفا، و کرائم الأصلاب ما کرم منها، و حقّ لأصلاب سمحت بمثلهم أن توصف بالکرم، و مطهّرات الأرحام ما طهر منها، و حقّ لما استعدّ منها لا نتاج مثل هذه الأمزجة و قبولها أن تکون طاهرة من کدر الفساد، و الشّیعة یطهّرون اصول الأنبیاء من طرف الآباء و الأمهات عن الشرک، و نحوه قول رسول اللّه صلّی اللّه علیه و آله و سلّم نقلنا من الأصلاب الطاهرة إلی الأرحام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الجابر المرویّ فی الفقیه فی کیفیة خلقة الانسان و ولادته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حالنا فکیف حالک و حال الأوصیاء بعدک فی الولادة؟ فسکت رسول اللّه صلّی اللّه علیه و آله و سلّم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لقد سألت عن أمر جسیم لا یحتمله إلاّ ذو حظّ عظیم، إنّ الأنبیاء و الأوصیاء مخلوقون من نور عظمة اللّه جلّ ثناؤه یودع اللّه أنوارهم أصلابا طیبة و أرحاما طاهرة یحفظها بملائکته، و یربّیها بحکمته و یغذوها بعلمه، فأمرهم یجلّ عن أن یوصف، و أحوالهم تدّق عن أن یعلم، لأنّهم نجوم اللّه فی أرضه، و أعلامه فی بریّته، و خلفاؤه علی عباده، و أنواره فی بلاده، و حججه علی خلقه، هذا من مکنون العلم و مخزونه فاکتمه إلاّ من أهله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فالمراد أنه تعالی خلق الأنبیاء علیهم السّلام و أودع أنوارهم فی الأصلاب و الأرحام و أخرجهم إلی وجه الأرض علی تعاقب الزمان و کرور الأیام، و أرسلهم تتری لمسیس الحاجة و اقتضاء المصلحة، و هو الدّلالة علی التوحید و المعرفة،</w:t>
      </w:r>
    </w:p>
    <w:p>
      <w:pPr>
        <w:pStyle w:val="BookText"/>
        <w:rPr/>
      </w:pPr>
      <w:r>
        <w:rPr>
          <w:rFonts w:ascii="IRNazanin" w:hAnsi="IRNazanin" w:eastAsia="IRNazanin"/>
          <w:color w:val="111111"/>
          <w:sz w:val="28"/>
          <w:sz w:val="28"/>
          <w:szCs w:val="28"/>
          <w:rtl w:val="true"/>
          <w:lang w:bidi="fa-IR"/>
        </w:rPr>
        <w:t xml:space="preserve">و إکمال الدّین و الملّة، و لم یخل الخلق منهم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منهم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ارتحلوا من الدّنیا إلی العقبا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منهم بدین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شرایعه و أحکامه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حتی أفضت کرامة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انتهت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بوجوده الشریف سلسلة النّبوة و الرسالة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وجه الأرض بنور جماله، و أضاءت الدّنیا بأشعّة کماله، و قد کان فی عالم المعنی الأصلاب الشامخة و الأرحام المطهرة قشورا لذلک اللّب أحاطت به احاطة الأشعّة بالسراج، فهو مفارق لتلک المحالّ الشّریفة فی التقدیر و إن کان مقارنا لها فی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هذا کان کلّ من انتقل إلیه ذلک النّور أشرقت وجهه حتّی یعرف بذلک النور إلی أن ینتقل منه إلی رحم الطاهرة، فیسلب منه النور و یتلألأ بوجه الحامل إلی أن تضع الجنین فیخرج مشرقا بما فیه فیسلب اللّه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باسناده إلی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أنا و علیّ بن أبی طالب من نور واحد نسبّح اللّه یمنة العرش قبل أن یخلق آدم بألفی عام، فلما أن خلق اللّه آدم علیه السّلام جعل ذلک النور فی صلبه و لقد سکن الجنة و نحن فی صلبه، و لقد همّ بالخطیئة و نحن فی صلبه، و لقد رکب نوح بالسفینة و نحن فی صلبه، و لقد قذف إبراهیم علیه السّلام فی النار و نحن فی صلبه، فلم یزل ینقلنا اللّه عزّ و جل من أصلاب طاهرة إلی أرحام طاهرة حتی انتهی بنا إلی عبد المطلب، فقسمنا فجعلنی فی صلب عبد اللّه و جعل علیّا علیه السّلام فی صلب أبی طالب و جعل فیّ النّبوة و البرکة، و جعل فی علیّ الفصاحة و الفروسیة، و شقّ لنا اسمین عن أسمائه، فذوا العرش محمود و أنا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العلیّ الأعلی و هذا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المناقب لأحمد بن حنبل و النّسائی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خلقه فی ظلمة، ثمّ رشّ علیهم من نوره فمن أصابه من النّور شیء اهتدی و من أخطأه ضلّ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فسّره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حین شاء تقدیر الخلیقة و ذرء</w:t>
      </w:r>
    </w:p>
    <w:p>
      <w:pPr>
        <w:pStyle w:val="BookText"/>
        <w:rPr/>
      </w:pPr>
      <w:r>
        <w:rPr>
          <w:rFonts w:ascii="IRNazanin" w:hAnsi="IRNazanin" w:eastAsia="IRNazanin"/>
          <w:color w:val="111111"/>
          <w:sz w:val="28"/>
          <w:sz w:val="28"/>
          <w:szCs w:val="28"/>
          <w:rtl w:val="true"/>
          <w:lang w:bidi="fa-IR"/>
        </w:rPr>
        <w:t>البریّة و إبداع المبدعات ضرب الخلق فی صور کالهباء قبل وجود الأرض و السماء و هو سبحانه فی انفراد ملکوته و توحّد جبروته، فأشاع نورا من نوره فلمع، و قبأ من ضیائه فسطع، ثمّ اجتمع ذلک النور فی وسط تلک الصور الخفیة فوافق صورة نبیّنا محمّد صلّی اللّه علیه و آله و سلّم و 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المختار المنتخب و عندک ثابت نوری و أنت کنوز هدایتی، ثمّ أخفی الخلیقه فی غیبه و سترها فی مکنون علمه، ثمّ وسّط العالم و بسط الزمان و موّج الماء و أثار الزبد و أفاج الرّیح، فطفی عرشه علی الماء فسطح الأرض علی ظهر الماء، ثمّ انشأ الملائکة من أنوار ابتدائها و أنوار اخترعها، و قرن بتوحیده نبوّة محمّد صلّی اللّه علیه و آله و سلّم ظاهرا فهو أبو الأرواح و یعسوبها کما أنّ آدم علیه السّلام أبو الأجساد و سببها، ثمّ انتقل النور فی جمیع العوالم عالما بعد عالم و طبقا بعد طبق و قرنا بعد قرن إلی أن ظهر محمّد صلّی اللّه علیه و آله و سلّم بالصورة و المعنی فی آخر الزمان، و یطابق هذا الکلام قول عمّی العبّاس بن عبد المطلب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أرید أن أمدحک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یفضض اللّه فاک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قبلها طبت فی الظلال و فی مستودع حیث یخصف الورق</w:t>
      </w:r>
    </w:p>
    <w:p>
      <w:pPr>
        <w:pStyle w:val="BookText"/>
        <w:rPr/>
      </w:pPr>
      <w:r>
        <w:rPr>
          <w:rFonts w:ascii="Amiri" w:hAnsi="Amiri" w:eastAsia="Amiri" w:cs="Amiri"/>
          <w:color w:val="111111"/>
          <w:sz w:val="28"/>
          <w:sz w:val="28"/>
          <w:szCs w:val="28"/>
          <w:rtl w:val="true"/>
          <w:lang w:bidi="ar-SA"/>
        </w:rPr>
        <w:t>ثمّ انبطت البلاد لا بشر أنت و لا مضغة و لا علق</w:t>
      </w:r>
    </w:p>
    <w:p>
      <w:pPr>
        <w:pStyle w:val="BookText"/>
        <w:rPr/>
      </w:pPr>
      <w:r>
        <w:rPr>
          <w:rFonts w:ascii="IRNazanin" w:hAnsi="IRNazanin" w:eastAsia="IRNazanin"/>
          <w:color w:val="111111"/>
          <w:sz w:val="28"/>
          <w:sz w:val="28"/>
          <w:szCs w:val="28"/>
          <w:rtl w:val="true"/>
          <w:lang w:bidi="fa-IR"/>
        </w:rPr>
        <w:t>بل نطفة ترکب السّفین و قد الجمت نسرا و أهله الغرق</w:t>
      </w:r>
    </w:p>
    <w:p>
      <w:pPr>
        <w:pStyle w:val="BookText"/>
        <w:rPr/>
      </w:pPr>
      <w:r>
        <w:rPr>
          <w:rFonts w:ascii="IRNazanin" w:hAnsi="IRNazanin" w:eastAsia="IRNazanin"/>
          <w:color w:val="111111"/>
          <w:sz w:val="28"/>
          <w:sz w:val="28"/>
          <w:szCs w:val="28"/>
          <w:rtl w:val="true"/>
          <w:lang w:bidi="fa-IR"/>
        </w:rPr>
        <w:t>وردت نار الخلیل مکتتما تجول فیها و لست تحترق</w:t>
      </w:r>
    </w:p>
    <w:p>
      <w:pPr>
        <w:pStyle w:val="BookText"/>
        <w:rPr/>
      </w:pPr>
      <w:r>
        <w:rPr>
          <w:rFonts w:ascii="IRNazanin" w:hAnsi="IRNazanin" w:eastAsia="IRNazanin"/>
          <w:color w:val="111111"/>
          <w:sz w:val="28"/>
          <w:sz w:val="28"/>
          <w:szCs w:val="28"/>
          <w:rtl w:val="true"/>
          <w:lang w:bidi="fa-IR"/>
        </w:rPr>
        <w:t>تنقل من صالب إلی رحم إذا مضی عالم بدا طبق</w:t>
      </w:r>
    </w:p>
    <w:p>
      <w:pPr>
        <w:pStyle w:val="BookText"/>
        <w:rPr/>
      </w:pPr>
      <w:r>
        <w:rPr>
          <w:rFonts w:ascii="IRNazanin" w:hAnsi="IRNazanin" w:eastAsia="IRNazanin"/>
          <w:color w:val="111111"/>
          <w:sz w:val="28"/>
          <w:sz w:val="28"/>
          <w:szCs w:val="28"/>
          <w:rtl w:val="true"/>
          <w:lang w:bidi="fa-IR"/>
        </w:rPr>
        <w:t>حتّی احتوی بیتک المهیمن من خندف</w:t>
      </w:r>
      <w:r>
        <w:rPr>
          <w:rStyle w:val="FootnoteAnchor"/>
          <w:rtl w:val="true"/>
        </w:rPr>
        <w:footnoteReference w:id="30"/>
      </w:r>
      <w:r>
        <w:rPr>
          <w:rFonts w:ascii="IRNazanin" w:hAnsi="IRNazanin" w:eastAsia="IRNazanin"/>
          <w:color w:val="111111"/>
          <w:sz w:val="28"/>
          <w:sz w:val="28"/>
          <w:szCs w:val="28"/>
          <w:rtl w:val="true"/>
          <w:lang w:bidi="fa-IR"/>
        </w:rPr>
        <w:t>علیا تحتها النّطق</w:t>
      </w:r>
    </w:p>
    <w:p>
      <w:pPr>
        <w:pStyle w:val="BookText"/>
        <w:rPr/>
      </w:pPr>
      <w:r>
        <w:rPr>
          <w:rFonts w:ascii="IRNazanin" w:hAnsi="IRNazanin" w:eastAsia="IRNazanin"/>
          <w:color w:val="111111"/>
          <w:sz w:val="28"/>
          <w:sz w:val="28"/>
          <w:szCs w:val="28"/>
          <w:rtl w:val="true"/>
          <w:lang w:bidi="fa-IR"/>
        </w:rPr>
        <w:t>و أنت لمّا ولدت أشرقت الأرض و ضاءت بنورک الافق</w:t>
      </w:r>
    </w:p>
    <w:p>
      <w:pPr>
        <w:pStyle w:val="BookText"/>
        <w:rPr/>
      </w:pPr>
      <w:r>
        <w:rPr>
          <w:rFonts w:ascii="IRNazanin" w:hAnsi="IRNazanin" w:eastAsia="IRNazanin"/>
          <w:color w:val="111111"/>
          <w:sz w:val="28"/>
          <w:sz w:val="28"/>
          <w:szCs w:val="28"/>
          <w:rtl w:val="true"/>
          <w:lang w:bidi="fa-IR"/>
        </w:rPr>
        <w:t>فنحن فی ذلک الضیاء و فی النّور و سبل الرّشاد تحترق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من أفضل المعادن منبتا و أعزّ الارومات مغرسا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بذلک مکّة زادها اللّه شرفا لأنها لمّا سمحت بمثله صلوات اللّه و سلامه علیه صار أجدر بأن تکون أفضل المعادن و أعزّ الاصول، و یشعر به 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نبتت فی حرم،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یراد به إما إبراهیم خلیل اللّه أو إسماعیل ذبیح اللّه، فانّ کلاّ منهما لما کان محلا لجوهر الرسالة و أصلا لشجرة النبوّة صار حقیقا بأن یکون أفضل المعادن و أعزّ الاصول، و یستعار لهما هذان اللفظان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یناسب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الشجرة التی صدع منها أنبیائه و انتجب منها أمنائه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الأظهر أنّ المراد بها أحدهما علیهما السّلام لکون الأنبیاء من فروع تلک الشجرة المبارکة و انتهاء سلسلة النبوة الخاصة لمحمّد صلّی اللّه علیه و آله و سلّم الیهما، و یعرف ذلک بذکر نسبه الشریف و هو کما فی البحار أنه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عبد المطلب و اسمه شیبة بن الحمد بن هاشم، و اسمه عمرو بن عبد مناف، و اسمه المغیرة بن قصی</w:t>
      </w:r>
      <w:r>
        <w:rPr>
          <w:rStyle w:val="FootnoteAnchor"/>
          <w:rtl w:val="true"/>
        </w:rPr>
        <w:footnoteReference w:id="31"/>
      </w:r>
      <w:r>
        <w:rPr>
          <w:rFonts w:ascii="IRNazanin" w:hAnsi="IRNazanin" w:eastAsia="IRNazanin"/>
          <w:color w:val="111111"/>
          <w:sz w:val="28"/>
          <w:sz w:val="28"/>
          <w:szCs w:val="28"/>
          <w:rtl w:val="true"/>
          <w:lang w:bidi="fa-IR"/>
        </w:rPr>
        <w:t>، و اسمه زید بن کلاب</w:t>
      </w:r>
      <w:r>
        <w:rPr>
          <w:rStyle w:val="FootnoteAnchor"/>
          <w:rtl w:val="true"/>
        </w:rPr>
        <w:footnoteReference w:id="32"/>
      </w:r>
      <w:r>
        <w:rPr>
          <w:rFonts w:ascii="IRNazanin" w:hAnsi="IRNazanin" w:eastAsia="IRNazanin"/>
          <w:color w:val="111111"/>
          <w:sz w:val="28"/>
          <w:sz w:val="28"/>
          <w:szCs w:val="28"/>
          <w:rtl w:val="true"/>
          <w:lang w:bidi="fa-IR"/>
        </w:rPr>
        <w:t>بن مرّة بن کعب بن لوی</w:t>
      </w:r>
      <w:r>
        <w:rPr>
          <w:rStyle w:val="FootnoteAnchor"/>
          <w:rtl w:val="true"/>
        </w:rPr>
        <w:footnoteReference w:id="33"/>
      </w:r>
      <w:r>
        <w:rPr>
          <w:rFonts w:ascii="IRNazanin" w:hAnsi="IRNazanin" w:eastAsia="IRNazanin"/>
          <w:color w:val="111111"/>
          <w:sz w:val="28"/>
          <w:sz w:val="28"/>
          <w:szCs w:val="28"/>
          <w:rtl w:val="true"/>
          <w:lang w:bidi="fa-IR"/>
        </w:rPr>
        <w:t>بن غالب بن فهر بن مالک بن النضر، و هو قریش بن کنانة بن خزیمة بن مدرکة بن الیاس بن مضر</w:t>
      </w:r>
      <w:r>
        <w:rPr>
          <w:rStyle w:val="FootnoteAnchor"/>
          <w:rtl w:val="true"/>
        </w:rPr>
        <w:footnoteReference w:id="34"/>
      </w:r>
      <w:r>
        <w:rPr>
          <w:rFonts w:ascii="IRNazanin" w:hAnsi="IRNazanin" w:eastAsia="IRNazanin"/>
          <w:color w:val="111111"/>
          <w:sz w:val="28"/>
          <w:sz w:val="28"/>
          <w:szCs w:val="28"/>
          <w:rtl w:val="true"/>
          <w:lang w:bidi="fa-IR"/>
        </w:rPr>
        <w:t>بن نزار بن معد</w:t>
      </w:r>
      <w:r>
        <w:rPr>
          <w:rStyle w:val="FootnoteAnchor"/>
          <w:rtl w:val="true"/>
        </w:rPr>
        <w:footnoteReference w:id="35"/>
      </w:r>
      <w:r>
        <w:rPr>
          <w:rFonts w:ascii="IRNazanin" w:hAnsi="IRNazanin" w:eastAsia="IRNazanin"/>
          <w:color w:val="111111"/>
          <w:sz w:val="28"/>
          <w:sz w:val="28"/>
          <w:szCs w:val="28"/>
          <w:rtl w:val="true"/>
          <w:lang w:bidi="fa-IR"/>
        </w:rPr>
        <w:t>بن عدنان بن ادّ بن اود بن الیسع بن الهمیسع بن سلامان بن نبت بن حمل بن قیدار بن إسماعیل بن إبراهیم علیهما السّلام ابن تارخ بن ناخور بن ساروع</w:t>
      </w:r>
      <w:r>
        <w:rPr>
          <w:rStyle w:val="FootnoteAnchor"/>
          <w:rtl w:val="true"/>
        </w:rPr>
        <w:footnoteReference w:id="36"/>
      </w:r>
      <w:r>
        <w:rPr>
          <w:rFonts w:ascii="IRNazanin" w:hAnsi="IRNazanin" w:eastAsia="IRNazanin"/>
          <w:color w:val="111111"/>
          <w:sz w:val="28"/>
          <w:sz w:val="28"/>
          <w:szCs w:val="28"/>
          <w:rtl w:val="true"/>
          <w:lang w:bidi="fa-IR"/>
        </w:rPr>
        <w:t xml:space="preserve">بن ارغوا بن فالغ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عابر، و هو هود بن شالح بن أرفحشد بن سام بن نوح بن ملک بن متوشلخ</w:t>
      </w:r>
      <w:r>
        <w:rPr>
          <w:rStyle w:val="FootnoteAnchor"/>
          <w:rtl w:val="true"/>
        </w:rPr>
        <w:footnoteReference w:id="37"/>
      </w:r>
      <w:r>
        <w:rPr>
          <w:rFonts w:ascii="IRNazanin" w:hAnsi="IRNazanin" w:eastAsia="IRNazanin"/>
          <w:color w:val="111111"/>
          <w:sz w:val="28"/>
          <w:sz w:val="28"/>
          <w:szCs w:val="28"/>
          <w:rtl w:val="true"/>
          <w:lang w:bidi="fa-IR"/>
        </w:rPr>
        <w:t>بن اخنوخ، و هو إدریس</w:t>
      </w:r>
      <w:r>
        <w:rPr>
          <w:rStyle w:val="FootnoteAnchor"/>
          <w:rtl w:val="true"/>
        </w:rPr>
        <w:footnoteReference w:id="38"/>
      </w:r>
      <w:r>
        <w:rPr>
          <w:rFonts w:ascii="IRNazanin" w:hAnsi="IRNazanin" w:eastAsia="IRNazanin"/>
          <w:color w:val="111111"/>
          <w:sz w:val="28"/>
          <w:sz w:val="28"/>
          <w:szCs w:val="28"/>
          <w:rtl w:val="true"/>
          <w:lang w:bidi="fa-IR"/>
        </w:rPr>
        <w:t>بن یارد بن مهلائیل بن قینان بن انوش بن شیث، و هو هبة اللّه بن</w:t>
      </w:r>
    </w:p>
    <w:p>
      <w:pPr>
        <w:pStyle w:val="BookText"/>
        <w:rPr/>
      </w:pPr>
      <w:r>
        <w:rPr>
          <w:rFonts w:ascii="IRNazanin" w:hAnsi="IRNazanin" w:eastAsia="IRNazanin"/>
          <w:color w:val="111111"/>
          <w:sz w:val="28"/>
          <w:sz w:val="28"/>
          <w:szCs w:val="28"/>
          <w:rtl w:val="true"/>
          <w:lang w:bidi="fa-IR"/>
        </w:rPr>
        <w:t>آدم أبی البشر علیهم السّلام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اللّه اصطفی من ولد إبراهیم إسماعیل، و اصطفی من ولد إسماعیل بنی کنانة، و اصطفی من بنی کنانة قریشا و اصطفی من قریش بنی هاشم و اصطفانی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خیر العتر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أوصی فیهم النبیّ صلّی اللّه علیه و آله و 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 عترتی و أنهما، لن یفترقا حتی یردا علیّ الحوض کهاتین، و ضمّ سبابتیه فقام إلیه جابر بن عبد اللّه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عترتک؟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 و الأئمة من ولد الحسین علیهم السّلام إلی یوم القیامة رواه الصدوق فی کتاب اکمال الدّین و معانی الأخبار باسناده عن الصّادق علیه السّلام عن آبائه علیهم السّلام عن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محکیّ کلامه حکی محمّد بن بحر الشیبانی عن محمّد بن عبد الواحد صاحب أبی العبّاس تغلب فی کتابه الذی سماه کتاب الیاقوتة أنه قال حدّثنی أبو العبّاس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الأعرابی، 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العترة قطاع المسک الکبار فی النافجة و تصغیرها عتیرة، و العترة الریقة العذبة، و العترة شجرة تنبت علی باب و جار الضبّ و أحسبه أراد و جار الضّبع لأنّ الذی للضبّ مکو و للضبع و جار،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خرجت الضبّ من و جارها تمرّغت علی تلک الشجرة فهی لذلک لا تنمو و لا تکبر، و العرب تضرب مثلا للذلیل و الذلة فیقولون أقلّ من عترة، و العترة ولد الرّجل و ذریّته من صلبه، فلذلک سمیت ذرّیة محمّد صلّی اللّه علیه و آله و سلّم من علیّ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محمّد قال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 أبی بکر فی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بلدته و بیضته، و عترة محمّد صلّی اللّه علیه و آله و سلّم لا محالة ولد فاطمة علیها السلام، و الدّلیل علی ذلک ردّ أبی بکر و انفاذ علیّ علیه السّلام بسورة برائة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لا یبلغها عنّی إلاّ أنا أو رجل منّی، فأخذها منه و دفعها</w:t>
      </w:r>
    </w:p>
    <w:p>
      <w:pPr>
        <w:pStyle w:val="BookText"/>
        <w:rPr/>
      </w:pPr>
      <w:r>
        <w:rPr>
          <w:rFonts w:ascii="IRNazanin" w:hAnsi="IRNazanin" w:eastAsia="IRNazanin"/>
          <w:color w:val="111111"/>
          <w:sz w:val="28"/>
          <w:sz w:val="28"/>
          <w:szCs w:val="28"/>
          <w:rtl w:val="true"/>
          <w:lang w:bidi="fa-IR"/>
        </w:rPr>
        <w:t>إلی من کان منه دونه فلو کان أبو بکر من العترة نسبا دون تفسیر ابن الاعرابی أنه أراد البلدة لکان محالا أخذ سورة برائة منه و دفعها إلی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العترة الصّخرة العظیمة یتّخذ الضبّ عندها جحرا یأوی إلیه و هذا لقلّة هدایته، و قد قیل إنّ العترة أصل الشجرة المقطوعة التی تنبت من اصولها و عروقها، و العترة فی غیر هذا المعنی قول النبیّ صلّی اللّه علیه و آله و سلّم لا فرعة و لا عتیرة 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فی الجاهلیة ینذر نذرا علی أنه إذا بلغت غنمه مأئة أن یذبح رجبیة</w:t>
      </w:r>
      <w:r>
        <w:rPr>
          <w:rStyle w:val="FootnoteAnchor"/>
          <w:rtl w:val="true"/>
        </w:rPr>
        <w:footnoteReference w:id="39"/>
      </w:r>
      <w:r>
        <w:rPr>
          <w:rFonts w:ascii="IRNazanin" w:hAnsi="IRNazanin" w:eastAsia="IRNazanin"/>
          <w:color w:val="111111"/>
          <w:sz w:val="28"/>
          <w:sz w:val="28"/>
          <w:szCs w:val="28"/>
          <w:rtl w:val="true"/>
          <w:lang w:bidi="fa-IR"/>
        </w:rPr>
        <w:t>و عتایر فکان الرّجل ربما بخل بشاته فیصید الظباء یذبحها عن غنمه عن آلهتهم لیوفی بها نذره و أنشد الحرث بن حلزة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عننا باطلا ظلما کما تعتر عن حجرة الربیض الظباء</w:t>
      </w:r>
    </w:p>
    <w:p>
      <w:pPr>
        <w:pStyle w:val="BookText"/>
        <w:rPr/>
      </w:pPr>
      <w:r>
        <w:rPr>
          <w:rFonts w:ascii="IRNazanin" w:hAnsi="IRNazanin" w:eastAsia="IRNazanin"/>
          <w:color w:val="111111"/>
          <w:sz w:val="28"/>
          <w:sz w:val="28"/>
          <w:szCs w:val="28"/>
          <w:rtl w:val="true"/>
          <w:lang w:bidi="fa-IR"/>
        </w:rPr>
        <w:t>یعنی یأخذونها بذنب غیرها کما یذبح اولئک الظباء عن غنمهم، و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العترة الریح و العترة أیضا شجرة کثیرة اللّبن صغیرة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القامة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الذکر و عتر یعتر عترا إذا الغظ و قال الریاشی سألت الاصمعی عن العترة فقال هو نبت مثل المرز نجوش ینبت متفرقا ثمّ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علیّ بن أبی طالب علیه السّلام و ذرّیته من فاطمة و سلالة النبیّ صلّی اللّه علیه و آله و سلّم، و هم الذین نصّ اللّه بالامامة علی لسان نبیّه صلّی اللّه علیه و آله و سلّم و هم اثنا عشر أوّلهم علیّ علیه السّلام و آخرهم القائم علیهم السّلام علی جمیع ما ذهبت إلیه العرب من معنی العترة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إنّ الأئمة علیهم السّلام من بین جمیع بنی هاشم و من بین جمیع ولد أبی طالب کقطاع المسک الکبار فی النافجة و علومهم العذبة عند أهل الحکمة و العقل، و هم الشجرة التی رسول اللّه صلّی اللّه علیه و آله و سلّم أصلها و أمیر المؤمنین فرعها و الأئمة من ولدها أغصانها و شیعتهم ورقها و علمهم ثمرتها، و هم علیهم السّلام اصول الاسلام علی معنی البلدة و البیضة</w:t>
      </w:r>
    </w:p>
    <w:p>
      <w:pPr>
        <w:pStyle w:val="BookText"/>
        <w:rPr/>
      </w:pPr>
      <w:r>
        <w:rPr>
          <w:rFonts w:ascii="IRNazanin" w:hAnsi="IRNazanin" w:eastAsia="IRNazanin"/>
          <w:color w:val="111111"/>
          <w:sz w:val="28"/>
          <w:sz w:val="28"/>
          <w:szCs w:val="28"/>
          <w:rtl w:val="true"/>
          <w:lang w:bidi="fa-IR"/>
        </w:rPr>
        <w:t>و هم علیهم السّلام الهداة علی معنی الصخرة العظیمة التی یتّخذ الضبّ عندها جحرا یأوی إلیه لقلّة هدایته، و هم أصل الشجرة المقطوعة لأنهم و تروا و ظلموا و جفوا و قطعوا و لم یوصلوا، فنبتوا من اصولهم و عروقهم لا یضرّهم قطع من قطعهم و إدبار من أدبر عنهم، إذ کانوا من قبل اللّه منصوصا علیهم علی لسان نبیّ اللّه، و من معنی العترة هم المظلومون المؤاخذون بما لم یجرموه و لم یذنبوه و منافعهم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ینابیع العلم علی معنی الشجرة الکثیرة اللبن، و هم علیهم السّلام ذکر ان غیر اناث علی قول من قال إنّ العترة هم الذکر، و هم جند اللّه عزّ و جلّ و حزبه علی معنی قول الاصمعی إنّ العترة الریح،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جند اللّه الأکبر فی حدیث مشهور عنه، و الریح عذاب علی قوم و رحمة للآخرین، و هم علیهم السّلام کذلک کالقرآن المقرون إلیهم بقول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أصحاب المشاهد المتفرقة علی المعنی الذی ذهب إلیه من قال إنّ العترة هو نبت مثل المرز نجوش ینبت متفرقا و برکاتهم منبثة فی المشرق و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رهطه و عشیرته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فی تفسیر الامام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خیارا من کلّ ما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من البقاع خیار و له من اللیالی و الأیام خیار، و له من الشهور خیار، و له من عباده خیار، و له من خیارهم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خیاره من البقاع فمکّة و المدینة و بیت المقدس و إنّ صلاتا فی مسجدی هذا أفضل من ألف صلاة فیما سواه إلاّ المسجد الحرام و المسجد الأقصی یعنی مکّة و بیت المقدّس، و أمّا خیاره من اللّیالی فلیالی الجمع و لیلة النصف من شعبان و لیلة القدر و لیلة العید، و أما خیاره من الأیام فأیّام الجمع و الأعیاد، و أمّا خیاره من الشهور فرجب و شعبان و شهر رمضان، و أما خیاره من عباده فولد آدم علیه السّلام، و خیاره من ولد آدم من اختاره علی علم منه بهم فانّ اللّه عزّ و جلّ لما اختار خلقه اختار ولد آدم علیه السّلام، ثمّ اختار من ولد آدم العرب، ثمّ اختار من العرب مضر، ثمّ اختار من مضر، قریشا، ثمّ اختار من قریش هاشما، ثمّ اختارنی من هاشم، و أهل بیتی کذلک، فمن أحبّ العرب فیحبّنی و احبّهم و من أبغض العرب فیبغضنی و ابغضهم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فی عالمه صفوة و صفوة الخلق بنو هاشم</w:t>
      </w:r>
    </w:p>
    <w:p>
      <w:pPr>
        <w:pStyle w:val="BookText"/>
        <w:rPr/>
      </w:pPr>
      <w:r>
        <w:rPr>
          <w:rFonts w:ascii="Amiri" w:hAnsi="Amiri" w:eastAsia="Amiri" w:cs="Amiri"/>
          <w:color w:val="111111"/>
          <w:sz w:val="28"/>
          <w:sz w:val="28"/>
          <w:szCs w:val="28"/>
          <w:rtl w:val="true"/>
          <w:lang w:bidi="ar-SA"/>
        </w:rPr>
        <w:t>و صفوة الصفوة من هاشم محمّد الطّهر أبو القاسم</w:t>
      </w:r>
    </w:p>
    <w:p>
      <w:pPr>
        <w:pStyle w:val="BookText"/>
        <w:rPr/>
      </w:pPr>
      <w:r>
        <w:rPr>
          <w:rFonts w:ascii="IRNazanin" w:hAnsi="IRNazanin" w:eastAsia="IRNazanin"/>
          <w:color w:val="111111"/>
          <w:sz w:val="28"/>
          <w:sz w:val="28"/>
          <w:szCs w:val="28"/>
          <w:rtl w:val="true"/>
          <w:lang w:bidi="fa-IR"/>
        </w:rPr>
        <w:t>و یشهد به أیضا ما روی بطریق العامة عن عایشة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مشارق الأرض و مغاربها فلم أر رجلا أفضل من محمّد صلّی اللّه علیه و آله و سلّم، و لم أر ابن أب أفضل من بنی هاشم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ابن عمر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خلقه فاختار منهم بنی آدم ثمّ اختار بنی آدم فاختار منهم العرب، ثمّ اختار العرب فاختار منهم قریشا، ثمّ اختار قریشا فاختار منهم بنی هاشم، ثمّ اختار بنی هاشم فاختارنی منهم، فلم ازل خیارا من خیار ألا من أحبّ العرب فیحبّنی احبّهم و من ابغض العرب فیبغضنی ابغضهم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شجرته خیر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أصله خیر الاصول، و أراد بها إمّا هاشما أو اسماعیل علی سبیل الاستعارة، و یجوز أن یراد بها نفسه صلوات اللّه و سلامه علیه و آله علی کون الاضافة بیانیة و یدل علیه ما فی البحار من معانی الأخبار باسناده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کَشَجَرَةٍ طَیِّبَةٍ أَصْلُها ثابِتٌ وَ فَرْعُها فِی السَّماءِ تُؤْتِی أُکُلَها کُلَّ حِینٍ بِإِذْنِ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الشجرة فرسول اللّه صلّی اللّه علیه و آله و سلّم، و فرعها علیّ علیه السّلام، و غصن الشجرة فاطمة بنت رسول اللّه صلّی اللّه علیه و آله و سلّم، و ثمرها أولادها علیهم السّلام، و ورقها شیعتنا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 شیعتنا لیموت فیسقط من الشجرة ورقة و إنّ المولود من شیعتنا لیولد فتورق الشجرة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بمعناه أخبار کثیرة، و قد نظم بعض الشعراء مضمونها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حبذا دوحة فی الخلد نابتة ما مثلها نبتت فی الخلد من شجر</w:t>
      </w:r>
    </w:p>
    <w:p>
      <w:pPr>
        <w:pStyle w:val="BookText"/>
        <w:rPr/>
      </w:pPr>
      <w:r>
        <w:rPr>
          <w:rFonts w:ascii="IRNazanin" w:hAnsi="IRNazanin" w:eastAsia="IRNazanin"/>
          <w:color w:val="111111"/>
          <w:sz w:val="28"/>
          <w:sz w:val="28"/>
          <w:szCs w:val="28"/>
          <w:rtl w:val="true"/>
          <w:lang w:bidi="fa-IR"/>
        </w:rPr>
        <w:t>المصطفی أصلها و الفرع فاطمة ثمّ اللّقاح علیّ سیّد البشر</w:t>
      </w:r>
    </w:p>
    <w:p>
      <w:pPr>
        <w:pStyle w:val="BookText"/>
        <w:rPr/>
      </w:pPr>
      <w:r>
        <w:rPr>
          <w:rFonts w:ascii="IRNazanin" w:hAnsi="IRNazanin" w:eastAsia="IRNazanin"/>
          <w:color w:val="111111"/>
          <w:sz w:val="28"/>
          <w:sz w:val="28"/>
          <w:szCs w:val="28"/>
          <w:rtl w:val="true"/>
          <w:lang w:bidi="fa-IR"/>
        </w:rPr>
        <w:t>و الهاشمیّان سبطاه لها ثمر و الشّیعة الورق الملتفّ بالثمر</w:t>
      </w:r>
    </w:p>
    <w:p>
      <w:pPr>
        <w:pStyle w:val="BookText"/>
        <w:rPr/>
      </w:pPr>
      <w:r>
        <w:rPr>
          <w:rFonts w:ascii="IRNazanin" w:hAnsi="IRNazanin" w:eastAsia="IRNazanin"/>
          <w:color w:val="111111"/>
          <w:sz w:val="28"/>
          <w:sz w:val="28"/>
          <w:szCs w:val="28"/>
          <w:rtl w:val="true"/>
          <w:lang w:bidi="fa-IR"/>
        </w:rPr>
        <w:t>هذا مقال رسول اللّه جاء به أهل الرّوایة فی العالی من الخبر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بالشجرة إبراهیم الخلیل و هو بعید لمنافاته بظاهر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نبتت فی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لظهوره فی مکّة إلاّ أن یراد به حرم العزّ و المنعة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بسقت فی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طالت و ارتفعت فی العزّ و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فروع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بالشجرة إبراهیم أو إسماعیل فالمراد بالفروع الأنبیاء من ذرّیتها، و إن کان المراد بها هاشم أو النبیّ صلّی اللّه علیه و آله و سلّم فأراد بها الأئمة علیهم السّلام و وصفها بالطول إشارة إلی بلوغها فی الشّرف و الکمال منتهی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ثمرة لا تنال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 بها عن علوم الأنبیاء و الأئمة أو مکارم أخلاقهم و محاسن مآثرهم، و بعدم نیلها عن شرفها و غموض أسرارها یعنی أنها لشرفها و علوّها لا یمکن الوصول الیها، أو أنها لغموضها و دقّتها لا تصل الأذهان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إمام من اتّقی و بصیرة 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صلوات اللّه علیه و آله قدوة المتقین و تبصرة المهتدین لهم فیه اسوة حسنة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لمع ضوئه و شهاب سطع نوره و زند برق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علیه السّلام بالسراج و الشهاب و الزند فی کونه سبب هدایة</w:t>
      </w:r>
    </w:p>
    <w:p>
      <w:pPr>
        <w:pStyle w:val="BookText"/>
        <w:rPr/>
      </w:pPr>
      <w:r>
        <w:rPr>
          <w:rFonts w:ascii="IRNazanin" w:hAnsi="IRNazanin" w:eastAsia="IRNazanin"/>
          <w:color w:val="111111"/>
          <w:sz w:val="28"/>
          <w:sz w:val="28"/>
          <w:szCs w:val="28"/>
          <w:rtl w:val="true"/>
          <w:lang w:bidi="fa-IR"/>
        </w:rPr>
        <w:t>الخلق کما أنّ هذه الثلاثة کذلک، و رشح التشبیه الأول بلمعان الضوء، و الثّانی بارتفاع النّور، و الثالث ببروق اللّمع، و یحتمل أن یکون وجه الشبه فی الثالث إثارة أنوار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کلامه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الحقّ 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عن الحرف و 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علی حین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حین سکون و انقطاع من الرّسل، و قد تقدّم توضیح ذلک فی شرح الخطبة الثامنة و الثمانین فتذکر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هفوة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زلّة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غباوة من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غفلة منها، و ذلک لأنّ خلوّ الزمان من الرسول موجب لکثرة الزلاّت و تزاید الغفلات و فرط الجهالات، فتخصیص إرساله بذلک الزّمان و تلک الحال إشارة إلی کمال تلک النعمة و عظمة هذه الموهبة حیث هداهم بوجوده صلّی اللّه علیه و آله و سلّم من الضلالة و أنقذهم بمکانه صلّی اللّه علیه و آله و سلّم من الجهالة،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من شرح حال الرّسالة عقّبه بالذکری و الموعظة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رحمکم اللّه علی أعلام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اعملوا الصّالحات علی ما دلّت علیها الأعلام البیّنات و المنار الواضحات الظّاهرات، و کنّی بها عن أئمة الدّین و مصابیح الیقین فانهم علامات الهدی فی غیاهب الدّجی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طریق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دار السّلام و أنتم فی دار 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یمکنکم فیها استعتاب الخالق سبحانه و استرضائه بصالح الأعمال و اصلاح الحال، لأنکم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مهل و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امهال و انظار و فراغ من عوائق الموت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صحایف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تطو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أقلام کرام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الأبدان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سالمة من الأمراض المانعة من القیام لوظایف 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الألسن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الخرس و الاعتقال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التوبة مسموعة و الأعمال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لانّکم فی دار التکلیف یمکنکم فیها تدارک ما فات و الورود علی ما هو آت، و أما بعد طیّ الصخف و جفّ الاقلام و اعتقال اللسان و خروج الأرواح من الأبدان، فلا یمکنکم الاستزادة من صالح</w:t>
      </w:r>
      <w:bookmarkStart w:id="163" w:name="pg16991_242334"/>
    </w:p>
    <w:p>
      <w:pPr>
        <w:pStyle w:val="BookText"/>
        <w:rPr/>
      </w:pPr>
      <w:bookmarkEnd w:id="163"/>
      <w:r>
        <w:rPr>
          <w:rFonts w:ascii="IRNazanin" w:hAnsi="IRNazanin" w:eastAsia="IRNazanin"/>
          <w:color w:val="111111"/>
          <w:sz w:val="28"/>
          <w:sz w:val="28"/>
          <w:szCs w:val="28"/>
          <w:rtl w:val="true"/>
          <w:lang w:bidi="fa-IR"/>
        </w:rPr>
        <w:t>العمل و لا الاستعتاب من سیّیء الزّلل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583471_1468164448"/>
      <w:bookmarkStart w:id="165" w:name="_Toc61"/>
      <w:bookmarkEnd w:id="164"/>
      <w:r>
        <w:rPr>
          <w:rtl w:val="true"/>
        </w:rPr>
        <w:t>الترجمة</w:t>
      </w:r>
      <w:bookmarkEnd w:id="165"/>
    </w:p>
    <w:p>
      <w:pPr>
        <w:pStyle w:val="BookText"/>
        <w:rPr/>
      </w:pPr>
      <w:r>
        <w:rPr>
          <w:rFonts w:ascii="IRNazanin" w:hAnsi="IRNazanin" w:eastAsia="IRNazanin"/>
          <w:color w:val="111111"/>
          <w:sz w:val="28"/>
          <w:sz w:val="28"/>
          <w:szCs w:val="28"/>
          <w:rtl w:val="true"/>
          <w:lang w:bidi="fa-IR"/>
        </w:rPr>
        <w:t>از جملۀ خطبهای شریفه آن جناب ولایتمآب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است معبود بحق آن معبودی که نمی‌رسد بأوهمّتهای بعیده، و درک نمی‌نماید او را إدراک ذکاوتها، أوّلی که هیچ غایتی نیست او را پس نهایت برسد، و آخری ندارد او را تا این که منقضی شود، بعضی از این خطبه در صفت انبیا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أمانت نهاد خداوند متعال ایشان را در أفضل محلّ أمانتها که عبارتست از صلبهای پدران، و برقرار فرمود ایشان را در بهترین مقرها که عبارتست از رحمهای مادران، نقل نمود آنها را صلبهای کریمۀ پدرها برحمهای پاکیزۀ مادرها، هرگاه گذشت از ایشان سلفی ایستاد بترویج دین خدا از ایشان خلفی تا این که منجرّ شد کرامت حق سبحانه و تعالی که عبارتست از منصب نبوّت بمحمّد بن عبد اللّه صلوات اللّه و سلامه علیه و آله، پس بیرون آورد آن بزرگار را از بهترین معدنها از حیثیت روئیدن و عزیزترین أصلها از حیثیت نشاندن، از درختی که شکافته و بیرون آورده از آن پیغمبران خود را، و برگزیده از آن امینان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آن حضرت بهترین عترتها است، و قبیله آن حضرت بهترین قبیله‌ها است، و درخت آن حضرت بهترین درختها است در حالتی که روئیده است آن درخت در حرم محترم، و بلند شده در مجد و کرم، مر آن درخت راست شاخهای بلند، و میوهائی که دست نمی‌رسد بآن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پیشوای کسیست که متّصف است بصفت تقوی، و بینائی کسی است که متّصف است بصفت اهتدا، چراغیست که درخشانست روشنائی او، و ستاره‌ایست که</w:t>
      </w:r>
      <w:bookmarkStart w:id="166" w:name="pg16991_242335"/>
    </w:p>
    <w:p>
      <w:pPr>
        <w:pStyle w:val="BookText"/>
        <w:rPr/>
      </w:pPr>
      <w:bookmarkEnd w:id="166"/>
      <w:r>
        <w:rPr>
          <w:rFonts w:ascii="IRNazanin" w:hAnsi="IRNazanin" w:eastAsia="IRNazanin"/>
          <w:color w:val="111111"/>
          <w:sz w:val="28"/>
          <w:sz w:val="28"/>
          <w:szCs w:val="28"/>
          <w:rtl w:val="true"/>
          <w:lang w:bidi="fa-IR"/>
        </w:rPr>
        <w:t>ظاهر است نور او، و آتش زنه‌ایست که برق می‌دهد لمعان او، روش آن حضرت میانه روی است، و طریقۀ او رشادت است، و کلام او جدا کننده است میان حقّ و باطل، و حکم او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حق تعالی او را در حین فتور و انقطاع از پیغمبران، و زمان لغزش عاملان از عمل، و وقوع غفلت از امتها، عمل نمائید خدا رحمت کند بر شما بر طبق آنچه که دلالت نموده بر آن علامات ظاهره، پس طریق حق واضح و روشن است که دعوت می‌نماید و می‌خواند بدار سلامت که عبارتست از جنت، و حال آنکه شما در سرائی هستید که ممکن است شما را ترضیۀ پروردگار، و بر مهلت و فراغت میباشد در حالتی که نامهای أعمال نشر کرده شده و پیچیده نیست، و قلمهای کرام الکاتبین روان است، و بدنها صحیح است و زبانها روان است و گویان، و توبه شنوده شده است، و عملها مقبول است، پس فرصت را غنیمت شمارید و وقت را از دست مگذارید</w:t>
      </w:r>
    </w:p>
    <w:p>
      <w:pPr>
        <w:pStyle w:val="Heading3"/>
        <w:numPr>
          <w:ilvl w:val="2"/>
          <w:numId w:val="1"/>
        </w:numPr>
        <w:rPr/>
      </w:pPr>
      <w:bookmarkStart w:id="167" w:name="__RefHeading___Toc3583473_1468164448"/>
      <w:bookmarkStart w:id="168" w:name="_Toc62"/>
      <w:bookmarkEnd w:id="167"/>
      <w:r>
        <w:rPr>
          <w:rtl w:val="true"/>
        </w:rPr>
        <w:t>و من خطبة له علیه السّلام و هی الرابعة و التسعون من المختار</w:t>
      </w:r>
      <w:bookmarkEnd w:id="168"/>
    </w:p>
    <w:p>
      <w:pPr>
        <w:pStyle w:val="Heading4"/>
        <w:numPr>
          <w:ilvl w:val="3"/>
          <w:numId w:val="1"/>
        </w:numPr>
        <w:rPr/>
      </w:pPr>
      <w:bookmarkStart w:id="169" w:name="__RefHeading___Toc3583475_1468164448"/>
      <w:bookmarkStart w:id="170" w:name="_Toc63"/>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بعثه و النّاس ضلاّل فی حیرة، و خابطون فی فتنة، قد استهوتهم الأهواء، و استزلّتهم الکبریاء، و استخفّتهم الجاهلیّة الجهلاء، حیاری فی زلزال من الأمر، و بلاء من الجهل، فبالغ صلّی اللّه علیه و آله فی النّصیحة، و مضی علی الطّریقة، و دعی إلی الحکمة و الموعظة الحسنة</w:t>
      </w:r>
      <w:r>
        <w:rPr>
          <w:rFonts w:eastAsia="IRNazanin" w:cs="IRNazanin"/>
          <w:color w:val="111111"/>
          <w:sz w:val="28"/>
          <w:szCs w:val="28"/>
          <w:rtl w:val="true"/>
          <w:lang w:bidi="fa-IR"/>
        </w:rPr>
        <w:t>.</w:t>
      </w:r>
    </w:p>
    <w:p>
      <w:pPr>
        <w:pStyle w:val="Heading4"/>
        <w:numPr>
          <w:ilvl w:val="3"/>
          <w:numId w:val="1"/>
        </w:numPr>
        <w:rPr/>
      </w:pPr>
      <w:bookmarkStart w:id="171" w:name="__RefHeading___Toc3583477_1468164448"/>
      <w:bookmarkStart w:id="172" w:name="_Toc64"/>
      <w:bookmarkEnd w:id="171"/>
      <w:r>
        <w:rPr>
          <w:rtl w:val="true"/>
        </w:rPr>
        <w:t>اللغة</w:t>
      </w:r>
      <w:bookmarkEnd w:id="1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 الباء الموحّدة بعدها الطاء من الخبط و هو السیر علی غیر هدی، و فی بعض النسخ حاطبون بالحاء المهملة بعدها الطّاء جمع حاطب</w:t>
      </w:r>
      <w:bookmarkStart w:id="173" w:name="pg16991_242336"/>
    </w:p>
    <w:p>
      <w:pPr>
        <w:pStyle w:val="BookText"/>
        <w:rPr/>
      </w:pPr>
      <w:bookmarkEnd w:id="173"/>
      <w:r>
        <w:rPr>
          <w:rFonts w:ascii="IRNazanin" w:hAnsi="IRNazanin" w:eastAsia="IRNazanin"/>
          <w:color w:val="111111"/>
          <w:sz w:val="28"/>
          <w:sz w:val="28"/>
          <w:szCs w:val="28"/>
          <w:rtl w:val="true"/>
          <w:lang w:bidi="fa-IR"/>
        </w:rPr>
        <w:t xml:space="preserve">و هو الذی یجمع الحطب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و ضمّها جمع حایر من حار یحار حیرا و حیرة و حیرانا نظر إلی الشیء فغشی علیه و لم یهتد لسبیله فهو حیران و حایر و هم حیاری</w:t>
      </w:r>
      <w:r>
        <w:rPr>
          <w:rFonts w:eastAsia="IRNazanin" w:cs="IRNazanin"/>
          <w:color w:val="111111"/>
          <w:sz w:val="28"/>
          <w:szCs w:val="28"/>
          <w:rtl w:val="true"/>
          <w:lang w:bidi="fa-IR"/>
        </w:rPr>
        <w:t>.</w:t>
      </w:r>
    </w:p>
    <w:p>
      <w:pPr>
        <w:pStyle w:val="Heading4"/>
        <w:numPr>
          <w:ilvl w:val="3"/>
          <w:numId w:val="1"/>
        </w:numPr>
        <w:rPr/>
      </w:pPr>
      <w:bookmarkStart w:id="174" w:name="__RefHeading___Toc3583479_1468164448"/>
      <w:bookmarkStart w:id="175" w:name="_Toc65"/>
      <w:bookmarkEnd w:id="174"/>
      <w:r>
        <w:rPr>
          <w:rtl w:val="true"/>
        </w:rPr>
        <w:t>الاعراب</w:t>
      </w:r>
      <w:bookmarkEnd w:id="175"/>
    </w:p>
    <w:p>
      <w:pPr>
        <w:pStyle w:val="BookText"/>
        <w:rPr/>
      </w:pPr>
      <w:r>
        <w:rPr>
          <w:rFonts w:ascii="IRNazanin" w:hAnsi="IRNazanin" w:eastAsia="IRNazanin"/>
          <w:color w:val="111111"/>
          <w:sz w:val="28"/>
          <w:sz w:val="28"/>
          <w:szCs w:val="28"/>
          <w:rtl w:val="true"/>
          <w:lang w:bidi="fa-IR"/>
        </w:rPr>
        <w:t>الواو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آه حالیة، و فی حیرة خبر بعد خبر أو متعلّق بضلال، و وصف الجاهلیة بالجهلاء للتوکید من قبیل لیل ألیل و وتدواتد و داهیة دهیا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حیاری حال من مفعول استخفتهم،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زلزال من الأمر حال مؤکدة من فاعل حیاری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ضاحکا</w:t>
      </w:r>
      <w:r>
        <w:rPr>
          <w:rFonts w:eastAsia="IRNazanin" w:cs="IRNazanin"/>
          <w:color w:val="111111"/>
          <w:sz w:val="28"/>
          <w:szCs w:val="28"/>
          <w:rtl w:val="true"/>
          <w:lang w:bidi="fa-IR"/>
        </w:rPr>
        <w:t>.</w:t>
      </w:r>
    </w:p>
    <w:p>
      <w:pPr>
        <w:pStyle w:val="Heading4"/>
        <w:numPr>
          <w:ilvl w:val="3"/>
          <w:numId w:val="1"/>
        </w:numPr>
        <w:rPr/>
      </w:pPr>
      <w:bookmarkStart w:id="176" w:name="__RefHeading___Toc3583481_1468164448"/>
      <w:bookmarkStart w:id="177" w:name="_Toc66"/>
      <w:bookmarkEnd w:id="176"/>
      <w:r>
        <w:rPr>
          <w:rtl w:val="true"/>
        </w:rPr>
        <w:t>المعنی</w:t>
      </w:r>
      <w:bookmarkEnd w:id="177"/>
    </w:p>
    <w:p>
      <w:pPr>
        <w:pStyle w:val="BookText"/>
        <w:rPr/>
      </w:pPr>
      <w:r>
        <w:rPr>
          <w:rFonts w:ascii="IRNazanin" w:hAnsi="IRNazanin" w:eastAsia="IRNazanin"/>
          <w:color w:val="111111"/>
          <w:sz w:val="28"/>
          <w:sz w:val="28"/>
          <w:szCs w:val="28"/>
          <w:rtl w:val="true"/>
          <w:lang w:bidi="fa-IR"/>
        </w:rPr>
        <w:t>اعلم أنّ المقصود بهذا الفصل تقریر فضیلة النبیّ صلّی اللّه علیه و آله و سلّم و التنبیه علی فوائد بعثته، و قد مضی بعض القول فی ذلک المعنی فی شرح الفصل السادس عشر من فصول الخطبة الاولی و فی شرح الفصل الأوّل من فصول الخطبة السادسة و العشرین، و 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و النّاس ضلال فی 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أنه تعالی بعثه صلّی اللّه علیه و آله و سلّم حال کون الناس ضالّین عن طریق الحقّ فی حیرة من أمر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خابطون فی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کانت حرکاتهم علی غیر نظام و کانوا فی فتنة و ضلال، و أما علی روایة حاطبون فهو استعارة و المراد أنهم جامعون فی ضلالهم و فتنتهم بین الغثّ و السمین مأخوذا من قولهم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حاطب لیل أی یجمع بین الحقّ و الباطل و الصّواب و الخطاء، و أصله أنّ الحاطب کذلک یجمع فی حبله ما لا یبصر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استهوتهم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جذبتهم الأهواء الباطلة و الآراء العاطلة إلی مهاوی الهلاک إو إلی أنفسها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استزلّتهم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قادهم التکبّر و التجبّر إلی الخطاء و الخطل و الهفوة و الزلل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استخفّتهم الجاهلیة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جعلتهم حالة الجاهلیة أخفّاء العقول سفهاء الحلوم حالکونهم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حائرین تائهین مغمورین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یهتدون إلی وجوه مصالحهم</w:t>
      </w:r>
      <w:bookmarkStart w:id="178" w:name="pg16991_242337"/>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بلاء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ابتلاء بالقتل و الغارات ناشئا من جهالتهم لعواقب الأمورات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فبالغ صلّی اللّه علیه و آله و سلّم فی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علی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إلی 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دعا إلی سبیل اللّه بهما امتثالا لأمر اللّه سبحانه و 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أی ادع إلی دینه لأنّه السبیل إلی مرضاته، بالحکمة أی بالقرآن و سمّی القرآن حکمة لأنّه یتضمّن الأمر بالحسن و النهی عن القبیح و أصل الحکمة المنع و منه حکمة اللجام و إنّما قیل لها حکمة لأنها بمنزلة المانع من الفساد و ما لا ینبغی أن یختار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الحکمة هی المعرفة بمراتب الأفعال فی الحسن و القبح و الصّلاح و الفساد، لأنّ بمعرفة ذلک یقع المنع من الفساد و الاستعمال للصّدق و الصّواب فی الأفعال و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الموعظة الحسنة، معناه الوعظ الحسن و هو الصّرف عن القبیح علی وجه الترغیب فی ترکه و التزهید فی فعله، و فی ذلک تلیین القلوب بما یوجب الخشوع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هی النبوّة و الموعظة الحسنة مواعظ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جادلهم بالتی هی أحسن، أی ناظرهم بالقرآن و بأحسن ما عندک من الحجج و تقدیره بالکلمة التی هی أحسن، و المعنی اقتل المشرکین و اصرفهم عما هم علیه من الشرک بالرفق و السکینة و لین الجانب فی النصیحة لیکونوا أقرب إلی الاجابة، فانّ الجدل هو قتل الخصم عن مذهبه بطریق الحجاج،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یجادلهم علی قدر ما یحتملونه کما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معاشر الأنبیاء أن نکلّم النّاس علی قدر عقولهم</w:t>
      </w:r>
      <w:r>
        <w:rPr>
          <w:rFonts w:eastAsia="IRNazanin" w:cs="IRNazanin"/>
          <w:color w:val="111111"/>
          <w:sz w:val="28"/>
          <w:szCs w:val="28"/>
          <w:rtl w:val="true"/>
          <w:lang w:bidi="fa-IR"/>
        </w:rPr>
        <w:t>.</w:t>
      </w:r>
    </w:p>
    <w:p>
      <w:pPr>
        <w:pStyle w:val="Heading4"/>
        <w:numPr>
          <w:ilvl w:val="3"/>
          <w:numId w:val="1"/>
        </w:numPr>
        <w:rPr/>
      </w:pPr>
      <w:bookmarkStart w:id="179" w:name="__RefHeading___Toc3583483_1468164448"/>
      <w:bookmarkStart w:id="180" w:name="_Toc67"/>
      <w:bookmarkEnd w:id="179"/>
      <w:r>
        <w:rPr>
          <w:rtl w:val="true"/>
        </w:rPr>
        <w:t>الترجمة</w:t>
      </w:r>
      <w:bookmarkEnd w:id="1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خطب شریفه در ذکر وصف خاتم نبوّت و بیان منافع بعثت می‌فرماید که</w:t>
      </w:r>
      <w:bookmarkStart w:id="181" w:name="pg16991_242338"/>
    </w:p>
    <w:p>
      <w:pPr>
        <w:pStyle w:val="BookText"/>
        <w:rPr/>
      </w:pPr>
      <w:bookmarkEnd w:id="181"/>
      <w:r>
        <w:rPr>
          <w:rFonts w:ascii="IRNazanin" w:hAnsi="IRNazanin" w:eastAsia="IRNazanin"/>
          <w:color w:val="111111"/>
          <w:sz w:val="28"/>
          <w:sz w:val="28"/>
          <w:szCs w:val="28"/>
          <w:rtl w:val="true"/>
          <w:lang w:bidi="fa-IR"/>
        </w:rPr>
        <w:t>خداوند عز و جل مبعوث و برانگیخته فرمود حضرت خاتم الأنبیاء محمّد مصطفی صلّی اللّه علیه و آله و سلّم را و حال آنکه مردمان گمراه بودند در تحیّر و سرگردانی، و خبط کننده در فتنه و بلا، بتحقیق که از راه برده بود ایشان را خواهشات نفسانیّة، و لغزانیده بود ایشان را غرور و نخوت شیطانیه، و سبک گردانیده بود ایشان را نادانی و جاهلیت در حالتی که حیران بودند، در اضطراب بودند از کار خود، و در ابتلا بودند از جهالت پس مبالغه فرمود حضرت خاتم الأنبیاء علیه سلام الرّب الأعلی در نصیحت، و گذشت بر طریقه حضرت عزّت که عبارتست از جادّۀ شریعت، و دعوت فرمود مردمان را بحکمت که برهان وافی است، و بموعظه که بیان شافی است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ظلمات ضلال راه که بردی برون گر نشدی نور او شمع ره رهروان</w:t>
      </w:r>
    </w:p>
    <w:p>
      <w:pPr>
        <w:pStyle w:val="Heading3"/>
        <w:numPr>
          <w:ilvl w:val="2"/>
          <w:numId w:val="1"/>
        </w:numPr>
        <w:rPr/>
      </w:pPr>
      <w:bookmarkStart w:id="182" w:name="__RefHeading___Toc3583485_1468164448"/>
      <w:bookmarkStart w:id="183" w:name="_Toc68"/>
      <w:bookmarkEnd w:id="182"/>
      <w:r>
        <w:rPr>
          <w:rtl w:val="true"/>
        </w:rPr>
        <w:t>و من اخری و هی الخامسة و التسعون من المختار فی</w:t>
      </w:r>
      <w:bookmarkEnd w:id="183"/>
    </w:p>
    <w:p>
      <w:pPr>
        <w:pStyle w:val="Heading4"/>
        <w:numPr>
          <w:ilvl w:val="3"/>
          <w:numId w:val="1"/>
        </w:numPr>
        <w:rPr/>
      </w:pPr>
      <w:bookmarkStart w:id="184" w:name="__RefHeading___Toc3583487_1468164448"/>
      <w:bookmarkStart w:id="185" w:name="_Toc69"/>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باب الخطب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الأوّل فلا شیء قبله، و الآخر فلا شیء بعده، و الظّاهر فلا شیء فوقه، و الباطن فلا شیء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ذکر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مستقرّه خیر مستقرّ، و منبته أشرف منبت، فی معادن الکرامة، و مماهد السّلامة، قد صرفت نحوه أفئدة الأبرار، و ثنیت إلیه أزمّة الأبصار، دفن به الضّغاین، و أطفأ به النّوائر، ألّف به إخوانا، و فرّق به أقرانا، أعزّ به الذّلّة، و أذلّ به العزّة، کلامه بیان، و صمته لسان</w:t>
      </w:r>
      <w:r>
        <w:rPr>
          <w:rFonts w:eastAsia="IRNazanin" w:cs="IRNazanin"/>
          <w:color w:val="111111"/>
          <w:sz w:val="28"/>
          <w:szCs w:val="28"/>
          <w:rtl w:val="true"/>
          <w:lang w:bidi="fa-IR"/>
        </w:rPr>
        <w:t>.</w:t>
      </w:r>
      <w:bookmarkStart w:id="186" w:name="pg16991_242339"/>
    </w:p>
    <w:p>
      <w:pPr>
        <w:pStyle w:val="Heading4"/>
        <w:numPr>
          <w:ilvl w:val="3"/>
          <w:numId w:val="1"/>
        </w:numPr>
        <w:rPr/>
      </w:pPr>
      <w:bookmarkStart w:id="187" w:name="__RefHeading___Toc3583489_1468164448"/>
      <w:bookmarkStart w:id="188" w:name="_Toc70"/>
      <w:bookmarkEnd w:id="186"/>
      <w:bookmarkEnd w:id="187"/>
      <w:r>
        <w:rPr>
          <w:rtl w:val="true"/>
        </w:rPr>
        <w:t>اللغة</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المهاد الفراش و موضع تهیّأ للصبیّ، و جمع الأوّل مهود کفلس و فلوس و جمع الثانی مهد ککتاب و کتب، و أمّا المماهد فلم یضبط فیما رأیته من کتب اللغة،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ممهد و المیم زایدة،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المهاد الفراش و لما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معادن و هی جمع معدن قال بحکم القرینة و الازدواج و مماهد و إن لم یکن الواحد منها ممهدا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الغدایا و العشایا و مأجورات و مأزورات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ثنیا من باب رمی إذا عطفته و رددته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الضّغینة و هی الحقد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النائرة و هی العداوة و المخاصمة</w:t>
      </w:r>
      <w:r>
        <w:rPr>
          <w:rFonts w:eastAsia="IRNazanin" w:cs="IRNazanin"/>
          <w:color w:val="111111"/>
          <w:sz w:val="28"/>
          <w:szCs w:val="28"/>
          <w:rtl w:val="true"/>
          <w:lang w:bidi="fa-IR"/>
        </w:rPr>
        <w:t>.</w:t>
      </w:r>
    </w:p>
    <w:p>
      <w:pPr>
        <w:pStyle w:val="Heading4"/>
        <w:numPr>
          <w:ilvl w:val="3"/>
          <w:numId w:val="1"/>
        </w:numPr>
        <w:rPr/>
      </w:pPr>
      <w:bookmarkStart w:id="189" w:name="__RefHeading___Toc3583491_1468164448"/>
      <w:bookmarkStart w:id="190" w:name="_Toc71"/>
      <w:bookmarkEnd w:id="189"/>
      <w:r>
        <w:rPr>
          <w:rtl w:val="true"/>
        </w:rPr>
        <w:t>الاعراب</w:t>
      </w:r>
      <w:bookmarkEnd w:id="19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معادن الکرامة خبر بعد خبر، و یجوز کونه صفة أو حالا من الخبر لکونه نکرة غیر محضة، و جملة قد صرفت فی محلّ النّصب علی الحال، و قد للتحقیق</w:t>
      </w:r>
      <w:r>
        <w:rPr>
          <w:rFonts w:eastAsia="IRNazanin" w:cs="IRNazanin"/>
          <w:color w:val="111111"/>
          <w:sz w:val="28"/>
          <w:szCs w:val="28"/>
          <w:rtl w:val="true"/>
          <w:lang w:bidi="fa-IR"/>
        </w:rPr>
        <w:t>.</w:t>
      </w:r>
    </w:p>
    <w:p>
      <w:pPr>
        <w:pStyle w:val="Heading4"/>
        <w:numPr>
          <w:ilvl w:val="3"/>
          <w:numId w:val="1"/>
        </w:numPr>
        <w:rPr/>
      </w:pPr>
      <w:bookmarkStart w:id="191" w:name="__RefHeading___Toc3583493_1468164448"/>
      <w:bookmarkStart w:id="192" w:name="_Toc72"/>
      <w:bookmarkEnd w:id="191"/>
      <w:r>
        <w:rPr>
          <w:rtl w:val="true"/>
        </w:rPr>
        <w:t>المعنی</w:t>
      </w:r>
      <w:bookmarkEnd w:id="1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هذه الخطبة الشریفة مسوق للثناء علی الواجب تعالی باعتبار نعوت العظمة و الجلال و صفات العزّة و الکمال، و ذیلها بمدح الرسول و الاشارة إلی فواید البعثة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فلا شیء قبله و الآخر فلا شیء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معنی الأوّل و الآخر فی شرح الخطبة الرابعة و الستّین و فی شرح الفصل الأوّل من فصول الخطبة التسعین بما لا مزید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فلا شیء فوقه و الباطن فلا شیء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معنی الظاهر و الباطن فی شرح الخطبة الرابعة و السّتین أیضا 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بالظاهر و الباطن کونه تعالی ظاهرا بآیاته و آثار قدرته فلا شیء فوقه من حیث الظهور و الجلاء، بل هو أجلی الأشیاء و أظهرها، و باطنا من حیث ذاته و حقیقته فلا شیء دونه من حیث البطون و الخفاء، و قد أوضحناه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ظاهر غیره غیر باطن آه من الخطبة التی</w:t>
      </w:r>
    </w:p>
    <w:p>
      <w:pPr>
        <w:pStyle w:val="BookText"/>
        <w:rPr/>
      </w:pPr>
      <w:r>
        <w:rPr>
          <w:rFonts w:ascii="IRNazanin" w:hAnsi="IRNazanin" w:eastAsia="IRNazanin"/>
          <w:color w:val="111111"/>
          <w:sz w:val="28"/>
          <w:sz w:val="28"/>
          <w:szCs w:val="28"/>
          <w:rtl w:val="true"/>
          <w:lang w:bidi="fa-IR"/>
        </w:rPr>
        <w:t>أشرنا إلیها، و أن یکون المراد بالظاهر الغالب القاهر علی کلّ شیء فکلّ شیء مقهور دون قدرته، ذلیل تحت عزّته، و بالباطن العالم بما بطن من خفیّات الامور فلا شیء دونه أی أقرب منه سبحانه إلیه،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ببعض فصول تلک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شرفه و مناقبه الجمیلة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 خیر مستقرّ و منبته أشرف 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بالمستقرّ و المنبت الأصلاب الشامخة و الأرحام المطهّرة، و أن یکون المراد بالأول مکّة و بالثانی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معادن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الرسالة أو ما هو أعمّ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مماهد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المهد المتّصفة بالسّلامة من الأدناس و الأرجاس، و البراءة من العیوب الظاهرة و الباطنة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صرفت نحوه أفئدة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صرف اللّه سبحانه أفئدتهم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ثنیت إلیه أزمّة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عطفت إلیه أزمّة مطایا البصایر و القلوب، و هذا کلّه کنایة من التفات الخلق إلیه و تلقّیهم له بقلوبهم و محبّة الأبرار له علیه السّلام إجابة لدعوة إبراهیم الخلیل علیه السّلام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أسکنت بعض ولدی و هو إسماعیل علیه السّلام و من ولد منه، و عن العیّاشی عن الباقر علیه السّلام نحن هم و نحن بقیة تلک الذرّیة، و فی المجمع عنه علیه السّلام أنّه قال نحن بقیة تلک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کانت دعوة إبراهیم لنا خاصّة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افئدة من الناس أراد بعضهم و هم المؤمنون الأبرار کما اشیر فی کلام الامام علیه السّلام و صرّح به الباقر علیه السّلام فی روایة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لم یعن الناس کلّهم أنتم أولئک و نظراؤکم إنما مثلکم فی النّاس مثل الشعرة البیضاء فی الثور الأسود أو مثل الشّعرة السّوداء فی الثور الأبیض، ینبغی للناس أن یحجّوا هذا البیت و یعظموه لتعظیم اللّه إیاه، و أن تلقونا حیث کنّا نحن الأدلاّء علی اللّه</w:t>
      </w:r>
      <w:r>
        <w:rPr>
          <w:rFonts w:eastAsia="IRNazanin" w:cs="IRNazanin"/>
          <w:color w:val="111111"/>
          <w:sz w:val="28"/>
          <w:szCs w:val="28"/>
          <w:rtl w:val="true"/>
          <w:lang w:bidi="fa-IR"/>
        </w:rPr>
        <w:t>.</w:t>
      </w:r>
      <w:bookmarkStart w:id="193" w:name="pg16991_242341"/>
    </w:p>
    <w:p>
      <w:pPr>
        <w:pStyle w:val="BookText"/>
        <w:rPr/>
      </w:pPr>
      <w:bookmarkEnd w:id="193"/>
      <w:r>
        <w:rPr>
          <w:rFonts w:ascii="IRNazanin" w:hAnsi="IRNazanin" w:eastAsia="IRNazanin"/>
          <w:color w:val="111111"/>
          <w:sz w:val="28"/>
          <w:sz w:val="28"/>
          <w:szCs w:val="28"/>
          <w:rtl w:val="true"/>
          <w:lang w:bidi="fa-IR"/>
        </w:rPr>
        <w:t>و فی الصّافی عن الکافی عنه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 إلیهم، و لم یعن البیت فیقول إلیه، فنحن و اللّه دعوة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الاحتجاج عن أمیر المؤمنین علیه السّلام و الأفئدة من الناس تهوی إلینا، و ذلک دعوة ابراهیم حیث قال افئدة من النّاس تهوی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علیّ بن إبراهیم عن الصّادق علیه السّلام أنه تعالی 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ارزقهم من الثمرات، ثمرات القلوب أی أحبّهم إلی النّاس لیأتوا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به الضغائن و أطفأ به النّوائر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أخفی بوجوده الشّریف الاحقاد العربیّة بعد أن کانت ظاهرة علانیة، و أطفأ به نوائر العداوات و خصومات الجاهلیة بعد أن کانت مشتعلة ملتهبة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بین أمیر المؤمنین علیه السّلام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بین حمزة و أبی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به الذلة و أذلّ به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أعزّ به ذلّة الاسلام و أذلّ به عزّة الکفر، فقد رفع الاسلام سلمان فارس و قد وضع الکفر أبا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صمته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لحدود الحلال و الحرام، أراد أنّ سکوته صلّی اللّه علیه و آله و سلّم کان کالتکلّم و البیان فی الاشتمال علی الفائدة، فانّ سکوت المعصوم فی مقام التقریر حجّة کقوله و أیضا ربما کان یسکت عن بعض المطالب إفهاما للناس عدم جواز خوضهم فیها</w:t>
      </w:r>
      <w:r>
        <w:rPr>
          <w:rFonts w:eastAsia="IRNazanin" w:cs="IRNazanin"/>
          <w:color w:val="111111"/>
          <w:sz w:val="28"/>
          <w:szCs w:val="28"/>
          <w:rtl w:val="true"/>
          <w:lang w:bidi="fa-IR"/>
        </w:rPr>
        <w:t>.</w:t>
      </w:r>
    </w:p>
    <w:p>
      <w:pPr>
        <w:pStyle w:val="Heading4"/>
        <w:numPr>
          <w:ilvl w:val="3"/>
          <w:numId w:val="1"/>
        </w:numPr>
        <w:rPr/>
      </w:pPr>
      <w:bookmarkStart w:id="194" w:name="__RefHeading___Toc3583495_1468164448"/>
      <w:bookmarkStart w:id="195" w:name="_Toc73"/>
      <w:bookmarkEnd w:id="194"/>
      <w:r>
        <w:rPr>
          <w:rtl w:val="true"/>
        </w:rPr>
        <w:t>الترجمة</w:t>
      </w:r>
      <w:bookmarkEnd w:id="195"/>
    </w:p>
    <w:p>
      <w:pPr>
        <w:pStyle w:val="BookText"/>
        <w:rPr/>
      </w:pPr>
      <w:r>
        <w:rPr>
          <w:rFonts w:ascii="IRNazanin" w:hAnsi="IRNazanin" w:eastAsia="IRNazanin"/>
          <w:color w:val="111111"/>
          <w:sz w:val="28"/>
          <w:sz w:val="28"/>
          <w:szCs w:val="28"/>
          <w:rtl w:val="true"/>
          <w:lang w:bidi="fa-IR"/>
        </w:rPr>
        <w:t>از جمله خطبهای دیگر آن حضرتست حمد و ثنا خداوند را سزاست که أوّلست پس نیست هیچ چیز پیش از او، و آخر است پس نیست هیچ چیز بعد از او، و ظاهریست پس نیست هیچ چیز بالاتر از او در ظهور و جلا، و باطنی است پس نیست هیچ چیز نزدیکتر از او بأشیاء</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دیگر از این خطبه در ذکر رسالتمآب صلوات اللّه و سلامه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او بهترین محل استقرارها است، و مکان روئیدن او شریفترین روئیدنها اسب، ثابت است در معدنهای بزرگواری و کرامت، و مواضع أمنیّت و سلامت، در حالتی که گردانیده شده بطرف او قلبهای نیکوکاران، و میل داده شده</w:t>
      </w:r>
      <w:bookmarkStart w:id="196" w:name="pg16991_242342"/>
    </w:p>
    <w:p>
      <w:pPr>
        <w:pStyle w:val="BookText"/>
        <w:rPr/>
      </w:pPr>
      <w:bookmarkEnd w:id="196"/>
      <w:r>
        <w:rPr>
          <w:rFonts w:ascii="IRNazanin" w:hAnsi="IRNazanin" w:eastAsia="IRNazanin"/>
          <w:color w:val="111111"/>
          <w:sz w:val="28"/>
          <w:sz w:val="28"/>
          <w:szCs w:val="28"/>
          <w:rtl w:val="true"/>
          <w:lang w:bidi="fa-IR"/>
        </w:rPr>
        <w:t>بسوی او مهارهای بصیرتهای مؤمنان، دفن کرد و بر طرف فرمود بوجود شریف او کینه‌های دیرینه را، و خاموش نمود و زایل فرمود بسبب ذات او آتشهای عداوت در سینه‌های پر کینه، و الفت داد بواسطۀ او میان برادران از أهل ایمان، و پراکنده ساخت بجهة او اقران را از مشرکان، عزیز گردانید بأو ذلّت اسلام را، و ذلیل گردانید بأو عزّت کفر را کلام او بیان شرایع و أحکام است، و سکوت او زبانیست حدود حلال و حرام را، از جهة این که تقریر معصوم مثل فعل او و قول او حجّت و سند شرعیست</w:t>
      </w:r>
      <w:r>
        <w:rPr>
          <w:rFonts w:eastAsia="IRNazanin" w:cs="IRNazanin"/>
          <w:color w:val="111111"/>
          <w:sz w:val="28"/>
          <w:szCs w:val="28"/>
          <w:rtl w:val="true"/>
          <w:lang w:bidi="fa-IR"/>
        </w:rPr>
        <w:t>.</w:t>
      </w:r>
    </w:p>
    <w:p>
      <w:pPr>
        <w:pStyle w:val="Heading3"/>
        <w:numPr>
          <w:ilvl w:val="2"/>
          <w:numId w:val="1"/>
        </w:numPr>
        <w:rPr/>
      </w:pPr>
      <w:bookmarkStart w:id="197" w:name="__RefHeading___Toc3583497_1468164448"/>
      <w:bookmarkStart w:id="198" w:name="_Toc74"/>
      <w:bookmarkEnd w:id="197"/>
      <w:r>
        <w:rPr>
          <w:rtl w:val="true"/>
        </w:rPr>
        <w:t>و من کلام له علیه السّلام و هو السادس و التسعون من المختار</w:t>
      </w:r>
      <w:bookmarkEnd w:id="198"/>
    </w:p>
    <w:p>
      <w:pPr>
        <w:pStyle w:val="Heading4"/>
        <w:numPr>
          <w:ilvl w:val="3"/>
          <w:numId w:val="1"/>
        </w:numPr>
        <w:rPr/>
      </w:pPr>
      <w:bookmarkStart w:id="199" w:name="__RefHeading___Toc3583499_1468164448"/>
      <w:bookmarkStart w:id="200" w:name="_Toc75"/>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أمهل اللّه الظّالم فلن یفوت أخذه، و هو له بالمرصاد علی مجاز طریقه، و بموضع الشّجی من مساغ ریقه، أما و الّذی نفسی بیده لیظهرنّ هؤلاء القوم علیکم، لیس لأنّهم أولی بالحقّ منکم، و لکن لإسراعهم إلی باطل صاحبهم، و إبطائکم عن حقّی، و لقد أصبحت الامم یخاف ظلم رعاتها، و أصبحت أخاف ظلم رعیّتی، استنفرتکم للجهاد فلم تنفروا، و أسمعتکم فلم تسمعوا، و دعوتکم سرّا و جهرا فلم تستجیبوا، و نصحت لکم فلم تقبلوا، أشهود کغیّاب، و عبید کأرباب، أتلو علیکم الحکم فتنفرون منها، و أعظکم بالموعظة البالغة فتتفرّقون عنها، و أحثّکم علی جهاد أهل البغی فما أتی علیّ آخر قولی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أراکم متفرّقین أیادی سبا، ترجعون إلی مجالسکم، و تتخادعون عن مواعظکم، أقوّمکم غدوة، و ترجعون إلیّ عشیّة کظهر الحنیّة، عجز المقوّم، و أعضل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الشّاهدة أبدانهم، الغائبة عنهم عقولهم، المختلفة أهوائهم المبتلی بهم أمرائهم، صاحبکم یطیع اللّه و أنتم تعصونه، و صاحب أهل الشّام یعصی اللّه و هم یطیعونه، لوددت و اللّه إنّ معاویة صارفنی بکم صرف الدّینار بالدّرهم، فأخذ منّی عشرة منکم و أعطانی رجلا منهم، یا أهل الکوفة منیت منکم بثلاث و إثنتین، صمّ ذوو أسماع، و بکم ذوو کلام، و عمی ذوو أبصار، لا أحرار صدق عند اللّقاء، و لا إخوان ثقة عند البلاء، تربت أیدیکم، یا أشباه الإبل غاب عنها رعاتها، کلّما جمعت من جانب تفرّقت من آخر، و اللّه لکأنّی بکم فیما أخال أن لو حمس الوغی، و حمی الضّراب، قد انفرجتم عن ابن أبی طالب انفراج المرأة عن قبلها، و إنّی لعلی بیّنة من ربّی، و منهاج من نبیّی، و إنّی لعلی الطّریق الواضح، ألقطه 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أهل بیت نبیّکم، فالزموا سمتهم، و اتّبعوا أثرهم، فلن یخرجوکم من هدی، و لن یعیدوکم فی ردی، فإن لبدوا فالبدوا،</w:t>
      </w:r>
      <w:bookmarkStart w:id="201" w:name="pg16991_242344"/>
    </w:p>
    <w:p>
      <w:pPr>
        <w:pStyle w:val="BookText"/>
        <w:rPr/>
      </w:pPr>
      <w:bookmarkEnd w:id="201"/>
      <w:r>
        <w:rPr>
          <w:rFonts w:ascii="IRNazanin" w:hAnsi="IRNazanin" w:eastAsia="IRNazanin"/>
          <w:color w:val="111111"/>
          <w:sz w:val="28"/>
          <w:sz w:val="28"/>
          <w:szCs w:val="28"/>
          <w:rtl w:val="true"/>
          <w:lang w:bidi="fa-IR"/>
        </w:rPr>
        <w:t>و إن نهضوا فانهضوا، و لا تسبقوهم فتضلوّا، و لا تتأخّروا عنهم فتهلکوا، لقد رأیت أصحاب محمّد صلّی اللّه علیه و آله و سلّم فما أری أحدا منکم یشبههم، لقد کانوا یصبحون شعثا غبرا، قد باتوا سجّدا و قیاما، یراوحون بین جباههم و خدودهم، و یقفون علی مثل الجمر من ذکر معادهم، کأنّ بین أعینهم رکب المعزی من طول سجودهم، إذا ذکر اللّه هملت أعینهم حتّی تبلّ جیوبهم، و مادوا کما یمید الشّجر یوم الرّیح العاصف، خوفا من العقاب، و رجاء للثّواب</w:t>
      </w:r>
      <w:r>
        <w:rPr>
          <w:rFonts w:eastAsia="IRNazanin" w:cs="IRNazanin"/>
          <w:color w:val="111111"/>
          <w:sz w:val="28"/>
          <w:szCs w:val="28"/>
          <w:rtl w:val="true"/>
          <w:lang w:bidi="fa-IR"/>
        </w:rPr>
        <w:t>.</w:t>
      </w:r>
    </w:p>
    <w:p>
      <w:pPr>
        <w:pStyle w:val="Heading4"/>
        <w:numPr>
          <w:ilvl w:val="3"/>
          <w:numId w:val="1"/>
        </w:numPr>
        <w:rPr/>
      </w:pPr>
      <w:bookmarkStart w:id="202" w:name="__RefHeading___Toc3583501_1468164448"/>
      <w:bookmarkStart w:id="203" w:name="_Toc76"/>
      <w:bookmarkEnd w:id="202"/>
      <w:r>
        <w:rPr>
          <w:rtl w:val="true"/>
        </w:rPr>
        <w:t>اللغة</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من باب نصر رقبه کترصده و المرصاد الطریق و المکان یرصد فیه العدوّ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ینشب فی الحلق من عظم أو غیره و موضع الشجی هو الحلق 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من ساغ الشّراب سوغا سهل مدخله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ساغ لی الشّراب و کنت قبلا أکاد أغصّ بالماء الفرات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أیضا سغت الشّراب اسوغه أی أوصلته إلی المعدة باللزوم و التّعدیة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غلب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کالرعاء بالهمز جمع الراعی و هو کلّ من ولی أمر قوم و القوم رعیّته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الاستنصار أو طلب النّفور و الاسراع إلی الجهاد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من نفرت الدّابة نفورا من بابی نصر و ضرب شرد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یضرب للمتفرّقین و أصله قوله تعالی عن أهل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مزّقناهم کلّ ممزّق، و سبأ بالهمزة وزان جبل یصرف و لا یصرف و هو بلدة بلقیس و لقب ابن یشحب بن یعرب بن قحطان اسمه عبد شمس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الأیدی و هو جمع الید،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الابناء و الاسرة لأنّهم فی التقوی و البطش بهم بمنزلة الأیدی، و یقال ذهبوا أیدی سبا و أیادی سبا الیاء ساکنة و کذلک الألف</w:t>
      </w:r>
    </w:p>
    <w:p>
      <w:pPr>
        <w:pStyle w:val="BookText"/>
        <w:rPr/>
      </w:pPr>
      <w:r>
        <w:rPr>
          <w:rFonts w:ascii="IRNazanin" w:hAnsi="IRNazanin" w:eastAsia="IRNazanin"/>
          <w:color w:val="111111"/>
          <w:sz w:val="28"/>
          <w:sz w:val="28"/>
          <w:szCs w:val="28"/>
          <w:rtl w:val="true"/>
          <w:lang w:bidi="fa-IR"/>
        </w:rPr>
        <w:t>هکذا نقل المثل أی ذهبوا متفرّقین، و هما اسمان جعلا اسما واحدا مثل معدی کرب ضرب المثل بهم لأنّهم لما غرق مکانهم و ذهبت جنّاتهم تبدّدوا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الطبرسیّ فی تفسیر سورة سبا فی قصة تفرّق أولاد سبا عن الکلبی عن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ألقت طریفة الکاهنة إلی عمرو بن عامر الذی یقال له مزیقیا بن ماء السّما و کانت قد رأت فی کهانتها أنّ سدّ مارب سیخرب و أنّه سیأتی سیل العرم فیخرب الجنّتین، فباع عمرو بن عامر أمواله و سار هو و قومه حتّی انتهوا إلی مکة فأقاموا بها و ما حولها فأصابتهم الحمی، و کانوا ببلد لا یدرون فیه ما الحمی، فدعوا طریقة فشکوا إلیها الذی أصابهم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أصابنی الذی تشکون و هو مفرّق بیننا،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تأمرین؟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ذاهمّ بعید و جمل شدید و مزاد جدید فلیلحق بقصر عمان المشید و کانت ازدعمان</w:t>
      </w:r>
      <w:r>
        <w:rPr>
          <w:rStyle w:val="FootnoteAnchor"/>
          <w:rtl w:val="true"/>
        </w:rPr>
        <w:footnoteReference w:id="40"/>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منکم ذا جلد و قسر و صبر علی ازمات الدّهر فعلیه بالاراک من بطن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خزاعة،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یرید الرّاسیات فی الوحل المطعمات فی المحل فلیلحق بیثرب ذات النخل و کانت الأوس و الخزرج،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یزید الخمر الخمیر و الملک و التأمیر و ملابس التّاج و الحریر فلیلحق ببصری و عویر، و هما من أرض الشّام و کان الذین سکنوها آل خفیة بن غسان،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منکم یرید الثیاب الرقاق و الخیل العتاق و کنوز الأرزاق و الدّم المهراق فلیلحق بأرض العراق و کان الذین سکنوها آل جذیمة الابرش و من کان بالحیرة و آل محرق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تخادع فلان أری أنّه مخدوع و لیس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ارادة هذا المعنی فی المقام بل الأظهر أنّه من قولهم سوق خادعة مختلفة متلونة و خلق خادع متلوّن أی تختلفون و تتلوّنون فی قبول الوعظ و لکنه یبعده لفظة عن، اللّهم إلاّ أن یضمن معنی الاعراض فافهم، و یأت له معنی آخر إنشاء 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غنیة القوس و الجمع حنی و حنایا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bookmarkStart w:id="204" w:name="pg16991_242346"/>
    </w:p>
    <w:p>
      <w:pPr>
        <w:pStyle w:val="BookText"/>
        <w:rPr/>
      </w:pPr>
      <w:bookmarkEnd w:id="204"/>
      <w:r>
        <w:rPr>
          <w:rFonts w:ascii="IRNazanin" w:hAnsi="IRNazanin" w:eastAsia="IRNazanin"/>
          <w:color w:val="111111"/>
          <w:sz w:val="28"/>
          <w:sz w:val="28"/>
          <w:szCs w:val="28"/>
          <w:rtl w:val="true"/>
          <w:lang w:bidi="fa-IR"/>
        </w:rPr>
        <w:t xml:space="preserve">علی زنة الفاعل و الثانی علی زنة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أیدیکم کلمة یدعابها علی الانسان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 کثرت را به و صار فی یده التّراب و لزق بالتراب و خسر و افتقر تربا و متربا و یداه لا أصاب خیرا، و عن النّهایة هذه الکلمة جاریة علی ألسن العرب لا یریدون بها الدّعاء علی المخاطب و لا وقوع الأمر بها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للّه 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یرد للعرب ألفاظ ظاهرها الذمّ و إنما یریدون بها المدح کقولهم لا أب لک و لا أمّ لک و لا أرض لک و نحو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یخاله أی ظنّه و تقول خلت اخال بکسر الهمزة و بالفتح لغة بنی أسد کما فی أکثر النسخ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کفرح اشتدّ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کرضی اشتدّ حرّه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القطه 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بالقاف المثناة و الطاء المهملة من الالتقاط و فی بعضها الفظه لفظا بالفاء و الظاء المعجمة أی ابینه بیانا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بالأرض من باب نصر التصق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جمرة و هی النّار الموقدة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الرّکبة بالضمّ فیهما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 هملا من باب نصر و ضرب فاضت</w:t>
      </w:r>
    </w:p>
    <w:p>
      <w:pPr>
        <w:pStyle w:val="Heading4"/>
        <w:numPr>
          <w:ilvl w:val="3"/>
          <w:numId w:val="1"/>
        </w:numPr>
        <w:rPr/>
      </w:pPr>
      <w:bookmarkStart w:id="205" w:name="__RefHeading___Toc3583503_1468164448"/>
      <w:bookmarkStart w:id="206" w:name="_Toc77"/>
      <w:bookmarkEnd w:id="205"/>
      <w:r>
        <w:rPr>
          <w:rtl w:val="true"/>
        </w:rPr>
        <w:t>الاعراب</w:t>
      </w:r>
      <w:bookmarkEnd w:id="206"/>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یفوت أخذه برفع أخذه علی الفاعلیة و المفعول محذوف أی لن یفوته أخذه،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مجاز طریقه بدل من قوله بالمرصاد،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لیظهرنّ منصوب بأن مضمرة فی محلّ رفع علی الابتداء، و جملة لیس لأنّهم مرفوعة المحلّ علی الخبر و جملة المبتدأ و الخبر جواب القسم، و یحتمل أن یکون جملة لیظهرنّ فقط جواب القسم لا محلّ لها من الاعراب و جملة لیس لأنهم استینافا بیانیّا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شهود کغیّاب استفهام تقریری أو توبیخی و فی بعض النّسخ بلا همز و علیه فهو خبر محذوف المبتدأ، و أیادی سبا منتصب علی اقامته مقام المصدر أی متفرّقین تفرّق أیادی سبا، و یجوز أن یکون حالا مؤکدة بتقدیر المضاف أی مثل أیادی سبا،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الشاهدة برفع الشاهدة صفة محذوف الموصوف و جملة کلّما جمعت بدل بعض من جملة غاب عنها آه علی حدّ قوله سبحانه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أَمَدَّکُمْ بِما تَعْلَمُونَ أَمَدَّکُمْ بِأَنْعامٍ وَ بَنِینَ </w:t>
      </w:r>
      <w:r>
        <w:rPr>
          <w:rFonts w:eastAsia="Amiri" w:cs="Amiri" w:ascii="Amiri" w:hAnsi="Amiri"/>
          <w:color w:val="111111"/>
          <w:sz w:val="28"/>
          <w:szCs w:val="28"/>
          <w:rtl w:val="true"/>
          <w:lang w:bidi="ar-SA"/>
        </w:rPr>
        <w:t>».</w:t>
      </w:r>
      <w:bookmarkStart w:id="207" w:name="pg16991_242347"/>
    </w:p>
    <w:p>
      <w:pPr>
        <w:pStyle w:val="Heading4"/>
        <w:numPr>
          <w:ilvl w:val="3"/>
          <w:numId w:val="1"/>
        </w:numPr>
        <w:rPr/>
      </w:pPr>
      <w:bookmarkStart w:id="208" w:name="__RefHeading___Toc3583505_1468164448"/>
      <w:bookmarkStart w:id="209" w:name="_Toc78"/>
      <w:bookmarkEnd w:id="207"/>
      <w:bookmarkEnd w:id="208"/>
      <w:r>
        <w:rPr>
          <w:rtl w:val="true"/>
        </w:rPr>
        <w:t>المعنی</w:t>
      </w:r>
      <w:bookmarkEnd w:id="209"/>
    </w:p>
    <w:p>
      <w:pPr>
        <w:pStyle w:val="BookText"/>
        <w:rPr/>
      </w:pPr>
      <w:r>
        <w:rPr>
          <w:rFonts w:ascii="IRNazanin" w:hAnsi="IRNazanin" w:eastAsia="IRNazanin"/>
          <w:color w:val="111111"/>
          <w:sz w:val="28"/>
          <w:sz w:val="28"/>
          <w:szCs w:val="28"/>
          <w:rtl w:val="true"/>
          <w:lang w:bidi="fa-IR"/>
        </w:rPr>
        <w:t xml:space="preserve">اعلم أنّ المقصود بهذه الخطبة الشریفة ذمّ أصحابه علیه السّلام و توبیخهم علی تثاقلهم من جهاد معاویة و أصحابه لعنهم اللّه، و صدّر الکلام بالتهدید و التعریض لأهل الشام أو لأصحابه کما سیأتی من نسبة الظلم إلیهم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أمهل اللّه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متّعه فی دار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یفوته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القاسم البلخی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یحسبّن الذین کفروا أنّ إملاءنا لهم رضا بأفعالهم و قبول لها بل هو شرّ لهم لأنّا نملی لهم و هم یزدادون إثما یستحقّون به العذاب الألیم، فالمقصود أنه سبحانه و إن أمهل الظالم و هو مغمور فی ظلمه مستبشر بجوره و لکنه مدرکه لا محالة و آخذه بالنّکال العظیم و العذاب الألیم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له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طریق العباد فلا یفوته أحد و هو من ألفاظ الکتاب العزیز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أنّه لا یفوته شیء من أعمالهم لأنّه یسمع و یری جمیع أقوالهم و أفعالهم کما لا یفوت من هو بالمرصاد و روی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ربّک قادر علی أن یجزی أهل المعاصی جزائهم و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المرصاد قنطرة علی الصراط لا یجوزها عبد بمظلمة عبد، و قال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یجازی کلّ أحد و ینتصف من الظالم للمظلوم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الصادق علیه السّلام هو المعنی الحقیقی للمرصاد و ما رواه عن علیّ علیه السّلام بیان للمراد عن کونه سبحانه علی المرصاد و محصّله أنه تعالی أجلّ و أعلی من أن یکون فی المکان لأنّ ذلک من صفات الامکان فلا بد من حمل کونه بالمرصاد علی التوسع و المجاز و إرادة عدم إمکان الهرب و الفوت منه کما لا یمکن الفوت ممن هو بالرّصد و الترقبو هذا هو المراد أیضا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مجاز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بموضع الشجی من مساغ 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سبحانه یکاد أن یغصّه بشجیء</w:t>
      </w:r>
    </w:p>
    <w:p>
      <w:pPr>
        <w:pStyle w:val="BookText"/>
        <w:rPr/>
      </w:pPr>
      <w:r>
        <w:rPr>
          <w:rFonts w:ascii="IRNazanin" w:hAnsi="IRNazanin" w:eastAsia="IRNazanin"/>
          <w:color w:val="111111"/>
          <w:sz w:val="28"/>
          <w:sz w:val="28"/>
          <w:szCs w:val="28"/>
          <w:rtl w:val="true"/>
          <w:lang w:bidi="fa-IR"/>
        </w:rPr>
        <w:t>عقوباته و یشجوه بغصص نقماته بما هو علیه من رحب بلعومه و سوغه اللذائذ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أردف علیه السّلام ذلک بالقسم البارّ بظهور أهل الشّام علیهم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نفسی بیده لیظهرنّ هؤلاء القوم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نبّه علی دفع ما لعلّهم یتوهّمون من کون علّة ظهورهم و غلبتهم کونهم علی الحقّ و کون أصحابه علیه السّلام علی الباطل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لأنهم أولی بالحقّ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أولی بالباطل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علّة الظهور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لاسراعهم إلی باطل صاحبهم و إبطائکم عن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أنّ ظهورهم علیکم لیس من جهة کونهم أهل حقّ و کونکم أهل باطل حتّی یوجب ذلک تخاذلکم عن جهادهم و إنما ظهورهم من أجل اتفاق کلمتهم و اجتماعهم علی طاعة إمامهم الباطل و اختلاف آرائکم و تشتت أهوائکم فی طاعة الامام الحقّ، و من المعلوم أنّ مدار الفتح و الظفر و النصرة و الغلبة فی الحرب علی الاتفاق و الاجتماع بطاعة الجیش للرّئیس الموجب لانتظام أمرهم لا علی حقیّة العقیدة و إلاّ لما ظهر أهل الشرک علی أهل التوحید أصلا، و الوجدان کثیرا ما یشهد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أوضح علیه السّلام هذا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أصبحت الامم یخاف ظلم رعاتها و أصبحت أخاف ظلم رعیّتی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غرضه علیه السّلام بذلک الحاق التقصیر و اللائمة فی المغلوبیّة علیهم و الاشارة إلی أنّ له الحجّة علی الحقّ لالهم علیه مع التنبیه علی کونهم ظالمین فی حقّه عاصین له، فانّ شأن الرعیّة الخوف من الوالی و به یستقیم له امور الولایة و ینتظم امور الرّعیة، و أما إذا کان الأمر بالعکس فلا یکون له حینئذ فی الرّعیة رأی نافذ و یختلّ الأمر و یطمع فیه و فی رعیّته غیره کما هو معلوم بالوجدان و مشاهد بالعیان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 خبیرا بأحواله علیه السّلام فی خلافته و تأمل مجاری حالاته مع رعیّته عرف صدق هذا الکلام و ظهر له أنّه علیه السّلام کان المحجور علیه لا یتمکّن من إظهار ما فی نفسه، إذ العارفون بحاله و المخلصون له کانوا قلیلین، و کان السّواد الأعظم</w:t>
      </w:r>
    </w:p>
    <w:p>
      <w:pPr>
        <w:pStyle w:val="BookText"/>
        <w:rPr/>
      </w:pPr>
      <w:r>
        <w:rPr>
          <w:rFonts w:ascii="IRNazanin" w:hAnsi="IRNazanin" w:eastAsia="IRNazanin"/>
          <w:color w:val="111111"/>
          <w:sz w:val="28"/>
          <w:sz w:val="28"/>
          <w:szCs w:val="28"/>
          <w:rtl w:val="true"/>
          <w:lang w:bidi="fa-IR"/>
        </w:rPr>
        <w:t xml:space="preserve">لا یعتقدون فیه الأمر الذی یجب اعتقاده فیه، و کان یعامل معهم بالتقیّة، و یداری معهم بحسن التدبیر و السّلوک و الاناة مع ما کان یشاهده علیه السّلام منهم غیر مرّة من التمرّد و العصیان کما أشار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استنفرتکم للجهاد فلم تنفروا و أسمعتکم فلم تسمعوا و دعوتکم سرّا و جهرا فلم تستجیبوا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نصحت لکم فلم تقبلوا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ثمّ‌شبّههم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شهود کغیّاب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بالغائبین مع کونهم شاهدین، لأنّ ثمرة المشاهدة هو الاستفادة و الانتفاع و مع عدمها فالشاهد و الغائب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شبّههم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کأرباب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بالأرباب مع کونهم عبیدا، و هو إمّا من باب القلب و مبنیّ علی المبالغة أی أنتم أرباب من صنادید العرب و رؤسائها و لکنکم کالعبید فی رزالة النفس و دنائة الهمة، أو المراد أنّکم عبید و رعایالی مفترض طاعتی علیکم و لکنکم تأبون عنها و تمرّدون عنها کالسادات، و هذا أنسب بالفقرة السّابقة، أو أنّ أخلاقکم أخلاق العبید من الخلاف و النفاق و دنائة الأنفس و التوانی و التخاذل و أنتم مع ذلک تدّعون الاستقلال و تتکبّرون و تتغرّون و تستبدّون بالآراء کالأرباب و الأحرار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السّلام إلی وجوه تقصیرهم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أتلو علیکم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فتنفرون منها و أعظکم بالموعظة البالغة فتتفرّقون عنها و أحثکم علی جهاد أهل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اتی علی آخر قولی حتّی اریکم متفرّقین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أیادی سبا ترجعون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مجالسکم و تتخادعون عن مواعظکم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تتلوّنون و تختلفون معرضین عن قبول المواعظ،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تمسکون عن الاتعاظ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فلان یعطی ثمّ خدع أی امسک و اقلع،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المخادعة هی الاستغفال عن المصلحة أی أنّهم إذا رجعوا من مجلس وعظه أخذ کلّ منهم یستغفل صاحبه عن تذکّر الموعظة و یشغله بغیر ذلک من الأحادیث و إن لم یکن عن قصد خداع بل تقع منهم صورة المخادعة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اقوّمکم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باصلاح أخلاقکم و إرشادکم إلی السّداد و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ترجعون</w:t>
      </w:r>
    </w:p>
    <w:p>
      <w:pPr>
        <w:pStyle w:val="BookText"/>
        <w:rPr/>
      </w:pPr>
      <w:r>
        <w:rPr>
          <w:rFonts w:ascii="IRNazanin" w:hAnsi="IRNazanin" w:eastAsia="IRNazanin"/>
          <w:color w:val="111111"/>
          <w:sz w:val="28"/>
          <w:sz w:val="28"/>
          <w:szCs w:val="28"/>
          <w:rtl w:val="true"/>
          <w:lang w:bidi="fa-IR"/>
        </w:rPr>
        <w:t>إلیّ عشیّة کظهر الحنیّة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معوّجین کظهر القوس منحرفین عن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نفسه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أعضل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قومه أی أشکل تقویمهم و أعیانی دائهم علاجا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ناداهم علیه السّلام بذکر معایبهم تنفیرا لهم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الشاهدة أبدانهم الغائبة عنهم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بغیبة العقول ذهابها أو عدم قیامهم بما تقتضیها و الثانی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 أهوائهم المبتلی بهم أمراؤهم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ابتلی أمراؤهم بسبب نفاقهم بسوء الحال و عدم انتظام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 یطیع اللّه و أنتم تعصونه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إشارة إلی اتصافهم برذیلة مخالفة الأمر مع کون أمیرهم مطیعا 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أهل الشّام یعصی اللّه و هم یطیعونه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اشارة إلی اتصاف أهل الشّام بفضیلة الطاعة مع کون أمیرهم عاصیا له تعالی و جعل ذلک مقایسة بینهم لیظهر الفرق فیدرکهم الغیرة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أردفه لتحقیرهم و تفضیل عدّوهم علیهم فی البأس و النجدة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و اللّه إنّ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صارفنی بکم صرف الدّینار بالدرّهم فأخذ منّی عشرة منکم و أعطانی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هذا الکلام من وجوه التحقیر حیث جعل علیه السّلام أهل الشّام بمنزلة الذهب و جعل أصحابه بمنزلة الفضّة و رجّح واحدا منهم علی عشرة من أصحابه حیث ودّ مبادلتهم به و أکّد ذلک بالقسم البارّ و اللاّم و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 ما ابتلی به منهم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منیت منکم بثلاث و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ابتلیت منکم بخمس خصال و إنّما لم یجمع الخمس لکون الثلاث من جنس و الاثنتین من آخر، أو لکون الثلاث ایجابیة و الاثنتین سلبیة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الثلاث الأول فهو أنّکم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ذوو أسماع و بکم ذوو کلام و عمی ذوو 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توصیفهم بها مع أضدادها وارد فی مقام التعجّب و معرض التوبیخ حیث إنّ المقصود بخلق هذه الجوارح و الآلات فی الانسان انتفاعه بها و صرفه لها فی</w:t>
      </w:r>
    </w:p>
    <w:p>
      <w:pPr>
        <w:pStyle w:val="BookText"/>
        <w:rPr/>
      </w:pPr>
      <w:r>
        <w:rPr>
          <w:rFonts w:ascii="IRNazanin" w:hAnsi="IRNazanin" w:eastAsia="IRNazanin"/>
          <w:color w:val="111111"/>
          <w:sz w:val="28"/>
          <w:sz w:val="28"/>
          <w:szCs w:val="28"/>
          <w:rtl w:val="true"/>
          <w:lang w:bidi="fa-IR"/>
        </w:rPr>
        <w:t>المصالح الدینیّة و الدّنیویة لینتظم بها أمر معاشه و معاده و إذا لم تنتفع بها کان واجدها و فاقدها سواء، و أحری أن یلحق بالبهائم و الأنعام بل هو 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الثنتان الباقیتان فنبّه علیهما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أحرار صدق عند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یری منکم عند الحرب و لقاء الأبطال ما یصدق حریّتکم من البأس و النّجدة و الشّجاعة، بل یشاهد منکم صفات العبد من التخاذل و دنائة الهمة 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إخوان ثقة عند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لستم ممّن توثق باخوّتکم عند الابتلاء بالنوازل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بعدم إصابة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الابل غاب عنها رعاتها کلّما جمعت من جانب تفرّقت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شبّههم علیه السّلام بالابل الموصوفة و عقّبه بذکر وجه الشبه و هو فقد الانتظام بفقدان الراعی الناظم و أشار به إلی عصیانهم له و کونهم مطلقی العنان بمنزلة من لا أمیر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لکأنی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فیما أخال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 بظهور الامارات و المخایل التی توجب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حمس الوغا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حمی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حرّ الطّعان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انفرجتم عن ابن أبی طالب انفراج المرأة عن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الولادة، 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انفراجهم عنه بانفراج المرأة عن قبلها لیرجعوا إلی الانفة و تسلیم المرأة قبلها و انفراجها عنه إما وقت الولادة أو وقت الطعان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المرأة لقبلها و انفراجها عنه وقت الولادة أو وقت الطعان و التشبیه فی العجز و الدّنائة و الغرض إرجاع القوم إلی الانفة و الحمیّة و تنبیههم علی الخطاء فی تفرّجهم و عدم انقیادهم له علیه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ما قالوه کما تری مما ینفرّ عنه الذوق السّلیم و یأباه الطبع المستقیم لا سیّما التأویل بوقت الطّعان أقبح سماجة و لعلّ الأظهر أن یجعل الانفراج عن القبل کنایة عن الانفراج عن الولادة أو مجازا مرسلا بعلاقة کون القبل محلّ الولادة و یکون المراد بالتشبیه الاشارة إلی شدّة محبّتهم فی الانفراج و منتهی رغبتهم فی التفرّق عنه فانّ المرأة فی حال المخاض علی غایة الشدّة و الاضطراب لا شیء أحبّ الیها من الطلق و الانفراج فاذا طلقت استراحت و رجعت إلیها نفسها</w:t>
      </w:r>
    </w:p>
    <w:p>
      <w:pPr>
        <w:pStyle w:val="BookText"/>
        <w:rPr/>
      </w:pPr>
      <w:r>
        <w:rPr>
          <w:rFonts w:ascii="IRNazanin" w:hAnsi="IRNazanin" w:eastAsia="IRNazanin"/>
          <w:color w:val="111111"/>
          <w:sz w:val="28"/>
          <w:sz w:val="28"/>
          <w:szCs w:val="28"/>
          <w:rtl w:val="true"/>
          <w:lang w:bidi="fa-IR"/>
        </w:rPr>
        <w:t>و سکن وجعها، و الغرض بذلک توبیخهم و لومهم و تشبیه حالتهم عند حضور الجهاد و اشتغال نائرة الحرب بحالة المرأة التی أخذها المخاض و وجع الولادة، و حسن هذا المعنی مما لا یخفی علی أولی الأذهان السلیمة و الأفهام المستقیمة،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بعیدا أن یکون أصل الروایة عن قبلها بفتحتین و إن کان النسخ لا یساعده، فی القاموس و القبل محرکة ضرب من الخرز یؤخّذ بها</w:t>
      </w:r>
      <w:r>
        <w:rPr>
          <w:rStyle w:val="FootnoteAnchor"/>
          <w:rtl w:val="true"/>
        </w:rPr>
        <w:footnoteReference w:id="41"/>
      </w:r>
      <w:r>
        <w:rPr>
          <w:rFonts w:ascii="IRNazanin" w:hAnsi="IRNazanin" w:eastAsia="IRNazanin"/>
          <w:color w:val="111111"/>
          <w:sz w:val="28"/>
          <w:sz w:val="28"/>
          <w:szCs w:val="28"/>
          <w:rtl w:val="true"/>
          <w:lang w:bidi="fa-IR"/>
        </w:rPr>
        <w:t>، أو شیء من عاج مستدیر یتلأ لؤ یعلّق فی صدر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علیه السّلام فی ذکر مناقبه الجمیلة المحرکة لهم الی اتّباعه و متابعته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الآیات الباهرة و الأدلة الزّاهرة المفیدة لمعرفته و توحیده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جادّة مستقیمة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السّنة النّبویّة و الطریقة المصطفویّة علی صاحبها أفضل الصّلاة و السّلام و التحیة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لعلی الطریق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طریق الدّین و نهج الشّرع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الطرق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 التعبیر بلفظ اللقطة إشارة إلی غلبة طرق الضلال و کثرتها و تنبیها علی أنّ سالک طریق الهدی یحتاج إلی الجدّ و الاجتهاد و الاهتمام حتّی یمیّزه من بینها و یلتقطه من ههنا و ههنا، فانّ سالک طریقة مکتنفة بالشوک و القتاد من جانبیها یحتاج إلی أن یلتقط المنهج التقاطا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علی وجوب طاعته و ملازمته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بیت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نفسه الشریف و الطّیبین من أولاده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جهتهم و طریقتهم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وجوب الاقتداء و الایتمام لهم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یخرجوکم من هدی و لن یعیدوکم فی 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ردی الجاهلیة و الضّلال القدیم، فانّهم خیر امّة اخرجت للنّاس یأمرون بالمعروف و ینهون عن المنکر، و فیه تعریض علی أنّ متابعة غیرهم توجب الخروج من الهدی و العود إلی الرّدی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Fonts w:eastAsia="Amiri" w:cs="Amiri" w:ascii="Amiri" w:hAnsi="Amiri"/>
          <w:color w:val="111111"/>
          <w:sz w:val="28"/>
          <w:szCs w:val="28"/>
          <w:rtl w:val="true"/>
          <w:lang w:bidi="ar-SA"/>
        </w:rPr>
        <w:t>»</w:t>
      </w:r>
      <w:bookmarkStart w:id="210" w:name="pg16991_242353"/>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لبدوا فالبدوا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قعدوا عن طلب الخلافة أو الجهاد و لزموا البیوت فتابعوهم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نهضوا فانهضوا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قاموا بالخلافة فانصروهم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لم یأمروکم به و لا تفعلوا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متقدّم الدّلیل شأنه الضّلال عن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تتأخّروا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یأمرونکم به و لا تخالفوهم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المتخلف عن الهاد یتیه عن الرشاد فلا یدری انه هلک فی أیّ 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علیه السّلام علی بعض أوصاف الأصحاب الأنجاب للتهییج و الالهاب فقال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أصحاب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أدرکوا صحبته بالایمان و ماتوا بالایمان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أری أحدا منکم یشبههم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الزّهد و الورع و الخوف و الخشیة من الحقّ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کانوا یصبحون شعثا 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متغیّری الشّعر و مغبّر الرّوؤس من غیر استحداد و لا تنظف من قشف العبادة و کثرة الریاضة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أحیوا لیالیهم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 و قیاما یراوحون بین جباههم و خدودهم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یسجدون بالجبهة مرّة و بالخدود اخری تذلّلا و خضوعا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یقفون علی مثل الجمر من ذکر معادهم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قلقهم و اضطرابهم من خوف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أعینهم رکب المعزی من طول سجودهم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أراد ببین أعینهم جباههم مجازا یعنی أن جباههم من طول السجود و کثرة مسّ الأرض صارت کرکب المعزی و ثفنات البعیر فی الغلظة و الخشونة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اللّه هملت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تبلّ جیوبهم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جباههم بدل جیوبهم و بلّها ممکن فی حال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دوا کما یمید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اضطربوا مثل اضطراب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الریح العاصف خوفا من العقاب و رجاء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اضطرابهم تارة یکون من الخوف و الوجل و اخری من الرجاء و الاشتیاق و هذا هو شأن المؤمن المخلص الآخذ بین مرتبتی الخوف و الرجاء و الآمل من اللّه الحسنی إنّه الغفور الرّحیم ذو المنّ العظیم</w:t>
      </w:r>
      <w:r>
        <w:rPr>
          <w:rFonts w:eastAsia="IRNazanin" w:cs="IRNazanin"/>
          <w:color w:val="111111"/>
          <w:sz w:val="28"/>
          <w:szCs w:val="28"/>
          <w:rtl w:val="true"/>
          <w:lang w:bidi="fa-IR"/>
        </w:rPr>
        <w:t>.</w:t>
      </w:r>
    </w:p>
    <w:p>
      <w:pPr>
        <w:pStyle w:val="Heading4"/>
        <w:numPr>
          <w:ilvl w:val="3"/>
          <w:numId w:val="1"/>
        </w:numPr>
        <w:rPr/>
      </w:pPr>
      <w:bookmarkStart w:id="211" w:name="__RefHeading___Toc3583507_1468164448"/>
      <w:bookmarkStart w:id="212" w:name="_Toc79"/>
      <w:bookmarkEnd w:id="211"/>
      <w:r>
        <w:rPr>
          <w:rtl w:val="true"/>
        </w:rPr>
        <w:t>تکملة</w:t>
      </w:r>
      <w:bookmarkEnd w:id="2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الکلام له علیه السّلام یشبه أن یکون ملتقطا من خطبة طویلة قدّمنا روایتها من کتاب الاحتجاج و الارشاد فی شرح الخطبة التاسعة و العشرین، و تقدّم أیضا بعض</w:t>
      </w:r>
      <w:bookmarkStart w:id="213" w:name="pg16991_242354"/>
    </w:p>
    <w:p>
      <w:pPr>
        <w:pStyle w:val="BookText"/>
        <w:rPr/>
      </w:pPr>
      <w:bookmarkEnd w:id="213"/>
      <w:r>
        <w:rPr>
          <w:rFonts w:ascii="IRNazanin" w:hAnsi="IRNazanin" w:eastAsia="IRNazanin"/>
          <w:color w:val="111111"/>
          <w:sz w:val="28"/>
          <w:sz w:val="28"/>
          <w:szCs w:val="28"/>
          <w:rtl w:val="true"/>
          <w:lang w:bidi="fa-IR"/>
        </w:rPr>
        <w:t>فقراتها فی التنبیه الثانی من شرح الکلام السّابع و الثلاثین فی ضمن روایة سلیم ابن قیس الهلالی، فتذکر</w:t>
      </w:r>
      <w:r>
        <w:rPr>
          <w:rFonts w:eastAsia="IRNazanin" w:cs="IRNazanin"/>
          <w:color w:val="111111"/>
          <w:sz w:val="28"/>
          <w:szCs w:val="28"/>
          <w:rtl w:val="true"/>
          <w:lang w:bidi="fa-IR"/>
        </w:rPr>
        <w:t>.</w:t>
      </w:r>
    </w:p>
    <w:p>
      <w:pPr>
        <w:pStyle w:val="Heading4"/>
        <w:numPr>
          <w:ilvl w:val="3"/>
          <w:numId w:val="1"/>
        </w:numPr>
        <w:rPr/>
      </w:pPr>
      <w:bookmarkStart w:id="214" w:name="__RefHeading___Toc3583509_1468164448"/>
      <w:bookmarkStart w:id="215" w:name="_Toc80"/>
      <w:bookmarkEnd w:id="214"/>
      <w:r>
        <w:rPr>
          <w:rtl w:val="true"/>
        </w:rPr>
        <w:t>الترجمة</w:t>
      </w:r>
      <w:bookmarkEnd w:id="215"/>
    </w:p>
    <w:p>
      <w:pPr>
        <w:pStyle w:val="BookText"/>
        <w:rPr/>
      </w:pPr>
      <w:r>
        <w:rPr>
          <w:rFonts w:ascii="IRNazanin" w:hAnsi="IRNazanin" w:eastAsia="IRNazanin"/>
          <w:color w:val="111111"/>
          <w:sz w:val="28"/>
          <w:sz w:val="28"/>
          <w:szCs w:val="28"/>
          <w:rtl w:val="true"/>
          <w:lang w:bidi="fa-IR"/>
        </w:rPr>
        <w:t>از جملۀ کلام آن قدوۀ أنام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مهلت بدهد خداوند ظالم را پس هرگز فوت نمی‌شود از او عقوبت او و حق تعالی مر ظالم را بر محل ترقب و نگهبانی است بر مکان گذشتن راه او و بموضع چیزهای گلوگیر است از جای فرو بردن آب دهان او، آگاه باش قسم بآن خدائی که نفس من در قبضۀ اقتدار او است هر آینه غالب شدن این قوم که عبارت باشند از أهل شام بشما نیست بجهة این که ایشان أقرب بحق انداز شما، و لکن بجهة شتافتن ایشانست بسوی باطل صاحب خودشان و اهمال نمودن شما است از حق من، و هر آینه بتحقیق که صباح کردند امّتها در حالتی که می‌ترسند از ستم والیان خودشان، و صباح کردم من در حالتی که می‌ترسم از جور رعیّت خود طلب یاری کردم از شما بجهة جهاد پس یاری نکردید، و شنواندم شما را قول حق را پس گوش ندادید، و خواندم شما را بحق در نهان و آشکار پس اجابت نکردید، و نصیحت نمودم شما را پس قبول ننمودید آیا شما حاضران هستید مثل غایبان، و غلامان هستید مثل خواجه‌گان، تلاوت میکنم بشما حکمتهای حسنه را پس رم می‌کنید از آن، و موعظه میکنم شما را با موعظۀ بالغه پس پراکنده می‌شوید از آن، و ترغیب میکنم شما را بر جهاد أهل بغی و ظلم پس نمی‌آید بمن آخر گفتار خودم تا این که می‌بینم شما را متفرّق می‌شوید مثل متفرّق شدن أولاد سبا، بر می‌گردید بمجالس خودتان و اختلاف می‌نمائید از مواعظ خودتان، راست می‌گردانم شما را در بامداد و باز می‌گردید بسوی من در شبانگاه مانند پشت کمان کج شده، عاجز شد راست سازنده و مشکل شد راست شده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جماعتی که حاضر است بدنهای ایشان و غایب است از ایشان عقلهای ایشان مختلف است خواهشهای ایشان مبتلا است بجهة ایشان امیران ایشان، صاحب شما اطاعت</w:t>
      </w:r>
    </w:p>
    <w:p>
      <w:pPr>
        <w:pStyle w:val="BookText"/>
        <w:rPr/>
      </w:pPr>
      <w:r>
        <w:rPr>
          <w:rFonts w:ascii="IRNazanin" w:hAnsi="IRNazanin" w:eastAsia="IRNazanin"/>
          <w:color w:val="111111"/>
          <w:sz w:val="28"/>
          <w:sz w:val="28"/>
          <w:szCs w:val="28"/>
          <w:rtl w:val="true"/>
          <w:lang w:bidi="fa-IR"/>
        </w:rPr>
        <w:t>میکند خدای را و شما عصیان می‌نمائید او را، و صاحب أهل شام نافرمانی میکند حق را و ایشان اطاعت می‌نمایند او را، هر آینه دوست می‌دارم قسم بخدا این که معاویه صرافی کند با من شما را مثل صرافی دینار بدرهم پس بگیرد از من ده نفر از شما را و عوض دهد بمن یک نفر از أهل شام را ای أهل کوفه مبتلا شدم من از شما بسه خصلت و دو خصلت أما سه خصلت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کران صاحب گوشها، گنگان صاحب گفتار، کوران صاحب چشمها، أمّا دو خصلت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آزادگان راست در وقت ملاقات شجاعان و نه برادران محل وثوق و اطمینان هنگام ابتلاءات زمان، خاک آلود باد دستهای شما ای أمثال شتران در حالتی که غایب باشد از ایشان شتربانان ایشان که هر وقت جمع کرده شوند از طرفی پراکنده شوند از طرف دیگر، قسم بخدا گوئیا می‌بینم شما را در آنچه ظن و خیال میکنم این که اگر شدّت بیابد جنگ و سخت شود حرارت کارزار بتحقیق که منکشف شوید از پسر أبی طالب همچه منکشف شد زن از زائیدن خود، و بدرستی که من بر حجّت و بیّنه هستم از جانب پروردگار خود، و بر جادّه مستقیمه هستم از جانب پیغمبر خود، و بدرستی که من بر راه روشن می‌باشم که پیدا میکنم آن راه را پیدا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نمائید بسوی أهل بیت پیغمبر خودتان پس لازم شوید بسمت ایشان، و متابعت نمائید أثر ایشان را، پس هرگز خارج نمی‌کنند ایشان شما را از هدایت، و هرگز بر نمی‌گردانند ایشان شما را بضلالت و هلاکت، پس اگر باز ایستند از طلب أمری باز ایستید شما، و اگر بایستند بأمری بایستید شما، و پیشی نگیرید بایشان پس گمراه شوید، و پس نیفتید از ایشان پس هلاک شوید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دیدم من أصحاب حضرت رسالتمآب صلّی اللّه علیه و آله و سلّم را پس ندیدم هیچیکی از شما را که شبیه ایشان باشید، بتحقیق که بودند ایشان صباح می‌کردند ژولیده موی غبار آلوده سر بتحقیق که شب را بروز می‌آوردند در حالتی که سجده کنندگان و ایستاده‌گان بودند، راحت می‌نمودند میان پیشانی و رخسارهای خودشان را</w:t>
      </w:r>
      <w:bookmarkStart w:id="216" w:name="pg16991_242356"/>
    </w:p>
    <w:p>
      <w:pPr>
        <w:pStyle w:val="BookText"/>
        <w:rPr/>
      </w:pPr>
      <w:bookmarkEnd w:id="216"/>
      <w:r>
        <w:rPr>
          <w:rFonts w:ascii="IRNazanin" w:hAnsi="IRNazanin" w:eastAsia="IRNazanin"/>
          <w:color w:val="111111"/>
          <w:sz w:val="28"/>
          <w:sz w:val="28"/>
          <w:szCs w:val="28"/>
          <w:rtl w:val="true"/>
          <w:lang w:bidi="fa-IR"/>
        </w:rPr>
        <w:t>یعنی گاهی بپیشانی سجده می‌نمودند و گاهی رویشان را بزمین می‌نهادند، و می‌ایستادند بر مثال أخگر از یاد کردن قیامت و معاد خودشان گوئیا که میان چشمان ایشان زانوهای بز است که پینه بسته است از درازی سجدۀ ایشان، هر گاه ذکر شود خداوند سبحانه ریزان می‌گردید آب چشمهای ایشان تا آنکه تر می‌شد گریبانهای ایشان از اشک چشم، و مضطرب می‌شدند مثل مضطرب شدن و جنبیدن درخت در روز باد تند بسبب ترسیدن از عذاب، و بسبب امیدواری بر ثواب</w:t>
      </w:r>
      <w:r>
        <w:rPr>
          <w:rFonts w:eastAsia="IRNazanin" w:cs="IRNazanin"/>
          <w:color w:val="111111"/>
          <w:sz w:val="28"/>
          <w:szCs w:val="28"/>
          <w:rtl w:val="true"/>
          <w:lang w:bidi="fa-IR"/>
        </w:rPr>
        <w:t>.</w:t>
      </w:r>
    </w:p>
    <w:p>
      <w:pPr>
        <w:pStyle w:val="Heading3"/>
        <w:numPr>
          <w:ilvl w:val="2"/>
          <w:numId w:val="1"/>
        </w:numPr>
        <w:rPr/>
      </w:pPr>
      <w:bookmarkStart w:id="217" w:name="__RefHeading___Toc3583511_1468164448"/>
      <w:bookmarkStart w:id="218" w:name="_Toc81"/>
      <w:bookmarkEnd w:id="217"/>
      <w:r>
        <w:rPr>
          <w:rtl w:val="true"/>
        </w:rPr>
        <w:t>و من کلام له علیه السّلام و هو السابع و التسعون من المختار</w:t>
      </w:r>
      <w:bookmarkEnd w:id="218"/>
    </w:p>
    <w:p>
      <w:pPr>
        <w:pStyle w:val="Heading4"/>
        <w:numPr>
          <w:ilvl w:val="3"/>
          <w:numId w:val="1"/>
        </w:numPr>
        <w:rPr/>
      </w:pPr>
      <w:bookmarkStart w:id="219" w:name="__RefHeading___Toc3583513_1468164448"/>
      <w:bookmarkStart w:id="220" w:name="_Toc82"/>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یستفاد من کتاب الغارات انه قاله بعد أمر الخوارج و النهروان و رواه فی البحار عن المسیّب بن نجبة الفزاری نحوه و سنشیر إلیه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یزالون حتّی لا یدعوا للّه محرما إلاّ استحلّوه، و لا عقدا إلاّ حلوّه، و حتّی لا یبقی بیت مدر و لا وبر إلاّ دخله ظلمهم، و نبا به سوء رعیهم، و حتّی یقوم الباکیان یبکیان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یبکی لدینه، و باک یبکی لدنیاه، و حتّی یکون نصرة أحدکم من أحدهم کنصرة العبد من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أطاعه، و إذا غاب اغتابه، و حتّی یکون أعظمکم فیها عناء أحسنکم باللّه ظنّا، فإن أتاکم اللّه بعافیة فأقبلوا، و إن ابتلیتم فاصبروا، فإنّ العاقبة للمتّقین</w:t>
      </w:r>
      <w:r>
        <w:rPr>
          <w:rFonts w:eastAsia="IRNazanin" w:cs="IRNazanin"/>
          <w:color w:val="111111"/>
          <w:sz w:val="28"/>
          <w:szCs w:val="28"/>
          <w:rtl w:val="true"/>
          <w:lang w:bidi="fa-IR"/>
        </w:rPr>
        <w:t>.</w:t>
      </w:r>
    </w:p>
    <w:p>
      <w:pPr>
        <w:pStyle w:val="Heading4"/>
        <w:numPr>
          <w:ilvl w:val="3"/>
          <w:numId w:val="1"/>
        </w:numPr>
        <w:rPr/>
      </w:pPr>
      <w:bookmarkStart w:id="221" w:name="__RefHeading___Toc3583515_1468164448"/>
      <w:bookmarkStart w:id="222" w:name="_Toc83"/>
      <w:bookmarkEnd w:id="221"/>
      <w:r>
        <w:rPr>
          <w:rtl w:val="true"/>
        </w:rPr>
        <w:t>اللغة</w:t>
      </w:r>
      <w:bookmarkEnd w:id="22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النسخ و زان مقعد بفتح المیم و تخفیف الراء و هو ما</w:t>
      </w:r>
      <w:bookmarkStart w:id="223" w:name="pg16991_242357"/>
    </w:p>
    <w:p>
      <w:pPr>
        <w:pStyle w:val="BookText"/>
        <w:rPr/>
      </w:pPr>
      <w:bookmarkEnd w:id="223"/>
      <w:r>
        <w:rPr>
          <w:rFonts w:ascii="IRNazanin" w:hAnsi="IRNazanin" w:eastAsia="IRNazanin"/>
          <w:color w:val="111111"/>
          <w:sz w:val="28"/>
          <w:sz w:val="28"/>
          <w:szCs w:val="28"/>
          <w:rtl w:val="true"/>
          <w:lang w:bidi="fa-IR"/>
        </w:rPr>
        <w:t xml:space="preserve">حرّمه اللّه سبحانه و الجمع محارم، و عن بعضها محرّما بضم المیم و تشدید الرّاء و جمعه محارم و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به بتقدیم النون علی الباء اذا لم یوافقه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بالیاء المثناة التحتانیة مصدر رعا یرعی بمعنی الحکومة و الامارة، و فی بعض النسخ بالتاء الفوقانیة مصدر ورع یقال ورع یرع بالکسر فیهما ورعا ورعة و هو التقوی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علی المفعول</w:t>
      </w:r>
      <w:r>
        <w:rPr>
          <w:rFonts w:eastAsia="IRNazanin" w:cs="IRNazanin"/>
          <w:color w:val="111111"/>
          <w:sz w:val="28"/>
          <w:szCs w:val="28"/>
          <w:rtl w:val="true"/>
          <w:lang w:bidi="fa-IR"/>
        </w:rPr>
        <w:t>.</w:t>
      </w:r>
    </w:p>
    <w:p>
      <w:pPr>
        <w:pStyle w:val="Heading4"/>
        <w:numPr>
          <w:ilvl w:val="3"/>
          <w:numId w:val="1"/>
        </w:numPr>
        <w:rPr/>
      </w:pPr>
      <w:bookmarkStart w:id="224" w:name="__RefHeading___Toc3583517_1468164448"/>
      <w:bookmarkStart w:id="225" w:name="_Toc84"/>
      <w:bookmarkEnd w:id="224"/>
      <w:r>
        <w:rPr>
          <w:rtl w:val="true"/>
        </w:rPr>
        <w:t>الاعراب</w:t>
      </w:r>
      <w:bookmarkEnd w:id="225"/>
    </w:p>
    <w:p>
      <w:pPr>
        <w:pStyle w:val="BookText"/>
        <w:rPr/>
      </w:pPr>
      <w:r>
        <w:rPr>
          <w:rFonts w:ascii="IRNazanin" w:hAnsi="IRNazanin" w:eastAsia="IRNazanin"/>
          <w:color w:val="111111"/>
          <w:sz w:val="28"/>
          <w:sz w:val="28"/>
          <w:szCs w:val="28"/>
          <w:rtl w:val="true"/>
          <w:lang w:bidi="fa-IR"/>
        </w:rPr>
        <w:t>خبر زال محذوف أی لا یزالون علی الجور أو ظالمین، و إضافة نصرة أحدکم و نصرة العبد من اضافة المصدر إلی فاعله، و أعظمکم بالنصب خبر کان قدّم علی اسمها و هو أحسنکم و یروی برفع الأوّل و نصب الثانی علی العکس و الأوّل أنسب</w:t>
      </w:r>
    </w:p>
    <w:p>
      <w:pPr>
        <w:pStyle w:val="Heading4"/>
        <w:numPr>
          <w:ilvl w:val="3"/>
          <w:numId w:val="1"/>
        </w:numPr>
        <w:rPr/>
      </w:pPr>
      <w:bookmarkStart w:id="226" w:name="__RefHeading___Toc3583519_1468164448"/>
      <w:bookmarkStart w:id="227" w:name="_Toc85"/>
      <w:bookmarkEnd w:id="226"/>
      <w:r>
        <w:rPr>
          <w:rtl w:val="true"/>
        </w:rPr>
        <w:t>المعنی</w:t>
      </w:r>
      <w:bookmarkEnd w:id="227"/>
    </w:p>
    <w:p>
      <w:pPr>
        <w:pStyle w:val="BookText"/>
        <w:rPr/>
      </w:pPr>
      <w:r>
        <w:rPr>
          <w:rFonts w:ascii="IRNazanin" w:hAnsi="IRNazanin" w:eastAsia="IRNazanin"/>
          <w:color w:val="111111"/>
          <w:sz w:val="28"/>
          <w:sz w:val="28"/>
          <w:szCs w:val="28"/>
          <w:rtl w:val="true"/>
          <w:lang w:bidi="fa-IR"/>
        </w:rPr>
        <w:t xml:space="preserve">اعلم أنّ المقصود بهذا الکلام الاشارة إلی شدّة طغیان بنی امیّة و ما یصیب المسلمین منهم من الجور و الظلم و الأذیة و صدّر الکلام بالقسم البار تحقیقا و تصدیقا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یدعو اللّه محرما إلاّ استحلوه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عدّوه حلالا و استعملوه استعمال المحلّلات و لا یبالون به، و یشهد بذلک ما صدر منهم من القتل و اتلاف النّفوس الّتی لا تحصی، فاذا کان حالهم فی أعظم الکبایر ذلک فکیف بغیرها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 إلاّ 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إمّا العقد و العهود المعاهدة بینهم و بین الناس فالمراد بحلّها نقضها، و أول ما وقع من ذلک ما کان من معاویة حیث نقض المعاهدة بینه و بین الحسن علیه السّلام، و إمّا العهود المأخوذة علیهم من اللّه تعالی و هو أحکام الدّین و قوانین الشرع المبین فیکون حلّها عبارة عن مخالفتها و عدم العمل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لا یبقی بیت مدر و لا وبر إلاّ دخله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ببیت المدر ما یعمل من الطین و الجصّ و نحوه فی القری و البلدان، و ببیت الوبر الخباء و الخیم المتخذة من الشعر و الصوف و الوبر و نحوها فی البوادی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نبابه سوء رعیهم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ضره و خالفه سوء امارتهم أو سوء تقویهم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یقوم الباکیان یبکیان باک یبکی لدینه و باک یبکی لدنیاه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بالباکی لدینه من لم یکن متمکّنا من اظهار معالم الدّین من القیام بوظائف شرع سیّد المرسلین، و بالباکی لدنیاه من کان مصابا بنهب الأموال و مبتلی بسوء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یکون نصرة أحدکم من أحدهم کنصرة العبد من سیّده إذا شهد أطاعه و إذا غاب 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بالنصرة فی المقامین هو الانتصار فیکون المجرّد بمعنی المزید و قد مرّ نظیر هذه العبارة فی الخطبة الثّانیة و التّسعین و أوضحنا معناها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 قوم هذا المصدر أی نصرة أحدکم علی الاضافة إلی المفعول، و کذلک نصرة العبد و تقدیر الکلام حتی یکون نصرة أحد هؤلاء الولاة أحدکم کنصرة سیّد العبد السّیء الطریقة إیاه، و من فی الموضعین مضافة إلی محذوف تقدیره من جانب أحدهم و من جانب سیّده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ضعیف لما فیه من الفصل بین العبد و بین قوله</w:t>
      </w:r>
      <w:r>
        <w:rPr>
          <w:rStyle w:val="FootnoteAnchor"/>
          <w:rtl w:val="true"/>
        </w:rPr>
        <w:footnoteReference w:id="42"/>
      </w:r>
      <w:r>
        <w:rPr>
          <w:rFonts w:ascii="IRNazanin" w:hAnsi="IRNazanin" w:eastAsia="IRNazanin"/>
          <w:color w:val="111111"/>
          <w:sz w:val="28"/>
          <w:sz w:val="28"/>
          <w:szCs w:val="28"/>
          <w:rtl w:val="true"/>
          <w:lang w:bidi="fa-IR"/>
        </w:rPr>
        <w:t>إذا شهد أطاعه، و هو الکلام الذی إذا استمر المعنی جعل حالا من العبد لقوله من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 الشّارح بما ذکره فی وجه الضعف من استلزام الفصل هو اختلال نظام الکلام من حیث المعنی لا من حیث الترکیب النحوی، فانّ الاتساع فی الظروف و شبهها ممّا هو معروف، و الفصل بهما بین اجزاء الکلام بما لا یسوغ لغیرهما مشهور مأثور، نعم اختلال المعنی لا ریب فیه فانّ محصل معنی الکلام علی ما ذکره القوم حتی یکون منصوریة أحدکم من جانب أحدهم کمنصوریة العبد من جانب سیده، و علی ذلک فلا یلایمه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أطاعه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 هذا الکلام یعطی کونه بیانا لحالة نصرة العبد سیّده بمعنی ناصریته له، لا لحالة منصوریته منه فافهم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یکون أعظمکم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هذه الفتنة المفهومة بسیاق الکلام</w:t>
      </w:r>
      <w:bookmarkStart w:id="228" w:name="pg16991_242359"/>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أحسنکم باللّه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أنّ حسن الظن باللّه من صفات المؤمنین و الأولیاء الکاملین، و معلوم أنّ عداوتهم لهم تکون أشدّ، و عنائهم و تعبهم منهم یکون أکثر و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أتاکم اللّه بعافیة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نجاة من تلک البلیة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بقبول حسن و اشکروا 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ابتلیتم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اصبتم بمصیبة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و تحاملوا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یضیع أجر المحسنین</w:t>
      </w:r>
      <w:r>
        <w:rPr>
          <w:rFonts w:eastAsia="IRNazanin" w:cs="IRNazanin"/>
          <w:color w:val="111111"/>
          <w:sz w:val="28"/>
          <w:szCs w:val="28"/>
          <w:rtl w:val="true"/>
          <w:lang w:bidi="fa-IR"/>
        </w:rPr>
        <w:t>.</w:t>
      </w:r>
    </w:p>
    <w:p>
      <w:pPr>
        <w:pStyle w:val="Heading4"/>
        <w:numPr>
          <w:ilvl w:val="3"/>
          <w:numId w:val="1"/>
        </w:numPr>
        <w:rPr/>
      </w:pPr>
      <w:bookmarkStart w:id="229" w:name="__RefHeading___Toc3583521_1468164448"/>
      <w:bookmarkStart w:id="230" w:name="_Toc86"/>
      <w:bookmarkEnd w:id="229"/>
      <w:r>
        <w:rPr>
          <w:rtl w:val="true"/>
        </w:rPr>
        <w:t>تنبیه</w:t>
      </w:r>
      <w:bookmarkEnd w:id="230"/>
    </w:p>
    <w:p>
      <w:pPr>
        <w:pStyle w:val="BookText"/>
        <w:rPr/>
      </w:pPr>
      <w:r>
        <w:rPr>
          <w:rFonts w:ascii="IRNazanin" w:hAnsi="IRNazanin" w:eastAsia="IRNazanin"/>
          <w:color w:val="111111"/>
          <w:sz w:val="28"/>
          <w:sz w:val="28"/>
          <w:szCs w:val="28"/>
          <w:rtl w:val="true"/>
          <w:lang w:bidi="fa-IR"/>
        </w:rPr>
        <w:t>اعلم أنّ المستفاد من کتاب الغارات لابراهیم الثقفی علی ما حکی عنه فی البحار أنّ هذا الکلام قاله أمیر المؤمنین علیه السّلام بعد واقعة النّهروان بعد ما رجع إلی الکوفة و أغار سفیان بن عوف العامری بأمر معاویة علی الانبار علی ما تقدّم تفصیله فی شرح الخطبة السّابعة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الغارات بعد ما أورد شطرا من الآثار فی غارة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ثعلبة بن یزید الحمانی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فی السّوق إذ سمعت منادیا ینادی الصّلاة جامعة، فجئت اهرول و الناس یهرعون فدخلت الرّحبة فاذا علیّ علیه السّلام علی منبر من طین مجصّص و هو غضبان قد بلغه أنّ اناسا قد أغاروا بالسّواد،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ربّ السّماء و الأرض ثمّ ربّ السّماء و الأرض إنّه لعهد النّبیّ صلّی اللّه علیه و آله و سلّم إنّ الامّة ستغدر بی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المسیب بن نجبة الفزاری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خشیت أن یدال هؤلاء القوم علیکم، بطاعتهم إمامهم و معصیتکم إمامکم، و بأدائهم الأمانة و خیانتکم، و بصلاحهم فی أرضهم و فسادکم فی أرضکم، و باجتماعهم علی باطلهم و تفرقکم عن حقّکم حتّی تطول دولتهم و حتی لا یدعو اللّه محرما الاّ استحلّوه حتی لا یبقی بیت و بر و لا بیت مدر إلاّ دخله جورهم و ظلمهم حتی یقوم الباکیان باک یبکی لدینه و باک یبکی لدنیاه، و حتّی لا یکون منکم إلاّ نافعا لهم أو غیر ضارّ بهم، و حتی یکون نصرة أحدکم منهم کنصرة العبد من سیّده إذا شهد أطاعه و إذا غاب سبّه، فان أتاکم اللّه بالعافیة فاقبلوا و إن ابتلاکم فاصبروا، فانّ العاقبة</w:t>
      </w:r>
    </w:p>
    <w:p>
      <w:pPr>
        <w:pStyle w:val="BookText"/>
        <w:rPr/>
      </w:pPr>
      <w:r>
        <w:rPr>
          <w:rFonts w:ascii="IRNazanin" w:hAnsi="IRNazanin" w:eastAsia="IRNazanin"/>
          <w:color w:val="111111"/>
          <w:sz w:val="28"/>
          <w:sz w:val="28"/>
          <w:szCs w:val="28"/>
          <w:rtl w:val="true"/>
          <w:lang w:bidi="fa-IR"/>
        </w:rPr>
        <w:t>للمتقین،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الناقد الخبیر بالأخبار و المطلع علی الآثار أنّ ما أخبر به أمیر المؤمنین علیه السّلام و أشار إلیه فی هذا الکلام من عموم جور بنی امیّة، و انتهاکهم المحارم، و استحلالهم الدّماء و اضرارهم بالمسلمین، و سعیهم فی اطفاء نور ربّ العالمین، فقد وقع کلّه مطابقا لما اخبربه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البحار من کتاب سلیم بن قیس الهلالی عن أبان عن سلیم و عمر ابن أبی سلمة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معاویة لعنه اللّه حاجا فی خلافته المدینة بعد ما قتل أمیر المؤمنین صلوات اللّه علیه و صالح الحسن علیه السّلام و فی روایة اخری بعد ما مات الحسن علیه السّلام و استقبله أهل المدینة فنظر فاذا الذی استقبله من قریش أکثر من الأنصار، فسأل عن ذلک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محتاجون لیست لهم دواب فالتفت معاویة إلی قیس بن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مالکم لا تستقبلونی مع اخوانکم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قیس و کان سیّد الأنصار و ابن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اقعدنا یا أمیر المؤمنین ان لم یکن لنا دواب،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النواضح، 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أفنیناها یوم بدر و احد و ما بعدهما فی مشاهد رسول اللّه صلّی اللّه علیه و آله و سلّم حین ضربناک و أباک علی الاسلام حتی ظهر أمر اللّه و أنتم کارهون،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إنّ رسول اللّه صلّی اللّه علیه و آله و سلّم قال سترون بعدی أثرة،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تعیّرنا بنواضحنا و اللّه لقد لقیناکم علیها یوم بدر و أنتم جاهدون علی اطفاء نور اللّه و أن یکون کلمة الشّیطان هی العلیا، ثمّ دخلت أنت و أبوک کرها فی الاسلام الذی ضربناکم علیه،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تمنّ علینا بنصرتکم إیّانا فللّه و لقریش بذلک المنّ و الطّول، ألستم تمنّون علینا یا معشر الأنصار بنصرتکم رسول اللّه صلّی اللّه علیه و آله و سلّم و هو من قریش و هو ابن عمّنا و منّا؟ فلنا المنّ و الطّول أن جعلکم اللّه أنصارنا</w:t>
      </w:r>
    </w:p>
    <w:p>
      <w:pPr>
        <w:pStyle w:val="BookText"/>
        <w:rPr/>
      </w:pPr>
      <w:r>
        <w:rPr>
          <w:rFonts w:ascii="IRNazanin" w:hAnsi="IRNazanin" w:eastAsia="IRNazanin"/>
          <w:color w:val="111111"/>
          <w:sz w:val="28"/>
          <w:sz w:val="28"/>
          <w:szCs w:val="28"/>
          <w:rtl w:val="true"/>
          <w:lang w:bidi="fa-IR"/>
        </w:rPr>
        <w:t>و أتباعنا فهداکم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 آله و سلّم رحمة للعالمین، فبعثه إلی النّاس کافة و إلی الجنّ و الانس و الاسود و الأحمر و الأبیض، اختاره لنبوّته و اختصّه برسالته فکان أوّل من صدقه و آمن به ابن عمّه علیّ بن أبی طالب علیه السّلام و أبو طالب یذبّ عنه و یمنعه و یحول بین کفّار قریش و بین أن یروعوه و یؤذوه، و أمر أن یبلغ رسالة ربه فلم یزل ممنوعا من الضیم و الأذی حتی مات عمّه أبو طالب و أمر ابنه بموازرته فوازره و نصره و جعل نفسه دونه فی کلّ شدة و ضیق و کلّ خوف، و اختصّ اللّه بذلک علیّا علیه السّلام من بین قریش و أکرمه من بین جمیع العرب و العجم، فجمع رسول اللّه صلّی اللّه علیه و آله و سلّم جمیع بنی عبد المطلب فیهم أبو طالب و أبو لهب و هم یومئذ أربعون رجلا، فدعا رسول اللّه صلّی اللّه علیه و آله و سلّم و نادمه علیّ علیه السّلام و رسول اللّه صلّی اللّه علیه و آله و سلّم فی حجر عمّه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ینتدب أن یکون أخی و وزیری و وصیّی و خلیفتی فی امّتی و ولیّ کلّ مؤمن من بعدی، فأمسک القوم حتی أعادها ثلاثا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فوضع رأسه فی حجره و تفل فی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املأ جوفه علما و فهما و حکما، ثمّ قال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اسمع الآن لابنک و أطع فقد جعله اللّه من نبیّه بمنزلة هارون من موسی، و آخا صلّی اللّه علیه و آله و سلّم بین علیّ علیه السّلام و بین نفسه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یدع قیس شیئا من مناقبه علیه السّلام إلاّ ذکرها و احتجّ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جعفر ابن أبی طالب الطّیار فی الجنّة بجناحین اختصّه اللّه بذلک من بین النّاس، و منهم حمزة سیّد الشّهداء، و منهم فاطمة سیّدة نساء أهل الجنّة، فاذا وضعت من قریش رسول اللّه صلّی اللّه علیه و آله و سلّم و أهل بیته و عترته الطیّبین فنحن و اللّه خیر منکم یا معشر قریش و احبّ إلی اللّه و رسوله و إلی أهل بیته منکم، لقد قبض رسول اللّه صلّی اللّه علیه و آله و سلّم فاجتمعت الانصار إلی أبی ثمّ قالوا نبایع سعدا فجاءت قریش فخاصمونا بحجّة علیّ و أهل بیته و خاصمونا بحقّه و قرابته فما یعدو قریش أن یکونوا ظلموا الأنصار و ظلموا آل محمّد صلّی اللّه علیه و آله و سلّم، و لعمری ما لأحد من الأنصار و لا لقریش و لا لأحد من العرب و العجم فی الخلافة حقّ مع علیّ بن أبی طالب علیه السّلام و ولده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معاویة و قال یابن سعد عمّن أخذت هذا؟ و عمّن رویته؟ و عمّن سمعته؟ أبوک أخبرک بذلک و عنه أخذته؟ فقال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أخذته ممّن هو خیر من أبی و أعظم علیّ حقا من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علیه السّلام عالم هذه الامّة و صدیقها الذی انزل اللّه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یدع آیة نزلت فی علیّ علیه السّلام إلاّ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صدیقها أبو بکر و فاروقها عمر و الذی عنده علم الکتاب عبد 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هذه الاسماء و أولی بها الذی انزل اللّه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کانَ عَلی بَیِّنَةٍ مِنْ رَبِّهِ وَ یَتْلُوهُ شاهِدٌ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نصبه رسول اللّه بغدیر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أولی به من نفسه فعلیّ أولی به من نفسه، و قال فی غزوة تبوک 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معاویة یومئذ بالمدینة فعند ذلک نادی منادیه و کتب بذلک نسخة إلی أعماله الا برئت الذّمة ممن روی حدیثا فی مناقب علیّ و أهل بیته و قامت الخطبة فی کلّ مکان علی المنابر یلعن علیّ بن أبی طالب و البراءة منه و الوقیعة فی أهل بیته و اللّعنة لهم بما لیس فیهم علیهم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معاویة لعنه اللّه مرّ بحلقة من قریش فلمّا رأوه قاموا إلیه غیر عبد اللّه 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ما منعک من القیام کما قام أصحابک إلاّ لموجدة علیّ بقتالی إیّاکم یوم صفّین، یابن عبّاس إنّ عمّی عثمان قتل مظلوما، قال ابن عبّاس، فعمر بن الخطاب قد قتل قبله مظلوما،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فتسلم الأمر إلی ولده و هذا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قتله مشرک،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أدحض لحجّتک و أحلّ لدمه ان کان المسلمون قتلوه</w:t>
      </w:r>
    </w:p>
    <w:p>
      <w:pPr>
        <w:pStyle w:val="BookText"/>
        <w:rPr/>
      </w:pPr>
      <w:r>
        <w:rPr>
          <w:rFonts w:ascii="Amiri" w:hAnsi="Amiri" w:eastAsia="Amiri" w:cs="Amiri"/>
          <w:color w:val="111111"/>
          <w:sz w:val="28"/>
          <w:sz w:val="28"/>
          <w:szCs w:val="28"/>
          <w:rtl w:val="true"/>
          <w:lang w:bidi="ar-SA"/>
        </w:rPr>
        <w:t>و خذلوه فلیس إلاّ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کتبنا فی الآفاق ننهی عن ذکر مناقب علیّ و أهل بیته فکفّ لسانک یابن عبّاس و اربع علی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فتنهانا عن قراءة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فتنهانا عن تأویله؟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فنقرأه و لا نسأل عمّا عنی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أوجب علینا قراءته أو 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نعمل حتی نعلم ما عنی اللّه بما انزل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ممّن یتأوّله علی غیر ما تتأوله أنت و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 القرآن علی أهل بیتی فأسأل عنه آل أبی سفیان و آل أبی معیط و الیهود و النّصاری و المجوس؟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عدلتنی بهؤلاء؟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ما اعدلک بهم إلاّ إذا نهیت الامّة أن یعبدوا اللّه بالقرآن و بما فیه من أمر أو نهی أو حلال أو حرام أو ناسخ أو منسوخ أو عام أو خاص أو محکم أو متشابه و ان لم تسأل الامّة عن ذلک هلکوا و اختلفوا و تاهوا،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فاقرءوا القرآن و لا ترووا شیئا مما أنزل اللّه فیکم و مما قال رسول اللّه صلّی اللّه علیه و آله و سلّم و ارووا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اکفنی عن نفسک و کفّ عنّی لسانک و ان کنت لا بدّ فاعلا فلیکن سرّا و لا یسمعه أحد علانیة، ثمّ رجع إلی منزله فبعث إلیه بخمسین ألف درهم و فی روایة اخری مأئة الف درهم ثمّ اشتد البلاء بالامصار کلّها علی شیعة علیّ علیه السّلام و أهل بیته و کان أشدّ النّاس بلیة أهل الکوفة لکثرة من بها من الشّیعة و استعمل علیها زیادا ضمّها الیه مع البصرة و جمع له العراقین و کان یتبع الشیعة و هو بهم عالم، لأنّه کان منهم قد عرفهم و سمع کلامهم أوّل شیء، فقتلهم تحت کلّ کوکب و تحت کلّ حجر و مدر، و أخافهم و قطع الأیدی و الأرجل منهم و صلبهم علی جذوع النّخل و سمل أعینهم</w:t>
      </w:r>
    </w:p>
    <w:p>
      <w:pPr>
        <w:pStyle w:val="BookText"/>
        <w:rPr/>
      </w:pPr>
      <w:r>
        <w:rPr>
          <w:rFonts w:ascii="IRNazanin" w:hAnsi="IRNazanin" w:eastAsia="IRNazanin"/>
          <w:color w:val="111111"/>
          <w:sz w:val="28"/>
          <w:sz w:val="28"/>
          <w:szCs w:val="28"/>
          <w:rtl w:val="true"/>
          <w:lang w:bidi="fa-IR"/>
        </w:rPr>
        <w:t>و طردهم و شردهم حتی انتزحوا علی العراق فلم یبق بها أحد منهم إلاّ مقتول أو مصلوب أو طرید أو هارب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معاویة إلی أعماله و ولاته فی جمیع الأرضین و الأمصار ألا یجیز و الأحد من شیعة علیّ و لا من أهل بیته و لا من أهل ولایته الذین یروون فضله و یتحدّثون بمناقبه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قبلکم من شیعة عثمان و محبّیه و أهل بیته و أهل ولایته الذین یروون فضله و یتحدّثون بمناقبه فادنوا مجالسهم و أکرموهم و قرّبوهم و شرّفوهم و اکتبوا إلیّ بما یروی کلّ واحد منهم فیه باسمه و اسم أبیه و ممّن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حتّی أکثروا فی عثمان الحدیث و بعث إلیهم بالصّلات و الکساء و أکثر لهم القطایع من العرب و الموالی فکثروا فی کلّ مصر و تنافسوا فی المنازل و الضیاع و اتسعت علیهم الدّنیا فلم یکن أحد یأتی عامل مصر من الأمصار و لا قریة فیروی فی عثمان منقبة أو یذکر له فضیلة إلاّ کتب اسمه و قرب و شفع فمکثوا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أعماله إنّ الحدیث قد کثر فی عثمان و فشا فی کلّ مصر و من کلّ ناحیة فاذا جائکم کتابی هذا فادعوهم إلی الرّوایة فی أبی بکر و عمر فانّ فضلهما و سوابقهما أحبّ الیّ و أقرّ لعینی و أدحض لحجّة أهل هذا البیت و أشدّ علیهم من مناقب عثمان و فضله، فقرأ کلّ قاض و أمیر من ولایة کتابه علی النّاس و أخذ النّاس فی الرّوایات فیهم و فی مناقبهم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نسخة جمع فیها جمیع ما روی فیهم من المناقب و الفضایل و أنفذهما إلی عماله و أمرهم بقراءتها علی المنابر فی کلّ کورة و فی کلّ مسجد، و أمرهم أن ینفذوا إلی معلّمی الکتاتیب أن یعلّموها صبیانهم حتی یرووها و یتعلّموها کما یتعلّمون القرآن حتّی علّموها بناتهم و نسائهم و خدمهم و حشمهم فلبثوا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 أهل بیته فامحوه من الدّیوان و لا تجیزوا له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کتابا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و لم تقم علیه بیّنة فاقتلوه، فقتلوهم علی التّهم و الظّن و الشّبه تحت کلّ کوکب حتّی لقد کان الرّجل یسقط بالکلمة فیضرب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ذلک البلاء فی بلد أشدّ و لا أکبر منه بالعراق و لا سیّما بالکوفة حتّی أنّ الرّجل من شیعة علیّ و ممّن بقی من أصحابه بالمدینة و غیرها لیأتیه من یثق به فیدخل بیته ثمّ یلقی علیه سترا فیخاف من خادمه و مملوکه فلا یحدّثه حتی یأخذ الأیمان المغلّظة علیه لیکتمنّ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الأمر لا یزداد إلاّ شدة و کثر عندهم عدوّهم و أظهروا أحادیثهم الکاذبة فی أصحابهم من الزور و البهتان فینشأ النّاس علی ذلک و لا یتعلّمون إلاّ منهم و مضی علی ذلک قضاتهم و ولاتهم و فقهاؤهم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أعظم النّاس فی ذلک بلاء و فتنة القرّاء المراءون المتصنّعون الذین یظهرون لهم الحزن و الخشوع و النّسک و یکذبون و یعلمون الأحادیث لیحظوا بذلک عند ولاتهم، و یدنو لذلک مجالسهم، و یصیبوا بذلک الأموال و القطایع و المنازل حتّی صارت أحادیثهم تلک و روایاتهم فی أیدی من یحسب أنّها حقّ و أنها صدق فرووها و قبلوها و تعلّموها و علّموها و أحبّوا علیها و أبغضوا و صارت بأیدی النّاس الذین لا یستحلّون الکذب و یبغضون علیه أهله فقبلوها و هم یرون أنها حقّ و لو علموا أنّها باطل لم یرووها و لم یتدیّنوا بها، فصار الحقّ فی ذلک الزّمان باطلا، و الباطل حقا، و الصّدق کذبا، و الکذب صدقا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 صلّی اللّه علیه و آله و سلّم لیشملنکم فتنة یربو فیها الولید، و ینشأ فیها الکبیر یجری الناس علیها و یتخذونها سنّة، فاذا غیّر منها شیء قالوا أتی النّاس منکرا غیّرت السنّة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مات الحسن بن علیّ علیه السّلام لم یزل البلاء و الفتنة یعظمان و یشتدّان فلم</w:t>
      </w:r>
      <w:bookmarkStart w:id="231" w:name="pg16991_242366"/>
    </w:p>
    <w:p>
      <w:pPr>
        <w:pStyle w:val="BookText"/>
        <w:rPr/>
      </w:pPr>
      <w:bookmarkEnd w:id="231"/>
      <w:r>
        <w:rPr>
          <w:rFonts w:ascii="IRNazanin" w:hAnsi="IRNazanin" w:eastAsia="IRNazanin"/>
          <w:color w:val="111111"/>
          <w:sz w:val="28"/>
          <w:sz w:val="28"/>
          <w:szCs w:val="28"/>
          <w:rtl w:val="true"/>
          <w:lang w:bidi="fa-IR"/>
        </w:rPr>
        <w:t>یبق ولیّ اللّه إلاّ خائفا علی دمه، و فی روایة اخری إلاّ خائفا علی دمه أنّه مقتول، و إلاّ طریدا و شریدا، و لم یبق عدوّ اللّه إلاّ مظهر الحجّة غیر مستتر ببدعته و ضلالته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لعنة اللّه علی القوم الظّالمین و سیعلم الّذین ظلموا آل محمّد صلّی اللّه علیه و علیهم أیّ منقلب ینقلبون</w:t>
      </w:r>
      <w:r>
        <w:rPr>
          <w:rFonts w:eastAsia="IRNazanin" w:cs="IRNazanin"/>
          <w:color w:val="111111"/>
          <w:sz w:val="28"/>
          <w:szCs w:val="28"/>
          <w:rtl w:val="true"/>
          <w:lang w:bidi="fa-IR"/>
        </w:rPr>
        <w:t>.</w:t>
      </w:r>
    </w:p>
    <w:p>
      <w:pPr>
        <w:pStyle w:val="Heading4"/>
        <w:numPr>
          <w:ilvl w:val="3"/>
          <w:numId w:val="1"/>
        </w:numPr>
        <w:rPr/>
      </w:pPr>
      <w:bookmarkStart w:id="232" w:name="__RefHeading___Toc3583523_1468164448"/>
      <w:bookmarkStart w:id="233" w:name="_Toc87"/>
      <w:bookmarkEnd w:id="232"/>
      <w:r>
        <w:rPr>
          <w:rtl w:val="true"/>
        </w:rPr>
        <w:t>الترجمة</w:t>
      </w:r>
      <w:bookmarkEnd w:id="233"/>
    </w:p>
    <w:p>
      <w:pPr>
        <w:pStyle w:val="BookText"/>
        <w:rPr/>
      </w:pPr>
      <w:r>
        <w:rPr>
          <w:rFonts w:ascii="IRNazanin" w:hAnsi="IRNazanin" w:eastAsia="IRNazanin"/>
          <w:color w:val="111111"/>
          <w:sz w:val="28"/>
          <w:sz w:val="28"/>
          <w:szCs w:val="28"/>
          <w:rtl w:val="true"/>
          <w:lang w:bidi="fa-IR"/>
        </w:rPr>
        <w:t>از جملۀ کلام بلاغت نظام آن امام أنام است که اشاره فرموده در آن بأعمال قبیحه بنی امیه و گفته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که همیشه باشند بنی امیه تا این که نگذارند مر خداوند عالم را حرامی مگر که حلال شمارند آن را، و نه گرهی از گرههای دین مگر این که بگشایند آن را، و تا این که باقی نماند خانۀ از کلوخ ساخته شده و نه خیمۀ از پشم بر پا بوده مگر این که داخل شود در او ظلم آنها، و متزلزل سازد آن را بدی حکومت و أمارت ایشان تا آنکه برخیزد دو شخص گریه کننده که گریه کند یک گریه کننده گریه کند از برای دین خود، و گریه کنندۀ دیگر گریه کند از برای دنیای خود، و تا این که باشد انتقام کشیدن یکی از شما از یکی از ایشان مثل انتقام کشیدن بنده از مولای خود باین وجه که اگر حاضر باشد نزد مولایش اطاعت او را می‌نماید، و هرگاه غائب باشد از او غیبت او میکند، تا آنکه باشد بزرگترین شما از روی مشقّت نیکوترین شما از روی گمان و امیدواری بخدا پس اگر عطا کند خداوند شما را سلامتی و عافیتی پس قبول نمائید، و اگر مبتلا شوید ببلائی پس صبر نمائید پس بدرستی که عاقبت کار پرهیزکاران راست</w:t>
      </w:r>
      <w:r>
        <w:rPr>
          <w:rFonts w:eastAsia="IRNazanin" w:cs="IRNazanin"/>
          <w:color w:val="111111"/>
          <w:sz w:val="28"/>
          <w:szCs w:val="28"/>
          <w:rtl w:val="true"/>
          <w:lang w:bidi="fa-IR"/>
        </w:rPr>
        <w:t>.</w:t>
      </w:r>
      <w:bookmarkStart w:id="234" w:name="pg16991_242367"/>
    </w:p>
    <w:p>
      <w:pPr>
        <w:pStyle w:val="Heading3"/>
        <w:numPr>
          <w:ilvl w:val="2"/>
          <w:numId w:val="1"/>
        </w:numPr>
        <w:rPr/>
      </w:pPr>
      <w:bookmarkStart w:id="235" w:name="__RefHeading___Toc3583525_1468164448"/>
      <w:bookmarkStart w:id="236" w:name="_Toc88"/>
      <w:bookmarkEnd w:id="234"/>
      <w:bookmarkEnd w:id="235"/>
      <w:r>
        <w:rPr>
          <w:rtl w:val="true"/>
        </w:rPr>
        <w:t>و من خطبة له علیه السّلام و هی الثامنة و التسعون من المختار</w:t>
      </w:r>
      <w:bookmarkEnd w:id="236"/>
    </w:p>
    <w:p>
      <w:pPr>
        <w:pStyle w:val="Heading4"/>
        <w:numPr>
          <w:ilvl w:val="3"/>
          <w:numId w:val="1"/>
        </w:numPr>
        <w:rPr/>
      </w:pPr>
      <w:bookmarkStart w:id="237" w:name="__RefHeading___Toc3583527_1468164448"/>
      <w:bookmarkStart w:id="238" w:name="_Toc89"/>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نحمده علی ما کان، و نستعینه من أمرنا علی ما یکون، و نسأله المعافاة فی الأدیان، کما نسأله المعافاة فی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أوصیکم بالرّفض لهذه الدّنیا التّارکة لکم و إن لم تحبّوا ترکها، و المبلیة لأجسامکم و إن کنتم تحبّون تجدیدها، فإنّما مثلکم و مثلها کسفر سلکوا سبیلا فکأنّهم قد قطعوه، و أمّوا علما فکأنّهم قد بلغوه، و کم عسی المجری إلی الغایة أن یجری إلیها حتّی یبلغها، و ما عسی أن یکون بقاء من له یوم لا یعدوه، و طالب حثیث یحدوه فی الدّنیا حتّی یفارقها، فلا تنافسوا فی عزّ الدّنیا و فخرها، و لا تعجبوا بزینتها و نعیمها، و لا تجزعوا من ضرّآئها و بؤسها، فإنّ عزها و فخرها إلی انقطاع، و إنّ زینتها و نعیمها إلی زوال، و ضرّائها و بؤسها إلی نفاد، و کلّ مدّة فیها إلی انتهاء، و کلّ حیّ فیها إلی فناء، أ و لیس لکم فی آثار الأوّلین مزدجر، و فی آبائکم الماضین تبصرة و معتبر إن کنتم تعقلون، أ و لم تروا إلی الماضین منکم لا یرجعون، و إلی الخلف الباقین لا یبقون، أ و لستم ترون أهل الدّنیا یمسون</w:t>
      </w:r>
      <w:bookmarkStart w:id="239" w:name="pg16991_242368"/>
    </w:p>
    <w:p>
      <w:pPr>
        <w:pStyle w:val="BookText"/>
        <w:rPr/>
      </w:pPr>
      <w:bookmarkEnd w:id="239"/>
      <w:r>
        <w:rPr>
          <w:rFonts w:ascii="IRNazanin" w:hAnsi="IRNazanin" w:eastAsia="IRNazanin"/>
          <w:color w:val="111111"/>
          <w:sz w:val="28"/>
          <w:sz w:val="28"/>
          <w:szCs w:val="28"/>
          <w:rtl w:val="true"/>
          <w:lang w:bidi="fa-IR"/>
        </w:rPr>
        <w:t>و یصبحون علی أحوال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فمیّت یبکی، و آخر یعزّی و صریع مبتلی و عاید یعود، و آخر بنفسه یجود، و طالب للدّنیا و الموت یطلبه، و غافل و لیس بمغفول عنه، و علی أثر الماضی ما یمضی الباقی، ألا فاذکروا هادم اللّذّات، و منغّص الشّهوات، و قاطع الأمنیّات عند المساورة للأعمال القبیحة، و استعینوا اللّه علی أداء واجب حقّه، و ما لا یحصی من أعداد نعمه و إحسانه</w:t>
      </w:r>
      <w:r>
        <w:rPr>
          <w:rFonts w:eastAsia="IRNazanin" w:cs="IRNazanin"/>
          <w:color w:val="111111"/>
          <w:sz w:val="28"/>
          <w:szCs w:val="28"/>
          <w:rtl w:val="true"/>
          <w:lang w:bidi="fa-IR"/>
        </w:rPr>
        <w:t>.</w:t>
      </w:r>
    </w:p>
    <w:p>
      <w:pPr>
        <w:pStyle w:val="Heading4"/>
        <w:numPr>
          <w:ilvl w:val="3"/>
          <w:numId w:val="1"/>
        </w:numPr>
        <w:rPr/>
      </w:pPr>
      <w:bookmarkStart w:id="240" w:name="__RefHeading___Toc3583529_1468164448"/>
      <w:bookmarkStart w:id="241" w:name="_Toc90"/>
      <w:bookmarkEnd w:id="240"/>
      <w:r>
        <w:rPr>
          <w:rtl w:val="true"/>
        </w:rPr>
        <w:t>اللغة</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المکروه معافاة و عافیة وهب اللّه له العافیة من العلل و البلاء کأعفاه و العافیة دفاع اللّه عن العبد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رفضا من باب نصر و ضرب ترکتها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العین جمع سافر کرکب و راکب و صحب و 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جریا و أجریته أنا أرسلته و حملته علی السیر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علی الشیء حثّا من باب قتل حرضته علیه و ذهب حثیثا أی مسرعا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بالابل حثثتها علی السیر بالحداء و زان غراب و هو الغناء لها و حدوثه علی کذا بعثته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الأغصان ما تهدّل و سقط إلی الأرض و منه قیل للقتیل صریع، و فی بعض النّسخ ضریع بالضاد المعجمة من ضرع ضرعا وزان شرف ضعف، و أضرعته الحمی أوهنته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المواثبة</w:t>
      </w:r>
      <w:r>
        <w:rPr>
          <w:rFonts w:eastAsia="IRNazanin" w:cs="IRNazanin"/>
          <w:color w:val="111111"/>
          <w:sz w:val="28"/>
          <w:szCs w:val="28"/>
          <w:rtl w:val="true"/>
          <w:lang w:bidi="fa-IR"/>
        </w:rPr>
        <w:t>.</w:t>
      </w:r>
    </w:p>
    <w:p>
      <w:pPr>
        <w:pStyle w:val="Heading4"/>
        <w:numPr>
          <w:ilvl w:val="3"/>
          <w:numId w:val="1"/>
        </w:numPr>
        <w:rPr/>
      </w:pPr>
      <w:bookmarkStart w:id="242" w:name="__RefHeading___Toc3583531_1468164448"/>
      <w:bookmarkStart w:id="243" w:name="_Toc91"/>
      <w:bookmarkEnd w:id="242"/>
      <w:r>
        <w:rPr>
          <w:rtl w:val="true"/>
        </w:rPr>
        <w:t>الاعراب</w:t>
      </w:r>
      <w:bookmarkEnd w:id="24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عسی المجری، أما لفظة کم استفهامیّة للتحقیر بمعنی أیّ مدّة، و عسی فعل من أفعال المقاربة مفید للرجاء و الطمع، و المرفوع بعده فی مثل عسی زید أن یخرج اسمه و ان مع الفعل فی محلّ النصب علی الخبر أی رجا زید الخروج و قال الکوفیّون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الفعل فی محلّ رفع بدلا ممّا قبله بدل الاشتمال کقوله تعالی</w:t>
      </w:r>
      <w:bookmarkStart w:id="244" w:name="pg16991_242369"/>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یَنْهاکُمُ اللّهُ عَنِ الَّذِینَ لَمْ یُقاتِلُوکُمْ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تَبَرُّوهُمْ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ینهیکم اللّه عن أن تبرّوهم و علی هذا فمعنی عسی زید أن یخرج یتوقّع و یرجا خروج زید، و الأشهر الأوّل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یقع ان مع الفعل فاعلا له مستغنا به عن الخبر لکونه حینئذ تامّا بمعنی قرب تقول عسی أن یخرج زید أی قرب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الرّضی انّ من ذهب إلی أنّ أن مع الفعل فی عسی زید أن یخرج خبر عسی، جاز أن یقول فی عسی أن یخرج زید أنّ أن یخرج خبر أیضا و هو من باب التنازع یعنی یجوز فی المثال جعل زید اسما لعسی و أن مع الفعل خبرا مقدّما له فی محلّ النّصب فیضمر فی الفعل ضمیر عاید إلی زید، کما یجوز جعل زید فاعلا للفعل و جعل عسی مسندا إلی ان و الفعل مستغنی بهما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عسی فی قوله علیه السّلام کم عسی ناقصة و المجری اسمها و ان یجری إلیها خبرها، و فی قوله و ما عسی أن یکون بقاء من له یوم لا یعدوه تامّة وقعت بعد ما النافیة و أن یکون فی محل الرّفع علی الفاعل و یکون تامة أیضا بمعنی یوجد، و الواو فی قوله و طالب آه للحال و الضمیر فی قوله علیه السّلام یحدوه عاید إلی من الموصولة و الفاء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تنافسوا فصیحة، و الهمزة فی قوله علیه السّلام أ و لیس لکم استفهام علی سبیل الانکار الابطالی و یحتمل جعلها تقریرا بما بعد النفی کما ذهب إلیه الزمخشری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 أَنَّ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مثلها الهمزة فی قوله أ و لستم ترون آه، و ما فی قوله علیه السّلام ما یمضی الباقی مصدریة أو زایدة</w:t>
      </w:r>
      <w:r>
        <w:rPr>
          <w:rFonts w:eastAsia="IRNazanin" w:cs="IRNazanin"/>
          <w:color w:val="111111"/>
          <w:sz w:val="28"/>
          <w:szCs w:val="28"/>
          <w:rtl w:val="true"/>
          <w:lang w:bidi="fa-IR"/>
        </w:rPr>
        <w:t>.</w:t>
      </w:r>
    </w:p>
    <w:p>
      <w:pPr>
        <w:pStyle w:val="Heading4"/>
        <w:numPr>
          <w:ilvl w:val="3"/>
          <w:numId w:val="1"/>
        </w:numPr>
        <w:rPr/>
      </w:pPr>
      <w:bookmarkStart w:id="245" w:name="__RefHeading___Toc3583533_1468164448"/>
      <w:bookmarkStart w:id="246" w:name="_Toc92"/>
      <w:bookmarkEnd w:id="245"/>
      <w:r>
        <w:rPr>
          <w:rtl w:val="true"/>
        </w:rPr>
        <w:t>المعنی</w:t>
      </w:r>
      <w:bookmarkEnd w:id="24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الخطبة الشریفة مسوقة للوصیّة بالتّقوی و الأمر برفض الدّنیا</w:t>
      </w:r>
    </w:p>
    <w:p>
      <w:pPr>
        <w:pStyle w:val="BookText"/>
        <w:rPr/>
      </w:pPr>
      <w:r>
        <w:rPr>
          <w:rFonts w:ascii="IRNazanin" w:hAnsi="IRNazanin" w:eastAsia="IRNazanin"/>
          <w:color w:val="111111"/>
          <w:sz w:val="28"/>
          <w:sz w:val="28"/>
          <w:szCs w:val="28"/>
          <w:rtl w:val="true"/>
          <w:lang w:bidi="fa-IR"/>
        </w:rPr>
        <w:t>و التنفیر عنها بذکر معایبها و مثالبها، و افتتح الکلام بحمد الملک المتعال و استعانة الربّ ذی الجلال لأنّ ذکره سبحانه مفتاح للمطالب، و وسیلة إلی المآرب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ما کان و نستعینه من أمرنا علی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الحمد بما کان و الاستعانة بما یکون من حیث إنّ الثّناء علی النعمة موقوف و مترتب علی وقوعها فیما مضی، و طلب العون علی أمر لا یتصوّر إلاّ فیما یأتی و ما هو بصدد أن یفعله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نسأله المعافاة فی الأدیان کما نسأله المعافاة فی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الأدیان لها سقم و شفاء کما للأبدان، و مرض الاولی أشدّ و آکد و تأثیره أکثر و أزید، و لذلک قدّم طلب العافیة لها، لأنّ مرض الأبدان عبارة عن انحراف المزاج الحیوانی عن حدّ الاعتدال، و نقصانه یقع علی الأعضا و الجوارح الظاهرة، و مرض الأدیان عبارة عن میل القلب عن الصراط المستقیم و المنهج القویم، و تأثیره یقع علی القلب، و ضرره یعود إلی القوّة القدسیّة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مرضت من الذّنوب فداوها بالذکر إنّ الذکر خیر دواء</w:t>
      </w:r>
    </w:p>
    <w:p>
      <w:pPr>
        <w:pStyle w:val="BookText"/>
        <w:rPr/>
      </w:pPr>
      <w:r>
        <w:rPr>
          <w:rFonts w:ascii="IRNazanin" w:hAnsi="IRNazanin" w:eastAsia="IRNazanin"/>
          <w:color w:val="111111"/>
          <w:sz w:val="28"/>
          <w:sz w:val="28"/>
          <w:szCs w:val="28"/>
          <w:rtl w:val="true"/>
          <w:lang w:bidi="fa-IR"/>
        </w:rPr>
        <w:t>و السّقم فی الأبدان لیس بضائر و السّقم فی الأدیان شرّ 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اوصیکم بالرفض لهذه الدّنیا التارکة لکم و ان لم تحبّوا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برفض الدّنیا و ترکها و نفّر عنها بالتنبیه علی أنّها تارکة لکم لا محالة، مفارقة إیاکم و إن کانت محبوبة عندکم عزیزا علیکم فراقها، فانّ طبعها التّلطف فی الاستدراج أوّلا و التّوصّل إلی الاهلاک آخرا، و هی کامرأة تتزیّن للخطاب حتّی إذا نکحوها ذبحتهم فمن کان ذا بصیرة لا یعقد قلبه علی محبّة محبوبة کذلک، و لا یخاطب امرأة شأنها ذلک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أنّ الصادق علیه السّلام کان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اهربوا من الدّنیا إلی اللّه و أخرجوا قلوبکم عنها فانکم لا تصلحون لها و لا تصلح لکم و لا تبقون لها و لا تبقی لکم هی الخداعة الفجاعة المغرور من اغترّبها، و المفتون من اطمأنّ إلیها، الهالک من أحبّها و أرادها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 عیسی علیه السّلام کوشف بالدّنیا فرآها فی صورة عجوز هتماء</w:t>
      </w:r>
      <w:r>
        <w:rPr>
          <w:rStyle w:val="FootnoteAnchor"/>
          <w:rtl w:val="true"/>
        </w:rPr>
        <w:footnoteReference w:id="44"/>
      </w:r>
      <w:r>
        <w:rPr>
          <w:rFonts w:ascii="IRNazanin" w:hAnsi="IRNazanin" w:eastAsia="IRNazanin"/>
          <w:color w:val="111111"/>
          <w:sz w:val="28"/>
          <w:sz w:val="28"/>
          <w:szCs w:val="28"/>
          <w:rtl w:val="true"/>
          <w:lang w:bidi="fa-IR"/>
        </w:rPr>
        <w:t>علیها من کلّ زینة فقال علیه السّلام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تزوّجت؟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احصیهم، قال فکلّهم مات عنک أم کلّهم طلّقک؟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کلّهم قتلت، فقال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لأزواجک الباقین کیف لا یعتبرون بأزواجک الماضین، و کیف تهلکینهم واحدا بعد واحد و لا یکونون منک علی 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علیه السّلام علی عیب لها آخر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المبلیة لأجسادکم و ان کنتم تحبّون تجدیدها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الوصف أیضا منفّر عنها، لأنّ تجدید الأجساد و الأبدان إذا کان محبوبا للانسان و کانت الدّنیا حائلة بینه و بین محبوبه مانعة له عن نیله و وصوله بسهام الأسقام و نشاشیب الأمراض و الأوصاب فمن شأنها أن تبغض و ترفض و تجتنب و لا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سهام و النّاس أغراض و الدّهر یرمیک کلّ یوم بسهامه، و یخترمک بلیالیه و أیّامه، حتی یستغرق جمیع أجزائک، فکیف بقاء لسلامتک مع وقوع الأیام بک، و سرعة اللیالی فی بدنک، لو کشف لک عما أحدثت الأیام فیک من النّقص لا ستوحشت من کلّ یوم یأتی علیک، و استثقلت ممرّ الساعات بک، و لکن تدبیر اللّه فوق تدبیر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ضرب علیه السّلام للدّنیا مثلا فی قصر مدّتها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مثلکم و مثلها کسفر سلکوا سبیلا فکأنّهم قد قطعوه، و أمّوا علما فکأنهم قد بلغوه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أهل الدّنیا و الکائنین فیها بمنزلة المسافرین، جعلها بمنزلة سبیل یسلکه المسافر، و جعل سرعة سیرهم و انتقالهم فیها و قربهم من الموت الذی هو آخر منازلها بمنزلة قطع المسافر منازله، و بلوغ قاصد علم و منار مقصده، یعنی أنهم فی حالکونهم غیر قاطعین له کأنّهم قاطعون له، و فی حالکونهم غیر بالغین له کأنهم بالغون له، لأنه لما قرب زمان احدی الحالتین من زمان الحالة الاخری شبّهوا و هم فی الحال الأولی بهم أنفسهم و هم علی الحالة الثّانیة و لنعم ما قیل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راقد اللّیل مسرورا بأوّلهاإنّ الحوادث قد یطرقن أسحارا</w:t>
      </w:r>
    </w:p>
    <w:p>
      <w:pPr>
        <w:pStyle w:val="BookText"/>
        <w:rPr/>
      </w:pPr>
      <w:r>
        <w:rPr>
          <w:rFonts w:ascii="IRNazanin" w:hAnsi="IRNazanin" w:eastAsia="IRNazanin"/>
          <w:color w:val="111111"/>
          <w:sz w:val="28"/>
          <w:sz w:val="28"/>
          <w:szCs w:val="28"/>
          <w:rtl w:val="true"/>
          <w:lang w:bidi="fa-IR"/>
        </w:rPr>
        <w:t>أفنی القرون التی کانت منعمّة کرّ الجدیدین إقبالا و إدبارا</w:t>
      </w:r>
    </w:p>
    <w:p>
      <w:pPr>
        <w:pStyle w:val="BookText"/>
        <w:rPr/>
      </w:pPr>
      <w:r>
        <w:rPr>
          <w:rFonts w:ascii="IRNazanin" w:hAnsi="IRNazanin" w:eastAsia="IRNazanin"/>
          <w:color w:val="111111"/>
          <w:sz w:val="28"/>
          <w:sz w:val="28"/>
          <w:szCs w:val="28"/>
          <w:rtl w:val="true"/>
          <w:lang w:bidi="fa-IR"/>
        </w:rPr>
        <w:t>کم قد أبادت صروف الدهر من ملک قد کان فی الدّهر نفّاعا و ضرّارا</w:t>
      </w:r>
    </w:p>
    <w:p>
      <w:pPr>
        <w:pStyle w:val="BookText"/>
        <w:rPr/>
      </w:pPr>
      <w:r>
        <w:rPr>
          <w:rFonts w:ascii="IRNazanin" w:hAnsi="IRNazanin" w:eastAsia="IRNazanin"/>
          <w:color w:val="111111"/>
          <w:sz w:val="28"/>
          <w:sz w:val="28"/>
          <w:szCs w:val="28"/>
          <w:rtl w:val="true"/>
          <w:lang w:bidi="fa-IR"/>
        </w:rPr>
        <w:t>یا من یعانق دنیا لا بقاء لها یمسی و یصبح فی دنیاه سفارا</w:t>
      </w:r>
    </w:p>
    <w:p>
      <w:pPr>
        <w:pStyle w:val="BookText"/>
        <w:rPr/>
      </w:pPr>
      <w:r>
        <w:rPr>
          <w:rFonts w:ascii="IRNazanin" w:hAnsi="IRNazanin" w:eastAsia="IRNazanin"/>
          <w:color w:val="111111"/>
          <w:sz w:val="28"/>
          <w:sz w:val="28"/>
          <w:szCs w:val="28"/>
          <w:rtl w:val="true"/>
          <w:lang w:bidi="fa-IR"/>
        </w:rPr>
        <w:t>هلاّ ترکت من الدّنیا معانقة حتّی تعانق فی الفردوس أبکارا</w:t>
      </w:r>
    </w:p>
    <w:p>
      <w:pPr>
        <w:pStyle w:val="BookText"/>
        <w:rPr/>
      </w:pPr>
      <w:r>
        <w:rPr>
          <w:rFonts w:ascii="IRNazanin" w:hAnsi="IRNazanin" w:eastAsia="IRNazanin"/>
          <w:color w:val="111111"/>
          <w:sz w:val="28"/>
          <w:sz w:val="28"/>
          <w:szCs w:val="28"/>
          <w:rtl w:val="true"/>
          <w:lang w:bidi="fa-IR"/>
        </w:rPr>
        <w:t>إن کنت تبغی جنان الخلد تسکنها فینبغی لک أن لا تأمن النّارا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عسی المجری إلی الغایة أن یجری إلیها حتّی یبلغها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أیّ مدّة یرجو و یطمع المرسل مرکوبه إلی وصول غایة ارساله إلیها حتی یصلها، و الغرض منه تحقیر ما یرجوه من مدّة الجری و هی مدّة الحیاة أی لا تظنّ لها طولا و لا تغترن بتمادیها فانها عن قلیل تنقضی و تنصرم، و فی هذا المعنی قال علیه السّلام فی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إنّما الدّنیا کمنزل راکب أناخ عشیّا و هو فی الصّبح 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 أن یکون بقاء من له یوم لا یعدوه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قرب وجود البقاء لمن له یوم لا یجاوزه، و هو تحقیر لما یؤمل من مدّة البقاء أی بقاء من له یوم لیس وراءه بقاء و هو یوم الموت لیس بشیء یعتدّ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حثیث یحدوه فی الدّنیا حتی یفارقها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أراد بالطالب الحثیث الموت و کنی بحدائه له عن سوق أسباب الموت و مقدّماته التی هی کرّ اللّیالی و مرّ الأیام له إلیه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کانت الدّنیا بهذه المثابة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تنافسوا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تحاسدوا و لا تضنّوا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عزّ الدّنیا و فخرها و لا تعجبوا بزینتها و نعیمها و لا تجزعوا من ضرّائها و بؤسها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المنافسة فیها و الاعجاب بها و الجزع منها معلّلا وجوب الانتهاء عن الأوّل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عزّها و فخرها إلی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منقطعا لا یحرص علیه لبیب و لا ینافس فیه أریب، و علّل وجوب الانتهاء عن الثانی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 و نعیمها إلی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زائلا لا یرغب إلیه العاقل و لا یعجب به إلاّ جاهل، و عن الثّالث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ضرّائها و بؤسها إلی 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نافدا فانیا أحری بأن یصبر علیه و لا یجزع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مدّة فیها إلی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مدّة عزّ و منعة أو زینة و نعمة أو ضرّ و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حیّ فیها إلی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ذی شرف و رفعة أو ذلّ و محنة أو ابتهاج و لذّة</w:t>
      </w:r>
    </w:p>
    <w:p>
      <w:pPr>
        <w:pStyle w:val="BookText"/>
        <w:rPr/>
      </w:pPr>
      <w:r>
        <w:rPr>
          <w:rFonts w:ascii="IRNazanin" w:hAnsi="IRNazanin" w:eastAsia="IRNazanin"/>
          <w:color w:val="111111"/>
          <w:sz w:val="28"/>
          <w:sz w:val="28"/>
          <w:szCs w:val="28"/>
          <w:rtl w:val="true"/>
          <w:lang w:bidi="fa-IR"/>
        </w:rPr>
        <w:t>و کلّ شباب أو جدید إلی البلی و کلّ امرء یوما إلی اللّه صائر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لکم فی آثار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الاخوان و الأقران و الا لاّف و الأسلاف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مزدجر و فی آبائکم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الأقربین منهم و الأبعدین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و معتبر إن کنتم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 النظر إلی ادنی ما جری علیهم تبصرة و اعتبار، و الفکر فی أهون ما لا قوة تذکرة و انزجار عدالی ذکر المنقول إلی الثری و المدفوع إلی هول ما تری</w:t>
      </w:r>
    </w:p>
    <w:p>
      <w:pPr>
        <w:pStyle w:val="BookText"/>
        <w:rPr/>
      </w:pPr>
      <w:r>
        <w:rPr>
          <w:rFonts w:ascii="IRNazanin" w:hAnsi="IRNazanin" w:eastAsia="IRNazanin"/>
          <w:color w:val="111111"/>
          <w:sz w:val="28"/>
          <w:sz w:val="28"/>
          <w:szCs w:val="28"/>
          <w:rtl w:val="true"/>
          <w:lang w:bidi="fa-IR"/>
        </w:rPr>
        <w:t>هوی مصرعا فی لحده و توزّعتمواریثه أرحامه و الأواصر</w:t>
      </w:r>
    </w:p>
    <w:p>
      <w:pPr>
        <w:pStyle w:val="BookText"/>
        <w:rPr/>
      </w:pPr>
      <w:r>
        <w:rPr>
          <w:rFonts w:ascii="IRNazanin" w:hAnsi="IRNazanin" w:eastAsia="IRNazanin"/>
          <w:color w:val="111111"/>
          <w:sz w:val="28"/>
          <w:sz w:val="28"/>
          <w:szCs w:val="28"/>
          <w:rtl w:val="true"/>
          <w:lang w:bidi="fa-IR"/>
        </w:rPr>
        <w:t xml:space="preserve">و أنحوا علی أمواله بخصومة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یخضمونها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حامد منهم علیها و شاکر</w:t>
      </w:r>
    </w:p>
    <w:p>
      <w:pPr>
        <w:pStyle w:val="BookText"/>
        <w:rPr/>
      </w:pPr>
      <w:r>
        <w:rPr>
          <w:rFonts w:ascii="IRNazanin" w:hAnsi="IRNazanin" w:eastAsia="IRNazanin"/>
          <w:color w:val="111111"/>
          <w:sz w:val="28"/>
          <w:sz w:val="28"/>
          <w:szCs w:val="28"/>
          <w:rtl w:val="true"/>
          <w:lang w:bidi="fa-IR"/>
        </w:rPr>
        <w:t>فیا عامر الدّنیا و یا ساعیا لهاو یا آمنا من أن تدور الدّوائر</w:t>
      </w:r>
    </w:p>
    <w:p>
      <w:pPr>
        <w:pStyle w:val="BookText"/>
        <w:rPr/>
      </w:pPr>
      <w:r>
        <w:rPr>
          <w:rFonts w:ascii="IRNazanin" w:hAnsi="IRNazanin" w:eastAsia="IRNazanin"/>
          <w:color w:val="111111"/>
          <w:sz w:val="28"/>
          <w:sz w:val="28"/>
          <w:szCs w:val="28"/>
          <w:rtl w:val="true"/>
          <w:lang w:bidi="fa-IR"/>
        </w:rPr>
        <w:t xml:space="preserve">کیف أمنت هذه الحالة و أنت صائر إلیها 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تروا إلی الماضین منکم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لهم یذهبون و لا یعودون، أرضوا بالمقام فأقاموا، أم ترکوا فناموا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الخلق الباقین لا یبقون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یمضون ارسالا و یحتذون مثالا قال قسّ ابن ساعدة الأیادی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الأولین الذاهبین من القرون لنا بصائر و رأیت قومی نحوها یمضی الأکابر و الأصاغر</w:t>
      </w:r>
    </w:p>
    <w:p>
      <w:pPr>
        <w:pStyle w:val="BookText"/>
        <w:rPr/>
      </w:pPr>
      <w:r>
        <w:rPr>
          <w:rFonts w:ascii="IRNazanin" w:hAnsi="IRNazanin" w:eastAsia="IRNazanin"/>
          <w:color w:val="111111"/>
          <w:sz w:val="28"/>
          <w:sz w:val="28"/>
          <w:szCs w:val="28"/>
          <w:rtl w:val="true"/>
          <w:lang w:bidi="fa-IR"/>
        </w:rPr>
        <w:t>لا یرجع الماضی إلیّ و لا من الباقین غابر أیقنت أنی لا محالة حیث صار القوم صائر</w:t>
      </w:r>
    </w:p>
    <w:p>
      <w:pPr>
        <w:pStyle w:val="BookText"/>
        <w:rPr/>
      </w:pPr>
      <w:r>
        <w:rPr>
          <w:rFonts w:ascii="IRNazanin" w:hAnsi="IRNazanin" w:eastAsia="IRNazanin"/>
          <w:color w:val="111111"/>
          <w:sz w:val="28"/>
          <w:sz w:val="28"/>
          <w:szCs w:val="28"/>
          <w:rtl w:val="true"/>
          <w:lang w:bidi="fa-IR"/>
        </w:rPr>
        <w:t>و قال زهیر بن أبی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شعری هل یری الناس ما أری من الأمر أو یبدو لهم ما بدالیا</w:t>
      </w:r>
    </w:p>
    <w:p>
      <w:pPr>
        <w:pStyle w:val="BookText"/>
        <w:rPr/>
      </w:pPr>
      <w:r>
        <w:rPr>
          <w:rFonts w:ascii="IRNazanin" w:hAnsi="IRNazanin" w:eastAsia="IRNazanin"/>
          <w:color w:val="111111"/>
          <w:sz w:val="28"/>
          <w:sz w:val="28"/>
          <w:szCs w:val="28"/>
          <w:rtl w:val="true"/>
          <w:lang w:bidi="fa-IR"/>
        </w:rPr>
        <w:t>بدی لی أنّ النّاس تفنی نفوسهم و أموالهم و لا أری الدّهر فانیا</w:t>
      </w:r>
    </w:p>
    <w:p>
      <w:pPr>
        <w:pStyle w:val="BookText"/>
        <w:rPr/>
      </w:pPr>
      <w:r>
        <w:rPr>
          <w:rFonts w:ascii="IRNazanin" w:hAnsi="IRNazanin" w:eastAsia="IRNazanin"/>
          <w:color w:val="111111"/>
          <w:sz w:val="28"/>
          <w:sz w:val="28"/>
          <w:szCs w:val="28"/>
          <w:rtl w:val="true"/>
          <w:lang w:bidi="fa-IR"/>
        </w:rPr>
        <w:t>و إنی متی أهبط من الأرض تلعة</w:t>
      </w:r>
      <w:r>
        <w:rPr>
          <w:rStyle w:val="FootnoteAnchor"/>
          <w:rtl w:val="true"/>
        </w:rPr>
        <w:footnoteReference w:id="45"/>
      </w:r>
      <w:r>
        <w:rPr>
          <w:rFonts w:ascii="IRNazanin" w:hAnsi="IRNazanin" w:eastAsia="IRNazanin"/>
          <w:color w:val="111111"/>
          <w:sz w:val="28"/>
          <w:sz w:val="28"/>
          <w:szCs w:val="28"/>
          <w:rtl w:val="true"/>
          <w:lang w:bidi="fa-IR"/>
        </w:rPr>
        <w:t>أجد أثرا قبلی جدیدا و عافیا</w:t>
      </w:r>
    </w:p>
    <w:p>
      <w:pPr>
        <w:pStyle w:val="BookText"/>
        <w:rPr/>
      </w:pPr>
      <w:r>
        <w:rPr>
          <w:rFonts w:ascii="IRNazanin" w:hAnsi="IRNazanin" w:eastAsia="IRNazanin"/>
          <w:color w:val="111111"/>
          <w:sz w:val="28"/>
          <w:sz w:val="28"/>
          <w:szCs w:val="28"/>
          <w:rtl w:val="true"/>
          <w:lang w:bidi="fa-IR"/>
        </w:rPr>
        <w:t>أرانی إذا أصبحت أصبحت ذا هوی فثمّ إذا أمسیت أمسیت عادیا</w:t>
      </w:r>
    </w:p>
    <w:p>
      <w:pPr>
        <w:pStyle w:val="BookText"/>
        <w:rPr/>
      </w:pPr>
      <w:r>
        <w:rPr>
          <w:rFonts w:ascii="IRNazanin" w:hAnsi="IRNazanin" w:eastAsia="IRNazanin"/>
          <w:color w:val="111111"/>
          <w:sz w:val="28"/>
          <w:sz w:val="28"/>
          <w:szCs w:val="28"/>
          <w:rtl w:val="true"/>
          <w:lang w:bidi="fa-IR"/>
        </w:rPr>
        <w:t>إلی حفرة</w:t>
      </w:r>
      <w:r>
        <w:rPr>
          <w:rStyle w:val="FootnoteAnchor"/>
          <w:rtl w:val="true"/>
        </w:rPr>
        <w:footnoteReference w:id="46"/>
      </w:r>
      <w:r>
        <w:rPr>
          <w:rFonts w:ascii="IRNazanin" w:hAnsi="IRNazanin" w:eastAsia="IRNazanin"/>
          <w:color w:val="111111"/>
          <w:sz w:val="28"/>
          <w:sz w:val="28"/>
          <w:szCs w:val="28"/>
          <w:rtl w:val="true"/>
          <w:lang w:bidi="fa-IR"/>
        </w:rPr>
        <w:t>أهوی الیها مضمّة یحثّ إلیها سایق من ورائیا</w:t>
      </w:r>
    </w:p>
    <w:p>
      <w:pPr>
        <w:pStyle w:val="BookText"/>
        <w:rPr/>
      </w:pPr>
      <w:r>
        <w:rPr>
          <w:rFonts w:ascii="Amiri" w:hAnsi="Amiri" w:eastAsia="Amiri" w:cs="Amiri"/>
          <w:color w:val="111111"/>
          <w:sz w:val="28"/>
          <w:sz w:val="28"/>
          <w:szCs w:val="28"/>
          <w:rtl w:val="true"/>
          <w:lang w:bidi="ar-SA"/>
        </w:rPr>
        <w:t>کأنّی و قد خلّفت سبعین حجّة</w:t>
      </w:r>
      <w:r>
        <w:rPr>
          <w:rStyle w:val="FootnoteAnchor"/>
          <w:rtl w:val="true"/>
        </w:rPr>
        <w:footnoteReference w:id="47"/>
      </w:r>
      <w:r>
        <w:rPr>
          <w:rFonts w:ascii="IRNazanin" w:hAnsi="IRNazanin" w:eastAsia="IRNazanin"/>
          <w:color w:val="111111"/>
          <w:sz w:val="28"/>
          <w:sz w:val="28"/>
          <w:szCs w:val="28"/>
          <w:rtl w:val="true"/>
          <w:lang w:bidi="fa-IR"/>
        </w:rPr>
        <w:t>خلعت بها ان منکبی ردائیا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بدالی انّی لست مدرک ما مضی و لا سابق شیئا إذا کان جائیا</w:t>
      </w:r>
    </w:p>
    <w:p>
      <w:pPr>
        <w:pStyle w:val="BookText"/>
        <w:rPr/>
      </w:pPr>
      <w:r>
        <w:rPr>
          <w:rFonts w:ascii="IRNazanin" w:hAnsi="IRNazanin" w:eastAsia="IRNazanin"/>
          <w:color w:val="111111"/>
          <w:sz w:val="28"/>
          <w:sz w:val="28"/>
          <w:szCs w:val="28"/>
          <w:rtl w:val="true"/>
          <w:lang w:bidi="fa-IR"/>
        </w:rPr>
        <w:t>و ما أن أری نفسی تقیها</w:t>
      </w:r>
      <w:r>
        <w:rPr>
          <w:rStyle w:val="FootnoteAnchor"/>
          <w:rtl w:val="true"/>
        </w:rPr>
        <w:footnoteReference w:id="48"/>
      </w:r>
      <w:r>
        <w:rPr>
          <w:rFonts w:ascii="IRNazanin" w:hAnsi="IRNazanin" w:eastAsia="IRNazanin"/>
          <w:color w:val="111111"/>
          <w:sz w:val="28"/>
          <w:sz w:val="28"/>
          <w:szCs w:val="28"/>
          <w:rtl w:val="true"/>
          <w:lang w:bidi="fa-IR"/>
        </w:rPr>
        <w:t>عزیمتی و ما أن تقی نفسی کرائم مالیا</w:t>
      </w:r>
    </w:p>
    <w:p>
      <w:pPr>
        <w:pStyle w:val="BookText"/>
        <w:rPr/>
      </w:pPr>
      <w:r>
        <w:rPr>
          <w:rFonts w:ascii="IRNazanin" w:hAnsi="IRNazanin" w:eastAsia="IRNazanin"/>
          <w:color w:val="111111"/>
          <w:sz w:val="28"/>
          <w:sz w:val="28"/>
          <w:szCs w:val="28"/>
          <w:rtl w:val="true"/>
          <w:lang w:bidi="fa-IR"/>
        </w:rPr>
        <w:t>ألا لا أری علی الحوادث باقیا و لا خالدا إلاّ الجبال الرّواسیا</w:t>
      </w:r>
    </w:p>
    <w:p>
      <w:pPr>
        <w:pStyle w:val="BookText"/>
        <w:rPr/>
      </w:pPr>
      <w:r>
        <w:rPr>
          <w:rFonts w:ascii="Amiri" w:hAnsi="Amiri" w:eastAsia="Amiri" w:cs="Amiri"/>
          <w:color w:val="111111"/>
          <w:sz w:val="28"/>
          <w:sz w:val="28"/>
          <w:szCs w:val="28"/>
          <w:rtl w:val="true"/>
          <w:lang w:bidi="ar-SA"/>
        </w:rPr>
        <w:t>و إلاّ السّماء و البلاد و ربّنا و أیّامنا معدودة و اللّیالیا</w:t>
      </w:r>
    </w:p>
    <w:p>
      <w:pPr>
        <w:pStyle w:val="BookText"/>
        <w:rPr/>
      </w:pPr>
      <w:r>
        <w:rPr>
          <w:rFonts w:ascii="IRNazanin" w:hAnsi="IRNazanin" w:eastAsia="IRNazanin"/>
          <w:color w:val="111111"/>
          <w:sz w:val="28"/>
          <w:sz w:val="28"/>
          <w:szCs w:val="28"/>
          <w:rtl w:val="true"/>
          <w:lang w:bidi="fa-IR"/>
        </w:rPr>
        <w:t>أرانی إذا ما شئت لا قیت آیة تذکّرنی بعض الذی کنت ناسیا</w:t>
      </w:r>
    </w:p>
    <w:p>
      <w:pPr>
        <w:pStyle w:val="BookText"/>
        <w:rPr/>
      </w:pPr>
      <w:r>
        <w:rPr>
          <w:rFonts w:ascii="IRNazanin" w:hAnsi="IRNazanin" w:eastAsia="IRNazanin"/>
          <w:color w:val="111111"/>
          <w:sz w:val="28"/>
          <w:sz w:val="28"/>
          <w:szCs w:val="28"/>
          <w:rtl w:val="true"/>
          <w:lang w:bidi="fa-IR"/>
        </w:rPr>
        <w:t>ألم تر أنّ اللّه أهلک تبعا و أهلک لقمان بن عاد و عادیا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أهلک ذا القرنین من قبل ما یری و فرعون جبّار معا و النّجاشیا</w:t>
      </w:r>
    </w:p>
    <w:p>
      <w:pPr>
        <w:pStyle w:val="BookText"/>
        <w:rPr/>
      </w:pPr>
      <w:r>
        <w:rPr>
          <w:rFonts w:ascii="IRNazanin" w:hAnsi="IRNazanin" w:eastAsia="IRNazanin"/>
          <w:color w:val="111111"/>
          <w:sz w:val="28"/>
          <w:sz w:val="28"/>
          <w:szCs w:val="28"/>
          <w:rtl w:val="true"/>
          <w:lang w:bidi="fa-IR"/>
        </w:rPr>
        <w:t>ألا لا أری ذا امّة أصبحت به فتترکه الأیام و هی کماهیا</w:t>
      </w:r>
    </w:p>
    <w:p>
      <w:pPr>
        <w:pStyle w:val="BookText"/>
        <w:rPr/>
      </w:pPr>
      <w:r>
        <w:rPr>
          <w:rFonts w:ascii="IRNazanin" w:hAnsi="IRNazanin" w:eastAsia="IRNazanin"/>
          <w:color w:val="111111"/>
          <w:sz w:val="28"/>
          <w:sz w:val="28"/>
          <w:szCs w:val="28"/>
          <w:rtl w:val="true"/>
          <w:lang w:bidi="fa-IR"/>
        </w:rPr>
        <w:t>ألم تر للنعمان کان بنجوة</w:t>
      </w:r>
      <w:r>
        <w:rPr>
          <w:rStyle w:val="FootnoteAnchor"/>
          <w:rtl w:val="true"/>
        </w:rPr>
        <w:footnoteReference w:id="50"/>
      </w:r>
      <w:r>
        <w:rPr>
          <w:rFonts w:ascii="IRNazanin" w:hAnsi="IRNazanin" w:eastAsia="IRNazanin"/>
          <w:color w:val="111111"/>
          <w:sz w:val="28"/>
          <w:sz w:val="28"/>
          <w:szCs w:val="28"/>
          <w:rtl w:val="true"/>
          <w:lang w:bidi="fa-IR"/>
        </w:rPr>
        <w:t>من الشّر لو أنّ أمرء کان ناجیا</w:t>
      </w:r>
    </w:p>
    <w:p>
      <w:pPr>
        <w:pStyle w:val="BookText"/>
        <w:rPr/>
      </w:pPr>
      <w:r>
        <w:rPr>
          <w:rFonts w:ascii="IRNazanin" w:hAnsi="IRNazanin" w:eastAsia="IRNazanin"/>
          <w:color w:val="111111"/>
          <w:sz w:val="28"/>
          <w:sz w:val="28"/>
          <w:szCs w:val="28"/>
          <w:rtl w:val="true"/>
          <w:lang w:bidi="fa-IR"/>
        </w:rPr>
        <w:t>فغیّر عنه رشد عشرین حجّة من الدّهر یوم واحد کان غادیا</w:t>
      </w:r>
    </w:p>
    <w:p>
      <w:pPr>
        <w:pStyle w:val="BookText"/>
        <w:rPr/>
      </w:pPr>
      <w:r>
        <w:rPr>
          <w:rFonts w:ascii="IRNazanin" w:hAnsi="IRNazanin" w:eastAsia="IRNazanin"/>
          <w:color w:val="111111"/>
          <w:sz w:val="28"/>
          <w:sz w:val="28"/>
          <w:szCs w:val="28"/>
          <w:rtl w:val="true"/>
          <w:lang w:bidi="fa-IR"/>
        </w:rPr>
        <w:t>فلم أر مسلوبا له مثل ملکه أقلّ صدیقا صافیا و موالیا</w:t>
      </w:r>
    </w:p>
    <w:p>
      <w:pPr>
        <w:pStyle w:val="BookText"/>
        <w:rPr/>
      </w:pPr>
      <w:r>
        <w:rPr>
          <w:rFonts w:ascii="IRNazanin" w:hAnsi="IRNazanin" w:eastAsia="IRNazanin"/>
          <w:color w:val="111111"/>
          <w:sz w:val="28"/>
          <w:sz w:val="28"/>
          <w:szCs w:val="28"/>
          <w:rtl w:val="true"/>
          <w:lang w:bidi="fa-IR"/>
        </w:rPr>
        <w:t>فأین الذی قد کان یعطی جیاده</w:t>
      </w:r>
      <w:r>
        <w:rPr>
          <w:rStyle w:val="FootnoteAnchor"/>
          <w:rtl w:val="true"/>
        </w:rPr>
        <w:footnoteReference w:id="51"/>
      </w:r>
      <w:r>
        <w:rPr>
          <w:rFonts w:ascii="IRNazanin" w:hAnsi="IRNazanin" w:eastAsia="IRNazanin"/>
          <w:color w:val="111111"/>
          <w:sz w:val="28"/>
          <w:sz w:val="28"/>
          <w:szCs w:val="28"/>
          <w:rtl w:val="true"/>
          <w:lang w:bidi="fa-IR"/>
        </w:rPr>
        <w:t>بأرسانهنّ و الحسان الحوالیا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أین الذین قد کان یعطیهم القری بغلاّتهنّ و المثین الغوالیا</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أین الذین یحضرون جفانه إذا قدّمت ألقوا علیها المراسیا</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رأیتهم لم یشرکوا</w:t>
      </w:r>
      <w:r>
        <w:rPr>
          <w:rStyle w:val="FootnoteAnchor"/>
          <w:rtl w:val="true"/>
        </w:rPr>
        <w:footnoteReference w:id="55"/>
      </w:r>
      <w:r>
        <w:rPr>
          <w:rFonts w:ascii="IRNazanin" w:hAnsi="IRNazanin" w:eastAsia="IRNazanin"/>
          <w:color w:val="111111"/>
          <w:sz w:val="28"/>
          <w:sz w:val="28"/>
          <w:szCs w:val="28"/>
          <w:rtl w:val="true"/>
          <w:lang w:bidi="fa-IR"/>
        </w:rPr>
        <w:t>بنفوسهم منیّته لمّا رأوا انهاهیا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لمّا ارشد علیه السّلام إلی الاتّعاظ بأحوال السّلف الماضین و بفناء الغابرین الباقین نبّه علی اختلاف حالات أهل الدّنیا لیستدلّ به السامعون علی عدم بقائها و یستفیدوا به عبرة اخری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لستم ترون أهل الدّنیا یمسون و یصبحون علی أحوال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حالات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یشقّ الجیوب لدیه و یخرج</w:t>
      </w:r>
    </w:p>
    <w:p>
      <w:pPr>
        <w:pStyle w:val="BookText"/>
        <w:rPr/>
      </w:pPr>
      <w:r>
        <w:rPr>
          <w:rFonts w:ascii="IRNazanin" w:hAnsi="IRNazanin" w:eastAsia="IRNazanin"/>
          <w:color w:val="111111"/>
          <w:sz w:val="28"/>
          <w:sz w:val="28"/>
          <w:szCs w:val="28"/>
          <w:rtl w:val="true"/>
          <w:lang w:bidi="fa-IR"/>
        </w:rPr>
        <w:t xml:space="preserve">من سعة قصره إلی ضیق قبره و یحثّون بأیدیهم علیه التراب و یکثرون عنده التلدّد و الانتحاب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یعزّی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یسلّی اذا یئس عن برء علیله أو جزم بموت خلیله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صریع مبتلی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بأنواع الأوجاع و الأسقام و طوارق الأمراض و الآلام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عائد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عند المرض و یتحسّر علیه إذا شاهده علی غصص الجرض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بنفسه یجود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ابلس عنه زوّاره و عوّاده و أسلمه أهله و أولاده و غضّوا بأیدیهم عینیه و مدّوا الی جنبیه یدیه و رجلیه و هو فی سکرة ملهثة و غمرة کارثة و أنّه موجعة و سوقة مکربة و جذبة متعبة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یحثّه حتّی یدخله فی حفرته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خلقه اللّه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عالم به و مجزیه بأعماله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أثر الماضی ما یمضی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 العابدین علیه السّلام فی هذه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هذا نهج من کان قبلنا فانّا علی آثارهم نتلا حق</w:t>
      </w:r>
    </w:p>
    <w:p>
      <w:pPr>
        <w:pStyle w:val="BookText"/>
        <w:rPr/>
      </w:pPr>
      <w:r>
        <w:rPr>
          <w:rFonts w:ascii="IRNazanin" w:hAnsi="IRNazanin" w:eastAsia="IRNazanin"/>
          <w:color w:val="111111"/>
          <w:sz w:val="28"/>
          <w:sz w:val="28"/>
          <w:szCs w:val="28"/>
          <w:rtl w:val="true"/>
          <w:lang w:bidi="fa-IR"/>
        </w:rPr>
        <w:t>فکن عالما أن سوف تدرک من مضی و لو عصمتک الرّاسیات الشّواهق</w:t>
      </w:r>
    </w:p>
    <w:p>
      <w:pPr>
        <w:pStyle w:val="BookText"/>
        <w:rPr/>
      </w:pPr>
      <w:r>
        <w:rPr>
          <w:rFonts w:ascii="IRNazanin" w:hAnsi="IRNazanin" w:eastAsia="IRNazanin"/>
          <w:color w:val="111111"/>
          <w:sz w:val="28"/>
          <w:sz w:val="28"/>
          <w:szCs w:val="28"/>
          <w:rtl w:val="true"/>
          <w:lang w:bidi="fa-IR"/>
        </w:rPr>
        <w:t xml:space="preserve">ثمّ أمرهم علیه السّلام بذکر الموت و وصفه بلوازمه المنفّرة عنه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فاذکروا هادم اللّذات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منغّص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 الامنیّات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الآمال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المواثبة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للأعمال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لترتدعوا بذکره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اطلبوا منه التوفیق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أداء واجب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أوجبه علیکم و هو الاتیان بالطّاعات و القیام بوظایف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أداء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یحصی من أعداد نعمه و احسانه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أنعمه علیکم و أحسنه إلیکم و هو القیام بوظایف الحمد و الثبات بمراسم الثناء</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فی بعض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للّه فی کلّ نعمة حقّا، فمن أدّاه زاده، و من قصّر عنه خاطر بزوال النعمة و تعجّل العقوبة، فلیراکم اللّه من النعمة و جلین، کما یراکم من الذنوب فرقین</w:t>
      </w:r>
      <w:r>
        <w:rPr>
          <w:rFonts w:eastAsia="IRNazanin" w:cs="IRNazanin"/>
          <w:color w:val="111111"/>
          <w:sz w:val="28"/>
          <w:szCs w:val="28"/>
          <w:rtl w:val="true"/>
          <w:lang w:bidi="fa-IR"/>
        </w:rPr>
        <w:t>.</w:t>
      </w:r>
      <w:bookmarkStart w:id="247" w:name="pg16991_242376"/>
    </w:p>
    <w:p>
      <w:pPr>
        <w:pStyle w:val="Heading4"/>
        <w:numPr>
          <w:ilvl w:val="3"/>
          <w:numId w:val="1"/>
        </w:numPr>
        <w:rPr/>
      </w:pPr>
      <w:bookmarkStart w:id="248" w:name="__RefHeading___Toc3583535_1468164448"/>
      <w:bookmarkStart w:id="249" w:name="_Toc93"/>
      <w:bookmarkEnd w:id="247"/>
      <w:bookmarkEnd w:id="248"/>
      <w:r>
        <w:rPr>
          <w:rtl w:val="true"/>
        </w:rPr>
        <w:t>الترجمة</w:t>
      </w:r>
      <w:bookmarkEnd w:id="249"/>
    </w:p>
    <w:p>
      <w:pPr>
        <w:pStyle w:val="BookText"/>
        <w:rPr/>
      </w:pPr>
      <w:r>
        <w:rPr>
          <w:rFonts w:ascii="IRNazanin" w:hAnsi="IRNazanin" w:eastAsia="IRNazanin"/>
          <w:color w:val="111111"/>
          <w:sz w:val="28"/>
          <w:sz w:val="28"/>
          <w:szCs w:val="28"/>
          <w:rtl w:val="true"/>
          <w:lang w:bidi="fa-IR"/>
        </w:rPr>
        <w:t>از جمله خطب شریفۀ آن حضرت است که متضمن تنفیر از دنیا و از محبت آن غدّار بی‌وفا است چنانچه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می‌کنیم خداوند را بر آنچه بوده است از نعمتها، و استعانت می‌نمائیم از خدا از کارهای خود بر آنچه میباشد، و سؤال می‌کنیم از او بذل عافیت را در بدنها همچنان که سؤال می‌کنیم از او بذل عافیت را در دینها ای بندگان خدا وصیت میکنم شما را بترک نمودن این دنیائی که ترک نماینده است شما را و اگر چه دوست ندارید ترک نمودن او را، و کهنه کننده است جسدهای شما را و اگر چه دوست دارید تازگی آنها را، پس بدرستی که مثل شما و مثل دنیا همچو مسافرانیست که روند براهی پس گویا که ایشان قطع نموده باشند آن راه را، و قصد نمایند نشانه و علامتی را پس گویا که ایشان رسیده باشند بآن مقصد، و چه قدر مدت را امید می‌گیرد شخصی که جاری کننده است مرکب خود را بسوی غایتی جاری نمودن آن را بسوی آن غایت تا برسد بآن، و چه چیز امید گرفته می‌شود باقی ماندن کسی که او راست یک روزی که تجاوز نمی‌نماید از آن و حال آنکه او راست طلب کننده شتاباننده که میراند او را در دنیا تا این که مفارقت نماید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حسد و بخل نکنید بر یکدیگر در عزّت دنیا و فخر آن، و خوشحال و دلشاد نشوید بزینت و نعمت آن، و جزع ننمائید از دشواری و سختی آن، از جهة این که عزّت و فخر آن منتهی می‌شود بانقطاع، و نعمت و زینت آن منتهی می‌شود بزوال و فنا، و دشواری و سختی آن منجّر می‌شود بنیستی و نابودی، و هر مدّتی که در او است می‌کشد بانتهاء، و هر زنده که در او است باز می‌گردد بفناء آیا نیست مر شما را در اثرهای پیشینیان و در پدران گذشتگان شما بینائی و عبرت اگر بوده باشید تعقل کننده، آیا نگاه نمی‌کنید بسوی گذشتگان از خودتان که باز نمی‌گردند، و بسوی خلفهائی باقی ماندگان که باقی نمی‌مانند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نیستید شما که می‌بینید أهل دنیا را که شام و صباح می‌نمایند بر حالتهای</w:t>
      </w:r>
      <w:bookmarkStart w:id="250" w:name="pg16991_242377"/>
    </w:p>
    <w:p>
      <w:pPr>
        <w:pStyle w:val="BookText"/>
        <w:rPr/>
      </w:pPr>
      <w:bookmarkEnd w:id="250"/>
      <w:r>
        <w:rPr>
          <w:rFonts w:ascii="IRNazanin" w:hAnsi="IRNazanin" w:eastAsia="IRNazanin"/>
          <w:color w:val="111111"/>
          <w:sz w:val="28"/>
          <w:sz w:val="28"/>
          <w:szCs w:val="28"/>
          <w:rtl w:val="true"/>
          <w:lang w:bidi="fa-IR"/>
        </w:rPr>
        <w:t>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مرده است که بر او گریه میکنند، و بعضی را سر سلامتی می‌دهند، و بعضی دیگر ضعیف است مبتلا بأنواع مرضها، و برخی عیادت کننده است بیمار را که می‌رود بعیادت، و دیگری در حال جان دادنست، و یکی طلب کننده است دنیا را و حال آنکه مرگ طلب می‌کند او را، و یکی هست که بیخبر است از آخرت و حال آنکه غفلت نشده از او در هیچ حالت، و بر اثر گذشته است گذشتن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پس یاد آورید مرگ را که شکننده لذتها است و مکدّر نمایندۀ شهوتها و قطع کننده آرزوها است در هنگام جستن برای أعمال قبیحه و حرکات ناشایست، و طلب یاری نمائید از خدا بر أدا کردن حق واجب او را و أدا کردن آن چیزی که شمرده نمی‌شود از شماره‌های نعمتها و احسان بی‌پایان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w:t>
      </w:r>
    </w:p>
    <w:p>
      <w:pPr>
        <w:pStyle w:val="Heading3"/>
        <w:numPr>
          <w:ilvl w:val="2"/>
          <w:numId w:val="1"/>
        </w:numPr>
        <w:rPr/>
      </w:pPr>
      <w:bookmarkStart w:id="251" w:name="__RefHeading___Toc3583537_1468164448"/>
      <w:bookmarkStart w:id="252" w:name="_Toc94"/>
      <w:bookmarkEnd w:id="251"/>
      <w:r>
        <w:rPr>
          <w:rtl w:val="true"/>
        </w:rPr>
        <w:t>و من اخری و هی التاسعة و التسعون من المختار فی</w:t>
      </w:r>
      <w:bookmarkEnd w:id="252"/>
    </w:p>
    <w:p>
      <w:pPr>
        <w:pStyle w:val="Heading4"/>
        <w:numPr>
          <w:ilvl w:val="3"/>
          <w:numId w:val="1"/>
        </w:numPr>
        <w:rPr/>
      </w:pPr>
      <w:bookmarkStart w:id="253" w:name="__RefHeading___Toc3583539_1468164448"/>
      <w:bookmarkStart w:id="254" w:name="_Toc95"/>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باب الخطب</w:t>
      </w:r>
    </w:p>
    <w:p>
      <w:pPr>
        <w:pStyle w:val="BookText"/>
        <w:rPr/>
      </w:pPr>
      <w:r>
        <w:rPr>
          <w:rFonts w:ascii="IRNazanin" w:hAnsi="IRNazanin" w:eastAsia="IRNazanin"/>
          <w:color w:val="111111"/>
          <w:sz w:val="28"/>
          <w:sz w:val="28"/>
          <w:szCs w:val="28"/>
          <w:rtl w:val="true"/>
          <w:lang w:bidi="fa-IR"/>
        </w:rPr>
        <w:t>خطب بها فی الجمعة الثالثة من خلافته کما فی شرح المعتزلی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النّاشر فی الخلق فضله، و الباسط فیهم بالجود یده، نحمده فی جمیع أموره، و نستعینه علی رعایة حقوقه، و نشهد أن لا إله غیره، و أنّ محمّدا عبده و رسوله، أرسله بأمره صادعا، و بذکره ناطقا، فأدّی أمینا، و مضی رشیدا، و خلّف فینا رایة الحقّ، من تقدّمها مرق، و من تخلّف عنها زهق، و من لزمها لحق، دلیلها</w:t>
      </w:r>
      <w:bookmarkStart w:id="255" w:name="pg16991_242378"/>
    </w:p>
    <w:p>
      <w:pPr>
        <w:pStyle w:val="BookText"/>
        <w:rPr/>
      </w:pPr>
      <w:bookmarkEnd w:id="255"/>
      <w:r>
        <w:rPr>
          <w:rFonts w:ascii="IRNazanin" w:hAnsi="IRNazanin" w:eastAsia="IRNazanin"/>
          <w:color w:val="111111"/>
          <w:sz w:val="28"/>
          <w:sz w:val="28"/>
          <w:szCs w:val="28"/>
          <w:rtl w:val="true"/>
          <w:lang w:bidi="fa-IR"/>
        </w:rPr>
        <w:t xml:space="preserve">مکیث الکلام، بطیء القیام، سریع إذا قام، فإذا أنتم ألنتم له رقابکم، و أشرتم إلیه بأصابعکم، جاءه الموت فذهب به فلبثتم بعده ما شاء اللّه حتّی یطلع اللّه لکم من یجمعکم و یضمّ نشرکم،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تطعنوا فی عین مقبل تایسوا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تطمعوا فی غیر مقبل، و لا تیأسوا من مدبر، فإنّ المدبر عسی أن تزلّ إحدی قائمتیه و تثبت الاخری فترجعا حتّی تثبتا جمیعا، ألا إنّ مثل آل محمّد صلّی اللّه علیه و آله و سلّم کمثل نجوم السّماء، إذا خوی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فکأنّکم قد تکاملت من اللّه فیکم الصّنائع، و أراکم ما کنتم تأملون</w:t>
      </w:r>
      <w:r>
        <w:rPr>
          <w:rFonts w:eastAsia="IRNazanin" w:cs="IRNazanin"/>
          <w:color w:val="111111"/>
          <w:sz w:val="28"/>
          <w:szCs w:val="28"/>
          <w:rtl w:val="true"/>
          <w:lang w:bidi="fa-IR"/>
        </w:rPr>
        <w:t>.</w:t>
      </w:r>
    </w:p>
    <w:p>
      <w:pPr>
        <w:pStyle w:val="Heading4"/>
        <w:numPr>
          <w:ilvl w:val="3"/>
          <w:numId w:val="1"/>
        </w:numPr>
        <w:rPr/>
      </w:pPr>
      <w:bookmarkStart w:id="256" w:name="__RefHeading___Toc3583541_1468164448"/>
      <w:bookmarkStart w:id="257" w:name="_Toc96"/>
      <w:bookmarkEnd w:id="256"/>
      <w:r>
        <w:rPr>
          <w:rtl w:val="true"/>
        </w:rPr>
        <w:t>اللغة</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الصّواب و قیل الاستقامة علی طریق الحقّ مع تصلّب فیه، و بهما فسّر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إِبْراهِیمَ رُشْدَهُ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من الرّمیة خرج عن المرمی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من باب منع بطل و هلک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البطیء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مال للمغیب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الصنیعة و هی الاحسان</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3583543_1468164448"/>
      <w:bookmarkStart w:id="259" w:name="_Toc97"/>
      <w:bookmarkEnd w:id="258"/>
      <w:r>
        <w:rPr>
          <w:rtl w:val="true"/>
        </w:rPr>
        <w:t>الاعراب</w:t>
      </w:r>
      <w:bookmarkEnd w:id="259"/>
    </w:p>
    <w:p>
      <w:pPr>
        <w:pStyle w:val="BookText"/>
        <w:rPr/>
      </w:pPr>
      <w:r>
        <w:rPr>
          <w:rFonts w:ascii="IRNazanin" w:hAnsi="IRNazanin" w:eastAsia="IRNazanin"/>
          <w:color w:val="111111"/>
          <w:sz w:val="28"/>
          <w:sz w:val="28"/>
          <w:szCs w:val="28"/>
          <w:rtl w:val="true"/>
          <w:lang w:bidi="fa-IR"/>
        </w:rPr>
        <w:t>فضله و یده منصوبان علی المفعولیة، و غیره منصوب علی الوصف، و صادعا و ناطقا حالان من مفعول ارسله و یحتمل کون الأول حالا من امره و الثّانی من ذکره علی نحو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کِتابُنا یَنْطِقُ عَلَیْکُمْ بِالْحَقِّ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أمینا و رشیدا منصوبان علی الحال أیضا، و جملة من تقدّمها فی محل النّصب صفة للرایة، و دلیلها بالرفع مبتدا و مکیث الکلام خبره</w:t>
      </w:r>
      <w:r>
        <w:rPr>
          <w:rFonts w:eastAsia="IRNazanin" w:cs="IRNazanin"/>
          <w:color w:val="111111"/>
          <w:sz w:val="28"/>
          <w:szCs w:val="28"/>
          <w:rtl w:val="true"/>
          <w:lang w:bidi="fa-IR"/>
        </w:rPr>
        <w:t>.</w:t>
      </w:r>
      <w:bookmarkStart w:id="260" w:name="pg16991_242379"/>
    </w:p>
    <w:p>
      <w:pPr>
        <w:pStyle w:val="Heading4"/>
        <w:numPr>
          <w:ilvl w:val="3"/>
          <w:numId w:val="1"/>
        </w:numPr>
        <w:rPr/>
      </w:pPr>
      <w:bookmarkStart w:id="261" w:name="__RefHeading___Toc3583545_1468164448"/>
      <w:bookmarkStart w:id="262" w:name="_Toc98"/>
      <w:bookmarkEnd w:id="260"/>
      <w:bookmarkEnd w:id="261"/>
      <w:r>
        <w:rPr>
          <w:rtl w:val="true"/>
        </w:rPr>
        <w:t>المعنی</w:t>
      </w:r>
      <w:bookmarkEnd w:id="262"/>
    </w:p>
    <w:p>
      <w:pPr>
        <w:pStyle w:val="BookText"/>
        <w:rPr/>
      </w:pPr>
      <w:r>
        <w:rPr>
          <w:rFonts w:ascii="IRNazanin" w:hAnsi="IRNazanin" w:eastAsia="IRNazanin"/>
          <w:color w:val="111111"/>
          <w:sz w:val="28"/>
          <w:sz w:val="28"/>
          <w:szCs w:val="28"/>
          <w:rtl w:val="true"/>
          <w:lang w:bidi="fa-IR"/>
        </w:rPr>
        <w:t>اعلم أنّ هذه الخطبة الشریفة من جملة الأخبار الغیبیّة لأمیر المؤمنین علیه السّلام أخبر فیها بما یکون بعده علیه السّلام من أمر الأئمة علیهم السّلام و أعلم النّاس بموته علیه السّلام بعد اشتهار أمره و اجتماع الخلق له، و افتتح بالحمد و الثّناء، و الشهادة بالتّوحید و الرّسالة و ذکر وصف الرسول صلّی اللّه علیه و آله و سلّم أولا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الخلق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الباسط فیهم بالجود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نعمته من باب اطلاق اسم السّبب علی المسبّب أو بسط الید کنایة عن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الصادرة عنه سواء کان من قبیل العطاء و النعمة أو البلاء و الشّدة، فانّ کلّ ما صدر عنه سبحانه نعمة کان أو غیرها جمیل اختیاریّ یستحق به حمدا و ثناء، و لازم حقّ العبودیّة و مقتضی کمال المعرفة القیام بوظایف الحمد فی کلّ باب، و الرّضاء بالقضاء علی جمیع الأحوال و لا حاجة إلی ما تمحّله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تکلّفه من أنّ الحمد بالشّداید اللاّحقة باعتبار کونها من نعمه أیضا فانها إذا قوبلت بصبر جمیل استلزمت ثوابا جزیلا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الصّابرین، و ظاهر أنّ أسباب النّعم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نستعینه علی رعایة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الواجبة و الاتیان بها سواء کانت حقوقا مالیة کالخمس و الزّکاة و الحجّ و نحوها، أو غیر مالیة کسایر ما أوجبه علی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أن لا إله غیره و أنّ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الشهادتین فی هذه الخطبة کأکثر الخطب لما روی من أن کلّ خطبة لیس فیها تشهد فهی کالید الجذماء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 صادعا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مظهرا مجاهرا امتثالا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بذکره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اطاعة لما أمره بقوله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بِالْقُرْآنِ مَنْ یَخافُ وَعِیدِ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فینا رایة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بها إما الثقلان المخلّفان أعنی کتاب اللّه و العترة، أو الثقل الأکبر فقط، و الاستعارة عنهما بالرایة باعتبار أنهما یهتدی بهما السّالکون فی سبیل اللّه کما أنّ الرّایة سبب الهدایة فی منازل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یعتدّبها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مروق السهم من الرّمیة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تخلّف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هلک فی الوادی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یفارق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 أصاب الصّواب فی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برایة الحقّ إلی کتاب اللّه و سنّته و أشار بتقدّمها و التّخلف عنها إلی طرفی الافراط و التفریط من فضیلة الاستقامة علیها أی أنّ من کان تحتها لاحقا بها فهو علی حاقّ الوسط من الفضایل، و من تقدّمها کان علی طرف الافراط و قد تعدّی فی طلب الدّین و أغلی فیه علی جهل منه کما فعلت الخوارج و من تخلّف عنها کان علی طرف التفریط و التقصیر فهلک فی طرق الضّلال و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 تلک الرایة، و أراد به حاملها، أو الدّلیل الذی یکون قدام الرایة و یتبعه حاملها فانّ المسافرین و القوافل ربما یکون معهم رایة و دلیل یتقدّمهم الدلیل و یتبعه حامل الرایة و یکون سیرها معه و یتبعهما المسافرون و یسیرون بهما، و الاحتمال الثّانی أظهر، و علی کلّ تقدیر فاستعار به عن نفسه الشریف سلام اللّه علیه و آله و وجه الاستعارة علی الاحتمال الأوّل واضح، لأنه علیه السّلام حامل الکتاب و العالم بما فیه، و أمّا علی الثّانی فلعلّه باعتبار أنّ الکتاب لا یفارقه و هو لا یفارق الکتاب کما یدلّ علیه اخبار الثقلین و أنّه علیه السّلام امام الکتاب، لکونه مفسّرا له مظهرا عمّا فیه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مکیث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بطیئه یعنی أنّه علیه السّلام ذو تدبّر و تثبّت فی أقواله، فانّ قلّة الکلام من صفات المدح، و کثرته من صفات الذمّ، و 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العاقل من وراء قلبه فاذا أراد الکلام تفکّر فان کان له قال و إن کان علیه سکت، و قلب الجاهل من وراء لسانه فان همّ بالکلام تکلّم به من غیر تروّ سواء کان له أم علیه،</w:t>
      </w:r>
    </w:p>
    <w:p>
      <w:pPr>
        <w:pStyle w:val="BookText"/>
        <w:rPr/>
      </w:pPr>
      <w:r>
        <w:rPr>
          <w:rFonts w:ascii="IRNazanin" w:hAnsi="IRNazanin" w:eastAsia="IRNazanin"/>
          <w:color w:val="111111"/>
          <w:sz w:val="28"/>
          <w:sz w:val="28"/>
          <w:szCs w:val="28"/>
          <w:rtl w:val="true"/>
          <w:lang w:bidi="fa-IR"/>
        </w:rPr>
        <w:t>و یأتی عنه علیه السّلام نظیره فی أواخر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بطیء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تأنیّه فی الامور فانّ التؤدة من صفات العقل و التسرّع من صفات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الصّدوق باسناده عن أمیر المؤمنین علیه السّلام فی وصیته لمحمّد بن الحنفیة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وجوه الآراء عرف مواقع الخطاء، و من تورّط فی الامور غیر ناظر فی العواقب فقد تعرض لمفظعات النّوائب، و التدبیر قبل العمل یؤمنک من الندم، و العاقل وعظه التجارب، و فی التجارب علم مستأنف، و فی تقلّب الأحوال علم تجارب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مجالس الشیخ باسناده عن أبی قتادة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لیس لحاقن رأی، و لا لملول صدیق، و لا لحسود غنی، و لیس بحازم من لا ینظر فی العواقب و النظر فی العواقب تلقیح للقلوب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محاسن البرقی مسندا عن أبی حمزة الثمالی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رجل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رسول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بالیأس ممّا فی أیدی النّاس فانّه الغنی الحاضر،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رسول اللّه،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 الطمع فانّه الفقر الحاضر،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بأمر فتدبّر عاقبته فان یک خیرا و رشدا فاتبعه، و ان یک غیا فاجتنبه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و فیه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أناة فی المواطن سودد و لا کأناة من قدیر محکم</w:t>
      </w:r>
    </w:p>
    <w:p>
      <w:pPr>
        <w:pStyle w:val="BookText"/>
        <w:rPr/>
      </w:pPr>
      <w:r>
        <w:rPr>
          <w:rFonts w:ascii="Amiri" w:hAnsi="Amiri" w:eastAsia="Amiri" w:cs="Amiri"/>
          <w:color w:val="111111"/>
          <w:sz w:val="28"/>
          <w:sz w:val="28"/>
          <w:szCs w:val="28"/>
          <w:rtl w:val="true"/>
          <w:lang w:bidi="ar-SA"/>
        </w:rPr>
        <w:t>و ما الرّای الاّ بعد طول تثبّت و لا الحزم إلاّ بعد طول تلوّم</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إذا ظهر له بعد التثبّت و التروّی وجه المصلحة فی القیام بأمر بادر إلیه و قام به سریعا و انتهض الفرصة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علیه السّلام یذکّرهم بموته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أنتم ألنتم له رقابکم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طاعتهم له و انقیادهم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أشرتم إلیه بأصابعکم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الاجلال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الموت فذهب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أنّ أهل العراق لم یکونوا أشدّ اجتماعا علیه من الشهر الذی قتل فیه، و جاء فی الأخبار أنّه علیه السّلام عقد للحسن علیه السّلام ابنه علی عشرة آلاف، و لأبی أیّوب الأنصاری علی عشرة آلاف، و لفلان و فلان حتّی اجتمع له مأئة ألف سیف، و أخرج مقدمته أمامه یرید الشّام فضربه اللعین ابن ملجم و کان من أمره ما کان و انقضت تلک الجموع و کانت کالغنم فقد راعیها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فلبثتم بعده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التعیین لمدّة اللبث إشارة إلی طولها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من یجمعکم و یضمّ نشرکم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تفرّقکم و أشار علیه السّلام به إلی الامام المنتظر أعنی المهدی صاحب الزّمان علیه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إلی قائم بنی العباس بعد انقضاء دولة بنی امیة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تطمعوا فی غیر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لم یقبل علی طلب هذا الأمر ممّن هو أهله فلا تطمعوا فیه، فانّ ذلک لاختلال بعض شرایط الطلب کما کان شأن أکثر أئمتنا علیهم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بغیر المقبل من انحرف عن الدّین بارتکاب منکر، فانه لا یجوز الطمع فی أن یکون أمیرا لکم، و فی بعض النسخ فلا تطعنوا فی عین مقبل أی من أقبل علی هذا الأمر من أهل البیت فلا تدفعوه عما یرید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تیأسوا من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أدبر عن طلب الخلافة ممّن هو أهل لها فلا تیأسوا من عوده و اقباله علی الطّلب، فانّ ادباره یکون لفقد بعض الشّروط کقلّة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المدبر عسی أن تزلّ احدی قائمتیه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اختلال بعض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وجود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فترجعا حتّی تثبتا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استکمال الشرائط، و لا ینافی النّهی عن الایاس النّهی عن الطّمع، لأنّ عدم الیأس هو التجویز، و الطّمع فوق التجویز، أو لأنّ النهی عن الطمع فی حال عدم الشروط و الاعراض عن الطّلب لذلک أیضا، و النّهی عن الایاس لجواز حصول الشرائط هذا</w:t>
      </w:r>
      <w:r>
        <w:rPr>
          <w:rFonts w:eastAsia="IRNazanin" w:cs="IRNazanin"/>
          <w:color w:val="111111"/>
          <w:sz w:val="28"/>
          <w:szCs w:val="28"/>
          <w:rtl w:val="true"/>
          <w:lang w:bidi="fa-IR"/>
        </w:rPr>
        <w:t>.</w:t>
      </w:r>
      <w:bookmarkStart w:id="263" w:name="pg16991_242383"/>
    </w:p>
    <w:p>
      <w:pPr>
        <w:pStyle w:val="BookText"/>
        <w:rPr/>
      </w:pPr>
      <w:bookmarkEnd w:id="263"/>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آل محمّد کمثل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الأئمة الاثنی عشر سلام اللّه علیهم أجمعین، و تشبیههم بالنجوم إمّا من حیث أنهم یهتدی بهم فی سبیل اللّه کما یهتدی بالنّجم فی ظلمات البرّ و البحر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علیه ما فی تفسیر علیّ بن إبراهیم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النُّجُومَ لِتَهْتَدُوا بِها فِی ظُلُماتِ الْبَرِّ وَ الْبَحْرِ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آل محمّد، و قد مرّ توضیح ذلک بما لا مزید علیه فی شرح الخطبة الرّابعة، و إمّا من حیث أنّهم کلّما مضی منهم امام قام مقامه آخر کالنجوم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خوی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 للمغیب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بشّرهم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فکأنّکم قد تکاملت من اللّه فیکم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النّعم و الآلاء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تیأسوا عسی اللّه أن یأتی بالفرج عن قریب، و المتحقق الوقوع قریب و إن کان بعیدا، و یمکن أن یکون ارائة المخاطبین مأمولهم فی الرّجعة، و اللّه العالم</w:t>
      </w:r>
      <w:r>
        <w:rPr>
          <w:rFonts w:eastAsia="IRNazanin" w:cs="IRNazanin"/>
          <w:color w:val="111111"/>
          <w:sz w:val="28"/>
          <w:szCs w:val="28"/>
          <w:rtl w:val="true"/>
          <w:lang w:bidi="fa-IR"/>
        </w:rPr>
        <w:t>.</w:t>
      </w:r>
    </w:p>
    <w:p>
      <w:pPr>
        <w:pStyle w:val="Heading4"/>
        <w:numPr>
          <w:ilvl w:val="3"/>
          <w:numId w:val="1"/>
        </w:numPr>
        <w:rPr/>
      </w:pPr>
      <w:bookmarkStart w:id="264" w:name="__RefHeading___Toc3583547_1468164448"/>
      <w:bookmarkStart w:id="265" w:name="_Toc99"/>
      <w:bookmarkEnd w:id="264"/>
      <w:r>
        <w:rPr>
          <w:rtl w:val="true"/>
        </w:rPr>
        <w:t>الترجمة</w:t>
      </w:r>
      <w:bookmarkEnd w:id="265"/>
    </w:p>
    <w:p>
      <w:pPr>
        <w:pStyle w:val="BookText"/>
        <w:rPr/>
      </w:pPr>
      <w:r>
        <w:rPr>
          <w:rFonts w:ascii="IRNazanin" w:hAnsi="IRNazanin" w:eastAsia="IRNazanin"/>
          <w:color w:val="111111"/>
          <w:sz w:val="28"/>
          <w:sz w:val="28"/>
          <w:szCs w:val="28"/>
          <w:rtl w:val="true"/>
          <w:lang w:bidi="fa-IR"/>
        </w:rPr>
        <w:t>از جملۀ خطب شریفۀ دیگر آن امام أنام است که فرموده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خداوند را سزاست که پراکنده کننده است در میان خلق فضل و اکرام خود را، و گستراننده در میان ایشان بجود و بخشش احسان و انعام خود را حمد می‌کنیم او را در همه کارهای او، و طلب یاری می‌کنیم از او بر رعایت حقّهای او، و شهادت می‌دهیم آنکه نیست هیچ معبودی بحق غیر از او، و آنکه محمّد بن عبد اللّه صلوات اللّه علیه و آله بنده و رسول او است، فرستاده او را در حالتی که اظهار کننده بود امر او را، و گوینده بود ذکر او را، یا این که فرستاده او را بأمر خود در حالتی که شکافنده بود آن امر بیضۀ شرک را، و بذکر خود در حالتی که گوینده بود آن</w:t>
      </w:r>
    </w:p>
    <w:p>
      <w:pPr>
        <w:pStyle w:val="BookText"/>
        <w:rPr/>
      </w:pPr>
      <w:r>
        <w:rPr>
          <w:rFonts w:ascii="Amiri" w:hAnsi="Amiri" w:eastAsia="Amiri" w:cs="Amiri"/>
          <w:color w:val="111111"/>
          <w:sz w:val="28"/>
          <w:sz w:val="28"/>
          <w:szCs w:val="28"/>
          <w:rtl w:val="true"/>
          <w:lang w:bidi="ar-SA"/>
        </w:rPr>
        <w:t>ذکر حقّ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أدا نمود حضرت خاتم نبوّت أوامر و أحکام حق را در حالتی که امین بود در تبلیغ رسالت، و گذشت بسوی حقّ در حالتی که راستکار یا مستقیم بود بر طریق هدایت، و واپس گذاشت در میان ما علم حق را که عبارت باشد از کتاب اللّه و عترت، چنان علمی که هر کس بپیش افتاد از او خارج شد از دین و ملّت، و هر کس تخلّف نمود از آن هلاک شد در بیابانهای ضلالت، و هر که ملازم شد آنرا لاحق گردید بارباب کمال و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 حامل آن علم صاحب تأنّی است در تکلّم نمودن، و صاحب بطوء است در ایستادن، یعنی کلام و قیام او با فکر و تدبیر و با ملاحظۀ مآل کار و عاقبت اندیشی است، و صاحب سرعت است آن وقتی که ایستاد بأمری از امور اسلام، و اینها همه اشاره است بنفس شریف خود آن امام علیه السّلام چنانچه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شما نرم نمودید برای او گردنهای خود را باطاعت و تسلیم، و اشاره نمودید بسوی آن بانگشتان خود از روی اجلال و تعظیم، بیاید بسوی او مرگ پس ببرد او را، پس درنگ نمائید بعد از او بمقداری که خواهد خدا تا این که ظاهر سازد خداوند از برای شما کسی را که جمع کند شما را و بهم آورد پراکنده‌گی شما را، پس طمع نکنید در کسی که اقبال ننماید بخلافت، و مایوس و ناامید نشوید از کسی که ادبار نماید بخلافت از جهة این که این ادبار کننده شاید که بلغزد یکی از دو قائمه او، و این کنایه است از انتفاء بعض شرائط، و ثابت شود قائمه دیگر او، و این کنایه است از وجود بعض شرایط، پس رجوع نمایند هر دو قائمه تا این که ثابت شوند هر دو تا، و این کنایه است از استکمال شروط</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بدرستی که مثل أهل بیت پیغمبر صلوات اللّه علیه و آله مثل ستارهای آسمانست هرگاه میل کند بغروب ستارۀ طلوع نماید ستارۀ دیگر پس گویا شما بتحقیق کامل شده از جانب خدا در حقّ شما نعمتها و احسانها، و نموده بشما چیزی را که بودید آرزو می‌کردید آنرا و این بشارت است مر ایشان را بقرب فرج و کرامت</w:t>
      </w:r>
      <w:r>
        <w:rPr>
          <w:rFonts w:eastAsia="IRNazanin" w:cs="IRNazanin"/>
          <w:color w:val="111111"/>
          <w:sz w:val="28"/>
          <w:szCs w:val="28"/>
          <w:rtl w:val="true"/>
          <w:lang w:bidi="fa-IR"/>
        </w:rPr>
        <w:t>.</w:t>
      </w:r>
      <w:bookmarkStart w:id="266" w:name="pg16991_242385"/>
    </w:p>
    <w:p>
      <w:pPr>
        <w:pStyle w:val="Heading3"/>
        <w:numPr>
          <w:ilvl w:val="2"/>
          <w:numId w:val="1"/>
        </w:numPr>
        <w:rPr/>
      </w:pPr>
      <w:bookmarkStart w:id="267" w:name="__RefHeading___Toc3583549_1468164448"/>
      <w:bookmarkStart w:id="268" w:name="_Toc100"/>
      <w:bookmarkEnd w:id="266"/>
      <w:bookmarkEnd w:id="267"/>
      <w:r>
        <w:rPr>
          <w:rtl w:val="true"/>
        </w:rPr>
        <w:t>و من اخری و هی المأة من المختار فی باب الخطب</w:t>
      </w:r>
      <w:bookmarkEnd w:id="268"/>
    </w:p>
    <w:p>
      <w:pPr>
        <w:pStyle w:val="Heading4"/>
        <w:numPr>
          <w:ilvl w:val="3"/>
          <w:numId w:val="1"/>
        </w:numPr>
        <w:rPr/>
      </w:pPr>
      <w:bookmarkStart w:id="269" w:name="__RefHeading___Toc3583551_1468164448"/>
      <w:bookmarkStart w:id="270" w:name="_Toc101"/>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و من الخطب التی تشتمل علی ذکر الملاحم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قبل کلّ أوّل، و الآخر بعد کلّ آخر، بأوّلیّته وجب أن لا أوّل له، و بآخریّته وجب أن لا آخر له، و أشهد أن لا إله إلاّ اللّه شهادة یوافق فیها السّرّ الإعلان، و القلب اللّسان، أیّها النّاس لا یجرمنّکم شقاقی، و لا یستهوینّکم عصیانی، و لا تتراموا بالأبصار عند ما تسمعونه منّی، فوالّذی فلق الحبّة و برء النّسمة، إنّ الّذی أنبّئکم به عن النّبیّ صلّی اللّه علیه و آله و سلّم، ما کذب المبلّغ، و لا جهل السّامع، لکأنّی أنظر إلی ضلّیل قد نعق بالشّام، و فحص برایاته فی ضواحی کوفان، فإذا فغرت فاغرته، و اشتدّت شکیمته، و ثقلت فی الأرض وطأته، عضّت الفتنة أبنائها بأنیابها، و ماجت الحرب بأمواجها، و بدا من الأیّام کلوحها، و من اللّیالی کدوحها، فإذا أینع زرعه، و قام علی ینعه، و هدرت شقاشقه، و برقت بوارقه، عقدت رایات الفتن المعضلة، و أقبلن کالّلیل المظلم، و البحر الملتطم، هذا و کم یخرق الکوفة من قاصف، و یمرّ علیها من عاصف، و عن قلیل تلتفّ القرون بالقرون، و یحصد القائم، و یحطم المحصود</w:t>
      </w:r>
      <w:r>
        <w:rPr>
          <w:rFonts w:eastAsia="IRNazanin" w:cs="IRNazanin"/>
          <w:color w:val="111111"/>
          <w:sz w:val="28"/>
          <w:szCs w:val="28"/>
          <w:rtl w:val="true"/>
          <w:lang w:bidi="fa-IR"/>
        </w:rPr>
        <w:t>.</w:t>
      </w:r>
      <w:bookmarkStart w:id="271" w:name="pg16991_242386"/>
    </w:p>
    <w:p>
      <w:pPr>
        <w:pStyle w:val="Heading4"/>
        <w:numPr>
          <w:ilvl w:val="3"/>
          <w:numId w:val="1"/>
        </w:numPr>
        <w:rPr/>
      </w:pPr>
      <w:bookmarkStart w:id="272" w:name="__RefHeading___Toc3583553_1468164448"/>
      <w:bookmarkStart w:id="273" w:name="_Toc102"/>
      <w:bookmarkEnd w:id="271"/>
      <w:bookmarkEnd w:id="272"/>
      <w:r>
        <w:rPr>
          <w:rtl w:val="true"/>
        </w:rPr>
        <w:t>اللغة</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الوقعة العظیمة القتل مأخوذة من التحم القتال أی اشتبک و اختلط اشتباک لحمة</w:t>
      </w:r>
      <w:r>
        <w:rPr>
          <w:rStyle w:val="FootnoteAnchor"/>
          <w:rtl w:val="true"/>
        </w:rPr>
        <w:footnoteReference w:id="56"/>
      </w:r>
      <w:r>
        <w:rPr>
          <w:rFonts w:ascii="IRNazanin" w:hAnsi="IRNazanin" w:eastAsia="IRNazanin"/>
          <w:color w:val="111111"/>
          <w:sz w:val="28"/>
          <w:sz w:val="28"/>
          <w:szCs w:val="28"/>
          <w:rtl w:val="true"/>
          <w:lang w:bidi="fa-IR"/>
        </w:rPr>
        <w:t xml:space="preserve">الثوب بالسّدی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الرّیح کالنّسیم ثمّ سمیّت بها النّفس و الجمع نسم مثل قصبة و قصب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سکیّت الکثیر الضّلال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الراعی لغنمه من باب ضرب صاح بها و زجرها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 التراب اتّخذ فیه مفحصا بفتح المیم و الحاء و هو یجثمه و الموضع الذی تبیض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ناحیته القریبة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مدینة مشهورة بالعراق قیل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سمیّت کوفة لاستدارة بنائها، لأنّه یقال تکوّف القوم إذا اجتمعوا و استداروا، و فی القاموس الکوفة بالضمّ الرّملة الحمراء المستدیرة أو کلّ رملة یخالطها حصباء و مدینة العراق الکبری و قبّة الاسلام و دار هجرة المسلمین، مصرّها سعد بن أبی وقاص، و کان منزل نوح علیه السّلام و بنی مسجدها، سمیّت بها لاستدارتها و اجتماع النّاس بها، و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کوفان و یفتح، و کوفة الجند لأنّه اختطّت فیها خطط العرب أیّام عثمان خطّطها السّائب بن الاقرع الثقفی، أو سمیت بکوفان و هو جبل صغیر فسهلوه و اختطوا علیه، أو من الکیف القطع لأنّ ابرویزا قطعه لبهرام، أو لأنّها قطعة من البلاد و الأصل کیفة فلمّا سکنت الیاء و انضمّ ما قبلها جعلت واوا، أو من قولهم هم فی کوفان بالضمّ و یفتح و کوّفان محرّکة مشدّدة الواو أی فی عزّ و منعة، أو لأنّ جبل ساتید ما محیط بها، او لأنّ سعد الما ارتاد هذه، المنزلة للمسلمین قال لهم تکوّفوا، أو لأنه قال کوّفوا هذه الرّملة أی نحوّها،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الفم فغرا من باب نصر و نفع انفتح، و فغرته فتحته یتعدّی و لا یتعدّی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النّیلوفر و یستعار للفم باعتبار انفتاحها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فغرت فاغرته أی انفتح فوه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اللجام الحدیدة المعترضة فی فم الفرس فیها الفاس و الجمع شکائم،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شدید الشکیمة أنف أبیّ لا ینقاد، لأنّ شدّة الشکیمة</w:t>
      </w:r>
      <w:bookmarkStart w:id="274" w:name="pg16991_242387"/>
    </w:p>
    <w:p>
      <w:pPr>
        <w:pStyle w:val="BookText"/>
        <w:rPr/>
      </w:pPr>
      <w:bookmarkEnd w:id="274"/>
      <w:r>
        <w:rPr>
          <w:rFonts w:ascii="IRNazanin" w:hAnsi="IRNazanin" w:eastAsia="IRNazanin"/>
          <w:color w:val="111111"/>
          <w:sz w:val="28"/>
          <w:sz w:val="28"/>
          <w:szCs w:val="28"/>
          <w:rtl w:val="true"/>
          <w:lang w:bidi="fa-IR"/>
        </w:rPr>
        <w:t xml:space="preserve">و قوّتها تدلّ علی قوّة الفرس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الدوس بالقدم و الوطأة الأخذة الشدیدة و الضغطة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یکلح من باب منع، کلوحا و کلاحا بضمهما تکشر فی عبوس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جمع کدح و هو الخدش و اثر الجراحة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وزان أکرم، و کذلک ینع من باب منع و ضرب ینعا إذا نضج و حان قطافه و قام علی ینعه أی علی نضجه فیکون مصدرا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جمع یانع مثل صحب و صاحب و الیانع الثمر الناضج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هدرا من باب ضرب 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الشقشقة بالکسر و هو شیء یشبه الرّیة یخرج من فم البعیر عند الهیاج و یقال للخطیب ذو شقشقة تشبیها له بالفحل و منه الخطبة الشقشقیّة و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کالمشکلة لفظا و معنی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أعضل الأمر أی أشکل و أعضلنی الأمر أی أعیانی یتعدّی و لا یتعدّی، وداء عضال لا یهتدی بعلاجه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کمحسن الکثیر الظلام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ضرب أمواجه بعضها بعضا فهو یلتطم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 قطعه بالمنجل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w:t>
      </w:r>
    </w:p>
    <w:p>
      <w:pPr>
        <w:pStyle w:val="Heading4"/>
        <w:numPr>
          <w:ilvl w:val="3"/>
          <w:numId w:val="1"/>
        </w:numPr>
        <w:rPr/>
      </w:pPr>
      <w:bookmarkStart w:id="275" w:name="__RefHeading___Toc3583555_1468164448"/>
      <w:bookmarkStart w:id="276" w:name="_Toc103"/>
      <w:bookmarkEnd w:id="275"/>
      <w:r>
        <w:rPr>
          <w:rtl w:val="true"/>
        </w:rPr>
        <w:t>الاعراب</w:t>
      </w:r>
      <w:bookmarkEnd w:id="276"/>
    </w:p>
    <w:p>
      <w:pPr>
        <w:pStyle w:val="BookText"/>
        <w:rPr/>
      </w:pPr>
      <w:r>
        <w:rPr>
          <w:rFonts w:ascii="IRNazanin" w:hAnsi="IRNazanin" w:eastAsia="IRNazanin"/>
          <w:color w:val="111111"/>
          <w:sz w:val="28"/>
          <w:sz w:val="28"/>
          <w:szCs w:val="28"/>
          <w:rtl w:val="true"/>
          <w:lang w:bidi="fa-IR"/>
        </w:rPr>
        <w:t xml:space="preserve">الأوّل خبر لمبتدأ محذوف، و الضمیر فی ما تسمعونه راجع إلی الکلام المستفاد بالسّیاق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تَوارَتْ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الشّمس، أو یجعل ما موصولة و الضمیر راجعا إلیها، و عن النّبیّ متعلّق بمقدّر خبر أنّ أی صادر عن النبیّ أو مأخوذ عنه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ما کذب المبلّغ استیناف بیانی، و اللاّم فی قوله لکأنّی جواب قسم محذوف، و کأنّ للتقریب، و فاغرته بالضمّ فاعل فغرت، و علی فی قوله علی ینعه للاستعلاء المجازی، و کم فی قوله کم یخرق خبریة بمعنی کثیر علی حدّ قوله سبحانه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قَرْیَةٍ أَهْلَکْناها </w:t>
      </w:r>
      <w:r>
        <w:rPr>
          <w:rFonts w:eastAsia="Amiri" w:cs="Amiri" w:ascii="Amiri" w:hAnsi="Amiri"/>
          <w:color w:val="111111"/>
          <w:sz w:val="28"/>
          <w:szCs w:val="28"/>
          <w:rtl w:val="true"/>
          <w:lang w:bidi="ar-SA"/>
        </w:rPr>
        <w:t>».</w:t>
      </w:r>
      <w:bookmarkStart w:id="277" w:name="pg16991_242388"/>
    </w:p>
    <w:p>
      <w:pPr>
        <w:pStyle w:val="BookText"/>
        <w:rPr/>
      </w:pPr>
      <w:bookmarkEnd w:id="277"/>
      <w:r>
        <w:rPr>
          <w:rFonts w:ascii="IRNazanin" w:hAnsi="IRNazanin" w:eastAsia="IRNazanin"/>
          <w:color w:val="111111"/>
          <w:sz w:val="28"/>
          <w:sz w:val="28"/>
          <w:szCs w:val="28"/>
          <w:rtl w:val="true"/>
          <w:lang w:bidi="fa-IR"/>
        </w:rPr>
        <w:t>و من قاصف تمیز لکم، و عن فی قوله و عن قلیل بمعنی بعد علی حدّ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قَلِیلٍ لَیُصْبِحُنَّ نادِمِینَ </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3583557_1468164448"/>
      <w:bookmarkStart w:id="279" w:name="_Toc104"/>
      <w:bookmarkEnd w:id="278"/>
      <w:r>
        <w:rPr>
          <w:rtl w:val="true"/>
        </w:rPr>
        <w:t>المعنی</w:t>
      </w:r>
      <w:bookmarkEnd w:id="279"/>
    </w:p>
    <w:p>
      <w:pPr>
        <w:pStyle w:val="BookText"/>
        <w:rPr/>
      </w:pPr>
      <w:r>
        <w:rPr>
          <w:rFonts w:ascii="IRNazanin" w:hAnsi="IRNazanin" w:eastAsia="IRNazanin"/>
          <w:color w:val="111111"/>
          <w:sz w:val="28"/>
          <w:sz w:val="28"/>
          <w:szCs w:val="28"/>
          <w:rtl w:val="true"/>
          <w:lang w:bidi="fa-IR"/>
        </w:rPr>
        <w:t xml:space="preserve">اعلم أنّ هذه الخطبة الشریفة من الخطب التی تشتمل علی ذکر الملاحم و الوقایع العظیمة التی اتفقت بعده علیه السّلام أخبر فیها عمّا یکون قبل کونه، و افتتحها بأوصاف العظمة و الکمال للّه المتعال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قبل کلّ أوّل و الآخر بعد 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تحقیق الکلام مستقصی فی أوّلیته و آخریّته سبحانه و أنّه لا شیء قبله و بعده فی شرح الخطبة الرابعة و السّتین و الرابعة و الثمانین و الخطبة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 إنّ قوله الأوّل قبل کلّ أوّل، اخبار عن قدمه، و قوله و الآخر بعد کلّ آخر، اخبار عن استحالة عدمه، یعنی أنه تعالی قدیم أزلی و دائم أبدی و هو أوّل الأوائل و آخر الأواخر، فلو فرض وجود شیء قبله لزم بطلان قدمه، و لو فرض وجود شیء بعده لزم جواز عدمه، و کلاهما محال لتنافیهما لوجوب الوجود و لا بأس بتحقیق الکلام فی قدمه تعالی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القدیم علی ما حقّقه بعض المتألّهین له معنیان بل معان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القدیم الزّمانی، و هو أن لا یکون للزّمان و وجوده ابتداء و اللّه سبحانه لا یتّصف بالقدم بهذا المعنی، لأنه تعالی بریء عن مقارنة الزّمان و التغیّر و التقدّر بالمقدار، سواء کان مقدارا قارّا کالجسم و الخطّ، أو غیر قار کالزّمان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القدیم الذاتی، و هو أن لا یکون ذاته من حیث ذاته مفتقرا إلی غیره حتّی یکون متأخّرا عنه بالذّات، و لا أن یکون معه شیء آخر معیّة بالذات حتّی یتأخّرا جمیعا عن شیء ثالث تأخّرا بالذّات، فانّ المعیة الذاتیة بین شیئین هو أن لا یمکن انفکاک أحدهما نظرا إلی ذاته عن صاحبه، و هذا المعنی یستلزم أن یکون کلاهما معلولی علّة واحدة، فانّ الذّاتین إذا لم یکن بینهما علاقة ذاتیة</w:t>
      </w:r>
    </w:p>
    <w:p>
      <w:pPr>
        <w:pStyle w:val="BookText"/>
        <w:rPr/>
      </w:pPr>
      <w:r>
        <w:rPr>
          <w:rFonts w:ascii="IRNazanin" w:hAnsi="IRNazanin" w:eastAsia="IRNazanin"/>
          <w:color w:val="111111"/>
          <w:sz w:val="28"/>
          <w:sz w:val="28"/>
          <w:szCs w:val="28"/>
          <w:rtl w:val="true"/>
          <w:lang w:bidi="fa-IR"/>
        </w:rPr>
        <w:t>افتقاریة بأن یکون إحداهما سببا للاخری، أو یکونا جمیعا مسبّبین عن ثالث موجب لهما، فیجوز عند العقل انفکاک کلّ منهما عن صاحبه، فکانت مصاحبتهما لا بالذّات بل بالاتفاق فی زمان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تعالی إذ هو مبدء کلّ شیء کان الزّمان مخلوقا له متأخّرا عنه، فلم یکن قدیما بالزّمان، فهو قدیم بالذّات لأنّ ذاته غیر متعلّق بشیء فلا شیء قبله قبلیّة بالذات، و لا معه معیّة بالذات لما علمت، و إذ کلّ ما سواه مفتقر الذات إلیه فیکون متأخّرا عنه فیکون حادثا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عدم جواز کون شیء قبله أو معه، لأنّه لو کان معه شیء لم یکن اللّه سببا موجدا له، بل یلزم أن یکون ثالث موجدا لهما، و لو کان قبله شیء لکان ذلک القبل خالقا و الخالق مخلوقا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 من ذلک بطلان قول من قال إنّ العالم قدیم، لأنّه إن أراد به أنّه قدیم بالذات فهو یناقض کونه عالما مفتقرا إلی غیره، و إن أراد أنّ ذاته مع ذات الباری فحیث ذات الباری لم یکن له وجود فی تلک المرتبة أصلا، و إن قال إنّه قدیم بالزّمان فالزّمان لیس الاّ کمیة الحرکة و عددها و الحرکة لیست حقیقتها الاّ الحدوث و التجدّد، فکذلک کلّ ما فیها أو معها فعلم بذلک أن لا قدیم بالذّات إلاّ الأوّل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اطلق علی غیره کان بمعنی ثالث نسبی غیر حقیقی و هو أن یکون ما مضی من وجود شیء أکثر مما مضی من وجود شیء آخر و هو القدیم العرفی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عرفت أنّ معنی أولیّته سبحانه کونه قدیما بالذات و مبدءا للموجودات و معنی آخریّته کونه أبدیا و غایة الغایات تعرف بذلک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بأولیته وجب أن لا أوّل له و بآخریّتة وجب أن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لما کان بذاته أولا آخرا لا یمکن أن یکون لذاته أوّل و بدایة، و لا له آخر و نهایة، کما لا یمکن أن یکون له أوّل سبقه، و لا له آخر بعده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یوضح ذلک روایة میمون البان التی تقدّمت فی شرح الخطبة الرابعة و الثمانین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 قد سئل عن الأوّل و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لا عن أوّل قبله و لا عن بدیء سبقه، و آخر لا عن نهایة کما یعقل عن صفة المخلوقین، و لکن قدیم أوّل آخر لم یزل و لا یزول بلا بدیء و لا نهایة، لا یقع علیه الحدوث و لا یحول من حال إلی حال، خالق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شرّاح الحدیث، البدیء فعیل بمعنی المصدر أی البدایة لوقوعه فی مقابل النهایة، و عن الثانیة بمعنی إلی، و المراد أنّ أوّلیته تعالی لا عن ابتداء و آخریّته لا إلی نهایة، فهو الأوّل لم یزل بلا أوّل سبقه و لا بدایة له، و هو الآخر لا یزول بلا آخر بعده و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قدیم أوّل آخر بترک الواو العاطفة اشارة إلی أنّ أولیّته عین آخریته لیدلّ علی أن کونه قدیما لیس بمعنی القدیم الزمانی أی الامتداد الکمی بلا نهایة إذ وجوده لیس بزمانی سواء کان الزّمان متناهیا أو غیر متناه و إلاّ لزم التغیّر و التجدّد فی ذاته بل وجوده فوق الزمان، و الدّهر نسبته إلی الأزل کنسبته إلی الأبد، فهو بما هو أزلیّ أبدیّ، و بما هو أبدیّ أزلیّ، و أنّه و إن کان مع الأزل و الأبد، لکنه لیس فی الأزل و لا فی الأبد حتّی یتغیّر ذاته، و إلیه الاشارة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علیه الحدوث إذ کلّ زمان و زمانی و إن لم یکن ذا بدایة فهو حادث اذ کلّ من وجوده مسبوق بعدم سابق فهو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لا یحول من حال إلی حال، إمّا تفسیر للحدوث، و إمّا إشارة إلی أن لا تغیّر أصلا فی صفاته کما لا تغیّر فی ذاته، فلیست ذاته و لا صفاته الحقیقیة واقعة فی الزمان و التّغیر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خالق کلّ شیء، کالبرهان لما ذکر، فانه تعالی لما کان خالق کلّ شیء سواء کان خالقا للزمان و الدّهر، فیکون وجوده قبل الزّمان قبلیة بالذات لا بالزمان، و إلاّ لزم تقدّم الزّمان علی نفسه و هو محال، فاذا حیث هو تعالی لا زمان و لا حرکة و لا تغیّر أصلا فهو تعالی أوّل بما هو آخر و آخر بما هو أوّل، نسبته إلی الآزال و الآباد نسبة واحدة و معیّة قیّومیة غیر زمانیّة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الا اللّه شهادة یوافق فیها السّر الاعلان و القلب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شهادة صادرة عن صمیم القلب خالصة عن شؤب النفاق و الجحود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قصده علیه السّلام اخبارهم عمّا یکبر فی صدورهم و یضعف عنه قلوبهم و یکاد أن ینسبوه إلی الکذب فیه لا جرم أیّههم أوّلا و حذّرهم عن التکذیب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یجرمنّکم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یحملنّکم معاداتی و خلافی علی أن تکذّبونی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یستهوینکم عصیانی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یذهبّن معصیتی بهواکم و عقلکم،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تستهیمنّکم و یجعلکم هائمین و هو قریب ممّا قلناه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تتراموا بالابصار عند ما تسمعونه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ینظر بعضکم بعضا فعل المنکر المکذّب عند سماع الاخبار الغیبیة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فلق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خلقها أو شقّها باخراج النبات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برء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 النّفس الانسانی و أوجدها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أنبئکم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أقوله من تلقاء نفسی فتسرعوا و تبادروا إلی تکذیبی، و انما هو متلقا و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المبلّغ و لا جهل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بالمبلّغ رسول اللّه صلّی اللّه علیه و آله و سلّم فی تبلیغه عن اللّه سبحانه و بالسّامع نفسه الشّریف، فیکون فیه إشعار بأنّ ما یخبرهم به مأخوذ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المبلّغ و السّامع نفسه،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 علی الرّسول تعمدا و لا جهلت ما قاله فانقل عنه غلطا، و الأوّل أظهر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وطّن نفوس السّامعین لقبول ما یقوله و نحّاهم من الاستیحاش شرع فی مقصده و ما هو بصدده من الاخبار عمّا سیکون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تااللّه لکأنّی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إلی 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رجل کثیر الضلال و اختلف فی هذا الرّجل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السّفیانی الموعود،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معاویة،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یرید به شخصا آخر یظهر بعد بالشام، و الأشبه کما فی شرح المعتزلی أنّه أراد به عبد الملک بن مروان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استبعد الشّارح کون المراد به معاویة بأنّ ظاهر الکلام یدلّ علی انسان ینعق فیما بعد و معاویة کان فی أیّام أمیر المؤمنین علیه السّلام نعق بالشام و دعاهم إلی نفسه، و استقرب عبد الملک بأنّ هذه الصّفات و الامارات کان فیه أتمّ منها فی غیره</w:t>
      </w:r>
    </w:p>
    <w:p>
      <w:pPr>
        <w:pStyle w:val="BookText"/>
        <w:rPr/>
      </w:pP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نعق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 فیه حین دعا أهله إلی نفسه، أوصاح بهم و زجرهم حین الشّخوص إلی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فحص برایاته فی ضواحی 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 نواحی کوفة مفحصا لرایاته کما تأخذ القطاة فی الأرض مفحصا لها، و ذلک حین شخص عبد الملک بنفسه إلی العراق و قتل مصعبا و استخلف الأمراء من بشر بن مروان أخیه و غیره علیه حتی انتهی الأمر إلی 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فغرت فاغرته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انفتح فوه و هو استعارة لاقتحامه للناس و افتراسه لهم بالفتک و القتل کما یفتح الأسد فاه عند افتراس فریسته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شرح المعتزلی و غیره من أنّ تأنیث الفاغرة للفتنة لا یفهم معناه، بل الظاهر أنّ التأنیث بملاحظة أصل المعنی المستعار منه علی ما قدّمناه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اشتدّت شکیمته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شدّة بأسه و قوّته، لأنّ الفرس القویّ شدید الرأس یحتاج إلی قوّة الشکیمة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ثقلت فی الأرض وطأته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شدّة جوره و ظلمهقال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 ولی الحجاج علی العراق فصعب الأمر جدا و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عضّت الفتنة أبنائها بأنیابها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الفتنة بحیوان صائل و أثبت لها النّاب علی سبیل التخییل و رشح الاستعارة بذکر العضّ و أراد بأبناء الفتنة أهلها، و المراد أنه اذا قوی سلطنة ذلک الضلیل کثر الفتن و یقع أهلها فی الشدّة و 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و هو اشارة إلی تفاقم الفتن بین عبد الملک و بین الخوارج و عبد الرّحمن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ماجت الحرب بأمواجها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کالبحر المتلاطم التیار المتراکم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من الأیام کلوحها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الکلوح إلی الأیام من التوسّع فی الاسناد و أراد به کثرة ما یلقی النّاس فیها من العبوس و سواء الحال و کذلک نسبة الکدوح إلی اللیالی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اللّیالی کدوحها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إلی ما یبتلی به النّاس فیها من المصائب الشبیهة بآثار الجراحات و الخدوش و الجنایات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أینع 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انتظام أمره و کمال شوکته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علی ینعه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نضجه و کماله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هدرت شقاشقة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إشارة إلی ظهور طغیانه و بأسه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برقت بوارقه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سیوفه و رماحه البارقة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رایات الفتن المعضلة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الموجبة للاعضال و الاشکال أو التی یعیی عن رفعها و علاجها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أقبلن کاللّیل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تشبیهها باللیل کونها لا یهتدی فیها إلی حقّ کما لا یهتدی فی ظلمة اللّیل إلی المقصد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الملتطم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 الأمواج و تشبیهها به فی عظمها، و فی التّوصیف بالملتطم اشارة إلی خلط الخلق فیها بعضهم ببعض و محق بعضهم بعضا کما یلتطم الأمواج بعضها بعضا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أراد بعقد رایات الفتن الموصوفة بالأوصاف المذکورة ما وقع بعد عبد الملک من حروب أولاده مع بنی المهلّب و حروبهم مع زید بن علیّ علیه السّلام و الفتن الکائنة بالکوفة أیّام یوسف بن عمر و خالد القسری و عمر بن هبیرة و غیرهم و ما جری فیها من الظلم و استیصال الأموال و ذهاب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ذلک أشار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کم یخرق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یجوبها و یقطعها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تقصف کلّ ما مرّت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تمرّ علیها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وصفی القاصف و العاصف لما یمرّ بها و یجری علی أهلها من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قلیل تلتفّ القرون بالقرون و یحصد القائم و یحطم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برهة من الزّمان تجتمع الام بالامم و تختلط أجیال النّاس بعضهم ببعض، و حصد القائم و حطم المحصود،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عموم البلاء، و حصد القائم کنایة عن قتل القوی، و حطم المحصود کنایة عن استیصال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علیه السّلام بالتفاف بعضهم ببعض عن اجتماعهم فی بطن الأرض، و استعار لهم لفظ الحصد و الحطم لمشابهتهم الزّرع یحصد قائمه و یحطم محصوده، فکنّی بحصدهم عن قتلهم أو موتهم، و بحطم محصودهم عن فنائهم و تفرّق أوصالهم فی التراب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الدّولة العبّاسیة التی ظهرت علی دولة بنی امیّة، و یحصد القائم و یحطم المحصود کنایة عن قتل الأمراء من بنی امیّة</w:t>
      </w:r>
      <w:bookmarkStart w:id="280" w:name="pg16991_242394"/>
    </w:p>
    <w:p>
      <w:pPr>
        <w:pStyle w:val="BookText"/>
        <w:rPr/>
      </w:pPr>
      <w:bookmarkEnd w:id="280"/>
      <w:r>
        <w:rPr>
          <w:rFonts w:ascii="IRNazanin" w:hAnsi="IRNazanin" w:eastAsia="IRNazanin"/>
          <w:color w:val="111111"/>
          <w:sz w:val="28"/>
          <w:sz w:val="28"/>
          <w:szCs w:val="28"/>
          <w:rtl w:val="true"/>
          <w:lang w:bidi="fa-IR"/>
        </w:rPr>
        <w:t>فی الحرب، ثم قتل الماسورین منهم صبرا، فحصد القائم قتل المحاربة، و حطم الحصید القتل صبرا، و هکذا وقعت الحال مع عبد اللّه بن علیّ و أبی العبّاس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التفافهم کنایة عن جمعهم فی موقف الحساب أو طلب بعضهم مظالمهم من بعض، و حصدهم عن ازالتهم عن موضع قیامهم أی الموقف وسوقهم إلی النّار، و حطمهم عن تعذیبهم فی نار جهنم، و اللّه العالم بحقایق الکلام</w:t>
      </w:r>
      <w:r>
        <w:rPr>
          <w:rFonts w:eastAsia="IRNazanin" w:cs="IRNazanin"/>
          <w:color w:val="111111"/>
          <w:sz w:val="28"/>
          <w:szCs w:val="28"/>
          <w:rtl w:val="true"/>
          <w:lang w:bidi="fa-IR"/>
        </w:rPr>
        <w:t>.</w:t>
      </w:r>
    </w:p>
    <w:p>
      <w:pPr>
        <w:pStyle w:val="Heading4"/>
        <w:numPr>
          <w:ilvl w:val="3"/>
          <w:numId w:val="1"/>
        </w:numPr>
        <w:rPr/>
      </w:pPr>
      <w:bookmarkStart w:id="281" w:name="__RefHeading___Toc3583559_1468164448"/>
      <w:bookmarkStart w:id="282" w:name="_Toc105"/>
      <w:bookmarkEnd w:id="281"/>
      <w:r>
        <w:rPr>
          <w:rtl w:val="true"/>
        </w:rPr>
        <w:t>الترجمة</w:t>
      </w:r>
      <w:bookmarkEnd w:id="282"/>
    </w:p>
    <w:p>
      <w:pPr>
        <w:pStyle w:val="BookText"/>
        <w:rPr/>
      </w:pPr>
      <w:r>
        <w:rPr>
          <w:rFonts w:ascii="IRNazanin" w:hAnsi="IRNazanin" w:eastAsia="IRNazanin"/>
          <w:color w:val="111111"/>
          <w:sz w:val="28"/>
          <w:sz w:val="28"/>
          <w:szCs w:val="28"/>
          <w:rtl w:val="true"/>
          <w:lang w:bidi="fa-IR"/>
        </w:rPr>
        <w:t>از جملۀ خطب دیگر است که متضمّن اخبارات غیبیه است و مشتمل میباشد بر ذکر واقعه‌های عظیمه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اولی است پیش از هر أوّل و آخری است بعد از هر آخر، بمقتضای أوّل بودنش واجبست که نبوده باشد هیچ أوّل مر او را، و بمقتضای آخر بودنش واجبست که نبوده باشد هیچ آخر مر او را و شهادت می‌دهم آنکه نیست هیچ معبودی بحق غیر از واجب الوجود بالذات چنان شهادتی که موافقت نماید در او باطن با ظاهر و قلب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باید که باعث نشود شما را عداوت و مخالفت من بر تکذیب من، و متحیّر نگرداند شما را نافرمانی کردن با من، و میندازید دیدها را بیکدیگر نزد شنیدن اخبار غریبه از من، پس قسم بحق آن کسیکه شکافت دانه را و خلق فرمود انسان را بدرستی که آنچه خبر می‌دهم شما را بآن اخذ شده است از پیغمبر صلّی اللّه علیه و آله و سلّم دروغ نگفته رساننده آن خبر که عبارتست از پیغمبر، و جاهل نبوده شنوندۀ آن که عبارتست از نفس نفیس خود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که نگاه میکنم بمردی که متصف است بنهایت گمراهی که بانک زده در شام، و منزل أخذ میکند بعلمهای خودش در اطراف کوفه، پس هرگاه که گشوده شود دهان او، و سخت شود، دهنۀ لجام او، و گران شود در زمین گام زدن او، بگزد فتنه پسران خود را بدندانهای خود، و موج زند جنک بموجهای خود، و ظاهر می‌شود از روزها بسیاری عبوس و ترش روئی او، و از شبها أثرهای جراحت او</w:t>
      </w:r>
      <w:r>
        <w:rPr>
          <w:rFonts w:eastAsia="IRNazanin" w:cs="IRNazanin"/>
          <w:color w:val="111111"/>
          <w:sz w:val="28"/>
          <w:szCs w:val="28"/>
          <w:rtl w:val="true"/>
          <w:lang w:bidi="fa-IR"/>
        </w:rPr>
        <w:t>.</w:t>
      </w:r>
      <w:bookmarkStart w:id="283" w:name="pg16991_242395"/>
    </w:p>
    <w:p>
      <w:pPr>
        <w:pStyle w:val="BookText"/>
        <w:rPr/>
      </w:pPr>
      <w:bookmarkEnd w:id="283"/>
      <w:r>
        <w:rPr>
          <w:rFonts w:ascii="IRNazanin" w:hAnsi="IRNazanin" w:eastAsia="IRNazanin"/>
          <w:color w:val="111111"/>
          <w:sz w:val="28"/>
          <w:sz w:val="28"/>
          <w:szCs w:val="28"/>
          <w:rtl w:val="true"/>
          <w:lang w:bidi="fa-IR"/>
        </w:rPr>
        <w:t>پس چون بسر حدّ کمال رسد زراعت آن مرد گمراه، و بایستد بر کمال خود و آواز دهد شقشقهای او که عبارتست از چیزهائی که مثل شش از دهن شتر بیرون می‌آید در حال مستی، و درخشان شود شمشیرها و نیزهای برّاق او، بسته شود علمهای فتنها، و روی آورند مانند شب تاریک و مثل دریاهای موّاج، فراگیر این مطلب را، و بسا می‌شود که بدرّد کوفه را باد سخت شکننده، و بگذرد بکوفه باد تند جهنده، و این کنایه است از شدّتها و مصیبتها که وارد می‌شود بأهل کوفه و بعد از زمان قلیلی جمع شود قرنها با قرنها، و مختلط شود گروهی با گروهی، و درویده می‌شود ایستاده، و شکسته می‌شود درویده شده، و این کنایه است از استیصال و هلاک شدن صاحب قوت و صاحب ضعف</w:t>
      </w:r>
      <w:r>
        <w:rPr>
          <w:rFonts w:eastAsia="IRNazanin" w:cs="IRNazanin"/>
          <w:color w:val="111111"/>
          <w:sz w:val="28"/>
          <w:szCs w:val="28"/>
          <w:rtl w:val="true"/>
          <w:lang w:bidi="fa-IR"/>
        </w:rPr>
        <w:t>.</w:t>
      </w:r>
    </w:p>
    <w:p>
      <w:pPr>
        <w:pStyle w:val="Heading3"/>
        <w:numPr>
          <w:ilvl w:val="2"/>
          <w:numId w:val="1"/>
        </w:numPr>
        <w:rPr/>
      </w:pPr>
      <w:bookmarkStart w:id="284" w:name="__RefHeading___Toc3583561_1468164448"/>
      <w:bookmarkStart w:id="285" w:name="_Toc106"/>
      <w:bookmarkEnd w:id="284"/>
      <w:r>
        <w:rPr>
          <w:rtl w:val="true"/>
        </w:rPr>
        <w:t>و من خطبة له علیه السّلام یجری هذا المجری و هی المأة</w:t>
      </w:r>
      <w:bookmarkEnd w:id="285"/>
    </w:p>
    <w:p>
      <w:pPr>
        <w:pStyle w:val="Heading4"/>
        <w:numPr>
          <w:ilvl w:val="3"/>
          <w:numId w:val="1"/>
        </w:numPr>
        <w:rPr/>
      </w:pPr>
      <w:bookmarkStart w:id="286" w:name="__RefHeading___Toc3583563_1468164448"/>
      <w:bookmarkStart w:id="287" w:name="_Toc107"/>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و الواحدة من المختار فی باب الخطب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یوم یجمع اللّه فیه الأوّلین و الآخرین لنقاش الحساب، و جزاء الأعمال، خضوعا قیاما، قد ألجمهم العرق، و رجفت بهم الأرض فأحسنهم حالا من وجد لقدمیه موضعا، و لنفسه متّسعا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کقطع اللّیل المظلم، لا تقوم لها قائمة، و لا تردّ لها رایة، تأتیکم مزمومة مرحولة یحفزها قائدها، و یجهدها راکبها، أهلها قوم شدید کلبهم، قلیل سلبهم، یجاهدهم فی سبیل اللّه، قوم أذلّة عند المتکبّرین، فی الأرض مجهولون، و فی السّماء معروفون،</w:t>
      </w:r>
      <w:bookmarkStart w:id="288" w:name="pg16991_242396"/>
    </w:p>
    <w:p>
      <w:pPr>
        <w:pStyle w:val="BookText"/>
        <w:rPr/>
      </w:pPr>
      <w:bookmarkEnd w:id="288"/>
      <w:r>
        <w:rPr>
          <w:rFonts w:ascii="IRNazanin" w:hAnsi="IRNazanin" w:eastAsia="IRNazanin"/>
          <w:color w:val="111111"/>
          <w:sz w:val="28"/>
          <w:sz w:val="28"/>
          <w:szCs w:val="28"/>
          <w:rtl w:val="true"/>
          <w:lang w:bidi="fa-IR"/>
        </w:rPr>
        <w:t>فویل لک یا بصرة عند ذلک من جیش من نقم اللّه لا رهج له و لا حسّ، و سیبتلی أهلک بالموت الأحمر، و الجوع الأغبر</w:t>
      </w:r>
      <w:r>
        <w:rPr>
          <w:rFonts w:eastAsia="IRNazanin" w:cs="IRNazanin"/>
          <w:color w:val="111111"/>
          <w:sz w:val="28"/>
          <w:szCs w:val="28"/>
          <w:rtl w:val="true"/>
          <w:lang w:bidi="fa-IR"/>
        </w:rPr>
        <w:t>.</w:t>
      </w:r>
    </w:p>
    <w:p>
      <w:pPr>
        <w:pStyle w:val="Heading4"/>
        <w:numPr>
          <w:ilvl w:val="3"/>
          <w:numId w:val="1"/>
        </w:numPr>
        <w:rPr/>
      </w:pPr>
      <w:bookmarkStart w:id="289" w:name="__RefHeading___Toc3583565_1468164448"/>
      <w:bookmarkStart w:id="290" w:name="_Toc108"/>
      <w:bookmarkEnd w:id="289"/>
      <w:r>
        <w:rPr>
          <w:rtl w:val="true"/>
        </w:rPr>
        <w:t>اللغة</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استقصیته فی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کسدر و سدرة و هی الطائفة من الشیء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اللّیل جمع قطع و هو الظّلمة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 بِأَهْلِکَ بِقِطْعٍ مِنَ اللَّیْلِ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لعلّه سهو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البعیر زمّا شددت علیه زمامه فهو مزموم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یعد للرّحیل من وعاء المتاع و مرکب البعیر و الحلس و الرّسن و جمعه رحال و أرحل مثل سهام و أفلس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و أجهدتها حملت علیها فی السّیر فوق طاقتها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الشر و الاذی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أیضا ما یأخذه أحد القرنین فی القتال من قرنه ممّا یکون علیه من ثوب أو سلاح أو درع أو غیرها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نقمة و هی العقوبة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الغبار</w:t>
      </w:r>
      <w:r>
        <w:rPr>
          <w:rFonts w:eastAsia="IRNazanin" w:cs="IRNazanin"/>
          <w:color w:val="111111"/>
          <w:sz w:val="28"/>
          <w:szCs w:val="28"/>
          <w:rtl w:val="true"/>
          <w:lang w:bidi="fa-IR"/>
        </w:rPr>
        <w:t>.</w:t>
      </w:r>
    </w:p>
    <w:p>
      <w:pPr>
        <w:pStyle w:val="Heading4"/>
        <w:numPr>
          <w:ilvl w:val="3"/>
          <w:numId w:val="1"/>
        </w:numPr>
        <w:rPr/>
      </w:pPr>
      <w:bookmarkStart w:id="291" w:name="__RefHeading___Toc3583567_1468164448"/>
      <w:bookmarkStart w:id="292" w:name="_Toc109"/>
      <w:bookmarkEnd w:id="291"/>
      <w:r>
        <w:rPr>
          <w:rtl w:val="true"/>
        </w:rPr>
        <w:t>الاعراب</w:t>
      </w:r>
      <w:bookmarkEnd w:id="292"/>
    </w:p>
    <w:p>
      <w:pPr>
        <w:pStyle w:val="BookText"/>
        <w:rPr/>
      </w:pPr>
      <w:r>
        <w:rPr>
          <w:rFonts w:ascii="IRNazanin" w:hAnsi="IRNazanin" w:eastAsia="IRNazanin"/>
          <w:color w:val="111111"/>
          <w:sz w:val="28"/>
          <w:sz w:val="28"/>
          <w:szCs w:val="28"/>
          <w:rtl w:val="true"/>
          <w:lang w:bidi="fa-IR"/>
        </w:rPr>
        <w:t>خضوعا قیاما منصوبان علی الحال من مفعول یجمع، و جملة لا تقوم مرفوعة المحلّ علی أنّها وصف لفتن، و جملة تأتیکم استینافیّة أو حال من مفعول تقوم و جملة یحفزها آه حال من فاعل تأتیکم، و مجهولون وصف ثان لقوم</w:t>
      </w:r>
      <w:r>
        <w:rPr>
          <w:rFonts w:eastAsia="IRNazanin" w:cs="IRNazanin"/>
          <w:color w:val="111111"/>
          <w:sz w:val="28"/>
          <w:szCs w:val="28"/>
          <w:rtl w:val="true"/>
          <w:lang w:bidi="fa-IR"/>
        </w:rPr>
        <w:t>.</w:t>
      </w:r>
    </w:p>
    <w:p>
      <w:pPr>
        <w:pStyle w:val="Heading4"/>
        <w:numPr>
          <w:ilvl w:val="3"/>
          <w:numId w:val="1"/>
        </w:numPr>
        <w:rPr/>
      </w:pPr>
      <w:bookmarkStart w:id="293" w:name="__RefHeading___Toc3583569_1468164448"/>
      <w:bookmarkStart w:id="294" w:name="_Toc110"/>
      <w:bookmarkEnd w:id="293"/>
      <w:r>
        <w:rPr>
          <w:rtl w:val="true"/>
        </w:rPr>
        <w:t>المعنی</w:t>
      </w:r>
      <w:bookmarkEnd w:id="29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الخطبة الشریفة تجری مجری الاخبار عن الملاحم أیضا کالخطبة السّالفة حیث إنها مشتملة علی فصلین، و الفصل الثانی منها من هذا القبیل، و أمّا الفصل الأوّل فمتضمّن لبیان بعض أهوال یوم القیامة و شدایدها، و قد مضی الکلام فیها مفصّلا فی الفصل الثّالث من فصول الخطبة الثانیة و الثمانین و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یوم یجمع اللّه فیه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 فی سورة 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یَوْمٌ مَجْمُوعٌ لَهُ النّاسُ وَ ذلِکَ یَوْمٌ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الْأَوَّلِینَ وَ الْآخِرِینَ لَمَجْمُوعُونَ إِلی مِیقاتِ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لنقاش الحساب و جزاء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لیناقش فی حسابهم و یستقصی فیه و یجزی کلّ جزاء عمله، إن خیرا فخیرا و إن شرّا فشرّا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شَقُوا فَفِی النّارِ لَهُمْ فِیها زَفِیرٌ وَ شَهِیقٌ خالِدِینَ فِیها ما دامَتِ السَّماواتُ وَ الْأَرْضُ إِلاّ ما شاءَ رَبُّکَ إِنَّ رَبَّکَ فَعّالٌ لِما یُرِیدُ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خضوعا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خاضعین خاشعین من هول المعاد، قائمین لربّ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ألجمهم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بلغ محلّ لجامهم من کثرة التزاحم و الاجتماع و شدّة الحرارة قال الطبرسی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 یوم یقوم النّاس من قبورهم لأمر ربّ العالمین و لجزائه أو حسابه، و جاء فی الحدیث انّهم یقومون فی رشحهم إلی انصاف آذانهم، و فی حدیث آخر یقومون حتّی یبلغ الرشح إلی أطراف آذانهم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عن سلیم بن عامر عن المقداد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 إذا کان یوم القیامة ادنیت الشمس من العباد حتی تکون الشّمس بقدر میل أو میلین، قال سلیم فلا أدری أ مسافة الأرض أو المیل الذی تکحل به العین ثمّ قال</w:t>
      </w:r>
    </w:p>
    <w:p>
      <w:pPr>
        <w:pStyle w:val="BookText"/>
        <w:rPr/>
      </w:pPr>
      <w:r>
        <w:rPr>
          <w:rFonts w:ascii="IRNazanin" w:hAnsi="IRNazanin" w:eastAsia="IRNazanin"/>
          <w:color w:val="111111"/>
          <w:sz w:val="28"/>
          <w:sz w:val="28"/>
          <w:szCs w:val="28"/>
          <w:rtl w:val="true"/>
          <w:lang w:bidi="fa-IR"/>
        </w:rPr>
        <w:t>صهرتهم الشّمس فیکونون فی العرق بقدر أعمالهم، فمنهم من یأخذه إلی عقبه، و منهم من یلجمه إلجاما،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رسول اللّه صلّی اللّه علیه و آله و سلّم یشیر بیده إلی فیه قال یلجمه إلجاما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رجفت بهم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إلی الرّجفة فی النفخة الثّانیة علی ما اشیر إلیها فی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وَ أَخْرَجَتِ الْأَرْضُ أَثْقالَها وَ قالَ الْإِنْسانُ ما لَها یَوْمَئِذٍ تُحَدِّثُ أَخْبارَها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فأحسنهم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لقدمیه موضعا و لنفسه متّسعا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اشارة إلی شدّة الضیق علی النّاس فیه هذا و الفصل الثانی الذی التقطه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کقطع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الاهتداء فیها إلی النهج الحقّ و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لها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تنهض لدفعها فئة قائمة أولا تقوم لها قائمة من قوائم الخیل، و هو کنایة عن عدم امکان مقابلتها بالحرب و عدم التمکن من قتال أهلها، أو لا تقوم لها بنیة أو قلعة قائمة، بل تخرب و تنهدم فیکون کنایة عن قوّتهم و کذلک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 لها 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تنهزم رایة من رایة تلک الفتنة و لا تفرّ بل تکون غالبة دائما، أو لا ترجع لحربها رایة من الرّایات التی هربت عنها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شبّهها بناقة تامّة الأدوات کاملة الآلات و استعار لها أوصافها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تأتیکم مزمومة مرحولة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کناقة معدّة للرکوب علیها زمامها و رحالها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یحفزها قائدها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یسوقها بشدّة، و أراد بالقائد أعوانها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یجهدها راکبها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یوقعها فی الجهد و المشقّة و یحمل علیها فی السّیر فوق الطّاقة، و أراد بالرّاکب أرباب تلک الفتنة و کنّی بالحفز و الجهد عن سرعتهم و مبادرتهم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 قوم شدید کلبهم قلیل سلبهم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 شرّهم و أذاهم و قلیل ما سلبوه</w:t>
      </w:r>
    </w:p>
    <w:p>
      <w:pPr>
        <w:pStyle w:val="BookText"/>
        <w:rPr/>
      </w:pPr>
      <w:r>
        <w:rPr>
          <w:rFonts w:ascii="IRNazanin" w:hAnsi="IRNazanin" w:eastAsia="IRNazanin"/>
          <w:color w:val="111111"/>
          <w:sz w:val="28"/>
          <w:sz w:val="28"/>
          <w:szCs w:val="28"/>
          <w:rtl w:val="true"/>
          <w:lang w:bidi="fa-IR"/>
        </w:rPr>
        <w:t>من الخصم إذ همّتهم القتل لا السّلب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الأسود أسود الغاب همّتها یوم الکریهة فی المسلوب لا السّلب</w:t>
      </w:r>
    </w:p>
    <w:p>
      <w:pPr>
        <w:pStyle w:val="BookText"/>
        <w:rPr/>
      </w:pPr>
      <w:r>
        <w:rPr>
          <w:rFonts w:ascii="IRNazanin" w:hAnsi="IRNazanin" w:eastAsia="IRNazanin"/>
          <w:color w:val="111111"/>
          <w:sz w:val="28"/>
          <w:sz w:val="28"/>
          <w:szCs w:val="28"/>
          <w:rtl w:val="true"/>
          <w:lang w:bidi="fa-IR"/>
        </w:rPr>
        <w:t>و اختلف فی تلک الفتنة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ملحمة تجری فی آخر الزمان و لم یأت بعد، و استقربه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فتنة صاحب الزنج لا تضافهم بشدّة الکلب و قلّة السّلب إذ لم یکونوا أصحاب حرب و عدّة و خیل کما یعرف ذلک من قصتهم المشهورة و سیذکر طرف منها فی شرح بعض الخطب الآتیة و هی الخطبة المأة و الثامنة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استبعده فی البحار بأنّ مجاهدیهم لم یکونوا علی الأوصاف التی أشار إلیها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یجاهدهم فی اللّه قوم أذلّة عند المتکبّرین فی الأرض مجهولون و فی السّماء معروفون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لشقاوة الطّرف الآخر أمدّهم اللّه بالملائکة، و هم مجهولون فی الأرض لعدم کونهم من أبناء الدنیا المشهورین بنعیمها، و معروفون فی السماء لکونهم من أهل العلم و العرفان یعرفهم ربّهم بالطّاعة و یعرفهم سایر الملائکة بالعبادة و لا یخفی بعده، 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مجهولین فی الأرض لخمولهم قبل هذا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 علیه السّلام البصرة علی سبیل انذار أهلها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لک یا بصرة عند ذلک من جیش من نقم اللّه لا رهج له و لا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البحرانی و هو اشارة إلی فتنة الزنج و ظاهر أنّهم لم یکن لهم غبار و لا أصوات إذ لم یکونوا أهل خیل و لا قعقعة لجم فاذا لا رهج لهم و لا حسّ، و ظاهر کونهم من نقم اللّه للعصاة و ان عمت الفتنة اذ قلما تخصّ العقوبة النّازلة بقوم بعضهم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ظاهر عبارته علیه السّلام مشعر بکون هذا الجیش غیر ما اخبر به أوّلا فاذا کان الأول اشارة إلی صاحب الزّنج و جیشه حسبما زعمه الشارح فکیف یمکن جعل ذلک اشارة إلیهم أیضا و ان کانوا بالأوصاف المذکورة، و قال الشارح المعتزلی کنّی علیه السّلام بهذا الجیش عن طاعون یصیبهم حتی یبیدهم</w:t>
      </w:r>
      <w:r>
        <w:rPr>
          <w:rFonts w:eastAsia="IRNazanin" w:cs="IRNazanin"/>
          <w:color w:val="111111"/>
          <w:sz w:val="28"/>
          <w:szCs w:val="28"/>
          <w:rtl w:val="true"/>
          <w:lang w:bidi="fa-IR"/>
        </w:rPr>
        <w:t>.</w:t>
      </w:r>
      <w:bookmarkStart w:id="295" w:name="pg16991_242400"/>
    </w:p>
    <w:p>
      <w:pPr>
        <w:pStyle w:val="BookText"/>
        <w:rPr/>
      </w:pPr>
      <w:bookmarkEnd w:id="29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و کول علم ذلک إلیهم علیهم السّلام لأنّ أهل البیت أدری بما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سیبتلی أهلک بالموت الأحمر و الجوع الأغبر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الأحمرامّا کنایة عن الوباء و وصفه بالحمرة لشدّته و وصفالجوعبانه أغبر لأنّ الجایع یری الآفاق کانّ علیها غبرة و ظلاما کما فی شرح المعتزلی، أو الأول کنایة عن قتلهم بالسیف کما قیل، أو عن هلاکهم بالغرق کما فی شرح البحرانی، قال و وصفالجوع بالأغبرلأنّ شدة الجوع ما اغبر معه الوجه لقلة مادّة الغذاء أو ردائته أو لأنّه یلصق بالغبراء و هی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وصف الجوع به من حیث کونه ناشئا من کثرة اغبرار الأرض و جدبها بقلّة الأمطار، و اللّه العالم</w:t>
      </w:r>
      <w:r>
        <w:rPr>
          <w:rFonts w:eastAsia="IRNazanin" w:cs="IRNazanin"/>
          <w:color w:val="111111"/>
          <w:sz w:val="28"/>
          <w:szCs w:val="28"/>
          <w:rtl w:val="true"/>
          <w:lang w:bidi="fa-IR"/>
        </w:rPr>
        <w:t>.</w:t>
      </w:r>
    </w:p>
    <w:p>
      <w:pPr>
        <w:pStyle w:val="Heading4"/>
        <w:numPr>
          <w:ilvl w:val="3"/>
          <w:numId w:val="1"/>
        </w:numPr>
        <w:rPr/>
      </w:pPr>
      <w:bookmarkStart w:id="296" w:name="__RefHeading___Toc3583571_1468164448"/>
      <w:bookmarkStart w:id="297" w:name="_Toc111"/>
      <w:bookmarkEnd w:id="296"/>
      <w:r>
        <w:rPr>
          <w:rtl w:val="true"/>
        </w:rPr>
        <w:t>تنبیه</w:t>
      </w:r>
      <w:bookmarkEnd w:id="297"/>
    </w:p>
    <w:p>
      <w:pPr>
        <w:pStyle w:val="BookText"/>
        <w:rPr/>
      </w:pPr>
      <w:r>
        <w:rPr>
          <w:rFonts w:ascii="IRNazanin" w:hAnsi="IRNazanin" w:eastAsia="IRNazanin"/>
          <w:color w:val="111111"/>
          <w:sz w:val="28"/>
          <w:sz w:val="28"/>
          <w:szCs w:val="28"/>
          <w:rtl w:val="true"/>
          <w:lang w:bidi="fa-IR"/>
        </w:rPr>
        <w:t>قد تقدّم فی أوّل تنبیهات الکلام الثالث عشر خطبة طویلة له علیه السّلام خطب بها بعد الفراغ من قتال أهل البصرة و هی متضمّنة لأکثر فقرات هذه الخطبة و مشتملة علی زیادات کثیرة فعلیک بالرجوع الیها فانه لا یخلو من منفعة</w:t>
      </w:r>
      <w:r>
        <w:rPr>
          <w:rFonts w:eastAsia="IRNazanin" w:cs="IRNazanin"/>
          <w:color w:val="111111"/>
          <w:sz w:val="28"/>
          <w:szCs w:val="28"/>
          <w:rtl w:val="true"/>
          <w:lang w:bidi="fa-IR"/>
        </w:rPr>
        <w:t>.</w:t>
      </w:r>
    </w:p>
    <w:p>
      <w:pPr>
        <w:pStyle w:val="Heading4"/>
        <w:numPr>
          <w:ilvl w:val="3"/>
          <w:numId w:val="1"/>
        </w:numPr>
        <w:rPr/>
      </w:pPr>
      <w:bookmarkStart w:id="298" w:name="__RefHeading___Toc3583573_1468164448"/>
      <w:bookmarkStart w:id="299" w:name="_Toc112"/>
      <w:bookmarkEnd w:id="298"/>
      <w:r>
        <w:rPr>
          <w:rtl w:val="true"/>
        </w:rPr>
        <w:t>الترجمة</w:t>
      </w:r>
      <w:bookmarkEnd w:id="299"/>
    </w:p>
    <w:p>
      <w:pPr>
        <w:pStyle w:val="BookText"/>
        <w:rPr/>
      </w:pPr>
      <w:r>
        <w:rPr>
          <w:rFonts w:ascii="IRNazanin" w:hAnsi="IRNazanin" w:eastAsia="IRNazanin"/>
          <w:color w:val="111111"/>
          <w:sz w:val="28"/>
          <w:sz w:val="28"/>
          <w:szCs w:val="28"/>
          <w:rtl w:val="true"/>
          <w:lang w:bidi="fa-IR"/>
        </w:rPr>
        <w:t>و از جمله خطب شریفه آن سرور عالمیان و امام متقیانست که جاری شده در موضع اخبار از ملاحم مثل خطبه سابقه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یعنی روز قیامت روزیست که جمع میکند خداوند عالم اوّلین و آخرین را از برای استقصاء و دقّت نمودن در حساب، و جزا دادن بر عملها در حالتی که همه خضوع کننده باشند و ایستاده بجهة أمر پروردگار، بتحقیق که رسیده باشد عرق بدهان ایشان از کثرت حرارت و شدّة ازدحام خلقان، و بلرزد برایشان عرصه زمین پس نیکوترین ایشان از حیثیت حال کسیست که بیابد بجهة قدمهای خود مکانی و بجهة نفس خود محلّ وسعت و فضائی از جملۀ فقرات این خطبه که متضمّن اخبار از وقایع آتیه است اینست که فرموده</w:t>
      </w:r>
      <w:bookmarkStart w:id="300" w:name="pg16991_242401"/>
    </w:p>
    <w:p>
      <w:pPr>
        <w:pStyle w:val="BookText"/>
        <w:rPr/>
      </w:pPr>
      <w:bookmarkEnd w:id="300"/>
      <w:r>
        <w:rPr>
          <w:rFonts w:ascii="IRNazanin" w:hAnsi="IRNazanin" w:eastAsia="IRNazanin"/>
          <w:color w:val="111111"/>
          <w:sz w:val="28"/>
          <w:sz w:val="28"/>
          <w:szCs w:val="28"/>
          <w:rtl w:val="true"/>
          <w:lang w:bidi="fa-IR"/>
        </w:rPr>
        <w:t>فتنه‌هایی است مثل پارهای شب تاریک که برنخیزد از برای دفع آن جماعتی ایستاده، و باز نگرداند از برای او علم بر پا شده، بیاید بسوی شما مانند شتری که أفسار کرده باشد و پالان برنهاده در حالتی که میراند آنرا با شدّت کشندۀ آن، و بمشقّت می‌اندازد آنرا سوار شوندۀ آن، أهل فتنه‌ها گروهی هستند که شدید باشد أذیّت و شرارت ایشان، و کم باشد ثیاب و سلاح دریافت نشده از خصم ایشان و آن کنایه از این است که غرض ایشان کشتن خصم است نه غنیمت بردن، جهاد میکند با ایشان گروهی که خواز و ذلیل باشند در نزد متکبرین، گم نام باشند در نزد أهل زمین، مشهور باشند در پیش أهل آسمان 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باشد تو را ای بصره از لشکری که پدید آید از غضب و عقوبة خدا در حالتی که نباشد آن لشکر را گرد و غباری، و نه حس و حرکتی از جهة این که ایشان را خیل و قعقعه سلاح نباشد، و بزودی مبتلا شوند أهل تو أی بصره بمرگ سرخ که کشته شدنست با شمشیر، و بگرسنگی غبار آلوده</w:t>
      </w:r>
      <w:r>
        <w:rPr>
          <w:rFonts w:eastAsia="IRNazanin" w:cs="IRNazanin"/>
          <w:color w:val="111111"/>
          <w:sz w:val="28"/>
          <w:szCs w:val="28"/>
          <w:rtl w:val="true"/>
          <w:lang w:bidi="fa-IR"/>
        </w:rPr>
        <w:t>.</w:t>
      </w:r>
    </w:p>
    <w:p>
      <w:pPr>
        <w:pStyle w:val="Heading3"/>
        <w:numPr>
          <w:ilvl w:val="2"/>
          <w:numId w:val="1"/>
        </w:numPr>
        <w:rPr/>
      </w:pPr>
      <w:bookmarkStart w:id="301" w:name="__RefHeading___Toc3583575_1468164448"/>
      <w:bookmarkStart w:id="302" w:name="_Toc113"/>
      <w:bookmarkEnd w:id="301"/>
      <w:r>
        <w:rPr>
          <w:rtl w:val="true"/>
        </w:rPr>
        <w:t>و من خطبة له علیه السّلام و هی المأة و الثانیة من المختار</w:t>
      </w:r>
      <w:bookmarkEnd w:id="302"/>
    </w:p>
    <w:p>
      <w:pPr>
        <w:pStyle w:val="Heading4"/>
        <w:numPr>
          <w:ilvl w:val="3"/>
          <w:numId w:val="1"/>
        </w:numPr>
        <w:rPr/>
      </w:pPr>
      <w:bookmarkStart w:id="303" w:name="__RefHeading___Toc3583577_1468164448"/>
      <w:bookmarkStart w:id="304" w:name="_Toc114"/>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شرحها فی فصلین</w:t>
      </w:r>
      <w:r>
        <w:rPr>
          <w:rFonts w:eastAsia="IRNazanin" w:cs="IRNazanin"/>
          <w:color w:val="111111"/>
          <w:sz w:val="28"/>
          <w:szCs w:val="28"/>
          <w:rtl w:val="true"/>
          <w:lang w:bidi="fa-IR"/>
        </w:rPr>
        <w:t>:</w:t>
      </w:r>
    </w:p>
    <w:p>
      <w:pPr>
        <w:pStyle w:val="Heading4"/>
        <w:numPr>
          <w:ilvl w:val="3"/>
          <w:numId w:val="1"/>
        </w:numPr>
        <w:rPr/>
      </w:pPr>
      <w:bookmarkStart w:id="305" w:name="__RefHeading___Toc3583579_1468164448"/>
      <w:bookmarkStart w:id="306" w:name="_Toc115"/>
      <w:bookmarkEnd w:id="305"/>
      <w:r>
        <w:rPr>
          <w:rtl w:val="true"/>
        </w:rPr>
        <w:t>الفصل الاول</w:t>
      </w:r>
      <w:bookmarkEnd w:id="306"/>
    </w:p>
    <w:p>
      <w:pPr>
        <w:pStyle w:val="Heading5"/>
        <w:numPr>
          <w:ilvl w:val="4"/>
          <w:numId w:val="1"/>
        </w:numPr>
        <w:rPr/>
      </w:pPr>
      <w:bookmarkStart w:id="307" w:name="__RefHeading___Toc3583581_1468164448"/>
      <w:bookmarkStart w:id="308" w:name="_Toc116"/>
      <w:bookmarkEnd w:id="307"/>
      <w:r>
        <w:rPr>
          <w:rtl w:val="true"/>
        </w:rPr>
        <w:t>اشارة</w:t>
      </w:r>
      <w:bookmarkEnd w:id="30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أنظروا إلی الدّنیا نظر الزّاهدین فیها، الصّادفین عنها، فإنّها و اللّه عمّا قلیل تزیل الثّاوی السّاکن، و تفجع المترف الامن، لا یرجع ما تولی منها فأدبر، و لا یدری ما هو آت منها فینتظر، سرورها مشوب</w:t>
      </w:r>
      <w:bookmarkStart w:id="309" w:name="pg16991_242402"/>
    </w:p>
    <w:p>
      <w:pPr>
        <w:pStyle w:val="BookText"/>
        <w:rPr/>
      </w:pPr>
      <w:bookmarkEnd w:id="309"/>
      <w:r>
        <w:rPr>
          <w:rFonts w:ascii="IRNazanin" w:hAnsi="IRNazanin" w:eastAsia="IRNazanin"/>
          <w:color w:val="111111"/>
          <w:sz w:val="28"/>
          <w:sz w:val="28"/>
          <w:szCs w:val="28"/>
          <w:rtl w:val="true"/>
          <w:lang w:bidi="fa-IR"/>
        </w:rPr>
        <w:t>بالحزن، و جلد الرّجال فیها إلی الضّعف و الوهن، فلا تغرّنکم کثرة ما یعجبکم فیها لقلّة ما یصحبکم منها، رحم اللّه امرء تفکّر فاعتبر، و اعتبر فأبصر، فکأنّ ما هو کائن من الدّنیا عن قلیل لم یکن، و کأنّ ما هو کائن من الآخرة عمّا قلیل لم یزل، و کلّ معدود منقض، و کلّ متوقّع آت، و کلّ آت قریب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العالم من عرف قدرة، و کفی بالمرء جهلا أن لا یعرف قدره، و إنّ من أبغض الرّجال إلی اللّه لعبد وکّله اللّه إلی نفسه، جائر عن قصد السّبیل، سایر بغیر دلیل، إن دعی إلی حرث الدّنیا عمل، و إن دعی إلی حرث الآخرة کسل، کأنّ ما عمل له واجب علیه، و کأنّ ما ونی فیه ساقط عنه</w:t>
      </w:r>
      <w:r>
        <w:rPr>
          <w:rFonts w:eastAsia="IRNazanin" w:cs="IRNazanin"/>
          <w:color w:val="111111"/>
          <w:sz w:val="28"/>
          <w:szCs w:val="28"/>
          <w:rtl w:val="true"/>
          <w:lang w:bidi="fa-IR"/>
        </w:rPr>
        <w:t>.</w:t>
      </w:r>
    </w:p>
    <w:p>
      <w:pPr>
        <w:pStyle w:val="Heading5"/>
        <w:numPr>
          <w:ilvl w:val="4"/>
          <w:numId w:val="1"/>
        </w:numPr>
        <w:rPr/>
      </w:pPr>
      <w:bookmarkStart w:id="310" w:name="__RefHeading___Toc3583583_1468164448"/>
      <w:bookmarkStart w:id="311" w:name="_Toc117"/>
      <w:bookmarkEnd w:id="310"/>
      <w:r>
        <w:rPr>
          <w:rtl w:val="true"/>
        </w:rPr>
        <w:t>اللغة</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أصدف من باب ضرب اعرضت و صدفت المرأة فهی صدوف و هی التی تعرض وجهها علیک ثمّ تصدق عنک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بالمکان و فیه و ربّما یتعدّی بنفسه من باب رمی یثوی ثواء بالمدّ أقام فهو ثاو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 ثاوِیاً فِی أَهْلِ مَدْیَنَ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یفجعه من باب منع وجعه کفجّعه أو الفجع أن یوجع الانسان بشیء یکرم علیه فیعدمه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أطغته و المترف وزان مکرم المتروک یصنع ما یشاء و لا یمنع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الشّدة و القوّة فهو جلد و جلیدای شدید قویّ</w:t>
      </w:r>
      <w:bookmarkStart w:id="312" w:name="pg16991_242403"/>
    </w:p>
    <w:p>
      <w:pPr>
        <w:pStyle w:val="BookText"/>
        <w:rPr/>
      </w:pPr>
      <w:bookmarkEnd w:id="31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کالانتقاض ضد الابرام و فی بعض النسخ منتقض بدل منقض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ینی و نیا من باب وعد ضعف و فتر فهو وان،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تَنِیا فِی ذِکْرِی </w:t>
      </w:r>
      <w:r>
        <w:rPr>
          <w:rFonts w:eastAsia="IRNazanin" w:cs="IRNazanin"/>
          <w:color w:val="111111"/>
          <w:sz w:val="28"/>
          <w:szCs w:val="28"/>
          <w:rtl w:val="true"/>
          <w:lang w:bidi="fa-IR"/>
        </w:rPr>
        <w:t>»</w:t>
      </w:r>
    </w:p>
    <w:p>
      <w:pPr>
        <w:pStyle w:val="Heading5"/>
        <w:numPr>
          <w:ilvl w:val="4"/>
          <w:numId w:val="1"/>
        </w:numPr>
        <w:rPr/>
      </w:pPr>
      <w:bookmarkStart w:id="313" w:name="__RefHeading___Toc3583585_1468164448"/>
      <w:bookmarkStart w:id="314" w:name="_Toc118"/>
      <w:bookmarkEnd w:id="313"/>
      <w:r>
        <w:rPr>
          <w:rtl w:val="true"/>
        </w:rPr>
        <w:t>الاعراب</w:t>
      </w:r>
      <w:bookmarkEnd w:id="314"/>
    </w:p>
    <w:p>
      <w:pPr>
        <w:pStyle w:val="BookText"/>
        <w:rPr/>
      </w:pPr>
      <w:r>
        <w:rPr>
          <w:rFonts w:ascii="IRNazanin" w:hAnsi="IRNazanin" w:eastAsia="IRNazanin"/>
          <w:color w:val="111111"/>
          <w:sz w:val="28"/>
          <w:sz w:val="28"/>
          <w:szCs w:val="28"/>
          <w:rtl w:val="true"/>
          <w:lang w:bidi="fa-IR"/>
        </w:rPr>
        <w:t>الفاء فی قوله فأدبر عاطفة للجملة علی جملة الصّلة و فی قوله فلا تغرّنّکم فصیحة، و جملة رحم اللّه امرء دعائیة لا محلّ لها من الاعراب، و عن فی قوله عن قلیل بمعنی بعد، و کذلک فی قوله علیه السّلام عمّا قلیل و ما زایدة علی حدّ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قَلِیلٍ لَیُصْبِحُنَّ نادِمِینَ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اللاّم فی قوله العالم من عرف قدره للجنس و التعریف لقصد الحصر مبالغة و من فی قوله علیه السّلام انّ من أبغض الرّجال لعبد زایدة فی اسم إنّ و لعبد بالرّفع خبرها کما زیدت فی اسم کان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مَعَهُ مِنْ إِلهٍ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إلیه ذهب الکسائی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أشدّ النّاس عذابا یوم القیامة المصوّرون و فی نسخة للشارح المعتزلی لعبدا بالنّصب و کذلک جائرا و سائرا فیکون حینئذ من للتبعیض و هی مع مدخولها خبر ان مقدّما و لعبدا اسم لها، و جائرا، و سایرا یحتملان الحال و الوصف</w:t>
      </w:r>
      <w:r>
        <w:rPr>
          <w:rFonts w:eastAsia="IRNazanin" w:cs="IRNazanin"/>
          <w:color w:val="111111"/>
          <w:sz w:val="28"/>
          <w:szCs w:val="28"/>
          <w:rtl w:val="true"/>
          <w:lang w:bidi="fa-IR"/>
        </w:rPr>
        <w:t>.</w:t>
      </w:r>
    </w:p>
    <w:p>
      <w:pPr>
        <w:pStyle w:val="Heading5"/>
        <w:numPr>
          <w:ilvl w:val="4"/>
          <w:numId w:val="1"/>
        </w:numPr>
        <w:rPr/>
      </w:pPr>
      <w:bookmarkStart w:id="315" w:name="__RefHeading___Toc3583587_1468164448"/>
      <w:bookmarkStart w:id="316" w:name="_Toc119"/>
      <w:bookmarkEnd w:id="315"/>
      <w:r>
        <w:rPr>
          <w:rtl w:val="true"/>
        </w:rPr>
        <w:t>المعنی</w:t>
      </w:r>
      <w:bookmarkEnd w:id="316"/>
    </w:p>
    <w:p>
      <w:pPr>
        <w:pStyle w:val="BookText"/>
        <w:rPr/>
      </w:pPr>
      <w:r>
        <w:rPr>
          <w:rFonts w:ascii="IRNazanin" w:hAnsi="IRNazanin" w:eastAsia="IRNazanin"/>
          <w:color w:val="111111"/>
          <w:sz w:val="28"/>
          <w:sz w:val="28"/>
          <w:szCs w:val="28"/>
          <w:rtl w:val="true"/>
          <w:lang w:bidi="fa-IR"/>
        </w:rPr>
        <w:t>اعلم أنّ هذا الفصل من الخطبة متضمّن للتّزهید عن الدّنیا و التّنفیر منها بالتنبیه علی عیوبها المرغّبة عنها، و قد مضی الکلام فی هذا المعنی مستوفا فی الخطبة الثانیة و العشرین و شرحها و فی غیرها من الخطب السّالفة و قال علیه السّلام هنا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الدّنیا نظر الزّاهدین فیها الصّادفین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تحقیق معنی الزّهد و بیان مراتبه و اقسامه بما لا مزید علیه فی شرح الخطبة التاسعة و السبعین و قدّمنا هنالک بعض الأخبار الواردة فیه و نورد هنا بعض ما لم نروه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علیّ بن إبراهیم عن علیّ بن محمّد القاسانی عمّن ذکره عن عبد اللّه بن القاسم عن أبی عبد اللّه علیه السّلام قال إذا أراد اللّه بعبد خیرا زهّده فی الدّنیا و فقّهه فی الدّین و بصّر عیوبها و من اوتیهنّ فقد أوتی خیر الدّنیا و الآخرة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یطلب أحد الحقّ من باب أفضل من الزّهد فی الدنیا، و هو ضدّ لما طلب أعداء الحقّ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الرغبة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ألا من صبّار کریم فانّما هی أیّام قلائل إلاّ أنّه حرام علیکم أن تجدوا طعم الایمان حتّی تزهدوا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عبد اللّه علیه السّلام یقول إذا تخلّی المؤمن من الدّنیا سما و وجد حلاوة حبّ اللّه و کان عند أهل الدّنیا کأنّه قد خولط و انّما خالط القوم حلاوة حبّ اللّه فلم یشتغلوا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 إنّ المؤمن إذا صفا ضاقت به الأرض حتی یسمو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باسناده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 من أعون الأخلاق علی الدّین الزّهد فی الدّنیا،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أمر علیه السّلام بالنّظر إلی الدّنیا نظر الزّاهدین المعرضین من الأنبیاء و المرسلین و الأئمة المعصومین و غیرهم من عباد اللّه الصّالحین، و أوجب اقتفاء آثارهم و التأسّی بهم علل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و اللّه عمّا قلیل تزیل الثاوی السّاکن و تفجع المترف الآمن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مؤکدا بالقسم البارّ تنزیلا للمخاطبین منزلة المنکر لما شاهد منهم رغبتهم إلیها و اعتمادهم بها، یعنی أنّ من شأنها نقل المقیمین السّاکنین بها إلی دار الآخرة و افجاع المنعمین الآمنین بحیلولتها بینهم و بین ما یحبّونه، فاذا کان شأنها ذلک فکیف الأمن بها و الرّکون إلیها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الدّنیا إلیک تساق عفوا ألیس مصیر ذاک إلی انتقال</w:t>
      </w:r>
    </w:p>
    <w:p>
      <w:pPr>
        <w:pStyle w:val="BookText"/>
        <w:rPr/>
      </w:pPr>
      <w:r>
        <w:rPr>
          <w:rFonts w:ascii="Amiri" w:hAnsi="Amiri" w:eastAsia="Amiri" w:cs="Amiri"/>
          <w:color w:val="111111"/>
          <w:sz w:val="28"/>
          <w:sz w:val="28"/>
          <w:szCs w:val="28"/>
          <w:rtl w:val="true"/>
          <w:lang w:bidi="ar-SA"/>
        </w:rPr>
        <w:t>و ما دنیاک إلاّ مثل فیء أظلّک ثمّ آذن بالزّوال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ما تولّی منها فأدبر و لا یدری ما هو آت منها فینتظر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کنت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مبتهجا به فیها من الشّباب و القوّة و النعمة و العزّة و اللّذة قد أدبر و تولّی و مضی و انقضی فلا رجوع له اخری، و ما یأتی بعد ذلک فهو غیر معلوم لک اذ لا تدری أنّه نعمة أو نقمة، عزّة أو ذلّة، ثروة أو مسکنة، حیاة أم ممات، ضیق أو سعة، و بالجملة لا تدری انه ملایم لطبعک فتنتظر أو مناف له فتنفر،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واضیعة العمر لا الماضی انتفعت به و لا حصلت علی علم من الباقی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سرورها مشوب بالحزن و جلد الرّجال فیها إلی الضّعف و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مدرک بالوجدان مشاهد بالعیان إذ قلّ ما تری مسرورا فیها و مبتهجا بها إلاّ و مبتلا فی کلّ لمحة و آن بفوت مطلوب أو فقد محبوب، و نری بضاضة الشّباب مبدلة بحوانی الهرم، و غضارة الصحّة موهونة بنوازل السّقم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یغرّنّکم کثرة ما یعجبکم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 و سلطان و جنود و أعوان و حصون و مقاصر و ضیاع و دساکر و نساء و بنین و عشیرة و أقربین و القناطیر المقنطرة من الذّهب و الفضّة و الانعام و الخیل المسوّمة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ما یصحبکم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الاّ کفن و حنوط و قطن و عود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تزوّد ممّا کان یجمعه إلاّ حنوطا غداة البین فی خرق</w:t>
      </w:r>
    </w:p>
    <w:p>
      <w:pPr>
        <w:pStyle w:val="BookText"/>
        <w:rPr/>
      </w:pPr>
      <w:r>
        <w:rPr>
          <w:rFonts w:ascii="IRNazanin" w:hAnsi="IRNazanin" w:eastAsia="IRNazanin"/>
          <w:color w:val="111111"/>
          <w:sz w:val="28"/>
          <w:sz w:val="28"/>
          <w:szCs w:val="28"/>
          <w:rtl w:val="true"/>
          <w:lang w:bidi="fa-IR"/>
        </w:rPr>
        <w:t>و غیر نفحة أعواد شببن له و قل ذلک من زاد لمنطلق</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
      </w:r>
      <w:r>
        <w:rPr>
          <w:rFonts w:ascii="IRNazanin" w:hAnsi="IRNazanin" w:eastAsia="IRNazanin"/>
          <w:color w:val="111111"/>
          <w:sz w:val="28"/>
          <w:sz w:val="28"/>
          <w:szCs w:val="28"/>
          <w:rtl w:val="true"/>
          <w:lang w:bidi="fa-IR"/>
        </w:rPr>
        <w:t xml:space="preserve">ثمّ دعا علیه السّلام و ترحّم لاولی الفکر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نفسه و مبدئه و معاده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فکان ذا اعتبار و اتّعاظ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فابصر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أوجب اعتبار حاله نور بصیرة و ذلک إنّما یحصل بالانقطاع من الشّهوات و التّجافی عن الامنیات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موسی بن جعفر علیه السّلام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سلّط ثلاثا علی ثلاث فکأنّما أعان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أظلم نور تفکره بطول أمله، و محی طرایف حکمته بفضول کلامه، و أطفأ نور عبرته بشهوات نفسه فکأنّما أعان هواه علی هدم</w:t>
      </w:r>
    </w:p>
    <w:p>
      <w:pPr>
        <w:pStyle w:val="BookText"/>
        <w:rPr/>
      </w:pP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هدم عقله أفسد علیه دینه و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علی سرعة انقضاء متاع الدّنیا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ما هو کائن من الدّنیا عن قلیل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هو کائن من الدّنیا من زبرجها و زخارفها و لذایذها سیصیر بعد زمان قلیل معدوما فکأنّه لم یکن موجودا أصلا و لم یکن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علی سرعة لحوق الآخرة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ما هو کائن من الآخرة عما قلیل 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هو کائن من شداید الآخرة و أحوالها و أهوالها بعد زمان قلیل قصیر یکون موجودا ثانیا، و الاتیان بلفظ کأنّ فی المقامین للتقریب و تشبیه وجود الدّنیا بعدمه فی الأوّل و تنزیل عدم الآخرة منزلة الوجود فی الثانی تأکیدا و مبالغة فی قصر زمان تصرم الدنیا و قلّة زمان لحوق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معدود منقض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أیّام العمر و لیالیه و ساعاته و أنفاس الحیاة معدودة محصاة، و کلّ ما هی معدودة فهی منقضة منصرمة و منقضیة منتهیة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متوقع آت و کلّ آت قریب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متوقّع قریب دان، و أراد بالمتوقّع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الفقرة من کلامه علیه السّلام قول قس بن ساعدة الأیادی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أری النّاس یذهبون ثم لا یرجعون، أرضوا فأقاموا، أم ترکوا فناموا اقسم قس قسما إنّ فی السماء لخبرا، و فی الأرض لعبرا، سقف مرفوع، و مهاد موضوع و نجوم تمور، و بحار لا تغور، اسمعوا أیّها النّاس وعوا، من عاش مات، و من مات فات، و کلّ ما هو آت هذا، 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 فصول تلک الخطبة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عرف قدره و کفی بالمرء جهلا أن لا یعرف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العالم الکامل الحقیق بأن یطلق علیه اسم العالم حقیقة من اتّصف بعرفان قدره و عدم تجاوز طوره، و من لم یعرف ذلک فهو حقیق بأن یطلق علیه اسم الجاهل، و ذلک کاف فی جهالته، و المراد بقدره مقداره المعیّن و محلّه المرسوم و مرتبته المقرّرة له فی الوجود، و ذلک إنّما یکون بکمال العقل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اخال رجلا یرفع نفسه فوق قدرها إلاّ من</w:t>
      </w:r>
    </w:p>
    <w:p>
      <w:pPr>
        <w:pStyle w:val="BookText"/>
        <w:rPr/>
      </w:pPr>
      <w:r>
        <w:rPr>
          <w:rFonts w:ascii="IRNazanin" w:hAnsi="IRNazanin" w:eastAsia="IRNazanin"/>
          <w:color w:val="111111"/>
          <w:sz w:val="28"/>
          <w:sz w:val="28"/>
          <w:szCs w:val="28"/>
          <w:rtl w:val="true"/>
          <w:lang w:bidi="fa-IR"/>
        </w:rPr>
        <w:t>خلل فی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 عنه علیه السّلام ما هلک امرء عرف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 عرف قدره و لم یتعدّ طوره المرسوم له فی دائرة الوجود و عرف أنّه ما هو و لأیّ شیء خلق خلص من ظلمات الجهالة، و نجی من بوادی الهلاکة لأنّه یلازم قدره المقدّر و مقامه المعیّن و یسلک الطّریق المؤدّی إلی النّجاة، و یحترز من طرفی التفریط و الافراط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ما رواه فی الکافی عن عدّة من أصحابنا عن أحمد بن محمّد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الانسان العقل، و العقل منه الفطنة و الفهم و الحفظ و العلم و بالعقل یکمل، و هو دلیله و مبصره و مفتاح أمره فاذا کان تأیید عقله من النّور کان عالما حافظا ذاکرا فطنا فهما، فعلم بذلک کیف و لم و حیث، و عرف من نصحه و من غشّه، فاذا عرف ذلک عرف مجراه و موصوله و مفصوله، و أخلص الوحدانیّة للّه و الاقرار بالطّاعة، فاذا فعل ذلک کان مستدرکا لما فات و واردا علی ما هو آت یعرف ما هو فیه و لأیّ شیء هو ههنا و من أین یأتیه و إلی ما هو صائر و ذلک کلّه من تأیید العقل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 قیام أمر الانسان و نظام حاله بالعقل فهو له کالعمود للبیت و منه یحصل الفطنة و سرعة ادراک الامور علی الاستقامة، و یحصل الفهم و الحفظ و العلم و به یکمل الانسان، و هو دلیله علی الحقّ و موجب لکونه ذا بصیرة و مفتاح لأمره به یفتح ما اغلق علیه من الأمور الدینیة و الدنیویّة و المسائل المعضلة الغامضة، فاذا کان عقله مؤیّدا بالنّور أی بنور الحقّ و خلی عن شوائب الأوهام، و کان عالما بما یحتاج إلیه، حافظا لعلمه بحیث لا یتطرّق علیه سهو أو نسیان أصلا أو غالبا، ذاکرا لربّه فطنا فهما فی غایة الکمال من القوّتین النظریة و العملیة، فعلم بذلک کیف أی کیفیّة الأعمال و الأخلاق، أو کیفیة السّلوک إلی الآخرة و الوصول إلی الدّرجات العالیة، أو حقایق الأشیاء و حقیقة نفسه أهو من المقرّبین أم من المبعدین و لم أی علّة الأشیاء، و علل وجودها و ما یؤدّی إلیها کعلّة الأخلاق الحسنة حتّی</w:t>
      </w:r>
    </w:p>
    <w:p>
      <w:pPr>
        <w:pStyle w:val="BookText"/>
        <w:rPr/>
      </w:pPr>
      <w:r>
        <w:rPr>
          <w:rFonts w:ascii="IRNazanin" w:hAnsi="IRNazanin" w:eastAsia="IRNazanin"/>
          <w:color w:val="111111"/>
          <w:sz w:val="28"/>
          <w:sz w:val="28"/>
          <w:szCs w:val="28"/>
          <w:rtl w:val="true"/>
          <w:lang w:bidi="fa-IR"/>
        </w:rPr>
        <w:t>یکتسبها و علّة الأخلاق الرّذیلة حتّی یجتنبها، أو یتفکر فی علّة العلل و سایر العلل المتوسّطة، أو یتفکّر فی علّة وجوده و أنّه إنّما خلقه اللّه للمعرفة و الطّاعة، و حیث ای یعلم مواضع الامور و یعرف مقام نفسه فیضعها فیه و لا یتعدّی قدره، و عرف النّاصح له ممّن غشّه فیقبل النّصح من الأوّل و إن کان عدوّا له، و یحترز من تدلیس الثانی و إن کان صدیقا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 ذلک عرف مجراه أی سبیله الذی یجری فیه إلی الحقّ أو یعلم انه متوجه إلی الآخرة فیعمل بمقتضی هذا العلم و لا یتشبّث بالدّنیا و شهواتها، و موصوله و مفصوله، أی ما ینبغی الوصل معه من الأعمال و الاشخاص و ما ینبغی الفصل منه، و اخلص الوحدانیّة للّه سبحانه، و علم أنه الواحد الحقیقی لا جزء له عقلا و ذهنا و خارجا و لا شریک له أصلا، و أقرّ بأنّه لا یستحقّ الطاعة غیره، فاذا فعل ذلک أی الاخلاص و الاقرار، کان مستدرکا فی غابر الزمان لما فات منه فی سالف الأیّام من التکالیف التی کان یلزم علیه القیام بها، و استدراکها انّما هو بالتوبة و القیام بوظایفها، و وارد علی ما هو آت من الأعمال الحسنة أو المراتب العالیة، یعرف ما هو فیه أی النّشاة الفانیة و فنائها و معایبها، و لأیّ شیء هو ههنا یعنی یعرف أنه انما أنزله اللّه تعالی إلی دار الدّنیا للمعرفة و تحصیل السّعادات الاخرویة، فیبذل همّته و جهده فیها، و من أین یأتیه أی النّعم و الخیرات، و یعلم مولیها فیشکره و یتوکّل علیه و یتوسّل به لا بغیره أو الأعمّ منها و من البلایا و الشرور و الآفات و المعاصی، فیعلم أنّ المعاصی من نفسه الامارة و من الشّیطان فیحترس منهما، و إلی ما هو صائر أی الموت و أحوال القبر و أهوال الآخرة و نعیمها و عذابها، أو الأعمّ منها و من درجات الکمال و درکات النقص، و ذلک کلّه من تأیید العقل أی من ثمرات کون العقل مؤیدا بالنّور حسبما عرفت فافهم و اغتنم هذا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ظهر بما ذکرنا کلّه أنّ العالم من کمل عقله و عرف قدره و لازم مقامه و لا یرفع نفسه فوق قدرها و لا یتعدی وظیفته و لا یدعی الانیّة له فانّ الریاسة لا تصلح إلاّ لأهلها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أبغض الرّجال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المغضوب عنده المصروف عنه نظر العنایة الأزلیّة و الألطاف الرّبانیّة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 برأیه و استقلّ بظنّه</w:t>
      </w:r>
      <w:bookmarkStart w:id="317" w:name="pg16991_242409"/>
    </w:p>
    <w:p>
      <w:pPr>
        <w:pStyle w:val="BookText"/>
        <w:rPr/>
      </w:pPr>
      <w:bookmarkEnd w:id="317"/>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 اللّه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و کوله و اعتماده علیها حیث زعم لنفسه الاستقلال و تمرّد عن طاعة الرّب المتعال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 عن 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له إلی قرب الرّحمن المؤدّی له إلی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ینجیه من المهالک و من سار بغیر دلیل فهالک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بالدلیل من یدلّه علی مناهج الدّین و یرشده إلی شرایع الشرع المبین، و هم امناء الرّحمن و أبواب الایمان و حملة أسرار الجلیل و تراجمة الوحی و التنزیل، من تخلّف عنهم هلک و من تقدّمهم مرق و من لازمهم 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المبغوض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حرث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استعارة للأفعال و الأعمال المتوقّع نفعها و ثمرتها فیها من التجارة و الزّراعة و الفلاحة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اشتغل به و استغرق اوقاته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دعی إلی حرث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استعارة للطّاعات و العبادات التی ترجی ثمرتها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توانی و اعرض و نأی بجانبه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ما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لنفسه من اشغال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علیه و کأنّ ما ونی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کسل عنه أولی بالقیام و ما اشتغل به أخری بالسقوط</w:t>
      </w:r>
      <w:r>
        <w:rPr>
          <w:rFonts w:eastAsia="IRNazanin" w:cs="IRNazanin"/>
          <w:color w:val="111111"/>
          <w:sz w:val="28"/>
          <w:szCs w:val="28"/>
          <w:rtl w:val="true"/>
          <w:lang w:bidi="fa-IR"/>
        </w:rPr>
        <w:t>.</w:t>
      </w:r>
    </w:p>
    <w:p>
      <w:pPr>
        <w:pStyle w:val="Heading5"/>
        <w:numPr>
          <w:ilvl w:val="4"/>
          <w:numId w:val="1"/>
        </w:numPr>
        <w:rPr/>
      </w:pPr>
      <w:bookmarkStart w:id="318" w:name="__RefHeading___Toc3583589_1468164448"/>
      <w:bookmarkStart w:id="319" w:name="_Toc120"/>
      <w:bookmarkEnd w:id="318"/>
      <w:r>
        <w:rPr>
          <w:rtl w:val="true"/>
        </w:rPr>
        <w:t>الترجمة</w:t>
      </w:r>
      <w:bookmarkEnd w:id="319"/>
    </w:p>
    <w:p>
      <w:pPr>
        <w:pStyle w:val="BookText"/>
        <w:rPr/>
      </w:pPr>
      <w:r>
        <w:rPr>
          <w:rFonts w:ascii="IRNazanin" w:hAnsi="IRNazanin" w:eastAsia="IRNazanin"/>
          <w:color w:val="111111"/>
          <w:sz w:val="28"/>
          <w:sz w:val="28"/>
          <w:szCs w:val="28"/>
          <w:rtl w:val="true"/>
          <w:lang w:bidi="fa-IR"/>
        </w:rPr>
        <w:t>از جمله خطب شریفه آن امام مبین و ولیّ مؤمنین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نمائید بسوی دنیا نظر همچه کسانی که زاهد شوند در دنیا و اعراض نمایند از آن، پس بدرستی که آن دنیا بحقّ خدا بعد از اندک زمانی زایل می‌سازد مقیم آرام گرفته را، و فجعه می‌آورد بی‌باک و ایمن را بآن، نمی‌گردد آنچه که رو گردان شد از آن پس پشت کرد، و دانسته نمی‌شود آن چیزی که آینده است از آن تا این که انتظار کشیده شود، شادی آن آمیخته شده باندوه، و قوّة مردان در آن منتقل است بسوی ضعف و سستی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البته مغرور ننماید شما را زیادتی آن چیزی که خوش آینده شما است در آن از جهة قلت و کمی چیزی که مصاحب و همراه باشد شما را از آن که عبارتست از</w:t>
      </w:r>
      <w:bookmarkStart w:id="320" w:name="pg16991_242410"/>
    </w:p>
    <w:p>
      <w:pPr>
        <w:pStyle w:val="BookText"/>
        <w:rPr/>
      </w:pPr>
      <w:bookmarkEnd w:id="320"/>
      <w:r>
        <w:rPr>
          <w:rFonts w:ascii="IRNazanin" w:hAnsi="IRNazanin" w:eastAsia="IRNazanin"/>
          <w:color w:val="111111"/>
          <w:sz w:val="28"/>
          <w:sz w:val="28"/>
          <w:szCs w:val="28"/>
          <w:rtl w:val="true"/>
          <w:lang w:bidi="fa-IR"/>
        </w:rPr>
        <w:t>قطن و کفن، رحمت کند خداوند مردی را که تفکّر کند پس عبرت بگیرد و عبرت بگیرد پس صاحب بصیرت شود پس گویا آنچه واقع است در دنیا پس از اندکی نبوده است، و گویا آنچه که واقع خواهد شد از آخرت پس در اندک زمانی ثابت و موجود است، و هر شمرده شد بنهایت خواهد رسید، و هر انتظار کشیده شده خواهد آمد، و هر آینده نزدیکست و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فصلهای آن خطبه اینست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کسیست که بشناسد قدر خود را و کفایت می‌نماید بمرد از حیثیت جهالت و نادانی آنکه نشناسد قدر خود را، و بدرستی که از دشمن‌ترین مردان بسوی خدا هر آینه بنده‌ایست که واگذارد خدای تعالی او را با نفس خودش، عدول کننده باشد از میانه راه حق، سیر کننده باشد بدون راه نما، اگر خوانده شود بسوی کشت و زراعت دنیا عمل میکند و مشغول شود، و اگر خوانده شود بسوی کشت و زراعت آخرت کسالت می‌گیرد و کاهل میباشد، گویا آنچه که عمل کرد از برای خود از امور دنیا واجب است بر او، و گویا آنچه که کاهلی نمود در آن از امور آخرت ساقط است از او</w:t>
      </w:r>
    </w:p>
    <w:p>
      <w:pPr>
        <w:pStyle w:val="Heading4"/>
        <w:numPr>
          <w:ilvl w:val="3"/>
          <w:numId w:val="1"/>
        </w:numPr>
        <w:rPr/>
      </w:pPr>
      <w:bookmarkStart w:id="321" w:name="__RefHeading___Toc3583591_1468164448"/>
      <w:bookmarkStart w:id="322" w:name="_Toc121"/>
      <w:bookmarkEnd w:id="321"/>
      <w:r>
        <w:rPr>
          <w:rtl w:val="true"/>
        </w:rPr>
        <w:t>الفصل الثانی</w:t>
      </w:r>
      <w:bookmarkEnd w:id="322"/>
    </w:p>
    <w:p>
      <w:pPr>
        <w:pStyle w:val="Heading5"/>
        <w:numPr>
          <w:ilvl w:val="4"/>
          <w:numId w:val="1"/>
        </w:numPr>
        <w:rPr/>
      </w:pPr>
      <w:bookmarkStart w:id="323" w:name="__RefHeading___Toc3583593_1468164448"/>
      <w:bookmarkStart w:id="324" w:name="_Toc122"/>
      <w:bookmarkEnd w:id="323"/>
      <w:r>
        <w:rPr>
          <w:rtl w:val="true"/>
        </w:rPr>
        <w:t>اشارة</w:t>
      </w:r>
      <w:bookmarkEnd w:id="32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و ذلک زمان لا ینجو فیه إلاّ کلّ مؤمن نؤمة، إن شهد لم یعرف، و إن غاب لم یفتقد، أولئک مصابیح الهدی، و أعلام السّری، لیسوا بالمساییح و لا المذاییع البذر، أولئک یفتح اللّه لهم أبواب رحمته، و یکشف عنهم ضرّآء نقمته، أیّها النّاس سیأتی علیکم زمان یکفا فیه الإسلام کما یکفا الإناء بمائه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أیّها النّاس</w:t>
      </w:r>
      <w:bookmarkStart w:id="325" w:name="pg16991_242411"/>
    </w:p>
    <w:p>
      <w:pPr>
        <w:pStyle w:val="BookText"/>
        <w:rPr/>
      </w:pPr>
      <w:bookmarkEnd w:id="325"/>
      <w:r>
        <w:rPr>
          <w:rFonts w:ascii="IRNazanin" w:hAnsi="IRNazanin" w:eastAsia="IRNazanin"/>
          <w:color w:val="111111"/>
          <w:sz w:val="28"/>
          <w:sz w:val="28"/>
          <w:szCs w:val="28"/>
          <w:rtl w:val="true"/>
          <w:lang w:bidi="fa-IR"/>
        </w:rPr>
        <w:t xml:space="preserve">إنّ اللّه تعالی قد أعاذکم من أن یجور علیکم و لم یعذکم من أن یبتلیکم، و قد قال جلّ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لایات و إن کنّا لمبتلین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مؤمن نؤمة، فانّما أراد الخامل الذکر القلیل الشّر، و المساییح جمع مسیاح و هو الذی یسیح بین النّاس بالفساد و النمائم، و المذاییع جمع مذیاع و هو الذی إذا سمع لغیره فاحشة أذاعها و نوّه بها، و البذر جمع بذور و هو الذی یکثر سفهه و یلغو منطقه</w:t>
      </w:r>
      <w:r>
        <w:rPr>
          <w:rFonts w:eastAsia="IRNazanin" w:cs="IRNazanin"/>
          <w:color w:val="111111"/>
          <w:sz w:val="28"/>
          <w:szCs w:val="28"/>
          <w:rtl w:val="true"/>
          <w:lang w:bidi="fa-IR"/>
        </w:rPr>
        <w:t>.</w:t>
      </w:r>
    </w:p>
    <w:p>
      <w:pPr>
        <w:pStyle w:val="Heading5"/>
        <w:numPr>
          <w:ilvl w:val="4"/>
          <w:numId w:val="1"/>
        </w:numPr>
        <w:rPr/>
      </w:pPr>
      <w:bookmarkStart w:id="326" w:name="__RefHeading___Toc3583595_1468164448"/>
      <w:bookmarkStart w:id="327" w:name="_Toc123"/>
      <w:bookmarkEnd w:id="326"/>
      <w:r>
        <w:rPr>
          <w:rtl w:val="true"/>
        </w:rPr>
        <w:t>اللغة</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همزة فی بعض النسخ بالواو و فی بعضها بالهمزة قال ابن الأثیر فی المحکی عن النهایة فی حدیث علیّ علیه السّلام انه ذکر آخر الزمان و الفتن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أهل ذلک الزمان کلّ مؤمن نؤمة بوزن الهمزة الخامل الذّکر لا یؤبه به و فی القاموس نؤمة کهمزة امیر مغفل أو خامل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مأخوذ عن النّوم لأنّ الانسان إذا نام یخمل و یخمل عنه، و یؤیده ما فی القاموس قال النوم النعاس أو الرّقاد کالنیام بالکسر و الاسم النئمة بالکسر و هو نائم و نؤم و نؤمة کهمزة و صرد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کالهدی سیر عامة اللیل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أسری بعبده لیلا، تأکید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یکتم السّربل یذیعه و یفشیه و یظهره أو ینادی به فی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بذور کزبر و زبور و صبر و صبور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یذیع الأسرار و لیس کما 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الانسان بذورا و إن لم یکثر سفهه و لم یلغ منطقه، بأن یکون علنة مذیاعا من غیر سفه و لا لغو</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فی القاموس قال البذور و البذیر النّمام و من لا یستطیع کتم سرّه، و رجل بذر ککتف و بیذار و بیذارة و تبذار کتبیان و بیذراتی کثیر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المفعول من کفاه کمنعه و صرفه و کلبه قلّبه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bookmarkStart w:id="328" w:name="pg16991_242412"/>
    </w:p>
    <w:p>
      <w:pPr>
        <w:pStyle w:val="BookText"/>
        <w:rPr/>
      </w:pPr>
      <w:bookmarkEnd w:id="328"/>
      <w:r>
        <w:rPr>
          <w:rFonts w:ascii="IRNazanin" w:hAnsi="IRNazanin" w:eastAsia="IRNazanin"/>
          <w:color w:val="111111"/>
          <w:sz w:val="28"/>
          <w:sz w:val="28"/>
          <w:szCs w:val="28"/>
          <w:rtl w:val="true"/>
          <w:lang w:bidi="fa-IR"/>
        </w:rPr>
        <w:t>أی رفعها</w:t>
      </w:r>
      <w:r>
        <w:rPr>
          <w:rFonts w:eastAsia="IRNazanin" w:cs="IRNazanin"/>
          <w:color w:val="111111"/>
          <w:sz w:val="28"/>
          <w:szCs w:val="28"/>
          <w:rtl w:val="true"/>
          <w:lang w:bidi="fa-IR"/>
        </w:rPr>
        <w:t>.</w:t>
      </w:r>
    </w:p>
    <w:p>
      <w:pPr>
        <w:pStyle w:val="Heading5"/>
        <w:numPr>
          <w:ilvl w:val="4"/>
          <w:numId w:val="1"/>
        </w:numPr>
        <w:rPr/>
      </w:pPr>
      <w:bookmarkStart w:id="329" w:name="__RefHeading___Toc3583597_1468164448"/>
      <w:bookmarkStart w:id="330" w:name="_Toc124"/>
      <w:bookmarkEnd w:id="329"/>
      <w:r>
        <w:rPr>
          <w:rtl w:val="true"/>
        </w:rPr>
        <w:t>الاعراب</w:t>
      </w:r>
      <w:bookmarkEnd w:id="330"/>
    </w:p>
    <w:p>
      <w:pPr>
        <w:pStyle w:val="BookText"/>
        <w:rPr/>
      </w:pPr>
      <w:r>
        <w:rPr>
          <w:rFonts w:ascii="IRNazanin" w:hAnsi="IRNazanin" w:eastAsia="IRNazanin"/>
          <w:color w:val="111111"/>
          <w:sz w:val="28"/>
          <w:sz w:val="28"/>
          <w:szCs w:val="28"/>
          <w:rtl w:val="true"/>
          <w:lang w:bidi="fa-IR"/>
        </w:rPr>
        <w:t>جملة لیسوا بالمساییح منصوبة المحلّ علی الحال و تحتمل البدل من الخبر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جلّ من قائل، جملة و قد قال حال مؤکّدة من فاعل یعذکم و جملة جلّ حال من فاعل قال، و من قائل تمیز لرفع ابهام النّسبة فی جلّ إلی فاعله</w:t>
      </w:r>
    </w:p>
    <w:p>
      <w:pPr>
        <w:pStyle w:val="Heading5"/>
        <w:numPr>
          <w:ilvl w:val="4"/>
          <w:numId w:val="1"/>
        </w:numPr>
        <w:rPr/>
      </w:pPr>
      <w:bookmarkStart w:id="331" w:name="__RefHeading___Toc3583599_1468164448"/>
      <w:bookmarkStart w:id="332" w:name="_Toc125"/>
      <w:bookmarkEnd w:id="331"/>
      <w:r>
        <w:rPr>
          <w:rtl w:val="true"/>
        </w:rPr>
        <w:t>المعنی</w:t>
      </w:r>
      <w:bookmarkEnd w:id="332"/>
    </w:p>
    <w:p>
      <w:pPr>
        <w:pStyle w:val="Heading6"/>
        <w:numPr>
          <w:ilvl w:val="5"/>
          <w:numId w:val="1"/>
        </w:numPr>
        <w:rPr/>
      </w:pPr>
      <w:bookmarkStart w:id="333" w:name="__RefHeading___Toc3583601_1468164448"/>
      <w:bookmarkStart w:id="334" w:name="_Toc126"/>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 xml:space="preserve">اعلم أنه أشار فی هذا الفصل الی ما یکون بعده من غلبة الفساد و الشرور علی أهل الزّمان و عدم النجاة فیه إلاّ لأهل الایمان کمال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زمان لا ینجو فیه إلاّ کلّ مؤمن نؤمة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خامل الذکر منهم المشتغل بربّه عنهم کما فسّره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شهد لم یعرف و إن غاب لم یفتقد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إن حضر مجالس أهل ذلک الزمان لا یعرفوه و إن غاب عنهم لا یفتقدوه، أی لا یسألون عنه و لا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هو و کیف صار و ما یصنع، و ذلک لکونه بمعزل عنهم و عدم انتفاعهم بوجوده، و سنشیر إلی فواید العزلة و ثمراتها بعد الفراغ من شرح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مصابیح الهدی و أعلام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یهتدی لهم السّالکون فی سبیل اللّه و یصلون بنور وجودهم إلی حظائر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بالمساییح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الذین یسیحون و یجرون بین الناس بالفساد و النمیمة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المذاییع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الذین یذیعون الأسرار و یفشون الفواحش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یفتح اللّه لهم أبواب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یکشف عنهم ضرّاء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شدّة عقوبته و فی بعض النسخ یفتح اللّه بهم و یکشف بهم آه، أی ببرکات وجودهم ینزل الخیرات و یکشف النقمات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أخبر علیه السّلام عما یکون بعده من الفتن و الفساد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سیأتی علیکم زمان یکفأ فیه الاسلام کما یکفأ الاناء بمائه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شبّه علیه السّلام قلبهم للاسلام بقلب الاناء بما فیه، و وجه الشبه خروج الاسلام عن کونه منتفعا به بعد ترکهم للعمل به کما یخرج ما فی الاناء الذی کبّ عن الانتفاع، یعنی أنه یأتی زمان ینقلب فیه الامور الدّینیّة إلی أضدادها و لا یبقی من الاسلام إلاّ</w:t>
      </w:r>
      <w:bookmarkStart w:id="335" w:name="pg16991_242413"/>
    </w:p>
    <w:p>
      <w:pPr>
        <w:pStyle w:val="BookText"/>
        <w:rPr/>
      </w:pPr>
      <w:bookmarkEnd w:id="335"/>
      <w:r>
        <w:rPr>
          <w:rFonts w:ascii="IRNazanin" w:hAnsi="IRNazanin" w:eastAsia="IRNazanin"/>
          <w:color w:val="111111"/>
          <w:sz w:val="28"/>
          <w:sz w:val="28"/>
          <w:szCs w:val="28"/>
          <w:rtl w:val="true"/>
          <w:lang w:bidi="fa-IR"/>
        </w:rPr>
        <w:t>اسمه و لا من الکتاب إلاّ درسه، و أشار علیه السّلام إلی أنّ ذلک منه سبحانه لیس من باب الظلم و الجور، بل من باب الاختیار و الامتحان، لیجزی الذین أحسنوا الحسنی جزاء أعمالهم، و یذیق الذین عملوا السّوء نکال وبالهم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إنّ اللّه قد أعاذکم أی عصمکم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یجور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یعصمکم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یختبرکم، یعنی أنه إذا غلب علی أهل الزمان الفساد لا یلجأهم الی الصّلاح و السّداد و لکن یترکهم و اختیارهم امتحانا لهم و اختبارا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جلّ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المؤمنین بعد حکایة حال سفینة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و إن کنّا</w:t>
      </w:r>
      <w:r>
        <w:rPr>
          <w:rStyle w:val="FootnoteAnchor"/>
          <w:rtl w:val="true"/>
        </w:rPr>
        <w:footnoteReference w:id="59"/>
      </w:r>
      <w:r>
        <w:rPr>
          <w:rFonts w:ascii="IRNazanin" w:hAnsi="IRNazanin" w:eastAsia="IRNazanin"/>
          <w:color w:val="111111"/>
          <w:sz w:val="28"/>
          <w:sz w:val="28"/>
          <w:szCs w:val="28"/>
          <w:rtl w:val="true"/>
          <w:lang w:bidi="fa-IR"/>
        </w:rPr>
        <w:t>لمبتلین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أمر نوح و السّفینة و هلاک أعداء اللّه دلالات للعقلاء یستدلّون بها علی التوحید و إن کنّا مختبرین إیاهم بارسال نوح و وعظه و تذکیره و متعبّدین عبادنا بالاستدلال بتلک الآیات علی قدرتنا و معرفتنا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علیه السّلام من الاستدلال بالآیة الشریفة الاشارة إلی أنّ عادة اللّه سبحانه جاریة فی الامم الماضیة و القرون الخالیة، و کذلک فی غابر الزّمان و مستقبل الأیام علی اختبار عباده و ابتلائهم لاظهار جودة العبد و ردائته لیثب تمام العیار فی قالب الامتحان و یعاقب النّاقص الجوهر بالخزی و الخذلان، و قد مرّ فی شرح الخطبة الثانیة و السّتین تحقیق معنی البلاء و الابتلاء و لا حاجة إلی الاعادة، هذا</w:t>
      </w:r>
      <w:r>
        <w:rPr>
          <w:rFonts w:eastAsia="IRNazanin" w:cs="IRNazanin"/>
          <w:color w:val="111111"/>
          <w:sz w:val="28"/>
          <w:szCs w:val="28"/>
          <w:rtl w:val="true"/>
          <w:lang w:bidi="fa-IR"/>
        </w:rPr>
        <w:t>.</w:t>
      </w:r>
    </w:p>
    <w:p>
      <w:pPr>
        <w:pStyle w:val="Heading6"/>
        <w:numPr>
          <w:ilvl w:val="5"/>
          <w:numId w:val="1"/>
        </w:numPr>
        <w:rPr/>
      </w:pPr>
      <w:bookmarkStart w:id="336" w:name="__RefHeading___Toc3583603_1468164448"/>
      <w:bookmarkStart w:id="337" w:name="_Toc127"/>
      <w:bookmarkEnd w:id="336"/>
      <w:r>
        <w:rPr>
          <w:rtl w:val="true"/>
        </w:rPr>
        <w:t>و ینبغی التنبیه علی امور</w:t>
      </w:r>
      <w:r>
        <w:rPr>
          <w:rtl w:val="true"/>
        </w:rPr>
        <w:t>:</w:t>
      </w:r>
      <w:bookmarkEnd w:id="337"/>
    </w:p>
    <w:p>
      <w:pPr>
        <w:pStyle w:val="Heading6"/>
        <w:numPr>
          <w:ilvl w:val="5"/>
          <w:numId w:val="1"/>
        </w:numPr>
        <w:rPr/>
      </w:pPr>
      <w:bookmarkStart w:id="338" w:name="__RefHeading___Toc3583605_1468164448"/>
      <w:bookmarkStart w:id="339" w:name="_Toc128"/>
      <w:bookmarkEnd w:id="338"/>
      <w:r>
        <w:rPr>
          <w:rtl w:val="true"/>
        </w:rPr>
        <w:t>الاول</w:t>
      </w:r>
      <w:bookmarkEnd w:id="339"/>
    </w:p>
    <w:p>
      <w:pPr>
        <w:pStyle w:val="BookText"/>
        <w:rPr/>
      </w:pPr>
      <w:r>
        <w:rPr>
          <w:rFonts w:ascii="IRNazanin" w:hAnsi="IRNazanin" w:eastAsia="IRNazanin"/>
          <w:color w:val="111111"/>
          <w:sz w:val="28"/>
          <w:sz w:val="28"/>
          <w:szCs w:val="28"/>
          <w:rtl w:val="true"/>
          <w:lang w:bidi="fa-IR"/>
        </w:rPr>
        <w:t>فی فوائد العزلة و خمول الذکر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علی ما ذکره أبو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إلی فواید دینیّة و دنیویّة، و الدّینیة تنقسم إلی ما یمکن من تحصیل الطاعات فی الخلوة و المواظبة علی العبادة و الفکر و تربیة العلم، و إلی تخلص من ارتکاب المناهی یتعرّض لها الانسان بالمخالطة کالریاء و الغیبة و السّکوت عن الأمر بالمعروف</w:t>
      </w:r>
      <w:bookmarkStart w:id="340" w:name="pg16991_242414"/>
    </w:p>
    <w:p>
      <w:pPr>
        <w:pStyle w:val="BookText"/>
        <w:rPr/>
      </w:pPr>
      <w:bookmarkEnd w:id="340"/>
      <w:r>
        <w:rPr>
          <w:rFonts w:ascii="IRNazanin" w:hAnsi="IRNazanin" w:eastAsia="IRNazanin"/>
          <w:color w:val="111111"/>
          <w:sz w:val="28"/>
          <w:sz w:val="28"/>
          <w:szCs w:val="28"/>
          <w:rtl w:val="true"/>
          <w:lang w:bidi="fa-IR"/>
        </w:rPr>
        <w:t>و النهی عن المنکر، و مسارقة الطبع من الاخلاق الردیّة و الأعمال الخبیثة من جلساء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الدّنیویة فتنقسم إلی ما یمکن من التحصیل بالخلوة کتمکن المحترف فی خلوته إلی ما یخلص من محذورات یتعرّض لها بالمخالطة کالنّظر إلی زهرة الدنیا و إقبال الخلق علیها و طمعه فی النّاس و طمع النّاس فیه و انکشاف ستر مروته بالمخالطة و التأذّی بسوء خلق الجلیس فی مرائه أو سوء ظنه أو نمیمته أو محاسدته أو التأذّی بثقله و تشویه خلقته، و إلی هذا ترجع مجامع فوائد العزلة، فلنحصر ستّ فوائد</w:t>
      </w:r>
      <w:r>
        <w:rPr>
          <w:rFonts w:eastAsia="IRNazanin" w:cs="IRNazanin"/>
          <w:color w:val="111111"/>
          <w:sz w:val="28"/>
          <w:szCs w:val="28"/>
          <w:rtl w:val="true"/>
          <w:lang w:bidi="fa-IR"/>
        </w:rPr>
        <w:t>:</w:t>
      </w:r>
    </w:p>
    <w:p>
      <w:pPr>
        <w:pStyle w:val="Heading6"/>
        <w:numPr>
          <w:ilvl w:val="5"/>
          <w:numId w:val="1"/>
        </w:numPr>
        <w:rPr/>
      </w:pPr>
      <w:bookmarkStart w:id="341" w:name="__RefHeading___Toc3583607_1468164448"/>
      <w:bookmarkStart w:id="342" w:name="_Toc129"/>
      <w:bookmarkEnd w:id="341"/>
      <w:r>
        <w:rPr>
          <w:rtl w:val="true"/>
        </w:rPr>
        <w:t>الفائدة الاولی</w:t>
      </w:r>
      <w:bookmarkEnd w:id="342"/>
    </w:p>
    <w:p>
      <w:pPr>
        <w:pStyle w:val="BookText"/>
        <w:rPr/>
      </w:pPr>
      <w:r>
        <w:rPr>
          <w:rFonts w:ascii="IRNazanin" w:hAnsi="IRNazanin" w:eastAsia="IRNazanin"/>
          <w:color w:val="111111"/>
          <w:sz w:val="28"/>
          <w:sz w:val="28"/>
          <w:szCs w:val="28"/>
          <w:rtl w:val="true"/>
          <w:lang w:bidi="fa-IR"/>
        </w:rPr>
        <w:t>التفرّغ للعبادة و الفکر و الاستیناس بمناجاة اللّه عن مناجاة الخلق و الاشتغال باستکشاف أسرار اللّه فی أمر الدنیا و الآخرة و ملکوت السّماوات و الأرض، فانّ ذلک یستدعی فراغا و لا فراغ مع المخالطة، فالعزلة وسیلة إلیه، و لذلک کان رسول اللّه صلّی اللّه علیه و آله و سلّم فی بدو أمره یتبتّل فی جبل حرّا و یختار العزلة لنفسه حتی بعث و امر بالتبلیغ، فخالط النّاس و کان ببدنه معهم و بقلبه مقبلا علی اللّه، و لا یحجب مخالطتهم عن توجّهه بالباطن، و لن یسع الجمع بین المخالطة ظاهرا و الاقبال باطنا إلاّ قوّة النبوّة و الولایة، فلا ینبغی أن یغترّ کلّ ضعیف بنفسه فیطمع فی ذلک، فانّ المخالطة مانعة لهم عن الفکر و الذکر، و العزلة أولی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قیل لبعض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أرادوا بالخلوة و اختیار العزلة؟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یستدعون بذلک دوام الفکرة و تثبّت العلوم فی قلوبهم لیحیوا حیاة طیّبة و یذوقوا حلاوة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لبعض 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أصبرک علی الوحدة؟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وحدی أنا جلیس اللّه تعالی إذا شئت أن یناجینی قرأت کتابه، و إذا شئت أن اناجیه صلّیت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اویس القرنی جالس إذا أتاه رجل فقال له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لآنس بک، فقال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أری أنّ أحدا یعرف ربّه فیأنس بغیره و قال الفضیل إذا رأیت اللّیل مقبلا فرحت به و قلت أخلو بربّی، و إذا رأیت الصّبح أدرکنی استرجعت کراهة لقاء الناس و أن یجیئنی من یشغلنی عن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أسیر فی بعض بلاد الشّام إذ أنا بعابد خارج من بعض تلک الجبال، فلمّا نظر إلیّ تنحی إلی أصل شجرة و تستّر بها،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تبخل علیّ بالنّظر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إنّی أقمت فی هذا الجبل دهرا طویلا اعالج قلبی فی الصّبر عن الدّنیا و أهلها فطال فی ذلک تعبی و فنی فیه عمری، فسألت اللّه تعالی أن لا یجعل حظّی من أیّامی فی مجاهدة قلبی، فسکنه اللّه تعالی عن الاضطراب و ألفه الوحدة و الانفراد، أنا نظرت إلیک فخفت أن أقع فی الأمر الأوّل، فالیک عنّی فانّی أعوذ من شرّک بربّ العارفین و حبیب القانتین، ثمّ صاح و اغمّاه من طول المکث فی الدّنیا، ثمّ حوّل وجهه عنّی، ثمّ نفض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یا دنیا لغیری فتزیّنی و أهلک فغرّی، ثمّ قال سبحان من أذاق قلوب العارفین من لذّة الخدمة و حلاوة الانقطاع إلیه ما ألهی قلوبهم عن ذکر الجنان و عن الحور الحسان، و جمع همّتهم فی ذکره فلا شیء ألذّ عندهم من مناجاته، ثمّ مضی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فی الخلوة انس بذکر اللّه و استکثار من معرفة اللّه، و فی مثل ذلک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لأستغشی و ما بی غشوة لعلّ خیالا منک یلقی خیالیا</w:t>
      </w:r>
    </w:p>
    <w:p>
      <w:pPr>
        <w:pStyle w:val="BookText"/>
        <w:rPr/>
      </w:pPr>
      <w:r>
        <w:rPr>
          <w:rFonts w:ascii="IRNazanin" w:hAnsi="IRNazanin" w:eastAsia="IRNazanin"/>
          <w:color w:val="111111"/>
          <w:sz w:val="28"/>
          <w:sz w:val="28"/>
          <w:szCs w:val="28"/>
          <w:rtl w:val="true"/>
          <w:lang w:bidi="fa-IR"/>
        </w:rPr>
        <w:t>و أخرج من بین الجلوس لعلّنی أحدّث عنک النفس بالسّر خالیا</w:t>
      </w:r>
    </w:p>
    <w:p>
      <w:pPr>
        <w:pStyle w:val="BookText"/>
        <w:rPr/>
      </w:pPr>
      <w:r>
        <w:rPr>
          <w:rFonts w:ascii="IRNazanin" w:hAnsi="IRNazanin" w:eastAsia="IRNazanin"/>
          <w:color w:val="111111"/>
          <w:sz w:val="28"/>
          <w:sz w:val="28"/>
          <w:szCs w:val="28"/>
          <w:rtl w:val="true"/>
          <w:lang w:bidi="fa-IR"/>
        </w:rPr>
        <w:t>قال بعض الحکما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یستوحش الانسان من نفسه لخلوّ ذاته عن الفضیلة فیکثر حینئذ ملاقاة النّاس و یطرد الوحشة عن نفسه بالکون معهم، فاذا کانت ذاته فاضلة طلب الوحدة لیستعین بها علی الفکرة و یستخرج العلم و الحکمة،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الاستیناس بالنّاس من علامات الافلاس</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وضح بذلک کلّه أنّ التجرّد و العزلة فی حقّ الخواصّ أفضل من المخالطة بالناس، لأنّ غایة العبادات و ثمرة المعاملات أن یموت الانسان عارفا باللّه محبا له</w:t>
      </w:r>
      <w:bookmarkStart w:id="343" w:name="pg16991_242416"/>
    </w:p>
    <w:p>
      <w:pPr>
        <w:pStyle w:val="BookText"/>
        <w:rPr/>
      </w:pPr>
      <w:bookmarkEnd w:id="343"/>
      <w:r>
        <w:rPr>
          <w:rFonts w:ascii="IRNazanin" w:hAnsi="IRNazanin" w:eastAsia="IRNazanin"/>
          <w:color w:val="111111"/>
          <w:sz w:val="28"/>
          <w:sz w:val="28"/>
          <w:szCs w:val="28"/>
          <w:rtl w:val="true"/>
          <w:lang w:bidi="fa-IR"/>
        </w:rPr>
        <w:t>و لا محبّة إلاّ بالانس الحاصل بدوام الذکر، و لا معرفة إلاّ بدوام الفکر و فراغ القلب شرط فی کلّ واحد منهما، و لا فراغ مع المخالطة</w:t>
      </w:r>
      <w:r>
        <w:rPr>
          <w:rFonts w:eastAsia="IRNazanin" w:cs="IRNazanin"/>
          <w:color w:val="111111"/>
          <w:sz w:val="28"/>
          <w:szCs w:val="28"/>
          <w:rtl w:val="true"/>
          <w:lang w:bidi="fa-IR"/>
        </w:rPr>
        <w:t>.</w:t>
      </w:r>
    </w:p>
    <w:p>
      <w:pPr>
        <w:pStyle w:val="Heading6"/>
        <w:numPr>
          <w:ilvl w:val="5"/>
          <w:numId w:val="1"/>
        </w:numPr>
        <w:rPr/>
      </w:pPr>
      <w:bookmarkStart w:id="344" w:name="__RefHeading___Toc3583609_1468164448"/>
      <w:bookmarkStart w:id="345" w:name="_Toc130"/>
      <w:bookmarkEnd w:id="344"/>
      <w:r>
        <w:rPr>
          <w:rtl w:val="true"/>
        </w:rPr>
        <w:t>الفائدة الثانیة</w:t>
      </w:r>
      <w:bookmarkEnd w:id="345"/>
    </w:p>
    <w:p>
      <w:pPr>
        <w:pStyle w:val="BookText"/>
        <w:rPr/>
      </w:pPr>
      <w:r>
        <w:rPr>
          <w:rFonts w:ascii="IRNazanin" w:hAnsi="IRNazanin" w:eastAsia="IRNazanin"/>
          <w:color w:val="111111"/>
          <w:sz w:val="28"/>
          <w:sz w:val="28"/>
          <w:szCs w:val="28"/>
          <w:rtl w:val="true"/>
          <w:lang w:bidi="fa-IR"/>
        </w:rPr>
        <w:t>التخلّص بالعزلة عن المعاصی التی یتعرّض الانسان غالبا لها بالمخالطة و یسلم منها فی الخلوة، 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و الرّیاء، و السّکوت عن الأمر بالمعروف و النهی عن المنکر، و مسارقة الطبع من الأخلاق الرّدیئة و الأعمال الخبیثة التی یوجبها الحرص علی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الغیبة فانّ التحرّز منها مع المخالطة عظیم لا ینجو منها إلاّ الصدّیقون لأنّ عادة الناس کافة التمضمض بأعراض النّاس و التّفکه و التنقّل بحلاوتها، و هی طعمتهم و لذّتهم، و إلیها یستروحون من وحشتهم فی الخلوة، فان خالطتهم و وافقتهم أثمت و تعرّضت لسخط اللّه، و إن سکتّ کنت شریکا، و المستمع أحد المغتابین، و إن أنکرت أبغضوک و ترکوا ذلک المغتاب و اغتابوک، فازدادوا غیبة إلی غیبة، و ربّما تعدّوا عن الغیبة إلی الاستخفاف و الاستهزاء و الشتم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الامر بالمعروف و النهی عن المنکر فمن خالط النّاس فلا بدّ له من مشاهدة المنکرات، فان سکت عصی اللّه به، و إن أنکر تعرّض لأنواع من الضرر و الأذی، و فی العزلة خلاص من ذلک، فانّ الأمر فی اهماله شدید، و القیام به شاق، فانّه کجدار مائل یرید الانسان أن یقیمه فیوشک أن یسقط علیه، فاذا سقط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ترکته مائلا، نعم لو وجد أعوانا أمسکوا الحائط حتّی یحکمه بدعامة لاستقام، و أنت الیوم لا تجد الأعوان فدعهم و انج بنفسک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سقت فی آثارکم من نصیحة و قد یستفید البغضة المتنصّح</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الریاء فهو الداء العضال الذی یعسر الاحتراز منه علی الأوتاد و الأبدال و هو إمّا فی العبادات أو فی العادات و قد مرّ تحقیق الکلام فی الأوّل فی شرح الخطبة الثّالثة و العشرین و عرف هنالک أنّ الاعتزال من النّاس علاجه</w:t>
      </w:r>
    </w:p>
    <w:p>
      <w:pPr>
        <w:pStyle w:val="BookText"/>
        <w:rPr/>
      </w:pPr>
      <w:r>
        <w:rPr>
          <w:rFonts w:ascii="IRNazanin" w:hAnsi="IRNazanin" w:eastAsia="IRNazanin"/>
          <w:color w:val="111111"/>
          <w:sz w:val="28"/>
          <w:sz w:val="28"/>
          <w:szCs w:val="28"/>
          <w:rtl w:val="true"/>
          <w:lang w:bidi="fa-IR"/>
        </w:rPr>
        <w:t>و دوائه النّافع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أعنی الرّیاء فی العادات فکلّ من خالط النّاس داراهم و من داراهم رءاهم و من رءاهم وقع فیما وقعوا فیه و هلک، و أقل ما یلزم فیه النّفاق فانک إن تری متعادیین و لم تلق کلّ واحد منهما بوجه یوافقه صرت بغیضا إلیهما جمیعا، و إن جاملتهما کنت عن شرار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انّ من شرار النّاس ذا الوجهین یأتی هؤلاء بوجه و هؤلاء بوجه و فی الکافی باسناده عن ابن أبی یعفور عن أبی عبد اللّه علیه السّلام من لقی المسلمین بوجهین و لسانین جاء یوم القیامة و له لسان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حماد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لعیسی علیه السّلام یا عیسی لتکن لسانک فی السّر و العلانیة لسانا واحدا و کذلک قلبک، إنّی احذّرک نفسک و کفی بی خبیر الا یصلح لسانان فی فم واحد و لا سیفان فی غمد واحد و لا قلبان فی صدر واحد و کذلک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أقلّ ما یجب فی مخالطة الناس اظهار الشوق و المبالغة فیه و لا یخلو ذلک عن کذب إمّا فی الأصل و إمّا فی الزیادة و اظهار الشفقة بالسؤال عن الأحوال بقولک کیف أنت و کیف أهلک و أنت فی الباطن فارغ عن همومه و هو نفاق محض و آیة ذلک أنّک تقول کیف أنت و یقول الآخر کیف أنت، فالسّائل لا ینتظر بالجواب و المسئول یشتغل بالسؤال و لا یجیب، و ذلک لمعرفتهم بأنّ ذلک عن ریاء و تکلّف، و لعلّ القلوب لا تخلو من ضغائن الأحقاد و الألسن تنطق بالسؤال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لأعرف أقواما کانوا لا یتلاقون و لو حکم أحدهم علی صاحبه بجمیع ماله لبذله، و أری الآن أقواما یتلاقون و یتساءلون حتّی عن الدّجاجة فی البیت، و لو انبسط أحدهم لحبّة من مال صاحبه لمنعه، هل هذا إلاّ مجرّد الرّیاء و النّفاق، و کلّ ذلک مذموم بعضه محرّم و بعضه مکروه، و فی العزلة خلاص منه، فانّ من لقی الخلق و لم یتخلّق بأخلاقهم مقتوه و استثقلوه و اغتابوه و تشمّر و الإبذائه فیذهب دینهم فیه و یذهب دینه و دنیاه فی الانتقام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مسارقة الطبع مما یشاهده من اخلاق النّاس و أعمالهم فهو داء دفین قلّما یتنبّه له العقلا فضلا عن الغافلین، فلا یجالس الانسان فاسقا مدّة مع کونه منکرا علیه فی باطنه إلاّ و لو قاس نفسه إلی ما قبل مجالسته لأدرک بینهما تفرقة فی النفرة عن الفساد، فاستثقاله اذ یصیر الفساد بکثرة المشاهدة هینا علی الطبع فیسقط وقعه و استعظامه له، و إنّما الوازع عنه شدّة وقعه فی القلب، فاذا صار مستصغرا بطول المشاهدة أو شک أن تنحلّ القوّة الوازعة و یذعن الطبع للمیل إلیه أو لما دونه و مهما طالت مشاهدته للکبائر من غیره استصغر الصّغایر و استحقرها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یزدری إلی الأغنیاء نعمة اللّه علیه، فتؤثر مجالستهم فی أن یستصغر ما عنده و تؤثر مجالسة الفقراء فی استعظام ما ابیح له من النعم و کذلک النظر إلی المطیعین و العاصین و هذا تأثیره فی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یقصر نظره علی ملاحظة أحوال أولیاء الدّین و السّلف الصّالحین فی العبادة و المجاهدة و الزّهد عن الدّنیا لا یزال ینظر إلی نفسه بعین الاستصغار، و إلی عبادته بعین الاستحقار فیجتهد فی العبادة و یرغب فی الطاعة و یزهد فی الدّنیا استکمالا و استتماما للاقتداء بهم و الحذو بمثلهم و من نظر إلی غالب أهل الزمان و رأی اعراضهم عن اللّه و إقبالهم علی الدّنیا و اعتیادهم المعاصی استعظم أمر نفسه بأدنی رغبة فی الخیر یصادفها فی قلبه، و ذلک هو الهلاک و یکفی فی تغییر الطبع مجرّد سماع الخیر و الشّر فضلا عن 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فبهذه النکتة یعرف سرّ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الصّالحین ینزل الرّحمة، و إنّما الرّحمة دخول الجنة و لقاء الحقّ، و لا ینزل عند ذکر الصّالحین عین ذلک و لکن سببه الذی هو انبعاث الرغبة من القلب و حرکة الحرص علی الاقتداء بهم و الاستنکاف عمّا هو ملابس له من القصور و التقصیر، و مبدء الرحمة فعل الخیر و مبدء فعل الخیر الرغبة و مبدء الرغبة ذکر أحوال الصّالحین فهذا معنی نزول الرحمة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یفهم من فحوی ذلک أنّ عند ذکر الفاسقین تنزل اللعنة، لأنّ کثرة ذکرهم تهوّن علی الطبع أمر المعاصی و اللعنة هی البعد من الحقّ و مبدء البعد هو المعاصی</w:t>
      </w:r>
      <w:bookmarkStart w:id="346" w:name="pg16991_242419"/>
    </w:p>
    <w:p>
      <w:pPr>
        <w:pStyle w:val="BookText"/>
        <w:rPr/>
      </w:pPr>
      <w:bookmarkEnd w:id="346"/>
      <w:r>
        <w:rPr>
          <w:rFonts w:ascii="IRNazanin" w:hAnsi="IRNazanin" w:eastAsia="IRNazanin"/>
          <w:color w:val="111111"/>
          <w:sz w:val="28"/>
          <w:sz w:val="28"/>
          <w:szCs w:val="28"/>
          <w:rtl w:val="true"/>
          <w:lang w:bidi="fa-IR"/>
        </w:rPr>
        <w:t>و الاعراض عن اللّه بالاقبال علی الحظوظ العاجلة و الشّهوات الحاضرة المخطورة، و مبدء المعاصی سقوط ثقلها و تفاحشها عن القلب، و مبدء سقوط الثقل وقوع الانس بها بکثرة السّماع، و إذا کان هذا حال ذکر الصّالحین و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بمشاهدتهم و مخالطتهم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شرح الخطبة الخامسة و الثّمانین و شرح الکلام الثالث عشر أخبار کثیرة فی النهی عن مجالسة أهل المعاصی و البدع و مخالطتهم، و ظهر هناک أنّ مجالستهم منساة للایمان محضرة للشّیطان، فعلیک بمراجعة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ظهر ممّا ذکرنا أنّ الطبیعة سراقة تستفید الخیر، و الشّر من مشاهدة الغیر، فعلیک بالفرار من الناس، إذ لا تری منهم إلاّ ما یوجب زیادة حرصک علی الدّنیا و غفلتک عن الآخرة، و یهوّن علیک المعصیة و یسقط وقعها عن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سقوط وقع المعاصی من القلوب بکثرة المشاهدة أنّ أکثر الناس إذا رأوا مسلما أفطر فی شهر رمضان من غیر عذر استبعدوا ذلک استبعادا یکاد یفضی إلی اعتقادهم کفره، و ربّما یشاهدون من یخرج الصّلاة عن أوقاتها و یترک بعضها احیانا و لا تنفر عنه طباعهم کما تنفرون عن المفطر فی شهر رمضان، مع أنّ الصّلاة أفضل من الصیام قطعا و لا سبب لذلک إلاّ أنّ الصّلاة تتکرّروا لتساهل فیها یکثر فیسقط وقعها بالمشاهدة عن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بالعزلة و الوحدة إلاّ من الجلیس الصّالح الذی یوجب مجالسته الرغبة فی الطاعات و المیل إلی العبادات، و ینفّرک مصاحبته عن الدنیا و زخارفها و شهواتها و یشوّقک مخالطته إلی الرّغبة فی الآخرة و نعیمها و درجاتها</w:t>
      </w:r>
      <w:r>
        <w:rPr>
          <w:rFonts w:eastAsia="IRNazanin" w:cs="IRNazanin"/>
          <w:color w:val="111111"/>
          <w:sz w:val="28"/>
          <w:szCs w:val="28"/>
          <w:rtl w:val="true"/>
          <w:lang w:bidi="fa-IR"/>
        </w:rPr>
        <w:t>.</w:t>
      </w:r>
    </w:p>
    <w:p>
      <w:pPr>
        <w:pStyle w:val="Heading6"/>
        <w:numPr>
          <w:ilvl w:val="5"/>
          <w:numId w:val="1"/>
        </w:numPr>
        <w:rPr/>
      </w:pPr>
      <w:bookmarkStart w:id="347" w:name="__RefHeading___Toc3583611_1468164448"/>
      <w:bookmarkStart w:id="348" w:name="_Toc131"/>
      <w:bookmarkEnd w:id="347"/>
      <w:r>
        <w:rPr>
          <w:rtl w:val="true"/>
        </w:rPr>
        <w:t>الفائدة الثالثة</w:t>
      </w:r>
      <w:bookmarkEnd w:id="34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 من الفتن و الخصومات و صیانة الدّین و النفس عن الخوض فیها و التّعرّض لأخطارها و قلّما تخلو البلاد عن تعصّبات و خصومات فالمعتزل فی</w:t>
      </w:r>
    </w:p>
    <w:p>
      <w:pPr>
        <w:pStyle w:val="BookText"/>
        <w:rPr/>
      </w:pPr>
      <w:r>
        <w:rPr>
          <w:rFonts w:ascii="Amiri" w:hAnsi="Amiri" w:eastAsia="Amiri" w:cs="Amiri"/>
          <w:color w:val="111111"/>
          <w:sz w:val="28"/>
          <w:sz w:val="28"/>
          <w:szCs w:val="28"/>
          <w:rtl w:val="true"/>
          <w:lang w:bidi="ar-SA"/>
        </w:rPr>
        <w:t>سلامة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أبو سعید الخدری أنّه صلّی اللّه علیه و آله و سلّم قال یوشک أن یکون خیر مال المسلم غنما یتبع بها شعف الجبال و مواقع القطر یفرّ بدینه من الفتن من شاهق إلی شاهق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عنه علیه السّلام خیر النّاس رجل ممسک بعنان فرسه کلّما سمع هیعة</w:t>
      </w:r>
      <w:r>
        <w:rPr>
          <w:rStyle w:val="FootnoteAnchor"/>
          <w:rtl w:val="true"/>
        </w:rPr>
        <w:footnoteReference w:id="60"/>
      </w:r>
      <w:r>
        <w:rPr>
          <w:rFonts w:ascii="IRNazanin" w:hAnsi="IRNazanin" w:eastAsia="IRNazanin"/>
          <w:color w:val="111111"/>
          <w:sz w:val="28"/>
          <w:sz w:val="28"/>
          <w:szCs w:val="28"/>
          <w:rtl w:val="true"/>
          <w:lang w:bidi="fa-IR"/>
        </w:rPr>
        <w:t>طار إلیها أو رجل فی شعفة فی غنیمة و یعبد اللّه حتی یأتیه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مسعود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النّاس زمان لا یسلم لذی دین دینه الاّ من فرّ بدینه من قریة إلی قریة و من شاهق إلی شاهق و من جحر إلی جحر کالثعلب الذی یروغ،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ذلک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تنل المعیشة إلاّ بمعاصی اللّه، فاذا کان ذلک الزّمان حلّت العزوبة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یا رسول اللّه و قد أمرتنا بالتزویج؟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الزّمان کان هلاک الرّجل علی ید أبویه، فان لم یکن له أبوان فعلی یدی زوجته و ولده، فان لم یکن فعلی یدی قرابته، قالوا و کیف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یعیّرونه بضیق الید فیتکلّف ما لا یطیق حتی یورده ذلک موارد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و إن کان فی العزوبة إلاّ أنّه یدلّ علی حسن العزلة إذ لا یستغنی المتأهّل عن المعیشة و المخالطة، ثمّ لا ینال المعیشة إلاّ بمعصیة اللّه حسبما استفید من الرّوایة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بنی عروة قصره بالعقیق و لزمه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 القصر و ترکت مسجد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مساجدکم لاهیة، و أسواقکم لاغیة، و الفاحشة فی فجاجکم</w:t>
      </w:r>
      <w:bookmarkStart w:id="349" w:name="pg16991_242421"/>
    </w:p>
    <w:p>
      <w:pPr>
        <w:pStyle w:val="BookText"/>
        <w:rPr/>
      </w:pPr>
      <w:bookmarkEnd w:id="349"/>
      <w:r>
        <w:rPr>
          <w:rFonts w:ascii="IRNazanin" w:hAnsi="IRNazanin" w:eastAsia="IRNazanin"/>
          <w:color w:val="111111"/>
          <w:sz w:val="28"/>
          <w:sz w:val="28"/>
          <w:szCs w:val="28"/>
          <w:rtl w:val="true"/>
          <w:lang w:bidi="fa-IR"/>
        </w:rPr>
        <w:t>عالیة، و فیما هناک عمّا أنتم فیه عافیة، فاذا الحذر من الخصومات و مثارات الفتن احدی فواید العزلة</w:t>
      </w:r>
      <w:r>
        <w:rPr>
          <w:rFonts w:eastAsia="IRNazanin" w:cs="IRNazanin"/>
          <w:color w:val="111111"/>
          <w:sz w:val="28"/>
          <w:szCs w:val="28"/>
          <w:rtl w:val="true"/>
          <w:lang w:bidi="fa-IR"/>
        </w:rPr>
        <w:t>.</w:t>
      </w:r>
    </w:p>
    <w:p>
      <w:pPr>
        <w:pStyle w:val="Heading6"/>
        <w:numPr>
          <w:ilvl w:val="5"/>
          <w:numId w:val="1"/>
        </w:numPr>
        <w:rPr/>
      </w:pPr>
      <w:bookmarkStart w:id="350" w:name="__RefHeading___Toc3583613_1468164448"/>
      <w:bookmarkStart w:id="351" w:name="_Toc132"/>
      <w:bookmarkEnd w:id="350"/>
      <w:r>
        <w:rPr>
          <w:rtl w:val="true"/>
        </w:rPr>
        <w:t>الفائدة الرابعة الخلاص من شر الناس</w:t>
      </w:r>
      <w:bookmarkEnd w:id="351"/>
    </w:p>
    <w:p>
      <w:pPr>
        <w:pStyle w:val="BookText"/>
        <w:rPr/>
      </w:pPr>
      <w:r>
        <w:rPr>
          <w:rFonts w:ascii="IRNazanin" w:hAnsi="IRNazanin" w:eastAsia="IRNazanin"/>
          <w:color w:val="111111"/>
          <w:sz w:val="28"/>
          <w:sz w:val="28"/>
          <w:szCs w:val="28"/>
          <w:rtl w:val="true"/>
          <w:lang w:bidi="fa-IR"/>
        </w:rPr>
        <w:t>فانّهم یؤذونک مرّة بالغیبة، و مرّة بسوء الظن و التّهمة، و مرّة بالاقتراحات و الاطماع الکاذبة التی یعسر الوفاء بها، و تارة بالنمیمة و الکذب، فربما یرون منک من الأعمال أو الأقوال مالا تبلغ عقولهم کنهه فیتخذون ذلک ذخیرة یدّخرونها لوقت تظهر فیه فرصة للشر، فاذا اعتزلتهم استغنیت من التّحفظ عن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بعض الحکماء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اعلّمک بیتین خیر من عشرة آلاف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اخفض الصّوت إن نطقت بلیل و التفت بالنّهار قبل المقال</w:t>
      </w:r>
    </w:p>
    <w:p>
      <w:pPr>
        <w:pStyle w:val="BookText"/>
        <w:rPr/>
      </w:pPr>
      <w:r>
        <w:rPr>
          <w:rFonts w:ascii="IRNazanin" w:hAnsi="IRNazanin" w:eastAsia="IRNazanin"/>
          <w:color w:val="111111"/>
          <w:sz w:val="28"/>
          <w:sz w:val="28"/>
          <w:szCs w:val="28"/>
          <w:rtl w:val="true"/>
          <w:lang w:bidi="fa-IR"/>
        </w:rPr>
        <w:t>لیس للقول رجعة حین یبدو بقبیح یکون أو بجمال</w:t>
      </w:r>
    </w:p>
    <w:p>
      <w:pPr>
        <w:pStyle w:val="BookText"/>
        <w:rPr/>
      </w:pPr>
      <w:r>
        <w:rPr>
          <w:rFonts w:ascii="IRNazanin" w:hAnsi="IRNazanin" w:eastAsia="IRNazanin"/>
          <w:color w:val="111111"/>
          <w:sz w:val="28"/>
          <w:sz w:val="28"/>
          <w:szCs w:val="28"/>
          <w:rtl w:val="true"/>
          <w:lang w:bidi="fa-IR"/>
        </w:rPr>
        <w:t>و لا شکّ أنّ من اختلط بالنّاس و شارکهم فی الأعمال لا ینفکّ من حاسد و عدوّ یسیء الظّن به و یتوهّم انه یستعدّ لمعاداته و نصب المکیدة علیه و تدسیس غائلة ورائه، و النّاس مهما اشتدّ حرصهم علی أمر یحسبون کلّ صیحة علیهم هم العدوّ و قد اشتدّ حرصهم علی الدّنیا فلا یظنّون بغیرهم إلاّ الحرص علیها قال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ساء فعل المرء ساءت ظنونه و صدّق ما یعتاده من توهّم</w:t>
      </w:r>
    </w:p>
    <w:p>
      <w:pPr>
        <w:pStyle w:val="BookText"/>
        <w:rPr/>
      </w:pPr>
      <w:r>
        <w:rPr>
          <w:rFonts w:ascii="IRNazanin" w:hAnsi="IRNazanin" w:eastAsia="IRNazanin"/>
          <w:color w:val="111111"/>
          <w:sz w:val="28"/>
          <w:sz w:val="28"/>
          <w:szCs w:val="28"/>
          <w:rtl w:val="true"/>
          <w:lang w:bidi="fa-IR"/>
        </w:rPr>
        <w:t>و عادی محبّیه بقول عدائه فأصبح فی لیل من الشّک مظلم</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معاشرة الأشرار تورث سوء الظّن بالابرار، و أنواع الشر الّذی یلقاه الانسان من معارفه و ممّن یختلط به کثیرة، و لا حاجة إلی تفصیلها و فی العزلة خلاص من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الحسن علیه السّلام أنه أراد الحجّ فسمع بذلک ثابت البنانی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ترید الحجّ فأحببت أن أصحبک، 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دعنا نتعاشر بستر اللّه علینا إنّی أخاف أن نصطحب فیری بعضنا من بعض ما نتماقت علیه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إشارة إلی فایدة اخری فی العزلة، و هو بقاء السرّ علی الدّین و المروّة</w:t>
      </w:r>
      <w:bookmarkStart w:id="352" w:name="pg16991_242422"/>
    </w:p>
    <w:p>
      <w:pPr>
        <w:pStyle w:val="BookText"/>
        <w:rPr/>
      </w:pPr>
      <w:bookmarkEnd w:id="352"/>
      <w:r>
        <w:rPr>
          <w:rFonts w:ascii="IRNazanin" w:hAnsi="IRNazanin" w:eastAsia="IRNazanin"/>
          <w:color w:val="111111"/>
          <w:sz w:val="28"/>
          <w:sz w:val="28"/>
          <w:szCs w:val="28"/>
          <w:rtl w:val="true"/>
          <w:lang w:bidi="fa-IR"/>
        </w:rPr>
        <w:t>و الأخلاق و الفقر و سائر العورات، و قد مدح اللّه سبحانه المتستّرین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عار أن زالت عن الحرّ نعمة و لکنّ عارا أن یزول التّجمّل</w:t>
      </w:r>
    </w:p>
    <w:p>
      <w:pPr>
        <w:pStyle w:val="BookText"/>
        <w:rPr/>
      </w:pPr>
      <w:r>
        <w:rPr>
          <w:rFonts w:ascii="IRNazanin" w:hAnsi="IRNazanin" w:eastAsia="IRNazanin"/>
          <w:color w:val="111111"/>
          <w:sz w:val="28"/>
          <w:sz w:val="28"/>
          <w:szCs w:val="28"/>
          <w:rtl w:val="true"/>
          <w:lang w:bidi="fa-IR"/>
        </w:rPr>
        <w:t>و لا یخلو الانسان فی دینه و دنیاه و أخلاقه و أفعاله عن عورات الأولی فی الدّین و الدّنیا سترها و لا تبقی السّلامة مع انکشافها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و رقالاشوک فیه فالنّاس الیوم شوک لا ورق فیه فاذا کان هذا حکم زمانه و هو فی أواخر القرن الأوّل فما حال أمثال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الدّرداء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احذروا النّاس فانهم ما رکبوا ظهر بعیر إلاّ أدبروه و لا ظهر جواد إلاّ عقروه و لا قلب مؤمن إلاّ خربوه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المعارف فانه أسلم لدینک و قلبک و أخفّ لسقوط الحقوق عنک، لأنه کلّما کثرت المعارف کثرت الحقوق و عسر القیام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من تعرف، و لا تتعرّف إلی من لا تعرف</w:t>
      </w:r>
      <w:r>
        <w:rPr>
          <w:rFonts w:eastAsia="IRNazanin" w:cs="IRNazanin"/>
          <w:color w:val="111111"/>
          <w:sz w:val="28"/>
          <w:szCs w:val="28"/>
          <w:rtl w:val="true"/>
          <w:lang w:bidi="fa-IR"/>
        </w:rPr>
        <w:t>.</w:t>
      </w:r>
    </w:p>
    <w:p>
      <w:pPr>
        <w:pStyle w:val="Heading6"/>
        <w:numPr>
          <w:ilvl w:val="5"/>
          <w:numId w:val="1"/>
        </w:numPr>
        <w:rPr/>
      </w:pPr>
      <w:bookmarkStart w:id="353" w:name="__RefHeading___Toc3583615_1468164448"/>
      <w:bookmarkStart w:id="354" w:name="_Toc133"/>
      <w:bookmarkEnd w:id="353"/>
      <w:r>
        <w:rPr>
          <w:rtl w:val="true"/>
        </w:rPr>
        <w:t>الفائدة الخامسة</w:t>
      </w:r>
      <w:bookmarkEnd w:id="354"/>
    </w:p>
    <w:p>
      <w:pPr>
        <w:pStyle w:val="BookText"/>
        <w:rPr/>
      </w:pPr>
      <w:r>
        <w:rPr>
          <w:rFonts w:ascii="IRNazanin" w:hAnsi="IRNazanin" w:eastAsia="IRNazanin"/>
          <w:color w:val="111111"/>
          <w:sz w:val="28"/>
          <w:sz w:val="28"/>
          <w:szCs w:val="28"/>
          <w:rtl w:val="true"/>
          <w:lang w:bidi="fa-IR"/>
        </w:rPr>
        <w:t>أن ینقطع طمع النّاس عنک و طمعک عن النّاس، فأما انقطاع طمع الناس عنک ففیه منافع کثیرة فانّ رضاء النّاس لا تضبط و أغراضهم لا تدرک و الاشتغال باصلاح النفس أولی من الاشتغال باتیان مقصود الغیر و تحصیل رضائه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أهون الحقوق و أیسرها حضور الجنازة و عیادة المریض و حضور الولائم و زیارة الأحباء، و فیها تضییع الأوقات و تعرّض للآفات، و ربما تعوق عن بعضها العوائق و الموانع و تستقبل فیها المعاذیر و لا یمکن اظهار کلّ الأعذار فیقولون قمت فی حق فلان و قصرت فی حقّنا، و یصیر ذلک سببا للعداوة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یعد مریضا فی وقت العیادة فقد اشتهی موته مخافة الخجالة إذا عاد المریض إلی السّلامة، و من عمّم النّاس کلّهم بالحرمان رضوا عنه کلّهم و لو خصص البعض استوحشوا، و لو قام بحقوق الجمیع لم یف له طول اللّیل و النهار</w:t>
      </w:r>
      <w:bookmarkStart w:id="355" w:name="pg16991_242423"/>
    </w:p>
    <w:p>
      <w:pPr>
        <w:pStyle w:val="BookText"/>
        <w:rPr/>
      </w:pPr>
      <w:bookmarkEnd w:id="355"/>
      <w:r>
        <w:rPr>
          <w:rFonts w:ascii="IRNazanin" w:hAnsi="IRNazanin" w:eastAsia="IRNazanin"/>
          <w:color w:val="111111"/>
          <w:sz w:val="28"/>
          <w:sz w:val="28"/>
          <w:szCs w:val="28"/>
          <w:rtl w:val="true"/>
          <w:lang w:bidi="fa-IR"/>
        </w:rPr>
        <w:t>و لو تجرّد به فکیف من له مهمّ یشغله فی دینه أو دنیاه، و من هنا قیل کثرة الأصدقاء کثرة العرناء 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عدوّک من صدیقک مستفاد فلا تستکثرنّ من الصّحاب</w:t>
      </w:r>
    </w:p>
    <w:p>
      <w:pPr>
        <w:pStyle w:val="BookText"/>
        <w:rPr/>
      </w:pPr>
      <w:r>
        <w:rPr>
          <w:rFonts w:ascii="IRNazanin" w:hAnsi="IRNazanin" w:eastAsia="IRNazanin"/>
          <w:color w:val="111111"/>
          <w:sz w:val="28"/>
          <w:sz w:val="28"/>
          <w:szCs w:val="28"/>
          <w:rtl w:val="true"/>
          <w:lang w:bidi="fa-IR"/>
        </w:rPr>
        <w:t>فانّ الدّاء أکثر ما تراه یکون من الطعام أو الشراب</w:t>
      </w:r>
    </w:p>
    <w:p>
      <w:pPr>
        <w:pStyle w:val="BookText"/>
        <w:rPr/>
      </w:pPr>
      <w:r>
        <w:rPr>
          <w:rFonts w:ascii="IRNazanin" w:hAnsi="IRNazanin" w:eastAsia="IRNazanin"/>
          <w:color w:val="111111"/>
          <w:sz w:val="28"/>
          <w:sz w:val="28"/>
          <w:szCs w:val="28"/>
          <w:rtl w:val="true"/>
          <w:lang w:bidi="fa-IR"/>
        </w:rPr>
        <w:t>و أما انقطاع طمعک عنهم فهو أیضا فائدة اخری جزیلة، فانّ من نظر إلی زهرة الدّنیا و زینتها تحرّک و انبعث بقوّة الحرص و طمعه، و لا یری إلاّ الخیبة فی أکثر الأحوال فیتأذیّ بذلک، و مهما اعتزل لم یشاهد، و متی لم یشاهد لم یشته و لم یطمع، و لذلک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من هو دونکم و لا تنظروا إلی من هو فوقکم فانه أجدر أن لا تزدروا نعمة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أجالس الأغنیاء فلم أزل مغموما کنت اری ثوبا أحسن من ثوبی و فرسا أفره من دابتی، فجالست الفقراء فاسترحت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شاهد زینة الدّنیا فإمّا أن یقوی دینه و یقینه فیصبر فیکون محتاجا إلی أن یتجرع مرارة الصّبر، و هو أمرّ من الصّبر أو تنبعث رغبته فیحتال فی طلب الدّنیا فیهلک هلاکا مؤبّدا، أمّا فی الدّنیا فبالطمع الذی یخیب فی أکثر الأوقات فلیس کلّ من یطلب الدّنیا یتیسّر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 ما یتمنّی المرء یدرکه تجری الرّیاح بما لا تشتهی السفن</w:t>
      </w:r>
    </w:p>
    <w:p>
      <w:pPr>
        <w:pStyle w:val="BookText"/>
        <w:rPr/>
      </w:pPr>
      <w:r>
        <w:rPr>
          <w:rFonts w:ascii="IRNazanin" w:hAnsi="IRNazanin" w:eastAsia="IRNazanin"/>
          <w:color w:val="111111"/>
          <w:sz w:val="28"/>
          <w:sz w:val="28"/>
          <w:szCs w:val="28"/>
          <w:rtl w:val="true"/>
          <w:lang w:bidi="fa-IR"/>
        </w:rPr>
        <w:t>و امّا فی الآخرة فبایثاره زینة الحیاة الدّنیا علی متاع الآخرة، و لذلک قال ابن الاعرابی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باب الذّلّ من جانب الغنی سموت إلی العلیا من جانب الفقر</w:t>
      </w:r>
    </w:p>
    <w:p>
      <w:pPr>
        <w:pStyle w:val="Heading6"/>
        <w:numPr>
          <w:ilvl w:val="5"/>
          <w:numId w:val="1"/>
        </w:numPr>
        <w:rPr/>
      </w:pPr>
      <w:bookmarkStart w:id="356" w:name="__RefHeading___Toc3583617_1468164448"/>
      <w:bookmarkStart w:id="357" w:name="_Toc134"/>
      <w:bookmarkEnd w:id="356"/>
      <w:r>
        <w:rPr>
          <w:rtl w:val="true"/>
        </w:rPr>
        <w:t>الفائدة السادسة</w:t>
      </w:r>
      <w:bookmarkEnd w:id="3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 من مشاهدة الثقلاء و السّفهاء و مقاساة حمقهم و أخلاقهم، فانّ رؤیة</w:t>
      </w:r>
      <w:bookmarkStart w:id="358" w:name="pg16991_242424"/>
    </w:p>
    <w:p>
      <w:pPr>
        <w:pStyle w:val="BookText"/>
        <w:rPr/>
      </w:pPr>
      <w:bookmarkEnd w:id="358"/>
      <w:r>
        <w:rPr>
          <w:rFonts w:ascii="IRNazanin" w:hAnsi="IRNazanin" w:eastAsia="IRNazanin"/>
          <w:color w:val="111111"/>
          <w:sz w:val="28"/>
          <w:sz w:val="28"/>
          <w:szCs w:val="28"/>
          <w:rtl w:val="true"/>
          <w:lang w:bidi="fa-IR"/>
        </w:rPr>
        <w:t>الثقیل هی العمی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حمّی و حمّی الرّوح النظر إلی الثقلاء،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جالست ثقیلا إلاّ وجدت الجانب الذی یلیه من بدنی أثقل علیّ من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انّه دخل أبو حنیفة علی الأعمش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سلب اللّه کریمتیه عوّضه اللّه عنهما ما هو خیر منهما فما الذی عوّضک؟ فقال له فی معرض المطایبة عوّضنی عنهما أنّه کفانی رؤیة الثقلاء و أنت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فوائد العزلة و ثمراتها بعضها متعلّق بالدّنیا و بعضها متعلّق بالآخرة، و اللّه سبحانه ولیّ التوفیق و إلیه مصیر العاقبة</w:t>
      </w:r>
      <w:r>
        <w:rPr>
          <w:rFonts w:eastAsia="IRNazanin" w:cs="IRNazanin"/>
          <w:color w:val="111111"/>
          <w:sz w:val="28"/>
          <w:szCs w:val="28"/>
          <w:rtl w:val="true"/>
          <w:lang w:bidi="fa-IR"/>
        </w:rPr>
        <w:t>.</w:t>
      </w:r>
    </w:p>
    <w:p>
      <w:pPr>
        <w:pStyle w:val="Heading6"/>
        <w:numPr>
          <w:ilvl w:val="5"/>
          <w:numId w:val="1"/>
        </w:numPr>
        <w:rPr/>
      </w:pPr>
      <w:bookmarkStart w:id="359" w:name="__RefHeading___Toc3583619_1468164448"/>
      <w:bookmarkStart w:id="360" w:name="_Toc135"/>
      <w:bookmarkEnd w:id="359"/>
      <w:r>
        <w:rPr>
          <w:rtl w:val="true"/>
        </w:rPr>
        <w:t>الثانی</w:t>
      </w:r>
      <w:bookmarkEnd w:id="360"/>
    </w:p>
    <w:p>
      <w:pPr>
        <w:pStyle w:val="BookText"/>
        <w:rPr/>
      </w:pPr>
      <w:r>
        <w:rPr>
          <w:rFonts w:ascii="Amiri" w:hAnsi="Amiri" w:eastAsia="Amiri" w:cs="Amiri"/>
          <w:color w:val="111111"/>
          <w:sz w:val="28"/>
          <w:sz w:val="28"/>
          <w:szCs w:val="28"/>
          <w:rtl w:val="true"/>
          <w:lang w:bidi="ar-SA"/>
        </w:rPr>
        <w:t>فی النّمیمة</w:t>
      </w:r>
    </w:p>
    <w:p>
      <w:pPr>
        <w:pStyle w:val="BookText"/>
        <w:rPr/>
      </w:pPr>
      <w:r>
        <w:rPr>
          <w:rFonts w:ascii="IRNazanin" w:hAnsi="IRNazanin" w:eastAsia="IRNazanin"/>
          <w:color w:val="111111"/>
          <w:sz w:val="28"/>
          <w:sz w:val="28"/>
          <w:szCs w:val="28"/>
          <w:rtl w:val="true"/>
          <w:lang w:bidi="fa-IR"/>
        </w:rPr>
        <w:t>، و هو اسم من نمّ الحدیث ینمّه من بابی ضرب و قتل سعی به لیوقع فتنة أو وحشة فهو نمّ و نمّام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تُطِعْ کُلَّ حَلاّفٍ مَهِینٍ هَمّازٍ مَشّاءٍ بِنَمِیمٍ مَنّاعٍ لِلْخَیْرِ مُعْتَدٍ أَثِیمٍ عُتُلٍّ بَعْدَ ذلِکَ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تطع کثیر الحلف بالباطل لقلّة مبالاته بالکذب، و صاحب المهانة أی قلّة الرّای و التّمیز أو صاحب الذّلة و الحقارة عند اللّه سبحانه، و القارع فی النّاس المغتاب، و القتّاة السّاعی بین الناس بالنمیمة طلبا للفساد و ضرب بعضهم ببعض، و البخیل بالمال کثیر المنع منه و المتجاوز عن الحقّ الغشوم الظّلوم و الاثیم الفاجر، و قیل معتد فی ظلم غیره أثیم فی ظلم نفسه، عتلّ بعد ذلک زنیم أی هو مع کونه منّاعا للخیر معتدیا أثیما فاحش سیّ‌ء الخلق، و زنیم ای دعیّ ملصق إلی قوم لیس منهم و قال سبحانه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تنمّ علی رسول اللّه صلّی اللّه علیه و آله و سلّم و قال رسول اللّه صلّی اللّه علیه و آله و سلّم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انبئکم بشرارکم؟ قالوا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المشّاؤون بالنّمیمة المفرّقون بین الأحبّة الباغون للبراء المعائب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ذرّ عنه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أشاع علی مسلم کلمة لیشینه بها بغیر حقّ شانه اللّه بها فی النار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الدّرداء عنه صلّی اللّه علیه و آله و سلّم قال أیّما رجل أشاع علی رجل کلمة و هو منها بریء لیشینه بها فی الدّنیا کان حقّا علی اللّه أن یذیبه بها یوم القیامة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اتّبع رجل حکیما سبع مأئة فرسخ فی سبع کلمات، فلما قدّم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 للّذی أتاک اللّه من العلم أخبرنی عن السّماء و ما أثقل منها، و عن الأرض و ما أوسع منها، و عن الصّخر و ما أقسی منه، و عن النّار و ما أحرّ منها، و عن الزمهریر و ما أبرد منه، و عن البحر و ما أغنی منه و عن الیتیم و ما أذلّ منه؟ فقال له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البهتان علی البریء أثقل من السّماوات، و الحقّ أوسع من الأرض، و القلب القانع أغنی من البحر، و الحرص و الحسد أحرّ من النّار، و الحاجة إلی القریب إذا لم ینجح</w:t>
      </w:r>
      <w:r>
        <w:rPr>
          <w:rStyle w:val="FootnoteAnchor"/>
          <w:rtl w:val="true"/>
        </w:rPr>
        <w:footnoteReference w:id="61"/>
      </w:r>
      <w:r>
        <w:rPr>
          <w:rFonts w:ascii="IRNazanin" w:hAnsi="IRNazanin" w:eastAsia="IRNazanin"/>
          <w:color w:val="111111"/>
          <w:sz w:val="28"/>
          <w:sz w:val="28"/>
          <w:szCs w:val="28"/>
          <w:rtl w:val="true"/>
          <w:lang w:bidi="fa-IR"/>
        </w:rPr>
        <w:t>أبرد من الزمهریر، و قلب الکافر أقسی من الحجر، و النّمام إذا بان أمره أذلّ من الیتیم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یعلم أنّ مراد النّمام بنمیمته إمّا إرادة السّوء للمحکیّ عنه، أو إظهار الحب للمحکیّ له أو التفرّج بالحدیث و الخوض فی الفضول و الباطل، و علی کلّ تقدیر فاللاّزم للمحکیّ له عند ما سمع النّمیمة امور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لا یصدّقه لأنّ النّمام فاسق و هو مردود الرّوایة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إنّ عمر بن عبد العزیز دخل علیه رجل فذکر له عن رجل شیئا فقال له</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نظرنا فی أمرک فان کنت کاذبا فأنت من أهل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جائکم فاسق، و إن کنت صادقا فأنت من أهل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بنمیم، و إن شئت عفونا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لا أعود إلیه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ینهاه عن ذلک و ینصح له و یقبح علیه فعله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بِالْمَعْرُوفِ وَ انْهَ عَنِ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بعض مؤلفات أصحابنا من ارشاد القلوب أنّ رجلا دخل علی علیّ بن الحسین علیهما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لایزال یذکرک فی قصصه بشرّ، 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و اللّه ما راعیت حقّ مجالسة الرّجل حیث نقلت الینا حدیثه و خنته فیما ائتمنک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أدّیت حقّی أیضا حین أعلمتنی ما أکره، أما علمت أنّ النّمام من سکان النّار؟ و لکن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یعمّنا، و القبر یضمّنا، و القیامة تجمعنا، و اللّه یحکم بیننا و هو خیر الحاکمین، نقلناه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یبغضه فی اللّه فانّه بغیض عند اللّه، و یجب بغض من یبغضه اللّه تعالی و أیضا فانّه قد واجهک بما لم یواجهک به من حکی عنه، حیث استحیاک و ذکرک بسوء فی غیبتک و النمام ذکرک بسوء فی مواجهتک و لم یستح منک، و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من بلّغک، روی إنّ أمیر المؤمنین علیه السّلام سعی إلیه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نحن نسأل عمّا قلت فان کنت صادقا مقتناک، و إن کنت کاذبا عاقبناک، و إن شئت أن نقیلک أقلناک،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ألاّ تظن بأخیک الغائب السوء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کَثِیراً مِنَ الظَّنِّ إِنَّ بَعْضَ الظَّنِّ إِثْمٌ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رجل لعبد اللّه بن عامر و کان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فلانا أعلم الأمیر أنی ذکرته بسوء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بما قال حتی أظهر کذبه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أن أشتم نفسی بلسانی، و حسبی أنّی لم أصدّقه فیما قال، و لا أقطع عنک الوصال</w:t>
      </w:r>
      <w:r>
        <w:rPr>
          <w:rFonts w:eastAsia="IRNazanin" w:cs="IRNazanin"/>
          <w:color w:val="111111"/>
          <w:sz w:val="28"/>
          <w:szCs w:val="28"/>
          <w:rtl w:val="true"/>
          <w:lang w:bidi="fa-IR"/>
        </w:rPr>
        <w:t>.</w:t>
      </w:r>
      <w:bookmarkStart w:id="361" w:name="pg16991_242427"/>
    </w:p>
    <w:p>
      <w:pPr>
        <w:pStyle w:val="BookText"/>
        <w:rPr/>
      </w:pPr>
      <w:bookmarkEnd w:id="361"/>
      <w:r>
        <w:rPr>
          <w:rFonts w:ascii="IRNazanin" w:hAnsi="IRNazanin" w:eastAsia="IRNazanin"/>
          <w:color w:val="111111"/>
          <w:sz w:val="28"/>
          <w:sz w:val="28"/>
          <w:szCs w:val="28"/>
          <w:rtl w:val="true"/>
          <w:lang w:bidi="fa-IR"/>
        </w:rPr>
        <w:t>الخامس أن لا یحملک ما حکی لک علی التجسّس و البحث عن حقیقة ما قاله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لا ترضی لنفسک ما نهیت النّمام عنه و لا تحکی نمیمته فتکون نمّاما و مغتابا و تکون قد أتیت ما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کعب الأخبار أنّ بنی اسرائیل أصابهم قحط فاستسقی موسی علیه السّلام مرّات فماسقوا، فأوحی اللّه تعالی إلیه أنی لا أستجیب لک و لمن معک و فیکم نمّام قد أصرّ علی النّمیمة، فقال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هو دلّنی علیه حتی اخرجه من بیننا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أنهیکم عن النمیمة و أکون نمّاما، فتابوا جمیعا فسقوا</w:t>
      </w:r>
      <w:r>
        <w:rPr>
          <w:rFonts w:eastAsia="IRNazanin" w:cs="IRNazanin"/>
          <w:color w:val="111111"/>
          <w:sz w:val="28"/>
          <w:szCs w:val="28"/>
          <w:rtl w:val="true"/>
          <w:lang w:bidi="fa-IR"/>
        </w:rPr>
        <w:t>.</w:t>
      </w:r>
    </w:p>
    <w:p>
      <w:pPr>
        <w:pStyle w:val="Heading6"/>
        <w:numPr>
          <w:ilvl w:val="5"/>
          <w:numId w:val="1"/>
        </w:numPr>
        <w:rPr/>
      </w:pPr>
      <w:bookmarkStart w:id="362" w:name="__RefHeading___Toc3583621_1468164448"/>
      <w:bookmarkStart w:id="363" w:name="_Toc136"/>
      <w:bookmarkEnd w:id="362"/>
      <w:r>
        <w:rPr>
          <w:rtl w:val="true"/>
        </w:rPr>
        <w:t>بقی الکلام فی السعایة</w:t>
      </w:r>
      <w:bookmarkEnd w:id="363"/>
    </w:p>
    <w:p>
      <w:pPr>
        <w:pStyle w:val="BookText"/>
        <w:rPr/>
      </w:pPr>
      <w:r>
        <w:rPr>
          <w:rFonts w:ascii="IRNazanin" w:hAnsi="IRNazanin" w:eastAsia="IRNazanin"/>
          <w:color w:val="111111"/>
          <w:sz w:val="28"/>
          <w:sz w:val="28"/>
          <w:szCs w:val="28"/>
          <w:rtl w:val="true"/>
          <w:lang w:bidi="fa-IR"/>
        </w:rPr>
        <w:t>و هی النمیمة إلاّ أنها إذا کانت إلی من یخاف من جانبه کالسلطان و الأمیر و نحوهما تسمّی سعایة و هی أقبح من النمیمة و أفحش منها لما یترتّب علیها من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السّاعی بالناس إلی النّاس لغیر رشدة،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لیس بولد حلال، و ذکرت السعایة عند بعض الصّالحین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ظنّکم بقوم یحمد الصّدق من کلّ طائفة من النّاس إلاّ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بعض السعاة إلی الصاحب بن عباد رقعة نبّه فیها علی مال یتیم یحمله علی أخذه لکثرته فوقّع علی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السّعایة قبیحة و إن کانت صحیحة فان کنت أجریتها مجری النّصح فخسرانک فیها أفضل من الرّبح، و معاذ اللّه أن نقبل مهتوکا فی مستور، و لو لا أنّک فی خفارة شیبتک لقابلناک بما یقتضیه فعلک فی مثلک، فتوقّ یا ملعون العیب، فانّ اللّه أعلم بالغیب المیّت رحمه اللّه، و الیتیم جبره اللّه، و المال ثمره اللّه، و الساعی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فشرّ النمام عظیم و خطره جسیم ینبغی التوقّی منه و الحذر من نمیمته کیلا تقع فی طول حسرة و ندامة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حمّاد بن سلمة أنّه باع عبدا و قال للمشتری ما فیه عیب إلاّ النمیمة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فاشتراه فمکث الغلام أیّاما ثمّ قال لزوجة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سیّدی</w:t>
      </w:r>
      <w:bookmarkStart w:id="364" w:name="pg16991_242428"/>
    </w:p>
    <w:p>
      <w:pPr>
        <w:pStyle w:val="BookText"/>
        <w:rPr/>
      </w:pPr>
      <w:bookmarkEnd w:id="364"/>
      <w:r>
        <w:rPr>
          <w:rFonts w:ascii="IRNazanin" w:hAnsi="IRNazanin" w:eastAsia="IRNazanin"/>
          <w:color w:val="111111"/>
          <w:sz w:val="28"/>
          <w:sz w:val="28"/>
          <w:szCs w:val="28"/>
          <w:rtl w:val="true"/>
          <w:lang w:bidi="fa-IR"/>
        </w:rPr>
        <w:t>لا یحبّک و هو یرید أن یتسرّی علیک فخذی الموسی و احلقی من شعر قفاه عند نومه شعرات حتی اسحره علیها فیحبّک، ثمّ 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امرأتک اتخذت خلیلا و ترید أن تقتلک فتناوم لها حتی تعرف ذلک، فتناوم لها فجاءت المرأة بالموسی فظنّ أنّها ترید قتله فقام إلیها فقتلها، فجاء أهل المرأة و قتلوا الزوج و وقع القتال بین القبیلتین و اشتدّ الفساد فی البین</w:t>
      </w:r>
      <w:r>
        <w:rPr>
          <w:rFonts w:eastAsia="IRNazanin" w:cs="IRNazanin"/>
          <w:color w:val="111111"/>
          <w:sz w:val="28"/>
          <w:szCs w:val="28"/>
          <w:rtl w:val="true"/>
          <w:lang w:bidi="fa-IR"/>
        </w:rPr>
        <w:t>..</w:t>
      </w:r>
    </w:p>
    <w:p>
      <w:pPr>
        <w:pStyle w:val="Heading6"/>
        <w:numPr>
          <w:ilvl w:val="5"/>
          <w:numId w:val="1"/>
        </w:numPr>
        <w:rPr/>
      </w:pPr>
      <w:bookmarkStart w:id="365" w:name="__RefHeading___Toc3583623_1468164448"/>
      <w:bookmarkStart w:id="366" w:name="_Toc137"/>
      <w:bookmarkEnd w:id="365"/>
      <w:r>
        <w:rPr>
          <w:rtl w:val="true"/>
        </w:rPr>
        <w:t>الثالث</w:t>
      </w:r>
      <w:bookmarkEnd w:id="366"/>
    </w:p>
    <w:p>
      <w:pPr>
        <w:pStyle w:val="BookText"/>
        <w:rPr/>
      </w:pPr>
      <w:r>
        <w:rPr>
          <w:rFonts w:ascii="IRNazanin" w:hAnsi="IRNazanin" w:eastAsia="IRNazanin"/>
          <w:color w:val="111111"/>
          <w:sz w:val="28"/>
          <w:sz w:val="28"/>
          <w:szCs w:val="28"/>
          <w:rtl w:val="true"/>
          <w:lang w:bidi="fa-IR"/>
        </w:rPr>
        <w:t>فی اذاعة الاسرار و إفشاء الفواحش</w:t>
      </w:r>
    </w:p>
    <w:p>
      <w:pPr>
        <w:pStyle w:val="BookText"/>
        <w:rPr/>
      </w:pPr>
      <w:r>
        <w:rPr>
          <w:rFonts w:ascii="IRNazanin" w:hAnsi="IRNazanin" w:eastAsia="IRNazanin"/>
          <w:color w:val="111111"/>
          <w:sz w:val="28"/>
          <w:sz w:val="28"/>
          <w:szCs w:val="28"/>
          <w:rtl w:val="true"/>
          <w:lang w:bidi="fa-IR"/>
        </w:rPr>
        <w:t>و قد نهی عنهما فی الشرع الأنور لما فیهما من الأذی و التهاون بحقّ الاخوان و الاصدقاء، و حذر عن الثانی فی الکتاب الکریم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دلالته علی المقصود، فانّ افشاء الفاحشة لا یکون إلاّ عن محبّة اشاعتها و إن کان حبّ الاشاعة أعمّ، إذ یصدق علی حبّ شیوعها بین المؤمنین و إن لم یکن الاشاعة من المحبّ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حذّر عن الأوّل فی غیر واحد من الأخبار، مثل ما روی فی الکافی باسناده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سفلویه؟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هو إذاعة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جاء فی الحدیث عورة المؤمن علی المؤمن حرام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أن ینکشف فتری منه شیئا إنّما هو تروی علیه أو تعیبه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عیّر أقواما بالاذاعة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جاءَهُمْ أَمْرٌ مِنَ الْأَمْنِ أَوِ الْخَوْفِ أَذاعُوا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فایّاکم و الاذاعة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العبد یوم القیامة و ما ندی</w:t>
      </w:r>
      <w:r>
        <w:rPr>
          <w:rStyle w:val="FootnoteAnchor"/>
          <w:rtl w:val="true"/>
        </w:rPr>
        <w:footnoteReference w:id="62"/>
      </w:r>
      <w:r>
        <w:rPr>
          <w:rFonts w:ascii="IRNazanin" w:hAnsi="IRNazanin" w:eastAsia="IRNazanin"/>
          <w:color w:val="111111"/>
          <w:sz w:val="28"/>
          <w:sz w:val="28"/>
          <w:szCs w:val="28"/>
          <w:rtl w:val="true"/>
          <w:lang w:bidi="fa-IR"/>
        </w:rPr>
        <w:t>دما فیدفع إلیه شبه المحجمة</w:t>
      </w:r>
      <w:r>
        <w:rPr>
          <w:rStyle w:val="FootnoteAnchor"/>
          <w:rtl w:val="true"/>
        </w:rPr>
        <w:footnoteReference w:id="63"/>
      </w:r>
      <w:r>
        <w:rPr>
          <w:rFonts w:ascii="IRNazanin" w:hAnsi="IRNazanin" w:eastAsia="IRNazanin"/>
          <w:color w:val="111111"/>
          <w:sz w:val="28"/>
          <w:sz w:val="28"/>
          <w:szCs w:val="28"/>
          <w:rtl w:val="true"/>
          <w:lang w:bidi="fa-IR"/>
        </w:rPr>
        <w:t>أو فوق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سهمک من دم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لتعلم أنّک قبضتنی و ما سفکت دما،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سمعت من فلان روایة کذا و کذا فرویتها علیه فنقلت حتّی صارت إلی فلان الجبار فقتله علیها فهذا سهمک من دمه،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یتأکّد الحرمة فی إذاعة أسرار الأنبیاء و الأئمة علیهم السّلام و یدلّ علیه ما فی الکافی باسناده عن أبی بصیر عن أبی عبد اللّه علیه السّلام فی قوله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یَقْتُلُونَ الْأَنْبِیاءَ بِغَیْرِ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ما قتلوهم بأسیافهم و لکن أذاعوا سرّهم و أفشوا علیهم فقتلوا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یونس بن یعقوب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قتلنا من أذاع حدیثنا قتل خطاء و لکن قتلنا قتل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الخزاز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علینا حدیثنا فهو بمنزلة من جحدنا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نصر بن ساعد مولی أبی عبد اللّه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مذیع السّر شاک، و قائله عند غیر أهله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تمسّک بالعروة الوثقی فهو ناج،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 التّسلیم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خالد الکابلی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الدّولتین دولتین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آدم و هی دولة اللّه، و دولة إبلیس، فاذا أراد اللّه أن یعبد علانیة کانت دولة آدم، و إذا أراد اللّه أن یعبد فی السرّ کانت دولة إبلیس، و المذیع لما أراد اللّه</w:t>
      </w:r>
      <w:bookmarkStart w:id="367" w:name="pg16991_242430"/>
    </w:p>
    <w:p>
      <w:pPr>
        <w:pStyle w:val="BookText"/>
        <w:rPr/>
      </w:pPr>
      <w:bookmarkEnd w:id="367"/>
      <w:r>
        <w:rPr>
          <w:rFonts w:ascii="IRNazanin" w:hAnsi="IRNazanin" w:eastAsia="IRNazanin"/>
          <w:color w:val="111111"/>
          <w:sz w:val="28"/>
          <w:sz w:val="28"/>
          <w:szCs w:val="28"/>
          <w:rtl w:val="true"/>
          <w:lang w:bidi="fa-IR"/>
        </w:rPr>
        <w:t>ستره مارق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استفتح نهاره باذاعة سرّنا سلّط اللّه علیه حزّ الحدید و ضیق المحابس،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و فیما رویناه کفایة لمن له درایة، و اللّه الهادی</w:t>
      </w:r>
      <w:r>
        <w:rPr>
          <w:rFonts w:eastAsia="IRNazanin" w:cs="IRNazanin"/>
          <w:color w:val="111111"/>
          <w:sz w:val="28"/>
          <w:szCs w:val="28"/>
          <w:rtl w:val="true"/>
          <w:lang w:bidi="fa-IR"/>
        </w:rPr>
        <w:t>.</w:t>
      </w:r>
    </w:p>
    <w:p>
      <w:pPr>
        <w:pStyle w:val="Heading5"/>
        <w:numPr>
          <w:ilvl w:val="4"/>
          <w:numId w:val="1"/>
        </w:numPr>
        <w:rPr/>
      </w:pPr>
      <w:bookmarkStart w:id="368" w:name="__RefHeading___Toc3583625_1468164448"/>
      <w:bookmarkStart w:id="369" w:name="_Toc138"/>
      <w:bookmarkEnd w:id="368"/>
      <w:r>
        <w:rPr>
          <w:rtl w:val="true"/>
        </w:rPr>
        <w:t>الترجمة</w:t>
      </w:r>
      <w:bookmarkEnd w:id="369"/>
    </w:p>
    <w:p>
      <w:pPr>
        <w:pStyle w:val="BookText"/>
        <w:rPr/>
      </w:pPr>
      <w:r>
        <w:rPr>
          <w:rFonts w:ascii="IRNazanin" w:hAnsi="IRNazanin" w:eastAsia="IRNazanin"/>
          <w:color w:val="111111"/>
          <w:sz w:val="28"/>
          <w:sz w:val="28"/>
          <w:szCs w:val="28"/>
          <w:rtl w:val="true"/>
          <w:lang w:bidi="fa-IR"/>
        </w:rPr>
        <w:t>بعض دیگر از این خطیه اشاره است بفساد زمان بنی امیه و بنی مروان و حال روزگار سایر مخالفان چنانچه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زمان زمانی است که نجات نیابد در آن مگر هر مؤمنی که گمنام باشد، اگر حاضر شود آن مؤمن در مجالس نشناسند او را، و اگر غایب شود نجویند او را، ایشانند چراغهای هدایت در صراط مستقیم، و نشانهای سیر و حرکت در شب بسوی منهج قویم، نیستند در میان مردمان گردش کنندگان با فساد و سخن چینی، و نه فاش سازندگان اسرار و عیبهای بندگان، ایشان می‌گشاید حق تعالی از برای ایشان درهای رحمت خود را، و ببرد از ایشان شدت عقوبت خود 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مردمان زود باشد که بیاید بر شما زمانی که سرنگون کرده می‌شود در او اسلام همچنان که سرنگون می‌شود ظرف با آنچه در او است، ای جماعت مردمان بدرستی که خداوند تعالی نگاه داشته شما را از این که ظلم و جور نماید در حق شما و نگه نداشته شما را از این که امتحان نماید شما را، و گفته در حالتی که بزرگ است از حیثیت گویندگی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ذلِکَ لَآیاتٍ وَ إِنْ کُنّا لَمُبْتَلِینَ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بدرستی که در این نشانها و علامتهای است و اگر چه هستیم ما آزمایش و امتحان کنندگان</w:t>
      </w:r>
      <w:bookmarkStart w:id="370" w:name="pg16991_242431"/>
    </w:p>
    <w:p>
      <w:pPr>
        <w:pStyle w:val="Heading3"/>
        <w:numPr>
          <w:ilvl w:val="2"/>
          <w:numId w:val="1"/>
        </w:numPr>
        <w:rPr/>
      </w:pPr>
      <w:bookmarkStart w:id="371" w:name="__RefHeading___Toc3583627_1468164448"/>
      <w:bookmarkStart w:id="372" w:name="_Toc139"/>
      <w:bookmarkEnd w:id="370"/>
      <w:bookmarkEnd w:id="371"/>
      <w:r>
        <w:rPr>
          <w:rtl w:val="true"/>
        </w:rPr>
        <w:t>و من خطبة له علیه السّلام و هی المأة و الثالثة من المختار</w:t>
      </w:r>
      <w:bookmarkEnd w:id="372"/>
    </w:p>
    <w:p>
      <w:pPr>
        <w:pStyle w:val="Heading4"/>
        <w:numPr>
          <w:ilvl w:val="3"/>
          <w:numId w:val="1"/>
        </w:numPr>
        <w:rPr/>
      </w:pPr>
      <w:bookmarkStart w:id="373" w:name="__RefHeading___Toc3583629_1468164448"/>
      <w:bookmarkStart w:id="374" w:name="_Toc140"/>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خطب بها عند خروجه إلی البصرة و قد تقدّم مختارها بخلاف هذه الرّوایة و هی الخطبة الثالثة و الثلاثون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سبحانه بعث محمّدا صلّی اللّه علیه و آله و سلّم و لیس أحد من العرب یقرأ کتابا، و لا یدّعی نبوّة و لا وحیا، فقاتل بمن أطاعه من عصاه، یسوقهم إلی منجاتهم، و یبادر بهم السّاعة أن تنزل بهم، یحسر الحسیر، و یقف الکسیر، فیقیم علیه حتّی یلحقه غایته إلاّ هالکا لا خیر فیه، حتّی أراهم منجاتهم، و بوّئهم محلّتهم، فاستدارت رحاهم، و استقامت قناتهم، و أیّم اللّه لقد کنت فی ساقتها حتّی تولّت بحذافیرها، و استوسقت فی قیادها، ما ضعفت و لا جبنت، و لا خنت و لا وهنت، و أیم اللّه لأبقرنّ الباطل حتّی أخرج الحقّ من خاصرته</w:t>
      </w:r>
      <w:r>
        <w:rPr>
          <w:rFonts w:eastAsia="IRNazanin" w:cs="IRNazanin"/>
          <w:color w:val="111111"/>
          <w:sz w:val="28"/>
          <w:szCs w:val="28"/>
          <w:rtl w:val="true"/>
          <w:lang w:bidi="fa-IR"/>
        </w:rPr>
        <w:t>.</w:t>
      </w:r>
    </w:p>
    <w:p>
      <w:pPr>
        <w:pStyle w:val="Heading4"/>
        <w:numPr>
          <w:ilvl w:val="3"/>
          <w:numId w:val="1"/>
        </w:numPr>
        <w:rPr/>
      </w:pPr>
      <w:bookmarkStart w:id="375" w:name="__RefHeading___Toc3583631_1468164448"/>
      <w:bookmarkStart w:id="376" w:name="_Toc141"/>
      <w:bookmarkEnd w:id="375"/>
      <w:r>
        <w:rPr>
          <w:rtl w:val="true"/>
        </w:rPr>
        <w:t>اللغة</w:t>
      </w:r>
      <w:bookmarkEnd w:id="37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النّجاة و یحتمل المصدر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یحسر حسورا من باب قعد کلّ و انقطع من طول مدی و نحوه و هو حسیر، و حسر البعیر ساقه حتّی أعیاه کأحسره، و حسر البعیر أیضا من باب ضرب و فرح أعیا کاستحسر</w:t>
      </w:r>
      <w:bookmarkStart w:id="377" w:name="pg16991_242432"/>
    </w:p>
    <w:p>
      <w:pPr>
        <w:pStyle w:val="BookText"/>
        <w:rPr/>
      </w:pPr>
      <w:bookmarkEnd w:id="377"/>
      <w:r>
        <w:rPr>
          <w:rFonts w:ascii="IRNazanin" w:hAnsi="IRNazanin" w:eastAsia="IRNazanin"/>
          <w:color w:val="111111"/>
          <w:sz w:val="28"/>
          <w:sz w:val="28"/>
          <w:szCs w:val="28"/>
          <w:rtl w:val="true"/>
          <w:lang w:bidi="fa-IR"/>
        </w:rPr>
        <w:t xml:space="preserve">فهو حسیر یتعدّی و لا یتعدّی و 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استوسقت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الابل اجتمعت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کتاب حبل یقاد و مضی تفسیر سایر الألفاظ فی شرح الخطبة المشار إلیها المتقدّمة</w:t>
      </w:r>
      <w:r>
        <w:rPr>
          <w:rFonts w:eastAsia="IRNazanin" w:cs="IRNazanin"/>
          <w:color w:val="111111"/>
          <w:sz w:val="28"/>
          <w:szCs w:val="28"/>
          <w:rtl w:val="true"/>
          <w:lang w:bidi="fa-IR"/>
        </w:rPr>
        <w:t>.</w:t>
      </w:r>
    </w:p>
    <w:p>
      <w:pPr>
        <w:pStyle w:val="Heading4"/>
        <w:numPr>
          <w:ilvl w:val="3"/>
          <w:numId w:val="1"/>
        </w:numPr>
        <w:rPr/>
      </w:pPr>
      <w:bookmarkStart w:id="378" w:name="__RefHeading___Toc3583633_1468164448"/>
      <w:bookmarkStart w:id="379" w:name="_Toc142"/>
      <w:bookmarkEnd w:id="378"/>
      <w:r>
        <w:rPr>
          <w:rtl w:val="true"/>
        </w:rPr>
        <w:t>الاعراب</w:t>
      </w:r>
      <w:bookmarkEnd w:id="379"/>
    </w:p>
    <w:p>
      <w:pPr>
        <w:pStyle w:val="BookText"/>
        <w:rPr/>
      </w:pPr>
      <w:r>
        <w:rPr>
          <w:rFonts w:ascii="IRNazanin" w:hAnsi="IRNazanin" w:eastAsia="IRNazanin"/>
          <w:color w:val="111111"/>
          <w:sz w:val="28"/>
          <w:sz w:val="28"/>
          <w:szCs w:val="28"/>
          <w:rtl w:val="true"/>
          <w:lang w:bidi="fa-IR"/>
        </w:rPr>
        <w:t>جملة لیس أحد حال من فاعل بعث و الرابط الواو، و جملة یسوقهم حال من فاعل قاتل و الرابط الضمیر، و قوله ان تنزل بهم إما بدل من السّاعة أو مفعول له لیبادر أی مخافة أن تنزل بهم علی حدّ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یُبَیِّنُ اللّهُ لَکُمْ أَنْ تَضِلُّوا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کراهة أن تضلّوا، و إلاّ هالکا إما استثناء من مفعول یلحقه أو من الضّمیر فی علیه و الثانی أظهر لأنّه کان مقیما علی الهالک و غیره إلاّ أنّ الالحاق إلی الغایة کان مختصّا بغیر الهالک فحسن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اقامته علیهما علی السواء فما معنی الاستثناء من الضمیر؟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 آله و سلّم و إن کان مبعوثا إلی الناس کافة مقیما علیهم مریدا لالحاقهم إلی الغایة طامعا فی إیمانهم جمیعا، إلاّ أنّ اللّحوق المترتب علی الالحاق الذی کان غایة للاقامة لما لم یکن ممکنا فی حقّ الهالک فجاز الاستثناء من کلّ من الاقامة و الالحاق باعتبار اللّحوق المترتّب علیهما، و وجه أظهریة الاستثناء فی الثانی هو أن ترتب اللّحوق علیه بلا واسطة و علی الأوّل مع الواسطة فافهم، و یوضح ما ذکرته من کونه مقیما علی الکلّ حریصا علی ایمانهم و إن لم یؤمنوا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اسْتَغْنی فَأَنْتَ لَهُ تَصَدّی وَ ما عَلَیْکَ أَلاّ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لا تَهْدِی مَنْ أَحْبَبْتَ وَ لکِنَّ اللّهَ یَهْدِی مَنْ یَشاءُ </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3583635_1468164448"/>
      <w:bookmarkStart w:id="381" w:name="_Toc143"/>
      <w:bookmarkEnd w:id="380"/>
      <w:r>
        <w:rPr>
          <w:rtl w:val="true"/>
        </w:rPr>
        <w:t>المعنی</w:t>
      </w:r>
      <w:bookmarkEnd w:id="381"/>
    </w:p>
    <w:p>
      <w:pPr>
        <w:pStyle w:val="Heading5"/>
        <w:numPr>
          <w:ilvl w:val="4"/>
          <w:numId w:val="1"/>
        </w:numPr>
        <w:rPr/>
      </w:pPr>
      <w:bookmarkStart w:id="382" w:name="__RefHeading___Toc3583637_1468164448"/>
      <w:bookmarkStart w:id="383" w:name="_Toc144"/>
      <w:bookmarkEnd w:id="382"/>
      <w:r>
        <w:rPr>
          <w:rtl w:val="true"/>
        </w:rPr>
        <w:t>اشارة</w:t>
      </w:r>
      <w:bookmarkEnd w:id="38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قد تقدّم فی شرح الخطبة الثالثة و الثّلاثین أنه علیه السّلام خطب بهذه</w:t>
      </w:r>
    </w:p>
    <w:p>
      <w:pPr>
        <w:pStyle w:val="BookText"/>
        <w:rPr/>
      </w:pPr>
      <w:r>
        <w:rPr>
          <w:rFonts w:ascii="IRNazanin" w:hAnsi="IRNazanin" w:eastAsia="IRNazanin"/>
          <w:color w:val="111111"/>
          <w:sz w:val="28"/>
          <w:sz w:val="28"/>
          <w:szCs w:val="28"/>
          <w:rtl w:val="true"/>
          <w:lang w:bidi="fa-IR"/>
        </w:rPr>
        <w:t>الخطبة عند الخروج لحرب أهل الجمل و أنّ غرضه علیه السّلام منه التّنبیه علی أنّ حربه علیه السّلام معهم إنّما هی لاقامة الحقّ و إزالة الباطل، و تقدّم أیضا تحقیق الکلام فیها و فی توضیح أکثر فقراتها و لا حاجة إلی إعادة ما تقدّم و نذکر هنا ما لم یسبق ذکره ثمة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اللّه سبحانه بعث محمّدا صلّی اللّه علیه و آله و سلّم و لیس أحد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کتابا و لا یدّعی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بعض العرب أی الغالب منهم أو المراد بالکتاب الکتاب الحق إن ارید بهم العموم فلا ینافی وجود الصحف المحرّفة من التوراة و الانجیل و الزبور بینهم حسبما مرّت إلیه الاشارة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بمن أطاعه 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جاهد باستعانة المؤمن الموحّد العاصی المتمرّد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یسوقهم إلی منجاتهم و یبادر بهم الساعة أن تنزل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یسارع بهم إلی الارشاد و الهدایة و یعجل فی انقاذهم من الجهالة مخافة أن تنزل بهم السّاعة علی ما هم علیه من العمی و الضلالة فیستحقّوا بذلک السّخط و العقاب و یستوجبوا به ألیهم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یحسر الحسیر و یقف الکسیر فیقیم علیه حتی یلحقه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علیه السّلام إنّه کان ینقطع الغیّ العاجز و یقف المکسور فکان الرّسول صلّی اللّه علیه و آله و سلّم لا یزال مقیما علیه حتی یلحقه الغایة و یوصله الغرض و هو من باب الاستعارة شبّه النّاس فی سلوکهم طریق الآخرة بإبل یسار بها فی الأسفار و أثبت لهم وصفالحسیروالکسیر الذی هو من أوصاف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 من عجز و وقف قدم عقله فی سلوک طریق الحقّ لضعف فی اعتقاده أو قصور فی آلة إدراکه لا یزال النبیّ صلّی اللّه علیه و آله و سلّم مقیما علیه آخذا بعضده جاذبا له بأنواع التدبیر و الجواذب إلی ما یمکن من العقیدة المرضیّة و الأعمال الزّکیّة التی هی الغایة القصوی من خلقة الانسان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 ذلک ما فی شرح المعتزلی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من باب الاستعارة و المجاز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و سلّم لحرصه علی الاسلام و إشفاقه علی المسلمین</w:t>
      </w:r>
      <w:bookmarkStart w:id="384" w:name="pg16991_242434"/>
    </w:p>
    <w:p>
      <w:pPr>
        <w:pStyle w:val="BookText"/>
        <w:rPr/>
      </w:pPr>
      <w:bookmarkEnd w:id="384"/>
      <w:r>
        <w:rPr>
          <w:rFonts w:ascii="IRNazanin" w:hAnsi="IRNazanin" w:eastAsia="IRNazanin"/>
          <w:color w:val="111111"/>
          <w:sz w:val="28"/>
          <w:sz w:val="28"/>
          <w:szCs w:val="28"/>
          <w:rtl w:val="true"/>
          <w:lang w:bidi="fa-IR"/>
        </w:rPr>
        <w:t xml:space="preserve">و رأفته بهم یلاحظ حال من تزلزل اعتقاده أو عرضت له شبهة أو حدث عنده ریب لا یزال یوضح له و یرشده حتّی یزیل ما خامر سرّه من وساوس الشّیطان و یلحقه بالمخلصین من المؤمنین و لم یکن لیقصّر فی مراعاة أحد من المکلّفین فی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هالکا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لعناده و إصراره علی الباطل و مکابرته للحقّ کأبی جهل و أبی لهب و نظرائهما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أریهم منجاتهم و بوّئهم 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بهما دین الاسلام إذ به ینجی فی العقبی و ینزل فی أشرف المنازل و یؤتی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رحاهم و استقامت قناتهم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کنّیباستدارة رحاهم عن انتظام امورهم لأنّ الرّحی لا تستدیر إلاّ بعد تکامل الآلة و انتظام أدواته، و أراد باستقامة قناتهم ظهور قهرهم و غلبتهم و حصول القوّة لهم، لأنّ القناة سبب للقوّة و لا تستقیم إلاّ فی حال الظفر و الغلبة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لقد کنت فی ساقتها حتی تولّت 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المعتزلی هذا الضّمیر المؤنّث یرجع إلی غیر مذکور لفظا، و المراد الجاهلیّة کأنها جعلها مثل کتیبة مصادمة لکتیبة الاسلام، و جعل نفسه من الحاملین علیها بسیفه حتی فرّت و أدبرت و أتبعها یسوقها سوقا و هی مولیة بین یدیه حتی أدبرت بحذافیرها أی کلّها عن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استوسقت فی قیادها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اجتمعت فی ذلّ الانقیاد کالابل التی تستوثق فی قیادها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شجاعته و أمانته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لقاء الأبطال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تبلیغ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إقامة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لأبقرنّ الباطل حتی اخرج الحقّ من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معناه فیما سبق فلیراجع ثمة</w:t>
      </w:r>
      <w:r>
        <w:rPr>
          <w:rFonts w:eastAsia="IRNazanin" w:cs="IRNazanin"/>
          <w:color w:val="111111"/>
          <w:sz w:val="28"/>
          <w:szCs w:val="28"/>
          <w:rtl w:val="true"/>
          <w:lang w:bidi="fa-IR"/>
        </w:rPr>
        <w:t>.</w:t>
      </w:r>
    </w:p>
    <w:p>
      <w:pPr>
        <w:pStyle w:val="Heading5"/>
        <w:numPr>
          <w:ilvl w:val="4"/>
          <w:numId w:val="1"/>
        </w:numPr>
        <w:rPr/>
      </w:pPr>
      <w:bookmarkStart w:id="385" w:name="__RefHeading___Toc3583639_1468164448"/>
      <w:bookmarkStart w:id="386" w:name="_Toc145"/>
      <w:bookmarkEnd w:id="385"/>
      <w:r>
        <w:rPr>
          <w:rtl w:val="true"/>
        </w:rPr>
        <w:t>تکملة</w:t>
      </w:r>
      <w:bookmarkEnd w:id="386"/>
    </w:p>
    <w:p>
      <w:pPr>
        <w:pStyle w:val="BookText"/>
        <w:rPr/>
      </w:pPr>
      <w:r>
        <w:rPr>
          <w:rFonts w:ascii="IRNazanin" w:hAnsi="IRNazanin" w:eastAsia="IRNazanin"/>
          <w:color w:val="111111"/>
          <w:sz w:val="28"/>
          <w:sz w:val="28"/>
          <w:szCs w:val="28"/>
          <w:rtl w:val="true"/>
          <w:lang w:bidi="fa-IR"/>
        </w:rPr>
        <w:t xml:space="preserve">هذه الخطبة رویها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ارشاد الشیخ بنحو آخر أوجبت الحال ایرادها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توجّه أمیر المؤمنین صلوات اللّه علیه إلی البصرة نزل الرّبذه فلقاه بها</w:t>
      </w:r>
    </w:p>
    <w:p>
      <w:pPr>
        <w:pStyle w:val="BookText"/>
        <w:rPr/>
      </w:pPr>
      <w:r>
        <w:rPr>
          <w:rFonts w:ascii="IRNazanin" w:hAnsi="IRNazanin" w:eastAsia="IRNazanin"/>
          <w:color w:val="111111"/>
          <w:sz w:val="28"/>
          <w:sz w:val="28"/>
          <w:szCs w:val="28"/>
          <w:rtl w:val="true"/>
          <w:lang w:bidi="fa-IR"/>
        </w:rPr>
        <w:t>آخر الحاجّ فاجتمعوا لیسمعوا من کلامه و هو فی خبائه قال ابن عباس رضی اللّه عنه فأتیته فوجدته یخصف نعلا فقلت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إلی أن تصلح أمرنا أحوج منا إلی ما تصنع فلم یکلّمنی حتی فرغ من نعله ثمّ ضمّها إلی صاحبتها و قال علیه السّلام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لهما قیمة،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Style w:val="FootnoteAnchor"/>
          <w:rtl w:val="true"/>
        </w:rPr>
        <w:footnoteReference w:id="6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درهم،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لهما أحبّ إلیّ من أمرکم هذا إلاّ أن اقیم حقا أو أدفع باطلا،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 اجتمعوا لیستمعوا من کلامک فتأذن لی أن أتکلّم فان کان حسنا کان منک و إن کان غیر ذلک کان منّی،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أتکلّم، ثمّ وضع علیه السّلام یده علی صدری و کان شثن الکفّین فالمنی ثمّ قام فأخذت بثوبه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w:t>
      </w:r>
      <w:r>
        <w:rPr>
          <w:rStyle w:val="FootnoteAnchor"/>
          <w:rtl w:val="true"/>
        </w:rPr>
        <w:footnoteReference w:id="65"/>
      </w:r>
      <w:r>
        <w:rPr>
          <w:rFonts w:ascii="IRNazanin" w:hAnsi="IRNazanin" w:eastAsia="IRNazanin"/>
          <w:color w:val="111111"/>
          <w:sz w:val="28"/>
          <w:sz w:val="28"/>
          <w:szCs w:val="28"/>
          <w:rtl w:val="true"/>
          <w:lang w:bidi="fa-IR"/>
        </w:rPr>
        <w:t>اللّه و الرّحم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تنشدنی ثمّ خرج فاجتمعوا علیه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اللّه بعث محمّدا صلّی اللّه علیه و آله و سلّم و لیس فی العرب أحد یقرأ کتابا و لا یدّعی نبوّة فساق الناس إلی منجاتهم، أم و اللّه ما زلت فی ساقتها ما غیّرت و لا بدّلت و لا خنت حتی تولّت بحذا فیرها، مالی و لقریش، أم و اللّه لقد قاتلتهم کافرین و لاقاتلنّهم مفتونین، و إنّ مسیری هذا عن عهد إلیّ فیه، أم و اللّه لأبقرنّ الباطل حتی یخرج الحقّ من خاصرته، ما تنقم منّا قریش إلاّ أنّ اللّه اختارنا علیهم فادخلناهم فی حیّزنا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أدمت لعمری شربک المحض خالصا و أکلک بالزّبد المقشرة التمرا</w:t>
      </w:r>
    </w:p>
    <w:p>
      <w:pPr>
        <w:pStyle w:val="BookText"/>
        <w:rPr/>
      </w:pPr>
      <w:r>
        <w:rPr>
          <w:rFonts w:ascii="IRNazanin" w:hAnsi="IRNazanin" w:eastAsia="IRNazanin"/>
          <w:color w:val="111111"/>
          <w:sz w:val="28"/>
          <w:sz w:val="28"/>
          <w:szCs w:val="28"/>
          <w:rtl w:val="true"/>
          <w:lang w:bidi="fa-IR"/>
        </w:rPr>
        <w:t>و نحن و هبناک العلاء و لم تکن علیا و حطنا حولک الجرد و السمرا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r>
        <w:rPr>
          <w:rFonts w:ascii="IRNazanin" w:hAnsi="IRNazanin" w:eastAsia="IRNazanin"/>
          <w:color w:val="111111"/>
          <w:sz w:val="28"/>
          <w:sz w:val="28"/>
          <w:szCs w:val="28"/>
          <w:rtl w:val="true"/>
          <w:lang w:bidi="fa-IR"/>
        </w:rPr>
        <w:t>و لمّا نزل علیه السّلام بذی‌قار أخذ البیعة علی من حضره، ثمّ تکلّم فأکثر من الحمد للّه و الثناء علیه و الصلاة علی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جرت امور صبرنا علیها و فی أعیننا القذی تسلیما لأمر اللّه</w:t>
      </w:r>
      <w:bookmarkStart w:id="387" w:name="pg16991_242436"/>
    </w:p>
    <w:p>
      <w:pPr>
        <w:pStyle w:val="BookText"/>
        <w:rPr/>
      </w:pPr>
      <w:bookmarkEnd w:id="387"/>
      <w:r>
        <w:rPr>
          <w:rFonts w:ascii="IRNazanin" w:hAnsi="IRNazanin" w:eastAsia="IRNazanin"/>
          <w:color w:val="111111"/>
          <w:sz w:val="28"/>
          <w:sz w:val="28"/>
          <w:szCs w:val="28"/>
          <w:rtl w:val="true"/>
          <w:lang w:bidi="fa-IR"/>
        </w:rPr>
        <w:t>فیما امتحننا به رجاء الثّواب علی ذلک و کان الصّبر علیها أمثل من أن یتفرّق المسلمون و یسفک دمائهم نحن أهل البیت و عترة الرّسول صلّی اللّه علیه و آله و سلّم و أحقّ الخلق بسلطان الرّسالة و معدن الکرامة الّتی ابتدأ اللّه بها هذه الأمّة، و هذه طلحة و الزّبیر لیسا من أهل النّبوة و لا من ذرّیة الرّسول صلّی اللّه علیه و آله و سلّم حین رأیا أنّ اللّه قد ردّ علینا حقّنا بعد أعصر لم یصبرا حولا واحدا و لا شهرا کاملا حتّی وثبا علیّ دأب الماضین قبلهما لیذهبا بحقی و یفرّقا جماعة المسلمین عنّی ثمّ دعا علیه السّلام علیهما</w:t>
      </w:r>
      <w:r>
        <w:rPr>
          <w:rFonts w:eastAsia="IRNazanin" w:cs="IRNazanin"/>
          <w:color w:val="111111"/>
          <w:sz w:val="28"/>
          <w:szCs w:val="28"/>
          <w:rtl w:val="true"/>
          <w:lang w:bidi="fa-IR"/>
        </w:rPr>
        <w:t>.</w:t>
      </w:r>
    </w:p>
    <w:p>
      <w:pPr>
        <w:pStyle w:val="Heading4"/>
        <w:numPr>
          <w:ilvl w:val="3"/>
          <w:numId w:val="1"/>
        </w:numPr>
        <w:rPr/>
      </w:pPr>
      <w:bookmarkStart w:id="388" w:name="__RefHeading___Toc3583641_1468164448"/>
      <w:bookmarkStart w:id="389" w:name="_Toc146"/>
      <w:bookmarkEnd w:id="388"/>
      <w:r>
        <w:rPr>
          <w:rtl w:val="true"/>
        </w:rPr>
        <w:t>الترجمة</w:t>
      </w:r>
      <w:bookmarkEnd w:id="389"/>
    </w:p>
    <w:p>
      <w:pPr>
        <w:pStyle w:val="BookText"/>
        <w:rPr/>
      </w:pPr>
      <w:r>
        <w:rPr>
          <w:rFonts w:ascii="IRNazanin" w:hAnsi="IRNazanin" w:eastAsia="IRNazanin"/>
          <w:color w:val="111111"/>
          <w:sz w:val="28"/>
          <w:sz w:val="28"/>
          <w:szCs w:val="28"/>
          <w:rtl w:val="true"/>
          <w:lang w:bidi="fa-IR"/>
        </w:rPr>
        <w:t>از جمله خطب عالیه المضامین آن امام مبین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از حمد خدا و درود بر حضرت مصطفی صلّی اللّه علیه و آله و سلّم پس بدرستی که حق تعالی برانگیخت محمّد بن عبد اللّه صلّی اللّه علیه و آله و سلّم را در حالتی که نبود هیچ احدی از عرب که بخواند کتاب حق را، و نه دعوی نبوتی بکند، و نه وحی و خطابی را از جانب خدا، پس مقاتله کرد بمعونة کسانی که اطاعت نمودند او را با کسانی که معصیت و نافرمانی کردند با و در حالتی که میراند ایشان را بجانب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مبادرت می‌نمود برایشان بر ساعت موت که مبادا نازل شود بر ایشان در حالتی که عاجز می‌شد عاجز شونده و می‌ایستاد شکسته پس اقامت می‌نمود ختمی مآب سلام اللّه علیه و آله و ثابت قدم می‌شد بر آن عاجز پریشان و شکسته ناتوان تا این که می‌رسانید هر یک از ایشان را بمقصد خودشان مگر کسی که در هلاکت بوده که در آن هیچ امید خیری و صلاحی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بنمود بمردم محل نجاة ایشان را، و جای داد ایشان را در مقام خودشان، پس دوران نمود آسیای ایشان، و راست شد نیزه ایشان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بخدا بتحقیق که بودم من از جمله راننده‌های لشکر جهالت و ضلالت تا این که باز گشتند آن لشکر بتمامی، و مجتمع شدند در قید و ریسمان خودشان که جامع ایشان بود در حالتی که ضعیف نشدم و نترسیدم و خیانت ننمودم</w:t>
      </w:r>
      <w:bookmarkStart w:id="390" w:name="pg16991_242437"/>
    </w:p>
    <w:p>
      <w:pPr>
        <w:pStyle w:val="BookText"/>
        <w:rPr/>
      </w:pPr>
      <w:bookmarkEnd w:id="390"/>
      <w:r>
        <w:rPr>
          <w:rFonts w:ascii="IRNazanin" w:hAnsi="IRNazanin" w:eastAsia="IRNazanin"/>
          <w:color w:val="111111"/>
          <w:sz w:val="28"/>
          <w:sz w:val="28"/>
          <w:szCs w:val="28"/>
          <w:rtl w:val="true"/>
          <w:lang w:bidi="fa-IR"/>
        </w:rPr>
        <w:t>و سستی نکردم، و قسم بخدا هر آینه البته می‌شکافم باطل را تا این که بیرون آورم حق را از تهی گاه آن</w:t>
      </w:r>
      <w:r>
        <w:rPr>
          <w:rFonts w:eastAsia="IRNazanin" w:cs="IRNazanin"/>
          <w:color w:val="111111"/>
          <w:sz w:val="28"/>
          <w:szCs w:val="28"/>
          <w:rtl w:val="true"/>
          <w:lang w:bidi="fa-IR"/>
        </w:rPr>
        <w:t>.</w:t>
      </w:r>
    </w:p>
    <w:p>
      <w:pPr>
        <w:pStyle w:val="Heading3"/>
        <w:numPr>
          <w:ilvl w:val="2"/>
          <w:numId w:val="1"/>
        </w:numPr>
        <w:rPr/>
      </w:pPr>
      <w:bookmarkStart w:id="391" w:name="__RefHeading___Toc3583643_1468164448"/>
      <w:bookmarkStart w:id="392" w:name="_Toc147"/>
      <w:bookmarkEnd w:id="391"/>
      <w:r>
        <w:rPr>
          <w:rtl w:val="true"/>
        </w:rPr>
        <w:t>و من خطبة له علیه السّلام و هی المأة و الرابعة من المختار</w:t>
      </w:r>
      <w:bookmarkEnd w:id="392"/>
    </w:p>
    <w:p>
      <w:pPr>
        <w:pStyle w:val="Heading4"/>
        <w:numPr>
          <w:ilvl w:val="3"/>
          <w:numId w:val="1"/>
        </w:numPr>
        <w:rPr/>
      </w:pPr>
      <w:bookmarkStart w:id="393" w:name="__RefHeading___Toc3583645_1468164448"/>
      <w:bookmarkStart w:id="394" w:name="_Toc148"/>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شرحها فی فصلین</w:t>
      </w:r>
      <w:r>
        <w:rPr>
          <w:rFonts w:eastAsia="IRNazanin" w:cs="IRNazanin"/>
          <w:color w:val="111111"/>
          <w:sz w:val="28"/>
          <w:szCs w:val="28"/>
          <w:rtl w:val="true"/>
          <w:lang w:bidi="fa-IR"/>
        </w:rPr>
        <w:t>:</w:t>
      </w:r>
    </w:p>
    <w:p>
      <w:pPr>
        <w:pStyle w:val="Heading4"/>
        <w:numPr>
          <w:ilvl w:val="3"/>
          <w:numId w:val="1"/>
        </w:numPr>
        <w:rPr/>
      </w:pPr>
      <w:bookmarkStart w:id="395" w:name="__RefHeading___Toc3583647_1468164448"/>
      <w:bookmarkStart w:id="396" w:name="_Toc149"/>
      <w:bookmarkEnd w:id="395"/>
      <w:r>
        <w:rPr>
          <w:rtl w:val="true"/>
        </w:rPr>
        <w:t>الفصل الاول</w:t>
      </w:r>
      <w:bookmarkEnd w:id="396"/>
    </w:p>
    <w:p>
      <w:pPr>
        <w:pStyle w:val="Heading5"/>
        <w:numPr>
          <w:ilvl w:val="4"/>
          <w:numId w:val="1"/>
        </w:numPr>
        <w:rPr/>
      </w:pPr>
      <w:bookmarkStart w:id="397" w:name="__RefHeading___Toc3583649_1468164448"/>
      <w:bookmarkStart w:id="398" w:name="_Toc150"/>
      <w:bookmarkEnd w:id="397"/>
      <w:r>
        <w:rPr>
          <w:rtl w:val="true"/>
        </w:rPr>
        <w:t>اشارة</w:t>
      </w:r>
      <w:bookmarkEnd w:id="3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بعث اللّه محمّدا صلّی اللّه علیه و آله و سلّم شهیدا و بشیرا و نذیرا خیر البریّة طفلا، و أنجبها کهلا، و أطهر المطهّرین شیمة، و أجود المستمطرین دیّمة، فما أحلولت لکم الدّنیا فی لذّاتها، و لا تمکّنتم من رضاع أخلافها، إلاّ من بعد ما صادفتموها جائلا خطامها، قلقا وضینها، قد صار حرامها عند أقوام بمنزلة السّدر المخضود، و حلالها بعیدا غیر موجود، و صادفتموها و اللّه ظلاّ ممدودا إلی أجل معدود، فالأرض لکم شاغرة، و أیدیکم فیها مبسوطة، و أیدی القادة عنکم مکفوفة، و سیوفکم علیهم مسلّطة، و سیوفهم عنکم مقبوضة، ألا إنّ لکلّ دم ثائرا، و لکلّ حقّ طالبا، و إنّ الثّائر فی دمائنا کالحاکم فی حقّ نفسه، و هو اللّه الّذی لا یعجزه من طلب، و لا یفوته من هرب، فاقسم باللّه</w:t>
      </w:r>
      <w:bookmarkStart w:id="399" w:name="pg16991_242438"/>
    </w:p>
    <w:p>
      <w:pPr>
        <w:pStyle w:val="BookText"/>
        <w:rPr/>
      </w:pPr>
      <w:bookmarkEnd w:id="399"/>
      <w:r>
        <w:rPr>
          <w:rFonts w:ascii="IRNazanin" w:hAnsi="IRNazanin" w:eastAsia="IRNazanin"/>
          <w:color w:val="111111"/>
          <w:sz w:val="28"/>
          <w:sz w:val="28"/>
          <w:szCs w:val="28"/>
          <w:rtl w:val="true"/>
          <w:lang w:bidi="fa-IR"/>
        </w:rPr>
        <w:t>یا بنی أمیّة عمّا قلیل لتعرفنّها فی أیدی غیرکم، و فی دار عدوّکم</w:t>
      </w:r>
      <w:r>
        <w:rPr>
          <w:rFonts w:eastAsia="IRNazanin" w:cs="IRNazanin"/>
          <w:color w:val="111111"/>
          <w:sz w:val="28"/>
          <w:szCs w:val="28"/>
          <w:rtl w:val="true"/>
          <w:lang w:bidi="fa-IR"/>
        </w:rPr>
        <w:t>.</w:t>
      </w:r>
    </w:p>
    <w:p>
      <w:pPr>
        <w:pStyle w:val="Heading5"/>
        <w:numPr>
          <w:ilvl w:val="4"/>
          <w:numId w:val="1"/>
        </w:numPr>
        <w:rPr/>
      </w:pPr>
      <w:bookmarkStart w:id="400" w:name="__RefHeading___Toc3583651_1468164448"/>
      <w:bookmarkStart w:id="401" w:name="_Toc151"/>
      <w:bookmarkEnd w:id="400"/>
      <w:r>
        <w:rPr>
          <w:rtl w:val="true"/>
        </w:rPr>
        <w:t>اللغة</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من جاوز الثلاثین، و قیل من بلغ الأربعین، و قیل من جاوز أربعا و ثلاثین إلی إحدی و خمسین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جودا بالفتح أمطرت و قیل الجود المطر الغزیر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بصیغة المفعول و هو الأظهر و فی بعض النسخ بصیغة الفاعل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الدّایم فی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صار حلوا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مصدر رضع الصّبیّ أمّه بالکسر ای امتصّ ثدیها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خلف بالکسر و هو حلمة ضرع الناقة أو نفس الضرع لکلّ ذات خفّ و ظلف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ما یقاد به البعیر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ککتف المضطرب المتحرّک الذی لا یستقرّ فی مکانه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 منسوج بعضه ببعض یشدّ به الرّحل علی البعیر کالخرام للسّرج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الشّارح المعتزلی ما یشدّ به الهودج علی بطن البعیر کالبطان للقتب و التصدیر للرحل و الحزام للسرج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العود اللّین یقال خضدت العود فانخضد أی ثنیته فانثنی من غیر کسر و خضدت الشجر أی قطعت شوکه و السدر المخضود الذی انثنی أغصانه من کثرة الحمل أو الذی قطع شوکه فصار ناعما 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کمنعت أی لم یبق بها أحد یجمعها و یضبطها و بلدة شاغرة برجها اذا لم تمنع من غارة أحد، و عن النهایة قیل الشغر الاتساع و منه حدیث علیّ علیه السّلام فالأرض لکم شاغرة أی واسعة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 الطّلب به و ثار به کمنع طلب دمه کثاره و قتل قاتله و الثائر الذی لا یبقی علی شیء حتی یدرک ثاره</w:t>
      </w:r>
    </w:p>
    <w:p>
      <w:pPr>
        <w:pStyle w:val="Heading5"/>
        <w:numPr>
          <w:ilvl w:val="4"/>
          <w:numId w:val="1"/>
        </w:numPr>
        <w:rPr/>
      </w:pPr>
      <w:bookmarkStart w:id="402" w:name="__RefHeading___Toc3583653_1468164448"/>
      <w:bookmarkStart w:id="403" w:name="_Toc152"/>
      <w:bookmarkEnd w:id="402"/>
      <w:r>
        <w:rPr>
          <w:rtl w:val="true"/>
        </w:rPr>
        <w:t>الاعراب</w:t>
      </w:r>
      <w:bookmarkEnd w:id="40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 و بشیرا و نذیرا منصوبات علی الحال من مفعول بعث، و خیر البریة</w:t>
      </w:r>
      <w:bookmarkStart w:id="404" w:name="pg16991_242439"/>
    </w:p>
    <w:p>
      <w:pPr>
        <w:pStyle w:val="BookText"/>
        <w:rPr/>
      </w:pPr>
      <w:bookmarkEnd w:id="404"/>
      <w:r>
        <w:rPr>
          <w:rFonts w:ascii="IRNazanin" w:hAnsi="IRNazanin" w:eastAsia="IRNazanin"/>
          <w:color w:val="111111"/>
          <w:sz w:val="28"/>
          <w:sz w:val="28"/>
          <w:szCs w:val="28"/>
          <w:rtl w:val="true"/>
          <w:lang w:bidi="fa-IR"/>
        </w:rPr>
        <w:t>و المعطوفات علیه منصوبات علی الوصف و تحتمل الحال أیضا، و طفلا و کهلا منصوبان علی الحال أیضا و اضافة أطهر إلی المطهّرین معنویّة، و شیمة تمیز، و إضافة أجود إلی المستمطرین معنویة أیضا بمعنی من إن کان المضاف إلیه بصیغة المفعول کما فی أکثر النسخ و بمعنی اللام إن کان بصیغة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دیمة تمیز علی الأوّل و علی الثانی یحتمل التمیز و هو الأظهر و یحتمل أن یکون مفعولا للمستمطرین فتدبّر،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فصیحة، و عن فی قوله عمّا قلیل بمعنی بعد، و ما زایدة کما مرّ غیره مرّة</w:t>
      </w:r>
      <w:r>
        <w:rPr>
          <w:rFonts w:eastAsia="IRNazanin" w:cs="IRNazanin"/>
          <w:color w:val="111111"/>
          <w:sz w:val="28"/>
          <w:szCs w:val="28"/>
          <w:rtl w:val="true"/>
          <w:lang w:bidi="fa-IR"/>
        </w:rPr>
        <w:t>.</w:t>
      </w:r>
    </w:p>
    <w:p>
      <w:pPr>
        <w:pStyle w:val="Heading5"/>
        <w:numPr>
          <w:ilvl w:val="4"/>
          <w:numId w:val="1"/>
        </w:numPr>
        <w:rPr/>
      </w:pPr>
      <w:bookmarkStart w:id="405" w:name="__RefHeading___Toc3583655_1468164448"/>
      <w:bookmarkStart w:id="406" w:name="_Toc153"/>
      <w:bookmarkEnd w:id="405"/>
      <w:r>
        <w:rPr>
          <w:rtl w:val="true"/>
        </w:rPr>
        <w:t>المعنی</w:t>
      </w:r>
      <w:bookmarkEnd w:id="406"/>
    </w:p>
    <w:p>
      <w:pPr>
        <w:pStyle w:val="BookText"/>
        <w:rPr/>
      </w:pPr>
      <w:r>
        <w:rPr>
          <w:rFonts w:ascii="IRNazanin" w:hAnsi="IRNazanin" w:eastAsia="IRNazanin"/>
          <w:color w:val="111111"/>
          <w:sz w:val="28"/>
          <w:sz w:val="28"/>
          <w:szCs w:val="28"/>
          <w:rtl w:val="true"/>
          <w:lang w:bidi="fa-IR"/>
        </w:rPr>
        <w:t xml:space="preserve">اعلم أنّ صدر هذا الفصل من کلامه علیه السّلام مسوق لذکر محامد رسول اللّه صلّی اللّه علیه و آله و مناقبه، و بعده اشارة إلی بیان حال بنی امیّة لعنهم اللّه قاطبة، و ذیله اخبار بما سیکون من مآل حال بنی امیّة و تنبیه علی أنهم یسعون فی دماء عترة الرّسول فینتقم اللّه منهم و یجزیهم بما کسبت أیدیهم، و اللّه عزیز ذو انتقام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بعث اللّه محمّدا صلّی اللّه علیه و آله و سلّم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أوصیائه و امّته و علی الأنبیاء و اممهم کما قال 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تحقیق هذه الشهادة فی شرح الخطبة الاحدی و السّبعین بما لا مزید علیه فلیراجع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ألفاظ الکتاب العزیز قال تعالی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الطبرسیّ أرسلناک یا محمد بالحقّ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بالاسلام، و قیل علی الحقّ بشیرا من اتّبعک بالثواب، و نذیرا من خالفک بالعقاب و لا تسأل عن أصحاب الجحیم أی لا تسأل عن أحوالهم، و فیه تسلیة للنّبی صلّی اللّه علیه و آله و سلّم إذ قیل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أنت بشیر و نذیر و لست تسأل عن أصحاب الجحیم و لیس علیک اجبارهم علی القبول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 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الخیریّة إنّما هی بالأعمال الصّالحة و الأخلاق الفاضلة، و التسدید بسلوک سبیل الحقّ و هو صلّی اللّه علیه و آله و سلّم منذ أیّام طفولیته و صباه کان ملازما لذلک سابقا فیه علی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أنجبها 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أفضلها،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أکرمها فلقد کان صلّی اللّه علیه و آله و سلّم فی حال کهولیّته و دعوته منبع کلّ کرم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المطهرین شیمة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طبیعة و جبلة و خلقا لم تدنسه الجاهلیة بأنجاسها، و لم تلبسه من مدلهمّات ثیابها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أجود المستمطرین 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أجود الأشخاص الذین یطلب منهم الأمطار و یرجی منهم الاحسان</w:t>
      </w:r>
      <w:r>
        <w:rPr>
          <w:rStyle w:val="FootnoteAnchor"/>
          <w:rtl w:val="true"/>
        </w:rPr>
        <w:footnoteReference w:id="67"/>
      </w:r>
      <w:r>
        <w:rPr>
          <w:rFonts w:ascii="IRNazanin" w:hAnsi="IRNazanin" w:eastAsia="IRNazanin"/>
          <w:color w:val="111111"/>
          <w:sz w:val="28"/>
          <w:sz w:val="28"/>
          <w:szCs w:val="28"/>
          <w:rtl w:val="true"/>
          <w:lang w:bidi="fa-IR"/>
        </w:rPr>
        <w:t>،أو أکثر جودا للّذین یطلبون البذل و الانعام، و علی کلّ تقدیر فقد شبّهه علیه السّلام بالسّحاب الماطر و الغیث الهاطل، و أراد بذلک کثرة جوده و عطایاه، فلفظ المستمطرین استعارة للراجین أو المرجوّین منهم الاحسان، و ذکر الجود و الدّیمة ترشیح للاستعارة،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احلولت لکم الدّنیا فی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الخطاب لمن فی عصره من بقایا الصّحابة و لغیرهم من التّابعین الذین لم یدرکوا عصر النّبی صلّی اللّه علیه و آله و سلّم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لبنی امیة و أمثالهم، و الأول أوفق بظاهر المخاطبة، و الثّانی أظهر بملاحظة سیاق الکلام و الفقرات الآتیة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فالمعنی أنّه ما صارت لکم الدّنیا حلوا فی لذّاتها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تمکنتم من رضاع أخلافها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استعارة بالکنایة شبه علیه السّلام الدّنیا بناقة مرضعة تنتفع بها و یمتصّ من ثدییها، و الجامع وجوه الانتفاع و أثبت لها الأخلاف تخییلا و ذکر الرّضاع ترشیح، و المقصود أنّکم ما تمکنتم من الانتفاع بالدّنیا و الابتهاج بلذّاتها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بعد ما صادفتموها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أصبتموها و وجدتموها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جائلا خطامها قلقا وضینها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استعارة بالکنایة أیضا و ذکر الخطام و الوضین تخییل و ذکر الجولان و القلق ترشیح قال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عدم تمکّنهم من الانتفاع بالدّنیا و صعوبتها علیهم و عدم انقیاد هالهم کما یستصعب النّاقة علی راکبها إذا کانت جائلة الخطام قلقة الوضین لا یثبت رحلها تحت راکبها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أنّ الغرض بذلک الاشارة إلی أنهم لم یتمکّنوا من الانتفاع بالدّنیا و من رضاع أخلافها و تولیة أمرها إلاّ من بعد ما أصابوها و لیس لها صاحب و لا فیها أمر و سلطان حقّ یمنعهم من تولی أمرها و التّصرف فیها بمنزلة ناقة لیس لها صاحب و لا لها راکب فانّ الناقة إذا کان لها راکب یرکبها یمسک خطامها و یشدّ وضینها و یملک أمرها و یمنع من تسلّط الغیر علیها، فجولان الخطام و اضطراب الوضین إنّما یکونان مع عدم من یملک أمرها و بتلک الحال یتمکّن منها من یصادفها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ذکرته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حرامها عند أقوام بمنزلة السدر المخضود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ظاهر فی أنّ المراد بالأقوام الخلفاء المتقدّمین الذین ولوها بلا وجه شرعیّ فانجرّ الأمر منهم إلی بنی امیّة و تداولوها بینهم دولة جاهلیة هذا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تشبیه الحرام بالسّدر المخضود إشارة إلی کثرة أکلهم له و رغبتهم به إن کان المخضود بمعنی المعطوف من کثرة الحمل، و إن کان بمعنی مقطوع الشّوک فوجه الشّبه أنّ نواهی اللّه سبحانه و وعیداته علی فعل الحرام تجری مجری الشوک للسّدر فی کونها مانعة منه زاجرة عنه کما یمنع الشوک عن اجتناء ثمرة السّدر و لما کان هؤلاء الأقوام قد اغمضوا عن النّواهی و الوعیدات و لم یبالوا بها فصار الحرام عندهم بمنزلة السّدر النّاعم الأملس الخالی عن الشّوک فی سهولة التناول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عدم المبالات أیضا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حلالها بعیدا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هؤلاء الأقوام أو بین عموم الناس لعدم دلیل لهم یرشدهم إلی الحلال و ینقذهم من الحرام ثمّ نبّه علیه السّلام علی سرعة زوال الدّنیا و انقضائها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صادفتموها و اللّه ظلاّ ممدودا إلی أجل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 لهم عن الابتهاج بها و تحذیرا عن الاغترار بلذّاتها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تسلّطهم فی الأرض و تمکّنهم من التّصرف فیها بأیّ نحو شاءوا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فالأرض لکم شاغرة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بها حام یحمیها و لا أمیر یضبطها و یمنعکم منها بل هی مخلاة لکم أو أنها غیر ضیقة علیکم و أنتم فیها فی 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 فیها 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بالجور و العدوان و وجوه التّصرّف بأیّ نحو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 القادة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الولاة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 مکفوفة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لقلّة النّاصر و المعین و غلبة الشقاق و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سیوفکم علیهم مسلّطة و سیوفهم عنکم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إشارة إلی وقعة کربلا و ما کان من بنی امیّة و تابعیهم فیها من 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علیه السّلام علی أنّ الدّم الذی سفکوه لا یکون هدرا، و أنّ له طالبا یطلبه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لکلّ دم ثائرا و لکلّ حق طالبا و أنّ الثائر فی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الطّالب لحقنّا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کالحاکم فی حقّ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یستوفی حقه بنفسه و یحکم بعلمه من غیر افتقار إلی بیّنة و إثبات و حکم حاکم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الذی لا یعجزه من طلب و لا یفوته من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یعجزه مطلوب و لا یفوته هارب بل ینتقم منه و یأخذ بقوده و لا یخفی ما فی هذه الفقرات من التأکید و التهدید، حیث استفتح الکلام أوّلا بکلمة ألا الاستفتاحیة المفیدة للایقاظ و التّنبیه، و أکّده بکلمة إنّ و الّلام و الجملة الاسمیّة، و عقّبه بأنّ ثائر دمهم هو اللّه القویّ العزیز الشّأن، و وصفه بأنه حاکم مختار غیر مفتقر و قادر قاهر مدرک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ما فی حصر ثائرهم فی اللّه، فانّ دمائهم قد سفکت باللّه و اللّه و فی سبیل اللّه، فحریّ لها أن یکون ثائرها هو اللّه تعالی، لاضافة تلک الدّماء الطیّبة إلیه سبحانه و تعلّقها علیه دون غیره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إلی ذلک المعنی ما فی زیارته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ثار اللّه و ابن ثاره، فانّ معنی الاضافة هو أنهم علیهم السّلام لمّا قتلوا مظلومین فی سبیل اللّه، و لم یسفک دمائهم إلاّ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اللّه، فصار تلک الدّماء حقیقا بأن تضاف إلیه سبحانه و تکون حقّا له مختصة به تعالی، و یحقّ له جلّ شأنه أن یکون ثائرها بالاستقلال بالانتقام أو نصرة من ولیّه علی القصاص و 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مَظْلُوماً فَقَدْ جَعَلْنا لِوَلِیِّهِ سُلْطاناً فَلا یُسْرِفْ فِی الْقَتْلِ إِنَّهُ کانَ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الکافی عن الصّادق علیه السّلام أنّها نزلت فی الحسین علیه السّلام لو قتل أهل الأرض به ما کان مسرفا،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 أن یکون الاضافة فی ثار اللّه تشریفا و تکریما، فانّ اللّه أجلّ و أعلی من أن یوصف بأوصاف الجسم و یکون له ثار و دم و نحوهما، و إنما یضاف إلیه بعض الأشیاء إظهارا لرفعة شأنه و علوّ قدره، کما یقال روح اللّه و بیت اللّه ثمّ إنّه لما هدّدهم بانتقام اللّه منهم أخبرهم بزوال الملک عنهم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فاقسم باللّه یا بنی أمیة عما قلیل لتعرفنّها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الخلافة و الامارة، أو الدّنیا کما هی مرجع الضمائر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أیدی غیرکم و فی دار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الأمر بموجب اخباره علیه السّلام، فانّ الأمر بقی فی أیدی بنی امیّة نیفا و ثمانین سنة، ثمّ عاد إلی البیت الهاشمی، و انتقل إلی أشدّ النّاس عداوة لهم أعنی بنی العباس قال الشارح المعتزلی سار عبد اللّه</w:t>
      </w:r>
      <w:r>
        <w:rPr>
          <w:rStyle w:val="FootnoteAnchor"/>
          <w:rtl w:val="true"/>
        </w:rPr>
        <w:footnoteReference w:id="68"/>
      </w:r>
      <w:r>
        <w:rPr>
          <w:rFonts w:ascii="IRNazanin" w:hAnsi="IRNazanin" w:eastAsia="IRNazanin"/>
          <w:color w:val="111111"/>
          <w:sz w:val="28"/>
          <w:sz w:val="28"/>
          <w:szCs w:val="28"/>
          <w:rtl w:val="true"/>
          <w:lang w:bidi="fa-IR"/>
        </w:rPr>
        <w:t>بن علیّ بن عبد اللّه بن العباس فی جمع عظیم للقاء مروان بن محمّد بن مروان، و هو آخر خلفاء الاموییّن، فالتقیا بالزّاب من أرض الموصل و مروان فی جموع عظیمة و اعداد کثیرة، فهزم مروان، و استولی عبد اللّه بن علیّ علی عسکره، و قتل من أصحابه قتلا عظیما، و فرّ مروان هاربا حتی أتی الشام و عبد اللّه یتبعه فسار إلی مصر فاتّبعه عبد اللّه بجنوده، فقتله بنوصبر الاشمونین من صعید مصر، و قتل خواصه و بطانته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عبد اللّه قتل من بنی امیّة علی نهر ابی فطرس من بلاد فلسطین قریبا من ثمانین رجلا قتلهم مثلة، و احتذی أخوه داود بن علیّ بالحجاز فعله، قتل منهم قریبا من هذه العدّة بأنواع المثل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 مروان حین قتل أبناء عبد اللّه و عبید اللّه، و کانا ولیّی عهده، فهربا</w:t>
      </w:r>
    </w:p>
    <w:p>
      <w:pPr>
        <w:pStyle w:val="BookText"/>
        <w:rPr/>
      </w:pPr>
      <w:r>
        <w:rPr>
          <w:rFonts w:ascii="IRNazanin" w:hAnsi="IRNazanin" w:eastAsia="IRNazanin"/>
          <w:color w:val="111111"/>
          <w:sz w:val="28"/>
          <w:sz w:val="28"/>
          <w:szCs w:val="28"/>
          <w:rtl w:val="true"/>
          <w:lang w:bidi="fa-IR"/>
        </w:rPr>
        <w:t>فی خواصهما إلی اسوان من صعید مصر، ثمّ صارا إلی بلاد النّوبة و نالهم جهد شدید و ضرّ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فهلک عبد اللّه بن مروان فی جماعة ممّن کان معه قتلا و عطشا و ضرّا، و شاهد من بقی منهم أنواع الشدائد و ضروب 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عبید اللّه فی عدّة ممن یجامعه من أهله و موالیه فی البلاد مستترین راضین أن یعیشوا سوقة بعد أن کانوا ملوکا، فظفر بعبید اللّه أیّام السّفاح فحبس فلم یزل فی السّجن بقیّة أیّام السّفاح، و أیّام المنصور، و أیّام المهدی، و أیّام الهادی، و بعض أیام الرّشید و أخرجه الرشید و هو شیخ ضریر، فسأله عن خبره فقال حبست غلاما بصیرا و اخرجت شیخا ضریرا، و قتل عبد اللّه بن علیّ بدمشق خلقا کثیرا من أصحاب مروان و موالی بنی امیة و أتباعهم، و نزل عبد اللّه علی نهرابی فطرس فقتل من بنی امیة هناک بضعا و ثمانین رجلا و ذلک فی ذی القعدة من سنة اثنتین و ثلاثین و مأئة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الفرج الاصفهانی فی کتاب الأغانی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عبد اللّه بن علیّ فی الحرب إلی فتی علیه ابهة الشرف و هو یحارب مستقبلا فناداه یا فتی لک الأمان و لو کنت مروان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أکنه فلست بدونه،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و لو کنت من کنت فأطرق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أذلّ الحیاة ذکرة الممات فکلاّ أراه طعاما وبیلا</w:t>
      </w:r>
    </w:p>
    <w:p>
      <w:pPr>
        <w:pStyle w:val="BookText"/>
        <w:rPr/>
      </w:pPr>
      <w:r>
        <w:rPr>
          <w:rFonts w:ascii="IRNazanin" w:hAnsi="IRNazanin" w:eastAsia="IRNazanin"/>
          <w:color w:val="111111"/>
          <w:sz w:val="28"/>
          <w:sz w:val="28"/>
          <w:szCs w:val="28"/>
          <w:rtl w:val="true"/>
          <w:lang w:bidi="fa-IR"/>
        </w:rPr>
        <w:t>و إن لم یکن غیر احداهما فسیرا إلی الموت سیرا جمیلا</w:t>
      </w:r>
    </w:p>
    <w:p>
      <w:pPr>
        <w:pStyle w:val="BookText"/>
        <w:rPr/>
      </w:pPr>
      <w:r>
        <w:rPr>
          <w:rFonts w:ascii="IRNazanin" w:hAnsi="IRNazanin" w:eastAsia="IRNazanin"/>
          <w:color w:val="111111"/>
          <w:sz w:val="28"/>
          <w:sz w:val="28"/>
          <w:szCs w:val="28"/>
          <w:rtl w:val="true"/>
          <w:lang w:bidi="fa-IR"/>
        </w:rPr>
        <w:t>ثمّ قاتل حتّی قتل فاذا هو ابن مسلمة بن عبد الملک بن مروان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الدّولة الأمویّة و استیصالهم و قتل نفوسهم کان بید عبد اللّه بن محمّد المکنّی بأبی العباس الملقب، بالسّفاح، و هو أوّل خلفاء العبّاسیة کما صرّح به و باسمه و لقبه فی القاموس، و المعروف أنّ اسمه أحمد، و قد بویع له بالخلافة یوم الجمعة لثلاث عشرة لیله خلت من شهر الرّبیع الأوّل سنة اثنتین و ثلاثین و مأئة صعد المنبر یوم بویع و خطب النّاس، فقام إلیه السید الحمیری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ردتکموها یا بنی هاشم فجدّدوا من آیها الطامسا</w:t>
      </w:r>
    </w:p>
    <w:p>
      <w:pPr>
        <w:pStyle w:val="BookText"/>
        <w:rPr/>
      </w:pPr>
      <w:r>
        <w:rPr>
          <w:rFonts w:ascii="IRNazanin" w:hAnsi="IRNazanin" w:eastAsia="IRNazanin"/>
          <w:color w:val="111111"/>
          <w:sz w:val="28"/>
          <w:sz w:val="28"/>
          <w:szCs w:val="28"/>
          <w:rtl w:val="true"/>
          <w:lang w:bidi="fa-IR"/>
        </w:rPr>
        <w:t>ردتکموها لا علی کعب من أمسی علیکم ملکها نافسا</w:t>
      </w:r>
    </w:p>
    <w:p>
      <w:pPr>
        <w:pStyle w:val="BookText"/>
        <w:rPr/>
      </w:pPr>
      <w:r>
        <w:rPr>
          <w:rFonts w:ascii="IRNazanin" w:hAnsi="IRNazanin" w:eastAsia="IRNazanin"/>
          <w:color w:val="111111"/>
          <w:sz w:val="28"/>
          <w:sz w:val="28"/>
          <w:szCs w:val="28"/>
          <w:rtl w:val="true"/>
          <w:lang w:bidi="fa-IR"/>
        </w:rPr>
        <w:t>ردتکموها فالبسوا تاجها لا تعدموا منکم له لابسا</w:t>
      </w:r>
    </w:p>
    <w:p>
      <w:pPr>
        <w:pStyle w:val="BookText"/>
        <w:rPr/>
      </w:pPr>
      <w:r>
        <w:rPr>
          <w:rFonts w:ascii="IRNazanin" w:hAnsi="IRNazanin" w:eastAsia="IRNazanin"/>
          <w:color w:val="111111"/>
          <w:sz w:val="28"/>
          <w:sz w:val="28"/>
          <w:szCs w:val="28"/>
          <w:rtl w:val="true"/>
          <w:lang w:bidi="fa-IR"/>
        </w:rPr>
        <w:t>خلافة اللّه و سلطانه و عنصر کان لکم دارسا</w:t>
      </w:r>
    </w:p>
    <w:p>
      <w:pPr>
        <w:pStyle w:val="BookText"/>
        <w:rPr/>
      </w:pPr>
      <w:r>
        <w:rPr>
          <w:rFonts w:ascii="IRNazanin" w:hAnsi="IRNazanin" w:eastAsia="IRNazanin"/>
          <w:color w:val="111111"/>
          <w:sz w:val="28"/>
          <w:sz w:val="28"/>
          <w:szCs w:val="28"/>
          <w:rtl w:val="true"/>
          <w:lang w:bidi="fa-IR"/>
        </w:rPr>
        <w:t>قد ساسها قبلکم ساسة لم یترکوا رطبا و لا یابسا</w:t>
      </w:r>
    </w:p>
    <w:p>
      <w:pPr>
        <w:pStyle w:val="BookText"/>
        <w:rPr/>
      </w:pPr>
      <w:r>
        <w:rPr>
          <w:rFonts w:ascii="IRNazanin" w:hAnsi="IRNazanin" w:eastAsia="IRNazanin"/>
          <w:color w:val="111111"/>
          <w:sz w:val="28"/>
          <w:sz w:val="28"/>
          <w:szCs w:val="28"/>
          <w:rtl w:val="true"/>
          <w:lang w:bidi="fa-IR"/>
        </w:rPr>
        <w:t>لو خیّر المنبر فرسانه ما اختار إلاّ منکم فارسا</w:t>
      </w:r>
    </w:p>
    <w:p>
      <w:pPr>
        <w:pStyle w:val="BookText"/>
        <w:rPr/>
      </w:pPr>
      <w:r>
        <w:rPr>
          <w:rFonts w:ascii="IRNazanin" w:hAnsi="IRNazanin" w:eastAsia="IRNazanin"/>
          <w:color w:val="111111"/>
          <w:sz w:val="28"/>
          <w:sz w:val="28"/>
          <w:szCs w:val="28"/>
          <w:rtl w:val="true"/>
          <w:lang w:bidi="fa-IR"/>
        </w:rPr>
        <w:t>و الملک لو شودر فی سائس لما ارتضی غیرکم سایسا</w:t>
      </w:r>
    </w:p>
    <w:p>
      <w:pPr>
        <w:pStyle w:val="BookText"/>
        <w:rPr/>
      </w:pPr>
      <w:r>
        <w:rPr>
          <w:rFonts w:ascii="IRNazanin" w:hAnsi="IRNazanin" w:eastAsia="IRNazanin"/>
          <w:color w:val="111111"/>
          <w:sz w:val="28"/>
          <w:sz w:val="28"/>
          <w:szCs w:val="28"/>
          <w:rtl w:val="true"/>
          <w:lang w:bidi="fa-IR"/>
        </w:rPr>
        <w:t>لم یبق عبد اللّه بالشام من آل أبی العاص امرأ عاطسا</w:t>
      </w:r>
    </w:p>
    <w:p>
      <w:pPr>
        <w:pStyle w:val="BookText"/>
        <w:rPr/>
      </w:pPr>
      <w:r>
        <w:rPr>
          <w:rFonts w:ascii="IRNazanin" w:hAnsi="IRNazanin" w:eastAsia="IRNazanin"/>
          <w:color w:val="111111"/>
          <w:sz w:val="28"/>
          <w:sz w:val="28"/>
          <w:szCs w:val="28"/>
          <w:rtl w:val="true"/>
          <w:lang w:bidi="fa-IR"/>
        </w:rPr>
        <w:t>فلست من أن تملکوها إلی هبوط عیسی منکم آیسا</w:t>
      </w:r>
    </w:p>
    <w:p>
      <w:pPr>
        <w:pStyle w:val="BookText"/>
        <w:rPr/>
      </w:pPr>
      <w:r>
        <w:rPr>
          <w:rFonts w:ascii="IRNazanin" w:hAnsi="IRNazanin" w:eastAsia="IRNazanin"/>
          <w:color w:val="111111"/>
          <w:sz w:val="28"/>
          <w:sz w:val="28"/>
          <w:szCs w:val="28"/>
          <w:rtl w:val="true"/>
          <w:lang w:bidi="fa-IR"/>
        </w:rPr>
        <w:t>و قد روی حدیثه مع بنی امیة ابو مخنف لوط بن یحیی بطرز غریب و نهج عجیب، بعبارات فصیحة، و ألفاظ بلیغة أحببت ایرادها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حدیث السّفاح لمّا جلس علی کرسیّ الامارة للخلافة و سبب قتل بنی امیّة علی یده تحریص العبد سدیف مولا بنی هاشم رضی اللّه عنه قال حدّثنا محمّد بن قتادة عن زید بن علیّ أنه کان فی مجلس رسول اللّه صلّی اللّه علیه و آله و سلّم و قد سمع أنّ ملک بنی امیة إذا ماد و انقضی رجعت الخلافة إلی بنی العبّاس، و أول من ولیّها السّفاح، و قد تسامعت به ملوک الأرض و أذعنوا له بالطّاعة و خطبوا له فی مشارق الأرض و مغاربها، و قد نقش اسمه علی الدّراهم، و خافت الملوک و التجأت إلیه الامم و هربت من سطوته شیاطین العرب و العجم، و تطایرت بنو امیّة شرقا و غربا و سهلا و جبلا مخافة من سلطانه و شدّة بأسه و سیفه و قهره، و لما کان بینهم من الضغائن و الحقود القدیمة و الامور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کتبوا إلیه یطلبون منه الامان، و یسألونه التعطف و الاحسان، و أن لا یؤاخذهم بما کان من المداخلة، و أن یجعلهم أهل بطانته و ظهارته و أهل مملکته فکتب لهم کتابا و ذکر لهم أنه غیر غنیّ عنهم و أنه یحتاج إلی خدمتهم، و ضمن لهم الأموال و العطایا و الاقطاع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 إلیه منهم الکبیر و الصّغیر، و الرّؤسا و آل زیاد و آل مروان و آل</w:t>
      </w:r>
    </w:p>
    <w:p>
      <w:pPr>
        <w:pStyle w:val="BookText"/>
        <w:rPr/>
      </w:pPr>
      <w:r>
        <w:rPr>
          <w:rFonts w:ascii="IRNazanin" w:hAnsi="IRNazanin" w:eastAsia="IRNazanin"/>
          <w:color w:val="111111"/>
          <w:sz w:val="28"/>
          <w:sz w:val="28"/>
          <w:szCs w:val="28"/>
          <w:rtl w:val="true"/>
          <w:lang w:bidi="fa-IR"/>
        </w:rPr>
        <w:t>یزید بن معاویة فلمّا اجتمعوا کلّهم إلیه و کان عدّتهم سبعین ألف فارس و یقدمهم یزید بن عبد الملک بن مروان ساروا فی رتبتهم و عددهم حتی قدموا الأنبار و دخلوا إلی أبی العباس أحمد السّفاح علی مراتبهم، و أعدّ لهم کراسی من الذهب و الفضة لیجلسوا علیها یسلّمون عن یمینه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جعل منهم أمراء و حجابا و ندما و وکلاء و کانوا یجلسون من حوله و أقرب النّاس إلیه و أعزّهم علیه و کان الخاص و العام یتعجبون منه و من فعله بهم و یقولون ما رأینا رجلا أعجب من هذا الرّجل قطّ، یقرّب أعدائه و یقفی أشغالهم و یعطیهم أمواله و ضیاعه، و کان العاقل یقول إنما یفعل بهم ذلک لیبیدهم و ینعم علیهم حتی یجتمعوا و یتکاملوا ثمّ یأخذهم أخذة شدیدة فینذرهم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ذات یوم جالس علی مرتبته و بنو امیّة من حوله و علیهم الدّروع المطرزة بطراز الذهب و العمایم الملوّنة متقلدین بالسیوف المحلاّة بالذهب و الفضة، و فی أوساطهم المناطق المحلاّة بالجوهر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دخل بعض حجابه و هو مذعور،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العجب کلّ العجب،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العجب؟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علی الباب رجلا ذمیم المنظر عظیم المخبر شخب اللّون رثّ الأطمار و علاه الغبار ممّا حلّ به من الأسفار و من تحته مطیة بالیة قد قطع بها غیاهب الدّجی و مهامه</w:t>
      </w:r>
      <w:r>
        <w:rPr>
          <w:rStyle w:val="FootnoteAnchor"/>
          <w:rtl w:val="true"/>
        </w:rPr>
        <w:footnoteReference w:id="69"/>
      </w:r>
      <w:r>
        <w:rPr>
          <w:rFonts w:ascii="IRNazanin" w:hAnsi="IRNazanin" w:eastAsia="IRNazanin"/>
          <w:color w:val="111111"/>
          <w:sz w:val="28"/>
          <w:sz w:val="28"/>
          <w:szCs w:val="28"/>
          <w:rtl w:val="true"/>
          <w:lang w:bidi="fa-IR"/>
        </w:rPr>
        <w:t>الثری فلو أنّ لها لسانا لنطقت به ممّا لحقها من التعب و النصب، و الرّجل فوقها جالس کالنسر البالی و الشیخ الفانی، فانی أتعجّب منه و من مطیته و قد أناخها ببابک و عقلها بفاضل زمامها ثمّ قال لها بشری یا ناقتی بالکرامة الکبری و المسرّة العظمی، و قد بلغت ما هو لک فی سرور و حبور</w:t>
      </w:r>
      <w:r>
        <w:rPr>
          <w:rStyle w:val="FootnoteAnchor"/>
          <w:rtl w:val="true"/>
        </w:rPr>
        <w:footnoteReference w:id="70"/>
      </w:r>
      <w:r>
        <w:rPr>
          <w:rFonts w:ascii="IRNazanin" w:hAnsi="IRNazanin" w:eastAsia="IRNazanin"/>
          <w:color w:val="111111"/>
          <w:sz w:val="28"/>
          <w:sz w:val="28"/>
          <w:szCs w:val="28"/>
          <w:rtl w:val="true"/>
          <w:lang w:bidi="fa-IR"/>
        </w:rPr>
        <w:t>و حللت بمن هو أهل للمحل السعد و قد نال أعلی المراتب فالحمد للّه فما علیک بعد الیوم سفر و لا تعب و لا جهد،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لعدیم العقل</w:t>
      </w:r>
    </w:p>
    <w:p>
      <w:pPr>
        <w:pStyle w:val="BookText"/>
        <w:rPr/>
      </w:pPr>
      <w:r>
        <w:rPr>
          <w:rFonts w:ascii="IRNazanin" w:hAnsi="IRNazanin" w:eastAsia="IRNazanin"/>
          <w:color w:val="111111"/>
          <w:sz w:val="28"/>
          <w:sz w:val="28"/>
          <w:szCs w:val="28"/>
          <w:rtl w:val="true"/>
          <w:lang w:bidi="fa-IR"/>
        </w:rPr>
        <w:t>تخاطب ناقة عجماء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اخاطبها و ابشّرها ثمّ أنشا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لها یا ناق سیری و ابشری بجود کریم الوالدین هجان</w:t>
      </w:r>
    </w:p>
    <w:p>
      <w:pPr>
        <w:pStyle w:val="BookText"/>
        <w:rPr/>
      </w:pPr>
      <w:r>
        <w:rPr>
          <w:rFonts w:ascii="IRNazanin" w:hAnsi="IRNazanin" w:eastAsia="IRNazanin"/>
          <w:color w:val="111111"/>
          <w:sz w:val="28"/>
          <w:sz w:val="28"/>
          <w:szCs w:val="28"/>
          <w:rtl w:val="true"/>
          <w:lang w:bidi="fa-IR"/>
        </w:rPr>
        <w:t>فتی أبتغی منه الکرامة و العطاء و من سفری تعفی و طول هوانی</w:t>
      </w:r>
    </w:p>
    <w:p>
      <w:pPr>
        <w:pStyle w:val="BookText"/>
        <w:rPr/>
      </w:pPr>
      <w:r>
        <w:rPr>
          <w:rFonts w:ascii="IRNazanin" w:hAnsi="IRNazanin" w:eastAsia="IRNazanin"/>
          <w:color w:val="111111"/>
          <w:sz w:val="28"/>
          <w:sz w:val="28"/>
          <w:szCs w:val="28"/>
          <w:rtl w:val="true"/>
          <w:lang w:bidi="fa-IR"/>
        </w:rPr>
        <w:t>ألا أیّها السّفاح و السّید الذی له همم تسطو بکلّ مکان</w:t>
      </w:r>
    </w:p>
    <w:p>
      <w:pPr>
        <w:pStyle w:val="BookText"/>
        <w:rPr/>
      </w:pPr>
      <w:r>
        <w:rPr>
          <w:rFonts w:ascii="IRNazanin" w:hAnsi="IRNazanin" w:eastAsia="IRNazanin"/>
          <w:color w:val="111111"/>
          <w:sz w:val="28"/>
          <w:sz w:val="28"/>
          <w:szCs w:val="28"/>
          <w:rtl w:val="true"/>
          <w:lang w:bidi="fa-IR"/>
        </w:rPr>
        <w:t>أتت ناقتی تشکو إلیک تأسّفا فصنها من الأسفار و السّیران</w:t>
      </w:r>
    </w:p>
    <w:p>
      <w:pPr>
        <w:pStyle w:val="BookText"/>
        <w:rPr/>
      </w:pPr>
      <w:r>
        <w:rPr>
          <w:rFonts w:ascii="IRNazanin" w:hAnsi="IRNazanin" w:eastAsia="IRNazanin"/>
          <w:color w:val="111111"/>
          <w:sz w:val="28"/>
          <w:sz w:val="28"/>
          <w:szCs w:val="28"/>
          <w:rtl w:val="true"/>
          <w:lang w:bidi="fa-IR"/>
        </w:rPr>
        <w:t>ثمّ إنّه أقبل یرید الدّخول علیک عاجلا و الورود إلیک راجلا فمنعته من ذلک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بالدخول علی أمیر المؤمنین فانّی قد أتیت إلیه من بلد بعید و سفر صعب شاق شدید، کنت أخوض سواد اللّیل و حنادس الظلام و أقطع المهامه و الآکام</w:t>
      </w:r>
      <w:r>
        <w:rPr>
          <w:rStyle w:val="FootnoteAnchor"/>
          <w:rtl w:val="true"/>
        </w:rPr>
        <w:footnoteReference w:id="71"/>
      </w:r>
      <w:r>
        <w:rPr>
          <w:rFonts w:ascii="IRNazanin" w:hAnsi="IRNazanin" w:eastAsia="IRNazanin"/>
          <w:color w:val="111111"/>
          <w:sz w:val="28"/>
          <w:sz w:val="28"/>
          <w:szCs w:val="28"/>
          <w:rtl w:val="true"/>
          <w:lang w:bidi="fa-IR"/>
        </w:rPr>
        <w:t>شوقا إلی طلعته و محبته فی بهجته، و ارید التطلع إلی رؤیته و الأمور کامنة فی الجوارح، و النّیران مضرمة فی الجوانح، ارید برؤیته اخمادها و اطفاء شهوقها من کلامه و فتح منظره و مرآه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 تطیّب و غیّر أثوابک لیطرد منک و عث السفر ثمّ أقبلک حتی اوصلک إلی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 بعین الغضب و هو مزور</w:t>
      </w:r>
      <w:r>
        <w:rPr>
          <w:rStyle w:val="FootnoteAnchor"/>
          <w:rtl w:val="true"/>
        </w:rPr>
        <w:footnoteReference w:id="7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آلیت علی نفسی أن لا أنزع ثوبا و لا أستعمل طیبا و لا ألذّ بعیش حتی أصل إلی أمیر المؤمنین و ها هو علی الباب منتظر ردّ الجواب عن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السّفاح بنعته و صفته قال صاحبنا و عبدنا سدیف و ربّ الکعبة ثمّ إنّه أذن له بالدخول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عزیز علینا قریب إلی قلوبنا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بنو امیة بذکر سدیف تغیّر لونهم و اقشعرّت منهم الأبدان و نظر بعضهم إلی بعض و ارتعدت منهم الفرائص و أخذهم الجزع و الهلع</w:t>
      </w:r>
      <w:r>
        <w:rPr>
          <w:rStyle w:val="FootnoteAnchor"/>
          <w:rtl w:val="true"/>
        </w:rPr>
        <w:footnoteReference w:id="73"/>
      </w:r>
      <w:r>
        <w:rPr>
          <w:rFonts w:ascii="IRNazanin" w:hAnsi="IRNazanin" w:eastAsia="IRNazanin"/>
          <w:color w:val="111111"/>
          <w:sz w:val="28"/>
          <w:sz w:val="28"/>
          <w:szCs w:val="28"/>
          <w:rtl w:val="true"/>
          <w:lang w:bidi="fa-IR"/>
        </w:rPr>
        <w:t>قبل دخول سدیف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خبر سدیف معهم أنّه کان عبدا لبنی هاشم و کان فصیح اللّسان قویّ الجنان شاعرا ماهرا یصول بلسانه مقتدرا بکلامه، و کان کلّ موسم من مواسم الحج یخرج فیعلوقبّة زمزم ثمّ یصیح بالناس فیجتمعوا إلیه و یعتمدوا بین یدیه، فاذا تکاملوا عنده یبسط لسانه بمدح موالیه من بنی هاشم و یهجو بنی امیّة و یصغر ملکهم و یحرّض النّاس علیهم لیخلعوا الخلافة منهم و یجعلوها فی بنی هاشم الذین جعلها اللّه فیهم و هم أهل بیت محمّد المصطفی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بعض الأعوام و قد حضر النّاس الموسم أکمل ما یکون من المواسم أقبل سدیف فصعد زمزم ثمّ صاح برفیع صوته یا أهل الأرض و یا أهل الأبطح و الصّفا و باب مکّة و الکعبة العلیا و من سایر الأقطار شرقا و غربا، فدونکم فاسمعوا ما أقول و اللّه علی ما أقول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فی بنی امیّة بکلّ شؤم فأخذه بنو امیّة فضربوه حتّی ظنّوا أنّهم قد قتلوه و ألقوه علی مزبلة فأقبلت إلیه امرئة فسقته شرابا و لجأ إلی رءوس الجبال قال فلمّا سمع بنو امیّة الذین هم عند السّفاح بذکر سدیف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قتل اللّه سدیفا فأراحنا منه و إنّا لنراه قد عاش بعد موته لینال مناه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دخل علی السّفاح و نظر إلی بنی امیّة و ما هم علیه و 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الملک ثابت الأساس بالبهالیل</w:t>
      </w:r>
      <w:r>
        <w:rPr>
          <w:rStyle w:val="FootnoteAnchor"/>
          <w:rtl w:val="true"/>
        </w:rPr>
        <w:footnoteReference w:id="74"/>
      </w:r>
      <w:r>
        <w:rPr>
          <w:rFonts w:ascii="IRNazanin" w:hAnsi="IRNazanin" w:eastAsia="IRNazanin"/>
          <w:color w:val="111111"/>
          <w:sz w:val="28"/>
          <w:sz w:val="28"/>
          <w:szCs w:val="28"/>
          <w:rtl w:val="true"/>
          <w:lang w:bidi="fa-IR"/>
        </w:rPr>
        <w:t>من بنی العباس</w:t>
      </w:r>
    </w:p>
    <w:p>
      <w:pPr>
        <w:pStyle w:val="BookText"/>
        <w:rPr/>
      </w:pPr>
      <w:r>
        <w:rPr>
          <w:rFonts w:ascii="IRNazanin" w:hAnsi="IRNazanin" w:eastAsia="IRNazanin"/>
          <w:color w:val="111111"/>
          <w:sz w:val="28"/>
          <w:sz w:val="28"/>
          <w:szCs w:val="28"/>
          <w:rtl w:val="true"/>
          <w:lang w:bidi="fa-IR"/>
        </w:rPr>
        <w:t>طلبوا ثار هاشم فسقوها بعد میل من الزمان و یاس</w:t>
      </w:r>
    </w:p>
    <w:p>
      <w:pPr>
        <w:pStyle w:val="BookText"/>
        <w:rPr/>
      </w:pPr>
      <w:r>
        <w:rPr>
          <w:rFonts w:ascii="IRNazanin" w:hAnsi="IRNazanin" w:eastAsia="IRNazanin"/>
          <w:color w:val="111111"/>
          <w:sz w:val="28"/>
          <w:sz w:val="28"/>
          <w:szCs w:val="28"/>
          <w:rtl w:val="true"/>
          <w:lang w:bidi="fa-IR"/>
        </w:rPr>
        <w:t>لا تقیلن عبد شمس عثارا و اقطعوا کلّ وصلة و غراس</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ذلها أظهر التودّد منها و بها منکم کجز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المواسی</w:t>
      </w:r>
    </w:p>
    <w:p>
      <w:pPr>
        <w:pStyle w:val="BookText"/>
        <w:rPr/>
      </w:pPr>
      <w:r>
        <w:rPr>
          <w:rFonts w:ascii="IRNazanin" w:hAnsi="IRNazanin" w:eastAsia="IRNazanin"/>
          <w:color w:val="111111"/>
          <w:sz w:val="28"/>
          <w:sz w:val="28"/>
          <w:szCs w:val="28"/>
          <w:rtl w:val="true"/>
          <w:lang w:bidi="fa-IR"/>
        </w:rPr>
        <w:t>فلقد غاظنی و غاظ سوای قربها من نمارق و کراسی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أنزلوها بحیث أنزلها اللّه بدار الهوان و الاتعاس</w:t>
      </w:r>
    </w:p>
    <w:p>
      <w:pPr>
        <w:pStyle w:val="BookText"/>
        <w:rPr/>
      </w:pPr>
      <w:r>
        <w:rPr>
          <w:rFonts w:ascii="IRNazanin" w:hAnsi="IRNazanin" w:eastAsia="IRNazanin"/>
          <w:color w:val="111111"/>
          <w:sz w:val="28"/>
          <w:sz w:val="28"/>
          <w:szCs w:val="28"/>
          <w:rtl w:val="true"/>
          <w:lang w:bidi="fa-IR"/>
        </w:rPr>
        <w:t>و اذا کروا مصرع الحسین و زید و قتیلا بجانب المهراس</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القتیل الذی بحرّ ان أضحی</w:t>
      </w:r>
      <w:r>
        <w:rPr>
          <w:rStyle w:val="FootnoteAnchor"/>
          <w:rtl w:val="true"/>
        </w:rPr>
        <w:footnoteReference w:id="77"/>
      </w:r>
      <w:r>
        <w:rPr>
          <w:rFonts w:ascii="IRNazanin" w:hAnsi="IRNazanin" w:eastAsia="IRNazanin"/>
          <w:color w:val="111111"/>
          <w:sz w:val="28"/>
          <w:sz w:val="28"/>
          <w:szCs w:val="28"/>
          <w:rtl w:val="true"/>
          <w:lang w:bidi="fa-IR"/>
        </w:rPr>
        <w:t>ثاویا بین غربة و تناسی</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سدیف دخل علی السّفاح و یده علی ید سلیمان بن عبد اللّه ثمّ 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یغرّنک ما تری من رجال إنّ بین الضّلوع داء دویا</w:t>
      </w:r>
    </w:p>
    <w:p>
      <w:pPr>
        <w:pStyle w:val="BookText"/>
        <w:rPr/>
      </w:pPr>
      <w:r>
        <w:rPr>
          <w:rFonts w:ascii="IRNazanin" w:hAnsi="IRNazanin" w:eastAsia="IRNazanin"/>
          <w:color w:val="111111"/>
          <w:sz w:val="28"/>
          <w:sz w:val="28"/>
          <w:szCs w:val="28"/>
          <w:rtl w:val="true"/>
          <w:lang w:bidi="fa-IR"/>
        </w:rPr>
        <w:t>فضع السّیف و ارفع الصوت حتی لا تری فوق ظهرها امویا</w:t>
      </w:r>
    </w:p>
    <w:p>
      <w:pPr>
        <w:pStyle w:val="BookText"/>
        <w:rPr/>
      </w:pPr>
      <w:r>
        <w:rPr>
          <w:rFonts w:ascii="Amiri" w:hAnsi="Amiri" w:eastAsia="Amiri" w:cs="Amiri"/>
          <w:color w:val="111111"/>
          <w:sz w:val="28"/>
          <w:sz w:val="28"/>
          <w:szCs w:val="28"/>
          <w:rtl w:val="true"/>
          <w:lang w:bidi="ar-SA"/>
        </w:rPr>
        <w:t>طیّب نفسک و قرّ عینک هنیّة إنّ صبرک هو الجمیل ادیّا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بطلعتک و مرحبا برؤیتک، قدمت خیر مقدم، و غنمت خیر مغنم، فلک الاکرام و الانعام، و أما ما أنت له من الأعداء فالصّفح أجمل، فانّ أکرم النّاس من عفا إذا قدر، و صفح إذا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السّفاح نادی یا غلام علیّ بتخت من الثیاب و کیس من الورق، فأتاه بذلک، فقال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 غیّر ثیابک و أصلح حالک وعد إلینا فی غداة غد إنشاء اللّه فلک عندنا ما تحبّ و ترضی، و ستبلغ الرّضا و فوق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سدیف من عند السّفاع و هو فرحان شدید الفرح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بنی امیّة بقوا فی دهشة و بهتة و حیرة ینظر بعضهم إلی بعض، فعلم السّفاح ما عندهم و ما خامرهم فاراد أن یطمئنّهم حتّی یطمئنّوا إلیه و یقبلوا بأجمعهم إلیه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امیّة لا یکبرنّ علیکم ما سمعتم من هذا العبد، فانه ما تکلّم إلاّ بقلّة عقله و کثرة جهله، و لیس له رأی سدید و لا ینبغی أن یلتفت إلی قوله و لا إلی رأی العبید، و لعمری إنّه ما کان الواجب أن یذکر موالیه و أن یفعل ذلک الفعال التی لا یفعلها إلاّ الجهال، فترک ما فی قلوبهم و ما خامرهم،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علیّ أفضل الهبات و فوق ما تأملون من الکرامات، فانّ هذا زمان و ذاک زمان و نحن</w:t>
      </w:r>
    </w:p>
    <w:p>
      <w:pPr>
        <w:pStyle w:val="BookText"/>
        <w:rPr/>
      </w:pPr>
      <w:r>
        <w:rPr>
          <w:rFonts w:ascii="IRNazanin" w:hAnsi="IRNazanin" w:eastAsia="IRNazanin"/>
          <w:color w:val="111111"/>
          <w:sz w:val="28"/>
          <w:sz w:val="28"/>
          <w:szCs w:val="28"/>
          <w:rtl w:val="true"/>
          <w:lang w:bidi="fa-IR"/>
        </w:rPr>
        <w:t>جرثومة العفو و دعامته فابشروا و طیبوا قلوبکم، فانّی اقدّم لکم العطایا، و أحسن لکم الجزاء و ابلغکم الأمل و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من عنده و قد کشف السّفاح بعض ما کانوا یحذرون من الهمّ و الغمّ ثمّ اجتمعوا فی مسائهم بالمشورة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 الهرب ما دام العبد سدیف لکم فی الطلب، و اللّه لاقرّ لکم قرار، و لا کان لکم منجأ و لا من طلبه و ثاره ملجأ، و قد کان یعادیکم و هو وحید فرید لا معین له و لا نصیر و لا مجیر، فکیف و قد أتت أیّامه و ارتفعت أعلامه و ظهرت عداوته، فخذوا لأنفسکم و انظروا امائکم من قبل أن یغشیکم من هذا الرّجل أمر 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إنّ أمیر المؤمنین قد أحسن إلینا فی الخطاب، و وعدنا بجایزة و سدیف أقلّ عنده من ذلک و تفرّقوا إلی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بکر القوم إلی السّفاح فدخلوا إلیه، و سلّموا إلیه، فردّ علیهم بأحسن ردّ، و قرّب مراتبهم، و أعلی منازلهم، و رفع مجالسم، ففرحوا بذلک فرحا شدیدا، ثمّ أقبل إلیهم و سألهم من حالهم و مجیئهم إلیه و قضی لهم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فی أسر ما کانوا فیه إذ دخل علیهم سدیف و قد غیّر أثوابه، فسلّم علی السّفاح و أشار إلیه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صباحک، و بان فلاحک، و ظهر نجاحک کشف اللّه بک رواکد الهموم، و فداک أبی لانّک آخذ بالثّار، و کاشف عن قومک و ضیمة</w:t>
      </w:r>
      <w:r>
        <w:rPr>
          <w:rStyle w:val="FootnoteAnchor"/>
          <w:rtl w:val="true"/>
        </w:rPr>
        <w:footnoteReference w:id="78"/>
      </w:r>
      <w:r>
        <w:rPr>
          <w:rFonts w:ascii="IRNazanin" w:hAnsi="IRNazanin" w:eastAsia="IRNazanin"/>
          <w:color w:val="111111"/>
          <w:sz w:val="28"/>
          <w:sz w:val="28"/>
          <w:szCs w:val="28"/>
          <w:rtl w:val="true"/>
          <w:lang w:bidi="fa-IR"/>
        </w:rPr>
        <w:t>العار، و الضارب بالسّیف الثار، و قاتل الاشرار، فحاشاک یا بن الرّؤساء من بنی العبّاس، و السّادة من بنی هاشم، و السّراة من بنی عبد مناف ثمّ أنشأ یقول</w:t>
      </w:r>
    </w:p>
    <w:p>
      <w:pPr>
        <w:pStyle w:val="BookText"/>
        <w:rPr/>
      </w:pPr>
      <w:r>
        <w:rPr>
          <w:rFonts w:ascii="IRNazanin" w:hAnsi="IRNazanin" w:eastAsia="IRNazanin"/>
          <w:color w:val="111111"/>
          <w:sz w:val="28"/>
          <w:sz w:val="28"/>
          <w:szCs w:val="28"/>
          <w:rtl w:val="true"/>
          <w:lang w:bidi="fa-IR"/>
        </w:rPr>
        <w:t>أصبح الملک عالی الدّرجاتبکرام و سادة و حمات</w:t>
      </w:r>
    </w:p>
    <w:p>
      <w:pPr>
        <w:pStyle w:val="BookText"/>
        <w:rPr/>
      </w:pPr>
      <w:r>
        <w:rPr>
          <w:rFonts w:ascii="IRNazanin" w:hAnsi="IRNazanin" w:eastAsia="IRNazanin"/>
          <w:color w:val="111111"/>
          <w:sz w:val="28"/>
          <w:sz w:val="28"/>
          <w:szCs w:val="28"/>
          <w:rtl w:val="true"/>
          <w:lang w:bidi="fa-IR"/>
        </w:rPr>
        <w:t>یا سلیل المطهّرین من الرجسو یا رأس منبر الحاجات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أعنی خلیفة اللّه فی الأرضذا المجد و أهل الحیاة و الممات</w:t>
      </w:r>
    </w:p>
    <w:p>
      <w:pPr>
        <w:pStyle w:val="BookText"/>
        <w:rPr/>
      </w:pPr>
      <w:r>
        <w:rPr>
          <w:rFonts w:ascii="IRNazanin" w:hAnsi="IRNazanin" w:eastAsia="IRNazanin"/>
          <w:color w:val="111111"/>
          <w:sz w:val="28"/>
          <w:sz w:val="28"/>
          <w:szCs w:val="28"/>
          <w:rtl w:val="true"/>
          <w:lang w:bidi="fa-IR"/>
        </w:rPr>
        <w:t>غدرونا بنو امیّة حتی صار جسمی سقیما بالمصیبات</w:t>
      </w:r>
    </w:p>
    <w:p>
      <w:pPr>
        <w:pStyle w:val="BookText"/>
        <w:rPr/>
      </w:pPr>
      <w:r>
        <w:rPr>
          <w:rFonts w:ascii="IRNazanin" w:hAnsi="IRNazanin" w:eastAsia="IRNazanin"/>
          <w:color w:val="111111"/>
          <w:sz w:val="28"/>
          <w:sz w:val="28"/>
          <w:szCs w:val="28"/>
          <w:rtl w:val="true"/>
          <w:lang w:bidi="fa-IR"/>
        </w:rPr>
        <w:t>و استباحوا حریمنا و سبونا و رمونا بالذّل و النّکبات</w:t>
      </w:r>
    </w:p>
    <w:p>
      <w:pPr>
        <w:pStyle w:val="BookText"/>
        <w:rPr/>
      </w:pPr>
      <w:r>
        <w:rPr>
          <w:rFonts w:ascii="IRNazanin" w:hAnsi="IRNazanin" w:eastAsia="IRNazanin"/>
          <w:color w:val="111111"/>
          <w:sz w:val="28"/>
          <w:sz w:val="28"/>
          <w:szCs w:val="28"/>
          <w:rtl w:val="true"/>
          <w:lang w:bidi="fa-IR"/>
        </w:rPr>
        <w:t>أین زید و این عون و من حلّ ثاویا بالفرات</w:t>
      </w:r>
    </w:p>
    <w:p>
      <w:pPr>
        <w:pStyle w:val="BookText"/>
        <w:rPr/>
      </w:pPr>
      <w:r>
        <w:rPr>
          <w:rFonts w:ascii="IRNazanin" w:hAnsi="IRNazanin" w:eastAsia="IRNazanin"/>
          <w:color w:val="111111"/>
          <w:sz w:val="28"/>
          <w:sz w:val="28"/>
          <w:szCs w:val="28"/>
          <w:rtl w:val="true"/>
          <w:lang w:bidi="fa-IR"/>
        </w:rPr>
        <w:t>و الامام الذی بحران أضحی هو امام الهدی و رأس الثقات</w:t>
      </w:r>
    </w:p>
    <w:p>
      <w:pPr>
        <w:pStyle w:val="BookText"/>
        <w:rPr/>
      </w:pPr>
      <w:r>
        <w:rPr>
          <w:rFonts w:ascii="IRNazanin" w:hAnsi="IRNazanin" w:eastAsia="IRNazanin"/>
          <w:color w:val="111111"/>
          <w:sz w:val="28"/>
          <w:sz w:val="28"/>
          <w:szCs w:val="28"/>
          <w:rtl w:val="true"/>
          <w:lang w:bidi="fa-IR"/>
        </w:rPr>
        <w:t>کیف أسلو ممن قتلوه جهرا و هتکوا بعد ذلک الحرمات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السّفاح کلام سدیف أطرق إلی الأرض زمانا حتی سکن ما لحقه ثمّ إنّه رفع رأسه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کلامک و تذکر ما فات، و خذ ما هو آت، فانّ أحلم الناس من صفح عمن ثلمه، و صان عرضه عمن ظلمه، فلک عندنا أفضل الکرامة و الجزاء، و حسن المنظر و بلوغ المنی، فانصرف یا سدیف و لا تعد إلی مثلها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سدیف من عند السّفاح یفور غضبا و یذمّ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عندهم أقبل السّفاح علی بنی امیّة و هم مطرقون و جلون،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أنّ کلام هذا الشّیخ العبد قد أرجفکم و قد أثّر فی قلوبکم، فلا تعبأوا بکلامه، فانّی لکم کما تحبّون و فوق ما تأملون، و سأزید لکم العطاء، و أقرب لکم الجزاء و أقدّمکم علی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من عنده و قد سکن مابهم، و اجتمعوا للمشورة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بنا حتّی ندخل بکلیتنا السّفاح و نسأله أن یسلّم الینا العبد فنقتله أو نستعبده، فجدّو یا قوم فی طلبه فانّ السّفاح لا یمنعنا من ذلک و لا یعصینا و نحن سبعون ألف سیّد لأجل عبد ذمیم، و إنّکم إن فاتکم أو توانیتم لم یزل العبد معه حتّی یهلککم و یدمّرکم، و أنه لا شک قد نصب لکم أشراکا فلا یفلت منکم أحد فاحذروا ثم احذروا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السّفاح إنّما یظهر لکم ما یظهر لتطمئنّوا إلیه ثمّ لتؤخذوا علی ما کان منکم، فلا تعبأوا بکلام السّفاح</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بعضهم فما کان یمنعه منّا و هو مالک رقابنا و ما نراه إلاّ مجسنا إلینا و وطأ مجالسنا و رفع مواضعنا و وعدنا بالخیر و العطاء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قوم قد أضعتم قولی و عصیتم أمری و خالفتمونی فاذا دخلتم علیه فلیدخل بعضکم و یبقی بعضکم علی الباب حتّی ننظر ما یکون، فاذا أکرم قوما بالجزاء و العطاء دخل الباقون و یفعلون مثل ما فعلوا أوّل مرّة، و تقدّموا علیه و أنتم آمنون علی 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انسدل الظلام و هجع النّوام بعث السّفاح إلی سدیف فأحضره عنده فلّما دخل علیه سدیف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 یا سدیف إنّک لعجول فی أمرک، مفش لسرّک، لا تستعمل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الکتمان قد قتلنی، و التحمّل أمرضنی، و النّظر إلی هؤلاء الظالمین قد أسقمنی، و لن یخفی علیک شیء من أمری و ما حلّ بی و بأهلک و عشیرتک و موالیک و أقاربک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الرّجال، و ذبح الأطفال، و هتک النسوان، و حمل حریم رسول اللّه صلّی اللّه علیه و آله و سلّم علی الأقتاب بغیر غطاء و لا وطاء، یطاف بهم البلدان، فأیّ عین لا ترقا مدامعها، و أیّ قلب لا یتفجع علیهم، فاستوف لهم الدّماء، و اضرب بحسامک العدی، و خذ بالثّار من الظلمة لأئمة الهدی و مصابیح الدّجی، و سادة الآخرة و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سدیفا بکی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یحقّ لی أن ادم ما عشت فی حزن أجری الدّموع علی الخدّین و الذّقن</w:t>
      </w:r>
    </w:p>
    <w:p>
      <w:pPr>
        <w:pStyle w:val="BookText"/>
        <w:rPr/>
      </w:pPr>
      <w:r>
        <w:rPr>
          <w:rFonts w:ascii="IRNazanin" w:hAnsi="IRNazanin" w:eastAsia="IRNazanin"/>
          <w:color w:val="111111"/>
          <w:sz w:val="28"/>
          <w:sz w:val="28"/>
          <w:szCs w:val="28"/>
          <w:rtl w:val="true"/>
          <w:lang w:bidi="fa-IR"/>
        </w:rPr>
        <w:t>یا آل أحمد ما قد کان حزبکم کأنّ حزبکم فی النّاس لم یکن</w:t>
      </w:r>
    </w:p>
    <w:p>
      <w:pPr>
        <w:pStyle w:val="BookText"/>
        <w:rPr/>
      </w:pPr>
      <w:r>
        <w:rPr>
          <w:rFonts w:ascii="IRNazanin" w:hAnsi="IRNazanin" w:eastAsia="IRNazanin"/>
          <w:color w:val="111111"/>
          <w:sz w:val="28"/>
          <w:sz w:val="28"/>
          <w:szCs w:val="28"/>
          <w:rtl w:val="true"/>
          <w:lang w:bidi="fa-IR"/>
        </w:rPr>
        <w:t>رجالکم قتلوا من غیر ذی سبب و أهلکم هتکوا جهرا علی البدن</w:t>
      </w:r>
    </w:p>
    <w:p>
      <w:pPr>
        <w:pStyle w:val="BookText"/>
        <w:rPr/>
      </w:pPr>
      <w:r>
        <w:rPr>
          <w:rFonts w:ascii="IRNazanin" w:hAnsi="IRNazanin" w:eastAsia="IRNazanin"/>
          <w:color w:val="111111"/>
          <w:sz w:val="28"/>
          <w:sz w:val="28"/>
          <w:szCs w:val="28"/>
          <w:rtl w:val="true"/>
          <w:lang w:bidi="fa-IR"/>
        </w:rPr>
        <w:t>سکینة لست انسیها و قد خرجت فی هیئة فجعة من شدّة الحزن</w:t>
      </w:r>
    </w:p>
    <w:p>
      <w:pPr>
        <w:pStyle w:val="BookText"/>
        <w:rPr/>
      </w:pPr>
      <w:r>
        <w:rPr>
          <w:rFonts w:ascii="IRNazanin" w:hAnsi="IRNazanin" w:eastAsia="IRNazanin"/>
          <w:color w:val="111111"/>
          <w:sz w:val="28"/>
          <w:sz w:val="28"/>
          <w:szCs w:val="28"/>
          <w:rtl w:val="true"/>
          <w:lang w:bidi="fa-IR"/>
        </w:rPr>
        <w:t>أبکی الحسین أم أبکی نسوة هتکت أم ابکی فاطمة أم ابکی الحسن</w:t>
      </w:r>
    </w:p>
    <w:p>
      <w:pPr>
        <w:pStyle w:val="BookText"/>
        <w:rPr/>
      </w:pPr>
      <w:r>
        <w:rPr>
          <w:rFonts w:ascii="IRNazanin" w:hAnsi="IRNazanin" w:eastAsia="IRNazanin"/>
          <w:color w:val="111111"/>
          <w:sz w:val="28"/>
          <w:sz w:val="28"/>
          <w:szCs w:val="28"/>
          <w:rtl w:val="true"/>
          <w:lang w:bidi="fa-IR"/>
        </w:rPr>
        <w:t>أم ابکی لیث الوغافی الروع حیدرة أم ابکی ابن رسول اللّه ذی المنن</w:t>
      </w:r>
    </w:p>
    <w:p>
      <w:pPr>
        <w:pStyle w:val="BookText"/>
        <w:rPr/>
      </w:pPr>
      <w:r>
        <w:rPr>
          <w:rFonts w:ascii="IRNazanin" w:hAnsi="IRNazanin" w:eastAsia="IRNazanin"/>
          <w:color w:val="111111"/>
          <w:sz w:val="28"/>
          <w:sz w:val="28"/>
          <w:szCs w:val="28"/>
          <w:rtl w:val="true"/>
          <w:lang w:bidi="fa-IR"/>
        </w:rPr>
        <w:t>اشکو إلی اللّه ما ألقاه من امم ما أرتضی منهم بالفعل و السّنن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فعند ذلک بکی السّفاح بکاء شدیدا و زاد علیه الأمر حتی اصفرّ لونه و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وا علیّاه وا سیّداه وا قوماه وا أهلاه و اعشیرتاه و بکی سدیف</w:t>
      </w:r>
    </w:p>
    <w:p>
      <w:pPr>
        <w:pStyle w:val="BookText"/>
        <w:rPr/>
      </w:pPr>
      <w:r>
        <w:rPr>
          <w:rFonts w:ascii="IRNazanin" w:hAnsi="IRNazanin" w:eastAsia="IRNazanin"/>
          <w:color w:val="111111"/>
          <w:sz w:val="28"/>
          <w:sz w:val="28"/>
          <w:szCs w:val="28"/>
          <w:rtl w:val="true"/>
          <w:lang w:bidi="fa-IR"/>
        </w:rPr>
        <w:t>حتّی اغمی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أفاق قال له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سدیف قد بلغ الکتاب أجله، و قد حان و قرب ما تؤمله فکان بی و قد اطلقت لک السّبیل تضرب بسیفک فی أعراضهم کیف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لان أطلقت لی السّبیل لأرضینّ الجلیل، و آخذ منهم ثار الرّسول صلّی اللّه علیه و آله و سلّم و ارضینّک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لیلتک قریر العین و أتنی فی غداة غد اعطیک أملک، و ابلغک رجاک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سدیف فی تلک أرقا قلقا یدعو ربّه و یسأله تمام ما وعده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السّفاح لمّا أصبح ذلک الیوم سّماه یوم النیروز و هو الذی سمّاه بنو العبّاس نوروز القتل لأنه الیوم الذی قتل السفاح فیه بنی امیة و سنّ تلک بنی العباس، فأمر السّفاح منادیا ینادی، إنّ أمیر المؤمنین أبا العبّاس السّفاح قد بسط الأنطاع، و صبّ علیها خزائنه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یوم عطاء و جوائز، و ضربت البوقات و الطّبول، و نشرت الرایّات و خفقت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السّفاح نصب سریر ملکه و زیّن قصره و بسط الأنطاع بین یدیه، و أفرغ الدّنانیر و الدّراهم و الأسورة و مناطق المراکب الثقال من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ذلک، و رتب الزینة و العدّة عمد إلی أربع مأئة من غلمانه أشدّهم و أشجعهم، فدفع إلیهم الأعمدة و السّیوف،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فی الخبرة و أسبلوا علیکم السّتور، فاذا رأیتمونی قد جلدت بقلنسوتی الأرض اخرجوا وضعوا السّیوف فی رقاب کلّ من ترونه و لو کانوا من بنی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قرّر معهم الوصیّة، فلما تعالی النّهار أقبل إلیه النّاس فی الزّینة و البهجة الحسنة للسلام و العطاء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بنو امیّة حتّی تکاملوا السّبعین ألف من آل یزید و آل مروان فلمّا بلغوا القصر نزلوا عن خیولهم و دفعوا عدادهم و سیوفهم إلی عبیدهم و دخلوا علی جاری عادتهم و هم یرفلون فی حللهم و أثوابهم و لم یعلموا ما یراد بهم، و یزعمون</w:t>
      </w:r>
    </w:p>
    <w:p>
      <w:pPr>
        <w:pStyle w:val="BookText"/>
        <w:rPr/>
      </w:pPr>
      <w:r>
        <w:rPr>
          <w:rFonts w:ascii="IRNazanin" w:hAnsi="IRNazanin" w:eastAsia="IRNazanin"/>
          <w:color w:val="111111"/>
          <w:sz w:val="28"/>
          <w:sz w:val="28"/>
          <w:szCs w:val="28"/>
          <w:rtl w:val="true"/>
          <w:lang w:bidi="fa-IR"/>
        </w:rPr>
        <w:t>أنّهم مسرورون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فیهم رجل من جلساء السّفاح و کان شاعرا و قد مدح السّفاح بقصیدة حسنة، و قد أجازه السّفاح علیها فقال له الحجاب الذین 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فما هو یوم عطاء و إنّما هو یوم مکر و خداع، فلا تورد نفسک مورد الهلاک و الموت، فقد رأینا أمیر المؤمنین قد أعطاک و أرضاک، فما نحبّ أن تقع فی الهلاک،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أن أرد مورد قومی، و أصدر مصدرهم،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إلی اللعنة و الخزی، فدخل مع القوم علی مراتبهم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صعد السّفاح إلی أعلی البیت و هو متقلّد بسیفه، ثمّ التفت إلی بنی امیّة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 الذی کنت أعدکم فیه الجزاء و العطاء فمن تحبّون أن أبدأ بالعطاء؟ فقالوا ا لیقربوا إلیه و یدخلوا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ابدء ببنی هاشم واحدا بعد واحد، فانهم خیر العالم و أرباب المراسم، فصاح السّفاح بعبد کان عن یمینه و قد أعلمه بما یرید و کان فصیح اللّسان فرفعه حتی صار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یا غلام بنی هاشم واحدا بعد واحد حتی نجزل لهم العطاء و نحسن لهم الجوائز عن رضی بلا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الغلام برفیع صوته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أبو عبیدة بن الحارث بن هاشم هلمّ إلینا فاقبض عطاک، فقال سدیف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و أین أبو عبیدة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شیخ من هؤلاء القوم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بن ربیعة بن عبد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بذلک یا غلام اضرب علی اسمه إذا غاب و ادع لنا غیره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الغلام أین أسد اللّه و أسد رسوله حمزة بن عبد المطلب بن هاشم هلمّ إلینا و اقبض عطاک، فقال 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حمزة؟ فقال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امرأة من هؤلاء القوم یقال لها هند بنت عتبة بن ربیعة فی أحد، و ذلک لأنها أعطت الوحشی مولا حیدر بن طاهر عدة حتّی قتله، و أقبلت فشقت جوفه و أخذت کبدته لتأکلها فحوّلها اللّه تعالی فی فیها حجرا فسمّیت آکلة الأکباد،</w:t>
      </w:r>
    </w:p>
    <w:p>
      <w:pPr>
        <w:pStyle w:val="BookText"/>
        <w:rPr/>
      </w:pPr>
      <w:r>
        <w:rPr>
          <w:rFonts w:ascii="IRNazanin" w:hAnsi="IRNazanin" w:eastAsia="IRNazanin"/>
          <w:color w:val="111111"/>
          <w:sz w:val="28"/>
          <w:sz w:val="28"/>
          <w:szCs w:val="28"/>
          <w:rtl w:val="true"/>
          <w:lang w:bidi="fa-IR"/>
        </w:rPr>
        <w:t>فلمّا لم تقدر أن تأکلها قطعت أصابعه و جعلها قلاّدة فی عنقها، فقال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علمت بذلک یا غلام اضرب باسمه إذا غاب و ادع لنا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فنادی الغلام أین عقیل بن عبد المطلب بن هاشم هلمّ إلینا و خذ عطاک، قال 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أین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هؤلاء القوم و هو خارج من الشام یرید مدینة الرّسول صلّی اللّه علیه و آله و سلّم، 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بذلک یا غلام اضرب علی اسمه إذا غاب و هات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الغلام أین مسلم بن عقیل هلمّ إلینا و اقبض عطائک، قال سدیف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و أین مسلم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هؤلاء القوم فأخذه عبید اللّه بن زیاد فرمی به عن قصر الامارة و ربطوا برجلیه حبلا و جرّوه فی أسواق الکوفة و نادوا هذا جزاء من خرج علی خلافة بنی امیة و سبّوا آبائه و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بذلک یا غلام اضرب علی اسمه إذا غاب و هات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الغلام أین أول الناس اسلاما و أفضل الوصیین و یعسوب الدین و الامام البطین علی بن أبی طالب هلمّ إلینا و خذ عطائک، فقال 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أین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المرادی عبد الرّحمن بن ملجم و زیّن معاویة الشّام بقتله أیّاما و فرح فرحا شدیدا فقال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بذلک یا غلام اضرب علی اسمه اذا غاب و هات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الغلام أین ابن بنت رسول اللّه الحسن بن علی بن أبی طالب علیهم السلام سیّد شباب أهل الجنة هلمّ إلینا فاقبض عطائک، فبکی سدیف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این الحسن بن علیّ بن أبی طالب؟ 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بولد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قتلته جعدة امرأته بسمّ دسّه إلیها معاویة من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بذلک یا غلام اضرب علی اسمه إذا غاب و هات غیره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الغلام این ابن بنت رسول الله و سید شباب أهل الجنة الحسین ابن علی بن أبی طالب علیهم السّلام هلمّ إلینا فاقبض عطائک، فبکی سدیف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أین الحسین بن علیّ بن أبی طالب؟ 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لولد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أمیر هؤلاء الذین هم مقرّبون و هم علی کراسیّ الذّهب و الفضة بحضرتک قاعدون، قتلوه بأرض کربلا عطشانا و الفرات ملآن، و أخذوا رأسه و جعلوه علی رمح طویل و حملوه من الکوفة إلی أن أدخلوه دمشق إلی یزید بن معاویة حتّی ندبته الجنّ، ثمّ رثاه رجل من بعض النّاس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بدا و هلال أفل کذلک یجری صروف الدّول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بذلک یا غلام اضرب علی اسمه إذا کان غائبا و هات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نادی الغلام و این العباس بن علی بن أبی طالب أخو الحسین علیهم السّلام هلمّ إلینا فاقبض عطائک، فقطع سدیف علیه الکلام،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یا أمیر المؤمنین ترید تؤاخذ هؤلاء القوم بما فعلوا أو تجازیهم بما صنعوا هؤلاء الذین ذکرتهم بکأس المنیة قتلهم هؤلاء بأرض کربلا جیاعا عطاشا عرایا، 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بذلک یا غلام اضرب علی اسمه إذا غاب و هات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الغلام و أین زید بن علی بن أبی طالب هلمّ إلینا فاقبض عطائک، قال 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أین زید؟ 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واحد من هؤلاء القوم یقال له هشام بن عبد الملک بن مروان، و صلبه منکوسا و عششت الفاختة جوفه، ثمّ إنهم بعد ذلک أحرقوه بالنار و سحقوا عظامه فی الهاون و ذروه فی الهوی فاجتمع علی وجه الماء ثمّ غاص و خرج خلقا سویّا و هو ینادی برفیع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قتلوا ولده من بعده و قبره هنالک، فقال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بذلک یا غلام اضرب علی اسمه و هات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ساداتنا عاشوا سعداء و ماتوا شهداء بأسیاف العدی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الامام ابراهیم بن محمد بن عبد اللّه بن العباس هلمّ إلینا و اقبض عطائک، فسکت سدیف و لم یعد قولا و لا ردّ جوابا، و أیقن بنو امیّة بالهلاک، لأنّهم هم الذین قتلوه، فقال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یا سدیف کنت إذا ذکر لک رجل من بنی هاشم تسرع فی الجواب فما لک قد عجزت عن الخطاب عند ذکر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أستخیی أن اقابلک فأواجهک بما قد فعل بأخیک، فقال</w:t>
      </w:r>
    </w:p>
    <w:p>
      <w:pPr>
        <w:pStyle w:val="BookText"/>
        <w:rPr/>
      </w:pP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إلاّ ما تخبرنی ما فعل بأخی،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رجل من هؤلاء القوم یقال له مروان و أدخل رأسه فی جراب بقر و رکب فی أسفله کور الحدّادین و أمر النافخ أن ینفخ و الجلاّد یجلد حتّی ضربه عشرة آلاف سوط فی ثلاثة أیّام فقام من أوسط القوم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 الملک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 یلک یا عبد السّوء لقد عظم تعریضک علی بنی امیّة لقد أشرف أمیر المؤمنین علی هلاکنا أجمع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مقصودی ذلک، فرهق السّفاح لسدیف بمؤخّر عینیه و قد امتلاء حنقا و غیظا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حسبت امیّة أن سترضی هاشم عنها و یذهب زیدها و حسینها</w:t>
      </w:r>
    </w:p>
    <w:p>
      <w:pPr>
        <w:pStyle w:val="BookText"/>
        <w:rPr/>
      </w:pPr>
      <w:r>
        <w:rPr>
          <w:rFonts w:ascii="IRNazanin" w:hAnsi="IRNazanin" w:eastAsia="IRNazanin"/>
          <w:color w:val="111111"/>
          <w:sz w:val="28"/>
          <w:sz w:val="28"/>
          <w:szCs w:val="28"/>
          <w:rtl w:val="true"/>
          <w:lang w:bidi="fa-IR"/>
        </w:rPr>
        <w:t>کذبت و حقّ محمّد و وصیّه حقا ستبصر ما یسیء ظنونها</w:t>
      </w:r>
    </w:p>
    <w:p>
      <w:pPr>
        <w:pStyle w:val="BookText"/>
        <w:rPr/>
      </w:pPr>
      <w:r>
        <w:rPr>
          <w:rFonts w:ascii="IRNazanin" w:hAnsi="IRNazanin" w:eastAsia="IRNazanin"/>
          <w:color w:val="111111"/>
          <w:sz w:val="28"/>
          <w:sz w:val="28"/>
          <w:szCs w:val="28"/>
          <w:rtl w:val="true"/>
          <w:lang w:bidi="fa-IR"/>
        </w:rPr>
        <w:t>ستعلم لیلی أیّ دین تداینت و أیّ دیون فی البرایا دیونها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السّفاح بکی و علا صیاحه، ثمّ خلع قلنسوته عن رأسه و جلد بها سریر ملکه،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 یا لثارات بنی هاشم، یا لثارات بنی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الغلمان إلی السّفاح و فعاله فتحوا أبواب الخزاین و خرجوا و فی أیدیهم السیوف و الأعمدة فوضعوها فی رقاب بنی امیة فعاد الشاعر یدور بینهم یمینا و شمالا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مدحت السّفاح فقال السّفاح لو لم تکن منهم لما دخلت معهم، فقتله السّفاح بیده، و جرّد سیفه و عاد یضرب یمینا و شمالا فلم تکن إلاّ ساعة أو کحلب ناقة حتی قتلوا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العبید و الخدم و الغلمان حول القصر إذ خرج إلیهم الدّم من الأفنیة و امتلاء البوالیع من دماء القتلی کأنّه السّیل أو کأفواه القرب، فعظموا ذلک و أنکروه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السّفاح من القوم أمرهم أن یجمعوا القتلی و یجعلوهم مثل المصطبة و یفرشوا فوقهم الأنطاع، ففعلوا ذلک و جلس علیها السّفاح و سدیف و جماعة من بنی هاشم و حشمه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بالموائد فنصبت، و نقلوا إلیها الطعام فأکل السفاح و أهله و قومه</w:t>
      </w:r>
    </w:p>
    <w:p>
      <w:pPr>
        <w:pStyle w:val="BookText"/>
        <w:rPr/>
      </w:pPr>
      <w:r>
        <w:rPr>
          <w:rFonts w:ascii="IRNazanin" w:hAnsi="IRNazanin" w:eastAsia="IRNazanin"/>
          <w:color w:val="111111"/>
          <w:sz w:val="28"/>
          <w:sz w:val="28"/>
          <w:szCs w:val="28"/>
          <w:rtl w:val="true"/>
          <w:lang w:bidi="fa-IR"/>
        </w:rPr>
        <w:t>و جعل القتلی یضطربون من تحتهم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السّفاح علی سدیف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ما بقلبک من الغلیل؟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سیدی ما أکلت أطیب من أکلتی هذه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سدیف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لقتل هؤلاء القوم و کبرائهم و أشرافهم فی منازلهم قد تفرقوا فی أقطاعهم و أعمالهم،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سدیف لیت شعری ما أخرج هؤلاء القوم خفت أن یعلموا ما حلّ بقومهم فینهزموا شرقا و غربا و سهلا و جبلا، و لکن یا سدیف الذی عمل هذه الحیلة قادر أن یعملها علی الباقین حتی لا یبقی منهم صغیر و لا کبیر علی وجه الأرض فقال 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یکون زوال القرحة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سدیف ستری منّی حیلة ما سبقنی إلیها أحد و تبلغ ما تحبّه، فأحضر الصّناع فقا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امکّنکم من الأموال و من کلّ ما تریدون ثمّ رسم لهم الأساس فحفروه و کانوا ألف و خمس مأئة صانع، فلمّا فرغوا من حفر الأساس نقل علی الحمیر و البغال الملح و سدّ به الأساس و لم یزالوا کذلک حتّی اکتفا الاساس من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أمرهم أن یجعلوا اللّبن فوق الملح ففعلوا ذلک و استحلف الصناع بالایمان المغلّظة أنّهم لا یفشون ذلک إلی أحد و أنهم متی فعلوا ذلک حلّ دمائهم و أموالهم فکتموه و لم یظهروه و وعدهم أن یجزل لهم العطا و أمرهم أن یکونوا فی جوانب القصر و أن یخرقوا مجاری القصر للماء إلی الأساس و یصبروا علیه إلی وقت الحاجة ففعلوا ذلک و أحکموه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 أخذوا فی البناء و العمل و رتّب قوما فی البناء و قوما فی عمل المقاصیر و قوما فی السّقوف و قوما فی التجصیص و قوما یزوّقون الأبواب بالذّهب و الفضّة و قوما فی تحت العاج و الآبنوس، فما مضت علیهم إلاّ أیّام قلائل حتّی فرغوا من القصر و سقوفه و جمیع آلاته، و رفعوا مجالسه و رکبوا أبوابه و أضاءوا مقاصیره، فلما فرغوا من جمیع ذلک علّقوا السّتور الملوّنة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فرشوه و زیّنوه و حملوا إلیه جمیع الآلات الحسنة الرّفیعة الغالیة</w:t>
      </w:r>
    </w:p>
    <w:p>
      <w:pPr>
        <w:pStyle w:val="BookText"/>
        <w:rPr/>
      </w:pPr>
      <w:r>
        <w:rPr>
          <w:rFonts w:ascii="IRNazanin" w:hAnsi="IRNazanin" w:eastAsia="IRNazanin"/>
          <w:color w:val="111111"/>
          <w:sz w:val="28"/>
          <w:sz w:val="28"/>
          <w:szCs w:val="28"/>
          <w:rtl w:val="true"/>
          <w:lang w:bidi="fa-IR"/>
        </w:rPr>
        <w:t>من أفخر ما یکون، ثم أذّن للناس بالدّخول و التّفرّج و التّنزّه فیه، فدخل الخاص و العام و جنح إلیه الناس من جمیع الأقطار یتعجّبون من حسنه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بنو امیّة أوّلهم و آخرهم صغیرهم و کبیرهم، فلما نظروه و عاینوه حاروا و دهشوا و تخالفوا أنه أشبه بارم ذات العماد التی لم یخلق مثلها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جعلوا یقولون لمن عمل هذا القصر و اعدّت هذه الآلات المفتخرة و الزینة،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إنه یکون هذا القصر لأخیه أبی جعفر المنصور،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لعمّه صالح، و اختلف أقاویلهم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ذلک أبا العباس السّفاح فرکب إلیهم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امیّة سیروا إلیّ حتی أجزل لکم العطاء، و افضّلکم علی العرب و السّادات من ذوی الرتب، فنفروا منه نفورا عظیما، فبعث إلیهم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امیّة ما عملت هذا القصر إلاّ لکم فاطمئنّوا بکلامی و ثقوا بما أقول، فانّ قومکم أخبرونی بما دخل قلوبکم من الاضطراب و أنّکم تتخلّفون فزعا منی و من سطوتی و بأسی، و من یمنعنی منکم إذا أردت بکم بأسا، فادخلوا القصر و لا تدخلونه إلاّ و هو لکم و أنا أحلف لکم باللّه و رسوله إنّه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جائتهم البشارة اطمأنّوا بها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 اسعوا إلی مقاصیرکم و منازلکم لکن ألبسوا سلاحکم و شدّوا عدّتکم، فان ثار علیکم أحد من النّاس القوه، ثمّ إنّکم إن تحصّنوا فی هذا القصر لا یقدر علیکم أحد، فقالوا هذا هو الرّأی و الصواب الذی لیس فیه ارتیاب،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نخشی أنا إذا حصلنا توثق علینا أبوابه و ترکب علینا العساکر فنحاصر فی القصر فتصیر المقاصیر و الأحجار قبورنا،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ما یکون ذلک أبدا، لأنّه رجل و له اتصال برسول اللّه و هو زعیم القوم و خلیفة اللّه علی خلقه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اجتمع رأیهم علی الانتقال إلی القصر و شاع فی النّاس أنّه لم یرقطّ أحلم من السّفاح، لأنه عمد إلی قوم قتلوا أسلافه و عشیرته فأقطعهم القطایع و بنی لهم الجنان و رفع لهم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إلیه السّادات ینقلون إلی القصر واحدا بعد واحد یتسابقون إلیه و کلّ واحد یطلب له موضعا، فاذا استوی الرّجل فی مقامه لم یغالبه فیه أحد ثمّ إنّهم لم یطمئنوا حتی أو قفوا نفرأ مع عبیدهم علی الباب بالسّلاح مخافة الکبسة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تکاملوا أمر السّفاح أن یبسط لهم البسطو عمل سماطا</w:t>
      </w:r>
      <w:r>
        <w:rPr>
          <w:rStyle w:val="FootnoteAnchor"/>
          <w:rtl w:val="true"/>
        </w:rPr>
        <w:footnoteReference w:id="79"/>
      </w:r>
      <w:r>
        <w:rPr>
          <w:rFonts w:ascii="IRNazanin" w:hAnsi="IRNazanin" w:eastAsia="IRNazanin"/>
          <w:color w:val="111111"/>
          <w:sz w:val="28"/>
          <w:sz w:val="28"/>
          <w:szCs w:val="28"/>
          <w:rtl w:val="true"/>
          <w:lang w:bidi="fa-IR"/>
        </w:rPr>
        <w:t>حسنا، و أکثر من الذبائح و الحلاوات ثمّ إنه أجلس القوم علی الموائد و جاء إلیه الناصح من خلف ظهره و أعلمه بأنّهم کلّهم قد حصلوا فی القصر إن أردت أن تقتلهم فافعل فما بقی من أعداء اللّه و رسوله إلاّ و قد حضر فی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إلاّ ساعة حتّی إذا دار الماء بجوانب القصر و ذاب الملح و القوم فی القصر علی الموائد ما یدرون ما حلّ بهم فارتجّ القصر و انصدع فهمّوا بالهزیمة فتصایحت حیطانه و انهدمت أرکانه و اهتزّت العمد ففزع القوم من ذلک و دهشوا و وضعوا رؤوسهم علی رکبهم و ظنّوا أنّ الأمر من السّماء قد نزل بهم،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اخذنا بما کان منا، فهم فی الکلام إذ سقطت الجدران و انهدمت الأرکان و وقع القصر علیهم بأجمعهم فعجّل اللّه بأرواحهم إلی النّار و بئس القرار، فهلکوهم و عبیدهم و امائهم و نسلهم و ذراریهم فکأنما الأرض قد ابتلعتهم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ذلک السّفاح، فرکب و رکب سدیف معه و ساروا إلی القصر فوجدوهم قد هلکوا، فسجدوا للّه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السّفاح لسدیف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أخذت بثارک و ثار موالیک؟ فقال 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قتل مثل هؤلاء ألف ضعف ما وفی و لا عدل شسع نعل الحسین علیه السّلام و لا لأحد من موالیه علیه السّلام، و قد بلغنی أنّ بالشام خلقا کثیرا من الامویین و أنّ دمشق مملوّة منهم و من أکابرهم فأنا أرجو من اللّه أن لا یفوتنی منهم أحد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السّفاح قلت فی هذا المعنی شیئا یا سدیف؟ قال، نعم یا مولای و اسمع ما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أبلغن سادات هاشم معشری و جمع قریش و القبایل من فهر</w:t>
      </w:r>
    </w:p>
    <w:p>
      <w:pPr>
        <w:pStyle w:val="BookText"/>
        <w:rPr/>
      </w:pPr>
      <w:r>
        <w:rPr>
          <w:rFonts w:ascii="IRNazanin" w:hAnsi="IRNazanin" w:eastAsia="IRNazanin"/>
          <w:color w:val="111111"/>
          <w:sz w:val="28"/>
          <w:sz w:val="28"/>
          <w:szCs w:val="28"/>
          <w:rtl w:val="true"/>
          <w:lang w:bidi="fa-IR"/>
        </w:rPr>
        <w:t>تمیما و مخزونا و أبناء غالب و سکّان بیت اللّه و الرکن و الحجر</w:t>
      </w:r>
    </w:p>
    <w:p>
      <w:pPr>
        <w:pStyle w:val="BookText"/>
        <w:rPr/>
      </w:pPr>
      <w:r>
        <w:rPr>
          <w:rFonts w:ascii="IRNazanin" w:hAnsi="IRNazanin" w:eastAsia="IRNazanin"/>
          <w:color w:val="111111"/>
          <w:sz w:val="28"/>
          <w:sz w:val="28"/>
          <w:szCs w:val="28"/>
          <w:rtl w:val="true"/>
          <w:lang w:bidi="fa-IR"/>
        </w:rPr>
        <w:t>و من کان منهم بالمدینة ثاویا قریبا من النور المغیب فی القبر</w:t>
      </w:r>
    </w:p>
    <w:p>
      <w:pPr>
        <w:pStyle w:val="BookText"/>
        <w:rPr/>
      </w:pPr>
      <w:r>
        <w:rPr>
          <w:rFonts w:ascii="IRNazanin" w:hAnsi="IRNazanin" w:eastAsia="IRNazanin"/>
          <w:color w:val="111111"/>
          <w:sz w:val="28"/>
          <w:sz w:val="28"/>
          <w:szCs w:val="28"/>
          <w:rtl w:val="true"/>
          <w:lang w:bidi="fa-IR"/>
        </w:rPr>
        <w:t>و من بالقری افدی و من سکن الغری وصیّ نبی صاحب النهی و الأمر</w:t>
      </w:r>
    </w:p>
    <w:p>
      <w:pPr>
        <w:pStyle w:val="BookText"/>
        <w:rPr/>
      </w:pPr>
      <w:r>
        <w:rPr>
          <w:rFonts w:ascii="IRNazanin" w:hAnsi="IRNazanin" w:eastAsia="IRNazanin"/>
          <w:color w:val="111111"/>
          <w:sz w:val="28"/>
          <w:sz w:val="28"/>
          <w:szCs w:val="28"/>
          <w:rtl w:val="true"/>
          <w:lang w:bidi="fa-IR"/>
        </w:rPr>
        <w:t>و من سکن الطفّ المعظّم قدره حسین الرضا المدفون فی البلد القفر</w:t>
      </w:r>
    </w:p>
    <w:p>
      <w:pPr>
        <w:pStyle w:val="BookText"/>
        <w:rPr/>
      </w:pPr>
      <w:r>
        <w:rPr>
          <w:rFonts w:ascii="IRNazanin" w:hAnsi="IRNazanin" w:eastAsia="IRNazanin"/>
          <w:color w:val="111111"/>
          <w:sz w:val="28"/>
          <w:sz w:val="28"/>
          <w:szCs w:val="28"/>
          <w:rtl w:val="true"/>
          <w:lang w:bidi="fa-IR"/>
        </w:rPr>
        <w:t>و من حوله من أهله و موالیه و اخوته من خیر نسل و من طهر</w:t>
      </w:r>
    </w:p>
    <w:p>
      <w:pPr>
        <w:pStyle w:val="BookText"/>
        <w:rPr/>
      </w:pPr>
      <w:r>
        <w:rPr>
          <w:rFonts w:ascii="IRNazanin" w:hAnsi="IRNazanin" w:eastAsia="IRNazanin"/>
          <w:color w:val="111111"/>
          <w:sz w:val="28"/>
          <w:sz w:val="28"/>
          <w:szCs w:val="28"/>
          <w:rtl w:val="true"/>
          <w:lang w:bidi="fa-IR"/>
        </w:rPr>
        <w:t>بأنّ سدیفا قد شفی اللّه قلبه بزرق طوال ثمّ مرهفة تبر</w:t>
      </w:r>
    </w:p>
    <w:p>
      <w:pPr>
        <w:pStyle w:val="BookText"/>
        <w:rPr/>
      </w:pPr>
      <w:r>
        <w:rPr>
          <w:rFonts w:ascii="IRNazanin" w:hAnsi="IRNazanin" w:eastAsia="IRNazanin"/>
          <w:color w:val="111111"/>
          <w:sz w:val="28"/>
          <w:sz w:val="28"/>
          <w:szCs w:val="28"/>
          <w:rtl w:val="true"/>
          <w:lang w:bidi="fa-IR"/>
        </w:rPr>
        <w:t>فعلت أبا العبّاس فعل أهالک فأوفیت ما أنذرت فی سالف الدهر</w:t>
      </w:r>
    </w:p>
    <w:p>
      <w:pPr>
        <w:pStyle w:val="BookText"/>
        <w:rPr/>
      </w:pPr>
      <w:r>
        <w:rPr>
          <w:rFonts w:ascii="IRNazanin" w:hAnsi="IRNazanin" w:eastAsia="IRNazanin"/>
          <w:color w:val="111111"/>
          <w:sz w:val="28"/>
          <w:sz w:val="28"/>
          <w:szCs w:val="28"/>
          <w:rtl w:val="true"/>
          <w:lang w:bidi="fa-IR"/>
        </w:rPr>
        <w:t>من أخذ لثارات الحسین بن حیدر و فاطمة و السّبط الحسن البرّ</w:t>
      </w:r>
    </w:p>
    <w:p>
      <w:pPr>
        <w:pStyle w:val="BookText"/>
        <w:rPr/>
      </w:pPr>
      <w:r>
        <w:rPr>
          <w:rFonts w:ascii="IRNazanin" w:hAnsi="IRNazanin" w:eastAsia="IRNazanin"/>
          <w:color w:val="111111"/>
          <w:sz w:val="28"/>
          <w:sz w:val="28"/>
          <w:szCs w:val="28"/>
          <w:rtl w:val="true"/>
          <w:lang w:bidi="fa-IR"/>
        </w:rPr>
        <w:t>و من حلّ بالنهرین فی أرض کربلا و من حوله صرعی من الأنجم الزهر</w:t>
      </w:r>
    </w:p>
    <w:p>
      <w:pPr>
        <w:pStyle w:val="BookText"/>
        <w:rPr/>
      </w:pPr>
      <w:r>
        <w:rPr>
          <w:rFonts w:ascii="IRNazanin" w:hAnsi="IRNazanin" w:eastAsia="IRNazanin"/>
          <w:color w:val="111111"/>
          <w:sz w:val="28"/>
          <w:sz w:val="28"/>
          <w:szCs w:val="28"/>
          <w:rtl w:val="true"/>
          <w:lang w:bidi="fa-IR"/>
        </w:rPr>
        <w:t>سلام و رضوان علی سادة الوری خیار بنی حوّا و آدم ذو الطهر</w:t>
      </w:r>
    </w:p>
    <w:p>
      <w:pPr>
        <w:pStyle w:val="BookText"/>
        <w:rPr/>
      </w:pPr>
      <w:r>
        <w:rPr>
          <w:rFonts w:ascii="IRNazanin" w:hAnsi="IRNazanin" w:eastAsia="IRNazanin"/>
          <w:color w:val="111111"/>
          <w:sz w:val="28"/>
          <w:sz w:val="28"/>
          <w:szCs w:val="28"/>
          <w:rtl w:val="true"/>
          <w:lang w:bidi="fa-IR"/>
        </w:rPr>
        <w:t>صلاة من الرحمن تغشی أئمة هداة اصیبوا بالخدیعة و المکر</w:t>
      </w:r>
    </w:p>
    <w:p>
      <w:pPr>
        <w:pStyle w:val="BookText"/>
        <w:rPr/>
      </w:pPr>
      <w:r>
        <w:rPr>
          <w:rFonts w:ascii="IRNazanin" w:hAnsi="IRNazanin" w:eastAsia="IRNazanin"/>
          <w:color w:val="111111"/>
          <w:sz w:val="28"/>
          <w:sz w:val="28"/>
          <w:szCs w:val="28"/>
          <w:rtl w:val="true"/>
          <w:lang w:bidi="fa-IR"/>
        </w:rPr>
        <w:t>فاحمد أبا العبّاس یا خیر ناصر سدیف یرجی منک أن تجلی الفقر</w:t>
      </w:r>
    </w:p>
    <w:p>
      <w:pPr>
        <w:pStyle w:val="BookText"/>
        <w:rPr/>
      </w:pPr>
      <w:r>
        <w:rPr>
          <w:rFonts w:ascii="IRNazanin" w:hAnsi="IRNazanin" w:eastAsia="IRNazanin"/>
          <w:color w:val="111111"/>
          <w:sz w:val="28"/>
          <w:sz w:val="28"/>
          <w:szCs w:val="28"/>
          <w:rtl w:val="true"/>
          <w:lang w:bidi="fa-IR"/>
        </w:rPr>
        <w:t>و تجلی کما أجلیت منهم قلوبنا فقد أیّدک ربّ البریة بالنّصر</w:t>
      </w:r>
    </w:p>
    <w:p>
      <w:pPr>
        <w:pStyle w:val="BookText"/>
        <w:rPr/>
      </w:pPr>
      <w:r>
        <w:rPr>
          <w:rFonts w:ascii="IRNazanin" w:hAnsi="IRNazanin" w:eastAsia="IRNazanin"/>
          <w:color w:val="111111"/>
          <w:sz w:val="28"/>
          <w:sz w:val="28"/>
          <w:szCs w:val="28"/>
          <w:rtl w:val="true"/>
          <w:lang w:bidi="fa-IR"/>
        </w:rPr>
        <w:t>علی الارض منهم لا تخلّی واحدا و اشف نفوسا صادعات من الضرّ</w:t>
      </w:r>
    </w:p>
    <w:p>
      <w:pPr>
        <w:pStyle w:val="BookText"/>
        <w:rPr/>
      </w:pPr>
      <w:r>
        <w:rPr>
          <w:rFonts w:ascii="IRNazanin" w:hAnsi="IRNazanin" w:eastAsia="IRNazanin"/>
          <w:color w:val="111111"/>
          <w:sz w:val="28"/>
          <w:sz w:val="28"/>
          <w:szCs w:val="28"/>
          <w:rtl w:val="true"/>
          <w:lang w:bidi="fa-IR"/>
        </w:rPr>
        <w:t>فانّک منصور و نور مشرق و حسبک إنّ الحقّ أیّدک بالنصر</w:t>
      </w:r>
    </w:p>
    <w:p>
      <w:pPr>
        <w:pStyle w:val="BookText"/>
        <w:rPr/>
      </w:pPr>
      <w:r>
        <w:rPr>
          <w:rFonts w:ascii="IRNazanin" w:hAnsi="IRNazanin" w:eastAsia="IRNazanin"/>
          <w:color w:val="111111"/>
          <w:sz w:val="28"/>
          <w:sz w:val="28"/>
          <w:szCs w:val="28"/>
          <w:rtl w:val="true"/>
          <w:lang w:bidi="fa-IR"/>
        </w:rPr>
        <w:t>و کم کربة أجلیتها من قلوبنا بعزم و تأیید تساوی البحر</w:t>
      </w:r>
    </w:p>
    <w:p>
      <w:pPr>
        <w:pStyle w:val="BookText"/>
        <w:rPr/>
      </w:pPr>
      <w:r>
        <w:rPr>
          <w:rFonts w:ascii="IRNazanin" w:hAnsi="IRNazanin" w:eastAsia="IRNazanin"/>
          <w:color w:val="111111"/>
          <w:sz w:val="28"/>
          <w:sz w:val="28"/>
          <w:szCs w:val="28"/>
          <w:rtl w:val="true"/>
          <w:lang w:bidi="fa-IR"/>
        </w:rPr>
        <w:t>فیا سایر الأذقان خرّوا و سجّدوا لهیبة أبی العباس فی اللیل و الفجر</w:t>
      </w:r>
    </w:p>
    <w:p>
      <w:pPr>
        <w:pStyle w:val="BookText"/>
        <w:rPr/>
      </w:pPr>
      <w:r>
        <w:rPr>
          <w:rFonts w:ascii="IRNazanin" w:hAnsi="IRNazanin" w:eastAsia="IRNazanin"/>
          <w:color w:val="111111"/>
          <w:sz w:val="28"/>
          <w:sz w:val="28"/>
          <w:szCs w:val="28"/>
          <w:rtl w:val="true"/>
          <w:lang w:bidi="fa-IR"/>
        </w:rPr>
        <w:t>و لا تقنطوا من فضل من بان فضله فمنه إلیکم یعقب النهی و الأمر</w:t>
      </w:r>
    </w:p>
    <w:p>
      <w:pPr>
        <w:pStyle w:val="BookText"/>
        <w:rPr/>
      </w:pPr>
      <w:r>
        <w:rPr>
          <w:rFonts w:ascii="IRNazanin" w:hAnsi="IRNazanin" w:eastAsia="IRNazanin"/>
          <w:color w:val="111111"/>
          <w:sz w:val="28"/>
          <w:sz w:val="28"/>
          <w:szCs w:val="28"/>
          <w:rtl w:val="true"/>
          <w:lang w:bidi="fa-IR"/>
        </w:rPr>
        <w:t>علی ظالمیهم لعنة اللّه ما دجی سحیر و ما أضواه لیل من الهجر</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السفاح رجع إلی قصره و بات تلک اللّیلة فرحانا مسرورا بما أنا له اللّه من العزّ و الهیبة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دعا بعمّه صالح بن عبد اللّه بن العبّاس، و عقد له لواء علی عسکر و اختار من خیار فرسانه و أمره بالمسیر إلی الشّام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کلتک دمشق</w:t>
      </w:r>
    </w:p>
    <w:p>
      <w:pPr>
        <w:pStyle w:val="BookText"/>
        <w:rPr/>
      </w:pPr>
      <w:r>
        <w:rPr>
          <w:rFonts w:ascii="IRNazanin" w:hAnsi="IRNazanin" w:eastAsia="IRNazanin"/>
          <w:color w:val="111111"/>
          <w:sz w:val="28"/>
          <w:sz w:val="28"/>
          <w:szCs w:val="28"/>
          <w:rtl w:val="true"/>
          <w:lang w:bidi="fa-IR"/>
        </w:rPr>
        <w:t>و أعمالها فسر إلیها و جاز المحسن علی إحسانه و المسیء علی قدر اسائته، و انظر إلی من بیننا و بینه معاداة فلا تقصر فی إهلاکه و دماره، و هذا سدیف عندنا فخذه فی صحبتک فقد علمت نصحه و مروته فلا تمنعه أمرا یریده و امنه علی صحبتک و عشیرتک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 و لو لم توص به لکان حقا علیّ أن لا أفعل شیئا حتّی اوقعه علیه و اشاوره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السّفاح کلام عمّه شکره و جزاه خیرا و جرّد الجیش معه و ضمّ إلیه سدیفا و ساروا جمیعا یجدّون فی سیرهم حتّی دخلوا دمشق فلمّا دخلوها و جلسوا دار الامارة جعل یرتّب الأعمال فی المواضع من أعمالها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استقرّ أمره جعل یسأل عن أولاد یزید و آل مروان بن الحکم فیحضرون بین یدیه، و کان یقطعهم القطایع الجیّدة و یعطی لکلّ منهم ما یطلبه، و سدیف یستأذن فیهم و یحمل علیهم فیبیدهم ضربا و طعنا حتی قتل منهم بدمشق ثلاثین ألفا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قتلت أضعافا مضاعفا من بنی امیّة بل کلّ من طلعت علیه الشمس منهم لما وا فی شسع نعل مولی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السّفاح ما فعل سدیف فسرّه ذلک، فکتب إلی سدیف کتابا و أعاد فیه الشعر الذی قاله فیه قبل سیره مع صالح، فلما فعل صالح ما فعل و قتل من بقی من بنی امیّة انهزم قوم منهم إلی الساحل و رکبوا البحر طالبین إلی بلاد العرب، فجعل یتابعهم و یأخذ خبرهم فاخبر أنهم رکبوا البحر، فبعث خلفهم سریّة و قتل کلّ من انهزم و لم یسلم منهم أحد إلاّ قوم ترسموا بزینة النّسوان و هم الملثّمة إلی یومنا هذا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عاد صالح إلی دمشق و فی بنذر السّفاح و کان قد نذر أنّه متی أفنی بنی امیّة أن یخرب دیارهم، فأخربها جمیعا و لم یبق لهم غیر الجامع نعمان و دام ملک بنی العباس إلی أن ملک منهم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تمّ قول رسول اللّه صلّی اللّه علیه و آله و سلّم لعمّه العبّاس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رأیت کان قد ظهر من دبری أربعون زنبورا، فقال له رسول اللّه صلّی اللّه علیه و آله و سلّم، یا عمّ سیظهر لک من ملیک اربعون رجلا و یأخذون الخلافة، فحزن العباس و هجم نفسه، فقال صلّی اللّه علیه و آله و سلّم لا یا عمّ فقد قضی الأمر و حقّ بالقول و کان ذلک فی الکتاب مسطورا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انتهی إلینا من خبر السّفاح و سدیف و انقراض الدولة الأمویة و رویته کما وجدته و لم یکن النسخة التی نقلنا منها خالیة من السّقم و الاختلال فأصلحت ما أمکن بحسب ما أدّی إلیه النّظر، و أستعیذ باللّه من هفوات اللّسان و زلاّت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الشارح المعتزلی فی الشرح بعض الرّوایات فی هذا المعنی من کتاب الکامل للمبرّد، و کتاب الاغانی لأبی الفرج الاصفهانی، و مروج الذّهب للمسعودی و غیرها علی غیر نظم و ترتیب، و استطرفت بعض ما اوردها، لاشتماله علی أشعار جیدة و أحببت أن لا یخلو الشرح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 سئل بعض شیوخ بنی امیّة عقیب زوال الملک عنهم ما کان سبب زوال ملکهم؟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عمّالنا علی رعیتنا فتمنّوا الراحة منّا، و تحومل علی أهل خراجنا فحملوا عنّا، و خربت ضیاعنا فخلت بیوت أموالنا، و وثقنا بوزرائنا فآثروا مرافقهم علی منافعنا، و امضوا امورا دوننا أخفوا علمها عنّا، و تأخّر عطاء جندنا فزالت طاعتهم لنا، و استدعاهم عدوّنا فظافروه علی حربنا، و طلبنا أعدائنا فعجزنا منهم لقلّة أنصارنا، و کان استتار الأخبار عنا من أوکد أسباب زوال ملکنا و فیه لما أتی أبو العباس برأس مروان سجد فأطال، ثمّ رفع رأسه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لم یبق ثارنا قبلک و قبل رهطک، الحمد للّه الذی أظفرنا بک و أظهرنا علیک، ما ابالی متی طرقنی الموت، و قد قتلت بالحسین علیه السّلام ألفا من بنی امیّة و احرقت شلو هشام بابن عمّی زید بن علیّ کما أحرقوا شلوه و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یشربون دمی لم یروشا ربهم و لا دمائهم جمعا تروّینی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حوّل وجهه إلی القبلة فسجد ثانیة ثمّ جلس فتمثّل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قومنا ان تنصفونا فأنصفت قواطع فی أیماننا تقطر الدّما</w:t>
      </w:r>
    </w:p>
    <w:p>
      <w:pPr>
        <w:pStyle w:val="BookText"/>
        <w:rPr/>
      </w:pPr>
      <w:r>
        <w:rPr>
          <w:rFonts w:ascii="IRNazanin" w:hAnsi="IRNazanin" w:eastAsia="IRNazanin"/>
          <w:color w:val="111111"/>
          <w:sz w:val="28"/>
          <w:sz w:val="28"/>
          <w:szCs w:val="28"/>
          <w:rtl w:val="true"/>
          <w:lang w:bidi="fa-IR"/>
        </w:rPr>
        <w:t>إذا خالطت هام الرجال ترکتها کبیض نعام فی الثری قد تحطما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مروان فقتلناه بأخی إبراهیم، و قتلنا سایر بنی امیّة بحسین علیه السّلام و من قتل معه و بعده من بنی عمّنا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أبی الفرج الاصفهانی قال حدّث الزبیر بن بکار عن عمه أنّ 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یوما قصیدة مدح بها أبا العباس و عنده قوم من بنی امیة کان آمنهم علی أنفسهم فأقبل علی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مما مدحتم؟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 اللّه لا یقول أحد فیکم مثل قول ابن قیس الرقیات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نقموا من بنی امیّة إلاّ أنهم یحلمون إن غضبوا</w:t>
      </w:r>
    </w:p>
    <w:p>
      <w:pPr>
        <w:pStyle w:val="BookText"/>
        <w:rPr/>
      </w:pPr>
      <w:r>
        <w:rPr>
          <w:rFonts w:ascii="IRNazanin" w:hAnsi="IRNazanin" w:eastAsia="IRNazanin"/>
          <w:color w:val="111111"/>
          <w:sz w:val="28"/>
          <w:sz w:val="28"/>
          <w:szCs w:val="28"/>
          <w:rtl w:val="true"/>
          <w:lang w:bidi="fa-IR"/>
        </w:rPr>
        <w:t>و أنهم معدن الملوک فما تصلح إلاّ علیهم العرب</w:t>
      </w:r>
    </w:p>
    <w:p>
      <w:pPr>
        <w:pStyle w:val="BookText"/>
        <w:rPr/>
      </w:pPr>
      <w:r>
        <w:rPr>
          <w:rFonts w:ascii="IRNazanin" w:hAnsi="IRNazanin" w:eastAsia="IRNazanin"/>
          <w:color w:val="111111"/>
          <w:sz w:val="28"/>
          <w:sz w:val="28"/>
          <w:szCs w:val="28"/>
          <w:rtl w:val="true"/>
          <w:lang w:bidi="fa-IR"/>
        </w:rPr>
        <w:t>فقال له یا ماص کذا من امّه و انّ الخلافة لفی نفسک بعد خذوهم فاخذوا فقتلوا و روی أبو الفرج أیضا أنّ أبا العباس دعا بالغداحین قتلوا و أمر ببساط فبسط علیهم فجلس فوقه یأکل و هم یضطربون تحته، فلما فرغ قال ما أعلم أنی أکلت أکلة قط کانت أطیب و لا أهنأ فی نفسی من هذه، فلما فرغ من الأکل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جرّوا بأرجلهم و ألقوهم فی الطّریق لیلعنهم الناس أمواتا کما لعنوهم أحیاء،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رأینا الکلاب یجرّ بأرجلهم و علیهم سراویلات الوشی حتّی انتنوا، ثمّ حفروا لهم بئرا فالقوا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الفرج أیضا فی کتاب الأغانی إنّ سدیفا أنشد أبا العباس و عنده رجال بنی امیّة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عمّ النّبیّ أنت ضیاء استنبابک الیقین الجلیّا</w:t>
      </w:r>
    </w:p>
    <w:p>
      <w:pPr>
        <w:pStyle w:val="BookText"/>
        <w:rPr/>
      </w:pPr>
      <w:r>
        <w:rPr>
          <w:rFonts w:ascii="IRNazanin" w:hAnsi="IRNazanin" w:eastAsia="IRNazanin"/>
          <w:color w:val="111111"/>
          <w:sz w:val="28"/>
          <w:sz w:val="28"/>
          <w:szCs w:val="28"/>
          <w:rtl w:val="true"/>
          <w:lang w:bidi="fa-IR"/>
        </w:rPr>
        <w:t>جرّد السیف و ارفع العفو حتی لا تری فوق ظهرها امویّا</w:t>
      </w:r>
    </w:p>
    <w:p>
      <w:pPr>
        <w:pStyle w:val="BookText"/>
        <w:rPr/>
      </w:pPr>
      <w:r>
        <w:rPr>
          <w:rFonts w:ascii="IRNazanin" w:hAnsi="IRNazanin" w:eastAsia="IRNazanin"/>
          <w:color w:val="111111"/>
          <w:sz w:val="28"/>
          <w:sz w:val="28"/>
          <w:szCs w:val="28"/>
          <w:rtl w:val="true"/>
          <w:lang w:bidi="fa-IR"/>
        </w:rPr>
        <w:t>قطن البغض فی القدیم و أضحی ثابتا فی قلوبهم مطویّا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طویلة فقال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سدیف خلق الانسان من عجل، ثمّ انشد أبو العبّاس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احیی الضّغاین آباء لنا سلفوا فلن تبید و للآباء أبناء</w:t>
      </w:r>
    </w:p>
    <w:p>
      <w:pPr>
        <w:pStyle w:val="BookText"/>
        <w:rPr/>
      </w:pPr>
      <w:r>
        <w:rPr>
          <w:rFonts w:ascii="IRNazanin" w:hAnsi="IRNazanin" w:eastAsia="IRNazanin"/>
          <w:color w:val="111111"/>
          <w:sz w:val="28"/>
          <w:sz w:val="28"/>
          <w:szCs w:val="28"/>
          <w:rtl w:val="true"/>
          <w:lang w:bidi="fa-IR"/>
        </w:rPr>
        <w:t>ثمّ امر بمن عنده فقتلوا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و أخبرنی علیّ بن سلیمان الأخفش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محمّد بن یزید المبرّد لرجل من شیعة بنی العباس یحضّهم علی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أن تلینوا لاعتذارهم فلیس ذلک إلاّ الخوف و الطّمع</w:t>
      </w:r>
    </w:p>
    <w:p>
      <w:pPr>
        <w:pStyle w:val="BookText"/>
        <w:rPr/>
      </w:pPr>
      <w:r>
        <w:rPr>
          <w:rFonts w:ascii="IRNazanin" w:hAnsi="IRNazanin" w:eastAsia="IRNazanin"/>
          <w:color w:val="111111"/>
          <w:sz w:val="28"/>
          <w:sz w:val="28"/>
          <w:szCs w:val="28"/>
          <w:rtl w:val="true"/>
          <w:lang w:bidi="fa-IR"/>
        </w:rPr>
        <w:t>لو انهم أمنوا أبدوا عداوتهم لکنهم قمعوا</w:t>
      </w:r>
      <w:r>
        <w:rPr>
          <w:rStyle w:val="FootnoteAnchor"/>
          <w:rtl w:val="true"/>
        </w:rPr>
        <w:footnoteReference w:id="80"/>
      </w:r>
      <w:r>
        <w:rPr>
          <w:rFonts w:ascii="Amiri" w:hAnsi="Amiri" w:eastAsia="Amiri" w:cs="Amiri"/>
          <w:color w:val="111111"/>
          <w:sz w:val="28"/>
          <w:sz w:val="28"/>
          <w:szCs w:val="28"/>
          <w:rtl w:val="true"/>
          <w:lang w:bidi="ar-SA"/>
        </w:rPr>
        <w:t>بالذّلّ فانقمعوا</w:t>
      </w:r>
    </w:p>
    <w:p>
      <w:pPr>
        <w:pStyle w:val="BookText"/>
        <w:rPr/>
      </w:pPr>
      <w:r>
        <w:rPr>
          <w:rFonts w:ascii="IRNazanin" w:hAnsi="IRNazanin" w:eastAsia="IRNazanin"/>
          <w:color w:val="111111"/>
          <w:sz w:val="28"/>
          <w:sz w:val="28"/>
          <w:szCs w:val="28"/>
          <w:rtl w:val="true"/>
          <w:lang w:bidi="fa-IR"/>
        </w:rPr>
        <w:t>ألیس فی ألف شهر قد مضت لهم سقیتم جرعا من بعدها جرع</w:t>
      </w:r>
    </w:p>
    <w:p>
      <w:pPr>
        <w:pStyle w:val="BookText"/>
        <w:rPr/>
      </w:pPr>
      <w:r>
        <w:rPr>
          <w:rFonts w:ascii="IRNazanin" w:hAnsi="IRNazanin" w:eastAsia="IRNazanin"/>
          <w:color w:val="111111"/>
          <w:sz w:val="28"/>
          <w:sz w:val="28"/>
          <w:szCs w:val="28"/>
          <w:rtl w:val="true"/>
          <w:lang w:bidi="fa-IR"/>
        </w:rPr>
        <w:t>حتّی إذا ما انقضت أیّام مدّتهم متوا الیکم بالأرحام التی قطعوا</w:t>
      </w:r>
    </w:p>
    <w:p>
      <w:pPr>
        <w:pStyle w:val="BookText"/>
        <w:rPr/>
      </w:pPr>
      <w:r>
        <w:rPr>
          <w:rFonts w:ascii="IRNazanin" w:hAnsi="IRNazanin" w:eastAsia="IRNazanin"/>
          <w:color w:val="111111"/>
          <w:sz w:val="28"/>
          <w:sz w:val="28"/>
          <w:szCs w:val="28"/>
          <w:rtl w:val="true"/>
          <w:lang w:bidi="fa-IR"/>
        </w:rPr>
        <w:t>هیهات لا بدّ أن یسقوا بکأسهم ریّا و أن یحصدوا الزرع الذی زرعوا</w:t>
      </w:r>
    </w:p>
    <w:p>
      <w:pPr>
        <w:pStyle w:val="BookText"/>
        <w:rPr/>
      </w:pPr>
      <w:r>
        <w:rPr>
          <w:rFonts w:ascii="IRNazanin" w:hAnsi="IRNazanin" w:eastAsia="IRNazanin"/>
          <w:color w:val="111111"/>
          <w:sz w:val="28"/>
          <w:sz w:val="28"/>
          <w:szCs w:val="28"/>
          <w:rtl w:val="true"/>
          <w:lang w:bidi="fa-IR"/>
        </w:rPr>
        <w:t>إنا و اخواننا الأنصار شیعتکم إذا تفرّقت الأهواء و الشیع</w:t>
      </w:r>
    </w:p>
    <w:p>
      <w:pPr>
        <w:pStyle w:val="BookText"/>
        <w:rPr/>
      </w:pPr>
      <w:r>
        <w:rPr>
          <w:rFonts w:ascii="IRNazanin" w:hAnsi="IRNazanin" w:eastAsia="IRNazanin"/>
          <w:color w:val="111111"/>
          <w:sz w:val="28"/>
          <w:sz w:val="28"/>
          <w:szCs w:val="28"/>
          <w:rtl w:val="true"/>
          <w:lang w:bidi="fa-IR"/>
        </w:rPr>
        <w:t>و فیه دخلت احدی نساء بنی امیة علی سلیمان بن علیّ و هو یقتل بنی امیة بالبصرة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العدل لیملّ من الاکثار منه و الاسراف فیه، فکیف لا تملّ من الجور و قطیعة الرحم؟ فأطرق، ثمّ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سننتم علینا القتل لا تنکرونه فذوقوا کما ذقنا علی سالف الدّهر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أوّل راض سنة من یسیرها أ لم تحاربوا علیّا و تدفعوا حقّه؟ أ لم تسمّوا حسنا علیه السّلام و تنقضوا شرطه؟ أ لم تقتلوا حسینا و تسیروا رأسه؟ أ لم تقتلوا زیدا و تصلبوا جسده؟ أ لم تقتلوا یحیی و تمثلوا به؟ أ لم تلعنوا علیّا علیه السّلام علی منابرکم؟ أ لم تضربوا أبانا علیّ بن عبد اللّه بسیاطکم؟ أ لم تخنقوا الامام بجراب النورة فی حبسکم؟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حاجة؟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عمّالک أموالی، فأمر بردّ أموالها علیها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لما استوسق الأمر لأبی العباس السّفاح و فد الیه عشرة من امراء الشام فحلفوا له باللّه و بطلاق نسائهم و بایمان البیعة أنّهم لا یعلمون إلی أن قتل مروان أنّ لرسول اللّه صلّی اللّه علیه و آله و سلّم أهلا و لا قرابة إلاّ بنی امیّة</w:t>
      </w:r>
      <w:r>
        <w:rPr>
          <w:rFonts w:eastAsia="IRNazanin" w:cs="IRNazanin"/>
          <w:color w:val="111111"/>
          <w:sz w:val="28"/>
          <w:szCs w:val="28"/>
          <w:rtl w:val="true"/>
          <w:lang w:bidi="fa-IR"/>
        </w:rPr>
        <w:t>.</w:t>
      </w:r>
      <w:bookmarkStart w:id="407" w:name="pg16991_242466"/>
    </w:p>
    <w:p>
      <w:pPr>
        <w:pStyle w:val="BookText"/>
        <w:rPr/>
      </w:pPr>
      <w:bookmarkEnd w:id="407"/>
      <w:r>
        <w:rPr>
          <w:rFonts w:ascii="IRNazanin" w:hAnsi="IRNazanin" w:eastAsia="IRNazanin"/>
          <w:color w:val="111111"/>
          <w:sz w:val="28"/>
          <w:sz w:val="28"/>
          <w:szCs w:val="28"/>
          <w:rtl w:val="true"/>
          <w:lang w:bidi="fa-IR"/>
        </w:rPr>
        <w:t>أقول و ذلک لأنهم أرادوا أن یطفئوا نور اللّه بأفواههم فأبی اللّه إلاّ أن یتمّ نوره و لو کره الکافرون، و سیعلم الذین ظلموا أیّ منقلب ینقلبون</w:t>
      </w:r>
    </w:p>
    <w:p>
      <w:pPr>
        <w:pStyle w:val="Heading5"/>
        <w:numPr>
          <w:ilvl w:val="4"/>
          <w:numId w:val="1"/>
        </w:numPr>
        <w:rPr/>
      </w:pPr>
      <w:bookmarkStart w:id="408" w:name="__RefHeading___Toc3583657_1468164448"/>
      <w:bookmarkStart w:id="409" w:name="_Toc154"/>
      <w:bookmarkEnd w:id="408"/>
      <w:r>
        <w:rPr>
          <w:rtl w:val="true"/>
        </w:rPr>
        <w:t>الترجمة</w:t>
      </w:r>
      <w:bookmarkEnd w:id="409"/>
    </w:p>
    <w:p>
      <w:pPr>
        <w:pStyle w:val="BookText"/>
        <w:rPr/>
      </w:pPr>
      <w:r>
        <w:rPr>
          <w:rFonts w:ascii="IRNazanin" w:hAnsi="IRNazanin" w:eastAsia="IRNazanin"/>
          <w:color w:val="111111"/>
          <w:sz w:val="28"/>
          <w:sz w:val="28"/>
          <w:szCs w:val="28"/>
          <w:rtl w:val="true"/>
          <w:lang w:bidi="fa-IR"/>
        </w:rPr>
        <w:t>از جملۀ خطب بلیغۀ آن حضرتست که صدر آن متضمن بیان محامد حضرت رسالتمآب صلّی اللّه علیه و آله و سلّم، و ذیل آن اشاره است بأحوال بنی امیه لعنهم اللّه و مآل کار ایشان چنانچه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مبعوث فرموده خداوند متعال محمّد مصطفی را در حالتی که شاهد بود بر امّتان، و بشارت دهنده بود بمطیعان، و ترساننده بود عاصیان را، که بهترین خلایق بود در حال کودکی، و کریم‌ترین مردمان بود در حال پیری، پاکیزه‌ترین پاک شدگان بود از حیثیت طبیعت، و بخشنده‌ترین اشخاصی بود که از ایشان امید باران احسان گرفته شود از حیثیت بارش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شیرین نشد از برای شما دنیا در لذّتهای خود، و متمکن نشدید از مکیدن پستانهای آن مگر بعد از این که یافتید آنرا و رسیدید بآن در حالتی که در جولان بود مهار آن، و مضطرب بود تنگ پالان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گردیده بود حرام آن در نزد طایفۀ بمنزله درخت سدر پر بار خالی از خار، و حلال آن دور بلکه غیر موجود در نزد أهل روزگار، و یافتید آنرا قسم بخدا در حالتی که سایه بود کشدیده شده تا وقت شمرده شده، پس صفحۀ زمین از برای شما خالیست از معارض و مانع، و دستهای شما در آن گشاده شده است و دستهای پیشوایان از شما باز داشته شده، و شمشیرهای شما برایشان مسلّط است و شمشیرهای ایشان از شما باز گرفته شده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بدرستی که هر خونی را خونخواهی است، و هر حقی را طالبی هست، و بدرستی که طالب قصاص در خونهای ما همچه حکم کننده ایست در حق نفس خود و آن عبارتست از حق سبحانه که عاجز نمی‌کند او را کسی که او سبحانه طلب</w:t>
      </w:r>
      <w:bookmarkStart w:id="410" w:name="pg16991_242467"/>
    </w:p>
    <w:p>
      <w:pPr>
        <w:pStyle w:val="BookText"/>
        <w:rPr/>
      </w:pPr>
      <w:bookmarkEnd w:id="410"/>
      <w:r>
        <w:rPr>
          <w:rFonts w:ascii="IRNazanin" w:hAnsi="IRNazanin" w:eastAsia="IRNazanin"/>
          <w:color w:val="111111"/>
          <w:sz w:val="28"/>
          <w:sz w:val="28"/>
          <w:szCs w:val="28"/>
          <w:rtl w:val="true"/>
          <w:lang w:bidi="fa-IR"/>
        </w:rPr>
        <w:t>کند او را، و فوت نمی‌شود از او کسی که فرار نماید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سوگند می‌خورم بخدای لایزال أی بنی امیه پس از زمان اندکی هرآینه البته می‌شناسید دنیا را یا خلاف و امارت را در دستهای غیر خودتان و در خانه دشمنان خود که عبارتست از بنی عباس که انتقال خلافت بایشان شد</w:t>
      </w:r>
      <w:r>
        <w:rPr>
          <w:rFonts w:eastAsia="IRNazanin" w:cs="IRNazanin"/>
          <w:color w:val="111111"/>
          <w:sz w:val="28"/>
          <w:szCs w:val="28"/>
          <w:rtl w:val="true"/>
          <w:lang w:bidi="fa-IR"/>
        </w:rPr>
        <w:t>.</w:t>
      </w:r>
    </w:p>
    <w:p>
      <w:pPr>
        <w:pStyle w:val="Heading4"/>
        <w:numPr>
          <w:ilvl w:val="3"/>
          <w:numId w:val="1"/>
        </w:numPr>
        <w:rPr/>
      </w:pPr>
      <w:bookmarkStart w:id="411" w:name="__RefHeading___Toc3583659_1468164448"/>
      <w:bookmarkStart w:id="412" w:name="_Toc155"/>
      <w:bookmarkEnd w:id="411"/>
      <w:r>
        <w:rPr>
          <w:rtl w:val="true"/>
        </w:rPr>
        <w:t>الفصل الثانی</w:t>
      </w:r>
      <w:bookmarkEnd w:id="412"/>
    </w:p>
    <w:p>
      <w:pPr>
        <w:pStyle w:val="Heading5"/>
        <w:numPr>
          <w:ilvl w:val="4"/>
          <w:numId w:val="1"/>
        </w:numPr>
        <w:rPr/>
      </w:pPr>
      <w:bookmarkStart w:id="413" w:name="__RefHeading___Toc3583661_1468164448"/>
      <w:bookmarkStart w:id="414" w:name="_Toc156"/>
      <w:bookmarkEnd w:id="413"/>
      <w:r>
        <w:rPr>
          <w:rtl w:val="true"/>
        </w:rPr>
        <w:t>اشارة</w:t>
      </w:r>
      <w:bookmarkEnd w:id="41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أبصر الأبصار ما نفذ فی الخیر طرفه، ألا إنّ أسمع الأسماع ما وعی التّذکیر و قبله، أیّها النّاس استصبحوا من شعلة مصباح واعظ متعّظ، و امتاحوا من صفو عین قد روّقت من الکدر، عباد اللّه لا ترکنوا إلی جهالتکم، و لا تنقادوا إلی أهوائکم، فإنّ النّازل بهذا المنزل نازل بشفا جرف هار، ینقل الرّدی عن ظهره من موضع إلی موضع لرأی یحدثه بعد رأی، یرید أن یلصق ما لا یلتصق، و یقرّب ما لا یتقارب، فاللّه اللّه أن تشکوا إلی من لا یشکی شجوکم، و لا ینقض برأیه ما قد أبرم لکم، إنّه لیس علی الإمام إلاّ ما حمّل من 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الإبلاغ فی الموعظة، و الاجتهاد فی النّصیحة، و الإحیاء للسّنّة، و إقامة الحدود علی مستحقّیها، و إصدار السّهمان علی أهلها، فبادروا العلم من قبل تصویح نبته، و من قبل أن تشغلوا بأنفسکم عن مستثار العلم من عند أهله، و انهوا غیرکم عن المنکر و تناهوا</w:t>
      </w:r>
      <w:bookmarkStart w:id="415" w:name="pg16991_242468"/>
    </w:p>
    <w:p>
      <w:pPr>
        <w:pStyle w:val="BookText"/>
        <w:rPr/>
      </w:pPr>
      <w:bookmarkEnd w:id="415"/>
      <w:r>
        <w:rPr>
          <w:rFonts w:ascii="IRNazanin" w:hAnsi="IRNazanin" w:eastAsia="IRNazanin"/>
          <w:color w:val="111111"/>
          <w:sz w:val="28"/>
          <w:sz w:val="28"/>
          <w:szCs w:val="28"/>
          <w:rtl w:val="true"/>
          <w:lang w:bidi="fa-IR"/>
        </w:rPr>
        <w:t>عنه، فإنّما أمرتم بالنّهی بعد التّناهی</w:t>
      </w:r>
      <w:r>
        <w:rPr>
          <w:rFonts w:eastAsia="IRNazanin" w:cs="IRNazanin"/>
          <w:color w:val="111111"/>
          <w:sz w:val="28"/>
          <w:szCs w:val="28"/>
          <w:rtl w:val="true"/>
          <w:lang w:bidi="fa-IR"/>
        </w:rPr>
        <w:t>.</w:t>
      </w:r>
    </w:p>
    <w:p>
      <w:pPr>
        <w:pStyle w:val="Heading5"/>
        <w:numPr>
          <w:ilvl w:val="4"/>
          <w:numId w:val="1"/>
        </w:numPr>
        <w:rPr/>
      </w:pPr>
      <w:bookmarkStart w:id="416" w:name="__RefHeading___Toc3583663_1468164448"/>
      <w:bookmarkStart w:id="417" w:name="_Toc157"/>
      <w:bookmarkEnd w:id="416"/>
      <w:r>
        <w:rPr>
          <w:rtl w:val="true"/>
        </w:rPr>
        <w:t>اللغة</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نظر العین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بالمصباح استسرج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البئر و ملؤ الدلاء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التصنفیة و منه الرواق بالکسر و هو الصافی من الماء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شفیر الشّیء و جانبه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بضمّتین ما تجرّفته السّیول و أکلته من الأرض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الساقط المنهدم یقال هار الجرف یهور هورا فهو هائر و هار کقاض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بهمزة الأفعال أزلت شکایته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و الحزن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أی أحکمه، و الحبل أی جعله طاقین ثمّ فتله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الارجاع من الصدر و هو الرّجوع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کالسهمة بالضّم فیهما جمع السهم و هو الحظ و النّصیب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النبت أی یبس و تشقّق أو جفّ أعلاه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 الاستثارة و هو الانهاض و التهییج</w:t>
      </w:r>
      <w:r>
        <w:rPr>
          <w:rFonts w:eastAsia="IRNazanin" w:cs="IRNazanin"/>
          <w:color w:val="111111"/>
          <w:sz w:val="28"/>
          <w:szCs w:val="28"/>
          <w:rtl w:val="true"/>
          <w:lang w:bidi="fa-IR"/>
        </w:rPr>
        <w:t>.</w:t>
      </w:r>
    </w:p>
    <w:p>
      <w:pPr>
        <w:pStyle w:val="Heading5"/>
        <w:numPr>
          <w:ilvl w:val="4"/>
          <w:numId w:val="1"/>
        </w:numPr>
        <w:rPr/>
      </w:pPr>
      <w:bookmarkStart w:id="418" w:name="__RefHeading___Toc3583665_1468164448"/>
      <w:bookmarkStart w:id="419" w:name="_Toc158"/>
      <w:bookmarkEnd w:id="418"/>
      <w:r>
        <w:rPr>
          <w:rtl w:val="true"/>
        </w:rPr>
        <w:t>الاعراب</w:t>
      </w:r>
      <w:bookmarkEnd w:id="419"/>
    </w:p>
    <w:p>
      <w:pPr>
        <w:pStyle w:val="BookText"/>
        <w:rPr/>
      </w:pPr>
      <w:r>
        <w:rPr>
          <w:rFonts w:ascii="IRNazanin" w:hAnsi="IRNazanin" w:eastAsia="IRNazanin"/>
          <w:color w:val="111111"/>
          <w:sz w:val="28"/>
          <w:sz w:val="28"/>
          <w:szCs w:val="28"/>
          <w:rtl w:val="true"/>
          <w:lang w:bidi="fa-IR"/>
        </w:rPr>
        <w:t>مصباح فی بعض النسخ بالتّنوین فیکون واعظ بدلا و فی بعضها بلا تنوین بالاضافة، و علی ذلک فیحتمل أن یکون الاضافة لامیة و أن تکون من اضافة المشبّه به إلی المشبّه من قبیل لجین الماء، و فی نسخة الشارح المعتزلی من شعلة بمصباح واعظ بتنوین شعلة و اضافة مصباح مع الباء الجارة و هی باء الآلة منعلّقة باستصبحوا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الرّدی عن ظهره عن بمعنی علی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 ابن عمّک لا أفضلت فی حسب عنّی و لا أنت دیّانی فتخزونی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للّه درّ ابن عمّک لا أفضلت فی حسب علیّ، و فی أکثر النّسخ علی ظهره و هو الأنسب، و قوله فاللّه اللّه بالنصب فیهما و العامل محذوف أی اتقوا اللّه، و احذرّکم اللّه و قوله الابلاغ فی النّصیحة بالرفع بدل بعض من ما</w:t>
      </w:r>
      <w:r>
        <w:rPr>
          <w:rFonts w:eastAsia="IRNazanin" w:cs="IRNazanin"/>
          <w:color w:val="111111"/>
          <w:sz w:val="28"/>
          <w:szCs w:val="28"/>
          <w:rtl w:val="true"/>
          <w:lang w:bidi="fa-IR"/>
        </w:rPr>
        <w:t>.</w:t>
      </w:r>
      <w:bookmarkStart w:id="420" w:name="pg16991_242469"/>
    </w:p>
    <w:p>
      <w:pPr>
        <w:pStyle w:val="Heading5"/>
        <w:numPr>
          <w:ilvl w:val="4"/>
          <w:numId w:val="1"/>
        </w:numPr>
        <w:rPr/>
      </w:pPr>
      <w:bookmarkStart w:id="421" w:name="__RefHeading___Toc3583667_1468164448"/>
      <w:bookmarkStart w:id="422" w:name="_Toc159"/>
      <w:bookmarkEnd w:id="420"/>
      <w:bookmarkEnd w:id="421"/>
      <w:r>
        <w:rPr>
          <w:rtl w:val="true"/>
        </w:rPr>
        <w:t>المعنی</w:t>
      </w:r>
      <w:bookmarkEnd w:id="422"/>
    </w:p>
    <w:p>
      <w:pPr>
        <w:pStyle w:val="BookText"/>
        <w:rPr/>
      </w:pPr>
      <w:r>
        <w:rPr>
          <w:rFonts w:ascii="IRNazanin" w:hAnsi="IRNazanin" w:eastAsia="IRNazanin"/>
          <w:color w:val="111111"/>
          <w:sz w:val="28"/>
          <w:sz w:val="28"/>
          <w:szCs w:val="28"/>
          <w:rtl w:val="true"/>
          <w:lang w:bidi="fa-IR"/>
        </w:rPr>
        <w:t>اعلم أنه علیه السّلام لما نبّه فی الفصل السّابق علی تقصیر المخاطبین من بنی امیة و من یحذ و حذوهم فیما یجب علیهم رعایته، و أشار إلی أنّ المقصرین فی حقهم و الظالمین لهم و السّاعین فی دمائهم مؤاخذون بتقصیرهم مجزیّون بسوء أعمالهم، عقّبه بهذا الفصل حثا لهم علی طاعته و ملازمته، و ترغیبا علی الاقتباس من أنوار هدایته، و تحذیرا من الرکون إلی الجهالة و التیه فی بوادی الرّدی و الضّلالة، و صدّر ذلک بذکر محاسن التفکّر و البصیرة توطئة و تمهیدا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أبصر الابصار ما نفذ فی الخیر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بنفوذه فی الخیر رؤیته المحاسن و اتباعها، فانّ أفضل ابصار البصر ما یفید للمبصر بصیرة و یجلب له فایدة فی تحصیل السّعادة الأبدیة و الکمالات النفسانیة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أسمع الأسماع ما وعی التذکیر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أفضل سماع الاسماع أن یحفظ التذکیر و المواعظ و یتدبّر فیها فیقبلها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استصبحوا من شعلة مصباح واعظ 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استسرجوا من شعلة سراج واعظ لغیره متّعظ فی نفسه، فانّ من لم یکن متّعظا فی نفسه لا یکون موعظته مؤثرة فی القلوب، بل تکون القلوب نافرة منه و النفوس مشمئزّة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تنه عن خلق و تأتی مثله عار علیک إذا فعلت عظیم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 اضافة مصباح إلی واعظ إن کانت من اضافة المشبّه به الی المشبّه فذکر الشعلة و الاستصباح ترشیح للتّشبیه و وجه الشبه کونهما من أسباب الهدایة، و إن کانت الاضافة بمعنی اللام فلفظ المصباح استعارة لموعظة الواعظ و الشعلة و الاستصباح ترشیح الاستعارة، و یحتمل أن یکون ذکر الشعلة تخییلا و الاستصباح ترشیحا علی ما ذهب إلیه بعض البیانییّن من عدم الملازمة بین التخییل و الاستعارة بالکنایة و إمکان وجوده بدونها، و کذلک لو کان مصباح منوّنا و واعظ بدلا منه إلاّ أنّ المستعار له علی الأوّل هو الموعظة، و علی الثانی یحتمل أن یکون الموعظة و أن یکون نفس الواعظ</w:t>
      </w:r>
    </w:p>
    <w:p>
      <w:pPr>
        <w:pStyle w:val="BookText"/>
        <w:rPr/>
      </w:pPr>
      <w:r>
        <w:rPr>
          <w:rFonts w:ascii="IRNazanin" w:hAnsi="IRNazanin" w:eastAsia="IRNazanin"/>
          <w:color w:val="111111"/>
          <w:sz w:val="28"/>
          <w:sz w:val="28"/>
          <w:szCs w:val="28"/>
          <w:rtl w:val="true"/>
          <w:lang w:bidi="fa-IR"/>
        </w:rPr>
        <w:t>و کیف کان فالاشارة بالواعظ المتّعظ إلی نفسه الشریف و مثله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امتاحوا من صفو عین قد روقّت من الکدر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استعار صفو العین للعلوم الحقة و هو من استعارة المحسوس للمعقول و الجامع أنّ العلم به حیاة للأرواح کما أنّ صفو العین به حیاة الأبدان و ذکر الترویق و الامتیاح ترشیح للاستعارة أو الترویق تخییل و الامتیاح ترشیح علی ما مرّ و أراد الترویق من الکدر خلوّ تلک العلوم من شوائب الأوهام و بالامتیاح أخذها من منبعها و هو أمر لهم باقتباس العلوم الشّرعیة و المعارف الحقة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أمر بذلک أردفه بالنهی عن الرکون إلی الجهالة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لا ترکنوا إلی جهالتکم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تمیلوا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تنقادوا إلی أهوائکم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الأهواء الباطلة المخرجة عن کرائم الأخلاق إلی رذائلها و عن حقّ المصالح إلی باطلها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النازل بهذا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المراد به من ادّعی الخلافة من غیر استحقاق لها الذی وضع نفسه فی مقام و نزل بمنزل لیس له أهلیّة به و یشعر بذلک ما سیأتی من نهیه علیه السّلام عن الشکایة إلی من لا یقدر علی ازالة الشکوی و ما ذکر بعده من أوصاف الامام الحقّ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الأظهر بقرینة ما سبق أنّ المقصود به من نزل منزل الرکون إلی الجهالة و مقام الانقیاد إلی الأهواء، فانه لما نهی عن الرکون و الانقیاد علّله بذلک و أردفه به، یعنی أنّ من رکن إلی جهالته و انقاد إلی هواه و استبدّ برأیه و استغنی به عن امامه فقد أسّس بنیان دینه علی باطل لاقوام له و 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بشفا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علی السقوط و الانهدام و هو اقتباس من قوله سبحانه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أسّس بنیان دینه علی قاعدة محکمة هی الحقّ الذی هو التّقوی من اللّه و طلب مرضاته بالطاعة خیر أمّن أسّس بنیانه علی قاعدة هی أضعف القواعد و هو الباطل و النفاق الذی مثله مثل شفا جرف هار فی قلّة الثّبات و الاستمساک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شفا الجرف فی مقابل التقوی لأنّه جعله مجازا عمّا ینافی التقوی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قوله فانهار به فی نار جهنّم؟ قلت لما جعل الجرف الهائر مجازا عن الباطل قیل فانهار به فی نار جهنّم علی معنی فطاح به الباطل فی نار جهنّم إلاّ أنّه رشح المجاز فجیء بلفظ الانهیار الذی هو للجرف، و لیصوّر أن المبطل کأنّه أسّس بنیانه علی شفا جرف من أودیة جهنّم فانهار به ذلک الجرف فهوی فی قعرها، و لا تری أبلغ من هذا الکلام و لا أدّل علی حقیقة الباطل و کنه أمره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نبّه علیه السّلام علی أنّ الرّاکن إلی جهالته و المنقاد إلی هواه المستبدّ برأیه الزاعم لنفسه الاستقلال مقیم علی باطل و نازل بمنزل فی معرض السّقوط و التهدّم، و کان الباطل مستلزما للهلاک الدّائم، عقّبه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الهلاک الناشی عن باطله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من موضع إلی موضع 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یحدثه بعد رأی یرید أن یلصق ما لا یلتصق و یقرّب مالا یتقارب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یرید اثبات باطله بحجج باطلة ثمّ حذّرهم عن الرّجوع إلی الجهّال و عن اتباع أئمة الضّلال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أن تشکوا إلی من لا یشکی شجوکم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یقدر علی إزالة حزنکم برفع الأسباب الموجبة له، و ذلک لعدم بصیرته فی مجاری الامور و عدم معرفته بوجوه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برأیه ما قد أبرم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یقدر علی کشف المعضلات و حلّ المشکلات فی المعاش و المعاد لقلّة البصیرة و المعرفة،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ینقض برأیه بدون لا، و هو أولی، أی لا تشکوا إلی من ینقض برأیه الفاسد و نظره الکاسد ما قد أحکمه الشرع فی حقکم بالآیات الباهرة و السنة الزاهرة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نهاهم من الرجوع إلی من لا یتمکّن من إزالة الشّکوی و الشّجوی و لا</w:t>
      </w:r>
    </w:p>
    <w:p>
      <w:pPr>
        <w:pStyle w:val="BookText"/>
        <w:rPr/>
      </w:pPr>
      <w:r>
        <w:rPr>
          <w:rFonts w:ascii="IRNazanin" w:hAnsi="IRNazanin" w:eastAsia="IRNazanin"/>
          <w:color w:val="111111"/>
          <w:sz w:val="28"/>
          <w:sz w:val="28"/>
          <w:szCs w:val="28"/>
          <w:rtl w:val="true"/>
          <w:lang w:bidi="fa-IR"/>
        </w:rPr>
        <w:t xml:space="preserve">یستطیع حلّ المبرمات المغلقات، أردفه ببیان ما یجب علی الامام بالنسبة إلی رعیّته لیعرفوا وظایف الامام و لوازم الامامة، فیتابعوا من اتّصف بها و یراجعوا إلیه فی أمر الدّین و الدّنیا، و یرفضوا غیره و ینتهوا عنه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 من 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امور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الابلاغ فی الموعظة، و الاجتهاد فی النصیحة، و الاحیاء للسنة، و إقامة الحدود علی مستحقّیها، و إصدار السّهمان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علیه السّلام قام بتلک الوظایف فأدّی ما حمّله و بالغ فی الموعظة و النصیحة و کفی به شهیدا ما ضمنه خطبه الشریفة، و أحیی الشریعة و أمات البدعة، و أقام الحدود من دون أن یأخذه فی اللّه لومة لائم، و عدل فی القسمة شهد بکلّ ذلک المؤالف و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 علیه السّلام من المنتحلین للخلافة فقد قصّروا فی ذلک و أحیوا البدعة، و فرّطوا فی إجراء الحدود، و فضلوا فی قسمة السّهام کما یظهر ذلک بالرّجوع إلی ما ذکره الأصحاب من مطاعنهم، و قد تقدّمت فی غیر موضع من الشرح و تأتی أیضا فی مقاماتها اللاّئقة،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غرضه من النفی أعنی قوله علیه السّلام لیس علی الامام إلاّ ما حمّل قطع الأطماع الفاسدة و التوقّع للتفضّل فی القسمة کما کان دأب المتخلّفین و دیدنهم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نهیهم عن الرّکون إلی الجهل و الرّجوع إلی قادة الضلال عرفهم ما یجب رعایته علی الامام من لوازم منصب الامامة و أمرهم بالرجوع إلیه و بالأخذ من قبسات علمه فقال 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العلم من قبل تصویح نبته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قبل أن یجفّ نباته، و هو کنایة عن ذهاب رونقه أو عن اختفائه بفقدانه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 أن تشغلوا بأنفسکم عن مستثار العلم من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قبل أن تکونوا مشغولین بتخلیص أنفسکم من شرور بنی امیة و فتنها التی ستنزل بکم عن استثارة العلم و تهییجه و استخراجه من عند أهله، و أراد بأهله نفسه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انهوا غیرکم عن المنکر و تناهوا عنه فانما امرتم بالنّهی بعد التّناهی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اشکال، و ذلک أنّ لقائل أن یقول النهی عن المنکر واجب علی العدل و الفاسق فکیف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امرتم بالنّهی بعد التناهی؟ و الجواب إنه لم یرد أنّ وجوب النهی عن المنکر مشروط بانتهاء ذلک الناهی من المنکر، و إنما أراد أنی لم آمرکم بالنّهی عن المنکر إلاّ بعد أن أمرتکم بالانتهاء عن المنکر فالترتیب إنّما هو فی أمره علیه السّلام لهم بالحالتین المذکورتین لا فی نهیهم و تناهیهم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 قدّم أمرهم بالانتهاء علی أمرهم بالنهی؟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إصلاح المرء لنفسه أهمّ من الاعتناء باصلاحه لغیره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ما تکلّفه فی الجواب، 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أمر بالنهی و التناهی معا أوّلا، و هو دلیل علی وجوب الأمرین کلیهما، و اتبعه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امرتم بالنهی آه تنبیها علی أنّ التناهی فی نظر الشارع مقدّم علی النّهی و وجوبه آکد، لأنّ إصلاح النفس مقدّم علی إصلاح حال الغیر، و لأنّ النهی إنما یثمر بعد التناهی، و یکون تأثیره فی النفوس أقوی، و انفعال الطّبایع منه أشد أو آکد کما یشهد به العقول السلیمة و التجربة المستمرة و توافقت علیه الشرائع و الآراء و دلّت علیه الأحادیث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الوسائل عن الکلینی باسناده عن طلحة بن زید عن أبی عبد اللّه علیه السّلام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ذُکِّرُوا بِهِ أَنْجَیْنَا الَّذِینَ یَنْهَوْنَ عَنِ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کانوا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ائتمروا و أمروا فنجوا، و صنف ائتمروا و لم یأمروا فمسخوا، و صنف لم یأتمروا و لم یأمروا فهلکوا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الصّدوق باسناده عن أمیر المؤمنین علیه السّلام قال فی وصیّته لولده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اقبل من الحکماء مواعظهم و تدبّر أحکامهم، و کن آخذ النّاس</w:t>
      </w:r>
    </w:p>
    <w:p>
      <w:pPr>
        <w:pStyle w:val="BookText"/>
        <w:rPr/>
      </w:pPr>
      <w:r>
        <w:rPr>
          <w:rFonts w:ascii="IRNazanin" w:hAnsi="IRNazanin" w:eastAsia="IRNazanin"/>
          <w:color w:val="111111"/>
          <w:sz w:val="28"/>
          <w:sz w:val="28"/>
          <w:szCs w:val="28"/>
          <w:rtl w:val="true"/>
          <w:lang w:bidi="fa-IR"/>
        </w:rPr>
        <w:t>بما تأمر به، و أکفّ الناس عما تنهی عنه و أمر بالمعروف تکن من أهله، فانّ استتمام الامور عند اللّه تبارک و تعالی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الخصال مسندا عن محمّد بن أبی عمیر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یأمر بالمعروف و ینهی عن المنکر من کانت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بما یأمر به تارک لما ینهی عنه، عادل فیما یأمر عادل فیما ینهی، رفیق فیما یأمر رفیق فیما 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المجالس باسناده عن المفضل بن عمر قال قلت لأبی عبد اللّه الصّادق علیه السّلام بم یعرف الناجی؟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فعله لقوله موافقا فهو ناج، و من لم یکن فعله لقوله موافقا فانما ذلک 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عن علیّ بن الحسین علیهما السّلام فی حدیث وصف المؤمن و المنافق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المنافق ینهی و لا ینتهی و یأمر بما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الارشاد للحسن بن محمّد الدّیلمی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لیلة أسری بی إلی السماء قوما تقرض شفاههم بمقاریض من نار ثمّ یرمی، فقلت یا جبرئیل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خطباء امّتک یأمرون النّاس بالبرّ و ینسون أنفسهم و هم یتلون الکتاب أ فلا 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هذا المعنی کثیرة و فیما رویناه کفایة لمن له درایة، و فی هذا المعنی قال أبو الأسود الدّئلی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جریت مع السّفیه کما جری فکلا کما فی جریه مذموم</w:t>
      </w:r>
    </w:p>
    <w:p>
      <w:pPr>
        <w:pStyle w:val="BookText"/>
        <w:rPr/>
      </w:pPr>
      <w:r>
        <w:rPr>
          <w:rFonts w:ascii="IRNazanin" w:hAnsi="IRNazanin" w:eastAsia="IRNazanin"/>
          <w:color w:val="111111"/>
          <w:sz w:val="28"/>
          <w:sz w:val="28"/>
          <w:szCs w:val="28"/>
          <w:rtl w:val="true"/>
          <w:lang w:bidi="fa-IR"/>
        </w:rPr>
        <w:t>و إذا عتبت علی السّفیه و لمته فی مثل ما تأتی فأنت ظلوم</w:t>
      </w:r>
    </w:p>
    <w:p>
      <w:pPr>
        <w:pStyle w:val="BookText"/>
        <w:rPr/>
      </w:pPr>
      <w:r>
        <w:rPr>
          <w:rFonts w:ascii="IRNazanin" w:hAnsi="IRNazanin" w:eastAsia="IRNazanin"/>
          <w:color w:val="111111"/>
          <w:sz w:val="28"/>
          <w:sz w:val="28"/>
          <w:szCs w:val="28"/>
          <w:rtl w:val="true"/>
          <w:lang w:bidi="fa-IR"/>
        </w:rPr>
        <w:t>لا تنه عن خلق و تأتی مثله عار علیک إذا فعلت عظیم</w:t>
      </w:r>
    </w:p>
    <w:p>
      <w:pPr>
        <w:pStyle w:val="BookText"/>
        <w:rPr/>
      </w:pPr>
      <w:r>
        <w:rPr>
          <w:rFonts w:ascii="IRNazanin" w:hAnsi="IRNazanin" w:eastAsia="IRNazanin"/>
          <w:color w:val="111111"/>
          <w:sz w:val="28"/>
          <w:sz w:val="28"/>
          <w:szCs w:val="28"/>
          <w:rtl w:val="true"/>
          <w:lang w:bidi="fa-IR"/>
        </w:rPr>
        <w:t>و ابدء بنفسک فانهها عن عیبها فاذا انتهیت عنه فأنت حکیم</w:t>
      </w:r>
    </w:p>
    <w:p>
      <w:pPr>
        <w:pStyle w:val="BookText"/>
        <w:rPr/>
      </w:pPr>
      <w:r>
        <w:rPr>
          <w:rFonts w:ascii="IRNazanin" w:hAnsi="IRNazanin" w:eastAsia="IRNazanin"/>
          <w:color w:val="111111"/>
          <w:sz w:val="28"/>
          <w:sz w:val="28"/>
          <w:szCs w:val="28"/>
          <w:rtl w:val="true"/>
          <w:lang w:bidi="fa-IR"/>
        </w:rPr>
        <w:t>فهناک یقبل ما و عظت و یقتدی بالعلم منک و ینفع التعلیم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الهادی و هو الموفق</w:t>
      </w:r>
      <w:r>
        <w:rPr>
          <w:rFonts w:eastAsia="IRNazanin" w:cs="IRNazanin"/>
          <w:color w:val="111111"/>
          <w:sz w:val="28"/>
          <w:szCs w:val="28"/>
          <w:rtl w:val="true"/>
          <w:lang w:bidi="fa-IR"/>
        </w:rPr>
        <w:t>.</w:t>
      </w:r>
      <w:bookmarkStart w:id="423" w:name="pg16991_242475"/>
    </w:p>
    <w:p>
      <w:pPr>
        <w:pStyle w:val="Heading5"/>
        <w:numPr>
          <w:ilvl w:val="4"/>
          <w:numId w:val="1"/>
        </w:numPr>
        <w:rPr/>
      </w:pPr>
      <w:bookmarkStart w:id="424" w:name="__RefHeading___Toc3583669_1468164448"/>
      <w:bookmarkStart w:id="425" w:name="_Toc160"/>
      <w:bookmarkEnd w:id="423"/>
      <w:bookmarkEnd w:id="424"/>
      <w:r>
        <w:rPr>
          <w:rtl w:val="true"/>
        </w:rPr>
        <w:t>الترجمة</w:t>
      </w:r>
      <w:bookmarkEnd w:id="425"/>
    </w:p>
    <w:p>
      <w:pPr>
        <w:pStyle w:val="BookText"/>
        <w:rPr/>
      </w:pPr>
      <w:r>
        <w:rPr>
          <w:rFonts w:ascii="IRNazanin" w:hAnsi="IRNazanin" w:eastAsia="IRNazanin"/>
          <w:color w:val="111111"/>
          <w:sz w:val="28"/>
          <w:sz w:val="28"/>
          <w:szCs w:val="28"/>
          <w:rtl w:val="true"/>
          <w:lang w:bidi="fa-IR"/>
        </w:rPr>
        <w:t>فصل دویم از این خطبه متضمن نهی از رکون بجهالت و أمر باقتباس أنوار علم و هدایت است چنانچه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بدرستی که بیناترین چشمها آن چشمی است که نفوذ کند در أمر خیر نظر با بصیرت او، آگاه باشید بدرستی که شنواترین گوشها آن گوشی است که حفظ کند نصیحت را و قبول نماید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مردمان طلب افروختن چراغ نمائید از شعله چراغ پند دهنده و پند گیرنده، و بکشید دلو آب معرفت را از چشمۀ صافی زلال که صافی شده باشد از کدورت و تیره‌گی شبهات 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میل ننمائید بسوی جهالت خود، و اطاعت نکنید مر خواهشهای نفسانیۀ خود را، پس بتحقیق که نازل شونده باین منزل نازل شده است بکنار رودخانه سیل برده افتاده در حالتی که نقل میکند هلاکت را بر پشت خود از محلّی بمحلّی بجهت رأی فاسدی که پدید می‌آرد آنرا بعد از رأی فاسد دیگر، إراده میکند که بچسباند چیزی را که قابل چسبیدن نیست، و نزدیک گرداند چیزی را که قابل نزدیک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می‌ترسانم شما را از خدا از این که شکایت کنید بکسی که زایل نتواند نماید اندوه شکایت شما را، و بکسی که نتواند بشکند بارای صائب خود آن چیزی را که محکم شده برای شما، یعنی نتواند حل مشکلات شما را 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نیست بر امام مگر آنچه که بار کرده شده است بر او از أمر پروردگار خود و آن عبارتست از إکمال موعظه و جهد نمودن در نصیحت، و زنده کردن سنّت نبویّه، و إقامه حدود بر مستحقان آن، و باز گردانیدن سهمها و نصیبها بر أهل آن پس مبادرت کنید بعلم و معرفت پیش از خشک شدن گیاه آن و پیش از این که مشغول شده باشید بخلاصی نفس خود از فتنها از بیرون آوردن علم از نزد أهل آن و نهی کنید از کار زشت و قبیح، و باز ایستید از آن پس جز این نیست که مأمور</w:t>
      </w:r>
      <w:bookmarkStart w:id="426" w:name="pg16991_242476"/>
    </w:p>
    <w:p>
      <w:pPr>
        <w:pStyle w:val="BookText"/>
        <w:rPr/>
      </w:pPr>
      <w:bookmarkEnd w:id="426"/>
      <w:r>
        <w:rPr>
          <w:rFonts w:ascii="IRNazanin" w:hAnsi="IRNazanin" w:eastAsia="IRNazanin"/>
          <w:color w:val="111111"/>
          <w:sz w:val="28"/>
          <w:sz w:val="28"/>
          <w:szCs w:val="28"/>
          <w:rtl w:val="true"/>
          <w:lang w:bidi="fa-IR"/>
        </w:rPr>
        <w:t>شده‌اید شما بنهی کردن غیر بعد از باز ایستادن خود</w:t>
      </w:r>
    </w:p>
    <w:p>
      <w:pPr>
        <w:pStyle w:val="Heading3"/>
        <w:numPr>
          <w:ilvl w:val="2"/>
          <w:numId w:val="1"/>
        </w:numPr>
        <w:rPr/>
      </w:pPr>
      <w:bookmarkStart w:id="427" w:name="__RefHeading___Toc3583671_1468164448"/>
      <w:bookmarkStart w:id="428" w:name="_Toc161"/>
      <w:bookmarkEnd w:id="427"/>
      <w:r>
        <w:rPr>
          <w:rtl w:val="true"/>
        </w:rPr>
        <w:t>و من خطبة له علیه السّلام و هی المأة و الخامسة من المختار</w:t>
      </w:r>
      <w:bookmarkEnd w:id="428"/>
    </w:p>
    <w:p>
      <w:pPr>
        <w:pStyle w:val="Heading4"/>
        <w:numPr>
          <w:ilvl w:val="3"/>
          <w:numId w:val="1"/>
        </w:numPr>
        <w:rPr/>
      </w:pPr>
      <w:bookmarkStart w:id="429" w:name="__RefHeading___Toc3583673_1468164448"/>
      <w:bookmarkStart w:id="430" w:name="_Toc162"/>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شرحها فی ضمن فصلین، و صدرها مرویة فی الکافی باختلاف کثیر تطلع بعد الفراغ من شرح الفصل إنشاء اللّه تعالی</w:t>
      </w:r>
    </w:p>
    <w:p>
      <w:pPr>
        <w:pStyle w:val="Heading4"/>
        <w:numPr>
          <w:ilvl w:val="3"/>
          <w:numId w:val="1"/>
        </w:numPr>
        <w:rPr/>
      </w:pPr>
      <w:bookmarkStart w:id="431" w:name="__RefHeading___Toc3583675_1468164448"/>
      <w:bookmarkStart w:id="432" w:name="_Toc163"/>
      <w:bookmarkEnd w:id="431"/>
      <w:r>
        <w:rPr>
          <w:rtl w:val="true"/>
        </w:rPr>
        <w:t>الفصل الاول</w:t>
      </w:r>
      <w:bookmarkEnd w:id="432"/>
    </w:p>
    <w:p>
      <w:pPr>
        <w:pStyle w:val="Heading5"/>
        <w:numPr>
          <w:ilvl w:val="4"/>
          <w:numId w:val="1"/>
        </w:numPr>
        <w:rPr/>
      </w:pPr>
      <w:bookmarkStart w:id="433" w:name="__RefHeading___Toc3583677_1468164448"/>
      <w:bookmarkStart w:id="434" w:name="_Toc164"/>
      <w:bookmarkEnd w:id="433"/>
      <w:r>
        <w:rPr>
          <w:rtl w:val="true"/>
        </w:rPr>
        <w:t>اشارة</w:t>
      </w:r>
      <w:bookmarkEnd w:id="43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شرع الإسلام فسهل شرایعه لمن ورده، و أعزّ أرکانه علی من غالبه، فجعله أمنا لمن علقه، و سلما لمن دخله، و برهانا لمن تکلّم به، و شاهدا لمن خاصم به، و نورا لمن استضاء به، و فهما لمن عقل، و لبّا لمن تدبّر، و آیة لمن توسّم، و تبصرة لمن عزم، و عبرة لمن اتّعظ، و نجاة لمن صدّق، و ثقة لمن توکّل، و راحة لمن فوّض، و جنّة لمن صبر، فهو أبلج المناهج، و أوضح الولائج، مشرف المنار، مشرق الجوادّ، مضیّ المصابیح، کریم المضمار، رفیع الغایة، جامع الحلبة، متنافس السّبقة، شریف الفرسان، التّصدیق منهاجه، و الصّالحات مناره، و الموت غایته، و الدّنیا مضماره، و القیمة حلبته، و الجنّة سبقته</w:t>
      </w:r>
      <w:r>
        <w:rPr>
          <w:rFonts w:eastAsia="IRNazanin" w:cs="IRNazanin"/>
          <w:color w:val="111111"/>
          <w:sz w:val="28"/>
          <w:szCs w:val="28"/>
          <w:rtl w:val="true"/>
          <w:lang w:bidi="fa-IR"/>
        </w:rPr>
        <w:t>.</w:t>
      </w:r>
      <w:bookmarkStart w:id="435" w:name="pg16991_242477"/>
    </w:p>
    <w:p>
      <w:pPr>
        <w:pStyle w:val="BookText"/>
        <w:rPr/>
      </w:pPr>
      <w:bookmarkEnd w:id="435"/>
      <w:r>
        <w:rPr>
          <w:rFonts w:ascii="Amiri" w:hAnsi="Amiri" w:eastAsia="Amiri" w:cs="Amiri"/>
          <w:color w:val="111111"/>
          <w:sz w:val="28"/>
          <w:sz w:val="28"/>
          <w:szCs w:val="28"/>
          <w:rtl w:val="true"/>
          <w:lang w:bidi="ar-SA"/>
        </w:rPr>
        <w:t>منها فی ذکر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أوری قبسا لقابس، و أنار علما لحابس، فهو أمینک المأمون، و شهیدک یوم الدّین، و بعیثک نعمة، و رسولک بالحقّ رحمة، أللّهمّ اقسم له مقسما من عدلک، و اجزه مضاعفات الخیر من فضلک، أللّهمّ أعل علی بناء البانین بنائه، و أکرم لدیک نزله، و شرّف منزلته، و آته الوسیلة، و أعطه السّناء و الفضیله، و احشرنا فی زمرته غیر خزایا و لا نادمین، و لا ناکبین، و لا ناکثین، و لا ضآلّین، و لا مضلّین، و لا 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هذا الکلام فیما تقدّم إلاّ أنا کرّرناه ههنا لما فی الرّوایتین من الاختلاف</w:t>
      </w:r>
      <w:r>
        <w:rPr>
          <w:rFonts w:eastAsia="IRNazanin" w:cs="IRNazanin"/>
          <w:color w:val="111111"/>
          <w:sz w:val="28"/>
          <w:szCs w:val="28"/>
          <w:rtl w:val="true"/>
          <w:lang w:bidi="fa-IR"/>
        </w:rPr>
        <w:t>.</w:t>
      </w:r>
    </w:p>
    <w:p>
      <w:pPr>
        <w:pStyle w:val="Heading5"/>
        <w:numPr>
          <w:ilvl w:val="4"/>
          <w:numId w:val="1"/>
        </w:numPr>
        <w:rPr/>
      </w:pPr>
      <w:bookmarkStart w:id="436" w:name="__RefHeading___Toc3583679_1468164448"/>
      <w:bookmarkStart w:id="437" w:name="_Toc165"/>
      <w:bookmarkEnd w:id="436"/>
      <w:r>
        <w:rPr>
          <w:rtl w:val="true"/>
        </w:rPr>
        <w:t>اللغة</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لنا کذا من باب منع أی أوضحه و أظهره و سنّه و الشّریعة کالمشرعة مورد الناس للاستسقا سمیّت بذلک لوضوحها و ظهورها، قال الأزهریّ و لا تسمیّها العرب مشرعة حتی یکون الماء عدّ الا انقطاع له کماء الأنهار، و یکون ظاهرا معیّنا و لا یستقی منه برشاء فان کان من ماء الأمطار فهو الکرع بفتحتین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السین و سکون اللاّم الصّلح یقال خذوا بالسّلم أی بالصّلح و یطلق علی المسالم أی المصالح کما یطلق الحرب علی المحارب و علیه ما فی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سالمکم و حرب لمن حاربکم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تفرّسه و تخیّله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المتّضح من بلج الصّبح أضاء و أشرق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الواضح المستقیم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الرّجل و خاصّته،</w:t>
      </w:r>
      <w:bookmarkStart w:id="438" w:name="pg16991_242478"/>
    </w:p>
    <w:p>
      <w:pPr>
        <w:pStyle w:val="BookText"/>
        <w:rPr/>
      </w:pPr>
      <w:bookmarkEnd w:id="438"/>
      <w:r>
        <w:rPr>
          <w:rFonts w:ascii="IRNazanin" w:hAnsi="IRNazanin" w:eastAsia="IRNazanin"/>
          <w:color w:val="111111"/>
          <w:sz w:val="28"/>
          <w:sz w:val="28"/>
          <w:szCs w:val="28"/>
          <w:rtl w:val="true"/>
          <w:lang w:bidi="fa-IR"/>
        </w:rPr>
        <w:t xml:space="preserve">و فی شرح المعتزلی هو المدخل إلی الوادی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یضمر فیه الخیل للسّباق أو زمان التضمیر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 الباء الموحّدة وزان سجدة خیل تجمع للسباق من کلّ أوب و لا تخرج من وجه واحد یقال جاءت الفرس فی آخر الحلبة أی فی آخر الخیل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ما یتراهن علیه المتسابقان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المنار و الجبل و نحوهما مما یرشد به إلی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 بالمکان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ما یهیّأ للنّزیل من الطعام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خزیا من باب علم ذلّ و هان، و خزایا جمع خزیان مثل حیران و حیاری و غیر ان و غیاری</w:t>
      </w:r>
      <w:r>
        <w:rPr>
          <w:rFonts w:eastAsia="IRNazanin" w:cs="IRNazanin"/>
          <w:color w:val="111111"/>
          <w:sz w:val="28"/>
          <w:szCs w:val="28"/>
          <w:rtl w:val="true"/>
          <w:lang w:bidi="fa-IR"/>
        </w:rPr>
        <w:t>.</w:t>
      </w:r>
    </w:p>
    <w:p>
      <w:pPr>
        <w:pStyle w:val="Heading5"/>
        <w:numPr>
          <w:ilvl w:val="4"/>
          <w:numId w:val="1"/>
        </w:numPr>
        <w:rPr/>
      </w:pPr>
      <w:bookmarkStart w:id="439" w:name="__RefHeading___Toc3583681_1468164448"/>
      <w:bookmarkStart w:id="440" w:name="_Toc166"/>
      <w:bookmarkEnd w:id="439"/>
      <w:r>
        <w:rPr>
          <w:rtl w:val="true"/>
        </w:rPr>
        <w:t>الاعراب</w:t>
      </w:r>
      <w:bookmarkEnd w:id="440"/>
    </w:p>
    <w:p>
      <w:pPr>
        <w:pStyle w:val="BookText"/>
        <w:rPr/>
      </w:pPr>
      <w:r>
        <w:rPr>
          <w:rFonts w:ascii="IRNazanin" w:hAnsi="IRNazanin" w:eastAsia="IRNazanin"/>
          <w:color w:val="111111"/>
          <w:sz w:val="28"/>
          <w:sz w:val="28"/>
          <w:szCs w:val="28"/>
          <w:rtl w:val="true"/>
          <w:lang w:bidi="fa-IR"/>
        </w:rPr>
        <w:t>قبسا بالنصب مفعول أوری أی أوری رسول اللّه صلّی اللّه علیه و آله و سلّم قبسا و لا یجوز جعله حالا من فاعل أوری إذ لم یسمع أوری إلاّ متعدّیا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 الزند کوعی خرجت ناره و أوریته و ورّیته بالتضعیف أخرجت ناره، و علما منصوب علی المفعول أیضا و یحتمل الحال لأنّ أنار یستعمل متعدّیا و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الضّوء و هو خلاف الظلمة و الجمع أنوار، و أنار الصبّح أثارة أضاء و نوّر تنویرا و استنار استنارة کلّها لازمة بمعنی، و نار الشیء ینور نیارا بالکسر أضاء أیضا فهو نیّر و هذا یتعدّی بالهمزة و التضعیف انتهی</w:t>
      </w:r>
      <w:r>
        <w:rPr>
          <w:rFonts w:eastAsia="IRNazanin" w:cs="IRNazanin"/>
          <w:color w:val="111111"/>
          <w:sz w:val="28"/>
          <w:szCs w:val="28"/>
          <w:rtl w:val="true"/>
          <w:lang w:bidi="fa-IR"/>
        </w:rPr>
        <w:t>.</w:t>
      </w:r>
    </w:p>
    <w:p>
      <w:pPr>
        <w:pStyle w:val="Heading5"/>
        <w:numPr>
          <w:ilvl w:val="4"/>
          <w:numId w:val="1"/>
        </w:numPr>
        <w:rPr/>
      </w:pPr>
      <w:bookmarkStart w:id="441" w:name="__RefHeading___Toc3583683_1468164448"/>
      <w:bookmarkStart w:id="442" w:name="_Toc167"/>
      <w:bookmarkEnd w:id="441"/>
      <w:r>
        <w:rPr>
          <w:rtl w:val="true"/>
        </w:rPr>
        <w:t>المعنی</w:t>
      </w:r>
      <w:bookmarkEnd w:id="442"/>
    </w:p>
    <w:p>
      <w:pPr>
        <w:pStyle w:val="Heading6"/>
        <w:numPr>
          <w:ilvl w:val="5"/>
          <w:numId w:val="1"/>
        </w:numPr>
        <w:rPr/>
      </w:pPr>
      <w:bookmarkStart w:id="443" w:name="__RefHeading___Toc3583685_1468164448"/>
      <w:bookmarkStart w:id="444" w:name="_Toc168"/>
      <w:bookmarkEnd w:id="443"/>
      <w:r>
        <w:rPr>
          <w:rtl w:val="true"/>
        </w:rPr>
        <w:t>اشارة</w:t>
      </w:r>
      <w:bookmarkEnd w:id="44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الفصل من کلامه علیه السّلام ملتقط من فصلین أوّلهما فی ذکر وصف الاسلام و بیان فضایله، و ثانیهما فی مدح رسول اللّه و تعظیمه و تبجیله و ذکر أوصافه الکمالیّة، و عقبه بالدّعاء الخیر علیه صلّی اللّه علیه و آله و سلّم</w:t>
      </w:r>
      <w:bookmarkStart w:id="445" w:name="pg16991_242479"/>
    </w:p>
    <w:p>
      <w:pPr>
        <w:pStyle w:val="Heading6"/>
        <w:numPr>
          <w:ilvl w:val="5"/>
          <w:numId w:val="1"/>
        </w:numPr>
        <w:rPr/>
      </w:pPr>
      <w:bookmarkStart w:id="446" w:name="__RefHeading___Toc3583687_1468164448"/>
      <w:bookmarkStart w:id="447" w:name="_Toc169"/>
      <w:bookmarkEnd w:id="445"/>
      <w:bookmarkEnd w:id="446"/>
      <w:r>
        <w:rPr>
          <w:rtl w:val="true"/>
        </w:rPr>
        <w:t>أما الفصل الاول</w:t>
      </w:r>
      <w:bookmarkEnd w:id="447"/>
    </w:p>
    <w:p>
      <w:pPr>
        <w:pStyle w:val="BookText"/>
        <w:rPr/>
      </w:pPr>
      <w:r>
        <w:rPr>
          <w:rFonts w:ascii="IRNazanin" w:hAnsi="IRNazanin" w:eastAsia="IRNazanin"/>
          <w:color w:val="111111"/>
          <w:sz w:val="28"/>
          <w:sz w:val="28"/>
          <w:szCs w:val="28"/>
          <w:rtl w:val="true"/>
          <w:lang w:bidi="fa-IR"/>
        </w:rPr>
        <w:t xml:space="preserve">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شرع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 الاسلام أو أوضحه و أظهره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فسهل شرایعه لمن 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الاسلام بنهر جار دائم الجریان و استعار عنه علی سبیل الکنایة و الجامع أنّ کلاّ منهما یروی الغلیل و العطشان إلاّ أنّ الماء یروی من غلل الأبدان و الاسلام من غلّ الأرواح، أو أنّ بکلّ منهما یحصل الطهارة و النظافة إلا أنّ الماء یطهرّ من القذر و النّجس، و الاسلام من الکفر و الرّجس و استعار الشرائع للاسلام علی سبیل التخییل، و المراد أنه سبحانه سهّل موارد العقول لمن أراد الدخول إلی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تسهیله لها ایضاح قواعده و خطاباته بحیث یفهمهما الفصیح و الألکن، و یشارک الغبیّ فی ورد مناهله الفطن الذکیّ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أعزّ أرکانه علی من 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بالکنایة ایضا فانه شبهه بحصن عال و قصر مشید مستحکم البنیان، و محکم القواعد و الأرکان و اثبات الأرکان تخییل، و الجامع کونهما محفوظا من أن یهدم و یغالب، یعنی أنه سبحانه أعزّه و حماه من أن یتسلّط علیه المشرکون و یغلب علیه الکافرون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یَجْعَلَ اللّهُ لِلْکافِرِینَ عَلَی الْمُؤْمِنِینَ سَبِیلاً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أمنا لمن 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هذه الفقرة و ما یتلوها من حسن الخطابة حیث ناط بکلّ واحدة من اللّفظات لفظة تلایمها و تناسبها لو نیطت بغیرها لما انطبقت علیها و لا استقرّت فی قرارها، أ لا تراه کیف رتّب الأمن علی التعلّق، و 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الدّخول، و البرهان علی التکلّم، و الشهادة علی المخاصمة و کذا غیرها، فلو غیّر الاسلوب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لمن تکلّم، و برهانا لمن دخل لکان الکلام معیبا مختلّ المعنی خارجا عن قانون الخطابة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علیه السّلام بهذه الفقرة أنه سبحانه جعل الاسلام سببا لأمن من تعلّق به فی الدّنیا من إراقة الدّماء و فی الآخرة من النار و من غضب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 لمن 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لفظ السّلم باعتبار عدم اذاه لمن دخله فهو کالمسالم 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الأشبه أن یکون المراد أنّ من دخل الاسلام یکون الاسلام صلحا بینه و بین المسلمین به یحقن دمه و یقرّ علی ما یملکه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برهانا لمن 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تکلّم مصاحبا بالاسلام و متّصفا به فهو برهان له بمعنی أنّ فیه بیّنة و حجّة یدلّ علی حقّیته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 لمن خاصم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کان من المسلمین فی مقام المخاصمة بالملل الخارجة فالاسلام شاهد له، یعنی أنّ فیه ما هو شاهد و یشهد بصحّة قوله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کانَ عَلی بَیِّنَةٍ مِنْ رَبِّهِ وَ یَتْلُوهُ شاهِدٌ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برهان من اللّه و بیان و حجّة علی أنّ دین الاسلام حقّ، و هو دلیل العقل و یتلوه أی یتبع ذلک البرهان شاهد یشهد بصحّته و هو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 لمن استضاء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یهتدی إلی الجنّة، و یسلک إلیه کما یهتدی بالنور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فهما لمن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بالدخول فیه و بریاضة النّفس بقواعده و أرکانه یتهیّأ الذّهن لقبول الأنوار الالهیّة و فهم الأسرار الحقّة فهو سبب للفهم الذی هو جودة تهیّؤ الذّهن لقبول ما یرد علیه فاطلق لفظه علیه مجازا من باب إطلاق اسم المسبّب علی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 لمن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اللبّ هو العقل اطلق علیه لفظ العقل و إن کان سببا له، و أراد العقل بالملکة و ما فوقه من مراتب العقل فانّ الاسلام و قواعده أقوی الأسباب لحصول العقل بمراتبه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لمن 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علامة یهتدی به إلی الحقّ للمتوسّم و هو المتفرّس المتأمّل المتثبّت فی نظره حتّی یعرف حقیقة سمت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تبصرة لمن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موجب لبصیرة من قصد علی فعل الخیر و تبصرة له فی إتیانه به علی ما ینبغی أن یکون علیه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عبرة لمن اتّعظ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کان متدیّنا بدین الاسلام و نظر فیما وقع فی القرون الخالیة للام الماضیة و أنهم کیف اختر متهم أیدی المنون و انتسفتهم القرون فهو یعتبر بذلک و یتّعظ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أن نفس الاسلام عبرة للمتّعظین، و ذلک لأنّ من لاحظ رونق الاسلام و نظر فی علوّ قدره و ارتفاع کلمته و ظهور سلطانه و ظفر المسلمین علی قلّتهم علی المشرکین مع 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له بذلک عبرة و بصیرة فی الرّجوع إلی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نجاة لمن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سبب لنجاة من صدّق الرسول صلّی اللّه علیه و آله و سلّم فیما جاء به من عند اللّه سبحانه به یحصل له الخلاص فی الدّنیا من القتل و فی الآخرة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ثقة لمن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دان بدین الاسلام و عرف المواعید الکریمة الثابتة فی الکتاب و السنّة للمتوکلین یحصل له بذلک توکّل علی اللّه و حسن ثقة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راحة لمن 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المسلم إذا کمل إسلامه و فوّض أمره إلی اللّه سبحانه کفاه اللّه جمیع أموره و أراحه من الاهتمام لها و به یشعر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لمن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صبر علی ما فیه من مشاقّ الطّاعات و کلفة العبادات المالیة و البدنیّة یکون الاسلام وقایة له و جنّة من عذاب النّار و حرّ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أبلج 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معروف الطرق و سیأتی بیانها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الولایج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ظاهر البواطن و الاسرار لمن نظر إلیه بعین الاعتبار، أو أنه واضح المداخل معروف المسالک کما مرّ فی تفسیر قوله علیه السّلام فسهّل شرایعه لمن 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رفیعة الاعلام، و سیأتی بیان ذلک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قریب من أبلج 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مضیء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إما الأدلّة و البراهین الدالة علی حقّیته من الکتاب و السّنة، و استعار لها لفظ المصباح باعتبار أنها یهتدی بها إلیه کما یهتدی بالمصباح فی الظلمات، و إمّا الأئمة الهادون إلیه و المرشدون إلی معالمه، و ذکر الاضائة ترشیح</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المضمار رفیع الغایة جامع الحلبة متنافس السبقة شریف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جعل الاسلام کخیل السباق التی مضمارها کریم و غایتها</w:t>
      </w:r>
      <w:bookmarkStart w:id="448" w:name="pg16991_242482"/>
    </w:p>
    <w:p>
      <w:pPr>
        <w:pStyle w:val="BookText"/>
        <w:rPr/>
      </w:pPr>
      <w:bookmarkEnd w:id="448"/>
      <w:r>
        <w:rPr>
          <w:rFonts w:ascii="IRNazanin" w:hAnsi="IRNazanin" w:eastAsia="IRNazanin"/>
          <w:color w:val="111111"/>
          <w:sz w:val="28"/>
          <w:sz w:val="28"/>
          <w:szCs w:val="28"/>
          <w:rtl w:val="true"/>
          <w:lang w:bidi="fa-IR"/>
        </w:rPr>
        <w:t>رفیعة عالیة و حلبتها جامعة حاویة و سبقتها متنافس فیها و فرسانها 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بالفرسان المسلمین المؤمنین، و فسّر سایر ما کان محتاجا إلی التّفسیر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تقدم وصفه بأنه أبلج و أراد به التّصدیق باللّه و برسوله و بما جاء به من عند اللّه سبحانه و الاتیان بلفظ الجمع فیما سبق و بصیغة الافراد هنا أنّ الجمع باعتبار تعدد أفراده و الافراد بملاحظة نفس النوع و معلوم أنّ هذه التصدیقات أنوار واضحة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الصّالحات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بها الأعمال الصّالحة و جعلها منارا باعتبار إضاءتها و اشراقها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جعله غایة له باعتبار انقطاع التکلیف عنده و انتهائه إلیه و وصفه بالرفعة فیما سبق باعتبار أنّه باب الوصول إلی حظیرة القدس و الجنّة المأوی التی هی أرفع الغایات و منتهی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 مضماره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دار مجاز لا دار قرار، و وصفها بالکرم سابقا باعتبار أنّ فیها یحصل الاستعداد للفوز بالدّرجات العالیة و المقامات المتعالیة، و لا ینافی ذلک ما ورد فی ذمّها، لأنه ناظر إلی ذمّ من رکن إلیها و قصّر نظره فیها و غفل عما وراها، فانّ من أبصر بها بصرته، و من أبصر إلیها أعمته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القیامة حلبته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ذات حلبته و موضعها الذی یجتمع الکلّ فیها من کلّ ناحیة لأنها یوم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 سبقته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اللّه سبحانه جزاء للسابقین، و فی مثلها فلیتنافس المتنافسون</w:t>
      </w:r>
      <w:r>
        <w:rPr>
          <w:rFonts w:eastAsia="IRNazanin" w:cs="IRNazanin"/>
          <w:color w:val="111111"/>
          <w:sz w:val="28"/>
          <w:szCs w:val="28"/>
          <w:rtl w:val="true"/>
          <w:lang w:bidi="fa-IR"/>
        </w:rPr>
        <w:t>.</w:t>
      </w:r>
    </w:p>
    <w:p>
      <w:pPr>
        <w:pStyle w:val="Heading6"/>
        <w:numPr>
          <w:ilvl w:val="5"/>
          <w:numId w:val="1"/>
        </w:numPr>
        <w:rPr/>
      </w:pPr>
      <w:bookmarkStart w:id="449" w:name="__RefHeading___Toc3583689_1468164448"/>
      <w:bookmarkStart w:id="450" w:name="_Toc170"/>
      <w:bookmarkEnd w:id="449"/>
      <w:r>
        <w:rPr>
          <w:rtl w:val="true"/>
        </w:rPr>
        <w:t>و أما الفصل الثانی</w:t>
      </w:r>
      <w:bookmarkEnd w:id="450"/>
    </w:p>
    <w:p>
      <w:pPr>
        <w:pStyle w:val="BookText"/>
        <w:rPr/>
      </w:pPr>
      <w:r>
        <w:rPr>
          <w:rFonts w:ascii="IRNazanin" w:hAnsi="IRNazanin" w:eastAsia="IRNazanin"/>
          <w:color w:val="111111"/>
          <w:sz w:val="28"/>
          <w:sz w:val="28"/>
          <w:szCs w:val="28"/>
          <w:rtl w:val="true"/>
          <w:lang w:bidi="fa-IR"/>
        </w:rPr>
        <w:t xml:space="preserve">المسوق لبیان تمجید الرّسول صلّی اللّه علیه و آله و سلّم و تعظیمه فهو ما أشار إلیه السّید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ذکر النبی صلّی اللّه علیه و آله و سلّم حتی أوری قبسا لقابس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أظهر نور الحقّ و أخرج شعلة الهدایة للطالبین 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أنار علما لحابس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إنارة العلم للحابس أن یوقد علیه النار و یستنار لیهتدی به الضّال الحابس أی الذی حبس ناقته و وقف لا یدری کیف یهتدی المنهج، و استعاره هنا لاظهاره صلّی اللّه علیه و آله و سلّم أنور الهدایة لیهتدی بها من حبسته ظلمة الحیرة و الشبهة عن سلوک سبیل الحقّ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بأنوار الهدایة المعجزات الباهرة و الأدلّة القاهرة من الکتاب</w:t>
      </w:r>
    </w:p>
    <w:p>
      <w:pPr>
        <w:pStyle w:val="BookText"/>
        <w:rPr/>
      </w:pPr>
      <w:r>
        <w:rPr>
          <w:rFonts w:ascii="IRNazanin" w:hAnsi="IRNazanin" w:eastAsia="IRNazanin"/>
          <w:color w:val="111111"/>
          <w:sz w:val="28"/>
          <w:sz w:val="28"/>
          <w:szCs w:val="28"/>
          <w:rtl w:val="true"/>
          <w:lang w:bidi="fa-IR"/>
        </w:rPr>
        <w:t xml:space="preserve">و السنّة، و یحتمل أن یکون العلم مستعارا لأئمة الدین و الانارة کنایة عن النصّ علیهم بالامامة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أمینک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أداء رسالاتک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مخلوقاتک و قد تقدّم تحقیق هذه الشهادة فی شرح الخطبة الحادیة و السّبعین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بعیثک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مبعوثک إلی الخلق نعمة علیهم بهدایتهم به إلی جنّتک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رسولک بالحقّ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لعبادک أن یقعوا فی مهاوی الهلاک بسخطک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فی حقّه صلوات اللّه علیه و آله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له مقسما من 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قسمة و حظّا و نصیبا هو مقتضی عدلک، و هو أن یبلغ نفسه النفیس الذی هو محلّ الرّسالة أقصی مراتب القرب و الوصول بماله من الاستعداد و القابلیة و الکمالات النفسانیة التی جعلته قابلا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لما دعا له صلّی اللّه علیه و آله و سلّم بما یستحقه زاد علی ذلک فدعا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اجزه مضاعفات الخیر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بذلک أن یتفضّل علیه بزیادة من فضله فیضاعف له الخیر بمقتضی فضله و 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اعل علی بناء البانین 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إمّا إعلاء ما بناه صلّی اللّه علیه و آله و سلّم من الشریعة و شیّده من الدّین علی سایر ما شیّده الأنبیاء و بنوه من الشرائع و الدّین، و إمّا إعلاء ما بناه لنفسه من مراتب الکمال و درجات العزّ و الجلال، و علی التقدیرین فلفظ البناء استعارة و الاعلاء ترشیح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لدیک 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علیه السّلام لفظ النزل لما هیّأه اللّه سبحانه فی حقّه صلّی اللّه علیه و آله و سلّم من الثواب الجزیل و الأجر الجمیل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عندک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حظیرة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امتثال لما طلبه من امته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لی الوسیلة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علیه السّلام أن یؤتیه ما یتوسّل به إلیه و یقرّبه منه و هو أن یکمل استعداده لما هو أتمّ القوّة علی الوصول إلیه</w:t>
      </w:r>
      <w:r>
        <w:rPr>
          <w:rFonts w:eastAsia="IRNazanin" w:cs="IRNazanin"/>
          <w:color w:val="111111"/>
          <w:sz w:val="28"/>
          <w:szCs w:val="28"/>
          <w:rtl w:val="true"/>
          <w:lang w:bidi="fa-IR"/>
        </w:rPr>
        <w:t>.</w:t>
      </w:r>
      <w:bookmarkStart w:id="451" w:name="pg16991_242484"/>
    </w:p>
    <w:p>
      <w:pPr>
        <w:pStyle w:val="BookText"/>
        <w:rPr/>
      </w:pPr>
      <w:bookmarkEnd w:id="45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بشیء، بل المراد بها ما ورد فی الأخبار من أنها أعلا درجة فی الجنّة لها ألف مرقاة ما بین المرقاة إلی المرقاة حصر الفرس الجواد مأئة عام، و هی ما بین مرقاة جوهر إلی مرقات یاقوت إلی مرقاة ذهب إلی مرقاة فضّة، فیؤتی بها یوم القیامة حتّی تنصب مع درجة النّبیّین کالقمر بین الکواکب، فلا یبقی یومئذ نبی و لا صدّیق و لا شهید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کان هذه الدرجة درجته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اعطه السّناء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علیه السّلام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لصالحی المؤمنین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احشرنا فی زمرته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خجلین بمعصیة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التفریط فی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ناکبین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منحرفین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ناقضین لعهد</w:t>
      </w:r>
      <w:r>
        <w:rPr>
          <w:rStyle w:val="FootnoteAnchor"/>
          <w:rtl w:val="true"/>
        </w:rPr>
        <w:footnoteReference w:id="81"/>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سواء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باللغو و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هذا الفصل أعنی الفصل الثانی من هذا الکلام قد مضی روایته من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و هی الخطبة الحادیة و السّبعون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کرّره ههنا لما فی الروایتین من الاختلاف و بالمراجعة إلیهما یعرف مواقعه، و قد قدّمنا فی شرح ما سبق نکات بدیعة و فوائد نافعة من أراد الانتفاع فلیراجع إلیه</w:t>
      </w:r>
      <w:r>
        <w:rPr>
          <w:rFonts w:eastAsia="IRNazanin" w:cs="IRNazanin"/>
          <w:color w:val="111111"/>
          <w:sz w:val="28"/>
          <w:szCs w:val="28"/>
          <w:rtl w:val="true"/>
          <w:lang w:bidi="fa-IR"/>
        </w:rPr>
        <w:t>.</w:t>
      </w:r>
    </w:p>
    <w:p>
      <w:pPr>
        <w:pStyle w:val="Heading6"/>
        <w:numPr>
          <w:ilvl w:val="5"/>
          <w:numId w:val="1"/>
        </w:numPr>
        <w:rPr/>
      </w:pPr>
      <w:bookmarkStart w:id="452" w:name="__RefHeading___Toc3583691_1468164448"/>
      <w:bookmarkStart w:id="453" w:name="_Toc171"/>
      <w:bookmarkEnd w:id="452"/>
      <w:r>
        <w:rPr>
          <w:rtl w:val="true"/>
        </w:rPr>
        <w:t>و هنا لطیفة یعجبنی ایرادها فی المقام</w:t>
      </w:r>
      <w:bookmarkEnd w:id="453"/>
    </w:p>
    <w:p>
      <w:pPr>
        <w:pStyle w:val="BookText"/>
        <w:rPr/>
      </w:pPr>
      <w:r>
        <w:rPr>
          <w:rFonts w:ascii="IRNazanin" w:hAnsi="IRNazanin" w:eastAsia="IRNazanin"/>
          <w:color w:val="111111"/>
          <w:sz w:val="28"/>
          <w:sz w:val="28"/>
          <w:szCs w:val="28"/>
          <w:rtl w:val="true"/>
          <w:lang w:bidi="fa-IR"/>
        </w:rPr>
        <w:t>و هی أنّ الشارح المعتزلی قال بعد الفراغ من شرح هذا الفصل من کلام أمیر المؤمنین 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النقیب أبا جعفر و کان منصفا بعیدا عن الهوی و العصبیّة عن هذا الموضع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وقفت علی کلام الصحابة و خطبهم فلم أر فیهم من یعظّم رسول اللّه صلّی اللّه علیه و آله و سلّم تعظیم هذا الرّجل و لا یدعو کدعائه، فإنا قد وقفنا من نهج البلاغة</w:t>
      </w:r>
    </w:p>
    <w:p>
      <w:pPr>
        <w:pStyle w:val="BookText"/>
        <w:rPr/>
      </w:pPr>
      <w:r>
        <w:rPr>
          <w:rFonts w:ascii="IRNazanin" w:hAnsi="IRNazanin" w:eastAsia="IRNazanin"/>
          <w:color w:val="111111"/>
          <w:sz w:val="28"/>
          <w:sz w:val="28"/>
          <w:szCs w:val="28"/>
          <w:rtl w:val="true"/>
          <w:lang w:bidi="fa-IR"/>
        </w:rPr>
        <w:t>و من غیره علی فصول کثیرة مناسبة لهذا الفصل تدلّ علی إجلال عظیم و تبجیل شدید منه لرسول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لغیره من الصحابة کلام مدوّن لتعلم منه کیفیّة ذکرهم للنبیّ صلّی اللّه علیه و آله و سلّم، و هل وجد لهم إلاّ کلمات متبدّدة لا طائل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قویّ الایمان برسول اللّه صلّی اللّه علیه و آله و سلّم و التّصدیق له، ثابت الیقین قاطعا بالأمر متحققا له، و کان مع ذلک یحبّ رسول اللّه صلّی اللّه علیه و آله و سلّم لنسبته منه و تربیته له و اختصاصه به من دون الصّحابة و بعد فشرفه له لأنّهما نفس واحدة فی جسمین الأب واحد، و الدّار واحدة، و الأخلاق مناسبة، فاذا عظّمه فقد عظّم نفسه، و إذا دعا إلیه فقد دعا إلی نفسه، و لقد کان یودّ أن تطبق دعوة الاسلام مشارق الأرض و مغاربها، لأنّ جمال ذلک لا حق به و عائد إلیه، فکیف لا یعظّمه و یبجّله و یجتهد فی أعلاء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الیوم أنا و جعفر بن مکی الشاعر نتجاری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ینصر رسول اللّه صلّی اللّه علیه و آله و سلّم أحد نصرة أبی طالب و بنیه له أمّا أبو طالب علیه السّلام فکفّله و ربّاه ثمّ حماه من قریش عند إظهار الدّعوة بعد إصفاقهم و إطباقهم علی قتله، و أمّا ابنه جعفر فهاجر بجماعة من المسلمین إلی حبشة فنشر دعوته بها، و أمّا علیّ علیه السّلام فانّه أقام عماد الملّة بالمدینة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یمن أحد من القتل و الهواء و التشرید بما منی به بنو أبی طالب أمّا جعفر فقتل یوم بموتة، و أما علیّ علیه السّلام فقتل بالکوفة بعد أن شرب نقیع الحنظل و تمنّی الموت، و لو تأخّر قتل ابن ملجم له لمات أسفا و کمدا، ثمّ قتل ابناه بالسمّ و السّیف و قتل بنوه الباقون مع أخیهم بالطّف و حملت نسائهم علی الأقطاب سبایا إلی الشام و لقیت ذرّیتهم و أخلافهم بعد ذلک من القتل و الهوان و الصلب و التشرید فی البلاد و الحبس و الضرب ما لا یحیط الوصف بکنهه، فأیّ خیر أصاب هذا البیت من نصرته و محبّته و تعظیمه بالقول و الفعل؟</w:t>
      </w:r>
    </w:p>
    <w:p>
      <w:pPr>
        <w:pStyle w:val="BookText"/>
        <w:rPr/>
      </w:pPr>
      <w:r>
        <w:rPr>
          <w:rFonts w:ascii="IRNazanin" w:hAnsi="IRNazanin" w:eastAsia="IRNazanin"/>
          <w:color w:val="111111"/>
          <w:sz w:val="28"/>
          <w:sz w:val="28"/>
          <w:szCs w:val="28"/>
          <w:rtl w:val="true"/>
          <w:lang w:bidi="fa-IR"/>
        </w:rPr>
        <w:t>فقال و أصاب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إنّ اللّه زوی الدّنیا عن صالحی عباده و أهل الاخلاص له لأنّه لم یرها ثمنا لعبادتهم و لا کفوا لاخلاصهم و أرجا جزائهم إلی دار أخری غیر هذه الدّار فی مثلها فلیتنافس المتنافسون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النّقیب فلقد أبدع فی الکلام و أصاب فی الجواب و راعی الانصاف و جانب الاعتساف و أفصح عن الحقّ و أبان الصّدق إلاّ أنّه لا یکاد ینقضی عجبی منه و من مثله انه مع هذا الفضل و الذّکاء کیف تشبّث بأذیال المتخلّفین و لم یتمسّک بالعروة الوثقی و الحبل المتین، فانّ محصّل ما ذکره یرجع إلی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غیره علیه السّلام من الصّحابة لم یوجد لهم کلام منظم و لا بیان منتظم حتّی یعرف منه کیفیّة تعظیمهم للنّبیّ صلّی اللّه علیه و آله و سلّم و تبجلیهم له و لا بدّ أن یکون سرّ ذلک إمّا قلّة معرفتهم بأساس البلاغة أو وهن اعتقادهم فی أمر الرّسالة و زعمهم أنّ الرّسول صلّی اللّه علیه و آله و سلّم بشر مثلهم یأکل الطعام و یمشی فی الأسواق، و مثل ذلک لا یستحقّ بهذا التبجیل و الاکرام و التوقیر و الاعظام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صدور أمثال هذا الکلام من أمیر المؤمنین علیه السّلام کان من قوّة الایمان و الایقان و شدّة التحقیق و التصدیق و القطع و الیقین الذی کان له علیه السّلام فی أمر الرسالة و هو بظاهره یفید أنّ غیره علیه السّلام لم یکن لهم هذا القطع و الیقین و لا لهم معرفة تلک المعرفة و کانوا یظنّونه ظنّا و ما هم بمعتقدین، و مع ذلک کیف یجوز ترجیحهم علیه و تقدیمهم و تأخیره و تعظیمهم و تحقیره، و من المعلوم أنّ الخلافة هو النیابة و النائب کلّما کان أشدّ معرفة بمراتب المنوب عنه و آکد یقینا بشئوناته کان قیامه بوظایف النیابة و إتیانه بمطلوب المنوب عنه و مقاصده أکمل و أتمّ، و لو لم یکن له معرفة بها فکیف یقوم بالأمر و یتصرّف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کان یحبّ رسول اللّه صلّی اللّه علیه و آله و سلّم و کان له نسبة مخصوصة إلیه و اختصاص خاصّ به صلّی اللّه علیه و آله و سلّم و لم یکن لسایر الصحابة ذلک الاختصاص و النسبة و المحبّة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الاعتراف بذلک کیف یجوز القول بخلافة غیره؟ فانّ التجربة و الوجدان شاهدان علی أنّ المراد إذا نزلت به داهیة أو وقع فی بلیة أو دنا أجله یفوّض أمره إلی خاصّته و بطانته و یوصی إلیه وصیّته و لا یقدّم الأجانب علی الأقارب و الأباعد علی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أمیر المؤمنین علیه السّلام کان مع النّبیّ صلّی اللّه علیه و آله و سلّم بمنزلة نفس واحدة، و هو کذلک فقد شهدت به آیة المباهلة، و هی تدلّ علی منتهی کماله علیه السّلام و فضله و شرفه و بلوغه فی ذلک الغایة و تقدّمه فیه علی الکلّ حیث جعله سبحانه بمنزلة نفس النبیّ صلّی اللّه علیه و آله و سلّم و مع ذلک کلّه کیف جاز ترجیح غیره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و لقد کان علیه السّلام یودّ أن یطبق دعوة الاسلام مشارق الأرض و 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کان کذلک و أما غیره فلقد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ما رواه من جعفر بن مکی فی المذاکرة التی کانت بینه و بینه من أنه لم ینصر أحد رسول اللّه صلّی اللّه علیه و آله و سلّم نصرة أبی طالب علیه السّلام و بنیه و أنّه ما ابتلی أحد فیه صلّی اللّه علیه و آله و سلّم بمثل ما ابتلی فیه هؤلاء فهو کما قال إلاّ أنه غلط فی قوله و أیّ خیر أصاب هذا البیت من نصرته و محبّته و تعظیمه بالقول و الفعل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فلأنه لیس لأمثال هؤلاء الجهال أن یتفوّهوا بمثل هذا الکلام الدال علی ابداء المغایره بین البیتین و المجانبة بین الجسمین الذین هما بمنزلة نفس</w:t>
      </w:r>
    </w:p>
    <w:p>
      <w:pPr>
        <w:pStyle w:val="BookText"/>
        <w:rPr/>
      </w:pPr>
      <w:r>
        <w:rPr>
          <w:rFonts w:ascii="Amiri" w:hAnsi="Amiri" w:eastAsia="Amiri" w:cs="Amiri"/>
          <w:color w:val="111111"/>
          <w:sz w:val="28"/>
          <w:sz w:val="28"/>
          <w:szCs w:val="28"/>
          <w:rtl w:val="true"/>
          <w:lang w:bidi="ar-SA"/>
        </w:rPr>
        <w:t>واحدة حسبما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 فلأنه کما قال النّقیب لیس لآل أبی طالب علیه السّلام منّة فی ذلک علی النّبی صلّی اللّه علیه و آله و سلّم، بل المنّة للّه و لرسوله علی جمیع الخلایق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فلأنه لم یکن غرض آل أبی طالب فیما فعلوا من الموازرة و النصرة و الحمایة للنبیّ صلّی اللّه علیه و آله و سلّم و الجهاد بین یدیه به صلّی اللّه علیه و آله و سلّم و بعده جلب المنفعة و طلب الخیر و إنما کان قصدهم إحیاء السنّة و إعلاء لواء الشریعة و إقامة اعماد الاسلام و الملة، طلبا لرضوان الحقّ، و حبا له و وفاء بعهده، کما یفصح عن ذلک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الْمُؤْمِنِینَ رِجالٌ صَدَقُوا ما عاهَدُوا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لاعطین الرایة غدا رجلا یحبّ اللّه،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رابعا فلأنّ قوله و أیّ خیر أصاب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به خیر الدنیا ففیه أنّ القنیات الدّنیویة و زخارفها و زبرجها إنّما لها وقع فی نظر أهلها لا فی نظرهم و إنّما هی عندهم بجمیع ما فیها أهون و أزهد من عراق</w:t>
      </w:r>
      <w:r>
        <w:rPr>
          <w:rStyle w:val="FootnoteAnchor"/>
          <w:rtl w:val="true"/>
        </w:rPr>
        <w:footnoteReference w:id="82"/>
      </w:r>
      <w:r>
        <w:rPr>
          <w:rFonts w:ascii="IRNazanin" w:hAnsi="IRNazanin" w:eastAsia="IRNazanin"/>
          <w:color w:val="111111"/>
          <w:sz w:val="28"/>
          <w:sz w:val="28"/>
          <w:szCs w:val="28"/>
          <w:rtl w:val="true"/>
          <w:lang w:bidi="fa-IR"/>
        </w:rPr>
        <w:t>خنزیر فی ید مجذوم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خیر الآخرة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خیر أعظم من أنّ هذا البیت کان تالی بیت الرسالة، فقد جعل اللّه الرسالة فی بیت عبد اللّه و الخلافة فی بیت أبی طالب و أتا رسول اللّه صلّی اللّه علیه و آله و سلّم جوامع الکلم، و علیّا علیه السّلام جوامع الکلام، و جعله مدینة العلم و الحکمة، و جعل علیّا علیه السّلام بابها و جعله منه بمنزلة هارون من موسی علیه السّلام، و جعله و أولاده شهداء دار الفناء و شفعاء دار البقاء و صار نعمة اللّه علی الأبرار و نقمته علی الفجار، و فوّض إلیه سقایة الکوثر و قسمة الجنّة و النّار و جعله حامل لواء الحمد و أمین مفاتیح الجنّة</w:t>
      </w:r>
      <w:r>
        <w:rPr>
          <w:rFonts w:eastAsia="IRNazanin" w:cs="IRNazanin"/>
          <w:color w:val="111111"/>
          <w:sz w:val="28"/>
          <w:szCs w:val="28"/>
          <w:rtl w:val="true"/>
          <w:lang w:bidi="fa-IR"/>
        </w:rPr>
        <w:t>.</w:t>
      </w:r>
      <w:bookmarkStart w:id="454" w:name="pg16991_242489"/>
    </w:p>
    <w:p>
      <w:pPr>
        <w:pStyle w:val="BookText"/>
        <w:rPr/>
      </w:pPr>
      <w:bookmarkEnd w:id="454"/>
      <w:r>
        <w:rPr>
          <w:rFonts w:ascii="IRNazanin" w:hAnsi="IRNazanin" w:eastAsia="IRNazanin"/>
          <w:color w:val="111111"/>
          <w:sz w:val="28"/>
          <w:sz w:val="28"/>
          <w:szCs w:val="28"/>
          <w:rtl w:val="true"/>
          <w:lang w:bidi="fa-IR"/>
        </w:rPr>
        <w:t>ففی کشف الغمّة من أمالی الطوسی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اللّه تبارک و تعالی خمسا و أعطا علیّا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جوامع الکلم و أعطی علیّا جوامع العلم، و جعلنی نبیّا و جعله وصیّا، و أعطانی الکوثر و أعطاه السّلسبیل، و أعطانی الوحی و أعطاه الالهام، و أسرا بی إلیه و فتح له أبواب السماء و الحجب حتّی نظر إلیّ و نظرت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هذه مما روته الخاصة و العامّة و اللّه ولیّ التوفیق</w:t>
      </w:r>
      <w:r>
        <w:rPr>
          <w:rFonts w:eastAsia="IRNazanin" w:cs="IRNazanin"/>
          <w:color w:val="111111"/>
          <w:sz w:val="28"/>
          <w:szCs w:val="28"/>
          <w:rtl w:val="true"/>
          <w:lang w:bidi="fa-IR"/>
        </w:rPr>
        <w:t>.</w:t>
      </w:r>
    </w:p>
    <w:p>
      <w:pPr>
        <w:pStyle w:val="Heading6"/>
        <w:numPr>
          <w:ilvl w:val="5"/>
          <w:numId w:val="1"/>
        </w:numPr>
        <w:rPr/>
      </w:pPr>
      <w:bookmarkStart w:id="455" w:name="__RefHeading___Toc3583693_1468164448"/>
      <w:bookmarkStart w:id="456" w:name="_Toc172"/>
      <w:bookmarkEnd w:id="455"/>
      <w:r>
        <w:rPr>
          <w:rtl w:val="true"/>
        </w:rPr>
        <w:t>تکملة</w:t>
      </w:r>
      <w:bookmarkEnd w:id="456"/>
    </w:p>
    <w:p>
      <w:pPr>
        <w:pStyle w:val="BookText"/>
        <w:rPr/>
      </w:pPr>
      <w:r>
        <w:rPr>
          <w:rFonts w:ascii="IRNazanin" w:hAnsi="IRNazanin" w:eastAsia="IRNazanin"/>
          <w:color w:val="111111"/>
          <w:sz w:val="28"/>
          <w:sz w:val="28"/>
          <w:szCs w:val="28"/>
          <w:rtl w:val="true"/>
          <w:lang w:bidi="fa-IR"/>
        </w:rPr>
        <w:t>الفصل الأوّل من فصلی هذا الفصل من هذه الخطبة مرویّ فی الکافی بطریق آخر أحببت إیراده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إبراهیم عن أبیه و محمّد بن یحیی عن أحمد بن محمّد بن عیسی و عدّة من أصحابنا عن أحمد بن محمّد بن خالد جمیعا عن الحسن بن محبوب عن یعقوب بن السراج عن جابر عن أبی جعفر علیه السّلام، و بأسانید مختلفة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أمیر المؤمنین علیه السّلام فی داره أو قال فی القصر و نحن مجتمعون ثمّ أمر صلوات اللّه علیه فکتب فی کتاب و قرء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غیره أنّ ابن الکوّا سأل أمیر المؤمنین علیه السّلام عن صفة الاسلام و الایمان و الکفر و النفاق فقال علیه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فانّ اللّه تبارک و تعالی شرع الاسلام و سهل شرایعه لمن ورده و أعزّ أرکانه لمن حاربه و جعله عزّا لمن توّلاه و سلما لمن دخله و هدی لمن ائتمّ به و زینة لمن تجلّله و عذرا لمن انتحله و عروة لمن اعتصم به و حبلا لمن استمسک به و برهانا لمن تکلّم به و نورا لمن استضاء به و شاهدا لمن خاصم به و فلجا لمن حاجّ به و علما لمن وعاه و حدیثا لمن دری و حکما لمن قضی و حلما لمن حرب و لباسا لمن تدبّر و فهما لمن تفطن و یقینا لمن عقل و بصیرة لمن عزم و آیة لمن توسّم و عبرة لمن اتعظ و نجاة لمن صدّق و تؤدة لمن أصلح و زلفی لمن أقرب وثقة لمن توکّل و رخاء لمن</w:t>
      </w:r>
      <w:bookmarkStart w:id="457" w:name="pg16991_242490"/>
    </w:p>
    <w:p>
      <w:pPr>
        <w:pStyle w:val="BookText"/>
        <w:rPr/>
      </w:pPr>
      <w:bookmarkEnd w:id="457"/>
      <w:r>
        <w:rPr>
          <w:rFonts w:ascii="IRNazanin" w:hAnsi="IRNazanin" w:eastAsia="IRNazanin"/>
          <w:color w:val="111111"/>
          <w:sz w:val="28"/>
          <w:sz w:val="28"/>
          <w:szCs w:val="28"/>
          <w:rtl w:val="true"/>
          <w:lang w:bidi="fa-IR"/>
        </w:rPr>
        <w:t>فوض و سبقة لمن أحسن و خیرا لمن سارع و جنة لمن صبر و لباسا لمن اتّقی و ظهیرا لمن رشد و کهفا لمن آمن و أمنة لمن أسلم و روحا لمن صدق و غنی لمن 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الحقّ سبیله الهدی و ما ثرته المجد و صفته الحسنی فهو أبلج المنهاج مشرق المنار زاکی المصباح رفیع الغایة یسیر المضمار جامع الحلبة سریع السبقة ألیم النقمة کامل العدة کریم الفرسان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فالایمان منهاجه و الصّالحات مناره و الفقه مصابیحه و الدنیا مضماره و الموت غایته و القیامة حلبته و الجنّة سبقته و النّار نقمته و التّقوی عدّته و المحسنون فرسانه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فبالایمان یستدلّ علی الصّالحات و بالصّالحات تعمر الفقه و بالفقه یرهب الموت و بالموت تختم الدّنیا و بالدّنیا تجوز القیامة و بالقیامة تزلف الجنّة و الجنّة حسرة أهل النّار و النّار موعظة للمتقین و التّقوی سنخ الایمان</w:t>
      </w:r>
      <w:r>
        <w:rPr>
          <w:rFonts w:eastAsia="IRNazanin" w:cs="IRNazanin"/>
          <w:color w:val="111111"/>
          <w:sz w:val="28"/>
          <w:szCs w:val="28"/>
          <w:rtl w:val="true"/>
          <w:lang w:bidi="fa-IR"/>
        </w:rPr>
        <w:t>.</w:t>
      </w:r>
    </w:p>
    <w:p>
      <w:pPr>
        <w:pStyle w:val="Heading5"/>
        <w:numPr>
          <w:ilvl w:val="4"/>
          <w:numId w:val="1"/>
        </w:numPr>
        <w:rPr/>
      </w:pPr>
      <w:bookmarkStart w:id="458" w:name="__RefHeading___Toc3583695_1468164448"/>
      <w:bookmarkStart w:id="459" w:name="_Toc173"/>
      <w:bookmarkEnd w:id="458"/>
      <w:r>
        <w:rPr>
          <w:rtl w:val="true"/>
        </w:rPr>
        <w:t>الترجمة</w:t>
      </w:r>
      <w:bookmarkEnd w:id="459"/>
    </w:p>
    <w:p>
      <w:pPr>
        <w:pStyle w:val="BookText"/>
        <w:rPr/>
      </w:pPr>
      <w:r>
        <w:rPr>
          <w:rFonts w:ascii="IRNazanin" w:hAnsi="IRNazanin" w:eastAsia="IRNazanin"/>
          <w:color w:val="111111"/>
          <w:sz w:val="28"/>
          <w:sz w:val="28"/>
          <w:szCs w:val="28"/>
          <w:rtl w:val="true"/>
          <w:lang w:bidi="fa-IR"/>
        </w:rPr>
        <w:t>و از جمله خطب شریفۀ أن إمام مبین و وارث علم النّبیین است صلواة اللّه علیه و آله أجمعین در ذکر فضائل ملّت اسلام و مناقب حضرت سیّد الأنام علیه و آله آلاف التّحیة و السّلام می‌فرماید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بی حدّ معبود بحقی را سزاست که پدید آورد و ظاهر نمود دین اسلام را پس آسان گردانید راههای آنرا بجهة کسی که بخواهد وارد آن شود، و عزیز گردانید رکنهای آنرا بر کسی که بخواهد غلبه آن نماید، پس گردانید آنرا ایمنی از عذاب از برای کسی که در آویخت بآن، و صلح و آشتی از برای کسی که داخل شد در آن، و دلیل روشن از برای کسی که تکلّم کرد بآن، و گواه از برای کسی که مخاصمة نمود بوسیله آن، و نور هدایت از برای کسی که روشنی جست بآن، و فهم از برای کسی که عاقل شود، و عقل از برای کسی که تدبر نماید، و علامت و نشانه از برای کسی که تفرّس و تأمّل نماید و آلة بصیرت از برای کسی که صاحب عزم باشد، و عبرت از برای کسی که پند گیرد،</w:t>
      </w:r>
    </w:p>
    <w:p>
      <w:pPr>
        <w:pStyle w:val="BookText"/>
        <w:rPr/>
      </w:pPr>
      <w:r>
        <w:rPr>
          <w:rFonts w:ascii="IRNazanin" w:hAnsi="IRNazanin" w:eastAsia="IRNazanin"/>
          <w:color w:val="111111"/>
          <w:sz w:val="28"/>
          <w:sz w:val="28"/>
          <w:szCs w:val="28"/>
          <w:rtl w:val="true"/>
          <w:lang w:bidi="fa-IR"/>
        </w:rPr>
        <w:t>و نجات و خلاصی از برای کسی که تصدیق کرد، و وثوق و اعتماد از برای کسی که توکّل نمود، و راحت و آسایش مر کسی را که تفویض کرد کار خود را بخدا سپر مر کسی را که صبر نمود برنج و عنا پس آن اسلام روشن‌تر است راههای آن، آشکارتر است سرّهای آن، بلند است مناره آن، تابانست راههای آن، درخشان است چراغهای آن، گرامیست میدان آن، بلند است نهایة آن جمع کننده است حلبۀ آن یعنی اسبانی که فراهم آورده می‌شود از أطراف و نواحی متعدّده بجهة اسب دوانی و مسابقت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کرده شده است سبقت آن یعنی چیزی که مقرر شده بجهت سبقت کننده از اسب دوانها، بزرگوار است سوارهای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بخدا و رسول راه راست اسلام است، و عملهای صالح مناره او است و مرگ غایت او است، و دار دنیا میدان اسب دوان او است، و روز قیامت صاحب حلبه او، و بهشت عنبر سرشت سبقة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این در ذکر حضرت رسالتمآب صلواة اللّه و سلامه علیه و آله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بر افروخت پیغمبر خدا شعله أنوار دین مبین از برای آتش گیرنده اقتباس نور کننده، و روشن گردانید علامت و نشانه را از برای حبس کننده، یعنی کسی که ایستاده باشد در وادی حیرت و ضلالت، و مرکب خودش را نگه بدارد بجهة یافتن راه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أمین مؤتمن تست در تبلیغ احکام، و شاهدتست بر امّتان و مبعوث و برانگیخته تست از روی نعمت بر جمیع عالمیان، و رسول تست از روی رحمت بآدمیان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قسمت بده از برای او حظ وافر را از عدل کامل خودت، و جزا بده باو زیادتیهای خیر را از فضل شامل خود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و بلند گردان بر بنای بنا کنندگان بنای او را، و گرامی دار نزد خودت اجر و جزای او را، و بده او را وسیله را، و عطا کن او را بلندی و فضیلت را</w:t>
      </w:r>
      <w:bookmarkStart w:id="460" w:name="pg16991_242492"/>
    </w:p>
    <w:p>
      <w:pPr>
        <w:pStyle w:val="BookText"/>
        <w:rPr/>
      </w:pPr>
      <w:bookmarkEnd w:id="460"/>
      <w:r>
        <w:rPr>
          <w:rFonts w:ascii="IRNazanin" w:hAnsi="IRNazanin" w:eastAsia="IRNazanin"/>
          <w:color w:val="111111"/>
          <w:sz w:val="28"/>
          <w:sz w:val="28"/>
          <w:szCs w:val="28"/>
          <w:rtl w:val="true"/>
          <w:lang w:bidi="fa-IR"/>
        </w:rPr>
        <w:t>و محشور گردان ما را در میان گروه او از مؤمنان و صالحان در حالتی که رسوا و خوار نباشیم نزد خلقان، و نه پشیمانان، و نه از راه راست منحرف شوندگان، و نه شکنندگان عهد و پیمان، و نه گمراهان، و نه گمراه کنندگان، و نه در فتنه افتاده شدگان</w:t>
      </w:r>
      <w:r>
        <w:rPr>
          <w:rFonts w:eastAsia="IRNazanin" w:cs="IRNazanin"/>
          <w:color w:val="111111"/>
          <w:sz w:val="28"/>
          <w:szCs w:val="28"/>
          <w:rtl w:val="true"/>
          <w:lang w:bidi="fa-IR"/>
        </w:rPr>
        <w:t>.</w:t>
      </w:r>
    </w:p>
    <w:p>
      <w:pPr>
        <w:pStyle w:val="Heading4"/>
        <w:numPr>
          <w:ilvl w:val="3"/>
          <w:numId w:val="1"/>
        </w:numPr>
        <w:rPr/>
      </w:pPr>
      <w:bookmarkStart w:id="461" w:name="__RefHeading___Toc3583697_1468164448"/>
      <w:bookmarkStart w:id="462" w:name="_Toc174"/>
      <w:bookmarkEnd w:id="461"/>
      <w:r>
        <w:rPr>
          <w:rtl w:val="true"/>
        </w:rPr>
        <w:t>الفصل الثانی</w:t>
      </w:r>
      <w:bookmarkEnd w:id="462"/>
    </w:p>
    <w:p>
      <w:pPr>
        <w:pStyle w:val="Heading5"/>
        <w:numPr>
          <w:ilvl w:val="4"/>
          <w:numId w:val="1"/>
        </w:numPr>
        <w:rPr/>
      </w:pPr>
      <w:bookmarkStart w:id="463" w:name="__RefHeading___Toc3583699_1468164448"/>
      <w:bookmarkStart w:id="464" w:name="_Toc175"/>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منها فی خطاب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بلغتم من کرامة اللّه لکم منزلة تکرم بها إمائکم، و توصل بها جیرانکم، و یعظّمکم من لا فضل لکم علیه، و لا ید لکم عنده، و یهابکم من لا یخاف لکم سطوة، و لا لکم علیه إمرة، و قد ترون عهود اللّه منقوضة، فلا تغضبون، و أنتم لنقض ذمم آبائکم تأنفون، و کانت أمور اللّه علیکم ترد، و عنکم تصدر، و إلیکم ترجع، فمکنتم الظّلمة من منزلتکم، و ألقیتم إلیهم أزمّتکم، و أسلمتم أمور اللّه فی أیدیهم، یعملون فی الشّبهات، و یسیرّون فی الشّهوات، و أیم اللّه لو فرّقوکم تحت کلّ کوکب لجمعکم اللّه لشرّ یوم لهم</w:t>
      </w:r>
      <w:r>
        <w:rPr>
          <w:rFonts w:eastAsia="IRNazanin" w:cs="IRNazanin"/>
          <w:color w:val="111111"/>
          <w:sz w:val="28"/>
          <w:szCs w:val="28"/>
          <w:rtl w:val="true"/>
          <w:lang w:bidi="fa-IR"/>
        </w:rPr>
        <w:t>.</w:t>
      </w:r>
    </w:p>
    <w:p>
      <w:pPr>
        <w:pStyle w:val="Heading5"/>
        <w:numPr>
          <w:ilvl w:val="4"/>
          <w:numId w:val="1"/>
        </w:numPr>
        <w:rPr/>
      </w:pPr>
      <w:bookmarkStart w:id="465" w:name="__RefHeading___Toc3583701_1468164448"/>
      <w:bookmarkStart w:id="466" w:name="_Toc176"/>
      <w:bookmarkEnd w:id="465"/>
      <w:r>
        <w:rPr>
          <w:rtl w:val="true"/>
        </w:rPr>
        <w:t>اللغة</w:t>
      </w:r>
      <w:bookmarkEnd w:id="46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و الامان و الضمان و الحرمة و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 من باب فرح استنکف</w:t>
      </w:r>
      <w:r>
        <w:rPr>
          <w:rFonts w:eastAsia="IRNazanin" w:cs="IRNazanin"/>
          <w:color w:val="111111"/>
          <w:sz w:val="28"/>
          <w:szCs w:val="28"/>
          <w:rtl w:val="true"/>
          <w:lang w:bidi="fa-IR"/>
        </w:rPr>
        <w:t>.</w:t>
      </w:r>
      <w:bookmarkStart w:id="467" w:name="pg16991_242493"/>
    </w:p>
    <w:p>
      <w:pPr>
        <w:pStyle w:val="Heading5"/>
        <w:numPr>
          <w:ilvl w:val="4"/>
          <w:numId w:val="1"/>
        </w:numPr>
        <w:rPr/>
      </w:pPr>
      <w:bookmarkStart w:id="468" w:name="__RefHeading___Toc3583703_1468164448"/>
      <w:bookmarkStart w:id="469" w:name="_Toc177"/>
      <w:bookmarkEnd w:id="467"/>
      <w:bookmarkEnd w:id="468"/>
      <w:r>
        <w:rPr>
          <w:rtl w:val="true"/>
        </w:rPr>
        <w:t>الاعراب</w:t>
      </w:r>
      <w:bookmarkEnd w:id="469"/>
    </w:p>
    <w:p>
      <w:pPr>
        <w:pStyle w:val="BookText"/>
        <w:rPr/>
      </w:pPr>
      <w:r>
        <w:rPr>
          <w:rFonts w:ascii="IRNazanin" w:hAnsi="IRNazanin" w:eastAsia="IRNazanin"/>
          <w:color w:val="111111"/>
          <w:sz w:val="28"/>
          <w:sz w:val="28"/>
          <w:szCs w:val="28"/>
          <w:rtl w:val="true"/>
          <w:lang w:bidi="fa-IR"/>
        </w:rPr>
        <w:t>الواو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للحال، و الجملة بعدها حال من فاعل تغضبون، و جملة یعملون فی الشبهات استینافیة بیانیة أو حال من الضمیر المجرور فی أیدیهم و لو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فرقوکم، بمعنی ان الشرطیة إذ لو ابقیت علی معناها الأصلیّ لدلّت علی الانتفاء عند الانتفاء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باطل و الاتیان بالشرط و الجواب ماضیین إشارة إلی تصویر غیر الحاصل بصورة الحاصل أو تنبیها علی وقوعهما لا محالة</w:t>
      </w:r>
      <w:r>
        <w:rPr>
          <w:rFonts w:eastAsia="IRNazanin" w:cs="IRNazanin"/>
          <w:color w:val="111111"/>
          <w:sz w:val="28"/>
          <w:szCs w:val="28"/>
          <w:rtl w:val="true"/>
          <w:lang w:bidi="fa-IR"/>
        </w:rPr>
        <w:t>.</w:t>
      </w:r>
    </w:p>
    <w:p>
      <w:pPr>
        <w:pStyle w:val="Heading5"/>
        <w:numPr>
          <w:ilvl w:val="4"/>
          <w:numId w:val="1"/>
        </w:numPr>
        <w:rPr/>
      </w:pPr>
      <w:bookmarkStart w:id="470" w:name="__RefHeading___Toc3583705_1468164448"/>
      <w:bookmarkStart w:id="471" w:name="_Toc178"/>
      <w:bookmarkEnd w:id="470"/>
      <w:r>
        <w:rPr>
          <w:rtl w:val="true"/>
        </w:rPr>
        <w:t>المعنی</w:t>
      </w:r>
      <w:bookmarkEnd w:id="471"/>
    </w:p>
    <w:p>
      <w:pPr>
        <w:pStyle w:val="BookText"/>
        <w:rPr/>
      </w:pPr>
      <w:r>
        <w:rPr>
          <w:rFonts w:ascii="IRNazanin" w:hAnsi="IRNazanin" w:eastAsia="IRNazanin"/>
          <w:color w:val="111111"/>
          <w:sz w:val="28"/>
          <w:sz w:val="28"/>
          <w:szCs w:val="28"/>
          <w:rtl w:val="true"/>
          <w:lang w:bidi="fa-IR"/>
        </w:rPr>
        <w:t xml:space="preserve">اعلم أنّ هذا الفصل من کلامه علیه السّلام کما قال الشّارح المعتزلی خطاب لأصحابه الذین أسلموا مدنهم و نواحیهم إلی جیوش معاویة التی کان یغیر بها علی أطراف أعمال علیّ علیه السّلام کالأنبار و غیرها ممّا تقدّم ذکرها فی الشرح فقال علیه السّلام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بلغتم من کرامة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بالاسلام بعد ان کنتم مجوسا و صابئة و عبدة 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 بها امائکم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عبیدکم و من کان مظنة المهانة و المذلة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توصل بها جیرانکم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الملتجئین إلیکم من معاهد أو ذمیّ، فانّ اللّه تعالی حفظ لهم ذمام المجاورة لکم حتّی عصم دمائهم و أموالهم، و یحتمل أن یراد به المجاورون فی المسکن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یعظّمکم من لا فضل لکم علیه و لا ید لکم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کالرّوم و الحبشة، فقد عظموا مسلمی العرب لتقمّصهم بلباس الاسلام و اظهارهم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یهابکم من لا یخاف لکم سطوة و لا لکم علیه 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أمارة و سلطنة کالملوک فی أقاصی البلاد مثل الهند و الصّین و نحوها، فانهم هابوا دولة الاسلام و إن لم یخافوا سطوتها و سیوفها</w:t>
      </w:r>
    </w:p>
    <w:p>
      <w:pPr>
        <w:pStyle w:val="BookText"/>
        <w:rPr/>
      </w:pPr>
      <w:r>
        <w:rPr>
          <w:rFonts w:ascii="IRNazanin" w:hAnsi="IRNazanin" w:eastAsia="IRNazanin"/>
          <w:color w:val="111111"/>
          <w:sz w:val="28"/>
          <w:sz w:val="28"/>
          <w:szCs w:val="28"/>
          <w:rtl w:val="true"/>
          <w:lang w:bidi="fa-IR"/>
        </w:rPr>
        <w:t>و ذلک لأنّه شاع و ذاع أنّهم قوم صالحون إذا دعوا اللّه استجاب اللّه دعوتهم و ینصرهم بملائکته و یمدّهم بجنوده،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قرّر نعمة اللّه و منته علیهم أردفه بالتوبیخ لهم علی التقصیر فی أداء واجب حقّه، و أشار إلی ارتکابهم بعض مسببات کفران نعمته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ترون عهود اللّه منقوضة فلا تغضبون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بذلک رؤیتهم من أهل الشّام و أمثالهم فعل المنکرات من مخالفة الأحکام الشّرعیة و الأوامر الالهیة و البغی و الخروج علی الامام المفترض الطّاعة، و الاغارة علی المسلمین و المعاهدین و عدم إنکارهم علی ذلک و سکوتهم علیه مع تمکّنهم من إزالته و دفعه بالجهاد و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فالمراد أنکم ترون عهود اللّه التی أخذها علی العباد باتیان الواجبات و ترک المنهیّات منقوضة فلا تنکرونه و تسکتون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لنقض ذمم آبائکم تأنفون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تستنکفون، و لا ریب أنّ السکوت عن انکار تلک المنکرات مع الاستنکاف عن نقض ذمم الآباء یدلّ علی أنّ عهود اللّه سبحانه أهون و أضعف عندهم من عهود آبائهم، و هو فی حدّ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امور اللّه علیکم ترد و عنکم تصدر و إلیکم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أنتم المخاطبون بالأوامر و النواهی، أو کنتم قبل ذلک فی أیام الرّسول صلّی اللّه علیه و آله و سلّم موارد الامور و مصادرها مطیعین له منکرین للمنکرات، و کان المراد بالورود السّؤال و بالصدور الجواب و بالرّجوع التحاکم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تعمیم المراد بالورود و الصّدور، فالمراد بالرّجوع رجوع النفع و الضرر فی الدّارین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الأحکام الشّرعیة إلیکم ترد منّی و من تعلیمی إیّاکم و تثقیفی</w:t>
      </w:r>
      <w:r>
        <w:rPr>
          <w:rStyle w:val="FootnoteAnchor"/>
          <w:rtl w:val="true"/>
        </w:rPr>
        <w:footnoteReference w:id="83"/>
      </w:r>
      <w:r>
        <w:rPr>
          <w:rFonts w:ascii="IRNazanin" w:hAnsi="IRNazanin" w:eastAsia="IRNazanin"/>
          <w:color w:val="111111"/>
          <w:sz w:val="28"/>
          <w:sz w:val="28"/>
          <w:szCs w:val="28"/>
          <w:rtl w:val="true"/>
          <w:lang w:bidi="fa-IR"/>
        </w:rPr>
        <w:t>لکم، ثمّ یصدر عنکم إلی من تعلّمونه إیّاها من أتباعکم و تلامذتکم، ثمّ یرجع إلیکم بأن یتعلّمها بنوکم و إخوتکم من هؤلاء الاتباع و التّلامذة</w:t>
      </w:r>
      <w:r>
        <w:rPr>
          <w:rFonts w:eastAsia="IRNazanin" w:cs="IRNazanin"/>
          <w:color w:val="111111"/>
          <w:sz w:val="28"/>
          <w:szCs w:val="28"/>
          <w:rtl w:val="true"/>
          <w:lang w:bidi="fa-IR"/>
        </w:rPr>
        <w:t>.</w:t>
      </w:r>
      <w:bookmarkStart w:id="472" w:name="pg16991_242495"/>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فررتم من الزّحف لما أغارت جیوش الشام علیکم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مکّنتم الظلمة من منزلتکم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بتخاذلکم عن جهادکم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ألقیتم إلیهم أزمّتکم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کالدّابة التی زمامها بید راکبها یوجّهها أین شاء و یتصرّف فیها کیف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أسلمتم أمور اللّه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جعلتم امور اللّه و أحکامه الجاریة فی بلاده و عباده مسلّمة مفوّضة إلیهم موکولة إلی آرائهم، و کلّ ذلک بالتقصیر عن مجاهدتهم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التکالیف الشرعیة و الأحکام الالهیّة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الفاسدة و الآراء الکاسدة یزعمونها حججا باهرة و براهین ساطعة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یسیرون فی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النفسانیة و ینهمکون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 بمآل حال بنی امیّة المشار إلیهم بالظلمة تحذیرا لهم و إنذارا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لو فرّقوکم تحت کلّ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بدّدوکم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لجمعکم اللّه لشرّ یوم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ینتقم بسوء أعمالهم عنهم، و کنّی بشّر الیوم عن ظهور المسورة من أهل العراق و خراسان و انتقامهم من بنی امیّة و أهل الشام، و یحتمل أن یکون إشارة إلی ظهور إمام الزّمان علیه السّلام و جمعهم فی الرّجعة، و المراد جمع صنفهم و اللّه ولیّ التّوفیق</w:t>
      </w:r>
      <w:r>
        <w:rPr>
          <w:rFonts w:eastAsia="IRNazanin" w:cs="IRNazanin"/>
          <w:color w:val="111111"/>
          <w:sz w:val="28"/>
          <w:szCs w:val="28"/>
          <w:rtl w:val="true"/>
          <w:lang w:bidi="fa-IR"/>
        </w:rPr>
        <w:t>.</w:t>
      </w:r>
    </w:p>
    <w:p>
      <w:pPr>
        <w:pStyle w:val="Heading5"/>
        <w:numPr>
          <w:ilvl w:val="4"/>
          <w:numId w:val="1"/>
        </w:numPr>
        <w:rPr/>
      </w:pPr>
      <w:bookmarkStart w:id="473" w:name="__RefHeading___Toc3583707_1468164448"/>
      <w:bookmarkStart w:id="474" w:name="_Toc179"/>
      <w:bookmarkEnd w:id="473"/>
      <w:r>
        <w:rPr>
          <w:rtl w:val="true"/>
        </w:rPr>
        <w:t>الترجمة</w:t>
      </w:r>
      <w:bookmarkEnd w:id="474"/>
    </w:p>
    <w:p>
      <w:pPr>
        <w:pStyle w:val="BookText"/>
        <w:rPr/>
      </w:pPr>
      <w:r>
        <w:rPr>
          <w:rFonts w:ascii="IRNazanin" w:hAnsi="IRNazanin" w:eastAsia="IRNazanin"/>
          <w:color w:val="111111"/>
          <w:sz w:val="28"/>
          <w:sz w:val="28"/>
          <w:szCs w:val="28"/>
          <w:rtl w:val="true"/>
          <w:lang w:bidi="fa-IR"/>
        </w:rPr>
        <w:t>بعض دیگر از این خطبۀ شریفه در خطاب بأصحاب خود و توبیخ و ملامت ایشان بتقصیر از جهاد أهل شام و أتباع معاویۀ بی‌ایمان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رسیدید شما از کرامت و نوازش حضرت عزّت مر شما را که عبارتست از مشرف نمودن شما بشرف اسلام بمنزله و مقامی که گرامی داشته می‌شود بسبب آن منزلت کنیزهای شما، و پیوند می‌شود أشخاصی که در أمان شما می‌باشند از أهل ذمه و معاهدین، و تعظیم میکند شما را کسی که هیچ فضیلت و مزیتی نیست شما را بر او، و هیچ نعمتی نیست شما را در نزد او، و می‌ترسد از شما کسی که نمی‌ترسد از قهر و غلبه شما، و نیست مر شما را بر او أمارت و حکومت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می‌بینید شما عهدهای خداوند شکسته شده پس غضب نمی‌کنید</w:t>
      </w:r>
      <w:bookmarkStart w:id="475" w:name="pg16991_242496"/>
    </w:p>
    <w:p>
      <w:pPr>
        <w:pStyle w:val="BookText"/>
        <w:rPr/>
      </w:pPr>
      <w:bookmarkEnd w:id="475"/>
      <w:r>
        <w:rPr>
          <w:rFonts w:ascii="IRNazanin" w:hAnsi="IRNazanin" w:eastAsia="IRNazanin"/>
          <w:color w:val="111111"/>
          <w:sz w:val="28"/>
          <w:sz w:val="28"/>
          <w:szCs w:val="28"/>
          <w:rtl w:val="true"/>
          <w:lang w:bidi="fa-IR"/>
        </w:rPr>
        <w:t>و متغیّر نمی‌شوید و حال آنکه شما از برای شکستن عهدهای پدران خود استنکاف دارید، و بود أمرهای خدا بر شما وارد می‌شد و از شما صادر می‌گردید و بشما راجع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تمکین دادید ظالمین را از بنی امیه و بنی مروان و سایر أهل شام بمنزل خودتان، و بیفکندید بسوی ایشان جلو خودتان، و مطیع و منقاد شدید بایشان و سپردید کارهای خدا را در دست ایشان عمل میکنند آنها بشبههای باطله، و سیر میکنند در شهوات و خواهشات نفسانیه، و بخدا سوگند اگر پراکنده کنند ایشان شما را در زیر هر أختری هر آینه جمع کند شما را خدا برای بدترین روزی که از برای ایشانست، که عبارتست از روز ظهور امام زمان علیه السّلام</w:t>
      </w:r>
      <w:r>
        <w:rPr>
          <w:rFonts w:eastAsia="IRNazanin" w:cs="IRNazanin"/>
          <w:color w:val="111111"/>
          <w:sz w:val="28"/>
          <w:szCs w:val="28"/>
          <w:rtl w:val="true"/>
          <w:lang w:bidi="fa-IR"/>
        </w:rPr>
        <w:t>.</w:t>
      </w:r>
    </w:p>
    <w:p>
      <w:pPr>
        <w:pStyle w:val="Heading3"/>
        <w:numPr>
          <w:ilvl w:val="2"/>
          <w:numId w:val="1"/>
        </w:numPr>
        <w:rPr/>
      </w:pPr>
      <w:bookmarkStart w:id="476" w:name="__RefHeading___Toc3583709_1468164448"/>
      <w:bookmarkStart w:id="477" w:name="_Toc180"/>
      <w:bookmarkEnd w:id="476"/>
      <w:r>
        <w:rPr>
          <w:rtl w:val="true"/>
        </w:rPr>
        <w:t>و من خطبة له علیه السّلام فی بعض ایام صفین و هی المأة</w:t>
      </w:r>
      <w:bookmarkEnd w:id="477"/>
    </w:p>
    <w:p>
      <w:pPr>
        <w:pStyle w:val="Heading4"/>
        <w:numPr>
          <w:ilvl w:val="3"/>
          <w:numId w:val="1"/>
        </w:numPr>
        <w:rPr/>
      </w:pPr>
      <w:bookmarkStart w:id="478" w:name="__RefHeading___Toc3583711_1468164448"/>
      <w:bookmarkStart w:id="479" w:name="_Toc181"/>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و السادسة من المختار فی باب الخطب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رأیت جولتکم و انحیازکم عن صفوفکم، تحوزکم الجفاة الطّغام، و أعراب أهل الشّام، و أنتم لهامیم العرب، و یآفیخ الشّرف، و الأنف المقدّم، و السّنام الأعظم، و لقد شفی وحاوح صدری أن رأیتکم بآخره تحوزونهم کما حازوکم، و تزیلونهم عن مواقفهم کما أزالوکم، حسّا بالنّضال، و شجرا بالرّماح، ترکب أولیهم أخراهم کالإبل الهیم المطرودة، ترمی عن حیاضها، و تذاد عن مواردها</w:t>
      </w:r>
      <w:r>
        <w:rPr>
          <w:rFonts w:eastAsia="IRNazanin" w:cs="IRNazanin"/>
          <w:color w:val="111111"/>
          <w:sz w:val="28"/>
          <w:szCs w:val="28"/>
          <w:rtl w:val="true"/>
          <w:lang w:bidi="fa-IR"/>
        </w:rPr>
        <w:t>.</w:t>
      </w:r>
      <w:bookmarkStart w:id="480" w:name="pg16991_242497"/>
    </w:p>
    <w:p>
      <w:pPr>
        <w:pStyle w:val="Heading4"/>
        <w:numPr>
          <w:ilvl w:val="3"/>
          <w:numId w:val="1"/>
        </w:numPr>
        <w:rPr/>
      </w:pPr>
      <w:bookmarkStart w:id="481" w:name="__RefHeading___Toc3583713_1468164448"/>
      <w:bookmarkStart w:id="482" w:name="_Toc182"/>
      <w:bookmarkEnd w:id="480"/>
      <w:bookmarkEnd w:id="481"/>
      <w:r>
        <w:rPr>
          <w:rtl w:val="true"/>
        </w:rPr>
        <w:t>اللغة</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فی المیدان یجول جولة و جولانا قطع جوانبه، و جال القوم جولة انکشفوا ثمّ کرّوا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إلی القوم بمعنی تحیّز إلیهم،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متحیّزا إلی فئة، أی مائلا إلی جماعة من المسلمین، و فی القاموس انحاز القوم ترکوا مراکزهم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جمعته و ضممته و حزته أیضا غلبته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جاف و هو الغلیظ من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بالطاء المهملة و الغین المعجمة و زان سحاب الأوغاد من النّاس، و هی جمع وغد و هو الأحمق الضّعیف الرّذل الدّنی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خلاف العجم مؤنث و هم سکّان الأمصار أو عامّ و الأعراب منهم سکان البادیة لا واحد لها و یقال للواحد أعرابی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اللّهموم بالکسر کالقندیل و القنادیل و هو السّابق الجواد من النّاس و الخیل أو جمع اللّهموم بالفتح کالیعسوب و الیعاسیب و هی النّاقة الغزیرة و السّحابة الغزیزة القطر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الیآفیخ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یافوخ و هو ملتقی عظم مقدم الرأس و مؤخره و یقال لمعظم الشیء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الوحاوح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الوحوحة و هو صوت معه بحح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تحسّونهم باذنه،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الابل العطاش</w:t>
      </w:r>
      <w:r>
        <w:rPr>
          <w:rFonts w:eastAsia="IRNazanin" w:cs="IRNazanin"/>
          <w:color w:val="111111"/>
          <w:sz w:val="28"/>
          <w:szCs w:val="28"/>
          <w:rtl w:val="true"/>
          <w:lang w:bidi="fa-IR"/>
        </w:rPr>
        <w:t>.</w:t>
      </w:r>
    </w:p>
    <w:p>
      <w:pPr>
        <w:pStyle w:val="Heading4"/>
        <w:numPr>
          <w:ilvl w:val="3"/>
          <w:numId w:val="1"/>
        </w:numPr>
        <w:rPr/>
      </w:pPr>
      <w:bookmarkStart w:id="483" w:name="__RefHeading___Toc3583715_1468164448"/>
      <w:bookmarkStart w:id="484" w:name="_Toc183"/>
      <w:bookmarkEnd w:id="483"/>
      <w:r>
        <w:rPr>
          <w:rtl w:val="true"/>
        </w:rPr>
        <w:t>الاعراب</w:t>
      </w:r>
      <w:bookmarkEnd w:id="484"/>
    </w:p>
    <w:p>
      <w:pPr>
        <w:pStyle w:val="BookText"/>
        <w:rPr/>
      </w:pPr>
      <w:r>
        <w:rPr>
          <w:rFonts w:ascii="IRNazanin" w:hAnsi="IRNazanin" w:eastAsia="IRNazanin"/>
          <w:color w:val="111111"/>
          <w:sz w:val="28"/>
          <w:sz w:val="28"/>
          <w:szCs w:val="28"/>
          <w:rtl w:val="true"/>
          <w:lang w:bidi="fa-IR"/>
        </w:rPr>
        <w:t>جملة و أنتم لهامیم العرب فی محلّ النّصب علی الحال من مفعول تحوز، و قوله أن رأیتکم علی التأویل بالمصدر فاعل شفی، و حسا و شجرا منصوبان علی المصدر</w:t>
      </w:r>
    </w:p>
    <w:p>
      <w:pPr>
        <w:pStyle w:val="Heading4"/>
        <w:numPr>
          <w:ilvl w:val="3"/>
          <w:numId w:val="1"/>
        </w:numPr>
        <w:rPr/>
      </w:pPr>
      <w:bookmarkStart w:id="485" w:name="__RefHeading___Toc3583717_1468164448"/>
      <w:bookmarkStart w:id="486" w:name="_Toc184"/>
      <w:bookmarkEnd w:id="485"/>
      <w:r>
        <w:rPr>
          <w:rtl w:val="true"/>
        </w:rPr>
        <w:t>المعنی</w:t>
      </w:r>
      <w:bookmarkEnd w:id="48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قد تقدّم فی شرح الکلام الخامس و الستّین روایة هذه الخطبة عن نصر بن مزاحم عن زید بن وهب باختلاف لما هنا و ظهر لک ثمة أنّه علیه السّلام خطب بهذه الخطبة لما انهزم میمنة أهل العراق ثمّ عادت إلی موقفها و اجتمعت إلی الأشتر</w:t>
      </w:r>
    </w:p>
    <w:p>
      <w:pPr>
        <w:pStyle w:val="BookText"/>
        <w:rPr/>
      </w:pPr>
      <w:r>
        <w:rPr>
          <w:rFonts w:ascii="IRNazanin" w:hAnsi="IRNazanin" w:eastAsia="IRNazanin"/>
          <w:color w:val="111111"/>
          <w:sz w:val="28"/>
          <w:sz w:val="28"/>
          <w:szCs w:val="28"/>
          <w:rtl w:val="true"/>
          <w:lang w:bidi="fa-IR"/>
        </w:rPr>
        <w:t>و حمل الأشتر معهم علی صفوف أهل الشّام و کشف من بازائهم فخاطبهم أمیر المؤمنین بهذا الکلام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جولتکم و انحیازکم عن صفوفکم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انکشافکم و میلکم عن صفوفکم و هو کنایة عن هزیمتهم و هربهم عدل علیه السّلام فی التعبیر عن اللّفظ المنفر الی لفظ غیر منفر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باب من أبواب البیان لطیف و هو حسن التّوصل بایراد کلام غیر مزعج عوضا عن لفظ یتضمّن تقریعا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تغلبکم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الجفاة 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الغلاظ الأوغاد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أعراب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الإتیان بلفظ الاعراب إمّا بیان للواقع أو تبکیت لأصحابه و توبیخ لهم بأنه لا یلیق بمثلهم فی الشرف و السّودد أن یحوزه أراذل العرب و البدوی منهم و ربما یشعر بذلک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لهامیم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یآفیخ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تشبیههم بالیآفیخ لکونهم فی علوّهم و شرفهم بالنسبة إلی العرب کالیآفیخ بالنسبة إلی الأبدان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التشبیه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 المقدم و السنام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استعارة لفظیالأنف و السناملهم باعتبار العزّ و الشرف، فانّ‌الأنفأعزّ الأعضاء و أشرفها و متقدّم علیها و حسن الوجه به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هم الأنف و الأذناب غیرهم و من یساوی بأنف الناقة الذّنبا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هکذاالسنامفی عزّته و علوّه بالنسبة إلی باقی أعضاء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شفی وحاوح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کنایة عن تألّمه و حرقة قلبه الناشی عن غلبة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رأیتکم بآخرة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آخر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تحوزونهم کما حازوکم و تزیلونهم عن مواقفهم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مراکزهم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أزالوکم حسّا بالنّضال و شجرا بالرّماح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تقتلونهم قتلا بالمراماة، و تطعنونهم طعنا بالرّماح حالکونهم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 اولیهم اخربهم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الکتیبة الاولی منهم الکتیبة الاخری مولیّن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کالابل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العطاش المجتمعة علی الحیاض للشرب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اجتماعها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بالسهام و تدفع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حیاضها و تذاد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طردها علی ذلک الاجتماع یوجب رکوب بعضها بعضا و وقوع بعضها علی بعض و کذلک تلک الکتائب</w:t>
      </w:r>
      <w:r>
        <w:rPr>
          <w:rFonts w:eastAsia="IRNazanin" w:cs="IRNazanin"/>
          <w:color w:val="111111"/>
          <w:sz w:val="28"/>
          <w:szCs w:val="28"/>
          <w:rtl w:val="true"/>
          <w:lang w:bidi="fa-IR"/>
        </w:rPr>
        <w:t>.</w:t>
      </w:r>
      <w:bookmarkStart w:id="487" w:name="pg16991_242499"/>
    </w:p>
    <w:p>
      <w:pPr>
        <w:pStyle w:val="Heading4"/>
        <w:numPr>
          <w:ilvl w:val="3"/>
          <w:numId w:val="1"/>
        </w:numPr>
        <w:rPr/>
      </w:pPr>
      <w:bookmarkStart w:id="488" w:name="__RefHeading___Toc3583719_1468164448"/>
      <w:bookmarkStart w:id="489" w:name="_Toc185"/>
      <w:bookmarkEnd w:id="487"/>
      <w:bookmarkEnd w:id="488"/>
      <w:r>
        <w:rPr>
          <w:rtl w:val="true"/>
        </w:rPr>
        <w:t>الترجمة</w:t>
      </w:r>
      <w:bookmarkEnd w:id="489"/>
    </w:p>
    <w:p>
      <w:pPr>
        <w:pStyle w:val="BookText"/>
        <w:rPr/>
      </w:pPr>
      <w:r>
        <w:rPr>
          <w:rFonts w:ascii="IRNazanin" w:hAnsi="IRNazanin" w:eastAsia="IRNazanin"/>
          <w:color w:val="111111"/>
          <w:sz w:val="28"/>
          <w:sz w:val="28"/>
          <w:szCs w:val="28"/>
          <w:rtl w:val="true"/>
          <w:lang w:bidi="fa-IR"/>
        </w:rPr>
        <w:t>از جملۀ خطب شریفه آن بزرگوار و سید أبرار است در بعض أیام صفین که خطاب نموده بأصحاب خود در وقتی که شکست خوردند و در مقابل أهل شام فرار را برقرار اختیار کردند، پس در مقام تعرض ملامت ایشان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دیدم جولان کردن و هزیمت نمودن و شکست خوردن شما را در صفهای خودتان که جمع می‌کردند و بهم می‌چسباندند شما را مردمان زبر و خشن و رذل و عربهای بادیه نشین أهل شام، و حال آنکه شما جوانمردان عربید و سرهای شرف و أدب و بینی و پیشی گرفته بر دیگران و کوهان بزرگتر از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شفا داد آوازهای سینه مرا آنکه دیدم شما را در آخر کار جمع می‌کردید و بهم می‌چسبانید ایشان را چنانچه آنها جمع و حیازت می‌کردند شما را، و زایل می‌کردید ایشان را از محلها و مقامهای خودشان چنانچه ایشان شما را زایل می‌کردند می‌کشتید و مستأصل می‌نمودید ایشان را کشتنی با تیر اندازی، و طعن می‌کردید بایشان طعنه با نیزه‌ها در حالتی که برهم می‌نشستند أوّل ایشان بآخر ایشان مثل شتران تشنه رانده شده که انداخته شده باشند از حوض‌های خود، و دفع کرده شده باشند از مواضع ورود بر آب</w:t>
      </w:r>
      <w:r>
        <w:rPr>
          <w:rFonts w:eastAsia="IRNazanin" w:cs="IRNazanin"/>
          <w:color w:val="111111"/>
          <w:sz w:val="28"/>
          <w:szCs w:val="28"/>
          <w:rtl w:val="true"/>
          <w:lang w:bidi="fa-IR"/>
        </w:rPr>
        <w:t>.</w:t>
      </w:r>
    </w:p>
    <w:p>
      <w:pPr>
        <w:pStyle w:val="Heading3"/>
        <w:numPr>
          <w:ilvl w:val="2"/>
          <w:numId w:val="1"/>
        </w:numPr>
        <w:rPr/>
      </w:pPr>
      <w:bookmarkStart w:id="490" w:name="__RefHeading___Toc3583721_1468164448"/>
      <w:bookmarkStart w:id="491" w:name="_Toc186"/>
      <w:bookmarkEnd w:id="490"/>
      <w:r>
        <w:rPr>
          <w:rtl w:val="true"/>
        </w:rPr>
        <w:t>و من خطبة له علیه السّلام و هی من خطب الملاحم و المأة</w:t>
      </w:r>
      <w:bookmarkEnd w:id="491"/>
    </w:p>
    <w:p>
      <w:pPr>
        <w:pStyle w:val="Heading4"/>
        <w:numPr>
          <w:ilvl w:val="3"/>
          <w:numId w:val="1"/>
        </w:numPr>
        <w:rPr/>
      </w:pPr>
      <w:bookmarkStart w:id="492" w:name="__RefHeading___Toc3583723_1468164448"/>
      <w:bookmarkStart w:id="493" w:name="_Toc187"/>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و السابعة من المختار فی باب الخطب</w:t>
      </w:r>
    </w:p>
    <w:p>
      <w:pPr>
        <w:pStyle w:val="BookText"/>
        <w:rPr/>
      </w:pPr>
      <w:r>
        <w:rPr>
          <w:rFonts w:ascii="IRNazanin" w:hAnsi="IRNazanin" w:eastAsia="IRNazanin"/>
          <w:color w:val="111111"/>
          <w:sz w:val="28"/>
          <w:sz w:val="28"/>
          <w:szCs w:val="28"/>
          <w:rtl w:val="true"/>
          <w:lang w:bidi="fa-IR"/>
        </w:rPr>
        <w:t>و شرحها فی فصلین</w:t>
      </w:r>
      <w:r>
        <w:rPr>
          <w:rFonts w:eastAsia="IRNazanin" w:cs="IRNazanin"/>
          <w:color w:val="111111"/>
          <w:sz w:val="28"/>
          <w:szCs w:val="28"/>
          <w:rtl w:val="true"/>
          <w:lang w:bidi="fa-IR"/>
        </w:rPr>
        <w:t>:</w:t>
      </w:r>
    </w:p>
    <w:p>
      <w:pPr>
        <w:pStyle w:val="Heading4"/>
        <w:numPr>
          <w:ilvl w:val="3"/>
          <w:numId w:val="1"/>
        </w:numPr>
        <w:rPr/>
      </w:pPr>
      <w:bookmarkStart w:id="494" w:name="__RefHeading___Toc3583725_1468164448"/>
      <w:bookmarkStart w:id="495" w:name="_Toc188"/>
      <w:bookmarkEnd w:id="494"/>
      <w:r>
        <w:rPr>
          <w:rtl w:val="true"/>
        </w:rPr>
        <w:t>الفصل الاول</w:t>
      </w:r>
      <w:bookmarkEnd w:id="495"/>
    </w:p>
    <w:p>
      <w:pPr>
        <w:pStyle w:val="Heading5"/>
        <w:numPr>
          <w:ilvl w:val="4"/>
          <w:numId w:val="1"/>
        </w:numPr>
        <w:rPr/>
      </w:pPr>
      <w:bookmarkStart w:id="496" w:name="__RefHeading___Toc3583727_1468164448"/>
      <w:bookmarkStart w:id="497" w:name="_Toc189"/>
      <w:bookmarkEnd w:id="496"/>
      <w:r>
        <w:rPr>
          <w:rtl w:val="true"/>
        </w:rPr>
        <w:t>اشارة</w:t>
      </w:r>
      <w:bookmarkEnd w:id="49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المتجلّی لخلقه بخلقه، و الظّاهر لقلوبهم بحجّته، خلق</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من غیر رویّة إذ کانت الرّویّات لا تلیق إلاّ بذوی الضّمائر و لیس بذی ضمیر فی نفسه، خرق علمه باطن غیب السّترات، و أحاط بغموض عقاید السّریرات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 ذکر النّبیّ صلّی اللّه علیه و آله و سلّم اختاره من شجرة الأنبیاء، و مشکوة الضّیاء، و ذوابة العلیاء، و سرّة البطحاء، و مصابیح الظّلمة، و ینابیع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دوّار بطبّه، قد أحکم مراهمه، و أحمی مواسمه، یضع من ذلک حیث الحاجة إلیه، من قلوب عمی، و آذان صمّ، و ألسنّة بکم، متتبّع بدوائه مواضع الغفلة، و مواطن الحیرة، لم یستضیئوا بأضواء الحکمة، و لم یقدحوا بزناد العلوم الثاقبة، فهم فی ذلک کالأنعام السّائمة، و الصّخور القاسیة، قد انجابت السّرائر، لأهل البصائر، و وضحت محجّة الحقّ لخابطها، و أسفرت السّاعة عن وجهها، و ظهرت العلامة لمتوسّمها، ما لی أراکم أشباحا بلا أرواح، و أرواحا بلا أشباح و نسّاکا بلا صلاح، و تجّارا بلا أرباح، و أیقاظا نوّما، و شهودا غیّبا، و ناظرة عمیا، و سامعة صمّا، و ناطقة بکما</w:t>
      </w:r>
      <w:r>
        <w:rPr>
          <w:rFonts w:eastAsia="IRNazanin" w:cs="IRNazanin"/>
          <w:color w:val="111111"/>
          <w:sz w:val="28"/>
          <w:szCs w:val="28"/>
          <w:rtl w:val="true"/>
          <w:lang w:bidi="fa-IR"/>
        </w:rPr>
        <w:t>.</w:t>
      </w:r>
      <w:bookmarkStart w:id="498" w:name="pg16991_242501"/>
    </w:p>
    <w:p>
      <w:pPr>
        <w:pStyle w:val="Heading5"/>
        <w:numPr>
          <w:ilvl w:val="4"/>
          <w:numId w:val="1"/>
        </w:numPr>
        <w:rPr/>
      </w:pPr>
      <w:bookmarkStart w:id="499" w:name="__RefHeading___Toc3583729_1468164448"/>
      <w:bookmarkStart w:id="500" w:name="_Toc190"/>
      <w:bookmarkEnd w:id="498"/>
      <w:bookmarkEnd w:id="499"/>
      <w:r>
        <w:rPr>
          <w:rtl w:val="true"/>
        </w:rPr>
        <w:t>اللغة</w:t>
      </w:r>
      <w:bookmarkEnd w:id="500"/>
    </w:p>
    <w:p>
      <w:pPr>
        <w:pStyle w:val="BookText"/>
        <w:rPr/>
      </w:pPr>
      <w:r>
        <w:rPr>
          <w:rFonts w:ascii="IRNazanin" w:hAnsi="IRNazanin" w:eastAsia="IRNazanin"/>
          <w:color w:val="111111"/>
          <w:sz w:val="28"/>
          <w:sz w:val="28"/>
          <w:szCs w:val="28"/>
          <w:rtl w:val="true"/>
          <w:lang w:bidi="fa-IR"/>
        </w:rPr>
        <w:t xml:space="preserve">قد مضی تفسیر الملحمة بأنها الحرب و القتال و الوقعة العظیمة فیها و موضع القتال مأخوذة من اشتباک النّاس فیها کاشتباک لحمة الثوب بالسّدی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قلبه و باطنه و ما یضمره من الصّور، و جمع علی الضمائر تشبیها بالسریرة و السّرائر لأنّ باب فعیل إذا کان اسما لمذکر یجمع علی أفعلة و فعلان کرغیف و أرغفة و رغفان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ما استترت به کائنا ما 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کالسّر هو ما یکتم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کوّة غیر نافذة یجعل فیها المصباح أو عمود القندیل الذی فیه الفتیلة أو القندیل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مهموزا النّاصیة أو منتهاها من الرأس أو الطّائفة من شعر الرأس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 المدّ کلّ مکان مشرف و السّماء و رأس الجبل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تقطعه القابلة و سرّة الوادی أفضل مواضعه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الابطح مسیل واسع فیه زقاق الحصا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المرهم و هو دواء مرکّب و طلاء لین یطلی به القروح و الجروح قیل إنّه مأخوذ من الراهمة بالکسر و هو المطر الضعیف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کالمیاسم جمع المیسم و هو المکواة و الحدید الذی یوسم به الخیل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بالزندرام الایراء به و استخرج النار منه، و الزّند الذی یقدح به النار و هو الأعلی و السّفلی الزندة بالهاء و الجمع زناد کسهم و سهام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اتقدت و الکواکب أضاءت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الأنعام خلاف المعلوفة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الشدیدة الغلیظة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السّحابة انکشفت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جادّة الطریق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السّائر علی غیر هدی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الصبح و أسفر أضاء، و أسفرت المرأة عن وجهها کشفت النقاب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سواد الانسان و غیره تراه من بعید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رکّع و سجّد جمع نائم و غایب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بالضمّ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فی تفسیر قوله سبحانه</w:t>
      </w:r>
      <w:r>
        <w:rPr>
          <w:rFonts w:eastAsia="IRNazanin" w:cs="IRNazanin"/>
          <w:color w:val="111111"/>
          <w:sz w:val="28"/>
          <w:szCs w:val="28"/>
          <w:rtl w:val="true"/>
          <w:lang w:bidi="fa-IR"/>
        </w:rPr>
        <w:t>:</w:t>
      </w:r>
      <w:bookmarkStart w:id="501" w:name="pg16991_242502"/>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الأصمّ الذی ولد کذلک و کذلک الأبکم و هو الذی ولد أخرس، و أصل الصمّ السّد فالصمم سدّ الأذن بما لا یقع منه سمع، و أصل البکم الاعتقال فی اللّسان، و هو آفة یمنع من الکلام، و أصل العمی ذهاب الادراک بالعین، و العمی فی القلب مثل العمی فی العین آفة تمنع من الفهم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أعماه من عمی القلب و لا یقال ذلک فی العین و إنما یقال ما أشدّ عماه و ما یجری مجراه</w:t>
      </w:r>
      <w:r>
        <w:rPr>
          <w:rFonts w:eastAsia="IRNazanin" w:cs="IRNazanin"/>
          <w:color w:val="111111"/>
          <w:sz w:val="28"/>
          <w:szCs w:val="28"/>
          <w:rtl w:val="true"/>
          <w:lang w:bidi="fa-IR"/>
        </w:rPr>
        <w:t>.</w:t>
      </w:r>
    </w:p>
    <w:p>
      <w:pPr>
        <w:pStyle w:val="Heading5"/>
        <w:numPr>
          <w:ilvl w:val="4"/>
          <w:numId w:val="1"/>
        </w:numPr>
        <w:rPr/>
      </w:pPr>
      <w:bookmarkStart w:id="502" w:name="__RefHeading___Toc3583731_1468164448"/>
      <w:bookmarkStart w:id="503" w:name="_Toc191"/>
      <w:bookmarkEnd w:id="502"/>
      <w:r>
        <w:rPr>
          <w:rtl w:val="true"/>
        </w:rPr>
        <w:t>الاعراب</w:t>
      </w:r>
      <w:bookmarkEnd w:id="503"/>
    </w:p>
    <w:p>
      <w:pPr>
        <w:pStyle w:val="BookText"/>
        <w:rPr/>
      </w:pPr>
      <w:r>
        <w:rPr>
          <w:rFonts w:ascii="IRNazanin" w:hAnsi="IRNazanin" w:eastAsia="IRNazanin"/>
          <w:color w:val="111111"/>
          <w:sz w:val="28"/>
          <w:sz w:val="28"/>
          <w:szCs w:val="28"/>
          <w:rtl w:val="true"/>
          <w:lang w:bidi="fa-IR"/>
        </w:rPr>
        <w:t>قوله و لیس بذی ضمیر فی نفسه، الجار و المجرور متعلّق بمقدر صفة لضمیر أی کائن فی نفسه، و یحتمل علی بعد أن یجعل فی بمعنی علی و یکون الظّرف متعلّقا بمقدّر حالا من اسم لیس، أی لیس هو بصاحب ضمیر مستقرّا أو متمکّنا علی نفسه، و الأوّل أظهر و أصحّ لاحتیاج الثانی إلی تکلّف و ابتنائه علی إعمال الفعل الناقص أعنی لیس فی الحال و هو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طبیب دوّار، الظاهر أنه خبر محذوف المبتدأ أو مذکور فی أصل الکلام و أسقطه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الالتقاط، و یحتمل أن یکون مبتدأ لکونه نکرة موصوفة، و جملة یضع آه، خبره، و جملة قد أحکم، حال من فاعل دوّار، و علی الاحتمال الأوّل أعنی جعل طبیب خبرا یجوز جعل جملة یضع استینافا بیانیا و الاشارة بلفظ ذلک إلی 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ظرف مکان لیضع مبنیّه علی الضمّ للزوم إضافتها إلی الجمل اسمیة أو فعلیة نحو جلست حیث زید جالس و حیث جلس زید، قال ابن مالک فی منظومة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ألزموا إضافة إلی الجمل حیث و إذ و إن ینوّن یحتمل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الحاجة، بالضمّ کما فی أکثر النسخ مرفوع علی الابتداء، و خبره محذوف أو فاعل</w:t>
      </w:r>
      <w:bookmarkStart w:id="504" w:name="pg16991_242503"/>
    </w:p>
    <w:p>
      <w:pPr>
        <w:pStyle w:val="BookText"/>
        <w:rPr/>
      </w:pPr>
      <w:bookmarkEnd w:id="504"/>
      <w:r>
        <w:rPr>
          <w:rFonts w:ascii="IRNazanin" w:hAnsi="IRNazanin" w:eastAsia="IRNazanin"/>
          <w:color w:val="111111"/>
          <w:sz w:val="28"/>
          <w:sz w:val="28"/>
          <w:szCs w:val="28"/>
          <w:rtl w:val="true"/>
          <w:lang w:bidi="fa-IR"/>
        </w:rPr>
        <w:t>الفعل محذوف أی حیث کان الحاجة إلیه أو حیث الحاجة إلیه حاصلة و الجملة مجرورة المحل باضافة حیث إلیها، و فی بعض النسخ بجرّ الحاجة و الأوّل أظهر، لأنّ إضافة حیث إلی المفرد شاذّة کما قال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حیث سهیل طالعا بجرّ سهیل علی إضافة حیث إلیه 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سهیل مرفوع علی الابتداء و خبره محذوف فحیث مضافة إلی الجملة و التقدیر حیث سهیل مستقرّ طالعا و متتبّع، خبر لمبتدأ محذوف، و جملة لم یستضیئوا منصوبة المحلّ علی الحالیة من مفعول متتبّع،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أریکم أشباحا، استفهام توبیخی، و لا، فی قوله بلا أرواح و بلا أشباح، زایدة کما فی قولهم جئت بلا زاد و غضبت من لا شیء و معنی الزیادة أنها وقعت بین شیئین متطالبین لا أنها لو اسقطت لم یخلّ المعنی</w:t>
      </w:r>
      <w:r>
        <w:rPr>
          <w:rFonts w:eastAsia="IRNazanin" w:cs="IRNazanin"/>
          <w:color w:val="111111"/>
          <w:sz w:val="28"/>
          <w:szCs w:val="28"/>
          <w:rtl w:val="true"/>
          <w:lang w:bidi="fa-IR"/>
        </w:rPr>
        <w:t>.</w:t>
      </w:r>
    </w:p>
    <w:p>
      <w:pPr>
        <w:pStyle w:val="Heading5"/>
        <w:numPr>
          <w:ilvl w:val="4"/>
          <w:numId w:val="1"/>
        </w:numPr>
        <w:rPr/>
      </w:pPr>
      <w:bookmarkStart w:id="505" w:name="__RefHeading___Toc3583733_1468164448"/>
      <w:bookmarkStart w:id="506" w:name="_Toc192"/>
      <w:bookmarkEnd w:id="505"/>
      <w:r>
        <w:rPr>
          <w:rtl w:val="true"/>
        </w:rPr>
        <w:t>المعنی</w:t>
      </w:r>
      <w:bookmarkEnd w:id="506"/>
    </w:p>
    <w:p>
      <w:pPr>
        <w:pStyle w:val="Heading6"/>
        <w:numPr>
          <w:ilvl w:val="5"/>
          <w:numId w:val="1"/>
        </w:numPr>
        <w:rPr/>
      </w:pPr>
      <w:bookmarkStart w:id="507" w:name="__RefHeading___Toc3583735_1468164448"/>
      <w:bookmarkStart w:id="508" w:name="_Toc193"/>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اعلم أنّ الفصل الثانی من هذه الخطبة الشریفة فی ذکر الملاحم و الاشارة إلی الوقایع العظیمة و الخطوب الّتی تکون بعده، و هذا الفصل الذی نحن بصدد شرحه مداره علی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تحمید اللّه سبحانه و تمجیده باعتبار نعوته الجلالیة و الجمالیة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تبجیل النبیّ صلّی اللّه علیه و آله و سلّم و تعظیمه و ترجیحه علی الأنبیاء و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الاشارة إلی بعض کمالات نفسه و کرامات ذاته و أتبعه بتوبیخ الجاهلین من المخاطبین و غیرهم الغافلین عن اقتباس أنواره و اکتساب فیوضاته</w:t>
      </w:r>
    </w:p>
    <w:p>
      <w:pPr>
        <w:pStyle w:val="Heading6"/>
        <w:numPr>
          <w:ilvl w:val="5"/>
          <w:numId w:val="1"/>
        </w:numPr>
        <w:rPr/>
      </w:pPr>
      <w:bookmarkStart w:id="509" w:name="__RefHeading___Toc3583737_1468164448"/>
      <w:bookmarkStart w:id="510" w:name="_Toc194"/>
      <w:bookmarkEnd w:id="509"/>
      <w:r>
        <w:rPr>
          <w:rtl w:val="true"/>
        </w:rPr>
        <w:t>اما الاول</w:t>
      </w:r>
      <w:bookmarkEnd w:id="51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المتجلّی لخلقه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الظّاهر المنکشف لمخلوقاته بواسطة ایجاده و ابداعه المخلوقات بقدرته الشاملة و حکمته الکاملة، و یجوز أن یکون المصدر الثانی أیضا بمعنی المفعول، فالمعنی أنه سبحانه تجلّی للخلق و أجلا معرفته لقلوب عباده بما أوجده من المصنوعات و الموجودات حتّی اشبهت کلّ ذرّة منها مرآة ظهر فیها لهم فهم یشاهدونه علی قدر قبولهم لمشاهدته و تفاوت مراتب المشاهدة بحسب تفاوت أشعّة ابصار البصائر</w:t>
      </w:r>
      <w:r>
        <w:rPr>
          <w:rFonts w:eastAsia="IRNazanin" w:cs="IRNazanin"/>
          <w:color w:val="111111"/>
          <w:sz w:val="28"/>
          <w:szCs w:val="28"/>
          <w:rtl w:val="true"/>
          <w:lang w:bidi="fa-IR"/>
        </w:rPr>
        <w:t>.</w:t>
      </w:r>
      <w:bookmarkStart w:id="511" w:name="pg16991_242504"/>
    </w:p>
    <w:p>
      <w:pPr>
        <w:pStyle w:val="BookText"/>
        <w:rPr/>
      </w:pPr>
      <w:bookmarkEnd w:id="511"/>
      <w:r>
        <w:rPr>
          <w:rFonts w:ascii="IRNazanin" w:hAnsi="IRNazanin" w:eastAsia="IRNazanin"/>
          <w:color w:val="111111"/>
          <w:sz w:val="28"/>
          <w:sz w:val="28"/>
          <w:szCs w:val="28"/>
          <w:rtl w:val="true"/>
          <w:lang w:bidi="fa-IR"/>
        </w:rPr>
        <w:t>و قد تقدّم فی شرح الخطبة الرابعة و الستین فی بیان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ظاهر غیره غیر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أنه تعالی أظهر الأشیاء و أجلیها و أنّ منتهی ظهوره صار سببا لخفائه فلیراجع ثمّة، فانّ هناک فواید 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لقلوبهم بحجّته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الواضح وجوده لقلوب الّذین أنکروه بأوهامهم و ألسنتهم بقیام حجّته الباهرة، و أدلّته القاهرة علیهم بذلک، فانّه سبحانه لم یحجبهم عن واجب معرفته، و قد مرّ تحقیقه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تشهد له أعلام الوجود علی اقرار قلب ذی الجحود، فی الخطبة التاسعة و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الخلق من 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فی کیفیّة خلقه لأنّ الفکر عبارة عن حرکة القوّة المفکّرة فی تحصیل المطالب من المبادی و انتقالها منها و الیها، و هی محال علیه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فلما أشار الیه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کانت الرّویات لا تلیق الاّ بذوی الضّمایر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القلوب و المشاعر البدنیّة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بذی ضمیر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سبحانه رویة و أما ثانیا فلأنّ فایدة الرویة هو تحصیل المطالب المجهولة من المعلومات و الجهل محال علی اللّه سبحانه، و قد تقدّم ذلک فی شرح الفصل الثالث من خطبة الاشباح و هی الخطبة التّسعون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علمه باطن غیب السّترات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نفذ علمه فی کلّ مستتر و غایب بحیث لا یحجبه ستر و لا یستره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أحاط بغموض عقاید السّریرات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بمادقّ و خفی من عقاید أسرار القلوب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بیان علمه بالسّرائر فی شرح الخطبة الخامسة و الثمانین</w:t>
      </w:r>
    </w:p>
    <w:p>
      <w:pPr>
        <w:pStyle w:val="Heading6"/>
        <w:numPr>
          <w:ilvl w:val="5"/>
          <w:numId w:val="1"/>
        </w:numPr>
        <w:rPr/>
      </w:pPr>
      <w:bookmarkStart w:id="512" w:name="__RefHeading___Toc3583739_1468164448"/>
      <w:bookmarkStart w:id="513" w:name="_Toc195"/>
      <w:bookmarkEnd w:id="512"/>
      <w:r>
        <w:rPr>
          <w:rtl w:val="true"/>
        </w:rPr>
        <w:t>و أما الثانی منها</w:t>
      </w:r>
      <w:bookmarkEnd w:id="5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الذی فی ذکر النّبیّ صلّی اللّه علیه و آله و سلّم و تبجیله و تعظیمه 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من شجرة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لفظة الشجرة لصنف الأنبیاء باعتبار أنّ هذا الصنف له فروع و أثمار و أوراق کالشجرة، ففروعه أشخاص الأنبیاء و آحادهم</w:t>
      </w:r>
    </w:p>
    <w:p>
      <w:pPr>
        <w:pStyle w:val="BookText"/>
        <w:rPr/>
      </w:pPr>
      <w:r>
        <w:rPr>
          <w:rFonts w:ascii="IRNazanin" w:hAnsi="IRNazanin" w:eastAsia="IRNazanin"/>
          <w:color w:val="111111"/>
          <w:sz w:val="28"/>
          <w:sz w:val="28"/>
          <w:szCs w:val="28"/>
          <w:rtl w:val="true"/>
          <w:lang w:bidi="fa-IR"/>
        </w:rPr>
        <w:t xml:space="preserve">و أثماره العلوم و الکمالات و الکرامات التی لهم، و أوراقه المؤمنون و المخلصون من اممهم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مشکاة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لفظ المشکاة لآل إبراهیم و وجه المشابهة أنّ هؤلاء قد ظهرت منهم الأنبیاء و سطع من بینهم أنوار النّبوة و الهدایة کما یظهر نور المصباح من 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کون المشکاة بمعنی القندیل أو الکوّة و علی کونها بمعنی عمود القندیل الحامل للفتیلة فوجه المشابهة هو أنّ هؤلاء محال أنوار النّبوّة باعتبار أنّ أکثر الأنبیاء فیهم کما أنّ المشکاة محلّ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ذوابة العلیاء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یشبه أن یشیر به إلی قریش، و وجه المشابهة تدلّیهم فی اغصان الشرف و العلوّ عن آبائهم کتدلّی ذوابة الشّعر عن الرأس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مبنیّ علی کون الذّوابة طایفة من الشعر و أما علی کونها بمعنی النّاصیة فوجه المشابهة بروز شرفهم و ظهور علوّهم و فضیلتهم، کما أنّ الناصیة بارزة ظاهرة و لها تفضیل علی سایر الأعضاء فی العزّة و الجلاء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سرّة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أوسطها من باب استعمال المقید فی المطلق کالمشفر فی شفة الانسان أو أفضلها، و علی کلّ تقدیر فالمراد بالبطحاء مکة للمسیل الواسع الذی فیه و یسمّی بالأبطح،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کعب بن لوی یفتخرون علی بنی عامر بن لوی بأنهم سکنوا البطاح و سکنت عامر بالجبال المحیطة بمکة و سکن معها بنو فهر بن مالک رهط أبی عبیدة بن الجراح و غیره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فحللت منها بالبطاح و حلّ غیرک بالظّواهر</w:t>
      </w:r>
    </w:p>
    <w:p>
      <w:pPr>
        <w:pStyle w:val="BookText"/>
        <w:rPr/>
      </w:pPr>
      <w:r>
        <w:rPr>
          <w:rFonts w:ascii="IRNazanin" w:hAnsi="IRNazanin" w:eastAsia="IRNazanin"/>
          <w:color w:val="111111"/>
          <w:sz w:val="28"/>
          <w:sz w:val="28"/>
          <w:szCs w:val="28"/>
          <w:rtl w:val="true"/>
          <w:lang w:bidi="fa-IR"/>
        </w:rPr>
        <w:t>و قال بعض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بن معتلج</w:t>
      </w:r>
      <w:r>
        <w:rPr>
          <w:rStyle w:val="FootnoteAnchor"/>
          <w:rtl w:val="true"/>
        </w:rPr>
        <w:footnoteReference w:id="84"/>
      </w:r>
      <w:r>
        <w:rPr>
          <w:rFonts w:ascii="IRNazanin" w:hAnsi="IRNazanin" w:eastAsia="IRNazanin"/>
          <w:color w:val="111111"/>
          <w:sz w:val="28"/>
          <w:sz w:val="28"/>
          <w:szCs w:val="28"/>
          <w:rtl w:val="true"/>
          <w:lang w:bidi="fa-IR"/>
        </w:rPr>
        <w:t>البطاح اذا غدا غیری و راح علی متون ظواهر</w:t>
      </w:r>
    </w:p>
    <w:p>
      <w:pPr>
        <w:pStyle w:val="BookText"/>
        <w:rPr/>
      </w:pPr>
      <w:r>
        <w:rPr>
          <w:rFonts w:ascii="IRNazanin" w:hAnsi="IRNazanin" w:eastAsia="IRNazanin"/>
          <w:color w:val="111111"/>
          <w:sz w:val="28"/>
          <w:sz w:val="28"/>
          <w:szCs w:val="28"/>
          <w:rtl w:val="true"/>
          <w:lang w:bidi="fa-IR"/>
        </w:rPr>
        <w:t>یفترّ عنّی رکنها و حطیمها کالجفن یفتح عن سواد النّاظر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کجبالها شرقی و مثل سهولها خلقی و مثل ظبائهنّ مجاوری</w:t>
      </w:r>
      <w:bookmarkStart w:id="514" w:name="pg16991_242506"/>
    </w:p>
    <w:p>
      <w:pPr>
        <w:pStyle w:val="BookText"/>
        <w:rPr/>
      </w:pPr>
      <w:bookmarkEnd w:id="5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مصابیح الظلمة و ینابیع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لفظ المصابیح و الینابیع للأنبیاء الأدلاّء علی الحقّ باعتبار أنهم یهتدی بهم من ظلمة الجهالة و یروی ریّهم من غلل</w:t>
      </w:r>
      <w:r>
        <w:rPr>
          <w:rStyle w:val="FootnoteAnchor"/>
          <w:rtl w:val="true"/>
        </w:rPr>
        <w:footnoteReference w:id="85"/>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3583741_1468164448"/>
      <w:bookmarkStart w:id="516" w:name="_Toc196"/>
      <w:bookmarkEnd w:id="515"/>
      <w:r>
        <w:rPr>
          <w:rtl w:val="true"/>
        </w:rPr>
        <w:t>و أما الثالث منها</w:t>
      </w:r>
      <w:bookmarkEnd w:id="516"/>
    </w:p>
    <w:p>
      <w:pPr>
        <w:pStyle w:val="BookText"/>
        <w:rPr/>
      </w:pPr>
      <w:r>
        <w:rPr>
          <w:rFonts w:ascii="IRNazanin" w:hAnsi="IRNazanin" w:eastAsia="IRNazanin"/>
          <w:color w:val="111111"/>
          <w:sz w:val="28"/>
          <w:sz w:val="28"/>
          <w:szCs w:val="28"/>
          <w:rtl w:val="true"/>
          <w:lang w:bidi="fa-IR"/>
        </w:rPr>
        <w:t>فهو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 علیه السّلام لفظ الطبیب لنفسه الشریف باعتبار کونه معالجا لأسقام الأرواح کمعالجة الأطبّاء لأمراض الأبدان، و ذکر الدّوار ترشیح للاستعارة، و وصفه به إشارة إلی کماله لأن الدّوار أکثر تجربة و حذاقة من غیره، و رشحها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أحکم مراهمه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أتقنها و منعها من الفساد، 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أحمی مواسمه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أسخنها و هیّأها لیکوی بها، و یمکن أن یکونا من باب الاستعارة التمثیلیة فیکون المراد باحکام المراهم البشارة بالثواب أو الأمر بالمعروف، و باحماء المواسم الانذار من العقاب أو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طبّه أو من کل مراهمه و مواسمه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إلیه من قلوب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فیفتح عماها باعدادها لقبول أنوار العلم و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آذان 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فیشفی صممها و یعدّها لقبول المواعظ و النّصایح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ألسنة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فیعالجها و یعدّها للتکلّم بالحقّ و القول بالصّدق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 بدوائه مواضع الغفلة و مواطن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قلوب الجهّال و ضمایر الضّلال، هذا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أنّه لو کان الاشارة بلفظة ذلک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من ذلک،إلی المراهم و المواسم لا بدّ أن یکون قوله،قد أحکم مراهمه و أحمی مواسمه،من باب التمثیل علی سبیل الاستعارة، إذا المراهم و المواسم بمعناهما الحقیقی لا ینفعان للقلوب المتّصفة بالعمی، فلا معنی لوضعهما فیها، و لو کان المشار إلیه به الطبّ کان جملة یضع و ما یتلوها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مواطن الحیرة،من باب التجرید، فیکون کلامه جامعا بین الاستعارة التحقیقیة و الترشیح و التجرید، حیث ذکر لفظ الطّبیب و أراد</w:t>
      </w:r>
    </w:p>
    <w:p>
      <w:pPr>
        <w:pStyle w:val="BookText"/>
        <w:rPr/>
      </w:pPr>
      <w:r>
        <w:rPr>
          <w:rFonts w:ascii="IRNazanin" w:hAnsi="IRNazanin" w:eastAsia="IRNazanin"/>
          <w:color w:val="111111"/>
          <w:sz w:val="28"/>
          <w:sz w:val="28"/>
          <w:szCs w:val="28"/>
          <w:rtl w:val="true"/>
          <w:lang w:bidi="fa-IR"/>
        </w:rPr>
        <w:t>نفسه، و هو استعارة تحقیقیة و قرنها بما یلایم المستعار منه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مواسمه،و هو الترشیح، ثمّ قرنها بما یلایم المستعار له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إلی آخر الکلام، و هو التجرید، و مثله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لدی أسد شاکی السّلاح مقذّف له لبد أظفاره لم تقلّم</w:t>
      </w:r>
    </w:p>
    <w:p>
      <w:pPr>
        <w:pStyle w:val="BookText"/>
        <w:rPr/>
      </w:pPr>
      <w:r>
        <w:rPr>
          <w:rFonts w:ascii="IRNazanin" w:hAnsi="IRNazanin" w:eastAsia="IRNazanin"/>
          <w:color w:val="111111"/>
          <w:sz w:val="28"/>
          <w:sz w:val="28"/>
          <w:szCs w:val="28"/>
          <w:rtl w:val="true"/>
          <w:lang w:bidi="fa-IR"/>
        </w:rPr>
        <w:t>حیث استعار الأسد للرّجل الشجاع و وصفه بشاکی السلاح و هو تجرید لملایمة المستعار له، و رشحه بذکر اللبد و الأظفار لمناسبة المستعار منه فافهم ذلک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وصفه علیه السّلام القلوب بالعمی باعتبار أنّ القلب جار مجری العین و غریزة العقل فیه جاریة مجری قوّة البصر فی العین و قوّة الابصار لطیفة تفقد فی العمی و یوجد فی البصیر، و کذلک القوّة العقلانیة فی القلب الجاهل دون العاقل فنسبة البصیرة الباطنة إلی القلب کنسبة الابصار إلی البصر إلاّ انّه لا مناسبة بینهما فی الشرف لأنّ القلب بمنزلة الفارس و البدن بمنزلة الفرس و عمی الفارس أضرّ علیه من عمی الفرس، و لموازنة البصیرة للبصر الظّاهر سمّاه اللّه تعالی باسمه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 إدراک الفؤاد رؤیة کما سمّی عدم إدراکه عمی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فِی هذِهِ أَعْمی فَهُوَ فِی الْآخِرَةِ أَعْمی وَ أَضَلُّ سَبِیلاً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عمی القلب أضرّ علی الانسان من عمی البصر، و معالجته أهمّ أثر القلوب علی الأبصار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قلوب عمی، و لم یقل و أبصار عمی، و قد استفید من کلامه علیه السّلام أنّ القلوب و الآذان و الألسنة الموصوفة بالأوصاف المذکورة کلّها مریضة محتاجة إلی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کذلک، فانّ کلّ عضو من أعضاء البدن خلق لفعل خاصّ به و مرضه أن یتعذّر علیه فعله الذی خلق لأجله حتّی لا یصدر منه أصلا أو یصدر منه بنوع من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فمرض الید أن یتعذّر علیها البطش، و مرض الاذن أن یتعذّر علیها السّماع و مرض العین أن یتعذّر علیها الابصار، و مرض اللسان أن یتعذّر علیه التکلّم، و مرض القلب أن یتعذّر علیه فعله الخاص الذی خلق لأجله و هو العلم و الحکمة و المعرفة و حبّ اللّه و عبادته و التلذّذ بذکره و إیثاره ذلک علی غیره و الاستعانة بجمیع الأعضاء علیه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عضو فایدة مخصوصة، و فائدة القلب الحکمة و المعرفة و خاصیة النفس التی للآدمی ما یتمیّز بها عن البهایم، فانه لم یتمیّز عنها بالقوّة علی الأکل و الوقاع و الابصار و نحوها، بل بمعرفة الأشیاء علی ما هی علیه و أصل الأشیاء و موجدها و مخترعها هو اللّه سبحانه، فلو عرف کلّ شیء و لم یعرف اللّه تعالی فکأنه لم یعرف شیئا، و هو علامة لمرض قلبه کما أنّه لو لم یؤثر المواعظ و النصایح فی اذنه، و العبر و الآیات فی نظره و لم یجری الحقّ علی لسانه عرف بذلک أنّ هذه الجوارح منه مریضة، لکونها علامات لمرضها یستدلّ بها علیها فلا بدّ له من معالجتها و الخلاص من ألمها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یحصل له الغفلة عن مرضه فلا یمکن له العلاج بنفسه، فیلزم حینئذ وجود طبیب حاذق دوّار بطبّه لینبّهه علی مرضه و یداوی له، و لیس ذلک إلاّ أمیر المؤمنین علیه السّلام و الطیّبون من أولاده، فانّ غیرهم من الأطبّاء أعنی سایر العلما قد استولی علیهم المرض، و الطبیب إذا کان بنفسه مریضا کیف یعالج غیره، فهو طبیب الهی متتبّع بدوائه مواضع الغفلة و مواطن الحیرة معالج لأمراض القلوب و أسقام الأرواح و النفوس و آفات الأعضاء و 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بعض القدماء فی أصل له عن الرّضا علیه السّلام مسندا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أمشی بأرض الکوفة إذ رأیت أمیر المؤمنین علیه السّلام جالسا و عنده جماعة من الناس، و هو یصف لکلّ انسان ما یصلح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یوجد عندک دواء الذنوب؟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اجلس، فجثوت علی رکبتی حتی تفرّق عنه النّاس، ثمّ أقبل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دواء أقول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بورق الفقر، و عروق الصبر، و هلیلج الکتمان، و بلیلج الرضا، و غاریقون الفکر، و سقمونیا الأحزان و اشربه بماء الأجفان، و أغله فی تبخیر الغلق، و دع تحت نیران الفرق، و صفّه بمنخل الأرق، و اشرب علی الحرق، فذاک دواؤک و شفاؤک یا 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الاحتجاج عن أبی محمّد العسکری عن علیّ بن الحسین زین العابدین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قاعدا ذات یوم فأقبل إلیه رجل من الیونانیّین المدعین للفلسفة و الطبّ،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بلغنی خبر صاحبک و أنّ به جنونا و جئت لاعالجه فلحقته قد مضی لسبیله و فاتنی ما أردت من ذلک، و قد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ابن عمّه و صهره و أری بک صفارا قد علاک و ساقین دقیقین و ما اریهما تقلانک</w:t>
      </w:r>
      <w:r>
        <w:rPr>
          <w:rStyle w:val="FootnoteAnchor"/>
          <w:rtl w:val="true"/>
        </w:rPr>
        <w:footnoteReference w:id="86"/>
      </w:r>
      <w:r>
        <w:rPr>
          <w:rFonts w:ascii="IRNazanin" w:hAnsi="IRNazanin" w:eastAsia="IRNazanin"/>
          <w:color w:val="111111"/>
          <w:sz w:val="28"/>
          <w:sz w:val="28"/>
          <w:szCs w:val="28"/>
          <w:rtl w:val="true"/>
          <w:lang w:bidi="fa-IR"/>
        </w:rPr>
        <w:t>فأما الصّفار فعندی دوائه، و أما السّاقان الدّقیقان فلا حیلة لتغلیظهما و الوجه أن ترفق بنفسک فی المشی تقلّله و لا تکثره و فیما تحمله علی ظهرک و تحتضنه بصدرک أن تقلّلهما و لا تکثرهما، فانّ ساقیک دقیقان لا یؤمن عند حمل ثقیل انقصافهما</w:t>
      </w:r>
      <w:r>
        <w:rPr>
          <w:rStyle w:val="FootnoteAnchor"/>
          <w:rtl w:val="true"/>
        </w:rPr>
        <w:footnoteReference w:id="87"/>
      </w:r>
      <w:r>
        <w:rPr>
          <w:rFonts w:ascii="IRNazanin" w:hAnsi="IRNazanin" w:eastAsia="IRNazanin"/>
          <w:color w:val="111111"/>
          <w:sz w:val="28"/>
          <w:sz w:val="28"/>
          <w:szCs w:val="28"/>
          <w:rtl w:val="true"/>
          <w:lang w:bidi="fa-IR"/>
        </w:rPr>
        <w:t>و أما الصفّار فدواؤه عندی و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دواء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یؤذیک و لا یخیّسک و لکنه یلزمک حمیة من اللّحم أربعین صباحا ثمّ یزیل صفارک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ذکرت نفع هذا الدّواء الصفّاری فهل تعرف شیئا یزید فیه و یضرّه؟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حبّة من هذا و أشار الی دواء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تناوله الانسان و به صفار أماته من ساعته و إن کان لاصفار به صار به صفار حتی یموت فی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 فأرنی هذا الضارّ، فأعطاه ایّاه فقال له علیه السّلام کم قدر هذا؟ قال قدر مثقالین سمّ ناقع قدر کلّ حبّة منه یقتل رجلا، فتناوله علیّ علیه السّلام فقمحه و عرق عرقا خفیفا و جعل الرّجل یرتعد فی نفسه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اوخذ بابن أبی طالب و یقال قتلته و لا یقبل منی قولی انه هو الجانی علی نفسه، فتبسّم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أصحّ ما کنت بدنا الآن لم یضرنی ما زعمت أنه سمّ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فغمّض عینیک فغمض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عینیک ففتح و نظر إلی وجه علیّ علیه السّلام فاذا هو أبیض أحمر مشرب الحمرة فارتعد الرجل لما رآه، فتبسّم علیّ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الصفّار الذی زعمت أنه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لکأنّک لست من رأیت قبل کنت مصفارا و أنت الآن مورّد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فزال عنی الصّفار بسمّک الذی تزعم أنه قاتلی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ساقای هاتان و مدّ رجلیه و کشف عن ساقیه، فانّک زعمت أنی احتاج إلی أن ارفق ببدنی فی حمل ما احمل علیه لئلا ینقصف السّاقان و أنا اریک أنّ طبّ اللّه عزّ و جلّ طبّ خلاف طبّک، و ضرب بیده إلی اسطوانة خشب عظیمة علی رأسها سطح مجلسه الذی هو فیه و فوقه حجرتان احداهما فوق الاخری و حرّکها فاحتملها فارتفع السّطح و الحیطان و فوقهما الغرفتان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فغشی علی الیونانی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علیه ماء فصبّوا علیه ماء فأفاق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رأیت کالیوم عجبا، فقال له، علیّ علیه السّلام هذه قوّة السّاقین الدّقیقین و احتمالهما أفی طبک هذایا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مثلک کان محمّد؟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علمی إلاّ من علمه، و عقلی إلاّ من عقله و قوّتی إلاّ من قوّته، لقد أتاه الثقفی و کان أطبّ العرب فقال 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بک جنون داویتک، فقال له محمّد صلّی اللّه علیه و آله أتحبّ أن اریک آیة لتعلم بها غنای عن طبّک و حاجتک إلی طبّی؟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آیة ترید؟ قال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تدعو إلیّ ذلک العذق</w:t>
      </w:r>
      <w:r>
        <w:rPr>
          <w:rStyle w:val="FootnoteAnchor"/>
          <w:rtl w:val="true"/>
        </w:rPr>
        <w:footnoteReference w:id="88"/>
      </w:r>
      <w:r>
        <w:rPr>
          <w:rFonts w:ascii="IRNazanin" w:hAnsi="IRNazanin" w:eastAsia="IRNazanin"/>
          <w:color w:val="111111"/>
          <w:sz w:val="28"/>
          <w:sz w:val="28"/>
          <w:szCs w:val="28"/>
          <w:rtl w:val="true"/>
          <w:lang w:bidi="fa-IR"/>
        </w:rPr>
        <w:t>و أشار الی نخلة سحوق فدعاها فانقلع أصلها من الأرض</w:t>
      </w:r>
    </w:p>
    <w:p>
      <w:pPr>
        <w:pStyle w:val="BookText"/>
        <w:rPr/>
      </w:pPr>
      <w:r>
        <w:rPr>
          <w:rFonts w:ascii="IRNazanin" w:hAnsi="IRNazanin" w:eastAsia="IRNazanin"/>
          <w:color w:val="111111"/>
          <w:sz w:val="28"/>
          <w:sz w:val="28"/>
          <w:szCs w:val="28"/>
          <w:rtl w:val="true"/>
          <w:lang w:bidi="fa-IR"/>
        </w:rPr>
        <w:t>و هی تخدّ الأرض خدّا حتی وقفت بین یدیه،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تأمرها أن ترجع إلی حیث جاءت منه و تستقرّ فی مقرّها الذی انقلعت منه، فأمرها، فرجعت و استقرّت فی مقرّها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الیونانی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تذکره عن محمّد غایب عنی، و أنا أقتصر منک علی أقلّ من ذلک، أنا أتباعد عنک فادعنی و أنا لا أختار الاجابة، فان جئت بی إلیک فهو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یکون آیة لک وحدک لأنّک تعلم من نفسک أنّک لم ترده و إنّی لازلت اختیارک من غیر أن باشرت منی شیئا أو ممّن أمرته بأن یباشرک، أو ممن قصد إلی اجبارک و ان لم امره الاّ ما یکون من قدرة اللّه القاهرة و أنت یا یونانی یمکنک ان تدعی و یمکن غیرک أن یقول انی و اطاعتک علی ذلک، فاقترح ان کنت مقترحا ما هو آیة لجمیع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الیونانی إن جعلت الاقتراح إلیّ فأنا أقترح أن تفصّل أجزاء تلک النخلة و تفرّقها و تباعد ما بینها ثمّ تجمعها و تعیدها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آیة و أنت رسولی إلیها یعنی إلی النخلة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 محمّد رسول اللّه صلّی اللّه علیه و آله و سلّم یأمر أجزائک أن تفترق و تتباعد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فتفاصلت و تهافتت و تناثرت و تصاغرت أجزائها حتّی لم یر لها عین و لا أثر حتی کأن لم تکن هناک نخلة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فارتعدت فرائض الیونانی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 محمّد رسول اللّه قد أعطیتنی اقتراحی الأوّل فاعطنی الآخر فأمرها أن تجتمع و تعود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رسولی الیها فعد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أجزاء النخلة إنّ وصیّ محمّد رسول اللّه یأمرک أن تجتمعی و أن تعودی کما کانت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الیونانی فقال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فی الهواء کهیئة الهباء المنثور ثمّ جعلت تجتمع جزء جزء منها حتی تصوّر لها القضبان و الأوراق و اصول السّعف و شماریخ الاعذاق ثمّ تألّفت و تجمّعت و استطالت و عرضت و استقرّ أصلها فی مستقرّها و تمکّن</w:t>
      </w:r>
    </w:p>
    <w:p>
      <w:pPr>
        <w:pStyle w:val="BookText"/>
        <w:rPr/>
      </w:pPr>
      <w:r>
        <w:rPr>
          <w:rFonts w:ascii="IRNazanin" w:hAnsi="IRNazanin" w:eastAsia="IRNazanin"/>
          <w:color w:val="111111"/>
          <w:sz w:val="28"/>
          <w:sz w:val="28"/>
          <w:szCs w:val="28"/>
          <w:rtl w:val="true"/>
          <w:lang w:bidi="fa-IR"/>
        </w:rPr>
        <w:t>علیها ساقها و ترقت علی الساق قضبانها و علی القضبان أوراقها و فی اکمتها أعذاقها و کانت فی الابتداء شماریخها متجرّدة لبعدها من أوان الرّطب و البسر و الخلال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احبّ أن تخرج شماریخها خلالها و تقلّبها من خضرة إلی صفرة و حمرة و ترطیب و بلوغ أتاه لتأکل و تطعمنی و من حضرک منها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رسولی الیها بذلک فمرها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الیونانی یأمرک أمیر المؤمنین علیه السّلام بأن تظهری لنا رطبا فأخلت، و أبسرت و اصفرت و احمرت و ترطبت و ثقلت اعذاقها برطبها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احبّها أن تقرّب من بین یدی أعذاقها أو تطول یدی لتناولها و أحبّ شیء إلی أن تنزل إلی إحداها و تطول یدی إلی الاخری الّتی هی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الید التی ترید أن تناولها و قل یا مقرّب البعید قرّب یدی منها، و اقبض الاخری التی ترید أن ینزل العذق الیها و قل یا مسهلّ العسیر سهّل لی تناول ما یبعد منها، ففعل ذلک و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فطالت یمناه فوصلت إلی العذق، و انحطت الاعذاق الاخر فسقطت علی الأرض و قد طالت عراجینها ثمّ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أکلت منها و لم تؤمن بمن أظهر لک عجایبها عجّل اللّه علیک من العقوبة التی یبتلیک بها ما یعتبر به عقلاء خلقه و جهّالهم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 کفرت بعد ما رأیت فقد بالغت فی العناد و تناهیت فی التعرّض للهلاک، أشهد أنّک من خاصة اللّه صادق فی جمیع أقوالک عن اللّه فأمرنی بما تشاء أطعتک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آمرک أن تفرد اللّه بالوحدانیة و تشهد له بالجود و الحکمة و تنزّهه عن العبث و الفساد، و عن ظلم الاماء و العباد، و تشهد أنّ محمّدا الذی أنا وصیّه سیّد الأنام، و أفضل رتبة اهل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تشهد أنّ علیّا الذی أراک ما أراک، و أولاک من النّعم ما أولاک خیر خلق اللّه بعد محمّد رسول اللّه صلّی اللّه علیه و آله و سلّم و أحقّ</w:t>
      </w:r>
    </w:p>
    <w:p>
      <w:pPr>
        <w:pStyle w:val="BookText"/>
        <w:rPr/>
      </w:pPr>
      <w:r>
        <w:rPr>
          <w:rFonts w:ascii="IRNazanin" w:hAnsi="IRNazanin" w:eastAsia="IRNazanin"/>
          <w:color w:val="111111"/>
          <w:sz w:val="28"/>
          <w:sz w:val="28"/>
          <w:szCs w:val="28"/>
          <w:rtl w:val="true"/>
          <w:lang w:bidi="fa-IR"/>
        </w:rPr>
        <w:t>خلق اللّه بمقام محمّد صلّی اللّه علیه و آله و سلّم بعده و بالقیام لشرایعه و أحکامه، و تشهد أنّ أولیائه أولیاء اللّه و أعدائه أعداء اللّه، و أنّ المؤمنین المشارکین لک فیما کلفتک المساعدین لک علی ما به أمرتک خیر امّة محمّد صلّی اللّه علیه و آله و سلّم و صفوة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آمرک أن تواسی اخوانک المطابقین لک علی تصدیق محمّد صلّی اللّه علیه و آله و سلّم و تصدیقی، و الانقیاد له ولی ممّا رزقک اللّه و فضّلک علی من فضّلک به منهم، تسدّ فاقتهم، و تجبر کسرهم، و خلّتهم، و من کان منهم فی درجتک فی الایمان ساویته فی مالک بنفسک و من کان منهم فاضلا علیک فی دینک آثرته بمالک علی نفسک حتی یعلم اللّه منک أنّ دینه آثر عندک من مالک، و إنّ أولیائه أکرم علیک من أهلک و عیالک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آمرک ان تصون دینک و علمنا الذی أودعناک و أسرارنا التی حملناک و لا تبد علومنا لمن یقابلها بالعناد و یقابلک من أجلها بالشتم و اللعن و التناول من العرض و البدن و لا تفش سرّنا إلی من یشنع علینا و عند الجاهلین بأحوالنا و یعرّض أولیائنا لبوادر الجهال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آمرک أن تستعمل التّقیة فی دینک فانّ اللّه عزّ و جلّ یقول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أذنت لک فی تفضیل أعدائنا إن ألجأک الخوف إلیه، و فی إظهار البراءة منا إن حملک الوجل علیه، و فی ترک الصلاة المکتوبات إذا خشیت علی حشاشتک الآفات و العاهات، فانّ تفضیلک أعدائنا علینا عند خوفک لا ینفعهم و لا یضرّنا، و إنّ إظهار براءتک منّا عند تقیّتک لا یقدح فینا و لا ینقصنا، و لأنّ تتبرّء منّا ساعة بلسانک و أنت موال لنا بجنانک لتبقی علی نفسک روحها التی بها قوامها و مالها الذی به قیامها و جاهها الذی به تماسکها و تصول من عرف بک و عرفت به من أولیائنا و إخواننا و أخواتنا من بعد ذلک بشهور و سنین إلی ان یفرّج اللّه تلک الکربة و تزول تلک النعمة فانّ ذلک أفضل من أن تتعرّض للهلاک، و تنقطع به عن عمل فی الدّین و صلاح</w:t>
      </w:r>
    </w:p>
    <w:p>
      <w:pPr>
        <w:pStyle w:val="BookText"/>
        <w:rPr/>
      </w:pPr>
      <w:r>
        <w:rPr>
          <w:rFonts w:ascii="IRNazanin" w:hAnsi="IRNazanin" w:eastAsia="IRNazanin"/>
          <w:color w:val="111111"/>
          <w:sz w:val="28"/>
          <w:sz w:val="28"/>
          <w:szCs w:val="28"/>
          <w:rtl w:val="true"/>
          <w:lang w:bidi="fa-IR"/>
        </w:rPr>
        <w:t>اخوانک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ثمّ إیّاک أن تترک التقیة التی أمرتک بها، فانک شایط بدمک و دماء إخوانک، معرّض لنعمک و نعمتهم علی الزّوال، مذلّ لک و لهم فی أیدی أعداء دین اللّه، و قد أمرک اللّه باعزازهم، فانک إذا خالفت وصیّتی کان ضررک علی نفسک و إخوانک أشدّ من ضرر الناصب لنا الکافر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الروایة بتمامها علی طولها لاشتمالها علی مناقب دثرة و فوائد جمّة، و تضمّنها توضیح الطب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علیه السّلام لما وصف نفسه بدورانه بطبّه و تتبّعه بدوائه مواضع الغفلة و مواطن الحیرة، و تفقّده حال مرضاء القلوب و الأفئدة أردفه بتوبیخ الغافلین الحائرین الجاهلین المفتونین بعدم رجوعهم إلیه و تداویهم به و اهتدائهم بأنواره و أخذهم من علومه و حکمه و بقائهم علی مرضهم و ابتلائهم بالآلام و الأسقام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یستضیئوا بأضواء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یکتسبوا شیئا من أنوار العلوم و الأخلاق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یقدحوا بزناد العلوم الثاقبة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یستخرجوا المطالب الحقّة بالعلوم المضیئة استخراج النّار بالزناد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أی فی عدم الاستضائة و القدح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کالأنعام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الغفلة و الانخراط فی سلک الغضب و الشهوة بل هم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الصخور القاسیة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القساوة و عدم اللّین بسماع الآیات الحقة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قُلُوبُکُمْ مِنْ بَعْدِ ذلِکَ فَهِیَ کَالْحِجارَةِ أَوْ أَشَدُّ 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انجابت السّرائر لأهل البصایر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انکشفت، قال العلاّمة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بالسرائر ما أضمره المعاندون للحقّ فی قلوبهم من اطفاء نور اللّه و هدم أرکان الشریعة، و قال الشارح البحرانیّ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إلی انکشاف ما یکون بعده لنفسه القدسیّة و لأهل البصائر من استیلاء بنی امیة و عموم ظلمهم أو انکشاف أسرار الشریعة لأهلها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وضحت محجّة الحقّ لخابطها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لمن سار فیها علی غیر هدی، و لعلّ</w:t>
      </w:r>
    </w:p>
    <w:p>
      <w:pPr>
        <w:pStyle w:val="BookText"/>
        <w:rPr/>
      </w:pPr>
      <w:r>
        <w:rPr>
          <w:rFonts w:ascii="IRNazanin" w:hAnsi="IRNazanin" w:eastAsia="IRNazanin"/>
          <w:color w:val="111111"/>
          <w:sz w:val="28"/>
          <w:sz w:val="28"/>
          <w:szCs w:val="28"/>
          <w:rtl w:val="true"/>
          <w:lang w:bidi="fa-IR"/>
        </w:rPr>
        <w:t>المراد به الاشارة إلی عدم العذر للخابطین فی خبطهم و جهالاتهم مع وضوح معالم الدّین و التنبیه علی أنّ ضلالهم لیس لخفاء الحقّ، بل للاصرار علی الشّقاق و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أسفرت الساعة عن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الفقرة و ما یتلوها واردة فی مقام التحذیر و الانذار بقرب القیامة و شبهها بانسان مقبل و أثبت لها الوجه الذی هو من خواصّ المشبّه به علی سبیل الاستعارة التخییلیة، فانّ أول ما یبدو من الشخص المقبل وجهه و ذکر الاسفار ترشیح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العلامة لمتوسّمها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لمتفرّسها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باسفار الساعة و ظهور العلامة قرب القیامة بعدم بقاء نبیّ ینتظر بعثته و ظهور الفتن و الوقایع التی هی من أشراطها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أراکم أشباحا بلا أرواح و أرواحا بلا 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یفسّر بوجوه أحدها أنّ المراد بالفقرة الأولی تشبیههم بالجمادات و الأموات فی عدم انتفاعهم بالعقل و عدم تأثیر المواعظ فیهم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کَأَنَّهُمْ خُشُبٌ مُسَنَّدَةٌ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بالفقرة الثانیة التنبیه علی خفتهم و طیشهم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المراد الاشارة إلی قصورهم عما یراد بهم من القیام بأمر الجهاد و التنبیه علی أنّ بعضهم بمنزلة المیّت و الجماد و کجسد بلا روح و بعضهم له عقل و فهم و لکن لا قوّة له علی الحرب کروح بلا جسد، فانّ الروح غیر ذات الجسد ناقصة عن الاعتماد و التّحریک اللّذین کانا من فعلها، حیث کانت تدبّر الجسد فالمقصود أنّ الجمیع عاطلون عمّا یراد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کنایة عن عدم نهوض بعضهم إلی الحرب دون بعض إذا دعوا إلیه کما یقوم البدن بدون الرّوح و الرّوح بدون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المراد أنّهم إذا خافوا ذهلت عقولهم و طارت ألبابهم و کانوا کأجسام بلا أرواح، و إذا آمنوا ترکوا الاهتمام بامورهم کأنهم أرواح لا تعلّق لها بالأجسام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نسّاکا بلا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عبّادا لیست عبادتهم علی وجه الخلوص و بالوجه المأمور به مقرونة بالشرایط المعتبرة، فانّ منها معرفة الامام و طاعته</w:t>
      </w:r>
      <w:r>
        <w:rPr>
          <w:rFonts w:eastAsia="IRNazanin" w:cs="IRNazanin"/>
          <w:color w:val="111111"/>
          <w:sz w:val="28"/>
          <w:szCs w:val="28"/>
          <w:rtl w:val="true"/>
          <w:lang w:bidi="fa-IR"/>
        </w:rPr>
        <w:t>.</w:t>
      </w:r>
      <w:bookmarkStart w:id="517" w:name="pg16991_242516"/>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تجارا بلا 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ترتّب الثواب أو المنفعة علی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أیقاظا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أیقاظا بأجسامهم و نوّما بنفوسهم فی مراقد الطبیعة و مماهد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شهودا غیّبا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شاهدین بأبدانهم غائبین بعقولهم عن التّفطن للمطالب الحقة و التلقّی لأنوار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ناظرة عمیا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ناظرة الأبصار عمیا بالبصایر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سامعة 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سامعة بالآذان صمّا بالقلوب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ناطقة 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ناطقة بالألسن الظاهر بکما بالمشاعر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استعارة لفظ العمی و الصمّ و البکم لهم مع توصیفهم بأضدادها باعتبار تقصیرهم و قصورهم عن النظر فی آیات اللّه و السّماع لنداء اللّه و القول بکلام اللّه فهؤلاء حیث لم ینتفعوا بالأبصار و الألسن و الآذان صاروا 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بکم عمی فهم لا یعقلون</w:t>
      </w:r>
      <w:r>
        <w:rPr>
          <w:rFonts w:eastAsia="IRNazanin" w:cs="IRNazanin"/>
          <w:color w:val="111111"/>
          <w:sz w:val="28"/>
          <w:szCs w:val="28"/>
          <w:rtl w:val="true"/>
          <w:lang w:bidi="fa-IR"/>
        </w:rPr>
        <w:t>.</w:t>
      </w:r>
    </w:p>
    <w:p>
      <w:pPr>
        <w:pStyle w:val="Heading5"/>
        <w:numPr>
          <w:ilvl w:val="4"/>
          <w:numId w:val="1"/>
        </w:numPr>
        <w:rPr/>
      </w:pPr>
      <w:bookmarkStart w:id="518" w:name="__RefHeading___Toc3583743_1468164448"/>
      <w:bookmarkStart w:id="519" w:name="_Toc197"/>
      <w:bookmarkEnd w:id="518"/>
      <w:r>
        <w:rPr>
          <w:rtl w:val="true"/>
        </w:rPr>
        <w:t>الترجمة</w:t>
      </w:r>
      <w:bookmarkEnd w:id="519"/>
    </w:p>
    <w:p>
      <w:pPr>
        <w:pStyle w:val="BookText"/>
        <w:rPr/>
      </w:pPr>
      <w:r>
        <w:rPr>
          <w:rFonts w:ascii="IRNazanin" w:hAnsi="IRNazanin" w:eastAsia="IRNazanin"/>
          <w:color w:val="111111"/>
          <w:sz w:val="28"/>
          <w:sz w:val="28"/>
          <w:szCs w:val="28"/>
          <w:rtl w:val="true"/>
          <w:lang w:bidi="fa-IR"/>
        </w:rPr>
        <w:t>و از جمله خطب شریفۀ آن إمام مبین و حبل اللّه المتین است، و آن از جمله خطبها ئیست که ذکر فرموده در آن حوادث روزگار و فتنهای خونخوار را چنانچه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بیقیاس معبود بحق را سزاست که ظاهر است و هویدا بخلق خود بسبب ایجاد فرمودن مخلوقات خود، و آشکار است از برای قلوب منکرین با دلیلهای روشن و متین خود، خلق کرد مخلوقات را بدون فکر و رویّه از جهة این که فکرها لایق نیست مگر بصاحبان قلبها و نیست خداوند متعال صاحب قلب در نفس خود، و نافذ شد و درید علم او باطن آنچه که غایب است از امور مستوره، و اجاطه کرد به پنهانی عقیدهای غیر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این خطبه در ذکر اوصاف حضرت خاتم الأنبیاء علیه آلاف التحیة و الثنا است چنانچه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نمود حضرت عزّت آن جناب را از شجرۀ طیبه پیغمبران، و از چراغدان روشنی و از چنین مکان عالی و از نافۀ مکّه معظمه و از چراغهای تاریکی و ظلمت و از</w:t>
      </w:r>
      <w:bookmarkStart w:id="520" w:name="pg16991_242517"/>
    </w:p>
    <w:p>
      <w:pPr>
        <w:pStyle w:val="BookText"/>
        <w:rPr/>
      </w:pPr>
      <w:bookmarkEnd w:id="520"/>
      <w:r>
        <w:rPr>
          <w:rFonts w:ascii="IRNazanin" w:hAnsi="IRNazanin" w:eastAsia="IRNazanin"/>
          <w:color w:val="111111"/>
          <w:sz w:val="28"/>
          <w:sz w:val="28"/>
          <w:szCs w:val="28"/>
          <w:rtl w:val="true"/>
          <w:lang w:bidi="fa-IR"/>
        </w:rPr>
        <w:t>چشمه‌های علم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این خطبه اشاره است بفضایل خود و ملامت اصحاب می‌فرماید طبیبی است حاذق که بسیار گردنده است با طب خود در حالتی که محکم نموده مرهم‌های خود را، و گرم نموده آلتهای داغ خود را می‌گذارد آن طبیب طبّ خود را بمحلی که حاجت بوده باشد بآن از قلبهای کور و گوشهای کر و زبانهای کنک، تتبع کننده است آن طبیب بدوای خود محلّهای غفلت و موطنهای حیرت را کسب روشنی نکرده‌اند ایشان بروشنیهای حکمت و عرفان، و آتش نیفروخته‌اند بآتش زنه‌های علمهای درخشان، پس ایشان در این ظلمت و غفلت مانند چهارپایان چرا کننده هستند، و مثل سنگهای سخت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منکشف ظاهر شد سرها بجهة أهل بصیرت‌ها، و واضح و روشن گردید جادّه حق از برای خبط کننده گمراه، و کشف نقاب نمود قیامت از روی خود، و ظاهر گشت علامت قیامت از برای دریابنده آن بفراست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مرا که می‌بینم شما را قالبهای بی‌روح، و روحهای بی‌غالب، و عبادت کنندگان بیصلاحیت، و تجارت کنندگان بی‌منفعت، و بیداران خواب رفته، و حاضران غایب شونده، و بینایان کور، و شنوندگان کر، و گویندگان لال، یعنی شما بحسب مشاعر ظاهره بیدار و حاضر و بصیر و سمیع و ناطق می‌باشید، و بملاحظۀ مشاعر باطنه در خواب و غایب و کور و کر و لال هستید</w:t>
      </w:r>
      <w:r>
        <w:rPr>
          <w:rFonts w:eastAsia="IRNazanin" w:cs="IRNazanin"/>
          <w:color w:val="111111"/>
          <w:sz w:val="28"/>
          <w:szCs w:val="28"/>
          <w:rtl w:val="true"/>
          <w:lang w:bidi="fa-IR"/>
        </w:rPr>
        <w:t>.</w:t>
      </w:r>
    </w:p>
    <w:p>
      <w:pPr>
        <w:pStyle w:val="Heading4"/>
        <w:numPr>
          <w:ilvl w:val="3"/>
          <w:numId w:val="1"/>
        </w:numPr>
        <w:rPr/>
      </w:pPr>
      <w:bookmarkStart w:id="521" w:name="__RefHeading___Toc3583745_1468164448"/>
      <w:bookmarkStart w:id="522" w:name="_Toc198"/>
      <w:bookmarkEnd w:id="521"/>
      <w:r>
        <w:rPr>
          <w:rtl w:val="true"/>
        </w:rPr>
        <w:t>الفصل الثانی</w:t>
      </w:r>
      <w:bookmarkEnd w:id="522"/>
    </w:p>
    <w:p>
      <w:pPr>
        <w:pStyle w:val="Heading5"/>
        <w:numPr>
          <w:ilvl w:val="4"/>
          <w:numId w:val="1"/>
        </w:numPr>
        <w:rPr/>
      </w:pPr>
      <w:bookmarkStart w:id="523" w:name="__RefHeading___Toc3583747_1468164448"/>
      <w:bookmarkStart w:id="524" w:name="_Toc199"/>
      <w:bookmarkEnd w:id="523"/>
      <w:r>
        <w:rPr>
          <w:rtl w:val="true"/>
        </w:rPr>
        <w:t>اشارة</w:t>
      </w:r>
      <w:bookmarkEnd w:id="52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رایة ضلالة قد قامت علی قطّبها، و تفرّقت بشعبها، تکیلکم بصاعها، و تخبطکم بباعها، قائدها خارج من الملّة، قائم علی الضّلّة، فلا یبقی یومئذ منکم إلاّ ثفالة کثفالة القدر، أو نفاضة کنفاضة</w:t>
      </w:r>
    </w:p>
    <w:p>
      <w:pPr>
        <w:pStyle w:val="BookText"/>
        <w:rPr/>
      </w:pPr>
      <w:r>
        <w:rPr>
          <w:rFonts w:ascii="IRNazanin" w:hAnsi="IRNazanin" w:eastAsia="IRNazanin"/>
          <w:color w:val="111111"/>
          <w:sz w:val="28"/>
          <w:sz w:val="28"/>
          <w:szCs w:val="28"/>
          <w:rtl w:val="true"/>
          <w:lang w:bidi="fa-IR"/>
        </w:rPr>
        <w:t>العکم، تعرککم عرک الأدیم، و تدوسکم دوس الحصید، و تستخلص المؤمن من بینکم استخلاص الطّیر الحبّة البطینة من بین هزیل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بکم المذاهب، و تتیه بکم الغیاهب، و تخدعکم الکواذب، و من أین تؤتون، و أنّی تؤفکون، و لکلّ أجل کتاب، و لکلّ غیبة إیاب، فاستمعوه من ربّانیّکم، و أحضروه قلوبکم، و استیقظوا إن هتف بکم، و لیصدق رائد أهله، و لیجمع شمله، و لیحضر ذهنه، فلقد فلق لکم الأمر فلق الخرزة، و قرفه قرف الصّمغة، فعند ذلک أخذ الباطل مآخذه، و رکب الجهل مراکبه، و عظمت الطّاغیة، و قلّت الدّاعیة، و صال الدّهر صیال السّبع العقور، و هدر فنیق الباطل بعد کظوم، و تواخی النّاس علی الفجور، و تهاجروا علی الدّین، و تحابّوا علی الکذب، و تباغضوا علی الصّدق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ذلک کان الولد غیظا، و المطر قیظا، و تفیض اللّئام فیضا و تغیض الکرام غیضا، و کان أهل ذلک الزّمان ذئابا، و سلاطینه سباعا، و أوساطه أکّالا، و فقراءه أمواتا و غار الصّدق، و فاض الکذب، و استعملت المودّة باللّسان، و تشاجر النّاس بالقلوب، و صار الفسوق نسبا، و العفاف</w:t>
      </w:r>
      <w:bookmarkStart w:id="525" w:name="pg16991_242519"/>
    </w:p>
    <w:p>
      <w:pPr>
        <w:pStyle w:val="BookText"/>
        <w:rPr/>
      </w:pPr>
      <w:bookmarkEnd w:id="525"/>
      <w:r>
        <w:rPr>
          <w:rFonts w:ascii="IRNazanin" w:hAnsi="IRNazanin" w:eastAsia="IRNazanin"/>
          <w:color w:val="111111"/>
          <w:sz w:val="28"/>
          <w:sz w:val="28"/>
          <w:szCs w:val="28"/>
          <w:rtl w:val="true"/>
          <w:lang w:bidi="fa-IR"/>
        </w:rPr>
        <w:t>عجبا، و لبس الإسلام لبس الفرو مقلوبا</w:t>
      </w:r>
      <w:r>
        <w:rPr>
          <w:rFonts w:eastAsia="IRNazanin" w:cs="IRNazanin"/>
          <w:color w:val="111111"/>
          <w:sz w:val="28"/>
          <w:szCs w:val="28"/>
          <w:rtl w:val="true"/>
          <w:lang w:bidi="fa-IR"/>
        </w:rPr>
        <w:t>.</w:t>
      </w:r>
    </w:p>
    <w:p>
      <w:pPr>
        <w:pStyle w:val="Heading5"/>
        <w:numPr>
          <w:ilvl w:val="4"/>
          <w:numId w:val="1"/>
        </w:numPr>
        <w:rPr/>
      </w:pPr>
      <w:bookmarkStart w:id="526" w:name="__RefHeading___Toc3583749_1468164448"/>
      <w:bookmarkStart w:id="527" w:name="_Toc200"/>
      <w:bookmarkEnd w:id="526"/>
      <w:r>
        <w:rPr>
          <w:rtl w:val="true"/>
        </w:rPr>
        <w:t>اللغة</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حدیدة تدور علیها الرّحی و ملاک الأمر و مداره، و سیّد القوم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الأوّل و فتح الثانی جمع شعبة کغرفة و غرف و هی الطائفة من الشیء، و من الشجرة الغصن المتفرّع منها، و فی بعض النسخ لشعبها بفتح الأوّل و سکون الثانی وزان فلس و هی القبیلة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ضرب الشجر بالعصا لیتناثر ورقها، و خبط البعیر الأرض بیده ضربها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مدّ الیدین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بالضمّ ما سفل فیه من الطبیخ و الثقل ما استقرّ تحت الشیء من الکدر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ما سقط من المنفوض من نفض الثوب حرّکه لینتفض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العدل و نمط تجعل فیه المرأة ذخیرتها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الحنطة دقّها لیخرج الحبّ من السّنبل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السّمینة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البطین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یتیه تیها بالفتح و الکسر تحیّر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الظلمة و الشدید السّواد من اللیل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علی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الربّ و فسّر بالمتألّه العارف باللّه، أو الذی یطلب بعلمه وجه اللّه، أو العالم العامل المعلّم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یتقدّم القوم یبصر لهم الکلاء و مساقط الغیث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الجوهر و ما ینظم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قرفا من باب ضرب قشرته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ینحلب من شجر العضا و نحوها و فی القاموس و لکلّ شجر صمغ و الصمغ العربی غراء القرظ و الواحدة صمغة و الجمع ضموغ مثل تمر و تمرة و تمور فی المثل، و ترکته علی مثل مقرف الصمغة، و یروی مقلع لأنّ الصمغة إذا قرفت لم یبق لها أثر</w:t>
      </w:r>
      <w:r>
        <w:rPr>
          <w:rFonts w:eastAsia="IRNazanin" w:cs="IRNazanin"/>
          <w:color w:val="111111"/>
          <w:sz w:val="28"/>
          <w:szCs w:val="28"/>
          <w:rtl w:val="true"/>
          <w:lang w:bidi="fa-IR"/>
        </w:rPr>
        <w:t>.</w:t>
      </w:r>
      <w:bookmarkStart w:id="528" w:name="pg16991_242520"/>
    </w:p>
    <w:p>
      <w:pPr>
        <w:pStyle w:val="BookText"/>
        <w:rPr/>
      </w:pPr>
      <w:bookmarkEnd w:id="52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الصوت فی الحنجرة من غیر شقشقة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النون علی الیاء وزان أمیر الفحل المکرّم لا یوذی لکرامته علی أهله و لا یرکب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الامساک و السّکوت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بالظاء صمیم الصّیف و فی بعض النسخ فیضا بالضاد أی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التّشدید جمع آکل مثل طلاّب و قال الشّارح المعتزلی بعد روایته أکالا بفتح الهمزة و تخفیف الکاف یقال ما ذقت أکالا أی طعاما،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الموضع اشکال لأنه لم ینقل هذا الحرف إلاّ فی الجحد خاصة کقولهم ما بها صافر فالأجود الرّوایة الاخری و هی آکالا بمدّ الهمزة علی افعال جمع أکل و هو ما اکل کقفل و أقفال، و قد روی أکالا بضم الهمزة علی فعال و قالوا إنه جمع أکل کعرق و عراق و ظئر و ظؤار إلاّ أنّه شاذّ عن القیاس و وزن واحدهما مخالف لوزن اکال لو کان جمعا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فی الأرض 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کثر حتی سال</w:t>
      </w:r>
      <w:r>
        <w:rPr>
          <w:rFonts w:eastAsia="IRNazanin" w:cs="IRNazanin"/>
          <w:color w:val="111111"/>
          <w:sz w:val="28"/>
          <w:szCs w:val="28"/>
          <w:rtl w:val="true"/>
          <w:lang w:bidi="fa-IR"/>
        </w:rPr>
        <w:t>.</w:t>
      </w:r>
    </w:p>
    <w:p>
      <w:pPr>
        <w:pStyle w:val="Heading5"/>
        <w:numPr>
          <w:ilvl w:val="4"/>
          <w:numId w:val="1"/>
        </w:numPr>
        <w:rPr/>
      </w:pPr>
      <w:bookmarkStart w:id="529" w:name="__RefHeading___Toc3583751_1468164448"/>
      <w:bookmarkStart w:id="530" w:name="_Toc201"/>
      <w:bookmarkEnd w:id="529"/>
      <w:r>
        <w:rPr>
          <w:rtl w:val="true"/>
        </w:rPr>
        <w:t>الاعراب</w:t>
      </w:r>
      <w:bookmarkEnd w:id="530"/>
    </w:p>
    <w:p>
      <w:pPr>
        <w:pStyle w:val="BookText"/>
        <w:rPr/>
      </w:pPr>
      <w:r>
        <w:rPr>
          <w:rFonts w:ascii="IRNazanin" w:hAnsi="IRNazanin" w:eastAsia="IRNazanin"/>
          <w:color w:val="111111"/>
          <w:sz w:val="28"/>
          <w:sz w:val="28"/>
          <w:szCs w:val="28"/>
          <w:rtl w:val="true"/>
          <w:lang w:bidi="fa-IR"/>
        </w:rPr>
        <w:t>قوله رایة ضلالة خبر لمبتدأ محذوف، و جملة تعر ککم، إمّا صفة لرایة أو حال من فاعل قامت، و الباء فی قوله علیه السّلام این تذهب بکم المذاهب، للتعدیة، و کذا فی قوله تتیه بکم، و إن، فی قوله علیه السّلام إن هتف بکم، بکسر الهمزة شرطیة و فی بعض النسخ بالفتح فیکون مصدریّة أی لتهافه بکم، و فاعل فلق راجع إلی الرائد، و الطّاغیة فاعل عظمت و هو مصدر بمعنی الطّغیان و قیل إنه صفة لمحذوف أی الفئة الطّاغیة، و کذا الداعیة تحتمل الوجهین</w:t>
      </w:r>
      <w:r>
        <w:rPr>
          <w:rFonts w:eastAsia="IRNazanin" w:cs="IRNazanin"/>
          <w:color w:val="111111"/>
          <w:sz w:val="28"/>
          <w:szCs w:val="28"/>
          <w:rtl w:val="true"/>
          <w:lang w:bidi="fa-IR"/>
        </w:rPr>
        <w:t>.</w:t>
      </w:r>
    </w:p>
    <w:p>
      <w:pPr>
        <w:pStyle w:val="Heading5"/>
        <w:numPr>
          <w:ilvl w:val="4"/>
          <w:numId w:val="1"/>
        </w:numPr>
        <w:rPr/>
      </w:pPr>
      <w:bookmarkStart w:id="531" w:name="__RefHeading___Toc3583753_1468164448"/>
      <w:bookmarkStart w:id="532" w:name="_Toc202"/>
      <w:bookmarkEnd w:id="531"/>
      <w:r>
        <w:rPr>
          <w:rtl w:val="true"/>
        </w:rPr>
        <w:t>المعنی</w:t>
      </w:r>
      <w:bookmarkEnd w:id="53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أعلم أنّ هذا الفصل من کلامه علیه السّلام منقطع عمّا قبله التقطه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و أسقط ما قبله علی ما هو عادته فی الکتاب و لعلّه إشارة إلی ما یأتی و یحدث فی آخر الزمان من الفتن کظهور السّفیانی و غیره و لما کان المخبر به محقق</w:t>
      </w:r>
    </w:p>
    <w:p>
      <w:pPr>
        <w:pStyle w:val="BookText"/>
        <w:rPr/>
      </w:pPr>
      <w:r>
        <w:rPr>
          <w:rFonts w:ascii="IRNazanin" w:hAnsi="IRNazanin" w:eastAsia="IRNazanin"/>
          <w:color w:val="111111"/>
          <w:sz w:val="28"/>
          <w:sz w:val="28"/>
          <w:szCs w:val="28"/>
          <w:rtl w:val="true"/>
          <w:lang w:bidi="fa-IR"/>
        </w:rPr>
        <w:t xml:space="preserve">الوقوع لکونه مأخوذا من معدن الرسالة متلقی من الوحی الالهی بدء الکلام بالجملة الماضویّة مقرونة بحرف التحقیق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رایة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علی قطبها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انتظام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تفرّقت بشعبها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بطوایفها فیکون کنایة عن انتشار فتنها فی الآفاق و تولّد فتن اخری عنها أو بفروعها فیکون استعارة تشبیها لها بالشجرة ذات الأغصان المتفرّعة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المعتزلی لیس التفرّق للرّایة نفسها بل لنصارها و أصحابها، فحذف المضاف و معنی تفرّقهم أنهم یدعون إلی تلک الدّعوة مخصوصة فی بلاد متفرّقة أی تفرّق ذلک الجمع العظیم فی الأقطار و اعین إلی أمر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مبنیّ علی روایة شعبها بسکون العین، و علی ذلک فلا حاجة إلی تقدیر المضاف إذ نصّ معنی الکلام علی ذلک أنه تفرّقت رایة الضلالة بقبیلتها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تکیلکم بصاعها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المضارع جریا علی الأصل لکون المخبر به من الامور المستقبلة، و هو استعارة بالکنایة، و المراد به أنها تأخذکم للاهلاک زمرة زمرة کالکیال یأخذ ما یکیل جملة جملة، أو أنه یقهرکم أربابها علی الدخول فی أمرهم و یتلاعبون بکم یرفعونکم و یضعونکم کما یفعل کیال البرّ به إذا کاله بصاعه، أو تکیل لکم بصاعها علی حذف اللاّم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کالوهم، ای تحملکم علی دینها و دعوتها و تعاملکم بما یعامل به من استجاب لها، أو تفرز لکم من فتنتها شیئا و یصل إلی کلّ منکم نصیب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تخبطکم بباعها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تضربکم بیدها کالضارب للشجر بعصاه أو البعیر الضارب بیده الأرض و علی الوجهین یفید الذلّة و الانقهار، و التعبیر بالباع دون الید لکونه أبلغ فی افادة قوّة الخبط</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قائدها خارج عن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ملّة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 الضلّة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مصرّ علی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یوم قیامها علی قطبها و تفرّقها بشعبها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إلاّ ثفالة کثفالة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استعار لفظ الثفالة للبقیّة منهم باعتبار عدم الخیر و المنفعة فیهم</w:t>
      </w:r>
    </w:p>
    <w:p>
      <w:pPr>
        <w:pStyle w:val="BookText"/>
        <w:rPr/>
      </w:pPr>
      <w:r>
        <w:rPr>
          <w:rFonts w:ascii="IRNazanin" w:hAnsi="IRNazanin" w:eastAsia="IRNazanin"/>
          <w:color w:val="111111"/>
          <w:sz w:val="28"/>
          <w:sz w:val="28"/>
          <w:szCs w:val="28"/>
          <w:rtl w:val="true"/>
          <w:lang w:bidi="fa-IR"/>
        </w:rPr>
        <w:t>و بملاحظة کونهم من الأرذال لیس لهم ذکر بین الناس و لالهم شهرة و لا یعتنی بقتلهم کما لا یعتنی بثفالة القدر و لا یلتفت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نفاضة کنفاضة العکم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بها ما یبقی فی العدل بعد التخلیة من غبار أو بقیة زاد لا یعبأ بها فینتفض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تعرککم عرک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تدلککم و تحککم کما یدلک الجلد المدبوغ و یحکّ، و أراد به تغلیب الفتن لهم و تذلّلهم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تدوسکم دوس 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تدقکم دقّ الزرع المحصود المقطوع و أشار به إلی منتهی ذلّتهم و اهانتهم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تستخلص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تشخصه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استخلاص الطیر الحبّة البطینة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هزیل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به أنها شخص المؤمن بالقتل و الأذی و ایقاع المکروه به و تستخلصه من بین سایر الناس بشدّة النکایة و الأذیّة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استفهم علیه السّلام عنهم علی سبیل التقریع لهم و التوبیخ ببقائهم علی ضلالتهم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تذهب بکم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الطرق المنحرفة عن الحقّ، و المراد بها العقائد الفاسدة، و اسناد الاذهاب إلیها علی المجاز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تتیه بکم الغیاهب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تجعلکم ظلمات الجهالات تائها متحیّرا فی بوادی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تخدعکم الکواذب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تمکر بکم الامنیات الکاذبة و الأوهام الباطلة التی لا أصل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کَسَرابٍ بِقِیعَةٍ یَحْسَبُهُ الظَّمْآنُ ماءً حَتّی إِذا جاءَهُ لَمْ یَجِدْهُ شَیْئاً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تؤتون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أیّ جهة و طریق یأتیکم من یضلّکم من الشّیاطین أو تأتیکم تلک الأمراض المزمنة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کیف</w:t>
      </w:r>
      <w:r>
        <w:rPr>
          <w:rStyle w:val="FootnoteAnchor"/>
          <w:rtl w:val="true"/>
        </w:rPr>
        <w:footnoteReference w:id="89"/>
      </w:r>
      <w:r>
        <w:rPr>
          <w:rFonts w:ascii="IRNazanin" w:hAnsi="IRNazanin" w:eastAsia="IRNazanin"/>
          <w:color w:val="111111"/>
          <w:sz w:val="28"/>
          <w:sz w:val="28"/>
          <w:szCs w:val="28"/>
          <w:rtl w:val="true"/>
          <w:lang w:bidi="fa-IR"/>
        </w:rPr>
        <w:t>تصرفون عن قصد</w:t>
      </w:r>
    </w:p>
    <w:p>
      <w:pPr>
        <w:pStyle w:val="BookText"/>
        <w:rPr/>
      </w:pPr>
      <w:r>
        <w:rPr>
          <w:rFonts w:ascii="IRNazanin" w:hAnsi="IRNazanin" w:eastAsia="IRNazanin"/>
          <w:color w:val="111111"/>
          <w:sz w:val="28"/>
          <w:sz w:val="28"/>
          <w:szCs w:val="28"/>
          <w:rtl w:val="true"/>
          <w:lang w:bidi="fa-IR"/>
        </w:rPr>
        <w:t>السبیل أو أین تقلبون و تذهبون، أو متی یکون انصرافکم عن الغفلة و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فلکلّ أجل کتاب و لکلّ غیبة 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منقطعا عمّا قبله و یکون بینه و بین ما قبله ما یربطه به فأسقط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مجری عادته و أن یکون متّصلا به، فانه لما استفهم عن تیههم و انخداعهم و تقلّبهم توبیخا و تقریعا و تنبیها علی غفلتهم عن الحقّ أردفه بذلک توکیدا لما أراد و أشار به الی أنهم لیسوا بمهملین، بل کلّ ما عملوه فی زمان الغفلة محفوظ مکتوب و أنهم لیسوا فی الدّنیا بباقین، و سوف یخرجون منها و ینزعون فیکون تهدیدا لهم بالاشارة إلی قرب الموت و أنهم بمعرض أن یأخذهم علی غفلتهم، و المعنی أنه لکلّ أمد و وقت حکم مکتوب علی العباد، و لکلّ غیبة إیاب و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أکّده ثانیا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فاستمعوا من ربّانیّکم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اصغوا الحکم و المواعظ و ما ینجیکم من الرّدی و یدلّکم علی الرّشاد من المتألّه العارف باللّه المبتغی بعلمه وجه اللّه سبحانه، و أراد به نفسه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أحضروه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إقبالهم بکلّهم إلیه لا الغیبة بالقلوب و الحضور بالأبدان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استیقظوا ان هتف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استیقظوا من نوم الغفلة إن ناداکم و تنبّهوا من رقدة الضلّة إن دعاکم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لیصدق رائد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وظیفة الرائد أن یصدق، 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الرائد لا یکذب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المراد بالرائد نفسه أی وظیفتی الصدق فیما اخبرکم به ممّا تردون علیه من الامور المستقبلة فی الدّنیا و الآخرة، کما أنّ وظیفتکم التوجّه و الاستماع و احضار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لیجمع 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تشتّت من أمره، و المراد به الأفکار و العزائم أی یجب علیّ نصحکم و تذکیرکم بقلب فارغ من الخطرات و الوساوس، و التوجّه إلی هدایتکم و إرشادکم باقبال تامّ، و یجوز أن یراد بالشّمل من تفرّق من القوم فی فیافی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لیحضر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یقول و یتفوّه به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الأمر فلق الخرزة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أوضح لکم أمر الدّین و ما جهلتموه من أحکام الشرع المبین، أو أمر ما یحدث من الفتن ایضاحا تامّا، فأظهر لکم باطن الأمر کما یری باطن الخرزة بعد شقّها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قرفه قرف الصمغة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ألقاه بکلّیته الیکم و لم یدّخر شیئا عنکم کما أنّ قارف الصمغة لا یترک منها شیئا إذا قرفها و لا یبقی منها أثر بعد قرفها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متّصل بقوله من بین هزیل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التشویش من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البحار و یمکن أن یکون إشارة إلی کلام آخر سقط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أن یکون الاشارة به إلی ما سبق من الأمور المذکورة، أی عند ما قام رایة الضّلال علی قطبها، و تفرّقت بشعبها، و عرکتکم عرک الادیم، و استخلصت المؤمن من بینکم استخلاص الطیر الحبّ البطین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الباطل مآخذه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ثبت و استحکم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الجهل مراکبه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قوی سلطانه و ظهر شوکته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الطّاغیة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الطّغیان و الضلال أو الفتنة الطاغیة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الدّاعیة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الدّعوة إلی الحقّ أو الفرقة الدّاعیة إلی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صیال السبّع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الدّهر بالسبع فی الصّیال باعتبار کونه منشأ لتلک الشرور و المفاسد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هدر فنیق الباطل بعد 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الباطل بالفنیق باعتبار کونه مکرما عند أهله، و ذکر الهدر و الکظوم من باب ترشیح التشبیه و أراد بهما ظهوره بعد خفائه و خمول أهله فی زمان ظهور الحقّ و قوّته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تواخی الناس علی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محبّة بعضهم لبعض و اتّصال أحدهم بالآخر علی الفجور و اتباع الأهواء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تهاجروا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مهاجرة بعضهم عن بعض من جهة کون المهجور عنه صاحب معرفة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تحابّوا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شئونات التواخی علی الفجور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تباغضوا علی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شئونات التّهاجر علی الدّین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حدثت تلک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الولد غیظا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والده عاقّا له أو مبغوضا لوالده لاشتغال کلّ امرء بنفسه من شدّة تلک البلیة فیتمنّی أن لا یکون 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المطر قیظا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القیظ هو صمیم الصیّف قال فی البحار فیحتمل</w:t>
      </w:r>
    </w:p>
    <w:p>
      <w:pPr>
        <w:pStyle w:val="BookText"/>
        <w:rPr/>
      </w:pPr>
      <w:r>
        <w:rPr>
          <w:rFonts w:ascii="IRNazanin" w:hAnsi="IRNazanin" w:eastAsia="IRNazanin"/>
          <w:color w:val="111111"/>
          <w:sz w:val="28"/>
          <w:sz w:val="28"/>
          <w:szCs w:val="28"/>
          <w:rtl w:val="true"/>
          <w:lang w:bidi="fa-IR"/>
        </w:rPr>
        <w:t>أن یکون المراد تبدّل المطر بشدّة الحرّ أو قلّة المطر أو کثرته فی الصّیف دون الرّبیع و الشتاء، أو المراد أنه یصیر سببا لاشتداد الحرّ لکثرته فی الصّیف إذ یثور به الأبخرة و یفسد الهواء أو یصیر علی خلاف العادة سببا لشدّة الحرّ، و عن النهایة بعد تفسیره القیظ بما ذکرناه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حدیث أشراط السّاعة أن یکون الولد غیظا و المطر قیظا، لأنّ المطر إنما یراد للنبات و برد الهواء و القیظ ضدّ ذلک هذا و علی ما فی بعض النسخ من روایة فیضا بالضاد فالمقصود کونه کثیرا مجاوزا عن الحدّ، لکونه حینئذ مفسدا للزرع و الثمار کما هو المشاهد بالتجربة و العیان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تفیض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 و تغیض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قسّم أهل ذلک الزّمان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 ذلک الزّمان ذئابا و سلاطینه سباعا و أوساطه اکالا و فقراؤه أمواتا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کلّ زمان ینقسمون إلی ملوک و أکابر و أوساط و أدانی، فاذا کان زمان العدل کان أهله فی نظام سلکه فیفیض عدل الملوک علی من یلیهم، ثمّ بواسطتهم علی من یلیهم حتّی ینتهی إلی أدانی النّاس، و إذا کان زمان الجور فاض الجور کذلک فکانت السّلاطین سباعا ضاریة مفترسة لکلّ ذی سمن و کان أهل ذلک الزمان و أکابره ذئابا ضاریة علی أوساط الناس، و کانت الأوساط اکّالا لهم، و کانت الفقراء أمواتا لانقطاع مادّة حیاتهم ممّن هو أعلی منهم رتبة، و تجوّز بلفظ الأموات عن غایة الشدّة و البلاء لکون الموت غایة ذلک إطلاقا لاسم السّبب الغائی علی مسبّبه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 و ذهب کالماء الغائر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کثر و ظهر کالماء الفایض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استعملت المودّة باللسان و تشاجر الناس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النّفاق و غلبة الشقاق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الفسوق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یحصل انسابهم من الزنا، و قیل أی یصیر الفاسق صدیقا للفاسق حتی یکون ذلک کالنّسب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وجوده بینهم و ندرته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 الاسلام لبس الفرو 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النسخ رفع الاسلام علی أنه فاعل لبس فیکون من باب المجاز العقلی، و المقصود أنهم لبسوا الاسلام کلبس</w:t>
      </w:r>
      <w:bookmarkStart w:id="533" w:name="pg16991_242526"/>
    </w:p>
    <w:p>
      <w:pPr>
        <w:pStyle w:val="BookText"/>
        <w:rPr/>
      </w:pPr>
      <w:bookmarkEnd w:id="533"/>
      <w:r>
        <w:rPr>
          <w:rFonts w:ascii="IRNazanin" w:hAnsi="IRNazanin" w:eastAsia="IRNazanin"/>
          <w:color w:val="111111"/>
          <w:sz w:val="28"/>
          <w:sz w:val="28"/>
          <w:szCs w:val="28"/>
          <w:rtl w:val="true"/>
          <w:lang w:bidi="fa-IR"/>
        </w:rPr>
        <w:t xml:space="preserve">الفر و المقلوب، قال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تبدیل شرایع الاسلام و قلب أحکامه و اظهار النیات و الأفعال الحسنة و إبطان خلافها، و فی شرح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الغرض الأصلی من الاسلام أن یکون باطنا ینتفع به القلب و یظهر فیه منفعته، فقلب المنافقون غرضه و استعملوه بظاهر ألسنتهم دون قلوبهم أشبه قلبهم له لبس الفرو إذا کان أصله أن یکون خمله ظاهرا لمنفعة الحیوان الذی هو لباسه فاستعمله الناس مقلوبا، و اللّه ولیّ التوفیق</w:t>
      </w:r>
      <w:r>
        <w:rPr>
          <w:rFonts w:eastAsia="IRNazanin" w:cs="IRNazanin"/>
          <w:color w:val="111111"/>
          <w:sz w:val="28"/>
          <w:szCs w:val="28"/>
          <w:rtl w:val="true"/>
          <w:lang w:bidi="fa-IR"/>
        </w:rPr>
        <w:t>.</w:t>
      </w:r>
    </w:p>
    <w:p>
      <w:pPr>
        <w:pStyle w:val="Heading5"/>
        <w:numPr>
          <w:ilvl w:val="4"/>
          <w:numId w:val="1"/>
        </w:numPr>
        <w:rPr/>
      </w:pPr>
      <w:bookmarkStart w:id="534" w:name="__RefHeading___Toc3583755_1468164448"/>
      <w:bookmarkStart w:id="535" w:name="_Toc203"/>
      <w:bookmarkEnd w:id="534"/>
      <w:r>
        <w:rPr>
          <w:rtl w:val="true"/>
        </w:rPr>
        <w:t>الترجمة</w:t>
      </w:r>
      <w:bookmarkEnd w:id="535"/>
    </w:p>
    <w:p>
      <w:pPr>
        <w:pStyle w:val="BookText"/>
        <w:rPr/>
      </w:pPr>
      <w:r>
        <w:rPr>
          <w:rFonts w:ascii="IRNazanin" w:hAnsi="IRNazanin" w:eastAsia="IRNazanin"/>
          <w:color w:val="111111"/>
          <w:sz w:val="28"/>
          <w:sz w:val="28"/>
          <w:szCs w:val="28"/>
          <w:rtl w:val="true"/>
          <w:lang w:bidi="fa-IR"/>
        </w:rPr>
        <w:t>این رایة رایت گمراهی است که قایم شده بر مدار خود، و پراکنده شده با فرعها و شاخهای خود، کیل کند شما را بصاع خود، و فرو کوبد شما را با دست خود، کشندۀ آن رایت خارجست از دین ایستاده است بر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باقی نمی‌ماند در آن روز از شما مگر دردی واپس مانده دیک، یا خورده ریز ته مانده مثل خورده ریز ته مانده جوال، بمالد شما را آن رایت مثل مالیدن چرم، و بکوبد شما را مانند کوفتن زرع درویده در خرمن، و برگزیند مؤمن را از میان شما بجهة انداختن در بلا مثل برگزیدن مرغ دانه چاق و فربه را از میان دانه لاغر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می‌برد شما را راههای کج، و متحیّر می‌سازد شما را ظلمتهای جهالت، و فریب می‌دهد شما را آرزوهای کاذبه، و از کجا آورده می‌شوید، و چه طور برگردانیده می‌شوید از جادّۀ حق، پس مر هر أجلیرا از آجال کتابیست، و هر غیبت را باز گشتی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گوش کنید و بشنوید نصیحت را از ربانی خودتان یعنی از کسی که أهل اللّه است و عارفست بأحکام اللّه و مراد خود نفس نفیس آن بزرگوار است، و حاضر نمائید بسوی آن ربانی قلبهای خود را، و بیدار شوید از خواب غفلت اگر صدا کند</w:t>
      </w:r>
    </w:p>
    <w:p>
      <w:pPr>
        <w:pStyle w:val="BookText"/>
        <w:rPr/>
      </w:pPr>
      <w:r>
        <w:rPr>
          <w:rFonts w:ascii="IRNazanin" w:hAnsi="IRNazanin" w:eastAsia="IRNazanin"/>
          <w:color w:val="111111"/>
          <w:sz w:val="28"/>
          <w:sz w:val="28"/>
          <w:szCs w:val="28"/>
          <w:rtl w:val="true"/>
          <w:lang w:bidi="fa-IR"/>
        </w:rPr>
        <w:t>شما را و باید که راست گوید مرشد قوم بأهل خود، و باید که جمع کند آن مرشد تفرقه خواطر خود را، و باید که حاضر سازد ذهن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بتحقیق که شکافت از برای شما کار دین را، و واضح نمود مثل شکافتن مهره که ظاهر شود باطن آن، و مقشّر نمود آن کار را مثل مقشّر نمودن صمغ از درخت، یعنی تمام أمر را بجهة شما القاء نمود و هیچ چیز از آن فرو نگذاشت چنانچه کسی که از درخت صمغ را باز گیرد تمامی آن را باز گیرد که هیچ چیز از آن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آن حال فرا گیرد باطل محلّ فرا گرفتن خود را، و سوار شود جهالت بر مرکب‌های خود، و بزرگ شود طغیان، و کم شود دعوت بسوی حق، و حمله آورد روزگار هم چه حملۀ حیوان درّنده گزنده، و آواز دهد شتر نر باطل بعد از سکوت و خاموشی، و مواخاة و آشتی کنند مردمان بر فعل ناشایست، و مهاجرت میکنند و دوری میکنند از یکدیگر بر دین، و دوستی میکنند با یکدیگر بر دروغ، و دشمنی کنند بر راستی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که حال بر این منوال باشد میباشد فرزند سبب خشم پدر و باران سبب گرمائی و حرارت، و بسیار شوند لئیمها بسیار شدنی، و کم شوند کریمها کم شدنی، و میباشد أهل آن زمان گرگان و پادشاهی آن زمان درندگان و مردمان میانه آن زمان طعمه‌های ستمکاران، و فقرای آن زمان مردگان، و نقصان پذیرد و فرو می‌رود راستی، و زیاد می‌شود دروغ و ناراستی، و استعمال کرده می‌شود دوستی بزبان، و تشاجر و تنازع می‌کنند مردمان بقلبها در آن أو ان، و بگردد فسق فجور نسب و أصل ایشان، و پاکدامنی و عفت مایۀ شکفت و تعجب و می‌پوشد اسلام لباس پوستین را در حالتی که بوده باشد آن پوستین پشت رو کرده شده، و این کنایه است از تقلب أحوال دین و تبدّل أحکام شرع مبین، و اللّه العالم بحقایق کلام ولیه</w:t>
      </w:r>
      <w:r>
        <w:rPr>
          <w:rFonts w:eastAsia="IRNazanin" w:cs="IRNazanin"/>
          <w:color w:val="111111"/>
          <w:sz w:val="28"/>
          <w:szCs w:val="28"/>
          <w:rtl w:val="true"/>
          <w:lang w:bidi="fa-IR"/>
        </w:rPr>
        <w:t>.</w:t>
      </w:r>
      <w:bookmarkStart w:id="536" w:name="pg16991_242528"/>
    </w:p>
    <w:p>
      <w:pPr>
        <w:pStyle w:val="Heading3"/>
        <w:numPr>
          <w:ilvl w:val="2"/>
          <w:numId w:val="1"/>
        </w:numPr>
        <w:rPr/>
      </w:pPr>
      <w:bookmarkStart w:id="537" w:name="__RefHeading___Toc3583757_1468164448"/>
      <w:bookmarkStart w:id="538" w:name="_Toc204"/>
      <w:bookmarkEnd w:id="536"/>
      <w:bookmarkEnd w:id="537"/>
      <w:r>
        <w:rPr>
          <w:rtl w:val="true"/>
        </w:rPr>
        <w:t>و من خطبة له علیه السّلام و هی المأة و الثامنة من المختار</w:t>
      </w:r>
      <w:bookmarkEnd w:id="538"/>
    </w:p>
    <w:p>
      <w:pPr>
        <w:pStyle w:val="Heading4"/>
        <w:numPr>
          <w:ilvl w:val="3"/>
          <w:numId w:val="1"/>
        </w:numPr>
        <w:rPr/>
      </w:pPr>
      <w:bookmarkStart w:id="539" w:name="__RefHeading___Toc3583759_1468164448"/>
      <w:bookmarkStart w:id="540" w:name="_Toc205"/>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فی باب الخطب</w:t>
      </w:r>
    </w:p>
    <w:p>
      <w:pPr>
        <w:pStyle w:val="BookText"/>
        <w:rPr/>
      </w:pPr>
      <w:r>
        <w:rPr>
          <w:rFonts w:ascii="IRNazanin" w:hAnsi="IRNazanin" w:eastAsia="IRNazanin"/>
          <w:color w:val="111111"/>
          <w:sz w:val="28"/>
          <w:sz w:val="28"/>
          <w:szCs w:val="28"/>
          <w:rtl w:val="true"/>
          <w:lang w:bidi="fa-IR"/>
        </w:rPr>
        <w:t>و شرحها فی ضمن فصول</w:t>
      </w:r>
      <w:r>
        <w:rPr>
          <w:rFonts w:eastAsia="IRNazanin" w:cs="IRNazanin"/>
          <w:color w:val="111111"/>
          <w:sz w:val="28"/>
          <w:szCs w:val="28"/>
          <w:rtl w:val="true"/>
          <w:lang w:bidi="fa-IR"/>
        </w:rPr>
        <w:t>:</w:t>
      </w:r>
    </w:p>
    <w:p>
      <w:pPr>
        <w:pStyle w:val="Heading4"/>
        <w:numPr>
          <w:ilvl w:val="3"/>
          <w:numId w:val="1"/>
        </w:numPr>
        <w:rPr/>
      </w:pPr>
      <w:bookmarkStart w:id="541" w:name="__RefHeading___Toc3583761_1468164448"/>
      <w:bookmarkStart w:id="542" w:name="_Toc206"/>
      <w:bookmarkEnd w:id="541"/>
      <w:r>
        <w:rPr>
          <w:rtl w:val="true"/>
        </w:rPr>
        <w:t>الفصل الاول</w:t>
      </w:r>
      <w:bookmarkEnd w:id="542"/>
    </w:p>
    <w:p>
      <w:pPr>
        <w:pStyle w:val="Heading5"/>
        <w:numPr>
          <w:ilvl w:val="4"/>
          <w:numId w:val="1"/>
        </w:numPr>
        <w:rPr/>
      </w:pPr>
      <w:bookmarkStart w:id="543" w:name="__RefHeading___Toc3583763_1468164448"/>
      <w:bookmarkStart w:id="544" w:name="_Toc207"/>
      <w:bookmarkEnd w:id="543"/>
      <w:r>
        <w:rPr>
          <w:rtl w:val="true"/>
        </w:rPr>
        <w:t>اشارة</w:t>
      </w:r>
      <w:bookmarkEnd w:id="54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شیء خاضع له، و کلّ شیء قائم به، غنی کلّ فقیر، و عزّ کلّ ذلیل، و قوّة کلّ ضعیف، و مفزع کلّ ملهوف، من تکلّم سمع نطقه، و من سکت علم سرّه، و من عاش فعلیه رزقه، و من مات فإلیه منقلبه، لم ترک العیون فتخبر عنک، بل کنت قبل الواصفین من خلقک، لم تخلق الخلق لوحشة، و لا استعملتهم لمنفعة، و لا یسبقک من طلبت، و لا یفلتک من أخذت، و لا ینقص سلطانک من عصاک، و لا یزید فی ملکک من أطاعک، و لا یردّ أمرک من سخط قضاءک، و لا تستغنی عنک من توّلی عن أمرک، کلّ سرّ عندک علانیة و کلّ غیب عندک شهادة، أنت الأبد لا أمد لک، و أنت المنتهی لا محیص عنک، و أنت الموعد لا منجا منک إلاّ إلیک، بیدک ناصیة کلّ دآبّة، و إلیک مصیر کلّ نسمة، سبحانک ما أعظم ما نری من خلقک، و ما أصغر عظمه فی جنب قدرتک، و ما أهول ما نری من</w:t>
      </w:r>
      <w:bookmarkStart w:id="545" w:name="pg16991_242529"/>
    </w:p>
    <w:p>
      <w:pPr>
        <w:pStyle w:val="BookText"/>
        <w:rPr/>
      </w:pPr>
      <w:bookmarkEnd w:id="545"/>
      <w:r>
        <w:rPr>
          <w:rFonts w:ascii="IRNazanin" w:hAnsi="IRNazanin" w:eastAsia="IRNazanin"/>
          <w:color w:val="111111"/>
          <w:sz w:val="28"/>
          <w:sz w:val="28"/>
          <w:szCs w:val="28"/>
          <w:rtl w:val="true"/>
          <w:lang w:bidi="fa-IR"/>
        </w:rPr>
        <w:t>ملکوتک، و ما أحقر ذلک فی ما غاب عنّا من سلطانک، و ما أسبغ نعمک فی الدّنیا، و ما أصغرها فی نعم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ملائکة أسکنتهم سمواتک، و رفعتهم عن أرضک، هم أعلم خلقک بک، و أخوفهم لک، و أقربهم منک، لم یسکنوا الأصلاب، و لم یضمّنوا الأرحام، و لم یخلقوا من ماء مهین، و لم یشعّبهم ریب المنون، و إنّهم علی مکانهم منک، و منزلتهم عندک و استجماع أهوائهم فیک، و کثرة طاعتهم لک، و قلّة غفلتهم عن أمرک، لو عاینوا کنه ما خفی علیهم منک، لحقّروا أعمالهم، و لزروا علی أنفسهم، و لعرفوا أنّهم لم یعبدوک حقّ عبادتک، و لم یطیعوک حقّ طاعتک</w:t>
      </w:r>
      <w:r>
        <w:rPr>
          <w:rFonts w:eastAsia="IRNazanin" w:cs="IRNazanin"/>
          <w:color w:val="111111"/>
          <w:sz w:val="28"/>
          <w:szCs w:val="28"/>
          <w:rtl w:val="true"/>
          <w:lang w:bidi="fa-IR"/>
        </w:rPr>
        <w:t>.</w:t>
      </w:r>
    </w:p>
    <w:p>
      <w:pPr>
        <w:pStyle w:val="Heading5"/>
        <w:numPr>
          <w:ilvl w:val="4"/>
          <w:numId w:val="1"/>
        </w:numPr>
        <w:rPr/>
      </w:pPr>
      <w:bookmarkStart w:id="546" w:name="__RefHeading___Toc3583765_1468164448"/>
      <w:bookmarkStart w:id="547" w:name="_Toc208"/>
      <w:bookmarkEnd w:id="546"/>
      <w:r>
        <w:rPr>
          <w:rtl w:val="true"/>
        </w:rPr>
        <w:t>اللغة</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لهفا من باب فرح حزن و تحسّر، و اللّهوف و اللّهیف و اللّهفان و اللاّهف المظلوم المضطرّ یستغیث و یتحسّر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و غیره إفلاتا تخلّص و أفلتّه اذا أطلقته و خلّصته یستعمل لازما و متعدّیا، و فلت فلتا من باب ضرب لغة و فلته أنا یستعمل أیضا لازما و متعدّیا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 المسترسل فی مقدّم الراس أی شعر الجبهة و قال الأزهریّ منبت الشعر و اطلاقها علی الشعر مجاز من باب تسمیة الحالّ باسم المحلّ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ضعیف حقیر و هی النطفة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أغصان الشجرة و تشعّبت تفرّقت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من مننت الشیء قطعته، لأنه یقطع الأعمار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زریا من باب رمی</w:t>
      </w:r>
      <w:bookmarkStart w:id="548" w:name="pg16991_242530"/>
    </w:p>
    <w:p>
      <w:pPr>
        <w:pStyle w:val="BookText"/>
        <w:rPr/>
      </w:pPr>
      <w:bookmarkEnd w:id="548"/>
      <w:r>
        <w:rPr>
          <w:rFonts w:ascii="IRNazanin" w:hAnsi="IRNazanin" w:eastAsia="IRNazanin"/>
          <w:color w:val="111111"/>
          <w:sz w:val="28"/>
          <w:sz w:val="28"/>
          <w:szCs w:val="28"/>
          <w:rtl w:val="true"/>
          <w:lang w:bidi="fa-IR"/>
        </w:rPr>
        <w:t>و زریة و زرایة بالکسر عابه و استهزء به قال أبو عمر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الرّاری علی الانسان هو الذی ینکر علیه و لا یعدّه شیئا</w:t>
      </w:r>
      <w:r>
        <w:rPr>
          <w:rFonts w:eastAsia="IRNazanin" w:cs="IRNazanin"/>
          <w:color w:val="111111"/>
          <w:sz w:val="28"/>
          <w:szCs w:val="28"/>
          <w:rtl w:val="true"/>
          <w:lang w:bidi="fa-IR"/>
        </w:rPr>
        <w:t>.</w:t>
      </w:r>
    </w:p>
    <w:p>
      <w:pPr>
        <w:pStyle w:val="Heading5"/>
        <w:numPr>
          <w:ilvl w:val="4"/>
          <w:numId w:val="1"/>
        </w:numPr>
        <w:rPr/>
      </w:pPr>
      <w:bookmarkStart w:id="549" w:name="__RefHeading___Toc3583767_1468164448"/>
      <w:bookmarkStart w:id="550" w:name="_Toc209"/>
      <w:bookmarkEnd w:id="549"/>
      <w:r>
        <w:rPr>
          <w:rtl w:val="true"/>
        </w:rPr>
        <w:t>الاعراب</w:t>
      </w:r>
      <w:bookmarkEnd w:id="55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 العیون فتخبر عنک، فی بعض النسخ تخبر بالنصب و هو الأظهر و فی بعضها بالجزم، و الأوّل مبنیّ علی کونه منصوبا بان مضمرة وجوبا بعد الفاء السببیّة المسبوقة بالنفی، و الثانی مبنیّ علی جعل الفاء لمجرّد عطف ما بعدها علی ما قبلها، فیکون ما بعدها شریکا لما قبلها فی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فی نحو ما تأتینی فاکرمک أن تقدّر الفاء لمجرّد عطف لفظ الفعل علی لفظ ما قبلها فیکون شریکه فی اعرابه فیجب هنا الرّفع لأنّ الفعل الذی قبلها مرفوع و المعطوف شریک المعطوف علیه و کأنّک قلت ما تأتینی فما اکرمک فهو شریکه فی النفی الداخل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تقدّر الفاء أیضا لعطف مصدر الفعل الذی بعدها علی المصدر المؤل ممّا قبلها، و لکن یقدّر النفی منصبّا علی المعطوف علیه و ینتفی المعطوف لأنه مسبّب عنه و قد انتفی، و المعنی ما یکون منک اتیان فکیف یکون منّی 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یفلتک، من باب الحذف و الایصال أی لا یفلت منک علی حدّ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ذنبا لست محصیه ربّ العباد الیه الوجه و العمل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ذنب،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اعظم ما نری، سبحانک منصوب علی المصدر و عامله محذوف وجوبا، أی أسبّح سبحانا فحذف الفعل لسدّ المصدر مسدّه و تبعه اللاّم أیضا فی الحذف تخفیفا فاضیف المصدر إلی کاف الخطاب، و هذه اللفظة واردة فی هذا المقام للتعجّب کما فی قوله صلّی اللّه علیه و آله و سلّم فی روایة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إنّ المؤمن لا ینجس، صرّح به فی التوضیح، و معنی التعجّب انفعال یعرض للنّفس عند الشعور بأمر یخفی سببه، و 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السّبب بطل العجب، و یشترط أن یکون المتعجّب منه عادم النظیر أو قلیل النّظایر، فما یکثر نظائره فی الوجود لا یستعظم</w:t>
      </w:r>
    </w:p>
    <w:p>
      <w:pPr>
        <w:pStyle w:val="BookText"/>
        <w:rPr/>
      </w:pPr>
      <w:r>
        <w:rPr>
          <w:rFonts w:ascii="IRNazanin" w:hAnsi="IRNazanin" w:eastAsia="IRNazanin"/>
          <w:color w:val="111111"/>
          <w:sz w:val="28"/>
          <w:sz w:val="28"/>
          <w:szCs w:val="28"/>
          <w:rtl w:val="true"/>
          <w:lang w:bidi="fa-IR"/>
        </w:rPr>
        <w:t>فلا یتعجّب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ما اعظم ما نری، تأکید للتعجّب، فانّ ما فی ما أعظم تعجّبة أیضا و ماء الثانیة موصولة، و قد طال التشاجر بین علماء الأدبیّة فی ماء التّعجب و صیغة أفعل بعدها بعد اتفاقهم علی اسمیتها و کونها مبتدأ، فالمحکیّ عن سیبویه و جمهور البصرییّن أنّها نکرة تامّة بمعنی شیء و ابتدء بها علی نکارتها لتضمّنها معنی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التعجّب کما ذکرنا إنّما یکون فیما یجهل سببه فالتنکیر یناسب معنی التعجّب، فکان معنی ما أحسن زیدا، فی الأصل شیء من الأشیاء لا أعرفه جعل زیدا حسنا، ثمّ انتقل إلی إنشاء التعجّب و انمحی عنه معنی الجعل فجاز استعماله فی التعجّب عن شیء یستحیل کونه جعل جاعل، نحو ما أقدر اللّه و ما أعلمه، و ذلک لأنه اقتصر من اللفظ علی ثمرته و هی التعجّب من الشیء سواء کان مجعولا و له سبب أولا، فما مبتداء و افعل فعل ماض خبره و فیه ضمیر راجع إلی ما هو فاعله و المنصوب بعده مفعوله، فعلی ذلک یکون فتحة أفعل فتحة بناء فاعراب ما أحسن زیدا مثل اعراب زید ضرب عمرا حرفا بحرف</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الأخفش فی أحد قوله إنّ ما موصولة بمعنی الذی و ما بعدها من الجملة الفعلیة صلة لها لا محلّ لها من الاعراب، أو نکرة موصوفة بمعنی شیء و ما بعدها صفة لها، فمحلّها رفع تبعا لمحلّ ما، و علی التقدیرین فالخبر محذوف وجوبا أی الذی أحسن زیدا أو شیء أحسن زیدا موجود أو شیء عظیم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استبعدوه بأنّ فیه التزام وجوب حذف الخبر مع عدم ما یسدّ مسدّه، و بأنه لیس فیه معنی الابهام اللاّیق بالتعجّب، و أیضا إذا تضمّن الکلام افهاما و ابهاما فالمعتاد تقدّم الابهام، و فیما ذکره یکون الأمر بخلاف ذلک إذ فیه تقدیم الافهام بالصّلة أو الصفة و تأخیر الابهام بالتزام حذف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الفرّاء و ابن درستویه و ربما عزّی إلی الکوفیّین إلی أنّ ما استفهامیة ما بعدها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نجم الأئمة و هو قویّ من حیث المعنی، لأنّه کان جهل سبب حسنه فاستفهم عنه، و قد یستفاد من الاستفهام معنی التعجّب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أدراک ما یوم الدّین و أ تدری من هو، و للّه درّه أیّ رجل کان قال و للّه غنیّا خیرا أیّما 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یضعف بأنّ فیه نقل من الاستفهام إلی التعجّب و النقل من انشاء إلی انشاء مما لم یثبت،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أفعل و قد ظهر من کلام البصریّین أنه فعل ماض و فتحته فتحة بناء للزومه مع یاء المتکلم نون الوقایة نحو ما أفقرنی إلی رحمة اللّه و ما أحوجنی الیها، و قال الکوفیّون غیر الکسائی</w:t>
      </w:r>
      <w:r>
        <w:rPr>
          <w:rStyle w:val="FootnoteAnchor"/>
          <w:rtl w:val="true"/>
        </w:rPr>
        <w:footnoteReference w:id="91"/>
      </w:r>
      <w:r>
        <w:rPr>
          <w:rFonts w:ascii="IRNazanin" w:hAnsi="IRNazanin" w:eastAsia="IRNazanin"/>
          <w:color w:val="111111"/>
          <w:sz w:val="28"/>
          <w:sz w:val="28"/>
          <w:szCs w:val="28"/>
          <w:rtl w:val="true"/>
          <w:lang w:bidi="fa-IR"/>
        </w:rPr>
        <w:t>إنه اسم و فتحته فتحة اعراب کفتحة عندک فی زید عندک، و یؤید قولهم تصغیرهم ایاه</w:t>
      </w:r>
      <w:r>
        <w:rPr>
          <w:rStyle w:val="FootnoteAnchor"/>
          <w:rtl w:val="true"/>
        </w:rPr>
        <w:footnoteReference w:id="92"/>
      </w:r>
      <w:r>
        <w:rPr>
          <w:rFonts w:ascii="IRNazanin" w:hAnsi="IRNazanin" w:eastAsia="IRNazanin"/>
          <w:color w:val="111111"/>
          <w:sz w:val="28"/>
          <w:sz w:val="28"/>
          <w:szCs w:val="28"/>
          <w:rtl w:val="true"/>
          <w:lang w:bidi="fa-IR"/>
        </w:rPr>
        <w:t>فی نحو ما احیسنه و ما امیلحه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 امیلح غزلانا شددن لنا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اعتذروا عن فتحة الخبر بأنّ مخالفة الخبر للمبتدأ تقتضی نصبه و أحسن إنّما هو فی المعنی وصف لزید لا لضمیر ما، فلذلک کان منصوبا،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إذا کان فی المعنی هو المبتدأ کاللّه ربّنا أو مشبه به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أزواجه امّهاتهم، ارتفع ارتفاعه، و إذا کان مخالفا له بحیث لا یحمل علیه حقیقة أو حکما خالفه فی الاعراب کما فی زید عندک، و الناصب له عندهم معنویّ و هو معنی المخالفة التی اتّصف بها، و لا حاجة علی قولهم إلی شیء یتعلّق به الخبر، و امّا انتصاب زیدا فلمشابهة المفعول به، لأنّ ناصبه وصف قاصر فأشبه نصب الوجه فی قولک زید حسن الوجه هکذا قال فی التوضیح و شرحه</w:t>
      </w:r>
      <w:r>
        <w:rPr>
          <w:rFonts w:eastAsia="IRNazanin" w:cs="IRNazanin"/>
          <w:color w:val="111111"/>
          <w:sz w:val="28"/>
          <w:szCs w:val="28"/>
          <w:rtl w:val="true"/>
          <w:lang w:bidi="fa-IR"/>
        </w:rPr>
        <w:t>.</w:t>
      </w:r>
      <w:bookmarkStart w:id="551" w:name="pg16991_242533"/>
    </w:p>
    <w:p>
      <w:pPr>
        <w:pStyle w:val="BookText"/>
        <w:rPr/>
      </w:pPr>
      <w:bookmarkEnd w:id="551"/>
      <w:r>
        <w:rPr>
          <w:rFonts w:ascii="IRNazanin" w:hAnsi="IRNazanin" w:eastAsia="IRNazanin"/>
          <w:color w:val="111111"/>
          <w:sz w:val="28"/>
          <w:sz w:val="28"/>
          <w:szCs w:val="28"/>
          <w:rtl w:val="true"/>
          <w:lang w:bidi="fa-IR"/>
        </w:rPr>
        <w:t>و قال نجم الأئمة بعد حکایة هذا المذهب أعنی مذهب الکوفیّة فی أفعل و کونه اسما کأفعل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انفتاح أفعل التعجّب و انتصاب ما بعده انتصاب المفعول به لکان مذهبهم جدیرا بأن 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اعتذروا لفتح آخره بکونه متضمنّا لمعنی التعجّب الذی کان حقیقا بأن یوضع له حرف کما مرّ فی بناء اسم الاشارة، فبنی لتضمنه معنی الحرف و بنی علی الفتح لکونه 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اعتذروا لنصب المتعجّب منه بعد افعل بکونه مشابها للمفعول لمجیئه بعد افعل المشابه لفعل مضمر فاعله فموقعه موقع المفعول به فانتصب انتصابه فهو نحو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لدنا بعده بذناب</w:t>
      </w:r>
      <w:r>
        <w:rPr>
          <w:rStyle w:val="FootnoteAnchor"/>
          <w:rtl w:val="true"/>
        </w:rPr>
        <w:footnoteReference w:id="93"/>
      </w:r>
      <w:r>
        <w:rPr>
          <w:rFonts w:ascii="IRNazanin" w:hAnsi="IRNazanin" w:eastAsia="IRNazanin"/>
          <w:color w:val="111111"/>
          <w:sz w:val="28"/>
          <w:sz w:val="28"/>
          <w:szCs w:val="28"/>
          <w:rtl w:val="true"/>
          <w:lang w:bidi="fa-IR"/>
        </w:rPr>
        <w:t>عیش اجبّ الظّهر لیس له سنام</w:t>
      </w:r>
    </w:p>
    <w:p>
      <w:pPr>
        <w:pStyle w:val="BookText"/>
        <w:rPr/>
      </w:pPr>
      <w:r>
        <w:rPr>
          <w:rFonts w:ascii="IRNazanin" w:hAnsi="IRNazanin" w:eastAsia="IRNazanin"/>
          <w:color w:val="111111"/>
          <w:sz w:val="28"/>
          <w:sz w:val="28"/>
          <w:szCs w:val="28"/>
          <w:rtl w:val="true"/>
          <w:lang w:bidi="fa-IR"/>
        </w:rPr>
        <w:t>بنصب الظهر، و هو ضعیف، لأنّ النّصب فی مثل أجبّ الظهر و حسن الوجه توطئة لصحة الاضافة إلی ذلک المنصوب و لا یضاف أفعل إلی المتعجّب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لم یخلقوا من ماء مهین، حرف من ابتدائیة نشویّة،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انّهم علی مکانهم، جملة مستأنفة و خبر إن الجملة الشرطیة الآتیة أعنی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عاینوا آه، و علی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مکانهم، للاستعلاء المجازی، و المعنی أنهم حالکونهم مستقرّین علی مکانهم المعیّن لهم منک و منزلتهم الموجودة لهم عندک لو عاینوا ما خفی علیهم لحقّروا أعمالهم</w:t>
      </w:r>
      <w:r>
        <w:rPr>
          <w:rFonts w:eastAsia="IRNazanin" w:cs="IRNazanin"/>
          <w:color w:val="111111"/>
          <w:sz w:val="28"/>
          <w:szCs w:val="28"/>
          <w:rtl w:val="true"/>
          <w:lang w:bidi="fa-IR"/>
        </w:rPr>
        <w:t>.</w:t>
      </w:r>
    </w:p>
    <w:p>
      <w:pPr>
        <w:pStyle w:val="Heading5"/>
        <w:numPr>
          <w:ilvl w:val="4"/>
          <w:numId w:val="1"/>
        </w:numPr>
        <w:rPr/>
      </w:pPr>
      <w:bookmarkStart w:id="552" w:name="__RefHeading___Toc3583769_1468164448"/>
      <w:bookmarkStart w:id="553" w:name="_Toc210"/>
      <w:bookmarkEnd w:id="552"/>
      <w:r>
        <w:rPr>
          <w:rtl w:val="true"/>
        </w:rPr>
        <w:t>المعنی</w:t>
      </w:r>
      <w:bookmarkEnd w:id="55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یتعلّم الفصاحة و البلاغة و یعرف فضل الکلام بعضهم علی بعض فلیتأمّل هذه الخطبة، فانّ نسبتها إلی کلّ فصیح من الکلام عدا کلام اللّه و رسوله نسبة الکواکب المنیرة الفلکیة إلی الحجارة المظلمة الأرضیة، ثمّ لینظر الناظر إلی ما علیها من البهاء و الجلالة و الرواء</w:t>
      </w:r>
    </w:p>
    <w:p>
      <w:pPr>
        <w:pStyle w:val="BookText"/>
        <w:rPr/>
      </w:pPr>
      <w:r>
        <w:rPr>
          <w:rFonts w:ascii="IRNazanin" w:hAnsi="IRNazanin" w:eastAsia="IRNazanin"/>
          <w:color w:val="111111"/>
          <w:sz w:val="28"/>
          <w:sz w:val="28"/>
          <w:szCs w:val="28"/>
          <w:rtl w:val="true"/>
          <w:lang w:bidi="fa-IR"/>
        </w:rPr>
        <w:t>و الدّیباجة و ما یحدثه من الروعة و الرهبة و المخافة و الخشیة، حتی لو تلیت علی زندیق ملحد و مصمم علی اعتقاد نفی البعث و النشور، لهدت قواه و رعبت قلبه، و أصعقت علی نفسه و زلزلت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فجزی اللّه قائلها عن الاسلام أفضل ما جزی به ولیا من أولیائه، فما أبلغ نصرته له تارة بیده و سیفه، و تارة بلسانه و نطقه، و تارة بقلبه و فکره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 جهاد و حرب فهو سیّد المجاهدین و المحاربین، و إن قیل وعظ و تذکیر فهو أبلغ الواعظین و المذکرین، و إن قیل فقه و تفسیر فهو رئیس الفقهاء و المفسرین و إن قیل عدل و توحید فهو إمام أهل العدل و الموحّدین، و لیس للّه بمستنکر أن یجمع العالم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نعود إلی الشرح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علیه السّلام کلامه بالتوحید و التنزیه و الاجلال و ذکر نعوت الجمال و الجلال، و عقّبه بالموعظة و التذکیر و الانذار و التحذیر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خاشع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خاضع له کما فی بعض النسخ، أی متذلّل معترف بالفاقة إلیه سبحانه و الحاجة الی تخلیقه و تکوینه، و إن من شیء إلاّ یسبّح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بالخشوع الخضوع التکوینی و الافتقار الذاتی اللاّزم المهیة الممکن مثل نفس الامکان،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الشارح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الخشوع هنا مراد بحسب الاشتراک اللفظی إذ الخشوع من الناس یعود إلی تطامنهم و خضوعهم للّه، و من الملائکة دؤبهم فی عبادتهم ملاحظة لعظمته سبحانه و من سایر الممکنات انفعالها عن قدرته و خضوعها فی رقّ الامکان و الحاجة الیه، و المشترک و إن کان لا یستعمل فی جمیع مفهوماته حقیقة فقد بینّا أنّه یجوز استعماله مجازا فیها بحسب القرینة، و هی هنا اضافته لکلّ شیء، أو لأنه فی قوّة المتعدّد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ملائکته یصلّون علی النبیّ فکانه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خاشع له و البشر خاشع له، 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أمّا أوّلا فلأنّ کونه من المشترکات اللّفظیة ممنوع، بل المستفاد من کلام أکثر</w:t>
      </w:r>
    </w:p>
    <w:p>
      <w:pPr>
        <w:pStyle w:val="BookText"/>
        <w:rPr/>
      </w:pPr>
      <w:r>
        <w:rPr>
          <w:rFonts w:ascii="IRNazanin" w:hAnsi="IRNazanin" w:eastAsia="IRNazanin"/>
          <w:color w:val="111111"/>
          <w:sz w:val="28"/>
          <w:sz w:val="28"/>
          <w:szCs w:val="28"/>
          <w:rtl w:val="true"/>
          <w:lang w:bidi="fa-IR"/>
        </w:rPr>
        <w:t>اللّغویین أنّه موضوع لمطلق الخضوع أعنی الذلّ و الاستکانة، و ربما یفرّق بینه و بین الخضوع کما فی مجمع البحرین و غیره بأنّ الأوّل فی البدن و البصر و القلوب و الثانی فی البدن، و قال الفیومی خشع خشوعا خضع و خشع فی صلاته و دعائه أقبل بقلبه، و هو مأخوذ من خشعت الأرض إذا سکنت و اطمأنّت، و قال خضع خضوعا ذلّ و استکان، و الخضوع قریب من الخشوع إلاّ أنّ الخضوع أکثر ما یستعمل فی الاعناق و الخشوع فی الصوت، و قال الفیروز آبادی الخشوع الخضوع أو قریب منه أو هو فی البدن و الخشوع فی الصوت و البصر، و قال خضع خضوعا تطامن و تواضع و قریب من ذلک کلام سایر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قولهم فهو إما من باب الاشتراک المعنوی فیکون استعماله فی الانسان و الملک و غیرها من باب استعمال العامّ فی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باب الحقیقة و المجاز إن خصّصناه بذوات الأبدان و الابصار، فیکون اطلاقه علی غیرها مجازا و استعماله فی الجمیع بعنوان عموم المجاز، و علی أیّ تقدیر فالقول بکونه مشترکا لفظیا و توهّم تعدّد الوضع فیه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تجویز استعمال اللّفظ المشترک فی معانیه المتعدّدة و لو بالمجاز و القرینة خلاف ما علیه المحقّقون من الاصولیّین، و قد حقّقناه فی دیباجة هذا الشرح و فی حواشینا علی قوانین الاصول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بجواز استعماله فی معنی عام شامل للمعانی المتعدّدة بعنوان عموم الاشتراک کاستعمال لفظ الأمر فی مطلق الطلب الشامل للوجوب و الندب علی القول بکونه حقیقة فیهما، کما لا ریب فی جواز استعمال اللّفظ فی معنی عام شامل لمعناه الحقیقی و المجازی و یسمّی بعموم المجاز کالمثال الذی ذکرناه علی القول بکون الأمر حقیقة فی الوجوب مجازا فی الندب، و لا یمکن حمل مراد الشّارح علی ذلک، لمنافاته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الخشوع هنا مراد بحسب الاشتراک اللّفظی فافهم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 فلأنّ جعل خاشع بمنزلة المتعدّد بالعطف قیاسا بقوله یصلّون فی الآیة الشریفة فاسد، فانّ یصلّون فی الآیة لفظ جمع و خاشع لفظ مفرد و کون الأوّل فی قوّة المتعدّد لا یدلّ علی کون الثّانی کذلک مع امکان منع أصل</w:t>
      </w:r>
    </w:p>
    <w:p>
      <w:pPr>
        <w:pStyle w:val="BookText"/>
        <w:rPr/>
      </w:pPr>
      <w:r>
        <w:rPr>
          <w:rFonts w:ascii="IRNazanin" w:hAnsi="IRNazanin" w:eastAsia="IRNazanin"/>
          <w:color w:val="111111"/>
          <w:sz w:val="28"/>
          <w:sz w:val="28"/>
          <w:szCs w:val="28"/>
          <w:rtl w:val="true"/>
          <w:lang w:bidi="fa-IR"/>
        </w:rPr>
        <w:t>الدّعوی فی الآیة أیضا لاحتمال حذف الخبر فیها أی إنّ اللّه یصلّی و ملائکته یصلّون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و أنت بما عندک راض و الرّأی مختلف أو کونها من باب عموم الاشتراک بأن یکون معنی یصلّون یعتنون باظهار شرف النبیّ صلّی اللّه علیه و آله و سلّم و تعظیمه کما فسّرها به الطبرسیّ و البیضاوی و غیرهما علی ما مرّ تفصیلا و توضیحا فی دیباجة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مبنیّ علی التنزّل و المماشاة و إلاّ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الآیة بمنزلة المفرد المتکرّر المتعدّد لا یوجب الحاقها به فی جمیع الأحکام، فانّ المفرد المتکرّر شیء، و ما بمنزلته شیء آخر، فاطلاق المکرّرات و إرادة المعانی المتعدّدة منها لا یوجب جواز إرادة المعانی المتعدّدة مما هو بمنزلتها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وضح و اتّضح بما ذکرنا کلّه أنّ الآیة الشریفة لا دلالة فیها علی جواز استعمال اللفظ المشترک فی أکثر من معنی، و أنّ کلام الامام علیه السّلام لیس من هذا القبیل فافهم ذلک و اغتنم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قائم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جمیع الممکنات إمّا جواهر أو أعراض، و لیس شیء منها یقوم بذاته فی الوجود أمّا الأعراض فظاهر، لظهور حاجتها إلی المحلّ الجوهری، و أما الجواهر فلأنّ قوامها فی الوجود انما هو بعللها، و تنتهی إلی المبدأ الأوّل و علّة العلل جلّت عظمته فهو إذا الفاعل المطلق الذی به قوام وجود کلّ موجود، هکذا قال الشارح البحرانی،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ثبت أنّه تعالی غنّی عن کلّ شیء فی کلّ شیء ثبت أنّ به قوام کلّ شیء فثبت أنّه القیّوم المطلق اذ مفهوم القیّوم هو القائم بذاته المقیم لغیره، فکان هذا الاعتبار مستلزما لهذا الوصف</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أن یحمل الفقیر علی ما هو أعمّ من الفقر المتعارف و هو مطلق الحاجة لیعمّ التمجید کما أنّ الغنی هو سلب مطلق الحاجة و إذ ثبت أنّ کلّ ممکن فهو مفتقر فی طرفیه منته فی سلسلة الحاجة إلیه و أنّه تعالی المقیم له فی الوجود ثبت أنه تعالی رافع حاجة کلّ موجود بل کلّ ممکن، و هو المراد بکونه غنی له و اطلق علیه تعالی لفظ الغنی و إن کان الغنی به مجازا إطلاقا لاسم السّبب علی المسبّب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 کلّ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سبب عزّة کلّ من کان به ذلّة، لأنّه العزیز المطلق الذی لا یعادله شیء و لا یغلبه شیء، فکلّ عزّة لکلّ موجود منتهیة إلیه سبحانه، و قد سبق تفسیر العزیز فی شرح الخطبة الرّابعة و السّتین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کلّ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هذه الفقرة کسابقتها، و قد مرّ تفسیر القوی من أسمائه سبحانه فی شرح الخطبة الرابعة و السّتین أیضا، و روی أنّ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لنبیّ اللّه لوط إذ قال لقومه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لِی بِکُمْ قُوَّةً أَوْ آوِی إِلی رُکْنٍ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تراه أراد رکنا أشدّ من اللّه، و فی المجمع عن الصادق علیه السّلام لو یعلم أیّ قوّة له، و عن النبیّ صلّی اللّه علیه و آله و سلّم رحم اللّه أخی لوطا لو یدری من معه فی الحجرة لعلم أنّه منصور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لو أنّ لی بکم قوّة أو آوی الی رکن شدید، أیّ رکن أشد من جبرئیل معه فی الحجرة و رواه فی عقاب الأعمال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مفزع کلّ 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تعالی ملجأ کلّ مضطرّ محزون حال حزنه و اضطراره فیفرّج همّه و یکشف ضرّه و یرفع اضطراره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یُجِیبُ الْمُضْطَرَّ إِذا دَعاهُ وَ یَکْشِفُ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العطف یستلزم عموم قدرته و شمول علمه تعالی بشهادة فطرة المضطرّ بنسبة جمیع أحوال وجوده إلی جوده و شهادة فطرته أیضا بعلمه بحاله و اطلاعه علی ضرورته و وجوه اللهف و الاضطرار غیر معدودة، و جهات الحاجة و الافتقار غیر محصورة، و لا یقدر الاجابة لها علی کثرتها إلاّ الحقّ و القادر المطلق، و أما غیره سبحانه فانما یکون مفزعا و ملجئا لمضطرّ لا لکلّ مضطرّ فکونه مفزعا مجاز لا حقیقة و اتّصافه به اضافیّ لا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فمفزع جمیع العباد فی الداهیة و الناویة</w:t>
      </w:r>
      <w:r>
        <w:rPr>
          <w:rStyle w:val="FootnoteAnchor"/>
          <w:rtl w:val="true"/>
        </w:rPr>
        <w:footnoteReference w:id="94"/>
      </w:r>
      <w:r>
        <w:rPr>
          <w:rFonts w:ascii="IRNazanin" w:hAnsi="IRNazanin" w:eastAsia="IRNazanin"/>
          <w:color w:val="111111"/>
          <w:sz w:val="28"/>
          <w:sz w:val="28"/>
          <w:szCs w:val="28"/>
          <w:rtl w:val="true"/>
          <w:lang w:bidi="fa-IR"/>
        </w:rPr>
        <w:t>لیس إلاّ اللّه الحیّ القیّوم السّمیع البصیر العالم القادر الخبیر المجیب الدّعوات الکاشف للکربات المنجح للطّلبات المنفّس لکلّ حزن و همّ المفرّج من کلّ ألم و غمّ 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مَسَّکُمُ الضُّرُّ فِی الْبَحْرِ ضَلَّ مَنْ تَدْعُونَ إِلاّ إِیّاهُ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کنتم فی البحر و خفتم الغرق ذهب عن خواطرکم کلّ من تدعونه فی حوادثکم إلاّ إیّاه وحده، فلا ترجون هناک النجاة إلاّ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التّوحید انه قال رجل للصّادق علیه السّلام یابن رسول اللّه صلّی اللّه علیه و آله و سلّم دلّنی علی اللّه ما هو فقد أکثر علیّ المجادلون و حیّرونی،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هل رکبت سفینة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کسرت بک حیث لا سفینة تنجیک و لا سباحة تغنیک؟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قلبک هناک أنّ شیئا من الأشیاء قادر علی أن یخلّصک من ورطتک؟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الشیء هو اللّه القادر علی الانجاء حین لا منجی و علی الاغاثة حیث لا مغیث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سمع نطقه و من سکت علم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سمیع علیم محیط بما أظهره العبد و أبداه، خبیر بما أسّره و أخفاه فی حالتی نطقه و سکوته، و هو إشارة إلی عموم علمه و إحاطته سبحانه و عدم التفاوت فیه بین السرّ و الاعلان، و الاظهار و الکتمان و قد مضی تحقیق الکلام فی هذا المعنی فی شرح الفصل السادس و السّابع من الخطبة الاولی و فی شرح الخطبة الرابعة و السّتین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عاش فعلیه رزقه و من مات فالیه منقلبه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مرجع العباد الأحیاء منهم و الأموات، و به قیام وجودهم حالتی الحیاة و الممات، و تقدّم تحقیق الکلام فی الرزق فی شرح الفصل الأوّل من فصول الخطبة التسعین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 العیون فیخبر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التبقات من الغیبة إلی الخطاب، یعنی امتنع الرؤیة من العیون لک فامتنع اخبارها عنک، و قد تقدّم بیان وجه امتناع الرؤیة فی</w:t>
      </w:r>
    </w:p>
    <w:p>
      <w:pPr>
        <w:pStyle w:val="BookText"/>
        <w:rPr/>
      </w:pPr>
      <w:r>
        <w:rPr>
          <w:rFonts w:ascii="IRNazanin" w:hAnsi="IRNazanin" w:eastAsia="IRNazanin"/>
          <w:color w:val="111111"/>
          <w:sz w:val="28"/>
          <w:sz w:val="28"/>
          <w:szCs w:val="28"/>
          <w:rtl w:val="true"/>
          <w:lang w:bidi="fa-IR"/>
        </w:rPr>
        <w:t>شرح الخطبة التاسعة و الأربعین، و فی اسناد الاخبار إلی العیون توسّع، و المراد نفی امکان الاخبار المستند إلی المشاهدة الحسیّة عنه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کنت قبل الواصفین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بالذات و العلیة، و هو وارد فی مقام التعلیل لنفی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فأیّ منافاة بین هذین الأمرین ألیس من الممکن أن یکون سبحانه قبل الواصفین له، و مع ذلک یدرک بالابصار إذا خلق خلقه ثمّ یصفونه رأی عین قلت بل ههنا منافاة ظاهرة و ذلک لأنه إذا کان قدیما لم یکن جسما و لا عرضا و ما لیس بجسم و لا عرض یستحیل رؤیته فیستحیل أن یخبر عنه علی سبیل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تخلق الخلق 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الاستیحاش کالاستیناس فی حقّه سبحانه حسب ما عرفت تفصیلا فی شرح الفصل السادس من فصول الخطبة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استعملتهم 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الیک و إنما هی عایدة الیهم لنقصانهم فی ذاتهم و لو کانت عایدة الیه سبحانه لزم نقصه فی ذاته و استکماله بغیره و هو محال، و قد تقدّم توضیح ذلک فی شرح الخطبة الرابعة و الستین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یسبقک من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تطلب أحدا فیسبقک و یفوتک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یفلتک من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أخذته لا یفلت منک بعد أخذه، و الغرض بهذین الوصفین الاشارة إلی کمال قدرته و تمام ملکه، فانّ ملوک الدّنیا أیّهم فرضت ربما یفوت منهم هارب و ینجو من قید اسرهم المأخوذ بحیلة و نحوها، و أما اللّه العزیز القادر القاهر فلا یمکن فی حقّه ذلک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ینقص من سلطانک من عصاک و لا یزید فی ملکک من أطاعک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تزید له سبحانه عن قیاس سلطانه و ملکه بسلطنة ملوک الزّمان، فانّ کمال سلطان أحدهم إنما هو بزیادة جنوده و کثرة مطیعیه و قلّة مخالفیه و عصاته، و نقصان سلطانه إنما هو بعکس ذلک، فأما الحقّ تعالی فلمّا کان سلطانه بذاته لا لغیره مالک الملک یعطی الملک من یشاء و ینزع الملک ممّن یشاء و یعزّ من یشاء و یذلّ من یشاء لم</w:t>
      </w:r>
    </w:p>
    <w:p>
      <w:pPr>
        <w:pStyle w:val="BookText"/>
        <w:rPr/>
      </w:pPr>
      <w:r>
        <w:rPr>
          <w:rFonts w:ascii="IRNazanin" w:hAnsi="IRNazanin" w:eastAsia="IRNazanin"/>
          <w:color w:val="111111"/>
          <w:sz w:val="28"/>
          <w:sz w:val="28"/>
          <w:szCs w:val="28"/>
          <w:rtl w:val="true"/>
          <w:lang w:bidi="fa-IR"/>
        </w:rPr>
        <w:t>یتصوّر خروج العاصی بعصیانه عن کمال سلطانه حتّی یؤثر فی نقصانه، و لا طاعة المطیع فی ازدیاد ملکه حتی تؤثر فی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ذلک کلّه أنه تعالی کامل من جمیع الجهات فی ذاته و صفاته بذاته و لذاته و لا حاجة له فی عزّه و سلطانه إلی الغیر، و لا تأثیر للغیر فی ملکه و سلطنته بالنقصان و الزیادة، و إلاّ لزم نقصه فی ذاته استکماله بغیره، و هو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أمرک من سخط 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بالأمر هنا الأمر التّکوینی المشار إلیه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ارید الأمر لکونه بارتفاع الوسایط لا بدّ فیه من وقوع المأمور به لا محالة من غیر احتمال تمرّد و عصیان و أما الأمر التشریعی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نحوهما فهو لکونه بالواسطة و علی ألسنة الرّسل و الملائکة، فیمکن فیه العصیان و عدم الطّاعة 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یردّ أمرک الملزم أی المقدّرات الحادثة علی طبق العلم الأزلی من سخط قضائک و کرهه، و قد مرّ فی شرح الفصل التاسع من فصول الخطبة الاولی ماله ربط بتوضیح المقام، و فی هذه الفقرة أیضا دلالة علی کمال قدرته و عموم سلطانه لافادته أنّ کلّ ما علم وجوده فلا بدّ من وجوده، سواء کان محبوبا للعبد أو مبغوضا له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یَأْبَی اللّهُ إِلاّ أَنْ یُتِمَّ نُورَهُ وَ 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عَذابَ رَبِّکَ لَواقِعٌ ما لَهُ مِنْ دافِعٍ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تخصیص السّاخط للقضاء بالعجز عن ردّ الأمر لأنّ من شأنه أن لو قدر علی ردّ الأمر و القدر لفعل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یستغنی عنک من تولّی عن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الأمر التشریعی، و من المعلوم</w:t>
      </w:r>
    </w:p>
    <w:p>
      <w:pPr>
        <w:pStyle w:val="BookText"/>
        <w:rPr/>
      </w:pPr>
      <w:r>
        <w:rPr>
          <w:rFonts w:ascii="IRNazanin" w:hAnsi="IRNazanin" w:eastAsia="IRNazanin"/>
          <w:color w:val="111111"/>
          <w:sz w:val="28"/>
          <w:sz w:val="28"/>
          <w:szCs w:val="28"/>
          <w:rtl w:val="true"/>
          <w:lang w:bidi="fa-IR"/>
        </w:rPr>
        <w:t>أنّ من تمرّد عن أمره و خالفه اشدّ افتقارا و حاجة إلی غفرانه و رحمته ممن قام بوظایف الطاعة و العبادة، و الأظهر أن یراد به الأعمّ من ذلک، و یکون المعنی أنّ من أدبر و تولّی عن حکمه و لم یرض بقضائه و قدره لا یمکن استغنائه عنه و انقطاع افتقاره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یوضح ذلک ما رواه الصّدوق فی التّوحید باسناده عن سعد الخفاف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لا تطیع خالقک فلا تأکل رزقه، و إن کنت و الیت عدوّه فاخرج من ملکه، و إن کنت غیر قانع بقضائه و قدره فاطلب ربّا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سرّ عندک علانیة و کلّ غیب عندک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إشارتان إلی عموم علمه و إحاطته، و قد مرّ ذلک فی شرح الفصل السّابع من الخطبة الاولی و نقول هنا مضافا إلی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واجب الوجود سبحانه مجرّد غایة التجرّد، و الغیبة و الخفاء إنّما یتصوّران بالنسبة إلی القلوب المحجوبة بحجب الطّبیعة و سترات الهیآت البدنیة و الأرواح المستولی علیها نقصان الامکان الحاکم علیها بجهل أحوال ما هو أکمل منها، و الواجب تعالی لتجرّده و بساطته و منتهی کماله لا یحجبه شیء عن شیء و فوق کلّ شیء لیس فوقه شیء حتی یقصر عن إدراکه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الأبد فلا أمد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 الدّائم فلا غایة لک یقف عندها وجودک و ذلک لاستلزام وجوب الوجود امتناع العدم و الانتهاء إلی الغایة، و یمکن ان یکون إطلاق الأبد علیه سبحانه من باب المجاز مبالغة فی الدّوام، و الأصل أنت ذو الأبد علی حدّ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هی إقبال و إدبار،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طلاق، و هذا المجاز شایع فی عرف العرب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المنتهی فلا محیص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إلیه مصیر الخلائق و وقوفهم عنده و إلیه انتهاؤهم و إیابهم فیجزی کلّ أحد ما یستحقّه من الثواب و العقاب، فلا محید عن حکمه و لا مهرب عن أمره و لا معدل یلجئون إلیه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إِلی رَبِّکَ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ثُمَّ إِنَّ عَلَیْنا حِسابَهُمْ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الموعد فلا منجی منک إلاّ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قریب من سابقتها أی لا مخلص و لا ملجأ لأحد منه سبحانه إلاّ إلیه، و لا عاصم من عذابه إلاّ هو عزّ و جلّ فیعصم منه و یرفعه عنه إما بالتوبة و الانابة، أو بالمنّ و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ناصیة کلّ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 مالک لها قادر علیها تصرفها کیف تشاء غیر مستعصیة علیک، فانّ الأخذ بالناصیة تمثیل لذلک قال المفسّرون فی تفسیر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دَابَّةٍ إِلاّ هُوَ آخِذٌ بِناصِیَتِها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تمثیل لغایة التسخیر و نهایة التذلیل، و کان العرب إذا اسر الأسیر فأرادوا إطلاقه و المنّ علیه جزوا ناصیته فکان علامة لقهره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خصت النّاصیة لحکم الوهم بأنّه تعالی فی جهة فوق فیکون أخذه بالناصیة، و لأنها أشرف ما فی الدابة فسلطانه تعالی علی الأشرف یستلزم القهر و الغلبة و تمام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أنّ تخصیصها من جهة جریان العادة بأنّ الممسک للدابة و المرید لتسخیرها إنّما یستمسک و یقبض ناصیتها بیدها، فأجری کلامه تعالی و کلام ولیّه علیه السّلام علی ما هو المتعارف المعتاد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الیک مصیر کلّ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مرجع کلّ نفس ثمّ نزّهه سبحانه و قدّسه عن أحکام الأوهام بکونه تعالی مشابها لمدرکاتها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أعظم ما نری من خلقک و ما أصغر عظمه فی جنب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تعجّب فی معرض التمجید من عظم ما یشاهد من مخلوقاته تعالی من الأرض و السّماء و الجوّ و الهواء و النبات و الماء و الشجر و الحجر و الشّمس و القمر و الانسان و الحیوان و البرّ و البحر و اللّیل و النّهار و السّحاب و الغمام و الضّیاء و الظّلام إلی غیر هذه مما لا ینتهی إلی حدّ و لا یستقصی بعدّ ثمّ من حقارة هذه کلّها بالنسبة إلی ما تعتبره العقول من مقدوراته و ما یمکن فی</w:t>
      </w:r>
    </w:p>
    <w:p>
      <w:pPr>
        <w:pStyle w:val="BookText"/>
        <w:rPr/>
      </w:pPr>
      <w:r>
        <w:rPr>
          <w:rFonts w:ascii="IRNazanin" w:hAnsi="IRNazanin" w:eastAsia="IRNazanin"/>
          <w:color w:val="111111"/>
          <w:sz w:val="28"/>
          <w:sz w:val="28"/>
          <w:szCs w:val="28"/>
          <w:rtl w:val="true"/>
          <w:lang w:bidi="fa-IR"/>
        </w:rPr>
        <w:t xml:space="preserve">کمال قدرته من الممکنات الغیر المتناهیة و من البیّن أنّ قیاس الموجود علی الممکن و نسبته إلیه فی العظم و الکثرة یستلزم صغره و حقارته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أهول ما نری من ملکوتک و ما أحقر ذلک فیما غاب عنّا من 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تعجّب من هول ما وصلت إلیه العقول من عظمة ملکوته ثمّ من حقارته بالنسبة إلی ما غاب عنها و خفی علیها مما هو محتجب تحت أستار القدرة و حجبّ العزّة من بدایع الملاء الأعلی و عجائب العالم العلوی و سکّان حظائر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اسبغ نعمک فی الدّنیا و ما أصغرها فی نعم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تعجّب من سبوغ نعمه علی عباده فی الدّنیا بما لا تحصی ثمّ من حقارتها بالقیاس إلی نعم الآخرة و ما أعدّه للمؤمنین فیها من الجزاء الأوفی، فانّ نسبتها إلیها نسبة المتناهی إلی ما لا یتناهی کما هو ظاهر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سلام اللّه علیه و آله لما افتتح کلامه بذکر أوصاف العظمة و الکبریاء للرّب العزیز تبارک و تعالی عقّبه بذکر حالات ملائکة السماء و أنّهم علی ما هم علیه من القدس و الطهارة و الفضایل الجمّة و الکمالات الدثرة الّتی فضّلوا بها علی الاشباح و الأقران و تمیزوا بها عن نوع الانسان، و من العلم و المعرفة التی لهم بخالقهم، و الخوف و الخشیة التی لهم من بارئهم، و الخضوع و الخشوع الذی لهم لمعبودهم لم یعبدوه حقّ عبادته و لم یطیعوه حقّ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ملائکة أسکنتهم سماواتک و رفعتهم عن أرضک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الأغلب أو المراد أنّ مسکنهم الأصلی هو السّماء، فلا ینافی کون بعضهم فی الأرض لاقتضاء المصلحة و التّدبیر مثل الکرام الکاتبین و المجاورین بمرقد الحسین علیه السّلام و نظرائهم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أعلم خلقک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لتجرّدهم و بعد علومهم من منازعة النفس الأمارة التی هی مبدء السّهو و النسیان و الغفلة، فیکونون أبلغ معرفة و أکمل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أخوفهم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کلما کان أکمل کان الخوف آکد و الخشیة أشدّ کما قال تعالی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أی لیس یخاف اللّه حقّ خوفه و لا یحذر معاصیه خوفا من نقمته إلاّ العلماء الذین یعرفونه حقّ معرفته و إنما خصّ العلماء بالخشیة لأنّ العالم أحذر لعقاب اللّه من الجاهل، حیث یختصّ بمعرفة التوحید و العدل و یصدّق بالبعث و الحساب و الجنّة 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أقربهم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حیث الشرف و الرتبة لا بالمکان و المنزلة، لتنزّهه سبحانه عن المحلّ و المکان و تقدّسه من لوازم الامکان، و غیر خفیّ أنّ نفضیلهم علی غیرهم فی القرب و الشرف إنما هو إضافیّ لا حقیقیّ فقد قدّمنا فی شرح الفصل الخامس من فصول الخطبة التسعین أنّ بعض أفراد البشر کالنبیّ و الأئمة علیهم السّلام أفضل منهم و أشرف، و قد تقدّم فی الفصل المذکور شرح حالات الملائکة مستوفا، و کذلک فی شرح الفصل التّاسع من فصول الخطبة الاولی من أراد الاطّلاع فلیراجع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یسکنوا 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یتلوه من الجملات الثّلاث السّلبیة إشارة إلی ارتفاعهم عن النقصانات البشریة، أی لم یسکنوا أصلاب الآباء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یضمّنوا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أرحام الامّهات یعنی لم یخالطوا المحالّ المستقذرة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یخلقوا من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ضعیف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یشعبهم 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یفرّقهم حوادث الدهر، و هو إشارة إلی سلامتهم من الأمراض و الأسقام البدنیة العارضة للموادّ العنصریة المانعة من الاستغراق التامّ، و التّوجه الکلّی لشهود أنوار الحضرة الرّبوبیة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علی مکانهم منک و منزلتهم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علی ما هم علیه من القرب و الزلفی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استجماع أهوائهم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کمال محبّتهم لک و رغبتهم و شوقهم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کثرة طاعتهم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یفترون عن تسبیحک و لا یسئمون عن تقدیسک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غفلتهم عن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بقلّة الغفلة لمحض المشاکلة و المقابلة بکثرة الطاعة، و إلاّ فلا یتصوّر فی حقّهم الغفلة کما یدلّ علیه قوله سبحانه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عِنْدَ رَبِّکَ یُسَبِّحُونَ لَهُ بِاللَّیْلِ وَ النَّهارِ وَ هُمْ لا یَسْأَمُونَ </w:t>
      </w:r>
      <w:r>
        <w:rPr>
          <w:rFonts w:eastAsia="Amiri" w:cs="Amiri" w:ascii="Amiri" w:hAnsi="Amiri"/>
          <w:color w:val="111111"/>
          <w:sz w:val="28"/>
          <w:szCs w:val="28"/>
          <w:rtl w:val="true"/>
          <w:lang w:bidi="ar-SA"/>
        </w:rPr>
        <w:t>».</w:t>
      </w:r>
      <w:bookmarkStart w:id="554" w:name="pg16991_242545"/>
    </w:p>
    <w:p>
      <w:pPr>
        <w:pStyle w:val="BookText"/>
        <w:rPr/>
      </w:pPr>
      <w:bookmarkEnd w:id="554"/>
      <w:r>
        <w:rPr>
          <w:rFonts w:ascii="IRNazanin" w:hAnsi="IRNazanin" w:eastAsia="IRNazanin"/>
          <w:color w:val="111111"/>
          <w:sz w:val="28"/>
          <w:sz w:val="28"/>
          <w:szCs w:val="28"/>
          <w:rtl w:val="true"/>
          <w:lang w:bidi="fa-IR"/>
        </w:rPr>
        <w:t>و فی دعاء الصّحیفة العلویّة السجّادیة علی صاحبها آلاف الصّلاة و السّلام و التحیّة فی الصّلاة علی 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حملة عرشک الذی لا یفترون من تسبیحک و لا یسأمون من تقدیسک و لا یستحسرون عن عبادتک و لا یؤثرون التقصیر علی الجدّ فی امرک و لا یغفلون عن الوله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المقصود ذلک کلّه الاشارة إلی کمال مراتبهم فی صنوف العبادات و التأکید لاستغراقهم فی مقام المعرفة و المحبّة و بیان خلوّ عبودیّتهم من النقصانات اللاّحقة، فانّ کلاّ من هذه الصّفات المنفیة لو وجد کان نقصانا فیما یتعلّق به و اعراضا عن الجهة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فالغرض أنّ هؤلاء الملائکة الرّوحانیّات مع هذه المراتب و الکمالات التی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عاینوا کنه ما خفی علیهم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عرفوک حقّ معرفتک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لحقروا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منهم بأنها لا تلیق بحضرتک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لزروا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عابوها و عاتبوها لمعرفتهم بکونهم مقصّرین فی القیام بوظایف عبودیّتک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لعرفوا أنّهم لم یعبدوک حقّ عبادتک و لم یطیعوک حقّ 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أنّ العبادة و الطاعة إنما هی علی قدر المعرفة و کلّما کانت المعرفة أکمل کانت العبادة أکمل، فعبادتهم الحالیة علی قدر معرفتهم الموجودة، فلو ازدادت المعرفة ازدادت العبادة لا محالة</w:t>
      </w:r>
      <w:r>
        <w:rPr>
          <w:rFonts w:eastAsia="IRNazanin" w:cs="IRNazanin"/>
          <w:color w:val="111111"/>
          <w:sz w:val="28"/>
          <w:szCs w:val="28"/>
          <w:rtl w:val="true"/>
          <w:lang w:bidi="fa-IR"/>
        </w:rPr>
        <w:t>.</w:t>
      </w:r>
    </w:p>
    <w:p>
      <w:pPr>
        <w:pStyle w:val="Heading5"/>
        <w:numPr>
          <w:ilvl w:val="4"/>
          <w:numId w:val="1"/>
        </w:numPr>
        <w:rPr/>
      </w:pPr>
      <w:bookmarkStart w:id="555" w:name="__RefHeading___Toc3583771_1468164448"/>
      <w:bookmarkStart w:id="556" w:name="_Toc211"/>
      <w:bookmarkEnd w:id="555"/>
      <w:r>
        <w:rPr>
          <w:rtl w:val="true"/>
        </w:rPr>
        <w:t>الترجمة</w:t>
      </w:r>
      <w:bookmarkEnd w:id="556"/>
    </w:p>
    <w:p>
      <w:pPr>
        <w:pStyle w:val="BookText"/>
        <w:rPr/>
      </w:pPr>
      <w:r>
        <w:rPr>
          <w:rFonts w:ascii="IRNazanin" w:hAnsi="IRNazanin" w:eastAsia="IRNazanin"/>
          <w:color w:val="111111"/>
          <w:sz w:val="28"/>
          <w:sz w:val="28"/>
          <w:szCs w:val="28"/>
          <w:rtl w:val="true"/>
          <w:lang w:bidi="fa-IR"/>
        </w:rPr>
        <w:t>از جمله خطب فصیحه آن سرور عالمیان و مقتدای آدمیانست در ذکر صفات کمال و نعوت جلال خداوند متعال و أوصاف فرشتگان و غرور بندگان بمتاع این جهان و بیان حشر و نشر انسان و ذکر صفات پیغمبر آخر الزّمان علیه و آله أفضل الصّلاة و السّلام چنانچه فرموده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 فروتنی کننده است بر حضرت عزّت، و هر چیز قایم است در وجود بجناب احدیت او، توانگری هر فقیر است، و عزّت هر ذلیل و حقیر، و قوّت هر ضعیف و ناتوان، و پناهگاه هر مضطرّ و محزون، هر کس تکلّم نمود شنود او گفتار او را،</w:t>
      </w:r>
    </w:p>
    <w:p>
      <w:pPr>
        <w:pStyle w:val="BookText"/>
        <w:rPr/>
      </w:pPr>
      <w:r>
        <w:rPr>
          <w:rFonts w:ascii="IRNazanin" w:hAnsi="IRNazanin" w:eastAsia="IRNazanin"/>
          <w:color w:val="111111"/>
          <w:sz w:val="28"/>
          <w:sz w:val="28"/>
          <w:szCs w:val="28"/>
          <w:rtl w:val="true"/>
          <w:lang w:bidi="fa-IR"/>
        </w:rPr>
        <w:t>و هر که خاموش شد دانست أسرار او را، و هر که زندگانی نماید بر او است روزی او، و هر که وفات نماید بسوی اوست باز گشت او، ندید تو را چشمها تا خبر دهد از تو صاحبان دیدها، بلکه بودی تو پیش از وصف کنندگان از خلایق خودت، نیافریدی خلق را از جهة ترس و وحشت، و طلب عمل ننمودی از ایشان بجهة جلب منفعت، پیشی نمی‌گیرد بتو کسی که طلب کردی تو او را، و خلاصی نیافت از تو کسی که أخذ نمودی تو او را، و کم نمی‌نماید پادشاهی تو را کسی که معصیت تو را نمود، و زیاد نمی‌کند در ملک تو کسی که اطاعت تو را کرد، و ردّ نمی‌کند أمر تو را کسی که ناخوش دارد حکم تو را، و مستغنی نمی‌باشد از تو کسی که رو گردان شود از فرمان تو، هر نهانی در نزد تو آشکار است، و هر غایبی در نزد تو حاضر، توئی صاحب دوام پس هیچ نهایتی نیست تو را، و توئی محلّ نهایت خلایق پس هیچ گریز گاهی نیست از تو، و توئی وعده گاه همه پس جای نجاتی نیست از تو مگر بسوی تو، در دست قدرت تست موی پیشانی هر جنبنده، و بسوی تست باز گشت هر نفس تنزیه میکنم تو را تنزیه کردنی چه بزرگست آنچه که می‌بینیم از مخلوقات، و چه کوچکست بزرگی آن در جنب قدرت تو، و چه هولناکست آنچه که مشاهده می‌کنیم از پادشاهی تو، و چه حقیر است این در جنب آنچه که پنهانست از مادر سلطنت تو، و چه وافر است نعمتهای تو در دنیا، و چه کوچکست این نعمتها در جنب نعمتهای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این خطبه در صفت فرشتگان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ملائکه که ساکن نمودی ایشان را در آسمانهای خود، و برداشتی ایشان را از زمین خود، ایشان داناترین مخلوقات تو است بتو، و ترسنده ترین خلایق است مر تو را، و مقرّب‌ترین ایشان است از تو، ساکن نشده‌اند ایشان در پشت پدران، و نهاده نشده‌اند در رحمهای مادران، و آفریده نشده‌اند از نطفه که ضعیف است و بی مقدار، و پراکنده نساخته است ایشان را حوادث روزگار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بدرستی که ایشان در مکان قربی که ایشان را است از تو، و منزلت و مرتبتی که</w:t>
      </w:r>
      <w:bookmarkStart w:id="557" w:name="pg16991_242547"/>
    </w:p>
    <w:p>
      <w:pPr>
        <w:pStyle w:val="BookText"/>
        <w:rPr/>
      </w:pPr>
      <w:bookmarkEnd w:id="557"/>
      <w:r>
        <w:rPr>
          <w:rFonts w:ascii="IRNazanin" w:hAnsi="IRNazanin" w:eastAsia="IRNazanin"/>
          <w:color w:val="111111"/>
          <w:sz w:val="28"/>
          <w:sz w:val="28"/>
          <w:szCs w:val="28"/>
          <w:rtl w:val="true"/>
          <w:lang w:bidi="fa-IR"/>
        </w:rPr>
        <w:t>ایشان را است نزد تو، و کمال خواهشهائیست که ایشان را است در تو، و کثرت عبادتی که ایشان را است بتو، و کمی غفلتی که ایشان را است از امر تو اگر مشاهده کنند پایان آنچه که پنهانست برایشان در معرفت، هر آینه حقیر می‌شمارند عملهای خودشان را و هر آینه عتاب می‌نمایند بر نفسهای خود، و هر آینه می‌دانند که ایشان نپرستیده‌اند تو را حقّ پرستش، و فرمان نبرده‌اند تو را همچنان که لایق فرمان برداری تست</w:t>
      </w:r>
      <w:r>
        <w:rPr>
          <w:rFonts w:eastAsia="IRNazanin" w:cs="IRNazanin"/>
          <w:color w:val="111111"/>
          <w:sz w:val="28"/>
          <w:szCs w:val="28"/>
          <w:rtl w:val="true"/>
          <w:lang w:bidi="fa-IR"/>
        </w:rPr>
        <w:t>.</w:t>
      </w:r>
    </w:p>
    <w:p>
      <w:pPr>
        <w:pStyle w:val="Heading4"/>
        <w:numPr>
          <w:ilvl w:val="3"/>
          <w:numId w:val="1"/>
        </w:numPr>
        <w:rPr/>
      </w:pPr>
      <w:bookmarkStart w:id="558" w:name="__RefHeading___Toc3583773_1468164448"/>
      <w:bookmarkStart w:id="559" w:name="_Toc212"/>
      <w:bookmarkEnd w:id="558"/>
      <w:r>
        <w:rPr>
          <w:rtl w:val="true"/>
        </w:rPr>
        <w:t>الفصل الثانی</w:t>
      </w:r>
      <w:bookmarkEnd w:id="559"/>
    </w:p>
    <w:p>
      <w:pPr>
        <w:pStyle w:val="Heading5"/>
        <w:numPr>
          <w:ilvl w:val="4"/>
          <w:numId w:val="1"/>
        </w:numPr>
        <w:rPr/>
      </w:pPr>
      <w:bookmarkStart w:id="560" w:name="__RefHeading___Toc3583775_1468164448"/>
      <w:bookmarkStart w:id="561" w:name="_Toc213"/>
      <w:bookmarkEnd w:id="560"/>
      <w:r>
        <w:rPr>
          <w:rtl w:val="true"/>
        </w:rPr>
        <w:t>اشارة</w:t>
      </w:r>
      <w:bookmarkEnd w:id="56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سبحانک خالقا و معبودا، بحسن بلائک عند خلقک، خلقت دارا و جعلت فیها مأدبة، مشربا، و مطعما، و أزواجا، و خدما، و قصورا، و أنهارا، و زروعا، و ثمارا، ثمّ أرسلت داعیا یدعو إلیها، فلا الدّاعی أجابوا، و لا فیما رغّبت إلیه رغبوا، و لا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شوّقت إلیه اشتاقوا، أقبلوا علی جیفة قد افتضحوا بأکلها، و اصطلحوا علی حبّها، و من عشق شیئا أعشی بصره، و أمرض قلبه، فهو ینظر بعین غیر صحیحة، و یسمع باذن غیر سمیعة، قد خرقت الشّهوات عقله، و أماتت الدّنیا قلبه، و ولهت علیها نفسه، فهو عبد لها، و لمن فی یدیه شیء منها، حیثما زالت زال إلیها، و حیثما أقبلت أقبل علیها، لا ینزجر من اللّه بزاجر، و لا یتّعظ منه بواعظ، و هو یری المأخوذین علی الغرّة، حیث لا إقالة و لا رجعة، کیف نزل بهم ما کانوا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یجهلون، و جاءهم من فراق الدّنیا ما کانوا یأمنون، و قدموا من الآخرة علی ما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موصوف ما نزل بهم، اجتمعت علیهم سکرة الموت، و حسرة الفوت، ففترت لها أطرافهم، و تغیّرت لها ألوانهم، ثمّ ازداد الموت فیهم ولوجا، فحیل بین أحدهم و بین منطقه، و إنّه لبین أهله، ینظر ببصره، و یسمع باذنه، علی صحّة من عقله، و بقاء من لبّه، یفکّر فیم أفنی عمره، و فیم أذهب دهره، و یتذکّر أموالا جمعها، أغمض فی مطالبها، و أخذها من مصرّحاتها و مشتبهاتها، قد لزمته تبعات جمعها، و أشرف علی فراقها، تبقی لمن ورائه، ینعّمون فیها، و یتمتّعون بها، فیکون المهناء لغیره، و العبء علی ظهره، و المرء قد غلقت رهونه بها، فهو یعضّ یده ندامة علی ما أصحر له عند الموت من أمره، و یزهد فیما کان یرغب فیه أیّام عمره، و یتمنّی أنّ الّذی کان یغبطه بها، و یحسده علیها قد حازها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الموت یبالغ فی جسده، حتّی خالط لسانه سمعه، فصار بین أهله، لا ینطق بلسانه، و لا یسمع بسمعه، یردّد طرفه بالنّظر فی وجوههم، یری حرکات ألسنتهم، و لا یسمع رجع کلامهم، ثمّ ازداد</w:t>
      </w:r>
      <w:bookmarkStart w:id="562" w:name="pg16991_242549"/>
    </w:p>
    <w:p>
      <w:pPr>
        <w:pStyle w:val="BookText"/>
        <w:rPr/>
      </w:pPr>
      <w:bookmarkEnd w:id="562"/>
      <w:r>
        <w:rPr>
          <w:rFonts w:ascii="IRNazanin" w:hAnsi="IRNazanin" w:eastAsia="IRNazanin"/>
          <w:color w:val="111111"/>
          <w:sz w:val="28"/>
          <w:sz w:val="28"/>
          <w:szCs w:val="28"/>
          <w:rtl w:val="true"/>
          <w:lang w:bidi="fa-IR"/>
        </w:rPr>
        <w:t>الموت التیاطا، فقبض بصره کما قبض سمعه، و خرجت الرّوح من جسده، فصار جیفة بین أهله، قد أوحشوا من جانبه، و تباعدوا من قربه، لا یسعد باکیا، و لا یجیب داعیا، ثمّ حملوه إلی مخطّ من الأرض، فأسلموه فیه إلی عمله، و انقطعوا عن زورته</w:t>
      </w:r>
      <w:r>
        <w:rPr>
          <w:rFonts w:eastAsia="IRNazanin" w:cs="IRNazanin"/>
          <w:color w:val="111111"/>
          <w:sz w:val="28"/>
          <w:szCs w:val="28"/>
          <w:rtl w:val="true"/>
          <w:lang w:bidi="fa-IR"/>
        </w:rPr>
        <w:t>.</w:t>
      </w:r>
    </w:p>
    <w:p>
      <w:pPr>
        <w:pStyle w:val="Heading5"/>
        <w:numPr>
          <w:ilvl w:val="4"/>
          <w:numId w:val="1"/>
        </w:numPr>
        <w:rPr/>
      </w:pPr>
      <w:bookmarkStart w:id="563" w:name="__RefHeading___Toc3583777_1468164448"/>
      <w:bookmarkStart w:id="564" w:name="_Toc214"/>
      <w:bookmarkEnd w:id="563"/>
      <w:r>
        <w:rPr>
          <w:rtl w:val="true"/>
        </w:rPr>
        <w:t>اللغة</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 ضمّها وزان مسعدة و مکرمة طعام صنع لدعوة أو عرس من أدب فلان أدبا من باب ضرب إذا عمل مأدبة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باب ضرب و منع و حسب اذا تحیّر من شدّة الوجد و فی بعض النسخ و لهت بالتضعیف و نصب نفسه علی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الغین المعجمة الاغترار و الغفلة یقال اغترّه فلان أی أتاه علی غرّة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البدن الرأس و الیدان و الرّجلان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یلج ولوجا أی دخل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المشتبه و هو الظاهر البیّن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التبعة و هو الاثم،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من هنأ الطعام یهنأ و هنوء یهنوء بالکسر و الضم إذا صار هنیئا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 و انکشف و اصله من أصحر القوم اذا برزوا من المکمن الی الصحرا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ما یتراجع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الالتصاق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الاعانة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کنایة عن القبر یخطّ أولا ثمّ یحفر، و فی بعض النسخ بالحاء المهملة و هو المنزل من حطّ القوم إذا نزلوا</w:t>
      </w:r>
      <w:r>
        <w:rPr>
          <w:rFonts w:eastAsia="IRNazanin" w:cs="IRNazanin"/>
          <w:color w:val="111111"/>
          <w:sz w:val="28"/>
          <w:szCs w:val="28"/>
          <w:rtl w:val="true"/>
          <w:lang w:bidi="fa-IR"/>
        </w:rPr>
        <w:t>.</w:t>
      </w:r>
    </w:p>
    <w:p>
      <w:pPr>
        <w:pStyle w:val="Heading5"/>
        <w:numPr>
          <w:ilvl w:val="4"/>
          <w:numId w:val="1"/>
        </w:numPr>
        <w:rPr/>
      </w:pPr>
      <w:bookmarkStart w:id="565" w:name="__RefHeading___Toc3583779_1468164448"/>
      <w:bookmarkStart w:id="566" w:name="_Toc215"/>
      <w:bookmarkEnd w:id="565"/>
      <w:r>
        <w:rPr>
          <w:rtl w:val="true"/>
        </w:rPr>
        <w:t>الاعراب</w:t>
      </w:r>
      <w:bookmarkEnd w:id="56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خالقا و معبودا منصوبان علی الحال من کاف الخطاب فی سبحانک، و العامل فیهما هو المصدر لتضمّنه معنی الفعل و یحتملان الانتصاب علی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الباء فی قولهبحسن بلائک،للتعلیل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کانَتْ تَأْتِیهِمْ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لأنّهم، فتکون متعلّقة بما فی سبحانک من معنی الفعل أی اسبّحک لحسن بلائک، و یجوز أن تتعلّق بمعبود أی یعبد لذلک،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الأظهر أن تکون متعلّقة بقوله خلقت، و تقدیمها علیه للتّوسّع، و المعنی خلقت دارا بسبب حسن بلائک کما تقول ضربت زیدا بسوء أدبه، و قوله مأدبة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المأدبة هنا الجنّة، و المنصوبات الثمانیة ممیّزات لتلک المأدبة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 إذ المأدبة سواء ارید به معناه الاصلی أو المجازی أعنی الجنة لا ابهام فیه حتی یحتاج إلی التمیز، بل الظاهر أنّ المراد به فی المقام مطلق ما یصنع لدعوة من طعام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انتصاب المنصوبات الثمانیة إما علی أنّها عطف بیان کما هو مذهب الکوفیّین و جماعة من البصریّین من علماء الأدبیّة حیث جوّزوا عطف البیان فی النکرات و جعلوا منه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کَفّارَةٌ طَعامُ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فیمن نوّن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علی البدل کما هو مذهب جمهور البصریّین حیث خصّوا عطف البیان بالمعارف زعما منهم أنّ البیان بیان کاسمه، و النکرة مجهولة و المجهول لا یبین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بعض النکرات قد یکون أخصّ من بعض و الأخصّ یبیّن غیر الأخصّ کما فی کلام الامام علیه السّلام،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فیما رغبت رغبوا، الظرف متعلّق برغبوا، و رغبت صلة ما، و العاید محذوف بقرینة المقام و دلالة الکلام أی فیما رغبت فیه، و جملة أقبلوا، استیناف بیانیّ، و نفسه بالضمّ فاعل و لهت، و لمن فی یدیه، عطف علی لها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و هو یری، منصوبة المحلّ علی الحال من فاعل یتّعظ،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موصوف ما نزل بهم، غیر بالرّفع خبر مقدّم علی مبتدئه أعنی ماء الموصولة لافادة الحصر و الدّلالة علی أنّ غیر ما نزل قابل لأن یوصف کما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فیها</w:t>
      </w:r>
      <w:bookmarkStart w:id="567" w:name="pg16991_242551"/>
    </w:p>
    <w:p>
      <w:pPr>
        <w:pStyle w:val="BookText"/>
        <w:rPr/>
      </w:pPr>
      <w:bookmarkEnd w:id="567"/>
      <w:r>
        <w:rPr>
          <w:rFonts w:ascii="IRNazanin" w:hAnsi="IRNazanin" w:eastAsia="IRNazanin"/>
          <w:color w:val="111111"/>
          <w:sz w:val="28"/>
          <w:sz w:val="28"/>
          <w:szCs w:val="28"/>
          <w:rtl w:val="true"/>
          <w:lang w:bidi="fa-IR"/>
        </w:rPr>
        <w:t>غول، أی لیس غول فی خمور الجنة بخلاف خمور الدّنیا و ایراد المسند الیه بلفظ الموصول للتفخیم و التهویل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فغشیهم من الیمّ ما غشیهم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 جملة اجتمعت لسابقتها لما بینهما من کمال الاتّصال و کون الثانیة أو فی بتمام المراد و اقتضاء المقام الاعتناء بشأنه لکونه فظیعا فی نفسه و نظیرها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أَمَدَّکُمْ بِما تَعْلَمُونَ أَمَدَّکُمْ بِأَنْعامٍ وَ بَنِینَ وَ جَنّاتٍ وَ عُیُونٍ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المراد التنبیه علی نعم اللّه، و الثّانیة أو فی بتادیته لدلالتها علیها بالتفصیل، فالجملة الثانیة فی المقامین منزّلة منزلة بدل البعض، و کذلک وصل جملة یفکر لسابقتها لما بینهما من کمال الاتصال أیضا لکونها من سابقتها بمنزلة التّأکید المعنوی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وزانهما وزان جائنی زید نفسه، و هذا کله من محسّنات البیان و إنما نبّهنا علیه مع عدم مدخلیة فی الاعراب اشارة إلی بعض وجوه الحسن فی کلامه علیه السّلام</w:t>
      </w:r>
      <w:r>
        <w:rPr>
          <w:rFonts w:eastAsia="IRNazanin" w:cs="IRNazanin"/>
          <w:color w:val="111111"/>
          <w:sz w:val="28"/>
          <w:szCs w:val="28"/>
          <w:rtl w:val="true"/>
          <w:lang w:bidi="fa-IR"/>
        </w:rPr>
        <w:t>.</w:t>
      </w:r>
    </w:p>
    <w:p>
      <w:pPr>
        <w:pStyle w:val="Heading5"/>
        <w:numPr>
          <w:ilvl w:val="4"/>
          <w:numId w:val="1"/>
        </w:numPr>
        <w:rPr/>
      </w:pPr>
      <w:bookmarkStart w:id="568" w:name="__RefHeading___Toc3583781_1468164448"/>
      <w:bookmarkStart w:id="569" w:name="_Toc216"/>
      <w:bookmarkEnd w:id="568"/>
      <w:r>
        <w:rPr>
          <w:rtl w:val="true"/>
        </w:rPr>
        <w:t>المعنی</w:t>
      </w:r>
      <w:bookmarkEnd w:id="569"/>
    </w:p>
    <w:p>
      <w:pPr>
        <w:pStyle w:val="Heading6"/>
        <w:numPr>
          <w:ilvl w:val="5"/>
          <w:numId w:val="1"/>
        </w:numPr>
        <w:rPr/>
      </w:pPr>
      <w:bookmarkStart w:id="570" w:name="__RefHeading___Toc3583783_1468164448"/>
      <w:bookmarkStart w:id="571" w:name="_Toc217"/>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اعلم أنّ هذا الفصل من کلامه تحذیر للمتمرّدین العصاة و المذنبین الغواة، و تنفیر لهم عن الرکون إلی الدّنیا و إلی زخارفها و ما فیها، و تذکیر لهم بما یحلّ بساحتهم من سکرات الموت و ینزل بفنائهم من حسرات الفناء و الفوت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افتتح بتسبیحه تعالی و تقدیسه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خالقاً و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أنزّهک تنزیها عن الشرکاء و الأمثال فی حالة خلقک و معبودیّتک لا موجد غیرک و لا معبود 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بلائک عند خلقک خلقت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خلقت دارا بسبب ابتلاء عبادک و امتحانا لهم و تمیزا بینهم و تفرقه بین السّعداء أعنی الطالبین المشتاقین إلی تلک الدار، و بین الأشقیاء و هم الرّاغبون المعرضون عنها، و المراد بالدّار دار الآخرة،</w:t>
      </w:r>
    </w:p>
    <w:p>
      <w:pPr>
        <w:pStyle w:val="BookText"/>
        <w:rPr/>
      </w:pPr>
      <w:r>
        <w:rPr>
          <w:rFonts w:ascii="IRNazanin" w:hAnsi="IRNazanin" w:eastAsia="IRNazanin"/>
          <w:color w:val="111111"/>
          <w:sz w:val="28"/>
          <w:sz w:val="28"/>
          <w:szCs w:val="28"/>
          <w:rtl w:val="true"/>
          <w:lang w:bidi="fa-IR"/>
        </w:rPr>
        <w:t>و ما فی شرح البحرانی منأنّ لفظ الدّار مستعار للاسلام باعتبار أنه یجمع أهله و یحمیهم کالدّار، لا یخفی بعده و الأظهر ما ذکرناه، و یشعر به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یؤیّده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فیها 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أرید بالدّار الاسلام لا بدّ من حمل الظرف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علی المجاز بخلاف ما لو ارید بها الآخرة و الأصل فی الکلام الحقیقة، و المراد بالمأدبة الجنّة التی هیأت للمتّقین و دعی الیها عباد اللّه الصّالحون، و أعدّ اللّه سبحانه لهم فیها ما لا عین رأت و لا اذن سمعت و ما تشتهیه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مشربا و مطعما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شرابا و طعاما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الولدان المخلّدین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أرسلت داعیا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إلی هذه الدّار أو المأدبة، و أراد بالداعی محمّدا صلّی اللّه علیه و آله و سلّم أو إیّاه مع سایر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الدّاعی أجابوا و لا فیما رغبت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الدار الآخرة الباقیة و نعیمها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رغبوا و لا إلی ما شوّقت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حور الجنة و قصورها و أنهارها و ثمارها و سایر ما اعدّ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اشتاقوا اقبلوا علی جیفة قد افتضحوا بأکلها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علیه السّلام لفظ الجیفة للدنیا باعتبار نفرة طباع أهل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المعرفة عنها و کونها مستقذرة فی نظر أرباب الیقین و أولیاء الدّین کالجیفة المنتنة التی ینفرّ عنها النّاس و یفرّون منها، أو باعتبار اجتماع أهلها علیها و فرط رغبتهم إلیها و کون همّ کلّ واحد جذبها إلی نفسه بمنزلة جیفة منبوذة تجتمع علیها الکلاب و یجذبها کلّ إلیه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هی إلاّ جیفة مستحیلة علیها کلاب همّهنّ اجتذابها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تجتنبها کنت سلما لأهلها و ان تجتذ بها نازعتک کلابها</w:t>
      </w:r>
    </w:p>
    <w:p>
      <w:pPr>
        <w:pStyle w:val="BookText"/>
        <w:rPr/>
      </w:pPr>
      <w:r>
        <w:rPr>
          <w:rFonts w:ascii="IRNazanin" w:hAnsi="IRNazanin" w:eastAsia="IRNazanin"/>
          <w:color w:val="111111"/>
          <w:sz w:val="28"/>
          <w:sz w:val="28"/>
          <w:szCs w:val="28"/>
          <w:rtl w:val="true"/>
          <w:lang w:bidi="fa-IR"/>
        </w:rPr>
        <w:t>و أما افتضاحهمبأکلهافلانّها بعد ما کانت بمنزلة الجیفة یکون آکلها مفتضحا بأکلها لا محالة، و هو ترشیح للاستعارة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اصطلحوا علی 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اتفقوا علی محبّتها و توافقوا علیها، فانّ أصل الصلح هو التراضی بین المتنازعین و تجوّز به عن التوافق و الاتفاق للملازمة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عشق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مولعا به شدید المحبّة له، فانّ العشق هو الافراط فی الحبّ و التجاوز عن حدّ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جالینوس الحکیم العشق من فعل النفس و هی کامنة فی الدّماغ و القلب و الکبد، و فی الدماغ ثلاث مساکن التخیّل فی مقدّمه، و الفکر فی وسطه، و الذکر فی آخره فلا یکون أحد عاشقا حتی اذا فارق معشوقه لم یخل من تخیّله و فکره و ذکره فیمتنع من الطعام و الشراب باشتغال قلبه و کبده من النوم باشتغال الدّماغ بالتخیّل و الذکر و الفکر للمعشوق، فیکون جمیع مساکن النفس قد اشتغلت به، و متی لم یکن کذلک لم یکن عاشقا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فالمراد أنّ من أفرط فی محبّة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أمرض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فرط حبّه لذلک الشیء مانعا عن توجّهه الی ما یلزمه التوجّه إلیه و حاجبا عن النظر إلی مصالحه و ما یلزمه الاشتغال به فیکون غافلا عما عداه، صارفا أوقاته بکلّیته إلی هواه، و یکون</w:t>
      </w:r>
      <w:r>
        <w:rPr>
          <w:rStyle w:val="FootnoteAnchor"/>
          <w:rtl w:val="true"/>
        </w:rPr>
        <w:footnoteReference w:id="95"/>
      </w:r>
      <w:r>
        <w:rPr>
          <w:rFonts w:ascii="IRNazanin" w:hAnsi="IRNazanin" w:eastAsia="IRNazanin"/>
          <w:color w:val="111111"/>
          <w:sz w:val="28"/>
          <w:sz w:val="28"/>
          <w:szCs w:val="28"/>
          <w:rtl w:val="true"/>
          <w:lang w:bidi="fa-IR"/>
        </w:rPr>
        <w:t>عشقه مانعا عن ادراکه العقول، و یکون عشقه ایضا مانعا عن ادراکه لعیوب المعشوق، و عن التفاته الی مساویه، و من هنا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الرّضا عن کلّ عیب کلیلة کما أنّ عین السّخط تبدی المساویا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غرضه علیه السّلام أنّ أهل الدّنیا لکثرة حبّهم لها و فرط رغبتهم إلیها قصرت أبصارهم عن النظر إلی اخراهم، و مرضت قلوبهم عن التوجه إلی عقباهم، و صرفوا</w:t>
      </w:r>
    </w:p>
    <w:p>
      <w:pPr>
        <w:pStyle w:val="BookText"/>
        <w:rPr/>
      </w:pPr>
      <w:r>
        <w:rPr>
          <w:rFonts w:ascii="IRNazanin" w:hAnsi="IRNazanin" w:eastAsia="IRNazanin"/>
          <w:color w:val="111111"/>
          <w:sz w:val="28"/>
          <w:sz w:val="28"/>
          <w:szCs w:val="28"/>
          <w:rtl w:val="true"/>
          <w:lang w:bidi="fa-IR"/>
        </w:rPr>
        <w:t xml:space="preserve">أوقاتهم بکلّیتها إلیها و إلی زخارفها و قنیاتها، غافلین عن ادراک عیوباتها و مساویها و لم یعرفوا أنها غدّارة مکّارة، غرّارة یونق منظرها و یوبق مخبرها، و لم تف إلی الآن لأحد من عشّاقها، و لم تصدق ظنّ أحد من طالبیها و راغبیها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ینظر بعین غیر صحیحة و یسمع باذن غیر سمیعة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لغفلته عما سوی المحبوب و عدم تنبّهه بما فیه من العیوب فلا ینظر الیه بنظر البصیرة و الاعتبار حتی یبصر ما فیه من المفاسد و المضار، و لا یستمع إلی المواعظ و الزواجر و النواهی و الأوامر حتّی یأخذ عدّته لیوم تبلی السرائر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خرقت الشهوات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العقل بالثوب اذ کما أنّ الثوب زینة الانسان و وقایة للبدن من الحرّ و البرد فکذلک العقل زینة للمرء و وقایة له من حرّ نار الجحیم یعبد به الرّحمن و یکتسب به الجنان، و جعل عقل الرجل الموصوف بمنزلة ثوب خلق و رشح الاستعارة بذکر الخرق إذا الثوب إذا کان خرقا خلقا ممزقا لا ینتفع به صاحبه فکذلک العقل إذا کان مفرقا بالشهوات الباطلة مصروفا فی اللّذات العاجلة لا ینتفع به فیما خلق لأجله البتة و فی الحقیقة هذه القوّة نکر أو شیطنة و لیست بالعقل و إنما هی شبیهة بالعقل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أماتت الدّنیا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انتفاع له به کمیّت لا نفع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ولهت علیها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فی فرط محبّته للدّنیا بمنزلة الواله علیها و المفتون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عبد لها و لمن فی یدیه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اذا کانت همته مصروفة الیها و أوقاته مستغرقة فی جمعها و جبایتها صار زمام أمره بیدها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زالت زال الیها و حیثما أقبلت أقبل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کعبد دائر فی حرکاته و سکناته مدار مولاه بل عبودیته لها أشدّ و أخسّ من عبودیة العبد لسیّده، إذ طاعة العبد و انقیاده لسیّده ربما یکون قسّریا و خدمة ذلک لدنیاه عن وجه الشّوق و الرّغبة و الرضاء و المحبة و فی هذا المعنی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النّاس إلاّ مع الدّنیا و صاحبها فکیف ما انقلبت یوما به انقلبوا</w:t>
      </w:r>
    </w:p>
    <w:p>
      <w:pPr>
        <w:pStyle w:val="BookText"/>
        <w:rPr/>
      </w:pPr>
      <w:r>
        <w:rPr>
          <w:rFonts w:ascii="IRNazanin" w:hAnsi="IRNazanin" w:eastAsia="IRNazanin"/>
          <w:color w:val="111111"/>
          <w:sz w:val="28"/>
          <w:sz w:val="28"/>
          <w:szCs w:val="28"/>
          <w:rtl w:val="true"/>
          <w:lang w:bidi="fa-IR"/>
        </w:rPr>
        <w:t>یعظّمون أخا الدّنیا فان و ثبت یوما علیه بما لا یشتهی و ثبوا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ینزجر من اللّه بزاجر و لا یتّعظ منه بواعظ و هو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الالهیة و الصحف</w:t>
      </w:r>
    </w:p>
    <w:p>
      <w:pPr>
        <w:pStyle w:val="BookText"/>
        <w:rPr/>
      </w:pPr>
      <w:r>
        <w:rPr>
          <w:rFonts w:ascii="IRNazanin" w:hAnsi="IRNazanin" w:eastAsia="IRNazanin"/>
          <w:color w:val="111111"/>
          <w:sz w:val="28"/>
          <w:sz w:val="28"/>
          <w:szCs w:val="28"/>
          <w:rtl w:val="true"/>
          <w:lang w:bidi="fa-IR"/>
        </w:rPr>
        <w:t xml:space="preserve">السّماویّة و الأخبار النّبویّة المشحونة بذمّ الدّنیا النّاهیة عن الرکون الیها و الاعتماد علیها، مضافا إلی رؤیته المخرجین عن الدّنیا بجبر و قهر، و المقلعین عنها بکره و قسر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المأخوذین علی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حالة الاغترار و الغفلة المشغولین بالدّنیا و شهواتها الغافلین عن هادم اللّذات و سکراته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اقالة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عن 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إلی الدّنیا لیتدارکوا سیئات أعمالهم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شداید الأهوال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یجهلون و جاءهم من فراق الدّنیا ما کانوا یأمنون و قدموا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علی ما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تفکّر فی ذلک و تذکّر ذلک یوشک أن یؤثر فیه و یقلّ فرحه بالدّنیا و شعفه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بعد ما لاحظ أحوال هؤلاء الماضین و تصوّر تبدّد أجزائهم فی قبورهم، و محو التراب حسن صورهم، و أنهم کیف ارملوا نسائهم و ایتموا أولادهم و ضیّعوا أموالهم، و خلت عنهم مجالسهم و مدارسهم، و انقطعت عنهم آثارهم و معالمهم، و عرف أنّه عن قریب کائن مثلهم انقلع لا محالة عن هواه و ارتدع عن حبّ دنیاه</w:t>
      </w:r>
    </w:p>
    <w:p>
      <w:pPr>
        <w:pStyle w:val="BookText"/>
        <w:rPr/>
      </w:pPr>
      <w:r>
        <w:rPr>
          <w:rFonts w:ascii="IRNazanin" w:hAnsi="IRNazanin" w:eastAsia="IRNazanin"/>
          <w:color w:val="111111"/>
          <w:sz w:val="28"/>
          <w:sz w:val="28"/>
          <w:szCs w:val="28"/>
          <w:rtl w:val="true"/>
          <w:lang w:bidi="fa-IR"/>
        </w:rPr>
        <w:t>تفانوا جمیعا فما مخبرو ماتوا جمیعا و مات الخبر</w:t>
      </w:r>
    </w:p>
    <w:p>
      <w:pPr>
        <w:pStyle w:val="BookText"/>
        <w:rPr/>
      </w:pPr>
      <w:r>
        <w:rPr>
          <w:rFonts w:ascii="IRNazanin" w:hAnsi="IRNazanin" w:eastAsia="IRNazanin"/>
          <w:color w:val="111111"/>
          <w:sz w:val="28"/>
          <w:sz w:val="28"/>
          <w:szCs w:val="28"/>
          <w:rtl w:val="true"/>
          <w:lang w:bidi="fa-IR"/>
        </w:rPr>
        <w:t>تروح و تغد و بنات الثریفتمحو محاسن تلک الصّور</w:t>
      </w:r>
    </w:p>
    <w:p>
      <w:pPr>
        <w:pStyle w:val="BookText"/>
        <w:rPr/>
      </w:pPr>
      <w:r>
        <w:rPr>
          <w:rFonts w:ascii="IRNazanin" w:hAnsi="IRNazanin" w:eastAsia="IRNazanin"/>
          <w:color w:val="111111"/>
          <w:sz w:val="28"/>
          <w:sz w:val="28"/>
          <w:szCs w:val="28"/>
          <w:rtl w:val="true"/>
          <w:lang w:bidi="fa-IR"/>
        </w:rPr>
        <w:t>فیا سائلی عن اناس مضواأما لک فیما تری معتبر</w:t>
      </w:r>
    </w:p>
    <w:p>
      <w:pPr>
        <w:pStyle w:val="BookText"/>
        <w:rPr/>
      </w:pPr>
      <w:r>
        <w:rPr>
          <w:rFonts w:ascii="IRNazanin" w:hAnsi="IRNazanin" w:eastAsia="IRNazanin"/>
          <w:color w:val="111111"/>
          <w:sz w:val="28"/>
          <w:sz w:val="28"/>
          <w:szCs w:val="28"/>
          <w:rtl w:val="true"/>
          <w:lang w:bidi="fa-IR"/>
        </w:rPr>
        <w:t>لا سیّما لو عمق نظره فی ما حلّ بالأموات بعد موتهم، و ما نزل بساحتهم حین موتهم، لکان ندمه أشدّ و حسرته آکد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موصوف ما 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الشّدائد و الآلام، و یحتمل أن یکون ضمیر بهم راجعا إلی الذین لم یجیبوا الدّاعی المقدّم ذکرهم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الدّاعی أجابوا و لا فیما رغبت إلیه رغبوا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علیهم سکرة الموت و حسرة الفوت ففترت لها أطرافهم و تغیّرت لها ألوانهم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ألم النزع یسری جمیع اعضاء البدن و یستوعب الأطراف و یوجب ضعفها و فتورها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شدّة الألم فی سکرات الموت لا یعرفها بالحقیقة</w:t>
      </w:r>
    </w:p>
    <w:p>
      <w:pPr>
        <w:pStyle w:val="BookText"/>
        <w:rPr/>
      </w:pPr>
      <w:r>
        <w:rPr>
          <w:rFonts w:ascii="IRNazanin" w:hAnsi="IRNazanin" w:eastAsia="IRNazanin"/>
          <w:color w:val="111111"/>
          <w:sz w:val="28"/>
          <w:sz w:val="28"/>
          <w:szCs w:val="28"/>
          <w:rtl w:val="true"/>
          <w:lang w:bidi="fa-IR"/>
        </w:rPr>
        <w:t>إلا من ذاقها، و من لم یذقها فانما یعرفها بالقیاس إلی الآلام التی أدرکها، بیان ذلک القیاس أنّ کلّ عضو لا روح فیه فلا یحسّ بالألم، فاذا کان فیه فالمدرک للألم هو الرّوح فمهما أصاب العضو جرح أو حریق سری الأثر إلی الروح فبقدر ما یسری إلی الروح یتألّم، و المؤلم یتفرّق علی اللّحم و الدم و سایر الأجزاء فلا یصیب الرّوح إلاّ بعض الألم، فان کان فی الآلام ما یباشر نفس الروح و لا یلاقی غیره، فما اعظم ذلک الألم و ما أشدّ، و النزع عبارة عن مؤلم نزل بنفس الرّوح، فاستغرق جمیع أجزائه حتی لم یبق جزء من اجزاء المنتشر فی أعماق البدن إلاّ و قد حلّ به الألم، فلو أصابته شوکة فالألم الذی یجده إنّما یجری فی جزء من الرّوح یلاقی ذلک الموضوع الذی أصابته الشوکة، و إنما یعظم أثر الاحتراق لأنّ أجزاء النار تغوص فی سایر أجزاء البدن، فلا یبقی جزء من العضو المحترق ظاهرا و باطنا إلاّ و تصیبه النّار، فتحسر الأجزاء الرّوحانیة المنتشرة فی سایر أجزاء اللحم، و أمّا الجراحة فانّما تصیب الموضوع الذی مسّه الحدید فقط فکان لذلک ألم الجرح دون ألم النار فألم النزع یهجم علی نفس الرّوح و یستغرق جمیع أجزائه، فانّه المنزوع المجذوب من کلّ عرق من العروق و عصب من الأعصاب و جزء من الأجزاء و مفصل من المفاصل و من أصل کلّ شعرة و بشرة من الفرق إلی القدم حتّی قالوا إنّ الموت لأشد من ضرب بالسّیف و نشر بالمناشیر و قرض بالمقاریض، لأنّ قطع البدن بالسیف إنما یولمه لتعلّقه بالرّوح فکیف إذا کان المتناول المباشر نفس الروح، و إنما یستغیث المضروب و یصیح لبقاء قوّته فی قلبه و فی لسانه، و إنّما انقطع صوت المیّت و صیاحه مع شدّة ألمه لأنّ الکرب قد بالغ فیه و تصاعد علی قلبه و بلغ کلّ موضع منه، فهدّ کلّ قوّة و ضعف کلّ جارحة، فلم یترک له قوّة الاستغاثة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ذلک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 الموت فیهم ولوجا فحیل بین أحدهم و بین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استعار لفظ الولوج لما یتصوّر من فراق الحیاة بعضو عضو، فأشبه ذلک دخول جسم فی جسم آخر، و المقصود بذلک شدّة تأثیر الموت فی أبدانهم و ایجابه لضعف اللّسان عن قوّة النطق و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الکافی باسناده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 الموت خلقان من خلق اللّه فاذا جاء الموت فدخل فی الانسان لم یدخل فی شیء إلاّ و خرج منه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ظاهر هذه الروایة مفیدة لکون الولوج فی کلامه مستعملا فی معناه الحقیقی اللهمّ إلاّ أن یرتکب المجاز فی ظاهر هذه أیضا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لبین أهله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ببصره و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یتمکّن من اظهار ما فیه من الشدّة و الحسرة علیهم لمکان ضعفه و عجزه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من عقله و بقاء من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راغب عن الدّنیا مقبل إلی الآخرة، مشغول بحاله محاسب علی نفسه، متحسّر علی ما قدّمت یداه، نادم علی ما فرّط فی جنب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یفکّر فیم أفنی عمره و فیم أذهب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یتأثّر علی غفلته فی أیّام مهلته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یتذکّر أموالا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استغرق أوقاته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أغمض فی مطالبها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تساهل فی اکتسابه أیّامه و ذلک لعدم مبالاته بأنها من حلال أو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أخذها من مصرّحاتها و مشتبهاتها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وجوه مباحة و ذوات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اشیر إلیه فی النبوی المعروف قال علیه السّلام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شبهات بین ذلک فمن ترک الشبهات نجی من المحرّمات و من أخذ بالشّبهات وقع فی المحرّمات و هلک من حیث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لزمته تبعات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آثام جبایتها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أشرف علی فراقها تبقی لمن ورائه ینعّمون فیها و یتمتّعون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إما أهل طاعة اللّه فسعدوا بما شقی، و إمّا أهل معصیته فکان عونا لهم علی معصیتهم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المهنأ لغیره و العبؤ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هنائة تلک الأموال أی کونها هنیئة لغیره، و وزرها و ثقلها علی ظهره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النبویّ صلّی اللّه علیه و آله و سلّم المرویّ عن ارشاد القلوب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المیّت علی نعشه رفرف روحه فوق النعش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أهلی و ولدی لا تلعبنّ بکم الدّنیا کما لعبت بی، جمعته من حلّ و غیر حلّ و خلّفته لکم فالمهنأ لکم</w:t>
      </w:r>
    </w:p>
    <w:p>
      <w:pPr>
        <w:pStyle w:val="BookText"/>
        <w:rPr/>
      </w:pPr>
      <w:r>
        <w:rPr>
          <w:rFonts w:ascii="IRNazanin" w:hAnsi="IRNazanin" w:eastAsia="IRNazanin"/>
          <w:color w:val="111111"/>
          <w:sz w:val="28"/>
          <w:sz w:val="28"/>
          <w:szCs w:val="28"/>
          <w:rtl w:val="true"/>
          <w:lang w:bidi="fa-IR"/>
        </w:rPr>
        <w:t>و التعب علیّ فاحذروا مثل ما قد نزل بی،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یمرّ أقاربی جنبات قبری کأنّ أقاربی لم یعرفونی</w:t>
      </w:r>
    </w:p>
    <w:p>
      <w:pPr>
        <w:pStyle w:val="BookText"/>
        <w:rPr/>
      </w:pPr>
      <w:r>
        <w:rPr>
          <w:rFonts w:ascii="IRNazanin" w:hAnsi="IRNazanin" w:eastAsia="IRNazanin"/>
          <w:color w:val="111111"/>
          <w:sz w:val="28"/>
          <w:sz w:val="28"/>
          <w:szCs w:val="28"/>
          <w:rtl w:val="true"/>
          <w:lang w:bidi="fa-IR"/>
        </w:rPr>
        <w:t>و ذو المیراث یقتسمون مالی و ما یألون أن جحدوا دیونی</w:t>
      </w:r>
    </w:p>
    <w:p>
      <w:pPr>
        <w:pStyle w:val="BookText"/>
        <w:rPr/>
      </w:pPr>
      <w:r>
        <w:rPr>
          <w:rFonts w:ascii="IRNazanin" w:hAnsi="IRNazanin" w:eastAsia="IRNazanin"/>
          <w:color w:val="111111"/>
          <w:sz w:val="28"/>
          <w:sz w:val="28"/>
          <w:szCs w:val="28"/>
          <w:rtl w:val="true"/>
          <w:lang w:bidi="fa-IR"/>
        </w:rPr>
        <w:t>و قد أخذوا سهامهم و عاشوا فیاللّه أسرع ما نسونی</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قد غلقت رهونه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لما کان قد شارف الرّحیل و أشفی علی الفراق صارت تلک الأموال التی جمعها مستحقّه لغیره و لم یبق له فیها تصرّف، و أشبهت الرّهن الذی غلق علی صاحبه، فخرج عن کونه مستحقا له و صار مستحقا لغیره و هو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بأنه و إن کان محتملا إلاّ أنه یضیع فائدة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لأنّ الضمیر یعود إلی الأموال المجموعة، و هو إشارة إلی المال الذی انغلق الرّهن به فلا نکون هی نفس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علیه السّلام مثلا لحصول المرء فی تبعات ما جمع و ارتباطه بها عن الوصول إلی کماله و انبعاثه الی سعادته بعد الموت، و قد کان یمکنه فکاکها بالتوبة و الأعمال الصالحة، فأشبه ما جمع من الهیآت الرّدیّة فی نفسه عن اکتساب الأموال، فارتهنت بها بما علی الراهن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علیه أنّ الراهن علی ذلک التوجیه هو نفس المراد و لو کان مراده علیه السّلام ذلک لقال و المرء قد صار رهینا بها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یلوح علی النّظر القاصر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باب الاستعارة التمثیلیة و الغرض تشبیه حال هذا المرء المحجوب عن الترقّی إلی مدارج الکمال الغیر المتمکّن من الوصول إلیها بجمع تلک الأموال بحال من غلقت علیه أمواله المرهونة فی مقابل دین المرتهن فی عدم امکان وصوله الیها و محجوریته عنها، أو أنّ رهونه استعارة لبعض ما فعله من الأعمال الصالحة و ذکر الغلق ترشیح، و تشبیه تلک الأعمال</w:t>
      </w:r>
    </w:p>
    <w:p>
      <w:pPr>
        <w:pStyle w:val="BookText"/>
        <w:rPr/>
      </w:pPr>
      <w:r>
        <w:rPr>
          <w:rFonts w:ascii="IRNazanin" w:hAnsi="IRNazanin" w:eastAsia="IRNazanin"/>
          <w:color w:val="111111"/>
          <w:sz w:val="28"/>
          <w:sz w:val="28"/>
          <w:szCs w:val="28"/>
          <w:rtl w:val="true"/>
          <w:lang w:bidi="fa-IR"/>
        </w:rPr>
        <w:t xml:space="preserve">بالرّهن باعتبار عدم تمکّنه من الانتفاع بها و محجوبیّته عنها بما جمعه من الأموال فصارت تلک الأموال حاجبة مانعة عن انتفاعه بها بمنزلة دین المرتهن المانع عن تصرف الراهن فی العین المرهونة الموجب لحجره عنها و عن استفادته بها، و إنّما صارت تلک الأموال سببا للحجب و المنع عن الانتفاع، لکون حقّ النّاس مقدّما علی حقّ اللّه، و لذلک کان أوّل عقبات القیامة موضوعة للحکم بین النّاس و أخذ المظالم، هذا ما یخطر بالخاطر القاصر، و اللّه العالم بحقایق کلام ولیّه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یعضّ یده ندامة علی ما أصحر له عند الموت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انکشف له حینئذ من تفریطه کما یعضّ یوم القیامة إذا عاین العقاب و شاهد طول العذاب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یا وَیْلَتی لَیْتَنِی لَمْ أَتَّخِذْ فُلاناً خَلِیلاً لَقَدْ أَضَلَّنِی عَنِ الذِّکْرِ بَعْدَ إِذْ جاءَنِی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التفسیر أی یعضّ علی یدیه ندما و أسفا، قال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یدیه حتی تذهب إلی المرفقین ثمّ تنبتان لا یزال هکذا کلّما نبتت یداه أکلهما ندامة علی ما فعل، هذا فغضّ الید فی الآیة مستعمل علی التّفسیر المذکور فی معناه الحقیقی، و فی کلامه علیه السّلام کنایة عن النّدم و التّحسّر علی ما فرّط فی جنب اللّه و قصر فی امتثال أمر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یزهد فیما کان یرغب فیه أیّام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الأموال التی جمعها و خلّفها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یتمنّی انّ الذی کان یغبطه بها و یحسده علیها قد حازها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ظهر له من تبعاتها و سوء عاقبتها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یزال الموت یبالغ فی جسده حتی خالط لسانه سمعه فصار بین أهله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بلسانه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بسمعه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 مادّة الحیاة عن السّمع</w:t>
      </w:r>
    </w:p>
    <w:p>
      <w:pPr>
        <w:pStyle w:val="BookText"/>
        <w:rPr/>
      </w:pPr>
      <w:r>
        <w:rPr>
          <w:rFonts w:ascii="IRNazanin" w:hAnsi="IRNazanin" w:eastAsia="IRNazanin"/>
          <w:color w:val="111111"/>
          <w:sz w:val="28"/>
          <w:sz w:val="28"/>
          <w:szCs w:val="28"/>
          <w:rtl w:val="true"/>
          <w:lang w:bidi="fa-IR"/>
        </w:rPr>
        <w:t xml:space="preserve">و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یردّد طرفه بالنظر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مخاطباتهم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حرکات ألسنتهم و لا یسمع رجع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یتراجعونه من الکلام لبطلان قوّته السّامعة و بقاء قوّته الباصرة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 الموت التیاطا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التصاقا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بصره کما قبض سمعه و خرجت الرّوح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هذا الکلام بملاحظة ما سبق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ازداد الموت فیهم و لوجا فحیل بین أحدهم و بین منطقه آه، و ما سبق أیضا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الموت یبالغ فی جسده حتی خالط لسانه سمعه، یفید لبطلان آلة النطق فی الانسان قبل آلتی السمع و البصر، ثمّ بطلان آلة البصر و إنّما تبطل مع خروج الرّوح و مفارقتها عن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مطلقا بل فی بعض الناس و أغلب ما یکون ذلک فیمن تعرض الموت الطبیعی لآلاته و الاّ فقد تعرض الآفة لقوّة البصر و آلته قبل آلة السّمع و آلة النطق، و الذی یلوح من اسباب ذلک أنه لما کان السبب العام القریب للموت هو انطفاء الحرارة الغریزیة عن فناء الرّطوبة الأصلیة التی منها خلقنا، و کان فناء تلک الرطوبة عن عمل الحرارة الغریزیة فیها التجفیف و التحلیل، و قد تعینها علی ذلک الأسباب الخارجیة من الأهویة و استعمال الأدویة المجففة و سایر المجففات، کان کلّ عضو أیبس من طبیعته و أبرد أسرع إلی البطلان و أسبق إلی الفساد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آلة النطق أسرع فسادا من آلة السمع، فلأنّ آلة النطق مبنیّة علی الأعصاب المحرکة و مرکبة منها، و آلة السمع من الاعصاب المفیدة للحسّ و اتّفق الأطباء علی أنّ الأعصاب المحرّکة أیبس و أبرد، لکونها منبعثة من مؤخّر الدماغ دون الأعصاب المفیدة للحسّ، فانّ جلّها منبعث من مقدّم الدّماغ فکان لذلک أقرب إلی البطلان، و لأنّ النطق أکثر شروطا من السّماع لتوقفه مع الآلة و سلامتها علی الصّوت و سلامة مخارجه و مجاری النفس، و الأکثر شرطا أسرع إلی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آلة السمع قبل البصر فلأنّ منبت الأعصاب التی هی محلّ القوّة السامعة أقرب إلی مؤخّر الدّماغ من منابت محلّ القوّة الباصرة، فکانت أیبس و أبرد و أقبل لانطفاء الحرارة الغریزیة، و لأنّ العصب المفروش علی الصّماخ الذی رتّبت فیه قوة السّمع احتاج أن یکون مکشوفا غیر مسدود عنه سبیل الهواء بخلاف العصب الذی هو آلة البصر، فکانت لذلک أصلب و الأصلب أیبس و أسرع فسادا، هذا مع أنّه قد یکون ذلک لتحلّل الروح الحامل للسّمع قبل الرّوح الحامل للبصر أو لغیر ذلک،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جیفة بین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هذا التعبیر من النکتة اللّطیفة، و هو التنفیر عن التعلّق بهذا البدن العنصری و النهی عن التعزّز بهذا الهیکل الجسمانی، فإنّ من کان أوّله جیفة و آخره جیفة و هو فی الدّنیا حامل الجیف کیف یجوز له الاغترار بوجوده، و التعزّز و التّکبر بذاته لا سیّما بعد ملاحظة کون آخره جیفة أقذر من سایر الجیف حتّی جیفة الکلب و الخنزیر، حیث إنّ سایر الجیف لا توجب علی من لامسها الغسل بخلاف میتة الانسان فانّ ملامستها توجب غسل المسّ خصوصا لو لاحظ أنّ أقرب النّاس إلیه و آنسهم به من الآباء و الاخوان و البنات و الولدان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أوحشوا من جانبه و تباعدوا من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کمال انسهم به و محبّتهم له، و جهة استیحاشهم منه حکم أوهامهم السخیفة علی قواهم المتخیلة بمحاکات حاله فی نفس المتوهم و عزل العقل فی ذلک الموضع، و لذلک أنّ المجاور لمیّت فی موضع ظلمانی منفرد یتخیل أنّ المیّت یجذ به إلیه و یصیره بحاله المنفورة عنها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فالمرء إذا خرجت روحه من جسده تنافر الناس عنه و یبقی فریدا وحیدا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یسعد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بکائه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یجیب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دعائه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حفدة الولدان و حشدة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محطّ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قبره الذی یحطّ و ینزل فیه و علی ما فی بعض النسخ من روایة مخط بالخاء المعجمة تکون کنایة عن القبر لکونه یخط أولا ثمّ یحفر أو عن اللحد لکونه کالخطّ فی الدّقة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فأسلموه فیه إلی عمله و انقطعوا عن زورته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ما عمله محضرا فان کان العمل صالحا فنعم المونس و المعین، و إن کان سیئا فبئس المصاحب و القرین و العدوّ المبین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کلام یؤخذ بالأعناق فی التزهید عن الدّنیا و الترغیب الی الآخرة لکان هذا الکلام الذی فی هذا الفصل، و ما أبعد غوره و اجزل قدره، فانّ عمدة ما أوجب رغبة الراغبین إلی الدّنیا و الرّاکنین الیها و المغترّین بها إنما هی امور ثلاثة احدها حبّ المال و الثانی حبّ الوجود و الثالث حبّ الأولاد و البنین و الأزواج و الأقربین، فزهّد علیه السّلام عن کلّ ذلک بأحکم بیان و أوضح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المال فبأنه عن قریب یفارقه و ینتقل عنه و یکون لذّته و مهنائه لغیره و یبقی وزره و تبعته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وجوده و نفسه فبأنّه سینمحی أعضاؤه و جوارحه و یبطل قواه و آلاته و یکون بالآخرة جیفة منبوذة بین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الأولاد و الابناء و الاخوان و الأقرباء فبأنهم سیفارقونه و یتنفّرون عنه و یستوحشون منه، فمن کان مآل ما أحبّه ذلک فکیف یغترّ بذلک مع علمه بأنّ کلّ ذلک واقع لا محالة و اعتقاده بأنّ الموت لا یمکن الفرار منه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کلّ العجب لمن أنکر الموت و هو یری من یموت کلّ یوم و لیلة، و العجب کلّ العجب لمن أنکر النشأة الآخرة و هو یری النشأة الاولی و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أَیْنَما تَکُونُوا یُدْرِکْکُمُ الْمَوْتُ وَ لَوْ کُنْتُمْ فِی بُرُوجٍ مُشَیَّدَةٍ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الأعمش عن خثیمة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ملک الموت علی سلیمان بن داود علی نبیّنا و آله و علیهما السلام فجعل ینظر إلی رجل من جلسائه یدیم النظر الیه، فلما خرج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رأیته ینظر الیّ کأنه یریدنی،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تخلصنی منه فتأمر الریح حتّی تحملنی إلی أقصی الهند، ففعلت الرّیح ذلک ثمّ قال سلیمان علیه السّلام لملک الموت بعد أن أتاه ثانیا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رأیتک تدیم النظر إلی واحد من جلسائی،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کنت أتعجّب منه، لأنی کنت</w:t>
      </w:r>
      <w:bookmarkStart w:id="572" w:name="pg16991_242563"/>
    </w:p>
    <w:p>
      <w:pPr>
        <w:pStyle w:val="BookText"/>
        <w:rPr/>
      </w:pPr>
      <w:bookmarkEnd w:id="572"/>
      <w:r>
        <w:rPr>
          <w:rFonts w:ascii="IRNazanin" w:hAnsi="IRNazanin" w:eastAsia="IRNazanin"/>
          <w:color w:val="111111"/>
          <w:sz w:val="28"/>
          <w:sz w:val="28"/>
          <w:szCs w:val="28"/>
          <w:rtl w:val="true"/>
          <w:lang w:bidi="fa-IR"/>
        </w:rPr>
        <w:t>أمرت أن أقبضه بأقصی الهند فی ساعة قریبة و کانت عندک فتعجّبت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علیّ بن إبراهیم عن عمرو بن عثمان عن مفضل بن صالح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أنّ ملکا من ملائکة اللّه کانت له عند اللّه منزلة عظیمة فتعتّب علیه فأهبطه من السماء إلی الأرض، فأتی ادریس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من اللّه منزلة فاشفع لی عند ربک، فصلّی ثلاث لیال لا یفتر و صام أیّامها لا یفطر، ثمّ طلب الی اللّه فی السحر فی الملک،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اعطیت سؤلک و قد اطلق لی جناحی و أنا احبّ أن اکافیک فاطلب إلیّ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ترینی ملک الموت لعلّی آنس به فانه لیس یهنئنی مع ذکره شیء، فبسط جناحه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فصعد به یطلب ملک الموت فی السماء الدّنیا،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فاستقبله بین السماء الرابعة و الخامسة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ما لی أراک قاطبا؟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انی تحت ظلّ العرش حیث امرت أن أقبض روح آدمی بین السماء الرابعة و الخامسة، فسمع إدریس علیه السّلام بها فامتعض فخرّ من جناح الملک فقبض روحه مکانه، و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رفعناه مکانا علیّا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الحبیب من الاحباب مختلس لا یمنع الموت بوّاب و لا حرس</w:t>
      </w:r>
    </w:p>
    <w:p>
      <w:pPr>
        <w:pStyle w:val="BookText"/>
        <w:rPr/>
      </w:pPr>
      <w:r>
        <w:rPr>
          <w:rFonts w:ascii="Amiri" w:hAnsi="Amiri" w:eastAsia="Amiri" w:cs="Amiri"/>
          <w:color w:val="111111"/>
          <w:sz w:val="28"/>
          <w:sz w:val="28"/>
          <w:szCs w:val="28"/>
          <w:rtl w:val="true"/>
          <w:lang w:bidi="ar-SA"/>
        </w:rPr>
        <w:t>فکیف تفرح بالدّنیا و لذّتها یا من یعدّ علیه اللّفظ و النّفس</w:t>
      </w:r>
    </w:p>
    <w:p>
      <w:pPr>
        <w:pStyle w:val="BookText"/>
        <w:rPr/>
      </w:pPr>
      <w:r>
        <w:rPr>
          <w:rFonts w:ascii="IRNazanin" w:hAnsi="IRNazanin" w:eastAsia="IRNazanin"/>
          <w:color w:val="111111"/>
          <w:sz w:val="28"/>
          <w:sz w:val="28"/>
          <w:szCs w:val="28"/>
          <w:rtl w:val="true"/>
          <w:lang w:bidi="fa-IR"/>
        </w:rPr>
        <w:t>أصبحت یا غافلا فی النقص منغمسا و أنت دهرک فی اللّذات منغمس</w:t>
      </w:r>
    </w:p>
    <w:p>
      <w:pPr>
        <w:pStyle w:val="BookText"/>
        <w:rPr/>
      </w:pPr>
      <w:r>
        <w:rPr>
          <w:rFonts w:ascii="IRNazanin" w:hAnsi="IRNazanin" w:eastAsia="IRNazanin"/>
          <w:color w:val="111111"/>
          <w:sz w:val="28"/>
          <w:sz w:val="28"/>
          <w:szCs w:val="28"/>
          <w:rtl w:val="true"/>
          <w:lang w:bidi="fa-IR"/>
        </w:rPr>
        <w:t>لا یرحم الموت ذا جهل لغرّته و لا الذی کان منه العلم یقتبس</w:t>
      </w:r>
    </w:p>
    <w:p>
      <w:pPr>
        <w:pStyle w:val="BookText"/>
        <w:rPr/>
      </w:pPr>
      <w:r>
        <w:rPr>
          <w:rFonts w:ascii="IRNazanin" w:hAnsi="IRNazanin" w:eastAsia="IRNazanin"/>
          <w:color w:val="111111"/>
          <w:sz w:val="28"/>
          <w:sz w:val="28"/>
          <w:szCs w:val="28"/>
          <w:rtl w:val="true"/>
          <w:lang w:bidi="fa-IR"/>
        </w:rPr>
        <w:t>کم أخرس الموت فی قبر وقفت به عن الجواب لسانا ما به خرس</w:t>
      </w:r>
    </w:p>
    <w:p>
      <w:pPr>
        <w:pStyle w:val="BookText"/>
        <w:rPr/>
      </w:pPr>
      <w:r>
        <w:rPr>
          <w:rFonts w:ascii="IRNazanin" w:hAnsi="IRNazanin" w:eastAsia="IRNazanin"/>
          <w:color w:val="111111"/>
          <w:sz w:val="28"/>
          <w:sz w:val="28"/>
          <w:szCs w:val="28"/>
          <w:rtl w:val="true"/>
          <w:lang w:bidi="fa-IR"/>
        </w:rPr>
        <w:t>قد کان قصرک معمورا به شرف فقبرک الیوم فی الأجداث مندرس</w:t>
      </w:r>
    </w:p>
    <w:p>
      <w:pPr>
        <w:pStyle w:val="Heading6"/>
        <w:numPr>
          <w:ilvl w:val="5"/>
          <w:numId w:val="1"/>
        </w:numPr>
        <w:rPr/>
      </w:pPr>
      <w:bookmarkStart w:id="573" w:name="__RefHeading___Toc3583785_1468164448"/>
      <w:bookmarkStart w:id="574" w:name="_Toc218"/>
      <w:bookmarkEnd w:id="573"/>
      <w:r>
        <w:rPr>
          <w:rtl w:val="true"/>
        </w:rPr>
        <w:t>ایقاظ‌</w:t>
      </w:r>
      <w:bookmarkEnd w:id="574"/>
    </w:p>
    <w:p>
      <w:pPr>
        <w:pStyle w:val="BookText"/>
        <w:rPr/>
      </w:pPr>
      <w:r>
        <w:rPr>
          <w:rFonts w:ascii="IRNazanin" w:hAnsi="IRNazanin" w:eastAsia="IRNazanin"/>
          <w:color w:val="111111"/>
          <w:sz w:val="28"/>
          <w:sz w:val="28"/>
          <w:szCs w:val="28"/>
          <w:rtl w:val="true"/>
          <w:lang w:bidi="fa-IR"/>
        </w:rPr>
        <w:t>فی ذکر بعض ما ورد فی وصف الموت و حالات المیّت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مکحول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شعرة من شعر المیت وضعت علی أهل السّماوات و الأرض لماتوا باذن اللّه، لأنّ فی کلّ شعرة الموت و لا یقع الموت بشیء إلاّ 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لو أنّ قطرة من</w:t>
      </w:r>
    </w:p>
    <w:p>
      <w:pPr>
        <w:pStyle w:val="BookText"/>
        <w:rPr/>
      </w:pPr>
      <w:r>
        <w:rPr>
          <w:rFonts w:ascii="IRNazanin" w:hAnsi="IRNazanin" w:eastAsia="IRNazanin"/>
          <w:color w:val="111111"/>
          <w:sz w:val="28"/>
          <w:sz w:val="28"/>
          <w:szCs w:val="28"/>
          <w:rtl w:val="true"/>
          <w:lang w:bidi="fa-IR"/>
        </w:rPr>
        <w:t>ألم الموت وضعت علی جبال الدّنیا کلها لذابت،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لیعالج کرب الموت و سکرات الموت و أنّ مفاصله یسلّم بعضها علی بعض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السلام تفارقنی و افارقک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جابر قال قال علیّ بن الحسین علیهما السّلام ما ندری کیف نصنع بالناس، إن حدّثناهم بما سمعنا من رسول اللّه صلّی اللّه علیه و آله و سلّم ضحکوا، و إن سکتنا لم یسعنا،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ضمرة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یقول عدوّ اللّه إذا حمل علی سریره؟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یقول لحملته ألا تستمعون إنی أشکو إلیکم عدوّ اللّه خدعنی و أوردنی ثمّ لم یصدرنی، و أشکو الیکم اخوانا و اخیتهم فخذلونی، و أشکو الیکم أولادا حامیت علیهم فخذلونی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فأسلمونی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أشکو الیکم دارا أنفقت فیها حریبتی فصار سکّانها غیری، فارفقوا بی و لا تستعجلونی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ضمرة یا أبا الحسن إن کان هذا یتکلّم بهذا الکلام یوشک أن یثب بجهد علی أعناق الذین یحملونه؟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ضمرة هزاء من حدیث رسولک فخذه أخذ أسف،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أربعین یوما ثمّ مات، فحضره مولی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 أتی علیّ بن الحسین علیهما السّلام فجلس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جنازة ضمرة فوضعت وجهی علیه حین سوی علیه فسمعت صوته و اللّه أعرفه کما کنت أعرفه و هو حیّ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یا ضمرة بن معبد الیوم خذلک کلّ خلیل، و صار مصیرک إلی الجحیم، فیها مسکنک و مبیتک و المقیل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ابن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العافیة هذا جزاء من یهزء من حدیث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مَنْ راقٍ وَ ظَنَّ أَنَّهُ الْفِراقُ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ابن آدم إذا حلّ به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طبیب إنه الفراق أیقن بمفارقة الأحبّة قال، و التفّت السّاق بالسّاق التفّت الدّنیا بالآخرة، ثمّ إلی ربّک یومئذ المساق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المصیر إلی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سلیم العامری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مریم جاء إلی قبر یحیی بن زکریّا علیه السّلام و کان سأل ربّه أن یحییه له، فدعا فأجابه و خرج إلیه من القبر، فقال له ما ترید منّی؟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أن تونسنی کما کنت فی الدّنیا، فقال له یا عیسی ما سکنت عنّی حرارة الموت و أنت ترید أن تعیدنی إلی الدّنیا و تعود علیّ حرارة الموت، فترکه فعاد إلی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إبراهیم عن أبیه عن ابن محبوب عن أبی أیّوب عن یزید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فتیة من أولاد ملوک بنی إسرائیل کانوا متعبّدین، و کانت العبادة فی اولاد ملوک بنی إسرائیل و أنهم خرجوا یسیرون فی البلاد لیعتبروا، فمرّوا بقبر علی ظهر الطّریق قد سفی علیه السّافی لیس منه إلاّ اسمه،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لودعونا اللّه السّاعة فینشر لنا صاحب هذا القبر فساءلناه کیف وجد طعم الموت، فدعوا اللّه و کان دعائهم الذی دعوا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أنت إلهنا یا ربّنا لیس لنا إله غیرک و البدیء الدّایم غیر الغافل الحیّ الذی لا یموت لک فی کلّ یوم شأن تعلم کلّ شیء بغیر تعلیم، انشر لنا هذا المیت بقدرتک،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ذلک القبر رجل أبیض الرأس و اللّحیة ینفض رأسه من التراب فزعا شاخصا بصره إلی السماء،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یوقفکم علی قبری؟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دعوناک لنسألک کیف وجدت طعم الموت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سکنت فی قبری تسعة و تسعون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ما ذهب عنّی ألم الموت و کربه، و لا خرج مرارة طعم الموت من حلقی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یوم متّ و أنت علی ما نری أبیض الرّأس و اللّحیة؟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لما سمعت الصیحة اخرج اجتمعت تربة عظامی إلی روحی و بقیت فیه فخرجت فزعا شاخصا بصری مهطعا إلی صوت الدّاعی فابیضّ لذلک رأسی و لحیتی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عقاید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فقال علیه السّلام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الخبیر سقطتم هو أحد امور ثلاثة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بشارة بنعیم الأبد، و إما بشارة بعذاب الأبد و إما تخویف و تهویل و أمر مبهم لا یدری من أیّ الفرق هو، أمّا ولیّنا و المطیع لأمرنا فهو المبشّر بنعیم الأبد، و أما عدوّنا و المخالف لأمرنا فهو المبشّر بعذاب الأبد</w:t>
      </w:r>
    </w:p>
    <w:p>
      <w:pPr>
        <w:pStyle w:val="BookText"/>
        <w:rPr/>
      </w:pPr>
      <w:r>
        <w:rPr>
          <w:rFonts w:ascii="IRNazanin" w:hAnsi="IRNazanin" w:eastAsia="IRNazanin"/>
          <w:color w:val="111111"/>
          <w:sz w:val="28"/>
          <w:sz w:val="28"/>
          <w:szCs w:val="28"/>
          <w:rtl w:val="true"/>
          <w:lang w:bidi="fa-IR"/>
        </w:rPr>
        <w:t>و أما المبهم أمره الذی لا یدری ما حاله فهو المؤمن المسرف علی نفسه لا یدری ما یؤل إلیه حاله، یأتیه الخبر مبهما مخوفا ثمّ لن یشوبه اللّه عزّ و جلّ بأعدائنا و لکن یخرجه من النّار بشفاعتنا، فاعملوا و أطیعوا و لا تتّکلوا و لا تستصغروا عقوبة اللّه، فانّ من المسرفین من لا یلحقه شفاعتنا إلاّ بعد عذاب اللّه بثلاثمأة ألف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الحسن بن علیّ بن أبی طالب علیه السّلام ما الموت الذی جهلوه؟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سرور یرد علی المؤمنین إذا نقلوا عن دار النکد إلی نعیم الأبد، و أعظم ثبور یرد علی الکافرین إذا نقلوا من جنّتهم إلی نار لا تبید و لا تنفد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کنزع ثیاب و سخة قملة أو فکّ قیود و أغلال ثقیلة و الاستبدال بأفخر الثّیاب و أطیبها روایح و أوطی المراکب و آنس المنازل، و للکافر کخلع ثیاب فاخرة و النقل عن منازل أنیسة و الاستبدال بأوسخ الثیاب و أخشنها و أوحش المنازل و أعظم العذاب</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للمؤمن کأطیب ریح یشمّه فینفس لطیبه فیقطع التعب و الألم کلّه عنه، و للکافر کلسع الأفاعی و لذع العقارب و أشدّ،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قوما یقولون هو أشدّ من نشر بالمناشیر و قرض بالمقاریض و رضخ بالحجارة و تدویر قطب ارحیة فی الأحداق،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علی بعض الکافرین و الفاجرین، ألا ترون من یعاین تلک الشدائد، فذلکم الذی هو أشد من هذا و هو أشدّ من عذاب الدّنیا،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نری کافرا یسهل علیه النزع فینطفی و هو یتحدّث و یضحک و یتکلّم، و فی المؤمنین من یکون أیضا کذلک، و فی المؤمنین و الکافرین من یقاسی عند سکرات الموت هذه الشدائد؟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راحة للمؤمن فهو من عاجل ثوابه، و ما کان من شدّة فهو تمحیصه من ذنوبه لیرد إلی الآخرة تقیا طاهرا نظیفا مستحقا لثواب اللّه لیس له مانع دونه، و ما کان هناک من سهولة علی الکافرین فلیستوفی أجر حسناته فی الدّنیا لیرد إلی الآخرة و لیس له إلاّ ما یوجب علیه العذاب، و ما کان من شدّة علی الکافرین هناک فهو ابتداء عقاب اللّه تعالی عند نفاد حسناته، ذلک بأنّ اللّه عزّ و جلّ عدل لا یجور</w:t>
      </w:r>
      <w:r>
        <w:rPr>
          <w:rFonts w:eastAsia="IRNazanin" w:cs="IRNazanin"/>
          <w:color w:val="111111"/>
          <w:sz w:val="28"/>
          <w:szCs w:val="28"/>
          <w:rtl w:val="true"/>
          <w:lang w:bidi="fa-IR"/>
        </w:rPr>
        <w:t>.</w:t>
      </w:r>
      <w:bookmarkStart w:id="575" w:name="pg16991_242567"/>
    </w:p>
    <w:p>
      <w:pPr>
        <w:pStyle w:val="BookText"/>
        <w:rPr/>
      </w:pPr>
      <w:bookmarkEnd w:id="575"/>
      <w:r>
        <w:rPr>
          <w:rFonts w:ascii="IRNazanin" w:hAnsi="IRNazanin" w:eastAsia="IRNazanin"/>
          <w:color w:val="111111"/>
          <w:sz w:val="28"/>
          <w:sz w:val="28"/>
          <w:szCs w:val="28"/>
          <w:rtl w:val="true"/>
          <w:lang w:bidi="fa-IR"/>
        </w:rPr>
        <w:t>و روی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بالی لا أحبّ الموت؟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قدمته أمامک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لا تحبّ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إلی أبی ذر رحمه اللّه و قال ما لنا نکره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عمّرتم الدّنیا و خرّبتم الآخرة فتکرهون أن تنقلوا من عمران إلی خراب، و قیل له کیف تری قدومنا علی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المحسن فکالغائب یقدم علی اهله، و أما المسیء فکالآبق یقدم علی مولاه و هو منه خائف،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تری حالنا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اعرضوا أعمالکم علی کتاب اللّه تعالی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لَفِی نَعِیمٍ وَ إِنَّ الْفُجّارَ لَفِی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رحمة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رَحْمَتَ اللّهِ قَرِیبٌ مِنَ الْمُحْسِنِینَ </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3583787_1468164448"/>
      <w:bookmarkStart w:id="577" w:name="_Toc219"/>
      <w:bookmarkEnd w:id="576"/>
      <w:r>
        <w:rPr>
          <w:rtl w:val="true"/>
        </w:rPr>
        <w:t>تنبیه</w:t>
      </w:r>
      <w:bookmarkEnd w:id="577"/>
    </w:p>
    <w:p>
      <w:pPr>
        <w:pStyle w:val="BookText"/>
        <w:rPr/>
      </w:pPr>
      <w:r>
        <w:rPr>
          <w:rFonts w:ascii="IRNazanin" w:hAnsi="IRNazanin" w:eastAsia="IRNazanin"/>
          <w:color w:val="111111"/>
          <w:sz w:val="28"/>
          <w:sz w:val="28"/>
          <w:szCs w:val="28"/>
          <w:rtl w:val="true"/>
          <w:lang w:bidi="fa-IR"/>
        </w:rPr>
        <w:t>أحببت أن أورد هنا الرّوایة المتضمّنة لتکلّم المیّت مع سلمان الفارسی رضی اللّه عنه و ما أخبره به من حالات سکرات الموت و ما بعدها من الشدائد و الدّواهی لأنّ فیها تنبیها للغافلین و تذکرة للجاهلین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غیر واحد من أصحابنا أنار اللّه برهانهم عن أبی الفضل سدید الملّة و الدّین شاذان بن جبرئیل بن إسماعیل بن أبی طالب القمّی فی الجزء الثانی من کتابه کتاب الفضایل عن أبی الحسن بن علیّ بن محمّد المهدی بالاسناد الصّحیح عن الأصبغ ابن نباته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سلمان الفارسی و هو أمیر المداین فی زمان أمیر المؤمنین علیّ بن أبی طالب علیه السّلام و ذلک أنه قد ولاّه المداین عمر بن الخطاب فقام إلی أن ولی الأمر علیّ بن أبی طالب علیه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الأصبغ فأتیته یوما و قد مرض مرضه الذی مات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أعوده</w:t>
      </w:r>
    </w:p>
    <w:p>
      <w:pPr>
        <w:pStyle w:val="BookText"/>
        <w:rPr/>
      </w:pPr>
      <w:r>
        <w:rPr>
          <w:rFonts w:ascii="IRNazanin" w:hAnsi="IRNazanin" w:eastAsia="IRNazanin"/>
          <w:color w:val="111111"/>
          <w:sz w:val="28"/>
          <w:sz w:val="28"/>
          <w:szCs w:val="28"/>
          <w:rtl w:val="true"/>
          <w:lang w:bidi="fa-IR"/>
        </w:rPr>
        <w:t>فی مرضه حتّی اشتدّ به الأمر و أیقن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عهدی برسول اللّه صلّی اللّه علیه و آله و سلّم یقول یا سلمان سیکلّمک میّت إذا دنت وفاتک و قد اشتهیت أن أدری وفاتی دنت أم لا، فقال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تأمرنی یا سلمان یا أخی؟ قال له ان تخرج و تأتینی بسریر و تفرش لی علیه ما یفرش للموتی ثمّ تحملنی بین أربعة فتأتون بی الی المقبرة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 فخرجت مسرعا و غبت ساعة و أتیته بسریر و فرشت علیه ما یفرش للموتی، ثمّ أتیته بقوم حملوه إلی المقبرة، فلما وضعوه فیها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استقبلوا بوجهی القبلة، فلما استقبل بوجهه القبلة نادی بأعلی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أهل عرصة البلاء، السّلام علیکم یا محتجبین عن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أحد فنادی ثانیة، السّلام علیکم یا من جعلت المنایا لهم غذاء، السلام علیکم یا من جعلت الأرض علیهم غطاء، السّلام علیکم یا من القوا أعمالهم فی دار الدّنیا، السّلام علیکم یا منتظرین النفخة الاولی سألتکم باللّه العظیم و النبیّ الکریم إلاّ أجابنی منکم مجیب فأنا سلمان الفارسی مولی رسول اللّه صلّی اللّه علیه و آله و سلّم فانه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إذا دنت وفاتک سیکلّمک میّت، قد اشتهیت أن أدری دنت وفاتی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سکت سلمان من کلامه فاذا هو بمیّت قد نطق من قبره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و رحمة اللّه و برکاته، یا أهل البناء و الفناء المشتعلون بعرصة الدّنیا و ما فیها، نحن لکلامک مستمعون، و لجوابک مسرعون فسل عمّا بدا لک یرحمک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الناطق بعد الموت و المتکلّم بعد حسرة الفوت أمن أهل الجنة بعفوه أم من أهل النار بعدله؟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أنا ممن أنعم اللّه تعالی علیه بعفوه و کرمه، و أدخله الجنة برحمته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یا عبد اللّه صف لی الموت کیف وجدته و ما ذا لقیت منه و ما رأیت و ما عاینت؟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سلمان فواللّه إنّ قرضا بالمقاریض و نشرا بالمناشیر لأهون علیّ من غصّة من غصص الموت، و تسعین ضربة بالسّیف أهون من نزعة</w:t>
      </w:r>
    </w:p>
    <w:p>
      <w:pPr>
        <w:pStyle w:val="BookText"/>
        <w:rPr/>
      </w:pPr>
      <w:r>
        <w:rPr>
          <w:rFonts w:ascii="IRNazanin" w:hAnsi="IRNazanin" w:eastAsia="IRNazanin"/>
          <w:color w:val="111111"/>
          <w:sz w:val="28"/>
          <w:sz w:val="28"/>
          <w:szCs w:val="28"/>
          <w:rtl w:val="true"/>
          <w:lang w:bidi="fa-IR"/>
        </w:rPr>
        <w:t>من نزعات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حالک فی دار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أنی کنت فی دار الدّنیا ممن ألهمنی اللّه تعالی الخیر و العمل به و کنت اؤدّی فرائضه و أتلو کتابه، و کنت أحرص فی برّ الوالدین و أجتنب الحرام و المحارم و أنزع من المظالم و اکدّ اللّیل و النّهار فی طلب الحلال خوفا من وقعة السؤال، فبینا أنا فی ألذّ العیش و غبطة و فرح و سرور إذ مرضت و بقیت فی مرضی أیّاما حتی انقضت من الدّنیا مدّتی و قربت موتی، فأتانی عند ذلک شخص عظیم الخلقة فظیع المنظر فوقف</w:t>
      </w:r>
      <w:r>
        <w:rPr>
          <w:rStyle w:val="FootnoteAnchor"/>
          <w:rtl w:val="true"/>
        </w:rPr>
        <w:footnoteReference w:id="96"/>
      </w:r>
      <w:r>
        <w:rPr>
          <w:rFonts w:ascii="IRNazanin" w:hAnsi="IRNazanin" w:eastAsia="IRNazanin"/>
          <w:color w:val="111111"/>
          <w:sz w:val="28"/>
          <w:sz w:val="28"/>
          <w:szCs w:val="28"/>
          <w:rtl w:val="true"/>
          <w:lang w:bidi="fa-IR"/>
        </w:rPr>
        <w:t>مقابل وجهی لا إلی السماء صاعدا و لا إلی الأرض نازلا، فأشار إلی بصری فأعماه، و إلی سمعی فأصمه، و إلی لسانی فأخرسه فصرت لا ابصر و لا اسمع و لا انطق، فعند ذلک بکی أهلی و اخوانی و ظهر بخبری إلی اخوانی و جیرانی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هذا الذی أشغلتنی عن مالی و أهلی و ولدی فقد ارتعدت فرایصی من مخافتک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الموت أتیتک لقبض روحک و لأنقلک من دار الدّنیا إلی دار الآخرة، فقد انقضت مدّتک من الدّنیا، و جاءت منیّتک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بینا هو کذلک یخاطبنی إذا أتانی شخصان و لهما منظر أحسن ما یکون و ما رأیت من الخلق أحسن منهما، فجلس أحدهما عن یمینی و الآخر عن شمالی فقالا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أیها العبد و رحمة اللّه و برکاته، قد جئناک بکتابک فخذه الآن و انظر ما فیه</w:t>
      </w:r>
    </w:p>
    <w:p>
      <w:pPr>
        <w:pStyle w:val="BookText"/>
        <w:rPr/>
      </w:pP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یرحمکما اللّه و أیّ کتاب لی أنظره و أقرء؟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الملکان اللّذان کنامعک فی دار الدّنیا علی کتفیک نکتب مالک و ما علیک فهذا کتاب عملک، فلما نظرت فی کتاب حسناتی بید الرّقیب فسرّ لی ما فیه و ما رأیت من الخیر و فرحت و ضحکت عند ذلک و فرحت فرحا شدیدا، و نظرت إلی کتاب السّیئآت و هو بید العتید فسائنی ما رأیت و أبکانی،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فلک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دنی منی الشخص الأوّل فجذب الرّوح فلیس من جذبة یجذبها إلاّ و هی تقوم مقام کلّ شدّة من السّماء إلی الأرض، فلم یزل کذلک حتّی صارت الروح فی صدری، ثمّ أشار الیّ بجذبة لو أنّها وضعت علی الجبال لذابت، فقبض روحی من عرنین أنفی فعلا من اهلی عند ذلک الصّراخ و لیس من شیء یقال أو یفعل إلاّ و أنا به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صراخ القوم و بکاؤهم جزعا علیّ التفت الیهم ملک الموت بغیض و حنق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القوم ممّ بکائکم فو اللّه ما ظلمناه فتشکون و لا اعتدینا علیه فتصیحون و تبکون و لکن نحن و أنتم عبید ربّ واحد و لو امرتم فینا کما امرنا فیکم لا متثلتم فینا کما امتثلنا فیکم، و اللّه ما أخذناه حتی فنی رزقه و انقطعت مدّته و صار إلی ربّ کریم یحکم فیه ما یشاء و هو علی کلّ شیء قدیر فان صبرتم أوجرتم و إن جزعتم أثمتم کم لی من رجعة إلیکم آخذ البنین و البنات و الآباء و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 عند ذلک عنّی و الروح معه فعند ذلک أتاه ملک آخر فأخذها منه و طرحها فی ثوب أخضر من الحریر و صعد بها و وضعها بین یدی اللّه فی أقلّ من طبقة جفن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حصلت الرّوح بین یدی ربی سبحانه سألها عن الصغیرة و الکبیرة، و عن الصّلاة و الصّیام فی شهر رمضان و حجّ بیت اللّه الحرام و قراءة القرآن و الزکاة و الصّدقات و سایر الأوقات و الأیام و طاعة الوالدین و عن قتل النفس بغیر الحقّ</w:t>
      </w:r>
    </w:p>
    <w:p>
      <w:pPr>
        <w:pStyle w:val="BookText"/>
        <w:rPr/>
      </w:pPr>
      <w:r>
        <w:rPr>
          <w:rFonts w:ascii="IRNazanin" w:hAnsi="IRNazanin" w:eastAsia="IRNazanin"/>
          <w:color w:val="111111"/>
          <w:sz w:val="28"/>
          <w:sz w:val="28"/>
          <w:szCs w:val="28"/>
          <w:rtl w:val="true"/>
          <w:lang w:bidi="fa-IR"/>
        </w:rPr>
        <w:t>و أکل مال الیتیم و مال الرّبا و الزّنا و الفواحش و عن مظالم العباد، و عن التهجّد باللّیل و النّاس نیام و ما یشاکل ذلک، و ما بعد ذلک ردّت الرّوح إلی الأرض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أتانی الغاسل فجرّدنی من أثوابی و أخذ فی تغسیلی، فنادته الرّوح باللّه علیک یا عبد اللّه رفقا بالبدن الضعیف فو اللّه ما خرجت من عرق إلاّ انقطع و لا من عضو إلاّ انصدع فو اللّه لو سمع الغاسل ذلک القول لما غسل میّتا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أجری علیّ الماء و غسّلنی ثلاثة أغسال و کفّننی فی ثلاثة أثواب و حنّطنی بحنوط و هو الزّاد الذی خرجت به الی الآخرة، ثمّ جذب الخاتم من یدی الیمنی فدفعه إلی أکبر أولادی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أبیک و أحسن لک الاجر و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أدرجنی فی الکفن و لفّنی و نادی أهلی و جیرانی و قال هلمّوا إلیه بالوداع فقاموا عند ذلک لو 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من وداعی حملت علی سریر خشب و حملونی علی أکتاف أربعة، و الرّوح عند ذلک بین وجهی و کفی واقفة علی نعشی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أهلی و أولادی لا تلعب بکم الدّنیا کما لعبت بی، فهذا ما جمعته من حلّ و من غیر حلّ و خلّفته بالهناءة و الصّحة فاحذرونی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أزل کذلک حتی وضعت للصّلاة فصلّوا علیّ، فلما فرغوا من الصّلاة و حملت إلی قبری ادلیت فیه ثمّ رفعت روحی بین کتفی و وجهی ادنیت من قبری و طرحت علی شفیر القبر، فعاینت هو لا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یا عبد اللّه لما وضعت فی قبری خیّل لی أنّی سقطت من السّماء إلی الأرض فی لحدی، و شرج علیّ اللّبن و حثی علیّ التراب و زارونی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ارونی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انصرفوا، فرجعت الرّوح إلیّ فأخذت فی النّدم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 الراجعین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سلبت الرّوح من اللّسان و انقلبت السّمع و البصر فلما نادی المنادی بالانصراف أخذت فی الندم و بکیت من القبر و ضیقه و ضغطته و کنت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کنت مع الراجعین لعملت عملا صالحا فجاوبنی مجیب من جانب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إِنَّها کَلِمَةٌ هُوَ قائِلُها وَ مِنْ وَرائِهِمْ بَرْزَخٌ إِلی یَوْمِ یُبْعَثُونَ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من أنت یا هذا الذی تکلّمنی و تحدّثنی؟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ملک و کلنی اللّه بجمیع خلقه لأنبّههم بعد مماتهم لیکتبوا أعمالهم علی أنفسهم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جذبنی و أجلسنی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عملک و مالک و ما علیک فی دار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احصیه و لا أعرفه،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سمعت قول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أحصیه اللّه و نسوه؟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الآن و أنا أملی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البیاض؟ فجذب جانبا من کفنی فاذا هو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صحیفتک،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المداد؟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أملی علیّ جمیع ما فعلته فی دار الدّنیا من أوّل عمری إلی آخره، فلم یبق من أعمالی صغیرة و لا کبیرة، ثمّ تلی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أخذ الکتاب و ختمه بخاتم و طوّقه فی عنقی فخیّل لی أنّ جبال الدّنیا جمیعا قد طوّقها فی عنقی،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منبّه و لم تفعل بی هکذا؟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تسمع قول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اِقْرَأْ کِتابَکَ کَفی بِنَفْسِکَ الْیَوْمَ عَلَیْکَ حَسِیباً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ما تخاطب به یوم القیامة و یؤتی بک و بکتابک بین عینیک منشورا لتشهد به علی نفسک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 عنّی فبقیت أبکی علی نفسی علی حسرة الدّنیا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w:t>
      </w:r>
    </w:p>
    <w:p>
      <w:pPr>
        <w:pStyle w:val="BookText"/>
        <w:rPr/>
      </w:pPr>
      <w:r>
        <w:rPr>
          <w:rFonts w:ascii="Amiri" w:hAnsi="Amiri" w:eastAsia="Amiri" w:cs="Amiri"/>
          <w:color w:val="111111"/>
          <w:sz w:val="28"/>
          <w:sz w:val="28"/>
          <w:szCs w:val="28"/>
          <w:rtl w:val="true"/>
          <w:lang w:bidi="ar-SA"/>
        </w:rPr>
        <w:t>عملت خیرا حتّی لا یکتب علیّ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فبینا أنا کذلک و إذا أنا بملک منکر أعظم منظرا و أهول شخصا ما رأیته فی الدّنیا، و معه عمود من الحدید لو اجتمعت علیه الثقلان ما حرّکوه، فراعنی و أفزعنی و هدّدنی و دنا منّی فجذبنی بلحیتی، ثمّ انه صاح بی صیحة لو سمعها أهل الأرض لماتوا جمیعا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أخبرنی من ربّک و من نبیّک و ما دینک و ما کنت علیه فی دار الدّنیا؟ فاعتقل لسانی من فزعه و تحیّرت فی أمری و ما أدری ما أقول و لیس فی جسمی عضو إلاّ فارقنی من الفزع و انقطعت أعضائی و أوصالی من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فأتتنی رحمة من ربّی فأمسک بها فی قلبی و شدّ بها ظهری و اطلق بها لسانی و رجع إلیّ ذهنی فقلت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لم تفزعنی و أنا أشهد أن لا إله إلاّ اللّه و أنّ محمّدا رسول اللّه صلّی اللّه علیه و آله و سلّم و أنّ اللّه ربّی و محمّد نبیّی و الاسلام دینی و القرآن کتابی و الکعبة قبلتی و علیّ امامی و بعده أولاده الطاهرون أئمتی، و المؤمنون اخوانی و أنّ الموت حقّ و السّؤال حقّ و الصّراط حقّ و الجنة حقّ و النّار حقّ و أنّ السّاعة آتیة لا ریب فیها و أنّ اللّه یبعث من فی القبور فهذا قولی و اعتقادی و علیه القی ربّی فی معادی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ابشر بالسلامة فقد نجوت منّی فنم نومة العروس ثمّ مضی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أتانی شخص أهول منه یعرف بنکیر، فصاح صیحة هائلة أعظم من صیحة الاولی، فاشتبکت أعضائی بعضها فی بعض کاشتباک الأصابع،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الآن عملک یا عبد اللّه و ما خرجت علیه من دار الدّنیا و من ربّک و من نبیّک و ما دینک؟ فبقیت حایرا متفکّرا فی ردّ الجواب لا أعرف جوابا و لا انطق بخطاب لما رأیت و سمعت منه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صرف اللّه عنّی شدّة الرّوع و الفزع و ألهمنی حجّتی و حسن التوفیق و الیقین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بی و لا تزعجنی یا عبد اللّه و امهل علیّ حتّی أقول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خرجت من شهادة أن لا إله إلاّ اللّه وحده لا شریک له، و أشهد أنّ محمّدا عبده و رسوله، و أنّ أمیر المؤمنین علیّ بن أبی طالب و الأئمة الطاهرین من ذرّیته أئمتی و أنّ الموت حقّ و القبر حقّ و الصّراط حقّ و المیزان حقّ و الحساب حقّ و مسائلة منکر و نکیر حقّ، و أنّ الجنّة و ما وعد اللّه فیها من النّعیم حقّ و أنّ النّار و ما وعد اللّه من العذاب حقّ، و أنّ السّاعة آتیة لا ریب فیها و أنّ اللّه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ابشر بالنّعیم الدّائم و الخیر المقیم ثمّ إنّه أضجعنی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ثمّ انه فتح لی بابا من عند رأسی إلی الجنّة و بابا من عند رجلی الی النار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انظر إلی ما صرت إلیه فی الجنّة و إلی ما نجوت منه من نار الجحیم، ثمّ سدّ الباب التی من عند رجلی و ابقی الباب الذی هو من عند رأسی فجعل یدخل علیّ من روح الجنّة و نعیمها و أوسع لحدی مدّ البصر</w:t>
      </w:r>
      <w:r>
        <w:rPr>
          <w:rStyle w:val="FootnoteAnchor"/>
          <w:rtl w:val="true"/>
        </w:rPr>
        <w:footnoteReference w:id="97"/>
      </w:r>
      <w:r>
        <w:rPr>
          <w:rFonts w:ascii="IRNazanin" w:hAnsi="IRNazanin" w:eastAsia="IRNazanin"/>
          <w:color w:val="111111"/>
          <w:sz w:val="28"/>
          <w:sz w:val="28"/>
          <w:szCs w:val="28"/>
          <w:rtl w:val="true"/>
          <w:lang w:bidi="fa-IR"/>
        </w:rPr>
        <w:t>و اسرج لی سراجا أضوء من الشمس و القمر و خرج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صفتی و حدیثی و ما لقیته من شدّة الأهوال، و أنا أشهد باللّه أنّ مرارة الموت فی حلقی إلی یوم القیامة، فراقب اللّه أیّها السائل من رفعة المسائل، و خف من هول المطّلع و ما قد ذکرته، هذا الذی لقیته و أنا من الصّالحین ثمّ انقطع عند ذلک کلامه عن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 للأصبغ و 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و احملونی، فلمّا وصل إلی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حطونی رحمکم اللّه، فلمّا حططناه إلی الأرض و شهدناه فقال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اسندونی، ثمّ رمق بطرفه إلی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بیده ملکوت کلّ شیء و إلیه یرجعون و هو یجیر و لا یجار علیه بک آمنت و علیک توکلت و بنبیّک أقررت و بکتابک صدقت، و قد أتانی ما وعدتنی یا من لا یخلف المیعاد فلقنی جودک، و أقبضنی إلی رحمتک، و أنزلنی إلی دار کرامتک فانی اشهد اللّه لا إله إلاّ اللّه وحده لا شریک له،</w:t>
      </w:r>
    </w:p>
    <w:p>
      <w:pPr>
        <w:pStyle w:val="BookText"/>
        <w:rPr/>
      </w:pPr>
      <w:r>
        <w:rPr>
          <w:rFonts w:ascii="IRNazanin" w:hAnsi="IRNazanin" w:eastAsia="IRNazanin"/>
          <w:color w:val="111111"/>
          <w:sz w:val="28"/>
          <w:sz w:val="28"/>
          <w:szCs w:val="28"/>
          <w:rtl w:val="true"/>
          <w:lang w:bidi="fa-IR"/>
        </w:rPr>
        <w:t>و أشهد أنّ محمّدا عبده و رسوله، و أنّ علیّا أمیر المؤمنین و الأئمّة من ذرّیته أئمتّی و ساداتی فلمّا أکمل شهادته قضی نحبه و لقی ربّه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بینما نحن کذلک إذ أتا رجل علی بعلة شهباء متلثّما فسلّم علینا فرددنا السّلام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اجهدوا فی أمر سلمان، فأخذنا فی أمره فأخذ معه حنوطا و کفنا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فانّ عندی ما ینوب عنه، فأتیناه بماء و مغسل، فلم یزل یغسله بیده حتّی فرغ و کفّنه و صلّی علیه فصلّینا خلفه، ثمّ إنّه دفنه بیده فلمّا فرغ من دفنه همّ بالانصراف تعلّقنا به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یرحمک اللّه؟ فکشف لنا عن وجهه فسطع النور من ثنایاه کالبرق الخاطف فاذا هو أمیر المؤمنین فقلت له یا أمیر المؤمنین کیف کان مجیئک و من أعلمک بموت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علیک یا أصبغ عهد اللّه و میثاقه و أنّک لا تحدّث به أحدا ما دمت حیّا فی دار الدّنیا، فقلت یا أمیر المؤمنین أموت قبلک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أصبغ بل یطول عمرک،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خذ علیّ عهدا و میثاقا فانّی لک سامع مطیع انی لا احدّث به حتّی یقضی اللّه من أمرک ما یقضی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بهذا عهدنی رسول اللّه صلّی اللّه علیه و آله و سلّم فانی قد صلّیت هذه السّاعة بالکوفة و قد خرجت ارید منزلی فلمّا وصلت إلی منزلی اضطجعت، فأتانی آت فی منامی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سلمان قد قضی نحبه فرکبت بغلتی و أخذت معی ما یصلح للموتی فجعلت أسیر فقرّب اللّه لی البعید کما ترانی، و بهذا أخبرنی رسول اللّه صلّی اللّه علیه و آله و سلّم ثم انه دفنه و واراه فلم أر أصعد إلی السّماء أم فی الأرض نزل، فأتی الکوفة و المنادی ینادی بصلاة المغرب فحضر عندهم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ما کان من حدیث وفاة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التمام و الکمال و الحمد للّه حقّ حمده و قد رویت الخبر علی طوله لاقتضاء المقام ذلک من حیث اشتماله علی</w:t>
      </w:r>
      <w:bookmarkStart w:id="578" w:name="pg16991_242576"/>
    </w:p>
    <w:p>
      <w:pPr>
        <w:pStyle w:val="BookText"/>
        <w:rPr/>
      </w:pPr>
      <w:bookmarkEnd w:id="578"/>
      <w:r>
        <w:rPr>
          <w:rFonts w:ascii="IRNazanin" w:hAnsi="IRNazanin" w:eastAsia="IRNazanin"/>
          <w:color w:val="111111"/>
          <w:sz w:val="28"/>
          <w:sz w:val="28"/>
          <w:szCs w:val="28"/>
          <w:rtl w:val="true"/>
          <w:lang w:bidi="fa-IR"/>
        </w:rPr>
        <w:t>کثیر من أحوال المیّت و أهوال البرزخ المسوق لها هذا الفصل من کلامه علیه السّلام، و أوردت ذیله مع خروجه عن مقتضی المقام لانّی إن ساعدنی التوفیق إنشاء اللّه اورد فی شرح باب الکتب و الوصایا مبدء أمر سلمان و کیفیّة اسلامه و بعض مناقبه فأحببت أن اورد هنا مآل أمره و منتهاه لیطلع النّاظر فی الشرح علی بدایة حاله و نهایته مع ما فیه من اعجاز عجیب لأمیر المؤمنین سلام اللّه علیه و علی آله الطّیبین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هذه الرّوایة من الکفایة للمهتدی الطالب للرّشاد، بما فیها من التّنبیه و الایقاظ من الغفلة و الرقاد، فانّ هذا المیّت مع کونه ممّن ألهمه اللّه الخیر و الصلاح و کونه من أهل السعادة و الفلاح إذا کان حاله ذلک، و مصیر أمره کذلک فکیف بنا و نحن المنهمکون فی الشّهوات و المستغرقون فی بحار السّیئآت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 عنا الجنائز مقبلات و نلهوحین تذهب مدبرات</w:t>
      </w:r>
    </w:p>
    <w:p>
      <w:pPr>
        <w:pStyle w:val="BookText"/>
        <w:rPr/>
      </w:pPr>
      <w:r>
        <w:rPr>
          <w:rFonts w:ascii="IRNazanin" w:hAnsi="IRNazanin" w:eastAsia="IRNazanin"/>
          <w:color w:val="111111"/>
          <w:sz w:val="28"/>
          <w:sz w:val="28"/>
          <w:szCs w:val="28"/>
          <w:rtl w:val="true"/>
          <w:lang w:bidi="fa-IR"/>
        </w:rPr>
        <w:t>کروعة ثلّة لمغار ذئب فلمّا غاب عادت راتعات</w:t>
      </w:r>
    </w:p>
    <w:p>
      <w:pPr>
        <w:pStyle w:val="BookText"/>
        <w:rPr/>
      </w:pPr>
      <w:r>
        <w:rPr>
          <w:rFonts w:ascii="IRNazanin" w:hAnsi="IRNazanin" w:eastAsia="IRNazanin"/>
          <w:color w:val="111111"/>
          <w:sz w:val="28"/>
          <w:sz w:val="28"/>
          <w:szCs w:val="28"/>
          <w:rtl w:val="true"/>
          <w:lang w:bidi="fa-IR"/>
        </w:rPr>
        <w:t>اشتغلنا ببدوات الخواطر، و نسینا اللّه و الیوم الآخر، و غفلنا عن أخذ الزاد لیوم المعاد، و لا سبب لهذه الغفلة إلاّ قسوة القلوب بکثرة المعاصی و الذّنوب، فلیس لنا خلاص و مناص، و لا معاذ و لا ملاذ، و لا مطمع و لا رجاء إلاّ فی بحر الکرم و الجود، و التّفضل من واجب الوجود</w:t>
      </w:r>
    </w:p>
    <w:p>
      <w:pPr>
        <w:pStyle w:val="BookText"/>
        <w:rPr/>
      </w:pPr>
      <w:r>
        <w:rPr>
          <w:rFonts w:ascii="IRNazanin" w:hAnsi="IRNazanin" w:eastAsia="IRNazanin"/>
          <w:color w:val="111111"/>
          <w:sz w:val="28"/>
          <w:sz w:val="28"/>
          <w:szCs w:val="28"/>
          <w:rtl w:val="true"/>
          <w:lang w:bidi="fa-IR"/>
        </w:rPr>
        <w:t>و لما قسی قلبی و ضاقت مذاهبیجعلت رجائی نحو عفوک سلّما</w:t>
      </w:r>
    </w:p>
    <w:p>
      <w:pPr>
        <w:pStyle w:val="BookText"/>
        <w:rPr/>
      </w:pPr>
      <w:r>
        <w:rPr>
          <w:rFonts w:ascii="IRNazanin" w:hAnsi="IRNazanin" w:eastAsia="IRNazanin"/>
          <w:color w:val="111111"/>
          <w:sz w:val="28"/>
          <w:sz w:val="28"/>
          <w:szCs w:val="28"/>
          <w:rtl w:val="true"/>
          <w:lang w:bidi="fa-IR"/>
        </w:rPr>
        <w:t>تعاظمنی ذنبی فلمّا قرنتهبعفوک ربّی کان عفوک أعظما</w:t>
      </w:r>
    </w:p>
    <w:p>
      <w:pPr>
        <w:pStyle w:val="BookText"/>
        <w:rPr/>
      </w:pPr>
      <w:r>
        <w:rPr>
          <w:rFonts w:ascii="IRNazanin" w:hAnsi="IRNazanin" w:eastAsia="IRNazanin"/>
          <w:color w:val="111111"/>
          <w:sz w:val="28"/>
          <w:sz w:val="28"/>
          <w:szCs w:val="28"/>
          <w:rtl w:val="true"/>
          <w:lang w:bidi="fa-IR"/>
        </w:rPr>
        <w:t>فما زلت ذا عفو عن الذّنب لم تزلتجود و تعفو منّة و تکرّما</w:t>
      </w:r>
    </w:p>
    <w:p>
      <w:pPr>
        <w:pStyle w:val="Heading5"/>
        <w:numPr>
          <w:ilvl w:val="4"/>
          <w:numId w:val="1"/>
        </w:numPr>
        <w:rPr/>
      </w:pPr>
      <w:bookmarkStart w:id="579" w:name="__RefHeading___Toc3583789_1468164448"/>
      <w:bookmarkStart w:id="580" w:name="_Toc220"/>
      <w:bookmarkEnd w:id="579"/>
      <w:r>
        <w:rPr>
          <w:rtl w:val="true"/>
        </w:rPr>
        <w:t>الترجمة</w:t>
      </w:r>
      <w:bookmarkEnd w:id="58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تنزیه میکنم تو را تنزیه کردنی در آن حال که آفرینندۀ مخلوقاتی و معبود موجودات بسبب حسن امتحان خود در حین آفریدن، آفریدی خانۀ را که عبارت است از خانۀ آخرت و مهیا نمودی در آن مهمانی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 و طعامی و زنانی و خدمتگذارانی و غرفه‌های رفیعه و نهرهای لطیفه و زراعتهای خوب و میوه‌های</w:t>
      </w:r>
    </w:p>
    <w:p>
      <w:pPr>
        <w:pStyle w:val="BookText"/>
        <w:rPr/>
      </w:pPr>
      <w:r>
        <w:rPr>
          <w:rFonts w:ascii="IRNazanin" w:hAnsi="IRNazanin" w:eastAsia="IRNazanin"/>
          <w:color w:val="111111"/>
          <w:sz w:val="28"/>
          <w:sz w:val="28"/>
          <w:szCs w:val="28"/>
          <w:rtl w:val="true"/>
          <w:lang w:bidi="fa-IR"/>
        </w:rPr>
        <w:t>مرغوب، بعد از آن فرستادی دعوت کنندۀ را که می‌خواند مردمان را بسوی آن پس این مردمان نادان نه دعوت کننده را اجابت نمودند، و نه در آنچه ترغیب نمودی راغب شدند، و نه بسوی آنچه که مشتاق نمودی بسوی آن شایق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آوردند بر جیفۀ دنیای غدّار در حالتی که مفتضح و رسوا شدند بسبب خوردن آن، و اتفاق و آشتی کردند بر دوستی آن، و هر که عاشق گشت بچیزی پرده کشید آن چیز چشم او را، و ناخوش گردانید قلب او را، پس او نظر می‌کند با چشم نا صحیح، و می‌شنود با گوش ناشنوا، در حالتی که دریده و پاره کرده شهوات دنیویه عقل او را، و کشته دنیای دنی قلب او را، و واله و شیفته شده بر دنیا نفس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محبّ دنیا بنده دنیا است و بنده کسیست که در دستهای آن چیزیست از متاع دنیا، هر کجا که گردید دنیا گردید آن شخص بسوی آن، و هر کجا که روی آورد دنیا روی نهاد او بر آن در حالتی که منزجر نمی‌شود از خدا بزجر کننده و متعظ نمی‌شود از حق تعالی بموعظه نماینده، و حال آنکه می‌بیند کسانی را که گرفتار شدند در حالت غفلت و مغروری در مکانی که نیست هیچ فسخ و اقاله مر ایشان را و نه رجوع و بازگشتی در حق ایشان، چگونه نازلشد بایشان چیزی که جاهل بودند بآن، و آمد مالشان در مفارقت دنیا چیزی که خاطر جمع بودند از آن، و آمدند از آخرت بر آنچه که بودند که وعده داده می‌شدند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قابل وصف و تعریف نیست چیزی که نازلشد به آنها، جمع شد برایشان سختی و شدت مرگ و حسرت و پشیمانی وفات، پس سست گشت از جهة سکرات موت اعضاء ایشان، و تغییر یافت از جهة آن رنگهای ایشان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افزون شد مرگ در ایشان از حیثیت دخول، پس حایل شد میان هر یک از ایشان و میان سخن گفتن او، و بدرستی که او در میان اهل خود نگاه میکند بدیدۀ خود و می‌شنود بگوش خود بر صحت عقل خود و باقی بودن ادراک خود، تفکر می‌کند که در چه چیز فانی کرد عمر خود را، و در چه چیز گذرانید روزگار خود را، و بیاد می‌آورد مالهائی را که جمع نمود آنها را، و اغماض نمود در مواضع طلب آنها، و أخذ</w:t>
      </w:r>
    </w:p>
    <w:p>
      <w:pPr>
        <w:pStyle w:val="BookText"/>
        <w:rPr/>
      </w:pPr>
      <w:r>
        <w:rPr>
          <w:rFonts w:ascii="IRNazanin" w:hAnsi="IRNazanin" w:eastAsia="IRNazanin"/>
          <w:color w:val="111111"/>
          <w:sz w:val="28"/>
          <w:sz w:val="28"/>
          <w:szCs w:val="28"/>
          <w:rtl w:val="true"/>
          <w:lang w:bidi="fa-IR"/>
        </w:rPr>
        <w:t>نمود آنها را از جاهائی که واضح و روشن بود حلیّت آن، و از جاهای شبهه‌ناک آنها بتحقیق که لازم شد او را گناههای جمع آوری آنها، و مشرف شد بر مفارقت آنها باقی ماند آنها از برای پس ماندگان او در حالتی که منعم میشوند بر آنها، و متمتع می‌باشند به آنها، پس باشد گوارائی آن اموال از برای غیر او، و بار گران و وزر و بال آنها بر پشت او، و حال آنکه آن مرد بسته شده گروهای او بسبب آن مالها، پس او گزد دندان خود را از روی ندامت و پشیمانی بر آنچه که ظاهر شد باو در حین مرگ از امر خود، و ترک رغبت میکند در آنچه که راغب بود در آن در مدّت عمر خود، و آرزو میکند این که کاشکی آن شخصی که غبطه می‌نمود باو بسبب آن اموال و حسد می‌برد بر او در آنها آن شخص حیازت نمودی و جمع می‌کردی آنها را 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مرگ ثابت بود مبالغه می‌کرد در بدن او تا آنکه آمیخته شد بقوّۀ ناطقۀ او سامعۀ او، پس گردید در میان اهل خود بحیثیتی که قادر نبود سخن بگوید با زبان خود، و نه بشنود با گوش خود در حالتی که گرداند چشم خود را بنگاه کردن در رویهای ایشان، بیند حرکتهای زبانهای ایشان را، و نمی‌شنود تردید سخنان و جواب باز دادن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زیاده می‌شود مرگ در حیثیّت چسبیدن باو، پس أخذ کند چشم او را همچنان که قبض نمود گوش او را، و خارج شود روح از تن او، پس گردد جیفه و مرداری در میان اهل خود در حالتی که وحشت کنند از جانب او و دوری جویند از نزدیکی او، و موافقت نمی‌کند گویندۀ خود را، و جواب نمی‌تواند بدهد برخوانندۀ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بردارند او را بسوی منزل او در زمین پس سپارند او را در آن منزل بعمل خودش و بریده شوند از زیارت کردن او</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فقیر کثیر التقصیر می‌گوید که مخفی نماند کفایت این کلام بلاغت نظام در مقام وعظ و تذکیر و انذار و تحذیر و هدایت سرگشتگان بادیه ضلالت</w:t>
      </w:r>
      <w:bookmarkStart w:id="581" w:name="pg16991_242579"/>
    </w:p>
    <w:p>
      <w:pPr>
        <w:pStyle w:val="BookText"/>
        <w:rPr/>
      </w:pPr>
      <w:bookmarkEnd w:id="581"/>
      <w:r>
        <w:rPr>
          <w:rFonts w:ascii="IRNazanin" w:hAnsi="IRNazanin" w:eastAsia="IRNazanin"/>
          <w:color w:val="111111"/>
          <w:sz w:val="28"/>
          <w:sz w:val="28"/>
          <w:szCs w:val="28"/>
          <w:rtl w:val="true"/>
          <w:lang w:bidi="fa-IR"/>
        </w:rPr>
        <w:t>و نجات دادن غرق شدگان دریای غفلت را،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یکدم از خواب بیدار شو ز سر مستی کبر هشیار شو</w:t>
      </w:r>
    </w:p>
    <w:p>
      <w:pPr>
        <w:pStyle w:val="BookText"/>
        <w:rPr/>
      </w:pPr>
      <w:r>
        <w:rPr>
          <w:rFonts w:ascii="IRNazanin" w:hAnsi="IRNazanin" w:eastAsia="IRNazanin"/>
          <w:color w:val="111111"/>
          <w:sz w:val="28"/>
          <w:sz w:val="28"/>
          <w:szCs w:val="28"/>
          <w:rtl w:val="true"/>
          <w:lang w:bidi="fa-IR"/>
        </w:rPr>
        <w:t>بعبرت نظر کن سوی رفتگان که فردا شوی عبرت دیگران</w:t>
      </w:r>
    </w:p>
    <w:p>
      <w:pPr>
        <w:pStyle w:val="BookText"/>
        <w:rPr/>
      </w:pPr>
      <w:r>
        <w:rPr>
          <w:rFonts w:ascii="IRNazanin" w:hAnsi="IRNazanin" w:eastAsia="IRNazanin"/>
          <w:color w:val="111111"/>
          <w:sz w:val="28"/>
          <w:sz w:val="28"/>
          <w:szCs w:val="28"/>
          <w:rtl w:val="true"/>
          <w:lang w:bidi="fa-IR"/>
        </w:rPr>
        <w:t>بزرگی که سودی بگردون سرش نگه کن که چون خاک شد پیکرش</w:t>
      </w:r>
    </w:p>
    <w:p>
      <w:pPr>
        <w:pStyle w:val="BookText"/>
        <w:rPr/>
      </w:pPr>
      <w:r>
        <w:rPr>
          <w:rFonts w:ascii="IRNazanin" w:hAnsi="IRNazanin" w:eastAsia="IRNazanin"/>
          <w:color w:val="111111"/>
          <w:sz w:val="28"/>
          <w:sz w:val="28"/>
          <w:szCs w:val="28"/>
          <w:rtl w:val="true"/>
          <w:lang w:bidi="fa-IR"/>
        </w:rPr>
        <w:t>ز دور زمان نگذرد اندکی که خواهی تو هم بود از ایشان یکی</w:t>
      </w:r>
    </w:p>
    <w:p>
      <w:pPr>
        <w:pStyle w:val="Heading4"/>
        <w:numPr>
          <w:ilvl w:val="3"/>
          <w:numId w:val="1"/>
        </w:numPr>
        <w:rPr/>
      </w:pPr>
      <w:bookmarkStart w:id="582" w:name="__RefHeading___Toc3583791_1468164448"/>
      <w:bookmarkStart w:id="583" w:name="_Toc221"/>
      <w:bookmarkEnd w:id="582"/>
      <w:r>
        <w:rPr>
          <w:rtl w:val="true"/>
        </w:rPr>
        <w:t>الفصل الثالث</w:t>
      </w:r>
      <w:bookmarkEnd w:id="583"/>
    </w:p>
    <w:p>
      <w:pPr>
        <w:pStyle w:val="Heading5"/>
        <w:numPr>
          <w:ilvl w:val="4"/>
          <w:numId w:val="1"/>
        </w:numPr>
        <w:rPr/>
      </w:pPr>
      <w:bookmarkStart w:id="584" w:name="__RefHeading___Toc3583793_1468164448"/>
      <w:bookmarkStart w:id="585" w:name="_Toc222"/>
      <w:bookmarkEnd w:id="584"/>
      <w:r>
        <w:rPr>
          <w:rtl w:val="true"/>
        </w:rPr>
        <w:t>اشارة</w:t>
      </w:r>
      <w:bookmarkEnd w:id="58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بلّغ الکتاب أجله، و الأمر مقادیره، و الحق آخر الخلق بأوّله، و جاء من أمر اللّه ما یریده من تجدید خلقه، أماد السّماء و فطرها، و أرجّ الأرض و أرجفها، و قلع جبالها و نسفها، و دکّ بعضها بعضا من هیبة جلاله، و مخوف سطوته، و أخرج من فیها، فجدّدهم بعد إخلاقهم و جمعهم بعد تفریقهم، ثمّ میّزهم لما یرید من مسائلتهم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خفایا الأعمال، و خبایا الأفعال، و جعلهم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علی هؤلاء، و انتقم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الطّاعة، فأثابهم بجواره، و خلّدهم فی داره، حیث لا یظعن النّزّال، و لا یتغیّر لهم الحال، و لا تنوبهم الأفزاع، و لا تنالهم الأسقام، و لا تعرض لهم الأخطار، و لا تشخصهم الأسفار، و أمّا أهل المعصیة، فأنزلهم شرّ دار، و غلّ الأیدی إلی الأعناق، و قرن</w:t>
      </w:r>
      <w:bookmarkStart w:id="586" w:name="pg16991_242580"/>
    </w:p>
    <w:p>
      <w:pPr>
        <w:pStyle w:val="BookText"/>
        <w:rPr/>
      </w:pPr>
      <w:bookmarkEnd w:id="586"/>
      <w:r>
        <w:rPr>
          <w:rFonts w:ascii="IRNazanin" w:hAnsi="IRNazanin" w:eastAsia="IRNazanin"/>
          <w:color w:val="111111"/>
          <w:sz w:val="28"/>
          <w:sz w:val="28"/>
          <w:szCs w:val="28"/>
          <w:rtl w:val="true"/>
          <w:lang w:bidi="fa-IR"/>
        </w:rPr>
        <w:t>النّواصی بالأقدام، و ألبسهم سرابیل القطران، و مقطّعات النّیران، فی عذاب قد اشتدّ حرّه، و باب قد أطبق علی أهله، فی نار لها کلب و لجب، و لهب ساطع، و قصیف هائل، لا یظعن مقیمها، و لا یفادی أسیرها، و لا تفصم کبولها، لا مدّة للدّار فتفنی، و لا أجل للقوم فیقضی</w:t>
      </w:r>
      <w:r>
        <w:rPr>
          <w:rFonts w:eastAsia="IRNazanin" w:cs="IRNazanin"/>
          <w:color w:val="111111"/>
          <w:sz w:val="28"/>
          <w:szCs w:val="28"/>
          <w:rtl w:val="true"/>
          <w:lang w:bidi="fa-IR"/>
        </w:rPr>
        <w:t>.</w:t>
      </w:r>
    </w:p>
    <w:p>
      <w:pPr>
        <w:pStyle w:val="Heading5"/>
        <w:numPr>
          <w:ilvl w:val="4"/>
          <w:numId w:val="1"/>
        </w:numPr>
        <w:rPr/>
      </w:pPr>
      <w:bookmarkStart w:id="587" w:name="__RefHeading___Toc3583795_1468164448"/>
      <w:bookmarkStart w:id="588" w:name="_Toc223"/>
      <w:bookmarkEnd w:id="587"/>
      <w:r>
        <w:rPr>
          <w:rtl w:val="true"/>
        </w:rPr>
        <w:t>اللغة</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المکتوب من کتب بمعنی حکم و قضی یقال کتب القاضی بالنّفقة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یمید میدا و میدانا تحرّک و أماده حرّکه، و فی بعض النّسخ أمار، و الموران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زلزلها أرجّت الأرض و أرجّها اللّه یستعمل لازما و متعدّیا و فی بعض النسخ و رجّ الأرض بغیر همز و هو الأفصح المطابق لقوله تعالی إذا رجّت الأرض رجّا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الزّلزلة الشّدیدة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 من اصولها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بفتح الهمزة و فی بعضها بالکسر من خلق الثّوب بالضّم اذا بلی فهو خلق بفتحتین و أخلق الثوب بالالف لغة و أخلقته یکون الرّباعی لازما و متعدّیا هکذا فی المصباح، و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ثوب اخلاق اذا کانت الخلوق فیه کلّه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ظعنا و ظعنا من باب نفع سار و ارتحل، و یتعدّی بالهمزة و بالحرف یقال أظعنته و ظعنت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الخطر محرّکة کأسباب و سبب و هو الاشراف علی الهلاک و خوف التّلف</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یشخص من باب منع خرج من موضع إلی غیره و یتعدّی بالهمزة فیقال أشخصته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و کسر الطاء و بها قرأ السّبعة فی قوله تعالی سرابیلهم من قطران، و ربما یکسر القاف و یسکن الطّاء</w:t>
      </w:r>
      <w:bookmarkStart w:id="589" w:name="pg16991_242581"/>
    </w:p>
    <w:p>
      <w:pPr>
        <w:pStyle w:val="BookText"/>
        <w:rPr/>
      </w:pPr>
      <w:bookmarkEnd w:id="589"/>
      <w:r>
        <w:rPr>
          <w:rFonts w:ascii="IRNazanin" w:hAnsi="IRNazanin" w:eastAsia="IRNazanin"/>
          <w:color w:val="111111"/>
          <w:sz w:val="28"/>
          <w:sz w:val="28"/>
          <w:szCs w:val="28"/>
          <w:rtl w:val="true"/>
          <w:lang w:bidi="fa-IR"/>
        </w:rPr>
        <w:t>و هو شیء أسود لزج منتن یطلی به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 التی تقطع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قصار الثیاب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الشدّة و یقال کلب الدّهر علی أهله اذا ألحّ علیهم و اشتدّ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أیضا الصّوت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الشدیدة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من انفصم و هو کسر الشیء من غیر إبانة، و فی بعض النسخ بالقاف و هو الکسر مع إبانة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الکبل کفلس و فلوس و هو القید یقال کبلت الأسیر و کبلته إذا قیدته فهو مکبول و مکبل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الاّ أسیر غیر منقلب و موثق فی عقال الاسر مکبول</w:t>
      </w:r>
    </w:p>
    <w:p>
      <w:pPr>
        <w:pStyle w:val="Heading5"/>
        <w:numPr>
          <w:ilvl w:val="4"/>
          <w:numId w:val="1"/>
        </w:numPr>
        <w:rPr/>
      </w:pPr>
      <w:bookmarkStart w:id="590" w:name="__RefHeading___Toc3583797_1468164448"/>
      <w:bookmarkStart w:id="591" w:name="_Toc224"/>
      <w:bookmarkEnd w:id="590"/>
      <w:r>
        <w:rPr>
          <w:rtl w:val="true"/>
        </w:rPr>
        <w:t>الاعراب</w:t>
      </w:r>
      <w:bookmarkEnd w:id="59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أهل الطّاعة فأثابهم بجواره، أما حرف شرط و تفصیل و توکید أما أنها شرط فبدلیل لزوم الفاء بعدها، و أما أنها تفصیل فلکونها مکرّرة غالبا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السّفینة فکانت لمساکین، و أمّا الغلام، و أمّا الجدار، الآیات، و أما أنها مفیدة للتوکید فقد أفصح عنه الزمخشری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فایدة أمّا فی الکلام أن تعطیه فضل توکید، تقول زید ذاهب فاذا قصدت توکید ذلک و أنه لا محالة ذاهب و أنّه بصدد الذهاب و أنه منه علی عزیمة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زید فذاهب، و لذلک قال سیبویه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یکن من شیء فزید ذاهب، فهذا التفسیر مفید لفائدتین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کونه تأکیدا، و أنه فی معنی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یظعن النزال، حیث ظرف مکان بدل من قوله فی داره، و هی من الظّروف الواجبة الاضافة الی الجمل و مبنیّة علی الضمّ أمّا بناؤها فلأنها مضافة فی المعنی إلی المصدر الذی تضمّنته الجملة إذ معنی جلست حیث جلس زید جلست مکان جلوسه و إن کانت فی الظّاهر مضافة إلی الجملة فاضافتها الیها کلا اضافة فشابهت الغایات المحذوف ما اضیفت الیه فلهذا بنیت علی الضمّ کالغایات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نجم الأئمة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الظرف المضاف إلی الجملة لما کان ظرفا</w:t>
      </w:r>
      <w:bookmarkStart w:id="592" w:name="pg16991_242582"/>
    </w:p>
    <w:p>
      <w:pPr>
        <w:pStyle w:val="BookText"/>
        <w:rPr/>
      </w:pPr>
      <w:bookmarkEnd w:id="592"/>
      <w:r>
        <w:rPr>
          <w:rFonts w:ascii="IRNazanin" w:hAnsi="IRNazanin" w:eastAsia="IRNazanin"/>
          <w:color w:val="111111"/>
          <w:sz w:val="28"/>
          <w:sz w:val="28"/>
          <w:szCs w:val="28"/>
          <w:rtl w:val="true"/>
          <w:lang w:bidi="fa-IR"/>
        </w:rPr>
        <w:t>للمصدر الذی تضمّنته الجملة علی ما قرّرنا لم یجز أن یعود من الجملة الیه ضمیر فلا یقال آتیک یوم قدم زید فیه، لأنّ الرّبط الذی یطلب حصوله من مثل هذا الضمیر حصل باضافة الضمیر الی الجملة و جعله ظرفا لمضمونها، فیکون کانّک قلت یوم قدوم زید فیه، أی فی الیوم و ذلک غیر مستعمل و إنما وجب الرّبط لما لم یکن الظرف مرتبطا بأن کان منوّنا نحو یوما قدم فیه زید،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تسوّد وجوه و قد یقول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تسودّ فیه الوجوه و نحوه، و هو شاذّ و بذلک ظهر عدم الحاجة الی الضّمیر فی قوله حیث لا یظعن النزال، فانّ معناه مکان عدم ظعن النزال فافهم ذلک فانّه ینفعک فی کثیر من المقامات الآتیة</w:t>
      </w:r>
      <w:r>
        <w:rPr>
          <w:rFonts w:eastAsia="IRNazanin" w:cs="IRNazanin"/>
          <w:color w:val="111111"/>
          <w:sz w:val="28"/>
          <w:szCs w:val="28"/>
          <w:rtl w:val="true"/>
          <w:lang w:bidi="fa-IR"/>
        </w:rPr>
        <w:t>.</w:t>
      </w:r>
    </w:p>
    <w:p>
      <w:pPr>
        <w:pStyle w:val="Heading5"/>
        <w:numPr>
          <w:ilvl w:val="4"/>
          <w:numId w:val="1"/>
        </w:numPr>
        <w:rPr/>
      </w:pPr>
      <w:bookmarkStart w:id="593" w:name="__RefHeading___Toc3583799_1468164448"/>
      <w:bookmarkStart w:id="594" w:name="_Toc225"/>
      <w:bookmarkEnd w:id="593"/>
      <w:r>
        <w:rPr>
          <w:rtl w:val="true"/>
        </w:rPr>
        <w:t>المعنی</w:t>
      </w:r>
      <w:bookmarkEnd w:id="594"/>
    </w:p>
    <w:p>
      <w:pPr>
        <w:pStyle w:val="BookText"/>
        <w:rPr/>
      </w:pPr>
      <w:r>
        <w:rPr>
          <w:rFonts w:ascii="IRNazanin" w:hAnsi="IRNazanin" w:eastAsia="IRNazanin"/>
          <w:color w:val="111111"/>
          <w:sz w:val="28"/>
          <w:sz w:val="28"/>
          <w:szCs w:val="28"/>
          <w:rtl w:val="true"/>
          <w:lang w:bidi="fa-IR"/>
        </w:rPr>
        <w:t>اعلم أنّ هذا الفصل من کلامه علیه السّلام متضمّن لبیان حال العباد فی المعاد و کیفیّة محشرهم و منشرهم و بعثهم و جمعهم و إثابة المطیعین منهم و عقاب العاصین و أکثر ما أورده علیه السّلام هنا مطابق لآیات الکتاب الکریم و القرآن الحکیم حسبما تطلع علیه فیما یتلی علیک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بلغ الکتاب أجله و الأمر مقادیره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بالکتاب ما کتبه اللّه تعالی سبحانه و قضاه فی حقّ النّاس من لبثهم فی القبور إلی یوم الحشر و النشور و بالأمر</w:t>
      </w:r>
      <w:r>
        <w:rPr>
          <w:rStyle w:val="FootnoteAnchor"/>
          <w:rtl w:val="true"/>
        </w:rPr>
        <w:footnoteReference w:id="99"/>
      </w:r>
      <w:r>
        <w:rPr>
          <w:rFonts w:ascii="IRNazanin" w:hAnsi="IRNazanin" w:eastAsia="IRNazanin"/>
          <w:color w:val="111111"/>
          <w:sz w:val="28"/>
          <w:sz w:val="28"/>
          <w:szCs w:val="28"/>
          <w:rtl w:val="true"/>
          <w:lang w:bidi="fa-IR"/>
        </w:rPr>
        <w:t>الامورات المقدّرة الحادثة فی العالم السفلی المشار الیها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فالمعنی أنّه إذا بلغ المقضی فی حقّ العباد غایته و نهایته فی الامورات المقدّرة مقادیرها المعلومة و حدودها المعینة التی اقتضت الحکمة الالهیة و التدبیر الأزلی بلوغها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آخر الخلق بأوّله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انتزعوا جمیعا عن الدّنیا و أحاط بهم الموت و الفنا و اجتمعوا فی القبور بعد سکنی القصور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یریده من</w:t>
      </w:r>
    </w:p>
    <w:p>
      <w:pPr>
        <w:pStyle w:val="BookText"/>
        <w:rPr/>
      </w:pPr>
      <w:r>
        <w:rPr>
          <w:rFonts w:ascii="IRNazanin" w:hAnsi="IRNazanin" w:eastAsia="IRNazanin"/>
          <w:color w:val="111111"/>
          <w:sz w:val="28"/>
          <w:sz w:val="28"/>
          <w:szCs w:val="28"/>
          <w:rtl w:val="true"/>
          <w:lang w:bidi="fa-IR"/>
        </w:rPr>
        <w:t>تجدید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بعثهم و حشرهم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السّماء و فطرها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حرّکها و شقّها، و هو اشارة إلی خراب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نطق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تمور السّماء مورا، أی تضطرب و تموج و تتحرّک، و فی سورة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منفطر به و کان وعده مفعولا،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 السّماء تنفطر و تنشقّ فی ذلک الیوم من هو له، و فی سورة الانفطار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السّماء انفطرت، قال الطّبرسیّ تشقّقت و تقطّعت،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 الأرض و أرجفها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حرّکها و زلزلها کما قال تعالی فی سورة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رجّت الأرض رجّا، قال الطّبرسیّ أی حرکت حرکة شدیدة، و قیل زلزلت زلزالا شدیدا، و قیل معناه رجّت بما فیها کما یرجّ الغربال بما فیه فیکون المراد ترجّ باخراج من فی بطنها من الموتی، و فی سورة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الراجفة تتبعها الرادفة، قیل أی تضطرب الأرض اضطرابا شدیدا و تحرّک تحرّکا عظیما یعنی یوم القیامة تتبعها الرادفة أی اضطرابة اخری کائنة بعد الاولی فی موضع الرّدف من الراکب فلا تزال تضطرب حتی یفنی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قلع جبالها و نسفها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موافق لقوله تعالی فی سورة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یَسْئَلُونَکَ عَنِ الْجِبالِ فَقُلْ یَنْسِفُها رَبِّی نَسْفاً فَیَذَرُها قاعاً صَفْصَفاً لا تَری فِیها عِوَجاً وَ لا أَمْتاً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أی و یسألک منکر و البعث عند ذکر القیامة عن الجبال ما حالها فقل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ینسفها ربّی نسفا، أی یجعلها ربّی بمنزلة الرّمل، ثمّ یرسل علیها الرّیاح فیذریها کتذریة الطعام من القشور و التّراب فلا یبقی علی وجه الأرض منها شیء و قیل یصیّرها کالهباء، و قیل إنّ رجلا من ثقیف سأل النبیّ صلّی اللّه علیه و آله و سلّم کیف تکون الجبال یوم القیامة مع عظمها؟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یسوقها بأن یجعلها کالرّمال ثمّ یرسل علیها الرّیاح فتفرّقها، فیذرها، ای فیدع أما کنها من الأرض إذا نسفها، قاعا، أی أرضا ملساء، و قیل منکشفة، صفصفا، أی أرضا مستویة لیس للجبل فیها أثر،</w:t>
      </w:r>
    </w:p>
    <w:p>
      <w:pPr>
        <w:pStyle w:val="BookText"/>
        <w:rPr/>
      </w:pPr>
      <w:r>
        <w:rPr>
          <w:rFonts w:ascii="IRNazanin" w:hAnsi="IRNazanin" w:eastAsia="IRNazanin"/>
          <w:color w:val="111111"/>
          <w:sz w:val="28"/>
          <w:sz w:val="28"/>
          <w:szCs w:val="28"/>
          <w:rtl w:val="true"/>
          <w:lang w:bidi="fa-IR"/>
        </w:rPr>
        <w:t>لا تری فیها عوجا و لا أمتا، أی لیس فیها منخفض و لا مرتفع و فی سورة الواقعة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بُسَّتِ الْجِبالُ بَسًّا فَکانَتْ هَباءً مُنْبَثًّا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فتت فتأ أو کسرت کسرا، فکانت غبارا متفرّقا کالذی یری من شعاع الشّمس اذا دخل من الکوّة و فی سورة المزّمل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رملا سائلا مستأثرا عن ابن عباس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المهیل الذی اذا وطأه القدم زلّ من تحتها و إذا اخذت أسفله انهار أعلاه، عن الضحاک، و المعنی أنّ الجبال تنقلع من اصولها فتصیر بعد صلابتها کالرّمل السّائل و دلّ بعضها بعضا من هیبة جلاله و مخوف سلطنته، و یشهد به قوله سبحانه فی سورة الحاقّة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فِی الصُّورِ نَفْخَةٌ واحِدَةٌ وَ حُمِلَتِ الْأَرْضُ وَ الْجِبالُ فَدُکَّتا دَکَّةً واحِدَةً فَیَوْمَئِذٍ وَقَعَتِ الْواقِعَةُ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رفعت الأرض و الجبال من اماکنها و ضرب بعضها ببعض حتّی تفتت الجبال و سفتها الرّیاح و بقیت الأرض شیئا واحدا لا جبل فیها و لا رابیة، بل تکون قطعة مستویة، و قال علیّ بن إبراهیم القمّی فی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فدکّ بعضها علی بعض، و قال الطّبرسیّ أی کسرتا کسرة واحدة لا تثنی حتی یستوی ما علیها من شیء مثل الأدیم الممدود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من فیها فجدّدهم بعد 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کونهم خلقا بالیا أو بعد جعله لهم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جمعهم بعد تفریقهم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به جمع اجزائهم بعد تفتتهم و تألیف أعضائهم بعد تمزیقهم و جمع نفوسهم فی المحشر بعد تفرّقهم فی مشارق الأرض و مغاربها و الثّانی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میّزهم لما یرید من مسائلتهم عن خفایا الأعمال و خبایا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أعمالهم الّتی فعلوها فی خلواتهم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جعلهم فریقین أنعم علی هؤلاء و انتقم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لَفِی نَعِیمٍ وَ إِنَّ الْفُجّارَ لَفِی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الَّتِی وُعِدَ الْمُتَّقُونَ تَجْرِی مِنْ تَحْتِهَا الْأَنْهارُ أُکُلُها دائِمٌ وَ ظِلُّها تِلْکَ عُقْبَی الَّذِینَ اتَّقَوْا وَ عُقْبَی الْکافِرِینَ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أهل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فأثابهم بجواره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خلّدهم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الاضافة للتشریف و التکریم و فیها تشویق و ترغیب الی هذه الدّار لا سیّما و انها دار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یظعن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یرتحل النازلون فیها عنها و لا یجوز علیهم الانتقال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سلامة و استقامة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 لهم الحال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أمن و 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تنوبهم الأفزاع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صحّة و عافیة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تنالهم الأسقام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سرور و لذّة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تعرض لهم الأخطار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استراحة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تشخصهم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کلّها اشارة إلی سلامة أهل الجنان من الهموم و الأحزان، و آفات الأجساد و الأبدان، و طوارق المحن و البلاء العارضة لأهل الدّنیا، و فیها حسبما اشرنا الیه حثّ و ترغیب الیها و إلی المجاهدة فی طلبها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فتنبّه أیّها المسکین من نوم الغفلة، و استیقظ من رقدة الجهالة، و علیک بالمجاهدة و التّقوی، و نهی النفس عن الهوی لتصل إلی تلک النعمة العظمی و تدرک الجنّة التی عرضها الأرض و السموات العلی، و تفکّر فی أهلها و ساکنیها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فِی وُجُوهِهِمْ نَضْرَةَ النَّعِیمِ یُسْقَوْنَ مِنْ رَحِیقٍ مَخْتُومٍ خِتامُهُ مِسْکٌ وَ فِی ذلِکَ فَلْیَتَنافَسِ الْمُتَنافِسُونَ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جالسین علی منابر الیاقوت الأحمر فی خیام من اللّؤلؤ الرّطب الأبیض فیها بسط من العبقری الأخضر متّکئین علی أرائک منصوبة علی أطراف أنهار مطردة بالخمر و العسل محفوفة بالغلمان و الولدان مزیّنة بالحور العین من الخیرات الحسان، کأنّهنّ الیاقوت و المرجان لم یطمثهنّ انس قبلهم و لا جانّ، یمشین فی درجات الجنان</w:t>
      </w:r>
    </w:p>
    <w:p>
      <w:pPr>
        <w:pStyle w:val="BookText"/>
        <w:rPr/>
      </w:pPr>
      <w:r>
        <w:rPr>
          <w:rFonts w:ascii="IRNazanin" w:hAnsi="IRNazanin" w:eastAsia="IRNazanin"/>
          <w:color w:val="111111"/>
          <w:sz w:val="28"/>
          <w:sz w:val="28"/>
          <w:szCs w:val="28"/>
          <w:rtl w:val="true"/>
          <w:lang w:bidi="fa-IR"/>
        </w:rPr>
        <w:t>و اذا اختالت احدیهنّ فی مشیها حمل اعطافها سبعون ألفا من الولدان علیها من طرایف الحریر ما تتحیّر فیه الأبصار مکلّلات بالتّیجان المرصّعة باللّؤلؤ و المرجان مشکلات غنجات عطرات امنات من الهرم و البوس و حوادث الزّمان مقصورات فی الخیام فی قصور من الیاقوت بنیت وسط روضات الجنان قاصرات الطرف عین ثمّ یطاف علیهم و علیهنّ بأکواب و أباریق و کأس من معین بیضاء لذّة للشّاربین، و یطوف علیهم ولدان مخلّدون کأمثال اللّؤلؤ المکنون جزاء بما کانوا یعملون، فی مقام أمین فی جنّات و نهر فی مقعد صدق عند ملیک مقتدر، لا یرهقهم قتر و لا ذلّة بل عباد مکرمون لا خوف علیهم و لا هم یحزنون، و من ریب المنون آمنون، خالدون فیها و یأکلون من أطعمتها و یشربون من أنهارها لبنا و خمرا و عسلا مصفّی، و أیّ أنهار أراضیها من فضّة بیضاء و حصبائها مرجان، و یمطرون من سحاب من ماء النسرین علی کثبان الکافور و یجلسون علی أرض ترابها مسک أذفر، و نباتها 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عجبا لمن یؤمن بدار هذه صفتها، و یوقن بأنه لا یموت أهلها و لا تحلّ الفجائع بمن نزل بساحتها، و لا تنظر الأحداث بعین التغییر إلی أهلها، کیف یأنس بدار قد أذن اللّه فی خرابها، و نودی بالرّحیل قطانها، و اللّه لو لم یکن فیها الاّ سلامة الأبدان مع الأمن من البلاء و الموت و سایر الحدثان، لکان جدیرا بأن یهجر الدّنیا بسببها، و لا تؤثر علیها مع کون التنغّص و التصرّم من ضروراتها، فانّ نعم الدّنیا زایلة کلّها فانیة، و نعم الجنّة دائمة باقیة، و أهل الدّنیا کلّهم متنغّصون هالکون، و أهل الجنّة منعّمون آمنون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منادیا أهل الجنة انّ لکم أن تصحّوا فلا تسقموا أبدا، و انّ لکم أن تحیوا فلا تموتوا أبدا، و انّ لکم أن تشبّوا فلا تهرموا أبدا و انّ لکم أن تنعّموا فلا تیأسوا أبدا، فذلک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نُودُوا أَنْ تِلْکُمُ الْجَنَّةُ أُورِثْتُمُوها بِما کُنْتُمْ تَعْمَلُونَ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أهل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فأنزلهم شرّ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 الأیدی إلی</w:t>
      </w:r>
    </w:p>
    <w:p>
      <w:pPr>
        <w:pStyle w:val="BookText"/>
        <w:rPr/>
      </w:pPr>
      <w:r>
        <w:rPr>
          <w:rFonts w:ascii="IRNazanin" w:hAnsi="IRNazanin" w:eastAsia="IRNazanin"/>
          <w:color w:val="111111"/>
          <w:sz w:val="28"/>
          <w:sz w:val="28"/>
          <w:szCs w:val="28"/>
          <w:rtl w:val="true"/>
          <w:lang w:bidi="fa-IR"/>
        </w:rPr>
        <w:t>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بأغلال و سلاسل من نار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فِی أَعْناقِهِمْ وَ السَّلاسِلُ یُسْحَبُونَ فِی الْحَمِیمِ ثُمَّ فِی النّارِ یُسْجَرُونَ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أیدیهم، کنّی عنها و ان لم یذکرها لأنّ الأعناق و الأغلال تدلاّن علیها، و ذلک انّ الغلّ انما یجمع الید الی الذقن و العنق و لا یجمع الغلّ العنق الی الذقن، و روی عن ابن عباس و ابن مسعود انهما قرءا انّا جعلنا فی أیمانهم أغلالا، و قرأ بعضهم فی أیدیهم، و المعنی فی الجمیع واحد، لأنّ الغلّ لا یکون فی العنق دون الید و لا فی الید دون العنق،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مقمحون</w:t>
      </w:r>
      <w:r>
        <w:rPr>
          <w:rStyle w:val="FootnoteAnchor"/>
          <w:rtl w:val="true"/>
        </w:rPr>
        <w:footnoteReference w:id="100"/>
      </w:r>
      <w:r>
        <w:rPr>
          <w:rFonts w:ascii="Amiri" w:hAnsi="Amiri" w:eastAsia="Amiri" w:cs="Amiri"/>
          <w:color w:val="111111"/>
          <w:sz w:val="28"/>
          <w:sz w:val="28"/>
          <w:szCs w:val="28"/>
          <w:rtl w:val="true"/>
          <w:lang w:bidi="ar-SA"/>
        </w:rPr>
        <w:t xml:space="preserve">، أراد أنّ أیدیهم لما غلّت الی أعناقهم و رفعت الأغلال أذقانهم و رؤوسهم صعدا فهم مرفوع و الرّأس برفع الأغلال ایّاها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اشارة الی ضیق المکان فی النار بحیث لا یجدون متقدّما و لا متأخّرا إذ سدّ علیهم جوانبهم فأغشیناهم بالعذاب فهم لا یبصرون فی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النّواصی 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بالأغلال و الأصفاد کما قال تعالی فی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تأخذهم الزّبانیة فتجمع بین نواصیهم و أقدامهم بالغلّ</w:t>
      </w:r>
    </w:p>
    <w:p>
      <w:pPr>
        <w:pStyle w:val="BookText"/>
        <w:rPr/>
      </w:pPr>
      <w:r>
        <w:rPr>
          <w:rFonts w:ascii="IRNazanin" w:hAnsi="IRNazanin" w:eastAsia="IRNazanin"/>
          <w:color w:val="111111"/>
          <w:sz w:val="28"/>
          <w:sz w:val="28"/>
          <w:szCs w:val="28"/>
          <w:rtl w:val="true"/>
          <w:lang w:bidi="fa-IR"/>
        </w:rPr>
        <w:t>ثمّ یسحبون فی النّار و یقذفون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ألبسهم سرابیل القطران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عزّ من قائل فی سورة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تَرَی الْمُجْرِمِینَ یَوْمَئِذٍ مُقَرَّنِینَ فِی الْأَصْفادِ سَرابِیلُهُمْ مِنْ 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 و هو ما یطلی به الابل الجربی فیحرق الجرب و الجلد، و هو شیء أسود لزج منتن یطلون به فیصیر کالقمیص علیهم ثمّ یرسل النار فیهم لیکون أسرع الیهم و أبلغ فی الاشتعال و أشدّ فی العذاب، و قیل السّربال من قطران تمثیل لما یحیط بجوهر النّفس من المهلکات الرّدیة و الهیآت الموحشات المؤلمة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مقطّعات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المقطّعات کلّ ثوب یقطع کالقمیص و الجبّة و نحوهما لا ما لا یقطع کالازار و الرّداء، و لعلّ السرّ فی کون ثیاب أهل النار مقطعات کونها أشدّ فی العذاب لاشتمالها علی جمیع البدن، و فی مجمع البیان فی تفسیر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فَالَّذِینَ کَفَرُوا قُطِّعَتْ لَهُمْ ثِیابٌ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صاروا إلی جهنّم لبسوا مقطّعات النیران، و هی الثیاب القصار و قیل یجعل لهم ثیاب نحاس من نار و هی أشدّ ما تکون حمی، و قیل أنّ النّار تحیط بهم کاحاطة الثیاب التی یلبسونها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عذاب قد اشتدّ حرّه و باب قد اطبق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 فی العذاب مخلّدین، و فی النار محبوسین، و من خروج الباب ممنوعین، فالأبواب علیهم مغلقة، و أسباب الخروج بهم منقطعة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النار ترمیهم بلهبها حتّی اذا کانوا فی أعلاها ضربوا بمقامع فهو وا فیها سبعین خریفا، فاذا انتهوا إلی أسفلها ضربهم زفیر لهبها فلا یستقرّون ساعة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أرادوا الآیة، و أمّا أهل الجنّة فأبوا بها علیهم مفتوحة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لِلْمُتَّقِینَ لَحُسْنَ مَآبٍ جَنّاتِ عَدْنٍ مُفَتَّحَةً لَهُمُ الْأَبْوابُ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نار لها کلب و لجب و لهب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لها شدّة و صوت و اشتعال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قصیف 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صوت شدید مخوف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یظعن مقیمها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کلّما أرادوا أن یخرجوا منها أعیدوا فیها و قیل لهم ذوقوا عذاب النّار الذی کنتم به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ینادی أسیرها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یؤخذ عنه الفدیة فیخلص کأسراء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تفصهم کبولها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قیودها بل هی و ثیقة محکمة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مدّة للدّار فتفنی و لا أجل للقوم فیقضی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عذابها أبدیّ سرمدیّ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بالموت یوم القیامة کأنه کبش أملح فیذبح بین الجنّة و النّار،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الجنّة خلود بلا موت، و یا أهل النّار خلود بلا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الغافل عن نفسه المغرور بما هو فیه من شواغل هذه الدّنیا المؤذنة بالزّوال و الانقضاء، دع التّفکر فیما أنت مرتحل عنه و اصرف الفکر الی موردک و مصیرک و قد اخبرت بأنّ النار مورد للجمیع اذ قیل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مِنْکُمْ إِلاّ وارِدُها کانَ عَلی رَبِّکَ حَتْماً مَقْضِیًّا ثُمَّ نُنَجِّی الَّذِینَ اتَّقَوْا وَ نَذَرُ الظّالِمِینَ فِیها جِثِیًّا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 من الورود علی یقین و من النّجاة فی شکّ، فاستشعر فی قلبک هول ذلک المورد فعساک تستعدّ للنجاة منه، و تأمّل فی حال الخلایق و قد قاسوا من دواهی القیامة ما قاسوا، فبینما هم فی کربها و أهوالها وقوفا ینتظرون حقیقة أنبائها، اذ أحاطت بالمجرمین ظلمات ذات شعب و أظلّت علیهم نار ذات لهب، و سمعوا لها زفیرا و جرجرة تفصح عن شدّة الغیظ و الغضب، فعند ذلک أیقن المجرمون بالهلاک و العطب، و جثت الامم علی الرکب، حتی اشفق البرآء من سوء المنقلب، و خرج المنادی من الزّبانیة قائلا أین فلان بن فلان المسوّف نفسه فی الدّنیا بطول الأمل</w:t>
      </w:r>
    </w:p>
    <w:p>
      <w:pPr>
        <w:pStyle w:val="BookText"/>
        <w:rPr/>
      </w:pPr>
      <w:r>
        <w:rPr>
          <w:rFonts w:ascii="IRNazanin" w:hAnsi="IRNazanin" w:eastAsia="IRNazanin"/>
          <w:color w:val="111111"/>
          <w:sz w:val="28"/>
          <w:sz w:val="28"/>
          <w:szCs w:val="28"/>
          <w:rtl w:val="true"/>
          <w:lang w:bidi="fa-IR"/>
        </w:rPr>
        <w:t>المضیّع عمره فی سوء العمل، فیبادرونه بمقامع من حدید، و یستقبلونه بعظائم التّهدید و یسوقونه الی العذاب الشّدید، و ینکسونه فی قعر الجحیم، و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فاسکنوا دارا ضیقة الأرجاء، مظلمة المسالک، مبهمة المهالک یخلد فیها الأسیر، و یوقد فیها السعیر، شرابهم فیها الحمیم، و مستقرّهم الجحیم، الزّبانیة تقمعهم، و الهاویة تجمعهم، أمانیهم فیها الهلاک، و مآلهم منها فکاک، قد شدّت أقدامهم إلی النواصی، و اسودّت وجوههم من ظلمة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ینادون من أکنافها، و یصیحون فی أطرافها، یا مالک قد حقّ علینا الوعید یا مالک قد أثقلنا الحدید، یا مالک قد نضجت منا الجلود، یا مالک اخرجنا منها فانّا لا نعود، فتقول الرّبانیة لات حین أمان، لا خروج لکم من دار الهوان، فاخسئوا فیها و لا تکلّمون، و لو اخرجتم لکنتم الی ما نهیتم عنه تعودون، فعند ذلک یقنطون و علی ما فرّطوا فی جنب اللّه یتأسّفون، و لا یغنیهم الأسف و لا ینجیهم الندّم، اذ زلّت بهم القدم، بل یکبّون علی وجوههم مغلولین، النار من فوقهم، و النّار من تحتهم، و النار عن أیمانهم، و النّار عن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غرقی فی النّار، طعامهم و شرابهم نار، و لباسهم نار، و مهادهم نار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بین مقطعات النّیران، و سرابیل القطران، و ضرب المقامع، و ثقل السّلاسل، و هم یتجلجلون فی مضایقها، و یتحطّمون فی درکاتها، و یضطربون بین غواشیها، تغلی بهم النّار کغلی القدور، و یهتفون بالویل و العویل و الثبور، و مهما دعوا بذلک صبّ من فوق رؤوسهم الحمیم، یصهر به ما فی بطونهم و الجلود، و لهم مقامع من حدید، تهشم بها جباههم، فیتفجّر الصّدید من أفواههم، و تنقطع من العطش اکبادهم، و تسیل علی الخدود أحداقهم و یسقط من الوجنات لحومها، و یتمعّط‌</w:t>
      </w:r>
      <w:r>
        <w:rPr>
          <w:rStyle w:val="FootnoteAnchor"/>
          <w:rtl w:val="true"/>
        </w:rPr>
        <w:footnoteReference w:id="101"/>
      </w:r>
      <w:r>
        <w:rPr>
          <w:rFonts w:ascii="IRNazanin" w:hAnsi="IRNazanin" w:eastAsia="IRNazanin"/>
          <w:color w:val="111111"/>
          <w:sz w:val="28"/>
          <w:sz w:val="28"/>
          <w:szCs w:val="28"/>
          <w:rtl w:val="true"/>
          <w:lang w:bidi="fa-IR"/>
        </w:rPr>
        <w:t>من الأطراف جلودها، و کلّما نضجت جلودهم بدّلوا جلودا غیرها</w:t>
      </w:r>
    </w:p>
    <w:p>
      <w:pPr>
        <w:pStyle w:val="BookText"/>
        <w:rPr/>
      </w:pPr>
      <w:r>
        <w:rPr>
          <w:rFonts w:ascii="IRNazanin" w:hAnsi="IRNazanin" w:eastAsia="IRNazanin"/>
          <w:color w:val="111111"/>
          <w:sz w:val="28"/>
          <w:sz w:val="28"/>
          <w:szCs w:val="28"/>
          <w:rtl w:val="true"/>
          <w:lang w:bidi="fa-IR"/>
        </w:rPr>
        <w:t>قد عریت من اللّحم عظامهم، فبقیت الأرواح منوطة بالعروق و علایق العصب، و هی تنش فی نفخ تلک النیران و هم مع ذلک یتمنّون الموت فلا یموتون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بک لو نظرت الیهم و قد اسودّت و جوههم أشدّ سوادا من الحمیم، و اعمیت ابصارهم، و ابکمت ألسنتهم، و قصمت ظهورهم، و کسرت عظامهم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جدعت آذانهم، و مزّقت جلودهم، و غلّت أیدیهم إلی أعناقهم، و جمع بین نواصیهم و أقدامهم و هم یمشون علی النار بوجوههم و یطؤن حسک الحدید بأحداقهم، فلهیب النار سار فی بواطن أجزائهم، و حیّات الهاویة و عقاربها متشبّثة بظواهر أعضائهم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علی أهل النّار الجوع حتّی یعدل ما هم فیه من العذاب، فیستغیثون بالطعام فیغاثون بطعام من ضریع لا یسمن و لا یغنی من جوع، و یستغیثون بالطعام فیغاثون بطعام ذی غصّة فیذکرون انّهم کانوا یجیزون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الغصص فی الدّنیا فیستغیثون بشراب فیرفع الیهم الحمیم بکلالیب الحدید فاذ ادنت من وجوههم شوت وجوههم، فاذا دخل الشراب بطونهم قطع ما فی بطونهم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اخزنة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ربّکم یخفّف عنّا یوما من العذاب، و یقولون أولم تک تأتیکم رسلکم بالبیّنات قالوا بلی قالوا فادعوا و ما دعاء الکافرین إلاّ فی ضلال، قال فیقولون ادعوا مالکا، فیدعون،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لیقض علینا ربّک، قال فیجیبهم إنّکم ما کثون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الاعمش انبئت أنّ بین دعائهم و بین اجابة مالک إیّاهم ألف عام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ربّکم، فلا أحد خیر من ربّکم فیقولون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غَلَبَتْ عَلَیْنا شِقْوَتُنا وَ کُنّا قَوْماً ضالِّینَ رَبَّنا أَخْرِجْنا مِنْها فَإِنْ عُدْنا فَإِنّا 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اخسئوا فیها و لا تکلّمون،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یئسوا من کلّ خیر، و عند ذلک اخذوا فی الزّفیر و الحسرة و الویل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بن أسلم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عَلَیْنا أَ جَزِعْنا أَمْ صَبَرْنا ما لَنا مِنْ مَحِیصٍ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صبروا مأئة سنة ثمّ جزعوا مأئة سنة ثمّ صبروا مأئة سنة ثمّ قالوا سواء علینا أجزعنا أم صبرنا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النار خمس دعوات یجیبهم اللّه عزّ و جلّ فی أربعة فاذا کانت الخامسة لم یتکلّموا بعدها أبدا یقولون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تعالی مجیبا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أَبْصَرْنا وَ سَمِعْنا فَارْجِعْنا نَعْمَلْ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فیجیبهم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تَکُونُوا أَقْسَمْتُمْ مِنْ قَبْلُ ما لَکُمْ مِنْ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أَخْرِجْنا نَعْمَلْ صالِحاً غَیْرَ الَّذِی کُنّا نَعْمَلُ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فیجیبهم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غَلَبَتْ عَلَیْنا شِقْوَتُنا وَ کُنّا قَوْماً ضالِّینَ 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فیجیبهم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اِخْسَؤُا فِیها وَ لا تُکَلِّمُونِ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یتکلّمون بعدها أبدا، و ذلک غایة شدّة العذاب، و هذه بعض أحوال أهل النّار اجمالا، و أمّا تفصیل غمومها و أحزانها و محنها و حسراتها فلا نهایة لها، فالعجب</w:t>
      </w:r>
      <w:bookmarkStart w:id="595" w:name="pg16991_242593"/>
    </w:p>
    <w:p>
      <w:pPr>
        <w:pStyle w:val="BookText"/>
        <w:rPr/>
      </w:pPr>
      <w:bookmarkEnd w:id="595"/>
      <w:r>
        <w:rPr>
          <w:rFonts w:ascii="IRNazanin" w:hAnsi="IRNazanin" w:eastAsia="IRNazanin"/>
          <w:color w:val="111111"/>
          <w:sz w:val="28"/>
          <w:sz w:val="28"/>
          <w:szCs w:val="28"/>
          <w:rtl w:val="true"/>
          <w:lang w:bidi="fa-IR"/>
        </w:rPr>
        <w:t>کلّ العجب لی و لأمثالی نضحک و نلهو و نشتغل بمحقرات الدّنیا و قیناتها، و لا ندری أنحن من أهل الجنّة و فیها منعّمون، أم من أهل النّار و فیها معذّبون، و کیف لنا بالجنّة مع شرور أنفسنا و غرورها، و لا رجاء بل لا طمع إلاّ برحمة الغفّار و شفاعة الشّفعاء الأطهار نعوذ باللّه من النّار و من غضب الجبّار</w:t>
      </w:r>
      <w:r>
        <w:rPr>
          <w:rFonts w:eastAsia="IRNazanin" w:cs="IRNazanin"/>
          <w:color w:val="111111"/>
          <w:sz w:val="28"/>
          <w:szCs w:val="28"/>
          <w:rtl w:val="true"/>
          <w:lang w:bidi="fa-IR"/>
        </w:rPr>
        <w:t>.</w:t>
      </w:r>
    </w:p>
    <w:p>
      <w:pPr>
        <w:pStyle w:val="Heading5"/>
        <w:numPr>
          <w:ilvl w:val="4"/>
          <w:numId w:val="1"/>
        </w:numPr>
        <w:rPr/>
      </w:pPr>
      <w:bookmarkStart w:id="596" w:name="__RefHeading___Toc3583801_1468164448"/>
      <w:bookmarkStart w:id="597" w:name="_Toc226"/>
      <w:bookmarkEnd w:id="596"/>
      <w:r>
        <w:rPr>
          <w:rtl w:val="true"/>
        </w:rPr>
        <w:t>الترجمة</w:t>
      </w:r>
      <w:bookmarkEnd w:id="597"/>
    </w:p>
    <w:p>
      <w:pPr>
        <w:pStyle w:val="BookText"/>
        <w:rPr/>
      </w:pPr>
      <w:r>
        <w:rPr>
          <w:rFonts w:ascii="IRNazanin" w:hAnsi="IRNazanin" w:eastAsia="IRNazanin"/>
          <w:color w:val="111111"/>
          <w:sz w:val="28"/>
          <w:sz w:val="28"/>
          <w:szCs w:val="28"/>
          <w:rtl w:val="true"/>
          <w:lang w:bidi="fa-IR"/>
        </w:rPr>
        <w:t>تا این که زمانی که برسد مکتوب در حقّ بندگان بنهایة خود، و امورات مقدّره بغایة خود، و لا حق گردانیده شود آخر مردمان بأوّل ایشان، و بیاید از فرمان خدای متعال آنچه اراده کرده باشد آنرا از تازه کردن خلق خود، بحرکت بیاورد آسمان را، و بشکافد آنرا، و حرکت دهد زمین را، و بجنباند آنرا، و برکند کوههای زمین را، و پراکنده گرداند أجزای آنها را مثل ریک، و بکوبد بعضی از آنها بعضی را از هیبة جلال پروردگار، و ترس سطوت خداوند قهّار، و بیرون بیاورد هر کس که باشد در بطن زمین، پس تجدید نماید ایشان را بعد از کهنه بودن ایشان، و جمع کند ایشان را بعد از پراکنده نمودن ایشان، بعد از آن تمیز می‌دهد در ما بین ایشان از برای آنچه که اراده نموده باشد از نوال کردن از عملهای نهان و فعلهای پنهان، و بگرداند ایشان را دو فرقه انعام بفرماید بر این فرقه و انتقام بکشد از آن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أما أهل طاعت و صلاح پس جزا می‌دهد ایشان را بجوار رحمت خود و جاوید گرداند ایشان را در سرای خود، در مکانی که کوچ نکند فرود آیندگان و متغیر نشود بایشان احوال، و نرسد بایشان خوفها، در نیاید بایشان ناخوشیها، و عارض نمی‌شود بایشان خطرها، و از جای بجائی نفرستد ایشان را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أهل معصیت و شقاوت پس نازل میکند ایشان را در بدترین سرا، و ببندد دستهای ایشان را بسوی گردنها، و پیوست گرداند پیشانی ایشان را بقدمها، و بپوشاند برایشان پیراهن‌های قطران جامهای آتش سوزان، در عذابی که سخت</w:t>
      </w:r>
      <w:bookmarkStart w:id="598" w:name="pg16991_242594"/>
    </w:p>
    <w:p>
      <w:pPr>
        <w:pStyle w:val="BookText"/>
        <w:rPr/>
      </w:pPr>
      <w:bookmarkEnd w:id="598"/>
      <w:r>
        <w:rPr>
          <w:rFonts w:ascii="IRNazanin" w:hAnsi="IRNazanin" w:eastAsia="IRNazanin"/>
          <w:color w:val="111111"/>
          <w:sz w:val="28"/>
          <w:sz w:val="28"/>
          <w:szCs w:val="28"/>
          <w:rtl w:val="true"/>
          <w:lang w:bidi="fa-IR"/>
        </w:rPr>
        <w:t>باشد گرمی آن، و در میان دری که بهم آورده باشد بروی أهل آن، در آتشی که باشد او را شدّة و صدا و زبانه بلند شده و او را سخت ترساننده که کوچ نکند اقامة کننده در آن، و فدیه گرفته نشود از اسیران، و شکسته نشود قیدهای آن، مدّت و نهایت نباشد آن سرا را تا فانی شود، و وقت معیّنی نباشد آن قوم را تا بآخر برسد</w:t>
      </w:r>
      <w:r>
        <w:rPr>
          <w:rFonts w:eastAsia="IRNazanin" w:cs="IRNazanin"/>
          <w:color w:val="111111"/>
          <w:sz w:val="28"/>
          <w:szCs w:val="28"/>
          <w:rtl w:val="true"/>
          <w:lang w:bidi="fa-IR"/>
        </w:rPr>
        <w:t>.</w:t>
      </w:r>
    </w:p>
    <w:p>
      <w:pPr>
        <w:pStyle w:val="Heading4"/>
        <w:numPr>
          <w:ilvl w:val="3"/>
          <w:numId w:val="1"/>
        </w:numPr>
        <w:rPr/>
      </w:pPr>
      <w:bookmarkStart w:id="599" w:name="__RefHeading___Toc3583803_1468164448"/>
      <w:bookmarkStart w:id="600" w:name="_Toc227"/>
      <w:bookmarkEnd w:id="599"/>
      <w:r>
        <w:rPr>
          <w:rtl w:val="true"/>
        </w:rPr>
        <w:t>الفصل الرابع</w:t>
      </w:r>
      <w:bookmarkEnd w:id="600"/>
    </w:p>
    <w:p>
      <w:pPr>
        <w:pStyle w:val="Heading5"/>
        <w:numPr>
          <w:ilvl w:val="4"/>
          <w:numId w:val="1"/>
        </w:numPr>
        <w:rPr/>
      </w:pPr>
      <w:bookmarkStart w:id="601" w:name="__RefHeading___Toc3583805_1468164448"/>
      <w:bookmarkStart w:id="602" w:name="_Toc228"/>
      <w:bookmarkEnd w:id="601"/>
      <w:r>
        <w:rPr>
          <w:rtl w:val="true"/>
        </w:rPr>
        <w:t>اشارة</w:t>
      </w:r>
      <w:bookmarkEnd w:id="602"/>
    </w:p>
    <w:p>
      <w:pPr>
        <w:pStyle w:val="BookText"/>
        <w:rPr/>
      </w:pPr>
      <w:r>
        <w:rPr>
          <w:rFonts w:ascii="IRNazanin" w:hAnsi="IRNazanin" w:eastAsia="IRNazanin"/>
          <w:color w:val="111111"/>
          <w:sz w:val="28"/>
          <w:sz w:val="28"/>
          <w:szCs w:val="28"/>
          <w:rtl w:val="true"/>
          <w:lang w:bidi="fa-IR"/>
        </w:rPr>
        <w:t>منها فی ذکر النبی صلی الله علیه و آله قد حقّر الدّنیا و صغّرها، و أهونها و هوّنها، و علم أنّ اللّه زویها عنه اختیارا، و بسطها لغیره احتقارا، فأعرض عنها بقلبه، و أمات ذکرها عن نفسه، و أحبّ أن تغیب زینتها عن عینه، لکیلا یتّخذ منها ریاشا، أو یرجو فیها مقاما، بلّغ عن ربّه معذرا، و نصح لامّته منذرا، و دعا إلی الجنّة مبشّرا، نحن شجرة النّبوة، و محطّ الرّسالة، و مختلف الملائکة، و معادن العلم، و ینابیع الحکم، ناصرنا و محبّنا ینتظر الرّحمة، و عدوّنا و مبغضنا ینتظر السّطوة</w:t>
      </w:r>
      <w:r>
        <w:rPr>
          <w:rFonts w:eastAsia="IRNazanin" w:cs="IRNazanin"/>
          <w:color w:val="111111"/>
          <w:sz w:val="28"/>
          <w:szCs w:val="28"/>
          <w:rtl w:val="true"/>
          <w:lang w:bidi="fa-IR"/>
        </w:rPr>
        <w:t>.</w:t>
      </w:r>
    </w:p>
    <w:p>
      <w:pPr>
        <w:pStyle w:val="Heading5"/>
        <w:numPr>
          <w:ilvl w:val="4"/>
          <w:numId w:val="1"/>
        </w:numPr>
        <w:rPr/>
      </w:pPr>
      <w:bookmarkStart w:id="603" w:name="__RefHeading___Toc3583807_1468164448"/>
      <w:bookmarkStart w:id="604" w:name="_Toc229"/>
      <w:bookmarkEnd w:id="603"/>
      <w:r>
        <w:rPr>
          <w:rtl w:val="true"/>
        </w:rPr>
        <w:t>اللغة</w:t>
      </w:r>
      <w:bookmarkEnd w:id="60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هونا و هوانا ذلّ و حقر فهو هیّن بالتّشدید و هین بالسّکون و یتعدّی بالهمزة فیقال أهنته و بالتّضعیف فیقال هوّنته أی أذللته و فی بعض النّسخ أهون بها بدل أهونها أی لم یعتدّ بها و لم تکن عزیزة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 و زویّما نحاه</w:t>
      </w:r>
      <w:bookmarkStart w:id="605" w:name="pg16991_242595"/>
    </w:p>
    <w:p>
      <w:pPr>
        <w:pStyle w:val="BookText"/>
        <w:rPr/>
      </w:pPr>
      <w:bookmarkEnd w:id="605"/>
      <w:r>
        <w:rPr>
          <w:rFonts w:ascii="IRNazanin" w:hAnsi="IRNazanin" w:eastAsia="IRNazanin"/>
          <w:color w:val="111111"/>
          <w:sz w:val="28"/>
          <w:sz w:val="28"/>
          <w:szCs w:val="28"/>
          <w:rtl w:val="true"/>
          <w:lang w:bidi="fa-IR"/>
        </w:rPr>
        <w:t xml:space="preserve">و زوی المال عن صاحبه طواه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الرّیاش واحد و هو ما ظهر من اللّباس الفاخر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 و الذلّة</w:t>
      </w:r>
      <w:r>
        <w:rPr>
          <w:rFonts w:eastAsia="IRNazanin" w:cs="IRNazanin"/>
          <w:color w:val="111111"/>
          <w:sz w:val="28"/>
          <w:szCs w:val="28"/>
          <w:rtl w:val="true"/>
          <w:lang w:bidi="fa-IR"/>
        </w:rPr>
        <w:t>.</w:t>
      </w:r>
    </w:p>
    <w:p>
      <w:pPr>
        <w:pStyle w:val="Heading5"/>
        <w:numPr>
          <w:ilvl w:val="4"/>
          <w:numId w:val="1"/>
        </w:numPr>
        <w:rPr/>
      </w:pPr>
      <w:bookmarkStart w:id="606" w:name="__RefHeading___Toc3583809_1468164448"/>
      <w:bookmarkStart w:id="607" w:name="_Toc230"/>
      <w:bookmarkEnd w:id="606"/>
      <w:r>
        <w:rPr>
          <w:rtl w:val="true"/>
        </w:rPr>
        <w:t>الاعراب</w:t>
      </w:r>
      <w:bookmarkEnd w:id="607"/>
    </w:p>
    <w:p>
      <w:pPr>
        <w:pStyle w:val="BookText"/>
        <w:rPr/>
      </w:pPr>
      <w:r>
        <w:rPr>
          <w:rFonts w:ascii="IRNazanin" w:hAnsi="IRNazanin" w:eastAsia="IRNazanin"/>
          <w:color w:val="111111"/>
          <w:sz w:val="28"/>
          <w:sz w:val="28"/>
          <w:szCs w:val="28"/>
          <w:rtl w:val="true"/>
          <w:lang w:bidi="fa-IR"/>
        </w:rPr>
        <w:t>اختیارا منصوب بنزع الخافض و یحتمل الحال من فاعل زوی أو من ضمیر عنه علی تاویله بالمشتق أی مختارا، و احتقارا إما منصوب علی المفعول له أو حال من فاعل بسط علی التأویل بالمشتق أیضا و معذرا و منذرا و مبشّرا منصوبات علی الحال</w:t>
      </w:r>
    </w:p>
    <w:p>
      <w:pPr>
        <w:pStyle w:val="Heading5"/>
        <w:numPr>
          <w:ilvl w:val="4"/>
          <w:numId w:val="1"/>
        </w:numPr>
        <w:rPr/>
      </w:pPr>
      <w:bookmarkStart w:id="608" w:name="__RefHeading___Toc3583811_1468164448"/>
      <w:bookmarkStart w:id="609" w:name="_Toc231"/>
      <w:bookmarkEnd w:id="608"/>
      <w:r>
        <w:rPr>
          <w:rtl w:val="true"/>
        </w:rPr>
        <w:t>المعنی</w:t>
      </w:r>
      <w:bookmarkEnd w:id="609"/>
    </w:p>
    <w:p>
      <w:pPr>
        <w:pStyle w:val="Heading6"/>
        <w:numPr>
          <w:ilvl w:val="5"/>
          <w:numId w:val="1"/>
        </w:numPr>
        <w:rPr/>
      </w:pPr>
      <w:bookmarkStart w:id="610" w:name="__RefHeading___Toc3583813_1468164448"/>
      <w:bookmarkStart w:id="611" w:name="_Toc232"/>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اعلم أنّ هذا الفصل من کلامه علیه السّلام متضمّن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وصف زهد النّبیّ صلّی اللّه علیه و آله و سلّم و فیه تعریض علی ذمّ الدّنیا و زخارفها، و الثانی افتخاره و مباهاته علیه السّلام بکمالاته النفسانیّة و اختصاصه الخاصّ الذی کان له برسول اللّه صلّی اللّه علیه و آله و سلّم المستلزم سبقه علی غیره و تقدّمه علی الکلّ</w:t>
      </w:r>
      <w:r>
        <w:rPr>
          <w:rFonts w:eastAsia="IRNazanin" w:cs="IRNazanin"/>
          <w:color w:val="111111"/>
          <w:sz w:val="28"/>
          <w:szCs w:val="28"/>
          <w:rtl w:val="true"/>
          <w:lang w:bidi="fa-IR"/>
        </w:rPr>
        <w:t>.</w:t>
      </w:r>
    </w:p>
    <w:p>
      <w:pPr>
        <w:pStyle w:val="Heading6"/>
        <w:numPr>
          <w:ilvl w:val="5"/>
          <w:numId w:val="1"/>
        </w:numPr>
        <w:rPr/>
      </w:pPr>
      <w:bookmarkStart w:id="612" w:name="__RefHeading___Toc3583815_1468164448"/>
      <w:bookmarkStart w:id="613" w:name="_Toc233"/>
      <w:bookmarkEnd w:id="612"/>
      <w:r>
        <w:rPr>
          <w:rtl w:val="true"/>
        </w:rPr>
        <w:t>اما الامر الاول</w:t>
      </w:r>
      <w:bookmarkEnd w:id="613"/>
    </w:p>
    <w:p>
      <w:pPr>
        <w:pStyle w:val="BookText"/>
        <w:rPr/>
      </w:pPr>
      <w:r>
        <w:rPr>
          <w:rFonts w:ascii="IRNazanin" w:hAnsi="IRNazanin" w:eastAsia="IRNazanin"/>
          <w:color w:val="111111"/>
          <w:sz w:val="28"/>
          <w:sz w:val="28"/>
          <w:szCs w:val="28"/>
          <w:rtl w:val="true"/>
          <w:lang w:bidi="fa-IR"/>
        </w:rPr>
        <w:t xml:space="preserve">فهو ما أفصح عنه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حقّر الدّنیا و صغّرها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التشدید للتکثیر فیقتضی زیادة تحقیره و تصغیره صلّی اللّه علیه و آله و سلّم، و هو أبلغ فی الثناء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أهونها و هوّنها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عدّها هیّنة ذلیلة فی نظره و لم یعتدّ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أنّ اللّه زویها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صرفها و طویها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مختارا بصیغة الفاعل و باختیار منه سبحانه زویها و حقّه أو اختیار منه صلّی اللّه علیه و آله و سلّم ذلک لنفسه و 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بسطها لغیره احتقارا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محتقرا بالکسر أو لحقارتها عنده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کلّه ما رواه فی الکافی باسناده عن عبد اللّه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خیرا زهّده فی الدّنیا و فقّهه فی الدّین و بصّر عیوبها و من اوتیهنّ فقد اوتی خیر الدّنیا و الآخرة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آله و سلّم و هو محزون فأتاه ملک و معه مفاتیح خزائن الأرض فقال یا محمّد هذه مفاتیح خزائن الأرض</w:t>
      </w:r>
    </w:p>
    <w:p>
      <w:pPr>
        <w:pStyle w:val="BookText"/>
        <w:rPr/>
      </w:pPr>
      <w:r>
        <w:rPr>
          <w:rFonts w:ascii="IRNazanin" w:hAnsi="IRNazanin" w:eastAsia="IRNazanin"/>
          <w:color w:val="111111"/>
          <w:sz w:val="28"/>
          <w:sz w:val="28"/>
          <w:szCs w:val="28"/>
          <w:rtl w:val="true"/>
          <w:lang w:bidi="fa-IR"/>
        </w:rPr>
        <w:t>یقول لک ربّک افتح و خذ منها ما شئت من غیر أن ینقص شیئا عندی، فقال رسول اللّه صلّی اللّه علیه و آله و سلّم الدّنیا دار من لا دار له و لها یجمع من لا عقل له، فقال الملک و الذی بعثک بالحقّ لقد سمعت هذا الکلام من ملک یقوله فی السّماء الرابعة حین اعطیت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و سلّم بجدی أسک ملقی علی مزبلة میّتا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یساوی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لو کان حیّا لم یساو درهما،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الدّنیا أهون علی اللّه من هذا الجدی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احیاء العلوم للغزالی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نبیّنا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عزّ و جلّ عرض علیّ أن یجعل لی بطحاء مکة ذهبا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أجوع یوما و أشبع یوما، فأمّا الیوم الذی أجوع فیه فأتضرّع الیک و أدعوک، و أمّا الیوم الذی أشبع فیه فأحمدک و اثنی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انشاء اللّه فی فصول الخطبة المأة و السّابعة و الخمسین أخبار اخر مناسبة للمقام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عنها بقلبه و أمات ذکرها عن نفسه و أحبّ أن تغیب زینتها عن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صلّی اللّه علیه و آله و سلّم مرّ فی أصحابه بعشار من النوق حصل و هی الحوامل و کانت من أحبّ أموالهم الیهم و أنفسها عندهم، لأنها تجمع الظهر و اللّحم و اللّبن و الوبر، و لعظمها فی قلوبهم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العشار عطّلت،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فأعرض عنها رسول اللّه صلّی اللّه علیه و آله و سلّم و أغمض بصره،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أنفس أموالنا لم لا تنظر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نهانی اللّه عن ذلک 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یتّخذ منها ریاشا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لباسا فاخرا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یرجو فیها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اقامة مع الایمان و الاسلام و الشرائع و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عن ربّه معذرا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مزیلا للعذر عن</w:t>
      </w:r>
      <w:bookmarkStart w:id="614" w:name="pg16991_242597"/>
    </w:p>
    <w:p>
      <w:pPr>
        <w:pStyle w:val="BookText"/>
        <w:rPr/>
      </w:pPr>
      <w:bookmarkEnd w:id="614"/>
      <w:r>
        <w:rPr>
          <w:rFonts w:ascii="IRNazanin" w:hAnsi="IRNazanin" w:eastAsia="IRNazanin"/>
          <w:color w:val="111111"/>
          <w:sz w:val="28"/>
          <w:sz w:val="28"/>
          <w:szCs w:val="28"/>
          <w:rtl w:val="true"/>
          <w:lang w:bidi="fa-IR"/>
        </w:rPr>
        <w:t xml:space="preserve">النّاس لئلاّ یکون للنّاس علی اللّه حجّة و لیهلک من هلک عن بیّنة و یحیی من حیّ عن بیّنة و لئلاّ یقولوا یوم القیامة انّا کنّا عن هذا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 لأمّته منذرا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عن ألیم العذاب و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إلی الجنّة 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بجزیل الثّواب و حسن المآب</w:t>
      </w:r>
      <w:r>
        <w:rPr>
          <w:rFonts w:eastAsia="IRNazanin" w:cs="IRNazanin"/>
          <w:color w:val="111111"/>
          <w:sz w:val="28"/>
          <w:szCs w:val="28"/>
          <w:rtl w:val="true"/>
          <w:lang w:bidi="fa-IR"/>
        </w:rPr>
        <w:t>.</w:t>
      </w:r>
    </w:p>
    <w:p>
      <w:pPr>
        <w:pStyle w:val="Heading6"/>
        <w:numPr>
          <w:ilvl w:val="5"/>
          <w:numId w:val="1"/>
        </w:numPr>
        <w:rPr/>
      </w:pPr>
      <w:bookmarkStart w:id="615" w:name="__RefHeading___Toc3583817_1468164448"/>
      <w:bookmarkStart w:id="616" w:name="_Toc234"/>
      <w:bookmarkEnd w:id="615"/>
      <w:r>
        <w:rPr>
          <w:rtl w:val="true"/>
        </w:rPr>
        <w:t>و أما الامر الثانی</w:t>
      </w:r>
      <w:bookmarkEnd w:id="616"/>
    </w:p>
    <w:p>
      <w:pPr>
        <w:pStyle w:val="BookText"/>
        <w:rPr/>
      </w:pPr>
      <w:r>
        <w:rPr>
          <w:rFonts w:ascii="IRNazanin" w:hAnsi="IRNazanin" w:eastAsia="IRNazanin"/>
          <w:color w:val="111111"/>
          <w:sz w:val="28"/>
          <w:sz w:val="28"/>
          <w:szCs w:val="28"/>
          <w:rtl w:val="true"/>
          <w:lang w:bidi="fa-IR"/>
        </w:rPr>
        <w:t xml:space="preserve">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رسول اللّه و نفسه الشریف و زوجته الصّدیقة و أولاده الطّیبین الطّاهرین سلام اللّه علیهم أجمعین و به فسّر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کشجرة طیّبة أصلها ثابت و فرعها فی السّماء الآیة، و قد مضی توضیحه فی شرح الکلام السّادس و السّتین، و شرح الخطبة الثّالثة و التّسعین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محطّ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بذلک أنهم علیهم السّلام جمیعا رسل اللّه جعلهم محالّ الرّسالة و موضعها کما توهّمه بعض الغلاة و زعموا أنّ الأئمة یوحی الیهم کالنبیّ صلّی اللّه علیه و آله و سلّم و قد کذبوا لعنهم اللّه و انما هم محدثون مفهمون، بل المراد به أنّ قبیلتهم محلّ نزول الرسالة أو نزلت فی بیتهم، أو أنّ رسول اللّه مرسل من عند اللّه و جمیع ما أرسله به و وصل إلیه صلّی اللّه علیه و آله و سلّم فقد وصل الیه سلام اللّه علیه و أولاده الطّاهرین فهم موضع الرّسالة و محطّها بهذا المعنی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بذلک ما فی الکافی باسناده عن حمران بن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أتی رسول اللّه صلّی اللّه علیه و آله و سلّم برمّانتین فأکل رسول اللّه إحداهما و کسر الاخری بنصفین فأکل نصفا و أطعم علیا نصفا، ثمّ قال له رسول اللّه صلّی اللّه علیه و آله و سلّم یا أخی هل تدری ما هاتان الرّمانتان؟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فالنبوّة لیس لک فیها نصیب، و أمّا الاخری فالعلم فأنت شریکی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یکون شریکه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اللّه محمّدا صلّی اللّه علیه و آله و سلّم علما إلاّ و أمره أن یعلّمه علیّا و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نزل جبرئیل علیه السّلام علی محمّد صلّی اللّه علیه و آله و سلّم برمّانتین من الجنّة فلقاه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هاتان الرّمانتان اللتان فی یدیک؟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فالنبوّة لیس لک فیها نصیب، و أمّا هذه فالعلم،</w:t>
      </w:r>
    </w:p>
    <w:p>
      <w:pPr>
        <w:pStyle w:val="BookText"/>
        <w:rPr/>
      </w:pPr>
      <w:r>
        <w:rPr>
          <w:rFonts w:ascii="IRNazanin" w:hAnsi="IRNazanin" w:eastAsia="IRNazanin"/>
          <w:color w:val="111111"/>
          <w:sz w:val="28"/>
          <w:sz w:val="28"/>
          <w:szCs w:val="28"/>
          <w:rtl w:val="true"/>
          <w:lang w:bidi="fa-IR"/>
        </w:rPr>
        <w:t>ثمّ فلقها رسول اللّه صلّی اللّه علیه و آله و سلّم بنصفین فأعطاه نصفها و أخذ رسول اللّه نصفها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شریکی فیه و أنا شریکک فیه و قال علیه السّلام فلم یعلم و اللّه رسول اللّه صلّی اللّه علیه و آله و سلّم حرفا مما علّمه اللّه إلاّ و قد علّمه علیا علیه السّلام، ثمّ انتهی العلم إلینا ثمّ وضع یده علی صدره و بالجملة فالمراد أنّهم مخزن علم الرسالة و أسرارها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محلّ اختلافهم و تردّدهم و مجیئهم و ذهابهم مرّة بعد اخری، أما رسول اللّه صلّی اللّه علیه و آله و سلّم فظاهر، و أما الأئمة علیهم السّلام فلأنّهم ینزلون الیهم مرّة بعد اولی و طائفة بعد اخری لزیارتهم و التشرّف بهم و إنزال الأخبار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فی الکافی باسناده عن مسمع کردین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 أزید علی اکلة باللّیل و النّهار فربّما استأذنت علی أبی عبد اللّه و أجد المائدة قد رفعت لعلّی لا أراها بین یدیه فاذا دخلت دعابها فاصیب معه من الطعام و لا أتأذّی بذلک و اذا عقبت بالطعام عند غیره لم أقدر علی أن أقرّ و لم أنم من النفخة، فشکوت ذلک إلیه علیه السّلام و أخبرته بأنّی اذا أکلت عنده لم أتأذّبه،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سیّار إنّک تأکل طعام قوم صالحین تصافحهم الملائکة علی فرشهم،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یظهرون لکم قال، فمسح یده علی بعض صبیانه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ألطف بصبیاننا منّا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الحسین بن أبی العلا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حسین و ضرب بیده إلی مساور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 طال ما اتّکت علیها الملائکة و ربّما التقطنا من زغبها و المساور جمع المسورة و هو المتّکاء، و الزّغب محرّکة صغار الریش و لینه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علیهما السّلام فاحتبست فی الدار ساعة ثمّ دخلت البیت و هو یلتقط شیئا و أدخل یده من وراء الستر فناوله من کان فی البیت،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الذی أراک تلتقطه أیّ شیء هو؟ فقال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فضلة من زغب الملائکة نجمعه إذا خلونا نجعله سبحا لأولادنا، فقلت جعلت فداک و انّهم لیأتونکم؟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حمزة انّهم لیزاحمونا علی تکائتنا و السبح بالباء الموحدة النّوم و السّکون، و فی بعض النّسخ سیحا بالیاء المثناة التحتانیّة و هو الکساء المخطط، و فی البحار عن بصائر الدّرجات سحابا بدله</w:t>
      </w:r>
    </w:p>
    <w:p>
      <w:pPr>
        <w:pStyle w:val="BookText"/>
        <w:rPr/>
      </w:pPr>
      <w:r>
        <w:rPr>
          <w:rFonts w:ascii="IRNazanin" w:hAnsi="IRNazanin" w:eastAsia="IRNazanin"/>
          <w:color w:val="111111"/>
          <w:sz w:val="28"/>
          <w:sz w:val="28"/>
          <w:szCs w:val="28"/>
          <w:rtl w:val="true"/>
          <w:lang w:bidi="fa-IR"/>
        </w:rPr>
        <w:t>و هو ککتاب خیط ینظم فیه خرز و یلبسه الصبیان و الجواری، و التّکأة کهمزة ما یتّکا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أیضا عن علیّ بن أبی حمزة عن أبی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ملک یهبطه اللّه فی أمر ما یهبطه إلاّ بدء بالامام فعرض ذلک علیه، و أنّ مختلف الملائکة من عند اللّه تبارک و تعالی إلی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بصائر الدرجات عن أحمد عن الحسین عن الحسن بن برة الأصم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لتنزل علینا فی رحالنا و تنقلب علی فرشنا و تحضر موائدنا و تأتینا من کلّ نبات فی زمانه رطب و یابس، و تقلب أجنحتها علی صبیاننا، و تمنع الدّواب أن تصل الینا و یأتینا فی وقت کلّ صلاة لتصلّیها معنا، و ما من یوم یأتی علینا و لا لیل إلاّ و أخبار أهل الأرض عندنا، و ما یحدث فیها، و ما من ملک یموت فی الأرض و یقوم غیره إلاّ و تأتینا بخبره، و کیف کان سیرته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فی هذا المعنی کثیرة، و فی ما ذکرناه کفایة، و قد عقد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السابع من البحار بابا فی أنّ الملائکة تأتیهم و تطاء فرشهم و أنهم یرونهم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مستقرّه و محلّه و قد مضی بیان ذلک فی التذییل الثالث من الفصل السابع عشر من فصول الخطبة الاولی، و فی شرح الفصل الرّابع من فصول الخطبة الثانیة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ینابیع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منهم علیهم السّلام یخرج الأحکام إلی العباد یجری إلی الموادّ القابلة علی حسب الاستعداد حسبما یجری المیاه من مجاریها و منابعها فتربط الجاش و تسقی العطاش کما یروّی الماء للغلیل و یقوی للعلیل، و المراد بالحکم إمّا الأحکام الشرعیة أو فصل الخطاب أعنی القضاء و قطع الخصومات بالصّواب فی کلّ باب علی ما مضی تحقیقه و تفصیله فی شرح الفصل الرّابع من فصول الخطبة الثانیة، و شرح الفصل الثانی من فصول الخطبة الثالثة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یراد بالحکم الحکمة کما فسّربه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آتَیْناهُ الْحُکْمَ صَبِیًّا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الباقر علیه السّلام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زکریّا فورثه ابنه یحیی الکتاب و الحکمة و هو صبیّ صغیر، ثمّ تلی هذه الآیة و یؤیّد هذا الاحتمال ما فی بعض النّسخ من ضبط الحکم بکسر الحاء و فتح الکاف و هو جمع الحکمة و الحکمة هو الفهم و العقل و به فسّره الکاظم علیه السّلام 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لقمان الحکمة و فی مجمع البیان أی أعطیناه العقل و العلم و العمل به و الاصابة فی الامور، و کیف کان فلا غبار علی کون الأئمة متّصفین بالحکم بأیّ معنی یراد، و هم الحاکمون بین العباد بالحقّ و الصّواب و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الشّارح المعتزلی قد أورد فی شرح المقام بعض الأخبار الدالّة علی غزارة علم أمیر المؤمنین علیه السّلام و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فحاله علیه السّلام فی العلم رفیعة جدا لم یلحقه أحد فیها و لا قاربه و حقّ له أن یصف نفسه بأنه معادن العلم و ینابیع الحکم فلا أحد أحقّ به منها بعد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الاعتراف بسبقه علی غیره فی العلم و الحکم و أنّه لم یدانیه فی ذلک أحد و لم یقاربه فیه، کیف یجوز أن یقدّم غیره علیه و یؤتمّ به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یَسْتَوِی الَّذِینَ یَعْلَمُونَ وَ الَّذِینَ لا یَعْلَمُونَ إِنَّما یَتَذَکَّرُ أُولُوا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یَسْتَوِی الْأَعْمی وَ الْبَصِیرُ وَ لاَ الظُّلُماتُ وَ لاَ النُّورُ وَ لاَ الظِّلُّ وَ لاَ الْحَرُورُ 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لما أشار إلی بعض فضائله و مناقبه الجمیلة عقّب ذلک بذکر ما لعلّه هو الغرض الأصلی من ذکر هذه المناقب و هو الحثّ و الترغیب فی نصرته ببشری ناصریه بالثّواب، و التحذیر و التنفیر عن عداوته بانذار مبغضیه من العقاب و هو قوله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ناصرنا و محبّنا ینتظر الرّحمة و عدوّنا و مبغضنا ینتظر 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w:t>
      </w:r>
    </w:p>
    <w:p>
      <w:pPr>
        <w:pStyle w:val="BookText"/>
        <w:rPr/>
      </w:pPr>
      <w:r>
        <w:rPr>
          <w:rFonts w:ascii="IRNazanin" w:hAnsi="IRNazanin" w:eastAsia="IRNazanin"/>
          <w:color w:val="111111"/>
          <w:sz w:val="28"/>
          <w:sz w:val="28"/>
          <w:szCs w:val="28"/>
          <w:rtl w:val="true"/>
          <w:lang w:bidi="fa-IR"/>
        </w:rPr>
        <w:t>نزول الرّحمة فی حقّ ناصریه و السّخط و العقوبة فی حقّ معاندیه معلوما محقق الوقوع لا محالة، جعل کلا من الفریقین بمنزلة المنتظرین لما یستحقّه من الأمرین کمن أیقن بشیء فانتظره و إلاّ فلا انتظار للمعاندین حقیقة و أمّا المحبّون و الأنصار فلهم الانتظار حقیقة برحمة اللّه الغفّار و شفاعة الشفعاء الأطهار سلام اللّه علیهم ما تعاقب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ذکر ما فی البحار من أمالی الشیخ باسناد أخی دعبل عن الرّضا عن آبائه علیهم السّلام أنّ رسول اللّه صلّی اللّه علیه و آله و 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أصحاب النّار و أصحاب الجنّة، أصحاب الجنّة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 أصحاب الجنّة من أطاعنی و سلّم لعلیّ بن أبی طالب بعدی و أقرّ بولایته، فقیل و أصحاب النّار قال من سخط الولایة و نقض العهد و قاتله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امالی الصّدوق باسناده عن عباد الکلبیّ عن جعفر بن محمّد عن أبیه عن علیّ بن الحسین عن فاطمة الصغری عن الحسین بن علیّ عن امّه فاطمة بنت محمّد صلوات اللّه علیهم قالت خرج علینا رسول اللّه صلّی اللّه علیه و آله و سلّم عشیّة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تعالی باهی بکم و غفر لکم عامّة و لعلیّ خاصّة، و إنّی رسول اللّه إلیکم غیر محاب</w:t>
      </w:r>
      <w:r>
        <w:rPr>
          <w:rStyle w:val="FootnoteAnchor"/>
          <w:rtl w:val="true"/>
        </w:rPr>
        <w:footnoteReference w:id="102"/>
      </w:r>
      <w:r>
        <w:rPr>
          <w:rFonts w:ascii="Amiri" w:hAnsi="Amiri" w:eastAsia="Amiri" w:cs="Amiri"/>
          <w:color w:val="111111"/>
          <w:sz w:val="28"/>
          <w:sz w:val="28"/>
          <w:szCs w:val="28"/>
          <w:rtl w:val="true"/>
          <w:lang w:bidi="ar-SA"/>
        </w:rPr>
        <w:t>لقرابتی، هذا جبرئیل یخبرنی أنّ السّعید کلّ السّعید حقّ السّعید من أحبّ علیّا فی حیاته و بعد موته، و أنّ الشقیّ کلّ الشقیّ حقّ الشّقی من أبغض علیّا فی حیاته و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العیون باسناده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لعلیّ علیه السّلام من أحبّک کان مع النّبیّین فی درجتهم یوم القیامة، و من مات و هو یبغضک فلا یبالی مات یهودیا او نصرانیا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فی هذا المعنی کثیرة جدا و قد تقدّم فی التذنیب الثّالث من تذنیبات الفصل الرّابع من فصول الخطبة الاولی روایات مناسبة للمقام</w:t>
      </w:r>
      <w:r>
        <w:rPr>
          <w:rFonts w:eastAsia="IRNazanin" w:cs="IRNazanin"/>
          <w:color w:val="111111"/>
          <w:sz w:val="28"/>
          <w:szCs w:val="28"/>
          <w:rtl w:val="true"/>
          <w:lang w:bidi="fa-IR"/>
        </w:rPr>
        <w:t>.</w:t>
      </w:r>
      <w:bookmarkStart w:id="617" w:name="pg16991_242602"/>
    </w:p>
    <w:p>
      <w:pPr>
        <w:pStyle w:val="Heading5"/>
        <w:numPr>
          <w:ilvl w:val="4"/>
          <w:numId w:val="1"/>
        </w:numPr>
        <w:rPr/>
      </w:pPr>
      <w:bookmarkStart w:id="618" w:name="__RefHeading___Toc3583819_1468164448"/>
      <w:bookmarkStart w:id="619" w:name="_Toc235"/>
      <w:bookmarkEnd w:id="617"/>
      <w:bookmarkEnd w:id="618"/>
      <w:r>
        <w:rPr>
          <w:rtl w:val="true"/>
        </w:rPr>
        <w:t>الترجمة</w:t>
      </w:r>
      <w:bookmarkEnd w:id="619"/>
    </w:p>
    <w:p>
      <w:pPr>
        <w:pStyle w:val="BookText"/>
        <w:rPr/>
      </w:pPr>
      <w:r>
        <w:rPr>
          <w:rFonts w:ascii="IRNazanin" w:hAnsi="IRNazanin" w:eastAsia="IRNazanin"/>
          <w:color w:val="111111"/>
          <w:sz w:val="28"/>
          <w:sz w:val="28"/>
          <w:szCs w:val="28"/>
          <w:rtl w:val="true"/>
          <w:lang w:bidi="fa-IR"/>
        </w:rPr>
        <w:t>بعض دیگر از این خطبه در ذکر حضرت رسالتمآب و وصف زهد آن جناب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که حقیر شمرد و کوچک گردانید آن بزرگوار دنیای غدّار را در نظر خود، و اعتنا نفرمود بآن و خوار نمود آن را در نزد خود، و دانست بعلم یقین که خداوند سبحانه دور نمود و پیچیده کرد دنیا را از او از جهة برگزیدن او سبحانه دوری آن را در حق او، و بسط کرد آن را در حق غیر او از برای خوار داشتن آن پس اعراض نمود رسول مختار از دنیا بقلب خود، و میرانید یاد دنیا را از نفس خود و دوست داشت آنکه غایب شود زینت دنیا از چشم او تا این که أخذ ننماید از زینت آن لباس فاخر یا این که امید بدارد در آن اقامة و آسایش را تبلیغ نمود از جانب پروردگار شریعت و أحکام را در حالتی که زایل کننده بود عذر را از خلقان و نصیحت فرمود بامت خود در حالتی که ترساننده بود ایشان را، و دعوت کرد بسوی بهشت در حالتی که بشارت دهنده بود بمزدمان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درخت نبوّت هستیم و موضع نزول رسالت می‌باشیم، و محلّ تردّد فرشتگان و معدنهای علم و عرفان و سرچشمه‌های أحکام، نصرت کننده و دوست دارنده ما منتظر میباشد رحمت پروردگار را، و خصم و دشمن دارنده ما منتظر میباشد قهر و سطوت کردگار را</w:t>
      </w:r>
      <w:r>
        <w:rPr>
          <w:rFonts w:eastAsia="IRNazanin" w:cs="IRNazanin"/>
          <w:color w:val="111111"/>
          <w:sz w:val="28"/>
          <w:szCs w:val="28"/>
          <w:rtl w:val="true"/>
          <w:lang w:bidi="fa-IR"/>
        </w:rPr>
        <w:t>.</w:t>
      </w:r>
    </w:p>
    <w:p>
      <w:pPr>
        <w:pStyle w:val="Heading3"/>
        <w:numPr>
          <w:ilvl w:val="2"/>
          <w:numId w:val="1"/>
        </w:numPr>
        <w:rPr/>
      </w:pPr>
      <w:bookmarkStart w:id="620" w:name="__RefHeading___Toc3583821_1468164448"/>
      <w:bookmarkStart w:id="621" w:name="_Toc236"/>
      <w:bookmarkEnd w:id="620"/>
      <w:r>
        <w:rPr>
          <w:rtl w:val="true"/>
        </w:rPr>
        <w:t>و من خطبة له علیه السّلام و هی المأة و التاسعة من المختار</w:t>
      </w:r>
      <w:bookmarkEnd w:id="621"/>
    </w:p>
    <w:p>
      <w:pPr>
        <w:pStyle w:val="Heading4"/>
        <w:numPr>
          <w:ilvl w:val="3"/>
          <w:numId w:val="1"/>
        </w:numPr>
        <w:rPr/>
      </w:pPr>
      <w:bookmarkStart w:id="622" w:name="__RefHeading___Toc3583823_1468164448"/>
      <w:bookmarkStart w:id="623" w:name="_Toc237"/>
      <w:bookmarkEnd w:id="622"/>
      <w:r>
        <w:rPr>
          <w:rtl w:val="true"/>
        </w:rPr>
        <w:t>اشارة</w:t>
      </w:r>
      <w:bookmarkEnd w:id="623"/>
    </w:p>
    <w:p>
      <w:pPr>
        <w:pStyle w:val="BookText"/>
        <w:rPr/>
      </w:pPr>
      <w:r>
        <w:rPr>
          <w:rFonts w:ascii="IRNazanin" w:hAnsi="IRNazanin" w:eastAsia="IRNazanin"/>
          <w:color w:val="111111"/>
          <w:sz w:val="28"/>
          <w:sz w:val="28"/>
          <w:szCs w:val="28"/>
          <w:rtl w:val="true"/>
          <w:lang w:bidi="fa-IR"/>
        </w:rPr>
        <w:t>فی باب الخطب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ملتقطة من خطبة طویلة معروفة بالدیباج رواها حسن بن علی ابن شعبة فی تحف العقول حسبما تطلع علیه بعد شرح ما فی المتن و هو قوله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أفضل ما توسّل به المتوسّلون إلی اللّه سبحانه الإیمان به و برسوله، و الجهاد فی سبیله، فإنّه ذروة الإسلام، و کلمة الإخلاص فإنّها الفطرة، و إقام الصّلوة فانّها الملّة، و إیتاء الزّکوة فإنّها فریضة واجبة، و صوم شهر رمضان فإنّه جنّة من العقاب، و حجّ البیت و اعتماره فإنّهما ینفیان الفقر و یرحضان الذّنب، و صلة الرّحم فإنّها مثراة فی المال و منسأة فی الأجل، و صدقة السّرّ فإنّها تکفّر الخطیئة، و صدقة العلانیة فإنّها تدفع میتة السّوء، و صنایع المعروف فإنّها تقی مصارع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أفیضوا فی ذکر اللّه فإنّه أحسن الذکر، و ارغبوا فیما وعد المتّقین فإنّ وعده أصدق الوعد، و اقتدوا بهدی نبیّکم فإنّه أفضل الهدی، و استنّوا بسنّته فإنّها أهدی السّنن، و تعلّموا القرآن فإنّه أحسن الحدیث، و تفقّهوا فیه فإنّه ربیع القلوب، و استشفوا بنوره فإنّه شفاء الصّدور، و أحسنوا تلاوته فإنّه أنفع القصص، فإنّ العالم العامل بغیر علمه، کالجاهل الحائر الّذی لا یستفیق من جهله، بل الحجّة علیه أعظم، و الحسرة له ألزم، و هو عند اللّه ألوم</w:t>
      </w:r>
      <w:r>
        <w:rPr>
          <w:rFonts w:eastAsia="IRNazanin" w:cs="IRNazanin"/>
          <w:color w:val="111111"/>
          <w:sz w:val="28"/>
          <w:szCs w:val="28"/>
          <w:rtl w:val="true"/>
          <w:lang w:bidi="fa-IR"/>
        </w:rPr>
        <w:t>.</w:t>
      </w:r>
      <w:bookmarkStart w:id="624" w:name="pg16991_242604"/>
    </w:p>
    <w:p>
      <w:pPr>
        <w:pStyle w:val="Heading4"/>
        <w:numPr>
          <w:ilvl w:val="3"/>
          <w:numId w:val="1"/>
        </w:numPr>
        <w:rPr/>
      </w:pPr>
      <w:bookmarkStart w:id="625" w:name="__RefHeading___Toc3583825_1468164448"/>
      <w:bookmarkStart w:id="626" w:name="_Toc238"/>
      <w:bookmarkEnd w:id="624"/>
      <w:bookmarkEnd w:id="625"/>
      <w:r>
        <w:rPr>
          <w:rtl w:val="true"/>
        </w:rPr>
        <w:t>اللغة</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توسیلا عمل عملا تقرّب به اللّه کتوسّل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 من الأمن الّذی هو خلاف الخوف ثمّ استعمل بمعنی التصدیق، فالهمزة فیه إمّا للصّیرورة کان المصدق صار ذا أمن من أن یکون مکذّبا، أو للتعدیة کانّه جعل المصدّق هنا من التکذیب و المخالفة، و یعدی بالباء لاعتبار معنی الاقرار و الاعتراف کما فی عبارته، و نحوه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 بالغیب، و باللاّم لاعتبار معنی الاذعان نحو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بمؤمن لنا، و قد اجتمعا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أعلاه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کلّ ما وقی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زار البیت و المعتمر الزائر و منه سمیّت العمرة عمرة لأنها زیارة البیت یقال اعتمر فهو معتمر أی زار و قصد، و فی الشرع زیارة البیت الحرام بشروط مخصوصة مذکورة فی محالها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و نحوه بالحاء المهملة و الضاد المعجمة من باب منع غسله کأرحضه فهو رحیض و مرحوض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ثرا کثر و نمی، و الثروة کثرة العدد من الناس و المال، و هذا مثراة للمال بهمز و غیره تکثرة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و غیره أیضا کمثراة وزان مفعلة بالفتح فالسکون محل النّساء یقال نسأت التی نسأ أخرته 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تنسیء الأجل أی تؤخّره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کمنعه طرحه علی الأرض و المصرع وزان مقعد موضع الصّرع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الاندفاع و منه افاض الناس من عرفات أی اندفعوا و قیل اسرعوا منها الی مکان آخر قوله تعالی إذ تفیضون فیه، أی تدفعون فیه بکثرة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الرّشاد مصدر یقال هداه اللّه هدی و هدایة أرشده، و بالفتح وزان تمر الهیئة و السیرة و الطریقة و منه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 هدی فلان أی سلک مسلکه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المتحیّر</w:t>
      </w:r>
      <w:r>
        <w:rPr>
          <w:rFonts w:eastAsia="IRNazanin" w:cs="IRNazanin"/>
          <w:color w:val="111111"/>
          <w:sz w:val="28"/>
          <w:szCs w:val="28"/>
          <w:rtl w:val="true"/>
          <w:lang w:bidi="fa-IR"/>
        </w:rPr>
        <w:t>.</w:t>
      </w:r>
    </w:p>
    <w:p>
      <w:pPr>
        <w:pStyle w:val="Heading4"/>
        <w:numPr>
          <w:ilvl w:val="3"/>
          <w:numId w:val="1"/>
        </w:numPr>
        <w:rPr/>
      </w:pPr>
      <w:bookmarkStart w:id="627" w:name="__RefHeading___Toc3583827_1468164448"/>
      <w:bookmarkStart w:id="628" w:name="_Toc239"/>
      <w:bookmarkEnd w:id="627"/>
      <w:r>
        <w:rPr>
          <w:rtl w:val="true"/>
        </w:rPr>
        <w:t>الاعراب</w:t>
      </w:r>
      <w:bookmarkEnd w:id="62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سبحانه لفظ سبحانه منصوب علی المصدر محذوف عامله وجوبا</w:t>
      </w:r>
    </w:p>
    <w:p>
      <w:pPr>
        <w:pStyle w:val="BookText"/>
        <w:rPr/>
      </w:pPr>
      <w:r>
        <w:rPr>
          <w:rFonts w:ascii="IRNazanin" w:hAnsi="IRNazanin" w:eastAsia="IRNazanin"/>
          <w:color w:val="111111"/>
          <w:sz w:val="28"/>
          <w:sz w:val="28"/>
          <w:szCs w:val="28"/>
          <w:rtl w:val="true"/>
          <w:lang w:bidi="fa-IR"/>
        </w:rPr>
        <w:t>باضافته إلی الضمیر، و المعنی اسبّحک سبحانا لک، و لنجم الأئمة الرّضی فی حذف عوامل المصادر تحقیق نفیس أحببت ایراده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قول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یحذف الفعل لقیام قرینة جوازا کقولک لمن قدم خیر مقدم و وجوبا سماعا نحو سقیا و رعیا و خیبة و جدعا و حمدا و شکرا و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أری أنّ هذه المصادر و أمثالها إن لم یأت بعدها ما یبیّنها و یعیّن ما تعلّقت به من فاعل أو مفعول إما بحرف جرّ أو باضافة المصدر إلیه فلیست مما یجب حذف فعله بل یجوز نحو سقاک اللّه سقیا و رعاک اللّه رعیا فأمّا ما یبیّن فاعله بالاضافة نحو کتاب اللّه و سنة اللّه و وعد اللّه، أو یبیّن مفعوله بالاضافة نحو ضرب الرقاب و سبحان اللّه و لبیّک و سعدیک و معاذ اللّه، أو یبیّن فاعله بحرف الجرّ نحو بؤسا لک و سحقا لک أی بعدا، أو یبیّن مفعوله بحرف جرّ نحو عقرا لک أی جرحا و شرّا لک و حمدا لک و عجبا منک، فیجب حذف الفعل فی جمیع هذا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بالقیاس أن یکون هناک ضابط کلّی یحذف الفعل حیث حصل ذلک الضّابط، و الضّابط ههنا ما ذکرنا من ذکر الفاعل أو المفعول بعد المصدر مضافا إلیه أو بحرف الجرّ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وجب حذف الفعل مع هذا الضّابط لأنّ حقّ الفاعل و المفعول به أن یعمل فیهما الفعل فیتصلا به، و استحسن حذف الفعل فی بعض المواضع إما إبانة لقصد الدوّام و اللزوم بحذف ما هو موضوع للحدوث و التجدّد أی الفعل فی نحو حمدا لک و شکرا لک و عجبا منک و معاذ اللّه و سبحان اللّه، و إمّا لتقدّم ما یدلّ علیه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علیکم، و صبغة اللّه، و وعد اللّه، أو لکون الکلام ممّا یستحسن الفراغ منه بالسرعة نحو لبیک و سعدیک، فبقی المصدر مبهما لا یدری ما تعلق به من فاعل أو مفعول فذکر ما هو مقصود المتکلّم من أحدهما بعد المصدر لیختصّ به، فلمّا بیّنها بعد المصدر بالاضافة أو بحرف الجرّ قبح اظهار الفعل بل لم یجز فلا یقال کتاب کتاب اللّه و وعد وعد اللّه و اضربوا بضرب الرّقاب و اسبّح سبحان اللّه و أحمد حمدا لک و عقر اللّه عقرا لک</w:t>
      </w:r>
      <w:r>
        <w:rPr>
          <w:rFonts w:eastAsia="IRNazanin" w:cs="IRNazanin"/>
          <w:color w:val="111111"/>
          <w:sz w:val="28"/>
          <w:szCs w:val="28"/>
          <w:rtl w:val="true"/>
          <w:lang w:bidi="fa-IR"/>
        </w:rPr>
        <w:t>.</w:t>
      </w:r>
      <w:bookmarkStart w:id="629" w:name="pg16991_242606"/>
    </w:p>
    <w:p>
      <w:pPr>
        <w:pStyle w:val="BookText"/>
        <w:rPr/>
      </w:pPr>
      <w:bookmarkEnd w:id="629"/>
      <w:r>
        <w:rPr>
          <w:rFonts w:ascii="IRNazanin" w:hAnsi="IRNazanin" w:eastAsia="IRNazanin"/>
          <w:color w:val="111111"/>
          <w:sz w:val="28"/>
          <w:sz w:val="28"/>
          <w:szCs w:val="28"/>
          <w:rtl w:val="true"/>
          <w:lang w:bidi="fa-IR"/>
        </w:rPr>
        <w:t>و ذلک لما ذکرناه من أنّ حقّ الفاعل و المفعول أن یتّصلا بالفعل معمولین له، فلما حذف الفعل لأحد الدّواعی المذکورة و بین المصدر إمّا بالاضافة أو بحرف الجرّ فلو ظهر الفعل رجع الفاعل أو المفعول إلی مکانه و مرکزه متصلا بالفعل و معمولا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فاحفظ ذلک فانه ینفعک فی کثیر من الموارد و اعراب سایر الفقرات واضح</w:t>
      </w:r>
      <w:r>
        <w:rPr>
          <w:rFonts w:eastAsia="IRNazanin" w:cs="IRNazanin"/>
          <w:color w:val="111111"/>
          <w:sz w:val="28"/>
          <w:szCs w:val="28"/>
          <w:rtl w:val="true"/>
          <w:lang w:bidi="fa-IR"/>
        </w:rPr>
        <w:t>.</w:t>
      </w:r>
    </w:p>
    <w:p>
      <w:pPr>
        <w:pStyle w:val="Heading4"/>
        <w:numPr>
          <w:ilvl w:val="3"/>
          <w:numId w:val="1"/>
        </w:numPr>
        <w:rPr/>
      </w:pPr>
      <w:bookmarkStart w:id="630" w:name="__RefHeading___Toc3583829_1468164448"/>
      <w:bookmarkStart w:id="631" w:name="_Toc240"/>
      <w:bookmarkEnd w:id="630"/>
      <w:r>
        <w:rPr>
          <w:rtl w:val="true"/>
        </w:rPr>
        <w:t>المعنی</w:t>
      </w:r>
      <w:bookmarkEnd w:id="631"/>
    </w:p>
    <w:p>
      <w:pPr>
        <w:pStyle w:val="Heading5"/>
        <w:numPr>
          <w:ilvl w:val="4"/>
          <w:numId w:val="1"/>
        </w:numPr>
        <w:rPr/>
      </w:pPr>
      <w:bookmarkStart w:id="632" w:name="__RefHeading___Toc3583831_1468164448"/>
      <w:bookmarkStart w:id="633" w:name="_Toc241"/>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اعلم أنّ هذه الخطبة الشریفة مسوقة للارشاد إلی بعض أسباب القرب و الوسایل التی یتوسل بها إلی اللّه سبحانه، و للأمر بالافاضة إلی ذکر اللّه، و ببعض ما یدرک به رضوان اللّه حسبما تطلع علی تفصیله انشاء اللّه، و لما کان</w:t>
      </w:r>
    </w:p>
    <w:p>
      <w:pPr>
        <w:pStyle w:val="Heading5"/>
        <w:numPr>
          <w:ilvl w:val="4"/>
          <w:numId w:val="1"/>
        </w:numPr>
        <w:rPr/>
      </w:pPr>
      <w:bookmarkStart w:id="634" w:name="__RefHeading___Toc3583833_1468164448"/>
      <w:bookmarkStart w:id="635" w:name="_Toc242"/>
      <w:bookmarkEnd w:id="634"/>
      <w:r>
        <w:rPr>
          <w:rtl w:val="true"/>
        </w:rPr>
        <w:t>أسباب الزلفی و التقرّب</w:t>
      </w:r>
      <w:bookmarkEnd w:id="635"/>
    </w:p>
    <w:p>
      <w:pPr>
        <w:pStyle w:val="Heading6"/>
        <w:numPr>
          <w:ilvl w:val="5"/>
          <w:numId w:val="1"/>
        </w:numPr>
        <w:rPr/>
      </w:pPr>
      <w:bookmarkStart w:id="636" w:name="__RefHeading___Toc3583835_1468164448"/>
      <w:bookmarkStart w:id="637" w:name="_Toc243"/>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کثیرة</w:t>
      </w:r>
    </w:p>
    <w:p>
      <w:pPr>
        <w:pStyle w:val="BookText"/>
        <w:rPr/>
      </w:pPr>
      <w:r>
        <w:rPr>
          <w:rFonts w:ascii="IRNazanin" w:hAnsi="IRNazanin" w:eastAsia="IRNazanin"/>
          <w:color w:val="111111"/>
          <w:sz w:val="28"/>
          <w:sz w:val="28"/>
          <w:szCs w:val="28"/>
          <w:rtl w:val="true"/>
          <w:lang w:bidi="fa-IR"/>
        </w:rPr>
        <w:t>خصّ أفضلها بالبیان و هو علی ما ذکره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 الایمان کما أشار الیه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ما توسّل به المتوسّلون الی اللّه سبحانه الایمان به و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تقدیمه علی غیره لکونه أصلا بالنسبة الیه، و المراد به هنا التصدیق المجرّد عن الاقرار و العمل بقرینة ذکر کلمة الاخلاص التی هو الاقرار و سایر العبادات التی هو من باب الأعمال بعده، و تحقیق المقام یحتاج إلی بسط فی المقال و بیان الفرق بین الاسلام و الایمان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عرفت المعنی اللّغوی للایمان و أنه التّصدیق، و أما الاسلام فمعناه لغة هو التّسلیم و الانقیاد، و أمّا فی لسان الشرع فقد یستعملان علی التساوق و الترادف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فَأَخْرَجْنا مَنْ کانَ فِیها مِنَ الْمُؤْمِنِینَ فَما وَجَدْنا فِیها غَیْرَ بَیْتٍ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یکن بالاتفاق إلاّ بیت واحد و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إِنْ کُنْتُمْ آمَنْتُمْ بِاللّهِ فَعَلَیْهِ تَوَکَّلُوا إِنْ کُنْتُمْ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استعملا علی التقابل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نفی عنهم الایمان مع اثبات وصف الاسلام و المستفاد من کلام أکثر الأصحاب و معظم أخبار الأئمة الأطهار الأطیاب أنّ الاسلام أعمّ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فی روایة الفضیل بن یسار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یشارک الاسلام و الاسلام لا یشارک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الایمان و الاسلام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أفرق بین الاسلام و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فأضرب لک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الایمان و الاسلام مثل الکعبة الحرام من الحرم، قد تکون فی الحرم و لا تکون فی الکعبة و لا تکون فی الکعبة حتی تکون فی الحرم، و قد یکون مسلما و لا یکون مؤمنا و لا یکون مؤمنا حتی یکون مسلما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الایمان أو الاسلام؟ فانّ من قبلنا یقولون إنّ الاسلام أفضل من 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أرفع من الاسلام،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فاوجدنی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أحدث فی المسجد الحرام</w:t>
      </w:r>
    </w:p>
    <w:p>
      <w:pPr>
        <w:pStyle w:val="BookText"/>
        <w:rPr/>
      </w:pPr>
      <w:r>
        <w:rPr>
          <w:rFonts w:ascii="IRNazanin" w:hAnsi="IRNazanin" w:eastAsia="IRNazanin"/>
          <w:color w:val="111111"/>
          <w:sz w:val="28"/>
          <w:sz w:val="28"/>
          <w:szCs w:val="28"/>
          <w:rtl w:val="true"/>
          <w:lang w:bidi="fa-IR"/>
        </w:rPr>
        <w:t>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ضربا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فما تقول فیمن أحدث فی الکعبة متعمّدا؟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ألا تری أنّ الکعبة أفضل من المسجد و أنّ الکعبة تشرک المسجد و المسجد لا یشرک الکعبة، و کذلک الایمان یشرک الاسلام و الاسلام لا یشرک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المستفاد من هذه الرّوایات و أمثالها أنّه کلّما وجد الایمان وجد الاسلام لا بالعکس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جهة أنّ الاسلام عبار عن التصدیق بالظاهر أعنی الاعتراف باللّسان و الایمان عبارة عن التّصدیق بالباطن، و الأوّل غیر مستلزم للثّانی و لذلک کذب اللّه سبحانه الأعراب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 تؤمنوا، فی دعویهم وصف الایمان لأنفسهم، حیث قالوا آمنّا، و ذلک لأجل أنهم لم یکونوا مصدّقین بالباطن و لم یکونوا علی ثقة و طمأنینة فیما أقرّوا به ظاهرا، و أثبت لهم وصف الاسلام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قولوا أسلمنا باعتبار شهادتهم بالتوحید و الرّسالة و اعترافهم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ذکرنا ما رواه فی الکافی باسناده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الاسلام و الایمان أهما مختلفان؟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 یشارک الاسلام و الاسلام لا یشارک الایمان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فصفهما لی،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شهادة أن لا إله إلا اللّه و التصدیق برسول اللّه صلّی اللّه علیه و آله و سلّم به حقنت الدّماء و علیه جرت المناکح و المواریث و علی ظاهره جماعة النّاس، و الایمان الهدی و ما یثبت فی القلوب من صفة الاسلام و ما ظهر من العمل به، و الایمان أرفع من الاسلام بدرجة، إنّ الایمان یشارک الاسلام فی الظّاهر، و الاسلام لا یشارک الایمان فی الباطن، و ان اجتمعا فی القول و الصفة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روایة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 یشارک الاسلام و لا یشارکه الاسلام، إنّ الایمان ما و قر فی القلوب، و الاسلام ما علیه المناکخ و المواریث و حقن الدّما، و الایمان یشارک الاسلام، و الاسلام لا یشارک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 الایمان عبارة عن التصدیق بالباطن فلا بدّ أن تکون النسبة بینهما عموما من وجه إذ کما أنّ التّصدیق ظاهرا لا یستلزم التصدیق بالباطن کلّیا، فکذلک العکس، إذ ربّما یذعن المرء باللّه و برسوله من دون أن ینطق بکلمتی الشهادة، بأن یصدّق بالقلب و لا یساعده من العمر مهلة النطق، نعم لا یحکم بایمانه إلاّ بعد النطق و الکلام، لکون اللّسان ترجمان القلب، لکنه لا یقدح فیما ذکرنا لأنّ الکلام فی منع الملازمة بین نفس الایمان و الاسلام لا فی الحکم بکون الرجل مسلما و مؤمنا،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بالباطن ملازم عادة للتصدیق بالظاهر و إن لم یکن ملازما له عقلا کما فیما ذکرته من المثال، فانّ العرف و العادة قاضیة بأنّ من کان مصدّقا بالباطن یکون لا محالة مصدّقا بالظاهر، و المثال المذکور فرد نادر نعم لو قیل بأنّ الایمان عبارة عن التصدیق بالجنان و الاقرار باللّسان و العمل بالأرکان أعنی مجموع الثلاثة ارتفع الاشکال رأسا، و کذا علی مذهب من یعتبر فیه الاقرار باللّسان فقط شطرا کما عزی إلی المحقق الطّوسی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مرکب من الاقرار و التّصدیق، أو شرطا کما نسب الی المتکلّمین من الخاصّة و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جهة أنّ الاسلام عبارة عن الشّهادة بالتوحید و الرسالة مع التصدیق الباطنی و بدونه، سواء کان معه الاقرار بالولایة و الاذعان بها أم لا، و الایمان یعتبر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إلیه ما رواه ثقة الاسلام الکلینی باسناده عن سفیان بن السمط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أبا عبد اللّه علیه السّلام عن الاسلام و الایمان ما الفرق بینهما فلم یجبه ثمّ سأله فلم یجبه، ثمّ التقیا فی الطریق و قد أزف من الرجل الرحیل فقال له أبو عبد اللّه علیه السّلام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قد أزف منک رحیل،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فالقنی فی البیت فلقاه فسأله عن الاسلام و الایمان ما الفرق بینهما؟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ما هو الظاهر الذی علیه الناس شهادة أن لا إله إلا اللّه و أنّ محمّدا رسول اللّه و إقام الصّلاة و ایتاء الزکاة و حجّ البیت و صیام شهر رمضان</w:t>
      </w:r>
    </w:p>
    <w:p>
      <w:pPr>
        <w:pStyle w:val="BookText"/>
        <w:rPr/>
      </w:pPr>
      <w:r>
        <w:rPr>
          <w:rFonts w:ascii="IRNazanin" w:hAnsi="IRNazanin" w:eastAsia="IRNazanin"/>
          <w:color w:val="111111"/>
          <w:sz w:val="28"/>
          <w:sz w:val="28"/>
          <w:szCs w:val="28"/>
          <w:rtl w:val="true"/>
          <w:lang w:bidi="fa-IR"/>
        </w:rPr>
        <w:t>فهذا الاسلام،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معرفة هذا الأمر مع هذا، فان أقرّ بها و لم یعرف هذا الأمر کان مسلما و کان ضالا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عجلان بن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أوقفنی علی حدود الایمان،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صلّی اللّه علیه و آله و سلّم و الاقرار بجمیع ما جاء من عند اللّه و صلاة الخمس و أداء الزکاة و صوم شهر رمضان و حجّ البیت و ولایة ولیّنا و عداوة عدوّنا و الدخول مع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المراد بالدّخول مع الصادقین الدّخول فی زمرة آل محمّد سلام اللّه علیهم و الکون معهم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کونوا مع الصّادقین، علی ما تقدّم تفصیله فی شرح الفصل الثالث من فصول الخطبة السّادسة و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جهة أنّ الایمان یعتبر فیه العمل دون الاسلام أعنی العمل بما یقتضیه ذلک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ما فی الکافی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إقرار و عمل و الاسلام إقرار بلا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الاسلام إقرار بلا عمل هو أنّ العمل غیر معتبر فیه لا أنّ عدمه فیه معتبر، و یدلّ علیه أخبار أخر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باسناده 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مع عبد الملک بن أعین إلی أبی عبد اللّه علیه السّلام أسأله عن الایمان ما هو، فکتب الیّ مع عبد الملک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رحمک اللّه عن الایمان، و الایمان هو الاقرار باللّسان و عقد فی القلب و عمل بالارکان، و الایمان بعضه من بعض، و هو دار و کذلک الاسلام دار و الکفر دار، فقد یکون العبد مسلما قبل أن یکون مؤمنا و لا یکون مؤمنا حتی یکون مسلما، فالاسلام قبل الایمان و هو لا یشارک الایمان فاذا أتی العبد کبیرة من کبائر المعاصی أو صغیرة من صغائر المعاصی التی نهی اللّه عزّ و جلّ عنها کان خارجا من الایمان ساقطا عنه اسم الایمان و ثابتا علیه اسم الاسلام، فان تاب و استغفر عاد إلی دار الایمان و لا یخرجه إلی الکفر إلاّ الجحود و الاستحلال، أن یقول للحلال هذا حرام، و للحرام هذا حلال، و دان بذلک فعندها یکون خارجا من الاسلام و الایمان، داخلا فی الکفر، و کان بمنزلة من</w:t>
      </w:r>
    </w:p>
    <w:p>
      <w:pPr>
        <w:pStyle w:val="BookText"/>
        <w:rPr/>
      </w:pPr>
      <w:r>
        <w:rPr>
          <w:rFonts w:ascii="IRNazanin" w:hAnsi="IRNazanin" w:eastAsia="IRNazanin"/>
          <w:color w:val="111111"/>
          <w:sz w:val="28"/>
          <w:sz w:val="28"/>
          <w:szCs w:val="28"/>
          <w:rtl w:val="true"/>
          <w:lang w:bidi="fa-IR"/>
        </w:rPr>
        <w:t>دخل الحرم ثمّ دخل الکعبة و أحدث فی الکعبة حدثا فاخرج عن الکعبة و عن الحرم فضربت عنقه و صار إلی النار فقد ظهر لک مما ذکرنا کلّه أنّ الاسلام یصدق علی مجرّد الاقرار باللّسان من غیر تصدیق، و علی الاقرار و التّصدیق مجرّدا عن الولایة، و علی جمیع ذلک مجرّدا من العمل، و الایمان یعتبر فیه ذلک، فیکون الایمان أخصّ لکنّ الانصاف أنّ العمل لیس داخلا فی مفهوم الایمان حقیقة و إن کان شرطا فی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غیر داخل فی حقیقته فللتبادر و عدم صحّة السلب و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کُتِبَ عَلَیْکُمُ الْقِصاصُ فِی الْقَتْلی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لَمْ یَلْبِسُوا إِیمانَهُمْ بِظُلْمٍ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اقتران الایمان بالمعاصی فیها علی أنّ العمل غیر داخل فی حقیقته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علی التّغایر و أنّ العمل لیس بداخل فیه لأنّ الشیء لا یعطف علی نفسه و لا الجزء علی کلّه و مثله کلام أمیر المؤمنین علیه السّلام فی هذا المقام و أمّا أنه شرط فی کماله فللخبرین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ظاهرهما کون العمل داخلا فی مفهومه لا شرطا فی کماله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الظهور لا بدّ من حملهما علی ما ذکرنا بمقتضی الجمع بینهما و بین الأدلّة الّتی قدّمناها آنفا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هذا الجمع؟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ذلک ما رواه فی الکافی عن علیّ بن إبراهیم عن أبیه عن بکر بن صالح عن القاسم بن برید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 الزبیری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أخبرنی أیّ الأعمال أفضل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یقبل اللّه شیئا إلاّ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باللّه الذی لا إله إلاّ هو أعلی الأعمال درجة و أشرفها منزلة و أسناها حظا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عن الایمان أقول هو و عمل أم قول بلا 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عمل کلّه و القول بعض ذلک العمل بفرض من اللّه بیّن فی کتابه واضح نوره ثابتة حجّته یشهد له به الکتاب و یدعوه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لی جعلت فداک حتّی أفهمه،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حالات و درجات و طبقات و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التامّ المنتهی تمامه، و منه الناقص البیّن نقصانه، و منه الراجح الزّاید رجحانه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الایمان لیتمّ و ینقص و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تبارک و تعالی فرض الایمان علی جوارح ابن آدم و قسّمه علیها و فرّقه فیها، فلیس من جوارحه جارحة إلاّ و قد وکّلت من الایمان بغیر ما وکّلت به اختها، فمنها قلبه الذی به یعقل و یفقه و یفهم، و هو أمیر بدنه الذی لا ترد الجوارح و لا تصدر إلاّ عن رأیه و أمره، و منها عیناه اللّتان یبصر بهما، و اذناه اللّتان یسمع بهما و یداه اللّتان یبطش بهما و رجلاه اللّتان یمشی بهما، و فرجه الذی الباه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لسانه الذی ینطق به، و رأسه الذی فیه وجهه فلیس من هذه جارحة إلاّ و قد وکلت من الایمان بغیر ما وکلّت به اختها بفرض من اللّه تبارک و تعالی اسمه، ینطق به الکتاب لها و یشهد به علیها، ففرض علی القلب غیر ما فرض علی العینین و فرض علی العینین غیر ما فرض علی اللّسان، و فرض علی اللّسان غیر ما فرض علی الیدین و فرض علی الیدین غیر ما فرض علی الرّجلین، و فرض علی الرّجلین غیر ما فرض علی الفرج و فرض علی الفرج غیر ما فرض علی الوجه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ما فرض علی القلب من الایمان فالاقرار و المعرفة و العقد و الرّضا و التسلیم بأن لا إله إلاّ اللّه وحده لا شریک له إلها واحدا لم یتّخذ صاحبة و لا ولدا و أنّ محمّدا عبده و رسوله صلوات اللّه علیه و آله، و الاقرار بما جاء من عند اللّه من نبیّ أو کتاب، فذلک ما فرض اللّه علی القلب من الاقرار و المعرفة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أُکْرِهَ وَ قَلْبُهُ مُطْمَئِنٌّ بِالْإِیمانِ وَ لکِنْ مَنْ شَرَحَ بِالْکُفْرِ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قالُوا آمَنّا بِأَفْواهِهِمْ وَ لَمْ تُؤْمِنْ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ما فِی أَنْفُسِکُمْ أَوْ تُخْفُوهُ یُحاسِبْکُمْ بِهِ اللّهُ فَیَغْفِرُ لِمَنْ یَشاءُ وَ یُعَذِّبُ 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فذلک ما فرض اللّه عزّ و جلّ علی القلب من الاقرار و المعرفة و هو عمله و هو رأس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الله علی اللّسان القول و التعبیر عن القلب بما عقد علیه و أقرّ به قال اللّه تبارک و تعالی 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ما فرض اللّه علی اللّسان و هو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علی السّمع أن یتنزّه عن الاستماع إلی ما حرّم اللّه و أن یعرض عمّا لا یحلّ له مما نهی اللّه عزّ و جلّ عنه و الاصغاء إلی ما اسخط اللّه عزّ و جلّ فقال فی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استثنی اللّه عزّ و جلّ موضع النسیان فقال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یُنْسِیَنَّکَ الشَّیْطانُ فَلا تَقْعُدْ بَعْدَ الذِّکْری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اَلَّذِینَ یَسْتَمِعُونَ الْقَوْلَ فَیَتَّبِعُونَ أَحْسَنَهُ أُولئِکَ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هَداهُمُ اللّهُ وَ أُولئِکَ هُمْ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اَلَّذِینَ هُمْ فِی صَلاتِهِمْ خاشِعُونَ وَ الَّذِینَ هُمْ عَنِ اللَّغْوِ مُعْرِضُونَ وَ الَّذِینَ هُمْ لِلزَّکاةِ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سَمِعُوا اللَّغْوَ أَعْرَضُوا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ما فرض اللّه علی السّمع من الایمان أن لا یصغی إلی ما لا یحلّ له و هو عمله و هو من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علی البصر أن لا ینظر إلی ما حرّم اللّه علیه و أن یعرض عمّا نهی اللّه عنه مما لا یحلّ له و هو عمله و هو من الایمان فقال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فنهیهم عن أن ینظروا إلی عوراتهم و أن ینظر المرء إلی فرج أخیه و یحفظ فرجه أن ینظر إلیه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لِلْمُؤْمِناتِ یَغْضُضْنَ مِنْ أَبْصارِهِنَّ وَ یَحْفَظْنَ فُرُوجَهُنَّ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أن ینظر احدیهنّ إلی فرج اختها و تحفظ فرجها من أن تنظر الیها و قال علیه السّلام کلّ شیء فی القرآن من حفظ الفرج فهو من الزّنا إلاّ هذه الآیة فانّها من النظر ثمّ نظم ما فرض اللّه عزّ و جلّ علی القلب و اللّسان و السّمع و البصر فی آیة اخری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بالجلود الفروج و الافخاذ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ما فرض اللّه علی العینین من غضّ البصر عمّا حرّم اللّه و هو عملهما و هو من الایمان و فرض علی الیدین أن لا یبطش بهما إلی ما حرّم اللّه و أن یبطش بهما إلی ما أمر اللّه عزّ و جلّ و فرض علیهما من الصّدقة و صلة الرّحم و الجهاد فی سبیل اللّه و الطّهور للصّلوات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علی الیدین لأنّ الضّرب من علاجهما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فرض علی الرّجلین أن لا یمشی بهما إلی شیء من معاصی اللّه و فرض علیهما المشی إلی ما یرضی اللّه عزّ و جلّ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فیما شهدت الأیدی و الأرجل فی أنفسهما و علی أربابهما من تضییعهما لما أمر اللّه عزّ و جلّ به و فرضه علیهما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أیضا ممّا فرض اللّه عزّ و جلّ علی الیدین و علی الرّجلین و هو عملهما و هو من 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فرض علی الوجه السّجود له باللّیل و النهار فی مواقیت الصّلاة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فریضة جامعة علی الوجه و الیدین و الرّجلین و قال فی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الْمَساجِدَ لِلّهِ فَلا تَدْعُوا مَعَ اللّهِ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فیما فرض علی الجوارح من الطّهور و الصلاة بها و ذلک أنّ اللّه عزّ و جلّ لمّا صرف نبیّه صلّی اللّه علیه و آله و سلّم إلی الکعبة عن بیت المقدّس أنزل اللّه عزّ و جلّ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لِیُضِیعَ إِیمانَکُمْ إِنَّ اللّهَ بِالنّاسِ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الصّلاة إیمانا فمن لقی اللّه عزّ و جلّ حافظا لجوارحه موفیا کلّ جارحة من جوارحه ما فرض اللّه عزّ و جلّ علیها لقی اللّه عزّ و جلّ مستکملا لایمانه و هو من أهل الجنّة، و من خان فی شیء منها أو تعدّی ما أمر اللّه عزّ و جلّ فیها لقی اللّه عزّ و جلّ ناقص الایمان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الایمان و تمامه، فمن أین جاءت زیادته؟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وَ أَمَّا الَّذِینَ فِی قُلُوبِهِمْ مَرَضٌ فَزادَتْهُمْ رِجْساً إِلَی رِجْسِهِمْ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نَبَأَهُمْ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إِنَّهُمْ فِتْیَةٌ آمَنُوا بِرَبِّهِمْ وَ زِدْناهُمْ 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کلّه واحدا لا زیادة فیه و لا نقصان لم یکن لأحد منهم فضل علی الآخر و لاستوت النعم فیه، و لاستوی الناس و بطل التفضیل و لکن بتمام الایمان دخل المؤمنون الجنّة، و بالزّیادة فی الایمان تفاضل المؤمنون بالدّرجات عند اللّه، و بالنقصان دخل المفرطون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صدر هذه الرّوایة الشریفة أعنی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عمل کلّه، و إن کان موهما فی بادی الرأی کون العمل داخلا فی مفهوم الایمان، إلاّ أنّ ذیلها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اللّه عزّ و جلّ مستکملا لایمانه،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اللّه عزّ و جلّ ناقص الایمان، إلی آخر الرّوایة نصّ صریح فی کونه شرطا فی کماله لاجزء من مفهومه و قد استفید منها أیضا کونه قابلا للزّیادة و النقصان کما هو مذهب المحقّقین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توهّمه کثیر من المتکلّمین من أنه إن کان الایمان هو التّصدیق فلا یقبلهما، لأنّ الواجب هو الیقین، و هو غیر قابل للتفاوت لا بحسب ذاته و لا بحسب متعلّقه أمّا بحسب الذّات فلأنّ التفاوت باعتبار احتمال النقیض و لو بأبعد وجه و هو ینافی الیقین و لا یجامعه، و أمّا بحسب المتعلّق فلأنّ متعلّقه جمیع ما علم مجیء الرّسول به و الجمیع من حیث هو جمیع لا یتصوّر فیه تعدّد، و إلاّ لم یکن جمیعا، و إن کان هو العمل وحده أو مع التّصدیق فیقبلهما و هو ظاهر، و ما وردت فی الکتاب و السّنّة ممّا یدلّ علی قبوله إیّاهما فباعتبار الأعمال فیزید بزیدها و ینقص بنقصانها ففیه منع ذلک أمّا باعتبار الذّات فلأنّ التّصدیق من الکیفیات النّفسانیّة المتفاوتة قوّة و ضعفا فیجوز أن یکون التفاوت فیه بالقوّة و الضّعف، فانّ عین الیقین أعلی مرتبة و أقوی من علم الیقین، و للفرق الظاهر بین ایمان النبیّ صلّی اللّه علیه و آله و سلّم و الأئمة و آحاد الرعیّة،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باعتبار المتعلّق فلأنّ التّصدیق التّفصیلی فی أفراد ما علم</w:t>
      </w:r>
    </w:p>
    <w:p>
      <w:pPr>
        <w:pStyle w:val="BookText"/>
        <w:rPr/>
      </w:pPr>
      <w:r>
        <w:rPr>
          <w:rFonts w:ascii="IRNazanin" w:hAnsi="IRNazanin" w:eastAsia="IRNazanin"/>
          <w:color w:val="111111"/>
          <w:sz w:val="28"/>
          <w:sz w:val="28"/>
          <w:szCs w:val="28"/>
          <w:rtl w:val="true"/>
          <w:lang w:bidi="fa-IR"/>
        </w:rPr>
        <w:t>مجیء الرّسول صلّی اللّه علیه و آله و سلّم به جزء من الایمان یثاب علیه، مضافا إلی ثوابه علی تصدیقه بالاجمال فکان قابلا للزّیادة، و اللّه الهادی إلی المنهج القویم، و 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الوسایل إلی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سبیله فانه ذروة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ذروة کلّ شیء عبارة عن أعلاه جعل الجهاد ذروة الاسلام باعتبار رفعته و علوّ رتبته فیه و تقدّمه علی سایر العبادات البدنیّة باعتبار اقتضائه قوّة التصدیق و الیقین بما جاء به خاتم النبیین ما لا یقتضیه سایر الطّاعات و القربات و إلاّ لما ألقی المجاهد نفسه إلی المهالک مع غلبة ظنّه بأنه عاطب هالک و لو لا سیف المجاهدین لما اخضرّ للاسلام عود و لا قام له عمود و قد تقدّم فی الخطبة السّابعة و العشرین انه باب من أبواب الجنّة فتحه اللّه لخاصّة أولیائه إلی آخر ما ذکره من فضائله و بیّنا فی شرحها ما فیه کفایة لمن له علم و 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الکلمة المتضمّنة لاخلاص اللّه تعالی و تنزیهه عن الشرکاء و الأنداد و هی کلمة التّوحید أعنی لا إله إلاّ اللّه و قد تقدّم فی شرح الفصل الثّانی من فصول الخطبة الثانیة فضایل تلک الکلمة الطیّبة المبارکة و فوایدها و علل علیه السّلام کونها من أفضل القرب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الفطرة المعهودة الواردة فی الکتاب العزیز المأمور باتّباعها بقوله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فِطْرَتَ اللّهِ الَّتِی فَطَرَ النّاسَ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أصلها الخلقة من الفطر بمعنی الخلق ثمّ جعلت للخلقة القابلة لدین الحقّ علی الخصوص، و ربما تطلق علی التّوحید و المعرفة و به فسّرت الآیة الشریفة و فسّر 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 حتّی یکون أبواه هما اللّذان یهوّدانه و ینصّرانه و یمجّسانه، قال فی مجمع البیان أی اتبع فطرة اللّه و هی التّوحید التی</w:t>
      </w:r>
    </w:p>
    <w:p>
      <w:pPr>
        <w:pStyle w:val="BookText"/>
        <w:rPr/>
      </w:pPr>
      <w:r>
        <w:rPr>
          <w:rFonts w:ascii="IRNazanin" w:hAnsi="IRNazanin" w:eastAsia="IRNazanin"/>
          <w:color w:val="111111"/>
          <w:sz w:val="28"/>
          <w:sz w:val="28"/>
          <w:szCs w:val="28"/>
          <w:rtl w:val="true"/>
          <w:lang w:bidi="fa-IR"/>
        </w:rPr>
        <w:t>فطر النّاس أی خلق النّاس علیها و لها و بها، أی لأجلها و التمسّک بها فیکون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إلاّ لیعبدون، و هو کما یقول القائل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بعثتک علی هذا و لهذا و بهذا، و 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الصّدوق فی التوحید فی أخبار کثیرة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فطرهم علی التوحید و باسناده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لِلّهِ غَیْرَ مُشْرِکِینَ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الحنیفیّة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الفطرة التی فطر النّاس علیها لا تبدیل لخلق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فطرهم اللّه علی المعرفة قال زرارة و سألته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مِنْ ظُهُورِهِمْ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 أخرج من ظهر آدم ذریّته إلی یوم القیامة فخرجوا کالذّرّ فعرفهم و أرادهم و لو لا ذلک لم یعرف أحد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الفطرة بأنّ اللّه عزّ و جلّ خالقه فذلک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شرح الفصل الرّابع عشر من فصول الخطبة الاولی أخبار أخر فی هذا المعنی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کلمة الاخلاص متضمّنة للفطرة التی هی التوحید و المعرفة دالاّ علیها جعلها نفس الفطرة تسمیة للدّال باسم مدلوله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 الصّلاة فإنّها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الطّریحی الملّة فی الأصل ما شرع اللّه لعباده علی ألسنة الأنبیاء لیتوصلوا به إلی جوار اللّه و یستعمل فی جملة الشرائع دون آحادها و لا یکاد توجد مضافة إلی اللّه و لا إلی آحاد امّة النبیّ صلّی اللّه علیه و آله و سلّم بل یقال ملّة محمّد صلّی اللّه علیه و آله و سلّم</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أبیکم إبراهیم، أی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الصّلاة هو الرکن الأعظم من الدّین اطلق اسمه علیها و أتی بالملّة معرفة بلام الجنس قصدا للحصر مبالغة من باب زید الأمیر و نحوه الحدیث النّبویّ صلّی اللّه علیه و آله و سلّم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الدّین، فانه لما کان قوام الدّین و ثباته بها جعلها عمادا له کما صرّح بذلک فی روایة اخری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مثل عمود الفسطاط إذا ثبت العمود ثبتت الأطناب و الأوتاد و الغشاء، و إذا انکسر العمود لم ینفع طنب و لاوتد و لا غشاء، و فی روایة اخری عنه صلّی اللّه علیه و آله و سلّم، الصّلاة عماد الدّین فمن ترک صلاته متعمّدا فقد هدم دینه و کیف کان فالآیات و الروایات فی فضلها و عقوبة تارکها فوق حدّ الاحصاء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وَ مِنَ اللَّیْلِ فَتَهَجَّدْ بِهِ نافِلَةً لَکَ عَسی أَنْ یَبْعَثَکَ رَبُّکَ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فَأَقِیمُوا الصَّلاةَ إِنَّ الصَّلاةَ کانَتْ عَلَی الْمُؤْمِنِینَ کِتاباً مَوْقُوتاً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أَضاعُوا الصَّلاةَ وَ اتَّبَعُوا الشَّهَواتِ 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أَقِمِ الصَّلاةَ إِنَّ الصَّلاةَ تَنْهی عَنِ الْفَحْشاءِ وَ الْمُنْکَرِ وَ لَذِکْرُ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أرأیت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اَلَّذِینَ هُمْ عَنْ صَلاتِهِمْ ساهُونَ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غافلون غیر مبالین بها قال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تارکون لأنّ کلّ انسان یسهو فی الصّلاة، و فی المجمع عن الصّادق علیه السّلام هو التّرک لها و التوانی عنها، و عن الخصال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عمل أحبّ إلی اللّه عزّ و جلّ من الصّلاة فلا یشغلکم عن أوقاتها شیء من امور الدّنیا، فانّ اللّه عزّ و جلّ ذمّ أقواما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هم عن صلاتهم ساهون، یعنی أنهم غافلون استهانوا بأوقاتها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معاویة بن وهب قال سألت أبا عبد اللّه علیه السّلام عن أفضل ما یتقرّب به العباد إلی ربّهم و أحبّ ذلک إلی اللّه عزّ و جلّ ما هو؟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شیئا بعد المعرفة أفضل من هذه الصّلاة، أ لا تری أنّ العبد الصّالح عیسی بن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أوصانی بالصّلاة و الزّکاة ما 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إلی اللّه عزّ و جلّ الصّلاة، و هی آخر وصایا الأنبیاء علیهم السّلام فما أحسن الرّجل یغتسل أو یتوضّأ فیسبغ الوضوء ثمّ یتنحیّ حیث لایراه أنیس فیشرف علیه و هو راکع أو ساجد، إنّ العبد إذا سجد فأطال السجود نادی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 أطاعوا و عصیت و سجدوا و أبیت، و نحوه فی الفقیه إلاّ أنّ فیه فیشرف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العبد المؤمن فی صلاة نظر اللّه إلیه أو قال أقبل اللّه علیه حتی ینصرف، و أظلّته الرّحمة من فوق رأسه إلی افق السماء و الملائکة تحفّه من حوله إلی افق السّماء، و وکل اللّه به ملکا قائما علی رأسه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المصلّی لو تعلم من ینظر إلیک و من تناجی ما التفتّ و لا زلت من موضعک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الفضیل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منه صلاة واحدة لم یعذّبه و من قبل منه حسنة لم یعذّبه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الحسین بن سیف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رکعتین یعلم ما یقول فیهما انصرف و لیس بینه و بین اللّه ذنب</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صلاة یحضر وقتها إلاّ نادی ملک بین 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قوموا إلی نیرانکم الّتی أوقدتموها علی ظهورکم فأطفئوها بصلاتکم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یحاسب به العبد الصّلاة فاذا قبلت منه قبل سایر عمله، و إذا ردّت علیه ردّ علیه سایر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الصّلاة فیکم کمثل البری و هو النهر علی باب أحدکم یخرج إلیه فی الیوم و اللّیلة یغتسل منه خمس مرّات فلم یبق الدّرن علی الغسل خمس مرّات، و لم یبق الذّنوب علی الصّلاة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تضیّعوا صلاتکم، فانّ من ضیّع صلاته حشره اللّه تعالی مع قارون و فرعون و هامان لعنهم اللّه و أخزاهم و کان حقا علی اللّه أن یدخله النار مع المنافقین، فالویل لمن لم یحافظ علی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الصّلاة حتّی تفوته من غیر عذر فقد حبط عمله،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العبد و بین الکفر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 من ترک الصّلاة لا یرجو ثوابها و لا یخاف عقابها فلا ابالی یموت یهودیّا أو نصرانیّا أو مجوسیّا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تارک الصّلاة بلقمة أو کسوة فکأنّما قتل سبعین نبیّا أوّلهم آدم و آخرهم محمّد صلّی اللّه علیه و آله و سلّم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جدا و فیما أوردناه کفایة للمهتدی المسترشد و إنما المهمّ الاشارة إلی علّة وجوب الصلوات الخمس و بعض أسرارها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علة وجوبها فقد روی فی الفقیه عن الحسن بن علیّ بن أبی طالب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فسأله أعلمهم عن مسائل فکان فیما ساله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لأیّ شیء فرض اللّه عزّ و جلّ هذه الخمس الصّلوات فی خمسة مواقیت علی امّتک فی ساعات اللّیل و النّهار؟ فقال النبیّ صلّی اللّه علیه و آله و سلّم إنّ الشمس عند الزّوال لها حلقة</w:t>
      </w:r>
      <w:r>
        <w:rPr>
          <w:rStyle w:val="FootnoteAnchor"/>
          <w:rtl w:val="true"/>
        </w:rPr>
        <w:footnoteReference w:id="103"/>
      </w:r>
      <w:r>
        <w:rPr>
          <w:rFonts w:ascii="IRNazanin" w:hAnsi="IRNazanin" w:eastAsia="IRNazanin"/>
          <w:color w:val="111111"/>
          <w:sz w:val="28"/>
          <w:sz w:val="28"/>
          <w:szCs w:val="28"/>
          <w:rtl w:val="true"/>
          <w:lang w:bidi="fa-IR"/>
        </w:rPr>
        <w:t>تدخل فیها فاذا دخلت فیها زالت الشمس فیسبّح کلّ شیء دون العرش بحمد ربّی جلّ جلاله و هی السّاعة التی یصلّی</w:t>
      </w:r>
    </w:p>
    <w:p>
      <w:pPr>
        <w:pStyle w:val="BookText"/>
        <w:rPr/>
      </w:pPr>
      <w:r>
        <w:rPr>
          <w:rFonts w:ascii="Amiri" w:hAnsi="Amiri" w:eastAsia="Amiri" w:cs="Amiri"/>
          <w:color w:val="111111"/>
          <w:sz w:val="28"/>
          <w:sz w:val="28"/>
          <w:szCs w:val="28"/>
          <w:rtl w:val="true"/>
          <w:lang w:bidi="ar-SA"/>
        </w:rPr>
        <w:t>فیها علی ربّی فقرض اللّه علیّ و علی امّتی فیها الصّلاة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السّاعة التی یؤتی فیها بجهنّم یوم القیامة فما من مؤمن یوافق تلک السّاعة أن یکون ساجدا أو راکعا أو قائما إلاّ حرّم اللّه جسده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العصر فهی السّاعة التی اکل آدم فیها من الشجرة فأخرجه اللّه من الجنّة فأمر اللّه ذرّیته بهذه الصّلاة إلی یوم القیامة و اختارها لامّتی فهی من أحبّ الصّلوات إلی اللّه عزّ و جلّ و أوصانی أن أحفظها من بین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المغرب فهی السّاعة التی تاب اللّه علی آدم علیه السّلام و کان بین ما اکل من الشجرة و بین ما تاب اللّه علیه ثلاثمأة سنة من أیّام الدّنیا و فی أیّام الآخرة یوم کألف سنة</w:t>
      </w:r>
      <w:r>
        <w:rPr>
          <w:rStyle w:val="FootnoteAnchor"/>
          <w:rtl w:val="true"/>
        </w:rPr>
        <w:footnoteReference w:id="105"/>
      </w:r>
      <w:r>
        <w:rPr>
          <w:rFonts w:ascii="IRNazanin" w:hAnsi="IRNazanin" w:eastAsia="IRNazanin"/>
          <w:color w:val="111111"/>
          <w:sz w:val="28"/>
          <w:sz w:val="28"/>
          <w:szCs w:val="28"/>
          <w:rtl w:val="true"/>
          <w:lang w:bidi="fa-IR"/>
        </w:rPr>
        <w:t>ما بین العصر إلی العشاء فصلّی آدم ثلاث رکعات و رکعة لخطیئته و رکعة لخطیئة حوّا، و رکعة لتوبته فافترض اللّه هذه الثلاث رکعات علی امّتی و هی السّاعة التی یستجاب فیها الدّعا فوعدنی اللّه أن یستجیب لمن دعاه فیها و هی الصّلاة التی أمرنی ربّی بها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صلاة العشاء الآخرة فانّ للقبر ظلمة، و لیوم القیامة ظلمة أمرنی اللّه بهذه الصّلاة و امّتی لتنوّر الصّور و لیعطنی و امّتی النّور علی الصّراط، و ما من قدم مشت الی صلاة العتمة</w:t>
      </w:r>
      <w:r>
        <w:rPr>
          <w:rStyle w:val="FootnoteAnchor"/>
          <w:rtl w:val="true"/>
        </w:rPr>
        <w:footnoteReference w:id="106"/>
      </w:r>
      <w:r>
        <w:rPr>
          <w:rFonts w:ascii="IRNazanin" w:hAnsi="IRNazanin" w:eastAsia="IRNazanin"/>
          <w:color w:val="111111"/>
          <w:sz w:val="28"/>
          <w:sz w:val="28"/>
          <w:szCs w:val="28"/>
          <w:rtl w:val="true"/>
          <w:lang w:bidi="fa-IR"/>
        </w:rPr>
        <w:t>إلاّ حرّم اللّه جسدها علی النّار و هی الصّلاة التی اختارها اللّه للمرسلین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صلاة الفجر فانّ الشّمس إذا طلعت تطلع علی قرن شیطان، فأمرنی اللّه أن اصلّی قبل طلوع الشّمس صلاة الغداة و قبل أن یسجد لها الکافر لتسجد امتی للّه عزّ و جلّ و سرعتها أحبّ الی اللّه و هی الصّلاة التی یشهدها ملائکة اللّیل و ملائکة النّهار و علة اخری لذلک و هو ما رواه فی الفقیه أیضا عن الحسین بن أبی العلاء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آدم علیه السّلام من الجنّة ظهرت به شأمة سوداء فی وجهه من قرنه إلی قدمه، فطال حزنه و بکاؤه علی ما ظهر به، فأتاه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الشامة التی ظهرت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آدم فصلّ فهذا وقت الصّلاة الاولی، فقام فصلّی فانحطت الشامة إلی عنقه، فجاءه فی الصّلاة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قم فصلّ فهذا وقت الصّلاة الثالثة، فقام فصلّی فانحطت الشّامة إلی سرّته، فجاءه فی الصّلاة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قم فصلّ فهذا وقت الصّلاة الثالثة فقام فصلّ فانحطت الشامة إلی رکبتیه، فجاء فی الصّلاة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قم فصلّی فهذا وقت الصّلاة الرابعة، فقام فصلّی فانحطت الشامة إلی قدمیه، فجاءه فی الصّلاة الخامسة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قم فصلّ فهذا وقت الصّلاة الخامسة، فقام فصلّی فخرج منها، فحمد اللّه و أثنا علیه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مثل ولدک فی هذه الصّلاة کمثلک فی هذه الشّامة، من صلّی من ولدک فی کلّ یوم و لیلة خمس صلوات خرج من ذنوبه کما خرجت من هذه الشّامة، و یأتی لها علّة ثالثة انشاء اللّه فی شرح الخطبة المأة و الحادیة و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أسرار الصلاة فهی کثیرة لا یمکن استقصاؤها و إنّما نشیر إلی نبذ منها مما اشیر إلیها فی الروایات و وصل إلینا من أولی الألباب و الدّرایات و أرباب المعرفة و الاشارات فنقول و باللّه التوفیق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الصّلاة الکاملة قد خصّت من بین سایر العبادات بأنّها بمنزلة انسان کامل مشتمل علی روح و جسد، منقسم إلی ظهر و بطن و سرّ و علن، و لروحه و سرّه أخلاق و صفات، و لجسده و علن أعضاء و أشکال، فروح الصّلاة أهل معرفة الحقّ و العبودیّة له بالاخلاص و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أخلاقها و صفاتها الباطنة فیجمعها امور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 و التفهّم و التعظیم، و الهیبة، و الرجاء، و الحیاء، و هذه ستّ خصال شریفة و حالات کریمة و ملکات عظیمة لا یوجد جمیعها إلاّ فی مؤمن امتحن اللّه قلبه بنور الایمان و العرفان اما حضور القلب فهو تفریغ القلب عن غیر ما هو ملابس له و متکلّم به و صرفه إلی ما یتلبّس به من الأفعال و یتکلّم به من الأقوال، و لا یحصل ذلک إلاّ بعد معرفة المصلّی بانّ الغرض المطلوب منه هو الایمان و التصدیق بأنّ الآخرة خیر و أبقی، و أنّ الصّلاة وسیلة الیها، فاذا اضیف إلی تلک المعرفة العلم بحقارة الدّنیا و خسّتها و زوالها انصرف القلب عن مهمّات الدّنیا لا محالة و توجّه إلی صلاته الموصلة و إلی سعادات الآخرة و هو معنی 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إبراهیم الکرخی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لاحبّ الرّجل المؤمن منکم إذا قام فی صلاة فریضة أن یقبل بقلبه إلی اللّه تعالی و لا یشغل قلبه بأمر الدّنیا، فلیس من عبد یقبل بقلبه فی صلاته إلی اللّه تعالی إلاّ أقبل اللّه إلیه بوجهه، و أقبل بقلوب المؤمنین إلیه بالمحبة بعد حبّ اللّه إلیه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الخصال باسناده عن علیّ علیه السّلام فی 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یقومنّ أحدکم فی الصّلاة متکاسلا، و لانا عسا، و لا یفکّرن فی نفسه، فانه بین یدی ربّه عزّ و جلّ، و إنما للعبد من صلاته ما أقبل علیه منها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ذلک أنّ الصّلاة فی الحقیقة معراج المؤمن و مناجاة الرّب المعبود، فلا بدّ فیه من الاقبال، لأنّ من لا یقبل علیک لا یستحقّ اقبالک علیه، کما لو حاربک من تعلم غفلته من محاربتک و إعراضه عن محاورتک، فانّه یستحق إعراضک عن خطابه و اشتغالک بجوابه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من أراد أن ینظر منزلته عند اللّه فلینظر منزلة اللّه عنده، فانّ اللّه ینزل العبد مثل ما ینزل العبد إلیه من نفسه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التفهم فهو التّدبر فی معنی اللّفظ، و هو أمر وراء حضور القلب، فربما یکون القلب حاضرا مع اللفظ و لا یکون حاضرا مع معنی اللّفظ، فاشتمال القلب</w:t>
      </w:r>
    </w:p>
    <w:p>
      <w:pPr>
        <w:pStyle w:val="BookText"/>
        <w:rPr/>
      </w:pPr>
      <w:r>
        <w:rPr>
          <w:rFonts w:ascii="IRNazanin" w:hAnsi="IRNazanin" w:eastAsia="IRNazanin"/>
          <w:color w:val="111111"/>
          <w:sz w:val="28"/>
          <w:sz w:val="28"/>
          <w:szCs w:val="28"/>
          <w:rtl w:val="true"/>
          <w:lang w:bidi="fa-IR"/>
        </w:rPr>
        <w:t>القلب علی العلم بمعنی اللّفظ هو المراد بالتفهم، و قد ذمّ اللّه أقواما علی ترک التدبّر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سیف بن عمیر عمّن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رکعتین یعلم ما یقول فیهما انصرف و لیس بینه و بین اللّه ذنب إلاّ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الناس فی هذا المقام أی مقام التفهّم متفاوتون، إذ لیس یشترک الجمیع فی تفهّم معانی القرآن و التّسلیمات، و کم من معانی لطیفة یفهمها المصلّی فی أثناء الصّلاة و لم یکن خطر بقلبه قبل ذلک، و من هذا الوجه کانت الصّلاة تنهی عن الفحشاء و المنکر، فانّما یفهم امورا هی مانعة من الفحشاء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یونس بن ظبیان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الصّلاة حجزة اللّه فی الأرض فمن أحبّ أن یعلم ما أدرک من نفع صلاته فلینظر، فان کانت صلاته حجزته عن الفواحش و المنکر فانّما أدرک من نفعها بقدر ما احتجز، و من أحبّ أن یعلم ماله عند اللّه فلیعلم ما للّه عنده و اما التعظیم فهو أمر وراء حضور القلب و الفهم، فربما یخاطب الرّجل عبده بکلام و هو حاضر القلب فیه و متفهّم لمعناه، و لا یکون معظما له، فالتعظیم أمر زاید علیهما، و هو حالة للقلب منشاها معرفة جلال الرّب سبحانه و کبریائه و عظمته مع معرفة حقارة النّفس و خسّتها و کونها عبدا مسخّرا مربوبا، فیتولّد من هاتین المعرفتین الاستکانة و الانکسار و الخشوع للّه سبحانه، فیعبّر عنه بالتعظیم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صلاتک فعلیک بالخشوع و الاقبال علی صلاتک، فانّ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الّذینهم فی صلاتهم خاشعون، ثمّ الخشوع کما یکون فی القلب کذلک یکون فی الجوارح، و یدلّ علیه ما رواه الطّبرسی فی مجمع البیان أنّ النبیّ رأی رجلا یعبث بلحیته فی صلاته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لو خشع قلبه لخشعت 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الهیبة فأمر زاید علی التعظیم، و هی عبارة عن خوف منشاه التعظیم، لأنّ من لا یخاف لا یسمّی هایبا، و المخافة من العقرب و الحیّة و سایر الموذیات و من العقوبة و سوء خلق العبد و ما یجری مجری ذلک من الأسباب الخسیسة لا تسمّی مهابة، فالهیبة خوف مصدره الاجلال، و هی متولّدة من المعرفة بقدرة اللّه و سطوته و نفوذ أمره و مشیّته فیه مع قلّة مبالاته به، و أنّه بحیث لو أهلک الأوّلین و الآخرین لم ینقص من ملکه مثقال ذرّة، لا سیّما إذا انضمّ إلی ذلک ملاحظة ما جری علی الأنبیاء و الأولیاء من أنواع المحن و المصائب و البلاء، و کلّما زاد العلم باللّه و کبریائه زادت الهیبة و الخشیة، و لأجل ذلک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اذا قام إلی الصّلاة تغیّر لونه، فاذا سجد لم یرفع رأسه حتی یرفض عرقا و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إنی رأیت علیّ بن الحسین علیهما السّلام إذا قام إلی الصلاة غشی لونه لون آخر،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علیّ بن الحسین علیهما السلام کان یعرف الذی یقوم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جهم بن حمید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إذا قام إلی الصّلاة کأنّه ساق شجرة لا یتحرّک منه شیء إلاّ ما حرّکت الرّیح منه و قد اخرجت هذه الرّوایات و سابقتها من الوسایل رواها فیه باسنادها من الکافی و غیره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الرجاء فلا شک أنّه زاید علی ما سبق، فکم من معظم ملکا من الملوک یهابه أو یخاف سطوته و لا یرجو انعامه و مبرّته، و العبد ینبغی أن یکون راجیا بصلاته ثواب اللّه کما أنه خائف بتقصیره عقاب اللّه، و منشا الرّجا معرفة لطف الحقّ و کرمه و عمیم جوده و احسانه و شمول رحمته و انعامه و معرفة صدقه فی وعده علی الصلاة بالثواب و بشراه بالجنّة و حسن المآب، فبمجموع المعرفة بلطفه سبحانه و المعرفة بصدقه یحصل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الصّلاة مرضاة اللّه، و حبّ الملائکة، و سنّة الأنبیاء و نور المعرفة، و أصل الایمان، و اجابة الدّعاء، و قبول الاعمال، و برکة فی الرّزق و راحة فی البدن، و سلاح علی الأعداء، و کراهة الشّیطان، و شفیع بین صاحبها و ملک الموت، و السراج فی القبر، و فراش تحت جنبه، و جواب منکر و نکیر، و مونس فی السّراء و الضّراء، و صائر معه فی قبره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الحیاء فزیادته علی ما سبق واضحة، لأنّ مستنده استشعار تقصیر و توهّم ذنب، و یتصوّر التعظیم و الخوف و الرّجاء من غیر حیاء، حیث لا یتوهّم تقصیر و خطاء و منشا استشعار التقصیر و توهّم الذّنب علم المکلف بالعجز عن القیام بوظائف العبودیّة و التعظیم علی ما یلیق بحضرة الرّبوبیّة سبحانه، و یزید ذلک بالاطلاع علی کثرة عیوب النّفس و آفاتها، و فرط رغبتها فی أفعالها و حرکاتها و سکناتها إلی الدّنیا و شهواتها، و قلّة اخلاصها فی طاعاتها مع العلم بعظیم ما یقتضیه جلال اللّه و عظمته و کبریائه، و مع المعرفة بأنه خبیر بصیر مطلع علی السرائر، عالم بالضمائر، و هذه المعارف إذا حصلت یقینا انبعث منها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اعضاء الصلاة و أشکالها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و القعود، و القرائة، و التشهد و الرکوع، و السجود، و ظاهرها یرتبط بظاهر الانسان، و به یکلف العوام الذین درجتهم درجة الأنعام، لیمتازوا بذلک التعبّد الظاهری عن سایر أنواع الحیوان فی العاجل، و یستحقوا به نوعا من الثواب فی الاجل، و باطنها یلتزم بباطن الانسان ممن له قلب أو ألقی السّمع و هو شهید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صلاة الظاهر المأمور بها شرعا و المفروضة علی کافة المکلّفین سمعا فاعدادها معلومة، و أوقاتها مرسومة، و أرکانها مضبوطة، و أحکامها فی الکتب مسطورة، لا حاجة بنا إلی تفصیلها الشهرتها، و کفایة الکتب الفقهیّة فی تعیین شرایطها و أحکامها و أمّا صلاة الباطن و صلاة أهل الخصص فنشیر إلی بعض أسرارها و یسیر ممّا ینبغی لها لتکون علی ذکر منها عند القیام بها، و تأتی بها علی وجه البصیرة و المعرفة إن کنت من أهل القرب و الطّاعة فنقول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الطهارة فاذا أتیت بها فی مکانک و هو طرفک الأبعد، ثمّ فی ثیابک و هو غلافک الأقرب، ثمّ فی بشرتک و هو قشرک الأدنی فلا تغفل عن تطهیر ذاتک و إزالة رجس الشیطان عن لبّک بالتوبة و النّدم علی التفریط فی جنب اللّه کما قال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ثیابک فطهّر و الرّجز فاهجر، فطهّر قلبک فانّه منظر معبودک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ستر العورة فمعناه تعطیة مقابح بدنک عن أبصار الخلق أعنی سکّان عالم الأرض، فاذا وجب علیک ستر ظاهر البدن عن الخلق و هم مخلوق مثلک فما ظنک فی عورات باطنک و فضایح سترک الذی هو موضع نظر معبودک و خالقک، فانها أولی بالسّتر و أحری، فاحضر تلک الفضایح ببالک، و طالب نفسک بسترها بالنّدم و الخوف و الحیاء، و نزل نفسک منزلة العبد المجرم المسیء الآبق الذی ندم فرجع إلی مولاه ناکسا رأسه من الحیاء 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الاستقبال فهو صرف ظاهر وجهک من سایر الجهات إلی جهة البیت الحرام، أفتری أنک مأمور بذلک و لست مأمورا بتوجیه قلبک إلی معبودک، فلیکن وجه قلبک مع وجه بدنک، و کما لا یمکن التوجّه بالبیت إلاّ بالالتفات عن سایر الجهات، فکذلک لا یمکن التّوجّه إلی الحقّ، إلاّ بالاعراض عن کلّ ما عداه، و الانقطاع بکلّیته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القیام فلیکن علی ذکرک فی الحال خطر القیام بین یدی الربّ المتعال فی القیامة و هو المطّلع فی مقام العرض و السّؤال حین ما أیقن أهل الجرائم بالعقاب و عاینوا ألیم العذاب، فقم بین یدیه سبحانه قیام عبد ذلیل بین یدی ملک جلیل، و علیک بخفوت أطرافک و هد و أطراقک و سکون جوارحک و خشوع أجزائک و حاسب نفسک قبل أن تحاسب، وزن نفسک قبل أن توزن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النیة فاعلم أنّ الأعمال بالنیات و أنّ النّیة رأس العبادات، فاجتهد فی تحصیل الاخلاص، رجاء للثّواب و خوفا من العقاب و طلبا للقرب إلی ربّ الأرباب قال الصادق علیه السّلام إذا کان أوّل صلاته بنیّة یرید بها ربّه فلا یضرّه ما دخله بعد ذلک فلیمض فی صلاته و لیخسأ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التکبیر فاذا نطق به لسانک فینبغی أن لا یکذّبه قلبک، فان کان هواک أغلب علیک من أمر اللّه و أنت أطوع له منک للّه فقد اتّخذته إلها لک و معبودا من دون اللّه کما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اتّخذ إلهه هویه،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یکون حینئذ کلاما بمجرّد اللّسان من دون أن یساعده القلب و الجنان، فیشهد اللّه سبحانه علیک بأنک لکاذب فی تکبیرة و تعظیمه کما شهد علی المنافقین بأنهم لکاذبون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لرسول اللّه، و ما أعظم الخطر فی ذلک لو لا التّدارک بالتوبة و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القرائة فالناس فیها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و هم المقرّبون، و أصحاب الیمین و هم أهل الجنّة، و أصحاب الشّمال و هم أهل النّار، فرجل یتحرّک لسانه و قلبه غافل عما هو فیه و یتکلّم به، بل مشغول الفکر بأغراض نفسه و معاملاته و تجاراته و خصوماته و غیرها، و رجل یتحرّک لسانه و قلبه یتبع اللّسان فیفهم و یسمع منه کانه یسمعه من غیره و هو مقام أصحاب الیمین، و رجل یسبق قلبه إلی المعانی أوّلا ثمّ یخدم اللّسان القلب فیترجمه کما ربّما یخطر ببالک شیء فینبعث منک داعیة الشّوق إلی التکلّم به و فرق بین أن یکون اللّسان ترجمان القلب و بین أن یکون القلب ترجمانا تابعا للسان، و المقرّبون لسانهم ترجمان قلوبهم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ترجمة المعانی أنک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 فادفع وساوس قلبک و عجب نفسک، و طهّر ساحة قلبک من خطرات ابلیس و أحادیث النفس لیتیسّر لک الدّخول فی باب الرّحمة فینفتح لک باب الملکوت بالمغفرة و باب الجبروت بالفضل و الکرامة، 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فانو به التبرّک باسمه، و اعلم أنّ الامور کلّها باللّه و هی من فیض رحمته فی الدّنیا و الآخرة فاذا کانت النعم الدّنیویّة و الاخرویّة مبدؤها وجوده و کانت کلّها من بحر کرمه وجوده کما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بکم من نعمة فمن اللّه، فاعلم أنه لا یلیق الحمد و الثناء إلاّ للّه سبحانه،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فلو کنت تری نعمة من عند غیره و تتوقّع منه</w:t>
      </w:r>
    </w:p>
    <w:p>
      <w:pPr>
        <w:pStyle w:val="BookText"/>
        <w:rPr/>
      </w:pPr>
      <w:r>
        <w:rPr>
          <w:rFonts w:ascii="IRNazanin" w:hAnsi="IRNazanin" w:eastAsia="IRNazanin"/>
          <w:color w:val="111111"/>
          <w:sz w:val="28"/>
          <w:sz w:val="28"/>
          <w:szCs w:val="28"/>
          <w:rtl w:val="true"/>
          <w:lang w:bidi="fa-IR"/>
        </w:rPr>
        <w:t>الوصول الیها و تقرع بید السّؤال بابه بزعم استقلاله فیها لا باعتقاد أنه واسطة فی ایصالها إلیک و آلة لوصولها إلی یدیک فتشکره بذلک، ففی تسمیتک و تحمیدک نقصان و أنت بقدر التفاتک إلی غیره کاذب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أنّک تأسّیت فی تحمیدک للّه بالملائکة المقرّبین حیث قالوا قبل أن یخلق اللّه سبحانه هذه 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نسبّح بحمدک و نقدّس لک، و بعباد اللّه الصّالحین، حیث إنّهم بعد ما یحکم بینهم و بین المجرمین یوم الحاقة بالحقّ فیحمدون ربهم کما اخبر عنهم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بینهم بالحقّ و قیل الحمد للّه ربّ العالمین، و بعد ما یعتبرون الصراط و یجدون رایحة الجنان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بعد ما یتمکنون فی قصور الجنّات و یجلسون وسط الرّوضات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 و بعد ما ینالون غایة الآمال و یجزون الحسنی بالأعمال یکون آخر کلامهم حمد الرّب المتعال، و آخر دعویهم أن الحمد للّه رب العالمین، فاذا کان بدیة العالم و نهایته مبنیّة علی الحمد فاجتهد أن یکون بدایة عملک و نهایته کذلک، و کما أنّ حمد هؤلاء المقرّبین ناش عن وجه الاخلاص و الیقین، فلیکن ثناؤک کذلک 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فاعلم أنّه سبحانه مربّیک و مربّی سایر الخلائق أجمعین، حیث إنه خلقهم و ساق الیهم أرزاقهم و دبّر امورهم و قام بمصالحهم و بدء بالآمال قبل السؤال، و أنه رباهم بعظیم ما لدیه من دون جلب ربح و منفعة منهم إلیه کما هو شأن سایر المربّین و المحسنین فانهم انما یربون و یحسنون لیربحوا علی ذلک و ینتفعوا بذلک إما ثوابا أو ثناء، فاذا کان تربیته کذلک فلینبعث منک مزید شوق و رجاء إلی فضله و نواله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لیشتدّ ذلک الرّجاء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فانّ رحمته سبحانه لانهایة لها، فبرحمته الرّحمانیة خلق الدّنیا و ما فیها، و برحمته الرّحیمیّة یجزی لمؤمنین الجزاء الأوفی، و هو الذی ینادی عبده و یشرفه بألطف الخطاب حین ما وارده فی التراب، و ودّعه الأحباب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بقیت فریدا وحیدا فأنا أرحمک الیوم رحمة یتعجّب الخلائق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تغترّ بذلک و لا تأمن من غضبه و استشعر من قلبک الخوف، و إذا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یوم الدّین، فاحضر فی نظرک أنواع غضبه و قهره علی أهل الجرائم و الجوائز و اعلم أنّه لا مانع ذلک الیوم من سخطه و لا رادّ من عقابه، لانحصار الملک یومئذ فیه، فلیس لأحد لجأ یؤویه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حصلت بین الخوف و الرّجاء فجرد الاخلاص و التوحید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أی لا یستحقّ العبادة إلاّ أنت و لا معبود سواک و لا نعبد إلاّ إیّاک، و تفطّن لسرّ التکلّم بصیعة الجمع نکتة تشریک الغیر معک فی الاذعان بالعبودیّة، و هو أنّ من باع أمتعة کثیرة صفقة بعضها صحیح و بعضها معیب فاللاّزم علی المشتری إمّا قبول الجمیع أو ردّ الجمیع، و لا یجوز له ردّ المعیب و أخذ الصحیح، فههنا قد مزجت عبادتک بعبادة غیرک من الأنبیاء و المرسلین و الملائکة المقرّبین و عباد اللّه الصّالحین، و عرضت الجمیع صفقة واحدة علی حضرة ربّ العالمین، فهو سبحانه أجلّ من أن یردّ المعیب و یقبل الصحیح، فانّه قد نهی عباده عن ذلک فلا یلیق بکرمه ذلک، کما لا یلیق به ردّ الجمیع لکون بعضها مقبولا البتة فلم یبق إلاّ قبول الجمیع و هو المطلوب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القیام منک بوظایف العبودیة و الاتیان بلوازم الطّاعة لما لم یکن ممکنا إلاّ باعانة منه سبحانه و إفاضة منه الحول و القوّة الیک فتضرّع إلیه تعالی و اطلب منه التوفیق و الاعانة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نستعین، و تحقّق أنه ما تیسّرت طاعتک إلاّ باعانته و أنّه لولا توفیقه لکنت من المطرودین مع الشّیطان اللعین و إذا أظهرت حاجتک إلیه سبحانه فی إفاضته الاعانة و التّوفیق فعیّن مسئولک و اطلب منه تعالی أهمّ حاجاتک و لیس ذلک إلاّ طلب القرب من جواره، و لا یکون ذلک إلاّ بالحرکة و السکون نحوه و سلوک السّبیل المؤدّی الیه و لا یمکن ذلک إلاّ بهدایته سبحانه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قال الصادق علیه السّلام یعنی أرشدنا للزوم الطّریق المؤدّی إلی محبّتک و المبلغ إلی جنّتک و المانع من أن نتبع أهوائنا فنعطب أو نأخذ بآرائنا فنهلک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زد ذلک شرحا و تفصیلا و تأکیدا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 و هم الذین أنعم علیهم بالتوفیق و الطّاعة لا بالمال و الصّحة و هم الذین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الذین انعم علیهم بالمال و الصحّة فربما یکونون کفّارا أو فسّاقا من الذین لعنهم اللّه و غضب علیهم، أو من الضّالین المکذّبین، و لذلک حسن التأکید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و هم الیهود قال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لعنه اللّه و غضب علیه، و لا الضّالّین، و هم النّصاری قال اللّه فیهم قد ضلّوا من قبل و أضلّوا کثیرا فاذا فرغت من قراءة فاتحة الکتاب فأقرء ما شئت من السّور، و علیک بالترتیل و تعمد الاعراب فی ألفاظ ما تقرؤها و التّفکّر فی معناها، و سؤال الرحمة و التّعوّذ من النقمة عند قراءة آیتیهما، ثمّ إذا فرغت من القرائة فجدّد ذکر کبریاء اللّه سبحانه و عظمته و ارفع یدیک حیال وجهک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استجارة بعفوه عن عقابه و اتباعا لسنّة رسوله، ثمّ تستأنف له ذلاّ و تواضعا برکوعک و تجتهد فی ترقیق قلبک و فی استشعار الخشوع له، و علیک بالطمأنینة و الوقار و تسویة ظهرک و مدّ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أتمّ رکوعه لم یدخله وحشة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مرفوعة أبی القاسم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رکع لوصبّ علی ظهره ماء لاستقرّ، و أمّا مدّ العنق فمعناه إنّی آمنت بک و لو ضربت عنقی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تشهد علی ربّک بالعظمة و أنّه أعظم من کلّ عظیم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و تکرّر ذلک علی القلب و تؤکده بالتکریر، ثمّ تنتصب قائما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و الحمد للّه ربّ العالمین، ثمّ تهوی إلی السّجود و هو أعلی درجات التذلّل و الاستکانة حیث الصقت أعزّ جوارحک و أشرفها و هو الجبهة بأذلّ الأشیاء و أخسّها و هو التراب، و قد نهیت عن السجود علی الذهب و الفضّة</w:t>
      </w:r>
    </w:p>
    <w:p>
      <w:pPr>
        <w:pStyle w:val="BookText"/>
        <w:rPr/>
      </w:pPr>
      <w:r>
        <w:rPr>
          <w:rFonts w:ascii="IRNazanin" w:hAnsi="IRNazanin" w:eastAsia="IRNazanin"/>
          <w:color w:val="111111"/>
          <w:sz w:val="28"/>
          <w:sz w:val="28"/>
          <w:szCs w:val="28"/>
          <w:rtl w:val="true"/>
          <w:lang w:bidi="fa-IR"/>
        </w:rPr>
        <w:t>و المطاعم و الملابس، لأنها متاع الحیاة الدّنیا و السّجدة زاد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الصّدوق باسناده عن هشام بن الحکم أنّه قال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یجوز السجود علیه و عما 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یجوز إلاّ علی الأرض أو علی ما أنبتت الأرض إلاّ ما أکل أو لبس،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العلّة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السّجود خضوع للّه عزّ و جلّ فلا ینبغی أن یکون علی ما یؤکل و یلبس، لأنّ أبناء الدّنیا عبید ما یأکلون و یلبسون، و الساجد فی سجوده فی عبادة اللّه عزّ و جلّ فلا ینبغی أن یضع جهته فی سجوده علی معبود أبناء الدّنیا الذین اغترّوا بغرورها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تعدّد السجود فسّره ما أشار إلیه أمیر المؤمنین علیه السّلام حیث سأله رجل ما معنی السجدة الاولی؟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تأویلها اللّهم منها خلقتنا یعنی من الأرض، و تأویل رفع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أخرجتنا و السجدة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تعیدنا، و رفع رأسک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تخرجنا تارة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مأخوذ من قوله سبحانه فی سورة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تجلس لتشهد علی یسارک و ترفع یمینک و تأویل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أمت الباطل و اقحم الحقّ، فتجدّد العهد للّه سبحانه بالشهادة بالتوحید و للنبیّ بالشهادة بالرّسالة، و تصلّی علیه و آله الذین هم وسایط الفیوضات النازلة، و بهم قبول الصّلاة و سایر العبادات، و بالتقرّب الیهم یرجی نزول الرّحمة من الحقّ، لکونهم واسطة بینک و بین الرسول کما أنّه واسطة بین اللّه و بین الخلق</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احضر شخصه صلّی اللّه علیه و آله و سلّم فی قلبک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 رحمة اللّه و برکاته، لتدخل فی زمرة المؤمنین المجیبین لنداء یا أیّها الذین آمنوا صلّوا علیه و سلّموا تسلیما، ثمّ سلّم علی نفسک و علی عباد اللّه الصّالحین، و تأمّل أنّ اللّه یردّ علیک سلاما بعدد عباده الصالحین، و 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فتقصد بخطابک فیه الأنبیاء و الملائکة و الأئمة علیهم السّلام و المؤمنین من الجنّ و الانس</w:t>
      </w:r>
    </w:p>
    <w:p>
      <w:pPr>
        <w:pStyle w:val="BookText"/>
        <w:rPr/>
      </w:pPr>
      <w:r>
        <w:rPr>
          <w:rFonts w:ascii="IRNazanin" w:hAnsi="IRNazanin" w:eastAsia="IRNazanin"/>
          <w:color w:val="111111"/>
          <w:sz w:val="28"/>
          <w:sz w:val="28"/>
          <w:szCs w:val="28"/>
          <w:rtl w:val="true"/>
          <w:lang w:bidi="fa-IR"/>
        </w:rPr>
        <w:t>و تحضرهم ببالک و تخاطبهم به، و إلاّ کان التسلیم بصیغة الخطاب لغوا و إن کان مخرجا عن العهدة، و حقیقة هذا التسلیم هو الرّجوع عن الحقّ إلی الخلق، فانّ الصّلاة معراج للمؤمن و مناجاة للعبد مع معبوده و حضور له مع اللّه و غیبته له عما سواه، فاذا انصرف منه لزم علیه تجدید العهد بالخلق و التسّلیم علیهم کما یسلم الغائب إذا قدم من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قلیل من کثیر و نبذ یسیر من أسرار الصّلاة، و المقام لا یسع الزیادة، و اللّه ولیّ التوفیق و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من الوسایل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الزّکاة فانها فریضة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الاتیان بالوجوب بعد الفرض لمحض التأکید و الاشارة إلی تأکّد وجوبها نظیر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سبحانه بعد الأمر بها بالجملة الخبریة التی هی فی معنی الانشاء،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تأکیدا للوجوب،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منصوب علی التوکید،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الصّدقات لهؤلاء جار مجری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الصّدقات لهؤلاء فریضة و ذلک کالزجر عن مخالفة هذا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رفاعة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اللّه علی هذه الأمة أشدّ علیهم من الزّکاة و فیها تهلک عامّتهم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الفریضة من الفرض بمعنی القطع و التقدیر و 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لَأَتَّخِذَنَّ مِنْ عِبادِکَ نَصِیباً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منقطعا محدودا و یطلقون الفقهاء فی باب المواریث</w:t>
      </w:r>
    </w:p>
    <w:p>
      <w:pPr>
        <w:pStyle w:val="BookText"/>
        <w:rPr/>
      </w:pPr>
      <w:r>
        <w:rPr>
          <w:rFonts w:ascii="IRNazanin" w:hAnsi="IRNazanin" w:eastAsia="IRNazanin"/>
          <w:color w:val="111111"/>
          <w:sz w:val="28"/>
          <w:sz w:val="28"/>
          <w:szCs w:val="28"/>
          <w:rtl w:val="true"/>
          <w:lang w:bidi="fa-IR"/>
        </w:rPr>
        <w:t>علی ذوی السهام المقدّرة ذوی الفرائض باعتبار أنّ سهامهم مقدّرة معیّنة فی کتاب اللّه سبحانه و علی هذا فیکون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فریضة واجبة أنها شیء مقدّر منقطع متّصف بالوجوب، و کیف کان فهی من أعظم دعائم الدّین و أقوی أرکان الاسلام، و الکلام فیها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 فی علّة وجوبها و فضلها و عقوبة مانعها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فضلها و وجوبها فکفی بذلک أنّ أکثر الآیات المتضمّنة للأمر باقامة الصّلاة متضمّنة للأمر بایتاء الزّکاة، فجعل الزّکاة تالی الصّلاة، و الأخبار فی هذا المعنی فوق حدّ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باسناده عن محمّد بن مسلم و أبی بصیر و برید عن أبی جعفر و 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الزّکاة مع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مبارک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إنّ اللّه عزّ و جلّ وضع الزّکاة قوتا للفقراء و توقیرا لأموالکم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بن محمّد بن عبد اللّه و غیره عن رجل من أهل ساباط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أنت ربّ مال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فتؤدّی ما افترض اللّه علیک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الحقّ المعلوم من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قرابتک؟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اخوانک؟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إنّ المال یفنی و البدن یبلی و العمل یبقی و الدّیان حیّ لا یموت، یا عمّار إنّه ما قدّمت فلن یسبقک، و ما أخّرت فلن یلحقک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الصّدوق فی الفقیه عنه علیه السّلام مثله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معتب مولی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وضعت الزّکاة اختبارا للأغنیاء و معونة للفقراء، و لو أنّ النّاس ردّوا زکاة أموالهم ما بقی مسلم فقیرا محتاجا، و لا ستغنی بما فرض اللّه له، إنّ النّاس ما افتقروا و لا احتاجوا</w:t>
      </w:r>
    </w:p>
    <w:p>
      <w:pPr>
        <w:pStyle w:val="BookText"/>
        <w:rPr/>
      </w:pPr>
      <w:r>
        <w:rPr>
          <w:rFonts w:ascii="IRNazanin" w:hAnsi="IRNazanin" w:eastAsia="IRNazanin"/>
          <w:color w:val="111111"/>
          <w:sz w:val="28"/>
          <w:sz w:val="28"/>
          <w:szCs w:val="28"/>
          <w:rtl w:val="true"/>
          <w:lang w:bidi="fa-IR"/>
        </w:rPr>
        <w:t>و لا جاعوا و لا غروا إلاّ بذنوب الأغنیاء، و حقیق علی اللّه أن یمنع رحمته ممن منع حقّ اللّه فی ماله، و اقسم بالذی خلق الخلق و بسط الرّزق إنه ما ضاع مال فی برّ و لا بحر إلاّ بترک الزّکاة، و ما صید فی برّ و لا بحر إلاّ بترکه التسبیح فی ذلک الیوم و إنّ أحبّ النّاس إلی اللّه أسخاهم کفا، و أسخی النّاس من أدّی زکاة ماله و لم یبخل علی المؤمنین بما افترض اللّه لهم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أنّه کتب الرّضا علیّ بن موسی علیهما السلام إلی محمّد بن سنان فیما کتب إلیه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الزکاة من أجل قوت الفقراء و تحصین أموال الأغنیاء، لأنّ اللّه کلّف أهل الصّحة القیام بشأن أهل الزّمانة و البلوی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فِی أَمْوالِکُمْ وَ أَنْفُسِکُمْ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أموالکم اخراج الزکاة، و فی أنفسکم توطین النفس علی الصبّر مع ما فی ذلک من أداء شکر نعم اللّه و الطمع فی الزّیادة مع ما فیه من الرفادة و الرأفة و الرّحمة لأهل الضعف، و العطف علی أهل المسکنة و الحثّ لهم علی المواساة، و تقویة الفقراء و المعونة لهم علی أمر الدّین، و موعظة لأهل الغنی، و عبرة لهم لیستدلّوا علی فقراء الآخرة بهم و ما لهم عن الحثّ فی ذلک علی الشکر للّه لما خوّلهم و أعطاهم و الدّعا و التضرّع و الخوف من أن یصیر و امثلهم فی امور کثیرة فی أداء الزکاة و الصّدقات و صلة الأرحام و اصطناع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 زکاة ماله تامّا فوضعها فی موضعها لم یسأل من أین اکتسب ماله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اللّه الزکاة فی کلّ ألف خمسة و عشرین درهما، لأنّ اللّه تعالی خلق الخلق فعلم غنیّهم و فقیرهم و قویّهم و ضعیفهم، فجعل من کلّ ألف خمسة و عشرین مسکینا لو لا ذلک لزادهم اللّه لأنه خالقهم و هو أعلم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عقوبة تارک الزکاة و مانعها فقد قال تعالی فی سورة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سورة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ما فی الآیتین من وجوه الحثّ علی الانفاق و الوعید علی الامساک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الایة الاولی فجهات الانذار فیها غیر خفیّة الأولی أنّه سبحانه نهی عن حسبان الممسکین إمساکهم خیرا لهم و نفعا فی حقّهم و أکّد ذلک بالنون المفیدة للتوکید الثانیة أنّه وصف الممسکین بصفة البخل و هو صفة ذمّ الثالثة أنّ ما بخلوا به هو ممّا آتاهم اللّه فاللاّزم علیهم أن یتصرّفوا فیه بما أمر اللّه و یصرفوه إلی ما أراده اللّه الرابعة أنّ ذلک شرّ لهم و ضرّ فی حقّهم الخامسة أنّهم یطوّقون ما بخلوا به یوم القیامة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عن حریز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ذی ذهب أو فضة تمنع زکاة ماله إلاّ حبسه اللّه یوم القیامة بقاع قرقر</w:t>
      </w:r>
      <w:r>
        <w:rPr>
          <w:rStyle w:val="FootnoteAnchor"/>
          <w:rtl w:val="true"/>
        </w:rPr>
        <w:footnoteReference w:id="107"/>
      </w:r>
      <w:r>
        <w:rPr>
          <w:rFonts w:ascii="IRNazanin" w:hAnsi="IRNazanin" w:eastAsia="IRNazanin"/>
          <w:color w:val="111111"/>
          <w:sz w:val="28"/>
          <w:sz w:val="28"/>
          <w:szCs w:val="28"/>
          <w:rtl w:val="true"/>
          <w:lang w:bidi="fa-IR"/>
        </w:rPr>
        <w:t>و سلّط علیه شجاعا أقرع</w:t>
      </w:r>
      <w:r>
        <w:rPr>
          <w:rStyle w:val="FootnoteAnchor"/>
          <w:rtl w:val="true"/>
        </w:rPr>
        <w:footnoteReference w:id="108"/>
      </w:r>
      <w:r>
        <w:rPr>
          <w:rFonts w:ascii="IRNazanin" w:hAnsi="IRNazanin" w:eastAsia="IRNazanin"/>
          <w:color w:val="111111"/>
          <w:sz w:val="28"/>
          <w:sz w:val="28"/>
          <w:szCs w:val="28"/>
          <w:rtl w:val="true"/>
          <w:lang w:bidi="fa-IR"/>
        </w:rPr>
        <w:t>یریده و هو یحید عنه فاذا رأی أنه لا یتخلّص منه انکسه فقضمها کما یقضم الفجل ثمّ یصیر طوقا فی عنقه و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سَیُطَوَّقُونَ ما بَخِلُوا بِهِ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من ذی ابل أو بقر أو غنم یمنع زکاة ماله إلاّ حبسه اللّه یوم القیامة بقاع قرقر تطاه کلّ ذات ظلف بظلفها، و ینهشه کلّ ذات ناب بنابها، و ما من ذی نخل أو کرم أو زرع یمنع زکاته إلاّ طوّقه اللّه ریعة أرضه إلی سبع أرضین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باسناده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سیطوّقون ما بخلوا به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من أحد یمنع من زکاة ماله شیئا إلاّ جعل اللّه ذلک یوم القیامة ثعبانا من نار مطوّقا فی عنقه ینهش من لحمه حتّی یفرغ من الحساب، ثمّ قال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سیطوّقون ما بخلوا به یوم القیامة، یعنی ما بخلوا به من الزکاة السادسة أنّ میراث السماوات و الأرض کلّه للّه سبحانه بمعنی أنّه وحده یبقی و غیره یفنی و یبطل ملک کلّ مالک إلاّ ملکه، فاذا کان المال فی معرض الفناء و الزّوال فأجدر بالعاقل أن لا یبخل بالانفاق، و لا یحرص علی الامساک، فیکون وزره علیه و نفعه لغیره السابعة أنّه سبحانه خبیر بما یعمله المکلّفون بصیر بمخالفتهم لأمره لا یعزب عن علمه بخلهم بالانفاق و منعهم عن أهل الاستحقاق، فسیذیقهم و بال أمرهم عند المساق، اذا التفّت السّاق بالساق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الآیة الثانیة فقد روی الطبرسیّ عن النّبیّ صلّی اللّه علیه و آله و سلّم أنّه لما نزلت هذه الآیة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للذّهب و الفضّة، یکرّرها ثلاثا، فشقّ ذلک علی أصحابه فسأله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المال نتّخذ؟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 ذاکرا، و قلبا شاکرا، و زوجة مؤمنة تعین أحدکم علی دینه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 المؤمنین علیه السّلام ما زاد علی أربعة آلاف فهو کنز أدّی زکاته أو لم یؤدّ و عن التّهذیب عن الصادق علیه السّلام ما أعطی اللّه عبدا ثلاثین ألفا و هو یرید به خیرا و قال ما جمع رجل قطّ عشرة ألف درهم من حلّ و قد یجمعها لأقوام إذا أعطی القوت و رزق العمل فقد جمع اللّه له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 أنّ الذین یجمعون المال و لا یؤدّون زکاتهم فأخبرهم بعذاب موجع، و للتعبیر عن ذلک بلفظ البشارة مبنیّ علی التهّکّم، لأنّ من یکنز الذّهب و الفضّة فانما یکنزهما لتحصیل الوجاهة بهما یوم الحاجة، و التوسل الی الفرج یوم الشدّة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الوجاهة و الفرج کما یقال تحیّتهم لیس إلاّ الضرب و إکرامهم لیس إلاّ الشتم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یوقد علی الکنوز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تصیر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بتلک الأموال و الکنوز التی منعوا حقوقها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جباههم و جنوبهم و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هذه الأعضاء بالکیّ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منظورهم بکسب الأموال و ترک الانفاق لیس إلاّ الأغراض الدّنیویّة و هو حصول الوجاهة لهم عند النّاس و حصول الشّبع لهم بأکل الطّیبات فینفتح منه الجنبان و لبس ثیاب فاخرة یطرحونها علی ظهورهم فوقع الکیّ علی هذه الأعضاء جزاء لأغراضهم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الجباه کنایة عن مقادیم البدن و الجنون عن طرفیه و الظهور عن المآخیر، و المراد به أنّ الکیّ یستوعب تمام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الجبهة محلّ السّجود فلم یقم فیه بحقّه و الجنب مقابل القلب الّذی لم یخلص فی معتقده، و الظّهر محلّ الأوزار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أوزارهم علی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هذه الأعضاء مجوفة و لیست بمصمتة و فی داخلها آلات ضعیفة یعظم التألم بسبب وصول أدنی أثر الیها، بخلاف سایر الأعضاء</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 هو أحسن الوجوه و ألطفها أنّ صاحب المال إذا رأی الفقیر أوّلا قبض جبهته و عبس وجهه و إذا دار الفقیر یولیه جنبه و إذا دار یولّیه ظهره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کنزتم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یقال لهم فی حالة الکیّ هذا هو الذی ادّخرتموه لأنفسکم، و هو تبکیت لهم بأنّ المال الذی بخلتم بانفاقه و ادّخرتموه لتنتفعوا به صار عذابکم به، فکأنّکم أکنزتموه لیجعل عقابا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صاحب التفسیر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له مال لا یؤدّی زکاته إلاّ جمع یوم القیامة صفایح یحمی علیها فی نار جهنم فتکوی بها جبهته و جنباه و ظهره حتّی یقضی اللّه بین عباده فی یوم کان مقداره خمسین ألف سنة ممّا تعدّون، ثمّ یری سبیله إما إلی الجنة و إما إلی النّار قال و روی ثوبان عن النبیّ صلّی اللّه علیه و آله و سلّم من ترک کنزا مثل له یوم القیامة شجاعا أقرع له زبیبتان ینتبعه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أنت، فیقول أنا کنزک الذی ترکت بعدک فلا یزال یتبعه حتی یلقمه یده فیقضمها ثمّ یتبعه سایر جسده المقام الثانی فی أسرار الزّکاة و دقایق بذل المال 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أنّ المؤمن الموحّد إذا أقرّ بالتّوحید باللّسان لزم إذعانه به بالجنان و معنی التوحید إفراد المعبود بالمحبوبیّة و اخلاص القلب عمّا سواه و الفراغ عن کلّ ما عداه، فانّ المحبّة أمر لا یقبل الشرکة و الأموال محبوبة عند الخلایق، لأنّها آلة تمتّعهم بالدّنیا، و بسببها یأنسون بهذا العالم و ینفرون عن الموت مع أنّ فیه لقاء المحبوب، فجعل اللّه بذل المال امتحانا لهم و تصدیقا لدعوتهم المحبّة له سبحانه و الناس فی ذلک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صدقوا التوحید و حذفوا عن ساحة قلوبهم ما سوی المعبود و بذلوا أموالهم من غیر تعرّض بوجوب الزّکاة و لم یدّخروا لأنفسهم دینارا و لا درهما، و لم یترکوا بعدهم صفراء و لا بیضاء، و هم الذین قال اللّه سبحانه فی 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یُؤْثِرُونَ عَلی أَنْفُسِهِمْ وَ لَوْ کانَ بِهِمْ خَصاصَةٌ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باسناده عن محمّد بن سنان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فسأله رجل فی کم تجب الزّکاة من المال؟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الظاهرة أم الباطنة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أریدهما جمیعا،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الظّاهرة ففی</w:t>
      </w:r>
    </w:p>
    <w:p>
      <w:pPr>
        <w:pStyle w:val="BookText"/>
        <w:rPr/>
      </w:pPr>
      <w:r>
        <w:rPr>
          <w:rFonts w:ascii="IRNazanin" w:hAnsi="IRNazanin" w:eastAsia="IRNazanin"/>
          <w:color w:val="111111"/>
          <w:sz w:val="28"/>
          <w:sz w:val="28"/>
          <w:szCs w:val="28"/>
          <w:rtl w:val="true"/>
          <w:lang w:bidi="fa-IR"/>
        </w:rPr>
        <w:t>کلّ ألف خمسة و عشرون، و أمّا الباطنة فلا تستأثر علی أخیک بما هو أحوج إلیه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درجتهم دون درجة الصنف السابق و هم الممسکون أموالهم المراقبون لمواقیت الحاجات و مواسم الخیرات، فیکون قصدهم فی الادّخار الانفاق علی نفسه و عیاله الواجب النفقة بقدر الحاجة، و صرف الفاضل إلی وجوه البرّ مهما ظهر، و هؤلاء لا یقتصرون علی مقدار الزّکاة و هم الذین فی أموالهم حقّ معلوم للسائل و المحروم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و معنا بعض أصحاب الأموال، فذکروا الزکاة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الزکاة لیس یحمد بها صاحبها، و انما هو شیء ظاهر إنما حقن بهادمه و سمّی بها مسلما، و لو لم یؤدّها لم یقبل له صلاة، و إنّ علیکم فی أموالکم غیر الزکاة، فقلت أصلحک اللّه و مالنا فی أموالنا غیر الزکاة؟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تسمع اللّه عزّ و جلّ یقول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فِی أَمْوالِهِمْ حَقٌّ مَعْلُومٌ لِلسّائِلِ وَ الْمَحْرُومِ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الحقّ المعلوم الذی علینا؟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یعلمه الرجل فی ماله یعطه فی الیوم أو فی الجمعة أو فی الشهر قلّ أو کثر غیر أنه یدوم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إسماعیل بن جابر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فِی أَمْوالِهِمْ حَقٌّ مَعْلُومٌ لِلسّائِلِ وَ الْمَحْرُومِ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 سوی الزکاة؟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یؤتیه اللّه الثروة من المال فیخرج منه الألف و الألفین و الثلاثة آلاف و الأقلّ و الأکثر فیصل به رحمه و یحمل به الکلّ عن قومه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القاسم عبد الرّحمن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رجلا جاء إلی أبی علیّ بن الحسین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قوله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فِی أَمْوالِهِمْ حَقٌّ مَعْلُومٌ 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الحقّ المعلوم؟ فقال له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المعلوم الشیء یخرجه الرّجل من ماله لیس من الزّکاة و لا من الصّدقة المفروضین،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یکن من الزکاة و لا من الصدقة فما هو؟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یخرجه الرّجل من ماله إن شاء أکثر و إن شاء أقلّ علی قدر ما یملک،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 به رحما و یقوی به ضعیفا و یحمل به کلاّ أو یصل به أخا له فی اللّه أو لنائبة تنوبه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رسالاته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المحروم الرّجل الذی لیس بعقله بأس و لم یبسط له فی الرزق، و رواه الکلینیّ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الصنف الثالث الذین یقتصرون علی أداء الواجب فلا یزیدون علیه و لا ینقصون منه و هی أدون الرتب، و قد اقتصر جمیع العوام علیه لبخلهم بالمال و فرط میلهم إلیه و ضعف حبّهم للاخرة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 الثانی من أسرار الزّکاة أنها مطهّرة من صفة البخل و هی صفة مذمومة من جنود النفس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 تُزَکِّیهِمْ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 شکر النّعمة واجب عقلا و شرعا و هو علی ما قاله العلماء عبارة عن صرفها إلی طلب مرضات المنعم، فالعبادات البدنیّة شکر لنعمة البدن، و العبادات المالیة شکر لنعمة المال، فیحکم العقل بوجوبها لکونها شکرا للمنعم، و ما أخسّ من ینظر إلی الفقیر و قد ضیق علیه الرزق و انتقع لونه من مسّ الجوع ثمّ لا یسمح نفسه أن یؤدّی شکر اللّه تعالی علی إغنائه عن السّؤال و إحواج غیره إلیه بربع العشر أو العشر من ماله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فی روایة سماعة بن مهران المرویّة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أدی</w:t>
      </w:r>
    </w:p>
    <w:p>
      <w:pPr>
        <w:pStyle w:val="BookText"/>
        <w:rPr/>
      </w:pPr>
      <w:r>
        <w:rPr>
          <w:rFonts w:ascii="IRNazanin" w:hAnsi="IRNazanin" w:eastAsia="IRNazanin"/>
          <w:color w:val="111111"/>
          <w:sz w:val="28"/>
          <w:sz w:val="28"/>
          <w:szCs w:val="28"/>
          <w:rtl w:val="true"/>
          <w:lang w:bidi="fa-IR"/>
        </w:rPr>
        <w:t>ما فرض اللّه علیه فقد قضی ما علیه و أدّی شکر ما انعم اللّه علیه فی ماله إذا هو حمده علی ما أنعم اللّه علیه فیه بما فضّله به من السّعة علی غیره، و لما وفّقه لأداء ما فرض اللّه عزّ و جلّ علیه و أعانه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النفس الناطقة لها قوّتان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و عملیّة، فالقوّة النظریّة کما لها فی التعظیم لأمر اللّه، و القوّة العملیّة کمالها فی الشفقّة علی خلق اللّه فأوجب اللّه الزّکاة لیحصل لجوهر الرّوح هذا الکمال، و هو اتّصافه بکونه محسنا إلی الخلق، ساعیا فی ایصال الخیرات إلیهم، دافعا للآفات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المال سمّی مالا لمیل کلّ أحد إلیه و هو فی معرض التلف و الزّوال مهادم فی یده فهو غاد و رائح، و إذا أنفق فی مصارف الخیر و وجوه اللّه بقی بقاء لا یزول، لأنّه یوجب الثناء الجمیل فی الدّنیا و الثواب الجزیل فی الآخرة، و قد مرّ فی الخطبة الثانیة و العشرین أنّ لسان الصدق یجعله اللّه للمرء فی النّاس خیر له من المال یورثه غیره، فانّ المراد بلسان الصدق هو الذکر الجمیل، قال حاتم لامرأته ماریة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أماریّ إنّ المال غاد و رائح و یبقی من المال الأحادیث و الذکر</w:t>
      </w:r>
    </w:p>
    <w:p>
      <w:pPr>
        <w:pStyle w:val="BookText"/>
        <w:rPr/>
      </w:pPr>
      <w:r>
        <w:rPr>
          <w:rFonts w:ascii="IRNazanin" w:hAnsi="IRNazanin" w:eastAsia="IRNazanin"/>
          <w:color w:val="111111"/>
          <w:sz w:val="28"/>
          <w:sz w:val="28"/>
          <w:szCs w:val="28"/>
          <w:rtl w:val="true"/>
          <w:lang w:bidi="fa-IR"/>
        </w:rPr>
        <w:t>لقد علم الأقوام لو أنّ حاتما أراد ثراء المال کان له و قر</w:t>
      </w:r>
    </w:p>
    <w:p>
      <w:pPr>
        <w:pStyle w:val="BookText"/>
        <w:rPr/>
      </w:pPr>
      <w:r>
        <w:rPr>
          <w:rFonts w:ascii="IRNazanin" w:hAnsi="IRNazanin" w:eastAsia="IRNazanin"/>
          <w:color w:val="111111"/>
          <w:sz w:val="28"/>
          <w:sz w:val="28"/>
          <w:szCs w:val="28"/>
          <w:rtl w:val="true"/>
          <w:lang w:bidi="fa-IR"/>
        </w:rPr>
        <w:t>السادس أنّ کثرة المال موجبة لحصول الطغیان و الانحراف عن سبیل الرحمن 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لَیَطْغی أَنْ رَآهُ اسْتَغْنی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فأوجب اللّه الزکاة لتقلیل سبب الطغیان و جبرا لمفسدته، إلی غیر ذلک من الأسرار التی یستنبطها العقل بأدنی توجّه، و اللّه الهادی إلی الخیرات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 فانّه جنّة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وقایة من النّار یوم الحساب،</w:t>
      </w:r>
    </w:p>
    <w:p>
      <w:pPr>
        <w:pStyle w:val="BookText"/>
        <w:rPr/>
      </w:pPr>
      <w:r>
        <w:rPr>
          <w:rFonts w:ascii="IRNazanin" w:hAnsi="IRNazanin" w:eastAsia="IRNazanin"/>
          <w:color w:val="111111"/>
          <w:sz w:val="28"/>
          <w:sz w:val="28"/>
          <w:szCs w:val="28"/>
          <w:rtl w:val="true"/>
          <w:lang w:bidi="fa-IR"/>
        </w:rPr>
        <w:t>و انما خصّه بهذه العلة مع کون سایر العبادات کذلک لکونه أشدّ وقایة من غیره، بیان ذلک أنّ استحقاق الانسان للعقوبة إنّما هو بقربه من الشیطان و اطاعته له و للنفس الامّارة، و بشدّة القرب و ضعفه یتفاوت العقاب شدّة و ضعفا، و بکثرة الطاعة و قلّتها یختلف العذاب زیادة و نقصانا، و سبیل الشّیطان علی الانسان و وسیلته إلیه إنّما هی الشّهوات، و قوّة الشهوة بالأکل و الشرب، فبالجوع و الصوم یضعف الشهوة و ینکسر صولة النفس و ینسد سبیل الشیطان و ینجی من العقوبه و الخذلان، کما قال صلّی اللّه علیه و آله و سلّم إنّ الشیطان لیجری من ابن آدم مجری الدم فضیّقوا مجاریه بالجوع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صلوات اللّه علیه و آله لعایشة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ادمی قرع باب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فی احیاء العلوم فی تعداد فوائد الجوع و یأتی إنشاء اللّه جمیعها فی التّذییل الثانی من شرح الفصل الثانی من الخطبة المائة و التاسعة و الخمسین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أکبر الفوائد کسر شهوات المعاصی کلّها و الاستیلاء علی النّفس الامارة بالسّوء، فانّ منشأ المعاصی کلّها الشهوات و القوی و مادّة الشهوات و القوی لا محالة الأطعمة، فتقلیلها یضعف کلّ شهوة و قوّة، و إنّما السعادة کلّها فی أن یملک الرّجل نفسه، و الشقاوة فی أن تملکه نفسه، و کما أنّک لا تملک الدّابة الجموح إلاّ بضعف الجوع، فاذا شبعت قویت و شردت و جمحت فکذلک النفس، و هذه لیست فائدة واحدة، بل هی خزائن الفوائد، و لذلک قیل الجوع خزانة من خزائن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بذلک کون الصّوم جنّة من النّار، و وقایة من غضب الجبّار، و أنّ فیه من إذلال النّفس و قهر إبلیس و کسر الشهوات ما لیس فی سایر العبادات و هو واجب بالضرورة من الدّین و اجماع المسلمین و نصّ الکتاب المبین قال سبحانه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قَبْلِکُمْ لَعَلَّکُمْ تَتَّقُونَ 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 ما فی النداء أزال تعب العبادة و العناء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 إشارة إلی ما ذکرنا سابقا من أنّ الصوم جنّة و وقایة به یتّقی من العقاب و ینجی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الآیة الشریفة أنّ الصّوم کان مکتوبا مفروضا علی الامم السالفة کما أنه مکتوب علی الامة المرحومة، و لا خلاف فی ذلک، و إنّما الخلاف فی أنّ الصوم المفروض علینا بهذه الکیفیة المخصوصة فی وقته و عدده هل کان فی سایر الامم کذلک ذهب بعض العامّة إلی ذلک علی ما حکاه فی مجمع البیان، حیث روی فیه عن الشعبی و الحسن أنهما قالا إنه فرض علینا صوم شهر رمضان کما کان فرض صوم شهر رمضان علی النّصاری، و کان یتّفق ذلک فی الحرّ الشدید و البرد الشدید فحوّلوه إلی الرّبیع و زادوا فی عدده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آخرون إلی أن التّشبیه فی الآیة بین فرض صومنا و فرض صوم من تقدّمنا من الامم، أی کتب علیکم صیام أیّام کما کتب علیهم صیام أیّام، و لیس فی ذلک تشبیه عدم الصوم المفروض علینا و لا وقته بعدد الصوم المفروض علیهم و لا</w:t>
      </w:r>
    </w:p>
    <w:p>
      <w:pPr>
        <w:pStyle w:val="BookText"/>
        <w:rPr/>
      </w:pPr>
      <w:r>
        <w:rPr>
          <w:rFonts w:ascii="IRNazanin" w:hAnsi="IRNazanin" w:eastAsia="IRNazanin"/>
          <w:color w:val="111111"/>
          <w:sz w:val="28"/>
          <w:sz w:val="28"/>
          <w:szCs w:val="28"/>
          <w:rtl w:val="true"/>
          <w:lang w:bidi="fa-IR"/>
        </w:rPr>
        <w:t>وقته،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اختیار أبی مسلم و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الأقوی و یدلّ علیه صریحا ما رواه فی الفقیه عن سلیمان ابن داود المنقری عن حفص بن غیاث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شهر رمضان لم یفرض اللّه صیامه علی أحد من الامم قبلنا،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فرض اللّه صیام شهر رمضان علی الأنبیاء دون الامم، ففضّل اللّه به هذه الامّة و جعل صیامه فرضا علی رسول اللّه صلّی اللّه علیه و آله و سلّم و علی امّته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بعد فی علّة وجوب الصوم و فضله و فضل صوم شهر رمضان خصوصا و الآداب التی یکون علیها الصایم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علة وجوب الصوم ففی الفقیه سأل هشام بن الحکم أبا عبد اللّه علیه السّلام عن علّة الصّیام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فرض اللّه الصیام لیستوی به الغنی و الفقیر، و ذلک إنّ الغنی لم یکن لیجد مسّ الجوع فیرحم الفقیر، لأنّ الغنیّ کلّما أراد شیئا قدر علیه، فأراد اللّه أن یسوّی بین خلقه و أن یذیق الغنی مسّ الجوع و الألم لیرقّ علی الضعیف و یرحم الجائع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أبو الحسن علیّ بن موسی الرّضا علیه السّلام إلی محمّد بن سنان فیما کتب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الصّوم عرفان مسّ الجوع و العطش لیکون ذلیلا مستکینا مأجورا محتسبا صابرا و یکون ذلک دلیلا له علی شداید الآخرة مع ما فیه من الانکسار له عن الشّهوات واعظا له فی العاجل دلیلا علی الآجل لیعلم شدّة مبلغ ذلک من أهل الفقر و المسکنة فی الدّنیا و الآخرة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الحسن بن علیّ بن أبی طالب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صلّی اللّه علیه و آله و سلّم فسأله أعلمهم من مسائل فکان فیما سأله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w:t>
      </w:r>
    </w:p>
    <w:p>
      <w:pPr>
        <w:pStyle w:val="BookText"/>
        <w:rPr/>
      </w:pPr>
      <w:r>
        <w:rPr>
          <w:rFonts w:ascii="IRNazanin" w:hAnsi="IRNazanin" w:eastAsia="IRNazanin"/>
          <w:color w:val="111111"/>
          <w:sz w:val="28"/>
          <w:sz w:val="28"/>
          <w:szCs w:val="28"/>
          <w:rtl w:val="true"/>
          <w:lang w:bidi="fa-IR"/>
        </w:rPr>
        <w:t>فرض اللّه الصّوم علی امّتک بالنّهار ثلاثین یوما و فرض علی الامم أکثر من ذلک؟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 السّلام لما أکل من الشجرة بقی فی بطنه ثلاثین یوما ففرض اللّه علی ذرّیته</w:t>
      </w:r>
      <w:r>
        <w:rPr>
          <w:rStyle w:val="FootnoteAnchor"/>
          <w:rtl w:val="true"/>
        </w:rPr>
        <w:footnoteReference w:id="109"/>
      </w:r>
      <w:r>
        <w:rPr>
          <w:rFonts w:ascii="IRNazanin" w:hAnsi="IRNazanin" w:eastAsia="IRNazanin"/>
          <w:color w:val="111111"/>
          <w:sz w:val="28"/>
          <w:sz w:val="28"/>
          <w:szCs w:val="28"/>
          <w:rtl w:val="true"/>
          <w:lang w:bidi="fa-IR"/>
        </w:rPr>
        <w:t>ثلاثین یوما الجوع و العطش، و الذی یأکلونه باللّیل تفضّل من اللّه علیهم و کذلک کان علی آدم ففرض اللّه عزّ و جلّ ذلک علی امتی ثمّ تلی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الصِّیامُ کَما کُتِبَ عَلَی الَّذِینَ مِنْ قَبْلِکُمْ لَعَلَّکُمْ تَتَّقُونَ أَیّاماً مَعْدُوداتٍ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الیهودی صدقت یا محمّد فما جزاء من صامها؟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یصوم شهر رمضان احتسابا إلاّ أوجب اللّه له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یذوب الحرام من جسده و الثانیة یقرب من رحمة اللّه و الثالثة یکون قد کفّر خطیئة أبیه آدم علیه السّلام و الرابعة یهوّن اللّه علیه سکرات الموت و الخامسة أمان من الجوع و العطش یوم القیامة و السادسة یعطیه اللّه برائة من النّار و السابعة یطعمه اللّه من طیّبات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فضل الصوم مطلقا ففی الکافی و الفقیه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الصّوم، و الحجّ، و الولایة، 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فیهما عن النّبیّ صلّی اللّه علیه و آله و سلّم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بشیء إن أنتم فعلتموه تباعد الشیطان منکم کما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و الصّدقة تکسر ظهره، و الحبّ فی اللّه و الموازرة علی العمل الصّالح یقطع دابره، و الاستغفار یقطع و تینه، و لکلّ شیء زکاة و زکاة لأبدان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موسی ما یمنعک من مناجاتی؟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اجلّک عن المناجاة لخلوف فم الصّایم، فأوحی اللّه إلیه یا موسی لخلوف فم الصّایم أطیب عندی من ریح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للصّائم فرحتان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حین افطاره، و فرحة حین لقاء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من صام اللّه یوما فی شدّة الحرّ فأصابه ظماء وکّل اللّه به ألف ملک یمسحون وجهه و یبشّرونه حتّی إذا أفطر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أطیب ریحک و روحک یا ملائکتی اشهدوا أنی قد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الصباح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 أنا اجزی علیه، و رواه فی الفقیه عن رسول اللّه صلّی اللّه علیه و آله و سلّم مثله إلاّ أنّ فیه به بدل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تخصیصه من بین سایر العبادات مع کون جمیعها للّه سبحانه من جهة مزید اختصاصه به تعالی، إمّا لأجل أنّ الصّوم عبادة لم یعبد بها غیر الحقّ سبحانه بخلاف سایر العبادات و الرّکوع و القیام و القربان و نحوها، فانها ربما تؤتی بها للمعبودات الباطلة کما یعبد بها للمعبود بالحقّ، و أما الصّوم فلم یتعبّد به إلاّ للّه سبحانه و تعالی، أو لأنّ الصوم عبادة خفیّة بعیدة عن الرّیا و لیست مثل سایر العبادات التی تعلّقها بالجوارح و الأعضاء الظاهرة غالبا، و لذلک لم تسلم من الشرک الخفی و الریاء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فضل شهر رمضان و فضل صومه ففی الوسایل عن جابر بن عبد اللّه قال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أمّتی فی شهر رمضان خمسا لم یعطها اللّه امة نبیّ قبلی إذا کان أوّل یوم منه نظر اللّه إلیهم فاذا نظر اللّه عزّ و جلّ إلی شیء لم یعذّبه بعدها، و خلوف أفواههم حین یمسون أطیب عند اللّه من ریح المسک، و یستغفر لهم الملائکة کلّ یوم و لیلة منه، و یأمر اللّه عزّ و جلّ جنّته فیقول تزّینی لعبادی المؤمنین یوشک أن یستریحوا من نصب الدّنیا و اذاها إلی جنّتی و کرامتی، فاذا کان آخر لیلة منه غفر اللّه عزّ و جلّ لهم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موسی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 شهر اللّه الأصبّ و شهر شعبان تتشعّب فیه الخیرات و فی أوّل یوم من شهر رمضان تغلّ المردة من الشیاطین و یغفر فی کلّ لیلة لسبعین ألفا فاذا کان لیلة القدر غفر اللّه لمثل ما غفر فی رجب و شعبان و شهر رمضان إلی ذلک الیوم إلاّ رجل بینه و بین أخیه شحناء، فیقول اللّه عزّ و جلّ انظروا هؤلاء حتّی یصطلحوا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الحسین علیهما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فی کلّ لیلة من شهر رمضان عند الافطار سبعین ألف ألف عتیق من النار کلّ قد استوجب النار، فاذا کان آخر لیلة من شهر رمضان اعتق مثل ما اعتق فی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عن رسول اللّه صلّی اللّه علیه و آله و سلّم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شهر رمضان و حفظ فرجه و لسانه و کفّ أذاه عن النّاس غفر اللّه له ذنوبه ما تقدّم منها و ما تأخّر، و أعتقه من النّار، و أدخله دار القرار، و قبل شفاعته بعدد رمل عالج من مذنبی أهل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باسناده عن حسن بن فضال عن أبیه عن الرّضا عن آبائه عن علیّ علیهم السّلام إنّ رسول اللّه صلّی اللّه علیه و آله و سلّم خطب ذات یوم فقال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إنه قد أقبل إلیکم شهر اللّه بالبرکة و الرّحمة و المغفرة، شهر هو عند اللّه أفضل الشّهور، و أیّامه أفضل الأیام، و لیالیه أفضل اللّیالی، و ساعاته أفضل السّاعات، و هو شهر دعیتم فیه إلی ضیافة اللّه، و جعلتم فیه من أهل کرامة اللّه، أنفاسکم فیه تسبیح، و نومکم فیه عبادة، و عملکم فیه مقبول، و دعاؤکم فیه مستجاب فاسألوا اللّه ربّکم بنیّات صادقة و قلوب طاهرة أن یوفقکم لصیامه و تلاوة کتابه فانّ الشقیّ من حرم غفران اللّه فی هذا الشهر العظیم، و اذکروا بجوعکم و عطشکم فیه جوع یوم القیامة و عطشه، و تصدّقوا علی فقرائکم و مساکینکم، و وقّروا کبارکم، و ارحموا صغارکم، و صلوا أرحامکم، و احفظوا ألسنتکم، و غضّوا عما لا یحلّ النظر إلیه أبصارکم، و عما لا یحلّ الاستماع إلیه أسماعکم و تحنّنوا علی أیتام الناس یتحنّن علی أیتامکم، و توبوا إلی اللّه من ذنوبکم، و ارفعوا الیه أیدیکم</w:t>
      </w:r>
    </w:p>
    <w:p>
      <w:pPr>
        <w:pStyle w:val="BookText"/>
        <w:rPr/>
      </w:pPr>
      <w:r>
        <w:rPr>
          <w:rFonts w:ascii="IRNazanin" w:hAnsi="IRNazanin" w:eastAsia="IRNazanin"/>
          <w:color w:val="111111"/>
          <w:sz w:val="28"/>
          <w:sz w:val="28"/>
          <w:szCs w:val="28"/>
          <w:rtl w:val="true"/>
          <w:lang w:bidi="fa-IR"/>
        </w:rPr>
        <w:t>بالدّعاء فی أوقات صلاتکم، فانّها أفضل السّاعات ینظر اللّه عزّ و جلّ فیها إلی عباده یجیبهم إذا ناجوه، و یلبّیهم إذا نادوه، و یعطیهم إذا سألوه، و یستجیب لهم اذا 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انفسکم مرهونة بأعمالکم ففکّوها باستغفارکم، و ظهورکم ثقیلة من أوزارکم فخفّفوا عنها بطول سجودکم، و اعلموا أنّ اللّه أقسم بعزّته أن لا یعذّب المصلّین و السّاجدین، و أن لا یروّعهم بالنار یوم یقوم الناس لربّ العالمین أیّها النّاس من فطر منکم صائما مؤمنا فی هذا الشهر کان له بذلک عند اللّه عتق نسمة، و مغفرة لما مضی من ذنوبه، فقیل یا رسول اللّه فلیس کلّنا نقدر علی ذلک،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النّار و لو بشقّ تمرة، اتّقوا النّار و لو بشربة من ماء، أیها الناس من حسن فی هذا الشهر منکم خلقه کان له جوازا علی الصّراط یوم تزلّ فیه الأقدام، و من خفّف فی هذا الشّهر عمّا ملکت یمینه خفّف اللّه علیه حسابه، و من کفّ فیه شرّه کفّ اللّه عنه غضبه یوم یلقاه، و من أکرم فیه یتیما أکرمه اللّه یوم یلقاه، و من وصل فیه رحمه وصله اللّه برحمته یوم یلقاه، و من تطوّع فیه بصلاة کتب اللّه له برائة من النّار، و من أدّی فیه فرضا کان له ثواب من أدّی سبعین فریضة فیما سواه من الشهور، و من أکثر فیه من الصلوات علیّ ثقّل اللّه له میزانه یوم تخفّ الموازین، و من تلی فیه آیة من القرآن کان له مثل أجر من ختم القرآن فی غیره من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أبواب الجنان فی هذا الشهر مفتّحة فاسألوا ربّکم أن لا یغلقها علیکم، و أبواب النیران مغلقة فاسألوا ربّکم أن لا یفتحها علیکم، و الشیاطین مغلولة فاسألوا ربّکم أن لا یسلّطها علیکم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 فقمت و قلت یا رسول اللّه ما أفضل الأعمال فی هذا الشهر؟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أفضل الأعمال فی هذا الشهر الورع عن محارم اللّه عزّ و جلّ، ثمّ بکی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یستحلّ منک فی هذا الشهر، کأنّی بک و أنت تصلّی لربّک و قد انبعث أشقی الأوّلین</w:t>
      </w:r>
      <w:bookmarkStart w:id="638" w:name="pg16991_242652"/>
    </w:p>
    <w:p>
      <w:pPr>
        <w:pStyle w:val="BookText"/>
        <w:rPr/>
      </w:pPr>
      <w:bookmarkEnd w:id="638"/>
      <w:r>
        <w:rPr>
          <w:rFonts w:ascii="IRNazanin" w:hAnsi="IRNazanin" w:eastAsia="IRNazanin"/>
          <w:color w:val="111111"/>
          <w:sz w:val="28"/>
          <w:sz w:val="28"/>
          <w:szCs w:val="28"/>
          <w:rtl w:val="true"/>
          <w:lang w:bidi="fa-IR"/>
        </w:rPr>
        <w:t>و الآخرین شقیق عاقر ناقة ثمود، فضربک ضربة علی قرنک فخضب منها لحیتک،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ذلک فی سلامة من دینی؟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 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قتلک فقد قتلنی، و من أبغضک فقد أبغضنی، لأنک منّی کنفسی و طینتک من طینتی و أنت وصیّی و خلیفتی علی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آداب الصوم و الحالات التی یجب أن یکون الصّائم علیها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علی ثلاث مراتب و درجات بعضها فوق بعض الاولی صوم العموم الثانیة صوم الخصوص الثالثة صوم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صوم العموم فهو المفروض علی عامة المکلّفین، و هو الکفّ عن المفطرات من طلوع الفجر الثانی إلی الغروب الشرعی مع النیّة، و المشهور فی المفطرات أنها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 الشرب، و الجماع، و البقاء علی الجنابة عمدا، و فی حکمه النوم بعد انتباهتین، و الغبار الغلیظ، و فی حکمه الدخان کذلک، و الکذب علی اللّه سبحانه و رسوله و الأئمة علیهم السّلام، و الارتماس، و الاستمناء مع خروج المنی، و الحقنة، و القیء و التفصیل مذکور فی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صوم الخصوص فهو أن یکون جامعا لشرائط الکمال مضافة إلی شرایط الصحّة کما أشار إلیه الامام سیّد السّاجدین و زین العابدین علیه السّلام فی دعائه عند دخول شهر رمضان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ألهمنا معرفة فضله و اجلال حرمته و التحفّظ ممّا حظرت فیه، و أعنّا علی صیامه بکفّ الجوارح عن معاصیک و استعمالها بما یرضیک حتّی لا نصغی بأسماعنا إلی لغو و لا نسرع بأبصارنا إلی لهو، و حتّی لا نبسط أیدینا إلی محظور و لا نخطو بأقدامنا إلی محجور، و حتّی لا تعی بطوننا إلاّ ما أحللت، و لا تنطق ألسنتنا إلاّ بما مثلث، و لا نتکلّف إلاّ ما یدنی من ثوابک و لا نتعاطی إلاّ ما یقی من عقابک، ثمّ خلص ذلک کلّه من ریاء المرائین و سمعة المسمعین لا نشرک فیه أحدا دونک، و لا نبغی به معبودا سواک</w:t>
      </w:r>
      <w:r>
        <w:rPr>
          <w:rFonts w:eastAsia="IRNazanin" w:cs="IRNazanin"/>
          <w:color w:val="111111"/>
          <w:sz w:val="28"/>
          <w:szCs w:val="28"/>
          <w:rtl w:val="true"/>
          <w:lang w:bidi="fa-IR"/>
        </w:rPr>
        <w:t>».</w:t>
      </w:r>
    </w:p>
    <w:p>
      <w:pPr>
        <w:pStyle w:val="Heading6"/>
        <w:numPr>
          <w:ilvl w:val="5"/>
          <w:numId w:val="1"/>
        </w:numPr>
        <w:rPr/>
      </w:pPr>
      <w:bookmarkStart w:id="639" w:name="__RefHeading___Toc3583837_1468164448"/>
      <w:bookmarkStart w:id="640" w:name="_Toc244"/>
      <w:bookmarkEnd w:id="639"/>
      <w:r>
        <w:rPr>
          <w:rtl w:val="true"/>
        </w:rPr>
        <w:t>و محصّل شروط الکمال أن لا یکون یوم صومه کیوم فطره، و مداره</w:t>
      </w:r>
      <w:bookmarkEnd w:id="64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امور</w:t>
      </w:r>
      <w:r>
        <w:rPr>
          <w:rFonts w:eastAsia="IRNazanin" w:cs="IRNazanin"/>
          <w:color w:val="111111"/>
          <w:sz w:val="28"/>
          <w:szCs w:val="28"/>
          <w:rtl w:val="true"/>
          <w:lang w:bidi="fa-IR"/>
        </w:rPr>
        <w:t>:</w:t>
      </w:r>
      <w:bookmarkStart w:id="641" w:name="pg16991_242653"/>
    </w:p>
    <w:p>
      <w:pPr>
        <w:pStyle w:val="Heading6"/>
        <w:numPr>
          <w:ilvl w:val="5"/>
          <w:numId w:val="1"/>
        </w:numPr>
        <w:rPr/>
      </w:pPr>
      <w:bookmarkStart w:id="642" w:name="__RefHeading___Toc3583839_1468164448"/>
      <w:bookmarkStart w:id="643" w:name="_Toc245"/>
      <w:bookmarkEnd w:id="641"/>
      <w:bookmarkEnd w:id="642"/>
      <w:r>
        <w:rPr>
          <w:rtl w:val="true"/>
        </w:rPr>
        <w:t>منها غضّ السّمع و البصر عن محارم اللّه</w:t>
      </w:r>
      <w:bookmarkEnd w:id="643"/>
    </w:p>
    <w:p>
      <w:pPr>
        <w:pStyle w:val="BookText"/>
        <w:rPr/>
      </w:pPr>
      <w:r>
        <w:rPr>
          <w:rFonts w:ascii="IRNazanin" w:hAnsi="IRNazanin" w:eastAsia="IRNazanin"/>
          <w:color w:val="111111"/>
          <w:sz w:val="28"/>
          <w:sz w:val="28"/>
          <w:szCs w:val="28"/>
          <w:rtl w:val="true"/>
          <w:lang w:bidi="fa-IR"/>
        </w:rPr>
        <w:t>، و عن کلّ ما یلهی النّفس عن ذکر اللّه، و کذلک حفظ سایر الأعضاء عن المعاصی و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 اللّه علیه السّلام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 فلیصم سمعک و بصرک و شعرک و جلدک و عدّد أشیاء غیر هذا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یوم صومک کیوم فطرک، و تقدّم ما یدلّ علی ذلک، و سیأتی أیضا</w:t>
      </w:r>
      <w:r>
        <w:rPr>
          <w:rFonts w:eastAsia="IRNazanin" w:cs="IRNazanin"/>
          <w:color w:val="111111"/>
          <w:sz w:val="28"/>
          <w:szCs w:val="28"/>
          <w:rtl w:val="true"/>
          <w:lang w:bidi="fa-IR"/>
        </w:rPr>
        <w:t>.</w:t>
      </w:r>
    </w:p>
    <w:p>
      <w:pPr>
        <w:pStyle w:val="Heading6"/>
        <w:numPr>
          <w:ilvl w:val="5"/>
          <w:numId w:val="1"/>
        </w:numPr>
        <w:rPr/>
      </w:pPr>
      <w:bookmarkStart w:id="644" w:name="__RefHeading___Toc3583841_1468164448"/>
      <w:bookmarkStart w:id="645" w:name="_Toc246"/>
      <w:bookmarkEnd w:id="644"/>
      <w:r>
        <w:rPr>
          <w:rtl w:val="true"/>
        </w:rPr>
        <w:t>و منها حفظ اللّسان عن الهذیان و الکذب و الغیبة و النّمیمة و الفحش و الخصومة</w:t>
      </w:r>
      <w:bookmarkEnd w:id="645"/>
    </w:p>
    <w:p>
      <w:pPr>
        <w:pStyle w:val="BookText"/>
        <w:rPr/>
      </w:pPr>
      <w:r>
        <w:rPr>
          <w:rFonts w:ascii="Amiri" w:hAnsi="Amiri" w:eastAsia="Amiri" w:cs="Amiri"/>
          <w:color w:val="111111"/>
          <w:sz w:val="28"/>
          <w:sz w:val="28"/>
          <w:szCs w:val="28"/>
          <w:rtl w:val="true"/>
          <w:lang w:bidi="ar-SA"/>
        </w:rPr>
        <w:t>بل عن مطلق التّکلّم الاّ بذکر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الکافی عن جراح المداینی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الصیام لیس من الطّعام و الشراب وحده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نذرت للرحمن صوما أی صمتا، فاحفظوا ألسنتکم و غضّوا أبصارکم و لا تنازعوا و لا تحاسدوا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رسول اللّه صلّی اللّه علیه و آله و سلّم امرأة تسبّ جاریة لها و هی صائمة، فدعی رسول اللّه صلّی اللّه علیه و آله و سلّم بطعام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تکونین صائمة و قد سببت جاریتک، إنّ الصّوم لیس من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 إذا صمت فلیصم سمعک و بصرک من الحرام و القبیح و دع المراء و أذی الخادم، و لیکن علیک و قار الصّیام، و لا تجعل یوم صومک کیوم فطرک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إنشاء اللّه فی شرح الکلام المأة و الأربعین فی ضمن الأخبار الواردة فی حرمة الغیبة حدیث الفتاتین الصّائمتین الذی رواه المحدّث الجزائری فی الأنوار النعمانیة و فیه تنبیه علی عظم خطر الغیبة فی حال الصیّام فانتظر لما یتلی علیک و 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مسعدة بن صدقة عن أبی عبد اللّه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صالح یشتم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صائم سلام علیک لا أشتمک کما تشتمنی إلاّ قال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 عبدی بالصّوم من شرّ عبدی و قد أجرته من النّار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حمّاد بن عثمان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ینشد الشعر بلیل</w:t>
      </w:r>
      <w:bookmarkStart w:id="646" w:name="pg16991_242654"/>
    </w:p>
    <w:p>
      <w:pPr>
        <w:pStyle w:val="BookText"/>
        <w:rPr/>
      </w:pPr>
      <w:bookmarkEnd w:id="646"/>
      <w:r>
        <w:rPr>
          <w:rFonts w:ascii="IRNazanin" w:hAnsi="IRNazanin" w:eastAsia="IRNazanin"/>
          <w:color w:val="111111"/>
          <w:sz w:val="28"/>
          <w:sz w:val="28"/>
          <w:szCs w:val="28"/>
          <w:rtl w:val="true"/>
          <w:lang w:bidi="fa-IR"/>
        </w:rPr>
        <w:t>و لا ینشد فی شهر رمضان بلیل و لا نهار، فقال له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و إن کان فینا،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فاللازم علی الصّائم التحفظ من سقطات اللّسان و فضول البیان و المواظبة علی الاستغفار و الدّعاء و تلاوة القرآن و سایر 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فی شهر رمضان بکثرة الاستغفار و الدّعاء، فأما الدّعاء فیدفع به عنکم البلاء، و أمّا الاستغفار فتمحی به ذنوبکم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 و کان علیّ بن الحسین علیهما السّلام إذا کان شهر رمضان لم یتکلّم إلاّ بالدّعاء و التسبیح و الاستغفار و التکبیر فاذا أفطر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شئت أن تفعل فعلت</w:t>
      </w:r>
      <w:r>
        <w:rPr>
          <w:rFonts w:eastAsia="IRNazanin" w:cs="IRNazanin"/>
          <w:color w:val="111111"/>
          <w:sz w:val="28"/>
          <w:szCs w:val="28"/>
          <w:rtl w:val="true"/>
          <w:lang w:bidi="fa-IR"/>
        </w:rPr>
        <w:t>.</w:t>
      </w:r>
    </w:p>
    <w:p>
      <w:pPr>
        <w:pStyle w:val="Heading6"/>
        <w:numPr>
          <w:ilvl w:val="5"/>
          <w:numId w:val="1"/>
        </w:numPr>
        <w:rPr/>
      </w:pPr>
      <w:bookmarkStart w:id="647" w:name="__RefHeading___Toc3583843_1468164448"/>
      <w:bookmarkStart w:id="648" w:name="_Toc247"/>
      <w:bookmarkEnd w:id="647"/>
      <w:r>
        <w:rPr>
          <w:rtl w:val="true"/>
        </w:rPr>
        <w:t>و منها ترک شمّ الرّیاحین</w:t>
      </w:r>
      <w:bookmarkEnd w:id="648"/>
    </w:p>
    <w:p>
      <w:pPr>
        <w:pStyle w:val="BookText"/>
        <w:rPr/>
      </w:pPr>
      <w:r>
        <w:rPr>
          <w:rFonts w:ascii="IRNazanin" w:hAnsi="IRNazanin" w:eastAsia="IRNazanin"/>
          <w:color w:val="111111"/>
          <w:sz w:val="28"/>
          <w:sz w:val="28"/>
          <w:szCs w:val="28"/>
          <w:rtl w:val="true"/>
          <w:lang w:bidi="fa-IR"/>
        </w:rPr>
        <w:t>و لا سیّما النرجس</w:t>
      </w:r>
      <w:r>
        <w:rPr>
          <w:rFonts w:eastAsia="IRNazanin" w:cs="IRNazanin"/>
          <w:color w:val="111111"/>
          <w:sz w:val="28"/>
          <w:szCs w:val="28"/>
          <w:rtl w:val="true"/>
          <w:lang w:bidi="fa-IR"/>
        </w:rPr>
        <w:t>.</w:t>
      </w:r>
    </w:p>
    <w:p>
      <w:pPr>
        <w:pStyle w:val="Heading6"/>
        <w:numPr>
          <w:ilvl w:val="5"/>
          <w:numId w:val="1"/>
        </w:numPr>
        <w:rPr/>
      </w:pPr>
      <w:bookmarkStart w:id="649" w:name="__RefHeading___Toc3583845_1468164448"/>
      <w:bookmarkStart w:id="650" w:name="_Toc248"/>
      <w:bookmarkEnd w:id="649"/>
      <w:r>
        <w:rPr>
          <w:rtl w:val="true"/>
        </w:rPr>
        <w:t>و منها الکفّ عن الافطار علی الشّبهات</w:t>
      </w:r>
      <w:bookmarkEnd w:id="650"/>
    </w:p>
    <w:p>
      <w:pPr>
        <w:pStyle w:val="BookText"/>
        <w:rPr/>
      </w:pPr>
      <w:r>
        <w:rPr>
          <w:rFonts w:ascii="IRNazanin" w:hAnsi="IRNazanin" w:eastAsia="IRNazanin"/>
          <w:color w:val="111111"/>
          <w:sz w:val="28"/>
          <w:sz w:val="28"/>
          <w:szCs w:val="28"/>
          <w:rtl w:val="true"/>
          <w:lang w:bidi="fa-IR"/>
        </w:rPr>
        <w:t>، روی فی الوسائل عن أبی عبد اللّه علیه السّلام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قنبر مولی علیّ علیه السّلام بفطره الیه فجاء بجراب فیه سویق و علیه خاتم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لهو البخل تختم علی طعامک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لا أحبّ أن یدخل بطنی شیء لا أعرف سبیله</w:t>
      </w:r>
      <w:r>
        <w:rPr>
          <w:rFonts w:eastAsia="IRNazanin" w:cs="IRNazanin"/>
          <w:color w:val="111111"/>
          <w:sz w:val="28"/>
          <w:szCs w:val="28"/>
          <w:rtl w:val="true"/>
          <w:lang w:bidi="fa-IR"/>
        </w:rPr>
        <w:t>.</w:t>
      </w:r>
    </w:p>
    <w:p>
      <w:pPr>
        <w:pStyle w:val="Heading6"/>
        <w:numPr>
          <w:ilvl w:val="5"/>
          <w:numId w:val="1"/>
        </w:numPr>
        <w:rPr/>
      </w:pPr>
      <w:bookmarkStart w:id="651" w:name="__RefHeading___Toc3583847_1468164448"/>
      <w:bookmarkStart w:id="652" w:name="_Toc249"/>
      <w:bookmarkEnd w:id="651"/>
      <w:r>
        <w:rPr>
          <w:rtl w:val="true"/>
        </w:rPr>
        <w:t>و منها أن لا یکثر من الحلال وقت الافطار</w:t>
      </w:r>
      <w:bookmarkEnd w:id="652"/>
    </w:p>
    <w:p>
      <w:pPr>
        <w:pStyle w:val="BookText"/>
        <w:rPr/>
      </w:pPr>
      <w:r>
        <w:rPr>
          <w:rFonts w:ascii="IRNazanin" w:hAnsi="IRNazanin" w:eastAsia="IRNazanin"/>
          <w:color w:val="111111"/>
          <w:sz w:val="28"/>
          <w:sz w:val="28"/>
          <w:szCs w:val="28"/>
          <w:rtl w:val="true"/>
          <w:lang w:bidi="fa-IR"/>
        </w:rPr>
        <w:t>بحیث یمتلی و یثقل فما من وعاء أبغض الی اللّه من بطن مملوّ</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البحار عن مجالس ابن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جعفر بن محمّد عن آبائه علیهم السّلام فی حدیث طویل لابلیس مع یحیی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ظفرت بی ساعة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فیک خصلة تعجبنی، قال 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أکول فاذا أفطرت أکلت و بشمت، فیمنعک ذلک من بعض صلاتک و قیامک باللّیل،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اعطی اللّه عهدا أنی لا أشبع من الطعام حتی ألقاه، قال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أعطی اللّه عهدا أنی لا أنصح مسلما حتّی ألقاه ثمّ خرج فما عاد الیه</w:t>
      </w:r>
      <w:r>
        <w:rPr>
          <w:rFonts w:eastAsia="IRNazanin" w:cs="IRNazanin"/>
          <w:color w:val="111111"/>
          <w:sz w:val="28"/>
          <w:szCs w:val="28"/>
          <w:rtl w:val="true"/>
          <w:lang w:bidi="fa-IR"/>
        </w:rPr>
        <w:t>.</w:t>
      </w:r>
      <w:bookmarkStart w:id="653" w:name="pg16991_242655"/>
    </w:p>
    <w:p>
      <w:pPr>
        <w:pStyle w:val="Heading6"/>
        <w:numPr>
          <w:ilvl w:val="5"/>
          <w:numId w:val="1"/>
        </w:numPr>
        <w:rPr/>
      </w:pPr>
      <w:bookmarkStart w:id="654" w:name="__RefHeading___Toc3583849_1468164448"/>
      <w:bookmarkStart w:id="655" w:name="_Toc250"/>
      <w:bookmarkEnd w:id="653"/>
      <w:bookmarkEnd w:id="654"/>
      <w:r>
        <w:rPr>
          <w:rtl w:val="true"/>
        </w:rPr>
        <w:t>و منها أن یکون قلبه بعد الافطار مضطربا بین الخوف و الرّجاء</w:t>
      </w:r>
      <w:bookmarkEnd w:id="655"/>
    </w:p>
    <w:p>
      <w:pPr>
        <w:pStyle w:val="BookText"/>
        <w:rPr/>
      </w:pPr>
      <w:r>
        <w:rPr>
          <w:rFonts w:ascii="IRNazanin" w:hAnsi="IRNazanin" w:eastAsia="IRNazanin"/>
          <w:color w:val="111111"/>
          <w:sz w:val="28"/>
          <w:sz w:val="28"/>
          <w:szCs w:val="28"/>
          <w:rtl w:val="true"/>
          <w:lang w:bidi="fa-IR"/>
        </w:rPr>
        <w:t>إذ لا یدری أنّ صومه مقبول فهو من المقرّبین أو مردود فهو من المحرومین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بعض أصحاب العقول بقوم یوم عیدهم و هم ضاحکون مستبشرون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جعل شهر رمضان مضمارا لخلقه یستبقون فیه بطاعته فسبق أقوام ففازوا و تخلّف أقوام فخابوا فالعجب کلّ العجب للضاحک اللاّعب فی الیوم الذی فاز فیه المسارعون و خاب فیه المبطلون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صوم أخص الخواصّ فصوم القلوب عن الهمم الدّنیویة و الأغراض الدّنیة و کفّه عن التوجّه إلی ما سوی اللّه بالکلّیة لدوام استغراقه بالحقّ عن الالتفات بغیره، فالفطر فی هذا الصّوم الذی هو فیه هو الفکر فیما سوی اللّه و الیوم الآخر و صرف الهمة فی غیر طاعة اللّه و طاعة رسوله صلّی اللّه علیه و آله و سلّم من أغراض النفس و مقاصد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البیت و اعتماره فانّهما ینفیان الفقر و یرحضان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یغسلانه و یطهّرانه و قد مضی الکلام فی فضل الحجّ و المشاعر العظام و فضل البیت الحرام بما لا مزید علیه فی شرح الفصل الثامن عشر من فصول الخطبة الاولی، و نورد هنا ما لم یسبق ذکره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الحجّ و الاعتمار بنفی الفقر و رحض الذنب إشارة إلی أنّ فیهما جمعا بین منفعة الدنیا و منفعة الآخرة و إلی ذلک أشار سبحانه فی سورة الحجّ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لِیَشْهَدُوا مَنافِعَ لَهُمْ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بالمنافع التجارات، و قال سعید بن المسیّب و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منافع</w:t>
      </w:r>
    </w:p>
    <w:p>
      <w:pPr>
        <w:pStyle w:val="BookText"/>
        <w:rPr/>
      </w:pPr>
      <w:r>
        <w:rPr>
          <w:rFonts w:ascii="IRNazanin" w:hAnsi="IRNazanin" w:eastAsia="IRNazanin"/>
          <w:color w:val="111111"/>
          <w:sz w:val="28"/>
          <w:sz w:val="28"/>
          <w:szCs w:val="28"/>
          <w:rtl w:val="true"/>
          <w:lang w:bidi="fa-IR"/>
        </w:rPr>
        <w:t>الآخرة و هی العفو و المغفرة، و 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التّجارة فی الدّنیا و الأجر و الثّواب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به المرویّ عن الصّادق علیه السّلام حیث قال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 منافع لهم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الدّنیا أو منافع الآخرة؟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قال رسول اللّه صلّی اللّه علیه و آله و سلّم ما من حاجّ یضحّی ملبّیا حتّی تزول الشمس إلاّ غابت ذنوبه معها، و الحجّ و العمرة ینفیان الفقر کما ینفی الکیر خبث الحدید و فی الکافی باسناده عن خالد القلانسی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و اعتمروا تصحّ أبدانکم و تتّسع أرزاقکم و تکفون مؤنات عیالاتکم، و قال علیه السّلام الحاجّ مغفور له و موجوب له الجنّة و مستأنف له العمل و محفوظ فی أهله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الحجّة ثوابها الجنّة، و العمرة کفّارة لکلّ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وطنت نفسی علی لزوم الحجّ کلّ عام بنفسی أو برجل من أهل بیتی بما لی، فقال علیه السّلام و قد عزمت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فأیقن بکثرة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یخالف</w:t>
      </w:r>
      <w:r>
        <w:rPr>
          <w:rStyle w:val="FootnoteAnchor"/>
          <w:rtl w:val="true"/>
        </w:rPr>
        <w:footnoteReference w:id="111"/>
      </w:r>
      <w:r>
        <w:rPr>
          <w:rFonts w:ascii="IRNazanin" w:hAnsi="IRNazanin" w:eastAsia="IRNazanin"/>
          <w:color w:val="111111"/>
          <w:sz w:val="28"/>
          <w:sz w:val="28"/>
          <w:szCs w:val="28"/>
          <w:rtl w:val="true"/>
          <w:lang w:bidi="fa-IR"/>
        </w:rPr>
        <w:t>الفقر و الحمی مدمن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محمّد الفرا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تابعوا بین الحجّ و العمرة فانهما ینفیان الفقر و الذّنوب کما ینفی الکیر خبث الحدید و عن ابن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تتری و عمر تسعی یدفعن عیلة الفقر و میتة السّوء</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الروایات أنّ للحجّ و العمرة بذاتهما مدخلیّة فی زیادة المال و نفی الفقر لا من حیث التجارة الحاصلة فی موسم الحجّ و قیام الأسواق حینئذ کما زعمه الشارح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فانها مثراة فی المال و منساة فی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أنها موجبة للزیادة فی المال و التأخیر فی الأجل، و محلّ لهما، و قد مرّ الکلام فیها مستوفی فی شرح الفصل الثانی من الخطبة الثالثة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مثراة فی المال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العنایة الالهیة قسمت لکلّ حیّ قسطا من الرّزق یناله مدّة الحیاة الدّنیا و تقوم به صورة بدنه، فاذا اعدّت شخصا من النّاس للقیام بأمر جماعة و کفلة بامدادهم و معونتهم وجب فی العنایة إفاضة أرزاقهم علی یده و ما یقوم بامدادهم بحسب استعداده لذلک، سواء کانوا ذوی أرحام أو مرحومین فی نظره حتّی لو نوی قطع أحدهم فربما نقص ماله بحسب رزق ذلک المقطوع، و ذلک معنی کونه مثراتا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صلة الرّحم من الأخلاق الحمیدة التی یستمال بها طباع الخلق فواصل رحمه مرحوم فی نظر الکلّ، فیکون ذلک سببا لامداده و معونته من ذوی الأمداد و المعانات کالملوک و نحوهم فکان صلة الرّحم مظنّة لزیادة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 منساة فی الأجل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صلة الرّحم توجب تعاطف ذوی الأرحام و توازرهم و معاضدتهم لواصلهم، فیکون عن أذی الأعداء أبعد و فی ذلک مظنّة تأخیره و طول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مواصلة ذوی الأرحام توجب تعلّق هممهم ببقاء و اصلهم و اعداده بالدّعاء، و یکون دعاؤهم و تعلّق هممهم ببقائه من شرایط بقائه و نساء أجله فکانت مواصلتهم منساة فی 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الصدقة و هی علی قسمین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السرّ فانّها تکفّر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تطفی غضب الرّبّ سبحانه، و إنما خصّها بذلک مع کون سایر العبادات کذلک لکونها أبعد من الرّیاء و تضمّنها</w:t>
      </w:r>
    </w:p>
    <w:p>
      <w:pPr>
        <w:pStyle w:val="BookText"/>
        <w:rPr/>
      </w:pPr>
      <w:r>
        <w:rPr>
          <w:rFonts w:ascii="IRNazanin" w:hAnsi="IRNazanin" w:eastAsia="IRNazanin"/>
          <w:color w:val="111111"/>
          <w:sz w:val="28"/>
          <w:sz w:val="28"/>
          <w:szCs w:val="28"/>
          <w:rtl w:val="true"/>
          <w:lang w:bidi="fa-IR"/>
        </w:rPr>
        <w:t>من الخلوص و التقرّب ما لیس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أبی جعفر و 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السرّ تطفی غضب الرّب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الصّدقة و اللّه فی السّر أفضل من الصّدقة فی العلانیة، و کذلک و اللّه العبادة فی السّر أفضل منها فی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 اللّه علیه السّلام فی لیلة قد رشت و هو یرید ظلّة بنی ساعدة فاتّبعته فاذا قد سقط منه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اللّهمّ ردّ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فسلّمت علیه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بیدک فما وجدت من شیء فادفعه الیّ، فاذا أنا بخبز منتشر کثیر فجعلت أدفع علیه ما وجدت فاذا أنا بجراب أعجز عن حمله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أحمله علی رأسی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أولی به منک و لکن امض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ظلّة بنی ساعدة فاذا نحن بقوم نیام، فجعل یدسّ الرغیف و الرّغیفین حتی أتا علی آخرهم ثمّ انصرفنا،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یعرف هؤلاء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عرفوه لو اسیناهم بالدّقة و الدّقة هی الملح إنّ اللّه تبارک و تعالی لم یخلق شیئا إلاّ و له خازن یخزنه إلاّ الصدقة فانّ الرّب یلیها بنفسه و کان أبی علیه السّلام إذا تصدّق بشیء وضعه فی ید السائل ثمّ ارتدّه منه فقبّل و شمّه ثمّ ردّه فی ید السّائل، إنّ صدقة اللّیل تطفی غضب الرّب و تمحو الذّنب العظیم و تهوّن الحساب، و صدقة النهار تثمر المال و تزید فی العمر، إنّ عیسی بن مریم علیهما السلام لما أن مر علی شاطیء البحر رمی بقرص من قوته فی الماء، فقال له بعض الحواریّین یا روح اللّه و کلمته لم فعلت هذا و انما هو من قوتک؟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هذا لدابة تأکله من دوابّ الماء و ثوابه عند اللّه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العلانیة فانّها تدفع میتة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کالغرق و الحرق و الهدم و نحوها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روایات اخر مثل ما رواه ثقة الاسلام الکلینیّ عطّر اللّه مضجعه</w:t>
      </w:r>
    </w:p>
    <w:p>
      <w:pPr>
        <w:pStyle w:val="BookText"/>
        <w:rPr/>
      </w:pPr>
      <w:r>
        <w:rPr>
          <w:rFonts w:ascii="IRNazanin" w:hAnsi="IRNazanin" w:eastAsia="IRNazanin"/>
          <w:color w:val="111111"/>
          <w:sz w:val="28"/>
          <w:sz w:val="28"/>
          <w:szCs w:val="28"/>
          <w:rtl w:val="true"/>
          <w:lang w:bidi="fa-IR"/>
        </w:rPr>
        <w:t>باسناده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بالید تقی میتة السّوء و تدفع سبعین نوعا من أنواع البلاء و تفکّ عن لحی سبعین شیطانا کلّهم یأمره أن 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بکروا بالصّدقة و ارغبوا فیها، فما من مؤمن یتصدّق بصدقة یرید بها ما عند اللّه لیدفع اللّه بها عنه شرّ ما ینزل من السّماء إلی الأرض فی ذلک الیوم إلاّ وقاه اللّه شرّ ما ینزل فی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السّکونی عن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إنّ اللّه لا إله إلاّ هو لیدفع بالصّدقة الدّاء و الدّبیلة</w:t>
      </w:r>
      <w:r>
        <w:rPr>
          <w:rStyle w:val="FootnoteAnchor"/>
          <w:rtl w:val="true"/>
        </w:rPr>
        <w:footnoteReference w:id="112"/>
      </w:r>
      <w:r>
        <w:rPr>
          <w:rFonts w:ascii="IRNazanin" w:hAnsi="IRNazanin" w:eastAsia="IRNazanin"/>
          <w:color w:val="111111"/>
          <w:sz w:val="28"/>
          <w:sz w:val="28"/>
          <w:szCs w:val="28"/>
          <w:rtl w:val="true"/>
          <w:lang w:bidi="fa-IR"/>
        </w:rPr>
        <w:t>و الحرق و الغرق و الهدم و الجنون و عدّ صلّی اللّه علیه و آله و سلّم سبعین بابا من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سالم بن مکرم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یهودیّ بالنبیّ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فقال أصحابه انما سلّم علیک بالموت، فقال الموت علیک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رددت، ثمّ قال النّبی صلّی اللّه علیه و آله و سلّم، إنّ هذا الیهودی یعضّه أسود فی قفاه فیقتله،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الیهودی فاحتطب حطبا کثیرا فاحتمله ثمّ لم یلثب أن انصرف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فوضع الحطب، فاذا أسود فی جوف الحطب عاض علی 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أیّ شیء عملت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إلاّ حطبی هذا احتملته و جئت به فکان معی کعکتان فأکلت واحدة و تصدّقت بواحدة علی مسکین،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دفع اللّه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تدفع میتة السوء عن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حنان بن سدیر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لتدفع سبعین بلیة من بلایا الدّنیا مع میتة السوء، إنّ صاحبها لا یموت میتة السوء أبدا مع ما یدخر لصاحبها من الأجر فی الآخرة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المعروف فانها تقی مصارع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اسم لکلّ فعل یعرف</w:t>
      </w:r>
    </w:p>
    <w:p>
      <w:pPr>
        <w:pStyle w:val="BookText"/>
        <w:rPr/>
      </w:pPr>
      <w:r>
        <w:rPr>
          <w:rFonts w:ascii="IRNazanin" w:hAnsi="IRNazanin" w:eastAsia="IRNazanin"/>
          <w:color w:val="111111"/>
          <w:sz w:val="28"/>
          <w:sz w:val="28"/>
          <w:szCs w:val="28"/>
          <w:rtl w:val="true"/>
          <w:lang w:bidi="fa-IR"/>
        </w:rPr>
        <w:t>حسنه بالعقل و الشرع کالاحسان و البرّ و الصّلة و الصّدقة علی الناس و الرفق معهم و سایر أعمال الخیر، و اصطناع المعروف لما کان مستلزما لتألیف قلوب الخلق و جامعا لهم علی محبة المصطنع لاجرم کان وقایة له، و النّاس یتّقون قتله و یجتنبون عن فعل ما یوجب الهوان به و ذلّته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الکلام ما رواه عبد اللّه بن میمون القداح عن أبی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المعروف تقی مصارع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صنایع المعروف تدفع مصارع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جملة خواصّه فی الدّنیا و منها أیضا زیادة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البرکة أسرع إلی البیت الذی یمتار</w:t>
      </w:r>
      <w:r>
        <w:rPr>
          <w:rStyle w:val="FootnoteAnchor"/>
          <w:rtl w:val="true"/>
        </w:rPr>
        <w:footnoteReference w:id="113"/>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الشفرة إلی سنام البعیر أو من السّیل الی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ثمراته الاخرویة فکثیرة اشیرت الیها فی أخبار متفرّقة ففی الفقیه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یدخل الجنة المعروف و أهله و أوّل من یرد علیّ الحوض، و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المعروف فی الدّنیا أهل المعروف فی الآخرة، و تفسیره انه اذا کان یوم القیامة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هبوا حسناتکم لمن شئتم و ادخلو الجنة، 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معروف صدقة و الدّالّ علی الخیر کفاعله و اللّه یحبّ اغاثة اللهفان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أوصل الی أخیه المؤمن معروفا فقد أوصل ذلک إلی رسول اللّه صلّی اللّه علیه و آله و سلّم،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شیء سوی الزّکاة فتقرّبوا إلی اللّه عزّ و جلّ بالبرّ و صلة الرّحم،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المعروف کاسمه و لیس شیء أفضل من المعروف إلاّ ثوابه، و ذلک یراد منه، و لیس کلّ من یحبّ أن یصنع المعروف الی الناس یصنعه و لیس کلّ من یرغب فیه یقدر علیه و لا کلّ من یقدر علیه یوزن له فیه فاذا اجتمعت الرغبة و القدرة و الاذن فهنا لک تمّت السّعادة للطالب و المطلوب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المعروف لا یصلح الاّ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تصغیره، و ستره، و تعجیله فانّک إذا صغّرته عظّمته عند من تصنعه الیه، و إذا سترته تمّمته، و إذا عجّلته هنّاته، و ان کان غیر ذلک محققه و نکدته، و رواه فی الکافی باسناده عنه علیه السّلام نحوه، و هو إشارة إلی بعض آداب صنع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 أیضا ما اشیر الیه فی روایة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إذا أردت أن تعلم الی خیر یصیر الرّجل أم إلی شرّ انظر الی أین یضع معروفه، فان کان یضع معروفه عند أهله فاعلم أنّه یصیر إلی خیر، و إن کان یضع معروفه عند غیر أهله فاعلم أنّه لیس له فی الآخرة من خلاق</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انتهی الجزء السابع من هذه الطبعة النفیسة القیمة، و تمّ تصحیحه و ترتیبه و تهذیبه بید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ابراهیم المیانجی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 الدیه و ذلک فی الیوم الثالث من شهر رجب الاصب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ان شاء الله الجزء الثامن، و الحمد لله أوّلا و آخرا و ظاهرا و باطنا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 مثلثة الطاء و الفاء و بکسر الطاء و فتح الفاء و بالعکس واحدة الطنافس للبسط و الثیاب</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 وسط الصدر، ق</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فی باب النون البوان بالضم و الکسر عمود للخباء جمعه ابونه و بون بالضم کصرد، منه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شراح الکافی فی شرح الروایة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مشیّته تعالی من صفات ذاته فلا یمکن تخلف مقتضاه، و أما أمره فهو لیس من صفاته بل هو من قبیل أفعاله لکنه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تکوین، و أمر تشریع فالاول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أمره اذا أراد شیئا أن یقول له کن فیکون و الثانی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فقعوا له 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تقربا هذه الشجرة، فالأمر الذی هو من القسم الاول لکونه بارتفاع الوسایط لا بدّ فیه من وقوع المأمور به لا سبیل الاّ الطاعة خاصة من غیر احتمال تمرّد، و الذی هو من القسم الثانی لکونه بالواسطة و علی ألسنة الرسل و الملائکة فیمکن فیه العصیان و التجاوز عن الامر فمنهم من اطاع و منهم من عصی اذا تقرر هذا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الجایز أن یأمر تعالی عبده بشیء أمرا تکلیفیا و لم یشأ وقوع المأمور به، أو نهی و شاء وقوع المنهیّ عنه لعلمه بالمصلحة العظیمة فی ذلک کما أمر ابلیس أن یسجد لآدم و لم یشأ، بل شاء أن لا یسجد و نهی آدم عن أکل الشجرة و شاء أن یأکل منها و لا یقع فی الوجود الاّ ما شاء اللّه، فلو شاء أن یسجد ابلیس لآدم لسجد لا محالة، و لو شأ أن لا یأکل آدم منها شیئا لم یاکل البتة کما فی قوله تعالی و ما شاء اللّه کان و ما لم یشأ لم یکن‌انتهی و قال بعضهم فی شرح الروایة الثانیة انّ ارادة الحتم هی الارادة الحتمیة و المشیة القطعیة التی لا یجوز تخلّف المراد عنها کما هو شأن ارادته و مشیته تعالی بالنسبة الی أفعاله، و ارادة العزم هی الارادة العزمیة الغیر الحتمیة و المشیة التخییریة الغیر القطعیة التی یجوز تخلف المراد عنها کما هو شأن ارادته و منسیته بالنسبة الی أفعال العباد، منه</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الکلمات غیر موجودة فی القرآن نعم هی مذکورة فی بعض الأدعیة، و لعلّ الشبهة من الناسخ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هو زمان حلول الموت،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الغزیرة الکثیرة الدر من الآبار و الینابیع الکثیرة الماء، ق</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ذلک الاحصاء، منه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کون المسارق من سرق کفرح بمعنی خفی و الایماض بمعنی الاشارة منه،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 مبنی علی کون المحط مصدرا و الثانی علی کونه اسم مکان، منه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انّ الفعل الجامد لا یتصرّف فیه فلا یتصرّف فی معموله و کذلک ما أشبهه فیجب تأخیر الحال فیهما یقال ما أحسنه مقبلا و هذا أفصح الناس خطیبا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بلفظ هذا منه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الحاجب فی بعض تصانیفه انّ مثل الشاة و النملة و الحمامة من الحیوانات فیها تأنیث لفظی، و لذا کان قول من قال انّ النملة فی قوله تعالی قالت نملة انثی لورود تاء التأنیث فی قالت و هما، لجواز أن یکون ذکرا فی الحقیقة و ورود تاء التأنیث فی الفعل نظرا الی التأنیث اللفظی، و لذا قیل افحام قتادة خیر من جواب أبی حنیفة، و هذا هو الحق و قدار تضاه الرضیّ، منه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 بالطاء ما یخبی فیه الطیب و نحوه، مصباح</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ذریب ای فیه حدة</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الرجل منع ما عنده و نزل المنهبط من الأرض لیجهل موضعه بخلائق</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الخلافة</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بن علی الملقب بالناصر الکبیر و ناصر الحق و حسن بن زید الملقب بالداعی الکبیر و محمد بن زید الملقب بالداعی الصغیر و کان ابتداء امارتهم فی طبرستان فی سنة مأتین و خمسین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المحض ابن الحسن المثنی ابن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یدری رامیه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ادریس بن عبد اللّه المحض و عشرة من ولده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الکتائت فی نسخة الشارح المعتزلی بالتائین و الظاهر انه من الکتیت و هو کما فی القاموس صوت فی صدر الرجل کصوت البکر فی شدة الغیظ و البخیل و یحتمل التحریف فی النسخة و یکون الاصل کتائبه بدله و هی جمع الکتیبة، منه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امراء مصر و قیروان من الاسماعیلیة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 القوی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 المسترخی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شبهة الامامة</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عماد الدولة علی بن بویه، و رکن الدولة حسن بن بویه، و معز الدولة أحمد بن بویه و ولدهم منه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 نهر بالموصل روی فی شرح المعتزلی فی شرح الخطبة المأة و الرابعة أنه لما نزل مروان بالزاب جرد من رجاله ممن اختاره من أهل الشام و الجزیرة و غیرها مأئة ألف فارس علی مأئة ألف فارح ثم نظر الیهم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لعدة و لا تنفع العدة اذا انقضت المدة و لما أشرف عبد اللّه بن علی یوم الزاب فی المسودة و فی أوائلهم البنود السود تحملها الرجال علی الجمال البخت، أقبل مروان علی رجل بجنبه و قال ألا تعرفنی من صاحب جیشهم؟ فقال عبد اللّه بن محمد بن علی بن عبد اللّه بن العباس بن عبد 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 من ولد العباس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ددت أن علیّ بن أبی طالب مکانه فی هذا الصف،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تقول هذا لعلی مع شجاعته التی ملاء الدنیا ذکرها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شجاعته صاحب دین و الدّین غیر الملک و انا لنروی عن قدیمنا أنه لا شیء لعلی و لا لولده فی هذا انتهی ما أهمنا نقله 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 وزان زبرج ام مدرکة بن الیاس أحد أجداد النبیّ و اسمها لیلی کما فی القاموس، منه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الضاد و تشدید الیاء منه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 و فتح اللام</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 فتح الواو و تشدید الیاء منه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فتح الصاد المعجمة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العین المهملة و تشدید الدال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 بدله شاروع و فی بعضها شروغ بالشین و الغین المعجمتین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المتوشلخ بمیم مفتوحة ثم تاء مشددة ثم واو ساکنة ثم شین معجمة ثم لام مفتوحتین ثم خاء معجمة عن جواهر اللغة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ادریس لکثرة تدریسه کتاب اللّه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الترجیب ذبح السائک و لعل الرجبیة مأخوذ منه م</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ازد عمان أی کانت القبیلة الملحقة لقصر عمان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یسخر، لغة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بالفصل</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اللّهمّ اغفر لی غفرا و اللّهمّ افتتاح للکلام و الخطاب لقیس أی اغفر ما وقع منی و استر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معائبی، بحار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الساقطة أسنانها او المنکسرة ثنایاها من أصولها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 اسم ما علی من مسیل الوادی و ما سفل</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القبر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السنة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تقیها تصونها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عادیا هو أبو السمول کان له حصین یقال له الا بلق</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 بالجیم الارتفاع لغة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الفرس الجواد بین الجودة جمعه جیاد</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الحوالی لعله جمع الحولی و هو ما أتی علیه حول من ذی الحافر و غیره منه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الغوالی الابل الغالیة الاثمان لغة</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 راسیة لا تبرح مکانها لعظمها ق</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یشرکوا أی لم یواسوه بنفوسهم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بالفتح ما ینسج عرضا و الضم لغة</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أخلّ بالشی اذا ترک و غاب عنه</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من العود القطعة منه و نفحة القوس المتروک منه و شببن له ای رفعن له من شب الفرس شبابا و مشبوبا رفع بیدیه، منه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کنا أی انا کنا فهی مخفّفة من المثقّلة و یجوز أن یکون اسمها ضمیر الشأن أی انه کنا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جار اللّه الهیعة الصیحة التی یفزع منها أصلها من هاع یهیع اذا جبن و الشعفة رأس الجبل و المعنی خیر الناس رجل أخذ بعنان فرسه و استعد الجهاد فی سبیل اللّه و رجل اعتزل الناس و سکن فی بعض رءوس الجبال فی غنم له قلیل یرعاها و یکتفی بها فی أمر معاشه و یعبد اللّه حتی یأتیه الموت، منه</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انجح حاجته قضاها منه</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ندی أی ما اراق دما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المحجمة ما یحجم به الحجام و حرفت الحجامة ککتابة لغة</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ذلک التحقیر الذی تظهره، بحار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نشده علی أن یدع الکلام الیه ظنا منه أن المصلحة فی ذلک</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 فضاء لانبات فیه و السمرة بالضم من شجر الطلح و الجمع سمر و مضی فی شرح الخطبة الثالثة و الثلاثین لهما معنی آخر أحسن من ذلک فلیتذکر، منه</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کون المستمطرین بصیغة المفعول و اضافة اجود الیه بمعنی من و الثانی مبنی علی کونه بصیغة الفاعل و کون الاضافة بمعنی اللام، فافهم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 السفاح جهزّه السفاح لقتال مروان بن محمد المشهور بالحمار، منه</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المهامه جمع مهمهة و هی المفازة البعیدة و البلد القفر، منه</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 السرور، منه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الاکمة و هو التل الصغیر</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ناظر بمؤخر عینیه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الرعدة تعرض الانسان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 وزان عصفور السید الجامع لکلّ خیر منه</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الغراس بالکسر ما یغرس من الشجر منه</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به حمزة و المهراس ماء بأحد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قتیل حران هو ابراهیم بن محمد</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الوضیمة الظلم</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 من الطعام ما یمدّ علیه، قاموس</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قمعه کمنعه قهره و ذلله</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ما عهده لعباده من أن یعبدوه و یخلصوا له الدین کما قال عز من قائل ألم أعهد الیکم یا بنی آدم أن لا تعبدوا الشیطان انه لکم عدو مبین و أن أعبدونی هذا صراط مستقیم و لقد أضل منکم جبلا کثیرا أفلم تکونوا تعقلون 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العظم الذی نحت عنه اللّحم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التثقیف التفهیم من ثقفت الحدیث فهمته لبرعة منه،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اعتلجوا اتخذوا صراعا و قتالا، ق</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العطش، م</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تحملانک من اقللته أی حملته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القصف الکسر</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بالفتح النخلة بحملها و السحوق من النخلة الطویلة، ق</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التفاسیر مبنیة علی الاختلاف فی معنی أنّی الاستفهامیة فقیل انها بمعنی کیف و قیل بمعنی این و قیل بمعنی متی و الی کلّ ذهب فریق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نسائکم حرث لکم فأتوا حرثکم أنّی شئتم و بذلک اختلف آراء الفقهاء فی مسئلة جواز الوطی فی الدبر، 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 السیبویه ضعیف من وجه و هو أنّ استعمال ماء نکرة غیر موصوفة نادر نحو فنعماهی علی قول و لم یسمع مع ذلک مبتداء، شرح الرضی</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وافق البصریّین فی القول بکونه فعلا، 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اجیب بأن التصغیر فی افعل شاذ و وجه تصغیره انه اشبه الاسماء عموما لجموده و انه لا مصدر له و اشبه افعل التفضیل خصوصا بکونه علی وزنه و بدلالته علی الزیادة، منه</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ذناب کل شیء عقبه و الجبّ القطع و بعیر أجبّ بیّن الجبب أی مقطوع السنام</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الناویة وزان سحاب الداهیة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ارسطوا لعشق عمی الحسّ عن ادراک عیوب المحبوب و هو من الامراض المعروفة من انواع المالیخولیا الذی هو تشویش الظنون و الفکر الی الفساد و الخوف و عن الامالی عن المفضل بن عمر قال سألت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العشق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خلت عن ذکر اللّه فأذاقها اللّه حبّ غیره، منه</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الرجل قد کان علیه من الذنوب ما أراد اللّه تمحیصها عنه عند الموت و لذا رأی ملک الموت علی تلک الصورة کما تری انه ما ذکر حضور الوصی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موته و قد قامت به الضرورة و فی الامالی من صام أربعة و عشرین یوما من رجب فاذا نزل به ملک الموت ترائی له فی صورة شاب علیه حلة من دیباج اخضر علی فرس من افراس الجنان و بیده حریر اخضر ممثلا بالمسک الاذفر و بیده قدح من ذهب مملو من شراب الجنان فسقاه ایاه عند خروج نفسه یهون علیه سکرات الموت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عنی و انا یا سلمان لم اجد عند اللّه شیئا یحبّه اللّه اعظم من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اللیلة شدیدة البرد، و صوم یوم شدیدة الحرّ، و صدقة بیمینک لا یعلم بها شمالک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کما تری صریحة فی أنّ وفات سلمان رضی اللّه عنه کان أیام خلافة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بالکوفة و المستفاد من الروایات الاخر أنّ وفاته کان عند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 و لعلّنا نشیر الی تلک فی أواخر الشرح ان ساعدنا التوفیق انشاء اللّه، منه</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فی شرح الفصل التاسع من الخطبة الاولی فی بیان 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مختلفون بقضائه و أمره، ما ینفعک ذکره فی المقام فلیراجع، منه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المقمح الغاض بصره بعد رفع رأسه و یقال قمح البعیر اذا رفع رأسه و لم یشرب الماء، مجمع البیان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 الشعر من باب تعب سقط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محاب بتخفیف الباء أی لا أقول فیهم ما لا یستحقونه محاباة لهم و المحاباة المیل و المحبة</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بها دائرة نصف النهار، منه</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غسق اللیل منتصفة لا ظلمة اوله کما قال بعض اللّغویین، مفتاح الفلاح</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واحد من أیام الآخرة کألف سنة من أیام الدنیا و قوله ما بین العصر الی العشاء ای کان ثلاث مأئة سنة من أیام الدنیا ما بین العصر الی العشاء من أیام الاخرة، حاشیة فقیه</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 محرکة ثلث اللیل الاول بعد غیبوبة الشفق او وقت صلاة الاخرة، حاشیة فقیه</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 قرقر ای مستو مصباح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الاقرع من الحیات المتمعط شعر رأسه ای الابیض لکثرة سمه، 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ذریته من امة محمد و من الانبیاء السالفین دون الامم السالفة کما ظهر من روایة حفص بن غیاث و یظهر من قوله فی هذه الروایة ففرض اللّه ذلک علی امتی منه</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الذی ذکره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 العقول نسبه الفاضل النراقی أعلا اللّه مقامه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أنّ الامام أبا محمد الحسن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بقوم یوم العید و هم یضحکون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 اللّه لو کشف الغطا لاشتغل المحسن باحسانه و المسیء عن اسائته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لا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المحالفة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الملازمة و المعاقدة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الطاعون و داء فی الجوف، منه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یمتار فیه ای یأخذ فیه المیرة، لغة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128682</Words>
  <Characters>498097</Characters>
  <CharactersWithSpaces>623932</CharactersWithSpaces>
  <Paragraphs>2848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2026-08-28T11:04:42Z</dcterms:created>
  <dc:creator>ghaemiyeh.com</dc:creator>
  <dc:description/>
  <dc:language>en-US</dc:language>
  <cp:lastModifiedBy/>
  <dcterms:modified xsi:type="dcterms:W3CDTF">2026-08-28T14:35:34Z</dcterms:modified>
  <cp:revision>1</cp:revision>
  <dc:subject/>
  <dc:title>منهاج البراعه فی شرح نهج البلاغه جلد 7</dc:title>
</cp:coreProperties>
</file>

<file path=docProps/custom.xml><?xml version="1.0" encoding="utf-8"?>
<Properties xmlns="http://schemas.openxmlformats.org/officeDocument/2006/custom-properties" xmlns:vt="http://schemas.openxmlformats.org/officeDocument/2006/docPropsVTypes"/>
</file>