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اساس توحید تولی و تبری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جایگاه ولایت، برائت، تولِّی و تبرِّی در دین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دین و شریعت جزولایت و برائت نیست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ولایت و برائت دو واجب شرعی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تولِّی و تبرِّی، میزان و معیار دین حق یعنی تشیّع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حدود ایمان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تولِّی و تبرِّی شرط صحّت و قبول اعمال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حدّ تولِّی و تبرِّی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تولِّی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برخی از آیات تولِّی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چه کسانی را دوست بداریم؟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دلالت و معنای آیه مودّت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تبرِّی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معنای تبرِّی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برخی از آیات تبرِّی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مجوّز لعن چیست؟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لعن و تبرِّی از دشمنان اهل بیت نبوّت (علیهم السّلام) در قرآن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خودداری از لعن مستحقّ لعن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از چه کسانی بیزار باشیم؟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روایات درباره آن دو ظالم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الله و رسول الله و آل الله (علیهم السّلام) از آن دو بیزارند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تبرِّی ساکنان عالم بالا از آن دو</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تبرِّی از فلانی و فلانی و ...، محض اسلام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دوستی ظالم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تولِّی و تبرِّی نمودن رسول الله (صلّى الله عليه و آله و سلّم) در خطبه غدیریّه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شیعه فاطمی چون او در هر نماز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زهرای اطهر (علیها السلام) الگوی رهبر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تبرِّی امام صادق (علیه السّلام) پس از هر نماز واجب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شجره ملعونه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لعن و تبرِّی از شجره ملعونه پس از هر نماز واجب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از حقوق اهل بیت اطهار (علیهم السّلام)، تبرِّی در نماز از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تبرِّی از غلات و فلاسفه و صوفیّه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غلوّ و غالی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غلو = کفرو شرک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تبرِّی از غلات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تبرّی از همه فرقه‌های صوفیّه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الحذر از برخی علما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تبرِّی از اهل ریب و بدعت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سه گروه هالک و سه طایفه ناجیه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پی نوشت‌ها</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برخی از تألیفات فارسی حضرت آیت الله شیخ حیدر تربتی کربلائی مدّ ظلّه</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9_86220"/>
    <w:bookmarkEnd w:id="0"/>
    <w:p>
      <w:pPr>
        <w:pStyle w:val="Heading2"/>
      </w:pPr>
      <w:bookmarkStart w:id="32" w:name="_Toc1"/>
      <w:r>
        <w:t>مشخصات کتاب</w:t>
      </w:r>
      <w:bookmarkEnd w:id="32"/>
    </w:p>
    <w:p>
      <w:pPr>
        <w:pStyle w:val="BookText"/>
      </w:pPr>
      <w:r>
        <w:rPr>
          <w:rFonts w:ascii="IRNazanin" w:hAnsi="IRNazanin" w:eastAsia="IRNazanin" w:cs="IRNazanin"/>
          <w:lang w:bidi="fa-IR"/>
          <w:color w:val="111111"/>
          <w:sz w:val="28"/>
          <w:szCs w:val="28"/>
          <w:rtl/>
        </w:rPr>
        <w:t xml:space="preserve">سرشناسه: تربتی کربلایی، حیدر، 1338 -</w:t>
      </w:r>
    </w:p>
    <w:p>
      <w:pPr>
        <w:pStyle w:val="BookText"/>
      </w:pPr>
      <w:r>
        <w:rPr>
          <w:rFonts w:ascii="IRNazanin" w:hAnsi="IRNazanin" w:eastAsia="IRNazanin" w:cs="IRNazanin"/>
          <w:lang w:bidi="fa-IR"/>
          <w:color w:val="111111"/>
          <w:sz w:val="28"/>
          <w:szCs w:val="28"/>
          <w:rtl/>
        </w:rPr>
        <w:t xml:space="preserve">عنوان و نام پديدآور : اساس توحید تولی و تبری/ حیدر تربتی‌کربلایی.</w:t>
      </w:r>
    </w:p>
    <w:p>
      <w:pPr>
        <w:pStyle w:val="BookText"/>
      </w:pPr>
      <w:r>
        <w:rPr>
          <w:rFonts w:ascii="IRNazanin" w:hAnsi="IRNazanin" w:eastAsia="IRNazanin" w:cs="IRNazanin"/>
          <w:lang w:bidi="fa-IR"/>
          <w:color w:val="111111"/>
          <w:sz w:val="28"/>
          <w:szCs w:val="28"/>
          <w:rtl/>
        </w:rPr>
        <w:t xml:space="preserve">مشخصات نشر : قم: حبیب، 1395.</w:t>
      </w:r>
    </w:p>
    <w:p>
      <w:pPr>
        <w:pStyle w:val="BookText"/>
      </w:pPr>
      <w:r>
        <w:rPr>
          <w:rFonts w:ascii="IRNazanin" w:hAnsi="IRNazanin" w:eastAsia="IRNazanin" w:cs="IRNazanin"/>
          <w:lang w:bidi="fa-IR"/>
          <w:color w:val="111111"/>
          <w:sz w:val="28"/>
          <w:szCs w:val="28"/>
          <w:rtl/>
        </w:rPr>
        <w:t xml:space="preserve">مشخصات ظاهری : 98 ص.؛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توحید</w:t>
      </w:r>
    </w:p>
    <w:p>
      <w:pPr>
        <w:pStyle w:val="BookText"/>
      </w:pPr>
      <w:r>
        <w:rPr>
          <w:rFonts w:ascii="IRNazanin" w:hAnsi="IRNazanin" w:eastAsia="IRNazanin" w:cs="IRNazanin"/>
          <w:lang w:bidi="fa-IR"/>
          <w:color w:val="111111"/>
          <w:sz w:val="28"/>
          <w:szCs w:val="28"/>
          <w:rtl/>
        </w:rPr>
        <w:t xml:space="preserve">رده بندی دیویی : 297/3776‪‌و465ت 1389</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33" w:name="_Toc2"/>
      <w:r>
        <w:t>اشاره</w:t>
      </w:r>
      <w:bookmarkEnd w:id="33"/>
    </w:p>
    <w:p>
      <w:pPr>
        <w:pStyle w:val="BookText"/>
      </w:pPr>
      <w:r>
        <w:rPr>
          <w:rFonts w:ascii="Amiri" w:hAnsi="Amiri" w:eastAsia="Amiri" w:cs="Amiri"/>
          <w:lang w:bidi="ar-SA"/>
          <w:color w:val="111111"/>
          <w:sz w:val="28"/>
          <w:szCs w:val="28"/>
          <w:rtl/>
        </w:rPr>
        <w:t xml:space="preserve">اساس توحید تولّی و تبرّی</w:t>
      </w:r>
    </w:p>
    <w:p>
      <w:pPr>
        <w:pStyle w:val="BookText"/>
      </w:pPr>
      <w:r>
        <w:rPr>
          <w:rFonts w:ascii="IRNazanin" w:hAnsi="IRNazanin" w:eastAsia="IRNazanin" w:cs="IRNazanin"/>
          <w:lang w:bidi="fa-IR"/>
          <w:color w:val="111111"/>
          <w:sz w:val="28"/>
          <w:szCs w:val="28"/>
          <w:rtl/>
        </w:rPr>
        <w:t xml:space="preserve">حضرت آية الله حیدر تربتی کربلائی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الرّحمان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729_86224"/>
    <w:bookmarkEnd w:id="1"/>
    <w:p>
      <w:pPr>
        <w:pStyle w:val="Heading2"/>
      </w:pPr>
      <w:bookmarkStart w:id="34" w:name="_Toc3"/>
      <w:r>
        <w:t>تقدیم</w:t>
      </w:r>
      <w:bookmarkEnd w:id="34"/>
    </w:p>
    <w:p>
      <w:pPr>
        <w:pStyle w:val="BookText"/>
      </w:pPr>
      <w:r>
        <w:rPr>
          <w:rFonts w:ascii="Amiri" w:hAnsi="Amiri" w:eastAsia="Amiri" w:cs="Amiri"/>
          <w:lang w:bidi="ar-SA"/>
          <w:color w:val="111111"/>
          <w:sz w:val="28"/>
          <w:szCs w:val="28"/>
          <w:rtl/>
        </w:rPr>
        <w:t xml:space="preserve">تقديم</w:t>
      </w:r>
    </w:p>
    <w:p>
      <w:pPr>
        <w:pStyle w:val="BookText"/>
      </w:pPr>
      <w:r>
        <w:rPr>
          <w:rFonts w:ascii="IRNazanin" w:hAnsi="IRNazanin" w:eastAsia="IRNazanin" w:cs="IRNazanin"/>
          <w:lang w:bidi="fa-IR"/>
          <w:color w:val="111111"/>
          <w:sz w:val="28"/>
          <w:szCs w:val="28"/>
          <w:rtl/>
        </w:rPr>
        <w:t xml:space="preserve">به پیشگاه گرامی</w:t>
      </w:r>
    </w:p>
    <w:p>
      <w:pPr>
        <w:pStyle w:val="BookText"/>
      </w:pPr>
      <w:r>
        <w:rPr>
          <w:rFonts w:ascii="Amiri" w:hAnsi="Amiri" w:eastAsia="Amiri" w:cs="Amiri"/>
          <w:lang w:bidi="ar-SA"/>
          <w:color w:val="111111"/>
          <w:sz w:val="28"/>
          <w:szCs w:val="28"/>
          <w:rtl/>
        </w:rPr>
        <w:t xml:space="preserve">نعم الجنين، كنز الأمير</w:t>
      </w:r>
    </w:p>
    <w:p>
      <w:pPr>
        <w:pStyle w:val="BookText"/>
      </w:pPr>
      <w:r>
        <w:rPr>
          <w:rFonts w:ascii="IRNazanin" w:hAnsi="IRNazanin" w:eastAsia="IRNazanin" w:cs="IRNazanin"/>
          <w:lang w:bidi="fa-IR"/>
          <w:color w:val="111111"/>
          <w:sz w:val="28"/>
          <w:szCs w:val="28"/>
          <w:rtl/>
        </w:rPr>
        <w:t xml:space="preserve">نخست شهید مظلوم ولایت</w:t>
      </w:r>
    </w:p>
    <w:p>
      <w:pPr>
        <w:pStyle w:val="BookText"/>
      </w:pPr>
      <w:r>
        <w:rPr>
          <w:rFonts w:ascii="IRNazanin" w:hAnsi="IRNazanin" w:eastAsia="IRNazanin" w:cs="IRNazanin"/>
          <w:lang w:bidi="fa-IR"/>
          <w:color w:val="111111"/>
          <w:sz w:val="28"/>
          <w:szCs w:val="28"/>
          <w:rtl/>
        </w:rPr>
        <w:t xml:space="preserve">نشکفته غنچه پرپرشده‌ی آل محمّد (صلّی الله علیه و آله و سلّم)</w:t>
      </w:r>
    </w:p>
    <w:p>
      <w:pPr>
        <w:pStyle w:val="BookText"/>
      </w:pPr>
      <w:r>
        <w:rPr>
          <w:rFonts w:ascii="IRNazanin" w:hAnsi="IRNazanin" w:eastAsia="IRNazanin" w:cs="IRNazanin"/>
          <w:lang w:bidi="fa-IR"/>
          <w:color w:val="111111"/>
          <w:sz w:val="28"/>
          <w:szCs w:val="28"/>
          <w:rtl/>
        </w:rPr>
        <w:t xml:space="preserve">ثالث أسباط المصطفى(صلّی الله علیه و آله و سلّم)، بضعة الزهراء (سلام الله علیها)</w:t>
      </w:r>
    </w:p>
    <w:p>
      <w:pPr>
        <w:pStyle w:val="BookText"/>
      </w:pPr>
      <w:r>
        <w:rPr>
          <w:rFonts w:ascii="IRNazanin" w:hAnsi="IRNazanin" w:eastAsia="IRNazanin" w:cs="IRNazanin"/>
          <w:lang w:bidi="fa-IR"/>
          <w:color w:val="111111"/>
          <w:sz w:val="28"/>
          <w:szCs w:val="28"/>
          <w:rtl/>
        </w:rPr>
        <w:t xml:space="preserve">أخو العقيلة الحوراء زينب (سلام الله علیها) و أمّ كلثوم (سلام الله علیها) و رقيّة (سلام الله علیها)</w:t>
      </w:r>
    </w:p>
    <w:p>
      <w:pPr>
        <w:pStyle w:val="BookText"/>
      </w:pPr>
      <w:r>
        <w:rPr>
          <w:rFonts w:ascii="Amiri" w:hAnsi="Amiri" w:eastAsia="Amiri" w:cs="Amiri"/>
          <w:lang w:bidi="ar-SA"/>
          <w:color w:val="111111"/>
          <w:sz w:val="28"/>
          <w:szCs w:val="28"/>
          <w:rtl/>
        </w:rPr>
        <w:t xml:space="preserve">محسن بن علي و فاطمة (صلوات الله و سلامه عليهم)</w:t>
      </w:r>
    </w:p>
    <w:p>
      <w:pPr>
        <w:pStyle w:val="BookText"/>
      </w:pPr>
      <w:r>
        <w:rPr>
          <w:rFonts w:ascii="IRNazanin" w:hAnsi="IRNazanin" w:eastAsia="IRNazanin" w:cs="IRNazanin"/>
          <w:lang w:bidi="fa-IR"/>
          <w:color w:val="111111"/>
          <w:sz w:val="28"/>
          <w:szCs w:val="28"/>
          <w:rtl/>
        </w:rPr>
        <w:t xml:space="preserve">و غنچه بي‌سر گلستان سران بر نی باطن قرآن حسين (علیه السّلام)</w:t>
      </w:r>
    </w:p>
    <w:p>
      <w:pPr>
        <w:pStyle w:val="BookText"/>
      </w:pPr>
      <w:r>
        <w:rPr>
          <w:rFonts w:ascii="Amiri" w:hAnsi="Amiri" w:eastAsia="Amiri" w:cs="Amiri"/>
          <w:lang w:bidi="ar-SA"/>
          <w:color w:val="111111"/>
          <w:sz w:val="28"/>
          <w:szCs w:val="28"/>
          <w:rtl/>
        </w:rPr>
        <w:t xml:space="preserve">عليّ الأصغر رضيع الحسين بن علىّ وفاطمة (عليهم السّلام)</w:t>
      </w:r>
    </w:p>
    <w:p>
      <w:pPr>
        <w:pStyle w:val="BookText"/>
      </w:pPr>
      <w:r>
        <w:rPr>
          <w:rFonts w:ascii="IRNazanin" w:hAnsi="IRNazanin" w:eastAsia="IRNazanin" w:cs="IRNazanin"/>
          <w:lang w:bidi="fa-IR"/>
          <w:color w:val="111111"/>
          <w:sz w:val="28"/>
          <w:szCs w:val="28"/>
          <w:rtl/>
        </w:rPr>
        <w:t xml:space="preserve">امید است قبول حضرت ایشان افتد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الَّذِينَ يَكْتُمُونَ مَا أَنْزَلْنَا مِنَ الْبَيِّنَاتِ وَالْهُدَى مِنْ بَعْدِ مَا بَيَّنَّاهُ لِلنَّاسِ فِي الْكِتَابِ أُولَئِكَ يَلْعَنُهُمُ اللَّهُ وَيَلْعَنُهُمُ اللَّاعِنُونَ».</w:t>
      </w:r>
    </w:p>
    <w:p>
      <w:pPr>
        <w:pStyle w:val="BookText"/>
      </w:pPr>
      <w:r>
        <w:rPr>
          <w:rFonts w:ascii="IRNazanin" w:hAnsi="IRNazanin" w:eastAsia="IRNazanin" w:cs="IRNazanin"/>
          <w:lang w:bidi="fa-IR"/>
          <w:color w:val="111111"/>
          <w:sz w:val="28"/>
          <w:szCs w:val="28"/>
          <w:rtl/>
        </w:rPr>
        <w:t xml:space="preserve">بی گمان كسانی كه دلايل روشن و هدایتی را که نازل كرده‌ایم، پس از آن كه در كتاب الهی برای مردم توضیح داده‌ايم كتمان می‌كنند ، الله (تعالى) آن‌ها را لعنت كرده و همه لعنت‌كنندگان (از جن و انس و ملک و...) نیز آن‌ها را لعنت می‌كنند.</w:t>
      </w:r>
    </w:p>
    <w:p>
      <w:pPr>
        <w:pStyle w:val="BookText"/>
      </w:pPr>
      <w:r>
        <w:rPr>
          <w:rFonts w:ascii="IRNazanin" w:hAnsi="IRNazanin" w:eastAsia="IRNazanin" w:cs="IRNazanin"/>
          <w:lang w:bidi="fa-IR"/>
          <w:color w:val="111111"/>
          <w:sz w:val="28"/>
          <w:szCs w:val="28"/>
          <w:rtl/>
        </w:rPr>
        <w:t xml:space="preserve">سوره (2) آیه 159.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729_86228"/>
    <w:bookmarkEnd w:id="2"/>
    <w:p>
      <w:pPr>
        <w:pStyle w:val="Heading2"/>
      </w:pPr>
      <w:bookmarkStart w:id="35" w:name="_Toc4"/>
      <w:r>
        <w:t>فهرست مطالب</w:t>
      </w:r>
      <w:bookmarkEnd w:id="35"/>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جایگاه ولایت و برائت در دین...9</w:t>
      </w:r>
    </w:p>
    <w:p>
      <w:pPr>
        <w:pStyle w:val="BookText"/>
      </w:pPr>
      <w:r>
        <w:rPr>
          <w:rFonts w:ascii="IRNazanin" w:hAnsi="IRNazanin" w:eastAsia="IRNazanin" w:cs="IRNazanin"/>
          <w:lang w:bidi="fa-IR"/>
          <w:color w:val="111111"/>
          <w:sz w:val="28"/>
          <w:szCs w:val="28"/>
          <w:rtl/>
        </w:rPr>
        <w:t xml:space="preserve">دین و شریعت جز ولایت و برائت نیست...16</w:t>
      </w:r>
    </w:p>
    <w:p>
      <w:pPr>
        <w:pStyle w:val="BookText"/>
      </w:pPr>
      <w:r>
        <w:rPr>
          <w:rFonts w:ascii="IRNazanin" w:hAnsi="IRNazanin" w:eastAsia="IRNazanin" w:cs="IRNazanin"/>
          <w:lang w:bidi="fa-IR"/>
          <w:color w:val="111111"/>
          <w:sz w:val="28"/>
          <w:szCs w:val="28"/>
          <w:rtl/>
        </w:rPr>
        <w:t xml:space="preserve">ولایت و برائت دو واجب شرعی</w:t>
      </w:r>
    </w:p>
    <w:p>
      <w:pPr>
        <w:pStyle w:val="BookText"/>
      </w:pPr>
      <w:r>
        <w:rPr>
          <w:rFonts w:ascii="Amiri" w:hAnsi="Amiri" w:eastAsia="Amiri" w:cs="Amiri"/>
          <w:lang w:bidi="ar-SA"/>
          <w:color w:val="111111"/>
          <w:sz w:val="28"/>
          <w:szCs w:val="28"/>
          <w:rtl/>
        </w:rPr>
        <w:t xml:space="preserve">تولِّی و تبرِّی، میزان و معیار دین حق یعنی تشیّع...17</w:t>
      </w:r>
    </w:p>
    <w:p>
      <w:pPr>
        <w:pStyle w:val="BookText"/>
      </w:pPr>
      <w:r>
        <w:rPr>
          <w:rFonts w:ascii="IRNazanin" w:hAnsi="IRNazanin" w:eastAsia="IRNazanin" w:cs="IRNazanin"/>
          <w:lang w:bidi="fa-IR"/>
          <w:color w:val="111111"/>
          <w:sz w:val="28"/>
          <w:szCs w:val="28"/>
          <w:rtl/>
        </w:rPr>
        <w:t xml:space="preserve">حدود ایمان...19</w:t>
      </w:r>
    </w:p>
    <w:p>
      <w:pPr>
        <w:pStyle w:val="BookText"/>
      </w:pPr>
      <w:r>
        <w:rPr>
          <w:rFonts w:ascii="Amiri" w:hAnsi="Amiri" w:eastAsia="Amiri" w:cs="Amiri"/>
          <w:lang w:bidi="ar-SA"/>
          <w:color w:val="111111"/>
          <w:sz w:val="28"/>
          <w:szCs w:val="28"/>
          <w:rtl/>
        </w:rPr>
        <w:t xml:space="preserve">تولِّی و تبرِّی شرط قبول اعمال</w:t>
      </w:r>
    </w:p>
    <w:p>
      <w:pPr>
        <w:pStyle w:val="BookText"/>
      </w:pPr>
      <w:r>
        <w:rPr>
          <w:rFonts w:ascii="Amiri" w:hAnsi="Amiri" w:eastAsia="Amiri" w:cs="Amiri"/>
          <w:lang w:bidi="ar-SA"/>
          <w:color w:val="111111"/>
          <w:sz w:val="28"/>
          <w:szCs w:val="28"/>
          <w:rtl/>
        </w:rPr>
        <w:t xml:space="preserve">حدّ تولِّی و تبرِّی...20</w:t>
      </w:r>
    </w:p>
    <w:p>
      <w:pPr>
        <w:pStyle w:val="BookText"/>
      </w:pPr>
      <w:r>
        <w:rPr>
          <w:rFonts w:ascii="Amiri" w:hAnsi="Amiri" w:eastAsia="Amiri" w:cs="Amiri"/>
          <w:lang w:bidi="ar-SA"/>
          <w:color w:val="111111"/>
          <w:sz w:val="28"/>
          <w:szCs w:val="28"/>
          <w:rtl/>
        </w:rPr>
        <w:t xml:space="preserve">تولِّی...22</w:t>
      </w:r>
    </w:p>
    <w:p>
      <w:pPr>
        <w:pStyle w:val="BookText"/>
      </w:pPr>
      <w:r>
        <w:rPr>
          <w:rFonts w:ascii="Amiri" w:hAnsi="Amiri" w:eastAsia="Amiri" w:cs="Amiri"/>
          <w:lang w:bidi="ar-SA"/>
          <w:color w:val="111111"/>
          <w:sz w:val="28"/>
          <w:szCs w:val="28"/>
          <w:rtl/>
        </w:rPr>
        <w:t xml:space="preserve">برخی از آیات تولِّی...23</w:t>
      </w:r>
    </w:p>
    <w:p>
      <w:pPr>
        <w:pStyle w:val="BookText"/>
      </w:pPr>
      <w:r>
        <w:rPr>
          <w:rFonts w:ascii="IRNazanin" w:hAnsi="IRNazanin" w:eastAsia="IRNazanin" w:cs="IRNazanin"/>
          <w:lang w:bidi="fa-IR"/>
          <w:color w:val="111111"/>
          <w:sz w:val="28"/>
          <w:szCs w:val="28"/>
          <w:rtl/>
        </w:rPr>
        <w:t xml:space="preserve">چه کسانی را دوست بداریم؟...24</w:t>
      </w:r>
    </w:p>
    <w:p>
      <w:pPr>
        <w:pStyle w:val="BookText"/>
      </w:pPr>
      <w:r>
        <w:rPr>
          <w:rFonts w:ascii="IRNazanin" w:hAnsi="IRNazanin" w:eastAsia="IRNazanin" w:cs="IRNazanin"/>
          <w:lang w:bidi="fa-IR"/>
          <w:color w:val="111111"/>
          <w:sz w:val="28"/>
          <w:szCs w:val="28"/>
          <w:rtl/>
        </w:rPr>
        <w:t xml:space="preserve">دلالت و معنای آیه مودّت...25</w:t>
      </w:r>
    </w:p>
    <w:p>
      <w:pPr>
        <w:pStyle w:val="BookText"/>
      </w:pPr>
      <w:r>
        <w:rPr>
          <w:rFonts w:ascii="Amiri" w:hAnsi="Amiri" w:eastAsia="Amiri" w:cs="Amiri"/>
          <w:lang w:bidi="ar-SA"/>
          <w:color w:val="111111"/>
          <w:sz w:val="28"/>
          <w:szCs w:val="28"/>
          <w:rtl/>
        </w:rPr>
        <w:t xml:space="preserve">تبرِّی...27</w:t>
      </w:r>
    </w:p>
    <w:p>
      <w:pPr>
        <w:pStyle w:val="BookText"/>
      </w:pPr>
      <w:r>
        <w:rPr>
          <w:rFonts w:ascii="Amiri" w:hAnsi="Amiri" w:eastAsia="Amiri" w:cs="Amiri"/>
          <w:lang w:bidi="ar-SA"/>
          <w:color w:val="111111"/>
          <w:sz w:val="28"/>
          <w:szCs w:val="28"/>
          <w:rtl/>
        </w:rPr>
        <w:t xml:space="preserve">برخی از آیات تبرِّی...29</w:t>
      </w:r>
    </w:p>
    <w:p>
      <w:pPr>
        <w:pStyle w:val="BookText"/>
      </w:pPr>
      <w:r>
        <w:rPr>
          <w:rFonts w:ascii="IRNazanin" w:hAnsi="IRNazanin" w:eastAsia="IRNazanin" w:cs="IRNazanin"/>
          <w:lang w:bidi="fa-IR"/>
          <w:color w:val="111111"/>
          <w:sz w:val="28"/>
          <w:szCs w:val="28"/>
          <w:rtl/>
        </w:rPr>
        <w:t xml:space="preserve">مجوز لعن چیست؟...32</w:t>
      </w:r>
    </w:p>
    <w:p>
      <w:pPr>
        <w:pStyle w:val="BookText"/>
      </w:pPr>
      <w:r>
        <w:rPr>
          <w:rFonts w:ascii="IRNazanin" w:hAnsi="IRNazanin" w:eastAsia="IRNazanin" w:cs="IRNazanin"/>
          <w:lang w:bidi="fa-IR"/>
          <w:color w:val="111111"/>
          <w:sz w:val="28"/>
          <w:szCs w:val="28"/>
          <w:rtl/>
        </w:rPr>
        <w:t xml:space="preserve">لعن و تبرِّی از دشمنان اهل بیت نبوّت (علیهم السّلام) در قرآن</w:t>
      </w:r>
    </w:p>
    <w:p>
      <w:pPr>
        <w:pStyle w:val="BookText"/>
      </w:pPr>
      <w:r>
        <w:rPr>
          <w:rFonts w:ascii="IRNazanin" w:hAnsi="IRNazanin" w:eastAsia="IRNazanin" w:cs="IRNazanin"/>
          <w:lang w:bidi="fa-IR"/>
          <w:color w:val="111111"/>
          <w:sz w:val="28"/>
          <w:szCs w:val="28"/>
          <w:rtl/>
        </w:rPr>
        <w:t xml:space="preserve">خودداری از لعن مستحقّ لعن...35</w:t>
      </w:r>
    </w:p>
    <w:p>
      <w:pPr>
        <w:pStyle w:val="BookText"/>
      </w:pPr>
      <w:r>
        <w:rPr>
          <w:rFonts w:ascii="IRNazanin" w:hAnsi="IRNazanin" w:eastAsia="IRNazanin" w:cs="IRNazanin"/>
          <w:lang w:bidi="fa-IR"/>
          <w:color w:val="111111"/>
          <w:sz w:val="28"/>
          <w:szCs w:val="28"/>
          <w:rtl/>
        </w:rPr>
        <w:t xml:space="preserve">از چه کسانی بیزار باشیم؟...36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درباره آن دو ظالم...39</w:t>
      </w:r>
    </w:p>
    <w:p>
      <w:pPr>
        <w:pStyle w:val="BookText"/>
      </w:pPr>
      <w:r>
        <w:rPr>
          <w:rFonts w:ascii="IRNazanin" w:hAnsi="IRNazanin" w:eastAsia="IRNazanin" w:cs="IRNazanin"/>
          <w:lang w:bidi="fa-IR"/>
          <w:color w:val="111111"/>
          <w:sz w:val="28"/>
          <w:szCs w:val="28"/>
          <w:rtl/>
        </w:rPr>
        <w:t xml:space="preserve">الله (تعالی) و رسول الله (صلّی الله علیه و آله و سلّم) و آل الله (علیهم السّلام) از آن دو بیزارند...45</w:t>
      </w:r>
    </w:p>
    <w:p>
      <w:pPr>
        <w:pStyle w:val="BookText"/>
      </w:pPr>
      <w:r>
        <w:rPr>
          <w:rFonts w:ascii="IRNazanin" w:hAnsi="IRNazanin" w:eastAsia="IRNazanin" w:cs="IRNazanin"/>
          <w:lang w:bidi="fa-IR"/>
          <w:color w:val="111111"/>
          <w:sz w:val="28"/>
          <w:szCs w:val="28"/>
          <w:rtl/>
        </w:rPr>
        <w:t xml:space="preserve">تبرِّی ساکنان عالم بالا از آن دو...47</w:t>
      </w:r>
    </w:p>
    <w:p>
      <w:pPr>
        <w:pStyle w:val="BookText"/>
      </w:pPr>
      <w:r>
        <w:rPr>
          <w:rFonts w:ascii="IRNazanin" w:hAnsi="IRNazanin" w:eastAsia="IRNazanin" w:cs="IRNazanin"/>
          <w:lang w:bidi="fa-IR"/>
          <w:color w:val="111111"/>
          <w:sz w:val="28"/>
          <w:szCs w:val="28"/>
          <w:rtl/>
        </w:rPr>
        <w:t xml:space="preserve">تبرِّی از فلانی و فلانی و ...، محض اسلام است</w:t>
      </w:r>
    </w:p>
    <w:p>
      <w:pPr>
        <w:pStyle w:val="BookText"/>
      </w:pPr>
      <w:r>
        <w:rPr>
          <w:rFonts w:ascii="IRNazanin" w:hAnsi="IRNazanin" w:eastAsia="IRNazanin" w:cs="IRNazanin"/>
          <w:lang w:bidi="fa-IR"/>
          <w:color w:val="111111"/>
          <w:sz w:val="28"/>
          <w:szCs w:val="28"/>
          <w:rtl/>
        </w:rPr>
        <w:t xml:space="preserve">دوستی ظالم...49</w:t>
      </w:r>
    </w:p>
    <w:p>
      <w:pPr>
        <w:pStyle w:val="BookText"/>
      </w:pPr>
      <w:r>
        <w:rPr>
          <w:rFonts w:ascii="Amiri" w:hAnsi="Amiri" w:eastAsia="Amiri" w:cs="Amiri"/>
          <w:lang w:bidi="ar-SA"/>
          <w:color w:val="111111"/>
          <w:sz w:val="28"/>
          <w:szCs w:val="28"/>
          <w:rtl/>
        </w:rPr>
        <w:t xml:space="preserve">تولّی و تبرِّی نمودن رسول الله (صلّی الله علیه و آله و سلّم) در خطبه غدیریّه...50</w:t>
      </w:r>
    </w:p>
    <w:p>
      <w:pPr>
        <w:pStyle w:val="BookText"/>
      </w:pPr>
      <w:r>
        <w:rPr>
          <w:rFonts w:ascii="IRNazanin" w:hAnsi="IRNazanin" w:eastAsia="IRNazanin" w:cs="IRNazanin"/>
          <w:lang w:bidi="fa-IR"/>
          <w:color w:val="111111"/>
          <w:sz w:val="28"/>
          <w:szCs w:val="28"/>
          <w:rtl/>
        </w:rPr>
        <w:t xml:space="preserve">شیعه فاطمی چون او در هر نماز...</w:t>
      </w:r>
    </w:p>
    <w:p>
      <w:pPr>
        <w:pStyle w:val="BookText"/>
      </w:pPr>
      <w:r>
        <w:rPr>
          <w:rFonts w:ascii="IRNazanin" w:hAnsi="IRNazanin" w:eastAsia="IRNazanin" w:cs="IRNazanin"/>
          <w:lang w:bidi="fa-IR"/>
          <w:color w:val="111111"/>
          <w:sz w:val="28"/>
          <w:szCs w:val="28"/>
          <w:rtl/>
        </w:rPr>
        <w:t xml:space="preserve">زهرای اطهر (سلام الله علیها) الگوی رهبر...51</w:t>
      </w:r>
    </w:p>
    <w:p>
      <w:pPr>
        <w:pStyle w:val="BookText"/>
      </w:pPr>
      <w:r>
        <w:rPr>
          <w:rFonts w:ascii="IRNazanin" w:hAnsi="IRNazanin" w:eastAsia="IRNazanin" w:cs="IRNazanin"/>
          <w:lang w:bidi="fa-IR"/>
          <w:color w:val="111111"/>
          <w:sz w:val="28"/>
          <w:szCs w:val="28"/>
          <w:rtl/>
        </w:rPr>
        <w:t xml:space="preserve">تبرِّی امام صادق (علیه السّلام) پس از هر نماز واجب</w:t>
      </w:r>
    </w:p>
    <w:p>
      <w:pPr>
        <w:pStyle w:val="BookText"/>
      </w:pPr>
      <w:r>
        <w:rPr>
          <w:rFonts w:ascii="IRNazanin" w:hAnsi="IRNazanin" w:eastAsia="IRNazanin" w:cs="IRNazanin"/>
          <w:lang w:bidi="fa-IR"/>
          <w:color w:val="111111"/>
          <w:sz w:val="28"/>
          <w:szCs w:val="28"/>
          <w:rtl/>
        </w:rPr>
        <w:t xml:space="preserve">شجره ملعونه...52</w:t>
      </w:r>
    </w:p>
    <w:p>
      <w:pPr>
        <w:pStyle w:val="BookText"/>
      </w:pPr>
      <w:r>
        <w:rPr>
          <w:rFonts w:ascii="IRNazanin" w:hAnsi="IRNazanin" w:eastAsia="IRNazanin" w:cs="IRNazanin"/>
          <w:lang w:bidi="fa-IR"/>
          <w:color w:val="111111"/>
          <w:sz w:val="28"/>
          <w:szCs w:val="28"/>
          <w:rtl/>
        </w:rPr>
        <w:t xml:space="preserve">لعن و تبرِّی از شجره ملعونه پس از هر نماز واجب</w:t>
      </w:r>
    </w:p>
    <w:p>
      <w:pPr>
        <w:pStyle w:val="BookText"/>
      </w:pPr>
      <w:r>
        <w:rPr>
          <w:rFonts w:ascii="IRNazanin" w:hAnsi="IRNazanin" w:eastAsia="IRNazanin" w:cs="IRNazanin"/>
          <w:lang w:bidi="fa-IR"/>
          <w:color w:val="111111"/>
          <w:sz w:val="28"/>
          <w:szCs w:val="28"/>
          <w:rtl/>
        </w:rPr>
        <w:t xml:space="preserve">از حقوق اهل بیت اطهار (علیهم السّلام)، تبرِّی در نماز از ...</w:t>
      </w:r>
    </w:p>
    <w:p>
      <w:pPr>
        <w:pStyle w:val="BookText"/>
      </w:pPr>
      <w:r>
        <w:rPr>
          <w:rFonts w:ascii="Amiri" w:hAnsi="Amiri" w:eastAsia="Amiri" w:cs="Amiri"/>
          <w:lang w:bidi="ar-SA"/>
          <w:color w:val="111111"/>
          <w:sz w:val="28"/>
          <w:szCs w:val="28"/>
          <w:rtl/>
        </w:rPr>
        <w:t xml:space="preserve">تبرِّی از غلات، فلاسفه و صوفيّه...55</w:t>
      </w:r>
    </w:p>
    <w:p>
      <w:pPr>
        <w:pStyle w:val="BookText"/>
      </w:pPr>
      <w:r>
        <w:rPr>
          <w:rFonts w:ascii="Amiri" w:hAnsi="Amiri" w:eastAsia="Amiri" w:cs="Amiri"/>
          <w:lang w:bidi="ar-SA"/>
          <w:color w:val="111111"/>
          <w:sz w:val="28"/>
          <w:szCs w:val="28"/>
          <w:rtl/>
        </w:rPr>
        <w:t xml:space="preserve">غلوّ و غالی</w:t>
      </w:r>
    </w:p>
    <w:p>
      <w:pPr>
        <w:pStyle w:val="BookText"/>
      </w:pPr>
      <w:r>
        <w:rPr>
          <w:rFonts w:ascii="IRNazanin" w:hAnsi="IRNazanin" w:eastAsia="IRNazanin" w:cs="IRNazanin"/>
          <w:lang w:bidi="fa-IR"/>
          <w:color w:val="111111"/>
          <w:sz w:val="28"/>
          <w:szCs w:val="28"/>
          <w:rtl/>
        </w:rPr>
        <w:t xml:space="preserve">غلوّ = کفر و شرک...56</w:t>
      </w:r>
    </w:p>
    <w:p>
      <w:pPr>
        <w:pStyle w:val="BookText"/>
      </w:pPr>
      <w:r>
        <w:rPr>
          <w:rFonts w:ascii="Amiri" w:hAnsi="Amiri" w:eastAsia="Amiri" w:cs="Amiri"/>
          <w:lang w:bidi="ar-SA"/>
          <w:color w:val="111111"/>
          <w:sz w:val="28"/>
          <w:szCs w:val="28"/>
          <w:rtl/>
        </w:rPr>
        <w:t xml:space="preserve">تبرِّی از غلات</w:t>
      </w:r>
    </w:p>
    <w:p>
      <w:pPr>
        <w:pStyle w:val="BookText"/>
      </w:pPr>
      <w:r>
        <w:rPr>
          <w:rFonts w:ascii="Amiri" w:hAnsi="Amiri" w:eastAsia="Amiri" w:cs="Amiri"/>
          <w:lang w:bidi="ar-SA"/>
          <w:color w:val="111111"/>
          <w:sz w:val="28"/>
          <w:szCs w:val="28"/>
          <w:rtl/>
        </w:rPr>
        <w:t xml:space="preserve">تبرِّی از همه فرقه‌های صوفیّه...57</w:t>
      </w:r>
    </w:p>
    <w:p>
      <w:pPr>
        <w:pStyle w:val="BookText"/>
      </w:pPr>
      <w:r>
        <w:rPr>
          <w:rFonts w:ascii="IRNazanin" w:hAnsi="IRNazanin" w:eastAsia="IRNazanin" w:cs="IRNazanin"/>
          <w:lang w:bidi="fa-IR"/>
          <w:color w:val="111111"/>
          <w:sz w:val="28"/>
          <w:szCs w:val="28"/>
          <w:rtl/>
        </w:rPr>
        <w:t xml:space="preserve">الحذر از برخی علماء...59</w:t>
      </w:r>
    </w:p>
    <w:p>
      <w:pPr>
        <w:pStyle w:val="BookText"/>
      </w:pPr>
      <w:r>
        <w:rPr>
          <w:rFonts w:ascii="Amiri" w:hAnsi="Amiri" w:eastAsia="Amiri" w:cs="Amiri"/>
          <w:lang w:bidi="ar-SA"/>
          <w:color w:val="111111"/>
          <w:sz w:val="28"/>
          <w:szCs w:val="28"/>
          <w:rtl/>
        </w:rPr>
        <w:t xml:space="preserve">تبرِّی از اهل ریب و بدعت...60</w:t>
      </w:r>
    </w:p>
    <w:p>
      <w:pPr>
        <w:pStyle w:val="BookText"/>
      </w:pPr>
      <w:r>
        <w:rPr>
          <w:rFonts w:ascii="IRNazanin" w:hAnsi="IRNazanin" w:eastAsia="IRNazanin" w:cs="IRNazanin"/>
          <w:lang w:bidi="fa-IR"/>
          <w:color w:val="111111"/>
          <w:sz w:val="28"/>
          <w:szCs w:val="28"/>
          <w:rtl/>
        </w:rPr>
        <w:t xml:space="preserve">سه گروه هالک و سه طائفه ناجیه...61</w:t>
      </w:r>
    </w:p>
    <w:p>
      <w:pPr>
        <w:pStyle w:val="BookText"/>
      </w:pPr>
      <w:r>
        <w:rPr>
          <w:rFonts w:ascii="IRNazanin" w:hAnsi="IRNazanin" w:eastAsia="IRNazanin" w:cs="IRNazanin"/>
          <w:lang w:bidi="fa-IR"/>
          <w:color w:val="111111"/>
          <w:sz w:val="28"/>
          <w:szCs w:val="28"/>
          <w:rtl/>
        </w:rPr>
        <w:t xml:space="preserve">پی نوشت‌ها...64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729_86231"/>
    <w:bookmarkEnd w:id="3"/>
    <w:p>
      <w:pPr>
        <w:pStyle w:val="Heading2"/>
      </w:pPr>
      <w:bookmarkStart w:id="36" w:name="_Toc5"/>
      <w:r>
        <w:t>مقدّمه</w:t>
      </w:r>
      <w:bookmarkEnd w:id="36"/>
    </w:p>
    <w:p>
      <w:pPr>
        <w:pStyle w:val="BookText"/>
      </w:pPr>
      <w:r>
        <w:rPr>
          <w:rFonts w:ascii="IRNazanin" w:hAnsi="IRNazanin" w:eastAsia="IRNazanin" w:cs="IRNazanin"/>
          <w:lang w:bidi="fa-IR"/>
          <w:color w:val="111111"/>
          <w:sz w:val="28"/>
          <w:szCs w:val="28"/>
          <w:rtl/>
        </w:rPr>
        <w:t xml:space="preserve">نظر به این که «وَِلایت»، ایمان و محبّت قلبى به الله و رسولان و امامان منصوب از جانب او (علیهم السّلام)، خاصّه شجره طیّبه محمّد و آل محمّد (صلّى الله عليهم أجمعين)، اصلی‌ترین اصول دین است؛</w:t>
      </w:r>
    </w:p>
    <w:p>
      <w:pPr>
        <w:pStyle w:val="BookText"/>
      </w:pPr>
      <w:r>
        <w:rPr>
          <w:rFonts w:ascii="IRNazanin" w:hAnsi="IRNazanin" w:eastAsia="IRNazanin" w:cs="IRNazanin"/>
          <w:lang w:bidi="fa-IR"/>
          <w:color w:val="111111"/>
          <w:sz w:val="28"/>
          <w:szCs w:val="28"/>
          <w:rtl/>
        </w:rPr>
        <w:t xml:space="preserve">و «برائت» که کفر قلبی به الوهیت غير الله (تعالى) و کفر به باطل، طاغوت و ابليس و دشمنى و بیزاری از آنان خاصّه شجره ملعونه و اصول و فروع آنان است و مقدّم بر «ولایت» و همراه با آن اصلی‌ترین اصول دین است؛</w:t>
      </w:r>
    </w:p>
    <w:p>
      <w:pPr>
        <w:pStyle w:val="BookText"/>
      </w:pPr>
      <w:r>
        <w:rPr>
          <w:rFonts w:ascii="IRNazanin" w:hAnsi="IRNazanin" w:eastAsia="IRNazanin" w:cs="IRNazanin"/>
          <w:lang w:bidi="fa-IR"/>
          <w:color w:val="111111"/>
          <w:sz w:val="28"/>
          <w:szCs w:val="28"/>
          <w:rtl/>
        </w:rPr>
        <w:t xml:space="preserve">آغاز و انجام توحید و پرستیدن خدای یگانه، براساس ولایت و برائتی است که بیان گردید «لا إله إلا الله وحده لا شریک له».</w:t>
      </w:r>
    </w:p>
    <w:p>
      <w:pPr>
        <w:pStyle w:val="BookText"/>
      </w:pPr>
      <w:r>
        <w:rPr>
          <w:rFonts w:ascii="IRNazanin" w:hAnsi="IRNazanin" w:eastAsia="IRNazanin" w:cs="IRNazanin"/>
          <w:lang w:bidi="fa-IR"/>
          <w:color w:val="111111"/>
          <w:sz w:val="28"/>
          <w:szCs w:val="28"/>
          <w:rtl/>
        </w:rPr>
        <w:t xml:space="preserve">«تولِّی» اظهار آن ایمان و محبّت در ظاهر، صورت و احوال و افعال و اقوال در ظرف زمانی و مکانی مناسب است، فرع واجب «ولایت» و واجب است.</w:t>
      </w:r>
    </w:p>
    <w:p>
      <w:pPr>
        <w:pStyle w:val="BookText"/>
      </w:pPr>
      <w:r>
        <w:rPr>
          <w:rFonts w:ascii="IRNazanin" w:hAnsi="IRNazanin" w:eastAsia="IRNazanin" w:cs="IRNazanin"/>
          <w:lang w:bidi="fa-IR"/>
          <w:color w:val="111111"/>
          <w:sz w:val="28"/>
          <w:szCs w:val="28"/>
          <w:rtl/>
        </w:rPr>
        <w:t xml:space="preserve">و «تبرِّی» اظهار کفر به طاغوت و مصادیق آن و بیزاری از آنان در ظاهر، صورت و احوال و افعال و اقوال در ظرف زمانی و مکانی مناسب است، فرع براصل «برائت» است و واجب.</w:t>
      </w:r>
    </w:p>
    <w:p>
      <w:pPr>
        <w:pStyle w:val="BookText"/>
      </w:pPr>
      <w:r>
        <w:rPr>
          <w:rFonts w:ascii="IRNazanin" w:hAnsi="IRNazanin" w:eastAsia="IRNazanin" w:cs="IRNazanin"/>
          <w:lang w:bidi="fa-IR"/>
          <w:color w:val="111111"/>
          <w:sz w:val="28"/>
          <w:szCs w:val="28"/>
          <w:rtl/>
        </w:rPr>
        <w:t xml:space="preserve">برای شیعه با بصیرت بدیهی است که بر اساس برهان‌های عقلی و نقلی دینی اسلامی باید به اهل «ولایت» ایمان و از دشمنان آنان «برائت» داشته باشد؛</w:t>
      </w:r>
    </w:p>
    <w:p>
      <w:pPr>
        <w:pStyle w:val="BookText"/>
      </w:pPr>
      <w:r>
        <w:rPr>
          <w:rFonts w:ascii="IRNazanin" w:hAnsi="IRNazanin" w:eastAsia="IRNazanin" w:cs="IRNazanin"/>
          <w:lang w:bidi="fa-IR"/>
          <w:color w:val="111111"/>
          <w:sz w:val="28"/>
          <w:szCs w:val="28"/>
          <w:rtl/>
        </w:rPr>
        <w:t xml:space="preserve">و معرفت صحیح و کامل جز از الله (تعالى) و از طريق آل الله (محمّد و آل محمّد) (عليهم صلوات الله) به اهل ولایت و ذات و صفات و احوال و افعال آنان و فروع ایشان و هم چنين دشمنانشان و ذوات و صفات و احوال و افعال و اقوال شجره خبیثه و فروع آن‌ها حاصل نمی‌گردد.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اینجانب از دیرباز قصد جمع آوری گل‌هایی از بوستان قرآن کریم و عترت مطهّره (علیهم السّلام) در این موضوعات را برای خود و مؤمنين داشتم، تا این که برخی از شاگردان فاضلم سؤالی را در این باره برایم مکتوب نمود و سبب تسریع این امر گردید و موفّق به آن شدم، خدای سبحان (جلّت عظمته) و حضرات آل الله (عليهم صلوات الله) را شاکرم و امید قبول آن را از این کمترین موالی اهل بیت عصمت و طهارت (علیهم السّلام) دارم.</w:t>
      </w:r>
    </w:p>
    <w:p>
      <w:pPr>
        <w:pStyle w:val="BookText"/>
      </w:pPr>
      <w:r>
        <w:rPr>
          <w:rFonts w:ascii="Amiri" w:hAnsi="Amiri" w:eastAsia="Amiri" w:cs="Amiri"/>
          <w:lang w:bidi="ar-SA"/>
          <w:color w:val="111111"/>
          <w:sz w:val="28"/>
          <w:szCs w:val="28"/>
          <w:rtl/>
        </w:rPr>
        <w:t xml:space="preserve">اللَّهُمَّ الْعَنْ أَوَّلَ ظَالِمٍ ظَلَمَ حَقِّ مُحَمَّدٍ وَ آلِ مُحَمَّدٍ وَ آخِر تَابِع لَهُ عَلَى ذَلِكَ ...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7729_86235"/>
    <w:bookmarkEnd w:id="4"/>
    <w:p>
      <w:pPr>
        <w:pStyle w:val="Heading2"/>
      </w:pPr>
      <w:bookmarkStart w:id="37" w:name="_Toc6"/>
      <w:r>
        <w:t>جایگاه ولایت، برائت، تولِّی و تبرِّی در دین</w:t>
      </w:r>
      <w:bookmarkEnd w:id="37"/>
    </w:p>
    <w:p>
      <w:pPr>
        <w:pStyle w:val="BookText"/>
      </w:pPr>
      <w:r>
        <w:rPr>
          <w:rFonts w:ascii="IRNazanin" w:hAnsi="IRNazanin" w:eastAsia="IRNazanin" w:cs="IRNazanin"/>
          <w:lang w:bidi="fa-IR"/>
          <w:color w:val="111111"/>
          <w:sz w:val="28"/>
          <w:szCs w:val="28"/>
          <w:rtl/>
        </w:rPr>
        <w:t xml:space="preserve">برائت - دشمنی نمودن و بیزاری از دشمنان الله و فرستادگان الهی در قلب می‌باشد- .</w:t>
      </w:r>
    </w:p>
    <w:p>
      <w:pPr>
        <w:pStyle w:val="BookText"/>
      </w:pPr>
      <w:r>
        <w:rPr>
          <w:rFonts w:ascii="IRNazanin" w:hAnsi="IRNazanin" w:eastAsia="IRNazanin" w:cs="IRNazanin"/>
          <w:lang w:bidi="fa-IR"/>
          <w:color w:val="111111"/>
          <w:sz w:val="28"/>
          <w:szCs w:val="28"/>
          <w:rtl/>
        </w:rPr>
        <w:t xml:space="preserve">ولایت - اعتقاد به وحدانیت الله (تعالى) و رسالت پیامبرانش و امامت و خلافت ائمّه اطهار (عليهم السلام) پس از پیامبر، محبّت و طاعت از آنان در قلب است-؛</w:t>
      </w:r>
    </w:p>
    <w:p>
      <w:pPr>
        <w:pStyle w:val="BookText"/>
      </w:pPr>
      <w:r>
        <w:rPr>
          <w:rFonts w:ascii="IRNazanin" w:hAnsi="IRNazanin" w:eastAsia="IRNazanin" w:cs="IRNazanin"/>
          <w:lang w:bidi="fa-IR"/>
          <w:color w:val="111111"/>
          <w:sz w:val="28"/>
          <w:szCs w:val="28"/>
          <w:rtl/>
        </w:rPr>
        <w:t xml:space="preserve">اعتقاد به آن دو از ضروریّات دین -و نه مذهب- بوده یعنی از اصول دین است؛ زیرا توحید و نبوّت و امامت از اصول است و «تولِّی» و «تبرِّی» نیز از فروع این اصل است)؛</w:t>
      </w:r>
    </w:p>
    <w:p>
      <w:pPr>
        <w:pStyle w:val="BookText"/>
      </w:pPr>
      <w:r>
        <w:rPr>
          <w:rFonts w:ascii="IRNazanin" w:hAnsi="IRNazanin" w:eastAsia="IRNazanin" w:cs="IRNazanin"/>
          <w:lang w:bidi="fa-IR"/>
          <w:color w:val="111111"/>
          <w:sz w:val="28"/>
          <w:szCs w:val="28"/>
          <w:rtl/>
        </w:rPr>
        <w:t xml:space="preserve">و ظهور آن دو به عمل جوارحی، از واجبات عینی فرعيّه بوده و چون در شمار اصول دین است، و بر هر مسلمان مكلّفي واجب است که از روی ادله عقلیّه قطعيّه و نقليّه شرعيّه، بدان معتقد باشد و درباره آن به قطع و علم رسیده باشد و تقلید جایز نیست.</w:t>
      </w:r>
    </w:p>
    <w:p>
      <w:pPr>
        <w:pStyle w:val="BookText"/>
      </w:pPr>
      <w:r>
        <w:rPr>
          <w:rFonts w:ascii="IRNazanin" w:hAnsi="IRNazanin" w:eastAsia="IRNazanin" w:cs="IRNazanin"/>
          <w:lang w:bidi="fa-IR"/>
          <w:color w:val="111111"/>
          <w:sz w:val="28"/>
          <w:szCs w:val="28"/>
          <w:rtl/>
        </w:rPr>
        <w:t xml:space="preserve">اعتقاد به «ولایت» و «برائت» تنها در قلب کافی نیست بلکه در عمل نیز باید اظهار شود زیرا «تولِّی» «تبرِّی» از واجبات عملی عینی می‌باشند، تعبّدی هستند و قصد قربت در آن دو شرط و معتبر است بنابراین از اوجب واجبات عيني تعبّدی است زیرا یکی از پنج دعائم و ارکان و اَثافیّ اسلام است که هیچ ترخیصی در آن راه ندارد (مَا نُودِيَ بِشَيءٍ کَمَا نُودِيَ بِالوَِلايَةِ) و چون در عداد واجبات (یعنی نماز و روزه و حجّ و زکات) قرار گرفته پس واجب عینی است و چون در شمار توحید و رسالت قرار گرفته، از اصول دین است و از این باب است وجوب زیارت عاشوراء که در آن تولِّی و تبرِّی است و بدون قصد قربت باطل است، گاه واجب عینی و در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شرایطی کفایی می‌گردد.</w:t>
      </w:r>
    </w:p>
    <w:p>
      <w:pPr>
        <w:pStyle w:val="BookText"/>
      </w:pPr>
      <w:r>
        <w:rPr>
          <w:rFonts w:ascii="IRNazanin" w:hAnsi="IRNazanin" w:eastAsia="IRNazanin" w:cs="IRNazanin"/>
          <w:lang w:bidi="fa-IR"/>
          <w:color w:val="111111"/>
          <w:sz w:val="28"/>
          <w:szCs w:val="28"/>
          <w:rtl/>
        </w:rPr>
        <w:t xml:space="preserve">اظهار ولایت (یعنی تولِّی) و اظهار برائت (یعنی تبرِّی) در جایگاه تقیّه، حرام می‌گردد.</w:t>
      </w:r>
    </w:p>
    <w:p>
      <w:pPr>
        <w:pStyle w:val="BookText"/>
      </w:pPr>
      <w:r>
        <w:rPr>
          <w:rFonts w:ascii="IRNazanin" w:hAnsi="IRNazanin" w:eastAsia="IRNazanin" w:cs="IRNazanin"/>
          <w:lang w:bidi="fa-IR"/>
          <w:color w:val="111111"/>
          <w:sz w:val="28"/>
          <w:szCs w:val="28"/>
          <w:rtl/>
        </w:rPr>
        <w:t xml:space="preserve">«تبرِّی»، «تولِّي» خالص و ناب است. اظهار و اقرار به توحید با «لا إله إلّا الله» شروع و با آن ختم می‌گردد، و آغاز آن تبرِّی و نفي مطلق الوهیّت و استقلال جز الله (تعالى) و اثبات الوهیّت و اسقلال الله (تعالی) است.</w:t>
      </w:r>
    </w:p>
    <w:p>
      <w:pPr>
        <w:pStyle w:val="BookText"/>
      </w:pPr>
      <w:r>
        <w:rPr>
          <w:rFonts w:ascii="IRNazanin" w:hAnsi="IRNazanin" w:eastAsia="IRNazanin" w:cs="IRNazanin"/>
          <w:lang w:bidi="fa-IR"/>
          <w:color w:val="111111"/>
          <w:sz w:val="28"/>
          <w:szCs w:val="28"/>
          <w:rtl/>
        </w:rPr>
        <w:t xml:space="preserve">رسالت و امامت نیز چنین است، همه جا توحید است، نفي رسالت جز رسول و نبیّ منصوب الهی و امامت جز امام منصوب است که تبرِّی و تولِّی و توحید محض الهی و نفی جز امر الله است.</w:t>
      </w:r>
    </w:p>
    <w:p>
      <w:pPr>
        <w:pStyle w:val="BookText"/>
      </w:pPr>
      <w:r>
        <w:rPr>
          <w:rFonts w:ascii="IRNazanin" w:hAnsi="IRNazanin" w:eastAsia="IRNazanin" w:cs="IRNazanin"/>
          <w:lang w:bidi="fa-IR"/>
          <w:color w:val="111111"/>
          <w:sz w:val="28"/>
          <w:szCs w:val="28"/>
          <w:rtl/>
        </w:rPr>
        <w:t xml:space="preserve">تبرِّی یعنی کمال انقطاع از غیرالله و مظاهرش، و تولِّی یعنی تمسّک به حبل الله (قرآن و عترت).</w:t>
      </w:r>
    </w:p>
    <w:p>
      <w:pPr>
        <w:pStyle w:val="BookText"/>
      </w:pPr>
      <w:r>
        <w:rPr>
          <w:rFonts w:ascii="Amiri" w:hAnsi="Amiri" w:eastAsia="Amiri" w:cs="Amiri"/>
          <w:lang w:bidi="ar-SA"/>
          <w:color w:val="111111"/>
          <w:sz w:val="28"/>
          <w:szCs w:val="28"/>
          <w:rtl/>
        </w:rPr>
        <w:t xml:space="preserve">غایت تبرِّی رسیدن به «إلهي هَبْ لي كمالَ الانقِطاعِ إلَيكَ، وأنِرْ أبصارَ قُلوبِنا بِضِياءِ نَظَرِها إلَيكَ، حتّى تَخرِقَ أبصارُ القُلوبِ حُجُبَ النُّورِ، فَتَصِلَ إلى مَعدِنِ العَظَمةِ، وتَصيرَ أرواحُنا مُعلّقةً بِعِزِّ قُدسِكَ» است.</w:t>
      </w:r>
    </w:p>
    <w:p>
      <w:pPr>
        <w:pStyle w:val="BookText"/>
      </w:pPr>
      <w:r>
        <w:rPr>
          <w:rFonts w:ascii="Amiri" w:hAnsi="Amiri" w:eastAsia="Amiri" w:cs="Amiri"/>
          <w:lang w:bidi="ar-SA"/>
          <w:color w:val="111111"/>
          <w:sz w:val="28"/>
          <w:szCs w:val="28"/>
          <w:rtl/>
        </w:rPr>
        <w:t xml:space="preserve">«تبرِّی» یعنی انقطاع از فقر و محتاج محض و رسیدن به غنىّ محض و مستقلّ قوى «لَا حَوْلَ وَ لَا قُوَّةَ إِلَّا بِاللَّهِ الْعَلِيِّ الْعَظِيمِ».</w:t>
      </w:r>
    </w:p>
    <w:p>
      <w:pPr>
        <w:pStyle w:val="BookText"/>
      </w:pPr>
      <w:r>
        <w:rPr>
          <w:rFonts w:ascii="IRNazanin" w:hAnsi="IRNazanin" w:eastAsia="IRNazanin" w:cs="IRNazanin"/>
          <w:lang w:bidi="fa-IR"/>
          <w:color w:val="111111"/>
          <w:sz w:val="28"/>
          <w:szCs w:val="28"/>
          <w:rtl/>
        </w:rPr>
        <w:t xml:space="preserve">تكميل عقول و نفوس و رهایی از ظلمات و رسیدن به عالم انوار الهی به «تبرِّی» و «تولِّى» تحقق می‌یابد.</w:t>
      </w:r>
    </w:p>
    <w:p>
      <w:pPr>
        <w:pStyle w:val="BookText"/>
      </w:pPr>
      <w:r>
        <w:rPr>
          <w:rFonts w:ascii="IRNazanin" w:hAnsi="IRNazanin" w:eastAsia="IRNazanin" w:cs="IRNazanin"/>
          <w:lang w:bidi="fa-IR"/>
          <w:color w:val="111111"/>
          <w:sz w:val="28"/>
          <w:szCs w:val="28"/>
          <w:rtl/>
        </w:rPr>
        <w:t xml:space="preserve">«تولِّی» صحیح و خالص با «تبرِّی» از غير الله (به عنوان اله و در عرض او در ذات و صفات و شریک او در افعال) حاصل می‌گردد.</w:t>
      </w:r>
    </w:p>
    <w:p>
      <w:pPr>
        <w:pStyle w:val="BookText"/>
      </w:pPr>
      <w:r>
        <w:rPr>
          <w:rFonts w:ascii="IRNazanin" w:hAnsi="IRNazanin" w:eastAsia="IRNazanin" w:cs="IRNazanin"/>
          <w:lang w:bidi="fa-IR"/>
          <w:color w:val="111111"/>
          <w:sz w:val="28"/>
          <w:szCs w:val="28"/>
          <w:rtl/>
        </w:rPr>
        <w:t xml:space="preserve">با «تبرِّی» و «تولِّی» توحیدی است که دولت الله، آدم، عقل و نور بر وجود انسان حاکم می‌گردد و باطن و ظاهر او توحیدی شده و از انسانیت ارتقا یافته و به عالم ملکوت و بالاتر عروج می‌نماید، و با «تبرِّی» و «تولِّی» شیطانی، دولت ابلیس، طاغوت، جهل، نفس، ظلم و ظلمات از انسانیّت خارج و به درک اسفل السّافلین و دوری از رحمات الهی می‌برد.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و انجام دین تولِّی الله و ارادات او و تبرِّیِ از الوهيّت جز اوست به نحو اطلاق، «لِيُظْهِرَهُ عَلَى الدِّينِ كُلِّهِ وَلَوْ كَرِهَ الْمُشْرِكُونَ».</w:t>
      </w:r>
    </w:p>
    <w:p>
      <w:pPr>
        <w:pStyle w:val="BookText"/>
      </w:pPr>
      <w:r>
        <w:rPr>
          <w:rFonts w:ascii="IRNazanin" w:hAnsi="IRNazanin" w:eastAsia="IRNazanin" w:cs="IRNazanin"/>
          <w:lang w:bidi="fa-IR"/>
          <w:color w:val="111111"/>
          <w:sz w:val="28"/>
          <w:szCs w:val="28"/>
          <w:rtl/>
        </w:rPr>
        <w:t xml:space="preserve">تبرِّی و تولِّی اصل توحید است، و دین بدون آن دو دین حق نیست.</w:t>
      </w:r>
    </w:p>
    <w:p>
      <w:pPr>
        <w:pStyle w:val="BookText"/>
      </w:pPr>
      <w:r>
        <w:rPr>
          <w:rFonts w:ascii="IRNazanin" w:hAnsi="IRNazanin" w:eastAsia="IRNazanin" w:cs="IRNazanin"/>
          <w:lang w:bidi="fa-IR"/>
          <w:color w:val="111111"/>
          <w:sz w:val="28"/>
          <w:szCs w:val="28"/>
          <w:rtl/>
        </w:rPr>
        <w:t xml:space="preserve">روح دین «تولِّی» و «تبرِّی» است، زیرا از ضروریّات دین و مسلّمات و محکمات فرقه حقّه و ناجيه امامیّه است. سعادت دنیا و عقبی نیز به تولِّی و تبرِّی است. حیات و بقای تشیّع در عالم دنیا به ولایت و برائت است هم‌چنان که در آخرت نیز سعادت بر همین محور استوار است.</w:t>
      </w:r>
    </w:p>
    <w:p>
      <w:pPr>
        <w:pStyle w:val="BookText"/>
      </w:pPr>
      <w:r>
        <w:rPr>
          <w:rFonts w:ascii="IRNazanin" w:hAnsi="IRNazanin" w:eastAsia="IRNazanin" w:cs="IRNazanin"/>
          <w:lang w:bidi="fa-IR"/>
          <w:color w:val="111111"/>
          <w:sz w:val="28"/>
          <w:szCs w:val="28"/>
          <w:rtl/>
        </w:rPr>
        <w:t xml:space="preserve">همه دوستی، وحدت و اتّحاد و زندگی مسالمت‌آمیز با نوع بشر، خُلق کافران و صوفیان و بهائیان و بودائیان و ... است و برترین امتیاز مؤمنین نسبت به کافرین و ظالمين، تولِّى اولیاء معصوم (علیهم السّلام) و تبرّی از دشمنان آنان است که سبب اتّحاد و یکپارچگی مؤمنین می‌گردد. همه دوستی و به همه چیز و همه کس و همه کارها نظر مثبت داشتن جاهلانه و مخالف فطرت توحیدی است.</w:t>
      </w:r>
    </w:p>
    <w:p>
      <w:pPr>
        <w:pStyle w:val="BookText"/>
      </w:pPr>
      <w:r>
        <w:rPr>
          <w:rFonts w:ascii="IRNazanin" w:hAnsi="IRNazanin" w:eastAsia="IRNazanin" w:cs="IRNazanin"/>
          <w:lang w:bidi="fa-IR"/>
          <w:color w:val="111111"/>
          <w:sz w:val="28"/>
          <w:szCs w:val="28"/>
          <w:rtl/>
        </w:rPr>
        <w:t xml:space="preserve">همان جاهایی که تولِّی است، نفس تولِّی به اهل بیت (علیهم السّلام)، تبرِّی از دشمنان آنان است، همان جاهایی که تبرِّی است، نفس آن تبرِّی، به جهت تولِّی به اهل بیت (علیهم السّلام) است و همین که تنها آنان را طريق اخذ معالم دین بدانيم، و همین که معرفت به آنان را موضوع در دین بدانیم، و بدانیم که دشمنان ایشان، زمام‌داران منصوب الهی نیستند، خود یعنی تبرِّی از دشمنان آن‌ها. بنابراین تولِّی و تبرِّی ملازم یکدیگر هستند.</w:t>
      </w:r>
    </w:p>
    <w:p>
      <w:pPr>
        <w:pStyle w:val="BookText"/>
      </w:pPr>
      <w:r>
        <w:rPr>
          <w:rFonts w:ascii="IRNazanin" w:hAnsi="IRNazanin" w:eastAsia="IRNazanin" w:cs="IRNazanin"/>
          <w:lang w:bidi="fa-IR"/>
          <w:color w:val="111111"/>
          <w:sz w:val="28"/>
          <w:szCs w:val="28"/>
          <w:rtl/>
        </w:rPr>
        <w:t xml:space="preserve">تولِّي اهل بیت (علیهم السّلام) و تبرِّی از دشمنان آنان سبب صحّت و شرط قبول اعمال و اخذ برات آزادی در قیامت خواهد بود و از مصادیق تولِّی کامل در اذان و اقامه و دعای توجّه در اوّل نماز و در تشهّد و سلام نماز و جاهای دیگری که در احادیث اهل بیت (علیهم السّلام) آمده این است که شهادت به ولایت امیرالمؤمنين (عليه السّلام) به شهادت به توحید و رسالت، ضمیمه شود و در قنوت نماز، لعن و تبرِّی از دشمنان اهل بیت (علیهم السّلام) -چنان که روایت شده است- ضميمه گردد. فرازهایی هم‌چون: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لِمَنْ سَالَمَکُمْ، وَ حَرْبٌ لِمَنْ حَارَبَکُمْ، مُوَالٍ لِمَنْ وَالاکُمْ ومُعادٍ لِمَنْ عَادَاکُمْ ...».</w:t>
      </w:r>
    </w:p>
    <w:p>
      <w:pPr>
        <w:pStyle w:val="BookText"/>
      </w:pPr>
      <w:r>
        <w:rPr>
          <w:rFonts w:ascii="IRNazanin" w:hAnsi="IRNazanin" w:eastAsia="IRNazanin" w:cs="IRNazanin"/>
          <w:lang w:bidi="fa-IR"/>
          <w:color w:val="111111"/>
          <w:sz w:val="28"/>
          <w:szCs w:val="28"/>
          <w:rtl/>
        </w:rPr>
        <w:t xml:space="preserve">در زیارت عاشوراء معروفه، و نیز فرازهایی نظیر:</w:t>
      </w:r>
    </w:p>
    <w:p>
      <w:pPr>
        <w:pStyle w:val="BookText"/>
      </w:pPr>
      <w:r>
        <w:rPr>
          <w:rFonts w:ascii="Amiri" w:hAnsi="Amiri" w:eastAsia="Amiri" w:cs="Amiri"/>
          <w:lang w:bidi="ar-SA"/>
          <w:color w:val="111111"/>
          <w:sz w:val="28"/>
          <w:szCs w:val="28"/>
          <w:rtl/>
        </w:rPr>
        <w:t xml:space="preserve">مُحِبٌّ لَکُم وَ لِأَولِيائِکُم، مُبغِضٌ لِأَعدَائِکُم وَ مُعادٍ لَهُم، سِلْمٌ لِمَنْ سَالَمَکُمْ، وَ حَرْبٌ لِمَنْ حَارَبَکُمْ، ...».</w:t>
      </w:r>
    </w:p>
    <w:p>
      <w:pPr>
        <w:pStyle w:val="BookText"/>
      </w:pPr>
      <w:r>
        <w:rPr>
          <w:rFonts w:ascii="IRNazanin" w:hAnsi="IRNazanin" w:eastAsia="IRNazanin" w:cs="IRNazanin"/>
          <w:lang w:bidi="fa-IR"/>
          <w:color w:val="111111"/>
          <w:sz w:val="28"/>
          <w:szCs w:val="28"/>
          <w:rtl/>
        </w:rPr>
        <w:t xml:space="preserve">در زیارت شریفه جامعه کبیره، دالّ بر لزوم تولِّی و تبرِّی، نه تنها به قلب و زبان بلکه به اظهار و در عمل است.</w:t>
      </w:r>
    </w:p>
    <w:p>
      <w:pPr>
        <w:pStyle w:val="BookText"/>
      </w:pPr>
      <w:r>
        <w:rPr>
          <w:rFonts w:ascii="IRNazanin" w:hAnsi="IRNazanin" w:eastAsia="IRNazanin" w:cs="IRNazanin"/>
          <w:lang w:bidi="fa-IR"/>
          <w:color w:val="111111"/>
          <w:sz w:val="28"/>
          <w:szCs w:val="28"/>
          <w:rtl/>
        </w:rPr>
        <w:t xml:space="preserve">انسان از لحاظ محبّت و مبغضت درباره یک شخص یا شخصیّت، یکی از این سه حالت را داراست: یکم: دوست، دوّم: دشمن، سوم: بی‌تفاوت در دوستی و دشمني. هنگامی که این انسان موظّف شد نسبت به شخص و یا شخصیّتی دوست باشد، دیگر نمی‌تواند نسبت به او دشمن و یا بی‌تفاوت در دوستی باشد بلکه باید دوست او باشد و نسبت به او دشمن یا بی‌تفاوت نباشد. هم چنین است وقتی موظّف شد که دشمن باشد، این حقیقت دوستی و دشمنی است؛</w:t>
      </w:r>
    </w:p>
    <w:p>
      <w:pPr>
        <w:pStyle w:val="BookText"/>
      </w:pPr>
      <w:r>
        <w:rPr>
          <w:rFonts w:ascii="IRNazanin" w:hAnsi="IRNazanin" w:eastAsia="IRNazanin" w:cs="IRNazanin"/>
          <w:lang w:bidi="fa-IR"/>
          <w:color w:val="111111"/>
          <w:sz w:val="28"/>
          <w:szCs w:val="28"/>
          <w:rtl/>
        </w:rPr>
        <w:t xml:space="preserve">بلکه باید نسبت به دوستان دوست هم دوست، و نسبت به دشمنان او نیز دشمن باشد و نه بی‌تفاوت و نسبت به دوستان دشمن هم دشمن و نسبت به دشمنان دشمن هم دوست باشد و نه بی‌تفاوت. این معنای کامل و حقیقی محبّت و مبغضت است.</w:t>
      </w:r>
    </w:p>
    <w:p>
      <w:pPr>
        <w:pStyle w:val="BookText"/>
      </w:pPr>
      <w:r>
        <w:rPr>
          <w:rFonts w:ascii="IRNazanin" w:hAnsi="IRNazanin" w:eastAsia="IRNazanin" w:cs="IRNazanin"/>
          <w:lang w:bidi="fa-IR"/>
          <w:color w:val="111111"/>
          <w:sz w:val="28"/>
          <w:szCs w:val="28"/>
          <w:rtl/>
        </w:rPr>
        <w:t xml:space="preserve">ولایت و برائت به صیغه مجرّد می‌باشد و مقصود از آن اعتقادات قلبی است، و تولِّی و تبرِّی که از باب تفعّل است، به عنوان مفعول و به معنای عمل و اتّخاذ است.</w:t>
      </w:r>
    </w:p>
    <w:p>
      <w:pPr>
        <w:pStyle w:val="BookText"/>
      </w:pPr>
      <w:r>
        <w:rPr>
          <w:rFonts w:ascii="IRNazanin" w:hAnsi="IRNazanin" w:eastAsia="IRNazanin" w:cs="IRNazanin"/>
          <w:lang w:bidi="fa-IR"/>
          <w:color w:val="111111"/>
          <w:sz w:val="28"/>
          <w:szCs w:val="28"/>
          <w:rtl/>
        </w:rPr>
        <w:t xml:space="preserve">تولِّی و تبرِّی بر دو گونه است؛ اعتقادی و عملی: قبول و اعتقاد ولاية الله و برائت از اعداء الله از اصول دین و مسائل اعتقادی بوده و امری قلبی و جوانحی است و تولِّی و تبرِّی از فروع دین و در عمل و در شمار احکام می‌باشد که تابع اصول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تولِّی و تبرِّی اعتقادی همان قلبی و شعور است که از شعب اصول عقائد دین اسلام است، و تولِّی و تبرِّی اضافه بر اعتقاد، ظهور در عمل و تظاهر و شعار است و آن جزء فروع عبادی دین است.</w:t>
      </w:r>
    </w:p>
    <w:p>
      <w:pPr>
        <w:pStyle w:val="BookText"/>
      </w:pPr>
      <w:r>
        <w:rPr>
          <w:rFonts w:ascii="IRNazanin" w:hAnsi="IRNazanin" w:eastAsia="IRNazanin" w:cs="IRNazanin"/>
          <w:lang w:bidi="fa-IR"/>
          <w:color w:val="111111"/>
          <w:sz w:val="28"/>
          <w:szCs w:val="28"/>
          <w:rtl/>
        </w:rPr>
        <w:t xml:space="preserve">خلاصه: دو امر و دو حقیقت است، یکی ولایت و برائت، و دیگری تولِّی و تبرِّی، اوّلی جزو امور قلبی و اصول عقائد است، و دوّمی از فروع عبادی دین محسوب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حبّ و محبّت جوانحی و قلبی است نه عملی و جوارحی و به معنای دوستی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تحبّب و تودّد که تظاهر به حبّ قلبی است و نه صرف تظاهر بی‌محتوا که نفاق باشد یعنی تظاهر محبّت قلبی و اکتفا ننمودن به محبّت دروني.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ولایت محبّتی است خاص توأم با اعتقاد به سرپرستی و صاحب اختیاری محبوب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تولِّى همان تظاهر به آن ولایت است یعنی جمع محبّت و تحبّب و ولایت.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تشیّع که جامع‌تر است از تولِّی زیرا در آن اضافه بر اعتقاد بر طاعت، پیروی و اطاعت عملی نیز می‌باشد.</w:t>
      </w:r>
    </w:p>
    <w:p>
      <w:pPr>
        <w:pStyle w:val="BookText"/>
      </w:pPr>
      <w:r>
        <w:rPr>
          <w:rFonts w:ascii="IRNazanin" w:hAnsi="IRNazanin" w:eastAsia="IRNazanin" w:cs="IRNazanin"/>
          <w:lang w:bidi="fa-IR"/>
          <w:color w:val="111111"/>
          <w:sz w:val="28"/>
          <w:szCs w:val="28"/>
          <w:rtl/>
        </w:rPr>
        <w:t xml:space="preserve">اوّلین رتبه، امری قلبی صرف است.</w:t>
      </w:r>
    </w:p>
    <w:p>
      <w:pPr>
        <w:pStyle w:val="BookText"/>
      </w:pPr>
      <w:r>
        <w:rPr>
          <w:rFonts w:ascii="IRNazanin" w:hAnsi="IRNazanin" w:eastAsia="IRNazanin" w:cs="IRNazanin"/>
          <w:lang w:bidi="fa-IR"/>
          <w:color w:val="111111"/>
          <w:sz w:val="28"/>
          <w:szCs w:val="28"/>
          <w:rtl/>
        </w:rPr>
        <w:t xml:space="preserve">چون به ظاهر جلوه کند به رتبه تحبّب می‌رسد، و این عالی‌تر از اوّلی است.</w:t>
      </w:r>
    </w:p>
    <w:p>
      <w:pPr>
        <w:pStyle w:val="BookText"/>
      </w:pPr>
      <w:r>
        <w:rPr>
          <w:rFonts w:ascii="IRNazanin" w:hAnsi="IRNazanin" w:eastAsia="IRNazanin" w:cs="IRNazanin"/>
          <w:lang w:bidi="fa-IR"/>
          <w:color w:val="111111"/>
          <w:sz w:val="28"/>
          <w:szCs w:val="28"/>
          <w:rtl/>
        </w:rPr>
        <w:t xml:space="preserve">زمانی که این محبّت با اعتقاد به سرپرستی محبوب توأم شود، ولایت شکل می‌گیرد که این ولایت، مرتبه عالی محبّت است. زمانی که این ولایت به ظاهر جلوه کند، به رتبه عالی‌تری که تولّی باشد می‌رسد، که در این ولایت حبّ و تحبّب و ولایت مندرج است.</w:t>
      </w:r>
    </w:p>
    <w:p>
      <w:pPr>
        <w:pStyle w:val="BookText"/>
      </w:pPr>
      <w:r>
        <w:rPr>
          <w:rFonts w:ascii="IRNazanin" w:hAnsi="IRNazanin" w:eastAsia="IRNazanin" w:cs="IRNazanin"/>
          <w:lang w:bidi="fa-IR"/>
          <w:color w:val="111111"/>
          <w:sz w:val="28"/>
          <w:szCs w:val="28"/>
          <w:rtl/>
        </w:rPr>
        <w:t xml:space="preserve">اگر به مرتبه امتثال اوامر محبوب حاصل شده باشد، تشیّع است که عالی‌ترین است.</w:t>
      </w:r>
    </w:p>
    <w:p>
      <w:pPr>
        <w:pStyle w:val="BookText"/>
      </w:pPr>
      <w:r>
        <w:rPr>
          <w:rFonts w:ascii="IRNazanin" w:hAnsi="IRNazanin" w:eastAsia="IRNazanin" w:cs="IRNazanin"/>
          <w:lang w:bidi="fa-IR"/>
          <w:color w:val="111111"/>
          <w:sz w:val="28"/>
          <w:szCs w:val="28"/>
          <w:rtl/>
        </w:rPr>
        <w:t xml:space="preserve">و هرکدام از این‌ها معادل و مقابلی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بغض و مبغضت، مانند حبّ و محبّت، امری قلبی و به معنی دشمنی و عدم بی‌تفاوتی نسبت به دشمن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تبغّض و تعدّی، اظهار آن دشمنی به صورت حقیقی و واقعی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برائت همان مبغضت همراه با اعتقاد به عدم سرپرستی و صاحب اختیاری دشمن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تبرِّی همان برائت است که به طور حقیقی اظهار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تمرّد عملی است که از اعتقاد و اظهار حقيقي بالاتر است، تمامی چهار مرتبه پیشین در این رتبه که رتبه تمرّد عملی است مندرج و مجموع می‌باشد. بنابراین وقتی تبرِّی به مرتبه عصیان عملی برسد، تمرّدی که مقابل تشیّع است تحقق می‌یابد.</w:t>
      </w:r>
    </w:p>
    <w:p>
      <w:pPr>
        <w:pStyle w:val="BookText"/>
      </w:pPr>
      <w:r>
        <w:rPr>
          <w:rFonts w:ascii="IRNazanin" w:hAnsi="IRNazanin" w:eastAsia="IRNazanin" w:cs="IRNazanin"/>
          <w:lang w:bidi="fa-IR"/>
          <w:color w:val="111111"/>
          <w:sz w:val="28"/>
          <w:szCs w:val="28"/>
          <w:rtl/>
        </w:rPr>
        <w:t xml:space="preserve">آن چه از این دو (یعنی از ولایت و برائت) اعتقادی محض است از اصول دین، و آن چه عملی است از فروع آن اصل است؛ بغض و برائت از دشمن نه از دوست، از شعب اصول عقائد، و تبغّض و تبرِّی از دشمن نه از دوست، از فروع آن می‌باشد.</w:t>
      </w:r>
    </w:p>
    <w:p>
      <w:pPr>
        <w:pStyle w:val="BookText"/>
      </w:pPr>
      <w:r>
        <w:rPr>
          <w:rFonts w:ascii="IRNazanin" w:hAnsi="IRNazanin" w:eastAsia="IRNazanin" w:cs="IRNazanin"/>
          <w:lang w:bidi="fa-IR"/>
          <w:color w:val="111111"/>
          <w:sz w:val="28"/>
          <w:szCs w:val="28"/>
          <w:rtl/>
        </w:rPr>
        <w:t xml:space="preserve">هر یک از دو اصل و عدل در واقع از یک حقیقت خبر می‌دهند، در نتیجه، تمام اصل‌ها و عدل‌ها، همه و همه در یک اصل (تشيّع) یا در یک عدل (تمرّد) به لحاظ معنای جامع‌شان مندرج می‌باشند. و تمامی به یک امر واحد منتهی می‌گردد و تولِّی و تبرِّی که در واقع یک امر است، یک حقیقت بیش نیست و آن نسبت به شخص مورد نظر است که باید نسبت به او بعد مثبت و نسبت به دشمن او بعد منفی بگیریم، نسبت به او و دوستانش و دشمنان دشمنانش دوست باشیم، و نسبت به دشمنانش و دوستان دشمنانش دشمن باشیم، و لزوم تظاهر حقیقی به آن و طاعت ولیّ الله و عصیان دشمنان آن‌ها در قلب و دست و زبان (عمل قلبی و جوانحی) و (عمل دست و زبان و جوارحی) امری دینی و مطابق با فطرت سلیمه است.</w:t>
      </w:r>
    </w:p>
    <w:p>
      <w:pPr>
        <w:pStyle w:val="BookText"/>
      </w:pPr>
      <w:r>
        <w:rPr>
          <w:rFonts w:ascii="IRNazanin" w:hAnsi="IRNazanin" w:eastAsia="IRNazanin" w:cs="IRNazanin"/>
          <w:lang w:bidi="fa-IR"/>
          <w:color w:val="111111"/>
          <w:sz w:val="28"/>
          <w:szCs w:val="28"/>
          <w:rtl/>
        </w:rPr>
        <w:t xml:space="preserve">تحقّق این امر، به معرفت نسبت به ذوات و صفات و احوال و اقوال محمّد و آل محمّد (صلّى الله عليهم)، و نیز معرفت نسبت به ذات و صفات رذیله و عقاید باطل و اعمال قبيح و ظلم دشمنانشان بستگی دارد، بنابراین شناخت اولیاء الله و ائمه معصومین (علیهم السّلام) و شناخت دشمنان آنان نیز واجبی است از اصول دین.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فراوانی دالّ بر تولِّى محمّد و آل محمّد (علیهم السّلام) و شیعیانشان و تبرِّی از دشمنان و ظالمین به آن‌ها و عدم تفکیک این دو از یکدیگر وجود دارد بدین ترتیب لازمه تولِّی (به معنی دوستی و پذیرش ولایت امام)، تبتری است و به همین جهت است که تبرِّی مقدّم بر تولِّی است؛</w:t>
      </w:r>
    </w:p>
    <w:p>
      <w:pPr>
        <w:pStyle w:val="BookText"/>
      </w:pPr>
      <w:r>
        <w:rPr>
          <w:rFonts w:ascii="IRNazanin" w:hAnsi="IRNazanin" w:eastAsia="IRNazanin" w:cs="IRNazanin"/>
          <w:lang w:bidi="fa-IR"/>
          <w:color w:val="111111"/>
          <w:sz w:val="28"/>
          <w:szCs w:val="28"/>
          <w:rtl/>
        </w:rPr>
        <w:t xml:space="preserve">روایاتی نیز تصریح دارند که در باقی دعائم اسلام و ارکان ایمان، ترخیصی هست لکن در ولایت و تولِّی و برائت و تبرِّی هیچ ترخیصی نیست بنابراین گرد آمدن دوستی اهل حقّ همراه با اهل باطل، دوستی و پیروی حقّ همراه با دوستی و پیروی باطل امکان ندارد و حتّی تصور آن نیز باطل است.</w:t>
      </w:r>
    </w:p>
    <w:p>
      <w:pPr>
        <w:pStyle w:val="BookText"/>
      </w:pPr>
      <w:r>
        <w:rPr>
          <w:rFonts w:ascii="IRNazanin" w:hAnsi="IRNazanin" w:eastAsia="IRNazanin" w:cs="IRNazanin"/>
          <w:lang w:bidi="fa-IR"/>
          <w:color w:val="111111"/>
          <w:sz w:val="28"/>
          <w:szCs w:val="28"/>
          <w:rtl/>
        </w:rPr>
        <w:t xml:space="preserve">دین حق، شامل ولایت همراه با برائت است و به همین جهت است که تنها شیعه اماميّه اثنی عشریّه که ولایت را همراه با برائت دارد «فرقه ناجیه» است زیرا محبّت بدون برائت کامل نبوده و سودی ندارد و شرط صحّت و قبول اعمال نیز ولایت همراه با برائت است؛</w:t>
      </w:r>
    </w:p>
    <w:p>
      <w:pPr>
        <w:pStyle w:val="BookText"/>
      </w:pPr>
      <w:r>
        <w:rPr>
          <w:rFonts w:ascii="IRNazanin" w:hAnsi="IRNazanin" w:eastAsia="IRNazanin" w:cs="IRNazanin"/>
          <w:lang w:bidi="fa-IR"/>
          <w:color w:val="111111"/>
          <w:sz w:val="28"/>
          <w:szCs w:val="28"/>
          <w:rtl/>
        </w:rPr>
        <w:t xml:space="preserve">در این راه، گروهی با بصیرت به معرفت امام معصوم رسیده‌اند و گروهی تقصیر کرده و گروهی دانسته جحد می‌کنند، گروهی نیز مستضعف هستند و تنها دسته اوّل ناجیه می‌باشند، جَعَلَنَا اللهُ مِنهُم.</w:t>
      </w:r>
    </w:p>
    <w:p>
      <w:pPr>
        <w:pStyle w:val="BookText"/>
      </w:pPr>
      <w:r>
        <w:rPr>
          <w:rFonts w:ascii="IRNazanin" w:hAnsi="IRNazanin" w:eastAsia="IRNazanin" w:cs="IRNazanin"/>
          <w:lang w:bidi="fa-IR"/>
          <w:color w:val="111111"/>
          <w:sz w:val="28"/>
          <w:szCs w:val="28"/>
          <w:rtl/>
        </w:rPr>
        <w:t xml:space="preserve">در جایی که کسی مستضعف است، باید او را هدایت و ارشاد نموده و حجّت را بر وی تمام کرد. در برخورد با نواصب و دشمنان نیز باید اصل تقیّه را در عمل مراعات نموده و نیکو به انجام رسانید. هم چنین، در مشروعيّت لعن کردن هیچ جای اشکالی نیست، نفرین کردن بر شخص ظالم و درخواست هلاکت او جایز است و لعنت کردن -که همان درخواست دوري آن شخص و محرومیّت او از رحمت الهی است- همان مفهوم نفرین بر ظالم را دارد و بنابر آیات قرآن کریم و سنّت مطهّره معصومین (علیهم السّلام) و استعمال صحابه و مسلمانان، نه تنها در مشروعيّت لعن کردن کسی که مستحقّ لعن است از کافر و ظالم و بدعت‌گذار و فاسق و دشمنان اهل بیت نبوّت (علیهم السّلام) و قاتلین آن‌ها اشکالی نیست؛ بلکه بنابر برخی از آیات و احادیث متعدّد که گذشت و نیز ذکر خواهد شد، وجوب آن بر هر مسلمان صحيح الاعتقادی مسلّم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729_86249"/>
    <w:bookmarkEnd w:id="5"/>
    <w:p>
      <w:pPr>
        <w:pStyle w:val="Heading2"/>
      </w:pPr>
      <w:bookmarkStart w:id="38" w:name="_Toc7"/>
      <w:r>
        <w:t>دین و شریعت جزولایت و برائت نیست</w:t>
      </w:r>
      <w:bookmarkEnd w:id="38"/>
    </w:p>
    <w:p>
      <w:pPr>
        <w:pStyle w:val="BookText"/>
      </w:pPr>
      <w:r>
        <w:rPr>
          <w:rFonts w:ascii="IRNazanin" w:hAnsi="IRNazanin" w:eastAsia="IRNazanin" w:cs="IRNazanin"/>
          <w:lang w:bidi="fa-IR"/>
          <w:color w:val="111111"/>
          <w:sz w:val="28"/>
          <w:szCs w:val="28"/>
          <w:rtl/>
        </w:rPr>
        <w:t xml:space="preserve">امام محمّد باقر (علیه السّلام) فرمودند:</w:t>
      </w:r>
    </w:p>
    <w:p>
      <w:pPr>
        <w:pStyle w:val="BookText"/>
      </w:pPr>
      <w:r>
        <w:rPr>
          <w:rFonts w:ascii="IRNazanin" w:hAnsi="IRNazanin" w:eastAsia="IRNazanin" w:cs="IRNazanin"/>
          <w:lang w:bidi="fa-IR"/>
          <w:color w:val="111111"/>
          <w:sz w:val="28"/>
          <w:szCs w:val="28"/>
          <w:rtl/>
        </w:rPr>
        <w:t xml:space="preserve">آیا دین جز محبّت و ولایت</w:t>
      </w:r>
      <w:r>
        <w:rPr>
          <w:rStyle w:val="FootnoteReference"/>
        </w:rPr>
        <w:footnoteReference w:id="1"/>
      </w:r>
    </w:p>
    <w:p>
      <w:pPr>
        <w:pStyle w:val="BookText"/>
      </w:pPr>
      <w:r>
        <w:rPr>
          <w:rFonts w:ascii="Amiri" w:hAnsi="Amiri" w:eastAsia="Amiri" w:cs="Amiri"/>
          <w:lang w:bidi="ar-SA"/>
          <w:color w:val="111111"/>
          <w:sz w:val="28"/>
          <w:szCs w:val="28"/>
          <w:rtl/>
        </w:rPr>
        <w:t xml:space="preserve">تفسير العيّاشيّ: ج1 ص167ح27- عَنْ بُرَيْدِ بْنِ مُعَاوِيَةَ الْعِجْلِيِّ قال كُنْتُ عِنْدَ أَبِي جَعْفَرٍ (علیه السّلام) إِذْ دَخَلَ عَلَيْهِ قَادِمٌ مِنْ خُرَاسَانَ مَاشِياً - فَأَخْرَجَ رِجْلَيْهِ وَ قَدْ تَغَلَّفَتَا - وَ قَالٍ: أَمَا وَ اللَّهِ مَا جَاءَنِي مِنْ حَيْثُ جِئْتُ - إِلَّا حُبُّكُمْ أَهْلَ الْبَيْتِ (علیهم السّلام)، فَقَالَ أَبُو جَعْفَرٍ (علیه السّلام): وَ اللَّهِ لَوْ أَحَبَّنَا حَجَرٌ حَشَرَهُ اللَّهُ مَعَنَا، وَ هَلِ الدِّينُ إِلَّا الْحُبُّ [ إِنَّ اللَّهَ يَقُولُ « قُلْ إِنْ كُنْتُمْ تُحِبُّونَ اللَّهَ فَاتَّبِعُونِي - يُحْبِبْكُمُ الله» وَ قَال: «يُحِبُّونَ مَنْ هاجَرَ إِلَيْهِمْ» وَ هَلِ الدِّينُ إِلَّا الحب‌ّ.</w:t>
      </w:r>
    </w:p>
    <w:p>
      <w:pPr>
        <w:pStyle w:val="BookText"/>
      </w:pPr>
      <w:r>
        <w:rPr>
          <w:rFonts w:ascii="Amiri" w:hAnsi="Amiri" w:eastAsia="Amiri" w:cs="Amiri"/>
          <w:lang w:bidi="ar-SA"/>
          <w:color w:val="111111"/>
          <w:sz w:val="28"/>
          <w:szCs w:val="28"/>
          <w:rtl/>
        </w:rPr>
        <w:t xml:space="preserve">الكافي: ج 8 ص 80 ح35 - عَنْهُمْ (عِدَّة مِنْ أَصْحَابِنَا) عَنْ سَهْلِ بْنِ زِيَادٍ عَنِ الْحَسَنِ بْنِ عَلِيِّ بْنِ فَضَّالٍ عَنْ عَلِيِّ بْنِ عُقْبَةَ وَ ثَعْلَبَةَ بْنِ مَيْمُونٍ وَ غَالِبِ بْنِ عُثْمَانَ وَ هَارُونَ بْنِ مُسْلِمٍ عَنْ بُرَيْدِ بْنِ مُعَاوِيَةَ قَالَ: كُنْتُ عِنْدَ أَبِي جَعْفَرٍ ع فِي فُسْطَاطٍ لَهُ بِمِنًى فَنَظَرَ إِلَى زِيَادٍ الْأَسْوَدِ مُنْقَلِعَ الرِّجْلِ فَرَثَى لَهُ فَقَالَ لَهُ مَا لِرِجْلَيْكَ هَكَذَا قَالَ جِئْتُ عَلَى بَكْرٍ لِي نِضْوٍ فَكُنْتُ أَمْشِي عَنْهُ عَامَّةَ الطَّرِيقِ فَرَثَى لَهُ وَ قَالَ لَهُ عِنْدَ ذَلِكَ زِيَادٌ إِنِّي أُلِمُّ بِالذُّنُوبِ حَتَّى إِذَا ظَنَنْتُ أَنِّي قَدْ هَلَكْتُ ذَكَرْتُ حُبَّكُمْ فَرَجَوْتُ النَّجَاةَ وَ تَجَلَّى عَنِّي- فَقَالَ أَبُو جَعْفَرٍ (علیه السّلام) وَ هَلِ الدِّينُ إِلَّا الْحُبُّ قَالَ اللَّهُ تَعَالَى: «حَبَّبَ إِلَيْكُمُ الْإِيمانَ وَ زَيَّنَهُ فِي قُلُوبِكُمْ» وَ قَالَ «إِنْ كُنْتُمْ تُحِبُّونَ اللَّهَ فَاتَّبِعُونِي يُحْبِبْكُمُ اللَّهُ» وَ قَالَ يُحِبُّونَ مَنْ هاجَرَ إِلَيْهِمْ إِنَّ رَجُلًا أَتَى النَّبِيَّ (صَلَّی الله عَلَيهِ وَ آلِهِ وَ سَلَّمَ) فَقَالَ يَا رَسُولَ اللَّهِ أُحِبُّ الْمُصَلِّينَ وَ لَا أُصَلِّي وَ أُحِبُّ الصَّوَّامِينَ وَ لَا أَصُومُ فَقَالَ لَهُ رَسُولُ اللَّهِ (صَلَّی الله عَلَيهِ وَ آلِهِ وَ سَلَّمَ) أَنْتَ مَعَ مَنْ أَحْبَبْتَ وَ لَكَ مَا اكْتَسَبْتَ وَ قَالَ مَا تَبْغُونَ وَ مَا تُرِيدُونَ أَمَا إِنَّهَا لَوْ كَانَ فَزْعَةٌ مِنَ السَّمَاءِ فَزِعَ كُلُّ قَوْمٍ إِلَى مَأْمَنِهِمْ وَ فَزِعْنَا إِلَى نَبِيِّنَا وَ فَزِعْتُمْ إِلَيْنَا.</w:t>
      </w:r>
    </w:p>
    <w:p>
      <w:pPr>
        <w:pStyle w:val="BookText"/>
      </w:pPr>
      <w:r>
        <w:rPr>
          <w:rFonts w:ascii="Amiri" w:hAnsi="Amiri" w:eastAsia="Amiri" w:cs="Amiri"/>
          <w:lang w:bidi="ar-SA"/>
          <w:color w:val="111111"/>
          <w:sz w:val="28"/>
          <w:szCs w:val="28"/>
          <w:rtl/>
        </w:rPr>
        <w:t xml:space="preserve">دعائم الإسلام: ج1 ص 71- وَ عَنْ أَبِي جَعْفَرٍ مُحَمَّدِ بْنِ عَلِيٍّ (علیهما السّلام) أَنَّ قَوْماً أَتَوْهُ مِنْ خُرَاسَانَ فَنَظَرَ إِلَى رَجُلٍ مِنْهُمْ قَدْ تَشَقَّقَتَا رِجْلَاهُ فَقَالَ لَهُ مَا هَذَا فَقَالَ بُعْدُ الْمَسَافَةِ يَا ابْنَ رَسُولِ اللَّهِ وَ وَ اللَّهِ مَا جَاءَ بِي مِنْ حَيْثُ جِئْتُ إِلَّا مَحَبَّتُكُمْ أَهْلَ الْبَيْتِ (علیهم السّلام) قَالَ لَهُ أَبُو جَعْفَرٍ (علیه السّلام) أَبْشِرْ فَأَنْتَ وَ اللَّهِ مَعَنَا تُحْشَرُ قَالَ مَعَكُمْ يَا ابْنَ رَسُولِ اللَّهِ قَالَ نَعَمْ مَا أَحَبَّنَا عَبْدٌ إِلَّا حَشَرَهُ اللَّهُ مَعَنَا وَ هَلِ الدِّينُ إِلَّا الْحُبُّ قَالَ اللَّهُ عَزَّ وَ جَلَّ- قُلْ إِنْ كُنْتُمْ تُحِبُّونَ اللَّهَ فَاتَّبِعُونِي يُحْبِبْكُمُ اللَّهُ».</w:t>
      </w:r>
    </w:p>
    <w:p>
      <w:pPr>
        <w:pStyle w:val="BookText"/>
      </w:pPr>
      <w:r>
        <w:rPr>
          <w:rFonts w:ascii="Amiri" w:hAnsi="Amiri" w:eastAsia="Amiri" w:cs="Amiri"/>
          <w:lang w:bidi="ar-SA"/>
          <w:color w:val="111111"/>
          <w:sz w:val="28"/>
          <w:szCs w:val="28"/>
          <w:rtl/>
        </w:rPr>
        <w:t xml:space="preserve">المحاسن: ج1 ص263 ب 34 ح 327 عَنْ أَحْمَدَ بْنِ أَبِي نَصْرٍ عَنْ صَفْوَانَ الْجَمَّالِ عَنْ أَبِي عُبَيْدَةَ زِيَادٍ الحذاء، الْحَذَّاءِ عَنْ أَبِي جَعْفَرٍ (علیه السّلام) فِي حَدِيثٍ لَهُ قَالَ يَا زِيَادُ وَيْحَكَ وَ هَلِ الدِّينُ إِلَّا الْحُبُّ أَ لَا تَرَى إِلَى قَوْلِ اللَّهِ إِنْ كُنْتُمْ تُحِبُّونَ اللَّهَ فَاتَّبِعُونِي يُحْبِبْكُمُ اللَّهُ وَ يَغْفِرْ لَكُمْ ذُنُوبَكُمْ أَ وَ لَا تَرَى قَوْلَ اللَّهِ لِمُحَمَّدٍ ص حَبَّبَ إِلَيْكُمُ الْإِيمانَ وَ زَيَّنَهُ فِي قُلُوبِكُمْ وَ قَالَ يُحِبُّونَ مَنْ هاجَرَ إِلَيْهِمْ فَقَالَ الدِّينُ هُوَ الْحُبُّ وَ الْحُبُّ هُوَ الدِّينُ.</w:t>
      </w:r>
    </w:p>
    <w:p>
      <w:pPr>
        <w:pStyle w:val="BookText"/>
      </w:pPr>
      <w:r>
        <w:rPr>
          <w:rFonts w:ascii="Amiri" w:hAnsi="Amiri" w:eastAsia="Amiri" w:cs="Amiri"/>
          <w:lang w:bidi="ar-SA"/>
          <w:color w:val="111111"/>
          <w:sz w:val="28"/>
          <w:szCs w:val="28"/>
          <w:rtl/>
        </w:rPr>
        <w:t xml:space="preserve">تفسير العياشي: ج1 ص 168 ح 28- عَنْ رِبْعِيِّ بْنِ عَبْدِ اللَّهِ قال قِيلَ لِأَبِي عَبْدِ اللَّهِ (عليه السّلام): جَعَلْتُ فداك إِنَّا نُسَمِّي بِأَسْمَائِكُمْ وَ أَسْمَاءِ آبَائِكُمْ فَيَنْفَعُنَا ذَلِكَ فَقَالَ: إِي وَ اللَّهِ وَ هَلِ الدِّينُ إِلَّا الْحُبُّ قَالَ اللَّهُ «إِنْ كُنْتُمْ تُحِبُّونَ اللَّهَ فَاتَّبِعُونِي - يُحْبِبْكُمُ اللَّهُ وَ يَغْفِرْ لَكُمْ ذُنُوبَكُمْ».</w:t>
      </w:r>
    </w:p>
    <w:p>
      <w:pPr>
        <w:pStyle w:val="BookText"/>
      </w:pPr>
      <w:r>
        <w:rPr>
          <w:rFonts w:ascii="Amiri" w:hAnsi="Amiri" w:eastAsia="Amiri" w:cs="Amiri"/>
          <w:lang w:bidi="ar-SA"/>
          <w:color w:val="111111"/>
          <w:sz w:val="28"/>
          <w:szCs w:val="28"/>
          <w:rtl/>
        </w:rPr>
        <w:t xml:space="preserve">الخصال: ج1 ص 21 ح 74 - حَدَّثَنَا أَبِي رَضِيَ اللَّهُ عَنْهُ قَالَ حَدَّثَنَا عَلِيُّ بْنُ إِبْرَاهِيمَ بْنِ هَاشِمٍ عَنْ أَبِيهِ عَنِ ابْنِ أَبِي عُمَيْرٍ عَنْ مُحَمَّدِ بْنِ حُمْرَانَ عَنْ سَعِيدِ بْنِ يَسَارٍ قَالَ: قَالَ لِي أَبُو عَبْدِ اللَّهِ (عليه السّلام) هَلِ الدِّينُ إِلَّا الْحُبُّ إِنَّ اللَّهَ عَزَّ وَ جَلَّ يَقُولُ قُلْ إِنْ كُنْتُمْ تُحِبُّونَ اللَّهَ فَاتَّبِعُونِي يُحْبِبْكُمُ اللَّهُ». ر.ک. دعائم الإسلام: ج1 ص72 و شرح الأخبار في فضائل الأئمّة الأطهار (علیهم السّلام): ج3 ص 487 ح1409 و روضة الواعظين: ج2 ص 416 و مشكاة الأنوار في غررالأخبار: ص120 فصل5 و مجموعة ورّام: ج 2 ص 51 و أعلام الدّين: ص449.</w:t>
      </w:r>
    </w:p>
    <w:p>
      <w:pPr>
        <w:pStyle w:val="BookText"/>
      </w:pPr>
      <w:r>
        <w:rPr>
          <w:rFonts w:ascii="IRNazanin" w:hAnsi="IRNazanin" w:eastAsia="IRNazanin" w:cs="IRNazanin"/>
          <w:lang w:bidi="fa-IR"/>
          <w:color w:val="111111"/>
          <w:sz w:val="28"/>
          <w:szCs w:val="28"/>
          <w:rtl/>
        </w:rPr>
        <w:t xml:space="preserve">و پیروی خاندان عصمت (صلوات الله عليهم اجمعين) و برائت از دشمنان آنان است؟</w:t>
      </w:r>
    </w:p>
    <w:p>
      <w:pPr>
        <w:pStyle w:val="BookText"/>
      </w:pPr>
      <w:r>
        <w:rPr>
          <w:rFonts w:ascii="Amiri" w:hAnsi="Amiri" w:eastAsia="Amiri" w:cs="Amiri"/>
          <w:lang w:bidi="ar-SA"/>
          <w:color w:val="111111"/>
          <w:sz w:val="28"/>
          <w:szCs w:val="28"/>
          <w:rtl/>
        </w:rPr>
        <w:t xml:space="preserve">رسول الله (صلّى الله عليه و آله و سلّم) به ابوذر و سلمان و مقداد (رضي الله عنهم)، در شمار شرائع و شروط اسلام فرمودند:</w:t>
      </w:r>
    </w:p>
    <w:p>
      <w:pPr>
        <w:pStyle w:val="BookText"/>
      </w:pPr>
      <w:r>
        <w:rPr>
          <w:rFonts w:ascii="Amiri" w:hAnsi="Amiri" w:eastAsia="Amiri" w:cs="Amiri"/>
          <w:lang w:bidi="ar-SA"/>
          <w:color w:val="111111"/>
          <w:sz w:val="28"/>
          <w:szCs w:val="28"/>
          <w:rtl/>
        </w:rPr>
        <w:t xml:space="preserve">«... وَ الْحُبِّ لِأَهْلِ بَيْتِي فِي اللَّهِ وَ حُبِّ شِيعَتِهِمْ لَهُمْ وَ الْبُغْضِ لِأَعْدَائِهِمْ وَ بُغْضِ مَنْ وَالاهُمْ وَ الْعَدَاوَةِ فِي اللَّهِ وَ لَهُ،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و (از جمله شروط اسلام) دوستی اهل بیت من (علیهم السّلام) برای خدا و دوستی شیعیان آن‌ها به خاطر اهل بیت (علیهم السّلام) است، و بغض داشتن نسبت به دشمنان اهل بیت (علیهم السّلام)، و داشتن بغض کسانی که دشمنان اهل بیت (علیهم السّلام) را دوست بدارند، و دشمنی به خاطر الله و برای (رضای) اوست... .</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«كُلُّ مَن لَم يُحِبَّ عَلَى الدِّينِ، وَ لَم يُبغِض عَلَى الدِّينِ، فَلَا دِينَ لَهُ».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هرکه به خاطر دین، دوستی نکند و به خاطر دین، دشمنی نکند، دین ندارد.</w:t>
      </w:r>
    </w:p>
    <w:p>
      <w:pPr>
        <w:pStyle w:val="Heading2"/>
      </w:pPr>
      <w:bookmarkStart w:id="39" w:name="_Toc8"/>
      <w:r>
        <w:t>ولایت و برائت دو واجب شرعی</w:t>
      </w:r>
      <w:bookmarkEnd w:id="39"/>
    </w:p>
    <w:p>
      <w:pPr>
        <w:pStyle w:val="BookText"/>
      </w:pPr>
      <w:r>
        <w:rPr>
          <w:rFonts w:ascii="IRNazanin" w:hAnsi="IRNazanin" w:eastAsia="IRNazanin" w:cs="IRNazanin"/>
          <w:lang w:bidi="fa-IR"/>
          <w:color w:val="111111"/>
          <w:sz w:val="28"/>
          <w:szCs w:val="28"/>
          <w:rtl/>
        </w:rPr>
        <w:t xml:space="preserve">امام جعفر صادق (عليه السّلام) در حدیث بیان شرائع دین فرمود:</w:t>
      </w:r>
    </w:p>
    <w:p>
      <w:pPr>
        <w:pStyle w:val="BookText"/>
      </w:pPr>
      <w:r>
        <w:rPr>
          <w:rFonts w:ascii="Amiri" w:hAnsi="Amiri" w:eastAsia="Amiri" w:cs="Amiri"/>
          <w:lang w:bidi="ar-SA"/>
          <w:color w:val="111111"/>
          <w:sz w:val="28"/>
          <w:szCs w:val="28"/>
          <w:rtl/>
        </w:rPr>
        <w:t xml:space="preserve">«... حُبُّ أَوْلِيَاءِ اللَّهِ وَ الْوَلَايَةُ لَهُمْ وَاجِبَةٌ وَ الْبَرَاءَةُ مِنْ أَعْدَائِهِمْ وَاجِبَةٌ وَ مِنَ الَّذِينَ ظَلَمُوا آلَ مُحَمَّدٍ(عَلَيهِمُ السَّلامُ) وَ هَتَكُوا حِجَابَهُ فَأَخَذُوا مِنْ فَاطِمَةَ (عَلَيهَا السَّلَامُ) فَدَكَ وَ مَنَعُوهَا مِيرَاثَهَا وَ غَصَبُوهَا وَ زَوْجَهَا حُقُوقَهُمَا وَ هَمُّوا بِإِحْرَاقِ بَيْتِهَا وَ أَسَّسُوا الظُّلْمَ وَ غَيَّرُوا سُنَّةَ رَسُولِ اللَّهِ(صلّي الله عليه و آله وَ سَلَّمَ) وَ الْبَرَاءَةُ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729_86251"/>
    <w:bookmarkEnd w:id="6"/>
    <w:p>
      <w:pPr>
        <w:pStyle w:val="BookText"/>
      </w:pPr>
      <w:r>
        <w:rPr>
          <w:rFonts w:ascii="Amiri" w:hAnsi="Amiri" w:eastAsia="Amiri" w:cs="Amiri"/>
          <w:lang w:bidi="ar-SA"/>
          <w:color w:val="111111"/>
          <w:sz w:val="28"/>
          <w:szCs w:val="28"/>
          <w:rtl/>
        </w:rPr>
        <w:t xml:space="preserve">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الْمُؤْمِنِينَ(عَلَيهِ السَّلامُ) وَاجِبَةٌ وَ الْبَرَاءَةُ مِنْ جَمِيعِ قَتَلَةِ أَهْلِ الْبَيْتِ (عَلَيهِمُ السَّلَامُ) وَاجِبَةٌ،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و دوستی اولیاء خداوند و پذیرش ولایت آنان واجب است، و بیزاری از دشمنانشان واجب است، و واجب است بیزاری جستن از کسانی که به آل محمّد (عَلَيهِمُ السَّلَامُ) ستم کردند و پرده حرمت آن‌ها را دریدند و فدک را از فاطمه زهرا (عَلَيهَا السَّلَامُ) گرفتند و میراث او را از وی دریغ داشتند و حقّ او و همسرش را غصب کردند (به ناحقّ گرفتند)، و همّت گماشتند که خانه‌اش را آتش بزنند، و بنیاد ستم را بنا نهادند، و حقّ او و شوهرش را غصب کردند، و سنّت پیغمبر را دگرگون کردند. و بیزاری از عهدشکنان در جمل و ستم‌کنندگان در جبهه صفين و از دین‌برگشتگان نهروان واجب است. و بیزاری از بت‌ها و قمارهای زمان جاهلیت و پیشوایان گمراهی و جلوداران ستم از آغاز تا انجام، همه واجب است. و بیزاری از شقی‌ترین اوّلین و آخرين؛ برادر پی‌کننده ناقه ثمود، کشنده امیرالمؤمنين (عليه السّلام) واجب است. و بیزاری از همه قاتلین خاندان پیغمبر (عليهم السّلام) واجب است ... .</w:t>
      </w:r>
    </w:p>
    <w:p>
      <w:pPr>
        <w:pStyle w:val="Heading2"/>
      </w:pPr>
      <w:bookmarkStart w:id="40" w:name="_Toc9"/>
      <w:r>
        <w:t>تولِّی و تبرِّی، میزان و معیار دین حق یعنی تشیّع</w:t>
      </w:r>
      <w:bookmarkEnd w:id="40"/>
    </w:p>
    <w:p>
      <w:pPr>
        <w:pStyle w:val="BookText"/>
      </w:pPr>
      <w:r>
        <w:rPr>
          <w:rFonts w:ascii="IRNazanin" w:hAnsi="IRNazanin" w:eastAsia="IRNazanin" w:cs="IRNazanin"/>
          <w:lang w:bidi="fa-IR"/>
          <w:color w:val="111111"/>
          <w:sz w:val="28"/>
          <w:szCs w:val="28"/>
          <w:rtl/>
        </w:rPr>
        <w:t xml:space="preserve">قسمت اساسی زیارت عاشوراء برائت و بیزاری از دشمنان آل الله (عليهم السّلام)، بخشی از معرفة الله است.</w:t>
      </w:r>
    </w:p>
    <w:p>
      <w:pPr>
        <w:pStyle w:val="BookText"/>
      </w:pPr>
      <w:r>
        <w:rPr>
          <w:rFonts w:ascii="IRNazanin" w:hAnsi="IRNazanin" w:eastAsia="IRNazanin" w:cs="IRNazanin"/>
          <w:lang w:bidi="fa-IR"/>
          <w:color w:val="111111"/>
          <w:sz w:val="28"/>
          <w:szCs w:val="28"/>
          <w:rtl/>
        </w:rPr>
        <w:t xml:space="preserve">ابوحمزه ثمالی از معرفة الله پرسید و امام محمّد باقر (عليه السّلام) در جواب فرمود:</w:t>
      </w:r>
    </w:p>
    <w:p>
      <w:pPr>
        <w:pStyle w:val="BookText"/>
      </w:pPr>
      <w:r>
        <w:rPr>
          <w:rFonts w:ascii="Amiri" w:hAnsi="Amiri" w:eastAsia="Amiri" w:cs="Amiri"/>
          <w:lang w:bidi="ar-SA"/>
          <w:color w:val="111111"/>
          <w:sz w:val="28"/>
          <w:szCs w:val="28"/>
          <w:rtl/>
        </w:rPr>
        <w:t xml:space="preserve">«تَصديقُ اللّهِ عزّ و جلّ، و تَصدیقُ رَسولِهِ (صلّی الله عليه و آله و سلّم)، و مُوالاةُ عَلِيّ (عليه السّلام)، وَ الاِئتمامُ بِهِ و بِأَئِمَّةِ الهُدی (عليهم السّلام)، وَالبَراءَهُ إلَی اللّهِ عزّ و جلّ مِن عَدُوِّهِم، هکَذا یُعرَفُ اللّهُ عزّ و جلّ».</w:t>
      </w:r>
      <w:r>
        <w:rPr>
          <w:rStyle w:val="FootnoteReference"/>
        </w:rPr>
        <w:footnoteReference w:id="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خداوند عبارت است از) تصديق خداوند عزّ و جلّ، تصدیق پیامبرش (صلّی الله عليه و آله و سلّم)، موالات حضرت علي (عليه السّلام)، پذیرفتن امامت او و امامان هدایت (عليهم السّلام) و بیزاری جستن از دشمنان آنان به درگاه خداوند تعالی. خداوند عزّ و جلّ این چنین شناخته می‌شود.</w:t>
      </w:r>
    </w:p>
    <w:p>
      <w:pPr>
        <w:pStyle w:val="BookText"/>
      </w:pPr>
      <w:r>
        <w:rPr>
          <w:rFonts w:ascii="IRNazanin" w:hAnsi="IRNazanin" w:eastAsia="IRNazanin" w:cs="IRNazanin"/>
          <w:lang w:bidi="fa-IR"/>
          <w:color w:val="111111"/>
          <w:sz w:val="28"/>
          <w:szCs w:val="28"/>
          <w:rtl/>
        </w:rPr>
        <w:t xml:space="preserve">ولایت اهل بیت نبوّت (عليهم السّلام) و برائت از دشمنان آنان همراه با اعتقاد به توحید و نبوّت، از اصول دین است که مؤمن ناچار از اعتقاد به آن می‌باشد.</w:t>
      </w:r>
      <w:r>
        <w:rPr>
          <w:rStyle w:val="FootnoteReference"/>
        </w:rPr>
        <w:footnoteReference w:id="6"/>
      </w:r>
      <w:r>
        <w:rPr>
          <w:rFonts w:ascii="IRNazanin" w:hAnsi="IRNazanin" w:eastAsia="IRNazanin" w:cs="IRNazanin"/>
          <w:lang w:bidi="fa-IR"/>
          <w:color w:val="111111"/>
          <w:sz w:val="28"/>
          <w:szCs w:val="28"/>
          <w:rtl/>
        </w:rPr>
        <w:t xml:space="preserve">ولایت بدون برائت نه عقلی است و نه شرعی و کمال دین به آن دو است.</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«إِنَّ أَوْثَقَ عُرَى اَلْإِيمَانِ اَلْحُبُّ فِي اَللَّهِ وَ اَلْبُغْضُ فِي اَللَّهِ وَ تَوَالِي وَلِيِّ اَللَّهِ وَ تَعَادِي عَدُوِّ اَللَّهِ».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بی‌گمان محکم‌ترین دست آویز ایمان؛ دوستی (قلبي) در راه (رضای) الله، و دشمني (قلبي) در راه (رضای) الله، و اظهار دوستی با دوست الله و اظهار دشمنی با دشمن الله است.</w:t>
      </w:r>
    </w:p>
    <w:p>
      <w:pPr>
        <w:pStyle w:val="BookText"/>
      </w:pPr>
      <w:r>
        <w:rPr>
          <w:rFonts w:ascii="IRNazanin" w:hAnsi="IRNazanin" w:eastAsia="IRNazanin" w:cs="IRNazanin"/>
          <w:lang w:bidi="fa-IR"/>
          <w:color w:val="111111"/>
          <w:sz w:val="28"/>
          <w:szCs w:val="28"/>
          <w:rtl/>
        </w:rPr>
        <w:t xml:space="preserve">امام علیّ بن موسى الرّضا (عليهما السّلام) فرمود:</w:t>
      </w:r>
    </w:p>
    <w:p>
      <w:pPr>
        <w:pStyle w:val="BookText"/>
      </w:pPr>
      <w:r>
        <w:rPr>
          <w:rFonts w:ascii="Amiri" w:hAnsi="Amiri" w:eastAsia="Amiri" w:cs="Amiri"/>
          <w:lang w:bidi="ar-SA"/>
          <w:color w:val="111111"/>
          <w:sz w:val="28"/>
          <w:szCs w:val="28"/>
          <w:rtl/>
        </w:rPr>
        <w:t xml:space="preserve">«كَمَالُ اَلدِّينِ وَلاَيَتُنَا وَ اَلْبَرَاءَةُ مِنْ عَدُوِّنَا».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کمال دین ولایت ما (اهل بیت نبوّت (عليهم السّلام))، و بیزاری از دشمنان ما است.</w:t>
      </w:r>
    </w:p>
    <w:p>
      <w:pPr>
        <w:pStyle w:val="BookText"/>
      </w:pPr>
      <w:r>
        <w:rPr>
          <w:rFonts w:ascii="IRNazanin" w:hAnsi="IRNazanin" w:eastAsia="IRNazanin" w:cs="IRNazanin"/>
          <w:lang w:bidi="fa-IR"/>
          <w:color w:val="111111"/>
          <w:sz w:val="28"/>
          <w:szCs w:val="28"/>
          <w:rtl/>
        </w:rPr>
        <w:t xml:space="preserve">در بیان امام محمّد باقر (عليه السّلام) است:</w:t>
      </w:r>
    </w:p>
    <w:p>
      <w:pPr>
        <w:pStyle w:val="BookText"/>
      </w:pPr>
      <w:r>
        <w:rPr>
          <w:rFonts w:ascii="IRNazanin" w:hAnsi="IRNazanin" w:eastAsia="IRNazanin" w:cs="IRNazanin"/>
          <w:lang w:bidi="fa-IR"/>
          <w:color w:val="111111"/>
          <w:sz w:val="28"/>
          <w:szCs w:val="28"/>
          <w:rtl/>
        </w:rPr>
        <w:t xml:space="preserve">ولایت اهل بیت نبوّت (عليهم السّلام) و برائت از دشمنان آنان، (بخشی) از دین محمّد و آل محمّد (صلّی الله علیهم اجمعين) است.</w:t>
      </w:r>
      <w:r>
        <w:rPr>
          <w:rStyle w:val="FootnoteReference"/>
        </w:rPr>
        <w:footnoteReference w:id="9"/>
      </w:r>
    </w:p>
    <w:p>
      <w:pPr>
        <w:pStyle w:val="BookText"/>
      </w:pPr>
      <w:r>
        <w:rPr>
          <w:rFonts w:ascii="Amiri" w:hAnsi="Amiri" w:eastAsia="Amiri" w:cs="Amiri"/>
          <w:lang w:bidi="ar-SA"/>
          <w:color w:val="111111"/>
          <w:sz w:val="28"/>
          <w:szCs w:val="28"/>
          <w:rtl/>
        </w:rPr>
        <w:t xml:space="preserve">الكافي: ج2 ص 23 ح13 - عنه (الحسين بن محمد- معلّق) عَنْ مُعَلَّى بْنِ مُحَمَّدٍ عَنِ الْوَشَّاءِ عَنْ أَبَانٍ عَنْ إِسْمَاعِيلَ الْجُعْفِيِّ قَالَ: دَخَلَ رَجُلٌ عَلَى أَبِي جَعْفَرٍ (عَلَيْهِ السَّلَامُ) وَ مَعَهُ صَحِيفَةٌ فَقَالَ لَهُ أَبُو جَعْفَرٍ (عَلَيْهِ السَّلَامُ) هَذِهِ صَحِيفَةُ مُخَاصِمٍ يَسْأَلُ عَنِ الدِّينِ الَّذِي يُقْبَلُ فِيهِ الْعَمَلُ فَقَالَ رَحِمَكَ اللَّهُ هَذَا الَّذِي أُرِيدُ فَقَالَ أَبُو جَعْفَرٍ (عَلَيْهِ السَّلَامُ) شَهَادَةُ أَنْ لَا إِلَهَ إِلَّا اللَّهُ وَحْدَهُ لَا شَرِيكَ لَهُ وَ أَنَّ مُحَمَّداً (صلّى الله عليه و آله و سلّم) عَبْدُهُ وَ رَسُولُهُ وَ تُقِرَّ بِمَا جَاءَ مِنْ عِنْدِ اللَّهِ وَ الْوَلَايَةُ لَنَا أَهْلَ الْبَيْتِ (عَلَيْهِم السَّلَامُ).</w:t>
      </w:r>
    </w:p>
    <w:p>
      <w:pPr>
        <w:pStyle w:val="BookText"/>
      </w:pPr>
      <w:r>
        <w:rPr>
          <w:rFonts w:ascii="Amiri" w:hAnsi="Amiri" w:eastAsia="Amiri" w:cs="Amiri"/>
          <w:lang w:bidi="ar-SA"/>
          <w:color w:val="111111"/>
          <w:sz w:val="28"/>
          <w:szCs w:val="28"/>
          <w:rtl/>
        </w:rPr>
        <w:t xml:space="preserve">الأمالي، شیخ طوسی: ص 179 مجلس 7 ح299- 1- أَخْبَرَنَا أَبُو عَبْدِ اللَّهِ مُحَمَّدُ بْنُ مُحَمَّدِ بْنِ النُّعْمَانِ (رَحِمَهُ اللَّهُ)، قَالَ: أَخْبَرَنَا أَبُو الْحَسَنِ أَحْمَدُ بْنُ مُحَمَّدِ بْنِ الْحَسَنِ، عَنْ أَبِيهِ، عَنْ مُحَمَّدِ بْنِ الْحَسَنِ الصَّفَّارِ، عَنْ أَحْمَدَ بْنِ مُحَمَّدِ بْنِ عِيسَى، عَنِ الْحَسَنِ بْنِ مَحْبُوبٍ، عَنْ أَبَانِ بْنِ عُثْمَانَ، عَنْ إِسْمَاعِيلَ الْجُعْفِيِّ، قَالَ: دَخَلَ رَجُلٌ عَلَى أَبِي جَعْفَرٍ مُحَمَّدِ بْنِ عَلِيٍّ (عَلَيْهِمَا السَّلَامُ) وَ مَعَهُ صَحِيفَةُ مَسَائِلَ شِبْهَ الْخُصُومَةِ. فَقَالَ لَهُ أَبُو جَعْفَرٍ (عَلَيْهِ السَّلَامُ): هَذِهِ صَحِيفَةٌ تُخَاصِمُ عَلَى الدِّينِ الَّذِي يَقْبَلُ اللَّهُ فِيهِ الْعَمَلَ فَقَالَ: رَحِمَكَ اللَّهُ، هَذَا الَّذِي أُرِيدُ. فَقَالَ أَبُو جَعْفَرٍ (عَلَيْهِ السَّلَامُ): أَشْهَدُ أَنْ لَا إِلَهَ إِلَّا اللَّهُ وَحْدَهُ لَا شَرِيكَ لَهُ، وَ أَنَّ مُحَمَّداً عَبْدُهُ وَ رَسُولُهُ، وَ تُقِرُّ بِمَا جَاءَ مِنْ عِنْدِ اللَّهِ، وَ الْوَلَايَةِ لَنَا أَهْلَ الْبَيْتِ، وَ الْبَرَاءَةِ مِنْ عَدُوِّنَا، وَ التَّسَلُّمِ لَنَا، وَ التَّوَاضُعِ وَ الطُّمَأْنِينَةِ، وَ انْتِظَارِ أَمْرِنَا، فَإِنَّ لَنَا دَوْلَةً إِنْ شَاءَ اللَّهُ (تَعَالَى) جَاءَ بِهَا.</w:t>
      </w:r>
    </w:p>
    <w:p>
      <w:pPr>
        <w:pStyle w:val="BookText"/>
      </w:pPr>
      <w:r>
        <w:rPr>
          <w:rFonts w:ascii="Amiri" w:hAnsi="Amiri" w:eastAsia="Amiri" w:cs="Amiri"/>
          <w:lang w:bidi="ar-SA"/>
          <w:color w:val="111111"/>
          <w:sz w:val="28"/>
          <w:szCs w:val="28"/>
          <w:rtl/>
        </w:rPr>
        <w:t xml:space="preserve">الكافي: ج2 ص 22 ح 10- عنه (علي بن إبراهيم عن محمّد بن عيسى عن يونس عن حمّاد بن عثمان عن عیسی بن السّريّ- معلق) عَنْ أَبِي الْجَارُودِ قَالَ: قُلْتُ لِأَبِي جَعْفَرٍ (عَلَيْهِ السَّلَامُ) يَا ابْنَ رَسُولِ اللَّهِ هَلْ تَعْرِفُ مَوَدَّتِي لَكُمْ وَ انْقِطَاعِي إِلَيْكُمْ وَ مُوَالاتِي إِيَّاكُمْ قَالَ فَقَالَ نَعَمْ قَالَ: فَقُلْتُ فَإِنِّي أَسْأَلُكَ مَسْأَلَةً تُجِيبُنِي فِيهَا فَإِنِّي مَكْفُوفُ الْبَصَرِ قَلِيلُ الْمَشْيِ وَ لَا أَسْتَطِيعُ زِيَارَتَكُمْ كُلَّ حِينٍ قَالَ هَاتِ حَاجَتَكَ قُلْتُ أَخْبِرْنِي بِدِينِكَ الَّذِي تَدِينُ اللَّهَ عَزَّ وَ جَلَّ بِهِ أَنْتَ وَ أَهْلُ بَيْتِكَ لِأَدِينَ اللَّهَ عَزَّ وَ جَلَّ بِهِ قَالَ إِنْ كُنْتَ أَقْصَرْتَ الْخُطْبَةَ فَقَدْ أَعْظَمْتَ الْمَسْأَلَةَ وَ اللَّهِ لَأُعْطِيَنَّكَ دِينِي وَ دِينَ آبَائِيَ الَّذِي نَدِينُ اللَّهَ عَزَّ وَ جَلَّ بِهِ شَهَادَةَ أَنْ لَا إِلَهَ إِلَّا اللَّهُ وَ أَنَّ مُحَمَّداً رَسُولُ اللَّهِ (صلّى الله عليه و آله و سلّم) وَ الْإِقْرَارَ بِمَا جَاءَ بِهِ مِنْ عِنْدِ اللَّهِ وَ الْوَلَايَةَ لِوَلِيِّنَا وَ الْبَرَاءَةَ مِنْ عَدُوِّنَا وَ التَّسْلِيمَ لِأَمْرِنَا وَ انْتِظَارَ قَائِمِنَا وَ الِاجْتِهَادَ وَ الْوَرَعَ.</w:t>
      </w:r>
    </w:p>
    <w:p>
      <w:pPr>
        <w:pStyle w:val="BookText"/>
      </w:pPr>
      <w:r>
        <w:rPr>
          <w:rFonts w:ascii="Amiri" w:hAnsi="Amiri" w:eastAsia="Amiri" w:cs="Amiri"/>
          <w:lang w:bidi="ar-SA"/>
          <w:color w:val="111111"/>
          <w:sz w:val="28"/>
          <w:szCs w:val="28"/>
          <w:rtl/>
        </w:rPr>
        <w:t xml:space="preserve">امام محمّد باقر (عليه السّلام) فرمودند:</w:t>
      </w:r>
    </w:p>
    <w:p>
      <w:pPr>
        <w:pStyle w:val="BookText"/>
      </w:pPr>
      <w:r>
        <w:rPr>
          <w:rFonts w:ascii="Amiri" w:hAnsi="Amiri" w:eastAsia="Amiri" w:cs="Amiri"/>
          <w:lang w:bidi="ar-SA"/>
          <w:color w:val="111111"/>
          <w:sz w:val="28"/>
          <w:szCs w:val="28"/>
          <w:rtl/>
        </w:rPr>
        <w:t xml:space="preserve">«مَا بَعَثَ اَللَّهُ نَبِيّاً قَطُّ إِلاَّ بِوَلاَيَتِنَا وَ اَلْبَرَاءَةِ مِنْ عَدُوِّنا، ...».</w:t>
      </w:r>
      <w:r>
        <w:rPr>
          <w:rStyle w:val="FootnoteReference"/>
        </w:rPr>
        <w:footnoteReference w:id="1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7729_86256"/>
    <w:bookmarkEnd w:id="7"/>
    <w:p>
      <w:pPr>
        <w:pStyle w:val="BookText"/>
      </w:pPr>
      <w:r>
        <w:rPr>
          <w:rFonts w:ascii="IRNazanin" w:hAnsi="IRNazanin" w:eastAsia="IRNazanin" w:cs="IRNazanin"/>
          <w:lang w:bidi="fa-IR"/>
          <w:color w:val="111111"/>
          <w:sz w:val="28"/>
          <w:szCs w:val="28"/>
          <w:rtl/>
        </w:rPr>
        <w:t xml:space="preserve">هیچ پیامبری به پیامبری برگزیده نشد مگر به سبب (ایمان و همراه با پیام) قبول ولایت ما (اهل بیت (علیهم السّلام)) و برائت از دشمنان ما، ... .</w:t>
      </w:r>
    </w:p>
    <w:p>
      <w:pPr>
        <w:pStyle w:val="BookText"/>
      </w:pPr>
      <w:r>
        <w:rPr>
          <w:rFonts w:ascii="IRNazanin" w:hAnsi="IRNazanin" w:eastAsia="IRNazanin" w:cs="IRNazanin"/>
          <w:lang w:bidi="fa-IR"/>
          <w:color w:val="111111"/>
          <w:sz w:val="28"/>
          <w:szCs w:val="28"/>
          <w:rtl/>
        </w:rPr>
        <w:t xml:space="preserve">در بیان امام جعفر صادق (عليه السّلام)، ولایت اهل بیت عصمت و طهارت و برائت از دشمنان آنان از اجزای اصلی ایمان است.</w:t>
      </w:r>
      <w:r>
        <w:rPr>
          <w:rStyle w:val="FootnoteReference"/>
        </w:rPr>
        <w:footnoteReference w:id="11"/>
      </w:r>
    </w:p>
    <w:p>
      <w:pPr>
        <w:pStyle w:val="Heading2"/>
      </w:pPr>
      <w:bookmarkStart w:id="41" w:name="_Toc10"/>
      <w:r>
        <w:t>حدود ایمان</w:t>
      </w:r>
      <w:bookmarkEnd w:id="41"/>
    </w:p>
    <w:p>
      <w:pPr>
        <w:pStyle w:val="BookText"/>
      </w:pPr>
      <w:r>
        <w:rPr>
          <w:rFonts w:ascii="IRNazanin" w:hAnsi="IRNazanin" w:eastAsia="IRNazanin" w:cs="IRNazanin"/>
          <w:lang w:bidi="fa-IR"/>
          <w:color w:val="111111"/>
          <w:sz w:val="28"/>
          <w:szCs w:val="28"/>
          <w:rtl/>
        </w:rPr>
        <w:t xml:space="preserve">در حدیث صحیحی از امام جعفر صادق (عليه السّلام) نقل شده است که از حضرت درباره حدود ایمان پرسیدند، امام علاوه بر شهادت به توحید و رسالت خاتم الأنبياء (صلّی الله علیه و آله و سلّم) و انجام فرائضى چون نماز و زکات، فرمودند:</w:t>
      </w:r>
    </w:p>
    <w:p>
      <w:pPr>
        <w:pStyle w:val="BookText"/>
      </w:pPr>
      <w:r>
        <w:rPr>
          <w:rFonts w:ascii="Amiri" w:hAnsi="Amiri" w:eastAsia="Amiri" w:cs="Amiri"/>
          <w:lang w:bidi="ar-SA"/>
          <w:color w:val="111111"/>
          <w:sz w:val="28"/>
          <w:szCs w:val="28"/>
          <w:rtl/>
        </w:rPr>
        <w:t xml:space="preserve">«شَهَادَةُ أَنْ لاَ إِلَهَ إِلاَّ اَللَّهُ وَ أَنَّ مُحَمَّداً (صَلَّى اللهُ عَلَيهِ وَ آلِهِ وَ سَلَّمَ) رَسُولُ اَللَّهِ وَ اَلْإِقْرَارُ بِمَا جَاءَ بِهِ مِنْ عِنْدِ اَللَّهِ وَ صَلَوَاتُ اَلْخَمْسِ وَ أَدَاءُ اَلزَّكَاةِ وَ صَوْمُ شَهْرِ رَمَضَانَ وَ حِجُّ اَلْبَيْتِ وَ وَلاَيَةُ وَلِيِّنَا وَ عَدَاوَةُ عَدُوِّنَا وَ اَلدُّخُولُ مَعَ اَلصَّادِقِينَ».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گواهی دادن به این که خدایی جز الله نیست، و این که محمّد (صَلَّى اللهُ عَلَيهِ وَ آلِهِ وَ سَلَّمَ) فرستاده خداست و نیز اقرار نمودن به آن چه او از جانب خداوند آورده است، و (برپا داشتن نمازهای پنج گانه و پرداخت زکات و روزه (گرفتن) ماه رمضان، و (بپا نمودن) حجّ خانه (کعبه)، و ولایت ولی ما (اهل بیت نبوّت (علیهم السّلام))، و دشمنی با دشمن ما، و همراه بودن با راستگویان (امامان معصوم (علیهم السّلام)).</w:t>
      </w:r>
    </w:p>
    <w:p>
      <w:pPr>
        <w:pStyle w:val="Heading2"/>
      </w:pPr>
      <w:bookmarkStart w:id="42" w:name="_Toc11"/>
      <w:r>
        <w:t>تولِّی و تبرِّی شرط صحّت و قبول اعمال</w:t>
      </w:r>
      <w:bookmarkEnd w:id="42"/>
    </w:p>
    <w:p>
      <w:pPr>
        <w:pStyle w:val="BookText"/>
      </w:pPr>
      <w:r>
        <w:rPr>
          <w:rFonts w:ascii="IRNazanin" w:hAnsi="IRNazanin" w:eastAsia="IRNazanin" w:cs="IRNazanin"/>
          <w:lang w:bidi="fa-IR"/>
          <w:color w:val="111111"/>
          <w:sz w:val="28"/>
          <w:szCs w:val="28"/>
          <w:rtl/>
        </w:rPr>
        <w:t xml:space="preserve">و بنابر فرمایش امام جعفر صادق (عليه السّلام):</w:t>
      </w:r>
    </w:p>
    <w:p>
      <w:pPr>
        <w:pStyle w:val="BookText"/>
      </w:pPr>
      <w:r>
        <w:rPr>
          <w:rFonts w:ascii="IRNazanin" w:hAnsi="IRNazanin" w:eastAsia="IRNazanin" w:cs="IRNazanin"/>
          <w:lang w:bidi="fa-IR"/>
          <w:color w:val="111111"/>
          <w:sz w:val="28"/>
          <w:szCs w:val="28"/>
          <w:rtl/>
        </w:rPr>
        <w:t xml:space="preserve">هیچ عملی مقبول درگاه الهی نیست مگر با ایمان به ولایت اهل بیت عصمت و طهارت (علیهم السّلام) و برائت از دشمنان آنان.</w:t>
      </w:r>
      <w:r>
        <w:rPr>
          <w:rStyle w:val="FootnoteReference"/>
        </w:rPr>
        <w:footnoteReference w:id="13"/>
      </w:r>
    </w:p>
    <w:p>
      <w:pPr>
        <w:pStyle w:val="BookText"/>
      </w:pPr>
      <w:r>
        <w:rPr>
          <w:rFonts w:ascii="Amiri" w:hAnsi="Amiri" w:eastAsia="Amiri" w:cs="Amiri"/>
          <w:lang w:bidi="ar-SA"/>
          <w:color w:val="111111"/>
          <w:sz w:val="28"/>
          <w:szCs w:val="28"/>
          <w:rtl/>
        </w:rPr>
        <w:t xml:space="preserve">امام محمّد باقر (عليه السّلام) فرمود: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7729_86258"/>
    <w:bookmarkEnd w:id="8"/>
    <w:p>
      <w:pPr>
        <w:pStyle w:val="BookText"/>
      </w:pPr>
      <w:r>
        <w:rPr>
          <w:rFonts w:ascii="Amiri" w:hAnsi="Amiri" w:eastAsia="Amiri" w:cs="Amiri"/>
          <w:lang w:bidi="ar-SA"/>
          <w:color w:val="111111"/>
          <w:sz w:val="28"/>
          <w:szCs w:val="28"/>
          <w:rtl/>
        </w:rPr>
        <w:t xml:space="preserve">«ثَلاَثَةٌ لاَ يَصْعَدُ عَمَلُهُمْ إِلَى اَلسَّمَاءِ وَ لاَ يُقْبَلَ مِنْهُمْ عَمَلٌ: مَنْ مَاتَ وَ لَنَا أَهْلَ اَلْبَيْتِ (عليهم السّلام) فِي قَلْبِهِ بُغْضٌ، وَ مَنْ تَوَلَّى عَدُوَّنَا وَ تَرَکَ وَلايَتَنَا، وَ مَنْ تَوَلَّى أَبَابَکرٍ وَ عُمَرَ.».</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عمل (و عبادت) سه کس به آسمان بالا نمی‌رود (صحیح نیست) و مقبول (خداوند) واقع نمی‌شود؛ کسی که بمیرد در حالی که بغض ما اهل بیت (عليهم السّلام) را در قلب خود داشته باشد، و کسی که تولِّی دشمن ما را داشته و ولایت ما را ترک کند، و کسی که تولِّی (و قبول ولایت) ابوبکر و عمر را داشته باشد.</w:t>
      </w:r>
    </w:p>
    <w:p>
      <w:pPr>
        <w:pStyle w:val="Heading2"/>
      </w:pPr>
      <w:bookmarkStart w:id="43" w:name="_Toc12"/>
      <w:r>
        <w:t>حدّ تولِّی و تبرِّی</w:t>
      </w:r>
      <w:bookmarkEnd w:id="43"/>
    </w:p>
    <w:p>
      <w:pPr>
        <w:pStyle w:val="BookText"/>
      </w:pPr>
      <w:r>
        <w:rPr>
          <w:rFonts w:ascii="IRNazanin" w:hAnsi="IRNazanin" w:eastAsia="IRNazanin" w:cs="IRNazanin"/>
          <w:lang w:bidi="fa-IR"/>
          <w:color w:val="111111"/>
          <w:sz w:val="28"/>
          <w:szCs w:val="28"/>
          <w:rtl/>
        </w:rPr>
        <w:t xml:space="preserve">باید اساس و اصل اسلام اصيل محمّدی و رهبران معصوم آن را بشناسیم و دوست بداریم و ولایت آنان را در دل و زبان و عمل بپذیریم و به آن نیز در ظاهر تولِّي نماييم؛</w:t>
      </w:r>
    </w:p>
    <w:p>
      <w:pPr>
        <w:pStyle w:val="BookText"/>
      </w:pPr>
      <w:r>
        <w:rPr>
          <w:rFonts w:ascii="IRNazanin" w:hAnsi="IRNazanin" w:eastAsia="IRNazanin" w:cs="IRNazanin"/>
          <w:lang w:bidi="fa-IR"/>
          <w:color w:val="111111"/>
          <w:sz w:val="28"/>
          <w:szCs w:val="28"/>
          <w:rtl/>
        </w:rPr>
        <w:t xml:space="preserve">اساس و ریشه کفر و ظلم و فحشاء و منکر را در همه زمان‌ها بشناسیم و بدانیم که مؤسّسان و عاملان آن در زمان ما چه کسانی هستند که البته کافران و صهیونیست‌ها و مزدوران آن‌ها می‌باشند و در دل و زبان و عمل از آنان تبرِّی بجوییم.</w:t>
      </w:r>
    </w:p>
    <w:p>
      <w:pPr>
        <w:pStyle w:val="BookText"/>
      </w:pPr>
      <w:r>
        <w:rPr>
          <w:rFonts w:ascii="IRNazanin" w:hAnsi="IRNazanin" w:eastAsia="IRNazanin" w:cs="IRNazanin"/>
          <w:lang w:bidi="fa-IR"/>
          <w:color w:val="111111"/>
          <w:sz w:val="28"/>
          <w:szCs w:val="28"/>
          <w:rtl/>
        </w:rPr>
        <w:t xml:space="preserve">سخت مراقب باشیم که در این زمان می‌بایست در تولِّی- که اظهار ولایت است- نسبت به معصومین و تبرِّی از دشمنان آن‌ها، به گونه‌ای عمل کنیم که آسیبی به دین حق و جان خود و مؤمنين و مال آنان وارد نشود، و دست آویزی دست دشمن برای فساد در دین و جامعه نگردد، که آنان درصدد رصد اختلاف‌ها در ملّت اسلام و بهره‌برداری هرچه بیشتر از آن‌ها برای اهداف شوم خودشان هستند؛</w:t>
      </w:r>
    </w:p>
    <w:p>
      <w:pPr>
        <w:pStyle w:val="BookText"/>
      </w:pPr>
      <w:r>
        <w:rPr>
          <w:rFonts w:ascii="IRNazanin" w:hAnsi="IRNazanin" w:eastAsia="IRNazanin" w:cs="IRNazanin"/>
          <w:lang w:bidi="fa-IR"/>
          <w:color w:val="111111"/>
          <w:sz w:val="28"/>
          <w:szCs w:val="28"/>
          <w:rtl/>
        </w:rPr>
        <w:t xml:space="preserve">برماست که در مراعات تقیّه شدیدتر از هر زمانی عمل کنیم و بهانه دست دشمن ندهيم.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بدانیم که تولِّی به اشخاصی و تبرِّی از اشخاصی، به خاطر مسائل شخصی میان ما و آن‌ها نمی‌باشد بلکه به خاطر اعتقاد و ایمان و عمل حقّ و عدل و یا باطل و ظلم آنان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ما دستور قرآنی داریم که از اشخاصی تبرِّی بجوییم، به جهت کفر و جنایت‌هایی است که انجام داده و یا بدعت‌هایی است که بنیان نهاده‌اند و پیوسته تاکنون، زمینه را برای جنایت‌های بیشتر فراهم نموده اند؛</w:t>
      </w:r>
    </w:p>
    <w:p>
      <w:pPr>
        <w:pStyle w:val="BookText"/>
      </w:pPr>
      <w:r>
        <w:rPr>
          <w:rFonts w:ascii="IRNazanin" w:hAnsi="IRNazanin" w:eastAsia="IRNazanin" w:cs="IRNazanin"/>
          <w:lang w:bidi="fa-IR"/>
          <w:color w:val="111111"/>
          <w:sz w:val="28"/>
          <w:szCs w:val="28"/>
          <w:rtl/>
        </w:rPr>
        <w:t xml:space="preserve">اگر انسانی را زنده زنده نمی‌سوزاندند، اکنون داعش و غیر آن‌ها انسان‌های بی‌گناه را نمی‌سوزاندند، و اگر نامه رسول الله (صلّى الله عليه و آله و سلّم) در امر فدک را نمی‌سوزاندند، یزیدیان (لعنهم الله) خانه وحی را به آتش نمی‌کشیدند؛</w:t>
      </w:r>
    </w:p>
    <w:p>
      <w:pPr>
        <w:pStyle w:val="BookText"/>
      </w:pPr>
      <w:r>
        <w:rPr>
          <w:rFonts w:ascii="IRNazanin" w:hAnsi="IRNazanin" w:eastAsia="IRNazanin" w:cs="IRNazanin"/>
          <w:lang w:bidi="fa-IR"/>
          <w:color w:val="111111"/>
          <w:sz w:val="28"/>
          <w:szCs w:val="28"/>
          <w:rtl/>
        </w:rPr>
        <w:t xml:space="preserve">اگر به تنها یادگار رسول الله (صلّى الله عليه و آله و سلّم) - يعني فاطمة الزّهراء (عليها السّلام) - را به ظلم، در کوچه و میان در و دیوار خانه‌اش به شقاوتمندانه‌ترین صورت جسارت نمی‌کردند، بازوان و سینه‌ای را که مخزن وحی بود نمی‌شکستند و او را با دست و تازیانه و غلاف شمشیر و لگدهای پی در پی مجروح نمی‌نمودند، «وَ بَطنٍ فَتَقَوه ...» و فرزند مظلومش را نمی‌کشتند، طفل شیرخواره در ملأعام با تیر سه شعبه هدف قرار نمی‌گرفت؛...</w:t>
      </w:r>
    </w:p>
    <w:p>
      <w:pPr>
        <w:pStyle w:val="BookText"/>
      </w:pPr>
      <w:r>
        <w:rPr>
          <w:rFonts w:ascii="IRNazanin" w:hAnsi="IRNazanin" w:eastAsia="IRNazanin" w:cs="IRNazanin"/>
          <w:lang w:bidi="fa-IR"/>
          <w:color w:val="111111"/>
          <w:sz w:val="28"/>
          <w:szCs w:val="28"/>
          <w:rtl/>
        </w:rPr>
        <w:t xml:space="preserve">و اگر جان و مال و ناموس مالک بن نویرہ محترم می‌ماند و ... تا زمان حال، دیگر این جنایات نبود، ریشه اعمال تکفیری‌ها در همیشه تاریخ اسلام و داعشی‌های این عصر، از کتابت صحیفه ملعونه و سقیفه مشئومه است، از جبهه باطل مقابل غدیر خمّ است، و باید از این زشتی‌ها و عاملان آن‌ها در هر زمان که بوده‌اند بیزاری بجوییم، و این اصلی دینی است، لكن بسا اشخاصى ناآگاه، هوادار و دوست آنان باشند و از جنایات و انحرافات آنان آگاه نباشند؛</w:t>
      </w:r>
    </w:p>
    <w:p>
      <w:pPr>
        <w:pStyle w:val="BookText"/>
      </w:pPr>
      <w:r>
        <w:rPr>
          <w:rFonts w:ascii="IRNazanin" w:hAnsi="IRNazanin" w:eastAsia="IRNazanin" w:cs="IRNazanin"/>
          <w:lang w:bidi="fa-IR"/>
          <w:color w:val="111111"/>
          <w:sz w:val="28"/>
          <w:szCs w:val="28"/>
          <w:rtl/>
        </w:rPr>
        <w:t xml:space="preserve">چاره همه انحراف‌ها از دین حقّ و عدل، بازگشت به امر امامت و غدیر است، باید آنان را با اقامه دلیل آگاه نمود، نه این که قبل از اقامه حجّت، به مقتدای آنان در حضورشان توهین و سبّ و لعن شود، بلکه باید با دلیل و استناد به شواهد تاریخی مستند، از حقایق آگاه شوند تا الله (تعالی) آنانی را که از فطرت سلیمه برخوردارند، به راه حقّ هدایت نماید.</w:t>
      </w:r>
    </w:p>
    <w:p>
      <w:pPr>
        <w:pStyle w:val="BookText"/>
      </w:pPr>
      <w:r>
        <w:rPr>
          <w:rFonts w:ascii="IRNazanin" w:hAnsi="IRNazanin" w:eastAsia="IRNazanin" w:cs="IRNazanin"/>
          <w:lang w:bidi="fa-IR"/>
          <w:color w:val="111111"/>
          <w:sz w:val="28"/>
          <w:szCs w:val="28"/>
          <w:rtl/>
        </w:rPr>
        <w:t xml:space="preserve">برای معرفت از نسب برخی از نواصب و ظالمين به اهل بیت نبوّت (عليهم السّلام)، و آگاهی از مطاعن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جنایات و ظلم‌ها و بدعت‌های آنان و مخالفت آنان با وحی و نبیّ و وصیّ و حضرت بتول و اهل بیت وحی (صلوات الله و سلامه عليهم) به کتاب‌هایی که ذکر می‌شود مراجعه کنید:</w:t>
      </w:r>
    </w:p>
    <w:p>
      <w:pPr>
        <w:pStyle w:val="BookText"/>
      </w:pPr>
      <w:r>
        <w:rPr>
          <w:rFonts w:ascii="IRNazanin" w:hAnsi="IRNazanin" w:eastAsia="IRNazanin" w:cs="IRNazanin"/>
          <w:lang w:bidi="fa-IR"/>
          <w:color w:val="111111"/>
          <w:sz w:val="28"/>
          <w:szCs w:val="28"/>
          <w:rtl/>
        </w:rPr>
        <w:t xml:space="preserve">«مثال العرب و العجم» هشام بن محمّد بن السّائب الكلبيّ متوفي 204 و «الإستغاثة في بدع الثلاثة» علىّ بن أحمد بن موسی بن الإمام محمد الجواد (عليه السّلام) متوفی 352 و «تقریب المعارف» فقيه طائفه حقّه أبوالصّلاح تقیّ بن نجم الحلبىّ متوفي 447 و «مثالب النّواصب» محمّد بن علىّ بن شهرآشوب متوفی 588 و «رشح الولاء في شرح الدّعاء» أبوالسّعادات أسعد بن عبد القاهر سفرویه متوفي640 همراه با تعليقات شیخ قيس العطّار و «بحارالأنوار جلدهای 28 و 29 و 30 و 31» علّامه محمّد باقر مجلسی متوفی 1111 و «أنساب النّواصب» نوشته علیّ بن الخادم الأسترآبادی متوفی 1076 و «نفحات اللّاهوت في لعن الجبت و الطّاغوت» فقيه محقّق کرکی علیّ بن الحسين بن عبدالعالي متوفي 940 و «الذّخيرة يوم المحشر في الأنساب» الشّيخ سليمان البحرانيّ متوفی 1121 و «تشييد المطاعن لكشف الضّغائن» سیّد محمّد قلی موسوی نیشابوری لکھنوی متوفی 1260 در شانزده جلد و «شوارق النّصوص» سیّد حامد حسين الهندي صاحب عبقات الأنوار متوفی 1306 در دو جلد و «الغدير في الكتاب و السّنّة و الأدب» علّامه عبد الحسين الأمينيّ متوفی1349 در یازده جلد و «السّبعة من السّلف» سیّد مرتضی فیروزآبادی و «معاویه» سیّد مرتضی مجتهدی سیستانی و «فلان و فلانة» عبد الرّحمان العقيلي و «من حياة الخليفة عمر بن الخطّاب» عبدالرّحمان البكری معاصر و «نفحات الجبروت في لعن الجبت و الطّاغوت» نوشته شیخ محمّد حسن اصطهباناتی معاصر و «صحيح مثالب بني أمية و شیعتهم» محمّد علىّ حسن معاصر و «الشّهاب الثّاقب الوجه الآخر للشّيخين» عالم سبيط النّيلي معاصر و «اساس ایمان» و «الأسرار فيما كنّي به الأشرار» شیخ عبد الأمير فاطمی معاصر در چهار جلد و ترجمه خلاصه آن «من و راز برائت» سیّد رضا موسوی و «سقيفة أمّ الفتن» مراجعه شود.</w:t>
      </w:r>
    </w:p>
    <w:p>
      <w:pPr>
        <w:pStyle w:val="BookText"/>
      </w:pPr>
      <w:r>
        <w:rPr>
          <w:rFonts w:ascii="IRNazanin" w:hAnsi="IRNazanin" w:eastAsia="IRNazanin" w:cs="IRNazanin"/>
          <w:lang w:bidi="fa-IR"/>
          <w:color w:val="111111"/>
          <w:sz w:val="28"/>
          <w:szCs w:val="28"/>
          <w:rtl/>
        </w:rPr>
        <w:t xml:space="preserve">برای مطالعه آیات برائت به کتاب «آیات البرائة» سیّد باقر محمّدی‌نسب، محمّدی قزوینی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7729_86264"/>
    <w:bookmarkEnd w:id="9"/>
    <w:p>
      <w:pPr>
        <w:pStyle w:val="BookText"/>
      </w:pPr>
      <w:r>
        <w:rPr>
          <w:rFonts w:ascii="IRNazanin" w:hAnsi="IRNazanin" w:eastAsia="IRNazanin" w:cs="IRNazanin"/>
          <w:lang w:bidi="fa-IR"/>
          <w:color w:val="111111"/>
          <w:sz w:val="28"/>
          <w:szCs w:val="28"/>
          <w:rtl/>
        </w:rPr>
        <w:t xml:space="preserve">مراجعه کنید؛ در این کتاب بیش از 500 آیه درباره کفّار و منافقین و دشمنان ائمّه معصومین (عليهم السّلام) همراه با روایات آن‌ها آورده شده است. برای بررسی برائت و لعن در احادیث و روایات و اخبار و زیارات و دعاها به کتاب «اساس ایمان» عبدالزّهراء مهدی و کتاب «تبرِّی نامه» حسين نجفي مراجعه کنید. و برای اطلاع از پاسخ به شبهات مخالفان برائت به کتاب «اساس ایمان» از صفحه 571 به بعد مراجعه کنید.</w:t>
      </w:r>
    </w:p>
    <w:p>
      <w:pPr>
        <w:pStyle w:val="BookText"/>
      </w:pPr>
      <w:r>
        <w:rPr>
          <w:rFonts w:ascii="IRNazanin" w:hAnsi="IRNazanin" w:eastAsia="IRNazanin" w:cs="IRNazanin"/>
          <w:lang w:bidi="fa-IR"/>
          <w:color w:val="111111"/>
          <w:sz w:val="28"/>
          <w:szCs w:val="28"/>
          <w:rtl/>
        </w:rPr>
        <w:t xml:space="preserve">کتاب‌هایی که در موضوع تبرِّی نوشته و احادیث تبرِّی در آن گردآوری شده است، آن احادیث تحت این عنوان‌ها قرار دارند:</w:t>
      </w:r>
    </w:p>
    <w:p>
      <w:pPr>
        <w:pStyle w:val="BookText"/>
      </w:pPr>
      <w:r>
        <w:rPr>
          <w:rFonts w:ascii="IRNazanin" w:hAnsi="IRNazanin" w:eastAsia="IRNazanin" w:cs="IRNazanin"/>
          <w:lang w:bidi="fa-IR"/>
          <w:color w:val="111111"/>
          <w:sz w:val="28"/>
          <w:szCs w:val="28"/>
          <w:rtl/>
        </w:rPr>
        <w:t xml:space="preserve">حبّ و بغض در راه خدا، بیزاری از دشمنان اهل بیت (عليهم السّلام)، کافر چند قسم است که کافر نسبت به ولایت در شمار آنان است، لزوم تنفّر از زشتی‌ها، وظيفه ولایت و برائت بر خلق الله تعالی و ... .</w:t>
      </w:r>
    </w:p>
    <w:p>
      <w:pPr>
        <w:pStyle w:val="Heading2"/>
      </w:pPr>
      <w:bookmarkStart w:id="44" w:name="_Toc13"/>
      <w:r>
        <w:t>تولِّی</w:t>
      </w:r>
      <w:bookmarkEnd w:id="44"/>
    </w:p>
    <w:p>
      <w:pPr>
        <w:pStyle w:val="Heading3"/>
      </w:pPr>
      <w:bookmarkStart w:id="45" w:name="_Toc14"/>
      <w:r>
        <w:t>برخی از آیات تولِّی</w:t>
      </w:r>
      <w:bookmarkEnd w:id="45"/>
    </w:p>
    <w:p>
      <w:pPr>
        <w:pStyle w:val="BookText"/>
      </w:pP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همانا الله (تعالی) توبه‌کنندگان را دوست می‌دارد، پاکان را نیز دوست می‌دارد.</w:t>
      </w:r>
    </w:p>
    <w:p>
      <w:pPr>
        <w:pStyle w:val="BookText"/>
      </w:pPr>
      <w:r>
        <w:rPr>
          <w:rFonts w:ascii="Amiri" w:hAnsi="Amiri" w:eastAsia="Amiri" w:cs="Amiri"/>
          <w:lang w:bidi="ar-SA"/>
          <w:color w:val="111111"/>
          <w:sz w:val="28"/>
          <w:szCs w:val="28"/>
          <w:rtl/>
        </w:rPr>
        <w:t xml:space="preserve">«بَلَى مَنْ أَوْفَى بِعَهْدِهِ وَاتَّقَى فَإِنَّ اللَّهَ يُحِبُّ الْمُتَّقِينَ».</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آری هرکه به عهد خود وفا کند و تقوا پیشه سازد، همانا خداوند با تقوایان را دوست می‌دارد.</w:t>
      </w:r>
    </w:p>
    <w:p>
      <w:pPr>
        <w:pStyle w:val="BookText"/>
      </w:pPr>
      <w:r>
        <w:rPr>
          <w:rFonts w:ascii="Amiri" w:hAnsi="Amiri" w:eastAsia="Amiri" w:cs="Amiri"/>
          <w:lang w:bidi="ar-SA"/>
          <w:color w:val="111111"/>
          <w:sz w:val="28"/>
          <w:szCs w:val="28"/>
          <w:rtl/>
        </w:rPr>
        <w:t xml:space="preserve">«...إِنَّ اللَّهَ يُحِبُّ الْمُتَوَكِّلِينَ».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همانا الله (تعالی) توکل‌کنندگان به خویش را دوست می‌دارد.</w:t>
      </w:r>
    </w:p>
    <w:p>
      <w:pPr>
        <w:pStyle w:val="BookText"/>
      </w:pPr>
      <w:r>
        <w:rPr>
          <w:rFonts w:ascii="Amiri" w:hAnsi="Amiri" w:eastAsia="Amiri" w:cs="Amiri"/>
          <w:lang w:bidi="ar-SA"/>
          <w:color w:val="111111"/>
          <w:sz w:val="28"/>
          <w:szCs w:val="28"/>
          <w:rtl/>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به خاطر پیمان‌شکنی آن‌ها، لعنتشان کردیم و دل‌هایشان را سخت نمودیم، کلمات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7729_86267"/>
    <w:bookmarkEnd w:id="10"/>
    <w:p>
      <w:pPr>
        <w:pStyle w:val="BookText"/>
      </w:pPr>
      <w:r>
        <w:rPr>
          <w:rFonts w:ascii="IRNazanin" w:hAnsi="IRNazanin" w:eastAsia="IRNazanin" w:cs="IRNazanin"/>
          <w:lang w:bidi="fa-IR"/>
          <w:color w:val="111111"/>
          <w:sz w:val="28"/>
          <w:szCs w:val="28"/>
          <w:rtl/>
        </w:rPr>
        <w:t xml:space="preserve">(وحی) را تحریف نمودند و آن‌چه به آن‌ها گفته شده بود، قسمتی را به فراموشی سپردند، پی در پی از خیانت آن‌ها باخبر خواهی شد، آن‌ها را ببخش و از لغزش ایشان درگذر؛ همانا خداوند نیکوکاران را دوست می دارد.</w:t>
      </w:r>
    </w:p>
    <w:p>
      <w:pPr>
        <w:pStyle w:val="BookText"/>
      </w:pPr>
      <w:r>
        <w:rPr>
          <w:rFonts w:ascii="Amiri" w:hAnsi="Amiri" w:eastAsia="Amiri" w:cs="Amiri"/>
          <w:lang w:bidi="ar-SA"/>
          <w:color w:val="111111"/>
          <w:sz w:val="28"/>
          <w:szCs w:val="28"/>
          <w:rtl/>
        </w:rPr>
        <w:t xml:space="preserve">«... وَ إِنْ حَكَمْتَ فَاحْكُمْ بَيْنَهُمْ بِالْقِسْطِ إِنَّ اللَّهَ يُحِبُّ الْمُقْسِطِينَ».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و اگر میان آنان داوری کردی، به داد داوری کن، همانا خداوند عدالت پیشگان را دوست می‌دارد.</w:t>
      </w:r>
    </w:p>
    <w:p>
      <w:pPr>
        <w:pStyle w:val="BookText"/>
      </w:pPr>
      <w:r>
        <w:rPr>
          <w:rFonts w:ascii="Amiri" w:hAnsi="Amiri" w:eastAsia="Amiri" w:cs="Amiri"/>
          <w:lang w:bidi="ar-SA"/>
          <w:color w:val="111111"/>
          <w:sz w:val="28"/>
          <w:szCs w:val="28"/>
          <w:rtl/>
        </w:rPr>
        <w:t xml:space="preserve">«... إِنَّ اللَّهَ يُحِبُّ الْمُقْسِطِينَ».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همانا خداوند دادگران را دوست می‌دارد.</w:t>
      </w:r>
    </w:p>
    <w:p>
      <w:pPr>
        <w:pStyle w:val="BookText"/>
      </w:pPr>
      <w:r>
        <w:rPr>
          <w:rFonts w:ascii="Amiri" w:hAnsi="Amiri" w:eastAsia="Amiri" w:cs="Amiri"/>
          <w:lang w:bidi="ar-SA"/>
          <w:color w:val="111111"/>
          <w:sz w:val="28"/>
          <w:szCs w:val="28"/>
          <w:rtl/>
        </w:rPr>
        <w:t xml:space="preserve">«... فَإِنَّ اللَّهَ يُحِبُّ الْمُتَّقِينَ».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به راستی که الله (تعالی) پرهیزکاران را دوست می دارد.</w:t>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حقیقت خداوند دوست می‌دارد کسانی را که صف در صف در راه او پیکار می‌کنند، گویی بنایی از سُرب هستند (کنایه از اعتقاد محکم و ایستادگی در جهاد).</w:t>
      </w:r>
    </w:p>
    <w:p>
      <w:pPr>
        <w:pStyle w:val="Heading3"/>
      </w:pPr>
      <w:bookmarkStart w:id="46" w:name="_Toc15"/>
      <w:r>
        <w:t>چه کسانی را دوست بداریم؟</w:t>
      </w:r>
      <w:bookmarkEnd w:id="46"/>
    </w:p>
    <w:p>
      <w:pPr>
        <w:pStyle w:val="BookText"/>
      </w:pPr>
      <w:r>
        <w:rPr>
          <w:rFonts w:ascii="IRNazanin" w:hAnsi="IRNazanin" w:eastAsia="IRNazanin" w:cs="IRNazanin"/>
          <w:lang w:bidi="fa-IR"/>
          <w:color w:val="111111"/>
          <w:sz w:val="28"/>
          <w:szCs w:val="28"/>
          <w:rtl/>
        </w:rPr>
        <w:t xml:space="preserve">اولیایی که باید نسبت به آنان معرفت و محبّت و اطاعت داشته باشیم؛ میزان حق، لسان حق، تمامی حق، ولایت اهل بیت (علیهم السّلام) است و تمامی باطل، در جبهه مخالف ایشان است بنابراین باید حق و میزان و اهل آن را دوست داشت و ولایت آن را پذیرفت و اطاعت نمود و باطل و اهل آن را انکار نموده و از آنان بیزاری جست.</w:t>
      </w:r>
    </w:p>
    <w:p>
      <w:pPr>
        <w:pStyle w:val="BookText"/>
      </w:pPr>
      <w:r>
        <w:rPr>
          <w:rFonts w:ascii="IRNazanin" w:hAnsi="IRNazanin" w:eastAsia="IRNazanin" w:cs="IRNazanin"/>
          <w:lang w:bidi="fa-IR"/>
          <w:color w:val="111111"/>
          <w:sz w:val="28"/>
          <w:szCs w:val="28"/>
          <w:rtl/>
        </w:rPr>
        <w:t xml:space="preserve">احادیث فراوانی که بیش از 3000 حديث است. بر اهمّيّت ولایت و تولِّی و لزوم طاعت و محبّت امامان معصوم (علیهم السِلام) و تبرِّی از دشمنان ایشان دلالت دارد.</w:t>
      </w:r>
    </w:p>
    <w:p>
      <w:pPr>
        <w:pStyle w:val="BookText"/>
      </w:pPr>
      <w:r>
        <w:rPr>
          <w:rFonts w:ascii="IRNazanin" w:hAnsi="IRNazanin" w:eastAsia="IRNazanin" w:cs="IRNazanin"/>
          <w:lang w:bidi="fa-IR"/>
          <w:color w:val="111111"/>
          <w:sz w:val="28"/>
          <w:szCs w:val="28"/>
          <w:rtl/>
        </w:rPr>
        <w:t xml:space="preserve">امر تولِّی و تبرِّی بر بسیاری از شیعیان و مخالفين مشتبه گردیده طوری که برخی اهل بیت نبوّت (علیهم السّلام)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7729_86269"/>
    <w:bookmarkEnd w:id="11"/>
    <w:p>
      <w:pPr>
        <w:pStyle w:val="BookText"/>
      </w:pPr>
      <w:r>
        <w:rPr>
          <w:rFonts w:ascii="IRNazanin" w:hAnsi="IRNazanin" w:eastAsia="IRNazanin" w:cs="IRNazanin"/>
          <w:lang w:bidi="fa-IR"/>
          <w:color w:val="111111"/>
          <w:sz w:val="28"/>
          <w:szCs w:val="28"/>
          <w:rtl/>
        </w:rPr>
        <w:t xml:space="preserve">را در عداد دیگر افراد می‌دانند و یا دشمنان آنان را دوست می‌دارند، و یا دروغ‌هایی هم‌چون مسلمان شدن ایرانیان به دست غاصبين خلافت را باور کرده و از دشمنان تعریف‌ها می‌کنند، و خویش را در معرض سيل شبهه‌های فضائل دروغین دشمنان قرار می‌دهند تا جایی که عقیده ایشان باطل گشته و بی‌توجه به اصل تبرِّی و تولِّی، به دوستی با دشمنان آل الله، دل گرم می‌شوند و میل به دشمنان پیدا می‌کنند و در امر حقانیت اهل بیت (علیهم السّلام) تشکیک می‌کنند... .</w:t>
      </w:r>
    </w:p>
    <w:p>
      <w:pPr>
        <w:pStyle w:val="BookText"/>
      </w:pPr>
      <w:r>
        <w:rPr>
          <w:rFonts w:ascii="IRNazanin" w:hAnsi="IRNazanin" w:eastAsia="IRNazanin" w:cs="IRNazanin"/>
          <w:lang w:bidi="fa-IR"/>
          <w:color w:val="111111"/>
          <w:sz w:val="28"/>
          <w:szCs w:val="28"/>
          <w:rtl/>
        </w:rPr>
        <w:t xml:space="preserve">در حالی که بایسته است عقلا و شرعا (نقلا، كتاباً و سنّتاً) و وجدان از دشمنان دین بیزاری جسته و با لعنت نمودن آنان، محرومیّت از رحمت الهی را برای آنان خواستار شویم. آن چه را که مأمور بدان هستیم، اعتصام به حبل الله است لکن دشمنان با شبهه‌افکنی‌های خود جاهلان را گمراه نموده و دست آنان را از حبل‌الله المتين جدا کرده و به تارهای عنکبوتی شیطان، متمسک می‌نمایند.</w:t>
      </w:r>
    </w:p>
    <w:p>
      <w:pPr>
        <w:pStyle w:val="BookText"/>
      </w:pPr>
      <w:r>
        <w:rPr>
          <w:rFonts w:ascii="IRNazanin" w:hAnsi="IRNazanin" w:eastAsia="IRNazanin" w:cs="IRNazanin"/>
          <w:lang w:bidi="fa-IR"/>
          <w:color w:val="111111"/>
          <w:sz w:val="28"/>
          <w:szCs w:val="28"/>
          <w:rtl/>
        </w:rPr>
        <w:t xml:space="preserve">احادیث بسیاری گویای این است که شیعیان و دوست‌داران امیرالمؤمنين (عليه السّلام) اهل بهشت‌اند و دشمنان آن حضرت اهل دوزخ‌اند بنابراین تنها پیروان و شیعیان اهل بیت (عليه السّلام) اهل نجات هستند و به همین جهت باید نسبت به اصل شجره طیّبه و فروعات آن و فاضل آن تولِّی داشت.</w:t>
      </w:r>
    </w:p>
    <w:p>
      <w:pPr>
        <w:pStyle w:val="Heading3"/>
      </w:pPr>
      <w:bookmarkStart w:id="47" w:name="_Toc16"/>
      <w:r>
        <w:t>دلالت و معنای آیه مودّت</w:t>
      </w:r>
      <w:bookmarkEnd w:id="47"/>
    </w:p>
    <w:p>
      <w:pPr>
        <w:pStyle w:val="BookText"/>
      </w:pPr>
      <w:r>
        <w:rPr>
          <w:rFonts w:ascii="IRNazanin" w:hAnsi="IRNazanin" w:eastAsia="IRNazanin" w:cs="IRNazanin"/>
          <w:lang w:bidi="fa-IR"/>
          <w:color w:val="111111"/>
          <w:sz w:val="28"/>
          <w:szCs w:val="28"/>
          <w:rtl/>
        </w:rPr>
        <w:t xml:space="preserve">اظهار مودّت نسبت به خاندان رسول الله (صلّى الله عليهم) واجبی شرعی است، قرآن کریم می‌فرماید:</w:t>
      </w:r>
    </w:p>
    <w:p>
      <w:pPr>
        <w:pStyle w:val="BookText"/>
      </w:pPr>
      <w:r>
        <w:rPr>
          <w:rFonts w:ascii="Amiri" w:hAnsi="Amiri" w:eastAsia="Amiri" w:cs="Amiri"/>
          <w:lang w:bidi="ar-SA"/>
          <w:color w:val="111111"/>
          <w:sz w:val="28"/>
          <w:szCs w:val="28"/>
          <w:rtl/>
        </w:rPr>
        <w:t xml:space="preserve">«... قُلْ لَا أَسْأَلُكُمْ عَلَيْهِ أَجْرًا إِلَّا الْمَوَدَّةَ فِي الْقُرْبَى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مودّت ذی القربی باید به همان معنای جامعی که گذشت (یعنی تشیّع و معادل آن یعنی تمرّد) انجام پذیرد و یکی از مصادیق ظهور آن، این است که نسبت به اهل بیت (علیهم السّلام) و فرح آنان خوش حال و به عزا و مصیبت آنان اندوهگین باشد، امیرالمؤمنين (عليه السّلام) در حديث صحیح اربع مائة فرمود:</w:t>
      </w:r>
    </w:p>
    <w:p>
      <w:pPr>
        <w:pStyle w:val="BookText"/>
      </w:pPr>
      <w:r>
        <w:rPr>
          <w:rFonts w:ascii="Amiri" w:hAnsi="Amiri" w:eastAsia="Amiri" w:cs="Amiri"/>
          <w:lang w:bidi="ar-SA"/>
          <w:color w:val="111111"/>
          <w:sz w:val="28"/>
          <w:szCs w:val="28"/>
          <w:rtl/>
        </w:rPr>
        <w:t xml:space="preserve">«... إِنَّ اللَّهَ تَبَارَكَ وَ تَعَالَى اطَّلَعَ إِلَى الْأَرْضِ فاختارنا، وَ اخْتَارَ لَنَا شِيعَةً ينصروننا وَ يَفْرَحُونَ لِفَرَحِنَا، وَ يَحْزَنُونَ لِحُزْنِنَا، وَ يَبْذلُونَ أَمْوَالَهمْ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فِينَا، أُولَئِكَ مِنَّا وَ إِلَيْنَا...».</w:t>
      </w:r>
      <w:r>
        <w:rPr>
          <w:rStyle w:val="FootnoteReference"/>
        </w:rPr>
        <w:footnoteReference w:id="25"/>
      </w:r>
    </w:p>
    <w:p>
      <w:pPr>
        <w:pStyle w:val="BookText"/>
      </w:pPr>
      <w:r>
        <w:rPr>
          <w:rFonts w:ascii="Amiri" w:hAnsi="Amiri" w:eastAsia="Amiri" w:cs="Amiri"/>
          <w:lang w:bidi="ar-SA"/>
          <w:color w:val="111111"/>
          <w:sz w:val="28"/>
          <w:szCs w:val="28"/>
          <w:rtl/>
        </w:rPr>
        <w:t xml:space="preserve">و تحف العقول، ص 123 و تأويل الآيات الظّاهرة: ص 641.</w:t>
      </w:r>
    </w:p>
    <w:p>
      <w:pPr>
        <w:pStyle w:val="BookText"/>
      </w:pPr>
      <w:r>
        <w:rPr>
          <w:rFonts w:ascii="IRNazanin" w:hAnsi="IRNazanin" w:eastAsia="IRNazanin" w:cs="IRNazanin"/>
          <w:lang w:bidi="fa-IR"/>
          <w:color w:val="111111"/>
          <w:sz w:val="28"/>
          <w:szCs w:val="28"/>
          <w:rtl/>
        </w:rPr>
        <w:t xml:space="preserve">... همانا خداوند نظر عنایتی به زمین نموده، ما (اهل بیت (علیهم السّلام)) را برگزید و برای ما شیعیانی را برگزید که ما را یاری کنند، و برای شادی ما شادی کنند، و برای غم ما غمناک باشند، و مال و جان خود را در راه ما بدهند. آنان از ما باشند و به ما ملحق شوند... .</w:t>
      </w:r>
    </w:p>
    <w:p>
      <w:pPr>
        <w:pStyle w:val="BookText"/>
      </w:pPr>
      <w:r>
        <w:rPr>
          <w:rFonts w:ascii="Amiri" w:hAnsi="Amiri" w:eastAsia="Amiri" w:cs="Amiri"/>
          <w:lang w:bidi="ar-SA"/>
          <w:color w:val="111111"/>
          <w:sz w:val="28"/>
          <w:szCs w:val="28"/>
          <w:rtl/>
        </w:rPr>
        <w:t xml:space="preserve">امام جعفر صادق (عليه السّلام) فرمودند:</w:t>
      </w:r>
    </w:p>
    <w:p>
      <w:pPr>
        <w:pStyle w:val="BookText"/>
      </w:pPr>
      <w:r>
        <w:rPr>
          <w:rFonts w:ascii="Amiri" w:hAnsi="Amiri" w:eastAsia="Amiri" w:cs="Amiri"/>
          <w:lang w:bidi="ar-SA"/>
          <w:color w:val="111111"/>
          <w:sz w:val="28"/>
          <w:szCs w:val="28"/>
          <w:rtl/>
        </w:rPr>
        <w:t xml:space="preserve">«شِيعَتُنَا جُزْءٌ مِنَّا خُلِقُوا مِنْ فَضْلِ طِينَتِنَا يَسُوؤُهُمْ مَا يَسُوؤُنَا وَ يَسُرُّهُمْ مَا يَسُرُّنَا فَإِذَا أَرَادَنَا أَحَدٌ فَلْيَقْصِدْهُمْ فَإِنَّهُمُ اَلْبَابُ اَلَّذِي يُوصَلُ مِنْهُ إِلَيْنَا».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شیعیان ما جزئی از ما «اهل بیت (عليهم السّلام)» اند، از زيادي سرشتِ ما آفریده شده‌اند، هر چه ما را ناراحت می‌کند، آنان را نیز ناراحت می‌کند، و آنچه ما را شاد می‌کند، آنان را نیز شادمان می‌کند، بنابراین هرکس اراده (خشنود ساختن) ما را داشته باشد، باید به سوی آنان برود زیرا آنان هستند کسانی که وسیله (و واسطه) رسیدن به ما اهل بیت می‌باشند.</w:t>
      </w:r>
    </w:p>
    <w:p>
      <w:pPr>
        <w:pStyle w:val="BookText"/>
      </w:pPr>
      <w:r>
        <w:rPr>
          <w:rFonts w:ascii="IRNazanin" w:hAnsi="IRNazanin" w:eastAsia="IRNazanin" w:cs="IRNazanin"/>
          <w:lang w:bidi="fa-IR"/>
          <w:color w:val="111111"/>
          <w:sz w:val="28"/>
          <w:szCs w:val="28"/>
          <w:rtl/>
        </w:rPr>
        <w:t xml:space="preserve">و این که اهل بیت (عليهم السّلام) را تنها طريق اتّصال به معدن وحی و اخذ معالم دین و تنها واسطه و وجه الله إلى الله بدانیم، نسبت به آنان معرفت طريق و موضوعی داشته باشیم و عدل و مقابل آن را نیز نسبت به دشمنان ایشان داشته باشیم، چنان چه می‌فرمایند:</w:t>
      </w:r>
    </w:p>
    <w:p>
      <w:pPr>
        <w:pStyle w:val="BookText"/>
      </w:pPr>
      <w:r>
        <w:rPr>
          <w:rFonts w:ascii="Amiri" w:hAnsi="Amiri" w:eastAsia="Amiri" w:cs="Amiri"/>
          <w:lang w:bidi="ar-SA"/>
          <w:color w:val="111111"/>
          <w:sz w:val="28"/>
          <w:szCs w:val="28"/>
          <w:rtl/>
        </w:rPr>
        <w:t xml:space="preserve">«كَذَبَ مَنْ زَعَمَ أَنَّهُ مِنْ شِيعَتِنَا وَ هُوَ مُتَمَسِّكٌ بِعُرْوَةِ غَيْرِنَا».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دروغ گفته کسی که خود را از شیعیان و پیروان ما بداند در حالی که به ریسمان کسی جزما چنگ زده است (یعنی پیرو دیگران است).</w:t>
      </w:r>
    </w:p>
    <w:p>
      <w:pPr>
        <w:pStyle w:val="BookText"/>
      </w:pPr>
      <w:r>
        <w:rPr>
          <w:rFonts w:ascii="Amiri" w:hAnsi="Amiri" w:eastAsia="Amiri" w:cs="Amiri"/>
          <w:lang w:bidi="ar-SA"/>
          <w:color w:val="111111"/>
          <w:sz w:val="28"/>
          <w:szCs w:val="28"/>
          <w:rtl/>
        </w:rPr>
        <w:t xml:space="preserve">رسول الله (صلّى الله عليه و آله و سلّم) فرمودند:</w:t>
      </w:r>
    </w:p>
    <w:p>
      <w:pPr>
        <w:pStyle w:val="BookText"/>
      </w:pPr>
      <w:r>
        <w:rPr>
          <w:rFonts w:ascii="Amiri" w:hAnsi="Amiri" w:eastAsia="Amiri" w:cs="Amiri"/>
          <w:lang w:bidi="ar-SA"/>
          <w:color w:val="111111"/>
          <w:sz w:val="28"/>
          <w:szCs w:val="28"/>
          <w:rtl/>
        </w:rPr>
        <w:t xml:space="preserve">«سَتَفْتَرِقُ أُمَّتِي عَلَى ثَلاَثٍ وَ سَبْعِينَ فِرْقَةً مِنْهَا فِرْقَةٌ نَاجِيَةٌ وَ اَلْبَاقُونَ هَالِكَةٌ وَ اَلنَّاجِيَةُ اَلَّذِينَ يَتَمَسَّكُونَ بِوَلاَيَتِكُمْ وَ يَقْتَبِسُونَ مِنْ عِلْمِكُمْ وَ لاَ يَعْمَلُونَ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7729_86273"/>
    <w:bookmarkEnd w:id="12"/>
    <w:p>
      <w:pPr>
        <w:pStyle w:val="BookText"/>
      </w:pPr>
      <w:r>
        <w:rPr>
          <w:rFonts w:ascii="Amiri" w:hAnsi="Amiri" w:eastAsia="Amiri" w:cs="Amiri"/>
          <w:lang w:bidi="ar-SA"/>
          <w:color w:val="111111"/>
          <w:sz w:val="28"/>
          <w:szCs w:val="28"/>
          <w:rtl/>
        </w:rPr>
        <w:t xml:space="preserve">بِرَأْيِهِمْ فَأُولٰئِكَ مٰا عَلَيْهِمْ مِنْ سَبِيلٍ،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به زودی امّت من بر هفتاد و سه فرقه متفرّق می‌شوند، یک فرقه از آن‌ها نجات یافته، و بقیه هلاک می‌شوند، فرقه ناجیه کسانی هستند که به ولایت شما (امامان معصوم (عليهم السّلام)) بیاویزند، و از علم شما نور گیرند، و به رأى خود عمل ننمایند، پس بر آنان کیفر و نکوهشی نیست، ... .</w:t>
      </w:r>
    </w:p>
    <w:p>
      <w:pPr>
        <w:pStyle w:val="BookText"/>
      </w:pPr>
      <w:r>
        <w:rPr>
          <w:rFonts w:ascii="IRNazanin" w:hAnsi="IRNazanin" w:eastAsia="IRNazanin" w:cs="IRNazanin"/>
          <w:lang w:bidi="fa-IR"/>
          <w:color w:val="111111"/>
          <w:sz w:val="28"/>
          <w:szCs w:val="28"/>
          <w:rtl/>
        </w:rPr>
        <w:t xml:space="preserve">بنابراین کسی که معارف دین خود را، از غیر اهل بیت (عليهم السّلام) بگیرد و غیر آنان را واسطه اخذ شریعت دانسته و عُلقه و علاقه بدو داشته باشد، از شیعیان اهل بیت (عليهم السّلام) به شمار نمی‌آید.</w:t>
      </w:r>
    </w:p>
    <w:p>
      <w:pPr>
        <w:pStyle w:val="Heading2"/>
      </w:pPr>
      <w:bookmarkStart w:id="48" w:name="_Toc17"/>
      <w:r>
        <w:t>تبرِّی</w:t>
      </w:r>
      <w:bookmarkEnd w:id="48"/>
    </w:p>
    <w:p>
      <w:pPr>
        <w:pStyle w:val="Heading3"/>
      </w:pPr>
      <w:bookmarkStart w:id="49" w:name="_Toc18"/>
      <w:r>
        <w:t>معنای تبرِّی</w:t>
      </w:r>
      <w:bookmarkEnd w:id="49"/>
    </w:p>
    <w:p>
      <w:pPr>
        <w:pStyle w:val="BookText"/>
      </w:pPr>
      <w:r>
        <w:rPr>
          <w:rFonts w:ascii="IRNazanin" w:hAnsi="IRNazanin" w:eastAsia="IRNazanin" w:cs="IRNazanin"/>
          <w:lang w:bidi="fa-IR"/>
          <w:color w:val="111111"/>
          <w:sz w:val="28"/>
          <w:szCs w:val="28"/>
          <w:rtl/>
        </w:rPr>
        <w:t xml:space="preserve">از افضل عبادات بغض و دشمنی و لعن کردن دشمنان الله و دشمنان آل الله (عليهم السّلام) و درخواست طرد رحمت مطلقه الهی از آنان، پیروان و دوست‌داران آنان و تبرِّی زبانی و عملی از آنان است.</w:t>
      </w:r>
    </w:p>
    <w:p>
      <w:pPr>
        <w:pStyle w:val="BookText"/>
      </w:pPr>
      <w:r>
        <w:rPr>
          <w:rFonts w:ascii="IRNazanin" w:hAnsi="IRNazanin" w:eastAsia="IRNazanin" w:cs="IRNazanin"/>
          <w:lang w:bidi="fa-IR"/>
          <w:color w:val="111111"/>
          <w:sz w:val="28"/>
          <w:szCs w:val="28"/>
          <w:rtl/>
        </w:rPr>
        <w:t xml:space="preserve">از مظاهر تبرِّی سبّ و لعن است. سبّ به معنی قطع و لعن به معنی طرد است، طرد از رحمات الهي خاصّه رحیمیّه و یا عامّه رحمانبّه و یا هر دو با هم.</w:t>
      </w:r>
    </w:p>
    <w:p>
      <w:pPr>
        <w:pStyle w:val="BookText"/>
      </w:pPr>
      <w:r>
        <w:rPr>
          <w:rFonts w:ascii="IRNazanin" w:hAnsi="IRNazanin" w:eastAsia="IRNazanin" w:cs="IRNazanin"/>
          <w:lang w:bidi="fa-IR"/>
          <w:color w:val="111111"/>
          <w:sz w:val="28"/>
          <w:szCs w:val="28"/>
          <w:rtl/>
        </w:rPr>
        <w:t xml:space="preserve">لازمه اعتصام به حبل الله المتين، تبرِّی از اعداء الله است و اوج این عمل در زیارت عاشوراء و دعای صنمی قریش محقّق گشته است زیرا بیشتر فرازهای زیارت عاشوراء و دعای صنمی قریش که امیرالمؤمنين (عليه السّلام) در قنوت نماز وتر می‌خواندند، فرازهای تبرِّی است.</w:t>
      </w:r>
    </w:p>
    <w:p>
      <w:pPr>
        <w:pStyle w:val="BookText"/>
      </w:pPr>
      <w:r>
        <w:rPr>
          <w:rFonts w:ascii="IRNazanin" w:hAnsi="IRNazanin" w:eastAsia="IRNazanin" w:cs="IRNazanin"/>
          <w:lang w:bidi="fa-IR"/>
          <w:color w:val="111111"/>
          <w:sz w:val="28"/>
          <w:szCs w:val="28"/>
          <w:rtl/>
        </w:rPr>
        <w:t xml:space="preserve">لازمه ولایت و تولِّی، برائت و تبِّری از جهل و جنود جهل، عاملين به جهل و مظاهر جهل از اشخاص و اشیاء است.</w:t>
      </w:r>
    </w:p>
    <w:p>
      <w:pPr>
        <w:pStyle w:val="BookText"/>
      </w:pPr>
      <w:r>
        <w:rPr>
          <w:rFonts w:ascii="IRNazanin" w:hAnsi="IRNazanin" w:eastAsia="IRNazanin" w:cs="IRNazanin"/>
          <w:lang w:bidi="fa-IR"/>
          <w:color w:val="111111"/>
          <w:sz w:val="28"/>
          <w:szCs w:val="28"/>
          <w:rtl/>
        </w:rPr>
        <w:t xml:space="preserve">لعن نمودن چنین کسانی و تبرِّی جستن از آنان، کاشف از خلوص در ذات و صفات و اخلاص در عمل لعنت‌کننده به مستحقّ آن و متبرِّی از سزاوار آن است.</w:t>
      </w:r>
    </w:p>
    <w:p>
      <w:pPr>
        <w:pStyle w:val="BookText"/>
      </w:pPr>
      <w:r>
        <w:rPr>
          <w:rFonts w:ascii="IRNazanin" w:hAnsi="IRNazanin" w:eastAsia="IRNazanin" w:cs="IRNazanin"/>
          <w:lang w:bidi="fa-IR"/>
          <w:color w:val="111111"/>
          <w:sz w:val="28"/>
          <w:szCs w:val="28"/>
          <w:rtl/>
        </w:rPr>
        <w:t xml:space="preserve">دشمنان اهل بیت نبوّت (عليهم السّلام)، اهل خسران و عذاب جهنّم‌اند؛ تمامی دشمنان اهل بیت (عليهم السّلام) از زنا و حرام‌زادگی و حیض، ادعياء و اولاد ادعياء می‌باشند و آنان قابلیتی جز این ندارند چنان چه 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بسیاری که در کتاب‌های خاصّه و عامّه آمده است، رسول الله (صلّى الله علیه و آله و سلّم) خطاب به امیرالمؤمنين (عليه السّلام) فرمودند:</w:t>
      </w:r>
    </w:p>
    <w:p>
      <w:pPr>
        <w:pStyle w:val="BookText"/>
      </w:pPr>
      <w:r>
        <w:rPr>
          <w:rFonts w:ascii="IRNazanin" w:hAnsi="IRNazanin" w:eastAsia="IRNazanin" w:cs="IRNazanin"/>
          <w:lang w:bidi="fa-IR"/>
          <w:color w:val="111111"/>
          <w:sz w:val="28"/>
          <w:szCs w:val="28"/>
          <w:rtl/>
        </w:rPr>
        <w:t xml:space="preserve">اى على! بغض و دشمنی تو را ندارد مگر کافر، منافق، خبيث الولادة، ضالّین، زنازاده، فرزند حیض و شخصی که شقاوت‌مند است.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ای علی! کسی از میان قریش بغض تو را ندارد مگر آن که سِفاحی (یعنی زنازاده) است، و از انصار مگر یهودی، و از عرب مگر دَعی (یعنی زنازاده)، و از زنان مگر سلقلقیّه (آن که از پشت حیض می‌شود).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 يُبْغِضُكُمْ إِلاَّ ثَلاَثَةٌ وَلَدُ زِنًا وَ مُنَافِقٌ وَ مَنْ حَمَلَتْ بِهِ أُمُّهُ وَ هِيَ حَائِضٌ».</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جز سه گروه، کسی با شما (اهل بیت (عليهم السّلام)) دشمنی نکند: زنازاده و منافق و کسی که مادرش در حال حیض به او حامله شده باشد.</w:t>
      </w:r>
    </w:p>
    <w:p>
      <w:pPr>
        <w:pStyle w:val="BookText"/>
      </w:pPr>
      <w:r>
        <w:rPr>
          <w:rFonts w:ascii="IRNazanin" w:hAnsi="IRNazanin" w:eastAsia="IRNazanin" w:cs="IRNazanin"/>
          <w:lang w:bidi="fa-IR"/>
          <w:color w:val="111111"/>
          <w:sz w:val="28"/>
          <w:szCs w:val="28"/>
          <w:rtl/>
        </w:rPr>
        <w:t xml:space="preserve">و اهل بیت (عليهم السّلام) در موارد بسیاری به حرام‌زادگی دشمنان خود، با ذکر نام، تصریح نموده‌اند هم چنان که امام حسين (عليه السّلام) حرام‌زادگی ابن زیاد (لعنه الله) را اعلام نمودند:</w:t>
      </w:r>
    </w:p>
    <w:p>
      <w:pPr>
        <w:pStyle w:val="BookText"/>
      </w:pPr>
      <w:r>
        <w:rPr>
          <w:rFonts w:ascii="Amiri" w:hAnsi="Amiri" w:eastAsia="Amiri" w:cs="Amiri"/>
          <w:lang w:bidi="ar-SA"/>
          <w:color w:val="111111"/>
          <w:sz w:val="28"/>
          <w:szCs w:val="28"/>
          <w:rtl/>
        </w:rPr>
        <w:t xml:space="preserve">«... أَلَا إِنَّ الدَّعِيَّ ابنَ الدَّعِيَّ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 آگاه باشید، به راستی که زنازاده فرزند زنازاده ... .</w:t>
      </w:r>
    </w:p>
    <w:p>
      <w:pPr>
        <w:pStyle w:val="BookText"/>
      </w:pPr>
      <w:r>
        <w:rPr>
          <w:rFonts w:ascii="IRNazanin" w:hAnsi="IRNazanin" w:eastAsia="IRNazanin" w:cs="IRNazanin"/>
          <w:lang w:bidi="fa-IR"/>
          <w:color w:val="111111"/>
          <w:sz w:val="28"/>
          <w:szCs w:val="28"/>
          <w:rtl/>
        </w:rPr>
        <w:t xml:space="preserve">و در زیارت ناحیه مقدّسه آمده است:</w:t>
      </w:r>
    </w:p>
    <w:p>
      <w:pPr>
        <w:pStyle w:val="BookText"/>
      </w:pPr>
      <w:r>
        <w:rPr>
          <w:rFonts w:ascii="Amiri" w:hAnsi="Amiri" w:eastAsia="Amiri" w:cs="Amiri"/>
          <w:lang w:bidi="ar-SA"/>
          <w:color w:val="111111"/>
          <w:sz w:val="28"/>
          <w:szCs w:val="28"/>
          <w:rtl/>
        </w:rPr>
        <w:t xml:space="preserve">«... السَّلَامُ عَلَى قَتِيلِ الأَدعِياءِ ...».</w:t>
      </w:r>
    </w:p>
    <w:p>
      <w:pPr>
        <w:pStyle w:val="BookText"/>
      </w:pPr>
      <w:r>
        <w:rPr>
          <w:rFonts w:ascii="IRNazanin" w:hAnsi="IRNazanin" w:eastAsia="IRNazanin" w:cs="IRNazanin"/>
          <w:lang w:bidi="fa-IR"/>
          <w:color w:val="111111"/>
          <w:sz w:val="28"/>
          <w:szCs w:val="28"/>
          <w:rtl/>
        </w:rPr>
        <w:t xml:space="preserve">سلام بر کشته (به دست) حرام زادگان ... .</w:t>
      </w:r>
    </w:p>
    <w:p>
      <w:pPr>
        <w:pStyle w:val="BookText"/>
      </w:pPr>
      <w:r>
        <w:rPr>
          <w:rFonts w:ascii="IRNazanin" w:hAnsi="IRNazanin" w:eastAsia="IRNazanin" w:cs="IRNazanin"/>
          <w:lang w:bidi="fa-IR"/>
          <w:color w:val="111111"/>
          <w:sz w:val="28"/>
          <w:szCs w:val="28"/>
          <w:rtl/>
        </w:rPr>
        <w:t xml:space="preserve">و شیطان (لعنة الله عليه) به امیرالمؤمنین (عليه السّلام) گفت:</w:t>
      </w:r>
    </w:p>
    <w:p>
      <w:pPr>
        <w:pStyle w:val="BookText"/>
      </w:pPr>
      <w:r>
        <w:rPr>
          <w:rFonts w:ascii="IRNazanin" w:hAnsi="IRNazanin" w:eastAsia="IRNazanin" w:cs="IRNazanin"/>
          <w:lang w:bidi="fa-IR"/>
          <w:color w:val="111111"/>
          <w:sz w:val="28"/>
          <w:szCs w:val="28"/>
          <w:rtl/>
        </w:rPr>
        <w:t xml:space="preserve">به عزّت خداوند سوگند! کسی نیست که بغض تو را داشته باشد مگر این که نطفه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7729_86277"/>
    <w:bookmarkEnd w:id="13"/>
    <w:p>
      <w:pPr>
        <w:pStyle w:val="BookText"/>
      </w:pPr>
      <w:r>
        <w:rPr>
          <w:rFonts w:ascii="IRNazanin" w:hAnsi="IRNazanin" w:eastAsia="IRNazanin" w:cs="IRNazanin"/>
          <w:lang w:bidi="fa-IR"/>
          <w:color w:val="111111"/>
          <w:sz w:val="28"/>
          <w:szCs w:val="28"/>
          <w:rtl/>
        </w:rPr>
        <w:t xml:space="preserve">زودتر از پدرش به رحم مادرش می‌رسد، و همانا در مال و فرزندانش شریک خواهم بود همان طور که خداوند در قرآن فرموده، و پیامبر (صلّی الله عليه و آله و سلّم) سخن او را تصديق نمود.</w:t>
      </w:r>
      <w:r>
        <w:rPr>
          <w:rStyle w:val="FootnoteReference"/>
        </w:rPr>
        <w:footnoteReference w:id="32"/>
      </w:r>
    </w:p>
    <w:p>
      <w:pPr>
        <w:pStyle w:val="Heading3"/>
      </w:pPr>
      <w:bookmarkStart w:id="50" w:name="_Toc19"/>
      <w:r>
        <w:t>برخی از آیات تبرِّی</w:t>
      </w:r>
      <w:bookmarkEnd w:id="50"/>
    </w:p>
    <w:p>
      <w:pPr>
        <w:pStyle w:val="BookText"/>
      </w:pPr>
      <w:r>
        <w:rPr>
          <w:rFonts w:ascii="Amiri" w:hAnsi="Amiri" w:eastAsia="Amiri" w:cs="Amiri"/>
          <w:lang w:bidi="ar-SA"/>
          <w:color w:val="111111"/>
          <w:sz w:val="28"/>
          <w:szCs w:val="28"/>
          <w:rtl/>
        </w:rPr>
        <w:t xml:space="preserve">«يَا أَيُّهَا الَّذِينَ آمَنُوا لَا تَتَّخِذُوا آبَاءَكُمْ وَإِخْوَانَكُمْ أَوْلِيَاءَ إِنِ اسْتَحَبُّوا الْكُفْرَ عَلَى الْإِيمَانِ وَمَنْ يَتَوَلَّهُمْ مِنْكُمْ فَأُولَئِكَ هُمُ الظَّالِمُونَ».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 کسانی که ایمان آورده‌اید پدران و برادرانتان، اگر کفر را بر ایمان اختیار کردند، دوست نگیرید (به آنان محبّت نورزید)، هرکس از شما با آنان دوستی کند، از آنان (یعنی کافران) به شمار می‌آید.</w:t>
      </w:r>
    </w:p>
    <w:p>
      <w:pPr>
        <w:pStyle w:val="BookText"/>
      </w:pPr>
      <w:r>
        <w:rPr>
          <w:rFonts w:ascii="Amiri" w:hAnsi="Amiri" w:eastAsia="Amiri" w:cs="Amiri"/>
          <w:lang w:bidi="ar-SA"/>
          <w:color w:val="111111"/>
          <w:sz w:val="28"/>
          <w:szCs w:val="28"/>
          <w:rtl/>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 کسانی که ایمان آورده‌اید، دشمنان من و دشمنان خودتان را دوست خود نگیرید، شما نسبت به آن‌ها اظهار محبّت می‌کنید؛ ولی آنان به آن‌چه از حق (و آیات) برای شما آمده کافر شده‌اند، و رسول خدا (صلّی الله عليه و آله و سلّم) و شما را به خاطر ایمان به خدایی که پروردگار شماست، از شهرتان بیرون می‌رانند. اگر شما برای جهاد در راه من و جلب رضایت من بیرون آمده‌اید، پس چرا مخفیانه با آن‌ها رابطه دوستی برقرار می‌کنید؟ در حالی که من به آن‌چه پنهان می‌کنید یا آشکار می‌سازید آگاه‌ترم و هرکس از شما چنین کاری را انجام دهد، به حقیقت از راه راست گمراه شده است.</w:t>
      </w:r>
    </w:p>
    <w:p>
      <w:pPr>
        <w:pStyle w:val="BookText"/>
      </w:pPr>
      <w:r>
        <w:rPr>
          <w:rFonts w:ascii="Amiri" w:hAnsi="Amiri" w:eastAsia="Amiri" w:cs="Amiri"/>
          <w:lang w:bidi="ar-SA"/>
          <w:color w:val="111111"/>
          <w:sz w:val="28"/>
          <w:szCs w:val="28"/>
          <w:rtl/>
        </w:rPr>
        <w:t xml:space="preserve">«يَا أَيُّهَا الَّذِينَ آمَنُوا لَا تَتَوَلَّوْا قَوْمًا غَضِبَ اللَّهُ عَلَيْهِمْ قَدْ يَئِسُوا مِنَ الْآخِرَةِ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يَئِسَ الْكُفَّارُ مِنْ أَصْحَابِ الْقُبُورِ».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ای کسانی که ایمان آوردید! با کسانی که الله (تعالی) نسبت به آنان غضب نموده است، پیوند دوستی نداشته باشید، به يقين آن‌ها از آخرت خویش مأيوس می‌باشند همان‌گونه که کافران از اهل قبرستان (یعنی مردگان) ناامید هستند.</w:t>
      </w:r>
    </w:p>
    <w:p>
      <w:pPr>
        <w:pStyle w:val="BookText"/>
      </w:pP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هرگز مردمی را که به خدا و روز قیامت ایمان آوردند، چنين نخواهی یافت که با دشمنان خدا و رسول (صلّی الله عليه و آله و سلّم) دوستی کنند، هرچند آن دشمنان، پدران و پسران و یا برادران و خویشاوندان آن‌ها باشند، این مردم پایدارند، خداوند بر دل‌هایشان نور ایمان را نوشته و به نور قدسي الهي آن‌ها را مؤيّد و منصور گردانیده و آن‌ها را در روز قیامت به بهشتی داخل کند که نهرها زیر درختانش جاریست و جاودان در آن‌جا از نعمت‌های الهی بهره‌مند هستند و خداوند از آن‌ها خشنود و آن‌ها هم از خداوند خشنودند، اینان به حقیقت حزب خدا هستند، ای اهل ایمان آگاه باشید که به راستی حزب خدا رستگارانند.</w:t>
      </w:r>
    </w:p>
    <w:p>
      <w:pPr>
        <w:pStyle w:val="BookText"/>
      </w:pPr>
      <w:r>
        <w:rPr>
          <w:rFonts w:ascii="Amiri" w:hAnsi="Amiri" w:eastAsia="Amiri" w:cs="Amiri"/>
          <w:lang w:bidi="ar-SA"/>
          <w:color w:val="111111"/>
          <w:sz w:val="28"/>
          <w:szCs w:val="28"/>
          <w:rtl/>
        </w:rPr>
        <w:t xml:space="preserve">«وَنَادَى أَصْحَابُ الْجَنَّةِ أَصْحَابَ النَّارِ أَنْ قَدْ وَجَدْنَا مَا وَعَدَنَا رَبُّنَا حَقًّا فَهَلْ وَجَدْتُمْ مَا وَعَدَ رَبُّكُمْ حَقًّا قَالُوا نَعَمْ فَأَذَّنَ مُؤَذِّنٌ بَيْنَهُمْ أَنْ لَعْنَةُ اللَّهِ عَلَى الظَّالِمِينَ».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بهشتیان، اهل دوزخ را ندا دهند: آن چه پروردگارمان به ما وعده داده بود، مطابق با واقع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یافتیم. آیا شما آن چه را پروردگارتان وعده داده بود مطابق با واقع یافتید؟ گویند: آری. در این لحظه ندادهنده‌ای میان آن‌ها فریاد برآورد که لعنت خدا بر ستمگران باد!</w:t>
      </w:r>
    </w:p>
    <w:p>
      <w:pPr>
        <w:pStyle w:val="BookText"/>
      </w:pPr>
      <w:r>
        <w:rPr>
          <w:rFonts w:ascii="Amiri" w:hAnsi="Amiri" w:eastAsia="Amiri" w:cs="Amiri"/>
          <w:lang w:bidi="ar-SA"/>
          <w:color w:val="111111"/>
          <w:sz w:val="28"/>
          <w:szCs w:val="28"/>
          <w:rtl/>
        </w:rPr>
        <w:t xml:space="preserve">«وَأَذَانٌ مِنَ اللَّهِ وَرَسُولِهِ إِلَى النَّاسِ يَوْمَ الْحَجِّ الْأَكْبَرِ أَنَّ اللَّهَ بَرِيءٌ مِنَ الْمُشْرِكِينَ وَرَسُولُهُ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این اعلامی است از طرف الله و پیامبرش (صلّی الله عليه و آله و سلّم) به عموم مردم در روز حجّ اکبر که همانا خدا و رسول او (صلّی الله عليه و آله و سلّم) از مشرکان بیزارند ... .</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محمّد (صلّی الله عليه و آله و سلّم) رسول خداست و آنانی که با او هستند با کافران سرسخت و در میان خود مهربانند ... .</w:t>
      </w:r>
    </w:p>
    <w:p>
      <w:pPr>
        <w:pStyle w:val="BookText"/>
      </w:pPr>
      <w:r>
        <w:rPr>
          <w:rFonts w:ascii="Amiri" w:hAnsi="Amiri" w:eastAsia="Amiri" w:cs="Amiri"/>
          <w:lang w:bidi="ar-SA"/>
          <w:color w:val="111111"/>
          <w:sz w:val="28"/>
          <w:szCs w:val="28"/>
          <w:rtl/>
        </w:rPr>
        <w:t xml:space="preserve">«لَا يُحِبُّ اللَّهُ الْجَهْرَ بِالسُّوءِ مِنَ الْقَوْلِ إِلَّا مَنْ ظُلِمَ وَكَانَ اللَّهُ سَمِيعًا عَلِيمًا».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ر.ک. سوره (26) الشّعراء آیه 228 و سوره (42) الشّوری آیه 40 و 42 و 43.</w:t>
      </w:r>
    </w:p>
    <w:p>
      <w:pPr>
        <w:pStyle w:val="BookText"/>
      </w:pPr>
      <w:r>
        <w:rPr>
          <w:rFonts w:ascii="IRNazanin" w:hAnsi="IRNazanin" w:eastAsia="IRNazanin" w:cs="IRNazanin"/>
          <w:lang w:bidi="fa-IR"/>
          <w:color w:val="111111"/>
          <w:sz w:val="28"/>
          <w:szCs w:val="28"/>
          <w:rtl/>
        </w:rPr>
        <w:t xml:space="preserve">خداوند دوست ندارد کسی با سخنان بد خود، (بدی‌های دیگران) را (با صدای بلند) اظهار کند؛ مگر آن که ستم شده باشد، و خداوند، شنوا و دانا است.</w:t>
      </w:r>
    </w:p>
    <w:p>
      <w:pPr>
        <w:pStyle w:val="BookText"/>
      </w:pPr>
      <w:r>
        <w:rPr>
          <w:rFonts w:ascii="Amiri" w:hAnsi="Amiri" w:eastAsia="Amiri" w:cs="Amiri"/>
          <w:lang w:bidi="ar-SA"/>
          <w:color w:val="111111"/>
          <w:sz w:val="28"/>
          <w:szCs w:val="28"/>
          <w:rtl/>
        </w:rPr>
        <w:t xml:space="preserve">«إِنَّ الَّذِينَ كَفَرُوا وَمَاتُوا وَهُمْ كُفَّارٌ أُولَئِكَ عَلَيْهِمْ لَعْنَةُ اللَّهِ وَالْمَلَائِكَةِ وَالنَّاسِ أَجْمَعِينَ».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راستی آنان که کافر شدند و در حال کفر از دنیا رفتند، لعنت خدا و فرشتگان و همه مردم بر آن‌ها باد.</w:t>
      </w:r>
    </w:p>
    <w:p>
      <w:pPr>
        <w:pStyle w:val="BookText"/>
      </w:pPr>
      <w:r>
        <w:rPr>
          <w:rFonts w:ascii="Amiri" w:hAnsi="Amiri" w:eastAsia="Amiri" w:cs="Amiri"/>
          <w:lang w:bidi="ar-SA"/>
          <w:color w:val="111111"/>
          <w:sz w:val="28"/>
          <w:szCs w:val="28"/>
          <w:rtl/>
        </w:rPr>
        <w:t xml:space="preserve">«أُولَئِكَ جَزَاؤُهُمْ أَنَّ عَلَيْهِمْ لَعْنَةَ اللَّهِ وَالْمَلَائِكَةِ وَالنَّاسِ أَجْمَعِينَ».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پاداش آنان (یعنی کافران مورد اشاره در آیه) این است که لعنت خداوند و فرشتگان و همه مردم بر آن‌ها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7729_86283"/>
    <w:bookmarkEnd w:id="14"/>
    <w:p>
      <w:pPr>
        <w:pStyle w:val="Heading3"/>
      </w:pPr>
      <w:bookmarkStart w:id="51" w:name="_Toc20"/>
      <w:r>
        <w:t>مجوّز لعن چیست؟</w:t>
      </w:r>
      <w:bookmarkEnd w:id="51"/>
    </w:p>
    <w:p>
      <w:pPr>
        <w:pStyle w:val="BookText"/>
      </w:pPr>
      <w:r>
        <w:rPr>
          <w:rFonts w:ascii="IRNazanin" w:hAnsi="IRNazanin" w:eastAsia="IRNazanin" w:cs="IRNazanin"/>
          <w:lang w:bidi="fa-IR"/>
          <w:color w:val="111111"/>
          <w:sz w:val="28"/>
          <w:szCs w:val="28"/>
          <w:rtl/>
        </w:rPr>
        <w:t xml:space="preserve">هر قول و فعلی که مقتضی عقوبت بر شخص مكلّف باشد، مجوّز لعن است مانند: کفر، شرک، ظلم، نفاق، بدعت، قتل نفس محترمه، فسق، كذب، فحشاء و دیگر فروعات شجره خبیثه.</w:t>
      </w:r>
    </w:p>
    <w:p>
      <w:pPr>
        <w:pStyle w:val="BookText"/>
      </w:pPr>
      <w:r>
        <w:rPr>
          <w:rFonts w:ascii="IRNazanin" w:hAnsi="IRNazanin" w:eastAsia="IRNazanin" w:cs="IRNazanin"/>
          <w:lang w:bidi="fa-IR"/>
          <w:color w:val="111111"/>
          <w:sz w:val="28"/>
          <w:szCs w:val="28"/>
          <w:rtl/>
        </w:rPr>
        <w:t xml:space="preserve">و ملعونان اضافه بر عاملين موارد گذشته، فرقه‌های هالکه، از جمله آن‌ها قدریّه، خوارج، مرجئه، نواصب، غلاة و دیگر مخالفين خدا و رسول و اهل بیت اطهار (علیهم السّلام) در اعتقاد و عمل هستند از جنّیان و انسان‌ها.</w:t>
      </w:r>
    </w:p>
    <w:p>
      <w:pPr>
        <w:pStyle w:val="Heading3"/>
      </w:pPr>
      <w:bookmarkStart w:id="52" w:name="_Toc21"/>
      <w:r>
        <w:t>لعن و تبرِّی از دشمنان اهل بیت نبوّت (علیهم السّلام) در قرآن</w:t>
      </w:r>
      <w:bookmarkEnd w:id="52"/>
    </w:p>
    <w:p>
      <w:pPr>
        <w:pStyle w:val="BookText"/>
      </w:pPr>
      <w:r>
        <w:rPr>
          <w:rFonts w:ascii="IRNazanin" w:hAnsi="IRNazanin" w:eastAsia="IRNazanin" w:cs="IRNazanin"/>
          <w:lang w:bidi="fa-IR"/>
          <w:color w:val="111111"/>
          <w:sz w:val="28"/>
          <w:szCs w:val="28"/>
          <w:rtl/>
        </w:rPr>
        <w:t xml:space="preserve">آیاتی در قرآن کریم و احادیث بسیاری از اهل بیت عصمت و طهارت (علیهم السّلام) در باب لعن و بیزاری جستن از دشمنان قرآن و اهل بیت (علیهم السّلام) وجود دارد. قرآن کریم می‌فرماید:</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همانا کسانی که خدا و پیامبرش (صلّی الله عليه و آله و سلّم) را آزار دهند، خداوند آنان را در دنیا و آخرت لعنت کرده و برای آنان عذابی خوارکننده آماده نموده است.</w:t>
      </w:r>
    </w:p>
    <w:p>
      <w:pPr>
        <w:pStyle w:val="BookText"/>
      </w:pPr>
      <w:r>
        <w:rPr>
          <w:rFonts w:ascii="IRNazanin" w:hAnsi="IRNazanin" w:eastAsia="IRNazanin" w:cs="IRNazanin"/>
          <w:lang w:bidi="fa-IR"/>
          <w:color w:val="111111"/>
          <w:sz w:val="28"/>
          <w:szCs w:val="28"/>
          <w:rtl/>
        </w:rPr>
        <w:t xml:space="preserve">رسول الله (صلّی الله عليه و آله و سلّم) فرمود: جبرئیل (علیه السّلام) از خداوند نقل نمود که فرمود:</w:t>
      </w:r>
    </w:p>
    <w:p>
      <w:pPr>
        <w:pStyle w:val="BookText"/>
      </w:pPr>
      <w:r>
        <w:rPr>
          <w:rFonts w:ascii="Amiri" w:hAnsi="Amiri" w:eastAsia="Amiri" w:cs="Amiri"/>
          <w:lang w:bidi="ar-SA"/>
          <w:color w:val="111111"/>
          <w:sz w:val="28"/>
          <w:szCs w:val="28"/>
          <w:rtl/>
        </w:rPr>
        <w:t xml:space="preserve">«... و مَنْ حَارَبَ أَهْلَ بَيْتِ نَبِيِّي فَقَدْ حَلَّ عَلَيْهِ عَذَابِي وَ مَنْ تَوَلَّى غَيْرَهُمْ فَقَدْ حَلَّ عَلَيْهِ غَضَبِي وَ مَنْ أَعَزَّ غَيْرَهُمْ فَقَدْ آذَانِي وَ مَنْ آذَانِي فَلَهُ اَلنَّارُ».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و هرکس با اهل بیت پیامبرم (علیهم السّلام) بجنگد، به تحقیق عذاب من او را فراگیرد، و هرکس جز ایشان را دوست بدارد (و سرپرست گیرد)، قطعا مشمول غضب من قرار گیرد، و هرکس</w:t>
      </w:r>
    </w:p>
    <w:p>
      <w:pPr>
        <w:pStyle w:val="BookText"/>
      </w:pPr>
      <w:r>
        <w:rPr>
          <w:rFonts w:ascii="IRNazanin" w:hAnsi="IRNazanin" w:eastAsia="IRNazanin" w:cs="IRNazanin"/>
          <w:lang w:bidi="fa-IR"/>
          <w:color w:val="111111"/>
          <w:sz w:val="28"/>
          <w:szCs w:val="28"/>
          <w:rtl/>
        </w:rPr>
        <w:t xml:space="preserve">جز آنان را گرامی و بزرگ دارد، به يقين مرا آزرده و هرکس مرا بیازارد آتش برای اوست.</w:t>
      </w:r>
    </w:p>
    <w:p>
      <w:pPr>
        <w:pStyle w:val="BookText"/>
      </w:pPr>
      <w:r>
        <w:rPr>
          <w:rFonts w:ascii="IRNazanin" w:hAnsi="IRNazanin" w:eastAsia="IRNazanin" w:cs="IRNazanin"/>
          <w:lang w:bidi="fa-IR"/>
          <w:color w:val="111111"/>
          <w:sz w:val="28"/>
          <w:szCs w:val="28"/>
          <w:rtl/>
        </w:rPr>
        <w:t xml:space="preserve">و رسول الله (صلّی الله عليه و آله و سلّم) درباره امیرالمؤمنين (عليه السّلام) به او فرمود:</w:t>
      </w:r>
    </w:p>
    <w:p>
      <w:pPr>
        <w:pStyle w:val="BookText"/>
      </w:pPr>
      <w:r>
        <w:rPr>
          <w:rFonts w:ascii="Amiri" w:hAnsi="Amiri" w:eastAsia="Amiri" w:cs="Amiri"/>
          <w:lang w:bidi="ar-SA"/>
          <w:color w:val="111111"/>
          <w:sz w:val="28"/>
          <w:szCs w:val="28"/>
          <w:rtl/>
        </w:rPr>
        <w:t xml:space="preserve">«... حَربُكَ حَربِي ...».</w:t>
      </w:r>
      <w:r>
        <w:rPr>
          <w:rStyle w:val="FootnoteReference"/>
        </w:rPr>
        <w:footnoteReference w:id="45"/>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(حکم) جنگ (با) تو (حکم) جنگ (با) من است ... .</w:t>
      </w:r>
    </w:p>
    <w:p>
      <w:pPr>
        <w:pStyle w:val="BookText"/>
      </w:pPr>
      <w:r>
        <w:rPr>
          <w:rFonts w:ascii="IRNazanin" w:hAnsi="IRNazanin" w:eastAsia="IRNazanin" w:cs="IRNazanin"/>
          <w:lang w:bidi="fa-IR"/>
          <w:color w:val="111111"/>
          <w:sz w:val="28"/>
          <w:szCs w:val="28"/>
          <w:rtl/>
        </w:rPr>
        <w:t xml:space="preserve">و درباره اهل بیت اطهارش (عليهم السّلام) فرمود:</w:t>
      </w:r>
    </w:p>
    <w:p>
      <w:pPr>
        <w:pStyle w:val="BookText"/>
      </w:pPr>
      <w:r>
        <w:rPr>
          <w:rFonts w:ascii="Amiri" w:hAnsi="Amiri" w:eastAsia="Amiri" w:cs="Amiri"/>
          <w:lang w:bidi="ar-SA"/>
          <w:color w:val="111111"/>
          <w:sz w:val="28"/>
          <w:szCs w:val="28"/>
          <w:rtl/>
        </w:rPr>
        <w:t xml:space="preserve">«...حَربُهُم حَربِي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(حکم) جنگ (با) آنان (حکم) جنگ (با) من است... .</w:t>
      </w:r>
    </w:p>
    <w:p>
      <w:pPr>
        <w:pStyle w:val="BookText"/>
      </w:pPr>
      <w:r>
        <w:rPr>
          <w:rFonts w:ascii="IRNazanin" w:hAnsi="IRNazanin" w:eastAsia="IRNazanin" w:cs="IRNazanin"/>
          <w:lang w:bidi="fa-IR"/>
          <w:color w:val="111111"/>
          <w:sz w:val="28"/>
          <w:szCs w:val="28"/>
          <w:rtl/>
        </w:rPr>
        <w:t xml:space="preserve">آنان که به شیوه‌های گوناگون به رسول الله (صلّی الله عليه و آله و سلّم) ستم کردند تا جایی که فرمود:</w:t>
      </w:r>
    </w:p>
    <w:p>
      <w:pPr>
        <w:pStyle w:val="BookText"/>
      </w:pPr>
      <w:r>
        <w:rPr>
          <w:rFonts w:ascii="Amiri" w:hAnsi="Amiri" w:eastAsia="Amiri" w:cs="Amiri"/>
          <w:lang w:bidi="ar-SA"/>
          <w:color w:val="111111"/>
          <w:sz w:val="28"/>
          <w:szCs w:val="28"/>
          <w:rtl/>
        </w:rPr>
        <w:t xml:space="preserve">«مَا أُوذِيَ نَبِيٌّ مِثْلَ مَا أُوذِيتُ».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هیچ پیامبری مانند من اذیّت نشد.</w:t>
      </w:r>
    </w:p>
    <w:p>
      <w:pPr>
        <w:pStyle w:val="BookText"/>
      </w:pPr>
      <w:r>
        <w:rPr>
          <w:rFonts w:ascii="IRNazanin" w:hAnsi="IRNazanin" w:eastAsia="IRNazanin" w:cs="IRNazanin"/>
          <w:lang w:bidi="fa-IR"/>
          <w:color w:val="111111"/>
          <w:sz w:val="28"/>
          <w:szCs w:val="28"/>
          <w:rtl/>
        </w:rPr>
        <w:t xml:space="preserve">و چنان به اهل بیت (علیهم السّلام) و شیعیان ایشان ظلم نمودند که فرمودند:</w:t>
      </w:r>
    </w:p>
    <w:p>
      <w:pPr>
        <w:pStyle w:val="BookText"/>
      </w:pPr>
      <w:r>
        <w:rPr>
          <w:rFonts w:ascii="IRNazanin" w:hAnsi="IRNazanin" w:eastAsia="IRNazanin" w:cs="IRNazanin"/>
          <w:lang w:bidi="fa-IR"/>
          <w:color w:val="111111"/>
          <w:sz w:val="28"/>
          <w:szCs w:val="28"/>
          <w:rtl/>
        </w:rPr>
        <w:t xml:space="preserve">اگر پیامبر (صلّی الله عليه و آله و سلّم) به ظلم نسبت به خاندانش (علیهم السّلام) وصیت می‌نمود، آنان نمی‌توانستند بیش از آن‌چه</w:t>
      </w:r>
    </w:p>
    <w:p>
      <w:pPr>
        <w:pStyle w:val="BookText"/>
      </w:pPr>
      <w:r>
        <w:rPr>
          <w:rFonts w:ascii="IRNazanin" w:hAnsi="IRNazanin" w:eastAsia="IRNazanin" w:cs="IRNazanin"/>
          <w:lang w:bidi="fa-IR"/>
          <w:color w:val="111111"/>
          <w:sz w:val="28"/>
          <w:szCs w:val="28"/>
          <w:rtl/>
        </w:rPr>
        <w:t xml:space="preserve">کردند، ظلم کنند.</w:t>
      </w:r>
    </w:p>
    <w:p>
      <w:pPr>
        <w:pStyle w:val="BookText"/>
      </w:pPr>
      <w:r>
        <w:rPr>
          <w:rFonts w:ascii="IRNazanin" w:hAnsi="IRNazanin" w:eastAsia="IRNazanin" w:cs="IRNazanin"/>
          <w:lang w:bidi="fa-IR"/>
          <w:color w:val="111111"/>
          <w:sz w:val="28"/>
          <w:szCs w:val="28"/>
          <w:rtl/>
        </w:rPr>
        <w:t xml:space="preserve">و در بسیاری از کتاب‌های امامیّه و عامّه از رسول الله (صلّی الله عليه و آله و سلّم) روایت شده که آن حضرت مکرّرا و در مواضع مختلف فرمودند:</w:t>
      </w:r>
    </w:p>
    <w:p>
      <w:pPr>
        <w:pStyle w:val="BookText"/>
      </w:pPr>
      <w:r>
        <w:rPr>
          <w:rFonts w:ascii="Amiri" w:hAnsi="Amiri" w:eastAsia="Amiri" w:cs="Amiri"/>
          <w:lang w:bidi="ar-SA"/>
          <w:color w:val="111111"/>
          <w:sz w:val="28"/>
          <w:szCs w:val="28"/>
          <w:rtl/>
        </w:rPr>
        <w:t xml:space="preserve">«فَاطِمَةُ (سَلَامُ الله عليها) بَضْعَةٌ مِنِّي وَ أَنَا مِنْهَا فَمَنْ آذَاهَا فَقَدْ آذَانِي وَ مَنْ آذَانِي فَقَدْ آذَى اَللَّهَ وَ مَنْ آذَاهَا بَعْدَ مَوْتِي كَانَ كَمَنْ آذَاهَا فِي حَيَاتِي وَ مَنْ آذَاهَا فِي حَيَاتِي كَانَ كَمَنْ آذَاهَا بَعْدَ مَوْتِي».</w:t>
      </w:r>
      <w:r>
        <w:rPr>
          <w:rStyle w:val="FootnoteReference"/>
        </w:rPr>
        <w:footnoteReference w:id="48"/>
      </w:r>
    </w:p>
    <w:p>
      <w:pPr>
        <w:pStyle w:val="BookText"/>
      </w:pPr>
      <w:r>
        <w:rPr>
          <w:rFonts w:ascii="Amiri" w:hAnsi="Amiri" w:eastAsia="Amiri" w:cs="Amiri"/>
          <w:lang w:bidi="ar-SA"/>
          <w:color w:val="111111"/>
          <w:sz w:val="28"/>
          <w:szCs w:val="28"/>
          <w:rtl/>
        </w:rPr>
        <w:t xml:space="preserve">مَن لا يَحضُرُهُ الفَقِيه: ج4 ص 124 ضمن ح5258- «مَنْ آذَاهَا فَقَدْ آذَانِي، وَ مَن غَاظَها فَقَد غَاظَنِي، وَ مَن سَرَّهَا فَقَد سَرَّني».</w:t>
      </w:r>
    </w:p>
    <w:p>
      <w:pPr>
        <w:pStyle w:val="BookText"/>
      </w:pPr>
      <w:r>
        <w:rPr>
          <w:rFonts w:ascii="Amiri" w:hAnsi="Amiri" w:eastAsia="Amiri" w:cs="Amiri"/>
          <w:lang w:bidi="ar-SA"/>
          <w:color w:val="111111"/>
          <w:sz w:val="28"/>
          <w:szCs w:val="28"/>
          <w:rtl/>
        </w:rPr>
        <w:t xml:space="preserve">اعتقادات الإماميّة، شیخ صدوق، ص 105 ب38- وَ قَالَ النَّبِيِّ (صَلَّى اللَّهُ عَلَيْهِ وَ آلِهِ وَ سَلَّمَ): «إِنَّ فَاطِمَةَ بَضْعَةٌ مِنِّي، مَنْ آذَاهَا فَقَدْ آذَانِي، وَ مَنْ غَاظَهَا فَقَدْ غَاظَنِي، وَ مَنْ سَرَّهَا فَقَدْ سَرَّنِي».</w:t>
      </w:r>
    </w:p>
    <w:p>
      <w:pPr>
        <w:pStyle w:val="BookText"/>
      </w:pPr>
      <w:r>
        <w:rPr>
          <w:rFonts w:ascii="Amiri" w:hAnsi="Amiri" w:eastAsia="Amiri" w:cs="Amiri"/>
          <w:lang w:bidi="ar-SA"/>
          <w:color w:val="111111"/>
          <w:sz w:val="28"/>
          <w:szCs w:val="28"/>
          <w:rtl/>
        </w:rPr>
        <w:t xml:space="preserve">و قال النّبيّ (صلّى اللهُ عَلَيه وَ آلِهِ وَ سَلَّمَ): «إِنَّ فَاطِمَةَ بَضْعَةٌ مِنِّي، وَ هِيَ رُوحِي الَّتِي بَيْنَ جَنْبَيَّ، يَسُوؤُنِي مَا سَاءَهَا، وَ يَسُرُّنِي مَا سَرَّهَا».</w:t>
      </w:r>
    </w:p>
    <w:p>
      <w:pPr>
        <w:pStyle w:val="BookText"/>
      </w:pPr>
      <w:r>
        <w:rPr>
          <w:rFonts w:ascii="Amiri" w:hAnsi="Amiri" w:eastAsia="Amiri" w:cs="Amiri"/>
          <w:lang w:bidi="ar-SA"/>
          <w:color w:val="111111"/>
          <w:sz w:val="28"/>
          <w:szCs w:val="28"/>
          <w:rtl/>
        </w:rPr>
        <w:t xml:space="preserve">شرح نهج البلاغة لابن أبي الحديد: ج16 ص 273 ف3- قوله (صلّى اللهُ عَلَيه وَ آلِهِ وَ سَلَّمَ): «فَاطِمَةَ بَضْعَةٌ مِنِّي، مَنْ آذَاهَا فَقَدْ آذَانِي، َ مَنْ آذَانِي فَقَدْ آذَى اللَّهَ عزّ و جلّ».</w:t>
      </w:r>
    </w:p>
    <w:p>
      <w:pPr>
        <w:pStyle w:val="BookText"/>
      </w:pPr>
      <w:r>
        <w:rPr>
          <w:rFonts w:ascii="Amiri" w:hAnsi="Amiri" w:eastAsia="Amiri" w:cs="Amiri"/>
          <w:lang w:bidi="ar-SA"/>
          <w:color w:val="111111"/>
          <w:sz w:val="28"/>
          <w:szCs w:val="28"/>
          <w:rtl/>
        </w:rPr>
        <w:t xml:space="preserve">علل الشّرائع: ج1 ص 187 ب 149 ح2- حدّثنا عليّ بن أحمد قال: حدّثنا أبوالعباس أحمد بن محمّد بن يحيى، عن عمرو بن أبي المقدام و زیاد بن عبد الله قالا: أتى رجل أبا عبد الله (عليه السّلام) ... «... فَلَمَّا وَقَعَ بَصَرُهُمَا عَلَى فَاطِمَةَ (عليها السّلام) سَلَّمَا عَلَيْهَا فَلَمْ تَرُدَّ عَلَيْهِمَا وَ حَوَّلَتْ وَجْهَهَا عَنْهُمَا فَتَحَوَّلَا وَ اسْتَقْبَلَا وَجْهَهَا حَتَّى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 نَسْأَلُكِ أَنْ تَغْفِرِي لَنَا وَ تَصْفَحِي عَمَّا كَانَ مِنَّا إِلَيْكِ قَالَتْ لَا أُكَلِّمُكُمَا مِنْ رَأْسِي كَلِمَةً وَاحِدَةً أَبَداً حَتَّى أَلْقَى أَبِي وَ أَشْكُوَكُمَا إِلَيْهِ وَ أَشْكُوَ صَنِيعَكُمَا وَ فِعَالَكُمَا وَ مَا ارْتَكَبْتُمَا مِنِّي قَالا إِنَّا جِئْنَا مُعْتَذِرَيْنِ مُبْتَغِيَيْنِ مَرْضَاتَكِ فَاغْفِرِي وَ اصْفَحِي عَنَّا وَ لَا تُؤَاخِذِينَا بِمَا كَانَ مِنَّا فَالْتَفَتَتْ إِلَى عَلِيٍّ (عليه السّلام) وَ قَالَتْ إِنِّي لَا أُكَلِّمُهُمَا مِنْ رَأْسِي كَلِمَةً حَتَّى أَسْأَلَهُمَا عَنْ شَيْءٍ سَمِعَاهُ مِنْ رَسُولِ اللَّهِ فَإِنْ صَدَّقَانِي رَأَيْتُ رَأْيِي قَالا اللَّهُمَّ ذَلِكَ لَهَا وَ إِنَّا لَا نَقُولُ إِلَّا حَقّاً وَ لَا نَشْهَدُ إِلَّا صِدْقاً فَقَالَتْ أَنْشُدُكُمَا اللَّهَ أَ تَذْكُرَانِ أَنَّ رَسُولَ اللَّهِ (صلّى اللهُ عَلَيه وَ آلِهِ وَ سَلَّمَ) اسْتَخْرَجَكُمَا فِي جَوْفِ اللَّيْلِ لِشَيْءٍ كَانَ حَدَثَ مِنْ أَمْرِ عَلِيٍّ فَقَالا اللَّهُمَّ نَعَمْ فَقَالَتْ أَنْشُدُكُمَا بِاللَّهِ هَلْ سَمِعْتُمَا النَّبِيَّ (صلّى اللهُ عَلَيه وَ آلِهِ وَ سَلَّمَ) يَقُولُ فَاطِمَةُ (عليها السّلام)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 قَالَتِ الْحَمْدُ لِلَّهِ ثُمَّ قَالَتِ اللَّهُمَّ إِنِّي أُشْهِدُكَ فَاشْهَدُوا يَا مَنْ حَضَرَنِي أَنَّهُمَا قَدْ آذَيَانِي فِي حَيَاتِي وَ عِنْدَ مَوْتِي وَ اللَّهِ لَا أُكَلِّمُكُمَا مِنْ رَأْسِي كَلِمَةً حَتَّى أَلْقَى رَبِّي فَأَشْكُوَكُمَا بِمَا صَنَعْتُمَا بِي وَ ارْتَكَبْتُمَا مِنِّي 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 ...».</w:t>
      </w:r>
    </w:p>
    <w:p>
      <w:pPr>
        <w:pStyle w:val="BookText"/>
      </w:pPr>
      <w:r>
        <w:rPr>
          <w:rFonts w:ascii="IRNazanin" w:hAnsi="IRNazanin" w:eastAsia="IRNazanin" w:cs="IRNazanin"/>
          <w:lang w:bidi="fa-IR"/>
          <w:color w:val="111111"/>
          <w:sz w:val="28"/>
          <w:szCs w:val="28"/>
          <w:rtl/>
        </w:rPr>
        <w:t xml:space="preserve">فاطمه پاره‌ای از من است و من از اویم، هر کس او را بیازارد مرا آزرده است، و کسی که مرا بیازارد خدا را آزرده است، و هر کسی که او را پس از مرگم بیازارد، چون کسی است که او را در زنده بودنم آزرده است، و کسی که در زندگانی من او را آزار دهد، مانند کسی است که پس از مرگ من او را اذیت نموده است.</w:t>
      </w:r>
    </w:p>
    <w:p>
      <w:pPr>
        <w:pStyle w:val="BookText"/>
      </w:pPr>
      <w:r>
        <w:rPr>
          <w:rFonts w:ascii="Amiri" w:hAnsi="Amiri" w:eastAsia="Amiri" w:cs="Amiri"/>
          <w:lang w:bidi="ar-SA"/>
          <w:color w:val="111111"/>
          <w:sz w:val="28"/>
          <w:szCs w:val="28"/>
          <w:rtl/>
        </w:rPr>
        <w:t xml:space="preserve">«وَ مَنْ غَاظَهَا فَقَدْ غَاظَنِي وَ مَنْ سَرَّهَا فَقَدْ سَرَّنِي».</w:t>
      </w:r>
    </w:p>
    <w:p>
      <w:pPr>
        <w:pStyle w:val="BookText"/>
      </w:pPr>
      <w:r>
        <w:rPr>
          <w:rFonts w:ascii="IRNazanin" w:hAnsi="IRNazanin" w:eastAsia="IRNazanin" w:cs="IRNazanin"/>
          <w:lang w:bidi="fa-IR"/>
          <w:color w:val="111111"/>
          <w:sz w:val="28"/>
          <w:szCs w:val="28"/>
          <w:rtl/>
        </w:rPr>
        <w:t xml:space="preserve">کسی که او را به خشم آورد، همانا مرا به خشم آورده، و هر کسی که او را خشنود کند،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يقين مرا خشنود نموده است.</w:t>
      </w:r>
    </w:p>
    <w:p>
      <w:pPr>
        <w:pStyle w:val="BookText"/>
      </w:pPr>
      <w:r>
        <w:rPr>
          <w:rFonts w:ascii="Amiri" w:hAnsi="Amiri" w:eastAsia="Amiri" w:cs="Amiri"/>
          <w:lang w:bidi="ar-SA"/>
          <w:color w:val="111111"/>
          <w:sz w:val="28"/>
          <w:szCs w:val="28"/>
          <w:rtl/>
        </w:rPr>
        <w:t xml:space="preserve">«إِنَّمَا فَاطِمَةُ (سَلَامُ الله عليها) شِجْنَةٌ مِنِّي».</w:t>
      </w:r>
    </w:p>
    <w:p>
      <w:pPr>
        <w:pStyle w:val="BookText"/>
      </w:pPr>
      <w:r>
        <w:rPr>
          <w:rFonts w:ascii="IRNazanin" w:hAnsi="IRNazanin" w:eastAsia="IRNazanin" w:cs="IRNazanin"/>
          <w:lang w:bidi="fa-IR"/>
          <w:color w:val="111111"/>
          <w:sz w:val="28"/>
          <w:szCs w:val="28"/>
          <w:rtl/>
        </w:rPr>
        <w:t xml:space="preserve">راستی که فاطمه (سَلَامُ الله عليها) رگی (و شاخه‌ای) از من است.</w:t>
      </w:r>
    </w:p>
    <w:p>
      <w:pPr>
        <w:pStyle w:val="BookText"/>
      </w:pPr>
      <w:r>
        <w:rPr>
          <w:rFonts w:ascii="Amiri" w:hAnsi="Amiri" w:eastAsia="Amiri" w:cs="Amiri"/>
          <w:lang w:bidi="ar-SA"/>
          <w:color w:val="111111"/>
          <w:sz w:val="28"/>
          <w:szCs w:val="28"/>
          <w:rtl/>
        </w:rPr>
        <w:t xml:space="preserve">«وَ هِيَ رُوحِيَ اَلَّتِي بَيْنَ جَنْبَيَّ، يَسُوؤُنِي مَا سَاءَهَا، وَ يَسُرُّنِي مَا سَرَّهَا».</w:t>
      </w:r>
    </w:p>
    <w:p>
      <w:pPr>
        <w:pStyle w:val="BookText"/>
      </w:pPr>
      <w:r>
        <w:rPr>
          <w:rFonts w:ascii="IRNazanin" w:hAnsi="IRNazanin" w:eastAsia="IRNazanin" w:cs="IRNazanin"/>
          <w:lang w:bidi="fa-IR"/>
          <w:color w:val="111111"/>
          <w:sz w:val="28"/>
          <w:szCs w:val="28"/>
          <w:rtl/>
        </w:rPr>
        <w:t xml:space="preserve">و او جان میان دو پهلوی من است، مرا بد می‌آید آن چه که او را بد آید، مرا خشنود می‌سازد هر چه او را خشنود سازد.</w:t>
      </w:r>
    </w:p>
    <w:p>
      <w:pPr>
        <w:pStyle w:val="BookText"/>
      </w:pPr>
      <w:r>
        <w:rPr>
          <w:rFonts w:ascii="Amiri" w:hAnsi="Amiri" w:eastAsia="Amiri" w:cs="Amiri"/>
          <w:lang w:bidi="ar-SA"/>
          <w:color w:val="111111"/>
          <w:sz w:val="28"/>
          <w:szCs w:val="28"/>
          <w:rtl/>
        </w:rPr>
        <w:t xml:space="preserve">«مَنْ آذَى شَعْرَةً مِنِّي فَقَدْ آذَانِي».</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هرکس (تار) مویی از مرا اذیت کند، مرا اذیت کرده است.</w:t>
      </w:r>
    </w:p>
    <w:p>
      <w:pPr>
        <w:pStyle w:val="BookText"/>
      </w:pPr>
      <w:r>
        <w:rPr>
          <w:rFonts w:ascii="IRNazanin" w:hAnsi="IRNazanin" w:eastAsia="IRNazanin" w:cs="IRNazanin"/>
          <w:lang w:bidi="fa-IR"/>
          <w:color w:val="111111"/>
          <w:sz w:val="28"/>
          <w:szCs w:val="28"/>
          <w:rtl/>
        </w:rPr>
        <w:t xml:space="preserve">و براساس فرمایش قرآن کریم، آزار دهنده خدا و پیامبر (صلّی الله عليه و آله و سلّم) در دنیا و آخرت، مشمول لعنت الهی و عذاب دردناک و اهانت آمیزی خواهد بود، و رسول الله (صلّی الله عليه و آله و سلّم) آزردن فاطمه و خاندان اطهرش (علیهم السّلام) را اذیت خویشتن دانست و اذیّت خود را اذیّت خداوند بیان فرمود، و کسانی که بیش از همه او را آزردند، نیرنگ زدند و برای فریب سایرین به عیادت و استرضاء از او آمدند ولي او هرگز آن‌ها را نبخشید.</w:t>
      </w:r>
    </w:p>
    <w:p>
      <w:pPr>
        <w:pStyle w:val="BookText"/>
      </w:pPr>
      <w:r>
        <w:rPr>
          <w:rFonts w:ascii="IRNazanin" w:hAnsi="IRNazanin" w:eastAsia="IRNazanin" w:cs="IRNazanin"/>
          <w:lang w:bidi="fa-IR"/>
          <w:color w:val="111111"/>
          <w:sz w:val="28"/>
          <w:szCs w:val="28"/>
          <w:rtl/>
        </w:rPr>
        <w:t xml:space="preserve">حضرت فاطمه زهرا (سَلَامُ الله عليها) از مصداق و اصل و اتمّ ظالمين و آزاردهندگان به حضرتش در حضور خود آن‌ها بیزاری جستند، خطاب به ابوبکر فرمودند:</w:t>
      </w:r>
    </w:p>
    <w:p>
      <w:pPr>
        <w:pStyle w:val="BookText"/>
      </w:pPr>
      <w:r>
        <w:rPr>
          <w:rFonts w:ascii="Amiri" w:hAnsi="Amiri" w:eastAsia="Amiri" w:cs="Amiri"/>
          <w:lang w:bidi="ar-SA"/>
          <w:color w:val="111111"/>
          <w:sz w:val="28"/>
          <w:szCs w:val="28"/>
          <w:rtl/>
        </w:rPr>
        <w:t xml:space="preserve">«فَإِنِّي أُشْهِدُ اَللَّهَ وَ مَلاَئِكَتَهُ أَنَّكُمَا أَسْخَطْتُمَانِي وَ مَا أَرْضَيْتُمَانِي وَ لَئِنْ لَقِيتُ اَلنَّبِيَّ صَلَّى اَللَّهُ عَلَيْهِ وَ آلِهِ لَأَشْكُوَنَّكُمَا إِلَيْهِ وَ اَللَّهِ لَأَدْعُوَنَّ اَللَّهَ عَلَيْكَ فِي كُلِّ صَلاَةٍ أُصَلِّيهَا».</w:t>
      </w:r>
    </w:p>
    <w:p>
      <w:pPr>
        <w:pStyle w:val="BookText"/>
      </w:pPr>
      <w:r>
        <w:rPr>
          <w:rFonts w:ascii="IRNazanin" w:hAnsi="IRNazanin" w:eastAsia="IRNazanin" w:cs="IRNazanin"/>
          <w:lang w:bidi="fa-IR"/>
          <w:color w:val="111111"/>
          <w:sz w:val="28"/>
          <w:szCs w:val="28"/>
          <w:rtl/>
        </w:rPr>
        <w:t xml:space="preserve">سرانجام، به يقين خدا و فرشتگانش را گواه می‌گیرم! که قطعا شما مرا خشمگین کرده و خشنود ننمودید، و چون پیامبر (صلّی الله عليه و آله و سلّم) را ملاقات کنم، حتما شکایت شما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7729_86290"/>
    <w:bookmarkEnd w:id="15"/>
    <w:p>
      <w:pPr>
        <w:pStyle w:val="BookText"/>
      </w:pPr>
      <w:r>
        <w:rPr>
          <w:rFonts w:ascii="IRNazanin" w:hAnsi="IRNazanin" w:eastAsia="IRNazanin" w:cs="IRNazanin"/>
          <w:lang w:bidi="fa-IR"/>
          <w:color w:val="111111"/>
          <w:sz w:val="28"/>
          <w:szCs w:val="28"/>
          <w:rtl/>
        </w:rPr>
        <w:t xml:space="preserve">را نزد او خواهم برد، به خدا سوگند، در هر نمازی که به پا می‌دارم، تو را نفرین می‌کنم.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الشّافي في الإمامة، الشّريف المرتضى: ج4 ص85، تلخيص الشّافي، الشّيخ الطّوسيّ: ج3 ص 152، الصّراط المستقيم، البياضيّ: ج2 ص293، مناقب أهل البيت (عليهم السّلام)، حیدر الشّيروانيّ: ص 402، بحارالأنوار: ج 28 ص 357 و ج29 ص328 ح 1 و ص376، أعيان الشّيعة: ج1 ص 318 الغدير: ج7 ص 229-230، مأساة الزّهراء (عليها السّلام)، السّيد جعفر مرتضی: ج1 ص255، الهجوم على بيت فاطمة (عليها السّلام)، عبدالزّهراء مهدي: ص 139، موسوعة شهادة المعصومين (عليهم السّلام): ج1 ص 179 ح289- 55، النّصّ على أميرالمؤمنين (عليه السّلام)، السّيد علي عاشور: ص250.</w:t>
      </w:r>
    </w:p>
    <w:p>
      <w:pPr>
        <w:pStyle w:val="BookText"/>
      </w:pPr>
      <w:r>
        <w:rPr>
          <w:rFonts w:ascii="IRNazanin" w:hAnsi="IRNazanin" w:eastAsia="IRNazanin" w:cs="IRNazanin"/>
          <w:lang w:bidi="fa-IR"/>
          <w:color w:val="111111"/>
          <w:sz w:val="28"/>
          <w:szCs w:val="28"/>
          <w:rtl/>
        </w:rPr>
        <w:t xml:space="preserve">و از منابع عامّه:</w:t>
      </w:r>
    </w:p>
    <w:p>
      <w:pPr>
        <w:pStyle w:val="BookText"/>
      </w:pPr>
      <w:r>
        <w:rPr>
          <w:rFonts w:ascii="IRNazanin" w:hAnsi="IRNazanin" w:eastAsia="IRNazanin" w:cs="IRNazanin"/>
          <w:lang w:bidi="fa-IR"/>
          <w:color w:val="111111"/>
          <w:sz w:val="28"/>
          <w:szCs w:val="28"/>
          <w:rtl/>
        </w:rPr>
        <w:t xml:space="preserve">السقيفة و فدك، الجوهري: ص 104، الإمامة و السّياسة، ابن قتيبة الدّينوريّ: ج1 ص13 چاپ الفتوح الأدبيّة - مصرسال 1344ه-، و ج1 ص18-19 تحقیق دکتر طه الزّيني چاپ الحلبي - القاهرة سال 1378 ه-، أنساب الأشراف، البلاذريّ: ج10 ص79 چاپ دارالفكر، الرّسائل السّياسيّة، الجاحظ: ص 467 چاپ مکتبة دار الهلال، شرح نهج البلاغة، ابن أبي الحديد: ج16 ص 214 نامه 45 به عثمان بن الأحنف، أعلام النّساء، عمررضا کحّالة: ج3 ص1214.</w:t>
      </w:r>
    </w:p>
    <w:p>
      <w:pPr>
        <w:pStyle w:val="BookText"/>
      </w:pPr>
      <w:r>
        <w:rPr>
          <w:rFonts w:ascii="IRNazanin" w:hAnsi="IRNazanin" w:eastAsia="IRNazanin" w:cs="IRNazanin"/>
          <w:lang w:bidi="fa-IR"/>
          <w:color w:val="111111"/>
          <w:sz w:val="28"/>
          <w:szCs w:val="28"/>
          <w:rtl/>
        </w:rPr>
        <w:t xml:space="preserve">شما مرا اذیت کردید، به خدا سوگند در هر نماز بر شما نفرین خواهم کرد:</w:t>
      </w:r>
    </w:p>
    <w:p>
      <w:pPr>
        <w:pStyle w:val="BookText"/>
      </w:pPr>
      <w:r>
        <w:rPr>
          <w:rFonts w:ascii="Amiri" w:hAnsi="Amiri" w:eastAsia="Amiri" w:cs="Amiri"/>
          <w:lang w:bidi="ar-SA"/>
          <w:color w:val="111111"/>
          <w:sz w:val="28"/>
          <w:szCs w:val="28"/>
          <w:rtl/>
        </w:rPr>
        <w:t xml:space="preserve">«اَللَّهُمَّ إِنِّي أُشْهِدُكَ فَاشْهَدُوا يَا مَنْ حَضَرَنِي أَنَّهُمَا قَدْ آذَيَانِي فِي حَيَاتِي وَ عِنْدَ مَوْتِي وَ اَللَّهِ لاَ أُكَلِّمُكُمَا مِنْ رَأْسِي كَلِمَةً حَتَّى أَلْقَى رَبِّي فَأَشْكُوَكُمَا إِلَيْهِ بِمَا صَنَعْتُمَا بِهِ وَ بِي وَ اِرْتَكَبْتُمَا مِنِّي».</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خدایا! تو را گواه می‌گیرم و ای کسانی که در این‌جا حضور دارید شما هم گواه باشید که این دو نفر مرا در زندگی و در حال مرگ آزردند، و به خدا سوگند که هیچ سخنی با شما نخواهم گفت تا پروردگارم را ملاقات کنم و از شما به سبب کارها (و ستم هایی) که بر من روا داشته‌اید شکایت کنم.</w:t>
      </w:r>
    </w:p>
    <w:p>
      <w:pPr>
        <w:pStyle w:val="BookText"/>
      </w:pPr>
      <w:r>
        <w:rPr>
          <w:rFonts w:ascii="IRNazanin" w:hAnsi="IRNazanin" w:eastAsia="IRNazanin" w:cs="IRNazanin"/>
          <w:lang w:bidi="fa-IR"/>
          <w:color w:val="111111"/>
          <w:sz w:val="28"/>
          <w:szCs w:val="28"/>
          <w:rtl/>
        </w:rPr>
        <w:t xml:space="preserve">و حضرت فاطمه (سلام الله علیها) به تصریح عائشه، به سبب غصب حقوق آن حضرت به فرمان ابوبکر، در حالی از دنیا رفتند که بر ابوبکر «واجدة یعنی غضبناک» بودند و هرگز تا زمان شهادت، با او سخن نگفتند.</w:t>
      </w:r>
      <w:r>
        <w:rPr>
          <w:rStyle w:val="FootnoteReference"/>
        </w:rPr>
        <w:footnoteReference w:id="52"/>
      </w:r>
    </w:p>
    <w:p>
      <w:pPr>
        <w:pStyle w:val="BookText"/>
      </w:pPr>
      <w:r>
        <w:rPr>
          <w:rFonts w:ascii="Amiri" w:hAnsi="Amiri" w:eastAsia="Amiri" w:cs="Amiri"/>
          <w:lang w:bidi="ar-SA"/>
          <w:color w:val="111111"/>
          <w:sz w:val="28"/>
          <w:szCs w:val="28"/>
          <w:rtl/>
        </w:rPr>
        <w:t xml:space="preserve">أَنَّ فَاطِمَةَ (عليها السّلام) بِنْتَ رَسُولِ اللهِ (صلّى الله عليه و آله و سلّم) أَرْسَلَتْ إِلَى أَبِي بَكْرٍ، تَسْأَلُهُ مِيرَاثَهَا مِنْ رَسُولِ اللهِ (صلّى الله عليه و آله و سلّم) مِمَّا أَفَاءَ اللهُ عَلَيْهِ بِالْمَدِينَةِ وَ فَدَكَ، وَمَا بَقِيَ مِنْ خُمُسِ خَيْبَرَ، فَقَالَ أَبُوبَكْرٍ: إِنَّ رَسُولَ اللهِ (صلّى الله عليه و آله و سلّم)، قَالَ: " لَا نُورَثُ، مَا تَرَكْنَا صَدَقَةٌ، إِنَّمَا يَأْكُلُ آلُ مُحَمَّدٍ (عليهم السّلام) فِي هَذَا الْمَالِ " وَ إِنِّي وَاللهِ لَاأُغَيِّرُ شَيْئًا مِنْ صَدَقَةِ رَسُولِ اللهِ (صلّى الله عليه و آله و سلّم) عَنْ حَالِهَا الَّتِي كَانَتْ عَلَيْهَا. فِي عَهْدِ رَسُولِ اللهِ (صلّى الله عليه و آله و سلّم)، وَ لَأَعْمَلَنَّ فِيهَا بِمَا عَمِلَ بِهِ رَسُولُ اللهِ (صلّى الله عليه و آله و سلّم). فَأَبَى أَبُوبَكْرٍ أَنْ يَدْفَعَ إِلَى فَاطِمَةَ (عليها السّلام) مِنْهَا شَيْئًا، فَوَجَدَتْ فَاطِمَةُ (عليها السّلام) عَلَى أَبِي‌بَكْرٍ فِي ذَلِكَ، وقَالَ أَبُوبَكْرٍ: وَالَّذِي نَفْسِي بِيَدِهِ لَقَرَابَةُ رَسُولِ اللهِ (صلّى الله عليه و آله و سلّم) أَحَبُّ إِلَيَّ أَنْ أَصِلَ مِنْ قَرَابَتِي، وَ أَمَّا الَّذِي شَجَرَ بَيْنِي وَ بَيْنَكُمْ مِنْ هَذِهِ الْأَمْوَالِ فَإِنِّي لَمْ آلُ فِيهَا عَنِ الْحَقِّ، وَلَمْ أَتْرُكْ أَمْرًا رَأَيْتُ رَسُولَ اللهِ (صلّى الله عليه و آله و سلّم) يَصْنَعُهُ فِيهَا إِلَّا صَنَعْتُهُ.</w:t>
      </w:r>
    </w:p>
    <w:p>
      <w:pPr>
        <w:pStyle w:val="BookText"/>
      </w:pPr>
      <w:r>
        <w:rPr>
          <w:rFonts w:ascii="Amiri" w:hAnsi="Amiri" w:eastAsia="Amiri" w:cs="Amiri"/>
          <w:lang w:bidi="ar-SA"/>
          <w:color w:val="111111"/>
          <w:sz w:val="28"/>
          <w:szCs w:val="28"/>
          <w:rtl/>
        </w:rPr>
        <w:t xml:space="preserve">و کتاب البخاري: ج6 ص395 ح 3701- حَدَّثَنَا یَحْیَى بْنُ بُکَیْرٍ حَدَّثَنَا اللَّیْثُ عَنْ عُقَیْلٍ عَنِ ابْنِ شِهَابٍ عَنْ عُرْوَةَ عَنْ عَائِشَةَ أَنَّ فَاطِمَةَ (عَلَیْهَا السَّلاَمُ) بِنْتَ النَّبِىِّ (صلّى الله علیه و آله و سلّم) أَرْسَلَتْ إِلَى أَبِى بَکْرٍ تَسْأَلُهُ مِیرَاثَهَا مِنْ رَسُولِ اللَّهِ (صلّى الله علیه و آله و سلّم) مِمَّا أَفَاءَ اللَّهُ عَلَیْهِ بِالْمَدِینَةِ وَ فَدَکَ، وَ مَا بَقِىَ مِنْ خُمسِ خَیْبَرَ، فَقَالَ أَبُو بَکْرٍ إِنَّ رَسُولَ اللَّهِ (صلّى الله علیه و آله و سلّم) قَالَ «لاَ نُورَثُ، مَا تَرَکْنَا صَدَقَةٌ، إِنَّمَا یَأْکُلُ آلُ مُحَمَّدٍ (صلّى الله علیه و آله و سلّم) فِى هَذَا الْمَالِ». وَ إِنِّى وَ اللَّهِ لاَ أُغَیِّرُ شَیْئًا مِنْ صَدَقَةِ رَسُولِ اللَّهِ (صلّى الله علیه و آله و سلّم) عَنْ حَالِهَا الَّتِى کَانَ عَلَیْهَا فِى عَهْدِ رَسُولِ اللَّهِ (صلّى الله علیه و آله و سلّم) وَلأَعْمَلَنَّ فِیهَا بِمَا عَمِلَ بِهِ رَسُولُ اللَّهِ (صلّى الله علیه و آله و سلّم) فَأَبَى أَبُو بَکْرٍ أَنْ یَدْفَعَ إِلَى فَاطِمَةَ مِنْهَا شَیْئًا فَوَجَدَتْ فَاطِمَةُ عَلَى أَبِى بَکْرٍ فِى ذَلِکَ فَهَجَرَتْهُ، فَلَمْ تُکَلِّمْهُ حَتَّى تُوُفِّیَتْ.</w:t>
      </w:r>
    </w:p>
    <w:p>
      <w:pPr>
        <w:pStyle w:val="BookText"/>
      </w:pPr>
      <w:r>
        <w:rPr>
          <w:rFonts w:ascii="IRNazanin" w:hAnsi="IRNazanin" w:eastAsia="IRNazanin" w:cs="IRNazanin"/>
          <w:lang w:bidi="fa-IR"/>
          <w:color w:val="111111"/>
          <w:sz w:val="28"/>
          <w:szCs w:val="28"/>
          <w:rtl/>
        </w:rPr>
        <w:t xml:space="preserve">و کتاب مسلم: ج3 ص1380 ب 16 ح 52 - (1759) - حدّثني محمّد بن رافع. أخبرنا حجّين. حدّثنا ليث عن عقيل ... .</w:t>
      </w:r>
    </w:p>
    <w:p>
      <w:pPr>
        <w:pStyle w:val="BookText"/>
      </w:pPr>
      <w:r>
        <w:rPr>
          <w:rFonts w:ascii="IRNazanin" w:hAnsi="IRNazanin" w:eastAsia="IRNazanin" w:cs="IRNazanin"/>
          <w:lang w:bidi="fa-IR"/>
          <w:color w:val="111111"/>
          <w:sz w:val="28"/>
          <w:szCs w:val="28"/>
          <w:rtl/>
        </w:rPr>
        <w:t xml:space="preserve">در خطبه با عظمت صدّیقه طاهره (سلام الله علیها) که در مسجد مدینه ایراد نمودند نیز کفر و ظلم غاصبين و این که آنان صراحتاً خلاف قرآن کریم حکم کردند، بیان شده است.</w:t>
      </w:r>
    </w:p>
    <w:p>
      <w:pPr>
        <w:pStyle w:val="Heading3"/>
      </w:pPr>
      <w:bookmarkStart w:id="53" w:name="_Toc22"/>
      <w:r>
        <w:t>خودداری از لعن مستحقّ لعن</w:t>
      </w:r>
      <w:bookmarkEnd w:id="53"/>
    </w:p>
    <w:p>
      <w:pPr>
        <w:pStyle w:val="BookText"/>
      </w:pPr>
      <w:r>
        <w:rPr>
          <w:rFonts w:ascii="Amiri" w:hAnsi="Amiri" w:eastAsia="Amiri" w:cs="Amiri"/>
          <w:lang w:bidi="ar-SA"/>
          <w:color w:val="111111"/>
          <w:sz w:val="28"/>
          <w:szCs w:val="28"/>
          <w:rtl/>
        </w:rPr>
        <w:t xml:space="preserve">امام محمّد جواد (عليه السّلام) فرمود: رسول الله (صلّى الله عليه و آله و سلّم) فرمودند:</w:t>
      </w:r>
    </w:p>
    <w:p>
      <w:pPr>
        <w:pStyle w:val="BookText"/>
      </w:pPr>
      <w:r>
        <w:rPr>
          <w:rFonts w:ascii="Amiri" w:hAnsi="Amiri" w:eastAsia="Amiri" w:cs="Amiri"/>
          <w:lang w:bidi="ar-SA"/>
          <w:color w:val="111111"/>
          <w:sz w:val="28"/>
          <w:szCs w:val="28"/>
          <w:rtl/>
        </w:rPr>
        <w:t xml:space="preserve">«مَنْ تَأَثَّمَ أَنْ يَلْعَنَ مَنْ لَعَنَهُ اَللَّهُ فَعَلَيْهِ لَعْنَةُ اَللَّهِ».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لعنت خدا بر آن کسی باد که از لعنت کردن کسی که خدا او را لعنت کرده، روی گرداند.</w:t>
      </w:r>
    </w:p>
    <w:p>
      <w:pPr>
        <w:pStyle w:val="BookText"/>
      </w:pPr>
      <w:r>
        <w:rPr>
          <w:rFonts w:ascii="IRNazanin" w:hAnsi="IRNazanin" w:eastAsia="IRNazanin" w:cs="IRNazanin"/>
          <w:lang w:bidi="fa-IR"/>
          <w:color w:val="111111"/>
          <w:sz w:val="28"/>
          <w:szCs w:val="28"/>
          <w:rtl/>
        </w:rPr>
        <w:t xml:space="preserve">کسی به امیرالمؤمنين (عليه السّلام) عرض کرد: شما را دوست دارم و فلانی را هم دوست دارم. و برخی از دشمنان حضرت را نام برد. امام (عليه السّلام) در پاسخ به او فرمودند:</w:t>
      </w:r>
    </w:p>
    <w:p>
      <w:pPr>
        <w:pStyle w:val="BookText"/>
      </w:pPr>
      <w:r>
        <w:rPr>
          <w:rFonts w:ascii="Amiri" w:hAnsi="Amiri" w:eastAsia="Amiri" w:cs="Amiri"/>
          <w:lang w:bidi="ar-SA"/>
          <w:color w:val="111111"/>
          <w:sz w:val="28"/>
          <w:szCs w:val="28"/>
          <w:rtl/>
        </w:rPr>
        <w:t xml:space="preserve">«أَمَّا اَلْآنَ فَأَنْتَ أَعْوَرُ فَإِمَّا أَنْ تَعْمَى وَ إِمَّا أَنْ تُبْصِرُ».</w:t>
      </w:r>
      <w:r>
        <w:rPr>
          <w:rStyle w:val="FootnoteReference"/>
        </w:rPr>
        <w:footnoteReference w:id="5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7729_86292"/>
    <w:bookmarkEnd w:id="16"/>
    <w:p>
      <w:pPr>
        <w:pStyle w:val="BookText"/>
      </w:pPr>
      <w:r>
        <w:rPr>
          <w:rFonts w:ascii="IRNazanin" w:hAnsi="IRNazanin" w:eastAsia="IRNazanin" w:cs="IRNazanin"/>
          <w:lang w:bidi="fa-IR"/>
          <w:color w:val="111111"/>
          <w:sz w:val="28"/>
          <w:szCs w:val="28"/>
          <w:rtl/>
        </w:rPr>
        <w:t xml:space="preserve">اکنون چپ چشم هستی (بین حقّ و باطل تفاوتی قائل نیستی)، یا کور می شوی یا بینا.</w:t>
      </w:r>
    </w:p>
    <w:p>
      <w:pPr>
        <w:pStyle w:val="BookText"/>
      </w:pPr>
      <w:r>
        <w:rPr>
          <w:rFonts w:ascii="IRNazanin" w:hAnsi="IRNazanin" w:eastAsia="IRNazanin" w:cs="IRNazanin"/>
          <w:lang w:bidi="fa-IR"/>
          <w:color w:val="111111"/>
          <w:sz w:val="28"/>
          <w:szCs w:val="28"/>
          <w:rtl/>
        </w:rPr>
        <w:t xml:space="preserve">هم چنین به امام جعفر صادق (عليه السّلام) عرض شد: فلانی، ولایت شما را دارد اما در بیزاری جستن از دشمن شما، سست است. امام فرمودند:</w:t>
      </w:r>
    </w:p>
    <w:p>
      <w:pPr>
        <w:pStyle w:val="BookText"/>
      </w:pPr>
      <w:r>
        <w:rPr>
          <w:rFonts w:ascii="Amiri" w:hAnsi="Amiri" w:eastAsia="Amiri" w:cs="Amiri"/>
          <w:lang w:bidi="ar-SA"/>
          <w:color w:val="111111"/>
          <w:sz w:val="28"/>
          <w:szCs w:val="28"/>
          <w:rtl/>
        </w:rPr>
        <w:t xml:space="preserve">«هَيْهَاتَ كَذَبَ مَنِ اِدَّعَى مَحَبَّتَنَا وَ لَمْ يَتَبَرَّأْ مِنْ عَدُوِّنَا».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هرگز، دروغ می‌گوید کسی که ادعای دوستی ما می‌کند و از دشمنان ما بیزاری نمی‌جوید.</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«مَنْ جَالَسَ لَنَا عَائِباً أَوْ مَدَحَ لَنَا قَالِياً أَوْ وَصَلَ لَنَا قَاطِعاً أَوْ قَطَعَ لَنَا وَاصِلاً أَوْ وَالَى لَنَا عَدُوّاً أَوْ عَادَى لَنَا وَلِيّاً فَقَدْ كَفَرَ بِالَّذِي أَنْزَلَ اَلسَّبْعَ اَلْمَثَانِيَ وَ اَلْقُرْآنَ اَلْعَظِيمَ».</w:t>
      </w:r>
      <w:r>
        <w:rPr>
          <w:rStyle w:val="FootnoteReference"/>
        </w:rPr>
        <w:footnoteReference w:id="56"/>
      </w:r>
    </w:p>
    <w:p>
      <w:pPr>
        <w:pStyle w:val="BookText"/>
      </w:pPr>
      <w:r>
        <w:rPr>
          <w:rFonts w:ascii="Amiri" w:hAnsi="Amiri" w:eastAsia="Amiri" w:cs="Amiri"/>
          <w:lang w:bidi="ar-SA"/>
          <w:color w:val="111111"/>
          <w:sz w:val="28"/>
          <w:szCs w:val="28"/>
          <w:rtl/>
        </w:rPr>
        <w:t xml:space="preserve">و روضة الواعظين: ج2 ص417 و مشكاة الأنوار في غرر الأخبار: ص84 فصل4 و الصّراط المستقيم: ج3 ص 74 و وسائل الشّيعة: ج16 ص264 ب38 ح21523 - 15.</w:t>
      </w:r>
    </w:p>
    <w:p>
      <w:pPr>
        <w:pStyle w:val="BookText"/>
      </w:pPr>
      <w:r>
        <w:rPr>
          <w:rFonts w:ascii="IRNazanin" w:hAnsi="IRNazanin" w:eastAsia="IRNazanin" w:cs="IRNazanin"/>
          <w:lang w:bidi="fa-IR"/>
          <w:color w:val="111111"/>
          <w:sz w:val="28"/>
          <w:szCs w:val="28"/>
          <w:rtl/>
        </w:rPr>
        <w:t xml:space="preserve">کسی که با عیب کننده ما اهل بیت (عليهم السّلام) هم‌نشینی کند، یا دشمن ما را ستایش کند، یا با کسی که با ما اهل بیت (عليهم السّلام) قطع رابطه کرده ارتباط برقرار کند، یا با دوست‌داران ما قطع رابطه کند، یا یکی از دشمنان ما را دوست بدارد، یا با یکی از دوستان ما دشمنی کند، به تحقيق نسبت به خداوندی که سبع المثانی و قرآن عظیم را نازل نموده، کافر شده است.</w:t>
      </w:r>
    </w:p>
    <w:p>
      <w:pPr>
        <w:pStyle w:val="Heading3"/>
      </w:pPr>
      <w:bookmarkStart w:id="54" w:name="_Toc23"/>
      <w:r>
        <w:t>از چه کسانی بیزار باشیم؟</w:t>
      </w:r>
      <w:bookmarkEnd w:id="54"/>
    </w:p>
    <w:p>
      <w:pPr>
        <w:pStyle w:val="BookText"/>
      </w:pPr>
      <w:r>
        <w:rPr>
          <w:rFonts w:ascii="IRNazanin" w:hAnsi="IRNazanin" w:eastAsia="IRNazanin" w:cs="IRNazanin"/>
          <w:lang w:bidi="fa-IR"/>
          <w:color w:val="111111"/>
          <w:sz w:val="28"/>
          <w:szCs w:val="28"/>
          <w:rtl/>
        </w:rPr>
        <w:t xml:space="preserve">آیات قرآن دلالت صریح دارد بر این که تبرِّی از دشمنان واجب بوده و دوستی آنان، با ایمان به خدا و معاد سازگاری ندارد و در باب وجوب لعن بر عموم ظالمين به آل محمّد (عليهم السّلام) و بالخصوص لعن بر اشخاصی چون</w:t>
      </w:r>
    </w:p>
    <w:p>
      <w:pPr>
        <w:pStyle w:val="BookText"/>
      </w:pPr>
      <w:r>
        <w:rPr>
          <w:rFonts w:ascii="Amiri" w:hAnsi="Amiri" w:eastAsia="Amiri" w:cs="Amiri"/>
          <w:lang w:bidi="ar-SA"/>
          <w:color w:val="111111"/>
          <w:sz w:val="28"/>
          <w:szCs w:val="28"/>
          <w:rtl/>
        </w:rPr>
        <w:t xml:space="preserve">الأوّل، الثّاني، الثّالث، الرّابع، الخامس، أباسفيان، يزيد، عتيق، أبوالفصيل، حبتر، زفر، رمع، نعثل، أبو الشّرور، قاتلين اهل بیت (عليهم السّلام)، مقتولین به دست اهل بیت (عليهم السّلام)، همه هواداران آن‌ها وَ مَن مَالَ مَیلَهُم وَ حَذَا حَذوَهُم وَ سَلَكَ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طَرِيقَتَهُم ...</w:t>
      </w:r>
    </w:p>
    <w:p>
      <w:pPr>
        <w:pStyle w:val="BookText"/>
      </w:pPr>
      <w:r>
        <w:rPr>
          <w:rFonts w:ascii="IRNazanin" w:hAnsi="IRNazanin" w:eastAsia="IRNazanin" w:cs="IRNazanin"/>
          <w:lang w:bidi="fa-IR"/>
          <w:color w:val="111111"/>
          <w:sz w:val="28"/>
          <w:szCs w:val="28"/>
          <w:rtl/>
        </w:rPr>
        <w:t xml:space="preserve">روایات بسیاری آمده است.</w:t>
      </w:r>
    </w:p>
    <w:p>
      <w:pPr>
        <w:pStyle w:val="BookText"/>
      </w:pPr>
      <w:r>
        <w:rPr>
          <w:rFonts w:ascii="IRNazanin" w:hAnsi="IRNazanin" w:eastAsia="IRNazanin" w:cs="IRNazanin"/>
          <w:lang w:bidi="fa-IR"/>
          <w:color w:val="111111"/>
          <w:sz w:val="28"/>
          <w:szCs w:val="28"/>
          <w:rtl/>
        </w:rPr>
        <w:t xml:space="preserve">باید از اصل شجره خبیثه و فروعات و شعب آن، از جهل و فروعات و جنود آن، از ذات و صفات و صورت جهل و طینت خبيثه، از شیطان و حزب او تبرِّی بجوییم؛ هم چنین باید از شاخه‌های آن شجره خبیثه نیز برائت جست و هم چنين است نسبت به فروعات آن که معاصي موالیان اهل بیت (عليهم السّلام) است - به جهت موالات آنان نسبت به خاندان عصمت (عليهم السّلام) - نه از آن موالی بلکه تنها از آن معاصی، باید از آن عمل که از شجره خبیثه است، متنفّر باشیم.</w:t>
      </w:r>
    </w:p>
    <w:p>
      <w:pPr>
        <w:pStyle w:val="BookText"/>
      </w:pPr>
      <w:r>
        <w:rPr>
          <w:rFonts w:ascii="IRNazanin" w:hAnsi="IRNazanin" w:eastAsia="IRNazanin" w:cs="IRNazanin"/>
          <w:lang w:bidi="fa-IR"/>
          <w:color w:val="111111"/>
          <w:sz w:val="28"/>
          <w:szCs w:val="28"/>
          <w:rtl/>
        </w:rPr>
        <w:t xml:space="preserve">تبرِّی از بغاة و ناصبین و ظالمين و غاصبين و متعلّقین به آن‌ها و مطرودين رسول الله (صلّی الله علیه و آله و سلّم) مانند: مروان ، بنی‌امیه، شجره خبیثه و پیروان آن‌ها، قاتلین مهاجر و انصار بی‌گناه، یزیدیان و همه منحرفين از امامت، اهل رأي و اختیار، اهل قیاس، اهل بدعت، صنمی قریش، اوثان اربعه - که رأس كفر و ظلم و باطل و اساس آن‌ها و اساس فحشاء و منکر هستند - واجب است که امام</w:t>
      </w:r>
    </w:p>
    <w:p>
      <w:pPr>
        <w:pStyle w:val="BookText"/>
      </w:pPr>
      <w:r>
        <w:rPr>
          <w:rFonts w:ascii="Amiri" w:hAnsi="Amiri" w:eastAsia="Amiri" w:cs="Amiri"/>
          <w:lang w:bidi="ar-SA"/>
          <w:color w:val="111111"/>
          <w:sz w:val="28"/>
          <w:szCs w:val="28"/>
          <w:rtl/>
        </w:rPr>
        <w:t xml:space="preserve">جعفر صادق (عليه السّلام) درباره آن‌ها فرمودند:</w:t>
      </w:r>
    </w:p>
    <w:p>
      <w:pPr>
        <w:pStyle w:val="BookText"/>
      </w:pPr>
      <w:r>
        <w:rPr>
          <w:rFonts w:ascii="Amiri" w:hAnsi="Amiri" w:eastAsia="Amiri" w:cs="Amiri"/>
          <w:lang w:bidi="ar-SA"/>
          <w:color w:val="111111"/>
          <w:sz w:val="28"/>
          <w:szCs w:val="28"/>
          <w:rtl/>
        </w:rPr>
        <w:t xml:space="preserve">«ننَحْنُ أَصْلُ كُلِّ خَيْرٍ وَ مِنْ فُرُوعِنَا كُلُّ بِرٍّ .. وَ عَدُوُّنَا أَصْلُ كُلِّ شَرٍّ وَ مِنْ فُرُوعِهِمْ كُلُّ قَبِيحٍ وَ فَاحِشَةٍ فَمِنْهُمُ الْكَذِبُ وَ الْبُخْلُ وَ النَّمِيمَةُ وَ الْقَطِيعَةُ وَ أَكْلُ الرِّبَا وَ أَكْلُ مَالِ الْيَتِيمِ بِغَيْرِ حَقِّهِ وَ تَعَدِّي الْحُدُودِ الَّتِي أَمَرَ اللَّهُ وَ رُكُوبُ الْفَوَاحِشِ ما ظَهَرَ مِنْها وَ ما بَطَنَ وَ الزِّنَا وَ السَّرِقَةُ وَ كُلُّ مَا وَافَقَ ذَلِكَ مِنَ الْقَبِيحِ فَكَذَبَ مَنْ زَعَمَ أَنَّهُ مَعَنَا وَ هُوَ مُتَعَلِّقٌ بِفُرُوعِ غَيْرِنَا».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ما (اهل بیت (عليه السّلام)) ریشه همه خیر و خوبی هستیم، و همه نیکی‌ها از شاخه‌های ما است ... و دشمنان ما ریشه هر شرّ و تباهی‌اند، و از شاخه آن‌ها است زشتی و هرزگی. از آن‌هاست دروغ، بخل، سخن‌چینی، بریدن از خویشاوندان، رباخواری، به ناحق خوردن مال يتيم، تجاوز به حقوقی که خداوند تعیین کرده، ارتکاب کارهای پنهان و پیدای پلید، زنا،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دزدی و کارهای زشتی مانند این‌ها. بنابراین دروغ می‌گوید هر که گمان می‌کند که با ما اهل بیت (عليهم السّلام) است اما به شاخه‌های کسی غیر ما وابسته است.</w:t>
      </w:r>
    </w:p>
    <w:p>
      <w:pPr>
        <w:pStyle w:val="BookText"/>
      </w:pPr>
      <w:r>
        <w:rPr>
          <w:rFonts w:ascii="IRNazanin" w:hAnsi="IRNazanin" w:eastAsia="IRNazanin" w:cs="IRNazanin"/>
          <w:lang w:bidi="fa-IR"/>
          <w:color w:val="111111"/>
          <w:sz w:val="28"/>
          <w:szCs w:val="28"/>
          <w:rtl/>
        </w:rPr>
        <w:t xml:space="preserve">شکّی در عداوت و نفاق اوّلى دوّمی و سوّمی، معاویه و پیروان آنان نیست، این شجره خبیثه اقدام به جنایات پی در پی نموده که تا قیامت قيام صاحب الأمر (عجّل الله فرجه) ادامه دارد:</w:t>
      </w:r>
    </w:p>
    <w:p>
      <w:pPr>
        <w:pStyle w:val="BookText"/>
      </w:pPr>
      <w:r>
        <w:rPr>
          <w:rFonts w:ascii="IRNazanin" w:hAnsi="IRNazanin" w:eastAsia="IRNazanin" w:cs="IRNazanin"/>
          <w:lang w:bidi="fa-IR"/>
          <w:color w:val="111111"/>
          <w:sz w:val="28"/>
          <w:szCs w:val="28"/>
          <w:rtl/>
        </w:rPr>
        <w:t xml:space="preserve">در جنگ‌ها فرار کردند، صحیفه ملعونه را نوشتند و بر آن پیمان بستند و عاقبت مکرّرا اقدام به ترور رسول الله (صلّی الله علیه و آله و سلّم) کردند و حضرت را مسموم و شهید کردند، سبط اصغرش را میان دیوار و در، به بدترین قساوت به شهادت رساندند و تنها دخترش را نیز به فجیع‌ترین وجه مجروح و اسیر بستر کردند که عاقبت به شهادتش انجامید؛ اموال اهل بیت (عليهم السّلام) و خلافت رسول الله (صلّی الله علیه و آله و سلّم) را غصب کردند، به تحریف دین اقدام کردند و اساس بدعت‌ها را گذاشتند، به انواع جنایات بر جان و مال و آبروی مسلمانان دست درازی کردند که بی‌شمار است. چه ظلم‌ها که بر رسول الله و خاندان اطهرش (عليهم السّلام) روا داشتند، و بارها با گفتار ناروای خود کلام الله و نبيّ و وصيّ و بتول و عترت اطهار (علیهم صلوات الله) را رد نمودند. و گفتند: إِنَّ الرَّجُلَ لَيَهجُر - ما له أهجر؟ - حسبنا کتاب الله - و خلاف آن نیز عمل کردند؛</w:t>
      </w:r>
    </w:p>
    <w:p>
      <w:pPr>
        <w:pStyle w:val="BookText"/>
      </w:pPr>
      <w:r>
        <w:rPr>
          <w:rFonts w:ascii="IRNazanin" w:hAnsi="IRNazanin" w:eastAsia="IRNazanin" w:cs="IRNazanin"/>
          <w:lang w:bidi="fa-IR"/>
          <w:color w:val="111111"/>
          <w:sz w:val="28"/>
          <w:szCs w:val="28"/>
          <w:rtl/>
        </w:rPr>
        <w:t xml:space="preserve">انواع بدعت‌ها را در دین تأسیس کردند که به منزله کفر است، آتش زدن خانه مؤمن به خاطر ایمانش و این که زیر بار ظلم نمی‌رود، کفر و ظلم است چه رسد به این که این کار با خاندان وحی انجام شود که این نیز به دست آنان و مزدوران و هواداران شان انجام گرفت. ردّ کلام معصوم کفر و ظلم است، غصب مال و مقام معصوم نیز کفر و ظلم است، بقای بر آن نیز کفر و ظلم است. تهدید و ارعاب معصوم و خاندانش همگی کفر و ظلم است و آنان همه این‌ها را انجام دادند. آنان با جنایاتی که انجام دادند، به امام و منصب امامت و شریعت و امت ستم نمودند، بلکه به تمامی عالم خلقت و شریعت خیانت و ظلم کردند.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7729_86299"/>
    <w:bookmarkEnd w:id="17"/>
    <w:p>
      <w:pPr>
        <w:pStyle w:val="Heading3"/>
      </w:pPr>
      <w:bookmarkStart w:id="55" w:name="_Toc24"/>
      <w:r>
        <w:t>روایات درباره آن دو ظالم</w:t>
      </w:r>
      <w:bookmarkEnd w:id="55"/>
    </w:p>
    <w:p>
      <w:pPr>
        <w:pStyle w:val="BookText"/>
      </w:pPr>
      <w:r>
        <w:rPr>
          <w:rFonts w:ascii="IRNazanin" w:hAnsi="IRNazanin" w:eastAsia="IRNazanin" w:cs="IRNazanin"/>
          <w:lang w:bidi="fa-IR"/>
          <w:color w:val="111111"/>
          <w:sz w:val="28"/>
          <w:szCs w:val="28"/>
          <w:rtl/>
        </w:rPr>
        <w:t xml:space="preserve">امیرالمؤمنين (عليه السّلام) می‌فرماید:</w:t>
      </w:r>
    </w:p>
    <w:p>
      <w:pPr>
        <w:pStyle w:val="BookText"/>
      </w:pPr>
      <w:r>
        <w:rPr>
          <w:rFonts w:ascii="Amiri" w:hAnsi="Amiri" w:eastAsia="Amiri" w:cs="Amiri"/>
          <w:lang w:bidi="ar-SA"/>
          <w:color w:val="111111"/>
          <w:sz w:val="28"/>
          <w:szCs w:val="28"/>
          <w:rtl/>
        </w:rPr>
        <w:t xml:space="preserve">«... وَ اَللَّهُ يَحْكُمُ بَيْنَنَا وَ بَيْنَ مَنْ ظَلَمَنَا [حَقَّنَا] وَ حَمَلَ اَلنَّاسَ عَلَى رِقَابِنَا وَ اَلْعَجَبُ لِمَا قَدْ أُشْرِبَتْ قُلُوبُ هَذِهِ اَلْأُمَّةِ مِنْ حُبِّهِمْ وَ حُبِّ مَنْ صَدَّهُمْ عَنْ سَبِيلِ رَبِّهِمْ وَ رَدِّهِمْ عَنْ دِينِهِمْ وَ اَللَّهِ لَوْ أَنَّ هَذِهِ اَلْأُمَّةَ قَامَتْ عَلَى أَرْجُلِهَا عَلَى اَلتُّرَابِ وَ وُضِعَتِ اَلرَّمَادُ عَلَى رُءُوسِهَا وَ تَضَرَّعَتْ إِلَى اَللَّهِ وَ دَعَتْ إِلَى يَوْمِ اَلْقِيَامَةِ عَلَى مَنْ أَضَلَّهُمْ وَ صَدَّهُمْ عَنْ سَبِيلِ اَللَّهِ وَ دَعَاهُمْ إِلَى اَلنَّارِ وَ عَرَضَهُمْ لِسَخَطِ رَبِّهِمْ وَ أَوْجَبَ عَلَيْهِمْ عَذَابَهُ بِمَا أَجْرَمُوا إِلَيْهِمْ لَكَانُوا مُقَصِّرِينَ فِي ذَلِكَ وَ ذَلِكَ أَنَّ اَلْمُحِقَّ اَلصَّادِقَ وَ اَلْعَالِمَ بِاللَّهِ وَ رَسُولِهِ يَتَخَوَّفُ إِنْ غَيَّرَ شَيْئاً مِنْ بِدَعِهِمْ وَ سُنَنِهِمْ وَ أَحْدَاثِهِمْ وَ عَادَتِهِ اَلْعَامَّةِ وَ مَتَى فَعَلَ شَاقُّوهُ وَ خَالَفُوهُ وَ تَبَرَّءُوا مِنْهُ وَ خَذَلُوهُ وَ تَفَرَّقُوا عَنْ حَقِّهِ وَ إِنْ أَخَذَ بِبِدَعِهِمْ وَ أَقَرَّ بِهَا [وَ زَيَّنَهَا] وَ دَانَ بِهَا أَحَبَّتْهُ وَ شَرَّفَتْهُ وَ فَضَّلَتْهُ وَ اَللَّهِ لَوْ نَادَيْتُ فِي عَسْكَرِي هَذَا بِالْحَقِّ اَلَّذِي أَنْزَلَ اَللَّهُ عَلَى نَبِيِّهِ وَ أَظْهَرْتُهُ وَ دَعَوْتُ إِلَيْهِ وَ شَرَحْتُهُ وَ فَسَّرْتُهُ عَلَى مَا سَمِعْتُ مِنْ نَبِيِّ اَللَّهِ صَلَّى اَللَّهُ عَلَيْهِ وَ آلِهِ فِيهِ مَا بَقِيَ فِيهِ إِلاَّ أَقَلُّهُ وَ أَذَلُّهُ وَ أَرْذَلُهُ وَ لاَسْتَوْحَشُوا مِنْهُ وَ لَتَفَرَّقُوا عَنِّي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خداوند میان ما و آنان که درباره حقّمان به ما ظلم کردند و مردم را بر ما مسلّط نمودند حکم فرماید. شگفت است که چقدر محبّت این دو نفر (فلاني و فلانی) و محبّت کسانی که امّت را از راه خدا بازداشته و از دینشان برگردانده‌اند، در دل‌های این امّت رسوخ کرده است! به خدا سوگند، اگر این امّت تا روز قیامت بر خاک روی پا بایستند و خاکستر بر سر بریزند و به درگاه الهی زاری کنند و تا روز قیامت نفرین کنند کسانی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گناهی که در حقّ امّت نمودند آنان را گمراه کردند و از راه خدا باز داشتند و به سوی آتش کشانیدند و در معرض نارضایتی پروردگارشان قرار دادند و ایشان را مستحقّ عذاب خدا کردند، باز هم در لعنت خود کوتاهی کرده‌اند. این بدان جهت است که حق‌دار راست گو و عالم نسبت به رضایت خدا و پیامبرش (صلّی الله علیه و آله و سلّم)، می‌ترسد که چیزی از بدعت‌ها و سنّت‌ها و کارهای خلاف آنان را تغییر دهد حال آن که عامّه مردم به آن عادت کرده‌اند، و اگر چنین کاری انجام دهد با او دشمنی می‌کنند و مخالفت می‌نمایند و از او بیزاری می‌جویند و او را خوار می‌کنند و از حقّی که با اوست متفرّق می‌شوند. و اگر به بدعت‌های آنان عمل کند و بدان اقرار نماید و آن‌ها را نیک جلوه دهد و به آن معتقد شود، او را دوست می‌دارند و شرافت و فضیلت می‌دهند. به خدا قسم اگر در این لشكرم حقّی را که خداوند بر پیامبرش (صلّی الله علیه و آله و سلّم) نازل کرده با صدای بلند اعلام کنم و آن را آشکار نمایم و مردم را به آن دعوت کنم و آن طور که از پیامبر (صلّی الله علیه و آله و سلّم) در هر مورد شنیده‌ام، شرح و تفسیر نمایم، در این صورت جز افراد کمی آن هم (شیعیان) ذلیل و پست (بی ارزش در نظر عامّه مردم) باقی نمی‌مانند و از بیان چنین مطالبی وحشت می‌کنند و از اطراف من متفرق می‌شوند ... .</w:t>
      </w:r>
    </w:p>
    <w:p>
      <w:pPr>
        <w:pStyle w:val="BookText"/>
      </w:pPr>
      <w:r>
        <w:rPr>
          <w:rFonts w:ascii="IRNazanin" w:hAnsi="IRNazanin" w:eastAsia="IRNazanin" w:cs="IRNazanin"/>
          <w:lang w:bidi="fa-IR"/>
          <w:color w:val="111111"/>
          <w:sz w:val="28"/>
          <w:szCs w:val="28"/>
          <w:rtl/>
        </w:rPr>
        <w:t xml:space="preserve">و درباره آن دو نفر فرمودند:</w:t>
      </w:r>
    </w:p>
    <w:p>
      <w:pPr>
        <w:pStyle w:val="BookText"/>
      </w:pPr>
      <w:r>
        <w:rPr>
          <w:rFonts w:ascii="Amiri" w:hAnsi="Amiri" w:eastAsia="Amiri" w:cs="Amiri"/>
          <w:lang w:bidi="ar-SA"/>
          <w:color w:val="111111"/>
          <w:sz w:val="28"/>
          <w:szCs w:val="28"/>
          <w:rtl/>
        </w:rPr>
        <w:t xml:space="preserve">. إِنَّ عَلَيْهِمَا خَطَايَا أُمَّةِ مُحَمَّدٍ .إِنَّ كُلَّ دَمٍ سُفِكَ إِلَى يَوْمِ اَلْقِيَامَةِ وَ مَالٍ يُؤْكَلُ حَرَاماً وَ فَرْجٍ يُغْشَى حَرَاماً وَ حُكْمٍ يُجَارُ فِيهِ عَلَيْهِمَا مِنْ غَيْرِ أَنْ يَنْقُصَ مِنْ إِثْمِ مَنْ عَمِلَ بِهِ شَيْءٌ، ... رَحِمَ اَللَّهُ سَلْمَانَ وَ أَبَا ذَرٍّ وَ اَلْمِقْدَادَ، مَا كَانَ أَعْرَفَهُمْ بِهِمَا وَ أَشَدَّ بَرَاءَتَهُمْ مِنْهُمَا وَ لَعَنْتَهُمْ لَهُمَا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همانا خطاهای امّت محمّد (صلّی الله علیه و آله و سلّم) بر عهده آن دو تن است. به تحقیق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خونی که (به ناحق) تا روز قیامت بریزد، و هر مال حرامی که خورده شود، و هر ناموسی که هتک حرمت گردد، و هر حکمی بر اساس ستم اجرا شود، گناهش برآن دو نفر است بدون این که از گناه انجام دهنده‌اش کم گردد ... خدا رحمت کند سلمان و ابوذرّ و مقداد را، چه خوب آن دو را با معرفت می‌شناختند، و چه خوب نسبت به آن دو بیزاری شدید داشتند، و آن دو را لعنت می نمودند ... .</w:t>
      </w:r>
    </w:p>
    <w:p>
      <w:pPr>
        <w:pStyle w:val="BookText"/>
      </w:pPr>
      <w:r>
        <w:rPr>
          <w:rFonts w:ascii="IRNazanin" w:hAnsi="IRNazanin" w:eastAsia="IRNazanin" w:cs="IRNazanin"/>
          <w:lang w:bidi="fa-IR"/>
          <w:color w:val="111111"/>
          <w:sz w:val="28"/>
          <w:szCs w:val="28"/>
          <w:rtl/>
        </w:rPr>
        <w:t xml:space="preserve">فقیه طائفه حقّه ابوالصّلاح حلبیّ از ابوحمزه ثمالی روایت کرده که گفت: به امام علیّ بن الحسين (عليهما السّلام) در خلوت عرض کردم: از این دو نفر مرا خبرده، فرمود:</w:t>
      </w:r>
    </w:p>
    <w:p>
      <w:pPr>
        <w:pStyle w:val="BookText"/>
      </w:pPr>
      <w:r>
        <w:rPr>
          <w:rFonts w:ascii="Amiri" w:hAnsi="Amiri" w:eastAsia="Amiri" w:cs="Amiri"/>
          <w:lang w:bidi="ar-SA"/>
          <w:color w:val="111111"/>
          <w:sz w:val="28"/>
          <w:szCs w:val="28"/>
          <w:rtl/>
        </w:rPr>
        <w:t xml:space="preserve">«هُمَا أَوَّلُ مَنْ ظَلَمَنَا حَقَّنَا، وَ أَخَذَا مِيرَاثَنَا، وَ جَلَسَا مَجْلِساً كُنَّا أَحَقَّ بِهِ مِنْهُمَا، لاَ غَفَرَ اَللَّهُ لَهُمَا وَ لاَ رَحِمَهُمَا، كَافِرَانِ، كَافِرٌ مَنْ تَوَلاَّهُمَا».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آن دو نخستین کسانی هستند که به ما درباره حقّمان ستم نمودند، و ارث ما را (به غصب) گرفتند، و بر جایگاهی نشستند که ما بدان سزاوارتر بودیم، خداوند آنان را نیامرزد و مورد رحمت قرار ندهد، آن دو و کسی که آنان را دوست بدارد کافرند.</w:t>
      </w:r>
    </w:p>
    <w:p>
      <w:pPr>
        <w:pStyle w:val="BookText"/>
      </w:pPr>
      <w:r>
        <w:rPr>
          <w:rFonts w:ascii="IRNazanin" w:hAnsi="IRNazanin" w:eastAsia="IRNazanin" w:cs="IRNazanin"/>
          <w:lang w:bidi="fa-IR"/>
          <w:color w:val="111111"/>
          <w:sz w:val="28"/>
          <w:szCs w:val="28"/>
          <w:rtl/>
        </w:rPr>
        <w:t xml:space="preserve">سورة بن کلیب گوید: چهار بار درباره ابوبکر و عمر از امام محمّد باقر (علیه السّلام) پرسیدم و حضرت چهار مرتبه فرمودند:</w:t>
      </w:r>
    </w:p>
    <w:p>
      <w:pPr>
        <w:pStyle w:val="BookText"/>
      </w:pPr>
      <w:r>
        <w:rPr>
          <w:rFonts w:ascii="Amiri" w:hAnsi="Amiri" w:eastAsia="Amiri" w:cs="Amiri"/>
          <w:lang w:bidi="ar-SA"/>
          <w:color w:val="111111"/>
          <w:sz w:val="28"/>
          <w:szCs w:val="28"/>
          <w:rtl/>
        </w:rPr>
        <w:t xml:space="preserve">«هُمَا أَوَّلُ مَنْ ظَلَمَنَا حَقَّنَا، وَ حَمَلاَ اَلنَّاسَ عَلَى رِقَابِنَا».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آن دو نخست کسانی هستند که به ما درباره حقّمان ستم کردند و (با ترویج باطل خودشان) مردم را بر گردن ما سوار نمودند.</w:t>
      </w:r>
    </w:p>
    <w:p>
      <w:pPr>
        <w:pStyle w:val="BookText"/>
      </w:pPr>
      <w:r>
        <w:rPr>
          <w:rFonts w:ascii="IRNazanin" w:hAnsi="IRNazanin" w:eastAsia="IRNazanin" w:cs="IRNazanin"/>
          <w:lang w:bidi="fa-IR"/>
          <w:color w:val="111111"/>
          <w:sz w:val="28"/>
          <w:szCs w:val="28"/>
          <w:rtl/>
        </w:rPr>
        <w:t xml:space="preserve">کثیر النّواء گوید: از امام محمّد باقر (عليه السّلام) درباره ابوبکر و عمر پرسیدم، حضرت فرمود:</w:t>
      </w:r>
    </w:p>
    <w:p>
      <w:pPr>
        <w:pStyle w:val="BookText"/>
      </w:pPr>
      <w:r>
        <w:rPr>
          <w:rFonts w:ascii="Amiri" w:hAnsi="Amiri" w:eastAsia="Amiri" w:cs="Amiri"/>
          <w:lang w:bidi="ar-SA"/>
          <w:color w:val="111111"/>
          <w:sz w:val="28"/>
          <w:szCs w:val="28"/>
          <w:rtl/>
        </w:rPr>
        <w:t xml:space="preserve">«هُمَا أَوَّلُ مَنِ اِنْتَزَى عَلَى حَقِّنَا، وَ حَمَلاَ اَلنَّاسَ عَلَى أَعْنَاقِنَا وَ أَكْتَافِنَا ، وَ أَدْخَلاَ اَلذُّلَّ بُيُوتَنَا».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آن دو اولین کسانی هستند که بر (غصب نمودن) حقّ ما شتافتند و مردم را بر گردن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دوش‌های ما سوار کردند، و خواری را در خانه‌های ما داخل نمودند. امام محمّد باقر (عليه السّلام) در پاسخ به سؤال کُمِیت شاعر درباره آن دو نفر فرمود:</w:t>
      </w:r>
    </w:p>
    <w:p>
      <w:pPr>
        <w:pStyle w:val="BookText"/>
      </w:pPr>
      <w:r>
        <w:rPr>
          <w:rFonts w:ascii="Amiri" w:hAnsi="Amiri" w:eastAsia="Amiri" w:cs="Amiri"/>
          <w:lang w:bidi="ar-SA"/>
          <w:color w:val="111111"/>
          <w:sz w:val="28"/>
          <w:szCs w:val="28"/>
          <w:rtl/>
        </w:rPr>
        <w:t xml:space="preserve">«مَا أُهْرِيقَ دَمٌ وَ لاَ حُكِمَ بِحُكْمٍ (حُکمٌ یُحکَمُ) غَيْرِ مُوَافِقٍ لِحُكْمِ اَللَّهِ وَ حُكْمِ النبيِّ (صَلَّى اَللَّهُ عَلَيْهِ وَ آلِهِ وَ سَلَّم) وَ حُكْمِ عَلِيٍّ (عَلَيْهِ اَلسَّلاَمُ) إِلاَّ وَ هُوَ فِي أَعْنَاقِهِمَا».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(به ظلم و ناحق) خونی ریخته نشده (و نشود)، و خلاف حکم خدا و حکم پیامبر (صلّى الله عليه و آله و سلّم) و حكم على (عليه السّلام) حکم نشده (و نشود)، مگر این که (گناه آن) بر گردن (و عهده) آن دو نفر است.</w:t>
      </w:r>
    </w:p>
    <w:p>
      <w:pPr>
        <w:pStyle w:val="BookText"/>
      </w:pPr>
      <w:r>
        <w:rPr>
          <w:rFonts w:ascii="IRNazanin" w:hAnsi="IRNazanin" w:eastAsia="IRNazanin" w:cs="IRNazanin"/>
          <w:lang w:bidi="fa-IR"/>
          <w:color w:val="111111"/>
          <w:sz w:val="28"/>
          <w:szCs w:val="28"/>
          <w:rtl/>
        </w:rPr>
        <w:t xml:space="preserve">کمیت گفت: الله اكبر الله اکبر مرا کفایت است مرا کفایت است.</w:t>
      </w:r>
    </w:p>
    <w:p>
      <w:pPr>
        <w:pStyle w:val="BookText"/>
      </w:pPr>
      <w:r>
        <w:rPr>
          <w:rFonts w:ascii="IRNazanin" w:hAnsi="IRNazanin" w:eastAsia="IRNazanin" w:cs="IRNazanin"/>
          <w:lang w:bidi="fa-IR"/>
          <w:color w:val="111111"/>
          <w:sz w:val="28"/>
          <w:szCs w:val="28"/>
          <w:rtl/>
        </w:rPr>
        <w:t xml:space="preserve">امام محمّد باقر (علیه السّلام) در حدیث دیگری در پاسخ به کمیت چنین فرمودند:</w:t>
      </w:r>
    </w:p>
    <w:p>
      <w:pPr>
        <w:pStyle w:val="BookText"/>
      </w:pPr>
      <w:r>
        <w:rPr>
          <w:rFonts w:ascii="Amiri" w:hAnsi="Amiri" w:eastAsia="Amiri" w:cs="Amiri"/>
          <w:lang w:bidi="ar-SA"/>
          <w:color w:val="111111"/>
          <w:sz w:val="28"/>
          <w:szCs w:val="28"/>
          <w:rtl/>
        </w:rPr>
        <w:t xml:space="preserve">«مَا أُهَرِيقَتْ مِحْجَمَةٌ مِنْ دَمٍ ظُلْماً، وَ لاَ رُفِعَ حَجَرٌ لِغَيْرِ حَقِّهِ، وَ لاَ حُكم بَاطِلٌ إِلاَّ وَ هُوَ فِي أَعْنَاقِهِمَا إِلَى يَوْمِ اَلْقِيَامَةِ».</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به اندازه یک شاخ حجامت خونی به ظلم ريخته نشده (و نشود)، و سنگی از سنگی به غیر حق برداشته نشده (و نشود)، و هیچ حکم باطلی امضا نشده (و نشود)، مگر این که همه (گناه آن) به گردن آن‌ها است تا روز قیامت.</w:t>
      </w:r>
    </w:p>
    <w:p>
      <w:pPr>
        <w:pStyle w:val="BookText"/>
      </w:pPr>
      <w:r>
        <w:rPr>
          <w:rFonts w:ascii="IRNazanin" w:hAnsi="IRNazanin" w:eastAsia="IRNazanin" w:cs="IRNazanin"/>
          <w:lang w:bidi="fa-IR"/>
          <w:color w:val="111111"/>
          <w:sz w:val="28"/>
          <w:szCs w:val="28"/>
          <w:rtl/>
        </w:rPr>
        <w:t xml:space="preserve">و در روایت دیگری چنین فرمود:</w:t>
      </w:r>
    </w:p>
    <w:p>
      <w:pPr>
        <w:pStyle w:val="BookText"/>
      </w:pPr>
      <w:r>
        <w:rPr>
          <w:rFonts w:ascii="Amiri" w:hAnsi="Amiri" w:eastAsia="Amiri" w:cs="Amiri"/>
          <w:lang w:bidi="ar-SA"/>
          <w:color w:val="111111"/>
          <w:sz w:val="28"/>
          <w:szCs w:val="28"/>
          <w:rtl/>
        </w:rPr>
        <w:t xml:space="preserve">«وَ اَللَّهِ يَا كُمَيْتُ مَا أُهَرِيقَ مِحْجَمَةٌ مِنْ دَمٍ وَ لاَ أُخِذَ مَالٌ مِنْ غَيْرِ حِلِّهِ وَ لاَ قُلِبَ حَجَرٌ عَنْ حَجَرٍ إِلاَّ ذَاكَ فِي أَعْنَاقِهِمَا».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ای کمیت به خدا سوگند! به اندازه یک شاخ (و ظرف) حجامت خونی ریخته نشده (و نشود)، و هیچ مالی به ناروا گرفته نشده (و نشود)، و سنگی از سنگی نغلتد مگر این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(گناه آن) به گردن آن دو تن است.</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«وَ اَللَّهِ مَا أُهْرِيقَتْ مِحْجَمَةٌ مِنْ دَمٍ وَ لاَ قُرِعَ عَصًا بِعَصًا، وَ لاَ غُصِبَ فَرْجُ حَرَامٍ وَ لاَ أُخِذَ مَالٌ مِنْ غَيْرِ حِلِّهِ، إِلاَّ وَ وِزْرُ ذَلِكَ فِي أَعْنَاقِهِمَا مِنْ غَيْرِ أَنْ يَنْقُصَ مِنْ أَوْزَارِ اَلْعَامِلِينَ بِشَيْءٍ».</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به خداوند سوگند! هیچ خونی ریخته نشده (و نشود) حتّی به اندازه ظرف حجامت، و هیچ تفرقه‌ای میان امّت واقع نشده (و نشود)، و به هیچ زنی تجاوز نشده (و نشود)، و هیچ مالی از راه حرام به دست نیامده (و نیاید)، مگر این که گناهش بر گردن آن دو نفر است بدون این که از گناه فاعل آن گناهان چیزی کم شود.</w:t>
      </w:r>
    </w:p>
    <w:p>
      <w:pPr>
        <w:pStyle w:val="BookText"/>
      </w:pPr>
      <w:r>
        <w:rPr>
          <w:rFonts w:ascii="IRNazanin" w:hAnsi="IRNazanin" w:eastAsia="IRNazanin" w:cs="IRNazanin"/>
          <w:lang w:bidi="fa-IR"/>
          <w:color w:val="111111"/>
          <w:sz w:val="28"/>
          <w:szCs w:val="28"/>
          <w:rtl/>
        </w:rPr>
        <w:t xml:space="preserve">امام علیّ بن الحسين (عليه السّلام) درباره آن دو نفر فرمود:</w:t>
      </w:r>
    </w:p>
    <w:p>
      <w:pPr>
        <w:pStyle w:val="BookText"/>
      </w:pPr>
      <w:r>
        <w:rPr>
          <w:rFonts w:ascii="Amiri" w:hAnsi="Amiri" w:eastAsia="Amiri" w:cs="Amiri"/>
          <w:lang w:bidi="ar-SA"/>
          <w:color w:val="111111"/>
          <w:sz w:val="28"/>
          <w:szCs w:val="28"/>
          <w:rtl/>
        </w:rPr>
        <w:t xml:space="preserve">«كَافِرَانِ كَافِرٌ مَنْ أَحَبَّهُمَا».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آن دو کافر (بودند) و کسی که آن‌ها را دوست بدارد کافر است.</w:t>
      </w:r>
    </w:p>
    <w:p>
      <w:pPr>
        <w:pStyle w:val="BookText"/>
      </w:pPr>
      <w:r>
        <w:rPr>
          <w:rFonts w:ascii="Amiri" w:hAnsi="Amiri" w:eastAsia="Amiri" w:cs="Amiri"/>
          <w:lang w:bidi="ar-SA"/>
          <w:color w:val="111111"/>
          <w:sz w:val="28"/>
          <w:szCs w:val="28"/>
          <w:rtl/>
        </w:rPr>
        <w:t xml:space="preserve">و امام جعفر صادق (عليه السّلام) فرمود:</w:t>
      </w:r>
    </w:p>
    <w:p>
      <w:pPr>
        <w:pStyle w:val="BookText"/>
      </w:pPr>
      <w:r>
        <w:rPr>
          <w:rFonts w:ascii="Amiri" w:hAnsi="Amiri" w:eastAsia="Amiri" w:cs="Amiri"/>
          <w:lang w:bidi="ar-SA"/>
          <w:color w:val="111111"/>
          <w:sz w:val="28"/>
          <w:szCs w:val="28"/>
          <w:rtl/>
        </w:rPr>
        <w:t xml:space="preserve">«مَنْ أَحَبَّ كَافِراً فَهُوَ كَافِرٌ».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هرکسی کافری را دوست بدارد، کافر است.</w:t>
      </w:r>
    </w:p>
    <w:p>
      <w:pPr>
        <w:pStyle w:val="BookText"/>
      </w:pPr>
      <w:r>
        <w:rPr>
          <w:rFonts w:ascii="IRNazanin" w:hAnsi="IRNazanin" w:eastAsia="IRNazanin" w:cs="IRNazanin"/>
          <w:lang w:bidi="fa-IR"/>
          <w:color w:val="111111"/>
          <w:sz w:val="28"/>
          <w:szCs w:val="28"/>
          <w:rtl/>
        </w:rPr>
        <w:t xml:space="preserve">زیرا قرآن کریم می‌فرماید:</w:t>
      </w:r>
    </w:p>
    <w:p>
      <w:pPr>
        <w:pStyle w:val="BookText"/>
      </w:pPr>
      <w:r>
        <w:rPr>
          <w:rFonts w:ascii="Amiri" w:hAnsi="Amiri" w:eastAsia="Amiri" w:cs="Amiri"/>
          <w:lang w:bidi="ar-SA"/>
          <w:color w:val="111111"/>
          <w:sz w:val="28"/>
          <w:szCs w:val="28"/>
          <w:rtl/>
        </w:rPr>
        <w:t xml:space="preserve">«يَا أَيُّهَا الَّذِينَ آمَنُوا لَا تَتَّخِذُوا الْيَهُودَ وَالنَّصَارَى أَوْلِيَاءَ بَعْضُهُمْ أَوْلِيَاءُ بَعْضٍ وَمَنْ يَتَوَلَّهُمْ مِنْكُمْ فَإِنَّهُ مِنْهُمْ إِنَّ اللَّهَ لَا يَهْدِي الْقَوْمَ الظَّالِمِينَ».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ای کسانی که ایمان آوردید! یهودیان و نصرانیان را دوست مگیرید که آنان در برابر شما دوست و هوادار یکدیگرند و هر کس از شما آنان را دوست بگیرد از آنان است؛ بی‌گمان خداوند گروه ستمگران را هدایت نخواهد کرد.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لَا تَتَّخِذُوا آبَاءَكُمْ وَإِخْوَانَكُمْ أَوْلِيَاءَ إِنِ اسْتَحَبُّوا الْكُفْرَ عَلَى الْإِيمَانِ وَمَنْ يَتَوَلَّهُمْ مِنْكُمْ فَأُولَئِكَ هُمُ الظَّالِمُونَ».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 کسانی که ایمان آوردید! اگر پدران و برادرانتان کفر را برایمان برگزیدند، آن‌ها را دوست خود نگیرید و کسانی از شما که آن‌ها را دوست خود گیرد، بی‌شک خود آن‌ها ستمگرند.</w:t>
      </w:r>
    </w:p>
    <w:p>
      <w:pPr>
        <w:pStyle w:val="BookText"/>
      </w:pPr>
      <w:r>
        <w:rPr>
          <w:rFonts w:ascii="IRNazanin" w:hAnsi="IRNazanin" w:eastAsia="IRNazanin" w:cs="IRNazanin"/>
          <w:lang w:bidi="fa-IR"/>
          <w:color w:val="111111"/>
          <w:sz w:val="28"/>
          <w:szCs w:val="28"/>
          <w:rtl/>
        </w:rPr>
        <w:t xml:space="preserve">امام علیّ بن الحسين (عليه السّلام) درباره آن دو نفر به ابوحمزه ثمالی فرمود:</w:t>
      </w:r>
    </w:p>
    <w:p>
      <w:pPr>
        <w:pStyle w:val="BookText"/>
      </w:pPr>
      <w:r>
        <w:rPr>
          <w:rFonts w:ascii="Amiri" w:hAnsi="Amiri" w:eastAsia="Amiri" w:cs="Amiri"/>
          <w:lang w:bidi="ar-SA"/>
          <w:color w:val="111111"/>
          <w:sz w:val="28"/>
          <w:szCs w:val="28"/>
          <w:rtl/>
        </w:rPr>
        <w:t xml:space="preserve">«فَعَلَيْهِمَا لَعْنَةُ اَللَّهِ بِلَعَنَاتِهِ كُلِّهَا مَاتَا وَ اَللَّهِ وَ هُمَا كَافِرَانِ مُشْرِكَانِ بِاللَّهِ اَلْعَظِيمِ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پس تمامی لعنت‌های خداوند بر آن دو باد، به خدا سوگند آن دو از دنیا رفتند در حالی که کافر و مشرک نسبت به خدای عظیم بودند... ».</w:t>
      </w:r>
    </w:p>
    <w:p>
      <w:pPr>
        <w:pStyle w:val="BookText"/>
      </w:pPr>
      <w:r>
        <w:rPr>
          <w:rFonts w:ascii="IRNazanin" w:hAnsi="IRNazanin" w:eastAsia="IRNazanin" w:cs="IRNazanin"/>
          <w:lang w:bidi="fa-IR"/>
          <w:color w:val="111111"/>
          <w:sz w:val="28"/>
          <w:szCs w:val="28"/>
          <w:rtl/>
        </w:rPr>
        <w:t xml:space="preserve">برادر کُمِیت شاعر گوید: از امام محمّد باقر (عليه السّلام) درباره آن دو نفر پرسیدیم حضرت فرمود:</w:t>
      </w:r>
    </w:p>
    <w:p>
      <w:pPr>
        <w:pStyle w:val="BookText"/>
      </w:pPr>
      <w:r>
        <w:rPr>
          <w:rFonts w:ascii="Amiri" w:hAnsi="Amiri" w:eastAsia="Amiri" w:cs="Amiri"/>
          <w:lang w:bidi="ar-SA"/>
          <w:color w:val="111111"/>
          <w:sz w:val="28"/>
          <w:szCs w:val="28"/>
          <w:rtl/>
        </w:rPr>
        <w:t xml:space="preserve">«مَنْ كَانَ يَعْلَمُ أَنَّ اَللَّهَ حَكَمٌ عَدْلٌ بَرِئَ مِنْهُمَا، وَ مَا مِنْ مِحْجَمَةِ دَمٍ تُهَرَاقُ إِلاَّ وَ هِيَ فِي رِقَابِهِمَا».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هر کس علم دارد به این که خداوند حاکم به عدل است، از آن دو نفر بیزاری می‌جوید، و هیچ خونی به مقدار ظرف حجامت (یعنی ناچیز و به ناحق) ریخته نشود مگر اینکه گناه آن برگردن (و عهده) آن دو نفر است.</w:t>
      </w:r>
    </w:p>
    <w:p>
      <w:pPr>
        <w:pStyle w:val="BookText"/>
      </w:pPr>
      <w:r>
        <w:rPr>
          <w:rFonts w:ascii="IRNazanin" w:hAnsi="IRNazanin" w:eastAsia="IRNazanin" w:cs="IRNazanin"/>
          <w:lang w:bidi="fa-IR"/>
          <w:color w:val="111111"/>
          <w:sz w:val="28"/>
          <w:szCs w:val="28"/>
          <w:rtl/>
        </w:rPr>
        <w:t xml:space="preserve">از امام محمّد باقر (عليه السّلام) درباره آن دو نفر پرسیده شد حضرت در جواب فرمود:</w:t>
      </w:r>
    </w:p>
    <w:p>
      <w:pPr>
        <w:pStyle w:val="BookText"/>
      </w:pPr>
      <w:r>
        <w:rPr>
          <w:rFonts w:ascii="Amiri" w:hAnsi="Amiri" w:eastAsia="Amiri" w:cs="Amiri"/>
          <w:lang w:bidi="ar-SA"/>
          <w:color w:val="111111"/>
          <w:sz w:val="28"/>
          <w:szCs w:val="28"/>
          <w:rtl/>
        </w:rPr>
        <w:t xml:space="preserve">«هُمَا أَوَّلُ مَنْ ظَلَمَنَا، وَ قَبَضَ حَقَّنَا، وَ تَوَثَّبَ عَلَى رِقَابِنَا، وَ فَتَحَ عَلَيْنَا بَاباً لاَ يَسُدُّهُ شَيْءٌ إِلَى يَوْمِ اَلْقِيَامَةِ ، فَلاَ غَفَرَ اَللَّهُ لَهُمَا ظُلْمَهُمَا إِيَّانَا».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آن دو نفر نخستین کسانی هستند که به ما (اهل بیت نبوّت (عليهم السّلام)) ستم کردند، و حقّ ما را (به ناحق) گرفتند، و بر گردن ما سوار شدند (حقّ ما را ستاندند)، و دری (از ظلم) را بر 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7729_86312"/>
    <w:bookmarkEnd w:id="18"/>
    <w:p>
      <w:pPr>
        <w:pStyle w:val="BookText"/>
      </w:pPr>
      <w:r>
        <w:rPr>
          <w:rFonts w:ascii="IRNazanin" w:hAnsi="IRNazanin" w:eastAsia="IRNazanin" w:cs="IRNazanin"/>
          <w:lang w:bidi="fa-IR"/>
          <w:color w:val="111111"/>
          <w:sz w:val="28"/>
          <w:szCs w:val="28"/>
          <w:rtl/>
        </w:rPr>
        <w:t xml:space="preserve">گشودند که تا روز قیامت چیزی آن را نمی‌بندد، بدین روی خداوند (گناه) ظلمی را که آن دو برما روا داشتند نبخشد.</w:t>
      </w:r>
    </w:p>
    <w:p>
      <w:pPr>
        <w:pStyle w:val="BookText"/>
      </w:pPr>
      <w:r>
        <w:rPr>
          <w:rFonts w:ascii="Amiri" w:hAnsi="Amiri" w:eastAsia="Amiri" w:cs="Amiri"/>
          <w:lang w:bidi="ar-SA"/>
          <w:color w:val="111111"/>
          <w:sz w:val="28"/>
          <w:szCs w:val="28"/>
          <w:rtl/>
        </w:rPr>
        <w:t xml:space="preserve">امام محمّد باقر (عليه السّلام) فرمود:</w:t>
      </w:r>
    </w:p>
    <w:p>
      <w:pPr>
        <w:pStyle w:val="BookText"/>
      </w:pPr>
      <w:r>
        <w:rPr>
          <w:rFonts w:ascii="Amiri" w:hAnsi="Amiri" w:eastAsia="Amiri" w:cs="Amiri"/>
          <w:lang w:bidi="ar-SA"/>
          <w:color w:val="111111"/>
          <w:sz w:val="28"/>
          <w:szCs w:val="28"/>
          <w:rtl/>
        </w:rPr>
        <w:t xml:space="preserve">«مَثَلُ أَبِي بَكْرٍ وَ شِيعَتِهِ مَثَلُ فِرْعَوْنَ وَ شِيعَتِهِ، وَ مَثَلُ عَلِيٍّ عَلَيْهِ اَلسَّلاَمُ وَ شِيعَتِهِ مَثَلُ مُوسَى عَلَيْهِ اَلسَّلاَمُ وَ شِيعَتِهِ».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ابوبکر و شیعیانش به منزله فرعون و شیعیان اویند و على (علیه السّلام) و شیعیانش به منزله موسی (علیه السّلام) و شیعیان او می‌باشند.</w:t>
      </w:r>
    </w:p>
    <w:p>
      <w:pPr>
        <w:pStyle w:val="BookText"/>
      </w:pPr>
      <w:r>
        <w:rPr>
          <w:rFonts w:ascii="IRNazanin" w:hAnsi="IRNazanin" w:eastAsia="IRNazanin" w:cs="IRNazanin"/>
          <w:lang w:bidi="fa-IR"/>
          <w:color w:val="111111"/>
          <w:sz w:val="28"/>
          <w:szCs w:val="28"/>
          <w:rtl/>
        </w:rPr>
        <w:t xml:space="preserve">توضیح: يعنى فلان و شیعیانش مانند فرعون و شیعیانش کافرند و على (عليه السّلام) و شیعیانش اهل نجات هستند و این موضوع تا این حد، روشن و آشکار است.</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«هُمَا وَ اَللَّهِ أَوَّلُ مَنْ ظَلَمَنَا حَقَّنَا وَ حَمَلاَ اَلنَّاسَ عَلَى رِقَابِنَا وَ جَلَسَا مَجْلِساً نَحْنُ أَوْلَى بِهِ مِنْهُمَا فَلاَ غَفَرَ اَللَّهُ لَهُمَا ذَلِكَ اَلذَّنْبَ كَافِرَانِ وَ مَنْ يَتَوَلَّهُمَا كَافِرٌ».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خدا سوگند که آن دو اوّلین کسانی هستند که به حقّ ما ظلم نمودند، و مردم را بر گردن ما سوار نمودند، و در جایگاهی نشستند که ما به آن سزاوارتر بودیم، پس خداوند آن گناهشان را نبخشاید. آن دو کافرند، و هرکه آنان را دوست بدارد کافر است.</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«أَبُو بَكْرٍ وَ عُمَرُ صَنَمَا قُرَيْشٍ اَللَّذَانِ يَعْبُدُونَهُمَا».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ابوبکر و عمر دو بت قریش‌اند که آن‌ها را می‌پرستند.</w:t>
      </w:r>
    </w:p>
    <w:p>
      <w:pPr>
        <w:pStyle w:val="Heading3"/>
      </w:pPr>
      <w:bookmarkStart w:id="56" w:name="_Toc25"/>
      <w:r>
        <w:t>الله و رسول الله و آل الله (علیهم السّلام) از آن دو بیزارند ...</w:t>
      </w:r>
      <w:bookmarkEnd w:id="56"/>
    </w:p>
    <w:p>
      <w:pPr>
        <w:pStyle w:val="BookText"/>
      </w:pPr>
      <w:r>
        <w:rPr>
          <w:rFonts w:ascii="IRNazanin" w:hAnsi="IRNazanin" w:eastAsia="IRNazanin" w:cs="IRNazanin"/>
          <w:lang w:bidi="fa-IR"/>
          <w:color w:val="111111"/>
          <w:sz w:val="28"/>
          <w:szCs w:val="28"/>
          <w:rtl/>
        </w:rPr>
        <w:t xml:space="preserve">امام محمّد باقر (علیه السّلام) درباره آن دو نفر به سَدیر فرمودند:</w:t>
      </w:r>
    </w:p>
    <w:p>
      <w:pPr>
        <w:pStyle w:val="BookText"/>
      </w:pPr>
      <w:r>
        <w:rPr>
          <w:rFonts w:ascii="Amiri" w:hAnsi="Amiri" w:eastAsia="Amiri" w:cs="Amiri"/>
          <w:lang w:bidi="ar-SA"/>
          <w:color w:val="111111"/>
          <w:sz w:val="28"/>
          <w:szCs w:val="28"/>
          <w:rtl/>
        </w:rPr>
        <w:t xml:space="preserve">«يَا أَبَا اَلْفَضْلِ ! مَا تَسْأَلُنِي عَنْهُمَا؟! فَوَ اَللَّهِ مَا مَاتَ مِنَّا مَيِّتٌ قَطُّ إِلاَّ سَاخِطاً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وَ مَا مِنَّا اَلْيَوْمَ إِلاَّ سَاخِطاً عَلَيْهِمَا يُوصِي بِذَلِكَ اَلْكَبِيرُ مِنَّا اَلصَّغِيرَ، أَنَّهُمَا ظَلَمَانَا حَقَّنَا، وَ مَنَعَانَا فَيْئَنَا، وَ كَانَا أَوَّلَ مَنْ رَكِبَ أَعْنَاقَنَا، وَ بَثَقَا عَلَيْنَا بَثْقاً فِي اَلْإِسْلاَمِ لاَ يُسْكَرُ أَبَداً حَتَّى يَقُومَ قَائِمُنَا أَوْ يَتَكَلَّمَ مُتَكَلِّمُنَا. ثُمَّ قَالَ: أَمَا وَ اَللَّهِ لَوْ قَدْ قَامَ قَائِمُنَا وَ تَكَلَّمَ مُتَكَلِّمُنَا لَأَبْدَى مِنْ أُمُورِهِمَا مَا كَانَ يُكْتَمُ، وَ لَكَتَمَ مِنْ أُمُورِهِمَا مَا كَانَ يُظْهَرُ، وَ اَللَّهِ مَا أُسِّسَتْ مِنْ بَلِيَّةٍ وَ لاَ قَضِيَّةٍ تَجْرِي عَلَيْنَا أَهْلَ اَلْبَيْتِ إِلاَّ هُمَا أَسَّسَا أَوَّلَهَا، فَعَلَيْهِمَا لَعْنَةُ اَللّٰهِ وَ اَلْمَلاٰئِكَةِ وَ اَلنّٰاسِ أَجْمَعِينَ».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ای اباالفضل! راجع به آن دو نفر از من چه می‌پرسی؟ به خدا سوگند هیچ گاه کسی از ما اهل بیت (علیهم السّلام) از دنیا نرفته است جز آن که بر آن دو نفر خشمگین بوده است، و امروزه نیز کسی از ما نیست جز آن که بر آن دو خشمگین است، و این چیزی است که پیران ما به خردسالان ما سفارش می‌کنند. به راستی که آن دو نفر حقّ ما را مورد ستم قرار دادند و سهم ما را از ما بازداشتند، و نخستین کسانی بودند که بر گردن ما سوار شدند و شکافی را به روی ما در اسلام باز کردند که هرگز بسته نشود تا زمانی که قائم ما (عجّل الله تعالی فرجه الشّریف) قیام کند یا سخن‌گوی ما به سخن آید. سپس فرمود: هان به خدا سوگند، اگرقائم ما قیام کند یا سخن گوی ما به سخن آید، از کارهای آن دو چیزهایی را که تا آن وقت پنهان است آشکار سازد، و از کارهای آن دو آن چه را بدان تظاهر کردند پنهان سازد. به خدا سوگند هیچ گرفتاری و واقعه‌ای بر سر ما خاندان پایه گذاری نشد جز آن که آن دو نفر بنیان نهادند، بنابراین لعنت خدا و فرشتگان و همه مردمان بر آن دو باد.</w:t>
      </w:r>
    </w:p>
    <w:p>
      <w:pPr>
        <w:pStyle w:val="BookText"/>
      </w:pPr>
      <w:r>
        <w:rPr>
          <w:rFonts w:ascii="IRNazanin" w:hAnsi="IRNazanin" w:eastAsia="IRNazanin" w:cs="IRNazanin"/>
          <w:lang w:bidi="fa-IR"/>
          <w:color w:val="111111"/>
          <w:sz w:val="28"/>
          <w:szCs w:val="28"/>
          <w:rtl/>
        </w:rPr>
        <w:t xml:space="preserve">امام محمّد باقر (علیه السّلام) در حدیث دیگری به سدیر فرمودند:</w:t>
      </w:r>
    </w:p>
    <w:p>
      <w:pPr>
        <w:pStyle w:val="BookText"/>
      </w:pPr>
      <w:r>
        <w:rPr>
          <w:rFonts w:ascii="Amiri" w:hAnsi="Amiri" w:eastAsia="Amiri" w:cs="Amiri"/>
          <w:lang w:bidi="ar-SA"/>
          <w:color w:val="111111"/>
          <w:sz w:val="28"/>
          <w:szCs w:val="28"/>
          <w:rtl/>
        </w:rPr>
        <w:t xml:space="preserve">«... وَ إِنَّ اَلشَّيْخَيْنِ فَارَقَا اَلدُّنْيَا وَ لَمْ يَتُوبَا وَ لَمْ يَتَذَكَّرَا مَا صَنَعَا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7729_86317"/>
    <w:bookmarkEnd w:id="19"/>
    <w:p>
      <w:pPr>
        <w:pStyle w:val="BookText"/>
      </w:pPr>
      <w:r>
        <w:rPr>
          <w:rFonts w:ascii="Amiri" w:hAnsi="Amiri" w:eastAsia="Amiri" w:cs="Amiri"/>
          <w:lang w:bidi="ar-SA"/>
          <w:color w:val="111111"/>
          <w:sz w:val="28"/>
          <w:szCs w:val="28"/>
          <w:rtl/>
        </w:rPr>
        <w:t xml:space="preserve">بِأَمِيرِ اَلْمُؤْمِنِينَ (عَلَيْهِ اَلسَّلاَمُ) فَعَلَيْهِمَا «لَعْنَةُ اَللّٰهِ وَ اَلْمَلاٰئِكَةِ وَ اَلنّٰاسِ أَجْمَعِينَ».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و همانا شیخین توبه نکرده از دنیا رفتند و متذکّر رفتار بد خود با امیرالمؤمنین (علیه السّلام) نشدند، پس لعنت خدا و فرشتگان و همه مردم بر ایشان باد.</w:t>
      </w:r>
    </w:p>
    <w:p>
      <w:pPr>
        <w:pStyle w:val="BookText"/>
      </w:pPr>
      <w:r>
        <w:rPr>
          <w:rFonts w:ascii="IRNazanin" w:hAnsi="IRNazanin" w:eastAsia="IRNazanin" w:cs="IRNazanin"/>
          <w:lang w:bidi="fa-IR"/>
          <w:color w:val="111111"/>
          <w:sz w:val="28"/>
          <w:szCs w:val="28"/>
          <w:rtl/>
        </w:rPr>
        <w:t xml:space="preserve">امام جعفر صادق (علیه السّلام) به فرزند برادر خود فرمود:</w:t>
      </w:r>
    </w:p>
    <w:p>
      <w:pPr>
        <w:pStyle w:val="BookText"/>
      </w:pPr>
      <w:r>
        <w:rPr>
          <w:rFonts w:ascii="Amiri" w:hAnsi="Amiri" w:eastAsia="Amiri" w:cs="Amiri"/>
          <w:lang w:bidi="ar-SA"/>
          <w:color w:val="111111"/>
          <w:sz w:val="28"/>
          <w:szCs w:val="28"/>
          <w:rtl/>
        </w:rPr>
        <w:t xml:space="preserve">«اِبْرَأْ مِنْهُمَا بَرَأَ اَللَّهُ وَ رَسُولُهُ مِنْهُمَا».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آن دو بیزار باش که خداوند و پیامبرش (صلّی الله علیه و آله و سلّم) از آنان بیزاری می‌جویند.</w:t>
      </w:r>
    </w:p>
    <w:p>
      <w:pPr>
        <w:pStyle w:val="Heading3"/>
      </w:pPr>
      <w:bookmarkStart w:id="57" w:name="_Toc26"/>
      <w:r>
        <w:t>تبرِّی ساکنان عالم بالا از آن دو</w:t>
      </w:r>
      <w:bookmarkEnd w:id="57"/>
    </w:p>
    <w:p>
      <w:pPr>
        <w:pStyle w:val="BookText"/>
      </w:pPr>
      <w:r>
        <w:rPr>
          <w:rFonts w:ascii="IRNazanin" w:hAnsi="IRNazanin" w:eastAsia="IRNazanin" w:cs="IRNazanin"/>
          <w:lang w:bidi="fa-IR"/>
          <w:color w:val="111111"/>
          <w:sz w:val="28"/>
          <w:szCs w:val="28"/>
          <w:rtl/>
        </w:rPr>
        <w:t xml:space="preserve">در کتاب شریف بصائر الدّرجات احادیثی از امامان محمّد باقر و جعفر صادق و موسی کاظم (عليهم السّلام) بدین مضمون آمده است:</w:t>
      </w:r>
    </w:p>
    <w:p>
      <w:pPr>
        <w:pStyle w:val="BookText"/>
      </w:pPr>
      <w:r>
        <w:rPr>
          <w:rFonts w:ascii="IRNazanin" w:hAnsi="IRNazanin" w:eastAsia="IRNazanin" w:cs="IRNazanin"/>
          <w:lang w:bidi="fa-IR"/>
          <w:color w:val="111111"/>
          <w:sz w:val="28"/>
          <w:szCs w:val="28"/>
          <w:rtl/>
        </w:rPr>
        <w:t xml:space="preserve">خداوند تعالی هزار عالم بیش از تعداد جنّ و انس خلق نموده است و نیز بسیاری عوالم دیگر را آفریده است که پیوسته عبادت آنان، لعن نمودن و بیزاری جستن از آن دو نفر می‌باشد که مؤسّس ظلم‌ها بر محمّد و آل محمّد (علیهم السّلام) هستند.</w:t>
      </w:r>
      <w:r>
        <w:rPr>
          <w:rStyle w:val="FootnoteReference"/>
        </w:rPr>
        <w:footnoteReference w:id="80"/>
      </w:r>
    </w:p>
    <w:p>
      <w:pPr>
        <w:pStyle w:val="Heading3"/>
      </w:pPr>
      <w:bookmarkStart w:id="58" w:name="_Toc27"/>
      <w:r>
        <w:t>تبرِّی از فلانی و فلانی و ...، محض اسلام است...</w:t>
      </w:r>
      <w:bookmarkEnd w:id="58"/>
    </w:p>
    <w:p>
      <w:pPr>
        <w:pStyle w:val="BookText"/>
      </w:pPr>
      <w:r>
        <w:rPr>
          <w:rFonts w:ascii="IRNazanin" w:hAnsi="IRNazanin" w:eastAsia="IRNazanin" w:cs="IRNazanin"/>
          <w:lang w:bidi="fa-IR"/>
          <w:color w:val="111111"/>
          <w:sz w:val="28"/>
          <w:szCs w:val="28"/>
          <w:rtl/>
        </w:rPr>
        <w:t xml:space="preserve">در روایتی به نقل از فضل بن شاذان آمده است که مأمون عباسی از امام علیّ بن موسی الرّضا (عليهما السّلام) درخواست کرد آن چه را «محض اسلام»</w:t>
      </w:r>
      <w:r>
        <w:rPr>
          <w:rStyle w:val="FootnoteReference"/>
        </w:rPr>
        <w:footnoteReference w:id="81"/>
      </w:r>
      <w:r>
        <w:rPr>
          <w:rFonts w:ascii="IRNazanin" w:hAnsi="IRNazanin" w:eastAsia="IRNazanin" w:cs="IRNazanin"/>
          <w:lang w:bidi="fa-IR"/>
          <w:color w:val="111111"/>
          <w:sz w:val="28"/>
          <w:szCs w:val="28"/>
          <w:rtl/>
        </w:rPr>
        <w:t xml:space="preserve">است برایش به اختصار بنویسند، حضرت چنین مرقوم فرمودند:</w:t>
      </w:r>
    </w:p>
    <w:p>
      <w:pPr>
        <w:pStyle w:val="BookText"/>
      </w:pPr>
      <w:r>
        <w:rPr>
          <w:rFonts w:ascii="Amiri" w:hAnsi="Amiri" w:eastAsia="Amiri" w:cs="Amiri"/>
          <w:lang w:bidi="ar-SA"/>
          <w:color w:val="111111"/>
          <w:sz w:val="28"/>
          <w:szCs w:val="28"/>
          <w:rtl/>
        </w:rPr>
        <w:t xml:space="preserve">«...مَحْضَ اَلْإِسْلاَمِ شَهَادَةُ أَنْ لاَ إِلَهَ إِلاَّ اَللَّهُ وَحْدَهُ لاَ شَرِيكَ له، ... ِ وَ الْبَرَاءَةُ مِنَ الَّذِينَ ظَلَمُوا آلَ مُحَمَّدٍ وَ هَمُّوا بِإِخْرَاجِهِمْ وَ سَنُّوا ظُلْمَهُمْ وَ غَيَّرُوا سُنَّةَ نَبِيِّهِمْ وَ الْبَرَاءَةُ مِنَ النَّاكِثِينَ وَ الْقَاسِطِينَ وَ الْمَارِقِينَ الَّذِينَ هَتَكُوا حِجَابَ رَسُولِ اللَّهِ ص وَ نَكَثُوا بَيْعَةَ إِمَامِهِمْ وَ أَخْرَجُوا الْمَرْأَةَ وَ حَارَبُوا أَمِيرَ الْمُؤْمِنِينَ (عليه السّلام) وَ قَتَلُوا الشِّيعَةَ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المُتَّقِينَ رَحْمَةُ اللَّهِ عَلَيْهِمْ وَاجِبَة».</w:t>
      </w:r>
    </w:p>
    <w:p>
      <w:pPr>
        <w:pStyle w:val="BookText"/>
      </w:pPr>
      <w:r>
        <w:rPr>
          <w:rFonts w:ascii="IRNazanin" w:hAnsi="IRNazanin" w:eastAsia="IRNazanin" w:cs="IRNazanin"/>
          <w:lang w:bidi="fa-IR"/>
          <w:color w:val="111111"/>
          <w:sz w:val="28"/>
          <w:szCs w:val="28"/>
          <w:rtl/>
        </w:rPr>
        <w:t xml:space="preserve">«محض اسلام» گواهی دادن به این است که خدایی نیست جز الله که یگانه است و شریکی ندارد ... و واجب است بیزاری جستن از کسانی که به آل محمّد (صلّى الله عليهم) ستم کردند، و بر بیرون کردن ایشان (از شهر و دیارشان) همت گماشتند، و ستم کردن به ایشان را سنّت نموده و (با این کار) سنّت پیامبرشان (صلّى الله عليه و آله و سلّم) را تغییر دادند. و نیز واجب است بیزاری جستن از «ناکثین» و «قاسطین» و «مارقين»</w:t>
      </w:r>
      <w:r>
        <w:rPr>
          <w:rStyle w:val="FootnoteReference"/>
        </w:rPr>
        <w:footnoteReference w:id="82"/>
      </w:r>
      <w:r>
        <w:rPr>
          <w:rFonts w:ascii="IRNazanin" w:hAnsi="IRNazanin" w:eastAsia="IRNazanin" w:cs="IRNazanin"/>
          <w:lang w:bidi="fa-IR"/>
          <w:color w:val="111111"/>
          <w:sz w:val="28"/>
          <w:szCs w:val="28"/>
          <w:rtl/>
        </w:rPr>
        <w:t xml:space="preserve">که حجاب حرمت رسول خدا (صلّى الله عليه و آله و سلّم) را هتک نموده، و بیعت امامشان را شکستند، و آن زن (یعنی عائشه) را از خانه خارج نموده، پیش انداختند و با امیرالمؤمنين (عليه السّلام) جنگیدند، و شیعیان پرهیزکار (رحمة الله عليهم) را کشتند.</w:t>
      </w:r>
    </w:p>
    <w:p>
      <w:pPr>
        <w:pStyle w:val="BookText"/>
      </w:pPr>
      <w:r>
        <w:rPr>
          <w:rFonts w:ascii="Amiri" w:hAnsi="Amiri" w:eastAsia="Amiri" w:cs="Amiri"/>
          <w:lang w:bidi="ar-SA"/>
          <w:color w:val="111111"/>
          <w:sz w:val="28"/>
          <w:szCs w:val="28"/>
          <w:rtl/>
        </w:rPr>
        <w:t xml:space="preserve">«وَ الْبَرَاءَةُ مِمَّنْ نَفَى الْأَخْيَارَ وَ شَرَّدَهُمْ وَ آوَى الطُّرَدَاءَ اللُّعَنَاءَ وَ جَعَلَ الْأَمْوَالَ دُولَةً بَيْنَ الْأَغْنِيَاءِ وَ اسْتَعْمَلَ السُّفَهَاءَ مِثْلَ مُعَاوِيَةَ وَ عَمْرِو بْنِ الْعَاصِ لَعِينَيْ رَسُولِ اللَّهِ (صلّى الله عليه و آله و سلّم) وَ الْبَرَاءَةُ مِنْ أَشْيَاعِهِمْ وَ الَّذِينَ حَارَبُوا أَمِيرَ الْمُؤْمِنِينَ (عليه السّلام) وَ قَتَلُوا الْأَنْصَارَ وَ الْمُهَاجِرِينَ وَ أَهْلَ الْفَضْلِ وَ الصَّلَاحِ مِنَ السَّابِقِينَ وَ الْبَرَاءَةُ مِنْ أَهْلِ الِاسْتِيثَار».</w:t>
      </w:r>
    </w:p>
    <w:p>
      <w:pPr>
        <w:pStyle w:val="BookText"/>
      </w:pPr>
      <w:r>
        <w:rPr>
          <w:rFonts w:ascii="IRNazanin" w:hAnsi="IRNazanin" w:eastAsia="IRNazanin" w:cs="IRNazanin"/>
          <w:lang w:bidi="fa-IR"/>
          <w:color w:val="111111"/>
          <w:sz w:val="28"/>
          <w:szCs w:val="28"/>
          <w:rtl/>
        </w:rPr>
        <w:t xml:space="preserve">و نیز واجب است بیزار بودن از کسی که خوبان را دور و پراکنده کرد (کسانی مانند ابوذرّ غفاری که توسط خلفای جور، به این سو و آن سو تبعید شدند) و بیرون رانده‌شدگان و لعنت‌شدگان را پناه داد</w:t>
      </w:r>
      <w:r>
        <w:rPr>
          <w:rStyle w:val="FootnoteReference"/>
        </w:rPr>
        <w:footnoteReference w:id="83"/>
      </w:r>
      <w:r>
        <w:rPr>
          <w:rFonts w:ascii="IRNazanin" w:hAnsi="IRNazanin" w:eastAsia="IRNazanin" w:cs="IRNazanin"/>
          <w:lang w:bidi="fa-IR"/>
          <w:color w:val="111111"/>
          <w:sz w:val="28"/>
          <w:szCs w:val="28"/>
          <w:rtl/>
        </w:rPr>
        <w:t xml:space="preserve">و مال (مسلمانان) را دست گردان در میان توان گران قرار داد، و بی‌خردان را مانند معاويه و عمروعاص - که پیغمبر (صلّى الله عليه و آله و سلّم) آن‌ها را لعنت کرد - به کار گرفت. و واجب است بیزار بودن از پیروان ایشان که با امیرالمؤمنين (عليه السّلام) جنگیدند و از میان «سابقين»،</w:t>
      </w:r>
      <w:r>
        <w:rPr>
          <w:rStyle w:val="FootnoteReference"/>
        </w:rPr>
        <w:footnoteReference w:id="84"/>
      </w:r>
      <w:r>
        <w:rPr>
          <w:rFonts w:ascii="IRNazanin" w:hAnsi="IRNazanin" w:eastAsia="IRNazanin" w:cs="IRNazanin"/>
          <w:lang w:bidi="fa-IR"/>
          <w:color w:val="111111"/>
          <w:sz w:val="28"/>
          <w:szCs w:val="28"/>
          <w:rtl/>
        </w:rPr>
        <w:t xml:space="preserve">انصار و مهاجرین و اهل فضل و صلاح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7729_86321"/>
    <w:bookmarkEnd w:id="20"/>
    <w:p>
      <w:pPr>
        <w:pStyle w:val="BookText"/>
      </w:pPr>
      <w:r>
        <w:rPr>
          <w:rFonts w:ascii="IRNazanin" w:hAnsi="IRNazanin" w:eastAsia="IRNazanin" w:cs="IRNazanin"/>
          <w:lang w:bidi="fa-IR"/>
          <w:color w:val="111111"/>
          <w:sz w:val="28"/>
          <w:szCs w:val="28"/>
          <w:rtl/>
        </w:rPr>
        <w:t xml:space="preserve">کشتند. و واجب است بیزاری از «اهل استيثار».</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الاستیشار: أي الاختيار کمعاوية و أصحابه لعنهم الله.</w:t>
      </w:r>
    </w:p>
    <w:p>
      <w:pPr>
        <w:pStyle w:val="BookText"/>
      </w:pPr>
      <w:r>
        <w:rPr>
          <w:rFonts w:ascii="Amiri" w:hAnsi="Amiri" w:eastAsia="Amiri" w:cs="Amiri"/>
          <w:lang w:bidi="ar-SA"/>
          <w:color w:val="111111"/>
          <w:sz w:val="28"/>
          <w:szCs w:val="28"/>
          <w:rtl/>
        </w:rPr>
        <w:t xml:space="preserve">«وَ مِنْ أَبِي مُوسَى الْأَشْعَرِيِّ وَ أَهْلِ وَلَايَتِهِ الَّذِينَ ضَلَّ سَعْيُهُمْ فِي الْحَياةِ الدُّنْيا وَ هُمْ يَحْسَبُونَ أَنَّهُمْ يُحْسِنُونَ صُنْعاً أُولئِكَ الَّذِينَ كَفَرُوا بِآياتِ رَبِّهِمْ وَ بِوَلَايَةِ أَمِيرِ الْمُؤْمِنِينَ (عليه السّلام) وَ لِقائِهِ كَفَرُوا بِأَنْ لَقُوا اللَّهَ بِغَيْرِ إِمَامَتِهِ فَحَبِطَتْ أَعْمالُهُمْ فَلا نُقِيمُ لَهُمْ يَوْمَ الْقِيامَةِ وَزْناً فَهُمْ كِلَابُ أَهْلِ النَّار... ».</w:t>
      </w:r>
    </w:p>
    <w:p>
      <w:pPr>
        <w:pStyle w:val="BookText"/>
      </w:pPr>
      <w:r>
        <w:rPr>
          <w:rFonts w:ascii="IRNazanin" w:hAnsi="IRNazanin" w:eastAsia="IRNazanin" w:cs="IRNazanin"/>
          <w:lang w:bidi="fa-IR"/>
          <w:color w:val="111111"/>
          <w:sz w:val="28"/>
          <w:szCs w:val="28"/>
          <w:rtl/>
        </w:rPr>
        <w:t xml:space="preserve">و واجب است بیزاری جستن از ابوموسی اشعری و اهل ولایت او (که مصداق این آیه شریفه هستند: «کسانی که تلاش آنان برای انجام کارهای نیکو) در زندگانی دنیا ضایع گشت، در حالی که می‌پندارند نیکو عمل می‌کنند، آنان کسانی هستند که نسبت به نشانه‌های پروردگارشان کفر ورزیدند و نیز نسبت به ولایت امیرالمؤمنين (عليه السّلام) و دیدار ایشان، بدین سبب خدا را بدون (اعتقاد به) امامت آن حضرت ملاقات کنند. از این رو کارهای ایشان تباه شده و در نتیجه روز رستاخیز ترازویی که عمل‌ها را بدان بسنجند، برایشان اقامه نخواهیم کرد (یعنی اعمال ایشان، قابل ارزش گزاری نیست) آنان سگ‌های اهل آتش هستند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از او إثبات الهداة: ج1 صص 485- 486 و بحار الأنوار، ج10 صص 352 - 360. الصّراط المستقيم: ج2 ص 158 نیز مانند آن را آورده است.</w:t>
      </w:r>
    </w:p>
    <w:p>
      <w:pPr>
        <w:pStyle w:val="BookText"/>
      </w:pPr>
      <w:r>
        <w:rPr>
          <w:rFonts w:ascii="Amiri" w:hAnsi="Amiri" w:eastAsia="Amiri" w:cs="Amiri"/>
          <w:lang w:bidi="ar-SA"/>
          <w:color w:val="111111"/>
          <w:sz w:val="28"/>
          <w:szCs w:val="28"/>
          <w:rtl/>
        </w:rPr>
        <w:t xml:space="preserve">فَكُن مِن عَتِيقٍ وَ مِن غندر *** أبيّاً بَزيئأ و من نعثل</w:t>
      </w:r>
    </w:p>
    <w:p>
      <w:pPr>
        <w:pStyle w:val="BookText"/>
      </w:pPr>
      <w:r>
        <w:rPr>
          <w:rFonts w:ascii="Amiri" w:hAnsi="Amiri" w:eastAsia="Amiri" w:cs="Amiri"/>
          <w:lang w:bidi="ar-SA"/>
          <w:color w:val="111111"/>
          <w:sz w:val="28"/>
          <w:szCs w:val="28"/>
          <w:rtl/>
        </w:rPr>
        <w:t xml:space="preserve">كِلابُ الجَحيمِ خَنازِيرُها *** أَعادِي بَني أحمد المُرسَل</w:t>
      </w:r>
      <w:r>
        <w:rPr>
          <w:rStyle w:val="FootnoteReference"/>
        </w:rPr>
        <w:footnoteReference w:id="87"/>
      </w:r>
    </w:p>
    <w:p>
      <w:pPr>
        <w:pStyle w:val="BookText"/>
      </w:pPr>
      <w:r>
        <w:rPr>
          <w:rFonts w:ascii="Amiri" w:hAnsi="Amiri" w:eastAsia="Amiri" w:cs="Amiri"/>
          <w:lang w:bidi="ar-SA"/>
          <w:color w:val="111111"/>
          <w:sz w:val="28"/>
          <w:szCs w:val="28"/>
          <w:rtl/>
        </w:rPr>
        <w:t xml:space="preserve">بآلِ محمّد عُرِفَ الصَّوابُ *** وَ فِي أبياتِهم نَزَل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الدُّرُّ و الذَّهَبُ المُصَفّى *** وَ باقي النّاس كُلِّهمُ تُرابُ</w:t>
      </w:r>
    </w:p>
    <w:p>
      <w:pPr>
        <w:pStyle w:val="BookText"/>
      </w:pPr>
      <w:r>
        <w:rPr>
          <w:rFonts w:ascii="Amiri" w:hAnsi="Amiri" w:eastAsia="Amiri" w:cs="Amiri"/>
          <w:lang w:bidi="ar-SA"/>
          <w:color w:val="111111"/>
          <w:sz w:val="28"/>
          <w:szCs w:val="28"/>
          <w:rtl/>
        </w:rPr>
        <w:t xml:space="preserve">إِذا لَم تَبرَ مِن أَعدا عليٍّ *** فَمَا لَكَ فِي محبَّتِهِ ثَوابُ</w:t>
      </w:r>
      <w:r>
        <w:rPr>
          <w:rStyle w:val="FootnoteReference"/>
        </w:rPr>
        <w:footnoteReference w:id="88"/>
      </w:r>
    </w:p>
    <w:p>
      <w:pPr>
        <w:pStyle w:val="Heading3"/>
      </w:pPr>
      <w:bookmarkStart w:id="59" w:name="_Toc28"/>
      <w:r>
        <w:t>دوستی ظالم</w:t>
      </w:r>
      <w:bookmarkEnd w:id="59"/>
    </w:p>
    <w:p>
      <w:pPr>
        <w:pStyle w:val="BookText"/>
      </w:pPr>
      <w:r>
        <w:rPr>
          <w:rFonts w:ascii="IRNazanin" w:hAnsi="IRNazanin" w:eastAsia="IRNazanin" w:cs="IRNazanin"/>
          <w:lang w:bidi="fa-IR"/>
          <w:color w:val="111111"/>
          <w:sz w:val="28"/>
          <w:szCs w:val="28"/>
          <w:rtl/>
        </w:rPr>
        <w:t xml:space="preserve">در روایتی از امام جعفر صادق (عليه السّلام) درباره کسی که ذره‌ای از محبّت آن دو در دل داشته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7729_86323"/>
    <w:bookmarkEnd w:id="21"/>
    <w:p>
      <w:pPr>
        <w:pStyle w:val="BookText"/>
      </w:pPr>
      <w:r>
        <w:rPr>
          <w:rFonts w:ascii="IRNazanin" w:hAnsi="IRNazanin" w:eastAsia="IRNazanin" w:cs="IRNazanin"/>
          <w:lang w:bidi="fa-IR"/>
          <w:color w:val="111111"/>
          <w:sz w:val="28"/>
          <w:szCs w:val="28"/>
          <w:rtl/>
        </w:rPr>
        <w:t xml:space="preserve">باشد آمده است که فرمود:</w:t>
      </w:r>
    </w:p>
    <w:p>
      <w:pPr>
        <w:pStyle w:val="BookText"/>
      </w:pPr>
      <w:r>
        <w:rPr>
          <w:rFonts w:ascii="Amiri" w:hAnsi="Amiri" w:eastAsia="Amiri" w:cs="Amiri"/>
          <w:lang w:bidi="ar-SA"/>
          <w:color w:val="111111"/>
          <w:sz w:val="28"/>
          <w:szCs w:val="28"/>
          <w:rtl/>
        </w:rPr>
        <w:t xml:space="preserve">«...وَ الَّذِي بَعَثَ مُحَمَّداً بِالْحَقِّ لَوْ أَنَّ جَبْرَئِيلَ وَ مِيكَائِيلَ كَانَ فِي قلبهما شَيْ‌ءٌ لَأَكَبَّهُما اللَّهُ فِي النَّارِ عَلَى وُجُوهِهِمَا».</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 قسم به آن خدایی که محمّد (صلّى الله عليه و آله و سلّم) را به حق (به پیامبری) برانگیخت، اگر در قلب جبرئیل و میکائیل هم چیزی از (محبّت آنان) بود، خداوند آنان را با صورت داخل آتش جهنّم می‌انداخت.</w:t>
      </w:r>
    </w:p>
    <w:p>
      <w:pPr>
        <w:pStyle w:val="BookText"/>
      </w:pPr>
      <w:r>
        <w:rPr>
          <w:rFonts w:ascii="Amiri" w:hAnsi="Amiri" w:eastAsia="Amiri" w:cs="Amiri"/>
          <w:lang w:bidi="ar-SA"/>
          <w:color w:val="111111"/>
          <w:sz w:val="28"/>
          <w:szCs w:val="28"/>
          <w:rtl/>
        </w:rPr>
        <w:t xml:space="preserve">امام جعفر صادق (عليه السّلام) فرمود:</w:t>
      </w:r>
    </w:p>
    <w:p>
      <w:pPr>
        <w:pStyle w:val="BookText"/>
      </w:pPr>
      <w:r>
        <w:rPr>
          <w:rFonts w:ascii="Amiri" w:hAnsi="Amiri" w:eastAsia="Amiri" w:cs="Amiri"/>
          <w:lang w:bidi="ar-SA"/>
          <w:color w:val="111111"/>
          <w:sz w:val="28"/>
          <w:szCs w:val="28"/>
          <w:rtl/>
        </w:rPr>
        <w:t xml:space="preserve">«حَقِيقٌ عَلَی اللَّهِ أَنْ لَا يُدْخِلَ الْجَنَّةَ مَنْ كَانَ فِي قَلْبِهِ مِثْقَالُ حَبَّةٍ مِنْ خَرْدَلٍ مِنْ حُبِّهِمَا».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سزاوار است که خداوند کسی را که در دل به اندازه یک دانه خردل محبّت آن دو شخص را داشته باشد، داخل بهشت نکند.</w:t>
      </w:r>
    </w:p>
    <w:p>
      <w:pPr>
        <w:pStyle w:val="Heading3"/>
      </w:pPr>
      <w:bookmarkStart w:id="60" w:name="_Toc29"/>
      <w:r>
        <w:t>تولِّی و تبرِّی نمودن رسول الله (صلّى الله عليه و آله و سلّم) در خطبه غدیریّه</w:t>
      </w:r>
      <w:bookmarkEnd w:id="60"/>
    </w:p>
    <w:p>
      <w:pPr>
        <w:pStyle w:val="BookText"/>
      </w:pPr>
      <w:r>
        <w:rPr>
          <w:rFonts w:ascii="IRNazanin" w:hAnsi="IRNazanin" w:eastAsia="IRNazanin" w:cs="IRNazanin"/>
          <w:lang w:bidi="fa-IR"/>
          <w:color w:val="111111"/>
          <w:sz w:val="28"/>
          <w:szCs w:val="28"/>
          <w:rtl/>
        </w:rPr>
        <w:t xml:space="preserve">رسول الله (صلّى الله عليه و آله و سلّم) در خطبه غدیر فرمود:</w:t>
      </w:r>
    </w:p>
    <w:p>
      <w:pPr>
        <w:pStyle w:val="BookText"/>
      </w:pPr>
      <w:r>
        <w:rPr>
          <w:rFonts w:ascii="Amiri" w:hAnsi="Amiri" w:eastAsia="Amiri" w:cs="Amiri"/>
          <w:lang w:bidi="ar-SA"/>
          <w:color w:val="111111"/>
          <w:sz w:val="28"/>
          <w:szCs w:val="28"/>
          <w:rtl/>
        </w:rPr>
        <w:t xml:space="preserve">«... اللَّهُمَّ وَالِ مَنْ وَالَاهُ، وَ عَادِ مَنْ عَادَاهُ، وَ انْصُرْ مَنْ نَصَرَهُ، وَ اخذُل مَنْ خَذَلَهُ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بارالها هرکه على را دوست داشت (و ولایتش را پذیرفت) دوست بدار و با هر کس که با او دشمنی کرد دشمنی کن، و هرکه او را یاری کرد یاری نما، و خوار نما کسی را که او را خوار گرداند، ... .</w:t>
      </w:r>
    </w:p>
    <w:p>
      <w:pPr>
        <w:pStyle w:val="Heading3"/>
      </w:pPr>
      <w:bookmarkStart w:id="61" w:name="_Toc30"/>
      <w:r>
        <w:t>شیعه فاطمی چون او در هر نماز ...</w:t>
      </w:r>
      <w:bookmarkEnd w:id="61"/>
    </w:p>
    <w:p>
      <w:pPr>
        <w:pStyle w:val="BookText"/>
      </w:pPr>
      <w:r>
        <w:rPr>
          <w:rFonts w:ascii="IRNazanin" w:hAnsi="IRNazanin" w:eastAsia="IRNazanin" w:cs="IRNazanin"/>
          <w:lang w:bidi="fa-IR"/>
          <w:color w:val="111111"/>
          <w:sz w:val="28"/>
          <w:szCs w:val="28"/>
          <w:rtl/>
        </w:rPr>
        <w:t xml:space="preserve">حضرت فاطمه زهرا (سلام الله عليها) از اصل ظلم و اتمّ ظالمين و آزاردهندگان به حضرتش در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7729_86325"/>
    <w:bookmarkEnd w:id="22"/>
    <w:p>
      <w:pPr>
        <w:pStyle w:val="BookText"/>
      </w:pPr>
      <w:r>
        <w:rPr>
          <w:rFonts w:ascii="IRNazanin" w:hAnsi="IRNazanin" w:eastAsia="IRNazanin" w:cs="IRNazanin"/>
          <w:lang w:bidi="fa-IR"/>
          <w:color w:val="111111"/>
          <w:sz w:val="28"/>
          <w:szCs w:val="28"/>
          <w:rtl/>
        </w:rPr>
        <w:t xml:space="preserve">حضور خود آن‌ها بیزاری جستند، خطاب به ابوبکر فرمودند:</w:t>
      </w:r>
    </w:p>
    <w:p>
      <w:pPr>
        <w:pStyle w:val="BookText"/>
      </w:pPr>
      <w:r>
        <w:rPr>
          <w:rFonts w:ascii="Amiri" w:hAnsi="Amiri" w:eastAsia="Amiri" w:cs="Amiri"/>
          <w:lang w:bidi="ar-SA"/>
          <w:color w:val="111111"/>
          <w:sz w:val="28"/>
          <w:szCs w:val="28"/>
          <w:rtl/>
        </w:rPr>
        <w:t xml:space="preserve">«فَإِنِّي اشْهَدِ اللَّهَ وَ مَلائِكَتَهُ أَنَّكُمَا أسخطتماني وَ مَا أرضيتماني، وَ لَئِنْ لَقِيتُ رَسُولُ اللَّهِ (صلّى الله عليه و آله و سلّم) لأشكونّكما إِلَيْهِ وَ اللَّهِ! لَأَدْعُوَنَّ عَلَيْكَ فِي كُلِّ صَلَاةٍ أُصَلِّيهَا».</w:t>
      </w:r>
    </w:p>
    <w:p>
      <w:pPr>
        <w:pStyle w:val="BookText"/>
      </w:pPr>
      <w:r>
        <w:rPr>
          <w:rFonts w:ascii="IRNazanin" w:hAnsi="IRNazanin" w:eastAsia="IRNazanin" w:cs="IRNazanin"/>
          <w:lang w:bidi="fa-IR"/>
          <w:color w:val="111111"/>
          <w:sz w:val="28"/>
          <w:szCs w:val="28"/>
          <w:rtl/>
        </w:rPr>
        <w:t xml:space="preserve">به يقين خدا و فرشتگانش را گواه می‌گیرم! همانا شما مرا خشمگین کرده و خشنود ننمودید، و چون پیامبر (صلّى الله عليه و آله و سلّم) را ملاقات کنم حتما شکایت شما را نزد او خواهم برد، به خدا سوگند! در هر نماز که به پا می‌دارم، تو را نفرین می‌کنم.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الشّافي في الإمامة، الشّريف المرتضى: ج4 ص85، تلخيص الشّافي، الشّيخ الطّوسيّ: ج3 ص 152، الصّراط المستقيم، البياضيّ: ج2 ص293، مناقب أهل البيت (عليهم السّلام)، حیدر الشّيروانيّ: ص 402، بحارالأنوار: ج 28 ص 357 و ج29 ص 328 ح 1 و ص376، أعيان الشّيعة: ج1 ص 318 الغدير: ج 7 ص 229-230، مأساة الزّهراء (عليها السّلام)، السّيد جعفر مرتضى: ج1 ص 255، الهجوم على بيت فاطمة (عليها السّلام)، عبدالزّهراء مهدي: ص 139، موسوعة شهادة المعصومين (عليهم السّلام): ج1 ص 179 ح289- 55، النّصٌ على أميرالمؤمنين (عليه السّلام)، السّيد علي عاشور: ص250.</w:t>
      </w:r>
    </w:p>
    <w:p>
      <w:pPr>
        <w:pStyle w:val="BookText"/>
      </w:pPr>
      <w:r>
        <w:rPr>
          <w:rFonts w:ascii="IRNazanin" w:hAnsi="IRNazanin" w:eastAsia="IRNazanin" w:cs="IRNazanin"/>
          <w:lang w:bidi="fa-IR"/>
          <w:color w:val="111111"/>
          <w:sz w:val="28"/>
          <w:szCs w:val="28"/>
          <w:rtl/>
        </w:rPr>
        <w:t xml:space="preserve">و از منابع عامّه:</w:t>
      </w:r>
    </w:p>
    <w:p>
      <w:pPr>
        <w:pStyle w:val="BookText"/>
      </w:pPr>
      <w:r>
        <w:rPr>
          <w:rFonts w:ascii="IRNazanin" w:hAnsi="IRNazanin" w:eastAsia="IRNazanin" w:cs="IRNazanin"/>
          <w:lang w:bidi="fa-IR"/>
          <w:color w:val="111111"/>
          <w:sz w:val="28"/>
          <w:szCs w:val="28"/>
          <w:rtl/>
        </w:rPr>
        <w:t xml:space="preserve">السقيفة و فدك، الجوهري: ص 104، الإمامة و السّياسة، ابن قتيبة الدّينوري: ج1 ص13 چاپ الفتوح الأدبية. مصر سال 1344 ه-. وج1 ص18-19 تحقیق دکتر طه الزّيني چاپ الحلبي. القاهرة سال 1378 ه-. أنساب الأشراف، البلاذريّ: ج01 ص 79 چاپ دارالفكر، الرّسائل السّياسيّة، الجاحظ: ص 467 چاپ مکتبة دار الهلال، شرح نهج البلاغة، ابن أبي الحديد: ج16 ص 214 نامه 45 به عثمان بن الأحنف، أعلام النّساء، عمر رضا کحّالة: ج3 ص 1214.</w:t>
      </w:r>
    </w:p>
    <w:p>
      <w:pPr>
        <w:pStyle w:val="BookText"/>
      </w:pPr>
      <w:r>
        <w:rPr>
          <w:rFonts w:ascii="IRNazanin" w:hAnsi="IRNazanin" w:eastAsia="IRNazanin" w:cs="IRNazanin"/>
          <w:lang w:bidi="fa-IR"/>
          <w:color w:val="111111"/>
          <w:sz w:val="28"/>
          <w:szCs w:val="28"/>
          <w:rtl/>
        </w:rPr>
        <w:t xml:space="preserve">شما مرا اذیت کردید، به خدا سوگند در هر نماز بر شما نفرین خواهم کرد:</w:t>
      </w:r>
    </w:p>
    <w:p>
      <w:pPr>
        <w:pStyle w:val="BookText"/>
      </w:pPr>
      <w:r>
        <w:rPr>
          <w:rFonts w:ascii="Amiri" w:hAnsi="Amiri" w:eastAsia="Amiri" w:cs="Amiri"/>
          <w:lang w:bidi="ar-SA"/>
          <w:color w:val="111111"/>
          <w:sz w:val="28"/>
          <w:szCs w:val="28"/>
          <w:rtl/>
        </w:rPr>
        <w:t xml:space="preserve">«اللَّهُمَّ إِنِّي أُشْهِدُكَ، وَ اشْهَدُوا يَا مَنْ حَضَرَنِي أَنَّهُمَا قَدْ آذَانِي فِي حَيَاتِي وَ عِنْدَ مَوْتِي، وَ اللَّهِ لَا أكلمهما مِنْ رَأْسِي كَلِمَةً حَتَّى أَلْقَى رَبِّي فأشكوكما إِلَيْهِ بِمَا صَنَعْتُمَا بِي وَ ارتكبتما مِنِّي».</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خدایا! من تو را گواه می‌گیرم و ای کسانی که در این جا حضور دارید شما هم گواه باشید که این دو نفر مرا در زندگی و در حال مرگ اذیت کردند، و به خدا سوگند که هیچ سخنی با شما نخواهم گفت تا پروردگارم را ملاقات کنم و از شما به سبب کارها (و ستم‌هایی) که برمن روا داشته اید شکایت کنم.</w:t>
      </w:r>
    </w:p>
    <w:p>
      <w:pPr>
        <w:pStyle w:val="Heading3"/>
      </w:pPr>
      <w:bookmarkStart w:id="62" w:name="_Toc31"/>
      <w:r>
        <w:t>زهرای اطهر (علیها السلام) الگوی رهبر</w:t>
      </w:r>
      <w:bookmarkEnd w:id="62"/>
    </w:p>
    <w:p>
      <w:pPr>
        <w:pStyle w:val="BookText"/>
      </w:pPr>
      <w:r>
        <w:rPr>
          <w:rFonts w:ascii="IRNazanin" w:hAnsi="IRNazanin" w:eastAsia="IRNazanin" w:cs="IRNazanin"/>
          <w:lang w:bidi="fa-IR"/>
          <w:color w:val="111111"/>
          <w:sz w:val="28"/>
          <w:szCs w:val="28"/>
          <w:rtl/>
        </w:rPr>
        <w:t xml:space="preserve">صاحب الأمر (عجّل الله فرجه الشّریف) تصریح می‌فرماید :</w:t>
      </w:r>
    </w:p>
    <w:p>
      <w:pPr>
        <w:pStyle w:val="BookText"/>
      </w:pPr>
      <w:r>
        <w:rPr>
          <w:rFonts w:ascii="Amiri" w:hAnsi="Amiri" w:eastAsia="Amiri" w:cs="Amiri"/>
          <w:lang w:bidi="ar-SA"/>
          <w:color w:val="111111"/>
          <w:sz w:val="28"/>
          <w:szCs w:val="28"/>
          <w:rtl/>
        </w:rPr>
        <w:t xml:space="preserve">«... وَ فِي ابنَةِ رَسُولِ اللهِ (صلّى الله عليه و آله و سلّم) لي أُسوَةٌ حَسَنَةٌ ...».</w:t>
      </w:r>
      <w:r>
        <w:rPr>
          <w:rStyle w:val="FootnoteReference"/>
        </w:rPr>
        <w:footnoteReference w:id="94"/>
      </w:r>
    </w:p>
    <w:p>
      <w:pPr>
        <w:pStyle w:val="BookText"/>
      </w:pPr>
      <w:r>
        <w:rPr>
          <w:rFonts w:ascii="Amiri" w:hAnsi="Amiri" w:eastAsia="Amiri" w:cs="Amiri"/>
          <w:lang w:bidi="ar-SA"/>
          <w:color w:val="111111"/>
          <w:sz w:val="28"/>
          <w:szCs w:val="28"/>
          <w:rtl/>
        </w:rPr>
        <w:t xml:space="preserve">و الاحتجاج على أهل اللجاج: ج2 ص 466- و عن الشّيخ الموثوق أبي عمرو العمريّ (رضي الله عنه) قال: تشاجر ابن أبي غانم القزوينيّ و جماعة من الشّيعة في الخلف ... . و منتخب الأنوار المضيئة: ص 118 الفصل 9- فمن ذلك ما جاز لي روايته عن أحمد بن محمّد الأياديّ رحمه الله يرفعه إلى عليّ بن إبراهيم الرّازيّ قال: تشاجر ابن أبي غانم القزويني و جماعة من الشّيعة ... .</w:t>
      </w:r>
    </w:p>
    <w:p>
      <w:pPr>
        <w:pStyle w:val="BookText"/>
      </w:pPr>
      <w:r>
        <w:rPr>
          <w:rFonts w:ascii="IRNazanin" w:hAnsi="IRNazanin" w:eastAsia="IRNazanin" w:cs="IRNazanin"/>
          <w:lang w:bidi="fa-IR"/>
          <w:color w:val="111111"/>
          <w:sz w:val="28"/>
          <w:szCs w:val="28"/>
          <w:rtl/>
        </w:rPr>
        <w:t xml:space="preserve">و مرا در دخت رسول الله (صلّى الله عليه و آله و سلّم) الگویی نیکو است ... .</w:t>
      </w:r>
    </w:p>
    <w:p>
      <w:pPr>
        <w:pStyle w:val="Heading3"/>
      </w:pPr>
      <w:bookmarkStart w:id="63" w:name="_Toc32"/>
      <w:r>
        <w:t>تبرِّی امام صادق (علیه السّلام) پس از هر نماز واجب</w:t>
      </w:r>
      <w:bookmarkEnd w:id="63"/>
    </w:p>
    <w:p>
      <w:pPr>
        <w:pStyle w:val="BookText"/>
      </w:pPr>
      <w:r>
        <w:rPr>
          <w:rFonts w:ascii="IRNazanin" w:hAnsi="IRNazanin" w:eastAsia="IRNazanin" w:cs="IRNazanin"/>
          <w:lang w:bidi="fa-IR"/>
          <w:color w:val="111111"/>
          <w:sz w:val="28"/>
          <w:szCs w:val="28"/>
          <w:rtl/>
        </w:rPr>
        <w:t xml:space="preserve">حسین بن ثوير و ابوسلمة السّرّاج گویند: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7729_86328"/>
    <w:bookmarkEnd w:id="23"/>
    <w:p>
      <w:pPr>
        <w:pStyle w:val="BookText"/>
      </w:pPr>
      <w:r>
        <w:rPr>
          <w:rFonts w:ascii="Amiri" w:hAnsi="Amiri" w:eastAsia="Amiri" w:cs="Amiri"/>
          <w:lang w:bidi="ar-SA"/>
          <w:color w:val="111111"/>
          <w:sz w:val="28"/>
          <w:szCs w:val="28"/>
          <w:rtl/>
        </w:rPr>
        <w:t xml:space="preserve">سَمِعْنَا أَبَا عَبْدِ اللَّهِ (علیه السّلام) وَ هُوَ يَلْعَنُ فِي دُبُرِ كُلِّ مَكْتُوبَةٍ أَرْبَعَةً مِنَ الرِّجَالِ وَ أَرْبَعاً مِنَ النِّسَاءِ- فلانٌ و فلانٌ و فلانٌ (التَّيْمِيّ وَ الْعَدَوِيّ وَ فُعْلَانَ- التهذيب) وَ مُعَاوِيَةَ وَ يُسَمِّيهِمْ وَ فُلَانَةَ وَ فُلَانَةَ وَ هِنْدَ وَ أُمَّ الْحَكَمِ أُخْتَ مُعَاوِيَةَ.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شنیدیم که امام جعفر صادق (علیه السّلام) پس از هر نماز واجبی چهار (نا)مرد و چهار (نا)زن را لعنت می‌فرمود؛ فلانی تَیمی و فلانی عَدوی و فُعلان و معاویه را و نام می‌برد، و فلانه و فلانه و هند و امّ الحكم خواهر معاویه را.</w:t>
      </w:r>
    </w:p>
    <w:p>
      <w:pPr>
        <w:pStyle w:val="Heading3"/>
      </w:pPr>
      <w:bookmarkStart w:id="64" w:name="_Toc33"/>
      <w:r>
        <w:t>شجره ملعونه</w:t>
      </w:r>
      <w:bookmarkEnd w:id="64"/>
    </w:p>
    <w:p>
      <w:pPr>
        <w:pStyle w:val="BookText"/>
      </w:pPr>
      <w:r>
        <w:rPr>
          <w:rFonts w:ascii="Amiri" w:hAnsi="Amiri" w:eastAsia="Amiri" w:cs="Amiri"/>
          <w:lang w:bidi="ar-SA"/>
          <w:color w:val="111111"/>
          <w:sz w:val="28"/>
          <w:szCs w:val="28"/>
          <w:rtl/>
        </w:rPr>
        <w:t xml:space="preserve">«.. وَ الشَّجَرَةَ الْمَلْعُونَةَ فِي الْقُرْآنِ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روایات بسیاری در منابع خاصّه و عامّه در تفسیر این آیه آمده است که رسول الله (صلّى الله عليه و آله و سلّم) در رؤیایی دیدند که تعدادی بوزینه از منبر حضرتش با سرعت بالا می‌روند و جست و خیز می‌کنند و پیامبر (صلّى الله عليه و آله و سلّم) از این امر غمگین گشت؛ آن گاه جبرئیل (علیه السّلام) این آیه را نازل نمود و از حکومت آکنده از ستم و گناه بنی‌امیه و بنی‌مروان - عليهم لعائن الله تترى - به حضرت خبر داد، و این که شجره ملعونه‌ای که در قرآن از آن یاد شده است، اینان هستند.</w:t>
      </w:r>
    </w:p>
    <w:p>
      <w:pPr>
        <w:pStyle w:val="Heading3"/>
      </w:pPr>
      <w:bookmarkStart w:id="65" w:name="_Toc34"/>
      <w:r>
        <w:t>لعن و تبرِّی از شجره ملعونه پس از هر نماز واجب</w:t>
      </w:r>
      <w:bookmarkEnd w:id="65"/>
    </w:p>
    <w:p>
      <w:pPr>
        <w:pStyle w:val="BookText"/>
      </w:pPr>
      <w:r>
        <w:rPr>
          <w:rFonts w:ascii="IRNazanin" w:hAnsi="IRNazanin" w:eastAsia="IRNazanin" w:cs="IRNazanin"/>
          <w:lang w:bidi="fa-IR"/>
          <w:color w:val="111111"/>
          <w:sz w:val="28"/>
          <w:szCs w:val="28"/>
          <w:rtl/>
        </w:rPr>
        <w:t xml:space="preserve">امام محمّد باقر (علیه السّلام) فرمود:</w:t>
      </w:r>
    </w:p>
    <w:p>
      <w:pPr>
        <w:pStyle w:val="BookText"/>
      </w:pPr>
      <w:r>
        <w:rPr>
          <w:rFonts w:ascii="Amiri" w:hAnsi="Amiri" w:eastAsia="Amiri" w:cs="Amiri"/>
          <w:lang w:bidi="ar-SA"/>
          <w:color w:val="111111"/>
          <w:sz w:val="28"/>
          <w:szCs w:val="28"/>
          <w:rtl/>
        </w:rPr>
        <w:t xml:space="preserve">«إِذَا انْحَرَفْتَ عَنْ صَلَاةٍ مَكْتُوبَةٍ فَلَا تَنْحَرِفْ إِلَّا بِانْصِرَافِ لَعْنِ بَنِي‌أُمَيَّةَ».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هرگاه از نماز واجب فارغ شدی، روی مگردان مگر پس از لعنت نمودن بنی‌امیّه.</w:t>
      </w:r>
    </w:p>
    <w:p>
      <w:pPr>
        <w:pStyle w:val="Heading3"/>
      </w:pPr>
      <w:bookmarkStart w:id="66" w:name="_Toc35"/>
      <w:r>
        <w:t>از حقوق اهل بیت اطهار (علیهم السّلام)، تبرِّی در نماز از ...</w:t>
      </w:r>
      <w:bookmarkEnd w:id="66"/>
    </w:p>
    <w:p>
      <w:pPr>
        <w:pStyle w:val="BookText"/>
      </w:pPr>
      <w:r>
        <w:rPr>
          <w:rFonts w:ascii="IRNazanin" w:hAnsi="IRNazanin" w:eastAsia="IRNazanin" w:cs="IRNazanin"/>
          <w:lang w:bidi="fa-IR"/>
          <w:color w:val="111111"/>
          <w:sz w:val="28"/>
          <w:szCs w:val="28"/>
          <w:rtl/>
        </w:rPr>
        <w:t xml:space="preserve">از امام جعفر صادق (علیه السّلام) روایت است که فرمود: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حَقِّنَا عَلَى أَوْلِيَائِنَا وَ أَشْيَاعِنَا أَنْ لَا يَنْصَرِفَ الرَّجُلُ مِنْهُمْ مِنْ صَلَاتِهِ حَتَّى يَدْعُوَ بِهَذَا الدُّعَاءِ وَ هُوَ»:</w:t>
      </w:r>
    </w:p>
    <w:p>
      <w:pPr>
        <w:pStyle w:val="BookText"/>
      </w:pPr>
      <w:r>
        <w:rPr>
          <w:rFonts w:ascii="IRNazanin" w:hAnsi="IRNazanin" w:eastAsia="IRNazanin" w:cs="IRNazanin"/>
          <w:lang w:bidi="fa-IR"/>
          <w:color w:val="111111"/>
          <w:sz w:val="28"/>
          <w:szCs w:val="28"/>
          <w:rtl/>
        </w:rPr>
        <w:t xml:space="preserve">از جمله حقوق ما (اهل بیت (علیهم السّلام)) بر دوستان و شیعیانمان این است که از نماز خود فارغ نشوند جز آن که این دعا را بخوانند:</w:t>
      </w:r>
    </w:p>
    <w:p>
      <w:pPr>
        <w:pStyle w:val="BookText"/>
      </w:pPr>
      <w:r>
        <w:rPr>
          <w:rFonts w:ascii="Amiri" w:hAnsi="Amiri" w:eastAsia="Amiri" w:cs="Amiri"/>
          <w:lang w:bidi="ar-SA"/>
          <w:color w:val="111111"/>
          <w:sz w:val="28"/>
          <w:szCs w:val="28"/>
          <w:rtl/>
        </w:rPr>
        <w:t xml:space="preserve">اللَّهُمَّ إِنِّي أَسْأَلُكَ بِحَقِّكَ الْعَظِيمِ أَنْ تُصَلِّيَ عَلَى مُحَمَّدٍ وَ آلِهِ الطَّاهِرِينَ صَلَاةً تَامَّةً دَائِمَةً وَ أَنْ تُدْخِلَ عَلَى مُحَمَّدٍ وَ آلِ مُحَمَّدٍ وَ مُحِبِّيهِمْ وَ أَوْلِيَائِهِمْ حَيْثُ كَانُوا فِي سَهْلٍ أَوْ جَبَلٍ أَوْ بَرٍّ أَوْ بَحْرٍ مِنْ بَرَكَةِ دُعَائِي مَا تَقَرُّ بِهِ عُيُونُهُمْ».</w:t>
      </w:r>
    </w:p>
    <w:p>
      <w:pPr>
        <w:pStyle w:val="BookText"/>
      </w:pPr>
      <w:r>
        <w:rPr>
          <w:rFonts w:ascii="IRNazanin" w:hAnsi="IRNazanin" w:eastAsia="IRNazanin" w:cs="IRNazanin"/>
          <w:lang w:bidi="fa-IR"/>
          <w:color w:val="111111"/>
          <w:sz w:val="28"/>
          <w:szCs w:val="28"/>
          <w:rtl/>
        </w:rPr>
        <w:t xml:space="preserve">خدایا ! از تو می‌خواهم به حقّ تو که بزرگ است بزرگ، که بر محمّد و خاندان پاک او (علیهم السّلام) درود فرستى، و بر آنان درودی جاودان بفرستی و این که از برکت دعای من بر محمّد و آل محمّد (علیهم السّلام) و دوست‌داران و پیروان ایشان، چیزی (بشارتی) داخل کنی که چشمان ایشان به سبب آن روشن شود، هر کجا که باشند، در همواری یا کوهستان یا بیابان یا دریا.</w:t>
      </w:r>
    </w:p>
    <w:p>
      <w:pPr>
        <w:pStyle w:val="BookText"/>
      </w:pPr>
      <w:r>
        <w:rPr>
          <w:rFonts w:ascii="Amiri" w:hAnsi="Amiri" w:eastAsia="Amiri" w:cs="Amiri"/>
          <w:lang w:bidi="ar-SA"/>
          <w:color w:val="111111"/>
          <w:sz w:val="28"/>
          <w:szCs w:val="28"/>
          <w:rtl/>
        </w:rPr>
        <w:t xml:space="preserve">«احْفَظْ يَا مَوْلَايَ الْغَائِبِينَ مِنْهُمْ، وَ ارْدُدْهُمْ إِلَى أَهَالِيهِمْ سَالِمِينَ وَ نَفِّسْ عَنِ الْمَهْمُومِينَ وَ فَرِّجْ عَنِ الْمَكْرُوبِينَ وَ اكْسُ الْعَارِينَ وَ أَشْبِعِ الْجَائِعِينَ وَ أَرْوِ الظَّامِئِينَ وَ اقْضِ دَيْنَ الْغَارِمِينَ وَ زَوِّجِ الْعَازِبِينَ وَ اشْفِ مَرْضَى الْمُسْلِمِينَ وَ أَدْخِلْ عَلَى الْأَمْوَاتِ مَا تَقَرُّ بِهِ عُيُونُهُمْ، وَ انْصُرِ الْمَظْلُومِينَ مِنْ أَوْلِيَاءِ آلِ مُحَمَّدٍ (عليهم السّلام) وَ أَطْفِئْ نَائِرَةَ الْمُخَالِفِينَ».</w:t>
      </w:r>
    </w:p>
    <w:p>
      <w:pPr>
        <w:pStyle w:val="BookText"/>
      </w:pPr>
      <w:r>
        <w:rPr>
          <w:rFonts w:ascii="IRNazanin" w:hAnsi="IRNazanin" w:eastAsia="IRNazanin" w:cs="IRNazanin"/>
          <w:lang w:bidi="fa-IR"/>
          <w:color w:val="111111"/>
          <w:sz w:val="28"/>
          <w:szCs w:val="28"/>
          <w:rtl/>
        </w:rPr>
        <w:t xml:space="preserve">ای مولای من! غایبان ایشان را نگهبانی کن و آنان را سلامت به خانواده‌هایشان بازگردان. و (غم را) از غمگینان و (اندوه را) از اندوهناک آنان ببر. برهنه‌ها را بپوشان و گرسنه‌ها را سیر گردان و تشنگان را سیراب فرما و قرض قرض‌داران را ادا کن و بی‌همسران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همسر عطا کن و بیماران مسلمانان را شفا ده و بر مردگان چیزی (بشارتی) را وارد گردان که به سبب آن دیدگان ایشان روشن شود و ستمدیدگان از پیروان آل محمد (علیهم السّلام) را یاری کن و آتش (دشمنی) مخالفين را خاموش فرما.</w:t>
      </w:r>
    </w:p>
    <w:p>
      <w:pPr>
        <w:pStyle w:val="BookText"/>
      </w:pPr>
      <w:r>
        <w:rPr>
          <w:rFonts w:ascii="Amiri" w:hAnsi="Amiri" w:eastAsia="Amiri" w:cs="Amiri"/>
          <w:lang w:bidi="ar-SA"/>
          <w:color w:val="111111"/>
          <w:sz w:val="28"/>
          <w:szCs w:val="28"/>
          <w:rtl/>
        </w:rPr>
        <w:t xml:space="preserve">اللَّهُمَّ وَ ضَاعِفْ لَعْنَتَكَ وَ بَأْسَكَ وَ نَكَالَكَ وَ عَذَابَكَ عَلَى اللَّذَيْنِ كَفَرا نِعْمَتَكَ وَ خَوَّفَا رَسُولَكَ (صلّى الله عليه و آله و سلّم) وَ اتَّهَمَا نَبِيَّكَ (صلّى الله عليه و آله و سلّم) وَ بَايَنَاهُ وَ حَلَّا عَقْدَهُ فِي وَصِيِّهِ وَ نَبَذَا عَهْدَهُ فِي خَلِيفَتِهِ مِنْ بَعْدِهِ وَ ادَّعَيَا مَقَامَهُ وَ غَيَّرَا أَحْكَامَهُ وَ بَدَّلَا سُنَّتَهُ وَ قَلَّبَا دِينَهُ وَ صَغَّرَا قَدْرَ حُجَجِكَ وَ بَدَءَا بِظُلْمِهِمْ وَ طَرَّقَا طَرِيقَ الْغَدْرِ عَلَيْهِمْ وَ الْخِلَافِ عَنْ أَمْرِهِمْ وَ الْقَتْلِ لَهُمْ وَ إِرْهَاجِ الْحُرُوبِ عَلَيْهِمْ وَ مَنَعَا خَلِيفَتَكَ مِنْ سَدِّ الثَّلْمِ وَ تَقْوِيمِ الْعِوَجِ وَ تَثْقِيفِ الْأَوَدِ وَ إِمْضَاءِ الْأَحْكَامِ وَ إِظْهَارِ دِينِ الْإِسْلَامِ وَ إِقَامَةِ حُدُودِ الْقُرْآنِ».</w:t>
      </w:r>
    </w:p>
    <w:p>
      <w:pPr>
        <w:pStyle w:val="BookText"/>
      </w:pPr>
      <w:r>
        <w:rPr>
          <w:rFonts w:ascii="IRNazanin" w:hAnsi="IRNazanin" w:eastAsia="IRNazanin" w:cs="IRNazanin"/>
          <w:lang w:bidi="fa-IR"/>
          <w:color w:val="111111"/>
          <w:sz w:val="28"/>
          <w:szCs w:val="28"/>
          <w:rtl/>
        </w:rPr>
        <w:t xml:space="preserve">خداوندا! لعنت، شکنجه و عذابت را برای آن دو نفری دو چندان کن که نعمت تو را انکار و به پیامبرت (صلّى الله عليه و آله و سلّم) خیانت کرده و تهمت زدند و او را دور نمودند، و پیمان بسته شده او را درباره وصی او شکستند، و پس از او پیمانش را درباره جانشینش گسسته و جایگاه او را برای خود) ادعا نمودند، احکام و سنّت او را تغییر دادند، دین او را واژگون و ارزش حجت‌های تو را کوچک شمردند، و آغازگر ستم به ایشان بودند، و در مسیر نیرنگ بر ایشان، مخالفت با دستور ایشان، کشتنشان و آتش افروزی جنگ‌ها علیه ایشان رهسپار شدند، و در راه بازداشت جانشین تو از این که شکاف‌های دین را ببندد، و کژی‌ها را راست کرده و ناهماهنگی‌ها را هموار نماید، و احکام را جاری و دین اسلام را آشکار سازد، و حدود قرآن را برپا دارد، گام نهادند.</w:t>
      </w:r>
    </w:p>
    <w:p>
      <w:pPr>
        <w:pStyle w:val="BookText"/>
      </w:pPr>
      <w:r>
        <w:rPr>
          <w:rFonts w:ascii="Amiri" w:hAnsi="Amiri" w:eastAsia="Amiri" w:cs="Amiri"/>
          <w:lang w:bidi="ar-SA"/>
          <w:color w:val="111111"/>
          <w:sz w:val="28"/>
          <w:szCs w:val="28"/>
          <w:rtl/>
        </w:rPr>
        <w:t xml:space="preserve">«اللَّهُمَّ الْعَنْهُمَا وَ ابْنَتَيْهِمَا وَ كُلَّ مَنْ مَالَ مَيْلَهُمْ وَ حَذَا حَذْوَهُمْ وَ سَلَكَ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7729_86333"/>
    <w:bookmarkEnd w:id="24"/>
    <w:p>
      <w:pPr>
        <w:pStyle w:val="BookText"/>
      </w:pPr>
      <w:r>
        <w:rPr>
          <w:rFonts w:ascii="Amiri" w:hAnsi="Amiri" w:eastAsia="Amiri" w:cs="Amiri"/>
          <w:lang w:bidi="ar-SA"/>
          <w:color w:val="111111"/>
          <w:sz w:val="28"/>
          <w:szCs w:val="28"/>
          <w:rtl/>
        </w:rPr>
        <w:t xml:space="preserve">طَرِيقَتَهُمْ وَ تَصَدَّرَ بِبِدْعَتِهِمْ لَعْناً لَا يَخْطُرُ عَلَى بَالٍ وَ يَسْتَعِيذُ مِنْهُ أَهْلُ النَّارِ».</w:t>
      </w:r>
    </w:p>
    <w:p>
      <w:pPr>
        <w:pStyle w:val="BookText"/>
      </w:pPr>
      <w:r>
        <w:rPr>
          <w:rFonts w:ascii="IRNazanin" w:hAnsi="IRNazanin" w:eastAsia="IRNazanin" w:cs="IRNazanin"/>
          <w:lang w:bidi="fa-IR"/>
          <w:color w:val="111111"/>
          <w:sz w:val="28"/>
          <w:szCs w:val="28"/>
          <w:rtl/>
        </w:rPr>
        <w:t xml:space="preserve">خدایا! آن دو نفر و دو دختر آنان را لعنت کن. و نیز لعنت کن تمام کسانی را که به انحراف آنان، گرایش کرده باشند و مانند پیروی آن ها پیروی کرده و راه آنان را رهروی کرده باشند و بدعت آنان را پیش انداخته باشند، چنان لعنتی که بر خاطر هیچ کس نگذرد و اهل آتش از آن پناه جویند.</w:t>
      </w:r>
    </w:p>
    <w:p>
      <w:pPr>
        <w:pStyle w:val="BookText"/>
      </w:pPr>
      <w:r>
        <w:rPr>
          <w:rFonts w:ascii="Amiri" w:hAnsi="Amiri" w:eastAsia="Amiri" w:cs="Amiri"/>
          <w:lang w:bidi="ar-SA"/>
          <w:color w:val="111111"/>
          <w:sz w:val="28"/>
          <w:szCs w:val="28"/>
          <w:rtl/>
        </w:rPr>
        <w:t xml:space="preserve">الْعَنِ اللَّهُمَّ مَنْ دَانَ بِقَوْلِهِمْ وَ اتَّبَعَ أَمْرَهُمْ وَ دَعَا إِلَى وَلَايَتِهِمْ وَ شَكَّ فِي كُفْرِهِمْ مِنَ الْأَوَّلِينَ وَ الْآخِرِينَ».</w:t>
      </w:r>
    </w:p>
    <w:p>
      <w:pPr>
        <w:pStyle w:val="BookText"/>
      </w:pPr>
      <w:r>
        <w:rPr>
          <w:rFonts w:ascii="IRNazanin" w:hAnsi="IRNazanin" w:eastAsia="IRNazanin" w:cs="IRNazanin"/>
          <w:lang w:bidi="fa-IR"/>
          <w:color w:val="111111"/>
          <w:sz w:val="28"/>
          <w:szCs w:val="28"/>
          <w:rtl/>
        </w:rPr>
        <w:t xml:space="preserve">خدایا لعنت کن هر کس را که سخنشان را اطاعت نموده و فرمان آن‌ها را پیروی کرده باشد و مردم را به دوستی آن‌ها فرا خوانده و در کفر آن‌ها شک داشته باشد، از پیشینیان و پسینیان.</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«ثُمَّ ادْعُ بِمَا شِئْتَ».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سپس به هرچه خواهی دعا کن.</w:t>
      </w:r>
    </w:p>
    <w:p>
      <w:pPr>
        <w:pStyle w:val="Heading3"/>
      </w:pPr>
      <w:bookmarkStart w:id="67" w:name="_Toc36"/>
      <w:r>
        <w:t>تبرِّی از غلات و فلاسفه و صوفیّه</w:t>
      </w:r>
      <w:bookmarkEnd w:id="67"/>
    </w:p>
    <w:p>
      <w:pPr>
        <w:pStyle w:val="Heading4"/>
      </w:pPr>
      <w:bookmarkStart w:id="68" w:name="_Toc37"/>
      <w:r>
        <w:t>غلوّ و غالی</w:t>
      </w:r>
      <w:bookmarkEnd w:id="68"/>
    </w:p>
    <w:p>
      <w:pPr>
        <w:pStyle w:val="BookText"/>
      </w:pPr>
      <w:r>
        <w:rPr>
          <w:rFonts w:ascii="IRNazanin" w:hAnsi="IRNazanin" w:eastAsia="IRNazanin" w:cs="IRNazanin"/>
          <w:lang w:bidi="fa-IR"/>
          <w:color w:val="111111"/>
          <w:sz w:val="28"/>
          <w:szCs w:val="28"/>
          <w:rtl/>
        </w:rPr>
        <w:t xml:space="preserve">خداوند تبارک و تعالی در قرآن کریم و اهل بیت نبوّت (عليهم السّلام) در احادیث درربار خویش، به شدّت به خطرِ غلوّ اشاره کرده و مؤمنان را از آلودگی به آن بازداشته‌اند. در نگاه دین، اعتقاد به هر نوعی از غلوّ، کفر و شرک معرفی شده است، در فرمایشات رسول اکرم (صلّى الله عليه و آله و سلّم) و اهل بیت (علیهم السّلام)، این اندیشه‌ها و باورها، طرد شده است. خداوند در قرآن کریم از غلو نهی می‌کند، پیامبر، غالیان را انکارکنندگان حق توصیف می‌کند و امیرالمؤمنین از آنان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7729_86335"/>
    <w:bookmarkEnd w:id="25"/>
    <w:p>
      <w:pPr>
        <w:pStyle w:val="BookText"/>
      </w:pPr>
      <w:r>
        <w:rPr>
          <w:rFonts w:ascii="IRNazanin" w:hAnsi="IRNazanin" w:eastAsia="IRNazanin" w:cs="IRNazanin"/>
          <w:lang w:bidi="fa-IR"/>
          <w:color w:val="111111"/>
          <w:sz w:val="28"/>
          <w:szCs w:val="28"/>
          <w:rtl/>
        </w:rPr>
        <w:t xml:space="preserve">بیزار است: قرآن کریم در جریان حضرت عیسی (علیه السّلام) و این که نصاری (مسیحیان)، او را فرزند خدا می‌خواندند، در دو آیه به صراحت از غلوّ درباره ایشان نهی می‌فرماید:</w:t>
      </w:r>
    </w:p>
    <w:p>
      <w:pPr>
        <w:pStyle w:val="BookText"/>
      </w:pPr>
      <w:r>
        <w:rPr>
          <w:rFonts w:ascii="Amiri" w:hAnsi="Amiri" w:eastAsia="Amiri" w:cs="Amiri"/>
          <w:lang w:bidi="ar-SA"/>
          <w:color w:val="111111"/>
          <w:sz w:val="28"/>
          <w:szCs w:val="28"/>
          <w:rtl/>
        </w:rPr>
        <w:t xml:space="preserve">««يَا أَهْلَ الْكِتَابِ لَا تَغْلُوا فِي دِينِكُمْ».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 اهل کتاب ! در دین خویش غلو نکنید.</w:t>
      </w:r>
    </w:p>
    <w:p>
      <w:pPr>
        <w:pStyle w:val="Heading4"/>
      </w:pPr>
      <w:bookmarkStart w:id="69" w:name="_Toc38"/>
      <w:r>
        <w:t>غلو = کفرو شرک</w:t>
      </w:r>
      <w:bookmarkEnd w:id="69"/>
    </w:p>
    <w:p>
      <w:pPr>
        <w:pStyle w:val="BookText"/>
      </w:pPr>
      <w:r>
        <w:rPr>
          <w:rFonts w:ascii="IRNazanin" w:hAnsi="IRNazanin" w:eastAsia="IRNazanin" w:cs="IRNazanin"/>
          <w:lang w:bidi="fa-IR"/>
          <w:color w:val="111111"/>
          <w:sz w:val="28"/>
          <w:szCs w:val="28"/>
          <w:rtl/>
        </w:rPr>
        <w:t xml:space="preserve">امام علیّ بن موسی الرّضا (علیه السّلام) فرمودند:</w:t>
      </w:r>
    </w:p>
    <w:p>
      <w:pPr>
        <w:pStyle w:val="BookText"/>
      </w:pPr>
      <w:r>
        <w:rPr>
          <w:rFonts w:ascii="Amiri" w:hAnsi="Amiri" w:eastAsia="Amiri" w:cs="Amiri"/>
          <w:lang w:bidi="ar-SA"/>
          <w:color w:val="111111"/>
          <w:sz w:val="28"/>
          <w:szCs w:val="28"/>
          <w:rtl/>
        </w:rPr>
        <w:t xml:space="preserve">«مَنْ شَبَّهَ اللَّهَ بِخَلْقِهِ فَهُوَ مُشْرِكٌ وَ مَنْ وَصَفَهُ بِالْمَكَانِ فَهُوَ كَافِرٌ وَ مَنْ نَسَبَ إِلَيْهِ مَا نَهَى عَنْهُ فَهُوَ كَاذِبٌ».</w:t>
      </w:r>
    </w:p>
    <w:p>
      <w:pPr>
        <w:pStyle w:val="BookText"/>
      </w:pPr>
      <w:r>
        <w:rPr>
          <w:rFonts w:ascii="IRNazanin" w:hAnsi="IRNazanin" w:eastAsia="IRNazanin" w:cs="IRNazanin"/>
          <w:lang w:bidi="fa-IR"/>
          <w:color w:val="111111"/>
          <w:sz w:val="28"/>
          <w:szCs w:val="28"/>
          <w:rtl/>
        </w:rPr>
        <w:t xml:space="preserve">هرکس خداوند را به آفریدگانش شباهت دهد، بی‌تردید مشرک شده و هرکس خداوند را به (قرار گرفتن در) مکان توصیف کند به يقين کافر است و هرکس آن چه را (خداوند) از آن نهی فرموده به او نسبت دهد، بی‌تردید دروغگوست.</w:t>
      </w:r>
    </w:p>
    <w:p>
      <w:pPr>
        <w:pStyle w:val="BookText"/>
      </w:pPr>
      <w:r>
        <w:rPr>
          <w:rFonts w:ascii="IRNazanin" w:hAnsi="IRNazanin" w:eastAsia="IRNazanin" w:cs="IRNazanin"/>
          <w:lang w:bidi="fa-IR"/>
          <w:color w:val="111111"/>
          <w:sz w:val="28"/>
          <w:szCs w:val="28"/>
          <w:rtl/>
        </w:rPr>
        <w:t xml:space="preserve">سپس امام (علیه السّلام) این آیه را تلاوت فرمودند:</w:t>
      </w:r>
    </w:p>
    <w:p>
      <w:pPr>
        <w:pStyle w:val="BookText"/>
      </w:pPr>
      <w:r>
        <w:rPr>
          <w:rFonts w:ascii="Amiri" w:hAnsi="Amiri" w:eastAsia="Amiri" w:cs="Amiri"/>
          <w:lang w:bidi="ar-SA"/>
          <w:color w:val="111111"/>
          <w:sz w:val="28"/>
          <w:szCs w:val="28"/>
          <w:rtl/>
        </w:rPr>
        <w:t xml:space="preserve">«إِنَّمَا يَفْتَرِي الْكَذِبَ الَّذِينَ لَا يُؤْمِنُونَ بِآيَاتِ اللَّهِ وَأُولَئِكَ هُمُ الْكَاذِبُونَ».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تنها کسانی (به خدا و پیامبر) افترا بسته، نسبت دروغ می‌دهند که به آیات الهی ایمان نمی‌آورند، همانا آنان دروغگویان هستند.</w:t>
      </w:r>
    </w:p>
    <w:p>
      <w:pPr>
        <w:pStyle w:val="Heading4"/>
      </w:pPr>
      <w:bookmarkStart w:id="70" w:name="_Toc39"/>
      <w:r>
        <w:t>تبرِّی از غلات</w:t>
      </w:r>
      <w:bookmarkEnd w:id="70"/>
    </w:p>
    <w:p>
      <w:pPr>
        <w:pStyle w:val="BookText"/>
      </w:pPr>
      <w:r>
        <w:rPr>
          <w:rFonts w:ascii="IRNazanin" w:hAnsi="IRNazanin" w:eastAsia="IRNazanin" w:cs="IRNazanin"/>
          <w:lang w:bidi="fa-IR"/>
          <w:color w:val="111111"/>
          <w:sz w:val="28"/>
          <w:szCs w:val="28"/>
          <w:rtl/>
        </w:rPr>
        <w:t xml:space="preserve">امیر المؤمنين علي (علیه السّلام) فرمودند:</w:t>
      </w:r>
    </w:p>
    <w:p>
      <w:pPr>
        <w:pStyle w:val="BookText"/>
      </w:pPr>
      <w:r>
        <w:rPr>
          <w:rFonts w:ascii="Amiri" w:hAnsi="Amiri" w:eastAsia="Amiri" w:cs="Amiri"/>
          <w:lang w:bidi="ar-SA"/>
          <w:color w:val="111111"/>
          <w:sz w:val="28"/>
          <w:szCs w:val="28"/>
          <w:rtl/>
        </w:rPr>
        <w:t xml:space="preserve">«اللَّهُمَّ إِنِّي بَرِي‌ءُ مِنِ الْغُلَاةِ كَبَراءَةِ عِيسَى بْنِ مَرْيَمَ مِنَ النَّصَارَى، اللَّهُمَّ اخُذَلَهُمْ أَبَداً، وَ لَا تَنْصُرْ مِنْهُمْ أَحَداً».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الاها، بیزارم از غلات چون بیزاری عیسی بن مریم از نصاری. خدایا، آنان را برای همیشه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7729_86337"/>
    <w:bookmarkEnd w:id="26"/>
    <w:p>
      <w:pPr>
        <w:pStyle w:val="BookText"/>
      </w:pPr>
      <w:r>
        <w:rPr>
          <w:rFonts w:ascii="IRNazanin" w:hAnsi="IRNazanin" w:eastAsia="IRNazanin" w:cs="IRNazanin"/>
          <w:lang w:bidi="fa-IR"/>
          <w:color w:val="111111"/>
          <w:sz w:val="28"/>
          <w:szCs w:val="28"/>
          <w:rtl/>
        </w:rPr>
        <w:t xml:space="preserve">فرومایه دار و یک تن از ایشان را یاری نکن.</w:t>
      </w:r>
    </w:p>
    <w:p>
      <w:pPr>
        <w:pStyle w:val="BookText"/>
      </w:pPr>
      <w:r>
        <w:rPr>
          <w:rFonts w:ascii="IRNazanin" w:hAnsi="IRNazanin" w:eastAsia="IRNazanin" w:cs="IRNazanin"/>
          <w:lang w:bidi="fa-IR"/>
          <w:color w:val="111111"/>
          <w:sz w:val="28"/>
          <w:szCs w:val="28"/>
          <w:rtl/>
        </w:rPr>
        <w:t xml:space="preserve">ابوبصیر گوید: امام جعفر صادق (علیه السّلام) به من فرمودند:</w:t>
      </w:r>
    </w:p>
    <w:p>
      <w:pPr>
        <w:pStyle w:val="BookText"/>
      </w:pPr>
      <w:r>
        <w:rPr>
          <w:rFonts w:ascii="Amiri" w:hAnsi="Amiri" w:eastAsia="Amiri" w:cs="Amiri"/>
          <w:lang w:bidi="ar-SA"/>
          <w:color w:val="111111"/>
          <w:sz w:val="28"/>
          <w:szCs w:val="28"/>
          <w:rtl/>
        </w:rPr>
        <w:t xml:space="preserve">«ابْرَأْ مِمَّنْ يَزْعُمُ أَنَّا أَرْبَابٌ».</w:t>
      </w:r>
    </w:p>
    <w:p>
      <w:pPr>
        <w:pStyle w:val="BookText"/>
      </w:pPr>
      <w:r>
        <w:rPr>
          <w:rFonts w:ascii="IRNazanin" w:hAnsi="IRNazanin" w:eastAsia="IRNazanin" w:cs="IRNazanin"/>
          <w:lang w:bidi="fa-IR"/>
          <w:color w:val="111111"/>
          <w:sz w:val="28"/>
          <w:szCs w:val="28"/>
          <w:rtl/>
        </w:rPr>
        <w:t xml:space="preserve">ای ابامحمد! بیزار باش از کسی که ما (اهل بیت (علیهم السّلام)) را ارباب (به معنای پروردگار و خالق یکتا) می‌پندارد.</w:t>
      </w:r>
    </w:p>
    <w:p>
      <w:pPr>
        <w:pStyle w:val="BookText"/>
      </w:pPr>
      <w:r>
        <w:rPr>
          <w:rFonts w:ascii="IRNazanin" w:hAnsi="IRNazanin" w:eastAsia="IRNazanin" w:cs="IRNazanin"/>
          <w:lang w:bidi="fa-IR"/>
          <w:color w:val="111111"/>
          <w:sz w:val="28"/>
          <w:szCs w:val="28"/>
          <w:rtl/>
        </w:rPr>
        <w:t xml:space="preserve">عرض کردم: خداوند از او بیزار باشد. فرمود:</w:t>
      </w:r>
    </w:p>
    <w:p>
      <w:pPr>
        <w:pStyle w:val="BookText"/>
      </w:pPr>
      <w:r>
        <w:rPr>
          <w:rFonts w:ascii="Amiri" w:hAnsi="Amiri" w:eastAsia="Amiri" w:cs="Amiri"/>
          <w:lang w:bidi="ar-SA"/>
          <w:color w:val="111111"/>
          <w:sz w:val="28"/>
          <w:szCs w:val="28"/>
          <w:rtl/>
        </w:rPr>
        <w:t xml:space="preserve">«ابْرَأْ مِمَّنْ يَزْعُمُ أَنَّا أَنْبِيَاءُ».</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بیزار باش از کسی که ما را پیامبر می‌پندارد.</w:t>
      </w:r>
    </w:p>
    <w:p>
      <w:pPr>
        <w:pStyle w:val="BookText"/>
      </w:pPr>
      <w:r>
        <w:rPr>
          <w:rFonts w:ascii="IRNazanin" w:hAnsi="IRNazanin" w:eastAsia="IRNazanin" w:cs="IRNazanin"/>
          <w:lang w:bidi="fa-IR"/>
          <w:color w:val="111111"/>
          <w:sz w:val="28"/>
          <w:szCs w:val="28"/>
          <w:rtl/>
        </w:rPr>
        <w:t xml:space="preserve">عرض کردم: خداوند از او بیزار باشد.</w:t>
      </w:r>
    </w:p>
    <w:p>
      <w:pPr>
        <w:pStyle w:val="Heading4"/>
      </w:pPr>
      <w:bookmarkStart w:id="71" w:name="_Toc40"/>
      <w:r>
        <w:t>تبرّی از همه فرقه‌های صوفیّه</w:t>
      </w:r>
      <w:bookmarkEnd w:id="71"/>
    </w:p>
    <w:p>
      <w:pPr>
        <w:pStyle w:val="BookText"/>
      </w:pPr>
      <w:r>
        <w:rPr>
          <w:rFonts w:ascii="Amiri" w:hAnsi="Amiri" w:eastAsia="Amiri" w:cs="Amiri"/>
          <w:lang w:bidi="ar-SA"/>
          <w:color w:val="111111"/>
          <w:sz w:val="28"/>
          <w:szCs w:val="28"/>
          <w:rtl/>
        </w:rPr>
        <w:t xml:space="preserve">رسول الله (صلّى الله عليه و آله و سلّم) فرمودند:</w:t>
      </w:r>
    </w:p>
    <w:p>
      <w:pPr>
        <w:pStyle w:val="BookText"/>
      </w:pPr>
      <w:r>
        <w:rPr>
          <w:rFonts w:ascii="Amiri" w:hAnsi="Amiri" w:eastAsia="Amiri" w:cs="Amiri"/>
          <w:lang w:bidi="ar-SA"/>
          <w:color w:val="111111"/>
          <w:sz w:val="28"/>
          <w:szCs w:val="28"/>
          <w:rtl/>
        </w:rPr>
        <w:t xml:space="preserve">«لَا تَقُومُ السَّاعَةُ عَلَی أُمَّتِي حتي يَقُومَ قَوْمٌ مِنْ أُمَّتِي اسمهم الصوفيّة لَيْسُوا مِنِّي وَ أَنَّهُمْ يحلقون للذّکر وَ يَرْفَعُونَ أَصْوَاتَهُمْ، يَظُنُّونَ أَنَّهُمْ عَلَی طريقتي، بَلْ هُمْ أَضَلُّ مِنْ الکفّار وَ هُمْ أَهْلُ النَّارِ لَهُمْ شَهِيقُ الْحِمَارِ، وَ قَوْلُهُمْ قَوْلُ الأَبرارِ عَمَلُهُمْ عَمَلُ الْفُجَّارِ وَ هُمْ منازعون لِلْعُلَمَاءِ لَيْسَ لَهُمْ أَيْمَانٌ وَ هُمْ مُعْجِبُونَ بأَعمَالِهم لَيْسَ لَهُمْ مِنَ عَمَلِهِم إلَّا التَّعَبِ».</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روز قیامت بر امّت من برپا نشود مگر این که گروهی از امّت من به نام صوفيّه پدیدار شوند، که از پیروان من نیستند. همانا اینان یهود امّت من (از جرگه اسلام خارج) هستند. آن‌ها برای ذکر دور هم حلقه زده و صداهای خود را بلند می‌نمایند، و گمان می‌کنند بر راه نیکان هستند، نه، بلکه آنان از کافران نیز گمراه‌تر بوده و اهل آتش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آنان را صدایی بسیار بلند مانند صدای بلند الاغ است، سخن آنان سخن نیکان است امّا عمل آنان عمل زشت‌کاران. با علما جدال و درگیری می‌کنند. ایمان ندارند و به کارهای خود خوش بین و راضی هستند (حال آن که) از کارهای خودشان جز خستگی به آنان نمی‌رسد (از انجام آن کارها سودی نبرده و نزد خداوند پاداشی ندارند).</w:t>
      </w:r>
    </w:p>
    <w:p>
      <w:pPr>
        <w:pStyle w:val="BookText"/>
      </w:pPr>
      <w:r>
        <w:rPr>
          <w:rFonts w:ascii="IRNazanin" w:hAnsi="IRNazanin" w:eastAsia="IRNazanin" w:cs="IRNazanin"/>
          <w:lang w:bidi="fa-IR"/>
          <w:color w:val="111111"/>
          <w:sz w:val="28"/>
          <w:szCs w:val="28"/>
          <w:rtl/>
        </w:rPr>
        <w:t xml:space="preserve">و محقّق اردبیلی می‌نویسد: و حدیث دیگر به سند صحیح از احمد بن محمّد بن ابی نصر مذکور است و روایت شده که او گفت: مردی به امام صادق (عليه السّلام) عرض نمود: گروهی به نام صوفیّه در زمان ما ظاهر شده‌اند، درباره آن‌ها چه می‌گویید؟ فرمود:</w:t>
      </w:r>
    </w:p>
    <w:p>
      <w:pPr>
        <w:pStyle w:val="BookText"/>
      </w:pPr>
      <w:r>
        <w:rPr>
          <w:rFonts w:ascii="Amiri" w:hAnsi="Amiri" w:eastAsia="Amiri" w:cs="Amiri"/>
          <w:lang w:bidi="ar-SA"/>
          <w:color w:val="111111"/>
          <w:sz w:val="28"/>
          <w:szCs w:val="28"/>
          <w:rtl/>
        </w:rPr>
        <w:t xml:space="preserve">«إنَّهُمْ أَعْدَائَنَا فَمِنْ مَالِ اليهم فَهُوَ مِنْهُمْ وَ يُحْشَرُ مَعَهُمْ وَ سَيَكُونُ أَقْوَامٌ يَدَّعُونَ حُبَّنَا وَ يَمِيلُونَ إليهم وَ يَتَشَبَّهُونَ بِهِمْ وَ يُلَقِّبُونَ أَنْفُسَهُمْ بلقبهم وَ يُأَوِّلُونَ أَقْوَالَهُمْ أَلَا فَمَنْ مَالَ اليهم فَلَيْسَ مِنَّا و انا مِنْهُ بِرَاءٌ وَ مَنْ أَنْكَرَهُمْ وَ رَدَّ عَلَيْهِمْ كَانَ كَمَنْ جَاهَدَ الْكُفَّارَ بَيْنَ يَدَيْ رَسُولِ اللَّهِ (صلّی اللَّهِ علیه وَ آلِهِ وَ سَلَّم)».</w:t>
      </w:r>
    </w:p>
    <w:p>
      <w:pPr>
        <w:pStyle w:val="BookText"/>
      </w:pPr>
      <w:r>
        <w:rPr>
          <w:rFonts w:ascii="IRNazanin" w:hAnsi="IRNazanin" w:eastAsia="IRNazanin" w:cs="IRNazanin"/>
          <w:lang w:bidi="fa-IR"/>
          <w:color w:val="111111"/>
          <w:sz w:val="28"/>
          <w:szCs w:val="28"/>
          <w:rtl/>
        </w:rPr>
        <w:t xml:space="preserve">آنان دشمنان ما (اهل بیت (عليهم السّلام)) هستند، پس هرکس به آنان میل کند (نزد ما با آنان بوده (از پیروان ایشان خواهد بود و با آنان محشور می‌شود. و به زودی گروه‌هایی خواهند بود که ادعای دوستی ما را می‌کنند حال آن که به آنان (صوفیّه) میل می‌کنند و خود را شبیه آنان کرده و به لقب آنان، ملقب می‌سازند و سخنان صوفیان را تأویل می‌کنند. آگاه باشید! هرکس به سمت و اعتقاد آنان میل داشته باشد، از شیعیان ما نیست، و ما اهل بیت (عليهم السّلام) از او بیزاریم، و هرکس آنان را انکار نماید و ردّ بر آنان کند (توضیح: سخنان باطل آنان را به خودشان بازگرداند و از دین نداند)، مانند کسی خواهد بود که پیش روی رسول الله (صلّی اللَّهِ علیه وَ آلِهِ وَ سَلَّم) با کافران جنگیده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7729_86341"/>
    <w:bookmarkEnd w:id="27"/>
    <w:p>
      <w:pPr>
        <w:pStyle w:val="Heading3"/>
      </w:pPr>
      <w:bookmarkStart w:id="72" w:name="_Toc41"/>
      <w:r>
        <w:t>الحذر از برخی علما</w:t>
      </w:r>
      <w:bookmarkEnd w:id="72"/>
    </w:p>
    <w:p>
      <w:pPr>
        <w:pStyle w:val="BookText"/>
      </w:pPr>
      <w:r>
        <w:rPr>
          <w:rFonts w:ascii="IRNazanin" w:hAnsi="IRNazanin" w:eastAsia="IRNazanin" w:cs="IRNazanin"/>
          <w:lang w:bidi="fa-IR"/>
          <w:color w:val="111111"/>
          <w:sz w:val="28"/>
          <w:szCs w:val="28"/>
          <w:rtl/>
        </w:rPr>
        <w:t xml:space="preserve">حضرت امام حسن بن علیّ زکیّ عسکریّ (علیه السّلام) خطاب به ابوهاشم جعفری یکی از سادات و صحابي خاصّ خود فرمود:</w:t>
      </w:r>
    </w:p>
    <w:p>
      <w:pPr>
        <w:pStyle w:val="BookText"/>
      </w:pPr>
      <w:r>
        <w:rPr>
          <w:rFonts w:ascii="Amiri" w:hAnsi="Amiri" w:eastAsia="Amiri" w:cs="Amiri"/>
          <w:lang w:bidi="ar-SA"/>
          <w:color w:val="111111"/>
          <w:sz w:val="28"/>
          <w:szCs w:val="28"/>
          <w:rtl/>
        </w:rPr>
        <w:t xml:space="preserve">« يا أباهاشم سَيَأْتِي زَمَانٌ عَلَی النَّاسِ وُجُوهُهُمْ ضَاحِكَةٌ مُسْتَبْشِرَةٌ وَ قُلُوبُهُمْ مُظْلِمَةٌ مُنكَدِرَة، السُّنَّةُ فِيهِمْ بِدْعَةٌ وَ الْبِدْعَةُ فِيهِمْ سِنُّةٌ الْمُؤْمِنُ بَيْنَهُمْ مُحَقَّرُ وَ الْفَاسِقُ بَيْنَهُمْ مُوَقَّرٌ أُمَرَائُهُمْ جَائِرُونَ وَ عُلَمَائِهِمْ فِي أَبْوَابِ الظَلَمَةِ سَائِرُونَ، أَغْنِيَائِهِمْ يَسْرِقُونَ زَادَ الْفُقَرَاءِ وَ أَصَاغِرُهُمْ يَتَقَدَّمُونَ عَلَی الْكُبَرَاءِ، كُلُّ جَاهِلٍ عِنْدَهُمْ خَبِيرٌ وَ كُلُّ مُحِيلٍ عِنْدَهُمْ فَقِيرٌ، لَا يُمَيِّزُونَ بَيْنَ الْمُخْلِصِ وَ الْمُرْتَابِ وَ لَا يَعْرِفُونَ الضَّأْنَ مِنَ الذِّئَابِ، عُلَمَائُهُمْ شِرَارُ خَلْقِ اللَّهِ عَلَی وَجْهِ الْأَرْضِ، لأنَّهِمُ يَمِيلُونَ إِلَی الفلسفة وَ التّصوّف وَ أيْمُ اللَّهِ! إنَّهُمْ مِنْ أَهْلِ الْعُدْوَانِ وَ التَّحْرِيفِ يُبَالِغُونَ فِي حُبِّ مُخَالِفِينَا وَ يُضِلُّونَ شِيعَتَنَا وَ مُوَالِينَا فَانٍ نَالُوا مَنْصَباً لَمْ يَشْبَعُوا عَن (مِن) الرّشا و إن خُذِلُوا عَبَدُوا اللَّهَ عَلَی الريا، الا إِنَّهُمْ قُطَّاعُ طَرِيقِ الدِّينِ وَ الدُّعَاةِ إِلَی نِحْلَةِ الْمُلْحِدِينَ فَمَنْ أَدْرَكَهُمْ فَلْيَحْذَرْهُمْ وَ لْيَصُنْ دِينَهُ وَ أَيْمَانَه».</w:t>
      </w:r>
    </w:p>
    <w:p>
      <w:pPr>
        <w:pStyle w:val="BookText"/>
      </w:pPr>
      <w:r>
        <w:rPr>
          <w:rFonts w:ascii="IRNazanin" w:hAnsi="IRNazanin" w:eastAsia="IRNazanin" w:cs="IRNazanin"/>
          <w:lang w:bidi="fa-IR"/>
          <w:color w:val="111111"/>
          <w:sz w:val="28"/>
          <w:szCs w:val="28"/>
          <w:rtl/>
        </w:rPr>
        <w:t xml:space="preserve">ای ابوهاشم! زمانی فرا خواهد رسید که مردم چهره‌هایی خندان و گشاده و دل‌هایی تاریک دارند، سنّت در میان آنان بدعت و بدعت سنّت است و مؤمن در میان ایشان خوار شده و فاسق گرامی، فرمانروایان ایشان ستم‌گرند و علمای آن‌ها به دربار ستمگران آمد و شد دارند، ثروتمندانشان زاد و توشه مستمندان را دزدیده و کوچکترها بر بزرگترها پیشی می‌گیرند، از نظر آن‌ها هر فرد نابخردی شخصیتی آگاه به شمار می‌آید و هر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7729_86343"/>
    <w:bookmarkEnd w:id="28"/>
    <w:p>
      <w:pPr>
        <w:pStyle w:val="BookText"/>
      </w:pPr>
      <w:r>
        <w:rPr>
          <w:rFonts w:ascii="IRNazanin" w:hAnsi="IRNazanin" w:eastAsia="IRNazanin" w:cs="IRNazanin"/>
          <w:lang w:bidi="fa-IR"/>
          <w:color w:val="111111"/>
          <w:sz w:val="28"/>
          <w:szCs w:val="28"/>
          <w:rtl/>
        </w:rPr>
        <w:t xml:space="preserve">انسان هوشمندی از دیدگاه‌شان فقير و ندار است. میان افراد با اخلاص و اهل تردید تمایزی قائل نیستند، و گوسفند را از گرگ باز نمی‌شناسند، علمای آنان بدترین آفریده‌های خداوند روی زمین هستند زیرا به فلسفه و تصوّف می‌گرایند، به خدا سوگند! آنان اهل تجاوز و تحریف‌اند، در دوست داشتن مخالفين ما مبالغه و پیروان و دوست‌داران ما را گمراه می‌کنند، آنان راهزن مؤمنان و دعوت‌گران تباهیِ دین‌اند، هرکه آنان را دریابد باید از آن‌ها دوری کند و دین و ایمان خود را حفظ نماید.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Amiri" w:hAnsi="Amiri" w:eastAsia="Amiri" w:cs="Amiri"/>
          <w:lang w:bidi="ar-SA"/>
          <w:color w:val="111111"/>
          <w:sz w:val="28"/>
          <w:szCs w:val="28"/>
          <w:rtl/>
        </w:rPr>
        <w:t xml:space="preserve">«يَا أَبَا هَاشِمٍ، هَذَا مَا (بِهَذَا) حَدَّثَنِي أَبِي عَنْ آبَائِهِ عَنْ جَعْفَرِ بْنِ مُحَمَّدٍ (عَلَيْهِمُ السَّلَامُ) وَ هُوَ مِنْ أَسْرَارِنَا فَاكْتُمْهُ إِلَّا عَنْ أَهْلِهِ».</w:t>
      </w:r>
    </w:p>
    <w:p>
      <w:pPr>
        <w:pStyle w:val="BookText"/>
      </w:pPr>
      <w:r>
        <w:rPr>
          <w:rFonts w:ascii="IRNazanin" w:hAnsi="IRNazanin" w:eastAsia="IRNazanin" w:cs="IRNazanin"/>
          <w:lang w:bidi="fa-IR"/>
          <w:color w:val="111111"/>
          <w:sz w:val="28"/>
          <w:szCs w:val="28"/>
          <w:rtl/>
        </w:rPr>
        <w:t xml:space="preserve">ای ابوهاشم! این سخنی است که پدرم از پدرانش از جعفر بن محمّد (عليهم السّلام) به من بازگفت و از اسرار ماست، بنابراین آن را جز از اهلش پنهان دار.</w:t>
      </w:r>
    </w:p>
    <w:p>
      <w:pPr>
        <w:pStyle w:val="Heading3"/>
      </w:pPr>
      <w:bookmarkStart w:id="73" w:name="_Toc42"/>
      <w:r>
        <w:t>تبرِّی از اهل ریب و بدعت</w:t>
      </w:r>
      <w:bookmarkEnd w:id="73"/>
    </w:p>
    <w:p>
      <w:pPr>
        <w:pStyle w:val="BookText"/>
      </w:pPr>
      <w:r>
        <w:rPr>
          <w:rFonts w:ascii="IRNazanin" w:hAnsi="IRNazanin" w:eastAsia="IRNazanin" w:cs="IRNazanin"/>
          <w:lang w:bidi="fa-IR"/>
          <w:color w:val="111111"/>
          <w:sz w:val="28"/>
          <w:szCs w:val="28"/>
          <w:rtl/>
        </w:rPr>
        <w:t xml:space="preserve">در حدیث صحیح از امام صادق (عليه السّلام) است که رسول الله (صلّى الله عليه و آله و سلّم) فرمود:</w:t>
      </w:r>
    </w:p>
    <w:p>
      <w:pPr>
        <w:pStyle w:val="BookText"/>
      </w:pPr>
      <w:r>
        <w:rPr>
          <w:rFonts w:ascii="Amiri" w:hAnsi="Amiri" w:eastAsia="Amiri" w:cs="Amiri"/>
          <w:lang w:bidi="ar-SA"/>
          <w:color w:val="111111"/>
          <w:sz w:val="28"/>
          <w:szCs w:val="28"/>
          <w:rtl/>
        </w:rPr>
        <w:t xml:space="preserve">«إِذَا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بذلک الْحَسَنَاتِ، وَ يَرْفَعْ لَكُمْ بِهِ الدَّرَجَاتِ فِي الْآخِرَةِ».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كتاب الوافي: ج1 ص245 ح 182- 5 و الشّافي ملّا محسن فیض کاشانی: ص110 ح [137] 6 و وسائل الشّيعة: ج19 ص267 ب39 ح21531 - 1 و الفصول المهمّة في أصول الأئمّة (تكملة الوسائل) : ج2 ص 232 ح[1723] و هداية الأمّة إلى أحكام الأئمّة (عليهم السّلام): ج5 ص594 ح14 و مجمع البحرين: ج2 ص 136 مادّة (غيب) و منهاج البراعة في شرح نهج البلاغة (خوئی): ج13 ص 86 و ج 15 ص 322 و بحار الأنوار: ج 71 ص 202 ب 14 ح41 و ج72 ص 161 ب 57 و ج72 ص 235 ب 66 همه از کافي شريف نقل کردند. و محقّق اردبیلی در کتاب حديقة الشّيعة: ج4 ص 799 فصل 2- می‌فرماید: از آن جمله، حدیثی است که سیّد مرتضی در کتاب «فصول» و ابن حمزه در کتاب «الهادي إلى النّجاة» و «كتاب إيجاز المطالب» به سند خود از شیخ مفيد رحمه الله و او به سند خود از امام جعفر بن محمّد الصّادق (عليه السّلام) روایت نموده که آن حضرت فرمود: «إِذَا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 و حال آن که ما ذکر عقايد و مذاهب و قبایح و فضایح ایشان را در این کتاب مختصر کردیم. و اگر کسی خواهد که به تفصیل بر بعضی دیگر از احادیثی که در مذمّت ایشان واقع است مطّلع گردد، به کتاب «الفصول» و کتاب «الهادي إلى النّجاة» رجوع کند و دیگر آن که هرگاه جماعتی از آن‌ها که دعوی علم و دانش کنند از این طور اخبار و احادیث بی‌خبر باشند و بعضی از ایشان کتمان امثال این احادیث را تقیّه نام کنند و جماعتی فریب دنیا و گول نفس و هوی خورده به پنهان داشتن این طور اخبار و احادیث هم اکتفا نکنند بلکه به اغوای شیطان، خود طريق مخالفان پیش گیرند، البته جماعتی را شبهه روی می‌دهد و نزد دیگران رفته رفته شبهه به کثرت حجت می‌گردد، و مرتبه مرتبه دین از دست می‌رود. و باید دانست که این حديث که گذشت در کتاب مستطاب کلینی نیز در باب مجالست اهل معاصی به سند صحیح مسطور است. اگر چه اکثر اهل روزگار از غایت بی‌خبری از دین یا به واسطه بی‌اعتقادی به شریعت حضرت سیّد المرسلین (صلّی الله عليه و آله و سلّم)، به علّت مماثلت و جنسیت با اهل عصیان و بدعت، مجالست و مصاحبت می‌نمایند و ایشان را درویش نام می‌کنند.</w:t>
      </w:r>
    </w:p>
    <w:p>
      <w:pPr>
        <w:pStyle w:val="BookText"/>
      </w:pPr>
      <w:r>
        <w:rPr>
          <w:rFonts w:ascii="IRNazanin" w:hAnsi="IRNazanin" w:eastAsia="IRNazanin" w:cs="IRNazanin"/>
          <w:lang w:bidi="fa-IR"/>
          <w:color w:val="111111"/>
          <w:sz w:val="28"/>
          <w:szCs w:val="28"/>
          <w:rtl/>
        </w:rPr>
        <w:t xml:space="preserve">هر گاه پس از من اهل شکّ (افراد تردید افکن) و بدعت را مشاهده نمودید، از آن‌ها بیزاری بجویید، و بسیار به آن‌ها دشنام دهید، و درباره آن‌ها بد بگویید، به آنان طعنه بزنید و (با حجت های قاطع) آنان را بهت زده (و ناچار از سکوت کنید و خفه و وامانده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7729_86346"/>
    <w:bookmarkEnd w:id="29"/>
    <w:p>
      <w:pPr>
        <w:pStyle w:val="BookText"/>
      </w:pPr>
      <w:r>
        <w:rPr>
          <w:rFonts w:ascii="IRNazanin" w:hAnsi="IRNazanin" w:eastAsia="IRNazanin" w:cs="IRNazanin"/>
          <w:lang w:bidi="fa-IR"/>
          <w:color w:val="111111"/>
          <w:sz w:val="28"/>
          <w:szCs w:val="28"/>
          <w:rtl/>
        </w:rPr>
        <w:t xml:space="preserve">سازید)، باشد تا طمع نکنند اسلام را نابود نمایند، و مردم از آن‌ها دور و ترسان شوند، و از بدعت‌های آن‌ها نیاموزند، و باشد تا خدا برای شما به ازای این کار، نیکی‌ها بنویسد، و درجات آخرت را برای شما بالا ببرد.</w:t>
      </w:r>
    </w:p>
    <w:p>
      <w:pPr>
        <w:pStyle w:val="BookText"/>
      </w:pPr>
      <w:r>
        <w:rPr>
          <w:rFonts w:ascii="IRNazanin" w:hAnsi="IRNazanin" w:eastAsia="IRNazanin" w:cs="IRNazanin"/>
          <w:lang w:bidi="fa-IR"/>
          <w:color w:val="111111"/>
          <w:sz w:val="28"/>
          <w:szCs w:val="28"/>
          <w:rtl/>
        </w:rPr>
        <w:t xml:space="preserve">مولی الموحّدین امیرالمؤمنين (عليه السّلام) نیز فرمودند:</w:t>
      </w:r>
    </w:p>
    <w:p>
      <w:pPr>
        <w:pStyle w:val="BookText"/>
      </w:pPr>
      <w:r>
        <w:rPr>
          <w:rFonts w:ascii="Amiri" w:hAnsi="Amiri" w:eastAsia="Amiri" w:cs="Amiri"/>
          <w:lang w:bidi="ar-SA"/>
          <w:color w:val="111111"/>
          <w:sz w:val="28"/>
          <w:szCs w:val="28"/>
          <w:rtl/>
        </w:rPr>
        <w:t xml:space="preserve">«مَنْ مَشَى إِلَى صَاحِبِ بِدْعَةٍ فَوَقَّرَهُ فَقَدْ مَشَى فِي هَدْمِ الْإِسْلَامِ».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آنکس که به سوی صاحب بدعت (بدعت‌گذاران با پیروان آنان) برود و او را بزرگ دارد و احترام کند، همانا با این کار در راه نابودی اسلام گام نهاده است.</w:t>
      </w:r>
    </w:p>
    <w:p>
      <w:pPr>
        <w:pStyle w:val="BookText"/>
      </w:pPr>
      <w:r>
        <w:rPr>
          <w:rFonts w:ascii="IRNazanin" w:hAnsi="IRNazanin" w:eastAsia="IRNazanin" w:cs="IRNazanin"/>
          <w:lang w:bidi="fa-IR"/>
          <w:color w:val="111111"/>
          <w:sz w:val="28"/>
          <w:szCs w:val="28"/>
          <w:rtl/>
        </w:rPr>
        <w:t xml:space="preserve">برای اطّلاع بیشتر از صوفيّه و فلاسفه و اهل بدعت و غلوّ و اهل آن، از دیدگاه قرآن کریم و اهل بیت اطهار (علیهم السّلام) به کتاب های «الرّسالة الإثني عشريّة» و «البدعة و التّحرّف» و «تنزيه المعبود» مراجعه کنید.</w:t>
      </w:r>
    </w:p>
    <w:p>
      <w:pPr>
        <w:pStyle w:val="Heading3"/>
      </w:pPr>
      <w:bookmarkStart w:id="74" w:name="_Toc43"/>
      <w:r>
        <w:t>سه گروه هالک و سه طایفه ناجیه</w:t>
      </w:r>
      <w:bookmarkEnd w:id="74"/>
    </w:p>
    <w:p>
      <w:pPr>
        <w:pStyle w:val="BookText"/>
      </w:pPr>
      <w:r>
        <w:rPr>
          <w:rFonts w:ascii="IRNazanin" w:hAnsi="IRNazanin" w:eastAsia="IRNazanin" w:cs="IRNazanin"/>
          <w:lang w:bidi="fa-IR"/>
          <w:color w:val="111111"/>
          <w:sz w:val="28"/>
          <w:szCs w:val="28"/>
          <w:rtl/>
        </w:rPr>
        <w:t xml:space="preserve">امیرالمؤمنين (عليه السّلام) فرمود:</w:t>
      </w:r>
    </w:p>
    <w:p>
      <w:pPr>
        <w:pStyle w:val="BookText"/>
      </w:pPr>
      <w:r>
        <w:rPr>
          <w:rFonts w:ascii="Amiri" w:hAnsi="Amiri" w:eastAsia="Amiri" w:cs="Amiri"/>
          <w:lang w:bidi="ar-SA"/>
          <w:color w:val="111111"/>
          <w:sz w:val="28"/>
          <w:szCs w:val="28"/>
          <w:rtl/>
        </w:rPr>
        <w:t xml:space="preserve">«يَهْلِكُ فِيَّ ثَلَاثَةٌ، وَ يَنْجُو فِيَّ ثَلَاثَةٌ، يَهْلِكُ اللَّاعِنُ وَ الْمُسْتَمِع الْمُقِرُّ، وَ الْحَامِلُ للوزر؛ وَ هُوَ الْمَلِكُ الْمُتْرف يَتَقَرَّبُ اليه بلعني، وَ يَبْرَأُ عِنْدَهُ مِنْ دِينِي، وَ يَنْتَقِصُ عِنْدَهُ حَسبِي؛ وَ إنَّمَا حَسَبِي حَسَبُ النَّبِيِّ (صَلَّى اللٰه عَلَيْهِ وَ آلِهِ و سلّم)، وَ دِينِي دِينُهِ، وَ يَنْجُو فِيَّ ثَلَاثَةٌ؛ الْمُحِبُّ الْمَوَالِي، وَ الْمُعَادِي مَنْ عَادَانِي، وَ الْمُحِبُّ مَنْ أَحَبَّنِي، فَإِذَا أَحَبَّنِي عَبْدٌ أَحَبَّ مُحِبِّي وَ أَبْغَضَ مُبْغِضِي وَ شايعني، فليمتحن الرَّجُلِ قَلْبُهُ، إِنَّ الله لَمْ يَجْعَلْ لِرَجُلٍ مِنْ قَلْبَيْنِ فِي جَوْفِهِ</w:t>
      </w:r>
      <w:r>
        <w:rPr>
          <w:rStyle w:val="FootnoteReference"/>
        </w:rPr>
        <w:footnoteReference w:id="106"/>
      </w:r>
      <w:r>
        <w:rPr>
          <w:rFonts w:ascii="Amiri" w:hAnsi="Amiri" w:eastAsia="Amiri" w:cs="Amiri"/>
          <w:lang w:bidi="ar-SA"/>
          <w:color w:val="111111"/>
          <w:sz w:val="28"/>
          <w:szCs w:val="28"/>
          <w:rtl/>
        </w:rPr>
        <w:t xml:space="preserve">فَيُحِبُّ بِهَذَا وَ يُبْغِضُ بِهَذَا، فَمَنْ اشرَبَ قَلْبَهُ حُبَّ غَيْرِنَا فألّب عَلَيْنَا فَلْيَعْلَمْ أَنَّ اللٰه عَدُوَّهِ وَ جِبْرِيلَ وَ مِيكالَ وَ الله عَدُوٌّ لِلْكافِرِينَ».</w:t>
      </w:r>
      <w:r>
        <w:rPr>
          <w:rStyle w:val="FootnoteReference"/>
        </w:rPr>
        <w:footnoteReference w:id="10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گروه درباره من در زمره هلاک‌شدگان هستند و سه طایفه دیگر درباره من از نجات‌یافتگان می‌باشند؛ هلاک‌شدگان آنان‌اند که مرا لعن کنند، و آنان که می‌شنوند و بدان اقرار می‌کنند، و آنان که مجری آن گناهند که برای نزدیک شدن به پادشاه، مرا به افراط لعنت کنند و نزد او از دین من بیزاری جویند و به حسب من عیب گیرند، حال آن که دین من دین رسول الله (صَلَّى اللٰه عَلَيْهِ وَ آلِهِ و سلّم) است، و حسب من حسب رسول الله (صَلَّى اللٰه عَلَيْهِ وَ آلِهِ و سلّم) است؛</w:t>
      </w:r>
    </w:p>
    <w:p>
      <w:pPr>
        <w:pStyle w:val="BookText"/>
      </w:pPr>
      <w:r>
        <w:rPr>
          <w:rFonts w:ascii="IRNazanin" w:hAnsi="IRNazanin" w:eastAsia="IRNazanin" w:cs="IRNazanin"/>
          <w:lang w:bidi="fa-IR"/>
          <w:color w:val="111111"/>
          <w:sz w:val="28"/>
          <w:szCs w:val="28"/>
          <w:rtl/>
        </w:rPr>
        <w:t xml:space="preserve">واهل نجات آنانند که دوست می‌دارند کسی را که مرا دوست می‌دارد، بنابراین اگر کسی مرا دوست دارد، باید دوست‌دار مرا نیز دوست بدارد، و با دشمن من دشمن باشد، و مرا پیروی کند، پس بایسته است که فرد، قلب خود را مورد آزمون قرار دهد که خدای عزّ و جلّ دو دل در اندرون یک کس ننهاده که با یکی از آن دو دوست بدارد و با دیگری دشمنی کند.</w:t>
      </w:r>
    </w:p>
    <w:p>
      <w:pPr>
        <w:pStyle w:val="BookText"/>
      </w:pPr>
      <w:r>
        <w:rPr>
          <w:rFonts w:ascii="IRNazanin" w:hAnsi="IRNazanin" w:eastAsia="IRNazanin" w:cs="IRNazanin"/>
          <w:lang w:bidi="fa-IR"/>
          <w:color w:val="111111"/>
          <w:sz w:val="28"/>
          <w:szCs w:val="28"/>
          <w:rtl/>
        </w:rPr>
        <w:t xml:space="preserve">بنابربیان امامان معصوم سجّاد و باقر و صادق و كاظم و... (عليهم السّلام) کسی که مؤسّسين ظلم بر اهل بیت (عليهم السّلام) را از اسلام بهره‌مند بداند، مورد رحمت الهی قرار نمی‌گیرد:</w:t>
      </w:r>
    </w:p>
    <w:p>
      <w:pPr>
        <w:pStyle w:val="BookText"/>
      </w:pPr>
      <w:r>
        <w:rPr>
          <w:rFonts w:ascii="Amiri" w:hAnsi="Amiri" w:eastAsia="Amiri" w:cs="Amiri"/>
          <w:lang w:bidi="ar-SA"/>
          <w:color w:val="111111"/>
          <w:sz w:val="28"/>
          <w:szCs w:val="28"/>
          <w:rtl/>
        </w:rPr>
        <w:t xml:space="preserve">«ثَلَاثَةٌ لَا يَنْظُرُ اللَّهُ إِلَيهِمْ يوْمَ القيامة وَ لَا يُزَکِّيهِمْ وَ لَهُمْ عَذَابٌ أَلِیمٌ؛ مَنْ ادّعی إِمَامَةً مِنَ اللَّهِ لَيسَتْ لَهُ وَ مَنْ جَحَدَ إِمَاماً مِنَ اللَّهِ وَ مَنْ زَعَمَ أَنَّ لَهُمَا فِي الْإِسْلَامِ نَصِيباً».</w:t>
      </w:r>
      <w:r>
        <w:rPr>
          <w:rStyle w:val="FootnoteReference"/>
        </w:rPr>
        <w:footnoteReference w:id="108"/>
      </w:r>
    </w:p>
    <w:p>
      <w:pPr>
        <w:pStyle w:val="BookText"/>
      </w:pPr>
      <w:r>
        <w:rPr>
          <w:rFonts w:ascii="Amiri" w:hAnsi="Amiri" w:eastAsia="Amiri" w:cs="Amiri"/>
          <w:lang w:bidi="ar-SA"/>
          <w:color w:val="111111"/>
          <w:sz w:val="28"/>
          <w:szCs w:val="28"/>
          <w:rtl/>
        </w:rPr>
        <w:t xml:space="preserve">الكافي: ج1 ص374 ح12- الحسين بن محمّد، عن معلّی بن محمّد، عن أبي داود المسترقّ، عن عليّ بن میمون، عن ابن أبي يعفور قال: سمعت أباعبدالله (عليه السّلام) يقول: «ثَلاَثَةٌ لاَ يَنْظُرُ اَللَّهُ إِلَيْهِمْ يَوْمَ اَلْقِيَامَةِ، وَ لاَ يُزَكِّيهِمْ، وَ لَهُمْ عَذَابٌ أَلِيمٌ: مَنِ ادَّعَى إِمَامَةً مِنَ اَللَّهِ لَيْسَتْ لَهُ، وَ مَنْ جَحَدَ إِمَاماً مِنَ اَللَّهِ، وَ مَنْ زَعَمَ أنَّ لَهُما فِي اَلْإِسْلاَمِ نَصِيباً».</w:t>
      </w:r>
    </w:p>
    <w:p>
      <w:pPr>
        <w:pStyle w:val="BookText"/>
      </w:pPr>
      <w:r>
        <w:rPr>
          <w:rFonts w:ascii="IRNazanin" w:hAnsi="IRNazanin" w:eastAsia="IRNazanin" w:cs="IRNazanin"/>
          <w:lang w:bidi="fa-IR"/>
          <w:color w:val="111111"/>
          <w:sz w:val="28"/>
          <w:szCs w:val="28"/>
          <w:rtl/>
        </w:rPr>
        <w:t xml:space="preserve">الغيبة، النّعماني: ص 112 ب5 ح3 از کلینی مانند او.</w:t>
      </w:r>
    </w:p>
    <w:p>
      <w:pPr>
        <w:pStyle w:val="BookText"/>
      </w:pPr>
      <w:r>
        <w:rPr>
          <w:rFonts w:ascii="Amiri" w:hAnsi="Amiri" w:eastAsia="Amiri" w:cs="Amiri"/>
          <w:lang w:bidi="ar-SA"/>
          <w:color w:val="111111"/>
          <w:sz w:val="28"/>
          <w:szCs w:val="28"/>
          <w:rtl/>
        </w:rPr>
        <w:t xml:space="preserve">تفسير العيّاشي: ج1 ص178 ح 64- عن عليّ بن میمون الصّائغ أبي الأكراد عن عبد الله بن أبي يعفور قال: سمعت أبا عبد الله (عليه السّلام) يقول: ثَلاَثَةٌ لاَ يَنْظُرُ اَللَّهُ إِلَيْهِمْ يَوْمَ اَلْقِيَامَةِ، وَ لاَ يُزَكِّيهِمْ، وَ لَهُمْ عَذَابٌ أَلِيمٌ: مَنِ ادَّعَى إِمَامَةً مِنَ اَللَّهِ لَيْسَتْ لَهُ، وَ مَنْ جَحَدَ إِمَاماً مِنَ اَللَّهِ، وَ مَنْ قَالَ: إِنَّ لِفُلاَنٍ وَ فُلاَنٍ فِي اَلْإِسْلاَمِ نَصِيباً.</w:t>
      </w:r>
    </w:p>
    <w:p>
      <w:pPr>
        <w:pStyle w:val="BookText"/>
      </w:pPr>
      <w:r>
        <w:rPr>
          <w:rFonts w:ascii="Amiri" w:hAnsi="Amiri" w:eastAsia="Amiri" w:cs="Amiri"/>
          <w:lang w:bidi="ar-SA"/>
          <w:color w:val="111111"/>
          <w:sz w:val="28"/>
          <w:szCs w:val="28"/>
          <w:rtl/>
        </w:rPr>
        <w:t xml:space="preserve">الغيبة، النّعماني: ص112 ب5 ح2- و أخبرنا أحمد بن محمّد بن سعيد قال: حدّثنا محمّد بن المفضل بن إبراهيم الأشعريّ قال: حدّثني محمّد بن عبد الله بن زرارة، عن مرزبان القميّ، عن عمران الأشعريّ، عن جعفر بن محمّد (عليه السّلام) أنه قال: ثَلاَثَةٌ لاٰ يَنْظُرُ اَللَّهُ إِلَيْهِمْ يَوْمَ اَلْقِيٰامَةِ وَ لاٰ يُزَكِّيهِمْ وَ لَهُمْ عَذٰابٌ أَلِيمٌ مَنْ زَعَمَ أَنَّهُ إِمَامٌ وَ لَيْسَ بِإِمَامٍ وَ مَنْ زَعَمَ فِي إِمَامٍ حَقٍّ أَنَّهُ لَيْسَ بِإِمَامٍ وَ هُوَ إِمَامٌ وَ مَنْ زَعَمَ أَنَّ لَهُمَا فِي اَلْإِسْلاَمِ نَصِيباً.</w:t>
      </w:r>
    </w:p>
    <w:p>
      <w:pPr>
        <w:pStyle w:val="BookText"/>
      </w:pPr>
      <w:r>
        <w:rPr>
          <w:rFonts w:ascii="Amiri" w:hAnsi="Amiri" w:eastAsia="Amiri" w:cs="Amiri"/>
          <w:lang w:bidi="ar-SA"/>
          <w:color w:val="111111"/>
          <w:sz w:val="28"/>
          <w:szCs w:val="28"/>
          <w:rtl/>
        </w:rPr>
        <w:t xml:space="preserve">الخصال: ج1 ص106 ح 69 - حدّثنا أبي (رضي الله عنه) قال: حدّثنا سعد بن عبد الله، عن عليّ بن إسماعيل الأشعريّ قال: حدّثني محمّد بن سنان، عن أبي مالك الجهنيّ قال: سمعت أبا عبد الله (عليه السّلام) يقول: ثَلاَثَةٌ لاَ يُکَلِّمُهُم اَللَّهُ يَوْمَ اَلْقِيَامَةِ و لاَ يَنْظُرُ اَللَّهُ إِلَيْهِمْ، وَ لاَ يُزَكِّيهِمْ، وَ لَهُمْ عَذَابٌ أَلِيمٌ: مَنِ ادَّعَى إِمَامَاً لَيْسَتْ إِمَامَتُهُ مِنَ الله، وَ مَنْ جَحَدَ إِمَاماً إِمَامَتَهُ مِن عِندِ اللَّهِ عَزَّ و َ جَلَّ وَ مَنْ زَعَمَ أنَّ لَهُما فِي اَلْإِسْلاَمِ نَصِيباً.</w:t>
      </w:r>
    </w:p>
    <w:p>
      <w:pPr>
        <w:pStyle w:val="BookText"/>
      </w:pPr>
      <w:r>
        <w:rPr>
          <w:rFonts w:ascii="Amiri" w:hAnsi="Amiri" w:eastAsia="Amiri" w:cs="Amiri"/>
          <w:lang w:bidi="ar-SA"/>
          <w:color w:val="111111"/>
          <w:sz w:val="28"/>
          <w:szCs w:val="28"/>
          <w:rtl/>
        </w:rPr>
        <w:t xml:space="preserve">تقريب المعارف: ص 249 - و تناصر الخبر عن عليّ بن الحسين و محمّد بن عليّ و جعفر بن محمّد (عليهم السّلام) من طرق مختلفة، أنّهم قالوا كلّ منهم: ثَلاَثَةٌ لاَ يَنْظُرُ اَللَّهُ إِلَيْهِمْ يَوْمَ اَلْقِيَامَةِ وَ لاَ يُزَكِّيهِمْ، وَ لَهُمْ عَذَابٌ أَلِيمٌ:مَنْ زَعَمَ أَنَّهُ إِمَامٌ وَ لَيْسَ بِإِمَامٍ، وَ مَنْ جَحَدَ إِمَامَةَ إِمَامٍ مِنَ اللَّهِ، وَ مَنْ زَعَمَ أنَّ لَهُما فِي اَلْإِسْلاَمِ نَصِيباً. و من طرق أخر: [أَنَّ] لِلأَوَّلَينِ. وَ من آخر لِلأَعرَابِيَّینِ فِي الإِسلَامِ نَصِيباً. إلى غير ذلك من الرّوايات عمّن ذكرناه. و عن أبنائهم: أبي الحسن موسی بن جعفر و عليّ بن موسی و محمّد بن عليّ و عليّ ابن محمّد و الحسن بن عليّ (عليهم السّلام)، مقترناً بالمعلوم من دينهم لكلّ متأمّل حالهم، و أنّهم يرون في المتقدّمين على أمير المؤمنين و من دان بدينهم أنّهم كفّار. وذلك كاف عن إيراد رواية. و إنّما ذكرنا طرقاً منها استظهاراً. و قد روت الخاصّة و العامّة عن جماعة من وجوه الطّالبيّين ما یضاهي المرويّ من ذلك عن الأئمّة (عليهم السّلام).</w:t>
      </w:r>
    </w:p>
    <w:p>
      <w:pPr>
        <w:pStyle w:val="BookText"/>
      </w:pPr>
      <w:r>
        <w:rPr>
          <w:rFonts w:ascii="Amiri" w:hAnsi="Amiri" w:eastAsia="Amiri" w:cs="Amiri"/>
          <w:lang w:bidi="ar-SA"/>
          <w:color w:val="111111"/>
          <w:sz w:val="28"/>
          <w:szCs w:val="28"/>
          <w:rtl/>
        </w:rPr>
        <w:t xml:space="preserve">تفسير العيّاشي: ج1 ص 178 ح65- عن أبي حمزة الثماليّ، عن عليّ بن الحسين (عليه السّلام) قال: عَنْ أَبِي حَمْزَةَ الثُّمَالِيِّ عَنْ عَلِيِّ بْنِ الْحُسَيْنِ (عليه السّلام) قال: ثَلَاثَةٌ لَا يُكَلِّمُهُمُ اللَّهُ يَوْمَ الْقِيَامَةِ وَ لَا يَنْظُرُ إِلَيْهِمْ ... وَ لَا يُزَكِّيهِمْ وَ لَهُمْ عَذَابٌ أَلِيمٌ: مَنْ جَحَدَ إِمَاماً مِنَ اللَّهِ، أَوِ ادَّعَى إِمَاماً مِنْ غَيْرِ اللَّهِ، أَوْ زَعَمَ أَنَّ لِفُلَانٍ وَ فُلَانٍ فِي الإسلام نَصِيباً.</w:t>
      </w:r>
    </w:p>
    <w:p>
      <w:pPr>
        <w:pStyle w:val="BookText"/>
      </w:pPr>
      <w:r>
        <w:rPr>
          <w:rFonts w:ascii="Amiri" w:hAnsi="Amiri" w:eastAsia="Amiri" w:cs="Amiri"/>
          <w:lang w:bidi="ar-SA"/>
          <w:color w:val="111111"/>
          <w:sz w:val="28"/>
          <w:szCs w:val="28"/>
          <w:rtl/>
        </w:rPr>
        <w:t xml:space="preserve">إثبات الوصيّة: ص176- وَ رُوِيَ عَنْ عَلِيِّ بْنِ الْحُسَيْنِ (عَلَيْهِ السَّلَامُ) أنّهَ قَالَ: ثَلَاثَةٌ لَا يَنْظُرُ اللَّهُ إِلَيْهِمْ يَوْمَ الْقِيَامَةِ وَ لَا يُزَكِّيهِمْ وَ لَهُمْ عَذَابٌ أَلِيمٌ: الْمُدْخِلُ فِينَا مَنْ لَيْسَ مِنَّا، وَ الْمُخْرِجُ مِنَّا مَنْ هُوَ مِنَّا، وَ الْقَائِلُ أنَّ لَهُمَا فِي الاسلام نَصِيباً - يَعْنِي هَذَيْنِ الصَّنَمينِ. و عيون المعجزات: ص 72 رُوِيَ عَنْ أَبِي خَالِدٍ كَنْكَرِ الْكَابُلِيِّ أنّهُ قَالَ: لَقِيَنِي يَحْيَى ابْنُ أُمِّ الطَّوِيلِ، وَ هُوَ ابْنُ دَايَةِ زَيْنِ الْعَابِدِينَ (عَلَيْهِ السَّلَامُ)، فَأَخَذَ بِيَدِي وَ صِرْتُ مَعَهُ إِلَيْهِ (عَلَيْهِ السَّلَامُ) ... ثُمَّ الْتَفَتَ إِلَيْنَا (عَلَيْهِ السَّلَامُ) وَ قَال: ثَلَاثَةٌ لَا يَنْظُرُ اللَّهُ إِلَيْهِمْ يَوْمَ الْقِيَامَةِ ... .</w:t>
      </w:r>
    </w:p>
    <w:p>
      <w:pPr>
        <w:pStyle w:val="BookText"/>
      </w:pPr>
      <w:r>
        <w:rPr>
          <w:rFonts w:ascii="Amiri" w:hAnsi="Amiri" w:eastAsia="Amiri" w:cs="Amiri"/>
          <w:lang w:bidi="ar-SA"/>
          <w:color w:val="111111"/>
          <w:sz w:val="28"/>
          <w:szCs w:val="28"/>
          <w:rtl/>
        </w:rPr>
        <w:t xml:space="preserve">تحف العقول، ص 329 - قَالَ الصَّادِقُ (عَلَيْهِ السَّلَامُ): ثَلَاثَةٌ لَا يُكَلِّمُهُمُ اللَّهُ وَ لَا يَنْظُرُ إِلَيْهِمْ يَوْمَ الْقِيمَةِ وَ لَا يُزَكِّيهِمْ وَ لَهُمْ عَذابٌ أَلِيمٌ مَنْ أَنْبَتَ شَجَرَةً لَمْ ينبته اللَّهِ يَعْنِي مَنِ نَصَبَ إِمَاماً لَمْ يَنْصِبهُ اللَّهُ، أَوْ جَحَدَ مَنْ نَصَبَهُ اللَّهُ وَ مَنْ زَعَمَ أَنَّ لِهَذَيْنِ سَهْماً فِي الاسلام. وَقَدْ قَالَ اللَّهُ: وَ رَبُّكَ يَخْلُقُ ما يَشاءُ وَ يَخْتارُ ما كانَ لَهُمُ الْخِيَرَةُ.</w:t>
      </w:r>
    </w:p>
    <w:p>
      <w:pPr>
        <w:pStyle w:val="BookText"/>
      </w:pPr>
      <w:r>
        <w:rPr>
          <w:rFonts w:ascii="Amiri" w:hAnsi="Amiri" w:eastAsia="Amiri" w:cs="Amiri"/>
          <w:lang w:bidi="ar-SA"/>
          <w:color w:val="111111"/>
          <w:sz w:val="28"/>
          <w:szCs w:val="28"/>
          <w:rtl/>
        </w:rPr>
        <w:t xml:space="preserve">جامع الأخبار: ص 143 فصل 104- رَوَى إِسْحَاقُ عَنْ أَبِي اَلْحَسَنِ اَلْمَاضِي قَالَ: قُلْتُ جُعِلْتُ فِدَاكَ حَدِّثْنِي فِيهِمَا بِحَدِيثٍ فَقَدْ سَمِعْتُ فِيهِمَا عَنْ أَبِيكَ أَحَادِيثَ عِدَّةً قَالَ فَقَالَ لِي يَا إِسْحَاقُ اَلْأَوَّلُ بِمَنْزِلَةِ اَلْعِجْلِ وَ اَلثَّانِي بِمَنْزِلَةِ اَلسَّامِرِيِّ قَالَ قُلْتُ جُعِلْتُ فِدَاكَ زِدْنِي فِيهِمَا قَالَ ثَلاَثٌ لاَ يَنْظُرُ اَللَّهُ إِلَيْهِمْ - وَ لاٰ يُزَكِّيهِمْ وَ لَهُمْ عَذٰابٌ أَلِيمٌ قَالَ قُلْتُ جُعِلْتُ فِدَاكَ مَنْ هُمْ قَالَ رَجُلٌ اِدَّعَى إِمَاماً مِنْ غَيْرِ اَللَّهِ وَ آخَرُ مَنْ طَغَى فِي إِمَامٍ مِنَ اَللَّهِ وَ آخَرُ مَنْ زَعَمَ أَنَّ لَهُمَا فِي اَلْإِسْلاَمِ نَصِيباً.</w:t>
      </w:r>
    </w:p>
    <w:p>
      <w:pPr>
        <w:pStyle w:val="BookText"/>
      </w:pPr>
      <w:r>
        <w:rPr>
          <w:rFonts w:ascii="IRNazanin" w:hAnsi="IRNazanin" w:eastAsia="IRNazanin" w:cs="IRNazanin"/>
          <w:lang w:bidi="fa-IR"/>
          <w:color w:val="111111"/>
          <w:sz w:val="28"/>
          <w:szCs w:val="28"/>
          <w:rtl/>
        </w:rPr>
        <w:t xml:space="preserve">در روز قیامت خداوند با سه گروه سخن نگوید و پاکشان نکند، و آنان گرفتار شکنجه‌ای دردناک باشند؛ یکم: هرکس به ناحق ادعای امامت کند. دوّم: کسی که امام حق را انکار کند. سوّم: هرکس تصوّر کند آن دو تن (فلانی و فلانی) از اسلام بهره‌ای داشتند.</w:t>
      </w:r>
    </w:p>
    <w:p>
      <w:pPr>
        <w:pStyle w:val="BookText"/>
      </w:pPr>
      <w:r>
        <w:rPr>
          <w:rFonts w:ascii="IRNazanin" w:hAnsi="IRNazanin" w:eastAsia="IRNazanin" w:cs="IRNazanin"/>
          <w:lang w:bidi="fa-IR"/>
          <w:color w:val="111111"/>
          <w:sz w:val="28"/>
          <w:szCs w:val="28"/>
          <w:rtl/>
        </w:rPr>
        <w:t xml:space="preserve">امام موسی کاظم (عليه السّلام) فرمود:</w:t>
      </w:r>
    </w:p>
    <w:p>
      <w:pPr>
        <w:pStyle w:val="BookText"/>
      </w:pPr>
      <w:r>
        <w:rPr>
          <w:rFonts w:ascii="Amiri" w:hAnsi="Amiri" w:eastAsia="Amiri" w:cs="Amiri"/>
          <w:lang w:bidi="ar-SA"/>
          <w:color w:val="111111"/>
          <w:sz w:val="28"/>
          <w:szCs w:val="28"/>
          <w:rtl/>
        </w:rPr>
        <w:t xml:space="preserve">«الْأَوَّلُ بِمَنْزِلَةِ الْعِجْلِ وَ الثَّانِي بِمَنْزِلَةِ السَّامِرِيِّ».</w:t>
      </w:r>
    </w:p>
    <w:p>
      <w:pPr>
        <w:pStyle w:val="BookText"/>
      </w:pPr>
      <w:r>
        <w:rPr>
          <w:rFonts w:ascii="IRNazanin" w:hAnsi="IRNazanin" w:eastAsia="IRNazanin" w:cs="IRNazanin"/>
          <w:lang w:bidi="fa-IR"/>
          <w:color w:val="111111"/>
          <w:sz w:val="28"/>
          <w:szCs w:val="28"/>
          <w:rtl/>
        </w:rPr>
        <w:t xml:space="preserve">اوّلی (درکفر و نیرنگ) به منزله گوساله (بنی اسرائیل) و دوّمی به منزله سامری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وَ اللَّهِ نَصَّرَا وَ هَوَّدَا وَ مَجَّسَا فَلَا غَفَرَ اللَّهُ لَهُمَا».</w:t>
      </w:r>
    </w:p>
    <w:p>
      <w:pPr>
        <w:pStyle w:val="BookText"/>
      </w:pPr>
      <w:r>
        <w:rPr>
          <w:rFonts w:ascii="IRNazanin" w:hAnsi="IRNazanin" w:eastAsia="IRNazanin" w:cs="IRNazanin"/>
          <w:lang w:bidi="fa-IR"/>
          <w:color w:val="111111"/>
          <w:sz w:val="28"/>
          <w:szCs w:val="28"/>
          <w:rtl/>
        </w:rPr>
        <w:t xml:space="preserve">به خدا سوگند آن دو مردم را نصرانی و یهودی و مجوسی نمودند، خدا آنان را نیامرزد.</w:t>
      </w:r>
    </w:p>
    <w:p>
      <w:pPr>
        <w:pStyle w:val="BookText"/>
      </w:pPr>
      <w:r>
        <w:rPr>
          <w:rFonts w:ascii="Amiri" w:hAnsi="Amiri" w:eastAsia="Amiri" w:cs="Amiri"/>
          <w:lang w:bidi="ar-SA"/>
          <w:color w:val="111111"/>
          <w:sz w:val="28"/>
          <w:szCs w:val="28"/>
          <w:rtl/>
        </w:rPr>
        <w:t xml:space="preserve">«ثَلَاثَةٌ لَا يَنْظُرُ اللَّهُ إِلَيْهِمْ وَ لَا يُزَكِّيهِمْ وَ لَهُمْ عَذَابٌ أَلِيمُ» رَجُلٌ ادَّعَی إِمَاماً مِنْ غَيْرِ اللَّهِ وَ آخَر مَنْ طَغَی فِي إِمَامٍ مِنَ اللَّهِ وَ آخَر مَنْ زَعَمَ أَنَّ لَهُمَا فِي الْإِسْلَامِ نَصِيباً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سه کس هستند که خداوند به آنان نظر (رحمت) نکند و برایشان عذابی دردناک است؛ مردی که از جانب غیر خداوند ادّعای امامی دیگر کند، و دیگری آن‌که درباره امام از جانب خداوند سرکشی کند، و دیگری آن‌که برای آن دو بهره‌ای از اسلام بداند.</w:t>
      </w:r>
    </w:p>
    <w:p>
      <w:pPr>
        <w:pStyle w:val="BookText"/>
      </w:pPr>
      <w:r>
        <w:rPr>
          <w:rFonts w:ascii="Amiri" w:hAnsi="Amiri" w:eastAsia="Amiri" w:cs="Amiri"/>
          <w:lang w:bidi="ar-SA"/>
          <w:color w:val="111111"/>
          <w:sz w:val="28"/>
          <w:szCs w:val="28"/>
          <w:rtl/>
        </w:rPr>
        <w:t xml:space="preserve">و السّلامُ عَلَى مَن كَفَر بِالجِبتِ و الطَّاغُوت وَ آمَنَ بِاللهِ</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Amiri" w:hAnsi="Amiri" w:eastAsia="Amiri" w:cs="Amiri"/>
          <w:lang w:bidi="ar-SA"/>
          <w:color w:val="111111"/>
          <w:sz w:val="28"/>
          <w:szCs w:val="28"/>
          <w:rtl/>
        </w:rPr>
        <w:t xml:space="preserve">و صلّى اللهُ عَلَى محمّد و آله الطّاهرين</w:t>
      </w:r>
    </w:p>
    <w:p>
      <w:pPr>
        <w:pStyle w:val="BookText"/>
      </w:pPr>
      <w:r>
        <w:rPr>
          <w:rFonts w:ascii="Amiri" w:hAnsi="Amiri" w:eastAsia="Amiri" w:cs="Amiri"/>
          <w:lang w:bidi="ar-SA"/>
          <w:color w:val="111111"/>
          <w:sz w:val="28"/>
          <w:szCs w:val="28"/>
          <w:rtl/>
        </w:rPr>
        <w:t xml:space="preserve">و لعنة الله على أعدائهم أجمعين</w:t>
      </w:r>
    </w:p>
    <w:p>
      <w:pPr>
        <w:pStyle w:val="BookText"/>
      </w:pPr>
      <w:r>
        <w:rPr>
          <w:rFonts w:ascii="Amiri" w:hAnsi="Amiri" w:eastAsia="Amiri" w:cs="Amiri"/>
          <w:lang w:bidi="ar-SA"/>
          <w:color w:val="111111"/>
          <w:sz w:val="28"/>
          <w:szCs w:val="28"/>
          <w:rtl/>
        </w:rPr>
        <w:t xml:space="preserve">محرّم الحرام سنة 1439</w:t>
      </w:r>
    </w:p>
    <w:p>
      <w:pPr>
        <w:pStyle w:val="BookText"/>
      </w:pPr>
      <w:r>
        <w:rPr>
          <w:rFonts w:ascii="Amiri" w:hAnsi="Amiri" w:eastAsia="Amiri" w:cs="Amiri"/>
          <w:lang w:bidi="ar-SA"/>
          <w:color w:val="111111"/>
          <w:sz w:val="28"/>
          <w:szCs w:val="28"/>
          <w:rtl/>
        </w:rPr>
        <w:t xml:space="preserve">قم المقدّسة عشّ آل محمّد (صلوات الله عليهم)</w:t>
      </w:r>
    </w:p>
    <w:p>
      <w:pPr>
        <w:pStyle w:val="BookText"/>
      </w:pPr>
      <w:r>
        <w:rPr>
          <w:rFonts w:ascii="Amiri" w:hAnsi="Amiri" w:eastAsia="Amiri" w:cs="Amiri"/>
          <w:lang w:bidi="ar-SA"/>
          <w:color w:val="111111"/>
          <w:sz w:val="28"/>
          <w:szCs w:val="28"/>
          <w:rtl/>
        </w:rPr>
        <w:t xml:space="preserve">عُبَیدُهُم حیدر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7729_86352"/>
    <w:bookmarkEnd w:id="30"/>
    <w:p>
      <w:pPr>
        <w:pStyle w:val="Heading2"/>
      </w:pPr>
      <w:bookmarkStart w:id="75" w:name="_Toc44"/>
      <w:r>
        <w:t>پی نوشت‌ها</w:t>
      </w:r>
      <w:bookmarkEnd w:id="75"/>
    </w:p>
    <w:p>
      <w:pPr>
        <w:pStyle w:val="BookText"/>
      </w:pPr>
      <w:r>
        <w:rPr>
          <w:rFonts w:ascii="Amiri" w:hAnsi="Amiri" w:eastAsia="Amiri" w:cs="Amiri"/>
          <w:lang w:bidi="ar-SA"/>
          <w:color w:val="111111"/>
          <w:sz w:val="28"/>
          <w:szCs w:val="28"/>
          <w:rtl/>
        </w:rPr>
        <w:t xml:space="preserve">1- تفسیر فرات الكوفيّ: ص 428 ح 567 - قَالَ حَدَّثَنِي أَحْمَدُ بْنُ مُحَمَّدِ بْنِ عَلِيِّ بْنِ عُمَرَ الزُّهْرِيُّ قَالَ حَدَّثَنَا أَحْمَدُ بْنُ الْحُسَيْنِ بْنِ الْمُفَلَّسِ عَنْ زَكَرِيَّا بْنِ مُحَمَّدٍ عَنْ عَبْدِ اللَّهِ بْنِ مُسْكَانَ وَ أَبَانِ بْنِ عُثْمَانَ عَنْ بُرَيْدِ بْنِ مُعَاوِيَةَ الْعِجْلِيِّ وَ إِبْرَاهِيمَ الْأَحْمَرِيِّ قَالا دَخَلْنَا عَلَى أَبِي جَعْفَرٍ (علیه السّلام) وَ عِنْدَهُ زِيَادٌ الْأَحْلَامُ فَقَالَ أَبُو جَعْفَرٍ يَا زِيَادُ مَا لِي أَرَى رِجْلَيْكَ مُتَعَلِّقَيْنِ قَالَ جُعِلْتُ لَكَ الْفِدَاءَ جِئْتُ عَلَى نِضْوٍ لِي عَامَّةَ الطَّرِيقِ وَ مَا حَمَلَنِي عَلَى ذَلِكَ إِلَّا حُبِّي لَكُمْ وَ شَوْقِي إِلَيْكُمْ ثُمَّ أَطْرَقَ زِيَادٌ مَلِيّاً ثُمَّ قَالَ جُعِلْتُ لَكَ الْفِدَاءَ إِنِّي رُبَّمَا خَلَوْتُ فَأَتَانِي الشَّيْطَانُ فَيُذَكِّرُنِي مَا قَدْ سَلَفَ مِنَ الذُّنُوبِ وَ الْمَعَاصِي فَكَأَنِّي آيِسٌ ثُمَّ أَذْكُرُ حُبِّي لَكُمْ وَ انْقِطَاعِي [إِلَيْكُمْ] وَ كَانَ مُتَّكِئاً لكم قَالَ يَا زِيَادُ وَ هَلِ الدِّينُ إِلَّا الْحُبُّ وَ الْبُغْضُ ثُمَّ تَلَا هَذِهِ الْآيَاتِ الثَّلَاثَ كَأَنَّهَا فِي كَفِّهِ وَ لكِنَّ اللَّهَ حَبَّبَ إِلَيْكُمُ الْإِيمانَ وَ زَيَّنَهُ فِي قُلُوبِكُمْ وَ كَرَّهَ إِلَيْكُمُ الْكُفْرَ وَ الْفُسُوقَ وَ الْعِصْيانَ أُولئِكَ هُمُ الرَّاشِدُونَ. فَضْلًا مِنَ اللَّهِ وَ نِعْمَةً وَ اللَّهُ عَلِيمٌ حَكِيمٌ وَ قَالَ يُحِبُّونَ مَنْ هاجَرَ إِلَيْهِمْ وَ قَالَ إِنْ كُنْتُمْ تُحِبُّونَ اللَّهَ فَاتَّبِعُونِي يُحْبِبْكُمُ اللَّهُ وَ يَغْفِرْ لَكُمْ ذُنُوبَكُمْ وَ اللَّهُ غَفُورٌ رَحِيمٌ أَتَى رَجُلٌ إِلَى رَسُولِ اللَّهِ ص فَقَالَ يَا رَسُولَ اللَّهِ إِنِّي أُحِبُّ الصَّوَّامِينَ وَ لَا أَصُومُ وَ أُحِبُّ الْمُصَلِّينَ وَ لَا أُصَلِّي وَ أُحِبُّ الْمُتَصَدِّقِينَ وَ لَا أَتَصَدَّقُ [أَصَّدَّقُ] فَقَالَ رَسُولُ اللَّهِ ص أَنْتَ مَعَ مَنْ أَحْبَبْتَ وَ لَكَ مَا اكْتَسَبْتَ أَ مَا تَرْضَوْنَ أَنْ لَوْ كَانَتْ فَزْعَةٌ مِنَ السَّمَاءِ فَزِعَ كُلُّ قَوْمٍ إِلَى مَأْمَنِهِمْ وَ فَزِعْنَا إِلَى رَسُولِ اللَّهِ ص وَ فَزِعْتُمْ إِلَيْنَا؟!.</w:t>
      </w:r>
    </w:p>
    <w:p>
      <w:pPr>
        <w:pStyle w:val="BookText"/>
      </w:pPr>
      <w:r>
        <w:rPr>
          <w:rFonts w:ascii="Amiri" w:hAnsi="Amiri" w:eastAsia="Amiri" w:cs="Amiri"/>
          <w:lang w:bidi="ar-SA"/>
          <w:color w:val="111111"/>
          <w:sz w:val="28"/>
          <w:szCs w:val="28"/>
          <w:rtl/>
        </w:rPr>
        <w:t xml:space="preserve">تفسير العيّاشيّ: ج1 ص167ح27- عَنْ بُرَيْدِ بْنِ مُعَاوِيَةَ الْعِجْلِيِّ قال كُنْتُ عِنْدَ أَبِي جَعْفَرٍ (علیه السّلام) إِذْ دَخَلَ عَلَيْهِ قَادِمٌ مِنْ خُرَاسَانَ مَاشِياً - فَأَخْرَجَ رِجْلَيْهِ وَ قَدْ تَغَلَّفَتَا - وَ قَالٍ: أَمَا وَ اللَّهِ مَا جَاءَنِي مِنْ حَيْثُ جِئْتُ - إِلَّا حُبُّكُمْ أَهْلَ الْبَيْتِ (علیهم السّلام)، فَقَالَ أَبُو جَعْفَرٍ (علیه السّلام): وَ اللَّهِ لَوْ أَحَبَّنَا حَجَرٌ حَشَرَهُ اللَّهُ مَعَنَا، وَ هَلِ الدِّينُ إِلَّا الْحُبُّ [ إِنَّ اللَّهَ يَقُولُ « قُلْ إِنْ كُنْتُمْ تُحِبُّونَ اللَّهَ فَاتَّبِعُونِي - يُحْبِبْكُمُ الله» وَ قَال: «يُحِبُّونَ مَنْ هاجَرَ إِلَيْهِمْ» وَ هَلِ الدِّينُ إِلَّا الحب‌ّ.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8 ص 80 ح35 - عَنْهُمْ (عِدَّة مِنْ أَصْحَابِنَا) عَنْ سَهْلِ بْنِ زِيَادٍ عَنِ الْحَسَنِ بْنِ عَلِيِّ بْنِ فَضَّالٍ عَنْ عَلِيِّ بْنِ عُقْبَةَ وَ ثَعْلَبَةَ بْنِ مَيْمُونٍ وَ غَالِبِ بْنِ عُثْمَانَ وَ هَارُونَ بْنِ مُسْلِمٍ عَنْ بُرَيْدِ بْنِ مُعَاوِيَةَ قَالَ: كُنْتُ عِنْدَ أَبِي جَعْفَرٍ ع فِي فُسْطَاطٍ لَهُ بِمِنًى فَنَظَرَ إِلَى زِيَادٍ الْأَسْوَدِ مُنْقَلِعَ الرِّجْلِ فَرَثَى لَهُ فَقَالَ لَهُ مَا لِرِجْلَيْكَ هَكَذَا قَالَ جِئْتُ عَلَى بَكْرٍ لِي نِضْوٍ فَكُنْتُ أَمْشِي عَنْهُ عَامَّةَ الطَّرِيقِ فَرَثَى لَهُ وَ قَالَ لَهُ عِنْدَ ذَلِكَ زِيَادٌ إِنِّي أُلِمُّ بِالذُّنُوبِ حَتَّى إِذَا ظَنَنْتُ أَنِّي قَدْ هَلَكْتُ ذَكَرْتُ حُبَّكُمْ فَرَجَوْتُ النَّجَاةَ وَ تَجَلَّى عَنِّي- فَقَالَ أَبُو جَعْفَرٍ (علیه السّلام) وَ هَلِ الدِّينُ إِلَّا الْحُبُّ قَالَ اللَّهُ تَعَالَى: «حَبَّبَ إِلَيْكُمُ الْإِيمانَ وَ زَيَّنَهُ فِي قُلُوبِكُمْ» وَ قَالَ «إِنْ كُنْتُمْ تُحِبُّونَ اللَّهَ فَاتَّبِعُونِي يُحْبِبْكُمُ اللَّهُ» وَ قَالَ يُحِبُّونَ مَنْ هاجَرَ إِلَيْهِمْ إِنَّ رَجُلًا أَتَى النَّبِيَّ (صَلَّی الله عَلَيهِ وَ آلِهِ وَ سَلَّمَ) فَقَالَ يَا رَسُولَ اللَّهِ أُحِبُّ الْمُصَلِّينَ وَ لَا أُصَلِّي وَ أُحِبُّ الصَّوَّامِينَ وَ لَا أَصُومُ فَقَالَ لَهُ رَسُولُ اللَّهِ (صَلَّی الله عَلَيهِ وَ آلِهِ وَ سَلَّمَ) أَنْتَ مَعَ مَنْ أَحْبَبْتَ وَ لَكَ مَا اكْتَسَبْتَ وَ قَالَ مَا تَبْغُونَ وَ مَا تُرِيدُونَ أَمَا إِنَّهَا لَوْ كَانَ فَزْعَةٌ مِنَ السَّمَاءِ فَزِعَ كُلُّ قَوْمٍ إِلَى مَأْمَنِهِمْ وَ فَزِعْنَا إِلَى نَبِيِّنَا وَ فَزِعْتُمْ إِلَيْنَا.</w:t>
      </w:r>
    </w:p>
    <w:p>
      <w:pPr>
        <w:pStyle w:val="BookText"/>
      </w:pPr>
      <w:r>
        <w:rPr>
          <w:rFonts w:ascii="Amiri" w:hAnsi="Amiri" w:eastAsia="Amiri" w:cs="Amiri"/>
          <w:lang w:bidi="ar-SA"/>
          <w:color w:val="111111"/>
          <w:sz w:val="28"/>
          <w:szCs w:val="28"/>
          <w:rtl/>
        </w:rPr>
        <w:t xml:space="preserve">دعائم الإسلام: ج1 ص 71- وَ عَنْ أَبِي جَعْفَرٍ مُحَمَّدِ بْنِ عَلِيٍّ (علیهما السّلام) أَنَّ قَوْماً أَتَوْهُ مِنْ خُرَاسَانَ فَنَظَرَ إِلَى رَجُلٍ مِنْهُمْ قَدْ تَشَقَّقَتَا رِجْلَاهُ فَقَالَ لَهُ مَا هَذَا فَقَالَ بُعْدُ الْمَسَافَةِ يَا ابْنَ رَسُولِ اللَّهِ وَ وَ اللَّهِ مَا جَاءَ بِي مِنْ حَيْثُ جِئْتُ إِلَّا مَحَبَّتُكُمْ أَهْلَ الْبَيْتِ (علیهم السّلام) قَالَ لَهُ أَبُو جَعْفَرٍ (علیه السّلام) أَبْشِرْ فَأَنْتَ وَ اللَّهِ مَعَنَا تُحْشَرُ قَالَ مَعَكُمْ يَا ابْنَ رَسُولِ اللَّهِ قَالَ نَعَمْ مَا أَحَبَّنَا عَبْدٌ إِلَّا حَشَرَهُ اللَّهُ مَعَنَا وَ هَلِ الدِّينُ إِلَّا الْحُبُّ قَالَ اللَّهُ عَزَّ وَ جَلَّ- قُلْ إِنْ كُنْتُمْ تُحِبُّونَ اللَّهَ فَاتَّبِعُونِي يُحْبِبْكُمُ اللَّهُ».</w:t>
      </w:r>
    </w:p>
    <w:p>
      <w:pPr>
        <w:pStyle w:val="BookText"/>
      </w:pPr>
      <w:r>
        <w:rPr>
          <w:rFonts w:ascii="Amiri" w:hAnsi="Amiri" w:eastAsia="Amiri" w:cs="Amiri"/>
          <w:lang w:bidi="ar-SA"/>
          <w:color w:val="111111"/>
          <w:sz w:val="28"/>
          <w:szCs w:val="28"/>
          <w:rtl/>
        </w:rPr>
        <w:t xml:space="preserve">المحاسن: ج1 ص263 ب 34 ح 327 عَنْ أَحْمَدَ بْنِ أَبِي نَصْرٍ عَنْ صَفْوَانَ الْجَمَّالِ عَنْ أَبِي عُبَيْدَةَ زِيَادٍ الحذاء، الْحَذَّاءِ عَنْ أَبِي جَعْفَرٍ (علیه السّلام) فِي حَدِيثٍ لَهُ قَالَ يَا زِيَادُ وَيْحَكَ وَ هَلِ الدِّينُ إِلَّا الْحُبُّ أَ لَا تَرَى إِلَى قَوْلِ اللَّهِ إِنْ كُنْتُمْ تُحِبُّونَ اللَّهَ فَاتَّبِعُونِي يُحْبِبْكُمُ اللَّهُ وَ يَغْفِرْ لَكُمْ ذُنُوبَكُمْ أَ وَ لَا تَرَى قَوْلَ اللَّهِ لِمُحَمَّدٍ ص حَبَّبَ إِلَيْكُمُ الْإِيمانَ وَ زَيَّنَهُ فِي قُلُوبِكُمْ وَ قَالَ يُحِبُّونَ مَنْ هاجَرَ إِلَيْهِمْ فَقَالَ الدِّينُ هُوَ الْحُبُّ وَ الْحُبُّ هُوَ الدِّينُ.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ج1 ص 168 ح 28- عَنْ رِبْعِيِّ بْنِ عَبْدِ اللَّهِ قال قِيلَ لِأَبِي عَبْدِ اللَّهِ (عليه السّلام): جَعَلْتُ فداك إِنَّا نُسَمِّي بِأَسْمَائِكُمْ وَ أَسْمَاءِ آبَائِكُمْ فَيَنْفَعُنَا ذَلِكَ فَقَالَ: إِي وَ اللَّهِ وَ هَلِ الدِّينُ إِلَّا الْحُبُّ قَالَ اللَّهُ «إِنْ كُنْتُمْ تُحِبُّونَ اللَّهَ فَاتَّبِعُونِي - يُحْبِبْكُمُ اللَّهُ وَ يَغْفِرْ لَكُمْ ذُنُوبَكُمْ».</w:t>
      </w:r>
    </w:p>
    <w:p>
      <w:pPr>
        <w:pStyle w:val="BookText"/>
      </w:pPr>
      <w:r>
        <w:rPr>
          <w:rFonts w:ascii="Amiri" w:hAnsi="Amiri" w:eastAsia="Amiri" w:cs="Amiri"/>
          <w:lang w:bidi="ar-SA"/>
          <w:color w:val="111111"/>
          <w:sz w:val="28"/>
          <w:szCs w:val="28"/>
          <w:rtl/>
        </w:rPr>
        <w:t xml:space="preserve">الخصال: ج1 ص 21 ح 74 - حَدَّثَنَا أَبِي رَضِيَ اللَّهُ عَنْهُ قَالَ حَدَّثَنَا عَلِيُّ بْنُ إِبْرَاهِيمَ بْنِ هَاشِمٍ عَنْ أَبِيهِ عَنِ ابْنِ أَبِي عُمَيْرٍ عَنْ مُحَمَّدِ بْنِ حُمْرَانَ عَنْ سَعِيدِ بْنِ يَسَارٍ قَالَ: قَالَ لِي أَبُو عَبْدِ اللَّهِ (عليه السّلام) هَلِ الدِّينُ إِلَّا الْحُبُّ إِنَّ اللَّهَ عَزَّ وَ جَلَّ يَقُولُ قُلْ إِنْ كُنْتُمْ تُحِبُّونَ اللَّهَ فَاتَّبِعُونِي يُحْبِبْكُمُ اللَّهُ». ر.ک. دعائم الإسلام: ج1 ص72 و شرح الأخبار في فضائل الأئمّة الأطهار (علیهم السّلام): ج3 ص 487 ح1409 و روضة الواعظين: ج2 ص 416 و مشكاة الأنوار في غررالأخبار: ص120 فصل5 و مجموعة ورّام: ج 2 ص 51 و أعلام الدّين: ص449.</w:t>
      </w:r>
    </w:p>
    <w:p>
      <w:pPr>
        <w:pStyle w:val="BookText"/>
      </w:pPr>
      <w:r>
        <w:rPr>
          <w:rFonts w:ascii="Amiri" w:hAnsi="Amiri" w:eastAsia="Amiri" w:cs="Amiri"/>
          <w:lang w:bidi="ar-SA"/>
          <w:color w:val="111111"/>
          <w:sz w:val="28"/>
          <w:szCs w:val="28"/>
          <w:rtl/>
        </w:rPr>
        <w:t xml:space="preserve">2- طرف من الأنباء و المناقب، ص 129 الطّرفة السّادسة في تأكيد البيان من النّبيّ (صلّى الله عليه و آله و سلّم) مع أبي ذرّ و سلمان و المقداد، و تعريفهم مَا كَلَّفَهُ سُلْطَانِ الْمَعَادِ ، وَأَنْ عَلِيّاً (عليه السَّلَامُ) خَلِيفَةُ فِي الْعِبَادِ وَ الْبِلَادِ وَ عَنْهُ، عن أَبِيهِ، قَالَ: دَعَا رَسُولُ اللَّهِ (صلى‌الله عليه وَ آلِهِ وَ سَلَّمَ) أَبَا ذَرٍّ وَ سَلْمَانَ وَ الْمِقْدَادِ، فَقالَ لَهُمْ: تَعْرِفُونَ شَرَائِعَ الْإِسْلَامِ وَ شُرُوطِهِ ؟ قالُوا: نَعْرِفُ مَا عَرَّفَنَا اللَّهُ وَ رَسُولُهُ (صلى‌الله عليه وَ آلِهِ وَ سَلَّمَ). فَقَالَ : هِيَ وَ اللَّهِ أَكْثَرُ مِنْ أَنْ تُحْصَى، أَشْهِدُونِي عَلَى أَنْفُسِكُمْ وَ كَفَى بِاللَّهِ شَهِيداً وَ مَلَائِكته عَلَيْكُمْ بِشَهَادَةِ أَنْ لَا إِلَهَ إِلَّا اللَّهُ مُخْلِصاً، لا شَرِيكَ لَهُ فِي سُلْطَانِهِ ... وَ الْحَبّ لَأهَلْ بَيْتِي فِي اللَّهِ، وَ حُبّ شِيعَتِهِمْ لَهُمْ، وَ الْبُغْض لِأَعْدَائِهِمْ، وَ بُغْض مَنْ وَالَاهُمْ، وَ الْعَدَاوَة فِي اللَّهِ وَ لَهُ ... .</w:t>
      </w:r>
    </w:p>
    <w:p>
      <w:pPr>
        <w:pStyle w:val="BookText"/>
      </w:pPr>
      <w:r>
        <w:rPr>
          <w:rFonts w:ascii="Amiri" w:hAnsi="Amiri" w:eastAsia="Amiri" w:cs="Amiri"/>
          <w:lang w:bidi="ar-SA"/>
          <w:color w:val="111111"/>
          <w:sz w:val="28"/>
          <w:szCs w:val="28"/>
          <w:rtl/>
        </w:rPr>
        <w:t xml:space="preserve">3- الكافي: ج2 ص 127 ح16 - الْحُسَيْنُ بْنُ مُحَمَّدٍ عَنْ مُحَمَّدِ بْنِ عِمْرَانَ السَّبِيعِيِّ عَنْ عَبْدِ اللَّهِ بْنِ جَبَلَةَ عَنْ إِسْحَاقَ بْنِ عَمَّارٍ عَنْ أَبِي عَبْدِ اللَّهِ (عليه السَّلَامُ) قَالَ:.</w:t>
      </w:r>
    </w:p>
    <w:p>
      <w:pPr>
        <w:pStyle w:val="BookText"/>
      </w:pPr>
      <w:r>
        <w:rPr>
          <w:rFonts w:ascii="Amiri" w:hAnsi="Amiri" w:eastAsia="Amiri" w:cs="Amiri"/>
          <w:lang w:bidi="ar-SA"/>
          <w:color w:val="111111"/>
          <w:sz w:val="28"/>
          <w:szCs w:val="28"/>
          <w:rtl/>
        </w:rPr>
        <w:t xml:space="preserve">4- الخصال: ج2 ص 607 ح 9- حَدَّثَنَا أَحْمَدُ بْنُ مُحَمَّدِ بْنِ الْهَيْثَمِ الْعِجْلِيُّ وَ أَحْمَدُ بْنُ الْحَسَنِ الْقَطَّانُ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 (عليه السَّلَامُ) قَالَ: هَذِهِ شَرَائِعُ الدِّينِ لِمَنْ أَرَادَ أَنْ يَتَمَسَّكَ بِهَا وَ أَرَادَ اللَّهُ هُدَاهُ ... .</w:t>
      </w:r>
    </w:p>
    <w:p>
      <w:pPr>
        <w:pStyle w:val="BookText"/>
      </w:pPr>
      <w:r>
        <w:rPr>
          <w:rFonts w:ascii="IRNazanin" w:hAnsi="IRNazanin" w:eastAsia="IRNazanin" w:cs="IRNazanin"/>
          <w:lang w:bidi="fa-IR"/>
          <w:color w:val="111111"/>
          <w:sz w:val="28"/>
          <w:szCs w:val="28"/>
          <w:rtl/>
        </w:rPr>
        <w:t xml:space="preserve">5- الكافي: ج1 ص180 باب معرفة الإمام و الرّدّ إليه... حديث 1 به سندش از ابوحمزه ثمالی از امام محمّد باقر (عليه السّلام):.</w:t>
      </w:r>
    </w:p>
    <w:p>
      <w:pPr>
        <w:pStyle w:val="BookText"/>
      </w:pPr>
      <w:r>
        <w:rPr>
          <w:rFonts w:ascii="Amiri" w:hAnsi="Amiri" w:eastAsia="Amiri" w:cs="Amiri"/>
          <w:lang w:bidi="ar-SA"/>
          <w:color w:val="111111"/>
          <w:sz w:val="28"/>
          <w:szCs w:val="28"/>
          <w:rtl/>
        </w:rPr>
        <w:t xml:space="preserve">6- کتاب سليم بن قيس الهلاليّ: ج2 ص 928 ح70 سليم بن قيس قال: قلت لعليّ بن أبي طالب (عليه السّلام): یَا أَمِیرَ اَلْمُؤْمِنِینَ ،مَا اَلْأَمْرُ اَللاّزِمُ اَلَّذِی لاَ بُدَّ مِنْهُ وَ اَلْأَمْرُ اَلَّذِی إِذَا أَخَذْتُ بِهِ وَسِعَنِی اَلشَّکُّ فِیمَا سِوَاهُ فَقَالَ عَلَیْهِ اَلسَّلاَمُ: مَنْ شَهِدَ أَنْ لاَ إِلَهَ إِلاَّ اَللَّهُ وَحْدَهُ لاَ شَرِیکَ لَهُ، وَ أَنَّ مُحَمَّداً عَبْدُهُ وَ رَسُولُهُ (صلّى الله عليه و آله و سلّم)، وَ أَقَرَّ بِمَا أَنْزَلَ اَللَّهُ وَ إِقَامِ اَلصَّلاَهِ وَ إِیتَاءِ اَلزَّکَاهِ وَ صِیَامِ شَهْرِ رَمَضَانَ وَ حِجِّ اَلْبَیْتِ وَ اَلْوَلاَیَهِ لَنَا أَهْلَ اَلْبَیْتِ (عليهم السَّلَامُ) وَ اَلْبَرَاءَهِ مِنْ عَدُوِّنَا وَ اِجْتَنَبَ کُلَّ مُسْکِرٍ.</w:t>
      </w:r>
    </w:p>
    <w:p>
      <w:pPr>
        <w:pStyle w:val="BookText"/>
      </w:pPr>
      <w:r>
        <w:rPr>
          <w:rFonts w:ascii="Amiri" w:hAnsi="Amiri" w:eastAsia="Amiri" w:cs="Amiri"/>
          <w:lang w:bidi="ar-SA"/>
          <w:color w:val="111111"/>
          <w:sz w:val="28"/>
          <w:szCs w:val="28"/>
          <w:rtl/>
        </w:rPr>
        <w:t xml:space="preserve">7- المحاسن: ج1 ص 165 ب33 ح 121- البرقيّ، عَنْ أَبِيهِ عَنْ حَمْزَةَ بْنِ عَبْدِ اللَّهِ الْجَعْفَرِيِّ عَنْ جَمِيلِ بْنِ دَرَّاجٍ عَنْ عُمَرَ بْنِ مُدْرِكٍ أَبِي عَلِيٍّ الطَّائِيِّ قَالَ قَالَ أَبُو عَبْدِ اللَّهِ (عليه السَّلَامُ) أَيُّ عُرَى الْإِيمَانِ أَوْثَقُ فَقَالُوا اللَّهُ وَ رَسُولُهُ (صلّى الله عليه و آله و سلّم) أَعْلَمُ فَقَالَ قُولُوا فَقَالُوا يَا ابْنَ رَسُولِ اللَّهِ الصَّلَاةُ فَقَالَ إِنَّ لِلصَّلَاةِ فَضْلًا وَ لَكِنْ لَيْسَ بِالصَّلَاةِ قَالُوا الزَّكَاةُ قَالَ إِنَّ لِلزَّكَاةِ فَضْلًا وَ لَيْسَ بِالزَّكَاةِ فَقَالُوا صَوْمُ شَهْرِ رَمَضَانَ فَقَالَ إِنَّ لِرَمَضَانَ فَضْلًا وَ لَيْسَ بِرَمَضَانَ قَالُوا فَالْحَجُّ وَ الْعُمْرَةُ قَالَ إِنَّ لِلْحَجِّ وَ الْعُمْرَةِ فَضْلًا وَ لَيْسَ بِالْحَجِّ وَ الْعُمْرَةِ قَالُوا فَالْجِهَادُ فِي سَبِيلِ اللَّهِ قَالَ إِنَّ لِلْجِهَادِ فِي سَبِيلِ اللَّهِ فَضْلًا وَ لَيْسَ بِالْجِهَادِ قَالُوا فَاللَّهُ وَ رَسُولُهُ وَ ابْنُ رَسُولِهِ (عليهم السّلام) أَعْلَمُ فَقَالَ قَالَ رَسُولُ اللَّهِ (صلّى الله عليه و آله و سلّم) إِنَّ أَوْثَقَ عُرَى الْإِيمَانِ الْحُبُّ فِي اللَّهِ وَ الْبُغْضُ فِي اللَّهِ تَوَالِي وَلِيِّ اللَّهِ وَ تَعَادِي عَدُوِّ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السّرائر ج3 ص640- وَ مِمَّا استطرفناه مِنْ كِتَابِ أنسِ الْعَالمِ تَصْنِيف الصَّفْوَانِيِّ... وَ رُوِيَ عَنِ الرِّضَا (عليه السّلام) أَنَّهُ قَالَ كَمَالُ الدِّينِ وَلَايَتُنَا وَ الْبَرَاءَةُ مِنْ عَدُوِّنَا ثُمَّ قَالَ الصَّفْوَانِيُّ وَ اعْلَمْ يَا بُنَيَّ أَنَّهُ لَا تَتِمُّ الْوَلَايَةِ وَ لَا تَخَلّص الْمَحَبَّة وَ تثْبتُ الْمَوَدَّة لآِلِ مُحَمَّدٍ (صَلَّى اللَّهُ عَلَيْهِ وَ آلِهِ وَ سَلَّمَ) إِلَّا بِالْبَرَاءَةِ مِنْ عَدُوِّهِمْ قَرِيباً كَانَ مِنْكَ أَوْ بَعِيداً فَلَاتَأْخُذُكَ بِهِ رَأْفَة فَإِنَّ اللَّهَ عَزَّ وَ جَلَّ يَقُولُ «لاتَجِدُ قَوْماً يُؤْمِنُونَ بِاللّهِ وَ الْيَوْمِ الْآخِرِ يُوادُّونَ مَنْ حَادَّ اللّهَ وَ رَسُولَهُ وَ لَوْ كانُوا آباءَهُمْ أَوْ أَبْناءَهُمْ أَوْ إِخْوانَهُمْ أَوْ عَشِيرَتَهُمْ» سورة المجادلة الآية 23.</w:t>
      </w:r>
    </w:p>
    <w:p>
      <w:pPr>
        <w:pStyle w:val="BookText"/>
      </w:pPr>
      <w:r>
        <w:rPr>
          <w:rFonts w:ascii="IRNazanin" w:hAnsi="IRNazanin" w:eastAsia="IRNazanin" w:cs="IRNazanin"/>
          <w:lang w:bidi="fa-IR"/>
          <w:color w:val="111111"/>
          <w:sz w:val="28"/>
          <w:szCs w:val="28"/>
          <w:rtl/>
        </w:rPr>
        <w:t xml:space="preserve">9- الأصول السّتة عشر: ص71 و چاپ دار الحديث ص 233- أصل جعفر بن محمّد الحضرميّ: جابر، عن حميد بن شعيب، عن جابر الجعفي قال سمعت جعفراً (عليه السّلام) يقول: يَقُولُ: دَخَلَ عَلَى أَبِي (عَلَيْهِ السَّلَامُ) رَجُلٌ وَ كَانَتْ مَعَهُ صَحِيفَةٌ فِيهَا مَسَائِلُ وَ أَشْيَاء فِيهَا تُشْبِهُ الْخُصُومَةِ، فَقَالَ لَهُ أَبُو جَعْفَرٍ (عَلَيْهِ السَّلَامُ) : هَذِهِ صَحِيفَة رَجُلٍ مُخَاصِم يَسْأَلُنِي عَنِ الدِّينِ الَّذِي يَقْبَلُ اللَّه فِيهِ الْعَمَل، فَقَالَ لَهُ الرَّجُل: رَحِمَكَ اللَّهُ هَذَا الَّذِي أُرِيدُ، فطواها، ثُمَّ قَالَ لَهُ أَبُو جَعْفَرٍ (عَلَيْهِ السَّلَامُ): شَهَادَةُ أَنْ لَا إِلَهَ إِلَّا اللَّهُ، وَ أَنّ مُحَمَّداً رَسُولُ اللَّهِ (صَلَّى اللَّهُ عَلَيْهِ وَ عَلَى أَهْلِ بَيْتِهِ)، وَ الْإِقْرَارُ بِمَا جَاءَ بِهِ مِنْ عِنْدِ اللَّهِ، وَ وَلَايَتنَا، وَ الْبَرَاءَة مِنْ عَدُوِّنَا، وَ التَّسْلِيم لِأَمْرِنَا، وَ التَّوَاضُع وَ الْوَرَع وَ الطُّمَأْنِينَة، وَ انْتِظَارُ قَائِمِنَا (عَجَّلَ اللهُ تَعالَی فَرَجَهُ الشَّرِیف)؛ فَإِنَّ اللَّهِ إِنْ أَرَادَ أَنْ يَنْصُرنا، نَصَرَنا.</w:t>
      </w:r>
    </w:p>
    <w:p>
      <w:pPr>
        <w:pStyle w:val="BookText"/>
      </w:pPr>
      <w:r>
        <w:rPr>
          <w:rFonts w:ascii="Amiri" w:hAnsi="Amiri" w:eastAsia="Amiri" w:cs="Amiri"/>
          <w:lang w:bidi="ar-SA"/>
          <w:color w:val="111111"/>
          <w:sz w:val="28"/>
          <w:szCs w:val="28"/>
          <w:rtl/>
        </w:rPr>
        <w:t xml:space="preserve">الكافي: ج2 ص 23 ح13 - عنه (الحسين بن محمد- معلّق) عَنْ مُعَلَّى بْنِ مُحَمَّدٍ عَنِ الْوَشَّاءِ عَنْ أَبَانٍ عَنْ إِسْمَاعِيلَ الْجُعْفِيِّ قَالَ: دَخَلَ رَجُلٌ عَلَى أَبِي جَعْفَرٍ (عَلَيْهِ السَّلَامُ) وَ مَعَهُ صَحِيفَةٌ فَقَالَ لَهُ أَبُو جَعْفَرٍ (عَلَيْهِ السَّلَامُ) هَذِهِ صَحِيفَةُ مُخَاصِمٍ يَسْأَلُ عَنِ الدِّينِ الَّذِي يُقْبَلُ فِيهِ الْعَمَلُ فَقَالَ رَحِمَكَ اللَّهُ هَذَا الَّذِي أُرِيدُ فَقَالَ أَبُو جَعْفَرٍ (عَلَيْهِ السَّلَامُ) شَهَادَةُ أَنْ لَا إِلَهَ إِلَّا اللَّهُ وَحْدَهُ لَا شَرِيكَ لَهُ وَ أَنَّ مُحَمَّداً (صلّى الله عليه و آله و سلّم) عَبْدُهُ وَ رَسُولُهُ وَ تُقِرَّ بِمَا جَاءَ مِنْ عِنْدِ اللَّهِ وَ الْوَلَايَةُ لَنَا أَهْلَ الْبَيْتِ (عَلَيْهِم السَّلَامُ).</w:t>
      </w:r>
    </w:p>
    <w:p>
      <w:pPr>
        <w:pStyle w:val="BookText"/>
      </w:pPr>
      <w:r>
        <w:rPr>
          <w:rFonts w:ascii="Amiri" w:hAnsi="Amiri" w:eastAsia="Amiri" w:cs="Amiri"/>
          <w:lang w:bidi="ar-SA"/>
          <w:color w:val="111111"/>
          <w:sz w:val="28"/>
          <w:szCs w:val="28"/>
          <w:rtl/>
        </w:rPr>
        <w:t xml:space="preserve">الأمالي، شیخ طوسی: ص 179 مجلس 7 ح299- 1- أَخْبَرَنَا أَبُو عَبْدِ اللَّهِ مُحَمَّدُ بْنُ مُحَمَّدِ بْنِ النُّعْمَانِ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قَالَ: أَخْبَرَنَا أَبُو الْحَسَنِ أَحْمَدُ بْنُ مُحَمَّدِ بْنِ الْحَسَنِ، عَنْ أَبِيهِ، عَنْ مُحَمَّدِ بْنِ الْحَسَنِ الصَّفَّارِ، عَنْ أَحْمَدَ بْنِ مُحَمَّدِ بْنِ عِيسَى، عَنِ الْحَسَنِ بْنِ مَحْبُوبٍ، عَنْ أَبَانِ بْنِ عُثْمَانَ، عَنْ إِسْمَاعِيلَ الْجُعْفِيِّ، قَالَ: دَخَلَ رَجُلٌ عَلَى أَبِي جَعْفَرٍ مُحَمَّدِ بْنِ عَلِيٍّ (عَلَيْهِمَا السَّلَامُ) وَ مَعَهُ صَحِيفَةُ مَسَائِلَ شِبْهَ الْخُصُومَةِ. فَقَالَ لَهُ أَبُو جَعْفَرٍ (عَلَيْهِ السَّلَامُ): هَذِهِ صَحِيفَةٌ تُخَاصِمُ عَلَى الدِّينِ الَّذِي يَقْبَلُ اللَّهُ فِيهِ الْعَمَلَ فَقَالَ: رَحِمَكَ اللَّهُ، هَذَا الَّذِي أُرِيدُ. فَقَالَ أَبُو جَعْفَرٍ (عَلَيْهِ السَّلَامُ): أَشْهَدُ أَنْ لَا إِلَهَ إِلَّا اللَّهُ وَحْدَهُ لَا شَرِيكَ لَهُ، وَ أَنَّ مُحَمَّداً عَبْدُهُ وَ رَسُولُهُ، وَ تُقِرُّ بِمَا جَاءَ مِنْ عِنْدِ اللَّهِ، وَ الْوَلَايَةِ لَنَا أَهْلَ الْبَيْتِ، وَ الْبَرَاءَةِ مِنْ عَدُوِّنَا، وَ التَّسَلُّمِ لَنَا، وَ التَّوَاضُعِ وَ الطُّمَأْنِينَةِ، وَ انْتِظَارِ أَمْرِنَا، فَإِنَّ لَنَا دَوْلَةً إِنْ شَاءَ اللَّهُ (تَعَالَى) جَاءَ بِهَا.</w:t>
      </w:r>
    </w:p>
    <w:p>
      <w:pPr>
        <w:pStyle w:val="BookText"/>
      </w:pPr>
      <w:r>
        <w:rPr>
          <w:rFonts w:ascii="Amiri" w:hAnsi="Amiri" w:eastAsia="Amiri" w:cs="Amiri"/>
          <w:lang w:bidi="ar-SA"/>
          <w:color w:val="111111"/>
          <w:sz w:val="28"/>
          <w:szCs w:val="28"/>
          <w:rtl/>
        </w:rPr>
        <w:t xml:space="preserve">الكافي: ج2 ص 22 ح 10- عنه (علي بن إبراهيم عن محمّد بن عيسى عن يونس عن حمّاد بن عثمان عن عیسی بن السّريّ- معلق) عَنْ أَبِي الْجَارُودِ قَالَ: قُلْتُ لِأَبِي جَعْفَرٍ (عَلَيْهِ السَّلَامُ) يَا ابْنَ رَسُولِ اللَّهِ هَلْ تَعْرِفُ مَوَدَّتِي لَكُمْ وَ انْقِطَاعِي إِلَيْكُمْ وَ مُوَالاتِي إِيَّاكُمْ قَالَ فَقَالَ نَعَمْ قَالَ: فَقُلْتُ فَإِنِّي أَسْأَلُكَ مَسْأَلَةً تُجِيبُنِي فِيهَا فَإِنِّي مَكْفُوفُ الْبَصَرِ قَلِيلُ الْمَشْيِ وَ لَا أَسْتَطِيعُ زِيَارَتَكُمْ كُلَّ حِينٍ قَالَ هَاتِ حَاجَتَكَ قُلْتُ أَخْبِرْنِي بِدِينِكَ الَّذِي تَدِينُ اللَّهَ عَزَّ وَ جَلَّ بِهِ أَنْتَ وَ أَهْلُ بَيْتِكَ لِأَدِينَ اللَّهَ عَزَّ وَ جَلَّ بِهِ قَالَ إِنْ كُنْتَ أَقْصَرْتَ الْخُطْبَةَ فَقَدْ أَعْظَمْتَ الْمَسْأَلَةَ وَ اللَّهِ لَأُعْطِيَنَّكَ دِينِي وَ دِينَ آبَائِيَ الَّذِي نَدِينُ اللَّهَ عَزَّ وَ جَلَّ بِهِ شَهَادَةَ أَنْ لَا إِلَهَ إِلَّا اللَّهُ وَ أَنَّ مُحَمَّداً رَسُولُ اللَّهِ (صلّى الله عليه و آله و سلّم) وَ الْإِقْرَارَ بِمَا جَاءَ بِهِ مِنْ عِنْدِ اللَّهِ وَ الْوَلَايَةَ لِوَلِيِّنَا وَ الْبَرَاءَةَ مِنْ عَدُوِّنَا وَ التَّسْلِيمَ لِأَمْرِنَا وَ انْتِظَارَ قَائِمِنَا وَ الِاجْتِهَادَ وَ الْوَرَعَ.</w:t>
      </w:r>
    </w:p>
    <w:p>
      <w:pPr>
        <w:pStyle w:val="BookText"/>
      </w:pPr>
      <w:r>
        <w:rPr>
          <w:rFonts w:ascii="Amiri" w:hAnsi="Amiri" w:eastAsia="Amiri" w:cs="Amiri"/>
          <w:lang w:bidi="ar-SA"/>
          <w:color w:val="111111"/>
          <w:sz w:val="28"/>
          <w:szCs w:val="28"/>
          <w:rtl/>
        </w:rPr>
        <w:t xml:space="preserve">10- تفسير العيّاشيّ: ج2 ص258 ح 25- عَنْ خَطَّابِ بْنِ مَسْلَمَةَ قَالَ: قَالَ أَبُو جَعْفَرٍ (عليه السّلام) مَا بَعَثَ اللَّهُ نَبِيّاً قَطُّ إِلَّا بِوَلَايَتِنَا وَ الْبَرَاءَةُ مِنْ عَدُوِّنَا، وَ ذَلِكَ قَوْلُ اللَّهِ فِي كِتَابِهِ: «وَ لَقَدْ بَعَثْنا فِي كُلِّ أُمَّةٍ رَسُولاً منهم أَنِ اعْبُدُوا اللَّهَ وَ اجْتَنِبُوا الطَّاغُوتَ - فَمِنْهُمْ مَنْ هَدَى اللَّهُ - وَ مِنْهُمْ مَنْ حَقَّتْ عَلَيْهِ الضَّلالَةُ» بِتَكْذِيبِهِمْ آلِ مُحَمَّدٍ (عليه السّلام)، ثُمَّ قَالَ: «فَسِيرُوا فِي الْأَرْضِ فَانْظُرُوا كَيْفَ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عاقِبَةُ المكذِّبِين‌َ». سوره (16) النّحل آیه 37.</w:t>
      </w:r>
    </w:p>
    <w:p>
      <w:pPr>
        <w:pStyle w:val="BookText"/>
      </w:pPr>
      <w:r>
        <w:rPr>
          <w:rFonts w:ascii="Amiri" w:hAnsi="Amiri" w:eastAsia="Amiri" w:cs="Amiri"/>
          <w:lang w:bidi="ar-SA"/>
          <w:color w:val="111111"/>
          <w:sz w:val="28"/>
          <w:szCs w:val="28"/>
          <w:rtl/>
        </w:rPr>
        <w:t xml:space="preserve">11- تفسير العيّاشيّ: ج 2 ص 117 ح 157 عَنْ هِشَامِ بْنِ عَجْلَانَ قال قُلْتُ لِأَبِي عَبْدِ اللَّهِ (عليه السّلام): أَسْأَلَكَ عَنْ شي‌ء لَا أَسْأَلُ عَنْهُ أَحَداً بَعْدَكَ، أَسْأَلُكَ عَنِ الْإِيمَانِ الَّذِي لَا يَسَعُ النَّاس جَهْلهُ، فَقَالَ: شَهَادَةُ أَنْ لَا إِلَهَ إِلَّا اللَّهُ، وَ أَنَّ مُحَمَّداً (صلّی الله عليه و آله و سلّم) رَسُولُ اللَّهِ - وَ الْإِقْرَارُ بِمَا جَاءَ مِنْ عِنْدِ اللَّهِ، وَ إِقَامُ الصَّلَاةِ، وَ إِيتاءِ الزَّكاةِ، وَ حَجَّ الْبَيْتِ، وَ صَوْمِ شَهْرِ رَمَضَانَ وَ الْوَلَايَة لَنَا وَ الْبَرَاءَة مِنْ عَدُوِّنَا - وَ تَكُونُ مَعَ الصّدّقِين‌َ.</w:t>
      </w:r>
    </w:p>
    <w:p>
      <w:pPr>
        <w:pStyle w:val="BookText"/>
      </w:pPr>
      <w:r>
        <w:rPr>
          <w:rFonts w:ascii="Amiri" w:hAnsi="Amiri" w:eastAsia="Amiri" w:cs="Amiri"/>
          <w:lang w:bidi="ar-SA"/>
          <w:color w:val="111111"/>
          <w:sz w:val="28"/>
          <w:szCs w:val="28"/>
          <w:rtl/>
        </w:rPr>
        <w:t xml:space="preserve">12- الكافي: ج2 ص 18 ح2- عليّ بن إبراهيم، عن محمّد بن عيسى، عن يونس بن عبد الرّحمان، عن عجلان أبي صالح قال: قلت لأبي عبد الله (عليه السّلام): أوقفني على حدود الإيمان فقال:.</w:t>
      </w:r>
    </w:p>
    <w:p>
      <w:pPr>
        <w:pStyle w:val="BookText"/>
      </w:pPr>
      <w:r>
        <w:rPr>
          <w:rFonts w:ascii="Amiri" w:hAnsi="Amiri" w:eastAsia="Amiri" w:cs="Amiri"/>
          <w:lang w:bidi="ar-SA"/>
          <w:color w:val="111111"/>
          <w:sz w:val="28"/>
          <w:szCs w:val="28"/>
          <w:rtl/>
        </w:rPr>
        <w:t xml:space="preserve">13- الغيبة، نعماني: ص200 ب ح16- حَدَّثَنَا أَحْمَدُ بْنُ مُحَمَّدِ بْنِ سَعِيدٍ ابْنُ عُقْدَةَ قَالَ حَدَّثَنَا أَحْمَدُ بْنُ يُوسُفَ بْنِ يَعْقُوبَ الْجُعْفِيُّ أَبُو الْحَسَنِ قَالَ حَدَّثَنَا إِسْمَاعِيلُ بْنُ مِهْرَانَ قَالَ حَدَّثَنَا الْحَسَنُ بْنُ عَلِيِّ بْنِ أَبِي حَمْزَةَ عَنْ أَبِيهِ وَ وُهَيْبِ بْنِ حَفْصٍ عَنْ أَبِي بَصِيرٍ عَنْ أَبِي عَبْدِ اللَّهِ (عليه السّلام) أَنَّهُ قَالَ ذَاتَ يَوْمٍ أَ لَا أُخْبِرُكُمْ بِمَا لَا يَقْبَلُ اللَّهُ عَزَّ وَ جَلَّ مِنَ الْعِبَادِ عَمَلًا إِلَّا بِهِ فَقُلْتُ بَلَى فَقَالَ شَهَادَةُ أَنْ لَا إِلَهَ إِلَّا اللَّهُ وَ أَنَّ مُحَمَّداً (صلّی الله عليه و آله و سلّم) عَبْدُهُ وَ رَسُولُهُ وَ الْإِقْرَارُ بِمَا أَمَرَ اللَّهُ وَ الْوَلَايَةُ لَنَا وَ الْبَرَاءَةُ مِنْ أَعْدَائِنَا يَعْنِي الْأَئِمَّةَ (عليهم السّلام) خَاصَّةً وَ التَّسْلِيمَ لَهُمْ وَ الْوَرَعُ وَ الِاجْتِهَادُ وَ الطُّمَأْنِينَةُ وَ الِانْتِظَارُ لِلْقَائِمِ (عليه السّلام).</w:t>
      </w:r>
    </w:p>
    <w:p>
      <w:pPr>
        <w:pStyle w:val="BookText"/>
      </w:pPr>
      <w:r>
        <w:rPr>
          <w:rFonts w:ascii="Amiri" w:hAnsi="Amiri" w:eastAsia="Amiri" w:cs="Amiri"/>
          <w:lang w:bidi="ar-SA"/>
          <w:color w:val="111111"/>
          <w:sz w:val="28"/>
          <w:szCs w:val="28"/>
          <w:rtl/>
        </w:rPr>
        <w:t xml:space="preserve">14- تقريب المعارف، ص 247- وعن سلّام بن سعيد المخزوميّ، عن أبي‌جعفر (عليه السّلام):.</w:t>
      </w:r>
    </w:p>
    <w:p>
      <w:pPr>
        <w:pStyle w:val="BookText"/>
      </w:pPr>
      <w:r>
        <w:rPr>
          <w:rFonts w:ascii="Amiri" w:hAnsi="Amiri" w:eastAsia="Amiri" w:cs="Amiri"/>
          <w:lang w:bidi="ar-SA"/>
          <w:color w:val="111111"/>
          <w:sz w:val="28"/>
          <w:szCs w:val="28"/>
          <w:rtl/>
        </w:rPr>
        <w:t xml:space="preserve">15- المحاسن: ج1 ص 258 ب31 ح 302- البرقيّ، عن أبيه، عن حمّاد بن عيسى، عن عبد الله بن حبيب، عن أبي الحسن (عليه السّلام) في قول الله: «إِنَّ أَكرَمَكُم عِندَ اللهِ أَتقَاکُم» قال: «أَشَدُّکُم تَقِیَّةً». از او: وسائل الشّيعة: ج16 ص 212 ب24 21386- 31.</w:t>
      </w:r>
    </w:p>
    <w:p>
      <w:pPr>
        <w:pStyle w:val="BookText"/>
      </w:pPr>
      <w:r>
        <w:rPr>
          <w:rFonts w:ascii="IRNazanin" w:hAnsi="IRNazanin" w:eastAsia="IRNazanin" w:cs="IRNazanin"/>
          <w:lang w:bidi="fa-IR"/>
          <w:color w:val="111111"/>
          <w:sz w:val="28"/>
          <w:szCs w:val="28"/>
          <w:rtl/>
        </w:rPr>
        <w:t xml:space="preserve">16- سوره (2) آیه 223.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سوره (3) آل عمران آیه 77.</w:t>
      </w:r>
    </w:p>
    <w:p>
      <w:pPr>
        <w:pStyle w:val="BookText"/>
      </w:pPr>
      <w:r>
        <w:rPr>
          <w:rFonts w:ascii="IRNazanin" w:hAnsi="IRNazanin" w:eastAsia="IRNazanin" w:cs="IRNazanin"/>
          <w:lang w:bidi="fa-IR"/>
          <w:color w:val="111111"/>
          <w:sz w:val="28"/>
          <w:szCs w:val="28"/>
          <w:rtl/>
        </w:rPr>
        <w:t xml:space="preserve">18- سوره (3) آل عمران آیه 160.</w:t>
      </w:r>
    </w:p>
    <w:p>
      <w:pPr>
        <w:pStyle w:val="BookText"/>
      </w:pPr>
      <w:r>
        <w:rPr>
          <w:rFonts w:ascii="IRNazanin" w:hAnsi="IRNazanin" w:eastAsia="IRNazanin" w:cs="IRNazanin"/>
          <w:lang w:bidi="fa-IR"/>
          <w:color w:val="111111"/>
          <w:sz w:val="28"/>
          <w:szCs w:val="28"/>
          <w:rtl/>
        </w:rPr>
        <w:t xml:space="preserve">19- سوره (5) المائدة آیه 14.</w:t>
      </w:r>
    </w:p>
    <w:p>
      <w:pPr>
        <w:pStyle w:val="BookText"/>
      </w:pPr>
      <w:r>
        <w:rPr>
          <w:rFonts w:ascii="IRNazanin" w:hAnsi="IRNazanin" w:eastAsia="IRNazanin" w:cs="IRNazanin"/>
          <w:lang w:bidi="fa-IR"/>
          <w:color w:val="111111"/>
          <w:sz w:val="28"/>
          <w:szCs w:val="28"/>
          <w:rtl/>
        </w:rPr>
        <w:t xml:space="preserve">20- سوره (5) المائدة آیه 43.</w:t>
      </w:r>
    </w:p>
    <w:p>
      <w:pPr>
        <w:pStyle w:val="BookText"/>
      </w:pPr>
      <w:r>
        <w:rPr>
          <w:rFonts w:ascii="IRNazanin" w:hAnsi="IRNazanin" w:eastAsia="IRNazanin" w:cs="IRNazanin"/>
          <w:lang w:bidi="fa-IR"/>
          <w:color w:val="111111"/>
          <w:sz w:val="28"/>
          <w:szCs w:val="28"/>
          <w:rtl/>
        </w:rPr>
        <w:t xml:space="preserve">21- سوره (10) الممتحنة آیه 9.</w:t>
      </w:r>
    </w:p>
    <w:p>
      <w:pPr>
        <w:pStyle w:val="BookText"/>
      </w:pPr>
      <w:r>
        <w:rPr>
          <w:rFonts w:ascii="Amiri" w:hAnsi="Amiri" w:eastAsia="Amiri" w:cs="Amiri"/>
          <w:lang w:bidi="ar-SA"/>
          <w:color w:val="111111"/>
          <w:sz w:val="28"/>
          <w:szCs w:val="28"/>
          <w:rtl/>
        </w:rPr>
        <w:t xml:space="preserve">22- سوره (9) التوبة آيه 5 و 7.</w:t>
      </w:r>
    </w:p>
    <w:p>
      <w:pPr>
        <w:pStyle w:val="BookText"/>
      </w:pPr>
      <w:r>
        <w:rPr>
          <w:rFonts w:ascii="IRNazanin" w:hAnsi="IRNazanin" w:eastAsia="IRNazanin" w:cs="IRNazanin"/>
          <w:lang w:bidi="fa-IR"/>
          <w:color w:val="111111"/>
          <w:sz w:val="28"/>
          <w:szCs w:val="28"/>
          <w:rtl/>
        </w:rPr>
        <w:t xml:space="preserve">23- سوره (61) الصّف آیه 5.</w:t>
      </w:r>
    </w:p>
    <w:p>
      <w:pPr>
        <w:pStyle w:val="BookText"/>
      </w:pPr>
      <w:r>
        <w:rPr>
          <w:rFonts w:ascii="IRNazanin" w:hAnsi="IRNazanin" w:eastAsia="IRNazanin" w:cs="IRNazanin"/>
          <w:lang w:bidi="fa-IR"/>
          <w:color w:val="111111"/>
          <w:sz w:val="28"/>
          <w:szCs w:val="28"/>
          <w:rtl/>
        </w:rPr>
        <w:t xml:space="preserve">24- سوره (42) الشّوری آیه 24.</w:t>
      </w:r>
    </w:p>
    <w:p>
      <w:pPr>
        <w:pStyle w:val="BookText"/>
      </w:pPr>
      <w:r>
        <w:rPr>
          <w:rFonts w:ascii="Amiri" w:hAnsi="Amiri" w:eastAsia="Amiri" w:cs="Amiri"/>
          <w:lang w:bidi="ar-SA"/>
          <w:color w:val="111111"/>
          <w:sz w:val="28"/>
          <w:szCs w:val="28"/>
          <w:rtl/>
        </w:rPr>
        <w:t xml:space="preserve">25- الخصال: ج2 ص635 ح10- 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أَنَّ أَمِيرَ الْمُؤْمِنِينَ (عليه السّلام) عَلَّمَ أَصْحَابَهُ فِي مَجْلِسٍ وَاحِدٍ أَرْبَعَمِائَةِ بَابٍ مِمَّا يُصْلِحُ لِلْمُسْلِمِ فِي دِينِهِ وَ دُنْيَاهُ قال (عليه السّلام):.</w:t>
      </w:r>
    </w:p>
    <w:p>
      <w:pPr>
        <w:pStyle w:val="BookText"/>
      </w:pPr>
      <w:r>
        <w:rPr>
          <w:rFonts w:ascii="Amiri" w:hAnsi="Amiri" w:eastAsia="Amiri" w:cs="Amiri"/>
          <w:lang w:bidi="ar-SA"/>
          <w:color w:val="111111"/>
          <w:sz w:val="28"/>
          <w:szCs w:val="28"/>
          <w:rtl/>
        </w:rPr>
        <w:t xml:space="preserve">و تحف العقول، ص 123 و تأويل الآيات الظّاهرة: ص 641.</w:t>
      </w:r>
    </w:p>
    <w:p>
      <w:pPr>
        <w:pStyle w:val="BookText"/>
      </w:pPr>
      <w:r>
        <w:rPr>
          <w:rFonts w:ascii="IRNazanin" w:hAnsi="IRNazanin" w:eastAsia="IRNazanin" w:cs="IRNazanin"/>
          <w:lang w:bidi="fa-IR"/>
          <w:color w:val="111111"/>
          <w:sz w:val="28"/>
          <w:szCs w:val="28"/>
          <w:rtl/>
        </w:rPr>
        <w:t xml:space="preserve">26- الأمالي، شيخ طوسی: ص 299 مجلس 11 ح588- 35- أبو محمّد الفحّام، قال: حدّثني عمّي، قال: حدّثني إبراهيم بن عبد الله الكتنجيّ، عن أبي عاصم، عن الصّادق (عليه السّلام) قال:. و بشارة المصطفى لشيعة المرتضى: ص196 و إرشاد القلوب: ج2 ص257.</w:t>
      </w:r>
    </w:p>
    <w:p>
      <w:pPr>
        <w:pStyle w:val="BookText"/>
      </w:pPr>
      <w:r>
        <w:rPr>
          <w:rFonts w:ascii="Amiri" w:hAnsi="Amiri" w:eastAsia="Amiri" w:cs="Amiri"/>
          <w:lang w:bidi="ar-SA"/>
          <w:color w:val="111111"/>
          <w:sz w:val="28"/>
          <w:szCs w:val="28"/>
          <w:rtl/>
        </w:rPr>
        <w:t xml:space="preserve">27- صفات الشّيعة: ص 3 ح 4- حدّثنا محمّد بن عليّ ماجيلويه (رحمة الله عليه) قال: حدّثني عمّي محمّد بن أبي القاسم، عن محمّد بن عليّ الكوفيّ، عن محمّد بن سنان، عن المفضّل بن عمر قال: قال الصّادق (عليه السّلام):.</w:t>
      </w:r>
    </w:p>
    <w:p>
      <w:pPr>
        <w:pStyle w:val="BookText"/>
      </w:pPr>
      <w:r>
        <w:rPr>
          <w:rFonts w:ascii="Amiri" w:hAnsi="Amiri" w:eastAsia="Amiri" w:cs="Amiri"/>
          <w:lang w:bidi="ar-SA"/>
          <w:color w:val="111111"/>
          <w:sz w:val="28"/>
          <w:szCs w:val="28"/>
          <w:rtl/>
        </w:rPr>
        <w:t xml:space="preserve">28-كفاية الأثر في النّصّ على الأئمّة الإثني عشر: ص 155- أخبرنا أبو عبدالله الحسين بن محمّد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سعيد قال: حدّثنا محمّد بن أحمد الصّفوانيّ قال: حدّثنا مروان بن محمّد السّحاريّ [السّنجاريّ] قال: حدّثنا أبو يحيى التّميميّ، عن يحيى البكّاء، عن عليّ (عليه السّلام) قال: قال رسول الله (صلّى الله عليه و آله و سلّم):.</w:t>
      </w:r>
    </w:p>
    <w:p>
      <w:pPr>
        <w:pStyle w:val="BookText"/>
      </w:pPr>
      <w:r>
        <w:rPr>
          <w:rFonts w:ascii="IRNazanin" w:hAnsi="IRNazanin" w:eastAsia="IRNazanin" w:cs="IRNazanin"/>
          <w:lang w:bidi="fa-IR"/>
          <w:color w:val="111111"/>
          <w:sz w:val="28"/>
          <w:szCs w:val="28"/>
          <w:rtl/>
        </w:rPr>
        <w:t xml:space="preserve">29- در بسیاری از منابع خاصّه و عامّه.</w:t>
      </w:r>
    </w:p>
    <w:p>
      <w:pPr>
        <w:pStyle w:val="BookText"/>
      </w:pPr>
      <w:r>
        <w:rPr>
          <w:rFonts w:ascii="Amiri" w:hAnsi="Amiri" w:eastAsia="Amiri" w:cs="Amiri"/>
          <w:lang w:bidi="ar-SA"/>
          <w:color w:val="111111"/>
          <w:sz w:val="28"/>
          <w:szCs w:val="28"/>
          <w:rtl/>
        </w:rPr>
        <w:t xml:space="preserve">30- علل الشّرائع: ج1 ص 142 ب120 ح6 حدّثنا محمّد بن الحسن (رحمه الله) قال: حدّثنا محمّد بن الحسن الصفّار قال: حدّثني أحمد بن الحسين بن سعيد، عن عليّ بن الحكم، عن المفضّل بن صالح، عن جابر الجعفيّ، عن إبراهيم القرشيّ قال: كُنَّا عِندَ أُمِّ سَلَمَةَ (رضي الله عنها) فَقَالَت: سَمِعتُ رسول الله (صلّى الله عليه و آله و سلّم) يقول لِعليّ (عليه السّلام):.</w:t>
      </w:r>
    </w:p>
    <w:p>
      <w:pPr>
        <w:pStyle w:val="BookText"/>
      </w:pPr>
      <w:r>
        <w:rPr>
          <w:rFonts w:ascii="IRNazanin" w:hAnsi="IRNazanin" w:eastAsia="IRNazanin" w:cs="IRNazanin"/>
          <w:lang w:bidi="fa-IR"/>
          <w:color w:val="111111"/>
          <w:sz w:val="28"/>
          <w:szCs w:val="28"/>
          <w:rtl/>
        </w:rPr>
        <w:t xml:space="preserve">31- تسلية المجالس و زينة المجالس: ج2 ص 277 و شرح نهج البلاغة ابن أبي الحديد: ج3 ص 249 و اللهوف على قتلى الطّفوف: ص96 و چاپ دیگری ص 121 و مثير الأحزان: ص 28 و چاپ دیگری ص42 و تحف العقول، ص274 و الأمالي أبوطالب الزّيديّ: ص 95 و الإحتجاج: ج2 ص24 و الدّمعة السّاكبة: ج4 ص 283 و مقتل الحسين (عليه السّلام) الخوارزمي: ج2 ص8 و مقتل الحسين (عليه السّلام) المقرّم: ص 289.</w:t>
      </w:r>
    </w:p>
    <w:p>
      <w:pPr>
        <w:pStyle w:val="BookText"/>
      </w:pPr>
      <w:r>
        <w:rPr>
          <w:rFonts w:ascii="Amiri" w:hAnsi="Amiri" w:eastAsia="Amiri" w:cs="Amiri"/>
          <w:lang w:bidi="ar-SA"/>
          <w:color w:val="111111"/>
          <w:sz w:val="28"/>
          <w:szCs w:val="28"/>
          <w:rtl/>
        </w:rPr>
        <w:t xml:space="preserve">32- شواهد التّنزيل لقواعد التفضيل: ج1 ص 448 و 450 و مناقب آل أبي طالب (عليهم السّلام): ج2 ص 249 و الفضائل: ص 155.</w:t>
      </w:r>
    </w:p>
    <w:p>
      <w:pPr>
        <w:pStyle w:val="BookText"/>
      </w:pPr>
      <w:r>
        <w:rPr>
          <w:rFonts w:ascii="IRNazanin" w:hAnsi="IRNazanin" w:eastAsia="IRNazanin" w:cs="IRNazanin"/>
          <w:lang w:bidi="fa-IR"/>
          <w:color w:val="111111"/>
          <w:sz w:val="28"/>
          <w:szCs w:val="28"/>
          <w:rtl/>
        </w:rPr>
        <w:t xml:space="preserve">33- سوره (9) التوبة آیه 23.</w:t>
      </w:r>
    </w:p>
    <w:p>
      <w:pPr>
        <w:pStyle w:val="BookText"/>
      </w:pPr>
      <w:r>
        <w:rPr>
          <w:rFonts w:ascii="IRNazanin" w:hAnsi="IRNazanin" w:eastAsia="IRNazanin" w:cs="IRNazanin"/>
          <w:lang w:bidi="fa-IR"/>
          <w:color w:val="111111"/>
          <w:sz w:val="28"/>
          <w:szCs w:val="28"/>
          <w:rtl/>
        </w:rPr>
        <w:t xml:space="preserve">34- سوره (60) الممتحنة آیه 2.</w:t>
      </w:r>
    </w:p>
    <w:p>
      <w:pPr>
        <w:pStyle w:val="BookText"/>
      </w:pPr>
      <w:r>
        <w:rPr>
          <w:rFonts w:ascii="IRNazanin" w:hAnsi="IRNazanin" w:eastAsia="IRNazanin" w:cs="IRNazanin"/>
          <w:lang w:bidi="fa-IR"/>
          <w:color w:val="111111"/>
          <w:sz w:val="28"/>
          <w:szCs w:val="28"/>
          <w:rtl/>
        </w:rPr>
        <w:t xml:space="preserve">35- سوره (60) الممتحنة آیه 14.</w:t>
      </w:r>
    </w:p>
    <w:p>
      <w:pPr>
        <w:pStyle w:val="BookText"/>
      </w:pPr>
      <w:r>
        <w:rPr>
          <w:rFonts w:ascii="IRNazanin" w:hAnsi="IRNazanin" w:eastAsia="IRNazanin" w:cs="IRNazanin"/>
          <w:lang w:bidi="fa-IR"/>
          <w:color w:val="111111"/>
          <w:sz w:val="28"/>
          <w:szCs w:val="28"/>
          <w:rtl/>
        </w:rPr>
        <w:t xml:space="preserve">36- سوره (58) المجادلة آیه 23.</w:t>
      </w:r>
    </w:p>
    <w:p>
      <w:pPr>
        <w:pStyle w:val="BookText"/>
      </w:pPr>
      <w:r>
        <w:rPr>
          <w:rFonts w:ascii="IRNazanin" w:hAnsi="IRNazanin" w:eastAsia="IRNazanin" w:cs="IRNazanin"/>
          <w:lang w:bidi="fa-IR"/>
          <w:color w:val="111111"/>
          <w:sz w:val="28"/>
          <w:szCs w:val="28"/>
          <w:rtl/>
        </w:rPr>
        <w:t xml:space="preserve">37- سوره (7) الأعراف آیه 45.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سوره (9) التوبة آیه 3.</w:t>
      </w:r>
    </w:p>
    <w:p>
      <w:pPr>
        <w:pStyle w:val="BookText"/>
      </w:pPr>
      <w:r>
        <w:rPr>
          <w:rFonts w:ascii="IRNazanin" w:hAnsi="IRNazanin" w:eastAsia="IRNazanin" w:cs="IRNazanin"/>
          <w:lang w:bidi="fa-IR"/>
          <w:color w:val="111111"/>
          <w:sz w:val="28"/>
          <w:szCs w:val="28"/>
          <w:rtl/>
        </w:rPr>
        <w:t xml:space="preserve">39- سورہ (48) الفتح آیه30.</w:t>
      </w:r>
    </w:p>
    <w:p>
      <w:pPr>
        <w:pStyle w:val="BookText"/>
      </w:pPr>
      <w:r>
        <w:rPr>
          <w:rFonts w:ascii="IRNazanin" w:hAnsi="IRNazanin" w:eastAsia="IRNazanin" w:cs="IRNazanin"/>
          <w:lang w:bidi="fa-IR"/>
          <w:color w:val="111111"/>
          <w:sz w:val="28"/>
          <w:szCs w:val="28"/>
          <w:rtl/>
        </w:rPr>
        <w:t xml:space="preserve">40- سوره (4) النّساء آیه 149.</w:t>
      </w:r>
    </w:p>
    <w:p>
      <w:pPr>
        <w:pStyle w:val="BookText"/>
      </w:pPr>
      <w:r>
        <w:rPr>
          <w:rFonts w:ascii="IRNazanin" w:hAnsi="IRNazanin" w:eastAsia="IRNazanin" w:cs="IRNazanin"/>
          <w:lang w:bidi="fa-IR"/>
          <w:color w:val="111111"/>
          <w:sz w:val="28"/>
          <w:szCs w:val="28"/>
          <w:rtl/>
        </w:rPr>
        <w:t xml:space="preserve">ر.ک. سوره (26) الشّعراء آیه 228 و سوره (42) الشّوری آیه 40 و 42 و 43.</w:t>
      </w:r>
    </w:p>
    <w:p>
      <w:pPr>
        <w:pStyle w:val="BookText"/>
      </w:pPr>
      <w:r>
        <w:rPr>
          <w:rFonts w:ascii="IRNazanin" w:hAnsi="IRNazanin" w:eastAsia="IRNazanin" w:cs="IRNazanin"/>
          <w:lang w:bidi="fa-IR"/>
          <w:color w:val="111111"/>
          <w:sz w:val="28"/>
          <w:szCs w:val="28"/>
          <w:rtl/>
        </w:rPr>
        <w:t xml:space="preserve">41- سوره (2) آیه 162.</w:t>
      </w:r>
    </w:p>
    <w:p>
      <w:pPr>
        <w:pStyle w:val="BookText"/>
      </w:pPr>
      <w:r>
        <w:rPr>
          <w:rFonts w:ascii="IRNazanin" w:hAnsi="IRNazanin" w:eastAsia="IRNazanin" w:cs="IRNazanin"/>
          <w:lang w:bidi="fa-IR"/>
          <w:color w:val="111111"/>
          <w:sz w:val="28"/>
          <w:szCs w:val="28"/>
          <w:rtl/>
        </w:rPr>
        <w:t xml:space="preserve">42- سوره (3) آل عمران آیه 88.</w:t>
      </w:r>
    </w:p>
    <w:p>
      <w:pPr>
        <w:pStyle w:val="BookText"/>
      </w:pPr>
      <w:r>
        <w:rPr>
          <w:rFonts w:ascii="IRNazanin" w:hAnsi="IRNazanin" w:eastAsia="IRNazanin" w:cs="IRNazanin"/>
          <w:lang w:bidi="fa-IR"/>
          <w:color w:val="111111"/>
          <w:sz w:val="28"/>
          <w:szCs w:val="28"/>
          <w:rtl/>
        </w:rPr>
        <w:t xml:space="preserve">43- سوره (33) الأحزاب آیه 58.</w:t>
      </w:r>
    </w:p>
    <w:p>
      <w:pPr>
        <w:pStyle w:val="BookText"/>
      </w:pPr>
      <w:r>
        <w:rPr>
          <w:rFonts w:ascii="IRNazanin" w:hAnsi="IRNazanin" w:eastAsia="IRNazanin" w:cs="IRNazanin"/>
          <w:lang w:bidi="fa-IR"/>
          <w:color w:val="111111"/>
          <w:sz w:val="28"/>
          <w:szCs w:val="28"/>
          <w:rtl/>
        </w:rPr>
        <w:t xml:space="preserve">44- عيون أخبارالرّضا (عليه السّلام): ج2 ص68ب 31 ح 315 - حدّثنا محمّد بن عمر الجعابيّ الحافظ البغداديّ قال: حدّثني أبو جعفر محمّد بن عبد الله بن عليّ بن الحسين بن زید بن عليّ بن الحسين بن عليّ بن أبي طالب (عليهم السّلام) قال: حدّثني أبي عليّ بن موسى الرّضا (عليهم السّلام) قال: حدّثني أبي موسى (عليه السّلام) قال: حدّثني أخي إسماعيل، عن عليّ، عن أبيه، عن آبائه، عن الحسين بن عليّ (عليهم السّلام)، عن النّبيّ (صلّى الله عليه و آله و سلّم)، عن جبرئيل، عن الله (تعالى) قال:.</w:t>
      </w:r>
    </w:p>
    <w:p>
      <w:pPr>
        <w:pStyle w:val="BookText"/>
      </w:pPr>
      <w:r>
        <w:rPr>
          <w:rFonts w:ascii="IRNazanin" w:hAnsi="IRNazanin" w:eastAsia="IRNazanin" w:cs="IRNazanin"/>
          <w:lang w:bidi="fa-IR"/>
          <w:color w:val="111111"/>
          <w:sz w:val="28"/>
          <w:szCs w:val="28"/>
          <w:rtl/>
        </w:rPr>
        <w:t xml:space="preserve">45- در بسیاری از منابع خاصّه و عامّه.</w:t>
      </w:r>
    </w:p>
    <w:p>
      <w:pPr>
        <w:pStyle w:val="BookText"/>
      </w:pPr>
      <w:r>
        <w:rPr>
          <w:rFonts w:ascii="IRNazanin" w:hAnsi="IRNazanin" w:eastAsia="IRNazanin" w:cs="IRNazanin"/>
          <w:lang w:bidi="fa-IR"/>
          <w:color w:val="111111"/>
          <w:sz w:val="28"/>
          <w:szCs w:val="28"/>
          <w:rtl/>
        </w:rPr>
        <w:t xml:space="preserve">46- در بسیاری از منابع خاصّه و عامّه.</w:t>
      </w:r>
    </w:p>
    <w:p>
      <w:pPr>
        <w:pStyle w:val="BookText"/>
      </w:pPr>
      <w:r>
        <w:rPr>
          <w:rFonts w:ascii="IRNazanin" w:hAnsi="IRNazanin" w:eastAsia="IRNazanin" w:cs="IRNazanin"/>
          <w:lang w:bidi="fa-IR"/>
          <w:color w:val="111111"/>
          <w:sz w:val="28"/>
          <w:szCs w:val="28"/>
          <w:rtl/>
        </w:rPr>
        <w:t xml:space="preserve">47- در بسیاری از منابع خاصّه و عامّه.</w:t>
      </w:r>
    </w:p>
    <w:p>
      <w:pPr>
        <w:pStyle w:val="BookText"/>
      </w:pPr>
      <w:r>
        <w:rPr>
          <w:rFonts w:ascii="Amiri" w:hAnsi="Amiri" w:eastAsia="Amiri" w:cs="Amiri"/>
          <w:lang w:bidi="ar-SA"/>
          <w:color w:val="111111"/>
          <w:sz w:val="28"/>
          <w:szCs w:val="28"/>
          <w:rtl/>
        </w:rPr>
        <w:t xml:space="preserve">48- تفسير القميّ: ج2 ص 196 - وَ قَدْ قَالَ رَسُولُ اللَّهِ (صلّى الله عليه و آله و سلّم) مَنْ آذَاهَا فِي حَيَاتِي، كَمَنْ آذَاهَا بَعْدَ مَوْتِي- وَ مَنْ آذَاهَا بَعْدَ مَوْتِي كَمَنْ آذَاهَا فِي حَيَاتِي، وَ مَنْ آذَاهَا فَقَدْ آذَانِي وَ مَنْ آذَانِي فَقَدْ آذَى اللَّهَ.</w:t>
      </w:r>
    </w:p>
    <w:p>
      <w:pPr>
        <w:pStyle w:val="BookText"/>
      </w:pPr>
      <w:r>
        <w:rPr>
          <w:rFonts w:ascii="Amiri" w:hAnsi="Amiri" w:eastAsia="Amiri" w:cs="Amiri"/>
          <w:lang w:bidi="ar-SA"/>
          <w:color w:val="111111"/>
          <w:sz w:val="28"/>
          <w:szCs w:val="28"/>
          <w:rtl/>
        </w:rPr>
        <w:t xml:space="preserve">مَن لا يَحضُرُهُ الفَقِيه: ج4 ص 124 ضمن ح5258- «مَنْ آذَاهَا فَقَدْ آذَانِي، وَ مَن غَاظَها فَقَد غَاظَنِي، وَ مَن سَرَّهَا فَقَد سَرَّني».</w:t>
      </w:r>
    </w:p>
    <w:p>
      <w:pPr>
        <w:pStyle w:val="BookText"/>
      </w:pPr>
      <w:r>
        <w:rPr>
          <w:rFonts w:ascii="Amiri" w:hAnsi="Amiri" w:eastAsia="Amiri" w:cs="Amiri"/>
          <w:lang w:bidi="ar-SA"/>
          <w:color w:val="111111"/>
          <w:sz w:val="28"/>
          <w:szCs w:val="28"/>
          <w:rtl/>
        </w:rPr>
        <w:t xml:space="preserve">اعتقادات الإماميّة، شیخ صدوق، ص 105 ب38- وَ قَالَ النَّبِيِّ (صَلَّى اللَّهُ عَلَيْهِ وَ آلِهِ وَ سَلَّمَ): «إِنَّ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بَضْعَةٌ مِنِّي، مَنْ آذَاهَا فَقَدْ آذَانِي، وَ مَنْ غَاظَهَا فَقَدْ غَاظَنِي، وَ مَنْ سَرَّهَا فَقَدْ سَرَّنِي».</w:t>
      </w:r>
    </w:p>
    <w:p>
      <w:pPr>
        <w:pStyle w:val="BookText"/>
      </w:pPr>
      <w:r>
        <w:rPr>
          <w:rFonts w:ascii="Amiri" w:hAnsi="Amiri" w:eastAsia="Amiri" w:cs="Amiri"/>
          <w:lang w:bidi="ar-SA"/>
          <w:color w:val="111111"/>
          <w:sz w:val="28"/>
          <w:szCs w:val="28"/>
          <w:rtl/>
        </w:rPr>
        <w:t xml:space="preserve">و قال النّبيّ (صلّى اللهُ عَلَيه وَ آلِهِ وَ سَلَّمَ): «إِنَّ فَاطِمَةَ بَضْعَةٌ مِنِّي، وَ هِيَ رُوحِي الَّتِي بَيْنَ جَنْبَيَّ، يَسُوؤُنِي مَا سَاءَهَا، وَ يَسُرُّنِي مَا سَرَّهَا».</w:t>
      </w:r>
    </w:p>
    <w:p>
      <w:pPr>
        <w:pStyle w:val="BookText"/>
      </w:pPr>
      <w:r>
        <w:rPr>
          <w:rFonts w:ascii="Amiri" w:hAnsi="Amiri" w:eastAsia="Amiri" w:cs="Amiri"/>
          <w:lang w:bidi="ar-SA"/>
          <w:color w:val="111111"/>
          <w:sz w:val="28"/>
          <w:szCs w:val="28"/>
          <w:rtl/>
        </w:rPr>
        <w:t xml:space="preserve">شرح نهج البلاغة لابن أبي الحديد: ج16 ص 273 ف3- قوله (صلّى اللهُ عَلَيه وَ آلِهِ وَ سَلَّمَ): «فَاطِمَةَ بَضْعَةٌ مِنِّي، مَنْ آذَاهَا فَقَدْ آذَانِي، َ مَنْ آذَانِي فَقَدْ آذَى اللَّهَ عزّ و جلّ».</w:t>
      </w:r>
    </w:p>
    <w:p>
      <w:pPr>
        <w:pStyle w:val="BookText"/>
      </w:pPr>
      <w:r>
        <w:rPr>
          <w:rFonts w:ascii="Amiri" w:hAnsi="Amiri" w:eastAsia="Amiri" w:cs="Amiri"/>
          <w:lang w:bidi="ar-SA"/>
          <w:color w:val="111111"/>
          <w:sz w:val="28"/>
          <w:szCs w:val="28"/>
          <w:rtl/>
        </w:rPr>
        <w:t xml:space="preserve">علل الشّرائع: ج1 ص 187 ب 149 ح2- حدّثنا عليّ بن أحمد قال: حدّثنا أبوالعباس أحمد بن محمّد بن يحيى، عن عمرو بن أبي المقدام و زیاد بن عبد الله قالا: أتى رجل أبا عبد الله (عليه السّلام) ... «... فَلَمَّا وَقَعَ بَصَرُهُمَا عَلَى فَاطِمَةَ (عليها السّلام) سَلَّمَا عَلَيْهَا فَلَمْ تَرُدَّ عَلَيْهِمَا وَ حَوَّلَتْ وَجْهَهَا عَنْهُمَا فَتَحَوَّلَا وَ اسْتَقْبَلَا وَجْهَهَا حَتَّى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 نَسْأَلُكِ أَنْ تَغْفِرِي لَنَا وَ تَصْفَحِي عَمَّا كَانَ مِنَّا إِلَيْكِ قَالَتْ لَا أُكَلِّمُكُمَا مِنْ رَأْسِي كَلِمَةً وَاحِدَةً أَبَداً حَتَّى أَلْقَى أَبِي وَ أَشْكُوَكُمَا إِلَيْهِ وَ أَشْكُوَ صَنِيعَكُمَا وَ فِعَالَكُمَا وَ مَا ارْتَكَبْتُمَا مِنِّي قَالا إِنَّا جِئْنَا مُعْتَذِرَيْنِ مُبْتَغِيَيْنِ مَرْضَاتَكِ فَاغْفِرِي وَ اصْفَحِي عَنَّا وَ لَا تُؤَاخِذِينَا بِمَا كَانَ مِنَّا فَالْتَفَتَتْ إِلَى عَلِيٍّ (عليه السّلام) وَ قَالَتْ إِنِّي لَا أُكَلِّمُهُمَا مِنْ رَأْسِي كَلِمَةً حَتَّى أَسْأَلَهُمَا عَنْ شَيْءٍ سَمِعَاهُ مِنْ رَسُولِ اللَّهِ فَإِنْ صَدَّقَانِي رَأَيْتُ رَأْيِي قَالا اللَّهُمَّ ذَلِكَ لَهَا وَ إِنَّا لَا نَقُولُ إِلَّا حَقّاً وَ لَا نَشْهَدُ إِلَّا صِدْقاً فَقَالَتْ أَنْشُدُكُمَا اللَّهَ أَ تَذْكُرَانِ أَنَّ رَسُولَ اللَّهِ (صلّى اللهُ عَلَيه وَ آلِهِ وَ سَلَّمَ) اسْتَخْرَجَكُمَا فِي جَوْفِ اللَّيْلِ لِشَيْءٍ كَانَ حَدَثَ مِنْ أَمْرِ عَلِيٍّ فَقَالا اللَّهُمَّ نَعَمْ فَقَالَتْ أَنْشُدُكُمَا بِاللَّهِ هَلْ سَمِعْتُمَا النَّبِيَّ (صلّى اللهُ عَلَيه وَ آلِهِ وَ سَلَّمَ) يَقُولُ فَاطِمَةُ (عليها السّلام)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 قَالَتِ الْحَمْدُ لِلَّهِ ثُمَّ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اللَّهُمَّ إِنِّي أُشْهِدُكَ فَاشْهَدُوا يَا مَنْ حَضَرَنِي أَنَّهُمَا قَدْ آذَيَانِي فِي حَيَاتِي وَ عِنْدَ مَوْتِي وَ اللَّهِ لَا أُكَلِّمُكُمَا مِنْ رَأْسِي كَلِمَةً حَتَّى أَلْقَى رَبِّي فَأَشْكُوَكُمَا بِمَا صَنَعْتُمَا بِي وَ ارْتَكَبْتُمَا مِنِّي 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 ...».</w:t>
      </w:r>
    </w:p>
    <w:p>
      <w:pPr>
        <w:pStyle w:val="BookText"/>
      </w:pPr>
      <w:r>
        <w:rPr>
          <w:rFonts w:ascii="IRNazanin" w:hAnsi="IRNazanin" w:eastAsia="IRNazanin" w:cs="IRNazanin"/>
          <w:lang w:bidi="fa-IR"/>
          <w:color w:val="111111"/>
          <w:sz w:val="28"/>
          <w:szCs w:val="28"/>
          <w:rtl/>
        </w:rPr>
        <w:t xml:space="preserve">49- در بسیاری از منابع خاصّه و عامّه.</w:t>
      </w:r>
    </w:p>
    <w:p>
      <w:pPr>
        <w:pStyle w:val="BookText"/>
      </w:pPr>
      <w:r>
        <w:rPr>
          <w:rFonts w:ascii="IRNazanin" w:hAnsi="IRNazanin" w:eastAsia="IRNazanin" w:cs="IRNazanin"/>
          <w:lang w:bidi="fa-IR"/>
          <w:color w:val="111111"/>
          <w:sz w:val="28"/>
          <w:szCs w:val="28"/>
          <w:rtl/>
        </w:rPr>
        <w:t xml:space="preserve">50- مدارک از کتاب‌های شیعیان:</w:t>
      </w:r>
    </w:p>
    <w:p>
      <w:pPr>
        <w:pStyle w:val="BookText"/>
      </w:pPr>
      <w:r>
        <w:rPr>
          <w:rFonts w:ascii="IRNazanin" w:hAnsi="IRNazanin" w:eastAsia="IRNazanin" w:cs="IRNazanin"/>
          <w:lang w:bidi="fa-IR"/>
          <w:color w:val="111111"/>
          <w:sz w:val="28"/>
          <w:szCs w:val="28"/>
          <w:rtl/>
        </w:rPr>
        <w:t xml:space="preserve">الشّافي في الإمامة، الشّريف المرتضى: ج4 ص85، تلخيص الشّافي، الشّيخ الطّوسيّ: ج3 ص 152، الصّراط المستقيم، البياضيّ: ج2 ص293، مناقب أهل البيت (عليهم السّلام)، حیدر الشّيروانيّ: ص 402، بحارالأنوار: ج 28 ص 357 و ج29 ص328 ح 1 و ص376، أعيان الشّيعة: ج1 ص 318 الغدير: ج7 ص 229-230، مأساة الزّهراء (عليها السّلام)، السّيد جعفر مرتضی: ج1 ص255، الهجوم على بيت فاطمة (عليها السّلام)، عبدالزّهراء مهدي: ص 139، موسوعة شهادة المعصومين (عليهم السّلام): ج1 ص 179 ح289- 55، النّصّ على أميرالمؤمنين (عليه السّلام)، السّيد علي عاشور: ص250.</w:t>
      </w:r>
    </w:p>
    <w:p>
      <w:pPr>
        <w:pStyle w:val="BookText"/>
      </w:pPr>
      <w:r>
        <w:rPr>
          <w:rFonts w:ascii="IRNazanin" w:hAnsi="IRNazanin" w:eastAsia="IRNazanin" w:cs="IRNazanin"/>
          <w:lang w:bidi="fa-IR"/>
          <w:color w:val="111111"/>
          <w:sz w:val="28"/>
          <w:szCs w:val="28"/>
          <w:rtl/>
        </w:rPr>
        <w:t xml:space="preserve">و از منابع عامّه:</w:t>
      </w:r>
    </w:p>
    <w:p>
      <w:pPr>
        <w:pStyle w:val="BookText"/>
      </w:pPr>
      <w:r>
        <w:rPr>
          <w:rFonts w:ascii="IRNazanin" w:hAnsi="IRNazanin" w:eastAsia="IRNazanin" w:cs="IRNazanin"/>
          <w:lang w:bidi="fa-IR"/>
          <w:color w:val="111111"/>
          <w:sz w:val="28"/>
          <w:szCs w:val="28"/>
          <w:rtl/>
        </w:rPr>
        <w:t xml:space="preserve">السقيفة و فدك، الجوهري: ص 104، الإمامة و السّياسة، ابن قتيبة الدّينوريّ: ج1 ص13 چاپ الفتوح الأدبيّة - مصرسال 1344ه-، و ج1 ص18-19 تحقیق دکتر طه الزّيني چاپ الحلبي - القاهرة سال 1378 ه-، أنساب الأشراف، البلاذريّ: ج10 ص79 چاپ دارالفكر، الرّسائل السّياسيّة، الجاحظ: ص 467 چاپ مکتبة دار الهلال، شرح نهج البلاغة، ابن أبي الحديد: ج16 ص 214 نامه 45 به عثمان بن الأحنف، أعلام النّساء، عمررضا کحّالة: ج3 ص1214.</w:t>
      </w:r>
    </w:p>
    <w:p>
      <w:pPr>
        <w:pStyle w:val="BookText"/>
      </w:pPr>
      <w:r>
        <w:rPr>
          <w:rFonts w:ascii="IRNazanin" w:hAnsi="IRNazanin" w:eastAsia="IRNazanin" w:cs="IRNazanin"/>
          <w:lang w:bidi="fa-IR"/>
          <w:color w:val="111111"/>
          <w:sz w:val="28"/>
          <w:szCs w:val="28"/>
          <w:rtl/>
        </w:rPr>
        <w:t xml:space="preserve">51- علل الشّرائع: ج1 ص185-187 ب149 ح2- حدّثنا عليّ بن أحمد قال: حدّثنا أبوالعبّاس أحمد بن محمّد بن يحيى، عن عمرو بن أبي المقدام و زیاد بن عبد الله قالا: أتى رجل أبا عبد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w:t>
      </w:r>
    </w:p>
    <w:p>
      <w:pPr>
        <w:pStyle w:val="BookText"/>
      </w:pPr>
      <w:r>
        <w:rPr>
          <w:rFonts w:ascii="Amiri" w:hAnsi="Amiri" w:eastAsia="Amiri" w:cs="Amiri"/>
          <w:lang w:bidi="ar-SA"/>
          <w:color w:val="111111"/>
          <w:sz w:val="28"/>
          <w:szCs w:val="28"/>
          <w:rtl/>
        </w:rPr>
        <w:t xml:space="preserve">52- مسند أحمد بن حنبل: ج1 ص 223 ح 55- حدّثنا حجّاج بن محمّد، حدّثنا ليث، حدّثني عقيل، عن ابن شهاب، عن عروة بن الزّبير، عن عائشة زوج النّبيّ (صلّى الله عليه و آله و سلّم)، أَنَّهَا أَخْبَرَتْهُ:</w:t>
      </w:r>
    </w:p>
    <w:p>
      <w:pPr>
        <w:pStyle w:val="BookText"/>
      </w:pPr>
      <w:r>
        <w:rPr>
          <w:rFonts w:ascii="Amiri" w:hAnsi="Amiri" w:eastAsia="Amiri" w:cs="Amiri"/>
          <w:lang w:bidi="ar-SA"/>
          <w:color w:val="111111"/>
          <w:sz w:val="28"/>
          <w:szCs w:val="28"/>
          <w:rtl/>
        </w:rPr>
        <w:t xml:space="preserve">أَنَّ فَاطِمَةَ (عليها السّلام) بِنْتَ رَسُولِ اللهِ (صلّى الله عليه و آله و سلّم) أَرْسَلَتْ إِلَى أَبِي بَكْرٍ، تَسْأَلُهُ مِيرَاثَهَا مِنْ رَسُولِ اللهِ (صلّى الله عليه و آله و سلّم) مِمَّا أَفَاءَ اللهُ عَلَيْهِ بِالْمَدِينَةِ وَ فَدَكَ، وَمَا بَقِيَ مِنْ خُمُسِ خَيْبَرَ، فَقَالَ أَبُوبَكْرٍ: إِنَّ رَسُولَ اللهِ (صلّى الله عليه و آله و سلّم)، قَالَ: " لَا نُورَثُ، مَا تَرَكْنَا صَدَقَةٌ، إِنَّمَا يَأْكُلُ آلُ مُحَمَّدٍ (عليهم السّلام) فِي هَذَا الْمَالِ " وَ إِنِّي وَاللهِ لَاأُغَيِّرُ شَيْئًا مِنْ صَدَقَةِ رَسُولِ اللهِ (صلّى الله عليه و آله و سلّم) عَنْ حَالِهَا الَّتِي كَانَتْ عَلَيْهَا. فِي عَهْدِ رَسُولِ اللهِ (صلّى الله عليه و آله و سلّم)، وَ لَأَعْمَلَنَّ فِيهَا بِمَا عَمِلَ بِهِ رَسُولُ اللهِ (صلّى الله عليه و آله و سلّم). فَأَبَى أَبُوبَكْرٍ أَنْ يَدْفَعَ إِلَى فَاطِمَةَ (عليها السّلام) مِنْهَا شَيْئًا، فَوَجَدَتْ فَاطِمَةُ (عليها السّلام) عَلَى أَبِي‌بَكْرٍ فِي ذَلِكَ، وقَالَ أَبُوبَكْرٍ: وَالَّذِي نَفْسِي بِيَدِهِ لَقَرَابَةُ رَسُولِ اللهِ (صلّى الله عليه و آله و سلّم) أَحَبُّ إِلَيَّ أَنْ أَصِلَ مِنْ قَرَابَتِي، وَ أَمَّا الَّذِي شَجَرَ بَيْنِي وَ بَيْنَكُمْ مِنْ هَذِهِ الْأَمْوَالِ فَإِنِّي لَمْ آلُ فِيهَا عَنِ الْحَقِّ، وَلَمْ أَتْرُكْ أَمْرًا رَأَيْتُ رَسُولَ اللهِ (صلّى الله عليه و آله و سلّم) يَصْنَعُهُ فِيهَا إِلَّا صَنَعْتُهُ.</w:t>
      </w:r>
    </w:p>
    <w:p>
      <w:pPr>
        <w:pStyle w:val="BookText"/>
      </w:pPr>
      <w:r>
        <w:rPr>
          <w:rFonts w:ascii="Amiri" w:hAnsi="Amiri" w:eastAsia="Amiri" w:cs="Amiri"/>
          <w:lang w:bidi="ar-SA"/>
          <w:color w:val="111111"/>
          <w:sz w:val="28"/>
          <w:szCs w:val="28"/>
          <w:rtl/>
        </w:rPr>
        <w:t xml:space="preserve">و کتاب البخاري: ج6 ص395 ح 3701- حَدَّثَنَا یَحْیَى بْنُ بُکَیْرٍ حَدَّثَنَا اللَّیْثُ عَنْ عُقَیْلٍ عَنِ ابْنِ شِهَابٍ عَنْ عُرْوَةَ عَنْ عَائِشَةَ أَنَّ فَاطِمَةَ (عَلَیْهَا السَّلاَمُ) بِنْتَ النَّبِىِّ (صلّى الله علیه و آله و سلّم) أَرْسَلَتْ إِلَى أَبِى بَکْرٍ تَسْأَلُهُ مِیرَاثَهَا مِنْ رَسُولِ اللَّهِ (صلّى الله علیه و آله و سلّم) مِمَّا أَفَاءَ اللَّهُ عَلَیْهِ بِالْمَدِینَةِ وَ فَدَکَ، وَ مَا بَقِىَ مِنْ خُمسِ خَیْبَرَ، فَقَالَ أَبُو بَکْرٍ إِنَّ رَسُولَ اللَّهِ (صلّى الله علیه و آله و سلّم) قَالَ «لاَ نُورَثُ، مَا تَرَکْنَا صَدَقَةٌ، إِنَّمَا یَأْکُلُ آلُ مُحَمَّدٍ (صلّى الله علیه و آله و سلّم) فِى هَذَا الْمَالِ». وَ إِنِّى وَ اللَّهِ لاَ أُغَیِّرُ شَیْئًا مِنْ صَدَقَةِ رَسُولِ اللَّهِ (صلّى الله علیه و آله و سلّم) عَنْ حَالِهَا الَّتِى کَانَ عَلَیْهَا فِى عَهْدِ رَسُولِ اللَّهِ (صلّى الله علیه و آله و سلّم) وَلأَعْمَلَنَّ فِیهَا بِمَا عَمِلَ بِهِ رَسُولُ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علیه و آله و سلّم) فَأَبَى أَبُو بَکْرٍ أَنْ یَدْفَعَ إِلَى فَاطِمَةَ مِنْهَا شَیْئًا فَوَجَدَتْ فَاطِمَةُ عَلَى أَبِى بَکْرٍ فِى ذَلِکَ فَهَجَرَتْهُ، فَلَمْ تُکَلِّمْهُ حَتَّى تُوُفِّیَتْ.</w:t>
      </w:r>
    </w:p>
    <w:p>
      <w:pPr>
        <w:pStyle w:val="BookText"/>
      </w:pPr>
      <w:r>
        <w:rPr>
          <w:rFonts w:ascii="IRNazanin" w:hAnsi="IRNazanin" w:eastAsia="IRNazanin" w:cs="IRNazanin"/>
          <w:lang w:bidi="fa-IR"/>
          <w:color w:val="111111"/>
          <w:sz w:val="28"/>
          <w:szCs w:val="28"/>
          <w:rtl/>
        </w:rPr>
        <w:t xml:space="preserve">و کتاب مسلم: ج3 ص1380 ب 16 ح 52 - (1759) - حدّثني محمّد بن رافع. أخبرنا حجّين. حدّثنا ليث عن عقيل ... .</w:t>
      </w:r>
    </w:p>
    <w:p>
      <w:pPr>
        <w:pStyle w:val="BookText"/>
      </w:pPr>
      <w:r>
        <w:rPr>
          <w:rFonts w:ascii="IRNazanin" w:hAnsi="IRNazanin" w:eastAsia="IRNazanin" w:cs="IRNazanin"/>
          <w:lang w:bidi="fa-IR"/>
          <w:color w:val="111111"/>
          <w:sz w:val="28"/>
          <w:szCs w:val="28"/>
          <w:rtl/>
        </w:rPr>
        <w:t xml:space="preserve">53- اختيار معرفة الرّجال، الكشّيّ: ص 528 ح1012 - حدّثني محمّد بن قولويه و الحسين بن الحسن بن بندار القميّ قالا: حدّثنا سعد بن عبد الله قال: حدّثني إبراهيم بن مهزیار و محمّد بن عیسی بن عبيد، عن عليّ بن مهزیار، قال: سمعت أبا جعفر (عليه السّلام) يقول: ... .</w:t>
      </w:r>
    </w:p>
    <w:p>
      <w:pPr>
        <w:pStyle w:val="BookText"/>
      </w:pPr>
      <w:r>
        <w:rPr>
          <w:rFonts w:ascii="Amiri" w:hAnsi="Amiri" w:eastAsia="Amiri" w:cs="Amiri"/>
          <w:lang w:bidi="ar-SA"/>
          <w:color w:val="111111"/>
          <w:sz w:val="28"/>
          <w:szCs w:val="28"/>
          <w:rtl/>
        </w:rPr>
        <w:t xml:space="preserve">54- السّرائر: ج3 ص 639 وَ مِمَّا استطرفناه مِنْ كِتَابِ أنسِ الْعَالمِ تَصْنِيف الصَّفْوَانِيِّ ... قال: رُوِيَ أَنَّ رَجُلاً قَدِمَ عَلَى أَمِيرِالمُؤمِنِين (عليه السّلام) فَقَالَ لَهُ: يَا أَمِيرَالمُؤمِنِينَ! أَنَا أُحِبُّكَ وَ أُحِبُّ فُلَاناً وَ سَمَّی بَعضَ أَعدَائِه-، فَقَالَ (عَلَيهِ السَّلَامُ):.</w:t>
      </w:r>
    </w:p>
    <w:p>
      <w:pPr>
        <w:pStyle w:val="BookText"/>
      </w:pPr>
      <w:r>
        <w:rPr>
          <w:rFonts w:ascii="Amiri" w:hAnsi="Amiri" w:eastAsia="Amiri" w:cs="Amiri"/>
          <w:lang w:bidi="ar-SA"/>
          <w:color w:val="111111"/>
          <w:sz w:val="28"/>
          <w:szCs w:val="28"/>
          <w:rtl/>
        </w:rPr>
        <w:t xml:space="preserve">55- السّرائر: ج3 ص 639 وَ مِمَّا استطرفناه مِنْ كِتَابِ أنسِ الْعَالمِ تَصْنِيف الصَّفْوَانِيِّ ...: وَ قِيلَ للصّادقِ (عَلَيهِ السَّلامُ): إنَّ فُلاناً يُواليكم إلّا أَنَّه يضعفُ عَنِ البَراءَةِ مِن عَدُوِّكُم؟ قال:.</w:t>
      </w:r>
    </w:p>
    <w:p>
      <w:pPr>
        <w:pStyle w:val="BookText"/>
      </w:pPr>
      <w:r>
        <w:rPr>
          <w:rFonts w:ascii="IRNazanin" w:hAnsi="IRNazanin" w:eastAsia="IRNazanin" w:cs="IRNazanin"/>
          <w:lang w:bidi="fa-IR"/>
          <w:color w:val="111111"/>
          <w:sz w:val="28"/>
          <w:szCs w:val="28"/>
          <w:rtl/>
        </w:rPr>
        <w:t xml:space="preserve">56- الأمالي، شیخ صدوق، ص 56 مجلس 13 ح 7- حدّثنا عليّ بن أحمد بن عبد الله بن أحمد بن أبي عبد الله البرقيّ قال: حدّثنا أبي، عن أحمد بن أبي عبد الله، عن أبي أيّوب سليمان بن مقبل المدينيّ، عن محمّد بن أبي عمير، عن هشام بن سالم، عن الصّادق جعفر بن محمّد (عليه السّلام) قال:.</w:t>
      </w:r>
    </w:p>
    <w:p>
      <w:pPr>
        <w:pStyle w:val="BookText"/>
      </w:pPr>
      <w:r>
        <w:rPr>
          <w:rFonts w:ascii="Amiri" w:hAnsi="Amiri" w:eastAsia="Amiri" w:cs="Amiri"/>
          <w:lang w:bidi="ar-SA"/>
          <w:color w:val="111111"/>
          <w:sz w:val="28"/>
          <w:szCs w:val="28"/>
          <w:rtl/>
        </w:rPr>
        <w:t xml:space="preserve">و روضة الواعظين: ج2 ص417 و مشكاة الأنوار في غرر الأخبار: ص84 فصل4 و الصّراط المستقيم: ج3 ص 74 و وسائل الشّيعة: ج16 ص264 ب38 ح21523 - 15.</w:t>
      </w:r>
    </w:p>
    <w:p>
      <w:pPr>
        <w:pStyle w:val="BookText"/>
      </w:pPr>
      <w:r>
        <w:rPr>
          <w:rFonts w:ascii="Amiri" w:hAnsi="Amiri" w:eastAsia="Amiri" w:cs="Amiri"/>
          <w:lang w:bidi="ar-SA"/>
          <w:color w:val="111111"/>
          <w:sz w:val="28"/>
          <w:szCs w:val="28"/>
          <w:rtl/>
        </w:rPr>
        <w:t xml:space="preserve">57- الكافي: ج 8 ص 262 ح 339 - عَلِيُّ بْنُ مُحَمَّدِ بْنِ عَبْدِ اللَّهِ عَنْ إِبْرَاهِيمَ بْنِ إِسْحَاقَ عَنْ عَبْدِ اللَّهِ بْنِ حَمَّادٍ عَنِ ابْنِ مُسْكَانَ عَنْ أَبِي عَبْدِ اللَّهِ ع قَالَ: نَحْنُ أَصْلُ كُلِّ خَيْرٍ وَ مِنْ فُرُوعِنَا كُلُّ بِرٍّ فَمِنَ الْبِرِّ التَّوْحِيدُ وَ الصَّلَاةُ وَ الصِّيَامُ وَ كَظْمُ الْغَيْظِ وَ الْعَفْوُ عَنِ الْمُسِي‌ءِ وَ رَحْمَةُ الْفَقِيرِ وَ تَعَهُّدُ الْجَارِ وَ الْإِقْرَارُ بِالْفَضْلِ لِأَهْلِهِ وَ عَدُوُّنَا أَصْلُ كُلِّ شَرٍّ وَ مِنْ فُرُوعِهِمْ كُلُّ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قَبِيحٍ وَ فَاحِشَةٍ فَمِنْهُمُ الْكَذِبُ وَ الْبُخْلُ وَ النَّمِيمَةُ وَ الْقَطِيعَةُ وَ أَكْلُ الرِّبَا وَ أَكْلُ مَالِ الْيَتِيمِ بِغَيْرِ حَقِّهِ وَ تَعَدِّي الْحُدُودِ الَّتِي أَمَرَ اللَّهُ وَ رُكُوبُ الْفَوَاحِشِ ما ظَهَرَ مِنْها وَ ما بَطَنَ وَ الزِّنَا وَ السَّرِقَةُ وَ كُلُّ مَا وَافَقَ ذَلِكَ مِنَ الْقَبِيحِ فَكَذَبَ مَنْ زَعَمَ أَنَّهُ مَعَنَا وَ هُوَ مُتَعَلِّقٌ بِفُرُوعِ غَيْرِنَا.</w:t>
      </w:r>
    </w:p>
    <w:p>
      <w:pPr>
        <w:pStyle w:val="BookText"/>
      </w:pPr>
      <w:r>
        <w:rPr>
          <w:rFonts w:ascii="IRNazanin" w:hAnsi="IRNazanin" w:eastAsia="IRNazanin" w:cs="IRNazanin"/>
          <w:lang w:bidi="fa-IR"/>
          <w:color w:val="111111"/>
          <w:sz w:val="28"/>
          <w:szCs w:val="28"/>
          <w:rtl/>
        </w:rPr>
        <w:t xml:space="preserve">58- کتاب سليم بن قيس الهلاليّ: ج2 ص702 ح15- عن أبان بن أبي‌عيّاش، عن سليم بن قيس الهلاليّ، عن أميرالمؤمنين (عليه السّلام): ... .</w:t>
      </w:r>
    </w:p>
    <w:p>
      <w:pPr>
        <w:pStyle w:val="BookText"/>
      </w:pPr>
      <w:r>
        <w:rPr>
          <w:rFonts w:ascii="Amiri" w:hAnsi="Amiri" w:eastAsia="Amiri" w:cs="Amiri"/>
          <w:lang w:bidi="ar-SA"/>
          <w:color w:val="111111"/>
          <w:sz w:val="28"/>
          <w:szCs w:val="28"/>
          <w:rtl/>
        </w:rPr>
        <w:t xml:space="preserve">59- کتاب سليم بن قيس الهلاليّ: ج2 ص921 ح 67- عن أميرالمؤمنين (عليه السّلام) قال: ... إِنَّ عَلَيْهِمَا خَطَايَا أُمَّةِ مُحَمَّدٍ .إِنَّ كُلَّ دَمٍ سُفِكَ إِلَى يَوْمِ اَلْقِيَامَةِ وَ مَالٍ يُؤْكَلُ حَرَاماً وَ فَرْجٍ يُغْشَى حَرَاماً وَ حُكْمٍ يُجَارُ فِيهِ عَلَيْهِمَا مِنْ غَيْرِ أَنْ يَنْقُصَ مِنْ إِثْمِ مَنْ عَمِلَ بِهِ شَيْءٌ. قَالَ عَمَّارٌ :يَا أَمِيرَ اَلْمُؤْمِنِينَ ،سَمِّهِمَا لَنَا فَنَلْعَنَهُمَا. قَالَ: يَا عَمَّارُ ،أَ لَسْتَ تَتَوَلَّى رَسُولَ اَللَّهِ صَلَّى اَللَّهُ عَلَيْهِ وَ آلِهِ وَ تَبَرَّأُ مِنْ عَدُوِّهِ قَالَ: بَلَى. قَالَ: وَ تَتَوَلاَّنِي وَ تَبَرَّأُ مِنْ عَدُوِّي قَالَ: بَلَى. قَالَ: حَسْبُكَ يَا عَمَّارُ ،قَدْ بَرِئْتَ مِنْهُمَا وَ لَعَنْتَهُمَا وَ إِنْ لَمْ تَعْرِفْهُمَا بِأَسْمَائِهِمَا. قَالَ: يَا أَمِيرَ اَلْمُؤْمِنِينَ لَوْ سَمَّيْتَهُمَا لِأَصْحَابِكَ فَبَرِءُوا مِنْهُمَا كَانَ أَمْثَلَ مِنْ تَرْكِ ذَلِكَ. قَالَ: رَحِمَ اَللَّهُ سَلْمَانَ وَ أَبَا ذَرٍّ وَ اَلْمِقْدَادَ ،مَا كَانَ أَعْرَفَهُمْ بِهِمَا وَ أَشَدَّ بَرَاءَتَهُمْ مِنْهُمَا وَ لَعَنْتَهُمْ لَهُمَا ... .</w:t>
      </w:r>
    </w:p>
    <w:p>
      <w:pPr>
        <w:pStyle w:val="BookText"/>
      </w:pPr>
      <w:r>
        <w:rPr>
          <w:rFonts w:ascii="Amiri" w:hAnsi="Amiri" w:eastAsia="Amiri" w:cs="Amiri"/>
          <w:lang w:bidi="ar-SA"/>
          <w:color w:val="111111"/>
          <w:sz w:val="28"/>
          <w:szCs w:val="28"/>
          <w:rtl/>
        </w:rPr>
        <w:t xml:space="preserve">60- تقريب المعارف: ص 244- عن أبي حمزة الثّماليّ قال: قلت لعليّ بن الحسين (عليهما السّلام): و قد خلا: أخبرني عن هذين الرّجلين قال:.</w:t>
      </w:r>
    </w:p>
    <w:p>
      <w:pPr>
        <w:pStyle w:val="BookText"/>
      </w:pPr>
      <w:r>
        <w:rPr>
          <w:rFonts w:ascii="Amiri" w:hAnsi="Amiri" w:eastAsia="Amiri" w:cs="Amiri"/>
          <w:lang w:bidi="ar-SA"/>
          <w:color w:val="111111"/>
          <w:sz w:val="28"/>
          <w:szCs w:val="28"/>
          <w:rtl/>
        </w:rPr>
        <w:t xml:space="preserve">61- تقريب المعارف، ص245- وَ رَوَوا عَن سُورة بن كليب قال: سألت أباجعفر (عليه السّلام) عن أبي بكر و عمر؟ قال: «هُمَا أَوَّلُ مَن ظَلَمَنا حَقَّنا، وَ حَمَلَا النَّاسَ عَلَى رِقابِنا»، قال: فَأَعَدتُ عَلَيهِ فَأَعَادَ عَلَيَّ ثَلَاثاً، فَأَعَدتُ عَلَيهِ الرّابعة فقال:.</w:t>
      </w:r>
    </w:p>
    <w:p>
      <w:pPr>
        <w:pStyle w:val="BookText"/>
      </w:pPr>
      <w:r>
        <w:rPr>
          <w:rFonts w:ascii="IRNazanin" w:hAnsi="IRNazanin" w:eastAsia="IRNazanin" w:cs="IRNazanin"/>
          <w:lang w:bidi="fa-IR"/>
          <w:color w:val="111111"/>
          <w:sz w:val="28"/>
          <w:szCs w:val="28"/>
          <w:rtl/>
        </w:rPr>
        <w:t xml:space="preserve">62- تقريب المعارف: ص245- و عن کثیر النّواء، عن أبي جعفر (عليه السّلام) قال: سألته عن أبي بکر و عمر فقال:.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رجال الكشّيّ- اختيار معرفة الرّجال: ص206 ح 361- حدّثني حمدويه و إبراهيم، قالا: حدّثنا محمّد بن عبد الحميد العطّار، عن أبي جميلة، عن الحارث بن المغيرة، عن الورد بن زید، قال: قلت لأبي جعفر (عليه السّلام) جَعَلَنِيَ اللهُ فِداك قدم الكميت! فَقَال: أَدخِلهُ، فَسَأَلَهُ الكُميتُ عَنِ الشّيخينِ فقال له أبوجعفر (عليه السّلام):.</w:t>
      </w:r>
    </w:p>
    <w:p>
      <w:pPr>
        <w:pStyle w:val="BookText"/>
      </w:pPr>
      <w:r>
        <w:rPr>
          <w:rFonts w:ascii="IRNazanin" w:hAnsi="IRNazanin" w:eastAsia="IRNazanin" w:cs="IRNazanin"/>
          <w:lang w:bidi="fa-IR"/>
          <w:color w:val="111111"/>
          <w:sz w:val="28"/>
          <w:szCs w:val="28"/>
          <w:rtl/>
        </w:rPr>
        <w:t xml:space="preserve">64- الأصول الستة عشر: ص100- مِن کِتاب عَبد المَلك بنِ حَكِيم:وَ عَنْ عَمِّهِ عَبْدِ الْمَلَكِ، عَنِ الْكُمَيْتِ بْنِ زَيْدٍ، قَالَ: لَمَّا أَنْشَدْتُ أَبَا جَعْفَرٍ (عَلَيْهِ السَّلَامُ) مَدَائِحَهُمْ، قَالَ لِي: يَا كُمَيْتُ! طَلَبْتَ بِمَدْحِكَ إِيَّانَا لِثَوَابِ الدُّنْيَا أَوْ لِثَوَابِ (الآخِرَة) آخِرَة؟ قَالَ: قِلَّت: لَا وَ اللَّهِ مَا طَلَبْتُ إِلَّا ثَوَابَ الْآخِرَةِ،. فَقَالَ: أَمَا لَوْ قُلت: ثَوابَ الدُّنْيَا، قَاسَمْتُكَ مَالِي حَتَّى النَّعْلَ وَ الْبَغْلَ؛ قَالَ: قُلت : جَعَلَنِيَ اللَّهُ فِدَاكَ أَخْبِرْنِي عَنْهُمَا، قَالَ: مَا أُهَرِيقَتْ مِحْجَمَة مِنْ دَمٍ ظُلْماً، وَ لَا رفعَ حجر لِغَيْرِ حَقِّهِ، وَ لَا حُكم بَاطِل إِلَّا وَ هُوَ فِي أَعْنَاقِهِمَا إِلَى يَوْمِ الْقِيَامَةِ، ... . و چاپ دار الحديث: ص 304 ح 458/ 5.</w:t>
      </w:r>
    </w:p>
    <w:p>
      <w:pPr>
        <w:pStyle w:val="BookText"/>
      </w:pPr>
      <w:r>
        <w:rPr>
          <w:rFonts w:ascii="Amiri" w:hAnsi="Amiri" w:eastAsia="Amiri" w:cs="Amiri"/>
          <w:lang w:bidi="ar-SA"/>
          <w:color w:val="111111"/>
          <w:sz w:val="28"/>
          <w:szCs w:val="28"/>
          <w:rtl/>
        </w:rPr>
        <w:t xml:space="preserve">65- الكافي: ج 8 ص 102 ح 75- وَ- بِهَذَا الْإِسْنَادِ (الْحُسَيْنُ بْنُ مُحَمَّدٍ الْأَشْعَرِيُّ عَنْ مُعَلَّى بْنِ مُحَمَّدٍ عَنِ الْوَشَّاءِ - معلّق) عَنْ أَبَانٍ عَنْ عُقْبَةَ بْنِ بَشِيرٍ الْأَسَدِيِّ عَنِ الْكُمَيْتِ بْنِ زَيْدٍ الْأَسَدِيِّ قَالَ: دَخَلْتُ عَلَى أَبِي جَعْفَرٍ (عَلَيْهِ السَّلَامُ) فَقَالَ وَ اللَّهِ يَا كُمَيْتُ لَوْ كَانَ عِنْدَنَا مَالٌ لَأَعْطَيْنَاكَ مِنْهُ وَ لَكِنْ لَكَ مَا قَالَ رَسُولُ اللَّهِ (صلّى الله علیه و آله و سلّم) لِحَسَّانَ بْنِ ثَابِتٍ لَنْ يَزَالَ مَعَكَ رُوحُ الْقُدُسِ مَا ذَبَبْتَ عَنَّا قَالَ قُلْتُ خَبِّرْنِي عَنِ الرَّجُلَيْنِ قَالَ فَأَخَذَ الْوِسَادَةَ فَكَسَرَهَا فِي صَدْرِهِ ثُمَّ قَالَ وَ اللَّهِ يَا كُمَيْتُ مَا أُهَرِيقَ مِحْجَمَةٌ مِنْ دَمٍ وَ لَا أُخِذَ مَالٌ مِنْ غَيْرِ حِلِّهِ وَ لَا قُلِبَ حَجَرٌ عَنْ حَجَرٍ إِلَّا ذَاكَ فِي أَعْنَاقِهِمَا.»</w:t>
      </w:r>
    </w:p>
    <w:p>
      <w:pPr>
        <w:pStyle w:val="BookText"/>
      </w:pPr>
      <w:r>
        <w:rPr>
          <w:rFonts w:ascii="Amiri" w:hAnsi="Amiri" w:eastAsia="Amiri" w:cs="Amiri"/>
          <w:lang w:bidi="ar-SA"/>
          <w:color w:val="111111"/>
          <w:sz w:val="28"/>
          <w:szCs w:val="28"/>
          <w:rtl/>
        </w:rPr>
        <w:t xml:space="preserve">66- تفسير القميّ: ج1 ص383 و قال عليّ بن إبراهيم: « فَقَالَ اللَّهُ عَزَّ وَ جل‌ّ لِيَحْمِلُوا أَوْزارَهُمْ كامِلَةً يَوْمَ الْقِيامَةِ وَ مِنْ أَوْزارِ الَّذِينَ يُضِلُّونَهُمْ بِغَيْرِ عِلْمٍ قَالَ يَحْمِلُونَ آثامهم يَعْنِي الَّذِينَ غَصَبُوا أَمِيرَ الْمُؤْمِنِينَ (عليه السّلام) وَ آثَامَ كُلِّ مَنِ اقْتَدَى بهم ، وَ هُوَ قَوْلُ الصَّادِقِ ع وَ اللَّهِ مَا أُهْرِيقَتْ مِحْجَمَةٌ مِنْ دَمٍ وَ لَا قُرِعَ عَصًا بِعَصًا- وَ لَا غُصِبَ فَرْجُ حَرَامٍ وَ لَا أُخِذَ مَالٌ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حِلِّهِ- إِلَّا وَ وِزْرُ ذَلِكَ فِي أَعْنَاقِهِمَا مِنْ  غَيْرِ أَنْ يَنْقُصَ مِنْ أَوْزَارِ الْعَامِلِينَ بِشَيْ‌ءٍ».</w:t>
      </w:r>
    </w:p>
    <w:p>
      <w:pPr>
        <w:pStyle w:val="BookText"/>
      </w:pPr>
      <w:r>
        <w:rPr>
          <w:rFonts w:ascii="Amiri" w:hAnsi="Amiri" w:eastAsia="Amiri" w:cs="Amiri"/>
          <w:lang w:bidi="ar-SA"/>
          <w:color w:val="111111"/>
          <w:sz w:val="28"/>
          <w:szCs w:val="28"/>
          <w:rtl/>
        </w:rPr>
        <w:t xml:space="preserve">67- تقريب المعارف؛ ص 244 - وَ عَنْ أَبِي عَلِيِّ الْخُرَاسَانِيِّ، عَنْ مَوْلًى لِعَلِيِّ بْنِ الْحُسَيْنِ (عَلَيْهِمَا السَّلَامُ) قَالَ: كُنْتُ مَعَ عَلِيِّ بْنِ الْحُسَيْنِ (عَلَيْهِمَا السَّلَامُ) فِي بَعْضِ خَلَوَاتِهِ، فَقُلْتُ: إِنَّ لِي عَلَيْكَ حَقّاً، أَلَا تُخْبِرُنِي عَنْ هَذَيْنِ الرَّجُلَيْنِ، عَنْ أَبِي بَكْرٍ وَ عُمَرَ ؟ فقال:.</w:t>
      </w:r>
    </w:p>
    <w:p>
      <w:pPr>
        <w:pStyle w:val="BookText"/>
      </w:pPr>
      <w:r>
        <w:rPr>
          <w:rFonts w:ascii="Amiri" w:hAnsi="Amiri" w:eastAsia="Amiri" w:cs="Amiri"/>
          <w:lang w:bidi="ar-SA"/>
          <w:color w:val="111111"/>
          <w:sz w:val="28"/>
          <w:szCs w:val="28"/>
          <w:rtl/>
        </w:rPr>
        <w:t xml:space="preserve">68- الصّراط المستقيم إلى مستحقّي التّقديم: ج3 ص 74- وعن الصّادق (عليه السّلام):.</w:t>
      </w:r>
    </w:p>
    <w:p>
      <w:pPr>
        <w:pStyle w:val="BookText"/>
      </w:pPr>
      <w:r>
        <w:rPr>
          <w:rFonts w:ascii="IRNazanin" w:hAnsi="IRNazanin" w:eastAsia="IRNazanin" w:cs="IRNazanin"/>
          <w:lang w:bidi="fa-IR"/>
          <w:color w:val="111111"/>
          <w:sz w:val="28"/>
          <w:szCs w:val="28"/>
          <w:rtl/>
        </w:rPr>
        <w:t xml:space="preserve">69- سوره (5) المائدة آیه 52.</w:t>
      </w:r>
    </w:p>
    <w:p>
      <w:pPr>
        <w:pStyle w:val="BookText"/>
      </w:pPr>
      <w:r>
        <w:rPr>
          <w:rFonts w:ascii="IRNazanin" w:hAnsi="IRNazanin" w:eastAsia="IRNazanin" w:cs="IRNazanin"/>
          <w:lang w:bidi="fa-IR"/>
          <w:color w:val="111111"/>
          <w:sz w:val="28"/>
          <w:szCs w:val="28"/>
          <w:rtl/>
        </w:rPr>
        <w:t xml:space="preserve">70- سوره (9) التوبة آیه 26.</w:t>
      </w:r>
    </w:p>
    <w:p>
      <w:pPr>
        <w:pStyle w:val="BookText"/>
      </w:pPr>
      <w:r>
        <w:rPr>
          <w:rFonts w:ascii="Amiri" w:hAnsi="Amiri" w:eastAsia="Amiri" w:cs="Amiri"/>
          <w:lang w:bidi="ar-SA"/>
          <w:color w:val="111111"/>
          <w:sz w:val="28"/>
          <w:szCs w:val="28"/>
          <w:rtl/>
        </w:rPr>
        <w:t xml:space="preserve">71- بصائر الدّرجات: ص 269 ب3 ح 2- حَدَّثَنِي أَحْمَدُ بْنُ مُحَمَّدٍ عَنْ عُمَرَ بْنِ عَبْدِ الْعَزِيزِ عَنْ مُحَمَّدِ بْنِ الْفُضَيْلِ عَنْ أَبِي حَمْزَةَ الثُّمَالِيِّ عَنْ عَلِيِّ بْنِ الْحُسَيْنِ(ع)قَالَ قُلْتُ لَهُ أَسْأَلُكَ جُعِلْتُ فِدَاكَ عَنْ ثَلَاثِ خِصَالٍ أَنْفِي عَنِّي فِيهِ التَّقِيَّةَ قَالَ فَقَالَ ذَلِكَ لَكَ قُلْتُ أَسْأَلُكَ عَنْ فُلَانٍ وَ فُلَانٍ قَالَ فَعَلَيْهِمَا لَعْنَةُ اللَّهِ بِلَعَنَاتِهِ كُلِّهَا مَاتَا وَ اللَّهِ وَ هُمَا كَافِرَانِ مُشْرِكَانِ بِاللَّهِ الْعَظِيمِ ...». و الخرائج و الجرائح: ج2 ص583 ح1- عن أبي حمزة الثّماليّ.. و تأويل الآيات الظّاهرة: ص 612 ما روي بحذف الإسناد مرفوعة إلى أبي حمزة الثّماليّ قال:. و كنز جامع الفوائد طبع العتبة الحسينية (عليه السّلام) ج2 ص 128 ح665. و البحار: 30 ص 145 عن البصائر.</w:t>
      </w:r>
    </w:p>
    <w:p>
      <w:pPr>
        <w:pStyle w:val="BookText"/>
      </w:pPr>
      <w:r>
        <w:rPr>
          <w:rFonts w:ascii="Amiri" w:hAnsi="Amiri" w:eastAsia="Amiri" w:cs="Amiri"/>
          <w:lang w:bidi="ar-SA"/>
          <w:color w:val="111111"/>
          <w:sz w:val="28"/>
          <w:szCs w:val="28"/>
          <w:rtl/>
        </w:rPr>
        <w:t xml:space="preserve">72- تقريب المعارف: ص 247 - عن ورد بن زيد أخي الكميت قال: سألنا محمّد بن عليّ (عليهما السّلام) عن أبي بكر و عمر فقال:.</w:t>
      </w:r>
    </w:p>
    <w:p>
      <w:pPr>
        <w:pStyle w:val="BookText"/>
      </w:pPr>
      <w:r>
        <w:rPr>
          <w:rFonts w:ascii="Amiri" w:hAnsi="Amiri" w:eastAsia="Amiri" w:cs="Amiri"/>
          <w:lang w:bidi="ar-SA"/>
          <w:color w:val="111111"/>
          <w:sz w:val="28"/>
          <w:szCs w:val="28"/>
          <w:rtl/>
        </w:rPr>
        <w:t xml:space="preserve">73- تقريب المعارف: ص 247 - و عنه (عليه السّلام) و سئل عن أبي بكر و عمر فقال:.</w:t>
      </w:r>
    </w:p>
    <w:p>
      <w:pPr>
        <w:pStyle w:val="BookText"/>
      </w:pPr>
      <w:r>
        <w:rPr>
          <w:rFonts w:ascii="Amiri" w:hAnsi="Amiri" w:eastAsia="Amiri" w:cs="Amiri"/>
          <w:lang w:bidi="ar-SA"/>
          <w:color w:val="111111"/>
          <w:sz w:val="28"/>
          <w:szCs w:val="28"/>
          <w:rtl/>
        </w:rPr>
        <w:t xml:space="preserve">74- تقريب المعارف ؛ ص 268 - و عن فضيل بن عثمان، عن أبي جعفر (عليه السّلام) قال:.</w:t>
      </w:r>
    </w:p>
    <w:p>
      <w:pPr>
        <w:pStyle w:val="BookText"/>
      </w:pPr>
      <w:r>
        <w:rPr>
          <w:rFonts w:ascii="Amiri" w:hAnsi="Amiri" w:eastAsia="Amiri" w:cs="Amiri"/>
          <w:lang w:bidi="ar-SA"/>
          <w:color w:val="111111"/>
          <w:sz w:val="28"/>
          <w:szCs w:val="28"/>
          <w:rtl/>
        </w:rPr>
        <w:t xml:space="preserve">75- مناقب آل أبي طالب (عليهم السّلام): ج4 ص245- عبد الله بن کثیر، عن الصّادق (عليه السّلام) في خبرهما: هُمَا وَ اللَّهِ أَوَّلُ مَنْ ظَلَمَنَا حَقَّنَا وَ حَمَلَا النَّاسَ عَلَى رِقَابِنَا وَ جَلَسَا مَجْلِساً نَحْنُ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بِهِ مِنْهُمَا فَلَا غَفَرَ اللَّهُ لَهُمَا ذَلِكَ الذَّنْبَ كَافِرَانِ وَ مَنْ يَتَوَلَّهُمَا كَافِرٌ يَعْنِي عَدُوَّيْنِ لَهُ وَ كَانَ مَعَنَا فِي الْمَجْلِسِ رَجُلٌ مِنْ أَهْلِ خُرَاسَانَ يُكَنَّى بِأَبِي عَبْدِ اللَّهِ فَتَغَيَّرَ لَوْنُ الْخُرَاسَانِيِّ لَمَّا أَنْ ذَكَرَهُمَا فَقَالَ لَهُ الصَّادِقُ (عليه السّلام) لَعَلَّكَ وَرِعْتَ عَنْ بَعْضِ مَا قُلْنَا قَالَ قَدْ كَانَ ذَلِكَ يَا سَيِّدِي قَالَ فَهَلَّا كَانَ هَذَا الْوَرَعُ لَيْلَةَ نَهَرِ بَلْخٍ حَيْثُ أَعْطَاكَ فُلَانُ بْنُ فُلَانٍ جَارِيَتَهُ لِتَبِيعَهَا فَلَمَّا عَبَرْتَ النَّهَرَ فَجَرْتَ بِهَا فِي أَصْلِ شَجَرَةِ كَذَا وَ كَذَا قَالَ قَدْ كَانَ ذَلِكَ وَ لَقَدْ أَتَى عَلَى هَذَا الْحَدِيثِ أَرْبَعُونَ سَنَةً وَ لَقَدْ تُبْتُ إِلَى اللَّهِ مِنْهُ قَالَ يَتُوبُ عَلَيْكَ إِنْ شَاءَ اللَّهُ.</w:t>
      </w:r>
    </w:p>
    <w:p>
      <w:pPr>
        <w:pStyle w:val="BookText"/>
      </w:pPr>
      <w:r>
        <w:rPr>
          <w:rFonts w:ascii="Amiri" w:hAnsi="Amiri" w:eastAsia="Amiri" w:cs="Amiri"/>
          <w:lang w:bidi="ar-SA"/>
          <w:color w:val="111111"/>
          <w:sz w:val="28"/>
          <w:szCs w:val="28"/>
          <w:rtl/>
        </w:rPr>
        <w:t xml:space="preserve">76- تقريب المعارف، ص248 - و رووا عن عبد الله بن سنان، عن جعفر بن محمد (عليهما السّلام) قال: قال لي:.</w:t>
      </w:r>
    </w:p>
    <w:p>
      <w:pPr>
        <w:pStyle w:val="BookText"/>
      </w:pPr>
      <w:r>
        <w:rPr>
          <w:rFonts w:ascii="Amiri" w:hAnsi="Amiri" w:eastAsia="Amiri" w:cs="Amiri"/>
          <w:lang w:bidi="ar-SA"/>
          <w:color w:val="111111"/>
          <w:sz w:val="28"/>
          <w:szCs w:val="28"/>
          <w:rtl/>
        </w:rPr>
        <w:t xml:space="preserve">77- الكافي: ج 8 ص 245 ح 340- عليّ بن إبراهيم، عن أبيه، عن حنان بن سدير؛ و محمّد بن يحيى، عن أحمد بن محمّد، عن محمّد بن إسماعيل، عن حنان بن سدير، عن أبيه قال: سألت أبا جعفر (عليه السّلام) عنهما فقال: «يَا أَبَا الْفَضْلِ مَا تَسْأَلُنِي عَنْهُمَا فَوَ اللَّهِ مَا مَاتَ مِنَّا مَيِّتٌ قَطُّ إِلَّا سَاخِطاً عَلَيْهِمَا وَ مَا مِنَّا الْيَوْمَ إِلَّا سَاخِطاً عَلَيْهِمَا يُوصِي بِذَلِكَ الْكَبِيرُ مِنَّا الصَّغِيرَ إِنَّهُمَا ظَلَمَانَا حَقَّنَا وَ مَنَعَانَا فَيْئَنَا وَ كَانَا أَوَّلَ مَنْ رَكِبَ أَعْنَاقَنَا وَ بَثَقَا عَلَيْنَا بَثْقاً فِي الْإِسْلَامِ لَا يُسْكَرُ أَبَداً حَتَّى يَقُومَ قَائِمُنَا أَوْ يَتَكَلَّمَ مُتَكَلِّمُنَا» ثُمَّ قَالَ: «أَمَا وَ اللَّهِ لَوْ قَدْ قَامَ قَائِمُنَا أَوْ تَكَلَّمَ مُتَكَلِّمُنَا لَأَبْدَى مِنْ أُمُورِهِمَا مَا كَانَ يُكْتَمُ وَ لَكَتَمَ مِنْ أُمُورِهِمَا مَا كَانَ يُظْهَرُ وَ اللَّهِ مَا أُسِّسَتْ مِنْ بَلِيَّةٍ وَ لَا قَضِيَّةٍ تَجْرِي عَلَيْنَا أَهْلَ الْبَيْتِ (عليهم السّلام) إِلَّا هُمَا أَسَّسَا أَوَّلَهَا فَعَلَيْهِمَا لَعْنَةُ اللَّهِ وَ الْمَلائِكَةِ وَ النَّاسِ أَجْمَعِينَ».</w:t>
      </w:r>
    </w:p>
    <w:p>
      <w:pPr>
        <w:pStyle w:val="BookText"/>
      </w:pPr>
      <w:r>
        <w:rPr>
          <w:rFonts w:ascii="Amiri" w:hAnsi="Amiri" w:eastAsia="Amiri" w:cs="Amiri"/>
          <w:lang w:bidi="ar-SA"/>
          <w:color w:val="111111"/>
          <w:sz w:val="28"/>
          <w:szCs w:val="28"/>
          <w:rtl/>
        </w:rPr>
        <w:t xml:space="preserve">78- الكافي: ج8 ص 246 ح 343- حَنَانٌ عَنْ أَبِيهِ عَنْ أَبِي جَعْفَرٍ (عليه السّلام) قَالَ: قُلْتُ لَهُ مَا كَانَ وُلْدُ يَعْقُوبَ أَنْبِيَاءَ قَالَ لَا وَ لَكِنَّهُمْ كَانُوا أَسْبَاطَ أَوْلَادِ الْأَنْبِيَاءِ وَ لَمْ يَكُنْ يُفَارِقُوا الدُّنْيَا إِلَّا سُعَدَاءَ تَابُوا وَ تَذَكَّرُوا مَا صَنَعُوا وَ إِنَّ الشَّيْخَيْنِ‌فَارَقَا الدُّنْيَا وَ لَمْ يَتُوبَا وَ لَمْ يَتَذَكَّرَا مَا صَنَعَا بِأَمِيرِ الْمُؤْمِنِينَ (عليه السّلام) فَعَلَيْهِمَا لَعْنَةُ اللَّهِ وَ الْمَلائِكَةِ وَ النَّاسِ أَجْمَعِينَ».</w:t>
      </w:r>
    </w:p>
    <w:p>
      <w:pPr>
        <w:pStyle w:val="BookText"/>
      </w:pPr>
      <w:r>
        <w:rPr>
          <w:rFonts w:ascii="Amiri" w:hAnsi="Amiri" w:eastAsia="Amiri" w:cs="Amiri"/>
          <w:lang w:bidi="ar-SA"/>
          <w:color w:val="111111"/>
          <w:sz w:val="28"/>
          <w:szCs w:val="28"/>
          <w:rtl/>
        </w:rPr>
        <w:t xml:space="preserve">79- تقريب المعارف: ص 248- و رووا عن عبيد بن سليمان النخعيّ، عن محمّد بن الحسين بن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بن عليّ قال: أخبرني ابن أخي الأرقط، قال: قلت لجعفر بن محمّد (عليهما السّلام): يا عمّاه! إِنِّي أَتَخَوَّفُ عَلَيَّ وَ عَلَيكَ الفَوتَ أو المَوتَ وَ لَم يَفرش لِي أَمرَ هذين الرّجلين، فَقَالَ لِي جَعفر (عليه السّلام):.</w:t>
      </w:r>
    </w:p>
    <w:p>
      <w:pPr>
        <w:pStyle w:val="BookText"/>
      </w:pPr>
      <w:r>
        <w:rPr>
          <w:rFonts w:ascii="IRNazanin" w:hAnsi="IRNazanin" w:eastAsia="IRNazanin" w:cs="IRNazanin"/>
          <w:lang w:bidi="fa-IR"/>
          <w:color w:val="111111"/>
          <w:sz w:val="28"/>
          <w:szCs w:val="28"/>
          <w:rtl/>
        </w:rPr>
        <w:t xml:space="preserve">80- بصائر الدّرجات: ص429 ب14 احادیث: 6 و 7 و 8 و 9 و 10.</w:t>
      </w:r>
    </w:p>
    <w:p>
      <w:pPr>
        <w:pStyle w:val="BookText"/>
      </w:pPr>
      <w:r>
        <w:rPr>
          <w:rFonts w:ascii="IRNazanin" w:hAnsi="IRNazanin" w:eastAsia="IRNazanin" w:cs="IRNazanin"/>
          <w:lang w:bidi="fa-IR"/>
          <w:color w:val="111111"/>
          <w:sz w:val="28"/>
          <w:szCs w:val="28"/>
          <w:rtl/>
        </w:rPr>
        <w:t xml:space="preserve">81- «محض اسلام» باورهایی است که ایمان به آن، ضروری بوده و اسلام به آن محقّق می‌گردد.</w:t>
      </w:r>
    </w:p>
    <w:p>
      <w:pPr>
        <w:pStyle w:val="BookText"/>
      </w:pPr>
      <w:r>
        <w:rPr>
          <w:rFonts w:ascii="IRNazanin" w:hAnsi="IRNazanin" w:eastAsia="IRNazanin" w:cs="IRNazanin"/>
          <w:lang w:bidi="fa-IR"/>
          <w:color w:val="111111"/>
          <w:sz w:val="28"/>
          <w:szCs w:val="28"/>
          <w:rtl/>
        </w:rPr>
        <w:t xml:space="preserve">82- «ناکثین» یعنی بیعت‌شکنانی که به سرپرستی عایشه و طلحه و زبیر، جنگ جمل را به راه انداختند و مسلمانان بسیاری را به خاک و خون کشیدند. «قاسطين» کسانی هستند که از حق روی تافته و گروهی بودند که جنگ صفین را به سرپرستی معاویه به راه انداختند. «مارقين» کسانی هستند که از حق بیرون رفتند و به گمراهی شتافتند آن گونه که تیر از کمان بیرون رود و آنان خوارج هستند که جنگ نهروان را به راه انداختند.</w:t>
      </w:r>
    </w:p>
    <w:p>
      <w:pPr>
        <w:pStyle w:val="BookText"/>
      </w:pPr>
      <w:r>
        <w:rPr>
          <w:rFonts w:ascii="IRNazanin" w:hAnsi="IRNazanin" w:eastAsia="IRNazanin" w:cs="IRNazanin"/>
          <w:lang w:bidi="fa-IR"/>
          <w:color w:val="111111"/>
          <w:sz w:val="28"/>
          <w:szCs w:val="28"/>
          <w:rtl/>
        </w:rPr>
        <w:t xml:space="preserve">83- اشاره به حکم بن ابی العاص و مروان بن الحكم است که پیامبر (صلّی الله علیه و آله و سلّم) آنان را لعنت نموده و از مدینه بیرون کردند، ولى عثمان آن دو را بازگرداند و بیت المال را در اختیارشان قرار داد.</w:t>
      </w:r>
    </w:p>
    <w:p>
      <w:pPr>
        <w:pStyle w:val="BookText"/>
      </w:pPr>
      <w:r>
        <w:rPr>
          <w:rFonts w:ascii="IRNazanin" w:hAnsi="IRNazanin" w:eastAsia="IRNazanin" w:cs="IRNazanin"/>
          <w:lang w:bidi="fa-IR"/>
          <w:color w:val="111111"/>
          <w:sz w:val="28"/>
          <w:szCs w:val="28"/>
          <w:rtl/>
        </w:rPr>
        <w:t xml:space="preserve">84- «سابقين» یعنی پیشی گیرندگان در اسلام و ایمان به پیامبر اکرم (صلّى الله علیه و آله و سلّم).</w:t>
      </w:r>
    </w:p>
    <w:p>
      <w:pPr>
        <w:pStyle w:val="BookText"/>
      </w:pPr>
      <w:r>
        <w:rPr>
          <w:rFonts w:ascii="IRNazanin" w:hAnsi="IRNazanin" w:eastAsia="IRNazanin" w:cs="IRNazanin"/>
          <w:lang w:bidi="fa-IR"/>
          <w:color w:val="111111"/>
          <w:sz w:val="28"/>
          <w:szCs w:val="28"/>
          <w:rtl/>
        </w:rPr>
        <w:t xml:space="preserve">85- «اهل استيثار» در لغت به معنای مشورت است و در اصطلاح بر کسانی اطلاق می‌شود که همراه و هم‌نوا با سقیفه ملعونه، حق را از صاحب حق منع کردند. و اهل استیثار کسانی‌اند که حق را از صاحب حق گرفته و به نااهل داده‌اند.</w:t>
      </w:r>
    </w:p>
    <w:p>
      <w:pPr>
        <w:pStyle w:val="BookText"/>
      </w:pPr>
      <w:r>
        <w:rPr>
          <w:rFonts w:ascii="IRNazanin" w:hAnsi="IRNazanin" w:eastAsia="IRNazanin" w:cs="IRNazanin"/>
          <w:lang w:bidi="fa-IR"/>
          <w:color w:val="111111"/>
          <w:sz w:val="28"/>
          <w:szCs w:val="28"/>
          <w:rtl/>
        </w:rPr>
        <w:t xml:space="preserve">الاستیشار: أي الاختيار کمعاوية و أصحابه لعنهم الله.</w:t>
      </w:r>
    </w:p>
    <w:p>
      <w:pPr>
        <w:pStyle w:val="BookText"/>
      </w:pPr>
      <w:r>
        <w:rPr>
          <w:rFonts w:ascii="IRNazanin" w:hAnsi="IRNazanin" w:eastAsia="IRNazanin" w:cs="IRNazanin"/>
          <w:lang w:bidi="fa-IR"/>
          <w:color w:val="111111"/>
          <w:sz w:val="28"/>
          <w:szCs w:val="28"/>
          <w:rtl/>
        </w:rPr>
        <w:t xml:space="preserve">86- عیون اخبارالرّضا (عليه السّلام): ج2 صص121- 125 - 134 ب 35 ح 1-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المأمون عليّ بن موسى الرّضا (عليه السّلام) أن يكتب له محض الإسلام على سبيل الإيجاز و الاختصار فكتب (عليه السّلام) له:.</w:t>
      </w:r>
    </w:p>
    <w:p>
      <w:pPr>
        <w:pStyle w:val="BookText"/>
      </w:pPr>
      <w:r>
        <w:rPr>
          <w:rFonts w:ascii="IRNazanin" w:hAnsi="IRNazanin" w:eastAsia="IRNazanin" w:cs="IRNazanin"/>
          <w:lang w:bidi="fa-IR"/>
          <w:color w:val="111111"/>
          <w:sz w:val="28"/>
          <w:szCs w:val="28"/>
          <w:rtl/>
        </w:rPr>
        <w:t xml:space="preserve">از او إثبات الهداة: ج1 صص 485- 486 و بحار الأنوار، ج10 صص 352 - 360. الصّراط المستقيم: ج2 ص 158 نیز مانند آن را آورده است.</w:t>
      </w:r>
    </w:p>
    <w:p>
      <w:pPr>
        <w:pStyle w:val="BookText"/>
      </w:pPr>
      <w:r>
        <w:rPr>
          <w:rFonts w:ascii="Amiri" w:hAnsi="Amiri" w:eastAsia="Amiri" w:cs="Amiri"/>
          <w:lang w:bidi="ar-SA"/>
          <w:color w:val="111111"/>
          <w:sz w:val="28"/>
          <w:szCs w:val="28"/>
          <w:rtl/>
        </w:rPr>
        <w:t xml:space="preserve">87- الصّراط المستقيم: ج3 ص40.</w:t>
      </w:r>
    </w:p>
    <w:p>
      <w:pPr>
        <w:pStyle w:val="BookText"/>
      </w:pPr>
      <w:r>
        <w:rPr>
          <w:rFonts w:ascii="Amiri" w:hAnsi="Amiri" w:eastAsia="Amiri" w:cs="Amiri"/>
          <w:lang w:bidi="ar-SA"/>
          <w:color w:val="111111"/>
          <w:sz w:val="28"/>
          <w:szCs w:val="28"/>
          <w:rtl/>
        </w:rPr>
        <w:t xml:space="preserve">88- الغدير في الكتاب و السّنة و الأدب: ج4 ص 39 الرّقم 23- الناشئ الصغير المولود (271) المتوفّى (365).</w:t>
      </w:r>
    </w:p>
    <w:p>
      <w:pPr>
        <w:pStyle w:val="BookText"/>
      </w:pPr>
      <w:r>
        <w:rPr>
          <w:rFonts w:ascii="Amiri" w:hAnsi="Amiri" w:eastAsia="Amiri" w:cs="Amiri"/>
          <w:lang w:bidi="ar-SA"/>
          <w:color w:val="111111"/>
          <w:sz w:val="28"/>
          <w:szCs w:val="28"/>
          <w:rtl/>
        </w:rPr>
        <w:t xml:space="preserve">89- السّرائر و (المستطرفات): ج3 ص 567- و من ذلك ما أورده أبان بن تغلب صاحب الباقر و الصّادق (عليهما السّلام) في كتابه قال: حَدَّثَنِي جَعْفَرُ بْنُ إِبْرَاهِيمَ بْنِ نَاحِيَةَ الْحَضْرَمِيُّ قَالَ حَدَّثَنِي زُرْعَةُ بْنُ مُحَمَّدٍ الْحَضْرَمِيُّ عَنْ سَمَاعَةَ بْنِ مِهْرَانَ قَالَ سَمِعْتُ أَبَا عَبْدِ اللهِ (عليه السّلام) يَقُولُ إِذَا كَانَ يَوْمُ الْقِيَامَةِ مَرَّ رَسُولُ اللهِ (صلّی الله عليه و آله و سلّم) بِشَفِيرِ النَّارِ وَ أَمِيرُ الْمُؤْمِنِينَ وَ حَسَنٌ وَحُسَيْنٌ (عليهم السّلام) فَيَصِيحُ صَائِحٌ مِنَ النَّارِ: يَا رَسُولَ اللهِ! يَا رَسُولَ اللهِ! يَا رَسُولَ اللهِ! أَغِثْنِي قَالَ فَلَا يُجِيبُهُ قَالَ فَيُنَادِي يَا أَمِيرَ الْمُؤْمِنِينَ! يَا أَمِيرَ الْمُؤْمِنِينَ! يَا أَمِيرَ الْمُؤْمِنِينَ! ثَلَاثاً أَغِثْنِي فَلَا يُجِيبُهُ قَالَ فَيُنَادِي يَا حَسَنُ! يَا حَسَنُ! يَا حَسَنُ! أَغِثْنِي قَالَ فَلَا يُجِيبُهُ قَالَ فَيُنَادِي يَا حُسَيْنُ! يَا حُسَيْنُ! يَا حُسَيْنُ! أَغِثْنِي أَنَا قَاتِلُ أَعْدَائِكَ قَالَ فَيَقُولُ لَهُ رَسُولُ اللهِ (صلّی الله عليه و آله و سلّم) قَدِ احْتَجَّ عَلَيْكَ قَالَ فَيَنْفَضُّ عَلَيْهِ كَأَنَّهُ عُقَابٌ كَاسِرٌ قَالَ فَيُخْرِجُهُ مِنَ النَّارِ قَالَ فَقُلْتُ لِأَبِي عَبْدِ اللهِ (عليه السّلام) وَ مَنْ هَذَا جُعِلْتُ فِدَاكَ قَالَ الْمُخْتَارُ قُلْتُ لَهُ وَ لِمَ عُذِّبَ بِالنَّارِ وَقَدْ فَعَلَ مَا فَعَلَ قَالَ إِنَّهُ كَانَ فِي قَلْبِهِ مِنْهُمَا شَيْ‌ءٌ وَالَّذِي بَعَثَ مُحَمَّداً بِالْحَقِّ لَوْ أَنَّ جَبْرَئِيلَ وَ مِيكَائِيلَ كَانَ فِي قَلْبِهِمَا شَيْ‌ءٌ لَأَكَبَّهُمَا اللهِ فِي النَّارِ عَلَى وُجُوهِهِمَا.</w:t>
      </w:r>
    </w:p>
    <w:p>
      <w:pPr>
        <w:pStyle w:val="BookText"/>
      </w:pPr>
      <w:r>
        <w:rPr>
          <w:rFonts w:ascii="Amiri" w:hAnsi="Amiri" w:eastAsia="Amiri" w:cs="Amiri"/>
          <w:lang w:bidi="ar-SA"/>
          <w:color w:val="111111"/>
          <w:sz w:val="28"/>
          <w:szCs w:val="28"/>
          <w:rtl/>
        </w:rPr>
        <w:t xml:space="preserve">90- تفسير العيّاشيّ: ج1 ص 156 ح528- عن سعدان، عن رجل، عن أبي‌عبد الله (عليه السّلام) في قوله: «وَإِنْ تُبْدُوا مَا فِي أَنْفُسِكُمْ أَوْ تُخْفُوهُ يُحَاسِبْكُمْ بِهِ اللَّهُ فَيَغْفِرُ لِمَنْ يَشَاءُ وَ يُعَذِّبُ مَنْ يَشَاءُ» قال:.</w:t>
      </w:r>
    </w:p>
    <w:p>
      <w:pPr>
        <w:pStyle w:val="BookText"/>
      </w:pPr>
      <w:r>
        <w:rPr>
          <w:rFonts w:ascii="IRNazanin" w:hAnsi="IRNazanin" w:eastAsia="IRNazanin" w:cs="IRNazanin"/>
          <w:lang w:bidi="fa-IR"/>
          <w:color w:val="111111"/>
          <w:sz w:val="28"/>
          <w:szCs w:val="28"/>
          <w:rtl/>
        </w:rPr>
        <w:t xml:space="preserve">91- در بسیاری از منابع خاصّه و عامّه.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 مدارک از کتاب‌های شیعیان:</w:t>
      </w:r>
    </w:p>
    <w:p>
      <w:pPr>
        <w:pStyle w:val="BookText"/>
      </w:pPr>
      <w:r>
        <w:rPr>
          <w:rFonts w:ascii="IRNazanin" w:hAnsi="IRNazanin" w:eastAsia="IRNazanin" w:cs="IRNazanin"/>
          <w:lang w:bidi="fa-IR"/>
          <w:color w:val="111111"/>
          <w:sz w:val="28"/>
          <w:szCs w:val="28"/>
          <w:rtl/>
        </w:rPr>
        <w:t xml:space="preserve">الشّافي في الإمامة، الشّريف المرتضى: ج4 ص85، تلخيص الشّافي، الشّيخ الطّوسيّ: ج3 ص 152، الصّراط المستقيم، البياضيّ: ج2 ص293، مناقب أهل البيت (عليهم السّلام)، حیدر الشّيروانيّ: ص 402، بحارالأنوار: ج 28 ص 357 و ج29 ص 328 ح 1 و ص376، أعيان الشّيعة: ج1 ص 318 الغدير: ج 7 ص 229-230، مأساة الزّهراء (عليها السّلام)، السّيد جعفر مرتضى: ج1 ص 255، الهجوم على بيت فاطمة (عليها السّلام)، عبدالزّهراء مهدي: ص 139، موسوعة شهادة المعصومين (عليهم السّلام): ج1 ص 179 ح289- 55، النّصٌ على أميرالمؤمنين (عليه السّلام)، السّيد علي عاشور: ص250.</w:t>
      </w:r>
    </w:p>
    <w:p>
      <w:pPr>
        <w:pStyle w:val="BookText"/>
      </w:pPr>
      <w:r>
        <w:rPr>
          <w:rFonts w:ascii="IRNazanin" w:hAnsi="IRNazanin" w:eastAsia="IRNazanin" w:cs="IRNazanin"/>
          <w:lang w:bidi="fa-IR"/>
          <w:color w:val="111111"/>
          <w:sz w:val="28"/>
          <w:szCs w:val="28"/>
          <w:rtl/>
        </w:rPr>
        <w:t xml:space="preserve">و از منابع عامّه:</w:t>
      </w:r>
    </w:p>
    <w:p>
      <w:pPr>
        <w:pStyle w:val="BookText"/>
      </w:pPr>
      <w:r>
        <w:rPr>
          <w:rFonts w:ascii="IRNazanin" w:hAnsi="IRNazanin" w:eastAsia="IRNazanin" w:cs="IRNazanin"/>
          <w:lang w:bidi="fa-IR"/>
          <w:color w:val="111111"/>
          <w:sz w:val="28"/>
          <w:szCs w:val="28"/>
          <w:rtl/>
        </w:rPr>
        <w:t xml:space="preserve">السقيفة و فدك، الجوهري: ص 104، الإمامة و السّياسة، ابن قتيبة الدّينوري: ج1 ص13 چاپ الفتوح الأدبية. مصر سال 1344 ه-. وج1 ص18-19 تحقیق دکتر طه الزّيني چاپ الحلبي. القاهرة سال 1378 ه-. أنساب الأشراف، البلاذريّ: ج01 ص 79 چاپ دارالفكر، الرّسائل السّياسيّة، الجاحظ: ص 467 چاپ مکتبة دار الهلال، شرح نهج البلاغة، ابن أبي الحديد: ج16 ص 214 نامه 45 به عثمان بن الأحنف، أعلام النّساء، عمر رضا کحّالة: ج3 ص 1214.</w:t>
      </w:r>
    </w:p>
    <w:p>
      <w:pPr>
        <w:pStyle w:val="BookText"/>
      </w:pPr>
      <w:r>
        <w:rPr>
          <w:rFonts w:ascii="IRNazanin" w:hAnsi="IRNazanin" w:eastAsia="IRNazanin" w:cs="IRNazanin"/>
          <w:lang w:bidi="fa-IR"/>
          <w:color w:val="111111"/>
          <w:sz w:val="28"/>
          <w:szCs w:val="28"/>
          <w:rtl/>
        </w:rPr>
        <w:t xml:space="preserve">93- علل الشّرائع: ج1 ص185-187 ب 149 ح 2- حدّثنا عليّ بن أحمد قال: حدّثنا أبو العباس أحمد بن محمّد بن يحيى، عن عمرو بن أبي المقدام و زیاد بن عبد الله قالا: أتى رجل أبا عبد الله (عليه السّلام) ... .</w:t>
      </w:r>
    </w:p>
    <w:p>
      <w:pPr>
        <w:pStyle w:val="BookText"/>
      </w:pPr>
      <w:r>
        <w:rPr>
          <w:rFonts w:ascii="Amiri" w:hAnsi="Amiri" w:eastAsia="Amiri" w:cs="Amiri"/>
          <w:lang w:bidi="ar-SA"/>
          <w:color w:val="111111"/>
          <w:sz w:val="28"/>
          <w:szCs w:val="28"/>
          <w:rtl/>
        </w:rPr>
        <w:t xml:space="preserve">94- الغيبة، الشّيخ الطّوسيّ/ کتاب الغيبة للحجّة: ص285 الفصل 4- أخبرني جماعة، عن أبي محمّد التلّعکبريّ، عن أحمد بن عليّ الرّازيّ، عن الحسين بن عليّ القميّ قال: حدثني محمّد بن عليّ بن بنان الطّلحيّ الآبيّ، عن عليّ بن محمّد بن عبدة النّيسابوريّ قال: حدّثني عليّ 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الرّازيّ قال: حدّثني الشّيخ الموثوق به بمدينة السّلام قال: تَشَاجَرَ ابْنُ أَبِي غَانِمٍ الْقَزْوِينِيُّ وَ جَمَاعَةٌ مِنَ الشِّيعَةِ فِي الْخَلَفِ فَذَكَرَ ابْنُ أَبِي غَانِمٍ أَنَّ أَبَا مُحَمَّدٍ (عليه السّلام) مَضَى وَ لَا خَلَفَ لَهُ ثُمَّ إِنَّهُمْ كَتَبُوا فِي ذَلِكَ كِتَاباً وَ أَنْفَذُوهُ إِلَى النَّاحِيَةِ وَ أَعْلَمُوهُ بِمَا تَشَاجَرُوا فِيهِ فَوَرَدَ جَوَابُ كِتَابِهِمْ بِخَطِّهِ (عَلَيْهِ وَ عَلَى آبَائِهِ السَّلَامُ) بِسْمِ اللَّهِ الرَّحْمنِ الرَّحِيمِ عَافَانَا اللَّهُ وَ إِيَّاكُمْ مِنَ الضَّلَالَةِ وَ الْفِتَنِ وَ وَهَبَ لَنَا وَ لَكُمْ رُوحَ الْيَقِينِ وَ أَجَارَنَا وَ إِيَّاكُمْ مِنْ سُوءِ الْمُنْقَلَبِ إِنَّهُ أُنْهِيَ إِلَيَّ ارْتِيَابُ جَمَاعَةٍ مِنْكُمْ فِي الدِّينِ وَ مَا دَخَلَهُمْ مِنَ الشَّكِّ وَ الْحَيْرَةِ فِي وُلَاةِ أُمُورِهِمْ فَغَمَّنَا ذَلِكَ لَكُمْ لَا لَنَا وَ سَاءَنَا فِيكُمْ لَا فِينَا لِأَنَّ اللَّهَ مَعَنَا وَ لَا فَاقَةَ بِنَا إِلَى غَيْرِهِ وَ الْحَقُّ مَعَنَا فَلَنْ يُوحِشَنَا مَنْ قَعَدَ عَنَّا وَ نَحْنُ صَنَائِعُ رَبِّنَا وَ الْخَلْقُ بَعْدُ صَنَائِعُنَا يَا هَؤُلَاءِ مَا لَكُمْ فِي الرَّيْبِ تَتَرَدَّدُونَ وَ فِي الْحَيْرَةِ تَنْعَكِسُونَ أَ وَ مَا سَمِعْتُمُ اللَّهَ عَزَّ وَ جَلَّ يَقُولُ يا أَيُّهَا الَّذِينَ آمَنُوا أَطِيعُوا اللَّهَ وَ أَطِيعُوا الرَّسُولَ وَ أُولِي الْأَمْرِ مِنْكُمْ. أَ وَ مَا عَلِمْتُمْ مَا جَاءَتْ بِهِ الْآثَارُ مِمَّا يَكُونُ وَ يُحَدَّثُ فِي أَئِمَّتِكُمْ عَنِ الْمَاضِينَ وَ الْبَاقِينَ مِنْهُمْ (عليهم السّلام) أَوَ مَا رَأَيْتُمْ كَيْفَ جَعَلَ اللَّهُ لَكُمْ مَعَاقِلَ تَأْوُونَ إِلَيْهَا وَ أَعْلَاماً تَهْتَدُونَ بِهَا مِنْ لَدُنْ آدَمَ (عليه السّلام) إِلَى أَنْ ظَهَرَ الْمَاضِي (عليه السّلام) كُلَّمَا غَابَ عَلَمٌ بَدَا عَلَمٌ وَ إِذَا أَفَلَ نَجْمٌ طَلَعَ نَجْمٌ فَلَمَّا قَبَضَهُ اللَّهُ إِلَيْهِ ظَنَنْتُمْ أَنَّ اللَّهَ تَعَالَى أَبْطَلَ دِينَهُ وَ قَطَعَ السَّبَبَ بَيْنَهُ وَ بَيْنَ خَلْقِهِ كَلَّا مَا كَانَ ذَلِكَ وَ لَا يَكُونُ حَتَّى تَقُومَ السَّاعَةُ وَ يَظْهَرَ أَمْرُ اللَّهِ سُبْحَانَهُ وَ هُمْ كَارِهُونَ وَ أَنَّ الْمَاضِيَ (عليه السّلام) مَضَى سَعِيداً فَقِيداً عَلَى مِنْهَاجِ آبَائِهِ (عليهم السّلام) حَذْوَ النَّعْلِ بِالنَّعْلِ وَ فِينَا وَصِيَّتُهُ وَ عِلْمُهُ وَ مَنْ هُوَ خَلَفُهُ وَ مَنْ هُوَ يَسُدُّ مَسَدَّهُ لَا يُنَازِعُنَا مَوْضِعَهُ إِلَّا ظَالِمٌ آثِمٌ وَ لَا يَدَّعِيهِ دُونَنَا إِلَّا جَاحِدٌ كَافِرٌ وَ لَوْ لَا أَنَّ أَمْرَ اللَّهِ تَعَالَى لَا يُغْلَبُ وَ سِرَّهُ لَا يُظْهَرُ وَ لَا يُعْلَنُ لَظَهَرَ لَكُمْ مِنْ حَقِّنَا مَا تَبَيَّنَ مِنْهُ عُقُولُكُمْ وَ يُزِيلُ شُكُوكَكُمْ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إِلَى الشِّمَالِ وَ اجْعَلُوا قَصْدَكُمْ إِلَيْنَا بِالْمَوَدَّةِ عَلَى السُّنَّةِ الْوَاضِحَةِ فَقَدْ نَصَحْتُ لَكُمْ وَ اللَّهُ شَاهِدٌ عَلَيَّ وَ عَلَيْكُمْ وَ لَوْ لَا مَا عِنْدَنَا مِنْ مَحَبَّةِ صَلَاحِكُمْ وَ رَحْمَتِكُمْ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 فِي ابْنَةِ رَسُولِ اللَّهِ (صلّی الله عليه و آله و سلّم) لِي أُسْوَةٌ حَسَنَةٌ وَ سَيُرْدِي الْجَاهِلَ رَدَاءَةُ عَمَلِهِ وَ سَيَعْلَمُ الْكَافِرُ لِمَنْ عُقْبَى الدَّارِ عَصَمَنَا اللَّهُ وَ إِيَّاكُمْ مِنَ الْمَهَالِكِ وَ الْأَسْوَاءِ وَ الْآفَاتِ وَ الْعَاهَاتِ كُلِّهَا بِرَحْمَتِهِ فَإِنَّهُ وَلِيُّ ذَلِكَ وَ الْقَادِرُ عَلَى مَا يَشَاءُ وَ كَانَ لَنَا وَ لَكُمْ وَلِيّاً وَ حَافِظاً وَ السَّلَامُ عَلَى جَمِيعِ الْأَوْصِيَاءِ وَ الْأَوْلِيَاءِ وَ الْمُؤْمِنِينَ وَ رَحْمَةُ اللَّهِ وَ بَرَكَاتُهُ وَ صَلَّى اللَّهُ عَلَى مُحَمَّدٍ وَ آلِهِ وَ سَلَّمَ تَسْلِيماً.</w:t>
      </w:r>
    </w:p>
    <w:p>
      <w:pPr>
        <w:pStyle w:val="BookText"/>
      </w:pPr>
      <w:r>
        <w:rPr>
          <w:rFonts w:ascii="Amiri" w:hAnsi="Amiri" w:eastAsia="Amiri" w:cs="Amiri"/>
          <w:lang w:bidi="ar-SA"/>
          <w:color w:val="111111"/>
          <w:sz w:val="28"/>
          <w:szCs w:val="28"/>
          <w:rtl/>
        </w:rPr>
        <w:t xml:space="preserve">و الاحتجاج على أهل اللجاج: ج2 ص 466- و عن الشّيخ الموثوق أبي عمرو العمريّ (رضي الله عنه) قال: تشاجر ابن أبي غانم القزوينيّ و جماعة من الشّيعة في الخلف ... . و منتخب الأنوار المضيئة: ص 118 الفصل 9- فمن ذلك ما جاز لي روايته عن أحمد بن محمّد الأياديّ رحمه الله يرفعه إلى عليّ بن إبراهيم الرّازيّ قال: تشاجر ابن أبي غانم القزويني و جماعة من الشّيعة ... .</w:t>
      </w:r>
    </w:p>
    <w:p>
      <w:pPr>
        <w:pStyle w:val="BookText"/>
      </w:pPr>
      <w:r>
        <w:rPr>
          <w:rFonts w:ascii="Amiri" w:hAnsi="Amiri" w:eastAsia="Amiri" w:cs="Amiri"/>
          <w:lang w:bidi="ar-SA"/>
          <w:color w:val="111111"/>
          <w:sz w:val="28"/>
          <w:szCs w:val="28"/>
          <w:rtl/>
        </w:rPr>
        <w:t xml:space="preserve">95- الكافي: ج3 ص 342 ح10- محمّد بن يحيى، عن محمّد بن الحسين، عن محمّد بن إسماعيل بن بزیع، عن الخيبريّ، عن الحسين بن ثوير و أبي سلمة السّرّاج قالا: سَمِعنَا أبا عبد الله (عليه السّلام) وَ هُوَ يَلعَنُ فِي دُبر كُلِّ مَکتُوبَة أربعة مِنَ الرّجالِ وَ أربعة مِن النّساء؛ فُلان وَ فُلان وَ فُلان (التّيميّ و العدويّ و فُعلان - التّهذيب) و معاوية و يسمّيهم، وَ فُلانة وَ فُلانة وَ هِند وَ أمّ الحَكَم أُخت مُعاوية. و تهذیب الأحکام: ج2 ص321 ب15 ح1313-169- محمّد بن يحيى، عن محمّد بن الحسين ، عن محمّد بن إسماعيل بن بزيع، عن الحسين بن ثوير و أبي سلمة السّرّاج قالا: سَمِعنَا أبا عبد الله (عليه السّلام) وَ هُوَ يَلعَنُ فِي دُبر كُلِّ مَکتُوبَة أربعة مِنَ الرّجالِ وَ أربعة مِن النّساء؛</w:t>
      </w:r>
    </w:p>
    <w:p>
      <w:pPr>
        <w:pStyle w:val="BookText"/>
      </w:pPr>
      <w:r>
        <w:rPr>
          <w:rFonts w:ascii="Amiri" w:hAnsi="Amiri" w:eastAsia="Amiri" w:cs="Amiri"/>
          <w:lang w:bidi="ar-SA"/>
          <w:color w:val="111111"/>
          <w:sz w:val="28"/>
          <w:szCs w:val="28"/>
          <w:rtl/>
        </w:rPr>
        <w:t xml:space="preserve">التّيميّ و العدويّ و فُعلان و معاوية و يُسَمِّيهم، َ فُلانة وَ فُلانة وَ هِند وَ أمّ الحَكَم أُخت مُعاوية.</w:t>
      </w:r>
    </w:p>
    <w:p>
      <w:pPr>
        <w:pStyle w:val="BookText"/>
      </w:pPr>
      <w:r>
        <w:rPr>
          <w:rFonts w:ascii="Amiri" w:hAnsi="Amiri" w:eastAsia="Amiri" w:cs="Amiri"/>
          <w:lang w:bidi="ar-SA"/>
          <w:color w:val="111111"/>
          <w:sz w:val="28"/>
          <w:szCs w:val="28"/>
          <w:rtl/>
        </w:rPr>
        <w:t xml:space="preserve">99- سورة (17) الإسراء آیه 61: «وَإِذْ قُلْنَا لَكَ إِنَّ رَبَّكَ أَحَاطَ بِالنَّاسِ وَمَا جَعَلْنَا الرُّؤْيَا الَّتِي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أَرَيْنَاكَ إِلَّا فِتْنَةً لِلنَّاسِ وَالشَّجَرَةَ الْمَلْعُونَةَ فِي الْقُرْآنِ وَنُخَوِّفُهُمْ فَمَا يَزِيدُهُمْ إِلَّا طُغْيَانًا كَبِيرًا».</w:t>
      </w:r>
    </w:p>
    <w:p>
      <w:pPr>
        <w:pStyle w:val="BookText"/>
      </w:pPr>
      <w:r>
        <w:rPr>
          <w:rFonts w:ascii="Amiri" w:hAnsi="Amiri" w:eastAsia="Amiri" w:cs="Amiri"/>
          <w:lang w:bidi="ar-SA"/>
          <w:color w:val="111111"/>
          <w:sz w:val="28"/>
          <w:szCs w:val="28"/>
          <w:rtl/>
        </w:rPr>
        <w:t xml:space="preserve">97- تهذیب الأحکام: ج2 ص 109 ب8 ح411- 179 و ج2 ص321 ب15 ح1312- 168 محمّد بن عليّ بن محبوب، عن محمّد بن الحسين، عن محمّد بن سنان، عن عمّار بن مروان، عن المنخّل بن جميل، عن جابر، عن أبي جعفر (عليه السّلام) قال: «إِذَا انْحَرَفْتَ عَنْ صَلَاةٍ مَكْتُوبَةٍ فَلَا تَنْحَرِفْ إِلَّا بِانْصِرَافِ لَعْنِ بَنِي أُمَيَّةَ».</w:t>
      </w:r>
    </w:p>
    <w:p>
      <w:pPr>
        <w:pStyle w:val="BookText"/>
      </w:pPr>
      <w:r>
        <w:rPr>
          <w:rFonts w:ascii="Amiri" w:hAnsi="Amiri" w:eastAsia="Amiri" w:cs="Amiri"/>
          <w:lang w:bidi="ar-SA"/>
          <w:color w:val="111111"/>
          <w:sz w:val="28"/>
          <w:szCs w:val="28"/>
          <w:rtl/>
        </w:rPr>
        <w:t xml:space="preserve">98- سیّد جليل علىّ بن طاووس (قدّس سرّه الشّريف) در کتاب شریف مهج الدّعوات: صفحه 333 از کتاب جامعی قدیمی تأليف محمّد بن محمّد بن عبد الله بن فاطر به سند متّصل خود از شیخ صدوق و او به سند متّصل خود از امام جعفر صادق (عليه السّلام) نقل می‌کند که فرمود: « مِنْ حَقِّنَا عَلَى أَوْلِيَائِنَا وَ أَشْيَاعِنَا أَنْ لَا يَنْصَرِفَ الرَّجُلُ مِنْهُمْ مِنْ صَلَاتِهِ حت يَدْعُو بِهَذَا الدُّعَاءِ وَ هُوَ ...». از او: بحارالأنوار: ج30 ص395 ب20 ح 169 و ج83 ص59 ح67.</w:t>
      </w:r>
    </w:p>
    <w:p>
      <w:pPr>
        <w:pStyle w:val="BookText"/>
      </w:pPr>
      <w:r>
        <w:rPr>
          <w:rFonts w:ascii="IRNazanin" w:hAnsi="IRNazanin" w:eastAsia="IRNazanin" w:cs="IRNazanin"/>
          <w:lang w:bidi="fa-IR"/>
          <w:color w:val="111111"/>
          <w:sz w:val="28"/>
          <w:szCs w:val="28"/>
          <w:rtl/>
        </w:rPr>
        <w:t xml:space="preserve">99- سوره (4) النّساء آیه 171 و سوره(5) المائده آیه 77.</w:t>
      </w:r>
    </w:p>
    <w:p>
      <w:pPr>
        <w:pStyle w:val="BookText"/>
      </w:pPr>
      <w:r>
        <w:rPr>
          <w:rFonts w:ascii="IRNazanin" w:hAnsi="IRNazanin" w:eastAsia="IRNazanin" w:cs="IRNazanin"/>
          <w:lang w:bidi="fa-IR"/>
          <w:color w:val="111111"/>
          <w:sz w:val="28"/>
          <w:szCs w:val="28"/>
          <w:rtl/>
        </w:rPr>
        <w:t xml:space="preserve">100- التّوحيد: ص 68 ح25- حدّثنا محمّد بن موسی بن المتوكّل رحمه الله قال: حدّثنا عليّ بن الحسين السّعدآبادي قال: حدّثنا أحمد بن أبي عبد الله البرقيّ، عن داود بن القاسم قال: سمعت عليّ بن موسی الرّضا (عليه السّلام) يقول:.</w:t>
      </w:r>
    </w:p>
    <w:p>
      <w:pPr>
        <w:pStyle w:val="BookText"/>
      </w:pPr>
      <w:r>
        <w:rPr>
          <w:rFonts w:ascii="IRNazanin" w:hAnsi="IRNazanin" w:eastAsia="IRNazanin" w:cs="IRNazanin"/>
          <w:lang w:bidi="fa-IR"/>
          <w:color w:val="111111"/>
          <w:sz w:val="28"/>
          <w:szCs w:val="28"/>
          <w:rtl/>
        </w:rPr>
        <w:t xml:space="preserve">101- الأمالي، شيخ طوسی: ص650 ح1350 -13 و عنه (حدّثنا الشّيخ أبوجعفر محمّد بن الحسن بن عليّ بن الحسن الطّوسيّ رحمه الله - معلّق) قال: أخبرنا الحسين بن عبيد الله، عن عليّ بن محمّد العلويّ، قال: حدّثنا أحمد بن عمر بن إبراهيم بن هاشم، عن أبيه، عن جدّه إبراهيم بن هاشم، عن أبي أحمد الأزديّ، عن عبد الصّمد بن بشير، عن سعد بن طريف، عن الأصبغ بن نباتة، قال: قال أمير المؤمنين (عليه السّلام):. از او بحارالأنوار: ج25 ص 266 ح7 و ج76 ص 226 ح15. و مناقب آل أبي طالب (عليهم السّلام): ج1 ص 263 از او: إثبات الهداة: ج5 ص 402 ف24 ح105 و بحارالأنوار: ج25 ص 284 ح32.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رجال الكشّي: ص 297 ح 529. از اون: إثبات الهداة: ج5 ص400 ح94 و بحارالأنوار: ج25 ص 297 ح60، مستدرك الوسائل: ج12 ص 318 ح14195.</w:t>
      </w:r>
    </w:p>
    <w:p>
      <w:pPr>
        <w:pStyle w:val="BookText"/>
      </w:pPr>
      <w:r>
        <w:rPr>
          <w:rFonts w:ascii="IRNazanin" w:hAnsi="IRNazanin" w:eastAsia="IRNazanin" w:cs="IRNazanin"/>
          <w:lang w:bidi="fa-IR"/>
          <w:color w:val="111111"/>
          <w:sz w:val="28"/>
          <w:szCs w:val="28"/>
          <w:rtl/>
        </w:rPr>
        <w:t xml:space="preserve">103- الإثنا عشريّة: ص34 - روی شیخنا الأجل الأفضل الشّيخ بهاء الدين محمّد العاملي في کتاب الکشکول قال: قال النّبيّ (صلّى الله عليه و آله و سلّم):. و منهاج البراعة في شرح نهج البلاغة میرزا حبیب الله خوئي: ج14 ص 3 مقام 3- في روضات الجنّات من الكشكول للشّيخ البهائي قال: قال النّبيّ (صلّى الله عليه و آله و سلّم): لَا تَقُومُ السَّاعَةُ... . و در کتاب سفينة البحار چاپ جديد: ج5 ص200 اقول: و لميرزا محمّد بن عبد النّبيّ النّيسابوريّ رسالة في ردّ الصوفيّة سمّاها (نفثة المصدور) أورد فيها هذه الأخبار ونقل عن کشکول شیخنا البهائيّ رحمه الله عن النّبيّ (صلّى الله عليه و آله و سلّم) أنّه قال: لَا يَقُومُ السَّاعَةُ عَلَى أُمَّتِي حَتّى يَقُومَ قَومٌ مِن أُمَّتِي اسمُهُم صُوفِيَّةٌ لَيسُوا مِنِّي وَ إِنَّهُم يَحلَقُونَ لِلذِّکرِ، وَ يَرفَعُونَ اَصوَاتَهُم، يَظُنّونَ أَنَّهُم عَلَى طَريقَتِي، بَل هُم اَضَلُّ مِنَ الكُفّارِ، وَ هُم أَهلُ النّارِ، لَهُم شَهِيقُ الحِمَارِ- در سفينه تا این جا ذکر شده است و؟!- . و در کتاب سنّة الهداية لهداية السّنّة:467 حاشیه مؤلف بر سنّة الهداية لهداية السّنّة ... تأليف آقامحمّدعلی فرزند علّامه محمّد باقر وحید بهبهانی معروف به کرمانشاهی متوفّای 1216 قمری: و روى الشّيخ البهائيّ في الکشکول قال:.</w:t>
      </w:r>
    </w:p>
    <w:p>
      <w:pPr>
        <w:pStyle w:val="BookText"/>
      </w:pPr>
      <w:r>
        <w:rPr>
          <w:rFonts w:ascii="IRNazanin" w:hAnsi="IRNazanin" w:eastAsia="IRNazanin" w:cs="IRNazanin"/>
          <w:lang w:bidi="fa-IR"/>
          <w:color w:val="111111"/>
          <w:sz w:val="28"/>
          <w:szCs w:val="28"/>
          <w:rtl/>
        </w:rPr>
        <w:t xml:space="preserve">104- حديقة الشّيعة: ص 563، و چاپ جدید: ج4 ص 767 می‌نویسد: و حدیث دیگر به سند صحیح از احمد بن محمّد بن ابی نصر مذکور است و روایت شده که او گفت: قال رجل من أصحابنا للصّادق جعفر بن محمّد (عليه السّلام): قَد ظَهَرَ فِي هَذَا الزَّمَانِ قَومٌ يُقالُ لَهُم الصُّوفِيّة فما تَقُولُ فِيهم؟ قال (عليه السّلام):. از او الإثنا عشريّة: ص 47 و إثبات الهداة: ج4 ص204 فصل 35 ح 247 و مقامع الفضل: ج2 ص 541 و منهاج البراعة: ج13 ص340 مقام5 و ج14 ص7 مقام 8 والهدايا لشيعة أئمّة الهدى: ج1 ص 99 مقدّمه 10 و البراهين القاطعة: ج2 ص 346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مستدرك الوسائل: ج12 ص 323 ح 14205- 15. و جامع أحاديث الشّيعة: ج14 ص450 ح3074 (32) از مستدرک الوسائل. و همه تصریح نموده‌اند که حديث صحيح است. مستدرك الوسائل: ج12 ص 323 ب 37 ح 14205-15 پس از نقل حديث اظهار نظر فرموده: و الظّاهّر أَنَّه رَحِمَهُ اللهُ أَخَذَ الخَبَر عَن كِتابِ الفُصول التّامّة للسّيّد الجليل أبي تراب المرتضی بن الدّاعي الحسينيّ الرّازيّ صاحب تبصرة العوامّ كما يظهر من بعض القرائن. ظاهر آن است که محقّق اردبیلی این خبر را از کتاب الفصول نوشته سیّد جليل ابو تراب مرتضى داعی حسینی رازی صاحب تبصرة العوام گرفته باشد چنانچه از بعضى قرائن برمی‌آید.</w:t>
      </w:r>
    </w:p>
    <w:p>
      <w:pPr>
        <w:pStyle w:val="BookText"/>
      </w:pPr>
      <w:r>
        <w:rPr>
          <w:rFonts w:ascii="IRNazanin" w:hAnsi="IRNazanin" w:eastAsia="IRNazanin" w:cs="IRNazanin"/>
          <w:lang w:bidi="fa-IR"/>
          <w:color w:val="111111"/>
          <w:sz w:val="28"/>
          <w:szCs w:val="28"/>
          <w:rtl/>
        </w:rPr>
        <w:t xml:space="preserve">در کتاب شریف حديقة الشّيعة، چاپ اسلاميّه: ص592 و چاپ جدید: ج4 ص 785 فصل 2 آورده است: و دیگر حدیثی است که سیّد ما سیّد مرتضی ابن الدّاعي الحسينيّ الرّازيّ رَحِمَهُ اللهُ روایت می‌کند به سند معتبر از شیخ مفید (رضی الله عنه)، و او روایت می‌کند از احمد بن محمّد بن الحسن بن احمد بن الوليد، و او از پدرش محمّد بن الحسن، و او از سعد بن عبد الله، و او از محمّد بن عبد الجبّار، و او از حضرت امام حسن عسکری (علیه السّلام) که آن حضرت مخاطب ساخت ابوهاشم جعفری را و فرمود:. ملّا محمّد طاهر قمّی رحمه الله در تحفة الأخبار: ص 22 مرقوم نموده: مرحوم سیّد مرتضی رازی از شیخ مفید به سند صحیح از حضرت امام علىّ النّقىّ (عليه السّلام) روایت کرده. و در الإثنا عشريّة شيخ محمّد بن الحسن الحرّ العامليّ (قدّس سرّه): ص 28 و 29 و چاپ دیگری: ص 33 و 34 و ترجمه آن به نام نقدی جامع بر تصوّف: ص45-56 و إثبات الهداة بالنّصوص و المعجزات: ج4 ص 206 فصل 35 ح 248 و ج4 ص 205 فصل 35 ح 248 و الهدايا لشيعة أئمّة الهدى: ج1 ص100 مقدّمه10 و روضات الجنّات: ج 3 ص 134 و البراهين القاطعة: ج2 ص 347 الفرقة 7 و مستدرك الوسائل: ج11 ص380 ح 13308 و خاتمة مستدرك الوسائل: ج2 ص92 و 93، سفينة البحار: ج2 ص 58 همه از حديقة الشّيعة نقل کرده اند.</w:t>
      </w:r>
    </w:p>
    <w:p>
      <w:pPr>
        <w:pStyle w:val="BookText"/>
      </w:pPr>
      <w:r>
        <w:rPr>
          <w:rFonts w:ascii="IRNazanin" w:hAnsi="IRNazanin" w:eastAsia="IRNazanin" w:cs="IRNazanin"/>
          <w:lang w:bidi="fa-IR"/>
          <w:color w:val="111111"/>
          <w:sz w:val="28"/>
          <w:szCs w:val="28"/>
          <w:rtl/>
        </w:rPr>
        <w:t xml:space="preserve">و منهاج البراعة في شرح نهج البلاغة (خوئی): ج14 ص 17 مقام 8 گوید: و در کتاب فضايح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الصّوفيّة تألیف آقا محمود ابن آقامحمّدعلی بن علّامه محمّدباقر وحید بهبهانی متوفّای 1259 قمری ص 126 و در کتاب تنبيه الغافلين وایقاظ الرّاقدين: ص14 و در کتاب سنّة الهداية لهداية السّنّة: ج466 همه از حديقة الشّيعة. و در منهاج البراعة از حديقة الشّيعة و از الأنوار النّعمانيّة مرسلاً از امام حسن زکیّ عسکری (علیه السّلام).</w:t>
      </w:r>
    </w:p>
    <w:p>
      <w:pPr>
        <w:pStyle w:val="BookText"/>
      </w:pPr>
      <w:r>
        <w:rPr>
          <w:rFonts w:ascii="Amiri" w:hAnsi="Amiri" w:eastAsia="Amiri" w:cs="Amiri"/>
          <w:lang w:bidi="ar-SA"/>
          <w:color w:val="111111"/>
          <w:sz w:val="28"/>
          <w:szCs w:val="28"/>
          <w:rtl/>
        </w:rPr>
        <w:t xml:space="preserve">106- الكافي: ج2 ص375 ح4، محمّد بن يحيى، عن محمّد بن الحسين، عن أحمد بن محمّد بن أبي نصر، عن داود بن سرحان، عن أبي عبد الله (عليه السّلام) قال: قال رسول الله (صلّى الله عليه و آله و سلّم):. و (تنبيه الخواطر) مجموعة ورّام : ج2 ص 162 جزء 2.</w:t>
      </w:r>
    </w:p>
    <w:p>
      <w:pPr>
        <w:pStyle w:val="BookText"/>
      </w:pPr>
      <w:r>
        <w:rPr>
          <w:rFonts w:ascii="Amiri" w:hAnsi="Amiri" w:eastAsia="Amiri" w:cs="Amiri"/>
          <w:lang w:bidi="ar-SA"/>
          <w:color w:val="111111"/>
          <w:sz w:val="28"/>
          <w:szCs w:val="28"/>
          <w:rtl/>
        </w:rPr>
        <w:t xml:space="preserve">كتاب الوافي: ج1 ص245 ح 182- 5 و الشّافي ملّا محسن فیض کاشانی: ص110 ح [137] 6 و وسائل الشّيعة: ج19 ص267 ب39 ح21531 - 1 و الفصول المهمّة في أصول الأئمّة (تكملة الوسائل) : ج2 ص 232 ح[1723] و هداية الأمّة إلى أحكام الأئمّة (عليهم السّلام): ج5 ص594 ح14 و مجمع البحرين: ج2 ص 136 مادّة (غيب) و منهاج البراعة في شرح نهج البلاغة (خوئی): ج13 ص 86 و ج 15 ص 322 و بحار الأنوار: ج 71 ص 202 ب 14 ح41 و ج72 ص 161 ب 57 و ج72 ص 235 ب 66 همه از کافي شريف نقل کردند. و محقّق اردبیلی در کتاب حديقة الشّيعة: ج4 ص 799 فصل 2- می‌فرماید: از آن جمله، حدیثی است که سیّد مرتضی در کتاب «فصول» و ابن حمزه در کتاب «الهادي إلى النّجاة» و «كتاب إيجاز المطالب» به سند خود از شیخ مفيد رحمه الله و او به سند خود از امام جعفر بن محمّد الصّادق (عليه السّلام) روایت نموده که آن حضرت فرمود: «إِذَا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 و حال آن که ما ذکر عقايد و مذاهب و قبایح و فضایح ایشان را در این کتاب مختصر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و اگر کسی خواهد که به تفصیل بر بعضی دیگر از احادیثی که در مذمّت ایشان واقع است مطّلع گردد، به کتاب «الفصول» و کتاب «الهادي إلى النّجاة» رجوع کند و دیگر آن که هرگاه جماعتی از آن‌ها که دعوی علم و دانش کنند از این طور اخبار و احادیث بی‌خبر باشند و بعضی از ایشان کتمان امثال این احادیث را تقیّه نام کنند و جماعتی فریب دنیا و گول نفس و هوی خورده به پنهان داشتن این طور اخبار و احادیث هم اکتفا نکنند بلکه به اغوای شیطان، خود طريق مخالفان پیش گیرند، البته جماعتی را شبهه روی می‌دهد و نزد دیگران رفته رفته شبهه به کثرت حجت می‌گردد، و مرتبه مرتبه دین از دست می‌رود. و باید دانست که این حديث که گذشت در کتاب مستطاب کلینی نیز در باب مجالست اهل معاصی به سند صحیح مسطور است. اگر چه اکثر اهل روزگار از غایت بی‌خبری از دین یا به واسطه بی‌اعتقادی به شریعت حضرت سیّد المرسلین (صلّی الله عليه و آله و سلّم)، به علّت مماثلت و جنسیت با اهل عصیان و بدعت، مجالست و مصاحبت می‌نمایند و ایشان را درویش نام می‌کنند.</w:t>
      </w:r>
    </w:p>
    <w:p>
      <w:pPr>
        <w:pStyle w:val="BookText"/>
      </w:pPr>
      <w:r>
        <w:rPr>
          <w:rFonts w:ascii="Amiri" w:hAnsi="Amiri" w:eastAsia="Amiri" w:cs="Amiri"/>
          <w:lang w:bidi="ar-SA"/>
          <w:color w:val="111111"/>
          <w:sz w:val="28"/>
          <w:szCs w:val="28"/>
          <w:rtl/>
        </w:rPr>
        <w:t xml:space="preserve">107- المحاسن: ج1 ص208 ب6 ح73 عن أبيه، عن هارون بن الجهم، عن حفص بن عمرو، عن أبي عبد الله، عن أبيه، عن عليّ (عليه السّلام) قال:. و المحاسن: ج1 ص 208 ب6 ح 72 عن يعقوب بن يزيد، عن محمّد بن جمهور العمّيّ، رفعه قال: مَنْ أَتَى ذَا بِدْعَةٍ فَعَظَّمَهُ فَإِنَّمَا سَعَى فِي هَدْمِ اَلْإِسْلاَمِ. و الكافي: ج1 ص54 باب البدع و الرّأي و المقاييس ... ح3(الحسين بن محمّد، عن معلّی بن محمّد)، عن محمّد بن جمهور، رفعه قال: مَنْ أَتَى ذَا بِدْعَةٍ فَعَظَّمَهُ فَإِنَّمَا یَسعَى فِي هَدْمِ اَلْإِسْلاَمِ. وسائل الشيعة: ج16 ص267 ب 39 ح21532- 2- از المحاسن و الكافي مانند المحاسن. بحار الأنوار: ج2 ص304 ب34 ح45 از المحاسن.</w:t>
      </w:r>
    </w:p>
    <w:p>
      <w:pPr>
        <w:pStyle w:val="BookText"/>
      </w:pPr>
      <w:r>
        <w:rPr>
          <w:rFonts w:ascii="Amiri" w:hAnsi="Amiri" w:eastAsia="Amiri" w:cs="Amiri"/>
          <w:lang w:bidi="ar-SA"/>
          <w:color w:val="111111"/>
          <w:sz w:val="28"/>
          <w:szCs w:val="28"/>
          <w:rtl/>
        </w:rPr>
        <w:t xml:space="preserve">108- سوره (33) الأحزاب آیه5: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سوره (2) آیه 99: «مَنْ كَانَ عَدُوًّا لِلَّهِ وَمَلَائِكَتِهِ وَرُسُلِهِ وَجِبْرِيلَ وَمِيكَالَ فَإِنَّ اللَّهَ عَدُوٌّ لِلْكَافِرِينَ». الغارات: ج2 ص402 قال (عليه السّلام):. مانند الغارات با اندک اختلافي: تفسير فرات الكوفيّ: ص 61 ح24 حدّثني أحمد بن عيسى بن هارون العجليّ معنعناً، عن أبي كهمس قال: قال عليّ بن أبي طالب (عليه السّلام). وشرح نهج البلاغة لابن أبي الحديد: ج4 ص 105 و روی حمّاد بن صالح، عن أيّوب، عن كهمس:. و كشف الغمّة في معرفة الأئمّة: ج1 ص 93 قال كهمس:.</w:t>
      </w:r>
    </w:p>
    <w:p>
      <w:pPr>
        <w:pStyle w:val="BookText"/>
      </w:pPr>
      <w:r>
        <w:rPr>
          <w:rFonts w:ascii="Amiri" w:hAnsi="Amiri" w:eastAsia="Amiri" w:cs="Amiri"/>
          <w:lang w:bidi="ar-SA"/>
          <w:color w:val="111111"/>
          <w:sz w:val="28"/>
          <w:szCs w:val="28"/>
          <w:rtl/>
        </w:rPr>
        <w:t xml:space="preserve">110- الكافي: ج1 ص 373 ح 4- عدّة من أصحابنا، عن أحمد بن محمّد، عن الوشّاء، عن داود الحمّار، عن ابن أبي يعفور، عن أبي عبد الله (عليه السّلام) قال سمعته يقول: «ثَلاَثَةٌ لاَ يُکَلِّمُهُم اَللَّهُ يَوْمَ اَلْقِيَامَةِ، وَ لاَ يُزَكِّيهِمْ، وَ لَهُمْ عَذَابٌ أَلِيمٌ: مَنِ ادَّعَى إِمَامَةً مِنَ اَللَّهِ لَيْسَتْ لَهُ، وَ مَنْ جَحَدَ إِمَاماً مِنَ اَللَّهِ، وَ مَنْ زَعَمَ أنَّ لَهُما فِي اَلْإِسْلاَمِ نَصِيباً».</w:t>
      </w:r>
    </w:p>
    <w:p>
      <w:pPr>
        <w:pStyle w:val="BookText"/>
      </w:pPr>
      <w:r>
        <w:rPr>
          <w:rFonts w:ascii="Amiri" w:hAnsi="Amiri" w:eastAsia="Amiri" w:cs="Amiri"/>
          <w:lang w:bidi="ar-SA"/>
          <w:color w:val="111111"/>
          <w:sz w:val="28"/>
          <w:szCs w:val="28"/>
          <w:rtl/>
        </w:rPr>
        <w:t xml:space="preserve">الكافي: ج1 ص374 ح12- الحسين بن محمّد، عن معلّی بن محمّد، عن أبي داود المسترقّ، عن عليّ بن میمون، عن ابن أبي يعفور قال: سمعت أباعبدالله (عليه السّلام) يقول: «ثَلاَثَةٌ لاَ يَنْظُرُ اَللَّهُ إِلَيْهِمْ يَوْمَ اَلْقِيَامَةِ، وَ لاَ يُزَكِّيهِمْ، وَ لَهُمْ عَذَابٌ أَلِيمٌ: مَنِ ادَّعَى إِمَامَةً مِنَ اَللَّهِ لَيْسَتْ لَهُ، وَ مَنْ جَحَدَ إِمَاماً مِنَ اَللَّهِ، وَ مَنْ زَعَمَ أنَّ لَهُما فِي اَلْإِسْلاَمِ نَصِيباً».</w:t>
      </w:r>
    </w:p>
    <w:p>
      <w:pPr>
        <w:pStyle w:val="BookText"/>
      </w:pPr>
      <w:r>
        <w:rPr>
          <w:rFonts w:ascii="IRNazanin" w:hAnsi="IRNazanin" w:eastAsia="IRNazanin" w:cs="IRNazanin"/>
          <w:lang w:bidi="fa-IR"/>
          <w:color w:val="111111"/>
          <w:sz w:val="28"/>
          <w:szCs w:val="28"/>
          <w:rtl/>
        </w:rPr>
        <w:t xml:space="preserve">الغيبة، النّعماني: ص 112 ب5 ح3 از کلینی مانند او.</w:t>
      </w:r>
    </w:p>
    <w:p>
      <w:pPr>
        <w:pStyle w:val="BookText"/>
      </w:pPr>
      <w:r>
        <w:rPr>
          <w:rFonts w:ascii="Amiri" w:hAnsi="Amiri" w:eastAsia="Amiri" w:cs="Amiri"/>
          <w:lang w:bidi="ar-SA"/>
          <w:color w:val="111111"/>
          <w:sz w:val="28"/>
          <w:szCs w:val="28"/>
          <w:rtl/>
        </w:rPr>
        <w:t xml:space="preserve">تفسير العيّاشي: ج1 ص178 ح 64- عن عليّ بن میمون الصّائغ أبي الأكراد عن عبد الله بن أبي يعفور قال: سمعت أبا عبد الله (عليه السّلام) يقول: ثَلاَثَةٌ لاَ يَنْظُرُ اَللَّهُ إِلَيْهِمْ يَوْمَ اَلْقِيَامَةِ، وَ لاَ يُزَكِّيهِمْ، وَ لَهُمْ عَذَابٌ أَلِيمٌ: مَنِ ادَّعَى إِمَامَةً مِنَ اَللَّهِ لَيْسَتْ لَهُ، وَ مَنْ جَحَدَ إِمَاماً مِنَ اَللَّهِ، وَ مَنْ قَالَ: إِنَّ لِفُلاَنٍ وَ فُلاَنٍ فِي اَلْإِسْلاَمِ نَصِيباً.</w:t>
      </w:r>
    </w:p>
    <w:p>
      <w:pPr>
        <w:pStyle w:val="BookText"/>
      </w:pPr>
      <w:r>
        <w:rPr>
          <w:rFonts w:ascii="Amiri" w:hAnsi="Amiri" w:eastAsia="Amiri" w:cs="Amiri"/>
          <w:lang w:bidi="ar-SA"/>
          <w:color w:val="111111"/>
          <w:sz w:val="28"/>
          <w:szCs w:val="28"/>
          <w:rtl/>
        </w:rPr>
        <w:t xml:space="preserve">الغيبة، النّعماني: ص112 ب5 ح2- و أخبرنا أحمد بن محمّد بن سعيد قال: حدّثنا محمّد بن المفضل بن إبراهيم الأشعريّ قال: حدّثني محمّد بن عبد الله بن زرارة، عن مرزبان القميّ،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الأشعريّ، عن جعفر بن محمّد (عليه السّلام) أنه قال: ثَلاَثَةٌ لاٰ يَنْظُرُ اَللَّهُ إِلَيْهِمْ يَوْمَ اَلْقِيٰامَةِ وَ لاٰ يُزَكِّيهِمْ وَ لَهُمْ عَذٰابٌ أَلِيمٌ مَنْ زَعَمَ أَنَّهُ إِمَامٌ وَ لَيْسَ بِإِمَامٍ وَ مَنْ زَعَمَ فِي إِمَامٍ حَقٍّ أَنَّهُ لَيْسَ بِإِمَامٍ وَ هُوَ إِمَامٌ وَ مَنْ زَعَمَ أَنَّ لَهُمَا فِي اَلْإِسْلاَمِ نَصِيباً.</w:t>
      </w:r>
    </w:p>
    <w:p>
      <w:pPr>
        <w:pStyle w:val="BookText"/>
      </w:pPr>
      <w:r>
        <w:rPr>
          <w:rFonts w:ascii="Amiri" w:hAnsi="Amiri" w:eastAsia="Amiri" w:cs="Amiri"/>
          <w:lang w:bidi="ar-SA"/>
          <w:color w:val="111111"/>
          <w:sz w:val="28"/>
          <w:szCs w:val="28"/>
          <w:rtl/>
        </w:rPr>
        <w:t xml:space="preserve">الخصال: ج1 ص106 ح 69 - حدّثنا أبي (رضي الله عنه) قال: حدّثنا سعد بن عبد الله، عن عليّ بن إسماعيل الأشعريّ قال: حدّثني محمّد بن سنان، عن أبي مالك الجهنيّ قال: سمعت أبا عبد الله (عليه السّلام) يقول: ثَلاَثَةٌ لاَ يُکَلِّمُهُم اَللَّهُ يَوْمَ اَلْقِيَامَةِ و لاَ يَنْظُرُ اَللَّهُ إِلَيْهِمْ، وَ لاَ يُزَكِّيهِمْ، وَ لَهُمْ عَذَابٌ أَلِيمٌ: مَنِ ادَّعَى إِمَامَاً لَيْسَتْ إِمَامَتُهُ مِنَ الله، وَ مَنْ جَحَدَ إِمَاماً إِمَامَتَهُ مِن عِندِ اللَّهِ عَزَّ و َ جَلَّ وَ مَنْ زَعَمَ أنَّ لَهُما فِي اَلْإِسْلاَمِ نَصِيباً.</w:t>
      </w:r>
    </w:p>
    <w:p>
      <w:pPr>
        <w:pStyle w:val="BookText"/>
      </w:pPr>
      <w:r>
        <w:rPr>
          <w:rFonts w:ascii="Amiri" w:hAnsi="Amiri" w:eastAsia="Amiri" w:cs="Amiri"/>
          <w:lang w:bidi="ar-SA"/>
          <w:color w:val="111111"/>
          <w:sz w:val="28"/>
          <w:szCs w:val="28"/>
          <w:rtl/>
        </w:rPr>
        <w:t xml:space="preserve">تقريب المعارف: ص 249 - و تناصر الخبر عن عليّ بن الحسين و محمّد بن عليّ و جعفر بن محمّد (عليهم السّلام) من طرق مختلفة، أنّهم قالوا كلّ منهم: ثَلاَثَةٌ لاَ يَنْظُرُ اَللَّهُ إِلَيْهِمْ يَوْمَ اَلْقِيَامَةِ وَ لاَ يُزَكِّيهِمْ، وَ لَهُمْ عَذَابٌ أَلِيمٌ:</w:t>
      </w:r>
    </w:p>
    <w:p>
      <w:pPr>
        <w:pStyle w:val="BookText"/>
      </w:pPr>
      <w:r>
        <w:rPr>
          <w:rFonts w:ascii="Amiri" w:hAnsi="Amiri" w:eastAsia="Amiri" w:cs="Amiri"/>
          <w:lang w:bidi="ar-SA"/>
          <w:color w:val="111111"/>
          <w:sz w:val="28"/>
          <w:szCs w:val="28"/>
          <w:rtl/>
        </w:rPr>
        <w:t xml:space="preserve">مَنْ زَعَمَ أَنَّهُ إِمَامٌ وَ لَيْسَ بِإِمَامٍ، وَ مَنْ جَحَدَ إِمَامَةَ إِمَامٍ مِنَ اللَّهِ، وَ مَنْ زَعَمَ أنَّ لَهُما فِي اَلْإِسْلاَمِ نَصِيباً. و من طرق أخر: [أَنَّ] لِلأَوَّلَينِ. وَ من آخر لِلأَعرَابِيَّینِ فِي الإِسلَامِ نَصِيباً. إلى غير ذلك من الرّوايات عمّن ذكرناه. و عن أبنائهم: أبي الحسن موسی بن جعفر و عليّ بن موسی و محمّد بن عليّ و عليّ ابن محمّد و الحسن بن عليّ (عليهم السّلام)، مقترناً بالمعلوم من دينهم لكلّ متأمّل حالهم، و أنّهم يرون في المتقدّمين على أمير المؤمنين و من دان بدينهم أنّهم كفّار. وذلك كاف عن إيراد رواية. و إنّما ذكرنا طرقاً منها استظهاراً. و قد روت الخاصّة و العامّة عن جماعة من وجوه الطّالبيّين ما یضاهي المرويّ من ذلك عن الأئمّة (عليهم السّلام).</w:t>
      </w:r>
    </w:p>
    <w:p>
      <w:pPr>
        <w:pStyle w:val="BookText"/>
      </w:pPr>
      <w:r>
        <w:rPr>
          <w:rFonts w:ascii="Amiri" w:hAnsi="Amiri" w:eastAsia="Amiri" w:cs="Amiri"/>
          <w:lang w:bidi="ar-SA"/>
          <w:color w:val="111111"/>
          <w:sz w:val="28"/>
          <w:szCs w:val="28"/>
          <w:rtl/>
        </w:rPr>
        <w:t xml:space="preserve">تفسير العيّاشي: ج1 ص 178 ح65- عن أبي حمزة الثماليّ، عن عليّ بن الحسين (عليه السّلام) قال: عَنْ أَبِي حَمْزَةَ الثُّمَالِيِّ عَنْ عَلِيِّ بْنِ الْحُسَيْنِ (عليه السّلام) قال: ثَلَاثَةٌ لَا يُكَلِّمُهُمُ اللَّهُ يَوْمَ الْقِيَامَةِ وَ لَا يَنْظُرُ إِلَيْهِمْ ... وَ لَا يُزَكِّيهِمْ وَ لَهُمْ عَذَابٌ أَلِيمٌ: مَنْ جَحَدَ إِمَاماً مِنَ اللَّهِ، أَوِ ادَّعَى إِمَاماً مِنْ غَيْرِ اللَّهِ، أَوْ زَعَمَ أَنَّ لِفُلَانٍ وَ فُلَانٍ فِي الإسلام نَصِيباً.</w:t>
      </w:r>
    </w:p>
    <w:p>
      <w:pPr>
        <w:pStyle w:val="BookText"/>
      </w:pPr>
      <w:r>
        <w:rPr>
          <w:rFonts w:ascii="Amiri" w:hAnsi="Amiri" w:eastAsia="Amiri" w:cs="Amiri"/>
          <w:lang w:bidi="ar-SA"/>
          <w:color w:val="111111"/>
          <w:sz w:val="28"/>
          <w:szCs w:val="28"/>
          <w:rtl/>
        </w:rPr>
        <w:t xml:space="preserve">إثبات الوصيّة: ص176- وَ رُوِيَ عَنْ عَلِيِّ بْنِ الْحُسَيْنِ (عَلَيْهِ السَّلَامُ) أنّهَ قَالَ: ثَلَاثَةٌ لَا يَنْظُرُ اللَّهُ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يَوْمَ الْقِيَامَةِ وَ لَا يُزَكِّيهِمْ وَ لَهُمْ عَذَابٌ أَلِيمٌ: الْمُدْخِلُ فِينَا مَنْ لَيْسَ مِنَّا، وَ الْمُخْرِجُ مِنَّا مَنْ هُوَ مِنَّا، وَ الْقَائِلُ أنَّ لَهُمَا فِي الاسلام نَصِيباً - يَعْنِي هَذَيْنِ الصَّنَمينِ. و عيون المعجزات: ص 72 رُوِيَ عَنْ أَبِي خَالِدٍ كَنْكَرِ الْكَابُلِيِّ أنّهُ قَالَ: لَقِيَنِي يَحْيَى ابْنُ أُمِّ الطَّوِيلِ، وَ هُوَ ابْنُ دَايَةِ زَيْنِ الْعَابِدِينَ (عَلَيْهِ السَّلَامُ)، فَأَخَذَ بِيَدِي وَ صِرْتُ مَعَهُ إِلَيْهِ (عَلَيْهِ السَّلَامُ) ... ثُمَّ الْتَفَتَ إِلَيْنَا (عَلَيْهِ السَّلَامُ) وَ قَال: ثَلَاثَةٌ لَا يَنْظُرُ اللَّهُ إِلَيْهِمْ يَوْمَ الْقِيَامَةِ ... .</w:t>
      </w:r>
    </w:p>
    <w:p>
      <w:pPr>
        <w:pStyle w:val="BookText"/>
      </w:pPr>
      <w:r>
        <w:rPr>
          <w:rFonts w:ascii="Amiri" w:hAnsi="Amiri" w:eastAsia="Amiri" w:cs="Amiri"/>
          <w:lang w:bidi="ar-SA"/>
          <w:color w:val="111111"/>
          <w:sz w:val="28"/>
          <w:szCs w:val="28"/>
          <w:rtl/>
        </w:rPr>
        <w:t xml:space="preserve">تحف العقول، ص 329 - قَالَ الصَّادِقُ (عَلَيْهِ السَّلَامُ): ثَلَاثَةٌ لَا يُكَلِّمُهُمُ اللَّهُ وَ لَا يَنْظُرُ إِلَيْهِمْ يَوْمَ الْقِيمَةِ وَ لَا يُزَكِّيهِمْ وَ لَهُمْ عَذابٌ أَلِيمٌ مَنْ أَنْبَتَ شَجَرَةً لَمْ ينبته اللَّهِ يَعْنِي مَنِ نَصَبَ إِمَاماً لَمْ يَنْصِبهُ اللَّهُ، أَوْ جَحَدَ مَنْ نَصَبَهُ اللَّهُ وَ مَنْ زَعَمَ أَنَّ لِهَذَيْنِ سَهْماً فِي الاسلام. وَقَدْ قَالَ اللَّهُ: وَ رَبُّكَ يَخْلُقُ ما يَشاءُ وَ يَخْتارُ ما كانَ لَهُمُ الْخِيَرَةُ.</w:t>
      </w:r>
    </w:p>
    <w:p>
      <w:pPr>
        <w:pStyle w:val="BookText"/>
      </w:pPr>
      <w:r>
        <w:rPr>
          <w:rFonts w:ascii="Amiri" w:hAnsi="Amiri" w:eastAsia="Amiri" w:cs="Amiri"/>
          <w:lang w:bidi="ar-SA"/>
          <w:color w:val="111111"/>
          <w:sz w:val="28"/>
          <w:szCs w:val="28"/>
          <w:rtl/>
        </w:rPr>
        <w:t xml:space="preserve">جامع الأخبار: ص 143 فصل 104- رَوَى إِسْحَاقُ عَنْ أَبِي اَلْحَسَنِ اَلْمَاضِي قَالَ: قُلْتُ جُعِلْتُ فِدَاكَ حَدِّثْنِي فِيهِمَا بِحَدِيثٍ فَقَدْ سَمِعْتُ فِيهِمَا عَنْ أَبِيكَ أَحَادِيثَ عِدَّةً قَالَ فَقَالَ لِي يَا إِسْحَاقُ اَلْأَوَّلُ بِمَنْزِلَةِ اَلْعِجْلِ وَ اَلثَّانِي بِمَنْزِلَةِ اَلسَّامِرِيِّ قَالَ قُلْتُ جُعِلْتُ فِدَاكَ زِدْنِي فِيهِمَا قَالَ ثَلاَثٌ لاَ يَنْظُرُ اَللَّهُ إِلَيْهِمْ - وَ لاٰ يُزَكِّيهِمْ وَ لَهُمْ عَذٰابٌ أَلِيمٌ قَالَ قُلْتُ جُعِلْتُ فِدَاكَ مَنْ هُمْ قَالَ رَجُلٌ اِدَّعَى إِمَاماً مِنْ غَيْرِ اَللَّهِ وَ آخَرُ مَنْ طَغَى فِي إِمَامٍ مِنَ اَللَّهِ وَ آخَرُ مَنْ زَعَمَ أَنَّ لَهُمَا فِي اَلْإِسْلاَمِ نَصِيباً.</w:t>
      </w:r>
    </w:p>
    <w:p>
      <w:pPr>
        <w:pStyle w:val="BookText"/>
      </w:pPr>
      <w:r>
        <w:rPr>
          <w:rFonts w:ascii="Amiri" w:hAnsi="Amiri" w:eastAsia="Amiri" w:cs="Amiri"/>
          <w:lang w:bidi="ar-SA"/>
          <w:color w:val="111111"/>
          <w:sz w:val="28"/>
          <w:szCs w:val="28"/>
          <w:rtl/>
        </w:rPr>
        <w:t xml:space="preserve">111- ثواب الأعمال و عقاب الأعمال، ص215- حَدَّثَنِي مُحَمَّدُ بْنُ الْحَسَنِ قَالَ حَدَّثَنِي مُحَمَّدُ بْنُ الْحَسَنِ الصَّفَّارُ قَالَ حَدَّثَنِي عَبَّادُ بْنُ سُلَيْمَانَ عَنْ مُحَمَّدِ بْنِ سُلَيْمَانَ الدَّيْلَمِيِّ عَنْ إِسْحَاقَ بْنِ عَمَّارٍ الصَّيْرَفِيِّ عَنْ أَبِي الْحَسَنِ الْمَاضِي ع قَالَ: قُلْتُ جُعِلْتُ فِدَاكَ حَدِّثْنِي فِيهِمَا بِحَدِيثٍ فَقَدْ سَمِعْتُ عَنْ أَبِيكَ فِيهِمَا أَحَادِيثَ عِدَّةً قَالَ فَقَالَ لِي يَا إِسْحَاقُ الْأَوَّلُ بِمَنْزِلَةِ الْعِجْلِ وَ الثَّانِي بِمَنْزِلَةِ السَّامِرِيِّ قَالَ قُلْتُ جُعِلْتُ فِدَاكَ زِدْنِي فِيهِمَا قَالَ هُمَا وَ اللَّهِ نَصَّرَا وَ هَوَّدَا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مَجَّسَا فَلَا غَفَرَ اللَّهُ لَهُمَا قَالَ قُلْتُ جُعِلْتُ فِدَاكَ زِدْنِي فِيهِمَا قَالَ ثَلَاثَةٌ لَا يَنْظُرُ اللَّهُ إِلَيْهِمْ وَ لا يُزَكِّيهِمْ وَ لَهُمْ عَذابٌ أَلِيمٌ قَالَ قُلْتُ جُعِلْتُ فِدَاكَ فَمَنْ هُمْ قَالَ رَجُلٌ ادَّعَى إِمَاماً مِنْ غَيْرِ اللَّهِ وَ آخَرُ طَغَى فِي إِمَامٍ مِنَ اللَّهِ وَ آخَرُ زَعَمَ أَنَّ لَهُمَا فِي الْإِسْلَامِ نَصِيباً ...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الرّحمانِ الرَّحیمِ</w:t>
      </w:r>
    </w:p>
    <w:p>
      <w:pPr>
        <w:pStyle w:val="BookText"/>
      </w:pPr>
      <w:r>
        <w:rPr>
          <w:rFonts w:ascii="Amiri" w:hAnsi="Amiri" w:eastAsia="Amiri" w:cs="Amiri"/>
          <w:lang w:bidi="ar-SA"/>
          <w:color w:val="111111"/>
          <w:sz w:val="28"/>
          <w:szCs w:val="28"/>
          <w:rtl/>
        </w:rPr>
        <w:t xml:space="preserve">اللَّهُمَّ كُنْ لِوَلِیِّكَ الحُجَةِ بنِ الحَسَن المهديّ</w:t>
      </w:r>
    </w:p>
    <w:p>
      <w:pPr>
        <w:pStyle w:val="BookText"/>
      </w:pPr>
      <w:r>
        <w:rPr>
          <w:rFonts w:ascii="Amiri" w:hAnsi="Amiri" w:eastAsia="Amiri" w:cs="Amiri"/>
          <w:lang w:bidi="ar-SA"/>
          <w:color w:val="111111"/>
          <w:sz w:val="28"/>
          <w:szCs w:val="28"/>
          <w:rtl/>
        </w:rPr>
        <w:t xml:space="preserve">صَلَواتُکَ علَیهِ و عَلی آبائِهِ</w:t>
      </w:r>
    </w:p>
    <w:p>
      <w:pPr>
        <w:pStyle w:val="BookText"/>
      </w:pPr>
      <w:r>
        <w:rPr>
          <w:rFonts w:ascii="Amiri" w:hAnsi="Amiri" w:eastAsia="Amiri" w:cs="Amiri"/>
          <w:lang w:bidi="ar-SA"/>
          <w:color w:val="111111"/>
          <w:sz w:val="28"/>
          <w:szCs w:val="28"/>
          <w:rtl/>
        </w:rPr>
        <w:t xml:space="preserve">فِی هَذِهِ السَّاعَةِ وَ فِی كُلِّ سَاعَةٍ</w:t>
      </w:r>
    </w:p>
    <w:p>
      <w:pPr>
        <w:pStyle w:val="BookText"/>
      </w:pPr>
      <w:r>
        <w:rPr>
          <w:rFonts w:ascii="Amiri" w:hAnsi="Amiri" w:eastAsia="Amiri" w:cs="Amiri"/>
          <w:lang w:bidi="ar-SA"/>
          <w:color w:val="111111"/>
          <w:sz w:val="28"/>
          <w:szCs w:val="28"/>
          <w:rtl/>
        </w:rPr>
        <w:t xml:space="preserve">وَلِیّاً وَ حَافِظاً وَ قَائِداً وَ نَاصِراً وَ دَلِیلًا وَ عَیْناً</w:t>
      </w:r>
    </w:p>
    <w:p>
      <w:pPr>
        <w:pStyle w:val="BookText"/>
      </w:pPr>
      <w:r>
        <w:rPr>
          <w:rFonts w:ascii="Amiri" w:hAnsi="Amiri" w:eastAsia="Amiri" w:cs="Amiri"/>
          <w:lang w:bidi="ar-SA"/>
          <w:color w:val="111111"/>
          <w:sz w:val="28"/>
          <w:szCs w:val="28"/>
          <w:rtl/>
        </w:rPr>
        <w:t xml:space="preserve">حَتَّى تُسْكِنَهُ أَرْضَكَ طَوْعاً</w:t>
      </w:r>
    </w:p>
    <w:p>
      <w:pPr>
        <w:pStyle w:val="BookText"/>
      </w:pPr>
      <w:r>
        <w:rPr>
          <w:rFonts w:ascii="Amiri" w:hAnsi="Amiri" w:eastAsia="Amiri" w:cs="Amiri"/>
          <w:lang w:bidi="ar-SA"/>
          <w:color w:val="111111"/>
          <w:sz w:val="28"/>
          <w:szCs w:val="28"/>
          <w:rtl/>
        </w:rPr>
        <w:t xml:space="preserve">وَ تُمَتعَهُ (وَ تُمَکِّنَهُ) فِیهَا طَوِیلاً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7729_86405"/>
    <w:bookmarkEnd w:id="31"/>
    <w:p>
      <w:pPr>
        <w:pStyle w:val="Heading2"/>
      </w:pPr>
      <w:bookmarkStart w:id="76" w:name="_Toc45"/>
      <w:r>
        <w:t>برخی از تألیفات فارسی حضرت آیت الله شیخ حیدر تربتی کربلائی مدّ ظلّه</w:t>
      </w:r>
      <w:bookmarkEnd w:id="76"/>
    </w:p>
    <w:p>
      <w:pPr>
        <w:pStyle w:val="BookText"/>
      </w:pPr>
      <w:r>
        <w:rPr>
          <w:rFonts w:ascii="IRNazanin" w:hAnsi="IRNazanin" w:eastAsia="IRNazanin" w:cs="IRNazanin"/>
          <w:lang w:bidi="fa-IR"/>
          <w:color w:val="111111"/>
          <w:sz w:val="28"/>
          <w:szCs w:val="28"/>
          <w:rtl/>
        </w:rPr>
        <w:t xml:space="preserve">آداب حج و عمره، اعمال و دعاهای مستحب</w:t>
      </w:r>
    </w:p>
    <w:p>
      <w:pPr>
        <w:pStyle w:val="BookText"/>
      </w:pPr>
      <w:r>
        <w:rPr>
          <w:rFonts w:ascii="IRNazanin" w:hAnsi="IRNazanin" w:eastAsia="IRNazanin" w:cs="IRNazanin"/>
          <w:lang w:bidi="fa-IR"/>
          <w:color w:val="111111"/>
          <w:sz w:val="28"/>
          <w:szCs w:val="28"/>
          <w:rtl/>
        </w:rPr>
        <w:t xml:space="preserve">از برکه غدیر تا بی‌کران عاشوراء</w:t>
      </w:r>
    </w:p>
    <w:p>
      <w:pPr>
        <w:pStyle w:val="BookText"/>
      </w:pPr>
      <w:r>
        <w:rPr>
          <w:rFonts w:ascii="IRNazanin" w:hAnsi="IRNazanin" w:eastAsia="IRNazanin" w:cs="IRNazanin"/>
          <w:lang w:bidi="fa-IR"/>
          <w:color w:val="111111"/>
          <w:sz w:val="28"/>
          <w:szCs w:val="28"/>
          <w:rtl/>
        </w:rPr>
        <w:t xml:space="preserve">امامت اصل اصول دین محمّدی (صلّی الله عليه و آله و سلّم)</w:t>
      </w:r>
    </w:p>
    <w:p>
      <w:pPr>
        <w:pStyle w:val="BookText"/>
      </w:pPr>
      <w:r>
        <w:rPr>
          <w:rFonts w:ascii="IRNazanin" w:hAnsi="IRNazanin" w:eastAsia="IRNazanin" w:cs="IRNazanin"/>
          <w:lang w:bidi="fa-IR"/>
          <w:color w:val="111111"/>
          <w:sz w:val="28"/>
          <w:szCs w:val="28"/>
          <w:rtl/>
        </w:rPr>
        <w:t xml:space="preserve">امامت و رهبریت حضرت فاطمة الزّهرا (سلام الله عليها)</w:t>
      </w:r>
    </w:p>
    <w:p>
      <w:pPr>
        <w:pStyle w:val="BookText"/>
      </w:pPr>
      <w:r>
        <w:rPr>
          <w:rFonts w:ascii="Amiri" w:hAnsi="Amiri" w:eastAsia="Amiri" w:cs="Amiri"/>
          <w:lang w:bidi="ar-SA"/>
          <w:color w:val="111111"/>
          <w:sz w:val="28"/>
          <w:szCs w:val="28"/>
          <w:rtl/>
        </w:rPr>
        <w:t xml:space="preserve">تبرِّی و توِّلی اساس توحید</w:t>
      </w:r>
    </w:p>
    <w:p>
      <w:pPr>
        <w:pStyle w:val="BookText"/>
      </w:pPr>
      <w:r>
        <w:rPr>
          <w:rFonts w:ascii="IRNazanin" w:hAnsi="IRNazanin" w:eastAsia="IRNazanin" w:cs="IRNazanin"/>
          <w:lang w:bidi="fa-IR"/>
          <w:color w:val="111111"/>
          <w:sz w:val="28"/>
          <w:szCs w:val="28"/>
          <w:rtl/>
        </w:rPr>
        <w:t xml:space="preserve">ترجمه زیارات ذبیح آل محمّد (صلّى الله عليهم) العاشورائيّة</w:t>
      </w:r>
    </w:p>
    <w:p>
      <w:pPr>
        <w:pStyle w:val="BookText"/>
      </w:pPr>
      <w:r>
        <w:rPr>
          <w:rFonts w:ascii="IRNazanin" w:hAnsi="IRNazanin" w:eastAsia="IRNazanin" w:cs="IRNazanin"/>
          <w:lang w:bidi="fa-IR"/>
          <w:color w:val="111111"/>
          <w:sz w:val="28"/>
          <w:szCs w:val="28"/>
          <w:rtl/>
        </w:rPr>
        <w:t xml:space="preserve">حجاب (نگاه، پوشش و روابط) از دیدگاه قرآن و عترت</w:t>
      </w:r>
    </w:p>
    <w:p>
      <w:pPr>
        <w:pStyle w:val="BookText"/>
      </w:pPr>
      <w:r>
        <w:rPr>
          <w:rFonts w:ascii="IRNazanin" w:hAnsi="IRNazanin" w:eastAsia="IRNazanin" w:cs="IRNazanin"/>
          <w:lang w:bidi="fa-IR"/>
          <w:color w:val="111111"/>
          <w:sz w:val="28"/>
          <w:szCs w:val="28"/>
          <w:rtl/>
        </w:rPr>
        <w:t xml:space="preserve">حج در احادیث اهل بیت (علیهم السّلام)</w:t>
      </w:r>
    </w:p>
    <w:p>
      <w:pPr>
        <w:pStyle w:val="BookText"/>
      </w:pPr>
      <w:r>
        <w:rPr>
          <w:rFonts w:ascii="IRNazanin" w:hAnsi="IRNazanin" w:eastAsia="IRNazanin" w:cs="IRNazanin"/>
          <w:lang w:bidi="fa-IR"/>
          <w:color w:val="111111"/>
          <w:sz w:val="28"/>
          <w:szCs w:val="28"/>
          <w:rtl/>
        </w:rPr>
        <w:t xml:space="preserve">ربا اعلان جنگ با الله و رسولش</w:t>
      </w:r>
    </w:p>
    <w:p>
      <w:pPr>
        <w:pStyle w:val="BookText"/>
      </w:pPr>
      <w:r>
        <w:rPr>
          <w:rFonts w:ascii="IRNazanin" w:hAnsi="IRNazanin" w:eastAsia="IRNazanin" w:cs="IRNazanin"/>
          <w:lang w:bidi="fa-IR"/>
          <w:color w:val="111111"/>
          <w:sz w:val="28"/>
          <w:szCs w:val="28"/>
          <w:rtl/>
        </w:rPr>
        <w:t xml:space="preserve">ریش تراشی از دیدگاه قرآن و عترت</w:t>
      </w:r>
    </w:p>
    <w:p>
      <w:pPr>
        <w:pStyle w:val="BookText"/>
      </w:pPr>
      <w:r>
        <w:rPr>
          <w:rFonts w:ascii="IRNazanin" w:hAnsi="IRNazanin" w:eastAsia="IRNazanin" w:cs="IRNazanin"/>
          <w:lang w:bidi="fa-IR"/>
          <w:color w:val="111111"/>
          <w:sz w:val="28"/>
          <w:szCs w:val="28"/>
          <w:rtl/>
        </w:rPr>
        <w:t xml:space="preserve">غنا و موسیقی از دیدگاه قرآن و عترت</w:t>
      </w:r>
    </w:p>
    <w:p>
      <w:pPr>
        <w:pStyle w:val="BookText"/>
      </w:pPr>
      <w:r>
        <w:rPr>
          <w:rFonts w:ascii="IRNazanin" w:hAnsi="IRNazanin" w:eastAsia="IRNazanin" w:cs="IRNazanin"/>
          <w:lang w:bidi="fa-IR"/>
          <w:color w:val="111111"/>
          <w:sz w:val="28"/>
          <w:szCs w:val="28"/>
          <w:rtl/>
        </w:rPr>
        <w:t xml:space="preserve">پاک نهاد دیرین حضرت زهير بن القين (عليه السّلام) (دفاعيّه)</w:t>
      </w:r>
    </w:p>
    <w:p>
      <w:pPr>
        <w:pStyle w:val="BookText"/>
      </w:pPr>
      <w:r>
        <w:rPr>
          <w:rFonts w:ascii="IRNazanin" w:hAnsi="IRNazanin" w:eastAsia="IRNazanin" w:cs="IRNazanin"/>
          <w:lang w:bidi="fa-IR"/>
          <w:color w:val="111111"/>
          <w:sz w:val="28"/>
          <w:szCs w:val="28"/>
          <w:rtl/>
        </w:rPr>
        <w:t xml:space="preserve">پرسش و پاسخ جلد1 پرتوی حق (پاسخ شیعه به شبهات وارد شده از جانب وهّابیان)</w:t>
      </w:r>
    </w:p>
    <w:p>
      <w:pPr>
        <w:pStyle w:val="BookText"/>
      </w:pPr>
      <w:r>
        <w:rPr>
          <w:rFonts w:ascii="IRNazanin" w:hAnsi="IRNazanin" w:eastAsia="IRNazanin" w:cs="IRNazanin"/>
          <w:lang w:bidi="fa-IR"/>
          <w:color w:val="111111"/>
          <w:sz w:val="28"/>
          <w:szCs w:val="28"/>
          <w:rtl/>
        </w:rPr>
        <w:t xml:space="preserve">پرسش و پاسخ جلد2 (جبر و عصمت انبیاء، علم و عصمت اهل بیت (علیهم السّلام)</w:t>
      </w:r>
    </w:p>
    <w:p>
      <w:pPr>
        <w:pStyle w:val="BookText"/>
      </w:pPr>
      <w:r>
        <w:rPr>
          <w:rFonts w:ascii="IRNazanin" w:hAnsi="IRNazanin" w:eastAsia="IRNazanin" w:cs="IRNazanin"/>
          <w:lang w:bidi="fa-IR"/>
          <w:color w:val="111111"/>
          <w:sz w:val="28"/>
          <w:szCs w:val="28"/>
          <w:rtl/>
        </w:rPr>
        <w:t xml:space="preserve">پرسش و پاسخ جلد3 فضل طینت نور (در عزاداری)</w:t>
      </w:r>
    </w:p>
    <w:p>
      <w:pPr>
        <w:pStyle w:val="BookText"/>
      </w:pPr>
      <w:r>
        <w:rPr>
          <w:rFonts w:ascii="IRNazanin" w:hAnsi="IRNazanin" w:eastAsia="IRNazanin" w:cs="IRNazanin"/>
          <w:lang w:bidi="fa-IR"/>
          <w:color w:val="111111"/>
          <w:sz w:val="28"/>
          <w:szCs w:val="28"/>
          <w:rtl/>
        </w:rPr>
        <w:t xml:space="preserve">پژوهش و واکاوی منابع، سند و اعتبار حدیث شریف کساء يماني (دفاعيّه)</w:t>
      </w:r>
    </w:p>
    <w:p>
      <w:pPr>
        <w:pStyle w:val="BookText"/>
      </w:pPr>
      <w:r>
        <w:rPr>
          <w:rFonts w:ascii="IRNazanin" w:hAnsi="IRNazanin" w:eastAsia="IRNazanin" w:cs="IRNazanin"/>
          <w:lang w:bidi="fa-IR"/>
          <w:color w:val="111111"/>
          <w:sz w:val="28"/>
          <w:szCs w:val="28"/>
          <w:rtl/>
        </w:rPr>
        <w:t xml:space="preserve">پژوهش و واکاوی منابع، سند و اعتبار دعای صنمي قريش (دفاعيّه)</w:t>
      </w:r>
    </w:p>
    <w:p>
      <w:pPr>
        <w:pStyle w:val="BookText"/>
      </w:pPr>
      <w:r>
        <w:rPr>
          <w:rFonts w:ascii="IRNazanin" w:hAnsi="IRNazanin" w:eastAsia="IRNazanin" w:cs="IRNazanin"/>
          <w:lang w:bidi="fa-IR"/>
          <w:color w:val="111111"/>
          <w:sz w:val="28"/>
          <w:szCs w:val="28"/>
          <w:rtl/>
        </w:rPr>
        <w:t xml:space="preserve">پژوهش و واکاوی منابع، سند و اعتبار زیارت جامعه کبیره (دفاعيّه)</w:t>
      </w:r>
    </w:p>
    <w:p>
      <w:pPr>
        <w:pStyle w:val="BookText"/>
      </w:pPr>
      <w:r>
        <w:rPr>
          <w:rFonts w:ascii="IRNazanin" w:hAnsi="IRNazanin" w:eastAsia="IRNazanin" w:cs="IRNazanin"/>
          <w:lang w:bidi="fa-IR"/>
          <w:color w:val="111111"/>
          <w:sz w:val="28"/>
          <w:szCs w:val="28"/>
          <w:rtl/>
        </w:rPr>
        <w:t xml:space="preserve">پژوهش و واکاوی منابع، سند و اعتبار زیارت عاشوراء معروفه (دفاعيّه)</w:t>
      </w:r>
    </w:p>
    <w:p>
      <w:pPr>
        <w:pStyle w:val="BookText"/>
      </w:pPr>
      <w:r>
        <w:rPr>
          <w:rFonts w:ascii="IRNazanin" w:hAnsi="IRNazanin" w:eastAsia="IRNazanin" w:cs="IRNazanin"/>
          <w:lang w:bidi="fa-IR"/>
          <w:color w:val="111111"/>
          <w:sz w:val="28"/>
          <w:szCs w:val="28"/>
          <w:rtl/>
        </w:rPr>
        <w:t xml:space="preserve">پژوهش و واکاوی منابع، سند و اعتبار زیارت عاشوراء ناحیه مقدّسه (دفاعيه)</w:t>
      </w:r>
    </w:p>
    <w:p>
      <w:pPr>
        <w:pStyle w:val="BookText"/>
      </w:pPr>
      <w:r>
        <w:rPr>
          <w:rFonts w:ascii="IRNazanin" w:hAnsi="IRNazanin" w:eastAsia="IRNazanin" w:cs="IRNazanin"/>
          <w:lang w:bidi="fa-IR"/>
          <w:color w:val="111111"/>
          <w:sz w:val="28"/>
          <w:szCs w:val="28"/>
          <w:rtl/>
        </w:rPr>
        <w:t xml:space="preserve">پژوهشی نو پیرامون حدیث شریف کسای یمانی به روایت حضرت فاطمه زهرا (سلام الله عليها)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حریم و حیا</w:t>
      </w:r>
    </w:p>
    <w:p>
      <w:pPr>
        <w:pStyle w:val="BookText"/>
      </w:pPr>
      <w:r>
        <w:rPr>
          <w:rFonts w:ascii="IRNazanin" w:hAnsi="IRNazanin" w:eastAsia="IRNazanin" w:cs="IRNazanin"/>
          <w:lang w:bidi="fa-IR"/>
          <w:color w:val="111111"/>
          <w:sz w:val="28"/>
          <w:szCs w:val="28"/>
          <w:rtl/>
        </w:rPr>
        <w:t xml:space="preserve">حضرت حرّ آزاد مرد شهید (علیه السّلام) (دفاعيّه)</w:t>
      </w:r>
    </w:p>
    <w:p>
      <w:pPr>
        <w:pStyle w:val="BookText"/>
      </w:pPr>
      <w:r>
        <w:rPr>
          <w:rFonts w:ascii="Amiri" w:hAnsi="Amiri" w:eastAsia="Amiri" w:cs="Amiri"/>
          <w:lang w:bidi="ar-SA"/>
          <w:color w:val="111111"/>
          <w:sz w:val="28"/>
          <w:szCs w:val="28"/>
          <w:rtl/>
        </w:rPr>
        <w:t xml:space="preserve">حلّاج مرتدّی به دار آویخته (ردّ تصوّف و فلسفه)</w:t>
      </w:r>
    </w:p>
    <w:p>
      <w:pPr>
        <w:pStyle w:val="BookText"/>
      </w:pPr>
      <w:r>
        <w:rPr>
          <w:rFonts w:ascii="IRNazanin" w:hAnsi="IRNazanin" w:eastAsia="IRNazanin" w:cs="IRNazanin"/>
          <w:lang w:bidi="fa-IR"/>
          <w:color w:val="111111"/>
          <w:sz w:val="28"/>
          <w:szCs w:val="28"/>
          <w:rtl/>
        </w:rPr>
        <w:t xml:space="preserve">حور و آتش (دفاع از حضرت فاطمه و خدیجه سلام الله عليهما)</w:t>
      </w:r>
    </w:p>
    <w:p>
      <w:pPr>
        <w:pStyle w:val="BookText"/>
      </w:pPr>
      <w:r>
        <w:rPr>
          <w:rFonts w:ascii="IRNazanin" w:hAnsi="IRNazanin" w:eastAsia="IRNazanin" w:cs="IRNazanin"/>
          <w:lang w:bidi="fa-IR"/>
          <w:color w:val="111111"/>
          <w:sz w:val="28"/>
          <w:szCs w:val="28"/>
          <w:rtl/>
        </w:rPr>
        <w:t xml:space="preserve">در محضر فقیه معارفي جلد1 و 2 و 3 مجموعه‌ای نفیس از پاسخ به سؤالات و شبهات معارفی، قرآنی، فقهی، تاریخی، حدیثی، درایه و منبع شناسی</w:t>
      </w:r>
    </w:p>
    <w:p>
      <w:pPr>
        <w:pStyle w:val="BookText"/>
      </w:pPr>
      <w:r>
        <w:rPr>
          <w:rFonts w:ascii="IRNazanin" w:hAnsi="IRNazanin" w:eastAsia="IRNazanin" w:cs="IRNazanin"/>
          <w:lang w:bidi="fa-IR"/>
          <w:color w:val="111111"/>
          <w:sz w:val="28"/>
          <w:szCs w:val="28"/>
          <w:rtl/>
        </w:rPr>
        <w:t xml:space="preserve">گزیده‌ای از فقه طه و آل یاسین (علیهم صلوات الله) (فقهی فتوائی؛ عبادات، معاملات و ...)</w:t>
      </w:r>
    </w:p>
    <w:p>
      <w:pPr>
        <w:pStyle w:val="BookText"/>
      </w:pPr>
      <w:r>
        <w:rPr>
          <w:rFonts w:ascii="IRNazanin" w:hAnsi="IRNazanin" w:eastAsia="IRNazanin" w:cs="IRNazanin"/>
          <w:lang w:bidi="fa-IR"/>
          <w:color w:val="111111"/>
          <w:sz w:val="28"/>
          <w:szCs w:val="28"/>
          <w:rtl/>
        </w:rPr>
        <w:t xml:space="preserve">مناسک حج و عمرہ (فقهی فتوائی)</w:t>
      </w:r>
    </w:p>
    <w:p>
      <w:pPr>
        <w:pStyle w:val="BookText"/>
      </w:pPr>
      <w:r>
        <w:rPr>
          <w:rFonts w:ascii="IRNazanin" w:hAnsi="IRNazanin" w:eastAsia="IRNazanin" w:cs="IRNazanin"/>
          <w:lang w:bidi="fa-IR"/>
          <w:color w:val="111111"/>
          <w:sz w:val="28"/>
          <w:szCs w:val="28"/>
          <w:rtl/>
        </w:rPr>
        <w:t xml:space="preserve">یکصد و ده حديث معارفی</w:t>
      </w:r>
    </w:p>
    <w:p>
      <w:pPr>
        <w:pStyle w:val="BookText"/>
      </w:pPr>
      <w:r>
        <w:rPr>
          <w:rFonts w:ascii="IRNazanin" w:hAnsi="IRNazanin" w:eastAsia="IRNazanin" w:cs="IRNazanin"/>
          <w:lang w:bidi="fa-IR"/>
          <w:color w:val="111111"/>
          <w:sz w:val="28"/>
          <w:szCs w:val="28"/>
          <w:rtl/>
        </w:rPr>
        <w:t xml:space="preserve">و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428 ح 567 - قَالَ حَدَّثَنِي أَحْمَدُ بْنُ مُحَمَّدِ بْنِ عَلِيِّ بْنِ عُمَرَ الزُّهْرِيُّ قَالَ حَدَّثَنَا أَحْمَدُ بْنُ الْحُسَيْنِ بْنِ الْمُفَلَّسِ عَنْ زَكَرِيَّا بْنِ مُحَمَّدٍ عَنْ عَبْدِ اللَّهِ بْنِ مُسْكَانَ وَ أَبَانِ بْنِ عُثْمَانَ عَنْ بُرَيْدِ بْنِ مُعَاوِيَةَ الْعِجْلِيِّ وَ إِبْرَاهِيمَ الْأَحْمَرِيِّ قَالا دَخَلْنَا عَلَى أَبِي جَعْفَرٍ (علیه السّلام) وَ عِنْدَهُ زِيَادٌ الْأَحْلَامُ فَقَالَ أَبُو جَعْفَرٍ يَا زِيَادُ مَا لِي أَرَى رِجْلَيْكَ مُتَعَلِّقَيْنِ قَالَ جُعِلْتُ لَكَ الْفِدَاءَ جِئْتُ عَلَى نِضْوٍ لِي عَامَّةَ الطَّرِيقِ وَ مَا حَمَلَنِي عَلَى ذَلِكَ إِلَّا حُبِّي لَكُمْ وَ شَوْقِي إِلَيْكُمْ ثُمَّ أَطْرَقَ زِيَادٌ مَلِيّاً ثُمَّ قَالَ جُعِلْتُ لَكَ الْفِدَاءَ إِنِّي رُبَّمَا خَلَوْتُ فَأَتَانِي الشَّيْطَانُ فَيُذَكِّرُنِي مَا قَدْ سَلَفَ مِنَ الذُّنُوبِ وَ الْمَعَاصِي فَكَأَنِّي آيِسٌ ثُمَّ أَذْكُرُ حُبِّي لَكُمْ وَ انْقِطَاعِي [إِلَيْكُمْ] وَ كَانَ مُتَّكِئاً لكم قَالَ يَا زِيَادُ وَ هَلِ الدِّينُ إِلَّا الْحُبُّ وَ الْبُغْضُ ثُمَّ تَلَا هَذِهِ الْآيَاتِ الثَّلَاثَ كَأَنَّهَا فِي كَفِّهِ وَ لكِنَّ اللَّهَ حَبَّبَ إِلَيْكُمُ الْإِيمانَ وَ زَيَّنَهُ فِي قُلُوبِكُمْ وَ كَرَّهَ إِلَيْكُمُ الْكُفْرَ وَ الْفُسُوقَ وَ الْعِصْيانَ أُولئِكَ هُمُ الرَّاشِدُونَ. فَضْلًا مِنَ اللَّهِ وَ نِعْمَةً وَ اللَّهُ عَلِيمٌ حَكِيمٌ وَ قَالَ يُحِبُّونَ مَنْ هاجَرَ إِلَيْهِمْ وَ قَالَ إِنْ كُنْتُمْ تُحِبُّونَ اللَّهَ فَاتَّبِعُونِي يُحْبِبْكُمُ اللَّهُ وَ يَغْفِرْ لَكُمْ ذُنُوبَكُمْ وَ اللَّهُ غَفُورٌ رَحِيمٌ أَتَى رَجُلٌ إِلَى رَسُولِ اللَّهِ ص فَقَالَ يَا رَسُولَ اللَّهِ إِنِّي أُحِبُّ الصَّوَّامِينَ وَ لَا أَصُومُ وَ أُحِبُّ الْمُصَلِّينَ وَ لَا أُصَلِّي وَ أُحِبُّ الْمُتَصَدِّقِينَ وَ لَا أَتَصَدَّقُ [أَصَّدَّقُ] فَقَالَ رَسُولُ اللَّهِ ص أَنْتَ مَعَ مَنْ أَحْبَبْتَ وَ لَكَ مَا اكْتَسَبْتَ أَ مَا تَرْضَوْنَ أَنْ لَوْ كَانَتْ فَزْعَةٌ مِنَ السَّمَاءِ فَزِعَ كُلُّ قَوْمٍ إِلَى مَأْمَنِهِمْ وَ فَزِعْنَا إِلَى رَسُولِ اللَّهِ ص وَ فَزِعْتُمْ إِلَيْنَا؟!.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الأنباء و المناقب، ص 129 الطّرفة السّادسة في تأكيد البيان من النّبيّ (صلّى الله عليه و آله و سلّم) مع أبي ذرّ و سلمان و المقداد، و تعريفهم مَا كَلَّفَهُ سُلْطَانِ الْمَعَادِ ، وَأَنْ عَلِيّاً (عليه السَّلَامُ) خَلِيفَةُ فِي الْعِبَادِ وَ الْبِلَادِ وَ عَنْهُ، عن أَبِيهِ، قَالَ: دَعَا رَسُولُ اللَّهِ (صلى‌الله عليه وَ آلِهِ وَ سَلَّمَ) أَبَا ذَرٍّ وَ سَلْمَانَ وَ الْمِقْدَادِ، فَقالَ لَهُمْ: تَعْرِفُونَ شَرَائِعَ الْإِسْلَامِ وَ شُرُوطِهِ ؟ قالُوا: نَعْرِفُ مَا عَرَّفَنَا اللَّهُ وَ رَسُولُهُ (صلى‌الله عليه وَ آلِهِ وَ سَلَّمَ). فَقَالَ : هِيَ وَ اللَّهِ أَكْثَرُ مِنْ أَنْ تُحْصَى، أَشْهِدُونِي عَلَى أَنْفُسِكُمْ وَ كَفَى بِاللَّهِ شَهِيداً وَ مَلَائِكته عَلَيْكُمْ بِشَهَادَةِ أَنْ لَا إِلَهَ إِلَّا اللَّهُ مُخْلِصاً، لا شَرِيكَ لَهُ فِي سُلْطَانِهِ ... وَ الْحَبّ لَأهَلْ بَيْتِي فِي اللَّهِ، وَ حُبّ شِيعَتِهِمْ لَهُمْ، وَ الْبُغْض لِأَعْدَائِهِمْ، وَ بُغْض مَنْ وَالَاهُمْ، وَ الْعَدَاوَة فِي اللَّهِ وَ لَهُ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127 ح16 - الْحُسَيْنُ بْنُ مُحَمَّدٍ عَنْ مُحَمَّدِ بْنِ عِمْرَانَ السَّبِيعِيِّ عَنْ عَبْدِ اللَّهِ بْنِ جَبَلَةَ عَنْ إِسْحَاقَ بْنِ عَمَّارٍ عَنْ أَبِي عَبْدِ اللَّهِ (عليه السَّلَامُ) قَالَ:.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 607 ح 9- 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 (عليه السَّلَامُ) قَالَ: هَذِهِ شَرَائِعُ الدِّينِ لِمَنْ أَرَادَ أَنْ يَتَمَسَّكَ بِهَا وَ أَرَادَ اللَّهُ هُدَاهُ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ص180 باب معرفة الإمام و الرّدّ إليه... حديث 1 به سندش از ابوحمزه ثمالی از امام محمّد باقر (عليه السّلام):.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ج2 ص 928 ح70 سليم بن قيس قال: قلت لعليّ بن أبي طالب (عليه السّلام): یَا أَمِیرَ اَلْمُؤْمِنِینَ ،مَا اَلْأَمْرُ اَللاّزِمُ اَلَّذِی لاَ بُدَّ مِنْهُ وَ اَلْأَمْرُ اَلَّذِی إِذَا أَخَذْتُ بِهِ وَسِعَنِی اَلشَّکُّ فِیمَا سِوَاهُ فَقَالَ عَلَیْهِ اَلسَّلاَمُ: مَنْ شَهِدَ أَنْ لاَ إِلَهَ إِلاَّ اَللَّهُ وَحْدَهُ لاَ شَرِیکَ لَهُ، وَ أَنَّ مُحَمَّداً عَبْدُهُ وَ رَسُولُهُ (صلّى الله عليه و آله و سلّم)، وَ أَقَرَّ بِمَا أَنْزَلَ اَللَّهُ وَ إِقَامِ اَلصَّلاَهِ وَ إِیتَاءِ اَلزَّکَاهِ وَ صِیَامِ شَهْرِ رَمَضَانَ وَ حِجِّ اَلْبَیْتِ وَ اَلْوَلاَیَهِ لَنَا أَهْلَ اَلْبَیْتِ (عليهم السَّلَامُ) وَ اَلْبَرَاءَهِ مِنْ عَدُوِّنَا وَ اِجْتَنَبَ کُلَّ مُسْکِرٍ.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 165 ب33 ح 121- البرقيّ، عَنْ أَبِيهِ عَنْ حَمْزَةَ بْنِ عَبْدِ اللَّهِ الْجَعْفَرِيِّ عَنْ جَمِيلِ بْنِ دَرَّاجٍ عَنْ عُمَرَ بْنِ مُدْرِكٍ أَبِي عَلِيٍّ الطَّائِيِّ قَالَ قَالَ أَبُو عَبْدِ اللَّهِ (عليه السَّلَامُ) أَيُّ عُرَى الْإِيمَانِ أَوْثَقُ فَقَالُوا اللَّهُ وَ رَسُولُهُ (صلّى الله عليه و آله و سلّم) أَعْلَمُ فَقَالَ قُولُوا فَقَالُوا يَا ابْنَ رَسُولِ اللَّهِ الصَّلَاةُ فَقَالَ إِنَّ لِلصَّلَاةِ فَضْلًا وَ لَكِنْ لَيْسَ بِالصَّلَاةِ قَالُوا الزَّكَاةُ قَالَ إِنَّ لِلزَّكَاةِ فَضْلًا وَ لَيْسَ بِالزَّكَاةِ فَقَالُوا صَوْمُ شَهْرِ رَمَضَانَ فَقَالَ إِنَّ لِرَمَضَانَ فَضْلًا وَ لَيْسَ بِرَمَضَانَ قَالُوا فَالْحَجُّ وَ الْعُمْرَةُ قَالَ إِنَّ لِلْحَجِّ وَ الْعُمْرَةِ فَضْلًا وَ لَيْسَ بِالْحَجِّ وَ الْعُمْرَةِ قَالُوا فَالْجِهَادُ فِي سَبِيلِ اللَّهِ قَالَ إِنَّ لِلْجِهَادِ فِي سَبِيلِ اللَّهِ فَضْلًا وَ لَيْسَ بِالْجِهَادِ قَالُوا فَاللَّهُ وَ رَسُولُهُ وَ ابْنُ رَسُولِهِ (عليهم السّلام) أَعْلَمُ فَقَالَ قَالَ رَسُولُ اللَّهِ (صلّى الله عليه و آله و سلّم) إِنَّ أَوْثَقَ عُرَى الْإِيمَانِ الْحُبُّ فِي اللَّهِ وَ الْبُغْضُ فِي اللَّهِ تَوَالِي وَلِيِّ اللَّهِ وَ تَعَادِي عَدُوِّ اللَّهِ».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ج3 ص640- وَ مِمَّا استطرفناه مِنْ كِتَابِ أنسِ الْعَالمِ تَصْنِيف الصَّفْوَانِيِّ... وَ رُوِيَ عَنِ الرِّضَا (عليه السّلام) أَنَّهُ قَالَ كَمَالُ الدِّينِ وَلَايَتُنَا وَ الْبَرَاءَةُ مِنْ عَدُوِّنَا ثُمَّ قَالَ الصَّفْوَانِيُّ وَ اعْلَمْ يَا بُنَيَّ أَنَّهُ لَا تَتِمُّ الْوَلَايَةِ وَ لَا تَخَلّص الْمَحَبَّة وَ تثْبتُ الْمَوَدَّة لآِلِ مُحَمَّدٍ (صَلَّى اللَّهُ عَلَيْهِ وَ آلِهِ وَ سَلَّمَ) إِلَّا بِالْبَرَاءَةِ مِنْ عَدُوِّهِمْ قَرِيباً كَانَ مِنْكَ أَوْ بَعِيداً فَلَاتَأْخُذُكَ بِهِ رَأْفَة فَإِنَّ اللَّهَ عَزَّ وَ جَلَّ يَقُولُ «لاتَجِدُ قَوْماً يُؤْمِنُونَ بِاللّهِ وَ الْيَوْمِ الْآخِرِ يُوادُّونَ مَنْ حَادَّ اللّهَ وَ رَسُولَهُ وَ لَوْ كانُوا آباءَهُمْ أَوْ أَبْناءَهُمْ أَوْ إِخْوانَهُمْ أَوْ عَشِيرَتَهُمْ» سورة المجادلة الآية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ص71 و چاپ دار الحديث ص 233- أصل جعفر بن محمّد الحضرميّ: جابر، عن حميد بن شعيب، عن جابر الجعفي قال سمعت جعفراً (عليه السّلام) يقول: يَقُولُ: دَخَلَ عَلَى أَبِي (عَلَيْهِ السَّلَامُ) رَجُلٌ وَ كَانَتْ مَعَهُ صَحِيفَةٌ فِيهَا مَسَائِلُ وَ أَشْيَاء فِيهَا تُشْبِهُ الْخُصُومَةِ، فَقَالَ لَهُ أَبُو جَعْفَرٍ (عَلَيْهِ السَّلَامُ) : هَذِهِ صَحِيفَة رَجُلٍ مُخَاصِم يَسْأَلُنِي عَنِ الدِّينِ الَّذِي يَقْبَلُ اللَّه فِيهِ الْعَمَل، فَقَالَ لَهُ الرَّجُل: رَحِمَكَ اللَّهُ هَذَا الَّذِي أُرِيدُ، فطواها، ثُمَّ قَالَ لَهُ أَبُو جَعْفَرٍ (عَلَيْهِ السَّلَامُ): شَهَادَةُ أَنْ لَا إِلَهَ إِلَّا اللَّهُ، وَ أَنّ مُحَمَّداً رَسُولُ اللَّهِ (صَلَّى اللَّهُ عَلَيْهِ وَ عَلَى أَهْلِ بَيْتِهِ)، وَ الْإِقْرَارُ بِمَا جَاءَ بِهِ مِنْ عِنْدِ اللَّهِ، وَ وَلَايَتنَا، وَ الْبَرَاءَة مِنْ عَدُوِّنَا، وَ التَّسْلِيم لِأَمْرِنَا، وَ التَّوَاضُع وَ الْوَرَع وَ الطُّمَأْنِينَة، وَ انْتِظَارُ قَائِمِنَا (عَجَّلَ اللهُ تَعالَی فَرَجَهُ الشَّرِیف)؛ فَإِنَّ اللَّهِ إِنْ أَرَادَ أَنْ يَنْصُرنا، نَصَرَنا.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ص258 ح 25- عَنْ خَطَّابِ بْنِ مَسْلَمَةَ قَالَ: قَالَ أَبُو جَعْفَرٍ (عليه السّلام) مَا بَعَثَ اللَّهُ نَبِيّاً قَطُّ إِلَّا بِوَلَايَتِنَا وَ الْبَرَاءَةُ مِنْ عَدُوِّنَا، وَ ذَلِكَ قَوْلُ اللَّهِ فِي كِتَابِهِ: «وَ لَقَدْ بَعَثْنا فِي كُلِّ أُمَّةٍ رَسُولاً منهم أَنِ اعْبُدُوا اللَّهَ وَ اجْتَنِبُوا الطَّاغُوتَ - فَمِنْهُمْ مَنْ هَدَى اللَّهُ - وَ مِنْهُمْ مَنْ حَقَّتْ عَلَيْهِ الضَّلالَةُ» بِتَكْذِيبِهِمْ آلِ مُحَمَّدٍ (عليه السّلام)، ثُمَّ قَالَ: «فَسِيرُوا فِي الْأَرْضِ فَانْظُرُوا كَيْفَ كانَ عاقِبَةُ المكذِّبِين‌َ». سوره (16) النّحل آیه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117 ح 157 عَنْ هِشَامِ بْنِ عَجْلَانَ قال قُلْتُ لِأَبِي عَبْدِ اللَّهِ (عليه السّلام): أَسْأَلَكَ عَنْ شي‌ء لَا أَسْأَلُ عَنْهُ أَحَداً بَعْدَكَ، أَسْأَلُكَ عَنِ الْإِيمَانِ الَّذِي لَا يَسَعُ النَّاس جَهْلهُ، فَقَالَ: شَهَادَةُ أَنْ لَا إِلَهَ إِلَّا اللَّهُ، وَ أَنَّ مُحَمَّداً (صلّی الله عليه و آله و سلّم) رَسُولُ اللَّهِ - وَ الْإِقْرَارُ بِمَا جَاءَ مِنْ عِنْدِ اللَّهِ، وَ إِقَامُ الصَّلَاةِ، وَ إِيتاءِ الزَّكاةِ، وَ حَجَّ الْبَيْتِ، وَ صَوْمِ شَهْرِ رَمَضَانَ وَ الْوَلَايَة لَنَا وَ الْبَرَاءَة مِنْ عَدُوِّنَا - وَ تَكُونُ مَعَ الصّدّقِين‌َ.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18 ح2- عليّ بن إبراهيم، عن محمّد بن عيسى، عن يونس بن عبد الرّحمان، عن عجلان أبي صالح قال: قلت لأبي عبد الله (عليه السّلام): أوقفني على حدود الإيمان فقال:.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نعماني: ص200 ب ح16- حَدَّثَنَا أَحْمَدُ بْنُ مُحَمَّدِ بْنِ سَعِيدٍ ابْنُ عُقْدَةَ قَالَ حَدَّثَنَا أَحْمَدُ بْنُ يُوسُفَ بْنِ يَعْقُوبَ الْجُعْفِيُّ أَبُو الْحَسَنِ قَالَ حَدَّثَنَا إِسْمَاعِيلُ بْنُ مِهْرَانَ قَالَ حَدَّثَنَا الْحَسَنُ بْنُ عَلِيِّ بْنِ أَبِي حَمْزَةَ عَنْ أَبِيهِ وَ وُهَيْبِ بْنِ حَفْصٍ عَنْ أَبِي بَصِيرٍ عَنْ أَبِي عَبْدِ اللَّهِ (عليه السّلام) أَنَّهُ قَالَ ذَاتَ يَوْمٍ أَ لَا أُخْبِرُكُمْ بِمَا لَا يَقْبَلُ اللَّهُ عَزَّ وَ جَلَّ مِنَ الْعِبَادِ عَمَلًا إِلَّا بِهِ فَقُلْتُ بَلَى فَقَالَ شَهَادَةُ أَنْ لَا إِلَهَ إِلَّا اللَّهُ وَ أَنَّ مُحَمَّداً (صلّی الله عليه و آله و سلّم) عَبْدُهُ وَ رَسُولُهُ وَ الْإِقْرَارُ بِمَا أَمَرَ اللَّهُ وَ الْوَلَايَةُ لَنَا وَ الْبَرَاءَةُ مِنْ أَعْدَائِنَا يَعْنِي الْأَئِمَّةَ (عليهم السّلام) خَاصَّةً وَ التَّسْلِيمَ لَهُمْ وَ الْوَرَعُ وَ الِاجْتِهَادُ وَ الطُّمَأْنِينَةُ وَ الِانْتِظَارُ لِلْقَائِمِ (عليه السّلام).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247- وعن سلّام بن سعيد المخزوميّ، عن أبي‌جعفر (عليه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 258 ب31 ح 302- البرقيّ، عن أبيه، عن حمّاد بن عيسى، عن عبد الله بن حبيب، عن أبي الحسن (عليه السّلام) في قول الله: «إِنَّ أَكرَمَكُم عِندَ اللهِ أَتقَاکُم» قال: «أَشَدُّکُم تَقِیَّةً». از او: وسائل الشّيعة: ج16 ص 212 ب24 21386- 31.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آیه 223.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آل عمران آیه 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المائدة آیه 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المائدة آیه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المائدة آیه 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الممتحنة آیه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التوبة آيه 5 و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الصّف آیه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الشّوری آیه 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ص635 ح10- 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أَنَّ أَمِيرَ الْمُؤْمِنِينَ (عليه السّلام) عَلَّمَ أَصْحَابَهُ فِي مَجْلِسٍ وَاحِدٍ أَرْبَعَمِائَةِ بَابٍ مِمَّا يُصْلِحُ لِلْمُسْلِمِ فِي دِينِهِ وَ دُنْيَاهُ قال (عليه السّلام):.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طوسی: ص 299 مجلس 11 ح588- 35- أبو محمّد الفحّام، قال: حدّثني عمّي، قال: حدّثني إبراهيم بن عبد الله الكتنجيّ، عن أبي عاصم، عن الصّادق (عليه السّلام) قال:. و بشارة المصطفى لشيعة المرتضى: ص196 و إرشاد القلوب: ج2 ص257.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3 ح 4- حدّثنا محمّد بن عليّ ماجيلويه (رحمة الله عليه) قال: حدّثني عمّي محمّد بن أبي القاسم، عن محمّد بن عليّ الكوفيّ، عن محمّد بن سنان، عن المفضّل بن عمر قال: قال الصّادق (عليه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الأئمّة الإثني عشر: ص 155- أخبرنا أبو عبدالله الحسين بن محمّد بن سعيد قال: حدّثنا محمّد بن أحمد الصّفوانيّ قال: حدّثنا مروان بن محمّد السّحاريّ [السّنجاريّ] قال: حدّثنا أبو يحيى التّميميّ، عن يحيى البكّاء، عن عليّ (عليه السّلام) قال: قال رسول الله (صلّى الله عليه و آله و سلّم):.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 142 ب120 ح6 حدّثنا محمّد بن الحسن (رحمه الله) قال: حدّثنا محمّد بن الحسن الصفّار قال: حدّثني أحمد بن الحسين بن سعيد، عن عليّ بن الحكم، عن المفضّل بن صالح، عن جابر الجعفيّ، عن إبراهيم القرشيّ قال: كُنَّا عِندَ أُمِّ سَلَمَةَ (رضي الله عنها) فَقَالَت: سَمِعتُ رسول الله (صلّى الله عليه و آله و سلّم) يقول لِعليّ (عليه السّلام):.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زينة المجالس: ج2 ص 277 و شرح نهج البلاغة ابن أبي الحديد: ج3 ص 249 و اللهوف على قتلى الطّفوف: ص96 و چاپ دیگری ص 121 و مثير الأحزان: ص 28 و چاپ دیگری ص42 و تحف العقول، ص274 و الأمالي أبوطالب الزّيديّ: ص 95 و الإحتجاج: ج2 ص24 و الدّمعة السّاكبة: ج4 ص 283 و مقتل الحسين (عليه السّلام) الخوارزمي: ج2 ص8 و مقتل الحسين (عليه السّلام) المقرّم: ص 289.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لقواعد التفضيل: ج1 ص 448 و 450 و مناقب آل أبي طالب (عليهم السّلام): ج2 ص 249 و الفضائل: ص 155.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التوبة آیه 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(60) الممتحنة آیه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(60) الممتحنة آیه 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المجادلة آیه 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الأعراف آیه 45.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التوبة آیه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(48) الفتح آیه30.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النّساء آیه 149.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آیه 162.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آل عمران آیه 88.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الأحزاب آیه 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أخبارالرّضا (عليه السّلام): ج2 ص68ب 31 ح 315 - حدّثنا محمّد بن عمر الجعابيّ الحافظ البغداديّ قال: حدّثني أبو جعفر محمّد بن عبد الله بن عليّ بن الحسين بن زید بن عليّ بن الحسين بن عليّ بن أبي طالب (عليهم السّلام) قال: حدّثني أبي عليّ بن موسى الرّضا (عليهم السّلام) قال: حدّثني أبي موسى (عليه السّلام) قال: حدّثني أخي إسماعيل، عن عليّ، عن أبيه، عن آبائه، عن الحسين بن عليّ (عليهم السّلام)، عن النّبيّ (صلّى الله عليه و آله و سلّم)، عن جبرئيل، عن الله (تعالى) قال:.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 196 - وَ قَدْ قَالَ رَسُولُ اللَّهِ (صلّى الله عليه و آله و سلّم) مَنْ آذَاهَا فِي حَيَاتِي، كَمَنْ آذَاهَا بَعْدَ مَوْتِي- وَ مَنْ آذَاهَا بَعْدَ مَوْتِي كَمَنْ آذَاهَا فِي حَيَاتِي، وَ مَنْ آذَاهَا فَقَدْ آذَانِي وَ مَنْ آذَانِي فَقَدْ آذَى اللَّهَ.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از کتاب‌های شیعیان: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ص185-187 ب149 ح2- حدّثنا عليّ بن أحمد قال: حدّثنا أبوالعبّاس أحمد بن محمّد بن يحيى، عن عمرو بن أبي المقدام و زیاد بن عبد الله قالا: أتى رجل أبا عبد الله (عليه السّلام)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ج1 ص 223 ح 55- حدّثنا حجّاج بن محمّد، حدّثنا ليث، حدّثني عقيل، عن ابن شهاب، عن عروة بن الزّبير، عن عائشة زوج النّبيّ (صلّى الله عليه و آله و سلّم)، أَنَّهَا أَخْبَرَتْهُ: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الكشّيّ: ص 528 ح1012 - حدّثني محمّد بن قولويه و الحسين بن الحسن بن بندار القميّ قالا: حدّثنا سعد بن عبد الله قال: حدّثني إبراهيم بن مهزیار و محمّد بن عیسی بن عبيد، عن عليّ بن مهزیار، قال: سمعت أبا جعفر (عليه السّلام) يقول: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ج3 ص 639 وَ مِمَّا استطرفناه مِنْ كِتَابِ أنسِ الْعَالمِ تَصْنِيف الصَّفْوَانِيِّ ... قال: رُوِيَ أَنَّ رَجُلاً قَدِمَ عَلَى أَمِيرِالمُؤمِنِين (عليه السّلام) فَقَالَ لَهُ: يَا أَمِيرَالمُؤمِنِينَ! أَنَا أُحِبُّكَ وَ أُحِبُّ فُلَاناً وَ سَمَّی بَعضَ أَعدَائِه-، فَقَالَ (عَلَيهِ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ج3 ص 639 وَ مِمَّا استطرفناه مِنْ كِتَابِ أنسِ الْعَالمِ تَصْنِيف الصَّفْوَانِيِّ ...: وَ قِيلَ للصّادقِ (عَلَيهِ السَّلامُ): إنَّ فُلاناً يُواليكم إلّا أَنَّه يضعفُ عَنِ البَراءَةِ مِن عَدُوِّكُم؟ قال:.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صدوق، ص 56 مجلس 13 ح 7- حدّثنا عليّ بن أحمد بن عبد الله بن أحمد بن أبي عبد الله البرقيّ قال: حدّثنا أبي، عن أحمد بن أبي عبد الله، عن أبي أيّوب سليمان بن مقبل المدينيّ، عن محمّد بن أبي عمير، عن هشام بن سالم، عن الصّادق جعفر بن محمّد (عليه السّلام) قال:.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262 ح 339 - عَلِيُّ بْنُ مُحَمَّدِ بْنِ عَبْدِ اللَّهِ عَنْ إِبْرَاهِيمَ بْنِ إِسْحَاقَ عَنْ عَبْدِ اللَّهِ بْنِ حَمَّادٍ عَنِ ابْنِ مُسْكَانَ عَنْ أَبِي عَبْدِ اللَّهِ ع قَالَ: نَحْنُ أَصْلُ كُلِّ خَيْرٍ وَ مِنْ فُرُوعِنَا كُلُّ بِرٍّ فَمِنَ الْبِرِّ التَّوْحِيدُ وَ الصَّلَاةُ وَ الصِّيَامُ وَ كَظْمُ الْغَيْظِ وَ الْعَفْوُ عَنِ الْمُسِي‌ءِ وَ رَحْمَةُ الْفَقِيرِ وَ تَعَهُّدُ الْجَارِ وَ الْإِقْرَارُ بِالْفَضْلِ لِأَهْلِهِ وَ عَدُوُّنَا أَصْلُ كُلِّ شَرٍّ وَ مِنْ فُرُوعِهِمْ كُلُّ قَبِيحٍ وَ فَاحِشَةٍ فَمِنْهُمُ الْكَذِبُ وَ الْبُخْلُ وَ النَّمِيمَةُ وَ الْقَطِيعَةُ وَ أَكْلُ الرِّبَا وَ أَكْلُ مَالِ الْيَتِيمِ بِغَيْرِ حَقِّهِ وَ تَعَدِّي الْحُدُودِ الَّتِي أَمَرَ اللَّهُ وَ رُكُوبُ الْفَوَاحِشِ ما ظَهَرَ مِنْها وَ ما بَطَنَ وَ الزِّنَا وَ السَّرِقَةُ وَ كُلُّ مَا وَافَقَ ذَلِكَ مِنَ الْقَبِيحِ فَكَذَبَ مَنْ زَعَمَ أَنَّهُ مَعَنَا وَ هُوَ مُتَعَلِّقٌ بِفُرُوعِ غَيْرِنَا.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ج2 ص702 ح15- عن أبان بن أبي‌عيّاش، عن سليم بن قيس الهلاليّ، عن أميرالمؤمنين (عليه السّلام):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ج2 ص921 ح 67- عن أميرالمؤمنين (عليه السّلام) قال: ... إِنَّ عَلَيْهِمَا خَطَايَا أُمَّةِ مُحَمَّدٍ .إِنَّ كُلَّ دَمٍ سُفِكَ إِلَى يَوْمِ اَلْقِيَامَةِ وَ مَالٍ يُؤْكَلُ حَرَاماً وَ فَرْجٍ يُغْشَى حَرَاماً وَ حُكْمٍ يُجَارُ فِيهِ عَلَيْهِمَا مِنْ غَيْرِ أَنْ يَنْقُصَ مِنْ إِثْمِ مَنْ عَمِلَ بِهِ شَيْءٌ. قَالَ عَمَّارٌ :يَا أَمِيرَ اَلْمُؤْمِنِينَ ،سَمِّهِمَا لَنَا فَنَلْعَنَهُمَا. قَالَ: يَا عَمَّارُ ،أَ لَسْتَ تَتَوَلَّى رَسُولَ اَللَّهِ صَلَّى اَللَّهُ عَلَيْهِ وَ آلِهِ وَ تَبَرَّأُ مِنْ عَدُوِّهِ قَالَ: بَلَى. قَالَ: وَ تَتَوَلاَّنِي وَ تَبَرَّأُ مِنْ عَدُوِّي قَالَ: بَلَى. قَالَ: حَسْبُكَ يَا عَمَّارُ ،قَدْ بَرِئْتَ مِنْهُمَا وَ لَعَنْتَهُمَا وَ إِنْ لَمْ تَعْرِفْهُمَا بِأَسْمَائِهِمَا. قَالَ: يَا أَمِيرَ اَلْمُؤْمِنِينَ لَوْ سَمَّيْتَهُمَا لِأَصْحَابِكَ فَبَرِءُوا مِنْهُمَا كَانَ أَمْثَلَ مِنْ تَرْكِ ذَلِكَ. قَالَ: رَحِمَ اَللَّهُ سَلْمَانَ وَ أَبَا ذَرٍّ وَ اَلْمِقْدَادَ ،مَا كَانَ أَعْرَفَهُمْ بِهِمَا وَ أَشَدَّ بَرَاءَتَهُمْ مِنْهُمَا وَ لَعَنْتَهُمْ لَهُمَا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244- عن أبي حمزة الثّماليّ قال: قلت لعليّ بن الحسين (عليهما السّلام): و قد خلا: أخبرني عن هذين الرّجلين قال:.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ص245- وَ رَوَوا عَن سُورة بن كليب قال: سألت أباجعفر (عليه السّلام) عن أبي بكر و عمر؟ قال: «هُمَا أَوَّلُ مَن ظَلَمَنا حَقَّنا، وَ حَمَلَا النَّاسَ عَلَى رِقابِنا»، قال: فَأَعَدتُ عَلَيهِ فَأَعَادَ عَلَيَّ ثَلَاثاً، فَأَعَدتُ عَلَيهِ الرّابعة فقال:.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ص245- و عن کثیر النّواء، عن أبي جعفر (عليه السّلام) قال: سألته عن أبي بکر و عمر فقال:.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ص206 ح 361- حدّثني حمدويه و إبراهيم، قالا: حدّثنا محمّد بن عبد الحميد العطّار، عن أبي جميلة، عن الحارث بن المغيرة، عن الورد بن زید، قال: قلت لأبي جعفر (عليه السّلام) جَعَلَنِيَ اللهُ فِداك قدم الكميت! فَقَال: أَدخِلهُ، فَسَأَلَهُ الكُميتُ عَنِ الشّيخينِ فقال له أبوجعفر (عليه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ص100- مِن کِتاب عَبد المَلك بنِ حَكِيم:وَ عَنْ عَمِّهِ عَبْدِ الْمَلَكِ، عَنِ الْكُمَيْتِ بْنِ زَيْدٍ، قَالَ: لَمَّا أَنْشَدْتُ أَبَا جَعْفَرٍ (عَلَيْهِ السَّلَامُ) مَدَائِحَهُمْ، قَالَ لِي: يَا كُمَيْتُ! طَلَبْتَ بِمَدْحِكَ إِيَّانَا لِثَوَابِ الدُّنْيَا أَوْ لِثَوَابِ (الآخِرَة) آخِرَة؟ قَالَ: قِلَّت: لَا وَ اللَّهِ مَا طَلَبْتُ إِلَّا ثَوَابَ الْآخِرَةِ،. فَقَالَ: أَمَا لَوْ قُلت: ثَوابَ الدُّنْيَا، قَاسَمْتُكَ مَالِي حَتَّى النَّعْلَ وَ الْبَغْلَ؛ قَالَ: قُلت : جَعَلَنِيَ اللَّهُ فِدَاكَ أَخْبِرْنِي عَنْهُمَا، قَالَ: مَا أُهَرِيقَتْ مِحْجَمَة مِنْ دَمٍ ظُلْماً، وَ لَا رفعَ حجر لِغَيْرِ حَقِّهِ، وَ لَا حُكم بَاطِل إِلَّا وَ هُوَ فِي أَعْنَاقِهِمَا إِلَى يَوْمِ الْقِيَامَةِ، ... . و چاپ دارالحديث: ص 304 ح 458/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102 ح 75- وَ- بِهَذَا الْإِسْنَادِ (الْحُسَيْنُ بْنُ مُحَمَّدٍ الْأَشْعَرِيُّ عَنْ مُعَلَّى بْنِ مُحَمَّدٍ عَنِ الْوَشَّاءِ - معلّق) عَنْ أَبَانٍ عَنْ عُقْبَةَ بْنِ بَشِيرٍ الْأَسَدِيِّ عَنِ الْكُمَيْتِ بْنِ زَيْدٍ الْأَسَدِيِّ قَالَ: دَخَلْتُ عَلَى أَبِي جَعْفَرٍ (عَلَيْهِ السَّلَامُ) فَقَالَ وَ اللَّهِ يَا كُمَيْتُ لَوْ كَانَ عِنْدَنَا مَالٌ لَأَعْطَيْنَاكَ مِنْهُ وَ لَكِنْ لَكَ مَا قَالَ رَسُولُ اللَّهِ (صلّى الله علیه و آله و سلّم) لِحَسَّانَ بْنِ ثَابِتٍ لَنْ يَزَالَ مَعَكَ رُوحُ الْقُدُسِ مَا ذَبَبْتَ عَنَّا قَالَ قُلْتُ خَبِّرْنِي عَنِ الرَّجُلَيْنِ قَالَ فَأَخَذَ الْوِسَادَةَ فَكَسَرَهَا فِي صَدْرِهِ ثُمَّ قَالَ وَ اللَّهِ يَا كُمَيْتُ مَا أُهَرِيقَ مِحْجَمَةٌ مِنْ دَمٍ وَ لَا أُخِذَ مَالٌ مِنْ غَيْرِ حِلِّهِ وَ لَا قُلِبَ حَجَرٌ عَنْ حَجَرٍ إِلَّا ذَاكَ فِي أَعْنَاقِهِمَا.»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ج1 ص383 و قال عليّ بن إبراهيم: « فَقَالَ اللَّهُ عَزَّ وَ جل‌ّ لِيَحْمِلُوا أَوْزارَهُمْ كامِلَةً يَوْمَ الْقِيامَةِ وَ مِنْ أَوْزارِ الَّذِينَ يُضِلُّونَهُمْ بِغَيْرِ عِلْمٍ قَالَ يَحْمِلُونَ آثامهم يَعْنِي الَّذِينَ غَصَبُوا أَمِيرَ الْمُؤْمِنِينَ (عليه السّلام) وَ آثَامَ كُلِّ مَنِ اقْتَدَى بهم ، وَ هُوَ قَوْلُ الصَّادِقِ ع وَ اللَّهِ مَا أُهْرِيقَتْ مِحْجَمَةٌ مِنْ دَمٍ وَ لَا قُرِعَ عَصًا بِعَصًا- وَ لَا غُصِبَ فَرْجُ حَرَامٍ وَ لَا أُخِذَ مَالٌ مِنْ غَيْرِ حِلِّهِ- إِلَّا وَ وِزْرُ ذَلِكَ فِي أَعْنَاقِهِمَا مِنْ غَيْرِ أَنْ يَنْقُصَ مِنْ أَوْزَارِ الْعَامِلِينَ بِشَيْ‌ءٍ».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244 - وَ عَنْ أَبِي عَلِيِّ الْخُرَاسَانِيِّ، عَنْ مَوْلًى لِعَلِيِّ بْنِ الْحُسَيْنِ (عَلَيْهِمَا السَّلَامُ) قَالَ: كُنْتُ مَعَ عَلِيِّ بْنِ الْحُسَيْنِ (عَلَيْهِمَا السَّلَامُ) فِي بَعْضِ خَلَوَاتِهِ، فَقُلْتُ: إِنَّ لِي عَلَيْكَ حَقّاً، أَلَا تُخْبِرُنِي عَنْ هَذَيْنِ الرَّجُلَيْنِ، عَنْ أَبِي بَكْرٍ وَ عُمَرَ ؟ فقال:.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ج3 ص 74- وعن الصّادق (عليه السّلام):.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المائدة آیه 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التوبة آیه 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269 ب3 ح 2- حَدَّثَنِي أَحْمَدُ بْنُ مُحَمَّدٍ عَنْ عُمَرَ بْنِ عَبْدِ الْعَزِيزِ عَنْ مُحَمَّدِ بْنِ الْفُضَيْلِ عَنْ أَبِي حَمْزَةَ الثُّمَالِيِّ عَنْ عَلِيِّ بْنِ الْحُسَيْنِ(ع)قَالَ قُلْتُ لَهُ أَسْأَلُكَ جُعِلْتُ فِدَاكَ عَنْ ثَلَاثِ خِصَالٍ أَنْفِي عَنِّي فِيهِ التَّقِيَّةَ قَالَ فَقَالَ ذَلِكَ لَكَ قُلْتُ أَسْأَلُكَ عَنْ فُلَانٍ وَ فُلَانٍ قَالَ فَعَلَيْهِمَا لَعْنَةُ اللَّهِ بِلَعَنَاتِهِ كُلِّهَا مَاتَا وَ اللَّهِ وَ هُمَا كَافِرَانِ مُشْرِكَانِ بِاللَّهِ الْعَظِيمِ ...». و الخرائج و الجرائح: ج2 ص583 ح1- عن أبي حمزة الثّماليّ.. و تأويل الآيات الظّاهرة: ص 612 ما روي بحذف الإسناد مرفوعة إلى أبي حمزة الثّماليّ قال:. و كنز جامع الفوائد طبع العتبة الحسينية (عليه السّلام) ج2 ص 128 ح665. و البحار: 30 ص 145 عن البصائر.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247 - عن ورد بن زيد أخي الكميت قال: سألنا محمّد بن عليّ (عليهما السّلام) عن أبي بكر و عمر فقال:.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247 - و عنه (عليه السّلام) و سئل عن أبي بكر و عمر فقال:.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ص 268 - و عن فضيل بن عثمان، عن أبي جعفر (عليه السّلام) قال:.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(عليهم السّلام): ج4 ص245- عبد الله بن کثیر، عن الصّادق (عليه السّلام) في خبرهما: هُمَا وَ اللَّهِ أَوَّلُ مَنْ ظَلَمَنَا حَقَّنَا وَ حَمَلَا النَّاسَ عَلَى رِقَابِنَا وَ جَلَسَا مَجْلِساً نَحْنُ أَوْلَى بِهِ مِنْهُمَا فَلَا غَفَرَ اللَّهُ لَهُمَا ذَلِكَ الذَّنْبَ كَافِرَانِ وَ مَنْ يَتَوَلَّهُمَا كَافِرٌ يَعْنِي عَدُوَّيْنِ لَهُ وَ كَانَ مَعَنَا فِي الْمَجْلِسِ رَجُلٌ مِنْ أَهْلِ خُرَاسَانَ يُكَنَّى بِأَبِي عَبْدِ اللَّهِ فَتَغَيَّرَ لَوْنُ الْخُرَاسَانِيِّ لَمَّا أَنْ ذَكَرَهُمَا فَقَالَ لَهُ الصَّادِقُ (عليه السّلام) لَعَلَّكَ وَرِعْتَ عَنْ بَعْضِ مَا قُلْنَا قَالَ قَدْ كَانَ ذَلِكَ يَا سَيِّدِي قَالَ فَهَلَّا كَانَ هَذَا الْوَرَعُ لَيْلَةَ نَهَرِ بَلْخٍ حَيْثُ أَعْطَاكَ فُلَانُ بْنُ فُلَانٍ جَارِيَتَهُ لِتَبِيعَهَا فَلَمَّا عَبَرْتَ النَّهَرَ فَجَرْتَ بِهَا فِي أَصْلِ شَجَرَةِ كَذَا وَ كَذَا قَالَ قَدْ كَانَ ذَلِكَ وَ لَقَدْ أَتَى عَلَى هَذَا الْحَدِيثِ أَرْبَعُونَ سَنَةً وَ لَقَدْ تُبْتُ إِلَى اللَّهِ مِنْهُ قَالَ يَتُوبُ عَلَيْكَ إِنْ شَاءَ اللَّهُ.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ص248 - و رووا عن عبد الله بن سنان، عن جعفر بن محمد (عليهما السّلام) قال: قال لي:.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245 ح 340- عليّ بن إبراهيم، عن أبيه، عن حنان بن سدير؛ و محمّد بن يحيى، عن أحمد بن محمّد، عن محمّد بن إسماعيل، عن حنان بن سدير، عن أبيه قال: سألت أبا جعفر (عليه السّلام) عنهما فقال: «يَا أَبَا الْفَضْلِ مَا تَسْأَلُنِي عَنْهُمَا فَوَ اللَّهِ مَا مَاتَ مِنَّا مَيِّتٌ قَطُّ إِلَّا سَاخِطاً عَلَيْهِمَا وَ مَا مِنَّا الْيَوْمَ إِلَّا سَاخِطاً عَلَيْهِمَا يُوصِي بِذَلِكَ الْكَبِيرُ مِنَّا الصَّغِيرَ إِنَّهُمَا ظَلَمَانَا حَقَّنَا وَ مَنَعَانَا فَيْئَنَا وَ كَانَا أَوَّلَ مَنْ رَكِبَ أَعْنَاقَنَا وَ بَثَقَا عَلَيْنَا بَثْقاً فِي الْإِسْلَامِ لَا يُسْكَرُ أَبَداً حَتَّى يَقُومَ قَائِمُنَا أَوْ يَتَكَلَّمَ مُتَكَلِّمُنَا» ثُمَّ قَالَ: «أَمَا وَ اللَّهِ لَوْ قَدْ قَامَ قَائِمُنَا أَوْ تَكَلَّمَ مُتَكَلِّمُنَا لَأَبْدَى مِنْ أُمُورِهِمَا مَا كَانَ يُكْتَمُ وَ لَكَتَمَ مِنْ أُمُورِهِمَا مَا كَانَ يُظْهَرُ وَ اللَّهِ مَا أُسِّسَتْ مِنْ بَلِيَّةٍ وَ لَا قَضِيَّةٍ تَجْرِي عَلَيْنَا أَهْلَ الْبَيْتِ (عليهم السّلام) إِلَّا هُمَا أَسَّسَا أَوَّلَهَا فَعَلَيْهِمَا لَعْنَةُ اللَّهِ وَ الْمَلائِكَةِ وَ النَّاسِ أَجْمَعِينَ».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246 ح 343- حَنَانٌ عَنْ أَبِيهِ عَنْ أَبِي جَعْفَرٍ (عليه السّلام) قَالَ: قُلْتُ لَهُ مَا كَانَ وُلْدُ يَعْقُوبَ أَنْبِيَاءَ قَالَ لَا وَ لَكِنَّهُمْ كَانُوا أَسْبَاطَ أَوْلَادِ الْأَنْبِيَاءِ وَ لَمْ يَكُنْ يُفَارِقُوا الدُّنْيَا إِلَّا سُعَدَاءَ تَابُوا وَ تَذَكَّرُوا مَا صَنَعُوا وَ إِنَّ الشَّيْخَيْنِ‌فَارَقَا الدُّنْيَا وَ لَمْ يَتُوبَا وَ لَمْ يَتَذَكَّرَا مَا صَنَعَا بِأَمِيرِ الْمُؤْمِنِينَ (عليه السّلام) فَعَلَيْهِمَا لَعْنَةُ اللَّهِ وَ الْمَلائِكَةِ وَ النَّاسِ أَجْمَعِينَ».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ص 248- و رووا عن عبيد بن سليمان النخعيّ، عن محمّد بن الحسين بن عليّ بن الحسين بن عليّ قال: أخبرني ابن أخي الأرقط، قال: قلت لجعفر بن محمّد (عليهما السّلام): يا عمّاه! إِنِّي أَتَخَوَّفُ عَلَيَّ وَ عَلَيكَ الفَوتَ أو المَوتَ وَ لَم يَفرش لِي أَمرَ هذين الرّجلين، فَقَالَ لِي جَعفر (عليه السّلام):.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ص429 ب14 احادیث: 6 و 7 و 8 و 9 و 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اسلام» باورهایی است که ایمان به آن، ضروری بوده و اسلام به آن محقّق می‌گردد.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«ناکثین» یعنی بیعت‌شکنانی که به سرپرستی عایشه و طلحه و زبیر، جنگ جمل را به راه انداختند و مسلمانان بسیاری را به خاک و خون کشیدند. «قاسطين» کسانی هستند که از حق روی تافته و گروهی بودند که جنگ صفین را به سرپرستی معاویه به راه انداختند. «مارقين» کسانی هستند که از حق بیرون رفتند و به گمراهی شتافتند آن گونه که تیر از کمان بیرون رود و آنان خوارج هستند که جنگ نهروان را به راه انداختند.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حکم بن ابی العاص و مروان بن الحكم است که پیامبر (صلّی الله علیه و آله و سلّم) آنان را لعنت نموده و از مدینه بیرون کردند، ولى عثمان آن دو را بازگرداند و بیت المال را در اختیارشان قرار داد.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«سابقين» یعنی پیشی گیرندگان در اسلام و ایمان به پیامبر اکرم (صلّى الله علیه و آله و سلّم).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استيثار» در لغت به معنای مشورت است و در اصطلاح بر کسانی اطلاق می‌شود که همراه و هم‌نوا با سقیفه ملعونه، حق را از صاحب حق منع کردند. و اهل استیثار کسانی‌اند که حق را از صاحب حق گرفته و به نااهل داده‌اند.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(عليه السّلام): ج2 صص121- 125 - 134 ب 35 ح 1-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 سأل المأمون عليّ بن موسى الرّضا (عليه السّلام) أن يكتب له محض الإسلام على سبيل الإيجاز و الاختصار فكتب (عليه السّلام) 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ج3 ص40.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في الكتاب و السّنة و الأدب: ج4 ص 39 الرّقم 23- الناشئ الصغير المولود (271) المتوفّى (365).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و (المستطرفات): ج3 ص 567- و من ذلك ما أورده أبان بن تغلب صاحب الباقر و الصّادق (عليهما السّلام) في كتابه قال: حَدَّثَنِي جَعْفَرُ بْنُ إِبْرَاهِيمَ بْنِ نَاحِيَةَ الْحَضْرَمِيُّ قَالَ حَدَّثَنِي زُرْعَةُ بْنُ مُحَمَّدٍ الْحَضْرَمِيُّ عَنْ سَمَاعَةَ بْنِ مِهْرَانَ قَالَ سَمِعْتُ أَبَا عَبْدِ اللهِ (عليه السّلام) يَقُولُ إِذَا كَانَ يَوْمُ الْقِيَامَةِ مَرَّ رَسُولُ اللهِ (صلّی الله عليه و آله و سلّم) بِشَفِيرِ النَّارِ وَ أَمِيرُ الْمُؤْمِنِينَ وَ حَسَنٌ وَحُسَيْنٌ (عليهم السّلام) فَيَصِيحُ صَائِحٌ مِنَ النَّارِ: يَا رَسُولَ اللهِ! يَا رَسُولَ اللهِ! يَا رَسُولَ اللهِ! أَغِثْنِي قَالَ فَلَا يُجِيبُهُ قَالَ فَيُنَادِي يَا أَمِيرَ الْمُؤْمِنِينَ! يَا أَمِيرَ الْمُؤْمِنِينَ! يَا أَمِيرَ الْمُؤْمِنِينَ! ثَلَاثاً أَغِثْنِي فَلَا يُجِيبُهُ قَالَ فَيُنَادِي يَا حَسَنُ! يَا حَسَنُ! يَا حَسَنُ! أَغِثْنِي قَالَ فَلَا يُجِيبُهُ قَالَ فَيُنَادِي يَا حُسَيْنُ! يَا حُسَيْنُ! يَا حُسَيْنُ! أَغِثْنِي أَنَا قَاتِلُ أَعْدَائِكَ قَالَ فَيَقُولُ لَهُ رَسُولُ اللهِ (صلّی الله عليه و آله و سلّم) قَدِ احْتَجَّ عَلَيْكَ قَالَ فَيَنْفَضُّ عَلَيْهِ كَأَنَّهُ عُقَابٌ كَاسِرٌ قَالَ فَيُخْرِجُهُ مِنَ النَّارِ قَالَ فَقُلْتُ لِأَبِي عَبْدِ اللهِ (عليه السّلام) وَ مَنْ هَذَا جُعِلْتُ فِدَاكَ قَالَ الْمُخْتَارُ قُلْتُ لَهُ وَ لِمَ عُذِّبَ بِالنَّارِ وَقَدْ فَعَلَ مَا فَعَلَ قَالَ إِنَّهُ كَانَ فِي قَلْبِهِ مِنْهُمَا شَيْ‌ءٌ وَالَّذِي بَعَثَ مُحَمَّداً بِالْحَقِّ لَوْ أَنَّ جَبْرَئِيلَ وَ مِيكَائِيلَ كَانَ فِي قَلْبِهِمَا شَيْ‌ءٌ لَأَكَبَّهُمَا اللهِ فِي النَّارِ عَلَى وُجُوهِهِمَا.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156 ح528- عن سعدان، عن رجل، عن أبي‌عبد الله (عليه السّلام) في قوله: «وَإِنْ تُبْدُوا مَا فِي أَنْفُسِكُمْ أَوْ تُخْفُوهُ يُحَاسِبْكُمْ بِهِ اللَّهُ فَيَغْفِرُ لِمَنْ يَشَاءُ وَ يُعَذِّبُ مَنْ يَشَاءُ» قال:.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بسیاری از منابع خاصّه و عامّه.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از کتاب‌های شیعیان: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ص185-187 ب 149 ح 2- حدّثنا عليّ بن أحمد قال: حدّثنا أبو العباس أحمد بن محمّد بن يحيى، عن عمرو بن أبي المقدام و زیاد بن عبد الله قالا: أتى رجل أبا عبد الله (عليه السّلام) ...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کتاب الغيبة للحجّة: ص285 الفصل 4- أخبرني جماعة، عن أبي محمّد التلّعکبريّ، عن أحمد بن عليّ الرّازيّ، عن الحسين بن عليّ القميّ قال: حدثني محمّد بن عليّ بن بنان الطّلحيّ الآبيّ، عن عليّ بن محمّد بن عبدة النّيسابوريّ قال: حدّثني عليّ بن إبراهيم الرّازيّ قال: حدّثني الشّيخ الموثوق به بمدينة السّلام قال: تَشَاجَرَ ابْنُ أَبِي غَانِمٍ الْقَزْوِينِيُّ وَ جَمَاعَةٌ مِنَ الشِّيعَةِ فِي الْخَلَفِ فَذَكَرَ ابْنُ أَبِي غَانِمٍ أَنَّ أَبَا مُحَمَّدٍ (عليه السّلام) مَضَى وَ لَا خَلَفَ لَهُ ثُمَّ إِنَّهُمْ كَتَبُوا فِي ذَلِكَ كِتَاباً وَ أَنْفَذُوهُ إِلَى النَّاحِيَةِ وَ أَعْلَمُوهُ بِمَا تَشَاجَرُوا فِيهِ فَوَرَدَ جَوَابُ كِتَابِهِمْ بِخَطِّهِ (عَلَيْهِ وَ عَلَى آبَائِهِ السَّلَامُ) بِسْمِ اللَّهِ الرَّحْمنِ الرَّحِيمِ عَافَانَا اللَّهُ وَ إِيَّاكُمْ مِنَ الضَّلَالَةِ وَ الْفِتَنِ وَ وَهَبَ لَنَا وَ لَكُمْ رُوحَ الْيَقِينِ وَ أَجَارَنَا وَ إِيَّاكُمْ مِنْ سُوءِ الْمُنْقَلَبِ إِنَّهُ أُنْهِيَ إِلَيَّ ارْتِيَابُ جَمَاعَةٍ مِنْكُمْ فِي الدِّينِ وَ مَا دَخَلَهُمْ مِنَ الشَّكِّ وَ الْحَيْرَةِ فِي وُلَاةِ أُمُورِهِمْ فَغَمَّنَا ذَلِكَ لَكُمْ لَا لَنَا وَ سَاءَنَا فِيكُمْ لَا فِينَا لِأَنَّ اللَّهَ مَعَنَا وَ لَا فَاقَةَ بِنَا إِلَى غَيْرِهِ وَ الْحَقُّ مَعَنَا فَلَنْ يُوحِشَنَا مَنْ قَعَدَ عَنَّا وَ نَحْنُ صَنَائِعُ رَبِّنَا وَ الْخَلْقُ بَعْدُ صَنَائِعُنَا يَا هَؤُلَاءِ مَا لَكُمْ فِي الرَّيْبِ تَتَرَدَّدُونَ وَ فِي الْحَيْرَةِ تَنْعَكِسُونَ أَ وَ مَا سَمِعْتُمُ اللَّهَ عَزَّ وَ جَلَّ يَقُولُ يا أَيُّهَا الَّذِينَ آمَنُوا أَطِيعُوا اللَّهَ وَ أَطِيعُوا الرَّسُولَ وَ أُولِي الْأَمْرِ مِنْكُمْ. أَ وَ مَا عَلِمْتُمْ مَا جَاءَتْ بِهِ الْآثَارُ مِمَّا يَكُونُ وَ يُحَدَّثُ فِي أَئِمَّتِكُمْ عَنِ الْمَاضِينَ وَ الْبَاقِينَ مِنْهُمْ (عليهم السّلام) أَوَ مَا رَأَيْتُمْ كَيْفَ جَعَلَ اللَّهُ لَكُمْ مَعَاقِلَ تَأْوُونَ إِلَيْهَا وَ أَعْلَاماً تَهْتَدُونَ بِهَا مِنْ لَدُنْ آدَمَ (عليه السّلام) إِلَى أَنْ ظَهَرَ الْمَاضِي (عليه السّلام) كُلَّمَا غَابَ عَلَمٌ بَدَا عَلَمٌ وَ إِذَا أَفَلَ نَجْمٌ طَلَعَ نَجْمٌ فَلَمَّا قَبَضَهُ اللَّهُ إِلَيْهِ ظَنَنْتُمْ أَنَّ اللَّهَ تَعَالَى أَبْطَلَ دِينَهُ وَ قَطَعَ السَّبَبَ بَيْنَهُ وَ بَيْنَ خَلْقِهِ كَلَّا مَا كَانَ ذَلِكَ وَ لَا يَكُونُ حَتَّى تَقُومَ السَّاعَةُ وَ يَظْهَرَ أَمْرُ اللَّهِ سُبْحَانَهُ وَ هُمْ كَارِهُونَ وَ أَنَّ الْمَاضِيَ (عليه السّلام) مَضَى سَعِيداً فَقِيداً عَلَى مِنْهَاجِ آبَائِهِ (عليهم السّلام) حَذْوَ النَّعْلِ بِالنَّعْلِ وَ فِينَا وَصِيَّتُهُ وَ عِلْمُهُ وَ مَنْ هُوَ خَلَفُهُ وَ مَنْ هُوَ يَسُدُّ مَسَدَّهُ لَا يُنَازِعُنَا مَوْضِعَهُ إِلَّا ظَالِمٌ آثِمٌ وَ لَا يَدَّعِيهِ دُونَنَا إِلَّا جَاحِدٌ كَافِرٌ وَ لَوْ لَا أَنَّ أَمْرَ اللَّهِ تَعَالَى لَا يُغْلَبُ وَ سِرَّهُ لَا يُظْهَرُ وَ لَا يُعْلَنُ لَظَهَرَ لَكُمْ مِنْ حَقِّنَا مَا تَبَيَّنَ مِنْهُ عُقُولُكُمْ وَ يُزِيلُ شُكُوكَكُمْ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إِلَى الشِّمَالِ وَ اجْعَلُوا قَصْدَكُمْ إِلَيْنَا بِالْمَوَدَّةِ عَلَى السُّنَّةِ الْوَاضِحَةِ فَقَدْ نَصَحْتُ لَكُمْ وَ اللَّهُ شَاهِدٌ عَلَيَّ وَ عَلَيْكُمْ وَ لَوْ لَا مَا عِنْدَنَا مِنْ مَحَبَّةِ صَلَاحِكُمْ وَ رَحْمَتِكُمْ وَ الْإِشْفَاقِ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 فِي ابْنَةِ رَسُولِ اللَّهِ (صلّی الله عليه و آله و سلّم) لِي أُسْوَةٌ حَسَنَةٌ وَ سَيُرْدِي الْجَاهِلَ رَدَاءَةُ عَمَلِهِ وَ سَيَعْلَمُ الْكَافِرُ لِمَنْ عُقْبَى الدَّارِ عَصَمَنَا اللَّهُ وَ إِيَّاكُمْ مِنَ الْمَهَالِكِ وَ الْأَسْوَاءِ وَ الْآفَاتِ وَ الْعَاهَاتِ كُلِّهَا بِرَحْمَتِهِ فَإِنَّهُ وَلِيُّ ذَلِكَ وَ الْقَادِرُ عَلَى مَا يَشَاءُ وَ كَانَ لَنَا وَ لَكُمْ وَلِيّاً وَ حَافِظاً وَ السَّلَامُ عَلَى جَمِيعِ الْأَوْصِيَاءِ وَ الْأَوْلِيَاءِ وَ الْمُؤْمِنِينَ وَ رَحْمَةُ اللَّهِ وَ بَرَكَاتُهُ وَ صَلَّى اللَّهُ عَلَى مُحَمَّدٍ وَ آلِهِ وَ سَلَّمَ تَسْلِيماً.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 342 ح10- محمّد بن يحيى، عن محمّد بن الحسين، عن محمّد بن إسماعيل بن بزیع، عن الخيبريّ، عن الحسين بن ثوير و أبي سلمة السّرّاج قالا: سَمِعنَا أبا عبد الله (عليه السّلام) وَ هُوَ يَلعَنُ فِي دُبر كُلِّ مَکتُوبَة أربعة مِنَ الرّجالِ وَ أربعة مِن النّساء؛ فُلان وَ فُلان وَ فُلان (التّيميّ و العدويّ و فُعلان - التّهذيب) و معاوية و يسمّيهم، وَ فُلانة وَ فُلانة وَ هِند وَ أمّ الحَكَم أُخت مُعاوية. و تهذیب الأحکام: ج2 ص321 ب15 ح1313-169- محمّد بن يحيى، عن محمّد بن الحسين ، عن محمّد بن إسماعيل بن بزيع، عن الحسين بن ثوير و أبي سلمة السّرّاج قالا: سَمِعنَا أبا عبد الله (عليه السّلام) وَ هُوَ يَلعَنُ فِي دُبر كُلِّ مَکتُوبَة أربعة مِنَ الرّجالِ وَ أربعة مِن النّساء؛التّيميّ و العدويّ و فُعلان و معاوية و يُسَمِّيهم، فُلانة وَ فُلانة وَ هِند وَ أمّ الحَكَم أُخت مُعاوية.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(17) الإسراء آیه 61: «وَإِذْ قُلْنَا لَكَ إِنَّ رَبَّكَ أَحَاطَ بِالنَّاسِ وَمَا جَعَلْنَا الرُّؤْيَا الَّتِي أَرَيْنَاكَ إِلَّا فِتْنَةً لِلنَّاسِ وَالشَّجَرَةَ الْمَلْعُونَةَ فِي الْقُرْآنِ وَنُخَوِّفُهُمْ فَمَا يَزِيدُهُمْ إِلَّا طُغْيَانًا كَبِيرًا».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ج2 ص 109 ب8 ح411- 179 و ج2 ص321 ب15 ح1312- 168 محمّد بن عليّ بن محبوب، عن محمّد بن الحسين، عن محمّد بن سنان، عن عمّار بن مروان، عن المنخّل بن جميل، عن جابر، عن أبي جعفر (عليه السّلام) قال: «إِذَا انْحَرَفْتَ عَنْ صَلَاةٍ مَكْتُوبَةٍ فَلَا تَنْحَرِفْ إِلَّا بِانْصِرَافِ لَعْنِ بَنِي أُمَيَّةَ».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جليل علىّ بن طاووس (قدّس سرّه الشّريف) در کتاب شریف مهج الدّعوات: صفحه 333 از کتاب جامعی قدیمی تأليف محمّد بن محمّد بن عبد الله بن فاطر به سند متّصل خود از شیخ صدوق و او به سند متّصل خود از امام جعفر صادق (عليه السّلام) نقل می‌کند که فرمود: « مِنْ حَقِّنَا عَلَى أَوْلِيَائِنَا وَ أَشْيَاعِنَا أَنْ لَا يَنْصَرِفَ الرَّجُلُ مِنْهُمْ مِنْ صَلَاتِهِ حت يَدْعُو بِهَذَا الدُّعَاءِ وَ هُوَ ...». از او: بحارالأنوار: ج30 ص395 ب20 ح 169 و ج83 ص59 ح67.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النّساء آیه 171 و سوره(5) المائده آیه 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68 ح25- حدّثنا محمّد بن موسی بن المتوكّل رحمه الله قال: حدّثنا عليّ بن الحسين السّعدآبادي قال: حدّثنا أحمد بن أبي عبد الله البرقيّ، عن داود بن القاسم قال: سمعت عليّ بن موسی الرّضا (عليه السّلام) يقول:.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طوسی: ص650 ح1350 -13 و عنه (حدّثنا الشّيخ أبوجعفر محمّد بن الحسن بن عليّ بن الحسن الطّوسيّ رحمه الله - معلّق) قال: أخبرنا الحسين بن عبيد الله، عن عليّ بن محمّد العلويّ، قال: حدّثنا أحمد بن عمر بن إبراهيم بن هاشم، عن أبيه، عن جدّه إبراهيم بن هاشم، عن أبي أحمد الأزديّ، عن عبد الصّمد بن بشير، عن سعد بن طريف، عن الأصبغ بن نباتة، قال: قال أمير المؤمنين (عليه السّلام):. از او بحارالأنوار: ج25 ص 266 ح7 و ج76 ص 226 ح15. و مناقب آل أبي طالب (عليهم السّلام): ج1 ص 263 از او: إثبات الهداة: ج5 ص 402 ف24 ح105 و بحارالأنوار: ج25 ص 284 ح32.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297 ح 529. از اون: إثبات الهداة: ج5 ص400 ح94 و بحارالأنوار: ج25 ص 297 ح60، مستدرك الوسائل: ج12 ص 318 ح14195.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الإثنا عشريّة: ص34 - روی شیخنا الأجل الأفضل الشّيخ بهاء الدين محمّد العاملي في کتاب الکشکول قال: قال النّبيّ (صلّى الله عليه و آله و سلّم):. و منهاج البراعة في شرح نهج البلاغة میرزا حبیب الله خوئي: ج14 ص 3 مقام 3- في روضات الجنّات من الكشكول للشّيخ البهائي قال: قال النّبيّ (صلّى الله عليه و آله و سلّم): لَا تَقُومُ السَّاعَةُ... . و در کتاب سفينة البحار چاپ جديد: ج5 ص200 اقول: و لميرزا محمّد بن عبد النّبيّ النّيسابوريّ رسالة في ردّ الصوفيّة سمّاها (نفثة المصدور) أورد فيها هذه الأخبار ونقل عن کشکول شیخنا البهائيّ رحمه الله عن النّبيّ (صلّى الله عليه و آله و سلّم) أنّه قال: لَا يَقُومُ السَّاعَةُ عَلَى أُمَّتِي حَتّى يَقُومَ قَومٌ مِن أُمَّتِي اسمُهُم صُوفِيَّةٌ لَيسُوا مِنِّي وَ إِنَّهُم يَحلَقُونَ لِلذِّکرِ، وَ يَرفَعُونَ اَصوَاتَهُم، يَظُنّونَ أَنَّهُم عَلَى طَريقَتِي، بَل هُم اَضَلُّ مِنَ الكُفّارِ، وَ هُم أَهلُ النّارِ، لَهُم شَهِيقُ الحِمَارِ- در سفينه تا این جا ذکر شده است و؟!- . و در کتاب سنّة الهداية لهداية السّنّة:467 حاشیه مؤلف بر سنّة الهداية لهداية السّنّة ... تأليف آقامحمّدعلی فرزند علّامه محمّد باقر وحید بهبهانی معروف به کرمانشاهی متوفّای 1216 قمری: و روى الشّيخ البهائيّ في الکشکول قال:.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ص375 ح4، محمّد بن يحيى، عن محمّد بن الحسين، عن أحمد بن محمّد بن أبي نصر، عن داود بن سرحان، عن أبي عبد الله (عليه السّلام) قال: قال رسول الله (صلّى الله عليه و آله و سلّم):. و (تنبيه الخواطر) مجموعة ورّام : ج2 ص 162 جزء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ص208 ب6 ح73 عن أبيه، عن هارون بن الجهم، عن حفص بن عمرو، عن أبي عبد الله، عن أبيه، عن عليّ (عليه السّلام) قال:. و المحاسن: ج1 ص 208 ب6 ح 72 عن يعقوب بن يزيد، عن محمّد بن جمهور العمّيّ، رفعه قال: مَنْ أَتَى ذَا بِدْعَةٍ فَعَظَّمَهُ فَإِنَّمَا سَعَى فِي هَدْمِ اَلْإِسْلاَمِ. و الكافي: ج1 ص54 باب البدع و الرّأي و المقاييس ... ح3(الحسين بن محمّد، عن معلّی بن محمّد)، عن محمّد بن جمهور، رفعه قال: مَنْ أَتَى ذَا بِدْعَةٍ فَعَظَّمَهُ فَإِنَّمَا یَسعَى فِي هَدْمِ اَلْإِسْلاَمِ. وسائل الشيعة: ج16 ص267 ب 39 ح21532- 2- از المحاسن و الكافي مانند المحاسن. بحار الأنوار: ج2 ص304 ب34 ح45 از المحاسن.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الأحزاب آیه5: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آیه 99: «مَنْ كَانَ عَدُوًّا لِلَّهِ وَمَلَائِكَتِهِ وَرُسُلِهِ وَجِبْرِيلَ وَمِيكَالَ فَإِنَّ اللَّهَ عَدُوٌّ لِلْكَافِرِينَ». الغارات: ج2 ص402 قال (عليه السّلام):. مانند الغارات با اندک اختلافي: تفسير فرات الكوفيّ: ص 61 ح24 حدّثني أحمد بن عيسى بن هارون العجليّ معنعناً، عن أبي كهمس قال: قال عليّ بن أبي طالب (عليه السّلام). وشرح نهج البلاغة لابن أبي الحديد: ج4 ص 105 و روی حمّاد بن صالح، عن أيّوب، عن كهمس:. و كشف الغمّة في معرفة الأئمّة: ج1 ص 93 قال كهمس:.</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373 ح 4- عدّة من أصحابنا، عن أحمد بن محمّد، عن الوشّاء، عن داود الحمّار، عن ابن أبي يعفور، عن أبي عبد الله (عليه السّلام) قال سمعته يقول: «ثَلاَثَةٌ لاَ يُکَلِّمُهُم اَللَّهُ يَوْمَ اَلْقِيَامَةِ، وَ لاَ يُزَكِّيهِمْ، وَ لَهُمْ عَذَابٌ أَلِيمٌ: مَنِ ادَّعَى إِمَامَةً مِنَ اَللَّهِ لَيْسَتْ لَهُ، وَ مَنْ جَحَدَ إِمَاماً مِنَ اَللَّهِ، وَ مَنْ زَعَمَ أنَّ لَهُما فِي اَلْإِسْلاَمِ نَصِيباً».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 الأعمال، ص215- حَدَّثَنِي مُحَمَّدُ بْنُ الْحَسَنِ قَالَ حَدَّثَنِي مُحَمَّدُ بْنُ الْحَسَنِ الصَّفَّارُ قَالَ حَدَّثَنِي عَبَّادُ بْنُ سُلَيْمَانَ عَنْ مُحَمَّدِ بْنِ سُلَيْمَانَ الدَّيْلَمِيِّ عَنْ إِسْحَاقَ بْنِ عَمَّارٍ الصَّيْرَفِيِّ عَنْ أَبِي الْحَسَنِ الْمَاضِي ع قَالَ: قُلْتُ جُعِلْتُ فِدَاكَ حَدِّثْنِي فِيهِمَا بِحَدِيثٍ فَقَدْ سَمِعْتُ عَنْ أَبِيكَ فِيهِمَا أَحَادِيثَ عِدَّةً قَالَ فَقَالَ لِي يَا إِسْحَاقُ الْأَوَّلُ بِمَنْزِلَةِ الْعِجْلِ وَ الثَّانِي بِمَنْزِلَةِ السَّامِرِيِّ قَالَ قُلْتُ جُعِلْتُ فِدَاكَ زِدْنِي فِيهِمَا قَالَ هُمَا وَ اللَّهِ نَصَّرَا وَ هَوَّدَا وَ مَجَّسَا فَلَا غَفَرَ اللَّهُ لَهُمَا قَالَ قُلْتُ جُعِلْتُ فِدَاكَ زِدْنِي فِيهِمَا قَالَ ثَلَاثَةٌ لَا يَنْظُرُ اللَّهُ إِلَيْهِمْ وَ لا يُزَكِّيهِمْ وَ لَهُمْ عَذابٌ أَلِيمٌ قَالَ قُلْتُ جُعِلْتُ فِدَاكَ فَمَنْ هُمْ قَالَ رَجُلٌ ادَّعَى إِمَاماً مِنْ غَيْرِ اللَّهِ وَ آخَرُ طَغَى فِي إِمَامٍ مِنَ اللَّهِ وَ آخَرُ زَعَمَ أَنَّ لَهُمَا فِي الْإِسْلَامِ نَصِيباً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7F72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اساس توحید تولی و تبری</dc:title>
  <dc:description/>
  <dc:subject/>
  <cp:keywords/>
  <cp:category/>
  <cp:lastModifiedBy/>
  <dcterms:created xsi:type="dcterms:W3CDTF">2026-08-27T15:23:58+03:30</dcterms:created>
  <dcterms:modified xsi:type="dcterms:W3CDTF">2026-08-27T15:23:58+03:30</dcterms:modified>
</cp:coreProperties>
</file>

<file path=docProps/custom.xml><?xml version="1.0" encoding="utf-8"?>
<Properties xmlns="http://schemas.openxmlformats.org/officeDocument/2006/custom-properties" xmlns:vt="http://schemas.openxmlformats.org/officeDocument/2006/docPropsVTypes"/>
</file>