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فضل العلم والعالم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44032_105122903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044034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44036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4044038_1051229030">
            <w:r>
              <w:rPr>
                <w:webHidden/>
                <w:rStyle w:val="IndexLink"/>
                <w:rtl w:val="true"/>
              </w:rPr>
              <w:t>نبذة مختصرة عن حياة المؤلف</w:t>
            </w:r>
            <w:r>
              <w:rPr>
                <w:rStyle w:val="IndexLink"/>
                <w:rtl w:val="true"/>
              </w:rPr>
              <w:tab/>
            </w:r>
            <w:r>
              <w:rPr>
                <w:rStyle w:val="IndexLink"/>
              </w:rPr>
              <w:t>17</w:t>
            </w:r>
          </w:hyperlink>
        </w:p>
        <w:p>
          <w:pPr>
            <w:pStyle w:val="Contents3"/>
            <w:tabs>
              <w:tab w:val="clear" w:pos="8459"/>
              <w:tab w:val="right" w:pos="9026" w:leader="dot"/>
            </w:tabs>
            <w:rPr/>
          </w:pPr>
          <w:hyperlink w:anchor="__RefHeading___Toc4044040_1051229030">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044042_1051229030">
            <w:r>
              <w:rPr>
                <w:webHidden/>
                <w:rStyle w:val="IndexLink"/>
                <w:rtl w:val="true"/>
              </w:rPr>
              <w:t>نسبه</w:t>
            </w:r>
            <w:r>
              <w:rPr>
                <w:rStyle w:val="IndexLink"/>
                <w:rtl w:val="true"/>
              </w:rPr>
              <w:t>:</w:t>
              <w:tab/>
            </w:r>
            <w:r>
              <w:rPr>
                <w:rStyle w:val="IndexLink"/>
              </w:rPr>
              <w:t>19</w:t>
            </w:r>
          </w:hyperlink>
        </w:p>
        <w:p>
          <w:pPr>
            <w:pStyle w:val="Contents3"/>
            <w:tabs>
              <w:tab w:val="clear" w:pos="8459"/>
              <w:tab w:val="right" w:pos="9026" w:leader="dot"/>
            </w:tabs>
            <w:rPr/>
          </w:pPr>
          <w:hyperlink w:anchor="__RefHeading___Toc4044044_1051229030">
            <w:r>
              <w:rPr>
                <w:webHidden/>
                <w:rStyle w:val="IndexLink"/>
                <w:rtl w:val="true"/>
              </w:rPr>
              <w:t xml:space="preserve">ولادته </w:t>
            </w:r>
            <w:r>
              <w:rPr>
                <w:rStyle w:val="IndexLink"/>
                <w:rtl w:val="true"/>
              </w:rPr>
              <w:t>:</w:t>
              <w:tab/>
            </w:r>
            <w:r>
              <w:rPr>
                <w:rStyle w:val="IndexLink"/>
              </w:rPr>
              <w:t>22</w:t>
            </w:r>
          </w:hyperlink>
        </w:p>
        <w:p>
          <w:pPr>
            <w:pStyle w:val="Contents3"/>
            <w:tabs>
              <w:tab w:val="clear" w:pos="8459"/>
              <w:tab w:val="right" w:pos="9026" w:leader="dot"/>
            </w:tabs>
            <w:rPr/>
          </w:pPr>
          <w:hyperlink w:anchor="__RefHeading___Toc4044046_1051229030">
            <w:r>
              <w:rPr>
                <w:webHidden/>
                <w:rStyle w:val="IndexLink"/>
                <w:rtl w:val="true"/>
              </w:rPr>
              <w:t xml:space="preserve">نشأته العلميه </w:t>
            </w:r>
            <w:r>
              <w:rPr>
                <w:rStyle w:val="IndexLink"/>
                <w:rtl w:val="true"/>
              </w:rPr>
              <w:t>:</w:t>
              <w:tab/>
            </w:r>
            <w:r>
              <w:rPr>
                <w:rStyle w:val="IndexLink"/>
              </w:rPr>
              <w:t>22</w:t>
            </w:r>
          </w:hyperlink>
        </w:p>
        <w:p>
          <w:pPr>
            <w:pStyle w:val="Contents3"/>
            <w:tabs>
              <w:tab w:val="clear" w:pos="8459"/>
              <w:tab w:val="right" w:pos="9026" w:leader="dot"/>
            </w:tabs>
            <w:rPr/>
          </w:pPr>
          <w:hyperlink w:anchor="__RefHeading___Toc4044048_1051229030">
            <w:r>
              <w:rPr>
                <w:webHidden/>
                <w:rStyle w:val="IndexLink"/>
                <w:rtl w:val="true"/>
              </w:rPr>
              <w:t xml:space="preserve">مؤلفاته وآثاره العلمية </w:t>
            </w:r>
            <w:r>
              <w:rPr>
                <w:rStyle w:val="IndexLink"/>
                <w:rtl w:val="true"/>
              </w:rPr>
              <w:t>:</w:t>
              <w:tab/>
            </w:r>
            <w:r>
              <w:rPr>
                <w:rStyle w:val="IndexLink"/>
              </w:rPr>
              <w:t>29</w:t>
            </w:r>
          </w:hyperlink>
        </w:p>
        <w:p>
          <w:pPr>
            <w:pStyle w:val="Contents3"/>
            <w:tabs>
              <w:tab w:val="clear" w:pos="8459"/>
              <w:tab w:val="right" w:pos="9026" w:leader="dot"/>
            </w:tabs>
            <w:rPr/>
          </w:pPr>
          <w:hyperlink w:anchor="__RefHeading___Toc4044050_1051229030">
            <w:r>
              <w:rPr>
                <w:webHidden/>
                <w:rStyle w:val="IndexLink"/>
                <w:rtl w:val="true"/>
              </w:rPr>
              <w:t xml:space="preserve">محفوظاته وخطابته الحسينية </w:t>
            </w:r>
            <w:r>
              <w:rPr>
                <w:rStyle w:val="IndexLink"/>
                <w:rtl w:val="true"/>
              </w:rPr>
              <w:t>:</w:t>
              <w:tab/>
            </w:r>
            <w:r>
              <w:rPr>
                <w:rStyle w:val="IndexLink"/>
              </w:rPr>
              <w:t>31</w:t>
            </w:r>
          </w:hyperlink>
        </w:p>
        <w:p>
          <w:pPr>
            <w:pStyle w:val="Contents3"/>
            <w:tabs>
              <w:tab w:val="clear" w:pos="8459"/>
              <w:tab w:val="right" w:pos="9026" w:leader="dot"/>
            </w:tabs>
            <w:rPr/>
          </w:pPr>
          <w:hyperlink w:anchor="__RefHeading___Toc4044052_1051229030">
            <w:r>
              <w:rPr>
                <w:webHidden/>
                <w:rStyle w:val="IndexLink"/>
                <w:rtl w:val="true"/>
              </w:rPr>
              <w:t xml:space="preserve">خطاباته الحسينية </w:t>
            </w:r>
            <w:r>
              <w:rPr>
                <w:rStyle w:val="IndexLink"/>
                <w:rtl w:val="true"/>
              </w:rPr>
              <w:t>:</w:t>
              <w:tab/>
            </w:r>
            <w:r>
              <w:rPr>
                <w:rStyle w:val="IndexLink"/>
              </w:rPr>
              <w:t>36</w:t>
            </w:r>
          </w:hyperlink>
        </w:p>
        <w:p>
          <w:pPr>
            <w:pStyle w:val="Contents3"/>
            <w:tabs>
              <w:tab w:val="clear" w:pos="8459"/>
              <w:tab w:val="right" w:pos="9026" w:leader="dot"/>
            </w:tabs>
            <w:rPr/>
          </w:pPr>
          <w:hyperlink w:anchor="__RefHeading___Toc4044054_1051229030">
            <w:r>
              <w:rPr>
                <w:webHidden/>
                <w:rStyle w:val="IndexLink"/>
                <w:rtl w:val="true"/>
              </w:rPr>
              <w:t xml:space="preserve">ففي العاصمة </w:t>
            </w:r>
            <w:r>
              <w:rPr>
                <w:rStyle w:val="IndexLink"/>
                <w:rtl w:val="true"/>
              </w:rPr>
              <w:t>:</w:t>
              <w:tab/>
            </w:r>
            <w:r>
              <w:rPr>
                <w:rStyle w:val="IndexLink"/>
              </w:rPr>
              <w:t>37</w:t>
            </w:r>
          </w:hyperlink>
        </w:p>
        <w:p>
          <w:pPr>
            <w:pStyle w:val="Contents3"/>
            <w:tabs>
              <w:tab w:val="clear" w:pos="8459"/>
              <w:tab w:val="right" w:pos="9026" w:leader="dot"/>
            </w:tabs>
            <w:rPr/>
          </w:pPr>
          <w:hyperlink w:anchor="__RefHeading___Toc4044056_1051229030">
            <w:r>
              <w:rPr>
                <w:webHidden/>
                <w:rStyle w:val="IndexLink"/>
                <w:rtl w:val="true"/>
              </w:rPr>
              <w:t xml:space="preserve">محفوظاته الحسينية </w:t>
            </w:r>
            <w:r>
              <w:rPr>
                <w:rStyle w:val="IndexLink"/>
                <w:rtl w:val="true"/>
              </w:rPr>
              <w:t>:</w:t>
              <w:tab/>
            </w:r>
            <w:r>
              <w:rPr>
                <w:rStyle w:val="IndexLink"/>
              </w:rPr>
              <w:t>38</w:t>
            </w:r>
          </w:hyperlink>
        </w:p>
        <w:p>
          <w:pPr>
            <w:pStyle w:val="Contents3"/>
            <w:tabs>
              <w:tab w:val="clear" w:pos="8459"/>
              <w:tab w:val="right" w:pos="9026" w:leader="dot"/>
            </w:tabs>
            <w:rPr/>
          </w:pPr>
          <w:hyperlink w:anchor="__RefHeading___Toc4044058_1051229030">
            <w:r>
              <w:rPr>
                <w:webHidden/>
                <w:rStyle w:val="IndexLink"/>
                <w:rtl w:val="true"/>
              </w:rPr>
              <w:t xml:space="preserve">سخائه وكرمه </w:t>
            </w:r>
            <w:r>
              <w:rPr>
                <w:rStyle w:val="IndexLink"/>
                <w:rtl w:val="true"/>
              </w:rPr>
              <w:t>:</w:t>
              <w:tab/>
            </w:r>
            <w:r>
              <w:rPr>
                <w:rStyle w:val="IndexLink"/>
              </w:rPr>
              <w:t>39</w:t>
            </w:r>
          </w:hyperlink>
        </w:p>
        <w:p>
          <w:pPr>
            <w:pStyle w:val="Contents2"/>
            <w:tabs>
              <w:tab w:val="clear" w:pos="8743"/>
              <w:tab w:val="right" w:pos="9026" w:leader="dot"/>
            </w:tabs>
            <w:rPr/>
          </w:pPr>
          <w:hyperlink w:anchor="__RefHeading___Toc4044060_1051229030">
            <w:r>
              <w:rPr>
                <w:webHidden/>
                <w:rStyle w:val="IndexLink"/>
                <w:rtl w:val="true"/>
              </w:rPr>
              <w:t>تعريف العلم وبعض أقسامه</w:t>
            </w:r>
            <w:r>
              <w:rPr>
                <w:rStyle w:val="IndexLink"/>
                <w:rtl w:val="true"/>
              </w:rPr>
              <w:tab/>
            </w:r>
            <w:r>
              <w:rPr>
                <w:rStyle w:val="IndexLink"/>
              </w:rPr>
              <w:t>45</w:t>
            </w:r>
          </w:hyperlink>
        </w:p>
        <w:p>
          <w:pPr>
            <w:pStyle w:val="Contents3"/>
            <w:tabs>
              <w:tab w:val="clear" w:pos="8459"/>
              <w:tab w:val="right" w:pos="9026" w:leader="dot"/>
            </w:tabs>
            <w:rPr/>
          </w:pPr>
          <w:hyperlink w:anchor="__RefHeading___Toc4044062_105122903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4044064_1051229030">
            <w:r>
              <w:rPr>
                <w:webHidden/>
                <w:rStyle w:val="IndexLink"/>
                <w:rtl w:val="true"/>
              </w:rPr>
              <w:t xml:space="preserve">دليل وجداني على علمه تعالی </w:t>
            </w:r>
            <w:r>
              <w:rPr>
                <w:rStyle w:val="IndexLink"/>
                <w:rtl w:val="true"/>
              </w:rPr>
              <w:t>:</w:t>
              <w:tab/>
            </w:r>
            <w:r>
              <w:rPr>
                <w:rStyle w:val="IndexLink"/>
              </w:rPr>
              <w:t>49</w:t>
            </w:r>
          </w:hyperlink>
        </w:p>
        <w:p>
          <w:pPr>
            <w:pStyle w:val="Contents3"/>
            <w:tabs>
              <w:tab w:val="clear" w:pos="8459"/>
              <w:tab w:val="right" w:pos="9026" w:leader="dot"/>
            </w:tabs>
            <w:rPr/>
          </w:pPr>
          <w:hyperlink w:anchor="__RefHeading___Toc4044066_1051229030">
            <w:r>
              <w:rPr>
                <w:webHidden/>
                <w:rStyle w:val="IndexLink"/>
                <w:rtl w:val="true"/>
              </w:rPr>
              <w:t xml:space="preserve">علم الإمام الحضوري </w:t>
            </w:r>
            <w:r>
              <w:rPr>
                <w:rStyle w:val="IndexLink"/>
                <w:rtl w:val="true"/>
              </w:rPr>
              <w:t>:</w:t>
              <w:tab/>
            </w:r>
            <w:r>
              <w:rPr>
                <w:rStyle w:val="IndexLink"/>
              </w:rPr>
              <w:t>52</w:t>
            </w:r>
          </w:hyperlink>
        </w:p>
        <w:p>
          <w:pPr>
            <w:pStyle w:val="Contents3"/>
            <w:tabs>
              <w:tab w:val="clear" w:pos="8459"/>
              <w:tab w:val="right" w:pos="9026" w:leader="dot"/>
            </w:tabs>
            <w:rPr/>
          </w:pPr>
          <w:hyperlink w:anchor="__RefHeading___Toc4044068_1051229030">
            <w:r>
              <w:rPr>
                <w:webHidden/>
                <w:rStyle w:val="IndexLink"/>
                <w:rtl w:val="true"/>
              </w:rPr>
              <w:t xml:space="preserve">الأول المتقدمون </w:t>
            </w:r>
            <w:r>
              <w:rPr>
                <w:rStyle w:val="IndexLink"/>
                <w:rtl w:val="true"/>
              </w:rPr>
              <w:t>:</w:t>
              <w:tab/>
            </w:r>
            <w:r>
              <w:rPr>
                <w:rStyle w:val="IndexLink"/>
              </w:rPr>
              <w:t>52</w:t>
            </w:r>
          </w:hyperlink>
        </w:p>
        <w:p>
          <w:pPr>
            <w:pStyle w:val="Contents3"/>
            <w:tabs>
              <w:tab w:val="clear" w:pos="8459"/>
              <w:tab w:val="right" w:pos="9026" w:leader="dot"/>
            </w:tabs>
            <w:rPr/>
          </w:pPr>
          <w:hyperlink w:anchor="__RefHeading___Toc4044070_1051229030">
            <w:r>
              <w:rPr>
                <w:webHidden/>
                <w:rStyle w:val="IndexLink"/>
                <w:rtl w:val="true"/>
              </w:rPr>
              <w:t xml:space="preserve">الثاني </w:t>
            </w:r>
            <w:r>
              <w:rPr>
                <w:rStyle w:val="IndexLink"/>
                <w:rtl w:val="true"/>
              </w:rPr>
              <w:t xml:space="preserve">- </w:t>
            </w:r>
            <w:r>
              <w:rPr>
                <w:rStyle w:val="IndexLink"/>
                <w:rtl w:val="true"/>
              </w:rPr>
              <w:t xml:space="preserve">المتأخرون </w:t>
            </w:r>
            <w:r>
              <w:rPr>
                <w:rStyle w:val="IndexLink"/>
                <w:rtl w:val="true"/>
              </w:rPr>
              <w:t>:</w:t>
              <w:tab/>
            </w:r>
            <w:r>
              <w:rPr>
                <w:rStyle w:val="IndexLink"/>
              </w:rPr>
              <w:t>53</w:t>
            </w:r>
          </w:hyperlink>
        </w:p>
        <w:p>
          <w:pPr>
            <w:pStyle w:val="Contents3"/>
            <w:tabs>
              <w:tab w:val="clear" w:pos="8459"/>
              <w:tab w:val="right" w:pos="9026" w:leader="dot"/>
            </w:tabs>
            <w:rPr/>
          </w:pPr>
          <w:hyperlink w:anchor="__RefHeading___Toc4044072_1051229030">
            <w:r>
              <w:rPr>
                <w:webHidden/>
                <w:rStyle w:val="IndexLink"/>
                <w:rtl w:val="true"/>
              </w:rPr>
              <w:t xml:space="preserve">علم الإمام اللدني </w:t>
            </w:r>
            <w:r>
              <w:rPr>
                <w:rStyle w:val="IndexLink"/>
                <w:rtl w:val="true"/>
              </w:rPr>
              <w:t>:</w:t>
              <w:tab/>
            </w:r>
            <w:r>
              <w:rPr>
                <w:rStyle w:val="IndexLink"/>
              </w:rPr>
              <w:t>53</w:t>
            </w:r>
          </w:hyperlink>
        </w:p>
        <w:p>
          <w:pPr>
            <w:pStyle w:val="Contents3"/>
            <w:tabs>
              <w:tab w:val="clear" w:pos="8459"/>
              <w:tab w:val="right" w:pos="9026" w:leader="dot"/>
            </w:tabs>
            <w:rPr/>
          </w:pPr>
          <w:hyperlink w:anchor="__RefHeading___Toc4044074_1051229030">
            <w:r>
              <w:rPr>
                <w:webHidden/>
                <w:rStyle w:val="IndexLink"/>
                <w:rtl w:val="true"/>
              </w:rPr>
              <w:t xml:space="preserve">علم الجفر </w:t>
            </w:r>
            <w:r>
              <w:rPr>
                <w:rStyle w:val="IndexLink"/>
                <w:rtl w:val="true"/>
              </w:rPr>
              <w:t>:</w:t>
              <w:tab/>
            </w:r>
            <w:r>
              <w:rPr>
                <w:rStyle w:val="IndexLink"/>
              </w:rPr>
              <w:t>54</w:t>
            </w:r>
          </w:hyperlink>
        </w:p>
        <w:p>
          <w:pPr>
            <w:pStyle w:val="Contents3"/>
            <w:tabs>
              <w:tab w:val="clear" w:pos="8459"/>
              <w:tab w:val="right" w:pos="9026" w:leader="dot"/>
            </w:tabs>
            <w:rPr/>
          </w:pPr>
          <w:hyperlink w:anchor="__RefHeading___Toc4044076_1051229030">
            <w:r>
              <w:rPr>
                <w:webHidden/>
                <w:rStyle w:val="IndexLink"/>
                <w:rtl w:val="true"/>
              </w:rPr>
              <w:t xml:space="preserve">الأئمة وعلم الحديث </w:t>
            </w:r>
            <w:r>
              <w:rPr>
                <w:rStyle w:val="IndexLink"/>
                <w:rtl w:val="true"/>
              </w:rPr>
              <w:t>:</w:t>
              <w:tab/>
            </w:r>
            <w:r>
              <w:rPr>
                <w:rStyle w:val="IndexLink"/>
              </w:rPr>
              <w:t>55</w:t>
            </w:r>
          </w:hyperlink>
        </w:p>
        <w:p>
          <w:pPr>
            <w:pStyle w:val="Contents3"/>
            <w:tabs>
              <w:tab w:val="clear" w:pos="8459"/>
              <w:tab w:val="right" w:pos="9026" w:leader="dot"/>
            </w:tabs>
            <w:rPr/>
          </w:pPr>
          <w:hyperlink w:anchor="__RefHeading___Toc4044078_1051229030">
            <w:r>
              <w:rPr>
                <w:webHidden/>
                <w:rStyle w:val="IndexLink"/>
                <w:rtl w:val="true"/>
              </w:rPr>
              <w:t xml:space="preserve">الأئمة وعلم الغيب </w:t>
            </w:r>
            <w:r>
              <w:rPr>
                <w:rStyle w:val="IndexLink"/>
                <w:rtl w:val="true"/>
              </w:rPr>
              <w:t>:</w:t>
              <w:tab/>
            </w:r>
            <w:r>
              <w:rPr>
                <w:rStyle w:val="IndexLink"/>
              </w:rPr>
              <w:t>55</w:t>
            </w:r>
          </w:hyperlink>
        </w:p>
        <w:p>
          <w:pPr>
            <w:pStyle w:val="Contents2"/>
            <w:tabs>
              <w:tab w:val="clear" w:pos="8743"/>
              <w:tab w:val="right" w:pos="9026" w:leader="dot"/>
            </w:tabs>
            <w:rPr/>
          </w:pPr>
          <w:hyperlink w:anchor="__RefHeading___Toc4044080_1051229030">
            <w:r>
              <w:rPr>
                <w:webHidden/>
                <w:rStyle w:val="IndexLink"/>
                <w:rtl w:val="true"/>
              </w:rPr>
              <w:t>القرآن الكريم يقول بفضل العلم</w:t>
            </w:r>
            <w:r>
              <w:rPr>
                <w:rStyle w:val="IndexLink"/>
                <w:rtl w:val="true"/>
              </w:rPr>
              <w:tab/>
            </w:r>
            <w:r>
              <w:rPr>
                <w:rStyle w:val="IndexLink"/>
              </w:rPr>
              <w:t>59</w:t>
            </w:r>
          </w:hyperlink>
        </w:p>
        <w:p>
          <w:pPr>
            <w:pStyle w:val="Contents2"/>
            <w:tabs>
              <w:tab w:val="clear" w:pos="8743"/>
              <w:tab w:val="right" w:pos="9026" w:leader="dot"/>
            </w:tabs>
            <w:rPr/>
          </w:pPr>
          <w:hyperlink w:anchor="__RefHeading___Toc4044082_1051229030">
            <w:r>
              <w:rPr>
                <w:webHidden/>
                <w:rStyle w:val="IndexLink"/>
                <w:rtl w:val="true"/>
              </w:rPr>
              <w:t>الأخبار المعصومية الناطقة بفضل العلم</w:t>
            </w:r>
            <w:r>
              <w:rPr>
                <w:rStyle w:val="IndexLink"/>
                <w:rtl w:val="true"/>
              </w:rPr>
              <w:tab/>
            </w:r>
            <w:r>
              <w:rPr>
                <w:rStyle w:val="IndexLink"/>
              </w:rPr>
              <w:t>67</w:t>
            </w:r>
          </w:hyperlink>
        </w:p>
        <w:p>
          <w:pPr>
            <w:pStyle w:val="Contents3"/>
            <w:tabs>
              <w:tab w:val="clear" w:pos="8459"/>
              <w:tab w:val="right" w:pos="9026" w:leader="dot"/>
            </w:tabs>
            <w:rPr/>
          </w:pPr>
          <w:hyperlink w:anchor="__RefHeading___Toc4044084_105122903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4044086_1051229030">
            <w:r>
              <w:rPr>
                <w:webHidden/>
                <w:rStyle w:val="IndexLink"/>
                <w:rtl w:val="true"/>
              </w:rPr>
              <w:t xml:space="preserve">الطائفة الأولى </w:t>
            </w:r>
            <w:r>
              <w:rPr>
                <w:rStyle w:val="IndexLink"/>
                <w:rtl w:val="true"/>
              </w:rPr>
              <w:t xml:space="preserve">: </w:t>
            </w:r>
            <w:r>
              <w:rPr>
                <w:rStyle w:val="IndexLink"/>
                <w:rtl w:val="true"/>
              </w:rPr>
              <w:t xml:space="preserve">الأخبار المتعلقة بفضل العلم وشرفه نذكر بعضها بالتسلسل </w:t>
            </w:r>
            <w:r>
              <w:rPr>
                <w:rStyle w:val="IndexLink"/>
                <w:rtl w:val="true"/>
              </w:rPr>
              <w:t>:</w:t>
              <w:tab/>
            </w:r>
            <w:r>
              <w:rPr>
                <w:rStyle w:val="IndexLink"/>
              </w:rPr>
              <w:t>69</w:t>
            </w:r>
          </w:hyperlink>
        </w:p>
        <w:p>
          <w:pPr>
            <w:pStyle w:val="Contents3"/>
            <w:tabs>
              <w:tab w:val="clear" w:pos="8459"/>
              <w:tab w:val="right" w:pos="9026" w:leader="dot"/>
            </w:tabs>
            <w:rPr/>
          </w:pPr>
          <w:hyperlink w:anchor="__RefHeading___Toc4044088_1051229030">
            <w:r>
              <w:rPr>
                <w:webHidden/>
                <w:rStyle w:val="IndexLink"/>
                <w:rtl w:val="true"/>
              </w:rPr>
              <w:t xml:space="preserve">الطائفة الثانية </w:t>
            </w:r>
            <w:r>
              <w:rPr>
                <w:rStyle w:val="IndexLink"/>
                <w:rtl w:val="true"/>
              </w:rPr>
              <w:t xml:space="preserve">: </w:t>
            </w:r>
            <w:r>
              <w:rPr>
                <w:rStyle w:val="IndexLink"/>
                <w:rtl w:val="true"/>
              </w:rPr>
              <w:t xml:space="preserve">الأخبار المتعلقة بالحث على طلب العلم والتزود منه نذكر بعضها أيضا فيما يلي </w:t>
            </w:r>
            <w:r>
              <w:rPr>
                <w:rStyle w:val="IndexLink"/>
                <w:rtl w:val="true"/>
              </w:rPr>
              <w:t>:</w:t>
              <w:tab/>
            </w:r>
            <w:r>
              <w:rPr>
                <w:rStyle w:val="IndexLink"/>
              </w:rPr>
              <w:t>75</w:t>
            </w:r>
          </w:hyperlink>
        </w:p>
        <w:p>
          <w:pPr>
            <w:pStyle w:val="Contents3"/>
            <w:tabs>
              <w:tab w:val="clear" w:pos="8459"/>
              <w:tab w:val="right" w:pos="9026" w:leader="dot"/>
            </w:tabs>
            <w:rPr/>
          </w:pPr>
          <w:hyperlink w:anchor="__RefHeading___Toc4044090_1051229030">
            <w:r>
              <w:rPr>
                <w:webHidden/>
                <w:rStyle w:val="IndexLink"/>
                <w:rtl w:val="true"/>
              </w:rPr>
              <w:t xml:space="preserve">الطائفة الثالثة </w:t>
            </w:r>
            <w:r>
              <w:rPr>
                <w:rStyle w:val="IndexLink"/>
                <w:rtl w:val="true"/>
              </w:rPr>
              <w:t xml:space="preserve">: </w:t>
            </w:r>
            <w:r>
              <w:rPr>
                <w:rStyle w:val="IndexLink"/>
                <w:rtl w:val="true"/>
              </w:rPr>
              <w:t>الأخبار المتعلقة بالتعظيم لمن يؤخذ منه العلم</w:t>
            </w:r>
            <w:r>
              <w:rPr>
                <w:rStyle w:val="IndexLink"/>
                <w:rtl w:val="true"/>
              </w:rPr>
              <w:tab/>
            </w:r>
            <w:r>
              <w:rPr>
                <w:rStyle w:val="IndexLink"/>
              </w:rPr>
              <w:t>81</w:t>
            </w:r>
          </w:hyperlink>
        </w:p>
        <w:p>
          <w:pPr>
            <w:pStyle w:val="Contents2"/>
            <w:tabs>
              <w:tab w:val="clear" w:pos="8743"/>
              <w:tab w:val="right" w:pos="9026" w:leader="dot"/>
            </w:tabs>
            <w:rPr/>
          </w:pPr>
          <w:hyperlink w:anchor="__RefHeading___Toc4044092_1051229030">
            <w:r>
              <w:rPr>
                <w:webHidden/>
                <w:rStyle w:val="IndexLink"/>
                <w:rtl w:val="true"/>
              </w:rPr>
              <w:t>نوادر تدل على عظمة العلم</w:t>
            </w:r>
            <w:r>
              <w:rPr>
                <w:rStyle w:val="IndexLink"/>
                <w:rtl w:val="true"/>
              </w:rPr>
              <w:tab/>
            </w:r>
            <w:r>
              <w:rPr>
                <w:rStyle w:val="IndexLink"/>
              </w:rPr>
              <w:t>83</w:t>
            </w:r>
          </w:hyperlink>
        </w:p>
        <w:p>
          <w:pPr>
            <w:pStyle w:val="Contents3"/>
            <w:tabs>
              <w:tab w:val="clear" w:pos="8459"/>
              <w:tab w:val="right" w:pos="9026" w:leader="dot"/>
            </w:tabs>
            <w:rPr/>
          </w:pPr>
          <w:hyperlink w:anchor="__RefHeading___Toc4044094_105122903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4044096_1051229030">
            <w:r>
              <w:rPr>
                <w:webHidden/>
                <w:rStyle w:val="IndexLink"/>
              </w:rPr>
              <w:t>1</w:t>
            </w:r>
            <w:r>
              <w:rPr>
                <w:rStyle w:val="IndexLink"/>
                <w:rtl w:val="true"/>
              </w:rPr>
              <w:t xml:space="preserve">- </w:t>
            </w:r>
            <w:r>
              <w:rPr>
                <w:rStyle w:val="IndexLink"/>
                <w:rtl w:val="true"/>
              </w:rPr>
              <w:t xml:space="preserve">النادرة الأولى </w:t>
            </w:r>
            <w:r>
              <w:rPr>
                <w:rStyle w:val="IndexLink"/>
                <w:rtl w:val="true"/>
              </w:rPr>
              <w:t>:</w:t>
              <w:tab/>
            </w:r>
            <w:r>
              <w:rPr>
                <w:rStyle w:val="IndexLink"/>
              </w:rPr>
              <w:t>85</w:t>
            </w:r>
          </w:hyperlink>
        </w:p>
        <w:p>
          <w:pPr>
            <w:pStyle w:val="Contents3"/>
            <w:tabs>
              <w:tab w:val="clear" w:pos="8459"/>
              <w:tab w:val="right" w:pos="9026" w:leader="dot"/>
            </w:tabs>
            <w:rPr/>
          </w:pPr>
          <w:hyperlink w:anchor="__RefHeading___Toc4044098_1051229030">
            <w:r>
              <w:rPr>
                <w:webHidden/>
                <w:rStyle w:val="IndexLink"/>
                <w:rtl w:val="true"/>
              </w:rPr>
              <w:t xml:space="preserve">النادرة الثانية </w:t>
            </w:r>
            <w:r>
              <w:rPr>
                <w:rStyle w:val="IndexLink"/>
                <w:rtl w:val="true"/>
              </w:rPr>
              <w:t>:</w:t>
              <w:tab/>
            </w:r>
            <w:r>
              <w:rPr>
                <w:rStyle w:val="IndexLink"/>
              </w:rPr>
              <w:t>86</w:t>
            </w:r>
          </w:hyperlink>
        </w:p>
        <w:p>
          <w:pPr>
            <w:pStyle w:val="Contents3"/>
            <w:tabs>
              <w:tab w:val="clear" w:pos="8459"/>
              <w:tab w:val="right" w:pos="9026" w:leader="dot"/>
            </w:tabs>
            <w:rPr/>
          </w:pPr>
          <w:hyperlink w:anchor="__RefHeading___Toc4044100_1051229030">
            <w:r>
              <w:rPr>
                <w:webHidden/>
                <w:rStyle w:val="IndexLink"/>
                <w:rtl w:val="true"/>
              </w:rPr>
              <w:t xml:space="preserve">النادرة الثالثة </w:t>
            </w:r>
            <w:r>
              <w:rPr>
                <w:rStyle w:val="IndexLink"/>
                <w:rtl w:val="true"/>
              </w:rPr>
              <w:t>:</w:t>
              <w:tab/>
            </w:r>
            <w:r>
              <w:rPr>
                <w:rStyle w:val="IndexLink"/>
              </w:rPr>
              <w:t>86</w:t>
            </w:r>
          </w:hyperlink>
        </w:p>
        <w:p>
          <w:pPr>
            <w:pStyle w:val="Contents3"/>
            <w:tabs>
              <w:tab w:val="clear" w:pos="8459"/>
              <w:tab w:val="right" w:pos="9026" w:leader="dot"/>
            </w:tabs>
            <w:rPr/>
          </w:pPr>
          <w:hyperlink w:anchor="__RefHeading___Toc4044102_1051229030">
            <w:r>
              <w:rPr>
                <w:webHidden/>
                <w:rStyle w:val="IndexLink"/>
                <w:rtl w:val="true"/>
              </w:rPr>
              <w:t xml:space="preserve">النادرة الرابعة </w:t>
            </w:r>
            <w:r>
              <w:rPr>
                <w:rStyle w:val="IndexLink"/>
                <w:rtl w:val="true"/>
              </w:rPr>
              <w:t>:</w:t>
              <w:tab/>
            </w:r>
            <w:r>
              <w:rPr>
                <w:rStyle w:val="IndexLink"/>
              </w:rPr>
              <w:t>87</w:t>
            </w:r>
          </w:hyperlink>
        </w:p>
        <w:p>
          <w:pPr>
            <w:pStyle w:val="Contents3"/>
            <w:tabs>
              <w:tab w:val="clear" w:pos="8459"/>
              <w:tab w:val="right" w:pos="9026" w:leader="dot"/>
            </w:tabs>
            <w:rPr/>
          </w:pPr>
          <w:hyperlink w:anchor="__RefHeading___Toc4044104_1051229030">
            <w:r>
              <w:rPr>
                <w:webHidden/>
                <w:rStyle w:val="IndexLink"/>
                <w:rtl w:val="true"/>
              </w:rPr>
              <w:t xml:space="preserve">النادرة الخامسة </w:t>
            </w:r>
            <w:r>
              <w:rPr>
                <w:rStyle w:val="IndexLink"/>
                <w:rtl w:val="true"/>
              </w:rPr>
              <w:t>:</w:t>
              <w:tab/>
            </w:r>
            <w:r>
              <w:rPr>
                <w:rStyle w:val="IndexLink"/>
              </w:rPr>
              <w:t>88</w:t>
            </w:r>
          </w:hyperlink>
        </w:p>
        <w:p>
          <w:pPr>
            <w:pStyle w:val="Contents3"/>
            <w:tabs>
              <w:tab w:val="clear" w:pos="8459"/>
              <w:tab w:val="right" w:pos="9026" w:leader="dot"/>
            </w:tabs>
            <w:rPr/>
          </w:pPr>
          <w:hyperlink w:anchor="__RefHeading___Toc4044106_1051229030">
            <w:r>
              <w:rPr>
                <w:webHidden/>
                <w:rStyle w:val="IndexLink"/>
                <w:rtl w:val="true"/>
              </w:rPr>
              <w:t xml:space="preserve">النادرة السادسة </w:t>
            </w:r>
            <w:r>
              <w:rPr>
                <w:rStyle w:val="IndexLink"/>
                <w:rtl w:val="true"/>
              </w:rPr>
              <w:t>:</w:t>
              <w:tab/>
            </w:r>
            <w:r>
              <w:rPr>
                <w:rStyle w:val="IndexLink"/>
              </w:rPr>
              <w:t>88</w:t>
            </w:r>
          </w:hyperlink>
        </w:p>
        <w:p>
          <w:pPr>
            <w:pStyle w:val="Contents3"/>
            <w:tabs>
              <w:tab w:val="clear" w:pos="8459"/>
              <w:tab w:val="right" w:pos="9026" w:leader="dot"/>
            </w:tabs>
            <w:rPr/>
          </w:pPr>
          <w:hyperlink w:anchor="__RefHeading___Toc4044108_1051229030">
            <w:r>
              <w:rPr>
                <w:webHidden/>
                <w:rStyle w:val="IndexLink"/>
                <w:rtl w:val="true"/>
              </w:rPr>
              <w:t xml:space="preserve">النادرة السابعة </w:t>
            </w:r>
            <w:r>
              <w:rPr>
                <w:rStyle w:val="IndexLink"/>
                <w:rtl w:val="true"/>
              </w:rPr>
              <w:t>:</w:t>
              <w:tab/>
            </w:r>
            <w:r>
              <w:rPr>
                <w:rStyle w:val="IndexLink"/>
              </w:rPr>
              <w:t>89</w:t>
            </w:r>
          </w:hyperlink>
        </w:p>
        <w:p>
          <w:pPr>
            <w:pStyle w:val="Contents3"/>
            <w:tabs>
              <w:tab w:val="clear" w:pos="8459"/>
              <w:tab w:val="right" w:pos="9026" w:leader="dot"/>
            </w:tabs>
            <w:rPr/>
          </w:pPr>
          <w:hyperlink w:anchor="__RefHeading___Toc4044110_1051229030">
            <w:r>
              <w:rPr>
                <w:webHidden/>
                <w:rStyle w:val="IndexLink"/>
                <w:rtl w:val="true"/>
              </w:rPr>
              <w:t xml:space="preserve">النادرة الثامنة </w:t>
            </w:r>
            <w:r>
              <w:rPr>
                <w:rStyle w:val="IndexLink"/>
                <w:rtl w:val="true"/>
              </w:rPr>
              <w:t>:</w:t>
              <w:tab/>
            </w:r>
            <w:r>
              <w:rPr>
                <w:rStyle w:val="IndexLink"/>
              </w:rPr>
              <w:t>90</w:t>
            </w:r>
          </w:hyperlink>
        </w:p>
        <w:p>
          <w:pPr>
            <w:pStyle w:val="Contents3"/>
            <w:tabs>
              <w:tab w:val="clear" w:pos="8459"/>
              <w:tab w:val="right" w:pos="9026" w:leader="dot"/>
            </w:tabs>
            <w:rPr/>
          </w:pPr>
          <w:hyperlink w:anchor="__RefHeading___Toc4044112_1051229030">
            <w:r>
              <w:rPr>
                <w:webHidden/>
                <w:rStyle w:val="IndexLink"/>
                <w:rtl w:val="true"/>
              </w:rPr>
              <w:t xml:space="preserve">النادرة التاسعة </w:t>
            </w:r>
            <w:r>
              <w:rPr>
                <w:rStyle w:val="IndexLink"/>
                <w:rtl w:val="true"/>
              </w:rPr>
              <w:t>:</w:t>
              <w:tab/>
            </w:r>
            <w:r>
              <w:rPr>
                <w:rStyle w:val="IndexLink"/>
              </w:rPr>
              <w:t>91</w:t>
            </w:r>
          </w:hyperlink>
        </w:p>
        <w:p>
          <w:pPr>
            <w:pStyle w:val="Contents3"/>
            <w:tabs>
              <w:tab w:val="clear" w:pos="8459"/>
              <w:tab w:val="right" w:pos="9026" w:leader="dot"/>
            </w:tabs>
            <w:rPr/>
          </w:pPr>
          <w:hyperlink w:anchor="__RefHeading___Toc4044114_1051229030">
            <w:r>
              <w:rPr>
                <w:webHidden/>
                <w:rStyle w:val="IndexLink"/>
                <w:rtl w:val="true"/>
              </w:rPr>
              <w:t xml:space="preserve">النادرة العاشرة </w:t>
            </w:r>
            <w:r>
              <w:rPr>
                <w:rStyle w:val="IndexLink"/>
                <w:rtl w:val="true"/>
              </w:rPr>
              <w:t>:</w:t>
              <w:tab/>
            </w:r>
            <w:r>
              <w:rPr>
                <w:rStyle w:val="IndexLink"/>
              </w:rPr>
              <w:t>91</w:t>
            </w:r>
          </w:hyperlink>
        </w:p>
        <w:p>
          <w:pPr>
            <w:pStyle w:val="Contents3"/>
            <w:tabs>
              <w:tab w:val="clear" w:pos="8459"/>
              <w:tab w:val="right" w:pos="9026" w:leader="dot"/>
            </w:tabs>
            <w:rPr/>
          </w:pPr>
          <w:hyperlink w:anchor="__RefHeading___Toc4044116_1051229030">
            <w:r>
              <w:rPr>
                <w:webHidden/>
                <w:rStyle w:val="IndexLink"/>
                <w:rtl w:val="true"/>
              </w:rPr>
              <w:t xml:space="preserve">النادرة الحادية عشر </w:t>
            </w:r>
            <w:r>
              <w:rPr>
                <w:rStyle w:val="IndexLink"/>
                <w:rtl w:val="true"/>
              </w:rPr>
              <w:t>:</w:t>
              <w:tab/>
            </w:r>
            <w:r>
              <w:rPr>
                <w:rStyle w:val="IndexLink"/>
              </w:rPr>
              <w:t>93</w:t>
            </w:r>
          </w:hyperlink>
        </w:p>
        <w:p>
          <w:pPr>
            <w:pStyle w:val="Contents3"/>
            <w:tabs>
              <w:tab w:val="clear" w:pos="8459"/>
              <w:tab w:val="right" w:pos="9026" w:leader="dot"/>
            </w:tabs>
            <w:rPr/>
          </w:pPr>
          <w:hyperlink w:anchor="__RefHeading___Toc4044118_1051229030">
            <w:r>
              <w:rPr>
                <w:webHidden/>
                <w:rStyle w:val="IndexLink"/>
                <w:rtl w:val="true"/>
              </w:rPr>
              <w:t xml:space="preserve">النادرة الثانية عشر </w:t>
            </w:r>
            <w:r>
              <w:rPr>
                <w:rStyle w:val="IndexLink"/>
                <w:rtl w:val="true"/>
              </w:rPr>
              <w:t>:</w:t>
              <w:tab/>
            </w:r>
            <w:r>
              <w:rPr>
                <w:rStyle w:val="IndexLink"/>
              </w:rPr>
              <w:t>94</w:t>
            </w:r>
          </w:hyperlink>
        </w:p>
        <w:p>
          <w:pPr>
            <w:pStyle w:val="Contents2"/>
            <w:tabs>
              <w:tab w:val="clear" w:pos="8743"/>
              <w:tab w:val="right" w:pos="9026" w:leader="dot"/>
            </w:tabs>
            <w:rPr/>
          </w:pPr>
          <w:hyperlink w:anchor="__RefHeading___Toc4044120_1051229030">
            <w:r>
              <w:rPr>
                <w:webHidden/>
                <w:rStyle w:val="IndexLink"/>
                <w:rtl w:val="true"/>
              </w:rPr>
              <w:t>القرآن الكريم ينطق بفضل العالم</w:t>
            </w:r>
            <w:r>
              <w:rPr>
                <w:rStyle w:val="IndexLink"/>
                <w:rtl w:val="true"/>
              </w:rPr>
              <w:tab/>
            </w:r>
            <w:r>
              <w:rPr>
                <w:rStyle w:val="IndexLink"/>
              </w:rPr>
              <w:t>109</w:t>
            </w:r>
          </w:hyperlink>
        </w:p>
        <w:p>
          <w:pPr>
            <w:pStyle w:val="Contents3"/>
            <w:tabs>
              <w:tab w:val="clear" w:pos="8459"/>
              <w:tab w:val="right" w:pos="9026" w:leader="dot"/>
            </w:tabs>
            <w:rPr/>
          </w:pPr>
          <w:hyperlink w:anchor="__RefHeading___Toc4044122_1051229030">
            <w:r>
              <w:rPr>
                <w:webHidden/>
                <w:rStyle w:val="IndexLink"/>
                <w:rtl w:val="true"/>
              </w:rPr>
              <w:t>اشارة</w:t>
            </w:r>
            <w:r>
              <w:rPr>
                <w:rStyle w:val="IndexLink"/>
                <w:rtl w:val="true"/>
              </w:rPr>
              <w:tab/>
            </w:r>
            <w:r>
              <w:rPr>
                <w:rStyle w:val="IndexLink"/>
              </w:rPr>
              <w:t>109</w:t>
            </w:r>
          </w:hyperlink>
        </w:p>
        <w:p>
          <w:pPr>
            <w:pStyle w:val="Contents3"/>
            <w:tabs>
              <w:tab w:val="clear" w:pos="8459"/>
              <w:tab w:val="right" w:pos="9026" w:leader="dot"/>
            </w:tabs>
            <w:rPr/>
          </w:pPr>
          <w:hyperlink w:anchor="__RefHeading___Toc4044124_1051229030">
            <w:r>
              <w:rPr>
                <w:webHidden/>
                <w:rStyle w:val="IndexLink"/>
                <w:rtl w:val="true"/>
              </w:rPr>
              <w:t xml:space="preserve">الطائفة الأولى </w:t>
            </w:r>
            <w:r>
              <w:rPr>
                <w:rStyle w:val="IndexLink"/>
                <w:rtl w:val="true"/>
              </w:rPr>
              <w:t>:</w:t>
              <w:tab/>
            </w:r>
            <w:r>
              <w:rPr>
                <w:rStyle w:val="IndexLink"/>
              </w:rPr>
              <w:t>115</w:t>
            </w:r>
          </w:hyperlink>
        </w:p>
        <w:p>
          <w:pPr>
            <w:pStyle w:val="Contents3"/>
            <w:tabs>
              <w:tab w:val="clear" w:pos="8459"/>
              <w:tab w:val="right" w:pos="9026" w:leader="dot"/>
            </w:tabs>
            <w:rPr/>
          </w:pPr>
          <w:hyperlink w:anchor="__RefHeading___Toc4044126_1051229030">
            <w:r>
              <w:rPr>
                <w:webHidden/>
                <w:rStyle w:val="IndexLink"/>
                <w:rtl w:val="true"/>
              </w:rPr>
              <w:t xml:space="preserve">الطائفة الثانية </w:t>
            </w:r>
            <w:r>
              <w:rPr>
                <w:rStyle w:val="IndexLink"/>
                <w:rtl w:val="true"/>
              </w:rPr>
              <w:t>:</w:t>
              <w:tab/>
            </w:r>
            <w:r>
              <w:rPr>
                <w:rStyle w:val="IndexLink"/>
              </w:rPr>
              <w:t>121</w:t>
            </w:r>
          </w:hyperlink>
        </w:p>
        <w:p>
          <w:pPr>
            <w:pStyle w:val="Contents2"/>
            <w:tabs>
              <w:tab w:val="clear" w:pos="8743"/>
              <w:tab w:val="right" w:pos="9026" w:leader="dot"/>
            </w:tabs>
            <w:rPr/>
          </w:pPr>
          <w:hyperlink w:anchor="__RefHeading___Toc4044128_1051229030">
            <w:r>
              <w:rPr>
                <w:webHidden/>
                <w:rStyle w:val="IndexLink"/>
                <w:rtl w:val="true"/>
              </w:rPr>
              <w:t>الأخبار المعصومية الناطقة بفضل العالم</w:t>
            </w:r>
            <w:r>
              <w:rPr>
                <w:rStyle w:val="IndexLink"/>
                <w:rtl w:val="true"/>
              </w:rPr>
              <w:tab/>
            </w:r>
            <w:r>
              <w:rPr>
                <w:rStyle w:val="IndexLink"/>
              </w:rPr>
              <w:t>123</w:t>
            </w:r>
          </w:hyperlink>
        </w:p>
        <w:p>
          <w:pPr>
            <w:pStyle w:val="Contents3"/>
            <w:tabs>
              <w:tab w:val="clear" w:pos="8459"/>
              <w:tab w:val="right" w:pos="9026" w:leader="dot"/>
            </w:tabs>
            <w:rPr/>
          </w:pPr>
          <w:hyperlink w:anchor="__RefHeading___Toc4044130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4044132_1051229030">
            <w:r>
              <w:rPr>
                <w:webHidden/>
                <w:rStyle w:val="IndexLink"/>
                <w:rtl w:val="true"/>
              </w:rPr>
              <w:t xml:space="preserve">الطائفة الأولى </w:t>
            </w:r>
            <w:r>
              <w:rPr>
                <w:rStyle w:val="IndexLink"/>
                <w:rtl w:val="true"/>
              </w:rPr>
              <w:t>:</w:t>
              <w:tab/>
            </w:r>
            <w:r>
              <w:rPr>
                <w:rStyle w:val="IndexLink"/>
              </w:rPr>
              <w:t>125</w:t>
            </w:r>
          </w:hyperlink>
        </w:p>
        <w:p>
          <w:pPr>
            <w:pStyle w:val="Contents3"/>
            <w:tabs>
              <w:tab w:val="clear" w:pos="8459"/>
              <w:tab w:val="right" w:pos="9026" w:leader="dot"/>
            </w:tabs>
            <w:rPr/>
          </w:pPr>
          <w:hyperlink w:anchor="__RefHeading___Toc4044134_1051229030">
            <w:r>
              <w:rPr>
                <w:webHidden/>
                <w:rStyle w:val="IndexLink"/>
                <w:rtl w:val="true"/>
              </w:rPr>
              <w:t xml:space="preserve">الطائفه الثانية </w:t>
            </w:r>
            <w:r>
              <w:rPr>
                <w:rStyle w:val="IndexLink"/>
                <w:rtl w:val="true"/>
              </w:rPr>
              <w:t>:</w:t>
              <w:tab/>
            </w:r>
            <w:r>
              <w:rPr>
                <w:rStyle w:val="IndexLink"/>
              </w:rPr>
              <w:t>127</w:t>
            </w:r>
          </w:hyperlink>
        </w:p>
        <w:p>
          <w:pPr>
            <w:pStyle w:val="Contents3"/>
            <w:tabs>
              <w:tab w:val="clear" w:pos="8459"/>
              <w:tab w:val="right" w:pos="9026" w:leader="dot"/>
            </w:tabs>
            <w:rPr/>
          </w:pPr>
          <w:hyperlink w:anchor="__RefHeading___Toc4044136_1051229030">
            <w:r>
              <w:rPr>
                <w:webHidden/>
                <w:rStyle w:val="IndexLink"/>
                <w:rtl w:val="true"/>
              </w:rPr>
              <w:t xml:space="preserve">الطائفة الثالثة </w:t>
            </w:r>
            <w:r>
              <w:rPr>
                <w:rStyle w:val="IndexLink"/>
                <w:rtl w:val="true"/>
              </w:rPr>
              <w:t>:</w:t>
              <w:tab/>
            </w:r>
            <w:r>
              <w:rPr>
                <w:rStyle w:val="IndexLink"/>
              </w:rPr>
              <w:t>129</w:t>
            </w:r>
          </w:hyperlink>
        </w:p>
        <w:p>
          <w:pPr>
            <w:pStyle w:val="Contents3"/>
            <w:tabs>
              <w:tab w:val="clear" w:pos="8459"/>
              <w:tab w:val="right" w:pos="9026" w:leader="dot"/>
            </w:tabs>
            <w:rPr/>
          </w:pPr>
          <w:hyperlink w:anchor="__RefHeading___Toc4044138_1051229030">
            <w:r>
              <w:rPr>
                <w:webHidden/>
                <w:rStyle w:val="IndexLink"/>
                <w:rtl w:val="true"/>
              </w:rPr>
              <w:t xml:space="preserve">الطائفة الرابعة </w:t>
            </w:r>
            <w:r>
              <w:rPr>
                <w:rStyle w:val="IndexLink"/>
                <w:rtl w:val="true"/>
              </w:rPr>
              <w:t>:</w:t>
              <w:tab/>
            </w:r>
            <w:r>
              <w:rPr>
                <w:rStyle w:val="IndexLink"/>
              </w:rPr>
              <w:t>130</w:t>
            </w:r>
          </w:hyperlink>
        </w:p>
        <w:p>
          <w:pPr>
            <w:pStyle w:val="Contents3"/>
            <w:tabs>
              <w:tab w:val="clear" w:pos="8459"/>
              <w:tab w:val="right" w:pos="9026" w:leader="dot"/>
            </w:tabs>
            <w:rPr/>
          </w:pPr>
          <w:hyperlink w:anchor="__RefHeading___Toc4044140_1051229030">
            <w:r>
              <w:rPr>
                <w:webHidden/>
                <w:rStyle w:val="IndexLink"/>
                <w:rtl w:val="true"/>
              </w:rPr>
              <w:t xml:space="preserve">الطائفة الخامسة </w:t>
            </w:r>
            <w:r>
              <w:rPr>
                <w:rStyle w:val="IndexLink"/>
                <w:rtl w:val="true"/>
              </w:rPr>
              <w:t>:</w:t>
              <w:tab/>
            </w:r>
            <w:r>
              <w:rPr>
                <w:rStyle w:val="IndexLink"/>
              </w:rPr>
              <w:t>131</w:t>
            </w:r>
          </w:hyperlink>
        </w:p>
        <w:p>
          <w:pPr>
            <w:pStyle w:val="Contents3"/>
            <w:tabs>
              <w:tab w:val="clear" w:pos="8459"/>
              <w:tab w:val="right" w:pos="9026" w:leader="dot"/>
            </w:tabs>
            <w:rPr/>
          </w:pPr>
          <w:hyperlink w:anchor="__RefHeading___Toc4044142_1051229030">
            <w:r>
              <w:rPr>
                <w:webHidden/>
                <w:rStyle w:val="IndexLink"/>
                <w:rtl w:val="true"/>
              </w:rPr>
              <w:t xml:space="preserve">الطائفة السادسة </w:t>
            </w:r>
            <w:r>
              <w:rPr>
                <w:rStyle w:val="IndexLink"/>
                <w:rtl w:val="true"/>
              </w:rPr>
              <w:t>:</w:t>
              <w:tab/>
            </w:r>
            <w:r>
              <w:rPr>
                <w:rStyle w:val="IndexLink"/>
              </w:rPr>
              <w:t>132</w:t>
            </w:r>
          </w:hyperlink>
        </w:p>
        <w:p>
          <w:pPr>
            <w:pStyle w:val="Contents3"/>
            <w:tabs>
              <w:tab w:val="clear" w:pos="8459"/>
              <w:tab w:val="right" w:pos="9026" w:leader="dot"/>
            </w:tabs>
            <w:rPr/>
          </w:pPr>
          <w:hyperlink w:anchor="__RefHeading___Toc4044144_1051229030">
            <w:r>
              <w:rPr>
                <w:webHidden/>
                <w:rStyle w:val="IndexLink"/>
                <w:rtl w:val="true"/>
              </w:rPr>
              <w:t xml:space="preserve">الطائفة السابعة </w:t>
            </w:r>
            <w:r>
              <w:rPr>
                <w:rStyle w:val="IndexLink"/>
                <w:rtl w:val="true"/>
              </w:rPr>
              <w:t>:</w:t>
              <w:tab/>
            </w:r>
            <w:r>
              <w:rPr>
                <w:rStyle w:val="IndexLink"/>
              </w:rPr>
              <w:t>134</w:t>
            </w:r>
          </w:hyperlink>
        </w:p>
        <w:p>
          <w:pPr>
            <w:pStyle w:val="Contents3"/>
            <w:tabs>
              <w:tab w:val="clear" w:pos="8459"/>
              <w:tab w:val="right" w:pos="9026" w:leader="dot"/>
            </w:tabs>
            <w:rPr/>
          </w:pPr>
          <w:hyperlink w:anchor="__RefHeading___Toc4044146_1051229030">
            <w:r>
              <w:rPr>
                <w:webHidden/>
                <w:rStyle w:val="IndexLink"/>
                <w:rtl w:val="true"/>
              </w:rPr>
              <w:t xml:space="preserve">الطائفة الثامنة </w:t>
            </w:r>
            <w:r>
              <w:rPr>
                <w:rStyle w:val="IndexLink"/>
                <w:rtl w:val="true"/>
              </w:rPr>
              <w:t>:</w:t>
              <w:tab/>
            </w:r>
            <w:r>
              <w:rPr>
                <w:rStyle w:val="IndexLink"/>
              </w:rPr>
              <w:t>136</w:t>
            </w:r>
          </w:hyperlink>
        </w:p>
        <w:p>
          <w:pPr>
            <w:pStyle w:val="Contents3"/>
            <w:tabs>
              <w:tab w:val="clear" w:pos="8459"/>
              <w:tab w:val="right" w:pos="9026" w:leader="dot"/>
            </w:tabs>
            <w:rPr/>
          </w:pPr>
          <w:hyperlink w:anchor="__RefHeading___Toc4044148_1051229030">
            <w:r>
              <w:rPr>
                <w:webHidden/>
                <w:rStyle w:val="IndexLink"/>
                <w:rtl w:val="true"/>
              </w:rPr>
              <w:t xml:space="preserve">الطائفة التاسعة </w:t>
            </w:r>
            <w:r>
              <w:rPr>
                <w:rStyle w:val="IndexLink"/>
                <w:rtl w:val="true"/>
              </w:rPr>
              <w:t>:</w:t>
              <w:tab/>
            </w:r>
            <w:r>
              <w:rPr>
                <w:rStyle w:val="IndexLink"/>
              </w:rPr>
              <w:t>137</w:t>
            </w:r>
          </w:hyperlink>
        </w:p>
        <w:p>
          <w:pPr>
            <w:pStyle w:val="Contents3"/>
            <w:tabs>
              <w:tab w:val="clear" w:pos="8459"/>
              <w:tab w:val="right" w:pos="9026" w:leader="dot"/>
            </w:tabs>
            <w:rPr/>
          </w:pPr>
          <w:hyperlink w:anchor="__RefHeading___Toc4044150_1051229030">
            <w:r>
              <w:rPr>
                <w:webHidden/>
                <w:rStyle w:val="IndexLink"/>
                <w:rtl w:val="true"/>
              </w:rPr>
              <w:t xml:space="preserve">الطائفة العاشرة </w:t>
            </w:r>
            <w:r>
              <w:rPr>
                <w:rStyle w:val="IndexLink"/>
                <w:rtl w:val="true"/>
              </w:rPr>
              <w:t>:</w:t>
              <w:tab/>
            </w:r>
            <w:r>
              <w:rPr>
                <w:rStyle w:val="IndexLink"/>
              </w:rPr>
              <w:t>138</w:t>
            </w:r>
          </w:hyperlink>
        </w:p>
        <w:p>
          <w:pPr>
            <w:pStyle w:val="Contents3"/>
            <w:tabs>
              <w:tab w:val="clear" w:pos="8459"/>
              <w:tab w:val="right" w:pos="9026" w:leader="dot"/>
            </w:tabs>
            <w:rPr/>
          </w:pPr>
          <w:hyperlink w:anchor="__RefHeading___Toc4044152_1051229030">
            <w:r>
              <w:rPr>
                <w:webHidden/>
                <w:rStyle w:val="IndexLink"/>
                <w:rtl w:val="true"/>
              </w:rPr>
              <w:t xml:space="preserve">الطائفة الحادية عشر </w:t>
            </w:r>
            <w:r>
              <w:rPr>
                <w:rStyle w:val="IndexLink"/>
                <w:rtl w:val="true"/>
              </w:rPr>
              <w:t>:</w:t>
              <w:tab/>
            </w:r>
            <w:r>
              <w:rPr>
                <w:rStyle w:val="IndexLink"/>
              </w:rPr>
              <w:t>139</w:t>
            </w:r>
          </w:hyperlink>
        </w:p>
        <w:p>
          <w:pPr>
            <w:pStyle w:val="Contents3"/>
            <w:tabs>
              <w:tab w:val="clear" w:pos="8459"/>
              <w:tab w:val="right" w:pos="9026" w:leader="dot"/>
            </w:tabs>
            <w:rPr/>
          </w:pPr>
          <w:hyperlink w:anchor="__RefHeading___Toc4044154_1051229030">
            <w:r>
              <w:rPr>
                <w:webHidden/>
                <w:rStyle w:val="IndexLink"/>
                <w:rtl w:val="true"/>
              </w:rPr>
              <w:t xml:space="preserve">الطائفة الثانية عشر </w:t>
            </w:r>
            <w:r>
              <w:rPr>
                <w:rStyle w:val="IndexLink"/>
                <w:rtl w:val="true"/>
              </w:rPr>
              <w:t>:</w:t>
              <w:tab/>
            </w:r>
            <w:r>
              <w:rPr>
                <w:rStyle w:val="IndexLink"/>
              </w:rPr>
              <w:t>141</w:t>
            </w:r>
          </w:hyperlink>
        </w:p>
        <w:p>
          <w:pPr>
            <w:pStyle w:val="Contents2"/>
            <w:tabs>
              <w:tab w:val="clear" w:pos="8743"/>
              <w:tab w:val="right" w:pos="9026" w:leader="dot"/>
            </w:tabs>
            <w:rPr/>
          </w:pPr>
          <w:hyperlink w:anchor="__RefHeading___Toc4044156_1051229030">
            <w:r>
              <w:rPr>
                <w:webHidden/>
                <w:rStyle w:val="IndexLink"/>
                <w:rtl w:val="true"/>
              </w:rPr>
              <w:t>مقالات متفرقة تدل على فضل العالم</w:t>
            </w:r>
            <w:r>
              <w:rPr>
                <w:rStyle w:val="IndexLink"/>
                <w:rtl w:val="true"/>
              </w:rPr>
              <w:tab/>
            </w:r>
            <w:r>
              <w:rPr>
                <w:rStyle w:val="IndexLink"/>
              </w:rPr>
              <w:t>143</w:t>
            </w:r>
          </w:hyperlink>
        </w:p>
        <w:p>
          <w:pPr>
            <w:pStyle w:val="Contents3"/>
            <w:tabs>
              <w:tab w:val="clear" w:pos="8459"/>
              <w:tab w:val="right" w:pos="9026" w:leader="dot"/>
            </w:tabs>
            <w:rPr/>
          </w:pPr>
          <w:hyperlink w:anchor="__RefHeading___Toc4044158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4044160_1051229030">
            <w:r>
              <w:rPr>
                <w:webHidden/>
                <w:rStyle w:val="IndexLink"/>
              </w:rPr>
              <w:t>1</w:t>
            </w:r>
            <w:r>
              <w:rPr>
                <w:rStyle w:val="IndexLink"/>
                <w:rtl w:val="true"/>
              </w:rPr>
              <w:t xml:space="preserve">- </w:t>
            </w:r>
            <w:r>
              <w:rPr>
                <w:rStyle w:val="IndexLink"/>
                <w:rtl w:val="true"/>
              </w:rPr>
              <w:t xml:space="preserve">المقالة الأولى </w:t>
            </w:r>
            <w:r>
              <w:rPr>
                <w:rStyle w:val="IndexLink"/>
                <w:rtl w:val="true"/>
              </w:rPr>
              <w:t>:</w:t>
              <w:tab/>
            </w:r>
            <w:r>
              <w:rPr>
                <w:rStyle w:val="IndexLink"/>
              </w:rPr>
              <w:t>145</w:t>
            </w:r>
          </w:hyperlink>
        </w:p>
        <w:p>
          <w:pPr>
            <w:pStyle w:val="Contents3"/>
            <w:tabs>
              <w:tab w:val="clear" w:pos="8459"/>
              <w:tab w:val="right" w:pos="9026" w:leader="dot"/>
            </w:tabs>
            <w:rPr/>
          </w:pPr>
          <w:hyperlink w:anchor="__RefHeading___Toc4044162_1051229030">
            <w:r>
              <w:rPr>
                <w:webHidden/>
                <w:rStyle w:val="IndexLink"/>
              </w:rPr>
              <w:t>2</w:t>
            </w:r>
            <w:r>
              <w:rPr>
                <w:rStyle w:val="IndexLink"/>
                <w:rtl w:val="true"/>
              </w:rPr>
              <w:t xml:space="preserve">- </w:t>
            </w:r>
            <w:r>
              <w:rPr>
                <w:rStyle w:val="IndexLink"/>
                <w:rtl w:val="true"/>
              </w:rPr>
              <w:t xml:space="preserve">المقالة الثانية </w:t>
            </w:r>
            <w:r>
              <w:rPr>
                <w:rStyle w:val="IndexLink"/>
                <w:rtl w:val="true"/>
              </w:rPr>
              <w:t>:</w:t>
              <w:tab/>
            </w:r>
            <w:r>
              <w:rPr>
                <w:rStyle w:val="IndexLink"/>
              </w:rPr>
              <w:t>146</w:t>
            </w:r>
          </w:hyperlink>
        </w:p>
        <w:p>
          <w:pPr>
            <w:pStyle w:val="Contents3"/>
            <w:tabs>
              <w:tab w:val="clear" w:pos="8459"/>
              <w:tab w:val="right" w:pos="9026" w:leader="dot"/>
            </w:tabs>
            <w:rPr/>
          </w:pPr>
          <w:hyperlink w:anchor="__RefHeading___Toc4044164_1051229030">
            <w:r>
              <w:rPr>
                <w:webHidden/>
                <w:rStyle w:val="IndexLink"/>
              </w:rPr>
              <w:t>3</w:t>
            </w:r>
            <w:r>
              <w:rPr>
                <w:rStyle w:val="IndexLink"/>
                <w:rtl w:val="true"/>
              </w:rPr>
              <w:t xml:space="preserve">- </w:t>
            </w:r>
            <w:r>
              <w:rPr>
                <w:rStyle w:val="IndexLink"/>
                <w:rtl w:val="true"/>
              </w:rPr>
              <w:t xml:space="preserve">المقالة الثالثة </w:t>
            </w:r>
            <w:r>
              <w:rPr>
                <w:rStyle w:val="IndexLink"/>
                <w:rtl w:val="true"/>
              </w:rPr>
              <w:t>:</w:t>
              <w:tab/>
            </w:r>
            <w:r>
              <w:rPr>
                <w:rStyle w:val="IndexLink"/>
              </w:rPr>
              <w:t>147</w:t>
            </w:r>
          </w:hyperlink>
        </w:p>
        <w:p>
          <w:pPr>
            <w:pStyle w:val="Contents3"/>
            <w:tabs>
              <w:tab w:val="clear" w:pos="8459"/>
              <w:tab w:val="right" w:pos="9026" w:leader="dot"/>
            </w:tabs>
            <w:rPr/>
          </w:pPr>
          <w:hyperlink w:anchor="__RefHeading___Toc4044166_1051229030">
            <w:r>
              <w:rPr>
                <w:webHidden/>
                <w:rStyle w:val="IndexLink"/>
              </w:rPr>
              <w:t>4</w:t>
            </w:r>
            <w:r>
              <w:rPr>
                <w:rStyle w:val="IndexLink"/>
                <w:rtl w:val="true"/>
              </w:rPr>
              <w:t xml:space="preserve"> - </w:t>
            </w:r>
            <w:r>
              <w:rPr>
                <w:rStyle w:val="IndexLink"/>
                <w:rtl w:val="true"/>
              </w:rPr>
              <w:t xml:space="preserve">المقالة الرابعة </w:t>
            </w:r>
            <w:r>
              <w:rPr>
                <w:rStyle w:val="IndexLink"/>
                <w:rtl w:val="true"/>
              </w:rPr>
              <w:t>:</w:t>
              <w:tab/>
            </w:r>
            <w:r>
              <w:rPr>
                <w:rStyle w:val="IndexLink"/>
              </w:rPr>
              <w:t>148</w:t>
            </w:r>
          </w:hyperlink>
        </w:p>
        <w:p>
          <w:pPr>
            <w:pStyle w:val="Contents3"/>
            <w:tabs>
              <w:tab w:val="clear" w:pos="8459"/>
              <w:tab w:val="right" w:pos="9026" w:leader="dot"/>
            </w:tabs>
            <w:rPr/>
          </w:pPr>
          <w:hyperlink w:anchor="__RefHeading___Toc4044168_1051229030">
            <w:r>
              <w:rPr>
                <w:webHidden/>
                <w:rStyle w:val="IndexLink"/>
              </w:rPr>
              <w:t>5</w:t>
            </w:r>
            <w:r>
              <w:rPr>
                <w:rStyle w:val="IndexLink"/>
                <w:rtl w:val="true"/>
              </w:rPr>
              <w:t xml:space="preserve">- </w:t>
            </w:r>
            <w:r>
              <w:rPr>
                <w:rStyle w:val="IndexLink"/>
                <w:rtl w:val="true"/>
              </w:rPr>
              <w:t>المقاله الخامسه</w:t>
            </w:r>
            <w:r>
              <w:rPr>
                <w:rStyle w:val="IndexLink"/>
                <w:rtl w:val="true"/>
              </w:rPr>
              <w:tab/>
            </w:r>
            <w:r>
              <w:rPr>
                <w:rStyle w:val="IndexLink"/>
              </w:rPr>
              <w:t>148</w:t>
            </w:r>
          </w:hyperlink>
        </w:p>
        <w:p>
          <w:pPr>
            <w:pStyle w:val="Contents3"/>
            <w:tabs>
              <w:tab w:val="clear" w:pos="8459"/>
              <w:tab w:val="right" w:pos="9026" w:leader="dot"/>
            </w:tabs>
            <w:rPr/>
          </w:pPr>
          <w:hyperlink w:anchor="__RefHeading___Toc4044170_1051229030">
            <w:r>
              <w:rPr>
                <w:webHidden/>
                <w:rStyle w:val="IndexLink"/>
                <w:rtl w:val="true"/>
              </w:rPr>
              <w:t>بعض المسائل الفقهية المتعلقة بالطهارة</w:t>
            </w:r>
            <w:r>
              <w:rPr>
                <w:rStyle w:val="IndexLink"/>
                <w:rtl w:val="true"/>
              </w:rPr>
              <w:tab/>
            </w:r>
            <w:r>
              <w:rPr>
                <w:rStyle w:val="IndexLink"/>
              </w:rPr>
              <w:t>154</w:t>
            </w:r>
          </w:hyperlink>
        </w:p>
        <w:p>
          <w:pPr>
            <w:pStyle w:val="Contents3"/>
            <w:tabs>
              <w:tab w:val="clear" w:pos="8459"/>
              <w:tab w:val="right" w:pos="9026" w:leader="dot"/>
            </w:tabs>
            <w:rPr/>
          </w:pPr>
          <w:hyperlink w:anchor="__RefHeading___Toc4044172_1051229030">
            <w:r>
              <w:rPr>
                <w:webHidden/>
                <w:rStyle w:val="IndexLink"/>
                <w:rtl w:val="true"/>
              </w:rPr>
              <w:t>فی المیاء</w:t>
            </w:r>
            <w:r>
              <w:rPr>
                <w:rStyle w:val="IndexLink"/>
                <w:rtl w:val="true"/>
              </w:rPr>
              <w:t>:</w:t>
              <w:tab/>
            </w:r>
            <w:r>
              <w:rPr>
                <w:rStyle w:val="IndexLink"/>
              </w:rPr>
              <w:t>155</w:t>
            </w:r>
          </w:hyperlink>
        </w:p>
        <w:p>
          <w:pPr>
            <w:pStyle w:val="Contents3"/>
            <w:tabs>
              <w:tab w:val="clear" w:pos="8459"/>
              <w:tab w:val="right" w:pos="9026" w:leader="dot"/>
            </w:tabs>
            <w:rPr/>
          </w:pPr>
          <w:hyperlink w:anchor="__RefHeading___Toc4044174_1051229030">
            <w:r>
              <w:rPr>
                <w:webHidden/>
                <w:rStyle w:val="IndexLink"/>
                <w:rtl w:val="true"/>
              </w:rPr>
              <w:t xml:space="preserve">القول فی احکام التخلی </w:t>
            </w:r>
            <w:r>
              <w:rPr>
                <w:rStyle w:val="IndexLink"/>
                <w:rtl w:val="true"/>
              </w:rPr>
              <w:t>:</w:t>
              <w:tab/>
            </w:r>
            <w:r>
              <w:rPr>
                <w:rStyle w:val="IndexLink"/>
              </w:rPr>
              <w:t>156</w:t>
            </w:r>
          </w:hyperlink>
        </w:p>
        <w:p>
          <w:pPr>
            <w:pStyle w:val="Contents3"/>
            <w:tabs>
              <w:tab w:val="clear" w:pos="8459"/>
              <w:tab w:val="right" w:pos="9026" w:leader="dot"/>
            </w:tabs>
            <w:rPr/>
          </w:pPr>
          <w:hyperlink w:anchor="__RefHeading___Toc4044176_1051229030">
            <w:r>
              <w:rPr>
                <w:webHidden/>
                <w:rStyle w:val="IndexLink"/>
                <w:rtl w:val="true"/>
              </w:rPr>
              <w:t>فی الاستنجاء</w:t>
            </w:r>
            <w:r>
              <w:rPr>
                <w:rStyle w:val="IndexLink"/>
                <w:rtl w:val="true"/>
              </w:rPr>
              <w:t>:</w:t>
              <w:tab/>
            </w:r>
            <w:r>
              <w:rPr>
                <w:rStyle w:val="IndexLink"/>
              </w:rPr>
              <w:t>156</w:t>
            </w:r>
          </w:hyperlink>
        </w:p>
        <w:p>
          <w:pPr>
            <w:pStyle w:val="Contents3"/>
            <w:tabs>
              <w:tab w:val="clear" w:pos="8459"/>
              <w:tab w:val="right" w:pos="9026" w:leader="dot"/>
            </w:tabs>
            <w:rPr/>
          </w:pPr>
          <w:hyperlink w:anchor="__RefHeading___Toc4044178_1051229030">
            <w:r>
              <w:rPr>
                <w:webHidden/>
                <w:rStyle w:val="IndexLink"/>
                <w:rtl w:val="true"/>
              </w:rPr>
              <w:t>فی کیفیه الاستبراء</w:t>
            </w:r>
            <w:r>
              <w:rPr>
                <w:rStyle w:val="IndexLink"/>
                <w:rtl w:val="true"/>
              </w:rPr>
              <w:tab/>
            </w:r>
            <w:r>
              <w:rPr>
                <w:rStyle w:val="IndexLink"/>
              </w:rPr>
              <w:t>157</w:t>
            </w:r>
          </w:hyperlink>
        </w:p>
        <w:p>
          <w:pPr>
            <w:pStyle w:val="Contents3"/>
            <w:tabs>
              <w:tab w:val="clear" w:pos="8459"/>
              <w:tab w:val="right" w:pos="9026" w:leader="dot"/>
            </w:tabs>
            <w:rPr/>
          </w:pPr>
          <w:hyperlink w:anchor="__RefHeading___Toc4044180_1051229030">
            <w:r>
              <w:rPr>
                <w:webHidden/>
                <w:rStyle w:val="IndexLink"/>
                <w:rtl w:val="true"/>
              </w:rPr>
              <w:t>واجبات الوضوء</w:t>
            </w:r>
            <w:r>
              <w:rPr>
                <w:rStyle w:val="IndexLink"/>
                <w:rtl w:val="true"/>
              </w:rPr>
              <w:t>:</w:t>
              <w:tab/>
            </w:r>
            <w:r>
              <w:rPr>
                <w:rStyle w:val="IndexLink"/>
              </w:rPr>
              <w:t>158</w:t>
            </w:r>
          </w:hyperlink>
        </w:p>
        <w:p>
          <w:pPr>
            <w:pStyle w:val="Contents3"/>
            <w:tabs>
              <w:tab w:val="clear" w:pos="8459"/>
              <w:tab w:val="right" w:pos="9026" w:leader="dot"/>
            </w:tabs>
            <w:rPr/>
          </w:pPr>
          <w:hyperlink w:anchor="__RefHeading___Toc4044182_1051229030">
            <w:r>
              <w:rPr>
                <w:webHidden/>
                <w:rStyle w:val="IndexLink"/>
                <w:rtl w:val="true"/>
              </w:rPr>
              <w:t>القول فی شرایط الوضوء</w:t>
            </w:r>
            <w:r>
              <w:rPr>
                <w:rStyle w:val="IndexLink"/>
                <w:rtl w:val="true"/>
              </w:rPr>
              <w:tab/>
            </w:r>
            <w:r>
              <w:rPr>
                <w:rStyle w:val="IndexLink"/>
              </w:rPr>
              <w:t>159</w:t>
            </w:r>
          </w:hyperlink>
        </w:p>
        <w:p>
          <w:pPr>
            <w:pStyle w:val="Contents4"/>
            <w:tabs>
              <w:tab w:val="clear" w:pos="8176"/>
              <w:tab w:val="right" w:pos="9026" w:leader="dot"/>
            </w:tabs>
            <w:rPr/>
          </w:pPr>
          <w:hyperlink w:anchor="__RefHeading___Toc4044184_1051229030">
            <w:r>
              <w:rPr>
                <w:webHidden/>
                <w:rStyle w:val="IndexLink"/>
                <w:rtl w:val="true"/>
              </w:rPr>
              <w:t xml:space="preserve">الشرط الاول </w:t>
            </w:r>
            <w:r>
              <w:rPr>
                <w:rStyle w:val="IndexLink"/>
                <w:rtl w:val="true"/>
              </w:rPr>
              <w:t>:</w:t>
              <w:tab/>
            </w:r>
            <w:r>
              <w:rPr>
                <w:rStyle w:val="IndexLink"/>
              </w:rPr>
              <w:t>159</w:t>
            </w:r>
          </w:hyperlink>
        </w:p>
        <w:p>
          <w:pPr>
            <w:pStyle w:val="Contents4"/>
            <w:tabs>
              <w:tab w:val="clear" w:pos="8176"/>
              <w:tab w:val="right" w:pos="9026" w:leader="dot"/>
            </w:tabs>
            <w:rPr/>
          </w:pPr>
          <w:hyperlink w:anchor="__RefHeading___Toc4044186_1051229030">
            <w:r>
              <w:rPr>
                <w:webHidden/>
                <w:rStyle w:val="IndexLink"/>
                <w:rtl w:val="true"/>
              </w:rPr>
              <w:t xml:space="preserve">الشرط الثاني </w:t>
            </w:r>
            <w:r>
              <w:rPr>
                <w:rStyle w:val="IndexLink"/>
                <w:rtl w:val="true"/>
              </w:rPr>
              <w:t>:</w:t>
              <w:tab/>
            </w:r>
            <w:r>
              <w:rPr>
                <w:rStyle w:val="IndexLink"/>
              </w:rPr>
              <w:t>159</w:t>
            </w:r>
          </w:hyperlink>
        </w:p>
        <w:p>
          <w:pPr>
            <w:pStyle w:val="Contents4"/>
            <w:tabs>
              <w:tab w:val="clear" w:pos="8176"/>
              <w:tab w:val="right" w:pos="9026" w:leader="dot"/>
            </w:tabs>
            <w:rPr/>
          </w:pPr>
          <w:hyperlink w:anchor="__RefHeading___Toc4044188_1051229030">
            <w:r>
              <w:rPr>
                <w:webHidden/>
                <w:rStyle w:val="IndexLink"/>
                <w:rtl w:val="true"/>
              </w:rPr>
              <w:t xml:space="preserve">الشرط الثالث </w:t>
            </w:r>
            <w:r>
              <w:rPr>
                <w:rStyle w:val="IndexLink"/>
                <w:rtl w:val="true"/>
              </w:rPr>
              <w:t>:</w:t>
              <w:tab/>
            </w:r>
            <w:r>
              <w:rPr>
                <w:rStyle w:val="IndexLink"/>
              </w:rPr>
              <w:t>159</w:t>
            </w:r>
          </w:hyperlink>
        </w:p>
        <w:p>
          <w:pPr>
            <w:pStyle w:val="Contents4"/>
            <w:tabs>
              <w:tab w:val="clear" w:pos="8176"/>
              <w:tab w:val="right" w:pos="9026" w:leader="dot"/>
            </w:tabs>
            <w:rPr/>
          </w:pPr>
          <w:hyperlink w:anchor="__RefHeading___Toc4044190_1051229030">
            <w:r>
              <w:rPr>
                <w:webHidden/>
                <w:rStyle w:val="IndexLink"/>
                <w:rtl w:val="true"/>
              </w:rPr>
              <w:t xml:space="preserve">الشرط الرابع </w:t>
            </w:r>
            <w:r>
              <w:rPr>
                <w:rStyle w:val="IndexLink"/>
                <w:rtl w:val="true"/>
              </w:rPr>
              <w:t>:</w:t>
              <w:tab/>
            </w:r>
            <w:r>
              <w:rPr>
                <w:rStyle w:val="IndexLink"/>
              </w:rPr>
              <w:t>160</w:t>
            </w:r>
          </w:hyperlink>
        </w:p>
        <w:p>
          <w:pPr>
            <w:pStyle w:val="Contents4"/>
            <w:tabs>
              <w:tab w:val="clear" w:pos="8176"/>
              <w:tab w:val="right" w:pos="9026" w:leader="dot"/>
            </w:tabs>
            <w:rPr/>
          </w:pPr>
          <w:hyperlink w:anchor="__RefHeading___Toc4044192_1051229030">
            <w:r>
              <w:rPr>
                <w:webHidden/>
                <w:rStyle w:val="IndexLink"/>
                <w:rtl w:val="true"/>
              </w:rPr>
              <w:t xml:space="preserve">الشرط الخامس </w:t>
            </w:r>
            <w:r>
              <w:rPr>
                <w:rStyle w:val="IndexLink"/>
                <w:rtl w:val="true"/>
              </w:rPr>
              <w:t>:</w:t>
              <w:tab/>
            </w:r>
            <w:r>
              <w:rPr>
                <w:rStyle w:val="IndexLink"/>
              </w:rPr>
              <w:t>160</w:t>
            </w:r>
          </w:hyperlink>
        </w:p>
        <w:p>
          <w:pPr>
            <w:pStyle w:val="Contents3"/>
            <w:tabs>
              <w:tab w:val="clear" w:pos="8459"/>
              <w:tab w:val="right" w:pos="9026" w:leader="dot"/>
            </w:tabs>
            <w:rPr/>
          </w:pPr>
          <w:hyperlink w:anchor="__RefHeading___Toc4044194_1051229030">
            <w:r>
              <w:rPr>
                <w:webHidden/>
                <w:rStyle w:val="IndexLink"/>
                <w:rtl w:val="true"/>
              </w:rPr>
              <w:t>القول فی موجبات الوضوء وغایاته</w:t>
            </w:r>
            <w:r>
              <w:rPr>
                <w:rStyle w:val="IndexLink"/>
                <w:rtl w:val="true"/>
              </w:rPr>
              <w:tab/>
            </w:r>
            <w:r>
              <w:rPr>
                <w:rStyle w:val="IndexLink"/>
              </w:rPr>
              <w:t>161</w:t>
            </w:r>
          </w:hyperlink>
        </w:p>
        <w:p>
          <w:pPr>
            <w:pStyle w:val="Contents4"/>
            <w:tabs>
              <w:tab w:val="clear" w:pos="8176"/>
              <w:tab w:val="right" w:pos="9026" w:leader="dot"/>
            </w:tabs>
            <w:rPr/>
          </w:pPr>
          <w:hyperlink w:anchor="__RefHeading___Toc4044196_1051229030">
            <w:r>
              <w:rPr>
                <w:webHidden/>
                <w:rStyle w:val="IndexLink"/>
                <w:rtl w:val="true"/>
              </w:rPr>
              <w:t xml:space="preserve">موجبات الوضوء </w:t>
            </w:r>
            <w:r>
              <w:rPr>
                <w:rStyle w:val="IndexLink"/>
                <w:rtl w:val="true"/>
              </w:rPr>
              <w:t>:</w:t>
              <w:tab/>
            </w:r>
            <w:r>
              <w:rPr>
                <w:rStyle w:val="IndexLink"/>
              </w:rPr>
              <w:t>161</w:t>
            </w:r>
          </w:hyperlink>
        </w:p>
        <w:p>
          <w:pPr>
            <w:pStyle w:val="Contents4"/>
            <w:tabs>
              <w:tab w:val="clear" w:pos="8176"/>
              <w:tab w:val="right" w:pos="9026" w:leader="dot"/>
            </w:tabs>
            <w:rPr/>
          </w:pPr>
          <w:hyperlink w:anchor="__RefHeading___Toc4044198_1051229030">
            <w:r>
              <w:rPr>
                <w:webHidden/>
                <w:rStyle w:val="IndexLink"/>
                <w:rtl w:val="true"/>
              </w:rPr>
              <w:t xml:space="preserve">غايات الوضوء </w:t>
            </w:r>
            <w:r>
              <w:rPr>
                <w:rStyle w:val="IndexLink"/>
                <w:rtl w:val="true"/>
              </w:rPr>
              <w:t>:</w:t>
              <w:tab/>
            </w:r>
            <w:r>
              <w:rPr>
                <w:rStyle w:val="IndexLink"/>
              </w:rPr>
              <w:t>162</w:t>
            </w:r>
          </w:hyperlink>
        </w:p>
        <w:p>
          <w:pPr>
            <w:pStyle w:val="Contents3"/>
            <w:tabs>
              <w:tab w:val="clear" w:pos="8459"/>
              <w:tab w:val="right" w:pos="9026" w:leader="dot"/>
            </w:tabs>
            <w:rPr/>
          </w:pPr>
          <w:hyperlink w:anchor="__RefHeading___Toc4044200_1051229030">
            <w:r>
              <w:rPr>
                <w:webHidden/>
                <w:rStyle w:val="IndexLink"/>
                <w:rtl w:val="true"/>
              </w:rPr>
              <w:t>القول في أحكام الخلل</w:t>
            </w:r>
            <w:r>
              <w:rPr>
                <w:rStyle w:val="IndexLink"/>
                <w:rtl w:val="true"/>
              </w:rPr>
              <w:tab/>
            </w:r>
            <w:r>
              <w:rPr>
                <w:rStyle w:val="IndexLink"/>
              </w:rPr>
              <w:t>162</w:t>
            </w:r>
          </w:hyperlink>
        </w:p>
        <w:p>
          <w:pPr>
            <w:pStyle w:val="Contents3"/>
            <w:tabs>
              <w:tab w:val="clear" w:pos="8459"/>
              <w:tab w:val="right" w:pos="9026" w:leader="dot"/>
            </w:tabs>
            <w:rPr/>
          </w:pPr>
          <w:hyperlink w:anchor="__RefHeading___Toc4044202_1051229030">
            <w:r>
              <w:rPr>
                <w:webHidden/>
                <w:rStyle w:val="IndexLink"/>
                <w:rtl w:val="true"/>
              </w:rPr>
              <w:t>القول في وضوء الجبيرة</w:t>
            </w:r>
            <w:r>
              <w:rPr>
                <w:rStyle w:val="IndexLink"/>
                <w:rtl w:val="true"/>
              </w:rPr>
              <w:tab/>
            </w:r>
            <w:r>
              <w:rPr>
                <w:rStyle w:val="IndexLink"/>
              </w:rPr>
              <w:t>162</w:t>
            </w:r>
          </w:hyperlink>
        </w:p>
        <w:p>
          <w:pPr>
            <w:pStyle w:val="Contents3"/>
            <w:tabs>
              <w:tab w:val="clear" w:pos="8459"/>
              <w:tab w:val="right" w:pos="9026" w:leader="dot"/>
            </w:tabs>
            <w:rPr/>
          </w:pPr>
          <w:hyperlink w:anchor="__RefHeading___Toc4044204_1051229030">
            <w:r>
              <w:rPr>
                <w:webHidden/>
                <w:rStyle w:val="IndexLink"/>
                <w:rtl w:val="true"/>
              </w:rPr>
              <w:t>القول في غسل الجنابة وأسباب الجنابة</w:t>
            </w:r>
            <w:r>
              <w:rPr>
                <w:rStyle w:val="IndexLink"/>
                <w:rtl w:val="true"/>
              </w:rPr>
              <w:tab/>
            </w:r>
            <w:r>
              <w:rPr>
                <w:rStyle w:val="IndexLink"/>
              </w:rPr>
              <w:t>162</w:t>
            </w:r>
          </w:hyperlink>
        </w:p>
        <w:p>
          <w:pPr>
            <w:pStyle w:val="Contents3"/>
            <w:tabs>
              <w:tab w:val="clear" w:pos="8459"/>
              <w:tab w:val="right" w:pos="9026" w:leader="dot"/>
            </w:tabs>
            <w:rPr/>
          </w:pPr>
          <w:hyperlink w:anchor="__RefHeading___Toc4044206_1051229030">
            <w:r>
              <w:rPr>
                <w:webHidden/>
                <w:rStyle w:val="IndexLink"/>
                <w:rtl w:val="true"/>
              </w:rPr>
              <w:t>أحكام الجنب وما يحرم عليه</w:t>
            </w:r>
            <w:r>
              <w:rPr>
                <w:rStyle w:val="IndexLink"/>
                <w:rtl w:val="true"/>
              </w:rPr>
              <w:tab/>
            </w:r>
            <w:r>
              <w:rPr>
                <w:rStyle w:val="IndexLink"/>
              </w:rPr>
              <w:t>163</w:t>
            </w:r>
          </w:hyperlink>
        </w:p>
        <w:p>
          <w:pPr>
            <w:pStyle w:val="Contents3"/>
            <w:tabs>
              <w:tab w:val="clear" w:pos="8459"/>
              <w:tab w:val="right" w:pos="9026" w:leader="dot"/>
            </w:tabs>
            <w:rPr/>
          </w:pPr>
          <w:hyperlink w:anchor="__RefHeading___Toc4044208_1051229030">
            <w:r>
              <w:rPr>
                <w:webHidden/>
                <w:rStyle w:val="IndexLink"/>
                <w:rtl w:val="true"/>
              </w:rPr>
              <w:t>القول في ما يكره للجنب</w:t>
            </w:r>
            <w:r>
              <w:rPr>
                <w:rStyle w:val="IndexLink"/>
                <w:rtl w:val="true"/>
              </w:rPr>
              <w:tab/>
            </w:r>
            <w:r>
              <w:rPr>
                <w:rStyle w:val="IndexLink"/>
              </w:rPr>
              <w:t>164</w:t>
            </w:r>
          </w:hyperlink>
        </w:p>
        <w:p>
          <w:pPr>
            <w:pStyle w:val="Contents3"/>
            <w:tabs>
              <w:tab w:val="clear" w:pos="8459"/>
              <w:tab w:val="right" w:pos="9026" w:leader="dot"/>
            </w:tabs>
            <w:rPr/>
          </w:pPr>
          <w:hyperlink w:anchor="__RefHeading___Toc4044210_1051229030">
            <w:r>
              <w:rPr>
                <w:webHidden/>
                <w:rStyle w:val="IndexLink"/>
                <w:rtl w:val="true"/>
              </w:rPr>
              <w:t xml:space="preserve">القول فی المطهرات </w:t>
            </w:r>
            <w:r>
              <w:rPr>
                <w:rStyle w:val="IndexLink"/>
                <w:rtl w:val="true"/>
              </w:rPr>
              <w:t>:</w:t>
              <w:tab/>
            </w:r>
            <w:r>
              <w:rPr>
                <w:rStyle w:val="IndexLink"/>
              </w:rPr>
              <w:t>164</w:t>
            </w:r>
          </w:hyperlink>
        </w:p>
        <w:p>
          <w:pPr>
            <w:pStyle w:val="Contents3"/>
            <w:tabs>
              <w:tab w:val="clear" w:pos="8459"/>
              <w:tab w:val="right" w:pos="9026" w:leader="dot"/>
            </w:tabs>
            <w:rPr/>
          </w:pPr>
          <w:hyperlink w:anchor="__RefHeading___Toc4044212_1051229030">
            <w:r>
              <w:rPr>
                <w:webHidden/>
                <w:rStyle w:val="IndexLink"/>
                <w:rtl w:val="true"/>
              </w:rPr>
              <w:t>القول فی النجاسات</w:t>
            </w:r>
            <w:r>
              <w:rPr>
                <w:rStyle w:val="IndexLink"/>
                <w:rtl w:val="true"/>
              </w:rPr>
              <w:tab/>
            </w:r>
            <w:r>
              <w:rPr>
                <w:rStyle w:val="IndexLink"/>
              </w:rPr>
              <w:t>165</w:t>
            </w:r>
          </w:hyperlink>
        </w:p>
        <w:p>
          <w:pPr>
            <w:pStyle w:val="Contents3"/>
            <w:tabs>
              <w:tab w:val="clear" w:pos="8459"/>
              <w:tab w:val="right" w:pos="9026" w:leader="dot"/>
            </w:tabs>
            <w:rPr/>
          </w:pPr>
          <w:hyperlink w:anchor="__RefHeading___Toc4044214_1051229030">
            <w:r>
              <w:rPr>
                <w:webHidden/>
                <w:rStyle w:val="IndexLink"/>
              </w:rPr>
              <w:t>6</w:t>
            </w:r>
            <w:r>
              <w:rPr>
                <w:rStyle w:val="IndexLink"/>
                <w:rtl w:val="true"/>
              </w:rPr>
              <w:t xml:space="preserve">- </w:t>
            </w:r>
            <w:r>
              <w:rPr>
                <w:rStyle w:val="IndexLink"/>
                <w:rtl w:val="true"/>
              </w:rPr>
              <w:t xml:space="preserve">المقالة السادسة </w:t>
            </w:r>
            <w:r>
              <w:rPr>
                <w:rStyle w:val="IndexLink"/>
                <w:rtl w:val="true"/>
              </w:rPr>
              <w:t>:</w:t>
              <w:tab/>
            </w:r>
            <w:r>
              <w:rPr>
                <w:rStyle w:val="IndexLink"/>
              </w:rPr>
              <w:t>166</w:t>
            </w:r>
          </w:hyperlink>
        </w:p>
        <w:p>
          <w:pPr>
            <w:pStyle w:val="Contents3"/>
            <w:tabs>
              <w:tab w:val="clear" w:pos="8459"/>
              <w:tab w:val="right" w:pos="9026" w:leader="dot"/>
            </w:tabs>
            <w:rPr/>
          </w:pPr>
          <w:hyperlink w:anchor="__RefHeading___Toc4044216_1051229030">
            <w:r>
              <w:rPr>
                <w:webHidden/>
                <w:rStyle w:val="IndexLink"/>
              </w:rPr>
              <w:t>7</w:t>
            </w:r>
            <w:r>
              <w:rPr>
                <w:rStyle w:val="IndexLink"/>
                <w:rtl w:val="true"/>
              </w:rPr>
              <w:t xml:space="preserve">- </w:t>
            </w:r>
            <w:r>
              <w:rPr>
                <w:rStyle w:val="IndexLink"/>
                <w:rtl w:val="true"/>
              </w:rPr>
              <w:t xml:space="preserve">المقالة السابعة </w:t>
            </w:r>
            <w:r>
              <w:rPr>
                <w:rStyle w:val="IndexLink"/>
                <w:rtl w:val="true"/>
              </w:rPr>
              <w:t>:</w:t>
              <w:tab/>
            </w:r>
            <w:r>
              <w:rPr>
                <w:rStyle w:val="IndexLink"/>
              </w:rPr>
              <w:t>168</w:t>
            </w:r>
          </w:hyperlink>
        </w:p>
        <w:p>
          <w:pPr>
            <w:pStyle w:val="Contents3"/>
            <w:tabs>
              <w:tab w:val="clear" w:pos="8459"/>
              <w:tab w:val="right" w:pos="9026" w:leader="dot"/>
            </w:tabs>
            <w:rPr/>
          </w:pPr>
          <w:hyperlink w:anchor="__RefHeading___Toc4044218_1051229030">
            <w:r>
              <w:rPr>
                <w:webHidden/>
                <w:rStyle w:val="IndexLink"/>
              </w:rPr>
              <w:t>8</w:t>
            </w:r>
            <w:r>
              <w:rPr>
                <w:rStyle w:val="IndexLink"/>
                <w:rtl w:val="true"/>
              </w:rPr>
              <w:t xml:space="preserve">- </w:t>
            </w:r>
            <w:r>
              <w:rPr>
                <w:rStyle w:val="IndexLink"/>
                <w:rtl w:val="true"/>
              </w:rPr>
              <w:t xml:space="preserve">المقالة الثامنة </w:t>
            </w:r>
            <w:r>
              <w:rPr>
                <w:rStyle w:val="IndexLink"/>
                <w:rtl w:val="true"/>
              </w:rPr>
              <w:t>:</w:t>
              <w:tab/>
            </w:r>
            <w:r>
              <w:rPr>
                <w:rStyle w:val="IndexLink"/>
              </w:rPr>
              <w:t>169</w:t>
            </w:r>
          </w:hyperlink>
        </w:p>
        <w:p>
          <w:pPr>
            <w:pStyle w:val="Contents3"/>
            <w:tabs>
              <w:tab w:val="clear" w:pos="8459"/>
              <w:tab w:val="right" w:pos="9026" w:leader="dot"/>
            </w:tabs>
            <w:rPr/>
          </w:pPr>
          <w:hyperlink w:anchor="__RefHeading___Toc4044220_1051229030">
            <w:r>
              <w:rPr>
                <w:webHidden/>
                <w:rStyle w:val="IndexLink"/>
              </w:rPr>
              <w:t>9</w:t>
            </w:r>
            <w:r>
              <w:rPr>
                <w:rStyle w:val="IndexLink"/>
                <w:rtl w:val="true"/>
              </w:rPr>
              <w:t xml:space="preserve">- </w:t>
            </w:r>
            <w:r>
              <w:rPr>
                <w:rStyle w:val="IndexLink"/>
                <w:rtl w:val="true"/>
              </w:rPr>
              <w:t xml:space="preserve">المقالة التاسعة </w:t>
            </w:r>
            <w:r>
              <w:rPr>
                <w:rStyle w:val="IndexLink"/>
                <w:rtl w:val="true"/>
              </w:rPr>
              <w:t>:</w:t>
              <w:tab/>
            </w:r>
            <w:r>
              <w:rPr>
                <w:rStyle w:val="IndexLink"/>
              </w:rPr>
              <w:t>170</w:t>
            </w:r>
          </w:hyperlink>
        </w:p>
        <w:p>
          <w:pPr>
            <w:pStyle w:val="Contents3"/>
            <w:tabs>
              <w:tab w:val="clear" w:pos="8459"/>
              <w:tab w:val="right" w:pos="9026" w:leader="dot"/>
            </w:tabs>
            <w:rPr/>
          </w:pPr>
          <w:hyperlink w:anchor="__RefHeading___Toc4044222_1051229030">
            <w:r>
              <w:rPr>
                <w:webHidden/>
                <w:rStyle w:val="IndexLink"/>
              </w:rPr>
              <w:t>10</w:t>
            </w:r>
            <w:r>
              <w:rPr>
                <w:rStyle w:val="IndexLink"/>
                <w:rtl w:val="true"/>
              </w:rPr>
              <w:t xml:space="preserve"> - </w:t>
            </w:r>
            <w:r>
              <w:rPr>
                <w:rStyle w:val="IndexLink"/>
                <w:rtl w:val="true"/>
              </w:rPr>
              <w:t xml:space="preserve">المقالة العاشرة </w:t>
            </w:r>
            <w:r>
              <w:rPr>
                <w:rStyle w:val="IndexLink"/>
                <w:rtl w:val="true"/>
              </w:rPr>
              <w:t>:</w:t>
              <w:tab/>
            </w:r>
            <w:r>
              <w:rPr>
                <w:rStyle w:val="IndexLink"/>
              </w:rPr>
              <w:t>170</w:t>
            </w:r>
          </w:hyperlink>
        </w:p>
        <w:p>
          <w:pPr>
            <w:pStyle w:val="Contents3"/>
            <w:tabs>
              <w:tab w:val="clear" w:pos="8459"/>
              <w:tab w:val="right" w:pos="9026" w:leader="dot"/>
            </w:tabs>
            <w:rPr/>
          </w:pPr>
          <w:hyperlink w:anchor="__RefHeading___Toc4044224_1051229030">
            <w:r>
              <w:rPr>
                <w:webHidden/>
                <w:rStyle w:val="IndexLink"/>
              </w:rPr>
              <w:t>11</w:t>
            </w:r>
            <w:r>
              <w:rPr>
                <w:rStyle w:val="IndexLink"/>
                <w:rtl w:val="true"/>
              </w:rPr>
              <w:t xml:space="preserve"> - </w:t>
            </w:r>
            <w:r>
              <w:rPr>
                <w:rStyle w:val="IndexLink"/>
                <w:rtl w:val="true"/>
              </w:rPr>
              <w:t xml:space="preserve">المقالة الحادية عشر </w:t>
            </w:r>
            <w:r>
              <w:rPr>
                <w:rStyle w:val="IndexLink"/>
                <w:rtl w:val="true"/>
              </w:rPr>
              <w:t>:</w:t>
              <w:tab/>
            </w:r>
            <w:r>
              <w:rPr>
                <w:rStyle w:val="IndexLink"/>
              </w:rPr>
              <w:t>171</w:t>
            </w:r>
          </w:hyperlink>
        </w:p>
        <w:p>
          <w:pPr>
            <w:pStyle w:val="Contents3"/>
            <w:tabs>
              <w:tab w:val="clear" w:pos="8459"/>
              <w:tab w:val="right" w:pos="9026" w:leader="dot"/>
            </w:tabs>
            <w:rPr/>
          </w:pPr>
          <w:hyperlink w:anchor="__RefHeading___Toc4044226_1051229030">
            <w:r>
              <w:rPr>
                <w:webHidden/>
                <w:rStyle w:val="IndexLink"/>
              </w:rPr>
              <w:t>12</w:t>
            </w:r>
            <w:r>
              <w:rPr>
                <w:rStyle w:val="IndexLink"/>
                <w:rtl w:val="true"/>
              </w:rPr>
              <w:t xml:space="preserve"> - </w:t>
            </w:r>
            <w:r>
              <w:rPr>
                <w:rStyle w:val="IndexLink"/>
                <w:rtl w:val="true"/>
              </w:rPr>
              <w:t xml:space="preserve">المقالة الثانية عشر </w:t>
            </w:r>
            <w:r>
              <w:rPr>
                <w:rStyle w:val="IndexLink"/>
                <w:rtl w:val="true"/>
              </w:rPr>
              <w:t>:</w:t>
              <w:tab/>
            </w:r>
            <w:r>
              <w:rPr>
                <w:rStyle w:val="IndexLink"/>
              </w:rPr>
              <w:t>172</w:t>
            </w:r>
          </w:hyperlink>
        </w:p>
        <w:p>
          <w:pPr>
            <w:pStyle w:val="Contents3"/>
            <w:tabs>
              <w:tab w:val="clear" w:pos="8459"/>
              <w:tab w:val="right" w:pos="9026" w:leader="dot"/>
            </w:tabs>
            <w:rPr/>
          </w:pPr>
          <w:hyperlink w:anchor="__RefHeading___Toc4044228_1051229030">
            <w:r>
              <w:rPr>
                <w:webHidden/>
                <w:rStyle w:val="IndexLink"/>
              </w:rPr>
              <w:t>13</w:t>
            </w:r>
            <w:r>
              <w:rPr>
                <w:rStyle w:val="IndexLink"/>
                <w:rtl w:val="true"/>
              </w:rPr>
              <w:t xml:space="preserve"> - </w:t>
            </w:r>
            <w:r>
              <w:rPr>
                <w:rStyle w:val="IndexLink"/>
                <w:rtl w:val="true"/>
              </w:rPr>
              <w:t xml:space="preserve">المقالة الثالثة عشر </w:t>
            </w:r>
            <w:r>
              <w:rPr>
                <w:rStyle w:val="IndexLink"/>
                <w:rtl w:val="true"/>
              </w:rPr>
              <w:t>:</w:t>
              <w:tab/>
            </w:r>
            <w:r>
              <w:rPr>
                <w:rStyle w:val="IndexLink"/>
              </w:rPr>
              <w:t>172</w:t>
            </w:r>
          </w:hyperlink>
        </w:p>
        <w:p>
          <w:pPr>
            <w:pStyle w:val="Contents3"/>
            <w:tabs>
              <w:tab w:val="clear" w:pos="8459"/>
              <w:tab w:val="right" w:pos="9026" w:leader="dot"/>
            </w:tabs>
            <w:rPr/>
          </w:pPr>
          <w:hyperlink w:anchor="__RefHeading___Toc4044230_1051229030">
            <w:r>
              <w:rPr>
                <w:webHidden/>
                <w:rStyle w:val="IndexLink"/>
              </w:rPr>
              <w:t>14</w:t>
            </w:r>
            <w:r>
              <w:rPr>
                <w:rStyle w:val="IndexLink"/>
                <w:rtl w:val="true"/>
              </w:rPr>
              <w:t xml:space="preserve"> - </w:t>
            </w:r>
            <w:r>
              <w:rPr>
                <w:rStyle w:val="IndexLink"/>
                <w:rtl w:val="true"/>
              </w:rPr>
              <w:t xml:space="preserve">المقالة الرابعة عشر </w:t>
            </w:r>
            <w:r>
              <w:rPr>
                <w:rStyle w:val="IndexLink"/>
                <w:rtl w:val="true"/>
              </w:rPr>
              <w:t>:</w:t>
              <w:tab/>
            </w:r>
            <w:r>
              <w:rPr>
                <w:rStyle w:val="IndexLink"/>
              </w:rPr>
              <w:t>174</w:t>
            </w:r>
          </w:hyperlink>
        </w:p>
        <w:p>
          <w:pPr>
            <w:pStyle w:val="Contents3"/>
            <w:tabs>
              <w:tab w:val="clear" w:pos="8459"/>
              <w:tab w:val="right" w:pos="9026" w:leader="dot"/>
            </w:tabs>
            <w:rPr/>
          </w:pPr>
          <w:hyperlink w:anchor="__RefHeading___Toc4044232_1051229030">
            <w:r>
              <w:rPr>
                <w:webHidden/>
                <w:rStyle w:val="IndexLink"/>
              </w:rPr>
              <w:t>15</w:t>
            </w:r>
            <w:r>
              <w:rPr>
                <w:rStyle w:val="IndexLink"/>
                <w:rtl w:val="true"/>
              </w:rPr>
              <w:t xml:space="preserve"> - </w:t>
            </w:r>
            <w:r>
              <w:rPr>
                <w:rStyle w:val="IndexLink"/>
                <w:rtl w:val="true"/>
              </w:rPr>
              <w:t xml:space="preserve">المقالة الخامسة عشر </w:t>
            </w:r>
            <w:r>
              <w:rPr>
                <w:rStyle w:val="IndexLink"/>
                <w:rtl w:val="true"/>
              </w:rPr>
              <w:t>:</w:t>
              <w:tab/>
            </w:r>
            <w:r>
              <w:rPr>
                <w:rStyle w:val="IndexLink"/>
              </w:rPr>
              <w:t>175</w:t>
            </w:r>
          </w:hyperlink>
        </w:p>
        <w:p>
          <w:pPr>
            <w:pStyle w:val="Contents3"/>
            <w:tabs>
              <w:tab w:val="clear" w:pos="8459"/>
              <w:tab w:val="right" w:pos="9026" w:leader="dot"/>
            </w:tabs>
            <w:rPr/>
          </w:pPr>
          <w:hyperlink w:anchor="__RefHeading___Toc4044234_1051229030">
            <w:r>
              <w:rPr>
                <w:webHidden/>
                <w:rStyle w:val="IndexLink"/>
              </w:rPr>
              <w:t>16</w:t>
            </w:r>
            <w:r>
              <w:rPr>
                <w:rStyle w:val="IndexLink"/>
                <w:rtl w:val="true"/>
              </w:rPr>
              <w:t xml:space="preserve"> - </w:t>
            </w:r>
            <w:r>
              <w:rPr>
                <w:rStyle w:val="IndexLink"/>
                <w:rtl w:val="true"/>
              </w:rPr>
              <w:t xml:space="preserve">المقالة السادسة عشر </w:t>
            </w:r>
            <w:r>
              <w:rPr>
                <w:rStyle w:val="IndexLink"/>
                <w:rtl w:val="true"/>
              </w:rPr>
              <w:t>:</w:t>
              <w:tab/>
            </w:r>
            <w:r>
              <w:rPr>
                <w:rStyle w:val="IndexLink"/>
              </w:rPr>
              <w:t>175</w:t>
            </w:r>
          </w:hyperlink>
        </w:p>
        <w:p>
          <w:pPr>
            <w:pStyle w:val="Contents3"/>
            <w:tabs>
              <w:tab w:val="clear" w:pos="8459"/>
              <w:tab w:val="right" w:pos="9026" w:leader="dot"/>
            </w:tabs>
            <w:rPr/>
          </w:pPr>
          <w:hyperlink w:anchor="__RefHeading___Toc4044236_1051229030">
            <w:r>
              <w:rPr>
                <w:webHidden/>
                <w:rStyle w:val="IndexLink"/>
              </w:rPr>
              <w:t>17</w:t>
            </w:r>
            <w:r>
              <w:rPr>
                <w:rStyle w:val="IndexLink"/>
                <w:rtl w:val="true"/>
              </w:rPr>
              <w:t xml:space="preserve"> - </w:t>
            </w:r>
            <w:r>
              <w:rPr>
                <w:rStyle w:val="IndexLink"/>
                <w:rtl w:val="true"/>
              </w:rPr>
              <w:t xml:space="preserve">المقالة السابعة عشر </w:t>
            </w:r>
            <w:r>
              <w:rPr>
                <w:rStyle w:val="IndexLink"/>
                <w:rtl w:val="true"/>
              </w:rPr>
              <w:t>:</w:t>
              <w:tab/>
            </w:r>
            <w:r>
              <w:rPr>
                <w:rStyle w:val="IndexLink"/>
              </w:rPr>
              <w:t>176</w:t>
            </w:r>
          </w:hyperlink>
        </w:p>
        <w:p>
          <w:pPr>
            <w:pStyle w:val="Contents3"/>
            <w:tabs>
              <w:tab w:val="clear" w:pos="8459"/>
              <w:tab w:val="right" w:pos="9026" w:leader="dot"/>
            </w:tabs>
            <w:rPr/>
          </w:pPr>
          <w:hyperlink w:anchor="__RefHeading___Toc4044238_1051229030">
            <w:r>
              <w:rPr>
                <w:webHidden/>
                <w:rStyle w:val="IndexLink"/>
              </w:rPr>
              <w:t>18</w:t>
            </w:r>
            <w:r>
              <w:rPr>
                <w:rStyle w:val="IndexLink"/>
                <w:rtl w:val="true"/>
              </w:rPr>
              <w:t xml:space="preserve"> - </w:t>
            </w:r>
            <w:r>
              <w:rPr>
                <w:rStyle w:val="IndexLink"/>
                <w:rtl w:val="true"/>
              </w:rPr>
              <w:t xml:space="preserve">المقالة الثامنة عشر </w:t>
            </w:r>
            <w:r>
              <w:rPr>
                <w:rStyle w:val="IndexLink"/>
                <w:rtl w:val="true"/>
              </w:rPr>
              <w:t>:</w:t>
              <w:tab/>
            </w:r>
            <w:r>
              <w:rPr>
                <w:rStyle w:val="IndexLink"/>
              </w:rPr>
              <w:t>179</w:t>
            </w:r>
          </w:hyperlink>
        </w:p>
        <w:p>
          <w:pPr>
            <w:pStyle w:val="Contents3"/>
            <w:tabs>
              <w:tab w:val="clear" w:pos="8459"/>
              <w:tab w:val="right" w:pos="9026" w:leader="dot"/>
            </w:tabs>
            <w:rPr/>
          </w:pPr>
          <w:hyperlink w:anchor="__RefHeading___Toc4044240_1051229030">
            <w:r>
              <w:rPr>
                <w:webHidden/>
                <w:rStyle w:val="IndexLink"/>
              </w:rPr>
              <w:t>19</w:t>
            </w:r>
            <w:r>
              <w:rPr>
                <w:rStyle w:val="IndexLink"/>
                <w:rtl w:val="true"/>
              </w:rPr>
              <w:t xml:space="preserve"> - </w:t>
            </w:r>
            <w:r>
              <w:rPr>
                <w:rStyle w:val="IndexLink"/>
                <w:rtl w:val="true"/>
              </w:rPr>
              <w:t xml:space="preserve">المقالة التاسعة عشر </w:t>
            </w:r>
            <w:r>
              <w:rPr>
                <w:rStyle w:val="IndexLink"/>
                <w:rtl w:val="true"/>
              </w:rPr>
              <w:t>:</w:t>
              <w:tab/>
            </w:r>
            <w:r>
              <w:rPr>
                <w:rStyle w:val="IndexLink"/>
              </w:rPr>
              <w:t>180</w:t>
            </w:r>
          </w:hyperlink>
        </w:p>
        <w:p>
          <w:pPr>
            <w:pStyle w:val="Contents3"/>
            <w:tabs>
              <w:tab w:val="clear" w:pos="8459"/>
              <w:tab w:val="right" w:pos="9026" w:leader="dot"/>
            </w:tabs>
            <w:rPr/>
          </w:pPr>
          <w:hyperlink w:anchor="__RefHeading___Toc4044242_1051229030">
            <w:r>
              <w:rPr>
                <w:webHidden/>
                <w:rStyle w:val="IndexLink"/>
              </w:rPr>
              <w:t>20</w:t>
            </w:r>
            <w:r>
              <w:rPr>
                <w:rStyle w:val="IndexLink"/>
                <w:rtl w:val="true"/>
              </w:rPr>
              <w:t xml:space="preserve">- </w:t>
            </w:r>
            <w:r>
              <w:rPr>
                <w:rStyle w:val="IndexLink"/>
                <w:rtl w:val="true"/>
              </w:rPr>
              <w:t xml:space="preserve">المقالة العشرون </w:t>
            </w:r>
            <w:r>
              <w:rPr>
                <w:rStyle w:val="IndexLink"/>
                <w:rtl w:val="true"/>
              </w:rPr>
              <w:t>:</w:t>
              <w:tab/>
            </w:r>
            <w:r>
              <w:rPr>
                <w:rStyle w:val="IndexLink"/>
              </w:rPr>
              <w:t>185</w:t>
            </w:r>
          </w:hyperlink>
        </w:p>
        <w:p>
          <w:pPr>
            <w:pStyle w:val="Contents2"/>
            <w:tabs>
              <w:tab w:val="clear" w:pos="8743"/>
              <w:tab w:val="right" w:pos="9026" w:leader="dot"/>
            </w:tabs>
            <w:rPr/>
          </w:pPr>
          <w:hyperlink w:anchor="__RefHeading___Toc4044244_1051229030">
            <w:r>
              <w:rPr>
                <w:webHidden/>
                <w:rStyle w:val="IndexLink"/>
                <w:rtl w:val="true"/>
              </w:rPr>
              <w:t>الصفات الفاضلة للعالم</w:t>
            </w:r>
            <w:r>
              <w:rPr>
                <w:rStyle w:val="IndexLink"/>
                <w:rtl w:val="true"/>
              </w:rPr>
              <w:tab/>
            </w:r>
            <w:r>
              <w:rPr>
                <w:rStyle w:val="IndexLink"/>
              </w:rPr>
              <w:t>199</w:t>
            </w:r>
          </w:hyperlink>
        </w:p>
        <w:p>
          <w:pPr>
            <w:pStyle w:val="Contents3"/>
            <w:tabs>
              <w:tab w:val="clear" w:pos="8459"/>
              <w:tab w:val="right" w:pos="9026" w:leader="dot"/>
            </w:tabs>
            <w:rPr/>
          </w:pPr>
          <w:hyperlink w:anchor="__RefHeading___Toc4044246_1051229030">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4044248_1051229030">
            <w:r>
              <w:rPr>
                <w:webHidden/>
                <w:rStyle w:val="IndexLink"/>
              </w:rPr>
              <w:t>1</w:t>
            </w:r>
            <w:r>
              <w:rPr>
                <w:rStyle w:val="IndexLink"/>
                <w:rtl w:val="true"/>
              </w:rPr>
              <w:t xml:space="preserve">- </w:t>
            </w:r>
            <w:r>
              <w:rPr>
                <w:rStyle w:val="IndexLink"/>
                <w:rtl w:val="true"/>
              </w:rPr>
              <w:t xml:space="preserve">التواضع </w:t>
            </w:r>
            <w:r>
              <w:rPr>
                <w:rStyle w:val="IndexLink"/>
                <w:rtl w:val="true"/>
              </w:rPr>
              <w:t>:</w:t>
              <w:tab/>
            </w:r>
            <w:r>
              <w:rPr>
                <w:rStyle w:val="IndexLink"/>
              </w:rPr>
              <w:t>201</w:t>
            </w:r>
          </w:hyperlink>
        </w:p>
        <w:p>
          <w:pPr>
            <w:pStyle w:val="Contents3"/>
            <w:tabs>
              <w:tab w:val="clear" w:pos="8459"/>
              <w:tab w:val="right" w:pos="9026" w:leader="dot"/>
            </w:tabs>
            <w:rPr/>
          </w:pPr>
          <w:hyperlink w:anchor="__RefHeading___Toc4044250_1051229030">
            <w:r>
              <w:rPr>
                <w:webHidden/>
                <w:rStyle w:val="IndexLink"/>
              </w:rPr>
              <w:t>2</w:t>
            </w:r>
            <w:r>
              <w:rPr>
                <w:rStyle w:val="IndexLink"/>
                <w:rtl w:val="true"/>
              </w:rPr>
              <w:t xml:space="preserve"> - </w:t>
            </w:r>
            <w:r>
              <w:rPr>
                <w:rStyle w:val="IndexLink"/>
                <w:rtl w:val="true"/>
              </w:rPr>
              <w:t xml:space="preserve">الحلم </w:t>
            </w:r>
            <w:r>
              <w:rPr>
                <w:rStyle w:val="IndexLink"/>
                <w:rtl w:val="true"/>
              </w:rPr>
              <w:t>:</w:t>
              <w:tab/>
            </w:r>
            <w:r>
              <w:rPr>
                <w:rStyle w:val="IndexLink"/>
              </w:rPr>
              <w:t>203</w:t>
            </w:r>
          </w:hyperlink>
        </w:p>
        <w:p>
          <w:pPr>
            <w:pStyle w:val="Contents3"/>
            <w:tabs>
              <w:tab w:val="clear" w:pos="8459"/>
              <w:tab w:val="right" w:pos="9026" w:leader="dot"/>
            </w:tabs>
            <w:rPr/>
          </w:pPr>
          <w:hyperlink w:anchor="__RefHeading___Toc4044252_1051229030">
            <w:r>
              <w:rPr>
                <w:webHidden/>
                <w:rStyle w:val="IndexLink"/>
              </w:rPr>
              <w:t>3</w:t>
            </w:r>
            <w:r>
              <w:rPr>
                <w:rStyle w:val="IndexLink"/>
                <w:rtl w:val="true"/>
              </w:rPr>
              <w:t xml:space="preserve">- </w:t>
            </w:r>
            <w:r>
              <w:rPr>
                <w:rStyle w:val="IndexLink"/>
                <w:rtl w:val="true"/>
              </w:rPr>
              <w:t xml:space="preserve">الصبر </w:t>
            </w:r>
            <w:r>
              <w:rPr>
                <w:rStyle w:val="IndexLink"/>
                <w:rtl w:val="true"/>
              </w:rPr>
              <w:t>:</w:t>
              <w:tab/>
            </w:r>
            <w:r>
              <w:rPr>
                <w:rStyle w:val="IndexLink"/>
              </w:rPr>
              <w:t>207</w:t>
            </w:r>
          </w:hyperlink>
        </w:p>
        <w:p>
          <w:pPr>
            <w:pStyle w:val="Contents3"/>
            <w:tabs>
              <w:tab w:val="clear" w:pos="8459"/>
              <w:tab w:val="right" w:pos="9026" w:leader="dot"/>
            </w:tabs>
            <w:rPr/>
          </w:pPr>
          <w:hyperlink w:anchor="__RefHeading___Toc4044254_1051229030">
            <w:r>
              <w:rPr>
                <w:webHidden/>
                <w:rStyle w:val="IndexLink"/>
              </w:rPr>
              <w:t>4</w:t>
            </w:r>
            <w:r>
              <w:rPr>
                <w:rStyle w:val="IndexLink"/>
                <w:rtl w:val="true"/>
              </w:rPr>
              <w:t xml:space="preserve"> - </w:t>
            </w:r>
            <w:r>
              <w:rPr>
                <w:rStyle w:val="IndexLink"/>
                <w:rtl w:val="true"/>
              </w:rPr>
              <w:t xml:space="preserve">الزهد </w:t>
            </w:r>
            <w:r>
              <w:rPr>
                <w:rStyle w:val="IndexLink"/>
                <w:rtl w:val="true"/>
              </w:rPr>
              <w:t>:</w:t>
              <w:tab/>
            </w:r>
            <w:r>
              <w:rPr>
                <w:rStyle w:val="IndexLink"/>
              </w:rPr>
              <w:t>209</w:t>
            </w:r>
          </w:hyperlink>
        </w:p>
        <w:p>
          <w:pPr>
            <w:pStyle w:val="Contents3"/>
            <w:tabs>
              <w:tab w:val="clear" w:pos="8459"/>
              <w:tab w:val="right" w:pos="9026" w:leader="dot"/>
            </w:tabs>
            <w:rPr/>
          </w:pPr>
          <w:hyperlink w:anchor="__RefHeading___Toc4044256_1051229030">
            <w:r>
              <w:rPr>
                <w:webHidden/>
                <w:rStyle w:val="IndexLink"/>
              </w:rPr>
              <w:t>5</w:t>
            </w:r>
            <w:r>
              <w:rPr>
                <w:rStyle w:val="IndexLink"/>
                <w:rtl w:val="true"/>
              </w:rPr>
              <w:t xml:space="preserve"> - </w:t>
            </w:r>
            <w:r>
              <w:rPr>
                <w:rStyle w:val="IndexLink"/>
                <w:rtl w:val="true"/>
              </w:rPr>
              <w:t xml:space="preserve">التفكر </w:t>
            </w:r>
            <w:r>
              <w:rPr>
                <w:rStyle w:val="IndexLink"/>
                <w:rtl w:val="true"/>
              </w:rPr>
              <w:t>:</w:t>
              <w:tab/>
            </w:r>
            <w:r>
              <w:rPr>
                <w:rStyle w:val="IndexLink"/>
              </w:rPr>
              <w:t>212</w:t>
            </w:r>
          </w:hyperlink>
        </w:p>
        <w:p>
          <w:pPr>
            <w:pStyle w:val="Contents3"/>
            <w:tabs>
              <w:tab w:val="clear" w:pos="8459"/>
              <w:tab w:val="right" w:pos="9026" w:leader="dot"/>
            </w:tabs>
            <w:rPr/>
          </w:pPr>
          <w:hyperlink w:anchor="__RefHeading___Toc4044258_1051229030">
            <w:r>
              <w:rPr>
                <w:webHidden/>
                <w:rStyle w:val="IndexLink"/>
              </w:rPr>
              <w:t>6</w:t>
            </w:r>
            <w:r>
              <w:rPr>
                <w:rStyle w:val="IndexLink"/>
                <w:rtl w:val="true"/>
              </w:rPr>
              <w:t xml:space="preserve">- </w:t>
            </w:r>
            <w:r>
              <w:rPr>
                <w:rStyle w:val="IndexLink"/>
                <w:rtl w:val="true"/>
              </w:rPr>
              <w:t xml:space="preserve">الرحمة </w:t>
            </w:r>
            <w:r>
              <w:rPr>
                <w:rStyle w:val="IndexLink"/>
                <w:rtl w:val="true"/>
              </w:rPr>
              <w:t>:</w:t>
              <w:tab/>
            </w:r>
            <w:r>
              <w:rPr>
                <w:rStyle w:val="IndexLink"/>
              </w:rPr>
              <w:t>215</w:t>
            </w:r>
          </w:hyperlink>
        </w:p>
        <w:p>
          <w:pPr>
            <w:pStyle w:val="Contents3"/>
            <w:tabs>
              <w:tab w:val="clear" w:pos="8459"/>
              <w:tab w:val="right" w:pos="9026" w:leader="dot"/>
            </w:tabs>
            <w:rPr/>
          </w:pPr>
          <w:hyperlink w:anchor="__RefHeading___Toc4044260_1051229030">
            <w:r>
              <w:rPr>
                <w:webHidden/>
                <w:rStyle w:val="IndexLink"/>
              </w:rPr>
              <w:t>7</w:t>
            </w:r>
            <w:r>
              <w:rPr>
                <w:rStyle w:val="IndexLink"/>
                <w:rtl w:val="true"/>
              </w:rPr>
              <w:t xml:space="preserve">- </w:t>
            </w:r>
            <w:r>
              <w:rPr>
                <w:rStyle w:val="IndexLink"/>
                <w:rtl w:val="true"/>
              </w:rPr>
              <w:t xml:space="preserve">الذكر </w:t>
            </w:r>
            <w:r>
              <w:rPr>
                <w:rStyle w:val="IndexLink"/>
                <w:rtl w:val="true"/>
              </w:rPr>
              <w:t>:</w:t>
              <w:tab/>
            </w:r>
            <w:r>
              <w:rPr>
                <w:rStyle w:val="IndexLink"/>
              </w:rPr>
              <w:t>216</w:t>
            </w:r>
          </w:hyperlink>
        </w:p>
        <w:p>
          <w:pPr>
            <w:pStyle w:val="Contents3"/>
            <w:tabs>
              <w:tab w:val="clear" w:pos="8459"/>
              <w:tab w:val="right" w:pos="9026" w:leader="dot"/>
            </w:tabs>
            <w:rPr/>
          </w:pPr>
          <w:hyperlink w:anchor="__RefHeading___Toc4044262_1051229030">
            <w:r>
              <w:rPr>
                <w:webHidden/>
                <w:rStyle w:val="IndexLink"/>
              </w:rPr>
              <w:t>8</w:t>
            </w:r>
            <w:r>
              <w:rPr>
                <w:rStyle w:val="IndexLink"/>
                <w:rtl w:val="true"/>
              </w:rPr>
              <w:t xml:space="preserve">- </w:t>
            </w:r>
            <w:r>
              <w:rPr>
                <w:rStyle w:val="IndexLink"/>
                <w:rtl w:val="true"/>
              </w:rPr>
              <w:t xml:space="preserve">الورع </w:t>
            </w:r>
            <w:r>
              <w:rPr>
                <w:rStyle w:val="IndexLink"/>
                <w:rtl w:val="true"/>
              </w:rPr>
              <w:t>:</w:t>
              <w:tab/>
            </w:r>
            <w:r>
              <w:rPr>
                <w:rStyle w:val="IndexLink"/>
              </w:rPr>
              <w:t>217</w:t>
            </w:r>
          </w:hyperlink>
        </w:p>
        <w:p>
          <w:pPr>
            <w:pStyle w:val="Contents3"/>
            <w:tabs>
              <w:tab w:val="clear" w:pos="8459"/>
              <w:tab w:val="right" w:pos="9026" w:leader="dot"/>
            </w:tabs>
            <w:rPr/>
          </w:pPr>
          <w:hyperlink w:anchor="__RefHeading___Toc4044264_1051229030">
            <w:r>
              <w:rPr>
                <w:webHidden/>
                <w:rStyle w:val="IndexLink"/>
              </w:rPr>
              <w:t>9</w:t>
            </w:r>
            <w:r>
              <w:rPr>
                <w:rStyle w:val="IndexLink"/>
                <w:rtl w:val="true"/>
              </w:rPr>
              <w:t xml:space="preserve">- </w:t>
            </w:r>
            <w:r>
              <w:rPr>
                <w:rStyle w:val="IndexLink"/>
                <w:rtl w:val="true"/>
              </w:rPr>
              <w:t xml:space="preserve">الشكر </w:t>
            </w:r>
            <w:r>
              <w:rPr>
                <w:rStyle w:val="IndexLink"/>
                <w:rtl w:val="true"/>
              </w:rPr>
              <w:t>:</w:t>
              <w:tab/>
            </w:r>
            <w:r>
              <w:rPr>
                <w:rStyle w:val="IndexLink"/>
              </w:rPr>
              <w:t>218</w:t>
            </w:r>
          </w:hyperlink>
        </w:p>
        <w:p>
          <w:pPr>
            <w:pStyle w:val="Contents3"/>
            <w:tabs>
              <w:tab w:val="clear" w:pos="8459"/>
              <w:tab w:val="right" w:pos="9026" w:leader="dot"/>
            </w:tabs>
            <w:rPr/>
          </w:pPr>
          <w:hyperlink w:anchor="__RefHeading___Toc4044266_1051229030">
            <w:r>
              <w:rPr>
                <w:webHidden/>
                <w:rStyle w:val="IndexLink"/>
              </w:rPr>
              <w:t>10</w:t>
            </w:r>
            <w:r>
              <w:rPr>
                <w:rStyle w:val="IndexLink"/>
                <w:rtl w:val="true"/>
              </w:rPr>
              <w:t xml:space="preserve"> - </w:t>
            </w:r>
            <w:r>
              <w:rPr>
                <w:rStyle w:val="IndexLink"/>
                <w:rtl w:val="true"/>
              </w:rPr>
              <w:t xml:space="preserve">التقوى </w:t>
            </w:r>
            <w:r>
              <w:rPr>
                <w:rStyle w:val="IndexLink"/>
                <w:rtl w:val="true"/>
              </w:rPr>
              <w:t>:</w:t>
              <w:tab/>
            </w:r>
            <w:r>
              <w:rPr>
                <w:rStyle w:val="IndexLink"/>
              </w:rPr>
              <w:t>222</w:t>
            </w:r>
          </w:hyperlink>
        </w:p>
        <w:p>
          <w:pPr>
            <w:pStyle w:val="Contents3"/>
            <w:tabs>
              <w:tab w:val="clear" w:pos="8459"/>
              <w:tab w:val="right" w:pos="9026" w:leader="dot"/>
            </w:tabs>
            <w:rPr/>
          </w:pPr>
          <w:hyperlink w:anchor="__RefHeading___Toc4044268_1051229030">
            <w:r>
              <w:rPr>
                <w:webHidden/>
                <w:rStyle w:val="IndexLink"/>
              </w:rPr>
              <w:t>11</w:t>
            </w:r>
            <w:r>
              <w:rPr>
                <w:rStyle w:val="IndexLink"/>
                <w:rtl w:val="true"/>
              </w:rPr>
              <w:t xml:space="preserve"> - </w:t>
            </w:r>
            <w:r>
              <w:rPr>
                <w:rStyle w:val="IndexLink"/>
                <w:rtl w:val="true"/>
              </w:rPr>
              <w:t xml:space="preserve">الحكمة </w:t>
            </w:r>
            <w:r>
              <w:rPr>
                <w:rStyle w:val="IndexLink"/>
                <w:rtl w:val="true"/>
              </w:rPr>
              <w:t>:</w:t>
              <w:tab/>
            </w:r>
            <w:r>
              <w:rPr>
                <w:rStyle w:val="IndexLink"/>
              </w:rPr>
              <w:t>223</w:t>
            </w:r>
          </w:hyperlink>
        </w:p>
        <w:p>
          <w:pPr>
            <w:pStyle w:val="Contents3"/>
            <w:tabs>
              <w:tab w:val="clear" w:pos="8459"/>
              <w:tab w:val="right" w:pos="9026" w:leader="dot"/>
            </w:tabs>
            <w:rPr/>
          </w:pPr>
          <w:hyperlink w:anchor="__RefHeading___Toc4044270_1051229030">
            <w:r>
              <w:rPr>
                <w:webHidden/>
                <w:rStyle w:val="IndexLink"/>
              </w:rPr>
              <w:t>12</w:t>
            </w:r>
            <w:r>
              <w:rPr>
                <w:rStyle w:val="IndexLink"/>
                <w:rtl w:val="true"/>
              </w:rPr>
              <w:t xml:space="preserve"> - </w:t>
            </w:r>
            <w:r>
              <w:rPr>
                <w:rStyle w:val="IndexLink"/>
                <w:rtl w:val="true"/>
              </w:rPr>
              <w:t xml:space="preserve">الفلسفة </w:t>
            </w:r>
            <w:r>
              <w:rPr>
                <w:rStyle w:val="IndexLink"/>
                <w:rtl w:val="true"/>
              </w:rPr>
              <w:t>:</w:t>
              <w:tab/>
            </w:r>
            <w:r>
              <w:rPr>
                <w:rStyle w:val="IndexLink"/>
              </w:rPr>
              <w:t>225</w:t>
            </w:r>
          </w:hyperlink>
        </w:p>
        <w:p>
          <w:pPr>
            <w:pStyle w:val="Contents2"/>
            <w:tabs>
              <w:tab w:val="clear" w:pos="8743"/>
              <w:tab w:val="right" w:pos="9026" w:leader="dot"/>
            </w:tabs>
            <w:rPr/>
          </w:pPr>
          <w:hyperlink w:anchor="__RefHeading___Toc4044272_1051229030">
            <w:r>
              <w:rPr>
                <w:webHidden/>
                <w:rStyle w:val="IndexLink"/>
                <w:rtl w:val="true"/>
              </w:rPr>
              <w:t>الصفات الذميمة لیست خلق العالم</w:t>
            </w:r>
            <w:r>
              <w:rPr>
                <w:rStyle w:val="IndexLink"/>
                <w:rtl w:val="true"/>
              </w:rPr>
              <w:tab/>
            </w:r>
            <w:r>
              <w:rPr>
                <w:rStyle w:val="IndexLink"/>
              </w:rPr>
              <w:t>229</w:t>
            </w:r>
          </w:hyperlink>
        </w:p>
        <w:p>
          <w:pPr>
            <w:pStyle w:val="Contents3"/>
            <w:tabs>
              <w:tab w:val="clear" w:pos="8459"/>
              <w:tab w:val="right" w:pos="9026" w:leader="dot"/>
            </w:tabs>
            <w:rPr/>
          </w:pPr>
          <w:hyperlink w:anchor="__RefHeading___Toc4044274_105122903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044276_1051229030">
            <w:r>
              <w:rPr>
                <w:webHidden/>
                <w:rStyle w:val="IndexLink"/>
              </w:rPr>
              <w:t>1</w:t>
            </w:r>
            <w:r>
              <w:rPr>
                <w:rStyle w:val="IndexLink"/>
                <w:rtl w:val="true"/>
              </w:rPr>
              <w:t xml:space="preserve">- </w:t>
            </w:r>
            <w:r>
              <w:rPr>
                <w:rStyle w:val="IndexLink"/>
                <w:rtl w:val="true"/>
              </w:rPr>
              <w:t xml:space="preserve">الحسد </w:t>
            </w:r>
            <w:r>
              <w:rPr>
                <w:rStyle w:val="IndexLink"/>
                <w:rtl w:val="true"/>
              </w:rPr>
              <w:t>:</w:t>
              <w:tab/>
            </w:r>
            <w:r>
              <w:rPr>
                <w:rStyle w:val="IndexLink"/>
              </w:rPr>
              <w:t>231</w:t>
            </w:r>
          </w:hyperlink>
        </w:p>
        <w:p>
          <w:pPr>
            <w:pStyle w:val="Contents3"/>
            <w:tabs>
              <w:tab w:val="clear" w:pos="8459"/>
              <w:tab w:val="right" w:pos="9026" w:leader="dot"/>
            </w:tabs>
            <w:rPr/>
          </w:pPr>
          <w:hyperlink w:anchor="__RefHeading___Toc4044278_1051229030">
            <w:r>
              <w:rPr>
                <w:webHidden/>
                <w:rStyle w:val="IndexLink"/>
              </w:rPr>
              <w:t>2</w:t>
            </w:r>
            <w:r>
              <w:rPr>
                <w:rStyle w:val="IndexLink"/>
                <w:rtl w:val="true"/>
              </w:rPr>
              <w:t xml:space="preserve"> - </w:t>
            </w:r>
            <w:r>
              <w:rPr>
                <w:rStyle w:val="IndexLink"/>
                <w:rtl w:val="true"/>
              </w:rPr>
              <w:t xml:space="preserve">الاستبداد بالرأي </w:t>
            </w:r>
            <w:r>
              <w:rPr>
                <w:rStyle w:val="IndexLink"/>
                <w:rtl w:val="true"/>
              </w:rPr>
              <w:t>:</w:t>
              <w:tab/>
            </w:r>
            <w:r>
              <w:rPr>
                <w:rStyle w:val="IndexLink"/>
              </w:rPr>
              <w:t>233</w:t>
            </w:r>
          </w:hyperlink>
        </w:p>
        <w:p>
          <w:pPr>
            <w:pStyle w:val="Contents3"/>
            <w:tabs>
              <w:tab w:val="clear" w:pos="8459"/>
              <w:tab w:val="right" w:pos="9026" w:leader="dot"/>
            </w:tabs>
            <w:rPr/>
          </w:pPr>
          <w:hyperlink w:anchor="__RefHeading___Toc4044280_1051229030">
            <w:r>
              <w:rPr>
                <w:webHidden/>
                <w:rStyle w:val="IndexLink"/>
              </w:rPr>
              <w:t>3</w:t>
            </w:r>
            <w:r>
              <w:rPr>
                <w:rStyle w:val="IndexLink"/>
                <w:rtl w:val="true"/>
              </w:rPr>
              <w:t xml:space="preserve">- </w:t>
            </w:r>
            <w:r>
              <w:rPr>
                <w:rStyle w:val="IndexLink"/>
                <w:rtl w:val="true"/>
              </w:rPr>
              <w:t xml:space="preserve">التكلُّف </w:t>
            </w:r>
            <w:r>
              <w:rPr>
                <w:rStyle w:val="IndexLink"/>
                <w:rtl w:val="true"/>
              </w:rPr>
              <w:t>:</w:t>
              <w:tab/>
            </w:r>
            <w:r>
              <w:rPr>
                <w:rStyle w:val="IndexLink"/>
              </w:rPr>
              <w:t>234</w:t>
            </w:r>
          </w:hyperlink>
        </w:p>
        <w:p>
          <w:pPr>
            <w:pStyle w:val="Contents3"/>
            <w:tabs>
              <w:tab w:val="clear" w:pos="8459"/>
              <w:tab w:val="right" w:pos="9026" w:leader="dot"/>
            </w:tabs>
            <w:rPr/>
          </w:pPr>
          <w:hyperlink w:anchor="__RefHeading___Toc4044282_1051229030">
            <w:r>
              <w:rPr>
                <w:webHidden/>
                <w:rStyle w:val="IndexLink"/>
              </w:rPr>
              <w:t>4</w:t>
            </w:r>
            <w:r>
              <w:rPr>
                <w:rStyle w:val="IndexLink"/>
                <w:rtl w:val="true"/>
              </w:rPr>
              <w:t xml:space="preserve"> - </w:t>
            </w:r>
            <w:r>
              <w:rPr>
                <w:rStyle w:val="IndexLink"/>
                <w:rtl w:val="true"/>
              </w:rPr>
              <w:t xml:space="preserve">العزلة </w:t>
            </w:r>
            <w:r>
              <w:rPr>
                <w:rStyle w:val="IndexLink"/>
                <w:rtl w:val="true"/>
              </w:rPr>
              <w:t>:</w:t>
              <w:tab/>
            </w:r>
            <w:r>
              <w:rPr>
                <w:rStyle w:val="IndexLink"/>
              </w:rPr>
              <w:t>234</w:t>
            </w:r>
          </w:hyperlink>
        </w:p>
        <w:p>
          <w:pPr>
            <w:pStyle w:val="Contents3"/>
            <w:tabs>
              <w:tab w:val="clear" w:pos="8459"/>
              <w:tab w:val="right" w:pos="9026" w:leader="dot"/>
            </w:tabs>
            <w:rPr/>
          </w:pPr>
          <w:hyperlink w:anchor="__RefHeading___Toc4044284_1051229030">
            <w:r>
              <w:rPr>
                <w:webHidden/>
                <w:rStyle w:val="IndexLink"/>
              </w:rPr>
              <w:t>5</w:t>
            </w:r>
            <w:r>
              <w:rPr>
                <w:rStyle w:val="IndexLink"/>
                <w:rtl w:val="true"/>
              </w:rPr>
              <w:t xml:space="preserve">- </w:t>
            </w:r>
            <w:r>
              <w:rPr>
                <w:rStyle w:val="IndexLink"/>
                <w:rtl w:val="true"/>
              </w:rPr>
              <w:t xml:space="preserve">الغرور </w:t>
            </w:r>
            <w:r>
              <w:rPr>
                <w:rStyle w:val="IndexLink"/>
                <w:rtl w:val="true"/>
              </w:rPr>
              <w:t>:</w:t>
              <w:tab/>
            </w:r>
            <w:r>
              <w:rPr>
                <w:rStyle w:val="IndexLink"/>
              </w:rPr>
              <w:t>237</w:t>
            </w:r>
          </w:hyperlink>
        </w:p>
        <w:p>
          <w:pPr>
            <w:pStyle w:val="Contents3"/>
            <w:tabs>
              <w:tab w:val="clear" w:pos="8459"/>
              <w:tab w:val="right" w:pos="9026" w:leader="dot"/>
            </w:tabs>
            <w:rPr/>
          </w:pPr>
          <w:hyperlink w:anchor="__RefHeading___Toc4044286_1051229030">
            <w:r>
              <w:rPr>
                <w:webHidden/>
                <w:rStyle w:val="IndexLink"/>
                <w:rtl w:val="true"/>
              </w:rPr>
              <w:t xml:space="preserve">الفرقة الأولى </w:t>
            </w:r>
            <w:r>
              <w:rPr>
                <w:rStyle w:val="IndexLink"/>
                <w:rtl w:val="true"/>
              </w:rPr>
              <w:t>:</w:t>
              <w:tab/>
            </w:r>
            <w:r>
              <w:rPr>
                <w:rStyle w:val="IndexLink"/>
              </w:rPr>
              <w:t>237</w:t>
            </w:r>
          </w:hyperlink>
        </w:p>
        <w:p>
          <w:pPr>
            <w:pStyle w:val="Contents3"/>
            <w:tabs>
              <w:tab w:val="clear" w:pos="8459"/>
              <w:tab w:val="right" w:pos="9026" w:leader="dot"/>
            </w:tabs>
            <w:rPr/>
          </w:pPr>
          <w:hyperlink w:anchor="__RefHeading___Toc4044288_1051229030">
            <w:r>
              <w:rPr>
                <w:webHidden/>
                <w:rStyle w:val="IndexLink"/>
                <w:rtl w:val="true"/>
              </w:rPr>
              <w:t xml:space="preserve">الفرقة الثانية </w:t>
            </w:r>
            <w:r>
              <w:rPr>
                <w:rStyle w:val="IndexLink"/>
                <w:rtl w:val="true"/>
              </w:rPr>
              <w:t>:</w:t>
              <w:tab/>
            </w:r>
            <w:r>
              <w:rPr>
                <w:rStyle w:val="IndexLink"/>
              </w:rPr>
              <w:t>238</w:t>
            </w:r>
          </w:hyperlink>
        </w:p>
        <w:p>
          <w:pPr>
            <w:pStyle w:val="Contents3"/>
            <w:tabs>
              <w:tab w:val="clear" w:pos="8459"/>
              <w:tab w:val="right" w:pos="9026" w:leader="dot"/>
            </w:tabs>
            <w:rPr/>
          </w:pPr>
          <w:hyperlink w:anchor="__RefHeading___Toc4044290_1051229030">
            <w:r>
              <w:rPr>
                <w:webHidden/>
                <w:rStyle w:val="IndexLink"/>
                <w:rtl w:val="true"/>
              </w:rPr>
              <w:t xml:space="preserve">الفرقة الثالثة </w:t>
            </w:r>
            <w:r>
              <w:rPr>
                <w:rStyle w:val="IndexLink"/>
                <w:rtl w:val="true"/>
              </w:rPr>
              <w:t>:</w:t>
              <w:tab/>
            </w:r>
            <w:r>
              <w:rPr>
                <w:rStyle w:val="IndexLink"/>
              </w:rPr>
              <w:t>238</w:t>
            </w:r>
          </w:hyperlink>
        </w:p>
        <w:p>
          <w:pPr>
            <w:pStyle w:val="Contents3"/>
            <w:tabs>
              <w:tab w:val="clear" w:pos="8459"/>
              <w:tab w:val="right" w:pos="9026" w:leader="dot"/>
            </w:tabs>
            <w:rPr/>
          </w:pPr>
          <w:hyperlink w:anchor="__RefHeading___Toc4044292_1051229030">
            <w:r>
              <w:rPr>
                <w:webHidden/>
                <w:rStyle w:val="IndexLink"/>
                <w:rtl w:val="true"/>
              </w:rPr>
              <w:t xml:space="preserve">الفرقة الرابعة </w:t>
            </w:r>
            <w:r>
              <w:rPr>
                <w:rStyle w:val="IndexLink"/>
                <w:rtl w:val="true"/>
              </w:rPr>
              <w:t>:</w:t>
              <w:tab/>
            </w:r>
            <w:r>
              <w:rPr>
                <w:rStyle w:val="IndexLink"/>
              </w:rPr>
              <w:t>239</w:t>
            </w:r>
          </w:hyperlink>
        </w:p>
        <w:p>
          <w:pPr>
            <w:pStyle w:val="Contents3"/>
            <w:tabs>
              <w:tab w:val="clear" w:pos="8459"/>
              <w:tab w:val="right" w:pos="9026" w:leader="dot"/>
            </w:tabs>
            <w:rPr/>
          </w:pPr>
          <w:hyperlink w:anchor="__RefHeading___Toc4044294_1051229030">
            <w:r>
              <w:rPr>
                <w:webHidden/>
                <w:rStyle w:val="IndexLink"/>
                <w:rtl w:val="true"/>
              </w:rPr>
              <w:t xml:space="preserve">الفرقة الخامسة </w:t>
            </w:r>
            <w:r>
              <w:rPr>
                <w:rStyle w:val="IndexLink"/>
                <w:rtl w:val="true"/>
              </w:rPr>
              <w:t>:</w:t>
              <w:tab/>
            </w:r>
            <w:r>
              <w:rPr>
                <w:rStyle w:val="IndexLink"/>
              </w:rPr>
              <w:t>240</w:t>
            </w:r>
          </w:hyperlink>
        </w:p>
        <w:p>
          <w:pPr>
            <w:pStyle w:val="Contents3"/>
            <w:tabs>
              <w:tab w:val="clear" w:pos="8459"/>
              <w:tab w:val="right" w:pos="9026" w:leader="dot"/>
            </w:tabs>
            <w:rPr/>
          </w:pPr>
          <w:hyperlink w:anchor="__RefHeading___Toc4044296_1051229030">
            <w:r>
              <w:rPr>
                <w:webHidden/>
                <w:rStyle w:val="IndexLink"/>
                <w:rtl w:val="true"/>
              </w:rPr>
              <w:t xml:space="preserve">الفرقة السادسة </w:t>
            </w:r>
            <w:r>
              <w:rPr>
                <w:rStyle w:val="IndexLink"/>
                <w:rtl w:val="true"/>
              </w:rPr>
              <w:t>:</w:t>
              <w:tab/>
            </w:r>
            <w:r>
              <w:rPr>
                <w:rStyle w:val="IndexLink"/>
              </w:rPr>
              <w:t>240</w:t>
            </w:r>
          </w:hyperlink>
        </w:p>
        <w:p>
          <w:pPr>
            <w:pStyle w:val="Contents3"/>
            <w:tabs>
              <w:tab w:val="clear" w:pos="8459"/>
              <w:tab w:val="right" w:pos="9026" w:leader="dot"/>
            </w:tabs>
            <w:rPr/>
          </w:pPr>
          <w:hyperlink w:anchor="__RefHeading___Toc4044298_1051229030">
            <w:r>
              <w:rPr>
                <w:webHidden/>
                <w:rStyle w:val="IndexLink"/>
                <w:rtl w:val="true"/>
              </w:rPr>
              <w:t xml:space="preserve">الفرقة السابعة </w:t>
            </w:r>
            <w:r>
              <w:rPr>
                <w:rStyle w:val="IndexLink"/>
                <w:rtl w:val="true"/>
              </w:rPr>
              <w:t>:</w:t>
              <w:tab/>
            </w:r>
            <w:r>
              <w:rPr>
                <w:rStyle w:val="IndexLink"/>
              </w:rPr>
              <w:t>240</w:t>
            </w:r>
          </w:hyperlink>
        </w:p>
        <w:p>
          <w:pPr>
            <w:pStyle w:val="Contents3"/>
            <w:tabs>
              <w:tab w:val="clear" w:pos="8459"/>
              <w:tab w:val="right" w:pos="9026" w:leader="dot"/>
            </w:tabs>
            <w:rPr/>
          </w:pPr>
          <w:hyperlink w:anchor="__RefHeading___Toc4044300_1051229030">
            <w:r>
              <w:rPr>
                <w:webHidden/>
                <w:rStyle w:val="IndexLink"/>
                <w:rtl w:val="true"/>
              </w:rPr>
              <w:t xml:space="preserve">الفرقة الثامنة </w:t>
            </w:r>
            <w:r>
              <w:rPr>
                <w:rStyle w:val="IndexLink"/>
                <w:rtl w:val="true"/>
              </w:rPr>
              <w:t>:</w:t>
              <w:tab/>
            </w:r>
            <w:r>
              <w:rPr>
                <w:rStyle w:val="IndexLink"/>
              </w:rPr>
              <w:t>240</w:t>
            </w:r>
          </w:hyperlink>
        </w:p>
        <w:p>
          <w:pPr>
            <w:pStyle w:val="Contents3"/>
            <w:tabs>
              <w:tab w:val="clear" w:pos="8459"/>
              <w:tab w:val="right" w:pos="9026" w:leader="dot"/>
            </w:tabs>
            <w:rPr/>
          </w:pPr>
          <w:hyperlink w:anchor="__RefHeading___Toc4044302_1051229030">
            <w:r>
              <w:rPr>
                <w:webHidden/>
                <w:rStyle w:val="IndexLink"/>
                <w:rtl w:val="true"/>
              </w:rPr>
              <w:t xml:space="preserve">الفرقة التاسعة </w:t>
            </w:r>
            <w:r>
              <w:rPr>
                <w:rStyle w:val="IndexLink"/>
                <w:rtl w:val="true"/>
              </w:rPr>
              <w:t>:</w:t>
              <w:tab/>
            </w:r>
            <w:r>
              <w:rPr>
                <w:rStyle w:val="IndexLink"/>
              </w:rPr>
              <w:t>240</w:t>
            </w:r>
          </w:hyperlink>
        </w:p>
        <w:p>
          <w:pPr>
            <w:pStyle w:val="Contents3"/>
            <w:tabs>
              <w:tab w:val="clear" w:pos="8459"/>
              <w:tab w:val="right" w:pos="9026" w:leader="dot"/>
            </w:tabs>
            <w:rPr/>
          </w:pPr>
          <w:hyperlink w:anchor="__RefHeading___Toc4044304_1051229030">
            <w:r>
              <w:rPr>
                <w:webHidden/>
                <w:rStyle w:val="IndexLink"/>
              </w:rPr>
              <w:t>6</w:t>
            </w:r>
            <w:r>
              <w:rPr>
                <w:rStyle w:val="IndexLink"/>
                <w:rtl w:val="true"/>
              </w:rPr>
              <w:t xml:space="preserve">- </w:t>
            </w:r>
            <w:r>
              <w:rPr>
                <w:rStyle w:val="IndexLink"/>
                <w:rtl w:val="true"/>
              </w:rPr>
              <w:t xml:space="preserve">الحرص </w:t>
            </w:r>
            <w:r>
              <w:rPr>
                <w:rStyle w:val="IndexLink"/>
                <w:rtl w:val="true"/>
              </w:rPr>
              <w:t>:</w:t>
              <w:tab/>
            </w:r>
            <w:r>
              <w:rPr>
                <w:rStyle w:val="IndexLink"/>
              </w:rPr>
              <w:t>241</w:t>
            </w:r>
          </w:hyperlink>
        </w:p>
        <w:p>
          <w:pPr>
            <w:pStyle w:val="Contents3"/>
            <w:tabs>
              <w:tab w:val="clear" w:pos="8459"/>
              <w:tab w:val="right" w:pos="9026" w:leader="dot"/>
            </w:tabs>
            <w:rPr/>
          </w:pPr>
          <w:hyperlink w:anchor="__RefHeading___Toc4044306_1051229030">
            <w:r>
              <w:rPr>
                <w:webHidden/>
                <w:rStyle w:val="IndexLink"/>
              </w:rPr>
              <w:t>7</w:t>
            </w:r>
            <w:r>
              <w:rPr>
                <w:rStyle w:val="IndexLink"/>
                <w:rtl w:val="true"/>
              </w:rPr>
              <w:t xml:space="preserve"> - </w:t>
            </w:r>
            <w:r>
              <w:rPr>
                <w:rStyle w:val="IndexLink"/>
                <w:rtl w:val="true"/>
              </w:rPr>
              <w:t xml:space="preserve">المداهنة </w:t>
            </w:r>
            <w:r>
              <w:rPr>
                <w:rStyle w:val="IndexLink"/>
                <w:rtl w:val="true"/>
              </w:rPr>
              <w:t>:</w:t>
              <w:tab/>
            </w:r>
            <w:r>
              <w:rPr>
                <w:rStyle w:val="IndexLink"/>
              </w:rPr>
              <w:t>241</w:t>
            </w:r>
          </w:hyperlink>
        </w:p>
        <w:p>
          <w:pPr>
            <w:pStyle w:val="Contents3"/>
            <w:tabs>
              <w:tab w:val="clear" w:pos="8459"/>
              <w:tab w:val="right" w:pos="9026" w:leader="dot"/>
            </w:tabs>
            <w:rPr/>
          </w:pPr>
          <w:hyperlink w:anchor="__RefHeading___Toc4044308_1051229030">
            <w:r>
              <w:rPr>
                <w:webHidden/>
                <w:rStyle w:val="IndexLink"/>
              </w:rPr>
              <w:t>8</w:t>
            </w:r>
            <w:r>
              <w:rPr>
                <w:rStyle w:val="IndexLink"/>
                <w:rtl w:val="true"/>
              </w:rPr>
              <w:t xml:space="preserve">- </w:t>
            </w:r>
            <w:r>
              <w:rPr>
                <w:rStyle w:val="IndexLink"/>
                <w:rtl w:val="true"/>
              </w:rPr>
              <w:t xml:space="preserve">العنف </w:t>
            </w:r>
            <w:r>
              <w:rPr>
                <w:rStyle w:val="IndexLink"/>
                <w:rtl w:val="true"/>
              </w:rPr>
              <w:t>:</w:t>
              <w:tab/>
            </w:r>
            <w:r>
              <w:rPr>
                <w:rStyle w:val="IndexLink"/>
              </w:rPr>
              <w:t>242</w:t>
            </w:r>
          </w:hyperlink>
        </w:p>
        <w:p>
          <w:pPr>
            <w:pStyle w:val="Contents2"/>
            <w:tabs>
              <w:tab w:val="clear" w:pos="8743"/>
              <w:tab w:val="right" w:pos="9026" w:leader="dot"/>
            </w:tabs>
            <w:rPr/>
          </w:pPr>
          <w:hyperlink w:anchor="__RefHeading___Toc4044310_1051229030">
            <w:r>
              <w:rPr>
                <w:webHidden/>
                <w:rStyle w:val="IndexLink"/>
                <w:rtl w:val="true"/>
              </w:rPr>
              <w:t>صفات العالم الفقيه</w:t>
            </w:r>
            <w:r>
              <w:rPr>
                <w:rStyle w:val="IndexLink"/>
                <w:rtl w:val="true"/>
              </w:rPr>
              <w:tab/>
            </w:r>
            <w:r>
              <w:rPr>
                <w:rStyle w:val="IndexLink"/>
              </w:rPr>
              <w:t>247</w:t>
            </w:r>
          </w:hyperlink>
        </w:p>
        <w:p>
          <w:pPr>
            <w:pStyle w:val="Contents3"/>
            <w:tabs>
              <w:tab w:val="clear" w:pos="8459"/>
              <w:tab w:val="right" w:pos="9026" w:leader="dot"/>
            </w:tabs>
            <w:rPr/>
          </w:pPr>
          <w:hyperlink w:anchor="__RefHeading___Toc4044312_1051229030">
            <w:r>
              <w:rPr>
                <w:webHidden/>
                <w:rStyle w:val="IndexLink"/>
                <w:rtl w:val="true"/>
              </w:rPr>
              <w:t>اشارة</w:t>
            </w:r>
            <w:r>
              <w:rPr>
                <w:rStyle w:val="IndexLink"/>
                <w:rtl w:val="true"/>
              </w:rPr>
              <w:tab/>
            </w:r>
            <w:r>
              <w:rPr>
                <w:rStyle w:val="IndexLink"/>
              </w:rPr>
              <w:t>247</w:t>
            </w:r>
          </w:hyperlink>
        </w:p>
        <w:p>
          <w:pPr>
            <w:pStyle w:val="Contents3"/>
            <w:tabs>
              <w:tab w:val="clear" w:pos="8459"/>
              <w:tab w:val="right" w:pos="9026" w:leader="dot"/>
            </w:tabs>
            <w:rPr/>
          </w:pPr>
          <w:hyperlink w:anchor="__RefHeading___Toc4044314_1051229030">
            <w:r>
              <w:rPr>
                <w:webHidden/>
                <w:rStyle w:val="IndexLink"/>
                <w:rtl w:val="true"/>
              </w:rPr>
              <w:t xml:space="preserve">الأول </w:t>
            </w:r>
            <w:r>
              <w:rPr>
                <w:rStyle w:val="IndexLink"/>
                <w:rtl w:val="true"/>
              </w:rPr>
              <w:t xml:space="preserve">: </w:t>
            </w:r>
            <w:r>
              <w:rPr>
                <w:rStyle w:val="IndexLink"/>
                <w:rtl w:val="true"/>
              </w:rPr>
              <w:t xml:space="preserve">البلوغ </w:t>
            </w:r>
            <w:r>
              <w:rPr>
                <w:rStyle w:val="IndexLink"/>
                <w:rtl w:val="true"/>
              </w:rPr>
              <w:t>:</w:t>
              <w:tab/>
            </w:r>
            <w:r>
              <w:rPr>
                <w:rStyle w:val="IndexLink"/>
              </w:rPr>
              <w:t>250</w:t>
            </w:r>
          </w:hyperlink>
        </w:p>
        <w:p>
          <w:pPr>
            <w:pStyle w:val="Contents3"/>
            <w:tabs>
              <w:tab w:val="clear" w:pos="8459"/>
              <w:tab w:val="right" w:pos="9026" w:leader="dot"/>
            </w:tabs>
            <w:rPr/>
          </w:pPr>
          <w:hyperlink w:anchor="__RefHeading___Toc4044316_1051229030">
            <w:r>
              <w:rPr>
                <w:webHidden/>
                <w:rStyle w:val="IndexLink"/>
                <w:rtl w:val="true"/>
              </w:rPr>
              <w:t xml:space="preserve">الثاني </w:t>
            </w:r>
            <w:r>
              <w:rPr>
                <w:rStyle w:val="IndexLink"/>
                <w:rtl w:val="true"/>
              </w:rPr>
              <w:t xml:space="preserve">: </w:t>
            </w:r>
            <w:r>
              <w:rPr>
                <w:rStyle w:val="IndexLink"/>
                <w:rtl w:val="true"/>
              </w:rPr>
              <w:t xml:space="preserve">العقل </w:t>
            </w:r>
            <w:r>
              <w:rPr>
                <w:rStyle w:val="IndexLink"/>
                <w:rtl w:val="true"/>
              </w:rPr>
              <w:t>:</w:t>
              <w:tab/>
            </w:r>
            <w:r>
              <w:rPr>
                <w:rStyle w:val="IndexLink"/>
              </w:rPr>
              <w:t>251</w:t>
            </w:r>
          </w:hyperlink>
        </w:p>
        <w:p>
          <w:pPr>
            <w:pStyle w:val="Contents3"/>
            <w:tabs>
              <w:tab w:val="clear" w:pos="8459"/>
              <w:tab w:val="right" w:pos="9026" w:leader="dot"/>
            </w:tabs>
            <w:rPr/>
          </w:pPr>
          <w:hyperlink w:anchor="__RefHeading___Toc4044318_1051229030">
            <w:r>
              <w:rPr>
                <w:webHidden/>
                <w:rStyle w:val="IndexLink"/>
                <w:rtl w:val="true"/>
              </w:rPr>
              <w:t xml:space="preserve">الثالث </w:t>
            </w:r>
            <w:r>
              <w:rPr>
                <w:rStyle w:val="IndexLink"/>
                <w:rtl w:val="true"/>
              </w:rPr>
              <w:t xml:space="preserve">: </w:t>
            </w:r>
            <w:r>
              <w:rPr>
                <w:rStyle w:val="IndexLink"/>
                <w:rtl w:val="true"/>
              </w:rPr>
              <w:t>الإيمان بمعناه الأخص</w:t>
            </w:r>
            <w:r>
              <w:rPr>
                <w:rStyle w:val="IndexLink"/>
                <w:rtl w:val="true"/>
              </w:rPr>
              <w:tab/>
            </w:r>
            <w:r>
              <w:rPr>
                <w:rStyle w:val="IndexLink"/>
              </w:rPr>
              <w:t>251</w:t>
            </w:r>
          </w:hyperlink>
        </w:p>
        <w:p>
          <w:pPr>
            <w:pStyle w:val="Contents3"/>
            <w:tabs>
              <w:tab w:val="clear" w:pos="8459"/>
              <w:tab w:val="right" w:pos="9026" w:leader="dot"/>
            </w:tabs>
            <w:rPr/>
          </w:pPr>
          <w:hyperlink w:anchor="__RefHeading___Toc4044320_1051229030">
            <w:r>
              <w:rPr>
                <w:webHidden/>
                <w:rStyle w:val="IndexLink"/>
                <w:rtl w:val="true"/>
              </w:rPr>
              <w:t xml:space="preserve">الرابع </w:t>
            </w:r>
            <w:r>
              <w:rPr>
                <w:rStyle w:val="IndexLink"/>
                <w:rtl w:val="true"/>
              </w:rPr>
              <w:t xml:space="preserve">: </w:t>
            </w:r>
            <w:r>
              <w:rPr>
                <w:rStyle w:val="IndexLink"/>
                <w:rtl w:val="true"/>
              </w:rPr>
              <w:t xml:space="preserve">من الأمور المعتبرة في المجتهد العدالة </w:t>
            </w:r>
            <w:r>
              <w:rPr>
                <w:rStyle w:val="IndexLink"/>
                <w:rtl w:val="true"/>
              </w:rPr>
              <w:t>:</w:t>
              <w:tab/>
            </w:r>
            <w:r>
              <w:rPr>
                <w:rStyle w:val="IndexLink"/>
              </w:rPr>
              <w:t>252</w:t>
            </w:r>
          </w:hyperlink>
        </w:p>
        <w:p>
          <w:pPr>
            <w:pStyle w:val="Contents3"/>
            <w:tabs>
              <w:tab w:val="clear" w:pos="8459"/>
              <w:tab w:val="right" w:pos="9026" w:leader="dot"/>
            </w:tabs>
            <w:rPr/>
          </w:pPr>
          <w:hyperlink w:anchor="__RefHeading___Toc4044322_1051229030">
            <w:r>
              <w:rPr>
                <w:webHidden/>
                <w:rStyle w:val="IndexLink"/>
                <w:rtl w:val="true"/>
              </w:rPr>
              <w:t xml:space="preserve">الخامس </w:t>
            </w:r>
            <w:r>
              <w:rPr>
                <w:rStyle w:val="IndexLink"/>
                <w:rtl w:val="true"/>
              </w:rPr>
              <w:t xml:space="preserve">: </w:t>
            </w:r>
            <w:r>
              <w:rPr>
                <w:rStyle w:val="IndexLink"/>
                <w:rtl w:val="true"/>
              </w:rPr>
              <w:t>الرجولية ،</w:t>
            </w:r>
            <w:r>
              <w:rPr>
                <w:rStyle w:val="IndexLink"/>
                <w:rtl w:val="true"/>
              </w:rPr>
              <w:tab/>
            </w:r>
            <w:r>
              <w:rPr>
                <w:rStyle w:val="IndexLink"/>
              </w:rPr>
              <w:t>258</w:t>
            </w:r>
          </w:hyperlink>
        </w:p>
        <w:p>
          <w:pPr>
            <w:pStyle w:val="Contents3"/>
            <w:tabs>
              <w:tab w:val="clear" w:pos="8459"/>
              <w:tab w:val="right" w:pos="9026" w:leader="dot"/>
            </w:tabs>
            <w:rPr/>
          </w:pPr>
          <w:hyperlink w:anchor="__RefHeading___Toc4044324_1051229030">
            <w:r>
              <w:rPr>
                <w:webHidden/>
                <w:rStyle w:val="IndexLink"/>
                <w:rtl w:val="true"/>
              </w:rPr>
              <w:t xml:space="preserve">السادس </w:t>
            </w:r>
            <w:r>
              <w:rPr>
                <w:rStyle w:val="IndexLink"/>
                <w:rtl w:val="true"/>
              </w:rPr>
              <w:t xml:space="preserve">: </w:t>
            </w:r>
            <w:r>
              <w:rPr>
                <w:rStyle w:val="IndexLink"/>
                <w:rtl w:val="true"/>
              </w:rPr>
              <w:t>الاجتهاد المطلق ،</w:t>
            </w:r>
            <w:r>
              <w:rPr>
                <w:rStyle w:val="IndexLink"/>
                <w:rtl w:val="true"/>
              </w:rPr>
              <w:tab/>
            </w:r>
            <w:r>
              <w:rPr>
                <w:rStyle w:val="IndexLink"/>
              </w:rPr>
              <w:t>258</w:t>
            </w:r>
          </w:hyperlink>
        </w:p>
        <w:p>
          <w:pPr>
            <w:pStyle w:val="Contents3"/>
            <w:tabs>
              <w:tab w:val="clear" w:pos="8459"/>
              <w:tab w:val="right" w:pos="9026" w:leader="dot"/>
            </w:tabs>
            <w:rPr/>
          </w:pPr>
          <w:hyperlink w:anchor="__RefHeading___Toc4044326_1051229030">
            <w:r>
              <w:rPr>
                <w:webHidden/>
                <w:rStyle w:val="IndexLink"/>
                <w:rtl w:val="true"/>
              </w:rPr>
              <w:t xml:space="preserve">السابع </w:t>
            </w:r>
            <w:r>
              <w:rPr>
                <w:rStyle w:val="IndexLink"/>
                <w:rtl w:val="true"/>
              </w:rPr>
              <w:t xml:space="preserve">: </w:t>
            </w:r>
            <w:r>
              <w:rPr>
                <w:rStyle w:val="IndexLink"/>
                <w:rtl w:val="true"/>
              </w:rPr>
              <w:t>الحياة ،</w:t>
            </w:r>
            <w:r>
              <w:rPr>
                <w:rStyle w:val="IndexLink"/>
                <w:rtl w:val="true"/>
              </w:rPr>
              <w:tab/>
            </w:r>
            <w:r>
              <w:rPr>
                <w:rStyle w:val="IndexLink"/>
              </w:rPr>
              <w:t>269</w:t>
            </w:r>
          </w:hyperlink>
        </w:p>
        <w:p>
          <w:pPr>
            <w:pStyle w:val="Contents3"/>
            <w:tabs>
              <w:tab w:val="clear" w:pos="8459"/>
              <w:tab w:val="right" w:pos="9026" w:leader="dot"/>
            </w:tabs>
            <w:rPr/>
          </w:pPr>
          <w:hyperlink w:anchor="__RefHeading___Toc4044328_1051229030">
            <w:r>
              <w:rPr>
                <w:webHidden/>
                <w:rStyle w:val="IndexLink"/>
                <w:rtl w:val="true"/>
              </w:rPr>
              <w:t xml:space="preserve">الثامن </w:t>
            </w:r>
            <w:r>
              <w:rPr>
                <w:rStyle w:val="IndexLink"/>
                <w:rtl w:val="true"/>
              </w:rPr>
              <w:t xml:space="preserve">: </w:t>
            </w:r>
            <w:r>
              <w:rPr>
                <w:rStyle w:val="IndexLink"/>
                <w:rtl w:val="true"/>
              </w:rPr>
              <w:t>الأعلمية ،</w:t>
            </w:r>
            <w:r>
              <w:rPr>
                <w:rStyle w:val="IndexLink"/>
                <w:rtl w:val="true"/>
              </w:rPr>
              <w:tab/>
            </w:r>
            <w:r>
              <w:rPr>
                <w:rStyle w:val="IndexLink"/>
              </w:rPr>
              <w:t>271</w:t>
            </w:r>
          </w:hyperlink>
        </w:p>
        <w:p>
          <w:pPr>
            <w:pStyle w:val="Contents3"/>
            <w:tabs>
              <w:tab w:val="clear" w:pos="8459"/>
              <w:tab w:val="right" w:pos="9026" w:leader="dot"/>
            </w:tabs>
            <w:rPr/>
          </w:pPr>
          <w:hyperlink w:anchor="__RefHeading___Toc4044330_1051229030">
            <w:r>
              <w:rPr>
                <w:webHidden/>
                <w:rStyle w:val="IndexLink"/>
                <w:rtl w:val="true"/>
              </w:rPr>
              <w:t xml:space="preserve">التاسع الحرية </w:t>
            </w:r>
            <w:r>
              <w:rPr>
                <w:rStyle w:val="IndexLink"/>
                <w:rtl w:val="true"/>
              </w:rPr>
              <w:t>:</w:t>
              <w:tab/>
            </w:r>
            <w:r>
              <w:rPr>
                <w:rStyle w:val="IndexLink"/>
              </w:rPr>
              <w:t>278</w:t>
            </w:r>
          </w:hyperlink>
        </w:p>
        <w:p>
          <w:pPr>
            <w:pStyle w:val="Contents3"/>
            <w:tabs>
              <w:tab w:val="clear" w:pos="8459"/>
              <w:tab w:val="right" w:pos="9026" w:leader="dot"/>
            </w:tabs>
            <w:rPr/>
          </w:pPr>
          <w:hyperlink w:anchor="__RefHeading___Toc4044332_1051229030">
            <w:r>
              <w:rPr>
                <w:webHidden/>
                <w:rStyle w:val="IndexLink"/>
                <w:rtl w:val="true"/>
              </w:rPr>
              <w:t xml:space="preserve">العاشر طهارة المولد </w:t>
            </w:r>
            <w:r>
              <w:rPr>
                <w:rStyle w:val="IndexLink"/>
                <w:rtl w:val="true"/>
              </w:rPr>
              <w:t>:</w:t>
              <w:tab/>
            </w:r>
            <w:r>
              <w:rPr>
                <w:rStyle w:val="IndexLink"/>
              </w:rPr>
              <w:t>278</w:t>
            </w:r>
          </w:hyperlink>
        </w:p>
        <w:p>
          <w:pPr>
            <w:pStyle w:val="Contents2"/>
            <w:tabs>
              <w:tab w:val="clear" w:pos="8743"/>
              <w:tab w:val="right" w:pos="9026" w:leader="dot"/>
            </w:tabs>
            <w:rPr/>
          </w:pPr>
          <w:hyperlink w:anchor="__RefHeading___Toc4044334_1051229030">
            <w:r>
              <w:rPr>
                <w:webHidden/>
                <w:rStyle w:val="IndexLink"/>
                <w:rtl w:val="true"/>
              </w:rPr>
              <w:t>للعالم الفقيه الولاية العامة</w:t>
            </w:r>
            <w:r>
              <w:rPr>
                <w:rStyle w:val="IndexLink"/>
                <w:rtl w:val="true"/>
              </w:rPr>
              <w:tab/>
            </w:r>
            <w:r>
              <w:rPr>
                <w:rStyle w:val="IndexLink"/>
              </w:rPr>
              <w:t>283</w:t>
            </w:r>
          </w:hyperlink>
        </w:p>
        <w:p>
          <w:pPr>
            <w:pStyle w:val="Contents2"/>
            <w:tabs>
              <w:tab w:val="clear" w:pos="8743"/>
              <w:tab w:val="right" w:pos="9026" w:leader="dot"/>
            </w:tabs>
            <w:rPr/>
          </w:pPr>
          <w:hyperlink w:anchor="__RefHeading___Toc4044336_1051229030">
            <w:r>
              <w:rPr>
                <w:webHidden/>
                <w:rStyle w:val="IndexLink"/>
                <w:rtl w:val="true"/>
              </w:rPr>
              <w:t>أهم مصادر الكتاب</w:t>
            </w:r>
            <w:r>
              <w:rPr>
                <w:rStyle w:val="IndexLink"/>
                <w:rtl w:val="true"/>
              </w:rPr>
              <w:tab/>
            </w:r>
            <w:r>
              <w:rPr>
                <w:rStyle w:val="IndexLink"/>
              </w:rPr>
              <w:t>313</w:t>
            </w:r>
          </w:hyperlink>
        </w:p>
        <w:p>
          <w:pPr>
            <w:pStyle w:val="Contents2"/>
            <w:tabs>
              <w:tab w:val="clear" w:pos="8743"/>
              <w:tab w:val="right" w:pos="9026" w:leader="dot"/>
            </w:tabs>
            <w:rPr/>
          </w:pPr>
          <w:hyperlink w:anchor="__RefHeading___Toc4044338_1051229030">
            <w:r>
              <w:rPr>
                <w:webHidden/>
                <w:rStyle w:val="IndexLink"/>
                <w:rtl w:val="true"/>
              </w:rPr>
              <w:t>الفهرست</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75_85050"/>
      <w:bookmarkStart w:id="1" w:name="pg7675_85050"/>
      <w:bookmarkEnd w:id="1"/>
    </w:p>
    <w:p>
      <w:pPr>
        <w:pStyle w:val="Heading2"/>
        <w:numPr>
          <w:ilvl w:val="1"/>
          <w:numId w:val="1"/>
        </w:numPr>
        <w:rPr/>
      </w:pPr>
      <w:bookmarkStart w:id="2" w:name="pg7675_85050"/>
      <w:bookmarkStart w:id="3" w:name="__RefHeading___Toc4044032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البحراني المحرقي ، السيد عبد الله</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عبد الله السيد حسن الموسوي البحراني المحرقي</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964-7777-52-3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بمصادر خارجية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المجتهدون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p>
    <w:p>
      <w:pPr>
        <w:pStyle w:val="BookText"/>
        <w:rPr/>
      </w:pPr>
      <w:r>
        <w:rPr>
          <w:rFonts w:ascii="IRNazanin" w:hAnsi="IRNazanin" w:eastAsia="IRNazanin"/>
          <w:color w:val="111111"/>
          <w:sz w:val="28"/>
          <w:sz w:val="28"/>
          <w:szCs w:val="28"/>
          <w:rtl w:val="true"/>
          <w:lang w:bidi="fa-IR"/>
        </w:rPr>
        <w:t>الإسلام والعلم</w:t>
      </w:r>
    </w:p>
    <w:p>
      <w:pPr>
        <w:pStyle w:val="BookText"/>
        <w:rPr/>
      </w:pPr>
      <w:r>
        <w:rPr>
          <w:rFonts w:ascii="IRNazanin" w:hAnsi="IRNazanin" w:eastAsia="IRNazanin"/>
          <w:color w:val="111111"/>
          <w:sz w:val="28"/>
          <w:sz w:val="28"/>
          <w:szCs w:val="28"/>
          <w:rtl w:val="true"/>
          <w:lang w:bidi="fa-IR"/>
        </w:rPr>
        <w:t>علماء الإسلام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297/485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16796</w:t>
      </w:r>
    </w:p>
    <w:p>
      <w:pPr>
        <w:pStyle w:val="BookText"/>
        <w:rPr/>
      </w:pPr>
      <w:r>
        <w:rPr>
          <w:rFonts w:ascii="Amiri" w:hAnsi="Amiri" w:eastAsia="Amiri" w:cs="Amiri"/>
          <w:color w:val="111111"/>
          <w:sz w:val="28"/>
          <w:sz w:val="28"/>
          <w:szCs w:val="28"/>
          <w:rtl w:val="true"/>
          <w:lang w:bidi="ar-SA"/>
        </w:rPr>
        <w:t xml:space="preserve">هوية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العلم والعالم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 عبد الله السيد حسن الموسوي البحراني المحرقي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964-7777-52-3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حقوق الطبع والنشر محفوظة لمؤسسة المعارف الإسلامية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w:t>
      </w:r>
      <w:r>
        <w:rPr>
          <w:rFonts w:eastAsia="IRNazanin" w:cs="IRNazanin"/>
          <w:color w:val="111111"/>
          <w:sz w:val="28"/>
          <w:szCs w:val="28"/>
          <w:lang w:bidi="fa-IR"/>
        </w:rPr>
        <w:t>773200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7743701</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768/37185</w:t>
      </w:r>
    </w:p>
    <w:p>
      <w:pPr>
        <w:pStyle w:val="BookText"/>
        <w:rPr/>
      </w:pPr>
      <w:r>
        <w:rPr>
          <w:rFonts w:eastAsia="Times New Roman" w:cs="Times New Roman" w:ascii="Times New Roman" w:hAnsi="Times New Roman"/>
          <w:color w:val="111111"/>
          <w:sz w:val="28"/>
          <w:szCs w:val="28"/>
          <w:lang w:val="en-US" w:bidi="en-US"/>
        </w:rPr>
        <w:t>E-mail:info@maaref islami.COM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44034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فضل العلم والعالم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السيد حسن السيد هاشم الموسوي</w:t>
      </w:r>
    </w:p>
    <w:p>
      <w:pPr>
        <w:pStyle w:val="BookText"/>
        <w:rPr/>
      </w:pPr>
      <w:r>
        <w:rPr>
          <w:rFonts w:ascii="Amiri" w:hAnsi="Amiri" w:eastAsia="Amiri" w:cs="Amiri"/>
          <w:color w:val="111111"/>
          <w:sz w:val="28"/>
          <w:sz w:val="28"/>
          <w:szCs w:val="28"/>
          <w:rtl w:val="true"/>
          <w:lang w:bidi="ar-SA"/>
        </w:rPr>
        <w:t xml:space="preserve">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مؤسسة الأعلمي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مؤسسة المعارف الإسلامية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الله رضوی مالستانی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خدمة مدرسة إصفهان </w:t>
      </w:r>
      <w:bookmarkStart w:id="7" w:name="pg7675_8505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4044036_1051229030"/>
      <w:bookmarkStart w:id="9" w:name="_Toc3"/>
      <w:bookmarkEnd w:id="7"/>
      <w:bookmarkEnd w:id="8"/>
      <w:r>
        <w:rPr>
          <w:rtl w:val="true"/>
        </w:rPr>
        <w:t>المقدمة</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أحمد الله حمد العارف بحقه وحقيقته المتواضع لكبريائه وعظمته وأصلي وأسلم على المبعوث لبريته ، وينبوع حكمته وبركته وهادي خليفته وأمينه على وحيه ورسالته العبد المؤيد والرسول المسدد والمصطفى الأمجد والمحمود الأحمد سفيره وحبيبه أبي القاسم محمد وعلى آله الأنجبين والسادة الميامين والغر المحجلين أئمة الهدى ومصابيح الدجى واعلام التقى وكهف الورى والمثل الأعلى لا سيما المستر عن الأنظار والمغيب عن الأبصار إلا عن أوليائه الأخيار المدخر لكرامة أولياء الله وبوار أعدائه النور الذي أراد أهل الكفر إطفاءه فأبى الله إلا أن يتم نوره بكرههم مولانا الأعظم وقائدنا الأكرم بقية الله في الأرضين الحجة ابن الحسن المهدي عجل الله فرجه الشريف وروحي وأرواح العالمين لتراب مقدمه الشريف الفداء وسلام الله وبركاته ورحمته وجزيل هباته على خليفته بالحق سمي روح الله وكلمته دامت معاليه وبركاته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لأعزائي القراء الأفاضل هذا الكتاب الذي هو نتيجة عمل متواصل وجهود متظافرة دامت قرابة ستين يوما عشت فيها أتنقل من سفر إلى سفر ومن رياض إلى رياض أنتقي منها ما يناسب موضوعه الذي هو فضيلة </w:t>
      </w:r>
    </w:p>
    <w:p>
      <w:pPr>
        <w:pStyle w:val="BookText"/>
        <w:rPr/>
      </w:pPr>
      <w:r>
        <w:rPr>
          <w:rFonts w:ascii="IRNazanin" w:hAnsi="IRNazanin" w:eastAsia="IRNazanin"/>
          <w:color w:val="111111"/>
          <w:sz w:val="28"/>
          <w:sz w:val="28"/>
          <w:szCs w:val="28"/>
          <w:rtl w:val="true"/>
          <w:lang w:bidi="fa-IR"/>
        </w:rPr>
        <w:t>العلم والعالم والذي جاء تلبية لطلب بعض أقراني الأفاضل والحديث حول فضيلة العلم والعالم وإن كان حديثأ متكررة حتى لكاد القلم أن يمله والقاريء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يتركه إلا أن تكراره لا يعني عدم الكتابية حوله خصوصا إذا كانت المنهجية والأسلوب شيئا جديدا على القارىء يختلفان عما كتبه الكتاب المتقدمون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لعلى يقين من أن كتابي هذا سيحظى بالقبول من إخواني المؤمنين إنشاء الله تعالى على اختلاف طبقاتهم ومستوياتهم من حيث إن موضوعه سهل لا يستعصي على المبتدىء فضلا عن المنتهي لا کالموضوعين السابقين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حول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حول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وإن كنت قد بسطت ما يمكن تبسيطه من عبائرهما الكلامية والفلسفية إلا أنهما كتابان قد لا يستفيد منهما إلا من أوتي حظا وافرة في الاطلاع والمعرفة الشاملة على حد تعبير شيخنا الجليل والأديب الماهر فضيلة الشيخ عباس الدرازي في مقدمة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وأرجع لأقول أن الأسلوب والمنهجة لهما أكبر أثر في عودة القارىء القراءة الموضوع مرة ثانية من كتاب آخر حتى ولو كان الموضوع متكرراً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وكتابنا المذكور كما يراه قراؤنا الأعزاء في أسلوبه ومنهجته الحديثة قد لخصناه لهم بالعناوين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تعريف العلم وبعض أقسامه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يقول بفضل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الناطقة بفضل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تدل على عظمة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ينطق بفضل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المعصومية الناطقة بفضل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متفرقة تدل على فضل العالم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الفاضلة للعالم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الذميمة ليست خلق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العالم الفقيه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للعالم الفقيه الولاية 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موضوعات الكتاب إلا أنني سأتحدث لقارئنا العزيز عن نبذة تسره حول العلم الإلهي والعلم الحضوري والعلم اللدني وعلم الغيب بالنسبة للإمام إنشاء الله تعالى ولي وطيد الأمل بأن ينفع الله تعالى بهذا الكتاب إخواني المؤمنين ويوفقني في نفس الوقت لإنجاز مؤلفاتي الأخرى ببرکات دعواتهم وكم أنا مشتاق لإنجازها وبالخصوص کتابي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ما زلت أواصل تأليفه بأمر من صديقي الوفي الخطيب الحاج ملا عبد الحسين العرادي قدس الله نفسه الزكية خدمة لخطباء منبر الحسين عليه السلام لكن ويا للأسف فقد انتقل صديقنا إلى الرفيق الأعلى عز وجل ولم نوفق لإنجاز الكتاب إلا أننا على العهد إن أبقانا الله تعالى لذلك ومنه تبارك وتعالی نسأل المدد والعون والتوفيق إنه ولي ذلك كله والقادر عليه وهو من وراء القصد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الله السيد حسن السيد هاشم الموسوي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675_85060"/>
      <w:bookmarkStart w:id="11" w:name="pg7675_85060"/>
      <w:bookmarkEnd w:id="11"/>
    </w:p>
    <w:p>
      <w:pPr>
        <w:pStyle w:val="Heading2"/>
        <w:numPr>
          <w:ilvl w:val="1"/>
          <w:numId w:val="1"/>
        </w:numPr>
        <w:rPr/>
      </w:pPr>
      <w:bookmarkStart w:id="12" w:name="pg7675_85060"/>
      <w:bookmarkStart w:id="13" w:name="__RefHeading___Toc4044038_1051229030"/>
      <w:bookmarkStart w:id="14" w:name="_Toc4"/>
      <w:bookmarkEnd w:id="12"/>
      <w:bookmarkEnd w:id="13"/>
      <w:r>
        <w:rPr>
          <w:rtl w:val="true"/>
        </w:rPr>
        <w:t>نبذة مختصرة عن حياة المؤلف</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044040_1051229030"/>
      <w:bookmarkStart w:id="16" w:name="_Toc5"/>
      <w:bookmarkEnd w:id="15"/>
      <w:r>
        <w:rPr>
          <w:rtl w:val="true"/>
        </w:rPr>
        <w:t>اشارة</w:t>
      </w:r>
      <w:bookmarkEnd w:id="1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675_85062"/>
      <w:bookmarkStart w:id="18" w:name="pg7675_85062"/>
      <w:bookmarkEnd w:id="18"/>
    </w:p>
    <w:p>
      <w:pPr>
        <w:pStyle w:val="Heading3"/>
        <w:numPr>
          <w:ilvl w:val="2"/>
          <w:numId w:val="1"/>
        </w:numPr>
        <w:rPr/>
      </w:pPr>
      <w:bookmarkStart w:id="19" w:name="pg7675_85062"/>
      <w:bookmarkStart w:id="20" w:name="__RefHeading___Toc4044042_1051229030"/>
      <w:bookmarkStart w:id="21" w:name="_Toc6"/>
      <w:bookmarkEnd w:id="19"/>
      <w:bookmarkEnd w:id="20"/>
      <w:r>
        <w:rPr>
          <w:rtl w:val="true"/>
        </w:rPr>
        <w:t>نسبه</w:t>
      </w:r>
      <w:r>
        <w:rPr>
          <w:rtl w:val="true"/>
        </w:rPr>
        <w:t>:</w:t>
      </w:r>
      <w:bookmarkEnd w:id="21"/>
    </w:p>
    <w:p>
      <w:pPr>
        <w:pStyle w:val="BookText"/>
        <w:rPr/>
      </w:pPr>
      <w:r>
        <w:rPr>
          <w:rFonts w:ascii="IRNazanin" w:hAnsi="IRNazanin" w:eastAsia="IRNazanin"/>
          <w:color w:val="111111"/>
          <w:sz w:val="28"/>
          <w:sz w:val="28"/>
          <w:szCs w:val="28"/>
          <w:rtl w:val="true"/>
          <w:lang w:bidi="fa-IR"/>
        </w:rPr>
        <w:t>هو العلامة الحجة الحاج السيد عبد الله بن السيد حسن بن السيد هاشم بن السيد حسن بن السيد مرهون بن السيد حسن بن السيد محمد بن السيد ماجد بن السيد علي بن السيد علي بن السيد أحمد بن السيد هاشم البحراني بن السيد علوي عتيق الحسين بن السيد حسين الغريفي بن السيد احمد بن السيد عبدالله بن السيد عيسى بن السيد خميس بن السيد احمد بن السيد ناصر بن السيد علي كمال الدين بن السيد سلمان بن السيد جعفر بن السيد أبي العشائر الحائري بن أبي الحمراء محمد بن السيد علي بن السيد علي الضخم بن السيد محمد الحائري بن السيد محمد العابد بن الإمام الشهيد السعيد العبد الصالح باب الحوائج موسی بن الامام جعفر الصادق عليهما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نظم هذا النسب الشريف سماحة الأديب الفاضل والخطيب الجليل الحاج الشيخ حسن بن عبدالله القيسي فقال ولنعم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خليلي هاك استمع لي فهاقد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قولاً مثل الجمان المنضد</w:t>
      </w:r>
    </w:p>
    <w:p>
      <w:pPr>
        <w:pStyle w:val="BookText"/>
        <w:rPr/>
      </w:pPr>
      <w:r>
        <w:rPr>
          <w:rFonts w:ascii="Amiri" w:hAnsi="Amiri" w:eastAsia="Amiri" w:cs="Amiri"/>
          <w:color w:val="111111"/>
          <w:sz w:val="28"/>
          <w:sz w:val="28"/>
          <w:szCs w:val="28"/>
          <w:rtl w:val="true"/>
          <w:lang w:bidi="ar-SA"/>
        </w:rPr>
        <w:t>مثل زهر الحدائق الغن حفتها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في غصنها الطير غرّد</w:t>
      </w:r>
    </w:p>
    <w:p>
      <w:pPr>
        <w:pStyle w:val="BookText"/>
        <w:rPr/>
      </w:pPr>
      <w:r>
        <w:rPr>
          <w:rFonts w:ascii="IRNazanin" w:hAnsi="IRNazanin" w:eastAsia="IRNazanin"/>
          <w:color w:val="111111"/>
          <w:sz w:val="28"/>
          <w:sz w:val="28"/>
          <w:szCs w:val="28"/>
          <w:rtl w:val="true"/>
          <w:lang w:bidi="fa-IR"/>
        </w:rPr>
        <w:t>او کجيد الفتاة قد زانه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من الثلالیء وعسجد</w:t>
      </w:r>
    </w:p>
    <w:p>
      <w:pPr>
        <w:pStyle w:val="BookText"/>
        <w:rPr/>
      </w:pPr>
      <w:r>
        <w:rPr>
          <w:rFonts w:ascii="Amiri" w:hAnsi="Amiri" w:eastAsia="Amiri" w:cs="Amiri"/>
          <w:color w:val="111111"/>
          <w:sz w:val="28"/>
          <w:sz w:val="28"/>
          <w:szCs w:val="28"/>
          <w:rtl w:val="true"/>
          <w:lang w:bidi="ar-SA"/>
        </w:rPr>
        <w:t xml:space="preserve">ناظماً يا صويحبي نسب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والخطيب المسدد</w:t>
      </w:r>
    </w:p>
    <w:p>
      <w:pPr>
        <w:pStyle w:val="BookText"/>
        <w:rPr/>
      </w:pPr>
      <w:r>
        <w:rPr>
          <w:rFonts w:ascii="Amiri" w:hAnsi="Amiri" w:eastAsia="Amiri" w:cs="Amiri"/>
          <w:color w:val="111111"/>
          <w:sz w:val="28"/>
          <w:sz w:val="28"/>
          <w:szCs w:val="28"/>
          <w:rtl w:val="true"/>
          <w:lang w:bidi="ar-SA"/>
        </w:rPr>
        <w:t xml:space="preserve">نسب السيد الجليل عنيت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الجهبذ العظيم الأمجد</w:t>
      </w:r>
    </w:p>
    <w:p>
      <w:pPr>
        <w:pStyle w:val="BookText"/>
        <w:rPr/>
      </w:pPr>
      <w:r>
        <w:rPr>
          <w:rFonts w:ascii="IRNazanin" w:hAnsi="IRNazanin" w:eastAsia="IRNazanin"/>
          <w:color w:val="111111"/>
          <w:sz w:val="28"/>
          <w:sz w:val="28"/>
          <w:szCs w:val="28"/>
          <w:rtl w:val="true"/>
          <w:lang w:bidi="fa-IR"/>
        </w:rPr>
        <w:t xml:space="preserve">انه السيد المبجل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والدله کريم المحتد</w:t>
      </w:r>
    </w:p>
    <w:p>
      <w:pPr>
        <w:pStyle w:val="BookText"/>
        <w:rPr/>
      </w:pPr>
      <w:r>
        <w:rPr>
          <w:rFonts w:ascii="Amiri" w:hAnsi="Amiri" w:eastAsia="Amiri" w:cs="Amiri"/>
          <w:color w:val="111111"/>
          <w:sz w:val="28"/>
          <w:sz w:val="28"/>
          <w:szCs w:val="28"/>
          <w:rtl w:val="true"/>
          <w:lang w:bidi="ar-SA"/>
        </w:rPr>
        <w:t xml:space="preserve">حسن ذاك اسمه حسن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أبوه بلا 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طهر واسمه حسن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الزكي من آل أحمد </w:t>
      </w:r>
    </w:p>
    <w:p>
      <w:pPr>
        <w:pStyle w:val="BookText"/>
        <w:rPr/>
      </w:pPr>
      <w:r>
        <w:rPr>
          <w:rFonts w:ascii="Amiri" w:hAnsi="Amiri" w:eastAsia="Amiri" w:cs="Amiri"/>
          <w:color w:val="111111"/>
          <w:sz w:val="28"/>
          <w:sz w:val="28"/>
          <w:szCs w:val="28"/>
          <w:rtl w:val="true"/>
          <w:lang w:bidi="ar-SA"/>
        </w:rPr>
        <w:t xml:space="preserve">ابن مرهون سيد رهنت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المعالي وبالمكارم يحمد</w:t>
      </w:r>
    </w:p>
    <w:p>
      <w:pPr>
        <w:pStyle w:val="BookText"/>
        <w:rPr/>
      </w:pPr>
      <w:r>
        <w:rPr>
          <w:rFonts w:ascii="IRNazanin" w:hAnsi="IRNazanin" w:eastAsia="IRNazanin"/>
          <w:color w:val="111111"/>
          <w:sz w:val="28"/>
          <w:sz w:val="28"/>
          <w:szCs w:val="28"/>
          <w:rtl w:val="true"/>
          <w:lang w:bidi="fa-IR"/>
        </w:rPr>
        <w:t xml:space="preserve">وكذا بعده کريم السجايا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بالكمال حقاَ توحّد</w:t>
      </w:r>
    </w:p>
    <w:p>
      <w:pPr>
        <w:pStyle w:val="BookText"/>
        <w:rPr/>
      </w:pPr>
      <w:r>
        <w:rPr>
          <w:rFonts w:ascii="Amiri" w:hAnsi="Amiri" w:eastAsia="Amiri" w:cs="Amiri"/>
          <w:color w:val="111111"/>
          <w:sz w:val="28"/>
          <w:sz w:val="28"/>
          <w:szCs w:val="28"/>
          <w:rtl w:val="true"/>
          <w:lang w:bidi="ar-SA"/>
        </w:rPr>
        <w:t xml:space="preserve">بعده طيب الخصال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الخير والصلاح محمد</w:t>
      </w:r>
    </w:p>
    <w:p>
      <w:pPr>
        <w:pStyle w:val="BookText"/>
        <w:rPr/>
      </w:pPr>
      <w:r>
        <w:rPr>
          <w:rFonts w:ascii="Amiri" w:hAnsi="Amiri" w:eastAsia="Amiri" w:cs="Amiri"/>
          <w:color w:val="111111"/>
          <w:sz w:val="28"/>
          <w:sz w:val="28"/>
          <w:szCs w:val="28"/>
          <w:rtl w:val="true"/>
          <w:lang w:bidi="ar-SA"/>
        </w:rPr>
        <w:t xml:space="preserve">بعده سيد سمي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اسمه كريم ممجّد</w:t>
      </w:r>
    </w:p>
    <w:p>
      <w:pPr>
        <w:pStyle w:val="BookText"/>
        <w:rPr/>
      </w:pPr>
      <w:r>
        <w:rPr>
          <w:rFonts w:ascii="Amiri" w:hAnsi="Amiri" w:eastAsia="Amiri" w:cs="Amiri"/>
          <w:color w:val="111111"/>
          <w:sz w:val="28"/>
          <w:sz w:val="28"/>
          <w:szCs w:val="28"/>
          <w:rtl w:val="true"/>
          <w:lang w:bidi="ar-SA"/>
        </w:rPr>
        <w:t xml:space="preserve">ثم من قد علا بعزّ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 بالمكرمات تفرد</w:t>
      </w:r>
    </w:p>
    <w:p>
      <w:pPr>
        <w:pStyle w:val="BookText"/>
        <w:rPr/>
      </w:pPr>
      <w:r>
        <w:rPr>
          <w:rFonts w:ascii="Amiri" w:hAnsi="Amiri" w:eastAsia="Amiri" w:cs="Amiri"/>
          <w:color w:val="111111"/>
          <w:sz w:val="28"/>
          <w:sz w:val="28"/>
          <w:szCs w:val="28"/>
          <w:rtl w:val="true"/>
          <w:lang w:bidi="ar-SA"/>
        </w:rPr>
        <w:t xml:space="preserve">بعده الهاشمي العلوي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الكمال والجود جدّد</w:t>
      </w:r>
    </w:p>
    <w:p>
      <w:pPr>
        <w:pStyle w:val="BookText"/>
        <w:rPr/>
      </w:pPr>
      <w:r>
        <w:rPr>
          <w:rFonts w:ascii="Amiri" w:hAnsi="Amiri" w:eastAsia="Amiri" w:cs="Amiri"/>
          <w:color w:val="111111"/>
          <w:sz w:val="28"/>
          <w:sz w:val="28"/>
          <w:szCs w:val="28"/>
          <w:rtl w:val="true"/>
          <w:lang w:bidi="ar-SA"/>
        </w:rPr>
        <w:t xml:space="preserve">ثم ذاك المقدس الطيب الزاكي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بالفضل والنبل أحمد</w:t>
      </w:r>
    </w:p>
    <w:p>
      <w:pPr>
        <w:pStyle w:val="BookText"/>
        <w:rPr/>
      </w:pPr>
      <w:r>
        <w:rPr>
          <w:rFonts w:ascii="IRNazanin" w:hAnsi="IRNazanin" w:eastAsia="IRNazanin"/>
          <w:color w:val="111111"/>
          <w:sz w:val="28"/>
          <w:sz w:val="28"/>
          <w:szCs w:val="28"/>
          <w:rtl w:val="true"/>
          <w:lang w:bidi="fa-IR"/>
        </w:rPr>
        <w:t xml:space="preserve">بعده البحراني هاشم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هاشمي عزاً وسؤدد</w:t>
      </w:r>
    </w:p>
    <w:p>
      <w:pPr>
        <w:pStyle w:val="BookText"/>
        <w:rPr/>
      </w:pPr>
      <w:r>
        <w:rPr>
          <w:rFonts w:ascii="IRNazanin" w:hAnsi="IRNazanin" w:eastAsia="IRNazanin"/>
          <w:color w:val="111111"/>
          <w:sz w:val="28"/>
          <w:sz w:val="28"/>
          <w:szCs w:val="28"/>
          <w:rtl w:val="true"/>
          <w:lang w:bidi="fa-IR"/>
        </w:rPr>
        <w:t xml:space="preserve">انه البحراني لكنه 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البرهان في العلم پسند</w:t>
      </w:r>
    </w:p>
    <w:p>
      <w:pPr>
        <w:pStyle w:val="BookText"/>
        <w:rPr/>
      </w:pPr>
      <w:r>
        <w:rPr>
          <w:rFonts w:ascii="Amiri" w:hAnsi="Amiri" w:eastAsia="Amiri" w:cs="Amiri"/>
          <w:color w:val="111111"/>
          <w:sz w:val="28"/>
          <w:sz w:val="28"/>
          <w:szCs w:val="28"/>
          <w:rtl w:val="true"/>
          <w:lang w:bidi="ar-SA"/>
        </w:rPr>
        <w:t xml:space="preserve">وعتيق الحسين خير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علوي ذاك اسمه حين يسرد</w:t>
      </w:r>
    </w:p>
    <w:p>
      <w:pPr>
        <w:pStyle w:val="BookText"/>
        <w:rPr/>
      </w:pPr>
      <w:r>
        <w:rPr>
          <w:rFonts w:ascii="Amiri" w:hAnsi="Amiri" w:eastAsia="Amiri" w:cs="Amiri"/>
          <w:color w:val="111111"/>
          <w:sz w:val="28"/>
          <w:sz w:val="28"/>
          <w:szCs w:val="28"/>
          <w:rtl w:val="true"/>
          <w:lang w:bidi="ar-SA"/>
        </w:rPr>
        <w:t xml:space="preserve">والغريفي بعده وأسمه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حسين وبالحسين تودد</w:t>
      </w:r>
    </w:p>
    <w:p>
      <w:pPr>
        <w:pStyle w:val="BookText"/>
        <w:rPr/>
      </w:pPr>
      <w:r>
        <w:rPr>
          <w:rFonts w:ascii="IRNazanin" w:hAnsi="IRNazanin" w:eastAsia="IRNazanin"/>
          <w:color w:val="111111"/>
          <w:sz w:val="28"/>
          <w:sz w:val="28"/>
          <w:szCs w:val="28"/>
          <w:rtl w:val="true"/>
          <w:lang w:bidi="fa-IR"/>
        </w:rPr>
        <w:t xml:space="preserve">حسن يعده الكريم المرجی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نجل الزكي سبط محمد</w:t>
      </w:r>
    </w:p>
    <w:p>
      <w:pPr>
        <w:pStyle w:val="BookText"/>
        <w:rPr/>
      </w:pPr>
      <w:r>
        <w:rPr>
          <w:rFonts w:ascii="Amiri" w:hAnsi="Amiri" w:eastAsia="Amiri" w:cs="Amiri"/>
          <w:color w:val="111111"/>
          <w:sz w:val="28"/>
          <w:sz w:val="28"/>
          <w:szCs w:val="28"/>
          <w:rtl w:val="true"/>
          <w:lang w:bidi="ar-SA"/>
        </w:rPr>
        <w:t xml:space="preserve">ثم ذاك الذي بفضل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وسماح دعي سمي أحمد</w:t>
      </w:r>
    </w:p>
    <w:p>
      <w:pPr>
        <w:pStyle w:val="BookText"/>
        <w:rPr/>
      </w:pPr>
      <w:r>
        <w:rPr>
          <w:rFonts w:ascii="Amiri" w:hAnsi="Amiri" w:eastAsia="Amiri" w:cs="Amiri"/>
          <w:color w:val="111111"/>
          <w:sz w:val="28"/>
          <w:sz w:val="28"/>
          <w:szCs w:val="28"/>
          <w:rtl w:val="true"/>
          <w:lang w:bidi="ar-SA"/>
        </w:rPr>
        <w:t xml:space="preserve">بعده السيد المبارك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ذوعفة وصون وسؤدد</w:t>
      </w:r>
    </w:p>
    <w:p>
      <w:pPr>
        <w:pStyle w:val="BookText"/>
        <w:rPr/>
      </w:pPr>
      <w:r>
        <w:rPr>
          <w:rFonts w:ascii="IRNazanin" w:hAnsi="IRNazanin" w:eastAsia="IRNazanin"/>
          <w:color w:val="111111"/>
          <w:sz w:val="28"/>
          <w:sz w:val="28"/>
          <w:szCs w:val="28"/>
          <w:rtl w:val="true"/>
          <w:lang w:bidi="fa-IR"/>
        </w:rPr>
        <w:t>ثم عيسى سمّي عيسی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وعفاف وبالحياء تأكد</w:t>
      </w:r>
    </w:p>
    <w:p>
      <w:pPr>
        <w:pStyle w:val="BookText"/>
        <w:rPr/>
      </w:pPr>
      <w:r>
        <w:rPr>
          <w:rFonts w:ascii="Amiri" w:hAnsi="Amiri" w:eastAsia="Amiri" w:cs="Amiri"/>
          <w:color w:val="111111"/>
          <w:sz w:val="28"/>
          <w:sz w:val="28"/>
          <w:szCs w:val="28"/>
          <w:rtl w:val="true"/>
          <w:lang w:bidi="ar-SA"/>
        </w:rPr>
        <w:t xml:space="preserve">وخميس مثل الخميس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الوجه خلته النجم فرقد</w:t>
      </w:r>
    </w:p>
    <w:p>
      <w:pPr>
        <w:pStyle w:val="BookText"/>
        <w:rPr/>
      </w:pPr>
      <w:r>
        <w:rPr>
          <w:rFonts w:ascii="Amiri" w:hAnsi="Amiri" w:eastAsia="Amiri" w:cs="Amiri"/>
          <w:color w:val="111111"/>
          <w:sz w:val="28"/>
          <w:sz w:val="28"/>
          <w:szCs w:val="28"/>
          <w:rtl w:val="true"/>
          <w:lang w:bidi="ar-SA"/>
        </w:rPr>
        <w:t>ثم ذو المكرمات والحسب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الجود والمحامد أحمد</w:t>
      </w:r>
    </w:p>
    <w:p>
      <w:pPr>
        <w:pStyle w:val="BookText"/>
        <w:rPr/>
      </w:pPr>
      <w:r>
        <w:rPr>
          <w:rFonts w:ascii="Amiri" w:hAnsi="Amiri" w:eastAsia="Amiri" w:cs="Amiri"/>
          <w:color w:val="111111"/>
          <w:sz w:val="28"/>
          <w:sz w:val="28"/>
          <w:szCs w:val="28"/>
          <w:rtl w:val="true"/>
          <w:lang w:bidi="ar-SA"/>
        </w:rPr>
        <w:t xml:space="preserve">ناصر بعده ومن نصر 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بكفّيه فاستطال بلاعد</w:t>
      </w:r>
    </w:p>
    <w:p>
      <w:pPr>
        <w:pStyle w:val="BookText"/>
        <w:rPr/>
      </w:pPr>
      <w:r>
        <w:rPr>
          <w:rFonts w:ascii="IRNazanin" w:hAnsi="IRNazanin" w:eastAsia="IRNazanin"/>
          <w:color w:val="111111"/>
          <w:sz w:val="28"/>
          <w:sz w:val="28"/>
          <w:szCs w:val="28"/>
          <w:rtl w:val="true"/>
          <w:lang w:bidi="fa-IR"/>
        </w:rPr>
        <w:t>وعلي من لقبوه کمال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الكمال والنبل يوجد</w:t>
      </w:r>
    </w:p>
    <w:p>
      <w:pPr>
        <w:pStyle w:val="BookText"/>
        <w:rPr/>
      </w:pPr>
      <w:r>
        <w:rPr>
          <w:rFonts w:ascii="Amiri" w:hAnsi="Amiri" w:eastAsia="Amiri" w:cs="Amiri"/>
          <w:color w:val="111111"/>
          <w:sz w:val="28"/>
          <w:sz w:val="28"/>
          <w:szCs w:val="28"/>
          <w:rtl w:val="true"/>
          <w:lang w:bidi="ar-SA"/>
        </w:rPr>
        <w:t xml:space="preserve">وسليمان من علا بالمعالي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دوحة النبي محمد</w:t>
      </w:r>
    </w:p>
    <w:p>
      <w:pPr>
        <w:pStyle w:val="BookText"/>
        <w:rPr/>
      </w:pPr>
      <w:r>
        <w:rPr>
          <w:rFonts w:ascii="Amiri" w:hAnsi="Amiri" w:eastAsia="Amiri" w:cs="Amiri"/>
          <w:color w:val="111111"/>
          <w:sz w:val="28"/>
          <w:sz w:val="28"/>
          <w:szCs w:val="28"/>
          <w:rtl w:val="true"/>
          <w:lang w:bidi="ar-SA"/>
        </w:rPr>
        <w:t xml:space="preserve">جعفر بعده وانعم بذاك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لجعفر بن محمد</w:t>
      </w:r>
    </w:p>
    <w:p>
      <w:pPr>
        <w:pStyle w:val="BookText"/>
        <w:rPr/>
      </w:pPr>
      <w:r>
        <w:rPr>
          <w:rFonts w:ascii="Amiri" w:hAnsi="Amiri" w:eastAsia="Amiri" w:cs="Amiri"/>
          <w:color w:val="111111"/>
          <w:sz w:val="28"/>
          <w:sz w:val="28"/>
          <w:szCs w:val="28"/>
          <w:rtl w:val="true"/>
          <w:lang w:bidi="ar-SA"/>
        </w:rPr>
        <w:t xml:space="preserve">نجل من بالعشائري لقبوه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ذخر وللعشائر مقصد</w:t>
      </w:r>
    </w:p>
    <w:p>
      <w:pPr>
        <w:pStyle w:val="BookText"/>
        <w:rPr/>
      </w:pPr>
      <w:r>
        <w:rPr>
          <w:rFonts w:ascii="Amiri" w:hAnsi="Amiri" w:eastAsia="Amiri" w:cs="Amiri"/>
          <w:color w:val="111111"/>
          <w:sz w:val="28"/>
          <w:sz w:val="28"/>
          <w:szCs w:val="28"/>
          <w:rtl w:val="true"/>
          <w:lang w:bidi="ar-SA"/>
        </w:rPr>
        <w:t>انه الحائري حارت ذوي الألباب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ليس يجحد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أبوه الأمين ابن أبي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واسم ذاك محمد </w:t>
      </w:r>
    </w:p>
    <w:p>
      <w:pPr>
        <w:pStyle w:val="BookText"/>
        <w:rPr/>
      </w:pPr>
      <w:r>
        <w:rPr>
          <w:rFonts w:ascii="Amiri" w:hAnsi="Amiri" w:eastAsia="Amiri" w:cs="Amiri"/>
          <w:color w:val="111111"/>
          <w:sz w:val="28"/>
          <w:sz w:val="28"/>
          <w:szCs w:val="28"/>
          <w:rtl w:val="true"/>
          <w:lang w:bidi="ar-SA"/>
        </w:rPr>
        <w:t xml:space="preserve">وأبوه علي السيد الطاهر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المحامد تسند</w:t>
      </w:r>
    </w:p>
    <w:p>
      <w:pPr>
        <w:pStyle w:val="BookText"/>
        <w:rPr/>
      </w:pPr>
      <w:r>
        <w:rPr>
          <w:rFonts w:ascii="Amiri" w:hAnsi="Amiri" w:eastAsia="Amiri" w:cs="Amiri"/>
          <w:color w:val="111111"/>
          <w:sz w:val="28"/>
          <w:sz w:val="28"/>
          <w:szCs w:val="28"/>
          <w:rtl w:val="true"/>
          <w:lang w:bidi="ar-SA"/>
        </w:rPr>
        <w:t xml:space="preserve">بعده الضخم الجليل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علا وفي نبله جد</w:t>
      </w:r>
    </w:p>
    <w:p>
      <w:pPr>
        <w:pStyle w:val="BookText"/>
        <w:rPr/>
      </w:pPr>
      <w:r>
        <w:rPr>
          <w:rFonts w:ascii="Amiri" w:hAnsi="Amiri" w:eastAsia="Amiri" w:cs="Amiri"/>
          <w:color w:val="111111"/>
          <w:sz w:val="28"/>
          <w:sz w:val="28"/>
          <w:szCs w:val="28"/>
          <w:rtl w:val="true"/>
          <w:lang w:bidi="ar-SA"/>
        </w:rPr>
        <w:t xml:space="preserve">حسن بعده وياخير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يتلألأ بلمع نور توقد</w:t>
      </w:r>
    </w:p>
    <w:p>
      <w:pPr>
        <w:pStyle w:val="BookText"/>
        <w:rPr/>
      </w:pPr>
      <w:r>
        <w:rPr>
          <w:rFonts w:ascii="Amiri" w:hAnsi="Amiri" w:eastAsia="Amiri" w:cs="Amiri"/>
          <w:color w:val="111111"/>
          <w:sz w:val="28"/>
          <w:sz w:val="28"/>
          <w:szCs w:val="28"/>
          <w:rtl w:val="true"/>
          <w:lang w:bidi="ar-SA"/>
        </w:rPr>
        <w:t xml:space="preserve">وأبوه الحائري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 اسمه فذاك محمد</w:t>
      </w:r>
    </w:p>
    <w:p>
      <w:pPr>
        <w:pStyle w:val="BookText"/>
        <w:rPr/>
      </w:pPr>
      <w:r>
        <w:rPr>
          <w:rFonts w:ascii="Amiri" w:hAnsi="Amiri" w:eastAsia="Amiri" w:cs="Amiri"/>
          <w:color w:val="111111"/>
          <w:sz w:val="28"/>
          <w:sz w:val="28"/>
          <w:szCs w:val="28"/>
          <w:rtl w:val="true"/>
          <w:lang w:bidi="ar-SA"/>
        </w:rPr>
        <w:t xml:space="preserve">ابن برعلا ولقب بالعابد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عابدين يدعى محمد</w:t>
      </w:r>
    </w:p>
    <w:p>
      <w:pPr>
        <w:pStyle w:val="BookText"/>
        <w:rPr/>
      </w:pPr>
      <w:r>
        <w:rPr>
          <w:rFonts w:ascii="Amiri" w:hAnsi="Amiri" w:eastAsia="Amiri" w:cs="Amiri"/>
          <w:color w:val="111111"/>
          <w:sz w:val="28"/>
          <w:sz w:val="28"/>
          <w:szCs w:val="28"/>
          <w:rtl w:val="true"/>
          <w:lang w:bidi="ar-SA"/>
        </w:rPr>
        <w:t xml:space="preserve">كاظم الغيظ أن سألت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قد علمت في حلمه حدّ</w:t>
      </w:r>
    </w:p>
    <w:p>
      <w:pPr>
        <w:pStyle w:val="BookText"/>
        <w:rPr/>
      </w:pPr>
      <w:r>
        <w:rPr>
          <w:rFonts w:ascii="Amiri" w:hAnsi="Amiri" w:eastAsia="Amiri" w:cs="Amiri"/>
          <w:color w:val="111111"/>
          <w:sz w:val="28"/>
          <w:sz w:val="28"/>
          <w:szCs w:val="28"/>
          <w:rtl w:val="true"/>
          <w:lang w:bidi="ar-SA"/>
        </w:rPr>
        <w:t xml:space="preserve">وأبوه الصادق القول واللهجة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جعفر بن محمد</w:t>
      </w:r>
    </w:p>
    <w:p>
      <w:pPr>
        <w:pStyle w:val="BookText"/>
        <w:rPr/>
      </w:pPr>
      <w:r>
        <w:rPr>
          <w:rFonts w:ascii="Amiri" w:hAnsi="Amiri" w:eastAsia="Amiri" w:cs="Amiri"/>
          <w:color w:val="111111"/>
          <w:sz w:val="28"/>
          <w:sz w:val="28"/>
          <w:szCs w:val="28"/>
          <w:rtl w:val="true"/>
          <w:lang w:bidi="ar-SA"/>
        </w:rPr>
        <w:t xml:space="preserve">باقر العلم قد علمت 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بالطهر بالمكرمات توحّد</w:t>
      </w:r>
    </w:p>
    <w:p>
      <w:pPr>
        <w:pStyle w:val="BookText"/>
        <w:rPr/>
      </w:pPr>
      <w:r>
        <w:rPr>
          <w:rFonts w:ascii="Amiri" w:hAnsi="Amiri" w:eastAsia="Amiri" w:cs="Amiri"/>
          <w:color w:val="111111"/>
          <w:sz w:val="28"/>
          <w:sz w:val="28"/>
          <w:szCs w:val="28"/>
          <w:rtl w:val="true"/>
          <w:lang w:bidi="ar-SA"/>
        </w:rPr>
        <w:t xml:space="preserve">ذاك من قد أقر معترفا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من قد عتا وتعنّد</w:t>
      </w:r>
    </w:p>
    <w:p>
      <w:pPr>
        <w:pStyle w:val="BookText"/>
        <w:rPr/>
      </w:pPr>
      <w:r>
        <w:rPr>
          <w:rFonts w:ascii="IRNazanin" w:hAnsi="IRNazanin" w:eastAsia="IRNazanin"/>
          <w:color w:val="111111"/>
          <w:sz w:val="28"/>
          <w:sz w:val="28"/>
          <w:szCs w:val="28"/>
          <w:rtl w:val="true"/>
          <w:lang w:bidi="fa-IR"/>
        </w:rPr>
        <w:t xml:space="preserve">وأبوه السجاد عابد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جنه الدجی تهجد</w:t>
      </w:r>
    </w:p>
    <w:p>
      <w:pPr>
        <w:pStyle w:val="BookText"/>
        <w:rPr/>
      </w:pPr>
      <w:r>
        <w:rPr>
          <w:rFonts w:ascii="Amiri" w:hAnsi="Amiri" w:eastAsia="Amiri" w:cs="Amiri"/>
          <w:color w:val="111111"/>
          <w:sz w:val="28"/>
          <w:sz w:val="28"/>
          <w:szCs w:val="28"/>
          <w:rtl w:val="true"/>
          <w:lang w:bidi="ar-SA"/>
        </w:rPr>
        <w:t xml:space="preserve">وأبوه الحسين من قارع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من المعارك أسود</w:t>
      </w:r>
    </w:p>
    <w:p>
      <w:pPr>
        <w:pStyle w:val="BookText"/>
        <w:rPr/>
      </w:pPr>
      <w:r>
        <w:rPr>
          <w:rFonts w:ascii="Amiri" w:hAnsi="Amiri" w:eastAsia="Amiri" w:cs="Amiri"/>
          <w:color w:val="111111"/>
          <w:sz w:val="28"/>
          <w:sz w:val="28"/>
          <w:szCs w:val="28"/>
          <w:rtl w:val="true"/>
          <w:lang w:bidi="ar-SA"/>
        </w:rPr>
        <w:t>خاض نار الوغى والحرب تغلي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كالمراجيل بالوقود توقّد</w:t>
      </w:r>
    </w:p>
    <w:p>
      <w:pPr>
        <w:pStyle w:val="BookText"/>
        <w:rPr/>
      </w:pPr>
      <w:r>
        <w:rPr>
          <w:rFonts w:ascii="Amiri" w:hAnsi="Amiri" w:eastAsia="Amiri" w:cs="Amiri"/>
          <w:color w:val="111111"/>
          <w:sz w:val="28"/>
          <w:sz w:val="28"/>
          <w:szCs w:val="28"/>
          <w:rtl w:val="true"/>
          <w:lang w:bidi="ar-SA"/>
        </w:rPr>
        <w:t xml:space="preserve">وأبوه الوصي حيدرة الكرار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مافر في مقام ولا رد</w:t>
      </w:r>
    </w:p>
    <w:p>
      <w:pPr>
        <w:pStyle w:val="BookText"/>
        <w:rPr/>
      </w:pPr>
      <w:r>
        <w:rPr>
          <w:rFonts w:ascii="Amiri" w:hAnsi="Amiri" w:eastAsia="Amiri" w:cs="Amiri"/>
          <w:color w:val="111111"/>
          <w:sz w:val="28"/>
          <w:sz w:val="28"/>
          <w:szCs w:val="28"/>
          <w:rtl w:val="true"/>
          <w:lang w:bidi="ar-SA"/>
        </w:rPr>
        <w:t xml:space="preserve">ذاك من سيد الهدى ومن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بالسيف فيلق الكفر فانصد</w:t>
      </w:r>
    </w:p>
    <w:p>
      <w:pPr>
        <w:pStyle w:val="BookText"/>
        <w:rPr/>
      </w:pPr>
      <w:r>
        <w:rPr>
          <w:rFonts w:ascii="Amiri" w:hAnsi="Amiri" w:eastAsia="Amiri" w:cs="Amiri"/>
          <w:color w:val="111111"/>
          <w:sz w:val="28"/>
          <w:sz w:val="28"/>
          <w:szCs w:val="28"/>
          <w:rtl w:val="true"/>
          <w:lang w:bidi="ar-SA"/>
        </w:rPr>
        <w:t xml:space="preserve">ان تسلني عن أمه خير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دوحة النور والهدى ليس يوجد</w:t>
      </w:r>
    </w:p>
    <w:p>
      <w:pPr>
        <w:pStyle w:val="BookText"/>
        <w:rPr/>
      </w:pPr>
      <w:r>
        <w:rPr>
          <w:rFonts w:ascii="IRNazanin" w:hAnsi="IRNazanin" w:eastAsia="IRNazanin"/>
          <w:color w:val="111111"/>
          <w:sz w:val="28"/>
          <w:sz w:val="28"/>
          <w:szCs w:val="28"/>
          <w:rtl w:val="true"/>
          <w:lang w:bidi="fa-IR"/>
        </w:rPr>
        <w:t xml:space="preserve">في الوری يا اخي لها من مثيل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ست النساء بنت محمد</w:t>
      </w:r>
    </w:p>
    <w:p>
      <w:pPr>
        <w:pStyle w:val="BookText"/>
        <w:rPr/>
      </w:pPr>
      <w:r>
        <w:rPr>
          <w:rFonts w:ascii="IRNazanin" w:hAnsi="IRNazanin" w:eastAsia="IRNazanin"/>
          <w:color w:val="111111"/>
          <w:sz w:val="28"/>
          <w:sz w:val="28"/>
          <w:szCs w:val="28"/>
          <w:rtl w:val="true"/>
          <w:lang w:bidi="fa-IR"/>
        </w:rPr>
        <w:t xml:space="preserve">أنها للزهراء أم التقی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منها نور الإمامة فانقد</w:t>
      </w:r>
    </w:p>
    <w:p>
      <w:pPr>
        <w:pStyle w:val="BookText"/>
        <w:rPr/>
      </w:pPr>
      <w:r>
        <w:rPr>
          <w:rFonts w:ascii="Amiri" w:hAnsi="Amiri" w:eastAsia="Amiri" w:cs="Amiri"/>
          <w:color w:val="111111"/>
          <w:sz w:val="28"/>
          <w:sz w:val="28"/>
          <w:szCs w:val="28"/>
          <w:rtl w:val="true"/>
          <w:lang w:bidi="ar-SA"/>
        </w:rPr>
        <w:t xml:space="preserve">وأبوها خير الأنام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والمصطفى النبي المؤيد</w:t>
      </w:r>
    </w:p>
    <w:p>
      <w:pPr>
        <w:pStyle w:val="BookText"/>
        <w:rPr/>
      </w:pPr>
      <w:r>
        <w:rPr>
          <w:rFonts w:ascii="Amiri" w:hAnsi="Amiri" w:eastAsia="Amiri" w:cs="Amiri"/>
          <w:color w:val="111111"/>
          <w:sz w:val="28"/>
          <w:sz w:val="28"/>
          <w:szCs w:val="28"/>
          <w:rtl w:val="true"/>
          <w:lang w:bidi="ar-SA"/>
        </w:rPr>
        <w:t xml:space="preserve">نسب طاهر وفخر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نور منه الظلام تبدّد</w:t>
      </w:r>
    </w:p>
    <w:p>
      <w:pPr>
        <w:pStyle w:val="BookText"/>
        <w:rPr/>
      </w:pPr>
      <w:r>
        <w:rPr>
          <w:rFonts w:ascii="Amiri" w:hAnsi="Amiri" w:eastAsia="Amiri" w:cs="Amiri"/>
          <w:color w:val="111111"/>
          <w:sz w:val="28"/>
          <w:sz w:val="28"/>
          <w:szCs w:val="28"/>
          <w:rtl w:val="true"/>
          <w:lang w:bidi="ar-SA"/>
        </w:rPr>
        <w:t xml:space="preserve">هاك خذه واهنأ به يا أبا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لازلت بالسداد مسدد</w:t>
      </w:r>
    </w:p>
    <w:p>
      <w:pPr>
        <w:pStyle w:val="BookText"/>
        <w:rPr/>
      </w:pPr>
      <w:r>
        <w:rPr>
          <w:rFonts w:ascii="Amiri" w:hAnsi="Amiri" w:eastAsia="Amiri" w:cs="Amiri"/>
          <w:color w:val="111111"/>
          <w:sz w:val="28"/>
          <w:sz w:val="28"/>
          <w:szCs w:val="28"/>
          <w:rtl w:val="true"/>
          <w:lang w:bidi="ar-SA"/>
        </w:rPr>
        <w:t xml:space="preserve">واليكم يا طالبي العلم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وماقد نسبت للماجد الجد</w:t>
      </w:r>
    </w:p>
    <w:p>
      <w:pPr>
        <w:pStyle w:val="BookText"/>
        <w:rPr/>
      </w:pPr>
      <w:r>
        <w:rPr>
          <w:rFonts w:ascii="Amiri" w:hAnsi="Amiri" w:eastAsia="Amiri" w:cs="Amiri"/>
          <w:color w:val="111111"/>
          <w:sz w:val="28"/>
          <w:sz w:val="28"/>
          <w:szCs w:val="28"/>
          <w:rtl w:val="true"/>
          <w:lang w:bidi="ar-SA"/>
        </w:rPr>
        <w:t xml:space="preserve">الشريف النيل السيد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 انتساب ومحتد</w:t>
      </w:r>
    </w:p>
    <w:p>
      <w:pPr>
        <w:pStyle w:val="BookText"/>
        <w:rPr/>
      </w:pPr>
      <w:r>
        <w:rPr>
          <w:rFonts w:ascii="Amiri" w:hAnsi="Amiri" w:eastAsia="Amiri" w:cs="Amiri"/>
          <w:color w:val="111111"/>
          <w:sz w:val="28"/>
          <w:sz w:val="28"/>
          <w:szCs w:val="28"/>
          <w:rtl w:val="true"/>
          <w:lang w:bidi="ar-SA"/>
        </w:rPr>
        <w:t xml:space="preserve">طبق ما قاله بمنظومة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وماساقه هناك وأورد</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وصلاتي على النبي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ماطار طير وغرد </w:t>
      </w:r>
      <w:bookmarkStart w:id="22" w:name="pg7675_85065"/>
    </w:p>
    <w:p>
      <w:pPr>
        <w:pStyle w:val="Heading3"/>
        <w:numPr>
          <w:ilvl w:val="2"/>
          <w:numId w:val="1"/>
        </w:numPr>
        <w:rPr/>
      </w:pPr>
      <w:bookmarkStart w:id="23" w:name="__RefHeading___Toc4044044_1051229030"/>
      <w:bookmarkStart w:id="24" w:name="_Toc7"/>
      <w:bookmarkEnd w:id="22"/>
      <w:bookmarkEnd w:id="23"/>
      <w:r>
        <w:rPr>
          <w:rtl w:val="true"/>
        </w:rPr>
        <w:t xml:space="preserve">ولادته </w:t>
      </w:r>
      <w:r>
        <w:rPr>
          <w:rtl w:val="true"/>
        </w:rPr>
        <w:t>:</w:t>
      </w:r>
      <w:bookmarkEnd w:id="24"/>
    </w:p>
    <w:p>
      <w:pPr>
        <w:pStyle w:val="BookText"/>
        <w:rPr/>
      </w:pPr>
      <w:r>
        <w:rPr>
          <w:rFonts w:ascii="IRNazanin" w:hAnsi="IRNazanin" w:eastAsia="IRNazanin"/>
          <w:color w:val="111111"/>
          <w:sz w:val="28"/>
          <w:sz w:val="28"/>
          <w:szCs w:val="28"/>
          <w:rtl w:val="true"/>
          <w:lang w:bidi="fa-IR"/>
        </w:rPr>
        <w:t>ولد المترجم في البحرين ببلدة المحرق في محلة يقال لها سابقا فريق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 قريب من عين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الآن فتعرف ذالمحلة المذكورة بفريق الصاغة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والعين المذكورة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سمادوة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سنة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وقد تنعم وتربى في أحضان أبويه الشريفين حيث أولياه عناية تامة وأهتماما بالغا وتربية صالحة، وقد سقته أمه التقية برضاع لا ظمأ فيه، ولبن لا شوب فيه، ألا وهو لبن الولاء والحب المحمد وأهل بيته الأطهار صلوات الله وسلامه عليهم أجمعين وعلى ذلك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لاعذب الله أمي أنها شربت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الوصي وغذتنيه في اللبن</w:t>
      </w:r>
    </w:p>
    <w:p>
      <w:pPr>
        <w:pStyle w:val="BookText"/>
        <w:rPr/>
      </w:pPr>
      <w:r>
        <w:rPr>
          <w:rFonts w:ascii="Amiri" w:hAnsi="Amiri" w:eastAsia="Amiri" w:cs="Amiri"/>
          <w:color w:val="111111"/>
          <w:sz w:val="28"/>
          <w:sz w:val="28"/>
          <w:szCs w:val="28"/>
          <w:rtl w:val="true"/>
          <w:lang w:bidi="ar-SA"/>
        </w:rPr>
        <w:t>وكان لي والد يهوى أباحسن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من ذي وذا أهوى أبا</w:t>
      </w:r>
    </w:p>
    <w:p>
      <w:pPr>
        <w:pStyle w:val="BookText"/>
        <w:rPr/>
      </w:pPr>
      <w:r>
        <w:rPr>
          <w:rFonts w:ascii="Amiri" w:hAnsi="Amiri" w:eastAsia="Amiri" w:cs="Amiri"/>
          <w:color w:val="111111"/>
          <w:sz w:val="28"/>
          <w:sz w:val="28"/>
          <w:szCs w:val="28"/>
          <w:rtl w:val="true"/>
          <w:lang w:bidi="ar-SA"/>
        </w:rPr>
        <w:t>وقد نشأ في بيت عريق معروف بالفضل والسؤدد</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044046_1051229030"/>
      <w:bookmarkStart w:id="26" w:name="_Toc8"/>
      <w:bookmarkEnd w:id="25"/>
      <w:r>
        <w:rPr>
          <w:rtl w:val="true"/>
        </w:rPr>
        <w:t xml:space="preserve">نشأته العلميه </w:t>
      </w:r>
      <w:r>
        <w:rPr>
          <w:rtl w:val="true"/>
        </w:rPr>
        <w:t>:</w:t>
      </w:r>
      <w:bookmarkEnd w:id="2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حضيت البحرين قديماً ولفترة غير قصيرة بالفقهاء الأفذاذ والعلماء الأعلام الأكابر الذين أغنوا المكتبات بمؤلفاتهم وأفتقر العالم الاسلامي إلى رسائلهم، وظلت على هذه الحالة ردحاً من الزمن حتى حلت بها المحن والخطوب، وتكبلت بالإنجاز العلمي ورغم هذا الانحسار إلا أن التشوق للدراسة شيء مألوف وأمر 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السيد المترجم له بعد أن أكمل التاسعة من عمره يعشق مجالس العلم والعلماء، حيث ظل فترة يتنقل في رياض العلماء، وذلك من قرية إلى قرية، يستمد من علومهم وينهل من موائدهم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درس في بلاده البحرين وفي المرحلة الأولى المسماة بالسطوح على يد ثلاثة من علمائها الأفاضل وهم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الجليل ، والمهذب النبيل ، السيد علوي السيد أحمد الغريفي، فقد قرأ عليه متن الأجرومية في وشرح ابن عقيل في النحو، وتبصرة المتعلمين 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الجليل الشيخ عبد الحسن سلمان الجد حفصي، فقد قرأ عليه ردحا من الزمن في النحو والفقه ايضا في نفس كتاب الأجرومية، والتبصرة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الجليل الشيخ حسين نجل الشيخ عباس الجزيري، فقد قرأ عليه علم النحو في نفس الكتاب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الأجروميه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ترك سيدنا المترجم له البحرين، وسافر الى العراق لكي يتلقى العلوم الدينية على أيدي الأكابر، فآثر سیدنا كربلاء المقدسة مقرة لدراسته حيث بقي في جوار جده الامام الحسين عليه أفضل الصلاة والسلام يرتشف من روحانيته بالاضافة الى تلقي العلوم الدينية في الحوزة العلمية الكربلائية، فحصل من مشايخه في كربلاء الاهتمام الكثير والعناية التامة في تعليمه وتهذيبه و تثقيفه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اساتذته في كربلاء كالتالي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الشيخ حسين المهناوي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الحاج شيخ احمد معرفة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الشيخ أحمد الشذر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حجة الإسلام الشيخ جابر العفچاوي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الفقيه الحاج السيد محمد علي نجل آية الله العظمی السيد محمد طاهر البحراني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الأديب الحاج حسين الدارمي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عبد الرضا الشهرستاني مدير مكتب أجوبة المسائل الدينية في كربلاء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نور الدين نجل آية الله العظمى الامام الحاج السيد عبدالهادي الميلاني رضوان الله تعالى عليه، ولقد كان امام الروضة الحسينية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السيد محسن الكشميري، امام الروضة العباسية المقدسة سابقا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السيد عبد الرحيم الجزائري عميد مدرسة شريف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الشيخ مهدي الكاظمي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الفقيه الحاج السيد عباس الكاشاني وكيل الأمام الحكيم سابقا امام الحرم الحسيني الشريف</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الفقيه الحاج السيد عماد الدين نجل آية الله العظمی </w:t>
      </w:r>
    </w:p>
    <w:p>
      <w:pPr>
        <w:pStyle w:val="BookText"/>
        <w:rPr/>
      </w:pPr>
      <w:r>
        <w:rPr>
          <w:rFonts w:ascii="Amiri" w:hAnsi="Amiri" w:eastAsia="Amiri" w:cs="Amiri"/>
          <w:color w:val="111111"/>
          <w:sz w:val="28"/>
          <w:sz w:val="28"/>
          <w:szCs w:val="28"/>
          <w:rtl w:val="true"/>
          <w:lang w:bidi="ar-SA"/>
        </w:rPr>
        <w:t xml:space="preserve">الحاج السيد محمد طاهر البحراني رضوان الله تعالى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الحاج الشيخ علي العيثان الأحسائي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هاجر سيدنا المترجم له الى النجف الأشرف لكي يتلقى العلوم في حوزتها المباركة العلمية على أيدي العلماء الأكابر أيضا فكان عدد مشايخه في المرحلة المذكورة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الفقيه المتبحر آية الله الحاج الشيخ عباس المظفر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الفهامة المتأله آية الله الحاج السيد مسلم الحلي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المتبخر آية الله العظمى الحاج السيد حسين بحر العلوم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الفقيه المتبحر الحاج الشيخ عبد الهادي القرشي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الفقيه السيد عبد الأمير القبنجي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الحجة الحاج الشيخ حسين شرع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الفقيه الحاج الشيخ عبد المحسن العزواي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المجموعة من العلماء الأكابر مشايخ سيدنا المترجم له، حيث درس على أيديهم العلوم الدينية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والبيان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التجويد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المرحلة الأخيرة المسماة بالبحث الخارج فقد حضر سيدنا المترجم البحوث الخارجية العلمية التالية </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آية الله الامام الحكيم رضوان الله تعالى عليه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آية الله الامام الشاهرودي</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آية الله الامام السيد أبو القاسم الخوئي وفي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ترك سيدنا المترجم له النجف و رجع إلى البحرين وذلك للتبليغ والوعظ والإرشاد، وإقامة صلاة الجماعة في جامع فريق الحياك بالمحرق غير أنه لم يبق إلا مدة يسيرة جدد عزمه بعدها الى السفر نحو بلاد ایران لحضور بحوث المراجع العظام هناك فحضر المترجم البحوث التالية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آية الله الحاج السيد محمد رضا الكلبايگاني رضوان الله تعالی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آية الله الشيخ محمد طاهر الخاقاني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آية الله الحاج السيد عبد الله الشيرازي رضوان الله تعالي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آية الله الحاج السيد شهاب الدين الحسيني المرعشي النجفي رضوان الله تعالى عليه، وقد أجاز المترجم في رواية الحديث وهذا نص الاجازة بقلمه الشريف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الحمد والصلوة عليه، لا يخفى على إخواني المؤمنين ان جناب الفاضل الخطيب الالمعي الشهير السيد عبد الله السيد حسن الموسوي دام مجده الشامخ من بيت العلم والشرف وقد صرف شطراً وافياً من عمره في ترويج الدين، ودعوة الخلق الى مذهب أهل البيت عليهم السلام ، وقد أجزناله ان </w:t>
      </w:r>
    </w:p>
    <w:p>
      <w:pPr>
        <w:pStyle w:val="BookText"/>
        <w:rPr/>
      </w:pPr>
      <w:r>
        <w:rPr>
          <w:rFonts w:ascii="Amiri" w:hAnsi="Amiri" w:eastAsia="Amiri" w:cs="Amiri"/>
          <w:color w:val="111111"/>
          <w:sz w:val="28"/>
          <w:sz w:val="28"/>
          <w:szCs w:val="28"/>
          <w:rtl w:val="true"/>
          <w:lang w:bidi="ar-SA"/>
        </w:rPr>
        <w:t xml:space="preserve">يقبض حق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الحقوق الشرعيه ويصرف ثلثها في ترويج الشرع، ويرسل ثلثيها إلينا لصرفها في حوائج المحصلين للعلوم الدينية وياخذ قبض الوصول منّا ويسلمها الى ارباب الحقوق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مجاز عنّا أيضا في رواية الأخبار المأثورة عن ساداتنا الأئمة بطرقنا الكثيرة فجدير على إخواني في الدين أن يغتنموا وجوده الشريف، ويحفظوا شؤونه، ويأتموا به في الأقوال والأفعال والصلوة وسائر الأمور والسلام علی من اتبع الهدی حرره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الحسيني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لسيدنا المترجم اجازات من فقهاء كثيرين في رواية الأخبار وغيرها إلا أنها قد فقدت من مكتبته كلها بسبب الإهمال وعدم ضبطها في مكان أمين ولم يبق منها إلا الأجازة المذكورة للسيد المذكور و كذلك أجازة أخرى من الفقيه الحاج السيد محمد علي بن السيد محمد طاهر الموسوي الحائري البحراني وقد جاء فيها ما نصه بقلمه الشريف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وكفى والصلاة والسلام على سيدنا محمد المصطفى وعلى آله الشرفاء وبعد فلا ريب في أن أقامة الصلاة جماعة من أحسن العبادات وأفضل الطاعات وأقرب القربات لا يضاهيها كثير من المستحبات، وقد ورد عن الأئمة المعصومين عليهم السلام في الحث عليها والذّم على تركها أخبار كثيرة لم يرد مثلها في أكثر 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اعتبر الشارع الكريم في </w:t>
      </w:r>
    </w:p>
    <w:p>
      <w:pPr>
        <w:pStyle w:val="BookText"/>
        <w:rPr/>
      </w:pPr>
      <w:r>
        <w:rPr>
          <w:rFonts w:ascii="Amiri" w:hAnsi="Amiri" w:eastAsia="Amiri" w:cs="Amiri"/>
          <w:color w:val="111111"/>
          <w:sz w:val="28"/>
          <w:sz w:val="28"/>
          <w:szCs w:val="28"/>
          <w:rtl w:val="true"/>
          <w:lang w:bidi="ar-SA"/>
        </w:rPr>
        <w:t xml:space="preserve">الامام أمورا و شرائط ذكرت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وان السيد الجليل، والخطيب الفاضل النبيل، سلالة السادات الكرام، السيد عبد الله السيد حسن السيد هاشم البحراني دام بقاه ممن اجتمعت فيه شرائط الامامة، وقد لمسنا ذلك فيه عند مصاحبته لنا وتلمذه لدينا فيجدر بإخواننا المؤمنين الاستنارة منه للوصول إلى هذا النواب العظيم والأجر الجسيم، 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محمد علي بن محمد طاهر الموسوي الحائري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مشهد المقدسة وعندما كان السيد المترجم يقصد زيادة الامام أبي الحسن الرضا عليه أفضل الصلاة والسلام فانه بالإضافة إلى حضور بحث آية الله السيد عبد الله الشيرازي المذكور فيما تقدم فان المترجم له كان يحضر أيضا دروساً أخلاقية عند آية الحاج غلام حسين التبريزي نزيل مشهد الرضا عليهم السلام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الموافق سنة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میلادية ترك المترجم له إيران ليعود مرة ثانية إلى بلاده البحرين وذلك لتبليغ والوعظ والإرشاد وإقامة صلاة الجماعة في الجامع المذكور بمحلة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فريق الحياك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غيرها من المناطق في مساجد متعددة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الخضر في السنابس و مسجد الجمة في السنابس أيضا، ومسجد الشيخ درويش في بلدة الدية قرب منزل الحاج محمد علي العكري، وفي مسجد الامام المنتظر عليه السلام في المدينة، وفي مسجد الماحوز، وفي مسجد العلامة الشيخ ميثم البحراني، وكذلك في غيرها من المساجد في بلاده البحرين إلا أن الغالب يقيمها في </w:t>
      </w:r>
      <w:bookmarkStart w:id="27" w:name="pg7675_85072"/>
    </w:p>
    <w:p>
      <w:pPr>
        <w:pStyle w:val="BookText"/>
        <w:rPr/>
      </w:pPr>
      <w:bookmarkEnd w:id="27"/>
      <w:r>
        <w:rPr>
          <w:rFonts w:ascii="Amiri" w:hAnsi="Amiri" w:eastAsia="Amiri" w:cs="Amiri"/>
          <w:color w:val="111111"/>
          <w:sz w:val="28"/>
          <w:sz w:val="28"/>
          <w:szCs w:val="28"/>
          <w:rtl w:val="true"/>
          <w:lang w:bidi="ar-SA"/>
        </w:rPr>
        <w:t xml:space="preserve">مسجد الجامع الحياك المذكور حيث انه مسجد محلته وهو قريب من منزله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هو أن المترجم له كان يتقيد بعد صلاة الجماعة وبعد الوعظ والإرشاد العام بتدريس الأحكام، والأخلاق، والعقائد في حلقات يحضرها عدد كبير من طلابه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عبدالأمير المخلوق، الشيخ نزار الساعاتي، الشيخ جعفر الشاخوري، الأستاذ حسن الملاح، الأستاذ جعفر حسين الحايكي، الأستاذ حسين علي عيسى الحايكي، الشيخ احمد الماحوزي، الأستاذ محمد قمبر، الى غيرهم من الطلاب الذين كانوا يحضرون بعد صلاة المغرب وصلاة الظهر بالخصوص يوم الجمعة، وكانت المساجد المذكورة تغص بالمصلين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044048_1051229030"/>
      <w:bookmarkStart w:id="29" w:name="_Toc9"/>
      <w:bookmarkEnd w:id="28"/>
      <w:r>
        <w:rPr>
          <w:rtl w:val="true"/>
        </w:rPr>
        <w:t xml:space="preserve">مؤلفاته وآثاره العلمية </w:t>
      </w:r>
      <w:r>
        <w:rPr>
          <w:rtl w:val="true"/>
        </w:rPr>
        <w:t>:</w:t>
      </w:r>
      <w:bookmarkEnd w:id="29"/>
    </w:p>
    <w:p>
      <w:pPr>
        <w:pStyle w:val="BookText"/>
        <w:rPr/>
      </w:pPr>
      <w:r>
        <w:rPr>
          <w:rFonts w:ascii="Amiri" w:hAnsi="Amiri" w:eastAsia="Amiri" w:cs="Amiri"/>
          <w:color w:val="111111"/>
          <w:sz w:val="28"/>
          <w:sz w:val="28"/>
          <w:szCs w:val="28"/>
          <w:rtl w:val="true"/>
          <w:lang w:bidi="ar-SA"/>
        </w:rPr>
        <w:t xml:space="preserve">اما مؤلفات سيدنا المترجم له فهي كثيرة منها المطبوع ومنها غير المطبوع وإليكها بالتسلسل كما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حول الجبر والتفويض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قد بذل فيه جهدا كبيرة في حل مسألة من عويصات المسائل الكلامية وهي مسألة الجبر و التفويض في أفعال الإنسان، والكتاب المذكور مطبوع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حول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أيضا كتاب قد تكفل بحل مسألة ثانية من المسائل الكلامية المهمة في عقيدة الإمامية حيث قال الإمام الصادق عليه في مسألة البداء انهما عبد الله بمثل البداء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العلم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عرض فيه المترجم ما جاء في القرآن الكريم والسنة النبوية المطهرة من تعظيم العلم والعالم، وكذلك عرض في الكتاب المذكور ما ينبغي للعالم أن يتمتع به من الصفات الحميدة والأخلاق الفاضلة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المذكور مطبوع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الفانية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عرض فيه المترجم له ما جاء في القرآن الكريم والسنة المطهرة من الآيات الكريمة والأحاديث المعصومية المتعرضة الذم الدنيا إلا ما كان من بلاغها، والكتاب المذكور مطبوع أيضا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المنظومة الكونية في العلوم الفلكية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جيد عرض فيه المترجم الهيئة القديمة والهيئة الجديدة للكون وذلك عن طريق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المذكور مطبوع مستقل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منظومة الأحكام في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نظم فيه المترجم بعض المسائل الفقهية من كتاب الطهارة المطابقة لفتاوي الامام الخميني قدس سره ورضي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والمنظومة المذكورة مطبوعة ضمن كتاب فضل العلم 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منظومة ترجمة حياة المقدس الشيخ حسين آل عصفور قدس الله تعالى نفسه ورضي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والمنظومة المذكورة مطبوعة ضمن كتاب فضل العلم والعالم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فقهي إستدلالي إلا أنه غير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شرح النبراس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فقهي أيضا غير مطبوع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مرشد العقول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مطبوع </w:t>
      </w:r>
      <w:r>
        <w:rPr>
          <w:rFonts w:eastAsia="IRNazanin" w:cs="IRNazanin"/>
          <w:color w:val="111111"/>
          <w:sz w:val="28"/>
          <w:szCs w:val="28"/>
          <w:rtl w:val="true"/>
          <w:lang w:bidi="fa-IR"/>
        </w:rPr>
        <w:t xml:space="preserve">. </w:t>
      </w:r>
      <w:bookmarkStart w:id="30" w:name="pg7675_85074"/>
    </w:p>
    <w:p>
      <w:pPr>
        <w:pStyle w:val="BookText"/>
        <w:rPr/>
      </w:pPr>
      <w:bookmarkEnd w:id="30"/>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الرسول صلی الله عليه واله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أقوال العلماء في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كتاب فقهي استدلالي في وجوب صلاة الجمعة تعيينة على كل مكلف، والكتاب هذا بعد لم يكمل </w:t>
      </w:r>
      <w:r>
        <w:rPr>
          <w:rFonts w:eastAsia="IRNazanin" w:cs="IRNazanin"/>
          <w:color w:val="111111"/>
          <w:sz w:val="28"/>
          <w:szCs w:val="28"/>
          <w:rtl w:val="true"/>
          <w:lang w:bidi="fa-IR"/>
        </w:rPr>
        <w:t>.</w:t>
      </w:r>
    </w:p>
    <w:p>
      <w:pPr>
        <w:pStyle w:val="Heading3"/>
        <w:numPr>
          <w:ilvl w:val="2"/>
          <w:numId w:val="1"/>
        </w:numPr>
        <w:rPr/>
      </w:pPr>
      <w:bookmarkStart w:id="31" w:name="__RefHeading___Toc4044050_1051229030"/>
      <w:bookmarkStart w:id="32" w:name="_Toc10"/>
      <w:bookmarkEnd w:id="31"/>
      <w:r>
        <w:rPr>
          <w:rtl w:val="true"/>
        </w:rPr>
        <w:t xml:space="preserve">محفوظاته وخطابته الحسينية </w:t>
      </w:r>
      <w:r>
        <w:rPr>
          <w:rtl w:val="true"/>
        </w:rPr>
        <w:t>:</w:t>
      </w:r>
      <w:bookmarkEnd w:id="32"/>
    </w:p>
    <w:p>
      <w:pPr>
        <w:pStyle w:val="BookText"/>
        <w:rPr/>
      </w:pPr>
      <w:r>
        <w:rPr>
          <w:rFonts w:ascii="Amiri" w:hAnsi="Amiri" w:eastAsia="Amiri" w:cs="Amiri"/>
          <w:color w:val="111111"/>
          <w:sz w:val="28"/>
          <w:sz w:val="28"/>
          <w:szCs w:val="28"/>
          <w:rtl w:val="true"/>
          <w:lang w:bidi="ar-SA"/>
        </w:rPr>
        <w:t xml:space="preserve">لقد امتاز سيدنا المترجم له بالإضافة إلى فضيلته العلمية بكثرة الحافظة وملازمة المذاكرة، فهو يحفظ الكثير من نصوص الدروس العلمية عن ظهر القلب وربما حفظها عن طريق الشعر أو النظم ، ففي الفقه مثلا بالإضافة إلى حفظه وإتقانه الدروس الفقهية المقررة من الكتب المعروفة في الحوزة العلمية مثل اللمعة والمكاسب وغيرهما فانه يحفظ أيضا إلى جنب ذلك المسائل الفقهية عن طريق النظم، مثل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السيد بحر العلوم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ابن الأعسم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الحاج آية الله ملا هادي السبزواري، المعروفة بمنظومة النبراس، مطلعها ،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الحمدلله الذي نوهنا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بنورنبراس الهدی فقهنا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لا ضرر ولا ضرار، لناظمها العلامة المغفور له السيد محمد صادق الحجة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بعد الحمد والثناء على الله تعالى والصلاة على النبي واله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إستفاض بل تواتر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أو معني على نفي الضرر</w:t>
      </w:r>
    </w:p>
    <w:p>
      <w:pPr>
        <w:pStyle w:val="BookText"/>
        <w:rPr/>
      </w:pPr>
      <w:r>
        <w:rPr>
          <w:rFonts w:ascii="Amiri" w:hAnsi="Amiri" w:eastAsia="Amiri" w:cs="Amiri"/>
          <w:color w:val="111111"/>
          <w:sz w:val="28"/>
          <w:sz w:val="28"/>
          <w:szCs w:val="28"/>
          <w:rtl w:val="true"/>
          <w:lang w:bidi="ar-SA"/>
        </w:rPr>
        <w:t xml:space="preserve">بل اشتماله على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لحجيتها المحققة</w:t>
      </w:r>
    </w:p>
    <w:p>
      <w:pPr>
        <w:pStyle w:val="BookText"/>
        <w:rPr/>
      </w:pPr>
      <w:r>
        <w:rPr>
          <w:rFonts w:ascii="Amiri" w:hAnsi="Amiri" w:eastAsia="Amiri" w:cs="Amiri"/>
          <w:color w:val="111111"/>
          <w:sz w:val="28"/>
          <w:sz w:val="28"/>
          <w:szCs w:val="28"/>
          <w:rtl w:val="true"/>
          <w:lang w:bidi="ar-SA"/>
        </w:rPr>
        <w:t>هذا وضعف بعضها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إليها استند المشهور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حفظه وإتقانه الدروس النحوية</w:t>
      </w:r>
    </w:p>
    <w:p>
      <w:pPr>
        <w:pStyle w:val="BookText"/>
        <w:rPr/>
      </w:pPr>
      <w:r>
        <w:rPr>
          <w:rFonts w:ascii="IRNazanin" w:hAnsi="IRNazanin" w:eastAsia="IRNazanin"/>
          <w:color w:val="111111"/>
          <w:sz w:val="28"/>
          <w:sz w:val="28"/>
          <w:szCs w:val="28"/>
          <w:rtl w:val="true"/>
          <w:lang w:bidi="fa-IR"/>
        </w:rPr>
        <w:t>والصرفية فانه يحفظ عن طرق النظم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ألفية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وهي تشتمل على مالا يقل من ألف بيت في علم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المنطق بالإضافة إلى حفظه وإتقانه الكتب المنطقية المقرر دراستها في الحوزة، فانه يحفظ أيضا المنظومة المنطقية وهي منظومة التهذيب، للعلامة نابغة عصره وفريد زمانه المرحوم الحاج میرزا محمد حسين الحسيني المرعشي الشهرستاني، مطلعها بعد الحمد لله والصلاة على محمد و آله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تصديق إذا ما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لنسبة حاكية اذعانا</w:t>
      </w:r>
    </w:p>
    <w:p>
      <w:pPr>
        <w:pStyle w:val="BookText"/>
        <w:rPr/>
      </w:pPr>
      <w:r>
        <w:rPr>
          <w:rFonts w:ascii="Amiri" w:hAnsi="Amiri" w:eastAsia="Amiri" w:cs="Amiri"/>
          <w:color w:val="111111"/>
          <w:sz w:val="28"/>
          <w:sz w:val="28"/>
          <w:szCs w:val="28"/>
          <w:rtl w:val="true"/>
          <w:lang w:bidi="ar-SA"/>
        </w:rPr>
        <w:t xml:space="preserve">وغيره تصور واقتسما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ونضرا بينهما</w:t>
      </w:r>
    </w:p>
    <w:p>
      <w:pPr>
        <w:pStyle w:val="BookText"/>
        <w:rPr/>
      </w:pPr>
      <w:r>
        <w:rPr>
          <w:rFonts w:ascii="Amiri" w:hAnsi="Amiri" w:eastAsia="Amiri" w:cs="Amiri"/>
          <w:color w:val="111111"/>
          <w:sz w:val="28"/>
          <w:sz w:val="28"/>
          <w:szCs w:val="28"/>
          <w:rtl w:val="true"/>
          <w:lang w:bidi="ar-SA"/>
        </w:rPr>
        <w:t xml:space="preserve">وهو بان يلحظ أمر يعقل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لكسب مجهول بذاك يحصل</w:t>
      </w:r>
    </w:p>
    <w:p>
      <w:pPr>
        <w:pStyle w:val="BookText"/>
        <w:rPr/>
      </w:pPr>
      <w:r>
        <w:rPr>
          <w:rFonts w:ascii="Amiri" w:hAnsi="Amiri" w:eastAsia="Amiri" w:cs="Amiri"/>
          <w:color w:val="111111"/>
          <w:sz w:val="28"/>
          <w:sz w:val="28"/>
          <w:szCs w:val="28"/>
          <w:rtl w:val="true"/>
          <w:lang w:bidi="ar-SA"/>
        </w:rPr>
        <w:t xml:space="preserve">وافتقروا لوضع ما يصون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خطأ في الفكر قد يكون</w:t>
      </w:r>
    </w:p>
    <w:p>
      <w:pPr>
        <w:pStyle w:val="BookText"/>
        <w:rPr/>
      </w:pPr>
      <w:r>
        <w:rPr>
          <w:rFonts w:ascii="Amiri" w:hAnsi="Amiri" w:eastAsia="Amiri" w:cs="Amiri"/>
          <w:color w:val="111111"/>
          <w:sz w:val="28"/>
          <w:sz w:val="28"/>
          <w:szCs w:val="28"/>
          <w:rtl w:val="true"/>
          <w:lang w:bidi="ar-SA"/>
        </w:rPr>
        <w:t xml:space="preserve">فوضعوا المنطق منه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موضوعه الحجة والمعرف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حفظه وإتقانه الكتب المقرر دراستها في الحوزة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المعالم والكفاية، فهو يحفظ ذلك عن طريق النظم أيضا مثل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العقول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لناظمها سماحة حجة الإسلام والمسلمين آية الله في العالمين الحاج الشيخ فرج آل عمران الخطي رضوان الله تعالى عليه وهي منظومة قد اعتمد فيها مطالب الكفاية في علم الأصول كما جاء في مطلعها بعد الحمد لله والصلاة على محمد و آله الطيبين الطاهرين،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فالراجي نوال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الخطي نجل الحسن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إني ناظم لي رجزا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كتب الأصول فيه الاجتزا </w:t>
      </w:r>
    </w:p>
    <w:p>
      <w:pPr>
        <w:pStyle w:val="BookText"/>
        <w:rPr/>
      </w:pPr>
      <w:r>
        <w:rPr>
          <w:rFonts w:ascii="Amiri" w:hAnsi="Amiri" w:eastAsia="Amiri" w:cs="Amiri"/>
          <w:color w:val="111111"/>
          <w:sz w:val="28"/>
          <w:sz w:val="28"/>
          <w:szCs w:val="28"/>
          <w:rtl w:val="true"/>
          <w:lang w:bidi="ar-SA"/>
        </w:rPr>
        <w:t>مقتصرة فيه على المهم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الأصول أيها الفطن</w:t>
      </w:r>
    </w:p>
    <w:p>
      <w:pPr>
        <w:pStyle w:val="BookText"/>
        <w:rPr/>
      </w:pPr>
      <w:r>
        <w:rPr>
          <w:rFonts w:ascii="Amiri" w:hAnsi="Amiri" w:eastAsia="Amiri" w:cs="Amiri"/>
          <w:color w:val="111111"/>
          <w:sz w:val="28"/>
          <w:sz w:val="28"/>
          <w:szCs w:val="28"/>
          <w:rtl w:val="true"/>
          <w:lang w:bidi="ar-SA"/>
        </w:rPr>
        <w:t xml:space="preserve">وربما أذكر ما سوى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الاستطراد فافهم واغتنم</w:t>
      </w:r>
    </w:p>
    <w:p>
      <w:pPr>
        <w:pStyle w:val="BookText"/>
        <w:rPr/>
      </w:pPr>
      <w:r>
        <w:rPr>
          <w:rFonts w:ascii="Amiri" w:hAnsi="Amiri" w:eastAsia="Amiri" w:cs="Amiri"/>
          <w:color w:val="111111"/>
          <w:sz w:val="28"/>
          <w:sz w:val="28"/>
          <w:szCs w:val="28"/>
          <w:rtl w:val="true"/>
          <w:lang w:bidi="ar-SA"/>
        </w:rPr>
        <w:t xml:space="preserve">معتمداً مطالب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من علم الأصول الغاية</w:t>
      </w:r>
    </w:p>
    <w:p>
      <w:pPr>
        <w:pStyle w:val="BookText"/>
        <w:rPr/>
      </w:pPr>
      <w:r>
        <w:rPr>
          <w:rFonts w:ascii="Amiri" w:hAnsi="Amiri" w:eastAsia="Amiri" w:cs="Amiri"/>
          <w:color w:val="111111"/>
          <w:sz w:val="28"/>
          <w:sz w:val="28"/>
          <w:szCs w:val="28"/>
          <w:rtl w:val="true"/>
          <w:lang w:bidi="ar-SA"/>
        </w:rPr>
        <w:t xml:space="preserve">وربما لما سواها أعتمد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النظم إذ أختاره و أعتقد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علم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حفظه وإتقانه الكتب المخصوصة لذلك فانه يحفظ ذلك أيضا عن طريق النظم أو الاختصار كما هو من إفادات شيخنا البهائي قدس سره في علم الرجال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جميلٍ جميلٌ</w:t>
      </w:r>
    </w:p>
    <w:p>
      <w:pPr>
        <w:pStyle w:val="BookText"/>
        <w:rPr/>
      </w:pPr>
      <w:r>
        <w:rPr>
          <w:rFonts w:ascii="Amiri" w:hAnsi="Amiri" w:eastAsia="Amiri" w:cs="Amiri"/>
          <w:color w:val="111111"/>
          <w:sz w:val="28"/>
          <w:sz w:val="28"/>
          <w:szCs w:val="28"/>
          <w:rtl w:val="true"/>
          <w:lang w:bidi="ar-SA"/>
        </w:rPr>
        <w:t>كلّ حميدٍ حميدٌ</w:t>
      </w:r>
    </w:p>
    <w:p>
      <w:pPr>
        <w:pStyle w:val="BookText"/>
        <w:rPr/>
      </w:pPr>
      <w:r>
        <w:rPr>
          <w:rFonts w:ascii="Amiri" w:hAnsi="Amiri" w:eastAsia="Amiri" w:cs="Amiri"/>
          <w:color w:val="111111"/>
          <w:sz w:val="28"/>
          <w:sz w:val="28"/>
          <w:szCs w:val="28"/>
          <w:rtl w:val="true"/>
          <w:lang w:bidi="ar-SA"/>
        </w:rPr>
        <w:t>كلّ صفوانٍ صافٍ</w:t>
      </w:r>
    </w:p>
    <w:p>
      <w:pPr>
        <w:pStyle w:val="BookText"/>
        <w:rPr/>
      </w:pPr>
      <w:r>
        <w:rPr>
          <w:rFonts w:ascii="Amiri" w:hAnsi="Amiri" w:eastAsia="Amiri" w:cs="Amiri"/>
          <w:color w:val="111111"/>
          <w:sz w:val="28"/>
          <w:sz w:val="28"/>
          <w:szCs w:val="28"/>
          <w:rtl w:val="true"/>
          <w:lang w:bidi="ar-SA"/>
        </w:rPr>
        <w:t xml:space="preserve">كلّ عبد السلام صالحٌ غير عبد السلام بن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يعقوب بلا خيبه الآ يعقوب بن شيبة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عاصم حسنٌ إلا عاصم بن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سالم غير سالم</w:t>
      </w:r>
    </w:p>
    <w:p>
      <w:pPr>
        <w:pStyle w:val="BookText"/>
        <w:rPr/>
      </w:pPr>
      <w:r>
        <w:rPr>
          <w:rFonts w:ascii="Amiri" w:hAnsi="Amiri" w:eastAsia="Amiri" w:cs="Amiri"/>
          <w:color w:val="111111"/>
          <w:sz w:val="28"/>
          <w:sz w:val="28"/>
          <w:szCs w:val="28"/>
          <w:rtl w:val="true"/>
          <w:lang w:bidi="ar-SA"/>
        </w:rPr>
        <w:t xml:space="preserve">كل ّطلحة 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هو منظوم في ذكر من أجمعت العصابة على تصحيح ما يصح عنهم، وهو لمولانا السيد مهدي بن السيد مرتضى الطباطبائي بحر العلوم</w:t>
      </w:r>
    </w:p>
    <w:p>
      <w:pPr>
        <w:pStyle w:val="BookText"/>
        <w:rPr/>
      </w:pPr>
      <w:r>
        <w:rPr>
          <w:rFonts w:ascii="Amiri" w:hAnsi="Amiri" w:eastAsia="Amiri" w:cs="Amiri"/>
          <w:color w:val="111111"/>
          <w:sz w:val="28"/>
          <w:sz w:val="28"/>
          <w:szCs w:val="28"/>
          <w:rtl w:val="true"/>
          <w:lang w:bidi="ar-SA"/>
        </w:rPr>
        <w:t xml:space="preserve">قدس سره حيث قال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اجمع الكل على تصحيح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عن جماعة فليعلما </w:t>
      </w:r>
    </w:p>
    <w:p>
      <w:pPr>
        <w:pStyle w:val="BookText"/>
        <w:rPr/>
      </w:pPr>
      <w:r>
        <w:rPr>
          <w:rFonts w:ascii="Amiri" w:hAnsi="Amiri" w:eastAsia="Amiri" w:cs="Amiri"/>
          <w:color w:val="111111"/>
          <w:sz w:val="28"/>
          <w:sz w:val="28"/>
          <w:szCs w:val="28"/>
          <w:rtl w:val="true"/>
          <w:lang w:bidi="ar-SA"/>
        </w:rPr>
        <w:t xml:space="preserve">وهم اولوا نجابة ورفعة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وخمسة وتسعه</w:t>
      </w:r>
    </w:p>
    <w:p>
      <w:pPr>
        <w:pStyle w:val="BookText"/>
        <w:rPr/>
      </w:pPr>
      <w:r>
        <w:rPr>
          <w:rFonts w:ascii="Amiri" w:hAnsi="Amiri" w:eastAsia="Amiri" w:cs="Amiri"/>
          <w:color w:val="111111"/>
          <w:sz w:val="28"/>
          <w:sz w:val="28"/>
          <w:szCs w:val="28"/>
          <w:rtl w:val="true"/>
          <w:lang w:bidi="ar-SA"/>
        </w:rPr>
        <w:t>فالستة الأولى من الأمجاد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من الأوتاد</w:t>
      </w:r>
    </w:p>
    <w:p>
      <w:pPr>
        <w:pStyle w:val="BookText"/>
        <w:rPr/>
      </w:pPr>
      <w:r>
        <w:rPr>
          <w:rFonts w:ascii="IRNazanin" w:hAnsi="IRNazanin" w:eastAsia="IRNazanin"/>
          <w:color w:val="111111"/>
          <w:sz w:val="28"/>
          <w:sz w:val="28"/>
          <w:szCs w:val="28"/>
          <w:rtl w:val="true"/>
          <w:lang w:bidi="fa-IR"/>
        </w:rPr>
        <w:t>زرارة كذا بريد قد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محمد وليث يافتی</w:t>
      </w:r>
    </w:p>
    <w:p>
      <w:pPr>
        <w:pStyle w:val="BookText"/>
        <w:rPr/>
      </w:pPr>
      <w:r>
        <w:rPr>
          <w:rFonts w:ascii="Amiri" w:hAnsi="Amiri" w:eastAsia="Amiri" w:cs="Amiri"/>
          <w:color w:val="111111"/>
          <w:sz w:val="28"/>
          <w:sz w:val="28"/>
          <w:szCs w:val="28"/>
          <w:rtl w:val="true"/>
          <w:lang w:bidi="ar-SA"/>
        </w:rPr>
        <w:t>كذا الفضيل بعده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ما بيننا معروف</w:t>
      </w:r>
    </w:p>
    <w:p>
      <w:pPr>
        <w:pStyle w:val="BookText"/>
        <w:rPr/>
      </w:pPr>
      <w:r>
        <w:rPr>
          <w:rFonts w:ascii="Amiri" w:hAnsi="Amiri" w:eastAsia="Amiri" w:cs="Amiri"/>
          <w:color w:val="111111"/>
          <w:sz w:val="28"/>
          <w:sz w:val="28"/>
          <w:szCs w:val="28"/>
          <w:rtl w:val="true"/>
          <w:lang w:bidi="ar-SA"/>
        </w:rPr>
        <w:t>والستة الوسطى أولوا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جميل الجميل مع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والعبدلان ثم حمادان</w:t>
      </w:r>
    </w:p>
    <w:p>
      <w:pPr>
        <w:pStyle w:val="BookText"/>
        <w:rPr/>
      </w:pPr>
      <w:r>
        <w:rPr>
          <w:rFonts w:ascii="Amiri" w:hAnsi="Amiri" w:eastAsia="Amiri" w:cs="Amiri"/>
          <w:color w:val="111111"/>
          <w:sz w:val="28"/>
          <w:sz w:val="28"/>
          <w:szCs w:val="28"/>
          <w:rtl w:val="true"/>
          <w:lang w:bidi="ar-SA"/>
        </w:rPr>
        <w:t>والسنة الأخرى هم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عليهما الرضوان</w:t>
      </w:r>
    </w:p>
    <w:p>
      <w:pPr>
        <w:pStyle w:val="BookText"/>
        <w:rPr/>
      </w:pPr>
      <w:r>
        <w:rPr>
          <w:rFonts w:ascii="IRNazanin" w:hAnsi="IRNazanin" w:eastAsia="IRNazanin"/>
          <w:color w:val="111111"/>
          <w:sz w:val="28"/>
          <w:sz w:val="28"/>
          <w:szCs w:val="28"/>
          <w:rtl w:val="true"/>
          <w:lang w:bidi="fa-IR"/>
        </w:rPr>
        <w:t>ثم ابن محبوب کذا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كذاك عبد الله ثم احمد</w:t>
      </w:r>
    </w:p>
    <w:p>
      <w:pPr>
        <w:pStyle w:val="BookText"/>
        <w:rPr/>
      </w:pPr>
      <w:r>
        <w:rPr>
          <w:rFonts w:ascii="Amiri" w:hAnsi="Amiri" w:eastAsia="Amiri" w:cs="Amiri"/>
          <w:color w:val="111111"/>
          <w:sz w:val="28"/>
          <w:sz w:val="28"/>
          <w:szCs w:val="28"/>
          <w:rtl w:val="true"/>
          <w:lang w:bidi="ar-SA"/>
        </w:rPr>
        <w:t>وما ذكرناه الاصح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قول من به خالفنا</w:t>
      </w:r>
    </w:p>
    <w:p>
      <w:pPr>
        <w:pStyle w:val="BookText"/>
        <w:rPr/>
      </w:pPr>
      <w:r>
        <w:rPr>
          <w:rFonts w:ascii="Amiri" w:hAnsi="Amiri" w:eastAsia="Amiri" w:cs="Amiri"/>
          <w:color w:val="111111"/>
          <w:sz w:val="28"/>
          <w:sz w:val="28"/>
          <w:szCs w:val="28"/>
          <w:rtl w:val="true"/>
          <w:lang w:bidi="ar-SA"/>
        </w:rPr>
        <w:t xml:space="preserve">وكما هو منظوم ايضا عن السيد المذكور مثل قوله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عدة احمد بن عيسى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أشخاص بهم تم السند</w:t>
      </w:r>
    </w:p>
    <w:p>
      <w:pPr>
        <w:pStyle w:val="BookText"/>
        <w:rPr/>
      </w:pPr>
      <w:r>
        <w:rPr>
          <w:rFonts w:ascii="Amiri" w:hAnsi="Amiri" w:eastAsia="Amiri" w:cs="Amiri"/>
          <w:color w:val="111111"/>
          <w:sz w:val="28"/>
          <w:sz w:val="28"/>
          <w:szCs w:val="28"/>
          <w:rtl w:val="true"/>
          <w:lang w:bidi="ar-SA"/>
        </w:rPr>
        <w:t>علي العلي والعطار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إدريس وهم أخبارُ</w:t>
      </w:r>
    </w:p>
    <w:p>
      <w:pPr>
        <w:pStyle w:val="BookText"/>
        <w:rPr/>
      </w:pPr>
      <w:r>
        <w:rPr>
          <w:rFonts w:ascii="IRNazanin" w:hAnsi="IRNazanin" w:eastAsia="IRNazanin"/>
          <w:color w:val="111111"/>
          <w:sz w:val="28"/>
          <w:sz w:val="28"/>
          <w:szCs w:val="28"/>
          <w:rtl w:val="true"/>
          <w:lang w:bidi="fa-IR"/>
        </w:rPr>
        <w:t>ثم ابن كورة كذا ابن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عدة بن عيسی</w:t>
      </w:r>
    </w:p>
    <w:p>
      <w:pPr>
        <w:pStyle w:val="BookText"/>
        <w:rPr/>
      </w:pPr>
      <w:r>
        <w:rPr>
          <w:rFonts w:ascii="Amiri" w:hAnsi="Amiri" w:eastAsia="Amiri" w:cs="Amiri"/>
          <w:color w:val="111111"/>
          <w:sz w:val="28"/>
          <w:sz w:val="28"/>
          <w:szCs w:val="28"/>
          <w:rtl w:val="true"/>
          <w:lang w:bidi="ar-SA"/>
        </w:rPr>
        <w:t xml:space="preserve">وان عدة التي عن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فيه الأمر غير سهل</w:t>
      </w:r>
    </w:p>
    <w:p>
      <w:pPr>
        <w:pStyle w:val="BookText"/>
        <w:rPr/>
      </w:pPr>
      <w:r>
        <w:rPr>
          <w:rFonts w:ascii="Amiri" w:hAnsi="Amiri" w:eastAsia="Amiri" w:cs="Amiri"/>
          <w:color w:val="111111"/>
          <w:sz w:val="28"/>
          <w:sz w:val="28"/>
          <w:szCs w:val="28"/>
          <w:rtl w:val="true"/>
          <w:lang w:bidi="ar-SA"/>
        </w:rPr>
        <w:t>ابن عقيل وابن عوف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عليٌّ بعد مع محمد</w:t>
      </w:r>
    </w:p>
    <w:p>
      <w:pPr>
        <w:pStyle w:val="BookText"/>
        <w:rPr/>
      </w:pPr>
      <w:r>
        <w:rPr>
          <w:rFonts w:ascii="Amiri" w:hAnsi="Amiri" w:eastAsia="Amiri" w:cs="Amiri"/>
          <w:color w:val="111111"/>
          <w:sz w:val="28"/>
          <w:sz w:val="28"/>
          <w:szCs w:val="28"/>
          <w:rtl w:val="true"/>
          <w:lang w:bidi="ar-SA"/>
        </w:rPr>
        <w:t>وعدة البرقي وهو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واحمد</w:t>
      </w:r>
    </w:p>
    <w:p>
      <w:pPr>
        <w:pStyle w:val="BookText"/>
        <w:rPr/>
      </w:pPr>
      <w:r>
        <w:rPr>
          <w:rFonts w:ascii="Amiri" w:hAnsi="Amiri" w:eastAsia="Amiri" w:cs="Amiri"/>
          <w:color w:val="111111"/>
          <w:sz w:val="28"/>
          <w:sz w:val="28"/>
          <w:szCs w:val="28"/>
          <w:rtl w:val="true"/>
          <w:lang w:bidi="ar-SA"/>
        </w:rPr>
        <w:t>وبعد ذين ابن اذينة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الابراهيم واسمه علي</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الكلام بالاضافة الى حفظه واتقانه الكتب الدراسية مثل کتاب 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مثل شرح المنظومة فانه يحفظ المنظومة نفسها </w:t>
      </w:r>
    </w:p>
    <w:p>
      <w:pPr>
        <w:pStyle w:val="BookText"/>
        <w:rPr/>
      </w:pPr>
      <w:r>
        <w:rPr>
          <w:rFonts w:ascii="Amiri" w:hAnsi="Amiri" w:eastAsia="Amiri" w:cs="Amiri"/>
          <w:color w:val="111111"/>
          <w:sz w:val="28"/>
          <w:sz w:val="28"/>
          <w:szCs w:val="28"/>
          <w:rtl w:val="true"/>
          <w:lang w:bidi="ar-SA"/>
        </w:rPr>
        <w:t xml:space="preserve">للمولى السبزواري قدس سره وهي منظومة فريدة من نوعها في هذا العلم، مطلعها بعد الحمد لله والصلاة على محمد وآله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 الوجود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بالحد ولا برسم</w:t>
      </w:r>
    </w:p>
    <w:p>
      <w:pPr>
        <w:pStyle w:val="BookText"/>
        <w:rPr/>
      </w:pPr>
      <w:r>
        <w:rPr>
          <w:rFonts w:ascii="Amiri" w:hAnsi="Amiri" w:eastAsia="Amiri" w:cs="Amiri"/>
          <w:color w:val="111111"/>
          <w:sz w:val="28"/>
          <w:sz w:val="28"/>
          <w:szCs w:val="28"/>
          <w:rtl w:val="true"/>
          <w:lang w:bidi="ar-SA"/>
        </w:rPr>
        <w:t xml:space="preserve">مفهومه من أعرف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وكنهه في غاية الخفاء</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 والعقائد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حفظه وإتقانه الكتب المقرر دراستها فإنه يحفظ منظومة الفيلسوف الحكيم الشيخ حسن الدمستاني البحريني،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مطلعها بعد الحمد لله والصلاة على محمد و آله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الجلال المبديء المعيد</w:t>
      </w:r>
    </w:p>
    <w:p>
      <w:pPr>
        <w:pStyle w:val="BookText"/>
        <w:rPr/>
      </w:pPr>
      <w:r>
        <w:rPr>
          <w:rFonts w:ascii="Amiri" w:hAnsi="Amiri" w:eastAsia="Amiri" w:cs="Amiri"/>
          <w:color w:val="111111"/>
          <w:sz w:val="28"/>
          <w:sz w:val="28"/>
          <w:szCs w:val="28"/>
          <w:rtl w:val="true"/>
          <w:lang w:bidi="ar-SA"/>
        </w:rPr>
        <w:t>أجلى الجليات ثبوت 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عليه من دليل قاطع</w:t>
      </w:r>
    </w:p>
    <w:p>
      <w:pPr>
        <w:pStyle w:val="BookText"/>
        <w:rPr/>
      </w:pPr>
      <w:r>
        <w:rPr>
          <w:rFonts w:ascii="IRNazanin" w:hAnsi="IRNazanin" w:eastAsia="IRNazanin"/>
          <w:color w:val="111111"/>
          <w:sz w:val="28"/>
          <w:sz w:val="28"/>
          <w:szCs w:val="28"/>
          <w:rtl w:val="true"/>
          <w:lang w:bidi="fa-IR"/>
        </w:rPr>
        <w:t xml:space="preserve">سبح كل ممکن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بأنه من وجده</w:t>
      </w:r>
    </w:p>
    <w:p>
      <w:pPr>
        <w:pStyle w:val="BookText"/>
        <w:rPr/>
      </w:pPr>
      <w:r>
        <w:rPr>
          <w:rFonts w:ascii="Amiri" w:hAnsi="Amiri" w:eastAsia="Amiri" w:cs="Amiri"/>
          <w:color w:val="111111"/>
          <w:sz w:val="28"/>
          <w:sz w:val="28"/>
          <w:szCs w:val="28"/>
          <w:rtl w:val="true"/>
          <w:lang w:bidi="ar-SA"/>
        </w:rPr>
        <w:t xml:space="preserve">وفي البديهي لدى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والواضح الغني عن برهان</w:t>
      </w:r>
    </w:p>
    <w:p>
      <w:pPr>
        <w:pStyle w:val="BookText"/>
        <w:rPr/>
      </w:pPr>
      <w:r>
        <w:rPr>
          <w:rFonts w:ascii="IRNazanin" w:hAnsi="IRNazanin" w:eastAsia="IRNazanin"/>
          <w:color w:val="111111"/>
          <w:sz w:val="28"/>
          <w:sz w:val="28"/>
          <w:szCs w:val="28"/>
          <w:rtl w:val="true"/>
          <w:lang w:bidi="fa-IR"/>
        </w:rPr>
        <w:t xml:space="preserve">ان الذي يوجد 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قسمان واجب وذو امکان</w:t>
      </w:r>
    </w:p>
    <w:p>
      <w:pPr>
        <w:pStyle w:val="BookText"/>
        <w:rPr/>
      </w:pPr>
      <w:r>
        <w:rPr>
          <w:rFonts w:ascii="Amiri" w:hAnsi="Amiri" w:eastAsia="Amiri" w:cs="Amiri"/>
          <w:color w:val="111111"/>
          <w:sz w:val="28"/>
          <w:sz w:val="28"/>
          <w:szCs w:val="28"/>
          <w:rtl w:val="true"/>
          <w:lang w:bidi="ar-SA"/>
        </w:rPr>
        <w:t>فواجب الوجود مالا يرتفع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أصلا بعكس الممتنع</w:t>
      </w:r>
    </w:p>
    <w:p>
      <w:pPr>
        <w:pStyle w:val="BookText"/>
        <w:rPr/>
      </w:pPr>
      <w:r>
        <w:rPr>
          <w:rFonts w:ascii="IRNazanin" w:hAnsi="IRNazanin" w:eastAsia="IRNazanin"/>
          <w:color w:val="111111"/>
          <w:sz w:val="28"/>
          <w:sz w:val="28"/>
          <w:szCs w:val="28"/>
          <w:rtl w:val="true"/>
          <w:lang w:bidi="fa-IR"/>
        </w:rPr>
        <w:t>و ممکن الوجود مالم يجب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يمتنع إلا بأمر أجنبي</w:t>
      </w:r>
    </w:p>
    <w:p>
      <w:pPr>
        <w:pStyle w:val="BookText"/>
        <w:rPr/>
      </w:pPr>
      <w:r>
        <w:rPr>
          <w:rFonts w:ascii="Amiri" w:hAnsi="Amiri" w:eastAsia="Amiri" w:cs="Amiri"/>
          <w:color w:val="111111"/>
          <w:sz w:val="28"/>
          <w:sz w:val="28"/>
          <w:szCs w:val="28"/>
          <w:rtl w:val="true"/>
          <w:lang w:bidi="ar-SA"/>
        </w:rPr>
        <w:t xml:space="preserve">وموجد الوجود موجود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المعدوم إلا عدما</w:t>
      </w:r>
    </w:p>
    <w:p>
      <w:pPr>
        <w:pStyle w:val="BookText"/>
        <w:rPr/>
      </w:pPr>
      <w:r>
        <w:rPr>
          <w:rFonts w:ascii="Amiri" w:hAnsi="Amiri" w:eastAsia="Amiri" w:cs="Amiri"/>
          <w:color w:val="111111"/>
          <w:sz w:val="28"/>
          <w:sz w:val="28"/>
          <w:szCs w:val="28"/>
          <w:rtl w:val="true"/>
          <w:lang w:bidi="ar-SA"/>
        </w:rPr>
        <w:t>وكذلك أيضا منظومة الشيخ الفاضل السماوي الجابري، المسماة بمنظومة مفتاح القواعد</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الأخلاق، بالإضافة إلى إتقانه وضبطه تلك الدروس الأخلاقية فانه يحفظ أيضا منظومات في هذا العلم كثيرة لعدة من العلماء </w:t>
      </w:r>
      <w:bookmarkStart w:id="33" w:name="pg7675_85079"/>
    </w:p>
    <w:p>
      <w:pPr>
        <w:pStyle w:val="BookText"/>
        <w:rPr/>
      </w:pPr>
      <w:bookmarkEnd w:id="33"/>
      <w:r>
        <w:rPr>
          <w:rFonts w:ascii="Amiri" w:hAnsi="Amiri" w:eastAsia="Amiri" w:cs="Amiri"/>
          <w:color w:val="111111"/>
          <w:sz w:val="28"/>
          <w:sz w:val="28"/>
          <w:szCs w:val="28"/>
          <w:rtl w:val="true"/>
          <w:lang w:bidi="ar-SA"/>
        </w:rPr>
        <w:t>الخاصة والعامة، مثل منظومة سلك الدرر لجميل السيابي وهو من علماء العامة وهي منظومة جديدة نفيسة قد جمعت الكثير من الدروس الأخلاقية التي تلاها علينا رسول الله وأهل بيته في أقوالهم عليهم أفضل الصلاة والسلام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044052_1051229030"/>
      <w:bookmarkStart w:id="35" w:name="_Toc11"/>
      <w:bookmarkEnd w:id="34"/>
      <w:r>
        <w:rPr>
          <w:rtl w:val="true"/>
        </w:rPr>
        <w:t xml:space="preserve">خطاباته الحسينية </w:t>
      </w:r>
      <w:r>
        <w:rPr>
          <w:rtl w:val="true"/>
        </w:rPr>
        <w:t>:</w:t>
      </w:r>
      <w:bookmarkEnd w:id="3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سيدنا المترجم بالإضافة إلى كل ما ذكر قد اتخذ الخطابة الحسينية وضيفة شرعية وخدمة لسيد الشهداء أبي عبد الله الحسين صلوات الله وسلامه عليه في بلاده البحرين مالا يقل عن أربعين سنة من عمره الشريف، وقد كان بداية تلبسه بخدمة الحسين عليه السلام قبل اشتغاله بطلب العلوم الدينية إلا أنه لم يكن في سنواته الأولى كما هو عليه الآن من الشهرة والصيت، فهو بلا شك قد أصبح في سنواته الأخيرة، خطيباً مرموقاً بارزاً، ومتمكناً قديراً وماهراً في الصناعة، وكان يتميز بصوت قل نظيره وبنبرات حزينة تأخذ بمجامع القلوب، ولم أكن مبالغ إن قلت انه أكثر خطباء البحرين علما وحفظا وفضلا وتأثيرة على مستمعيه فقد كان التوجيهاته وإرشاداته الإسلامية أثراً ملحوظاً بالنسبة إلى أبناء بلده فقد اهتدى بفضل تلك التوجيهات والإرشادات عدد كبير من أبناء البحرين الذين كانوا رواد مجالسه الكثيرة في عدة حسينيات بطول البحرين وعرضها، تلك المجالس التي كان شباب البحرين لا يستبدلها بغيرها وذلك للاستفادة من منهله </w:t>
      </w:r>
      <w:r>
        <w:rPr>
          <w:rFonts w:eastAsia="Amiri" w:cs="Amiri" w:ascii="Amiri" w:hAnsi="Amiri"/>
          <w:color w:val="111111"/>
          <w:sz w:val="28"/>
          <w:szCs w:val="28"/>
          <w:rtl w:val="true"/>
          <w:lang w:bidi="ar-SA"/>
        </w:rPr>
        <w:t xml:space="preserve">. </w:t>
      </w:r>
      <w:bookmarkStart w:id="36" w:name="pg7675_85080"/>
    </w:p>
    <w:p>
      <w:pPr>
        <w:pStyle w:val="Heading3"/>
        <w:numPr>
          <w:ilvl w:val="2"/>
          <w:numId w:val="1"/>
        </w:numPr>
        <w:rPr/>
      </w:pPr>
      <w:bookmarkStart w:id="37" w:name="__RefHeading___Toc4044054_1051229030"/>
      <w:bookmarkStart w:id="38" w:name="_Toc12"/>
      <w:bookmarkEnd w:id="36"/>
      <w:bookmarkEnd w:id="37"/>
      <w:r>
        <w:rPr>
          <w:rtl w:val="true"/>
        </w:rPr>
        <w:t xml:space="preserve">ففي العاصمة </w:t>
      </w:r>
      <w:r>
        <w:rPr>
          <w:rtl w:val="true"/>
        </w:rPr>
        <w:t>:</w:t>
      </w:r>
      <w:bookmarkEnd w:id="38"/>
    </w:p>
    <w:p>
      <w:pPr>
        <w:pStyle w:val="BookText"/>
        <w:rPr/>
      </w:pP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حسينية آل سلوم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في ليالي عاشوراء ما لا يقل عن ألفي مستمع من أهالي البحرين بالإضافة إلى أعداد كبيرة من الأجانب الذين يردون البحرين مثل الكويت والسعودية والإمارات وغيرها، وبتلك الأرقام بل ربما أكثر منها يحضر جمع في أيام عاشوراء، في حسينية الحاج حسن الصفار في المنامة أيضا حيث يرتقي سيدنا المترجم له المنبر من أول يوم من المحرم حتى اليوم الثالث عشر منه فيستفيد الجمع من نمير علمه وخطابته الحسينية 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عدد كبير في حسينية أنصار العدالة أيام عاشوراء عصرة للاستفادة واستماع المصيبة الحسينية وفي بلدة بني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تغص الحسينية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حضور المستمعين وذلك للاستفادة واستماع مصيبة الحسين عليه السلام في ليالي عاشوراء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حسينية آل الشويخ يحضر عدد ضخم من المستمعين للاستفادة واستماع مصيبة سيد الشهداء عليه السلام عصراً وليلاً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حسينية الحاج خميس يحضر أيضا عدد كبير من المستمعين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أجداد السيد المترجم له في حسينية السادة في ليالي شهر رمضان المبارك يحضر جمع كبير للاستفادة من وعظ السيد </w:t>
      </w:r>
      <w:bookmarkStart w:id="39" w:name="pg7675_85081"/>
    </w:p>
    <w:p>
      <w:pPr>
        <w:pStyle w:val="BookText"/>
        <w:rPr/>
      </w:pPr>
      <w:bookmarkEnd w:id="39"/>
      <w:r>
        <w:rPr>
          <w:rFonts w:ascii="IRNazanin" w:hAnsi="IRNazanin" w:eastAsia="IRNazanin"/>
          <w:color w:val="111111"/>
          <w:sz w:val="28"/>
          <w:sz w:val="28"/>
          <w:szCs w:val="28"/>
          <w:rtl w:val="true"/>
          <w:lang w:bidi="fa-IR"/>
        </w:rPr>
        <w:t>وإرشاده، و كذلك في أماكن أخرى كثيرة من مناطق وقرى البحرين سابقا في فترة ما قبل منعه من الخطابة، وتجدر الإشارة إلى أن السيد المترجم له قبل أن تكون له الشهرة والصيت في بلاده البحرين فانه قد خدم المنبر الحسيني في السنوات الأولى من عمره الشريف خارج البحرين فكان يذهب إلى كل من السعودية، والكويت، وأبوظبي، وقطر، فقد قرأ في الإحساء وسيهات في حسينيات عديدة، وقرأ في أبوظبي عند البحارنة سابقاً، وكذلك قرأ في الكويت وقطر في حسينات البحارنة أيضا، كما قرأ في العراق في كل من كربلاء المقدسة، والبصرة وفي إيران عندما تشرف المترجم بزيارة الامام الرضا عليه السلام وأخته المعصومة عليها السلام في قم المشرفة، تشرف أيضاً بزيارة المراجع العظام، فقد قرأ في منزل آية الله العظمى الحاج السيد محمد رضا الگلبايگاني رضوان الله تعالى عليه، وقرأ أيضا في منزل آية الله الحاج غلام حسين التبريزي في مشهد الرضا عليه السلام وفي منازل أخرى من بيوت العلماء الأعلام في قم ومشهد و شيراز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قضى شطراً وافراً من عمره الشريف في خدمة الإسلام وخدمة أئمة أهل البيت بالخصوص لا سيما سيد الشهداء أبي عبد الله الحسين صلوات الله وسلامه عليه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044056_1051229030"/>
      <w:bookmarkStart w:id="41" w:name="_Toc13"/>
      <w:bookmarkEnd w:id="40"/>
      <w:r>
        <w:rPr>
          <w:rtl w:val="true"/>
        </w:rPr>
        <w:t xml:space="preserve">محفوظاته الحسينية </w:t>
      </w:r>
      <w:r>
        <w:rPr>
          <w:rtl w:val="true"/>
        </w:rPr>
        <w:t>:</w:t>
      </w:r>
      <w:bookmarkEnd w:id="41"/>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بالنسبة إلى محفوظاته الحسينية فحدّث ولا حرج فقد كان يحفظ الكثير من المدح والرثاء في أهل البيت عليهم السلام ولا سيّما رثاء سيد الشهداء، </w:t>
      </w:r>
      <w:bookmarkStart w:id="42" w:name="pg7675_85082"/>
    </w:p>
    <w:p>
      <w:pPr>
        <w:pStyle w:val="BookText"/>
        <w:rPr/>
      </w:pPr>
      <w:bookmarkEnd w:id="42"/>
      <w:r>
        <w:rPr>
          <w:rFonts w:ascii="Amiri" w:hAnsi="Amiri" w:eastAsia="Amiri" w:cs="Amiri"/>
          <w:color w:val="111111"/>
          <w:sz w:val="28"/>
          <w:sz w:val="28"/>
          <w:szCs w:val="28"/>
          <w:rtl w:val="true"/>
          <w:lang w:bidi="ar-SA"/>
        </w:rPr>
        <w:t xml:space="preserve">فعلى سبيل المثال لا الحصر نذكر بعض محفوظاته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السيد حيدر الحلي، يحفظ الكثير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شعر الحاج هاشم الكعبي، يحفظ ما لا يقل عن عشرين قصيدة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الحاج الشيخ حسن الجشي، يحفظ ما لا يقل عن ستين قصيدة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شعر السيد جعفر الحلي، يحفظ ما لا يقل عن عشر قصائد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شعر الشيخ عبد العظيم الربيعي، يحفظ الكثير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شعر الشيخ اليعقوبي، يحفظ أكثره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الشيخ حسن الدمستاني يحفظ أكثره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يحفظ أيضا ما لا يقل عن مائة قصيدة في رثاء الحسين عليه السلام لعدة شعراء وأما بالنسبة إلى المدائح والحسكة فيحفظ مالا يقل عن خمسمائة مقطوعة شعرية كل ذلك يحفظه عن ظهر قلب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044058_1051229030"/>
      <w:bookmarkStart w:id="44" w:name="_Toc14"/>
      <w:bookmarkEnd w:id="43"/>
      <w:r>
        <w:rPr>
          <w:rtl w:val="true"/>
        </w:rPr>
        <w:t xml:space="preserve">سخائه وكرمه </w:t>
      </w:r>
      <w:r>
        <w:rPr>
          <w:rtl w:val="true"/>
        </w:rPr>
        <w:t>:</w:t>
      </w:r>
      <w:bookmarkEnd w:id="4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سيدنا المترجم له في قمة الشهامة والسخاء والكرم، بيته في البحرین معروف و مفتوح لزواره وأصدقائه ومحبيه ومبغضيه من العلماء وغيرهم على مختلف مستوياتهم، فتجده يقيم الولائم في المناسبات الدينية ومناسبات مواليد ووفيات الأئمة عليهم أفضل الصلاة والسلام، كما له في </w:t>
      </w:r>
    </w:p>
    <w:p>
      <w:pPr>
        <w:pStyle w:val="BookText"/>
        <w:rPr/>
      </w:pPr>
      <w:r>
        <w:rPr>
          <w:rFonts w:ascii="Amiri" w:hAnsi="Amiri" w:eastAsia="Amiri" w:cs="Amiri"/>
          <w:color w:val="111111"/>
          <w:sz w:val="28"/>
          <w:sz w:val="28"/>
          <w:szCs w:val="28"/>
          <w:rtl w:val="true"/>
          <w:lang w:bidi="ar-SA"/>
        </w:rPr>
        <w:t xml:space="preserve">كل ليلة اثنين من كل أسبوع جلسة يرتقي فيها الخطباء المنبر الحسيني ويتحدثون الى الحاضرين عن سيرة سيد الشهداء عليه السلام ثم يذكروا المصيبة وبعد الانتهاء توضع المأكولات الشهية من جميع الأصناف وذلك في حبِ سيد الشهداء أبي عبد الله الحسين عليه السلام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لما يعمله من الولائم والخيرات للعلماء والمؤمنين الذين يقصدون بيته، اما بالنسبة لما يبذله من العطاء إلى الفقراء والمحتاجين والمساكين والسادات فحدث ولا حرج، ولست مبالغ إذا قلت انه يقوم بدور كبير في العطاء لأهل بلاده لا يقل عن دور المرجع الديني الذي تجبى إليه الحقوق الشرعية في البلاد الأخرى إيران، والعراق، وغيرهما علما بأنه يصرف ذلك إلى المحتاجين من ماله الخاص الذي يحصل من خدمة سيد الشهداء عليه السلام، فتجد عندما ينتهي من الخدمة المذكورة في كل سنة خصوصا في محرم الحرام ويحصل على مبلغ من المال فانه يقسمه على المحتاجين والفقراء والسادات سیما أهل بيته وأقاربه ولا يترك له من ذلك المال إلا مقدار يسيرة لحاجته الماسة والضرورية لمؤونة السنة، فلم تكن له كغيره هواية جمع المال وادخاره في البنوك أو كثرة الممتلكات من البيوت والعرصات وغيرها فلم يجد له إلا بيت سكناه المتواضع، وليس ذلك لعجز في قدرته المالية، كلا بل لأنه يؤثر غيره على نفسه بما عنده وإلا فبوسعه وإمكانه أن يجمع ما يحصل عليه من المال من طريق المنبر الحسيني طيلة السنة وبالخصوص ما يحصل عليه في كل سنة من شهر محرم وصفر ويشتري به البيوت والعقارات وغير ذلك إلا أنّ نفسه تأبی </w:t>
      </w:r>
    </w:p>
    <w:p>
      <w:pPr>
        <w:pStyle w:val="BookText"/>
        <w:rPr/>
      </w:pPr>
      <w:r>
        <w:rPr>
          <w:rFonts w:ascii="Amiri" w:hAnsi="Amiri" w:eastAsia="Amiri" w:cs="Amiri"/>
          <w:color w:val="111111"/>
          <w:sz w:val="28"/>
          <w:sz w:val="28"/>
          <w:szCs w:val="28"/>
          <w:rtl w:val="true"/>
          <w:lang w:bidi="ar-SA"/>
        </w:rPr>
        <w:t xml:space="preserve">ذلك فهو يحصل على المال لا بشرط من الخدمة المذكورة وإنما يقرأ على الحسين بشرط القرية المطلقة إلى الله تعالى ولذلك فكل ما يحصل عليه من المال من هذه الخدمة يصرفه كله في سبيل الله وفي خدمة مجتمعه و أبناء جلدته وفي خدمة أهل البيت عليهم السلام، وتجدر الإشارة إلى انه حفظه الله لم يكن يستلم من أهل المجالس شيئا من المال مقدمة على القراءة وكان يقول لا أعلم هل أن الله تعالى يوفقني إلى خدمة سيد الشهداء في هذه السنة أم لا؟ فإذا وفقت لذلك فلا مانع من أن استلم منكم شيء من المال لا بعنوان الأجرة وإنما بعنوان الإكرام والهدية </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فانه يصرفه في سبيل الله ومن اجل إعلاء كلمته لأنه يرى أن الخدمة المذكورة هي وظيفة شرعية لا يحق له في المقابل أن يستلم عليها شيء من المال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7675_85088"/>
      <w:bookmarkStart w:id="46" w:name="pg7675_85088"/>
      <w:bookmarkEnd w:id="46"/>
    </w:p>
    <w:p>
      <w:pPr>
        <w:pStyle w:val="Heading2"/>
        <w:numPr>
          <w:ilvl w:val="1"/>
          <w:numId w:val="1"/>
        </w:numPr>
        <w:rPr/>
      </w:pPr>
      <w:bookmarkStart w:id="47" w:name="pg7675_85088"/>
      <w:bookmarkStart w:id="48" w:name="__RefHeading___Toc4044060_1051229030"/>
      <w:bookmarkStart w:id="49" w:name="_Toc15"/>
      <w:bookmarkEnd w:id="47"/>
      <w:bookmarkEnd w:id="48"/>
      <w:r>
        <w:rPr>
          <w:rtl w:val="true"/>
        </w:rPr>
        <w:t>تعريف العلم وبعض أقسامه</w:t>
      </w:r>
      <w:bookmarkEnd w:id="4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044062_1051229030"/>
      <w:bookmarkStart w:id="51" w:name="_Toc16"/>
      <w:bookmarkEnd w:id="50"/>
      <w:r>
        <w:rPr>
          <w:rtl w:val="true"/>
        </w:rPr>
        <w:t>اشارة</w:t>
      </w:r>
      <w:bookmarkEnd w:id="5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العلم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المعرفة بالشيء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إدراك المركبات من الذوات والصفات مثل إدراكك زيد منصفاَ بصفة القيام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والعلم بالشيء يقال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وما كان عليه من صفة</w:t>
      </w:r>
    </w:p>
    <w:p>
      <w:pPr>
        <w:pStyle w:val="BookText"/>
        <w:rPr/>
      </w:pPr>
      <w:r>
        <w:rPr>
          <w:rFonts w:ascii="Amiri" w:hAnsi="Amiri" w:eastAsia="Amiri" w:cs="Amiri"/>
          <w:color w:val="111111"/>
          <w:sz w:val="28"/>
          <w:sz w:val="28"/>
          <w:szCs w:val="28"/>
          <w:rtl w:val="true"/>
          <w:lang w:bidi="ar-SA"/>
        </w:rPr>
        <w:t xml:space="preserve">وقيل إدراك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الذوات ومن الصفات</w:t>
      </w:r>
    </w:p>
    <w:p>
      <w:pPr>
        <w:pStyle w:val="BookText"/>
        <w:rPr/>
      </w:pPr>
      <w:r>
        <w:rPr>
          <w:rFonts w:ascii="IRNazanin" w:hAnsi="IRNazanin" w:eastAsia="IRNazanin"/>
          <w:color w:val="111111"/>
          <w:sz w:val="28"/>
          <w:sz w:val="28"/>
          <w:szCs w:val="28"/>
          <w:rtl w:val="true"/>
          <w:lang w:bidi="fa-IR"/>
        </w:rPr>
        <w:t xml:space="preserve">کنحو أدركك زيد متصف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بصفة القيام بعدما عرف</w:t>
      </w:r>
    </w:p>
    <w:p>
      <w:pPr>
        <w:pStyle w:val="BookText"/>
        <w:rPr/>
      </w:pPr>
      <w:r>
        <w:rPr>
          <w:rFonts w:ascii="Amiri" w:hAnsi="Amiri" w:eastAsia="Amiri" w:cs="Amiri"/>
          <w:color w:val="111111"/>
          <w:sz w:val="28"/>
          <w:sz w:val="28"/>
          <w:szCs w:val="28"/>
          <w:rtl w:val="true"/>
          <w:lang w:bidi="ar-SA"/>
        </w:rPr>
        <w:t xml:space="preserve">من قول من يقول قام 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القيام قد يزيد</w:t>
      </w:r>
    </w:p>
    <w:p>
      <w:pPr>
        <w:pStyle w:val="BookText"/>
        <w:rPr/>
      </w:pPr>
      <w:r>
        <w:rPr>
          <w:rFonts w:ascii="Amiri" w:hAnsi="Amiri" w:eastAsia="Amiri" w:cs="Amiri"/>
          <w:color w:val="111111"/>
          <w:sz w:val="28"/>
          <w:sz w:val="28"/>
          <w:szCs w:val="28"/>
          <w:rtl w:val="true"/>
          <w:lang w:bidi="ar-SA"/>
        </w:rPr>
        <w:t xml:space="preserve">والدرك للبسائط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المسمى عندهم بالمعرفة</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سيدنا الرضي على ما حكاه عنه شيخنا البهائي رضوان الله عليهما في تحقيق العلم والمعرفة ما حرفيته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هنا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المعرفة تطلق على الإدراك الذي بعد الجهل، والثاني أنها تطلق على الأخير من إدراكين لشيء واحد يتخلل بينهما عدم ، لا يعتبر شيء من هذين القيدين في العلم ، قال رضوان الله تعالى عليه ولهذا لا يوصف </w:t>
      </w:r>
    </w:p>
    <w:p>
      <w:pPr>
        <w:pStyle w:val="BookText"/>
        <w:rPr/>
      </w:pPr>
      <w:r>
        <w:rPr>
          <w:rFonts w:ascii="Amiri" w:hAnsi="Amiri" w:eastAsia="Amiri" w:cs="Amiri"/>
          <w:color w:val="111111"/>
          <w:sz w:val="28"/>
          <w:sz w:val="28"/>
          <w:szCs w:val="28"/>
          <w:rtl w:val="true"/>
          <w:lang w:bidi="ar-SA"/>
        </w:rPr>
        <w:t xml:space="preserve">الباري تعالي بالعارف ويوصف بالعالم ، وقال المحقق الدواني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آخر ذكره الراغب وغيره وهو أن المعرفة العلم بالشيء من قبل آثاره ، وكأنه مأخوذ من العرف بمعنى الرائحة ، كما يقال اشتممت هذا المعنى وقال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درك حقائق الأشياء مسموعاً ومعقولاً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العلم في المنطق بأنه الصورة الحاصلة من الشيء عند العقل ومهما يكن الأمر فإن لفظة العلم إذا أطلقناها فإما أن يكون المراد منها ما يحصل بالكسب من الامارات والحواس الظاهرية والصنائع الاكتسابية وإما أن يكون المراد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كان موهوباً من الله تعالی مستفاضاً منه بطريق الإلهام أو النقر في الأسماع أو التعلم من حضرة الرسول صلی الله عليه وآله و غير ذلك من الأسباب وإما أن يكون المراد منه العلم القديم والسابق على المعلومات بل وعين الذات وعلة للمعلومات وبموجب هذا التقسيم المذكور يسمى ما يحصل بالكسب من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علم يشترك فيه كل الناس ويسمى ما كان موهوبا من الله تعالی بطريق الإلهام من العلم اللدني وهذا العلم مختص بالنبي والإمام عليهما أفضل الصلاة والسلام دون غيرهما من الناس وعلم آخر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الإرادي أو الإشائي قيل ثابت للإمام وقيل إنه غير ثابت وسوف يأتي تفصيل ذلك عن قريب إنشاء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القسم الأخير من التقسيم المذكور والذي هو العلم القديم فيسمى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العلم صفة من صفات الكمال والجمال الثبوتية الذاتية من حيث إنه عين الذات ولا يخفى على قارئنا العزيز بما أن هذا العلم الذي هو مخصوص بالجليل جل وعلا أفضل العلوم المذكورة لذا نقدم تفصيله عليها ونفصلها عقيبه بالتسلسل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الحديث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يتلخص في ثلاثة مواضيع </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تعالى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بذاته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بمخلوقاته </w:t>
      </w:r>
      <w:r>
        <w:rPr>
          <w:rFonts w:eastAsia="Amiri" w:cs="Amiri" w:ascii="Amiri" w:hAnsi="Amiri"/>
          <w:color w:val="111111"/>
          <w:sz w:val="28"/>
          <w:szCs w:val="28"/>
          <w:rtl w:val="true"/>
          <w:lang w:bidi="ar-SA"/>
        </w:rPr>
        <w:t xml:space="preserve">. </w:t>
      </w:r>
      <w:bookmarkStart w:id="52" w:name="pg7675_85092"/>
    </w:p>
    <w:p>
      <w:pPr>
        <w:pStyle w:val="BookText"/>
        <w:rPr/>
      </w:pPr>
      <w:bookmarkEnd w:id="52"/>
      <w:r>
        <w:rPr>
          <w:rFonts w:ascii="IRNazanin" w:hAnsi="IRNazanin" w:eastAsia="IRNazanin"/>
          <w:color w:val="111111"/>
          <w:sz w:val="28"/>
          <w:sz w:val="28"/>
          <w:szCs w:val="28"/>
          <w:rtl w:val="true"/>
          <w:lang w:bidi="fa-IR"/>
        </w:rPr>
        <w:t>أما كون الله تعالی عالماً ، فإنه مما لا شك فيه أن العلم من صفات الكمال فلو فقدت هذه الصفة من الواجب ، ووجدت في بعض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موجودة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ذلك الممكن أفضل من الواجب في وجوده ، ومعنى أفضلية الممكن هو أن تكون للممكن مرتبة من الوجود لم ينلها واجب الوجود ، وذلك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واجب الوجود هو الذي يستوعب كل مراتب الوجود بوجوده ، فلا يمكن أن تخلو منه منطقة وجودية فإذا تصورنا خلو منطقة العلم منه ، لم يكن ما فرضناه واجب الوجود ، لأن واجب الوجود هو الذي يتقوم به الوجود في كل موجود ، فإذا تجرد عنه موجود کان ذلك الواجب غیر واجب الوجود في هذا الموجود ، وإذا فات الواجب منطقه من الوجوب فات عنه وجوب الوجود وكان ما تصورناه واجب الوجود غير واجب الوجود </w:t>
      </w:r>
      <w:r>
        <w:rPr>
          <w:rFonts w:eastAsia="IRNazanin" w:cs="IRNazanin"/>
          <w:color w:val="111111"/>
          <w:sz w:val="28"/>
          <w:szCs w:val="28"/>
          <w:rtl w:val="true"/>
          <w:lang w:bidi="fa-IR"/>
        </w:rPr>
        <w:t>.</w:t>
      </w:r>
    </w:p>
    <w:p>
      <w:pPr>
        <w:pStyle w:val="Heading3"/>
        <w:numPr>
          <w:ilvl w:val="2"/>
          <w:numId w:val="1"/>
        </w:numPr>
        <w:rPr/>
      </w:pPr>
      <w:bookmarkStart w:id="53" w:name="__RefHeading___Toc4044064_1051229030"/>
      <w:bookmarkStart w:id="54" w:name="_Toc17"/>
      <w:bookmarkEnd w:id="53"/>
      <w:r>
        <w:rPr>
          <w:rtl w:val="true"/>
        </w:rPr>
        <w:t xml:space="preserve">دليل وجداني على علمه تعالی </w:t>
      </w:r>
      <w:r>
        <w:rPr>
          <w:rtl w:val="true"/>
        </w:rPr>
        <w:t>:</w:t>
      </w:r>
      <w:bookmarkEnd w:id="54"/>
    </w:p>
    <w:p>
      <w:pPr>
        <w:pStyle w:val="BookText"/>
        <w:rPr/>
      </w:pPr>
      <w:r>
        <w:rPr>
          <w:rFonts w:ascii="Amiri" w:hAnsi="Amiri" w:eastAsia="Amiri" w:cs="Amiri"/>
          <w:color w:val="111111"/>
          <w:sz w:val="28"/>
          <w:sz w:val="28"/>
          <w:szCs w:val="28"/>
          <w:rtl w:val="true"/>
          <w:lang w:bidi="ar-SA"/>
        </w:rPr>
        <w:t xml:space="preserve">العالم الطبيعي وما فيه من النظم والقوانين الثابتة ، وما اشتمل عليه من المواد والعناصر ، ومن الهندسية الدقيقة ، لم يكن هذا العالم وما فيه من عمل جاهل ولا من وحي غافل ، إن هذه المجاميع الشمسية وما فيها من السنن المدهشة لا يمكن أن تكون منتوج جاهل بليد، إن الوجدان يحكم قاطعا بأنها من صنع عالم جبار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استوعب علمه كل ما فيه من خصائص العناصر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وهندسة التكوين، والموازين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صانع العالم يعلم بما فيه ومن فيه ، لأن ذلك كله من صنعه والمصنوع بعض آثار علم الصانع ، فصنعة العلم لا بد وأن تكون موجودة في صانع العالم جلت عظمته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علمه تعالی بذاته فإنه يظهر في هذه المقدمة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على قسمين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علم حصولي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حضوري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الصورة المطبقة في الذهن من الموجودات الخارجية ، فالإنسان يشاهد حادثة فترتسم صورتها وصورة أبطالها ومناظرها في ذهنه ، فيكون عالماً بها أو يقرأ موضوعاً علمياً في الكتاب فتنطبع صورة منه في وعيه يعرضها في كلامه أو في كتابته لو سئل أو تحدث عنها ، فهو عالم بذلك الموضوع ، أن هذا النوع من العلم يسمى بالعلم الحصولي لأنه يحصل في ذهنه من المشاهد الخارجية مقروءة أو مسموعة أو منظورة منطبقة في ذهنه ، إن تلك الصورة تسمى بالصورة العلمية ، وإن ذلك الإنسان يسمي بوسيلة تلك الصورة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حضور نفس المعلوم في الوعي كعلم الإنسان بذات نفسه فإن نفس الإنسان ليس لها وجود خارجي تنطبع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مشاهدتها صورة في النفس ، وإنما كانت النفس بنفسها موجودة من النفس ، فالنفس تستحضر النفس بنفسها من دون وساطة آلة أو وسيلة ، لأن المعلوم الذي هو النفس بنفسه حاضر عند العالم الذي هو النفس ، ويسمى هذا النوع من العلم بالعلم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لحضور المعلوم بذاته عند العالم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ذات الحق منكشفة لذاته ، لانکشاف ذات كل عاقل لذاته وحضور نفس ذات الواجب عند ذات الواجب ، فالواجب عالم بذاته بالعلم الحضوري ، بل هو نفس العلم بذاته لأننا قلنا ببساطة حقيقته ووجوده وأنه صرف الوجود وليس العلم إلا جلوة من جلوات الوجود ، فيكون نفس العلم بذاته ذات العالم ، فاتحد العلم والعالم والمعلوم كما لا يخفي وأما علمه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عالم بجميع الموجودات بسائطها ومركباتها ، جزئياتها وكلياتها ، مجرداتها ومادياتها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لايَعْزُبُ مِثْقَالِ ذَرَّةٍ فِي الْأَرْضِ وَلَا فِي السَّمَاءِ لانّه اَحَاطَ بِکُلِ شَیٍ علماً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والدليل العقلي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ذات الحق كما حققناه لما كانت صرف الوجود کانت مراتب الموجودات وأقسامها مبسوطة تحت ظله وقائمة بذاته ، لأنها قائمة بالوجود ، ولما كان جلت عظمته عالما بذاته فإنه سيكون عالما بكل الموجودات المنوطة بوجودها تحت ظل ذاته المقدسة ، فهو إذن عالم بجميع الموجودات التي تقوم بذاته ، لأنه يعلم ذاته ولا يحيط علمه إلا بعد أن يحيط بكل ما تظلله ذاته المقدسة ، لأن أظلة ذاته تفيض من ذاته المقدسة ، وإلا فإنه إذا لم يعلم الموجودات التي تستظل بذاته لم يعلم الذات نفسها ، لأن الشيء لا يعلم إذا جهل الإنسان فيء ذلك الشيء وقد فرضنا أنه عالم بذاته ، فهو إذا عالم بكل ما تبسط عليه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آخره إن ذات الواجب لما كانت هي العلة لإيجاد الموجودات كلها ، وكان العلم بالعلة يساوي العلم بالمعلول ، إذ العلية لا تعلم إلا إذا علمت المعلولية ، ولا المعلول بجميع جهاته منکشف للعلة العاقلة ، فلا يخفى شيء من المعلول على العلة العاقلة ، ولما كانت ذات الواجب علة لإيجاد الموجودات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عالما بذاته كان عالما بجميع مخلوقاته ، لأن ذاته علة لها ، وهو عالم بذاته التي هي العلة لوجود تلك المخلوقات ، فهو إذا عالم بجميع تلك المخلوقات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وجداني على علمه بمخلوقاته</w:t>
      </w:r>
      <w:r>
        <w:rPr>
          <w:rFonts w:eastAsia="IRNazanin" w:cs="IRNazanin"/>
          <w:color w:val="111111"/>
          <w:sz w:val="28"/>
          <w:szCs w:val="28"/>
          <w:rtl w:val="true"/>
          <w:lang w:bidi="fa-IR"/>
        </w:rPr>
        <w:t>»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حينما يشاهد المجموعة الشمسية وما فيها من الأكوان وما احتوت عليه من الأنظمة الثابتة والقوانين الدقيقة التي لا يمكن صدورها عن جاهل لا يتفهمها ، أو فاعل غير حساس فاقد للشعور لأن هذا النظام التام وهذه الدقة المتعمقة التي نشاهدها في أوضاع الكواكب والسيارات ، وأجزاء العوالم والأكوان بحيث لو اختل توازن جزئي منه ، أو لو زاد أو نقص عنصر من عناصر الطبيعة ، لانهار العالم القائم ، ولانعدمت الأكوان الموجودة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الدقة في النظام لا يمكن أن تكون وليدة الجهل والعمى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تصور إلا من عقل جبار يسيطر على كل ما فيها من عناصر وطاقات ويحيط بكل ما فيها من أجزاء وجهات ، فالذي قدر العوالم </w:t>
      </w:r>
      <w:bookmarkStart w:id="55" w:name="pg7675_85095"/>
    </w:p>
    <w:p>
      <w:pPr>
        <w:pStyle w:val="BookText"/>
        <w:rPr/>
      </w:pPr>
      <w:bookmarkEnd w:id="55"/>
      <w:r>
        <w:rPr>
          <w:rFonts w:ascii="IRNazanin" w:hAnsi="IRNazanin" w:eastAsia="IRNazanin"/>
          <w:color w:val="111111"/>
          <w:sz w:val="28"/>
          <w:sz w:val="28"/>
          <w:szCs w:val="28"/>
          <w:rtl w:val="true"/>
          <w:lang w:bidi="fa-IR"/>
        </w:rPr>
        <w:t xml:space="preserve">ودبرها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 الأكوان وأنشأها ، لا بد وأن يكون عالما بكل ما فيها ، مدرك جميع أسرارها ، ملما بالأماد والأبعاد التي بينها ، لأن الجاهل الذي يحار في تدبير نفسه كيف يتمكن من تدبير هذه الأجهزة المغلقة ، أم كيف يتمكن فاقد الشعور أن يبتكر هذه الكائنات العجيبة من دون أن يحتذي بها مثالا سابقة لها أو يأخذ هذه العلوم والفنون من أستاذ ماهر ، كيف تتمكن المادة العمياء الصماء التي لا تحس ولا تشعر ، والتي لا تدرك نفسها من تكوين النفوس والأرواح والهيئات والصور ، أن الذي يعتقد ذلك ببغاءعجماء تتلقى الأصوات من الملقن من دون أن تعي ما فيها من الأسرار والمعاني ، إن الإنسان الواعي إذا نظر نفسه ثم رفع نظره وأجاله في السماء وما فيها وعاد فنظر الأرض وما عليها آمن بأن المنشىء لها عالم لا تحيط المقاییس آماد علمه ، ولا تدرك الموازين كمية اطلاعاته ، إنها آية العلم الذي أنشأها العليم الخبير ، فدع عنك ما يتحذلق به المغرورون فتعالى الله عما يقول الجاهلون </w:t>
      </w:r>
      <w:r>
        <w:rPr>
          <w:rFonts w:eastAsia="IRNazanin" w:cs="IRNazanin"/>
          <w:color w:val="111111"/>
          <w:sz w:val="28"/>
          <w:szCs w:val="28"/>
          <w:rtl w:val="true"/>
          <w:lang w:bidi="fa-IR"/>
        </w:rPr>
        <w:t>.</w:t>
      </w:r>
    </w:p>
    <w:p>
      <w:pPr>
        <w:pStyle w:val="Heading3"/>
        <w:numPr>
          <w:ilvl w:val="2"/>
          <w:numId w:val="1"/>
        </w:numPr>
        <w:rPr/>
      </w:pPr>
      <w:bookmarkStart w:id="56" w:name="__RefHeading___Toc4044066_1051229030"/>
      <w:bookmarkStart w:id="57" w:name="_Toc18"/>
      <w:bookmarkEnd w:id="56"/>
      <w:r>
        <w:rPr>
          <w:rtl w:val="true"/>
        </w:rPr>
        <w:t xml:space="preserve">علم الإمام الحضوري </w:t>
      </w:r>
      <w:r>
        <w:rPr>
          <w:rtl w:val="true"/>
        </w:rPr>
        <w:t>:</w:t>
      </w:r>
      <w:bookmarkEnd w:id="57"/>
    </w:p>
    <w:p>
      <w:pPr>
        <w:pStyle w:val="BookText"/>
        <w:rPr/>
      </w:pPr>
      <w:r>
        <w:rPr>
          <w:rFonts w:ascii="Amiri" w:hAnsi="Amiri" w:eastAsia="Amiri" w:cs="Amiri"/>
          <w:color w:val="111111"/>
          <w:sz w:val="28"/>
          <w:sz w:val="28"/>
          <w:szCs w:val="28"/>
          <w:rtl w:val="true"/>
          <w:lang w:bidi="ar-SA"/>
        </w:rPr>
        <w:t xml:space="preserve">وأما الحديث حول العلم الحضوري بالنسبة للإمام عليه التحية والسلام ، فقد اختلف فيه علماؤنا الأعلام إلى فريقين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044068_1051229030"/>
      <w:bookmarkStart w:id="59" w:name="_Toc19"/>
      <w:bookmarkEnd w:id="58"/>
      <w:r>
        <w:rPr>
          <w:rtl w:val="true"/>
        </w:rPr>
        <w:t xml:space="preserve">الأول المتقدمون </w:t>
      </w:r>
      <w:r>
        <w:rPr>
          <w:rtl w:val="true"/>
        </w:rPr>
        <w:t>:</w:t>
      </w:r>
      <w:bookmarkEnd w:id="59"/>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فإنهم قالوا بثبوت هذا العلم للإمام عليه السلام ووافقهم مولانا الأعظم محمد حسين المظفر قدس الله نفسه من المتأخرين حيث مال إلى القول به وأفرد له كتابا خاصا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أثبت فيه من طريق العقل والنقل ذلك العلم للإمام علیه السلام فقال رضوان الله تعالی علیه ما 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الحضوري ثابت للإمام من حيث إن الإمام إذا اتصف به يرجع نفعه على الأمة فهو إذا تحقق في الإمام يكون أنفع للأمة ، وأكمل في الرسالة والإمامة ، وأسبغ في النعمة ، وأتم في القدرة ، وأكمل في اللطف ، وأبلغ </w:t>
      </w:r>
      <w:bookmarkStart w:id="60" w:name="pg7675_85096"/>
    </w:p>
    <w:p>
      <w:pPr>
        <w:pStyle w:val="BookText"/>
        <w:rPr/>
      </w:pPr>
      <w:bookmarkEnd w:id="60"/>
      <w:r>
        <w:rPr>
          <w:rFonts w:ascii="IRNazanin" w:hAnsi="IRNazanin" w:eastAsia="IRNazanin"/>
          <w:color w:val="111111"/>
          <w:sz w:val="28"/>
          <w:sz w:val="28"/>
          <w:szCs w:val="28"/>
          <w:rtl w:val="true"/>
          <w:lang w:bidi="fa-IR"/>
        </w:rPr>
        <w:t xml:space="preserve">في المثالية والدلالة ، وأسلم من الانخداع ، هذه عناوین دليله العقلي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من النقل بالآيات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يَعْلَمُ تَأْوِيلَهُ إِلَّا اللَّهُ وَالرَّاسِخُونَ فِي الْعِلْمِ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عَلَى غَيْبِهِ أَحَدًا إِلَّا مَنِ ارْتَضَى مِنْ رَسُولٍ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جِئْنَا مِنْ كُلِّ أُمَّةٍ بِشَهِيدٍ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هذا بالإضافة إلى ما أورده من الأخبار الناطقة بذلك والمؤيدة إلى مسلکه </w:t>
      </w:r>
      <w:r>
        <w:rPr>
          <w:rFonts w:eastAsia="IRNazanin" w:cs="IRNazanin"/>
          <w:color w:val="111111"/>
          <w:sz w:val="28"/>
          <w:szCs w:val="28"/>
          <w:rtl w:val="true"/>
          <w:lang w:bidi="fa-IR"/>
        </w:rPr>
        <w:t>.</w:t>
      </w:r>
    </w:p>
    <w:p>
      <w:pPr>
        <w:pStyle w:val="Heading3"/>
        <w:numPr>
          <w:ilvl w:val="2"/>
          <w:numId w:val="1"/>
        </w:numPr>
        <w:rPr/>
      </w:pPr>
      <w:bookmarkStart w:id="61" w:name="__RefHeading___Toc4044070_1051229030"/>
      <w:bookmarkStart w:id="62" w:name="_Toc20"/>
      <w:bookmarkEnd w:id="61"/>
      <w:r>
        <w:rPr>
          <w:rtl w:val="true"/>
        </w:rPr>
        <w:t xml:space="preserve">الثاني </w:t>
      </w:r>
      <w:r>
        <w:rPr>
          <w:rtl w:val="true"/>
        </w:rPr>
        <w:t xml:space="preserve">- </w:t>
      </w:r>
      <w:r>
        <w:rPr>
          <w:rtl w:val="true"/>
        </w:rPr>
        <w:t xml:space="preserve">المتأخرون </w:t>
      </w:r>
      <w:r>
        <w:rPr>
          <w:rtl w:val="true"/>
        </w:rPr>
        <w:t>:</w:t>
      </w:r>
      <w:bookmarkEnd w:id="62"/>
    </w:p>
    <w:p>
      <w:pPr>
        <w:pStyle w:val="BookText"/>
        <w:rPr/>
      </w:pPr>
      <w:r>
        <w:rPr>
          <w:rFonts w:ascii="IRNazanin" w:hAnsi="IRNazanin" w:eastAsia="IRNazanin"/>
          <w:color w:val="111111"/>
          <w:sz w:val="28"/>
          <w:sz w:val="28"/>
          <w:szCs w:val="28"/>
          <w:rtl w:val="true"/>
          <w:lang w:bidi="fa-IR"/>
        </w:rPr>
        <w:t xml:space="preserve">وقال المتأخرون بعدم ثبوت هذا العلم للإمام علیه السلام وعدم جواز التدين به وبأمثاله من العقائد لعدم وجود أدلة قطعية عليه وكيف كان الأمر فإني لست ممن له أهلية ترجيح هذا على ذاك أو ذاك على هذا وإن كان ما أورده سيدنا من الأدلة لا يخلو من قوة </w:t>
      </w:r>
      <w:r>
        <w:rPr>
          <w:rFonts w:eastAsia="IRNazanin" w:cs="IRNazanin"/>
          <w:color w:val="111111"/>
          <w:sz w:val="28"/>
          <w:szCs w:val="28"/>
          <w:rtl w:val="true"/>
          <w:lang w:bidi="fa-IR"/>
        </w:rPr>
        <w:t>.</w:t>
      </w:r>
    </w:p>
    <w:p>
      <w:pPr>
        <w:pStyle w:val="Heading3"/>
        <w:numPr>
          <w:ilvl w:val="2"/>
          <w:numId w:val="1"/>
        </w:numPr>
        <w:rPr/>
      </w:pPr>
      <w:bookmarkStart w:id="63" w:name="__RefHeading___Toc4044072_1051229030"/>
      <w:bookmarkStart w:id="64" w:name="_Toc21"/>
      <w:bookmarkEnd w:id="63"/>
      <w:r>
        <w:rPr>
          <w:rtl w:val="true"/>
        </w:rPr>
        <w:t xml:space="preserve">علم الإمام اللدني </w:t>
      </w:r>
      <w:r>
        <w:rPr>
          <w:rtl w:val="true"/>
        </w:rPr>
        <w:t>:</w:t>
      </w:r>
      <w:bookmarkEnd w:id="64"/>
    </w:p>
    <w:p>
      <w:pPr>
        <w:pStyle w:val="BookText"/>
        <w:rPr/>
      </w:pPr>
      <w:r>
        <w:rPr>
          <w:rFonts w:ascii="Amiri" w:hAnsi="Amiri" w:eastAsia="Amiri" w:cs="Amiri"/>
          <w:color w:val="111111"/>
          <w:sz w:val="28"/>
          <w:sz w:val="28"/>
          <w:szCs w:val="28"/>
          <w:rtl w:val="true"/>
          <w:lang w:bidi="ar-SA"/>
        </w:rPr>
        <w:t>لا يوجد خلاف بين علمائنا في ثبوت هذا العلم للإمام بل هو ثابت له عليه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العارف محمد جواد الخراساني رضوان الله تعالى عليه في منظومته المسماة بمعارف الأئمة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طريقهم وحي وعلم 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فمابه ريب ولا من موهن</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أن معارف الأئمة عليهم السلام قطعية يقينية لا يمكن احتمال </w:t>
      </w:r>
      <w:bookmarkStart w:id="65" w:name="pg7675_85097"/>
    </w:p>
    <w:p>
      <w:pPr>
        <w:pStyle w:val="BookText"/>
        <w:rPr/>
      </w:pPr>
      <w:bookmarkEnd w:id="65"/>
      <w:r>
        <w:rPr>
          <w:rFonts w:ascii="IRNazanin" w:hAnsi="IRNazanin" w:eastAsia="IRNazanin"/>
          <w:color w:val="111111"/>
          <w:sz w:val="28"/>
          <w:sz w:val="28"/>
          <w:szCs w:val="28"/>
          <w:rtl w:val="true"/>
          <w:lang w:bidi="fa-IR"/>
        </w:rPr>
        <w:t xml:space="preserve">الخطأ فيها أصلا لأنها لم تكن من الطرق العادية البشرية بل إنما هي وحي وعلم 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الوحي فباعتبارين ؛ إلهامه تعالی إياهم وقذفه في قلوبهم وعلمهم بالوحي المنزل على الرسول صلی الله عليه وأله بتمامه وكماله بل ليس علمهم إلا علم الرسول صلی الله عليه وأله ولا طريقهم إلا طريقه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العلم الذي أشار إليه تعالى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آتَيْنَاهُ مِنْ لَدُنَّا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وإلى أحد هذين أو لهما معااً أشار مولاي وسيدي علي عليه التحية والصلاة والسلام بقوله جواباَ عن الجاثليق حيث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الله بمحمد أم عرفت محمد صلی الله عليه وأله بالله فقال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عرفت الله بمحمّد ولكن عرفت محمداً بالله عز وجل حين خلقه وأحدث فيه الحدود من طول وعرض فعرفت أنه مدبر مصنوع باستدلال وإلهام منه وإرادة كما ألهم الملائكة طاعته وعرفهم نفسه بلا شبه ولا كيف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جوابا عن القائل له بم عرفت ربك ؟ قال عليه السلام بما عرفني نفسه لذا قال العارف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به ريب ولا من موهن </w:t>
      </w:r>
      <w:r>
        <w:rPr>
          <w:rFonts w:eastAsia="IRNazanin" w:cs="IRNazanin"/>
          <w:color w:val="111111"/>
          <w:sz w:val="28"/>
          <w:szCs w:val="28"/>
          <w:rtl w:val="true"/>
          <w:lang w:bidi="fa-IR"/>
        </w:rPr>
        <w:t>.</w:t>
      </w:r>
    </w:p>
    <w:p>
      <w:pPr>
        <w:pStyle w:val="Heading3"/>
        <w:numPr>
          <w:ilvl w:val="2"/>
          <w:numId w:val="1"/>
        </w:numPr>
        <w:rPr/>
      </w:pPr>
      <w:bookmarkStart w:id="66" w:name="__RefHeading___Toc4044074_1051229030"/>
      <w:bookmarkStart w:id="67" w:name="_Toc22"/>
      <w:bookmarkEnd w:id="66"/>
      <w:r>
        <w:rPr>
          <w:rtl w:val="true"/>
        </w:rPr>
        <w:t xml:space="preserve">علم الجفر </w:t>
      </w:r>
      <w:r>
        <w:rPr>
          <w:rtl w:val="true"/>
        </w:rPr>
        <w:t>:</w:t>
      </w:r>
      <w:bookmarkEnd w:id="67"/>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ولد الشاة إذا عظم واستكرش ويمكن أن مبدأ هذا العلم المسمى بعلم الجفر كان يكتب على جلد الشاة فسمي به </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إن علم الجفر هو علم الحروف الذي تعرف به الحوادث المستقبلة ، وهو وعاء من آدم فيه علم النبيين وعلم العلماء الذين مضوا من بني إسرائيل ونحن وإن لم نعرف هذا العلم وما هو القصد منه إلا أننا نؤمن به إسناداً على ما جاء عنهم من الأخبار الكثيرة التي ذكرت الجفر وأكدت على أنه من مصادرهم كما جاء عن مولانا صادق آل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الجفر ، وجاء في بعضها أنه ممايعلمه الصادق كما عن بعض علماء أهل السنة ، وفي البعض الآخر كما عن الشبلنجي نقلاً عن ابن قتيبة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الجفر </w:t>
      </w:r>
      <w:bookmarkStart w:id="68" w:name="pg7675_85098"/>
    </w:p>
    <w:p>
      <w:pPr>
        <w:pStyle w:val="BookText"/>
        <w:rPr/>
      </w:pPr>
      <w:bookmarkEnd w:id="68"/>
      <w:r>
        <w:rPr>
          <w:rFonts w:ascii="Amiri" w:hAnsi="Amiri" w:eastAsia="Amiri" w:cs="Amiri"/>
          <w:color w:val="111111"/>
          <w:sz w:val="28"/>
          <w:sz w:val="28"/>
          <w:szCs w:val="28"/>
          <w:rtl w:val="true"/>
          <w:lang w:bidi="ar-SA"/>
        </w:rPr>
        <w:t xml:space="preserve">كتبه الإمام جعفر بن محمد الباقر ، وفيه كل ما يحتاجون إلى علمه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العلا ونعم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عجبوا لآل البيت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علمهم في جلد جفر</w:t>
      </w:r>
    </w:p>
    <w:p>
      <w:pPr>
        <w:pStyle w:val="BookText"/>
        <w:rPr/>
      </w:pPr>
      <w:r>
        <w:rPr>
          <w:rFonts w:ascii="IRNazanin" w:hAnsi="IRNazanin" w:eastAsia="IRNazanin"/>
          <w:color w:val="111111"/>
          <w:sz w:val="28"/>
          <w:sz w:val="28"/>
          <w:szCs w:val="28"/>
          <w:rtl w:val="true"/>
          <w:lang w:bidi="fa-IR"/>
        </w:rPr>
        <w:t xml:space="preserve">فمرأة المنجم وهي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تريه کل عامرة و قفر</w:t>
      </w:r>
    </w:p>
    <w:p>
      <w:pPr>
        <w:pStyle w:val="Heading3"/>
        <w:numPr>
          <w:ilvl w:val="2"/>
          <w:numId w:val="1"/>
        </w:numPr>
        <w:rPr/>
      </w:pPr>
      <w:bookmarkStart w:id="69" w:name="__RefHeading___Toc4044076_1051229030"/>
      <w:bookmarkStart w:id="70" w:name="_Toc23"/>
      <w:bookmarkEnd w:id="69"/>
      <w:r>
        <w:rPr>
          <w:rtl w:val="true"/>
        </w:rPr>
        <w:t xml:space="preserve">الأئمة وعلم الحديث </w:t>
      </w:r>
      <w:r>
        <w:rPr>
          <w:rtl w:val="true"/>
        </w:rPr>
        <w:t>:</w:t>
      </w:r>
      <w:bookmarkEnd w:id="70"/>
    </w:p>
    <w:p>
      <w:pPr>
        <w:pStyle w:val="BookText"/>
        <w:rPr/>
      </w:pPr>
      <w:r>
        <w:rPr>
          <w:rFonts w:ascii="Amiri" w:hAnsi="Amiri" w:eastAsia="Amiri" w:cs="Amiri"/>
          <w:color w:val="111111"/>
          <w:sz w:val="28"/>
          <w:sz w:val="28"/>
          <w:szCs w:val="28"/>
          <w:rtl w:val="true"/>
          <w:lang w:bidi="ar-SA"/>
        </w:rPr>
        <w:t xml:space="preserve">قد يتساءل البعض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الأئمة عليهم السلام كانوا مستوعبين للعلم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كانوا يعلمون الفيزياء والكيمياء والرياضيات وغيرها من العلوم نقول نعم إن ما نقرأه عن أحوال الأئمة عليهم السلام يشير إلى ذلك ، وأنهم كانوا يجيبون بصورة ارتجالية دونما تفكير على أسئلة صعبة في حقول العلم الحديث مسائل يحتاج حلها إلى تفكير ووقت لا يستهان به مسائل ما كان ليقوى على حلها العلماء من جميع الأمم في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فيما نقرأه عن أحوال الأئمة عليهم السلام أنهم استمهلوا للإجابة على مسألة ، أو عينوا موعداً للجواب ، عدا ما صدر عن جميعهم عليهم السلام إخبار بالغيب طابق الواقع تماماً ، فقد قال الرضا عليه التحية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لا يحج من ملوك بني العباس أحد بعد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كما أخبر به مولانا الرضا عليه السلام حيث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هارون وأنا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معنى حديثه حتى دفناه معه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044078_1051229030"/>
      <w:bookmarkStart w:id="72" w:name="_Toc24"/>
      <w:bookmarkEnd w:id="71"/>
      <w:r>
        <w:rPr>
          <w:rtl w:val="true"/>
        </w:rPr>
        <w:t xml:space="preserve">الأئمة وعلم الغيب </w:t>
      </w:r>
      <w:r>
        <w:rPr>
          <w:rtl w:val="true"/>
        </w:rPr>
        <w:t>:</w:t>
      </w:r>
      <w:bookmarkEnd w:id="72"/>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شيخنا الطبرسي 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سبحانه العالم لذاته لا يشركه أحد من المخلوقين ، ومن اعتقد أن غير الله تعالی يشركه في هذه الصفة فهو خارج عن ملة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قدس سره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الكتاب العزيز آيات كثيرة دالة على أن علم الغيب من العلوم التي تفرد بها سبحانه فمنها على سبيل المثال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آية 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آية رقم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وَعِنْدَهُ مَفَاتِحُ الْغَيْبِ لَا يَعْلَمُهَا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آية 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إِنَّمَا الْغَيْبُ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سورة يونس آية 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آية رقم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أية 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غيرها من الآيات الواردة في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صريحة كما نراه في عدم الإطلاع على الغيب إلا الله تعالى ، فإذا كان النبي صلی الله عليه وأله وسلم ان لا يعلم الغيب من لدن نفسه فكيف بأهل بيته عليهم التحية والسلام ؟ وأما إخبارهم عليهم السلام بالمغيبات عن طريق المعجزة والكرامة واخبارهم عما في القلوب فليس إلا بتعليم الله تعالى لهم وتعليم الرسول صلی الله عليه وأله وسلم إياهم وقد تقدم الكلام عليه فيما سبق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البحار نقلاً عن مجالس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المغيرة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ويحيى بن عبد الله بن الحسين عند الحسن عليه التحية والسلام فقال له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إنهم يزعمون أنك تعلم </w:t>
      </w:r>
    </w:p>
    <w:p>
      <w:pPr>
        <w:pStyle w:val="BookText"/>
        <w:rPr/>
      </w:pPr>
      <w:r>
        <w:rPr>
          <w:rFonts w:ascii="IRNazanin" w:hAnsi="IRNazanin" w:eastAsia="IRNazanin"/>
          <w:color w:val="111111"/>
          <w:sz w:val="28"/>
          <w:sz w:val="28"/>
          <w:szCs w:val="28"/>
          <w:rtl w:val="true"/>
          <w:lang w:bidi="fa-IR"/>
        </w:rPr>
        <w:t xml:space="preserve">الغيب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ضع يدك على رأسي فوالله ما رأيت شعرة فيه ولا في جسدي إلا قامت، ثم قال عليه السلام لا والله ما هي إلا وراثة عن رسول الله صلی الله عليه وأله وسلم، وفي نهج البلاغة في وصف الإمام عليه السلام للأتراك ، قال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أراهم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وجوههم المجان المطرقة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يلبسون السرق، والديباج ، ويعتقبون الخيل العتاق ، ويكون هناك استحرارُ قتل حتى يمشي المجروح على المقتول ، ويكون المفلت أقل من المأسور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علم الغيب فضحك عليه السلام وقال للرجل وكان كلبياً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 ليس هو بعلم الغيب ، وإنما هو تعلم من ذي علم وإنما علم الغيب علم الساعة ، وما عدده الله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وَيُنَزِّلُ الْغَيْثَ وَيَعْلَمُ مَا فِي الْأَرْحَامِ وَمَا تَدْرِي نَفْسٌ مَاذَا تَكْسِبُ غَدًا وَمَا تَدْرِي نَفْسٌ بِأَيِّ أَرْضٍ تَمُوتُ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فيعلم الله سبحانه ما في الأرحام من ذكر أو أنثى ، وقبيح أو جميل ، وسخي أو بخيل ، وشقي أو سعيد ، ومن يكون في النار حطبا ، أو في الجنان للنبيين مرافقأ ، فهذا علم الغيب الذي لا يعلمه أحد إلا الله وما سوى ذلك فعلم علمه الله نبيه فعلمنيه، ودعا لي بأن أعيه وتضطرم عليه جوانحي </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أنه بمثل هذا يجاب عما ورد في شأن رشيد الهجري وعمرو بن الحمق وغيرهما من أن علم المنايا والبلايا سلم إليهم ، فمعناه أنهم رحمهم الله لإخلاصهم في طاعة الله تعالى وقربهم من مقام الأئمة عليهم السلام أخبروهم عن بعض معلوماتهم التي تلقوها وورثوها عن جدهم النبي صلی الله عليه وأله وسلم من الله تعالی </w:t>
      </w:r>
      <w:r>
        <w:rPr>
          <w:rFonts w:eastAsia="IRNazanin" w:cs="IRNazanin"/>
          <w:color w:val="111111"/>
          <w:sz w:val="28"/>
          <w:szCs w:val="28"/>
          <w:rtl w:val="true"/>
          <w:lang w:bidi="fa-IR"/>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7675_85102"/>
      <w:bookmarkStart w:id="74" w:name="pg7675_85102"/>
      <w:bookmarkEnd w:id="7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pg7675_85102"/>
      <w:bookmarkStart w:id="76" w:name="__RefHeading___Toc4044080_1051229030"/>
      <w:bookmarkStart w:id="77" w:name="_Toc25"/>
      <w:bookmarkEnd w:id="75"/>
      <w:bookmarkEnd w:id="76"/>
      <w:r>
        <w:rPr>
          <w:rtl w:val="true"/>
        </w:rPr>
        <w:t>القرآن الكريم يقول بفضل العلم</w:t>
      </w:r>
      <w:bookmarkEnd w:id="7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ذكرنا فيما سبق لقارئنا الكريم تعريفات العلم اللغوية وتحدثنا له عن بعض أقسامه وأسهبنا الحديث حول العلم الإلهي حيث لخصناه لقارئنا في ثلاثة مواضيع اقتبسناها من كتب أصول الدين الإسلامي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لسيدنا الحجة محمد جمال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تحدثنا عن العلم الحضوري واللدني وغيرهما من العلوم التي تخص أهل البيت عليهم التحية والسلام وأثبتنا في نهاية المطاف بأن علمهم ما هو إلا وراثة عن جدهم الأعظم محمد بن عبد الله صلي الله عليه و اله و سلم منال وبقي علينا بيان العلم الكسبي ولا يخفى أن لهذا العلم ضروبا كثيرة لا حاجة لنا إلى ذكرها لأنها لم تكن مقصودنا وإنما المقصود منها بالذات ضربا واحدا وهو العلم الكسبي الديني الذي هو موضوع کتابنا كما أشرنا إلى ذلك في المقدمة فلنتحدث الآن لقارئنا العزيز عن هذا العلم وفضله وشرفه وما جاء في الكتاب العزيز من الآيات الدالة على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شرف العلم بديهي ذاتي كفضل الوجود علی العدم ولذا يكتفي في بيان الحكم عليه بذكر الموضوع ، فيقال لمن تعلمه هذا عالم ولا يحتاج إلى ذكر الكبرى فلا فضيلة كالعلم ، ولا شرف کشرفه لأن به حياة الأمم وسعادتها ورقيها وخلودها ، وبه نباهة المرء وعلو مقامه وشرف </w:t>
      </w:r>
    </w:p>
    <w:p>
      <w:pPr>
        <w:pStyle w:val="BookText"/>
        <w:rPr/>
      </w:pPr>
      <w:r>
        <w:rPr>
          <w:rFonts w:ascii="Amiri" w:hAnsi="Amiri" w:eastAsia="Amiri" w:cs="Amiri"/>
          <w:color w:val="111111"/>
          <w:sz w:val="28"/>
          <w:sz w:val="28"/>
          <w:szCs w:val="28"/>
          <w:rtl w:val="true"/>
          <w:lang w:bidi="ar-SA"/>
        </w:rPr>
        <w:t xml:space="preserve">نفسه ولا غرابة في كون العلم أفضل من العبادة أضعافاً مضاعفة لأن العابد صالح على طريق النجاة قد استخلص نفسه فحسب ، ولكن العالم العامل بعلمه مصلح يستطيع أن يستخرج عوالم كثيرة من غياهب الضلال ، كما أنه صالح في نفسه أيضا ، وقد فتح عينيه في طريقه ومن فتح عينيه أبصر الطريق وليس في الفضائل ما يصلح الناس ويبقى أثره في الوجود مثل العلم ، فان العبادة والشجاعة والكرم وغيرها إذا نفعت الناس فإنما نفعها ما دام في الوجود ، وليس له بعد الموت إلا حسن الأحدوثة ولكن العالم العامل يبقى نفعه ما دام علمه باقياً وأثره خالدأ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 أن فضل العالم على العابد كفضل القمر على النجوم في ليلة البدر حيث إن بالعالم يعرف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وبالعالم يعرف الله ويوحد وبالعالم يطاع الله سبحانه ويعبد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شجرة تثمر الحبوبات والفواكه الملونة اللذيذة ،كسائر الأشجار المثمرة ، ولكن العلم والفضيلة يكون ألذ ثمرة من ثمارها وأحلى فاكهة من فواکهها، وهذه الثمرة العلمية هي التي تربي الروح الإنسانية ، وتحلي الذائقة البشرية وبسبب هذه الجوهرة العلمية والشمعة النورانية الإلهية يرتقي الإنسان من حضيض عالم الجهل والحيرة ، ودنيا الذلة والرقية بأعلى مراتب الكمالات البشرية وأفضل الدرجات الروحانية الملكوتيه التي يليق بها الإنسان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وإننا إذا لاحظنا المعقولات نجدها تنقسم إلى موجود و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الشرف للموجود ثم الموجود ينقسم إلى جماد ونامِ ولا ريب أن النامي أشرف ثم النامي ينقسم إلى حساس وغيره ولا ريب أن الحساس أشرف ، ثم الحساس إلى عاقل وغير عاقل ، ولا ريب أن العاقل أشرف ، ثم العاقل ينقسم إلى عالم وجاهل ، ولا ريب أن العالم أشرف ، فالعالم أشرف المعقولات فينتج أن شرف العالم بسبب علمه والعلم هو أشرف المعقولات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القرآن الكريم آيات كثيرة وصريحة بذكر العلم وفضله والثناء عليه ، نذكر منها لقارئنا الكريم كما وعدناه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وَيَسْأَلُونَكَ عَنِ الرُّوحِ قُلِ الرُّوحُ مِنْ أَمْرِ رَبِّي وَمَا أُوتِيتُمْ مِنَ الْعِلْمِ إِلَّا قَلِيلًا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تَفَرَّقُوا إِلَّا مِنْ بَعْدِ مَا جَاءَهُمُ الْعِلْمُ بَغْيًا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الْإِنْسَانَ لَيَطْغَى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مجموعة من الآيات الكريمة تدل بكل وضوح على فضل العلم وشرفه ولهذا كان رسول الله صلي الله عليه و اله و سلم منا يحب العلم أكثر من غيره ، وقد جاء عنه عليه السلام رغم أنه كان في يوم من الأيام يحدث إنساناَ ، فأوحى الله تعالى أنه لم يبق من عمر هذا الرجل الذي تحدثه إلا ساعة ، وكان وقت العصر فأخبره الرسول </w:t>
      </w:r>
    </w:p>
    <w:p>
      <w:pPr>
        <w:pStyle w:val="BookText"/>
        <w:rPr/>
      </w:pPr>
      <w:r>
        <w:rPr>
          <w:rFonts w:ascii="Amiri" w:hAnsi="Amiri" w:eastAsia="Amiri" w:cs="Amiri"/>
          <w:color w:val="111111"/>
          <w:sz w:val="28"/>
          <w:sz w:val="28"/>
          <w:szCs w:val="28"/>
          <w:rtl w:val="true"/>
          <w:lang w:bidi="ar-SA"/>
        </w:rPr>
        <w:t xml:space="preserve">بذلك ، فاضطرب الرجل ، وقال يا رسول الله دلني على أوفق عمل في هذه الساعة قال صلي الله عليه و اله و سلم اشتغل بالتعلم ، فاشتغل بالتعلم وقبض قبل المغرب ومن هنا يعلم أنه لو كان شيء يوجد أفضل من العلم لأمره النبي صلي الله عليه و اله و سلم به في ذلك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فقهاء شيعة أبي محمد الحسن العسكري عليه التحية والسلام کلم بعض النصاب فأفهمه بحجته حتى ظهر الحق ، فدخل إلى علي بن محمد عليه التحية والسلام ، وفي صدر مجلسه دست عظيم منصوب وهو قاعد خارج الدست ، وبحضرته خلق من العلويين وبني هاشم ، فما زال يرفعه حتى أجلسه في الدست ، وأقبل عليه فاشتد ذلك على أولئك الأشراف فأما العلوية فأجلوه عن العتاب ، وأما الهاشميون فقال له شيخهم بابن رسول الله هكذا تؤثر عامياً على سادات بني هاشم من الطالبيين والعباسيين فقال عليه السلام منحني إياكم وأن تكونوا من الذين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أُوتُوا نَصِيبًا مِنَ الْكِتَابِ يُدْعَوْنَ إِلَى كِتَابِ اللَّهِ لِيَحْكُمَ بَيْنَهُمْ ثُمَّ يَتَوَلَّى فَرِيقٌ مِنْهُمْ وَهُمْ مُعْرِضُونَ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أترضون بكتاب الله حكماً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أليس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قِيلَ لَكُمْ تَفَسَّحُوا فِي الْمَجَالِسِ فَافْسَحُوا يَفْسَحِ اللَّهُ لَكُمْ وَإِذَا قِيلَ انْشُزُوا فَانْشُزُوا يَرْفَعِ اللَّهُ الَّذِينَ آمَنُوا مِنْكُمْ وَالَّذِينَ أُوتُوا الْعِلْمَ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رأيت العلم صاحبه کريم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ولدته آباء لئام</w:t>
      </w:r>
    </w:p>
    <w:p>
      <w:pPr>
        <w:pStyle w:val="BookText"/>
        <w:rPr/>
      </w:pPr>
      <w:r>
        <w:rPr>
          <w:rFonts w:ascii="Amiri" w:hAnsi="Amiri" w:eastAsia="Amiri" w:cs="Amiri"/>
          <w:color w:val="111111"/>
          <w:sz w:val="28"/>
          <w:sz w:val="28"/>
          <w:szCs w:val="28"/>
          <w:rtl w:val="true"/>
          <w:lang w:bidi="ar-SA"/>
        </w:rPr>
        <w:t xml:space="preserve">وليس يزال يرفعه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أمره القوم الكرام</w:t>
      </w:r>
    </w:p>
    <w:p>
      <w:pPr>
        <w:pStyle w:val="BookText"/>
        <w:rPr/>
      </w:pPr>
      <w:r>
        <w:rPr>
          <w:rFonts w:ascii="IRNazanin" w:hAnsi="IRNazanin" w:eastAsia="IRNazanin"/>
          <w:color w:val="111111"/>
          <w:sz w:val="28"/>
          <w:sz w:val="28"/>
          <w:szCs w:val="28"/>
          <w:rtl w:val="true"/>
          <w:lang w:bidi="fa-IR"/>
        </w:rPr>
        <w:t xml:space="preserve">فلولا العلم ما سعدت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عرف الحلال ولا الحرام</w:t>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تروق الحياة إلا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معه طويله </w:t>
      </w:r>
    </w:p>
    <w:p>
      <w:pPr>
        <w:pStyle w:val="BookText"/>
        <w:rPr/>
      </w:pPr>
      <w:r>
        <w:rPr>
          <w:rFonts w:ascii="Amiri" w:hAnsi="Amiri" w:eastAsia="Amiri" w:cs="Amiri"/>
          <w:color w:val="111111"/>
          <w:sz w:val="28"/>
          <w:sz w:val="28"/>
          <w:szCs w:val="28"/>
          <w:rtl w:val="true"/>
          <w:lang w:bidi="ar-SA"/>
        </w:rPr>
        <w:t>إن للعلم لذة 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حر تذوقت سلسبيله</w:t>
      </w:r>
    </w:p>
    <w:p>
      <w:pPr>
        <w:pStyle w:val="BookText"/>
        <w:rPr/>
      </w:pPr>
      <w:r>
        <w:rPr>
          <w:rFonts w:ascii="Amiri" w:hAnsi="Amiri" w:eastAsia="Amiri" w:cs="Amiri"/>
          <w:color w:val="111111"/>
          <w:sz w:val="28"/>
          <w:sz w:val="28"/>
          <w:szCs w:val="28"/>
          <w:rtl w:val="true"/>
          <w:lang w:bidi="ar-SA"/>
        </w:rPr>
        <w:t>فاطلب العلم ما حييت لذات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هواة الفضيله</w:t>
      </w:r>
    </w:p>
    <w:p>
      <w:pPr>
        <w:pStyle w:val="BookText"/>
        <w:rPr/>
      </w:pPr>
      <w:r>
        <w:rPr>
          <w:rFonts w:ascii="Amiri" w:hAnsi="Amiri" w:eastAsia="Amiri" w:cs="Amiri"/>
          <w:color w:val="111111"/>
          <w:sz w:val="28"/>
          <w:sz w:val="28"/>
          <w:szCs w:val="28"/>
          <w:rtl w:val="true"/>
          <w:lang w:bidi="ar-SA"/>
        </w:rPr>
        <w:t xml:space="preserve">رفع العلم للسماء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العلم غاية لا وسيله</w:t>
      </w:r>
    </w:p>
    <w:p>
      <w:pPr>
        <w:pStyle w:val="BookText"/>
        <w:rPr/>
      </w:pPr>
      <w:r>
        <w:rPr>
          <w:rFonts w:ascii="Amiri" w:hAnsi="Amiri" w:eastAsia="Amiri" w:cs="Amiri"/>
          <w:color w:val="111111"/>
          <w:sz w:val="28"/>
          <w:sz w:val="28"/>
          <w:szCs w:val="28"/>
          <w:rtl w:val="true"/>
          <w:lang w:bidi="ar-SA"/>
        </w:rPr>
        <w:t xml:space="preserve">قال بعض 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إما طالب الدنيا فقط وإما طالب العقبي فقط أو من الذين أخذوا الدنيا بطرفيها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جمعوا لذائذ الدنيا وحظائظ الأخرة وكل هذه موقوفة بمفتاح سعادتي الدارين وهو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مولانا الأعظم وإمامنا الأكرم أمير المؤمنين علي عليه التحية والصلاة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القدر والمنزلة فما وجدت ذلك إلا بالعلم ، تعلموا يعظم قدركم في الدارين ، وطلبت الكرامة فما وجدتها إلا بالتقوى اتقوا التكرموا وطلبت الراحة فما وجدتها إلا بترك مخالطة الناس إلا لقوام عيش الدنيا اتركوا الدنيا ومخالطة الناس تستريحوا في الدارين وتأمنوا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وطلبت السلامة فما وجدتها إلا بطاعة الله تعالى أطیعوا الله تسلموا وطلبت الخضوع فما وجدته إلا بقبول الحق اقبلوا الحق فإن قبول الحق يبعد من الكبر ، وطلبت العيش فما وجدته إلا بترك الهوى ، فاتركوا الهوى لطيب عيشكم ، وطلبت المدح فما وجدت إلا بالسخاء تمدحوا ، وطلبت نعيم الدنيا والآخرة فما وجدته إلا بهذه الخصال التي ذكرتها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يتدبر في الفقرة الأولى من كلامه عليه التحية والسلام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طلبت القدر والمنزلة فما وجدت ذلك إلا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قيمة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يغرس كل فضل فاجتهد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لايفوتك فضل ذاك المغرس</w:t>
      </w:r>
    </w:p>
    <w:p>
      <w:pPr>
        <w:pStyle w:val="BookText"/>
        <w:rPr/>
      </w:pPr>
      <w:r>
        <w:rPr>
          <w:rFonts w:ascii="Amiri" w:hAnsi="Amiri" w:eastAsia="Amiri" w:cs="Amiri"/>
          <w:color w:val="111111"/>
          <w:sz w:val="28"/>
          <w:sz w:val="28"/>
          <w:szCs w:val="28"/>
          <w:rtl w:val="true"/>
          <w:lang w:bidi="ar-SA"/>
        </w:rPr>
        <w:t>واعلم بأن العلم ليس يناله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همه في مطعم أو ملبس</w:t>
      </w:r>
    </w:p>
    <w:p>
      <w:pPr>
        <w:pStyle w:val="BookText"/>
        <w:rPr/>
      </w:pPr>
      <w:r>
        <w:rPr>
          <w:rFonts w:ascii="Amiri" w:hAnsi="Amiri" w:eastAsia="Amiri" w:cs="Amiri"/>
          <w:color w:val="111111"/>
          <w:sz w:val="28"/>
          <w:sz w:val="28"/>
          <w:szCs w:val="28"/>
          <w:rtl w:val="true"/>
          <w:lang w:bidi="ar-SA"/>
        </w:rPr>
        <w:t xml:space="preserve">إلا أخو العلم الذي يزهو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حالتيه عاريا أو مكتسي</w:t>
      </w:r>
    </w:p>
    <w:p>
      <w:pPr>
        <w:pStyle w:val="BookText"/>
        <w:rPr/>
      </w:pPr>
      <w:r>
        <w:rPr>
          <w:rFonts w:ascii="Amiri" w:hAnsi="Amiri" w:eastAsia="Amiri" w:cs="Amiri"/>
          <w:color w:val="111111"/>
          <w:sz w:val="28"/>
          <w:sz w:val="28"/>
          <w:szCs w:val="28"/>
          <w:rtl w:val="true"/>
          <w:lang w:bidi="ar-SA"/>
        </w:rPr>
        <w:t>فاجعل لنفسك منه حظا 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 له طيب الرقاد وعبس</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يوماً إن حضرت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الرئيس وفخر ذاك المجلس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للمرء معوان على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يقيه من حادثات الدهر والمحن</w:t>
      </w:r>
    </w:p>
    <w:p>
      <w:pPr>
        <w:pStyle w:val="BookText"/>
        <w:rPr/>
      </w:pPr>
      <w:r>
        <w:rPr>
          <w:rFonts w:ascii="IRNazanin" w:hAnsi="IRNazanin" w:eastAsia="IRNazanin"/>
          <w:color w:val="111111"/>
          <w:sz w:val="28"/>
          <w:sz w:val="28"/>
          <w:szCs w:val="28"/>
          <w:rtl w:val="true"/>
          <w:lang w:bidi="fa-IR"/>
        </w:rPr>
        <w:t xml:space="preserve">وحلة حوکها من سؤدد وعلى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وحلة مالها والله من ثمن</w:t>
      </w:r>
    </w:p>
    <w:p>
      <w:pPr>
        <w:pStyle w:val="BookText"/>
        <w:rPr/>
      </w:pPr>
      <w:r>
        <w:rPr>
          <w:rFonts w:ascii="IRNazanin" w:hAnsi="IRNazanin" w:eastAsia="IRNazanin"/>
          <w:color w:val="111111"/>
          <w:sz w:val="28"/>
          <w:sz w:val="28"/>
          <w:szCs w:val="28"/>
          <w:rtl w:val="true"/>
          <w:lang w:bidi="fa-IR"/>
        </w:rPr>
        <w:t xml:space="preserve">ومنه يدري الوری کنه الديانة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والشرع القويم ومعنى الفرض والسنن</w:t>
      </w:r>
    </w:p>
    <w:p>
      <w:pPr>
        <w:pStyle w:val="BookText"/>
        <w:rPr/>
      </w:pPr>
      <w:r>
        <w:rPr>
          <w:rFonts w:ascii="Amiri" w:hAnsi="Amiri" w:eastAsia="Amiri" w:cs="Amiri"/>
          <w:color w:val="111111"/>
          <w:sz w:val="28"/>
          <w:sz w:val="28"/>
          <w:szCs w:val="28"/>
          <w:rtl w:val="true"/>
          <w:lang w:bidi="ar-SA"/>
        </w:rPr>
        <w:t xml:space="preserve">لولاه كان بنو الإنسان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البهائم ترعى خضرة الدمن</w:t>
      </w:r>
    </w:p>
    <w:p>
      <w:pPr>
        <w:pStyle w:val="BookText"/>
        <w:rPr/>
      </w:pPr>
      <w:r>
        <w:rPr>
          <w:rFonts w:ascii="Amiri" w:hAnsi="Amiri" w:eastAsia="Amiri" w:cs="Amiri"/>
          <w:color w:val="111111"/>
          <w:sz w:val="28"/>
          <w:sz w:val="28"/>
          <w:szCs w:val="28"/>
          <w:rtl w:val="true"/>
          <w:lang w:bidi="ar-SA"/>
        </w:rPr>
        <w:t xml:space="preserve">فكل من عاش لم يمدد إليه يدأ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عداد الناس لم يكن</w:t>
      </w:r>
    </w:p>
    <w:p>
      <w:pPr>
        <w:pStyle w:val="BookText"/>
        <w:rPr/>
      </w:pPr>
      <w:r>
        <w:rPr>
          <w:rFonts w:ascii="IRNazanin" w:hAnsi="IRNazanin" w:eastAsia="IRNazanin"/>
          <w:color w:val="111111"/>
          <w:sz w:val="28"/>
          <w:sz w:val="28"/>
          <w:szCs w:val="28"/>
          <w:rtl w:val="true"/>
          <w:lang w:bidi="fa-IR"/>
        </w:rPr>
        <w:t xml:space="preserve">و قال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زين فكن للعلم مكتسباً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له طالبا ما عشت مقتبسا</w:t>
      </w:r>
    </w:p>
    <w:p>
      <w:pPr>
        <w:pStyle w:val="BookText"/>
        <w:rPr/>
      </w:pPr>
      <w:r>
        <w:rPr>
          <w:rFonts w:ascii="Amiri" w:hAnsi="Amiri" w:eastAsia="Amiri" w:cs="Amiri"/>
          <w:color w:val="111111"/>
          <w:sz w:val="28"/>
          <w:sz w:val="28"/>
          <w:szCs w:val="28"/>
          <w:rtl w:val="true"/>
          <w:lang w:bidi="ar-SA"/>
        </w:rPr>
        <w:t xml:space="preserve">اركن إليه وثق بالله واغن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حليماً رزين العقل محترسا</w:t>
      </w:r>
    </w:p>
    <w:p>
      <w:pPr>
        <w:pStyle w:val="BookText"/>
        <w:rPr/>
      </w:pPr>
      <w:r>
        <w:rPr>
          <w:rFonts w:ascii="Amiri" w:hAnsi="Amiri" w:eastAsia="Amiri" w:cs="Amiri"/>
          <w:color w:val="111111"/>
          <w:sz w:val="28"/>
          <w:sz w:val="28"/>
          <w:szCs w:val="28"/>
          <w:rtl w:val="true"/>
          <w:lang w:bidi="ar-SA"/>
        </w:rPr>
        <w:t>وكن فتى سالكاً محض التقى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مغتنماً في العلم منغمسا</w:t>
      </w:r>
    </w:p>
    <w:p>
      <w:pPr>
        <w:pStyle w:val="BookText"/>
        <w:rPr/>
      </w:pPr>
      <w:r>
        <w:rPr>
          <w:rFonts w:ascii="Amiri" w:hAnsi="Amiri" w:eastAsia="Amiri" w:cs="Amiri"/>
          <w:color w:val="111111"/>
          <w:sz w:val="28"/>
          <w:sz w:val="28"/>
          <w:szCs w:val="28"/>
          <w:rtl w:val="true"/>
          <w:lang w:bidi="ar-SA"/>
        </w:rPr>
        <w:t xml:space="preserve">فمن تخلق بالآداب ظل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قوم إذا ما فارق الرؤسا</w:t>
      </w:r>
    </w:p>
    <w:p>
      <w:pPr>
        <w:pStyle w:val="BookText"/>
        <w:rPr/>
      </w:pPr>
      <w:r>
        <w:rPr>
          <w:rFonts w:ascii="Amiri" w:hAnsi="Amiri" w:eastAsia="Amiri" w:cs="Amiri"/>
          <w:color w:val="111111"/>
          <w:sz w:val="28"/>
          <w:sz w:val="28"/>
          <w:szCs w:val="28"/>
          <w:rtl w:val="true"/>
          <w:lang w:bidi="ar-SA"/>
        </w:rPr>
        <w:t xml:space="preserve">وخير ما نختم به هو قول إمام المتقين وأميرالمؤمنين عليه السلام حيث قال في فضل العلم وشرفه هذه الأبيات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 xml:space="preserve">وإنما أمهات الناس أوعية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مستودعات وللاحساب آباء</w:t>
      </w:r>
    </w:p>
    <w:p>
      <w:pPr>
        <w:pStyle w:val="BookText"/>
        <w:rPr/>
      </w:pPr>
      <w:r>
        <w:rPr>
          <w:rFonts w:ascii="Amiri" w:hAnsi="Amiri" w:eastAsia="Amiri" w:cs="Amiri"/>
          <w:color w:val="111111"/>
          <w:sz w:val="28"/>
          <w:sz w:val="28"/>
          <w:szCs w:val="28"/>
          <w:rtl w:val="true"/>
          <w:lang w:bidi="ar-SA"/>
        </w:rPr>
        <w:t xml:space="preserve">فإن يكن لهم من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والماء</w:t>
      </w:r>
    </w:p>
    <w:p>
      <w:pPr>
        <w:pStyle w:val="BookText"/>
        <w:rPr/>
      </w:pPr>
      <w:r>
        <w:rPr>
          <w:rFonts w:ascii="Amiri" w:hAnsi="Amiri" w:eastAsia="Amiri" w:cs="Amiri"/>
          <w:color w:val="111111"/>
          <w:sz w:val="28"/>
          <w:sz w:val="28"/>
          <w:szCs w:val="28"/>
          <w:rtl w:val="true"/>
          <w:lang w:bidi="ar-SA"/>
        </w:rPr>
        <w:t xml:space="preserve">وإن أتيت بفخر من ذوي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نسبتنا جود وعلياء</w:t>
      </w:r>
    </w:p>
    <w:p>
      <w:pPr>
        <w:pStyle w:val="BookText"/>
        <w:rPr/>
      </w:pPr>
      <w:r>
        <w:rPr>
          <w:rFonts w:ascii="IRNazanin" w:hAnsi="IRNazanin" w:eastAsia="IRNazanin"/>
          <w:color w:val="111111"/>
          <w:sz w:val="28"/>
          <w:sz w:val="28"/>
          <w:szCs w:val="28"/>
          <w:rtl w:val="true"/>
          <w:lang w:bidi="fa-IR"/>
        </w:rPr>
        <w:t xml:space="preserve">لا فضل إلا لأهل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الهدى استهدى أدلاء</w:t>
      </w:r>
    </w:p>
    <w:p>
      <w:pPr>
        <w:pStyle w:val="BookText"/>
        <w:rPr/>
      </w:pPr>
      <w:r>
        <w:rPr>
          <w:rFonts w:ascii="Amiri" w:hAnsi="Amiri" w:eastAsia="Amiri" w:cs="Amiri"/>
          <w:color w:val="111111"/>
          <w:sz w:val="28"/>
          <w:sz w:val="28"/>
          <w:szCs w:val="28"/>
          <w:rtl w:val="true"/>
          <w:lang w:bidi="ar-SA"/>
        </w:rPr>
        <w:t xml:space="preserve">وقيمة المرء ما قد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 بعلم ولا تبقي له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موتي وأهل العلم أحياء </w:t>
      </w:r>
      <w:bookmarkStart w:id="78" w:name="pg7675_85110"/>
    </w:p>
    <w:p>
      <w:pPr>
        <w:pStyle w:val="Heading2"/>
        <w:numPr>
          <w:ilvl w:val="1"/>
          <w:numId w:val="1"/>
        </w:numPr>
        <w:rPr/>
      </w:pPr>
      <w:bookmarkStart w:id="79" w:name="__RefHeading___Toc4044082_1051229030"/>
      <w:bookmarkStart w:id="80" w:name="_Toc26"/>
      <w:bookmarkEnd w:id="78"/>
      <w:bookmarkEnd w:id="79"/>
      <w:r>
        <w:rPr>
          <w:rtl w:val="true"/>
        </w:rPr>
        <w:t>الأخبار المعصومية الناطقة بفضل العلم</w:t>
      </w:r>
      <w:bookmarkEnd w:id="80"/>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4044084_1051229030"/>
      <w:bookmarkStart w:id="82" w:name="_Toc27"/>
      <w:bookmarkEnd w:id="81"/>
      <w:r>
        <w:rPr>
          <w:rtl w:val="true"/>
        </w:rPr>
        <w:t>اشارة</w:t>
      </w:r>
      <w:bookmarkEnd w:id="8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7675_85112"/>
      <w:bookmarkStart w:id="84" w:name="pg7675_85112"/>
      <w:bookmarkEnd w:id="84"/>
    </w:p>
    <w:p>
      <w:pPr>
        <w:pStyle w:val="BookText"/>
        <w:rPr/>
      </w:pPr>
      <w:bookmarkStart w:id="85" w:name="pg7675_85112"/>
      <w:bookmarkEnd w:id="85"/>
      <w:r>
        <w:rPr>
          <w:rFonts w:ascii="Amiri" w:hAnsi="Amiri" w:eastAsia="Amiri" w:cs="Amiri"/>
          <w:color w:val="111111"/>
          <w:sz w:val="28"/>
          <w:sz w:val="28"/>
          <w:szCs w:val="28"/>
          <w:rtl w:val="true"/>
          <w:lang w:bidi="ar-SA"/>
        </w:rPr>
        <w:t xml:space="preserve">لقد تحدثنا لقارئنا الكريم فيما سبق عن فضل العلم الديني وشرفه وأسهبنا الحديث في ذلك مشفوعة بالآيات القرآنية وبعض الأبيات الشعرية الأدبية لا سيما المقطوعة الشعرية الأخيرة التي رأيت كيف أبان لنا فيها أمير المؤمنين عليه السلام فضيلة العلم وقيمته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علينا الآن أن نورد لقارئنا العزيز بعض الأخبار المعصومية المتعلقة بشرفه والحاثة على طلبه ، ويمكننا تقسيمها إلى ثلاث طوائف من حيث إنها إما أن تكون متعلقة بنفس العلم بمعنى أنها مختصة بفضله وشرفه ، وإما أن تكون متعلقة بالحث على طلبه والتزود منه ، وإما أن تكون متعلقة بالتعظيم لمن يؤخذ منه العلم وعلى هذا تكون الأخبار ثلاث طوائف نذكرها لقارئنا على الترتيب فيما يلي </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4044086_1051229030"/>
      <w:bookmarkStart w:id="87" w:name="_Toc28"/>
      <w:bookmarkEnd w:id="86"/>
      <w:r>
        <w:rPr>
          <w:rtl w:val="true"/>
        </w:rPr>
        <w:t xml:space="preserve">الطائفة الأولى </w:t>
      </w:r>
      <w:r>
        <w:rPr>
          <w:rtl w:val="true"/>
        </w:rPr>
        <w:t xml:space="preserve">: </w:t>
      </w:r>
      <w:r>
        <w:rPr>
          <w:rtl w:val="true"/>
        </w:rPr>
        <w:t xml:space="preserve">الأخبار المتعلقة بفضل العلم وشرفه نذكر بعضها بالتسلسل </w:t>
      </w:r>
      <w:r>
        <w:rPr>
          <w:rtl w:val="true"/>
        </w:rPr>
        <w:t>:</w:t>
      </w:r>
      <w:bookmarkEnd w:id="8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أمير المؤمنين عليه آلاف التحية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اعلموا أن كمال الدين طلب العلم والعمل به ألا وأن طلب العلم </w:t>
      </w:r>
    </w:p>
    <w:p>
      <w:pPr>
        <w:pStyle w:val="BookText"/>
        <w:rPr/>
      </w:pPr>
      <w:r>
        <w:rPr>
          <w:rFonts w:ascii="IRNazanin" w:hAnsi="IRNazanin" w:eastAsia="IRNazanin"/>
          <w:color w:val="111111"/>
          <w:sz w:val="28"/>
          <w:sz w:val="28"/>
          <w:szCs w:val="28"/>
          <w:rtl w:val="true"/>
          <w:lang w:bidi="fa-IR"/>
        </w:rPr>
        <w:t xml:space="preserve">أوجب عليكم من طلب المال ، إن المال مقسوم لكم قد قسمه عادل بينکم وقد ضمنه وسيفي لكم والعلم مخزون عند أهله فاطلبوه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بالعلم شرفاً أن يدعيه من لا يحسنه ويفرح إذا نسب إليه وكفى بالجهل ذماً أن يبرأ منه من هو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حديث عن مولانا الأعظم سيد الساجدين وزين العابدين عليه التحية والصلاة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طلب العلم لطلبوه ولو بسفك المهج وخوض اللجج إن الله تعالى أوحى إلى دانيال أن أمقت عبادي إلى الجاهل المستخف بحق أهل العلم التارك للاقتداء بهم وأن أحب الناس إلىَّ التقي الطالب للثواب الجزيل اللازم للعلماء والقابل عن الحكماء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الخبر عن السيد المطّهر والنبي الأفخر صلي الله عليه و اله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محكمة، أو فريضة عادلة ، أو سنة قائمة ، وما خلاهن فهو فضل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عن أبي الحسن الإمام علي عليه السلام أنه قال لكميل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العلم خير من المال ، العلم يحرسك وأنت تحرس المال والعلم حاکم والمال محكوم عليه ، والمال تنقصه النفقة والعلم يزكو على الإنفاق وسوف نورد الحديث كاملا فيما يأتي عن قريب إنشاء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التحية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أنه ميراث الأنبياء والمال ميراث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لا ينق بالنفقة والمال ينقص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المال إلى الحافظ والعلم يحفظ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يدخل في الكفن ويبقى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يحصل للمؤمن والكافر والعلم لا يحصل إلا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الناس يحتاجون إلى العالم في أمر دينهم ولا يحتاجون إلى صاحب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يقوي الرجل على مرور الصراط والمال يمنعه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عن أبي ذر الصحابي الكبير رضوان الله تعالى عليه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العلم نتعلمه أحب إلينا من ألف ركعة تطوعاً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وهب بن منبه يتشعب من العلم الشرف وإن كان صاحبه دنيا والعز وإن كان مهينا والقرب وإن كان عصية والغني وإن كان صاحبه فقير والنبل وإن كان حقير والمهابة وإن كان وضيعة والسلامة وإن كان سقيما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المريض إذا امتنع عن الطعام والشراب والدواء يموت كذا القلب إذا منع عنه العلم والفكر والحكمة يموت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عن أهل بيت الوحي والتنزيل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تعلم العلم لله حسنة وطلبه عبادة والمذاكرة به تسبيح والعمل به جهاد وتعليمه من لا يعلمه صدقة وبذله لأهله قربة 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والزين عند الاخلاء يرفع الله به أقواما فيجعلهم في الخير قادة تقتبس آثارهم ويقتدى بفعالهم وينتهی إلى آرائهم ترغب الملائكة في خلتهم أجنحتها تمسهم وفي صلواتها تبارك عليهم يستغفر لهم كل رطب ویابس حتى حيتان البحر وهوامه وسباع البر وأنعامه لأن العلم حياة القلوب من الجهل وضياء الأبصار من الظلمة وقوة الأبدان من الضعف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بالعبد منازل الأخيار ومجالس الأبرار والدرجات العلى في الأخرة والأولى ، الذكر فيه يعدل بالصيام ومدارسته بالقيام به بطاع الرب ويعبد وبه توصل الأرحام ويعرف الحلال والحرام والعلم إمام العمل والعمل تابعه يلهمه السعداء ويحرمه الأشقياء فطوبى لمن لم يحرمه الله من حظّه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صادق آل محمد عن آبائه عن رسول الله عليه وعليهم آلاف التحية والصلاة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أحب إلى الله من فضل العبادة </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عن مولى المتقين وإمام العارفين على عليه سلام الله أنه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ينجيك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أيضا عليه التحية والسلام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جلالة والعلم حياة والعلم مجلة ، والعلم حرز ، والعلم زین الحسب ، والعلم مصباح العقل ، والعلم أصل كل خير ، والعلم كنز عظيم لا يفنى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عن صادق آل محمد عليه وعليهم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يتفاضل الناس بالعلوم والعقول لا بالأموال والأصول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الفضائل العلم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عنه أيضا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التامة بالعلم ، والسعادة الناقصة بالزهد</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والعبادة من غير علم ولا زهادة تعب الجسد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الإمام الأعظم علي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بالعلم فإنه ورثة كريمة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خطبة لعلي عليه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مال أعود من العقل، ولا وحدة أوحش من العجب ولا عقل كالتدبير ، ولا كرم كالتقوى ، ولا قرين كحسن الخلق ، ولا ميراث كالأدب ولا قائد کالتوفيق ، ولا تجارة کالعمل الصالح ، ولا ريع كالثواب ، ولا ورع کالوقوف عند الشبهة ، ولا زهد کالزهد في الحرام ، ولا علم كالتفكر ، ولا عبادة كأداء الفرائض ، ولا إيمان كالحياء والصبر ولا حسب التواضع ، ولا شرف كالعلم ، ولا عز كالحلم ولا مصاهرة أوثق من المشاورة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أي شيء أدرك من فاته العلم ، بل أي شيء فات من أدرك العلم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 كميل بن زياد النخعي رضوان الله تعالى عليه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بيدي أمير المؤمنين علي بن أبي طالب عليه التحية والسلام فأخرجني إلى الجبانة ، فلما أصحر تنفس الصعداء ثم قال عليه السلام يا کميل إن هذه القلوب </w:t>
      </w:r>
    </w:p>
    <w:p>
      <w:pPr>
        <w:pStyle w:val="BookText"/>
        <w:rPr/>
      </w:pPr>
      <w:r>
        <w:rPr>
          <w:rFonts w:ascii="Amiri" w:hAnsi="Amiri" w:eastAsia="Amiri" w:cs="Amiri"/>
          <w:color w:val="111111"/>
          <w:sz w:val="28"/>
          <w:sz w:val="28"/>
          <w:szCs w:val="28"/>
          <w:rtl w:val="true"/>
          <w:lang w:bidi="ar-SA"/>
        </w:rPr>
        <w:t xml:space="preserve">أوعية فخيرها أوعاها، فاحفظ عني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فعالم رباني ، ومتعلم على سبيل نجاة ، وهمج رعاع أتباع كل ناعق يميلون مع كل ريح ، لم يستضيئوا بنور العلم ولم يلجأوا إلى ركن وثيق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کميل العلم خير من المال ، العلم يحرسك وأنت تحرس المال ، المال تنقصه النفقة والعلم يزكو على الإنفاق وصنيع المال يزول بزواله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کميل العلم دین بدان به ، به يكسب الإنسان الطاعة في حياته وجميل الأحدوثة بعد وفاته ، والعلم حاكم والمال محكوم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کميل هلك خزان الأموال وهم أحياء والعلماء باقون ما بقي الدهر ، أعيانهم مفقودة ، وأمثالهم في القلوب موجودة ها إن ها هنا لعلما 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إلى صدره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أصبت له حلمة ، بلی أصبت لقنأ غير مأمون عليه ، مستعملا آلة الدين للدنيا ، ومستظهر بنعم الله على عباده ، وبحججه على أوليائه ، أو منقاد لحملة الحق ، لا بصيرة له في أحنائه ، ينقدح الشك في قلبه لأول عارض من شبهة ، لا إلى ذا ولا ذلك ، أو منهوما باللذة ، سلس القياير للشهوة ، أو مغرما بالجمع والادخار ليسا من رعاة الدين في شيء ، أقرب شيء شبها بهما الأنعام السائمة ، كذلك يموت العلم بموت حامله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بلى ، لا تخلو الأرض من قائم الله بحجة إما ظاهراً مشهوراَ أو خائفاَ مغموراَ ، لئلا تبطل حجج الله وبيناته وكم ذا ؟ وأين أولئك ؟ أولئك والله الأقلون عددا والأعظمون قدراَ ، يحفظ الله بهم حُججه وبيناته حتى يودعوها نظرائهم ويزرعوها في قلوب أشباههم هجم بهم العلم على حقيقة البصيرة ، روح اليقين ، واستلانوا ما استوعره المترفون ، وأنسوا بما استوحش منه الجاهلون ، وصحبوا الدنيا بأبدان أرواحها معلقة بالمحل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خلفاء الله في أرضه والدعاة إلى دينه آه آه شوقاً إلى رؤيتهم ، انصرف إذا شئت </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هذا الكلام من سيد المتكلمين وإمام العارفين كيف أبان لنا </w:t>
      </w:r>
    </w:p>
    <w:p>
      <w:pPr>
        <w:pStyle w:val="BookText"/>
        <w:rPr/>
      </w:pPr>
      <w:r>
        <w:rPr>
          <w:rFonts w:ascii="IRNazanin" w:hAnsi="IRNazanin" w:eastAsia="IRNazanin"/>
          <w:color w:val="111111"/>
          <w:sz w:val="28"/>
          <w:sz w:val="28"/>
          <w:szCs w:val="28"/>
          <w:rtl w:val="true"/>
          <w:lang w:bidi="fa-IR"/>
        </w:rPr>
        <w:t xml:space="preserve">فضل العلم وشرفه وأنه أفضل من كل شيء في هذه الحياة فقال عليه السلام في بعض فقرات كلامه الشريف إن العلم خير من المال وفي بعضها الآخر إن العلم دين يدان به وقارن سلام الله عليه بين العلم والمال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والمال محكوم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الفرق بين الحاكم والمحكوم فما أعظم هذا الكلام وما أبلغه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در أديبنا الحكيم جناب العلامة الفرطوسي حيث نظم هذا الكلام البليغ عن الشعر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علم خير من المال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يؤتي في البدء والانتهاء</w:t>
      </w:r>
    </w:p>
    <w:p>
      <w:pPr>
        <w:pStyle w:val="BookText"/>
        <w:rPr/>
      </w:pPr>
      <w:r>
        <w:rPr>
          <w:rFonts w:ascii="Amiri" w:hAnsi="Amiri" w:eastAsia="Amiri" w:cs="Amiri"/>
          <w:color w:val="111111"/>
          <w:sz w:val="28"/>
          <w:sz w:val="28"/>
          <w:szCs w:val="28"/>
          <w:rtl w:val="true"/>
          <w:lang w:bidi="ar-SA"/>
        </w:rPr>
        <w:t xml:space="preserve">يحرس المال أهله فيغطى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ضياعه بغطاء</w:t>
      </w:r>
    </w:p>
    <w:p>
      <w:pPr>
        <w:pStyle w:val="BookText"/>
        <w:rPr/>
      </w:pPr>
      <w:r>
        <w:rPr>
          <w:rFonts w:ascii="Amiri" w:hAnsi="Amiri" w:eastAsia="Amiri" w:cs="Amiri"/>
          <w:color w:val="111111"/>
          <w:sz w:val="28"/>
          <w:sz w:val="28"/>
          <w:szCs w:val="28"/>
          <w:rtl w:val="true"/>
          <w:lang w:bidi="ar-SA"/>
        </w:rPr>
        <w:t>وذوو العلم يحرسون بأمنٍ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حفظا من سائر العلماء</w:t>
      </w:r>
    </w:p>
    <w:p>
      <w:pPr>
        <w:pStyle w:val="BookText"/>
        <w:rPr/>
      </w:pPr>
      <w:r>
        <w:rPr>
          <w:rFonts w:ascii="Amiri" w:hAnsi="Amiri" w:eastAsia="Amiri" w:cs="Amiri"/>
          <w:color w:val="111111"/>
          <w:sz w:val="28"/>
          <w:sz w:val="28"/>
          <w:szCs w:val="28"/>
          <w:rtl w:val="true"/>
          <w:lang w:bidi="ar-SA"/>
        </w:rPr>
        <w:t xml:space="preserve">وتصاب الأموال بالنقص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يقتنيها منهم بحد سواء</w:t>
      </w:r>
    </w:p>
    <w:p>
      <w:pPr>
        <w:pStyle w:val="BookText"/>
        <w:rPr/>
      </w:pPr>
      <w:r>
        <w:rPr>
          <w:rFonts w:ascii="Amiri" w:hAnsi="Amiri" w:eastAsia="Amiri" w:cs="Amiri"/>
          <w:color w:val="111111"/>
          <w:sz w:val="28"/>
          <w:sz w:val="28"/>
          <w:szCs w:val="28"/>
          <w:rtl w:val="true"/>
          <w:lang w:bidi="ar-SA"/>
        </w:rPr>
        <w:t xml:space="preserve">عند وقت الإنفاق والعلم يزكو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إنفاقه بخير نماء</w:t>
      </w:r>
    </w:p>
    <w:p>
      <w:pPr>
        <w:pStyle w:val="BookText"/>
        <w:rPr/>
      </w:pPr>
      <w:r>
        <w:rPr>
          <w:rFonts w:ascii="Amiri" w:hAnsi="Amiri" w:eastAsia="Amiri" w:cs="Amiri"/>
          <w:color w:val="111111"/>
          <w:sz w:val="28"/>
          <w:sz w:val="28"/>
          <w:szCs w:val="28"/>
          <w:rtl w:val="true"/>
          <w:lang w:bidi="ar-SA"/>
        </w:rPr>
        <w:t xml:space="preserve">وصنيع الأموال يذهب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الأموال دون بقاء</w:t>
      </w:r>
    </w:p>
    <w:p>
      <w:pPr>
        <w:pStyle w:val="BookText"/>
        <w:rPr/>
      </w:pPr>
      <w:r>
        <w:rPr>
          <w:rFonts w:ascii="Amiri" w:hAnsi="Amiri" w:eastAsia="Amiri" w:cs="Amiri"/>
          <w:color w:val="111111"/>
          <w:sz w:val="28"/>
          <w:sz w:val="28"/>
          <w:szCs w:val="28"/>
          <w:rtl w:val="true"/>
          <w:lang w:bidi="ar-SA"/>
        </w:rPr>
        <w:t xml:space="preserve">وهو دين به يدان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يكسب المرء طاعة الأولياء</w:t>
      </w:r>
    </w:p>
    <w:p>
      <w:pPr>
        <w:pStyle w:val="BookText"/>
        <w:rPr/>
      </w:pPr>
      <w:r>
        <w:rPr>
          <w:rFonts w:ascii="IRNazanin" w:hAnsi="IRNazanin" w:eastAsia="IRNazanin"/>
          <w:color w:val="111111"/>
          <w:sz w:val="28"/>
          <w:sz w:val="28"/>
          <w:szCs w:val="28"/>
          <w:rtl w:val="true"/>
          <w:lang w:bidi="fa-IR"/>
        </w:rPr>
        <w:t xml:space="preserve">حين يحيی وان يمت 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فقدانه جميل الثناء</w:t>
      </w:r>
    </w:p>
    <w:p>
      <w:pPr>
        <w:pStyle w:val="BookText"/>
        <w:rPr/>
      </w:pPr>
      <w:r>
        <w:rPr>
          <w:rFonts w:ascii="Amiri" w:hAnsi="Amiri" w:eastAsia="Amiri" w:cs="Amiri"/>
          <w:color w:val="111111"/>
          <w:sz w:val="28"/>
          <w:sz w:val="28"/>
          <w:szCs w:val="28"/>
          <w:rtl w:val="true"/>
          <w:lang w:bidi="ar-SA"/>
        </w:rPr>
        <w:t xml:space="preserve">وهو الحاكم المؤمر والأموال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محكومة بدون انقضاء</w:t>
      </w:r>
    </w:p>
    <w:p>
      <w:pPr>
        <w:pStyle w:val="BookText"/>
        <w:rPr/>
      </w:pPr>
      <w:r>
        <w:rPr>
          <w:rFonts w:ascii="Amiri" w:hAnsi="Amiri" w:eastAsia="Amiri" w:cs="Amiri"/>
          <w:color w:val="111111"/>
          <w:sz w:val="28"/>
          <w:sz w:val="28"/>
          <w:szCs w:val="28"/>
          <w:rtl w:val="true"/>
          <w:lang w:bidi="ar-SA"/>
        </w:rPr>
        <w:t xml:space="preserve">هلك الخازنون للمال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خمولاً وهم من الأحياء</w:t>
      </w:r>
    </w:p>
    <w:p>
      <w:pPr>
        <w:pStyle w:val="BookText"/>
        <w:rPr/>
      </w:pPr>
      <w:r>
        <w:rPr>
          <w:rFonts w:ascii="IRNazanin" w:hAnsi="IRNazanin" w:eastAsia="IRNazanin"/>
          <w:color w:val="111111"/>
          <w:sz w:val="28"/>
          <w:sz w:val="28"/>
          <w:szCs w:val="28"/>
          <w:rtl w:val="true"/>
          <w:lang w:bidi="fa-IR"/>
        </w:rPr>
        <w:t xml:space="preserve">وذوو العلم خالدون 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تبقى الزمان بعد الفناء</w:t>
      </w:r>
    </w:p>
    <w:p>
      <w:pPr>
        <w:pStyle w:val="BookText"/>
        <w:rPr/>
      </w:pPr>
      <w:r>
        <w:rPr>
          <w:rFonts w:ascii="Amiri" w:hAnsi="Amiri" w:eastAsia="Amiri" w:cs="Amiri"/>
          <w:color w:val="111111"/>
          <w:sz w:val="28"/>
          <w:sz w:val="28"/>
          <w:szCs w:val="28"/>
          <w:rtl w:val="true"/>
          <w:lang w:bidi="ar-SA"/>
        </w:rPr>
        <w:t xml:space="preserve">قد توارت أعيانهم وتراءت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القلوب بعد العفاء</w:t>
      </w:r>
    </w:p>
    <w:p>
      <w:pPr>
        <w:pStyle w:val="BookText"/>
        <w:rPr/>
      </w:pPr>
      <w:r>
        <w:rPr>
          <w:rFonts w:ascii="IRNazanin" w:hAnsi="IRNazanin" w:eastAsia="IRNazanin"/>
          <w:color w:val="111111"/>
          <w:sz w:val="28"/>
          <w:sz w:val="28"/>
          <w:szCs w:val="28"/>
          <w:rtl w:val="true"/>
          <w:lang w:bidi="fa-IR"/>
        </w:rPr>
        <w:t xml:space="preserve">ها هنا يا کميل علم غزير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يومي لصدره باستياء</w:t>
      </w:r>
    </w:p>
    <w:p>
      <w:pPr>
        <w:pStyle w:val="BookText"/>
        <w:rPr/>
      </w:pPr>
      <w:r>
        <w:rPr>
          <w:rFonts w:ascii="Amiri" w:hAnsi="Amiri" w:eastAsia="Amiri" w:cs="Amiri"/>
          <w:color w:val="111111"/>
          <w:sz w:val="28"/>
          <w:sz w:val="28"/>
          <w:szCs w:val="28"/>
          <w:rtl w:val="true"/>
          <w:lang w:bidi="ar-SA"/>
        </w:rPr>
        <w:t xml:space="preserve">لو أصبناله رجاله 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صدقأ بدون افتراء</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لقمان الحكيم عليه السلام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عليك بالعلم فإنك إن افتقرت كان لك مالا وإن استغنيت كان لك جمالا </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عن مولانا الأعظم والإمام الأكرم علي عليه التحية والصلاة </w:t>
      </w:r>
      <w:bookmarkStart w:id="88" w:name="pg7675_85118"/>
    </w:p>
    <w:p>
      <w:pPr>
        <w:pStyle w:val="BookText"/>
        <w:rPr/>
      </w:pPr>
      <w:bookmarkEnd w:id="88"/>
      <w:r>
        <w:rPr>
          <w:rFonts w:ascii="IRNazanin" w:hAnsi="IRNazanin" w:eastAsia="IRNazanin"/>
          <w:color w:val="111111"/>
          <w:sz w:val="28"/>
          <w:sz w:val="28"/>
          <w:szCs w:val="28"/>
          <w:rtl w:val="true"/>
          <w:lang w:bidi="fa-IR"/>
        </w:rPr>
        <w:t xml:space="preserve">والسلام أنه قال أيها الناس إن كمال الدين طلب العلم والعمل به ، وإن طلب العلم أوجب عليكم من طلب المال إن المال مقسوم بينکم ، مضمون لكم قد قسمه عادل بينكم وضمنه وسيفي لكم به ، والعلم مخزون عليكم عند أهله ، قد أمرتم بطلبه فاطلبوه واعلموا أن كثرة المال مفسدة للدين ، مقساة للقلوب ، وأن كثرة العلم والعمل به مصلحة للدين ، سبب إلى الجنة والنفقات تنقص المال والعلم يزكو على إنفاقه ، فإنفاقه بثه إلى حفظته ورواته ، واعلموا أن صحبة العلم وأتباعه دین دان الله به، وطاعته مکسبة للحسنات ، ممحاة للسيئات وذخيرة للمؤمنين ، ورفعة في حياتهم ، وجميل الأحدوثة عنهم بعد موتهم ، أن العلم ذو فضائل كثيرة فرأسه التواضع ، وعينه البراءة من الحسد ،ة وأذنه الفهم ، ولسانه الصدق ، وحفظه الفحص، وقلبه حسن النية وعقله معرفة الأسباب بأمور ، ويده الرحمة ، وهمته السلامة ، ورجله زيارة العلماء وحكمته الورع ، ومستقره النجاة وقائده العافية ، ومركبه الوفاء ، وسلاحه لين الكلام وسيفه الرضاء ، وقوسه المداراة وجيشه محاورة العلماء ، وماله وذخيرته اجتناب الذنوب ، وزاده المعروف ، وماؤه الموادعة ، ودليله الهدى ، ورفيقه محبة الأخيار </w:t>
      </w:r>
      <w:r>
        <w:rPr>
          <w:rFonts w:eastAsia="IRNazanin" w:cs="IRNazanin"/>
          <w:color w:val="111111"/>
          <w:sz w:val="28"/>
          <w:szCs w:val="28"/>
          <w:rtl w:val="true"/>
          <w:lang w:bidi="fa-IR"/>
        </w:rPr>
        <w:t>.</w:t>
      </w:r>
    </w:p>
    <w:p>
      <w:pPr>
        <w:pStyle w:val="Heading3"/>
        <w:numPr>
          <w:ilvl w:val="2"/>
          <w:numId w:val="1"/>
        </w:numPr>
        <w:rPr/>
      </w:pPr>
      <w:bookmarkStart w:id="89" w:name="__RefHeading___Toc4044088_1051229030"/>
      <w:bookmarkStart w:id="90" w:name="_Toc29"/>
      <w:bookmarkEnd w:id="89"/>
      <w:r>
        <w:rPr>
          <w:rtl w:val="true"/>
        </w:rPr>
        <w:t xml:space="preserve">الطائفة الثانية </w:t>
      </w:r>
      <w:r>
        <w:rPr>
          <w:rtl w:val="true"/>
        </w:rPr>
        <w:t xml:space="preserve">: </w:t>
      </w:r>
      <w:r>
        <w:rPr>
          <w:rtl w:val="true"/>
        </w:rPr>
        <w:t xml:space="preserve">الأخبار المتعلقة بالحث على طلب العلم والتزود منه نذكر بعضها أيضا فيما يلي </w:t>
      </w:r>
      <w:r>
        <w:rPr>
          <w:rtl w:val="true"/>
        </w:rPr>
        <w:t>:</w:t>
      </w:r>
      <w:bookmarkEnd w:id="9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التحية والصلاة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عليه وعلىّ التحية والصلاة والسلام طلب العلم فريضة على كل مسلم إلا أن الله تعالى يحب بغاة العلم ، قال في الوافي بعد ذكر هذا الحديث العلم الذي يستكمل به الإنسان نشأته الأخروية ويحتاج إليه في معرفة نفسه ومعرفة ربه وأنبيائه ورسله وحججه وآياته واليوم الآخر ومعرفة العمل بما يسعده ويقربه إلى الله تعالى وبما يشقيه ويبعده عنه جل وعز ويختلف مراتب هذا العلم حسب اختلاف استعدادات أفراد الناس واختلاف حالات </w:t>
      </w:r>
    </w:p>
    <w:p>
      <w:pPr>
        <w:pStyle w:val="BookText"/>
        <w:rPr/>
      </w:pPr>
      <w:r>
        <w:rPr>
          <w:rFonts w:ascii="Amiri" w:hAnsi="Amiri" w:eastAsia="Amiri" w:cs="Amiri"/>
          <w:color w:val="111111"/>
          <w:sz w:val="28"/>
          <w:sz w:val="28"/>
          <w:szCs w:val="28"/>
          <w:rtl w:val="true"/>
          <w:lang w:bidi="ar-SA"/>
        </w:rPr>
        <w:t xml:space="preserve">شخص واحد بحسب استكماله يوماً فيوماً فكلما حصل الإنسان مرتبة من العلم وجب عليه تحصيل مرتبة أخرى فوقها إلى ما لا نهاية له بحسب طاقته وحوصلته ولهذا قيل الأعلم الخلائق صلي الله عليه و اله و سلم وقل رب زدني علمأ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وقت العلم من المهد إلى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أقوم ما 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البغاة مفرده باغ ، مثل هداة الذي هو مفرده هاد ، فإذا قيل بغاة العلم يعني طلاب العلم ، وباغي العلم عرفة من يكون اشتغاله ، بحيث يعرف به ويعد ذلك من أحواله كما هو ظاهر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حمزة قال 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فإن من لم يتفقه منكم في الدين فهو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بعد ذكر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ليتفقهوا في الدين معناه لتحصلوا لأنفسكم البصيرة في علم الدين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جعفر بن محمد عليه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اله و سلم من سلك طريقا يطلب فيه علما سلك الله به طريقا إلى الجنة وإن الملائكة لتضع أجنحتها لطالب العلم رضی به وأنه ليستغفر لطالب العلم من في السموات ومن في الأرض حتى الحوت في البحر وفضل العالم على العابد كفضل القمر على سائر النجوم ليلة البدر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حفص بن غياث قال أبو عبد الله عليه التحية والسلام من تعلم العلم وعمل به وعلم لله دعي في ملكوت السموات عظيما فقيل تعلم الله وعمل الله وعلّم الله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سمعت أبا عبد الله علیه السلام يقول عليكم بالتفقه في دين الله تعالى ولا تكونوا أعراباً فإنه من لم يتفقه في دين الله لم ينظر الله تعالى إليه يوم القيامة ولم يزك له عملاً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عن أبي عبد الله عليه التحية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أصحابي ضربت رؤوسهم بالسياط حتى يتفقهوا في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قال أبو عبد الله عليه التحية والسلام لو أتيت بشاب من شباب الشيعة لا يتفقه لأدبته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التحية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التفقه في الدين والصبر على النائبة وتقدير المعيشة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وهب قال سمعت أبا عبد الله عليه التحية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وتزينوا معه بالحلم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قال سمعت أبا عبد الله يقول يا طالب العلم إن العلم ذو فضائل كثيرة فرأسه التواضع وعينه البراءة من الحسد وأذنه الفهم ولسانه 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وسيفه الرضاء وقوسه المداراة وجيشه محاورة العلماء وماله الأدب وذخيرته اجتناب الذنوب وزاده المعروف ومأواه الموادعة ودليله الهدي ورفيقه محبة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مرفوع إلى أبي الحسن مولانا الإمام علي عليه السلام، وقد تقدم فيما سبق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عن النبي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خليل المؤمن ، والحلم وزيره ، والعقل دليله ، والعمل قيمه ، والصبر أمير جنوده ، والرفق والده ، والبر أخوه والنسب آدم والحسب التقوى ، والمروة إصلاح المال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أيضا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تلزم كل ذي حجي وعقل من أمتي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هن ؟ قال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العلم ، وحفظه ، ونشره والعمل به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صلي الله عليه و اله و سلم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العلم بالكتاب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صلي الله عليه و اله و 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ومفاتيحه السؤال ، فاسألوا رحمكم الله تعالى ، فإنه تؤجر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والمتكلم والمستمع والمحب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أيضا صلي الله عليه و اله و سلم أنه قال سائلوا العلماء وخاطبوا الحكماء وجالسوا الفقراء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أفتى الناس بغير علم لعنته ملائكة السماء والأرض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العلم أحب إلي من فضل العبادة وأفضل دينکم الورع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تعلم العلم ليماري به السفهاء أو يباهي به العلماء أو يصرف وجوه الناس إليه ليعظموه فليتبوأ مقعده من النار ، فإن الرئاسة لا تصلح إلا لأهلها ، ومن وضع نفسه في غير الموضع الذي وضعه الله تعالى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فضحه الله تعالى ، ومن دعا إلى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رئيسكم وليس هو كذلك لم ينظر الله تعالى إليه حتى يرجع عما قال ، ويتوب إلى الله مما ادّعی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صلي الله عليه و اله و سلم لأبي ذر عليه السلام مانحن جلوس ساعة في مذاكرة العلم أحب إلى الله من قيام ألف ليلة يصلي في كل ليلة ألف ركعة وأحب إليه من ألف غزوة ، ومن قراءة القرآن كله اثنا عشر ألف مرة ، وخير من عبادة سنة صام نهارها وقام ليلها ومن خرج من بيت ليلتمس بابا من العلم كتب الله عز وجل له بكل قدم ثواب نبي من الأنبياء وثواب ألف شهيد من شهداء بدر ، وأعطاه الله بكل حرف يسمع أو يكتب مدينة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مما ذكره أهل البيت عليهم التحية والسلام من الأحاديث الحائة للمكلفين على طلب العلم والتزود منه </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وبالمناسبة وقبل سرد الطائفة الثالثة من الأخبار المتعلقة بتعظيم من </w:t>
      </w:r>
    </w:p>
    <w:p>
      <w:pPr>
        <w:pStyle w:val="BookText"/>
        <w:rPr/>
      </w:pPr>
      <w:r>
        <w:rPr>
          <w:rFonts w:ascii="Amiri" w:hAnsi="Amiri" w:eastAsia="Amiri" w:cs="Amiri"/>
          <w:color w:val="111111"/>
          <w:sz w:val="28"/>
          <w:sz w:val="28"/>
          <w:szCs w:val="28"/>
          <w:rtl w:val="true"/>
          <w:lang w:bidi="ar-SA"/>
        </w:rPr>
        <w:t xml:space="preserve">يؤخذ منه العلم تجدر الإشارة إلى بيان أمور مهمة ينبغي لطالب العلم أن يلتزم بها ويداوم على مراعاتها والمحافظة عليها لأنها من آداب التعلم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يتجنب المتعلم عن اتباع الشهوات والهوى والاختلاط بأبناء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الجليدية إذا كانت مؤوفة برمد ونحوه فهي محرومة من الأشعة الفائضة عن الشمس ، كذلك البصيرة إذا كانت مؤوفة بمتابعة الشهوات والهوى والمخالطة بأبناء الدنيا فهي محرومة من إدراك الأنوارالقدسية ومحجوبة عن ذوق اللذات الأنسية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تعلمه لمجرد التقرب إلى الله والفوز بالسعادات الأخروية ، ولم يكن باعثه شيئا من المراء والمجادلة ، والمباهاة والمفاخرة ، والوصول إلى جاه أو مال أو التفوق على الأقران والأمثال ، قال مولانا محمد بن علي الباقر عليه التحية والصلاة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ليباهي بهالعلماء أو يماري به السفهاء أو يصرف به وجوه الناس فليتبوأ مقعده من النار ، فإن الرئاسة لا تصلح إلا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أيضا لطالب العلم أن يضع على باله الحديث المروي عن صادق آل محمد عليهم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صنف فيه طلبة العلم إلى ثلاثة أصناف فقال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طلبة العلم ثلاثة فأعرفهم بأعيانهم وصفاتهم ، صنف يطلبه للجهل والمراء ، وصنف يطلبه للاستطالة والختل ، وصنف يطلبه للفقه والعقل فصاحب الجهل والمراء مؤذ ممار ، متعرض للمقال في أندية الرجال يتذاكر العلم وصفة الحلم ، وقد تسربل بالخشوع وتحلى من الورع ، فدق الله من هذا خيشومه وقطع منه حيزومه ، وصاحب الاستطالة والختل ذو خب وملق ، يستطيل على مثله من أشباهه ، ويتواضع للأغنياء من دونه ، فهو الحلوانهم هاضم ولدينه حاطم ، فأعمى الله على هذا خبره وقطع من آثارالعلماء 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الفقه والعقل ذو کابة وحزن وسهر ، قد تحنك في </w:t>
      </w:r>
    </w:p>
    <w:p>
      <w:pPr>
        <w:pStyle w:val="BookText"/>
        <w:rPr/>
      </w:pPr>
      <w:r>
        <w:rPr>
          <w:rFonts w:ascii="IRNazanin" w:hAnsi="IRNazanin" w:eastAsia="IRNazanin"/>
          <w:color w:val="111111"/>
          <w:sz w:val="28"/>
          <w:sz w:val="28"/>
          <w:szCs w:val="28"/>
          <w:rtl w:val="true"/>
          <w:lang w:bidi="fa-IR"/>
        </w:rPr>
        <w:t xml:space="preserve">برنسه وقام الليل في حندسه ، يعمل ويخشی وجلاً داعياً مشفقاً مقبلاً على شأنه عارفاً بأهل زمانه مستوحشأ من أوثق أخوانه فشد الله من هذا أركانه ، وأعطاه يوم القيامة أمانه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ما تقدم ينبغي لطالب العلم أن يلتفت لنفسه لكي لا يكون من الصنفين المتقدم ذكرهما وذلك بأن يطلبه للجهل والمراء أو يطلبه للاستطالة والختل بل على الطالب له أن يجتهد في أن يكون من الصنف الثالث وذلك بأن يطلبه للفقه والعقل أسأل الله تعالى أن يوفقنا لذلك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يعمل بما يفهم ويعلم ، فإن من عمل بما يعلم ورثه الله ما لم يعلم ، قال صادق آل محمد عليه وعليهم التحية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إلى العمل ، من علم عمل ، والعلم يهتف بالعمل فإن أجابه وإلا ارتحل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مولانا سيد الساجدين وزين العابدين عليه التحية والسلام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مکتوب في 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ولما تعملوا بما علمتم فإن العلم إذا لم يعمل به لم يزده صاحبه إلا كفرة ولم يزدده من الله إلا بعداً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وجاء عن السيد المطهر والنبي الأفخر محمد بن عبد الله صلي الله عليه و اله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العلم من أهله وعمل بعلمه نجا ، ومن أراد به الدنيا فهي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أنه قال عليه واله التحية والصلاة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رجلان عالم آخذ بعلمه فهو ناج ، وعالم تارك لعلمه فهذا هالك ، وأن أهل النار يتأذون من ريح العالم التارك لعلمه ، وأن أشد أهل النار ندامة وحسرة رجل دعا عبدا إلى الله فاستجاب له وقبل منه ، فأطاع الله فأدخله الجنة وأدخل الداعي النار بترك عمله ، واتباعه الهوى وطول الأمل ، أما اتباع الهوى فيصد عن الحق وأما طول الأمل فينسي الأخرة</w:t>
      </w:r>
      <w:r>
        <w:rPr>
          <w:rFonts w:eastAsia="Amiri" w:cs="Amiri" w:ascii="Amiri" w:hAnsi="Amiri"/>
          <w:color w:val="111111"/>
          <w:sz w:val="28"/>
          <w:szCs w:val="28"/>
          <w:rtl w:val="true"/>
          <w:lang w:bidi="ar-SA"/>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طالب العلم بأن يحافظ على شرائط الخضوع والأدب للمعلم ولا يرد عليه شيئاً بالمواجهة ، ويكون محباً له بقلبه ، ولا ينسی حقوقه ، لأنه الأب الروحاني وهو أعظم الآباء الثلاثة </w:t>
      </w:r>
      <w:r>
        <w:rPr>
          <w:rFonts w:eastAsia="IRNazanin" w:cs="IRNazanin"/>
          <w:color w:val="111111"/>
          <w:sz w:val="28"/>
          <w:szCs w:val="28"/>
          <w:rtl w:val="true"/>
          <w:lang w:bidi="fa-IR"/>
        </w:rPr>
        <w:t xml:space="preserve">. </w:t>
      </w:r>
      <w:bookmarkStart w:id="91" w:name="pg7675_85124"/>
    </w:p>
    <w:p>
      <w:pPr>
        <w:pStyle w:val="Heading3"/>
        <w:numPr>
          <w:ilvl w:val="2"/>
          <w:numId w:val="1"/>
        </w:numPr>
        <w:rPr/>
      </w:pPr>
      <w:bookmarkStart w:id="92" w:name="__RefHeading___Toc4044090_1051229030"/>
      <w:bookmarkStart w:id="93" w:name="_Toc30"/>
      <w:bookmarkEnd w:id="91"/>
      <w:bookmarkEnd w:id="92"/>
      <w:r>
        <w:rPr>
          <w:rtl w:val="true"/>
        </w:rPr>
        <w:t xml:space="preserve">الطائفة الثالثة </w:t>
      </w:r>
      <w:r>
        <w:rPr>
          <w:rtl w:val="true"/>
        </w:rPr>
        <w:t xml:space="preserve">: </w:t>
      </w:r>
      <w:r>
        <w:rPr>
          <w:rtl w:val="true"/>
        </w:rPr>
        <w:t>الأخبار المتعلقة بالتعظيم لمن يؤخذ منه العلم</w:t>
      </w:r>
      <w:bookmarkEnd w:id="93"/>
    </w:p>
    <w:p>
      <w:pPr>
        <w:pStyle w:val="BookText"/>
        <w:rPr/>
      </w:pPr>
      <w:r>
        <w:rPr>
          <w:rFonts w:ascii="Amiri" w:hAnsi="Amiri" w:eastAsia="Amiri" w:cs="Amiri"/>
          <w:color w:val="111111"/>
          <w:sz w:val="28"/>
          <w:sz w:val="28"/>
          <w:szCs w:val="28"/>
          <w:rtl w:val="true"/>
          <w:lang w:bidi="ar-SA"/>
        </w:rPr>
        <w:t xml:space="preserve">وهي كثيرة نذكر بعضها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جعفر بن محمد الصادق عليه التحية والصلاة والسلام 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اله و سلم إني أفتخر يوم القيامة بعلماء أمتي فأقول علماء أمتي كسائر الأنبياء ، لا تكذبوا عالما ولا تردوا عليه ، ولا تبغضوه وأحبوه فإن حبهم إخلاص وبغضهم نفاق ، ألا ومن أهان عالما فقد أهانني ، ومن أهانني فقد أهان الله ، ومن أهان الله فمصيره إلى النار ، ألا ومن أكرم عالما فقد أكرمني ، ومن أكرمني فقد أكرم الله تعالى ، ومن أكرم الله تعالی فمصيره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مولانا الأعظم الإمام علي عليه التحية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يستخف بالعلم وأهله إلا أحمق جاهل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القطب الراوندي عن زرارة حاجب المتوكل، قال أراد المتوكل عليه لعنة الله والملائكة والناس أجمعين أن يمشي علي بن محمد بن الرضا عليه التحية والسلام فقال له وزيره إن في هذا شناعة عليك وسوء قالة ، فلا تفعل ، قال لا بد من هذا ، قال فإن لم يكن بد من هذا فتقدم بأن يمشي القواد والأشراف كلهم حتى لا يظن أحد أنك قصدته بهذا دون غيره ففعل ومشى الإمام عليه السلام وكان الصيف شديد الحرارة فوافي الدهليز وقد عرق الأشعة فلقيته في الدهليز ومسحت وجهه بمنديل وقلت إن ابن عمك لم يقصدك بهذا دون غيرك ، فلا تجد عليه في قلبك فقال ائتلاف إيها عنك ، تمتعوا في داركم ثلاثة أيام ذلك وعد غير مكذوب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صلي الله عليه و اله و سلم من أذل عالماً بغير حق أذله الله تعالى يوم</w:t>
      </w:r>
    </w:p>
    <w:p>
      <w:pPr>
        <w:pStyle w:val="BookText"/>
        <w:rPr/>
      </w:pPr>
      <w:r>
        <w:rPr>
          <w:rFonts w:ascii="Amiri" w:hAnsi="Amiri" w:eastAsia="Amiri" w:cs="Amiri"/>
          <w:color w:val="111111"/>
          <w:sz w:val="28"/>
          <w:sz w:val="28"/>
          <w:szCs w:val="28"/>
          <w:rtl w:val="true"/>
          <w:lang w:bidi="ar-SA"/>
        </w:rPr>
        <w:t xml:space="preserve">القيامة على رؤوس الأولين والآخرين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حديث عنه صلي الله عليه و اله و سلم من احتقر طالب العلم فقد احتقرني ومن احتقرني فهو كافر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أهان العالم فقد أهان العلم ومن أهان العلم فقد أهان النبي صلي الله عليه و اله و سلم ومن أهان النبي صلي الله عليه و اله و سلم فقد أهان جبرئيل ومن أهان جبرئيل فقد أهان الله تعالى ومن أهان الله أهانه الله يوم القيامة </w:t>
      </w:r>
      <w:r>
        <w:rPr>
          <w:rFonts w:eastAsia="Amiri" w:cs="Amiri" w:ascii="Amiri" w:hAnsi="Amiri"/>
          <w:color w:val="111111"/>
          <w:sz w:val="28"/>
          <w:szCs w:val="28"/>
          <w:rtl w:val="true"/>
          <w:lang w:bidi="ar-SA"/>
        </w:rPr>
        <w:t xml:space="preserve">. </w:t>
      </w:r>
      <w:bookmarkStart w:id="94" w:name="pg7675_85126"/>
    </w:p>
    <w:p>
      <w:pPr>
        <w:pStyle w:val="Heading2"/>
        <w:numPr>
          <w:ilvl w:val="1"/>
          <w:numId w:val="1"/>
        </w:numPr>
        <w:rPr/>
      </w:pPr>
      <w:bookmarkStart w:id="95" w:name="__RefHeading___Toc4044092_1051229030"/>
      <w:bookmarkStart w:id="96" w:name="_Toc31"/>
      <w:bookmarkEnd w:id="94"/>
      <w:bookmarkEnd w:id="95"/>
      <w:r>
        <w:rPr>
          <w:rtl w:val="true"/>
        </w:rPr>
        <w:t>نوادر تدل على عظمة العلم</w:t>
      </w:r>
      <w:bookmarkEnd w:id="9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4044094_1051229030"/>
      <w:bookmarkStart w:id="98" w:name="_Toc32"/>
      <w:bookmarkEnd w:id="97"/>
      <w:r>
        <w:rPr>
          <w:rtl w:val="true"/>
        </w:rPr>
        <w:t>اشارة</w:t>
      </w:r>
      <w:bookmarkEnd w:id="9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7675_85128"/>
      <w:bookmarkStart w:id="100" w:name="pg7675_85128"/>
      <w:bookmarkEnd w:id="100"/>
    </w:p>
    <w:p>
      <w:pPr>
        <w:pStyle w:val="BookText"/>
        <w:rPr/>
      </w:pPr>
      <w:bookmarkStart w:id="101" w:name="pg7675_85128"/>
      <w:bookmarkEnd w:id="101"/>
      <w:r>
        <w:rPr>
          <w:rFonts w:ascii="IRNazanin" w:hAnsi="IRNazanin" w:eastAsia="IRNazanin"/>
          <w:color w:val="111111"/>
          <w:sz w:val="28"/>
          <w:sz w:val="28"/>
          <w:szCs w:val="28"/>
          <w:rtl w:val="true"/>
          <w:lang w:bidi="fa-IR"/>
        </w:rPr>
        <w:t xml:space="preserve">لقد أوردنا لقارئنا العزيز فيما تقدم بعض الأخبار الناطقة بفضل العلمد والتعلم والحاثة على تعظيم من يؤخذ منه العلم حيث ذكرنا له ما لا يقل عن ستين حديثا اقتبسناها من كتب الحديث والتفاسير وغيرها وكلها مقطوعة الصدور عن أئمة أهل البيت وعن جدهم الأعظم محمد بن عبد الله صلی الله عليه وعليهم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نتحدث لقارئنا الكريم عن بعض النوادر العجيبة التي تدل على عظمة العلم وفضله نبينها فيما يلي </w:t>
      </w:r>
      <w:r>
        <w:rPr>
          <w:rFonts w:eastAsia="IRNazanin" w:cs="IRNazanin"/>
          <w:color w:val="111111"/>
          <w:sz w:val="28"/>
          <w:szCs w:val="28"/>
          <w:rtl w:val="true"/>
          <w:lang w:bidi="fa-IR"/>
        </w:rPr>
        <w:t>:</w:t>
      </w:r>
    </w:p>
    <w:p>
      <w:pPr>
        <w:pStyle w:val="Heading3"/>
        <w:numPr>
          <w:ilvl w:val="2"/>
          <w:numId w:val="1"/>
        </w:numPr>
        <w:rPr/>
      </w:pPr>
      <w:bookmarkStart w:id="102" w:name="__RefHeading___Toc4044096_1051229030"/>
      <w:bookmarkStart w:id="103" w:name="_Toc33"/>
      <w:bookmarkEnd w:id="102"/>
      <w:r>
        <w:rPr/>
        <w:t>1</w:t>
      </w:r>
      <w:r>
        <w:rPr>
          <w:rtl w:val="true"/>
        </w:rPr>
        <w:t xml:space="preserve">- </w:t>
      </w:r>
      <w:r>
        <w:rPr>
          <w:rtl w:val="true"/>
        </w:rPr>
        <w:t xml:space="preserve">النادرة الأولى </w:t>
      </w:r>
      <w:r>
        <w:rPr>
          <w:rtl w:val="true"/>
        </w:rPr>
        <w:t>:</w:t>
      </w:r>
      <w:bookmarkEnd w:id="10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محمود بعث إلى الخليفة القادر بالله ، يتهدده بخراب بغداد ، وأن تحمل تراب بغداد على الفيلة إلى الغزنة ، فبعث إليه کتابا قال فيه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 سوى ذلك ولم يدر السلطان ما معنی ذلك ، وتحير علماؤه عن حل هذا الرمز ، وجمعوا كل سورة في القرآن في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فيها ما يناسب الجواب ، وكان في جملة من حضر شاب لم يعبأ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أذن لي السلطان حللت الرمز ، فأذن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تهدده بالفيلة ؟ قال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إليك ألم تر كيف </w:t>
      </w:r>
      <w:bookmarkStart w:id="104" w:name="pg7675_85129"/>
    </w:p>
    <w:p>
      <w:pPr>
        <w:pStyle w:val="BookText"/>
        <w:rPr/>
      </w:pPr>
      <w:bookmarkEnd w:id="104"/>
      <w:r>
        <w:rPr>
          <w:rFonts w:ascii="Amiri" w:hAnsi="Amiri" w:eastAsia="Amiri" w:cs="Amiri"/>
          <w:color w:val="111111"/>
          <w:sz w:val="28"/>
          <w:sz w:val="28"/>
          <w:szCs w:val="28"/>
          <w:rtl w:val="true"/>
          <w:lang w:bidi="ar-SA"/>
        </w:rPr>
        <w:t xml:space="preserve">فعل ربك بأصحاب الفيل ، فاستحسن السلطان ذلك وقرب الشاب وأجازه تقديرا للعلم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4044098_1051229030"/>
      <w:bookmarkStart w:id="106" w:name="_Toc34"/>
      <w:bookmarkEnd w:id="105"/>
      <w:r>
        <w:rPr>
          <w:rtl w:val="true"/>
        </w:rPr>
        <w:t xml:space="preserve">النادرة الثانية </w:t>
      </w:r>
      <w:r>
        <w:rPr>
          <w:rtl w:val="true"/>
        </w:rPr>
        <w:t>:</w:t>
      </w:r>
      <w:bookmarkEnd w:id="106"/>
    </w:p>
    <w:p>
      <w:pPr>
        <w:pStyle w:val="BookText"/>
        <w:rPr/>
      </w:pPr>
      <w:r>
        <w:rPr>
          <w:rFonts w:ascii="IRNazanin" w:hAnsi="IRNazanin" w:eastAsia="IRNazanin"/>
          <w:color w:val="111111"/>
          <w:sz w:val="28"/>
          <w:sz w:val="28"/>
          <w:szCs w:val="28"/>
          <w:rtl w:val="true"/>
          <w:lang w:bidi="fa-IR"/>
        </w:rPr>
        <w:t xml:space="preserve">نقل عن أبي الحسن علي بن منقذ صاحب قلعة شيراز أنه كان يتردد إلى حلب قبل تملکه قلعة شيراز وصاحب حلب يومئذ تاج الملوك محمود بن صالح ، فجرى أمر خاف علي بن منقذ على نفسه فخرج من حلب إلى طرابلس الشام وصاحبها يومئذ جلال الملك بن عثمان فأقام عنده فتقدم محمود صاحب حلب إلى كاتبه أبي نصر محمد بن الحسين أن يكتب إلى ابن منقذ كتابا يتشوقه ويستدعيه إلى حلب ، ففهم الكاتب أنه يريد به الشر ، فكتب الكتاب كما أمر به مخدومه إلى أن بلغ إلى آخره وهو إنشاء الله تعالی فشدد النون وفتحها ، فلما وصل الكتاب عرضه على ابن عثمان صاحب طرابلس وخواصه فاستحسنوا ما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أرى ما لا ترون في الكتاب ثم أجابه عن الكتاب بما اقتضاه الحال وكتب في جملة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الخادم المقر بالإنعام ، وكسر الهمزة من إنا وشدد النون فلما وصل الكتاب إلى محمود سر بما فيه وقال لأصدقائه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الذي كتبته لا يخفى على مثله وكان الكاتب قد قصد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الْمَلَأَ يَأْتَمِرُونَ بِكَ لِيَقْتُلُوكَ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 نَدْخُلَهَا أَبَدًا مَا دَامُوا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في الحقيقة نادرة بديعة تدل على عظمة العلم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4044100_1051229030"/>
      <w:bookmarkStart w:id="108" w:name="_Toc35"/>
      <w:bookmarkEnd w:id="107"/>
      <w:r>
        <w:rPr>
          <w:rtl w:val="true"/>
        </w:rPr>
        <w:t xml:space="preserve">النادرة الثالثة </w:t>
      </w:r>
      <w:r>
        <w:rPr>
          <w:rtl w:val="true"/>
        </w:rPr>
        <w:t>:</w:t>
      </w:r>
      <w:bookmarkEnd w:id="108"/>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يحكى أن النضر بن شميل دخل على المأمون ليلة فتفاوضا الحديث فروى المأمون عن هیثم بسنده إلى ابن عباس قال رسول الله صلي الله عليه و اله و سلم إذا تزوج الرجل المرأة لدينها وجمالها فيه سداد من عوز فقال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فلان عن فلان عن علي بن أبي طالب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اله و سلم إذا تزوج الرجل المرأة لدينها وجمالها فهو سداد من عور ، بكسر السين ، وكان متوكئا فاستوى </w:t>
      </w:r>
      <w:bookmarkStart w:id="109" w:name="pg7675_85130"/>
    </w:p>
    <w:p>
      <w:pPr>
        <w:pStyle w:val="BookText"/>
        <w:rPr/>
      </w:pPr>
      <w:bookmarkEnd w:id="109"/>
      <w:r>
        <w:rPr>
          <w:rFonts w:ascii="Amiri" w:hAnsi="Amiri" w:eastAsia="Amiri" w:cs="Amiri"/>
          <w:color w:val="111111"/>
          <w:sz w:val="28"/>
          <w:sz w:val="28"/>
          <w:szCs w:val="28"/>
          <w:rtl w:val="true"/>
          <w:lang w:bidi="ar-SA"/>
        </w:rPr>
        <w:t xml:space="preserve">جالساً وقال كيف قلت سِداد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لأن السَّداد هنا لحن ، فقال المأمون أتلحني ، قلت أنا لحن هيثم فتبع المأمون لفظه ، فقال المأمون ما الفرق بينهما قلت السداد بالكسر البلغة وكل ما سددت به شيئا فهو سداد ، فقال أوتعرف العرب ذلك قال قلت نعم ، هذا العرجي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أضاعوني وأي فتی أضاعوا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كريهة وسداد ثغر فأخذ المأمون قرطاسأ كتب فيه ، ثم قال لخادمه أبلغ معه إلى الفضل بن سهل ، فلما قرأ الفضل بن سهل الرقعة قال يا نضر قد أمر لك المأمون بخمسين ألف درهم فما كان السبب يقول فأخبرته فأمر لي بثلاثين درهم أخرى فأخذت ثمانين ألف درهم بحرف واحد استفيد منا</w:t>
      </w:r>
      <w:r>
        <w:rPr>
          <w:rFonts w:eastAsia="IRNazanin" w:cs="IRNazanin"/>
          <w:color w:val="111111"/>
          <w:sz w:val="28"/>
          <w:szCs w:val="28"/>
          <w:rtl w:val="true"/>
          <w:lang w:bidi="fa-IR"/>
        </w:rPr>
        <w:t>.</w:t>
      </w:r>
    </w:p>
    <w:p>
      <w:pPr>
        <w:pStyle w:val="Heading3"/>
        <w:numPr>
          <w:ilvl w:val="2"/>
          <w:numId w:val="1"/>
        </w:numPr>
        <w:rPr/>
      </w:pPr>
      <w:bookmarkStart w:id="110" w:name="__RefHeading___Toc4044102_1051229030"/>
      <w:bookmarkStart w:id="111" w:name="_Toc36"/>
      <w:bookmarkEnd w:id="110"/>
      <w:r>
        <w:rPr>
          <w:rtl w:val="true"/>
        </w:rPr>
        <w:t xml:space="preserve">النادرة الرابعة </w:t>
      </w:r>
      <w:r>
        <w:rPr>
          <w:rtl w:val="true"/>
        </w:rPr>
        <w:t>:</w:t>
      </w:r>
      <w:bookmarkEnd w:id="111"/>
    </w:p>
    <w:p>
      <w:pPr>
        <w:pStyle w:val="BookText"/>
        <w:rPr/>
      </w:pPr>
      <w:r>
        <w:rPr>
          <w:rFonts w:ascii="IRNazanin" w:hAnsi="IRNazanin" w:eastAsia="IRNazanin"/>
          <w:color w:val="111111"/>
          <w:sz w:val="28"/>
          <w:sz w:val="28"/>
          <w:szCs w:val="28"/>
          <w:rtl w:val="true"/>
          <w:lang w:bidi="fa-IR"/>
        </w:rPr>
        <w:t xml:space="preserve">حكي أن الرشيد جلس يوما لإزاحة المظالم فتقدمت إليه امرأة ودفعت إليه رقعة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الله أمرك ، وفرحك بما أتاك ، وزادك رفعة ، فلقد عدلت فقسطت ، فقال الرشيد لمن حضر حين قرأ الرقعة أتدرون ماذا أرادت هذه المرأة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أرادت یا رشيد فقال أما قولها أتم الله أمرك ، فإنها عنت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 أمر بدا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نوقع زوا إذا قيل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وفرحك بما أتاك ، فأخذته من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قولها زادك رفعة فإنه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طار طير وارتفع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طار وقع </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فقسطت فأخذته من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الحاضرون لوقوع خاطر الرشيد</w:t>
      </w:r>
      <w:r>
        <w:rPr>
          <w:rFonts w:eastAsia="Amiri" w:cs="Amiri" w:ascii="Amiri" w:hAnsi="Amiri"/>
          <w:color w:val="111111"/>
          <w:sz w:val="28"/>
          <w:szCs w:val="28"/>
          <w:rtl w:val="true"/>
          <w:lang w:bidi="ar-SA"/>
        </w:rPr>
        <w:t xml:space="preserve">. </w:t>
      </w:r>
      <w:bookmarkStart w:id="112" w:name="pg7675_85131"/>
    </w:p>
    <w:p>
      <w:pPr>
        <w:pStyle w:val="BookText"/>
        <w:rPr/>
      </w:pPr>
      <w:bookmarkEnd w:id="112"/>
      <w:r>
        <w:rPr>
          <w:rFonts w:ascii="Amiri" w:hAnsi="Amiri" w:eastAsia="Amiri" w:cs="Amiri"/>
          <w:color w:val="111111"/>
          <w:sz w:val="28"/>
          <w:sz w:val="28"/>
          <w:szCs w:val="28"/>
          <w:rtl w:val="true"/>
          <w:lang w:bidi="ar-SA"/>
        </w:rPr>
        <w:t xml:space="preserve">من ذلك ، ثم دعي بها ، وسألها عن حالها وأكرمها وانصرفت </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044104_1051229030"/>
      <w:bookmarkStart w:id="114" w:name="_Toc37"/>
      <w:bookmarkEnd w:id="113"/>
      <w:r>
        <w:rPr>
          <w:rtl w:val="true"/>
        </w:rPr>
        <w:t xml:space="preserve">النادرة الخامسة </w:t>
      </w:r>
      <w:r>
        <w:rPr>
          <w:rtl w:val="true"/>
        </w:rPr>
        <w:t>:</w:t>
      </w:r>
      <w:bookmarkEnd w:id="114"/>
    </w:p>
    <w:p>
      <w:pPr>
        <w:pStyle w:val="BookText"/>
        <w:rPr/>
      </w:pPr>
      <w:r>
        <w:rPr>
          <w:rFonts w:ascii="Amiri" w:hAnsi="Amiri" w:eastAsia="Amiri" w:cs="Amiri"/>
          <w:color w:val="111111"/>
          <w:sz w:val="28"/>
          <w:sz w:val="28"/>
          <w:szCs w:val="28"/>
          <w:rtl w:val="true"/>
          <w:lang w:bidi="ar-SA"/>
        </w:rPr>
        <w:t xml:space="preserve">ويحكى أن النضر مرض فدخل عليه قوم يعودونه منهم أبو صالح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الله ما بك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السين تبدل من الصاد ؟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أنت أبو سالح ويشبه هذه النادرة أن بعض الأدباء جوز بحضرة الوزير ابن الفرات أن تقام السين مقام الصاد في كل موضع فقال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سلح ؟ فخجل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الذي ذكره أرباب اللغة في جواز بدل الصاد من السين أن كل كلمة كان فيها سين وجاء بعدها في آخر الكلمة الحروف الأربعة وهي الطاء والخاء والعين والقاف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السراط ، والصراط ، وسخر لكم ، وصخر لكم ، ومسبغة ، ومصبغة ، وفي صيقل ، وسيقل ، وقس على هذا وانشد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شئت بالسين فاكتب ما أبينه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تشأ فهو بالصادات يكتب</w:t>
      </w:r>
    </w:p>
    <w:p>
      <w:pPr>
        <w:pStyle w:val="BookText"/>
        <w:rPr/>
      </w:pPr>
      <w:r>
        <w:rPr>
          <w:rFonts w:ascii="IRNazanin" w:hAnsi="IRNazanin" w:eastAsia="IRNazanin"/>
          <w:color w:val="111111"/>
          <w:sz w:val="28"/>
          <w:sz w:val="28"/>
          <w:szCs w:val="28"/>
          <w:rtl w:val="true"/>
          <w:lang w:bidi="fa-IR"/>
        </w:rPr>
        <w:t xml:space="preserve">مغس وفقس ومصطار ومملس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وسالغ وصراط الحق والسقب</w:t>
      </w:r>
    </w:p>
    <w:p>
      <w:pPr>
        <w:pStyle w:val="BookText"/>
        <w:rPr/>
      </w:pPr>
      <w:r>
        <w:rPr>
          <w:rFonts w:ascii="Amiri" w:hAnsi="Amiri" w:eastAsia="Amiri" w:cs="Amiri"/>
          <w:color w:val="111111"/>
          <w:sz w:val="28"/>
          <w:sz w:val="28"/>
          <w:szCs w:val="28"/>
          <w:rtl w:val="true"/>
          <w:lang w:bidi="ar-SA"/>
        </w:rPr>
        <w:t xml:space="preserve">وسابغان وسقر والسويق ومسلاق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كل هذا تفصح الكتب</w:t>
      </w:r>
    </w:p>
    <w:p>
      <w:pPr>
        <w:pStyle w:val="BookText"/>
        <w:rPr/>
      </w:pPr>
      <w:r>
        <w:rPr>
          <w:rFonts w:ascii="Amiri" w:hAnsi="Amiri" w:eastAsia="Amiri" w:cs="Amiri"/>
          <w:color w:val="111111"/>
          <w:sz w:val="28"/>
          <w:sz w:val="28"/>
          <w:szCs w:val="28"/>
          <w:rtl w:val="true"/>
          <w:lang w:bidi="ar-SA"/>
        </w:rPr>
        <w:t xml:space="preserve">المغس هو الرجع المتعرض في الجوف وهو مسكن الغين ، والفقس فقس البيضة ، والمسطار الخمرة المرة ويقال لها السطارة أيضا ، والمملس الذي يسقط من يديك ولا تدري ، والسالغ آخر أسنان ذوات الصلف ، والسقب القرب ، والسابغان جانب الفم ، والمسلاق الشديد الصوت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سَلَقُوكُمْ بِأَلْسِنَةٍ حِدَادٍ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044106_1051229030"/>
      <w:bookmarkStart w:id="116" w:name="_Toc38"/>
      <w:bookmarkEnd w:id="115"/>
      <w:r>
        <w:rPr>
          <w:rtl w:val="true"/>
        </w:rPr>
        <w:t xml:space="preserve">النادرة السادسة </w:t>
      </w:r>
      <w:r>
        <w:rPr>
          <w:rtl w:val="true"/>
        </w:rPr>
        <w:t>:</w:t>
      </w:r>
      <w:bookmarkEnd w:id="116"/>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 بن منيع لما قدم بين يدي المأمون وكان قد أمر بضرب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مأمون اسمع مني كلمات أقولها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فأنشأ يقول </w:t>
      </w:r>
      <w:r>
        <w:rPr>
          <w:rFonts w:eastAsia="Amiri" w:cs="Amiri" w:ascii="Amiri" w:hAnsi="Amiri"/>
          <w:color w:val="111111"/>
          <w:sz w:val="28"/>
          <w:szCs w:val="28"/>
          <w:rtl w:val="true"/>
          <w:lang w:bidi="ar-SA"/>
        </w:rPr>
        <w:t xml:space="preserve">: </w:t>
      </w:r>
      <w:bookmarkStart w:id="117" w:name="pg7675_85132"/>
    </w:p>
    <w:p>
      <w:pPr>
        <w:pStyle w:val="BookText"/>
        <w:rPr/>
      </w:pPr>
      <w:bookmarkEnd w:id="117"/>
      <w:r>
        <w:rPr>
          <w:rFonts w:ascii="Amiri" w:hAnsi="Amiri" w:eastAsia="Amiri" w:cs="Amiri"/>
          <w:color w:val="111111"/>
          <w:sz w:val="28"/>
          <w:sz w:val="28"/>
          <w:szCs w:val="28"/>
          <w:rtl w:val="true"/>
          <w:lang w:bidi="ar-SA"/>
        </w:rPr>
        <w:t xml:space="preserve">زعموا بأن الصقر صادف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بر سافه التقدير</w:t>
      </w:r>
    </w:p>
    <w:p>
      <w:pPr>
        <w:pStyle w:val="BookText"/>
        <w:rPr/>
      </w:pPr>
      <w:r>
        <w:rPr>
          <w:rFonts w:ascii="Amiri" w:hAnsi="Amiri" w:eastAsia="Amiri" w:cs="Amiri"/>
          <w:color w:val="111111"/>
          <w:sz w:val="28"/>
          <w:sz w:val="28"/>
          <w:szCs w:val="28"/>
          <w:rtl w:val="true"/>
          <w:lang w:bidi="ar-SA"/>
        </w:rPr>
        <w:t xml:space="preserve">فتكلم العصفور تحت جناحه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والصقر منقض عليه يطير</w:t>
      </w:r>
    </w:p>
    <w:p>
      <w:pPr>
        <w:pStyle w:val="BookText"/>
        <w:rPr/>
      </w:pPr>
      <w:r>
        <w:rPr>
          <w:rFonts w:ascii="Amiri" w:hAnsi="Amiri" w:eastAsia="Amiri" w:cs="Amiri"/>
          <w:color w:val="111111"/>
          <w:sz w:val="28"/>
          <w:sz w:val="28"/>
          <w:szCs w:val="28"/>
          <w:rtl w:val="true"/>
          <w:lang w:bidi="ar-SA"/>
        </w:rPr>
        <w:t xml:space="preserve">إني لمثلك لا أتم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شويت فإنني لحقير</w:t>
      </w:r>
    </w:p>
    <w:p>
      <w:pPr>
        <w:pStyle w:val="BookText"/>
        <w:rPr/>
      </w:pPr>
      <w:r>
        <w:rPr>
          <w:rFonts w:ascii="Amiri" w:hAnsi="Amiri" w:eastAsia="Amiri" w:cs="Amiri"/>
          <w:color w:val="111111"/>
          <w:sz w:val="28"/>
          <w:sz w:val="28"/>
          <w:szCs w:val="28"/>
          <w:rtl w:val="true"/>
          <w:lang w:bidi="ar-SA"/>
        </w:rPr>
        <w:t xml:space="preserve">فتهاون الصقر المدل بصيده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كرمأ وأفلت ذلك العصفور</w:t>
      </w:r>
    </w:p>
    <w:p>
      <w:pPr>
        <w:pStyle w:val="BookText"/>
        <w:rPr/>
      </w:pPr>
      <w:r>
        <w:rPr>
          <w:rFonts w:ascii="IRNazanin" w:hAnsi="IRNazanin" w:eastAsia="IRNazanin"/>
          <w:color w:val="111111"/>
          <w:sz w:val="28"/>
          <w:sz w:val="28"/>
          <w:szCs w:val="28"/>
          <w:rtl w:val="true"/>
          <w:lang w:bidi="fa-IR"/>
        </w:rPr>
        <w:t xml:space="preserve">فعفا عنه </w:t>
      </w:r>
      <w:r>
        <w:rPr>
          <w:rFonts w:eastAsia="IRNazanin" w:cs="IRNazanin"/>
          <w:color w:val="111111"/>
          <w:sz w:val="28"/>
          <w:szCs w:val="28"/>
          <w:rtl w:val="true"/>
          <w:lang w:bidi="fa-IR"/>
        </w:rPr>
        <w:t>.</w:t>
      </w:r>
    </w:p>
    <w:p>
      <w:pPr>
        <w:pStyle w:val="Heading3"/>
        <w:numPr>
          <w:ilvl w:val="2"/>
          <w:numId w:val="1"/>
        </w:numPr>
        <w:rPr/>
      </w:pPr>
      <w:bookmarkStart w:id="118" w:name="__RefHeading___Toc4044108_1051229030"/>
      <w:bookmarkStart w:id="119" w:name="_Toc39"/>
      <w:bookmarkEnd w:id="118"/>
      <w:r>
        <w:rPr>
          <w:rtl w:val="true"/>
        </w:rPr>
        <w:t xml:space="preserve">النادرة السابعة </w:t>
      </w:r>
      <w:r>
        <w:rPr>
          <w:rtl w:val="true"/>
        </w:rPr>
        <w:t>:</w:t>
      </w:r>
      <w:bookmarkEnd w:id="119"/>
    </w:p>
    <w:p>
      <w:pPr>
        <w:pStyle w:val="BookText"/>
        <w:rPr/>
      </w:pPr>
      <w:r>
        <w:rPr>
          <w:rFonts w:ascii="Amiri" w:hAnsi="Amiri" w:eastAsia="Amiri" w:cs="Amiri"/>
          <w:color w:val="111111"/>
          <w:sz w:val="28"/>
          <w:sz w:val="28"/>
          <w:szCs w:val="28"/>
          <w:rtl w:val="true"/>
          <w:lang w:bidi="ar-SA"/>
        </w:rPr>
        <w:t xml:space="preserve">يحكى أن الحجاج أمر صاحب حرسه أن يضرب عنق كل من يلقوه يمشي في بغداد بعد العشاء فطاف ليله فوجد أربعة شبان يمشون فأحاطت بهم الغلمان وقال لهم صاحب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حتى خالفتم الأمير وخرجتم في هذا الوقت ؟ فقال أحدهم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من دانت الرقاب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مخدومها وخادمها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تأنيه بالرغم وهي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مالها ومن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وقال لعله من أقارب الحجاج ، فقال الثاني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الذي لا يزل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نزلت يوماً فسوف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الناس أفواجا إلى ضوء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لها من حولها وقعود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وقال لعله من أشراف العرب ، ثم سأل الثالث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الذي يعلو الرقاب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أعناق الرجل القشاعم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ذاك من وجل ولا هوثائر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حاوي العلا والمكارم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وقال لعله ابن حاكم العرب ثم سأل الرابع فأنشأ يقول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ابن الذي خاض الصفوف بعزمه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وقومها بالسيف حتى استقامت</w:t>
      </w:r>
      <w:r>
        <w:rPr>
          <w:rFonts w:eastAsia="Amiri" w:cs="Amiri" w:ascii="Amiri" w:hAnsi="Amiri"/>
          <w:color w:val="111111"/>
          <w:sz w:val="28"/>
          <w:szCs w:val="28"/>
          <w:rtl w:val="true"/>
          <w:lang w:bidi="ar-SA"/>
        </w:rPr>
        <w:t xml:space="preserve">. </w:t>
      </w:r>
      <w:bookmarkStart w:id="120" w:name="pg7675_85133"/>
    </w:p>
    <w:p>
      <w:pPr>
        <w:pStyle w:val="BookText"/>
        <w:rPr/>
      </w:pPr>
      <w:bookmarkEnd w:id="120"/>
      <w:r>
        <w:rPr>
          <w:rFonts w:ascii="IRNazanin" w:hAnsi="IRNazanin" w:eastAsia="IRNazanin"/>
          <w:color w:val="111111"/>
          <w:sz w:val="28"/>
          <w:sz w:val="28"/>
          <w:szCs w:val="28"/>
          <w:rtl w:val="true"/>
          <w:lang w:bidi="fa-IR"/>
        </w:rPr>
        <w:t xml:space="preserve">رکاباه لا تنفك رجلاه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الخيل في يوم الكريهة ولت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وقال لعله ابن أشجع العرب ، فلما أصبح الصباح جاء بهم إلى الحجاج عليه لعنة الله والملائكة والناس أجمعين ، فكشف عن أمرهم فإذا الأول ابن حجام والثاني ابن صباغ والثالث ابن صيقل والرابع ابن حائك ، فأعجب الحجاج لعنه الله لبلاغتهم فأطلقهم وقال الجلسائه علموا أولادكم الأدب فوالله لولا بلاغتهم لضربت أعناقهم وأنشأ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 ابن من شئت واكتسب أدباً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يغنيك محموده عن النسب</w:t>
      </w:r>
    </w:p>
    <w:p>
      <w:pPr>
        <w:pStyle w:val="BookText"/>
        <w:rPr/>
      </w:pPr>
      <w:r>
        <w:rPr>
          <w:rFonts w:ascii="Amiri" w:hAnsi="Amiri" w:eastAsia="Amiri" w:cs="Amiri"/>
          <w:color w:val="111111"/>
          <w:sz w:val="28"/>
          <w:sz w:val="28"/>
          <w:szCs w:val="28"/>
          <w:rtl w:val="true"/>
          <w:lang w:bidi="ar-SA"/>
        </w:rPr>
        <w:t xml:space="preserve">إن الفتى من يقول ها أناذا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الفتى من يقول كان أبي</w:t>
      </w:r>
    </w:p>
    <w:p>
      <w:pPr>
        <w:pStyle w:val="Heading3"/>
        <w:numPr>
          <w:ilvl w:val="2"/>
          <w:numId w:val="1"/>
        </w:numPr>
        <w:rPr/>
      </w:pPr>
      <w:bookmarkStart w:id="121" w:name="__RefHeading___Toc4044110_1051229030"/>
      <w:bookmarkStart w:id="122" w:name="_Toc40"/>
      <w:bookmarkEnd w:id="121"/>
      <w:r>
        <w:rPr>
          <w:rtl w:val="true"/>
        </w:rPr>
        <w:t xml:space="preserve">النادرة الثامنة </w:t>
      </w:r>
      <w:r>
        <w:rPr>
          <w:rtl w:val="true"/>
        </w:rPr>
        <w:t>:</w:t>
      </w:r>
      <w:bookmarkEnd w:id="122"/>
    </w:p>
    <w:p>
      <w:pPr>
        <w:pStyle w:val="BookText"/>
        <w:rPr/>
      </w:pPr>
      <w:r>
        <w:rPr>
          <w:rFonts w:ascii="IRNazanin" w:hAnsi="IRNazanin" w:eastAsia="IRNazanin"/>
          <w:color w:val="111111"/>
          <w:sz w:val="28"/>
          <w:sz w:val="28"/>
          <w:szCs w:val="28"/>
          <w:rtl w:val="true"/>
          <w:lang w:bidi="fa-IR"/>
        </w:rPr>
        <w:t xml:space="preserve">ومن النوادر التي تشتمل على الأدب والذي يستحق أن نعطر به کتابنا ما رأيته في مجلة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تشرين الثاني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م، النادرة معنونة بعنوان مدح النبي من أحباب رسول الله صلي الله عليه و اله و سلم تراث يقول كان أحد كبار رجال الحجاز ، قد دعا السيد محمد علي الحوماني الشاعر العربي المعروف إلى زيارة قبر سيدناالأعظم رسول الله صلي الله عليه و اله و سلم بالمدينة ، فعندما تشرف الشاعر بالزيارة أخذه وجذبه الشوق ، فأبرق إلى السيد الداعي شاكراً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نزلنا بساحة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وفزنا بتقبيل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نك نشخص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نك نحلم إلا به</w:t>
      </w:r>
    </w:p>
    <w:p>
      <w:pPr>
        <w:pStyle w:val="BookText"/>
        <w:rPr/>
      </w:pPr>
      <w:r>
        <w:rPr>
          <w:rFonts w:ascii="Amiri" w:hAnsi="Amiri" w:eastAsia="Amiri" w:cs="Amiri"/>
          <w:color w:val="111111"/>
          <w:sz w:val="28"/>
          <w:sz w:val="28"/>
          <w:szCs w:val="28"/>
          <w:rtl w:val="true"/>
          <w:lang w:bidi="ar-SA"/>
        </w:rPr>
        <w:t>ولولاك لم يك هذا العروج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الخلد من بابه</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فأرادت إحدى الجرائد الوهابية نشر هذه الأبيات ولكن عز عليها أن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وفزنا بتقبيل أعتابه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مهزلة أدبية مضحكة جعلت الشاعر يدور حول نفسه ، لما في هذا </w:t>
      </w:r>
      <w:bookmarkStart w:id="123" w:name="pg7675_85134"/>
    </w:p>
    <w:p>
      <w:pPr>
        <w:pStyle w:val="BookText"/>
        <w:rPr/>
      </w:pPr>
      <w:bookmarkEnd w:id="123"/>
      <w:r>
        <w:rPr>
          <w:rFonts w:ascii="Amiri" w:hAnsi="Amiri" w:eastAsia="Amiri" w:cs="Amiri"/>
          <w:color w:val="111111"/>
          <w:sz w:val="28"/>
          <w:sz w:val="28"/>
          <w:szCs w:val="28"/>
          <w:rtl w:val="true"/>
          <w:lang w:bidi="ar-SA"/>
        </w:rPr>
        <w:t xml:space="preserve">التبديل من جهل وإتلاف للشعر واللغة والذوق والعقيدة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الداعي قد تأثر بروح الشاعر المحب ، فرد بالأبيات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لعمري حللتم بأسمی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بساح الرسول وأطيابه</w:t>
      </w:r>
    </w:p>
    <w:p>
      <w:pPr>
        <w:pStyle w:val="BookText"/>
        <w:rPr/>
      </w:pPr>
      <w:r>
        <w:rPr>
          <w:rFonts w:ascii="Amiri" w:hAnsi="Amiri" w:eastAsia="Amiri" w:cs="Amiri"/>
          <w:color w:val="111111"/>
          <w:sz w:val="28"/>
          <w:sz w:val="28"/>
          <w:szCs w:val="28"/>
          <w:rtl w:val="true"/>
          <w:lang w:bidi="ar-SA"/>
        </w:rPr>
        <w:t xml:space="preserve">وكم ود قلبي له أن يطير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ليرشف من طهر أكوابه</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الجريدة الوهابية تبحث عن شطر بيت محل ليرشف من طهر أكوابه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 فعرضت الأبيات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فاختلفوا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الصفاف المصري بالمطبعة قد أخذه جمال الموقف بين الشاعر وداعيه فجمع رد الداعي قبل عثور الوهابية على شطر بيت جديد ، وظهرت الأبيات على ما هي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الداعي قد استغفر للأمرين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بالمنكر الناهين عن المعروف عن هذا الشطر من البيت لأقيم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حب النبي صلي الله عليه و اله و سلم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4044112_1051229030"/>
      <w:bookmarkStart w:id="125" w:name="_Toc41"/>
      <w:bookmarkEnd w:id="124"/>
      <w:r>
        <w:rPr>
          <w:rtl w:val="true"/>
        </w:rPr>
        <w:t xml:space="preserve">النادرة التاسعة </w:t>
      </w:r>
      <w:r>
        <w:rPr>
          <w:rtl w:val="true"/>
        </w:rPr>
        <w:t>:</w:t>
      </w:r>
      <w:bookmarkEnd w:id="125"/>
    </w:p>
    <w:p>
      <w:pPr>
        <w:pStyle w:val="BookText"/>
        <w:rPr/>
      </w:pPr>
      <w:r>
        <w:rPr>
          <w:rFonts w:ascii="Amiri" w:hAnsi="Amiri" w:eastAsia="Amiri" w:cs="Amiri"/>
          <w:color w:val="111111"/>
          <w:sz w:val="28"/>
          <w:sz w:val="28"/>
          <w:szCs w:val="28"/>
          <w:rtl w:val="true"/>
          <w:lang w:bidi="ar-SA"/>
        </w:rPr>
        <w:t xml:space="preserve">القي بأعرابي أحد الحكام ليؤاخذه لجريرة ارتكبها ، فكتب الاعرابي قصته في كتاب ورفعه للحاكم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 فقيل له يا أعرابي هذه آية من القرآن تقال يوم القيامة ، فقال الأعرابي يومكم هذا شر من يوم القيامة إن يوم القيامة يؤتي فيه بحسناتي وسيئاتي وأنتم أتيتم بسيئاتي وتركتم حسناتي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044114_1051229030"/>
      <w:bookmarkStart w:id="127" w:name="_Toc42"/>
      <w:bookmarkEnd w:id="126"/>
      <w:r>
        <w:rPr>
          <w:rtl w:val="true"/>
        </w:rPr>
        <w:t xml:space="preserve">النادرة العاشرة </w:t>
      </w:r>
      <w:r>
        <w:rPr>
          <w:rtl w:val="true"/>
        </w:rPr>
        <w:t>:</w:t>
      </w:r>
      <w:bookmarkEnd w:id="12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يحكي عن عبد الله بن المبارك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حاجأ إلى بيت الله الحرام فبينما أنا في بعض الطريق إذا أنا بسواد على الطريق فتميزت ذلك وإذا هي امرأة عليها درع وخمار من صوف فقلت السلام عليك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أمة الله وما تصنعين هنا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يُضْلِلْ ف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 تَجِدَ لَهُ وَلِيًّا مُرْشِدًا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إنها ضالة عن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تريدين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فعلمت أنها قضت حجها وتريد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كم في هذا الموضع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لَيَالٍ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ما أرى مع طعاما تأكلين ؟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تتوضئين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تَجِدُوا مَاءً 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معي طعاماً فهل لكِ في الأكل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شهر رمضان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تَطَوَّعَ خَيْرًا فَإِنَّ اللَّهَ شَاكِرٌ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أبيح لنا الإفطار في السفر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تَصُومُوا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ألا تتكلمين مثلما أكلمك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من أين أنت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أخطأت فاجعليني في حل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تَثْرِيبَ عَلَيْكُمُ الْيَوْمَ يَغْفِرُ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أحملك على ناقتي هذه فتدركين القافلة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تَفْعَلُوا مِنْ خَيْرٍ يَعْلَمْهُ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فأنخت ناقتي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فغضضت بصري عنها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اركبي فلما أرادت أن تركب نفرت الناقة ومزقت ثيابها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اصبري حتى أعقلها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فَفَهَّمْنَاهَا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فعقلت الناقة وقلت اركبي فلما ركبت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وَمَا كُنَّا لَهُ مُقْرِنِينَ وَإِنَّا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بزمام الناقة وجعلت أمسي وأصبح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وَاقْصِدْ فِي مَشْيِكَ وَاغْضُضْ مِنْ صَوْتِكَ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أمشي رويداً رويداً وأترنم بشعر 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فَاقْرَءُوا مَا تَيَسَّرَ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أوتيت خيراً كثيراً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يتَذَّكَّرُ إِلَّا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مشيت بها كثيراً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أكلمها حتى أدركت بها فقلت هذه القافلة فمن لك فيها </w:t>
      </w:r>
      <w:bookmarkStart w:id="128" w:name="pg7675_85136"/>
    </w:p>
    <w:p>
      <w:pPr>
        <w:pStyle w:val="BookText"/>
        <w:rPr/>
      </w:pPr>
      <w:bookmarkEnd w:id="128"/>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 لها أولاد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شأن أولادك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أنهم أدركوا الركب فقصدت بها القباب والعمارات فقلت هذه القباب فمن لك فيها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 اللَّهُ إِبْرَاهِيمَ خَلِيلًا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فناديت بأعلى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فإذا أنا بشبان كأنهم الأقمار قد أقبلوا فلما رأتهم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فَكُلُوا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الناقة وأناخوها وأنزلوا المرأة فلما استقر بها الجلوس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أَحَدَكُمْ بِوَرِقِكُمْ هَذِهِ إِلَى الْمَدِينَةِ فَلْيَنْظُرْ أَيُّهَا أَزْكَى طَعَامًا فَلْيَأْتِكُمْ بِرِزْقٍ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أحدهم فاشترى طعامأ وقدموه بين يديّ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طعامكم عليّ حرام حتى تخبروني بأمر هذه المرأة فقالوا هذه أمنا منذ أربعين سنة لا تتكلم إلا بالقرآن مخافة أن يزل لسانها بذنب فيسخط الله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إنها لما أكلت الطعام وأرادت القيام 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وَآتُوهُنَّ أُجُورَهُنَّ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فأعطاني كل واحد منهم عشرة دنانير قالت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وآتُوهُم مالَ اللهُ الَذي 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فأعطاني كل واحد ثلاثة أباعر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أمكم هذه ؟ قالوا إنها فضة خادمة فاطمة الزهراء عليها السلام </w:t>
      </w:r>
      <w:r>
        <w:rPr>
          <w:rFonts w:eastAsia="IRNazanin" w:cs="IRNazanin"/>
          <w:color w:val="111111"/>
          <w:sz w:val="28"/>
          <w:szCs w:val="28"/>
          <w:rtl w:val="true"/>
          <w:lang w:bidi="fa-IR"/>
        </w:rPr>
        <w:t>.</w:t>
      </w:r>
    </w:p>
    <w:p>
      <w:pPr>
        <w:pStyle w:val="Heading3"/>
        <w:numPr>
          <w:ilvl w:val="2"/>
          <w:numId w:val="1"/>
        </w:numPr>
        <w:rPr/>
      </w:pPr>
      <w:bookmarkStart w:id="129" w:name="__RefHeading___Toc4044116_1051229030"/>
      <w:bookmarkStart w:id="130" w:name="_Toc43"/>
      <w:bookmarkEnd w:id="129"/>
      <w:r>
        <w:rPr>
          <w:rtl w:val="true"/>
        </w:rPr>
        <w:t xml:space="preserve">النادرة الحادية عشر </w:t>
      </w:r>
      <w:r>
        <w:rPr>
          <w:rtl w:val="true"/>
        </w:rPr>
        <w:t>:</w:t>
      </w:r>
      <w:bookmarkEnd w:id="130"/>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جاءت إلى ابن سيرين وهو يتغدى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رأيت رؤيا قال تقصين أو تتركيني حتى آكل ؟ فقالت بل أتركك حتى تأكل ، فلما فرغ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عليّ رؤياك فقالت رأيت القمر قد دخل في الثريا ونادي مناد من خلفي امضي إلى ابن سيرين فقصي عليه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ابن سيرين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كيف رأيت ؟ فأعادت فاصفر وجهه وقام وهو آخذ ببطنه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 قال زعمت هذه المرأة أني ميت بعد سبعة أيام فعددت من ذلك اليوم سبعة أيام فمات في اليوم السابع ، فانظر إلى عظمة العلم </w:t>
      </w:r>
      <w:r>
        <w:rPr>
          <w:rFonts w:eastAsia="Amiri" w:cs="Amiri" w:ascii="Amiri" w:hAnsi="Amiri"/>
          <w:color w:val="111111"/>
          <w:sz w:val="28"/>
          <w:szCs w:val="28"/>
          <w:rtl w:val="true"/>
          <w:lang w:bidi="ar-SA"/>
        </w:rPr>
        <w:t xml:space="preserve">. </w:t>
      </w:r>
      <w:bookmarkStart w:id="131" w:name="pg7675_85137"/>
    </w:p>
    <w:p>
      <w:pPr>
        <w:pStyle w:val="Heading3"/>
        <w:numPr>
          <w:ilvl w:val="2"/>
          <w:numId w:val="1"/>
        </w:numPr>
        <w:rPr/>
      </w:pPr>
      <w:bookmarkStart w:id="132" w:name="__RefHeading___Toc4044118_1051229030"/>
      <w:bookmarkStart w:id="133" w:name="_Toc44"/>
      <w:bookmarkEnd w:id="131"/>
      <w:bookmarkEnd w:id="132"/>
      <w:r>
        <w:rPr>
          <w:rtl w:val="true"/>
        </w:rPr>
        <w:t xml:space="preserve">النادرة الثانية عشر </w:t>
      </w:r>
      <w:r>
        <w:rPr>
          <w:rtl w:val="true"/>
        </w:rPr>
        <w:t>:</w:t>
      </w:r>
      <w:bookmarkEnd w:id="133"/>
    </w:p>
    <w:p>
      <w:pPr>
        <w:pStyle w:val="BookText"/>
        <w:rPr/>
      </w:pPr>
      <w:r>
        <w:rPr>
          <w:rFonts w:ascii="IRNazanin" w:hAnsi="IRNazanin" w:eastAsia="IRNazanin"/>
          <w:color w:val="111111"/>
          <w:sz w:val="28"/>
          <w:sz w:val="28"/>
          <w:szCs w:val="28"/>
          <w:rtl w:val="true"/>
          <w:lang w:bidi="fa-IR"/>
        </w:rPr>
        <w:t xml:space="preserve">يحكى أن أعرابياً سأل علياً عليه السلام فقال إني رأيت كلباً وطأ شاة فأولدها فما حكم ذلك في الحل ؟ فقال عليه السلام اللافي اعتبره في الأكل فإن أكل لحمة فهو كلب وأن يأكل علفا فهو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الأعرابي رأيته يأكل هذا تارة ويأكل هذا تارة فقال الشانه اعتبره في الشراب فإن كرع فهو شاة وإن ولغ كلب فقال الأعرابي وجدته يلغ مرة ويكرع أخرى فقال اعتبره في المشي مع الماشية فإن تأخر فهو کلب وإن تقدم أو توسط فهو شاة فقال وجدته مرة هكذا ومرة هكذا فقال اللانى اعتبره في الجلوس فإن برك فهو شاة وإن أقعي فهو كلب فقال إنه يفعل هذا مرة وذاك أخرى فقال انشونه اذبحه فإن وجدت له کرشأ فهو شاة وإن وجدت له أمعاءكلب ، فبهت الأعرابي عند ذلك من علم أمير المؤمنين عليه آلاف التحية والسلام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ومجمل القول فإن هذه بعض النوادر التي تدل بكل وضوح على عظمة العلم وقيمته ومن أراد التوسعة والاطلاع على أكثر مما ذكرنا فليرجع إلى المطولات من كتب التاريخ والأدب والفقه واللغة لكي يرى فيها من النوادر العجيبة الدالة على عظمة العلم وقيمته وما يرجع به على صاحبه من الفوائد العظيمة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نهاية المطاف من المعنون وقبل أن أنتقل مع قارئي العزيز إلى المعنون الذي يليه أود أن أقول له إن كان يريد المنزلة الرفيعة والجاه الكبير عند الله تعالى فليتعلم العلم ويعمل به أن يجعل العلم غذاه مقتديا بالصالحين من العلماء العاملين الذين أفنوا أعمارهم في طلبه والتذاكر به وتعليمه فجعلوه تاجهم ومنهجهم ومستندهم ومذهبهم ومعتمدهم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وتحفزني بهذا المعنى أبيات من الشعر الأحدهم وهو العلامة الفقيه الفيلسوف الإسلامي الكبير السيد هبة الدين الحسيني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بنشر العلم في زمانه عن طريق مجلة علمية دينية في النجف الأشرف وقد كانت تلك المجلة التي اسمها باسم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سابقة الفضل وفاتحة الخير في مواكب العلم </w:t>
      </w:r>
    </w:p>
    <w:p>
      <w:pPr>
        <w:pStyle w:val="BookText"/>
        <w:rPr/>
      </w:pPr>
      <w:r>
        <w:rPr>
          <w:rFonts w:ascii="IRNazanin" w:hAnsi="IRNazanin" w:eastAsia="IRNazanin"/>
          <w:color w:val="111111"/>
          <w:sz w:val="28"/>
          <w:sz w:val="28"/>
          <w:szCs w:val="28"/>
          <w:rtl w:val="true"/>
          <w:lang w:bidi="fa-IR"/>
        </w:rPr>
        <w:t xml:space="preserve">والفضيلة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أن هذا السيد الجليل المشار إليه قال هذه الأبيات التي تعرفنا بما يجب علينا من جعل العلم منهاج ومستند لنا قال رحمه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العلم تاجي ومنهاجي ومستندي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ومذهبي العلم بل شيخي ومعتمدي</w:t>
      </w:r>
    </w:p>
    <w:p>
      <w:pPr>
        <w:pStyle w:val="BookText"/>
        <w:rPr/>
      </w:pPr>
      <w:r>
        <w:rPr>
          <w:rFonts w:ascii="IRNazanin" w:hAnsi="IRNazanin" w:eastAsia="IRNazanin"/>
          <w:color w:val="111111"/>
          <w:sz w:val="28"/>
          <w:sz w:val="28"/>
          <w:szCs w:val="28"/>
          <w:rtl w:val="true"/>
          <w:lang w:bidi="fa-IR"/>
        </w:rPr>
        <w:t xml:space="preserve">إيماني العلم ديني العلم غايتي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لسواها سیر مجتهدي</w:t>
      </w:r>
    </w:p>
    <w:p>
      <w:pPr>
        <w:pStyle w:val="BookText"/>
        <w:rPr/>
      </w:pPr>
      <w:r>
        <w:rPr>
          <w:rFonts w:ascii="IRNazanin" w:hAnsi="IRNazanin" w:eastAsia="IRNazanin"/>
          <w:color w:val="111111"/>
          <w:sz w:val="28"/>
          <w:sz w:val="28"/>
          <w:szCs w:val="28"/>
          <w:rtl w:val="true"/>
          <w:lang w:bidi="fa-IR"/>
        </w:rPr>
        <w:t xml:space="preserve">قانوني بل شعبي وسيدي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وسلطاني الأولى بذات يدي</w:t>
      </w:r>
    </w:p>
    <w:p>
      <w:pPr>
        <w:pStyle w:val="BookText"/>
        <w:rPr/>
      </w:pPr>
      <w:r>
        <w:rPr>
          <w:rFonts w:ascii="Amiri" w:hAnsi="Amiri" w:eastAsia="Amiri" w:cs="Amiri"/>
          <w:color w:val="111111"/>
          <w:sz w:val="28"/>
          <w:sz w:val="28"/>
          <w:szCs w:val="28"/>
          <w:rtl w:val="true"/>
          <w:lang w:bidi="ar-SA"/>
        </w:rPr>
        <w:t xml:space="preserve">أداني العلم أقضي ما أريد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حصني وسيفي ساعدي وعضدي</w:t>
      </w:r>
    </w:p>
    <w:p>
      <w:pPr>
        <w:pStyle w:val="BookText"/>
        <w:rPr/>
      </w:pPr>
      <w:r>
        <w:rPr>
          <w:rFonts w:ascii="Amiri" w:hAnsi="Amiri" w:eastAsia="Amiri" w:cs="Amiri"/>
          <w:color w:val="111111"/>
          <w:sz w:val="28"/>
          <w:sz w:val="28"/>
          <w:szCs w:val="28"/>
          <w:rtl w:val="true"/>
          <w:lang w:bidi="ar-SA"/>
        </w:rPr>
        <w:t xml:space="preserve">غذائي العلم لا أبغي به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الحياة ومن مهدي إلى اللحد</w:t>
      </w:r>
    </w:p>
    <w:p>
      <w:pPr>
        <w:pStyle w:val="BookText"/>
        <w:rPr/>
      </w:pPr>
      <w:r>
        <w:rPr>
          <w:rFonts w:ascii="Amiri" w:hAnsi="Amiri" w:eastAsia="Amiri" w:cs="Amiri"/>
          <w:color w:val="111111"/>
          <w:sz w:val="28"/>
          <w:sz w:val="28"/>
          <w:szCs w:val="28"/>
          <w:rtl w:val="true"/>
          <w:lang w:bidi="ar-SA"/>
        </w:rPr>
        <w:t xml:space="preserve">والعلم كنزي وذخري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الممات فلا يذهب إلى الأبد</w:t>
      </w:r>
    </w:p>
    <w:p>
      <w:pPr>
        <w:pStyle w:val="BookText"/>
        <w:rPr/>
      </w:pPr>
      <w:r>
        <w:rPr>
          <w:rFonts w:ascii="IRNazanin" w:hAnsi="IRNazanin" w:eastAsia="IRNazanin"/>
          <w:color w:val="111111"/>
          <w:sz w:val="28"/>
          <w:sz w:val="28"/>
          <w:szCs w:val="28"/>
          <w:rtl w:val="true"/>
          <w:lang w:bidi="fa-IR"/>
        </w:rPr>
        <w:t xml:space="preserve">ومعهد العلم مشكاة الضياء 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استضاء إلى شرع النجاة هدی</w:t>
      </w:r>
    </w:p>
    <w:p>
      <w:pPr>
        <w:pStyle w:val="BookText"/>
        <w:rPr/>
      </w:pPr>
      <w:r>
        <w:rPr>
          <w:rFonts w:ascii="Amiri" w:hAnsi="Amiri" w:eastAsia="Amiri" w:cs="Amiri"/>
          <w:color w:val="111111"/>
          <w:sz w:val="28"/>
          <w:sz w:val="28"/>
          <w:szCs w:val="28"/>
          <w:rtl w:val="true"/>
          <w:lang w:bidi="ar-SA"/>
        </w:rPr>
        <w:t xml:space="preserve">والعلم غايتنا وهو السبيل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غايتنا ودليلي الحي للرشد</w:t>
      </w:r>
    </w:p>
    <w:p>
      <w:pPr>
        <w:pStyle w:val="BookText"/>
        <w:rPr/>
      </w:pPr>
      <w:r>
        <w:rPr>
          <w:rFonts w:ascii="IRNazanin" w:hAnsi="IRNazanin" w:eastAsia="IRNazanin"/>
          <w:color w:val="111111"/>
          <w:sz w:val="28"/>
          <w:sz w:val="28"/>
          <w:szCs w:val="28"/>
          <w:rtl w:val="true"/>
          <w:lang w:bidi="fa-IR"/>
        </w:rPr>
        <w:t xml:space="preserve">والعلم عيني وعوني قوتي وغدا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عکازة الشيب علمي في يدي ويدي</w:t>
      </w:r>
    </w:p>
    <w:p>
      <w:pPr>
        <w:pStyle w:val="BookText"/>
        <w:rPr/>
      </w:pPr>
      <w:r>
        <w:rPr>
          <w:rFonts w:ascii="IRNazanin" w:hAnsi="IRNazanin" w:eastAsia="IRNazanin"/>
          <w:color w:val="111111"/>
          <w:sz w:val="28"/>
          <w:sz w:val="28"/>
          <w:szCs w:val="28"/>
          <w:rtl w:val="true"/>
          <w:lang w:bidi="fa-IR"/>
        </w:rPr>
        <w:t xml:space="preserve">لساني العلم قلبي العلم نفسك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علم به أضحی کمتحد</w:t>
      </w:r>
    </w:p>
    <w:p>
      <w:pPr>
        <w:pStyle w:val="BookText"/>
        <w:rPr/>
      </w:pPr>
      <w:r>
        <w:rPr>
          <w:rFonts w:ascii="Amiri" w:hAnsi="Amiri" w:eastAsia="Amiri" w:cs="Amiri"/>
          <w:color w:val="111111"/>
          <w:sz w:val="28"/>
          <w:sz w:val="28"/>
          <w:szCs w:val="28"/>
          <w:rtl w:val="true"/>
          <w:lang w:bidi="ar-SA"/>
        </w:rPr>
        <w:t xml:space="preserve">العلم العلم أعني الكون قام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روح وكل الكون كالجسد</w:t>
      </w:r>
    </w:p>
    <w:p>
      <w:pPr>
        <w:pStyle w:val="BookText"/>
        <w:rPr/>
      </w:pPr>
      <w:r>
        <w:rPr>
          <w:rFonts w:ascii="Amiri" w:hAnsi="Amiri" w:eastAsia="Amiri" w:cs="Amiri"/>
          <w:color w:val="111111"/>
          <w:sz w:val="28"/>
          <w:sz w:val="28"/>
          <w:szCs w:val="28"/>
          <w:rtl w:val="true"/>
          <w:lang w:bidi="ar-SA"/>
        </w:rPr>
        <w:t xml:space="preserve">وتحضرني أيضاً مقطوعة شعرية أخرى لشيخنا الجليل اليعقوبي قد تعرض فيها يحث أبناء الأمة على السير قدمأ لنيل المجد ويستنجدوا في ذلك بالعلم من حيث إنه الدليل للمرء وهو أجنحة البلاد وبه يمكن للإنسان أن يفاوض من يشاء وإليك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سيروا لنيل المجد سيروا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 العلالکم تشير</w:t>
      </w:r>
    </w:p>
    <w:p>
      <w:pPr>
        <w:pStyle w:val="BookText"/>
        <w:rPr/>
      </w:pPr>
      <w:r>
        <w:rPr>
          <w:rFonts w:ascii="Amiri" w:hAnsi="Amiri" w:eastAsia="Amiri" w:cs="Amiri"/>
          <w:color w:val="111111"/>
          <w:sz w:val="28"/>
          <w:sz w:val="28"/>
          <w:szCs w:val="28"/>
          <w:rtl w:val="true"/>
          <w:lang w:bidi="ar-SA"/>
        </w:rPr>
        <w:t xml:space="preserve">فيكم يصان حمى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تحمى الثغور</w:t>
      </w:r>
    </w:p>
    <w:p>
      <w:pPr>
        <w:pStyle w:val="BookText"/>
        <w:rPr/>
      </w:pPr>
      <w:r>
        <w:rPr>
          <w:rFonts w:ascii="Amiri" w:hAnsi="Amiri" w:eastAsia="Amiri" w:cs="Amiri"/>
          <w:color w:val="111111"/>
          <w:sz w:val="28"/>
          <w:sz w:val="28"/>
          <w:szCs w:val="28"/>
          <w:rtl w:val="true"/>
          <w:lang w:bidi="ar-SA"/>
        </w:rPr>
        <w:t xml:space="preserve">وإلى أكفكم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 أزمتها الأمور</w:t>
      </w:r>
    </w:p>
    <w:p>
      <w:pPr>
        <w:pStyle w:val="BookText"/>
        <w:rPr/>
      </w:pPr>
      <w:r>
        <w:rPr>
          <w:rFonts w:ascii="Amiri" w:hAnsi="Amiri" w:eastAsia="Amiri" w:cs="Amiri"/>
          <w:color w:val="111111"/>
          <w:sz w:val="28"/>
          <w:sz w:val="28"/>
          <w:szCs w:val="28"/>
          <w:rtl w:val="true"/>
          <w:lang w:bidi="ar-SA"/>
        </w:rPr>
        <w:t xml:space="preserve">لا تفخروا بسوى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فشأنها شأن كبير</w:t>
      </w:r>
    </w:p>
    <w:p>
      <w:pPr>
        <w:pStyle w:val="BookText"/>
        <w:rPr/>
      </w:pPr>
      <w:r>
        <w:rPr>
          <w:rFonts w:ascii="IRNazanin" w:hAnsi="IRNazanin" w:eastAsia="IRNazanin"/>
          <w:color w:val="111111"/>
          <w:sz w:val="28"/>
          <w:sz w:val="28"/>
          <w:szCs w:val="28"/>
          <w:rtl w:val="true"/>
          <w:lang w:bidi="fa-IR"/>
        </w:rPr>
        <w:t xml:space="preserve">ودعوا الفخار بأعظم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رمم حوتهن القبور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للمرء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القصده أنى يسير </w:t>
      </w:r>
    </w:p>
    <w:p>
      <w:pPr>
        <w:pStyle w:val="BookText"/>
        <w:rPr/>
      </w:pPr>
      <w:r>
        <w:rPr>
          <w:rFonts w:ascii="IRNazanin" w:hAnsi="IRNazanin" w:eastAsia="IRNazanin"/>
          <w:color w:val="111111"/>
          <w:sz w:val="28"/>
          <w:sz w:val="28"/>
          <w:szCs w:val="28"/>
          <w:rtl w:val="true"/>
          <w:lang w:bidi="fa-IR"/>
        </w:rPr>
        <w:t xml:space="preserve">العلم أجنحة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لغایتها تطير</w:t>
      </w:r>
    </w:p>
    <w:p>
      <w:pPr>
        <w:pStyle w:val="BookText"/>
        <w:rPr/>
      </w:pPr>
      <w:r>
        <w:rPr>
          <w:rFonts w:ascii="Amiri" w:hAnsi="Amiri" w:eastAsia="Amiri" w:cs="Amiri"/>
          <w:color w:val="111111"/>
          <w:sz w:val="28"/>
          <w:sz w:val="28"/>
          <w:szCs w:val="28"/>
          <w:rtl w:val="true"/>
          <w:lang w:bidi="ar-SA"/>
        </w:rPr>
        <w:t xml:space="preserve">بالعلم فاوض من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نعم السفير</w:t>
      </w:r>
    </w:p>
    <w:p>
      <w:pPr>
        <w:pStyle w:val="BookText"/>
        <w:rPr/>
      </w:pPr>
      <w:r>
        <w:rPr>
          <w:rFonts w:ascii="Amiri" w:hAnsi="Amiri" w:eastAsia="Amiri" w:cs="Amiri"/>
          <w:color w:val="111111"/>
          <w:sz w:val="28"/>
          <w:sz w:val="28"/>
          <w:szCs w:val="28"/>
          <w:rtl w:val="true"/>
          <w:lang w:bidi="ar-SA"/>
        </w:rPr>
        <w:t xml:space="preserve">وإذا خلوت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المنادم والسمير</w:t>
      </w:r>
    </w:p>
    <w:p>
      <w:pPr>
        <w:pStyle w:val="BookText"/>
        <w:rPr/>
      </w:pPr>
      <w:r>
        <w:rPr>
          <w:rFonts w:ascii="Amiri" w:hAnsi="Amiri" w:eastAsia="Amiri" w:cs="Amiri"/>
          <w:color w:val="111111"/>
          <w:sz w:val="28"/>
          <w:sz w:val="28"/>
          <w:szCs w:val="28"/>
          <w:rtl w:val="true"/>
          <w:lang w:bidi="ar-SA"/>
        </w:rPr>
        <w:t xml:space="preserve">والجهل إن ملك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سلطان يجور</w:t>
      </w:r>
    </w:p>
    <w:p>
      <w:pPr>
        <w:pStyle w:val="BookText"/>
        <w:rPr/>
      </w:pPr>
      <w:r>
        <w:rPr>
          <w:rFonts w:ascii="Amiri" w:hAnsi="Amiri" w:eastAsia="Amiri" w:cs="Amiri"/>
          <w:color w:val="111111"/>
          <w:sz w:val="28"/>
          <w:sz w:val="28"/>
          <w:szCs w:val="28"/>
          <w:rtl w:val="true"/>
          <w:lang w:bidi="ar-SA"/>
        </w:rPr>
        <w:t xml:space="preserve">ورأيت في مجلة العرفان الجزء ، المجلد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هذه الأبيات لبعض الشعراء التي تكشف لنا عن مدى ولعه في كسب العلوم وذلك عن طريق ملازمته الكتاب السمير فهو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سميری کتابي ونعم السمير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نادم المرء سماره</w:t>
      </w:r>
    </w:p>
    <w:p>
      <w:pPr>
        <w:pStyle w:val="BookText"/>
        <w:rPr/>
      </w:pPr>
      <w:r>
        <w:rPr>
          <w:rFonts w:ascii="Amiri" w:hAnsi="Amiri" w:eastAsia="Amiri" w:cs="Amiri"/>
          <w:color w:val="111111"/>
          <w:sz w:val="28"/>
          <w:sz w:val="28"/>
          <w:szCs w:val="28"/>
          <w:rtl w:val="true"/>
          <w:lang w:bidi="ar-SA"/>
        </w:rPr>
        <w:t xml:space="preserve">بريني الحقائق قد أسفرت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ماتصفحت أسفاره</w:t>
      </w:r>
    </w:p>
    <w:p>
      <w:pPr>
        <w:pStyle w:val="BookText"/>
        <w:rPr/>
      </w:pPr>
      <w:r>
        <w:rPr>
          <w:rFonts w:ascii="Amiri" w:hAnsi="Amiri" w:eastAsia="Amiri" w:cs="Amiri"/>
          <w:color w:val="111111"/>
          <w:sz w:val="28"/>
          <w:sz w:val="28"/>
          <w:szCs w:val="28"/>
          <w:rtl w:val="true"/>
          <w:lang w:bidi="ar-SA"/>
        </w:rPr>
        <w:t xml:space="preserve">يتوق لرؤيته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ويشتاق سمعي أخباره</w:t>
      </w:r>
    </w:p>
    <w:p>
      <w:pPr>
        <w:pStyle w:val="BookText"/>
        <w:rPr/>
      </w:pPr>
      <w:r>
        <w:rPr>
          <w:rFonts w:ascii="Amiri" w:hAnsi="Amiri" w:eastAsia="Amiri" w:cs="Amiri"/>
          <w:color w:val="111111"/>
          <w:sz w:val="28"/>
          <w:sz w:val="28"/>
          <w:szCs w:val="28"/>
          <w:rtl w:val="true"/>
          <w:lang w:bidi="ar-SA"/>
        </w:rPr>
        <w:t xml:space="preserve">فما زال يحفظ سري المصون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زلت أحفظ أسراره</w:t>
      </w:r>
    </w:p>
    <w:p>
      <w:pPr>
        <w:pStyle w:val="BookText"/>
        <w:rPr/>
      </w:pPr>
      <w:r>
        <w:rPr>
          <w:rFonts w:ascii="Amiri" w:hAnsi="Amiri" w:eastAsia="Amiri" w:cs="Amiri"/>
          <w:color w:val="111111"/>
          <w:sz w:val="28"/>
          <w:sz w:val="28"/>
          <w:szCs w:val="28"/>
          <w:rtl w:val="true"/>
          <w:lang w:bidi="ar-SA"/>
        </w:rPr>
        <w:t xml:space="preserve">تنال به النفس ما 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 به القلب أوطاره</w:t>
      </w:r>
    </w:p>
    <w:p>
      <w:pPr>
        <w:pStyle w:val="BookText"/>
        <w:rPr/>
      </w:pPr>
      <w:r>
        <w:rPr>
          <w:rFonts w:ascii="Amiri" w:hAnsi="Amiri" w:eastAsia="Amiri" w:cs="Amiri"/>
          <w:color w:val="111111"/>
          <w:sz w:val="28"/>
          <w:sz w:val="28"/>
          <w:szCs w:val="28"/>
          <w:rtl w:val="true"/>
          <w:lang w:bidi="ar-SA"/>
        </w:rPr>
        <w:t xml:space="preserve">حبيب بنجواه أطوي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التمام وأسحاره</w:t>
      </w:r>
    </w:p>
    <w:p>
      <w:pPr>
        <w:pStyle w:val="BookText"/>
        <w:rPr/>
      </w:pPr>
      <w:r>
        <w:rPr>
          <w:rFonts w:ascii="Amiri" w:hAnsi="Amiri" w:eastAsia="Amiri" w:cs="Amiri"/>
          <w:color w:val="111111"/>
          <w:sz w:val="28"/>
          <w:sz w:val="28"/>
          <w:szCs w:val="28"/>
          <w:rtl w:val="true"/>
          <w:lang w:bidi="ar-SA"/>
        </w:rPr>
        <w:t xml:space="preserve">يعرفني بعد طول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الزمان وأدواره</w:t>
      </w:r>
    </w:p>
    <w:p>
      <w:pPr>
        <w:pStyle w:val="BookText"/>
        <w:rPr/>
      </w:pPr>
      <w:r>
        <w:rPr>
          <w:rFonts w:ascii="Amiri" w:hAnsi="Amiri" w:eastAsia="Amiri" w:cs="Amiri"/>
          <w:color w:val="111111"/>
          <w:sz w:val="28"/>
          <w:sz w:val="28"/>
          <w:szCs w:val="28"/>
          <w:rtl w:val="true"/>
          <w:lang w:bidi="ar-SA"/>
        </w:rPr>
        <w:t xml:space="preserve">فكم مصلح قد طواه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 الناس أفكاره</w:t>
      </w:r>
    </w:p>
    <w:p>
      <w:pPr>
        <w:pStyle w:val="BookText"/>
        <w:rPr/>
      </w:pPr>
      <w:r>
        <w:rPr>
          <w:rFonts w:ascii="Amiri" w:hAnsi="Amiri" w:eastAsia="Amiri" w:cs="Amiri"/>
          <w:color w:val="111111"/>
          <w:sz w:val="28"/>
          <w:sz w:val="28"/>
          <w:szCs w:val="28"/>
          <w:rtl w:val="true"/>
          <w:lang w:bidi="ar-SA"/>
        </w:rPr>
        <w:t xml:space="preserve">أنست به صامت شادياً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الأنامل أوكاره</w:t>
      </w:r>
    </w:p>
    <w:p>
      <w:pPr>
        <w:pStyle w:val="BookText"/>
        <w:rPr/>
      </w:pPr>
      <w:r>
        <w:rPr>
          <w:rFonts w:ascii="IRNazanin" w:hAnsi="IRNazanin" w:eastAsia="IRNazanin"/>
          <w:color w:val="111111"/>
          <w:sz w:val="28"/>
          <w:sz w:val="28"/>
          <w:szCs w:val="28"/>
          <w:rtl w:val="true"/>
          <w:lang w:bidi="fa-IR"/>
        </w:rPr>
        <w:t xml:space="preserve">نصيري إذا عنّ لي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المرء أنصاره</w:t>
      </w:r>
    </w:p>
    <w:p>
      <w:pPr>
        <w:pStyle w:val="BookText"/>
        <w:rPr/>
      </w:pPr>
      <w:r>
        <w:rPr>
          <w:rFonts w:ascii="IRNazanin" w:hAnsi="IRNazanin" w:eastAsia="IRNazanin"/>
          <w:color w:val="111111"/>
          <w:sz w:val="28"/>
          <w:sz w:val="28"/>
          <w:szCs w:val="28"/>
          <w:rtl w:val="true"/>
          <w:lang w:bidi="fa-IR"/>
        </w:rPr>
        <w:t xml:space="preserve">یصدق في الناس ما 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أحد شاء إنكاره</w:t>
      </w:r>
    </w:p>
    <w:p>
      <w:pPr>
        <w:pStyle w:val="BookText"/>
        <w:rPr/>
      </w:pPr>
      <w:r>
        <w:rPr>
          <w:rFonts w:ascii="Amiri" w:hAnsi="Amiri" w:eastAsia="Amiri" w:cs="Amiri"/>
          <w:color w:val="111111"/>
          <w:sz w:val="28"/>
          <w:sz w:val="28"/>
          <w:szCs w:val="28"/>
          <w:rtl w:val="true"/>
          <w:lang w:bidi="ar-SA"/>
        </w:rPr>
        <w:t xml:space="preserve">فما ملني كلما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ويسأم المرء زواره</w:t>
      </w:r>
    </w:p>
    <w:p>
      <w:pPr>
        <w:pStyle w:val="BookText"/>
        <w:rPr/>
      </w:pPr>
      <w:r>
        <w:rPr>
          <w:rFonts w:ascii="Amiri" w:hAnsi="Amiri" w:eastAsia="Amiri" w:cs="Amiri"/>
          <w:color w:val="111111"/>
          <w:sz w:val="28"/>
          <w:sz w:val="28"/>
          <w:szCs w:val="28"/>
          <w:rtl w:val="true"/>
          <w:lang w:bidi="ar-SA"/>
        </w:rPr>
        <w:t xml:space="preserve">أمين ومن لك في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تأمن أخطاره</w:t>
      </w:r>
    </w:p>
    <w:p>
      <w:pPr>
        <w:pStyle w:val="BookText"/>
        <w:rPr/>
      </w:pPr>
      <w:r>
        <w:rPr>
          <w:rFonts w:ascii="IRNazanin" w:hAnsi="IRNazanin" w:eastAsia="IRNazanin"/>
          <w:color w:val="111111"/>
          <w:sz w:val="28"/>
          <w:sz w:val="28"/>
          <w:szCs w:val="28"/>
          <w:rtl w:val="true"/>
          <w:lang w:bidi="fa-IR"/>
        </w:rPr>
        <w:t xml:space="preserve">حنيني إليه حنين الغريب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بعد النوی داره</w:t>
      </w:r>
    </w:p>
    <w:p>
      <w:pPr>
        <w:pStyle w:val="BookText"/>
        <w:rPr/>
      </w:pPr>
      <w:r>
        <w:rPr>
          <w:rFonts w:ascii="Amiri" w:hAnsi="Amiri" w:eastAsia="Amiri" w:cs="Amiri"/>
          <w:color w:val="111111"/>
          <w:sz w:val="28"/>
          <w:sz w:val="28"/>
          <w:szCs w:val="28"/>
          <w:rtl w:val="true"/>
          <w:lang w:bidi="ar-SA"/>
        </w:rPr>
        <w:t xml:space="preserve">حوى بين جنبيه شتى 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 عليهن أزراره</w:t>
      </w:r>
    </w:p>
    <w:p>
      <w:pPr>
        <w:pStyle w:val="BookText"/>
        <w:rPr/>
      </w:pPr>
      <w:r>
        <w:rPr>
          <w:rFonts w:ascii="IRNazanin" w:hAnsi="IRNazanin" w:eastAsia="IRNazanin"/>
          <w:color w:val="111111"/>
          <w:sz w:val="28"/>
          <w:sz w:val="28"/>
          <w:szCs w:val="28"/>
          <w:rtl w:val="true"/>
          <w:lang w:bidi="fa-IR"/>
        </w:rPr>
        <w:t xml:space="preserve">وما الروض عاداه جازي النسيم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راوح الغیث نواره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بأنضر من روضه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غدت تقطف العين أزهاره </w:t>
      </w:r>
    </w:p>
    <w:p>
      <w:pPr>
        <w:pStyle w:val="BookText"/>
        <w:rPr/>
      </w:pPr>
      <w:r>
        <w:rPr>
          <w:rFonts w:ascii="IRNazanin" w:hAnsi="IRNazanin" w:eastAsia="IRNazanin"/>
          <w:color w:val="111111"/>
          <w:sz w:val="28"/>
          <w:sz w:val="28"/>
          <w:szCs w:val="28"/>
          <w:rtl w:val="true"/>
          <w:lang w:bidi="fa-IR"/>
        </w:rPr>
        <w:t xml:space="preserve">وفي کشکول مولانا المقدس فقيه أهل البيت الشيخ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نصيحة وجهها إلى ابنه المقدس مولانا الشيخ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يحثه فيها على طلب العلم قال رضوان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الملك المنان على ما أنعم من الجود والإحسان ، والصلاة على سيد عدنان بل سيد الإنس والجان واله أمناء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أوصيك بوصيتي فهذه وصيتي إليك أيها الولد العزيز ثمرة القلب والمهجة المرجو للسرور والبهجة لوصيتي هذه فاتبعها وأهديك نصيحتي هذه فخذها ولا تضيعها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هداك الله تعالى سبيل التوفيق وجعله لك خير صاحب ورفيق إني قد أتعبت في تأديبك قلبي وقالبي ، وجعلتك همي في دنياي ومأربي ، وأطلت في عرفات تکملك وقوفي ، وشحذت لمعركة أمرك</w:t>
      </w:r>
    </w:p>
    <w:p>
      <w:pPr>
        <w:pStyle w:val="BookText"/>
        <w:rPr/>
      </w:pPr>
      <w:r>
        <w:rPr>
          <w:rFonts w:ascii="IRNazanin" w:hAnsi="IRNazanin" w:eastAsia="IRNazanin"/>
          <w:color w:val="111111"/>
          <w:sz w:val="28"/>
          <w:sz w:val="28"/>
          <w:szCs w:val="28"/>
          <w:rtl w:val="true"/>
          <w:lang w:bidi="fa-IR"/>
        </w:rPr>
        <w:t xml:space="preserve">ونهيك سيوفي وكشفت عن جوهر فهمك خبث الغباوة ، وصقلت مراة فهمك بما أزال عنها صدى الغشاوة حتى إذا أيقنت أن جوهرك صاف من الأكدار ولؤلؤك يفوق ليالي البحار طفقت أحمد الله الواهب على جزيل العطايا والمواهب أسأله إتمام تلك الرغائب بإسبال ذيول العناية عليك في جميع المارب ، وهدايتك إلى أعلا المراتب فاحرص وفقك الله تعالى على ما به سعادة داريك ونجاح أمريك وهو العلم الذي به تدخل في حقيقة الإنسان الذي هو أشرف نوع الحيوان عند الملك المنان ، وله أعدت المنازل العالية في أعلا قصور الجنان وهیئت له الحور والولدان وسخرت له الملائكة والإنس والجان ومن تخلى عن العلم وإن تحلى بحلية الإنسان وشابهه في الجوارح والأركان فهو إنسان فشري وبسر قسري فإنك إذا حققته لم تجده إلا من أحد البهائم أو السباع لما قد اكتسبه منها من الأخلاق والطباع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أردت بيان حقيقة هذا الكلام لئلا تظنه مجازأ أو من جملة الأوهام فاعلم أنه أطبق أرباب الحقيقة وقصاد تلك الطريقة أن الإنسان ليس باللحم الجسد ولا بالجوارح المركبة فيه مدى الأبد بل بالروح والنفس </w:t>
      </w:r>
    </w:p>
    <w:p>
      <w:pPr>
        <w:pStyle w:val="BookText"/>
        <w:rPr/>
      </w:pPr>
      <w:r>
        <w:rPr>
          <w:rFonts w:ascii="Amiri" w:hAnsi="Amiri" w:eastAsia="Amiri" w:cs="Amiri"/>
          <w:color w:val="111111"/>
          <w:sz w:val="28"/>
          <w:sz w:val="28"/>
          <w:szCs w:val="28"/>
          <w:rtl w:val="true"/>
          <w:lang w:bidi="ar-SA"/>
        </w:rPr>
        <w:t xml:space="preserve">الناطقة لا من حيث هي كذلك بل من حيث استكمالها بكمالاتها اللائقة بما هنالك ولله در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خادم الجسم كم تشقى بعلته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وتطلب الربح مما فيه خسران</w:t>
      </w:r>
    </w:p>
    <w:p>
      <w:pPr>
        <w:pStyle w:val="BookText"/>
        <w:rPr/>
      </w:pPr>
      <w:r>
        <w:rPr>
          <w:rFonts w:ascii="Amiri" w:hAnsi="Amiri" w:eastAsia="Amiri" w:cs="Amiri"/>
          <w:color w:val="111111"/>
          <w:sz w:val="28"/>
          <w:sz w:val="28"/>
          <w:szCs w:val="28"/>
          <w:rtl w:val="true"/>
          <w:lang w:bidi="ar-SA"/>
        </w:rPr>
        <w:t xml:space="preserve">فلازم وفقك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والنظر</w:t>
      </w:r>
    </w:p>
    <w:p>
      <w:pPr>
        <w:pStyle w:val="BookText"/>
        <w:rPr/>
      </w:pPr>
      <w:r>
        <w:rPr>
          <w:rFonts w:ascii="Amiri" w:hAnsi="Amiri" w:eastAsia="Amiri" w:cs="Amiri"/>
          <w:color w:val="111111"/>
          <w:sz w:val="28"/>
          <w:sz w:val="28"/>
          <w:szCs w:val="28"/>
          <w:rtl w:val="true"/>
          <w:lang w:bidi="ar-SA"/>
        </w:rPr>
        <w:t xml:space="preserve">اقبل على النفس واستكمل طرائقها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بالنفس لا بالجسم إنسان</w:t>
      </w:r>
    </w:p>
    <w:p>
      <w:pPr>
        <w:pStyle w:val="BookText"/>
        <w:rPr/>
      </w:pPr>
      <w:r>
        <w:rPr>
          <w:rFonts w:ascii="Amiri" w:hAnsi="Amiri" w:eastAsia="Amiri" w:cs="Amiri"/>
          <w:color w:val="111111"/>
          <w:sz w:val="28"/>
          <w:sz w:val="28"/>
          <w:szCs w:val="28"/>
          <w:rtl w:val="true"/>
          <w:lang w:bidi="ar-SA"/>
        </w:rPr>
        <w:t xml:space="preserve">واتخذ الخلوة والعزلة حجابا عن البشر فليس في الصحبة إلا الوبال والضرر وإياك والرغبة فيما لا يهمك ولا يغنيك بل ربما يغمك ويعيبك من أمور هذه الدار المملوءة بالهموم والأكدار والاشتغال بكثرة الكتابة للمجاميع والقراطيس مما يمنعك عن نيل ذلك الجوهر النفس ، فاصرف أيدك الله تعالي للعلم همتك وبيض لأجله لمتك واغلق له دكانك وشدد له أركانك واهجر له صحبك وإخوانك واعطه كلك عسى أن يعطيك بعضه ولا يوليك هجره وانتهز الفرصة فإنها تمر مر السحاب وخذ الأهبة قبل أن يغلق الباب فليس أبوك بباق لك مدى الأوقات ولا زمانك يفي لك بالسلامة من الآفات والمخافات ثم قال رضوان الله تعالى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بالعلم وتحصيله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كل السعي في نيله</w:t>
      </w:r>
    </w:p>
    <w:p>
      <w:pPr>
        <w:pStyle w:val="BookText"/>
        <w:rPr/>
      </w:pPr>
      <w:r>
        <w:rPr>
          <w:rFonts w:ascii="Amiri" w:hAnsi="Amiri" w:eastAsia="Amiri" w:cs="Amiri"/>
          <w:color w:val="111111"/>
          <w:sz w:val="28"/>
          <w:sz w:val="28"/>
          <w:szCs w:val="28"/>
          <w:rtl w:val="true"/>
          <w:lang w:bidi="ar-SA"/>
        </w:rPr>
        <w:t xml:space="preserve">والجد في تحقيق أبوابه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والشرب من كاسات تبجيله</w:t>
      </w:r>
    </w:p>
    <w:p>
      <w:pPr>
        <w:pStyle w:val="BookText"/>
        <w:rPr/>
      </w:pPr>
      <w:r>
        <w:rPr>
          <w:rFonts w:ascii="IRNazanin" w:hAnsi="IRNazanin" w:eastAsia="IRNazanin"/>
          <w:color w:val="111111"/>
          <w:sz w:val="28"/>
          <w:sz w:val="28"/>
          <w:szCs w:val="28"/>
          <w:rtl w:val="true"/>
          <w:lang w:bidi="fa-IR"/>
        </w:rPr>
        <w:t xml:space="preserve">واجعل له الليل نهارا عسي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تكشف عن فجر دجی ليله</w:t>
      </w:r>
    </w:p>
    <w:p>
      <w:pPr>
        <w:pStyle w:val="BookText"/>
        <w:rPr/>
      </w:pPr>
      <w:r>
        <w:rPr>
          <w:rFonts w:ascii="IRNazanin" w:hAnsi="IRNazanin" w:eastAsia="IRNazanin"/>
          <w:color w:val="111111"/>
          <w:sz w:val="28"/>
          <w:sz w:val="28"/>
          <w:szCs w:val="28"/>
          <w:rtl w:val="true"/>
          <w:lang w:bidi="fa-IR"/>
        </w:rPr>
        <w:t xml:space="preserve">والزم له العزلة في خلوة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کيما ترى أنوار تأويله</w:t>
      </w:r>
    </w:p>
    <w:p>
      <w:pPr>
        <w:pStyle w:val="BookText"/>
        <w:rPr/>
      </w:pPr>
      <w:r>
        <w:rPr>
          <w:rFonts w:ascii="Amiri" w:hAnsi="Amiri" w:eastAsia="Amiri" w:cs="Amiri"/>
          <w:color w:val="111111"/>
          <w:sz w:val="28"/>
          <w:sz w:val="28"/>
          <w:szCs w:val="28"/>
          <w:rtl w:val="true"/>
          <w:lang w:bidi="ar-SA"/>
        </w:rPr>
        <w:t xml:space="preserve">واعطه كلك كي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يعطيك منه بعض تفصيله</w:t>
      </w:r>
    </w:p>
    <w:p>
      <w:pPr>
        <w:pStyle w:val="BookText"/>
        <w:rPr/>
      </w:pPr>
      <w:r>
        <w:rPr>
          <w:rFonts w:ascii="Amiri" w:hAnsi="Amiri" w:eastAsia="Amiri" w:cs="Amiri"/>
          <w:color w:val="111111"/>
          <w:sz w:val="28"/>
          <w:sz w:val="28"/>
          <w:szCs w:val="28"/>
          <w:rtl w:val="true"/>
          <w:lang w:bidi="ar-SA"/>
        </w:rPr>
        <w:t xml:space="preserve">ودع لداعي الجهل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مشغول بتضليله</w:t>
      </w:r>
    </w:p>
    <w:p>
      <w:pPr>
        <w:pStyle w:val="BookText"/>
        <w:rPr/>
      </w:pPr>
      <w:r>
        <w:rPr>
          <w:rFonts w:ascii="IRNazanin" w:hAnsi="IRNazanin" w:eastAsia="IRNazanin"/>
          <w:color w:val="111111"/>
          <w:sz w:val="28"/>
          <w:sz w:val="28"/>
          <w:szCs w:val="28"/>
          <w:rtl w:val="true"/>
          <w:lang w:bidi="fa-IR"/>
        </w:rPr>
        <w:t xml:space="preserve">واوص على التقوى لتقوی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العلي في حمل إكليله</w:t>
      </w:r>
    </w:p>
    <w:p>
      <w:pPr>
        <w:pStyle w:val="BookText"/>
        <w:rPr/>
      </w:pPr>
      <w:r>
        <w:rPr>
          <w:rFonts w:ascii="Amiri" w:hAnsi="Amiri" w:eastAsia="Amiri" w:cs="Amiri"/>
          <w:color w:val="111111"/>
          <w:sz w:val="28"/>
          <w:sz w:val="28"/>
          <w:szCs w:val="28"/>
          <w:rtl w:val="true"/>
          <w:lang w:bidi="ar-SA"/>
        </w:rPr>
        <w:t xml:space="preserve">فإن بالعلم تنال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والدنيا بتفضيله</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بن الوردي المتوفی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مخاطبة ولده ينصحه عن الابتعاد عن الدنيا ويأمره بتقوى الله تعالى ويحثه على طلب العلم بهذه </w:t>
      </w:r>
    </w:p>
    <w:p>
      <w:pPr>
        <w:pStyle w:val="BookText"/>
        <w:rPr/>
      </w:pPr>
      <w:r>
        <w:rPr>
          <w:rFonts w:ascii="Amiri" w:hAnsi="Amiri" w:eastAsia="Amiri" w:cs="Amiri"/>
          <w:color w:val="111111"/>
          <w:sz w:val="28"/>
          <w:sz w:val="28"/>
          <w:szCs w:val="28"/>
          <w:rtl w:val="true"/>
          <w:lang w:bidi="ar-SA"/>
        </w:rPr>
        <w:t xml:space="preserve">الأبيات الجليلة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اعتزل ذکر الأغاني والغزل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الفصل وجانب من هزل</w:t>
      </w:r>
    </w:p>
    <w:p>
      <w:pPr>
        <w:pStyle w:val="BookText"/>
        <w:rPr/>
      </w:pPr>
      <w:r>
        <w:rPr>
          <w:rFonts w:ascii="Amiri" w:hAnsi="Amiri" w:eastAsia="Amiri" w:cs="Amiri"/>
          <w:color w:val="111111"/>
          <w:sz w:val="28"/>
          <w:sz w:val="28"/>
          <w:szCs w:val="28"/>
          <w:rtl w:val="true"/>
          <w:lang w:bidi="ar-SA"/>
        </w:rPr>
        <w:t xml:space="preserve">ودع الذكر لأيام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فلأيام الصبا نجم أفل</w:t>
      </w:r>
    </w:p>
    <w:p>
      <w:pPr>
        <w:pStyle w:val="BookText"/>
        <w:rPr/>
      </w:pPr>
      <w:r>
        <w:rPr>
          <w:rFonts w:ascii="Amiri" w:hAnsi="Amiri" w:eastAsia="Amiri" w:cs="Amiri"/>
          <w:color w:val="111111"/>
          <w:sz w:val="28"/>
          <w:sz w:val="28"/>
          <w:szCs w:val="28"/>
          <w:rtl w:val="true"/>
          <w:lang w:bidi="ar-SA"/>
        </w:rPr>
        <w:t xml:space="preserve">واترك الغادة لا تحفل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في عز رفيع وتجل</w:t>
      </w:r>
    </w:p>
    <w:p>
      <w:pPr>
        <w:pStyle w:val="BookText"/>
        <w:rPr/>
      </w:pPr>
      <w:r>
        <w:rPr>
          <w:rFonts w:ascii="IRNazanin" w:hAnsi="IRNazanin" w:eastAsia="IRNazanin"/>
          <w:color w:val="111111"/>
          <w:sz w:val="28"/>
          <w:sz w:val="28"/>
          <w:szCs w:val="28"/>
          <w:rtl w:val="true"/>
          <w:lang w:bidi="fa-IR"/>
        </w:rPr>
        <w:t>فكر في منتهی حسن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تهواه تجد أمرا جلل</w:t>
      </w:r>
    </w:p>
    <w:p>
      <w:pPr>
        <w:pStyle w:val="BookText"/>
        <w:rPr/>
      </w:pPr>
      <w:r>
        <w:rPr>
          <w:rFonts w:ascii="Amiri" w:hAnsi="Amiri" w:eastAsia="Amiri" w:cs="Amiri"/>
          <w:color w:val="111111"/>
          <w:sz w:val="28"/>
          <w:sz w:val="28"/>
          <w:szCs w:val="28"/>
          <w:rtl w:val="true"/>
          <w:lang w:bidi="ar-SA"/>
        </w:rPr>
        <w:t xml:space="preserve">واهجر الخمرة إن كنت 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يسعى في جنون من عقل؟</w:t>
      </w:r>
    </w:p>
    <w:p>
      <w:pPr>
        <w:pStyle w:val="BookText"/>
        <w:rPr/>
      </w:pPr>
      <w:r>
        <w:rPr>
          <w:rFonts w:ascii="IRNazanin" w:hAnsi="IRNazanin" w:eastAsia="IRNazanin"/>
          <w:color w:val="111111"/>
          <w:sz w:val="28"/>
          <w:sz w:val="28"/>
          <w:szCs w:val="28"/>
          <w:rtl w:val="true"/>
          <w:lang w:bidi="fa-IR"/>
        </w:rPr>
        <w:t xml:space="preserve">واتق الله فتقوى الله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جاورت قلب امریء إلا وصل</w:t>
      </w:r>
    </w:p>
    <w:p>
      <w:pPr>
        <w:pStyle w:val="BookText"/>
        <w:rPr/>
      </w:pPr>
      <w:r>
        <w:rPr>
          <w:rFonts w:ascii="Amiri" w:hAnsi="Amiri" w:eastAsia="Amiri" w:cs="Amiri"/>
          <w:color w:val="111111"/>
          <w:sz w:val="28"/>
          <w:sz w:val="28"/>
          <w:szCs w:val="28"/>
          <w:rtl w:val="true"/>
          <w:lang w:bidi="ar-SA"/>
        </w:rPr>
        <w:t xml:space="preserve">ليس من يقطع طرقأ بطلا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 يتقي الله البطل</w:t>
      </w:r>
    </w:p>
    <w:p>
      <w:pPr>
        <w:pStyle w:val="BookText"/>
        <w:rPr/>
      </w:pPr>
      <w:r>
        <w:rPr>
          <w:rFonts w:ascii="IRNazanin" w:hAnsi="IRNazanin" w:eastAsia="IRNazanin"/>
          <w:color w:val="111111"/>
          <w:sz w:val="28"/>
          <w:sz w:val="28"/>
          <w:szCs w:val="28"/>
          <w:rtl w:val="true"/>
          <w:lang w:bidi="fa-IR"/>
        </w:rPr>
        <w:t xml:space="preserve">کتب الموت على الخلق 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 من جيش وأفني من دول</w:t>
      </w:r>
    </w:p>
    <w:p>
      <w:pPr>
        <w:pStyle w:val="BookText"/>
        <w:rPr/>
      </w:pPr>
      <w:r>
        <w:rPr>
          <w:rFonts w:ascii="Amiri" w:hAnsi="Amiri" w:eastAsia="Amiri" w:cs="Amiri"/>
          <w:color w:val="111111"/>
          <w:sz w:val="28"/>
          <w:sz w:val="28"/>
          <w:szCs w:val="28"/>
          <w:rtl w:val="true"/>
          <w:lang w:bidi="ar-SA"/>
        </w:rPr>
        <w:t xml:space="preserve">أين نمرود وكنعان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الأرض وولي وعزل؟</w:t>
      </w:r>
    </w:p>
    <w:p>
      <w:pPr>
        <w:pStyle w:val="BookText"/>
        <w:rPr/>
      </w:pPr>
      <w:r>
        <w:rPr>
          <w:rFonts w:ascii="Amiri" w:hAnsi="Amiri" w:eastAsia="Amiri" w:cs="Amiri"/>
          <w:color w:val="111111"/>
          <w:sz w:val="28"/>
          <w:sz w:val="28"/>
          <w:szCs w:val="28"/>
          <w:rtl w:val="true"/>
          <w:lang w:bidi="ar-SA"/>
        </w:rPr>
        <w:t xml:space="preserve">وأين من سادوا وشادوا وبنوا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الكل ولم تغن الحيل</w:t>
      </w:r>
    </w:p>
    <w:p>
      <w:pPr>
        <w:pStyle w:val="BookText"/>
        <w:rPr/>
      </w:pPr>
      <w:r>
        <w:rPr>
          <w:rFonts w:ascii="Amiri" w:hAnsi="Amiri" w:eastAsia="Amiri" w:cs="Amiri"/>
          <w:color w:val="111111"/>
          <w:sz w:val="28"/>
          <w:sz w:val="28"/>
          <w:szCs w:val="28"/>
          <w:rtl w:val="true"/>
          <w:lang w:bidi="ar-SA"/>
        </w:rPr>
        <w:t xml:space="preserve">أين أرباب الحجي أهل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العلم والقوم الأول؟</w:t>
      </w:r>
    </w:p>
    <w:p>
      <w:pPr>
        <w:pStyle w:val="BookText"/>
        <w:rPr/>
      </w:pPr>
      <w:r>
        <w:rPr>
          <w:rFonts w:ascii="Amiri" w:hAnsi="Amiri" w:eastAsia="Amiri" w:cs="Amiri"/>
          <w:color w:val="111111"/>
          <w:sz w:val="28"/>
          <w:sz w:val="28"/>
          <w:szCs w:val="28"/>
          <w:rtl w:val="true"/>
          <w:lang w:bidi="ar-SA"/>
        </w:rPr>
        <w:t xml:space="preserve">سيعيد الله كلا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وسيجزي فاعلا ما قد فعل</w:t>
      </w:r>
    </w:p>
    <w:p>
      <w:pPr>
        <w:pStyle w:val="BookText"/>
        <w:rPr/>
      </w:pPr>
      <w:r>
        <w:rPr>
          <w:rFonts w:ascii="Amiri" w:hAnsi="Amiri" w:eastAsia="Amiri" w:cs="Amiri"/>
          <w:color w:val="111111"/>
          <w:sz w:val="28"/>
          <w:sz w:val="28"/>
          <w:szCs w:val="28"/>
          <w:rtl w:val="true"/>
          <w:lang w:bidi="ar-SA"/>
        </w:rPr>
        <w:t xml:space="preserve">اطلب العلم ولا تكسل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الخير على أهل الكلل</w:t>
      </w:r>
    </w:p>
    <w:p>
      <w:pPr>
        <w:pStyle w:val="BookText"/>
        <w:rPr/>
      </w:pPr>
      <w:r>
        <w:rPr>
          <w:rFonts w:ascii="Amiri" w:hAnsi="Amiri" w:eastAsia="Amiri" w:cs="Amiri"/>
          <w:color w:val="111111"/>
          <w:sz w:val="28"/>
          <w:sz w:val="28"/>
          <w:szCs w:val="28"/>
          <w:rtl w:val="true"/>
          <w:lang w:bidi="ar-SA"/>
        </w:rPr>
        <w:t xml:space="preserve">واحتفل للفقه في الدين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تشتغل عنه بمال وخول</w:t>
      </w:r>
    </w:p>
    <w:p>
      <w:pPr>
        <w:pStyle w:val="BookText"/>
        <w:rPr/>
      </w:pPr>
      <w:r>
        <w:rPr>
          <w:rFonts w:ascii="Amiri" w:hAnsi="Amiri" w:eastAsia="Amiri" w:cs="Amiri"/>
          <w:color w:val="111111"/>
          <w:sz w:val="28"/>
          <w:sz w:val="28"/>
          <w:szCs w:val="28"/>
          <w:rtl w:val="true"/>
          <w:lang w:bidi="ar-SA"/>
        </w:rPr>
        <w:t xml:space="preserve">واهجر النوم وحصله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المطلوب يحقر ما بذل</w:t>
      </w:r>
    </w:p>
    <w:p>
      <w:pPr>
        <w:pStyle w:val="BookText"/>
        <w:rPr/>
      </w:pPr>
      <w:r>
        <w:rPr>
          <w:rFonts w:ascii="Amiri" w:hAnsi="Amiri" w:eastAsia="Amiri" w:cs="Amiri"/>
          <w:color w:val="111111"/>
          <w:sz w:val="28"/>
          <w:sz w:val="28"/>
          <w:szCs w:val="28"/>
          <w:rtl w:val="true"/>
          <w:lang w:bidi="ar-SA"/>
        </w:rPr>
        <w:t xml:space="preserve">لا تقل قد ذهبت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سار على الدرب وصل</w:t>
      </w:r>
    </w:p>
    <w:p>
      <w:pPr>
        <w:pStyle w:val="BookText"/>
        <w:rPr/>
      </w:pPr>
      <w:r>
        <w:rPr>
          <w:rFonts w:ascii="Amiri" w:hAnsi="Amiri" w:eastAsia="Amiri" w:cs="Amiri"/>
          <w:color w:val="111111"/>
          <w:sz w:val="28"/>
          <w:sz w:val="28"/>
          <w:szCs w:val="28"/>
          <w:rtl w:val="true"/>
          <w:lang w:bidi="ar-SA"/>
        </w:rPr>
        <w:t xml:space="preserve">في ازدياد العلم إرغام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 العلم إصلاح العمل</w:t>
      </w:r>
    </w:p>
    <w:p>
      <w:pPr>
        <w:pStyle w:val="BookText"/>
        <w:rPr/>
      </w:pPr>
      <w:r>
        <w:rPr>
          <w:rFonts w:ascii="Amiri" w:hAnsi="Amiri" w:eastAsia="Amiri" w:cs="Amiri"/>
          <w:color w:val="111111"/>
          <w:sz w:val="28"/>
          <w:sz w:val="28"/>
          <w:szCs w:val="28"/>
          <w:rtl w:val="true"/>
          <w:lang w:bidi="ar-SA"/>
        </w:rPr>
        <w:t xml:space="preserve">جمل المنطق بالنحو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الاعراب بالنطق اختبل</w:t>
      </w:r>
    </w:p>
    <w:p>
      <w:pPr>
        <w:pStyle w:val="BookText"/>
        <w:rPr/>
      </w:pPr>
      <w:r>
        <w:rPr>
          <w:rFonts w:ascii="Amiri" w:hAnsi="Amiri" w:eastAsia="Amiri" w:cs="Amiri"/>
          <w:color w:val="111111"/>
          <w:sz w:val="28"/>
          <w:sz w:val="28"/>
          <w:szCs w:val="28"/>
          <w:rtl w:val="true"/>
          <w:lang w:bidi="ar-SA"/>
        </w:rPr>
        <w:t xml:space="preserve">أنظم الشعر ولازم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طراح الرفد لا تبغ النحل</w:t>
      </w:r>
    </w:p>
    <w:p>
      <w:pPr>
        <w:pStyle w:val="BookText"/>
        <w:rPr/>
      </w:pPr>
      <w:r>
        <w:rPr>
          <w:rFonts w:ascii="Amiri" w:hAnsi="Amiri" w:eastAsia="Amiri" w:cs="Amiri"/>
          <w:color w:val="111111"/>
          <w:sz w:val="28"/>
          <w:sz w:val="28"/>
          <w:szCs w:val="28"/>
          <w:rtl w:val="true"/>
          <w:lang w:bidi="ar-SA"/>
        </w:rPr>
        <w:t xml:space="preserve">فهو عنوان على الفضل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الشعر إذا لم يبتذل</w:t>
      </w:r>
    </w:p>
    <w:p>
      <w:pPr>
        <w:pStyle w:val="BookText"/>
        <w:rPr/>
      </w:pPr>
      <w:r>
        <w:rPr>
          <w:rFonts w:ascii="Amiri" w:hAnsi="Amiri" w:eastAsia="Amiri" w:cs="Amiri"/>
          <w:color w:val="111111"/>
          <w:sz w:val="28"/>
          <w:sz w:val="28"/>
          <w:szCs w:val="28"/>
          <w:rtl w:val="true"/>
          <w:lang w:bidi="ar-SA"/>
        </w:rPr>
        <w:t xml:space="preserve">أنا لا أختار تقبيل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أجمل من تلك القبل</w:t>
      </w:r>
    </w:p>
    <w:p>
      <w:pPr>
        <w:pStyle w:val="BookText"/>
        <w:rPr/>
      </w:pPr>
      <w:r>
        <w:rPr>
          <w:rFonts w:ascii="Amiri" w:hAnsi="Amiri" w:eastAsia="Amiri" w:cs="Amiri"/>
          <w:color w:val="111111"/>
          <w:sz w:val="28"/>
          <w:sz w:val="28"/>
          <w:szCs w:val="28"/>
          <w:rtl w:val="true"/>
          <w:lang w:bidi="ar-SA"/>
        </w:rPr>
        <w:t xml:space="preserve">ملك كسرى عنه تغني 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البحر اجتزاء بالوشل</w:t>
      </w:r>
    </w:p>
    <w:p>
      <w:pPr>
        <w:pStyle w:val="BookText"/>
        <w:rPr/>
      </w:pPr>
      <w:r>
        <w:rPr>
          <w:rFonts w:ascii="Amiri" w:hAnsi="Amiri" w:eastAsia="Amiri" w:cs="Amiri"/>
          <w:color w:val="111111"/>
          <w:sz w:val="28"/>
          <w:sz w:val="28"/>
          <w:szCs w:val="28"/>
          <w:rtl w:val="true"/>
          <w:lang w:bidi="ar-SA"/>
        </w:rPr>
        <w:t xml:space="preserve">اطرح الدنيا فمن عاداتها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العالي وتعلي من سفل</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عيشة الراغب في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الجاهل فيها أو أقل </w:t>
      </w:r>
    </w:p>
    <w:p>
      <w:pPr>
        <w:pStyle w:val="BookText"/>
        <w:rPr/>
      </w:pPr>
      <w:r>
        <w:rPr>
          <w:rFonts w:ascii="IRNazanin" w:hAnsi="IRNazanin" w:eastAsia="IRNazanin"/>
          <w:color w:val="111111"/>
          <w:sz w:val="28"/>
          <w:sz w:val="28"/>
          <w:szCs w:val="28"/>
          <w:rtl w:val="true"/>
          <w:lang w:bidi="fa-IR"/>
        </w:rPr>
        <w:t xml:space="preserve">کم جهول بات فيها مكثراً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وعليم بات منها في علل</w:t>
      </w:r>
    </w:p>
    <w:p>
      <w:pPr>
        <w:pStyle w:val="BookText"/>
        <w:rPr/>
      </w:pPr>
      <w:r>
        <w:rPr>
          <w:rFonts w:ascii="IRNazanin" w:hAnsi="IRNazanin" w:eastAsia="IRNazanin"/>
          <w:color w:val="111111"/>
          <w:sz w:val="28"/>
          <w:sz w:val="28"/>
          <w:szCs w:val="28"/>
          <w:rtl w:val="true"/>
          <w:lang w:bidi="fa-IR"/>
        </w:rPr>
        <w:t xml:space="preserve">کم شجاع لم ينل فيها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وجبان نال غابات الأمل</w:t>
      </w:r>
    </w:p>
    <w:p>
      <w:pPr>
        <w:pStyle w:val="BookText"/>
        <w:rPr/>
      </w:pPr>
      <w:r>
        <w:rPr>
          <w:rFonts w:ascii="Amiri" w:hAnsi="Amiri" w:eastAsia="Amiri" w:cs="Amiri"/>
          <w:color w:val="111111"/>
          <w:sz w:val="28"/>
          <w:sz w:val="28"/>
          <w:szCs w:val="28"/>
          <w:rtl w:val="true"/>
          <w:lang w:bidi="ar-SA"/>
        </w:rPr>
        <w:t xml:space="preserve">فاترك الحيلة فيها واتكل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الحيلة في ترك الحبل</w:t>
      </w:r>
    </w:p>
    <w:p>
      <w:pPr>
        <w:pStyle w:val="BookText"/>
        <w:rPr/>
      </w:pPr>
      <w:r>
        <w:rPr>
          <w:rFonts w:ascii="Amiri" w:hAnsi="Amiri" w:eastAsia="Amiri" w:cs="Amiri"/>
          <w:color w:val="111111"/>
          <w:sz w:val="28"/>
          <w:sz w:val="28"/>
          <w:szCs w:val="28"/>
          <w:rtl w:val="true"/>
          <w:lang w:bidi="ar-SA"/>
        </w:rPr>
        <w:t xml:space="preserve">لا تقل أصلي وفصلي أبدأً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أصل الفتى ماقد حصل</w:t>
      </w:r>
    </w:p>
    <w:p>
      <w:pPr>
        <w:pStyle w:val="BookText"/>
        <w:rPr/>
      </w:pPr>
      <w:r>
        <w:rPr>
          <w:rFonts w:ascii="Amiri" w:hAnsi="Amiri" w:eastAsia="Amiri" w:cs="Amiri"/>
          <w:color w:val="111111"/>
          <w:sz w:val="28"/>
          <w:sz w:val="28"/>
          <w:szCs w:val="28"/>
          <w:rtl w:val="true"/>
          <w:lang w:bidi="ar-SA"/>
        </w:rPr>
        <w:t xml:space="preserve">قد يسود المرء من دون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وبحسن السبك قد ينفي الدغل</w:t>
      </w:r>
    </w:p>
    <w:p>
      <w:pPr>
        <w:pStyle w:val="BookText"/>
        <w:rPr/>
      </w:pPr>
      <w:r>
        <w:rPr>
          <w:rFonts w:ascii="Amiri" w:hAnsi="Amiri" w:eastAsia="Amiri" w:cs="Amiri"/>
          <w:color w:val="111111"/>
          <w:sz w:val="28"/>
          <w:sz w:val="28"/>
          <w:szCs w:val="28"/>
          <w:rtl w:val="true"/>
          <w:lang w:bidi="ar-SA"/>
        </w:rPr>
        <w:t xml:space="preserve">إنما الورد من الشوك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النرجس إلا من بصل</w:t>
      </w:r>
    </w:p>
    <w:p>
      <w:pPr>
        <w:pStyle w:val="BookText"/>
        <w:rPr/>
      </w:pPr>
      <w:r>
        <w:rPr>
          <w:rFonts w:ascii="Amiri" w:hAnsi="Amiri" w:eastAsia="Amiri" w:cs="Amiri"/>
          <w:color w:val="111111"/>
          <w:sz w:val="28"/>
          <w:sz w:val="28"/>
          <w:szCs w:val="28"/>
          <w:rtl w:val="true"/>
          <w:lang w:bidi="ar-SA"/>
        </w:rPr>
        <w:t xml:space="preserve">قيمة الإنسان مايحسنه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الإنسان منه أم أقل</w:t>
      </w:r>
    </w:p>
    <w:p>
      <w:pPr>
        <w:pStyle w:val="BookText"/>
        <w:rPr/>
      </w:pPr>
      <w:r>
        <w:rPr>
          <w:rFonts w:ascii="IRNazanin" w:hAnsi="IRNazanin" w:eastAsia="IRNazanin"/>
          <w:color w:val="111111"/>
          <w:sz w:val="28"/>
          <w:sz w:val="28"/>
          <w:szCs w:val="28"/>
          <w:rtl w:val="true"/>
          <w:lang w:bidi="fa-IR"/>
        </w:rPr>
        <w:t xml:space="preserve">بین تبذیر وبخل رتبة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وكلاهذين إن زاد قتل</w:t>
      </w:r>
    </w:p>
    <w:p>
      <w:pPr>
        <w:pStyle w:val="BookText"/>
        <w:rPr/>
      </w:pPr>
      <w:r>
        <w:rPr>
          <w:rFonts w:ascii="Amiri" w:hAnsi="Amiri" w:eastAsia="Amiri" w:cs="Amiri"/>
          <w:color w:val="111111"/>
          <w:sz w:val="28"/>
          <w:sz w:val="28"/>
          <w:szCs w:val="28"/>
          <w:rtl w:val="true"/>
          <w:lang w:bidi="ar-SA"/>
        </w:rPr>
        <w:t xml:space="preserve">ليس يخلو المرء من ضد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العزلة في رأس الجبل</w:t>
      </w:r>
    </w:p>
    <w:p>
      <w:pPr>
        <w:pStyle w:val="BookText"/>
        <w:rPr/>
      </w:pPr>
      <w:r>
        <w:rPr>
          <w:rFonts w:ascii="IRNazanin" w:hAnsi="IRNazanin" w:eastAsia="IRNazanin"/>
          <w:color w:val="111111"/>
          <w:sz w:val="28"/>
          <w:sz w:val="28"/>
          <w:szCs w:val="28"/>
          <w:rtl w:val="true"/>
          <w:lang w:bidi="fa-IR"/>
        </w:rPr>
        <w:t xml:space="preserve">دار جار السوء بالصبر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تجد صبرا فما أحلى النقل</w:t>
      </w:r>
    </w:p>
    <w:p>
      <w:pPr>
        <w:pStyle w:val="BookText"/>
        <w:rPr/>
      </w:pPr>
      <w:r>
        <w:rPr>
          <w:rFonts w:ascii="IRNazanin" w:hAnsi="IRNazanin" w:eastAsia="IRNazanin"/>
          <w:color w:val="111111"/>
          <w:sz w:val="28"/>
          <w:sz w:val="28"/>
          <w:szCs w:val="28"/>
          <w:rtl w:val="true"/>
          <w:lang w:bidi="fa-IR"/>
        </w:rPr>
        <w:t xml:space="preserve">جانب السلطان واحذر بطشه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تعاند من إذا قال فعل</w:t>
      </w:r>
    </w:p>
    <w:p>
      <w:pPr>
        <w:pStyle w:val="BookText"/>
        <w:rPr/>
      </w:pPr>
      <w:r>
        <w:rPr>
          <w:rFonts w:ascii="Amiri" w:hAnsi="Amiri" w:eastAsia="Amiri" w:cs="Amiri"/>
          <w:color w:val="111111"/>
          <w:sz w:val="28"/>
          <w:sz w:val="28"/>
          <w:szCs w:val="28"/>
          <w:rtl w:val="true"/>
          <w:lang w:bidi="ar-SA"/>
        </w:rPr>
        <w:t xml:space="preserve">إن نصف الناس أعداء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الأحكام هذا إن عدل</w:t>
      </w:r>
    </w:p>
    <w:p>
      <w:pPr>
        <w:pStyle w:val="BookText"/>
        <w:rPr/>
      </w:pPr>
      <w:r>
        <w:rPr>
          <w:rFonts w:ascii="Amiri" w:hAnsi="Amiri" w:eastAsia="Amiri" w:cs="Amiri"/>
          <w:color w:val="111111"/>
          <w:sz w:val="28"/>
          <w:sz w:val="28"/>
          <w:szCs w:val="28"/>
          <w:rtl w:val="true"/>
          <w:lang w:bidi="ar-SA"/>
        </w:rPr>
        <w:t xml:space="preserve">قصر الأمال في الدنيا تفمز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العقل تقصير الأمل</w:t>
      </w:r>
    </w:p>
    <w:p>
      <w:pPr>
        <w:pStyle w:val="BookText"/>
        <w:rPr/>
      </w:pPr>
      <w:r>
        <w:rPr>
          <w:rFonts w:ascii="Amiri" w:hAnsi="Amiri" w:eastAsia="Amiri" w:cs="Amiri"/>
          <w:color w:val="111111"/>
          <w:sz w:val="28"/>
          <w:sz w:val="28"/>
          <w:szCs w:val="28"/>
          <w:rtl w:val="true"/>
          <w:lang w:bidi="ar-SA"/>
        </w:rPr>
        <w:t xml:space="preserve">غب، وزر غبأتزد حبأ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الترداد أقصاه الملل</w:t>
      </w:r>
    </w:p>
    <w:p>
      <w:pPr>
        <w:pStyle w:val="BookText"/>
        <w:rPr/>
      </w:pPr>
      <w:r>
        <w:rPr>
          <w:rFonts w:ascii="Amiri" w:hAnsi="Amiri" w:eastAsia="Amiri" w:cs="Amiri"/>
          <w:color w:val="111111"/>
          <w:sz w:val="28"/>
          <w:sz w:val="28"/>
          <w:szCs w:val="28"/>
          <w:rtl w:val="true"/>
          <w:lang w:bidi="ar-SA"/>
        </w:rPr>
        <w:t xml:space="preserve">لا يضر الفضل إقلال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الشمس اطباق الطفل</w:t>
      </w:r>
    </w:p>
    <w:p>
      <w:pPr>
        <w:pStyle w:val="BookText"/>
        <w:rPr/>
      </w:pPr>
      <w:r>
        <w:rPr>
          <w:rFonts w:ascii="Amiri" w:hAnsi="Amiri" w:eastAsia="Amiri" w:cs="Amiri"/>
          <w:color w:val="111111"/>
          <w:sz w:val="28"/>
          <w:sz w:val="28"/>
          <w:szCs w:val="28"/>
          <w:rtl w:val="true"/>
          <w:lang w:bidi="ar-SA"/>
        </w:rPr>
        <w:t xml:space="preserve">خذ بنصل السيف واترك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فضل الفتى دون الحلل</w:t>
      </w:r>
    </w:p>
    <w:p>
      <w:pPr>
        <w:pStyle w:val="BookText"/>
        <w:rPr/>
      </w:pPr>
      <w:r>
        <w:rPr>
          <w:rFonts w:ascii="Amiri" w:hAnsi="Amiri" w:eastAsia="Amiri" w:cs="Amiri"/>
          <w:color w:val="111111"/>
          <w:sz w:val="28"/>
          <w:sz w:val="28"/>
          <w:szCs w:val="28"/>
          <w:rtl w:val="true"/>
          <w:lang w:bidi="ar-SA"/>
        </w:rPr>
        <w:t xml:space="preserve">حبك الأوطان عجز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فاغترب تلق عن الأهل بدل</w:t>
      </w:r>
    </w:p>
    <w:p>
      <w:pPr>
        <w:pStyle w:val="BookText"/>
        <w:rPr/>
      </w:pPr>
      <w:r>
        <w:rPr>
          <w:rFonts w:ascii="IRNazanin" w:hAnsi="IRNazanin" w:eastAsia="IRNazanin"/>
          <w:color w:val="111111"/>
          <w:sz w:val="28"/>
          <w:sz w:val="28"/>
          <w:szCs w:val="28"/>
          <w:rtl w:val="true"/>
          <w:lang w:bidi="fa-IR"/>
        </w:rPr>
        <w:t xml:space="preserve">فبمکث الماء يبقی آسناً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وسرى البدر به البدر اكتمل</w:t>
      </w:r>
    </w:p>
    <w:p>
      <w:pPr>
        <w:pStyle w:val="BookText"/>
        <w:rPr/>
      </w:pPr>
      <w:r>
        <w:rPr>
          <w:rFonts w:ascii="Amiri" w:hAnsi="Amiri" w:eastAsia="Amiri" w:cs="Amiri"/>
          <w:color w:val="111111"/>
          <w:sz w:val="28"/>
          <w:sz w:val="28"/>
          <w:szCs w:val="28"/>
          <w:rtl w:val="true"/>
          <w:lang w:bidi="ar-SA"/>
        </w:rPr>
        <w:t xml:space="preserve">وقال أبو عبد الله نفطويه لنفسه العلم في الصغر ينبغي للإنسان أن يجتنيه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أنسى ما تعلمت في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بناس ما تعلمت في الصغر</w:t>
      </w:r>
    </w:p>
    <w:p>
      <w:pPr>
        <w:pStyle w:val="BookText"/>
        <w:rPr/>
      </w:pPr>
      <w:r>
        <w:rPr>
          <w:rFonts w:ascii="Amiri" w:hAnsi="Amiri" w:eastAsia="Amiri" w:cs="Amiri"/>
          <w:color w:val="111111"/>
          <w:sz w:val="28"/>
          <w:sz w:val="28"/>
          <w:szCs w:val="28"/>
          <w:rtl w:val="true"/>
          <w:lang w:bidi="ar-SA"/>
        </w:rPr>
        <w:t xml:space="preserve">وما العلم إلا بالتعلم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لإلفي فيه العلم كالنقش في الحجر</w:t>
      </w:r>
    </w:p>
    <w:p>
      <w:pPr>
        <w:pStyle w:val="BookText"/>
        <w:rPr/>
      </w:pPr>
      <w:r>
        <w:rPr>
          <w:rFonts w:ascii="Amiri" w:hAnsi="Amiri" w:eastAsia="Amiri" w:cs="Amiri"/>
          <w:color w:val="111111"/>
          <w:sz w:val="28"/>
          <w:sz w:val="28"/>
          <w:szCs w:val="28"/>
          <w:rtl w:val="true"/>
          <w:lang w:bidi="ar-SA"/>
        </w:rPr>
        <w:t xml:space="preserve">وما العلم بعد الشيب إلا 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كل قلب المرء والسمع والبصر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المرء إلا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فاته هذا وهذا فقد دمر </w:t>
      </w:r>
    </w:p>
    <w:p>
      <w:pPr>
        <w:pStyle w:val="BookText"/>
        <w:rPr/>
      </w:pPr>
      <w:r>
        <w:rPr>
          <w:rFonts w:ascii="IRNazanin" w:hAnsi="IRNazanin" w:eastAsia="IRNazanin"/>
          <w:color w:val="111111"/>
          <w:sz w:val="28"/>
          <w:sz w:val="28"/>
          <w:szCs w:val="28"/>
          <w:rtl w:val="true"/>
          <w:lang w:bidi="fa-IR"/>
        </w:rPr>
        <w:t xml:space="preserve">ومما ينشد لخلف الأحمر في کون ميراث العلم أبقى من ميراث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ما ورث الرجال بنيهم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صالح وحسن ثناء</w:t>
      </w:r>
    </w:p>
    <w:p>
      <w:pPr>
        <w:pStyle w:val="BookText"/>
        <w:rPr/>
      </w:pPr>
      <w:r>
        <w:rPr>
          <w:rFonts w:ascii="Amiri" w:hAnsi="Amiri" w:eastAsia="Amiri" w:cs="Amiri"/>
          <w:color w:val="111111"/>
          <w:sz w:val="28"/>
          <w:sz w:val="28"/>
          <w:szCs w:val="28"/>
          <w:rtl w:val="true"/>
          <w:lang w:bidi="ar-SA"/>
        </w:rPr>
        <w:t>هو خير من الدنانير والأو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 في يوم شدة ورخاء</w:t>
      </w:r>
    </w:p>
    <w:p>
      <w:pPr>
        <w:pStyle w:val="BookText"/>
        <w:rPr/>
      </w:pPr>
      <w:r>
        <w:rPr>
          <w:rFonts w:ascii="Amiri" w:hAnsi="Amiri" w:eastAsia="Amiri" w:cs="Amiri"/>
          <w:color w:val="111111"/>
          <w:sz w:val="28"/>
          <w:sz w:val="28"/>
          <w:szCs w:val="28"/>
          <w:rtl w:val="true"/>
          <w:lang w:bidi="ar-SA"/>
        </w:rPr>
        <w:t>تلك تفنى والدين والأدب 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لا يفنيان حتى اللقاء</w:t>
      </w:r>
    </w:p>
    <w:p>
      <w:pPr>
        <w:pStyle w:val="BookText"/>
        <w:rPr/>
      </w:pPr>
      <w:r>
        <w:rPr>
          <w:rFonts w:ascii="Amiri" w:hAnsi="Amiri" w:eastAsia="Amiri" w:cs="Amiri"/>
          <w:color w:val="111111"/>
          <w:sz w:val="28"/>
          <w:sz w:val="28"/>
          <w:szCs w:val="28"/>
          <w:rtl w:val="true"/>
          <w:lang w:bidi="ar-SA"/>
        </w:rPr>
        <w:t xml:space="preserve">إن ناديت يا بني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تعد من الكبراء</w:t>
      </w:r>
    </w:p>
    <w:p>
      <w:pPr>
        <w:pStyle w:val="BookText"/>
        <w:rPr/>
      </w:pPr>
      <w:r>
        <w:rPr>
          <w:rFonts w:ascii="Amiri" w:hAnsi="Amiri" w:eastAsia="Amiri" w:cs="Amiri"/>
          <w:color w:val="111111"/>
          <w:sz w:val="28"/>
          <w:sz w:val="28"/>
          <w:szCs w:val="28"/>
          <w:rtl w:val="true"/>
          <w:lang w:bidi="ar-SA"/>
        </w:rPr>
        <w:t>وإذا ما أضعت نفسك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كبيراَ في زمرة الغوغاء</w:t>
      </w:r>
    </w:p>
    <w:p>
      <w:pPr>
        <w:pStyle w:val="BookText"/>
        <w:rPr/>
      </w:pPr>
      <w:r>
        <w:rPr>
          <w:rFonts w:ascii="Amiri" w:hAnsi="Amiri" w:eastAsia="Amiri" w:cs="Amiri"/>
          <w:color w:val="111111"/>
          <w:sz w:val="28"/>
          <w:sz w:val="28"/>
          <w:szCs w:val="28"/>
          <w:rtl w:val="true"/>
          <w:lang w:bidi="ar-SA"/>
        </w:rPr>
        <w:t xml:space="preserve">ليس عطفي للعود إن كان 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يابساَ بسواء</w:t>
      </w:r>
    </w:p>
    <w:p>
      <w:pPr>
        <w:pStyle w:val="BookText"/>
        <w:rPr/>
      </w:pPr>
      <w:r>
        <w:rPr>
          <w:rFonts w:ascii="IRNazanin" w:hAnsi="IRNazanin" w:eastAsia="IRNazanin"/>
          <w:color w:val="111111"/>
          <w:sz w:val="28"/>
          <w:sz w:val="28"/>
          <w:szCs w:val="28"/>
          <w:rtl w:val="true"/>
          <w:lang w:bidi="fa-IR"/>
        </w:rPr>
        <w:t xml:space="preserve">ومن شعر المنصور الفقيه في كون العلم بلا عمل کشجر بلا ثمر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الطالب الحريص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للحق مذهباَ قد ضللته</w:t>
      </w:r>
    </w:p>
    <w:p>
      <w:pPr>
        <w:pStyle w:val="BookText"/>
        <w:rPr/>
      </w:pPr>
      <w:r>
        <w:rPr>
          <w:rFonts w:ascii="Amiri" w:hAnsi="Amiri" w:eastAsia="Amiri" w:cs="Amiri"/>
          <w:color w:val="111111"/>
          <w:sz w:val="28"/>
          <w:sz w:val="28"/>
          <w:szCs w:val="28"/>
          <w:rtl w:val="true"/>
          <w:lang w:bidi="ar-SA"/>
        </w:rPr>
        <w:t xml:space="preserve">ليس يجدي عليك علمك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مستعملاَ لما قد علمته</w:t>
      </w:r>
    </w:p>
    <w:p>
      <w:pPr>
        <w:pStyle w:val="BookText"/>
        <w:rPr/>
      </w:pPr>
      <w:r>
        <w:rPr>
          <w:rFonts w:ascii="Amiri" w:hAnsi="Amiri" w:eastAsia="Amiri" w:cs="Amiri"/>
          <w:color w:val="111111"/>
          <w:sz w:val="28"/>
          <w:sz w:val="28"/>
          <w:szCs w:val="28"/>
          <w:rtl w:val="true"/>
          <w:lang w:bidi="ar-SA"/>
        </w:rPr>
        <w:t xml:space="preserve">قد لعمري تغربت 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وحاولت جمعه فجمعته</w:t>
      </w:r>
    </w:p>
    <w:p>
      <w:pPr>
        <w:pStyle w:val="BookText"/>
        <w:rPr/>
      </w:pPr>
      <w:r>
        <w:rPr>
          <w:rFonts w:ascii="Amiri" w:hAnsi="Amiri" w:eastAsia="Amiri" w:cs="Amiri"/>
          <w:color w:val="111111"/>
          <w:sz w:val="28"/>
          <w:sz w:val="28"/>
          <w:szCs w:val="28"/>
          <w:rtl w:val="true"/>
          <w:lang w:bidi="ar-SA"/>
        </w:rPr>
        <w:t xml:space="preserve">ولقيت الرجال فيه وزاحم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عليه الجمع حتى سمعته</w:t>
      </w:r>
    </w:p>
    <w:p>
      <w:pPr>
        <w:pStyle w:val="BookText"/>
        <w:rPr/>
      </w:pPr>
      <w:r>
        <w:rPr>
          <w:rFonts w:ascii="Amiri" w:hAnsi="Amiri" w:eastAsia="Amiri" w:cs="Amiri"/>
          <w:color w:val="111111"/>
          <w:sz w:val="28"/>
          <w:sz w:val="28"/>
          <w:szCs w:val="28"/>
          <w:rtl w:val="true"/>
          <w:lang w:bidi="ar-SA"/>
        </w:rPr>
        <w:t>ثم ضيعت أو نسيت، وماين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 علم نسيته أو أضعته</w:t>
      </w:r>
    </w:p>
    <w:p>
      <w:pPr>
        <w:pStyle w:val="BookText"/>
        <w:rPr/>
      </w:pPr>
      <w:r>
        <w:rPr>
          <w:rFonts w:ascii="Amiri" w:hAnsi="Amiri" w:eastAsia="Amiri" w:cs="Amiri"/>
          <w:color w:val="111111"/>
          <w:sz w:val="28"/>
          <w:sz w:val="28"/>
          <w:szCs w:val="28"/>
          <w:rtl w:val="true"/>
          <w:lang w:bidi="ar-SA"/>
        </w:rPr>
        <w:t xml:space="preserve">وسواء عليك علمك إن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نفعا عليك أم ما جهلته</w:t>
      </w:r>
    </w:p>
    <w:p>
      <w:pPr>
        <w:pStyle w:val="BookText"/>
        <w:rPr/>
      </w:pPr>
      <w:r>
        <w:rPr>
          <w:rFonts w:ascii="Amiri" w:hAnsi="Amiri" w:eastAsia="Amiri" w:cs="Amiri"/>
          <w:color w:val="111111"/>
          <w:sz w:val="28"/>
          <w:sz w:val="28"/>
          <w:szCs w:val="28"/>
          <w:rtl w:val="true"/>
          <w:lang w:bidi="ar-SA"/>
        </w:rPr>
        <w:t xml:space="preserve">إلى كم تخادع النفس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تجري خلاف ما قد عرفته</w:t>
      </w:r>
    </w:p>
    <w:p>
      <w:pPr>
        <w:pStyle w:val="BookText"/>
        <w:rPr/>
      </w:pPr>
      <w:r>
        <w:rPr>
          <w:rFonts w:ascii="Amiri" w:hAnsi="Amiri" w:eastAsia="Amiri" w:cs="Amiri"/>
          <w:color w:val="111111"/>
          <w:sz w:val="28"/>
          <w:sz w:val="28"/>
          <w:szCs w:val="28"/>
          <w:rtl w:val="true"/>
          <w:lang w:bidi="ar-SA"/>
        </w:rPr>
        <w:t xml:space="preserve">تصف الحق والطريق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عملت خالفت سمته</w:t>
      </w:r>
    </w:p>
    <w:p>
      <w:pPr>
        <w:pStyle w:val="BookText"/>
        <w:rPr/>
      </w:pPr>
      <w:r>
        <w:rPr>
          <w:rFonts w:ascii="Amiri" w:hAnsi="Amiri" w:eastAsia="Amiri" w:cs="Amiri"/>
          <w:color w:val="111111"/>
          <w:sz w:val="28"/>
          <w:sz w:val="28"/>
          <w:szCs w:val="28"/>
          <w:rtl w:val="true"/>
          <w:lang w:bidi="ar-SA"/>
        </w:rPr>
        <w:t xml:space="preserve">وقال حسام الدين الواعظي في أبيات جميلة قد تعرض فيها لذكرالعلم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ضيع الحزم في أفعاله 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مكتئباَ والقلب قد سقما</w:t>
      </w:r>
    </w:p>
    <w:p>
      <w:pPr>
        <w:pStyle w:val="BookText"/>
        <w:rPr/>
      </w:pPr>
      <w:r>
        <w:rPr>
          <w:rFonts w:ascii="Amiri" w:hAnsi="Amiri" w:eastAsia="Amiri" w:cs="Amiri"/>
          <w:color w:val="111111"/>
          <w:sz w:val="28"/>
          <w:sz w:val="28"/>
          <w:szCs w:val="28"/>
          <w:rtl w:val="true"/>
          <w:lang w:bidi="ar-SA"/>
        </w:rPr>
        <w:t xml:space="preserve">ما المرء إلا الذي طابت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زين يزين العاقل والفهما</w:t>
      </w:r>
    </w:p>
    <w:p>
      <w:pPr>
        <w:pStyle w:val="BookText"/>
        <w:rPr/>
      </w:pPr>
      <w:r>
        <w:rPr>
          <w:rFonts w:ascii="Amiri" w:hAnsi="Amiri" w:eastAsia="Amiri" w:cs="Amiri"/>
          <w:color w:val="111111"/>
          <w:sz w:val="28"/>
          <w:sz w:val="28"/>
          <w:szCs w:val="28"/>
          <w:rtl w:val="true"/>
          <w:lang w:bidi="ar-SA"/>
        </w:rPr>
        <w:t xml:space="preserve">والعلم أنفس شيء أنت ذاخره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جاهلاَ تستورث الندما</w:t>
      </w:r>
    </w:p>
    <w:p>
      <w:pPr>
        <w:pStyle w:val="BookText"/>
        <w:rPr/>
      </w:pPr>
      <w:r>
        <w:rPr>
          <w:rFonts w:ascii="Amiri" w:hAnsi="Amiri" w:eastAsia="Amiri" w:cs="Amiri"/>
          <w:color w:val="111111"/>
          <w:sz w:val="28"/>
          <w:sz w:val="28"/>
          <w:szCs w:val="28"/>
          <w:rtl w:val="true"/>
          <w:lang w:bidi="ar-SA"/>
        </w:rPr>
        <w:t xml:space="preserve">تعلم العلم واجلس في مجالسه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خاب قط لبيب جالس العلما</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والوالدين فاکرم تنج من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تكن نكدأَ تستوجب النقما </w:t>
      </w:r>
    </w:p>
    <w:p>
      <w:pPr>
        <w:pStyle w:val="BookText"/>
        <w:rPr/>
      </w:pPr>
      <w:r>
        <w:rPr>
          <w:rFonts w:ascii="Amiri" w:hAnsi="Amiri" w:eastAsia="Amiri" w:cs="Amiri"/>
          <w:color w:val="111111"/>
          <w:sz w:val="28"/>
          <w:sz w:val="28"/>
          <w:szCs w:val="28"/>
          <w:rtl w:val="true"/>
          <w:lang w:bidi="ar-SA"/>
        </w:rPr>
        <w:t xml:space="preserve">ولازم الصمت لا تنطق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الجار لا تهتك له حرما</w:t>
      </w:r>
    </w:p>
    <w:p>
      <w:pPr>
        <w:pStyle w:val="BookText"/>
        <w:rPr/>
      </w:pPr>
      <w:r>
        <w:rPr>
          <w:rFonts w:ascii="Amiri" w:hAnsi="Amiri" w:eastAsia="Amiri" w:cs="Amiri"/>
          <w:color w:val="111111"/>
          <w:sz w:val="28"/>
          <w:sz w:val="28"/>
          <w:szCs w:val="28"/>
          <w:rtl w:val="true"/>
          <w:lang w:bidi="ar-SA"/>
        </w:rPr>
        <w:t xml:space="preserve">واحذر من المزح تنج من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صديقين بعد المزح فاختصما</w:t>
      </w:r>
    </w:p>
    <w:p>
      <w:pPr>
        <w:pStyle w:val="BookText"/>
        <w:rPr/>
      </w:pPr>
      <w:r>
        <w:rPr>
          <w:rFonts w:ascii="Amiri" w:hAnsi="Amiri" w:eastAsia="Amiri" w:cs="Amiri"/>
          <w:color w:val="111111"/>
          <w:sz w:val="28"/>
          <w:sz w:val="28"/>
          <w:szCs w:val="28"/>
          <w:rtl w:val="true"/>
          <w:lang w:bidi="ar-SA"/>
        </w:rPr>
        <w:t xml:space="preserve">وصبر النفس وارشدها إذا جهلت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حضرت طعاماَ لا تكن نهما</w:t>
      </w:r>
    </w:p>
    <w:p>
      <w:pPr>
        <w:pStyle w:val="BookText"/>
        <w:rPr/>
      </w:pPr>
      <w:r>
        <w:rPr>
          <w:rFonts w:ascii="Amiri" w:hAnsi="Amiri" w:eastAsia="Amiri" w:cs="Amiri"/>
          <w:color w:val="111111"/>
          <w:sz w:val="28"/>
          <w:sz w:val="28"/>
          <w:szCs w:val="28"/>
          <w:rtl w:val="true"/>
          <w:lang w:bidi="ar-SA"/>
        </w:rPr>
        <w:t xml:space="preserve">وهنا نسوق جملة من الأبيات الأدبية التي تصف لنا العلم وتحثنا على طلبه والتزود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قاس بالعلم الثراء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حكمه أعمى البصيرة كاذب</w:t>
      </w:r>
    </w:p>
    <w:p>
      <w:pPr>
        <w:pStyle w:val="BookText"/>
        <w:rPr/>
      </w:pPr>
      <w:r>
        <w:rPr>
          <w:rFonts w:ascii="Amiri" w:hAnsi="Amiri" w:eastAsia="Amiri" w:cs="Amiri"/>
          <w:color w:val="111111"/>
          <w:sz w:val="28"/>
          <w:sz w:val="28"/>
          <w:szCs w:val="28"/>
          <w:rtl w:val="true"/>
          <w:lang w:bidi="ar-SA"/>
        </w:rPr>
        <w:t xml:space="preserve">العلم تخدمه بنفسك دائمأ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يخدم عنك فيه نائب</w:t>
      </w:r>
    </w:p>
    <w:p>
      <w:pPr>
        <w:pStyle w:val="BookText"/>
        <w:rPr/>
      </w:pPr>
      <w:r>
        <w:rPr>
          <w:rFonts w:ascii="Amiri" w:hAnsi="Amiri" w:eastAsia="Amiri" w:cs="Amiri"/>
          <w:color w:val="111111"/>
          <w:sz w:val="28"/>
          <w:sz w:val="28"/>
          <w:szCs w:val="28"/>
          <w:rtl w:val="true"/>
          <w:lang w:bidi="ar-SA"/>
        </w:rPr>
        <w:t>والمال يسلب أو يبيد 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لا يخشى عليه السالب</w:t>
      </w:r>
    </w:p>
    <w:p>
      <w:pPr>
        <w:pStyle w:val="BookText"/>
        <w:rPr/>
      </w:pPr>
      <w:r>
        <w:rPr>
          <w:rFonts w:ascii="Amiri" w:hAnsi="Amiri" w:eastAsia="Amiri" w:cs="Amiri"/>
          <w:color w:val="111111"/>
          <w:sz w:val="28"/>
          <w:sz w:val="28"/>
          <w:szCs w:val="28"/>
          <w:rtl w:val="true"/>
          <w:lang w:bidi="ar-SA"/>
        </w:rPr>
        <w:t xml:space="preserve">والعلم نقش في فؤادك 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ظل عن فنائك ذاهب</w:t>
      </w:r>
    </w:p>
    <w:p>
      <w:pPr>
        <w:pStyle w:val="BookText"/>
        <w:rPr/>
      </w:pPr>
      <w:r>
        <w:rPr>
          <w:rFonts w:ascii="Amiri" w:hAnsi="Amiri" w:eastAsia="Amiri" w:cs="Amiri"/>
          <w:color w:val="111111"/>
          <w:sz w:val="28"/>
          <w:sz w:val="28"/>
          <w:szCs w:val="28"/>
          <w:rtl w:val="true"/>
          <w:lang w:bidi="ar-SA"/>
        </w:rPr>
        <w:t xml:space="preserve">هذا على الإنفاق يعزر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وذلك حين تنفق ناضب</w:t>
      </w:r>
    </w:p>
    <w:p>
      <w:pPr>
        <w:pStyle w:val="BookText"/>
        <w:rPr/>
      </w:pPr>
      <w:r>
        <w:rPr>
          <w:rFonts w:ascii="Amiri" w:hAnsi="Amiri" w:eastAsia="Amiri" w:cs="Amiri"/>
          <w:color w:val="111111"/>
          <w:sz w:val="28"/>
          <w:sz w:val="28"/>
          <w:szCs w:val="28"/>
          <w:rtl w:val="true"/>
          <w:lang w:bidi="ar-SA"/>
        </w:rPr>
        <w:t xml:space="preserve">العلم أشرف شيء قاله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فيه علم لم يكن رجلا</w:t>
      </w:r>
    </w:p>
    <w:p>
      <w:pPr>
        <w:pStyle w:val="BookText"/>
        <w:rPr/>
      </w:pPr>
      <w:r>
        <w:rPr>
          <w:rFonts w:ascii="Amiri" w:hAnsi="Amiri" w:eastAsia="Amiri" w:cs="Amiri"/>
          <w:color w:val="111111"/>
          <w:sz w:val="28"/>
          <w:sz w:val="28"/>
          <w:szCs w:val="28"/>
          <w:rtl w:val="true"/>
          <w:lang w:bidi="ar-SA"/>
        </w:rPr>
        <w:t xml:space="preserve">تعلم العلم واعمل يا أخي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زين لمن بالعلم قد عملا</w:t>
      </w:r>
    </w:p>
    <w:p>
      <w:pPr>
        <w:pStyle w:val="BookText"/>
        <w:rPr/>
      </w:pPr>
      <w:r>
        <w:rPr>
          <w:rFonts w:ascii="Amiri" w:hAnsi="Amiri" w:eastAsia="Amiri" w:cs="Amiri"/>
          <w:color w:val="111111"/>
          <w:sz w:val="28"/>
          <w:sz w:val="28"/>
          <w:szCs w:val="28"/>
          <w:rtl w:val="true"/>
          <w:lang w:bidi="ar-SA"/>
        </w:rPr>
        <w:t xml:space="preserve">العلم مبلغ قوم ذروة الشرف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العلم محفوظ من التلف</w:t>
      </w:r>
    </w:p>
    <w:p>
      <w:pPr>
        <w:pStyle w:val="BookText"/>
        <w:rPr/>
      </w:pPr>
      <w:r>
        <w:rPr>
          <w:rFonts w:ascii="Amiri" w:hAnsi="Amiri" w:eastAsia="Amiri" w:cs="Amiri"/>
          <w:color w:val="111111"/>
          <w:sz w:val="28"/>
          <w:sz w:val="28"/>
          <w:szCs w:val="28"/>
          <w:rtl w:val="true"/>
          <w:lang w:bidi="ar-SA"/>
        </w:rPr>
        <w:t>يا صاحب العلم مهلا لا تدنسه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بالموبقات، فما للعلم من خلف</w:t>
      </w:r>
    </w:p>
    <w:p>
      <w:pPr>
        <w:pStyle w:val="BookText"/>
        <w:rPr/>
      </w:pPr>
      <w:r>
        <w:rPr>
          <w:rFonts w:ascii="Amiri" w:hAnsi="Amiri" w:eastAsia="Amiri" w:cs="Amiri"/>
          <w:color w:val="111111"/>
          <w:sz w:val="28"/>
          <w:sz w:val="28"/>
          <w:szCs w:val="28"/>
          <w:rtl w:val="true"/>
          <w:lang w:bidi="ar-SA"/>
        </w:rPr>
        <w:t>العلم يرفع بيتا لا عماد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يهدم بيت العز والشرف</w:t>
      </w:r>
    </w:p>
    <w:p>
      <w:pPr>
        <w:pStyle w:val="BookText"/>
        <w:rPr/>
      </w:pPr>
      <w:r>
        <w:rPr>
          <w:rFonts w:ascii="Amiri" w:hAnsi="Amiri" w:eastAsia="Amiri" w:cs="Amiri"/>
          <w:color w:val="111111"/>
          <w:sz w:val="28"/>
          <w:sz w:val="28"/>
          <w:szCs w:val="28"/>
          <w:rtl w:val="true"/>
          <w:lang w:bidi="ar-SA"/>
        </w:rPr>
        <w:t xml:space="preserve">لو كان نور العلم يدرك بالمني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يبقى في البرية جاهل</w:t>
      </w:r>
    </w:p>
    <w:p>
      <w:pPr>
        <w:pStyle w:val="BookText"/>
        <w:rPr/>
      </w:pPr>
      <w:r>
        <w:rPr>
          <w:rFonts w:ascii="Amiri" w:hAnsi="Amiri" w:eastAsia="Amiri" w:cs="Amiri"/>
          <w:color w:val="111111"/>
          <w:sz w:val="28"/>
          <w:sz w:val="28"/>
          <w:szCs w:val="28"/>
          <w:rtl w:val="true"/>
          <w:lang w:bidi="ar-SA"/>
        </w:rPr>
        <w:t xml:space="preserve">جهد ولا تكسل ولا تك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فندامة العقبى لم يتكاسل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الجهل قبل الموت موت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وأجسادهم دون القبور قبور </w:t>
      </w:r>
    </w:p>
    <w:p>
      <w:pPr>
        <w:pStyle w:val="BookText"/>
        <w:rPr/>
      </w:pPr>
      <w:r>
        <w:rPr>
          <w:rFonts w:ascii="Amiri" w:hAnsi="Amiri" w:eastAsia="Amiri" w:cs="Amiri"/>
          <w:color w:val="111111"/>
          <w:sz w:val="28"/>
          <w:sz w:val="28"/>
          <w:szCs w:val="28"/>
          <w:rtl w:val="true"/>
          <w:lang w:bidi="ar-SA"/>
        </w:rPr>
        <w:t xml:space="preserve">وإن إمرء لم يحي بالعلم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حتى النشور نشور</w:t>
      </w:r>
    </w:p>
    <w:p>
      <w:pPr>
        <w:pStyle w:val="BookText"/>
        <w:rPr/>
      </w:pPr>
      <w:r>
        <w:rPr>
          <w:rFonts w:ascii="IRNazanin" w:hAnsi="IRNazanin" w:eastAsia="IRNazanin"/>
          <w:color w:val="111111"/>
          <w:sz w:val="28"/>
          <w:sz w:val="28"/>
          <w:szCs w:val="28"/>
          <w:rtl w:val="true"/>
          <w:lang w:bidi="fa-IR"/>
        </w:rPr>
        <w:t>لكل مجد في الوری نفع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يفيد العلم من دون عامل</w:t>
      </w:r>
    </w:p>
    <w:p>
      <w:pPr>
        <w:pStyle w:val="BookText"/>
        <w:rPr/>
      </w:pPr>
      <w:r>
        <w:rPr>
          <w:rFonts w:ascii="IRNazanin" w:hAnsi="IRNazanin" w:eastAsia="IRNazanin"/>
          <w:color w:val="111111"/>
          <w:sz w:val="28"/>
          <w:sz w:val="28"/>
          <w:szCs w:val="28"/>
          <w:rtl w:val="true"/>
          <w:lang w:bidi="fa-IR"/>
        </w:rPr>
        <w:t xml:space="preserve">يسابق بعض الناس بعض بجدهم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كل كر بالهوی کر باسل</w:t>
      </w:r>
    </w:p>
    <w:p>
      <w:pPr>
        <w:pStyle w:val="BookText"/>
        <w:rPr/>
      </w:pPr>
      <w:r>
        <w:rPr>
          <w:rFonts w:ascii="Amiri" w:hAnsi="Amiri" w:eastAsia="Amiri" w:cs="Amiri"/>
          <w:color w:val="111111"/>
          <w:sz w:val="28"/>
          <w:sz w:val="28"/>
          <w:szCs w:val="28"/>
          <w:rtl w:val="true"/>
          <w:lang w:bidi="ar-SA"/>
        </w:rPr>
        <w:t xml:space="preserve">إذا لم يكن نفع لذي العلم والحجا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بين الناس إلا كجاهل</w:t>
      </w:r>
    </w:p>
    <w:p>
      <w:pPr>
        <w:pStyle w:val="BookText"/>
        <w:rPr/>
      </w:pPr>
      <w:r>
        <w:rPr>
          <w:rFonts w:ascii="IRNazanin" w:hAnsi="IRNazanin" w:eastAsia="IRNazanin"/>
          <w:color w:val="111111"/>
          <w:sz w:val="28"/>
          <w:sz w:val="28"/>
          <w:szCs w:val="28"/>
          <w:rtl w:val="true"/>
          <w:lang w:bidi="fa-IR"/>
        </w:rPr>
        <w:t xml:space="preserve">كذلك إذا لم ينفع المرء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کشوك بين زهر الخمائل</w:t>
      </w:r>
    </w:p>
    <w:p>
      <w:pPr>
        <w:pStyle w:val="BookText"/>
        <w:rPr/>
      </w:pPr>
      <w:r>
        <w:rPr>
          <w:rFonts w:ascii="IRNazanin" w:hAnsi="IRNazanin" w:eastAsia="IRNazanin"/>
          <w:color w:val="111111"/>
          <w:sz w:val="28"/>
          <w:sz w:val="28"/>
          <w:szCs w:val="28"/>
          <w:rtl w:val="true"/>
          <w:lang w:bidi="fa-IR"/>
        </w:rPr>
        <w:t xml:space="preserve">یا ساعيا وطلاب المال 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أراك ضعیف العقل والدین</w:t>
      </w:r>
    </w:p>
    <w:p>
      <w:pPr>
        <w:pStyle w:val="BookText"/>
        <w:rPr/>
      </w:pPr>
      <w:r>
        <w:rPr>
          <w:rFonts w:ascii="Amiri" w:hAnsi="Amiri" w:eastAsia="Amiri" w:cs="Amiri"/>
          <w:color w:val="111111"/>
          <w:sz w:val="28"/>
          <w:sz w:val="28"/>
          <w:szCs w:val="28"/>
          <w:rtl w:val="true"/>
          <w:lang w:bidi="ar-SA"/>
        </w:rPr>
        <w:t xml:space="preserve">عليك بالعلم لا تطلب له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بأنك فيه غير مغبون</w:t>
      </w:r>
    </w:p>
    <w:p>
      <w:pPr>
        <w:pStyle w:val="BookText"/>
        <w:rPr/>
      </w:pPr>
      <w:r>
        <w:rPr>
          <w:rFonts w:ascii="Amiri" w:hAnsi="Amiri" w:eastAsia="Amiri" w:cs="Amiri"/>
          <w:color w:val="111111"/>
          <w:sz w:val="28"/>
          <w:sz w:val="28"/>
          <w:szCs w:val="28"/>
          <w:rtl w:val="true"/>
          <w:lang w:bidi="ar-SA"/>
        </w:rPr>
        <w:t xml:space="preserve">العلم يجدي ويبقى للفتى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يفنى وإن أجدى إلى حين</w:t>
      </w:r>
    </w:p>
    <w:p>
      <w:pPr>
        <w:pStyle w:val="BookText"/>
        <w:rPr/>
      </w:pPr>
      <w:r>
        <w:rPr>
          <w:rFonts w:ascii="Amiri" w:hAnsi="Amiri" w:eastAsia="Amiri" w:cs="Amiri"/>
          <w:color w:val="111111"/>
          <w:sz w:val="28"/>
          <w:sz w:val="28"/>
          <w:szCs w:val="28"/>
          <w:rtl w:val="true"/>
          <w:lang w:bidi="ar-SA"/>
        </w:rPr>
        <w:t xml:space="preserve">إذ ذاك عز وذا ذل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بالبعد بين العز والهون</w:t>
      </w:r>
    </w:p>
    <w:p>
      <w:pPr>
        <w:pStyle w:val="BookText"/>
        <w:rPr/>
      </w:pPr>
      <w:r>
        <w:rPr>
          <w:rFonts w:ascii="IRNazanin" w:hAnsi="IRNazanin" w:eastAsia="IRNazanin"/>
          <w:color w:val="111111"/>
          <w:sz w:val="28"/>
          <w:sz w:val="28"/>
          <w:szCs w:val="28"/>
          <w:rtl w:val="true"/>
          <w:lang w:bidi="fa-IR"/>
        </w:rPr>
        <w:t xml:space="preserve">العلم زين وتشریف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هديت فنون العلم والأدبا</w:t>
      </w:r>
    </w:p>
    <w:p>
      <w:pPr>
        <w:pStyle w:val="BookText"/>
        <w:rPr/>
      </w:pPr>
      <w:r>
        <w:rPr>
          <w:rFonts w:ascii="IRNazanin" w:hAnsi="IRNazanin" w:eastAsia="IRNazanin"/>
          <w:color w:val="111111"/>
          <w:sz w:val="28"/>
          <w:sz w:val="28"/>
          <w:szCs w:val="28"/>
          <w:rtl w:val="true"/>
          <w:lang w:bidi="fa-IR"/>
        </w:rPr>
        <w:t xml:space="preserve">کم سید بطل آباءه نجب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الرؤوس فأمسى بعدهم ذنبا</w:t>
      </w:r>
    </w:p>
    <w:p>
      <w:pPr>
        <w:pStyle w:val="BookText"/>
        <w:rPr/>
      </w:pPr>
      <w:r>
        <w:rPr>
          <w:rFonts w:ascii="Amiri" w:hAnsi="Amiri" w:eastAsia="Amiri" w:cs="Amiri"/>
          <w:color w:val="111111"/>
          <w:sz w:val="28"/>
          <w:sz w:val="28"/>
          <w:szCs w:val="28"/>
          <w:rtl w:val="true"/>
          <w:lang w:bidi="ar-SA"/>
        </w:rPr>
        <w:t xml:space="preserve">ومقرف خامل الأباء ذي 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المعالي بالآداب والرتبا</w:t>
      </w:r>
    </w:p>
    <w:p>
      <w:pPr>
        <w:pStyle w:val="BookText"/>
        <w:rPr/>
      </w:pPr>
      <w:r>
        <w:rPr>
          <w:rFonts w:ascii="Amiri" w:hAnsi="Amiri" w:eastAsia="Amiri" w:cs="Amiri"/>
          <w:color w:val="111111"/>
          <w:sz w:val="28"/>
          <w:sz w:val="28"/>
          <w:szCs w:val="28"/>
          <w:rtl w:val="true"/>
          <w:lang w:bidi="ar-SA"/>
        </w:rPr>
        <w:t xml:space="preserve">العلم كنز وذخر لا فناء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القرين إذا ما صاحب صحبا</w:t>
      </w:r>
    </w:p>
    <w:p>
      <w:pPr>
        <w:pStyle w:val="BookText"/>
        <w:rPr/>
      </w:pPr>
      <w:r>
        <w:rPr>
          <w:rFonts w:ascii="Amiri" w:hAnsi="Amiri" w:eastAsia="Amiri" w:cs="Amiri"/>
          <w:color w:val="111111"/>
          <w:sz w:val="28"/>
          <w:sz w:val="28"/>
          <w:szCs w:val="28"/>
          <w:rtl w:val="true"/>
          <w:lang w:bidi="ar-SA"/>
        </w:rPr>
        <w:t xml:space="preserve">قد يجمع المال شخص ثم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فيلقى الذل والحربا</w:t>
      </w:r>
    </w:p>
    <w:p>
      <w:pPr>
        <w:pStyle w:val="BookText"/>
        <w:rPr/>
      </w:pPr>
      <w:r>
        <w:rPr>
          <w:rFonts w:ascii="Amiri" w:hAnsi="Amiri" w:eastAsia="Amiri" w:cs="Amiri"/>
          <w:color w:val="111111"/>
          <w:sz w:val="28"/>
          <w:sz w:val="28"/>
          <w:szCs w:val="28"/>
          <w:rtl w:val="true"/>
          <w:lang w:bidi="ar-SA"/>
        </w:rPr>
        <w:t xml:space="preserve">وجامع العلم مغبوط به أبدأ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يحاذر منه القوت والسلبا</w:t>
      </w:r>
    </w:p>
    <w:p>
      <w:pPr>
        <w:pStyle w:val="BookText"/>
        <w:rPr/>
      </w:pPr>
      <w:r>
        <w:rPr>
          <w:rFonts w:ascii="IRNazanin" w:hAnsi="IRNazanin" w:eastAsia="IRNazanin"/>
          <w:color w:val="111111"/>
          <w:sz w:val="28"/>
          <w:sz w:val="28"/>
          <w:szCs w:val="28"/>
          <w:rtl w:val="true"/>
          <w:lang w:bidi="fa-IR"/>
        </w:rPr>
        <w:t xml:space="preserve">یا جامع العلم نعم الذخر تجمعه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تعدلن به مالأ ولا ذهبا</w:t>
      </w:r>
    </w:p>
    <w:p>
      <w:pPr>
        <w:pStyle w:val="BookText"/>
        <w:rPr/>
      </w:pPr>
      <w:r>
        <w:rPr>
          <w:rFonts w:ascii="Amiri" w:hAnsi="Amiri" w:eastAsia="Amiri" w:cs="Amiri"/>
          <w:color w:val="111111"/>
          <w:sz w:val="28"/>
          <w:sz w:val="28"/>
          <w:szCs w:val="28"/>
          <w:rtl w:val="true"/>
          <w:lang w:bidi="ar-SA"/>
        </w:rPr>
        <w:t xml:space="preserve">بالعلم والعقل لا بالمال والذهب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رفع الفتى قدرة بلا طلب</w:t>
      </w:r>
    </w:p>
    <w:p>
      <w:pPr>
        <w:pStyle w:val="BookText"/>
        <w:rPr/>
      </w:pPr>
      <w:r>
        <w:rPr>
          <w:rFonts w:ascii="IRNazanin" w:hAnsi="IRNazanin" w:eastAsia="IRNazanin"/>
          <w:color w:val="111111"/>
          <w:sz w:val="28"/>
          <w:sz w:val="28"/>
          <w:szCs w:val="28"/>
          <w:rtl w:val="true"/>
          <w:lang w:bidi="fa-IR"/>
        </w:rPr>
        <w:t xml:space="preserve">فالعلم طوق النهی به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والجهل قید له يبليه باللعب</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يرفع العلم أشخاصة إلى رتب ويخفض الجهل أشرافا بلا أدب </w:t>
      </w:r>
    </w:p>
    <w:p>
      <w:pPr>
        <w:pStyle w:val="BookText"/>
        <w:rPr/>
      </w:pPr>
      <w:r>
        <w:rPr>
          <w:rFonts w:ascii="Amiri" w:hAnsi="Amiri" w:eastAsia="Amiri" w:cs="Amiri"/>
          <w:color w:val="111111"/>
          <w:sz w:val="28"/>
          <w:sz w:val="28"/>
          <w:szCs w:val="28"/>
          <w:rtl w:val="true"/>
          <w:lang w:bidi="ar-SA"/>
        </w:rPr>
        <w:t xml:space="preserve">العلم كنز فلا تفنى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ما زاد علمأ زاد بالرتب</w:t>
      </w:r>
    </w:p>
    <w:p>
      <w:pPr>
        <w:pStyle w:val="BookText"/>
        <w:rPr/>
      </w:pPr>
      <w:r>
        <w:rPr>
          <w:rFonts w:ascii="Amiri" w:hAnsi="Amiri" w:eastAsia="Amiri" w:cs="Amiri"/>
          <w:color w:val="111111"/>
          <w:sz w:val="28"/>
          <w:sz w:val="28"/>
          <w:szCs w:val="28"/>
          <w:rtl w:val="true"/>
          <w:lang w:bidi="ar-SA"/>
        </w:rPr>
        <w:t xml:space="preserve">فالعلم فاطلب لكي يجديك 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كالقوت للجسم لا تطلب غنى الذهب</w:t>
      </w:r>
    </w:p>
    <w:p>
      <w:pPr>
        <w:pStyle w:val="BookText"/>
        <w:rPr/>
      </w:pPr>
      <w:r>
        <w:rPr>
          <w:rFonts w:ascii="IRNazanin" w:hAnsi="IRNazanin" w:eastAsia="IRNazanin"/>
          <w:color w:val="111111"/>
          <w:sz w:val="28"/>
          <w:sz w:val="28"/>
          <w:szCs w:val="28"/>
          <w:rtl w:val="true"/>
          <w:lang w:bidi="fa-IR"/>
        </w:rPr>
        <w:t xml:space="preserve">العلم زین فكن للعلم مكتسبا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له طالبا ما عشت مقتبس</w:t>
      </w:r>
    </w:p>
    <w:p>
      <w:pPr>
        <w:pStyle w:val="BookText"/>
        <w:rPr/>
      </w:pPr>
      <w:r>
        <w:rPr>
          <w:rFonts w:ascii="IRNazanin" w:hAnsi="IRNazanin" w:eastAsia="IRNazanin"/>
          <w:color w:val="111111"/>
          <w:sz w:val="28"/>
          <w:sz w:val="28"/>
          <w:szCs w:val="28"/>
          <w:rtl w:val="true"/>
          <w:lang w:bidi="fa-IR"/>
        </w:rPr>
        <w:t xml:space="preserve">اركن إليه وثق بالله واغن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حليما رزین العقل محترسا</w:t>
      </w:r>
    </w:p>
    <w:p>
      <w:pPr>
        <w:pStyle w:val="BookText"/>
        <w:rPr/>
      </w:pPr>
      <w:r>
        <w:rPr>
          <w:rFonts w:ascii="Amiri" w:hAnsi="Amiri" w:eastAsia="Amiri" w:cs="Amiri"/>
          <w:color w:val="111111"/>
          <w:sz w:val="28"/>
          <w:sz w:val="28"/>
          <w:szCs w:val="28"/>
          <w:rtl w:val="true"/>
          <w:lang w:bidi="ar-SA"/>
        </w:rPr>
        <w:t xml:space="preserve">وكن فتى سالكة محصن التقى 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مغتنما في العلم منغمسا</w:t>
      </w:r>
    </w:p>
    <w:p>
      <w:pPr>
        <w:pStyle w:val="BookText"/>
        <w:rPr/>
      </w:pPr>
      <w:r>
        <w:rPr>
          <w:rFonts w:ascii="IRNazanin" w:hAnsi="IRNazanin" w:eastAsia="IRNazanin"/>
          <w:color w:val="111111"/>
          <w:sz w:val="28"/>
          <w:sz w:val="28"/>
          <w:szCs w:val="28"/>
          <w:rtl w:val="true"/>
          <w:lang w:bidi="fa-IR"/>
        </w:rPr>
        <w:t xml:space="preserve">فمن تخلق بالآداب ظل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قوم إذا ما فارق الرؤسا</w:t>
      </w:r>
    </w:p>
    <w:p>
      <w:pPr>
        <w:pStyle w:val="BookText"/>
        <w:rPr/>
      </w:pPr>
      <w:r>
        <w:rPr>
          <w:rFonts w:ascii="Amiri" w:hAnsi="Amiri" w:eastAsia="Amiri" w:cs="Amiri"/>
          <w:color w:val="111111"/>
          <w:sz w:val="28"/>
          <w:sz w:val="28"/>
          <w:szCs w:val="28"/>
          <w:rtl w:val="true"/>
          <w:lang w:bidi="ar-SA"/>
        </w:rPr>
        <w:t xml:space="preserve">الناس من جهة التمثال أكفاء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 آدم والأم حواء</w:t>
      </w:r>
    </w:p>
    <w:p>
      <w:pPr>
        <w:pStyle w:val="BookText"/>
        <w:rPr/>
      </w:pPr>
      <w:r>
        <w:rPr>
          <w:rFonts w:ascii="Amiri" w:hAnsi="Amiri" w:eastAsia="Amiri" w:cs="Amiri"/>
          <w:color w:val="111111"/>
          <w:sz w:val="28"/>
          <w:sz w:val="28"/>
          <w:szCs w:val="28"/>
          <w:rtl w:val="true"/>
          <w:lang w:bidi="ar-SA"/>
        </w:rPr>
        <w:t xml:space="preserve">فإن يكن لهم في أصلهم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يفاخرون به فالطين والماء</w:t>
      </w:r>
    </w:p>
    <w:p>
      <w:pPr>
        <w:pStyle w:val="BookText"/>
        <w:rPr/>
      </w:pPr>
      <w:r>
        <w:rPr>
          <w:rFonts w:ascii="IRNazanin" w:hAnsi="IRNazanin" w:eastAsia="IRNazanin"/>
          <w:color w:val="111111"/>
          <w:sz w:val="28"/>
          <w:sz w:val="28"/>
          <w:szCs w:val="28"/>
          <w:rtl w:val="true"/>
          <w:lang w:bidi="fa-IR"/>
        </w:rPr>
        <w:t xml:space="preserve">ما الفخر إلا لأهل العلم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الهدى لمن استهدى أدلاء</w:t>
      </w:r>
    </w:p>
    <w:p>
      <w:pPr>
        <w:pStyle w:val="BookText"/>
        <w:rPr/>
      </w:pPr>
      <w:r>
        <w:rPr>
          <w:rFonts w:ascii="Amiri" w:hAnsi="Amiri" w:eastAsia="Amiri" w:cs="Amiri"/>
          <w:color w:val="111111"/>
          <w:sz w:val="28"/>
          <w:sz w:val="28"/>
          <w:szCs w:val="28"/>
          <w:rtl w:val="true"/>
          <w:lang w:bidi="ar-SA"/>
        </w:rPr>
        <w:t xml:space="preserve">وقدر كل امرىء ما كان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والجاهلون لأهل العلم أعداء</w:t>
      </w:r>
    </w:p>
    <w:p>
      <w:pPr>
        <w:pStyle w:val="BookText"/>
        <w:rPr/>
      </w:pPr>
      <w:r>
        <w:rPr>
          <w:rFonts w:ascii="Amiri" w:hAnsi="Amiri" w:eastAsia="Amiri" w:cs="Amiri"/>
          <w:color w:val="111111"/>
          <w:sz w:val="28"/>
          <w:sz w:val="28"/>
          <w:szCs w:val="28"/>
          <w:rtl w:val="true"/>
          <w:lang w:bidi="ar-SA"/>
        </w:rPr>
        <w:t xml:space="preserve">وإن أتيت بجود ذوي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نسبتنا جود وعلياء</w:t>
      </w:r>
    </w:p>
    <w:p>
      <w:pPr>
        <w:pStyle w:val="BookText"/>
        <w:rPr/>
      </w:pPr>
      <w:r>
        <w:rPr>
          <w:rFonts w:ascii="Amiri" w:hAnsi="Amiri" w:eastAsia="Amiri" w:cs="Amiri"/>
          <w:color w:val="111111"/>
          <w:sz w:val="28"/>
          <w:sz w:val="28"/>
          <w:szCs w:val="28"/>
          <w:rtl w:val="true"/>
          <w:lang w:bidi="ar-SA"/>
        </w:rPr>
        <w:t xml:space="preserve">قفز بعلم تعش حيأبه أبدأ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موتي وأهل العلم أحياء</w:t>
      </w:r>
    </w:p>
    <w:p>
      <w:pPr>
        <w:pStyle w:val="BookText"/>
        <w:rPr/>
      </w:pPr>
      <w:r>
        <w:rPr>
          <w:rFonts w:ascii="Amiri" w:hAnsi="Amiri" w:eastAsia="Amiri" w:cs="Amiri"/>
          <w:color w:val="111111"/>
          <w:sz w:val="28"/>
          <w:sz w:val="28"/>
          <w:szCs w:val="28"/>
          <w:rtl w:val="true"/>
          <w:lang w:bidi="ar-SA"/>
        </w:rPr>
        <w:t xml:space="preserve">العلم يغرس كل فضل فاجتهد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يفوتك فضل ذاك المغرس</w:t>
      </w:r>
    </w:p>
    <w:p>
      <w:pPr>
        <w:pStyle w:val="BookText"/>
        <w:rPr/>
      </w:pPr>
      <w:r>
        <w:rPr>
          <w:rFonts w:ascii="Amiri" w:hAnsi="Amiri" w:eastAsia="Amiri" w:cs="Amiri"/>
          <w:color w:val="111111"/>
          <w:sz w:val="28"/>
          <w:sz w:val="28"/>
          <w:szCs w:val="28"/>
          <w:rtl w:val="true"/>
          <w:lang w:bidi="ar-SA"/>
        </w:rPr>
        <w:t xml:space="preserve">واعلم بأن العلم ليس يناله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همه في مطعم أو ملبس</w:t>
      </w:r>
    </w:p>
    <w:p>
      <w:pPr>
        <w:pStyle w:val="BookText"/>
        <w:rPr/>
      </w:pPr>
      <w:r>
        <w:rPr>
          <w:rFonts w:ascii="Amiri" w:hAnsi="Amiri" w:eastAsia="Amiri" w:cs="Amiri"/>
          <w:color w:val="111111"/>
          <w:sz w:val="28"/>
          <w:sz w:val="28"/>
          <w:szCs w:val="28"/>
          <w:rtl w:val="true"/>
          <w:lang w:bidi="ar-SA"/>
        </w:rPr>
        <w:t xml:space="preserve">إلا أخو العلم الذي يزهو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حالتيه عاريا أو مكتسي</w:t>
      </w:r>
    </w:p>
    <w:p>
      <w:pPr>
        <w:pStyle w:val="BookText"/>
        <w:rPr/>
      </w:pPr>
      <w:r>
        <w:rPr>
          <w:rFonts w:ascii="Amiri" w:hAnsi="Amiri" w:eastAsia="Amiri" w:cs="Amiri"/>
          <w:color w:val="111111"/>
          <w:sz w:val="28"/>
          <w:sz w:val="28"/>
          <w:szCs w:val="28"/>
          <w:rtl w:val="true"/>
          <w:lang w:bidi="ar-SA"/>
        </w:rPr>
        <w:t xml:space="preserve">فاجعل لنفسك منه حظا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 له طيب الرقاد وعبسي</w:t>
      </w:r>
    </w:p>
    <w:p>
      <w:pPr>
        <w:pStyle w:val="BookText"/>
        <w:rPr/>
      </w:pPr>
      <w:r>
        <w:rPr>
          <w:rFonts w:ascii="Amiri" w:hAnsi="Amiri" w:eastAsia="Amiri" w:cs="Amiri"/>
          <w:color w:val="111111"/>
          <w:sz w:val="28"/>
          <w:sz w:val="28"/>
          <w:szCs w:val="28"/>
          <w:rtl w:val="true"/>
          <w:lang w:bidi="ar-SA"/>
        </w:rPr>
        <w:t xml:space="preserve">فلعل يوما إن حضرت بمجلس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الرئيس وفخر ذاك المجلس</w:t>
      </w:r>
    </w:p>
    <w:p>
      <w:pPr>
        <w:pStyle w:val="BookText"/>
        <w:rPr/>
      </w:pPr>
      <w:r>
        <w:rPr>
          <w:rFonts w:ascii="Amiri" w:hAnsi="Amiri" w:eastAsia="Amiri" w:cs="Amiri"/>
          <w:color w:val="111111"/>
          <w:sz w:val="28"/>
          <w:sz w:val="28"/>
          <w:szCs w:val="28"/>
          <w:rtl w:val="true"/>
          <w:lang w:bidi="ar-SA"/>
        </w:rPr>
        <w:t xml:space="preserve">العلم أنفس شيء أنت ذاخره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يدرس العلم لم تدرس مفاخره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أقبل على العلم واستقبل مقاصده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العلم إقبال واخره </w:t>
      </w:r>
    </w:p>
    <w:p>
      <w:pPr>
        <w:pStyle w:val="BookText"/>
        <w:rPr/>
      </w:pPr>
      <w:r>
        <w:rPr>
          <w:rFonts w:ascii="Amiri" w:hAnsi="Amiri" w:eastAsia="Amiri" w:cs="Amiri"/>
          <w:color w:val="111111"/>
          <w:sz w:val="28"/>
          <w:sz w:val="28"/>
          <w:szCs w:val="28"/>
          <w:rtl w:val="true"/>
          <w:lang w:bidi="ar-SA"/>
        </w:rPr>
        <w:t xml:space="preserve">إذا لم يزد علم الفتى قلبه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 عدلا وأخلاقه حسنا</w:t>
      </w:r>
    </w:p>
    <w:p>
      <w:pPr>
        <w:pStyle w:val="BookText"/>
        <w:rPr/>
      </w:pPr>
      <w:r>
        <w:rPr>
          <w:rFonts w:ascii="Amiri" w:hAnsi="Amiri" w:eastAsia="Amiri" w:cs="Amiri"/>
          <w:color w:val="111111"/>
          <w:sz w:val="28"/>
          <w:sz w:val="28"/>
          <w:szCs w:val="28"/>
          <w:rtl w:val="true"/>
          <w:lang w:bidi="ar-SA"/>
        </w:rPr>
        <w:t xml:space="preserve">فبشره أن الله أولاه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تغشيه حرمان وتوسعه حزنا</w:t>
      </w:r>
    </w:p>
    <w:p>
      <w:pPr>
        <w:pStyle w:val="BookText"/>
        <w:rPr/>
      </w:pPr>
      <w:r>
        <w:rPr>
          <w:rFonts w:ascii="Amiri" w:hAnsi="Amiri" w:eastAsia="Amiri" w:cs="Amiri"/>
          <w:color w:val="111111"/>
          <w:sz w:val="28"/>
          <w:sz w:val="28"/>
          <w:szCs w:val="28"/>
          <w:rtl w:val="true"/>
          <w:lang w:bidi="ar-SA"/>
        </w:rPr>
        <w:t xml:space="preserve">تعلم إذا ما كنت لست بعالم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العلم إلا عند أهل التعلم</w:t>
      </w:r>
    </w:p>
    <w:p>
      <w:pPr>
        <w:pStyle w:val="BookText"/>
        <w:rPr/>
      </w:pPr>
      <w:r>
        <w:rPr>
          <w:rFonts w:ascii="Amiri" w:hAnsi="Amiri" w:eastAsia="Amiri" w:cs="Amiri"/>
          <w:color w:val="111111"/>
          <w:sz w:val="28"/>
          <w:sz w:val="28"/>
          <w:szCs w:val="28"/>
          <w:rtl w:val="true"/>
          <w:lang w:bidi="ar-SA"/>
        </w:rPr>
        <w:t xml:space="preserve">تعلم فإن العلم أزين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الحلة الحسناء عند التكلم</w:t>
      </w:r>
    </w:p>
    <w:p>
      <w:pPr>
        <w:pStyle w:val="BookText"/>
        <w:rPr/>
      </w:pPr>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 xml:space="preserve">وعلله بأن العلم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لا يؤتي لعاصي</w:t>
      </w:r>
    </w:p>
    <w:p>
      <w:pPr>
        <w:pStyle w:val="BookText"/>
        <w:rPr/>
      </w:pPr>
      <w:r>
        <w:rPr>
          <w:rFonts w:ascii="Amiri" w:hAnsi="Amiri" w:eastAsia="Amiri" w:cs="Amiri"/>
          <w:color w:val="111111"/>
          <w:sz w:val="28"/>
          <w:sz w:val="28"/>
          <w:szCs w:val="28"/>
          <w:rtl w:val="true"/>
          <w:lang w:bidi="ar-SA"/>
        </w:rPr>
        <w:t xml:space="preserve">اخي لن تنال العلم إلا بستة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سأنبيك عن تفصيلها ببيان</w:t>
      </w:r>
    </w:p>
    <w:p>
      <w:pPr>
        <w:pStyle w:val="BookText"/>
        <w:rPr/>
      </w:pPr>
      <w:r>
        <w:rPr>
          <w:rFonts w:ascii="Amiri" w:hAnsi="Amiri" w:eastAsia="Amiri" w:cs="Amiri"/>
          <w:color w:val="111111"/>
          <w:sz w:val="28"/>
          <w:sz w:val="28"/>
          <w:szCs w:val="28"/>
          <w:rtl w:val="true"/>
          <w:lang w:bidi="ar-SA"/>
        </w:rPr>
        <w:t xml:space="preserve">ذكاء وحرص واجتهاد وبلغة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وصحبة أستاذ وطول زمان</w:t>
      </w:r>
    </w:p>
    <w:p>
      <w:pPr>
        <w:pStyle w:val="BookText"/>
        <w:rPr/>
      </w:pPr>
      <w:r>
        <w:rPr>
          <w:rFonts w:ascii="IRNazanin" w:hAnsi="IRNazanin" w:eastAsia="IRNazanin"/>
          <w:color w:val="111111"/>
          <w:sz w:val="28"/>
          <w:sz w:val="28"/>
          <w:szCs w:val="28"/>
          <w:rtl w:val="true"/>
          <w:lang w:bidi="fa-IR"/>
        </w:rPr>
        <w:t xml:space="preserve">کن عالم وارض بصف النعال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صدرة بغير الكمال</w:t>
      </w:r>
    </w:p>
    <w:p>
      <w:pPr>
        <w:pStyle w:val="BookText"/>
        <w:rPr/>
      </w:pPr>
      <w:r>
        <w:rPr>
          <w:rFonts w:ascii="Amiri" w:hAnsi="Amiri" w:eastAsia="Amiri" w:cs="Amiri"/>
          <w:color w:val="111111"/>
          <w:sz w:val="28"/>
          <w:sz w:val="28"/>
          <w:szCs w:val="28"/>
          <w:rtl w:val="true"/>
          <w:lang w:bidi="ar-SA"/>
        </w:rPr>
        <w:t xml:space="preserve">فإن تصدرت بلا 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 ذاك الصدر صف النعال</w:t>
      </w:r>
    </w:p>
    <w:p>
      <w:pPr>
        <w:pStyle w:val="BookText"/>
        <w:rPr/>
      </w:pPr>
      <w:r>
        <w:rPr>
          <w:rFonts w:ascii="IRNazanin" w:hAnsi="IRNazanin" w:eastAsia="IRNazanin"/>
          <w:color w:val="111111"/>
          <w:sz w:val="28"/>
          <w:sz w:val="28"/>
          <w:szCs w:val="28"/>
          <w:rtl w:val="true"/>
          <w:lang w:bidi="fa-IR"/>
        </w:rPr>
        <w:t xml:space="preserve">خير الذخائر کتب العلم فهي 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الأسى وشفاء الجهل والسقم</w:t>
      </w:r>
    </w:p>
    <w:p>
      <w:pPr>
        <w:pStyle w:val="BookText"/>
        <w:rPr/>
      </w:pPr>
      <w:r>
        <w:rPr>
          <w:rFonts w:ascii="Amiri" w:hAnsi="Amiri" w:eastAsia="Amiri" w:cs="Amiri"/>
          <w:color w:val="111111"/>
          <w:sz w:val="28"/>
          <w:sz w:val="28"/>
          <w:szCs w:val="28"/>
          <w:rtl w:val="true"/>
          <w:lang w:bidi="ar-SA"/>
        </w:rPr>
        <w:t xml:space="preserve">فلا تعر أي شخص غير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كتابة تعد بالحزن والندم</w:t>
      </w:r>
    </w:p>
    <w:p>
      <w:pPr>
        <w:pStyle w:val="BookText"/>
        <w:rPr/>
      </w:pPr>
      <w:r>
        <w:rPr>
          <w:rFonts w:ascii="Amiri" w:hAnsi="Amiri" w:eastAsia="Amiri" w:cs="Amiri"/>
          <w:color w:val="111111"/>
          <w:sz w:val="28"/>
          <w:sz w:val="28"/>
          <w:szCs w:val="28"/>
          <w:rtl w:val="true"/>
          <w:lang w:bidi="ar-SA"/>
        </w:rPr>
        <w:t xml:space="preserve">فلم أجد مستعيرا قط عاد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استعاره دون ما جهد وملتحم</w:t>
      </w:r>
    </w:p>
    <w:p>
      <w:pPr>
        <w:pStyle w:val="BookText"/>
        <w:rPr/>
      </w:pPr>
      <w:r>
        <w:rPr>
          <w:rFonts w:ascii="IRNazanin" w:hAnsi="IRNazanin" w:eastAsia="IRNazanin"/>
          <w:color w:val="111111"/>
          <w:sz w:val="28"/>
          <w:sz w:val="28"/>
          <w:szCs w:val="28"/>
          <w:rtl w:val="true"/>
          <w:lang w:bidi="fa-IR"/>
        </w:rPr>
        <w:t xml:space="preserve">فذو الكتاب كصياد يسيغ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جني زغبأ من دوحتي سلم</w:t>
      </w:r>
    </w:p>
    <w:p>
      <w:pPr>
        <w:pStyle w:val="BookText"/>
        <w:rPr/>
      </w:pPr>
      <w:r>
        <w:rPr>
          <w:rFonts w:ascii="Amiri" w:hAnsi="Amiri" w:eastAsia="Amiri" w:cs="Amiri"/>
          <w:color w:val="111111"/>
          <w:sz w:val="28"/>
          <w:sz w:val="28"/>
          <w:szCs w:val="28"/>
          <w:rtl w:val="true"/>
          <w:lang w:bidi="ar-SA"/>
        </w:rPr>
        <w:t xml:space="preserve">إذا كنت تهوى أن تبلغ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من اللذات أك ومطعما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تشق في تحصيل العلم بالنوى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وللأهل فارجع كي تقر وتنعما </w:t>
      </w:r>
    </w:p>
    <w:p>
      <w:pPr>
        <w:pStyle w:val="BookText"/>
        <w:rPr/>
      </w:pPr>
      <w:r>
        <w:rPr>
          <w:rFonts w:ascii="Amiri" w:hAnsi="Amiri" w:eastAsia="Amiri" w:cs="Amiri"/>
          <w:color w:val="111111"/>
          <w:sz w:val="28"/>
          <w:sz w:val="28"/>
          <w:szCs w:val="28"/>
          <w:rtl w:val="true"/>
          <w:lang w:bidi="ar-SA"/>
        </w:rPr>
        <w:t xml:space="preserve">فسيان بعد واقتراب 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إذا للشهوة النفس سلما</w:t>
      </w:r>
    </w:p>
    <w:p>
      <w:pPr>
        <w:pStyle w:val="BookText"/>
        <w:rPr/>
      </w:pPr>
      <w:r>
        <w:rPr>
          <w:rFonts w:ascii="Amiri" w:hAnsi="Amiri" w:eastAsia="Amiri" w:cs="Amiri"/>
          <w:color w:val="111111"/>
          <w:sz w:val="28"/>
          <w:sz w:val="28"/>
          <w:szCs w:val="28"/>
          <w:rtl w:val="true"/>
          <w:lang w:bidi="ar-SA"/>
        </w:rPr>
        <w:t xml:space="preserve">فدون احتمال الجوع والبين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علمأ طالب ما تعلما</w:t>
      </w:r>
    </w:p>
    <w:p>
      <w:pPr>
        <w:pStyle w:val="BookText"/>
        <w:rPr/>
      </w:pPr>
      <w:r>
        <w:rPr>
          <w:rFonts w:ascii="IRNazanin" w:hAnsi="IRNazanin" w:eastAsia="IRNazanin"/>
          <w:color w:val="111111"/>
          <w:sz w:val="28"/>
          <w:sz w:val="28"/>
          <w:szCs w:val="28"/>
          <w:rtl w:val="true"/>
          <w:lang w:bidi="fa-IR"/>
        </w:rPr>
        <w:t xml:space="preserve">و نبوغ العلم قد تهدی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المخدوم نفس الخادم</w:t>
      </w:r>
    </w:p>
    <w:p>
      <w:pPr>
        <w:pStyle w:val="BookText"/>
        <w:rPr/>
      </w:pPr>
      <w:r>
        <w:rPr>
          <w:rFonts w:ascii="Amiri" w:hAnsi="Amiri" w:eastAsia="Amiri" w:cs="Amiri"/>
          <w:color w:val="111111"/>
          <w:sz w:val="28"/>
          <w:sz w:val="28"/>
          <w:szCs w:val="28"/>
          <w:rtl w:val="true"/>
          <w:lang w:bidi="ar-SA"/>
        </w:rPr>
        <w:t xml:space="preserve">والفتى من غير علم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حمار سائم</w:t>
      </w:r>
    </w:p>
    <w:p>
      <w:pPr>
        <w:pStyle w:val="BookText"/>
        <w:rPr/>
      </w:pPr>
      <w:r>
        <w:rPr>
          <w:rFonts w:ascii="Amiri" w:hAnsi="Amiri" w:eastAsia="Amiri" w:cs="Amiri"/>
          <w:color w:val="111111"/>
          <w:sz w:val="28"/>
          <w:sz w:val="28"/>
          <w:szCs w:val="28"/>
          <w:rtl w:val="true"/>
          <w:lang w:bidi="ar-SA"/>
        </w:rPr>
        <w:t xml:space="preserve">قال بعض الشعراء في وصف العلم والعالم والمتعلم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للمعلم وفه التبجيلا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المعلم أن يكون رسولا</w:t>
      </w:r>
    </w:p>
    <w:p>
      <w:pPr>
        <w:pStyle w:val="BookText"/>
        <w:rPr/>
      </w:pPr>
      <w:r>
        <w:rPr>
          <w:rFonts w:ascii="Amiri" w:hAnsi="Amiri" w:eastAsia="Amiri" w:cs="Amiri"/>
          <w:color w:val="111111"/>
          <w:sz w:val="28"/>
          <w:sz w:val="28"/>
          <w:szCs w:val="28"/>
          <w:rtl w:val="true"/>
          <w:lang w:bidi="ar-SA"/>
        </w:rPr>
        <w:t xml:space="preserve">أعلمت أشرف أو أجل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وينشىء أنفس وعقولا؟</w:t>
      </w:r>
    </w:p>
    <w:p>
      <w:pPr>
        <w:pStyle w:val="BookText"/>
        <w:rPr/>
      </w:pPr>
      <w:r>
        <w:rPr>
          <w:rFonts w:ascii="Amiri" w:hAnsi="Amiri" w:eastAsia="Amiri" w:cs="Amiri"/>
          <w:color w:val="111111"/>
          <w:sz w:val="28"/>
          <w:sz w:val="28"/>
          <w:szCs w:val="28"/>
          <w:rtl w:val="true"/>
          <w:lang w:bidi="ar-SA"/>
        </w:rPr>
        <w:t xml:space="preserve">سبحانك اللهم، خير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بالقلم القرون الأولى</w:t>
      </w:r>
    </w:p>
    <w:p>
      <w:pPr>
        <w:pStyle w:val="BookText"/>
        <w:rPr/>
      </w:pPr>
      <w:r>
        <w:rPr>
          <w:rFonts w:ascii="Amiri" w:hAnsi="Amiri" w:eastAsia="Amiri" w:cs="Amiri"/>
          <w:color w:val="111111"/>
          <w:sz w:val="28"/>
          <w:sz w:val="28"/>
          <w:szCs w:val="28"/>
          <w:rtl w:val="true"/>
          <w:lang w:bidi="ar-SA"/>
        </w:rPr>
        <w:t xml:space="preserve">أخرجت هذا العقل من ظلماته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وهديته النور المبين سبيلا</w:t>
      </w:r>
    </w:p>
    <w:p>
      <w:pPr>
        <w:pStyle w:val="BookText"/>
        <w:rPr/>
      </w:pPr>
      <w:r>
        <w:rPr>
          <w:rFonts w:ascii="Amiri" w:hAnsi="Amiri" w:eastAsia="Amiri" w:cs="Amiri"/>
          <w:color w:val="111111"/>
          <w:sz w:val="28"/>
          <w:sz w:val="28"/>
          <w:szCs w:val="28"/>
          <w:rtl w:val="true"/>
          <w:lang w:bidi="ar-SA"/>
        </w:rPr>
        <w:t xml:space="preserve">وطبعته بيد المعلم،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صدأ الحديد، وتارة مصقولا</w:t>
      </w:r>
    </w:p>
    <w:p>
      <w:pPr>
        <w:pStyle w:val="BookText"/>
        <w:rPr/>
      </w:pPr>
      <w:r>
        <w:rPr>
          <w:rFonts w:ascii="IRNazanin" w:hAnsi="IRNazanin" w:eastAsia="IRNazanin"/>
          <w:color w:val="111111"/>
          <w:sz w:val="28"/>
          <w:sz w:val="28"/>
          <w:szCs w:val="28"/>
          <w:rtl w:val="true"/>
          <w:lang w:bidi="fa-IR"/>
        </w:rPr>
        <w:t xml:space="preserve">أرسلت بالتوراة موسی مرشدا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البتول فعلم الإنجيلا</w:t>
      </w:r>
    </w:p>
    <w:p>
      <w:pPr>
        <w:pStyle w:val="BookText"/>
        <w:rPr/>
      </w:pPr>
      <w:r>
        <w:rPr>
          <w:rFonts w:ascii="Amiri" w:hAnsi="Amiri" w:eastAsia="Amiri" w:cs="Amiri"/>
          <w:color w:val="111111"/>
          <w:sz w:val="28"/>
          <w:sz w:val="28"/>
          <w:szCs w:val="28"/>
          <w:rtl w:val="true"/>
          <w:lang w:bidi="ar-SA"/>
        </w:rPr>
        <w:t xml:space="preserve">وفجرت ينبوع البيان محمدأ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الحديث وناول التنزيلا</w:t>
      </w:r>
    </w:p>
    <w:p>
      <w:pPr>
        <w:pStyle w:val="BookText"/>
        <w:rPr/>
      </w:pPr>
      <w:r>
        <w:rPr>
          <w:rFonts w:ascii="Amiri" w:hAnsi="Amiri" w:eastAsia="Amiri" w:cs="Amiri"/>
          <w:color w:val="111111"/>
          <w:sz w:val="28"/>
          <w:sz w:val="28"/>
          <w:szCs w:val="28"/>
          <w:rtl w:val="true"/>
          <w:lang w:bidi="ar-SA"/>
        </w:rPr>
        <w:t xml:space="preserve">علمت يونانا ومصر فزالتا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شمس ماتريد أفولا</w:t>
      </w:r>
    </w:p>
    <w:p>
      <w:pPr>
        <w:pStyle w:val="BookText"/>
        <w:rPr/>
      </w:pPr>
      <w:r>
        <w:rPr>
          <w:rFonts w:ascii="Amiri" w:hAnsi="Amiri" w:eastAsia="Amiri" w:cs="Amiri"/>
          <w:color w:val="111111"/>
          <w:sz w:val="28"/>
          <w:sz w:val="28"/>
          <w:szCs w:val="28"/>
          <w:rtl w:val="true"/>
          <w:lang w:bidi="ar-SA"/>
        </w:rPr>
        <w:t xml:space="preserve">واليوم أصبحتا بحال طفولة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تلتمسانه نطفيلا</w:t>
      </w:r>
    </w:p>
    <w:p>
      <w:pPr>
        <w:pStyle w:val="BookText"/>
        <w:rPr/>
      </w:pPr>
      <w:r>
        <w:rPr>
          <w:rFonts w:ascii="Amiri" w:hAnsi="Amiri" w:eastAsia="Amiri" w:cs="Amiri"/>
          <w:color w:val="111111"/>
          <w:sz w:val="28"/>
          <w:sz w:val="28"/>
          <w:szCs w:val="28"/>
          <w:rtl w:val="true"/>
          <w:lang w:bidi="ar-SA"/>
        </w:rPr>
        <w:t xml:space="preserve">من مشرق الأرض الشموس تظاهرت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مغربها عليه أديلا</w:t>
      </w:r>
    </w:p>
    <w:p>
      <w:pPr>
        <w:pStyle w:val="BookText"/>
        <w:rPr/>
      </w:pPr>
      <w:r>
        <w:rPr>
          <w:rFonts w:ascii="Amiri" w:hAnsi="Amiri" w:eastAsia="Amiri" w:cs="Amiri"/>
          <w:color w:val="111111"/>
          <w:sz w:val="28"/>
          <w:sz w:val="28"/>
          <w:szCs w:val="28"/>
          <w:rtl w:val="true"/>
          <w:lang w:bidi="ar-SA"/>
        </w:rPr>
        <w:t xml:space="preserve">يا أرض مذ فقد المعلم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الشموس وبين شرقك حيلا</w:t>
      </w:r>
    </w:p>
    <w:p>
      <w:pPr>
        <w:pStyle w:val="BookText"/>
        <w:rPr/>
      </w:pPr>
      <w:r>
        <w:rPr>
          <w:rFonts w:ascii="Amiri" w:hAnsi="Amiri" w:eastAsia="Amiri" w:cs="Amiri"/>
          <w:color w:val="111111"/>
          <w:sz w:val="28"/>
          <w:sz w:val="28"/>
          <w:szCs w:val="28"/>
          <w:rtl w:val="true"/>
          <w:lang w:bidi="ar-SA"/>
        </w:rPr>
        <w:t xml:space="preserve">ذهب الذين حموا حقيقة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واستعذبوا فيها العذاب وبيلا</w:t>
      </w:r>
    </w:p>
    <w:p>
      <w:pPr>
        <w:pStyle w:val="BookText"/>
        <w:rPr/>
      </w:pPr>
      <w:r>
        <w:rPr>
          <w:rFonts w:ascii="Amiri" w:hAnsi="Amiri" w:eastAsia="Amiri" w:cs="Amiri"/>
          <w:color w:val="111111"/>
          <w:sz w:val="28"/>
          <w:sz w:val="28"/>
          <w:szCs w:val="28"/>
          <w:rtl w:val="true"/>
          <w:lang w:bidi="ar-SA"/>
        </w:rPr>
        <w:t xml:space="preserve">في عالم صحب الحياة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بالفرد، محزوما به معلولا</w:t>
      </w:r>
    </w:p>
    <w:p>
      <w:pPr>
        <w:pStyle w:val="BookText"/>
        <w:rPr/>
      </w:pPr>
      <w:r>
        <w:rPr>
          <w:rFonts w:ascii="Amiri" w:hAnsi="Amiri" w:eastAsia="Amiri" w:cs="Amiri"/>
          <w:color w:val="111111"/>
          <w:sz w:val="28"/>
          <w:sz w:val="28"/>
          <w:szCs w:val="28"/>
          <w:rtl w:val="true"/>
          <w:lang w:bidi="ar-SA"/>
        </w:rPr>
        <w:t xml:space="preserve">صرعته دنيا المستبد كما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ضربة الشمس الرؤوس ذهولا</w:t>
      </w:r>
    </w:p>
    <w:p>
      <w:pPr>
        <w:pStyle w:val="BookText"/>
        <w:rPr/>
      </w:pPr>
      <w:r>
        <w:rPr>
          <w:rFonts w:ascii="Amiri" w:hAnsi="Amiri" w:eastAsia="Amiri" w:cs="Amiri"/>
          <w:color w:val="111111"/>
          <w:sz w:val="28"/>
          <w:sz w:val="28"/>
          <w:szCs w:val="28"/>
          <w:rtl w:val="true"/>
          <w:lang w:bidi="ar-SA"/>
        </w:rPr>
        <w:t xml:space="preserve">سقراط أعطى الكأس وهي 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شفتي محب يشتهي التقبيلا</w:t>
      </w:r>
    </w:p>
    <w:p>
      <w:pPr>
        <w:pStyle w:val="BookText"/>
        <w:rPr/>
      </w:pPr>
      <w:r>
        <w:rPr>
          <w:rFonts w:ascii="Amiri" w:hAnsi="Amiri" w:eastAsia="Amiri" w:cs="Amiri"/>
          <w:color w:val="111111"/>
          <w:sz w:val="28"/>
          <w:sz w:val="28"/>
          <w:szCs w:val="28"/>
          <w:rtl w:val="true"/>
          <w:lang w:bidi="ar-SA"/>
        </w:rPr>
        <w:t xml:space="preserve">عرضوا الحياة عليه وهي غباوة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وآثر أن يموت نبيلا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الشجاعة في القلوب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شجعان العقول قليلا </w:t>
      </w:r>
    </w:p>
    <w:p>
      <w:pPr>
        <w:pStyle w:val="BookText"/>
        <w:rPr/>
      </w:pPr>
      <w:r>
        <w:rPr>
          <w:rFonts w:ascii="Amiri" w:hAnsi="Amiri" w:eastAsia="Amiri" w:cs="Amiri"/>
          <w:color w:val="111111"/>
          <w:sz w:val="28"/>
          <w:sz w:val="28"/>
          <w:szCs w:val="28"/>
          <w:rtl w:val="true"/>
          <w:lang w:bidi="ar-SA"/>
        </w:rPr>
        <w:t xml:space="preserve">معلمي الوادي وساسة 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والطابعين شبابه المأمولا</w:t>
      </w:r>
    </w:p>
    <w:p>
      <w:pPr>
        <w:pStyle w:val="BookText"/>
        <w:rPr/>
      </w:pPr>
      <w:r>
        <w:rPr>
          <w:rFonts w:ascii="Amiri" w:hAnsi="Amiri" w:eastAsia="Amiri" w:cs="Amiri"/>
          <w:color w:val="111111"/>
          <w:sz w:val="28"/>
          <w:sz w:val="28"/>
          <w:szCs w:val="28"/>
          <w:rtl w:val="true"/>
          <w:lang w:bidi="ar-SA"/>
        </w:rPr>
        <w:t xml:space="preserve">والحاملين إذا دعوا ليعلموا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عبء الأمانة، فادحا مسؤولا</w:t>
      </w:r>
    </w:p>
    <w:p>
      <w:pPr>
        <w:pStyle w:val="BookText"/>
        <w:rPr/>
      </w:pPr>
      <w:r>
        <w:rPr>
          <w:rFonts w:ascii="Amiri" w:hAnsi="Amiri" w:eastAsia="Amiri" w:cs="Amiri"/>
          <w:color w:val="111111"/>
          <w:sz w:val="28"/>
          <w:sz w:val="28"/>
          <w:szCs w:val="28"/>
          <w:rtl w:val="true"/>
          <w:lang w:bidi="ar-SA"/>
        </w:rPr>
        <w:t>وبنيت خطا التعليم بعد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الهوينا بعد إسماعيلا</w:t>
      </w:r>
    </w:p>
    <w:p>
      <w:pPr>
        <w:pStyle w:val="BookText"/>
        <w:rPr/>
      </w:pPr>
      <w:r>
        <w:rPr>
          <w:rFonts w:ascii="Amiri" w:hAnsi="Amiri" w:eastAsia="Amiri" w:cs="Amiri"/>
          <w:color w:val="111111"/>
          <w:sz w:val="28"/>
          <w:sz w:val="28"/>
          <w:szCs w:val="28"/>
          <w:rtl w:val="true"/>
          <w:lang w:bidi="ar-SA"/>
        </w:rPr>
        <w:t xml:space="preserve">حتى رأينا مصر تخطو اصبعا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إن مشت المماليك ميلا</w:t>
      </w:r>
    </w:p>
    <w:p>
      <w:pPr>
        <w:pStyle w:val="BookText"/>
        <w:rPr/>
      </w:pPr>
      <w:r>
        <w:rPr>
          <w:rFonts w:ascii="Amiri" w:hAnsi="Amiri" w:eastAsia="Amiri" w:cs="Amiri"/>
          <w:color w:val="111111"/>
          <w:sz w:val="28"/>
          <w:sz w:val="28"/>
          <w:szCs w:val="28"/>
          <w:rtl w:val="true"/>
          <w:lang w:bidi="ar-SA"/>
        </w:rPr>
        <w:t xml:space="preserve">تلك الكفور وحشوها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القنديلا</w:t>
      </w:r>
    </w:p>
    <w:p>
      <w:pPr>
        <w:pStyle w:val="BookText"/>
        <w:rPr/>
      </w:pPr>
      <w:r>
        <w:rPr>
          <w:rFonts w:ascii="IRNazanin" w:hAnsi="IRNazanin" w:eastAsia="IRNazanin"/>
          <w:color w:val="111111"/>
          <w:sz w:val="28"/>
          <w:sz w:val="28"/>
          <w:szCs w:val="28"/>
          <w:rtl w:val="true"/>
          <w:lang w:bidi="fa-IR"/>
        </w:rPr>
        <w:t>نجد الذين بني المسلة 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يحسنون الإبرة تشکیلا</w:t>
      </w:r>
    </w:p>
    <w:p>
      <w:pPr>
        <w:pStyle w:val="BookText"/>
        <w:rPr/>
      </w:pPr>
      <w:r>
        <w:rPr>
          <w:rFonts w:ascii="Amiri" w:hAnsi="Amiri" w:eastAsia="Amiri" w:cs="Amiri"/>
          <w:color w:val="111111"/>
          <w:sz w:val="28"/>
          <w:sz w:val="28"/>
          <w:szCs w:val="28"/>
          <w:rtl w:val="true"/>
          <w:lang w:bidi="ar-SA"/>
        </w:rPr>
        <w:t xml:space="preserve">ويدللون إذا أريد قيادهم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كالبهم تأنس إذ ترى التدليلا</w:t>
      </w:r>
    </w:p>
    <w:p>
      <w:pPr>
        <w:pStyle w:val="BookText"/>
        <w:rPr/>
      </w:pPr>
      <w:r>
        <w:rPr>
          <w:rFonts w:ascii="Amiri" w:hAnsi="Amiri" w:eastAsia="Amiri" w:cs="Amiri"/>
          <w:color w:val="111111"/>
          <w:sz w:val="28"/>
          <w:sz w:val="28"/>
          <w:szCs w:val="28"/>
          <w:rtl w:val="true"/>
          <w:lang w:bidi="ar-SA"/>
        </w:rPr>
        <w:t xml:space="preserve">يتلو الرجال عليهم شهواتهم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فالناجحون ألذهم ترتيلا</w:t>
      </w:r>
    </w:p>
    <w:p>
      <w:pPr>
        <w:pStyle w:val="BookText"/>
        <w:rPr/>
      </w:pPr>
      <w:r>
        <w:rPr>
          <w:rFonts w:ascii="Amiri" w:hAnsi="Amiri" w:eastAsia="Amiri" w:cs="Amiri"/>
          <w:color w:val="111111"/>
          <w:sz w:val="28"/>
          <w:sz w:val="28"/>
          <w:szCs w:val="28"/>
          <w:rtl w:val="true"/>
          <w:lang w:bidi="ar-SA"/>
        </w:rPr>
        <w:t xml:space="preserve">الجهل لا تحيا عليه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الحياة على يدي عزريلا؟</w:t>
      </w:r>
    </w:p>
    <w:p>
      <w:pPr>
        <w:pStyle w:val="BookText"/>
        <w:rPr/>
      </w:pPr>
      <w:r>
        <w:rPr>
          <w:rFonts w:ascii="IRNazanin" w:hAnsi="IRNazanin" w:eastAsia="IRNazanin"/>
          <w:color w:val="111111"/>
          <w:sz w:val="28"/>
          <w:sz w:val="28"/>
          <w:szCs w:val="28"/>
          <w:rtl w:val="true"/>
          <w:lang w:bidi="fa-IR"/>
        </w:rPr>
        <w:t xml:space="preserve">ربوا على الإنصاف فتيان الحمى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تجدوهم کهف الحقوق کھولا</w:t>
      </w:r>
    </w:p>
    <w:p>
      <w:pPr>
        <w:pStyle w:val="BookText"/>
        <w:rPr/>
      </w:pPr>
      <w:r>
        <w:rPr>
          <w:rFonts w:ascii="Amiri" w:hAnsi="Amiri" w:eastAsia="Amiri" w:cs="Amiri"/>
          <w:color w:val="111111"/>
          <w:sz w:val="28"/>
          <w:sz w:val="28"/>
          <w:szCs w:val="28"/>
          <w:rtl w:val="true"/>
          <w:lang w:bidi="ar-SA"/>
        </w:rPr>
        <w:t xml:space="preserve">فهو الذي يبني الطباع قويمة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يبني النعوس عدولا</w:t>
      </w:r>
    </w:p>
    <w:p>
      <w:pPr>
        <w:pStyle w:val="BookText"/>
        <w:rPr/>
      </w:pPr>
      <w:r>
        <w:rPr>
          <w:rFonts w:ascii="Amiri" w:hAnsi="Amiri" w:eastAsia="Amiri" w:cs="Amiri"/>
          <w:color w:val="111111"/>
          <w:sz w:val="28"/>
          <w:sz w:val="28"/>
          <w:szCs w:val="28"/>
          <w:rtl w:val="true"/>
          <w:lang w:bidi="ar-SA"/>
        </w:rPr>
        <w:t xml:space="preserve">وتقيم منطق كل أعوج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ويريد رأيا في الأمور أصيلا</w:t>
      </w:r>
    </w:p>
    <w:p>
      <w:pPr>
        <w:pStyle w:val="BookText"/>
        <w:rPr/>
      </w:pPr>
      <w:r>
        <w:rPr>
          <w:rFonts w:ascii="IRNazanin" w:hAnsi="IRNazanin" w:eastAsia="IRNazanin"/>
          <w:color w:val="111111"/>
          <w:sz w:val="28"/>
          <w:sz w:val="28"/>
          <w:szCs w:val="28"/>
          <w:rtl w:val="true"/>
          <w:lang w:bidi="fa-IR"/>
        </w:rPr>
        <w:t>وإذا المعلم لم یکن عدلا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العدالة في الشباب ضليلا</w:t>
      </w:r>
    </w:p>
    <w:p>
      <w:pPr>
        <w:pStyle w:val="BookText"/>
        <w:rPr/>
      </w:pPr>
      <w:r>
        <w:rPr>
          <w:rFonts w:ascii="Amiri" w:hAnsi="Amiri" w:eastAsia="Amiri" w:cs="Amiri"/>
          <w:color w:val="111111"/>
          <w:sz w:val="28"/>
          <w:sz w:val="28"/>
          <w:szCs w:val="28"/>
          <w:rtl w:val="true"/>
          <w:lang w:bidi="ar-SA"/>
        </w:rPr>
        <w:t>وإذا المعلم ساد لحظ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يده البصائر حولا</w:t>
      </w:r>
    </w:p>
    <w:p>
      <w:pPr>
        <w:pStyle w:val="BookText"/>
        <w:rPr/>
      </w:pPr>
      <w:r>
        <w:rPr>
          <w:rFonts w:ascii="Amiri" w:hAnsi="Amiri" w:eastAsia="Amiri" w:cs="Amiri"/>
          <w:color w:val="111111"/>
          <w:sz w:val="28"/>
          <w:sz w:val="28"/>
          <w:szCs w:val="28"/>
          <w:rtl w:val="true"/>
          <w:lang w:bidi="ar-SA"/>
        </w:rPr>
        <w:t>وإذا أتى الإرشاد من سبب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الغرور فسمه التضليلا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أصيب القوم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عليهم مأتما وعويلا </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7675_85152"/>
      <w:bookmarkStart w:id="135" w:name="pg7675_85152"/>
      <w:bookmarkEnd w:id="135"/>
    </w:p>
    <w:p>
      <w:pPr>
        <w:pStyle w:val="Heading2"/>
        <w:numPr>
          <w:ilvl w:val="1"/>
          <w:numId w:val="1"/>
        </w:numPr>
        <w:rPr/>
      </w:pPr>
      <w:bookmarkStart w:id="136" w:name="pg7675_85152"/>
      <w:bookmarkStart w:id="137" w:name="__RefHeading___Toc4044120_1051229030"/>
      <w:bookmarkStart w:id="138" w:name="_Toc45"/>
      <w:bookmarkEnd w:id="136"/>
      <w:bookmarkEnd w:id="137"/>
      <w:r>
        <w:rPr>
          <w:rtl w:val="true"/>
        </w:rPr>
        <w:t>القرآن الكريم ينطق بفضل العالم</w:t>
      </w:r>
      <w:bookmarkEnd w:id="13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4044122_1051229030"/>
      <w:bookmarkStart w:id="140" w:name="_Toc46"/>
      <w:bookmarkEnd w:id="139"/>
      <w:r>
        <w:rPr>
          <w:rtl w:val="true"/>
        </w:rPr>
        <w:t>اشارة</w:t>
      </w:r>
      <w:bookmarkEnd w:id="140"/>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تحدثنا لقارئنا العزيز فيما تقدم عن بعض النوادر العلمية العجيبة الكاشفة عن فضل العلم وعظمته كما أريناه من خلال عرضها أن بإمكانه أن يحصل على مطالبه الدنيوية والأخروية بواسطة العلم من حيث إنه مصباح العقل وأصل كل خير كما مر عليه ذلك من خلال الآيات والأحاديث ، أما الآن فقد حان الوقت لكي نحدثه عما جاء من طريق الكتاب العزيز من الآيات الكريمة التي تخص العالم العامل وتشيد بفضله وعلو قدره ومكانته الرفيعة عند الله تعالى وقبل الشروع في ذلك تجدر بنا الإشارة إلى تحديد من هو الفرد الذي يصح أن نطلق عليه لفظ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المتقدمون من المسلمين فيما سبق لا يطلقون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أحدهم قال العالم أو حدثني العالم أو سمعت من العالم ويقصدون بذلك الإمام الباقر أو الإمام باب الحوائج أو الإمام الصادق أو غيرهم من الأئمة عليهم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يقول أرباب الحديث في معرض كلامهم لا يعلم الأمر الفلاني إلا العالم أو من علمه إياه العالم ويقصدون بذلك الإمام المعصوم عليه السلام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هو ما كان يراه المتقدمون وإن صحّ إطلاق لقب عالم على كل </w:t>
      </w:r>
    </w:p>
    <w:p>
      <w:pPr>
        <w:pStyle w:val="BookText"/>
        <w:rPr/>
      </w:pPr>
      <w:r>
        <w:rPr>
          <w:rFonts w:ascii="Amiri" w:hAnsi="Amiri" w:eastAsia="Amiri" w:cs="Amiri"/>
          <w:color w:val="111111"/>
          <w:sz w:val="28"/>
          <w:sz w:val="28"/>
          <w:szCs w:val="28"/>
          <w:rtl w:val="true"/>
          <w:lang w:bidi="ar-SA"/>
        </w:rPr>
        <w:t>من يعلم بدين الله وشريعته وينوب عن المعصوم في الشؤون الدينية إلا أنه لا يصح إطلاق لقب عالم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له حقاً أن المتأخرين من المسلمين اليوم وبالأمس القريب أصبحوا يطلقون هذا اللقب حتى على من لا حظ له بشيء من العلم بعد أن كان خاصا بالأئمة عليهم أفضل التحية والصلاة والسلام ويبدو لي أن لقب عالم قد هزل عند المسلمين كما هزل لفب خليفة على كل من يدعي الخلافة لنفسه حتى ولو لم يكن من أهلها إذ هي كما قرر في محله لا يمكن أن تكون لأحد بمجرد ادعائها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بد مع ذلك من النص من النبي صلي الله عليه و اله و سلم في حق الإمام أو الخليفة ولقد نص رسول الله صلي الله عليه و اله و سلم على الأئمة الاثني عشر عليهم السلام بالخصوص دون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 على كل إمام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بل وبالصفات عيّنه</w:t>
      </w:r>
    </w:p>
    <w:p>
      <w:pPr>
        <w:pStyle w:val="BookText"/>
        <w:rPr/>
      </w:pPr>
      <w:r>
        <w:rPr>
          <w:rFonts w:ascii="Amiri" w:hAnsi="Amiri" w:eastAsia="Amiri" w:cs="Amiri"/>
          <w:color w:val="111111"/>
          <w:sz w:val="28"/>
          <w:sz w:val="28"/>
          <w:szCs w:val="28"/>
          <w:rtl w:val="true"/>
          <w:lang w:bidi="ar-SA"/>
        </w:rPr>
        <w:t xml:space="preserve">وإذ يكون مقتضى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ذي الدراية</w:t>
      </w:r>
    </w:p>
    <w:p>
      <w:pPr>
        <w:pStyle w:val="BookText"/>
        <w:rPr/>
      </w:pPr>
      <w:r>
        <w:rPr>
          <w:rFonts w:ascii="Amiri" w:hAnsi="Amiri" w:eastAsia="Amiri" w:cs="Amiri"/>
          <w:color w:val="111111"/>
          <w:sz w:val="28"/>
          <w:sz w:val="28"/>
          <w:szCs w:val="28"/>
          <w:rtl w:val="true"/>
          <w:lang w:bidi="ar-SA"/>
        </w:rPr>
        <w:t xml:space="preserve">قال الفاضل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للبي من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فللإمام جاء بالتفصيل</w:t>
      </w:r>
    </w:p>
    <w:p>
      <w:pPr>
        <w:pStyle w:val="BookText"/>
        <w:rPr/>
      </w:pPr>
      <w:r>
        <w:rPr>
          <w:rFonts w:ascii="Amiri" w:hAnsi="Amiri" w:eastAsia="Amiri" w:cs="Amiri"/>
          <w:color w:val="111111"/>
          <w:sz w:val="28"/>
          <w:sz w:val="28"/>
          <w:szCs w:val="28"/>
          <w:rtl w:val="true"/>
          <w:lang w:bidi="ar-SA"/>
        </w:rPr>
        <w:t xml:space="preserve">لأنه الحافظ للنظام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لسائر الأحكام</w:t>
      </w:r>
    </w:p>
    <w:p>
      <w:pPr>
        <w:pStyle w:val="BookText"/>
        <w:rPr/>
      </w:pPr>
      <w:r>
        <w:rPr>
          <w:rFonts w:ascii="Amiri" w:hAnsi="Amiri" w:eastAsia="Amiri" w:cs="Amiri"/>
          <w:color w:val="111111"/>
          <w:sz w:val="28"/>
          <w:sz w:val="28"/>
          <w:szCs w:val="28"/>
          <w:rtl w:val="true"/>
          <w:lang w:bidi="ar-SA"/>
        </w:rPr>
        <w:t xml:space="preserve">لأنه يوضح كلما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مبلغ لمالحق</w:t>
      </w:r>
    </w:p>
    <w:p>
      <w:pPr>
        <w:pStyle w:val="BookText"/>
        <w:rPr/>
      </w:pPr>
      <w:r>
        <w:rPr>
          <w:rFonts w:ascii="Amiri" w:hAnsi="Amiri" w:eastAsia="Amiri" w:cs="Amiri"/>
          <w:color w:val="111111"/>
          <w:sz w:val="28"/>
          <w:sz w:val="28"/>
          <w:szCs w:val="28"/>
          <w:rtl w:val="true"/>
          <w:lang w:bidi="ar-SA"/>
        </w:rPr>
        <w:t xml:space="preserve">وقد أتى في محكم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 هادي الصواب</w:t>
      </w:r>
    </w:p>
    <w:p>
      <w:pPr>
        <w:pStyle w:val="BookText"/>
        <w:rPr/>
      </w:pPr>
      <w:r>
        <w:rPr>
          <w:rFonts w:ascii="Amiri" w:hAnsi="Amiri" w:eastAsia="Amiri" w:cs="Amiri"/>
          <w:color w:val="111111"/>
          <w:sz w:val="28"/>
          <w:sz w:val="28"/>
          <w:szCs w:val="28"/>
          <w:rtl w:val="true"/>
          <w:lang w:bidi="ar-SA"/>
        </w:rPr>
        <w:t xml:space="preserve">فهو يزين منصب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يعجز عن مقامه</w:t>
      </w:r>
    </w:p>
    <w:p>
      <w:pPr>
        <w:pStyle w:val="BookText"/>
        <w:rPr/>
      </w:pPr>
      <w:r>
        <w:rPr>
          <w:rFonts w:ascii="Amiri" w:hAnsi="Amiri" w:eastAsia="Amiri" w:cs="Amiri"/>
          <w:color w:val="111111"/>
          <w:sz w:val="28"/>
          <w:sz w:val="28"/>
          <w:szCs w:val="28"/>
          <w:rtl w:val="true"/>
          <w:lang w:bidi="ar-SA"/>
        </w:rPr>
        <w:t xml:space="preserve">إذ الظلوم لا يكون ناهيأ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عاصيا وساهيا</w:t>
      </w:r>
    </w:p>
    <w:p>
      <w:pPr>
        <w:pStyle w:val="BookText"/>
        <w:rPr/>
      </w:pPr>
      <w:r>
        <w:rPr>
          <w:rFonts w:ascii="Amiri" w:hAnsi="Amiri" w:eastAsia="Amiri" w:cs="Amiri"/>
          <w:color w:val="111111"/>
          <w:sz w:val="28"/>
          <w:sz w:val="28"/>
          <w:szCs w:val="28"/>
          <w:rtl w:val="true"/>
          <w:lang w:bidi="ar-SA"/>
        </w:rPr>
        <w:t xml:space="preserve">وتلزم العصمة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المرشد للأنام</w:t>
      </w:r>
    </w:p>
    <w:p>
      <w:pPr>
        <w:pStyle w:val="BookText"/>
        <w:rPr/>
      </w:pPr>
      <w:r>
        <w:rPr>
          <w:rFonts w:ascii="IRNazanin" w:hAnsi="IRNazanin" w:eastAsia="IRNazanin"/>
          <w:color w:val="111111"/>
          <w:sz w:val="28"/>
          <w:sz w:val="28"/>
          <w:szCs w:val="28"/>
          <w:rtl w:val="true"/>
          <w:lang w:bidi="fa-IR"/>
        </w:rPr>
        <w:t xml:space="preserve">سبحانه من أنشأه وصوره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صفات ذاته قد فطره</w:t>
      </w:r>
    </w:p>
    <w:p>
      <w:pPr>
        <w:pStyle w:val="BookText"/>
        <w:rPr/>
      </w:pPr>
      <w:r>
        <w:rPr>
          <w:rFonts w:ascii="Amiri" w:hAnsi="Amiri" w:eastAsia="Amiri" w:cs="Amiri"/>
          <w:color w:val="111111"/>
          <w:sz w:val="28"/>
          <w:sz w:val="28"/>
          <w:szCs w:val="28"/>
          <w:rtl w:val="true"/>
          <w:lang w:bidi="ar-SA"/>
        </w:rPr>
        <w:t xml:space="preserve">لهذه قام النبي خاطبة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لعلي ناصبا</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خليفة وقال بالنص الجلي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فمولاه علي </w:t>
      </w:r>
    </w:p>
    <w:p>
      <w:pPr>
        <w:pStyle w:val="BookText"/>
        <w:rPr/>
      </w:pPr>
      <w:r>
        <w:rPr>
          <w:rFonts w:ascii="Amiri" w:hAnsi="Amiri" w:eastAsia="Amiri" w:cs="Amiri"/>
          <w:color w:val="111111"/>
          <w:sz w:val="28"/>
          <w:sz w:val="28"/>
          <w:szCs w:val="28"/>
          <w:rtl w:val="true"/>
          <w:lang w:bidi="ar-SA"/>
        </w:rPr>
        <w:t xml:space="preserve">فهو أخي و وارث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مشاباً هارون في المقام</w:t>
      </w:r>
    </w:p>
    <w:p>
      <w:pPr>
        <w:pStyle w:val="BookText"/>
        <w:rPr/>
      </w:pPr>
      <w:r>
        <w:rPr>
          <w:rFonts w:ascii="Amiri" w:hAnsi="Amiri" w:eastAsia="Amiri" w:cs="Amiri"/>
          <w:color w:val="111111"/>
          <w:sz w:val="28"/>
          <w:sz w:val="28"/>
          <w:szCs w:val="28"/>
          <w:rtl w:val="true"/>
          <w:lang w:bidi="ar-SA"/>
        </w:rPr>
        <w:t xml:space="preserve">وقول جبرائيل فيه 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في الحروب ثبتا</w:t>
      </w:r>
    </w:p>
    <w:p>
      <w:pPr>
        <w:pStyle w:val="BookText"/>
        <w:rPr/>
      </w:pPr>
      <w:r>
        <w:rPr>
          <w:rFonts w:ascii="IRNazanin" w:hAnsi="IRNazanin" w:eastAsia="IRNazanin"/>
          <w:color w:val="111111"/>
          <w:sz w:val="28"/>
          <w:sz w:val="28"/>
          <w:szCs w:val="28"/>
          <w:rtl w:val="true"/>
          <w:lang w:bidi="fa-IR"/>
        </w:rPr>
        <w:t xml:space="preserve">وهل أتی نص بأصحاب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فحبهم على الأنام وجبا</w:t>
      </w:r>
    </w:p>
    <w:p>
      <w:pPr>
        <w:pStyle w:val="BookText"/>
        <w:rPr/>
      </w:pPr>
      <w:r>
        <w:rPr>
          <w:rFonts w:ascii="IRNazanin" w:hAnsi="IRNazanin" w:eastAsia="IRNazanin"/>
          <w:color w:val="111111"/>
          <w:sz w:val="28"/>
          <w:sz w:val="28"/>
          <w:szCs w:val="28"/>
          <w:rtl w:val="true"/>
          <w:lang w:bidi="fa-IR"/>
        </w:rPr>
        <w:t xml:space="preserve">وآية التبليغ والتطهير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بحقهم نص بلانکير</w:t>
      </w:r>
    </w:p>
    <w:p>
      <w:pPr>
        <w:pStyle w:val="BookText"/>
        <w:rPr/>
      </w:pPr>
      <w:r>
        <w:rPr>
          <w:rFonts w:ascii="Amiri" w:hAnsi="Amiri" w:eastAsia="Amiri" w:cs="Amiri"/>
          <w:color w:val="111111"/>
          <w:sz w:val="28"/>
          <w:sz w:val="28"/>
          <w:szCs w:val="28"/>
          <w:rtl w:val="true"/>
          <w:lang w:bidi="ar-SA"/>
        </w:rPr>
        <w:t xml:space="preserve">وبعده سبط الرسول المجتبى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الحسين وبنوه النجبا</w:t>
      </w:r>
    </w:p>
    <w:p>
      <w:pPr>
        <w:pStyle w:val="BookText"/>
        <w:rPr/>
      </w:pPr>
      <w:r>
        <w:rPr>
          <w:rFonts w:ascii="Amiri" w:hAnsi="Amiri" w:eastAsia="Amiri" w:cs="Amiri"/>
          <w:color w:val="111111"/>
          <w:sz w:val="28"/>
          <w:sz w:val="28"/>
          <w:szCs w:val="28"/>
          <w:rtl w:val="true"/>
          <w:lang w:bidi="ar-SA"/>
        </w:rPr>
        <w:t xml:space="preserve">وبعده زين العباد الممتحن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 تمت على الخلق المنن</w:t>
      </w:r>
    </w:p>
    <w:p>
      <w:pPr>
        <w:pStyle w:val="BookText"/>
        <w:rPr/>
      </w:pPr>
      <w:r>
        <w:rPr>
          <w:rFonts w:ascii="Amiri" w:hAnsi="Amiri" w:eastAsia="Amiri" w:cs="Amiri"/>
          <w:color w:val="111111"/>
          <w:sz w:val="28"/>
          <w:sz w:val="28"/>
          <w:szCs w:val="28"/>
          <w:rtl w:val="true"/>
          <w:lang w:bidi="ar-SA"/>
        </w:rPr>
        <w:t xml:space="preserve">وباقر العلم وصادق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وكاظم الغيظ وبعده علي</w:t>
      </w:r>
    </w:p>
    <w:p>
      <w:pPr>
        <w:pStyle w:val="BookText"/>
        <w:rPr/>
      </w:pPr>
      <w:r>
        <w:rPr>
          <w:rFonts w:ascii="Amiri" w:hAnsi="Amiri" w:eastAsia="Amiri" w:cs="Amiri"/>
          <w:color w:val="111111"/>
          <w:sz w:val="28"/>
          <w:sz w:val="28"/>
          <w:szCs w:val="28"/>
          <w:rtl w:val="true"/>
          <w:lang w:bidi="ar-SA"/>
        </w:rPr>
        <w:t xml:space="preserve">وبعده الجواد ثم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والعسكري ملجأ العباد</w:t>
      </w:r>
    </w:p>
    <w:p>
      <w:pPr>
        <w:pStyle w:val="BookText"/>
        <w:rPr/>
      </w:pPr>
      <w:r>
        <w:rPr>
          <w:rFonts w:ascii="Amiri" w:hAnsi="Amiri" w:eastAsia="Amiri" w:cs="Amiri"/>
          <w:color w:val="111111"/>
          <w:sz w:val="28"/>
          <w:sz w:val="28"/>
          <w:szCs w:val="28"/>
          <w:rtl w:val="true"/>
          <w:lang w:bidi="ar-SA"/>
        </w:rPr>
        <w:t xml:space="preserve">ثم الإمام الغائب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وباسط العدل ومنقذ البشر</w:t>
      </w:r>
    </w:p>
    <w:p>
      <w:pPr>
        <w:pStyle w:val="BookText"/>
        <w:rPr/>
      </w:pPr>
      <w:r>
        <w:rPr>
          <w:rFonts w:ascii="Amiri" w:hAnsi="Amiri" w:eastAsia="Amiri" w:cs="Amiri"/>
          <w:color w:val="111111"/>
          <w:sz w:val="28"/>
          <w:sz w:val="28"/>
          <w:szCs w:val="28"/>
          <w:rtl w:val="true"/>
          <w:lang w:bidi="ar-SA"/>
        </w:rPr>
        <w:t xml:space="preserve">فهم منزهون من كل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صفات الخير منهم تقتبس</w:t>
      </w:r>
    </w:p>
    <w:p>
      <w:pPr>
        <w:pStyle w:val="BookText"/>
        <w:rPr/>
      </w:pPr>
      <w:r>
        <w:rPr>
          <w:rFonts w:ascii="Amiri" w:hAnsi="Amiri" w:eastAsia="Amiri" w:cs="Amiri"/>
          <w:color w:val="111111"/>
          <w:sz w:val="28"/>
          <w:sz w:val="28"/>
          <w:szCs w:val="28"/>
          <w:rtl w:val="true"/>
          <w:lang w:bidi="ar-SA"/>
        </w:rPr>
        <w:t xml:space="preserve">لم يدع العصمة غيرهم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لهم لا غير بالنص ورد</w:t>
      </w:r>
    </w:p>
    <w:p>
      <w:pPr>
        <w:pStyle w:val="BookText"/>
        <w:rPr/>
      </w:pPr>
      <w:r>
        <w:rPr>
          <w:rFonts w:ascii="Amiri" w:hAnsi="Amiri" w:eastAsia="Amiri" w:cs="Amiri"/>
          <w:color w:val="111111"/>
          <w:sz w:val="28"/>
          <w:sz w:val="28"/>
          <w:szCs w:val="28"/>
          <w:rtl w:val="true"/>
          <w:lang w:bidi="ar-SA"/>
        </w:rPr>
        <w:t xml:space="preserve">كيف وقد جاءت لنا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ثقاتنا الأخبار</w:t>
      </w:r>
    </w:p>
    <w:p>
      <w:pPr>
        <w:pStyle w:val="BookText"/>
        <w:rPr/>
      </w:pPr>
      <w:r>
        <w:rPr>
          <w:rFonts w:ascii="Amiri" w:hAnsi="Amiri" w:eastAsia="Amiri" w:cs="Amiri"/>
          <w:color w:val="111111"/>
          <w:sz w:val="28"/>
          <w:sz w:val="28"/>
          <w:szCs w:val="28"/>
          <w:rtl w:val="true"/>
          <w:lang w:bidi="ar-SA"/>
        </w:rPr>
        <w:t xml:space="preserve">أن النبي 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 الأئمة الأطهار</w:t>
      </w:r>
    </w:p>
    <w:p>
      <w:pPr>
        <w:pStyle w:val="BookText"/>
        <w:rPr/>
      </w:pPr>
      <w:r>
        <w:rPr>
          <w:rFonts w:ascii="Amiri" w:hAnsi="Amiri" w:eastAsia="Amiri" w:cs="Amiri"/>
          <w:color w:val="111111"/>
          <w:sz w:val="28"/>
          <w:sz w:val="28"/>
          <w:szCs w:val="28"/>
          <w:rtl w:val="true"/>
          <w:lang w:bidi="ar-SA"/>
        </w:rPr>
        <w:t xml:space="preserve">نص على كل إمام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بل وبالصفات عينه</w:t>
      </w:r>
    </w:p>
    <w:p>
      <w:pPr>
        <w:pStyle w:val="BookText"/>
        <w:rPr/>
      </w:pPr>
      <w:r>
        <w:rPr>
          <w:rFonts w:ascii="Amiri" w:hAnsi="Amiri" w:eastAsia="Amiri" w:cs="Amiri"/>
          <w:color w:val="111111"/>
          <w:sz w:val="28"/>
          <w:sz w:val="28"/>
          <w:szCs w:val="28"/>
          <w:rtl w:val="true"/>
          <w:lang w:bidi="ar-SA"/>
        </w:rPr>
        <w:t xml:space="preserve">وذا يكون مقتضى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ذي الدراية</w:t>
      </w:r>
    </w:p>
    <w:p>
      <w:pPr>
        <w:pStyle w:val="BookText"/>
        <w:rPr/>
      </w:pPr>
      <w:r>
        <w:rPr>
          <w:rFonts w:ascii="Amiri" w:hAnsi="Amiri" w:eastAsia="Amiri" w:cs="Amiri"/>
          <w:color w:val="111111"/>
          <w:sz w:val="28"/>
          <w:sz w:val="28"/>
          <w:szCs w:val="28"/>
          <w:rtl w:val="true"/>
          <w:lang w:bidi="ar-SA"/>
        </w:rPr>
        <w:t xml:space="preserve">وغيرها كم من حديث قد 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النبي ثبتا</w:t>
      </w:r>
    </w:p>
    <w:p>
      <w:pPr>
        <w:pStyle w:val="BookText"/>
        <w:rPr/>
      </w:pPr>
      <w:r>
        <w:rPr>
          <w:rFonts w:ascii="Amiri" w:hAnsi="Amiri" w:eastAsia="Amiri" w:cs="Amiri"/>
          <w:color w:val="111111"/>
          <w:sz w:val="28"/>
          <w:sz w:val="28"/>
          <w:szCs w:val="28"/>
          <w:rtl w:val="true"/>
          <w:lang w:bidi="ar-SA"/>
        </w:rPr>
        <w:t xml:space="preserve">فهي تفيد القطع واليقينا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لازمة تكفينا</w:t>
      </w:r>
    </w:p>
    <w:p>
      <w:pPr>
        <w:pStyle w:val="BookText"/>
        <w:rPr/>
      </w:pPr>
      <w:r>
        <w:rPr>
          <w:rFonts w:ascii="Amiri" w:hAnsi="Amiri" w:eastAsia="Amiri" w:cs="Amiri"/>
          <w:color w:val="111111"/>
          <w:sz w:val="28"/>
          <w:sz w:val="28"/>
          <w:szCs w:val="28"/>
          <w:rtl w:val="true"/>
          <w:lang w:bidi="ar-SA"/>
        </w:rPr>
        <w:t xml:space="preserve">إذ لا يليق منصب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لمعصوم من الأنام</w:t>
      </w:r>
    </w:p>
    <w:p>
      <w:pPr>
        <w:pStyle w:val="BookText"/>
        <w:rPr/>
      </w:pPr>
      <w:r>
        <w:rPr>
          <w:rFonts w:ascii="Amiri" w:hAnsi="Amiri" w:eastAsia="Amiri" w:cs="Amiri"/>
          <w:color w:val="111111"/>
          <w:sz w:val="28"/>
          <w:sz w:val="28"/>
          <w:szCs w:val="28"/>
          <w:rtl w:val="true"/>
          <w:lang w:bidi="ar-SA"/>
        </w:rPr>
        <w:t xml:space="preserve">أولئك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خصهم الله لإنقاذ البشر</w:t>
      </w:r>
    </w:p>
    <w:p>
      <w:pPr>
        <w:pStyle w:val="BookText"/>
        <w:rPr/>
      </w:pPr>
      <w:r>
        <w:rPr>
          <w:rFonts w:ascii="Amiri" w:hAnsi="Amiri" w:eastAsia="Amiri" w:cs="Amiri"/>
          <w:color w:val="111111"/>
          <w:sz w:val="28"/>
          <w:sz w:val="28"/>
          <w:szCs w:val="28"/>
          <w:rtl w:val="true"/>
          <w:lang w:bidi="ar-SA"/>
        </w:rPr>
        <w:t xml:space="preserve">هم أمناء الله في الخلق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أسراره ودينه بين الملا</w:t>
      </w:r>
    </w:p>
    <w:p>
      <w:pPr>
        <w:pStyle w:val="BookText"/>
        <w:rPr/>
      </w:pPr>
      <w:r>
        <w:rPr>
          <w:rFonts w:ascii="IRNazanin" w:hAnsi="IRNazanin" w:eastAsia="IRNazanin"/>
          <w:color w:val="111111"/>
          <w:sz w:val="28"/>
          <w:sz w:val="28"/>
          <w:szCs w:val="28"/>
          <w:rtl w:val="true"/>
          <w:lang w:bidi="fa-IR"/>
        </w:rPr>
        <w:t xml:space="preserve">فكم لهم من معجزات قد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مناقب کشمس أشرقت</w:t>
      </w:r>
    </w:p>
    <w:p>
      <w:pPr>
        <w:pStyle w:val="BookText"/>
        <w:rPr/>
      </w:pPr>
      <w:r>
        <w:rPr>
          <w:rFonts w:ascii="Amiri" w:hAnsi="Amiri" w:eastAsia="Amiri" w:cs="Amiri"/>
          <w:color w:val="111111"/>
          <w:sz w:val="28"/>
          <w:sz w:val="28"/>
          <w:szCs w:val="28"/>
          <w:rtl w:val="true"/>
          <w:lang w:bidi="ar-SA"/>
        </w:rPr>
        <w:t>هم أعلم الخلق وأسخي وأبر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 الكل وأصدق الخبر</w:t>
      </w:r>
    </w:p>
    <w:p>
      <w:pPr>
        <w:pStyle w:val="BookText"/>
        <w:rPr/>
      </w:pPr>
      <w:r>
        <w:rPr>
          <w:rFonts w:ascii="Amiri" w:hAnsi="Amiri" w:eastAsia="Amiri" w:cs="Amiri"/>
          <w:color w:val="111111"/>
          <w:sz w:val="28"/>
          <w:sz w:val="28"/>
          <w:szCs w:val="28"/>
          <w:rtl w:val="true"/>
          <w:lang w:bidi="ar-SA"/>
        </w:rPr>
        <w:t xml:space="preserve">ومقتضى الوارد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يعرفن فضلهم إلا هم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مثل حيدر لأحمد 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الأسرار في البيت ولد </w:t>
      </w:r>
    </w:p>
    <w:p>
      <w:pPr>
        <w:pStyle w:val="BookText"/>
        <w:rPr/>
      </w:pPr>
      <w:r>
        <w:rPr>
          <w:rFonts w:ascii="Amiri" w:hAnsi="Amiri" w:eastAsia="Amiri" w:cs="Amiri"/>
          <w:color w:val="111111"/>
          <w:sz w:val="28"/>
          <w:sz w:val="28"/>
          <w:szCs w:val="28"/>
          <w:rtl w:val="true"/>
          <w:lang w:bidi="ar-SA"/>
        </w:rPr>
        <w:t xml:space="preserve">وكل علم علم في الأنام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عنه وإليه بسند</w:t>
      </w:r>
    </w:p>
    <w:p>
      <w:pPr>
        <w:pStyle w:val="BookText"/>
        <w:rPr/>
      </w:pPr>
      <w:r>
        <w:rPr>
          <w:rFonts w:ascii="Amiri" w:hAnsi="Amiri" w:eastAsia="Amiri" w:cs="Amiri"/>
          <w:color w:val="111111"/>
          <w:sz w:val="28"/>
          <w:sz w:val="28"/>
          <w:szCs w:val="28"/>
          <w:rtl w:val="true"/>
          <w:lang w:bidi="ar-SA"/>
        </w:rPr>
        <w:t xml:space="preserve">علمه النبي ألف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النخبة في الأصحاب</w:t>
      </w:r>
    </w:p>
    <w:p>
      <w:pPr>
        <w:pStyle w:val="BookText"/>
        <w:rPr/>
      </w:pPr>
      <w:r>
        <w:rPr>
          <w:rFonts w:ascii="Amiri" w:hAnsi="Amiri" w:eastAsia="Amiri" w:cs="Amiri"/>
          <w:color w:val="111111"/>
          <w:sz w:val="28"/>
          <w:sz w:val="28"/>
          <w:szCs w:val="28"/>
          <w:rtl w:val="true"/>
          <w:lang w:bidi="ar-SA"/>
        </w:rPr>
        <w:t xml:space="preserve">سل بدر والأحزاب واسأل خيبرا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ستلقى ماقالوا به معتبرا</w:t>
      </w:r>
    </w:p>
    <w:p>
      <w:pPr>
        <w:pStyle w:val="BookText"/>
        <w:rPr/>
      </w:pPr>
      <w:r>
        <w:rPr>
          <w:rFonts w:ascii="Amiri" w:hAnsi="Amiri" w:eastAsia="Amiri" w:cs="Amiri"/>
          <w:color w:val="111111"/>
          <w:sz w:val="28"/>
          <w:sz w:val="28"/>
          <w:szCs w:val="28"/>
          <w:rtl w:val="true"/>
          <w:lang w:bidi="ar-SA"/>
        </w:rPr>
        <w:t xml:space="preserve">من ذا الذي كسر للأصنام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وجندل الأبطال بالصمصام</w:t>
      </w:r>
    </w:p>
    <w:p>
      <w:pPr>
        <w:pStyle w:val="BookText"/>
        <w:rPr/>
      </w:pPr>
      <w:r>
        <w:rPr>
          <w:rFonts w:ascii="IRNazanin" w:hAnsi="IRNazanin" w:eastAsia="IRNazanin"/>
          <w:color w:val="111111"/>
          <w:sz w:val="28"/>
          <w:sz w:val="28"/>
          <w:szCs w:val="28"/>
          <w:rtl w:val="true"/>
          <w:lang w:bidi="fa-IR"/>
        </w:rPr>
        <w:t xml:space="preserve">ضربته عمر بن ود کافيه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قول النبي وافيه</w:t>
      </w:r>
    </w:p>
    <w:p>
      <w:pPr>
        <w:pStyle w:val="BookText"/>
        <w:rPr/>
      </w:pPr>
      <w:r>
        <w:rPr>
          <w:rFonts w:ascii="Amiri" w:hAnsi="Amiri" w:eastAsia="Amiri" w:cs="Amiri"/>
          <w:color w:val="111111"/>
          <w:sz w:val="28"/>
          <w:sz w:val="28"/>
          <w:szCs w:val="28"/>
          <w:rtl w:val="true"/>
          <w:lang w:bidi="ar-SA"/>
        </w:rPr>
        <w:t xml:space="preserve">وهكذا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النبي نور من قمر</w:t>
      </w:r>
    </w:p>
    <w:p>
      <w:pPr>
        <w:pStyle w:val="BookText"/>
        <w:rPr/>
      </w:pPr>
      <w:r>
        <w:rPr>
          <w:rFonts w:ascii="Amiri" w:hAnsi="Amiri" w:eastAsia="Amiri" w:cs="Amiri"/>
          <w:color w:val="111111"/>
          <w:sz w:val="28"/>
          <w:sz w:val="28"/>
          <w:szCs w:val="28"/>
          <w:rtl w:val="true"/>
          <w:lang w:bidi="ar-SA"/>
        </w:rPr>
        <w:t xml:space="preserve">وبالرغم من وجود النصوص التي تدل على أن الإمامة والخلافة لا يمكن أن تتعدى أهل البيت عليهم السلام بأي حال من الأحوال بل هي منحصرة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برغم ذلك إلا أن الخلافة أصبحت هزيلة عند المسلمين بحيث ادعاها الجهلة والفسقة ورحم الله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هزلت حتى بدا من هزالها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کلاها وحتی استامها كل سائم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نبتعد كثيراً عن موضوعنا أقول إن لقب عالم أصبح يطلق على كل أحد حتى ولو كان جاهلاً تماماً كما كان لقب خليفة يطلق على كل من يدعيه لنفسه حتى ولو لم يكن منصوصاً عليه من النبي صلي الله عليه و اله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أنشد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شئت أن تدعي لدى الناس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بين المسلمين مقدما</w:t>
      </w:r>
    </w:p>
    <w:p>
      <w:pPr>
        <w:pStyle w:val="BookText"/>
        <w:rPr/>
      </w:pPr>
      <w:r>
        <w:rPr>
          <w:rFonts w:ascii="Amiri" w:hAnsi="Amiri" w:eastAsia="Amiri" w:cs="Amiri"/>
          <w:color w:val="111111"/>
          <w:sz w:val="28"/>
          <w:sz w:val="28"/>
          <w:szCs w:val="28"/>
          <w:rtl w:val="true"/>
          <w:lang w:bidi="ar-SA"/>
        </w:rPr>
        <w:t xml:space="preserve">تعمم لهم والبس قباء وجبة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 معنياً بأن تتعلما</w:t>
      </w:r>
    </w:p>
    <w:p>
      <w:pPr>
        <w:pStyle w:val="BookText"/>
        <w:rPr/>
      </w:pPr>
      <w:r>
        <w:rPr>
          <w:rFonts w:ascii="Amiri" w:hAnsi="Amiri" w:eastAsia="Amiri" w:cs="Amiri"/>
          <w:color w:val="111111"/>
          <w:sz w:val="28"/>
          <w:sz w:val="28"/>
          <w:szCs w:val="28"/>
          <w:rtl w:val="true"/>
          <w:lang w:bidi="ar-SA"/>
        </w:rPr>
        <w:t xml:space="preserve">والحال أن هذا اللقب لا ينبغي أن يطلق إلا على الإمام أو نائبه في الشؤون الدينية أو على الأقل على من يكن له إلماماً واسعاً بعلوم الشريعة أما أن يطلق على كل أحد فهذا ما لا يكون مستساغا بحكم الشرع والعقل </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أنه بعد أن حددنا لقارئنا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يعطى نرجع الأن لكي نتحدث عن فضل العالم وعن ما جاء في الكتاب العزيز من الآيات القرآنية الكريمة التي تشيد بفضله </w:t>
      </w:r>
      <w:r>
        <w:rPr>
          <w:rFonts w:eastAsia="Amiri" w:cs="Amiri" w:ascii="Amiri" w:hAnsi="Amiri"/>
          <w:color w:val="111111"/>
          <w:sz w:val="28"/>
          <w:szCs w:val="28"/>
          <w:rtl w:val="true"/>
          <w:lang w:bidi="ar-SA"/>
        </w:rPr>
        <w:t xml:space="preserve">. </w:t>
      </w:r>
      <w:bookmarkStart w:id="141" w:name="pg7675_85158"/>
    </w:p>
    <w:p>
      <w:pPr>
        <w:pStyle w:val="BookText"/>
        <w:rPr/>
      </w:pPr>
      <w:bookmarkEnd w:id="141"/>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 العالم وشرفه لا يمكن أن ينكره أحد أو أن يخفی على أحد فهو ظاهر کشمس في رابعة النهار حتى جاء عن أئمة أهل البيت عليهم السلام بأن فضله يتفوق فضل العابد بدرجات عالية وعظيمة بحيث لا يمكن للعابد بأن يحصل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الخبر عن النبي الأفخر صلی الله علیه و آله وسلم فضل العالم على العابد بسبعين درجة ، بين كل درجة عدو الفرس سبعين عاما ، وذلك أن الشيطان يضع البدعة للناس فيبصرها العالم فيزيلها ، والعابد يقبل على عبادته ولا ينصرف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فالعالم شأنه هداية الناس وإرشادهم إلى السعادة والفضيلة ومن يكن هذا شأنه فلا بد أن يسمو فضله وتعلو درجته ، وقديما قيل إن فضل العالم على الناس كفضل الشمس على 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هذه القاعدة الأنبياء والمرسلين عليهم أفضل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ما جاء في الحديث أن الله تعالى قال لعيسى عليه التحية والصلاة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العلماء واعرف فضلهم فإني فضلتهم على جميع خلقي إلا النبيين والمرسلين كفضل الشمس على الكواكب وكفضل الأخرة على الدنيا ، وكفضلي على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القرآن الكريم آيات تدل على فضل العالم وشرف العالم وشرفه وعلو رتبته ومكانته الرفيعة عند الله تعالى ويمكننا جعلها طائفتين من حيث إن بعضها متعلق بفضل العالم والبعض الآخر متعلق بالتمسك بأمر العالم والرجوع إليه وكلها تدل على فضله إما بالمطابقة أو التضمن نذكرها مع شروحها فيما يلي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044124_1051229030"/>
      <w:bookmarkStart w:id="143" w:name="_Toc47"/>
      <w:bookmarkEnd w:id="142"/>
      <w:r>
        <w:rPr>
          <w:rtl w:val="true"/>
        </w:rPr>
        <w:t xml:space="preserve">الطائفة الأولى </w:t>
      </w:r>
      <w:r>
        <w:rPr>
          <w:rtl w:val="true"/>
        </w:rPr>
        <w:t>:</w:t>
      </w:r>
      <w:bookmarkEnd w:id="143"/>
    </w:p>
    <w:p>
      <w:pPr>
        <w:pStyle w:val="BookText"/>
        <w:rPr/>
      </w:pPr>
      <w:r>
        <w:rPr>
          <w:rFonts w:ascii="Amiri" w:hAnsi="Amiri" w:eastAsia="Amiri" w:cs="Amiri"/>
          <w:color w:val="111111"/>
          <w:sz w:val="28"/>
          <w:sz w:val="28"/>
          <w:szCs w:val="28"/>
          <w:rtl w:val="true"/>
          <w:lang w:bidi="ar-SA"/>
        </w:rPr>
        <w:t xml:space="preserve">الآيات الدالة على فضل العالم بالدلالة المطابقة نذكر منها ما يلي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وَالدَّوَابِّ وَالْأَنْعَامِ مُخْتَلِفٌ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وَالدَّوَابِّ وَالْأَنْعَامِ مُخْتَلِفٌ أَلْوَانُهُ كَذَلِكَ إِنَّمَا يَخْشَى اللَّهَ مِنْ عِبَادِهِ الْعُلَمَاءُ إِنَّ اللَّهَ عَزِيزٌ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تقريب الاستدلال بهذه الآية المباركة على فضل العالم وعلو درجاته من جهة لزوم الخشية الحاصلة له ببركة العلم إذ غير العالم لا يلزم أن تحصل له هذه الحالة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ففضل العالم وعلو درجاته إنما يحصلان له ببركة الخشية التي هي وليدة العلم فلو لم تحصل له تلك الحالة لا سمح الله أي حالة الخشية والخوف من الله تعالى فإن مجرد كونه عالم لا يكون سبب لعلو درجاته بل ربما يكون علمه وبالأ عليه من حيث إنه لم ينور قلبه ولم يهده إلى الطريق المستقيم الذي يؤدي بالإنسان إلى السعادة الأبدية والسعادة السرمدية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أن العالم إذا لم يتصف بالحالة المذكورة وهي الخشية فإنه ليس بعالم وإنما هو بصورة العالم من حيث إن الخشية بالنسبة للعالم مهمة جدأ فلو لم تحصل له يبقى العالم عالم باللسان دون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والعلم بالقلب وباللسان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النافع للإنسان</w:t>
      </w:r>
    </w:p>
    <w:p>
      <w:pPr>
        <w:pStyle w:val="BookText"/>
        <w:rPr/>
      </w:pPr>
      <w:r>
        <w:rPr>
          <w:rFonts w:ascii="Amiri" w:hAnsi="Amiri" w:eastAsia="Amiri" w:cs="Amiri"/>
          <w:color w:val="111111"/>
          <w:sz w:val="28"/>
          <w:sz w:val="28"/>
          <w:szCs w:val="28"/>
          <w:rtl w:val="true"/>
          <w:lang w:bidi="ar-SA"/>
        </w:rPr>
        <w:t xml:space="preserve">وينبت الخشية 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 للعلام للغيوب</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والعالم بلسانه دون قلبه ليس بعالم في الحقيقة من حيث إن العلم لا بد وأن يكون له ميراث وقد جاء في الخبر عن صادق آل محمد عليهم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الخشية هي ميراث العلم والعلم شعاع المعرفة وقلب الإيمان ، ومن حرم الخشية لا يكون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العلماء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الطمع والبخل، والرياء ، والعصبية ، وحب المدح ، والخوض في ما لم يصلوا إلى حقيقته ، والتكلف في تزيين الكلام بزوائد الألفاظ ، وقلة الحياء من الله ، والافتخار، وترك العمل بما علموا فنصيحتنا للعلماء الذين أحكموا العلوم الشرعية والعقلية وتفقهوا فيها واشتغلوا بها وأهملوا الطاعات واجتناب المقبحات واغتروا بعلمهم إنهم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تعالى بمكان فلو نظروا بعين البصيرة لعلموا أن 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بالله تعالى وصفاته وعلم بالحلال والحرام ومعرفة أخلاق النفس المذمومة والمحمودة وكيفية علاجها فهي علوم لا تراد إلا للعمل ولولا الحاجة للعمل لم يكن لهذه العلوم فائدة فكل علم يراد للعمل فلا فائدة له إلا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فمثال ذلك كمريض به علة لا غنى به عن دواء مركب من أخلاق كثيرة لا يعرفها إلا حذاق الأطباء فيسعى في طلب الطبيب بعد أن سافر إلى وطنه حتى عثر على طبيب حاذق فعلمه الدواء وفصل له الأخلاط وأنواعها ومقاديرها ومعادنها التي منها تجلب وعلمه كيفية دق كل واحد منها ، وكيفيةة الخلط والعجن فيتعلم ذلك منه ويكتب نسخة حسنة منه بخط حسن ، ويرجع إلى بيته وهو يكررها ويقرأها ويعلمها المريض ولم يشتغل بشربها واستعمالها ، أفترى أن ذلك يغني عنه من مرضه شيئا هيهات لو كتب منه ألف نسخة وعلمه ألف مريض وكرره كل ليلة ألف مرة لم يغنه ذلك عن مرضه شيئا إلى أن يزن الذهب ويشتري الدواء ويخلطه كما تعلم ويشربه ويصبر على مرارته ويكون شربه في وقته ، وبعد تقديم الاحتماء وجميع شروطه فمن ظن أن ذلك يكفيه ويشفيه فقد ظهر غروره ، وهكذا العالم الذي أحكم علم الطاعات ولم يعملها وأحكم علم الأخلاق المحمودة ، ةولم يتصف بها فهو مغرور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قد أفلح من يعلم كيفية تزكيتها وكتب علمها وعلمها الناس ، وعند هذا يقول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هذا المثال فإن العلم بالدواء لا يزيل المرض ، وإنما مطلبك القرب من الله وثوابه ، والعلم يجلب الثواب ويتلو عليه الأخبار الواردة في فضائل العلم فإن كان المسكين معتوها مغرورة وافق ذلك مراده فاطمأن إليه وأهمل العمل ، وإن كان كيسا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أتذكرني فضائل العلم ، وتنسيني ما ورد في العالم الفاجر الذي لا يعمل بعلمه والذي قال الله تعالى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الْكَلْبِ إِنْ تَحْمِلْ عَلَيْهِ يَلْهَثْ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فأي خزي أعظم من التمثيل بالكلب والحمار ، وقد قال رسول الله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ازداد علما ولم يزدد هدى لم يزدد من الله إلا بعداً ، وكقوله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الناس علماء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زاد علماً ثم لم يزدد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یزيده من ربه تبعدا</w:t>
      </w:r>
    </w:p>
    <w:p>
      <w:pPr>
        <w:pStyle w:val="BookText"/>
        <w:rPr/>
      </w:pPr>
      <w:r>
        <w:rPr>
          <w:rFonts w:ascii="Amiri" w:hAnsi="Amiri" w:eastAsia="Amiri" w:cs="Amiri"/>
          <w:color w:val="111111"/>
          <w:sz w:val="28"/>
          <w:sz w:val="28"/>
          <w:szCs w:val="28"/>
          <w:rtl w:val="true"/>
          <w:lang w:bidi="ar-SA"/>
        </w:rPr>
        <w:t xml:space="preserve">وقال مقسم بن أبي 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للذي لا يعلم مرة ، وويل للذي يعلم سبع مرات ، أي أن العلم حجة عليه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عملت فيما علمت ، وكيف قضيت شكر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العالم حقاً هو الذي ينطق فيه أعماله الصالحة وأوراده الزكية وصدقه وتقواه ، لا لسانه ومناظرته ، ومعادلته وتصاوله ودعواه ، نعم لا بد للعالم من عقل ورفق وشفقة ونصح وحلم وصبر وقناعة وبذل ولا بد للمتعلم من رغبة وإرادة وفراغ ونسك وخشية وحفظ وحزم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فالآية الكريمة المطروحة للبحث وهي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إنما تؤكد فضل العالم الذي قد اجتمعت فيه الصفات المذكورة من العقل والرفق والشفقة والنصح والحلم والصبر والقناعة والبذل والنسك والخشية ، لا كل عالم وإننا سوف نتعرض إلى الصفات الفاضلة التي ينبغي أن تتوفر في العالم بصورة موسعة فيما يأتي إنشاء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بِأَوْعِيَتِهِمْ قَبْلَ وِعَاءِ أَخِيهِ ثُمَّ اسْتَخْرَجَهَا مِنْ وِعَاءِ أَخِيهِ كَذَلِكَ كِدْنَا لِيُوسُفَ مَا كَانَ لِيَأْخُذَ أَخَاهُ فِي دِينِ الْمَلِكِ إِلَّا أَنْ يَشَاءَ اللَّهُ نَرْفَعُ دَرَجَاتٍ مَنْ نَشَاءُ وَفَوْقَ كُلِّ ذِي عِلْمٍ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يوسف آية 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الكريمة نزلت على محمد صلي الله عليه و اله و سلم لتبين أحوال نبي الله يوسف عليه السلام وليس مرادنا من عرضها هو بيان أحوال يوسف وإنما عرضناها لكي نستدل بها على فضل العالم وتقريب الاستدلال بها على مطلوبنا يكون من </w:t>
      </w:r>
    </w:p>
    <w:p>
      <w:pPr>
        <w:pStyle w:val="BookText"/>
        <w:rPr/>
      </w:pPr>
      <w:r>
        <w:rPr>
          <w:rFonts w:ascii="Amiri" w:hAnsi="Amiri" w:eastAsia="Amiri" w:cs="Amiri"/>
          <w:color w:val="111111"/>
          <w:sz w:val="28"/>
          <w:sz w:val="28"/>
          <w:szCs w:val="28"/>
          <w:rtl w:val="true"/>
          <w:lang w:bidi="ar-SA"/>
        </w:rPr>
        <w:t xml:space="preserve">جهتين ،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أن العالم رفيع الدرجات بدليل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نَرْفَعُ دَرَجَاتٍ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من تكون له الدرجات لا بد أن يكون فاضل فينتج أن العالم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ثبت أيضا أن العالم قد يوجد من هو أعلم منه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فوق كل عالم من هو أوسع ، منه إحاطة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أنه بعد أن ثبت أن العالم فاضل بالدليل المتقدم أي بماله من الدرجات الرفيعة فمن باب الأولى أن يكون العليم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فاضل في نفسه وصاحب فضل على غيره لأنه يدعو الناس إلى التواضع والإخلاص كما جاء في الحديث الشريف عن النبي صلي الله عليه و اله و سلم حيث قال في ذم العالم المدعي الذي يخرج الناس من اليقين إلى الشك ، ومدح العالم الذي نحن بصدده قال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تجلسوا عند كل داع يدعوكم من اليقين إلى الشك ، ومن الإخلاص إلى الرياء ومن التواضع إلى الكبر ، ومن النصيحة إلى العداوة ومن الزهد إلى الرغبة وتقربوا إلى العالم الذي يدعوكم إلى التواضع من الكبر ، ومن الرياء إلى الإخلاص ، ومن الشك إلى اليقين ، ومن الرغبة إلى الزهد ، ومن العداوة إلى النصيحة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مر عليك فيما سبق حكاية العالم الذي أفحم بعض النصاب وكيف أن علي بن محمد قربه إليه ورفعه معه إلى الدست حتى حسده العلويون والهاشميون وقد حاكمهم علي بن محمد العسكري بالآية الشريفة بقوله الخ، أترضون بكتاب الله حكما ،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الآية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لا تحتاج إلى انعام نظر من جهة الاستدلال بها على فضل العالم </w:t>
      </w:r>
    </w:p>
    <w:p>
      <w:pPr>
        <w:pStyle w:val="BookText"/>
        <w:rPr/>
      </w:pPr>
      <w:r>
        <w:rPr>
          <w:rFonts w:ascii="Amiri" w:hAnsi="Amiri" w:eastAsia="Amiri" w:cs="Amiri"/>
          <w:color w:val="111111"/>
          <w:sz w:val="28"/>
          <w:sz w:val="28"/>
          <w:szCs w:val="28"/>
          <w:rtl w:val="true"/>
          <w:lang w:bidi="ar-SA"/>
        </w:rPr>
        <w:t xml:space="preserve">وعلو منزلته بل بمجرد الالتفات إليها يعلم بأنها تنادي بفضله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آية 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الآية المباركة أيضأ من جملة الآيات التي تدل على فضل العالم وتقريب الاستدلال بها من جهتين أحدهما عدم وجود التساوي بين العالم والجاهل ، وثانيهما وجود الفارق بين صفة العلم وصفة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معلومة وثابتة عند العرفاء بدليل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يَسْتَوِي الَّذِينَ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فإن هذا كاف في الاستدلال بالأية على عدم وجود المساواة بين العالم والجاهل بل أن عدم وجودها بينهما حاصل حتى لغير العرفاء فإنهم يدركون أيضأ بالبداهة أن الجاهل لا يمكن أن يساوي العالم بأي 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وجود الفارق بين صفة العلم وصفة الجهل فهي معلومة أيضأ عندهم من حيث كون العالم عالم لأنه موصوفة بالعلم ومن حيث كون الجاهل جاهل لأنه موصوفة بالجهل والفرق بينهما معلوم من حيث أنه لا يمكن لأحدهما أن يوصف بصفة الأخر فلا يقال للعالم جاهل ولا يقال للجاهل عالم إذ لا شيء من العالم بجاهل ولا شيء من الجاهل بعالم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أن عدم وجود المساواة بين العالم والجاهل ووجود الفارق بين صفة العلم وصفة الجهل ينتج فضل العالم على الجاهل على كل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يَرَوْا أَنَّا نَأْتِي الْأَرْضَ نَنْقُصُهَا مِنْ أَطْرَافِهَا وَاللَّهُ يَحْكُمُ لَا مُعَقِّبَ لِحُكْمِهِ وَهُوَ سَرِيعُ الْحِسَابِ </w:t>
      </w:r>
      <w:r>
        <w:rPr>
          <w:rFonts w:eastAsia="Amiri" w:cs="Amiri" w:ascii="Amiri" w:hAnsi="Amiri"/>
          <w:color w:val="111111"/>
          <w:sz w:val="28"/>
          <w:szCs w:val="28"/>
          <w:rtl w:val="true"/>
          <w:lang w:bidi="ar-SA"/>
        </w:rPr>
        <w:t>»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من لا يحضره الفقيه عن أبي عبد الله الصادق عليه التحية والصلاة والسلام أنه سئل عن هذه الآية فقال عليه السلام فقد العلماء </w:t>
      </w:r>
      <w:r>
        <w:rPr>
          <w:rFonts w:eastAsia="Amiri" w:cs="Amiri" w:ascii="Amiri" w:hAnsi="Amiri"/>
          <w:color w:val="111111"/>
          <w:sz w:val="28"/>
          <w:szCs w:val="28"/>
          <w:rtl w:val="true"/>
          <w:lang w:bidi="ar-SA"/>
        </w:rPr>
        <w:t xml:space="preserve">. </w:t>
      </w:r>
      <w:bookmarkStart w:id="144" w:name="pg7675_85164"/>
    </w:p>
    <w:p>
      <w:pPr>
        <w:pStyle w:val="BookText"/>
        <w:rPr/>
      </w:pPr>
      <w:bookmarkEnd w:id="144"/>
      <w:r>
        <w:rPr>
          <w:rFonts w:ascii="Amiri" w:hAnsi="Amiri" w:eastAsia="Amiri" w:cs="Amiri"/>
          <w:color w:val="111111"/>
          <w:sz w:val="28"/>
          <w:sz w:val="28"/>
          <w:szCs w:val="28"/>
          <w:rtl w:val="true"/>
          <w:lang w:bidi="ar-SA"/>
        </w:rPr>
        <w:t xml:space="preserve">وذكر المفسرون عند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بذهاب علمائها وفقهائها وخيارها ، والآية كما تراها ظاهرة الدلالة على فضل العالم وعلو منزلته من حيث إن موته وفقدانه يستلزم نقص في الدائرة الأرضية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تحيا إذا ما عاش 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يمت عالم منها يمت طرف</w:t>
      </w:r>
    </w:p>
    <w:p>
      <w:pPr>
        <w:pStyle w:val="BookText"/>
        <w:rPr/>
      </w:pPr>
      <w:r>
        <w:rPr>
          <w:rFonts w:ascii="IRNazanin" w:hAnsi="IRNazanin" w:eastAsia="IRNazanin"/>
          <w:color w:val="111111"/>
          <w:sz w:val="28"/>
          <w:sz w:val="28"/>
          <w:szCs w:val="28"/>
          <w:rtl w:val="true"/>
          <w:lang w:bidi="fa-IR"/>
        </w:rPr>
        <w:t xml:space="preserve">کذاك تحيا إذا ما الغيث حل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 عاد في أكنافها التلف</w:t>
      </w:r>
    </w:p>
    <w:p>
      <w:pPr>
        <w:pStyle w:val="Heading3"/>
        <w:numPr>
          <w:ilvl w:val="2"/>
          <w:numId w:val="1"/>
        </w:numPr>
        <w:rPr/>
      </w:pPr>
      <w:bookmarkStart w:id="145" w:name="__RefHeading___Toc4044126_1051229030"/>
      <w:bookmarkStart w:id="146" w:name="_Toc48"/>
      <w:bookmarkEnd w:id="145"/>
      <w:r>
        <w:rPr>
          <w:rtl w:val="true"/>
        </w:rPr>
        <w:t xml:space="preserve">الطائفة الثانية </w:t>
      </w:r>
      <w:r>
        <w:rPr>
          <w:rtl w:val="true"/>
        </w:rPr>
        <w:t>:</w:t>
      </w:r>
      <w:bookmarkEnd w:id="146"/>
    </w:p>
    <w:p>
      <w:pPr>
        <w:pStyle w:val="BookText"/>
        <w:rPr/>
      </w:pPr>
      <w:r>
        <w:rPr>
          <w:rFonts w:ascii="Amiri" w:hAnsi="Amiri" w:eastAsia="Amiri" w:cs="Amiri"/>
          <w:color w:val="111111"/>
          <w:sz w:val="28"/>
          <w:sz w:val="28"/>
          <w:szCs w:val="28"/>
          <w:rtl w:val="true"/>
          <w:lang w:bidi="ar-SA"/>
        </w:rPr>
        <w:t xml:space="preserve">الآيات الدالة على فضل العالم بالدلالة التضمنية من حيث إنها توجب رجوع الناس إليه نذكر بعضا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هذه الآية المباركة تسمى آية السؤال وقد استدل بها الفقهاء على وجوب رجوع الجاهل إلى العالم وهذا يعني فضل العالم بواسطة علمه على الجاهل وإلا لماذا أوجبت الآية الشريفة على الجاهل أن يرجع إليه وقد قرب الفقهاء الاستدلال بها من جهة الملازمة العرفية بين وجوب السؤال ووجوب العمل بعد السؤال ويعضدها أيضا الدليل العقلي الارتكازي لقاطبة العقلاء وهو لزوم رجوع الجاهل إلى العالم وأهل الخبرة ، في جميع شؤونهم وأحوالهم في أمر دينهم ودنياهم ، بل لولاه لاختل نظام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وتسمى هذه الآية المباركة بأية النفر وهي كسابقتها حيث قرب الفقهاء الاستدلال بها على وجوب رجوع الجاهل إلى العالم أيضأ من جهة الملازمة العرفية بين وجوب الإنذار ووجوب حذر الناس عقيب الإنذار ، والمراد وجوب التعبد بالعمل عقيب الإنذار وإلا يلزم اللغوية كذلك من جهة </w:t>
      </w:r>
    </w:p>
    <w:p>
      <w:pPr>
        <w:pStyle w:val="BookText"/>
        <w:rPr/>
      </w:pPr>
      <w:r>
        <w:rPr>
          <w:rFonts w:ascii="Amiri" w:hAnsi="Amiri" w:eastAsia="Amiri" w:cs="Amiri"/>
          <w:color w:val="111111"/>
          <w:sz w:val="28"/>
          <w:sz w:val="28"/>
          <w:szCs w:val="28"/>
          <w:rtl w:val="true"/>
          <w:lang w:bidi="ar-SA"/>
        </w:rPr>
        <w:t xml:space="preserve">إطلاق وجوب الحذر عقيب الإنذار سواء كان الإنذار موجباً للعلم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هذا الاستدلال بمنع اللغوية عن الجهة الأولى المتقدمة بل يكون إنذارة من قبيل إظهار الحق للناس حتى يتضح لهم ويعرفوه بعد البيان المتكرر ، وأما من الجهة الثانية فلعدم الإطلاق من جهة قبول الحذر لأن الآية مسوقة لبيان وجوب النفر والإطلاق من جهة قبول الحذر تطفلي </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يقال أن الخدشة في الإطلاق ليس في محله إذ مثل هذه الخدشة لو كان مانع من التمسك بالإطلاق يوجد ذلك سد التمسك بالمطلقات وهدمه كما لا يخفى وبالجملة إن هذه الآية الكريمة توجد فيها دلالة ضمنية على فضل العالم من حيث إنها أوجبت على الجاهل الرجوع إليه ووجوب الرجوع هو دليلنا على فضل العالم والله العالم </w:t>
      </w:r>
      <w:r>
        <w:rPr>
          <w:rFonts w:eastAsia="Amiri" w:cs="Amiri" w:ascii="Amiri" w:hAnsi="Amiri"/>
          <w:color w:val="111111"/>
          <w:sz w:val="28"/>
          <w:szCs w:val="28"/>
          <w:rtl w:val="true"/>
          <w:lang w:bidi="ar-SA"/>
        </w:rPr>
        <w:t xml:space="preserve">. </w:t>
      </w:r>
      <w:bookmarkStart w:id="147" w:name="pg7675_85166"/>
    </w:p>
    <w:p>
      <w:pPr>
        <w:pStyle w:val="Heading2"/>
        <w:numPr>
          <w:ilvl w:val="1"/>
          <w:numId w:val="1"/>
        </w:numPr>
        <w:rPr/>
      </w:pPr>
      <w:bookmarkStart w:id="148" w:name="__RefHeading___Toc4044128_1051229030"/>
      <w:bookmarkStart w:id="149" w:name="_Toc49"/>
      <w:bookmarkEnd w:id="147"/>
      <w:bookmarkEnd w:id="148"/>
      <w:r>
        <w:rPr>
          <w:rtl w:val="true"/>
        </w:rPr>
        <w:t>الأخبار المعصومية الناطقة بفضل العالم</w:t>
      </w:r>
      <w:bookmarkEnd w:id="14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4044130_1051229030"/>
      <w:bookmarkStart w:id="151" w:name="_Toc50"/>
      <w:bookmarkEnd w:id="150"/>
      <w:r>
        <w:rPr>
          <w:rtl w:val="true"/>
        </w:rPr>
        <w:t>اشارة</w:t>
      </w:r>
      <w:bookmarkEnd w:id="15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7675_85168"/>
      <w:bookmarkStart w:id="153" w:name="pg7675_85168"/>
      <w:bookmarkEnd w:id="153"/>
    </w:p>
    <w:p>
      <w:pPr>
        <w:pStyle w:val="BookText"/>
        <w:rPr/>
      </w:pPr>
      <w:bookmarkStart w:id="154" w:name="pg7675_85168"/>
      <w:bookmarkEnd w:id="154"/>
      <w:r>
        <w:rPr>
          <w:rFonts w:ascii="IRNazanin" w:hAnsi="IRNazanin" w:eastAsia="IRNazanin"/>
          <w:color w:val="111111"/>
          <w:sz w:val="28"/>
          <w:sz w:val="28"/>
          <w:szCs w:val="28"/>
          <w:rtl w:val="true"/>
          <w:lang w:bidi="fa-IR"/>
        </w:rPr>
        <w:t xml:space="preserve">لقد تحدثنا لقارئنا الكريم فيما سبق عن فضل العالم وما جاء في القرآن الكريم من الآيات الكريمة الدالة على فضله وعلو شأنه كما أوضحنا أيضا من خلال الحديث أن العالم المعني بالفضل في الآيات المذكورة ليس هو كل عالم بل هو العالم العامل بعلمه أما الآن فنتحدث عما جاء من الأخبار المعصومية التي تعرضت لذكر العالم ولا يخفى أنها كثيرة فمنها ما جاء في فضله ومنها ما جاء في أقسامه ومنها ما جاء في حقه ومنها ما جاء في مجالسته ومنها ما جاء في سؤاله ومذاكرته ومنها ما جاء في استعمال علمه ومنها ما جاء في لزوم الحجة عليه ومنها ما جاء في مباهاته بعلمه ومنها ما جاء في فقده وهناك أخبار أخرى جعلت في باب النوادر، ذکرکل ذلك مولانا المعظم ثقة الإسلام أبو جعفر محمد بن يعقوب الكليني طاب ثراه ونحن بدورنا ننقل عنه ما تيسر لنا نقله في طوائف، فنقول </w:t>
      </w:r>
      <w:r>
        <w:rPr>
          <w:rFonts w:eastAsia="IRNazanin" w:cs="IRNazanin"/>
          <w:color w:val="111111"/>
          <w:sz w:val="28"/>
          <w:szCs w:val="28"/>
          <w:rtl w:val="true"/>
          <w:lang w:bidi="fa-IR"/>
        </w:rPr>
        <w:t>:</w:t>
      </w:r>
    </w:p>
    <w:p>
      <w:pPr>
        <w:pStyle w:val="Heading3"/>
        <w:numPr>
          <w:ilvl w:val="2"/>
          <w:numId w:val="1"/>
        </w:numPr>
        <w:rPr/>
      </w:pPr>
      <w:bookmarkStart w:id="155" w:name="__RefHeading___Toc4044132_1051229030"/>
      <w:bookmarkStart w:id="156" w:name="_Toc51"/>
      <w:bookmarkEnd w:id="155"/>
      <w:r>
        <w:rPr>
          <w:rtl w:val="true"/>
        </w:rPr>
        <w:t xml:space="preserve">الطائفة الأولى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الأخبار التي تدل على فضل العالم نذكر منها ما يلي </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وعلي بن محمد ، عن سهل بن زياد ، عن محمد بن عيسى ، عن عبيد الله بن عبد الله الدهقان ، عن درست </w:t>
      </w:r>
    </w:p>
    <w:p>
      <w:pPr>
        <w:pStyle w:val="BookText"/>
        <w:rPr/>
      </w:pPr>
      <w:r>
        <w:rPr>
          <w:rFonts w:ascii="IRNazanin" w:hAnsi="IRNazanin" w:eastAsia="IRNazanin"/>
          <w:color w:val="111111"/>
          <w:sz w:val="28"/>
          <w:sz w:val="28"/>
          <w:szCs w:val="28"/>
          <w:rtl w:val="true"/>
          <w:lang w:bidi="fa-IR"/>
        </w:rPr>
        <w:t xml:space="preserve">الواسطي ، عن إبراهيم بن عبد الحميد، عن أبي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 آله وسلم المسجد فإذا جماعة قد أطافوا برجل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العلامة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بأنساب العرب ووقائعها ، وأيام الجاهلية ، والأشعار العربية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 ولا ينفع من علمه ، ثم 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محكمة ، أو فريضة عادلة ، أو سنة قائمة ، وما خلافهن فهو فضل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محمد بن خالد ، عن أبي البحتري ، عن أبي عبد الله عليه التحية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ورثة الأنبياء ، وذاك أن الأنبياء لم يورثوا درهما ولا دينارا ، وإنما أورثوا أحاديث من أحاديثهم ، فمن أخذ بشيء منها فقد أخذ حظا وافرة ، فانظروا علمكم هذا عمن تأخذونه ؟ فإن فينا أهل البيت في كل خلف عدو ينفون عنه تحريف الغالين ، وانتحال المبطلين ، وتأويل الجاهلين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معلی بن محمد ، عن الحسن بن علي الوشاء ، عن حماد بن عثمان ، عن أبي عبد الله عليه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خيرا فقهه في الدين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إسماعيل ، عن الفضل بن شاذان ، عن حماد بن عيسى ، عن ربعي بن عبد الله عن رجل ، عن أبي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كل الكمال التفقه في الدين ، والصبر على النائبة وتقدير المعيشة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محمد ابن سنان، عن إسماعيل بن جابر عن أبي عبد الله عليه أفضل التحية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أمناء ، والأتقياء حصون ، والأوصياء سادة </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 عن محمد بن حسان ، عن إدريس بن الحسن ، عن أبي إسحاق الكندي ، عن بشير الدّهان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bookmarkStart w:id="157" w:name="pg7675_85170"/>
    </w:p>
    <w:p>
      <w:pPr>
        <w:pStyle w:val="BookText"/>
        <w:rPr/>
      </w:pPr>
      <w:bookmarkEnd w:id="157"/>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من لا يتفقه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بشير إن الرجل منهم إذا لم يستغن بفقهه احتاج إليهم فإذا احتاج إليهم أدخلوه في باب ضلالتهم وهو لا يعلم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سهل بن زیاد ، عن النوفلي ، عن السكوني ، عن أبي عبد الله علیه السلام ، عن آبائه الكرام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العيش إلا لرجلين عالم مطاع ، أو مستمع 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ابن أبي عمير ومحمد بن يحيى عن أحمد بن محمد عن ابن أبي عمير عن سيف بن عميرة عن أبي حمزة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أفضل من سبعين ألف عابد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 عن أحمد بن إسحاق ، عن سعدان بن مسلم ،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راوية لحديثكم يبث ذلك في الناس ويشدده في قلوبهم وقلوب شيعتكم ولعل عابدأ من شيعتكم ليست له هذه الرواية 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الراوية لحديثنا يشد به قلوب شيعتنا أفضل من ألف عابد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044134_1051229030"/>
      <w:bookmarkStart w:id="159" w:name="_Toc52"/>
      <w:bookmarkEnd w:id="158"/>
      <w:r>
        <w:rPr>
          <w:rtl w:val="true"/>
        </w:rPr>
        <w:t xml:space="preserve">الطائفه الثانية </w:t>
      </w:r>
      <w:r>
        <w:rPr>
          <w:rtl w:val="true"/>
        </w:rPr>
        <w:t>:</w:t>
      </w:r>
      <w:bookmarkEnd w:id="159"/>
    </w:p>
    <w:p>
      <w:pPr>
        <w:pStyle w:val="BookText"/>
        <w:rPr/>
      </w:pPr>
      <w:r>
        <w:rPr>
          <w:rFonts w:ascii="Amiri" w:hAnsi="Amiri" w:eastAsia="Amiri" w:cs="Amiri"/>
          <w:color w:val="111111"/>
          <w:sz w:val="28"/>
          <w:sz w:val="28"/>
          <w:szCs w:val="28"/>
          <w:rtl w:val="true"/>
          <w:lang w:bidi="ar-SA"/>
        </w:rPr>
        <w:t xml:space="preserve">الأخبار التي تدل على ما للعالم من الثواب العظيم عند الله تعالى بواسطة علمه نذكر منها ما يلي </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وعلي بن محمد ، عن سهل بن زیاد ، ومحمد بن يحيى ، عن أحمد بن محمد جمیعا عن جعفر بن محمد الأشعري ، عن عبد الله بن میمون القداح ، وعلي بن إبراهيم ، عن أبيه ، عن حماد بن عيسى ، عن القداح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صلي الله عليه و اله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إلى الجنة وأن الملائكة لتضع أجنحتها لطالب العلم رضا به وأنه يستغفر لطالب العلم من في السماوات ومن في الأرض حتى الحوت في البحر ، وفضل العالم على العابد كفضل القمر على سائر النجوم ليلة البدر ، وأن العلماء ورثة الأنبياء ، إن </w:t>
      </w:r>
    </w:p>
    <w:p>
      <w:pPr>
        <w:pStyle w:val="BookText"/>
        <w:rPr/>
      </w:pPr>
      <w:r>
        <w:rPr>
          <w:rFonts w:ascii="Amiri" w:hAnsi="Amiri" w:eastAsia="Amiri" w:cs="Amiri"/>
          <w:color w:val="111111"/>
          <w:sz w:val="28"/>
          <w:sz w:val="28"/>
          <w:szCs w:val="28"/>
          <w:rtl w:val="true"/>
          <w:lang w:bidi="ar-SA"/>
        </w:rPr>
        <w:t xml:space="preserve">الأنبياء لم يورثوا ديناراً ولا درهماً ولكن ورثوا العلم فمن أخذ منه أخذ بحظ وافر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أحمد بن محمد، عن الحسن بن محبوب ، عن جميل بن صالح ، عن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يعلم العلم منكم له أجر مثل أجر المتعلم وله الفضل علیه ، فتعلموا العلم من حملة العلم وعلموه إخوانكم كما علّمكموه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أحمد بن محمد البرقي ، عن علي بن الحكم ، عن علي بن أبي حمزة ، عن أبي بصير قال 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خيراً فله مثل أجر من عمل به قلت فإن علّمه غيره يجري ذلك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علمه الناس كلهم جری له ، قلت فإن مات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الإسناد ، عن محمد بن عبد الحميد عن العلا بن رزين ، عن أبي عبيدة الحذاء عن أبي جعفر عليهما أفضل التحية والصلاة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باب هدى فله أجر من عمل به ولا ينقص أولئك من أجورهم شيئا ومن علم باب ضلال كان عليه مثل أوزار من عمل به ولا ينقص أولئك من أوزارهم شيئا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الحسين بن محمد ، عن علي بن محمد بن سعد رفعه ، عن أبي حمزة ، عن علي بن الحسين عليه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طلب العلم لطلبوه ولو بسفك المهج وخوض اللجج إن الله تبارك وتعالی أوحي إلى دانيال أن أمقت عبيدي إلىَّ الجاهل المستخف بحق أهل العلم ، التارك للاقتداء بهم ، وأن أحب عبيدي إليّ الطالب للثواب الجزيل ، اللازم للعلماء التابع للحلماء ، القابل عن الحكماء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القاسم بن محمد، عن سليمان بن داود المنقري عن حفص بن غياث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w:t>
      </w:r>
      <w:bookmarkStart w:id="160" w:name="pg7675_85172"/>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العلم وعمل به وعلّم لِله دعي في ملكوت السماوات عظيماً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لله وعمل لله وعلّم لله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044136_1051229030"/>
      <w:bookmarkStart w:id="162" w:name="_Toc53"/>
      <w:bookmarkEnd w:id="161"/>
      <w:r>
        <w:rPr>
          <w:rtl w:val="true"/>
        </w:rPr>
        <w:t xml:space="preserve">الطائفة الثالثة </w:t>
      </w:r>
      <w:r>
        <w:rPr>
          <w:rtl w:val="true"/>
        </w:rPr>
        <w:t>:</w:t>
      </w:r>
      <w:bookmarkEnd w:id="162"/>
    </w:p>
    <w:p>
      <w:pPr>
        <w:pStyle w:val="BookText"/>
        <w:rPr/>
      </w:pPr>
      <w:r>
        <w:rPr>
          <w:rFonts w:ascii="Amiri" w:hAnsi="Amiri" w:eastAsia="Amiri" w:cs="Amiri"/>
          <w:color w:val="111111"/>
          <w:sz w:val="28"/>
          <w:sz w:val="28"/>
          <w:szCs w:val="28"/>
          <w:rtl w:val="true"/>
          <w:lang w:bidi="ar-SA"/>
        </w:rPr>
        <w:t xml:space="preserve">الأخبار التي تدل على صفة العالم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العطار ، عن أحمد بن محمد بن عيسى ، عن الحسن بن محبوب عن معاوية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التحية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 وتزينوا معه بالحلم والوقار ، وتواضعوا لمن تعلمونه العلم ، وتواضعوا لمن طلبتم منه العلم ، ولا تكونوا علماء جبارين فيذهب باطلكم بحقكم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محمد بن عيسى ، عن يونس ، عن حماد بن عثمان ، عن الحارث بن المغيرة النصري ، عن أبي عبد الله مالونه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المتقدم ذكرها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بالعلماء من صدق فعله قوله ، ومن لم يصدق فعله قوله فليس بعالم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أحمد بن محمد البرقي ، عن مهران ، عن أبي سعيد القماط ، عن الحلبي ، عن أبي عبد الله عليه التحية والسلام قال أمير المؤمنين علیه السلام ألا أخبركم بالفقيه حق الفقيه ؟ من لم يقنط الناس من رحمة الله ، ولم يؤمنهم من عذاب الله ولم يرخص لهم في معاصي الله ، ولم يترك القرآن رغبة إلى غيره ، ألا لا خير في علم ليس فيه تفهم ، ألا لا خير في قراءة ليس فيها تدبر ، ألا لا خير في عبادة ليس فيها تفکر ، 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خير في علم ليس فيه تفهم ، ألا لا خير في قراءة ليس فيها تدبر ، ألا لا خير في عبادة لا فقه فيها ، ألا لا خير في نسك لا ورع فيه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أحمد بن محمد بن عيسى ، ومحمد بن إسماعيل ، عن الفضل بن شاذان النيسابوري جميعاً ، عن صفوان بن يحيى ، </w:t>
      </w:r>
      <w:bookmarkStart w:id="163" w:name="pg7675_85173"/>
    </w:p>
    <w:p>
      <w:pPr>
        <w:pStyle w:val="BookText"/>
        <w:rPr/>
      </w:pPr>
      <w:bookmarkEnd w:id="163"/>
      <w:r>
        <w:rPr>
          <w:rFonts w:ascii="IRNazanin" w:hAnsi="IRNazanin" w:eastAsia="IRNazanin"/>
          <w:color w:val="111111"/>
          <w:sz w:val="28"/>
          <w:sz w:val="28"/>
          <w:szCs w:val="28"/>
          <w:rtl w:val="true"/>
          <w:lang w:bidi="fa-IR"/>
        </w:rPr>
        <w:t xml:space="preserve">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علامات الفقه الحلم والصمت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 الله ، عن أحمد بن محمد البرقي ، عن بعض أصحابه رفعه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السفه والغرّة في قلب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الإسناد ، عن محمد بن خالد، عن محمد بن سنان ،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الحواريين لي إليكم حاجة اقضوها لي ، قالوا قضبت حاجتك يا روح الله ، فقام فغسل أقدامهم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نحن أحق بهذا يا روح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بالخدمة العالم إنما تواضعت هكذا لكي تتواضعوا بعدي في الناس كتواضعي لكم ، قال عيسى ماندن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تعمر الحكمة لا بالتكبر ، وكذلك في السهل ينبت الزرع الجبل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عن علي بن معبد عمن ذكره عن معاوية بن وهب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المؤمنین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طالب العلم إن 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 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ينازع من فوقه بالمعصية ، ويظلم من دونه بالغلبة ، ويظاهر الظلمة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044138_1051229030"/>
      <w:bookmarkStart w:id="165" w:name="_Toc54"/>
      <w:bookmarkEnd w:id="164"/>
      <w:r>
        <w:rPr>
          <w:rtl w:val="true"/>
        </w:rPr>
        <w:t xml:space="preserve">الطائفة الرابعة </w:t>
      </w:r>
      <w:r>
        <w:rPr>
          <w:rtl w:val="true"/>
        </w:rPr>
        <w:t>:</w:t>
      </w:r>
      <w:bookmarkEnd w:id="165"/>
    </w:p>
    <w:p>
      <w:pPr>
        <w:pStyle w:val="BookText"/>
        <w:rPr/>
      </w:pPr>
      <w:r>
        <w:rPr>
          <w:rFonts w:ascii="Amiri" w:hAnsi="Amiri" w:eastAsia="Amiri" w:cs="Amiri"/>
          <w:color w:val="111111"/>
          <w:sz w:val="28"/>
          <w:sz w:val="28"/>
          <w:szCs w:val="28"/>
          <w:rtl w:val="true"/>
          <w:lang w:bidi="ar-SA"/>
        </w:rPr>
        <w:t xml:space="preserve">الأخبار التي تقسم الناس ومن جملتهم العالم نذكر منها ما يلي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 عن سهل بن زياد ، ومحمد بن يحيى ، عن أحمد بن محمد بن عيسی جميعا عن ابن محبوب ، عن أبي أسامة ، عن هشام بن سالم ، عن أبي حمزة ، عن أبي إسحاق السبيعي ، عمن حدثه ممن يوثق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آلوا بعد رسول الله صلي الله عليه و اله و سلم إلى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ألوا إلى عالم هدى من الله قد أغناه الله بما علم عن علم غيره وجاهل مدع للعلم لا علم له معجب بما عنده ، قد فتنته الدنيا وفتن غيره </w:t>
      </w:r>
      <w:bookmarkStart w:id="166" w:name="pg7675_85174"/>
    </w:p>
    <w:p>
      <w:pPr>
        <w:pStyle w:val="BookText"/>
        <w:rPr/>
      </w:pPr>
      <w:bookmarkEnd w:id="166"/>
      <w:r>
        <w:rPr>
          <w:rFonts w:ascii="IRNazanin" w:hAnsi="IRNazanin" w:eastAsia="IRNazanin"/>
          <w:color w:val="111111"/>
          <w:sz w:val="28"/>
          <w:sz w:val="28"/>
          <w:szCs w:val="28"/>
          <w:rtl w:val="true"/>
          <w:lang w:bidi="fa-IR"/>
        </w:rPr>
        <w:t xml:space="preserve">ومتعلم من عالم على سبيل هدى من الله ثم هلك من ادعى وخاب من افتری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الأشعري ، عن معلی بن محمد، عن الحسن بن علي الوشاء عن أحمد بن عائذ ، عن أبي خديجة سالم بن مکرم ،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ومتعلم وغثاء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عبد الله بن محمد، عن علي بن الحكم ، عن العلاء بن رزین ، عن محمد بن مسلم ،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عالماً أو متعلمياً أو أحب أهل العلم ، ولا تكن رابعاً فتهلك ببعضهم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علي بن إبراهيم ، عن محمد بن عيسى ، عن يونس ، عن جميل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يغدوا الناس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ومتعلم وغثاء ، فنحن العلماء وشيعتنا المتعلمون وسائر الناس غثاء </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044140_1051229030"/>
      <w:bookmarkStart w:id="168" w:name="_Toc55"/>
      <w:bookmarkEnd w:id="167"/>
      <w:r>
        <w:rPr>
          <w:rtl w:val="true"/>
        </w:rPr>
        <w:t xml:space="preserve">الطائفة الخامسة </w:t>
      </w:r>
      <w:r>
        <w:rPr>
          <w:rtl w:val="true"/>
        </w:rPr>
        <w:t>:</w:t>
      </w:r>
      <w:bookmarkEnd w:id="168"/>
    </w:p>
    <w:p>
      <w:pPr>
        <w:pStyle w:val="BookText"/>
        <w:rPr/>
      </w:pPr>
      <w:r>
        <w:rPr>
          <w:rFonts w:ascii="Amiri" w:hAnsi="Amiri" w:eastAsia="Amiri" w:cs="Amiri"/>
          <w:color w:val="111111"/>
          <w:sz w:val="28"/>
          <w:sz w:val="28"/>
          <w:szCs w:val="28"/>
          <w:rtl w:val="true"/>
          <w:lang w:bidi="ar-SA"/>
        </w:rPr>
        <w:t xml:space="preserve">الأخبار التي تدل على حق العالم ومجالسته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عبد الله ، عن أحمد بن محمد، عن محمد بن خالد، عن سليمان بن جعفر الجعفري ، عمن ذكره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العالم أن لا تكثر عليه السؤال ولا تأخذ بثوبه وإذا دخلت عليه وعنده قوم فسلم عليهم جميعا وخصه بالتحية دونهم ، واجلس بين يديه ولا تجلس خلفه ولا تغمز بعينك ولا تشر بيدك ولا تكثر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وقال فلان خلافاً لقوله ولا تضجر بطول صحبته فإنما مثل العالم مثل النخلة تنتظرها حتى يسقط عليك منها شيء، والعالم أعظم أجرأ من الصائم القائم الغازي في سبيل الله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محمد بن عيسى ، عن يونس رفعه </w:t>
      </w:r>
      <w:bookmarkStart w:id="169" w:name="pg7675_85175"/>
    </w:p>
    <w:p>
      <w:pPr>
        <w:pStyle w:val="BookText"/>
        <w:rPr/>
      </w:pPr>
      <w:bookmarkEnd w:id="1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اختر المجالس على عينك فإن رأيت قومأً يذكرون الله عز وجل فاجلس معهم فإن تكن عالما نفعك علمك ، وإن تكن جاهلا علموك ، ولعل الله أن يظلهم برحمته فيعمك معهم ، وإذا رأيت قوما لا يذكرون الله فلا تجلس معهم ، فإن تكن عالماً لم ينفعك علمك ، وإن كنت جاهلا يزيدونك جهلاً ولعل الله أن يظلهم بعقوبة فيعمك معهم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 عن أبيه ، ومحمد بن يحيى ، عن أحمد بن محمد بن عيسى جميعا ، عن ابن محبوب ، عن درست بن أبي منصور ، عن إبراهيم بن عبدالحميد ، عن أبي الحسن الإمام موسی بن جعفر عليهما السلام قال محادثة العالم على المزابل خير من محادثة الجاهل على الزرابي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 عن أحمد بن محمد البرقي ، عن شريف بن سابق ، عن المفضل بن أبي قرة ، عن أبي عبد الله عليه التحية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الحواريون لعيسى على نبينا وآله وعليه أفضل الصلاة والتحية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من نجالس؟ قال من يذكركم الله رؤيته ، ويزيد في عملكم منطقه ويرغبكم في الآخرة عمله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 عن الفضل بن شاذان ، عن ابن أبي عمير ، عن منصور بن حازم عن أبي عبد الله عليه أفضل الصلاة والتحية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أهل الدين شرف الدنيا والأخرة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عن القسم بن محمد الأصفهاني ، عن سليمان بن داود المنقري ، عن سفيان بن عيينة عن مسعر بن کدام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لمجلس أجلسه إلى من أثق به ، أوثق في نفسي من عمل سنة </w:t>
      </w:r>
      <w:r>
        <w:rPr>
          <w:rFonts w:eastAsia="IRNazanin" w:cs="IRNazanin"/>
          <w:color w:val="111111"/>
          <w:sz w:val="28"/>
          <w:szCs w:val="28"/>
          <w:rtl w:val="true"/>
          <w:lang w:bidi="fa-IR"/>
        </w:rPr>
        <w:t>.</w:t>
      </w:r>
    </w:p>
    <w:p>
      <w:pPr>
        <w:pStyle w:val="Heading3"/>
        <w:numPr>
          <w:ilvl w:val="2"/>
          <w:numId w:val="1"/>
        </w:numPr>
        <w:rPr/>
      </w:pPr>
      <w:bookmarkStart w:id="170" w:name="__RefHeading___Toc4044142_1051229030"/>
      <w:bookmarkStart w:id="171" w:name="_Toc56"/>
      <w:bookmarkEnd w:id="170"/>
      <w:r>
        <w:rPr>
          <w:rtl w:val="true"/>
        </w:rPr>
        <w:t xml:space="preserve">الطائفة السادسة </w:t>
      </w:r>
      <w:r>
        <w:rPr>
          <w:rtl w:val="true"/>
        </w:rPr>
        <w:t>:</w:t>
      </w:r>
      <w:bookmarkEnd w:id="171"/>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الدالة على سؤال العالم ومذاكرته نذكر منها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عن ابن أبي عمير، عن بعض أصحابنا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مجدور أصابته جنابة فغسلوه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ألا سألوا فإن دواء العي السؤال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حماد بن عيسى ، عن حريز عن زرارة ومحمد بن مسلم وبريد العجلي قالوا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لحمران بن أعين في شيء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يهلك الناس لأنهم لا يسألون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سهل بن زیاد ، عن جعفر بن محمد الأشعري ، عن عبد الله بن ميمون القداح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عليه قفل ومفتاحه المسألة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محمد بن عيسى بن عبيد عن يونس ، عمن ذكره عن أبي عبد الله عليه أفضل الصلاة والتحية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لرجل لا يفرغ نفسه في كل جمعة لأمر دينه فيتعاهد ويسأل عن دينه ، وفي رواية أخرى لكل مسلم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ابن أبي عمير ، عن عبد الله بن سنان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تذاكر العلم بين عبادي مما تحبي عليه القلوب الميتة إذا هم انتهوا فيه إلى أمري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محمد بن سنان ، عن أبي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عليهما أفضل التحية والصلاة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أحيا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إحياؤه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يذاكر به أهل الدين وأهل الورع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يحيى ، عن أحمد بن محمد ، عن عبد الله بن محمد الحجال عن بعض أصحابه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وتلاقوا</w:t>
      </w:r>
      <w:bookmarkStart w:id="172" w:name="pg7675_85177"/>
    </w:p>
    <w:p>
      <w:pPr>
        <w:pStyle w:val="BookText"/>
        <w:rPr/>
      </w:pPr>
      <w:bookmarkEnd w:id="172"/>
      <w:r>
        <w:rPr>
          <w:rFonts w:ascii="IRNazanin" w:hAnsi="IRNazanin" w:eastAsia="IRNazanin"/>
          <w:color w:val="111111"/>
          <w:sz w:val="28"/>
          <w:sz w:val="28"/>
          <w:szCs w:val="28"/>
          <w:rtl w:val="true"/>
          <w:lang w:bidi="fa-IR"/>
        </w:rPr>
        <w:t xml:space="preserve">وتحدثوا فإن الحديث جلاء للقلوب ، إن القلوب لترين کما يربن السيف جلاؤها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عن أبيه عن فضالة بن أيوب ، عن عمر بن ابان ، عن منصور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عليهما أفضل الصلاة والتحية والسلام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 العلم دراسة والدراسة صلاة حسنة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044144_1051229030"/>
      <w:bookmarkStart w:id="174" w:name="_Toc57"/>
      <w:bookmarkEnd w:id="173"/>
      <w:r>
        <w:rPr>
          <w:rtl w:val="true"/>
        </w:rPr>
        <w:t xml:space="preserve">الطائفة السابعة </w:t>
      </w:r>
      <w:r>
        <w:rPr>
          <w:rtl w:val="true"/>
        </w:rPr>
        <w:t>:</w:t>
      </w:r>
      <w:bookmarkEnd w:id="174"/>
    </w:p>
    <w:p>
      <w:pPr>
        <w:pStyle w:val="BookText"/>
        <w:rPr/>
      </w:pPr>
      <w:r>
        <w:rPr>
          <w:rFonts w:ascii="Amiri" w:hAnsi="Amiri" w:eastAsia="Amiri" w:cs="Amiri"/>
          <w:color w:val="111111"/>
          <w:sz w:val="28"/>
          <w:sz w:val="28"/>
          <w:szCs w:val="28"/>
          <w:rtl w:val="true"/>
          <w:lang w:bidi="ar-SA"/>
        </w:rPr>
        <w:t xml:space="preserve">الأخبار الدالة على أنه ينبغي للعالم بذل علمه واستعماله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محمد بن إسماعيل بن بزيع ، عن منصور بن حازم ، عن طلحة بن زيد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علي عليه السلام أن الله لم يأخذ على الجهال عهداً بطلب العلم حتى أخذ على العلماء عهداً بذل العلم للجهال ، لأن العلم كان قبل الجهل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البرقي ، عن أبيه ، عن عبد الله بن المغيرة ومحمد بن سنان ، عن طلحة بن زيد ، عن أبي عبد الله عليه السلام في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تُصَعِّرْ خَدَّكَ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الناس عندك فی العلم سواء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 عن أبيه ، عن أحمد بن النضر ، عن عمرو بن شمر ، عن جابر ، عن أبي جعفر عليه السلام قال زكاة العلم أن تعلمه عباد الله </w:t>
      </w:r>
      <w:r>
        <w:rPr>
          <w:rFonts w:eastAsia="Amiri" w:cs="Amiri" w:ascii="Amiri" w:hAnsi="Amiri"/>
          <w:color w:val="111111"/>
          <w:sz w:val="28"/>
          <w:szCs w:val="28"/>
          <w:rtl w:val="true"/>
          <w:lang w:bidi="ar-SA"/>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أحمد بن محمد بن عيسى ، عن حماد بن عيسى ، عن عمر بن أذينة ، وعن ابان بن أبي عياش ، عن سليم بن قيس الهلالي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أفضل الصلاة والتحية والسلام يحدث عن النبي صلي الله عليه و اله و سلم قال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رجلان رجل عالم آخذ </w:t>
      </w:r>
    </w:p>
    <w:p>
      <w:pPr>
        <w:pStyle w:val="BookText"/>
        <w:rPr/>
      </w:pPr>
      <w:r>
        <w:rPr>
          <w:rFonts w:ascii="IRNazanin" w:hAnsi="IRNazanin" w:eastAsia="IRNazanin"/>
          <w:color w:val="111111"/>
          <w:sz w:val="28"/>
          <w:sz w:val="28"/>
          <w:szCs w:val="28"/>
          <w:rtl w:val="true"/>
          <w:lang w:bidi="fa-IR"/>
        </w:rPr>
        <w:t xml:space="preserve">بعلمه فهذا ناج ، وعالم تارك لعلمه فهو هالك ، وإن أهل النار ليتأذون من ريح العالم التارك لعلمه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أشد أهل النار ندامة وحسرة رجل دعا عبداً إلى الله فاستجاب له وقبل منه فأطاع الله فأدخله الله الجنة وأدخل الداعي النار بترکه علمه واتباع الهوى وطول الأمل ، أما اتباع الهوى فيصد عن الحق وطول الأمل ينسي الآخرة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 عن أحمد بن محمد بن خالد ، عن علي بن محمد القاشانی ، عمن ذكره عن عبد الله بن القاسم الجعفري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إذا لم يعمل بعلمه زلت موعظته عن القلوب كما يزلّ المطر عن الصفا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 عن محمد بن سنان ، عن إسماعيل بن جابر ،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العلم مقرون إلى العمل ، فمن علم عمل ، ومن عمل علم ، والعلم يهتف بالعمل ، فإن أجابه وإلا ارتحل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القاسم بن محمد، عن المنقري عن علي بن هاشم بن البريد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عليهم السلام فسأله عن مسائل فأجاب ثم عاد ليسأل عن مثلها فقال علي بن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 لا تطلبوا علم ما لا تعلمون ولما تعملوا بما علمتم فإن العلم إذا لم يعمل به لم يزدد صاحبه إلا كفر ولم يزدد من الله إلا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 عن أحمد بن محمد بن عيسى ، عن محمد بن سنان ، عن المفضل بن عمر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يعرف الناجي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فعله لقوله موافقاً فله الشهادة ومن لم يكن فعله لقوله موافقاً فإنما مستودع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بن خالد ، عن أبيه ، رفعه </w:t>
      </w:r>
      <w:bookmarkStart w:id="175" w:name="pg7675_85179"/>
    </w:p>
    <w:p>
      <w:pPr>
        <w:pStyle w:val="BookText"/>
        <w:rPr/>
      </w:pPr>
      <w:bookmarkEnd w:id="17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أفضل التحية والسلام في كلام له خطب به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إذا علمتم فاعملوا بما علمتم لعلكم تهتدون ، إن العالم العامل بغيره كالجاهل الحائر الذي لا يستفيق عن جهله ، بل قد رأيت أن الحجة عليه أعظم والحسرة أدوم على هذا العالم المنسلخ من علمه ، منها على هذا الجاهل المتحير في جهله ، وكلاهما حائر بائر ، لا ترتابوا فتشكوا ، ولا تشكوا فتكفروا ، ولا ترخصوا لأنفسكم فتدهنوا ولا تدهنوا في الحق فتخسروا ، وإن من الحق أن تفقهوا ، ومن الفقه ألا تغتروا ، وإن أنصحكم لنفسه أطوعكم لربه ، وأغشکم لنفسه أعصاکم لربه ، ومن يطع الله يأمن ويستبشر ومن يعص الله تعالى ينحب ويندم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عدة من أصحابنا ، عن أحمد بن محمد بن خالد ، عن أبيه ، عمن ذكره ، عن محمد بن عبد الرحمن بن أبي ليلى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العلم فاستعملوه ولتتسع قلوبكم ، فإن العلم إذا كثر في قلب رجل لا يتحمله ، قدر الشيطان عليه ، فإذا خاصمكم الشيطان لعنه الله تعالی فاقبلوا عليه بما تعرفون ، فإن كيد الشيطان كان ضعيفاً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وما الذي نعرفه ؟ قال خاصموه بما ظهر لكم من قدرة الله عز وجل </w:t>
      </w:r>
      <w:r>
        <w:rPr>
          <w:rFonts w:eastAsia="IRNazanin" w:cs="IRNazanin"/>
          <w:color w:val="111111"/>
          <w:sz w:val="28"/>
          <w:szCs w:val="28"/>
          <w:rtl w:val="true"/>
          <w:lang w:bidi="fa-IR"/>
        </w:rPr>
        <w:t>.</w:t>
      </w:r>
    </w:p>
    <w:p>
      <w:pPr>
        <w:pStyle w:val="Heading3"/>
        <w:numPr>
          <w:ilvl w:val="2"/>
          <w:numId w:val="1"/>
        </w:numPr>
        <w:rPr/>
      </w:pPr>
      <w:bookmarkStart w:id="176" w:name="__RefHeading___Toc4044146_1051229030"/>
      <w:bookmarkStart w:id="177" w:name="_Toc58"/>
      <w:bookmarkEnd w:id="176"/>
      <w:r>
        <w:rPr>
          <w:rtl w:val="true"/>
        </w:rPr>
        <w:t xml:space="preserve">الطائفة الثامنة </w:t>
      </w:r>
      <w:r>
        <w:rPr>
          <w:rtl w:val="true"/>
        </w:rPr>
        <w:t>:</w:t>
      </w:r>
      <w:bookmarkEnd w:id="177"/>
    </w:p>
    <w:p>
      <w:pPr>
        <w:pStyle w:val="BookText"/>
        <w:rPr/>
      </w:pPr>
      <w:r>
        <w:rPr>
          <w:rFonts w:ascii="Amiri" w:hAnsi="Amiri" w:eastAsia="Amiri" w:cs="Amiri"/>
          <w:color w:val="111111"/>
          <w:sz w:val="28"/>
          <w:sz w:val="28"/>
          <w:szCs w:val="28"/>
          <w:rtl w:val="true"/>
          <w:lang w:bidi="ar-SA"/>
        </w:rPr>
        <w:t xml:space="preserve">الأخبار الدالة على لزوم الحجة على العالم وتشديد الأمر عليه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بن هاشم ، عن أبيه، عن القاسم بن محمد المنقري ، عن حفص بن غياث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يغفر للجاهل سبعون ذنبأ قبل أن يغفر للعالم ذنب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عيسى ابن مريم على نبينا وآله وعليه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لعلماء السوء كيف تلظى عليهم النار </w:t>
      </w:r>
      <w:r>
        <w:rPr>
          <w:rFonts w:eastAsia="IRNazanin" w:cs="IRNazanin"/>
          <w:color w:val="111111"/>
          <w:sz w:val="28"/>
          <w:szCs w:val="28"/>
          <w:rtl w:val="true"/>
          <w:lang w:bidi="fa-IR"/>
        </w:rPr>
        <w:t>.</w:t>
      </w:r>
      <w:bookmarkStart w:id="178" w:name="pg7675_85180"/>
    </w:p>
    <w:p>
      <w:pPr>
        <w:pStyle w:val="BookText"/>
        <w:rPr/>
      </w:pPr>
      <w:bookmarkEnd w:id="17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محمد بن إسماعيل ، عن الفضل بن شاذان جميعا ، عن ابن أبي عمير ، عن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النفس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عَلَى اللَّهِ لِلَّذِينَ يَعْمَلُونَ السُّوءَ بِجَهَالَةٍ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يحيى ، عن أحمد بن محمد بن عيسى ، عن الحسين بن سعيد ، عن النضر بن سويد عن يحيى الحلبي ، عن أبي سعيد المكاري ، عن أبي بصير ، عن أبي جعفر عليهما السلام في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قوم وصفوا عدلاً بألسنتهم ثم خالفوه إلى غيره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044148_1051229030"/>
      <w:bookmarkStart w:id="180" w:name="_Toc59"/>
      <w:bookmarkEnd w:id="179"/>
      <w:r>
        <w:rPr>
          <w:rtl w:val="true"/>
        </w:rPr>
        <w:t xml:space="preserve">الطائفة التاسعة </w:t>
      </w:r>
      <w:r>
        <w:rPr>
          <w:rtl w:val="true"/>
        </w:rPr>
        <w:t>:</w:t>
      </w:r>
      <w:bookmarkEnd w:id="180"/>
    </w:p>
    <w:p>
      <w:pPr>
        <w:pStyle w:val="BookText"/>
        <w:rPr/>
      </w:pPr>
      <w:r>
        <w:rPr>
          <w:rFonts w:ascii="Amiri" w:hAnsi="Amiri" w:eastAsia="Amiri" w:cs="Amiri"/>
          <w:color w:val="111111"/>
          <w:sz w:val="28"/>
          <w:sz w:val="28"/>
          <w:szCs w:val="28"/>
          <w:rtl w:val="true"/>
          <w:lang w:bidi="ar-SA"/>
        </w:rPr>
        <w:t xml:space="preserve">الأخبار التي تدل على المستأكل بعلمه والمباهي به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وعلي بن إبراهيم عن أبيه جميعا ، عن حماد بن عيسى ، عن عمر بن أذينة ، عن ابان بن أبي عياش ، عن سليم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طالب دنيا وطالب علم ،فمن اقتصر من الدنيا على ما أحل الله له سلم ، ومن تناولها من غير حلها هلك ، إلا أن يتوب أو يراجع ، ومن أخذ العلم من أهله وعمل بعلمه نجا، ومن أراد به الدنيا فهي حظه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بن عامر ، عن معلی بن محمد، عن الحسن بن علي الوشاء ، عن أحمد بن عائذ ، عن أبي خديجة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الحديث لمنفعة الدنيا لم يكن له في الآخرة نصيب ، ومن أراد به خير الآخرة أعطاه الله خير الدنيا والآخرة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عن القاسم بن محمد </w:t>
      </w:r>
      <w:bookmarkStart w:id="181" w:name="pg7675_85181"/>
    </w:p>
    <w:p>
      <w:pPr>
        <w:pStyle w:val="BookText"/>
        <w:rPr/>
      </w:pPr>
      <w:bookmarkEnd w:id="181"/>
      <w:r>
        <w:rPr>
          <w:rFonts w:ascii="IRNazanin" w:hAnsi="IRNazanin" w:eastAsia="IRNazanin"/>
          <w:color w:val="111111"/>
          <w:sz w:val="28"/>
          <w:sz w:val="28"/>
          <w:szCs w:val="28"/>
          <w:rtl w:val="true"/>
          <w:lang w:bidi="fa-IR"/>
        </w:rPr>
        <w:t xml:space="preserve">الأصبهاني ، عن المنقري ، عن حفص بن غياث ،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رأيتم العالم محباً لدنياه فاتهموه على دينكم ، فإن كل محب لشيء يحوط ما أحب ، وقال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بيني وبينك عالماً مفتوناً بالدنيا فيصدك عن طريق محبتي ، فإن أولئك قطاع طريق عبادي المريدين ، إن أدني ما أنا صانع بهم أن أنزع حلاوة مناجاتي عن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 عن أبيه ، عن النوفلي ، عن السكوني ،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أمناء الرسل ما لم يدخلوا في الدنيا قيل يا رسول الله وما دخولهم في الدنيا ؟ قال اتباع السلطان فإذا فعلوا ذلك فاحذروهم على دينكم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 عن الفضل بن شاذان ، عن حماد بن عيسى ، عن ربعي بن عبد الله عمن حدثه ، عن أبي جعفرعليه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ليباهي به العلماء ، أو يماري به السفهاء ، أو يصرف به وجوه الناس إليه ، فليتبوأ مقعده من النار ، إن الرئاسة لا تصلح إلا لأهلها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044150_1051229030"/>
      <w:bookmarkStart w:id="183" w:name="_Toc60"/>
      <w:bookmarkEnd w:id="182"/>
      <w:r>
        <w:rPr>
          <w:rtl w:val="true"/>
        </w:rPr>
        <w:t xml:space="preserve">الطائفة العاشرة </w:t>
      </w:r>
      <w:r>
        <w:rPr>
          <w:rtl w:val="true"/>
        </w:rPr>
        <w:t>:</w:t>
      </w:r>
      <w:bookmarkEnd w:id="183"/>
    </w:p>
    <w:p>
      <w:pPr>
        <w:pStyle w:val="BookText"/>
        <w:rPr/>
      </w:pPr>
      <w:r>
        <w:rPr>
          <w:rFonts w:ascii="Amiri" w:hAnsi="Amiri" w:eastAsia="Amiri" w:cs="Amiri"/>
          <w:color w:val="111111"/>
          <w:sz w:val="28"/>
          <w:sz w:val="28"/>
          <w:szCs w:val="28"/>
          <w:rtl w:val="true"/>
          <w:lang w:bidi="ar-SA"/>
        </w:rPr>
        <w:t xml:space="preserve">الأخبار الدالة على فقد العالم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بن خالد، عن عثمان بن عيسى ، عن أبي أيوب الخزاز ، عن سليمان بن خالد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يموت من المؤمنين أحب إلى إبليس من موت فقيه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عن بعض أصحابه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عن ابن محبوب ، </w:t>
      </w:r>
      <w:bookmarkStart w:id="184" w:name="pg7675_85182"/>
    </w:p>
    <w:p>
      <w:pPr>
        <w:pStyle w:val="BookText"/>
        <w:rPr/>
      </w:pPr>
      <w:bookmarkEnd w:id="184"/>
      <w:r>
        <w:rPr>
          <w:rFonts w:ascii="IRNazanin" w:hAnsi="IRNazanin" w:eastAsia="IRNazanin"/>
          <w:color w:val="111111"/>
          <w:sz w:val="28"/>
          <w:sz w:val="28"/>
          <w:szCs w:val="28"/>
          <w:rtl w:val="true"/>
          <w:lang w:bidi="fa-IR"/>
        </w:rPr>
        <w:t xml:space="preserve">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المؤمن بكت عليه الملائكة وبقاع الأرض التي كان يعبد الله عليها ، وأبواب السماء التي كان يصعد فيها بأعماله ، وثلم في الإسلام ثلمة ، لا يسدها شيء لأن المؤمنين الفقهاء حصون الإسلام كحصن سور المدينة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 عن أحمد ، عن ابن محبوب ، عن أبي أيوب الخزاز ، عن سليمان بن خالد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يموت من المؤمنين أحب إلى إبليس من موت فقيه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سهل بن زیاد ، عن علي بن أسباط عن عمه يعقوب بن سالم ، عن داود بن فرقد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لا يقبض العلم بعد ما يهبطه ولكن يموت العالم فيذهب بما يعلم ، فتليهم الجفاة فيضلون ويضلون ولا خير في شيء ليس له أصل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بن علي ، عمن ذكره ، عن جابر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يسخي نفسي في سرعة الموت والقتل فينا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يَرَوْا أَنَّا نَأْتِي الْأَرْضَ نَنْقُصُهَا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ذهاب العلماء </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4044152_1051229030"/>
      <w:bookmarkStart w:id="186" w:name="_Toc61"/>
      <w:bookmarkEnd w:id="185"/>
      <w:r>
        <w:rPr>
          <w:rtl w:val="true"/>
        </w:rPr>
        <w:t xml:space="preserve">الطائفة الحادية عشر </w:t>
      </w:r>
      <w:r>
        <w:rPr>
          <w:rtl w:val="true"/>
        </w:rPr>
        <w:t>:</w:t>
      </w:r>
      <w:bookmarkEnd w:id="186"/>
    </w:p>
    <w:p>
      <w:pPr>
        <w:pStyle w:val="BookText"/>
        <w:rPr/>
      </w:pPr>
      <w:r>
        <w:rPr>
          <w:rFonts w:ascii="Amiri" w:hAnsi="Amiri" w:eastAsia="Amiri" w:cs="Amiri"/>
          <w:color w:val="111111"/>
          <w:sz w:val="28"/>
          <w:sz w:val="28"/>
          <w:szCs w:val="28"/>
          <w:rtl w:val="true"/>
          <w:lang w:bidi="ar-SA"/>
        </w:rPr>
        <w:t xml:space="preserve">الأخبار التي تدل على نهي العالم عن القول بغير علم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وعبد الله ابني محمد بن عيسى ، عن علي بن الحكم ، عن سيف بن عمير ، عن مفضل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عن خصلتين فيهما هلاك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 أن تدين الله بالباطل ، وتفتي الناس بما لا تعلم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محمد بن عيسى بن عبيد، عن </w:t>
      </w:r>
    </w:p>
    <w:p>
      <w:pPr>
        <w:pStyle w:val="BookText"/>
        <w:rPr/>
      </w:pPr>
      <w:r>
        <w:rPr>
          <w:rFonts w:ascii="Amiri" w:hAnsi="Amiri" w:eastAsia="Amiri" w:cs="Amiri"/>
          <w:color w:val="111111"/>
          <w:sz w:val="28"/>
          <w:sz w:val="28"/>
          <w:szCs w:val="28"/>
          <w:rtl w:val="true"/>
          <w:lang w:bidi="ar-SA"/>
        </w:rPr>
        <w:t xml:space="preserve">يونس بن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إياك وخصلتين ففيهما هلك من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أن تفتي الناس برأيك أو تدين بما لا تعلم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 عن أحمد بن محمد بن عيسى ، عن الحسن بن محبوب ، عن علي بن رئاب ، عن أبي عبيدة الحذاء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ولا هدى لعنته ملائكة الرحمة ، وملائكة العذاب ، ولحقه وزر من عمل بفتياه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 عن أحمد بن محمد بن خالد، عن الحسن بن علي الوشا ، عن أبان الأحمر ، عن زياد بن أبي رجاء ، عن أبي جعفر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 وما لم تعلموا فقولوا الله أعلم ، إن الرجل لينتزع الآية من القرآن ينحر فيها أبعد ما بين السماء والأرض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 عن الفضل بن شاذان ، عن حماد بن عيسى ، عن ربعي بن عبد الله ، عن محمد بن مسلم عن أبي عبد الله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إذا سئل عن شيء وهو لا يعلمه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وليس لغير العالم أن يقول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أحمد بن محمد بن خالد ، عن حماد بن عيسى ، عن حريز بن عبد الله ، عن محمد بن مسلم ، عن أبي عبد الله عليه السلام قال إذا سئل الرجل منکم عما لا يعلم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ولا يقل الله أعلم ، فيوقع في قلب صاحبه شكاً وإذا قال المسؤول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فلا يتهمه السائل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عن معلی بن محمد، عن علي بن اسباط ، عن جعفر بن سماعة ، عن غير واحد، عن أبان ،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عليه السلام ما حق الله على العباد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يقولوا ما يعلمون ويقفوا عند ما لا يعلمون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يونس بن </w:t>
      </w:r>
      <w:bookmarkStart w:id="187" w:name="pg7675_85184"/>
    </w:p>
    <w:p>
      <w:pPr>
        <w:pStyle w:val="BookText"/>
        <w:rPr/>
      </w:pPr>
      <w:bookmarkEnd w:id="187"/>
      <w:r>
        <w:rPr>
          <w:rFonts w:ascii="Amiri" w:hAnsi="Amiri" w:eastAsia="Amiri" w:cs="Amiri"/>
          <w:color w:val="111111"/>
          <w:sz w:val="28"/>
          <w:sz w:val="28"/>
          <w:szCs w:val="28"/>
          <w:rtl w:val="true"/>
          <w:lang w:bidi="ar-SA"/>
        </w:rPr>
        <w:t xml:space="preserve">عبد الرحمن عن أبي يعقوب إسحاق بن عبد الله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عباده بايتين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حتى يعلموا ولا يردوا ما لم يعلموا وقال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يُؤْخَذْ عَلَيْهِمْ مِيثَاقُ الْكِتَابِ أَنْ لَا يَقُولُوا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محمد بن عيسى ، عن يونس ، عن داود بن فرقد ، عمن حدثه ، عن ابن شبرمة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حديثا سمعته عن جعفر بن محمد عليهما السلام إلا كاد أن يتصدع قلبي ، قال حدثني أبي عن جدي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واقسم بالله ما كذب أبوه على جده ولا جده ولا جده على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من عمل بالمقاييس فقد هلك وأهلك ، ومن أفتى الناس بغير علم وهو لا يعلم الناسخ من المنسوخ والمحكم من المتشابه فقد هلك وأهلك </w:t>
      </w:r>
      <w:r>
        <w:rPr>
          <w:rFonts w:eastAsia="IRNazanin" w:cs="IRNazanin"/>
          <w:color w:val="111111"/>
          <w:sz w:val="28"/>
          <w:szCs w:val="28"/>
          <w:rtl w:val="true"/>
          <w:lang w:bidi="fa-IR"/>
        </w:rPr>
        <w:t>.</w:t>
      </w:r>
    </w:p>
    <w:p>
      <w:pPr>
        <w:pStyle w:val="Heading3"/>
        <w:numPr>
          <w:ilvl w:val="2"/>
          <w:numId w:val="1"/>
        </w:numPr>
        <w:rPr/>
      </w:pPr>
      <w:bookmarkStart w:id="188" w:name="__RefHeading___Toc4044154_1051229030"/>
      <w:bookmarkStart w:id="189" w:name="_Toc62"/>
      <w:bookmarkEnd w:id="188"/>
      <w:r>
        <w:rPr>
          <w:rtl w:val="true"/>
        </w:rPr>
        <w:t xml:space="preserve">الطائفة الثانية عشر </w:t>
      </w:r>
      <w:r>
        <w:rPr>
          <w:rtl w:val="true"/>
        </w:rPr>
        <w:t>:</w:t>
      </w:r>
      <w:bookmarkEnd w:id="189"/>
    </w:p>
    <w:p>
      <w:pPr>
        <w:pStyle w:val="BookText"/>
        <w:rPr/>
      </w:pPr>
      <w:r>
        <w:rPr>
          <w:rFonts w:ascii="Amiri" w:hAnsi="Amiri" w:eastAsia="Amiri" w:cs="Amiri"/>
          <w:color w:val="111111"/>
          <w:sz w:val="28"/>
          <w:sz w:val="28"/>
          <w:szCs w:val="28"/>
          <w:rtl w:val="true"/>
          <w:lang w:bidi="ar-SA"/>
        </w:rPr>
        <w:t xml:space="preserve">الأخبار المذكورة في باب النوادر والتي قد تعرضت لذكر العالم 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عن محمد بن يحيى ، عن طلحة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رواة الكتاب كثير ، وإن رعاته قليل ، وكم من مستنصح للحديث مستفش للكتاب ، فالعلماء يحزنهم ترك الرعاية ، والجهال يحزنهم حفظ الرواية ، فراع يراعي حياته ، وراع يراعي هلكته ، فعند ذلك اختلف الراعيان ، وتغاير الفريقان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محمد الأشعري ، عن معلی بن محمد، عن بن جمهور ، عن عبد الرحمن بن أبي نجران ، عمن ذكره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 من أحاديثنا أربعين حديثاً بعثه الله يوم القيامة عالماً فقيهاً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 عن أحمد بن محمد بن خالد ، عن أبيه عمن ذكره ، عن زيد بن الشحام ، عن أبي جعفر عليهما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علمه الذي يأخذه ، عمن يأخذه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يحيى ، عن أحمد بن عيسى ، عن علي بن النعمان ، عن عبد الله بن مسکان ، عن داود بن فرقد، عن أبي سعيد الزهري ، 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عند الشبهة خير من الاقتحام في الهلكة ، وتركك حديثاً لم تروه خير من روايتك حديثاً لم تحصه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عن أحمد ، عن ابن فضال ، عن ابن بكير ، عن حمزة بن الطيار أنه عرض على أبي عبد الله عليه السلام بعض خطب أبيه ، حتى إذا بلغ موضعاً منها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واسكت 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يسعكم فيما ينزل بكم مما لا تعلمون إلا للكف عنه والتشبث والرد إلى أئمة الهدى حتى يحملوكم فيه على القصد ويجلوا عنكم فيه العمي ، ويعرفوكم فيه الحق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 عن أبيه ، عن القاسم بن محمد، عن المنقري ، عن سفيان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علم الناس كله في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أن تعرف ربك ، والثاني أن تعرف ما صنع بک والثالث أن تعرف ما أراد منك ، والرابع أن تعرف ما يخرجك من دينك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 عن أبيه ، عن ابن أبي عمير ،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الله على خلقه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 ويكفوا عما لا يعلمون ، فإذا فعلوا ذلك فقد أدوا إلى الله حقه </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الحسن ، عن محمد بن زکريّا الغلابي عن ابن عائشة البصري رفعه إلى أن أمير المؤمنين وقائد الغر المحجلين عليه أفضل التحية والصلاة والسلام قال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اعلموا أنه ليس بعاقل من انزعج من قول الزور فيه، ولا بحکیم من رضي بثناء الجاهل عليه ، الناس أبناء ما يحسنون ، وقدر كل امرىء ما يحسن ، فتكلموا في العلم تبين أقداركم </w:t>
      </w:r>
      <w:r>
        <w:rPr>
          <w:rFonts w:eastAsia="IRNazanin" w:cs="IRNazanin"/>
          <w:color w:val="111111"/>
          <w:sz w:val="28"/>
          <w:szCs w:val="28"/>
          <w:rtl w:val="true"/>
          <w:lang w:bidi="fa-IR"/>
        </w:rPr>
        <w:t xml:space="preserve">. </w:t>
      </w:r>
      <w:bookmarkStart w:id="190" w:name="pg7675_85186"/>
    </w:p>
    <w:p>
      <w:pPr>
        <w:pStyle w:val="Heading2"/>
        <w:numPr>
          <w:ilvl w:val="1"/>
          <w:numId w:val="1"/>
        </w:numPr>
        <w:rPr/>
      </w:pPr>
      <w:bookmarkStart w:id="191" w:name="__RefHeading___Toc4044156_1051229030"/>
      <w:bookmarkStart w:id="192" w:name="_Toc63"/>
      <w:bookmarkEnd w:id="190"/>
      <w:bookmarkEnd w:id="191"/>
      <w:r>
        <w:rPr>
          <w:rtl w:val="true"/>
        </w:rPr>
        <w:t>مقالات متفرقة تدل على فضل العالم</w:t>
      </w:r>
      <w:bookmarkEnd w:id="19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4044158_1051229030"/>
      <w:bookmarkStart w:id="194" w:name="_Toc64"/>
      <w:bookmarkEnd w:id="193"/>
      <w:r>
        <w:rPr>
          <w:rtl w:val="true"/>
        </w:rPr>
        <w:t>اشارة</w:t>
      </w:r>
      <w:bookmarkEnd w:id="194"/>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7675_85188"/>
      <w:bookmarkStart w:id="196" w:name="pg7675_85188"/>
      <w:bookmarkEnd w:id="196"/>
    </w:p>
    <w:p>
      <w:pPr>
        <w:pStyle w:val="BookText"/>
        <w:rPr/>
      </w:pPr>
      <w:bookmarkStart w:id="197" w:name="pg7675_85188"/>
      <w:bookmarkEnd w:id="197"/>
      <w:r>
        <w:rPr>
          <w:rFonts w:ascii="Amiri" w:hAnsi="Amiri" w:eastAsia="Amiri" w:cs="Amiri"/>
          <w:color w:val="111111"/>
          <w:sz w:val="28"/>
          <w:sz w:val="28"/>
          <w:szCs w:val="28"/>
          <w:rtl w:val="true"/>
          <w:lang w:bidi="ar-SA"/>
        </w:rPr>
        <w:t xml:space="preserve">لقد أوردنا لقارئنا العزيز فيما تقدم ما لا يقل عن ستين حديثاً معنعنة ومتصلة الإسناد بالنبي الأكرم وباله الطاهرين صلى الله عليه وعليهم أجمعين وكلها واضحة الدلالة على عظمة العالم وينبغي الآن إتماماً للفائدة أن نذكر له بعض المقالات المتفرقة المشتملة على بعض النوادر العجيبة والحكايات المفيدة والفكاهيات اللطيفة والأدبيات الجميلة التي تدل على عظمة العالم وفضله وفي نفس الوقت تبين لنا أيضا كيف يتحتم على الجاهل مهما كان نوعه أن يرجع إلى العالم وإليك ما أردنا بيانه فيما يلي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044160_1051229030"/>
      <w:bookmarkStart w:id="199" w:name="_Toc65"/>
      <w:bookmarkEnd w:id="198"/>
      <w:r>
        <w:rPr/>
        <w:t>1</w:t>
      </w:r>
      <w:r>
        <w:rPr>
          <w:rtl w:val="true"/>
        </w:rPr>
        <w:t xml:space="preserve">- </w:t>
      </w:r>
      <w:r>
        <w:rPr>
          <w:rtl w:val="true"/>
        </w:rPr>
        <w:t xml:space="preserve">المقالة الأولى </w:t>
      </w:r>
      <w:r>
        <w:rPr>
          <w:rtl w:val="true"/>
        </w:rPr>
        <w:t>:</w:t>
      </w:r>
      <w:bookmarkEnd w:id="199"/>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أنه ورد أبو نصر الفارابي إلى دمشق على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آن ذاك 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عليه وهو بزي الأتراك وكان ذلك زيه دائماً وقف فقال سيف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أنا أو حيث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أنت ، فتخطى رقاب الناس حتى أقبل إلى مسند سيف الدولة وزاحمه فيه حتى أخرجه عنه ، وكان على رأس سيف الدولة مماليك وله معهم لسان خاص يساورهم به ، فقال لهم بذلك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الشيخ قد ساء الأدب وإني مسائله عن أشياء إن لم يعرف بها أخرقوا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w:t>
      </w:r>
      <w:bookmarkStart w:id="200" w:name="pg7675_85189"/>
    </w:p>
    <w:p>
      <w:pPr>
        <w:pStyle w:val="BookText"/>
        <w:rPr/>
      </w:pPr>
      <w:bookmarkEnd w:id="200"/>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اصبر فإن الأمور بعواقبها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سيف الدولة منه وعظم عنده ثم أخذ يتكلم مع العلماء الحاضرين في كل فن فلم يزل كلامه يعلو وكلامهم يسفل حتى صمت الكل وبقي يتكلم وحده ، ثم أخذوا يكتبون ما يقوله وصرفهم سيف الدولة وخلا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أن تأكل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تشرب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تسمع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فأمر بإحضار القيان فحضر كل ماهر في الصنعة بأنواع الملاهي فخطأ الجميع فقال سيف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تحسن هذه الصنعة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ثم أخرج من وسطه خريطة ففتحها وأخرج منها عيداناً وركبها ثم لعب بها فضحك كل من في المجلس ، ثم فكها وغير ترکيبها وحرکها فنام كل من في المجلس حتى البواب ، فتركهم نیاماً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وضع القانون وكان لا يجالس الناس ، ومدة إقامته بدمشق لا يكون غالباً إلا عند مجتمع المياه ومشتد الرياض ، وكان يؤلف كتبه هناك ، وكان أزهد الناس في الدنيا ، وكان مقرره من بيت المال أربعة دراهم لم يقبل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تسع وثلاثين وثلاثمائة بدمشق وصلى عليه سيف الدولة ، وقدبلغ ثمانين سنة ودفن في ظاهر دمشق خارج باب الصغير </w:t>
      </w:r>
      <w:r>
        <w:rPr>
          <w:rFonts w:eastAsia="IRNazanin" w:cs="IRNazanin"/>
          <w:color w:val="111111"/>
          <w:sz w:val="28"/>
          <w:szCs w:val="28"/>
          <w:rtl w:val="true"/>
          <w:lang w:bidi="fa-IR"/>
        </w:rPr>
        <w:t>.</w:t>
      </w:r>
    </w:p>
    <w:p>
      <w:pPr>
        <w:pStyle w:val="Heading3"/>
        <w:numPr>
          <w:ilvl w:val="2"/>
          <w:numId w:val="1"/>
        </w:numPr>
        <w:rPr/>
      </w:pPr>
      <w:bookmarkStart w:id="201" w:name="__RefHeading___Toc4044162_1051229030"/>
      <w:bookmarkStart w:id="202" w:name="_Toc66"/>
      <w:bookmarkEnd w:id="201"/>
      <w:r>
        <w:rPr/>
        <w:t>2</w:t>
      </w:r>
      <w:r>
        <w:rPr>
          <w:rtl w:val="true"/>
        </w:rPr>
        <w:t xml:space="preserve">- </w:t>
      </w:r>
      <w:r>
        <w:rPr>
          <w:rtl w:val="true"/>
        </w:rPr>
        <w:t xml:space="preserve">المقالة الثانية </w:t>
      </w:r>
      <w:r>
        <w:rPr>
          <w:rtl w:val="true"/>
        </w:rPr>
        <w:t>:</w:t>
      </w:r>
      <w:bookmarkEnd w:id="20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إن النضر بن إسحاق النحوي كان عالماً بفنون العلم وهو من أصحاب الخليل بن أحمد، فاتفق أن ضاقت به المعيشة فخرج يريد خراسان فشيعه من أهل البصرة ثلاثة آلاف رجل ما فيهم إلا محدث أو نحوي أو عروضي أو لغوي أو إخباري أو فقيه ، فلما أبعدوا عن البلدة 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البصرة يعز علي فراقكم والله لو وجد كل يوم كيلجة باقلا ما فارقتكم فلم يكن منهم من يتكلف له ذلك القدر اليسير ، وسار إلى خراسان فإذا فيها مالا عظيما فمن ذلك أنه أخذ على حرف واحد ثمانين 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المأمون في سمره فدخلت ذات يوم فذكر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هشام عن مجاهد عن الشعبي عن ابن عباس </w:t>
      </w:r>
      <w:bookmarkStart w:id="203" w:name="pg7675_85190"/>
    </w:p>
    <w:p>
      <w:pPr>
        <w:pStyle w:val="BookText"/>
        <w:rPr/>
      </w:pPr>
      <w:bookmarkEnd w:id="2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إذا تزوج الرجل المرأة لدينها وجمالها كان سداد من عوز بفتح السين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عن أبي جميلة عن الحسن بن علي بن أبي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اله و سلم إذا تزوج الرجل المرأة الدينها وجمالها كان في سداد من عوز بكسر السين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نضر كيف قلت سداد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سداد بالفتح هنا لحن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تلحنني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لحن هشام فتبع المأمون لفظه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الشداد بالفتح القصد في الدنيا والسبيل ، والسداد بالكسر البلغة وكلما سددت به شيئاً فهو سداد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أوتعرف العرب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العرجي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أضاعوني وأي فتی أضاعوا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كريهة وسِداد ثغر</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من أدب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أفديك مالاً ؟ قلت إني لذلك محتاج ، فأخذ القرطاس وكتب وقال لخادمه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معه إلى الفضل بن سهل ، فلما قرأ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نضر إن المأمون أمر لك بخمسين ألف درهم فما كان السبب ؟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لحنت المأمون ؟ قلت إنما لحن هشام وتبعه المأمون وقد تتبع ألفاظ رواة الآثار ثم أمر لي الفضل بثلاثين ألف درهم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044164_1051229030"/>
      <w:bookmarkStart w:id="205" w:name="_Toc67"/>
      <w:bookmarkEnd w:id="204"/>
      <w:r>
        <w:rPr/>
        <w:t>3</w:t>
      </w:r>
      <w:r>
        <w:rPr>
          <w:rtl w:val="true"/>
        </w:rPr>
        <w:t xml:space="preserve">- </w:t>
      </w:r>
      <w:r>
        <w:rPr>
          <w:rtl w:val="true"/>
        </w:rPr>
        <w:t xml:space="preserve">المقالة الثالثة </w:t>
      </w:r>
      <w:r>
        <w:rPr>
          <w:rtl w:val="true"/>
        </w:rPr>
        <w:t>:</w:t>
      </w:r>
      <w:bookmarkEnd w:id="205"/>
    </w:p>
    <w:p>
      <w:pPr>
        <w:pStyle w:val="BookText"/>
        <w:rPr/>
      </w:pPr>
      <w:r>
        <w:rPr>
          <w:rFonts w:ascii="Amiri" w:hAnsi="Amiri" w:eastAsia="Amiri" w:cs="Amiri"/>
          <w:color w:val="111111"/>
          <w:sz w:val="28"/>
          <w:sz w:val="28"/>
          <w:szCs w:val="28"/>
          <w:rtl w:val="true"/>
          <w:lang w:bidi="ar-SA"/>
        </w:rPr>
        <w:t xml:space="preserve">يقال إن رجلاً من الشيعة دخل على مولانا الإمام الرضا عليه التحية والسلام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 فلانا من شيعتك صار سنياً رأيته في بغداد والناس معه ، يطوفون به في الأسواق وعليه الخلع الفاخرة ينادي عليه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أيها الناس إن هذا الرجل كان رافضياً فتاب ،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خير الخلق بعد رسول الله صلي الله عليه و اله و سلم أبا بكر ، يفعل هذا مراراً </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خلوت فأعد على هذا الكلام ، فلما خلا المجلس أعدت عليه 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ذلك الرجل إلا خير؛ لأنه لو قال أبو بكر </w:t>
      </w:r>
      <w:bookmarkStart w:id="206" w:name="pg7675_85191"/>
    </w:p>
    <w:p>
      <w:pPr>
        <w:pStyle w:val="BookText"/>
        <w:rPr/>
      </w:pPr>
      <w:bookmarkEnd w:id="206"/>
      <w:r>
        <w:rPr>
          <w:rFonts w:ascii="IRNazanin" w:hAnsi="IRNazanin" w:eastAsia="IRNazanin"/>
          <w:color w:val="111111"/>
          <w:sz w:val="28"/>
          <w:sz w:val="28"/>
          <w:szCs w:val="28"/>
          <w:rtl w:val="true"/>
          <w:lang w:bidi="fa-IR"/>
        </w:rPr>
        <w:t>بالرفع لكان قد فضله على أمير المؤمنين وإنما قال أبا بكر على النداء فكأنه قال خير الخلق بعد رسول الله صلی الله علیه و آله وسلم علي بن أبي طالب يا أبا بكر فقال هذا دفعاً لوقوع الضرورة</w:t>
      </w:r>
    </w:p>
    <w:p>
      <w:pPr>
        <w:pStyle w:val="Heading3"/>
        <w:numPr>
          <w:ilvl w:val="2"/>
          <w:numId w:val="1"/>
        </w:numPr>
        <w:rPr/>
      </w:pPr>
      <w:bookmarkStart w:id="207" w:name="__RefHeading___Toc4044166_1051229030"/>
      <w:bookmarkStart w:id="208" w:name="_Toc68"/>
      <w:bookmarkEnd w:id="207"/>
      <w:r>
        <w:rPr/>
        <w:t>4</w:t>
      </w:r>
      <w:r>
        <w:rPr>
          <w:rtl w:val="true"/>
        </w:rPr>
        <w:t xml:space="preserve"> - </w:t>
      </w:r>
      <w:r>
        <w:rPr>
          <w:rtl w:val="true"/>
        </w:rPr>
        <w:t xml:space="preserve">المقالة الرابعة </w:t>
      </w:r>
      <w:r>
        <w:rPr>
          <w:rtl w:val="true"/>
        </w:rPr>
        <w:t>:</w:t>
      </w:r>
      <w:bookmarkEnd w:id="208"/>
    </w:p>
    <w:p>
      <w:pPr>
        <w:pStyle w:val="BookText"/>
        <w:rPr/>
      </w:pPr>
      <w:r>
        <w:rPr>
          <w:rFonts w:ascii="IRNazanin" w:hAnsi="IRNazanin" w:eastAsia="IRNazanin"/>
          <w:color w:val="111111"/>
          <w:sz w:val="28"/>
          <w:sz w:val="28"/>
          <w:szCs w:val="28"/>
          <w:rtl w:val="true"/>
          <w:lang w:bidi="fa-IR"/>
        </w:rPr>
        <w:t xml:space="preserve">يقال إنه سئل ابن الجوزي وهو على منبره وتحته جماعة من مماليك الخليفة وخاصته وهما فريقان سنة وشيعة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الخلق بعد رسول الله صلی الله علیه و آله وسلم أبو بكر أو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أفضلهما بعده من كانت ابنته تحته ، فأوهم على الحاضرين ولم يعرفوا مذهبه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نسأله غير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الخلفاء بعد رسول الله ؟ فصاح أربعة أربعة أربعة إيماء إلى الأئمة الاثني عشر صلوات الله عليهم </w:t>
      </w:r>
      <w:r>
        <w:rPr>
          <w:rFonts w:eastAsia="IRNazanin" w:cs="IRNazanin"/>
          <w:color w:val="111111"/>
          <w:sz w:val="28"/>
          <w:szCs w:val="28"/>
          <w:rtl w:val="true"/>
          <w:lang w:bidi="fa-IR"/>
        </w:rPr>
        <w:t>.</w:t>
      </w:r>
    </w:p>
    <w:p>
      <w:pPr>
        <w:pStyle w:val="Heading3"/>
        <w:numPr>
          <w:ilvl w:val="2"/>
          <w:numId w:val="1"/>
        </w:numPr>
        <w:rPr/>
      </w:pPr>
      <w:bookmarkStart w:id="209" w:name="__RefHeading___Toc4044168_1051229030"/>
      <w:bookmarkStart w:id="210" w:name="_Toc69"/>
      <w:bookmarkEnd w:id="209"/>
      <w:r>
        <w:rPr/>
        <w:t>5</w:t>
      </w:r>
      <w:r>
        <w:rPr>
          <w:rtl w:val="true"/>
        </w:rPr>
        <w:t xml:space="preserve">- </w:t>
      </w:r>
      <w:r>
        <w:rPr>
          <w:rtl w:val="true"/>
        </w:rPr>
        <w:t>المقاله الخامسه</w:t>
      </w:r>
      <w:bookmarkEnd w:id="210"/>
    </w:p>
    <w:p>
      <w:pPr>
        <w:pStyle w:val="BookText"/>
        <w:rPr/>
      </w:pPr>
      <w:r>
        <w:rPr>
          <w:rFonts w:ascii="IRNazanin" w:hAnsi="IRNazanin" w:eastAsia="IRNazanin"/>
          <w:color w:val="111111"/>
          <w:sz w:val="28"/>
          <w:sz w:val="28"/>
          <w:szCs w:val="28"/>
          <w:rtl w:val="true"/>
          <w:lang w:bidi="fa-IR"/>
        </w:rPr>
        <w:t xml:space="preserve">يقال إن أحد مشايخ أهل السنة وهو زين الدين أبو حفص عمر بن الوردي لما دخل دمشق في أيام قاضي القضاة نجم الدين بن مصري الشافعي أجلسه في صفة الشهود المعروفة بالشباك وكان الشيخ زين الدين يلبس زي أهل المعرفة فاستزراه الشهود فحضر کتاب مشتری فقيل أعطوا الشيخ يكتبه فقال الشيخ زين الدين تريدون أكتبه نظماً أو نثراً فزاد استهزاؤهم فقالوا نظمأً فأخذ القرطاس وكتب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إله الخلق هذاما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يونس بن سنقرا</w:t>
      </w:r>
    </w:p>
    <w:p>
      <w:pPr>
        <w:pStyle w:val="BookText"/>
        <w:rPr/>
      </w:pPr>
      <w:r>
        <w:rPr>
          <w:rFonts w:ascii="Amiri" w:hAnsi="Amiri" w:eastAsia="Amiri" w:cs="Amiri"/>
          <w:color w:val="111111"/>
          <w:sz w:val="28"/>
          <w:sz w:val="28"/>
          <w:szCs w:val="28"/>
          <w:rtl w:val="true"/>
          <w:lang w:bidi="ar-SA"/>
        </w:rPr>
        <w:t xml:space="preserve">من مالك بن أحمد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قدعرف من جلق</w:t>
      </w:r>
    </w:p>
    <w:p>
      <w:pPr>
        <w:pStyle w:val="BookText"/>
        <w:rPr/>
      </w:pPr>
      <w:r>
        <w:rPr>
          <w:rFonts w:ascii="Amiri" w:hAnsi="Amiri" w:eastAsia="Amiri" w:cs="Amiri"/>
          <w:color w:val="111111"/>
          <w:sz w:val="28"/>
          <w:sz w:val="28"/>
          <w:szCs w:val="28"/>
          <w:rtl w:val="true"/>
          <w:lang w:bidi="ar-SA"/>
        </w:rPr>
        <w:t xml:space="preserve">فباعه قطعة أرض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بكورة الغوطة وهي جامعة</w:t>
      </w:r>
    </w:p>
    <w:p>
      <w:pPr>
        <w:pStyle w:val="BookText"/>
        <w:rPr/>
      </w:pPr>
      <w:r>
        <w:rPr>
          <w:rFonts w:ascii="Amiri" w:hAnsi="Amiri" w:eastAsia="Amiri" w:cs="Amiri"/>
          <w:color w:val="111111"/>
          <w:sz w:val="28"/>
          <w:sz w:val="28"/>
          <w:szCs w:val="28"/>
          <w:rtl w:val="true"/>
          <w:lang w:bidi="ar-SA"/>
        </w:rPr>
        <w:t xml:space="preserve">بشجر مختلف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في البيع مع الفراس</w:t>
      </w:r>
    </w:p>
    <w:p>
      <w:pPr>
        <w:pStyle w:val="BookText"/>
        <w:rPr/>
      </w:pPr>
      <w:r>
        <w:rPr>
          <w:rFonts w:ascii="Amiri" w:hAnsi="Amiri" w:eastAsia="Amiri" w:cs="Amiri"/>
          <w:color w:val="111111"/>
          <w:sz w:val="28"/>
          <w:sz w:val="28"/>
          <w:szCs w:val="28"/>
          <w:rtl w:val="true"/>
          <w:lang w:bidi="ar-SA"/>
        </w:rPr>
        <w:t xml:space="preserve">وذرع هذي الأرض بالذراع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في الطول بلانزاع</w:t>
      </w:r>
    </w:p>
    <w:p>
      <w:pPr>
        <w:pStyle w:val="BookText"/>
        <w:rPr/>
      </w:pPr>
      <w:r>
        <w:rPr>
          <w:rFonts w:ascii="Amiri" w:hAnsi="Amiri" w:eastAsia="Amiri" w:cs="Amiri"/>
          <w:color w:val="111111"/>
          <w:sz w:val="28"/>
          <w:sz w:val="28"/>
          <w:szCs w:val="28"/>
          <w:rtl w:val="true"/>
          <w:lang w:bidi="ar-SA"/>
        </w:rPr>
        <w:t xml:space="preserve">وذرعها في العرض أيضأ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ذراع باليد المعتبرة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وحدها من قبلة بيت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وحائز الرومي حد المشرق </w:t>
      </w:r>
    </w:p>
    <w:p>
      <w:pPr>
        <w:pStyle w:val="BookText"/>
        <w:rPr/>
      </w:pPr>
      <w:r>
        <w:rPr>
          <w:rFonts w:ascii="Amiri" w:hAnsi="Amiri" w:eastAsia="Amiri" w:cs="Amiri"/>
          <w:color w:val="111111"/>
          <w:sz w:val="28"/>
          <w:sz w:val="28"/>
          <w:szCs w:val="28"/>
          <w:rtl w:val="true"/>
          <w:lang w:bidi="ar-SA"/>
        </w:rPr>
        <w:t xml:space="preserve">ومن شمال ملك أولاد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 ملك عامل بن جهبل</w:t>
      </w:r>
    </w:p>
    <w:p>
      <w:pPr>
        <w:pStyle w:val="BookText"/>
        <w:rPr/>
      </w:pPr>
      <w:r>
        <w:rPr>
          <w:rFonts w:ascii="Amiri" w:hAnsi="Amiri" w:eastAsia="Amiri" w:cs="Amiri"/>
          <w:color w:val="111111"/>
          <w:sz w:val="28"/>
          <w:sz w:val="28"/>
          <w:szCs w:val="28"/>
          <w:rtl w:val="true"/>
          <w:lang w:bidi="ar-SA"/>
        </w:rPr>
        <w:t xml:space="preserve">وهذه تعرف من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قطعة بيت الرومي</w:t>
      </w:r>
    </w:p>
    <w:p>
      <w:pPr>
        <w:pStyle w:val="BookText"/>
        <w:rPr/>
      </w:pPr>
      <w:r>
        <w:rPr>
          <w:rFonts w:ascii="Amiri" w:hAnsi="Amiri" w:eastAsia="Amiri" w:cs="Amiri"/>
          <w:color w:val="111111"/>
          <w:sz w:val="28"/>
          <w:sz w:val="28"/>
          <w:szCs w:val="28"/>
          <w:rtl w:val="true"/>
          <w:lang w:bidi="ar-SA"/>
        </w:rPr>
        <w:t xml:space="preserve">بیعاً صحیحاً لازماً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شراء قاطعاً مرعيا</w:t>
      </w:r>
    </w:p>
    <w:p>
      <w:pPr>
        <w:pStyle w:val="BookText"/>
        <w:rPr/>
      </w:pPr>
      <w:r>
        <w:rPr>
          <w:rFonts w:ascii="Amiri" w:hAnsi="Amiri" w:eastAsia="Amiri" w:cs="Amiri"/>
          <w:color w:val="111111"/>
          <w:sz w:val="28"/>
          <w:sz w:val="28"/>
          <w:szCs w:val="28"/>
          <w:rtl w:val="true"/>
          <w:lang w:bidi="ar-SA"/>
        </w:rPr>
        <w:t xml:space="preserve">بثمن مبلغه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وازنة جيدة مبيضة</w:t>
      </w:r>
    </w:p>
    <w:p>
      <w:pPr>
        <w:pStyle w:val="BookText"/>
        <w:rPr/>
      </w:pPr>
      <w:r>
        <w:rPr>
          <w:rFonts w:ascii="Amiri" w:hAnsi="Amiri" w:eastAsia="Amiri" w:cs="Amiri"/>
          <w:color w:val="111111"/>
          <w:sz w:val="28"/>
          <w:sz w:val="28"/>
          <w:szCs w:val="28"/>
          <w:rtl w:val="true"/>
          <w:lang w:bidi="ar-SA"/>
        </w:rPr>
        <w:t xml:space="preserve">جارية للناس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ألفان منها النصف ألف كاملة</w:t>
      </w:r>
    </w:p>
    <w:p>
      <w:pPr>
        <w:pStyle w:val="BookText"/>
        <w:rPr/>
      </w:pPr>
      <w:r>
        <w:rPr>
          <w:rFonts w:ascii="Amiri" w:hAnsi="Amiri" w:eastAsia="Amiri" w:cs="Amiri"/>
          <w:color w:val="111111"/>
          <w:sz w:val="28"/>
          <w:sz w:val="28"/>
          <w:szCs w:val="28"/>
          <w:rtl w:val="true"/>
          <w:lang w:bidi="ar-SA"/>
        </w:rPr>
        <w:t xml:space="preserve">قبضها البائع منه 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الذمة منه خالية</w:t>
      </w:r>
    </w:p>
    <w:p>
      <w:pPr>
        <w:pStyle w:val="BookText"/>
        <w:rPr/>
      </w:pPr>
      <w:r>
        <w:rPr>
          <w:rFonts w:ascii="IRNazanin" w:hAnsi="IRNazanin" w:eastAsia="IRNazanin"/>
          <w:color w:val="111111"/>
          <w:sz w:val="28"/>
          <w:sz w:val="28"/>
          <w:szCs w:val="28"/>
          <w:rtl w:val="true"/>
          <w:lang w:bidi="fa-IR"/>
        </w:rPr>
        <w:t xml:space="preserve">وسلم الأرض إلى من اشتری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القطعة منه وجری</w:t>
      </w:r>
    </w:p>
    <w:p>
      <w:pPr>
        <w:pStyle w:val="BookText"/>
        <w:rPr/>
      </w:pPr>
      <w:r>
        <w:rPr>
          <w:rFonts w:ascii="Amiri" w:hAnsi="Amiri" w:eastAsia="Amiri" w:cs="Amiri"/>
          <w:color w:val="111111"/>
          <w:sz w:val="28"/>
          <w:sz w:val="28"/>
          <w:szCs w:val="28"/>
          <w:rtl w:val="true"/>
          <w:lang w:bidi="ar-SA"/>
        </w:rPr>
        <w:t xml:space="preserve">بينهما بالبدن التفرق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طوعا فما لأحد تعلق</w:t>
      </w:r>
    </w:p>
    <w:p>
      <w:pPr>
        <w:pStyle w:val="BookText"/>
        <w:rPr/>
      </w:pPr>
      <w:r>
        <w:rPr>
          <w:rFonts w:ascii="Amiri" w:hAnsi="Amiri" w:eastAsia="Amiri" w:cs="Amiri"/>
          <w:color w:val="111111"/>
          <w:sz w:val="28"/>
          <w:sz w:val="28"/>
          <w:szCs w:val="28"/>
          <w:rtl w:val="true"/>
          <w:lang w:bidi="ar-SA"/>
        </w:rPr>
        <w:t xml:space="preserve">ثم ضمان الدرك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بائعة المذكور</w:t>
      </w:r>
    </w:p>
    <w:p>
      <w:pPr>
        <w:pStyle w:val="BookText"/>
        <w:rPr/>
      </w:pPr>
      <w:r>
        <w:rPr>
          <w:rFonts w:ascii="Amiri" w:hAnsi="Amiri" w:eastAsia="Amiri" w:cs="Amiri"/>
          <w:color w:val="111111"/>
          <w:sz w:val="28"/>
          <w:sz w:val="28"/>
          <w:szCs w:val="28"/>
          <w:rtl w:val="true"/>
          <w:lang w:bidi="ar-SA"/>
        </w:rPr>
        <w:t xml:space="preserve">وأشهدا عليهما بذلك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 رمضان الأشرف</w:t>
      </w:r>
    </w:p>
    <w:p>
      <w:pPr>
        <w:pStyle w:val="BookText"/>
        <w:rPr/>
      </w:pPr>
      <w:r>
        <w:rPr>
          <w:rFonts w:ascii="Amiri" w:hAnsi="Amiri" w:eastAsia="Amiri" w:cs="Amiri"/>
          <w:color w:val="111111"/>
          <w:sz w:val="28"/>
          <w:sz w:val="28"/>
          <w:szCs w:val="28"/>
          <w:rtl w:val="true"/>
          <w:lang w:bidi="ar-SA"/>
        </w:rPr>
        <w:t xml:space="preserve">من عام سبعمائة وعشرة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 تلوها للهجرة</w:t>
      </w:r>
    </w:p>
    <w:p>
      <w:pPr>
        <w:pStyle w:val="BookText"/>
        <w:rPr/>
      </w:pPr>
      <w:r>
        <w:rPr>
          <w:rFonts w:ascii="Amiri" w:hAnsi="Amiri" w:eastAsia="Amiri" w:cs="Amiri"/>
          <w:color w:val="111111"/>
          <w:sz w:val="28"/>
          <w:sz w:val="28"/>
          <w:szCs w:val="28"/>
          <w:rtl w:val="true"/>
          <w:lang w:bidi="ar-SA"/>
        </w:rPr>
        <w:t xml:space="preserve">والحمد لله وصلى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وآله والصحب</w:t>
      </w:r>
    </w:p>
    <w:p>
      <w:pPr>
        <w:pStyle w:val="BookText"/>
        <w:rPr/>
      </w:pPr>
      <w:r>
        <w:rPr>
          <w:rFonts w:ascii="Amiri" w:hAnsi="Amiri" w:eastAsia="Amiri" w:cs="Amiri"/>
          <w:color w:val="111111"/>
          <w:sz w:val="28"/>
          <w:sz w:val="28"/>
          <w:szCs w:val="28"/>
          <w:rtl w:val="true"/>
          <w:lang w:bidi="ar-SA"/>
        </w:rPr>
        <w:t xml:space="preserve">يشهد بالمضمون من هذا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المظفر المعري إذ حضر</w:t>
      </w:r>
    </w:p>
    <w:p>
      <w:pPr>
        <w:pStyle w:val="BookText"/>
        <w:rPr/>
      </w:pPr>
      <w:r>
        <w:rPr>
          <w:rFonts w:ascii="Amiri" w:hAnsi="Amiri" w:eastAsia="Amiri" w:cs="Amiri"/>
          <w:color w:val="111111"/>
          <w:sz w:val="28"/>
          <w:sz w:val="28"/>
          <w:szCs w:val="28"/>
          <w:rtl w:val="true"/>
          <w:lang w:bidi="ar-SA"/>
        </w:rPr>
        <w:t xml:space="preserve">فلما فرغ الشيخ زين الدين وتأمل الجماعة سر بديهته مع استيعاب الشروط الشرعية اعترفوا بفضله واعتذروا إليه لما علموا أنه ابن الوردي وأجلسوه في صدر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لي نظير هذا الاستهزاء عندما كنت في سجن الطاغوت فقلت أيضاً على البديهة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لله الذي فهمني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دینه بهاعرفني</w:t>
      </w:r>
    </w:p>
    <w:p>
      <w:pPr>
        <w:pStyle w:val="BookText"/>
        <w:rPr/>
      </w:pPr>
      <w:r>
        <w:rPr>
          <w:rFonts w:ascii="Amiri" w:hAnsi="Amiri" w:eastAsia="Amiri" w:cs="Amiri"/>
          <w:color w:val="111111"/>
          <w:sz w:val="28"/>
          <w:sz w:val="28"/>
          <w:szCs w:val="28"/>
          <w:rtl w:val="true"/>
          <w:lang w:bidi="ar-SA"/>
        </w:rPr>
        <w:t xml:space="preserve">فلا أبالي إن سجنت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الله في أموري أعتمد</w:t>
      </w:r>
    </w:p>
    <w:p>
      <w:pPr>
        <w:pStyle w:val="BookText"/>
        <w:rPr/>
      </w:pPr>
      <w:r>
        <w:rPr>
          <w:rFonts w:ascii="IRNazanin" w:hAnsi="IRNazanin" w:eastAsia="IRNazanin"/>
          <w:color w:val="111111"/>
          <w:sz w:val="28"/>
          <w:sz w:val="28"/>
          <w:szCs w:val="28"/>
          <w:rtl w:val="true"/>
          <w:lang w:bidi="fa-IR"/>
        </w:rPr>
        <w:t xml:space="preserve">مقتديا بالكاظم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ويوسف الصديق المکرم</w:t>
      </w:r>
    </w:p>
    <w:p>
      <w:pPr>
        <w:pStyle w:val="BookText"/>
        <w:rPr/>
      </w:pPr>
      <w:r>
        <w:rPr>
          <w:rFonts w:ascii="Amiri" w:hAnsi="Amiri" w:eastAsia="Amiri" w:cs="Amiri"/>
          <w:color w:val="111111"/>
          <w:sz w:val="28"/>
          <w:sz w:val="28"/>
          <w:szCs w:val="28"/>
          <w:rtl w:val="true"/>
          <w:lang w:bidi="ar-SA"/>
        </w:rPr>
        <w:t xml:space="preserve">فالسجن والتعذيب لا يهينني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بهما الله قد يرفعني</w:t>
      </w:r>
    </w:p>
    <w:p>
      <w:pPr>
        <w:pStyle w:val="BookText"/>
        <w:rPr/>
      </w:pPr>
      <w:r>
        <w:rPr>
          <w:rFonts w:ascii="Amiri" w:hAnsi="Amiri" w:eastAsia="Amiri" w:cs="Amiri"/>
          <w:color w:val="111111"/>
          <w:sz w:val="28"/>
          <w:sz w:val="28"/>
          <w:szCs w:val="28"/>
          <w:rtl w:val="true"/>
          <w:lang w:bidi="ar-SA"/>
        </w:rPr>
        <w:t xml:space="preserve">فليس شيء يوجب اعتقالي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اقتدائي بالنبي والأل</w:t>
      </w:r>
    </w:p>
    <w:p>
      <w:pPr>
        <w:pStyle w:val="BookText"/>
        <w:rPr/>
      </w:pPr>
      <w:r>
        <w:rPr>
          <w:rFonts w:ascii="IRNazanin" w:hAnsi="IRNazanin" w:eastAsia="IRNazanin"/>
          <w:color w:val="111111"/>
          <w:sz w:val="28"/>
          <w:sz w:val="28"/>
          <w:szCs w:val="28"/>
          <w:rtl w:val="true"/>
          <w:lang w:bidi="fa-IR"/>
        </w:rPr>
        <w:t xml:space="preserve">کذاك تقليدي الإمام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الإله الموسوي المكرم</w:t>
      </w:r>
    </w:p>
    <w:p>
      <w:pPr>
        <w:pStyle w:val="BookText"/>
        <w:rPr/>
      </w:pPr>
      <w:r>
        <w:rPr>
          <w:rFonts w:ascii="Amiri" w:hAnsi="Amiri" w:eastAsia="Amiri" w:cs="Amiri"/>
          <w:color w:val="111111"/>
          <w:sz w:val="28"/>
          <w:sz w:val="28"/>
          <w:szCs w:val="28"/>
          <w:rtl w:val="true"/>
          <w:lang w:bidi="ar-SA"/>
        </w:rPr>
        <w:t xml:space="preserve">وذنبي الثالث 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 الحجاج قد فصلته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لاتوجب اعتقالاً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توجب الرفعة والإجلالا </w:t>
      </w:r>
    </w:p>
    <w:p>
      <w:pPr>
        <w:pStyle w:val="BookText"/>
        <w:rPr/>
      </w:pPr>
      <w:r>
        <w:rPr>
          <w:rFonts w:ascii="Amiri" w:hAnsi="Amiri" w:eastAsia="Amiri" w:cs="Amiri"/>
          <w:color w:val="111111"/>
          <w:sz w:val="28"/>
          <w:sz w:val="28"/>
          <w:szCs w:val="28"/>
          <w:rtl w:val="true"/>
          <w:lang w:bidi="ar-SA"/>
        </w:rPr>
        <w:t xml:space="preserve">لكنني فقدت في السجن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أعتمد على حسن النظر</w:t>
      </w:r>
    </w:p>
    <w:p>
      <w:pPr>
        <w:pStyle w:val="BookText"/>
        <w:rPr/>
      </w:pPr>
      <w:r>
        <w:rPr>
          <w:rFonts w:ascii="Amiri" w:hAnsi="Amiri" w:eastAsia="Amiri" w:cs="Amiri"/>
          <w:color w:val="111111"/>
          <w:sz w:val="28"/>
          <w:sz w:val="28"/>
          <w:szCs w:val="28"/>
          <w:rtl w:val="true"/>
          <w:lang w:bidi="ar-SA"/>
        </w:rPr>
        <w:t xml:space="preserve">كذلك التاريخ قد 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لأنني والحق قد أهملته</w:t>
      </w:r>
    </w:p>
    <w:p>
      <w:pPr>
        <w:pStyle w:val="BookText"/>
        <w:rPr/>
      </w:pPr>
      <w:r>
        <w:rPr>
          <w:rFonts w:ascii="IRNazanin" w:hAnsi="IRNazanin" w:eastAsia="IRNazanin"/>
          <w:color w:val="111111"/>
          <w:sz w:val="28"/>
          <w:sz w:val="28"/>
          <w:szCs w:val="28"/>
          <w:rtl w:val="true"/>
          <w:lang w:bidi="fa-IR"/>
        </w:rPr>
        <w:t xml:space="preserve">لأن تاریخ اعتقالي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الجمعة الغراء ليس خاسر</w:t>
      </w:r>
    </w:p>
    <w:p>
      <w:pPr>
        <w:pStyle w:val="BookText"/>
        <w:rPr/>
      </w:pPr>
      <w:r>
        <w:rPr>
          <w:rFonts w:ascii="Amiri" w:hAnsi="Amiri" w:eastAsia="Amiri" w:cs="Amiri"/>
          <w:color w:val="111111"/>
          <w:sz w:val="28"/>
          <w:sz w:val="28"/>
          <w:szCs w:val="28"/>
          <w:rtl w:val="true"/>
          <w:lang w:bidi="ar-SA"/>
        </w:rPr>
        <w:t xml:space="preserve">في يوم عشر من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مكتوفاً كما قيد على</w:t>
      </w:r>
    </w:p>
    <w:p>
      <w:pPr>
        <w:pStyle w:val="BookText"/>
        <w:rPr/>
      </w:pPr>
      <w:r>
        <w:rPr>
          <w:rFonts w:ascii="Amiri" w:hAnsi="Amiri" w:eastAsia="Amiri" w:cs="Amiri"/>
          <w:color w:val="111111"/>
          <w:sz w:val="28"/>
          <w:sz w:val="28"/>
          <w:szCs w:val="28"/>
          <w:rtl w:val="true"/>
          <w:lang w:bidi="ar-SA"/>
        </w:rPr>
        <w:t xml:space="preserve">في سنة ألف معها أربعماءة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وفوقها ثمانية</w:t>
      </w:r>
    </w:p>
    <w:p>
      <w:pPr>
        <w:pStyle w:val="BookText"/>
        <w:rPr/>
      </w:pPr>
      <w:r>
        <w:rPr>
          <w:rFonts w:ascii="Amiri" w:hAnsi="Amiri" w:eastAsia="Amiri" w:cs="Amiri"/>
          <w:color w:val="111111"/>
          <w:sz w:val="28"/>
          <w:sz w:val="28"/>
          <w:szCs w:val="28"/>
          <w:rtl w:val="true"/>
          <w:lang w:bidi="ar-SA"/>
        </w:rPr>
        <w:t xml:space="preserve">يوافق الميلاد سنة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الثمانين ف خذها متقنة</w:t>
      </w:r>
    </w:p>
    <w:p>
      <w:pPr>
        <w:pStyle w:val="BookText"/>
        <w:rPr/>
      </w:pPr>
      <w:r>
        <w:rPr>
          <w:rFonts w:ascii="Amiri" w:hAnsi="Amiri" w:eastAsia="Amiri" w:cs="Amiri"/>
          <w:color w:val="111111"/>
          <w:sz w:val="28"/>
          <w:sz w:val="28"/>
          <w:szCs w:val="28"/>
          <w:rtl w:val="true"/>
          <w:lang w:bidi="ar-SA"/>
        </w:rPr>
        <w:t xml:space="preserve">في يوم السادس والعشرينا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يومها الأول با رزينا</w:t>
      </w:r>
    </w:p>
    <w:p>
      <w:pPr>
        <w:pStyle w:val="BookText"/>
        <w:rPr/>
      </w:pPr>
      <w:r>
        <w:rPr>
          <w:rFonts w:ascii="Amiri" w:hAnsi="Amiri" w:eastAsia="Amiri" w:cs="Amiri"/>
          <w:color w:val="111111"/>
          <w:sz w:val="28"/>
          <w:sz w:val="28"/>
          <w:szCs w:val="28"/>
          <w:rtl w:val="true"/>
          <w:lang w:bidi="ar-SA"/>
        </w:rPr>
        <w:t xml:space="preserve">أهملته حقا لما أصابني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 من شتم وضرب ضرني</w:t>
      </w:r>
    </w:p>
    <w:p>
      <w:pPr>
        <w:pStyle w:val="BookText"/>
        <w:rPr/>
      </w:pPr>
      <w:r>
        <w:rPr>
          <w:rFonts w:ascii="Amiri" w:hAnsi="Amiri" w:eastAsia="Amiri" w:cs="Amiri"/>
          <w:color w:val="111111"/>
          <w:sz w:val="28"/>
          <w:sz w:val="28"/>
          <w:szCs w:val="28"/>
          <w:rtl w:val="true"/>
          <w:lang w:bidi="ar-SA"/>
        </w:rPr>
        <w:t xml:space="preserve">حتى أتانا شهر رمضان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أثق بقول من كان حضر</w:t>
      </w:r>
    </w:p>
    <w:p>
      <w:pPr>
        <w:pStyle w:val="BookText"/>
        <w:rPr/>
      </w:pPr>
      <w:r>
        <w:rPr>
          <w:rFonts w:ascii="Amiri" w:hAnsi="Amiri" w:eastAsia="Amiri" w:cs="Amiri"/>
          <w:color w:val="111111"/>
          <w:sz w:val="28"/>
          <w:sz w:val="28"/>
          <w:szCs w:val="28"/>
          <w:rtl w:val="true"/>
          <w:lang w:bidi="ar-SA"/>
        </w:rPr>
        <w:t xml:space="preserve">فصمت أول يوم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شعب ان ذي الرضوان</w:t>
      </w:r>
    </w:p>
    <w:p>
      <w:pPr>
        <w:pStyle w:val="BookText"/>
        <w:rPr/>
      </w:pPr>
      <w:r>
        <w:rPr>
          <w:rFonts w:ascii="Amiri" w:hAnsi="Amiri" w:eastAsia="Amiri" w:cs="Amiri"/>
          <w:color w:val="111111"/>
          <w:sz w:val="28"/>
          <w:sz w:val="28"/>
          <w:szCs w:val="28"/>
          <w:rtl w:val="true"/>
          <w:lang w:bidi="ar-SA"/>
        </w:rPr>
        <w:t xml:space="preserve">خرجت أبتغي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لاحيين ليلتي بالنفل</w:t>
      </w:r>
    </w:p>
    <w:p>
      <w:pPr>
        <w:pStyle w:val="BookText"/>
        <w:rPr/>
      </w:pPr>
      <w:r>
        <w:rPr>
          <w:rFonts w:ascii="Amiri" w:hAnsi="Amiri" w:eastAsia="Amiri" w:cs="Amiri"/>
          <w:color w:val="111111"/>
          <w:sz w:val="28"/>
          <w:sz w:val="28"/>
          <w:szCs w:val="28"/>
          <w:rtl w:val="true"/>
          <w:lang w:bidi="ar-SA"/>
        </w:rPr>
        <w:t xml:space="preserve">أخرجني الشرطة للحمام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 خطباء الكرام</w:t>
      </w:r>
    </w:p>
    <w:p>
      <w:pPr>
        <w:pStyle w:val="BookText"/>
        <w:rPr/>
      </w:pPr>
      <w:r>
        <w:rPr>
          <w:rFonts w:ascii="IRNazanin" w:hAnsi="IRNazanin" w:eastAsia="IRNazanin"/>
          <w:color w:val="111111"/>
          <w:sz w:val="28"/>
          <w:sz w:val="28"/>
          <w:szCs w:val="28"/>
          <w:rtl w:val="true"/>
          <w:lang w:bidi="fa-IR"/>
        </w:rPr>
        <w:t xml:space="preserve">منادیاً نداء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النبي المصطفى الجليل</w:t>
      </w:r>
    </w:p>
    <w:p>
      <w:pPr>
        <w:pStyle w:val="BookText"/>
        <w:rPr/>
      </w:pPr>
      <w:r>
        <w:rPr>
          <w:rFonts w:ascii="IRNazanin" w:hAnsi="IRNazanin" w:eastAsia="IRNazanin"/>
          <w:color w:val="111111"/>
          <w:sz w:val="28"/>
          <w:sz w:val="28"/>
          <w:szCs w:val="28"/>
          <w:rtl w:val="true"/>
          <w:lang w:bidi="fa-IR"/>
        </w:rPr>
        <w:t xml:space="preserve">تهدمت والله أركان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انفصمت والله عروة التقی</w:t>
      </w:r>
    </w:p>
    <w:p>
      <w:pPr>
        <w:pStyle w:val="BookText"/>
        <w:rPr/>
      </w:pPr>
      <w:r>
        <w:rPr>
          <w:rFonts w:ascii="Amiri" w:hAnsi="Amiri" w:eastAsia="Amiri" w:cs="Amiri"/>
          <w:color w:val="111111"/>
          <w:sz w:val="28"/>
          <w:sz w:val="28"/>
          <w:szCs w:val="28"/>
          <w:rtl w:val="true"/>
          <w:lang w:bidi="ar-SA"/>
        </w:rPr>
        <w:t xml:space="preserve">فمن سمعت ذا النداء هاج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الوصي المرتضى أبي الحسن</w:t>
      </w:r>
    </w:p>
    <w:p>
      <w:pPr>
        <w:pStyle w:val="BookText"/>
        <w:rPr/>
      </w:pPr>
      <w:r>
        <w:rPr>
          <w:rFonts w:ascii="IRNazanin" w:hAnsi="IRNazanin" w:eastAsia="IRNazanin"/>
          <w:color w:val="111111"/>
          <w:sz w:val="28"/>
          <w:sz w:val="28"/>
          <w:szCs w:val="28"/>
          <w:rtl w:val="true"/>
          <w:lang w:bidi="fa-IR"/>
        </w:rPr>
        <w:t xml:space="preserve">أعادني الشرطة باكي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منتحباً على أبي الحسین</w:t>
      </w:r>
    </w:p>
    <w:p>
      <w:pPr>
        <w:pStyle w:val="BookText"/>
        <w:rPr/>
      </w:pPr>
      <w:r>
        <w:rPr>
          <w:rFonts w:ascii="Amiri" w:hAnsi="Amiri" w:eastAsia="Amiri" w:cs="Amiri"/>
          <w:color w:val="111111"/>
          <w:sz w:val="28"/>
          <w:sz w:val="28"/>
          <w:szCs w:val="28"/>
          <w:rtl w:val="true"/>
          <w:lang w:bidi="ar-SA"/>
        </w:rPr>
        <w:t xml:space="preserve">عقدت في ثلاثة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العزاء على التوالي</w:t>
      </w:r>
    </w:p>
    <w:p>
      <w:pPr>
        <w:pStyle w:val="BookText"/>
        <w:rPr/>
      </w:pPr>
      <w:r>
        <w:rPr>
          <w:rFonts w:ascii="Amiri" w:hAnsi="Amiri" w:eastAsia="Amiri" w:cs="Amiri"/>
          <w:color w:val="111111"/>
          <w:sz w:val="28"/>
          <w:sz w:val="28"/>
          <w:szCs w:val="28"/>
          <w:rtl w:val="true"/>
          <w:lang w:bidi="ar-SA"/>
        </w:rPr>
        <w:t xml:space="preserve">فكنت قارئا بسجن 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غرفة زنزانة ومبتعد</w:t>
      </w:r>
    </w:p>
    <w:p>
      <w:pPr>
        <w:pStyle w:val="BookText"/>
        <w:rPr/>
      </w:pPr>
      <w:r>
        <w:rPr>
          <w:rFonts w:ascii="Amiri" w:hAnsi="Amiri" w:eastAsia="Amiri" w:cs="Amiri"/>
          <w:color w:val="111111"/>
          <w:sz w:val="28"/>
          <w:sz w:val="28"/>
          <w:szCs w:val="28"/>
          <w:rtl w:val="true"/>
          <w:lang w:bidi="ar-SA"/>
        </w:rPr>
        <w:t xml:space="preserve">وبعدما انتهيت من قراءتي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مجلسي الأخر أخذت راحتي</w:t>
      </w:r>
    </w:p>
    <w:p>
      <w:pPr>
        <w:pStyle w:val="BookText"/>
        <w:rPr/>
      </w:pPr>
      <w:r>
        <w:rPr>
          <w:rFonts w:ascii="Amiri" w:hAnsi="Amiri" w:eastAsia="Amiri" w:cs="Amiri"/>
          <w:color w:val="111111"/>
          <w:sz w:val="28"/>
          <w:sz w:val="28"/>
          <w:szCs w:val="28"/>
          <w:rtl w:val="true"/>
          <w:lang w:bidi="ar-SA"/>
        </w:rPr>
        <w:t xml:space="preserve">فكرت في التاريخ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بان، على التأكيد</w:t>
      </w:r>
    </w:p>
    <w:p>
      <w:pPr>
        <w:pStyle w:val="BookText"/>
        <w:rPr/>
      </w:pPr>
      <w:r>
        <w:rPr>
          <w:rFonts w:ascii="Amiri" w:hAnsi="Amiri" w:eastAsia="Amiri" w:cs="Amiri"/>
          <w:color w:val="111111"/>
          <w:sz w:val="28"/>
          <w:sz w:val="28"/>
          <w:szCs w:val="28"/>
          <w:rtl w:val="true"/>
          <w:lang w:bidi="ar-SA"/>
        </w:rPr>
        <w:t xml:space="preserve">فكرت في نفسي ربما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ذا التاريخ أيضا لا يقر</w:t>
      </w:r>
    </w:p>
    <w:p>
      <w:pPr>
        <w:pStyle w:val="BookText"/>
        <w:rPr/>
      </w:pPr>
      <w:r>
        <w:rPr>
          <w:rFonts w:ascii="Amiri" w:hAnsi="Amiri" w:eastAsia="Amiri" w:cs="Amiri"/>
          <w:color w:val="111111"/>
          <w:sz w:val="28"/>
          <w:sz w:val="28"/>
          <w:szCs w:val="28"/>
          <w:rtl w:val="true"/>
          <w:lang w:bidi="ar-SA"/>
        </w:rPr>
        <w:t xml:space="preserve">فقلت في نفسي أرسم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تروض النفس وفيها فائدة</w:t>
      </w:r>
    </w:p>
    <w:p>
      <w:pPr>
        <w:pStyle w:val="BookText"/>
        <w:rPr/>
      </w:pPr>
      <w:r>
        <w:rPr>
          <w:rFonts w:ascii="Amiri" w:hAnsi="Amiri" w:eastAsia="Amiri" w:cs="Amiri"/>
          <w:color w:val="111111"/>
          <w:sz w:val="28"/>
          <w:sz w:val="28"/>
          <w:szCs w:val="28"/>
          <w:rtl w:val="true"/>
          <w:lang w:bidi="ar-SA"/>
        </w:rPr>
        <w:t xml:space="preserve">أجعل كل يومين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إمام من أئمة البشر</w:t>
      </w:r>
    </w:p>
    <w:p>
      <w:pPr>
        <w:pStyle w:val="BookText"/>
        <w:rPr/>
      </w:pPr>
      <w:r>
        <w:rPr>
          <w:rFonts w:ascii="Amiri" w:hAnsi="Amiri" w:eastAsia="Amiri" w:cs="Amiri"/>
          <w:color w:val="111111"/>
          <w:sz w:val="28"/>
          <w:sz w:val="28"/>
          <w:szCs w:val="28"/>
          <w:rtl w:val="true"/>
          <w:lang w:bidi="ar-SA"/>
        </w:rPr>
        <w:t xml:space="preserve">فكل يوم أول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النبي المصطفى خير البشر</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 الأيام للمولى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النبي المصطفى المبجل </w:t>
      </w:r>
    </w:p>
    <w:p>
      <w:pPr>
        <w:pStyle w:val="BookText"/>
        <w:rPr/>
      </w:pPr>
      <w:r>
        <w:rPr>
          <w:rFonts w:ascii="Amiri" w:hAnsi="Amiri" w:eastAsia="Amiri" w:cs="Amiri"/>
          <w:color w:val="111111"/>
          <w:sz w:val="28"/>
          <w:sz w:val="28"/>
          <w:szCs w:val="28"/>
          <w:rtl w:val="true"/>
          <w:lang w:bidi="ar-SA"/>
        </w:rPr>
        <w:t xml:space="preserve">وثالث الأيام للصديقة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المصطفى الشفيقة</w:t>
      </w:r>
    </w:p>
    <w:p>
      <w:pPr>
        <w:pStyle w:val="BookText"/>
        <w:rPr/>
      </w:pPr>
      <w:r>
        <w:rPr>
          <w:rFonts w:ascii="Amiri" w:hAnsi="Amiri" w:eastAsia="Amiri" w:cs="Amiri"/>
          <w:color w:val="111111"/>
          <w:sz w:val="28"/>
          <w:sz w:val="28"/>
          <w:szCs w:val="28"/>
          <w:rtl w:val="true"/>
          <w:lang w:bidi="ar-SA"/>
        </w:rPr>
        <w:t xml:space="preserve">ورابع الأيام للمولى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IRNazanin" w:hAnsi="IRNazanin" w:eastAsia="IRNazanin"/>
          <w:color w:val="111111"/>
          <w:sz w:val="28"/>
          <w:sz w:val="28"/>
          <w:szCs w:val="28"/>
          <w:rtl w:val="true"/>
          <w:lang w:bidi="fa-IR"/>
        </w:rPr>
        <w:t xml:space="preserve">وخامس الأيام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کربلاء ونور العين</w:t>
      </w:r>
    </w:p>
    <w:p>
      <w:pPr>
        <w:pStyle w:val="BookText"/>
        <w:rPr/>
      </w:pPr>
      <w:r>
        <w:rPr>
          <w:rFonts w:ascii="Amiri" w:hAnsi="Amiri" w:eastAsia="Amiri" w:cs="Amiri"/>
          <w:color w:val="111111"/>
          <w:sz w:val="28"/>
          <w:sz w:val="28"/>
          <w:szCs w:val="28"/>
          <w:rtl w:val="true"/>
          <w:lang w:bidi="ar-SA"/>
        </w:rPr>
        <w:t xml:space="preserve">وسادس الأيام للسجاد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العباد سيد العباد</w:t>
      </w:r>
    </w:p>
    <w:p>
      <w:pPr>
        <w:pStyle w:val="BookText"/>
        <w:rPr/>
      </w:pPr>
      <w:r>
        <w:rPr>
          <w:rFonts w:ascii="IRNazanin" w:hAnsi="IRNazanin" w:eastAsia="IRNazanin"/>
          <w:color w:val="111111"/>
          <w:sz w:val="28"/>
          <w:sz w:val="28"/>
          <w:szCs w:val="28"/>
          <w:rtl w:val="true"/>
          <w:lang w:bidi="fa-IR"/>
        </w:rPr>
        <w:t xml:space="preserve">وسابع إلى الإمام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وثامن لجعفر المطهر</w:t>
      </w:r>
    </w:p>
    <w:p>
      <w:pPr>
        <w:pStyle w:val="BookText"/>
        <w:rPr/>
      </w:pPr>
      <w:r>
        <w:rPr>
          <w:rFonts w:ascii="Amiri" w:hAnsi="Amiri" w:eastAsia="Amiri" w:cs="Amiri"/>
          <w:color w:val="111111"/>
          <w:sz w:val="28"/>
          <w:sz w:val="28"/>
          <w:szCs w:val="28"/>
          <w:rtl w:val="true"/>
          <w:lang w:bidi="ar-SA"/>
        </w:rPr>
        <w:t xml:space="preserve">وتاسع للكاظم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 إلى الرضا أبي الحسن</w:t>
      </w:r>
    </w:p>
    <w:p>
      <w:pPr>
        <w:pStyle w:val="BookText"/>
        <w:rPr/>
      </w:pPr>
      <w:r>
        <w:rPr>
          <w:rFonts w:ascii="Amiri" w:hAnsi="Amiri" w:eastAsia="Amiri" w:cs="Amiri"/>
          <w:color w:val="111111"/>
          <w:sz w:val="28"/>
          <w:sz w:val="28"/>
          <w:szCs w:val="28"/>
          <w:rtl w:val="true"/>
          <w:lang w:bidi="ar-SA"/>
        </w:rPr>
        <w:t xml:space="preserve">إحدى وعشر لإمامنا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وعشر لإمامنا النقي</w:t>
      </w:r>
    </w:p>
    <w:p>
      <w:pPr>
        <w:pStyle w:val="BookText"/>
        <w:rPr/>
      </w:pPr>
      <w:r>
        <w:rPr>
          <w:rFonts w:ascii="Amiri" w:hAnsi="Amiri" w:eastAsia="Amiri" w:cs="Amiri"/>
          <w:color w:val="111111"/>
          <w:sz w:val="28"/>
          <w:sz w:val="28"/>
          <w:szCs w:val="28"/>
          <w:rtl w:val="true"/>
          <w:lang w:bidi="ar-SA"/>
        </w:rPr>
        <w:t xml:space="preserve">ثالث عشر للإمام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علي الهادي المظفر</w:t>
      </w:r>
    </w:p>
    <w:p>
      <w:pPr>
        <w:pStyle w:val="BookText"/>
        <w:rPr/>
      </w:pPr>
      <w:r>
        <w:rPr>
          <w:rFonts w:ascii="Amiri" w:hAnsi="Amiri" w:eastAsia="Amiri" w:cs="Amiri"/>
          <w:color w:val="111111"/>
          <w:sz w:val="28"/>
          <w:sz w:val="28"/>
          <w:szCs w:val="28"/>
          <w:rtl w:val="true"/>
          <w:lang w:bidi="ar-SA"/>
        </w:rPr>
        <w:t xml:space="preserve">وحجة الله على كل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الأيام الرابع عشر</w:t>
      </w:r>
    </w:p>
    <w:p>
      <w:pPr>
        <w:pStyle w:val="BookText"/>
        <w:rPr/>
      </w:pPr>
      <w:r>
        <w:rPr>
          <w:rFonts w:ascii="Amiri" w:hAnsi="Amiri" w:eastAsia="Amiri" w:cs="Amiri"/>
          <w:color w:val="111111"/>
          <w:sz w:val="28"/>
          <w:sz w:val="28"/>
          <w:szCs w:val="28"/>
          <w:rtl w:val="true"/>
          <w:lang w:bidi="ar-SA"/>
        </w:rPr>
        <w:t xml:space="preserve">خامس عشرة إلى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وأتلو الأية المباركة</w:t>
      </w:r>
    </w:p>
    <w:p>
      <w:pPr>
        <w:pStyle w:val="BookText"/>
        <w:rPr/>
      </w:pPr>
      <w:r>
        <w:rPr>
          <w:rFonts w:ascii="Amiri" w:hAnsi="Amiri" w:eastAsia="Amiri" w:cs="Amiri"/>
          <w:color w:val="111111"/>
          <w:sz w:val="28"/>
          <w:sz w:val="28"/>
          <w:szCs w:val="28"/>
          <w:rtl w:val="true"/>
          <w:lang w:bidi="ar-SA"/>
        </w:rPr>
        <w:t xml:space="preserve">وباقي الأيام من 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على الذي به التفصيل مر</w:t>
      </w:r>
    </w:p>
    <w:p>
      <w:pPr>
        <w:pStyle w:val="BookText"/>
        <w:rPr/>
      </w:pPr>
      <w:r>
        <w:rPr>
          <w:rFonts w:ascii="Amiri" w:hAnsi="Amiri" w:eastAsia="Amiri" w:cs="Amiri"/>
          <w:color w:val="111111"/>
          <w:sz w:val="28"/>
          <w:sz w:val="28"/>
          <w:szCs w:val="28"/>
          <w:rtl w:val="true"/>
          <w:lang w:bidi="ar-SA"/>
        </w:rPr>
        <w:t xml:space="preserve">وسألني أيضاً أحد الأخوان البحرانيين أن أعطيه نبذة يسيرة عن حياة مولانا المقدس الشيخ حسين بن الشيخ محمد آل عصفور المقلد المشهور في بلادنا البحرين فأجبته على البديهة عن طريق الرجز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أجل من أن يذكرا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أعظم من أن يُشهرا</w:t>
      </w:r>
    </w:p>
    <w:p>
      <w:pPr>
        <w:pStyle w:val="BookText"/>
        <w:rPr/>
      </w:pPr>
      <w:r>
        <w:rPr>
          <w:rFonts w:ascii="Amiri" w:hAnsi="Amiri" w:eastAsia="Amiri" w:cs="Amiri"/>
          <w:color w:val="111111"/>
          <w:sz w:val="28"/>
          <w:sz w:val="28"/>
          <w:szCs w:val="28"/>
          <w:rtl w:val="true"/>
          <w:lang w:bidi="ar-SA"/>
        </w:rPr>
        <w:t xml:space="preserve">قد انتهت إليه 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قد بالغ النهاية</w:t>
      </w:r>
    </w:p>
    <w:p>
      <w:pPr>
        <w:pStyle w:val="BookText"/>
        <w:rPr/>
      </w:pPr>
      <w:r>
        <w:rPr>
          <w:rFonts w:ascii="Amiri" w:hAnsi="Amiri" w:eastAsia="Amiri" w:cs="Amiri"/>
          <w:color w:val="111111"/>
          <w:sz w:val="28"/>
          <w:sz w:val="28"/>
          <w:szCs w:val="28"/>
          <w:rtl w:val="true"/>
          <w:lang w:bidi="ar-SA"/>
        </w:rPr>
        <w:t xml:space="preserve">كان محققأً مدققاً ماهراً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وزاهداً وعابداً وورعا</w:t>
      </w:r>
    </w:p>
    <w:p>
      <w:pPr>
        <w:pStyle w:val="BookText"/>
        <w:rPr/>
      </w:pPr>
      <w:r>
        <w:rPr>
          <w:rFonts w:ascii="Amiri" w:hAnsi="Amiri" w:eastAsia="Amiri" w:cs="Amiri"/>
          <w:color w:val="111111"/>
          <w:sz w:val="28"/>
          <w:sz w:val="28"/>
          <w:szCs w:val="28"/>
          <w:rtl w:val="true"/>
          <w:lang w:bidi="ar-SA"/>
        </w:rPr>
        <w:t xml:space="preserve">فهو إمام قد تتبع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الكثير فضله اشتهر</w:t>
      </w:r>
    </w:p>
    <w:p>
      <w:pPr>
        <w:pStyle w:val="BookText"/>
        <w:rPr/>
      </w:pPr>
      <w:r>
        <w:rPr>
          <w:rFonts w:ascii="Amiri" w:hAnsi="Amiri" w:eastAsia="Amiri" w:cs="Amiri"/>
          <w:color w:val="111111"/>
          <w:sz w:val="28"/>
          <w:sz w:val="28"/>
          <w:szCs w:val="28"/>
          <w:rtl w:val="true"/>
          <w:lang w:bidi="ar-SA"/>
        </w:rPr>
        <w:t xml:space="preserve">ومن أجلة الفحول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 المذهب ذكره سما</w:t>
      </w:r>
    </w:p>
    <w:p>
      <w:pPr>
        <w:pStyle w:val="BookText"/>
        <w:rPr/>
      </w:pPr>
      <w:r>
        <w:rPr>
          <w:rFonts w:ascii="Amiri" w:hAnsi="Amiri" w:eastAsia="Amiri" w:cs="Amiri"/>
          <w:color w:val="111111"/>
          <w:sz w:val="28"/>
          <w:sz w:val="28"/>
          <w:szCs w:val="28"/>
          <w:rtl w:val="true"/>
          <w:lang w:bidi="ar-SA"/>
        </w:rPr>
        <w:t xml:space="preserve">يمتاز قد قيل بكثر الحافظة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التدريس والمذاكرة</w:t>
      </w:r>
    </w:p>
    <w:p>
      <w:pPr>
        <w:pStyle w:val="BookText"/>
        <w:rPr/>
      </w:pPr>
      <w:r>
        <w:rPr>
          <w:rFonts w:ascii="IRNazanin" w:hAnsi="IRNazanin" w:eastAsia="IRNazanin"/>
          <w:color w:val="111111"/>
          <w:sz w:val="28"/>
          <w:sz w:val="28"/>
          <w:szCs w:val="28"/>
          <w:rtl w:val="true"/>
          <w:lang w:bidi="fa-IR"/>
        </w:rPr>
        <w:t xml:space="preserve">قد قيل بالجملة من أكابر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ء ذاك العصر الأخایر</w:t>
      </w:r>
    </w:p>
    <w:p>
      <w:pPr>
        <w:pStyle w:val="BookText"/>
        <w:rPr/>
      </w:pPr>
      <w:r>
        <w:rPr>
          <w:rFonts w:ascii="Amiri" w:hAnsi="Amiri" w:eastAsia="Amiri" w:cs="Amiri"/>
          <w:color w:val="111111"/>
          <w:sz w:val="28"/>
          <w:sz w:val="28"/>
          <w:szCs w:val="28"/>
          <w:rtl w:val="true"/>
          <w:lang w:bidi="ar-SA"/>
        </w:rPr>
        <w:t xml:space="preserve">جهاده ونبله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وفقهه وعلمه وفيرُ</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وشيخه يوسف بن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البر التقي الأمجدا </w:t>
      </w:r>
    </w:p>
    <w:p>
      <w:pPr>
        <w:pStyle w:val="BookText"/>
        <w:rPr/>
      </w:pPr>
      <w:r>
        <w:rPr>
          <w:rFonts w:ascii="Amiri" w:hAnsi="Amiri" w:eastAsia="Amiri" w:cs="Amiri"/>
          <w:color w:val="111111"/>
          <w:sz w:val="28"/>
          <w:sz w:val="28"/>
          <w:szCs w:val="28"/>
          <w:rtl w:val="true"/>
          <w:lang w:bidi="ar-SA"/>
        </w:rPr>
        <w:t xml:space="preserve">فقيه أهل البيت المحققا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الكشكول والحدائقا</w:t>
      </w:r>
    </w:p>
    <w:p>
      <w:pPr>
        <w:pStyle w:val="BookText"/>
        <w:rPr/>
      </w:pPr>
      <w:r>
        <w:rPr>
          <w:rFonts w:ascii="Amiri" w:hAnsi="Amiri" w:eastAsia="Amiri" w:cs="Amiri"/>
          <w:color w:val="111111"/>
          <w:sz w:val="28"/>
          <w:sz w:val="28"/>
          <w:szCs w:val="28"/>
          <w:rtl w:val="true"/>
          <w:lang w:bidi="ar-SA"/>
        </w:rPr>
        <w:t xml:space="preserve">أجازه إجازة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وإجازة مبسوطة كبيرة</w:t>
      </w:r>
    </w:p>
    <w:p>
      <w:pPr>
        <w:pStyle w:val="BookText"/>
        <w:rPr/>
      </w:pPr>
      <w:r>
        <w:rPr>
          <w:rFonts w:ascii="Amiri" w:hAnsi="Amiri" w:eastAsia="Amiri" w:cs="Amiri"/>
          <w:color w:val="111111"/>
          <w:sz w:val="28"/>
          <w:sz w:val="28"/>
          <w:szCs w:val="28"/>
          <w:rtl w:val="true"/>
          <w:lang w:bidi="ar-SA"/>
        </w:rPr>
        <w:t xml:space="preserve">وشيخه الثاني عمه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نبيل اسمه عبد علي</w:t>
      </w:r>
    </w:p>
    <w:p>
      <w:pPr>
        <w:pStyle w:val="BookText"/>
        <w:rPr/>
      </w:pPr>
      <w:r>
        <w:rPr>
          <w:rFonts w:ascii="Amiri" w:hAnsi="Amiri" w:eastAsia="Amiri" w:cs="Amiri"/>
          <w:color w:val="111111"/>
          <w:sz w:val="28"/>
          <w:sz w:val="28"/>
          <w:szCs w:val="28"/>
          <w:rtl w:val="true"/>
          <w:lang w:bidi="ar-SA"/>
        </w:rPr>
        <w:t xml:space="preserve">وعن أبيه يروي هكذا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قدوة ومعتمد</w:t>
      </w:r>
    </w:p>
    <w:p>
      <w:pPr>
        <w:pStyle w:val="BookText"/>
        <w:rPr/>
      </w:pPr>
      <w:r>
        <w:rPr>
          <w:rFonts w:ascii="Amiri" w:hAnsi="Amiri" w:eastAsia="Amiri" w:cs="Amiri"/>
          <w:color w:val="111111"/>
          <w:sz w:val="28"/>
          <w:sz w:val="28"/>
          <w:szCs w:val="28"/>
          <w:rtl w:val="true"/>
          <w:lang w:bidi="ar-SA"/>
        </w:rPr>
        <w:t xml:space="preserve">وعنه يروي ابن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الرضي الأمين</w:t>
      </w:r>
    </w:p>
    <w:p>
      <w:pPr>
        <w:pStyle w:val="BookText"/>
        <w:rPr/>
      </w:pPr>
      <w:r>
        <w:rPr>
          <w:rFonts w:ascii="Amiri" w:hAnsi="Amiri" w:eastAsia="Amiri" w:cs="Amiri"/>
          <w:color w:val="111111"/>
          <w:sz w:val="28"/>
          <w:sz w:val="28"/>
          <w:szCs w:val="28"/>
          <w:rtl w:val="true"/>
          <w:lang w:bidi="ar-SA"/>
        </w:rPr>
        <w:t xml:space="preserve">الأوحدي هكذا قد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فيما قاله مؤيدا</w:t>
      </w:r>
    </w:p>
    <w:p>
      <w:pPr>
        <w:pStyle w:val="BookText"/>
        <w:rPr/>
      </w:pPr>
      <w:r>
        <w:rPr>
          <w:rFonts w:ascii="Amiri" w:hAnsi="Amiri" w:eastAsia="Amiri" w:cs="Amiri"/>
          <w:color w:val="111111"/>
          <w:sz w:val="28"/>
          <w:sz w:val="28"/>
          <w:szCs w:val="28"/>
          <w:rtl w:val="true"/>
          <w:lang w:bidi="ar-SA"/>
        </w:rPr>
        <w:t xml:space="preserve">والشيخ عبد المحسن اللويمي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وشيخنا عليا</w:t>
      </w:r>
    </w:p>
    <w:p>
      <w:pPr>
        <w:pStyle w:val="BookText"/>
        <w:rPr/>
      </w:pPr>
      <w:r>
        <w:rPr>
          <w:rFonts w:ascii="Amiri" w:hAnsi="Amiri" w:eastAsia="Amiri" w:cs="Amiri"/>
          <w:color w:val="111111"/>
          <w:sz w:val="28"/>
          <w:sz w:val="28"/>
          <w:szCs w:val="28"/>
          <w:rtl w:val="true"/>
          <w:lang w:bidi="ar-SA"/>
        </w:rPr>
        <w:t xml:space="preserve">وشيخنا محمد الستريا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وشيخنا المرزوق الخطيا</w:t>
      </w:r>
    </w:p>
    <w:p>
      <w:pPr>
        <w:pStyle w:val="BookText"/>
        <w:rPr/>
      </w:pPr>
      <w:r>
        <w:rPr>
          <w:rFonts w:ascii="Amiri" w:hAnsi="Amiri" w:eastAsia="Amiri" w:cs="Amiri"/>
          <w:color w:val="111111"/>
          <w:sz w:val="28"/>
          <w:sz w:val="28"/>
          <w:szCs w:val="28"/>
          <w:rtl w:val="true"/>
          <w:lang w:bidi="ar-SA"/>
        </w:rPr>
        <w:t xml:space="preserve">ومحمد شيخ البلاد القطري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آخر اسمه عبد علي</w:t>
      </w:r>
    </w:p>
    <w:p>
      <w:pPr>
        <w:pStyle w:val="BookText"/>
        <w:rPr/>
      </w:pPr>
      <w:r>
        <w:rPr>
          <w:rFonts w:ascii="IRNazanin" w:hAnsi="IRNazanin" w:eastAsia="IRNazanin"/>
          <w:color w:val="111111"/>
          <w:sz w:val="28"/>
          <w:sz w:val="28"/>
          <w:szCs w:val="28"/>
          <w:rtl w:val="true"/>
          <w:lang w:bidi="fa-IR"/>
        </w:rPr>
        <w:t xml:space="preserve">فإنهم من أفضل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وفضلهم قد طاول السحاب</w:t>
      </w:r>
    </w:p>
    <w:p>
      <w:pPr>
        <w:pStyle w:val="BookText"/>
        <w:rPr/>
      </w:pPr>
      <w:r>
        <w:rPr>
          <w:rFonts w:ascii="Amiri" w:hAnsi="Amiri" w:eastAsia="Amiri" w:cs="Amiri"/>
          <w:color w:val="111111"/>
          <w:sz w:val="28"/>
          <w:sz w:val="28"/>
          <w:szCs w:val="28"/>
          <w:rtl w:val="true"/>
          <w:lang w:bidi="ar-SA"/>
        </w:rPr>
        <w:t xml:space="preserve">أما مؤلفات شيخنا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في وجيز مختصر</w:t>
      </w:r>
    </w:p>
    <w:p>
      <w:pPr>
        <w:pStyle w:val="BookText"/>
        <w:rPr/>
      </w:pPr>
      <w:r>
        <w:rPr>
          <w:rFonts w:ascii="Amiri" w:hAnsi="Amiri" w:eastAsia="Amiri" w:cs="Amiri"/>
          <w:color w:val="111111"/>
          <w:sz w:val="28"/>
          <w:sz w:val="28"/>
          <w:szCs w:val="28"/>
          <w:rtl w:val="true"/>
          <w:lang w:bidi="ar-SA"/>
        </w:rPr>
        <w:t xml:space="preserve">قدسية، ونواظر، وسوانح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وحقائق فاخرة، ورواسخ</w:t>
      </w:r>
    </w:p>
    <w:p>
      <w:pPr>
        <w:pStyle w:val="BookText"/>
        <w:rPr/>
      </w:pPr>
      <w:r>
        <w:rPr>
          <w:rFonts w:ascii="IRNazanin" w:hAnsi="IRNazanin" w:eastAsia="IRNazanin"/>
          <w:color w:val="111111"/>
          <w:sz w:val="28"/>
          <w:sz w:val="28"/>
          <w:szCs w:val="28"/>
          <w:rtl w:val="true"/>
          <w:lang w:bidi="fa-IR"/>
        </w:rPr>
        <w:t xml:space="preserve">کتاب حبوة كذا محاسنا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الإعتقاد قد أتی مبينا</w:t>
      </w:r>
    </w:p>
    <w:p>
      <w:pPr>
        <w:pStyle w:val="BookText"/>
        <w:rPr/>
      </w:pPr>
      <w:r>
        <w:rPr>
          <w:rFonts w:ascii="Amiri" w:hAnsi="Amiri" w:eastAsia="Amiri" w:cs="Amiri"/>
          <w:color w:val="111111"/>
          <w:sz w:val="28"/>
          <w:sz w:val="28"/>
          <w:szCs w:val="28"/>
          <w:rtl w:val="true"/>
          <w:lang w:bidi="ar-SA"/>
        </w:rPr>
        <w:t xml:space="preserve">رسالة الأشراف في المنع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الأوقاف التي قد ثبتت</w:t>
      </w:r>
    </w:p>
    <w:p>
      <w:pPr>
        <w:pStyle w:val="BookText"/>
        <w:rPr/>
      </w:pPr>
      <w:r>
        <w:rPr>
          <w:rFonts w:ascii="Amiri" w:hAnsi="Amiri" w:eastAsia="Amiri" w:cs="Amiri"/>
          <w:color w:val="111111"/>
          <w:sz w:val="28"/>
          <w:sz w:val="28"/>
          <w:szCs w:val="28"/>
          <w:rtl w:val="true"/>
          <w:lang w:bidi="ar-SA"/>
        </w:rPr>
        <w:t xml:space="preserve">رسالة باهرة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نسب سيدنا الرسول</w:t>
      </w:r>
    </w:p>
    <w:p>
      <w:pPr>
        <w:pStyle w:val="BookText"/>
        <w:rPr/>
      </w:pPr>
      <w:r>
        <w:rPr>
          <w:rFonts w:ascii="Amiri" w:hAnsi="Amiri" w:eastAsia="Amiri" w:cs="Amiri"/>
          <w:color w:val="111111"/>
          <w:sz w:val="28"/>
          <w:sz w:val="28"/>
          <w:szCs w:val="28"/>
          <w:rtl w:val="true"/>
          <w:lang w:bidi="ar-SA"/>
        </w:rPr>
        <w:t xml:space="preserve">منظومة في الفقه والنحوكذا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العلم وطالب الرضا</w:t>
      </w:r>
    </w:p>
    <w:p>
      <w:pPr>
        <w:pStyle w:val="BookText"/>
        <w:rPr/>
      </w:pPr>
      <w:r>
        <w:rPr>
          <w:rFonts w:ascii="Amiri" w:hAnsi="Amiri" w:eastAsia="Amiri" w:cs="Amiri"/>
          <w:color w:val="111111"/>
          <w:sz w:val="28"/>
          <w:sz w:val="28"/>
          <w:szCs w:val="28"/>
          <w:rtl w:val="true"/>
          <w:lang w:bidi="ar-SA"/>
        </w:rPr>
        <w:t xml:space="preserve">منظومة شارحة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الخمسة العلوم للأصول</w:t>
      </w:r>
    </w:p>
    <w:p>
      <w:pPr>
        <w:pStyle w:val="BookText"/>
        <w:rPr/>
      </w:pPr>
      <w:r>
        <w:rPr>
          <w:rFonts w:ascii="IRNazanin" w:hAnsi="IRNazanin" w:eastAsia="IRNazanin"/>
          <w:color w:val="111111"/>
          <w:sz w:val="28"/>
          <w:sz w:val="28"/>
          <w:szCs w:val="28"/>
          <w:rtl w:val="true"/>
          <w:lang w:bidi="fa-IR"/>
        </w:rPr>
        <w:t xml:space="preserve">مريق دمع وکذا فوادح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جاءنا المسك منه فائح</w:t>
      </w:r>
    </w:p>
    <w:p>
      <w:pPr>
        <w:pStyle w:val="BookText"/>
        <w:rPr/>
      </w:pPr>
      <w:r>
        <w:rPr>
          <w:rFonts w:ascii="Amiri" w:hAnsi="Amiri" w:eastAsia="Amiri" w:cs="Amiri"/>
          <w:color w:val="111111"/>
          <w:sz w:val="28"/>
          <w:sz w:val="28"/>
          <w:szCs w:val="28"/>
          <w:rtl w:val="true"/>
          <w:lang w:bidi="ar-SA"/>
        </w:rPr>
        <w:t xml:space="preserve">شرح دعاء لكميل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مفاتيح الشرائع أطلبا</w:t>
      </w:r>
    </w:p>
    <w:p>
      <w:pPr>
        <w:pStyle w:val="BookText"/>
        <w:rPr/>
      </w:pPr>
      <w:r>
        <w:rPr>
          <w:rFonts w:ascii="Amiri" w:hAnsi="Amiri" w:eastAsia="Amiri" w:cs="Amiri"/>
          <w:color w:val="111111"/>
          <w:sz w:val="28"/>
          <w:sz w:val="28"/>
          <w:szCs w:val="28"/>
          <w:rtl w:val="true"/>
          <w:lang w:bidi="ar-SA"/>
        </w:rPr>
        <w:t xml:space="preserve">رسالة العوامل السماعية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الواقية والفرحة الانسية</w:t>
      </w:r>
    </w:p>
    <w:p>
      <w:pPr>
        <w:pStyle w:val="BookText"/>
        <w:rPr/>
      </w:pPr>
      <w:r>
        <w:rPr>
          <w:rFonts w:ascii="Amiri" w:hAnsi="Amiri" w:eastAsia="Amiri" w:cs="Amiri"/>
          <w:color w:val="111111"/>
          <w:sz w:val="28"/>
          <w:sz w:val="28"/>
          <w:szCs w:val="28"/>
          <w:rtl w:val="true"/>
          <w:lang w:bidi="ar-SA"/>
        </w:rPr>
        <w:t xml:space="preserve">القول الشرائح والمحاسن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سداد فقه لذكي فطن</w:t>
      </w:r>
    </w:p>
    <w:p>
      <w:pPr>
        <w:pStyle w:val="BookText"/>
        <w:rPr/>
      </w:pPr>
      <w:r>
        <w:rPr>
          <w:rFonts w:ascii="IRNazanin" w:hAnsi="IRNazanin" w:eastAsia="IRNazanin"/>
          <w:color w:val="111111"/>
          <w:sz w:val="28"/>
          <w:sz w:val="28"/>
          <w:szCs w:val="28"/>
          <w:rtl w:val="true"/>
          <w:lang w:bidi="fa-IR"/>
        </w:rPr>
        <w:t xml:space="preserve">المنسك الوسطى والكبير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والمنسک الصغير</w:t>
      </w:r>
    </w:p>
    <w:p>
      <w:pPr>
        <w:pStyle w:val="BookText"/>
        <w:rPr/>
      </w:pPr>
      <w:r>
        <w:rPr>
          <w:rFonts w:ascii="Amiri" w:hAnsi="Amiri" w:eastAsia="Amiri" w:cs="Amiri"/>
          <w:color w:val="111111"/>
          <w:sz w:val="28"/>
          <w:sz w:val="28"/>
          <w:szCs w:val="28"/>
          <w:rtl w:val="true"/>
          <w:lang w:bidi="ar-SA"/>
        </w:rPr>
        <w:t xml:space="preserve">ديوان شعر في رثا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والدرة الغراء بغير مين</w:t>
      </w:r>
    </w:p>
    <w:p>
      <w:pPr>
        <w:pStyle w:val="BookText"/>
        <w:rPr/>
      </w:pPr>
      <w:r>
        <w:rPr>
          <w:rFonts w:ascii="IRNazanin" w:hAnsi="IRNazanin" w:eastAsia="IRNazanin"/>
          <w:color w:val="111111"/>
          <w:sz w:val="28"/>
          <w:sz w:val="28"/>
          <w:szCs w:val="28"/>
          <w:rtl w:val="true"/>
          <w:lang w:bidi="fa-IR"/>
        </w:rPr>
        <w:t xml:space="preserve">کشف اللثام ومراثي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الكلي ثلاثون مجلسا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شرائع الدين المسمى بالوضاء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قد قبل مولانا الرضا </w:t>
      </w:r>
    </w:p>
    <w:p>
      <w:pPr>
        <w:pStyle w:val="BookText"/>
        <w:rPr/>
      </w:pPr>
      <w:r>
        <w:rPr>
          <w:rFonts w:ascii="IRNazanin" w:hAnsi="IRNazanin" w:eastAsia="IRNazanin"/>
          <w:color w:val="111111"/>
          <w:sz w:val="28"/>
          <w:sz w:val="28"/>
          <w:szCs w:val="28"/>
          <w:rtl w:val="true"/>
          <w:lang w:bidi="fa-IR"/>
        </w:rPr>
        <w:t xml:space="preserve">رسالة حاسمة القال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الاسکات، وذريعة الهدى</w:t>
      </w:r>
    </w:p>
    <w:p>
      <w:pPr>
        <w:pStyle w:val="BookText"/>
        <w:rPr/>
      </w:pPr>
      <w:r>
        <w:rPr>
          <w:rFonts w:ascii="Amiri" w:hAnsi="Amiri" w:eastAsia="Amiri" w:cs="Amiri"/>
          <w:color w:val="111111"/>
          <w:sz w:val="28"/>
          <w:sz w:val="28"/>
          <w:szCs w:val="28"/>
          <w:rtl w:val="true"/>
          <w:lang w:bidi="ar-SA"/>
        </w:rPr>
        <w:t xml:space="preserve">وقيل إن لشيخنا كتب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يذكروها وبها القول اشتهر</w:t>
      </w:r>
    </w:p>
    <w:p>
      <w:pPr>
        <w:pStyle w:val="BookText"/>
        <w:rPr/>
      </w:pPr>
      <w:r>
        <w:rPr>
          <w:rFonts w:ascii="IRNazanin" w:hAnsi="IRNazanin" w:eastAsia="IRNazanin"/>
          <w:color w:val="111111"/>
          <w:sz w:val="28"/>
          <w:sz w:val="28"/>
          <w:szCs w:val="28"/>
          <w:rtl w:val="true"/>
          <w:lang w:bidi="fa-IR"/>
        </w:rPr>
        <w:t xml:space="preserve">وخذ إليك في تعدد مبتکر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مولانا الإمام المزدهر</w:t>
      </w:r>
    </w:p>
    <w:p>
      <w:pPr>
        <w:pStyle w:val="BookText"/>
        <w:rPr/>
      </w:pPr>
      <w:r>
        <w:rPr>
          <w:rFonts w:ascii="Amiri" w:hAnsi="Amiri" w:eastAsia="Amiri" w:cs="Amiri"/>
          <w:color w:val="111111"/>
          <w:sz w:val="28"/>
          <w:sz w:val="28"/>
          <w:szCs w:val="28"/>
          <w:rtl w:val="true"/>
          <w:lang w:bidi="ar-SA"/>
        </w:rPr>
        <w:t xml:space="preserve">أبناءه بعد 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وفضلهم في الناس غير مخفي</w:t>
      </w:r>
    </w:p>
    <w:p>
      <w:pPr>
        <w:pStyle w:val="BookText"/>
        <w:rPr/>
      </w:pPr>
      <w:r>
        <w:rPr>
          <w:rFonts w:ascii="Amiri" w:hAnsi="Amiri" w:eastAsia="Amiri" w:cs="Amiri"/>
          <w:color w:val="111111"/>
          <w:sz w:val="28"/>
          <w:sz w:val="28"/>
          <w:szCs w:val="28"/>
          <w:rtl w:val="true"/>
          <w:lang w:bidi="ar-SA"/>
        </w:rPr>
        <w:t xml:space="preserve">أولهم محمد النبيه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قدوة وجيه</w:t>
      </w:r>
    </w:p>
    <w:p>
      <w:pPr>
        <w:pStyle w:val="BookText"/>
        <w:rPr/>
      </w:pPr>
      <w:r>
        <w:rPr>
          <w:rFonts w:ascii="Amiri" w:hAnsi="Amiri" w:eastAsia="Amiri" w:cs="Amiri"/>
          <w:color w:val="111111"/>
          <w:sz w:val="28"/>
          <w:sz w:val="28"/>
          <w:szCs w:val="28"/>
          <w:rtl w:val="true"/>
          <w:lang w:bidi="ar-SA"/>
        </w:rPr>
        <w:t xml:space="preserve">ثانيهم شيخ جليل مرتضا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إن اسمه عبد الرضا</w:t>
      </w:r>
    </w:p>
    <w:p>
      <w:pPr>
        <w:pStyle w:val="BookText"/>
        <w:rPr/>
      </w:pPr>
      <w:r>
        <w:rPr>
          <w:rFonts w:ascii="IRNazanin" w:hAnsi="IRNazanin" w:eastAsia="IRNazanin"/>
          <w:color w:val="111111"/>
          <w:sz w:val="28"/>
          <w:sz w:val="28"/>
          <w:szCs w:val="28"/>
          <w:rtl w:val="true"/>
          <w:lang w:bidi="fa-IR"/>
        </w:rPr>
        <w:t xml:space="preserve">ثالثهم شيخ جليل 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قدوة الأنام المرتضی</w:t>
      </w:r>
    </w:p>
    <w:p>
      <w:pPr>
        <w:pStyle w:val="BookText"/>
        <w:rPr/>
      </w:pPr>
      <w:r>
        <w:rPr>
          <w:rFonts w:ascii="Amiri" w:hAnsi="Amiri" w:eastAsia="Amiri" w:cs="Amiri"/>
          <w:color w:val="111111"/>
          <w:sz w:val="28"/>
          <w:sz w:val="28"/>
          <w:szCs w:val="28"/>
          <w:rtl w:val="true"/>
          <w:lang w:bidi="ar-SA"/>
        </w:rPr>
        <w:t xml:space="preserve">رابعهم شيخ رضي 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اسمه شيخ حسن</w:t>
      </w:r>
    </w:p>
    <w:p>
      <w:pPr>
        <w:pStyle w:val="BookText"/>
        <w:rPr/>
      </w:pPr>
      <w:r>
        <w:rPr>
          <w:rFonts w:ascii="Amiri" w:hAnsi="Amiri" w:eastAsia="Amiri" w:cs="Amiri"/>
          <w:color w:val="111111"/>
          <w:sz w:val="28"/>
          <w:sz w:val="28"/>
          <w:szCs w:val="28"/>
          <w:rtl w:val="true"/>
          <w:lang w:bidi="ar-SA"/>
        </w:rPr>
        <w:t xml:space="preserve">كان زعيما في أبي شهر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وعالماَ وفاضلاَ ومعتمد</w:t>
      </w:r>
    </w:p>
    <w:p>
      <w:pPr>
        <w:pStyle w:val="BookText"/>
        <w:rPr/>
      </w:pPr>
      <w:r>
        <w:rPr>
          <w:rFonts w:ascii="Amiri" w:hAnsi="Amiri" w:eastAsia="Amiri" w:cs="Amiri"/>
          <w:color w:val="111111"/>
          <w:sz w:val="28"/>
          <w:sz w:val="28"/>
          <w:szCs w:val="28"/>
          <w:rtl w:val="true"/>
          <w:lang w:bidi="ar-SA"/>
        </w:rPr>
        <w:t xml:space="preserve">إمام أهل الدين شيخها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وفضله قد اشتهر</w:t>
      </w:r>
    </w:p>
    <w:p>
      <w:pPr>
        <w:pStyle w:val="BookText"/>
        <w:rPr/>
      </w:pPr>
      <w:r>
        <w:rPr>
          <w:rFonts w:ascii="Amiri" w:hAnsi="Amiri" w:eastAsia="Amiri" w:cs="Amiri"/>
          <w:color w:val="111111"/>
          <w:sz w:val="28"/>
          <w:sz w:val="28"/>
          <w:szCs w:val="28"/>
          <w:rtl w:val="true"/>
          <w:lang w:bidi="ar-SA"/>
        </w:rPr>
        <w:t xml:space="preserve">زعيمها الروحي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إلى الرشاد</w:t>
      </w:r>
    </w:p>
    <w:p>
      <w:pPr>
        <w:pStyle w:val="BookText"/>
        <w:rPr/>
      </w:pPr>
      <w:r>
        <w:rPr>
          <w:rFonts w:ascii="Amiri" w:hAnsi="Amiri" w:eastAsia="Amiri" w:cs="Amiri"/>
          <w:color w:val="111111"/>
          <w:sz w:val="28"/>
          <w:sz w:val="28"/>
          <w:szCs w:val="28"/>
          <w:rtl w:val="true"/>
          <w:lang w:bidi="ar-SA"/>
        </w:rPr>
        <w:t xml:space="preserve">قد ولي القضاء والافتاء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ما شك ولا مراء</w:t>
      </w:r>
    </w:p>
    <w:p>
      <w:pPr>
        <w:pStyle w:val="BookText"/>
        <w:rPr/>
      </w:pPr>
      <w:r>
        <w:rPr>
          <w:rFonts w:ascii="Amiri" w:hAnsi="Amiri" w:eastAsia="Amiri" w:cs="Amiri"/>
          <w:color w:val="111111"/>
          <w:sz w:val="28"/>
          <w:sz w:val="28"/>
          <w:szCs w:val="28"/>
          <w:rtl w:val="true"/>
          <w:lang w:bidi="ar-SA"/>
        </w:rPr>
        <w:t xml:space="preserve">خامسها الشيخ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شيخنا عظيم الجاه</w:t>
      </w:r>
    </w:p>
    <w:p>
      <w:pPr>
        <w:pStyle w:val="BookText"/>
        <w:rPr/>
      </w:pPr>
      <w:r>
        <w:rPr>
          <w:rFonts w:ascii="Amiri" w:hAnsi="Amiri" w:eastAsia="Amiri" w:cs="Amiri"/>
          <w:color w:val="111111"/>
          <w:sz w:val="28"/>
          <w:sz w:val="28"/>
          <w:szCs w:val="28"/>
          <w:rtl w:val="true"/>
          <w:lang w:bidi="ar-SA"/>
        </w:rPr>
        <w:t xml:space="preserve">قد قيل إن فضله 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خلفاَ لشيخنا الأغر</w:t>
      </w:r>
    </w:p>
    <w:p>
      <w:pPr>
        <w:pStyle w:val="BookText"/>
        <w:rPr/>
      </w:pPr>
      <w:r>
        <w:rPr>
          <w:rFonts w:ascii="Amiri" w:hAnsi="Amiri" w:eastAsia="Amiri" w:cs="Amiri"/>
          <w:color w:val="111111"/>
          <w:sz w:val="28"/>
          <w:sz w:val="28"/>
          <w:szCs w:val="28"/>
          <w:rtl w:val="true"/>
          <w:lang w:bidi="ar-SA"/>
        </w:rPr>
        <w:t xml:space="preserve">فقيه أهل البيت في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زعيمها الروحي بغير مين</w:t>
      </w:r>
    </w:p>
    <w:p>
      <w:pPr>
        <w:pStyle w:val="BookText"/>
        <w:rPr/>
      </w:pPr>
      <w:r>
        <w:rPr>
          <w:rFonts w:ascii="Amiri" w:hAnsi="Amiri" w:eastAsia="Amiri" w:cs="Amiri"/>
          <w:color w:val="111111"/>
          <w:sz w:val="28"/>
          <w:sz w:val="28"/>
          <w:szCs w:val="28"/>
          <w:rtl w:val="true"/>
          <w:lang w:bidi="ar-SA"/>
        </w:rPr>
        <w:t xml:space="preserve">قد قام بالوظائف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عالماً وذو مزية</w:t>
      </w:r>
    </w:p>
    <w:p>
      <w:pPr>
        <w:pStyle w:val="BookText"/>
        <w:rPr/>
      </w:pPr>
      <w:r>
        <w:rPr>
          <w:rFonts w:ascii="Amiri" w:hAnsi="Amiri" w:eastAsia="Amiri" w:cs="Amiri"/>
          <w:color w:val="111111"/>
          <w:sz w:val="28"/>
          <w:sz w:val="28"/>
          <w:szCs w:val="28"/>
          <w:rtl w:val="true"/>
          <w:lang w:bidi="ar-SA"/>
        </w:rPr>
        <w:t xml:space="preserve">سادسهم ذاك المقدس الذكي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اسمه عبد علي</w:t>
      </w:r>
    </w:p>
    <w:p>
      <w:pPr>
        <w:pStyle w:val="BookText"/>
        <w:rPr/>
      </w:pPr>
      <w:r>
        <w:rPr>
          <w:rFonts w:ascii="Amiri" w:hAnsi="Amiri" w:eastAsia="Amiri" w:cs="Amiri"/>
          <w:color w:val="111111"/>
          <w:sz w:val="28"/>
          <w:sz w:val="28"/>
          <w:szCs w:val="28"/>
          <w:rtl w:val="true"/>
          <w:lang w:bidi="ar-SA"/>
        </w:rPr>
        <w:t xml:space="preserve">قد كان شيخاَ عالماَ 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 مدققاً مجتهداً</w:t>
      </w:r>
    </w:p>
    <w:p>
      <w:pPr>
        <w:pStyle w:val="BookText"/>
        <w:rPr/>
      </w:pPr>
      <w:r>
        <w:rPr>
          <w:rFonts w:ascii="Amiri" w:hAnsi="Amiri" w:eastAsia="Amiri" w:cs="Amiri"/>
          <w:color w:val="111111"/>
          <w:sz w:val="28"/>
          <w:sz w:val="28"/>
          <w:szCs w:val="28"/>
          <w:rtl w:val="true"/>
          <w:lang w:bidi="ar-SA"/>
        </w:rPr>
        <w:t xml:space="preserve">وفاته قبل وفاة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نجل له معظما</w:t>
      </w:r>
    </w:p>
    <w:p>
      <w:pPr>
        <w:pStyle w:val="BookText"/>
        <w:rPr/>
      </w:pPr>
      <w:r>
        <w:rPr>
          <w:rFonts w:ascii="Amiri" w:hAnsi="Amiri" w:eastAsia="Amiri" w:cs="Amiri"/>
          <w:color w:val="111111"/>
          <w:sz w:val="28"/>
          <w:sz w:val="28"/>
          <w:szCs w:val="28"/>
          <w:rtl w:val="true"/>
          <w:lang w:bidi="ar-SA"/>
        </w:rPr>
        <w:t>تاريخه أرخ شيئاً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 لأبيه خلفا</w:t>
      </w:r>
    </w:p>
    <w:p>
      <w:pPr>
        <w:pStyle w:val="BookText"/>
        <w:rPr/>
      </w:pPr>
      <w:r>
        <w:rPr>
          <w:rFonts w:ascii="Amiri" w:hAnsi="Amiri" w:eastAsia="Amiri" w:cs="Amiri"/>
          <w:color w:val="111111"/>
          <w:sz w:val="28"/>
          <w:sz w:val="28"/>
          <w:szCs w:val="28"/>
          <w:rtl w:val="true"/>
          <w:lang w:bidi="ar-SA"/>
        </w:rPr>
        <w:t xml:space="preserve">سابعهم شيخ جليل أمجدا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قد قيل عنه أحمدا</w:t>
      </w:r>
    </w:p>
    <w:p>
      <w:pPr>
        <w:pStyle w:val="BookText"/>
        <w:rPr/>
      </w:pPr>
      <w:r>
        <w:rPr>
          <w:rFonts w:ascii="Amiri" w:hAnsi="Amiri" w:eastAsia="Amiri" w:cs="Amiri"/>
          <w:color w:val="111111"/>
          <w:sz w:val="28"/>
          <w:sz w:val="28"/>
          <w:szCs w:val="28"/>
          <w:rtl w:val="true"/>
          <w:lang w:bidi="ar-SA"/>
        </w:rPr>
        <w:t xml:space="preserve">وإن أردت تعرف 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فيه شيخنا المجدد</w:t>
      </w:r>
    </w:p>
    <w:p>
      <w:pPr>
        <w:pStyle w:val="BookText"/>
        <w:rPr/>
      </w:pPr>
      <w:r>
        <w:rPr>
          <w:rFonts w:ascii="Amiri" w:hAnsi="Amiri" w:eastAsia="Amiri" w:cs="Amiri"/>
          <w:color w:val="111111"/>
          <w:sz w:val="28"/>
          <w:sz w:val="28"/>
          <w:szCs w:val="28"/>
          <w:rtl w:val="true"/>
          <w:lang w:bidi="ar-SA"/>
        </w:rPr>
        <w:t xml:space="preserve">فخذه مني بلا ملال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والعشرين من شوال</w:t>
      </w:r>
    </w:p>
    <w:p>
      <w:pPr>
        <w:pStyle w:val="BookText"/>
        <w:rPr/>
      </w:pPr>
      <w:r>
        <w:rPr>
          <w:rFonts w:ascii="Amiri" w:hAnsi="Amiri" w:eastAsia="Amiri" w:cs="Amiri"/>
          <w:color w:val="111111"/>
          <w:sz w:val="28"/>
          <w:sz w:val="28"/>
          <w:szCs w:val="28"/>
          <w:rtl w:val="true"/>
          <w:lang w:bidi="ar-SA"/>
        </w:rPr>
        <w:t xml:space="preserve">طعنه نغل من النعول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دين المصطفى الرسول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ضربه بحربة كذا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شهيد بلية الأحد </w:t>
      </w:r>
      <w:bookmarkStart w:id="211" w:name="pg7675_85197"/>
    </w:p>
    <w:p>
      <w:pPr>
        <w:pStyle w:val="BookText"/>
        <w:rPr/>
      </w:pPr>
      <w:bookmarkEnd w:id="211"/>
      <w:r>
        <w:rPr>
          <w:rFonts w:ascii="Amiri" w:hAnsi="Amiri" w:eastAsia="Amiri" w:cs="Amiri"/>
          <w:color w:val="111111"/>
          <w:sz w:val="28"/>
          <w:sz w:val="28"/>
          <w:szCs w:val="28"/>
          <w:rtl w:val="true"/>
          <w:lang w:bidi="ar-SA"/>
        </w:rPr>
        <w:t xml:space="preserve">تاريخه مبيناً مدوناً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الشريعة قد هوى وتهدما</w:t>
      </w:r>
    </w:p>
    <w:p>
      <w:pPr>
        <w:pStyle w:val="Heading3"/>
        <w:numPr>
          <w:ilvl w:val="2"/>
          <w:numId w:val="1"/>
        </w:numPr>
        <w:rPr/>
      </w:pPr>
      <w:bookmarkStart w:id="212" w:name="__RefHeading___Toc4044170_1051229030"/>
      <w:bookmarkStart w:id="213" w:name="_Toc70"/>
      <w:bookmarkEnd w:id="212"/>
      <w:r>
        <w:rPr>
          <w:rtl w:val="true"/>
        </w:rPr>
        <w:t>بعض المسائل الفقهية المتعلقة بالطهارة</w:t>
      </w:r>
      <w:bookmarkEnd w:id="213"/>
    </w:p>
    <w:p>
      <w:pPr>
        <w:pStyle w:val="BookText"/>
        <w:rPr/>
      </w:pPr>
      <w:r>
        <w:rPr>
          <w:rFonts w:ascii="Amiri" w:hAnsi="Amiri" w:eastAsia="Amiri" w:cs="Amiri"/>
          <w:color w:val="111111"/>
          <w:sz w:val="28"/>
          <w:sz w:val="28"/>
          <w:szCs w:val="28"/>
          <w:rtl w:val="true"/>
          <w:lang w:bidi="ar-SA"/>
        </w:rPr>
        <w:t xml:space="preserve">وبالمناسبة أيضاً أنه قد التمس مني بعض طلابي الأفاضل أن أنظم له بعض المسائل الفقهية المتعلقة بالطهارة والمطابقة لفتاوى إمام الأمة فأجبت ملتمسه بشرط المهلة فشرعت في ذلك وكنت عازما على أن أنظم المسائل الفقهية المطابقة لفتاوى الإمام كلها بحيث تكون دورة فقهية كاملة من كتاب الطهارة إلى كتاب الديات ، إلا أنني لم أوفق لذلك كله ونظمت عددا يسيرة من الأبيات وهي مشتملة على بعض الأحكام من كتاب الطهارة وإليك ما نظمته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دينه بها فقهنا</w:t>
      </w:r>
    </w:p>
    <w:p>
      <w:pPr>
        <w:pStyle w:val="BookText"/>
        <w:rPr/>
      </w:pPr>
      <w:r>
        <w:rPr>
          <w:rFonts w:ascii="Amiri" w:hAnsi="Amiri" w:eastAsia="Amiri" w:cs="Amiri"/>
          <w:color w:val="111111"/>
          <w:sz w:val="28"/>
          <w:sz w:val="28"/>
          <w:szCs w:val="28"/>
          <w:rtl w:val="true"/>
          <w:lang w:bidi="ar-SA"/>
        </w:rPr>
        <w:t>نحمده حمد الذي قد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بأن يزدنا معرفة</w:t>
      </w:r>
    </w:p>
    <w:p>
      <w:pPr>
        <w:pStyle w:val="BookText"/>
        <w:rPr/>
      </w:pPr>
      <w:r>
        <w:rPr>
          <w:rFonts w:ascii="Amiri" w:hAnsi="Amiri" w:eastAsia="Amiri" w:cs="Amiri"/>
          <w:color w:val="111111"/>
          <w:sz w:val="28"/>
          <w:sz w:val="28"/>
          <w:szCs w:val="28"/>
          <w:rtl w:val="true"/>
          <w:lang w:bidi="ar-SA"/>
        </w:rPr>
        <w:t xml:space="preserve">ثم الصلاة على النبي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سيد ولد آدم</w:t>
      </w:r>
    </w:p>
    <w:p>
      <w:pPr>
        <w:pStyle w:val="BookText"/>
        <w:rPr/>
      </w:pPr>
      <w:r>
        <w:rPr>
          <w:rFonts w:ascii="Amiri" w:hAnsi="Amiri" w:eastAsia="Amiri" w:cs="Amiri"/>
          <w:color w:val="111111"/>
          <w:sz w:val="28"/>
          <w:sz w:val="28"/>
          <w:szCs w:val="28"/>
          <w:rtl w:val="true"/>
          <w:lang w:bidi="ar-SA"/>
        </w:rPr>
        <w:t xml:space="preserve">دليلنا الهادي إلى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منقذنا من كفر أو فساد</w:t>
      </w:r>
    </w:p>
    <w:p>
      <w:pPr>
        <w:pStyle w:val="BookText"/>
        <w:rPr/>
      </w:pPr>
      <w:r>
        <w:rPr>
          <w:rFonts w:ascii="Amiri" w:hAnsi="Amiri" w:eastAsia="Amiri" w:cs="Amiri"/>
          <w:color w:val="111111"/>
          <w:sz w:val="28"/>
          <w:sz w:val="28"/>
          <w:szCs w:val="28"/>
          <w:rtl w:val="true"/>
          <w:lang w:bidi="ar-SA"/>
        </w:rPr>
        <w:t>خاتم رسل الله وسيد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 وجه كوجه القمر</w:t>
      </w:r>
    </w:p>
    <w:p>
      <w:pPr>
        <w:pStyle w:val="BookText"/>
        <w:rPr/>
      </w:pPr>
      <w:r>
        <w:rPr>
          <w:rFonts w:ascii="Amiri" w:hAnsi="Amiri" w:eastAsia="Amiri" w:cs="Amiri"/>
          <w:color w:val="111111"/>
          <w:sz w:val="28"/>
          <w:sz w:val="28"/>
          <w:szCs w:val="28"/>
          <w:rtl w:val="true"/>
          <w:lang w:bidi="ar-SA"/>
        </w:rPr>
        <w:t>ثم صلاة ربنا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والزاكيات الطيبات النامية</w:t>
      </w:r>
    </w:p>
    <w:p>
      <w:pPr>
        <w:pStyle w:val="BookText"/>
        <w:rPr/>
      </w:pPr>
      <w:r>
        <w:rPr>
          <w:rFonts w:ascii="Amiri" w:hAnsi="Amiri" w:eastAsia="Amiri" w:cs="Amiri"/>
          <w:color w:val="111111"/>
          <w:sz w:val="28"/>
          <w:sz w:val="28"/>
          <w:szCs w:val="28"/>
          <w:rtl w:val="true"/>
          <w:lang w:bidi="ar-SA"/>
        </w:rPr>
        <w:t xml:space="preserve">على الولاة القادة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الهدى وسادات البشر</w:t>
      </w:r>
    </w:p>
    <w:p>
      <w:pPr>
        <w:pStyle w:val="BookText"/>
        <w:rPr/>
      </w:pPr>
      <w:r>
        <w:rPr>
          <w:rFonts w:ascii="Amiri" w:hAnsi="Amiri" w:eastAsia="Amiri" w:cs="Amiri"/>
          <w:color w:val="111111"/>
          <w:sz w:val="28"/>
          <w:sz w:val="28"/>
          <w:szCs w:val="28"/>
          <w:rtl w:val="true"/>
          <w:lang w:bidi="ar-SA"/>
        </w:rPr>
        <w:t xml:space="preserve">لا سيما بقية الله الأغر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الأنام الإمام المنتظر</w:t>
      </w:r>
    </w:p>
    <w:p>
      <w:pPr>
        <w:pStyle w:val="BookText"/>
        <w:rPr/>
      </w:pPr>
      <w:r>
        <w:rPr>
          <w:rFonts w:ascii="Amiri" w:hAnsi="Amiri" w:eastAsia="Amiri" w:cs="Amiri"/>
          <w:color w:val="111111"/>
          <w:sz w:val="28"/>
          <w:sz w:val="28"/>
          <w:szCs w:val="28"/>
          <w:rtl w:val="true"/>
          <w:lang w:bidi="ar-SA"/>
        </w:rPr>
        <w:t xml:space="preserve">وبعد فالمدعو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حسن عظيم الجاه</w:t>
      </w:r>
    </w:p>
    <w:p>
      <w:pPr>
        <w:pStyle w:val="BookText"/>
        <w:rPr/>
      </w:pPr>
      <w:r>
        <w:rPr>
          <w:rFonts w:ascii="Amiri" w:hAnsi="Amiri" w:eastAsia="Amiri" w:cs="Amiri"/>
          <w:color w:val="111111"/>
          <w:sz w:val="28"/>
          <w:sz w:val="28"/>
          <w:szCs w:val="28"/>
          <w:rtl w:val="true"/>
          <w:lang w:bidi="ar-SA"/>
        </w:rPr>
        <w:t xml:space="preserve">يقول يا شيعة خير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وشيعة الوصي خير الأوصياء</w:t>
      </w:r>
    </w:p>
    <w:p>
      <w:pPr>
        <w:pStyle w:val="BookText"/>
        <w:rPr/>
      </w:pPr>
      <w:r>
        <w:rPr>
          <w:rFonts w:ascii="Amiri" w:hAnsi="Amiri" w:eastAsia="Amiri" w:cs="Amiri"/>
          <w:color w:val="111111"/>
          <w:sz w:val="28"/>
          <w:sz w:val="28"/>
          <w:szCs w:val="28"/>
          <w:rtl w:val="true"/>
          <w:lang w:bidi="ar-SA"/>
        </w:rPr>
        <w:t xml:space="preserve">يا طالبي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ورائدي أحكامها الرفيعة</w:t>
      </w:r>
    </w:p>
    <w:p>
      <w:pPr>
        <w:pStyle w:val="BookText"/>
        <w:rPr/>
      </w:pPr>
      <w:r>
        <w:rPr>
          <w:rFonts w:ascii="Amiri" w:hAnsi="Amiri" w:eastAsia="Amiri" w:cs="Amiri"/>
          <w:color w:val="111111"/>
          <w:sz w:val="28"/>
          <w:sz w:val="28"/>
          <w:szCs w:val="28"/>
          <w:rtl w:val="true"/>
          <w:lang w:bidi="ar-SA"/>
        </w:rPr>
        <w:t xml:space="preserve">إليكم منظومة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الأقوال المرضية</w:t>
      </w:r>
    </w:p>
    <w:p>
      <w:pPr>
        <w:pStyle w:val="BookText"/>
        <w:rPr/>
      </w:pPr>
      <w:r>
        <w:rPr>
          <w:rFonts w:ascii="Amiri" w:hAnsi="Amiri" w:eastAsia="Amiri" w:cs="Amiri"/>
          <w:color w:val="111111"/>
          <w:sz w:val="28"/>
          <w:sz w:val="28"/>
          <w:szCs w:val="28"/>
          <w:rtl w:val="true"/>
          <w:lang w:bidi="ar-SA"/>
        </w:rPr>
        <w:t xml:space="preserve">مطابقاَ إلى فتاوى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الإله الموسوي المعظم</w:t>
      </w:r>
    </w:p>
    <w:p>
      <w:pPr>
        <w:pStyle w:val="BookText"/>
        <w:rPr/>
      </w:pPr>
      <w:r>
        <w:rPr>
          <w:rFonts w:ascii="Amiri" w:hAnsi="Amiri" w:eastAsia="Amiri" w:cs="Amiri"/>
          <w:color w:val="111111"/>
          <w:sz w:val="28"/>
          <w:sz w:val="28"/>
          <w:szCs w:val="28"/>
          <w:rtl w:val="true"/>
          <w:lang w:bidi="ar-SA"/>
        </w:rPr>
        <w:t xml:space="preserve">نظمتها فكان سهلاً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يفهمن المبتدىء أحكامها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جعلتها تقرباً لخالقي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لربي الكريم بل ورازقي </w:t>
      </w:r>
      <w:bookmarkStart w:id="214" w:name="pg7675_85198"/>
    </w:p>
    <w:p>
      <w:pPr>
        <w:pStyle w:val="BookText"/>
        <w:rPr/>
      </w:pPr>
      <w:bookmarkEnd w:id="214"/>
      <w:r>
        <w:rPr>
          <w:rFonts w:ascii="Amiri" w:hAnsi="Amiri" w:eastAsia="Amiri" w:cs="Amiri"/>
          <w:color w:val="111111"/>
          <w:sz w:val="28"/>
          <w:sz w:val="28"/>
          <w:szCs w:val="28"/>
          <w:rtl w:val="true"/>
          <w:lang w:bidi="ar-SA"/>
        </w:rPr>
        <w:t xml:space="preserve">سميتها منظومة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قسمتها أربعة أقسام</w:t>
      </w:r>
    </w:p>
    <w:p>
      <w:pPr>
        <w:pStyle w:val="BookText"/>
        <w:rPr/>
      </w:pPr>
      <w:r>
        <w:rPr>
          <w:rFonts w:ascii="Amiri" w:hAnsi="Amiri" w:eastAsia="Amiri" w:cs="Amiri"/>
          <w:color w:val="111111"/>
          <w:sz w:val="28"/>
          <w:sz w:val="28"/>
          <w:szCs w:val="28"/>
          <w:rtl w:val="true"/>
          <w:lang w:bidi="ar-SA"/>
        </w:rPr>
        <w:t xml:space="preserve">فأول الأقسام خذها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عبادات تأتي مفصلة</w:t>
      </w:r>
    </w:p>
    <w:p>
      <w:pPr>
        <w:pStyle w:val="BookText"/>
        <w:rPr/>
      </w:pPr>
      <w:r>
        <w:rPr>
          <w:rFonts w:ascii="Amiri" w:hAnsi="Amiri" w:eastAsia="Amiri" w:cs="Amiri"/>
          <w:color w:val="111111"/>
          <w:sz w:val="28"/>
          <w:sz w:val="28"/>
          <w:szCs w:val="28"/>
          <w:rtl w:val="true"/>
          <w:lang w:bidi="ar-SA"/>
        </w:rPr>
        <w:t xml:space="preserve">وقسمها الثاني 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سأذكرنها مفصلات</w:t>
      </w:r>
    </w:p>
    <w:p>
      <w:pPr>
        <w:pStyle w:val="BookText"/>
        <w:rPr/>
      </w:pPr>
      <w:r>
        <w:rPr>
          <w:rFonts w:ascii="Amiri" w:hAnsi="Amiri" w:eastAsia="Amiri" w:cs="Amiri"/>
          <w:color w:val="111111"/>
          <w:sz w:val="28"/>
          <w:sz w:val="28"/>
          <w:szCs w:val="28"/>
          <w:rtl w:val="true"/>
          <w:lang w:bidi="ar-SA"/>
        </w:rPr>
        <w:t xml:space="preserve">وقسمها الثالث 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 الأقسام الديات</w:t>
      </w:r>
    </w:p>
    <w:p>
      <w:pPr>
        <w:pStyle w:val="BookText"/>
        <w:rPr/>
      </w:pPr>
      <w:r>
        <w:rPr>
          <w:rFonts w:ascii="Amiri" w:hAnsi="Amiri" w:eastAsia="Amiri" w:cs="Amiri"/>
          <w:color w:val="111111"/>
          <w:sz w:val="28"/>
          <w:sz w:val="28"/>
          <w:szCs w:val="28"/>
          <w:rtl w:val="true"/>
          <w:lang w:bidi="ar-SA"/>
        </w:rPr>
        <w:t xml:space="preserve">وفقنا الله إلى 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ونستعينه على إكمالها</w:t>
      </w:r>
    </w:p>
    <w:p>
      <w:pPr>
        <w:pStyle w:val="BookText"/>
        <w:rPr/>
      </w:pPr>
      <w:r>
        <w:rPr>
          <w:rFonts w:ascii="Amiri" w:hAnsi="Amiri" w:eastAsia="Amiri" w:cs="Amiri"/>
          <w:color w:val="111111"/>
          <w:sz w:val="28"/>
          <w:sz w:val="28"/>
          <w:szCs w:val="28"/>
          <w:rtl w:val="true"/>
          <w:lang w:bidi="ar-SA"/>
        </w:rPr>
        <w:t xml:space="preserve">وها أنا أشرع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مبينأ فصولها المختارة</w:t>
      </w:r>
    </w:p>
    <w:p>
      <w:pPr>
        <w:pStyle w:val="BookText"/>
        <w:rPr/>
      </w:pPr>
      <w:r>
        <w:rPr>
          <w:rFonts w:ascii="Amiri" w:hAnsi="Amiri" w:eastAsia="Amiri" w:cs="Amiri"/>
          <w:color w:val="111111"/>
          <w:sz w:val="28"/>
          <w:sz w:val="28"/>
          <w:szCs w:val="28"/>
          <w:rtl w:val="true"/>
          <w:lang w:bidi="ar-SA"/>
        </w:rPr>
        <w:t xml:space="preserve">مبتدءا بالماء حيث جعلا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طهوراً وشراب فضلا</w:t>
      </w:r>
    </w:p>
    <w:p>
      <w:pPr>
        <w:pStyle w:val="Heading3"/>
        <w:numPr>
          <w:ilvl w:val="2"/>
          <w:numId w:val="1"/>
        </w:numPr>
        <w:rPr/>
      </w:pPr>
      <w:bookmarkStart w:id="215" w:name="__RefHeading___Toc4044172_1051229030"/>
      <w:bookmarkStart w:id="216" w:name="_Toc71"/>
      <w:bookmarkEnd w:id="215"/>
      <w:r>
        <w:rPr>
          <w:rtl w:val="true"/>
        </w:rPr>
        <w:t>فی المیاء</w:t>
      </w:r>
      <w:r>
        <w:rPr>
          <w:rtl w:val="true"/>
        </w:rPr>
        <w:t>:</w:t>
      </w:r>
      <w:bookmarkEnd w:id="216"/>
    </w:p>
    <w:p>
      <w:pPr>
        <w:pStyle w:val="BookText"/>
        <w:rPr/>
      </w:pPr>
      <w:r>
        <w:rPr>
          <w:rFonts w:ascii="Amiri" w:hAnsi="Amiri" w:eastAsia="Amiri" w:cs="Amiri"/>
          <w:color w:val="111111"/>
          <w:sz w:val="28"/>
          <w:sz w:val="28"/>
          <w:szCs w:val="28"/>
          <w:rtl w:val="true"/>
          <w:lang w:bidi="ar-SA"/>
        </w:rPr>
        <w:t xml:space="preserve">الماء ضربان فضرب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المطلق في الأخبار</w:t>
      </w:r>
    </w:p>
    <w:p>
      <w:pPr>
        <w:pStyle w:val="BookText"/>
        <w:rPr/>
      </w:pPr>
      <w:r>
        <w:rPr>
          <w:rFonts w:ascii="Amiri" w:hAnsi="Amiri" w:eastAsia="Amiri" w:cs="Amiri"/>
          <w:color w:val="111111"/>
          <w:sz w:val="28"/>
          <w:sz w:val="28"/>
          <w:szCs w:val="28"/>
          <w:rtl w:val="true"/>
          <w:lang w:bidi="ar-SA"/>
        </w:rPr>
        <w:t xml:space="preserve">والمطلق يشمل أقسام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والأمطار والنابع ورد</w:t>
      </w:r>
    </w:p>
    <w:p>
      <w:pPr>
        <w:pStyle w:val="BookText"/>
        <w:rPr/>
      </w:pPr>
      <w:r>
        <w:rPr>
          <w:rFonts w:ascii="Amiri" w:hAnsi="Amiri" w:eastAsia="Amiri" w:cs="Amiri"/>
          <w:color w:val="111111"/>
          <w:sz w:val="28"/>
          <w:sz w:val="28"/>
          <w:szCs w:val="28"/>
          <w:rtl w:val="true"/>
          <w:lang w:bidi="ar-SA"/>
        </w:rPr>
        <w:t xml:space="preserve">كذاك ماء البئر والمواقف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أقسامه فيما نقل</w:t>
      </w:r>
    </w:p>
    <w:p>
      <w:pPr>
        <w:pStyle w:val="BookText"/>
        <w:rPr/>
      </w:pPr>
      <w:r>
        <w:rPr>
          <w:rFonts w:ascii="Amiri" w:hAnsi="Amiri" w:eastAsia="Amiri" w:cs="Amiri"/>
          <w:color w:val="111111"/>
          <w:sz w:val="28"/>
          <w:sz w:val="28"/>
          <w:szCs w:val="28"/>
          <w:rtl w:val="true"/>
          <w:lang w:bidi="ar-SA"/>
        </w:rPr>
        <w:t xml:space="preserve">وكل دي الأقسام نفساً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لغيرها مطهرة</w:t>
      </w:r>
    </w:p>
    <w:p>
      <w:pPr>
        <w:pStyle w:val="BookText"/>
        <w:rPr/>
      </w:pPr>
      <w:r>
        <w:rPr>
          <w:rFonts w:ascii="Amiri" w:hAnsi="Amiri" w:eastAsia="Amiri" w:cs="Amiri"/>
          <w:color w:val="111111"/>
          <w:sz w:val="28"/>
          <w:sz w:val="28"/>
          <w:szCs w:val="28"/>
          <w:rtl w:val="true"/>
          <w:lang w:bidi="ar-SA"/>
        </w:rPr>
        <w:t xml:space="preserve">إلا إذا غيرت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أوصافها تحكم بالنجاسة</w:t>
      </w:r>
    </w:p>
    <w:p>
      <w:pPr>
        <w:pStyle w:val="BookText"/>
        <w:rPr/>
      </w:pPr>
      <w:r>
        <w:rPr>
          <w:rFonts w:ascii="Amiri" w:hAnsi="Amiri" w:eastAsia="Amiri" w:cs="Amiri"/>
          <w:color w:val="111111"/>
          <w:sz w:val="28"/>
          <w:sz w:val="28"/>
          <w:szCs w:val="28"/>
          <w:rtl w:val="true"/>
          <w:lang w:bidi="ar-SA"/>
        </w:rPr>
        <w:t xml:space="preserve">أي غيرت لونأ لها أو 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ريحها تنجس حتماً حتما</w:t>
      </w:r>
    </w:p>
    <w:p>
      <w:pPr>
        <w:pStyle w:val="BookText"/>
        <w:rPr/>
      </w:pPr>
      <w:r>
        <w:rPr>
          <w:rFonts w:ascii="Amiri" w:hAnsi="Amiri" w:eastAsia="Amiri" w:cs="Amiri"/>
          <w:color w:val="111111"/>
          <w:sz w:val="28"/>
          <w:sz w:val="28"/>
          <w:szCs w:val="28"/>
          <w:rtl w:val="true"/>
          <w:lang w:bidi="ar-SA"/>
        </w:rPr>
        <w:t xml:space="preserve">وضربه الثاني المضاف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وآله قد ثبتا</w:t>
      </w:r>
    </w:p>
    <w:p>
      <w:pPr>
        <w:pStyle w:val="BookText"/>
        <w:rPr/>
      </w:pPr>
      <w:r>
        <w:rPr>
          <w:rFonts w:ascii="Amiri" w:hAnsi="Amiri" w:eastAsia="Amiri" w:cs="Amiri"/>
          <w:color w:val="111111"/>
          <w:sz w:val="28"/>
          <w:sz w:val="28"/>
          <w:szCs w:val="28"/>
          <w:rtl w:val="true"/>
          <w:lang w:bidi="ar-SA"/>
        </w:rPr>
        <w:t>وعرفوه الممتزج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ما يعتصرن من غيره</w:t>
      </w:r>
    </w:p>
    <w:p>
      <w:pPr>
        <w:pStyle w:val="BookText"/>
        <w:rPr/>
      </w:pPr>
      <w:r>
        <w:rPr>
          <w:rFonts w:ascii="IRNazanin" w:hAnsi="IRNazanin" w:eastAsia="IRNazanin"/>
          <w:color w:val="111111"/>
          <w:sz w:val="28"/>
          <w:sz w:val="28"/>
          <w:szCs w:val="28"/>
          <w:rtl w:val="true"/>
          <w:lang w:bidi="fa-IR"/>
        </w:rPr>
        <w:t xml:space="preserve">کماء سكر وماء الرقى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ماء رمان إليه شوقي</w:t>
      </w:r>
    </w:p>
    <w:p>
      <w:pPr>
        <w:pStyle w:val="BookText"/>
        <w:rPr/>
      </w:pPr>
      <w:r>
        <w:rPr>
          <w:rFonts w:ascii="Amiri" w:hAnsi="Amiri" w:eastAsia="Amiri" w:cs="Amiri"/>
          <w:color w:val="111111"/>
          <w:sz w:val="28"/>
          <w:sz w:val="28"/>
          <w:szCs w:val="28"/>
          <w:rtl w:val="true"/>
          <w:lang w:bidi="ar-SA"/>
        </w:rPr>
        <w:t xml:space="preserve">وإنه لطاهر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مطهر غيره</w:t>
      </w:r>
    </w:p>
    <w:p>
      <w:pPr>
        <w:pStyle w:val="BookText"/>
        <w:rPr/>
      </w:pPr>
      <w:r>
        <w:rPr>
          <w:rFonts w:ascii="IRNazanin" w:hAnsi="IRNazanin" w:eastAsia="IRNazanin"/>
          <w:color w:val="111111"/>
          <w:sz w:val="28"/>
          <w:sz w:val="28"/>
          <w:szCs w:val="28"/>
          <w:rtl w:val="true"/>
          <w:lang w:bidi="fa-IR"/>
        </w:rPr>
        <w:t xml:space="preserve">فلا يزال حدثا أو خبثاً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وهذا الحكم حکم ثبتاً</w:t>
      </w:r>
    </w:p>
    <w:p>
      <w:pPr>
        <w:pStyle w:val="BookText"/>
        <w:rPr/>
      </w:pPr>
      <w:r>
        <w:rPr>
          <w:rFonts w:ascii="Amiri" w:hAnsi="Amiri" w:eastAsia="Amiri" w:cs="Amiri"/>
          <w:color w:val="111111"/>
          <w:sz w:val="28"/>
          <w:sz w:val="28"/>
          <w:szCs w:val="28"/>
          <w:rtl w:val="true"/>
          <w:lang w:bidi="ar-SA"/>
        </w:rPr>
        <w:t xml:space="preserve">وإنه ينجس جميعه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لاقاه شيء نجس حتى إذا</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مقدار له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الوزن والتقدير</w:t>
      </w:r>
      <w:bookmarkStart w:id="217" w:name="pg7675_85199"/>
    </w:p>
    <w:p>
      <w:pPr>
        <w:pStyle w:val="Heading3"/>
        <w:numPr>
          <w:ilvl w:val="2"/>
          <w:numId w:val="1"/>
        </w:numPr>
        <w:rPr/>
      </w:pPr>
      <w:bookmarkStart w:id="218" w:name="__RefHeading___Toc4044174_1051229030"/>
      <w:bookmarkStart w:id="219" w:name="_Toc72"/>
      <w:bookmarkEnd w:id="217"/>
      <w:bookmarkEnd w:id="218"/>
      <w:r>
        <w:rPr>
          <w:rtl w:val="true"/>
        </w:rPr>
        <w:t xml:space="preserve">القول فی احکام التخلی </w:t>
      </w:r>
      <w:r>
        <w:rPr>
          <w:rtl w:val="true"/>
        </w:rPr>
        <w:t>:</w:t>
      </w:r>
      <w:bookmarkEnd w:id="219"/>
    </w:p>
    <w:p>
      <w:pPr>
        <w:pStyle w:val="BookText"/>
        <w:rPr/>
      </w:pPr>
      <w:r>
        <w:rPr>
          <w:rFonts w:ascii="Amiri" w:hAnsi="Amiri" w:eastAsia="Amiri" w:cs="Amiri"/>
          <w:color w:val="111111"/>
          <w:sz w:val="28"/>
          <w:sz w:val="28"/>
          <w:szCs w:val="28"/>
          <w:rtl w:val="true"/>
          <w:lang w:bidi="ar-SA"/>
        </w:rPr>
        <w:t>يجب في حال التخلي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تستر العورة عن كل ناظر</w:t>
      </w:r>
    </w:p>
    <w:p>
      <w:pPr>
        <w:pStyle w:val="BookText"/>
        <w:rPr/>
      </w:pPr>
      <w:r>
        <w:rPr>
          <w:rFonts w:ascii="Amiri" w:hAnsi="Amiri" w:eastAsia="Amiri" w:cs="Amiri"/>
          <w:color w:val="111111"/>
          <w:sz w:val="28"/>
          <w:sz w:val="28"/>
          <w:szCs w:val="28"/>
          <w:rtl w:val="true"/>
          <w:lang w:bidi="ar-SA"/>
        </w:rPr>
        <w:t xml:space="preserve">عن امرأة أو رجل حتى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المجنون إذ ليس يحل</w:t>
      </w:r>
    </w:p>
    <w:p>
      <w:pPr>
        <w:pStyle w:val="BookText"/>
        <w:rPr/>
      </w:pPr>
      <w:r>
        <w:rPr>
          <w:rFonts w:ascii="Amiri" w:hAnsi="Amiri" w:eastAsia="Amiri" w:cs="Amiri"/>
          <w:color w:val="111111"/>
          <w:sz w:val="28"/>
          <w:sz w:val="28"/>
          <w:szCs w:val="28"/>
          <w:rtl w:val="true"/>
          <w:lang w:bidi="ar-SA"/>
        </w:rPr>
        <w:t>لكن في الطفل وفي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التمييز في الاثنين</w:t>
      </w:r>
    </w:p>
    <w:p>
      <w:pPr>
        <w:pStyle w:val="BookText"/>
        <w:rPr/>
      </w:pPr>
      <w:r>
        <w:rPr>
          <w:rFonts w:ascii="IRNazanin" w:hAnsi="IRNazanin" w:eastAsia="IRNazanin"/>
          <w:color w:val="111111"/>
          <w:sz w:val="28"/>
          <w:sz w:val="28"/>
          <w:szCs w:val="28"/>
          <w:rtl w:val="true"/>
          <w:lang w:bidi="fa-IR"/>
        </w:rPr>
        <w:t xml:space="preserve">ويحرمن عليك أن تنظر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غيرك عدی ما حُللا</w:t>
      </w:r>
    </w:p>
    <w:p>
      <w:pPr>
        <w:pStyle w:val="BookText"/>
        <w:rPr/>
      </w:pPr>
      <w:r>
        <w:rPr>
          <w:rFonts w:ascii="Amiri" w:hAnsi="Amiri" w:eastAsia="Amiri" w:cs="Amiri"/>
          <w:color w:val="111111"/>
          <w:sz w:val="28"/>
          <w:sz w:val="28"/>
          <w:szCs w:val="28"/>
          <w:rtl w:val="true"/>
          <w:lang w:bidi="ar-SA"/>
        </w:rPr>
        <w:t xml:space="preserve">كطفلك الصغير إذ لم يميّزا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ويحرمن عليك إن قد ميّزا</w:t>
      </w:r>
    </w:p>
    <w:p>
      <w:pPr>
        <w:pStyle w:val="BookText"/>
        <w:rPr/>
      </w:pPr>
      <w:r>
        <w:rPr>
          <w:rFonts w:ascii="Amiri" w:hAnsi="Amiri" w:eastAsia="Amiri" w:cs="Amiri"/>
          <w:color w:val="111111"/>
          <w:sz w:val="28"/>
          <w:sz w:val="28"/>
          <w:szCs w:val="28"/>
          <w:rtl w:val="true"/>
          <w:lang w:bidi="ar-SA"/>
        </w:rPr>
        <w:t xml:space="preserve">وجاز للزوجة أن تنظر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زوجها فذا محللا</w:t>
      </w:r>
    </w:p>
    <w:p>
      <w:pPr>
        <w:pStyle w:val="BookText"/>
        <w:rPr/>
      </w:pPr>
      <w:r>
        <w:rPr>
          <w:rFonts w:ascii="Amiri" w:hAnsi="Amiri" w:eastAsia="Amiri" w:cs="Amiri"/>
          <w:color w:val="111111"/>
          <w:sz w:val="28"/>
          <w:sz w:val="28"/>
          <w:szCs w:val="28"/>
          <w:rtl w:val="true"/>
          <w:lang w:bidi="ar-SA"/>
        </w:rPr>
        <w:t xml:space="preserve">كذلك الزوج يجوز ويحل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ينظرن في فرجها فيما نقل</w:t>
      </w:r>
    </w:p>
    <w:p>
      <w:pPr>
        <w:pStyle w:val="BookText"/>
        <w:rPr/>
      </w:pPr>
      <w:r>
        <w:rPr>
          <w:rFonts w:ascii="Amiri" w:hAnsi="Amiri" w:eastAsia="Amiri" w:cs="Amiri"/>
          <w:color w:val="111111"/>
          <w:sz w:val="28"/>
          <w:sz w:val="28"/>
          <w:szCs w:val="28"/>
          <w:rtl w:val="true"/>
          <w:lang w:bidi="ar-SA"/>
        </w:rPr>
        <w:t>ومالك يجوز أن ينظر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مملوكته محللا</w:t>
      </w:r>
    </w:p>
    <w:p>
      <w:pPr>
        <w:pStyle w:val="BookText"/>
        <w:rPr/>
      </w:pPr>
      <w:r>
        <w:rPr>
          <w:rFonts w:ascii="Amiri" w:hAnsi="Amiri" w:eastAsia="Amiri" w:cs="Amiri"/>
          <w:color w:val="111111"/>
          <w:sz w:val="28"/>
          <w:sz w:val="28"/>
          <w:szCs w:val="28"/>
          <w:rtl w:val="true"/>
          <w:lang w:bidi="ar-SA"/>
        </w:rPr>
        <w:t xml:space="preserve">ولا يجوزن إلى المالكة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إلى مملوكهاذا يحرمن</w:t>
      </w:r>
    </w:p>
    <w:p>
      <w:pPr>
        <w:pStyle w:val="BookText"/>
        <w:rPr/>
      </w:pPr>
      <w:r>
        <w:rPr>
          <w:rFonts w:ascii="Amiri" w:hAnsi="Amiri" w:eastAsia="Amiri" w:cs="Amiri"/>
          <w:color w:val="111111"/>
          <w:sz w:val="28"/>
          <w:sz w:val="28"/>
          <w:szCs w:val="28"/>
          <w:rtl w:val="true"/>
          <w:lang w:bidi="ar-SA"/>
        </w:rPr>
        <w:t xml:space="preserve">وعورة المرأة دبرا 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لهما البيضتين في الرجل</w:t>
      </w:r>
    </w:p>
    <w:p>
      <w:pPr>
        <w:pStyle w:val="BookText"/>
        <w:rPr/>
      </w:pPr>
      <w:r>
        <w:rPr>
          <w:rFonts w:ascii="Amiri" w:hAnsi="Amiri" w:eastAsia="Amiri" w:cs="Amiri"/>
          <w:color w:val="111111"/>
          <w:sz w:val="28"/>
          <w:sz w:val="28"/>
          <w:szCs w:val="28"/>
          <w:rtl w:val="true"/>
          <w:lang w:bidi="ar-SA"/>
        </w:rPr>
        <w:t xml:space="preserve">ويكفي الستر بكل ماستر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والخرقة وأوراق الشجر</w:t>
      </w:r>
    </w:p>
    <w:p>
      <w:pPr>
        <w:pStyle w:val="BookText"/>
        <w:rPr/>
      </w:pPr>
      <w:r>
        <w:rPr>
          <w:rFonts w:ascii="Amiri" w:hAnsi="Amiri" w:eastAsia="Amiri" w:cs="Amiri"/>
          <w:color w:val="111111"/>
          <w:sz w:val="28"/>
          <w:sz w:val="28"/>
          <w:szCs w:val="28"/>
          <w:rtl w:val="true"/>
          <w:lang w:bidi="ar-SA"/>
        </w:rPr>
        <w:t xml:space="preserve">وجاز للطبيب أن ينظر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غيره بقول فصّلا</w:t>
      </w:r>
    </w:p>
    <w:p>
      <w:pPr>
        <w:pStyle w:val="BookText"/>
        <w:rPr/>
      </w:pPr>
      <w:r>
        <w:rPr>
          <w:rFonts w:ascii="Amiri" w:hAnsi="Amiri" w:eastAsia="Amiri" w:cs="Amiri"/>
          <w:color w:val="111111"/>
          <w:sz w:val="28"/>
          <w:sz w:val="28"/>
          <w:szCs w:val="28"/>
          <w:rtl w:val="true"/>
          <w:lang w:bidi="ar-SA"/>
        </w:rPr>
        <w:t xml:space="preserve">أن ينظر المراة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لعورة المريض كي يعالجه</w:t>
      </w:r>
    </w:p>
    <w:p>
      <w:pPr>
        <w:pStyle w:val="BookText"/>
        <w:rPr/>
      </w:pPr>
      <w:r>
        <w:rPr>
          <w:rFonts w:ascii="Amiri" w:hAnsi="Amiri" w:eastAsia="Amiri" w:cs="Amiri"/>
          <w:color w:val="111111"/>
          <w:sz w:val="28"/>
          <w:sz w:val="28"/>
          <w:szCs w:val="28"/>
          <w:rtl w:val="true"/>
          <w:lang w:bidi="ar-SA"/>
        </w:rPr>
        <w:t xml:space="preserve">هذا إذا كان الضرر يندفعن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وإلا جاز له أن ينظرن</w:t>
      </w:r>
    </w:p>
    <w:p>
      <w:pPr>
        <w:pStyle w:val="BookText"/>
        <w:rPr/>
      </w:pPr>
      <w:r>
        <w:rPr>
          <w:rFonts w:ascii="Amiri" w:hAnsi="Amiri" w:eastAsia="Amiri" w:cs="Amiri"/>
          <w:color w:val="111111"/>
          <w:sz w:val="28"/>
          <w:sz w:val="28"/>
          <w:szCs w:val="28"/>
          <w:rtl w:val="true"/>
          <w:lang w:bidi="ar-SA"/>
        </w:rPr>
        <w:t xml:space="preserve">ويحرمن في حالة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استقبالك لقبلة المصلي</w:t>
      </w:r>
    </w:p>
    <w:p>
      <w:pPr>
        <w:pStyle w:val="BookText"/>
        <w:rPr/>
      </w:pPr>
      <w:r>
        <w:rPr>
          <w:rFonts w:ascii="IRNazanin" w:hAnsi="IRNazanin" w:eastAsia="IRNazanin"/>
          <w:color w:val="111111"/>
          <w:sz w:val="28"/>
          <w:sz w:val="28"/>
          <w:szCs w:val="28"/>
          <w:rtl w:val="true"/>
          <w:lang w:bidi="fa-IR"/>
        </w:rPr>
        <w:t xml:space="preserve">کذاك لا يجوز استدبارها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فانحرفن عنها معظماً لها</w:t>
      </w:r>
    </w:p>
    <w:p>
      <w:pPr>
        <w:pStyle w:val="Heading3"/>
        <w:numPr>
          <w:ilvl w:val="2"/>
          <w:numId w:val="1"/>
        </w:numPr>
        <w:rPr/>
      </w:pPr>
      <w:bookmarkStart w:id="220" w:name="__RefHeading___Toc4044176_1051229030"/>
      <w:bookmarkStart w:id="221" w:name="_Toc73"/>
      <w:bookmarkEnd w:id="220"/>
      <w:r>
        <w:rPr>
          <w:rtl w:val="true"/>
        </w:rPr>
        <w:t>فی الاستنجاء</w:t>
      </w:r>
      <w:r>
        <w:rPr>
          <w:rtl w:val="true"/>
        </w:rPr>
        <w:t>:</w:t>
      </w:r>
      <w:bookmarkEnd w:id="221"/>
    </w:p>
    <w:p>
      <w:pPr>
        <w:pStyle w:val="BookText"/>
        <w:rPr/>
      </w:pPr>
      <w:r>
        <w:rPr>
          <w:rFonts w:ascii="Amiri" w:hAnsi="Amiri" w:eastAsia="Amiri" w:cs="Amiri"/>
          <w:color w:val="111111"/>
          <w:sz w:val="28"/>
          <w:sz w:val="28"/>
          <w:szCs w:val="28"/>
          <w:rtl w:val="true"/>
          <w:lang w:bidi="ar-SA"/>
        </w:rPr>
        <w:t xml:space="preserve">بالماء اغسل مخرج البول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غير المساء شيء بدلا</w:t>
      </w:r>
    </w:p>
    <w:p>
      <w:pPr>
        <w:pStyle w:val="BookText"/>
        <w:rPr/>
      </w:pPr>
      <w:r>
        <w:rPr>
          <w:rFonts w:ascii="Amiri" w:hAnsi="Amiri" w:eastAsia="Amiri" w:cs="Amiri"/>
          <w:color w:val="111111"/>
          <w:sz w:val="28"/>
          <w:sz w:val="28"/>
          <w:szCs w:val="28"/>
          <w:rtl w:val="true"/>
          <w:lang w:bidi="ar-SA"/>
        </w:rPr>
        <w:t xml:space="preserve">والأحوط أن تغسله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 الأعلام والخميني</w:t>
      </w:r>
    </w:p>
    <w:p>
      <w:pPr>
        <w:pStyle w:val="BookText"/>
        <w:rPr/>
      </w:pPr>
      <w:r>
        <w:rPr>
          <w:rFonts w:ascii="Amiri" w:hAnsi="Amiri" w:eastAsia="Amiri" w:cs="Amiri"/>
          <w:color w:val="111111"/>
          <w:sz w:val="28"/>
          <w:sz w:val="28"/>
          <w:szCs w:val="28"/>
          <w:rtl w:val="true"/>
          <w:lang w:bidi="ar-SA"/>
        </w:rPr>
        <w:t xml:space="preserve">والغسلة الثالثة أمر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الفصل فهي لا تجب</w:t>
      </w:r>
    </w:p>
    <w:p>
      <w:pPr>
        <w:pStyle w:val="BookText"/>
        <w:rPr/>
      </w:pPr>
      <w:r>
        <w:rPr>
          <w:rFonts w:ascii="Amiri" w:hAnsi="Amiri" w:eastAsia="Amiri" w:cs="Amiri"/>
          <w:color w:val="111111"/>
          <w:sz w:val="28"/>
          <w:sz w:val="28"/>
          <w:szCs w:val="28"/>
          <w:rtl w:val="true"/>
          <w:lang w:bidi="ar-SA"/>
        </w:rPr>
        <w:t xml:space="preserve">وأنت بالخيار بين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أو المسح بقول فصل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مخرج الغائط إن أردت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بالماء أو أردت تمسحن </w:t>
      </w:r>
      <w:bookmarkStart w:id="222" w:name="pg7675_85200"/>
    </w:p>
    <w:p>
      <w:pPr>
        <w:pStyle w:val="BookText"/>
        <w:rPr/>
      </w:pPr>
      <w:bookmarkEnd w:id="222"/>
      <w:r>
        <w:rPr>
          <w:rFonts w:ascii="Amiri" w:hAnsi="Amiri" w:eastAsia="Amiri" w:cs="Amiri"/>
          <w:color w:val="111111"/>
          <w:sz w:val="28"/>
          <w:sz w:val="28"/>
          <w:szCs w:val="28"/>
          <w:rtl w:val="true"/>
          <w:lang w:bidi="ar-SA"/>
        </w:rPr>
        <w:t xml:space="preserve">فامسح بشيء قالع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كحجرٍ أو ما به يباسة</w:t>
      </w:r>
    </w:p>
    <w:p>
      <w:pPr>
        <w:pStyle w:val="BookText"/>
        <w:rPr/>
      </w:pPr>
      <w:r>
        <w:rPr>
          <w:rFonts w:ascii="Amiri" w:hAnsi="Amiri" w:eastAsia="Amiri" w:cs="Amiri"/>
          <w:color w:val="111111"/>
          <w:sz w:val="28"/>
          <w:sz w:val="28"/>
          <w:szCs w:val="28"/>
          <w:rtl w:val="true"/>
          <w:lang w:bidi="ar-SA"/>
        </w:rPr>
        <w:t xml:space="preserve">من مدر أو خرق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بالخيار أن تمسح بها</w:t>
      </w:r>
    </w:p>
    <w:p>
      <w:pPr>
        <w:pStyle w:val="BookText"/>
        <w:rPr/>
      </w:pPr>
      <w:r>
        <w:rPr>
          <w:rFonts w:ascii="Amiri" w:hAnsi="Amiri" w:eastAsia="Amiri" w:cs="Amiri"/>
          <w:color w:val="111111"/>
          <w:sz w:val="28"/>
          <w:sz w:val="28"/>
          <w:szCs w:val="28"/>
          <w:rtl w:val="true"/>
          <w:lang w:bidi="ar-SA"/>
        </w:rPr>
        <w:t xml:space="preserve">والغسل غير المسح حيث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المسح معاه أكملا</w:t>
      </w:r>
    </w:p>
    <w:p>
      <w:pPr>
        <w:pStyle w:val="BookText"/>
        <w:rPr/>
      </w:pPr>
      <w:r>
        <w:rPr>
          <w:rFonts w:ascii="Amiri" w:hAnsi="Amiri" w:eastAsia="Amiri" w:cs="Amiri"/>
          <w:color w:val="111111"/>
          <w:sz w:val="28"/>
          <w:sz w:val="28"/>
          <w:szCs w:val="28"/>
          <w:rtl w:val="true"/>
          <w:lang w:bidi="ar-SA"/>
        </w:rPr>
        <w:t xml:space="preserve">ولا يجب في الغسل أعداد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النقاء شرط فهو حد</w:t>
      </w:r>
    </w:p>
    <w:p>
      <w:pPr>
        <w:pStyle w:val="BookText"/>
        <w:rPr/>
      </w:pPr>
      <w:r>
        <w:rPr>
          <w:rFonts w:ascii="Amiri" w:hAnsi="Amiri" w:eastAsia="Amiri" w:cs="Amiri"/>
          <w:color w:val="111111"/>
          <w:sz w:val="28"/>
          <w:sz w:val="28"/>
          <w:szCs w:val="28"/>
          <w:rtl w:val="true"/>
          <w:lang w:bidi="ar-SA"/>
        </w:rPr>
        <w:t xml:space="preserve">والمسح في الظاهر كالغسل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فيه يا أخي المبجلا</w:t>
      </w:r>
    </w:p>
    <w:p>
      <w:pPr>
        <w:pStyle w:val="BookText"/>
        <w:rPr/>
      </w:pPr>
      <w:r>
        <w:rPr>
          <w:rFonts w:ascii="Amiri" w:hAnsi="Amiri" w:eastAsia="Amiri" w:cs="Amiri"/>
          <w:color w:val="111111"/>
          <w:sz w:val="28"/>
          <w:sz w:val="28"/>
          <w:szCs w:val="28"/>
          <w:rtl w:val="true"/>
          <w:lang w:bidi="ar-SA"/>
        </w:rPr>
        <w:t xml:space="preserve">وإنما يكفي النقاء في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به تربح أي ربح</w:t>
      </w:r>
    </w:p>
    <w:p>
      <w:pPr>
        <w:pStyle w:val="BookText"/>
        <w:rPr/>
      </w:pPr>
      <w:r>
        <w:rPr>
          <w:rFonts w:ascii="Amiri" w:hAnsi="Amiri" w:eastAsia="Amiri" w:cs="Amiri"/>
          <w:color w:val="111111"/>
          <w:sz w:val="28"/>
          <w:sz w:val="28"/>
          <w:szCs w:val="28"/>
          <w:rtl w:val="true"/>
          <w:lang w:bidi="ar-SA"/>
        </w:rPr>
        <w:t xml:space="preserve">لكنما الأحوط إكمال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بها النص ورد</w:t>
      </w:r>
    </w:p>
    <w:p>
      <w:pPr>
        <w:pStyle w:val="BookText"/>
        <w:rPr/>
      </w:pPr>
      <w:r>
        <w:rPr>
          <w:rFonts w:ascii="IRNazanin" w:hAnsi="IRNazanin" w:eastAsia="IRNazanin"/>
          <w:color w:val="111111"/>
          <w:sz w:val="28"/>
          <w:sz w:val="28"/>
          <w:szCs w:val="28"/>
          <w:rtl w:val="true"/>
          <w:lang w:bidi="fa-IR"/>
        </w:rPr>
        <w:t xml:space="preserve">هذا إذا النقاء به قد حصلا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مجز وإلا واصلا</w:t>
      </w:r>
    </w:p>
    <w:p>
      <w:pPr>
        <w:pStyle w:val="BookText"/>
        <w:rPr/>
      </w:pPr>
      <w:r>
        <w:rPr>
          <w:rFonts w:ascii="Amiri" w:hAnsi="Amiri" w:eastAsia="Amiri" w:cs="Amiri"/>
          <w:color w:val="111111"/>
          <w:sz w:val="28"/>
          <w:sz w:val="28"/>
          <w:szCs w:val="28"/>
          <w:rtl w:val="true"/>
          <w:lang w:bidi="ar-SA"/>
        </w:rPr>
        <w:t xml:space="preserve">المسح حتى النقا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حد لهذا العمل</w:t>
      </w:r>
    </w:p>
    <w:p>
      <w:pPr>
        <w:pStyle w:val="BookText"/>
        <w:rPr/>
      </w:pPr>
      <w:r>
        <w:rPr>
          <w:rFonts w:ascii="Amiri" w:hAnsi="Amiri" w:eastAsia="Amiri" w:cs="Amiri"/>
          <w:color w:val="111111"/>
          <w:sz w:val="28"/>
          <w:sz w:val="28"/>
          <w:szCs w:val="28"/>
          <w:rtl w:val="true"/>
          <w:lang w:bidi="ar-SA"/>
        </w:rPr>
        <w:t xml:space="preserve">والطهر شرط في الذي تمسح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يجزين نجس لتنتبه</w:t>
      </w:r>
    </w:p>
    <w:p>
      <w:pPr>
        <w:pStyle w:val="BookText"/>
        <w:rPr/>
      </w:pPr>
      <w:r>
        <w:rPr>
          <w:rFonts w:ascii="IRNazanin" w:hAnsi="IRNazanin" w:eastAsia="IRNazanin"/>
          <w:color w:val="111111"/>
          <w:sz w:val="28"/>
          <w:sz w:val="28"/>
          <w:szCs w:val="28"/>
          <w:rtl w:val="true"/>
          <w:lang w:bidi="fa-IR"/>
        </w:rPr>
        <w:t xml:space="preserve">کذاك لم يجز بطين أو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مبلولة سارية قول أحق</w:t>
      </w:r>
    </w:p>
    <w:p>
      <w:pPr>
        <w:pStyle w:val="BookText"/>
        <w:rPr/>
      </w:pPr>
      <w:r>
        <w:rPr>
          <w:rFonts w:ascii="Amiri" w:hAnsi="Amiri" w:eastAsia="Amiri" w:cs="Amiri"/>
          <w:color w:val="111111"/>
          <w:sz w:val="28"/>
          <w:sz w:val="28"/>
          <w:szCs w:val="28"/>
          <w:rtl w:val="true"/>
          <w:lang w:bidi="ar-SA"/>
        </w:rPr>
        <w:t xml:space="preserve">وواجب في الغسل بالماء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العين كذلك الأثر</w:t>
      </w:r>
    </w:p>
    <w:p>
      <w:pPr>
        <w:pStyle w:val="BookText"/>
        <w:rPr/>
      </w:pPr>
      <w:r>
        <w:rPr>
          <w:rFonts w:ascii="Amiri" w:hAnsi="Amiri" w:eastAsia="Amiri" w:cs="Amiri"/>
          <w:color w:val="111111"/>
          <w:sz w:val="28"/>
          <w:sz w:val="28"/>
          <w:szCs w:val="28"/>
          <w:rtl w:val="true"/>
          <w:lang w:bidi="ar-SA"/>
        </w:rPr>
        <w:t xml:space="preserve">ويكفي المسح زوال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أثر ما لم تراه العين</w:t>
      </w:r>
    </w:p>
    <w:p>
      <w:pPr>
        <w:pStyle w:val="Heading3"/>
        <w:numPr>
          <w:ilvl w:val="2"/>
          <w:numId w:val="1"/>
        </w:numPr>
        <w:rPr/>
      </w:pPr>
      <w:bookmarkStart w:id="223" w:name="__RefHeading___Toc4044178_1051229030"/>
      <w:bookmarkStart w:id="224" w:name="_Toc74"/>
      <w:bookmarkEnd w:id="223"/>
      <w:r>
        <w:rPr>
          <w:rtl w:val="true"/>
        </w:rPr>
        <w:t>فی کیفیه الاستبراء</w:t>
      </w:r>
      <w:bookmarkEnd w:id="224"/>
    </w:p>
    <w:p>
      <w:pPr>
        <w:pStyle w:val="BookText"/>
        <w:rPr/>
      </w:pPr>
      <w:r>
        <w:rPr>
          <w:rFonts w:ascii="IRNazanin" w:hAnsi="IRNazanin" w:eastAsia="IRNazanin"/>
          <w:color w:val="111111"/>
          <w:sz w:val="28"/>
          <w:sz w:val="28"/>
          <w:szCs w:val="28"/>
          <w:rtl w:val="true"/>
          <w:lang w:bidi="fa-IR"/>
        </w:rPr>
        <w:t xml:space="preserve">کيفيته أن تمسحن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مراع العدد</w:t>
      </w:r>
    </w:p>
    <w:p>
      <w:pPr>
        <w:pStyle w:val="BookText"/>
        <w:rPr/>
      </w:pPr>
      <w:r>
        <w:rPr>
          <w:rFonts w:ascii="IRNazanin" w:hAnsi="IRNazanin" w:eastAsia="IRNazanin"/>
          <w:color w:val="111111"/>
          <w:sz w:val="28"/>
          <w:sz w:val="28"/>
          <w:szCs w:val="28"/>
          <w:rtl w:val="true"/>
          <w:lang w:bidi="fa-IR"/>
        </w:rPr>
        <w:t xml:space="preserve">ما بين المقعد وأصل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بقوة لما روي في الخبر</w:t>
      </w:r>
    </w:p>
    <w:p>
      <w:pPr>
        <w:pStyle w:val="BookText"/>
        <w:rPr/>
      </w:pPr>
      <w:r>
        <w:rPr>
          <w:rFonts w:ascii="IRNazanin" w:hAnsi="IRNazanin" w:eastAsia="IRNazanin"/>
          <w:color w:val="111111"/>
          <w:sz w:val="28"/>
          <w:sz w:val="28"/>
          <w:szCs w:val="28"/>
          <w:rtl w:val="true"/>
          <w:lang w:bidi="fa-IR"/>
        </w:rPr>
        <w:t xml:space="preserve">وبعدها تمسح له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وتعصرن رأسه ثلاثا</w:t>
      </w:r>
    </w:p>
    <w:p>
      <w:pPr>
        <w:pStyle w:val="BookText"/>
        <w:rPr/>
      </w:pPr>
      <w:r>
        <w:rPr>
          <w:rFonts w:ascii="Amiri" w:hAnsi="Amiri" w:eastAsia="Amiri" w:cs="Amiri"/>
          <w:color w:val="111111"/>
          <w:sz w:val="28"/>
          <w:sz w:val="28"/>
          <w:szCs w:val="28"/>
          <w:rtl w:val="true"/>
          <w:lang w:bidi="ar-SA"/>
        </w:rPr>
        <w:t xml:space="preserve">فإن رأيت بعد ذا 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حتماً أنها طاهرة</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لم تكن استبرأت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بنقض ما رأيت</w:t>
      </w:r>
      <w:bookmarkStart w:id="225" w:name="pg7675_85201"/>
    </w:p>
    <w:p>
      <w:pPr>
        <w:pStyle w:val="Heading3"/>
        <w:numPr>
          <w:ilvl w:val="2"/>
          <w:numId w:val="1"/>
        </w:numPr>
        <w:rPr/>
      </w:pPr>
      <w:bookmarkStart w:id="226" w:name="__RefHeading___Toc4044180_1051229030"/>
      <w:bookmarkStart w:id="227" w:name="_Toc75"/>
      <w:bookmarkEnd w:id="225"/>
      <w:bookmarkEnd w:id="226"/>
      <w:r>
        <w:rPr>
          <w:rtl w:val="true"/>
        </w:rPr>
        <w:t>واجبات الوضوء</w:t>
      </w:r>
      <w:r>
        <w:rPr>
          <w:rtl w:val="true"/>
        </w:rPr>
        <w:t>:</w:t>
      </w:r>
      <w:bookmarkEnd w:id="227"/>
    </w:p>
    <w:p>
      <w:pPr>
        <w:pStyle w:val="BookText"/>
        <w:rPr/>
      </w:pPr>
      <w:r>
        <w:rPr>
          <w:rFonts w:ascii="Amiri" w:hAnsi="Amiri" w:eastAsia="Amiri" w:cs="Amiri"/>
          <w:color w:val="111111"/>
          <w:sz w:val="28"/>
          <w:sz w:val="28"/>
          <w:szCs w:val="28"/>
          <w:rtl w:val="true"/>
          <w:lang w:bidi="ar-SA"/>
        </w:rPr>
        <w:t xml:space="preserve">أولها وجهك اغسلنه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شعرك لأطراف الذقن</w:t>
      </w:r>
    </w:p>
    <w:p>
      <w:pPr>
        <w:pStyle w:val="BookText"/>
        <w:rPr/>
      </w:pPr>
      <w:r>
        <w:rPr>
          <w:rFonts w:ascii="Amiri" w:hAnsi="Amiri" w:eastAsia="Amiri" w:cs="Amiri"/>
          <w:color w:val="111111"/>
          <w:sz w:val="28"/>
          <w:sz w:val="28"/>
          <w:szCs w:val="28"/>
          <w:rtl w:val="true"/>
          <w:lang w:bidi="ar-SA"/>
        </w:rPr>
        <w:t xml:space="preserve">طولاً فما دارت عليه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 الإبهام حد العرضا</w:t>
      </w:r>
    </w:p>
    <w:p>
      <w:pPr>
        <w:pStyle w:val="BookText"/>
        <w:rPr/>
      </w:pPr>
      <w:r>
        <w:rPr>
          <w:rFonts w:ascii="IRNazanin" w:hAnsi="IRNazanin" w:eastAsia="IRNazanin"/>
          <w:color w:val="111111"/>
          <w:sz w:val="28"/>
          <w:sz w:val="28"/>
          <w:szCs w:val="28"/>
          <w:rtl w:val="true"/>
          <w:lang w:bidi="fa-IR"/>
        </w:rPr>
        <w:t xml:space="preserve">والأحوط الغسل يجب من 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يجوزن تنکسن الغسلا</w:t>
      </w:r>
    </w:p>
    <w:p>
      <w:pPr>
        <w:pStyle w:val="BookText"/>
        <w:rPr/>
      </w:pPr>
      <w:r>
        <w:rPr>
          <w:rFonts w:ascii="Amiri" w:hAnsi="Amiri" w:eastAsia="Amiri" w:cs="Amiri"/>
          <w:color w:val="111111"/>
          <w:sz w:val="28"/>
          <w:sz w:val="28"/>
          <w:szCs w:val="28"/>
          <w:rtl w:val="true"/>
          <w:lang w:bidi="ar-SA"/>
        </w:rPr>
        <w:t xml:space="preserve">ولا يجب غسلك ما استرسل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بلحيتك أيها الفطن</w:t>
      </w:r>
    </w:p>
    <w:p>
      <w:pPr>
        <w:pStyle w:val="BookText"/>
        <w:rPr/>
      </w:pPr>
      <w:r>
        <w:rPr>
          <w:rFonts w:ascii="Amiri" w:hAnsi="Amiri" w:eastAsia="Amiri" w:cs="Amiri"/>
          <w:color w:val="111111"/>
          <w:sz w:val="28"/>
          <w:sz w:val="28"/>
          <w:szCs w:val="28"/>
          <w:rtl w:val="true"/>
          <w:lang w:bidi="ar-SA"/>
        </w:rPr>
        <w:t xml:space="preserve">إلا الذي في حد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يجب غسل الوجه</w:t>
      </w:r>
    </w:p>
    <w:p>
      <w:pPr>
        <w:pStyle w:val="BookText"/>
        <w:rPr/>
      </w:pPr>
      <w:r>
        <w:rPr>
          <w:rFonts w:ascii="Amiri" w:hAnsi="Amiri" w:eastAsia="Amiri" w:cs="Amiri"/>
          <w:color w:val="111111"/>
          <w:sz w:val="28"/>
          <w:sz w:val="28"/>
          <w:szCs w:val="28"/>
          <w:rtl w:val="true"/>
          <w:lang w:bidi="ar-SA"/>
        </w:rPr>
        <w:t xml:space="preserve">ثانيهما اليدان أن تغسلهما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اليمنى على يسراهما</w:t>
      </w:r>
    </w:p>
    <w:p>
      <w:pPr>
        <w:pStyle w:val="BookText"/>
        <w:rPr/>
      </w:pPr>
      <w:r>
        <w:rPr>
          <w:rFonts w:ascii="Amiri" w:hAnsi="Amiri" w:eastAsia="Amiri" w:cs="Amiri"/>
          <w:color w:val="111111"/>
          <w:sz w:val="28"/>
          <w:sz w:val="28"/>
          <w:szCs w:val="28"/>
          <w:rtl w:val="true"/>
          <w:lang w:bidi="ar-SA"/>
        </w:rPr>
        <w:t xml:space="preserve">ويجب الغسل من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لمذهب الآل فكن موافق</w:t>
      </w:r>
    </w:p>
    <w:p>
      <w:pPr>
        <w:pStyle w:val="BookText"/>
        <w:rPr/>
      </w:pPr>
      <w:r>
        <w:rPr>
          <w:rFonts w:ascii="IRNazanin" w:hAnsi="IRNazanin" w:eastAsia="IRNazanin"/>
          <w:color w:val="111111"/>
          <w:sz w:val="28"/>
          <w:sz w:val="28"/>
          <w:szCs w:val="28"/>
          <w:rtl w:val="true"/>
          <w:lang w:bidi="fa-IR"/>
        </w:rPr>
        <w:t xml:space="preserve">ثالثها المسح على الرأس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تمسحه أحوط بثلاث أصبعن</w:t>
      </w:r>
    </w:p>
    <w:p>
      <w:pPr>
        <w:pStyle w:val="BookText"/>
        <w:rPr/>
      </w:pPr>
      <w:r>
        <w:rPr>
          <w:rFonts w:ascii="Amiri" w:hAnsi="Amiri" w:eastAsia="Amiri" w:cs="Amiri"/>
          <w:color w:val="111111"/>
          <w:sz w:val="28"/>
          <w:sz w:val="28"/>
          <w:szCs w:val="28"/>
          <w:rtl w:val="true"/>
          <w:lang w:bidi="ar-SA"/>
        </w:rPr>
        <w:t xml:space="preserve">مضمومة لا 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على الثبات</w:t>
      </w:r>
    </w:p>
    <w:p>
      <w:pPr>
        <w:pStyle w:val="BookText"/>
        <w:rPr/>
      </w:pPr>
      <w:r>
        <w:rPr>
          <w:rFonts w:ascii="Amiri" w:hAnsi="Amiri" w:eastAsia="Amiri" w:cs="Amiri"/>
          <w:color w:val="111111"/>
          <w:sz w:val="28"/>
          <w:sz w:val="28"/>
          <w:szCs w:val="28"/>
          <w:rtl w:val="true"/>
          <w:lang w:bidi="ar-SA"/>
        </w:rPr>
        <w:t xml:space="preserve">ولا يجب أن تمسحن على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يجوز فوق الشعرة</w:t>
      </w:r>
    </w:p>
    <w:p>
      <w:pPr>
        <w:pStyle w:val="BookText"/>
        <w:rPr/>
      </w:pPr>
      <w:r>
        <w:rPr>
          <w:rFonts w:ascii="Amiri" w:hAnsi="Amiri" w:eastAsia="Amiri" w:cs="Amiri"/>
          <w:color w:val="111111"/>
          <w:sz w:val="28"/>
          <w:sz w:val="28"/>
          <w:szCs w:val="28"/>
          <w:rtl w:val="true"/>
          <w:lang w:bidi="ar-SA"/>
        </w:rPr>
        <w:t xml:space="preserve">أي شعرك النابت في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تمسح عليه فافهم</w:t>
      </w:r>
    </w:p>
    <w:p>
      <w:pPr>
        <w:pStyle w:val="BookText"/>
        <w:rPr/>
      </w:pPr>
      <w:r>
        <w:rPr>
          <w:rFonts w:ascii="Amiri" w:hAnsi="Amiri" w:eastAsia="Amiri" w:cs="Amiri"/>
          <w:color w:val="111111"/>
          <w:sz w:val="28"/>
          <w:sz w:val="28"/>
          <w:szCs w:val="28"/>
          <w:rtl w:val="true"/>
          <w:lang w:bidi="ar-SA"/>
        </w:rPr>
        <w:t xml:space="preserve">إلا إذا كان طويلا جاوزا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بمده عن حده وقد بداء</w:t>
      </w:r>
    </w:p>
    <w:p>
      <w:pPr>
        <w:pStyle w:val="BookText"/>
        <w:rPr/>
      </w:pPr>
      <w:r>
        <w:rPr>
          <w:rFonts w:ascii="Amiri" w:hAnsi="Amiri" w:eastAsia="Amiri" w:cs="Amiri"/>
          <w:color w:val="111111"/>
          <w:sz w:val="28"/>
          <w:sz w:val="28"/>
          <w:szCs w:val="28"/>
          <w:rtl w:val="true"/>
          <w:lang w:bidi="ar-SA"/>
        </w:rPr>
        <w:t xml:space="preserve">فلا يجوزن عليه تمسحا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افقه لما أقول حتى تربحا</w:t>
      </w:r>
    </w:p>
    <w:p>
      <w:pPr>
        <w:pStyle w:val="BookText"/>
        <w:rPr/>
      </w:pPr>
      <w:r>
        <w:rPr>
          <w:rFonts w:ascii="Amiri" w:hAnsi="Amiri" w:eastAsia="Amiri" w:cs="Amiri"/>
          <w:color w:val="111111"/>
          <w:sz w:val="28"/>
          <w:sz w:val="28"/>
          <w:szCs w:val="28"/>
          <w:rtl w:val="true"/>
          <w:lang w:bidi="ar-SA"/>
        </w:rPr>
        <w:t xml:space="preserve">ويجب المسح بكف الأيمن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ظاهراَ وإنما بالباطن</w:t>
      </w:r>
    </w:p>
    <w:p>
      <w:pPr>
        <w:pStyle w:val="BookText"/>
        <w:rPr/>
      </w:pPr>
      <w:r>
        <w:rPr>
          <w:rFonts w:ascii="Amiri" w:hAnsi="Amiri" w:eastAsia="Amiri" w:cs="Amiri"/>
          <w:color w:val="111111"/>
          <w:sz w:val="28"/>
          <w:sz w:val="28"/>
          <w:szCs w:val="28"/>
          <w:rtl w:val="true"/>
          <w:lang w:bidi="ar-SA"/>
        </w:rPr>
        <w:t xml:space="preserve">لأنه الأحوط حتى لو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بالظاهر وإن يكن قوي</w:t>
      </w:r>
    </w:p>
    <w:p>
      <w:pPr>
        <w:pStyle w:val="BookText"/>
        <w:rPr/>
      </w:pPr>
      <w:r>
        <w:rPr>
          <w:rFonts w:ascii="Amiri" w:hAnsi="Amiri" w:eastAsia="Amiri" w:cs="Amiri"/>
          <w:color w:val="111111"/>
          <w:sz w:val="28"/>
          <w:sz w:val="28"/>
          <w:szCs w:val="28"/>
          <w:rtl w:val="true"/>
          <w:lang w:bidi="ar-SA"/>
        </w:rPr>
        <w:t xml:space="preserve">وامسح بما بقي من النداوة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يا أخي عنها بدلا</w:t>
      </w:r>
    </w:p>
    <w:p>
      <w:pPr>
        <w:pStyle w:val="BookText"/>
        <w:rPr/>
      </w:pPr>
      <w:r>
        <w:rPr>
          <w:rFonts w:ascii="Amiri" w:hAnsi="Amiri" w:eastAsia="Amiri" w:cs="Amiri"/>
          <w:color w:val="111111"/>
          <w:sz w:val="28"/>
          <w:sz w:val="28"/>
          <w:szCs w:val="28"/>
          <w:rtl w:val="true"/>
          <w:lang w:bidi="ar-SA"/>
        </w:rPr>
        <w:t xml:space="preserve">فلا يجوزن بأن تستأنفن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جديدة يا أخي فافهمن</w:t>
      </w:r>
    </w:p>
    <w:p>
      <w:pPr>
        <w:pStyle w:val="BookText"/>
        <w:rPr/>
      </w:pPr>
      <w:r>
        <w:rPr>
          <w:rFonts w:ascii="Amiri" w:hAnsi="Amiri" w:eastAsia="Amiri" w:cs="Amiri"/>
          <w:color w:val="111111"/>
          <w:sz w:val="28"/>
          <w:sz w:val="28"/>
          <w:szCs w:val="28"/>
          <w:rtl w:val="true"/>
          <w:lang w:bidi="ar-SA"/>
        </w:rPr>
        <w:t xml:space="preserve">رابعها القدمين امسحن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ظاهرهما من أطراف الأصابعن</w:t>
      </w:r>
    </w:p>
    <w:p>
      <w:pPr>
        <w:pStyle w:val="BookText"/>
        <w:rPr/>
      </w:pPr>
      <w:r>
        <w:rPr>
          <w:rFonts w:ascii="Amiri" w:hAnsi="Amiri" w:eastAsia="Amiri" w:cs="Amiri"/>
          <w:color w:val="111111"/>
          <w:sz w:val="28"/>
          <w:sz w:val="28"/>
          <w:szCs w:val="28"/>
          <w:rtl w:val="true"/>
          <w:lang w:bidi="ar-SA"/>
        </w:rPr>
        <w:t xml:space="preserve">للمفصل طولا وإن كان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مسحهما للكعب فيما قد روي</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لكنما الأحوط وجوبا تمسحا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للمفصل لأنه مرجحا</w:t>
      </w:r>
      <w:bookmarkStart w:id="228" w:name="pg7675_85202"/>
    </w:p>
    <w:p>
      <w:pPr>
        <w:pStyle w:val="Heading3"/>
        <w:numPr>
          <w:ilvl w:val="2"/>
          <w:numId w:val="1"/>
        </w:numPr>
        <w:rPr/>
      </w:pPr>
      <w:bookmarkStart w:id="229" w:name="__RefHeading___Toc4044182_1051229030"/>
      <w:bookmarkStart w:id="230" w:name="_Toc76"/>
      <w:bookmarkEnd w:id="228"/>
      <w:bookmarkEnd w:id="229"/>
      <w:r>
        <w:rPr>
          <w:rtl w:val="true"/>
        </w:rPr>
        <w:t>القول فی شرایط الوضوء</w:t>
      </w:r>
      <w:bookmarkEnd w:id="230"/>
    </w:p>
    <w:p>
      <w:pPr>
        <w:pStyle w:val="Heading4"/>
        <w:numPr>
          <w:ilvl w:val="3"/>
          <w:numId w:val="1"/>
        </w:numPr>
        <w:rPr/>
      </w:pPr>
      <w:bookmarkStart w:id="231" w:name="__RefHeading___Toc4044184_1051229030"/>
      <w:bookmarkStart w:id="232" w:name="_Toc77"/>
      <w:bookmarkEnd w:id="231"/>
      <w:r>
        <w:rPr>
          <w:rtl w:val="true"/>
        </w:rPr>
        <w:t xml:space="preserve">الشرط الاول </w:t>
      </w:r>
      <w:r>
        <w:rPr>
          <w:rtl w:val="true"/>
        </w:rPr>
        <w:t>:</w:t>
      </w:r>
      <w:bookmarkEnd w:id="232"/>
    </w:p>
    <w:p>
      <w:pPr>
        <w:pStyle w:val="BookText"/>
        <w:rPr/>
      </w:pPr>
      <w:r>
        <w:rPr>
          <w:rFonts w:ascii="Amiri" w:hAnsi="Amiri" w:eastAsia="Amiri" w:cs="Amiri"/>
          <w:color w:val="111111"/>
          <w:sz w:val="28"/>
          <w:sz w:val="28"/>
          <w:szCs w:val="28"/>
          <w:rtl w:val="true"/>
          <w:lang w:bidi="ar-SA"/>
        </w:rPr>
        <w:t xml:space="preserve">أولها طهارة الماء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نجس لتعلمن</w:t>
      </w:r>
    </w:p>
    <w:p>
      <w:pPr>
        <w:pStyle w:val="BookText"/>
        <w:rPr/>
      </w:pPr>
      <w:r>
        <w:rPr>
          <w:rFonts w:ascii="IRNazanin" w:hAnsi="IRNazanin" w:eastAsia="IRNazanin"/>
          <w:color w:val="111111"/>
          <w:sz w:val="28"/>
          <w:sz w:val="28"/>
          <w:szCs w:val="28"/>
          <w:rtl w:val="true"/>
          <w:lang w:bidi="fa-IR"/>
        </w:rPr>
        <w:t xml:space="preserve">وكونه مطلق فلا يجوز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تسبغ وضوءا بمضاف سکرا</w:t>
      </w:r>
    </w:p>
    <w:p>
      <w:pPr>
        <w:pStyle w:val="BookText"/>
        <w:rPr/>
      </w:pPr>
      <w:r>
        <w:rPr>
          <w:rFonts w:ascii="IRNazanin" w:hAnsi="IRNazanin" w:eastAsia="IRNazanin"/>
          <w:color w:val="111111"/>
          <w:sz w:val="28"/>
          <w:sz w:val="28"/>
          <w:szCs w:val="28"/>
          <w:rtl w:val="true"/>
          <w:lang w:bidi="fa-IR"/>
        </w:rPr>
        <w:t xml:space="preserve">کذاك كونه مباح يشترط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الشروط للماء تشترط</w:t>
      </w:r>
    </w:p>
    <w:p>
      <w:pPr>
        <w:pStyle w:val="BookText"/>
        <w:rPr/>
      </w:pPr>
      <w:r>
        <w:rPr>
          <w:rFonts w:ascii="IRNazanin" w:hAnsi="IRNazanin" w:eastAsia="IRNazanin"/>
          <w:color w:val="111111"/>
          <w:sz w:val="28"/>
          <w:sz w:val="28"/>
          <w:szCs w:val="28"/>
          <w:rtl w:val="true"/>
          <w:lang w:bidi="fa-IR"/>
        </w:rPr>
        <w:t xml:space="preserve">والشرط في الطهارة والإطلاق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واقعي باتفاق</w:t>
      </w:r>
    </w:p>
    <w:p>
      <w:pPr>
        <w:pStyle w:val="BookText"/>
        <w:rPr/>
      </w:pPr>
      <w:r>
        <w:rPr>
          <w:rFonts w:ascii="Amiri" w:hAnsi="Amiri" w:eastAsia="Amiri" w:cs="Amiri"/>
          <w:color w:val="111111"/>
          <w:sz w:val="28"/>
          <w:sz w:val="28"/>
          <w:szCs w:val="28"/>
          <w:rtl w:val="true"/>
          <w:lang w:bidi="ar-SA"/>
        </w:rPr>
        <w:t xml:space="preserve">أي يستوي العالم بهم ومن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يلزمهما حتما إعادة العمل</w:t>
      </w:r>
    </w:p>
    <w:p>
      <w:pPr>
        <w:pStyle w:val="BookText"/>
        <w:rPr/>
      </w:pPr>
      <w:r>
        <w:rPr>
          <w:rFonts w:ascii="Amiri" w:hAnsi="Amiri" w:eastAsia="Amiri" w:cs="Amiri"/>
          <w:color w:val="111111"/>
          <w:sz w:val="28"/>
          <w:sz w:val="28"/>
          <w:szCs w:val="28"/>
          <w:rtl w:val="true"/>
          <w:lang w:bidi="ar-SA"/>
        </w:rPr>
        <w:t xml:space="preserve">إعادة الوضوء والصلاة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بين من علم أو جهلا</w:t>
      </w:r>
    </w:p>
    <w:p>
      <w:pPr>
        <w:pStyle w:val="BookText"/>
        <w:rPr/>
      </w:pPr>
      <w:r>
        <w:rPr>
          <w:rFonts w:ascii="Amiri" w:hAnsi="Amiri" w:eastAsia="Amiri" w:cs="Amiri"/>
          <w:color w:val="111111"/>
          <w:sz w:val="28"/>
          <w:sz w:val="28"/>
          <w:szCs w:val="28"/>
          <w:rtl w:val="true"/>
          <w:lang w:bidi="ar-SA"/>
        </w:rPr>
        <w:t xml:space="preserve">والغصب صورتان في الأولى 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الوضوء والصلاة حتم</w:t>
      </w:r>
    </w:p>
    <w:p>
      <w:pPr>
        <w:pStyle w:val="BookText"/>
        <w:rPr/>
      </w:pPr>
      <w:r>
        <w:rPr>
          <w:rFonts w:ascii="IRNazanin" w:hAnsi="IRNazanin" w:eastAsia="IRNazanin"/>
          <w:color w:val="111111"/>
          <w:sz w:val="28"/>
          <w:sz w:val="28"/>
          <w:szCs w:val="28"/>
          <w:rtl w:val="true"/>
          <w:lang w:bidi="fa-IR"/>
        </w:rPr>
        <w:t xml:space="preserve">فلو توضأت بماء قد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تعلم غصبه لم تجتنب</w:t>
      </w:r>
    </w:p>
    <w:p>
      <w:pPr>
        <w:pStyle w:val="BookText"/>
        <w:rPr/>
      </w:pPr>
      <w:r>
        <w:rPr>
          <w:rFonts w:ascii="Amiri" w:hAnsi="Amiri" w:eastAsia="Amiri" w:cs="Amiri"/>
          <w:color w:val="111111"/>
          <w:sz w:val="28"/>
          <w:sz w:val="28"/>
          <w:szCs w:val="28"/>
          <w:rtl w:val="true"/>
          <w:lang w:bidi="ar-SA"/>
        </w:rPr>
        <w:t xml:space="preserve">منه وقد صليت بالوضوء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إعادة الوضوء والصلاة</w:t>
      </w:r>
    </w:p>
    <w:p>
      <w:pPr>
        <w:pStyle w:val="BookText"/>
        <w:rPr/>
      </w:pPr>
      <w:r>
        <w:rPr>
          <w:rFonts w:ascii="Amiri" w:hAnsi="Amiri" w:eastAsia="Amiri" w:cs="Amiri"/>
          <w:color w:val="111111"/>
          <w:sz w:val="28"/>
          <w:sz w:val="28"/>
          <w:szCs w:val="28"/>
          <w:rtl w:val="true"/>
          <w:lang w:bidi="ar-SA"/>
        </w:rPr>
        <w:t xml:space="preserve">والصورة الثانية فيما لو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 لا يلزم إعادة الفعل</w:t>
      </w:r>
    </w:p>
    <w:p>
      <w:pPr>
        <w:pStyle w:val="BookText"/>
        <w:rPr/>
      </w:pPr>
      <w:r>
        <w:rPr>
          <w:rFonts w:ascii="Amiri" w:hAnsi="Amiri" w:eastAsia="Amiri" w:cs="Amiri"/>
          <w:color w:val="111111"/>
          <w:sz w:val="28"/>
          <w:sz w:val="28"/>
          <w:szCs w:val="28"/>
          <w:rtl w:val="true"/>
          <w:lang w:bidi="ar-SA"/>
        </w:rPr>
        <w:t xml:space="preserve">واجتنب المحصور بالشبهة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تقربه للوضوء فيما نقلا</w:t>
      </w:r>
    </w:p>
    <w:p>
      <w:pPr>
        <w:pStyle w:val="BookText"/>
        <w:rPr/>
      </w:pPr>
      <w:r>
        <w:rPr>
          <w:rFonts w:ascii="Amiri" w:hAnsi="Amiri" w:eastAsia="Amiri" w:cs="Amiri"/>
          <w:color w:val="111111"/>
          <w:sz w:val="28"/>
          <w:sz w:val="28"/>
          <w:szCs w:val="28"/>
          <w:rtl w:val="true"/>
          <w:lang w:bidi="ar-SA"/>
        </w:rPr>
        <w:t xml:space="preserve">لأنه محكوم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 لا تقرب من مساسة</w:t>
      </w:r>
    </w:p>
    <w:p>
      <w:pPr>
        <w:pStyle w:val="Heading4"/>
        <w:numPr>
          <w:ilvl w:val="3"/>
          <w:numId w:val="1"/>
        </w:numPr>
        <w:rPr/>
      </w:pPr>
      <w:bookmarkStart w:id="233" w:name="__RefHeading___Toc4044186_1051229030"/>
      <w:bookmarkStart w:id="234" w:name="_Toc78"/>
      <w:bookmarkEnd w:id="233"/>
      <w:r>
        <w:rPr>
          <w:rtl w:val="true"/>
        </w:rPr>
        <w:t xml:space="preserve">الشرط الثاني </w:t>
      </w:r>
      <w:r>
        <w:rPr>
          <w:rtl w:val="true"/>
        </w:rPr>
        <w:t>:</w:t>
      </w:r>
      <w:bookmarkEnd w:id="234"/>
    </w:p>
    <w:p>
      <w:pPr>
        <w:pStyle w:val="BookText"/>
        <w:rPr/>
      </w:pPr>
      <w:r>
        <w:rPr>
          <w:rFonts w:ascii="Amiri" w:hAnsi="Amiri" w:eastAsia="Amiri" w:cs="Amiri"/>
          <w:color w:val="111111"/>
          <w:sz w:val="28"/>
          <w:sz w:val="28"/>
          <w:szCs w:val="28"/>
          <w:rtl w:val="true"/>
          <w:lang w:bidi="ar-SA"/>
        </w:rPr>
        <w:t xml:space="preserve">ثاني شرائط الوضوء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بها أزادك الله تبصرة</w:t>
      </w:r>
    </w:p>
    <w:p>
      <w:pPr>
        <w:pStyle w:val="BookText"/>
        <w:rPr/>
      </w:pPr>
      <w:r>
        <w:rPr>
          <w:rFonts w:ascii="Amiri" w:hAnsi="Amiri" w:eastAsia="Amiri" w:cs="Amiri"/>
          <w:color w:val="111111"/>
          <w:sz w:val="28"/>
          <w:sz w:val="28"/>
          <w:szCs w:val="28"/>
          <w:rtl w:val="true"/>
          <w:lang w:bidi="ar-SA"/>
        </w:rPr>
        <w:t xml:space="preserve">إن كنت مختاراَ وإلا جاز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تستنب في الوضوء بل قد وجبن</w:t>
      </w:r>
    </w:p>
    <w:p>
      <w:pPr>
        <w:pStyle w:val="BookText"/>
        <w:rPr/>
      </w:pPr>
      <w:r>
        <w:rPr>
          <w:rFonts w:ascii="Amiri" w:hAnsi="Amiri" w:eastAsia="Amiri" w:cs="Amiri"/>
          <w:color w:val="111111"/>
          <w:sz w:val="28"/>
          <w:sz w:val="28"/>
          <w:szCs w:val="28"/>
          <w:rtl w:val="true"/>
          <w:lang w:bidi="ar-SA"/>
        </w:rPr>
        <w:t xml:space="preserve">فأنت تنوي الوضوء والغير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 الوضوء في الأخبار</w:t>
      </w:r>
    </w:p>
    <w:p>
      <w:pPr>
        <w:pStyle w:val="BookText"/>
        <w:rPr/>
      </w:pPr>
      <w:r>
        <w:rPr>
          <w:rFonts w:ascii="Amiri" w:hAnsi="Amiri" w:eastAsia="Amiri" w:cs="Amiri"/>
          <w:color w:val="111111"/>
          <w:sz w:val="28"/>
          <w:sz w:val="28"/>
          <w:szCs w:val="28"/>
          <w:rtl w:val="true"/>
          <w:lang w:bidi="ar-SA"/>
        </w:rPr>
        <w:t xml:space="preserve">والمسح لا بد بأن يكون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المنوب عنه لحديث مستند</w:t>
      </w:r>
    </w:p>
    <w:p>
      <w:pPr>
        <w:pStyle w:val="BookText"/>
        <w:rPr/>
      </w:pPr>
      <w:r>
        <w:rPr>
          <w:rFonts w:ascii="Amiri" w:hAnsi="Amiri" w:eastAsia="Amiri" w:cs="Amiri"/>
          <w:color w:val="111111"/>
          <w:sz w:val="28"/>
          <w:sz w:val="28"/>
          <w:szCs w:val="28"/>
          <w:rtl w:val="true"/>
          <w:lang w:bidi="ar-SA"/>
        </w:rPr>
        <w:t xml:space="preserve">إن كان في الوسع وإلا أخذا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 الرطوبة والبللا</w:t>
      </w:r>
    </w:p>
    <w:p>
      <w:pPr>
        <w:pStyle w:val="BookText"/>
        <w:rPr/>
      </w:pPr>
      <w:r>
        <w:rPr>
          <w:rFonts w:ascii="Amiri" w:hAnsi="Amiri" w:eastAsia="Amiri" w:cs="Amiri"/>
          <w:color w:val="111111"/>
          <w:sz w:val="28"/>
          <w:sz w:val="28"/>
          <w:szCs w:val="28"/>
          <w:rtl w:val="true"/>
          <w:lang w:bidi="ar-SA"/>
        </w:rPr>
        <w:t xml:space="preserve">ويمسحن بها على المنوب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واحوطأ مع الوضوء تيمُّمه</w:t>
      </w:r>
    </w:p>
    <w:p>
      <w:pPr>
        <w:pStyle w:val="Heading4"/>
        <w:numPr>
          <w:ilvl w:val="3"/>
          <w:numId w:val="1"/>
        </w:numPr>
        <w:rPr/>
      </w:pPr>
      <w:bookmarkStart w:id="235" w:name="__RefHeading___Toc4044188_1051229030"/>
      <w:bookmarkStart w:id="236" w:name="_Toc79"/>
      <w:bookmarkEnd w:id="235"/>
      <w:r>
        <w:rPr>
          <w:rtl w:val="true"/>
        </w:rPr>
        <w:t xml:space="preserve">الشرط الثالث </w:t>
      </w:r>
      <w:r>
        <w:rPr>
          <w:rtl w:val="true"/>
        </w:rPr>
        <w:t>:</w:t>
      </w:r>
      <w:bookmarkEnd w:id="236"/>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ثالثهما الترتيب في الأعضاء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على اليمنى اعرفن </w:t>
      </w:r>
      <w:bookmarkStart w:id="237" w:name="pg7675_85203"/>
    </w:p>
    <w:p>
      <w:pPr>
        <w:pStyle w:val="BookText"/>
        <w:rPr/>
      </w:pPr>
      <w:bookmarkEnd w:id="237"/>
      <w:r>
        <w:rPr>
          <w:rFonts w:ascii="Amiri" w:hAnsi="Amiri" w:eastAsia="Amiri" w:cs="Amiri"/>
          <w:color w:val="111111"/>
          <w:sz w:val="28"/>
          <w:sz w:val="28"/>
          <w:szCs w:val="28"/>
          <w:rtl w:val="true"/>
          <w:lang w:bidi="ar-SA"/>
        </w:rPr>
        <w:t xml:space="preserve">وهي على اليسرى تقدمنها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بعدها اليسرى تغسلنها</w:t>
      </w:r>
    </w:p>
    <w:p>
      <w:pPr>
        <w:pStyle w:val="BookText"/>
        <w:rPr/>
      </w:pPr>
      <w:r>
        <w:rPr>
          <w:rFonts w:ascii="Amiri" w:hAnsi="Amiri" w:eastAsia="Amiri" w:cs="Amiri"/>
          <w:color w:val="111111"/>
          <w:sz w:val="28"/>
          <w:sz w:val="28"/>
          <w:szCs w:val="28"/>
          <w:rtl w:val="true"/>
          <w:lang w:bidi="ar-SA"/>
        </w:rPr>
        <w:t>وقدم اليسرى على المسح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ثم الرأس امسحه ولا</w:t>
      </w:r>
    </w:p>
    <w:p>
      <w:pPr>
        <w:pStyle w:val="BookText"/>
        <w:rPr/>
      </w:pPr>
      <w:r>
        <w:rPr>
          <w:rFonts w:ascii="IRNazanin" w:hAnsi="IRNazanin" w:eastAsia="IRNazanin"/>
          <w:color w:val="111111"/>
          <w:sz w:val="28"/>
          <w:sz w:val="28"/>
          <w:szCs w:val="28"/>
          <w:rtl w:val="true"/>
          <w:lang w:bidi="fa-IR"/>
        </w:rPr>
        <w:t xml:space="preserve">تقدمن عليه مسح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 تنال الفوز یا مفضلي</w:t>
      </w:r>
    </w:p>
    <w:p>
      <w:pPr>
        <w:pStyle w:val="Heading4"/>
        <w:numPr>
          <w:ilvl w:val="3"/>
          <w:numId w:val="1"/>
        </w:numPr>
        <w:rPr/>
      </w:pPr>
      <w:bookmarkStart w:id="238" w:name="__RefHeading___Toc4044190_1051229030"/>
      <w:bookmarkStart w:id="239" w:name="_Toc80"/>
      <w:bookmarkEnd w:id="238"/>
      <w:r>
        <w:rPr>
          <w:rtl w:val="true"/>
        </w:rPr>
        <w:t xml:space="preserve">الشرط الرابع </w:t>
      </w:r>
      <w:r>
        <w:rPr>
          <w:rtl w:val="true"/>
        </w:rPr>
        <w:t>:</w:t>
      </w:r>
      <w:bookmarkEnd w:id="239"/>
    </w:p>
    <w:p>
      <w:pPr>
        <w:pStyle w:val="BookText"/>
        <w:rPr/>
      </w:pPr>
      <w:r>
        <w:rPr>
          <w:rFonts w:ascii="Amiri" w:hAnsi="Amiri" w:eastAsia="Amiri" w:cs="Amiri"/>
          <w:color w:val="111111"/>
          <w:sz w:val="28"/>
          <w:sz w:val="28"/>
          <w:szCs w:val="28"/>
          <w:rtl w:val="true"/>
          <w:lang w:bidi="ar-SA"/>
        </w:rPr>
        <w:t xml:space="preserve">رابع شرط الموالاة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غسل العضو المتأخرن</w:t>
      </w:r>
    </w:p>
    <w:p>
      <w:pPr>
        <w:pStyle w:val="BookText"/>
        <w:rPr/>
      </w:pPr>
      <w:r>
        <w:rPr>
          <w:rFonts w:ascii="Amiri" w:hAnsi="Amiri" w:eastAsia="Amiri" w:cs="Amiri"/>
          <w:color w:val="111111"/>
          <w:sz w:val="28"/>
          <w:sz w:val="28"/>
          <w:szCs w:val="28"/>
          <w:rtl w:val="true"/>
          <w:lang w:bidi="ar-SA"/>
        </w:rPr>
        <w:t xml:space="preserve">بحيث من تأخيره يجف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غسلته من قبله لتعلما</w:t>
      </w:r>
    </w:p>
    <w:p>
      <w:pPr>
        <w:pStyle w:val="BookText"/>
        <w:rPr/>
      </w:pPr>
      <w:r>
        <w:rPr>
          <w:rFonts w:ascii="Amiri" w:hAnsi="Amiri" w:eastAsia="Amiri" w:cs="Amiri"/>
          <w:color w:val="111111"/>
          <w:sz w:val="28"/>
          <w:sz w:val="28"/>
          <w:szCs w:val="28"/>
          <w:rtl w:val="true"/>
          <w:lang w:bidi="ar-SA"/>
        </w:rPr>
        <w:t xml:space="preserve">واعلم بأن العضو لو جف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أوطول زمان حصلا</w:t>
      </w:r>
    </w:p>
    <w:p>
      <w:pPr>
        <w:pStyle w:val="BookText"/>
        <w:rPr/>
      </w:pPr>
      <w:r>
        <w:rPr>
          <w:rFonts w:ascii="Amiri" w:hAnsi="Amiri" w:eastAsia="Amiri" w:cs="Amiri"/>
          <w:color w:val="111111"/>
          <w:sz w:val="28"/>
          <w:sz w:val="28"/>
          <w:szCs w:val="28"/>
          <w:rtl w:val="true"/>
          <w:lang w:bidi="ar-SA"/>
        </w:rPr>
        <w:t xml:space="preserve">وانك تابعت للأفعال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الجفاف في ذي الحال</w:t>
      </w:r>
    </w:p>
    <w:p>
      <w:pPr>
        <w:pStyle w:val="BookText"/>
        <w:rPr/>
      </w:pPr>
      <w:r>
        <w:rPr>
          <w:rFonts w:ascii="Amiri" w:hAnsi="Amiri" w:eastAsia="Amiri" w:cs="Amiri"/>
          <w:color w:val="111111"/>
          <w:sz w:val="28"/>
          <w:sz w:val="28"/>
          <w:szCs w:val="28"/>
          <w:rtl w:val="true"/>
          <w:lang w:bidi="ar-SA"/>
        </w:rPr>
        <w:t xml:space="preserve">أي حصل الجفاف في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برد أو غيرهما من علة</w:t>
      </w:r>
    </w:p>
    <w:p>
      <w:pPr>
        <w:pStyle w:val="BookText"/>
        <w:rPr/>
      </w:pPr>
      <w:r>
        <w:rPr>
          <w:rFonts w:ascii="Amiri" w:hAnsi="Amiri" w:eastAsia="Amiri" w:cs="Amiri"/>
          <w:color w:val="111111"/>
          <w:sz w:val="28"/>
          <w:sz w:val="28"/>
          <w:szCs w:val="28"/>
          <w:rtl w:val="true"/>
          <w:lang w:bidi="ar-SA"/>
        </w:rPr>
        <w:t xml:space="preserve">لم يبطل الوضوء فيما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به سيدنا المفضلا</w:t>
      </w:r>
    </w:p>
    <w:p>
      <w:pPr>
        <w:pStyle w:val="BookText"/>
        <w:rPr/>
      </w:pPr>
      <w:r>
        <w:rPr>
          <w:rFonts w:ascii="Amiri" w:hAnsi="Amiri" w:eastAsia="Amiri" w:cs="Amiri"/>
          <w:color w:val="111111"/>
          <w:sz w:val="28"/>
          <w:sz w:val="28"/>
          <w:szCs w:val="28"/>
          <w:rtl w:val="true"/>
          <w:lang w:bidi="ar-SA"/>
        </w:rPr>
        <w:t xml:space="preserve">وإنما يبطل بالتأخيرة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المقام في الوسيلة</w:t>
      </w:r>
    </w:p>
    <w:p>
      <w:pPr>
        <w:pStyle w:val="BookText"/>
        <w:rPr/>
      </w:pPr>
      <w:r>
        <w:rPr>
          <w:rFonts w:ascii="IRNazanin" w:hAnsi="IRNazanin" w:eastAsia="IRNazanin"/>
          <w:color w:val="111111"/>
          <w:sz w:val="28"/>
          <w:sz w:val="28"/>
          <w:szCs w:val="28"/>
          <w:rtl w:val="true"/>
          <w:lang w:bidi="fa-IR"/>
        </w:rPr>
        <w:t xml:space="preserve">كذلك لوترکتها نسيانا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أزادك الله أخي إيمانا</w:t>
      </w:r>
    </w:p>
    <w:p>
      <w:pPr>
        <w:pStyle w:val="BookText"/>
        <w:rPr/>
      </w:pPr>
      <w:r>
        <w:rPr>
          <w:rFonts w:ascii="Amiri" w:hAnsi="Amiri" w:eastAsia="Amiri" w:cs="Amiri"/>
          <w:color w:val="111111"/>
          <w:sz w:val="28"/>
          <w:sz w:val="28"/>
          <w:szCs w:val="28"/>
          <w:rtl w:val="true"/>
          <w:lang w:bidi="ar-SA"/>
        </w:rPr>
        <w:t xml:space="preserve">واعلم بأنه إذا لم يبق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الوضوء حتى تمسحن</w:t>
      </w:r>
    </w:p>
    <w:p>
      <w:pPr>
        <w:pStyle w:val="BookText"/>
        <w:rPr/>
      </w:pPr>
      <w:r>
        <w:rPr>
          <w:rFonts w:ascii="Amiri" w:hAnsi="Amiri" w:eastAsia="Amiri" w:cs="Amiri"/>
          <w:color w:val="111111"/>
          <w:sz w:val="28"/>
          <w:sz w:val="28"/>
          <w:szCs w:val="28"/>
          <w:rtl w:val="true"/>
          <w:lang w:bidi="ar-SA"/>
        </w:rPr>
        <w:t xml:space="preserve">إلا الذي في اللحية المسترسلة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سيدي بهذي المسألة</w:t>
      </w:r>
    </w:p>
    <w:p>
      <w:pPr>
        <w:pStyle w:val="Heading4"/>
        <w:numPr>
          <w:ilvl w:val="3"/>
          <w:numId w:val="1"/>
        </w:numPr>
        <w:rPr/>
      </w:pPr>
      <w:bookmarkStart w:id="240" w:name="__RefHeading___Toc4044192_1051229030"/>
      <w:bookmarkStart w:id="241" w:name="_Toc81"/>
      <w:bookmarkEnd w:id="240"/>
      <w:r>
        <w:rPr>
          <w:rtl w:val="true"/>
        </w:rPr>
        <w:t xml:space="preserve">الشرط الخامس </w:t>
      </w:r>
      <w:r>
        <w:rPr>
          <w:rtl w:val="true"/>
        </w:rPr>
        <w:t>:</w:t>
      </w:r>
      <w:bookmarkEnd w:id="241"/>
    </w:p>
    <w:p>
      <w:pPr>
        <w:pStyle w:val="BookText"/>
        <w:rPr/>
      </w:pPr>
      <w:r>
        <w:rPr>
          <w:rFonts w:ascii="IRNazanin" w:hAnsi="IRNazanin" w:eastAsia="IRNazanin"/>
          <w:color w:val="111111"/>
          <w:sz w:val="28"/>
          <w:sz w:val="28"/>
          <w:szCs w:val="28"/>
          <w:rtl w:val="true"/>
          <w:lang w:bidi="fa-IR"/>
        </w:rPr>
        <w:t xml:space="preserve">وشرطه الخامس النية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تقصد إلى الفعل بفکر ثابتن</w:t>
      </w:r>
    </w:p>
    <w:p>
      <w:pPr>
        <w:pStyle w:val="BookText"/>
        <w:rPr/>
      </w:pPr>
      <w:r>
        <w:rPr>
          <w:rFonts w:ascii="Amiri" w:hAnsi="Amiri" w:eastAsia="Amiri" w:cs="Amiri"/>
          <w:color w:val="111111"/>
          <w:sz w:val="28"/>
          <w:sz w:val="28"/>
          <w:szCs w:val="28"/>
          <w:rtl w:val="true"/>
          <w:lang w:bidi="ar-SA"/>
        </w:rPr>
        <w:t xml:space="preserve">وكونك ممتثلا لأمر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ذا الحكم عليك فافهمن</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شرط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مخلصنّ فيها</w:t>
      </w:r>
    </w:p>
    <w:p>
      <w:pPr>
        <w:pStyle w:val="BookText"/>
        <w:rPr/>
      </w:pPr>
      <w:r>
        <w:rPr>
          <w:rFonts w:ascii="Amiri" w:hAnsi="Amiri" w:eastAsia="Amiri" w:cs="Amiri"/>
          <w:color w:val="111111"/>
          <w:sz w:val="28"/>
          <w:sz w:val="28"/>
          <w:szCs w:val="28"/>
          <w:rtl w:val="true"/>
          <w:lang w:bidi="ar-SA"/>
        </w:rPr>
        <w:t xml:space="preserve">فلو ضممت ما ينافيها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وضوءك بل كل ذلك العمل</w:t>
      </w:r>
    </w:p>
    <w:p>
      <w:pPr>
        <w:pStyle w:val="BookText"/>
        <w:rPr/>
      </w:pPr>
      <w:r>
        <w:rPr>
          <w:rFonts w:ascii="Amiri" w:hAnsi="Amiri" w:eastAsia="Amiri" w:cs="Amiri"/>
          <w:color w:val="111111"/>
          <w:sz w:val="28"/>
          <w:sz w:val="28"/>
          <w:szCs w:val="28"/>
          <w:rtl w:val="true"/>
          <w:lang w:bidi="ar-SA"/>
        </w:rPr>
        <w:t xml:space="preserve">خصوصاً الرياء إذا كان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 يبطل ذلك العمل</w:t>
      </w:r>
    </w:p>
    <w:p>
      <w:pPr>
        <w:pStyle w:val="BookText"/>
        <w:rPr/>
      </w:pPr>
      <w:r>
        <w:rPr>
          <w:rFonts w:ascii="Amiri" w:hAnsi="Amiri" w:eastAsia="Amiri" w:cs="Amiri"/>
          <w:color w:val="111111"/>
          <w:sz w:val="28"/>
          <w:sz w:val="28"/>
          <w:szCs w:val="28"/>
          <w:rtl w:val="true"/>
          <w:lang w:bidi="ar-SA"/>
        </w:rPr>
        <w:t xml:space="preserve">ولا يجب تلفظًا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تكفين إرادة إجمالية</w:t>
      </w:r>
    </w:p>
    <w:p>
      <w:pPr>
        <w:pStyle w:val="BookText"/>
        <w:rPr/>
      </w:pPr>
      <w:r>
        <w:rPr>
          <w:rFonts w:ascii="Amiri" w:hAnsi="Amiri" w:eastAsia="Amiri" w:cs="Amiri"/>
          <w:color w:val="111111"/>
          <w:sz w:val="28"/>
          <w:sz w:val="28"/>
          <w:szCs w:val="28"/>
          <w:rtl w:val="true"/>
          <w:lang w:bidi="ar-SA"/>
        </w:rPr>
        <w:t xml:space="preserve">بحيث لو سألك سائل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تفعلن تقول أتوضأن</w:t>
      </w:r>
    </w:p>
    <w:p>
      <w:pPr>
        <w:pStyle w:val="BookText"/>
        <w:rPr/>
      </w:pPr>
      <w:r>
        <w:rPr>
          <w:rFonts w:ascii="Amiri" w:hAnsi="Amiri" w:eastAsia="Amiri" w:cs="Amiri"/>
          <w:color w:val="111111"/>
          <w:sz w:val="28"/>
          <w:sz w:val="28"/>
          <w:szCs w:val="28"/>
          <w:rtl w:val="true"/>
          <w:lang w:bidi="ar-SA"/>
        </w:rPr>
        <w:t xml:space="preserve">وهذه هي التي قد سميت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بالداعي في أقوالهم قد وسمت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شرعت في الفعل 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تصنع وكنت مذهلن </w:t>
      </w:r>
      <w:bookmarkStart w:id="242" w:name="pg7675_85204"/>
    </w:p>
    <w:p>
      <w:pPr>
        <w:pStyle w:val="BookText"/>
        <w:rPr/>
      </w:pPr>
      <w:bookmarkEnd w:id="242"/>
      <w:r>
        <w:rPr>
          <w:rFonts w:ascii="Amiri" w:hAnsi="Amiri" w:eastAsia="Amiri" w:cs="Amiri"/>
          <w:color w:val="111111"/>
          <w:sz w:val="28"/>
          <w:sz w:val="28"/>
          <w:szCs w:val="28"/>
          <w:rtl w:val="true"/>
          <w:lang w:bidi="ar-SA"/>
        </w:rPr>
        <w:t xml:space="preserve">بحيث لو سألك سائل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بقيت حائراً متلعثما</w:t>
      </w:r>
    </w:p>
    <w:p>
      <w:pPr>
        <w:pStyle w:val="BookText"/>
        <w:rPr/>
      </w:pPr>
      <w:r>
        <w:rPr>
          <w:rFonts w:ascii="Amiri" w:hAnsi="Amiri" w:eastAsia="Amiri" w:cs="Amiri"/>
          <w:color w:val="111111"/>
          <w:sz w:val="28"/>
          <w:sz w:val="28"/>
          <w:szCs w:val="28"/>
          <w:rtl w:val="true"/>
          <w:lang w:bidi="ar-SA"/>
        </w:rPr>
        <w:t xml:space="preserve">يكون ما قمت به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النية حتما باطل</w:t>
      </w:r>
    </w:p>
    <w:p>
      <w:pPr>
        <w:pStyle w:val="BookText"/>
        <w:rPr/>
      </w:pPr>
      <w:r>
        <w:rPr>
          <w:rFonts w:ascii="Amiri" w:hAnsi="Amiri" w:eastAsia="Amiri" w:cs="Amiri"/>
          <w:color w:val="111111"/>
          <w:sz w:val="28"/>
          <w:sz w:val="28"/>
          <w:szCs w:val="28"/>
          <w:rtl w:val="true"/>
          <w:lang w:bidi="ar-SA"/>
        </w:rPr>
        <w:t xml:space="preserve">ويجب استدامة النية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تقارن الفعل أولاً لآخرن</w:t>
      </w:r>
    </w:p>
    <w:p>
      <w:pPr>
        <w:pStyle w:val="BookText"/>
        <w:rPr/>
      </w:pPr>
      <w:r>
        <w:rPr>
          <w:rFonts w:ascii="Amiri" w:hAnsi="Amiri" w:eastAsia="Amiri" w:cs="Amiri"/>
          <w:color w:val="111111"/>
          <w:sz w:val="28"/>
          <w:sz w:val="28"/>
          <w:szCs w:val="28"/>
          <w:rtl w:val="true"/>
          <w:lang w:bidi="ar-SA"/>
        </w:rPr>
        <w:t xml:space="preserve">فلو تردد أو نوى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 للوضوء ليعلم</w:t>
      </w:r>
    </w:p>
    <w:p>
      <w:pPr>
        <w:pStyle w:val="BookText"/>
        <w:rPr/>
      </w:pPr>
      <w:r>
        <w:rPr>
          <w:rFonts w:ascii="IRNazanin" w:hAnsi="IRNazanin" w:eastAsia="IRNazanin"/>
          <w:color w:val="111111"/>
          <w:sz w:val="28"/>
          <w:sz w:val="28"/>
          <w:szCs w:val="28"/>
          <w:rtl w:val="true"/>
          <w:lang w:bidi="fa-IR"/>
        </w:rPr>
        <w:t xml:space="preserve">وضوءه محکوم بالبطلان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أتي في واضح البيان</w:t>
      </w:r>
    </w:p>
    <w:p>
      <w:pPr>
        <w:pStyle w:val="BookText"/>
        <w:rPr/>
      </w:pPr>
      <w:r>
        <w:rPr>
          <w:rFonts w:ascii="Amiri" w:hAnsi="Amiri" w:eastAsia="Amiri" w:cs="Amiri"/>
          <w:color w:val="111111"/>
          <w:sz w:val="28"/>
          <w:sz w:val="28"/>
          <w:szCs w:val="28"/>
          <w:rtl w:val="true"/>
          <w:lang w:bidi="ar-SA"/>
        </w:rPr>
        <w:t xml:space="preserve">ويكفي في النية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الركن لهذي النية</w:t>
      </w:r>
    </w:p>
    <w:p>
      <w:pPr>
        <w:pStyle w:val="BookText"/>
        <w:rPr/>
      </w:pPr>
      <w:r>
        <w:rPr>
          <w:rFonts w:ascii="IRNazanin" w:hAnsi="IRNazanin" w:eastAsia="IRNazanin"/>
          <w:color w:val="111111"/>
          <w:sz w:val="28"/>
          <w:sz w:val="28"/>
          <w:szCs w:val="28"/>
          <w:rtl w:val="true"/>
          <w:lang w:bidi="fa-IR"/>
        </w:rPr>
        <w:t xml:space="preserve">ولا يجب عليك أن تضف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وجوبا أو ندبأ وهذا منتهی</w:t>
      </w:r>
    </w:p>
    <w:p>
      <w:pPr>
        <w:pStyle w:val="BookText"/>
        <w:rPr/>
      </w:pPr>
      <w:r>
        <w:rPr>
          <w:rFonts w:ascii="IRNazanin" w:hAnsi="IRNazanin" w:eastAsia="IRNazanin"/>
          <w:color w:val="111111"/>
          <w:sz w:val="28"/>
          <w:sz w:val="28"/>
          <w:szCs w:val="28"/>
          <w:rtl w:val="true"/>
          <w:lang w:bidi="fa-IR"/>
        </w:rPr>
        <w:t xml:space="preserve">ماقاله السيد المکرم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الهداة السادة الأعاظم</w:t>
      </w:r>
    </w:p>
    <w:p>
      <w:pPr>
        <w:pStyle w:val="BookText"/>
        <w:rPr/>
      </w:pPr>
      <w:r>
        <w:rPr>
          <w:rFonts w:ascii="Amiri" w:hAnsi="Amiri" w:eastAsia="Amiri" w:cs="Amiri"/>
          <w:color w:val="111111"/>
          <w:sz w:val="28"/>
          <w:sz w:val="28"/>
          <w:szCs w:val="28"/>
          <w:rtl w:val="true"/>
          <w:lang w:bidi="ar-SA"/>
        </w:rPr>
        <w:t xml:space="preserve">والرفع لا يلزمك أن تضف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فالقربة كافية في حقها</w:t>
      </w:r>
    </w:p>
    <w:p>
      <w:pPr>
        <w:pStyle w:val="BookText"/>
        <w:rPr/>
      </w:pPr>
      <w:r>
        <w:rPr>
          <w:rFonts w:ascii="IRNazanin" w:hAnsi="IRNazanin" w:eastAsia="IRNazanin"/>
          <w:color w:val="111111"/>
          <w:sz w:val="28"/>
          <w:sz w:val="28"/>
          <w:szCs w:val="28"/>
          <w:rtl w:val="true"/>
          <w:lang w:bidi="fa-IR"/>
        </w:rPr>
        <w:t xml:space="preserve">کذاك لا يعتبرن في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نية لاستباحة</w:t>
      </w:r>
    </w:p>
    <w:p>
      <w:pPr>
        <w:pStyle w:val="BookText"/>
        <w:rPr/>
      </w:pPr>
      <w:r>
        <w:rPr>
          <w:rFonts w:ascii="Amiri" w:hAnsi="Amiri" w:eastAsia="Amiri" w:cs="Amiri"/>
          <w:color w:val="111111"/>
          <w:sz w:val="28"/>
          <w:sz w:val="28"/>
          <w:szCs w:val="28"/>
          <w:rtl w:val="true"/>
          <w:lang w:bidi="ar-SA"/>
        </w:rPr>
        <w:t xml:space="preserve">الصلاة وغيرها من 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ذا ابن السادة الهداة</w:t>
      </w:r>
    </w:p>
    <w:p>
      <w:pPr>
        <w:pStyle w:val="Heading3"/>
        <w:numPr>
          <w:ilvl w:val="2"/>
          <w:numId w:val="1"/>
        </w:numPr>
        <w:rPr/>
      </w:pPr>
      <w:bookmarkStart w:id="243" w:name="__RefHeading___Toc4044194_1051229030"/>
      <w:bookmarkStart w:id="244" w:name="_Toc82"/>
      <w:bookmarkEnd w:id="243"/>
      <w:r>
        <w:rPr>
          <w:rtl w:val="true"/>
        </w:rPr>
        <w:t>القول فی موجبات الوضوء وغایاته</w:t>
      </w:r>
      <w:bookmarkEnd w:id="244"/>
    </w:p>
    <w:p>
      <w:pPr>
        <w:pStyle w:val="Heading4"/>
        <w:numPr>
          <w:ilvl w:val="3"/>
          <w:numId w:val="1"/>
        </w:numPr>
        <w:rPr/>
      </w:pPr>
      <w:bookmarkStart w:id="245" w:name="__RefHeading___Toc4044196_1051229030"/>
      <w:bookmarkStart w:id="246" w:name="_Toc83"/>
      <w:bookmarkEnd w:id="245"/>
      <w:r>
        <w:rPr>
          <w:rtl w:val="true"/>
        </w:rPr>
        <w:t xml:space="preserve">موجبات الوضوء </w:t>
      </w:r>
      <w:r>
        <w:rPr>
          <w:rtl w:val="true"/>
        </w:rPr>
        <w:t>:</w:t>
      </w:r>
      <w:bookmarkEnd w:id="246"/>
    </w:p>
    <w:p>
      <w:pPr>
        <w:pStyle w:val="BookText"/>
        <w:rPr/>
      </w:pPr>
      <w:r>
        <w:rPr>
          <w:rFonts w:ascii="Amiri" w:hAnsi="Amiri" w:eastAsia="Amiri" w:cs="Amiri"/>
          <w:color w:val="111111"/>
          <w:sz w:val="28"/>
          <w:sz w:val="28"/>
          <w:szCs w:val="28"/>
          <w:rtl w:val="true"/>
          <w:lang w:bidi="ar-SA"/>
        </w:rPr>
        <w:t xml:space="preserve">نواقض الوضوء ستة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الولي الإمام المنتظر</w:t>
      </w:r>
    </w:p>
    <w:p>
      <w:pPr>
        <w:pStyle w:val="BookText"/>
        <w:rPr/>
      </w:pPr>
      <w:r>
        <w:rPr>
          <w:rFonts w:ascii="IRNazanin" w:hAnsi="IRNazanin" w:eastAsia="IRNazanin"/>
          <w:color w:val="111111"/>
          <w:sz w:val="28"/>
          <w:sz w:val="28"/>
          <w:szCs w:val="28"/>
          <w:rtl w:val="true"/>
          <w:lang w:bidi="fa-IR"/>
        </w:rPr>
        <w:t xml:space="preserve">سیدنا القائد الخميني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الإله الموسوي الحسيني</w:t>
      </w:r>
    </w:p>
    <w:p>
      <w:pPr>
        <w:pStyle w:val="BookText"/>
        <w:rPr/>
      </w:pPr>
      <w:r>
        <w:rPr>
          <w:rFonts w:ascii="IRNazanin" w:hAnsi="IRNazanin" w:eastAsia="IRNazanin"/>
          <w:color w:val="111111"/>
          <w:sz w:val="28"/>
          <w:sz w:val="28"/>
          <w:szCs w:val="28"/>
          <w:rtl w:val="true"/>
          <w:lang w:bidi="fa-IR"/>
        </w:rPr>
        <w:t xml:space="preserve">بول وما في حكمه الحقه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کبلل قبل الاستبراء مشتبه</w:t>
      </w:r>
    </w:p>
    <w:p>
      <w:pPr>
        <w:pStyle w:val="BookText"/>
        <w:rPr/>
      </w:pPr>
      <w:r>
        <w:rPr>
          <w:rFonts w:ascii="Amiri" w:hAnsi="Amiri" w:eastAsia="Amiri" w:cs="Amiri"/>
          <w:color w:val="111111"/>
          <w:sz w:val="28"/>
          <w:sz w:val="28"/>
          <w:szCs w:val="28"/>
          <w:rtl w:val="true"/>
          <w:lang w:bidi="ar-SA"/>
        </w:rPr>
        <w:t xml:space="preserve">والثاني الغائط الخارج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الطبيعي افهم يا فطن</w:t>
      </w:r>
    </w:p>
    <w:p>
      <w:pPr>
        <w:pStyle w:val="BookText"/>
        <w:rPr/>
      </w:pPr>
      <w:r>
        <w:rPr>
          <w:rFonts w:ascii="IRNazanin" w:hAnsi="IRNazanin" w:eastAsia="IRNazanin"/>
          <w:color w:val="111111"/>
          <w:sz w:val="28"/>
          <w:sz w:val="28"/>
          <w:szCs w:val="28"/>
          <w:rtl w:val="true"/>
          <w:lang w:bidi="fa-IR"/>
        </w:rPr>
        <w:t xml:space="preserve">کذاك ينقضن إذا ما قد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 مع انسداد المخرج</w:t>
      </w:r>
    </w:p>
    <w:p>
      <w:pPr>
        <w:pStyle w:val="BookText"/>
        <w:rPr/>
      </w:pPr>
      <w:r>
        <w:rPr>
          <w:rFonts w:ascii="Amiri" w:hAnsi="Amiri" w:eastAsia="Amiri" w:cs="Amiri"/>
          <w:color w:val="111111"/>
          <w:sz w:val="28"/>
          <w:sz w:val="28"/>
          <w:szCs w:val="28"/>
          <w:rtl w:val="true"/>
          <w:lang w:bidi="ar-SA"/>
        </w:rPr>
        <w:t xml:space="preserve">كذا بدونه قليلا أم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يخرج مع دود الدبر</w:t>
      </w:r>
    </w:p>
    <w:p>
      <w:pPr>
        <w:pStyle w:val="BookText"/>
        <w:rPr/>
      </w:pPr>
      <w:r>
        <w:rPr>
          <w:rFonts w:ascii="Amiri" w:hAnsi="Amiri" w:eastAsia="Amiri" w:cs="Amiri"/>
          <w:color w:val="111111"/>
          <w:sz w:val="28"/>
          <w:sz w:val="28"/>
          <w:szCs w:val="28"/>
          <w:rtl w:val="true"/>
          <w:lang w:bidi="ar-SA"/>
        </w:rPr>
        <w:t xml:space="preserve">الثالث الريح إذا قد 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دبر من معدة الإمعاء أعرفن</w:t>
      </w:r>
    </w:p>
    <w:p>
      <w:pPr>
        <w:pStyle w:val="BookText"/>
        <w:rPr/>
      </w:pPr>
      <w:r>
        <w:rPr>
          <w:rFonts w:ascii="Amiri" w:hAnsi="Amiri" w:eastAsia="Amiri" w:cs="Amiri"/>
          <w:color w:val="111111"/>
          <w:sz w:val="28"/>
          <w:sz w:val="28"/>
          <w:szCs w:val="28"/>
          <w:rtl w:val="true"/>
          <w:lang w:bidi="ar-SA"/>
        </w:rPr>
        <w:t xml:space="preserve">الرابع النوم إذا كان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يغلبن على السمع والبصر</w:t>
      </w:r>
    </w:p>
    <w:p>
      <w:pPr>
        <w:pStyle w:val="BookText"/>
        <w:rPr/>
      </w:pPr>
      <w:r>
        <w:rPr>
          <w:rFonts w:ascii="Amiri" w:hAnsi="Amiri" w:eastAsia="Amiri" w:cs="Amiri"/>
          <w:color w:val="111111"/>
          <w:sz w:val="28"/>
          <w:sz w:val="28"/>
          <w:szCs w:val="28"/>
          <w:rtl w:val="true"/>
          <w:lang w:bidi="ar-SA"/>
        </w:rPr>
        <w:t xml:space="preserve">خامسها ما زال للعفل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والإغماء فيما قد نقل</w:t>
      </w:r>
    </w:p>
    <w:p>
      <w:pPr>
        <w:pStyle w:val="BookText"/>
        <w:rPr/>
      </w:pPr>
      <w:r>
        <w:rPr>
          <w:rFonts w:ascii="Amiri" w:hAnsi="Amiri" w:eastAsia="Amiri" w:cs="Amiri"/>
          <w:color w:val="111111"/>
          <w:sz w:val="28"/>
          <w:sz w:val="28"/>
          <w:szCs w:val="28"/>
          <w:rtl w:val="true"/>
          <w:lang w:bidi="ar-SA"/>
        </w:rPr>
        <w:t xml:space="preserve">السادس استحاضة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كذالك الوسطى والكبيرة</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أوجبنا الغسل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سیدنا بالاحتياط والتزم </w:t>
      </w:r>
      <w:bookmarkStart w:id="247" w:name="pg7675_85205"/>
    </w:p>
    <w:p>
      <w:pPr>
        <w:pStyle w:val="Heading4"/>
        <w:numPr>
          <w:ilvl w:val="3"/>
          <w:numId w:val="1"/>
        </w:numPr>
        <w:rPr/>
      </w:pPr>
      <w:bookmarkStart w:id="248" w:name="__RefHeading___Toc4044198_1051229030"/>
      <w:bookmarkStart w:id="249" w:name="_Toc84"/>
      <w:bookmarkEnd w:id="247"/>
      <w:bookmarkEnd w:id="248"/>
      <w:r>
        <w:rPr>
          <w:rtl w:val="true"/>
        </w:rPr>
        <w:t xml:space="preserve">غايات الوضوء </w:t>
      </w:r>
      <w:r>
        <w:rPr>
          <w:rtl w:val="true"/>
        </w:rPr>
        <w:t>:</w:t>
      </w:r>
      <w:bookmarkEnd w:id="249"/>
    </w:p>
    <w:p>
      <w:pPr>
        <w:pStyle w:val="BookText"/>
        <w:rPr/>
      </w:pPr>
      <w:r>
        <w:rPr>
          <w:rFonts w:ascii="IRNazanin" w:hAnsi="IRNazanin" w:eastAsia="IRNazanin"/>
          <w:color w:val="111111"/>
          <w:sz w:val="28"/>
          <w:sz w:val="28"/>
          <w:szCs w:val="28"/>
          <w:rtl w:val="true"/>
          <w:lang w:bidi="fa-IR"/>
        </w:rPr>
        <w:t xml:space="preserve">واعلم بأن للوضوء غایات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وهن واضحات</w:t>
      </w:r>
    </w:p>
    <w:p>
      <w:pPr>
        <w:pStyle w:val="BookText"/>
        <w:rPr/>
      </w:pPr>
      <w:r>
        <w:rPr>
          <w:rFonts w:ascii="Amiri" w:hAnsi="Amiri" w:eastAsia="Amiri" w:cs="Amiri"/>
          <w:color w:val="111111"/>
          <w:sz w:val="28"/>
          <w:sz w:val="28"/>
          <w:szCs w:val="28"/>
          <w:rtl w:val="true"/>
          <w:lang w:bidi="ar-SA"/>
        </w:rPr>
        <w:t xml:space="preserve">أولها ما كان شرط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فرضأ ونف وأداء وقضاء</w:t>
      </w:r>
    </w:p>
    <w:p>
      <w:pPr>
        <w:pStyle w:val="BookText"/>
        <w:rPr/>
      </w:pPr>
      <w:r>
        <w:rPr>
          <w:rFonts w:ascii="Amiri" w:hAnsi="Amiri" w:eastAsia="Amiri" w:cs="Amiri"/>
          <w:color w:val="111111"/>
          <w:sz w:val="28"/>
          <w:sz w:val="28"/>
          <w:szCs w:val="28"/>
          <w:rtl w:val="true"/>
          <w:lang w:bidi="ar-SA"/>
        </w:rPr>
        <w:t xml:space="preserve">والثاني شرط لجواز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القرآن لا القرطاس</w:t>
      </w:r>
    </w:p>
    <w:p>
      <w:pPr>
        <w:pStyle w:val="BookText"/>
        <w:rPr/>
      </w:pPr>
      <w:r>
        <w:rPr>
          <w:rFonts w:ascii="Amiri" w:hAnsi="Amiri" w:eastAsia="Amiri" w:cs="Amiri"/>
          <w:color w:val="111111"/>
          <w:sz w:val="28"/>
          <w:sz w:val="28"/>
          <w:szCs w:val="28"/>
          <w:rtl w:val="true"/>
          <w:lang w:bidi="ar-SA"/>
        </w:rPr>
        <w:t xml:space="preserve">فلا يجوزن إلى المحدث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 كتاب الله أخي فاعلمن</w:t>
      </w:r>
    </w:p>
    <w:p>
      <w:pPr>
        <w:pStyle w:val="BookText"/>
        <w:rPr/>
      </w:pPr>
      <w:r>
        <w:rPr>
          <w:rFonts w:ascii="Amiri" w:hAnsi="Amiri" w:eastAsia="Amiri" w:cs="Amiri"/>
          <w:color w:val="111111"/>
          <w:sz w:val="28"/>
          <w:sz w:val="28"/>
          <w:szCs w:val="28"/>
          <w:rtl w:val="true"/>
          <w:lang w:bidi="ar-SA"/>
        </w:rPr>
        <w:t xml:space="preserve">لا فرق بين آية والمد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والحرف والإعراب والتشديد</w:t>
      </w:r>
    </w:p>
    <w:p>
      <w:pPr>
        <w:pStyle w:val="BookText"/>
        <w:rPr/>
      </w:pPr>
      <w:r>
        <w:rPr>
          <w:rFonts w:ascii="Amiri" w:hAnsi="Amiri" w:eastAsia="Amiri" w:cs="Amiri"/>
          <w:color w:val="111111"/>
          <w:sz w:val="28"/>
          <w:sz w:val="28"/>
          <w:szCs w:val="28"/>
          <w:rtl w:val="true"/>
          <w:lang w:bidi="ar-SA"/>
        </w:rPr>
        <w:t>ويلحقن بها أسماء الله بل</w:t>
      </w:r>
    </w:p>
    <w:p>
      <w:pPr>
        <w:pStyle w:val="BookText"/>
        <w:rPr/>
      </w:pPr>
      <w:r>
        <w:rPr>
          <w:rFonts w:ascii="Amiri" w:hAnsi="Amiri" w:eastAsia="Amiri" w:cs="Amiri"/>
          <w:color w:val="111111"/>
          <w:sz w:val="28"/>
          <w:sz w:val="28"/>
          <w:szCs w:val="28"/>
          <w:rtl w:val="true"/>
          <w:lang w:bidi="ar-SA"/>
        </w:rPr>
        <w:t>والأحوط اجتنب أسماء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أسماء الأئمة الأولياء</w:t>
      </w:r>
    </w:p>
    <w:p>
      <w:pPr>
        <w:pStyle w:val="BookText"/>
        <w:rPr/>
      </w:pPr>
      <w:r>
        <w:rPr>
          <w:rFonts w:ascii="Amiri" w:hAnsi="Amiri" w:eastAsia="Amiri" w:cs="Amiri"/>
          <w:color w:val="111111"/>
          <w:sz w:val="28"/>
          <w:sz w:val="28"/>
          <w:szCs w:val="28"/>
          <w:rtl w:val="true"/>
          <w:lang w:bidi="ar-SA"/>
        </w:rPr>
        <w:t>واعلم بأن المس شيء قد حرم</w:t>
      </w:r>
    </w:p>
    <w:p>
      <w:pPr>
        <w:pStyle w:val="BookText"/>
        <w:rPr/>
      </w:pPr>
      <w:r>
        <w:rPr>
          <w:rFonts w:ascii="Amiri" w:hAnsi="Amiri" w:eastAsia="Amiri" w:cs="Amiri"/>
          <w:color w:val="111111"/>
          <w:sz w:val="28"/>
          <w:sz w:val="28"/>
          <w:szCs w:val="28"/>
          <w:rtl w:val="true"/>
          <w:lang w:bidi="ar-SA"/>
        </w:rPr>
        <w:t xml:space="preserve">والثالث أقسام كثيرة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ذكرها بهذا المجملا</w:t>
      </w:r>
    </w:p>
    <w:p>
      <w:pPr>
        <w:pStyle w:val="Heading3"/>
        <w:numPr>
          <w:ilvl w:val="2"/>
          <w:numId w:val="1"/>
        </w:numPr>
        <w:rPr/>
      </w:pPr>
      <w:bookmarkStart w:id="250" w:name="__RefHeading___Toc4044200_1051229030"/>
      <w:bookmarkStart w:id="251" w:name="_Toc85"/>
      <w:bookmarkEnd w:id="250"/>
      <w:r>
        <w:rPr>
          <w:rtl w:val="true"/>
        </w:rPr>
        <w:t>القول في أحكام الخلل</w:t>
      </w:r>
      <w:bookmarkEnd w:id="251"/>
    </w:p>
    <w:p>
      <w:pPr>
        <w:pStyle w:val="BookText"/>
        <w:rPr/>
      </w:pPr>
      <w:r>
        <w:rPr>
          <w:rFonts w:ascii="IRNazanin" w:hAnsi="IRNazanin" w:eastAsia="IRNazanin"/>
          <w:color w:val="111111"/>
          <w:sz w:val="28"/>
          <w:sz w:val="28"/>
          <w:szCs w:val="28"/>
          <w:rtl w:val="true"/>
          <w:lang w:bidi="fa-IR"/>
        </w:rPr>
        <w:t xml:space="preserve">واعلم إذا مکلف تيقنا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لحدث ولم يشك هاهنا</w:t>
      </w:r>
    </w:p>
    <w:p>
      <w:pPr>
        <w:pStyle w:val="BookText"/>
        <w:rPr/>
      </w:pPr>
      <w:r>
        <w:rPr>
          <w:rFonts w:ascii="Amiri" w:hAnsi="Amiri" w:eastAsia="Amiri" w:cs="Amiri"/>
          <w:color w:val="111111"/>
          <w:sz w:val="28"/>
          <w:sz w:val="28"/>
          <w:szCs w:val="28"/>
          <w:rtl w:val="true"/>
          <w:lang w:bidi="ar-SA"/>
        </w:rPr>
        <w:t>بل شك في طهارة لا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حتما يكون ذو حدث</w:t>
      </w:r>
    </w:p>
    <w:p>
      <w:pPr>
        <w:pStyle w:val="BookText"/>
        <w:rPr/>
      </w:pPr>
      <w:r>
        <w:rPr>
          <w:rFonts w:ascii="Amiri" w:hAnsi="Amiri" w:eastAsia="Amiri" w:cs="Amiri"/>
          <w:color w:val="111111"/>
          <w:sz w:val="28"/>
          <w:sz w:val="28"/>
          <w:szCs w:val="28"/>
          <w:rtl w:val="true"/>
          <w:lang w:bidi="ar-SA"/>
        </w:rPr>
        <w:t xml:space="preserve">لوشككت في الطهارة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لا شيء عليك فاعلمن</w:t>
      </w:r>
    </w:p>
    <w:p>
      <w:pPr>
        <w:pStyle w:val="BookText"/>
        <w:rPr/>
      </w:pPr>
      <w:r>
        <w:rPr>
          <w:rFonts w:ascii="Amiri" w:hAnsi="Amiri" w:eastAsia="Amiri" w:cs="Amiri"/>
          <w:color w:val="111111"/>
          <w:sz w:val="28"/>
          <w:sz w:val="28"/>
          <w:szCs w:val="28"/>
          <w:rtl w:val="true"/>
          <w:lang w:bidi="ar-SA"/>
        </w:rPr>
        <w:t xml:space="preserve">ثم تطهرن لما تريد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به من عمل متأخرن</w:t>
      </w:r>
    </w:p>
    <w:p>
      <w:pPr>
        <w:pStyle w:val="BookText"/>
        <w:rPr/>
      </w:pPr>
      <w:r>
        <w:rPr>
          <w:rFonts w:ascii="Amiri" w:hAnsi="Amiri" w:eastAsia="Amiri" w:cs="Amiri"/>
          <w:color w:val="111111"/>
          <w:sz w:val="28"/>
          <w:sz w:val="28"/>
          <w:szCs w:val="28"/>
          <w:rtl w:val="true"/>
          <w:lang w:bidi="ar-SA"/>
        </w:rPr>
        <w:t xml:space="preserve">أما إذا تيقنت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ما زلت على طهارة</w:t>
      </w:r>
    </w:p>
    <w:p>
      <w:pPr>
        <w:pStyle w:val="Heading3"/>
        <w:numPr>
          <w:ilvl w:val="2"/>
          <w:numId w:val="1"/>
        </w:numPr>
        <w:rPr/>
      </w:pPr>
      <w:bookmarkStart w:id="252" w:name="__RefHeading___Toc4044202_1051229030"/>
      <w:bookmarkStart w:id="253" w:name="_Toc86"/>
      <w:bookmarkEnd w:id="252"/>
      <w:r>
        <w:rPr>
          <w:rtl w:val="true"/>
        </w:rPr>
        <w:t>القول في وضوء الجبيرة</w:t>
      </w:r>
      <w:bookmarkEnd w:id="253"/>
    </w:p>
    <w:p>
      <w:pPr>
        <w:pStyle w:val="BookText"/>
        <w:rPr/>
      </w:pPr>
      <w:r>
        <w:rPr>
          <w:rFonts w:ascii="Amiri" w:hAnsi="Amiri" w:eastAsia="Amiri" w:cs="Amiri"/>
          <w:color w:val="111111"/>
          <w:sz w:val="28"/>
          <w:sz w:val="28"/>
          <w:szCs w:val="28"/>
          <w:rtl w:val="true"/>
          <w:lang w:bidi="ar-SA"/>
        </w:rPr>
        <w:t xml:space="preserve">إذاً على أعضائك جبيرة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كبيرة تكون أو صغيرة</w:t>
      </w:r>
    </w:p>
    <w:p>
      <w:pPr>
        <w:pStyle w:val="BookText"/>
        <w:rPr/>
      </w:pPr>
      <w:r>
        <w:rPr>
          <w:rFonts w:ascii="Amiri" w:hAnsi="Amiri" w:eastAsia="Amiri" w:cs="Amiri"/>
          <w:color w:val="111111"/>
          <w:sz w:val="28"/>
          <w:sz w:val="28"/>
          <w:szCs w:val="28"/>
          <w:rtl w:val="true"/>
          <w:lang w:bidi="ar-SA"/>
        </w:rPr>
        <w:t xml:space="preserve">فإن يكن أمكن أن تنزعها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تغسلن أو تمسحن ما تحتها</w:t>
      </w:r>
    </w:p>
    <w:p>
      <w:pPr>
        <w:pStyle w:val="BookText"/>
        <w:rPr/>
      </w:pPr>
      <w:r>
        <w:rPr>
          <w:rFonts w:ascii="Amiri" w:hAnsi="Amiri" w:eastAsia="Amiri" w:cs="Amiri"/>
          <w:color w:val="111111"/>
          <w:sz w:val="28"/>
          <w:sz w:val="28"/>
          <w:szCs w:val="28"/>
          <w:rtl w:val="true"/>
          <w:lang w:bidi="ar-SA"/>
        </w:rPr>
        <w:t xml:space="preserve">وجب وإلا جاز لك أن تغسلن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تمسحن فوق الجبيرة فافهمن</w:t>
      </w:r>
    </w:p>
    <w:p>
      <w:pPr>
        <w:pStyle w:val="Heading3"/>
        <w:numPr>
          <w:ilvl w:val="2"/>
          <w:numId w:val="1"/>
        </w:numPr>
        <w:rPr/>
      </w:pPr>
      <w:bookmarkStart w:id="254" w:name="__RefHeading___Toc4044204_1051229030"/>
      <w:bookmarkStart w:id="255" w:name="_Toc87"/>
      <w:bookmarkEnd w:id="254"/>
      <w:r>
        <w:rPr>
          <w:rtl w:val="true"/>
        </w:rPr>
        <w:t>القول في غسل الجنابة وأسباب الجنابة</w:t>
      </w:r>
      <w:bookmarkEnd w:id="255"/>
    </w:p>
    <w:p>
      <w:pPr>
        <w:pStyle w:val="BookText"/>
        <w:rPr/>
      </w:pPr>
      <w:r>
        <w:rPr>
          <w:rFonts w:ascii="Amiri" w:hAnsi="Amiri" w:eastAsia="Amiri" w:cs="Amiri"/>
          <w:color w:val="111111"/>
          <w:sz w:val="28"/>
          <w:sz w:val="28"/>
          <w:szCs w:val="28"/>
          <w:rtl w:val="true"/>
          <w:lang w:bidi="ar-SA"/>
        </w:rPr>
        <w:t xml:space="preserve">و سبب الجنابة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المني والجماع الثاني</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نزول المني فيه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حتماً لخارج الذكر </w:t>
      </w:r>
      <w:bookmarkStart w:id="256" w:name="pg7675_85206"/>
    </w:p>
    <w:p>
      <w:pPr>
        <w:pStyle w:val="BookText"/>
        <w:rPr/>
      </w:pPr>
      <w:bookmarkEnd w:id="256"/>
      <w:r>
        <w:rPr>
          <w:rFonts w:ascii="Amiri" w:hAnsi="Amiri" w:eastAsia="Amiri" w:cs="Amiri"/>
          <w:color w:val="111111"/>
          <w:sz w:val="28"/>
          <w:sz w:val="28"/>
          <w:szCs w:val="28"/>
          <w:rtl w:val="true"/>
          <w:lang w:bidi="ar-SA"/>
        </w:rPr>
        <w:t xml:space="preserve">فلو تحرك من محله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الخارج ليس يلتزم</w:t>
      </w:r>
    </w:p>
    <w:p>
      <w:pPr>
        <w:pStyle w:val="BookText"/>
        <w:rPr/>
      </w:pPr>
      <w:r>
        <w:rPr>
          <w:rFonts w:ascii="Amiri" w:hAnsi="Amiri" w:eastAsia="Amiri" w:cs="Amiri"/>
          <w:color w:val="111111"/>
          <w:sz w:val="28"/>
          <w:sz w:val="28"/>
          <w:szCs w:val="28"/>
          <w:rtl w:val="true"/>
          <w:lang w:bidi="ar-SA"/>
        </w:rPr>
        <w:t xml:space="preserve">غسل الجنابة إذ ليس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الوضوء ليس يجب</w:t>
      </w:r>
    </w:p>
    <w:p>
      <w:pPr>
        <w:pStyle w:val="BookText"/>
        <w:rPr/>
      </w:pPr>
      <w:r>
        <w:rPr>
          <w:rFonts w:ascii="Amiri" w:hAnsi="Amiri" w:eastAsia="Amiri" w:cs="Amiri"/>
          <w:color w:val="111111"/>
          <w:sz w:val="28"/>
          <w:sz w:val="28"/>
          <w:szCs w:val="28"/>
          <w:rtl w:val="true"/>
          <w:lang w:bidi="ar-SA"/>
        </w:rPr>
        <w:t xml:space="preserve">والمني إن علم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تعرفنه بذي الأشكال</w:t>
      </w:r>
    </w:p>
    <w:p>
      <w:pPr>
        <w:pStyle w:val="BookText"/>
        <w:rPr/>
      </w:pPr>
      <w:r>
        <w:rPr>
          <w:rFonts w:ascii="Amiri" w:hAnsi="Amiri" w:eastAsia="Amiri" w:cs="Amiri"/>
          <w:color w:val="111111"/>
          <w:sz w:val="28"/>
          <w:sz w:val="28"/>
          <w:szCs w:val="28"/>
          <w:rtl w:val="true"/>
          <w:lang w:bidi="ar-SA"/>
        </w:rPr>
        <w:t xml:space="preserve">بالدفق والشهوة والفتورة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وتكفين في المريض الشهوة</w:t>
      </w:r>
    </w:p>
    <w:p>
      <w:pPr>
        <w:pStyle w:val="BookText"/>
        <w:rPr/>
      </w:pPr>
      <w:r>
        <w:rPr>
          <w:rFonts w:ascii="Amiri" w:hAnsi="Amiri" w:eastAsia="Amiri" w:cs="Amiri"/>
          <w:color w:val="111111"/>
          <w:sz w:val="28"/>
          <w:sz w:val="28"/>
          <w:szCs w:val="28"/>
          <w:rtl w:val="true"/>
          <w:lang w:bidi="ar-SA"/>
        </w:rPr>
        <w:t xml:space="preserve">والسبب الثاني الجماع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أنزلت أم لم تنزلا</w:t>
      </w:r>
    </w:p>
    <w:p>
      <w:pPr>
        <w:pStyle w:val="BookText"/>
        <w:rPr/>
      </w:pPr>
      <w:r>
        <w:rPr>
          <w:rFonts w:ascii="Amiri" w:hAnsi="Amiri" w:eastAsia="Amiri" w:cs="Amiri"/>
          <w:color w:val="111111"/>
          <w:sz w:val="28"/>
          <w:sz w:val="28"/>
          <w:szCs w:val="28"/>
          <w:rtl w:val="true"/>
          <w:lang w:bidi="ar-SA"/>
        </w:rPr>
        <w:t xml:space="preserve">وإنما يحصل بالغيبوبة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المقام في الوسيلة</w:t>
      </w:r>
    </w:p>
    <w:p>
      <w:pPr>
        <w:pStyle w:val="BookText"/>
        <w:rPr/>
      </w:pPr>
      <w:r>
        <w:rPr>
          <w:rFonts w:ascii="IRNazanin" w:hAnsi="IRNazanin" w:eastAsia="IRNazanin"/>
          <w:color w:val="111111"/>
          <w:sz w:val="28"/>
          <w:sz w:val="28"/>
          <w:szCs w:val="28"/>
          <w:rtl w:val="true"/>
          <w:lang w:bidi="fa-IR"/>
        </w:rPr>
        <w:t xml:space="preserve">کذاك في دبر الغلام 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حيث ذا الولوج سبب</w:t>
      </w:r>
    </w:p>
    <w:p>
      <w:pPr>
        <w:pStyle w:val="Heading3"/>
        <w:numPr>
          <w:ilvl w:val="2"/>
          <w:numId w:val="1"/>
        </w:numPr>
        <w:rPr/>
      </w:pPr>
      <w:bookmarkStart w:id="257" w:name="__RefHeading___Toc4044206_1051229030"/>
      <w:bookmarkStart w:id="258" w:name="_Toc88"/>
      <w:bookmarkEnd w:id="257"/>
      <w:r>
        <w:rPr>
          <w:rtl w:val="true"/>
        </w:rPr>
        <w:t>أحكام الجنب وما يحرم عليه</w:t>
      </w:r>
      <w:bookmarkEnd w:id="258"/>
    </w:p>
    <w:p>
      <w:pPr>
        <w:pStyle w:val="BookText"/>
        <w:rPr/>
      </w:pPr>
      <w:r>
        <w:rPr>
          <w:rFonts w:ascii="Amiri" w:hAnsi="Amiri" w:eastAsia="Amiri" w:cs="Amiri"/>
          <w:color w:val="111111"/>
          <w:sz w:val="28"/>
          <w:sz w:val="28"/>
          <w:szCs w:val="28"/>
          <w:rtl w:val="true"/>
          <w:lang w:bidi="ar-SA"/>
        </w:rPr>
        <w:t xml:space="preserve">واعلم بأن الغسل شرط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ونفلاً وأداءً وقضاء</w:t>
      </w:r>
    </w:p>
    <w:p>
      <w:pPr>
        <w:pStyle w:val="BookText"/>
        <w:rPr/>
      </w:pPr>
      <w:r>
        <w:rPr>
          <w:rFonts w:ascii="IRNazanin" w:hAnsi="IRNazanin" w:eastAsia="IRNazanin"/>
          <w:color w:val="111111"/>
          <w:sz w:val="28"/>
          <w:sz w:val="28"/>
          <w:szCs w:val="28"/>
          <w:rtl w:val="true"/>
          <w:lang w:bidi="fa-IR"/>
        </w:rPr>
        <w:t>کذاك شرط في الطواف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ليس يبعد في الطواف الندب</w:t>
      </w:r>
    </w:p>
    <w:p>
      <w:pPr>
        <w:pStyle w:val="BookText"/>
        <w:rPr/>
      </w:pPr>
      <w:r>
        <w:rPr>
          <w:rFonts w:ascii="Amiri" w:hAnsi="Amiri" w:eastAsia="Amiri" w:cs="Amiri"/>
          <w:color w:val="111111"/>
          <w:sz w:val="28"/>
          <w:sz w:val="28"/>
          <w:szCs w:val="28"/>
          <w:rtl w:val="true"/>
          <w:lang w:bidi="ar-SA"/>
        </w:rPr>
        <w:t xml:space="preserve">ويشترط أيضا لصوم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الإله ذي البهاء والخير</w:t>
      </w:r>
    </w:p>
    <w:p>
      <w:pPr>
        <w:pStyle w:val="BookText"/>
        <w:rPr/>
      </w:pPr>
      <w:r>
        <w:rPr>
          <w:rFonts w:ascii="IRNazanin" w:hAnsi="IRNazanin" w:eastAsia="IRNazanin"/>
          <w:color w:val="111111"/>
          <w:sz w:val="28"/>
          <w:sz w:val="28"/>
          <w:szCs w:val="28"/>
          <w:rtl w:val="true"/>
          <w:lang w:bidi="fa-IR"/>
        </w:rPr>
        <w:t xml:space="preserve">کذاك في قضائه يشترطن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الأحكام أفقه واعرفن</w:t>
      </w:r>
    </w:p>
    <w:p>
      <w:pPr>
        <w:pStyle w:val="BookText"/>
        <w:rPr/>
      </w:pPr>
      <w:r>
        <w:rPr>
          <w:rFonts w:ascii="Amiri" w:hAnsi="Amiri" w:eastAsia="Amiri" w:cs="Amiri"/>
          <w:color w:val="111111"/>
          <w:sz w:val="28"/>
          <w:sz w:val="28"/>
          <w:szCs w:val="28"/>
          <w:rtl w:val="true"/>
          <w:lang w:bidi="ar-SA"/>
        </w:rPr>
        <w:t xml:space="preserve">أما الذي عليك حتمأ يحرمن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جنب أشياء فاعلمن</w:t>
      </w:r>
    </w:p>
    <w:p>
      <w:pPr>
        <w:pStyle w:val="BookText"/>
        <w:rPr/>
      </w:pPr>
      <w:r>
        <w:rPr>
          <w:rFonts w:ascii="Amiri" w:hAnsi="Amiri" w:eastAsia="Amiri" w:cs="Amiri"/>
          <w:color w:val="111111"/>
          <w:sz w:val="28"/>
          <w:sz w:val="28"/>
          <w:szCs w:val="28"/>
          <w:rtl w:val="true"/>
          <w:lang w:bidi="ar-SA"/>
        </w:rPr>
        <w:t xml:space="preserve">أولها مس الكتاب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والتشديد بل والأحرف</w:t>
      </w:r>
    </w:p>
    <w:p>
      <w:pPr>
        <w:pStyle w:val="BookText"/>
        <w:rPr/>
      </w:pPr>
      <w:r>
        <w:rPr>
          <w:rFonts w:ascii="IRNazanin" w:hAnsi="IRNazanin" w:eastAsia="IRNazanin"/>
          <w:color w:val="111111"/>
          <w:sz w:val="28"/>
          <w:sz w:val="28"/>
          <w:szCs w:val="28"/>
          <w:rtl w:val="true"/>
          <w:lang w:bidi="fa-IR"/>
        </w:rPr>
        <w:t xml:space="preserve">کذاك اسم الله لا يجوز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تمسه حيث عليك يحرمن</w:t>
      </w:r>
    </w:p>
    <w:p>
      <w:pPr>
        <w:pStyle w:val="BookText"/>
        <w:rPr/>
      </w:pPr>
      <w:r>
        <w:rPr>
          <w:rFonts w:ascii="Amiri" w:hAnsi="Amiri" w:eastAsia="Amiri" w:cs="Amiri"/>
          <w:color w:val="111111"/>
          <w:sz w:val="28"/>
          <w:sz w:val="28"/>
          <w:szCs w:val="28"/>
          <w:rtl w:val="true"/>
          <w:lang w:bidi="ar-SA"/>
        </w:rPr>
        <w:t xml:space="preserve">بل سائر الأسماء المخصوصة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وصفاته العظيمة كن منتبه</w:t>
      </w:r>
    </w:p>
    <w:p>
      <w:pPr>
        <w:pStyle w:val="BookText"/>
        <w:rPr/>
      </w:pPr>
      <w:r>
        <w:rPr>
          <w:rFonts w:ascii="Amiri" w:hAnsi="Amiri" w:eastAsia="Amiri" w:cs="Amiri"/>
          <w:color w:val="111111"/>
          <w:sz w:val="28"/>
          <w:sz w:val="28"/>
          <w:szCs w:val="28"/>
          <w:rtl w:val="true"/>
          <w:lang w:bidi="ar-SA"/>
        </w:rPr>
        <w:t xml:space="preserve">ويلحقن لها أسماء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والسادة الأئمة الأولياء</w:t>
      </w:r>
    </w:p>
    <w:p>
      <w:pPr>
        <w:pStyle w:val="BookText"/>
        <w:rPr/>
      </w:pPr>
      <w:r>
        <w:rPr>
          <w:rFonts w:ascii="Amiri" w:hAnsi="Amiri" w:eastAsia="Amiri" w:cs="Amiri"/>
          <w:color w:val="111111"/>
          <w:sz w:val="28"/>
          <w:sz w:val="28"/>
          <w:szCs w:val="28"/>
          <w:rtl w:val="true"/>
          <w:lang w:bidi="ar-SA"/>
        </w:rPr>
        <w:t xml:space="preserve">والثاني الذي عليك 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لا تدخله ما</w:t>
      </w:r>
    </w:p>
    <w:p>
      <w:pPr>
        <w:pStyle w:val="BookText"/>
        <w:rPr/>
      </w:pPr>
      <w:r>
        <w:rPr>
          <w:rFonts w:ascii="IRNazanin" w:hAnsi="IRNazanin" w:eastAsia="IRNazanin"/>
          <w:color w:val="111111"/>
          <w:sz w:val="28"/>
          <w:sz w:val="28"/>
          <w:szCs w:val="28"/>
          <w:rtl w:val="true"/>
          <w:lang w:bidi="fa-IR"/>
        </w:rPr>
        <w:t xml:space="preserve">دمت على جنابة 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کذاك مسجد النبي الأعظم</w:t>
      </w:r>
    </w:p>
    <w:p>
      <w:pPr>
        <w:pStyle w:val="BookText"/>
        <w:rPr/>
      </w:pPr>
      <w:r>
        <w:rPr>
          <w:rFonts w:ascii="Amiri" w:hAnsi="Amiri" w:eastAsia="Amiri" w:cs="Amiri"/>
          <w:color w:val="111111"/>
          <w:sz w:val="28"/>
          <w:sz w:val="28"/>
          <w:szCs w:val="28"/>
          <w:rtl w:val="true"/>
          <w:lang w:bidi="ar-SA"/>
        </w:rPr>
        <w:t xml:space="preserve">حتى ولو كان بنحو أن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اجتيازة يحرمن أن تمر</w:t>
      </w:r>
    </w:p>
    <w:p>
      <w:pPr>
        <w:pStyle w:val="BookText"/>
        <w:rPr/>
      </w:pPr>
      <w:r>
        <w:rPr>
          <w:rFonts w:ascii="Amiri" w:hAnsi="Amiri" w:eastAsia="Amiri" w:cs="Amiri"/>
          <w:color w:val="111111"/>
          <w:sz w:val="28"/>
          <w:sz w:val="28"/>
          <w:szCs w:val="28"/>
          <w:rtl w:val="true"/>
          <w:lang w:bidi="ar-SA"/>
        </w:rPr>
        <w:t xml:space="preserve">والثالث الذي عليك يحرمن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في المساجد لتعلمن</w:t>
      </w:r>
    </w:p>
    <w:p>
      <w:pPr>
        <w:pStyle w:val="BookText"/>
        <w:rPr/>
      </w:pPr>
      <w:r>
        <w:rPr>
          <w:rFonts w:ascii="Amiri" w:hAnsi="Amiri" w:eastAsia="Amiri" w:cs="Amiri"/>
          <w:color w:val="111111"/>
          <w:sz w:val="28"/>
          <w:sz w:val="28"/>
          <w:szCs w:val="28"/>
          <w:rtl w:val="true"/>
          <w:lang w:bidi="ar-SA"/>
        </w:rPr>
        <w:t xml:space="preserve">أي غير المسجدين يحرمنا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أخي أن تمكثنا</w:t>
      </w:r>
    </w:p>
    <w:p>
      <w:pPr>
        <w:pStyle w:val="BookText"/>
        <w:rPr/>
      </w:pPr>
      <w:r>
        <w:rPr>
          <w:rFonts w:ascii="Amiri" w:hAnsi="Amiri" w:eastAsia="Amiri" w:cs="Amiri"/>
          <w:color w:val="111111"/>
          <w:sz w:val="28"/>
          <w:sz w:val="28"/>
          <w:szCs w:val="28"/>
          <w:rtl w:val="true"/>
          <w:lang w:bidi="ar-SA"/>
        </w:rPr>
        <w:t xml:space="preserve">بل مطلق الدخول فيها 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اجتيازة حيث ذا لا يحرم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أردت أخذ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في ذي الحال تدخلنها </w:t>
      </w:r>
      <w:bookmarkStart w:id="259" w:name="pg7675_85207"/>
    </w:p>
    <w:p>
      <w:pPr>
        <w:pStyle w:val="BookText"/>
        <w:rPr/>
      </w:pPr>
      <w:bookmarkEnd w:id="259"/>
      <w:r>
        <w:rPr>
          <w:rFonts w:ascii="Amiri" w:hAnsi="Amiri" w:eastAsia="Amiri" w:cs="Amiri"/>
          <w:color w:val="111111"/>
          <w:sz w:val="28"/>
          <w:sz w:val="28"/>
          <w:szCs w:val="28"/>
          <w:rtl w:val="true"/>
          <w:lang w:bidi="ar-SA"/>
        </w:rPr>
        <w:t xml:space="preserve">وألحق بها المشاهد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زدت متن الله علا ومعرفة</w:t>
      </w:r>
    </w:p>
    <w:p>
      <w:pPr>
        <w:pStyle w:val="BookText"/>
        <w:rPr/>
      </w:pPr>
      <w:r>
        <w:rPr>
          <w:rFonts w:ascii="Amiri" w:hAnsi="Amiri" w:eastAsia="Amiri" w:cs="Amiri"/>
          <w:color w:val="111111"/>
          <w:sz w:val="28"/>
          <w:sz w:val="28"/>
          <w:szCs w:val="28"/>
          <w:rtl w:val="true"/>
          <w:lang w:bidi="ar-SA"/>
        </w:rPr>
        <w:t xml:space="preserve">هذا على الأحوط والأحوط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تلحقها بالمسجدين فافهمن</w:t>
      </w:r>
    </w:p>
    <w:p>
      <w:pPr>
        <w:pStyle w:val="BookText"/>
        <w:rPr/>
      </w:pPr>
      <w:r>
        <w:rPr>
          <w:rFonts w:ascii="Amiri" w:hAnsi="Amiri" w:eastAsia="Amiri" w:cs="Amiri"/>
          <w:color w:val="111111"/>
          <w:sz w:val="28"/>
          <w:sz w:val="28"/>
          <w:szCs w:val="28"/>
          <w:rtl w:val="true"/>
          <w:lang w:bidi="ar-SA"/>
        </w:rPr>
        <w:t xml:space="preserve">كما وأن الأحوط أن تلحقن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الرواق للروضة للحكم أعرفن</w:t>
      </w:r>
    </w:p>
    <w:p>
      <w:pPr>
        <w:pStyle w:val="BookText"/>
        <w:rPr/>
      </w:pPr>
      <w:r>
        <w:rPr>
          <w:rFonts w:ascii="Amiri" w:hAnsi="Amiri" w:eastAsia="Amiri" w:cs="Amiri"/>
          <w:color w:val="111111"/>
          <w:sz w:val="28"/>
          <w:sz w:val="28"/>
          <w:szCs w:val="28"/>
          <w:rtl w:val="true"/>
          <w:lang w:bidi="ar-SA"/>
        </w:rPr>
        <w:t xml:space="preserve">الرابع الذي عليك يحرمن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وضعك شيء في المساجد فاعلمن</w:t>
      </w:r>
    </w:p>
    <w:p>
      <w:pPr>
        <w:pStyle w:val="BookText"/>
        <w:rPr/>
      </w:pPr>
      <w:r>
        <w:rPr>
          <w:rFonts w:ascii="Amiri" w:hAnsi="Amiri" w:eastAsia="Amiri" w:cs="Amiri"/>
          <w:color w:val="111111"/>
          <w:sz w:val="28"/>
          <w:sz w:val="28"/>
          <w:szCs w:val="28"/>
          <w:rtl w:val="true"/>
          <w:lang w:bidi="ar-SA"/>
        </w:rPr>
        <w:t xml:space="preserve">حتى إذا يكن من الخارج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العبور هكذا روو</w:t>
      </w:r>
    </w:p>
    <w:p>
      <w:pPr>
        <w:pStyle w:val="BookText"/>
        <w:rPr/>
      </w:pPr>
      <w:r>
        <w:rPr>
          <w:rFonts w:ascii="Amiri" w:hAnsi="Amiri" w:eastAsia="Amiri" w:cs="Amiri"/>
          <w:color w:val="111111"/>
          <w:sz w:val="28"/>
          <w:sz w:val="28"/>
          <w:szCs w:val="28"/>
          <w:rtl w:val="true"/>
          <w:lang w:bidi="ar-SA"/>
        </w:rPr>
        <w:t xml:space="preserve">الخامس الذي عليك بحر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العزائم لتعلمن</w:t>
      </w:r>
    </w:p>
    <w:p>
      <w:pPr>
        <w:pStyle w:val="BookText"/>
        <w:rPr/>
      </w:pPr>
      <w:r>
        <w:rPr>
          <w:rFonts w:ascii="Amiri" w:hAnsi="Amiri" w:eastAsia="Amiri" w:cs="Amiri"/>
          <w:color w:val="111111"/>
          <w:sz w:val="28"/>
          <w:sz w:val="28"/>
          <w:szCs w:val="28"/>
          <w:rtl w:val="true"/>
          <w:lang w:bidi="ar-SA"/>
        </w:rPr>
        <w:t xml:space="preserve">أولها اقرأ والنجم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والميم وتنزيل أضف</w:t>
      </w:r>
    </w:p>
    <w:p>
      <w:pPr>
        <w:pStyle w:val="BookText"/>
        <w:rPr/>
      </w:pPr>
      <w:r>
        <w:rPr>
          <w:rFonts w:ascii="IRNazanin" w:hAnsi="IRNazanin" w:eastAsia="IRNazanin"/>
          <w:color w:val="111111"/>
          <w:sz w:val="28"/>
          <w:sz w:val="28"/>
          <w:szCs w:val="28"/>
          <w:rtl w:val="true"/>
          <w:lang w:bidi="fa-IR"/>
        </w:rPr>
        <w:t xml:space="preserve">ثم تليها حاء میم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العزائم ذو الحرمة</w:t>
      </w:r>
    </w:p>
    <w:p>
      <w:pPr>
        <w:pStyle w:val="BookText"/>
        <w:rPr/>
      </w:pPr>
      <w:r>
        <w:rPr>
          <w:rFonts w:ascii="Amiri" w:hAnsi="Amiri" w:eastAsia="Amiri" w:cs="Amiri"/>
          <w:color w:val="111111"/>
          <w:sz w:val="28"/>
          <w:sz w:val="28"/>
          <w:szCs w:val="28"/>
          <w:rtl w:val="true"/>
          <w:lang w:bidi="ar-SA"/>
        </w:rPr>
        <w:t xml:space="preserve">بل يحمن عليك حتى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إحداها الحرمة شاملة</w:t>
      </w:r>
    </w:p>
    <w:p>
      <w:pPr>
        <w:pStyle w:val="Heading3"/>
        <w:numPr>
          <w:ilvl w:val="2"/>
          <w:numId w:val="1"/>
        </w:numPr>
        <w:rPr/>
      </w:pPr>
      <w:bookmarkStart w:id="260" w:name="__RefHeading___Toc4044208_1051229030"/>
      <w:bookmarkStart w:id="261" w:name="_Toc89"/>
      <w:bookmarkEnd w:id="260"/>
      <w:r>
        <w:rPr>
          <w:rtl w:val="true"/>
        </w:rPr>
        <w:t>القول في ما يكره للجنب</w:t>
      </w:r>
      <w:bookmarkEnd w:id="261"/>
    </w:p>
    <w:p>
      <w:pPr>
        <w:pStyle w:val="BookText"/>
        <w:rPr/>
      </w:pPr>
      <w:r>
        <w:rPr>
          <w:rFonts w:ascii="IRNazanin" w:hAnsi="IRNazanin" w:eastAsia="IRNazanin"/>
          <w:color w:val="111111"/>
          <w:sz w:val="28"/>
          <w:sz w:val="28"/>
          <w:szCs w:val="28"/>
          <w:rtl w:val="true"/>
          <w:lang w:bidi="fa-IR"/>
        </w:rPr>
        <w:t xml:space="preserve">ويكرهن لك بأن تأكل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تشرب حيث الفقهاء کرهو</w:t>
      </w:r>
    </w:p>
    <w:p>
      <w:pPr>
        <w:pStyle w:val="BookText"/>
        <w:rPr/>
      </w:pPr>
      <w:r>
        <w:rPr>
          <w:rFonts w:ascii="Amiri" w:hAnsi="Amiri" w:eastAsia="Amiri" w:cs="Amiri"/>
          <w:color w:val="111111"/>
          <w:sz w:val="28"/>
          <w:sz w:val="28"/>
          <w:szCs w:val="28"/>
          <w:rtl w:val="true"/>
          <w:lang w:bidi="ar-SA"/>
        </w:rPr>
        <w:t xml:space="preserve">لكنما الكراهة ترتفعن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وضوءأ نافعن</w:t>
      </w:r>
    </w:p>
    <w:p>
      <w:pPr>
        <w:pStyle w:val="BookText"/>
        <w:rPr/>
      </w:pPr>
      <w:r>
        <w:rPr>
          <w:rFonts w:ascii="IRNazanin" w:hAnsi="IRNazanin" w:eastAsia="IRNazanin"/>
          <w:color w:val="111111"/>
          <w:sz w:val="28"/>
          <w:sz w:val="28"/>
          <w:szCs w:val="28"/>
          <w:rtl w:val="true"/>
          <w:lang w:bidi="fa-IR"/>
        </w:rPr>
        <w:t xml:space="preserve">ويكرهن لك بأن تقرأ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على آیات سبع فاعلما</w:t>
      </w:r>
    </w:p>
    <w:p>
      <w:pPr>
        <w:pStyle w:val="BookText"/>
        <w:rPr/>
      </w:pPr>
      <w:r>
        <w:rPr>
          <w:rFonts w:ascii="Amiri" w:hAnsi="Amiri" w:eastAsia="Amiri" w:cs="Amiri"/>
          <w:color w:val="111111"/>
          <w:sz w:val="28"/>
          <w:sz w:val="28"/>
          <w:szCs w:val="28"/>
          <w:rtl w:val="true"/>
          <w:lang w:bidi="ar-SA"/>
        </w:rPr>
        <w:t xml:space="preserve">من غير العزائم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آية محترمة</w:t>
      </w:r>
    </w:p>
    <w:p>
      <w:pPr>
        <w:pStyle w:val="BookText"/>
        <w:rPr/>
      </w:pPr>
      <w:r>
        <w:rPr>
          <w:rFonts w:ascii="IRNazanin" w:hAnsi="IRNazanin" w:eastAsia="IRNazanin"/>
          <w:color w:val="111111"/>
          <w:sz w:val="28"/>
          <w:sz w:val="28"/>
          <w:szCs w:val="28"/>
          <w:rtl w:val="true"/>
          <w:lang w:bidi="fa-IR"/>
        </w:rPr>
        <w:t xml:space="preserve">وإن تكن قرأت ما زاد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آية فالفعل مشکلا</w:t>
      </w:r>
    </w:p>
    <w:p>
      <w:pPr>
        <w:pStyle w:val="BookText"/>
        <w:rPr/>
      </w:pPr>
      <w:r>
        <w:rPr>
          <w:rFonts w:ascii="Amiri" w:hAnsi="Amiri" w:eastAsia="Amiri" w:cs="Amiri"/>
          <w:color w:val="111111"/>
          <w:sz w:val="28"/>
          <w:sz w:val="28"/>
          <w:szCs w:val="28"/>
          <w:rtl w:val="true"/>
          <w:lang w:bidi="ar-SA"/>
        </w:rPr>
        <w:t xml:space="preserve">أي أنها تشدد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فاعقل لما أقول بالنباهة</w:t>
      </w:r>
    </w:p>
    <w:p>
      <w:pPr>
        <w:pStyle w:val="BookText"/>
        <w:rPr/>
      </w:pPr>
      <w:r>
        <w:rPr>
          <w:rFonts w:ascii="IRNazanin" w:hAnsi="IRNazanin" w:eastAsia="IRNazanin"/>
          <w:color w:val="111111"/>
          <w:sz w:val="28"/>
          <w:sz w:val="28"/>
          <w:szCs w:val="28"/>
          <w:rtl w:val="true"/>
          <w:lang w:bidi="fa-IR"/>
        </w:rPr>
        <w:t xml:space="preserve">کذاك يكره من خط المصحف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والجلد والأوراق للحكم أعرف</w:t>
      </w:r>
    </w:p>
    <w:p>
      <w:pPr>
        <w:pStyle w:val="BookText"/>
        <w:rPr/>
      </w:pPr>
      <w:r>
        <w:rPr>
          <w:rFonts w:ascii="IRNazanin" w:hAnsi="IRNazanin" w:eastAsia="IRNazanin"/>
          <w:color w:val="111111"/>
          <w:sz w:val="28"/>
          <w:sz w:val="28"/>
          <w:szCs w:val="28"/>
          <w:rtl w:val="true"/>
          <w:lang w:bidi="fa-IR"/>
        </w:rPr>
        <w:t xml:space="preserve">بل مسك الهامش وما بين السطر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مسه وليس قد حظر</w:t>
      </w:r>
    </w:p>
    <w:p>
      <w:pPr>
        <w:pStyle w:val="BookText"/>
        <w:rPr/>
      </w:pPr>
      <w:r>
        <w:rPr>
          <w:rFonts w:ascii="Amiri" w:hAnsi="Amiri" w:eastAsia="Amiri" w:cs="Amiri"/>
          <w:color w:val="111111"/>
          <w:sz w:val="28"/>
          <w:sz w:val="28"/>
          <w:szCs w:val="28"/>
          <w:rtl w:val="true"/>
          <w:lang w:bidi="ar-SA"/>
        </w:rPr>
        <w:t xml:space="preserve">كذاك يكرهن لك النوم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جنابة من قبل أن تغتسلا</w:t>
      </w:r>
    </w:p>
    <w:p>
      <w:pPr>
        <w:pStyle w:val="BookText"/>
        <w:rPr/>
      </w:pPr>
      <w:r>
        <w:rPr>
          <w:rFonts w:ascii="Amiri" w:hAnsi="Amiri" w:eastAsia="Amiri" w:cs="Amiri"/>
          <w:color w:val="111111"/>
          <w:sz w:val="28"/>
          <w:sz w:val="28"/>
          <w:szCs w:val="28"/>
          <w:rtl w:val="true"/>
          <w:lang w:bidi="ar-SA"/>
        </w:rPr>
        <w:t xml:space="preserve">لكنما الكراهة ترتفعا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توضئت الوضوء النافعا</w:t>
      </w:r>
    </w:p>
    <w:p>
      <w:pPr>
        <w:pStyle w:val="Heading3"/>
        <w:numPr>
          <w:ilvl w:val="2"/>
          <w:numId w:val="1"/>
        </w:numPr>
        <w:rPr/>
      </w:pPr>
      <w:bookmarkStart w:id="262" w:name="__RefHeading___Toc4044210_1051229030"/>
      <w:bookmarkStart w:id="263" w:name="_Toc90"/>
      <w:bookmarkEnd w:id="262"/>
      <w:r>
        <w:rPr>
          <w:rtl w:val="true"/>
        </w:rPr>
        <w:t xml:space="preserve">القول فی المطهرات </w:t>
      </w:r>
      <w:r>
        <w:rPr>
          <w:rtl w:val="true"/>
        </w:rPr>
        <w:t>:</w:t>
      </w:r>
      <w:bookmarkEnd w:id="263"/>
    </w:p>
    <w:p>
      <w:pPr>
        <w:pStyle w:val="BookText"/>
        <w:rPr/>
      </w:pPr>
      <w:r>
        <w:rPr>
          <w:rFonts w:ascii="Amiri" w:hAnsi="Amiri" w:eastAsia="Amiri" w:cs="Amiri"/>
          <w:color w:val="111111"/>
          <w:sz w:val="28"/>
          <w:sz w:val="28"/>
          <w:szCs w:val="28"/>
          <w:rtl w:val="true"/>
          <w:lang w:bidi="ar-SA"/>
        </w:rPr>
        <w:t xml:space="preserve">وعدد المطهرات 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خليفة الإمام المنتظر</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سیدنا القائد الخميني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الإله الموسوي الحسيني </w:t>
      </w:r>
      <w:bookmarkStart w:id="264" w:name="pg7675_85208"/>
    </w:p>
    <w:p>
      <w:pPr>
        <w:pStyle w:val="BookText"/>
        <w:rPr/>
      </w:pPr>
      <w:bookmarkEnd w:id="264"/>
      <w:r>
        <w:rPr>
          <w:rFonts w:ascii="Amiri" w:hAnsi="Amiri" w:eastAsia="Amiri" w:cs="Amiri"/>
          <w:color w:val="111111"/>
          <w:sz w:val="28"/>
          <w:sz w:val="28"/>
          <w:szCs w:val="28"/>
          <w:rtl w:val="true"/>
          <w:lang w:bidi="ar-SA"/>
        </w:rPr>
        <w:t xml:space="preserve">ثم ذهاب الثلثين فاعلمن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للثلث الباقي اعرفن</w:t>
      </w:r>
    </w:p>
    <w:p>
      <w:pPr>
        <w:pStyle w:val="BookText"/>
        <w:rPr/>
      </w:pPr>
      <w:r>
        <w:rPr>
          <w:rFonts w:ascii="IRNazanin" w:hAnsi="IRNazanin" w:eastAsia="IRNazanin"/>
          <w:color w:val="111111"/>
          <w:sz w:val="28"/>
          <w:sz w:val="28"/>
          <w:szCs w:val="28"/>
          <w:rtl w:val="true"/>
          <w:lang w:bidi="fa-IR"/>
        </w:rPr>
        <w:t xml:space="preserve">ثانيهما زوال عین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تاسعها غيبة ذاك النجس</w:t>
      </w:r>
    </w:p>
    <w:p>
      <w:pPr>
        <w:pStyle w:val="BookText"/>
        <w:rPr/>
      </w:pPr>
      <w:r>
        <w:rPr>
          <w:rFonts w:ascii="Amiri" w:hAnsi="Amiri" w:eastAsia="Amiri" w:cs="Amiri"/>
          <w:color w:val="111111"/>
          <w:sz w:val="28"/>
          <w:sz w:val="28"/>
          <w:szCs w:val="28"/>
          <w:rtl w:val="true"/>
          <w:lang w:bidi="ar-SA"/>
        </w:rPr>
        <w:t xml:space="preserve">عاشرها استبراء الجلال بماء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 عن اسم الزلل لتعلما</w:t>
      </w:r>
    </w:p>
    <w:p>
      <w:pPr>
        <w:pStyle w:val="BookText"/>
        <w:rPr/>
      </w:pPr>
      <w:r>
        <w:rPr>
          <w:rFonts w:ascii="Amiri" w:hAnsi="Amiri" w:eastAsia="Amiri" w:cs="Amiri"/>
          <w:color w:val="111111"/>
          <w:sz w:val="28"/>
          <w:sz w:val="28"/>
          <w:szCs w:val="28"/>
          <w:rtl w:val="true"/>
          <w:lang w:bidi="ar-SA"/>
        </w:rPr>
        <w:t xml:space="preserve">آخرها الإسلام حيث 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والنساء من كفرا</w:t>
      </w:r>
    </w:p>
    <w:p>
      <w:pPr>
        <w:pStyle w:val="BookText"/>
        <w:rPr/>
      </w:pPr>
      <w:r>
        <w:rPr>
          <w:rFonts w:ascii="Amiri" w:hAnsi="Amiri" w:eastAsia="Amiri" w:cs="Amiri"/>
          <w:color w:val="111111"/>
          <w:sz w:val="28"/>
          <w:sz w:val="28"/>
          <w:szCs w:val="28"/>
          <w:rtl w:val="true"/>
          <w:lang w:bidi="ar-SA"/>
        </w:rPr>
        <w:t xml:space="preserve">فيما إذا تابوا وأسلموا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إسلامنا بطهرهم قد التزم</w:t>
      </w:r>
    </w:p>
    <w:p>
      <w:pPr>
        <w:pStyle w:val="BookText"/>
        <w:rPr/>
      </w:pPr>
      <w:r>
        <w:rPr>
          <w:rFonts w:ascii="IRNazanin" w:hAnsi="IRNazanin" w:eastAsia="IRNazanin"/>
          <w:color w:val="111111"/>
          <w:sz w:val="28"/>
          <w:sz w:val="28"/>
          <w:szCs w:val="28"/>
          <w:rtl w:val="true"/>
          <w:lang w:bidi="fa-IR"/>
        </w:rPr>
        <w:t xml:space="preserve">واعلم بأن الماء مطهر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 من نجس لیعلما</w:t>
      </w:r>
    </w:p>
    <w:p>
      <w:pPr>
        <w:pStyle w:val="BookText"/>
        <w:rPr/>
      </w:pPr>
      <w:r>
        <w:rPr>
          <w:rFonts w:ascii="IRNazanin" w:hAnsi="IRNazanin" w:eastAsia="IRNazanin"/>
          <w:color w:val="111111"/>
          <w:sz w:val="28"/>
          <w:sz w:val="28"/>
          <w:szCs w:val="28"/>
          <w:rtl w:val="true"/>
          <w:lang w:bidi="fa-IR"/>
        </w:rPr>
        <w:t xml:space="preserve">والأرض تختص بأن تطهرن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مسها من قدم لتعلمن</w:t>
      </w:r>
    </w:p>
    <w:p>
      <w:pPr>
        <w:pStyle w:val="BookText"/>
        <w:rPr/>
      </w:pPr>
      <w:r>
        <w:rPr>
          <w:rFonts w:ascii="Amiri" w:hAnsi="Amiri" w:eastAsia="Amiri" w:cs="Amiri"/>
          <w:color w:val="111111"/>
          <w:sz w:val="28"/>
          <w:sz w:val="28"/>
          <w:szCs w:val="28"/>
          <w:rtl w:val="true"/>
          <w:lang w:bidi="ar-SA"/>
        </w:rPr>
        <w:t xml:space="preserve">والشمس للأرض تطهرن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ينتقل من أبنية فليعلما</w:t>
      </w:r>
    </w:p>
    <w:p>
      <w:pPr>
        <w:pStyle w:val="BookText"/>
        <w:rPr/>
      </w:pPr>
      <w:r>
        <w:rPr>
          <w:rFonts w:ascii="Amiri" w:hAnsi="Amiri" w:eastAsia="Amiri" w:cs="Amiri"/>
          <w:color w:val="111111"/>
          <w:sz w:val="28"/>
          <w:sz w:val="28"/>
          <w:szCs w:val="28"/>
          <w:rtl w:val="true"/>
          <w:lang w:bidi="ar-SA"/>
        </w:rPr>
        <w:t xml:space="preserve">والاستحالة النار أن تطهرن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ماقد أحالته رمادا فاعلمن</w:t>
      </w:r>
    </w:p>
    <w:p>
      <w:pPr>
        <w:pStyle w:val="BookText"/>
        <w:rPr/>
      </w:pPr>
      <w:r>
        <w:rPr>
          <w:rFonts w:ascii="Amiri" w:hAnsi="Amiri" w:eastAsia="Amiri" w:cs="Amiri"/>
          <w:color w:val="111111"/>
          <w:sz w:val="28"/>
          <w:sz w:val="28"/>
          <w:szCs w:val="28"/>
          <w:rtl w:val="true"/>
          <w:lang w:bidi="ar-SA"/>
        </w:rPr>
        <w:t xml:space="preserve">والتبعية تطهر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الكافر أباه واستعد</w:t>
      </w:r>
    </w:p>
    <w:p>
      <w:pPr>
        <w:pStyle w:val="BookText"/>
        <w:rPr/>
      </w:pPr>
      <w:r>
        <w:rPr>
          <w:rFonts w:ascii="IRNazanin" w:hAnsi="IRNazanin" w:eastAsia="IRNazanin"/>
          <w:color w:val="111111"/>
          <w:sz w:val="28"/>
          <w:sz w:val="28"/>
          <w:szCs w:val="28"/>
          <w:rtl w:val="true"/>
          <w:lang w:bidi="fa-IR"/>
        </w:rPr>
        <w:t xml:space="preserve">والانتقالة مطهرة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نقلته من دم لیعلما</w:t>
      </w:r>
    </w:p>
    <w:p>
      <w:pPr>
        <w:pStyle w:val="BookText"/>
        <w:rPr/>
      </w:pPr>
      <w:r>
        <w:rPr>
          <w:rFonts w:ascii="Amiri" w:hAnsi="Amiri" w:eastAsia="Amiri" w:cs="Amiri"/>
          <w:color w:val="111111"/>
          <w:sz w:val="28"/>
          <w:sz w:val="28"/>
          <w:szCs w:val="28"/>
          <w:rtl w:val="true"/>
          <w:lang w:bidi="ar-SA"/>
        </w:rPr>
        <w:t xml:space="preserve">مثل ذي النفس تنقله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النفس وهذا مجملا</w:t>
      </w:r>
    </w:p>
    <w:p>
      <w:pPr>
        <w:pStyle w:val="BookText"/>
        <w:rPr/>
      </w:pPr>
      <w:r>
        <w:rPr>
          <w:rFonts w:ascii="Amiri" w:hAnsi="Amiri" w:eastAsia="Amiri" w:cs="Amiri"/>
          <w:color w:val="111111"/>
          <w:sz w:val="28"/>
          <w:sz w:val="28"/>
          <w:szCs w:val="28"/>
          <w:rtl w:val="true"/>
          <w:lang w:bidi="ar-SA"/>
        </w:rPr>
        <w:t xml:space="preserve">ماقد أبانه ذو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المعروف بالوسيلة</w:t>
      </w:r>
    </w:p>
    <w:p>
      <w:pPr>
        <w:pStyle w:val="BookText"/>
        <w:rPr/>
      </w:pPr>
      <w:r>
        <w:rPr>
          <w:rFonts w:ascii="Amiri" w:hAnsi="Amiri" w:eastAsia="Amiri" w:cs="Amiri"/>
          <w:color w:val="111111"/>
          <w:sz w:val="28"/>
          <w:sz w:val="28"/>
          <w:szCs w:val="28"/>
          <w:rtl w:val="true"/>
          <w:lang w:bidi="ar-SA"/>
        </w:rPr>
        <w:t xml:space="preserve">والغيبة قد طهرت ما انتفا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النجاسة عن العين اختفا</w:t>
      </w:r>
    </w:p>
    <w:p>
      <w:pPr>
        <w:pStyle w:val="BookText"/>
        <w:rPr/>
      </w:pPr>
      <w:r>
        <w:rPr>
          <w:rFonts w:ascii="IRNazanin" w:hAnsi="IRNazanin" w:eastAsia="IRNazanin"/>
          <w:color w:val="111111"/>
          <w:sz w:val="28"/>
          <w:sz w:val="28"/>
          <w:szCs w:val="28"/>
          <w:rtl w:val="true"/>
          <w:lang w:bidi="fa-IR"/>
        </w:rPr>
        <w:t xml:space="preserve">أما زوال عین 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 منقار الدجاجة</w:t>
      </w:r>
    </w:p>
    <w:p>
      <w:pPr>
        <w:pStyle w:val="Heading3"/>
        <w:numPr>
          <w:ilvl w:val="2"/>
          <w:numId w:val="1"/>
        </w:numPr>
        <w:rPr/>
      </w:pPr>
      <w:bookmarkStart w:id="265" w:name="__RefHeading___Toc4044212_1051229030"/>
      <w:bookmarkStart w:id="266" w:name="_Toc91"/>
      <w:bookmarkEnd w:id="265"/>
      <w:r>
        <w:rPr>
          <w:rtl w:val="true"/>
        </w:rPr>
        <w:t>القول فی النجاسات</w:t>
      </w:r>
      <w:bookmarkEnd w:id="266"/>
    </w:p>
    <w:p>
      <w:pPr>
        <w:pStyle w:val="BookText"/>
        <w:rPr/>
      </w:pPr>
      <w:r>
        <w:rPr>
          <w:rFonts w:ascii="Amiri" w:hAnsi="Amiri" w:eastAsia="Amiri" w:cs="Amiri"/>
          <w:color w:val="111111"/>
          <w:sz w:val="28"/>
          <w:sz w:val="28"/>
          <w:szCs w:val="28"/>
          <w:rtl w:val="true"/>
          <w:lang w:bidi="ar-SA"/>
        </w:rPr>
        <w:t xml:space="preserve">كذا النجاسات تعد 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خليفة الإمام المنتظر</w:t>
      </w:r>
    </w:p>
    <w:p>
      <w:pPr>
        <w:pStyle w:val="BookText"/>
        <w:rPr/>
      </w:pPr>
      <w:r>
        <w:rPr>
          <w:rFonts w:ascii="Amiri" w:hAnsi="Amiri" w:eastAsia="Amiri" w:cs="Amiri"/>
          <w:color w:val="111111"/>
          <w:sz w:val="28"/>
          <w:sz w:val="28"/>
          <w:szCs w:val="28"/>
          <w:rtl w:val="true"/>
          <w:lang w:bidi="ar-SA"/>
        </w:rPr>
        <w:t xml:space="preserve">بول وغائط لذي لحم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الفقاع الذي حرم</w:t>
      </w:r>
    </w:p>
    <w:p>
      <w:pPr>
        <w:pStyle w:val="BookText"/>
        <w:rPr/>
      </w:pPr>
      <w:r>
        <w:rPr>
          <w:rFonts w:ascii="Amiri" w:hAnsi="Amiri" w:eastAsia="Amiri" w:cs="Amiri"/>
          <w:color w:val="111111"/>
          <w:sz w:val="28"/>
          <w:sz w:val="28"/>
          <w:szCs w:val="28"/>
          <w:rtl w:val="true"/>
          <w:lang w:bidi="ar-SA"/>
        </w:rPr>
        <w:t xml:space="preserve">والمسكر المائع بالأصل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ما بحكمه أيضأ نجس</w:t>
      </w:r>
    </w:p>
    <w:p>
      <w:pPr>
        <w:pStyle w:val="BookText"/>
        <w:rPr/>
      </w:pPr>
      <w:r>
        <w:rPr>
          <w:rFonts w:ascii="Amiri" w:hAnsi="Amiri" w:eastAsia="Amiri" w:cs="Amiri"/>
          <w:color w:val="111111"/>
          <w:sz w:val="28"/>
          <w:sz w:val="28"/>
          <w:szCs w:val="28"/>
          <w:rtl w:val="true"/>
          <w:lang w:bidi="ar-SA"/>
        </w:rPr>
        <w:t xml:space="preserve">والكلب والخنزير ما خص ببر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ضرورياً جحد ومن كفر</w:t>
      </w:r>
    </w:p>
    <w:p>
      <w:pPr>
        <w:pStyle w:val="BookText"/>
        <w:rPr/>
      </w:pPr>
      <w:r>
        <w:rPr>
          <w:rFonts w:ascii="Amiri" w:hAnsi="Amiri" w:eastAsia="Amiri" w:cs="Amiri"/>
          <w:color w:val="111111"/>
          <w:sz w:val="28"/>
          <w:sz w:val="28"/>
          <w:szCs w:val="28"/>
          <w:rtl w:val="true"/>
          <w:lang w:bidi="ar-SA"/>
        </w:rPr>
        <w:t xml:space="preserve">كذا العصير معه الثلثين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استعماله ولا يحل</w:t>
      </w:r>
    </w:p>
    <w:p>
      <w:pPr>
        <w:pStyle w:val="BookText"/>
        <w:rPr/>
      </w:pPr>
      <w:r>
        <w:rPr>
          <w:rFonts w:ascii="Amiri" w:hAnsi="Amiri" w:eastAsia="Amiri" w:cs="Amiri"/>
          <w:color w:val="111111"/>
          <w:sz w:val="28"/>
          <w:sz w:val="28"/>
          <w:szCs w:val="28"/>
          <w:rtl w:val="true"/>
          <w:lang w:bidi="ar-SA"/>
        </w:rPr>
        <w:t xml:space="preserve">والمسكر المائع بالأصل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فاتركه لا تقرب له ولا تمس</w:t>
      </w:r>
    </w:p>
    <w:p>
      <w:pPr>
        <w:pStyle w:val="BookText"/>
        <w:rPr/>
      </w:pPr>
      <w:r>
        <w:rPr>
          <w:rFonts w:ascii="Amiri" w:hAnsi="Amiri" w:eastAsia="Amiri" w:cs="Amiri"/>
          <w:color w:val="111111"/>
          <w:sz w:val="28"/>
          <w:sz w:val="28"/>
          <w:szCs w:val="28"/>
          <w:rtl w:val="true"/>
          <w:lang w:bidi="ar-SA"/>
        </w:rPr>
        <w:t xml:space="preserve">يتلوه فقاع من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أهل الكفر والتبذير</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والمني والميتة من ذي النفس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هما فلا تحل </w:t>
      </w:r>
      <w:bookmarkStart w:id="267" w:name="pg7675_85209"/>
    </w:p>
    <w:p>
      <w:pPr>
        <w:pStyle w:val="Heading3"/>
        <w:numPr>
          <w:ilvl w:val="2"/>
          <w:numId w:val="1"/>
        </w:numPr>
        <w:rPr/>
      </w:pPr>
      <w:bookmarkStart w:id="268" w:name="__RefHeading___Toc4044214_1051229030"/>
      <w:bookmarkStart w:id="269" w:name="_Toc92"/>
      <w:bookmarkEnd w:id="267"/>
      <w:bookmarkEnd w:id="268"/>
      <w:r>
        <w:rPr/>
        <w:t>6</w:t>
      </w:r>
      <w:r>
        <w:rPr>
          <w:rtl w:val="true"/>
        </w:rPr>
        <w:t xml:space="preserve">- </w:t>
      </w:r>
      <w:r>
        <w:rPr>
          <w:rtl w:val="true"/>
        </w:rPr>
        <w:t xml:space="preserve">المقالة السادسة </w:t>
      </w:r>
      <w:r>
        <w:rPr>
          <w:rtl w:val="true"/>
        </w:rPr>
        <w:t>:</w:t>
      </w:r>
      <w:bookmarkEnd w:id="269"/>
    </w:p>
    <w:p>
      <w:pPr>
        <w:pStyle w:val="BookText"/>
        <w:rPr/>
      </w:pPr>
      <w:r>
        <w:rPr>
          <w:rFonts w:ascii="IRNazanin" w:hAnsi="IRNazanin" w:eastAsia="IRNazanin"/>
          <w:color w:val="111111"/>
          <w:sz w:val="28"/>
          <w:sz w:val="28"/>
          <w:szCs w:val="28"/>
          <w:rtl w:val="true"/>
          <w:lang w:bidi="fa-IR"/>
        </w:rPr>
        <w:t xml:space="preserve">يقال إنه حضر أبو عبد الله علیه السلام مجلس المنصور يوماً وعنده رجل من الهند يقرأ كتب الطب ، فجعل أبو عبد الله علیه السلام ينصت لقراءته ، فلما فرغ الهندي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أتريد مما معي شيئا ؟ قال لا معي ما هو خير مما معك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أداوي الحار بالبارد والبارد بالحار والرطب باليابس واليابس بالرطب ، وأرد الأمر كله إلى الله عز وجل ، وأستعمل مما قاله رسول الله صلی الله علیه و آله وسلم وأعلم أن المعدة بيت الداء وأن الحمية هي الدواء ، وأعوّد البدن ما اعتاد ، فقال الهندي وهل الطب إلا هذا ؟ فقال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أفتراني عن كتب الطب أخذت ، قال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أخذت إلا عن الله سبحانه وتعالى ، فأخبرني أنا أعلم بالطب أم أنت ؟ فقال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أنا فقال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هندي لم كان في الرأس شؤون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الشعر عليه من فوقه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خلت الجبهة من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كان الحاجبان من فوق العينين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العينان كاللوزتين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 الأنف فيما بينهما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 الشفة والشارب من فوق الفم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احتد السن وعرض الضرس وطال الناب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جعلت اللحية للرجال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خلت الكفان من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خلا الظفر والشعر من الحياة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كان القلب كحب الصنوبر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كانت الرئة قطعتين ، وجعل حركتها في موضعها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كانت الكلية كحب اللوبياء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تخصرت القدم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فقال الإمام الصادق عليه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لكني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فأجب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الرأس شؤون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المجوف إذا كان بلا فصل أسرع إليه الصداع ، فإذا جعل ذا فصول كان الصداع منه أبعد ، وجعل الشعر فوقه لتوصل بوصوله الأدهان إلى الدماغ ويخرج بأطرافه البخار منه ، ويرد الحر والبرد عليه ، وخلت الجبهة من الشعر لأنها مصب النور إلى العينين وجعل فيها التخطيط والأسارير ليحتبس العرق الوارد من الرأس إلى العين قدر ما يميطه الإنسان عن نفسه وهو كالأنهار في الأرض التي تحبس المياه ، وجعل الحاجبان من فوق العينين ليردا عليهما من النور قدر الكفاية ، ألا ترى يا هندي أن من غلبه النور جعل يده على عينيه ليرد عليهما قدر كفايتهما منه ، وجعل الأنف بينهما ليقسم النور قسمين إلى كل عين سواء ، وكانت العين كاللوزتين ليجري فيها الميل بالدواء ويخرج منها الداء ، ولو كانت مربعة أو مدورة في أسفله لتنزل منه الأدواء المنحدرة من الدماغ ويصعد فيه الأرابيح إلى المشام ، ولو كان في أعلاه لما نزل منه داء ولا وجد رائحة ، وجعل الشارب والشفة فوق الفم لحبس ما ينزل من الدماغ إلى الفم لئلا يتنغص على الإنسان طعامه وشرابه فيميطه عن نفسه ، وجعلت اللحية للرجال ليستغني بها عن الكشف في المنظر ويعلم بها الذكر من الأنثى ، وجعل السن حادة لأنه به يقع العض ، وجعل الضرس عريضأ لأن به يقع الطحن والمضغ ، وكان الناب طويلا ليسند الأضراس والأسنان کالاسطوانة في البناء وخلا الكفان من الشعر لأن بهما يقع اللمس ، فلو كان شعر ما درى الإنسان ما يقابله ويلمسه ، وخلا الشعر والظفر من الحياة لأن طولهما سمج يقبح وقصهما حسن فلو كانت فيهما حياة لألم الإنسان قصهما ، وكان القلب كحب الصنوبر لأنه منکس فجعل رأسه دقیقأ ليدخل في الرئة فيتروح عنه ببردها لئلا يشيط الدماغ بحره ، وجعلت الرئة قطعتين ليدخل بين مضاعفها فيتروح عنه بحركتها ، وكانت الكبد حدباء لتنقيل المعدة ويقع جميعها عليها فيعصرها ليخرج ما فيها من البخار ، وجعلت الكلية كحب اللوبياء لأن عليها مصب المني نقطة بعد نقطة ، فلو كانت مربعة أو مدورة احتبست النقطة الأولى إلى الثانية فلا يلتذ بخروجها الحي ، إذ المني ينزل من </w:t>
      </w:r>
      <w:bookmarkStart w:id="270" w:name="pg7675_85211"/>
    </w:p>
    <w:p>
      <w:pPr>
        <w:pStyle w:val="BookText"/>
        <w:rPr/>
      </w:pPr>
      <w:bookmarkEnd w:id="270"/>
      <w:r>
        <w:rPr>
          <w:rFonts w:ascii="Amiri" w:hAnsi="Amiri" w:eastAsia="Amiri" w:cs="Amiri"/>
          <w:color w:val="111111"/>
          <w:sz w:val="28"/>
          <w:sz w:val="28"/>
          <w:szCs w:val="28"/>
          <w:rtl w:val="true"/>
          <w:lang w:bidi="ar-SA"/>
        </w:rPr>
        <w:t xml:space="preserve">فقار الظهر إلى الكلية ، فهي كالدودة تنقبض وتنبسط ترميه أولاً فأول إلى المثانة كالبندقة من القوس ، وجعل طي الركبة إلى خلف الإنسان يمشي إلى ما بين يديه فتعتدل الحركتان ولولا ذلك لسقط في المشي ، وجعلت القدم مخصرة لأن المشي إذا وقع على الأرض جميعه ثقل حجر الرحى ، فإذا كان على طرفه دفعه الصبي ، وإذا وقع على وجهه صعب نقله على الرجل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العلم ؟ فقال عليه أفضل التحية والصلاة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عن آبائي عليهم أفضل الصلاة والتحية والسلام عن رسول الله صلی الله علیه و آله وسلم عن جبرئیل علیه السلام عن رب العالمین جل جلاله الذي خلق الأبدان والأرواح ، فقال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وأنا أشهد أن لا إله إلا الله وأن محمد رسول الله وعبده وأنك أعلم أهل زمانه </w:t>
      </w:r>
      <w:r>
        <w:rPr>
          <w:rFonts w:eastAsia="IRNazanin" w:cs="IRNazanin"/>
          <w:color w:val="111111"/>
          <w:sz w:val="28"/>
          <w:szCs w:val="28"/>
          <w:rtl w:val="true"/>
          <w:lang w:bidi="fa-IR"/>
        </w:rPr>
        <w:t>.</w:t>
      </w:r>
    </w:p>
    <w:p>
      <w:pPr>
        <w:pStyle w:val="Heading3"/>
        <w:numPr>
          <w:ilvl w:val="2"/>
          <w:numId w:val="1"/>
        </w:numPr>
        <w:rPr/>
      </w:pPr>
      <w:bookmarkStart w:id="271" w:name="__RefHeading___Toc4044216_1051229030"/>
      <w:bookmarkStart w:id="272" w:name="_Toc93"/>
      <w:bookmarkEnd w:id="271"/>
      <w:r>
        <w:rPr/>
        <w:t>7</w:t>
      </w:r>
      <w:r>
        <w:rPr>
          <w:rtl w:val="true"/>
        </w:rPr>
        <w:t xml:space="preserve">- </w:t>
      </w:r>
      <w:r>
        <w:rPr>
          <w:rtl w:val="true"/>
        </w:rPr>
        <w:t xml:space="preserve">المقالة السابعة </w:t>
      </w:r>
      <w:r>
        <w:rPr>
          <w:rtl w:val="true"/>
        </w:rPr>
        <w:t>:</w:t>
      </w:r>
      <w:bookmarkEnd w:id="272"/>
    </w:p>
    <w:p>
      <w:pPr>
        <w:pStyle w:val="BookText"/>
        <w:rPr/>
      </w:pPr>
      <w:r>
        <w:rPr>
          <w:rFonts w:ascii="IRNazanin" w:hAnsi="IRNazanin" w:eastAsia="IRNazanin"/>
          <w:color w:val="111111"/>
          <w:sz w:val="28"/>
          <w:sz w:val="28"/>
          <w:szCs w:val="28"/>
          <w:rtl w:val="true"/>
          <w:lang w:bidi="fa-IR"/>
        </w:rPr>
        <w:t xml:space="preserve">ذکر مولانا المقدس آية الله دستغیب طاب ثراه في كتابه النفس المطمئنة أن خوارزم شاه ابتلي بمرض الفلج وعجز الأطباء عن علاجه بعد ذلك أرسل وراء عمر بن زکریا الرازي والمعروف في ذلك الوقت ، وبعد إحضاره عرضوا عليه الأدوية والعقاقير السابقة وهو بدوره قام بتمريض الشاه ولكن بدون جدوى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تفكير عميق رأى أن هذه الأدوية السطحية غير نافعة لمعالجة مثل هذا المرض فلا بد من اللجوء إلى قوة الروح لحل هذه المعضلة فقد كان عالم وخبيرة جدا ، فهم أن يعالجه بالعلاج الروحي ويستفيد من التنفس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التفت زکریا نحو السلطان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لي أماناً لكي أتمكن من علاجك بالطريقة التي أراها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أخذ الأمان أمر أن يجهزوا الحمام وتكون درجة حرارته باختياره هو، ثم أمر أن يسخنوا الحمام إلى أقصى درجة من الحرارة دون أن يجعلوا له أي منفذ للهواء ثم أمر أن يضعوا السلطان في وسط الحمام ، ويجرده من ثيابه ويجلسوه على أرضية الحمام </w:t>
      </w:r>
      <w:bookmarkStart w:id="273" w:name="pg7675_85212"/>
    </w:p>
    <w:p>
      <w:pPr>
        <w:pStyle w:val="BookText"/>
        <w:rPr/>
      </w:pPr>
      <w:bookmarkEnd w:id="273"/>
      <w:r>
        <w:rPr>
          <w:rFonts w:ascii="Amiri" w:hAnsi="Amiri" w:eastAsia="Amiri" w:cs="Amiri"/>
          <w:color w:val="111111"/>
          <w:sz w:val="28"/>
          <w:sz w:val="28"/>
          <w:szCs w:val="28"/>
          <w:rtl w:val="true"/>
          <w:lang w:bidi="ar-SA"/>
        </w:rPr>
        <w:t xml:space="preserve">الحارة ويتركوه بعد أن يتركوا خزانة الماء في درجة حرارية عالية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عدة ساعات على السلطان وهو جالس لوحده في شدة الحر الذي لا يطاق حتى لانت مفاصله وسخنت عظامه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دخل زكريا الحمام وبيده سيف مسلول وهو يكيل له أقذع الشتائم بهياج عجيب بأنه أنا الذي رسمت هذه الخطة لأصطادك لوحدك وأقتلك أيها الظالم سأقطعك بهذا السيف قطعة قطعة وهجم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شدة خوف الشاه خوارزم وهلعه قفز من مكانه في خزانة الماء طلبا للنجاة وبمجرد أن ألقى بنفسه في الخزانة خرج زكريا من الحمام بسرعة وركب فرسه وهرب ، وبعد أن خرج الخوارزم من الحمام ولبس ثيابه استدعی زکریا فقيل له إنه هرب فأرسل وراءه من يبحث عنه ويأتي به کي يخلع عليه جائزة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وجدوه قال لهم لا حاجة لي بالجائزة وأخاف أن يكون غاضباً علي من أجل تلك الشتائم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4044218_1051229030"/>
      <w:bookmarkStart w:id="275" w:name="_Toc94"/>
      <w:bookmarkEnd w:id="274"/>
      <w:r>
        <w:rPr/>
        <w:t>8</w:t>
      </w:r>
      <w:r>
        <w:rPr>
          <w:rtl w:val="true"/>
        </w:rPr>
        <w:t xml:space="preserve">- </w:t>
      </w:r>
      <w:r>
        <w:rPr>
          <w:rtl w:val="true"/>
        </w:rPr>
        <w:t xml:space="preserve">المقالة الثامنة </w:t>
      </w:r>
      <w:r>
        <w:rPr>
          <w:rtl w:val="true"/>
        </w:rPr>
        <w:t>:</w:t>
      </w:r>
      <w:bookmarkEnd w:id="27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يقال إنه دخل أبو حنيفة المدينة ومعه عبد الله بن مسلم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إن ها هنا الإمام جعفر بن محمد من علماء آل محمد صلی لله علیه وآله وسلم فاذهب بنا نقتبس منه علماً ، فلما أتيا إذا هما بجماعة من الشيعة ينتظرون خروجه أو دخولهم عليه ، فبينما هم كذلك إذ خرج غلام حدث السن فقام الناس هيبة له فالتفت أبو حنيفة فقال يا بن مسلم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ابنه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لأجبته بين يدي شيعته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لن تقدر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الأفضلنه ، ثم التفت إلى موسى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أين يضع الغريب حاجته في بلدكم هذه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ينواري خلف الجدار ويتوقى أعين الجار وشطوط الأنهار ومسقط الأثمار ولا يستقبل القبلة ولا يستدبرها فحينئذ يضع حيث </w:t>
      </w:r>
      <w:bookmarkStart w:id="276" w:name="pg7675_85213"/>
    </w:p>
    <w:p>
      <w:pPr>
        <w:pStyle w:val="BookText"/>
        <w:rPr/>
      </w:pPr>
      <w:bookmarkEnd w:id="276"/>
      <w:r>
        <w:rPr>
          <w:rFonts w:ascii="IRNazanin" w:hAnsi="IRNazanin" w:eastAsia="IRNazanin"/>
          <w:color w:val="111111"/>
          <w:sz w:val="28"/>
          <w:sz w:val="28"/>
          <w:szCs w:val="28"/>
          <w:rtl w:val="true"/>
          <w:lang w:bidi="fa-IR"/>
        </w:rPr>
        <w:t xml:space="preserve">يشاء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فممن المعصية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شيخ لا تخلو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تكون من الله وليس من العبد شيء فليس للحكيم أن يأخذ عبده بما لم يفعله ، وإما أن يكون من العبد ومن الله والله أقوى الشريكين فليس للشريك الأكبر أن يأخذ الشريك الأصغر بذنبه ، وإما أن تكون من العبد وليس من الله شيء فإن شاء عفي وإن شاء عاقب</w:t>
      </w:r>
    </w:p>
    <w:p>
      <w:pPr>
        <w:pStyle w:val="BookText"/>
        <w:rPr/>
      </w:pPr>
      <w:r>
        <w:rPr>
          <w:rFonts w:ascii="Amiri" w:hAnsi="Amiri" w:eastAsia="Amiri" w:cs="Amiri"/>
          <w:color w:val="111111"/>
          <w:sz w:val="28"/>
          <w:sz w:val="28"/>
          <w:szCs w:val="28"/>
          <w:rtl w:val="true"/>
          <w:lang w:bidi="ar-SA"/>
        </w:rPr>
        <w:t xml:space="preserve">لم تخل أفعالنا اللاتي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نأتيها</w:t>
      </w:r>
    </w:p>
    <w:p>
      <w:pPr>
        <w:pStyle w:val="BookText"/>
        <w:rPr/>
      </w:pPr>
      <w:r>
        <w:rPr>
          <w:rFonts w:ascii="IRNazanin" w:hAnsi="IRNazanin" w:eastAsia="IRNazanin"/>
          <w:color w:val="111111"/>
          <w:sz w:val="28"/>
          <w:sz w:val="28"/>
          <w:szCs w:val="28"/>
          <w:rtl w:val="true"/>
          <w:lang w:bidi="fa-IR"/>
        </w:rPr>
        <w:t xml:space="preserve">إما تفرد بارینا بصنعتها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فيسقط اللوم عنا حين ننشيها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IRNazanin" w:hAnsi="IRNazanin" w:eastAsia="IRNazanin"/>
          <w:color w:val="111111"/>
          <w:sz w:val="28"/>
          <w:sz w:val="28"/>
          <w:szCs w:val="28"/>
          <w:rtl w:val="true"/>
          <w:lang w:bidi="fa-IR"/>
        </w:rPr>
        <w:t xml:space="preserve">أو لم یکن لاهي في جنایتها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فما الذنب إلا دنب جانیها</w:t>
      </w:r>
    </w:p>
    <w:p>
      <w:pPr>
        <w:pStyle w:val="Heading3"/>
        <w:numPr>
          <w:ilvl w:val="2"/>
          <w:numId w:val="1"/>
        </w:numPr>
        <w:rPr/>
      </w:pPr>
      <w:bookmarkStart w:id="277" w:name="__RefHeading___Toc4044220_1051229030"/>
      <w:bookmarkStart w:id="278" w:name="_Toc95"/>
      <w:bookmarkEnd w:id="277"/>
      <w:r>
        <w:rPr/>
        <w:t>9</w:t>
      </w:r>
      <w:r>
        <w:rPr>
          <w:rtl w:val="true"/>
        </w:rPr>
        <w:t xml:space="preserve">- </w:t>
      </w:r>
      <w:r>
        <w:rPr>
          <w:rtl w:val="true"/>
        </w:rPr>
        <w:t xml:space="preserve">المقالة التاسعة </w:t>
      </w:r>
      <w:r>
        <w:rPr>
          <w:rtl w:val="true"/>
        </w:rPr>
        <w:t>:</w:t>
      </w:r>
      <w:bookmarkEnd w:id="278"/>
    </w:p>
    <w:p>
      <w:pPr>
        <w:pStyle w:val="BookText"/>
        <w:rPr/>
      </w:pPr>
      <w:r>
        <w:rPr>
          <w:rFonts w:ascii="Amiri" w:hAnsi="Amiri" w:eastAsia="Amiri" w:cs="Amiri"/>
          <w:color w:val="111111"/>
          <w:sz w:val="28"/>
          <w:sz w:val="28"/>
          <w:szCs w:val="28"/>
          <w:rtl w:val="true"/>
          <w:lang w:bidi="ar-SA"/>
        </w:rPr>
        <w:t xml:space="preserve">يقال إن رجلا من الزنادقة سأل أبا جعفر الأحول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مَثْنَى وَثُلَاثَ وَرُبَاعَ فَإِنْ خِفْتُمْ أَلَّا تَعْدِلُوا فَوَاحِدَةً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في آخر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تَسْتَطِيعُوا أَنْ تَعْدِلُوا بَيْنَ النِّسَاءِ وَلَوْ حَرَصْتُمْ فَلَا تَمِيلُوا كُلَّ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القولين فرق فقال أبو جعفر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عندي جواب فقدمت المدينة فدخلت على العالم الإمام أبي عبد الله علیه السلام فسألته عن الآيتين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فإن خفتم ألا تعدلوا فواحدة فإنما عنى النفقة ، وقوله ولن تستطيعوا أن تعدلوا بين النساء ولو حرصتم فإنما عنى المودة ، فإنه لا يقدر أحد أن يعدل بين امرأتين في المودة ، فرجع أبو جعفر إلى الرجل فأخبره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حملته من الحجاز </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4044222_1051229030"/>
      <w:bookmarkStart w:id="280" w:name="_Toc96"/>
      <w:bookmarkEnd w:id="279"/>
      <w:r>
        <w:rPr/>
        <w:t>10</w:t>
      </w:r>
      <w:r>
        <w:rPr>
          <w:rtl w:val="true"/>
        </w:rPr>
        <w:t xml:space="preserve"> - </w:t>
      </w:r>
      <w:r>
        <w:rPr>
          <w:rtl w:val="true"/>
        </w:rPr>
        <w:t xml:space="preserve">المقالة العاشرة </w:t>
      </w:r>
      <w:r>
        <w:rPr>
          <w:rtl w:val="true"/>
        </w:rPr>
        <w:t>:</w:t>
      </w:r>
      <w:bookmarkEnd w:id="280"/>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كنت عند مولاي الإمام الصادق علیه السلام إذ دخل عليه معاوية بن وهب وعبد الملك بن أعين فقال له معاوية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لله علیه وآله وسلم ما تقول في الخبر الذي روي أن رسول الله صلی لله علیه وآله وسلم مجرد رأى ربه ، على أي صورة </w:t>
      </w:r>
      <w:bookmarkStart w:id="281" w:name="pg7675_85214"/>
    </w:p>
    <w:p>
      <w:pPr>
        <w:pStyle w:val="BookText"/>
        <w:rPr/>
      </w:pPr>
      <w:bookmarkEnd w:id="281"/>
      <w:r>
        <w:rPr>
          <w:rFonts w:ascii="IRNazanin" w:hAnsi="IRNazanin" w:eastAsia="IRNazanin"/>
          <w:color w:val="111111"/>
          <w:sz w:val="28"/>
          <w:sz w:val="28"/>
          <w:szCs w:val="28"/>
          <w:rtl w:val="true"/>
          <w:lang w:bidi="fa-IR"/>
        </w:rPr>
        <w:t xml:space="preserve">راه ، وعن الحديث الذي روي أن المؤمنين يرون ربهم في الجنة ، على أي صورة يرونه ، فتبسم الإمام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ما أقبح بالرجل يأتي عليه سبعون سنة أو ثمانون سنة يعيش في ملك الله ويأكل من نعم الله ثم لا يعرف الله تعالى حق المعرفة ،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 محمد صلی لله علیه وآله وسلم لم ير الرب تبارك وتعالى بمشاهدة العيان و إن الرؤية على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القلب ، ورؤية البصر ، فمن عنى برؤية القلب فهو مصيب ومن عنى برؤية البصر فقد کفر بالله وبآياته لقوله صلی 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شبه الله بخلقه فقد کفر ، ولقد حدثني أبي عن أبيه عن الحسين بن علي عليه أفضل الصلاة والتحية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أميرالمؤمنين علیه السلام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رسول الله صلی لله علیه وآله وسلم هل رأيت ربك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أعبد من لم أره ؟ لم تره العيون بمشاهدة العيان ، ولكن رأته القلوب بحقائق الإيمان ، فإذا كان المؤمن يرى ربه بمشاهدة البصر فإن كل من جاز عليه البصر والرؤية فهو مخلوق ، ولا بد للمخلوق من خالق ، فقد اتخذ مع الله شريكا ، ويلهم أو لم يسمعوا بقوله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الْأَبْصَارُ وَهُوَ يُدْرِكُ الْأَبْصَارَ وَهُوَ اللَّطِيفُ الْخَبِيرُ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تَرَانِي وَلَكِنِ انْظُرْ إِلَى الْجَبَلِ فَإِنِ اسْتَقَرَّ مَكَانَهُ فَسَوْفَ تَرَانِي فَلَمَّا تَجَلَّى رَبُّهُ لِلْجَبَلِ جَعَلَهُ 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طلع من نوره على الجبل كضوء يخرج من الخياط فدكدكت الأرض وصعقت الجبال فخر موسى صعقا أي ميتا ، فلما أفاق ورد عليه روحه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تبت إليك من قول من زعم أنك ترى ورجعت إلى معرفتي بك أن الأبصار لا تدركك ، وأنا أول المؤمنين وأول المقرين بأنك ترى ولا ترى وأنت بالمنظر الأعلى </w:t>
      </w:r>
      <w:r>
        <w:rPr>
          <w:rFonts w:eastAsia="IRNazanin" w:cs="IRNazanin"/>
          <w:color w:val="111111"/>
          <w:sz w:val="28"/>
          <w:szCs w:val="28"/>
          <w:rtl w:val="true"/>
          <w:lang w:bidi="fa-IR"/>
        </w:rPr>
        <w:t>.</w:t>
      </w:r>
    </w:p>
    <w:p>
      <w:pPr>
        <w:pStyle w:val="Heading3"/>
        <w:numPr>
          <w:ilvl w:val="2"/>
          <w:numId w:val="1"/>
        </w:numPr>
        <w:rPr/>
      </w:pPr>
      <w:bookmarkStart w:id="282" w:name="__RefHeading___Toc4044224_1051229030"/>
      <w:bookmarkStart w:id="283" w:name="_Toc97"/>
      <w:bookmarkEnd w:id="282"/>
      <w:r>
        <w:rPr/>
        <w:t>11</w:t>
      </w:r>
      <w:r>
        <w:rPr>
          <w:rtl w:val="true"/>
        </w:rPr>
        <w:t xml:space="preserve"> - </w:t>
      </w:r>
      <w:r>
        <w:rPr>
          <w:rtl w:val="true"/>
        </w:rPr>
        <w:t xml:space="preserve">المقالة الحادية عشر </w:t>
      </w:r>
      <w:r>
        <w:rPr>
          <w:rtl w:val="true"/>
        </w:rPr>
        <w:t>:</w:t>
      </w:r>
      <w:bookmarkEnd w:id="28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حذيفة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شقيق البلخي مكة وإبراهيم بن أدهم ، فاجتمع الناس فقالوا نجمع بينهما في المسجد الحرام ، فقال إبراهيم الشقيق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شقيق على ماذا أصلتم أصولكم ؟ فقال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أصلنا وأصولنا على أنا إذا رزقنا أكلنا وإذا منعنا صبرنا ، فقال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كلاب بلخ إذا </w:t>
      </w:r>
      <w:bookmarkStart w:id="284" w:name="pg7675_85215"/>
    </w:p>
    <w:p>
      <w:pPr>
        <w:pStyle w:val="BookText"/>
        <w:rPr/>
      </w:pPr>
      <w:bookmarkEnd w:id="284"/>
      <w:r>
        <w:rPr>
          <w:rFonts w:ascii="Amiri" w:hAnsi="Amiri" w:eastAsia="Amiri" w:cs="Amiri"/>
          <w:color w:val="111111"/>
          <w:sz w:val="28"/>
          <w:sz w:val="28"/>
          <w:szCs w:val="28"/>
          <w:rtl w:val="true"/>
          <w:lang w:bidi="ar-SA"/>
        </w:rPr>
        <w:t xml:space="preserve">رزقت أكلت وإذا منعت صبرت ، فقال شقيق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أصلتم أصولكم يا أبا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أصلنا وأصولنا على أنا إذا رزقنا آثرنا وإذا منعنا حمدنا وشكرنا ، فقام شقيق وجلس بين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أنت أستاذنا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بلخ ليسوا بكلاب وإنما هم أهل الإيمان والعلم وإبراهيم بن أدهم وإن كان عالماً إلا أنه ليس له أدب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4044226_1051229030"/>
      <w:bookmarkStart w:id="286" w:name="_Toc98"/>
      <w:bookmarkEnd w:id="285"/>
      <w:r>
        <w:rPr/>
        <w:t>12</w:t>
      </w:r>
      <w:r>
        <w:rPr>
          <w:rtl w:val="true"/>
        </w:rPr>
        <w:t xml:space="preserve"> - </w:t>
      </w:r>
      <w:r>
        <w:rPr>
          <w:rtl w:val="true"/>
        </w:rPr>
        <w:t xml:space="preserve">المقالة الثانية عشر </w:t>
      </w:r>
      <w:r>
        <w:rPr>
          <w:rtl w:val="true"/>
        </w:rPr>
        <w:t>:</w:t>
      </w:r>
      <w:bookmarkEnd w:id="286"/>
    </w:p>
    <w:p>
      <w:pPr>
        <w:pStyle w:val="BookText"/>
        <w:rPr/>
      </w:pPr>
      <w:r>
        <w:rPr>
          <w:rFonts w:ascii="Amiri" w:hAnsi="Amiri" w:eastAsia="Amiri" w:cs="Amiri"/>
          <w:color w:val="111111"/>
          <w:sz w:val="28"/>
          <w:sz w:val="28"/>
          <w:szCs w:val="28"/>
          <w:rtl w:val="true"/>
          <w:lang w:bidi="ar-SA"/>
        </w:rPr>
        <w:t xml:space="preserve">يقال إن شخصاً سأل أبا بكر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نذرت ألا أتكلم حين ، مع أهلي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لا تتكلم إلى يوم القيامة ، فقال من أين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وَمَتَاعًا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عمر ، فقال إلى أربعين سنة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 عثمان ، فقال إلى سنة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 مولانا الإمام أمير المؤمنين ويعسوب الدين وقائد الغر المحجلين عليه أفضل الصلاة والتحية والسلام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نذرت بالليل فتتكلم بالنهار ، وإن نذرت بالنهار فتتكلم بالليل ، فقالوا كلهم من أين تقول ؟ فقال عليه أفضل الصلاة والتحية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044228_1051229030"/>
      <w:bookmarkStart w:id="288" w:name="_Toc99"/>
      <w:bookmarkEnd w:id="287"/>
      <w:r>
        <w:rPr/>
        <w:t>13</w:t>
      </w:r>
      <w:r>
        <w:rPr>
          <w:rtl w:val="true"/>
        </w:rPr>
        <w:t xml:space="preserve"> - </w:t>
      </w:r>
      <w:r>
        <w:rPr>
          <w:rtl w:val="true"/>
        </w:rPr>
        <w:t xml:space="preserve">المقالة الثالثة عشر </w:t>
      </w:r>
      <w:r>
        <w:rPr>
          <w:rtl w:val="true"/>
        </w:rPr>
        <w:t>:</w:t>
      </w:r>
      <w:bookmarkEnd w:id="28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مولانا الكاظم علیه السلام إن عالم من أكابر علماء النصارى يقعد لهم في كل سنة يوم واحد يستفتونه فيفتيهم ، فلف أبي علیه السلام رأسه بفاضل ردائه وفعلت مثل ما فعل أبي علیه السلام، فأقبل نحوهم حتى قعد وقعدت أنا وراء أبي ، ورفع الخبر إلى هشام فأمر بعض غلمانه أن يحضر الموضع فينظر ما يصنع أبي علیه السلام فأقبل وأقبل عدد من المسلمين فأحاطوا بنا وأقبل عالم النصارى قد شد حاجبيه بحریرة صفراء حتى توسطنا ، فقام إليه جميع القسيسين والرهبان مسلمين عليه ، فجاء إلى صدر المجلس فقعد فيه وتحاط به أصحابه وأبي وأنا بينهم </w:t>
      </w:r>
    </w:p>
    <w:p>
      <w:pPr>
        <w:pStyle w:val="BookText"/>
        <w:rPr/>
      </w:pPr>
      <w:r>
        <w:rPr>
          <w:rFonts w:ascii="IRNazanin" w:hAnsi="IRNazanin" w:eastAsia="IRNazanin"/>
          <w:color w:val="111111"/>
          <w:sz w:val="28"/>
          <w:sz w:val="28"/>
          <w:szCs w:val="28"/>
          <w:rtl w:val="true"/>
          <w:lang w:bidi="fa-IR"/>
        </w:rPr>
        <w:t>فأدار نظره ثم قال لأبي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أم من هذه المرحومة ؟ فقال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الأمة المرحومة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علمائها أم من جهالها ؟ فقال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من جهالها ، فاضطرب اضطرابا شديدا فقال أسألك فقال أبي علیه السلام اسأل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أدعيتم أن أهل الجنة يطعمون ويشربون ولا يحدثون ولا يبولون وما الدليل فيما تدعونه من شاهد لا يجهل ؟ فقال له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ندعيه من شاهد لا يجهل ، الجنين في بطن أمه يطعم ولا يحدث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فاضطرب عالم النصارى اضطراب شديدأ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زعمت أنك لست من علمائها فقال له أبي علیه السلام ولا من جهالها ، وأصحاب هشام يسمعون ذلك ، فقال لأبي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عن مسألة أخرى ، فقال له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أدعيتم أن فاكهة الجنة أبداً جداً غضة طرية موجودة غير معدومة عند أهل الجنة ، وما الدليل فيما تدعونه من شاهد لا يجهل ؟ فقال له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ندعيه أن تراها أبداً يكون غضاً طرياً موجوداً غير معدوم عند جميع أهل الجنة لا ينقطع ، فاضطرب اضطراباً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أنك لست من علمائها ، فقال له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 جهالها،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مسألة أخرى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ساعة لا هي من ساعات الليل ولا هي من ساعات النهار ؟ فقال له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الساعة التي بین طلوع الفجر إلى طلوع الشمس ، يهدأ فيها المبتلى ويرقد فيها البساهر ويفيق المغشي عليه ، جعلها الله في الدنيا رغبة الراغبين وفي الآخرة للعاملين لها دليلاً واضحاً وحجاباً بالغاً على الجاحدين المتكبرين التاركين لها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 النصراني بأعلا صوته صيحة عظيمة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مسألة واحدة والله لا سألتك مسألة لا تهتدي إلى الجواب عنها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فإنك حانث في يمينك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مولودین ولدا في يوم واحد وماتا في يوم واحد عمر أحدهما مائة وخمسون سنة وعمر الآخر خمسون سنة ؟ فقال له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عزير وعزيرة ولدا في يوم واحد، فلما بلغا مبالغ الرجال خمسة وعشرون عاما مر عزیر على حمار راكباً على قرية بإنطاكية </w:t>
      </w:r>
      <w:bookmarkStart w:id="289" w:name="pg7675_85217"/>
    </w:p>
    <w:p>
      <w:pPr>
        <w:pStyle w:val="BookText"/>
        <w:rPr/>
      </w:pPr>
      <w:bookmarkEnd w:id="289"/>
      <w:r>
        <w:rPr>
          <w:rFonts w:ascii="IRNazanin" w:hAnsi="IRNazanin" w:eastAsia="IRNazanin"/>
          <w:color w:val="111111"/>
          <w:sz w:val="28"/>
          <w:sz w:val="28"/>
          <w:szCs w:val="28"/>
          <w:rtl w:val="true"/>
          <w:lang w:bidi="fa-IR"/>
        </w:rPr>
        <w:t xml:space="preserve">وهي خاوية على عروشها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يُحْيِي هَذِهِ اللَّهُ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الله اصطفاه وهداه ، فلما قال ذلك القول غضب الله عليه فأماته الله مائة عام سخطأ عليه بما قال ، ثم بعثه على حماره بعينه وطعامه وشرابه ، فعاد إلى داره وأخوه عزيرة لا يعرفه فأضافه وبعث إليه ولد عزير وولد ولده قد شاخوا وعزير شاب في سن خمسة وعشرين سنة ، فلم يزل عزير يذكر أخاه وولده وقد شاخوا وهم يذكرون ما يذكرهم ويقولون ما أعلمك بأمر قد مضت عليه السنون والشهور ؟ ويقول له عزيرة وهو شيخ ابن مائة وخمسة وعشرين سنة ما رأيت شابا في عمر خمس وعشرين سنة أعلم بما كان بيني وبين أخي عزير أيام شبابي منك ، فمن أهل السماء أم من أهل الأرض ؟ فقال عزیر لأخيه عزيرة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عزير سخط الله علي بقول قلته بعد أن اصطفاني وهداني فأماتني مائة سنة ، ثم بعثني لتزدادوا بذلك يقينا أن الله على كل شيء قدير ، وها هو حماري وشرابي الذي خرجت به من عندكم أعاده الله لي كما كان ، فعندها أيقنوا فأعاشه الله بينهم خمسة وعشرين سنة ثم قبضه الله وأخاه في يوم واحد فنهض عالم النصارى عند ذلك قائمأ وقام النصارى على أرجلهم فقال لهم عالمهم أجئتموني بأعلم مني وقعدتموه معكم حتى هتکني وفضحني بل وأعلم المسلمين وقد أحاط بعلومنا وعنده ما ليس عندنا والله لا كلمتكم من رأس كلمة واحدة ولا قعدت لكم إن عشت سنة أخرى </w:t>
      </w:r>
      <w:r>
        <w:rPr>
          <w:rFonts w:eastAsia="IRNazanin" w:cs="IRNazanin"/>
          <w:color w:val="111111"/>
          <w:sz w:val="28"/>
          <w:szCs w:val="28"/>
          <w:rtl w:val="true"/>
          <w:lang w:bidi="fa-IR"/>
        </w:rPr>
        <w:t>.</w:t>
      </w:r>
    </w:p>
    <w:p>
      <w:pPr>
        <w:pStyle w:val="Heading3"/>
        <w:numPr>
          <w:ilvl w:val="2"/>
          <w:numId w:val="1"/>
        </w:numPr>
        <w:rPr/>
      </w:pPr>
      <w:bookmarkStart w:id="290" w:name="__RefHeading___Toc4044230_1051229030"/>
      <w:bookmarkStart w:id="291" w:name="_Toc100"/>
      <w:bookmarkEnd w:id="290"/>
      <w:r>
        <w:rPr/>
        <w:t>14</w:t>
      </w:r>
      <w:r>
        <w:rPr>
          <w:rtl w:val="true"/>
        </w:rPr>
        <w:t xml:space="preserve"> - </w:t>
      </w:r>
      <w:r>
        <w:rPr>
          <w:rtl w:val="true"/>
        </w:rPr>
        <w:t xml:space="preserve">المقالة الرابعة عشر </w:t>
      </w:r>
      <w:r>
        <w:rPr>
          <w:rtl w:val="true"/>
        </w:rPr>
        <w:t>:</w:t>
      </w:r>
      <w:bookmarkEnd w:id="29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يقال إن أبا شاکر سأل هشام بن الحكم يوماً فقال ألك رب ؟ فقال بلی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أقادر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قادر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يقدر أن يدخل الدنيا كلها في البيضة لا تكبر البيضة ولا تصغر ، قال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أنظرتك حولا ثم خرج عنه ، فركب هشام إلى أبي عبد الله علیه السلام فاستأذن عليه فأذن له فقال له يا ابن رسول الله صلی الله علیه و آله وسلم من أتاني عبد الله الديصاني بمسألة ليس المعول فيها إلا على الله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كم حواسك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أصغر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الناظر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قدر الناظر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bookmarkStart w:id="292" w:name="pg7675_85218"/>
    </w:p>
    <w:p>
      <w:pPr>
        <w:pStyle w:val="BookText"/>
        <w:rPr/>
      </w:pPr>
      <w:bookmarkEnd w:id="292"/>
      <w:r>
        <w:rPr>
          <w:rFonts w:ascii="IRNazanin" w:hAnsi="IRNazanin" w:eastAsia="IRNazanin"/>
          <w:color w:val="111111"/>
          <w:sz w:val="28"/>
          <w:sz w:val="28"/>
          <w:szCs w:val="28"/>
          <w:rtl w:val="true"/>
          <w:lang w:bidi="fa-IR"/>
        </w:rPr>
        <w:t xml:space="preserve">العدسة أو أقل منها ، فقال له يا هشام فانظر أمامك وفوقك وأخبرني بما ترى ، فقال أری سماء وأرضا ودورة وقصور وبراري وجبالا وأنهار، فقال له أبو عبد الله علیه السلام إن الذي قدر أن يدخل الذي تراه العدسة أو أقل منها قادر أن يدخل الدنيا كلها البيضة لا تصغر الدنيا ولا تكبر البيضة ، فأكب هشام علبه يقبل يديه ورأسه ورجليه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يا ابن رسول الله صلی الله علیه و آله وسلم وانصرف إلى منزله </w:t>
      </w:r>
      <w:r>
        <w:rPr>
          <w:rFonts w:eastAsia="IRNazanin" w:cs="IRNazanin"/>
          <w:color w:val="111111"/>
          <w:sz w:val="28"/>
          <w:szCs w:val="28"/>
          <w:rtl w:val="true"/>
          <w:lang w:bidi="fa-IR"/>
        </w:rPr>
        <w:t>.</w:t>
      </w:r>
    </w:p>
    <w:p>
      <w:pPr>
        <w:pStyle w:val="Heading3"/>
        <w:numPr>
          <w:ilvl w:val="2"/>
          <w:numId w:val="1"/>
        </w:numPr>
        <w:rPr/>
      </w:pPr>
      <w:bookmarkStart w:id="293" w:name="__RefHeading___Toc4044232_1051229030"/>
      <w:bookmarkStart w:id="294" w:name="_Toc101"/>
      <w:bookmarkEnd w:id="293"/>
      <w:r>
        <w:rPr/>
        <w:t>15</w:t>
      </w:r>
      <w:r>
        <w:rPr>
          <w:rtl w:val="true"/>
        </w:rPr>
        <w:t xml:space="preserve"> - </w:t>
      </w:r>
      <w:r>
        <w:rPr>
          <w:rtl w:val="true"/>
        </w:rPr>
        <w:t xml:space="preserve">المقالة الخامسة عشر </w:t>
      </w:r>
      <w:r>
        <w:rPr>
          <w:rtl w:val="true"/>
        </w:rPr>
        <w:t>:</w:t>
      </w:r>
      <w:bookmarkEnd w:id="294"/>
    </w:p>
    <w:p>
      <w:pPr>
        <w:pStyle w:val="BookText"/>
        <w:rPr/>
      </w:pPr>
      <w:r>
        <w:rPr>
          <w:rFonts w:ascii="Amiri" w:hAnsi="Amiri" w:eastAsia="Amiri" w:cs="Amiri"/>
          <w:color w:val="111111"/>
          <w:sz w:val="28"/>
          <w:sz w:val="28"/>
          <w:szCs w:val="28"/>
          <w:rtl w:val="true"/>
          <w:lang w:bidi="ar-SA"/>
        </w:rPr>
        <w:t xml:space="preserve">قال أفلاطون أموات الأحياء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السقيم في بدنه والمتغرب عن وطنه ، والناظر إلى ما لغيره ، والمقدم عليه من هو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الحكيم الرباني والعارف الصمداني فقيه أهل البيت مولانا المقدس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على قول أفلاطون المتقدم ما حرفيته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تقصير بل هم أحياء الأحياء إن علموا بما يجب كما إذا سر السقيم لسقمه وفوض إلى ربه ورضي بقضائه وفرح ببلائه لصدوره عن محبوبه فإن المحب يعتقد أذى المحبوب نعمة كبرى وكذا المتغرب عن وطنه المألوف لأن كمال النفس بالخروج عن عالمها ولأن السفر يسفر عن مدار الرجال ويبلغهم درجة الكمال ، وأما الثالث فعلاجه ترك النظر إلى زهرة الحياة الدنيا فإنه مقدمة لفتح معالق أبواب الملكوت والطيران في فضاء الجبروت وأما الرابع فعلاجه العلم بأن هذه دار نقله لا دار محله </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044234_1051229030"/>
      <w:bookmarkStart w:id="296" w:name="_Toc102"/>
      <w:bookmarkEnd w:id="295"/>
      <w:r>
        <w:rPr/>
        <w:t>16</w:t>
      </w:r>
      <w:r>
        <w:rPr>
          <w:rtl w:val="true"/>
        </w:rPr>
        <w:t xml:space="preserve"> - </w:t>
      </w:r>
      <w:r>
        <w:rPr>
          <w:rtl w:val="true"/>
        </w:rPr>
        <w:t xml:space="preserve">المقالة السادسة عشر </w:t>
      </w:r>
      <w:r>
        <w:rPr>
          <w:rtl w:val="true"/>
        </w:rPr>
        <w:t>:</w:t>
      </w:r>
      <w:bookmarkEnd w:id="29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فقيه أهل البيت مولانا الشيخ يوسف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ابن عبد البر في كتاب الاستيعاب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اتفق علماء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قالها أحد غیر مولانا ومقتدانا وإمامنا أمير المؤمنين علي بن أبي طالب عليه أفضل الصلاة والتحية والسلام إلا كان كاذباً ، وفي الأثر أن قتادة لما قدم من الشام إلى الكوفة وقعد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 بن أبي طالب علیه السلام قال في المسجد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bookmarkStart w:id="297" w:name="pg7675_85219"/>
    </w:p>
    <w:p>
      <w:pPr>
        <w:pStyle w:val="BookText"/>
        <w:rPr/>
      </w:pPr>
      <w:bookmarkEnd w:id="297"/>
      <w:r>
        <w:rPr>
          <w:rFonts w:ascii="IRNazanin" w:hAnsi="IRNazanin" w:eastAsia="IRNazanin"/>
          <w:color w:val="111111"/>
          <w:sz w:val="28"/>
          <w:sz w:val="28"/>
          <w:szCs w:val="28"/>
          <w:rtl w:val="true"/>
          <w:lang w:bidi="fa-IR"/>
        </w:rPr>
        <w:t xml:space="preserve">أقول مثل ما قال ، فاتصل الخبر بأبي حنيفة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عن النملة التي كلمت سلیمان على نبينا وآله وعليه أفضل الصلاة والسلام أذكر أم أنثى ، فسألوه فلم يرد جواباً فلما رجعوا إلى أبي حنيفة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كانت أنثي لقول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قال نمل ، وذلك أن النملة تقع على الذكر والأنثى كالحمامة والشاة وإنما نميز بينهما بعلامة التأنيث ، فانظر إلى هذا المعجب بنفسه كيف انقطع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وجه صاحب الكشاف تحقیق جواب أبي حنيفة وقال ابن الحاجب في بعض تصانيفه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مثل الشاة والنملة والحمامة تأنيث لفظي ، ولذلك كان قول من زعم أن النملة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أنثي لورود تاء التأنيث في قالت وهما ، لجواز أن يكون مذكرة في الحقيقة وورد تاء التأنيث في قالت معهما کورودها في فعل المؤنث اللفظي ، ولذا قيل افحام قتادة خير من جواب أبي حنيفة </w:t>
      </w:r>
      <w:r>
        <w:rPr>
          <w:rFonts w:eastAsia="IRNazanin" w:cs="IRNazanin"/>
          <w:color w:val="111111"/>
          <w:sz w:val="28"/>
          <w:szCs w:val="28"/>
          <w:rtl w:val="true"/>
          <w:lang w:bidi="fa-IR"/>
        </w:rPr>
        <w:t>.</w:t>
      </w:r>
    </w:p>
    <w:p>
      <w:pPr>
        <w:pStyle w:val="Heading3"/>
        <w:numPr>
          <w:ilvl w:val="2"/>
          <w:numId w:val="1"/>
        </w:numPr>
        <w:rPr/>
      </w:pPr>
      <w:bookmarkStart w:id="298" w:name="__RefHeading___Toc4044236_1051229030"/>
      <w:bookmarkStart w:id="299" w:name="_Toc103"/>
      <w:bookmarkEnd w:id="298"/>
      <w:r>
        <w:rPr/>
        <w:t>17</w:t>
      </w:r>
      <w:r>
        <w:rPr>
          <w:rtl w:val="true"/>
        </w:rPr>
        <w:t xml:space="preserve"> - </w:t>
      </w:r>
      <w:r>
        <w:rPr>
          <w:rtl w:val="true"/>
        </w:rPr>
        <w:t xml:space="preserve">المقالة السابعة عشر </w:t>
      </w:r>
      <w:r>
        <w:rPr>
          <w:rtl w:val="true"/>
        </w:rPr>
        <w:t>:</w:t>
      </w:r>
      <w:bookmarkEnd w:id="299"/>
    </w:p>
    <w:p>
      <w:pPr>
        <w:pStyle w:val="BookText"/>
        <w:rPr/>
      </w:pPr>
      <w:r>
        <w:rPr>
          <w:rFonts w:ascii="IRNazanin" w:hAnsi="IRNazanin" w:eastAsia="IRNazanin"/>
          <w:color w:val="111111"/>
          <w:sz w:val="28"/>
          <w:sz w:val="28"/>
          <w:szCs w:val="28"/>
          <w:rtl w:val="true"/>
          <w:lang w:bidi="fa-IR"/>
        </w:rPr>
        <w:t xml:space="preserve">قال العلامة البكتريولوجي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متشنیکوف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معهد باستور بباريس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ليعيش ثلاثمائة سنة ، وإنما هو يقتل نفسه بسوء سيرته في تغذيته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 بهذه الحقيقة جمهور الباحثين والمنقبين ، وجاءت العلوم الكيماوية فأيدت أقوالهم بالتحليلات إذ بينت ما يحويه كل نوع من أنواع الأغذية من المواد المختلفة وما يحتاج إليه الجسد كل يوم من أكل منها ، وحدثت بجانب هذه الفتوحات الكيماوية فتوحات أخرى طبية أثبتت بالتحليل أن أدواء القلب والسرطان والروماتيزيوم والبول والسكري والزلالي وتصلب الشرايين والشلل والإمساك المستعصي إلى ما إلى ذلك مما يطول عده كلها متولدة من سوء التغذي وعدم صنوف الطعام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المقالة خارجة عن موضوع بحثنا لأنها متعلقة بعلم الطب والصحة الوقائية إلا أنني رأيت من المفيد أن أنقلها للقارىء الكريم من حيث أن علم الطب يعتبر من العلوم المهمة التي ينبغي لعلماء الإسلام أن </w:t>
      </w:r>
    </w:p>
    <w:p>
      <w:pPr>
        <w:pStyle w:val="BookText"/>
        <w:rPr/>
      </w:pPr>
      <w:r>
        <w:rPr>
          <w:rFonts w:ascii="Amiri" w:hAnsi="Amiri" w:eastAsia="Amiri" w:cs="Amiri"/>
          <w:color w:val="111111"/>
          <w:sz w:val="28"/>
          <w:sz w:val="28"/>
          <w:szCs w:val="28"/>
          <w:rtl w:val="true"/>
          <w:lang w:bidi="ar-SA"/>
        </w:rPr>
        <w:t xml:space="preserve">يهتموا بتفهمها بعد علم الشريعة وعطفا على ما ذكرته في هذه المقالة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رواد الصحة أن يعلموا أن للطب اليوم مذهبان أحدهما يرى أن الجسم يحتاج إلى العلاج بالمواد المختلفة مع استخدام التدابير الصحية ويرى الأخر أن العلاج قد يفيد العضو المريض فيحوله من حال إلى حال ولكنه في الوقت ذاته يوجب مرضأ على عضو آخر قد يكون فيه هلاك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فالطب في نظر هؤلاء يجب أن يقتصر على استخدام قوى الطبيعة من هواء طلق وغذاء جيد صحي خال من اللحم والمهيجات وعمل جسدي معتدل واستحمام بالماء الفاتر أو البارد وغير ذلك من التدابير التي تعين الأعضاء المريضة على مكافحة المرض الذي 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يقولون إن العلاج لا يشفي المصاب ولكن الذي يشفيه هي القوة الحيوية في جسمه ، تلك القوة تظهر للحس بفعلها على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 لو أصابك جرح أخذ بعد حين في الاندمال من نفسه فلا يزال سائرة في طريقه حتى يصبح العضو المجروح ويصير كأن لم يكن به شيء وتعود إليه جميع وظائفه ولم يبق للجرح عين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الأثر المحسوس للاندمال والشفاء التدريجي هو أثر القوة الحيوية التي خلقها الله التحفظ لنا وجودنا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أصاب أحد الأعضاء مرض لإهمالنا لقانون الصحة تولته القوة الحيوية بالعناية والعلاج كما تولت الجرح فلا يجوز أن يكون لنا ذلك من عمل إلا مساعدة فصل القوة الحيوية باتباع قوانين الصحة ومراعاة الحمية والعناية باستنشاق الهواء النقي وغير ذلك فتعمل القوة الحيوية عملها في ذلك العضو ولا يمر غير قليل حتى يشفى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أعطي علاج وهو في تلك الحالة ازدادت سوءأ وتفاقم مرضه فإن نجا منه فلا يكون ذلك إلا ببذل مجهود كبير من قواه الحيوية تهيئة لمرض مزمن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وقد جاءت شهادات كبار الأطباء في ضرر العلاجات تؤيد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غرانيشتان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أقطابه الطب بألمانيا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الضعف في درجاته وأشكاله التي لا تحصى ليس هو على وجه عام إلا نتيجة العلاج بالعقاقير سواء كانت جيدة أم رديئة العلاجات إن استعملت كما ينبغي تغلبت </w:t>
      </w:r>
    </w:p>
    <w:p>
      <w:pPr>
        <w:pStyle w:val="BookText"/>
        <w:rPr/>
      </w:pPr>
      <w:r>
        <w:rPr>
          <w:rFonts w:ascii="IRNazanin" w:hAnsi="IRNazanin" w:eastAsia="IRNazanin"/>
          <w:color w:val="111111"/>
          <w:sz w:val="28"/>
          <w:sz w:val="28"/>
          <w:szCs w:val="28"/>
          <w:rtl w:val="true"/>
          <w:lang w:bidi="fa-IR"/>
        </w:rPr>
        <w:t>على المرض الأصلي ولكنها لا تترك في الجسم بقایا آج؟ أو عاج وتكون نتائجها غير قابلة للشفاء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عنه الأستاذ بلز في كتابه الطب الطبيعي إن الحكمة القديمة القائلة بأن الدواء قد يكون شرا من الداء ، والطبيب شر من المرض، هي صحيحة في كثير من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عددا كثيرا من الأمراض تشفى بقوة الطبيعة وحدها وأما في الأمراض كافة فالشيء الوحيد الذي يجب على الطبيب عمله ويستطيعه هو حصر وإبعاد المؤثرات القاتلة عن المريض ، وإبطال الحركة غير أن الطبيعة لبعض أجهزته وأعضائه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 أكثر من هذا ليرضي المريض المحب للدواء ويحقق نظريته الوسواسية وشهوته النفسية فقد أضره كل الضرر على هذه الطريقة كثيرا ما يولد الأطباء الأمراض الصناعية ويمكن القول بأنه في كثير من الأمراض التي يعالجها الأطباء عدد كبير من الأمراض المزمنة منها ما قد سببه الأطباء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الحالة الحاضرة للطب ، فإن كل نظرية طبية خاصة استدعت عددا من الضحايا البشرية لم يتوصل إلى الفتك بمثلها أنكأ الأوبئة ولا أطول الحروب</w:t>
      </w:r>
      <w:r>
        <w:rPr>
          <w:rFonts w:eastAsia="IRNazanin" w:cs="IRNazanin"/>
          <w:color w:val="111111"/>
          <w:sz w:val="28"/>
          <w:szCs w:val="28"/>
          <w:rtl w:val="true"/>
          <w:lang w:bidi="fa-IR"/>
        </w:rPr>
        <w:t>)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ستیفنس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الكلية الطبية بنيويورك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تقدم سن الأطباء قل اعتقادهم في تأثير الأدوية وزادت ثقتهم في قوى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رغما عن كل المخترعات الحديثة التي أحيطت بالتهليل فإن المرضى لا يزالون يشكون الأمراض كما كانت حالتهم قبل أربعين 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بطء تقدم الطب ناتج من أن الأطباء بدلا من أن يدرسوا الطبيعة درسوا كتابات من تقدمهم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الدكتور سميث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عنه الأستاذ بلز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العلاجات التي تدخل في الدورة الدموية تسمم الدم بعين الطريقة التي تسممه بها السموم الجالبة للأمراض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الأدوية لا تشفي أي مرض كان بل الذي يشفيها هو الخاصة الطبيعية ليس إلا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الديجيتال قد قتل ألوفأ من الناس وحمض البروسيك كان يستعمل بكثرة في أوروبا وأمريكا ضد السل الرئوي وقد عالجوا به ألوفة من المرضى فلم يشف منهم واحد بل إنه قتل </w:t>
      </w:r>
      <w:bookmarkStart w:id="300" w:name="pg7675_85222"/>
    </w:p>
    <w:p>
      <w:pPr>
        <w:pStyle w:val="BookText"/>
        <w:rPr/>
      </w:pPr>
      <w:bookmarkEnd w:id="300"/>
      <w:r>
        <w:rPr>
          <w:rFonts w:ascii="IRNazanin" w:hAnsi="IRNazanin" w:eastAsia="IRNazanin"/>
          <w:color w:val="111111"/>
          <w:sz w:val="28"/>
          <w:sz w:val="28"/>
          <w:szCs w:val="28"/>
          <w:rtl w:val="true"/>
          <w:lang w:bidi="fa-IR"/>
        </w:rPr>
        <w:t xml:space="preserve">المئات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نقل الأستاذ بلز عن أكثر من ثمانين عالم من علماء الطب الرسميين مثل هذه الأقوال التي تؤيدها المشاهدة فثبت من ذلك أن أثر العقاقير في شفاء الأمراض أثر مهلك وجدير بالإنسان إذا أصابه مرض أن يحتمي عن الأكل وأن يعني بأمر الصحة مستخدمة الوسائل التي ذكرها الأطباء الطبيعيون من الاستشفاء بالماء والهواء ذلك خير من التعرض لأخطار العلاجات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يجن العالم إلى اليوم من الطب من فائدة غير تخفيف الآلام بالمسكنات وكلها سام ، فقال ولقد كثر الأطباء والصيدلات ولا تزال الأمراض والمرضى آخذين في الازدياد وقد طرأت أمراض ما كان يعرفها آباؤنا ولا تعرفها للآن الأمم الخلوية التي لا تعرف طبأ ولا علاجأ فما أثر الطب بعد ذلك ؟ يظهر لنا أن علم الطب سيضمحل ويمل ويحل محله علم قانون الصحة وسيزول كل ما يعزي للعلاجات من التأثيرات و الخواص لظهور أثر الغلو فيها ولن يبقى إلا علم الجراحة فهو العلم النافع الذي لا شك في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قاله أنصار علم الطب الطبيعي </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044238_1051229030"/>
      <w:bookmarkStart w:id="302" w:name="_Toc104"/>
      <w:bookmarkEnd w:id="301"/>
      <w:r>
        <w:rPr/>
        <w:t>18</w:t>
      </w:r>
      <w:r>
        <w:rPr>
          <w:rtl w:val="true"/>
        </w:rPr>
        <w:t xml:space="preserve"> - </w:t>
      </w:r>
      <w:r>
        <w:rPr>
          <w:rtl w:val="true"/>
        </w:rPr>
        <w:t xml:space="preserve">المقالة الثامنة عشر </w:t>
      </w:r>
      <w:r>
        <w:rPr>
          <w:rtl w:val="true"/>
        </w:rPr>
        <w:t>:</w:t>
      </w:r>
      <w:bookmarkEnd w:id="302"/>
    </w:p>
    <w:p>
      <w:pPr>
        <w:pStyle w:val="BookText"/>
        <w:rPr/>
      </w:pPr>
      <w:r>
        <w:rPr>
          <w:rFonts w:ascii="IRNazanin" w:hAnsi="IRNazanin" w:eastAsia="IRNazanin"/>
          <w:color w:val="111111"/>
          <w:sz w:val="28"/>
          <w:sz w:val="28"/>
          <w:szCs w:val="28"/>
          <w:rtl w:val="true"/>
          <w:lang w:bidi="fa-IR"/>
        </w:rPr>
        <w:t xml:space="preserve">قال العالم الإنجليزي هيج إن أسباب الأمراض هي الحوامض السامة التي تضاف إلى الدم من التغذية أكبرها حمض البوليك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اسیداوريك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وحمض الأوكساليك والنطرون وصرح بأن لا سبب للنوراستانيا وهو مرض ضعف الأعصاب الذي ينتشر اليوم انتشار مريعة بين جميع الطبقات إلا حمض البوليك ، وكذلك هو من الأسباب الإصابة بالنقطة والروماتيزيوم وألم الرأس والصداع والصرع والجنون وضعف القلب ووقوفه والربو والتهاب الشعب وسوء الهضم والبول السكري وأمراض القلب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إن السميات التي تتخلف من المواد الغذائية تثبت في تفرعات الأوعية الدموية وتسد الأوعية الشعرية فتقل قوة سريان الدم ويشتد ضغطه </w:t>
      </w:r>
      <w:bookmarkStart w:id="303" w:name="pg7675_85223"/>
    </w:p>
    <w:p>
      <w:pPr>
        <w:pStyle w:val="BookText"/>
        <w:rPr/>
      </w:pPr>
      <w:bookmarkEnd w:id="303"/>
      <w:r>
        <w:rPr>
          <w:rFonts w:ascii="IRNazanin" w:hAnsi="IRNazanin" w:eastAsia="IRNazanin"/>
          <w:color w:val="111111"/>
          <w:sz w:val="28"/>
          <w:sz w:val="28"/>
          <w:szCs w:val="28"/>
          <w:rtl w:val="true"/>
          <w:lang w:bidi="fa-IR"/>
        </w:rPr>
        <w:t xml:space="preserve">على القلب ويكون سبباً لضعف عام للبنية ولاختلال جميع الأعضاء فإذا أبطأت الدورة قلت تغذية الأعضاء ومتى اشتد الضغط على القلب يحدث له مرض ثم تنتشر سموم الأغذية بتوالي تواردها في سائر الأعضاء فتمرضها أيضا فيشكو صاحبها العوارض المختلفة ويعرض نفسه على الأطباء فيشخصه كل منهم على ما تسمح له به نظریات فتارة ينصحونه بتعاطي المقويات وأخرى بأخذ المنومات ومرة يأمرونه بالسياحة وأخرى بالراحة وحينا يمزقون جلده بأبر الحقن وهم في ذلك كله بعيدون عن حقيقة الداء فلو علموا أنه ناشیء عن سموم الأغذية وعنوا بمعرفة مقادير السموم منها وأشاروا بحمية صحيحة لشفي المصاب ولكنهم يعتمدون على العقاقير الطبية فتنضم إلى كمية السموم وتزيد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يعرض لنا الدكتور هيج أن تراکم حمض البوليك في أوعية الدم يسبب انحرافا في العقل واضطرابا في الحياة وهي أخص أعراض النوراستانيا فإذا سهل خروج حمض البوليك تغيرت حال العقل حالا كأنها حادثة سحرية وتنقلب الحياة في نظر صاحبها سارة حتى أن الإنسان ليحدث نفسه بإتيان الأعمال المستحيلة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هيج إن جميع الأمراض تزول بإزالة حمض البوليك فاحذفوا هذا الحمض تعيشوا مائة سنة ولا يوجد هذا الحمض عير الغذاء ، بالتحليل وجد أن هذا الحمض يوجد في اللحم والفول والعدس والبازلة والفاصولياء واللوبياء الجافة والشاي والقهوة والكاكاو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وعليه فيجب الاكتفاء بأكل النباتات وخصوصا الاسفاناخ والخبازي والكرنب والقرنبيط والفواكه واللبن والجبن والامتناع عن اللحم والفول والعدس والبازلة والفاصولياء واللوبياء الجافة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 المصاب بأي مرض على هذه الحمية مدة تحللت السموم وتسربت في الكليتين والجلد وغيرها وطهر الجسم منها وزالت جميع الأعراض المرضية منه </w:t>
      </w:r>
      <w:r>
        <w:rPr>
          <w:rFonts w:eastAsia="IRNazanin" w:cs="IRNazanin"/>
          <w:color w:val="111111"/>
          <w:sz w:val="28"/>
          <w:szCs w:val="28"/>
          <w:rtl w:val="true"/>
          <w:lang w:bidi="fa-IR"/>
        </w:rPr>
        <w:t>.</w:t>
      </w:r>
    </w:p>
    <w:p>
      <w:pPr>
        <w:pStyle w:val="Heading3"/>
        <w:numPr>
          <w:ilvl w:val="2"/>
          <w:numId w:val="1"/>
        </w:numPr>
        <w:rPr/>
      </w:pPr>
      <w:bookmarkStart w:id="304" w:name="__RefHeading___Toc4044240_1051229030"/>
      <w:bookmarkStart w:id="305" w:name="_Toc105"/>
      <w:bookmarkEnd w:id="304"/>
      <w:r>
        <w:rPr/>
        <w:t>19</w:t>
      </w:r>
      <w:r>
        <w:rPr>
          <w:rtl w:val="true"/>
        </w:rPr>
        <w:t xml:space="preserve"> - </w:t>
      </w:r>
      <w:r>
        <w:rPr>
          <w:rtl w:val="true"/>
        </w:rPr>
        <w:t xml:space="preserve">المقالة التاسعة عشر </w:t>
      </w:r>
      <w:r>
        <w:rPr>
          <w:rtl w:val="true"/>
        </w:rPr>
        <w:t>:</w:t>
      </w:r>
      <w:bookmarkEnd w:id="305"/>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العالم الإيطالي الدكتور كانتاني إن حمض البوليك هو سبب کل </w:t>
      </w:r>
    </w:p>
    <w:p>
      <w:pPr>
        <w:pStyle w:val="BookText"/>
        <w:rPr/>
      </w:pPr>
      <w:r>
        <w:rPr>
          <w:rFonts w:ascii="Amiri" w:hAnsi="Amiri" w:eastAsia="Amiri" w:cs="Amiri"/>
          <w:color w:val="111111"/>
          <w:sz w:val="28"/>
          <w:sz w:val="28"/>
          <w:szCs w:val="28"/>
          <w:rtl w:val="true"/>
          <w:lang w:bidi="ar-SA"/>
        </w:rPr>
        <w:t xml:space="preserve">مرض في جسم الإنسان ولكنه ليس هو العلة بل العلة قلة الأوكسجين في الجسم لتحويله إلى بول ونزوله مع الفضلات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والذي يوجب نقص مقدار الأوكسجين في جسم الإنسان حيث إنه يستهلك كثير من تناول الأغذية الأيدراتية الكربونية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كالسكر والنشا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يتناول الإنسان هذه بقي الأكسجين في دمه فحول حمض البوليك إلى بول فاتقى الجسم شره كما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فالدواء الوحيد لجميع الأمراض عند الدكتور كانتاني هو اتباع حمية فلا يأكل الإنسان فيها الدهنيات ولا السكر والنشا ويمتنع عن الخل والمخللات واللبن والجبن والأمراق والعجينات والرز والبطاطس والحلوى والتوابل ويكتفي بالبيض والنباتات الخضراء مع حركة في الهواء الطلق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العالم الفرنسي سوبر ويسكي فيقول إن سبب الأمراض فساد تركيب الدم وما فساده إلا كونه حامضأ غير محتو على قلویات فصلاحيته أن يكون قوية حلوة ، وعدم صلاحيته أن يكون حامض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أن سبب الأمراض هو خلو الدم من القلويات أنك لا تجد في الدم ولا في البول أملاحة قلوية في جميع الأمراض الحمية وهذا برهان على أن هذه الأملاح حرب لتلك الأمراض فقد ثبت أنها تقتل الميكروبات البدنية وتلاشي سمومها كما يقتلها السليماني فالأفضل للمرضى أن يعطوا أغذية كثيرة القلويات فإن المرض يزول مهما كان نوعه حتى تسلح الدم بالقلويات فالفواكه والليمونات تشفي أكثر ولا يسقط مريض بضعف القلب إذا أعطي قلويات كافية فإذا تكون سم في الدم انفرز حالا بفعل تلك القلويات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الوظائف الحيوية تسرع الحميات فتستهلك القلويات فيجب إعطاء المريض أغذية قلوية أما المرق فلاحتوائه على البوتاس يضعف القلب والفواكه أولى منه بالعناية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الأمراض المزمنة تشفى بإعطاء الدم قلويات ويذوب الصفراوي تحت تأثيره ويشفي البول السكري والنقطة وعدم وجود القلويات في الدم يوجد </w:t>
      </w:r>
    </w:p>
    <w:p>
      <w:pPr>
        <w:pStyle w:val="BookText"/>
        <w:rPr/>
      </w:pPr>
      <w:r>
        <w:rPr>
          <w:rFonts w:ascii="Amiri" w:hAnsi="Amiri" w:eastAsia="Amiri" w:cs="Amiri"/>
          <w:color w:val="111111"/>
          <w:sz w:val="28"/>
          <w:sz w:val="28"/>
          <w:szCs w:val="28"/>
          <w:rtl w:val="true"/>
          <w:lang w:bidi="ar-SA"/>
        </w:rPr>
        <w:t xml:space="preserve">الهرم الباكر وقال سوبر ويسكي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تأكسد يبطىء التغذية والتصريف فلا يصل للأعصاب غذاء كاف فيبطل نشاطها فيعتري الإنسان ما لا يحتسب من أمراضها وكل الذين عاشوا كثيراً كانوا قنوعين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فبالإفراط في الأكل تبقى فضلات كثيرة وعلى قدرها يستهلك الجسم القلويات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للدم نقاءه وزيادة قلوياته إلا النباتات من الفواكه والأعشاب وأفضلها ما كانت قلوياته أكثر الأمراض كثيرة وسببها واحد وهو اختلال أعضاء التصريف فمتى لم تخل فلا مرض وتلك الأعضاء المصروفة هي الرئتان والكليتان والجلد والأمعاء فإن مرضت أحدها وقع الجسم في المرض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مرضت الكليتان بقيت البولينا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وحمض البوليك في الدم وناهيك بهما من غولين للصحة ، وإن انسدادات مسام الجلد تبقى في الجلد المسموم التي يجب أن تتصاعد منه بالتبخر الجلدي ، وإن تعبت الأمعاء بقيت الفضلات في البدن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ويرى العالم الألماني کوهُن أن الأمراض كلها لها سبب واحد وعلاج واحد كذلك فهو يقول إنه لا يوجد إلا مرض واحد يظهر بمظاهر مختلفة ، والعلة الحقيقية لهذا المرض هي اجتماع أجسام غريبة في جسم الإنسان ليس لها دخل في تركيبه وحفظه ، فهي أجسام غريبة وإن شئت فقل جراثیم مرضية لم تستطع الأعضاء المفرزة وهي الأمعاء والكليتان والجلد والرئتان إفرازها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الأجسام الغريبة يروي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تتسرب إلى أبداننا أغذية ضارة ومضادة للشروط الفزيولوجية للحياة الإنسانية كاللحوم والتوابل والأشربة الكحولية المخدرة من النبيذ والبيرة والعرق والقهوة والشاي إلى غير ذلك فهي من جهة ليس فيها قيمة غذائية ومن جهة أخرى تحدث تهيجا للجسم يعقبه الضعف لا محالة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الأجسام الغريبة التي تسبب لنا الأمراض في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الصيدلية التي تتناول باسم علاجات التبغ والسعوط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تلقيح الجدري الذي إذا دخل الجسد قل أن يخرج منه ويكون مصدر </w:t>
      </w:r>
    </w:p>
    <w:p>
      <w:pPr>
        <w:pStyle w:val="BookText"/>
        <w:rPr/>
      </w:pPr>
      <w:r>
        <w:rPr>
          <w:rFonts w:ascii="IRNazanin" w:hAnsi="IRNazanin" w:eastAsia="IRNazanin"/>
          <w:color w:val="111111"/>
          <w:sz w:val="28"/>
          <w:sz w:val="28"/>
          <w:szCs w:val="28"/>
          <w:rtl w:val="true"/>
          <w:lang w:bidi="fa-IR"/>
        </w:rPr>
        <w:t xml:space="preserve">جراثیم مرضية له ، ومما يوجد الأجسام الغريبة في البدن ما يحمله معه الهواء الفاسد والأبخرة المتصاعدة من الاصطبلات والغازات التي تستعمل للتطهير في البيوت ، وما يتصاعد من عرق الغير والعثير الثائر في الطرق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هذه تتسرب إلى أبداننا وتمكث فيها فتسبب لنا الأمراض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مما يحدث المواد المرضية التعب فإنه يهلك عدداً عظيماً من خلايانا فتمكث في أبداننا بسوء نوع معيشتنا بدل أن تنصرف في الدم ومنه تخرج إلى الجو بواسطة الأعضاء المفرزة للسموم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المواد الغريبة المرضية المختلفة من الأغذية يحاول الجسم بخضوعه للقانون الطبيعي الذي يدير كل حياة أن يبعده عنه باعتبار أنه غير نافع له أو ضار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أعضائنا المفرزة لا تستطيع نظرا لكثرة المواد أن تفرزها كلها في آن واحد فيتراكم ما يبقى منها في الجهة السفلي من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هنالك تتجه رویدا رويدا إلى الأطراف وتلبث هناك تبعا لناموس الثقل وتبعا للوضع العام إما ذات اليمين أو ذات الشمال أو أمام أو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فتبقى هذه المواد غير محسوس بها أو تصيب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قشعريرات واضطرابات لا يمكن التعبير عنها وقلق عام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تصيبه جميع الأعراض التي تسبب الأمراض الحادة أو الحمية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المواد التي تتخلف في الجسم هي مواد عفنة أو متخمرة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والتخمر نوع من التعفن سببه التحلل الواقع في بعض المواد العضوية فإذا حدث سبب داخلي أو خارجي أو برودة أو حرارة أو انفعال تحيا هذه المواد ئالمرضية وتتخمر ثم تبحث لها عن مخرج فتتحرك على موجب مواضعها والمراكز اللينفاوية للجسم متجهة إلى أعلى الجسم وإلى الجلد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 مانعا يحول بينها وبين الخروج تحدث تمددة في الجهة التي تحل فيها فتولد ورما ظاهرا أو باطنة ، وقد يحدث أن هذه المواد المرضية تسقط دإلى الأطراف السفلى فتمكث بين الساقين والقدمين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المواد تندفع على الدوام للبعد عن مستودعاتها على قدر الإمكان والتسرب إلى الأعضاء </w:t>
      </w:r>
    </w:p>
    <w:p>
      <w:pPr>
        <w:pStyle w:val="BookText"/>
        <w:rPr/>
      </w:pPr>
      <w:r>
        <w:rPr>
          <w:rFonts w:ascii="IRNazanin" w:hAnsi="IRNazanin" w:eastAsia="IRNazanin"/>
          <w:color w:val="111111"/>
          <w:sz w:val="28"/>
          <w:sz w:val="28"/>
          <w:szCs w:val="28"/>
          <w:rtl w:val="true"/>
          <w:lang w:bidi="fa-IR"/>
        </w:rPr>
        <w:t xml:space="preserve">البعيدة عنها کالرأس والعنق والأيدي والأرجل والأصابع وإبهام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وهنالك تقف لأنها لا تستطيع أن تخرج من مسام الجسم لعدم العناية بصحة الجلد ولأن المعيشة ضد الطبيعة جعلت المسام الجسدية كأنها لم توجد أو قليلة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يكون الجلد على ما يرام من تأدية وظيفته ولكن تدفق تلك المواد عليه فجأة لا يمكنه من تصريفها بمسامه دفعة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نشاط الجلد ضعيفة أو معدومة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والأمعاء والكليتان والرئتان لا تؤدي وظائفها على ما ينبغي كما هي الحالة العامة الآن تسبب من تلك المواد الغريبة في الأنسجة الجسمية تغيرات مرضية تفسد الشكل الطبيعی للجسم رويدا رويدا فتجمد الأنسجة وتتوتر العضلات بعد أن كانت لينة في اللمس ويكون توترها ظاهرة محسوسة في أثناء تحركها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أحوال أخرى يسبب وجود المواد الغريبة في الجسم تمددا فيه ويمكن التحقق من صحة هذه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نلاحظ أصحاب الأجساد السمينة الذين تمددت أبدانهم بتراكم المواد السمنية الغريبة فيها أو أن نتأمل في الأشخاص النحفاء الذين نجد أنسجتهم متواترة على درجات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إن المواد الغريبة تميل على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تتجه إلى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والرقبة تكون كمضيق بين الجذع والرأس فتظهر تلك المواد الغريبة فيها متراكمة على الخصوص هذا بسبب الأمراض فما هو الدواء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سبب جميع الأمراض واحدا كما رأيت وهو تراكم المواد الغريبة في أجسامنا من جراء تعاطينا أغذية لا توافق ترکيبنا وتعرضنا للتعب المفرط واستنشاق الغازات الضارة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لها إلا دواء واحد وهو ينحصر في الأمرين الآتيين اللذين نتيجتهما قطع الإمداد عن تلك المواد السمنية وتسهيل خروجها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في الغذاء على النباتات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الحمامات الجذعية والحمامات الجلوسية مع ذلك الجسم بفوطة خشنة مبتلة والحمامات البخارية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الحمامات الجذعية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أحواض يغمر الإنسان فيها جذع جسمه فقط أي من عنقه إلى فخذيه </w:t>
      </w:r>
      <w:r>
        <w:rPr>
          <w:rFonts w:eastAsia="Amiri" w:cs="Amiri" w:ascii="Amiri" w:hAnsi="Amiri"/>
          <w:color w:val="111111"/>
          <w:sz w:val="28"/>
          <w:szCs w:val="28"/>
          <w:rtl w:val="true"/>
          <w:lang w:bidi="ar-SA"/>
        </w:rPr>
        <w:t xml:space="preserve">. </w:t>
      </w:r>
      <w:bookmarkStart w:id="306" w:name="pg7675_85228"/>
    </w:p>
    <w:p>
      <w:pPr>
        <w:pStyle w:val="BookText"/>
        <w:rPr/>
      </w:pPr>
      <w:bookmarkEnd w:id="306"/>
      <w:r>
        <w:rPr>
          <w:rFonts w:ascii="Amiri" w:hAnsi="Amiri" w:eastAsia="Amiri" w:cs="Amiri"/>
          <w:color w:val="111111"/>
          <w:sz w:val="28"/>
          <w:sz w:val="28"/>
          <w:szCs w:val="28"/>
          <w:rtl w:val="true"/>
          <w:lang w:bidi="ar-SA"/>
        </w:rPr>
        <w:t xml:space="preserve">والحمامات الجلوسية هي أحواض تغمر فيها المقعدة مع جزء من الظهر والبطن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والحمامات البخارية هي إحاطة الجسم بالأبخرة </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044242_1051229030"/>
      <w:bookmarkStart w:id="308" w:name="_Toc106"/>
      <w:bookmarkEnd w:id="307"/>
      <w:r>
        <w:rPr/>
        <w:t>20</w:t>
      </w:r>
      <w:r>
        <w:rPr>
          <w:rtl w:val="true"/>
        </w:rPr>
        <w:t xml:space="preserve">- </w:t>
      </w:r>
      <w:r>
        <w:rPr>
          <w:rtl w:val="true"/>
        </w:rPr>
        <w:t xml:space="preserve">المقالة العشرون </w:t>
      </w:r>
      <w:r>
        <w:rPr>
          <w:rtl w:val="true"/>
        </w:rPr>
        <w:t>:</w:t>
      </w:r>
      <w:bookmarkEnd w:id="308"/>
    </w:p>
    <w:p>
      <w:pPr>
        <w:pStyle w:val="BookText"/>
        <w:rPr/>
      </w:pPr>
      <w:r>
        <w:rPr>
          <w:rFonts w:ascii="Amiri" w:hAnsi="Amiri" w:eastAsia="Amiri" w:cs="Amiri"/>
          <w:color w:val="111111"/>
          <w:sz w:val="28"/>
          <w:sz w:val="28"/>
          <w:szCs w:val="28"/>
          <w:rtl w:val="true"/>
          <w:lang w:bidi="ar-SA"/>
        </w:rPr>
        <w:t xml:space="preserve">هذه آخر المقالات التي أردنا ذكرها وفي هذه المقالة نشير إلى عدد يسير من تراجم عظماء علماء الشيعة الإمامية وفقهائها الذين خدموا العلم والدين وإليكم ذلك بالتسلسل كما يلي </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المعظم محمد بن محمد بن النعمان بن عبد السلام بن جابر بن النعمان بن سعيد العربي العكبري البغدادي المعروف بابن المعلم الملقب بالشيخ المفيد كان من أجل مشائخ الشيعة ورئيسهم وأستاذهم وكل من تأخر عنه استفاد منه وفضله أشرف من أن يوصف في الفقه والكلام والرواية ، أوثق أهل زمانه وأعلمهم انتهت إليه رئاسة الإمامية في وقته وكان حسن الخاطر دقيق اللفظة حاضر الجواب ولد رضوان الله تعالى عليه عام ثلاثة مائة وستة وثلاثين للهجرة النبوية على مهاجرها وآله أفضل الصلاة والتحية والسلام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رضوان الله عليه ليلة الجمعة لثلاث خلون من شهر رمضان سنة أربعمائة وثلاثة عشر للهجرة النبوية الطاهرة على مهاجرها واله أفضل الصلاة والتحية والسلام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 عظيم مرتبته وعلو شأنه أن له توقيعات من مولانا صاحب العصر والزمان عجل الله تعالی فرجه الشريف تعرفنا بجلالته وعظيم قدره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 السديد والولي الرشيد الشيخ المفيد أبي عبد الله محمد بن محمد بن نعمان أدام الله عزه مستودع العهد المأخوذ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 أيها الولي المخلص في الدين ، المخصوص باليقين ، فإنا نحمد الله الذي لا إله إلا هو، ونسأله الصلاة والسلام على نبينا وسيدنا ومولانا محمد وآله الطاهرين ، ونعلمك أدام الله توفيقك لنصرة الحق وأجزل مثوبتك على نطقك عنا بالصدق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قد أذن لنا في تشريفك بالمكاتبة وتكليفك ما تؤديه عنا إلى موالينا قبلك ، عزهم الله بطاعته ، وكفاهم المهم برعايته له وحراسته ، فقف أيدك الله بعونه على أعدائه المارقين عن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نذكره واعمل في تأديته إلى من تسكن إليه بما نرسمه إن شاء الله تعالى ونحن وإن كنا ثاوين بمكاننا النائي عن مساكن الظالمين حسبما أراد الله من الصلاح لنا ولشيعتنا المؤمنين في ذلك ما دامت دولة الدنيا للفاسقين ، فإنا نحيط علما بأنبائكم ، ولا يعزب عنا شيء من أخباركم ومعرفتنا بالأذى الذي أصابكم مذ جنح كثير منكم إلى ما كان السلف الصالح عنه شاسع ، ونبذوا العهد المأخوذ منهم وراء ظهورهم كأنهم لا يعلمون ، وإنا غير مهملين لمراعاتكم ، ولا ناسين لذكركم ولولا ذلك لنزل بكم البلاء واصطملكم الأعداء ، فاتقوا الله جل جلاله وظاهرونا على أنباشكم من فتنة قد أنافت عليكم يهلك فيها من تم أجله ويحمى عنها من أدرك أمله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المكاتبة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نسخة أيضاً قال صلوات الله وسلامه عليه أيها الأخ الولي والمخلص في ودنا الصفي ، والناصر الوفي حرسك الله بعينه التي لا تنام فاحتفظ به ، ولا تظهر على خطنا الذي سطرناه بما له ضمناه أحد ، وأد ما فيه إلى ما تسكن إليه ، وأوص جماعتهم بالعمل عليه إنشاء الله تعالی وصلى الله على محمد وآله الطيبين الطاهرين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أذن لنا في تشريفك بالمكاتبة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إنه رثاه مولانا صاحب العصر والزمان عجل الله تعالی فرجه بهذه الأبيات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صوت الناعي بفقدك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ascii="IRNazanin" w:hAnsi="IRNazanin" w:eastAsia="IRNazanin"/>
          <w:color w:val="111111"/>
          <w:sz w:val="28"/>
          <w:sz w:val="28"/>
          <w:szCs w:val="28"/>
          <w:rtl w:val="true"/>
          <w:lang w:bidi="fa-IR"/>
        </w:rPr>
        <w:t>إن كنت قدغيبت في جدث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فالعدل والتوحيد فيك مقیم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والقائم المهدي يفرح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تليت عليك من الدروس علوم </w:t>
      </w:r>
    </w:p>
    <w:p>
      <w:pPr>
        <w:pStyle w:val="BookText"/>
        <w:rPr/>
      </w:pPr>
      <w:r>
        <w:rPr>
          <w:rFonts w:ascii="Amiri" w:hAnsi="Amiri" w:eastAsia="Amiri" w:cs="Amiri"/>
          <w:color w:val="111111"/>
          <w:sz w:val="28"/>
          <w:sz w:val="28"/>
          <w:szCs w:val="28"/>
          <w:rtl w:val="true"/>
          <w:lang w:bidi="ar-SA"/>
        </w:rPr>
        <w:t xml:space="preserve">فملخص القول أن هذا الشيخ محبي السنة ، ومما يدل على عظمته وعلو قدره أنه كان مروجاً لعلومها بمؤلفاته المعتبرة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المقنعة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الأركان في دعائم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الإيضاح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الإفصاح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الإرشاد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العيون والمحاسن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الفصول من العيون والمحاسن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على الجاحظ والعثمانية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نقض المروانية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المعتزلة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الصاغانية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مسائل النظم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المسألة الكافية في إبطال توبة الخاطئة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النقض على ابن عباد في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النقض على علي بن عيسى الوماني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النقض على أبي عبد الله البصري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في المتعة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الموجز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مختصر المقنعة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مناسك الحج</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مناسك الحج المختصر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المسائل العشر في الغيبه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في المسح على الرجلين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مختصر في الغيبة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مسألة في نكاح الكتابيات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جمل الفرائض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مسألة في الإرادة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مسألة في الأصلح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أصول الفقه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الموضح في الوعيد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الالتباس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کشف السرائر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الجمل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لمح البرهان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مصابيح النور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الأشراف</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الفرائض الشرعية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النكت في مقدمات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إيمان أبي طالب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مسائل أهل الخلاف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عدد الصوم والصلاة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الرسالة إلى أهل التقليد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التمهيد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الانتصار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الكلام في الإنسان </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الكلام في وجوه إعجاز القرآن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الكلام في المعدوم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الرسالة العلوية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أوائل المقالات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وجوه الأحكام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المزار الصغير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الاعلام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جواب المسائل في اختلاف الأخبار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العويص في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المقدس المحدث علي بن بابویه المعروف بالشيخ الصدوق ، كان من أجلّةِ فقهاء الشيعة الإمامية توفي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دفن بقم المقدسة إلا أنه كان محدثا أكثر مما يكون فقياً صاحب فتوى ، خدم العلم بمؤلفاته الكثيرة نذكر منها ما يلي على سبيل المثال لا الحصر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التوحيد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والتنصرة في الحيرة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الإملاء والنوادر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المنطق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الإخوان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الشرائع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غيرها من الكتب العلمية النفيسة التي يضيق الوقت بذكرها </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المقدس العياشي صاحب التفسير المعروف ، كان أحد </w:t>
      </w:r>
    </w:p>
    <w:p>
      <w:pPr>
        <w:pStyle w:val="BookText"/>
        <w:rPr/>
      </w:pPr>
      <w:r>
        <w:rPr>
          <w:rFonts w:ascii="Amiri" w:hAnsi="Amiri" w:eastAsia="Amiri" w:cs="Amiri"/>
          <w:color w:val="111111"/>
          <w:sz w:val="28"/>
          <w:sz w:val="28"/>
          <w:szCs w:val="28"/>
          <w:rtl w:val="true"/>
          <w:lang w:bidi="ar-SA"/>
        </w:rPr>
        <w:t xml:space="preserve">فقهاء الشيعة الإمامية المعروفين في عصره ويقال إنه كان معاصراً لمولانا الشيخ علي بن بابويه القمي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العياشي رجلا جامعة وإن كان اشتهاره بالتفسير أكثر ، له كتب كثيرة في علوم مختلفة ومما تجدر الإشارة إليه أن الشيخ المترجم كان عامية ثم تشيع ، وكان قد ورث من أبيه إرثا كثيرا صرفه جميعه في استنساخ الكتب واستكتابها واقتنائها وشرائها وتجميعها والتعلم والتعليم كل ذلك في داره ببغداد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المقدس السيد المرتضى المعروف بعلم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 وتوفي عام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على مهاجرها وآله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العلامة الحلي بمعلم الشيعة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المقدس فقيه أهل البيت عليهم أفضل الصلاة والتحية والسلام الشيخ يوسف آل عصفور البحراني في كتابه لؤلؤة البحرين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طبقات الإمامية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المرتضى أبو القاسم علي بن أبي أحمد الحسين بن موسی بن محمد بن موسی بن إبراهيم بن موسی بن جعفر بن محمد بن علي بن الحسين بن علي بن أبي طالب عليهم أفضل الصلاة والتحية والسلام الملقب بذي المجدين علم الهدی رضوان الله تعالی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 النقيب أبو أحمد جلیل القدر عظیم المنزلة في دولة بني العباس ودولة بني بويه ، وأما والدة الشريف المرتضی فهي السيدة فاطمة بنت الحسين بن أحمد بن الحسن الناصر الأصم ، وهو أبو محمد الحسن بن علي بن عمر الأشرف بن علي بن الحسين بن علي بن أبي طالب عليهم أفضل الصلاة والتحية والسلام وهي أم أخيه أيضا أبي الحسن الرضي رضوان الله تعالى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مولانا الشريف المرتضى أوحد أهل زمانه فضلاً وعلماً وكلاماً وحديثاً وشعراً وخطابة وجاهاً وكرماً إلى غير ذلك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مولانا المفيد قدس الله نفسه الزكية رأى في منامه </w:t>
      </w:r>
    </w:p>
    <w:p>
      <w:pPr>
        <w:pStyle w:val="BookText"/>
        <w:rPr/>
      </w:pPr>
      <w:r>
        <w:rPr>
          <w:rFonts w:ascii="IRNazanin" w:hAnsi="IRNazanin" w:eastAsia="IRNazanin"/>
          <w:color w:val="111111"/>
          <w:sz w:val="28"/>
          <w:sz w:val="28"/>
          <w:szCs w:val="28"/>
          <w:rtl w:val="true"/>
          <w:lang w:bidi="fa-IR"/>
        </w:rPr>
        <w:t xml:space="preserve">الصديقة الطاهرة فاطمة الزهراء بنت رسول الله صلی الله علیه و آله وسلم دخلت عليه وهو في مسجده بالكرخ ومعها ولداها السبطين الحسن والحسين سيدي شباب أهل الجنة عليهما أفضل الصلاة والتحية والسلام صغيرين فسلمتهما إليه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علمهما الفقه ، فانتبه شیخنا وتعجب من ذلك ، فلما تعالى النهار في صبيحة تلك الليلة التي رأى فيها الرؤيا دخلت إليه المسجد فاطمة بنت الناصر وحولها جواریها وبين يديها إبناها علي المرتضى ومحمد الرضي صغيرين ، فقام إليها وسلم عليها ، فقالت له أيها الشيخ هذان ولداي قد أحضرتهما إليك لتعلمهما الفقه ، فبكى الشيخ وقص عليها المنام ، وتولى تعليمهما وأنعم الله عليهما وفتح لهما من أبواب العلوم والفضائل ما اشتهر عنهما في آفاق الدنيا وهو باق ما بقي الدهر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مولانا المرتضى يعظم العلم ورجاله حتى ولو لم يكونوا على مذهبه وطريقته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إسحاق الصابي كان أديبا منشئا، وله في الكتابة والإنشاء مقام رفيع وكان يعيش في القرن الرابع من الهجرة النبوية الشريفة على مهاجرها وآله أفضل الصلاة والسلام وهو صاحب الرسائل المشهورة والنظم البديع ، وكان يصوم شهر رمضان مع المسلمين ويحفظ القرآن الكريم أحسن حفظ وكان يستعمله في رسائله وكانت الصداقة بينه وبين السيد الشريف الرضي رضوان الله تعالى عليه ، توفي في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ورثاه السيد الشريف الرضي بقصيدة طويلة ومن جملتها هذه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أرأيت من حملوا على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كيف حبا ضیاء النادي</w:t>
      </w:r>
    </w:p>
    <w:p>
      <w:pPr>
        <w:pStyle w:val="BookText"/>
        <w:rPr/>
      </w:pPr>
      <w:r>
        <w:rPr>
          <w:rFonts w:ascii="Amiri" w:hAnsi="Amiri" w:eastAsia="Amiri" w:cs="Amiri"/>
          <w:color w:val="111111"/>
          <w:sz w:val="28"/>
          <w:sz w:val="28"/>
          <w:szCs w:val="28"/>
          <w:rtl w:val="true"/>
          <w:lang w:bidi="ar-SA"/>
        </w:rPr>
        <w:t>جبل هوى لو خر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اعتدي من ثقله متتابع الأزيادي</w:t>
      </w:r>
    </w:p>
    <w:p>
      <w:pPr>
        <w:pStyle w:val="BookText"/>
        <w:rPr/>
      </w:pPr>
      <w:r>
        <w:rPr>
          <w:rFonts w:ascii="Amiri" w:hAnsi="Amiri" w:eastAsia="Amiri" w:cs="Amiri"/>
          <w:color w:val="111111"/>
          <w:sz w:val="28"/>
          <w:sz w:val="28"/>
          <w:szCs w:val="28"/>
          <w:rtl w:val="true"/>
          <w:lang w:bidi="ar-SA"/>
        </w:rPr>
        <w:t>ما كنت أعلم قبل حطك 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الثرى بعلو على الأطواد</w:t>
      </w:r>
    </w:p>
    <w:p>
      <w:pPr>
        <w:pStyle w:val="BookText"/>
        <w:rPr/>
      </w:pPr>
      <w:r>
        <w:rPr>
          <w:rFonts w:ascii="Amiri" w:hAnsi="Amiri" w:eastAsia="Amiri" w:cs="Amiri"/>
          <w:color w:val="111111"/>
          <w:sz w:val="28"/>
          <w:sz w:val="28"/>
          <w:szCs w:val="28"/>
          <w:rtl w:val="true"/>
          <w:lang w:bidi="ar-SA"/>
        </w:rPr>
        <w:t xml:space="preserve">ورثاه مولانا الشريف المرتضى بقصيدة طويلة من جملتها هذه الأبيات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أتاني من مصابك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لكنه ما كان كالطراق </w:t>
      </w:r>
    </w:p>
    <w:p>
      <w:pPr>
        <w:pStyle w:val="BookText"/>
        <w:rPr/>
      </w:pPr>
      <w:r>
        <w:rPr>
          <w:rFonts w:ascii="Amiri" w:hAnsi="Amiri" w:eastAsia="Amiri" w:cs="Amiri"/>
          <w:color w:val="111111"/>
          <w:sz w:val="28"/>
          <w:sz w:val="28"/>
          <w:szCs w:val="28"/>
          <w:rtl w:val="true"/>
          <w:lang w:bidi="ar-SA"/>
        </w:rPr>
        <w:t xml:space="preserve">ما كان للعينين قبلك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ولا الجنبين بالإقلاق</w:t>
      </w:r>
    </w:p>
    <w:p>
      <w:pPr>
        <w:pStyle w:val="BookText"/>
        <w:rPr/>
      </w:pPr>
      <w:r>
        <w:rPr>
          <w:rFonts w:ascii="Amiri" w:hAnsi="Amiri" w:eastAsia="Amiri" w:cs="Amiri"/>
          <w:color w:val="111111"/>
          <w:sz w:val="28"/>
          <w:sz w:val="28"/>
          <w:szCs w:val="28"/>
          <w:rtl w:val="true"/>
          <w:lang w:bidi="ar-SA"/>
        </w:rPr>
        <w:t>وأطقت حمل النائبات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برزئك بيننا بمطاق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إنه بلغ الأمر بمولانا المرتضى أنه إذا بلغ راكبا إلى قبر أبي إسحاق ترجل حتى يتجاوزه فيركب فعاتبه أخوه الرضي على ذلك فقال إنما أعظم درجته في العلم ولست أنظر إلى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خدم هذا السيد الجليل والعلامة النبيل الشريعة الإسلامية بالمؤلفات الكثيرة نذكر منها على سبيل المثال لا الحصر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الشافي في الإمامة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الملخص في علم الأصول ولم يتمه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الذخيرة في علم الأصول تام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جمل العلم والعمل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الغرر والدرر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التنزيه في عصمة الأنبياء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المسائل الموصلية الثلاث وهي مسألة في الوعيد ومسألة في إبطال القياس ومسألة في الاعتماد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مسائل أهل الموصل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کتاب مسائل أهل الموصل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المقنع في الغيبة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المعظم أبو جعفر الطوسي المعروف بشيخ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العلم بمؤلفاته الكثيرة في الفقه والأصول والحديث والتفسير والكلام والرجال </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شيخنا عام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وهاجر إلى بغداد مرکز علوم الإسلام آنذاك عام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وله ثلاث وعشرون سنة ، وبقي في العراق إلى آخر عمره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وانتقلت إليه بعد أستاذه السيد المرتضى الرئاسة العلمية والمرجعية ، درس على يد الشيخ المفيد واستفاد مدة مديدة من محض أبرز تلامذته شيخه السيد المرتضى حتى توفي السيد المرتضی عام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وبقي هو على قيد الحياة بعد أستاذه أربعة وعشرون عاما ، بقي منها في بغداد اثني عشر عاما ثم هجرها إلى النجف الأشرف على ساكنها أفضل الصلاة والتحية والسلام إثر حوادث جرت إلى نهب بيته ومكتبته فأسس في النجف الأشرف حوزة علمية ، وتوفي عام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في بيته إلى جنب مسجده إلى جوار مرقد مولانا الإمام أمير المؤمنين وقائد الغر المحجلين وآية الله العظمى والنبأ العظيم علي بن أبي طالب عليه وآله أفضل الصلاة والتحية والسلام خلف جامع عمران بن شاهين المبني على عهد الديالمة البويهيين ، ثم وسع المسجد فيما بعد فدخل قبره في المسجد المعروف باسمه بزار ويتبرك به رزقنا الله تعالی زیارة مولانا الإمام أمير المؤمنين وزيارة النبي والأئمة المعصومين عليهم أفضل الصلاة والتحية والسلام وزيارته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أسماء كتبه التي خدم بها العلم فإليك بعضها 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الفقه والفتوى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الشيخ للتدريس على عهده فأصبح يدرس بعد وفاته مدة مديدة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فقهي أيضأ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الاستبصار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الإيجاز في الفرائض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المسائل الرجبية في آي القرآن الكريم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المسائل الدمشقية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البيان في تفسير القرآن </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المسائل الرازية في الوعيد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مصباح المتهجد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المقدس الحسن بن يوسف بن علي بن المطهر الحلي أبو منصور ، كان شيخ الطائفة وعلامة عصره ووحيد دهره ولد عام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وتوفي عام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مهاجرها وآله أفضل الصلاة والسلام ، خدم العلم بما يقرب من مائة كتاب مطبوع أو مخطوط كما ذكر مولانا آية الله العظمى الشهيد المطهري قدس الله نفسه الزكية نذكر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الأحكام في تصحيح تلخيص المرام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مدارك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تسليك الافهام إلى معرفة الأحكام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الخفاء من كتاب الشفاء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العرفان في علم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المقدس فخر المحققين محمد نجل مولانا العلامة الحلي ولد عام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عام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الشريفة على مهاجرها وآله أفضل الصلاة والتحية والسلام خدم العلم أيضأ بكتبه العلمية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إيضاح الفوائد في شرح مشکلات القواعد وكان الفقهاء يتفننون بارائه في هذا الكتاب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المقدس محمد بن مكي الجريني العاملي المعروف بالشهيد الأول ولد عام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واستشهد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الشريفة على مهاجرها وآله أفضل الصلاة والتحية والسلام ، بفتوى فقيه مالكي وتأييد آخر شافعي ، خدم العلم بمؤلفاته المعروفة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w:t>
      </w:r>
    </w:p>
    <w:p>
      <w:pPr>
        <w:pStyle w:val="BookText"/>
        <w:rPr/>
      </w:pPr>
      <w:r>
        <w:rPr>
          <w:rFonts w:ascii="Amiri" w:hAnsi="Amiri" w:eastAsia="Amiri" w:cs="Amiri"/>
          <w:color w:val="111111"/>
          <w:sz w:val="28"/>
          <w:sz w:val="28"/>
          <w:szCs w:val="28"/>
          <w:rtl w:val="true"/>
          <w:lang w:bidi="ar-SA"/>
        </w:rPr>
        <w:t xml:space="preserve">الدمشقية التي هي الآن تدرس في الحوزات العلمية في كل من النجف الأشرف على ساكنه وأولاده المعصومين أفضل الصلاة والتحية والسلام وقم المقدسة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المقدس جمال السالكين أبو العباس المقدس الشيخ أحمد بن فهد الحلي الأسدي ولد عام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الشريفة على مهاجرها وآله أفضل الصلاة والتحية والسلام ، خدم العلم بمؤلفاته الفقهية المعتبرة التي لا تقل عن مائة منها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المهذب البارع في شرح المختصر النافع للمحقق الحلي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إرشاد العلامة باسم المقتصر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الألفية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المقدس الشيخ بهاء الدين محمد العاملي المعروف بالشيخ البهائي ، كان رجلا جامعة أديب شاعرأ فيلسوفة رياضية مهندسين فقيها مفسرة وله إلمام بالطب أيضا ، خدم العلم بمؤلفاته العلمية المعتبرة وهو أول من كتب رسالة عملية فقهية غير استدلالية ودورة كاملة من الفقه عرفت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الشاه عباس الصفوي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المقدس محمد باقر بن محمد أكمل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بالوحيد البهبهاني كان من التقوى في حد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يده هزيمة الاخباريين وتربية جماعة من المجتهدين البارزين وقد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 العلم بآرائه الفقهية وأقواله المهذبة </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المقدس الشيخ الآخوند المولی محمد کاظم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مشهد الإمام علي بن موسى الرضا عليه أفضل الصلاة والتحية والسلام ، ولد عام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عام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الشريفة على مهاجرها وآله أفضل الصلاة والسلام وهو من عائلة فقيرة غير </w:t>
      </w:r>
    </w:p>
    <w:p>
      <w:pPr>
        <w:pStyle w:val="BookText"/>
        <w:rPr/>
      </w:pPr>
      <w:r>
        <w:rPr>
          <w:rFonts w:ascii="IRNazanin" w:hAnsi="IRNazanin" w:eastAsia="IRNazanin"/>
          <w:color w:val="111111"/>
          <w:sz w:val="28"/>
          <w:sz w:val="28"/>
          <w:szCs w:val="28"/>
          <w:rtl w:val="true"/>
          <w:lang w:bidi="fa-IR"/>
        </w:rPr>
        <w:t xml:space="preserve">معروفة ودفن في النجف الأشرف على ساكنها وأولاده المعصومين أفضل الصلاة والتحية والسلام ، خدم العلم في الفقه والأصول وكتابه المعروف بكفاية الأصول کتاباً دراسياً مهماً ، ما زال يدرس في الحوزات العلمية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المقدس تقي الدين إبراهيم بن الشيخ زين الدين علي بن الشيخ بدر الدين حسن بن محمد بن صالح بن إسماعيل الحارثي الهمداني العاملي الكفعمي مولداً ونسبة إلى كفعم وهي قرية من قرى جبل عامل اللويزي محتد الجبعي أبأ التقي لقبأ ، وقد جمع بين العلم والأدب والفقه والحديث طفحت صفحات المعاجم على إطرائه والثناء عليه ، قال الشيخ الحر بعد سرد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فاضلاً أديباً شاعراً عابداً زاهداً ورعاً ، ولد رضوان الله عليه عام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عام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على مهاجرها وآله أفضل الصلاة والسلام في كربلاء المقدسة وكان يوصي أهله بدفنه في الحائر المقدس بأرض تسمى عقيرة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سألتكم بالله أن تدفنونني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في قبر بأرض عنبر</w:t>
      </w:r>
    </w:p>
    <w:p>
      <w:pPr>
        <w:pStyle w:val="BookText"/>
        <w:rPr/>
      </w:pPr>
      <w:r>
        <w:rPr>
          <w:rFonts w:ascii="Amiri" w:hAnsi="Amiri" w:eastAsia="Amiri" w:cs="Amiri"/>
          <w:color w:val="111111"/>
          <w:sz w:val="28"/>
          <w:sz w:val="28"/>
          <w:szCs w:val="28"/>
          <w:rtl w:val="true"/>
          <w:lang w:bidi="ar-SA"/>
        </w:rPr>
        <w:t xml:space="preserve">فإني به جسار الشهيد بكربلاء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رسول الله خير مجير</w:t>
      </w:r>
    </w:p>
    <w:p>
      <w:pPr>
        <w:pStyle w:val="BookText"/>
        <w:rPr/>
      </w:pPr>
      <w:r>
        <w:rPr>
          <w:rFonts w:ascii="Amiri" w:hAnsi="Amiri" w:eastAsia="Amiri" w:cs="Amiri"/>
          <w:color w:val="111111"/>
          <w:sz w:val="28"/>
          <w:sz w:val="28"/>
          <w:szCs w:val="28"/>
          <w:rtl w:val="true"/>
          <w:lang w:bidi="ar-SA"/>
        </w:rPr>
        <w:t>فإني به في حفرتي غير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مرية من منكر ونكير</w:t>
      </w:r>
    </w:p>
    <w:p>
      <w:pPr>
        <w:pStyle w:val="BookText"/>
        <w:rPr/>
      </w:pPr>
      <w:r>
        <w:rPr>
          <w:rFonts w:ascii="Amiri" w:hAnsi="Amiri" w:eastAsia="Amiri" w:cs="Amiri"/>
          <w:color w:val="111111"/>
          <w:sz w:val="28"/>
          <w:sz w:val="28"/>
          <w:szCs w:val="28"/>
          <w:rtl w:val="true"/>
          <w:lang w:bidi="ar-SA"/>
        </w:rPr>
        <w:t>أمنت به في حفرتي وقيامتي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خافوا من لظى وسعير</w:t>
      </w:r>
    </w:p>
    <w:p>
      <w:pPr>
        <w:pStyle w:val="BookText"/>
        <w:rPr/>
      </w:pPr>
      <w:r>
        <w:rPr>
          <w:rFonts w:ascii="Amiri" w:hAnsi="Amiri" w:eastAsia="Amiri" w:cs="Amiri"/>
          <w:color w:val="111111"/>
          <w:sz w:val="28"/>
          <w:sz w:val="28"/>
          <w:szCs w:val="28"/>
          <w:rtl w:val="true"/>
          <w:lang w:bidi="ar-SA"/>
        </w:rPr>
        <w:t xml:space="preserve">فإني رأيت العرب يحمي 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 من أن ينال بضير</w:t>
      </w:r>
    </w:p>
    <w:p>
      <w:pPr>
        <w:pStyle w:val="BookText"/>
        <w:rPr/>
      </w:pPr>
      <w:r>
        <w:rPr>
          <w:rFonts w:ascii="IRNazanin" w:hAnsi="IRNazanin" w:eastAsia="IRNazanin"/>
          <w:color w:val="111111"/>
          <w:sz w:val="28"/>
          <w:sz w:val="28"/>
          <w:szCs w:val="28"/>
          <w:rtl w:val="true"/>
          <w:lang w:bidi="fa-IR"/>
        </w:rPr>
        <w:t xml:space="preserve">فكيف بسبط المصطفى إذ يذود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بحائره ثاو بغیر نصیر</w:t>
      </w:r>
    </w:p>
    <w:p>
      <w:pPr>
        <w:pStyle w:val="BookText"/>
        <w:rPr/>
      </w:pPr>
      <w:r>
        <w:rPr>
          <w:rFonts w:ascii="Amiri" w:hAnsi="Amiri" w:eastAsia="Amiri" w:cs="Amiri"/>
          <w:color w:val="111111"/>
          <w:sz w:val="28"/>
          <w:sz w:val="28"/>
          <w:szCs w:val="28"/>
          <w:rtl w:val="true"/>
          <w:lang w:bidi="ar-SA"/>
        </w:rPr>
        <w:t>وعارعلى حامي الحمى وهوفي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ضل في البيداءعقال بعير</w:t>
      </w:r>
    </w:p>
    <w:p>
      <w:pPr>
        <w:pStyle w:val="BookText"/>
        <w:rPr/>
      </w:pPr>
      <w:r>
        <w:rPr>
          <w:rFonts w:ascii="Amiri" w:hAnsi="Amiri" w:eastAsia="Amiri" w:cs="Amiri"/>
          <w:color w:val="111111"/>
          <w:sz w:val="28"/>
          <w:sz w:val="28"/>
          <w:szCs w:val="28"/>
          <w:rtl w:val="true"/>
          <w:lang w:bidi="ar-SA"/>
        </w:rPr>
        <w:t xml:space="preserve">خدم العلم بمؤلفاته المعتبرة نذكر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کتاب البلد الأمين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صفوة الصفات في شرح دعاء السمات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 اللغة </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المنتقى في العودة والرقي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الحديقة الناضرة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مولانا المقدس السيد الشريف الرضي أخو السيد الشريف المرتضى المتقدم ذكره كان فاضلاً عالماً شاعراً مميزاً، خدم العلم بمؤلفاته المعتبرة نذكر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المتشابه في القرآن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حقائق التنزيل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تفسير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مجازات الآثار النبوية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مولانا المقدس فقيه أهل البيت العالم البارع المحدث الشيخ يوسف نجل العلامة الكبير الحجة العلم الأوحد الشيخ أحمد بن إبراهيم بن أحمد بن صالح بن أحمد بن عصفور بن أحمد بن عبد الحسين بن عطية بن شيبة الدرازي البحراني ، ولد رضوان الله عليه بقرية يقال لها الماحوز عام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يوم السبت بعد الظهر عام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يناهز الثمانين وتولى تغسیله تلميذاه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معصوم والشيخ محمد علي ابن السلطان وصلى عليه مولانا المقدس الوحيد الأستاذ البهبهاني بوصية منه ودفن بالحائر الشريف بالرواق الحسيني الأطهر عند رجلي الشهداء ، ورثاه السيد الشاعر الأديب محمد آل السيد رزين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قبر يوسف كيف أوعیت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 جنبيك من لا یکنف</w:t>
      </w:r>
    </w:p>
    <w:p>
      <w:pPr>
        <w:pStyle w:val="BookText"/>
        <w:rPr/>
      </w:pPr>
      <w:r>
        <w:rPr>
          <w:rFonts w:ascii="Amiri" w:hAnsi="Amiri" w:eastAsia="Amiri" w:cs="Amiri"/>
          <w:color w:val="111111"/>
          <w:sz w:val="28"/>
          <w:sz w:val="28"/>
          <w:szCs w:val="28"/>
          <w:rtl w:val="true"/>
          <w:lang w:bidi="ar-SA"/>
        </w:rPr>
        <w:t xml:space="preserve">قامت عليه نوائح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 الظليمة بعده وتأسف</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التي من زهرها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أنامل ذي البصائر تقطف</w:t>
      </w:r>
    </w:p>
    <w:p>
      <w:pPr>
        <w:pStyle w:val="BookText"/>
        <w:rPr/>
      </w:pPr>
      <w:r>
        <w:rPr>
          <w:rFonts w:ascii="Amiri" w:hAnsi="Amiri" w:eastAsia="Amiri" w:cs="Amiri"/>
          <w:color w:val="111111"/>
          <w:sz w:val="28"/>
          <w:sz w:val="28"/>
          <w:szCs w:val="28"/>
          <w:rtl w:val="true"/>
          <w:lang w:bidi="ar-SA"/>
        </w:rPr>
        <w:t xml:space="preserve">وعلا الفلول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أصلتت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زمر الأعادي تقصف</w:t>
      </w:r>
    </w:p>
    <w:p>
      <w:pPr>
        <w:pStyle w:val="BookText"/>
        <w:rPr/>
      </w:pPr>
      <w:r>
        <w:rPr>
          <w:rFonts w:ascii="Amiri" w:hAnsi="Amiri" w:eastAsia="Amiri" w:cs="Amiri"/>
          <w:color w:val="111111"/>
          <w:sz w:val="28"/>
          <w:sz w:val="28"/>
          <w:szCs w:val="28"/>
          <w:rtl w:val="true"/>
          <w:lang w:bidi="ar-SA"/>
        </w:rPr>
        <w:t xml:space="preserve">وتفصمت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قيدها كان المعاند يؤسف</w:t>
      </w:r>
    </w:p>
    <w:p>
      <w:pPr>
        <w:pStyle w:val="BookText"/>
        <w:rPr/>
      </w:pPr>
      <w:r>
        <w:rPr>
          <w:rFonts w:ascii="IRNazanin" w:hAnsi="IRNazanin" w:eastAsia="IRNazanin"/>
          <w:color w:val="111111"/>
          <w:sz w:val="28"/>
          <w:sz w:val="28"/>
          <w:szCs w:val="28"/>
          <w:rtl w:val="true"/>
          <w:lang w:bidi="fa-IR"/>
        </w:rPr>
        <w:t xml:space="preserve">وانحل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صيب الغفران سحب وكف</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وجزيت يوسف من بقية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لك الجنات منه تزلف </w:t>
      </w:r>
    </w:p>
    <w:p>
      <w:pPr>
        <w:pStyle w:val="BookText"/>
        <w:rPr/>
      </w:pPr>
      <w:r>
        <w:rPr>
          <w:rFonts w:ascii="Amiri" w:hAnsi="Amiri" w:eastAsia="Amiri" w:cs="Amiri"/>
          <w:color w:val="111111"/>
          <w:sz w:val="28"/>
          <w:sz w:val="28"/>
          <w:szCs w:val="28"/>
          <w:rtl w:val="true"/>
          <w:lang w:bidi="ar-SA"/>
        </w:rPr>
        <w:t xml:space="preserve">وحللت في فردوسها بمقامة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يزهو عليها العبقري و رفرف</w:t>
      </w:r>
    </w:p>
    <w:p>
      <w:pPr>
        <w:pStyle w:val="BookText"/>
        <w:rPr/>
      </w:pPr>
      <w:r>
        <w:rPr>
          <w:rFonts w:ascii="Amiri" w:hAnsi="Amiri" w:eastAsia="Amiri" w:cs="Amiri"/>
          <w:color w:val="111111"/>
          <w:sz w:val="28"/>
          <w:sz w:val="28"/>
          <w:szCs w:val="28"/>
          <w:rtl w:val="true"/>
          <w:lang w:bidi="ar-SA"/>
        </w:rPr>
        <w:t xml:space="preserve">مذ غبت عن عين الأنام فكلنا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حزن غاب عنه يوسف</w:t>
      </w:r>
    </w:p>
    <w:p>
      <w:pPr>
        <w:pStyle w:val="BookText"/>
        <w:rPr/>
      </w:pPr>
      <w:r>
        <w:rPr>
          <w:rFonts w:ascii="Amiri" w:hAnsi="Amiri" w:eastAsia="Amiri" w:cs="Amiri"/>
          <w:color w:val="111111"/>
          <w:sz w:val="28"/>
          <w:sz w:val="28"/>
          <w:szCs w:val="28"/>
          <w:rtl w:val="true"/>
          <w:lang w:bidi="ar-SA"/>
        </w:rPr>
        <w:t xml:space="preserve">فقضيت واحد ذا الزمان فارخوا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قرحت قلب الدين بعدك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أن هذا الشيخ الجليل قد كرس حياته في خدمة العلم والدين بمؤلفاته الكثيرة المعتبرة أشهرها كتاب الحدائق الناضرة في فقه العترة الطاهرة ، قال مولانا البروجردي في تحفة المقال وهو يمتدح هذا الكتاب الجليل ومؤرخا وفاة مؤلفه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جليل قدوة الأعيان</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 حدائق قد استوفي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ظهر</w:t>
      </w:r>
      <w:r>
        <w:rPr>
          <w:rFonts w:eastAsia="Amiri" w:cs="Amiri" w:ascii="Amiri" w:hAnsi="Amiri"/>
          <w:color w:val="111111"/>
          <w:sz w:val="28"/>
          <w:szCs w:val="28"/>
          <w:rtl w:val="true"/>
          <w:lang w:bidi="ar-SA"/>
        </w:rPr>
        <w:t xml:space="preserve">) </w:t>
      </w:r>
      <w:bookmarkStart w:id="309" w:name="pg7675_85242"/>
    </w:p>
    <w:p>
      <w:pPr>
        <w:pStyle w:val="Heading2"/>
        <w:numPr>
          <w:ilvl w:val="1"/>
          <w:numId w:val="1"/>
        </w:numPr>
        <w:rPr/>
      </w:pPr>
      <w:bookmarkStart w:id="310" w:name="__RefHeading___Toc4044244_1051229030"/>
      <w:bookmarkStart w:id="311" w:name="_Toc107"/>
      <w:bookmarkEnd w:id="309"/>
      <w:bookmarkEnd w:id="310"/>
      <w:r>
        <w:rPr>
          <w:rtl w:val="true"/>
        </w:rPr>
        <w:t>الصفات الفاضلة للعالم</w:t>
      </w:r>
      <w:bookmarkEnd w:id="311"/>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4044246_1051229030"/>
      <w:bookmarkStart w:id="313" w:name="_Toc108"/>
      <w:bookmarkEnd w:id="312"/>
      <w:r>
        <w:rPr>
          <w:rtl w:val="true"/>
        </w:rPr>
        <w:t>اشارة</w:t>
      </w:r>
      <w:bookmarkEnd w:id="31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7675_85244"/>
      <w:bookmarkStart w:id="315" w:name="pg7675_85244"/>
      <w:bookmarkEnd w:id="315"/>
    </w:p>
    <w:p>
      <w:pPr>
        <w:pStyle w:val="BookText"/>
        <w:rPr/>
      </w:pPr>
      <w:bookmarkStart w:id="316" w:name="pg7675_85244"/>
      <w:bookmarkEnd w:id="316"/>
      <w:r>
        <w:rPr>
          <w:rFonts w:ascii="Amiri" w:hAnsi="Amiri" w:eastAsia="Amiri" w:cs="Amiri"/>
          <w:color w:val="111111"/>
          <w:sz w:val="28"/>
          <w:sz w:val="28"/>
          <w:szCs w:val="28"/>
          <w:rtl w:val="true"/>
          <w:lang w:bidi="ar-SA"/>
        </w:rPr>
        <w:t xml:space="preserve">لقد تحدثنا لقارئنا الكريم فيما تقدم بإسهاب وتفصيل عن فضل العالم وشرفه واستشهدنا على ذلك بالآيات القرآنية والأحاديث النبوية الشريفة والمعصومية والمقالات المتفرقة المشتملة على النوادر العجيبة والحكايات المفيدة والفكاهيات اللطيفة والأدبيات الجميلة التي تدل على عظمة العالم وفضله وهنا نشير إلى أمر مهم جدا وهو أن العالم المعني بالفضل في الآيات والأحاديث الشريفة التي تقدم ذكرها ليس هو كل عالم وإنما هو العالم العامل بعلمه والمتصف بالأخلاق العالية والصفات الفاضلة والمزايا الرفيعة لأن الشريعة الإسلامية قد ندبت جميع الناس إلى التحلي بها والتخلي عن الصفات الرذيلة فينبغي أن يكون العالم أولى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تشمله الآيات والأخبار المذكورة التي تعرضت إلى فضل العالم وشرفه فعليه أن يزين نفسه بالصفات الفاضلة التالية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044248_1051229030"/>
      <w:bookmarkStart w:id="318" w:name="_Toc109"/>
      <w:bookmarkEnd w:id="317"/>
      <w:r>
        <w:rPr/>
        <w:t>1</w:t>
      </w:r>
      <w:r>
        <w:rPr>
          <w:rtl w:val="true"/>
        </w:rPr>
        <w:t xml:space="preserve">- </w:t>
      </w:r>
      <w:r>
        <w:rPr>
          <w:rtl w:val="true"/>
        </w:rPr>
        <w:t xml:space="preserve">التواضع </w:t>
      </w:r>
      <w:r>
        <w:rPr>
          <w:rtl w:val="true"/>
        </w:rPr>
        <w:t>:</w:t>
      </w:r>
      <w:bookmarkEnd w:id="318"/>
    </w:p>
    <w:p>
      <w:pPr>
        <w:pStyle w:val="BookText"/>
        <w:rPr/>
      </w:pPr>
      <w:r>
        <w:rPr>
          <w:rFonts w:ascii="IRNazanin" w:hAnsi="IRNazanin" w:eastAsia="IRNazanin"/>
          <w:color w:val="111111"/>
          <w:sz w:val="28"/>
          <w:sz w:val="28"/>
          <w:szCs w:val="28"/>
          <w:rtl w:val="true"/>
          <w:lang w:bidi="fa-IR"/>
        </w:rPr>
        <w:t xml:space="preserve">قال مولانا الإمام جعفر صادق آل محمد صلی الله علیه وآله وسلم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التواضع كل شرف نفيس ومرتبة رفيعة ، ولو كان للتواضع لغة يفهمها الخلق النطق عن حقائق ما في مخفيات العواقب ، والتواضع ينبغي أن يكون من العالم لغيره ومن غيره له إلا أن العالم أولى بأن يتصف بهذه الصفة الجليلة </w:t>
      </w:r>
    </w:p>
    <w:p>
      <w:pPr>
        <w:pStyle w:val="BookText"/>
        <w:rPr/>
      </w:pPr>
      <w:r>
        <w:rPr>
          <w:rFonts w:ascii="IRNazanin" w:hAnsi="IRNazanin" w:eastAsia="IRNazanin"/>
          <w:color w:val="111111"/>
          <w:sz w:val="28"/>
          <w:sz w:val="28"/>
          <w:szCs w:val="28"/>
          <w:rtl w:val="true"/>
          <w:lang w:bidi="fa-IR"/>
        </w:rPr>
        <w:t xml:space="preserve">لأنه داعية إلى الله فعليه أن يتواضع لله ، ومن تواضع لله رفعه الله على كثير من عباده عالما كان المتواضع أم غير عالم ، ولأهل التواضع سیما ، سئل بعضهم عن التواضع ؟ قال هو أن يخضع للحق وينقاد له ولو سمعه من صبي ، والتواضع ممدوح على كل 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تواضع إذا ما شئت في الناس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رفيع الناس من يتواضع</w:t>
      </w:r>
    </w:p>
    <w:p>
      <w:pPr>
        <w:pStyle w:val="BookText"/>
        <w:rPr/>
      </w:pPr>
      <w:r>
        <w:rPr>
          <w:rFonts w:ascii="Amiri" w:hAnsi="Amiri" w:eastAsia="Amiri" w:cs="Amiri"/>
          <w:color w:val="111111"/>
          <w:sz w:val="28"/>
          <w:sz w:val="28"/>
          <w:szCs w:val="28"/>
          <w:rtl w:val="true"/>
          <w:lang w:bidi="ar-SA"/>
        </w:rPr>
        <w:t xml:space="preserve">ولا تمشي فوق الأرض إلا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تحتها قوم هموا منك أرفع</w:t>
      </w:r>
    </w:p>
    <w:p>
      <w:pPr>
        <w:pStyle w:val="BookText"/>
        <w:rPr/>
      </w:pPr>
      <w:r>
        <w:rPr>
          <w:rFonts w:ascii="IRNazanin" w:hAnsi="IRNazanin" w:eastAsia="IRNazanin"/>
          <w:color w:val="111111"/>
          <w:sz w:val="28"/>
          <w:sz w:val="28"/>
          <w:szCs w:val="28"/>
          <w:rtl w:val="true"/>
          <w:lang w:bidi="fa-IR"/>
        </w:rPr>
        <w:t xml:space="preserve">وقال شاعر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تواضع تكن كالنجم لاح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صفحات الماء وهو رفيع</w:t>
      </w:r>
    </w:p>
    <w:p>
      <w:pPr>
        <w:pStyle w:val="BookText"/>
        <w:rPr/>
      </w:pPr>
      <w:r>
        <w:rPr>
          <w:rFonts w:ascii="Amiri" w:hAnsi="Amiri" w:eastAsia="Amiri" w:cs="Amiri"/>
          <w:color w:val="111111"/>
          <w:sz w:val="28"/>
          <w:sz w:val="28"/>
          <w:szCs w:val="28"/>
          <w:rtl w:val="true"/>
          <w:lang w:bidi="ar-SA"/>
        </w:rPr>
        <w:t xml:space="preserve">ولا تك كالدخان يعلو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صفحات الجو وهو وضيع</w:t>
      </w:r>
    </w:p>
    <w:p>
      <w:pPr>
        <w:pStyle w:val="BookText"/>
        <w:rPr/>
      </w:pPr>
      <w:r>
        <w:rPr>
          <w:rFonts w:ascii="IRNazanin" w:hAnsi="IRNazanin" w:eastAsia="IRNazanin"/>
          <w:color w:val="111111"/>
          <w:sz w:val="28"/>
          <w:sz w:val="28"/>
          <w:szCs w:val="28"/>
          <w:rtl w:val="true"/>
          <w:lang w:bidi="fa-IR"/>
        </w:rPr>
        <w:t xml:space="preserve">روي عن مولانا الإمام باب الحوائج موسی بن جعفر عليهما أفضل الصلاة والتحية والسلام أنه مر برجل من أهل السود دميم المنظر ، فسلم عليه ونزل عنده وحادثه طويلاً ، ثم عرض عليه نفسه للقيام بحاجة إن عرضت 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أتنزل إلى هذا ثم تسأله عن حوائجه وهو إليك أحوج ؟ 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 عبيد الله وأخ في كتاب الله وجار في بلاد الله ، يجمعنا وإياه خير الأباء آدم ، وأفضل الأديان الإسلام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رجل من أهل بلخ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سيدي ومولاي الإمام الرضا عليه أفضل الصلاة والسلام في سفره إلى خراسان فدعا يوما بمائدة له ، فجمع عليها مواليه من السودان وغيرهم فقلت جعلت فداك ، لو عزلت لهؤلاء 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إن الرب تبارك وتعالى واحد ، والأم واحدة والأب واحد، والجزاء بالأعمال ، فإذا كان أئمة أهل البيت عليهم أفضل الصلاة والسلام يتواضعون للناس بهذه الكيفية فمن يا ترى أولى بالتواضع للناس بعدهم غير العلماء الذين هم ورثة علم الرسول صلی الله علیه وآله وسلم</w:t>
      </w:r>
      <w:r>
        <w:rPr>
          <w:rFonts w:eastAsia="IRNazanin" w:cs="IRNazanin"/>
          <w:color w:val="111111"/>
          <w:sz w:val="28"/>
          <w:szCs w:val="28"/>
          <w:rtl w:val="true"/>
          <w:lang w:bidi="fa-IR"/>
        </w:rPr>
        <w:t xml:space="preserve">. </w:t>
      </w:r>
      <w:bookmarkStart w:id="319" w:name="pg7675_85248"/>
    </w:p>
    <w:p>
      <w:pPr>
        <w:pStyle w:val="BookText"/>
        <w:rPr/>
      </w:pPr>
      <w:bookmarkEnd w:id="319"/>
      <w:r>
        <w:rPr>
          <w:rFonts w:ascii="Amiri" w:hAnsi="Amiri" w:eastAsia="Amiri" w:cs="Amiri"/>
          <w:color w:val="111111"/>
          <w:sz w:val="28"/>
          <w:sz w:val="28"/>
          <w:szCs w:val="28"/>
          <w:rtl w:val="true"/>
          <w:lang w:bidi="ar-SA"/>
        </w:rPr>
        <w:t xml:space="preserve">ينبغي ألا يبلغ التواضع بحيث يخرج عن الحد المعقول ويفضي إلى التملق والتزلف هذا من جهة ومن جهة أخرى ينبغي أن يكون الدافع للتواضع هو الشرف والفضيلة واحترام الآخرين لا ضعف النفس والذلة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أوضح فإن المتواضع هو الشخص الذي يطمئن إلى شخصيته ولا يشعر في نفسه بحقارة أو ذلة إنما يقوم بواجبه بدافع من الشعور الإنساني وعلو النفس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مولانا الإمام أمير المؤمنين عليه أفضل الصلاة والتحية والسلام في بیان صفات الرجال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الخليقة لين العريكة نفسه أصلب من الصلد وهو أذل من العبد</w:t>
      </w:r>
      <w:r>
        <w:rPr>
          <w:rFonts w:eastAsia="IRNazanin" w:cs="IRNazanin"/>
          <w:color w:val="111111"/>
          <w:sz w:val="28"/>
          <w:szCs w:val="28"/>
          <w:rtl w:val="true"/>
          <w:lang w:bidi="fa-IR"/>
        </w:rPr>
        <w:t>).</w:t>
      </w:r>
    </w:p>
    <w:p>
      <w:pPr>
        <w:pStyle w:val="Heading3"/>
        <w:numPr>
          <w:ilvl w:val="2"/>
          <w:numId w:val="1"/>
        </w:numPr>
        <w:rPr/>
      </w:pPr>
      <w:bookmarkStart w:id="320" w:name="__RefHeading___Toc4044250_1051229030"/>
      <w:bookmarkStart w:id="321" w:name="_Toc110"/>
      <w:bookmarkEnd w:id="320"/>
      <w:r>
        <w:rPr/>
        <w:t>2</w:t>
      </w:r>
      <w:r>
        <w:rPr>
          <w:rtl w:val="true"/>
        </w:rPr>
        <w:t xml:space="preserve"> - </w:t>
      </w:r>
      <w:r>
        <w:rPr>
          <w:rtl w:val="true"/>
        </w:rPr>
        <w:t xml:space="preserve">الحلم </w:t>
      </w:r>
      <w:r>
        <w:rPr>
          <w:rtl w:val="true"/>
        </w:rPr>
        <w:t>:</w:t>
      </w:r>
      <w:bookmarkEnd w:id="321"/>
    </w:p>
    <w:p>
      <w:pPr>
        <w:pStyle w:val="BookText"/>
        <w:rPr/>
      </w:pPr>
      <w:r>
        <w:rPr>
          <w:rFonts w:ascii="IRNazanin" w:hAnsi="IRNazanin" w:eastAsia="IRNazanin"/>
          <w:color w:val="111111"/>
          <w:sz w:val="28"/>
          <w:sz w:val="28"/>
          <w:szCs w:val="28"/>
          <w:rtl w:val="true"/>
          <w:lang w:bidi="fa-IR"/>
        </w:rPr>
        <w:t xml:space="preserve">وينبغي للعالم أن يكون حليمة ، جاء في مصباح الشريعة لمولانا الإمام جعفر بن محمد صادق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سراج الله يستضيء به صاحبه إلى جواره ولا يكون حليماً إلا المؤيد بأنوار المعرفة والتوحيد ، قال العالم الإمام موسی بن جعفر عليهما أفضل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والحلم يدور على خمسة أوجه أن يكون عزيز، فيذل ، أو أن يؤذي بلا جرم ، أو أن يكون صادقا فيتهم ، أو يدعو إلى الحق فيستخف به ، أو أن يطلب بالحق يخالفوه فيه ، فإذا أتيت كلا منهما حقه فقد أصبت ، فعلى العالم أن يقابل السفيه بالإعراض عنه إذا لم يقبل النصيحة حتى لا يلام لأن من حارب السفيه فكأنه قد وضع الحطب على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ويقارن الحلم بالعلم لأن الحلم أشرف الكمالات النفسية بعده بل لا ينتفع العالم من علمه إذا لم يكن حليما والشاهد على ذلك قول رسول الله صلی الله علیه و آله وسلم وأقوال أهل بيته عليهم أفضل الصلاة والتحية والسلام في الحلم والرفق المقارنة للعلم نذكر منها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اغنني بالعلم وزيني بالحلم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الحلم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ابتغوا الرفعة عند الله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 من </w:t>
      </w:r>
    </w:p>
    <w:p>
      <w:pPr>
        <w:pStyle w:val="BookText"/>
        <w:rPr/>
      </w:pPr>
      <w:r>
        <w:rPr>
          <w:rFonts w:ascii="Amiri" w:hAnsi="Amiri" w:eastAsia="Amiri" w:cs="Amiri"/>
          <w:color w:val="111111"/>
          <w:sz w:val="28"/>
          <w:sz w:val="28"/>
          <w:szCs w:val="28"/>
          <w:rtl w:val="true"/>
          <w:lang w:bidi="ar-SA"/>
        </w:rPr>
        <w:t xml:space="preserve">قطعك وتعطي من حرمك وتحلم عمن جهل عليك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المسلم ليدرك بالحلم درجة الصائم القائم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الحيي الحليم ، ويبغض الفاحش البذي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لم تكن فيه واحدة منهن فلا تعتدوا بشيء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تحجزه عن معاصي الله ، وحلم يكف به السفيه ، وخلق يعيش به في 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وجمع الله الخلائق ،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أهل الفضل ؟ فيقوم 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يسيرون فينطلقون سراعا إلى الجنة ، فتلقاهم الملائكة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نراكم سراعا إلى الجنة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الفضل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فضلكم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ظلمنا صبرنا ، وإذا أسيء إلينا عفونا ، وإذا جهل علينا حلمنا ، قال لهم ادخلوا الجنة فنعم أجر العاملين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مولاي إمام المتقين وقائد الغر المحجلين أمير المؤمنين عليه أفضل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الخير أن يكثر مالك وولدك ، ولكن الخير أن يكثر علمك ويعظم حلمك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صادق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بالحلم ناصرأ ، وإذا لم تكن حليما تحلم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وقعت بين رجلين منازعة نزل ملكان ، فيقولان للسفيه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وأنت أهل لما قلت ، وستجزی بما قلت ، ويقولان للحليم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صبرت وحلمت سيغفر لك إن أتممت ذلك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رد الحليم عليه ارتفع الملکان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بعث مولانا الإمام الصادق علیه السلام غلاماً له في حاجة فأبطأ ، فخرج على أثره فوجده نائما ، فجلس عند رأسه بروحه حتى انتبه ،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والله ما ذلك لك أتنام الليل والنهار ، لك الليل ولنا منك النهار</w:t>
      </w:r>
      <w:r>
        <w:rPr>
          <w:rFonts w:eastAsia="IRNazanin" w:cs="IRNazanin"/>
          <w:color w:val="111111"/>
          <w:sz w:val="28"/>
          <w:szCs w:val="28"/>
          <w:rtl w:val="true"/>
          <w:lang w:bidi="fa-IR"/>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ينقل العلماء عن رواة الحديث عن رسول الله صلی الله علیه وآله وسلم وأهل بيته عليهم </w:t>
      </w:r>
    </w:p>
    <w:p>
      <w:pPr>
        <w:pStyle w:val="BookText"/>
        <w:rPr/>
      </w:pPr>
      <w:r>
        <w:rPr>
          <w:rFonts w:ascii="IRNazanin" w:hAnsi="IRNazanin" w:eastAsia="IRNazanin"/>
          <w:color w:val="111111"/>
          <w:sz w:val="28"/>
          <w:sz w:val="28"/>
          <w:szCs w:val="28"/>
          <w:rtl w:val="true"/>
          <w:lang w:bidi="fa-IR"/>
        </w:rPr>
        <w:t>أفضل الصلاة والتحية والسلام أنهم رووا عن جدهم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الرفق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خلقاً یری ، ما كان فيما خلق الله شيئاً أحسن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الرفق لم يوضع على شيء إلا زانه ، ولا ينتزع من شيء إلا شانه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شيء قفل ، وقفل الإيمان الرفق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الله رفيق يحب الرفيق ، ويعطي على الرفق ما لا يعطي على العنف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اصطحب اثنان إلا كان أعظمهما أجرأ وأحبهما إلى الله تعالى ، أرفقهما بصاحبه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الرفق يمن ، والخرق شؤم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كان رفيقا في أمره نال ما يريده من الناس</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أحب الله أهل بيت أدخل عليهم الرفق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أعطي حظه من الرفق أعطي حظه في خير الدنيا والآخرة ، ومن حرم حظه من الرفق حرم حظه من الدنيا والآخرة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أحب الله عبداً أعطاه الرفق ، ومن يحرم الرفق يحرم الخير كله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 الأعظم 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من يحرم على النار ؟ كل هين لين سهل قریب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مولانا باب الحوائج الإمام موسی بن جعفر عليهما أفضل الصلاة والتحية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نصف العيش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أيضا قال علیه السلام لمن جرى بينه وبين القوم من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بهم ، فإن كفر أحدهم في غضبه ، ولا خير فيمن كان كفره في غضبة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أن كل إنسان ينبغي له أن يكون مطمئن النفس بحيث لا يحركه الغضب بسهولة ولا يزعجه المكروه بسرعة ، أما الإنسان العالم فيلزمه علمه بالحلم حتما وإلا لا ينتفع بعلمه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 هذه المجموعة من الأخبار تؤكد لنا بوضوح عظمة الرفق </w:t>
      </w:r>
    </w:p>
    <w:p>
      <w:pPr>
        <w:pStyle w:val="BookText"/>
        <w:rPr/>
      </w:pPr>
      <w:r>
        <w:rPr>
          <w:rFonts w:ascii="Amiri" w:hAnsi="Amiri" w:eastAsia="Amiri" w:cs="Amiri"/>
          <w:color w:val="111111"/>
          <w:sz w:val="28"/>
          <w:sz w:val="28"/>
          <w:szCs w:val="28"/>
          <w:rtl w:val="true"/>
          <w:lang w:bidi="ar-SA"/>
        </w:rPr>
        <w:t xml:space="preserve">والحلم وتعرفنا بأنهما من الصفات الحميدة التي ينبغي لكل أحد أن يتصف بهما وبالخصوص العالم فلا بد له من التحلي بالحلم لكي يقوى بشخصيته لأن الحلم هو طمأنينة النفس ، بحيث لا يحركها الغضب بسهولة ولا يزعجها المكروه بسرعة، والعالم بحاجة إلى طمأنينة النفس حتى يتمكن من تعليم الناس وإرشادهم وهدايتهم إلى مسالك الجنان فهو بحاجة إلى الحلم من هذه الجهة أكثر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إن الرفق والحلم من صفات الله عز وجل ، فإذا كان الله سبحانه وتعالى كما في الأخبار يحب أن يرى أثر صفاته في خلقه بأن يتصف بالحلم والرفق ، الإنسان العادي فلا شك ولا ريب أنه تعالى يحب أن يرى أثر صفة الحلم في العالم لأن العالم الذي يتميز بهذه الصفة بأن يكون قادرة على أن يسيطر على نفسه ، ويضبط جماحها وينتزعها عن الطيش والحمق هو العالم الذي في الواقع قابل لأن يكون مربيا وعلى العكس الأحمق فهو عاجز حتى عن تربية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الحكيم الفرطوسي ، ناظماً قول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بمداراة الناس كما أمرني بأداء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 شيء يزان بالرفق والخرق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مشین لسائر الأشياء</w:t>
      </w:r>
    </w:p>
    <w:p>
      <w:pPr>
        <w:pStyle w:val="BookText"/>
        <w:rPr/>
      </w:pPr>
      <w:r>
        <w:rPr>
          <w:rFonts w:ascii="Amiri" w:hAnsi="Amiri" w:eastAsia="Amiri" w:cs="Amiri"/>
          <w:color w:val="111111"/>
          <w:sz w:val="28"/>
          <w:sz w:val="28"/>
          <w:szCs w:val="28"/>
          <w:rtl w:val="true"/>
          <w:lang w:bidi="ar-SA"/>
        </w:rPr>
        <w:t xml:space="preserve">تظهر الكسوة ويكتب بالإ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للعبد سائر الأعداء</w:t>
      </w:r>
    </w:p>
    <w:p>
      <w:pPr>
        <w:pStyle w:val="BookText"/>
        <w:rPr/>
      </w:pPr>
      <w:r>
        <w:rPr>
          <w:rFonts w:ascii="Amiri" w:hAnsi="Amiri" w:eastAsia="Amiri" w:cs="Amiri"/>
          <w:color w:val="111111"/>
          <w:sz w:val="28"/>
          <w:sz w:val="28"/>
          <w:szCs w:val="28"/>
          <w:rtl w:val="true"/>
          <w:lang w:bidi="ar-SA"/>
        </w:rPr>
        <w:t xml:space="preserve">وأنا قد أمرت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بالمداراة من إله السماء</w:t>
      </w:r>
    </w:p>
    <w:p>
      <w:pPr>
        <w:pStyle w:val="BookText"/>
        <w:rPr/>
      </w:pPr>
      <w:r>
        <w:rPr>
          <w:rFonts w:ascii="Amiri" w:hAnsi="Amiri" w:eastAsia="Amiri" w:cs="Amiri"/>
          <w:color w:val="111111"/>
          <w:sz w:val="28"/>
          <w:sz w:val="28"/>
          <w:szCs w:val="28"/>
          <w:rtl w:val="true"/>
          <w:lang w:bidi="ar-SA"/>
        </w:rPr>
        <w:t xml:space="preserve">مثلما قد أمرت منه بتبليغ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البرايا رسالة الأنبياء</w:t>
      </w:r>
    </w:p>
    <w:p>
      <w:pPr>
        <w:pStyle w:val="BookText"/>
        <w:rPr/>
      </w:pPr>
      <w:r>
        <w:rPr>
          <w:rFonts w:ascii="Amiri" w:hAnsi="Amiri" w:eastAsia="Amiri" w:cs="Amiri"/>
          <w:color w:val="111111"/>
          <w:sz w:val="28"/>
          <w:sz w:val="28"/>
          <w:szCs w:val="28"/>
          <w:rtl w:val="true"/>
          <w:lang w:bidi="ar-SA"/>
        </w:rPr>
        <w:t xml:space="preserve">زينة المرء بالسكينة 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إيمانه بدون خباء</w:t>
      </w:r>
    </w:p>
    <w:p>
      <w:pPr>
        <w:pStyle w:val="BookText"/>
        <w:rPr/>
      </w:pPr>
      <w:r>
        <w:rPr>
          <w:rFonts w:ascii="Amiri" w:hAnsi="Amiri" w:eastAsia="Amiri" w:cs="Amiri"/>
          <w:color w:val="111111"/>
          <w:sz w:val="28"/>
          <w:sz w:val="28"/>
          <w:szCs w:val="28"/>
          <w:rtl w:val="true"/>
          <w:lang w:bidi="ar-SA"/>
        </w:rPr>
        <w:t xml:space="preserve">فعلى العالم العارف أن يتحلى من هذه الصفة الفاضلة سيما إذا كان الحلم أو العفو مع القدرة على إنفاذ العقوبة أما إذا كان الحلم أو العفو عن عجز أو ضعف فهو ليس من الحلم في شيء وربما يكون لؤم وجبن </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حلم أتی بغیر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لاجيء إليها اللئام </w:t>
      </w:r>
      <w:bookmarkStart w:id="322" w:name="pg7675_85257"/>
    </w:p>
    <w:p>
      <w:pPr>
        <w:pStyle w:val="BookText"/>
        <w:rPr/>
      </w:pPr>
      <w:bookmarkEnd w:id="322"/>
      <w:r>
        <w:rPr>
          <w:rFonts w:ascii="Amiri" w:hAnsi="Amiri" w:eastAsia="Amiri" w:cs="Amiri"/>
          <w:color w:val="111111"/>
          <w:sz w:val="28"/>
          <w:sz w:val="28"/>
          <w:szCs w:val="28"/>
          <w:rtl w:val="true"/>
          <w:lang w:bidi="ar-SA"/>
        </w:rPr>
        <w:t xml:space="preserve">لأن بعض النفوس الضعيفة لا يزيدها الحلم إلا سفهاً وحمقاً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فينبغي للعالم أن يعامل أصحاب النفوس الضعيفة المعاملة المناسبة لأحوالهم من الشدة والغلظة عليهم حتى لا يفجروا في خصومة ، ولا يكون الحلم وسيلة من وسائل تحريشهم وإغرائهم بالغي والعدوان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وَجَزَاءُ سَيِّئَةٍ سَيِّئَةٌ 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يقول الشاعر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كنت محتاجا إلى الحلم 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الجهل في بعض الأحايين أحوج</w:t>
      </w:r>
    </w:p>
    <w:p>
      <w:pPr>
        <w:pStyle w:val="BookText"/>
        <w:rPr/>
      </w:pPr>
      <w:r>
        <w:rPr>
          <w:rFonts w:ascii="Amiri" w:hAnsi="Amiri" w:eastAsia="Amiri" w:cs="Amiri"/>
          <w:color w:val="111111"/>
          <w:sz w:val="28"/>
          <w:sz w:val="28"/>
          <w:szCs w:val="28"/>
          <w:rtl w:val="true"/>
          <w:lang w:bidi="ar-SA"/>
        </w:rPr>
        <w:t xml:space="preserve">ولي فرس للخير بالخير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فرس للشر بالشر مسرج</w:t>
      </w:r>
    </w:p>
    <w:p>
      <w:pPr>
        <w:pStyle w:val="BookText"/>
        <w:rPr/>
      </w:pPr>
      <w:r>
        <w:rPr>
          <w:rFonts w:ascii="Amiri" w:hAnsi="Amiri" w:eastAsia="Amiri" w:cs="Amiri"/>
          <w:color w:val="111111"/>
          <w:sz w:val="28"/>
          <w:sz w:val="28"/>
          <w:szCs w:val="28"/>
          <w:rtl w:val="true"/>
          <w:lang w:bidi="ar-SA"/>
        </w:rPr>
        <w:t xml:space="preserve">فمن شاء تقويمي فإني 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شاء تعويجي فإني معوًج</w:t>
      </w:r>
    </w:p>
    <w:p>
      <w:pPr>
        <w:pStyle w:val="BookText"/>
        <w:rPr/>
      </w:pPr>
      <w:r>
        <w:rPr>
          <w:rFonts w:ascii="Amiri" w:hAnsi="Amiri" w:eastAsia="Amiri" w:cs="Amiri"/>
          <w:color w:val="111111"/>
          <w:sz w:val="28"/>
          <w:sz w:val="28"/>
          <w:szCs w:val="28"/>
          <w:rtl w:val="true"/>
          <w:lang w:bidi="ar-SA"/>
        </w:rPr>
        <w:t xml:space="preserve">وما كنت أرضى الجهل جدا ولا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أرضي به حين أحرج</w:t>
      </w:r>
    </w:p>
    <w:p>
      <w:pPr>
        <w:pStyle w:val="BookText"/>
        <w:rPr/>
      </w:pPr>
      <w:r>
        <w:rPr>
          <w:rFonts w:ascii="Amiri" w:hAnsi="Amiri" w:eastAsia="Amiri" w:cs="Amiri"/>
          <w:color w:val="111111"/>
          <w:sz w:val="28"/>
          <w:sz w:val="28"/>
          <w:szCs w:val="28"/>
          <w:rtl w:val="true"/>
          <w:lang w:bidi="ar-SA"/>
        </w:rPr>
        <w:t xml:space="preserve">لئن قال بعض الناس فيه سماجة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صدقوا والذل بالحر أسمج</w:t>
      </w:r>
    </w:p>
    <w:p>
      <w:pPr>
        <w:pStyle w:val="Heading3"/>
        <w:numPr>
          <w:ilvl w:val="2"/>
          <w:numId w:val="1"/>
        </w:numPr>
        <w:rPr/>
      </w:pPr>
      <w:bookmarkStart w:id="323" w:name="__RefHeading___Toc4044252_1051229030"/>
      <w:bookmarkStart w:id="324" w:name="_Toc111"/>
      <w:bookmarkEnd w:id="323"/>
      <w:r>
        <w:rPr/>
        <w:t>3</w:t>
      </w:r>
      <w:r>
        <w:rPr>
          <w:rtl w:val="true"/>
        </w:rPr>
        <w:t xml:space="preserve">- </w:t>
      </w:r>
      <w:r>
        <w:rPr>
          <w:rtl w:val="true"/>
        </w:rPr>
        <w:t xml:space="preserve">الصبر </w:t>
      </w:r>
      <w:r>
        <w:rPr>
          <w:rtl w:val="true"/>
        </w:rPr>
        <w:t>:</w:t>
      </w:r>
      <w:bookmarkEnd w:id="324"/>
    </w:p>
    <w:p>
      <w:pPr>
        <w:pStyle w:val="BookText"/>
        <w:rPr/>
      </w:pPr>
      <w:r>
        <w:rPr>
          <w:rFonts w:ascii="Amiri" w:hAnsi="Amiri" w:eastAsia="Amiri" w:cs="Amiri"/>
          <w:color w:val="111111"/>
          <w:sz w:val="28"/>
          <w:sz w:val="28"/>
          <w:szCs w:val="28"/>
          <w:rtl w:val="true"/>
          <w:lang w:bidi="ar-SA"/>
        </w:rPr>
        <w:t xml:space="preserve">وينبغي للعالم أن يتحلى بهذه الصفة الحميدة لكي يتسنى له نشر تعاليم الإسلام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القدسي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 بأخلاقي ، أنا الصبور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عن مولانا الإمام جعفر بن محمد عليه أفضل الصلاة والتحية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قبره كانت الصلاة عن يمينه والزكاة عن يساره والبر يظلل عليه ، ويتنحى الصبر ناحية ، فإذا دخل عليه الملكان اللذان يليان مساءلته قال الصبر للصلاة والزكاة والبر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صاحبكم فإن عجزتم عنه فأنا دونه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عنه أيضا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يظهر ما في بواطن العباد من النور والصفاء ، والجزع يظهر ما في بواطنهم من الظلمة والوحشة ، والصبر يدعیه كل أحد، وما يثبت عنده إلا المخبتون ، والجزع ینكره كل أحد وهو أبين على المنافقين لأن نزول المحنة والمصيبة مخبر عن الصادق والكاذب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وتفسير الصبر ما يستمر من مذاقه ، وما كان عن اضطراب لا يسمى صبراً ، وتفسير الجزع اضطراب القلب وتحزن الشخص وتغير اللون وتغير الحال ، وكل نازلة خلت أوائلها من الأخبات والإنابة والتضرع إلى الله فصاحبها جزوع غير صابر ، والصبر ما أوله مر وآخره حلو لقوم ، ولقوم مر أوله وآخره ، فمن دخله من أواخره فقد دخل ، ومن دخله من أوائله فقد خرج ، ومن عرف قدر الصبر لا يصبر عما منه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علماء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الصبر إلى بدني ونفسي فالبدني كتحمل المشاق بالبدن والثبات عليه ، وهو إما بالفعل كتعاطي الأعمال الشاقة من العبادات ، وإما بالاحتمال كالصبر على الضرب الشديد والمرض العظيم والجراحات الهائلة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المسمى بنفسي فهو الصبر على مشتهيات الهوى ، وهو إن كان عن شهوة البطن والفرج سمي عفة ، وإن كان على احتمال مكروه فإن كان في مصيبة اقتصر على اسم الصبر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وضده حال يسمى الجزع والهلع ، وهو إطلاق داعي الهوى ليسترسل في رفع الصوت وضرب الخدود وشق الجيوب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احتمال التي سمي ضبط النفس ، ويضاد حالة تسمى 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الحرب سمي شجاعة ، ويضاده الجبن </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 في كظم الغيظ والغضب سمي حلماً، ويضاده التذمر والغضب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في نائبة من نوائب الزمان سمي سعة الصدر ، ويضاده الضجر والتبرم وضيق الصدر ، وإن كان في إخفاء كلام سمي کتمان وصاحبه مكتومة ، وضده الإذاعة ، وإن كان في فضول العيش سمي زهدأ ، ويضاده الحرص ، وإن كان صبر على قدر يسير من الحظوظ سمي قناعة ، ويضاده الشره ، فالصبر جامع لأكثر أخلاق الإيمان وهو الرئيس الأعظم والإمام الأقوم فلذلك لما سئل الرسول الأكرم صلی الله علیه واله وسلم عن الإيمان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bookmarkStart w:id="325" w:name="pg7675_85261"/>
    </w:p>
    <w:p>
      <w:pPr>
        <w:pStyle w:val="BookText"/>
        <w:rPr/>
      </w:pPr>
      <w:bookmarkEnd w:id="325"/>
      <w:r>
        <w:rPr>
          <w:rFonts w:ascii="Amiri" w:hAnsi="Amiri" w:eastAsia="Amiri" w:cs="Amiri"/>
          <w:color w:val="111111"/>
          <w:sz w:val="28"/>
          <w:sz w:val="28"/>
          <w:szCs w:val="28"/>
          <w:rtl w:val="true"/>
          <w:lang w:bidi="ar-SA"/>
        </w:rPr>
        <w:t xml:space="preserve">قال الحكيم الفرطوسي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الإيمان نصفان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تقسيمه بوزن سواء</w:t>
      </w:r>
    </w:p>
    <w:p>
      <w:pPr>
        <w:pStyle w:val="BookText"/>
        <w:rPr/>
      </w:pPr>
      <w:r>
        <w:rPr>
          <w:rFonts w:ascii="IRNazanin" w:hAnsi="IRNazanin" w:eastAsia="IRNazanin"/>
          <w:color w:val="111111"/>
          <w:sz w:val="28"/>
          <w:sz w:val="28"/>
          <w:szCs w:val="28"/>
          <w:rtl w:val="true"/>
          <w:lang w:bidi="fa-IR"/>
        </w:rPr>
        <w:t xml:space="preserve">منه نصف بالشكر يبدو ویبدو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نصف في الصبر عند البلاء</w:t>
      </w:r>
    </w:p>
    <w:p>
      <w:pPr>
        <w:pStyle w:val="BookText"/>
        <w:rPr/>
      </w:pPr>
      <w:r>
        <w:rPr>
          <w:rFonts w:ascii="IRNazanin" w:hAnsi="IRNazanin" w:eastAsia="IRNazanin"/>
          <w:color w:val="111111"/>
          <w:sz w:val="28"/>
          <w:sz w:val="28"/>
          <w:szCs w:val="28"/>
          <w:rtl w:val="true"/>
          <w:lang w:bidi="fa-IR"/>
        </w:rPr>
        <w:t xml:space="preserve">کل حكم في مؤمن قد 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 له بوقت القضاء</w:t>
      </w:r>
    </w:p>
    <w:p>
      <w:pPr>
        <w:pStyle w:val="BookText"/>
        <w:rPr/>
      </w:pPr>
      <w:r>
        <w:rPr>
          <w:rFonts w:ascii="Amiri" w:hAnsi="Amiri" w:eastAsia="Amiri" w:cs="Amiri"/>
          <w:color w:val="111111"/>
          <w:sz w:val="28"/>
          <w:sz w:val="28"/>
          <w:szCs w:val="28"/>
          <w:rtl w:val="true"/>
          <w:lang w:bidi="ar-SA"/>
        </w:rPr>
        <w:t xml:space="preserve">سره أم أساءه فهو 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 أو حبوة من عطاء</w:t>
      </w:r>
    </w:p>
    <w:p>
      <w:pPr>
        <w:pStyle w:val="Heading3"/>
        <w:numPr>
          <w:ilvl w:val="2"/>
          <w:numId w:val="1"/>
        </w:numPr>
        <w:rPr/>
      </w:pPr>
      <w:bookmarkStart w:id="326" w:name="__RefHeading___Toc4044254_1051229030"/>
      <w:bookmarkStart w:id="327" w:name="_Toc112"/>
      <w:bookmarkEnd w:id="326"/>
      <w:r>
        <w:rPr/>
        <w:t>4</w:t>
      </w:r>
      <w:r>
        <w:rPr>
          <w:rtl w:val="true"/>
        </w:rPr>
        <w:t xml:space="preserve"> - </w:t>
      </w:r>
      <w:r>
        <w:rPr>
          <w:rtl w:val="true"/>
        </w:rPr>
        <w:t xml:space="preserve">الزهد </w:t>
      </w:r>
      <w:r>
        <w:rPr>
          <w:rtl w:val="true"/>
        </w:rPr>
        <w:t>:</w:t>
      </w:r>
      <w:bookmarkEnd w:id="327"/>
    </w:p>
    <w:p>
      <w:pPr>
        <w:pStyle w:val="BookText"/>
        <w:rPr/>
      </w:pPr>
      <w:r>
        <w:rPr>
          <w:rFonts w:ascii="IRNazanin" w:hAnsi="IRNazanin" w:eastAsia="IRNazanin"/>
          <w:color w:val="111111"/>
          <w:sz w:val="28"/>
          <w:sz w:val="28"/>
          <w:szCs w:val="28"/>
          <w:rtl w:val="true"/>
          <w:lang w:bidi="fa-IR"/>
        </w:rPr>
        <w:t xml:space="preserve">وينبغي للعالم أن يكون زاهداً حقاً لأنه رجل الأخرة والزهد مفتاح باب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الإمام صادق آل محمدصلی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مفتاح باب الآخرة والبراءة من النار وهو تركك كل شيء يشغلك عن الله تعالى من غير تأسف على فوتها ولا إعجاب في تركها ولا انتظار خرج منها ولا تطلب محمدة عليها ولا غرض لها ، بل يرى فوتها راحة وكونها آفة ، ويكون أبدأ هاربا من الآفة معتصم بالراحة ، الزاهد الذي يختار الآخرة ، والذل على العز والدنيا والجهد على الراحة ، والجوع على الشبع ، وعافية الأجل علی المحنة العاجل، والذكر على الغفلة ، وتكون نفسه في الدنيا وقلبه في الأخرة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المكرم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وهمه الدنيا شتت الله عليه أمره ، وفرق عليه ضيعته ، وجعل فقره بين عينيه ، ولم يأته من الدنيا إلا ما كتب له ، ومن أصبح وهمه الأخرة جمع الله له همه ، وحفظ عليه ضيعته ، وجعل غناه في قلبه ، وأتته الدنيا وهي راغمة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الدنيا أن اخدمي من خدمني ، ونغصي ، وكدري عيش من خدمك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الحكيم الفرطوسي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 ممس منكم ومصبح أضحى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الهم منه يوم البقاء</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 الله بالغنى منه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أمره بخير التقاء </w:t>
      </w:r>
    </w:p>
    <w:p>
      <w:pPr>
        <w:pStyle w:val="BookText"/>
        <w:rPr/>
      </w:pPr>
      <w:r>
        <w:rPr>
          <w:rFonts w:ascii="IRNazanin" w:hAnsi="IRNazanin" w:eastAsia="IRNazanin"/>
          <w:color w:val="111111"/>
          <w:sz w:val="28"/>
          <w:sz w:val="28"/>
          <w:szCs w:val="28"/>
          <w:rtl w:val="true"/>
          <w:lang w:bidi="fa-IR"/>
        </w:rPr>
        <w:t xml:space="preserve">وهو يمض مستکملاً دون تعص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رزق له بيوم الغناء</w:t>
      </w:r>
    </w:p>
    <w:p>
      <w:pPr>
        <w:pStyle w:val="BookText"/>
        <w:rPr/>
      </w:pPr>
      <w:r>
        <w:rPr>
          <w:rFonts w:ascii="Amiri" w:hAnsi="Amiri" w:eastAsia="Amiri" w:cs="Amiri"/>
          <w:color w:val="111111"/>
          <w:sz w:val="28"/>
          <w:sz w:val="28"/>
          <w:szCs w:val="28"/>
          <w:rtl w:val="true"/>
          <w:lang w:bidi="ar-SA"/>
        </w:rPr>
        <w:t xml:space="preserve">وإذا كان أكبر الهم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في صبحه ومساء</w:t>
      </w:r>
    </w:p>
    <w:p>
      <w:pPr>
        <w:pStyle w:val="BookText"/>
        <w:rPr/>
      </w:pPr>
      <w:r>
        <w:rPr>
          <w:rFonts w:ascii="IRNazanin" w:hAnsi="IRNazanin" w:eastAsia="IRNazanin"/>
          <w:color w:val="111111"/>
          <w:sz w:val="28"/>
          <w:sz w:val="28"/>
          <w:szCs w:val="28"/>
          <w:rtl w:val="true"/>
          <w:lang w:bidi="fa-IR"/>
        </w:rPr>
        <w:t xml:space="preserve">جعل الفقر نصب عينه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تشتيت أحره کالهباء</w:t>
      </w:r>
    </w:p>
    <w:p>
      <w:pPr>
        <w:pStyle w:val="BookText"/>
        <w:rPr/>
      </w:pPr>
      <w:r>
        <w:rPr>
          <w:rFonts w:ascii="Amiri" w:hAnsi="Amiri" w:eastAsia="Amiri" w:cs="Amiri"/>
          <w:color w:val="111111"/>
          <w:sz w:val="28"/>
          <w:sz w:val="28"/>
          <w:szCs w:val="28"/>
          <w:rtl w:val="true"/>
          <w:lang w:bidi="ar-SA"/>
        </w:rPr>
        <w:t>وهو يمضي عنها وما نال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من مقدر وحباء</w:t>
      </w:r>
    </w:p>
    <w:p>
      <w:pPr>
        <w:pStyle w:val="BookText"/>
        <w:rPr/>
      </w:pPr>
      <w:r>
        <w:rPr>
          <w:rFonts w:ascii="IRNazanin" w:hAnsi="IRNazanin" w:eastAsia="IRNazanin"/>
          <w:color w:val="111111"/>
          <w:sz w:val="28"/>
          <w:sz w:val="28"/>
          <w:szCs w:val="28"/>
          <w:rtl w:val="true"/>
          <w:lang w:bidi="fa-IR"/>
        </w:rPr>
        <w:t xml:space="preserve">وقال مولانا المقدس السيد عبد الله شبر رضوان الله تعالى عليه معرفاً حقيقة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هو صرف الرغبة عن الدنيا وعدم إرادتها بقلبه إلا بقدر ضرورة بدنه ، قال ومنه يعلم أن الزهد في الدنيا لا ينافي كثرة المال والخدم ونحوهما إلا إذا كان محبا لها بقلبه وراعية فيها وتشغله عن ذكر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والزهد في نفسه على ثلاث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السفلي أن يزهد في الدنيا وهو لها مشتهي وقلبه إليها مائل ونفسه ملتفتة ولكنه يجاهدها ويكفها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 الدنيا طوعاً لاستحقاره إياها الإضافة إلى الآخرة المرغوب فيها كالذي يترك درهماً لأجل در همین ، فإنه لا يشق عليه ذلك ، وهو يظن بنفسه أنه ترك شيئا له قدراً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العليا أن يزهد طوعاً ويزهد في زهده فلا يرى زهده إذ لا يرى أنه ترك شيئأً ، حيث عرف أن الدنيا لا شيء، فيكون كمن ترك نواة وأخذ جوهرة ، فلا يرى ذلك معاوضة ، وهذا كمال الزهد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أخرى بالإضافة إلى المرغوب فيه إلى ثلاث درجات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أسفلها أن يكون المرغوب فيه النجاة من النار وسائر الآلام ، كعذاب القبر ومناقشة الحساب وخطر الصراط ، وهذا زهد الخائفين </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يزهد رغبة في ثواب الله تعالى ونعيمه واللذات الموعودة </w:t>
      </w:r>
    </w:p>
    <w:p>
      <w:pPr>
        <w:pStyle w:val="BookText"/>
        <w:rPr/>
      </w:pPr>
      <w:r>
        <w:rPr>
          <w:rFonts w:ascii="Amiri" w:hAnsi="Amiri" w:eastAsia="Amiri" w:cs="Amiri"/>
          <w:color w:val="111111"/>
          <w:sz w:val="28"/>
          <w:sz w:val="28"/>
          <w:szCs w:val="28"/>
          <w:rtl w:val="true"/>
          <w:lang w:bidi="ar-SA"/>
        </w:rPr>
        <w:t xml:space="preserve">في جنته ، وهذا زهد الراجين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رغبة إلا في الله ولقائه ، فلا يلتفت قلبه إلى الآلام ليقصد الخلاص منها ولا إلى اللذات ليقصد نيلها والظفر بها بل هو مستغرق الهم وهو الذي أصبح وهمه هم واحد، فهو لا يطلب غير الله لأن من طلب غير الله فقد عبده ، وكل مطلوب معبود وكل طالب عبد بالإضافة إلى مطلوبه ، وهذا زهد المحبين والعارفين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وينقسم أيضاً إلى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الزهد في الحرام ، والنفل هو الزهد في الحلال ، وأما السلامة فهو الزهد في الشبهات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والزهد أقسام ثلاثة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 عن الحرام واجب بعد</w:t>
      </w:r>
    </w:p>
    <w:p>
      <w:pPr>
        <w:pStyle w:val="BookText"/>
        <w:rPr/>
      </w:pPr>
      <w:r>
        <w:rPr>
          <w:rFonts w:ascii="IRNazanin" w:hAnsi="IRNazanin" w:eastAsia="IRNazanin"/>
          <w:color w:val="111111"/>
          <w:sz w:val="28"/>
          <w:sz w:val="28"/>
          <w:szCs w:val="28"/>
          <w:rtl w:val="true"/>
          <w:lang w:bidi="fa-IR"/>
        </w:rPr>
        <w:t xml:space="preserve">والثاني زهد عن مباح حللا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الشرع لكن ترکه قد فضلا</w:t>
      </w:r>
    </w:p>
    <w:p>
      <w:pPr>
        <w:pStyle w:val="BookText"/>
        <w:rPr/>
      </w:pPr>
      <w:r>
        <w:rPr>
          <w:rFonts w:ascii="Amiri" w:hAnsi="Amiri" w:eastAsia="Amiri" w:cs="Amiri"/>
          <w:color w:val="111111"/>
          <w:sz w:val="28"/>
          <w:sz w:val="28"/>
          <w:szCs w:val="28"/>
          <w:rtl w:val="true"/>
          <w:lang w:bidi="ar-SA"/>
        </w:rPr>
        <w:t xml:space="preserve">مخافة الوقوع في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سيد الأنام</w:t>
      </w:r>
    </w:p>
    <w:p>
      <w:pPr>
        <w:pStyle w:val="BookText"/>
        <w:rPr/>
      </w:pPr>
      <w:r>
        <w:rPr>
          <w:rFonts w:ascii="Amiri" w:hAnsi="Amiri" w:eastAsia="Amiri" w:cs="Amiri"/>
          <w:color w:val="111111"/>
          <w:sz w:val="28"/>
          <w:sz w:val="28"/>
          <w:szCs w:val="28"/>
          <w:rtl w:val="true"/>
          <w:lang w:bidi="ar-SA"/>
        </w:rPr>
        <w:t xml:space="preserve">ثالثها زهد أولي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به لأرفع المكان</w:t>
      </w:r>
    </w:p>
    <w:p>
      <w:pPr>
        <w:pStyle w:val="BookText"/>
        <w:rPr/>
      </w:pPr>
      <w:r>
        <w:rPr>
          <w:rFonts w:ascii="IRNazanin" w:hAnsi="IRNazanin" w:eastAsia="IRNazanin"/>
          <w:color w:val="111111"/>
          <w:sz w:val="28"/>
          <w:sz w:val="28"/>
          <w:szCs w:val="28"/>
          <w:rtl w:val="true"/>
          <w:lang w:bidi="fa-IR"/>
        </w:rPr>
        <w:t>عن كل ما لا يختشی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بخوف أن يشغله عن ربه</w:t>
      </w:r>
    </w:p>
    <w:p>
      <w:pPr>
        <w:pStyle w:val="BookText"/>
        <w:rPr/>
      </w:pPr>
      <w:r>
        <w:rPr>
          <w:rFonts w:ascii="Amiri" w:hAnsi="Amiri" w:eastAsia="Amiri" w:cs="Amiri"/>
          <w:color w:val="111111"/>
          <w:sz w:val="28"/>
          <w:sz w:val="28"/>
          <w:szCs w:val="28"/>
          <w:rtl w:val="true"/>
          <w:lang w:bidi="ar-SA"/>
        </w:rPr>
        <w:t xml:space="preserve">قد لحظوا الدنيا بعين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وحققوا ما كان فيها من</w:t>
      </w:r>
    </w:p>
    <w:p>
      <w:pPr>
        <w:pStyle w:val="BookText"/>
        <w:rPr/>
      </w:pPr>
      <w:r>
        <w:rPr>
          <w:rFonts w:ascii="Amiri" w:hAnsi="Amiri" w:eastAsia="Amiri" w:cs="Amiri"/>
          <w:color w:val="111111"/>
          <w:sz w:val="28"/>
          <w:sz w:val="28"/>
          <w:szCs w:val="28"/>
          <w:rtl w:val="true"/>
          <w:lang w:bidi="ar-SA"/>
        </w:rPr>
        <w:t xml:space="preserve">فعرفوها جيفة توسخت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بالطيب قد تضمخت</w:t>
      </w:r>
    </w:p>
    <w:p>
      <w:pPr>
        <w:pStyle w:val="BookText"/>
        <w:rPr/>
      </w:pPr>
      <w:r>
        <w:rPr>
          <w:rFonts w:ascii="Amiri" w:hAnsi="Amiri" w:eastAsia="Amiri" w:cs="Amiri"/>
          <w:color w:val="111111"/>
          <w:sz w:val="28"/>
          <w:sz w:val="28"/>
          <w:szCs w:val="28"/>
          <w:rtl w:val="true"/>
          <w:lang w:bidi="ar-SA"/>
        </w:rPr>
        <w:t xml:space="preserve">وكسيت بفاخر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فاغتر بالظاهر بعض الناس</w:t>
      </w:r>
    </w:p>
    <w:p>
      <w:pPr>
        <w:pStyle w:val="BookText"/>
        <w:rPr/>
      </w:pPr>
      <w:r>
        <w:rPr>
          <w:rFonts w:ascii="IRNazanin" w:hAnsi="IRNazanin" w:eastAsia="IRNazanin"/>
          <w:color w:val="111111"/>
          <w:sz w:val="28"/>
          <w:sz w:val="28"/>
          <w:szCs w:val="28"/>
          <w:rtl w:val="true"/>
          <w:lang w:bidi="fa-IR"/>
        </w:rPr>
        <w:t xml:space="preserve">والعاقلون العارفون عرفوا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باطنها وعن هواها انصرفوا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العالم أن يكون زاهداً في الدنيا زهد أولي العرفان الذي سموا </w:t>
      </w:r>
      <w:bookmarkStart w:id="328" w:name="pg7675_85267"/>
    </w:p>
    <w:p>
      <w:pPr>
        <w:pStyle w:val="BookText"/>
        <w:rPr/>
      </w:pPr>
      <w:bookmarkEnd w:id="328"/>
      <w:r>
        <w:rPr>
          <w:rFonts w:ascii="Amiri" w:hAnsi="Amiri" w:eastAsia="Amiri" w:cs="Amiri"/>
          <w:color w:val="111111"/>
          <w:sz w:val="28"/>
          <w:sz w:val="28"/>
          <w:szCs w:val="28"/>
          <w:rtl w:val="true"/>
          <w:lang w:bidi="ar-SA"/>
        </w:rPr>
        <w:t xml:space="preserve">به إلى أرفع المكان بحيث أولاً لا يفرح بموجود ولا يحزن على مفقود ، كما أشار إليه أمير المؤمنين علیه السلام في الاستنباط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يستوي عنده مادحه وذامه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أنسه بالله تعالى والغالب على قلبه حلاوة الطاعة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4044256_1051229030"/>
      <w:bookmarkStart w:id="330" w:name="_Toc113"/>
      <w:bookmarkEnd w:id="329"/>
      <w:r>
        <w:rPr/>
        <w:t>5</w:t>
      </w:r>
      <w:r>
        <w:rPr>
          <w:rtl w:val="true"/>
        </w:rPr>
        <w:t xml:space="preserve"> - </w:t>
      </w:r>
      <w:r>
        <w:rPr>
          <w:rtl w:val="true"/>
        </w:rPr>
        <w:t xml:space="preserve">التفكر </w:t>
      </w:r>
      <w:r>
        <w:rPr>
          <w:rtl w:val="true"/>
        </w:rPr>
        <w:t>:</w:t>
      </w:r>
      <w:bookmarkEnd w:id="330"/>
    </w:p>
    <w:p>
      <w:pPr>
        <w:pStyle w:val="BookText"/>
        <w:rPr/>
      </w:pPr>
      <w:r>
        <w:rPr>
          <w:rFonts w:ascii="Amiri" w:hAnsi="Amiri" w:eastAsia="Amiri" w:cs="Amiri"/>
          <w:color w:val="111111"/>
          <w:sz w:val="28"/>
          <w:sz w:val="28"/>
          <w:szCs w:val="28"/>
          <w:rtl w:val="true"/>
          <w:lang w:bidi="ar-SA"/>
        </w:rPr>
        <w:t xml:space="preserve">وينبغي للعالم أن يكون متفکراً؛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َيَتَفَكَّرُونَ فِي خَلْقِ السَّمَاوَاتِ وَالْأَرْضِ رَبَّنَا مَا خَلَقْتَ هَذَا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الحديث عن ابن عباس رضوان الله تعالى عليه قال التفكر في الخير يدعو إلى العمل به ، والندم على الشر يدعو إلى ترکه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مولانا أبي محمد الحسن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العقل لم يزالوا يعودون بالذكر على الفكر وبالفكر على الذكر حتى استنطقوا قلوبهم فنطقت بالحكمة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التفكر في نعم الله من أفضل العبادة ، ولو تفكر الناس في عظمة الله تعالى ما عصوه لذا ينبغي للعالم أن يفتش صبيحة كل يوم جميع أعضائه السبعة تفصيلا ثم بدنه على الجملة هل هو في الحال ملابس لمعصية بها فيتركها أو لابسها بالأمس فيتداركها بالترك والندم أو هو متعرض لها في نهاره فيستعد للاحتراز والتباعد منها فينظر أو في اللسان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متعرض للغيبة والكذب وتزكية النفس والاستهزاء بالغير والممارية والمازحة والخوض فيما لا يعني إلى غير ذلك من المكاره فيقرر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أن هذه الأحوال مكروهة عند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 في شواهد القرآن وأخبار الرسول والتشديد في النهى عنها وما وعد فاعلها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 في أحواله أنه كيف يتعرض لها من حيث لا يشعر </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 في أنه كيف يحترز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يتفكر في سمعه أنه يصغي إلى الغيبة وسماع الكذب وفضول الكلام إلى اللهو والبدعية وكيف ينبغي أن يحترز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يتفكر في بطنه أنه إنمايعصى الله فيه بالأكل والشرب إما بكثرة الأكل من الحلال فإن ذلك مكروه عند الله ومقوي للشهوة التي هي سلاح الشيطان عدو الله ، وإما بأكل الحرام والشبهة فينظر من أين مطعمه وملبسه ومسكنه ويتفكر في طريق الحلال ومداخله ويقرر في نفسه أن البدن منی غذي بالحرام علا منه غشاوة فيقرر في نفسه أن الثواب متى كان حرام لم تقبل فيه الصلاة وأن أكل ولبس الحلال هو أساس العبادات جميعها فهكذا يتفكر في أعضائه جميعها ففي هذا القدر كفاية عن الاستقصاء فمهما حصل بالتفكير حقيقة المعرفة بهذه الأحوال اشتغل بالمراقبة طول النهار حتى يحفظ الأعضاء من جميع القبائح ثم ينظر في الطاعات كيف يؤديها وكيف يحرسها عن النقصان والتقصير وكيف يجبر نقصانها بكثر النوافل ثم يرجع إلى كل عضو فيتفکر في الأحوال التي يتعلق بها مما يحبه الله تعالى فيقول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العين خلقت للنظر في ملكوت السموات والأرض عبرة ولتستعمل في طاعة الله تعالی ولتنظر في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أنا قادر على أن أشغل العين بمطالعة القرآن والسنة فلم لا أفعله وأنا قادر على ذلك وأنا أنظر إلى فلان المطيع الله فأنظر بعين التعظيم فأدخل السرور على قلبه ، وكذلك يقول في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قادر على استماع كلام ملهوف أو استماع حكمة وعلم أو استماع قراءة وذكر فما لي أعطله وقد أنعم الله به على وأودعنيه لأشكره فمالي أكفر نعمة الله تعالی بتضييعه وتعطيله وكذلك يتفكر في اللسان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قادر أن أتقرب إلى الله تعالى بالتعليم والذكر والتودد إلى قلوب أهل الصلاح وبالسؤال عن أحوال الفقراء وإدخال السرور على قلوبهم وكذلك يتفكر في ماله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قادر على أن أتصدق بالمال الفلاني مستغن عنه ومهما تصدقت رزقني الله وإن كنت محتاجأ الآن فإيثار الثواب أوجب مني ذلك المال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يتفكر في الأسباب المهلكات التي محلها القلب وهي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البخل والكبر والعجب والرياء والحسد وسوء الظن والغفلة وغير ذلك ، ويتفقد من قلبه هذه الصفات فإن ظن أن قلبه منزه عنها فيتفكر في كيفية امتحانه والاستشهاد بالعلامات عليه ، فإن النفس أبدأ تعد بالخير من نفسها وتخلف ،فإذا ادعت التواضع والبراءة من الكبر يجرب نفسه بحمل حاجته من السوق إلى داره لقول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 حاجته فقد بريء من الكبر ، فإذا ادعت الحلم تعرض لغضب يناله من غيره ثم يجربها بكظم الغيظ وهكذا فيسائر الصفات كما أنه لو رأى في نفسه عجبأ بالعمل فيتفكر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عملي بيدي وجارحتي وبقدرتي وإرادتي وإنما هو من خلق الله وفضله فهو الذي خلقني وخلق جارحتي وخلق قدرتي وإرادتي ، فكيف أعجب بعملي وهذه الآلات التي صح مني العمل بها من خلق الله ، فالفضل والمنة لله في جميع ذلك ، فإذا أحس في نفسه بالكبر فيزري على نفسه ما فيه من الحماقة فيقول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ترین نفسك الكبر ، والكبير من هو كبير عند الله ويبين لها أن أصله ومبدءه من نطفة قذرة ومنتهاه إلى جيفة منتنة فإذا عرف أن الكبر مهلك وأن أصله الحماقة يتفكر في علاج ذلك بأن يتعاطى أفعال المتواضعين وإذا وجد في نفسه شهوة الطعام والميل إلى الشهوات تفکر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صفة البهائم ، ولو كان في شهوة الطعام والوقاع كمال لكان ذلك من صفات الملائكة المقربين ومهما كان إلى الشره أقرب وهو عليه أغلب كان بالبهائم أشبه ، وعن الملائكة المقربين أبعد، ثم ينظر ويتفكر فيما فيه النجاة من الأفعال فهو التوبة والندم على الذنوب والعزم على ترك العود والصبر على بلاء الله والشكر على نعمائه والخوف منه والرجاء له والزهد في الدنيا والإخلاص والصدق في الطاعات ، فليتفكر العالم في كل يوم في قلبه ما الذي يعوزه من هذه الصفات التي هي المقربة إلى الله ، فإذا افتقر إلى شيء منها فليعلم أنها أحوال لا يثمرها إلا العلوم ، وأن العلوم لا يثمرها إلا الأفكار فإذا أراد أن يكتسب لنفسه حال التوبة والندم فليفتش ذنوبه أولا ، وليتفكر فيها وليجمعها على نفسه وليفطمها على قلبه ثم لينظر في الوعيد والتشديد الذي ورد في </w:t>
      </w:r>
      <w:bookmarkStart w:id="331" w:name="pg7675_85273"/>
    </w:p>
    <w:p>
      <w:pPr>
        <w:pStyle w:val="BookText"/>
        <w:rPr/>
      </w:pPr>
      <w:bookmarkEnd w:id="331"/>
      <w:r>
        <w:rPr>
          <w:rFonts w:ascii="Amiri" w:hAnsi="Amiri" w:eastAsia="Amiri" w:cs="Amiri"/>
          <w:color w:val="111111"/>
          <w:sz w:val="28"/>
          <w:sz w:val="28"/>
          <w:szCs w:val="28"/>
          <w:rtl w:val="true"/>
          <w:lang w:bidi="ar-SA"/>
        </w:rPr>
        <w:t xml:space="preserve">الشرع ، وليحقق في نفسه أنه متعرض لمقت الله به حتى ينبعث له حال الندم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أراد أن يستبين له من قلبه حال الشكر فلينظر في إحسان الله وأياديه عليه وإذا أراد فلينظر أولأ في ذنوبه الظاهرة ، ثم لينظر في الموت وسكراته ثم فيما بعده من مسائلة منكر ونكير وعذاب القبر ثم في هول النداء عند نفخة الصور ، ثم في هول المحشر عند جميع الخلائق على صعيد، ثم فی المناقشة في الحساب والمضائقة في النقير والقطمير ، ثم أهوال القيامة ثم يصور في نفسه جهنم ودرکها ومقامعها وأهوالها وأنواع العذاب فيها وقبيح صورة الزبانية وأنه كلما نضجت جلودهم بدلناهم جلودا غيرها ليذوقوا العذاب وأنهم كلما أرادوا أن يخرجوا منها من غم أعيدوا فيها وإذا رأوها من مكان بعيد سمعوا لها تغيظاً وزفيراً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أراد أن ينظر إلى الرجاء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فلينظر إلى الجنة ونعيمها وما أعد الله تعالى فيها من الملك الدائم والنعيم والحور واللذات ، فهكذا طريق الفكر الذي يطلب به العلوم فعلى العالم بقراءته والتفكر فيه فإنه جامع لجميع المقامات والأحوال ، وفيه شفاء للعالمين وفيه ما يورث الخوف والرجاء والصبر والشكر وسائر الصفات وفيه ما يزجر عن جميع الصفات المذمومة فينبغي أن يقرأه العالم ويردد الآية التي هو محتاج إلى التفكر فيها مرة بعد أخرى ولو مائة مرة ، فقراءة آية بتفكر وفهم خير من ختمة بغير تفکر وفهم وليتوقف في التأمل فيها ولو ليلة واحدة فإن تحت كل كلمة منها أسرار لا تنحصر ولا يوقف عليها إلا بدقيق الفكر عن صفاء القلب وكذلك مطالعة كلام رسول الله صلی الله علیه و آله وسلم فإنه قد أوتي جوامع الكلم وكل كلمة بحر من بحور كلامه وإذا تأملها العالم حق التأمل لم ينقطع فيها نظره طول العمر </w:t>
      </w:r>
      <w:r>
        <w:rPr>
          <w:rFonts w:eastAsia="IRNazanin" w:cs="IRNazanin"/>
          <w:color w:val="111111"/>
          <w:sz w:val="28"/>
          <w:szCs w:val="28"/>
          <w:rtl w:val="true"/>
          <w:lang w:bidi="fa-IR"/>
        </w:rPr>
        <w:t>.</w:t>
      </w:r>
    </w:p>
    <w:p>
      <w:pPr>
        <w:pStyle w:val="Heading3"/>
        <w:numPr>
          <w:ilvl w:val="2"/>
          <w:numId w:val="1"/>
        </w:numPr>
        <w:rPr/>
      </w:pPr>
      <w:bookmarkStart w:id="332" w:name="__RefHeading___Toc4044258_1051229030"/>
      <w:bookmarkStart w:id="333" w:name="_Toc114"/>
      <w:bookmarkEnd w:id="332"/>
      <w:r>
        <w:rPr/>
        <w:t>6</w:t>
      </w:r>
      <w:r>
        <w:rPr>
          <w:rtl w:val="true"/>
        </w:rPr>
        <w:t xml:space="preserve">- </w:t>
      </w:r>
      <w:r>
        <w:rPr>
          <w:rtl w:val="true"/>
        </w:rPr>
        <w:t xml:space="preserve">الرحمة </w:t>
      </w:r>
      <w:r>
        <w:rPr>
          <w:rtl w:val="true"/>
        </w:rPr>
        <w:t>:</w:t>
      </w:r>
      <w:bookmarkEnd w:id="333"/>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للعالم أن يكون رحيماً من حيث إن الرحمة صفه كريمة وعاطفة إنسانية نبيلة ، تبعث على بذل المعروف ، وإغاثة الملهوف </w:t>
      </w:r>
      <w:bookmarkStart w:id="334" w:name="pg7675_85275"/>
    </w:p>
    <w:p>
      <w:pPr>
        <w:pStyle w:val="BookText"/>
        <w:rPr/>
      </w:pPr>
      <w:bookmarkEnd w:id="334"/>
      <w:r>
        <w:rPr>
          <w:rFonts w:ascii="Amiri" w:hAnsi="Amiri" w:eastAsia="Amiri" w:cs="Amiri"/>
          <w:color w:val="111111"/>
          <w:sz w:val="28"/>
          <w:sz w:val="28"/>
          <w:szCs w:val="28"/>
          <w:rtl w:val="true"/>
          <w:lang w:bidi="ar-SA"/>
        </w:rPr>
        <w:t xml:space="preserve">وإعانة المحروم ، وكف العسف والظلم ، ومنع التعدي والبغي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 الإسلام أن يطبع الناس بها حتى تمتلىء قلوبهم خیراً وبراً ، وتفيض على الدنيا رجاءاً وأملاً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رب هذا الدين ، هو الرحمن الرحيم ، وهو الذي وسع كل شيء رحمة وعلما ، وسبقت رحمته غضبه ، وجعل الرحمة مائة جزء ، فأمسك عنده تسعة وتسعين جزءاً ، وأنزل في الأرض جزءاً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الجزء يتراحم الخلق ، حتى ترفع الفرس حافرها عن ولدها خشية أن تصيبه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الله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وجنته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الَّذِينَ ابْيَضَّتْ وُجُوهُهُمْ فَفِي رَحْمَةِ اللَّهِ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ورسوله صلی الله علیه وآله وسلم رحمة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أَرْسَلْنَاكَ إِلَّا رَحْمَةً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والراحمون هم الذين يرحمهم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يتجرد عن هذه الصفة ، فهو الشقي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تنزع الرحمة إلا من شقي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فلا بد للعالم من الاتصاف بالرحمة اقتداءاً بالنبي صلی الله علیه وآله وسلم وأهل بيته عليهم أفضل الصلاة والتحية والسلام </w:t>
      </w:r>
      <w:r>
        <w:rPr>
          <w:rFonts w:eastAsia="IRNazanin" w:cs="IRNazanin"/>
          <w:color w:val="111111"/>
          <w:sz w:val="28"/>
          <w:szCs w:val="28"/>
          <w:rtl w:val="true"/>
          <w:lang w:bidi="fa-IR"/>
        </w:rPr>
        <w:t>.</w:t>
      </w:r>
    </w:p>
    <w:p>
      <w:pPr>
        <w:pStyle w:val="Heading3"/>
        <w:numPr>
          <w:ilvl w:val="2"/>
          <w:numId w:val="1"/>
        </w:numPr>
        <w:rPr/>
      </w:pPr>
      <w:bookmarkStart w:id="335" w:name="__RefHeading___Toc4044260_1051229030"/>
      <w:bookmarkStart w:id="336" w:name="_Toc115"/>
      <w:bookmarkEnd w:id="335"/>
      <w:r>
        <w:rPr/>
        <w:t>7</w:t>
      </w:r>
      <w:r>
        <w:rPr>
          <w:rtl w:val="true"/>
        </w:rPr>
        <w:t xml:space="preserve">- </w:t>
      </w:r>
      <w:r>
        <w:rPr>
          <w:rtl w:val="true"/>
        </w:rPr>
        <w:t xml:space="preserve">الذكر </w:t>
      </w:r>
      <w:r>
        <w:rPr>
          <w:rtl w:val="true"/>
        </w:rPr>
        <w:t>:</w:t>
      </w:r>
      <w:bookmarkEnd w:id="336"/>
    </w:p>
    <w:p>
      <w:pPr>
        <w:pStyle w:val="BookText"/>
        <w:rPr/>
      </w:pPr>
      <w:r>
        <w:rPr>
          <w:rFonts w:ascii="Amiri" w:hAnsi="Amiri" w:eastAsia="Amiri" w:cs="Amiri"/>
          <w:color w:val="111111"/>
          <w:sz w:val="28"/>
          <w:sz w:val="28"/>
          <w:szCs w:val="28"/>
          <w:rtl w:val="true"/>
          <w:lang w:bidi="ar-SA"/>
        </w:rPr>
        <w:t xml:space="preserve">وينبغي للعالم أن يكون ذاكرا لله تعالى على الحقيقة ، قال مولانا الإمام جعفر بن محمد الصادق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ذاكرأ فهو مطيع ومن كان غافلا فهو عاص </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والطاعة علامة الهداية والمعصية علامة الضلالة وأصلها من الذكر والغفلة ، فعلى العالم أن يجعل قلبه قبلة للسانه لا يحركه إلا بإشارة القلب وموافقة العقل ورضى الإيمان ، فإن الله تعالی عالم بسره وجهره ، وعليه أن </w:t>
      </w:r>
      <w:bookmarkStart w:id="337" w:name="pg7675_85277"/>
    </w:p>
    <w:p>
      <w:pPr>
        <w:pStyle w:val="BookText"/>
        <w:rPr/>
      </w:pPr>
      <w:bookmarkEnd w:id="337"/>
      <w:r>
        <w:rPr>
          <w:rFonts w:ascii="IRNazanin" w:hAnsi="IRNazanin" w:eastAsia="IRNazanin"/>
          <w:color w:val="111111"/>
          <w:sz w:val="28"/>
          <w:sz w:val="28"/>
          <w:szCs w:val="28"/>
          <w:rtl w:val="true"/>
          <w:lang w:bidi="fa-IR"/>
        </w:rPr>
        <w:t xml:space="preserve">يكون كالنازع روحه أو كالواقف في العرض الأكبر غیر شاغل نفسه عما عنده بما كلفه ربه في أمره ونهيه ، ووعده و وعیده ، ولا يشغلها بدون ما كلفه به ربه ، وعليه أن يغسل قلبه بماء الحزن والخوف ، وأن يجعل ذکر الله تعالى من أجل ذكره إياه فإن ذكره إياه وهو تعالي غني عنه ، أجل وأشهى وأثني وأتم من ذكره له وأسبق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عام كما عن مصباح الشريعة عن مولانا الإمام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ومعرفتك بذكره لك تورثك الخضوع والاستحياء والانكسار، ويتولد من ذلك رؤية کرمه وفضله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والذكر ذکران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خالص بموافقة القلب ،وذكرصادق لك بنفي غيره كما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أحصي ثناء عليك كما أثنيت على نفسك ، فرسول الله صلی الله علیه وآله وسلم لم يجعل لذكر الله تعالی مقدراً عند علمه بحقيقة سابقة ذكر الله عز وجل قبل ذكره اسمه ومن دونه أولي فمن أراد أن يذكر الله تعالى فليعلم أنه ما لم يذكر الله العبد بالتوفيق لذكره لا يقدر العبد على ذكره </w:t>
      </w:r>
      <w:r>
        <w:rPr>
          <w:rFonts w:eastAsia="IRNazanin" w:cs="IRNazanin"/>
          <w:color w:val="111111"/>
          <w:sz w:val="28"/>
          <w:szCs w:val="28"/>
          <w:rtl w:val="true"/>
          <w:lang w:bidi="fa-IR"/>
        </w:rPr>
        <w:t>.</w:t>
      </w:r>
    </w:p>
    <w:p>
      <w:pPr>
        <w:pStyle w:val="Heading3"/>
        <w:numPr>
          <w:ilvl w:val="2"/>
          <w:numId w:val="1"/>
        </w:numPr>
        <w:rPr/>
      </w:pPr>
      <w:bookmarkStart w:id="338" w:name="__RefHeading___Toc4044262_1051229030"/>
      <w:bookmarkStart w:id="339" w:name="_Toc116"/>
      <w:bookmarkEnd w:id="338"/>
      <w:r>
        <w:rPr/>
        <w:t>8</w:t>
      </w:r>
      <w:r>
        <w:rPr>
          <w:rtl w:val="true"/>
        </w:rPr>
        <w:t xml:space="preserve">- </w:t>
      </w:r>
      <w:r>
        <w:rPr>
          <w:rtl w:val="true"/>
        </w:rPr>
        <w:t xml:space="preserve">الورع </w:t>
      </w:r>
      <w:r>
        <w:rPr>
          <w:rtl w:val="true"/>
        </w:rPr>
        <w:t>:</w:t>
      </w:r>
      <w:bookmarkEnd w:id="339"/>
    </w:p>
    <w:p>
      <w:pPr>
        <w:pStyle w:val="BookText"/>
        <w:rPr/>
      </w:pPr>
      <w:r>
        <w:rPr>
          <w:rFonts w:ascii="IRNazanin" w:hAnsi="IRNazanin" w:eastAsia="IRNazanin"/>
          <w:color w:val="111111"/>
          <w:sz w:val="28"/>
          <w:sz w:val="28"/>
          <w:szCs w:val="28"/>
          <w:rtl w:val="true"/>
          <w:lang w:bidi="fa-IR"/>
        </w:rPr>
        <w:t xml:space="preserve">وينبغي للعالم أن يكون ورعاً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الإمام صادق 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أغلق أبواب جوارحك عما يقع ضرره إلى قلبك ويذهب بوجاهتك عند الله تعالى ويعقب الحسرة والندامة يوم القيامة ، والحياء عما اجترحت من السيئات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والمتورع يحتاج إلى 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 عن عثرات الخلق أجمع ، وترك خطيته فيهم ، واستواء المدح والذم ، وأصل الورع محاسبة النفس وصدق المقالة وصفاء المعاملة ، والخروج من كل شبهة ، ورفض كل عيبة وريبة ومفارقة جميع ما لا يعنيه ، وترك أبواب لا يدري كيف يغلقها ، ولا يجالس من يشكل عليه الواضح ، ولا يصاحب مستخف بالدين ، ولا يعارض من العلم ما لا يحتمل قلبه ، ولا يتفهمه من قائله ويقطعه عمن يقطعه عن الله عز وجل </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مولانا المقدس محمد مهدي النراقي رضوان الله تعالى عليه </w:t>
      </w:r>
      <w:r>
        <w:rPr>
          <w:rFonts w:eastAsia="Amiri" w:cs="Amiri" w:ascii="Amiri" w:hAnsi="Amiri"/>
          <w:color w:val="111111"/>
          <w:sz w:val="28"/>
          <w:szCs w:val="28"/>
          <w:rtl w:val="true"/>
          <w:lang w:bidi="ar-SA"/>
        </w:rPr>
        <w:t xml:space="preserve">: </w:t>
      </w:r>
      <w:bookmarkStart w:id="340" w:name="pg7675_85279"/>
    </w:p>
    <w:p>
      <w:pPr>
        <w:pStyle w:val="BookText"/>
        <w:rPr/>
      </w:pPr>
      <w:bookmarkEnd w:id="340"/>
      <w:r>
        <w:rPr>
          <w:rFonts w:ascii="IRNazanin" w:hAnsi="IRNazanin" w:eastAsia="IRNazanin"/>
          <w:color w:val="111111"/>
          <w:sz w:val="28"/>
          <w:sz w:val="28"/>
          <w:szCs w:val="28"/>
          <w:rtl w:val="true"/>
          <w:lang w:bidi="fa-IR"/>
        </w:rPr>
        <w:t xml:space="preserve">الورع والتقوى عن الحرام أعظم المنجيات ، وعمدة ما ينال به إلى السعادات ورفع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ساق أقوال الرسول صلی الله علیه وآله وسلم وأقوال أهل البيت عليهم أفضل الصلاة والتحية والسلام المؤيدة ، لقوله وإليكها فيما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دینکم الورع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لقي الله سبحانه ورعأ أعطاه الله ثواب الإسلام كله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مولانا الإمام الأعظم محمد بن علي الباقر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أشد العبادة الورع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شيعتنا إلا من اتقى الله وأطاعه ، فاتقوا الله واعملوا لما عند الله ، ليس بين الله وبين أحد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تعالى وأكرمهم عليه أبقاهم وأعملهم بطاعته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مولانا صادق 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والورع والاجتهاد ، واعلم أنه لا ينفع اجتهاد لا ورع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أيضا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وصونوا دینکم بالورع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بالورع ، فإنه لا ينال ما عند الله إلا بالورع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ضمن لمن أتقاه ، أن يحول عما يكره إلى ما يحب ، ويرزقه من حيث ما لا يحتسب </w:t>
      </w:r>
      <w:r>
        <w:rPr>
          <w:rFonts w:eastAsia="IRNazanin" w:cs="IRNazanin"/>
          <w:color w:val="111111"/>
          <w:sz w:val="28"/>
          <w:szCs w:val="28"/>
          <w:rtl w:val="true"/>
          <w:lang w:bidi="fa-IR"/>
        </w:rPr>
        <w:t>.</w:t>
      </w:r>
    </w:p>
    <w:p>
      <w:pPr>
        <w:pStyle w:val="Heading3"/>
        <w:numPr>
          <w:ilvl w:val="2"/>
          <w:numId w:val="1"/>
        </w:numPr>
        <w:rPr/>
      </w:pPr>
      <w:bookmarkStart w:id="341" w:name="__RefHeading___Toc4044264_1051229030"/>
      <w:bookmarkStart w:id="342" w:name="_Toc117"/>
      <w:bookmarkEnd w:id="341"/>
      <w:r>
        <w:rPr/>
        <w:t>9</w:t>
      </w:r>
      <w:r>
        <w:rPr>
          <w:rtl w:val="true"/>
        </w:rPr>
        <w:t xml:space="preserve">- </w:t>
      </w:r>
      <w:r>
        <w:rPr>
          <w:rtl w:val="true"/>
        </w:rPr>
        <w:t xml:space="preserve">الشكر </w:t>
      </w:r>
      <w:r>
        <w:rPr>
          <w:rtl w:val="true"/>
        </w:rPr>
        <w:t>:</w:t>
      </w:r>
      <w:bookmarkEnd w:id="342"/>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للعالم أن يكون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صادق آل محمد عليه التحية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نفس من أنفاسك شكر لازم لك بل ألف أو أكثر ، وأدني الشكر رؤية النعمة من الله تعالى من غير علة يتعلق القلب بها دون الله عز وجل والرضا بما أعطى ، وأن لا تعصيه بنعمة </w:t>
      </w:r>
    </w:p>
    <w:p>
      <w:pPr>
        <w:pStyle w:val="BookText"/>
        <w:rPr/>
      </w:pPr>
      <w:r>
        <w:rPr>
          <w:rFonts w:ascii="IRNazanin" w:hAnsi="IRNazanin" w:eastAsia="IRNazanin"/>
          <w:color w:val="111111"/>
          <w:sz w:val="28"/>
          <w:sz w:val="28"/>
          <w:szCs w:val="28"/>
          <w:rtl w:val="true"/>
          <w:lang w:bidi="fa-IR"/>
        </w:rPr>
        <w:t xml:space="preserve">وتخالفه بشيء من أمره ونهيه بسبب نعمته ، فكن لله عبداً شاكراً على كل حال ، تجد الله رباً کریماً على كل حال ، ولو كان عند الله تعالى عبادة تعبد بها عباده المخلصون أفضل من الشكر على الأطلق لفظة فيهم من جميع الخلق بها ، فلما لم يكن أفضل منها خصها من بين العبادات وخص أربابها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مِنْ عِبَادِيَ الشَّكُورُ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وتمام الشكر الاعتراف بلسان العز خالصة لله عز وجل بالعجز عن بلوغ أدنى شكره ، لأن التوفيق في الشكر نعمة حادثة يجب الشكر عليها وهي أعظم قدرة وأعز وجودا من النعمة التي من أجلها وفق له ، فيلزمك على كل شكر شكرأ أعظم منه إلى ما لا نهاية له ، مستغرقا في نعمه عاجزة عن درك غاية شكره فأني يلحق العبد شکر نعمة الله ومتى يلحق صنيعه بصنيعه، والعبد ضعيف لا قوة له أبدأ إلا بالله تعالى عز وجل ، والله تعالي غني عن طاعة العبد فهو تعالى قوي على مزيد النعم على الأبد فكن لله عبدا شاكرا على هذا الوجه ترى العجب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المقدس السيد عبد الله شبر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الشكر من أفضل الأعمال ، وهو ينتظم من علم وحال وعمل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هو الأصل فيورث الحال والعمل ، والعلم هو معرفة النعمة من المنعم ، والحال هو الفرح الحاصل بانعامه والعمل هو القيام بما هو مقصود المنعم ومحبوبه ، ويتعلق ذلك العمل بالقلب وبالجوارح وباللسان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لمن أراد شكر الله تعالى أن يعلم بأن النعم كلها من الله تعالى ، والوسائط مسخرون سخرهم لك برحمته وألقى في قلوبهم من الاعتقاد والرأفة ما صاروا به مضطرين إلى الايصال إليك ، وهو الشكر بالقلب </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العمل بموجب الفرح الحاصل من معرفة المنعم فهو يتعلق بالقلب واللسان والجوارح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بالقلب فقصد الخير واضماره لكافة الخلق ، وأما باللسان فباظهار الشكر لله بالتحميدات الدالة عليه ، وأما </w:t>
      </w:r>
    </w:p>
    <w:p>
      <w:pPr>
        <w:pStyle w:val="BookText"/>
        <w:rPr/>
      </w:pPr>
      <w:r>
        <w:rPr>
          <w:rFonts w:ascii="IRNazanin" w:hAnsi="IRNazanin" w:eastAsia="IRNazanin"/>
          <w:color w:val="111111"/>
          <w:sz w:val="28"/>
          <w:sz w:val="28"/>
          <w:szCs w:val="28"/>
          <w:rtl w:val="true"/>
          <w:lang w:bidi="fa-IR"/>
        </w:rPr>
        <w:t xml:space="preserve">بالجوارح فاستعمال نعم الله في طاعته والتوقي من الاستعانة بها على معصيته ، حتى أن شكر العينين أن يستر كل عيب يراه بمسلم ، وشکر الأذنين أن يستر كل عيب يسمعه لمسلم ، فيدخل هذا وأمثاله في جملة شکر نعمة هذه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رضوان الله تعالى عليه بل قال أرباب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كفر نعمة العين فقد كفر نعمة الشمس إذ الإبصار إنما يتم بهما، وإنما خلقنا ليبصر بهما ما ينفعه في دينه ودنياه ويتقی بهما ما يضره فيهما ، بل المراد من خلق الأرض والسماء وخلق الدنيا وأسبابها أن يستعين الخلق بها على الوصول إلى الله تعالى ، ولا وصول إليه إلا بمحبته والانس به في الدنيا والتجافي عن غرورها، ولا أنس إلا بدوام الذكر ، ولا محبة إلا بالمعرفة الحاصلة بدوام الفكر ، ولا يمكن الدوام على الذكر والفكر إلا ببقاء البدن ، ولا يبقى البدن إلا بالأرض والماء والهواء ، ولا يتم ذلك إلا بخلق الأرض والسماء وخلق سائر الأعضاء ، وكل ذلك لأجل البدن ، والبدن مطية النفس ، والراجع إلى الله تعالى هي المطمئنة بطول العبادة والمعرفة، فكل من استعمل شيئا في غير طاعة الله فقد كفر نعمة الله في جميع الأسباب التي لا بد منها قدامه على المعصية ولذا كان الشاكر الحقيقي قليلاً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والشكر يقارن الذكر كما جاء في الكتاب العزيز في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فَاذْكُرُونِي أَذْكُرْكُمْ وَاشْكُرُوا لِي وَلَا تَكْفُرُونِ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مدح الشكر في الآيات التالية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يَفْعَلُ اللَّهُ بِعَذَابِكُمْ إِنْ شَكَرْتُمْ وَآمَنْتُمْ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وَسَنَجْزِي الشَّاكِرِينَ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وَقَلِيلٌ مِنْ عِبَادِيَ الشَّكُورُ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وجاء عن الرسول صلی الله علیه و آله وسلم وأهل بيته عليهم السلام أقوال في مدح الشكر وإليك بعضها فيما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صادق آل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الطاعم الشاكر له من الأجر كأجر الصائم المحتسب والمعاني الشاكر له من الأجر كأجر المحروم القانع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فتح الله على عبد باب شکر مخزن باب الزيادة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أعطي الشكر أعطي الزيادة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أنعم الله على عبد نعمة فعرفها بقلبه وحمد الله ظاهرة بلسانه فتم کلامه حتى يؤمر له بالمزيد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الإمام الباقر عليه التحية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وسلم عند عائشة ليلتها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تتعب نفسك وقد غفر الله لك ما تقدم من ذنبك وما تأخر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عائشة ألا أكون عبداً شكوراً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علیه السلام كان رسول الله يقوم على أصابع رجليه فأنزل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عَلَيْكَ الْقُرْآنَ لِتَشْقَى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الذي أنعم الله عليك بما فضلك وأعطاك وأحسن عليك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النعمة اجتناب المحارم ، وتمام الشكر قول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كل نعمة وان عظمت أن يحمد الله عز وجل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إني سألت الله عز وجل أن يرزقني مالاً فرزقني ، واني سألت الله أن يرزقني ولداً فرزقني ، </w:t>
      </w:r>
      <w:bookmarkStart w:id="343" w:name="pg7675_85287"/>
    </w:p>
    <w:p>
      <w:pPr>
        <w:pStyle w:val="BookText"/>
        <w:rPr/>
      </w:pPr>
      <w:bookmarkEnd w:id="343"/>
      <w:r>
        <w:rPr>
          <w:rFonts w:ascii="Amiri" w:hAnsi="Amiri" w:eastAsia="Amiri" w:cs="Amiri"/>
          <w:color w:val="111111"/>
          <w:sz w:val="28"/>
          <w:sz w:val="28"/>
          <w:szCs w:val="28"/>
          <w:rtl w:val="true"/>
          <w:lang w:bidi="ar-SA"/>
        </w:rPr>
        <w:t xml:space="preserve">وسألته أن يرزقني دراً فرزقني ، وقد خفت أن يكون ذلك استدراجاً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أما والله مع الحمد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العالم أن ينصب هذه الأيات القرآنية والأحاديث النبوية أمام عينيه حتى لا تغيب عن باله لكي يكون مواظبا على الشكر والذكر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044266_1051229030"/>
      <w:bookmarkStart w:id="345" w:name="_Toc118"/>
      <w:bookmarkEnd w:id="344"/>
      <w:r>
        <w:rPr/>
        <w:t>10</w:t>
      </w:r>
      <w:r>
        <w:rPr>
          <w:rtl w:val="true"/>
        </w:rPr>
        <w:t xml:space="preserve"> - </w:t>
      </w:r>
      <w:r>
        <w:rPr>
          <w:rtl w:val="true"/>
        </w:rPr>
        <w:t xml:space="preserve">التقوى </w:t>
      </w:r>
      <w:r>
        <w:rPr>
          <w:rtl w:val="true"/>
        </w:rPr>
        <w:t>:</w:t>
      </w:r>
      <w:bookmarkEnd w:id="345"/>
    </w:p>
    <w:p>
      <w:pPr>
        <w:pStyle w:val="BookText"/>
        <w:rPr/>
      </w:pPr>
      <w:r>
        <w:rPr>
          <w:rFonts w:ascii="IRNazanin" w:hAnsi="IRNazanin" w:eastAsia="IRNazanin"/>
          <w:color w:val="111111"/>
          <w:sz w:val="28"/>
          <w:sz w:val="28"/>
          <w:szCs w:val="28"/>
          <w:rtl w:val="true"/>
          <w:lang w:bidi="fa-IR"/>
        </w:rPr>
        <w:t xml:space="preserve">فعلى العالم أن يكون متقياً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صادق محمد عليه التحية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التقوى على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بالله وهو ترك الخلاف فضلا عن الشبهة وهو تقوي خاص الخاص ، وتقوى من الله تعالى وهو ترك الشبهات فضلا عن الحرام وهو تقوى الخاص ، وتقوی من خوف النار والعقاب وهو ترك الحرام وهو تقوي العام ، ومثل التقوی مثل ماء يجري في النهر ، ومثل هذه الصفات الثلاث في معنى التقوى كأشجار مغروسة على حافة ذلك النهر من كل لون وجنس وكل شجرة منها تمتص الماء من ذلك النهر على قدر جوهره وطعمه ولطافته وكثافته ثم منافع الخلق من تلك الأشجار والثمار على قدرها وقيمتها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صِنْوَانٌ وَغَيْرُ صِنْوَانٍ يُسْقَى بِمَاءٍ وَاحِدٍ وَنُفَضِّلُ بَعْضَهَا عَلَى بَعْضٍ فِي الْأُكُلِ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فالتقوى للطاعات كالماء للأشجار ، ومثل طبائع الأشجار والأثمار في لونها وطعمها مثل مقادير الإيمان ، فمن كان أعلى درجة في الإيمان واصفی جوهرة بالروح كان أتقى ، ومن كان أتقى عبادته ، أخلص وأطهر ، ومن كان كذلك كان من الله أقرب ، وكل عبادة مؤسسة على غير التقوى فهي هباءً منثوراً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التقوى ترك ما ليس بأخذه بأس حذرا ممّا به البأس ، وهو في الحقيقة طاعة بلا عصيان ، وذكر بلا نسيان وعلم بلا جهل مقبول غیر مردود </w:t>
      </w:r>
      <w:r>
        <w:rPr>
          <w:rFonts w:eastAsia="Amiri" w:cs="Amiri" w:ascii="Amiri" w:hAnsi="Amiri"/>
          <w:color w:val="111111"/>
          <w:sz w:val="28"/>
          <w:szCs w:val="28"/>
          <w:rtl w:val="true"/>
          <w:lang w:bidi="ar-SA"/>
        </w:rPr>
        <w:t xml:space="preserve">. </w:t>
      </w:r>
      <w:bookmarkStart w:id="346" w:name="pg7675_85289"/>
    </w:p>
    <w:p>
      <w:pPr>
        <w:pStyle w:val="BookText"/>
        <w:rPr/>
      </w:pPr>
      <w:bookmarkEnd w:id="346"/>
      <w:r>
        <w:rPr>
          <w:rFonts w:ascii="Amiri" w:hAnsi="Amiri" w:eastAsia="Amiri" w:cs="Amiri"/>
          <w:color w:val="111111"/>
          <w:sz w:val="28"/>
          <w:sz w:val="28"/>
          <w:szCs w:val="28"/>
          <w:rtl w:val="true"/>
          <w:lang w:bidi="ar-SA"/>
        </w:rPr>
        <w:t xml:space="preserve">والتقوى في اللغة قلّة الكلام كما عن ابن الفارس ، 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 ملجم والمتقي فوق المؤمن والطائع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مَا اسْتَطَعْتُمْ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والأفضل للعالم أن يكون متقياً تقوي خاص الخاص لأنه المعلم والمربي للمجتمع الإسلامي </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044268_1051229030"/>
      <w:bookmarkStart w:id="348" w:name="_Toc119"/>
      <w:bookmarkEnd w:id="347"/>
      <w:r>
        <w:rPr/>
        <w:t>11</w:t>
      </w:r>
      <w:r>
        <w:rPr>
          <w:rtl w:val="true"/>
        </w:rPr>
        <w:t xml:space="preserve"> - </w:t>
      </w:r>
      <w:r>
        <w:rPr>
          <w:rtl w:val="true"/>
        </w:rPr>
        <w:t xml:space="preserve">الحكمة </w:t>
      </w:r>
      <w:r>
        <w:rPr>
          <w:rtl w:val="true"/>
        </w:rPr>
        <w:t>:</w:t>
      </w:r>
      <w:bookmarkEnd w:id="348"/>
    </w:p>
    <w:p>
      <w:pPr>
        <w:pStyle w:val="BookText"/>
        <w:rPr/>
      </w:pPr>
      <w:r>
        <w:rPr>
          <w:rFonts w:ascii="IRNazanin" w:hAnsi="IRNazanin" w:eastAsia="IRNazanin"/>
          <w:color w:val="111111"/>
          <w:sz w:val="28"/>
          <w:sz w:val="28"/>
          <w:szCs w:val="28"/>
          <w:rtl w:val="true"/>
          <w:lang w:bidi="fa-IR"/>
        </w:rPr>
        <w:t>وينبغي للعالم أن يكون حكيمة ، قال مولانا الإمام جعفر بن محمد صادق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ضياء المعرفة وميزان التقوى وثمرة الصدق ، ولو قلت ما أنعم الله على عبد بنعمة أعظم واجزل وارفع وابه من الحكمة للقلب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 الْحِكْمَةَ مَنْ يَشَاءُ وَمَنْ يُؤْتَ الْحِكْمَةَ فَقَدْ أُوتِيَ خَيْرًا كَثِيرًا وَمَا يَذَّكَّرُ إِلَّا أُولُو الْأَلْبَابِ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لا يعلم ما أودعت وهيأت في الحكمة إلا من استخلصته لنفسي وخصصته بها ، والحكمة هي نجاة ، وصفة الحكمة الثبات عند أوائل الأمور والوقوف عند عواقبها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وسلم للإمام أمير المؤمنين وقائد الغر المحجلين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يهدي الله على يديك عبد من عباده خير لك مما طلعت عليه الشمس من مشارقها إلى مغاربها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صناعة نظرية يستفاد بها كيفية ما عليه الوجود في نفسه وما عليه الواجب من حيث اكتساب النظريات واقتناء الملكات التستكمل النفس وتصير عالماً معقولاً مضاهياً للعالم الموجود فيستعد بذلك للسعادة القصوى وذلك بحسب الطاقة البشرية فهي تنقسم على قسمين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الحكمة النظرية ومثاله علمنا بأن العالم محدث وان له صانعاً قديماً قادراً عالماً وان السماء كرة وان النفس باقية </w:t>
      </w:r>
      <w:r>
        <w:rPr>
          <w:rFonts w:eastAsia="Amiri" w:cs="Amiri" w:ascii="Amiri" w:hAnsi="Amiri"/>
          <w:color w:val="111111"/>
          <w:sz w:val="28"/>
          <w:szCs w:val="28"/>
          <w:rtl w:val="true"/>
          <w:lang w:bidi="ar-SA"/>
        </w:rPr>
        <w:t xml:space="preserve">.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الحكمة العلمية العلم بأنه كيف يمكن اكتساب الملكات الفاضلة النفسانية وإزالة الملكات الرذيلة النفسانية وكيف يمكن إزالة المرض وتحصيل الصحة فكل واحد من هذين علم إلا أن الأول علم بشيء لا تأثير لنا البتة فيه بل المقصود من معرفته نفس تلك المعرفة فقط والثاني علم بشيء يكون المطلوب من تحصيل العلم به إدخاله في الوجود أو منعه من الوجود والحكمة النظرية أشرف من الحكمة العملية ، لأن كل ما يعلم ليعمل كان العلم فيه وسيلة والعمل مقصودة والوسيلة في كل شيء أخس من المقصود فالعلم بالأعمال يكون أدون منزلة من المعارف الإلهية والجلايا القدسية وذلك يدل على أن الحكمة العملية أدون منزلة من النظرية وهو الحكمة النظرية ينبغي أن يكون أشرف مما يستكمل به القوة العملية وهو الحكمة العملية لأنها الجنبة العالية من النفس وهذه هي الجنبة السافلة منها ولذلك تدوم الأولى بدوامها بخلاف الثانية فانها تزول عنها بالكلية والكلام الإلهي ناطق بحصر الكمالات الإنسانية في هاتين المرتبتين ، قال الله تعالى حكاية عن الخليل صلوات الله وسلامه عليه وعلى نبينا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وَأَلْحِقْنِي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المراد من الحكم تحميل القوة النظرية والمراد من قوله والحقني بالصالحين تکمیل القوة العملية وقال الله تعالی خطابأ لنبيه موسى على نبينا وآله وعليه أفضل الصلاة والتحية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اخْتَرْتُكَ فَاسْتَمِعْ لِمَا يُوحَى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أَنَا اللَّهُ لَا إِلَهَ إِلَّا أَنَا فَاعْبُدْنِي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اشارة إلى كمال القوة العملية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كمال القوة العملية ، وقوله تعالى حكاية عن عيسى على نبينا وآله وعليه أفضل الصلاة والتحية والسلام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عَبْدُ اللَّهِ آتَانِيَ الْكِتَابَ وَجَعَلَنِي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اشارة إلى كمال القوة النظرية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اشارة إلى كمال القوة العملية ، وقال الله تعالى مع الحبيب محمد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اشارة إلى كمال القوة النظرية ،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فاسْتَغْفِرْ لِذَنْبِكَ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 إلى كمال القوة العملية ، وقوله تعالی </w:t>
      </w:r>
      <w:r>
        <w:rPr>
          <w:rFonts w:eastAsia="Amiri" w:cs="Amiri" w:ascii="Amiri" w:hAnsi="Amiri"/>
          <w:color w:val="111111"/>
          <w:sz w:val="28"/>
          <w:szCs w:val="28"/>
          <w:rtl w:val="true"/>
          <w:lang w:bidi="ar-SA"/>
        </w:rPr>
        <w:t xml:space="preserve">: </w:t>
      </w:r>
      <w:bookmarkStart w:id="349" w:name="pg7675_85293"/>
    </w:p>
    <w:p>
      <w:pPr>
        <w:pStyle w:val="BookText"/>
        <w:rPr/>
      </w:pPr>
      <w:bookmarkEnd w:id="3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إشارة إلى كمال القوتين ، فقد ظهر بنور الوحي وبنور الحكمة أن كمال الإنسان منحصر في العلم والعمل وبهما يحصل الإحاطة بالمعقولات والتجرد عن الجسمانيات</w:t>
      </w:r>
    </w:p>
    <w:p>
      <w:pPr>
        <w:pStyle w:val="Heading3"/>
        <w:numPr>
          <w:ilvl w:val="2"/>
          <w:numId w:val="1"/>
        </w:numPr>
        <w:rPr/>
      </w:pPr>
      <w:bookmarkStart w:id="350" w:name="__RefHeading___Toc4044270_1051229030"/>
      <w:bookmarkStart w:id="351" w:name="_Toc120"/>
      <w:bookmarkEnd w:id="350"/>
      <w:r>
        <w:rPr/>
        <w:t>12</w:t>
      </w:r>
      <w:r>
        <w:rPr>
          <w:rtl w:val="true"/>
        </w:rPr>
        <w:t xml:space="preserve"> - </w:t>
      </w:r>
      <w:r>
        <w:rPr>
          <w:rtl w:val="true"/>
        </w:rPr>
        <w:t xml:space="preserve">الفلسفة </w:t>
      </w:r>
      <w:r>
        <w:rPr>
          <w:rtl w:val="true"/>
        </w:rPr>
        <w:t>:</w:t>
      </w:r>
      <w:bookmarkEnd w:id="351"/>
    </w:p>
    <w:p>
      <w:pPr>
        <w:pStyle w:val="BookText"/>
        <w:rPr/>
      </w:pPr>
      <w:r>
        <w:rPr>
          <w:rFonts w:ascii="Amiri" w:hAnsi="Amiri" w:eastAsia="Amiri" w:cs="Amiri"/>
          <w:color w:val="111111"/>
          <w:sz w:val="28"/>
          <w:sz w:val="28"/>
          <w:szCs w:val="28"/>
          <w:rtl w:val="true"/>
          <w:lang w:bidi="ar-SA"/>
        </w:rPr>
        <w:t xml:space="preserve">وينبغي للعالم أن يكون بالاضافة إلى ما علمه من اللغة والفقه والحديث والتفسير أن يكون عالما بالفلسفة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أيضأ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الفلسفي ينقسم إلى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الطبیعیات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الرياضيات فأربعة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علم الحساب ، والثاني علم الهندسة والأصل فيه النقطة وهي فيه كالواحد في علم الحساب ، والثالث علم النجوم ، والرابع علم الموسيقى وهو علم تأليف الألحان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المنطقيات فخمسة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معرفة صناعة الشعر وأنواع بديعه ، والثاني معرفة صناعة الخطابة ، والثالث صناعة الجدل ، والرابع صناعة البرهان ، والخامس صناعة المغالطين في المناظرة والجدل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الطبيعيات فسبعة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علم الجسمانيات الهيول والصورة والزمان والمكان ، والثاني علم السماء والأرض وهي معرفة ماهية جواهر الأفلاك والكواكب والفساد كما تقبل الأركان الأربعة التي دون فلك القمر أم لا وما علة حركات الكواكب واختلافها في السرعة والبطء وما علة سكون الأرض في وسط الفلك في المركز وهل خارج العالم جسم آخر أم لا وهل في الكون فضاء فارغ لا شيء فيه وما شاكل هذه المباحث، والثالث علم الكون والفساد وهو علم جواهر الأركان التي هي النار والماء والهواء والأرض ، والرابع علم حدوث الجواهر بتغيرات الهواء وتأثيرات الكواكب بحركتها ومطالع شعاعاته </w:t>
      </w:r>
    </w:p>
    <w:p>
      <w:pPr>
        <w:pStyle w:val="BookText"/>
        <w:rPr/>
      </w:pPr>
      <w:r>
        <w:rPr>
          <w:rFonts w:ascii="Amiri" w:hAnsi="Amiri" w:eastAsia="Amiri" w:cs="Amiri"/>
          <w:color w:val="111111"/>
          <w:sz w:val="28"/>
          <w:sz w:val="28"/>
          <w:szCs w:val="28"/>
          <w:rtl w:val="true"/>
          <w:lang w:bidi="ar-SA"/>
        </w:rPr>
        <w:t xml:space="preserve">على الأركان الأربعة وانفصالاتها بعضها ببعض بقدرة الله تعالى ، والخامس علم المعادن التي تنعقد البخارات المخيفة في بطن الأرض والعصارات من البخارات المتحللة من الهواء ، والسادس علم النبات على اختلاف أنواعه في هيئاته وأشكاله واختلاف صموغه وطعومه وروائحه وخواصه ومنافعه ومضاره ، والسابع علم الحيوان وهو معرفة كل جسم يتغذى ويحس ويعيش ويتحرك على اختلاف أنواعه وما شاكل ذلك مما ينسب إلى الطبيعيات كعلم الطب والبيطرة وسياسة الدواب ، والسباع والطيور والحرث والنسل وعلم داخل في الطبيعيات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الإلهيات فخمسة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معرفة الباري سبحانه وتعالى بجميع صفاته وأنه أول كل شيء والعالم بكل شيء وأنه ليس كمثله شيء وهو السميع البصير ، والثاني علم الروحانيات من الجواهر البسيطة العقلية وهي الصورة المجردة من الهيولى المستعملة للأجسام المطهرة ومعرفة ارتباط بعضها ببعض وهي أفلاك روحانیات محيطات بأفلاك جسمانيات ، والثالث علم النفوس والأرواح السارية في الأجسام الفلكية والطبيعية من لدن الفلك المحيط إلى منتهى مركز الأرض ، والرابع علم السياسة وهي خمسة أنواع أولها السياسة النبوية ، الثاني السياسة الملوكية ، الثالث السياسة العامية ، الرابعة السياسة الخاصية ، والخامسة السياسة الذاتية ، فأما السياسة النبوية فالله يختص بها من يشاء من عباده ويهدي لاتباعهم من يشاء فلا معقب لحكمه لا يسأل عن ما يفعل وهم يسألون ، وأما السياسة الملوكية فهي حفظ الشريعة على الأمة وإحياء السنة والأمر بالمعروف والنهي عن المنكر ، وأما السياسة العامية فهي الرياسات على الجماعات کرئاسة الأمراء على البلدان وقيادة الجيوش وترتيب أحوالهم على ما يجب وينبغي من حزم الأمور واتقان التدبير وأما السياسة الخاصية فهي معرفة كل إنسان نفسه وتدبيره أمر غلمانه وأولاده وما يليه من اتباعه وقضاء حقوق الاخوان ، وأما السياسة الذاتية فهي أن يتفقد الإنسان أفعاله وأقواله وأخلاقه وشهوته فيزمها بزمام عقله وغضبه فيردعه وما شاكل ذلك ، والخامس من علوم الإلهيات علم المعاد وكيفية انبعاث الأرواح وقيام با </w:t>
      </w:r>
    </w:p>
    <w:p>
      <w:pPr>
        <w:pStyle w:val="BookText"/>
        <w:rPr/>
      </w:pPr>
      <w:r>
        <w:rPr>
          <w:rFonts w:ascii="Amiri" w:hAnsi="Amiri" w:eastAsia="Amiri" w:cs="Amiri"/>
          <w:color w:val="111111"/>
          <w:sz w:val="28"/>
          <w:sz w:val="28"/>
          <w:szCs w:val="28"/>
          <w:rtl w:val="true"/>
          <w:lang w:bidi="ar-SA"/>
        </w:rPr>
        <w:t xml:space="preserve">الأجسام وحشرها للحساب يوم الدين ومعرفة جزاء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فافهم أنه لا بد للعالم أن يكون عالماً ولو بالقسم الأخير من العلم الفلسفي وهو علم الإلهيات الخمسة المتنوعة التي أشرنا إليها ونذكرها مرة ثانية باختصار فيما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علم معرفة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الروحانيات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النفوس والأرواح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السياسة </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المعاد </w:t>
      </w:r>
      <w:r>
        <w:rPr>
          <w:rFonts w:eastAsia="IRNazanin" w:cs="IRNazanin"/>
          <w:color w:val="111111"/>
          <w:sz w:val="28"/>
          <w:szCs w:val="28"/>
          <w:rtl w:val="true"/>
          <w:lang w:bidi="fa-IR"/>
        </w:rPr>
        <w:t xml:space="preserve">.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7675_85300"/>
      <w:bookmarkStart w:id="353" w:name="pg7675_85300"/>
      <w:bookmarkEnd w:id="353"/>
    </w:p>
    <w:p>
      <w:pPr>
        <w:pStyle w:val="Heading2"/>
        <w:numPr>
          <w:ilvl w:val="1"/>
          <w:numId w:val="1"/>
        </w:numPr>
        <w:rPr/>
      </w:pPr>
      <w:bookmarkStart w:id="354" w:name="pg7675_85300"/>
      <w:bookmarkStart w:id="355" w:name="__RefHeading___Toc4044272_1051229030"/>
      <w:bookmarkStart w:id="356" w:name="_Toc121"/>
      <w:bookmarkEnd w:id="354"/>
      <w:bookmarkEnd w:id="355"/>
      <w:r>
        <w:rPr>
          <w:rtl w:val="true"/>
        </w:rPr>
        <w:t>الصفات الذميمة لیست خلق العالم</w:t>
      </w:r>
      <w:bookmarkEnd w:id="356"/>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4044274_1051229030"/>
      <w:bookmarkStart w:id="358" w:name="_Toc122"/>
      <w:bookmarkEnd w:id="357"/>
      <w:r>
        <w:rPr>
          <w:rtl w:val="true"/>
        </w:rPr>
        <w:t>اشارة</w:t>
      </w:r>
      <w:bookmarkEnd w:id="358"/>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7675_85304"/>
      <w:bookmarkStart w:id="360" w:name="pg7675_85304"/>
      <w:bookmarkEnd w:id="360"/>
    </w:p>
    <w:p>
      <w:pPr>
        <w:pStyle w:val="BookText"/>
        <w:rPr/>
      </w:pPr>
      <w:bookmarkStart w:id="361" w:name="pg7675_85304"/>
      <w:bookmarkEnd w:id="361"/>
      <w:r>
        <w:rPr>
          <w:rFonts w:ascii="Amiri" w:hAnsi="Amiri" w:eastAsia="Amiri" w:cs="Amiri"/>
          <w:color w:val="111111"/>
          <w:sz w:val="28"/>
          <w:sz w:val="28"/>
          <w:szCs w:val="28"/>
          <w:rtl w:val="true"/>
          <w:lang w:bidi="ar-SA"/>
        </w:rPr>
        <w:t xml:space="preserve">وينبغي للعالم أن يتخلى عن الصفات الذميمة التالية </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044276_1051229030"/>
      <w:bookmarkStart w:id="363" w:name="_Toc123"/>
      <w:bookmarkEnd w:id="362"/>
      <w:r>
        <w:rPr/>
        <w:t>1</w:t>
      </w:r>
      <w:r>
        <w:rPr>
          <w:rtl w:val="true"/>
        </w:rPr>
        <w:t xml:space="preserve">- </w:t>
      </w:r>
      <w:r>
        <w:rPr>
          <w:rtl w:val="true"/>
        </w:rPr>
        <w:t xml:space="preserve">الحسد </w:t>
      </w:r>
      <w:r>
        <w:rPr>
          <w:rtl w:val="true"/>
        </w:rPr>
        <w:t>:</w:t>
      </w:r>
      <w:bookmarkEnd w:id="363"/>
    </w:p>
    <w:p>
      <w:pPr>
        <w:pStyle w:val="BookText"/>
        <w:rPr/>
      </w:pPr>
      <w:r>
        <w:rPr>
          <w:rFonts w:ascii="Amiri" w:hAnsi="Amiri" w:eastAsia="Amiri" w:cs="Amiri"/>
          <w:color w:val="111111"/>
          <w:sz w:val="28"/>
          <w:sz w:val="28"/>
          <w:szCs w:val="28"/>
          <w:rtl w:val="true"/>
          <w:lang w:bidi="ar-SA"/>
        </w:rPr>
        <w:t xml:space="preserve">ينبغي للعالم أن لا يحسد أقرانه العلماء ويتذكر قول الله 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يَحْسُدُونَ النَّاسَ عَلَى 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كَثِيرٌ مِنْ أَهْلِ الْكِتَابِ لَوْ يَرُدُّونَكُمْ مِنْ بَعْدِ إِيمَانِكُمْ كُفَّارًا حَسَدًا مِنْ عِنْدِ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تَمْسَسْكُمْ حَسَنَةٌ تَسُؤْهُمْ وَإِنْ تُصِبْكُمْ سَيِّئَةٌ يَفْرَحُوا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ويتذكر قول رسول الله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ويتذكر قول الله تعالى لموسی بن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عمران لا تحسدن الناس على ما أتيتهم من فضلي ، ولا تمدن عينيك إلى ذلك ولا تتبعه نفسك ، فإن الحاسد ساخط لنعمي ، صاد لقسمي الذي قسمت بین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 كذلك ، فلست منه وليس منّي</w:t>
      </w:r>
      <w:r>
        <w:rPr>
          <w:rFonts w:eastAsia="IRNazanin" w:cs="IRNazanin"/>
          <w:color w:val="111111"/>
          <w:sz w:val="28"/>
          <w:szCs w:val="28"/>
          <w:rtl w:val="true"/>
          <w:lang w:bidi="fa-IR"/>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ويتذكر ما قاله علماء الأخلاق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أشد الأمراض وأصعبها ، وأسوأ الرذائل وأخبثها ، ويؤدي بصاحبه إلى عقوبة الدنيا وعذاب الآخرة ، لأنه في الدنيا لا يخلو لحظة عن الحزن والألم ، إذ هو </w:t>
      </w:r>
    </w:p>
    <w:p>
      <w:pPr>
        <w:pStyle w:val="BookText"/>
        <w:rPr/>
      </w:pPr>
      <w:r>
        <w:rPr>
          <w:rFonts w:ascii="IRNazanin" w:hAnsi="IRNazanin" w:eastAsia="IRNazanin"/>
          <w:color w:val="111111"/>
          <w:sz w:val="28"/>
          <w:sz w:val="28"/>
          <w:szCs w:val="28"/>
          <w:rtl w:val="true"/>
          <w:lang w:bidi="fa-IR"/>
        </w:rPr>
        <w:t xml:space="preserve">يتألم بكل نعمة يرى لغيره ، ونعم الله تعالی غیر متناهية لا تنقطع عن عباده ، فيدوم حزنه وتألمه ، فوبال الحسد يرجع إلى نفسه ، ولا يضر المحسود ، بل يوجب ازدیاد حسناته ورفع درجاته من حيث يعيبه ، ويقول فيه ما لا يجوز في الشريعة ، فيكون ظالمأ عليه ، فيحمل بعضأ من أوزاره وعصيانه ، وتنقل صالحات أعماله إلى دیوانه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ويتذكر قول مولانا صادق آل محمد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الحاسد يضر بنفسه قبل أن يضر بالمحسود کابليس أورث بحسده لنفسه اللعنة ولأدم على نبينا وآله وعليه أفضل الصلاة والتحية والسلام الاجتباء والهدى والرفع إلى محل حقائق العهد والاصطفاء فكن محسود، ولا تكن حاسدة ، فإن میزان الحاسد أبدأ خفيف بثقل میزان المحسود والرزق مقسوم فماذا ينفع الحسد الحاسد وماذا يضر المحسود ، والحسد أصله عمى القلب والجحود بفضل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جناحان للكفر ، وبالحسد وقع ابن آدم في حسرة الأبد وهلك مهلكا لا ينجو منه أبدأ ، ولا توبة للحاسد لأنه مستمر عليه معتقد به مطبوع فيه يبدو بلا معارض مضر له ، ولا سبب والطبع لا يتغير من الأصل وان عولج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يتذكر أيضأً بنفسه أنه معلم الأخلاق ومربي الناس فكيف يسوغ له أن يتصف بهذه الصفة الذميمة والحال أنه ينهى غيره عنها بواسطة وعظه وإرشاده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أيضاً أن العالم يعلم أن بواعث الحسد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خبث النفس وشحها بالخير العباد الله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والبغضاء ، وثالثها حب الرئاسة وحب المال والجاه ،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من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يختص بمزاحمين على مقصود واحد ، فإن كل واحد منهما يحسد صاحبه في وصوله هذا المقصود 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يثقل عليه أن يترفع عليه بعض أقرانه ، 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w:t>
      </w:r>
      <w:bookmarkStart w:id="364" w:name="pg7675_85311"/>
    </w:p>
    <w:p>
      <w:pPr>
        <w:pStyle w:val="BookText"/>
        <w:rPr/>
      </w:pPr>
      <w:bookmarkEnd w:id="364"/>
      <w:r>
        <w:rPr>
          <w:rFonts w:ascii="IRNazanin" w:hAnsi="IRNazanin" w:eastAsia="IRNazanin"/>
          <w:color w:val="111111"/>
          <w:sz w:val="28"/>
          <w:sz w:val="28"/>
          <w:szCs w:val="28"/>
          <w:rtl w:val="true"/>
          <w:lang w:bidi="fa-IR"/>
        </w:rPr>
        <w:t xml:space="preserve">في طبعه الترفع على بعض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يكون المحسود في نظر الحاسد حقيرة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البواعث للحسد المذكورة لا شك أنها لا توجد عند العالم العارف وليس لها في قلبه مكان بل بالعكس أنه يلتذ ويبتهج بكثرة المشاركين في معرفة الله وحبه وانسه فالعالم العارف لا يكون حسودا لأنه يطلب الآخرة ، وإنما يقع التحاسد بین علماء الدنيا ، وهم الذين يقصدون بعلمهم طلب المال والجاه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المال أعيان وأجسام ، إذا وقعت في واحد خلت عنها أيدي الآخرين ، والجاه ملك القلوب ، وإذا امتلأ قلب شخص بتعظیم عالم ، انصرف عن تعظيم آخر ، أو نقص عنه لا محالة ، فيكون ذلك سببا للتحاسد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امتلأ قلب عالم الأخرة من الابتهاج بمعرفة الله تعالى ،فإنه يحب أن يمتلىء قلب غيره بها وإذا وصل إلى رتبة عالية في العلوم أحب للغير أن يشاركه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علماء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التحاسد لا يكون بين علماء الآخرة والعارفين </w:t>
      </w:r>
      <w:r>
        <w:rPr>
          <w:rFonts w:eastAsia="IRNazanin" w:cs="IRNazanin"/>
          <w:color w:val="111111"/>
          <w:sz w:val="28"/>
          <w:szCs w:val="28"/>
          <w:rtl w:val="true"/>
          <w:lang w:bidi="fa-IR"/>
        </w:rPr>
        <w:t>.</w:t>
      </w:r>
    </w:p>
    <w:p>
      <w:pPr>
        <w:pStyle w:val="Heading3"/>
        <w:numPr>
          <w:ilvl w:val="2"/>
          <w:numId w:val="1"/>
        </w:numPr>
        <w:rPr/>
      </w:pPr>
      <w:bookmarkStart w:id="365" w:name="__RefHeading___Toc4044278_1051229030"/>
      <w:bookmarkStart w:id="366" w:name="_Toc124"/>
      <w:bookmarkEnd w:id="365"/>
      <w:r>
        <w:rPr/>
        <w:t>2</w:t>
      </w:r>
      <w:r>
        <w:rPr>
          <w:rtl w:val="true"/>
        </w:rPr>
        <w:t xml:space="preserve"> - </w:t>
      </w:r>
      <w:r>
        <w:rPr>
          <w:rtl w:val="true"/>
        </w:rPr>
        <w:t xml:space="preserve">الاستبداد بالرأي </w:t>
      </w:r>
      <w:r>
        <w:rPr>
          <w:rtl w:val="true"/>
        </w:rPr>
        <w:t>:</w:t>
      </w:r>
      <w:bookmarkEnd w:id="36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فينبغي للعالم أن لا يكون مستبدأ برأيه ويتفطن في قول مولانا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شاور في أمورك مما يقتضي الدين من فيه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وعلم ونصح وتجربة وتقوى ، وان لم تجد فاستعمل الخمسة واعزم وتوكل على الله تعالى ، فإن ذلك يؤدي إلى الصواب ، وما كان من أمور الدنيا التي هي غير عائدة إلى الدين فاقضها ولا تتفكر فيها ، فإنك إذا فعلت ذلك أصبت بركة العيش وحلاوة الطاعة وفي المشاورة اكتساب العلم ، والعاقل من يستفيد منها علما جديدا ويستدل به على المحصول من المراد ، ومثل المشورة مع أهلها مثل التفكر في خلق السماوات والأرض وفنائهما وهما غيبان لأنه كلما قوي تفكره فيهما غاص في بحار نور المعرفة وازداد بهما اعتبارا ويقينا ، ولا تشاور من لا يصدقه عقلك وان كان مشهورة بالعقل والورع ، وإذا شاورت من يصدقه قلبك ، فلا تخالفه فيما يشير به عليك ، وان كان بخلاف مرادك فإن النفس تجمع عن قبول الحق </w:t>
      </w:r>
      <w:bookmarkStart w:id="367" w:name="pg7675_85313"/>
    </w:p>
    <w:p>
      <w:pPr>
        <w:pStyle w:val="BookText"/>
        <w:rPr/>
      </w:pPr>
      <w:bookmarkEnd w:id="367"/>
      <w:r>
        <w:rPr>
          <w:rFonts w:ascii="Amiri" w:hAnsi="Amiri" w:eastAsia="Amiri" w:cs="Amiri"/>
          <w:color w:val="111111"/>
          <w:sz w:val="28"/>
          <w:sz w:val="28"/>
          <w:szCs w:val="28"/>
          <w:rtl w:val="true"/>
          <w:lang w:bidi="ar-SA"/>
        </w:rPr>
        <w:t xml:space="preserve">وخلافها عند قبول الحقائق أبين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وَأَمْرُهُمْ شُورَى بَيْنَهُمْ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044280_1051229030"/>
      <w:bookmarkStart w:id="369" w:name="_Toc125"/>
      <w:bookmarkEnd w:id="368"/>
      <w:r>
        <w:rPr/>
        <w:t>3</w:t>
      </w:r>
      <w:r>
        <w:rPr>
          <w:rtl w:val="true"/>
        </w:rPr>
        <w:t xml:space="preserve">- </w:t>
      </w:r>
      <w:r>
        <w:rPr>
          <w:rtl w:val="true"/>
        </w:rPr>
        <w:t xml:space="preserve">التكلُّف </w:t>
      </w:r>
      <w:r>
        <w:rPr>
          <w:rtl w:val="true"/>
        </w:rPr>
        <w:t>:</w:t>
      </w:r>
      <w:bookmarkEnd w:id="369"/>
    </w:p>
    <w:p>
      <w:pPr>
        <w:pStyle w:val="BookText"/>
        <w:rPr/>
      </w:pPr>
      <w:r>
        <w:rPr>
          <w:rFonts w:ascii="Amiri" w:hAnsi="Amiri" w:eastAsia="Amiri" w:cs="Amiri"/>
          <w:color w:val="111111"/>
          <w:sz w:val="28"/>
          <w:sz w:val="28"/>
          <w:szCs w:val="28"/>
          <w:rtl w:val="true"/>
          <w:lang w:bidi="ar-SA"/>
        </w:rPr>
        <w:t xml:space="preserve">فينبغي للعالم أن لا يكون متكلفأحتى لا يتخلف عن الصواب وليتأمل فيما قاله مولانا الإمام الصادق عليه الصلاة والتحية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المتكلف متخلف عن الصواب ، وإن أصاب والمتطوع مصيب ، وان أخطأ والمتكلف لا يستجلب في عاقبة أمره إلا الهوان ، وفي الوقت إلا التعب والعناء والشقاء ،والمتكلف ظاهره رياء وباطنه نفاق ، وهما جناحان يطير بهما المتكلف وليس في الجملة من اخلاق الصالحين ولا من شعار المؤمنين ، التكلف في أي باب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لنبيه صلی الله علیه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أَسْأَلُكُمْ عَلَيْهِ مِنْ أَجْرٍ وَمَا أَنَا مِنَ الْمُتَكَلِّفِينَ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والأتقياء والأمناء براء من المتكلف ، فاتق الله واستقم نفسك عن التكلف فيطبعك بطباع الإيمان ، ولا تشتغل بلباس آخره البلاء وطعام آخره الخلاء ، ودار آخره الخراب ، ومال آخره الميراث ، وإخوان آخرهم الفراق ، وعز آخره الذل ووفاء آخره الجفاء وعيش آخره الحسرة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فينبغي للعالم الروحاني أن يضع هذا الحديث وغيره من الأحاديث الناهية عن التكلف أمام نصب عينيه حتى لا ينحرف عن الجادة المستقيمة</w:t>
      </w:r>
    </w:p>
    <w:p>
      <w:pPr>
        <w:pStyle w:val="Heading3"/>
        <w:numPr>
          <w:ilvl w:val="2"/>
          <w:numId w:val="1"/>
        </w:numPr>
        <w:rPr/>
      </w:pPr>
      <w:bookmarkStart w:id="370" w:name="__RefHeading___Toc4044282_1051229030"/>
      <w:bookmarkStart w:id="371" w:name="_Toc126"/>
      <w:bookmarkEnd w:id="370"/>
      <w:r>
        <w:rPr/>
        <w:t>4</w:t>
      </w:r>
      <w:r>
        <w:rPr>
          <w:rtl w:val="true"/>
        </w:rPr>
        <w:t xml:space="preserve"> - </w:t>
      </w:r>
      <w:r>
        <w:rPr>
          <w:rtl w:val="true"/>
        </w:rPr>
        <w:t xml:space="preserve">العزلة </w:t>
      </w:r>
      <w:r>
        <w:rPr>
          <w:rtl w:val="true"/>
        </w:rPr>
        <w:t>:</w:t>
      </w:r>
      <w:bookmarkEnd w:id="371"/>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للعالم أن لا يكون معتزلاً عن الناس بل عليه بالأهتمام بأمور المسلمين فينظر ويتأمل دائما في الأخبار الدالة على استحباب التزاور والتصافح والمعانقة وعيادة المرضى وتشييع الجنائز وقضاء الحوائج و اصلاح ذات البين والأمر بالمعروف والنهي عن المنكر والتعاون على البر </w:t>
      </w:r>
    </w:p>
    <w:p>
      <w:pPr>
        <w:pStyle w:val="BookText"/>
        <w:rPr/>
      </w:pPr>
      <w:r>
        <w:rPr>
          <w:rFonts w:ascii="Amiri" w:hAnsi="Amiri" w:eastAsia="Amiri" w:cs="Amiri"/>
          <w:color w:val="111111"/>
          <w:sz w:val="28"/>
          <w:sz w:val="28"/>
          <w:szCs w:val="28"/>
          <w:rtl w:val="true"/>
          <w:lang w:bidi="ar-SA"/>
        </w:rPr>
        <w:t xml:space="preserve">والتقوى وحضور الجمعة والجماعة ، وينظر ويتأمل فيما دل على الأمر بالتعليم والتعلم ، وما دل على الأمر بالنفع والانتفاع والكسب والمعاملة ، وما دل على التأديب والتأدب ومداراة الناس وتحمل أذاهم والاستيناس والايناس وحضور الولائم وأجابة الدعوة ومدح التواضع والأم به والتجربة والتجارب ، ونحو ذلك مما لا يتم إلا بالمعاشرة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أن المؤمن ألف مألوف كما جاء في الخبر فينبغي للعالم أن يخالط الناس ويداريهم ويتحمل هفواتهم ويصبر على ما أصابه من أذاهم فإن ذلك من عزم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اللّهم إلا أن تحتم عليه الظروف التي يعيشها الاعتزال لمصلحة في الدين فيكون الاعتزال مأمورا به من الشريعة ، فيتحصن بالعزلة لأن الميزان في العزلة والمخالطة هو المصلحة الراجعة للإسلام والمسلمين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هذا ما جاء في مصباح الشريعة صفحة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في مدح العزلة في بعض الأوقات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 صاحب العزلة متحصن بحصن الله تعالى متحرس بحراسته ، فيا طوبى لمن تفرد به سراً وعلانية وهو يحتاج إلى عشر خصال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الحق والباطل ، وتجنب فقر، واختيار الشدة ، والزهد ، واغتنام الخلوة ،والنظر في العواقب ، ورؤية التقصير في العبادة مع بذل المجهود ، وترك العجب ، وكثرة الذكر بلا غفلة ، فإن الغفلة مصطاد الشيطان ، ورأس كل بلية ، وسبب كل مجاب ، وخلوة البيت عما لا يحتاج إليه في الوقت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ورد عن مولانا الإمام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أعبد أوليائي عندي رجل خفيف ذو حظ في صلاة أحسن عبادة ربه في الغيب وكان غامضة في الناس جعل رزقه کفاف فصبر عليه حتى مات فقل تراثه وقلت بواكيه</w:t>
      </w:r>
      <w:r>
        <w:rPr>
          <w:rFonts w:eastAsia="IRNazanin" w:cs="IRNazanin"/>
          <w:color w:val="111111"/>
          <w:sz w:val="28"/>
          <w:szCs w:val="28"/>
          <w:rtl w:val="true"/>
          <w:lang w:bidi="fa-IR"/>
        </w:rPr>
        <w:t>)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أنست بوحدتي ولزمت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الأنس لي وصفا السرور</w:t>
      </w:r>
    </w:p>
    <w:p>
      <w:pPr>
        <w:pStyle w:val="BookText"/>
        <w:rPr/>
      </w:pPr>
      <w:r>
        <w:rPr>
          <w:rFonts w:ascii="Amiri" w:hAnsi="Amiri" w:eastAsia="Amiri" w:cs="Amiri"/>
          <w:color w:val="111111"/>
          <w:sz w:val="28"/>
          <w:sz w:val="28"/>
          <w:szCs w:val="28"/>
          <w:rtl w:val="true"/>
          <w:lang w:bidi="ar-SA"/>
        </w:rPr>
        <w:t xml:space="preserve">وأدبني الزمان فلا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لا أزار ولا أزور</w:t>
      </w:r>
    </w:p>
    <w:p>
      <w:pPr>
        <w:pStyle w:val="BookText"/>
        <w:rPr/>
      </w:pPr>
      <w:r>
        <w:rPr>
          <w:rFonts w:ascii="Amiri" w:hAnsi="Amiri" w:eastAsia="Amiri" w:cs="Amiri"/>
          <w:color w:val="111111"/>
          <w:sz w:val="28"/>
          <w:sz w:val="28"/>
          <w:szCs w:val="28"/>
          <w:rtl w:val="true"/>
          <w:lang w:bidi="ar-SA"/>
        </w:rPr>
        <w:t xml:space="preserve">ولست بسائل ما عشت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 الجند أم ركب الأمير</w:t>
      </w:r>
    </w:p>
    <w:p>
      <w:pPr>
        <w:pStyle w:val="BookText"/>
        <w:rPr/>
      </w:pPr>
      <w:r>
        <w:rPr>
          <w:rFonts w:ascii="Amiri" w:hAnsi="Amiri" w:eastAsia="Amiri" w:cs="Amiri"/>
          <w:color w:val="111111"/>
          <w:sz w:val="28"/>
          <w:sz w:val="28"/>
          <w:szCs w:val="28"/>
          <w:rtl w:val="true"/>
          <w:lang w:bidi="ar-SA"/>
        </w:rPr>
        <w:t xml:space="preserve">وأيضاً غير هذين الحديثين الشريفين وردت أحاديث كثيرة عن أئمة أهل البيت عليهم أفضل الصلاة والتحية والسلام في مدح العزلة في بعض الأوقات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العارف المحقق سیدنا المقدس السيد عبد الله شبر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العزلة فوائد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التفرغ للعبادة والفكر والاستيناس بمناجاة الله تعالى عن مناجاة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التخلص من المهنکات والاخلاق الرذيلة كالغيبة وسماعها والرياء والتكبر والحقد والحسد والسكوت عن الأمر بالمعروف والنهي عن المنكر ، والتخلص من الفتن والخصومات ، وصيانة الدين والنفس عن الخوض فيها والتعرض لأخطارها ، والخلاص من شر أعداء الدين ، ومن انقطاع طمع الناس عنه وانقطاع طمعه عنهم ، والخلاص من مشاهدة الثقلاء والحمقاء واخلاقهم الرديئة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رضوان الله تعالى عليه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وتحقيق المقام على وجه أنيق و طرز رشیق تلتئم عليه الأخبار الواردة في هذا المضمار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العزلة الممدوحة إنما هي عزلة بالقلب دون البدن كما برشد إلى ذلك ما رواه عبد الله بن سنان عن الإمام الصادق منغني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عرف الناس ، فصاحبهم ببدنه ولم يصاحبهم بقلبه فعرفوه في الظاهر وعرفهم في الباطن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بالعزلة عن أهل الدنيا الذين يشغلون الإنسان عن </w:t>
      </w:r>
      <w:bookmarkStart w:id="372" w:name="pg7675_85319"/>
    </w:p>
    <w:p>
      <w:pPr>
        <w:pStyle w:val="BookText"/>
        <w:rPr/>
      </w:pPr>
      <w:bookmarkEnd w:id="372"/>
      <w:r>
        <w:rPr>
          <w:rFonts w:ascii="Amiri" w:hAnsi="Amiri" w:eastAsia="Amiri" w:cs="Amiri"/>
          <w:color w:val="111111"/>
          <w:sz w:val="28"/>
          <w:sz w:val="28"/>
          <w:szCs w:val="28"/>
          <w:rtl w:val="true"/>
          <w:lang w:bidi="ar-SA"/>
        </w:rPr>
        <w:t xml:space="preserve">ذكر الله تعالى ، لا أهل الأخرة من العلماء والعقلاء والعرفاء الذين يكتسب من أخلاقهم ويستفيد من علومهم وأحوالهم ويتوصل إلى الأجر والثواب بمخالطتهم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بذلك قول الإمام الكاظم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الصبر على الوحدة علامة قوة العقل ، فمن عقل عن الله اعتزل الدنيا والراغبين فيها ورغب فيما عند الله ، ومن رغب فيما عند الله كان أنيسه في الوحشة وصاحبه في الوحدة وغناه في العيلة ومعزه من غير عشيرة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إن العزلة لا بد فيها من العلم والزهد ، كما تنبیء عنه عينها وزاؤها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فالعزلة بدون عین العلم ذلة ، وبدون زاء الزهد علة ، وبدون لام الجهل عزة ، فالجاهل لا يليق له العزلة ، ففي الكافي عن الإمام الصادق علانحن، أنه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عرف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بيته ولم يتعرف إلى أحد إخوانه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يتفقه هذا في دينه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هذا العالم إن كان ذا نفس قدسية وقوة ملكوتية خشن في ذات الله قادر على الأمر بالامر بالمعروف والنهي عن المنكر وارشاد الضال ومعاونة الضعيف وادراك اللهيف ونصرة المظلوم ونحو ذلك ، ولا تأخذه في الله لومة لائم فالأولى بحاله المخالطة وإلا فالعزلة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إن الانقباض عن الناس مکسبة للعداوة والانبساط إليهم مجلبة لقرناء السوء ، فليكن الإنسان بين المنقبض والمنبسط ، وكذلك يجب الاعتدال في المخالطة والعزلة ، ويختلف ذلك بحسب الأحوال بملاحظة الفوائد والآفات فليلحظ كل ما يصلحه وما يليق بحاله </w:t>
      </w:r>
      <w:r>
        <w:rPr>
          <w:rFonts w:eastAsia="IRNazanin" w:cs="IRNazanin"/>
          <w:color w:val="111111"/>
          <w:sz w:val="28"/>
          <w:szCs w:val="28"/>
          <w:rtl w:val="true"/>
          <w:lang w:bidi="fa-IR"/>
        </w:rPr>
        <w:t>.</w:t>
      </w:r>
    </w:p>
    <w:p>
      <w:pPr>
        <w:pStyle w:val="Heading3"/>
        <w:numPr>
          <w:ilvl w:val="2"/>
          <w:numId w:val="1"/>
        </w:numPr>
        <w:rPr/>
      </w:pPr>
      <w:bookmarkStart w:id="373" w:name="__RefHeading___Toc4044284_1051229030"/>
      <w:bookmarkStart w:id="374" w:name="_Toc127"/>
      <w:bookmarkEnd w:id="373"/>
      <w:r>
        <w:rPr/>
        <w:t>5</w:t>
      </w:r>
      <w:r>
        <w:rPr>
          <w:rtl w:val="true"/>
        </w:rPr>
        <w:t xml:space="preserve">- </w:t>
      </w:r>
      <w:r>
        <w:rPr>
          <w:rtl w:val="true"/>
        </w:rPr>
        <w:t xml:space="preserve">الغرور </w:t>
      </w:r>
      <w:r>
        <w:rPr>
          <w:rtl w:val="true"/>
        </w:rPr>
        <w:t>:</w:t>
      </w:r>
      <w:bookmarkEnd w:id="374"/>
    </w:p>
    <w:p>
      <w:pPr>
        <w:pStyle w:val="BookText"/>
        <w:rPr/>
      </w:pPr>
      <w:r>
        <w:rPr>
          <w:rFonts w:ascii="IRNazanin" w:hAnsi="IRNazanin" w:eastAsia="IRNazanin"/>
          <w:color w:val="111111"/>
          <w:sz w:val="28"/>
          <w:sz w:val="28"/>
          <w:szCs w:val="28"/>
          <w:rtl w:val="true"/>
          <w:lang w:bidi="fa-IR"/>
        </w:rPr>
        <w:t xml:space="preserve">وينبغي للعالم أن لا يكون متصفاً بهذه الصفة الذميمة التي تبعده عن الله عز وجل وتجعله محتقراً عند عباده ولا يخفي أننا فيما تقدم قد ذكرنا شيئاً يسيراً عن غرور أهل العلم ، وهنا نقول إن المتصفین بهذه الصفة فرق نذكر بعضها فيما يلي </w:t>
      </w:r>
      <w:r>
        <w:rPr>
          <w:rFonts w:eastAsia="IRNazanin" w:cs="IRNazanin"/>
          <w:color w:val="111111"/>
          <w:sz w:val="28"/>
          <w:szCs w:val="28"/>
          <w:rtl w:val="true"/>
          <w:lang w:bidi="fa-IR"/>
        </w:rPr>
        <w:t>:</w:t>
      </w:r>
    </w:p>
    <w:p>
      <w:pPr>
        <w:pStyle w:val="Heading3"/>
        <w:numPr>
          <w:ilvl w:val="2"/>
          <w:numId w:val="1"/>
        </w:numPr>
        <w:rPr/>
      </w:pPr>
      <w:bookmarkStart w:id="375" w:name="__RefHeading___Toc4044286_1051229030"/>
      <w:bookmarkStart w:id="376" w:name="_Toc128"/>
      <w:bookmarkEnd w:id="375"/>
      <w:r>
        <w:rPr>
          <w:rtl w:val="true"/>
        </w:rPr>
        <w:t xml:space="preserve">الفرقة الأولى </w:t>
      </w:r>
      <w:r>
        <w:rPr>
          <w:rtl w:val="true"/>
        </w:rPr>
        <w:t>:</w:t>
      </w:r>
      <w:bookmarkEnd w:id="376"/>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أحكم العلوم العقلية والشرعية وتعمق فيها وغفل </w:t>
      </w:r>
      <w:bookmarkStart w:id="377" w:name="pg7675_85321"/>
    </w:p>
    <w:p>
      <w:pPr>
        <w:pStyle w:val="BookText"/>
        <w:rPr/>
      </w:pPr>
      <w:bookmarkEnd w:id="377"/>
      <w:r>
        <w:rPr>
          <w:rFonts w:ascii="Amiri" w:hAnsi="Amiri" w:eastAsia="Amiri" w:cs="Amiri"/>
          <w:color w:val="111111"/>
          <w:sz w:val="28"/>
          <w:sz w:val="28"/>
          <w:szCs w:val="28"/>
          <w:rtl w:val="true"/>
          <w:lang w:bidi="ar-SA"/>
        </w:rPr>
        <w:t xml:space="preserve">عن تفقد الجوارح وحفظها عن المعاصي وإلزامها الطاعات ، وغفل عن أن العلم يهتف بالعمل فإن أجابه وإلا ارتحل ، وإن أشد الناس عذاباً يوم القيامة عالم لم ينفعه الله بعلمه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044288_1051229030"/>
      <w:bookmarkStart w:id="379" w:name="_Toc129"/>
      <w:bookmarkEnd w:id="378"/>
      <w:r>
        <w:rPr>
          <w:rtl w:val="true"/>
        </w:rPr>
        <w:t xml:space="preserve">الفرقة الثانية </w:t>
      </w:r>
      <w:r>
        <w:rPr>
          <w:rtl w:val="true"/>
        </w:rPr>
        <w:t>:</w:t>
      </w:r>
      <w:bookmarkEnd w:id="379"/>
    </w:p>
    <w:p>
      <w:pPr>
        <w:pStyle w:val="BookText"/>
        <w:rPr/>
      </w:pPr>
      <w:r>
        <w:rPr>
          <w:rFonts w:ascii="Amiri" w:hAnsi="Amiri" w:eastAsia="Amiri" w:cs="Amiri"/>
          <w:color w:val="111111"/>
          <w:sz w:val="28"/>
          <w:sz w:val="28"/>
          <w:szCs w:val="28"/>
          <w:rtl w:val="true"/>
          <w:lang w:bidi="ar-SA"/>
        </w:rPr>
        <w:t xml:space="preserve">من أحكم العلم والعمل وواظب على الطاعات وترك المعاصي الظاهرة من الجوارح واهمل تفقد الرئيس ليمحو عنه المعاصي المهلكة والسموم القاتلة التي تفوت حياة الأبد ، كالحسد والرياء والحقد والكبر والعجب وحب الجاه ونحوها ، وربما لم يعرف حقائق هذه الأمور فضلا عن علاجها ومعالجتها ، وقد أكب على الفضول وترك الفرض ، وهو لم يتصف بحقيقته الإنسانية ، ويظن أنه قد بلغ من العلم مبلغأ لا يعذب الله مثله ، بل يقبل في الخلق شفاعته وأنه لا يطالبه بذنوبه لكرامته عند الله </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044290_1051229030"/>
      <w:bookmarkStart w:id="381" w:name="_Toc130"/>
      <w:bookmarkEnd w:id="380"/>
      <w:r>
        <w:rPr>
          <w:rtl w:val="true"/>
        </w:rPr>
        <w:t xml:space="preserve">الفرقة الثالثة </w:t>
      </w:r>
      <w:r>
        <w:rPr>
          <w:rtl w:val="true"/>
        </w:rPr>
        <w:t>:</w:t>
      </w:r>
      <w:bookmarkEnd w:id="381"/>
    </w:p>
    <w:p>
      <w:pPr>
        <w:pStyle w:val="BookText"/>
        <w:rPr/>
      </w:pPr>
      <w:r>
        <w:rPr>
          <w:rFonts w:ascii="Amiri" w:hAnsi="Amiri" w:eastAsia="Amiri" w:cs="Amiri"/>
          <w:color w:val="111111"/>
          <w:sz w:val="28"/>
          <w:sz w:val="28"/>
          <w:szCs w:val="28"/>
          <w:rtl w:val="true"/>
          <w:lang w:bidi="ar-SA"/>
        </w:rPr>
        <w:t xml:space="preserve">من علموا هذه الأخلاق الباطنة وعلموا آفاتها وكيفياتها إلا أنهم للعجب بأنفسهم يظنون أنهم منفكون عن الاخلاق المذمومة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أرفع عند الله من أن يبتليهم بها وإنما يبتلي بها العوام ، ثم إذا ظهر على أحدهم مخايل الكبر والرئاسة وطلب العلو والشرف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كبر إنما هذا طلب عز الدين واظهار شرف العلم ونصرة دين الله وارغام أنف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انطلق اللسان بالحسد في أقرانه وفي من رد عليه شيئا من كلامه لم يظن بنفسه أن ذلك حسد ،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غضب للحق ورد على المبطل في عداوته وظلمه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طعن عليه غيره من أهل العلم لم يكن غضبه مثل غضبه الآن بل ربما يفرح به ، وإذا خطر له خاطر الرياء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إنما غرضي من إظهار العلم والعمل اقتداء الخلق بي ليهتدوا إلى دين الله ويتخلصوا من عقاب الله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يتأمل المغرور أنه ليس يفرح باقتداء الناس بغيره كما يفرح </w:t>
      </w:r>
      <w:bookmarkStart w:id="382" w:name="pg7675_85323"/>
    </w:p>
    <w:p>
      <w:pPr>
        <w:pStyle w:val="BookText"/>
        <w:rPr/>
      </w:pPr>
      <w:bookmarkEnd w:id="382"/>
      <w:r>
        <w:rPr>
          <w:rFonts w:ascii="Amiri" w:hAnsi="Amiri" w:eastAsia="Amiri" w:cs="Amiri"/>
          <w:color w:val="111111"/>
          <w:sz w:val="28"/>
          <w:sz w:val="28"/>
          <w:szCs w:val="28"/>
          <w:rtl w:val="true"/>
          <w:lang w:bidi="ar-SA"/>
        </w:rPr>
        <w:t xml:space="preserve">باقتدائهم به ، فلو كان غرضه صلاح الخلق لفرح بصلاحهم على يد من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يتذكر هذا المعنى فلا يخليه الشيطان أيضأ 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ذاك لأنهم إذا اهتدوا بي كان الأجر والثواب لي ، وإنما فرحي بثواب الله لا بقول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يظنه بنفسه والله مطلع على سريرته ، وقد زين له سوء عمله فرآه حسناً وضل سعيه في الحياة الدنيا وهو يحسب أنه يحسن صنعاً </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044292_1051229030"/>
      <w:bookmarkStart w:id="384" w:name="_Toc131"/>
      <w:bookmarkEnd w:id="383"/>
      <w:r>
        <w:rPr>
          <w:rtl w:val="true"/>
        </w:rPr>
        <w:t xml:space="preserve">الفرقة الرابعة </w:t>
      </w:r>
      <w:r>
        <w:rPr>
          <w:rtl w:val="true"/>
        </w:rPr>
        <w:t>:</w:t>
      </w:r>
      <w:bookmarkEnd w:id="384"/>
    </w:p>
    <w:p>
      <w:pPr>
        <w:pStyle w:val="BookText"/>
        <w:rPr/>
      </w:pPr>
      <w:r>
        <w:rPr>
          <w:rFonts w:ascii="Amiri" w:hAnsi="Amiri" w:eastAsia="Amiri" w:cs="Amiri"/>
          <w:color w:val="111111"/>
          <w:sz w:val="28"/>
          <w:sz w:val="28"/>
          <w:szCs w:val="28"/>
          <w:rtl w:val="true"/>
          <w:lang w:bidi="ar-SA"/>
        </w:rPr>
        <w:t xml:space="preserve">قوم اقتصروا على علم الفتاوى والحكومات والخصومات وتفاصيل المعاملات الدنيوية الجارية بين الخلق لمصالح المائش ، وصرفوا أعمارهم في معرفة دقائق السلم والاجارة والظهار واللعان والجراحات والدعاوي والبينات والحيض والاستحاضة ، وضيعوا الأعمال الظاهرة والباطنة ، ولم يتفقدوا الجوارح ولم يحرسوا اللسان عن الغيبة والبطن عن الحرام ولا الرجل عن المشي إلى السلاطين ، ولم يعالجوا أمراض قلوبهم بالكبر والرياء والحقد والعجب والحسد وسائر المهلكات مما هو من الواجبات العينية ، واشتغل بفرض الكفاية والاشتغال بالكفائي قبل الفراغ من العيني 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 مثال من به علة البواسير والسرسام ، وهو مشرف على الهلاك محتاج إلى تعلم الدواء واستعماله ، فاشتغل بتعليم دواء الاستحاضة وبتكرار ذلك ليلا ونهارا مع علمه بأنه رجل لا يحيض ولا يستحيض ،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وقعت الاستحاضة أو الحيض لامرأة تسألني ، وذلك غاية الغرور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المتفقه المسكين الذي تسلط عليه حب الدنيا واتباع الشهوات والحسد والكبر والرياء وسائر المهلكات الباطنة ، وربما يختطفه الموت قبل التوبة والتلافي فيلقى الله وهو عليه غضبان </w:t>
      </w:r>
      <w:r>
        <w:rPr>
          <w:rFonts w:eastAsia="Amiri" w:cs="Amiri" w:ascii="Amiri" w:hAnsi="Amiri"/>
          <w:color w:val="111111"/>
          <w:sz w:val="28"/>
          <w:szCs w:val="28"/>
          <w:rtl w:val="true"/>
          <w:lang w:bidi="ar-SA"/>
        </w:rPr>
        <w:t xml:space="preserve">. </w:t>
      </w:r>
      <w:bookmarkStart w:id="385" w:name="pg7675_85325"/>
    </w:p>
    <w:p>
      <w:pPr>
        <w:pStyle w:val="Heading3"/>
        <w:numPr>
          <w:ilvl w:val="2"/>
          <w:numId w:val="1"/>
        </w:numPr>
        <w:rPr/>
      </w:pPr>
      <w:bookmarkStart w:id="386" w:name="__RefHeading___Toc4044294_1051229030"/>
      <w:bookmarkStart w:id="387" w:name="_Toc132"/>
      <w:bookmarkEnd w:id="385"/>
      <w:bookmarkEnd w:id="386"/>
      <w:r>
        <w:rPr>
          <w:rtl w:val="true"/>
        </w:rPr>
        <w:t xml:space="preserve">الفرقة الخامسة </w:t>
      </w:r>
      <w:r>
        <w:rPr>
          <w:rtl w:val="true"/>
        </w:rPr>
        <w:t>:</w:t>
      </w:r>
      <w:bookmarkEnd w:id="387"/>
    </w:p>
    <w:p>
      <w:pPr>
        <w:pStyle w:val="BookText"/>
        <w:rPr/>
      </w:pPr>
      <w:r>
        <w:rPr>
          <w:rFonts w:ascii="Amiri" w:hAnsi="Amiri" w:eastAsia="Amiri" w:cs="Amiri"/>
          <w:color w:val="111111"/>
          <w:sz w:val="28"/>
          <w:sz w:val="28"/>
          <w:szCs w:val="28"/>
          <w:rtl w:val="true"/>
          <w:lang w:bidi="ar-SA"/>
        </w:rPr>
        <w:t xml:space="preserve">من اشتغل بعلم الكلام والمجادلة في الأهواء والرد على المخالفين وتتبع مناقضاتهم ، واعتقدوا أنه لا يكون للعبد عمل إلا بالإيمان ولا يصلح الإيمان إلا بأن يتعلم جدلهم وما يسمونه أدلة عقائدهم ، وظنوا أنه لا أحد أعرف بالله وصفاته منهم ، وأنه لا إيمان لمن لا يعتقد مذهبهم ولا يتعلم علمهم ، ودعى كل فرقة منهم إلى نفسه ، وهم فرق كثيرة يكفر بعضهم بعضا ويلعن بعضهم بعضا ، فيهم الأشاعرة والمعتزلة والخوارج والنواصب ، وهؤلاء مغرورون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الفرقة الضالة منهم فغفلتها عن ضلالها وظنها بنفسها النجاة ، وأما الفرقة المحقة فإنما اغترارها من حيث إنها ظنت أن الجدل أهم الأمور وأفضل القربات ، وقد ورد في الحديث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قوم قط بعد هدى إلا أوتوا الجدال وحرموا العمل </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044296_1051229030"/>
      <w:bookmarkStart w:id="389" w:name="_Toc133"/>
      <w:bookmarkEnd w:id="388"/>
      <w:r>
        <w:rPr>
          <w:rtl w:val="true"/>
        </w:rPr>
        <w:t xml:space="preserve">الفرقة السادسة </w:t>
      </w:r>
      <w:r>
        <w:rPr>
          <w:rtl w:val="true"/>
        </w:rPr>
        <w:t>:</w:t>
      </w:r>
      <w:bookmarkEnd w:id="389"/>
    </w:p>
    <w:p>
      <w:pPr>
        <w:pStyle w:val="BookText"/>
        <w:rPr/>
      </w:pPr>
      <w:r>
        <w:rPr>
          <w:rFonts w:ascii="Amiri" w:hAnsi="Amiri" w:eastAsia="Amiri" w:cs="Amiri"/>
          <w:color w:val="111111"/>
          <w:sz w:val="28"/>
          <w:sz w:val="28"/>
          <w:szCs w:val="28"/>
          <w:rtl w:val="true"/>
          <w:lang w:bidi="ar-SA"/>
        </w:rPr>
        <w:t xml:space="preserve">من اشتغل بالوعظ والارشاد ، واعلاهم رتبة من يتكلم في أخلاق النفس وصفات القلب من الخوف والرجاء والصبر والشكر والتوكل والزهد واليقين والاخلاص والصدق ونظائرها ، ويظن بنفسه أنه إذا تكلم بهذه الصفات ودعى الخلق إليها صار موصوفاً بها ، وهو منفك عنها عند الله إلا عن قدر يسير لا ينفك عنه عوام المسلمين ، والاكياس يمتحنون في هذه الصفات ويطالبونها بالحقيقة ، ولا يقنعون منها بالتزويق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4044298_1051229030"/>
      <w:bookmarkStart w:id="391" w:name="_Toc134"/>
      <w:bookmarkEnd w:id="390"/>
      <w:r>
        <w:rPr>
          <w:rtl w:val="true"/>
        </w:rPr>
        <w:t xml:space="preserve">الفرقة السابعة </w:t>
      </w:r>
      <w:r>
        <w:rPr>
          <w:rtl w:val="true"/>
        </w:rPr>
        <w:t>:</w:t>
      </w:r>
      <w:bookmarkEnd w:id="391"/>
    </w:p>
    <w:p>
      <w:pPr>
        <w:pStyle w:val="BookText"/>
        <w:rPr/>
      </w:pPr>
      <w:r>
        <w:rPr>
          <w:rFonts w:ascii="Amiri" w:hAnsi="Amiri" w:eastAsia="Amiri" w:cs="Amiri"/>
          <w:color w:val="111111"/>
          <w:sz w:val="28"/>
          <w:sz w:val="28"/>
          <w:szCs w:val="28"/>
          <w:rtl w:val="true"/>
          <w:lang w:bidi="ar-SA"/>
        </w:rPr>
        <w:t xml:space="preserve">من قنع بحفظ كلام الزهاد وأحاديثهم ، فهو حافظ للكلمات جاهل بالمعاني غير متصف بما يقول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4044300_1051229030"/>
      <w:bookmarkStart w:id="393" w:name="_Toc135"/>
      <w:bookmarkEnd w:id="392"/>
      <w:r>
        <w:rPr>
          <w:rtl w:val="true"/>
        </w:rPr>
        <w:t xml:space="preserve">الفرقة الثامنة </w:t>
      </w:r>
      <w:r>
        <w:rPr>
          <w:rtl w:val="true"/>
        </w:rPr>
        <w:t>:</w:t>
      </w:r>
      <w:bookmarkEnd w:id="393"/>
    </w:p>
    <w:p>
      <w:pPr>
        <w:pStyle w:val="BookText"/>
        <w:rPr/>
      </w:pPr>
      <w:r>
        <w:rPr>
          <w:rFonts w:ascii="Amiri" w:hAnsi="Amiri" w:eastAsia="Amiri" w:cs="Amiri"/>
          <w:color w:val="111111"/>
          <w:sz w:val="28"/>
          <w:sz w:val="28"/>
          <w:szCs w:val="28"/>
          <w:rtl w:val="true"/>
          <w:lang w:bidi="ar-SA"/>
        </w:rPr>
        <w:t xml:space="preserve">من استغرق أوقاته في علم الحديث وسماعه وطلب الأسانيد الغريبة العالية ، وغفل عن التدبر في دقائق معانيه </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4044302_1051229030"/>
      <w:bookmarkStart w:id="395" w:name="_Toc136"/>
      <w:bookmarkEnd w:id="394"/>
      <w:r>
        <w:rPr>
          <w:rtl w:val="true"/>
        </w:rPr>
        <w:t xml:space="preserve">الفرقة التاسعة </w:t>
      </w:r>
      <w:r>
        <w:rPr>
          <w:rtl w:val="true"/>
        </w:rPr>
        <w:t>:</w:t>
      </w:r>
      <w:bookmarkEnd w:id="395"/>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اشتغل بعلم النحو والفقه والشعر وغريب اللغة ، زاعماً أنه من علماء الأُمة المغفور لهم ، إذ قوام الدين بالكتاب والسنة وقوام الكتاب والسنة بعلم النحو ، فأفني هؤلاء أعمارهم في دقائق العربيه </w:t>
      </w:r>
      <w:bookmarkStart w:id="396" w:name="pg7675_85327"/>
    </w:p>
    <w:p>
      <w:pPr>
        <w:pStyle w:val="BookText"/>
        <w:rPr/>
      </w:pPr>
      <w:bookmarkEnd w:id="396"/>
      <w:r>
        <w:rPr>
          <w:rFonts w:ascii="Amiri" w:hAnsi="Amiri" w:eastAsia="Amiri" w:cs="Amiri"/>
          <w:color w:val="111111"/>
          <w:sz w:val="28"/>
          <w:sz w:val="28"/>
          <w:szCs w:val="28"/>
          <w:rtl w:val="true"/>
          <w:lang w:bidi="ar-SA"/>
        </w:rPr>
        <w:t xml:space="preserve">وغريب اللّغة ومثالهم كمن يفني عمره في تعلم الخط وتصحيح الحروف وتحسينها ويزعم أن العلوم لا يمكن حفظها إلا بالكتابة فلا بد من تعلمها ، ولو عقل لعلم أنه يكفيه أصل الخط بحيث يمكن أن يقرأ كيفما كان والباقي زائد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مثالهم مثال من ضيع العمر في تصحيح مخارج الحروف في القرآن واقتصر عليه ، وهو غرور إذ المقصود من الحروف المعاني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4044304_1051229030"/>
      <w:bookmarkStart w:id="398" w:name="_Toc137"/>
      <w:bookmarkEnd w:id="397"/>
      <w:r>
        <w:rPr/>
        <w:t>6</w:t>
      </w:r>
      <w:r>
        <w:rPr>
          <w:rtl w:val="true"/>
        </w:rPr>
        <w:t xml:space="preserve">- </w:t>
      </w:r>
      <w:r>
        <w:rPr>
          <w:rtl w:val="true"/>
        </w:rPr>
        <w:t xml:space="preserve">الحرص </w:t>
      </w:r>
      <w:r>
        <w:rPr>
          <w:rtl w:val="true"/>
        </w:rPr>
        <w:t>:</w:t>
      </w:r>
      <w:bookmarkEnd w:id="398"/>
    </w:p>
    <w:p>
      <w:pPr>
        <w:pStyle w:val="BookText"/>
        <w:rPr/>
      </w:pPr>
      <w:r>
        <w:rPr>
          <w:rFonts w:ascii="IRNazanin" w:hAnsi="IRNazanin" w:eastAsia="IRNazanin"/>
          <w:color w:val="111111"/>
          <w:sz w:val="28"/>
          <w:sz w:val="28"/>
          <w:szCs w:val="28"/>
          <w:rtl w:val="true"/>
          <w:lang w:bidi="fa-IR"/>
        </w:rPr>
        <w:t>وينبغي للعالم أن لا يكون حريصاً على شيء لو ترکه الوصل إليه ، قال صادق آل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تحرص على شيء لو تركته لوصل إليك ، وكنت عند الله تعالی مستريحأ محمود بترکه ومذموماً باستعجالك في طلبه وترك التوكل عليه والرضا بالقسم ، فإن الدنيا خلقها الله تعالی بمنزلة الظل إن طلبته أتعبك ولا تلحقه أبدأ ، وإن تركته تبعك وأنت مستريح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مولانا رسول الله صلی الله علیه وآله وسلم الحريص محروم وهو مع حرمانه مذموم في أي مكان ، وكيف لا يكون محروماً وقد فر من وثاق الله تعالى عز وجل ، وخالف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خَلَقَكُمْ ثُمَّ رَزَقَكُمْ ثُمَّ يُمِيتُكُمْ ثُمَّ يُحْيِيكُمْ </w:t>
      </w:r>
      <w:r>
        <w:rPr>
          <w:rFonts w:eastAsia="Amiri" w:cs="Amiri" w:ascii="Amiri" w:hAnsi="Amiri"/>
          <w:color w:val="111111"/>
          <w:sz w:val="28"/>
          <w:szCs w:val="28"/>
          <w:rtl w:val="true"/>
          <w:lang w:bidi="ar-SA"/>
        </w:rPr>
        <w:t>» .</w:t>
      </w:r>
    </w:p>
    <w:p>
      <w:pPr>
        <w:pStyle w:val="Heading3"/>
        <w:numPr>
          <w:ilvl w:val="2"/>
          <w:numId w:val="1"/>
        </w:numPr>
        <w:rPr/>
      </w:pPr>
      <w:bookmarkStart w:id="399" w:name="__RefHeading___Toc4044306_1051229030"/>
      <w:bookmarkStart w:id="400" w:name="_Toc138"/>
      <w:bookmarkEnd w:id="399"/>
      <w:r>
        <w:rPr/>
        <w:t>7</w:t>
      </w:r>
      <w:r>
        <w:rPr>
          <w:rtl w:val="true"/>
        </w:rPr>
        <w:t xml:space="preserve"> - </w:t>
      </w:r>
      <w:r>
        <w:rPr>
          <w:rtl w:val="true"/>
        </w:rPr>
        <w:t xml:space="preserve">المداهنة </w:t>
      </w:r>
      <w:r>
        <w:rPr>
          <w:rtl w:val="true"/>
        </w:rPr>
        <w:t>:</w:t>
      </w:r>
      <w:bookmarkEnd w:id="400"/>
    </w:p>
    <w:p>
      <w:pPr>
        <w:pStyle w:val="BookText"/>
        <w:rPr/>
      </w:pPr>
      <w:r>
        <w:rPr>
          <w:rFonts w:ascii="Amiri" w:hAnsi="Amiri" w:eastAsia="Amiri" w:cs="Amiri"/>
          <w:color w:val="111111"/>
          <w:sz w:val="28"/>
          <w:sz w:val="28"/>
          <w:szCs w:val="28"/>
          <w:rtl w:val="true"/>
          <w:lang w:bidi="ar-SA"/>
        </w:rPr>
        <w:t xml:space="preserve">فينبغي للعالم أن لا يكون مداهناً في الأمر بالمعروف والنهي عن المنكر لأن المداهنة منشأها إما ضعف النفس وصغرها ، أو من الطمع المالي ممن يسامحه ، فيكون من رذائل القوة الغضبية من جانب التفريط ، أو من رذائل القوة الشهوية من جانب الافراط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المهلكات التي يعم فسادها وضررها ، ويسري إلى معظم الناس أثرها وشرها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ولو طوي بساط الأمر بالمعروف والنهي عن المنكر ، اضمحلت الديانة وتعطلت النبوة ، وعمت الفترة وفشت الضلالة ، وشاعت الجهالة ، وضاعت أحكام الدين ، واندرست آثار شريعة رب العالمين ، وهلك العباد ، وخربت البلاد </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وتسمع أن في كل عمر نهض باقامة هذه السنة بعض المؤيدين ، من </w:t>
      </w:r>
      <w:bookmarkStart w:id="401" w:name="pg7675_85329"/>
    </w:p>
    <w:p>
      <w:pPr>
        <w:pStyle w:val="BookText"/>
        <w:rPr/>
      </w:pPr>
      <w:bookmarkEnd w:id="401"/>
      <w:r>
        <w:rPr>
          <w:rFonts w:ascii="Amiri" w:hAnsi="Amiri" w:eastAsia="Amiri" w:cs="Amiri"/>
          <w:color w:val="111111"/>
          <w:sz w:val="28"/>
          <w:sz w:val="28"/>
          <w:szCs w:val="28"/>
          <w:rtl w:val="true"/>
          <w:lang w:bidi="ar-SA"/>
        </w:rPr>
        <w:t xml:space="preserve">غير أن تأخذهم في الله لومة اللائمين، من أقوياء العلماء المتكفلين لعلمها وإلقائها ، ومن سعداء المؤمنين الساعين في إجرائها وامضائها ، رغب الناس إلى ضروب الطاعات والخيرات ، وفتحت عليهم بركات الأرض والسماوات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قرن لم يقم بإحيائها عالم عامل ولا مؤمنين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استشرى العناد ، واتسع الخرق وخربت البلاد واسترسل الناس في اتباع الشهوات والهوى وانمحت أعلام الهداية والتقى وعليه أنه لا ينبغي للعالم بدين الله تعالى أن يكون مداهناً في الأمر بالمعروف والنهي عن المنكر لأن الأمر بالمعروف والنهي عن المنكر هو وظيفة العالم فكيف يصح لصاحب الوظيفة أن يتخلى عن وظيفته أو يتهاون في تأديتها أو يكون مداهناً في ذلك وهو العالم بما أوجبه الله تعالى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والعالم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والعالم أيضا بقول الرسول صلی الله علیه وآله وسلم ما أعمال البر عند الجهاد في سبيل الله إلا كنفثة في بحر لجي ، وما جميع أعمال البر والجهاد في سبيل الله عند الأمر بالمعروف والنهي عن المنكر إلا كنفثة في بحر لجي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العديد من الأحاديث التي ذكرها أئمة الحديث عن أئمة أهل البيت عليهم أفضل الصلاة والتحية والسلام والتي تحث العالم على الأمر بالمعروف والنهي عن المنكر وعدم المداهنة في ذلك وكلها معلومة ومفهومة لدى العالم الديني فكيف يصح له أن يضرب بتلك الأحاديث والآيات المكرمة صفحأ ويترك وظيفته أو يتهاون في التبليغ ويتصف بالمداهنة كما قلنا </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4044308_1051229030"/>
      <w:bookmarkStart w:id="403" w:name="_Toc139"/>
      <w:bookmarkEnd w:id="402"/>
      <w:r>
        <w:rPr/>
        <w:t>8</w:t>
      </w:r>
      <w:r>
        <w:rPr>
          <w:rtl w:val="true"/>
        </w:rPr>
        <w:t xml:space="preserve">- </w:t>
      </w:r>
      <w:r>
        <w:rPr>
          <w:rtl w:val="true"/>
        </w:rPr>
        <w:t xml:space="preserve">العنف </w:t>
      </w:r>
      <w:r>
        <w:rPr>
          <w:rtl w:val="true"/>
        </w:rPr>
        <w:t>:</w:t>
      </w:r>
      <w:bookmarkEnd w:id="40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للعالم أن لا يكون عنيفاً في حالة وعظه وارشاده للناس بل عليه أن يستعمل الرفق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فيتذكر قول الله تعالى لنبيه الكريم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وَلَوْ كُنْتَ فَظًّا غَلِيظَ الْقَلْبِ لَانْفَضُّوا مِنْ حَوْلِكَ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ويتذكر قول الرسول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أمرني ربي بمداراة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ويتذكر أيضا أنه من حملة النور الإلهي فلا بد وان يتميز عن غيره بسعة ولين حتى يصدق علیه حقيقة أنه من الهداة إلى الله والدعاة إلى كلمته الذائدون عن حرماته، الذين وقفوا على مفترق الطريق يرشدون الحيارى ويبصرونهم اعلام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فيتأدب بأدب الله ويتخلق بأخلاقه ويعتز بسلطانه تعالى فلا یری لغيره سلطانأ فيصدع بالحق وينابذ الباطل وينادي في المستضعفين اتقوا ، وفي المستعبدين أن يحطموا سلطان كل طاغية جبار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يدعوهم إلى ذلك باسلوب سليم وفكر واع رحیم مقتدياً بالنبي الكريم صلی الله علیه وآله وسلم حيث مدحه الرب العظيم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نابذاً وراه صفة العنف الذميم الذي هو من عمل الشيطان الرجيم متوكلا على الله تعالی وواثق به في كل أموره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بالاضافة إلى هذا كله عليه أيضا أن يلتزم بالأمور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النفوس البشرية معرفة تمكنه من هدايتها وعلاج أدوائها ، فيعالجها معالجة الطبيب لمريضه الذي يأخذه بالرحمة ويذيقه مرارة الدواء باللين والكلمة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يركز في وعظه وارشاده كثير على جمع الشتات وتوحيد الكلمة وتقويم الصف وان يحمل الهفوات الصادرة من الناس بالنسبة إليه على محمل الصحة ما وجد إلى ذلك في الخير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فيوسعهم على اختلاف درجاتهم ببسط الوجه والمسامحة </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لا يأنف فيما لو صدر منه الخطأ فوعظه غيره لأنه قابل لأن تصدر منه الهفوات والزلات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يكون باذلا علمه لعامة الناس غير متحيز إلى فئة دون أخرى بأن يتخذ له جماعة من أهل الشرف أو أهل المناصب بل عليه أن يبذل علمه لكل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ينصب نفسه للفتوى إذا لم يكن له أهلية ذلك بحيث كان فاقداً لشرائطها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جاء في الحديث المروي من طرق العامة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أصناف العلماء في جهنم ، الخازن لعلمه الذي لا يبذله للغير والعالم المتخير لبعض أهل الشرف والمناصب العالية دون غيرهم من الناس ، والعالم الذي يعنف في وعظه ، والعالم الذي يأنف إذا وعظ ، والعالم الذي نصب نفسه للفتوى بدون علم ، والعالم المباهي بعلمه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جميل السيابي أحد علماء اخواننا أهل التسنن هذه الأبيات المتضمنة لما قاله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إن فسدوا شر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عن الرسول هذا خبرا</w:t>
      </w:r>
    </w:p>
    <w:p>
      <w:pPr>
        <w:pStyle w:val="BookText"/>
        <w:rPr/>
      </w:pPr>
      <w:r>
        <w:rPr>
          <w:rFonts w:ascii="Amiri" w:hAnsi="Amiri" w:eastAsia="Amiri" w:cs="Amiri"/>
          <w:color w:val="111111"/>
          <w:sz w:val="28"/>
          <w:sz w:val="28"/>
          <w:szCs w:val="28"/>
          <w:rtl w:val="true"/>
          <w:lang w:bidi="ar-SA"/>
        </w:rPr>
        <w:t xml:space="preserve">لأنهم بذاك خانوا الرسلا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عليه استخلفوا هم للملا</w:t>
      </w:r>
    </w:p>
    <w:p>
      <w:pPr>
        <w:pStyle w:val="BookText"/>
        <w:rPr/>
      </w:pPr>
      <w:r>
        <w:rPr>
          <w:rFonts w:ascii="Amiri" w:hAnsi="Amiri" w:eastAsia="Amiri" w:cs="Amiri"/>
          <w:color w:val="111111"/>
          <w:sz w:val="28"/>
          <w:sz w:val="28"/>
          <w:szCs w:val="28"/>
          <w:rtl w:val="true"/>
          <w:lang w:bidi="ar-SA"/>
        </w:rPr>
        <w:t xml:space="preserve">وزلة العالم لا 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أيضا ليس تستقال</w:t>
      </w:r>
    </w:p>
    <w:p>
      <w:pPr>
        <w:pStyle w:val="BookText"/>
        <w:rPr/>
      </w:pPr>
      <w:r>
        <w:rPr>
          <w:rFonts w:ascii="Amiri" w:hAnsi="Amiri" w:eastAsia="Amiri" w:cs="Amiri"/>
          <w:color w:val="111111"/>
          <w:sz w:val="28"/>
          <w:sz w:val="28"/>
          <w:szCs w:val="28"/>
          <w:rtl w:val="true"/>
          <w:lang w:bidi="ar-SA"/>
        </w:rPr>
        <w:t xml:space="preserve">وزلة العالم كالسفينة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تغرق مع ركابها مسكينة</w:t>
      </w:r>
    </w:p>
    <w:p>
      <w:pPr>
        <w:pStyle w:val="BookText"/>
        <w:rPr/>
      </w:pPr>
      <w:r>
        <w:rPr>
          <w:rFonts w:ascii="Amiri" w:hAnsi="Amiri" w:eastAsia="Amiri" w:cs="Amiri"/>
          <w:color w:val="111111"/>
          <w:sz w:val="28"/>
          <w:sz w:val="28"/>
          <w:szCs w:val="28"/>
          <w:rtl w:val="true"/>
          <w:lang w:bidi="ar-SA"/>
        </w:rPr>
        <w:t xml:space="preserve">قلت ولكن أهلكت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وأهلك العالم أهل الأرض</w:t>
      </w:r>
    </w:p>
    <w:p>
      <w:pPr>
        <w:pStyle w:val="BookText"/>
        <w:rPr/>
      </w:pPr>
      <w:r>
        <w:rPr>
          <w:rFonts w:ascii="Amiri" w:hAnsi="Amiri" w:eastAsia="Amiri" w:cs="Amiri"/>
          <w:color w:val="111111"/>
          <w:sz w:val="28"/>
          <w:sz w:val="28"/>
          <w:szCs w:val="28"/>
          <w:rtl w:val="true"/>
          <w:lang w:bidi="ar-SA"/>
        </w:rPr>
        <w:t xml:space="preserve">وسبعة في العلماء يصلونا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السعير ليس يخرجونا</w:t>
      </w:r>
    </w:p>
    <w:p>
      <w:pPr>
        <w:pStyle w:val="BookText"/>
        <w:rPr/>
      </w:pPr>
      <w:r>
        <w:rPr>
          <w:rFonts w:ascii="Amiri" w:hAnsi="Amiri" w:eastAsia="Amiri" w:cs="Amiri"/>
          <w:color w:val="111111"/>
          <w:sz w:val="28"/>
          <w:sz w:val="28"/>
          <w:szCs w:val="28"/>
          <w:rtl w:val="true"/>
          <w:lang w:bidi="ar-SA"/>
        </w:rPr>
        <w:t xml:space="preserve">من يخزن العلم عن المحتاج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تضييعا له إن بذله</w:t>
      </w:r>
    </w:p>
    <w:p>
      <w:pPr>
        <w:pStyle w:val="BookText"/>
        <w:rPr/>
      </w:pPr>
      <w:r>
        <w:rPr>
          <w:rFonts w:ascii="Amiri" w:hAnsi="Amiri" w:eastAsia="Amiri" w:cs="Amiri"/>
          <w:color w:val="111111"/>
          <w:sz w:val="28"/>
          <w:sz w:val="28"/>
          <w:szCs w:val="28"/>
          <w:rtl w:val="true"/>
          <w:lang w:bidi="ar-SA"/>
        </w:rPr>
        <w:t xml:space="preserve">وعالم تخير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وعن سواهم تجافا</w:t>
      </w:r>
    </w:p>
    <w:p>
      <w:pPr>
        <w:pStyle w:val="BookText"/>
        <w:rPr/>
      </w:pPr>
      <w:r>
        <w:rPr>
          <w:rFonts w:ascii="IRNazanin" w:hAnsi="IRNazanin" w:eastAsia="IRNazanin"/>
          <w:color w:val="111111"/>
          <w:sz w:val="28"/>
          <w:sz w:val="28"/>
          <w:szCs w:val="28"/>
          <w:rtl w:val="true"/>
          <w:lang w:bidi="fa-IR"/>
        </w:rPr>
        <w:t xml:space="preserve">یری ضعاف الناس ليسوا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لعلمة والعظماء أولی</w:t>
      </w:r>
    </w:p>
    <w:p>
      <w:pPr>
        <w:pStyle w:val="BookText"/>
        <w:rPr/>
      </w:pPr>
      <w:r>
        <w:rPr>
          <w:rFonts w:ascii="Amiri" w:hAnsi="Amiri" w:eastAsia="Amiri" w:cs="Amiri"/>
          <w:color w:val="111111"/>
          <w:sz w:val="28"/>
          <w:sz w:val="28"/>
          <w:szCs w:val="28"/>
          <w:rtl w:val="true"/>
          <w:lang w:bidi="ar-SA"/>
        </w:rPr>
        <w:t xml:space="preserve">أو يبتغي عطاؤهم والمنزلة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ما أخسه وأرذله</w:t>
      </w:r>
    </w:p>
    <w:p>
      <w:pPr>
        <w:pStyle w:val="BookText"/>
        <w:rPr/>
      </w:pPr>
      <w:r>
        <w:rPr>
          <w:rFonts w:ascii="Amiri" w:hAnsi="Amiri" w:eastAsia="Amiri" w:cs="Amiri"/>
          <w:color w:val="111111"/>
          <w:sz w:val="28"/>
          <w:sz w:val="28"/>
          <w:szCs w:val="28"/>
          <w:rtl w:val="true"/>
          <w:lang w:bidi="ar-SA"/>
        </w:rPr>
        <w:t xml:space="preserve">وعالم يغضب مهما 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 تكبرا تجبرا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وعالم يجعل ما قد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وعفة وكرما </w:t>
      </w:r>
    </w:p>
    <w:p>
      <w:pPr>
        <w:pStyle w:val="BookText"/>
        <w:rPr/>
      </w:pPr>
      <w:r>
        <w:rPr>
          <w:rFonts w:ascii="Amiri" w:hAnsi="Amiri" w:eastAsia="Amiri" w:cs="Amiri"/>
          <w:color w:val="111111"/>
          <w:sz w:val="28"/>
          <w:sz w:val="28"/>
          <w:szCs w:val="28"/>
          <w:rtl w:val="true"/>
          <w:lang w:bidi="ar-SA"/>
        </w:rPr>
        <w:t xml:space="preserve">تصنعا للناس كي ينالا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ويفتدي مختالا</w:t>
      </w:r>
    </w:p>
    <w:p>
      <w:pPr>
        <w:pStyle w:val="BookText"/>
        <w:rPr/>
      </w:pPr>
      <w:r>
        <w:rPr>
          <w:rFonts w:ascii="Amiri" w:hAnsi="Amiri" w:eastAsia="Amiri" w:cs="Amiri"/>
          <w:color w:val="111111"/>
          <w:sz w:val="28"/>
          <w:sz w:val="28"/>
          <w:szCs w:val="28"/>
          <w:rtl w:val="true"/>
          <w:lang w:bidi="ar-SA"/>
        </w:rPr>
        <w:t xml:space="preserve">وعالم في وعظه يعنف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وعظوه فتراه يأنف</w:t>
      </w:r>
    </w:p>
    <w:p>
      <w:pPr>
        <w:pStyle w:val="BookText"/>
        <w:rPr/>
      </w:pPr>
      <w:r>
        <w:rPr>
          <w:rFonts w:ascii="IRNazanin" w:hAnsi="IRNazanin" w:eastAsia="IRNazanin"/>
          <w:color w:val="111111"/>
          <w:sz w:val="28"/>
          <w:sz w:val="28"/>
          <w:szCs w:val="28"/>
          <w:rtl w:val="true"/>
          <w:lang w:bidi="fa-IR"/>
        </w:rPr>
        <w:t xml:space="preserve">وعالم منتصب للفتوى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علم يا لها من بلوی</w:t>
      </w:r>
    </w:p>
    <w:p>
      <w:pPr>
        <w:pStyle w:val="BookText"/>
        <w:rPr/>
      </w:pPr>
      <w:r>
        <w:rPr>
          <w:rFonts w:ascii="Amiri" w:hAnsi="Amiri" w:eastAsia="Amiri" w:cs="Amiri"/>
          <w:color w:val="111111"/>
          <w:sz w:val="28"/>
          <w:sz w:val="28"/>
          <w:szCs w:val="28"/>
          <w:rtl w:val="true"/>
          <w:lang w:bidi="ar-SA"/>
        </w:rPr>
        <w:t xml:space="preserve">وعالم قد طلب استكثارا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بلغة النصارى</w:t>
      </w:r>
    </w:p>
    <w:p>
      <w:pPr>
        <w:pStyle w:val="BookText"/>
        <w:rPr/>
      </w:pPr>
      <w:r>
        <w:rPr>
          <w:rFonts w:ascii="IRNazanin" w:hAnsi="IRNazanin" w:eastAsia="IRNazanin"/>
          <w:color w:val="111111"/>
          <w:sz w:val="28"/>
          <w:sz w:val="28"/>
          <w:szCs w:val="28"/>
          <w:rtl w:val="true"/>
          <w:lang w:bidi="fa-IR"/>
        </w:rPr>
        <w:t xml:space="preserve">ولغة اليهود كي يقالا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علومأ جمة ونالا</w:t>
      </w:r>
    </w:p>
    <w:p>
      <w:pPr>
        <w:pStyle w:val="BookText"/>
        <w:rPr/>
      </w:pPr>
      <w:r>
        <w:rPr>
          <w:rFonts w:ascii="Amiri" w:hAnsi="Amiri" w:eastAsia="Amiri" w:cs="Amiri"/>
          <w:color w:val="111111"/>
          <w:sz w:val="28"/>
          <w:sz w:val="28"/>
          <w:szCs w:val="28"/>
          <w:rtl w:val="true"/>
          <w:lang w:bidi="ar-SA"/>
        </w:rPr>
        <w:t xml:space="preserve">من طلب العلم لكي يرتفعا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الناس ويجني الطمعا</w:t>
      </w:r>
    </w:p>
    <w:p>
      <w:pPr>
        <w:pStyle w:val="BookText"/>
        <w:rPr/>
      </w:pPr>
      <w:r>
        <w:rPr>
          <w:rFonts w:ascii="Amiri" w:hAnsi="Amiri" w:eastAsia="Amiri" w:cs="Amiri"/>
          <w:color w:val="111111"/>
          <w:sz w:val="28"/>
          <w:sz w:val="28"/>
          <w:szCs w:val="28"/>
          <w:rtl w:val="true"/>
          <w:lang w:bidi="ar-SA"/>
        </w:rPr>
        <w:t xml:space="preserve">أقامه الله مقام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الهوان عند يوم الفصل</w:t>
      </w:r>
    </w:p>
    <w:p>
      <w:pPr>
        <w:pStyle w:val="BookText"/>
        <w:rPr/>
      </w:pPr>
      <w:r>
        <w:rPr>
          <w:rFonts w:ascii="Amiri" w:hAnsi="Amiri" w:eastAsia="Amiri" w:cs="Amiri"/>
          <w:color w:val="111111"/>
          <w:sz w:val="28"/>
          <w:sz w:val="28"/>
          <w:szCs w:val="28"/>
          <w:rtl w:val="true"/>
          <w:lang w:bidi="ar-SA"/>
        </w:rPr>
        <w:t xml:space="preserve">وعاد بالحسرة والندامة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جني في موقف القيامة</w:t>
      </w:r>
    </w:p>
    <w:p>
      <w:pPr>
        <w:pStyle w:val="BookText"/>
        <w:rPr/>
      </w:pPr>
      <w:r>
        <w:rPr>
          <w:rFonts w:ascii="Amiri" w:hAnsi="Amiri" w:eastAsia="Amiri" w:cs="Amiri"/>
          <w:color w:val="111111"/>
          <w:sz w:val="28"/>
          <w:sz w:val="28"/>
          <w:szCs w:val="28"/>
          <w:rtl w:val="true"/>
          <w:lang w:bidi="ar-SA"/>
        </w:rPr>
        <w:t xml:space="preserve">قال النبي المصطفى العدناني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آخر الزمان</w:t>
      </w:r>
    </w:p>
    <w:p>
      <w:pPr>
        <w:pStyle w:val="BookText"/>
        <w:rPr/>
      </w:pPr>
      <w:r>
        <w:rPr>
          <w:rFonts w:ascii="Amiri" w:hAnsi="Amiri" w:eastAsia="Amiri" w:cs="Amiri"/>
          <w:color w:val="111111"/>
          <w:sz w:val="28"/>
          <w:sz w:val="28"/>
          <w:szCs w:val="28"/>
          <w:rtl w:val="true"/>
          <w:lang w:bidi="ar-SA"/>
        </w:rPr>
        <w:t xml:space="preserve">ترون عباداً أولي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الهدى من الضلالة</w:t>
      </w:r>
    </w:p>
    <w:p>
      <w:pPr>
        <w:pStyle w:val="BookText"/>
        <w:rPr/>
      </w:pPr>
      <w:r>
        <w:rPr>
          <w:rFonts w:ascii="Amiri" w:hAnsi="Amiri" w:eastAsia="Amiri" w:cs="Amiri"/>
          <w:color w:val="111111"/>
          <w:sz w:val="28"/>
          <w:sz w:val="28"/>
          <w:szCs w:val="28"/>
          <w:rtl w:val="true"/>
          <w:lang w:bidi="ar-SA"/>
        </w:rPr>
        <w:t xml:space="preserve">وعلماؤهم 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نطقهم حلو إذا يذاق</w:t>
      </w:r>
    </w:p>
    <w:p>
      <w:pPr>
        <w:pStyle w:val="BookText"/>
        <w:rPr/>
      </w:pPr>
      <w:r>
        <w:rPr>
          <w:rFonts w:ascii="Amiri" w:hAnsi="Amiri" w:eastAsia="Amiri" w:cs="Amiri"/>
          <w:color w:val="111111"/>
          <w:sz w:val="28"/>
          <w:sz w:val="28"/>
          <w:szCs w:val="28"/>
          <w:rtl w:val="true"/>
          <w:lang w:bidi="ar-SA"/>
        </w:rPr>
        <w:t xml:space="preserve">أما القلوب فهي ملح مجدبة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طرق الهداية منكبة</w:t>
      </w:r>
    </w:p>
    <w:p>
      <w:pPr>
        <w:pStyle w:val="BookText"/>
        <w:rPr/>
      </w:pPr>
      <w:r>
        <w:rPr>
          <w:rFonts w:ascii="Amiri" w:hAnsi="Amiri" w:eastAsia="Amiri" w:cs="Amiri"/>
          <w:color w:val="111111"/>
          <w:sz w:val="28"/>
          <w:sz w:val="28"/>
          <w:szCs w:val="28"/>
          <w:rtl w:val="true"/>
          <w:lang w:bidi="ar-SA"/>
        </w:rPr>
        <w:t xml:space="preserve">فتنتهم على جميع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شيء أنها المهمة</w:t>
      </w:r>
    </w:p>
    <w:p>
      <w:pPr>
        <w:pStyle w:val="BookText"/>
        <w:rPr/>
      </w:pPr>
      <w:r>
        <w:rPr>
          <w:rFonts w:ascii="Amiri" w:hAnsi="Amiri" w:eastAsia="Amiri" w:cs="Amiri"/>
          <w:color w:val="111111"/>
          <w:sz w:val="28"/>
          <w:sz w:val="28"/>
          <w:szCs w:val="28"/>
          <w:rtl w:val="true"/>
          <w:lang w:bidi="ar-SA"/>
        </w:rPr>
        <w:t xml:space="preserve">ثم قال بعد أبيات تركناها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قال ولنعم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إن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قوم علما اللسان</w:t>
      </w:r>
    </w:p>
    <w:p>
      <w:pPr>
        <w:pStyle w:val="BookText"/>
        <w:rPr/>
      </w:pPr>
      <w:r>
        <w:rPr>
          <w:rFonts w:ascii="Amiri" w:hAnsi="Amiri" w:eastAsia="Amiri" w:cs="Amiri"/>
          <w:color w:val="111111"/>
          <w:sz w:val="28"/>
          <w:sz w:val="28"/>
          <w:szCs w:val="28"/>
          <w:rtl w:val="true"/>
          <w:lang w:bidi="ar-SA"/>
        </w:rPr>
        <w:t xml:space="preserve">يزهدون الناس في الدنيا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فيها رغبة من غيرهم</w:t>
      </w:r>
    </w:p>
    <w:p>
      <w:pPr>
        <w:pStyle w:val="BookText"/>
        <w:rPr/>
      </w:pPr>
      <w:r>
        <w:rPr>
          <w:rFonts w:ascii="Amiri" w:hAnsi="Amiri" w:eastAsia="Amiri" w:cs="Amiri"/>
          <w:color w:val="111111"/>
          <w:sz w:val="28"/>
          <w:sz w:val="28"/>
          <w:szCs w:val="28"/>
          <w:rtl w:val="true"/>
          <w:lang w:bidi="ar-SA"/>
        </w:rPr>
        <w:t xml:space="preserve">يخوفون الناس سوء العاقبة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خوف ولا مراقبة</w:t>
      </w:r>
    </w:p>
    <w:p>
      <w:pPr>
        <w:pStyle w:val="BookText"/>
        <w:rPr/>
      </w:pPr>
      <w:r>
        <w:rPr>
          <w:rFonts w:ascii="Amiri" w:hAnsi="Amiri" w:eastAsia="Amiri" w:cs="Amiri"/>
          <w:color w:val="111111"/>
          <w:sz w:val="28"/>
          <w:sz w:val="28"/>
          <w:szCs w:val="28"/>
          <w:rtl w:val="true"/>
          <w:lang w:bidi="ar-SA"/>
        </w:rPr>
        <w:t xml:space="preserve">ينهون عن غشيان أرباب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لهم ملازمون في العمل</w:t>
      </w:r>
    </w:p>
    <w:p>
      <w:pPr>
        <w:pStyle w:val="BookText"/>
        <w:rPr/>
      </w:pPr>
      <w:r>
        <w:rPr>
          <w:rFonts w:ascii="IRNazanin" w:hAnsi="IRNazanin" w:eastAsia="IRNazanin"/>
          <w:color w:val="111111"/>
          <w:sz w:val="28"/>
          <w:sz w:val="28"/>
          <w:szCs w:val="28"/>
          <w:rtl w:val="true"/>
          <w:lang w:bidi="fa-IR"/>
        </w:rPr>
        <w:t xml:space="preserve">وبالجملة ينبغي لأهل العلم أكرام أنفسهم واعزاز العلم وصيانته وانزاله حيث أنزله الله تعالى حتى تخضع لهم رقاب الجبابرة وينقاد لهم جميع الناس فإذا عظم العلم في نفس العالم عظمه الله تعالی وعظمه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علي بن عبد العزيز الجرجاني ولنعم 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أقض حق العلم إن كنت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طمعا صيرته لي سلما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أبتذل في خدمة العلم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لأخدم ما لاقيت لكن لأخدما </w:t>
      </w:r>
    </w:p>
    <w:p>
      <w:pPr>
        <w:pStyle w:val="BookText"/>
        <w:rPr/>
      </w:pPr>
      <w:r>
        <w:rPr>
          <w:rFonts w:ascii="Amiri" w:hAnsi="Amiri" w:eastAsia="Amiri" w:cs="Amiri"/>
          <w:color w:val="111111"/>
          <w:sz w:val="28"/>
          <w:sz w:val="28"/>
          <w:szCs w:val="28"/>
          <w:rtl w:val="true"/>
          <w:lang w:bidi="ar-SA"/>
        </w:rPr>
        <w:t xml:space="preserve">أأشقى به غرساً وأجنيه 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فاتباع الجهل قد كان أسلما</w:t>
      </w:r>
    </w:p>
    <w:p>
      <w:pPr>
        <w:pStyle w:val="BookText"/>
        <w:rPr/>
      </w:pPr>
      <w:r>
        <w:rPr>
          <w:rFonts w:ascii="Amiri" w:hAnsi="Amiri" w:eastAsia="Amiri" w:cs="Amiri"/>
          <w:color w:val="111111"/>
          <w:sz w:val="28"/>
          <w:sz w:val="28"/>
          <w:szCs w:val="28"/>
          <w:rtl w:val="true"/>
          <w:lang w:bidi="ar-SA"/>
        </w:rPr>
        <w:t xml:space="preserve">فإن قلت زند العلم كاب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حيث لم تحرس حماه وأظلما</w:t>
      </w:r>
    </w:p>
    <w:p>
      <w:pPr>
        <w:pStyle w:val="BookText"/>
        <w:rPr/>
      </w:pPr>
      <w:r>
        <w:rPr>
          <w:rFonts w:ascii="Amiri" w:hAnsi="Amiri" w:eastAsia="Amiri" w:cs="Amiri"/>
          <w:color w:val="111111"/>
          <w:sz w:val="28"/>
          <w:sz w:val="28"/>
          <w:szCs w:val="28"/>
          <w:rtl w:val="true"/>
          <w:lang w:bidi="ar-SA"/>
        </w:rPr>
        <w:t xml:space="preserve">ولو أن أهل العلم صانوه 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عظموه في النفوس لعظما</w:t>
      </w:r>
    </w:p>
    <w:p>
      <w:pPr>
        <w:pStyle w:val="BookText"/>
        <w:rPr/>
      </w:pPr>
      <w:r>
        <w:rPr>
          <w:rFonts w:ascii="Amiri" w:hAnsi="Amiri" w:eastAsia="Amiri" w:cs="Amiri"/>
          <w:color w:val="111111"/>
          <w:sz w:val="28"/>
          <w:sz w:val="28"/>
          <w:szCs w:val="28"/>
          <w:rtl w:val="true"/>
          <w:lang w:bidi="ar-SA"/>
        </w:rPr>
        <w:t xml:space="preserve">ولكن أهانوه فهانوا ودنسوا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محياه بالاطماع حتى تجهما</w:t>
      </w:r>
    </w:p>
    <w:p>
      <w:pPr>
        <w:pStyle w:val="BookText"/>
        <w:rPr/>
      </w:pPr>
      <w:r>
        <w:rPr>
          <w:rFonts w:ascii="IRNazanin" w:hAnsi="IRNazanin" w:eastAsia="IRNazanin"/>
          <w:color w:val="111111"/>
          <w:sz w:val="28"/>
          <w:sz w:val="28"/>
          <w:szCs w:val="28"/>
          <w:rtl w:val="true"/>
          <w:lang w:bidi="fa-IR"/>
        </w:rPr>
        <w:t xml:space="preserve">فالصفات الذميمة الآنفة الذكر لا يصح للعالم أن يتصف بها والحال أنه معلم ولا بد للمعلم أن يبدأ بتعليم نفسه قبل تعليم غيره ونیكن تأديبه بسيرته قبل تأديبه بلسانه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مؤدب نفسه ومعها أحق بالإجلال من مؤدب الناس ومعلمهم وأنشدوا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الرجل المعلم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لنفسك كان ذا التعليما</w:t>
      </w:r>
    </w:p>
    <w:p>
      <w:pPr>
        <w:pStyle w:val="BookText"/>
        <w:rPr/>
      </w:pPr>
      <w:r>
        <w:rPr>
          <w:rFonts w:ascii="IRNazanin" w:hAnsi="IRNazanin" w:eastAsia="IRNazanin"/>
          <w:color w:val="111111"/>
          <w:sz w:val="28"/>
          <w:sz w:val="28"/>
          <w:szCs w:val="28"/>
          <w:rtl w:val="true"/>
          <w:lang w:bidi="fa-IR"/>
        </w:rPr>
        <w:t xml:space="preserve">تصف الدواء لذي السقام وذي الضني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 ما يصح به وأنت سقيم</w:t>
      </w:r>
    </w:p>
    <w:p>
      <w:pPr>
        <w:pStyle w:val="BookText"/>
        <w:rPr/>
      </w:pPr>
      <w:r>
        <w:rPr>
          <w:rFonts w:ascii="IRNazanin" w:hAnsi="IRNazanin" w:eastAsia="IRNazanin"/>
          <w:color w:val="111111"/>
          <w:sz w:val="28"/>
          <w:sz w:val="28"/>
          <w:szCs w:val="28"/>
          <w:rtl w:val="true"/>
          <w:lang w:bidi="fa-IR"/>
        </w:rPr>
        <w:t xml:space="preserve">ونراك تصلح بالرشاد عقولنا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أبدأ وأنت من الرشاد عدیم</w:t>
      </w:r>
    </w:p>
    <w:p>
      <w:pPr>
        <w:pStyle w:val="BookText"/>
        <w:rPr/>
      </w:pPr>
      <w:r>
        <w:rPr>
          <w:rFonts w:ascii="IRNazanin" w:hAnsi="IRNazanin" w:eastAsia="IRNazanin"/>
          <w:color w:val="111111"/>
          <w:sz w:val="28"/>
          <w:sz w:val="28"/>
          <w:szCs w:val="28"/>
          <w:rtl w:val="true"/>
          <w:lang w:bidi="fa-IR"/>
        </w:rPr>
        <w:t xml:space="preserve">فابدأ بنفسك فانهها عن غيها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انتهت عنه فأنت حکیم</w:t>
      </w:r>
    </w:p>
    <w:p>
      <w:pPr>
        <w:pStyle w:val="BookText"/>
        <w:rPr/>
      </w:pPr>
      <w:r>
        <w:rPr>
          <w:rFonts w:ascii="Amiri" w:hAnsi="Amiri" w:eastAsia="Amiri" w:cs="Amiri"/>
          <w:color w:val="111111"/>
          <w:sz w:val="28"/>
          <w:sz w:val="28"/>
          <w:szCs w:val="28"/>
          <w:rtl w:val="true"/>
          <w:lang w:bidi="ar-SA"/>
        </w:rPr>
        <w:t xml:space="preserve">فهناك يقبل ما تقول ويهتدي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منك وينفع التعليم</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عظبم</w:t>
      </w:r>
    </w:p>
    <w:p>
      <w:pPr>
        <w:pStyle w:val="BookText"/>
        <w:rPr/>
      </w:pPr>
      <w:r>
        <w:rPr>
          <w:rFonts w:ascii="Amiri" w:hAnsi="Amiri" w:eastAsia="Amiri" w:cs="Amiri"/>
          <w:color w:val="111111"/>
          <w:sz w:val="28"/>
          <w:sz w:val="28"/>
          <w:szCs w:val="28"/>
          <w:rtl w:val="true"/>
          <w:lang w:bidi="ar-SA"/>
        </w:rPr>
        <w:t xml:space="preserve">ويعجبني في وصف العالم ما قاله الشاعر البحراني المعروف السيد رضي الموسوي البلادي وهو يمتدح مولانا المعظم الشيخ محمد أمين دامت بركاته العالية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العالم من يعمل لليوم وللغد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الحق كالشاهد للشهر بمرصد</w:t>
      </w:r>
    </w:p>
    <w:p>
      <w:pPr>
        <w:pStyle w:val="BookText"/>
        <w:rPr/>
      </w:pPr>
      <w:r>
        <w:rPr>
          <w:rFonts w:ascii="Amiri" w:hAnsi="Amiri" w:eastAsia="Amiri" w:cs="Amiri"/>
          <w:color w:val="111111"/>
          <w:sz w:val="28"/>
          <w:sz w:val="28"/>
          <w:szCs w:val="28"/>
          <w:rtl w:val="true"/>
          <w:lang w:bidi="ar-SA"/>
        </w:rPr>
        <w:t xml:space="preserve">ويرى الافراط والتفريط إغفالاً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بالعالم من حاد عن الحق فأبعد</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العالم من أوضح في الدنيا ومهد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الخير إلى الناس ولو أنهكه الجد </w:t>
      </w:r>
      <w:bookmarkStart w:id="404" w:name="pg7675_85339"/>
    </w:p>
    <w:p>
      <w:pPr>
        <w:pStyle w:val="Heading2"/>
        <w:numPr>
          <w:ilvl w:val="1"/>
          <w:numId w:val="1"/>
        </w:numPr>
        <w:rPr/>
      </w:pPr>
      <w:bookmarkStart w:id="405" w:name="__RefHeading___Toc4044310_1051229030"/>
      <w:bookmarkStart w:id="406" w:name="_Toc140"/>
      <w:bookmarkEnd w:id="404"/>
      <w:bookmarkEnd w:id="405"/>
      <w:r>
        <w:rPr>
          <w:rtl w:val="true"/>
        </w:rPr>
        <w:t>صفات العالم الفقيه</w:t>
      </w:r>
      <w:bookmarkEnd w:id="406"/>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4044312_1051229030"/>
      <w:bookmarkStart w:id="408" w:name="_Toc141"/>
      <w:bookmarkEnd w:id="407"/>
      <w:r>
        <w:rPr>
          <w:rtl w:val="true"/>
        </w:rPr>
        <w:t>اشارة</w:t>
      </w:r>
      <w:bookmarkEnd w:id="408"/>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تحدثنا لقارئنا الكريم فيما تقدم عن بعض الصفات الفاضلة التي ينبغي للعالم أن يزين نفسه بها لكي يتسنى له نشر تعاليم الإسلام الحنيف كما ذكرنا أن تلك الصفات ليست هي مخصوصة بالعالم فقط بل إن الشريعة الإسلامية قد ندبت جميع الناس إلى التحلي بها والتخلي عن الصفات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ذلك الحديث المتقدم قد علم قارئنا العزيز أننا ما كنا نقصد أيضا العالم الفقيه المجتهد بل كان الحديث عامة وشاملا يتناول الفقيه ومن دونه من أهل العلم والمعرفة فالعالم الفقيه عليه بالتحلي والتخلي والعالم الذي لم يصل إلى رتبة الاجتهاد والفقاهة بل وحتى الإنسان المسلم العادي عليهم جميعا أن يتصفوا بالصفات الحميدة والفاضلة وان يبتعدوا عن الصفات الذميمة </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نتحدث لقارئنا عن الصفات المطلوبة في الفقيه وهي التي يسميها الفقهاء بالشرائط المعتبرة في مرجع التقليد ليتسنى للعوام أن يقلدوه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وإمامنا المعظم روحي فداه في 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الأول صفحة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المرجع للتقليد عالماً </w:t>
      </w:r>
      <w:bookmarkStart w:id="409" w:name="pg7675_85346"/>
    </w:p>
    <w:p>
      <w:pPr>
        <w:pStyle w:val="BookText"/>
        <w:rPr/>
      </w:pPr>
      <w:bookmarkEnd w:id="409"/>
      <w:r>
        <w:rPr>
          <w:rFonts w:ascii="Amiri" w:hAnsi="Amiri" w:eastAsia="Amiri" w:cs="Amiri"/>
          <w:color w:val="111111"/>
          <w:sz w:val="28"/>
          <w:sz w:val="28"/>
          <w:szCs w:val="28"/>
          <w:rtl w:val="true"/>
          <w:lang w:bidi="ar-SA"/>
        </w:rPr>
        <w:t xml:space="preserve">مجتهداً عادلاً ورعاً في دين الله تعالى غير مكب على الدنيا ، ولا حريصاً عليها وعلى تحصيلها جاها ومالا على الأحوط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سيدنا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العروة 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يشترط في المجتهد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 والعقل ، والإيمان ، والعدالة ، والرجولة ، والحرية على قول ، وكونه مجتهدأ مطلق فلا يجوز تقليد المتجزیء ، والحياة فلا يجوز تقليد الميت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يجوز البقاء كما مر وأن يكون أعلم فلا يجوز على الأحوط تقليد المفضول مع التمكن من الأفضل، وأن لا يكون متولدة من الزنا ، وأن لا يكون مقبلا على الدنيا وطالبأ لها مكبأ عليها مجدا في تحصيلها ، ففي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الفقهاء صائنا لنفسه حافظ الدينه مخالفا لهواه مطيعا لأمر مولاه فللعوام أن يقلدوه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يخفي أن سيدنا الطباطبائي رضوان الله عليه قد أعتبر في مرجع التقليد أمورأ عشرة لا بد من بيان مدرك اعتبار كل واحد منها بحسب ما فهمته من بعض الأساتذة وبحسب ما رأيته من خلال مطالعاتي في الكتب الاستدلالية العلمائنا الأعلام وإليكها يا قارئي العزيز بالتسلسل فيما يلي </w:t>
      </w:r>
      <w:r>
        <w:rPr>
          <w:rFonts w:eastAsia="IRNazanin" w:cs="IRNazanin"/>
          <w:color w:val="111111"/>
          <w:sz w:val="28"/>
          <w:szCs w:val="28"/>
          <w:rtl w:val="true"/>
          <w:lang w:bidi="fa-IR"/>
        </w:rPr>
        <w:t>:</w:t>
      </w:r>
    </w:p>
    <w:p>
      <w:pPr>
        <w:pStyle w:val="Heading3"/>
        <w:numPr>
          <w:ilvl w:val="2"/>
          <w:numId w:val="1"/>
        </w:numPr>
        <w:rPr/>
      </w:pPr>
      <w:bookmarkStart w:id="410" w:name="__RefHeading___Toc4044314_1051229030"/>
      <w:bookmarkStart w:id="411" w:name="_Toc142"/>
      <w:bookmarkEnd w:id="410"/>
      <w:r>
        <w:rPr>
          <w:rtl w:val="true"/>
        </w:rPr>
        <w:t xml:space="preserve">الأول </w:t>
      </w:r>
      <w:r>
        <w:rPr>
          <w:rtl w:val="true"/>
        </w:rPr>
        <w:t xml:space="preserve">: </w:t>
      </w:r>
      <w:r>
        <w:rPr>
          <w:rtl w:val="true"/>
        </w:rPr>
        <w:t xml:space="preserve">البلوغ </w:t>
      </w:r>
      <w:r>
        <w:rPr>
          <w:rtl w:val="true"/>
        </w:rPr>
        <w:t>:</w:t>
      </w:r>
      <w:bookmarkEnd w:id="411"/>
    </w:p>
    <w:p>
      <w:pPr>
        <w:pStyle w:val="BookText"/>
        <w:rPr/>
      </w:pPr>
      <w:r>
        <w:rPr>
          <w:rFonts w:ascii="Amiri" w:hAnsi="Amiri" w:eastAsia="Amiri" w:cs="Amiri"/>
          <w:color w:val="111111"/>
          <w:sz w:val="28"/>
          <w:sz w:val="28"/>
          <w:szCs w:val="28"/>
          <w:rtl w:val="true"/>
          <w:lang w:bidi="ar-SA"/>
        </w:rPr>
        <w:t xml:space="preserve">قد يقال إن المدرك في اعتباره ليس إلا الاجماع ان تم ، وإلا فاطلاق أدلة التقليد لا يفرق بين البالغ وغيره إذا حاز غير البالغ مراتب الفضل حتى صار كالبالغ ، وليس في الشرع ما يكون رادعة عن اطلاق بناء العقلاء على رجوع الجاهل إلى العالم ، ولا يكون مقيدة الاطلاقات الأدلة النقلية ومجرد كونه محجورة عن التصرف ومرفوعا عنه القلم وعمده خطأ لا يصلح لكونه رادعاً </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أن الأدلة قاصرة عن شمولها لغير 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الدليل العقلي الفطري فلكونه لبيا يحب الاقتصار فيه على القدر المتيقن ، وهكذا كل </w:t>
      </w:r>
      <w:bookmarkStart w:id="412" w:name="pg7675_85348"/>
    </w:p>
    <w:p>
      <w:pPr>
        <w:pStyle w:val="BookText"/>
        <w:rPr/>
      </w:pPr>
      <w:bookmarkEnd w:id="412"/>
      <w:r>
        <w:rPr>
          <w:rFonts w:ascii="Amiri" w:hAnsi="Amiri" w:eastAsia="Amiri" w:cs="Amiri"/>
          <w:color w:val="111111"/>
          <w:sz w:val="28"/>
          <w:sz w:val="28"/>
          <w:szCs w:val="28"/>
          <w:rtl w:val="true"/>
          <w:lang w:bidi="ar-SA"/>
        </w:rPr>
        <w:t xml:space="preserve">خصوصية يحتمل دخلها في مرجع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الأدلة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اطلاق فيها لأنها مسوقة لبيان تسويغ أصل جواز التقليد لا لبيان حالات مرجع التقليد والعموم الافرادي وان كان حاصلا فيها كقوله عالنخي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 إلى رواة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ينفع والنافع هو الاطلاق الحالي وهو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والتمسك بالاصل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أصالة الاطلاق في مقام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هنا في محله ، لأن التمسك المزبور إنما يصح إذا لم يكن الكلام مسوق لغرض آخر، والغرض المسوق هنا هو بيان أصل الأخذ بقول العالم ، مضافة إلى أن المحجورية المطلقة بحيث لا يجوز التصرف لا في ماله ولا في مال الغير لا مع أذن الولي ولا بدون الأذن ينافي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وظائف المرجع حفظ أموال الغير والمجهول المالك والتصدي للأمور الحسبية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فالمدرك هو قصور الأدلة عن شمول غير البالغ ، وأما الإجماع التعبدي أو الكاشف فبعيد </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4044316_1051229030"/>
      <w:bookmarkStart w:id="414" w:name="_Toc143"/>
      <w:bookmarkEnd w:id="413"/>
      <w:r>
        <w:rPr>
          <w:rtl w:val="true"/>
        </w:rPr>
        <w:t xml:space="preserve">الثاني </w:t>
      </w:r>
      <w:r>
        <w:rPr>
          <w:rtl w:val="true"/>
        </w:rPr>
        <w:t xml:space="preserve">: </w:t>
      </w:r>
      <w:r>
        <w:rPr>
          <w:rtl w:val="true"/>
        </w:rPr>
        <w:t xml:space="preserve">العقل </w:t>
      </w:r>
      <w:r>
        <w:rPr>
          <w:rtl w:val="true"/>
        </w:rPr>
        <w:t>:</w:t>
      </w:r>
      <w:bookmarkEnd w:id="414"/>
    </w:p>
    <w:p>
      <w:pPr>
        <w:pStyle w:val="BookText"/>
        <w:rPr/>
      </w:pPr>
      <w:r>
        <w:rPr>
          <w:rFonts w:ascii="Amiri" w:hAnsi="Amiri" w:eastAsia="Amiri" w:cs="Amiri"/>
          <w:color w:val="111111"/>
          <w:sz w:val="28"/>
          <w:sz w:val="28"/>
          <w:szCs w:val="28"/>
          <w:rtl w:val="true"/>
          <w:lang w:bidi="ar-SA"/>
        </w:rPr>
        <w:t>واعتباره واضح عند العقلاء والمتشرعة ، فلا يجوز له الإفتاء في حال الجنون ولا رجوع الجاهل إليه ، ولكن لو كان له فتاوى في حال العقل فهل يجوز الرجوع إليه في المسائل السابقة كما في فتاوى الميت ؟</w:t>
      </w:r>
    </w:p>
    <w:p>
      <w:pPr>
        <w:pStyle w:val="BookText"/>
        <w:rPr/>
      </w:pPr>
      <w:r>
        <w:rPr>
          <w:rFonts w:ascii="Amiri" w:hAnsi="Amiri" w:eastAsia="Amiri" w:cs="Amiri"/>
          <w:color w:val="111111"/>
          <w:sz w:val="28"/>
          <w:sz w:val="28"/>
          <w:szCs w:val="28"/>
          <w:rtl w:val="true"/>
          <w:lang w:bidi="ar-SA"/>
        </w:rPr>
        <w:t xml:space="preserve">مقتضى جواز الرجوع إلى الميت جوازه في المقام أيضا ، ولكن حكي الإجماع في المقام على عدم الجواز كما هو مسلم في صورة فقدان سائر الشرائط من زوال الملكة والدالة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المجنون الأدواري في حال إفاقته فلا مانع من الرجوع إليه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044318_1051229030"/>
      <w:bookmarkStart w:id="416" w:name="_Toc144"/>
      <w:bookmarkEnd w:id="415"/>
      <w:r>
        <w:rPr>
          <w:rtl w:val="true"/>
        </w:rPr>
        <w:t xml:space="preserve">الثالث </w:t>
      </w:r>
      <w:r>
        <w:rPr>
          <w:rtl w:val="true"/>
        </w:rPr>
        <w:t xml:space="preserve">: </w:t>
      </w:r>
      <w:r>
        <w:rPr>
          <w:rtl w:val="true"/>
        </w:rPr>
        <w:t>الإيمان بمعناه الأخص</w:t>
      </w:r>
      <w:bookmarkEnd w:id="41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ومدركه أمور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السلف والخلف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أبي الحسن علیه السلام فيما كتبه لعلي بن سوید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دينك من غير شيعتنا فإنك إن تعديتهم أخذت دينك من الخائنين الذين خانوا الله ورسوله وخانوا أماناتهم إنهم أؤتمنوا على كتاب الله فحرفوه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الخيانة المذكورة لا تنفعك عن اعتقاد الخلاف ، وليس المراد من عدم الائتمان مجرد الفسق الظاهري الذي يصدر من غیر </w:t>
      </w:r>
      <w:bookmarkStart w:id="417" w:name="pg7675_85350"/>
    </w:p>
    <w:p>
      <w:pPr>
        <w:pStyle w:val="BookText"/>
        <w:rPr/>
      </w:pPr>
      <w:bookmarkEnd w:id="417"/>
      <w:r>
        <w:rPr>
          <w:rFonts w:ascii="IRNazanin" w:hAnsi="IRNazanin" w:eastAsia="IRNazanin"/>
          <w:color w:val="111111"/>
          <w:sz w:val="28"/>
          <w:sz w:val="28"/>
          <w:szCs w:val="28"/>
          <w:rtl w:val="true"/>
          <w:lang w:bidi="fa-IR"/>
        </w:rPr>
        <w:t xml:space="preserve">معتقد الخلاف كالشيعة ، فما يقال من أن الولاية تدل على كون المانع عدم الائتمان لا مجرد اعتقاد الخلاف ليس في محله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إعطاء الحجة لا يليق بالفاسق بل يستفاد منه العدالة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الاحتجاج المروي عن تفسير مولانا الإمام العسكري علیه السلام 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لا يكون إلا في بعض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الأمور تكفي في ردع بناء العقلاء على عدم اعتبار الإيمان </w:t>
      </w:r>
      <w:r>
        <w:rPr>
          <w:rFonts w:eastAsia="IRNazanin" w:cs="IRNazanin"/>
          <w:color w:val="111111"/>
          <w:sz w:val="28"/>
          <w:szCs w:val="28"/>
          <w:rtl w:val="true"/>
          <w:lang w:bidi="fa-IR"/>
        </w:rPr>
        <w:t>.</w:t>
      </w:r>
    </w:p>
    <w:p>
      <w:pPr>
        <w:pStyle w:val="Heading3"/>
        <w:numPr>
          <w:ilvl w:val="2"/>
          <w:numId w:val="1"/>
        </w:numPr>
        <w:rPr/>
      </w:pPr>
      <w:bookmarkStart w:id="418" w:name="__RefHeading___Toc4044320_1051229030"/>
      <w:bookmarkStart w:id="419" w:name="_Toc145"/>
      <w:bookmarkEnd w:id="418"/>
      <w:r>
        <w:rPr>
          <w:rtl w:val="true"/>
        </w:rPr>
        <w:t xml:space="preserve">الرابع </w:t>
      </w:r>
      <w:r>
        <w:rPr>
          <w:rtl w:val="true"/>
        </w:rPr>
        <w:t xml:space="preserve">: </w:t>
      </w:r>
      <w:r>
        <w:rPr>
          <w:rtl w:val="true"/>
        </w:rPr>
        <w:t xml:space="preserve">من الأمور المعتبرة في المجتهد العدالة </w:t>
      </w:r>
      <w:r>
        <w:rPr>
          <w:rtl w:val="true"/>
        </w:rPr>
        <w:t>:</w:t>
      </w:r>
      <w:bookmarkEnd w:id="419"/>
    </w:p>
    <w:p>
      <w:pPr>
        <w:pStyle w:val="BookText"/>
        <w:rPr/>
      </w:pPr>
      <w:r>
        <w:rPr>
          <w:rFonts w:ascii="Amiri" w:hAnsi="Amiri" w:eastAsia="Amiri" w:cs="Amiri"/>
          <w:color w:val="111111"/>
          <w:sz w:val="28"/>
          <w:sz w:val="28"/>
          <w:szCs w:val="28"/>
          <w:rtl w:val="true"/>
          <w:lang w:bidi="ar-SA"/>
        </w:rPr>
        <w:t xml:space="preserve">وقبل بيان المدرك ينبغي بيان معنى العدالة وانها عبارة عماذا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لغة مأخوذة من العدل وهو القصد في الأمور ضد الجور ، وقيل من العدالة بمعنى الاستواء والاستقامة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عدل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مساو له واعتدل الشيئان أي تساويا ، وفي اصطلاح أرباب الحكمة وأهل العرفان عبارة عن تعديل قوى النفس وتقويم أفعالها بحيث لا يغلب على بعض </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وتوضيح ذلك أن للنفس الإنسانية قوة عاقلة هي مبدأ الفكر والتميز والشوق إلى النظر في الحقائق والتأمل في الدقائق ، وقوة غضبية هي مبدأ الغضب والجرأة لدفع المضار والاقدام على الأهوال والشوق إلى التسلط على الرجال ، وقوة شهوية هي مبدأ طلب الشهوة واللذات من المأكل والمشارب والمناكح وسائر الملاذ البدنية والشهوات الحسية ، وهذه القوى متباينة جدا فمتى غلب أحدها انقهرت الباقيات وربما أبطل بعضها فعل بعض ، والفضيلة البشرية تعديل هذه القوى طرفي افراط وتفریط ، أما القوة العاقلة فالسفاهة والبلاهة والقوة الغضبية التهور والجبن والقوه الشهرية الشره وخود الشهوة ، فالقوة العاقلة تحصل من تعديلها فضيلة العلم والحكمة والقوة الغضبية تحصل من تعديلها فضيلة الشجاعة والقوة الشهرية تحصل من تعديلها فضيلة العفة، وإذا حصلت هذه الفضائل الثلاث التي هي في حاق الأوساط وتعادلت حصل منها فضيلة رابعة وملكة راسخة هي أم الفضائل </w:t>
      </w:r>
    </w:p>
    <w:p>
      <w:pPr>
        <w:pStyle w:val="BookText"/>
        <w:rPr/>
      </w:pPr>
      <w:r>
        <w:rPr>
          <w:rFonts w:ascii="Amiri" w:hAnsi="Amiri" w:eastAsia="Amiri" w:cs="Amiri"/>
          <w:color w:val="111111"/>
          <w:sz w:val="28"/>
          <w:sz w:val="28"/>
          <w:szCs w:val="28"/>
          <w:rtl w:val="true"/>
          <w:lang w:bidi="ar-SA"/>
        </w:rPr>
        <w:t xml:space="preserve">وهي المعبر عنها بالعدالة ، فهي إذاً ملكة نفسانية تصدر عنها المساواة في الأمور الصادرة عن صاحبها ، وتحت كل واحدة من هذه الفضائل الثلاث المتقدمة فضائل اخرى وكلها داخلة تحت العدالة فهي دائرة الكمال وجماع الفضائل على الاجمال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اصطلاح أهل الشرع فقد اختلفت عبارات الفقهاء قديماً وحديثاً في تفسير العدالة على أقوال المعروف منها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مولانا الطباطبائي في العروة من أنها عبارة عن ملكة إتيان الواجبات وترك المحرمات ، قال رضوان الله تعالى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عبارة عن ملكة إتيان الواجبات وترك المحرمات وتعرف بحسن الظاهر الكاشف عنها علما أو ظنا ، وتثبت بشهادة العدلين وبالشياع المفيد للعلم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نسب سیدنا هذا التعريف تارة إلى المشهور ، واخرى إلى العلماء ، وثالثة إلى المخالف والمؤالف ولا يخفى أنه هو القول المعروف بین مراجع العصر ونقله العلماء عن المختلف والقواعد، والارشاد ، والتحرير ، والمهذب ، ونهاية الأصول ، والمنية ، والدروس ، والتنقيح ، والروضة ، وجامع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والرياض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مولانا الأردبيلي نسبته إلى المشهور في الفروع والأصول ، وعن الفاضل الهندي نسبته إلى المشهور بين الخاصة والعامة ، وعن التنقيح نسبته إلى الفقهاء مشعرة بالاجماع عليه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ومدرك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تعرف عدالة الرجل بين المسلمين حتى تقبل شهادته لهم وعليهم ؟ فقال علیه السلام أن تعرفوه بالعفاف والستر وكف البطن والفرج واليد واللسان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باجتناب الكبائر التي أوعد عليها النار من شرب الخمر والزنا والرياء وعقوق الوالدين والفرار من الزحف وغير ذلك والدلالة على ذلک </w:t>
      </w:r>
    </w:p>
    <w:p>
      <w:pPr>
        <w:pStyle w:val="BookText"/>
        <w:rPr/>
      </w:pPr>
      <w:r>
        <w:rPr>
          <w:rFonts w:ascii="IRNazanin" w:hAnsi="IRNazanin" w:eastAsia="IRNazanin"/>
          <w:color w:val="111111"/>
          <w:sz w:val="28"/>
          <w:sz w:val="28"/>
          <w:szCs w:val="28"/>
          <w:rtl w:val="true"/>
          <w:lang w:bidi="fa-IR"/>
        </w:rPr>
        <w:t xml:space="preserve">کله أن يكون ساتراً لجميع عيوبه حتى يحرم على المسلمين تفتیش ما وراء ذلك من عثراته وعيوبه ، ويجب عليهم تزكيته واظهار عدالته في الناس ، ويكون منه التعاهد للصلوات الخمس إذا واظب عليهن وحفظ مواقيتهن جماعة المسلمين ، وان لا يتخلف عن جماعتهم في مصلاهم إلا عن عله ، فإذا كان كذلك لازما لمصلاه عند حضور الصلوات الخمس فإذا سئل عنه في قبيلته ومحلته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منه إلا خيراً مواظباً على الصلوات معاهداً لأوقاتها في مصلاه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عبارة عن الإتيان بالواجبات وترك المحرمات الناشىء ذلك عن ملكة ، وهذا القول هو المنقول عن الصدوق ، والمفيد في المقنعة ، والشيخ في النهاية ، وعن الوسيلة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عبارة مجرد ترك المعاصي ، أو خصوص الكبائر ، بمعنی الاستقامة على جادة الشرع، سواء كان ذلك عن ملكة نفسانية باعثة ورادعة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القول به عن المفيد ، وابن البراج ، وأبي الصلاح ، وابن ادريس ، والطبري ، والوحيد البهبهاني والسيد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المجلسي والسبزواري أن هذا القول هو الأشهر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الإسلام مع عدم ظهور الفسق ، وهذا القول منقول عن ابن الجنيد والمفيد في كتاب الأشراف ، والشيخ في الخلاف ، والشهيد الثاني ، والمحكي عن التبيان ، والدروس، والذكرى ، والمسالك ، والجعفرية ، والكفاية والمستند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وعدم ظهور الفسق ليس قوله في تفسير العدالة وحقيقتها ، وإنما هو الحكم بها من باب الأصل ، من جهة كفاية الأصل في الحكم بالعدالة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حسن الظاهر وظهور الصلاح ، بأن يكون الشخص متصف بصفات ظاهرة في الحسن ، کملازمة صلوات الجماعة ، والذكر ، والزيارة ، وصلة الأرحام ، ونحوها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والحاصل أن الأقوال في العدالة </w:t>
      </w:r>
    </w:p>
    <w:p>
      <w:pPr>
        <w:pStyle w:val="BookText"/>
        <w:rPr/>
      </w:pPr>
      <w:r>
        <w:rPr>
          <w:rFonts w:ascii="IRNazanin" w:hAnsi="IRNazanin" w:eastAsia="IRNazanin"/>
          <w:color w:val="111111"/>
          <w:sz w:val="28"/>
          <w:sz w:val="28"/>
          <w:szCs w:val="28"/>
          <w:rtl w:val="true"/>
          <w:lang w:bidi="fa-IR"/>
        </w:rPr>
        <w:t xml:space="preserve">خمسة ، ولكل قول منها أدلة ويوجد أيضاً بين الأقوال فروق وإيرادات على الفروق نتركها جميعا خشية الإطالة ونكتفي بما ذكرناه من صحيحة عبد الله بن أبي يعفور لأن بيان تعريف العدالة ينبغي أن يكون مستقل عن بیان اعتبارها في مرجع التقليد وبيان المدرك في ذلك فالحديث عن تعريف العدالة شيء والحديث عن كونها من الشرائط المعتبرة في مرجع التقليد شيء آخر إذ ليس من المألوف الخلط في البحث الاستدلالي بين المسألتين إلا أننا أحبنا أن نذكر بعض تعريفات العدالة التي ذكرها العلماء ولو على جهة الاختصار بحيث عدم التعرض إلى ذكرالأدلة ومناقشتها و الفروق التي بين التعريفات لكن من الجدير بالذكر أيضا أن نعرف أن العدالة في الحاكم الشرعي والمفتي أخص من غيره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مولانا فقيه أهل البيت في حدائقه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جملة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شيخنا العلامة المجلسي في كتاب البحار ، وشيخنا أبو الحسن الشيخ سليمان بن عبد الله البحراني وتلميذه المحدث الشيخ عبد الله بن صالح البحراني بان العدالة المشترطة في الإمامة والشهادة والقضاء والفتوى أمر واحد بأي الأقوال الثلاثة المتقدمة فسرت کان جميع من ذكر مشتركين فيها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رضوان الله تعالى عليه لم يذكر إلا ثلاثة أقوال للعدالة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وقد جرينا على هذا القول سابقا في جملة من زبرنا ورسائلنا ، والذي ظهر لنا الآن بعد التأمل في الأخبار بعين الفكر والاعتبار أن العدالة في الحاكم الشرعي من قاضي ومفتي أخص مما ذكر من معنى العدالة بأي المعاني المتقدمة اعتبرت لأنه نائب الإمام علیه السلام وجالس في مجلس النبوة والإمامة ومتصد للقيام بتلك الزعامة فلا بد فيه من مناسبة للمنوب عنه بما يستحق به النيابة وذلك بأن يكون متصفا بعلم الأخلاق الذي هو السبب الكلي المقرب من الملك الخلاق وهو تحلية النفس بالفضائل وتخليتها من الرذائل وان كان هذا العلم الأن قد عفت مراسمه وانطمست في هذه الأزمنة معالمه وإنما المدار بين الناس الآن على العلم بهذه العلوم الرسمية المجامعة للفسق </w:t>
      </w:r>
    </w:p>
    <w:p>
      <w:pPr>
        <w:pStyle w:val="BookText"/>
        <w:rPr/>
      </w:pPr>
      <w:r>
        <w:rPr>
          <w:rFonts w:ascii="Amiri" w:hAnsi="Amiri" w:eastAsia="Amiri" w:cs="Amiri"/>
          <w:color w:val="111111"/>
          <w:sz w:val="28"/>
          <w:sz w:val="28"/>
          <w:szCs w:val="28"/>
          <w:rtl w:val="true"/>
          <w:lang w:bidi="ar-SA"/>
        </w:rPr>
        <w:t xml:space="preserve">في جل من تسمى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ويكفيك في صحة ما ذكرناه قول أمير المؤمنين علیه السلام لشريح یا شریح جلست مجلسأ لا يجلسه إلا نبي أو وصي نبي او شقي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ذكرناه جملة من الأخبار ، منها ما رواه الثقة الجليل أبو منصور أحمد بن أبي طالب الطبرسي في كتاب الاحتجاج بسنده إلى مولانا الإمام العسكري علیه السلام وهو موجود أيضا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قال علي بن الحسين عليهما السلام إذا رأيتم الرجل قد حسن سمعته وهديه وتماوت في منطقه وتخاضع في حركاته فرويدا رويدا لا يغرنكم الرجل فما أكثر من يعجزه تناول الدنيا وركوب المحارم منها لضعف نیته ومهانته وجبن قلبه فينصب الدين فخا له فهو لا يزال يختال الناس بظاهره فإن تمكن من حرام اقتحمه ، فإذا وجدتموه يعف عن الحرام فرويدأ لا يغرنكم فإن شهوات الخلق مختلفة فما أكثر من ينوب عن المال الحرام وان کثر ويحمل نفسه على شوهاء قبيحة فيأتي منها محرمة ، فإذا وجدتموه يعف عن ذلك لا يغرنكم حتى تنظروا ما عقله فما أكثر من ترك ذلك أجمع ثم لا يرجع إلى عقل متين فيكون ما يفسده بجهله أكثر مما يصلحه بعقله فإذا وجدتم عقله متينة فرويد، لا يغرنكم حتى تنظروا مع هواه يكون على عقله أم يكون مع عقله على هواه وكيف محبته للرئاسات الباطلة وزهده فيها فإن في الناس من خسر الدنيا والآخرة بترك الدنيا للدنيا ويرى أن لذة الرئاسة الباطلة أفضل من لذة الأموال والنعم المباحة المحللة فيترك ذلك أجمع طلبأ للرئاسة حتى إذا قيل له اتق الله أخذته العزة بالاثم فحسبه جهنم وبئس المهاد فهو يخبط خبط عشواء يقوده أول باطل إلى أبعد غابات الخسارة ويمده بعد طلبه لما لا يقدر عليه في طغيانه فهو يحل ما حرم الله ويحرم ما أحل الله لا يبالي بما فات من دينه إذا سلمت له رئاسته التي قد سقي من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فَأُولَئِكَ الَّذِینَ غَضِبَ اللَّهُ عَلَيْهِمْ وَلَعَنَهُمْ وَأَعَدَّ لَهُمْ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الرجل كل </w:t>
      </w:r>
    </w:p>
    <w:p>
      <w:pPr>
        <w:pStyle w:val="BookText"/>
        <w:rPr/>
      </w:pPr>
      <w:r>
        <w:rPr>
          <w:rFonts w:ascii="Amiri" w:hAnsi="Amiri" w:eastAsia="Amiri" w:cs="Amiri"/>
          <w:color w:val="111111"/>
          <w:sz w:val="28"/>
          <w:sz w:val="28"/>
          <w:szCs w:val="28"/>
          <w:rtl w:val="true"/>
          <w:lang w:bidi="ar-SA"/>
        </w:rPr>
        <w:t xml:space="preserve">الرجل الذي جعل هواه تبعاً لأمر الله تعالى وقواه مبذولة في رضا الله يرى الذل مع الحق أقرب إلى عز الأبد من العز في الباطل ويعلم أن قليل ما يحتمله من ضرائها يؤدية إلى دوام النعيم في دار لا تبيد ولا تنفذ وان كثير ما يلحقه من سرائها إن اتبع هواه يؤدية إلى عذاب لا انقطاع له ولا زوال ، فذلكم الرجل نعم الرجل فيه فتمسكوا وبسنته فاقتدوا وإلى ربكم به فتوسلوا فإنه لا ترد له دعوة ولا تخيب له طلبة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ملخص ما أردت بيانه من تحقيق أن العدالة في الحاكم أو المفتي أخص من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نرجع الأن بقارئنا الكريم إلى بيان المدرك في اعتبارها في مرجع التقليد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المدرك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الإجماع المحكي إن تم ، ومنها ما ذكرنا في الإيمان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الفاسق لا يليق بالمنصب المجعول ، ومنها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تَرْكَنُوا إِلَى الَّذِينَ ظَلَمُوا فَتَمَسَّكُمُ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الفاسق ظالم ، والظاهر أن المراد بالركون هو جعله مرجعا وملجأ في المهمات کالرؤساء الذين يرجع إليهم المرؤوسين في أمورهم ، فالمرجع المركون إليه الفاسق منهي عن رجوعه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قوله علیه السلام على ما في الاحتجاج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كان من الفقهاء صائنا لنفسه حافظأً لدينه مخالفاً لهواه مطيعاً لأمر مولاه فللعوام أن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الموصوف بهذه الأوصاف عادل بل ربما استظهر منها بعضهم فوق المرتبة الأولى من العدالة ، فإن مخالفة الهوى واطاعة المولى بنحو الاطلاق تحتاج إلى ملكة العدالة العالية ، وان ضعفه بعض آخر بأن المستفاد منها ليس إلا الأمان والوثوق لا العدالة ، والمختار هو الاستظهار الأول </w:t>
      </w:r>
      <w:r>
        <w:rPr>
          <w:rFonts w:eastAsia="IRNazanin" w:cs="IRNazanin"/>
          <w:color w:val="111111"/>
          <w:sz w:val="28"/>
          <w:szCs w:val="28"/>
          <w:rtl w:val="true"/>
          <w:lang w:bidi="fa-IR"/>
        </w:rPr>
        <w:t>.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 خدشة ضعف السند بأن علو مضمونها واعتماد جملة من الأجلاء عليها يكفي في التعويل عليها ، كما أن الخدشة في الدلالة بأن المورد من أصول العقائد ولا يجوز التقليد في أصول الدين فلا بد أن يراد بالتقليد غير معناه المصطلح ، مردودة بأن المراد بالتقليد هو معناه العرفي وهو الاستناد إلى الغير في مقام العمل ، سواء كان العمل من الجوانح أو </w:t>
      </w:r>
      <w:bookmarkStart w:id="420" w:name="pg7675_85362"/>
    </w:p>
    <w:p>
      <w:pPr>
        <w:pStyle w:val="BookText"/>
        <w:rPr/>
      </w:pPr>
      <w:bookmarkEnd w:id="420"/>
      <w:r>
        <w:rPr>
          <w:rFonts w:ascii="IRNazanin" w:hAnsi="IRNazanin" w:eastAsia="IRNazanin"/>
          <w:color w:val="111111"/>
          <w:sz w:val="28"/>
          <w:sz w:val="28"/>
          <w:szCs w:val="28"/>
          <w:rtl w:val="true"/>
          <w:lang w:bidi="fa-IR"/>
        </w:rPr>
        <w:t xml:space="preserve">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بحصول الوثوق والاطمئنان من قول من كان موصوفاً بالأوصاف المزبورة ، وهذا يكفي في شطر من أصول الدين التي لا يعتبر الجزم واليقين فيها ، ويدل عليه بعض فقرات الرواية فإنه مالونه قرر السائل في أصل جواز التقليد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فرق بین عوامنا وعوام اليهود ، فإن عوامنا يقلدون علماءهم فلم لم يستحقوا الذم؟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ائتلاف بالفرق من جهة والتسوية من جهة </w:t>
      </w:r>
      <w:r>
        <w:rPr>
          <w:rFonts w:eastAsia="IRNazanin" w:cs="IRNazanin"/>
          <w:color w:val="111111"/>
          <w:sz w:val="28"/>
          <w:szCs w:val="28"/>
          <w:rtl w:val="true"/>
          <w:lang w:bidi="fa-IR"/>
        </w:rPr>
        <w:t>.</w:t>
      </w:r>
    </w:p>
    <w:p>
      <w:pPr>
        <w:pStyle w:val="Heading3"/>
        <w:numPr>
          <w:ilvl w:val="2"/>
          <w:numId w:val="1"/>
        </w:numPr>
        <w:rPr/>
      </w:pPr>
      <w:bookmarkStart w:id="421" w:name="__RefHeading___Toc4044322_1051229030"/>
      <w:bookmarkStart w:id="422" w:name="_Toc146"/>
      <w:bookmarkEnd w:id="421"/>
      <w:r>
        <w:rPr>
          <w:rtl w:val="true"/>
        </w:rPr>
        <w:t xml:space="preserve">الخامس </w:t>
      </w:r>
      <w:r>
        <w:rPr>
          <w:rtl w:val="true"/>
        </w:rPr>
        <w:t xml:space="preserve">: </w:t>
      </w:r>
      <w:r>
        <w:rPr>
          <w:rtl w:val="true"/>
        </w:rPr>
        <w:t>الرجولية ،</w:t>
      </w:r>
      <w:bookmarkEnd w:id="422"/>
    </w:p>
    <w:p>
      <w:pPr>
        <w:pStyle w:val="BookText"/>
        <w:rPr/>
      </w:pPr>
      <w:r>
        <w:rPr>
          <w:rFonts w:ascii="IRNazanin" w:hAnsi="IRNazanin" w:eastAsia="IRNazanin"/>
          <w:color w:val="111111"/>
          <w:sz w:val="28"/>
          <w:sz w:val="28"/>
          <w:szCs w:val="28"/>
          <w:rtl w:val="true"/>
          <w:lang w:bidi="fa-IR"/>
        </w:rPr>
        <w:t xml:space="preserve">وهذا الأمر لم يعتبره أيضاً الدليل العقلي فلو اعتبر لا بد له من دليل نقلي، وليس إلا دعوی انصراف الاطلاقات إلى الرجل ولكنها مشكلة كما أن اعتبار الحرية مشكل أيضاً ، نعم هو محكي عن جماعة ، ومجرد كونه مملوكاً لا يقدر على شيء لا يصلح للردع من بناء العقلاء ، ولهذا أفتى جماعة بجواز تقليد الأنثى والخنثى والعبد، ولكن على ما ذكرناه من عدم الاطلاق الحالي في أدلة يشكل الجواز لو شك في الجواز </w:t>
      </w:r>
      <w:r>
        <w:rPr>
          <w:rFonts w:eastAsia="IRNazanin" w:cs="IRNazanin"/>
          <w:color w:val="111111"/>
          <w:sz w:val="28"/>
          <w:szCs w:val="28"/>
          <w:rtl w:val="true"/>
          <w:lang w:bidi="fa-IR"/>
        </w:rPr>
        <w:t>.</w:t>
      </w:r>
    </w:p>
    <w:p>
      <w:pPr>
        <w:pStyle w:val="Heading3"/>
        <w:numPr>
          <w:ilvl w:val="2"/>
          <w:numId w:val="1"/>
        </w:numPr>
        <w:rPr/>
      </w:pPr>
      <w:bookmarkStart w:id="423" w:name="__RefHeading___Toc4044324_1051229030"/>
      <w:bookmarkStart w:id="424" w:name="_Toc147"/>
      <w:bookmarkEnd w:id="423"/>
      <w:r>
        <w:rPr>
          <w:rtl w:val="true"/>
        </w:rPr>
        <w:t xml:space="preserve">السادس </w:t>
      </w:r>
      <w:r>
        <w:rPr>
          <w:rtl w:val="true"/>
        </w:rPr>
        <w:t xml:space="preserve">: </w:t>
      </w:r>
      <w:r>
        <w:rPr>
          <w:rtl w:val="true"/>
        </w:rPr>
        <w:t>الاجتهاد المطلق ،</w:t>
      </w:r>
      <w:bookmarkEnd w:id="424"/>
    </w:p>
    <w:p>
      <w:pPr>
        <w:pStyle w:val="BookText"/>
        <w:rPr/>
      </w:pPr>
      <w:r>
        <w:rPr>
          <w:rFonts w:ascii="IRNazanin" w:hAnsi="IRNazanin" w:eastAsia="IRNazanin"/>
          <w:color w:val="111111"/>
          <w:sz w:val="28"/>
          <w:sz w:val="28"/>
          <w:szCs w:val="28"/>
          <w:rtl w:val="true"/>
          <w:lang w:bidi="fa-IR"/>
        </w:rPr>
        <w:t xml:space="preserve">وينبغي رسم مقدمة قبل تقسيم الاجتهاد إلى المطلق والمتجزیء ، وهي أن الاجتهاد كثيرا ما يطلق في الأخبار على الرأي والاستحسان من غير دليل من الشرع ، فصار العمل بالاجتهاد العمل بالظن والاستحسان ، وهذا هو الباطل عندنا بالضرورة من الأخبار كالقياس وباقي الاستحسانات وصنف بعض قدماء أصحابنا كتاباً في إبطال الاجتهاد بهذا المعنى ، وأورد الأخبار الواردة في ذمه ، ولا يخفي أن جميع المتأخرين من أصحابنا يُصرحُون ببطلانه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هو المتعارف عند العامة حيث يجعلونه مقابلاً للنص ، وكأن محله عند فقدان النص وأبطلوا الاجتهاد في مقابل النص وعليه ورد خبر معاذ بعدما بعثه رسول الله صلی الله علیه و آله وسلم قاضياً إلى اليمن،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تحكم؟،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 قال فبما في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أجتهد برأيي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جرى تعريف السيد في الذريعة من ان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عبارة عن استنباط الأحكام الشرعية بغير النصوص ، بل بما طريقه الظنون والامارات والمنفي من كلام الاخباريين هو هذا المعنى لا المعنى المصطلح عليه عند الخاصة ، لا سيما عند المتأخرين منهم ، وهو استفراغ الوسع في تحصيل الحجة على الحكم الشرعي ، فإنه لا محيص عنه ولا وجه التأبي الاخباريين عنه ، وبهذا التفصيل في معنى الاجتهاد صرح بعض العلماء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المتقدمين من علمائنا لا يقولون بجواز الاجتهاد والتقليد ولا يجيزون العمل بغير الكتاب والسنة من وجوه الاستنباطات الظنية ، ومن المعلوم أن طريقة المتقدمين هي الموافقة للأئمة عليهم أفضل الصلاة والتحية والسلام ولأحاديثهم المتواترة ، فإن شذ منهم شاذاً أحياناً أنكر عليه الأئمة عليهم أفضل الصلاة والتحية والسلام إن كان في زمان ظهورهم ، وهذه الطريقة مباينة لطريقة العامة مباينة كلية فإنهم أخذون بهذه الطريقة المنهية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فعدم جواز الاجتهاد في نفس الاحكام الشرعية وعدم جواز العمل بالاستنباطات الظنية كان معلوماً من مذهب المتأخرين ، واشتراك اللفظ صار سببة للطعن وإلا فالاجتهاد الذي نحن نقول به ليس بهذا المعنى بل هو استفراغ الوسع في تحصيل الحجة القطعية على الحكم الشرعي ، إذ الملاك ليس عندنا هو الظن بالحكم لا شخصاً ولا نوعة ، بل المدار على قيام الحجة على الأحكام ، سواء أفاد العلم بها أو الظن شخصا أو نوعأ، فعلى هذا ينسد باب الطعن علينا من معاشر الاخباريين ، إذ الاستفراغ الكذائي لا بد لهم حتى القول بمقطوعية الأخبار ، كما كان ذلك عند من فتح باب العلم من الأصوليين وإن كان هناك نزاع فإنما هو في بعض الصغريات كالقول بحجية الاجماع والشهرة ومنطق الظن ، فالقائل بحجية الظن عند انسداد باب العلم والعلمي إنما يقول بذلك بالدليل النقلي أو العقلي وان كان معه نزاع كان في ذلك ، وهذا النزاع كثيراً ما يكون بين المجتهدين كما هو أيضا بين الاخباريين في كثير من المسائل ، ألا ترى أن بعضهم يقول بحجية الاستصحاب في الجملة ، وبعضهم ينكره ، وبعضهم </w:t>
      </w:r>
    </w:p>
    <w:p>
      <w:pPr>
        <w:pStyle w:val="BookText"/>
        <w:rPr/>
      </w:pPr>
      <w:r>
        <w:rPr>
          <w:rFonts w:ascii="Amiri" w:hAnsi="Amiri" w:eastAsia="Amiri" w:cs="Amiri"/>
          <w:color w:val="111111"/>
          <w:sz w:val="28"/>
          <w:sz w:val="28"/>
          <w:szCs w:val="28"/>
          <w:rtl w:val="true"/>
          <w:lang w:bidi="ar-SA"/>
        </w:rPr>
        <w:t xml:space="preserve">يقول بحجية بعض أقسام القطع وبعضهم ينكره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 فهذا النزاع الا ربط له ببطلان ما ذكر من معنى الاجتهاد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التقليد فلا مفر له لأن فهم الأحاديث و ردّ العام إلى الخاص والمنسوخ إلى الناسخ والمطلق إلى المقيد وتعارض الأدلة وعلاج المعارضة وغير ذلك مما لا يحصل لكثير من أهل الفضل فضلا عن غيرهم ، فلا بد أن يرجع إلى من يعلم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المراد من الحكم الشرعي الواقع في تعريف الاجتهاد هو الحكم الشرعي الفعلي ، فيشمل مؤدی الأصول والأمارات ، فتحصل من رسم المقدمة المزبورة أن الاجتهاد بالمعنی المذكور لا ينبغي الاشكال فيه وان يراد الاخباريين راجع إلى معنى الاجتهاد بمعناه الآخر على ما شرحناه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ذلك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الاجتهاد ينقسم إلى مطلق ومتجزیء ، فالمطلق من يقتدر على استنباط جميع الأحكام ، والمتجزیء من يقتدر على استنباط بعضها ، ولكل منهما مراتب ومواقع للكلام ، فينبغي التكلم فيهما في المقامين ، الأول في المطلق وفيه ست مراتب نتحدث فعلا عن خمس منها فقط أما المرتبة السادسة فسوف يأتي الكلام عليها عن قريب إنشاء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إمكانه ووقوعه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إمكانه ووقوعه للأعلام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حيث إنه من الممكن ثبوت ملكة الاقتدار واستنباط الأحكام من مداركها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جماعة عدم إمكانه ، ووجه التوهم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الاجتهاد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استفراغ الوسع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جميع الأحكام واستحضارها فع؟ فقالوا ان الأحكام ممتنع أن يحاط بها جميعها لعدم انتهائها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توهم أن المراد بالأحكام الواقعية مما لا يمكن ، اذ تردد بعض المجتهدين في بعض المسائل لا ينكر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الوقوع فتوهم أيضاً منعه بناءاً على أن ما ذكر في الوجه الأول لو سلم بأنه ليس سببا للامتناع ، فلا محالة سبب لعدم الوقوع</w:t>
      </w:r>
    </w:p>
    <w:p>
      <w:pPr>
        <w:pStyle w:val="BookText"/>
        <w:rPr/>
      </w:pPr>
      <w:r>
        <w:rPr>
          <w:rFonts w:ascii="Amiri" w:hAnsi="Amiri" w:eastAsia="Amiri" w:cs="Amiri"/>
          <w:color w:val="111111"/>
          <w:sz w:val="28"/>
          <w:sz w:val="28"/>
          <w:szCs w:val="28"/>
          <w:rtl w:val="true"/>
          <w:lang w:bidi="ar-SA"/>
        </w:rPr>
        <w:t>في الخارج كما نشاهد من تردد من هو أعظم المجتهدين في كثير من المسائل وهذا التوهم مدفوع لابتنائه على أن متعلق الاقتدار هو الأحكام</w:t>
      </w:r>
    </w:p>
    <w:p>
      <w:pPr>
        <w:pStyle w:val="BookText"/>
        <w:rPr/>
      </w:pPr>
      <w:r>
        <w:rPr>
          <w:rFonts w:ascii="Amiri" w:hAnsi="Amiri" w:eastAsia="Amiri" w:cs="Amiri"/>
          <w:color w:val="111111"/>
          <w:sz w:val="28"/>
          <w:sz w:val="28"/>
          <w:szCs w:val="28"/>
          <w:rtl w:val="true"/>
          <w:lang w:bidi="ar-SA"/>
        </w:rPr>
        <w:t xml:space="preserve">الواقعية ، كما أن المراد من العلم بالاحكام هو ملكتها لا العلم الفعلي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العمل باجتهاد نفسه ولزوم عمله على طبق ما راه حكما ، لا ينبغي الاشكال في لزوم العمل على طبق رأيه لعموم</w:t>
      </w:r>
    </w:p>
    <w:p>
      <w:pPr>
        <w:pStyle w:val="BookText"/>
        <w:rPr/>
      </w:pPr>
      <w:r>
        <w:rPr>
          <w:rFonts w:ascii="IRNazanin" w:hAnsi="IRNazanin" w:eastAsia="IRNazanin"/>
          <w:color w:val="111111"/>
          <w:sz w:val="28"/>
          <w:sz w:val="28"/>
          <w:szCs w:val="28"/>
          <w:rtl w:val="true"/>
          <w:lang w:bidi="fa-IR"/>
        </w:rPr>
        <w:t xml:space="preserve">الأدلة الدالة على حجية المدارك من ظواهر الألفاظ وحجية الامارات والأصول لكل من عرف مدالیلها وعرف أحكام المعارضة وعلاجها ، والمفروض أن المجتهد عارف بما ذكر كله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رجوع الغير إليه وتقليده في تلك الأحكام ، ولا إشكال في حصول هذه المرتبة له أيضا لما دل عليه من أدلة</w:t>
      </w:r>
    </w:p>
    <w:p>
      <w:pPr>
        <w:pStyle w:val="BookText"/>
        <w:rPr/>
      </w:pP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المرتبة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نفوذ حكمه وقضائه في مقام الحكومات والمخاصمات ، لا إشكال أيضا في حصول هذه المرتبة له للأدلة الدالة على نفوذ حكمه وعدم رده وحرمة استخفافه ، والعمدة في المقام هي مقبولة عمر بن حنظلة التي تلقاها الأصحاب بالقبول لما روي من قوله عليه أفضل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سئل عنه ، فإن من فقرات هذه الرواية قوله عليه أفضل الصلاة والتحية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إلى من كان منكم ممن قد روى حديثنا ونظر في حلالنا وحرامنا وعرف احكامنا فلترضوا به حكمة فإني قد جعلته حاكما فإذا حكم بحكمنا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تصديه للأمور الحسبية التي لا بد من القيام بها في عصر الغيبة ، وأيضا لا ريب في جوازه للمجتهد المطلق ، بل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اختصاصه مع وجوده و امکان الوصول إليه ، ولكن يظهر من العلامة </w:t>
      </w:r>
    </w:p>
    <w:p>
      <w:pPr>
        <w:pStyle w:val="BookText"/>
        <w:rPr/>
      </w:pPr>
      <w:r>
        <w:rPr>
          <w:rFonts w:ascii="IRNazanin" w:hAnsi="IRNazanin" w:eastAsia="IRNazanin"/>
          <w:color w:val="111111"/>
          <w:sz w:val="28"/>
          <w:sz w:val="28"/>
          <w:szCs w:val="28"/>
          <w:rtl w:val="true"/>
          <w:lang w:bidi="fa-IR"/>
        </w:rPr>
        <w:t xml:space="preserve">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مكاسبه أن اختصاصه به إنما هو من باب القدر المتيقن في زمان الغيبة لأن المفروض إحراز مطلوبيتها مطلقا ، ومع الشك في أنها يجوز القيام بها لكل أحد أو المتيقن هو المجتهد المطلق يكون الثاني هو المتعين ، ولكن التحقيق عدم الاحتياج إلى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الأمور المذكورة من توابع القضاء فإذا ثبت اختصاص القضاء به يلزم اختصاص ما يتبعه من الأمور المزبورة بيان ذلك أن المناصب في عصر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عليها التواريخ المعتمدة على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كان للولاة كجباية الزكوات وأخذ الخراج والمقاسمة وإقامة الحدود وصلاة العيدين والجماعات والأمور السياسية ونحوها ، وقسم منها كان موکولا إلى القضاة كالقضاوة بين جميع الناس وترافع الناس إليهم وقطع الخصومات في الموضوعات الخارجية ونحوها ، وكانت الأمور الحسبية كتجهيز الميت الذي لا ولي له ونصب القيم على الصغار والتصرف في الأموال المجهول ملاكها ونحوها داخلة في القسم الثاني منها ، فظهر أن الأمور الحسبية كانت تابعة للقسم الثاني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في الاجتهاد المطلق وبقيت المرتبة السادسة لم نتحدث عنها يأتي الكلام عليها إنشاء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التجزيء في الاجتهاد ففيه مراتب من البحث تتصور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الأولى في امكانه ووقوعه ، الثانية في جواز العمل باجتهاد نفسه ، الثالثة في جواز افتائه ورجوع الغير إليه ، الرابعة في نفوذ قضائه ، الخامسة في جواز تصديه للأمور الحسبية ، السادسة في ثبوت الولاية العامة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المرتبة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إمكانها ووقوعها ، ضرورة اختلاف مدارك الفقه من حيث السهولة والصعوبة والوضوح والخفاء وتفاوت الاستعدادات في الأمور النقلية والعقلية ، فرب</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تحصل له القوة في بعض المسائل، ولا تحصل له في البعض </w:t>
      </w:r>
    </w:p>
    <w:p>
      <w:pPr>
        <w:pStyle w:val="BookText"/>
        <w:rPr/>
      </w:pPr>
      <w:r>
        <w:rPr>
          <w:rFonts w:ascii="Amiri" w:hAnsi="Amiri" w:eastAsia="Amiri" w:cs="Amiri"/>
          <w:color w:val="111111"/>
          <w:sz w:val="28"/>
          <w:sz w:val="28"/>
          <w:szCs w:val="28"/>
          <w:rtl w:val="true"/>
          <w:lang w:bidi="ar-SA"/>
        </w:rPr>
        <w:t xml:space="preserve">الأخر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على إمكان الوقوع بأمرين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ملكة الاستنباط ، وهي من البسائط فلا تقبل التجزأة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الاستنباط موقوف على فهم مداليل الأدلة ومعرفة معارضتها وعلاج أنحاء المعارضات ، والمفروض أن المتجزیء لا يعرف تماما المدارك والمعارضات ،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عرف مدارك أبواب العبادات ومعارضتها التي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من المحتمل أن يكون لها معارض في أبواب المعاملات التي لم يقدر على الفحص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يتمسك بالعمومات مثلا فيها ولم يقدر على استقصاء الفحص عن المخصصات والمعارضات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اندفاع كلا الايرادين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القوة القدسية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موهبة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ليست مبذولة بسبب أمر خارق للعادة ، بل هي توهب بحسب استعداد القوابل فيجوز أن يعطيه الله تعالى القوة المزبورة بالاضافة إلى بعض المسائل القصور استعداده عن الكل ، بل التحقيق أن الاجتهاد المطلق بدون السبق بالتجزيء محال لكونه تدريجيا لا يمكن الوصول إلى المرتبة الثانية إلا بعد تحصيل المرتبة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اندفاع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العلماء لاسيما أرباب الجوامع العظام شكر الله مساعيهم الجميلة سهلوا لنا طرق الاجتهاد ورتبوا الأخبار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ترتيبا جيدا فما تعلق من الأخبار بباب العبادات ذكروها منها ولم يذكروها في غيرها من سائر الأبواب ، وهكذا الأخبار الواردة في أبواب المعاملات ضبطوها في بابها ، فهم رضوان الله تعالى عليهم أهل الخبرة والصناعة ، فإذا اجتهد في باب العبادات وعرف أخبارها ولم يظفر بمعارضتها يحصل له الوثوق بعدم المعارض في غيرها ، ولا يلزم في مقام التمسك بالعمومات القطع بعدم المعارض وإلا لم يحصل للمجتهد المطلق أيضا، ضروره </w:t>
      </w:r>
    </w:p>
    <w:p>
      <w:pPr>
        <w:pStyle w:val="BookText"/>
        <w:rPr/>
      </w:pPr>
      <w:r>
        <w:rPr>
          <w:rFonts w:ascii="Amiri" w:hAnsi="Amiri" w:eastAsia="Amiri" w:cs="Amiri"/>
          <w:color w:val="111111"/>
          <w:sz w:val="28"/>
          <w:sz w:val="28"/>
          <w:szCs w:val="28"/>
          <w:rtl w:val="true"/>
          <w:lang w:bidi="ar-SA"/>
        </w:rPr>
        <w:t xml:space="preserve">احتمال المعارض في الكتب التي لم يحصل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العمل باجتهاده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الجواز أيضا ، وذلك لعموم حجية مدارك الفقه وأدلة الأحكام سندا ودلالة من حجية</w:t>
      </w:r>
    </w:p>
    <w:p>
      <w:pPr>
        <w:pStyle w:val="BookText"/>
        <w:rPr/>
      </w:pPr>
      <w:r>
        <w:rPr>
          <w:rFonts w:ascii="IRNazanin" w:hAnsi="IRNazanin" w:eastAsia="IRNazanin"/>
          <w:color w:val="111111"/>
          <w:sz w:val="28"/>
          <w:sz w:val="28"/>
          <w:szCs w:val="28"/>
          <w:rtl w:val="true"/>
          <w:lang w:bidi="fa-IR"/>
        </w:rPr>
        <w:t xml:space="preserve">الظواهر والامارات والأصول بالاضافة إلى المطلق والمتجزیء وكذا يشتركان في عدم شمول أدلة التقليد من رجوع الجاهل إلى العالم ونحوه لهما ، وبالجملة المجتهد المطلق والمتجزیء بالاضافة إلى عموم حجية المدارك وشمول أدلة التقليد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كفرسي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كفتي 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للاشكال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المرتبة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الإفتاء ورجوع الغير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عدم الجواز مع وجود المجتهد المطلق وتمكن الوصول إليه ، وأما بدون ذلك</w:t>
      </w:r>
    </w:p>
    <w:p>
      <w:pPr>
        <w:pStyle w:val="BookText"/>
        <w:rPr/>
      </w:pPr>
      <w:r>
        <w:rPr>
          <w:rFonts w:ascii="Amiri" w:hAnsi="Amiri" w:eastAsia="Amiri" w:cs="Amiri"/>
          <w:color w:val="111111"/>
          <w:sz w:val="28"/>
          <w:sz w:val="28"/>
          <w:szCs w:val="28"/>
          <w:rtl w:val="true"/>
          <w:lang w:bidi="ar-SA"/>
        </w:rPr>
        <w:t xml:space="preserve">بأن لا يكون موجودة أو كان ولكن لا يمكن الوصول إليه فالأقوى هو الجواز عند بعض الفقهاء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المدعي مركب عن أمرين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رجوع الجاهل إلى المتجزیء إذا أمكن الوصول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إذا لم يمكن الوصول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وجه 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لعدم وجود الاطلاق في باب أدلة التقليد ، وذلك لما ذكرنا أن أعمدة الدليل في باب التقليد هو الدليل العقلي</w:t>
      </w:r>
    </w:p>
    <w:p>
      <w:pPr>
        <w:pStyle w:val="BookText"/>
        <w:rPr/>
      </w:pPr>
      <w:r>
        <w:rPr>
          <w:rFonts w:ascii="Amiri" w:hAnsi="Amiri" w:eastAsia="Amiri" w:cs="Amiri"/>
          <w:color w:val="111111"/>
          <w:sz w:val="28"/>
          <w:sz w:val="28"/>
          <w:szCs w:val="28"/>
          <w:rtl w:val="true"/>
          <w:lang w:bidi="ar-SA"/>
        </w:rPr>
        <w:t>الارتكازي الفطري لقاطبة العقلاء ، وهو لزوم رجوع الجاهل إلى العالم ، وذلك لأن كل أمر تعبدي لا بد أن ينتهي إلى أمر عقلي ، لأن كل ما</w:t>
      </w:r>
    </w:p>
    <w:p>
      <w:pPr>
        <w:pStyle w:val="BookText"/>
        <w:rPr/>
      </w:pPr>
      <w:r>
        <w:rPr>
          <w:rFonts w:ascii="Amiri" w:hAnsi="Amiri" w:eastAsia="Amiri" w:cs="Amiri"/>
          <w:color w:val="111111"/>
          <w:sz w:val="28"/>
          <w:sz w:val="28"/>
          <w:szCs w:val="28"/>
          <w:rtl w:val="true"/>
          <w:lang w:bidi="ar-SA"/>
        </w:rPr>
        <w:t xml:space="preserve">بالعرض لا بد أن ينتهي إلى ما بالذات لاستحالة الدور والتسلسل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النظر إلى المعجزة لو كان متوقفاً على التعبد يلزم الدور إذ هو</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موقوف على ثبوت الشارعية ، فلو توقف اثبات الشارعية على وجوب النظر بالتعبد يلزم الدور ، كما أنه لو كان التعبد متوقفا على تعبد آخر يلزم التسلسل ، وليس للعقل أن يستريح ولا يصغي إليها مع احتمال صدق </w:t>
      </w:r>
    </w:p>
    <w:p>
      <w:pPr>
        <w:pStyle w:val="BookText"/>
        <w:rPr/>
      </w:pPr>
      <w:r>
        <w:rPr>
          <w:rFonts w:ascii="Amiri" w:hAnsi="Amiri" w:eastAsia="Amiri" w:cs="Amiri"/>
          <w:color w:val="111111"/>
          <w:sz w:val="28"/>
          <w:sz w:val="28"/>
          <w:szCs w:val="28"/>
          <w:rtl w:val="true"/>
          <w:lang w:bidi="ar-SA"/>
        </w:rPr>
        <w:t xml:space="preserve">مدعي النبوة للزوم إفحام الأنبياء عليهم أفضل الصلاة والتحية والسلام ، بل العقل يلزمه إلى الإصغاء والنظر لأنه من وظائف العبودية ، وكذا ما نحن فيه من جواز التقليد لا يمكن اثباته بالدليل التعبدي ما لم ينته إلى الدليل العقلي للزوم المحذور المذكور ، فإذا كان الدليل هذا الدليل اللبي فلا اطلاق له لكونه مجملاً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الاجمال أو الاهمال لا يتطرق في الأحكام العقلية فمن الأول يعين وظيفة الجاهل إلى أي شخص ، والظاهر تجویزه</w:t>
      </w:r>
    </w:p>
    <w:p>
      <w:pPr>
        <w:pStyle w:val="BookText"/>
        <w:rPr/>
      </w:pPr>
      <w:r>
        <w:rPr>
          <w:rFonts w:ascii="IRNazanin" w:hAnsi="IRNazanin" w:eastAsia="IRNazanin"/>
          <w:color w:val="111111"/>
          <w:sz w:val="28"/>
          <w:sz w:val="28"/>
          <w:szCs w:val="28"/>
          <w:rtl w:val="true"/>
          <w:lang w:bidi="fa-IR"/>
        </w:rPr>
        <w:t xml:space="preserve">لولا ترجيحه الرجوع إلى المتجزیء إذا كان أجود سليقة واحسن استنباطأ من المطلق ، كما أن العرف يرجع إلى الطبيب المتخصص في فن وان كان الطبيب المطلق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الاهمال في مقام الاثبات فلا بد من الأخذ بالقدر المتيقن منه وهو الرجوع إلى المجتهد المطلق مع وجوده وامكانه ، بل مقتضی</w:t>
      </w:r>
    </w:p>
    <w:p>
      <w:pPr>
        <w:pStyle w:val="BookText"/>
        <w:rPr/>
      </w:pPr>
      <w:r>
        <w:rPr>
          <w:rFonts w:ascii="IRNazanin" w:hAnsi="IRNazanin" w:eastAsia="IRNazanin"/>
          <w:color w:val="111111"/>
          <w:sz w:val="28"/>
          <w:sz w:val="28"/>
          <w:szCs w:val="28"/>
          <w:rtl w:val="true"/>
          <w:lang w:bidi="fa-IR"/>
        </w:rPr>
        <w:t xml:space="preserve">القاعدة في المقام ونحوه اعتبار کلماء شك فيه کالعدالة أو المرتبة الخاصة من الملكة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هناك مجتهدان مطلقان وكان أحدهما فاقدا للخصوصية المشكوكة الاعتبار فلا يجوز الرجوع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إذا كان المجتهد المطلق ممكن الوصول إليه وأما إذا انحصر المجتهد في المتجزیء فلا ريب في أن دلیل رجوع الجاهل إلى العالم يدل على الجواز ، وذلك لأن الاجتهاد المطلق عند العقل الحاكم برجوع الجاهل إليه من الشروط والقيود المختصة بحال التمكن ، فيسقط اعتباره عند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في عدم جواز الرجوع في صورة كون المجتهد المطلق موجودة ، بين أن يكون المتجزیء أحسن سليقة وأجود استنباطأ منه في المسألة إذا اجتهد فيها أولا لما ذكر من القدر المتيقن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الدليل المعتمد في جواز التقليد الدال على التفصيل </w:t>
      </w:r>
    </w:p>
    <w:p>
      <w:pPr>
        <w:pStyle w:val="BookText"/>
        <w:rPr/>
      </w:pPr>
      <w:r>
        <w:rPr>
          <w:rFonts w:ascii="IRNazanin" w:hAnsi="IRNazanin" w:eastAsia="IRNazanin"/>
          <w:color w:val="111111"/>
          <w:sz w:val="28"/>
          <w:sz w:val="28"/>
          <w:szCs w:val="28"/>
          <w:rtl w:val="true"/>
          <w:lang w:bidi="fa-IR"/>
        </w:rPr>
        <w:t>المذكور ، وأما الأخبار فلا يستفاد منها التفصيل المزبور ولا اطلاق فيها أيضا ، فإن الأظهر منها في المقام ما قاله الإمام الصادق علیه السلام لأبان بن تغلب اجلس في مسجد المدينة وافتي الناس فإني أحب أن يرى في شيعني مثلك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اطلاق فيه ، اذ مثل أبان هو المجتهد المطلق ولو من باب القدر المتيقن ، بل من المحتمل أن يكون أبان هو أعلم عصره ، فظهر صحة المدعي بكلا جزئیه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المرتبة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نفوذ قضائه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عدم الجواز أيضاً ، وذلك الأن عمدة الدليل في باب القضاء هو مقبولة عمر بن حنظلة ، وأما قول الإمام الحجة أرواحنا لتراب مقدمه الشريف الفداء وعجل الله وسهل مخرجه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فهو أمس بالشبهات الحكيمة ، كما تقدم ذلك في مقبولة عمر بن حنظلة التي تلقاها الأصحاب بالقبول ، لما روي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إلى من كان منكم ممن قد روى حديثنا ونظر في حلالنا وحرامنا وعرف احكامنا فلترضوا به حکم ، فإني قد جعلته عليكم حاكما ، فإذا حكم بحكمنا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المفرد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لم يكن ظاهراً في العموم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الجمع المضاف كقوله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العموم كما سبق ، وليس المتجزیء عارفأ بجميع الأحكام بل مقتضی جمود النظر إلى اللفظ اعتبار معرفة الأحكام جميعها بالفعل وعدم كفاية حصول الملكة فقط ولكن لا ريب أنه يصدق عرفة معرفة الأحكام على من حصل له الملكة المزبورة في الجميع مع معرفة الأحكام الفعلية بالمقدار المعتد به ، فإن المجاز بالمشارفة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كون المقام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من أقسام الحقيقة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لم يحصل له الاقتدار على الجميع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المتجزیء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يصدق عليه أنه عرف أحكامنا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ولكن الظاهر أن المتجزیء إذا عرف الأحكام بالمقدار المعتد به </w:t>
      </w:r>
    </w:p>
    <w:p>
      <w:pPr>
        <w:pStyle w:val="BookText"/>
        <w:rPr/>
      </w:pPr>
      <w:r>
        <w:rPr>
          <w:rFonts w:ascii="IRNazanin" w:hAnsi="IRNazanin" w:eastAsia="IRNazanin"/>
          <w:color w:val="111111"/>
          <w:sz w:val="28"/>
          <w:sz w:val="28"/>
          <w:szCs w:val="28"/>
          <w:rtl w:val="true"/>
          <w:lang w:bidi="fa-IR"/>
        </w:rPr>
        <w:t xml:space="preserve">بحيث يصدق الاستغراق العرفي على ما عرفه كان ملحقا بالمجتهد المطلق الصدق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عرف 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في العرف ، فلا بأس بنفوذ قضائه على الفرض المزبور وليس في الأخبار ما يصلح أن يكون معارضا للمقبولة لأن ما يمكن توهم المعارضة بحسب الدلالة على تقدير اعتبار السند ، وعلى فرض كون الإمام موانغ في مقام التحديد في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فلم يكن تعارض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عدم المنافاة بين المثبتين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مشهورة أبي خديجة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علم شيئا من قضايانا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قاضياً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ضعيف السند ، وان كانت دلالتها 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وتوضيح ذلك أن أبا خديجة كان من أصحاب أبي الخطاب الذي كان يدعي الرسالة لنفسه ، ويظهر الألوهية للصادق علیه السلام ويقول إنه الله ، وكان هو واصحابه في مسجد الكوفة في زي المتعبدين صورة ولكنهم يضلون الناس ، وكان داود بن علي والياً بالكوفة من قبل العباسيين فأرسل جماعة إلى أبي الخطاب واصحابه فقتلوهم جميعا ، فما نجى منهم أحد إلا أبا خديجة فإنه سقط مجروحأ وبه رمق فعولج حتى بريء من الجراحة ، ثم تاب ورجع إلى 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له حالات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قبل الإلحاد ، وحالة بعد التوبة وهما مستقيمان وحالة متوسطة وهي حالة إلحاد ، فإن علم أن نقل الرواية في أي حالة من الحالات فلا يقبل من حيث السند في غير المتوسطة من الحالات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جهل التاريخ فلا يقبل خبره إلا إذا انجبر بعمل الاصحاب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عدم الانجبار في المقام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فتحصل أن نفوذ القضاء يختص بالمجتهد المطلق ، ولا دليل على جواز القضاء ونفوذه للمتجزیء إلا إذا كان عارفة بمعظم الأحكام ، بحيث يصدق عليه الاستغراق العرفي ليكون مشمو للمقبولة ويمكن استظهار جواز نفوذ قضاءه مطلقا إذا لم يكن المجتهد المطلق موجوداً ، أو كان ولم يمكن الوصول إليه من مشهورة أبي خديجة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علم شيئاً من </w:t>
      </w:r>
    </w:p>
    <w:p>
      <w:pPr>
        <w:pStyle w:val="BookText"/>
        <w:rPr/>
      </w:pPr>
      <w:r>
        <w:rPr>
          <w:rFonts w:ascii="Amiri" w:hAnsi="Amiri" w:eastAsia="Amiri" w:cs="Amiri"/>
          <w:color w:val="111111"/>
          <w:sz w:val="28"/>
          <w:sz w:val="28"/>
          <w:szCs w:val="28"/>
          <w:rtl w:val="true"/>
          <w:lang w:bidi="ar-SA"/>
        </w:rPr>
        <w:t>قضاياهم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وان كان يدل على جواز قضاء من علم شيئاً من قضاياهم عليهم السلام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سواء كان المجتهد المطلق موجودة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الاطلاق المزبور لما لم يكن معمولا به وكان معارضة مع المقبولة يقيد بما إذا لم يكن المجتهد المطلق موجودة ، فإن الظاهر أن اشتراط اجتهاد المطلق في نفوذ القضاء من قيود المختصة بحالة التمكن ، وأما مع عدم التمكن فيسقط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جواز التصدي للأمور الحسبية للقيام بها في عصر الغيبة أيضأ ، فالحق عدم جوازه للمتجزیء أيضأ ، واختصاصه بالمجتهد المطلق ومن يلحق به ، ولكن يظهر من العلامة الانصاري قدس سره أن اختصاصی به إنما هو من باب القدر المتيقن في زمان الغيبة ، لأن المفروض إحراز مطلوبيتها مطلقا ومع الشك في أنها يجوز القيام بها لكل أحد أو المتعین هو المجتهد المطلق يكون الثاني هو المتيقن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التحقيق عدم الاحتياج إلى ما قاله قدس سره لأن الأمور المزبورة من توابع القضاء ، فإذا ثبت اختصاص القضاء به يلزم اختصاص ما يتبعه من الأمور المزبورة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وبيان ذلك أن المناصب في عصر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عليه التواريخ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منها كان للولاة كجباية الزكوات وأخذ الخراج والمقاسمة والأمور السياسية ونحوها ، وقسم منها كان موکولا إلى القضاء كالقضاوة بين الناس وترافعهم إليهم وقطع الخصومات في القضايا الشخصية ونحوها ، وكانت الأمور الحسبية كتجهيز الميت الذي لا ولي له ونصب القيم على الصغار والتصرف في الأموال المجهول مالكها ونحوها داخلة في القسم الثاني منها ، فظهر أن الأمور الحسبية كانت تابعة للقسم الثاني ، ولو تنازلنا عن ذلك فايضأ يستفاد دخولها في القسم الثاني من بعض الأخبار كما في صحيحة محمد بن إسماعيل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من أصحابنا بغير 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ترى في ذلك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القيم مثلك ومثل عبد الحميد فلا باس</w:t>
      </w:r>
      <w:r>
        <w:rPr>
          <w:rFonts w:eastAsia="IRNazanin" w:cs="IRNazanin"/>
          <w:color w:val="111111"/>
          <w:sz w:val="28"/>
          <w:szCs w:val="28"/>
          <w:rtl w:val="true"/>
          <w:lang w:bidi="fa-IR"/>
        </w:rPr>
        <w:t xml:space="preserve">) . </w:t>
      </w:r>
      <w:bookmarkStart w:id="425" w:name="pg7675_85384"/>
    </w:p>
    <w:p>
      <w:pPr>
        <w:pStyle w:val="BookText"/>
        <w:rPr/>
      </w:pPr>
      <w:bookmarkEnd w:id="425"/>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الحميد كان فقيهاً ولو من باب القدر المتيقن ، كما أن القدر المتيقن منه أن يكون مجتهداً مطلقاً لا متجزئاً، فالمماثل له لا بد وأن يكون مجتهداً مطلقاً من 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 الأمور الخمسة غير جواز العمل باجتهاد نفسه مختصة بالمجتهد المطلق ومن يلحق به بالأدلة المزبورة </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4044326_1051229030"/>
      <w:bookmarkStart w:id="427" w:name="_Toc148"/>
      <w:bookmarkEnd w:id="426"/>
      <w:r>
        <w:rPr>
          <w:rtl w:val="true"/>
        </w:rPr>
        <w:t xml:space="preserve">السابع </w:t>
      </w:r>
      <w:r>
        <w:rPr>
          <w:rtl w:val="true"/>
        </w:rPr>
        <w:t xml:space="preserve">: </w:t>
      </w:r>
      <w:r>
        <w:rPr>
          <w:rtl w:val="true"/>
        </w:rPr>
        <w:t>الحياة ،</w:t>
      </w:r>
      <w:bookmarkEnd w:id="427"/>
    </w:p>
    <w:p>
      <w:pPr>
        <w:pStyle w:val="BookText"/>
        <w:rPr/>
      </w:pPr>
      <w:r>
        <w:rPr>
          <w:rFonts w:ascii="IRNazanin" w:hAnsi="IRNazanin" w:eastAsia="IRNazanin"/>
          <w:color w:val="111111"/>
          <w:sz w:val="28"/>
          <w:sz w:val="28"/>
          <w:szCs w:val="28"/>
          <w:rtl w:val="true"/>
          <w:lang w:bidi="fa-IR"/>
        </w:rPr>
        <w:t xml:space="preserve">من الأمور المعتبرة في المجتهد الحياة ، ولا اشکال في تحقيق الإجماع على عدم جواز تقليد الميت حدوثأ وابتداءا ، بل عن بعض الاساطين أن الإجماع معقده عام ، حتى بالاضافة إلى بقاء التقليد استمرارا لأن المخالفة حدثت في الأزمنة المتأخرة ، وتوضيح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العامة بعد أن جعلوا لأنفسهم مذاهب أربعة اتفقوا على لزوم التقليد وأخذ الأحكام من الأئمة الأربعة ، والإمامية رضوان الله عليهم خالفوهم وبنوا على عدم</w:t>
      </w:r>
    </w:p>
    <w:p>
      <w:pPr>
        <w:pStyle w:val="BookText"/>
        <w:rPr/>
      </w:pPr>
      <w:r>
        <w:rPr>
          <w:rFonts w:ascii="IRNazanin" w:hAnsi="IRNazanin" w:eastAsia="IRNazanin"/>
          <w:color w:val="111111"/>
          <w:sz w:val="28"/>
          <w:sz w:val="28"/>
          <w:szCs w:val="28"/>
          <w:rtl w:val="true"/>
          <w:lang w:bidi="fa-IR"/>
        </w:rPr>
        <w:t xml:space="preserve">الجواز ، ويمكن أن يكون بناؤهم عليه من فروع الإمامة حيث إنهم قائلون بوجود نواب الإمام علیه السلام في عصر الغيبة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زالت الإمامية متفقين من المجتهدين والأخباريين إلى زمان المحقق القمي قدس سره وصاحب الحدائق رضوان الله تعالى عليه حتى ظهر الخلاف منهما ، فإن الأول مال إلى الجواز بنا منه على مسلكه من الإنسداد وان المطلوب هو حصول الظن وهذا يحصل من قول الميت أيضا ، والثاني جزم به ، وتبعهما جماعة من المتأخرين من الإخباريين والأصوليين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أن هذا الاجماع في محله ولا اعتداد بمخالفة من ذكر بعد حصول الاتفاق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أيضاً على عدم الجواز بالتوقيع الشريف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الحواث الواقعة فارجعوا فيها إلى رواة حديثنا فإنهم حجتي عليكم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وتقريب الاستدلال هو أن المراد من الحوادث ليس الأمور الجزئية والموضوعات الخارجة الراجعة إلى باب القضاء لكون بيانها خلاف وظيفة </w:t>
      </w:r>
    </w:p>
    <w:p>
      <w:pPr>
        <w:pStyle w:val="BookText"/>
        <w:rPr/>
      </w:pPr>
      <w:r>
        <w:rPr>
          <w:rFonts w:ascii="IRNazanin" w:hAnsi="IRNazanin" w:eastAsia="IRNazanin"/>
          <w:color w:val="111111"/>
          <w:sz w:val="28"/>
          <w:sz w:val="28"/>
          <w:szCs w:val="28"/>
          <w:rtl w:val="true"/>
          <w:lang w:bidi="fa-IR"/>
        </w:rPr>
        <w:t xml:space="preserve">الإمام علیه السلام ، بل المراد من الحوادث هو أحكامها من الشبهات الحكمية والأحكام الكلية التي بيانها وظيفة الشارع ، فأمر علیه السلام برجوع الأمة في عصر الغيبة إلى رواة الأحاديث أي أنظار الفقهاء ، وراوي الحديث لا يصدق على الميت فلو لم يعتبر الحياة في المرجع لقال ارجعوا إلى احادیثنا ، بل الأحياء هم المنصرف إليها في سائر الأدلة النقلية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كان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وأية النفر وأية السؤال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ذكره بعض الاساطين نظر بل منع ، أما ادعاء الإجماع على منع جواز البقاء فهو خلاف الواقع ، لأن جماعة كثيرة قائلون بالجواز ، فالقدر المتيقن معقد الاجماع هو الاجماع على عدم جواز التقليد الابتدائي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الجواب عن التوقيع ففيه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مجملة حيث وقعت جواباً عما سأله السائل من الأسئلة ولم يعلم المسؤول عنها ماذا ؟ ولعل اللام كان للعهد الذكري لا</w:t>
      </w:r>
    </w:p>
    <w:p>
      <w:pPr>
        <w:pStyle w:val="BookText"/>
        <w:rPr/>
      </w:pPr>
      <w:r>
        <w:rPr>
          <w:rFonts w:ascii="IRNazanin" w:hAnsi="IRNazanin" w:eastAsia="IRNazanin"/>
          <w:color w:val="111111"/>
          <w:sz w:val="28"/>
          <w:sz w:val="28"/>
          <w:szCs w:val="28"/>
          <w:rtl w:val="true"/>
          <w:lang w:bidi="fa-IR"/>
        </w:rPr>
        <w:t xml:space="preserve">الاستغراق أو الجنس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علیه السلام في مقام تعيين المرجع في الجملة لا في مقام البيان من جميع الجهات ، وليس هناك اطلاق أو عموم أحوالي حتى يدعي الانصراف في سائر الأدلة النقلية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ذيل الحديث يدل على التعميم لأن العلة تعمم ، وهو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الحجة من يقبل قوله حيا كان أو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فتأمل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الأمرين الدالين على جواز التقليد الابتدائي فهو الأصل ، وهو عدم الحجية في مقام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الحجية ، وليس هناك ما يكون حاكما عليه لأن ما ادعي من جریان الأصل الشرعي في التقليد الاستمراري بالتقريرات الثلاث غير جار في المقام ، لعدم كون العامي مكلفاً بقول الميت في حال حياته حتى يجري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المقام من الدوران بين التعيين والتخيير حيث يعلم بفراغ الذمة بالرجوع إلى الحي </w:t>
      </w:r>
      <w:bookmarkStart w:id="428" w:name="pg7675_85388"/>
    </w:p>
    <w:p>
      <w:pPr>
        <w:pStyle w:val="BookText"/>
        <w:rPr/>
      </w:pPr>
      <w:bookmarkEnd w:id="428"/>
      <w:r>
        <w:rPr>
          <w:rFonts w:ascii="Amiri" w:hAnsi="Amiri" w:eastAsia="Amiri" w:cs="Amiri"/>
          <w:color w:val="111111"/>
          <w:sz w:val="28"/>
          <w:sz w:val="28"/>
          <w:szCs w:val="28"/>
          <w:rtl w:val="true"/>
          <w:lang w:bidi="ar-SA"/>
        </w:rPr>
        <w:t xml:space="preserve">ويشك في الرجوع إلى الميت ، فيتعين الرجوع إلى الأصل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تساوي الحي والميت في العلم وأما مع التفاضل فإن كان الحي أعلم فيجب العدول إليه ، وإن كان الميت أعلم فمقتضي بناء العقلاء البقاء تعيينة ، وليس ما يوجب الخروج عنه إلا حكاية الإجماع على المنع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الأصحاب كما عن تقريرات الشيخ قدس سره تلقيهم ذلك بالقول وتسالمهم على العمل به ، ولما كان نقلة الاجماع من أعاظم فقهائنا ومن المطلعين المتقنين فيمكن الاعتماد عليه ويرفع اليد من 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4044328_1051229030"/>
      <w:bookmarkStart w:id="430" w:name="_Toc149"/>
      <w:bookmarkEnd w:id="429"/>
      <w:r>
        <w:rPr>
          <w:rtl w:val="true"/>
        </w:rPr>
        <w:t xml:space="preserve">الثامن </w:t>
      </w:r>
      <w:r>
        <w:rPr>
          <w:rtl w:val="true"/>
        </w:rPr>
        <w:t xml:space="preserve">: </w:t>
      </w:r>
      <w:r>
        <w:rPr>
          <w:rtl w:val="true"/>
        </w:rPr>
        <w:t>الأعلمية ،</w:t>
      </w:r>
      <w:bookmarkEnd w:id="430"/>
    </w:p>
    <w:p>
      <w:pPr>
        <w:pStyle w:val="BookText"/>
        <w:rPr/>
      </w:pPr>
      <w:r>
        <w:rPr>
          <w:rFonts w:ascii="IRNazanin" w:hAnsi="IRNazanin" w:eastAsia="IRNazanin"/>
          <w:color w:val="111111"/>
          <w:sz w:val="28"/>
          <w:sz w:val="28"/>
          <w:szCs w:val="28"/>
          <w:rtl w:val="true"/>
          <w:lang w:bidi="fa-IR"/>
        </w:rPr>
        <w:t xml:space="preserve">لكن ينبغي أن يعرف أنه تارة يبحث عن مقتضی الحجية وان فتوى المفضول حجة مع وجود فتوى الأفضل والأعلم وإن كانت موافقة معها ، واخرى بعد إحراز الحجية هل يقدم الأعلم في صورة المخافة أم 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يقال بعدم حجية فتوى المفضول ، بل في كل عصر یكون الاعتبار بفتوى الأعلم فيه ، كما أن الإمام علیه السلام في كل عصر یکون واحداً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يخفی بعد هذا الاحتمال في نفسه ، ولكن العمدة بيان مدار الحجية وذكر اطلاق دليل الاعتبار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الدليل العقلي الفطري فلا اطلاق له ، لما مر من أنه دليل لبي اجمالي لا بد من الاقتصار على القدر المتيقن منه في مقام الشك ، وأما الأدلة النقلية فإثبات الاطلاق فيها في غاية الأشكال إذ قوله النون لأبان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في مسجد المدينة وافت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لا اطلاق له أبان أعلم أهل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يتمسك بالاطلاق في التوقيع الشريف وهو قوله عجل الله فرجه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 فانهم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فإن راوي الحديث أعم من أن يكون أعلم أم لا، وكذا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صائنأ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فللعوام أن 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سواء كان المقلد أعلم أم لا، وكذا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انظروا إلى رجل نظر في حلالنا وعرف </w:t>
      </w:r>
    </w:p>
    <w:p>
      <w:pPr>
        <w:pStyle w:val="BookText"/>
        <w:rPr/>
      </w:pPr>
      <w:r>
        <w:rPr>
          <w:rFonts w:ascii="IRNazanin" w:hAnsi="IRNazanin" w:eastAsia="IRNazanin"/>
          <w:color w:val="111111"/>
          <w:sz w:val="28"/>
          <w:sz w:val="28"/>
          <w:szCs w:val="28"/>
          <w:rtl w:val="true"/>
          <w:lang w:bidi="fa-IR"/>
        </w:rPr>
        <w:t>أحكامنا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فإن المقبولة وإن كانت واردة في مقام الحكومة ولكن لما كانت الشبهة حكيمة كما يدل عليها قول السائل حديثكم يتعدى إلى مورد الافتاء وكذا اطلاق آیتي النفر والسؤال ، فإن الحمل على صورة التساوي في التفاضل وعدم وجود الأعلم حمل على الفرد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ويمكن الخدشة في الاطلاقات المزبورة بأن المفيد هو الاطلاق الحالي والعموم الإفرادي وإن كان موجودا كقوله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اطلاقا شمولية لا عموما أفرادية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 ، ولكنه لا يفيد بالاضافة إلى الأحوال ، لأن القدر المتيقن أن المتكلم في مقام بیان أصل جواز الرجوع إلى المرجع على فرض تماميتها على جواز التقليد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يمكن الاستدلال به على عدم حجية قول المفضول مطلقاً مع وجود الفاضل والأعلم قول أبي جعفر الجواد علیه السلام كما عن عيون المعجزات لما قبض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الإمام أبو جعفر علیه السلام لعمه عبد الله بن موسى لما سأل عن مسائل فأجاب بخلاف الواقع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يا عم إنه عظيم عند الله أن تقف غداً بين يدي الله عز وجل فيقول لك لم تفتي عبادي بما لم تعلم وفي الأُمة من هو أعلم منك</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والأقوى هو حجية فتوى المفضول في غير صورة المخالفة لعدم قصور في الدليل العقلي ، لأن المناط في رجوع الجاهل إلى العالم وكل من العالم والأعلم عالم بالحكم فيجوز الرجوع إلى كل منهما ، غاية الأمر في صورة الاختلاف يقدم الأرجح بحسب حكم العقل وهو الأعلم ، بل المستفاد من الأدلة النقلية ذلك أيضا فإنها تدل على جواز كل ثقة مأمون عالم بالأحكام الشرعية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ليونس بن عبد الرحمن ثقة أخذ منه معالم ديني ؟ فإن السؤال الراوي عن الصغرى ومسلمية الكبرى عنده وتقرير الإمام علیه السلام له على ذلك دليل على ارتكازية رجوع الجاهل إلى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مفاد جملة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في العيون من التوبيخ فهو خارج عن المدرك فإنه أفتي بما </w:t>
      </w:r>
    </w:p>
    <w:p>
      <w:pPr>
        <w:pStyle w:val="BookText"/>
        <w:rPr/>
      </w:pPr>
      <w:r>
        <w:rPr>
          <w:rFonts w:ascii="IRNazanin" w:hAnsi="IRNazanin" w:eastAsia="IRNazanin"/>
          <w:color w:val="111111"/>
          <w:sz w:val="28"/>
          <w:sz w:val="28"/>
          <w:szCs w:val="28"/>
          <w:rtl w:val="true"/>
          <w:lang w:bidi="fa-IR"/>
        </w:rPr>
        <w:t xml:space="preserve">لم يعلم كما يدل عليه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تفتي بما لم تعلم والمقام هو الرجوع إلى من يعلم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في المقام الأول وأما المقام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وجوب أخذ قول الأعلم في صورة المعارضة والاختلاف فالمشهور بين الأصحاب بل ادعی بعضهم الاجماع هو وجوب الرجوع إلى الأعلم وهو الأقوى ، والدليل على ذلك هو الأصل العقلي عند دوران الأمر بين التعيين والتخيير ، بل الدليل العقلي الفطري يدل على الوجوب أيضا في الجملة كما يأتي بيانه إنشاء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تقريب الأصل فهو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على طبق فتوى الأفضل في صورة المعارضة يوجب اليقين بالفراغ ، بخلاف العمل على طبق قول المفضول فإنه يشك في الفراغ ، والمرجع عند الفراغ والشك في الإمتثال هو الاشتغال مع عدم الاطلاق على 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لا نسلم أصالة الاشتغال عند دوران الأمر بين التعيين والتخيير ، فإن الأصل هو البراءة عن الخصوصية التعيينية الموجبة للتضييق كما هو رأي جماعة من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أن الأصل العقلي محكوم بالاطلاقات أو بالأصول النقلية في بعض المقامات ، كما إذا فرضنا تساوي المجتهدين فكان الحكم هو التخيير وإذا صار أحدهما أعلم من الآخر وشككنا في تعيين تقليده كان الأصل هو التخيير لمكان الاستصحاب ، ويلحق به غير الغرض لعدم القول بالفضل </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الثاني فبعدم وجود الاطلاق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أدلة التقليد في مقام بيان أصل جواز التقليد وليس اطلاق أحوالي ، والمفيد هو الاطلاق الحالي لا العموم الإفرادي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وجود الاطلاق الحالي يمتنع شموله مورد المعارضة والاختلاف للتكاذب الموجب للتناقض لما تقدم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فبعدم جریان الأصل النقلي المزبور لعدم بقاء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الحكم بالتخيير هو حكم العقل بعد تحقق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عدم امكان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عدم امكان التساقط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عدم معين في البين ، ومع انتفاء أحدها أو الشك في أحدها ينتفي حكم العقل بالتخيير ، ولا معنی الجريان الاستصحاب بعد انتفاء موضوعه ، ولو كان هذا الاستصحاب جارية لكان مقتضاه في بعض المقامات لزوم تقليد المفضول ، كما إذا كان قلد الأعلم ثم ترقى المفضول فصار هو أعلم فإن مقتضى الاستصحاب هو البقاء على تقليد الأول مع أنه المفضول فعلاً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المقام من دوران الأمر بين التخيير والتعيين في المكلف به في الحكم الواقعي الشرعي حتى يقال إن فيه وجهين عند العلماء ، بل المقام من دوران الأمر بين التخيير والتعيين في الحكم الوضعي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الحجية والطريقية الراجع إلى الشك في أصل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مثل المقام الأصل عدم الحجية بالأدلة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دوران التخيير والتعيين يقال في ثلاثة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الشك في المكلف به في مرحلة أصل الجعل والتشريع ، كما لو دار الأمر بين القصر والاتمام في مسافة أربعة فراسخ ، أو الواجب هو الظهر أو الجمعة في يومها مع احتمال التعيين في أحدهما المعين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والثاني في مقام الشك في الحكم الوضعي من الحجية والطريقية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الامتثال كما في باب التزاحم ، كما لو كان هناك غريقان ولم يقدر إلا على إنقاذ أحدهما واحتمل التعيين في أحدهما المعين دون الأخر ، والاختلاف إنما هو في المورد الأول دون المقامين 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في الأصل العقلي ، وأما الدليل العقلي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رجوع الجاهل إلى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أنه يدل على الرجوع إلى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بل بنحو الموجبة الجزئية ، وهو أن لا يكون في جانب المفضول مزية </w:t>
      </w:r>
    </w:p>
    <w:p>
      <w:pPr>
        <w:pStyle w:val="BookText"/>
        <w:rPr/>
      </w:pPr>
      <w:r>
        <w:rPr>
          <w:rFonts w:ascii="Amiri" w:hAnsi="Amiri" w:eastAsia="Amiri" w:cs="Amiri"/>
          <w:color w:val="111111"/>
          <w:sz w:val="28"/>
          <w:sz w:val="28"/>
          <w:szCs w:val="28"/>
          <w:rtl w:val="true"/>
          <w:lang w:bidi="ar-SA"/>
        </w:rPr>
        <w:t xml:space="preserve">أخرى بل انحصرت المزية بالتفاضل الذي في جانب الأفضل، وأما إذا كان في جانب المفضول مزية أخرى كان فتوى المفضول موافقة للأعلم من الأموات الذي هو أعلم من الحي الأعلم أو كانت موافقة للمشهور أو كان هو أوثق أو أجود سليقة من الأعلم الحي أو نحو ذلك من المرجحات التي توجب أقربية فتوى المفضول إلى الواقع فلا يحكم العقل بتقديم فتوى الأعلم على فتوى المفضول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استدل على وجوب تقليد الأعلم بوجوه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ترجيحه مع المعارضة كما في المقبولة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أنها ثلاثة أخبار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المقبولة من قوله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به أعدلهما وافقههما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قدس سره عن داود بن حصين عن الإمام جعفر بن محمد الصادق عليهما أفضل الصلاة والسلام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أفقههما وأعلمهما بأحاديثنا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أمير المؤمنين وقائد الغر المحجلين الإمام علي بن أبي طالب عليه أفضل الصلاة والتحية والسلام لمالك الأشتر رضوان الله تعالى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أن قول الأفضل أقرب من غيره فيجب الأخذ به عند المعارضة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الوجوه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قريبا أن يكون الوجه عندهم هو الأصل والدليل العقلي اللذين ذكرهما ، فلا وجه لاعتبار تحصيل الإجماع في مثل المقام فضلاً عن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الترجيح مع المعارضة لا يوجب الترجيح في المقام ، فإن اسراء الحكم من باب المعارضة إلى باب الإفتاء يحتاج إلى مناط قطعي وهو مفقود ، فإن الحكومة ورفع الخصومة لا ترتفع إلا بالترجيح </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إلى الفرق ما في الذيل فإن المرجحات المذكورة من المرجحات الداخلية والخارجية غير جارية في باب الإفتاء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الأقربية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لا نسلم أقربية قول الأعلم مطلقا بل قد يكون قول المفضول أقرب إذا كان موافقأ للمشهور أو لأوثق الأموات أو أعلمهم أو نحو ذلك من المقربات ، وثانيا لا نسلم أن تمام المناط في الامارات التعبدية هو الأقربية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القائلون بعدم وجوب تقليد الأعلم بوجوه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المستمرة بين أهل التقليد من السلف إلى الخلف إلى الآن ، فإن بناءهم كان على أخذ التقوی ممن له صلاحية الفتوى مع اختلافهم في الرأي واختلافهم في مراتب العلم والفضل ، ولم ينكر أحدهم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منع السيرة على ذلك في مواضع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الرجوع إلى غير الأعلم مع العلم بمخالفته مع الأعلم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إما لأنهم يعتقدون بأن من أخذ منهم الفتوى هو الأعلم أو لا يعلمون الاختلاف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أدلة التقليد من الأخبار والكتاب وفيه أولا بعد تسليم دلالتها أنها لا تدل إلا على أصل الجواز والتشريع ولا اطلاق لها أصلا والنافع هو الاطلاق الحالي وهو مفقود ، وثانيا لو كان لها اطلاق لاشتمل صورة الاختلاف كما ذكرنا من التكاذب الموجب للتناقض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العسر في وجوب تقليد الأعلم اما على نفس الأعلم المتصدي للإفتاء واما على المقلدين ، وإما لكون تشخيص الأعلم في غاية الصعوبة لا سيما على العوام والعجائز وبنات تسع وأبناء خمس عشرة سنة ، فإن أهل الخبرة تحيروا في أنه أجود ملكة أو فهماً أو الأكثر استنباطاً أو اطلاعاً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أنه لا عسر لا على مقلديه لأخذهم الفتوى من رسائله ولا على المفتي لذلك الأمر المزبور ، وتشخيص الأعلم ليس اشكل من تشخيص أصل الاجتهاد ، وعلى فرض العسر يتقدر بقدره كغير المقام </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أن الأعلمية من المرجحات التي يجب الأخذ بها في صورة الأختلاف في الفتوى فيقع الكلام في أنه يجب الفحص عن وجود الأعلم </w:t>
      </w:r>
    </w:p>
    <w:p>
      <w:pPr>
        <w:pStyle w:val="BookText"/>
        <w:rPr/>
      </w:pPr>
      <w:r>
        <w:rPr>
          <w:rFonts w:ascii="IRNazanin" w:hAnsi="IRNazanin" w:eastAsia="IRNazanin"/>
          <w:color w:val="111111"/>
          <w:sz w:val="28"/>
          <w:sz w:val="28"/>
          <w:szCs w:val="28"/>
          <w:rtl w:val="true"/>
          <w:lang w:bidi="fa-IR"/>
        </w:rPr>
        <w:t xml:space="preserve">مطلقاً أو لا مطلقاً أو فيه 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هو الأخير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تارة يعلم موافقة الأعلم مع غيره في الفتوى ، وأخرى يعلم المخالفة فإن علم الموافقة فلا ثمرة للنزاع ، وإن قلنا بوجوب تقليد الأعلم مطلقأ إذا قلنا إن التقليد عبارة من نفس العمل لأنه في الحقيقة تقليد الأعلم ، ولا يلزم الاستناد في صورة الاختلاف في الفتوى والعلم بالتفاضل إجمالأ ، بأن يعلم أن أحدهما أفضل ولم يعرف الأفضل بعينه ، بل المقام من باب اشتباه الحجة ، فالرجوع إلى أحدهما قبل الفحص اعتماد على مشكوك الحجية ولا يكتفى به في نظر العقل ، بل مقتضى قواعد العلم الاجمالي هو الأخذ بالاحتياط حتى بعد الفحص والعجز عن معرفة الأفضل ، ولكن الاجماع المحكي على جواز الرجوع إلى أيهما شاء وعدم وجوب الاستدلال بعد الفحص ، فإن تم فهو وإلا فيجب الاحتياط لعدم شمول أدلة الحجية لصورة الاختلاف ، بل مع المخالفة يجب الفحص حتى مع الشك في وجود الأعلم ، إذ اطلاق أدلة الحجية لا تشمل صورة المخالفة كما مر ، والاجماع على التخيير إنما هو بعد الفحص لو كان ، وإلا بمقتضى القاعدة هو الاحتياط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العلم بالمخالفة ، وأما لو لم يعلم المخالفة لا تفصيلاً ولا إجمالاً بل شك في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بوجود التفاضل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w:t>
      </w:r>
    </w:p>
    <w:p>
      <w:pPr>
        <w:pStyle w:val="BookText"/>
        <w:rPr/>
      </w:pPr>
      <w:r>
        <w:rPr>
          <w:rFonts w:ascii="Amiri" w:hAnsi="Amiri" w:eastAsia="Amiri" w:cs="Amiri"/>
          <w:color w:val="111111"/>
          <w:sz w:val="28"/>
          <w:sz w:val="28"/>
          <w:szCs w:val="28"/>
          <w:rtl w:val="true"/>
          <w:lang w:bidi="ar-SA"/>
        </w:rPr>
        <w:t xml:space="preserve">الفحص أم لا؟ فقد يُقال بعدم وجوبه تمسكاً باطلاق أدلة الحجية كسائر موارد الشك في التخصيص اللبي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المحرّر في الأصول أن المخصص المنفصل إذا كان دائرة بين الأقل والأكثر إذا كانت الشبهة مفهومية يجوز التمسك بالعام في مقام الشك في التخصص بخلاف ما إذا كانت الشبهة مصداقية فلا يجوز التمسك به أو بالاطلاق إلا إذا كان المخصص لبية فإنه يجوز التمسك بالعام في الشبهة المصداقية اللبية </w:t>
      </w:r>
      <w:r>
        <w:rPr>
          <w:rFonts w:eastAsia="Amiri" w:cs="Amiri" w:ascii="Amiri" w:hAnsi="Amiri"/>
          <w:color w:val="111111"/>
          <w:sz w:val="28"/>
          <w:szCs w:val="28"/>
          <w:rtl w:val="true"/>
          <w:lang w:bidi="ar-SA"/>
        </w:rPr>
        <w:t xml:space="preserve">. </w:t>
      </w:r>
      <w:bookmarkStart w:id="431" w:name="pg7675_85402"/>
    </w:p>
    <w:p>
      <w:pPr>
        <w:pStyle w:val="BookText"/>
        <w:rPr/>
      </w:pPr>
      <w:bookmarkEnd w:id="431"/>
      <w:r>
        <w:rPr>
          <w:rFonts w:ascii="IRNazanin" w:hAnsi="IRNazanin" w:eastAsia="IRNazanin"/>
          <w:color w:val="111111"/>
          <w:sz w:val="28"/>
          <w:sz w:val="28"/>
          <w:szCs w:val="28"/>
          <w:rtl w:val="true"/>
          <w:lang w:bidi="fa-IR"/>
        </w:rPr>
        <w:t xml:space="preserve">إذا عرفت ذلك فاعلم أن ما يجيء فيه من المخصص اللبي العقلي باستحالة التعبد بالنقيضين كما هو المفروض في صورة مخالفة الفتويين ،ومع الشك في الاختلاف يشك في التخصص فيتمسك باطلاق أدلة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يقال بعدم جواز التمسك ولزوم الفحص لأن المقام بالاضافة إلى المقلد في المسائل العامة البلوى التي يجب تعلمها كالعمومات والمطلقات بالاضافة إلى المجتهد في مبحث التمسك بالعمومات ، فكما يجوز له التمسك بها قبل انتهاء البحث عن المعارضات فكذلك فيما نحن فيه ، ومدرك وجوب الفحص هناك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الاجمالي والدأب ودیدن المتكلم على التعويل على المفضلات فكذلك المقام ، فإن العلم بالمخالفة وان لم يكن كما هو المفروض إلا أن جریان العادة بوقوع المخالفة في المسائل العامة البلوی موجود في المقام ، فيشك في حجية فتوى غير الأعلم والأصل عدم الحجية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هو الوجه الأول لأن بناء العقلاء على جواز رجوع الجاهل إلى العالم في غير صورة العلم بالمخالفة ، ولا يفندون رأي من رجع إلى العالم المهندس وان لم يعلم بموافقة رأيه للأعلم فلا قصور في الدليل العقلي الارتكازي الفطري بل ولا اطلاقات أدلة الحجية لو كانت ۔ فتدبر </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044330_1051229030"/>
      <w:bookmarkStart w:id="433" w:name="_Toc150"/>
      <w:bookmarkEnd w:id="432"/>
      <w:r>
        <w:rPr>
          <w:rtl w:val="true"/>
        </w:rPr>
        <w:t xml:space="preserve">التاسع الحرية </w:t>
      </w:r>
      <w:r>
        <w:rPr>
          <w:rtl w:val="true"/>
        </w:rPr>
        <w:t>:</w:t>
      </w:r>
      <w:bookmarkEnd w:id="433"/>
    </w:p>
    <w:p>
      <w:pPr>
        <w:pStyle w:val="BookText"/>
        <w:rPr/>
      </w:pPr>
      <w:r>
        <w:rPr>
          <w:rFonts w:ascii="IRNazanin" w:hAnsi="IRNazanin" w:eastAsia="IRNazanin"/>
          <w:color w:val="111111"/>
          <w:sz w:val="28"/>
          <w:sz w:val="28"/>
          <w:szCs w:val="28"/>
          <w:rtl w:val="true"/>
          <w:lang w:bidi="fa-IR"/>
        </w:rPr>
        <w:t xml:space="preserve">ومن الأمور المعتبرة في مرجع التقليد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يحكي عن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ثاني الشهيدين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مشهور لكن مقتضى بناء العقلاء وغيره من المطلقات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الاستحسانات المقتضية لاعتبارها ، مثل كونه مملوكاً لا يقدر على كونه مولی عليه ، لا تصلح للاعتماد عليها في الردع وتقييد المطلق </w:t>
      </w:r>
      <w:r>
        <w:rPr>
          <w:rFonts w:eastAsia="IRNazanin" w:cs="IRNazanin"/>
          <w:color w:val="111111"/>
          <w:sz w:val="28"/>
          <w:szCs w:val="28"/>
          <w:rtl w:val="true"/>
          <w:lang w:bidi="fa-IR"/>
        </w:rPr>
        <w:t>.</w:t>
      </w:r>
    </w:p>
    <w:p>
      <w:pPr>
        <w:pStyle w:val="Heading3"/>
        <w:numPr>
          <w:ilvl w:val="2"/>
          <w:numId w:val="1"/>
        </w:numPr>
        <w:rPr/>
      </w:pPr>
      <w:bookmarkStart w:id="434" w:name="__RefHeading___Toc4044332_1051229030"/>
      <w:bookmarkStart w:id="435" w:name="_Toc151"/>
      <w:bookmarkEnd w:id="434"/>
      <w:r>
        <w:rPr>
          <w:rtl w:val="true"/>
        </w:rPr>
        <w:t xml:space="preserve">العاشر طهارة المولد </w:t>
      </w:r>
      <w:r>
        <w:rPr>
          <w:rtl w:val="true"/>
        </w:rPr>
        <w:t>:</w:t>
      </w:r>
      <w:bookmarkEnd w:id="43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المعتبرة في مرجع 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داخلة في الإيمان بناء على كفر المتولد من الزنا ، أما بناء على خلاف فلا دليل على اعتبارها غير المحكوم ببناء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 xml:space="preserve">عن الروضة دعوى 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فهو المعتمد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باعتبار أن طهارة المولد داخلة في الإيمان كما قلنا یکون العاشر من الأمور المعتبرة في مرجع التقليد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يكون مقبلا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هذا الأمر غير واضح ، لأنه أن أريد من الاقبال على الدنيا ما هو ينافي العدالة ، فاعتبار العدالة يغني عن اعتباره ، وأن أرید منه ما هو فوق العدالة فدليله غير واضح ، ولم أقف على من ذكره إلا أن تفسير العسكري بعد الاغماض عن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على مدعاه ، فإن المحتملات فيه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دلالته على اعتبار الأمانة والوثوق ،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العدالة ،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اعتبار المرتبة العالية من العدالة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بكل واحد منها قائل، ولكن خير الأمور أوسطها۔ فلاحظ وتأمل 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يشترط فيه أمر آخر مضافة إلى الأمور العشرة المزبورة وهو اعتبار القدسية والملكة القوية المستقيمة ، بل هو أصل الشرائط فلو وجد ينفع البواقي وإلا فلا ، وهذا الشرط يتضمن أموراً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معوج السليقة ومنحرفاً عن الطريقة القويمة ، فإن الاعوجاج آفة للحاسة الباطنة كما أن الحاسة الظاهرة ربما تصير مؤفة </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أن يكون بالعين آفة تدرك الأشياء بغير ما هي عليها أو بالذائقة أو غيرها كذلك ، والاعوجاج قد يكون ذاتيا كما ذكر وقد يكون كسبيا باعتبار العوارض مثل سبق تقليد أو شبهة أعجبته غلفة ، فإن الحاسة تصير حينئذ مؤفة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الذائقة ربما تصير مرة بالعوارض فكل شيء تذوقه تجده مرا ، وقس عليها سائر الحواس وطريق معرفة الاعوجاج العرض على أفهام العلماء المعروفين بالاستقامة وحسن السليقة واجتهاداتهم ، فإن وجد فهمه واجتهاده موافقا لطريقتهم فليحمد الله ويشكره وان وجده مخالفا لفهمهم فليتهم نفسه ، كما إن من كانت حاسة من حواسه الظاهرة مؤفة يرجع إلى أولي الحواس السليمة ليقس بسلامة حواسهم حاسته حتى يميز سقمها من </w:t>
      </w:r>
    </w:p>
    <w:p>
      <w:pPr>
        <w:pStyle w:val="BookText"/>
        <w:rPr/>
      </w:pPr>
      <w:r>
        <w:rPr>
          <w:rFonts w:ascii="Amiri" w:hAnsi="Amiri" w:eastAsia="Amiri" w:cs="Amiri"/>
          <w:color w:val="111111"/>
          <w:sz w:val="28"/>
          <w:sz w:val="28"/>
          <w:szCs w:val="28"/>
          <w:rtl w:val="true"/>
          <w:lang w:bidi="ar-SA"/>
        </w:rPr>
        <w:t xml:space="preserve">سلامتها ، ولكن ربما يلقي الشيطان في قلبه أن موافقة الفقهاء تقليدهم وهو حرام فلا بد من المخالفة حتى يصير الإنسان مجتهدا فاضلا ، هذا غافل لا يعلم أن هذا غرور من الشيطان وان حاله حال ذي الحاسة المؤفة الذي يلزم عليه الرجوع إلى ذي الحاسة السليمة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رجلاً مجادلاً في قلبه محبة البحث والاعتراض فمتى سمع شيئا يشتهي أن يعترض عليه إما حبا لإظهار الفضيلة</w:t>
      </w:r>
    </w:p>
    <w:p>
      <w:pPr>
        <w:pStyle w:val="BookText"/>
        <w:rPr/>
      </w:pPr>
      <w:r>
        <w:rPr>
          <w:rFonts w:ascii="Amiri" w:hAnsi="Amiri" w:eastAsia="Amiri" w:cs="Amiri"/>
          <w:color w:val="111111"/>
          <w:sz w:val="28"/>
          <w:sz w:val="28"/>
          <w:szCs w:val="28"/>
          <w:rtl w:val="true"/>
          <w:lang w:bidi="ar-SA"/>
        </w:rPr>
        <w:t xml:space="preserve">أو أنه من مرض قلبي كالكلب العقور كما نشاهد في كثير من الناس ، ومثل هذا القلب لا يكاد يهتدي ولا يعرف الحق من الباطل ، بل المشاهد من بعض الفضلاء أنه فسد عليه بعض أصول دينه فضلا عن الفروع بسبب هذه الخصلة الذميمة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لجوجاً فإنّا نرى كثير من الناس إذا حكموا بحكم أو تكلموا بكلام يلحقون ويكابرون ، فإنهم يشبهون الغريق الذي</w:t>
      </w:r>
    </w:p>
    <w:p>
      <w:pPr>
        <w:pStyle w:val="BookText"/>
        <w:rPr/>
      </w:pPr>
      <w:r>
        <w:rPr>
          <w:rFonts w:ascii="Amiri" w:hAnsi="Amiri" w:eastAsia="Amiri" w:cs="Amiri"/>
          <w:color w:val="111111"/>
          <w:sz w:val="28"/>
          <w:sz w:val="28"/>
          <w:szCs w:val="28"/>
          <w:rtl w:val="true"/>
          <w:lang w:bidi="ar-SA"/>
        </w:rPr>
        <w:t xml:space="preserve">يتشبث بكل حشيش لإثبات مراميه ، وليست همته متابعة الحق بل جعل الحق تابعة لقوله ، بل ربما ينكرون البديهي ويدعون خلاف البداهة ، فإذا كان هذا حالهم في البديهيات فما ظنك في النظريات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في حال قصوره مستبداً برأيه ، فانا نرى كثيراً من طلاب العلم في أول أمرهم في نهاية قصور الباع وفقدان الاطلاق ومع</w:t>
      </w:r>
    </w:p>
    <w:p>
      <w:pPr>
        <w:pStyle w:val="BookText"/>
        <w:rPr/>
      </w:pPr>
      <w:r>
        <w:rPr>
          <w:rFonts w:ascii="Amiri" w:hAnsi="Amiri" w:eastAsia="Amiri" w:cs="Amiri"/>
          <w:color w:val="111111"/>
          <w:sz w:val="28"/>
          <w:sz w:val="28"/>
          <w:szCs w:val="28"/>
          <w:rtl w:val="true"/>
          <w:lang w:bidi="ar-SA"/>
        </w:rPr>
        <w:t>ذلك يستبدون لهذا الرأي القاصر الجاهل ، فإذا رأوا كلام المجتهدين ولم يفهموا مرامهم لقصورهم شرعوا في الطعن عليهم وينكرون ، ولم يتأمل في أن الإنسان في أول أمره قاصر عن علم وصنعة ولم يدر أن من طلب شيئاً وجد ومن قرع باباً و لجً ولجَ</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بليداً لا يتفطن بالمشكلات والدقائق ويقبل كلما يسمع ويميل مع كل قائل ، بل لا بد من حذاقة وفطنة يعرف الحق منالباطل ويرد الفروع إلى الأصول ويدري في كل فرع من أي أصل يؤخذ </w:t>
      </w:r>
    </w:p>
    <w:p>
      <w:pPr>
        <w:pStyle w:val="BookText"/>
        <w:rPr/>
      </w:pPr>
      <w:r>
        <w:rPr>
          <w:rFonts w:ascii="Amiri" w:hAnsi="Amiri" w:eastAsia="Amiri" w:cs="Amiri"/>
          <w:color w:val="111111"/>
          <w:sz w:val="28"/>
          <w:sz w:val="28"/>
          <w:szCs w:val="28"/>
          <w:rtl w:val="true"/>
          <w:lang w:bidi="ar-SA"/>
        </w:rPr>
        <w:t xml:space="preserve">ويجري مسائل الأصول في الآيات والأخبار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يكون جریئاً غاية الجرأة في الفتوى ، كبعض الأطباء الذين هم في غاية الجرأة يقتلون كثيراً بخلاف المحتاطين منهم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مفرطاً في الاحتياط فإنه أيضاً قد يخرب الفقه كما شاهدنا من كثير ممن أفرط فيه الاحتياط ، بل كل من أفرط فيه لم تر له فقهاً في مقام العمل لنفسه ولا في مقام الفتوى لغيره </w:t>
      </w:r>
      <w:r>
        <w:rPr>
          <w:rFonts w:eastAsia="Amiri" w:cs="Amiri" w:ascii="Amiri" w:hAnsi="Amiri"/>
          <w:color w:val="111111"/>
          <w:sz w:val="28"/>
          <w:szCs w:val="28"/>
          <w:rtl w:val="true"/>
          <w:lang w:bidi="ar-SA"/>
        </w:rPr>
        <w:t xml:space="preserve">.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6" w:name="pg7675_85412"/>
      <w:bookmarkStart w:id="437" w:name="pg7675_85412"/>
      <w:bookmarkEnd w:id="437"/>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8" w:name="pg7675_85412"/>
      <w:bookmarkStart w:id="439" w:name="__RefHeading___Toc4044334_1051229030"/>
      <w:bookmarkStart w:id="440" w:name="_Toc152"/>
      <w:bookmarkEnd w:id="438"/>
      <w:bookmarkEnd w:id="439"/>
      <w:r>
        <w:rPr>
          <w:rtl w:val="true"/>
        </w:rPr>
        <w:t>للعالم الفقيه الولاية العامة</w:t>
      </w:r>
      <w:bookmarkEnd w:id="44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لقد تحدثنا لقارئنا العزيز عن الشرائط المعتبرة في مرجع التقليد وهي التي إذا توفرت فيه صح للناس أن يرجعوا إليه ويأخذوا بقوله ويكون حجة فيما بينهم وبين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ذلك وتحدثنا أيضا عن خمس مراتب متعلقة بالمجتهد أولها إمكان وقوع الاجتهاد المطلق له ، ثانيها جواز العمل باجتهاد نفسه ، ثالثها جواز إفتائه ورجوع الناس إليه ، رابعها نفوذ قضائه خامسها جواز تصديه للأمور الحسبية ولا يخفى أننا كنا على موعد مع قارئنا العزيز لكي نتحدث له عن مرتبة سادسة تتعلق بالفقيه أيضا وهي ثبوت الولاية العامة له بنطاقها الواسع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للعلماء أقوال مختلفة في المسألة ولكل قائل منهم أدلته نكتفي بنقل ما ذكره إمام الأمة الإسلامية مولانا المعظم والأستاذ الأكبر جامع المعقول والمنقول محرر الفقه والأصول من الأدلة القوية على ثبوت الولاية بنطاقها الواسع للفقيه غير ملتفتين لأقوال المعارضين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مد الله تعالى في ظله الشريف ومتع الله المسلمين بطول بقائه وجعلني الله وإخواني المؤمنين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البيع المجلد الثاني صفحة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صفحة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أولياء التصرف </w:t>
      </w:r>
    </w:p>
    <w:p>
      <w:pPr>
        <w:pStyle w:val="BookText"/>
        <w:rPr/>
      </w:pPr>
      <w:r>
        <w:rPr>
          <w:rFonts w:ascii="Amiri" w:hAnsi="Amiri" w:eastAsia="Amiri" w:cs="Amiri"/>
          <w:color w:val="111111"/>
          <w:sz w:val="28"/>
          <w:sz w:val="28"/>
          <w:szCs w:val="28"/>
          <w:rtl w:val="true"/>
          <w:lang w:bidi="ar-SA"/>
        </w:rPr>
        <w:t xml:space="preserve">في مال من لا يستقل بالتصرف في ماله الحاكم ، وهو الفقيه الجامع الشرائط الفتوى ولا بأس بالتعرض لولاية الفقيه مطلقاً بوجه إجمالي ، فإن التفصيل يحتاج إلى إفراد رسالة لا يسعنا المجال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 إجمالاً إلى أحكام الإسلام وبسطها في جميع شؤون الجامعة من العباديات التي هي وظائف بين العباد وخالقهم ، كالصلاة والحج ، إن كان فيها أيضا جهات اجتماعية وسياسية مربوطة بالحياة والمعيشة الدنيوية ، وقد غفل عنها المسلمون سيما مثل ما في الاجتماع في الحج في محيط الوحي ومركز ظهور الإسلام ومع الأسف قد أغفلوا بركات هذا الاجتماع الذي سهل تحقيقه لهم الشعاع الأقدس بوجه لا يتحقق لسائر الدول والملل إلا مع جهاد عظيم ومصارف خطيرة ولو كان لهم رشد سیاسي واجتماعي أمكن لهم حل كثير من المسائل المبتلي بها بتبادل الأفكار والتفاهم والتفكير في حاجاتهم السياسية ، ومن القوانين الاقتصادية والحقوقية والاجتماعية والسياسية لرؤي أن الإسلام ليس عبارة عن الأحكام العبادية والأخلاقية فحسب ، كما زعم كثير من شبان المسلمين بل وشيوخهم ، ذلك للتبليغات المشومة المسمومة المستمرة من الأجانب وعمالهم في بلاد المسلمين طيلة التأريخ لأجل إسقاط الإسلام والمنتسبين إليه أعني الشبان ، وطلاب العلوم الحديثة ، وإيجاد الافتراق والتباغض بين المسلمين قديمهم وحديثهم ، وقد وفقوا في ذلك إلى حد لا يتيسر لنا رفع هذه المزعمة والتهمة بسهولة وفي أوقات غير طويلة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المسلمين وفي طليعتهم الروحانيون وطلاب العلوم الدينية القيام على صد تبلیغات أعداء الإسلام بأية وسيلة ممكنة ، حتى يظهر أن الإسلام قام لتأسيس حكومة عادلة فيها قوانین مربوطة بالمالیات و بیت المال ، وأخذها من جميع الطبقات على نهج عدل ، وقوانین مربوطة بالجزائيات قصاصة واحدة وديه بوجه لو عمل بها لقلت الجنايات لولم تنقطع بذلك المفاسد المترتبة عليها ، كالتي تترتب على استعمال </w:t>
      </w:r>
    </w:p>
    <w:p>
      <w:pPr>
        <w:pStyle w:val="BookText"/>
        <w:rPr/>
      </w:pPr>
      <w:r>
        <w:rPr>
          <w:rFonts w:ascii="IRNazanin" w:hAnsi="IRNazanin" w:eastAsia="IRNazanin"/>
          <w:color w:val="111111"/>
          <w:sz w:val="28"/>
          <w:sz w:val="28"/>
          <w:szCs w:val="28"/>
          <w:rtl w:val="true"/>
          <w:lang w:bidi="fa-IR"/>
        </w:rPr>
        <w:t xml:space="preserve">المسكرات من الجنايات والفواحش إلى ما شاء الله تعالى ، وما تترتب على الفواحش ما ظهر منها وما بطن ، وقوانین مربوطة بالقضاء والحقوق على نهج عدل وسهل من غير إتلاف الوقت والمال كما هو المشاهد في المحاكم الفعلية وقوانین مربوطة بالجهاد والدفاع والمعاهدات بین دولة الإسلام وغيرها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فالإسلام ما أسس حكومة على نهج الاستبداد المحكم فيه رأي الفرد وميوله النفسانية على المجتمع ، ولا على نهج المشروطة أو الجمهورية المؤسسة على القوانين البشرية التي تفرض تحکیم آراء جماعة من البشر على المجتمع ، بل حكومة تستوحي وتستمد في جميع مجالاتها من القانون الإلهي ، وليس لأحد من الولاة الاستبداد برأيه بل جميع ما يجري في الحكومة وشؤونها ولوازمها لا بد وأن يكون على طبق القانون الإلهي حتى الإطاعة لولاة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للوالي أن يعمل في الموضوعات على طبق الصلاح للمسلمين أو لأهل حوزته ، وليس ذلك استبدادأ بالرأي ، بل هو على طبق الصلاح ، فرأيه تبع للصلاح كعمله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الإلهية سواء الأحكام المربوطة بالماليات أو السياسيات أو الحقوق لم تنسخ ، بل تبقى إلى يوم القيامة ، ونفس بقاء تلك الأحكام يقضي بضرورة حكومة وولاية تضمن حفظ سيادة القانون الإلهي وتتكفل لإجرائه ولا يمكن إجراء أحكام الله إلا بها لئلا يلزم الهرج والمرج ، مع أن حفظ النظام من الواجبات الأكيدة ، واختلال أمور المسلمين من الأمور المبغوضة ، ولا يقوم ذا ولا يسدّد عن هذا إلا بوالٍ وحكومة </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حفظ ثغور المسلمين عن التهاجم وبلادهم عن غلية المعتدين واجب عقلا و شرعا ، ولا يمكن ذلك إلا بتشكيل الحكومة ، وكل </w:t>
      </w:r>
    </w:p>
    <w:p>
      <w:pPr>
        <w:pStyle w:val="BookText"/>
        <w:rPr/>
      </w:pPr>
      <w:r>
        <w:rPr>
          <w:rFonts w:ascii="IRNazanin" w:hAnsi="IRNazanin" w:eastAsia="IRNazanin"/>
          <w:color w:val="111111"/>
          <w:sz w:val="28"/>
          <w:sz w:val="28"/>
          <w:szCs w:val="28"/>
          <w:rtl w:val="true"/>
          <w:lang w:bidi="fa-IR"/>
        </w:rPr>
        <w:t xml:space="preserve">ذلك من أوضح ما يحتاج إليه المسلمون ، ولا يعقل ترك ذلك من الحكيم الصانع ، فما هو دليل الإمامة بعينه دليل على لزوم الحكومة بعد غيبة ولي الأمر عجل الله تعالی فرجه الشريف سيما مع هذه السنين المتمادية ، ولعلها تطول والعياذ بالله إلى آلاف من السنين ، والعلم عنده تعالی فهل يعقل من حكمة الباري الحكيم إهمال الملة الإسلامية وعدم تعیین تکلیف لهم ؟ أو رضي الحكيم بالهرج والمرج واختلاف النظام ؟ ولم يأت بشرع قاطع للعذر لئلا تكون للناس عليه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ذكرناه وإن كان من واضحات العقل ، فإن لزوم الحكومة لبسط العدالة والتعليم والتربية وحفظ النظم ورفع الظلم وسد الثغور والمنع عن تجاوز الأجانب من أوضح أحكام العقول من غير فرق بین عصر وعصر أو مصر ومصر ، ومع ذلك فقد دل عليه الدليل الشرعي أيضاً ، ففي الوافي عقد باباً في أنه ليس شيء مما يحتاج إليه الناس إلا وقد جاء فيه كتاب أو سنة ، وفيه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مرازم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أنزل في القرآن تبيان كل شيء، حتى والله ما ترك شيئا يحتاج إليه العباد ، حتى لا يستطيع عبد يقول لو كان هذا أنزل في القرآن إلا وقد أنزل الله تعالی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وقریب منها غيرها ، ونظيرها تقريبا في حجة الوداع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صحيحة محمد بن مسلم عن أبي عبد الله علیه السلام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 المؤمنين صلوات الله وسلامه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يخرجني من الدنيا حتى بينت للأمة جميع ما تحتاج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وأية حاجة كالحاجة إلى تعيين من يدبر أمر الأمة ويحفظ نظام بلاد المسلمين طيلة الزمان ومدى الدهر في عصر الغيبة مع بقاء أحكام الإسلام التي لا يمكن بسطها إلا بيد والي المسلمين وسائس الأمة والعباد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العلل بسند جيد عن الفضل بن شاذان عن أبي الحسن الرضا </w:t>
      </w:r>
    </w:p>
    <w:p>
      <w:pPr>
        <w:pStyle w:val="BookText"/>
        <w:rPr/>
      </w:pPr>
      <w:r>
        <w:rPr>
          <w:rFonts w:ascii="Amiri" w:hAnsi="Amiri" w:eastAsia="Amiri" w:cs="Amiri"/>
          <w:color w:val="111111"/>
          <w:sz w:val="28"/>
          <w:sz w:val="28"/>
          <w:szCs w:val="28"/>
          <w:rtl w:val="true"/>
          <w:lang w:bidi="ar-SA"/>
        </w:rPr>
        <w:t xml:space="preserve">عليه التحية والصلاة والسلام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أولي الأمر وأمر بطاعتهم ؟ قيل لعلل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الخلق لما وقفوا على حد محدود وأمروا أن لا يتعدوا ذلك الحد لما فيه من فسادهم لم يكن يثبت ذلك ولا يقوم إلا بأن يجعل عليهم فيه أمين يمنعهم من التعدي والدخول فيما حظر عليهم ، لأنه إن لم يكن ذلك لكان أحد لا يترك لذته ومنفعته لفساد غيره ، فجعل عليهم قيمة يمنعهم من الفساد ، ويقيم فيهم الحدود والأحكام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أنا لا نجد فرقة من الفرق ولا ملة من الملل بقوا وعاشوا إلا بقيِّم ورئيس لما لا بد لهم من أمر الدين والدنيا ، فلم يجز في حكمة الحكيم أن يترك الخلق مما يعلم أنه لا بد لهم منه ، ولا قوام لهم إلا به ، فيقاتلون به عدوهم ويقسمون به فيئهم ، ويقيم لهم جمعهم وجماعتهم ، ويمنع ظالمهم من مظلومهم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لو لم يجعل لهم إماماً قيماً حافظأً مستودعاً لدرست الملة وذهب الدين ، وغيرت السنة والأحكام ، ولزاد فيه المبتدعون ، ونقص منه الملحدون ، وشبهوا ذلك على المسلمين ، لأنا قد وجدنا الخلق منقوصين محتاجين غير كاملين مع اختلافهم واختلاف أهوائهم وتشتت أنحائهم ، فلو لم يجعل لهم قيماً حافظاً لما جاء به الرسول لفسدوا على نحو ما بينا ، وغيرت الشرائع والسنن والأحكام والإيمان ، وكان في ذلك فساد الخلق أجمعين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الايمان تطهراً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نظاماً للأُمة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الصديقة صلوات الله وسلامه عليها وعلى أبيها وبعلها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ففرض الله الإيمان تطهيراً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نظاماً للملة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يدل على لزوم بقاء الولاية والرئاسة العامة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ما وضح ذلك يبقى الكلام في شخص الوالي ، ولا إشكال على </w:t>
      </w:r>
    </w:p>
    <w:p>
      <w:pPr>
        <w:pStyle w:val="BookText"/>
        <w:rPr/>
      </w:pPr>
      <w:r>
        <w:rPr>
          <w:rFonts w:ascii="IRNazanin" w:hAnsi="IRNazanin" w:eastAsia="IRNazanin"/>
          <w:color w:val="111111"/>
          <w:sz w:val="28"/>
          <w:sz w:val="28"/>
          <w:szCs w:val="28"/>
          <w:rtl w:val="true"/>
          <w:lang w:bidi="fa-IR"/>
        </w:rPr>
        <w:t xml:space="preserve">المذهب الحق أن الأئمة والولاة بعد النبي صلی الله علیه و آله وسلم سید الوصيين أمير المؤمنين وأولاده المعصومين صلوات الله وسلامه عليهم أجمعين خلفاً بعد سلف إلى زمان الغيبة ، فهم ولاة الأمر ولهم ما للنبي صلی الله علیه و آله وسلم من الولاية العامة والخلافة الكلية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في زمان الغيبة فالولاية والحكومة وإن لم تجعل الشخص خاص ، لكن يجب بحسب العقل والنقل أن تبقيا بنحو آخر ، لما تقدم من عدم إمكان إهمال ذلك ، لأنها محتاجة إليه المجتمع الإسلامي وقد دلت الأدلة على عدم إهمال ما تحتاج إليه الناس ، كما تقدم بعضها ، ودلت على أن جعل الإمامة لأجل لم الفرقة ، ونظام الملة ، وحفظ الشريعة وغيرها، والعلة متحققة في زمن الغيبة ومطلوبية النظام وحفظ الإسلام معلومة لا ينبغي لذي مسكة إنكارها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إن الحكومة الإسلامية لما كانت حكومة قانونية بل حكومة القانون الإلهي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جعلت لأجل إجراء القانون وبسط العدالة الإلهية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للوالي من صفتين هما أساس الحكومة القانونية ، ولا يعقل تحققها إلا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العلم بالقانون وثانيهما العدالة ، ومسألة الكفاية داخلة في العلم بنطاقه الأوسع ، ولا شبهة في لزومها في الحاكم أيضا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ثالث من أسس الشروط </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مع وضوحه فإن الجاهل والظالم والفاسق لا يعقل أن يجعله الله تعالي واليا على المسلمين ، وحاكما على مقدراتهم وعلى أموالهم ونفوسهم مع شدة اهتمام الشارع الأقدس بذلك ، ولا يعقل تحقق إجراء القانون بما هو حقه إلا بيد الوالي العالم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عليه الأدلة اللفظية ، ففي نهج البلاغة لا ينبغي أن يكون الوالي على الفروج والدماء والمغانم والأحكام وإمامة المسلمين البخيل ، فتكون في أموالهم نهمته ، ولا الجاهل فيضلهم بجهله ولا الجافي فيقطعهم بجفائه ولا الخائف للدول فيتخذ قوماً دون قوم ، ولا </w:t>
      </w:r>
    </w:p>
    <w:p>
      <w:pPr>
        <w:pStyle w:val="BookText"/>
        <w:rPr/>
      </w:pPr>
      <w:r>
        <w:rPr>
          <w:rFonts w:ascii="IRNazanin" w:hAnsi="IRNazanin" w:eastAsia="IRNazanin"/>
          <w:color w:val="111111"/>
          <w:sz w:val="28"/>
          <w:sz w:val="28"/>
          <w:szCs w:val="28"/>
          <w:rtl w:val="true"/>
          <w:lang w:bidi="fa-IR"/>
        </w:rPr>
        <w:t>المرتشي في الحكم فيذهب بالحقوق ويقف بها دون المقاطع ولا المعطل للسنة فيهلك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فترى أن ما ذكره علیه السلام يرجع إلى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بالأحكام والعدل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الأخبار اعتبار العلم والعدل للإمام علیه السلام ، وكان من المسلمات بين المسلمين منذ الصدر الأول لزوم علم الإمام والخليفة بالأحكام بل كونه أفضل من غيره ، وإنما الخلاف في الموضوع ، كما أنه لا خلاف بين المسلمين في لزوم الخلافة وإنما الخلاف في جهات أخر ، ولا زال طعن علمائنا على من تصدى للخلافة بأنه جهل حكماً كذائياً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العدل فلا ينبغي الشك من أحد المسلمين في اعتباره ، فالعقل والنقل متوافقان في أن الوالي لا بد وأن يكون عالما بالقوانين وعادلا في الناس وفي إجراء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فيرجع أمر الولاية إلى الفقيه العادل ، وهو الذي يصلح لولاية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يجب أن يكون الوالي متصف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بالفقه والعدل ، فالقيام بالحكومة وتشكيل أساس الدولة الإسلامية من قبيل الواجب الكفائي على الفقهاء العدول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وفق أحدهم بتشكيل الحكومة يجب على غيره الاتباع ، وإن لم يتيسر إلا باجتماعهم يجب عليهم القيام اجتماعا ، ولو لم يمكن لهم ذلك أصلا لم يسقط منصبهم وإن كانوا معذورين في تأسيس الحكومة ، ومع ذلك كان لكل منهم الولاية على أمور المسلمين إذا اقتضت الحكومة التصرف فيها ، فيجب عليهم إجراء الحدود مع الإمكان وأخذ الصدقات والخراج والأخماس ، والصرف في مصالح المسلمين وفقراء السادة وغيرهم وسائر حوائج المسلمين والإسلام ، فيكون لهم في الجهات المربوطة بالحكومة كل ما كان الرسول الله صلی الله علیه و آله وسلم والأئمة عليهم أفضل الصلاة والسلام من بعده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يلزم من ذلك أن تكون رتبتهم کرتبة الأنبياء أو الأئمة عليهم السلام </w:t>
      </w:r>
    </w:p>
    <w:p>
      <w:pPr>
        <w:pStyle w:val="BookText"/>
        <w:rPr/>
      </w:pPr>
      <w:r>
        <w:rPr>
          <w:rFonts w:ascii="Amiri" w:hAnsi="Amiri" w:eastAsia="Amiri" w:cs="Amiri"/>
          <w:color w:val="111111"/>
          <w:sz w:val="28"/>
          <w:sz w:val="28"/>
          <w:szCs w:val="28"/>
          <w:rtl w:val="true"/>
          <w:lang w:bidi="ar-SA"/>
        </w:rPr>
        <w:t xml:space="preserve">فإن الفضائل المعنوية أمر لا يشاركهم عليهم السلام فيه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فالخلافة لها معنيان واصطلاحان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الخلافة الإلهية التكوينية ،وهي مختصة بالخلص من أوليائه کالأنبياء المرسلين والأئمة المعصومين سلام الله عليهم أجمعين ، وثانيهما المعنى الاعتباري الجعلي ، كجعل رسول الله صلی الله علیه و آله وسلم أمير المؤمنین علیه السلام خليفة للمسلمين ، أو انتخاب فلان وفلان للخلافة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فالرئاسة الظاهرية الصورية أمر لم يعتن بها الأئمة عليهم السلام إلا لإجراء الحق ، وهي التي أرادها علي بن أبي طالب عليه أفضل الصلاة والتحية والسلام بقوله 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مشيراً إلى النعل التي لا قيمة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نهج البلاغة في الخطبة المعروفة بالشقشقية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أن لا يقاروا على كظمة ظالم ولا سغب مظلوم لألقيت حبلها على غاربها ، ولسقيت آخرها بكأس أولها ، ولألفيتم دنیاکم هذه أزهد عندي من عفطة عنز</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مقام الخلافة الكبرى الإلهية فليس هيناً عنده ولا قابلاً للرفض والإهمال وإلقاء الحبل على غاربه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فللفقيه العادل جميع ما للرسول والأئمة عليهم السلام مما يرجع إلى الحكومة والسياسة ، ولا يعقل الفرق ، لأن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شخص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مجري أحكام الشريعة والمقيم للحدود الإلهية والأخذ للخراج وسائر المالیات والمتصرف فيها بما هو صلاح المسلمين ، فالنبي صلی الله علیه و آله وسلم يضرب الزاني مائة جلدة والإمام الشحن، كذلك والفقيه كذلك ، ويأخذون الصدقات بمنوال واحد ، ومع اقتضاء المصالح يأمرون الناس بالأوامر التي للوالي ، ويجب إطاعتهم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فولاية الفقيه بعد تصور أطراف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أمرأ نظرية يحتاج إلى </w:t>
      </w:r>
    </w:p>
    <w:p>
      <w:pPr>
        <w:pStyle w:val="BookText"/>
        <w:rPr/>
      </w:pPr>
      <w:r>
        <w:rPr>
          <w:rFonts w:ascii="IRNazanin" w:hAnsi="IRNazanin" w:eastAsia="IRNazanin"/>
          <w:color w:val="111111"/>
          <w:sz w:val="28"/>
          <w:sz w:val="28"/>
          <w:szCs w:val="28"/>
          <w:rtl w:val="true"/>
          <w:lang w:bidi="fa-IR"/>
        </w:rPr>
        <w:t xml:space="preserve">برهان ومع ذلك دلت عليها بهذا المعنى الوسيع روایات نذكر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ما أرسله في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ومن خلفاؤك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بعدي يروون حديثي وسنتي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في عيون الأخبار بطرق ثلاث رجال كل يغاير الأخر كما وأن محال نقل الحديث متفرقة ، فذكر في خلال ما يقرب من مائتي حديث ، وزاد 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فيعلمونها الناس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معاني الأخبار بسند رابع غيرها نحوها وعن المجالس بسند مشترك مع الرابع في أواخره ، وفي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يعلمونها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صحيفة الرضا واللاف، بإسناده عن آبائه عليهم السلام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غوالي الليالي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رفقائي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وقريب منها عن الراوندي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فهي رواية معتمدة لكثرة طرقها ، بل لو كانت مرسلة لكانت من مراسیل الصدوق التي لا تقصر عن مراسیل مثل ابن عمير ، فإن مرسلات الصدوق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أرسل ونسب إلى المعصوم ماندن، بنحو الجزم 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السعني كذا ، وثانيهما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علیه السلام مثلا ، والقسم الأول من المراسيل المعتمدة المقبولة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معنى الخلافة عن رسول الله صلی الله علیه و آله وسلم أمر معهود من أول الإسلام ، ليس فيه إبهام ، والخلافة لو لم تكن ظاهرة في الولاية والحكومة فلا أقل من أنها القدر المتيقن منها ، 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للخلفاء لا محدد لمعناها ، وهو واضح ، مع أن الخلافة لنقل الرواية والسنة لا معنى لها ، لأن رسول الله صلی الله علیه و آله وسلم لم يكن راوياً لرواياته حتى يكون الخليفة قائماً مقامه في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فيظهر من الرواية أن للعلماء جميع ما له صلی الله علیه و آله وسلم إلا أن يدل الدليل على إخراجه فيتبع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المراد من الخلفاء خصوص الأئمة عليهم السلام في غاية </w:t>
      </w:r>
    </w:p>
    <w:p>
      <w:pPr>
        <w:pStyle w:val="BookText"/>
        <w:rPr/>
      </w:pPr>
      <w:r>
        <w:rPr>
          <w:rFonts w:ascii="Amiri" w:hAnsi="Amiri" w:eastAsia="Amiri" w:cs="Amiri"/>
          <w:color w:val="111111"/>
          <w:sz w:val="28"/>
          <w:sz w:val="28"/>
          <w:szCs w:val="28"/>
          <w:rtl w:val="true"/>
          <w:lang w:bidi="ar-SA"/>
        </w:rPr>
        <w:t xml:space="preserve">الوهن ، فإن التعبير عن الأئمة عليهم السلام برواة الأحاديث غير معهود ، بل هم خزان علمه تعالى ، ولهم صفات جميلة إلى ما شاء الله لا يناسب للإيعاز إلى مقامهم عليهم أفضل الصلاة والتحية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رواة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المقصود من الخلفاء أشخاصهم المعلومين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وأولاده المعصومين عليهم السلام ، لا العنوان العام الشامل لجميع العلماء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احتمال الاختصاص بالراوي والمحدّث دون الفقيه أوهن من السابق ، أما بالنسبة إلى ما ذكره في ذيله بالطرق الكثيرة وهو قوله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فيعلمونها الناس من بعدي فواضح أن المحدث والراوي ليس شغله تعليم سنة رسول الله صلی الله علیه و آله وسلم إلا إذا كان فقيهاً مثل الكليني والصدوقين ونظائرهم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الراوي محضا لا يمكنه العلم بأن ما روي هو سنة رسول الله صلی الله علیه و آله وسلم أم لا، إذ كثير من الروايات الواردة عن المعصومين عليهم أفضل الصلاة والتحية والسلام لم تصدر لبيان الحكم الواقعي ، لكثرة ابتلائهم بولاة الجور ، وليس لنا طريق إلى سنة رسول الله صلی الله علیه و آله وسلم ورواياته إلا من قبل الأئمة الهداة عليهم السلام ، والرواية من غير طريقهم في غاية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بالنسبة إلى المرسلة التي ليس لها هذا الذيل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إمكان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الجملة سقطت إما من قلم المصنف رحمه الله تعالى أو النساخ ، فإن في دوران الأمر زيادة جملة وسقوطها كان الثاني أولى ، لغاية بعد الأول ، وزيادة وقوع الثاني عند الاستنساخ ، وإن كان هو أيضا خلاف الأصل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 أن المطلوب من بسط السنة هو بسط سنة رسول الله صلی الله علیه و آله وسلم ورواياتها ، لا ما ينسب إليه ولو كان كذبأ وعلى خلاف سنته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يتيسر له إحراز السنة وعلاج المتعارضين بالموازين التي قررت في محلها مما ورد عنهم عليهم السلام وغير ذلك وتشخيص المخالف للكتاب والسنة عن الموافق لهما هو المجتهد المتبحر والمحدث الفقيه ، لا ناقل الحديث كائناً من كان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 أن مناسبة الحكم والموضوع ترشدنا إلى ذلك، فإن منصب خلافة رسول الله صلی الله علیه و آله وسلم والولاية من قبله لا يعقل أن يكون لرجل عامي غير مميز الأحكام الله تعالی بمجرد حكاية الأحاديث ، فهو كالمستنسخ للأحاديث ، وقد يتوهم أن لازم جعل الخلافة للفقهاء كونهم في عرض الأئمة عليهم السلام ، وسيجيء دفعه بعد ذكر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رواية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بن جعفر عليهما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وليس في سندها من يناقش فيه إلا علي بن أبي حمزة البطائني، وهو ضعيف على المعروف ، وقد نقل توثيقه عن بعض ، وعن الشيخ في العدة عملت الطائفة بإخباره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أوثق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الأمور وإن لا تثبت وثاقته مع تضعيف علماء الرجال وغيرهم إياه لكن لا منافاة بين ضعفه والعمل برواياته وعمل الأصحاب جابر للضعف من ناحية ، ولرواية كثير من المشايخ وأصحاب الإجماع عنه كابن عمير وصفوان بن يحيى والحسن بن محبوب وأحمد بن محمد بن أبي النصر ويونس بن عبد الرحمن وأبان بن عثمان وأبي بصير وحماد بن عيسى والحسن بن الوشاء والحسين بن سعيد وعثمان بن عيسى وغيرهم ممن يبلغ الخمسين رجلاً ، فالرواية معتمدة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بطريق آخر بلا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جداً زيادة اللفظة ، وأما سقوطها فليس ببعيد وإن كان خلاف الأصل في نفسه ، لكن في الدوران يقدم النقص </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التناسب بين الحكم والموضوع يؤيد ذلك ، فإن الثلمة التي </w:t>
      </w:r>
    </w:p>
    <w:p>
      <w:pPr>
        <w:pStyle w:val="BookText"/>
        <w:rPr/>
      </w:pPr>
      <w:r>
        <w:rPr>
          <w:rFonts w:ascii="Amiri" w:hAnsi="Amiri" w:eastAsia="Amiri" w:cs="Amiri"/>
          <w:color w:val="111111"/>
          <w:sz w:val="28"/>
          <w:sz w:val="28"/>
          <w:szCs w:val="28"/>
          <w:rtl w:val="true"/>
          <w:lang w:bidi="ar-SA"/>
        </w:rPr>
        <w:t xml:space="preserve">لا يسدها شيء والتعليل بأنهم حصون الإسلام لا ينطبق إلا على الفقيه المؤمن ، ولهذا ورد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الأخرى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تلك الجملة ولهذا ليس من البعيد 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بكت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بعدما علم بالضرورة ومرت الإشارة إليه من أن في الإسلام تشکیلات وحكومة بجميع شؤونها لم يبق شك في أن الفقيه لا يكون حصنا للإسلام کسور البلد له إلا بأن يكون حافظا لجميع الشؤون من بسط العدالة وإجراء الحدود وسد الثغور وأخذ الخراجات والماليات وصرفها في مصالح المسلمين ونصب الولاة في الأصقاع ، وإلا فصرف الأحكام ليس بإسلام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هو الحكومة بشؤونها ، والأحكام قوانین الإسلام ، وهي شأن من شؤونها ، بل الأحكام مطلوبات بالعرض ، وأمور آلية لإجرائها وبسط العدالة ، فكون الفقيه حصنا للإسلام كحصن سور المدينة لا معنى له إلا كونه واليأ له نحو ما لرسول الله وللأئمة عليهم أفضل الصلاة والتحية والسلام من الولاية على جميع الأمور السلطانية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الجنود بإذن الله حصون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لا تقوم الرعية إلا بالجنود فكذلك لا يقوم الإسلام إلا بالفقهاء الذين هم حصون الإسلام ، وقيام الإسلام هو إجراء جميع أحكامه ولا يمكن إلا بالوالي الذي هو حصن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ذكرناه ظهرت دلالة سائر الروايات ، ولا يحتاج في بيان دلالتها إلا إلى إتعاب النفس ، کموثقة السكوني عن أبي عبد الله والسلام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أمناء الرسل ما لم يدخلوا في الدنيا ، قيل يا رسول الله وما دخولهم في الدنيا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السلطان فإذا فعلوا ذلك فاحذروهم على </w:t>
      </w:r>
    </w:p>
    <w:p>
      <w:pPr>
        <w:pStyle w:val="BookText"/>
        <w:rPr/>
      </w:pPr>
      <w:r>
        <w:rPr>
          <w:rFonts w:ascii="IRNazanin" w:hAnsi="IRNazanin" w:eastAsia="IRNazanin"/>
          <w:color w:val="111111"/>
          <w:sz w:val="28"/>
          <w:sz w:val="28"/>
          <w:szCs w:val="28"/>
          <w:rtl w:val="true"/>
          <w:lang w:bidi="fa-IR"/>
        </w:rPr>
        <w:t>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ونقلها في المستدرك عن نوادر الراوندي قائلا بإسناده الصحيح عن الإمام موسی بن جعفر عليهما السلام ، وعن دعائم الإسلام عن الإمام جعفر بن محمد عليهما السلام نحوه إلا أن في ذلك فاحذروهم على أديانكم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وكيف كان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بالتقريب المتقدم يفيد كونهم أمناء رسول الله صلی الله علیه و آله وسلم في جميع الشؤون المتعلقة برسالته ، وأوضحها زعامة الأمة وبسط العدالة الاجتماعية ، وما لها من المقدمات والأسباب واللوازم ، فأمين الرسول أمين في جميع شؤونه ، وليس شأن رسول الله صلی الله علیه و آله وسلم ذکر الأحكام فقط حتى يكون الفقيه أمينا فيه ، بل المهم إجراء الأحكام ، والأمانة فيها أن يجريها على ما هي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ويؤكد ذلك ما في رواية العلل المتقدمة حيث قال في علل الإمامة والأمر بطاعتهم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الخلق لما وقفوا على حد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يقوم إلا بأن يجعل عليهم أمينا يمنعهم من التعدي والدخول فيما حظر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عليهم فيما يمنعهم من الفساد ويقيم فيهم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 إلى ذلك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الفقهاء أمناء الرسل يعلم منه أنهم أمناء الرسل لأجل ما ذكره من إجراء الحدود والمنع عن التعدي والمنع عن أندراس الإسلام وتغير السنة والأحكام ، فالفقهاء أمناء الرسل وحصون الإسلام لهذه الخصوصية وغيرها ، وهي عبارة أخرى عن الولاية المطلقة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التوقيع المبارك المنسوب إلى صاحب الأمر روحي فداه وعجل الله تعالی فرجه الشريف ، نقله الصدوق عن محمد بن عصام عن الكليني عن إسحاق بن يعقوب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عثمان العمري أن يوصل لي كتاباً قد سألت فيه عن مسائل أشكلت عليَّ فورد التوقيع بخط مولانا صاحب العصر والزمان عجل الله تعالی فرجه الشريف أما ما سألت عنه أرشدك الله وثبتك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الحوادث الواقعة فارجعوا فيها إلى رواة حديثنا ، فإنهم </w:t>
      </w:r>
    </w:p>
    <w:p>
      <w:pPr>
        <w:pStyle w:val="BookText"/>
        <w:rPr/>
      </w:pPr>
      <w:r>
        <w:rPr>
          <w:rFonts w:ascii="IRNazanin" w:hAnsi="IRNazanin" w:eastAsia="IRNazanin"/>
          <w:color w:val="111111"/>
          <w:sz w:val="28"/>
          <w:sz w:val="28"/>
          <w:szCs w:val="28"/>
          <w:rtl w:val="true"/>
          <w:lang w:bidi="fa-IR"/>
        </w:rPr>
        <w:t>حجتي عليكم ،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وعن الشيخ قدس الله سره روايته في کتاب الغيبة بسنده إلى محمد بن يعقوب والرواية من جهة إسحاق بن يعقوب غیر معتبرة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 فتارة من ناحية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وتقريبها أن الظاهر أنه ليس المراد بها أحكامها ، بل نفس الحوادث ، مضاف إلى أن الرجوع في الأحكام إلى الفقهاء من أصحابهم عليهم السلام كان في عصر الغيبة من الواضحات عند الشيعة ، فيبعد السؤال عنه ، والمظنون أن السؤال كان بهذا العنوان ، فأراد السائل استفسار تكليفه أو تكليف الأمة في الحوادث الواقعة لهم ، ومن البعيد أن يعد السائل عدة حوادث في السؤال ويجيب عالئون بأن الحوادث كذا مشيرة إلى ما ذكره ، وكيف كان لا إشكال في أن يظهر منه أن بعض الحوادث التي لا تكون من قبيل بيان الأحكام يكون المرجع فيها الفقهاء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وأخرى من ناحية التعليل بأنّهم حجتي عليكم وأنا حجة الله ، وتقريبها بأن كون المعصوم حجة الله ليس معناه أنه مبين الأحكام فقط ، فإن زرارة ومحمد بن مسلم وأشباههما أيضا أقوالهم حجة ، وليس لأحد ردهم وترك العمل برواياتهم ، وهذا واضح </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بكونه وکون آبائه الطاهرين عليهم السلام حجج الله على العباد أن الله تعالى يحتج بوجودهم وسيرتهم وأعمالهم وأقوالهم على العباد في جميع شؤونهم، ومنها العدل في جميع شؤون الحكومة ، فأمير المؤمنین علیه السلام حجة على الأمراء وخلفاء الجور وقطع الله تعالى بسيرته عذرهم في التعدي عن الحدود والتجاوز والتفريط في بيت مال المسلمين والتخلف عن الأحكام ، فهو حجة على العباد بجميع شؤونه ، وكذا سائر الحجج ، وسیما ولي الأمر عجل الله تعالی فرجه الشريف الذي يبسط العدل في العباد قسطا وعدلا ، ويحكم فيهم بحكومة عادلة إلهية </w:t>
      </w:r>
    </w:p>
    <w:p>
      <w:pPr>
        <w:pStyle w:val="BookText"/>
        <w:rPr/>
      </w:pPr>
      <w:r>
        <w:rPr>
          <w:rFonts w:ascii="Amiri" w:hAnsi="Amiri" w:eastAsia="Amiri" w:cs="Amiri"/>
          <w:color w:val="111111"/>
          <w:sz w:val="28"/>
          <w:sz w:val="28"/>
          <w:szCs w:val="28"/>
          <w:rtl w:val="true"/>
          <w:lang w:bidi="ar-SA"/>
        </w:rPr>
        <w:t xml:space="preserve">وأنهم حجج الله على العباد أيضاً بمعنى أنه لو رجعوا إلى غيرهم في الأمور الشرعية والأحكام الإلهية من تدبير أمور المسلمين وتمشية سياستهم وما يتعلق بالحكومة الإسلامية لا عذر لهم في ذلك مع وجودهم ، نعم لو غلبت سلاطين الجور وسلبت القدرة عنهم عليهم السلام لكان عذرة عقلية مع كونهم أولياء الأمور من قبل الله تعالى ، فهم حجج الله على العباد ولا إشكال في دلالته أو ضعفه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الواضح من مذهب الشيعة أن كون الإمام حجة الله تعالی عبارة أخرى عن منصبه الإلهي وولايته على الأمة بجميع شؤون الولاية لا كونه مرجعا للأحكام فقط وعليه فيستفاد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حجة الله وهم حجتي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أن ما هو لي من قبل الله تعالى لهم من قبلي ، ومعلوم أن هذا يرجع إلى جعل إلهي له علیه السلام وجعل من قبله للفقهاء ، فلا بد من هذه الكلية من دلیل مخرج فيتبع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بل يدل عليه قول أمير المؤمنين علیه السلام لشريح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جلست مجلساً لا يجلسه إلّا نبي أو وصي نبي أو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بتقريب أن الفقيه العدل ليس نبياً ولا شقياً ، فهو وصي ، والوصي له ما للموصي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 فإن الحكومة إنما هي للإمام العالم بالقضاء العادل في المسلمين لنبي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فيظهر أن القضاء للإمام والرئيس العالم العادل ، ولما ثبت كون القضاء للفقيه ثبت أنه الرئيس والوصي ، فتدبر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رجلين من أصحابنا بينهما منازعة في دين أو ميراث فتحاكما إلى السلطان أو إلى القضاة أيحل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تحاكم إليهم في حق أو باطل فإنما تحاكم إلى الطاغوت ، وما يحكم له فإنما يأخذ سحتاً وإن كان حقاً ثابتاً له ، لأنه أخذه بحكم الطاغوت ، وقد أمر الله أن يكفر به ،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أيُرِيدُونَ أَنْ </w:t>
      </w:r>
    </w:p>
    <w:p>
      <w:pPr>
        <w:pStyle w:val="BookText"/>
        <w:rPr/>
      </w:pPr>
      <w:r>
        <w:rPr>
          <w:rFonts w:ascii="Amiri" w:hAnsi="Amiri" w:eastAsia="Amiri" w:cs="Amiri"/>
          <w:color w:val="111111"/>
          <w:sz w:val="28"/>
          <w:sz w:val="28"/>
          <w:szCs w:val="28"/>
          <w:rtl w:val="true"/>
          <w:lang w:bidi="ar-SA"/>
        </w:rPr>
        <w:t xml:space="preserve">يَتَحَاكَمُوا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فكيف يصنعان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ينظران من كان منكم ممن قد روى حديثنا ونظر في حلالنا وحرامنا وعرف أحكامنا فليرضوا به حكمة ، فإني قد جعلته عليكم حاكما ، فإذا حكم فلم يقبل منه فإنما استخف بحكم الله وعلينا رد ، والراد علينا الراد على الله ، وهو على حد الشرك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من المقبولات التي دار عليها رحى القضاء ، وعمل الأصحاب بها حتى اتصفت بالمقبولة فضعفها سندا بعمر بن حنظلة مجبور، مع أن الشواهد الكثيرة المذكورة في محله لو لم تدل على وثاقته فلا أقل من دلالتها على حسنه ، فلا إشكال من جهة السند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الدلالة فلأجل تمسك الإمام علیه السلام بالآية الشريفة فلا بد من النظر إليها ومقدار دلالتها حتى يتبين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يَأْمُرُكُمْ أَنْ تُؤَدُّوا الْأَمَانَاتِ إِلَى أَهْلِهَا وَإِذَا حَكَمْتُمْ بَيْنَ النَّاسِ أَنْ تَحْكُمُوا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شمول الحكم للقضاء الذي هو شأن القاضي والحكم من الولاة والأمراء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الولاة والحكام أن يحكموا بالعدل والنصفة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 فاحكم بين الناس بالحق</w:t>
      </w:r>
      <w:r>
        <w:rPr>
          <w:rFonts w:eastAsia="Amiri" w:cs="Amiri" w:ascii="Amiri" w:hAnsi="Amiri"/>
          <w:color w:val="111111"/>
          <w:sz w:val="28"/>
          <w:szCs w:val="28"/>
          <w:rtl w:val="true"/>
          <w:lang w:bidi="ar-SA"/>
        </w:rPr>
        <w:t>)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كما لا شبهة أيضاً في أن مطلق المنازعات 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الاختلاف في ثبوت شيء ولا ثبوته، أو التنازع الحاصل في سلب حق معلوم من شخص أو أشخاص ، أو التنازع الحاصل بين طائفتين المنجر إلى قتل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المرجع بحسب النوع فيها هو الوالي لا القاضي ، سيما بملاحظة ذكره عقيب وجوب إطاعته الرسول وأولي الأمر ، فإن إطاعتهما بما هي إطاعتهما هي الائتمار بأوامرهم المربوطة بالوالي ، وليس المراد بها إطاعتهما في الأحكام </w:t>
      </w:r>
    </w:p>
    <w:p>
      <w:pPr>
        <w:pStyle w:val="BookText"/>
        <w:rPr/>
      </w:pPr>
      <w:r>
        <w:rPr>
          <w:rFonts w:ascii="IRNazanin" w:hAnsi="IRNazanin" w:eastAsia="IRNazanin"/>
          <w:color w:val="111111"/>
          <w:sz w:val="28"/>
          <w:sz w:val="28"/>
          <w:szCs w:val="28"/>
          <w:rtl w:val="true"/>
          <w:lang w:bidi="fa-IR"/>
        </w:rPr>
        <w:t xml:space="preserve">الإلهية ، ضرورة أن إطاعة الأوامر الإلهية إطاعة الله لا إطاعتهما ، فلو صلی قاصداً إطاعة رسول الله صلی الله علیه و آله وسلم أو الإمام بطلت صلاته ، نعم إطاعة أوامرهم السلطانية إطاعة الله أيضاً ، لأمره تعالى بإطاعتهم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يَزْعُمُونَ أَنَّهُمْ آمَنُوا بِمَا أُنْزِلَ إِلَيْكَ وَمَا أُنْزِلَ مِنْ قَبْلِكَ يُرِيدُونَ أَنْ يَتَحَاكَمُوا إِلَى الطَّاغُوتِ وَقَدْ أُمِرُوا أَنْ يَكْفُرُوا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وهذه الآية أيضا مفادها أعم من التحاكم إلى القضاة وإلى الولاة لو لم نقل بأن الطاغوت عبارة عن خصوص السلاطين والأمراء ، لأن الطغيان والمبالغة فيه مناسب لهم لا للقضاة ، ولو أطلق على القضاة يكون لضرب من التأويل أو يتبع السلاطين الذين هم الأصل في الطغيان ، ويظهر من المقبولة التعميم بالنسبة إليهما </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منازعة في دين أو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شبهة في شموله للمنازعات التي تقع بين الناس فيما يرجع فيه إلى القضاة ، كدعوى أن فلان مديون وإنكار الطرف ودعوى أنه لا وارث ونحو ذلك ، وفيما يرجع إلى الولاة والأمراء كالتنازع الحاصل بينهما لأجل عدم أداء دينه أو إرثه بعد معلوميته ، وهذا النحو من المنازعات مرجعها الأمراء ، فإذا قتل ظالم شخصأ من طائفة ووقع النزاع بين الطائفتين لا مرجع لرفعه إلا الولاة ، ومعلوم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دین أو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المثال ، والمقصود استفادة التكليف في مطلق المنازعات ، واستفسار المرجع فيها ، ولهذا أكد الكلام لرفع الإبهام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فتحاكما إلى السلطان والقضاة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الواضح عدم تدخل الخلفاء في ذلك العصر بل مطلقا من المرافعات التي ترجع إلى القضاة وكذلك العكس ،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إليهم في حق أو باطل فإنما تحاكم إلى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انطباقه على الولاة أوضح ، بل لولا القرائن لكان الظاهر منه خصوص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لا إشكال في دخول الطغاة من الولاة فيه ، سيما مع </w:t>
      </w:r>
    </w:p>
    <w:p>
      <w:pPr>
        <w:pStyle w:val="BookText"/>
        <w:rPr/>
      </w:pPr>
      <w:r>
        <w:rPr>
          <w:rFonts w:ascii="Amiri" w:hAnsi="Amiri" w:eastAsia="Amiri" w:cs="Amiri"/>
          <w:color w:val="111111"/>
          <w:sz w:val="28"/>
          <w:sz w:val="28"/>
          <w:szCs w:val="28"/>
          <w:rtl w:val="true"/>
          <w:lang w:bidi="ar-SA"/>
        </w:rPr>
        <w:t xml:space="preserve">مناسبات الحكم والموضوع ، ومع استشهاده بالآية التي هي ظاهرة فيهم في نفسها ، بل لولا ذلك يمكن أيضاً أن يقال بالتعميم ، للمناسبات المغروسة في الأذهان ، فيكون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يصنعان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استفسارة عن المرجع في البابين واختصاصه بأحدهما سيما بالقضاة في غاية البعد لو لم نقل بأنه مقطوع الخلاف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تعييناً للحاكم في التنازع ، فليس الصاحب الحق الرجوع إلى الولاة الجور ولا إلى القضاة ، ولو توهم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فليرضوا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 بمورد تعيين الحكم فلا شبهة في عدم إرادة خصوصه ، بل ذكر من باب المثال ، وإلا فالرجوع إلى القضاة الذي هو المراد جزما لا يعتبر فيه الرضا من الطرفين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فاتضح من جميع ذلك أنه يستفاد من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قد جعلته حاكما أنه علیه السلام قد جعل الفقيه حاكما فيما هو من شؤون القضاة وما هو من شؤون الولاية ، فالفقيه ولي الأمر في البابين ، وحاكم في القسمين ، سيما مع عدوله علیه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الأوامر أحكام ، فأوامر الله ونواهيه أحكام الله تعالى ، بل لا يبعد أن يكون القضاء أعم من قضاء القاضي وأمر الوالي وحكمه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لا ينبغي الإشكال في التعميم </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يمكن الاستشهاد بأن المراد من القضاء المربوط بالقضاة غير ما هو مربوط بالسلطان بمشهورة أبي خديجة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أبو عبد الله علیه السلام إلى أصحابنا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 إياكم إذا وقعت بينكم خصومة أو تدرأ في شيء من الأخذ والعطاء أن تحاكموا إلى أحد من هؤلاء الفساق ، اجعلوا بینکم رجلا قد عرف حلالنا وحرامنا ، فإني قد جعلته عليكم قاضياً ، وإياكم أن يخاصم بعضكم بعضاً إلى السلطان الجائر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الظاهر من صدرها إلى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المنازعات التي يرجع فيها إلى القضاة ، ومن تحذيره بعد ذلك من الإرجاع إلى السلطان الجائر وجعله مقابلا للأول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هي المنازعات التي يرجع فيها إلى السلطان لرفع التجاوز والتعدي لا لفصل الخصومة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قد تنقدح شبهة في بعض الأذهان بأن أبا عبد الله علیه السلام في أيام إمامته إذا نصب للإمارة أو القضاء شخصاً أو أشخاصاً كان أمده إلى زمان إمامته ، وبعد وفاته وانتقال الإمامة إلى من بعده بطل النصب وانعزل الولاة والقضاة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وفيها لا يخفى ، فإنه مع الغض عن أن مقتضى المذهب أن الإمام إماماً حياً أو ميتاً وقائماً وقاعداً أن النصب لمنصب سواء كان نصب الولاة أو القضاة أو نصب المتولي للوقف أو القيم على السفهاء والصغار لا يبطل بموت الناصب ، فمن الضروري في طريقة العقلاء أن مع تغيير السلطان أو هيئة الدولة ونحوهما لا ينعزل الولاة والقضاة وغيرهم من المنصوبين من قبلهم ، ولا يحتاجون إلى نصب جدید ، نعم للرئيس الجديد عزل من منصبه السابق وتغييره ، ومع عدله تبقى المناصب على حالها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المقام لا يعقل هدم الأئمة اللاحقين عليهم السلام نصب الإمام أبي عبد الله علیه السلام ، لأنه يرجع إما إلى نصب غير الفقهاء العدول وإرجاع الأمر إليه فمع صلاحية الفقهاء العدول كما يكشف عنها نصب أبي عبد الله علیه السلام إياهم لا يعقل ترجيح غيرهم المرجوح بالنسبة إليهم عليهم ولو كان عدلا إمامية ، وقد تقدم أنه كالضروري لزوم كون الوالي عالما بالقوانين ، والجاهل لا يصلح لهذا المنصب ولا لمنصب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إرجاعهم إلى ولاة الجور وقضاته ، وهو ظاهر الفساد ، كالإهمال لهذا الأمر الضروري الذي يحتاج إليه الأمم ، ولا يعقل بقاء عيشهم إلا بذلك ، فمن نصبه الإمام علیه السلام منصوب إلى زمان ظهور ولي الأمر علیه السلام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من الضروري في الفقه أن نصبه باق ، ولا زال تمسك </w:t>
      </w:r>
    </w:p>
    <w:p>
      <w:pPr>
        <w:pStyle w:val="BookText"/>
        <w:rPr/>
      </w:pPr>
      <w:r>
        <w:rPr>
          <w:rFonts w:ascii="Amiri" w:hAnsi="Amiri" w:eastAsia="Amiri" w:cs="Amiri"/>
          <w:color w:val="111111"/>
          <w:sz w:val="28"/>
          <w:sz w:val="28"/>
          <w:szCs w:val="28"/>
          <w:rtl w:val="true"/>
          <w:lang w:bidi="ar-SA"/>
        </w:rPr>
        <w:t xml:space="preserve">الفقهاء بمقبولة عمر بن حنظلة لإثبات منصب القضاء للفقهاء ، كما أن من فهم منها الأعم استدل بها لذلك ، وهذا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شبهة أخرى ، وهي أن الإمام علیه السلام وإن كان خليفة رسول الله صلی الله علیه و آله وسلم و ولي الأمر ، وله نصب الولاة والقضاة لكن لم تكن يده مبسوطة ، بل كان في سيطرة خلفاء الجور ، فلا أثر لجعل منصب الولاية لأشخاص لا يمكن لهم القيام بأمرها ، وأما نصب القضاة فله أثر في الجملة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وجود أثر في الجملة في جعل الولاية أيضاً كما لا يخفي ، فإن جعل المرجع للشيعة يوجب رجوعهم إليه ولو سراً في كثير من الأمور ، كما نشاهد بالضرورة أن لهذا الجعل سراً سياسياً عميقاً وهو طرح حكومة عادلة إلهية وتهيئة بعض أسبابها حتى لا يتحير المتفكرون لو وفقهم الله التشكيل حكومة إلهية ، بل هو زائدة على الطرح بعث لهم إلى ذلك كما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تصدى بعض المتفکرین لطرح حكومة وتخطيطها في السجن الرجاء تحققها في الآتي ، ووفق بعضهم لذلك حتى في عصرنا ، فالرسول صلی الله علیه و آله وسلم عین خلفاء بخصوصهم وهم الأئمة الأطهار صلوات الله وسلامه عليهم أجمعين ، وفي نصبهم وتعيينهم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تحقق أمة عظيمة بلغت في الحال بحمد الله إلى عدد كبير جداً ، بل الغالب في العظماء من الأنبياء وغيرهم الشروع في الطرح أو العمل من الصفر تقريباً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رسول الله صلی الله علیه و آله وسلم قد قام بالرسالة ولم يؤمن به في أول تبليغه إلا طفل صغير السن عظیم الشان وامرأة جليلة ، ولكن قام بأعباء الرسالة ونشرالدعوة عن عزم راسخ وإرادة قوية وقوة قدسية غير آیس عن حصول مقصده ،وجاهد وتحمل المشاق طيلة حياته حتى بلغ الأمر إلى نشر الإسلام فيالعالم، وبلغت عدة المسلمين في الحال قريبا من سبعمائة مليوناً ، وسيزيد إنشاء الله ، والله غالب على أمره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وأبو عبد الله علیه السلام قد أسس بهذا الجعل أساساً قويماً للأمة والمذهب بحيث لو نشر هذا الطرح والتأسيس في جامعة التشيع وأبلغه الفقهاء والمفكرون إلى الناس ولا سيما إلى الجوامع العلمية وذوي الأفكار الراقية الصار ذلك موجبا لانتباه الأمة والتفاتهم إليه ، وخصوصا طبقة الشبان ، فلعله يصير موجبا لقيام شخص أو أشخاص لتأسيس حكومة إسلامية تقطع أيادي الأجانب من بلاد المسلمين ، واللازم على العلماء الأعلام والمبلغين أيدهم الله تعالى أن يقوموا بهذا الأمر الحيوي ويزيلوا اليأس من قلوبهم وقلوب الطلاب والمحصلين وسائر الناس ، فإنه مبدأ الخمود والقعود عن الوصول إلى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القداح عن أبي عبد الله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سلك طريقا يطلب فيه علما سلك الله به طريقا إلى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العلماء ورثة الأنبياء ، إن الأنبياء لم يورثوا ديناراَ ولا درهماً ، ولكن ورثوا العلم ،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وقريب منها رواية البحتري مع اختلاف في التعبير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سهو في قلم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العوائد حيث وصف رواية أبي البحتري بالصحة مع أنها ضعيفة ، ولا يبعد أن يكون مراده صحيحة القداح وعند الكتابة وقع سهو من قلمه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كون الفقهاء ورثة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رسول الله صلی الله علیه و آله وسلم وسائر المرسلين الذين لهم الولاية العامة على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ما كان لهم إليهم إلا ما ثبت أنه غير ممكن الانتقال ، ولا شبهة أن الولاية قابلة للانتقال کالسلطنة التي كانت عند أهل الجور موروثة خلفاً عن سلف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أنه ليس المراد بالولاية في الولاية الكلية الإلهية التي دارت في لسان العرفاء وبعض أهل الفلسفة ، بل المراد الولاية الجعلية الاعتبارية ، کالسلطنة العرفية وسائر المناصب العقلائية ، كالخلافة التي جعلها الله تعالی </w:t>
      </w:r>
    </w:p>
    <w:p>
      <w:pPr>
        <w:pStyle w:val="BookText"/>
        <w:rPr/>
      </w:pPr>
      <w:r>
        <w:rPr>
          <w:rFonts w:ascii="IRNazanin" w:hAnsi="IRNazanin" w:eastAsia="IRNazanin"/>
          <w:color w:val="111111"/>
          <w:sz w:val="28"/>
          <w:sz w:val="28"/>
          <w:szCs w:val="28"/>
          <w:rtl w:val="true"/>
          <w:lang w:bidi="fa-IR"/>
        </w:rPr>
        <w:t xml:space="preserve">الداود على نبينا وآله وعليه أفضل الصلاة والسلام وفرع عليها الحكم بالحق بين الناس ، وكنصب رسول الله صلی الله علیه و آله وسلم علياً علیه السلام بأمر الله خليفة وولياً على الأمة ، ومن الضروري أن هذه أمر قابل للانتقال والتوريث ، ويشهد له ما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تراثي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تكون الولاية أي كونه أولى بالمؤمنين من أنفسهم فيما يرجع إلى الحكومة والإمارة منتقلة إلى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بالعلماء الأئمة عليهم السلام ، كما ورد نحن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ما لا يخفى ، ضرورة أنه مع القرينة يكون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الفقهاء غير الأئمة عليهم السلام ، فراجع ما ورد في العلماء والعالم والعلم ، مع أن قوله علیه السلام في صحيحة القداح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سلك طريقاً يطلب فيه علماً لا ينطبق على الأئمة عليهم السلام بالضرورة ، فهو قرينة على أنهم غير الأئمة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قوله في ذيل رواية أبي البحتري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 بشيء منها فقد أخذ حظاً 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ينطبق عليهم صلوات الله وسلامه عليهم بالضرورة ، فحينئذ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فانظروا علمكم هذا عمن تأخذونه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أمرأ متوجها إلى العلماء بأن علمهم لا بد من معدن الرسالة حتى يصير العالم بواسطته وارثأ للأنبياء ، وليس مطلق العلم كذلك ، أو متوجها إلى الأمة بأن يأخذوا علمهم من ورثة الأنبياء ، أي العلماء ، وكيف كان لا شبهة في أن المراد بهم فقهاؤنا رضوان الله عليهم وأعلى كلمتهم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وأوهن منه ما قيل من أن وراثة الأنبياء بما هم أنبياء لا تقتضي إلا تبليغ الأحكام ، فإن الوصف العنواني مأخوذ في القضية ، وشأن الأنبياء بما هم أنبياء ليس إلا التبليغ نعم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وارث موسى وإبراهيم عليهما السلام مثلا صح الوراثة في جميع ما لهم </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هذا التحليل خارج عن فهم العرف ، ولا ينقدح في الأذهان من هذه العبارة إلا الوراثة من موسى وعيسى وغيرهم ، سيما مع إتيان الجمع </w:t>
      </w:r>
    </w:p>
    <w:p>
      <w:pPr>
        <w:pStyle w:val="BookText"/>
        <w:rPr/>
      </w:pPr>
      <w:r>
        <w:rPr>
          <w:rFonts w:ascii="Amiri" w:hAnsi="Amiri" w:eastAsia="Amiri" w:cs="Amiri"/>
          <w:color w:val="111111"/>
          <w:sz w:val="28"/>
          <w:sz w:val="28"/>
          <w:szCs w:val="28"/>
          <w:rtl w:val="true"/>
          <w:lang w:bidi="ar-SA"/>
        </w:rPr>
        <w:t xml:space="preserve">في الأنبياء ، فإن الظاهر منه إرادة أفرادهم ، ويكون العنوان مشيراً إليهم لا مأخوذاً بنحو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ذلك فلا شبهة في أن ما ثبت للنبي صلی الله علیه و آله وسلم في الكتاب والسنة لا بد وأن يورث ، 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نريد إلا إثبات هذا وراثة هذا المعنى ، إذ فيه جميع المطالب ، وهذا واضح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عنوان الرسول والنبي في متفاهم العرف واحد وإن ورد الفرق بينهما في الروايات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يرى في منامه ويسمع الصوت ولا يعاین الملك ، والرسول يسمع الصوت ويرى في المنام ويعاين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أن الوراثة ليست في هذا المعنى الذي في الروايات ، ضرورة أن الفقهاء لم يكن منزلتهم كذلك ، بل المراد في الرواية هو النبي المأمور بالإبلاغ ،وهو الرسول عينا ، فحينئذ إذا ثبت للفقيه بالوراثة ، كوجوب الإطاعة ونحوها ، فلا شبهة من هذه الجهة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شبهة أخرى ، وهي أن احتفاف الرواية بتعظيم العلماء بأن من سلك طريقا يطلب فيه علماً كذا ، وأن الملائكة بالنسبة إليهم كذا ، وأن الموجودات يستغفرون لطالب العلم ، وأن فضلهم كذا ، وبقوله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 ولكن ورثوا العلم ، فمن أخذ منه أخذ بحظ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يمنع عن فهم عموم التوريث ، وأن لا يبعد ولو لأجل المناسبات التي ذكرناها من قبل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لا يفهم منها انحصارات الأنبياء في العلم أو الرواية ، ضرورة أن للنبي صلی الله علیه و آله وسلم من جهات شتی ورثها الأئمة عليهم السلام ، وقوله علیه السلام في رواية أبي البحتري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أورثوا أحاديث من أحاديثهم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به الحصر ، بل المراد منه أنهم عليهم السلام أورثوا العلم بدل الدرهم والدينار ، فالحصر لو كان إضافي ،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على الحصر ، بل لا </w:t>
      </w:r>
    </w:p>
    <w:p>
      <w:pPr>
        <w:pStyle w:val="BookText"/>
        <w:rPr/>
      </w:pPr>
      <w:r>
        <w:rPr>
          <w:rFonts w:ascii="Amiri" w:hAnsi="Amiri" w:eastAsia="Amiri" w:cs="Amiri"/>
          <w:color w:val="111111"/>
          <w:sz w:val="28"/>
          <w:sz w:val="28"/>
          <w:szCs w:val="28"/>
          <w:rtl w:val="true"/>
          <w:lang w:bidi="ar-SA"/>
        </w:rPr>
        <w:t xml:space="preserve">تفيد إلا التأكيد والتثبيت ، فتوهم أن هذا الحديث مناف لما سبق وهادم للولاية في غاية الفساد ، للزوم أن يكون هادم لوراثة الأئمة عليهم السلام أيضأ وهو ضروري البطلان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لا منافاة بينه وبين ما سبق ، لأن الأخبار السابقة دالة على النصب ، كقوله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 حاكما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يكن إرثه إلا العلم ولم يورث غيره لكان كما أنه جعل الأئمة عليهم السلام خلفاء ونصبهم للخلافة على الخلق أجمعين جعل الفقهاء خلفاء ونصبهم للخلافة الجزئية ، والفرق بينهم عليهم السلام وبين الفقهاء من هذه الجهة هو الفرق بين السلطان وبين الأمراء المنصوبين من قبله في الأمصار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يظهر أن جعل الخلافة للفقهاء لا يكون في عرض جعلها للأئمة عليهم السلام كما توهم ، فإن لازم جعل أمير المؤمنین علیه السلام خليفة على الكل إنه ولي على قاطبة الخلق من غير استثناء ، فهو ولي وأمير على الحسنين سلام الله عليهما وعلى الفقهاء وعلى سائر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جعل الخلافة الجزئية للفقهاء لا يفهم منه إلا أنهم تحت سلطة الأمير علیه السلام ، لأنه أمير على الكل ، مع أن التقييد عقلاً ونقلاً من أسهل التصرفات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ذكرنا يظهر الوجه في دلالة روايات أخر غير سديدة الإسناد كما عن الفقه الرضوي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الفقيه في هذا الوقت كمنزلة الأنبياء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موسى على نبينا وآله وعليه أفضل الصلاة والسلام وكثير من الأنبياء ممن لهم الولاية على بني إسرائيل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وكالرواية المروية عن جامع الأخبار عن النبي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أفتخر يوم القيامة بعلماء أمتي ، فأقول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کسائر أنبياء قبلي</w:t>
      </w:r>
      <w:r>
        <w:rPr>
          <w:rFonts w:eastAsia="IRNazanin" w:cs="IRNazanin"/>
          <w:color w:val="111111"/>
          <w:sz w:val="28"/>
          <w:szCs w:val="28"/>
          <w:rtl w:val="true"/>
          <w:lang w:bidi="fa-IR"/>
        </w:rPr>
        <w:t>)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الواحد الأمدي في الغرر عن أمير المؤمنين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حكام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خطأ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وكرواية تحف العقول عن سيد الشهداء عن أمير المؤمنين عليهما أفضل الصلاة والتحية والسلام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الأمور والأحكام على أيدي العلماء بالله الأمناء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مرسلة ، لكن اعتمد على الكتاب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متنها موافق للاعتبار والعقل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الرواية وذيلها شاهد على أن المراد بالعلماء بالله الأئمة عليهم السلام وأنت إذا تدبرت فيها صدراً وذيلاً ترى أن وجهة الكلام لا تختص بعصر دون عصر ، وبمصر دون مصر ، بل كلام صادر لضرب دستور كلي للعلماء قاطبة في كل عصر ومصر للحث على القيام بالأمر بالمعروف والنهي عن المنكر في مقابل الظلمة ، وتغييرهم على تركهما طمعاً في الظلمة أو خوفاً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وجه كلامه علیه السلام إلى عصابة المسلمين بأن المهابة التي في قلوب الأعداء منكم إنما هي بما يرجى عندكم من القيام بحق الله وإن کنتم عن أكثر حقه تقصرون ، فاستخففتم بحق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جرى في كلامه فالتفت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ترون عهود الله منقوضة فلا تفزعون ، وأنتم لبعض ذمم آبائكم تفزعون ، وذمة رسول الله صلی الله علیه و آله وسلم محفورة ، والعمى والبكم والزمنی في المدائن مهملة لا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وبالادهان والمصانعة عند الظلمة تأمنون ، كل ذلك مما أمر الله به من النهي والتناهي وأنتم عنه غافلون ، وأنتم أشد مصيبة لما غلبتم عليه من منازل العلماء لو كنتم تسمعون ، ذلك بأن مجاري الأمور والأحكام على أيدي العلماء بالله الأمناء على حلاله وحرامه ، فأنتم المسلوبون تلك المنزلة ، وما سلبتم ذلك إلا بتفرقكم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مما هي وعظ ودستور لقاطبة المسلمين حاضرهم وغائبهم الموجود منهم ومن سيوجد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والعدول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بالله الأمناء على 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لتعميم الحكم بالنسبة إلى جميع العلماء العدول الذين هم أمناء الله على </w:t>
      </w:r>
    </w:p>
    <w:p>
      <w:pPr>
        <w:pStyle w:val="BookText"/>
        <w:rPr/>
      </w:pPr>
      <w:r>
        <w:rPr>
          <w:rFonts w:ascii="IRNazanin" w:hAnsi="IRNazanin" w:eastAsia="IRNazanin"/>
          <w:color w:val="111111"/>
          <w:sz w:val="28"/>
          <w:sz w:val="28"/>
          <w:szCs w:val="28"/>
          <w:rtl w:val="true"/>
          <w:lang w:bidi="fa-IR"/>
        </w:rPr>
        <w:t xml:space="preserve">حلاله وحرامه ، بل انطباق هذا العنوان على غير الأئمة أظهر ، إذ توصیفهم عليهم السلام بذلك يحتاج إلى القرينة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الخبر شموله لهم ولسائر العلماء في العصور المتأخرة للمناسبات التي هي عامة لجميع الأعمار ، بل لا يبعد دعوى ظهور الرواية صدر، وذيلا في غير 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أن العالم بالله له مقام فوق مقام الفقهاء فاسد ، لأن المراد بالعالم ليس معنى فلسفياً أو عرفانياً ، كما أن صدر الرواية استشهد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يَنْهَاهُمُ الرَّبَّانِيُّونَ وَالْأَحْبَارُ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والربانی عبارة أخرى عن العالم بالله ، وكيف كان فمن نظر إلى الرواية وتعميم وجهة الخطاب فيها لا ينبغي له التأمل في ظهورها في المقصود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ثبوت کونهم ولاة لا مانع من التمسك بما روي عن النبي صلی الله علیه و آله وسلم في كتب العامة والخاصة على ما قيل من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ولي من لا 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المراد السلطان العادل ، ولو كان فيه إطلاق يقيد بما مضى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فتحصل مما مر ثبوت الولاية للفقهاء من قبل المعصومين عليهم السلام في جميع ما ثبت لهم الولاية فيه من جهة كونهم سلطانا على الأمة ، ولا بد في الإخراج عن هذه الكلية في مورد من دلالة دليل دال على اختصاصه بالإمام المعصوم علیه السلام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أورده سيدنا المعظم روحي فداه من الأدلة العقلية والنقلية على ولاية الفقيه بنطاقها الواسع ولا يخفى أن هذه الأدلة مقيدة بالفقيه المطلق أما الفقيه المتجزیء فلم أقف لسماحته على تحقيق في المسألة هل أن له الولاية المذكورة بنطاقها الواسع أم أنها مقيدة ومخصوصة بالفقيه المطلق والذي فهمته من خلال مطالعاتي في الكتب الاستدلالية المطلقة أن الولاية العامة مخصوصة بالمجتهد المطلق وإن كان هناك نزاع في أن ثبوت الولاية العامة للفقيه ليس هو الولاية الخاصة للنبي وأوصيائه صلوات الله وسلامه عليهم أجمعين من </w:t>
      </w:r>
    </w:p>
    <w:p>
      <w:pPr>
        <w:pStyle w:val="BookText"/>
        <w:rPr/>
      </w:pPr>
      <w:r>
        <w:rPr>
          <w:rFonts w:ascii="IRNazanin" w:hAnsi="IRNazanin" w:eastAsia="IRNazanin"/>
          <w:color w:val="111111"/>
          <w:sz w:val="28"/>
          <w:sz w:val="28"/>
          <w:szCs w:val="28"/>
          <w:rtl w:val="true"/>
          <w:lang w:bidi="fa-IR"/>
        </w:rPr>
        <w:t xml:space="preserve">الولاية على الأنفس ونحوها ، فإنه لا ينبغي التفوه بذلك أبداً على حد تعبير الأستاذ الشيخ يوسف الخراساني الحائري بل المتنازع فيها هو الولاية التي كانت للولاة في عصر الحضور کجباية الزكواة والأخماس وأخذ الخراج والمقاسمات ونحوها إلا أن النزاع المذكور عقيم الجدوى لا ثمرة فيه بعد ما عرفت بما أوضحه مولانا المعظم من الأدلة على الولاية بنطاقها الواسع للفقيه الجامع الشرائط الفتوى جعلنا الله من المتمسكين بأقوال خليفة رسول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ونائب أوصيائه الطاهرين سيدنا المطاع روح الله دامت معاليه فإنه أحد الأفراد الذين شملهم دعاء الرسول صلی الله علیه و آله وسلم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ومن خلفائك قال الذين يأتون بعدي يرثون حديثي وسنتي </w:t>
      </w:r>
      <w:r>
        <w:rPr>
          <w:rFonts w:eastAsia="IRNazanin" w:cs="IRNazanin"/>
          <w:color w:val="111111"/>
          <w:sz w:val="28"/>
          <w:szCs w:val="28"/>
          <w:rtl w:val="true"/>
          <w:lang w:bidi="fa-IR"/>
        </w:rPr>
        <w:t>.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أولا وأخيرا </w:t>
      </w:r>
      <w:r>
        <w:rPr>
          <w:rFonts w:eastAsia="Amiri" w:cs="Amiri" w:ascii="Amiri" w:hAnsi="Amiri"/>
          <w:color w:val="111111"/>
          <w:sz w:val="28"/>
          <w:szCs w:val="28"/>
          <w:rtl w:val="true"/>
          <w:lang w:bidi="ar-SA"/>
        </w:rPr>
        <w:t xml:space="preserve">.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7675_85472"/>
      <w:bookmarkStart w:id="442" w:name="pg7675_85472"/>
      <w:bookmarkEnd w:id="442"/>
    </w:p>
    <w:p>
      <w:pPr>
        <w:pStyle w:val="Heading2"/>
        <w:numPr>
          <w:ilvl w:val="1"/>
          <w:numId w:val="1"/>
        </w:numPr>
        <w:rPr/>
      </w:pPr>
      <w:bookmarkStart w:id="443" w:name="pg7675_85472"/>
      <w:bookmarkStart w:id="444" w:name="__RefHeading___Toc4044336_1051229030"/>
      <w:bookmarkStart w:id="445" w:name="_Toc153"/>
      <w:bookmarkEnd w:id="443"/>
      <w:bookmarkEnd w:id="444"/>
      <w:r>
        <w:rPr>
          <w:rtl w:val="true"/>
        </w:rPr>
        <w:t>أهم مصادر الكتاب</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آية الله دست غیب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الإمام المعظم روحي فداه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العاشر الدورة الثانية المسائل الدينية لنخبة من العلماء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الرابع الدورة الثانية أجوبة المسائل الدينية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الشيخ يوسف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ورام المالكي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العرفان الجزء الرابع المجلد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السعادات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النراقي </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الشيخ محمد البهائي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آية الله دست غیب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المستطرف في كل فن مستظرف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محمد بن أبي الفتح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سفط الغوالي وملتقط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فرج العمران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السيد عبد الله شبر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لجميل السيابي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لمن يروم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معز الدين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الشيخ يوسف الخراساني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لمولانا آية الله السيد صادق الشيرازي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الهاشمي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المعظم روحي فداه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مستمسك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لأية الله محمد جواد الخراساني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التكامل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حول الجبر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ملحمة الشيخ عبد المنعم الفرطوسي </w:t>
      </w:r>
      <w:r>
        <w:rPr>
          <w:rFonts w:eastAsia="Amiri" w:cs="Amiri" w:ascii="Amiri" w:hAnsi="Amiri"/>
          <w:color w:val="111111"/>
          <w:sz w:val="28"/>
          <w:szCs w:val="28"/>
          <w:rtl w:val="true"/>
          <w:lang w:bidi="ar-SA"/>
        </w:rPr>
        <w:t xml:space="preserve">. </w:t>
      </w:r>
      <w:bookmarkStart w:id="446" w:name="pg7675_85475"/>
    </w:p>
    <w:p>
      <w:pPr>
        <w:pStyle w:val="Heading2"/>
        <w:numPr>
          <w:ilvl w:val="1"/>
          <w:numId w:val="1"/>
        </w:numPr>
        <w:rPr/>
      </w:pPr>
      <w:bookmarkStart w:id="447" w:name="__RefHeading___Toc4044338_1051229030"/>
      <w:bookmarkStart w:id="448" w:name="_Toc154"/>
      <w:bookmarkEnd w:id="446"/>
      <w:bookmarkEnd w:id="447"/>
      <w:r>
        <w:rPr>
          <w:rtl w:val="true"/>
        </w:rPr>
        <w:t>الفهرست</w:t>
      </w:r>
      <w:bookmarkEnd w:id="44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نبذة مختصرة عن حياة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نشأته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مؤلفاته وآثاره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محفوظاته وخطاباته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خطاباته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ففي العاصمة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محفوظاته الحسينية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سخائه و کرمه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تعريف العلم وبعض 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علم الإمام الحضوري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الإمام اللدني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الجفر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الأئمة وعلم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الأئمة وعلم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القرآن الكريم يقول بفضل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الأخبار المعصومية الناطقة بفضل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نوادر تدل على عظمة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القرآن الكريم ينطق بفضل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الأخبار المعصومية الناطقة بفضل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مقالات متفرقة تدل على فضل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حالات بعض العلماء ومؤلفاتهم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الصفات الفاضلة للعالم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الصفات الذميمة ليست خلق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الاستبداد بالرأي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التكلف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العزلة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المداهنة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العنف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صفات العالم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للعالم الفقيه الولاية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numbering" Target="numbering.xml"/><Relationship Id="rId321" Type="http://schemas.openxmlformats.org/officeDocument/2006/relationships/fontTable" Target="fontTable.xml"/><Relationship Id="rId322" Type="http://schemas.openxmlformats.org/officeDocument/2006/relationships/settings" Target="settings.xml"/><Relationship Id="rId3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70967</Words>
  <Characters>290282</Characters>
  <CharactersWithSpaces>358928</CharactersWithSpaces>
  <Paragraphs>2587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2026-08-27T11:12:08Z</dcterms:created>
  <dc:creator>ghaemiyeh.com</dc:creator>
  <dc:description/>
  <dc:language>en-US</dc:language>
  <cp:lastModifiedBy/>
  <dcterms:modified xsi:type="dcterms:W3CDTF">2026-08-27T14:42:16Z</dcterms:modified>
  <cp:revision>1</cp:revision>
  <dc:subject/>
  <dc:title>فضل العلم والعالم</dc:title>
</cp:coreProperties>
</file>

<file path=docProps/custom.xml><?xml version="1.0" encoding="utf-8"?>
<Properties xmlns="http://schemas.openxmlformats.org/officeDocument/2006/custom-properties" xmlns:vt="http://schemas.openxmlformats.org/officeDocument/2006/docPropsVTypes"/>
</file>