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ینابیع المعاجز و اصول الدلائل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955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8955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89555_1051229030">
            <w:r>
              <w:rPr>
                <w:webHidden/>
                <w:rStyle w:val="IndexLink"/>
                <w:rtl w:val="true"/>
              </w:rPr>
              <w:t>كلمة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2589557_1051229030">
            <w:r>
              <w:rPr>
                <w:webHidden/>
                <w:rStyle w:val="IndexLink"/>
                <w:rtl w:val="true"/>
              </w:rPr>
              <w:t>الأهداء</w:t>
            </w:r>
            <w:r>
              <w:rPr>
                <w:rStyle w:val="IndexLink"/>
                <w:rtl w:val="true"/>
              </w:rPr>
              <w:tab/>
            </w:r>
            <w:r>
              <w:rPr>
                <w:rStyle w:val="IndexLink"/>
              </w:rPr>
              <w:t>10</w:t>
            </w:r>
          </w:hyperlink>
        </w:p>
        <w:p>
          <w:pPr>
            <w:pStyle w:val="Contents2"/>
            <w:tabs>
              <w:tab w:val="clear" w:pos="8743"/>
              <w:tab w:val="right" w:pos="9026" w:leader="dot"/>
            </w:tabs>
            <w:rPr/>
          </w:pPr>
          <w:hyperlink w:anchor="__RefHeading___Toc2589559_1051229030">
            <w:r>
              <w:rPr>
                <w:webHidden/>
                <w:rStyle w:val="IndexLink"/>
                <w:rtl w:val="true"/>
              </w:rPr>
              <w:t>مقدمة التحقيق</w:t>
            </w:r>
            <w:r>
              <w:rPr>
                <w:rStyle w:val="IndexLink"/>
                <w:rtl w:val="true"/>
              </w:rPr>
              <w:tab/>
            </w:r>
            <w:r>
              <w:rPr>
                <w:rStyle w:val="IndexLink"/>
              </w:rPr>
              <w:t>11</w:t>
            </w:r>
          </w:hyperlink>
        </w:p>
        <w:p>
          <w:pPr>
            <w:pStyle w:val="Contents2"/>
            <w:tabs>
              <w:tab w:val="clear" w:pos="8743"/>
              <w:tab w:val="right" w:pos="9026" w:leader="dot"/>
            </w:tabs>
            <w:rPr/>
          </w:pPr>
          <w:hyperlink w:anchor="__RefHeading___Toc2589561_1051229030">
            <w:r>
              <w:rPr>
                <w:webHidden/>
                <w:rStyle w:val="IndexLink"/>
                <w:rtl w:val="true"/>
              </w:rPr>
              <w:t>ترجمة المؤلّف</w:t>
            </w:r>
            <w:r>
              <w:rPr>
                <w:rStyle w:val="IndexLink"/>
                <w:rtl w:val="true"/>
              </w:rPr>
              <w:tab/>
            </w:r>
            <w:r>
              <w:rPr>
                <w:rStyle w:val="IndexLink"/>
              </w:rPr>
              <w:t>17</w:t>
            </w:r>
          </w:hyperlink>
        </w:p>
        <w:p>
          <w:pPr>
            <w:pStyle w:val="Contents3"/>
            <w:tabs>
              <w:tab w:val="clear" w:pos="8459"/>
              <w:tab w:val="right" w:pos="9026" w:leader="dot"/>
            </w:tabs>
            <w:rPr/>
          </w:pPr>
          <w:hyperlink w:anchor="__RefHeading___Toc2589563_1051229030">
            <w:r>
              <w:rPr>
                <w:webHidden/>
                <w:rStyle w:val="IndexLink"/>
                <w:rtl w:val="true"/>
              </w:rPr>
              <w:t>اسمه و نسبه الشريف</w:t>
            </w:r>
            <w:r>
              <w:rPr>
                <w:rStyle w:val="IndexLink"/>
                <w:rtl w:val="true"/>
              </w:rPr>
              <w:tab/>
            </w:r>
            <w:r>
              <w:rPr>
                <w:rStyle w:val="IndexLink"/>
              </w:rPr>
              <w:t>17</w:t>
            </w:r>
          </w:hyperlink>
        </w:p>
        <w:p>
          <w:pPr>
            <w:pStyle w:val="Contents3"/>
            <w:tabs>
              <w:tab w:val="clear" w:pos="8459"/>
              <w:tab w:val="right" w:pos="9026" w:leader="dot"/>
            </w:tabs>
            <w:rPr/>
          </w:pPr>
          <w:hyperlink w:anchor="__RefHeading___Toc2589565_1051229030">
            <w:r>
              <w:rPr>
                <w:webHidden/>
                <w:rStyle w:val="IndexLink"/>
                <w:rtl w:val="true"/>
              </w:rPr>
              <w:t>لقبه</w:t>
            </w:r>
            <w:r>
              <w:rPr>
                <w:rStyle w:val="IndexLink"/>
                <w:rtl w:val="true"/>
              </w:rPr>
              <w:tab/>
            </w:r>
            <w:r>
              <w:rPr>
                <w:rStyle w:val="IndexLink"/>
              </w:rPr>
              <w:t>18</w:t>
            </w:r>
          </w:hyperlink>
        </w:p>
        <w:p>
          <w:pPr>
            <w:pStyle w:val="Contents3"/>
            <w:tabs>
              <w:tab w:val="clear" w:pos="8459"/>
              <w:tab w:val="right" w:pos="9026" w:leader="dot"/>
            </w:tabs>
            <w:rPr/>
          </w:pPr>
          <w:hyperlink w:anchor="__RefHeading___Toc2589567_1051229030">
            <w:r>
              <w:rPr>
                <w:webHidden/>
                <w:rStyle w:val="IndexLink"/>
                <w:rtl w:val="true"/>
              </w:rPr>
              <w:t>ولادته</w:t>
            </w:r>
            <w:r>
              <w:rPr>
                <w:rStyle w:val="IndexLink"/>
                <w:rtl w:val="true"/>
              </w:rPr>
              <w:tab/>
            </w:r>
            <w:r>
              <w:rPr>
                <w:rStyle w:val="IndexLink"/>
              </w:rPr>
              <w:t>18</w:t>
            </w:r>
          </w:hyperlink>
        </w:p>
        <w:p>
          <w:pPr>
            <w:pStyle w:val="Contents3"/>
            <w:tabs>
              <w:tab w:val="clear" w:pos="8459"/>
              <w:tab w:val="right" w:pos="9026" w:leader="dot"/>
            </w:tabs>
            <w:rPr/>
          </w:pPr>
          <w:hyperlink w:anchor="__RefHeading___Toc2589569_1051229030">
            <w:r>
              <w:rPr>
                <w:webHidden/>
                <w:rStyle w:val="IndexLink"/>
                <w:rtl w:val="true"/>
              </w:rPr>
              <w:t>قبس من حياته</w:t>
            </w:r>
            <w:r>
              <w:rPr>
                <w:rStyle w:val="IndexLink"/>
                <w:rtl w:val="true"/>
              </w:rPr>
              <w:tab/>
            </w:r>
            <w:r>
              <w:rPr>
                <w:rStyle w:val="IndexLink"/>
              </w:rPr>
              <w:t>18</w:t>
            </w:r>
          </w:hyperlink>
        </w:p>
        <w:p>
          <w:pPr>
            <w:pStyle w:val="Contents3"/>
            <w:tabs>
              <w:tab w:val="clear" w:pos="8459"/>
              <w:tab w:val="right" w:pos="9026" w:leader="dot"/>
            </w:tabs>
            <w:rPr/>
          </w:pPr>
          <w:hyperlink w:anchor="__RefHeading___Toc2589571_1051229030">
            <w:r>
              <w:rPr>
                <w:webHidden/>
                <w:rStyle w:val="IndexLink"/>
                <w:rtl w:val="true"/>
              </w:rPr>
              <w:t>شذرات من إطراء العلماء فيه</w:t>
            </w:r>
            <w:r>
              <w:rPr>
                <w:rStyle w:val="IndexLink"/>
                <w:rtl w:val="true"/>
              </w:rPr>
              <w:tab/>
            </w:r>
            <w:r>
              <w:rPr>
                <w:rStyle w:val="IndexLink"/>
              </w:rPr>
              <w:t>19</w:t>
            </w:r>
          </w:hyperlink>
        </w:p>
        <w:p>
          <w:pPr>
            <w:pStyle w:val="Contents3"/>
            <w:tabs>
              <w:tab w:val="clear" w:pos="8459"/>
              <w:tab w:val="right" w:pos="9026" w:leader="dot"/>
            </w:tabs>
            <w:rPr/>
          </w:pPr>
          <w:hyperlink w:anchor="__RefHeading___Toc2589573_1051229030">
            <w:r>
              <w:rPr>
                <w:webHidden/>
                <w:rStyle w:val="IndexLink"/>
                <w:rtl w:val="true"/>
              </w:rPr>
              <w:t>مشائخه و أساتذته</w:t>
            </w:r>
            <w:r>
              <w:rPr>
                <w:rStyle w:val="IndexLink"/>
                <w:rtl w:val="true"/>
              </w:rPr>
              <w:tab/>
            </w:r>
            <w:r>
              <w:rPr>
                <w:rStyle w:val="IndexLink"/>
              </w:rPr>
              <w:t>21</w:t>
            </w:r>
          </w:hyperlink>
        </w:p>
        <w:p>
          <w:pPr>
            <w:pStyle w:val="Contents3"/>
            <w:tabs>
              <w:tab w:val="clear" w:pos="8459"/>
              <w:tab w:val="right" w:pos="9026" w:leader="dot"/>
            </w:tabs>
            <w:rPr/>
          </w:pPr>
          <w:hyperlink w:anchor="__RefHeading___Toc2589575_1051229030">
            <w:r>
              <w:rPr>
                <w:webHidden/>
                <w:rStyle w:val="IndexLink"/>
                <w:rtl w:val="true"/>
              </w:rPr>
              <w:t>تلامذته و الراوون عنه</w:t>
            </w:r>
            <w:r>
              <w:rPr>
                <w:rStyle w:val="IndexLink"/>
                <w:rtl w:val="true"/>
              </w:rPr>
              <w:tab/>
            </w:r>
            <w:r>
              <w:rPr>
                <w:rStyle w:val="IndexLink"/>
              </w:rPr>
              <w:t>22</w:t>
            </w:r>
          </w:hyperlink>
        </w:p>
        <w:p>
          <w:pPr>
            <w:pStyle w:val="Contents3"/>
            <w:tabs>
              <w:tab w:val="clear" w:pos="8459"/>
              <w:tab w:val="right" w:pos="9026" w:leader="dot"/>
            </w:tabs>
            <w:rPr/>
          </w:pPr>
          <w:hyperlink w:anchor="__RefHeading___Toc2589577_1051229030">
            <w:r>
              <w:rPr>
                <w:webHidden/>
                <w:rStyle w:val="IndexLink"/>
                <w:rtl w:val="true"/>
              </w:rPr>
              <w:t>أولاده</w:t>
            </w:r>
            <w:r>
              <w:rPr>
                <w:rStyle w:val="IndexLink"/>
                <w:rtl w:val="true"/>
              </w:rPr>
              <w:tab/>
            </w:r>
            <w:r>
              <w:rPr>
                <w:rStyle w:val="IndexLink"/>
              </w:rPr>
              <w:t>24</w:t>
            </w:r>
          </w:hyperlink>
        </w:p>
        <w:p>
          <w:pPr>
            <w:pStyle w:val="Contents3"/>
            <w:tabs>
              <w:tab w:val="clear" w:pos="8459"/>
              <w:tab w:val="right" w:pos="9026" w:leader="dot"/>
            </w:tabs>
            <w:rPr/>
          </w:pPr>
          <w:hyperlink w:anchor="__RefHeading___Toc2589579_1051229030">
            <w:r>
              <w:rPr>
                <w:webHidden/>
                <w:rStyle w:val="IndexLink"/>
                <w:rtl w:val="true"/>
              </w:rPr>
              <w:t>مؤلّفاته</w:t>
            </w:r>
            <w:r>
              <w:rPr>
                <w:rStyle w:val="IndexLink"/>
                <w:rtl w:val="true"/>
              </w:rPr>
              <w:tab/>
            </w:r>
            <w:r>
              <w:rPr>
                <w:rStyle w:val="IndexLink"/>
              </w:rPr>
              <w:t>25</w:t>
            </w:r>
          </w:hyperlink>
        </w:p>
        <w:p>
          <w:pPr>
            <w:pStyle w:val="Contents3"/>
            <w:tabs>
              <w:tab w:val="clear" w:pos="8459"/>
              <w:tab w:val="right" w:pos="9026" w:leader="dot"/>
            </w:tabs>
            <w:rPr/>
          </w:pPr>
          <w:hyperlink w:anchor="__RefHeading___Toc2589581_1051229030">
            <w:r>
              <w:rPr>
                <w:webHidden/>
                <w:rStyle w:val="IndexLink"/>
                <w:rtl w:val="true"/>
              </w:rPr>
              <w:t>وفاته و مدفنه</w:t>
            </w:r>
            <w:r>
              <w:rPr>
                <w:rStyle w:val="IndexLink"/>
                <w:rtl w:val="true"/>
              </w:rPr>
              <w:tab/>
            </w:r>
            <w:r>
              <w:rPr>
                <w:rStyle w:val="IndexLink"/>
              </w:rPr>
              <w:t>38</w:t>
            </w:r>
          </w:hyperlink>
        </w:p>
        <w:p>
          <w:pPr>
            <w:pStyle w:val="Contents3"/>
            <w:tabs>
              <w:tab w:val="clear" w:pos="8459"/>
              <w:tab w:val="right" w:pos="9026" w:leader="dot"/>
            </w:tabs>
            <w:rPr/>
          </w:pPr>
          <w:hyperlink w:anchor="__RefHeading___Toc2589583_1051229030">
            <w:r>
              <w:rPr>
                <w:webHidden/>
                <w:rStyle w:val="IndexLink"/>
                <w:rtl w:val="true"/>
              </w:rPr>
              <w:t>تعريف بالكتاب</w:t>
            </w:r>
            <w:r>
              <w:rPr>
                <w:rStyle w:val="IndexLink"/>
                <w:rtl w:val="true"/>
              </w:rPr>
              <w:tab/>
            </w:r>
            <w:r>
              <w:rPr>
                <w:rStyle w:val="IndexLink"/>
              </w:rPr>
              <w:t>39</w:t>
            </w:r>
          </w:hyperlink>
        </w:p>
        <w:p>
          <w:pPr>
            <w:pStyle w:val="Contents3"/>
            <w:tabs>
              <w:tab w:val="clear" w:pos="8459"/>
              <w:tab w:val="right" w:pos="9026" w:leader="dot"/>
            </w:tabs>
            <w:rPr/>
          </w:pPr>
          <w:hyperlink w:anchor="__RefHeading___Toc2589585_1051229030">
            <w:r>
              <w:rPr>
                <w:webHidden/>
                <w:rStyle w:val="IndexLink"/>
                <w:rtl w:val="true"/>
              </w:rPr>
              <w:t>النسخة المعتمدة</w:t>
            </w:r>
            <w:r>
              <w:rPr>
                <w:rStyle w:val="IndexLink"/>
                <w:rtl w:val="true"/>
              </w:rPr>
              <w:tab/>
            </w:r>
            <w:r>
              <w:rPr>
                <w:rStyle w:val="IndexLink"/>
              </w:rPr>
              <w:t>40</w:t>
            </w:r>
          </w:hyperlink>
        </w:p>
        <w:p>
          <w:pPr>
            <w:pStyle w:val="Contents3"/>
            <w:tabs>
              <w:tab w:val="clear" w:pos="8459"/>
              <w:tab w:val="right" w:pos="9026" w:leader="dot"/>
            </w:tabs>
            <w:rPr/>
          </w:pPr>
          <w:hyperlink w:anchor="__RefHeading___Toc2589587_1051229030">
            <w:r>
              <w:rPr>
                <w:webHidden/>
                <w:rStyle w:val="IndexLink"/>
                <w:rtl w:val="true"/>
              </w:rPr>
              <w:t>منهج التحقيق</w:t>
            </w:r>
            <w:r>
              <w:rPr>
                <w:rStyle w:val="IndexLink"/>
                <w:rtl w:val="true"/>
              </w:rPr>
              <w:tab/>
            </w:r>
            <w:r>
              <w:rPr>
                <w:rStyle w:val="IndexLink"/>
              </w:rPr>
              <w:t>40</w:t>
            </w:r>
          </w:hyperlink>
        </w:p>
        <w:p>
          <w:pPr>
            <w:pStyle w:val="Contents2"/>
            <w:tabs>
              <w:tab w:val="clear" w:pos="8743"/>
              <w:tab w:val="right" w:pos="9026" w:leader="dot"/>
            </w:tabs>
            <w:rPr/>
          </w:pPr>
          <w:hyperlink w:anchor="__RefHeading___Toc2589589_1051229030">
            <w:r>
              <w:rPr>
                <w:webHidden/>
                <w:rStyle w:val="IndexLink"/>
                <w:rtl w:val="true"/>
              </w:rPr>
              <w:t>مقدمة المؤلف</w:t>
            </w:r>
            <w:r>
              <w:rPr>
                <w:rStyle w:val="IndexLink"/>
                <w:rtl w:val="true"/>
              </w:rPr>
              <w:tab/>
            </w:r>
            <w:r>
              <w:rPr>
                <w:rStyle w:val="IndexLink"/>
              </w:rPr>
              <w:t>45</w:t>
            </w:r>
          </w:hyperlink>
        </w:p>
        <w:p>
          <w:pPr>
            <w:pStyle w:val="Contents2"/>
            <w:tabs>
              <w:tab w:val="clear" w:pos="8743"/>
              <w:tab w:val="right" w:pos="9026" w:leader="dot"/>
            </w:tabs>
            <w:rPr/>
          </w:pPr>
          <w:hyperlink w:anchor="__RefHeading___Toc2589591_1051229030">
            <w:r>
              <w:rPr>
                <w:webHidden/>
                <w:rStyle w:val="IndexLink"/>
                <w:rtl w:val="true"/>
              </w:rPr>
              <w:t>الباب الأوّل أنّ القرآن فيه تبيان كلّ شيء،</w:t>
            </w:r>
            <w:r>
              <w:rPr>
                <w:rStyle w:val="IndexLink"/>
                <w:rtl w:val="true"/>
              </w:rPr>
              <w:tab/>
            </w:r>
            <w:r>
              <w:rPr>
                <w:rStyle w:val="IndexLink"/>
              </w:rPr>
              <w:t>49</w:t>
            </w:r>
          </w:hyperlink>
        </w:p>
        <w:p>
          <w:pPr>
            <w:pStyle w:val="Contents3"/>
            <w:tabs>
              <w:tab w:val="clear" w:pos="8459"/>
              <w:tab w:val="right" w:pos="9026" w:leader="dot"/>
            </w:tabs>
            <w:rPr/>
          </w:pPr>
          <w:hyperlink w:anchor="__RefHeading___Toc2589593_105122903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589595_1051229030">
            <w:r>
              <w:rPr>
                <w:webHidden/>
                <w:rStyle w:val="IndexLink"/>
                <w:rtl w:val="true"/>
              </w:rPr>
              <w:t>أورد الطبري هذا الحديث في معجزات الصادق عليه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2589597_1051229030">
            <w:r>
              <w:rPr>
                <w:webHidden/>
                <w:rStyle w:val="IndexLink"/>
                <w:rtl w:val="true"/>
              </w:rPr>
              <w:t>الباب الثاني أنّهم عليهم السّلام و من عنده علم الكتاب</w:t>
            </w:r>
            <w:r>
              <w:rPr>
                <w:rStyle w:val="IndexLink"/>
                <w:rtl w:val="true"/>
              </w:rPr>
              <w:tab/>
            </w:r>
            <w:r>
              <w:rPr>
                <w:rStyle w:val="IndexLink"/>
              </w:rPr>
              <w:t>59</w:t>
            </w:r>
          </w:hyperlink>
        </w:p>
        <w:p>
          <w:pPr>
            <w:pStyle w:val="Contents3"/>
            <w:tabs>
              <w:tab w:val="clear" w:pos="8459"/>
              <w:tab w:val="right" w:pos="9026" w:leader="dot"/>
            </w:tabs>
            <w:rPr/>
          </w:pPr>
          <w:hyperlink w:anchor="__RefHeading___Toc2589599_105122903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2589601_1051229030">
            <w:r>
              <w:rPr>
                <w:webHidden/>
                <w:rStyle w:val="IndexLink"/>
                <w:rtl w:val="true"/>
              </w:rPr>
              <w:t>و رواه أيضا الصفّار في بصائر الدرجات</w:t>
            </w:r>
            <w:r>
              <w:rPr>
                <w:rStyle w:val="IndexLink"/>
                <w:rtl w:val="true"/>
              </w:rPr>
              <w:t>.</w:t>
              <w:tab/>
            </w:r>
            <w:r>
              <w:rPr>
                <w:rStyle w:val="IndexLink"/>
              </w:rPr>
              <w:t>61</w:t>
            </w:r>
          </w:hyperlink>
        </w:p>
        <w:p>
          <w:pPr>
            <w:pStyle w:val="Contents3"/>
            <w:tabs>
              <w:tab w:val="clear" w:pos="8459"/>
              <w:tab w:val="right" w:pos="9026" w:leader="dot"/>
            </w:tabs>
            <w:rPr/>
          </w:pPr>
          <w:hyperlink w:anchor="__RefHeading___Toc2589603_1051229030">
            <w:r>
              <w:rPr>
                <w:webHidden/>
                <w:rStyle w:val="IndexLink"/>
                <w:rtl w:val="true"/>
              </w:rPr>
              <w:t>و رواه النطنزي في الخصائص</w:t>
            </w:r>
            <w:r>
              <w:rPr>
                <w:rStyle w:val="IndexLink"/>
                <w:rtl w:val="true"/>
              </w:rPr>
              <w:t>.</w:t>
              <w:tab/>
            </w:r>
            <w:r>
              <w:rPr>
                <w:rStyle w:val="IndexLink"/>
              </w:rPr>
              <w:t>70</w:t>
            </w:r>
          </w:hyperlink>
        </w:p>
        <w:p>
          <w:pPr>
            <w:pStyle w:val="Contents3"/>
            <w:tabs>
              <w:tab w:val="clear" w:pos="8459"/>
              <w:tab w:val="right" w:pos="9026" w:leader="dot"/>
            </w:tabs>
            <w:rPr/>
          </w:pPr>
          <w:hyperlink w:anchor="__RefHeading___Toc2589605_1051229030">
            <w:r>
              <w:rPr>
                <w:webHidden/>
                <w:rStyle w:val="IndexLink"/>
                <w:rtl w:val="true"/>
              </w:rPr>
              <w:t>معجزة لعلي أمير المؤمنين مثل معجزة آصف بن برخيا وصي سليمان بن داود عليهما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2589607_1051229030">
            <w:r>
              <w:rPr>
                <w:webHidden/>
                <w:rStyle w:val="IndexLink"/>
                <w:rtl w:val="true"/>
              </w:rPr>
              <w:t>الباب الثالث أنّهم عليهم السّلام خزّان علم اللّه جلّ جلاله</w:t>
            </w:r>
            <w:r>
              <w:rPr>
                <w:rStyle w:val="IndexLink"/>
                <w:rtl w:val="true"/>
              </w:rPr>
              <w:tab/>
            </w:r>
            <w:r>
              <w:rPr>
                <w:rStyle w:val="IndexLink"/>
              </w:rPr>
              <w:t>75</w:t>
            </w:r>
          </w:hyperlink>
        </w:p>
        <w:p>
          <w:pPr>
            <w:pStyle w:val="Contents3"/>
            <w:tabs>
              <w:tab w:val="clear" w:pos="8459"/>
              <w:tab w:val="right" w:pos="9026" w:leader="dot"/>
            </w:tabs>
            <w:rPr/>
          </w:pPr>
          <w:hyperlink w:anchor="__RefHeading___Toc2589609_105122903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2589611_1051229030">
            <w:r>
              <w:rPr>
                <w:webHidden/>
                <w:rStyle w:val="IndexLink"/>
                <w:rtl w:val="true"/>
              </w:rPr>
              <w:t>فضيلة و معجزة سماويّة لمولى الامّة أمير المؤمنين عليه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2589613_1051229030">
            <w:r>
              <w:rPr>
                <w:webHidden/>
                <w:rStyle w:val="IndexLink"/>
                <w:rtl w:val="true"/>
              </w:rPr>
              <w:t>الباب الرابع أنّهم صلّى اللّه عليهم أعطاهم اللّه جلّ جلاله اسم اللّه الأعظم</w:t>
            </w:r>
            <w:r>
              <w:rPr>
                <w:rStyle w:val="IndexLink"/>
                <w:rtl w:val="true"/>
              </w:rPr>
              <w:tab/>
            </w:r>
            <w:r>
              <w:rPr>
                <w:rStyle w:val="IndexLink"/>
              </w:rPr>
              <w:t>83</w:t>
            </w:r>
          </w:hyperlink>
        </w:p>
        <w:p>
          <w:pPr>
            <w:pStyle w:val="Contents3"/>
            <w:tabs>
              <w:tab w:val="clear" w:pos="8459"/>
              <w:tab w:val="right" w:pos="9026" w:leader="dot"/>
            </w:tabs>
            <w:rPr/>
          </w:pPr>
          <w:hyperlink w:anchor="__RefHeading___Toc2589615_105122903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2589617_1051229030">
            <w:r>
              <w:rPr>
                <w:webHidden/>
                <w:rStyle w:val="IndexLink"/>
                <w:rtl w:val="true"/>
              </w:rPr>
              <w:t>معجزة لمولى الامّة و إمامها أمير المؤمنين عليه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2589619_1051229030">
            <w:r>
              <w:rPr>
                <w:webHidden/>
                <w:rStyle w:val="IndexLink"/>
                <w:rtl w:val="true"/>
              </w:rPr>
              <w:t>الباب الخامس أنّ عندهم عليهم السّلام علم ما في السماء، و ما في الأرض،</w:t>
            </w:r>
            <w:r>
              <w:rPr>
                <w:rStyle w:val="IndexLink"/>
                <w:rtl w:val="true"/>
              </w:rPr>
              <w:tab/>
            </w:r>
            <w:r>
              <w:rPr>
                <w:rStyle w:val="IndexLink"/>
              </w:rPr>
              <w:t>95</w:t>
            </w:r>
          </w:hyperlink>
        </w:p>
        <w:p>
          <w:pPr>
            <w:pStyle w:val="Contents3"/>
            <w:tabs>
              <w:tab w:val="clear" w:pos="8459"/>
              <w:tab w:val="right" w:pos="9026" w:leader="dot"/>
            </w:tabs>
            <w:rPr/>
          </w:pPr>
          <w:hyperlink w:anchor="__RefHeading___Toc2589621_105122903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2589623_1051229030">
            <w:r>
              <w:rPr>
                <w:webHidden/>
                <w:rStyle w:val="IndexLink"/>
                <w:rtl w:val="true"/>
              </w:rPr>
              <w:t>معجزة لمولانا و إمامنا أبي عبد اللّه جعفر بن محمد الصادق عليه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2589625_1051229030">
            <w:r>
              <w:rPr>
                <w:webHidden/>
                <w:rStyle w:val="IndexLink"/>
                <w:rtl w:val="true"/>
              </w:rPr>
              <w:t>الباب السادس أنّهم عليهم السّلام إذا شاءوا أن يعلموا علموا،</w:t>
            </w:r>
            <w:r>
              <w:rPr>
                <w:rStyle w:val="IndexLink"/>
                <w:rtl w:val="true"/>
              </w:rPr>
              <w:tab/>
            </w:r>
            <w:r>
              <w:rPr>
                <w:rStyle w:val="IndexLink"/>
              </w:rPr>
              <w:t>107</w:t>
            </w:r>
          </w:hyperlink>
        </w:p>
        <w:p>
          <w:pPr>
            <w:pStyle w:val="Contents3"/>
            <w:tabs>
              <w:tab w:val="clear" w:pos="8459"/>
              <w:tab w:val="right" w:pos="9026" w:leader="dot"/>
            </w:tabs>
            <w:rPr/>
          </w:pPr>
          <w:hyperlink w:anchor="__RefHeading___Toc2589627_105122903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2589629_1051229030">
            <w:r>
              <w:rPr>
                <w:webHidden/>
                <w:rStyle w:val="IndexLink"/>
                <w:rtl w:val="true"/>
              </w:rPr>
              <w:t>معجزة للإمام الثاني عشر القائم المنتظر عجّل اللّه فرجه الشريف</w:t>
            </w:r>
            <w:r>
              <w:rPr>
                <w:rStyle w:val="IndexLink"/>
                <w:rtl w:val="true"/>
              </w:rPr>
              <w:tab/>
            </w:r>
            <w:r>
              <w:rPr>
                <w:rStyle w:val="IndexLink"/>
              </w:rPr>
              <w:t>111</w:t>
            </w:r>
          </w:hyperlink>
        </w:p>
        <w:p>
          <w:pPr>
            <w:pStyle w:val="Contents2"/>
            <w:tabs>
              <w:tab w:val="clear" w:pos="8743"/>
              <w:tab w:val="right" w:pos="9026" w:leader="dot"/>
            </w:tabs>
            <w:rPr/>
          </w:pPr>
          <w:hyperlink w:anchor="__RefHeading___Toc2589631_1051229030">
            <w:r>
              <w:rPr>
                <w:webHidden/>
                <w:rStyle w:val="IndexLink"/>
                <w:rtl w:val="true"/>
              </w:rPr>
              <w:t>الباب السابع أنّهم عليهم السّلام محدّثون</w:t>
            </w:r>
            <w:r>
              <w:rPr>
                <w:rStyle w:val="IndexLink"/>
                <w:rtl w:val="true"/>
              </w:rPr>
              <w:tab/>
            </w:r>
            <w:r>
              <w:rPr>
                <w:rStyle w:val="IndexLink"/>
              </w:rPr>
              <w:t>113</w:t>
            </w:r>
          </w:hyperlink>
        </w:p>
        <w:p>
          <w:pPr>
            <w:pStyle w:val="Contents3"/>
            <w:tabs>
              <w:tab w:val="clear" w:pos="8459"/>
              <w:tab w:val="right" w:pos="9026" w:leader="dot"/>
            </w:tabs>
            <w:rPr/>
          </w:pPr>
          <w:hyperlink w:anchor="__RefHeading___Toc2589633_1051229030">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2589635_1051229030">
            <w:r>
              <w:rPr>
                <w:webHidden/>
                <w:rStyle w:val="IndexLink"/>
                <w:rtl w:val="true"/>
              </w:rPr>
              <w:t>أحاديث الشيخ المفيد في كتاب الاختصاص</w:t>
            </w:r>
            <w:r>
              <w:rPr>
                <w:rStyle w:val="IndexLink"/>
                <w:rtl w:val="true"/>
              </w:rPr>
              <w:tab/>
            </w:r>
            <w:r>
              <w:rPr>
                <w:rStyle w:val="IndexLink"/>
              </w:rPr>
              <w:t>128</w:t>
            </w:r>
          </w:hyperlink>
        </w:p>
        <w:p>
          <w:pPr>
            <w:pStyle w:val="Contents3"/>
            <w:tabs>
              <w:tab w:val="clear" w:pos="8459"/>
              <w:tab w:val="right" w:pos="9026" w:leader="dot"/>
            </w:tabs>
            <w:rPr/>
          </w:pPr>
          <w:hyperlink w:anchor="__RefHeading___Toc2589637_1051229030">
            <w:r>
              <w:rPr>
                <w:webHidden/>
                <w:rStyle w:val="IndexLink"/>
                <w:rtl w:val="true"/>
              </w:rPr>
              <w:t>معجزة لمولانا و إمامنا الحسن بن علي بن أبي طالب عليه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2589639_1051229030">
            <w:r>
              <w:rPr>
                <w:webHidden/>
                <w:rStyle w:val="IndexLink"/>
                <w:rtl w:val="true"/>
              </w:rPr>
              <w:t>الباب الثامن أنّه ينكت في قلوبهم العلم، و ينقر في آذانهم صلوات اللّه عليهم</w:t>
            </w:r>
            <w:r>
              <w:rPr>
                <w:rStyle w:val="IndexLink"/>
                <w:rtl w:val="true"/>
              </w:rPr>
              <w:tab/>
            </w:r>
            <w:r>
              <w:rPr>
                <w:rStyle w:val="IndexLink"/>
              </w:rPr>
              <w:t>139</w:t>
            </w:r>
          </w:hyperlink>
        </w:p>
        <w:p>
          <w:pPr>
            <w:pStyle w:val="Contents3"/>
            <w:tabs>
              <w:tab w:val="clear" w:pos="8459"/>
              <w:tab w:val="right" w:pos="9026" w:leader="dot"/>
            </w:tabs>
            <w:rPr/>
          </w:pPr>
          <w:hyperlink w:anchor="__RefHeading___Toc2589641_105122903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2589643_1051229030">
            <w:r>
              <w:rPr>
                <w:webHidden/>
                <w:rStyle w:val="IndexLink"/>
                <w:rtl w:val="true"/>
              </w:rPr>
              <w:t>معجزة لمولانا و إمامنا الصادق عليه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2589645_1051229030">
            <w:r>
              <w:rPr>
                <w:webHidden/>
                <w:rStyle w:val="IndexLink"/>
                <w:rtl w:val="true"/>
              </w:rPr>
              <w:t>الباب التاسع أنّه سبحانه و تعالى أيّدهم عليهم السّلام بروح القدس</w:t>
            </w:r>
            <w:r>
              <w:rPr>
                <w:rStyle w:val="IndexLink"/>
                <w:rtl w:val="true"/>
              </w:rPr>
              <w:tab/>
            </w:r>
            <w:r>
              <w:rPr>
                <w:rStyle w:val="IndexLink"/>
              </w:rPr>
              <w:t>149</w:t>
            </w:r>
          </w:hyperlink>
        </w:p>
        <w:p>
          <w:pPr>
            <w:pStyle w:val="Contents3"/>
            <w:tabs>
              <w:tab w:val="clear" w:pos="8459"/>
              <w:tab w:val="right" w:pos="9026" w:leader="dot"/>
            </w:tabs>
            <w:rPr/>
          </w:pPr>
          <w:hyperlink w:anchor="__RefHeading___Toc2589647_1051229030">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2589649_1051229030">
            <w:r>
              <w:rPr>
                <w:webHidden/>
                <w:rStyle w:val="IndexLink"/>
                <w:rtl w:val="true"/>
              </w:rPr>
              <w:t>معجزة لمولانا و إمامنا الحسن بن علي بن أبي طالب عليه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2589651_1051229030">
            <w:r>
              <w:rPr>
                <w:webHidden/>
                <w:rStyle w:val="IndexLink"/>
                <w:rtl w:val="true"/>
              </w:rPr>
              <w:t>الباب العاشر أنّهم عليهم السّلام هم المتوسّمون</w:t>
            </w:r>
            <w:r>
              <w:rPr>
                <w:rStyle w:val="IndexLink"/>
                <w:rtl w:val="true"/>
              </w:rPr>
              <w:tab/>
            </w:r>
            <w:r>
              <w:rPr>
                <w:rStyle w:val="IndexLink"/>
              </w:rPr>
              <w:t>169</w:t>
            </w:r>
          </w:hyperlink>
        </w:p>
        <w:p>
          <w:pPr>
            <w:pStyle w:val="Contents3"/>
            <w:tabs>
              <w:tab w:val="clear" w:pos="8459"/>
              <w:tab w:val="right" w:pos="9026" w:leader="dot"/>
            </w:tabs>
            <w:rPr/>
          </w:pPr>
          <w:hyperlink w:anchor="__RefHeading___Toc2589653_105122903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2589655_1051229030">
            <w:r>
              <w:rPr>
                <w:webHidden/>
                <w:rStyle w:val="IndexLink"/>
                <w:rtl w:val="true"/>
              </w:rPr>
              <w:t>معجزة لمولانا و إمامنا أبي عبد اللّه جعفر بن محمد الصادق عليه 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2589657_1051229030">
            <w:r>
              <w:rPr>
                <w:webHidden/>
                <w:rStyle w:val="IndexLink"/>
                <w:rtl w:val="true"/>
              </w:rPr>
              <w:t>الباب الحادي عشر أنّهم عليهم السّلام لا يحجب عنهم شيء من أمر الناس،</w:t>
            </w:r>
            <w:r>
              <w:rPr>
                <w:rStyle w:val="IndexLink"/>
                <w:rtl w:val="true"/>
              </w:rPr>
              <w:tab/>
            </w:r>
            <w:r>
              <w:rPr>
                <w:rStyle w:val="IndexLink"/>
              </w:rPr>
              <w:t>187</w:t>
            </w:r>
          </w:hyperlink>
        </w:p>
        <w:p>
          <w:pPr>
            <w:pStyle w:val="Contents3"/>
            <w:tabs>
              <w:tab w:val="clear" w:pos="8459"/>
              <w:tab w:val="right" w:pos="9026" w:leader="dot"/>
            </w:tabs>
            <w:rPr/>
          </w:pPr>
          <w:hyperlink w:anchor="__RefHeading___Toc2589659_105122903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2589661_1051229030">
            <w:r>
              <w:rPr>
                <w:webHidden/>
                <w:rStyle w:val="IndexLink"/>
                <w:rtl w:val="true"/>
              </w:rPr>
              <w:t>معجزة لمولانا و إمامنا الصادق عليه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2589663_1051229030">
            <w:r>
              <w:rPr>
                <w:webHidden/>
                <w:rStyle w:val="IndexLink"/>
                <w:rtl w:val="true"/>
              </w:rPr>
              <w:t>معجزة لمولانا و إمامنا علي بن أبي طالب عليه السلام</w:t>
            </w:r>
            <w:r>
              <w:rPr>
                <w:rStyle w:val="IndexLink"/>
                <w:rtl w:val="true"/>
              </w:rPr>
              <w:tab/>
            </w:r>
            <w:r>
              <w:rPr>
                <w:rStyle w:val="IndexLink"/>
              </w:rPr>
              <w:t>193</w:t>
            </w:r>
          </w:hyperlink>
        </w:p>
        <w:p>
          <w:pPr>
            <w:pStyle w:val="Contents2"/>
            <w:tabs>
              <w:tab w:val="clear" w:pos="8743"/>
              <w:tab w:val="right" w:pos="9026" w:leader="dot"/>
            </w:tabs>
            <w:rPr/>
          </w:pPr>
          <w:hyperlink w:anchor="__RefHeading___Toc2589665_1051229030">
            <w:r>
              <w:rPr>
                <w:webHidden/>
                <w:rStyle w:val="IndexLink"/>
                <w:rtl w:val="true"/>
              </w:rPr>
              <w:t>الباب الثاني عشر أنّ أعمال العباد تعرض عليهم سلام اللّه عليهم</w:t>
            </w:r>
            <w:r>
              <w:rPr>
                <w:rStyle w:val="IndexLink"/>
                <w:rtl w:val="true"/>
              </w:rPr>
              <w:tab/>
            </w:r>
            <w:r>
              <w:rPr>
                <w:rStyle w:val="IndexLink"/>
              </w:rPr>
              <w:t>197</w:t>
            </w:r>
          </w:hyperlink>
        </w:p>
        <w:p>
          <w:pPr>
            <w:pStyle w:val="Contents3"/>
            <w:tabs>
              <w:tab w:val="clear" w:pos="8459"/>
              <w:tab w:val="right" w:pos="9026" w:leader="dot"/>
            </w:tabs>
            <w:rPr/>
          </w:pPr>
          <w:hyperlink w:anchor="__RefHeading___Toc2589667_105122903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2589669_1051229030">
            <w:r>
              <w:rPr>
                <w:webHidden/>
                <w:rStyle w:val="IndexLink"/>
                <w:rtl w:val="true"/>
              </w:rPr>
              <w:t>معجزة لمولانا و إمامنا جعفر بن محمد الصادق عليه السلام</w:t>
            </w:r>
            <w:r>
              <w:rPr>
                <w:rStyle w:val="IndexLink"/>
                <w:rtl w:val="true"/>
              </w:rPr>
              <w:tab/>
            </w:r>
            <w:r>
              <w:rPr>
                <w:rStyle w:val="IndexLink"/>
              </w:rPr>
              <w:t>216</w:t>
            </w:r>
          </w:hyperlink>
        </w:p>
        <w:p>
          <w:pPr>
            <w:pStyle w:val="Contents2"/>
            <w:tabs>
              <w:tab w:val="clear" w:pos="8743"/>
              <w:tab w:val="right" w:pos="9026" w:leader="dot"/>
            </w:tabs>
            <w:rPr/>
          </w:pPr>
          <w:hyperlink w:anchor="__RefHeading___Toc2589671_1051229030">
            <w:r>
              <w:rPr>
                <w:webHidden/>
                <w:rStyle w:val="IndexLink"/>
                <w:rtl w:val="true"/>
              </w:rPr>
              <w:t>الباب الثالث عشر أنّه ما يحدث من حدث في الناس إلاّ علموا به سلام اللّه عليهم</w:t>
            </w:r>
            <w:r>
              <w:rPr>
                <w:rStyle w:val="IndexLink"/>
                <w:rtl w:val="true"/>
              </w:rPr>
              <w:tab/>
            </w:r>
            <w:r>
              <w:rPr>
                <w:rStyle w:val="IndexLink"/>
              </w:rPr>
              <w:t>219</w:t>
            </w:r>
          </w:hyperlink>
        </w:p>
        <w:p>
          <w:pPr>
            <w:pStyle w:val="Contents3"/>
            <w:tabs>
              <w:tab w:val="clear" w:pos="8459"/>
              <w:tab w:val="right" w:pos="9026" w:leader="dot"/>
            </w:tabs>
            <w:rPr/>
          </w:pPr>
          <w:hyperlink w:anchor="__RefHeading___Toc2589673_1051229030">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2589675_1051229030">
            <w:r>
              <w:rPr>
                <w:webHidden/>
                <w:rStyle w:val="IndexLink"/>
                <w:rtl w:val="true"/>
              </w:rPr>
              <w:t>معجزة لمولانا و إمامنا زين العابدين علي بن الحسين عليه السلام</w:t>
            </w:r>
            <w:r>
              <w:rPr>
                <w:rStyle w:val="IndexLink"/>
                <w:rtl w:val="true"/>
              </w:rPr>
              <w:tab/>
            </w:r>
            <w:r>
              <w:rPr>
                <w:rStyle w:val="IndexLink"/>
              </w:rPr>
              <w:t>221</w:t>
            </w:r>
          </w:hyperlink>
        </w:p>
        <w:p>
          <w:pPr>
            <w:pStyle w:val="Contents2"/>
            <w:tabs>
              <w:tab w:val="clear" w:pos="8743"/>
              <w:tab w:val="right" w:pos="9026" w:leader="dot"/>
            </w:tabs>
            <w:rPr/>
          </w:pPr>
          <w:hyperlink w:anchor="__RefHeading___Toc2589677_1051229030">
            <w:r>
              <w:rPr>
                <w:webHidden/>
                <w:rStyle w:val="IndexLink"/>
                <w:rtl w:val="true"/>
              </w:rPr>
              <w:t>الباب الرابع عشر أنّ عندهم عليهم السّلام علم المنايا و البلايا</w:t>
            </w:r>
            <w:r>
              <w:rPr>
                <w:rStyle w:val="IndexLink"/>
                <w:rtl w:val="true"/>
              </w:rPr>
              <w:tab/>
            </w:r>
            <w:r>
              <w:rPr>
                <w:rStyle w:val="IndexLink"/>
              </w:rPr>
              <w:t>223</w:t>
            </w:r>
          </w:hyperlink>
        </w:p>
        <w:p>
          <w:pPr>
            <w:pStyle w:val="Contents3"/>
            <w:tabs>
              <w:tab w:val="clear" w:pos="8459"/>
              <w:tab w:val="right" w:pos="9026" w:leader="dot"/>
            </w:tabs>
            <w:rPr/>
          </w:pPr>
          <w:hyperlink w:anchor="__RefHeading___Toc2589679_1051229030">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2589681_1051229030">
            <w:r>
              <w:rPr>
                <w:webHidden/>
                <w:rStyle w:val="IndexLink"/>
                <w:rtl w:val="true"/>
              </w:rPr>
              <w:t>معجزة لمولانا و إمامنا الثاني عشر القائم المنتظر عليه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2589683_1051229030">
            <w:r>
              <w:rPr>
                <w:webHidden/>
                <w:rStyle w:val="IndexLink"/>
                <w:rtl w:val="true"/>
              </w:rPr>
              <w:t>معجزة لمولانا و إمامنا ثامن الأئمّة أبي الحسن الثاني علي بن موسى الرضا صلوات اللّه عليهم أجمعين</w:t>
            </w:r>
            <w:r>
              <w:rPr>
                <w:rStyle w:val="IndexLink"/>
                <w:rtl w:val="true"/>
              </w:rPr>
              <w:tab/>
            </w:r>
            <w:r>
              <w:rPr>
                <w:rStyle w:val="IndexLink"/>
              </w:rPr>
              <w:t>239</w:t>
            </w:r>
          </w:hyperlink>
        </w:p>
        <w:p>
          <w:pPr>
            <w:pStyle w:val="Contents2"/>
            <w:tabs>
              <w:tab w:val="clear" w:pos="8743"/>
              <w:tab w:val="right" w:pos="9026" w:leader="dot"/>
            </w:tabs>
            <w:rPr/>
          </w:pPr>
          <w:hyperlink w:anchor="__RefHeading___Toc2589685_1051229030">
            <w:r>
              <w:rPr>
                <w:webHidden/>
                <w:rStyle w:val="IndexLink"/>
                <w:rtl w:val="true"/>
              </w:rPr>
              <w:t>الباب الخامس عشر أنّ عندهم عليهم السّلام أسماء الملوك،</w:t>
            </w:r>
            <w:r>
              <w:rPr>
                <w:rStyle w:val="IndexLink"/>
                <w:rtl w:val="true"/>
              </w:rPr>
              <w:tab/>
            </w:r>
            <w:r>
              <w:rPr>
                <w:rStyle w:val="IndexLink"/>
              </w:rPr>
              <w:t>241</w:t>
            </w:r>
          </w:hyperlink>
        </w:p>
        <w:p>
          <w:pPr>
            <w:pStyle w:val="Contents3"/>
            <w:tabs>
              <w:tab w:val="clear" w:pos="8459"/>
              <w:tab w:val="right" w:pos="9026" w:leader="dot"/>
            </w:tabs>
            <w:rPr/>
          </w:pPr>
          <w:hyperlink w:anchor="__RefHeading___Toc2589687_105122903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2589689_1051229030">
            <w:r>
              <w:rPr>
                <w:webHidden/>
                <w:rStyle w:val="IndexLink"/>
                <w:rtl w:val="true"/>
              </w:rPr>
              <w:t>معجزة لمولانا و إمامنا زين العابدين علي بن الحسين عليه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2589691_1051229030">
            <w:r>
              <w:rPr>
                <w:webHidden/>
                <w:rStyle w:val="IndexLink"/>
                <w:rtl w:val="true"/>
              </w:rPr>
              <w:t>الباب السادس عشر عندهم سلام اللّه عليهم ديوان فيه أسماء شيعتهم</w:t>
            </w:r>
            <w:r>
              <w:rPr>
                <w:rStyle w:val="IndexLink"/>
                <w:rtl w:val="true"/>
              </w:rPr>
              <w:tab/>
            </w:r>
            <w:r>
              <w:rPr>
                <w:rStyle w:val="IndexLink"/>
              </w:rPr>
              <w:t>251</w:t>
            </w:r>
          </w:hyperlink>
        </w:p>
        <w:p>
          <w:pPr>
            <w:pStyle w:val="Contents3"/>
            <w:tabs>
              <w:tab w:val="clear" w:pos="8459"/>
              <w:tab w:val="right" w:pos="9026" w:leader="dot"/>
            </w:tabs>
            <w:rPr/>
          </w:pPr>
          <w:hyperlink w:anchor="__RefHeading___Toc2589693_1051229030">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2589695_1051229030">
            <w:r>
              <w:rPr>
                <w:webHidden/>
                <w:rStyle w:val="IndexLink"/>
                <w:rtl w:val="true"/>
              </w:rPr>
              <w:t>معجزة لمولانا و إمامنا الصادق عليه السلام</w:t>
            </w:r>
            <w:r>
              <w:rPr>
                <w:rStyle w:val="IndexLink"/>
                <w:rtl w:val="true"/>
              </w:rPr>
              <w:tab/>
            </w:r>
            <w:r>
              <w:rPr>
                <w:rStyle w:val="IndexLink"/>
              </w:rPr>
              <w:t>259</w:t>
            </w:r>
          </w:hyperlink>
        </w:p>
        <w:p>
          <w:pPr>
            <w:pStyle w:val="Contents2"/>
            <w:tabs>
              <w:tab w:val="clear" w:pos="8743"/>
              <w:tab w:val="right" w:pos="9026" w:leader="dot"/>
            </w:tabs>
            <w:rPr/>
          </w:pPr>
          <w:hyperlink w:anchor="__RefHeading___Toc2589697_1051229030">
            <w:r>
              <w:rPr>
                <w:webHidden/>
                <w:rStyle w:val="IndexLink"/>
                <w:rtl w:val="true"/>
              </w:rPr>
              <w:t>الباب السابع عشر أنّهم عليهم السّلام موضع سرّ اللّه جلّ جلاله</w:t>
            </w:r>
            <w:r>
              <w:rPr>
                <w:rStyle w:val="IndexLink"/>
                <w:rtl w:val="true"/>
              </w:rPr>
              <w:tab/>
            </w:r>
            <w:r>
              <w:rPr>
                <w:rStyle w:val="IndexLink"/>
              </w:rPr>
              <w:t>261</w:t>
            </w:r>
          </w:hyperlink>
        </w:p>
        <w:p>
          <w:pPr>
            <w:pStyle w:val="Contents3"/>
            <w:tabs>
              <w:tab w:val="clear" w:pos="8459"/>
              <w:tab w:val="right" w:pos="9026" w:leader="dot"/>
            </w:tabs>
            <w:rPr/>
          </w:pPr>
          <w:hyperlink w:anchor="__RefHeading___Toc2589699_1051229030">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2589701_1051229030">
            <w:r>
              <w:rPr>
                <w:webHidden/>
                <w:rStyle w:val="IndexLink"/>
                <w:rtl w:val="true"/>
              </w:rPr>
              <w:t>معجزة لمولانا و إمامنا أمير المؤمنين علي بن أبي طالب عليه السلام</w:t>
            </w:r>
            <w:r>
              <w:rPr>
                <w:rStyle w:val="IndexLink"/>
                <w:rtl w:val="true"/>
              </w:rPr>
              <w:tab/>
            </w:r>
            <w:r>
              <w:rPr>
                <w:rStyle w:val="IndexLink"/>
              </w:rPr>
              <w:t>265</w:t>
            </w:r>
          </w:hyperlink>
        </w:p>
        <w:p>
          <w:pPr>
            <w:pStyle w:val="Contents2"/>
            <w:tabs>
              <w:tab w:val="clear" w:pos="8743"/>
              <w:tab w:val="right" w:pos="9026" w:leader="dot"/>
            </w:tabs>
            <w:rPr/>
          </w:pPr>
          <w:hyperlink w:anchor="__RefHeading___Toc2589703_1051229030">
            <w:r>
              <w:rPr>
                <w:webHidden/>
                <w:rStyle w:val="IndexLink"/>
                <w:rtl w:val="true"/>
              </w:rPr>
              <w:t>الباب الثامن عشر الأبواب التي فتحها رسول اللّه صلّى اللّه عليه و آله لأمير المؤمنين عليه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2589705_1051229030">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2589707_1051229030">
            <w:r>
              <w:rPr>
                <w:webHidden/>
                <w:rStyle w:val="IndexLink"/>
                <w:rtl w:val="true"/>
              </w:rPr>
              <w:t>أحاديث الشيخ المفيد في الاختصاص</w:t>
            </w:r>
            <w:r>
              <w:rPr>
                <w:rStyle w:val="IndexLink"/>
                <w:rtl w:val="true"/>
              </w:rPr>
              <w:t>:</w:t>
              <w:tab/>
            </w:r>
            <w:r>
              <w:rPr>
                <w:rStyle w:val="IndexLink"/>
              </w:rPr>
              <w:t>276</w:t>
            </w:r>
          </w:hyperlink>
        </w:p>
        <w:p>
          <w:pPr>
            <w:pStyle w:val="Contents3"/>
            <w:tabs>
              <w:tab w:val="clear" w:pos="8459"/>
              <w:tab w:val="right" w:pos="9026" w:leader="dot"/>
            </w:tabs>
            <w:rPr/>
          </w:pPr>
          <w:hyperlink w:anchor="__RefHeading___Toc2589709_1051229030">
            <w:r>
              <w:rPr>
                <w:webHidden/>
                <w:rStyle w:val="IndexLink"/>
                <w:rtl w:val="true"/>
              </w:rPr>
              <w:t>معجزة لمولانا و إمامنا أمير المؤمنين عليه السلام</w:t>
            </w:r>
            <w:r>
              <w:rPr>
                <w:rStyle w:val="IndexLink"/>
                <w:rtl w:val="true"/>
              </w:rPr>
              <w:tab/>
            </w:r>
            <w:r>
              <w:rPr>
                <w:rStyle w:val="IndexLink"/>
              </w:rPr>
              <w:t>282</w:t>
            </w:r>
          </w:hyperlink>
        </w:p>
        <w:p>
          <w:pPr>
            <w:pStyle w:val="Contents2"/>
            <w:tabs>
              <w:tab w:val="clear" w:pos="8743"/>
              <w:tab w:val="right" w:pos="9026" w:leader="dot"/>
            </w:tabs>
            <w:rPr/>
          </w:pPr>
          <w:hyperlink w:anchor="__RefHeading___Toc2589711_1051229030">
            <w:r>
              <w:rPr>
                <w:webHidden/>
                <w:rStyle w:val="IndexLink"/>
                <w:rtl w:val="true"/>
              </w:rPr>
              <w:t>الباب التاسع عشر أنّ اللّه جلّ جلاله اختصّهم بليلة القدر،</w:t>
            </w:r>
            <w:r>
              <w:rPr>
                <w:rStyle w:val="IndexLink"/>
                <w:rtl w:val="true"/>
              </w:rPr>
              <w:tab/>
            </w:r>
            <w:r>
              <w:rPr>
                <w:rStyle w:val="IndexLink"/>
              </w:rPr>
              <w:t>285</w:t>
            </w:r>
          </w:hyperlink>
        </w:p>
        <w:p>
          <w:pPr>
            <w:pStyle w:val="Contents3"/>
            <w:tabs>
              <w:tab w:val="clear" w:pos="8459"/>
              <w:tab w:val="right" w:pos="9026" w:leader="dot"/>
            </w:tabs>
            <w:rPr/>
          </w:pPr>
          <w:hyperlink w:anchor="__RefHeading___Toc2589713_1051229030">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2589715_1051229030">
            <w:r>
              <w:rPr>
                <w:webHidden/>
                <w:rStyle w:val="IndexLink"/>
                <w:rtl w:val="true"/>
              </w:rPr>
              <w:t>معجزة لمولانا و إمامنا أمير المؤمنين علي بن أبي طالب و ولده عليهم السّلام</w:t>
            </w:r>
            <w:r>
              <w:rPr>
                <w:rStyle w:val="IndexLink"/>
                <w:rtl w:val="true"/>
              </w:rPr>
              <w:tab/>
            </w:r>
            <w:r>
              <w:rPr>
                <w:rStyle w:val="IndexLink"/>
              </w:rPr>
              <w:t>295</w:t>
            </w:r>
          </w:hyperlink>
        </w:p>
        <w:p>
          <w:pPr>
            <w:pStyle w:val="Contents2"/>
            <w:tabs>
              <w:tab w:val="clear" w:pos="8743"/>
              <w:tab w:val="right" w:pos="9026" w:leader="dot"/>
            </w:tabs>
            <w:rPr/>
          </w:pPr>
          <w:hyperlink w:anchor="__RefHeading___Toc2589717_1051229030">
            <w:r>
              <w:rPr>
                <w:webHidden/>
                <w:rStyle w:val="IndexLink"/>
                <w:rtl w:val="true"/>
              </w:rPr>
              <w:t>الباب العشرون أنّهم عليهم السّلام يزادون في ليلة الجمعة،</w:t>
            </w:r>
            <w:r>
              <w:rPr>
                <w:rStyle w:val="IndexLink"/>
                <w:rtl w:val="true"/>
              </w:rPr>
              <w:tab/>
            </w:r>
            <w:r>
              <w:rPr>
                <w:rStyle w:val="IndexLink"/>
              </w:rPr>
              <w:t>297</w:t>
            </w:r>
          </w:hyperlink>
        </w:p>
        <w:p>
          <w:pPr>
            <w:pStyle w:val="Contents3"/>
            <w:tabs>
              <w:tab w:val="clear" w:pos="8459"/>
              <w:tab w:val="right" w:pos="9026" w:leader="dot"/>
            </w:tabs>
            <w:rPr/>
          </w:pPr>
          <w:hyperlink w:anchor="__RefHeading___Toc2589719_1051229030">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2589721_1051229030">
            <w:r>
              <w:rPr>
                <w:webHidden/>
                <w:rStyle w:val="IndexLink"/>
                <w:rtl w:val="true"/>
              </w:rPr>
              <w:t>معجزة لمولانا و إمامنا الصادق عليه السلام</w:t>
            </w:r>
            <w:r>
              <w:rPr>
                <w:rStyle w:val="IndexLink"/>
                <w:rtl w:val="true"/>
              </w:rPr>
              <w:tab/>
            </w:r>
            <w:r>
              <w:rPr>
                <w:rStyle w:val="IndexLink"/>
              </w:rPr>
              <w:t>308</w:t>
            </w:r>
          </w:hyperlink>
        </w:p>
        <w:p>
          <w:pPr>
            <w:pStyle w:val="Contents2"/>
            <w:tabs>
              <w:tab w:val="clear" w:pos="8743"/>
              <w:tab w:val="right" w:pos="9026" w:leader="dot"/>
            </w:tabs>
            <w:rPr/>
          </w:pPr>
          <w:hyperlink w:anchor="__RefHeading___Toc2589723_1051229030">
            <w:r>
              <w:rPr>
                <w:webHidden/>
                <w:rStyle w:val="IndexLink"/>
                <w:rtl w:val="true"/>
              </w:rPr>
              <w:t>الباب الحادي و العشرون فيما يعرف به الإمام،</w:t>
            </w:r>
            <w:r>
              <w:rPr>
                <w:rStyle w:val="IndexLink"/>
                <w:rtl w:val="true"/>
              </w:rPr>
              <w:tab/>
            </w:r>
            <w:r>
              <w:rPr>
                <w:rStyle w:val="IndexLink"/>
              </w:rPr>
              <w:t>309</w:t>
            </w:r>
          </w:hyperlink>
        </w:p>
        <w:p>
          <w:pPr>
            <w:pStyle w:val="Contents2"/>
            <w:tabs>
              <w:tab w:val="clear" w:pos="8743"/>
              <w:tab w:val="right" w:pos="9026" w:leader="dot"/>
            </w:tabs>
            <w:rPr/>
          </w:pPr>
          <w:hyperlink w:anchor="__RefHeading___Toc2589725_1051229030">
            <w:r>
              <w:rPr>
                <w:webHidden/>
                <w:rStyle w:val="IndexLink"/>
                <w:rtl w:val="true"/>
              </w:rPr>
              <w:t>فهرس الموضوعات</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24_66627"/>
      <w:bookmarkStart w:id="1" w:name="pg7524_66627"/>
      <w:bookmarkEnd w:id="1"/>
    </w:p>
    <w:p>
      <w:pPr>
        <w:pStyle w:val="Heading2"/>
        <w:numPr>
          <w:ilvl w:val="1"/>
          <w:numId w:val="1"/>
        </w:numPr>
        <w:rPr/>
      </w:pPr>
      <w:bookmarkStart w:id="2" w:name="pg7524_66627"/>
      <w:bookmarkStart w:id="3" w:name="__RefHeading___Toc258955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هاشم‌بن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المعاجز و اصول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 البحرانی؛ تحقیق فارس حسون کریم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الروایه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فارس حسون،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2074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955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هویة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المعاجز و اصول الدلائل</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بن سلیمان البحرانی رحمه الله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المعارف الاسلامیة</w:t>
      </w:r>
    </w:p>
    <w:p>
      <w:pPr>
        <w:pStyle w:val="BookText"/>
        <w:rPr/>
      </w:pPr>
      <w:r>
        <w:rPr>
          <w:rFonts w:ascii="IRNazanin" w:hAnsi="IRNazanin" w:eastAsia="IRNazanin"/>
          <w:color w:val="111111"/>
          <w:sz w:val="28"/>
          <w:sz w:val="28"/>
          <w:szCs w:val="28"/>
          <w:rtl w:val="true"/>
          <w:lang w:bidi="fa-IR"/>
        </w:rPr>
        <w:t>المطبة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p>
    <w:p>
      <w:pPr>
        <w:pStyle w:val="BookText"/>
        <w:rPr/>
      </w:pPr>
      <w:r>
        <w:rPr>
          <w:rFonts w:ascii="IRNazanin" w:hAnsi="IRNazanin" w:eastAsia="IRNazanin"/>
          <w:color w:val="111111"/>
          <w:sz w:val="28"/>
          <w:sz w:val="28"/>
          <w:szCs w:val="28"/>
          <w:rtl w:val="true"/>
          <w:lang w:bidi="fa-IR"/>
        </w:rPr>
        <w:t>جمیع حقوق الطبع والنشر محفوظة</w:t>
      </w:r>
    </w:p>
    <w:p>
      <w:pPr>
        <w:pStyle w:val="BookText"/>
        <w:rPr/>
      </w:pPr>
      <w:r>
        <w:rPr>
          <w:rFonts w:ascii="IRNazanin" w:hAnsi="IRNazanin" w:eastAsia="IRNazanin"/>
          <w:color w:val="111111"/>
          <w:sz w:val="28"/>
          <w:sz w:val="28"/>
          <w:szCs w:val="28"/>
          <w:rtl w:val="true"/>
          <w:lang w:bidi="fa-IR"/>
        </w:rPr>
        <w:t>لموسسة المعارف الاسلامیة</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732009</w:t>
      </w:r>
      <w:r>
        <w:rPr>
          <w:rFonts w:eastAsia="IRNazanin" w:cs="IRNazanin"/>
          <w:color w:val="111111"/>
          <w:sz w:val="28"/>
          <w:szCs w:val="28"/>
          <w:rtl w:val="true"/>
          <w:lang w:bidi="fa-IR"/>
        </w:rPr>
        <w:t xml:space="preserve"> </w:t>
      </w:r>
      <w:bookmarkStart w:id="7" w:name="pg7524_66635"/>
    </w:p>
    <w:p>
      <w:pPr>
        <w:pStyle w:val="Heading2"/>
        <w:numPr>
          <w:ilvl w:val="1"/>
          <w:numId w:val="1"/>
        </w:numPr>
        <w:rPr/>
      </w:pPr>
      <w:bookmarkStart w:id="8" w:name="__RefHeading___Toc2589555_1051229030"/>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و خاتم أنبيائه محمّد، و على وصيّه أمير المؤمنين عليّ بن أبي طالب، و على أبنائهما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معاجز الأنبياء و أوصيائهم لهو الدليل القاطع الّذي يثبت علاقتهم بالسماء، و انّهم هم الهداة الّذين بعثهم اللّه ليكونوا اسوة للمجتمع البشري مهما اختلفت شؤونهم و تطوّرت حضارتهم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الإمامة و الخلافة لنبيّنا العظيم محمد المصطفى صلّى اللّه عليه و آله و سلّم كانت في أمير المؤمنين و إمام المسلمين عليّ بن أبي طالب عليه السلام و الأئمّة الأحد عشر من ولده بنصّ من الرسول الكريم صلّى اللّه عليه و آله و سلّم و بما أبدوه من معاجز، و أثبتوه من عصمتهم، و أظهروه من علومهم و معارفهم، فإنّ إثبات هذه الإمامة و استمرارها طيلة العصور المتمادية لا يتمّ إلاّ بنشر تلك العلوم، و بثّ تلك المناقب و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العلماء الأعلام منذ فجر الاسلام حتى زماننا هذا مصنّفات قيّمة في مناقب و معاجز الأئمّة الاثني عشر صلوات اللّه عليهم، و دلائل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هؤلاء الفطاحل العلاّمة السيّد هاشم البحراني رحمه اللّه، فقد خصّ جملة من مؤلّفاته الثمينة في بثّ مناقب أهل البيت عليهم السّلام، و ما اختصّهم اللّه به دون سائر عباده، ككتابه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الأئمّة الإثني عشر و دلائل الحجج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لمؤسّستنا يد السبق لتحقيقه و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صدر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في أحوال محمد و آله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و من مصنّفاته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المعاجز و اصول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حرّره و جمعه من مجموعة من المنابع الحديثيّة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رأت مؤسّسة المعارف الاسلاميّة أن تعرض على القرّاء الكرام هذا الكتاب القيّم سائلين اللّه تعالى أن يوفّقنا لإحياء تراث أهل بيت العصمة و الطهارة سلام اللّه عليهم أجمعين</w:t>
      </w:r>
      <w:r>
        <w:rPr>
          <w:rFonts w:eastAsia="Amiri" w:cs="Amiri" w:ascii="Amiri" w:hAnsi="Amiri"/>
          <w:color w:val="111111"/>
          <w:sz w:val="28"/>
          <w:szCs w:val="28"/>
          <w:rtl w:val="true"/>
          <w:lang w:bidi="ar-SA"/>
        </w:rPr>
        <w:t xml:space="preserve">. </w:t>
      </w:r>
      <w:bookmarkStart w:id="10" w:name="pg7524_66637"/>
    </w:p>
    <w:p>
      <w:pPr>
        <w:pStyle w:val="Heading2"/>
        <w:numPr>
          <w:ilvl w:val="1"/>
          <w:numId w:val="1"/>
        </w:numPr>
        <w:rPr/>
      </w:pPr>
      <w:bookmarkStart w:id="11" w:name="__RefHeading___Toc2589557_1051229030"/>
      <w:bookmarkStart w:id="12" w:name="_Toc4"/>
      <w:bookmarkEnd w:id="10"/>
      <w:bookmarkEnd w:id="11"/>
      <w:r>
        <w:rPr>
          <w:rtl w:val="true"/>
        </w:rPr>
        <w:t>الأهداء</w:t>
      </w:r>
      <w:bookmarkEnd w:id="12"/>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الأئمّة، امّ أبيها، امّ البركات، امّ الهادي، البتول،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التقيّة، الحانية، حبيبة المصطفى، الحرّة، الحوراء، الراضية، ربيبة بيت الوحي و السفارة، روح النبي التي بين جنبيه، الزكيّة، سليلة الرسالة، السماويّة، السيّدة، الشفيعة يوم الفصل، الصدّيقة الكبرى، الطاهرة، العذراء، العليمة، الفاضلة، قرّة عين الرسول، المباركة، المحدّثة، المرضيّة، مريم الكبرى، المطهّرة، المظلومة، معدن الأئمّة، النوريّة، وعاء الامامة، وليدة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أرفع هذا الجهد، راجيا أن أرفل و والديّ في أعطافها، و تسبغ علينا لباس عفوها، و ترسل دوننا قناع صفحها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w:t>
      </w:r>
      <w:bookmarkStart w:id="13" w:name="pg7524_66640"/>
    </w:p>
    <w:p>
      <w:pPr>
        <w:pStyle w:val="Heading2"/>
        <w:numPr>
          <w:ilvl w:val="1"/>
          <w:numId w:val="1"/>
        </w:numPr>
        <w:rPr/>
      </w:pPr>
      <w:bookmarkStart w:id="14" w:name="__RefHeading___Toc2589559_1051229030"/>
      <w:bookmarkStart w:id="15" w:name="_Toc5"/>
      <w:bookmarkEnd w:id="13"/>
      <w:bookmarkEnd w:id="14"/>
      <w:r>
        <w:rPr>
          <w:rtl w:val="true"/>
        </w:rPr>
        <w:t>مقدمة التحقيق</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خلق الانسان من سلالة من طين، فجعله في أحسن تقويم، و فضّله على سائر المخلوقين، و أسجد له ملائكته المقرّبين، و كرّمه بالعقل الذي يبدّل شكّه باليقين، و أرسل له رسلا مبشّرين و منذرين، لينبّهوه و يمنعوه من ضلالات إبليس اللعين، و عهد إليه أن لا يعبد الشيطان لأنّه له عدوّ مبين، و أن يعبد اللّه وحده و يتبع صراطه المستقيم على بصيرة و إيمان و علم يقين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أفضل الصلاة و أتمّ السلام على المبعوث رحمة للعالمين، ناصر المظلومين، و منقذ البشريّة من ضلالة الجاهلين إلى هداية المؤمنين الصالحين، نبيّ الهدى و قدوة العالمين، محمد و آله الطاهرين الذين اصطفاهم اللّه على سائر المخلوقين، ليكونوا قدوة المؤمنين، و منار العارفين، و علامة الصادقين المخلصين، و أوجب مودّتهم في القرآن الكريم بعد أن أذهب اللّه عنهم الرجس و جعلهم من المعصومين، لا يدخل الجنّة إلاّ مستمسك بحبلهم، و لا يذوق النار إلاّ جاحد لفضلهم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يطرب ذكرهم قلبي، و يكشف مدحهم كربي، حبّهم </w:t>
      </w:r>
    </w:p>
    <w:p>
      <w:pPr>
        <w:pStyle w:val="BookText"/>
        <w:rPr/>
      </w:pPr>
      <w:r>
        <w:rPr>
          <w:rFonts w:ascii="Amiri" w:hAnsi="Amiri" w:eastAsia="Amiri" w:cs="Amiri"/>
          <w:color w:val="111111"/>
          <w:sz w:val="28"/>
          <w:sz w:val="28"/>
          <w:szCs w:val="28"/>
          <w:rtl w:val="true"/>
          <w:lang w:bidi="ar-SA"/>
        </w:rPr>
        <w:t>منوط بلحمي و دمي، لا تقبل صلاتي إلاّ بالصلاة عليهم، و لا تخلص طاعتي إلاّ بتفويض اموري إليهم، هم لسان اللّه الناطق بالحقّ، و يده الباسطة على الخلق، إذا ذكرت صغائر ذنوبي و كبائرها، و موبقات عيوبي و تكاثرها قرعت باب الرجاء بيد حبّهم، و توسّلت إلى خالقي بإخلاصهم و قربهم، فيناجيني بلسان نبيّه في سرائري، و يخاطبني ببيان وليّه في ضمائري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حسنة لا يضرّ معها سيّئة، و بغضه سيّئة لا ينفع معها حسنة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lang w:bidi="fa-IR"/>
        </w:rPr>
        <w:t>304/39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في مناقب ابن شهر اشوب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تراب في الحدائق، و الخوارزمي في الأربعين بإسنادهما عن أنس، و الديلمي في الفردوس، و جماعة عن ابن عمر،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فيحلو مكرّر حديثها في لهواتي، و يجلو عظيم همومي في خلواتي، فهو المنزّه بكماله عن الأنداد، الجامع في خصاله بين الأضداد، يحيي بجوده الآمال، و يميت بفتكه الأبطال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الثامن و العشرين من صفر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أفل ذلك النور المقدّس من الأرض و فعل الدهر فعلته، فقد مات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 بالرفيق الأعلى بعد أن أدّى رسالة ربّه، و بلّغ عنه ما أمره بتبليغه، و لم يأل جهدا في النصح لامّته، و إرشادهم و انتشالهم من هوّة الجاهليّة و غياهبها و أباطيلها و أضاليلها، ثمّ ودّعهم وداعه الأخير تاركا فيهم وديعته الغالية و هو دينه الذي ارتضاه لهم ربّ العالمين، و شريعتهة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صدع بها و أوصاهم بتعاهدها و حفظها من الضياع و الاندثار، لأنّها القانون الالهي الذي سنّه لعباده و نشر في بلاده، لن يرتضي منه بدلا، و لن يقبل عنه متحوّلا إِنَّ الدِّينَ عِنْدَ اللّهِ الْإِسْلامُ </w:t>
      </w:r>
      <w:r>
        <w:rPr>
          <w:rStyle w:val="FootnoteAnchor"/>
          <w:rtl w:val="true"/>
        </w:rPr>
        <w:footnoteReference w:id="3"/>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فواجب الامّة صيانة هذا الدين من الانطماس و الاندراس، و العمل به كما انزل و شرّع بغير تبديل أو تغيير أو تحريف أو تحوير، و لكن هل دلّ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 على طريقة الأخذ بهذا الدين، و منهج الاتّباع لهذه السنّة؟ و عمّن تؤخذ؟ و من المفزع عند الاختلاف؟ و من الملجأ في الملمّات و المهمّات؟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فهو أرشدهم إلى حجج اللّه تعالى بعده، الذين هم خلفاؤه، و حفظة شرعه، و أئمّة امّته، اثنا عشر أهل بيته، أوّلهم أخوه و ابن عمّه، و صهره بعل فاطمة الزهراء ابنته، و وصيّه على امّته علي بن أبي طالب أمير المؤمنين، فعلت كلمتهم في الآفاق لمّا اقيم أبوهم وليّا على الاطلاق، ثمّ الحسن بن علي الزكيّ شدّ اللّه به أزر ملّته، ثمّ شهيدهم على برهان ربوبيّته الحسين بن علي، ثمّ علي الحسين زيّن به أوراد عبادته، ثمّ باقر العلوم محمد بن علي و الصادق جعفر بن محمد بيّن بهما أسرار شريعته، ثمّ موسى بن جعفر الكاظم أظهر به أنوار حكمته، ثمّ علي بن موسى الرضا الذي جعل رضاه مقرونا به، ثمّ محمد بن علي الجواد مخزن علم اللّه، ثمّ علي بن محمد الهادي الذي جعل هداه في اتّباع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سبيله، ثمّ الحسن بن علي العسكري الذي جعل ولاءه منوطا به، ثمّ الخلف الصالح ابن الحسن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إمامة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الاقتداء في الدين إلاّ بهم، و لا أخذ معالم الدين إلاّ عنهم، و أنّهم في كمال العلم و العصمة من الآثام نظير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أنّهم أفضل الخلق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إمامتهم منصوص عليها من قبل اللّه على اليقين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سبحانه و تعالى أظهر على أيديهم الآيات، و أعلمهم كثيرا من الغائبات، و الامور المستقبلات، و لم يعطهم من ذلك إلاّ ما قارن وجها يعلمه من اللطف و الصلاح، و الآيات التي تظهر على أيديهم هي فعل اللّه دونهم، أكرمهم بها و لا صنع 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انّهم بشر محدّثون، و عباد مصنوعون، لا يخلقون، و لا يرزقون، و يأكلون و يشربون، و تكون لهم الأزواج، و تنالهم الآلام و الأعلال، و انّهم بين مقتول و مسموم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إمام هذا الزمان هو المهدي بن الحسن، و انّه الحجّة على العالمين، و خاتم الأئمّة الطاهرين، لا إمامة لأحد بعد إمامته، و لا دولة بعد دولته، و انّه غائب عن رعيّته غيبة اضطرار و خوف من أهل الضلال، و للمعلوم عند اللّه تعالى ذلك الصلاح، و انّ اللّه سيظهره وقت مشيئته، و يجعل له الأعوان و الأصحاب، فيمهّد الدين به، و يطهّر الأرض على يديه، و يهلك أهل الضلال، و يقيم عمود الاسلام، و يصير الدين كلّه للّه، و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على يديه عند ظهوره الأعلام و تأتيه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المعجزات بخرق العادات، و يحيي له بعض الأموات، فإذا قام في الناس المدّة المعلومة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إليه، ثمّ لا يمتدّ بعده الزمان، و لا تتّصل الأيّام حتى تكون شرائط الساعة، و إماتة من بقي من الناس، ثمّ يكون المعاد بعد ذلك</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524_66651"/>
      <w:bookmarkStart w:id="17" w:name="pg7524_66651"/>
      <w:bookmarkEnd w:id="17"/>
    </w:p>
    <w:p>
      <w:pPr>
        <w:pStyle w:val="Heading2"/>
        <w:numPr>
          <w:ilvl w:val="1"/>
          <w:numId w:val="1"/>
        </w:numPr>
        <w:rPr/>
      </w:pPr>
      <w:bookmarkStart w:id="18" w:name="pg7524_66651"/>
      <w:bookmarkStart w:id="19" w:name="__RefHeading___Toc2589561_1051229030"/>
      <w:bookmarkStart w:id="20" w:name="_Toc6"/>
      <w:bookmarkEnd w:id="18"/>
      <w:bookmarkEnd w:id="19"/>
      <w:r>
        <w:rPr>
          <w:rtl w:val="true"/>
        </w:rPr>
        <w:t>ترجمة المؤلّف</w:t>
      </w:r>
      <w:bookmarkEnd w:id="20"/>
    </w:p>
    <w:p>
      <w:pPr>
        <w:pStyle w:val="Heading3"/>
        <w:numPr>
          <w:ilvl w:val="2"/>
          <w:numId w:val="1"/>
        </w:numPr>
        <w:rPr/>
      </w:pPr>
      <w:bookmarkStart w:id="21" w:name="__RefHeading___Toc2589563_1051229030"/>
      <w:bookmarkStart w:id="22" w:name="_Toc7"/>
      <w:bookmarkEnd w:id="21"/>
      <w:r>
        <w:rPr>
          <w:rtl w:val="true"/>
        </w:rPr>
        <w:t>اسمه و نسبه الشريف</w:t>
      </w:r>
      <w:bookmarkEnd w:id="22"/>
    </w:p>
    <w:p>
      <w:pPr>
        <w:pStyle w:val="BookText"/>
        <w:rPr/>
      </w:pPr>
      <w:r>
        <w:rPr>
          <w:rFonts w:ascii="Amiri" w:hAnsi="Amiri" w:eastAsia="Amiri" w:cs="Amiri"/>
          <w:color w:val="111111"/>
          <w:sz w:val="28"/>
          <w:sz w:val="28"/>
          <w:szCs w:val="28"/>
          <w:rtl w:val="true"/>
          <w:lang w:bidi="ar-SA"/>
        </w:rPr>
        <w:t>هو السيّد هاشم بن سليمان بن إسماعيل بن عبد الجواد بن علي بن سليمان بن ناصر القاروني الحسيني الكتكاني التوبلي</w:t>
      </w:r>
      <w:r>
        <w:rPr>
          <w:rStyle w:val="FootnoteAnchor"/>
          <w:rtl w:val="true"/>
        </w:rPr>
        <w:footnoteReference w:id="5"/>
      </w:r>
      <w:r>
        <w:rPr>
          <w:rFonts w:ascii="Amiri" w:hAnsi="Amiri" w:eastAsia="Amiri" w:cs="Amiri"/>
          <w:color w:val="111111"/>
          <w:sz w:val="28"/>
          <w:sz w:val="28"/>
          <w:szCs w:val="28"/>
          <w:rtl w:val="true"/>
          <w:lang w:bidi="ar-SA"/>
        </w:rPr>
        <w:t>البحراني</w:t>
      </w:r>
      <w:r>
        <w:rPr>
          <w:rStyle w:val="FootnoteAnchor"/>
          <w:rtl w:val="true"/>
        </w:rPr>
        <w:footnoteReference w:id="6"/>
      </w:r>
    </w:p>
    <w:p>
      <w:pPr>
        <w:pStyle w:val="BookText"/>
        <w:rPr/>
      </w:pP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717/2</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504/503/2</w:t>
      </w:r>
      <w:r>
        <w:rPr>
          <w:rFonts w:ascii="Amiri" w:hAnsi="Amiri" w:eastAsia="Amiri" w:cs="Amiri"/>
          <w:color w:val="111111"/>
          <w:sz w:val="28"/>
          <w:sz w:val="28"/>
          <w:szCs w:val="28"/>
          <w:rtl w:val="true"/>
          <w:lang w:bidi="ar-SA"/>
        </w:rPr>
        <w:t>،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245/19</w:t>
      </w:r>
      <w:r>
        <w:rPr>
          <w:rFonts w:ascii="Amiri" w:hAnsi="Amiri" w:eastAsia="Amiri" w:cs="Amiri"/>
          <w:color w:val="111111"/>
          <w:sz w:val="28"/>
          <w:sz w:val="28"/>
          <w:szCs w:val="28"/>
          <w:rtl w:val="true"/>
          <w:lang w:bidi="ar-SA"/>
        </w:rPr>
        <w:t>، معجم المفسّرين لعادل نويهض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أعلام الزركلي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معجم المؤلّفين لعمر رضا كحّالة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كتب الأنساب تدلّ على سهو ما ذهب إليه الأفندي، حيث ذكر أنّ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ابنا و ابن ابن و انقرض بانقراضهما، و يبدو أنّ المرتضى المذكور في نسب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الشريف المرتضى،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bookmarkStart w:id="23" w:name="pg7524_66653"/>
    </w:p>
    <w:p>
      <w:pPr>
        <w:pStyle w:val="Heading3"/>
        <w:numPr>
          <w:ilvl w:val="2"/>
          <w:numId w:val="1"/>
        </w:numPr>
        <w:rPr/>
      </w:pPr>
      <w:bookmarkStart w:id="24" w:name="__RefHeading___Toc2589565_1051229030"/>
      <w:bookmarkStart w:id="25" w:name="_Toc8"/>
      <w:bookmarkEnd w:id="23"/>
      <w:bookmarkEnd w:id="24"/>
      <w:r>
        <w:rPr>
          <w:rtl w:val="true"/>
        </w:rPr>
        <w:t>لقبه</w:t>
      </w:r>
      <w:bookmarkEnd w:id="25"/>
    </w:p>
    <w:p>
      <w:pPr>
        <w:pStyle w:val="BookText"/>
        <w:rPr/>
      </w:pPr>
      <w:r>
        <w:rPr>
          <w:rFonts w:ascii="Amiri" w:hAnsi="Amiri" w:eastAsia="Amiri" w:cs="Amiri"/>
          <w:color w:val="111111"/>
          <w:sz w:val="28"/>
          <w:sz w:val="28"/>
          <w:szCs w:val="28"/>
          <w:rtl w:val="true"/>
          <w:lang w:bidi="ar-SA"/>
        </w:rPr>
        <w:t xml:space="preserve">قال الميرزا عبد اللّه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معروف بالسيّد هاشم العلاّمة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قال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المعروف بالعلاّمة</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26" w:name="__RefHeading___Toc2589567_1051229030"/>
      <w:bookmarkStart w:id="27" w:name="_Toc9"/>
      <w:bookmarkEnd w:id="26"/>
      <w:r>
        <w:rPr>
          <w:rtl w:val="true"/>
        </w:rPr>
        <w:t>ولادته</w:t>
      </w:r>
      <w:bookmarkEnd w:id="27"/>
    </w:p>
    <w:p>
      <w:pPr>
        <w:pStyle w:val="BookText"/>
        <w:rPr/>
      </w:pPr>
      <w:r>
        <w:rPr>
          <w:rFonts w:ascii="Amiri" w:hAnsi="Amiri" w:eastAsia="Amiri" w:cs="Amiri"/>
          <w:color w:val="111111"/>
          <w:sz w:val="28"/>
          <w:sz w:val="28"/>
          <w:szCs w:val="28"/>
          <w:rtl w:val="true"/>
          <w:lang w:bidi="ar-SA"/>
        </w:rPr>
        <w:t xml:space="preserve">لم يذكر أصحاب السير و لا مترجمو حياة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تأريخا معيّنا ليوم أو سنة ولادته، و لا مدّة عمره الشريف الذي قضى جلّه في التأليف و التصنيف، غير أنّ ما يعلم من كتب التراجم أنّه من معاصري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إذ قال عنه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و رويت عنه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589569_1051229030"/>
      <w:bookmarkStart w:id="29" w:name="_Toc10"/>
      <w:bookmarkEnd w:id="28"/>
      <w:r>
        <w:rPr>
          <w:rtl w:val="true"/>
        </w:rPr>
        <w:t>قبس من حياته</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انتهت رئاسة البلد بعد </w:t>
      </w:r>
      <w:bookmarkStart w:id="30" w:name="pg7524_66655"/>
    </w:p>
    <w:p>
      <w:pPr>
        <w:pStyle w:val="BookText"/>
        <w:rPr/>
      </w:pPr>
      <w:bookmarkEnd w:id="30"/>
      <w:r>
        <w:rPr>
          <w:rFonts w:ascii="Amiri" w:hAnsi="Amiri" w:eastAsia="Amiri" w:cs="Amiri"/>
          <w:color w:val="111111"/>
          <w:sz w:val="28"/>
          <w:sz w:val="28"/>
          <w:szCs w:val="28"/>
          <w:rtl w:val="true"/>
          <w:lang w:bidi="ar-SA"/>
        </w:rPr>
        <w:t>الشيخ محمد بن ماجد</w:t>
      </w:r>
      <w:r>
        <w:rPr>
          <w:rStyle w:val="FootnoteAnchor"/>
          <w:rtl w:val="true"/>
        </w:rPr>
        <w:footnoteReference w:id="11"/>
      </w:r>
      <w:r>
        <w:rPr>
          <w:rFonts w:ascii="Amiri" w:hAnsi="Amiri" w:eastAsia="Amiri" w:cs="Amiri"/>
          <w:color w:val="111111"/>
          <w:sz w:val="28"/>
          <w:sz w:val="28"/>
          <w:szCs w:val="28"/>
          <w:rtl w:val="true"/>
          <w:lang w:bidi="ar-SA"/>
        </w:rPr>
        <w:t xml:space="preserve">إلى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بالقضاء في البلاد، و تولّى الامور الحسبية أحسن قيام، و قمع أيدي الظلمة و الحكّام، و نشر الأمر بالمعروف، و النهي عن المنكر، و بالغ في ذلك و أكثر، و لم تأخذه لومة لائم في الدين، و كان من الأتقياء المتورّعين، شديدا على الملوك و السلاطين</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31" w:name="__RefHeading___Toc2589571_1051229030"/>
      <w:bookmarkStart w:id="32" w:name="_Toc11"/>
      <w:bookmarkEnd w:id="31"/>
      <w:r>
        <w:rPr>
          <w:rtl w:val="true"/>
        </w:rPr>
        <w:t>شذرات من إطراء العلماء فيه</w:t>
      </w:r>
      <w:bookmarkEnd w:id="32"/>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ماهر، مدقّق، فقيه، عارف بالتفسير و العربيّة و الرجال</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قال الميرزا عبد اللّه الأفندي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الجليل، المحدّث، الفقيه، المعاصر، الصالح، الورع، العابد، الزاهد، المعروف بالسيّد هاشم العلاّمة، من أهل بحرين، صاحب المؤلّفات الغزيرة، و المصنّفات الكثيرة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قال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 فاضلا، محدّثا، جامعا متتبّعا للأخبار بما لم يسبق إليه سابق سوى شيخنا المجلسي، و قد صنّف كتبا عديدة تشهد بشدّة تتبّعه و اطّلاعه</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سليمان الماحوزي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المكارم السيّد هاشم بن السيّد سليمان الكتكاني، محدّث، متتبّع، له التفسيران </w:t>
      </w:r>
    </w:p>
    <w:p>
      <w:pPr>
        <w:pStyle w:val="BookText"/>
        <w:rPr/>
      </w:pPr>
      <w:r>
        <w:rPr>
          <w:rFonts w:ascii="IRNazanin" w:hAnsi="IRNazanin" w:eastAsia="IRNazanin"/>
          <w:color w:val="111111"/>
          <w:sz w:val="28"/>
          <w:sz w:val="28"/>
          <w:szCs w:val="28"/>
          <w:rtl w:val="true"/>
          <w:lang w:bidi="fa-IR"/>
        </w:rPr>
        <w:t>المشهوران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قال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القدس و التقوى بمرتبة قال صاحب الجواهر</w:t>
      </w:r>
      <w:r>
        <w:rPr>
          <w:rStyle w:val="FootnoteAnchor"/>
          <w:rtl w:val="true"/>
        </w:rPr>
        <w:footnoteReference w:id="18"/>
      </w:r>
      <w:r>
        <w:rPr>
          <w:rFonts w:ascii="Amiri" w:hAnsi="Amiri" w:eastAsia="Amiri" w:cs="Amiri"/>
          <w:color w:val="111111"/>
          <w:sz w:val="28"/>
          <w:sz w:val="28"/>
          <w:szCs w:val="28"/>
          <w:rtl w:val="true"/>
          <w:lang w:bidi="ar-SA"/>
        </w:rPr>
        <w:t>في بحث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معنى العدالة الملكة دون حسن الظاهر، لا يمكن الحكم بعدالة شخص أبدا إلاّ في مثل المقدّس الأردبيلي، و السيّد هاشم على ما نقل من أحوالهما</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أعيان الشيعة، عن تتمّة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جبال العلم و بحوره، لم يسبقه سابق، و لا لحقه لاحق، في طول الباع، و كثرة الاطّلاع، حتى العلاّمة المجلسي، فإنّه نقل عن كتب ليس في البحار لها ذكر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محمد بن العبّاس بن الماهيار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السيّد الرضي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مقتل الثاني للشيخ علي بن ظاهر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المعراج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تولّد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3" w:name="pg7524_66659"/>
    </w:p>
    <w:p>
      <w:pPr>
        <w:pStyle w:val="Heading3"/>
        <w:numPr>
          <w:ilvl w:val="2"/>
          <w:numId w:val="1"/>
        </w:numPr>
        <w:rPr/>
      </w:pPr>
      <w:bookmarkStart w:id="34" w:name="__RefHeading___Toc2589573_1051229030"/>
      <w:bookmarkStart w:id="35" w:name="_Toc12"/>
      <w:bookmarkEnd w:id="33"/>
      <w:bookmarkEnd w:id="34"/>
      <w:r>
        <w:rPr>
          <w:rtl w:val="true"/>
        </w:rPr>
        <w:t>مشائخه و أساتذته</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العظيم بن السيّد عبّاس الأسترآبادي، كان من أجلّة تلاميذ البهائي و المجازين منه، يروي عنه السيّد هاشم البحراني إجازة بالمشهد المقدّس الرضويّ كما نصّ عليه في آخر تفسيره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و مصباح النادي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الفاضل التقيّ، و السند الزكيّ</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نصّ على إجازته أيضا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بالإجازة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الفاضل التقي الزكي السيّد عبد العظيم بن السيّد عبّاس بالمشهد الشريف الرضوي على ساكنه و آبائه و أولاده أفضل التحيّات، و أكمل التسليمات، عن الشيخ المتبحّر المحقّق مفيد الخاصّ و العامّ شيخنا الشهيد محمد العاملي الشهير ببهاء الدين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للسيّد عبد العظيم من المصنّفات رسالة في وجوب الجمعة عينا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فخر الدين الطريحي</w:t>
      </w:r>
      <w:r>
        <w:rPr>
          <w:rStyle w:val="FootnoteAnchor"/>
          <w:rtl w:val="true"/>
        </w:rPr>
        <w:footnoteReference w:id="25"/>
      </w:r>
      <w:r>
        <w:rPr>
          <w:rFonts w:ascii="Amiri" w:hAnsi="Amiri" w:eastAsia="Amiri" w:cs="Amiri"/>
          <w:color w:val="111111"/>
          <w:sz w:val="28"/>
          <w:sz w:val="28"/>
          <w:szCs w:val="28"/>
          <w:rtl w:val="true"/>
          <w:lang w:bidi="ar-SA"/>
        </w:rPr>
        <w:t xml:space="preserve">بن محمد بن علي بن أحمد بن علي بن أحمد بن طريح النجفي المسلمي العزيزي الأسدي الرماحي، الفقيه، الاصولي، اللغويّ، المحدّث،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بالنجف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بالرماحية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نقل جثمانه إلى النجف الأشرف، و دفن بظهر الغريّ</w:t>
      </w:r>
      <w:r>
        <w:rPr>
          <w:rFonts w:eastAsia="Amiri" w:cs="Amiri" w:ascii="Amiri" w:hAnsi="Amiri"/>
          <w:color w:val="111111"/>
          <w:sz w:val="28"/>
          <w:szCs w:val="28"/>
          <w:rtl w:val="true"/>
          <w:lang w:bidi="ar-SA"/>
        </w:rPr>
        <w:t xml:space="preserve">. </w:t>
      </w:r>
      <w:bookmarkStart w:id="36" w:name="pg7524_66661"/>
    </w:p>
    <w:p>
      <w:pPr>
        <w:pStyle w:val="BookText"/>
        <w:rPr/>
      </w:pPr>
      <w:bookmarkEnd w:id="36"/>
      <w:r>
        <w:rPr>
          <w:rFonts w:ascii="Amiri" w:hAnsi="Amiri" w:eastAsia="Amiri" w:cs="Amiri"/>
          <w:color w:val="111111"/>
          <w:sz w:val="28"/>
          <w:sz w:val="28"/>
          <w:szCs w:val="28"/>
          <w:rtl w:val="true"/>
          <w:lang w:bidi="ar-SA"/>
        </w:rPr>
        <w:t xml:space="preserve">قال السيّد هاشم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الأئمّة الاثني عشر، و دلائل الحجج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بالنجف، ولي منه إجازة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شافهته، و أجاز لي الرواية عنه</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37" w:name="__RefHeading___Toc2589575_1051229030"/>
      <w:bookmarkStart w:id="38" w:name="_Toc13"/>
      <w:bookmarkEnd w:id="37"/>
      <w:r>
        <w:rPr>
          <w:rtl w:val="true"/>
        </w:rPr>
        <w:t>تلامذته و الراوون عنه</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الحسن شمس الدين سليمان بن الشيخ عبد اللّه الماحوزي المعروف بالمحقّق البحراني</w:t>
      </w:r>
      <w:r>
        <w:rPr>
          <w:rStyle w:val="FootnoteAnchor"/>
          <w:rtl w:val="true"/>
        </w:rPr>
        <w:footnoteReference w:id="28"/>
      </w:r>
      <w:r>
        <w:rPr>
          <w:rFonts w:ascii="Amiri" w:hAnsi="Amiri" w:eastAsia="Amiri" w:cs="Amiri"/>
          <w:color w:val="111111"/>
          <w:sz w:val="28"/>
          <w:sz w:val="28"/>
          <w:szCs w:val="28"/>
          <w:rtl w:val="true"/>
          <w:lang w:bidi="ar-SA"/>
        </w:rPr>
        <w:t xml:space="preserve">، ولد ليلة النصف من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في اليوم السابع عشر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عمر يقرب من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علي البلادي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بعض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شيخنا العلاّمة السيّد هاشم التوبلي زائرا مع والدي، فلمّا قمنا معه لنودّعه و صافحته لزم يدي و عصرها،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تفتر عن الاشتغال، فإنّ هذه البلاد عن قريب ستحتاج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برهة قليلة توفّي ذلك السيّد، و انتقلت الرئاسة الدينيّة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اللّه شآبيب رحمته و رضوانه عليه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عبد اللّه بن راشد البحراني المقابي، استنسخ بعض كتب السيّد هاشم،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 و هي نفس السنة التي فرغ فيها المؤلّف من هذين الكتابين، و هاتان النسختان موجودتان في المكتبة الرضويّة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الحسن بن علي المشهور بالحرّ العاملي، الفقيه، المحدّث، الجليل،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قرية مشغرى من قرى 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العطّار بن السيّد علي البغدادي، الأديب، الشاعر، ولد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علماء عصره،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محمود بن عبد السلام المعني البحراني، الصالح، الورع، قد عمّر إلى ما يقرب من مائة سنة، و 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لأنّه في تلك السنة أجاز الشيخ عبد اللّه السماهيجي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يروي عن جملة من المشايخ العظام كالسيّد هاشم التوبلي، و الشيخ الحرّ العاملي</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هيكل الجزائري بن عبد علي الأسدي، أجازه السيّد البحراني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عبّر عنه بالشيخ الفاضل، العالم، الكامل، البهيّ، الوفيّ</w:t>
      </w:r>
      <w:r>
        <w:rPr>
          <w:rFonts w:eastAsia="Amiri" w:cs="Amiri" w:ascii="Amiri" w:hAnsi="Amiri"/>
          <w:color w:val="111111"/>
          <w:sz w:val="28"/>
          <w:szCs w:val="28"/>
          <w:rtl w:val="true"/>
          <w:lang w:bidi="ar-SA"/>
        </w:rPr>
        <w:t>.</w:t>
      </w:r>
      <w:r>
        <w:rPr>
          <w:rStyle w:val="FootnoteAnchor"/>
        </w:rPr>
        <w:footnoteReference w:id="3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9" w:name="pg7524_66665"/>
    </w:p>
    <w:p>
      <w:pPr>
        <w:pStyle w:val="BookText"/>
        <w:rPr/>
      </w:pPr>
      <w:bookmarkEnd w:id="3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البحراني، قرأ الكافي على السيّد هاشم البحراني، فكتب له إجازة فيه في الحادي عشر من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عبد اللّه بن أحمد البحراني،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المتشتّتة في المسائل المتفرّقة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لم يذكر الشيخ يوسف البحراني روايته عن السيّد هاشم، بل ذكر روايته عن الشيخ محمود بن عبد السلام المعني، و هو عن السيّد هاشم</w:t>
      </w:r>
      <w:r>
        <w:rPr>
          <w:rFonts w:eastAsia="Amiri" w:cs="Amiri" w:ascii="Amiri" w:hAnsi="Amiri"/>
          <w:color w:val="111111"/>
          <w:sz w:val="28"/>
          <w:szCs w:val="28"/>
          <w:rtl w:val="true"/>
          <w:lang w:bidi="ar-SA"/>
        </w:rPr>
        <w:t>.</w:t>
      </w:r>
      <w:r>
        <w:rPr>
          <w:rStyle w:val="FootnoteAnchor"/>
          <w:rtl w:val="true"/>
        </w:rPr>
        <w:footnoteReference w:id="36"/>
      </w:r>
    </w:p>
    <w:p>
      <w:pPr>
        <w:pStyle w:val="Heading3"/>
        <w:numPr>
          <w:ilvl w:val="2"/>
          <w:numId w:val="1"/>
        </w:numPr>
        <w:rPr/>
      </w:pPr>
      <w:bookmarkStart w:id="40" w:name="__RefHeading___Toc2589577_1051229030"/>
      <w:bookmarkStart w:id="41" w:name="_Toc14"/>
      <w:bookmarkEnd w:id="40"/>
      <w:r>
        <w:rPr>
          <w:rtl w:val="true"/>
        </w:rPr>
        <w:t>أولاده</w:t>
      </w:r>
      <w:bookmarkEnd w:id="41"/>
    </w:p>
    <w:p>
      <w:pPr>
        <w:pStyle w:val="BookText"/>
        <w:rPr/>
      </w:pPr>
      <w:r>
        <w:rPr>
          <w:rFonts w:ascii="Amiri" w:hAnsi="Amiri" w:eastAsia="Amiri" w:cs="Amiri"/>
          <w:color w:val="111111"/>
          <w:sz w:val="28"/>
          <w:sz w:val="28"/>
          <w:szCs w:val="28"/>
          <w:rtl w:val="true"/>
          <w:lang w:bidi="ar-SA"/>
        </w:rPr>
        <w:t>قال الميرزا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ابنين صالحين من طلبة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عيسى، و السيّد محسن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قال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جميع كتب السيّد عند ولده السيّد علي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معه بإصبهان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بيد أنّ هذه العبارة غير موجودة في الرياض المطبوع، بل العبارة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كثيرة رأيت أكثرها باصبهان عند ولده السيّد محسن</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الطهراني أيضا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جواد بن العلاّمة السيّد هاشم التوبلي البحراني، كان موجودا عند الشيخ محمد صالح بن </w:t>
      </w:r>
      <w:bookmarkStart w:id="42" w:name="pg7524_66667"/>
    </w:p>
    <w:p>
      <w:pPr>
        <w:pStyle w:val="BookText"/>
        <w:rPr/>
      </w:pPr>
      <w:bookmarkEnd w:id="42"/>
      <w:r>
        <w:rPr>
          <w:rFonts w:ascii="Amiri" w:hAnsi="Amiri" w:eastAsia="Amiri" w:cs="Amiri"/>
          <w:color w:val="111111"/>
          <w:sz w:val="28"/>
          <w:sz w:val="28"/>
          <w:szCs w:val="28"/>
          <w:rtl w:val="true"/>
          <w:lang w:bidi="ar-SA"/>
        </w:rPr>
        <w:t>أحمد البحراني المعاصر كما حدّثني به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غير أنّ الشيخ علي البلادي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السيّد ولد فاضل محقّق اسمه السيّد عيسى، له شرح على زبدة شيخنا البهائي، إلاّ أنّ النسخة التي عندنا غير تامّة، و لن أقف له على ترجمة و لا رواية</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43" w:name="__RefHeading___Toc2589579_1051229030"/>
      <w:bookmarkStart w:id="44" w:name="_Toc15"/>
      <w:bookmarkEnd w:id="43"/>
      <w:r>
        <w:rPr>
          <w:rtl w:val="true"/>
        </w:rPr>
        <w:t>مؤلّفاته</w:t>
      </w:r>
      <w:bookmarkEnd w:id="44"/>
    </w:p>
    <w:p>
      <w:pPr>
        <w:pStyle w:val="BookText"/>
        <w:rPr/>
      </w:pPr>
      <w:r>
        <w:rPr>
          <w:rFonts w:ascii="Amiri" w:hAnsi="Amiri" w:eastAsia="Amiri" w:cs="Amiri"/>
          <w:color w:val="111111"/>
          <w:sz w:val="28"/>
          <w:sz w:val="28"/>
          <w:szCs w:val="28"/>
          <w:rtl w:val="true"/>
          <w:lang w:bidi="ar-SA"/>
        </w:rPr>
        <w:t>قال الميرزا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المؤلّفات ما يساوي خمسا و سبعين مؤلّفا ما بين كبير، و وسيط، و صغير، و أكثرها في العلوم الدينيّة، و سمعت ممّن أثق به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مؤلّفاته حيث كان يأخذه من كان ألّفه له لم يشتهر، بل لم يوجد في البحرين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نذكر منها ما تيسّر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وصيّة أمير المؤمنين علي بن أبي طالب و بنيه الأحد عشر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تظافرت به الأخبار، و تواترت به الآثار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البهجة المرضيّة في إثبات الخلافة و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اتّحاده مع هذا الكتاب على ما ذهب إليه صاحب الذريعة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إحتجاج المخالفين على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يشتمل على خمسة و سبعين احتجاجا من المخالفين على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منه موجودة في مدرسة آخوند همدان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في النصّ على الأئمّة الإثني عشر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 يعرف بالنصوص أيضا، و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منه موجودة في مكتبة المرحوم آية اللّه العظمى المرعشي في قم بخطّ النسخ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 نسخة ثانية منه في المكتبة الرضويّة، و نسخة ثالثة منه في مدرسة آخوند همدان</w:t>
      </w:r>
      <w:r>
        <w:rPr>
          <w:rStyle w:val="FootnoteAnchor"/>
          <w:rtl w:val="true"/>
        </w:rPr>
        <w:footnoteReference w:id="47"/>
      </w:r>
      <w:r>
        <w:rPr>
          <w:rFonts w:ascii="Amiri" w:hAnsi="Amiri" w:eastAsia="Amiri" w:cs="Amiri"/>
          <w:color w:val="111111"/>
          <w:sz w:val="28"/>
          <w:sz w:val="28"/>
          <w:szCs w:val="28"/>
          <w:rtl w:val="true"/>
          <w:lang w:bidi="ar-SA"/>
        </w:rPr>
        <w:t xml:space="preserve">، و كان قد طبع الكتاب مع ترجمة فارسيّة له في المطبعة العلميّة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المسترشدين في بيان تراجم الراجعين إلى 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قد ترجم فيه لمائتين و ثلاثة و خمسين رجلا من المستبصرين الراجعين إلى الحقّ، 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المستبصرين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توجد نسخة منه عند السيّد عبد اللّه الملقّب بالبرهان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الشريف عددا وافرا من الأحاديث المأثورة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الآيات القرآنيّة، إذ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الذكر الذين أمرنا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بسؤالهم، و قد طبع الكتاب عدّة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البهجة المرضيّة في إثبات الخلافة و الوصيّة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قد مرّ أنّ من المحتمل اتّحاده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النظر في إثبات الوصاية و الإمامة للأئمّة الإثني عشر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ملخّص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الظاهر أنّه كتاب في النصوص على إمامتهم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أراه أنسب أن يكون مختصر لحلية الأبرار هو كتاب حلية النظر الآتي تحت 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الوليّ فيمن رأى 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الكتاب مطبوع بتحقيق مؤسّسة المعارف الإسلامية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الوليّ في النصّ الجليّ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إثبات إمامة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على أربعة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منه في مكتبة مدرسة آخوند في همدان</w:t>
      </w:r>
      <w:r>
        <w:rPr>
          <w:rStyle w:val="FootnoteAnchor"/>
          <w:rtl w:val="true"/>
        </w:rPr>
        <w:footnoteReference w:id="54"/>
      </w:r>
      <w:r>
        <w:rPr>
          <w:rFonts w:ascii="Amiri" w:hAnsi="Amiri" w:eastAsia="Amiri" w:cs="Amiri"/>
          <w:color w:val="111111"/>
          <w:sz w:val="28"/>
          <w:sz w:val="28"/>
          <w:szCs w:val="28"/>
          <w:rtl w:val="true"/>
          <w:lang w:bidi="ar-SA"/>
        </w:rPr>
        <w:t>، و اخرى في المكتبة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البهيّة في إثبات الوصيّة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اشتمل على أربعمائة و خمسين حديثا من طرق الخاصة، منها ما يزيد على خمسين حديثا 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التهذيب</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أورد فيه كلّ حديث في الباب المناسب له،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وقع الفراغ من تصحيحه في محضر 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شرحه بنفسه شرحا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الكتاب بالافست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قدّم له المرحوم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لقد أتعب نفسه الشريفة، و أجاد فيما أفاد، و أتى فوق ما يؤمّل و يراد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رجال من لا يحضره الفقيه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هو شرح لمشيخة من لا يحضره الفقيه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تفضيل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الأنبياء، عدا نبيّنا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أشرف المخلوقات و أفضلهم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اولي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ألّفه في مرض موته بالحاح من جماعة في أربعة عشر يوما، و هو لا يقدر على الحركة، فكان يملي الأحاديث و يكتبها الكاتب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الأريب و تذكرة اللبيب في إيضاح رجال التهذيب</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كتاب مبسوط في بيان أحوال رجال التهذيب، و هذّبه الشيخ حسن بن محمد الدمستاني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نظّمه على ترتيب الكتب الفقهيّة،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الجيّد من تنبيهات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نسخة منه موجودة في مكتبة آية اللّه العظمى المرعشي النجفي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التنبيهات في تمام الفقه من الطهارة إلى الديّات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كبير مشتمل على الاستدلالات في المسائل إلى آخر أبواب الفقه، و هو الآن موجود عند ورثة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بالاستاذ هو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التيميّة في بيان نسب التيمي</w:t>
      </w:r>
      <w:r>
        <w:rPr>
          <w:rFonts w:eastAsia="Amiri" w:cs="Amiri" w:ascii="Amiri" w:hAnsi="Amiri"/>
          <w:color w:val="111111"/>
          <w:sz w:val="28"/>
          <w:szCs w:val="28"/>
          <w:rtl w:val="true"/>
          <w:lang w:bidi="ar-SA"/>
        </w:rPr>
        <w:t>».</w:t>
      </w:r>
      <w:r>
        <w:rPr>
          <w:rStyle w:val="FootnoteAnchor"/>
        </w:rPr>
        <w:footnoteReference w:id="6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الايمان المبثوث على الجوارح</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الآراء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كذا في بعض الفهارس، و الظاهر أنّه مصحّف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 محمد و آله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كبير مرتّب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في أحوال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طبع الكتاب بتحقيق الشيخ غلام رضا مولانا البروجردي، و صدر عن مؤسّسة المعارف الاسلاميّة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النظر في فضل الأئمّة الإثني عشر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توجد نسخة منه في المكتبة الرضويّة بخطّ تلميذ المؤلّف علي بن عبد اللّه بن راشد المقابي البحراني، استنسخه في السنة المذكورة، و قابله مع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النضيد في خصائص 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أسامي الّذين رووا النصّ على الأئمّة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أورد المؤلّف فيها أسماء رواة النصوص و رتّبها على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منه موجودة في مكتبة مدرسة آخوند في همدان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العارفين و نزهة الراغبين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العارفين في أسماء شيعة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منه موجودة في خزانة الشيخ علي كاشف الغطاء بالنجف، و نسخة اخرى في خزانة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آخرهم في النسخة التي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 مولى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أوّلهم أبان بن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في أحاديث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توجد نسخة منه في خزانة السيّد هبة الدين الشهرستاني بالكاظميّة، و نسخة أخرى في خزانة سپهسالار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سلاسل الحديد و تقييد أهل التقليد</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ممّا ذكر في شرح نهج البلاغة لابن أبي الحديد،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سمّاه أيضا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الغليل من تعليل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الصحابة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قد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ترتيب التهذيب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النظر في بيان عصمة الأئمّة الإثني عشر ببراهين العقل و الكتاب و الأثر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مرتّب على ثلاثة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في الأدلّة العقليّة الإثني عشر، و ثانيها في الآيات القرآنيّة الإثني عشر، و ثالثها في الأخبار النبويّة و الروايات الإماميّة الخمسة و الأربعين الدالّة كلّها على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نسخة منه في خزانة الحاجّ مولى علي بن محمد النجف آبادي الموقوفة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نسخة أخرى منه في المكتبة الرضويّة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نسخة اخرى في مكتبة مدرسة آخوند في همدان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 و حجّة الخصام في تعيين الإمام من طريق الخاصّ و العامّ</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طبع سنة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ترجمه الشيخ محمد تقي الدزفولي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فرغ من ترجمته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لغاية المرام حواش للميرزا نجم الدين جعفر الطهراني، عيّن فيها مواضع الأحاديث التي نقلها المؤلّف عن كتب العامّة، و نقل أحاديث اخرى كثيرة عن كتبهم ممّا فات المؤلّف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الآقا نجفي الأصفهاني،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الشيعة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يحتوي على مائة و ثمانية عشر حديثا في فضلهم، و توجد نسخة منه في المكتبة الرضويّة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المهمّ في طريق خبر غدير خم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نسخة منه في المكتبة الرضويّة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صدر مؤخّرا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بطبعة قشيبة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مؤسّسة إحياء تراث السيّد هاشم البحراني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المستخرج من كتاب الشهاب</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استخرج المؤلّف الأخبار المرويّة في شأن أمير المؤمنين و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الأخبار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الحكم و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القضاعي سلاّمة بن جعفر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مختصر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اللوامع النورانيّة في أسماء علي و أهل بيته القرآنيّة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هو تفسير الآيات النازلة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ذكر فيه ألفا و مائة و أربعا و خمسين آية من القرآن الكريم، ثمّ ذكر بعد كلّ آية الروايات الواردة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 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إصفهان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فيما نزل في القائم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كتاب شريف لطيف،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القرآن،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مع غاية المرام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 بعضه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محمد منير الميلاني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معاجز الأئمّة الإثني عشر و دلائل الحجج على البشر</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طبع أخيرا و صدر عن مؤسّسة المعارف الإسلاميّة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الأنوار و أنوار الأبصار في بيان معجزات النبيّ المختار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لعلّه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المطاعن البكريّة و المثالب العمريّة من طريق العثمانيّة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ألّفه بعد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معاجز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قد صرّح به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نفسه مصابيح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الزلفى في معارف النشأة الاولى و الاخرى</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قال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حسن حاو لفوائد جمّة، و ينقل فيها عن كتب غريبة ليست مذكورة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الثالثة مع نزهة الأبرار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 و أكثر النقل عنه الشيخ أحمد بن سليمان البحراني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اللئال في مناقب النبيّ و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نسخة منه بالكاظميّة، فرغ الكاتب منه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 بالكاظميّة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الشيعة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لعلّه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قال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الرياض من تصانيفه التي رآها عند ولده بإصبهان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الميثميّة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ذكره السيّد محسن الأمين في أعيان الشيعة ضمن كتب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الأبرار و منار الأفكار في خلق الجنّة و النار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يحتوي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كتبه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طبع معه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يسمّى الجنّة و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عمر بن الخطّاب</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الاكمال فيما يتمّ به تقبّل الأعمال</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في بيان الاصول الخمسة كما قال في الرياض</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الأكحال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في الإمامة،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منه موجودة في الرضويّة، و اخرى في المكتبة التسترية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نسخة منه أيضا في مدرسة آخوند في همدان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في التفسير من خلال روايات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توجد نسخة منه عند السيّد محمد علي الروضاتي من سورة الحاقّة إلى الفلق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و ضياء 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النادي</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تفسير القرآن بالأحاديث المأثورة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منه بخطّ محمد بن حرز بن سليمان البحراني مؤرّخه بتاريخ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منقولة من خطّ المؤلّف، موجودة في الرضويّة، و نسخة اخرى بخطّ أحمد بن محمد البحراني،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موجودة في خزانة محمد أمين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القرآنيّة</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التفسير، ألّفه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صرّح بجميعها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منه موجودة في الرضويّة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5" w:name="pg7524_66691"/>
    </w:p>
    <w:p>
      <w:pPr>
        <w:pStyle w:val="BookText"/>
        <w:rPr/>
      </w:pPr>
      <w:bookmarkEnd w:id="45"/>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اليتيمة و الدرّة الثمينة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هو كتاب لطيف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 قد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 و صدر ضمن منشورات مؤسّسة الأعلمي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المعاجز و اصول الدلائل</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هو كتابنا هذا، و كان قد طبع في المطبعة العلميّة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 الحاجّ أبو القاسم المشتهر بالسالك</w:t>
      </w:r>
      <w:r>
        <w:rPr>
          <w:rFonts w:eastAsia="Amiri" w:cs="Amiri" w:ascii="Amiri" w:hAnsi="Amiri"/>
          <w:color w:val="111111"/>
          <w:sz w:val="28"/>
          <w:szCs w:val="28"/>
          <w:rtl w:val="true"/>
          <w:lang w:bidi="ar-SA"/>
        </w:rPr>
        <w:t>.</w:t>
      </w:r>
      <w:r>
        <w:rPr>
          <w:rStyle w:val="FootnoteAnchor"/>
          <w:rtl w:val="true"/>
        </w:rPr>
        <w:footnoteReference w:id="103"/>
      </w:r>
    </w:p>
    <w:p>
      <w:pPr>
        <w:pStyle w:val="Heading3"/>
        <w:numPr>
          <w:ilvl w:val="2"/>
          <w:numId w:val="1"/>
        </w:numPr>
        <w:rPr/>
      </w:pPr>
      <w:bookmarkStart w:id="46" w:name="__RefHeading___Toc2589581_1051229030"/>
      <w:bookmarkStart w:id="47" w:name="_Toc16"/>
      <w:bookmarkEnd w:id="46"/>
      <w:r>
        <w:rPr>
          <w:rtl w:val="true"/>
        </w:rPr>
        <w:t>وفاته و مدفنه</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نعيم في بيت الشيخ عبد اللّه بن الشيخ حسين بن علي بن كنبار لأنّه كان متزوّجا بمخلّفة الشيخ علي بن الشيخ عبد اللّه المذكور، و نقل نعشه إلى قرية توبلي، </w:t>
      </w:r>
      <w:bookmarkStart w:id="48" w:name="pg7524_66692"/>
    </w:p>
    <w:p>
      <w:pPr>
        <w:pStyle w:val="BookText"/>
        <w:rPr/>
      </w:pPr>
      <w:bookmarkEnd w:id="48"/>
      <w:r>
        <w:rPr>
          <w:rFonts w:ascii="Amiri" w:hAnsi="Amiri" w:eastAsia="Amiri" w:cs="Amiri"/>
          <w:color w:val="111111"/>
          <w:sz w:val="28"/>
          <w:sz w:val="28"/>
          <w:szCs w:val="28"/>
          <w:rtl w:val="true"/>
          <w:lang w:bidi="ar-SA"/>
        </w:rPr>
        <w:t>و دفن في مقبرة ماتيني من مساجد القرية المشهورة، و قبره مزار معروف، و انتهت رئاسة البلد بعده إلى الشيخ سليمان بن عبد اللّه المذكور، و كانت وفاته للسنة السابعة بعد المائة و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مشائخنا المعاصرين أنّ وفاته كانت بعد موت الشيخ محمد بن ماجد بأربع سنين، و على هذا تكون وفاته للسنة التاسعة بعد المائة و الألف</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49" w:name="__RefHeading___Toc2589583_1051229030"/>
      <w:bookmarkStart w:id="50" w:name="_Toc17"/>
      <w:bookmarkEnd w:id="49"/>
      <w:r>
        <w:rPr>
          <w:rtl w:val="true"/>
        </w:rPr>
        <w:t>تعريف بالكتاب</w:t>
      </w:r>
      <w:bookmarkEnd w:id="50"/>
    </w:p>
    <w:p>
      <w:pPr>
        <w:pStyle w:val="BookText"/>
        <w:rPr/>
      </w:pPr>
      <w:r>
        <w:rPr>
          <w:rFonts w:ascii="Amiri" w:hAnsi="Amiri" w:eastAsia="Amiri" w:cs="Amiri"/>
          <w:color w:val="111111"/>
          <w:sz w:val="28"/>
          <w:sz w:val="28"/>
          <w:szCs w:val="28"/>
          <w:rtl w:val="true"/>
          <w:lang w:bidi="ar-SA"/>
        </w:rPr>
        <w:t xml:space="preserve">كتاب شريف أخرج فيه مؤلّفه جملة وافرة من مناقب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استخلصها من أهمّ المصادر الشيعيّة كالكافي و بصائر الدرجات و تفسير القمّي و الاختصاص و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للصدوق و الأمالي للشيخ الطوسي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هذا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جلّها في 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أورد في نهاية كلّ باب معجزة لأحد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ذاك مدعاة لتوهّم الميرزا عبد اللّه الأفندي بأن يعتبره مختصر من كتاب مدينة المعاجز لنفس السيّد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فرغ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شهر شوّال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1" w:name="pg7524_66693"/>
    </w:p>
    <w:p>
      <w:pPr>
        <w:pStyle w:val="Heading3"/>
        <w:numPr>
          <w:ilvl w:val="2"/>
          <w:numId w:val="1"/>
        </w:numPr>
        <w:rPr/>
      </w:pPr>
      <w:bookmarkStart w:id="52" w:name="__RefHeading___Toc2589585_1051229030"/>
      <w:bookmarkStart w:id="53" w:name="_Toc18"/>
      <w:bookmarkEnd w:id="51"/>
      <w:bookmarkEnd w:id="52"/>
      <w:r>
        <w:rPr>
          <w:rtl w:val="true"/>
        </w:rPr>
        <w:t>النسخة المعتمدة</w:t>
      </w:r>
      <w:bookmarkEnd w:id="53"/>
    </w:p>
    <w:p>
      <w:pPr>
        <w:pStyle w:val="BookText"/>
        <w:rPr/>
      </w:pPr>
      <w:r>
        <w:rPr>
          <w:rFonts w:ascii="Amiri" w:hAnsi="Amiri" w:eastAsia="Amiri" w:cs="Amiri"/>
          <w:color w:val="111111"/>
          <w:sz w:val="28"/>
          <w:sz w:val="28"/>
          <w:szCs w:val="28"/>
          <w:rtl w:val="true"/>
          <w:lang w:bidi="ar-SA"/>
        </w:rPr>
        <w:t xml:space="preserve">اعتمدت في عملي بتحقيق الكتاب على النسخة الكاملة المصحّحة المحفوظة في الخزانة الرضويّة ضمن مجموعة كبيرة ضمّت كتبا اخرى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حلية الأبرار، و تبصرة الوليّ، و وقعت هذه النسخة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مكتوبة بخطّ النسخ، و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الفراغ من نسخها عن نسخة المؤلّف في العشرين من شهر شوّال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بقلم علي بن عبد اللّه بن راشد بن علي المقابي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عبّرت عنها في الهامش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589587_1051229030"/>
      <w:bookmarkStart w:id="55" w:name="_Toc19"/>
      <w:bookmarkEnd w:id="54"/>
      <w:r>
        <w:rPr>
          <w:rtl w:val="true"/>
        </w:rPr>
        <w:t>منهج التحقيق</w:t>
      </w:r>
      <w:bookmarkEnd w:id="55"/>
    </w:p>
    <w:p>
      <w:pPr>
        <w:pStyle w:val="BookText"/>
        <w:rPr/>
      </w:pPr>
      <w:r>
        <w:rPr>
          <w:rFonts w:ascii="Amiri" w:hAnsi="Amiri" w:eastAsia="Amiri" w:cs="Amiri"/>
          <w:color w:val="111111"/>
          <w:sz w:val="28"/>
          <w:sz w:val="28"/>
          <w:szCs w:val="28"/>
          <w:rtl w:val="true"/>
          <w:lang w:bidi="ar-SA"/>
        </w:rPr>
        <w:t xml:space="preserve">في بداية عملي أرجعت جميع الأحاديث إلى مصادرها التي نقل منها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ثمّ استخرجتها من مصادر اخرى، و بعد ذلك قابلتها مع مصادرها الأصليّة و البحار، و عندها بدأت بتدوين الهوامش و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استخرجت الآيات القرآنيّة من القرآن الكريم، و جعلت ما في المتن مطابقا لما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استخرجت الكلمات الغامضة من كتب اللغة و أشرت إليها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أضفته من المصادر أو البحار جعلته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أشرت إليه، ما عدا لفظ الجلالة فقد اكتفيت بالاشارة دون المعقوفتين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ليس في المصادر و البحار جعلته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أشرت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اسم أحد الرواة و الأعلام اختلاف بين النسخة أو المصادر أو البحار أشرت إليه مع شرح مختصر لحال ذلك الراوي مع الإشارة إلى مصدر الشرح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في نهاية كلّ حديث ما تيسّر من العثور على مصادر اخرى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ألحقت بالكتاب عدّة فهارس كي تسهّل على المتتبّع الوصول إلى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 الرسول الأكرم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فارس حسّون كريم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pStyle w:val="BookText"/>
        <w:rPr/>
      </w:pPr>
      <w:r>
        <w:rPr>
          <w:rFonts w:ascii="Amiri" w:hAnsi="Amiri" w:eastAsia="Amiri" w:cs="Amiri"/>
          <w:color w:val="111111"/>
          <w:sz w:val="28"/>
          <w:sz w:val="28"/>
          <w:szCs w:val="28"/>
          <w:rtl w:val="true"/>
          <w:lang w:bidi="ar-SA"/>
        </w:rPr>
        <w:t>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524_66698"/>
      <w:bookmarkStart w:id="57" w:name="pg7524_66698"/>
      <w:bookmarkEnd w:id="57"/>
    </w:p>
    <w:p>
      <w:pPr>
        <w:pStyle w:val="Heading2"/>
        <w:numPr>
          <w:ilvl w:val="1"/>
          <w:numId w:val="1"/>
        </w:numPr>
        <w:rPr/>
      </w:pPr>
      <w:bookmarkStart w:id="58" w:name="pg7524_66698"/>
      <w:bookmarkStart w:id="59" w:name="__RefHeading___Toc2589589_1051229030"/>
      <w:bookmarkStart w:id="60" w:name="_Toc20"/>
      <w:bookmarkEnd w:id="58"/>
      <w:bookmarkEnd w:id="59"/>
      <w:r>
        <w:rPr>
          <w:rtl w:val="true"/>
        </w:rPr>
        <w:t>مقدمة المؤلف</w:t>
      </w:r>
      <w:bookmarkEnd w:id="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و سلام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أفقر العباد إلى ربّه الغنيّ هاشم بن سليمان بن إسماعيل بن عبد الجواد الحسيني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وفّق اللّه سبحانه إلى تأليف كتاب مدينة معاجز الأئمّة الاثني عشر صلوات اللّه عليهم أجمعين خطر بالبال، و سنح في الخيال أن اؤلّف كتابا آخر في اصول تلك المعاجز و الدلائل ممّا خصّ اللّه جلّ جلاله نبيّنا محمدا و الأئمّة الاثني عشر من أهل بيته صلوات اللّه عليهم و سلامه، و ما استودعهم من سرائر علومه، و ما استحفظهم من مخزونه و مكتومه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فأظهر على أيديهم المعاجز و الدلائل، لأنّهم حجّته على عباده، و خلفاؤه في بلاده، على الأواخر و الأوائل، و جعلهم علما بيّنا، و هاديا نيّرا، حجج اللّه و دعاته و رعاته على خلقه، يدين بدينهم العباد، و تستهلّ بنورهم البلاد، و ينمو </w:t>
      </w:r>
    </w:p>
    <w:p>
      <w:pPr>
        <w:pStyle w:val="BookText"/>
        <w:rPr/>
      </w:pPr>
      <w:r>
        <w:rPr>
          <w:rFonts w:ascii="Amiri" w:hAnsi="Amiri" w:eastAsia="Amiri" w:cs="Amiri"/>
          <w:color w:val="111111"/>
          <w:sz w:val="28"/>
          <w:sz w:val="28"/>
          <w:szCs w:val="28"/>
          <w:rtl w:val="true"/>
          <w:lang w:bidi="ar-SA"/>
        </w:rPr>
        <w:t>ببركتهم التلاد</w:t>
      </w:r>
      <w:r>
        <w:rPr>
          <w:rStyle w:val="FootnoteAnchor"/>
          <w:rtl w:val="true"/>
        </w:rPr>
        <w:footnoteReference w:id="106"/>
      </w:r>
      <w:r>
        <w:rPr>
          <w:rFonts w:ascii="Amiri" w:hAnsi="Amiri" w:eastAsia="Amiri" w:cs="Amiri"/>
          <w:color w:val="111111"/>
          <w:sz w:val="28"/>
          <w:sz w:val="28"/>
          <w:szCs w:val="28"/>
          <w:rtl w:val="true"/>
          <w:lang w:bidi="ar-SA"/>
        </w:rPr>
        <w:t>، و جعلهم حياة للأنام، و مصابيح للظلام، و مفاتيح للكلام، و دعائم للاسلام، جرت بذلك فيهم مقادير اللّه على محتومها، فهم الهداة المنتجبون، و القوّام المرتجون، اصطفاهم اللّه بذلك بقيّة من آدم، و خيرة من ذرّيّة نوح، و مصطفون من آل إبراهيم، و سلالة من إسماعيل، أيّدهم بروحه، استودعهم سرّه، و استحفظهم علمه، و استحباهم حكمته، و استرعاهم لدينه، و انتدبهم لعظيم أمره، و أحباهم مناهج سبيله و فرائضه و حدوده، فقام بهم العدل عند تحيّر أهل الجهل، و تميّز أهل الجدل بالنور الساطع، و الشفاء النافع، بالحقّ الأبلج، و البيان من كلّ مخرج، فليس يجهل حقّهم إلاّ شقيّ، و لا يجحدهم إلاّ غويّ، و لا يصدّ عنهم إلاّ جريّ على اللّه جلّ و علا، فهم الصراط المستقيم، و الحقّ القويم، فاز من والاهم، و خاب من عاداهم، عليهم أفضل الصلوات، و أكمل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هذا الكتاب جامعا لأجزال العوائد، و أحسن الفوائد، و أمنح الفرائد، مأخوذا من كتب معتمدة، و اصول ممهّدة، مصنّفات لمشايخ ثقات مشهورين، و أفاضل علماء معلومين، بروايات مسندة متّصلة بأهل العصمة سلام اللّه عليهم أجمعين، فهو تحفة للاخوان، و نور يستضاء به أهل الإيمان، و جعلته على أحد و عشرين بابا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فيه تبيان كلّ شيء، و فيه ما تسيّر به الجبال، و تقطّع به الأرض، و يكلّم به الموتى، و أنّ فيه لآيات ما يراد بها أمر إلاّ أن يأذن اللّه جلّ جلاله به و النبيّ و الأئمّة الاثنا عشر يعلمون ذلك 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وَ مَنْ عِنْدَهُ عِلْمُ الْكِتابِ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خزّان علم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صلّى اللّه عليهم أعطاهم اسم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عندهم عليهم السّلام علم ما في السماء، و ما في الأرض، و علم ما كان، و علم ما يكون، و ما يحدث بالليل و النهار، و ساعة و ساعة، و عندهم علم النبيّين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إذا شاؤا أن يعلموا علموا، و انّ قلوبهم مورد إرادة اللّه سبحانه إذا شاء شيئا شاؤه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سلام اللّه عليهم ينكت في قلوبهم العلم، و ينقر في آذانهم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 تعالى ايّدهم عليهم السّلام بروح القدس الذي به عرفوا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المتوسّمون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لا يحجب عنهم شيء من أمر الناس، و يعرفون الرجل بحقيقة الإيمان و النفاق، و المحبّ لهم و المبغض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أعمال العباد تعرض عليهم سلام اللّه عليهم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يحدث حدث في الناس إلاّ علموا به سلام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عندهم عليهم السّلام علم المنايا و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عندهم عليهم السّلام أسماء الملوك، و 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عندهم عليهم السّلام ديوان فيه أسماء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موضع سرّ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التي فتحها رسول اللّه صلّى اللّه عليه و آله لأمير المؤمنين عليه السلام، و الأحاديث و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جلاله اختصّهم بليلة القدر، و ما ينزل عليهم من الملائكة و الروح من العلوم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يزادون في ليلة الجمعة، و لو لا أنّهم يزادون لنفد ما عندهم، و عندهم علم الملائكة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يعرف به الإمام، و ما أعطى اللّه عزّ و جلّ رسول اللّه و الأئمّة عليهم السّلام من أنواع شتّى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من استودع ذلك و استحفظه لا يعزب عنه شيء أراده و أقدره اللّه سبحانه و تعالى على إخراج المعجزات، و إبراء الدلالات، و صار العلم بذلك كالكلّيّات، و ما يخرج على أيديهم كالجزئيّات، ليكون ذلك دليلا على النبي صلّى اللّه عليه و آله في دعوى النبوّة، و على الامام في دعوى الإمامة لأنّ اللّه جلّ جلاله أصدق الصادقين إذا أقدرهم على شيء لا يكون إلاّ منه جلّ و علا دلّ ذلك على صدقهم في دعواهم، و ذلك واضح بيّن لأنّه العدل الحكيم لا يفعل قبيحا، و لا يخلّ بواجب، و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المعاجز و اصول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سبحانه و تعالى أستمدّ، و عليه أعتمد، و هو حسبنا، و نعم الوكيل</w:t>
      </w:r>
      <w:r>
        <w:rPr>
          <w:rFonts w:eastAsia="Amiri" w:cs="Amiri" w:ascii="Amiri" w:hAnsi="Amiri"/>
          <w:color w:val="111111"/>
          <w:sz w:val="28"/>
          <w:szCs w:val="28"/>
          <w:rtl w:val="true"/>
          <w:lang w:bidi="ar-SA"/>
        </w:rPr>
        <w:t xml:space="preserve">. </w:t>
      </w:r>
      <w:bookmarkStart w:id="61" w:name="pg7524_66702"/>
    </w:p>
    <w:p>
      <w:pPr>
        <w:pStyle w:val="Heading2"/>
        <w:numPr>
          <w:ilvl w:val="1"/>
          <w:numId w:val="1"/>
        </w:numPr>
        <w:rPr/>
      </w:pPr>
      <w:bookmarkStart w:id="62" w:name="__RefHeading___Toc2589591_1051229030"/>
      <w:bookmarkStart w:id="63" w:name="_Toc21"/>
      <w:bookmarkEnd w:id="61"/>
      <w:bookmarkEnd w:id="62"/>
      <w:r>
        <w:rPr>
          <w:rtl w:val="true"/>
        </w:rPr>
        <w:t>الباب الأوّل أنّ القرآن فيه تبيان كلّ شيء،</w:t>
      </w:r>
      <w:bookmarkEnd w:id="63"/>
    </w:p>
    <w:p>
      <w:pPr>
        <w:pStyle w:val="Heading3"/>
        <w:numPr>
          <w:ilvl w:val="2"/>
          <w:numId w:val="1"/>
        </w:numPr>
        <w:rPr/>
      </w:pPr>
      <w:bookmarkStart w:id="64" w:name="__RefHeading___Toc2589593_1051229030"/>
      <w:bookmarkStart w:id="65" w:name="_Toc22"/>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و فيه ما تسيّر به الجبال، و تقطّع به الأرض، و يكلّم به الموتى، و أنّ فيه لآيات ما يراد بها أمر إلاّ أن يأذن اللّه جلّ جلاله به و النبي و الأئمّة الاثنا عشر صلوات اللّه عليهم يعلمون ذلك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في هذا الكتاب عنه فهو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Style w:val="FootnoteAnchor"/>
          <w:rtl w:val="true"/>
        </w:rPr>
        <w:footnoteReference w:id="108"/>
      </w:r>
      <w:r>
        <w:rPr>
          <w:rFonts w:ascii="Amiri" w:hAnsi="Amiri" w:eastAsia="Amiri" w:cs="Amiri"/>
          <w:color w:val="111111"/>
          <w:sz w:val="28"/>
          <w:sz w:val="28"/>
          <w:szCs w:val="28"/>
          <w:rtl w:val="true"/>
          <w:lang w:bidi="ar-SA"/>
        </w:rPr>
        <w:t>بن إسماعيل، عن محمد بن عمرو الزيّات،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الشيعة في عيسى و موسى و أمير المؤمنين عليهم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و موسى أفضل من أمير المؤمنين 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أيزعمون</w:t>
      </w:r>
      <w:r>
        <w:rPr>
          <w:rStyle w:val="FootnoteAnchor"/>
          <w:rtl w:val="true"/>
        </w:rPr>
        <w:footnoteReference w:id="110"/>
      </w:r>
      <w:r>
        <w:rPr>
          <w:rFonts w:ascii="Amiri" w:hAnsi="Amiri" w:eastAsia="Amiri" w:cs="Amiri"/>
          <w:color w:val="111111"/>
          <w:sz w:val="28"/>
          <w:sz w:val="28"/>
          <w:szCs w:val="28"/>
          <w:rtl w:val="true"/>
          <w:lang w:bidi="ar-SA"/>
        </w:rPr>
        <w:t xml:space="preserve">أنّ أمير المؤمنين عليه السلام قد علم ما علم رسول اللّه صلّى اللّه عليه و آله و سلّم؟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يقدّمون على اولي العزم من الرسل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فخاصمهم بكتاب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موضع منه اخاصمهم</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w:t>
      </w:r>
      <w:r>
        <w:rPr>
          <w:rStyle w:val="FootnoteAnchor"/>
          <w:rtl w:val="true"/>
        </w:rPr>
        <w:footnoteReference w:id="113"/>
      </w:r>
      <w:r>
        <w:rPr>
          <w:rFonts w:ascii="IRNazanin" w:hAnsi="IRNazanin" w:eastAsia="IRNazanin"/>
          <w:color w:val="111111"/>
          <w:sz w:val="28"/>
          <w:sz w:val="28"/>
          <w:szCs w:val="28"/>
          <w:rtl w:val="true"/>
          <w:lang w:bidi="fa-IR"/>
        </w:rPr>
        <w:t>علمنا أنّه لم</w:t>
      </w:r>
      <w:r>
        <w:rPr>
          <w:rStyle w:val="FootnoteAnchor"/>
          <w:rtl w:val="true"/>
        </w:rPr>
        <w:footnoteReference w:id="114"/>
      </w:r>
      <w:r>
        <w:rPr>
          <w:rFonts w:ascii="Amiri" w:hAnsi="Amiri" w:eastAsia="Amiri" w:cs="Amiri"/>
          <w:color w:val="111111"/>
          <w:sz w:val="28"/>
          <w:sz w:val="28"/>
          <w:szCs w:val="28"/>
          <w:rtl w:val="true"/>
          <w:lang w:bidi="ar-SA"/>
        </w:rPr>
        <w:t>يكتب لموسى كلّ شيء، و قال اللّه</w:t>
      </w:r>
      <w:r>
        <w:rPr>
          <w:rStyle w:val="FootnoteAnchor"/>
          <w:rtl w:val="true"/>
        </w:rPr>
        <w:footnoteReference w:id="115"/>
      </w:r>
      <w:r>
        <w:rPr>
          <w:rFonts w:ascii="Amiri" w:hAnsi="Amiri" w:eastAsia="Amiri" w:cs="Amiri"/>
          <w:color w:val="111111"/>
          <w:sz w:val="28"/>
          <w:sz w:val="28"/>
          <w:szCs w:val="28"/>
          <w:rtl w:val="true"/>
          <w:lang w:bidi="ar-SA"/>
        </w:rPr>
        <w:t>تبارك و تعالى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لِأُبَيِّنَ لَكُمْ بَعْضَ الَّذِي تَخْتَلِفُونَ فِيهِ </w:t>
      </w:r>
      <w:r>
        <w:rPr>
          <w:rStyle w:val="FootnoteAnchor"/>
          <w:rtl w:val="true"/>
        </w:rPr>
        <w:footnoteReference w:id="116"/>
      </w:r>
      <w:r>
        <w:rPr>
          <w:rFonts w:ascii="Amiri" w:hAnsi="Amiri" w:eastAsia="Amiri" w:cs="Amiri"/>
          <w:color w:val="111111"/>
          <w:sz w:val="28"/>
          <w:sz w:val="28"/>
          <w:szCs w:val="28"/>
          <w:rtl w:val="true"/>
          <w:lang w:bidi="ar-SA"/>
        </w:rPr>
        <w:t>، و قال اللّه تبارك و تعالى لمحمد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بِكَ شَهِيداً عَلى هؤُلاءِ وَ نَزَّلْنا عَلَيْكَ الْكِتابَ تِبْياناً لِكُلِّ شَيْ‌ءٍ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عن محمد بن عمر</w:t>
      </w:r>
      <w:r>
        <w:rPr>
          <w:rStyle w:val="FootnoteAnchor"/>
          <w:rtl w:val="true"/>
        </w:rPr>
        <w:footnoteReference w:id="119"/>
      </w:r>
      <w:r>
        <w:rPr>
          <w:rFonts w:ascii="Amiri" w:hAnsi="Amiri" w:eastAsia="Amiri" w:cs="Amiri"/>
          <w:color w:val="111111"/>
          <w:sz w:val="28"/>
          <w:sz w:val="28"/>
          <w:szCs w:val="28"/>
          <w:rtl w:val="true"/>
          <w:lang w:bidi="ar-SA"/>
        </w:rPr>
        <w:t>، عن عبد اللّه بن الوليد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تقول الشيعة في علي و موسى و عيسى عليهم السّلام؟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عن</w:t>
      </w:r>
      <w:r>
        <w:rPr>
          <w:rStyle w:val="FootnoteAnchor"/>
          <w:rtl w:val="true"/>
        </w:rPr>
        <w:footnoteReference w:id="122"/>
      </w:r>
      <w:r>
        <w:rPr>
          <w:rFonts w:ascii="Amiri" w:hAnsi="Amiri" w:eastAsia="Amiri" w:cs="Amiri"/>
          <w:color w:val="111111"/>
          <w:sz w:val="28"/>
          <w:sz w:val="28"/>
          <w:szCs w:val="28"/>
          <w:rtl w:val="true"/>
          <w:lang w:bidi="ar-SA"/>
        </w:rPr>
        <w:t>أيّ حالات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الفضل فهم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عسى أقول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أعلم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أليس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w:t>
      </w:r>
      <w:r>
        <w:rPr>
          <w:rStyle w:val="FootnoteAnchor"/>
          <w:rtl w:val="true"/>
        </w:rPr>
        <w:footnoteReference w:id="123"/>
      </w:r>
      <w:r>
        <w:rPr>
          <w:rFonts w:ascii="Amiri" w:hAnsi="Amiri" w:eastAsia="Amiri" w:cs="Amiri"/>
          <w:color w:val="111111"/>
          <w:sz w:val="28"/>
          <w:sz w:val="28"/>
          <w:szCs w:val="28"/>
          <w:rtl w:val="true"/>
          <w:lang w:bidi="ar-SA"/>
        </w:rPr>
        <w:t>عليه السلام ما لرسول اللّه</w:t>
      </w:r>
      <w:r>
        <w:rPr>
          <w:rStyle w:val="FootnoteAnchor"/>
          <w:rtl w:val="true"/>
        </w:rPr>
        <w:footnoteReference w:id="124"/>
      </w:r>
      <w:r>
        <w:rPr>
          <w:rFonts w:ascii="Amiri" w:hAnsi="Amiri" w:eastAsia="Amiri" w:cs="Amiri"/>
          <w:color w:val="111111"/>
          <w:sz w:val="28"/>
          <w:sz w:val="28"/>
          <w:szCs w:val="28"/>
          <w:rtl w:val="true"/>
          <w:lang w:bidi="ar-SA"/>
        </w:rPr>
        <w:t>صلّى اللّه عليه و آله و سلّم من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فخاصمهم فيه، إنّ اللّه</w:t>
      </w:r>
      <w:r>
        <w:rPr>
          <w:rStyle w:val="FootnoteAnchor"/>
          <w:rtl w:val="true"/>
        </w:rPr>
        <w:footnoteReference w:id="127"/>
      </w:r>
      <w:r>
        <w:rPr>
          <w:rFonts w:ascii="Amiri" w:hAnsi="Amiri" w:eastAsia="Amiri" w:cs="Amiri"/>
          <w:color w:val="111111"/>
          <w:sz w:val="28"/>
          <w:sz w:val="28"/>
          <w:szCs w:val="28"/>
          <w:rtl w:val="true"/>
          <w:lang w:bidi="ar-SA"/>
        </w:rPr>
        <w:t>تبارك و تعالى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w:t>
      </w:r>
      <w:r>
        <w:rPr>
          <w:rStyle w:val="FootnoteAnchor"/>
          <w:rtl w:val="true"/>
        </w:rPr>
        <w:footnoteReference w:id="128"/>
      </w:r>
      <w:r>
        <w:rPr>
          <w:rFonts w:ascii="Amiri" w:hAnsi="Amiri" w:eastAsia="Amiri" w:cs="Amiri"/>
          <w:color w:val="111111"/>
          <w:sz w:val="28"/>
          <w:sz w:val="28"/>
          <w:szCs w:val="28"/>
          <w:rtl w:val="true"/>
          <w:lang w:bidi="ar-SA"/>
        </w:rPr>
        <w:t>فأعلمنا أنّه لم يبيّن له الأمر كلّه، و قال اللّه تبارك و تعالى لمحمد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بِكَ شَهِيداً عَلى هؤُلاءِ وَ نَزَّلْنا عَلَيْكَ الْكِتابَ تِبْياناً لِكُلِّ شَيْ‌ءٍ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عبد الجبّار، عن ابن فضّال، عن حمّاد بن عثمان،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ولّدني</w:t>
      </w:r>
      <w:r>
        <w:rPr>
          <w:rStyle w:val="FootnoteAnchor"/>
          <w:rtl w:val="true"/>
        </w:rPr>
        <w:footnoteReference w:id="131"/>
      </w:r>
      <w:r>
        <w:rPr>
          <w:rFonts w:ascii="Amiri" w:hAnsi="Amiri" w:eastAsia="Amiri" w:cs="Amiri"/>
          <w:color w:val="111111"/>
          <w:sz w:val="28"/>
          <w:sz w:val="28"/>
          <w:szCs w:val="28"/>
          <w:rtl w:val="true"/>
          <w:lang w:bidi="ar-SA"/>
        </w:rPr>
        <w:t>رسول اللّه صلّى اللّه عليه و آله و سلّم و أناي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أعلم كتاب اللّه، و فيه بدؤ الخلق، و ما هو كائن إلى يوم القيامة، و فيه خبر السماء، و خبر الأرض، و خبر الجنّة، و خبر النار، و خبر ما كان، و خبر ما هو كائن، أعلم ذلك كما</w:t>
      </w:r>
      <w:r>
        <w:rPr>
          <w:rStyle w:val="FootnoteAnchor"/>
          <w:rtl w:val="true"/>
        </w:rPr>
        <w:footnoteReference w:id="132"/>
      </w:r>
      <w:r>
        <w:rPr>
          <w:rFonts w:ascii="Amiri" w:hAnsi="Amiri" w:eastAsia="Amiri" w:cs="Amiri"/>
          <w:color w:val="111111"/>
          <w:sz w:val="28"/>
          <w:sz w:val="28"/>
          <w:szCs w:val="28"/>
          <w:rtl w:val="true"/>
          <w:lang w:bidi="ar-SA"/>
        </w:rPr>
        <w:t>أنظر إلى كفّي،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الصفّار في بصائره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الجبّار،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ذكر الحديث</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محمد بن سنان، عن يونس بن يعقوب، عن الحارث بن المغيرة، و عدّة من أصحابنا، منهم</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و أبو عبيدة و عبد اللّه بن بشير</w:t>
      </w:r>
      <w:r>
        <w:rPr>
          <w:rStyle w:val="FootnoteAnchor"/>
          <w:rtl w:val="true"/>
        </w:rPr>
        <w:footnoteReference w:id="137"/>
      </w:r>
      <w:r>
        <w:rPr>
          <w:rFonts w:ascii="Amiri" w:hAnsi="Amiri" w:eastAsia="Amiri" w:cs="Amiri"/>
          <w:color w:val="111111"/>
          <w:sz w:val="28"/>
          <w:sz w:val="28"/>
          <w:szCs w:val="28"/>
          <w:rtl w:val="true"/>
          <w:lang w:bidi="ar-SA"/>
        </w:rPr>
        <w:t>الخثعمي سمعوا</w:t>
      </w:r>
      <w:r>
        <w:rPr>
          <w:rStyle w:val="FootnoteAnchor"/>
          <w:rtl w:val="true"/>
        </w:rPr>
        <w:footnoteReference w:id="138"/>
      </w:r>
      <w:r>
        <w:rPr>
          <w:rFonts w:ascii="Amiri" w:hAnsi="Amiri" w:eastAsia="Amiri" w:cs="Amiri"/>
          <w:color w:val="111111"/>
          <w:sz w:val="28"/>
          <w:sz w:val="28"/>
          <w:szCs w:val="28"/>
          <w:rtl w:val="true"/>
          <w:lang w:bidi="ar-SA"/>
        </w:rPr>
        <w:t>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في السماوات و ما في الأرض</w:t>
      </w:r>
      <w:r>
        <w:rPr>
          <w:rStyle w:val="FootnoteAnchor"/>
          <w:rtl w:val="true"/>
        </w:rPr>
        <w:footnoteReference w:id="139"/>
      </w:r>
      <w:r>
        <w:rPr>
          <w:rFonts w:ascii="Amiri" w:hAnsi="Amiri" w:eastAsia="Amiri" w:cs="Amiri"/>
          <w:color w:val="111111"/>
          <w:sz w:val="28"/>
          <w:sz w:val="28"/>
          <w:szCs w:val="28"/>
          <w:rtl w:val="true"/>
          <w:lang w:bidi="ar-SA"/>
        </w:rPr>
        <w:t>، و أعلم ما في الجنّة، و أعلم ما في النار، و أعلم ما كان و ما يكون، ثمّ مكث</w:t>
      </w:r>
      <w:r>
        <w:rPr>
          <w:rStyle w:val="FootnoteAnchor"/>
          <w:rtl w:val="true"/>
        </w:rPr>
        <w:footnoteReference w:id="140"/>
      </w:r>
      <w:r>
        <w:rPr>
          <w:rFonts w:ascii="Amiri" w:hAnsi="Amiri" w:eastAsia="Amiri" w:cs="Amiri"/>
          <w:color w:val="111111"/>
          <w:sz w:val="28"/>
          <w:sz w:val="28"/>
          <w:szCs w:val="28"/>
          <w:rtl w:val="true"/>
          <w:lang w:bidi="ar-SA"/>
        </w:rPr>
        <w:t>هنيئة فرأى أنّ ذلك كبر على من سمعه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ذلك من كتاب اللّه عزّ و جلّ،ث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رواه الصفّار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يونس، عن عدّة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لاخبركم</w:t>
      </w:r>
      <w:r>
        <w:rPr>
          <w:rStyle w:val="FootnoteAnchor"/>
          <w:rtl w:val="true"/>
        </w:rPr>
        <w:footnoteReference w:id="143"/>
      </w:r>
      <w:r>
        <w:rPr>
          <w:rFonts w:ascii="Amiri" w:hAnsi="Amiri" w:eastAsia="Amiri" w:cs="Amiri"/>
          <w:color w:val="111111"/>
          <w:sz w:val="28"/>
          <w:sz w:val="28"/>
          <w:szCs w:val="28"/>
          <w:rtl w:val="true"/>
          <w:lang w:bidi="ar-SA"/>
        </w:rPr>
        <w:t xml:space="preserve">خبر السماء، و خبر الأرض، و خبر ما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ما هو كائن، كأنّه في كفّي،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أعلمه،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منصور،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نعلم ما في السماوات، و ما في الأرض، و ما في الجنّة، و ما في النار، و 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أنظر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إنّ ذلك في كتاب اللّه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Style w:val="FootnoteAnchor"/>
          <w:rtl w:val="true"/>
        </w:rPr>
        <w:footnoteReference w:id="146"/>
      </w:r>
      <w:r>
        <w:rPr>
          <w:rFonts w:ascii="Amiri" w:hAnsi="Amiri" w:eastAsia="Amiri" w:cs="Amiri"/>
          <w:color w:val="111111"/>
          <w:sz w:val="28"/>
          <w:sz w:val="28"/>
          <w:szCs w:val="28"/>
          <w:rtl w:val="true"/>
          <w:lang w:bidi="ar-SA"/>
        </w:rPr>
        <w:t xml:space="preserve">هذه الآية وَ يَوْمَ نَبْعَثُ فِي كُلِّ أُمَّةٍ شَهِيداً عَلَيْهِمْ مِنْ أَنْفُسِهِمْ وَ جِئْنا بِكَ شَهِيداً عَلى هؤُلاءِ وَ نَزَّلْنا عَلَيْكَ الْكِتابَ تِبْياناً لِكُلِّ شَيْ‌ءٍ وَ هُدىً وَ رَحْمَةً وَ بُشْرى لِلْمُسْلِمِينَ </w:t>
      </w:r>
      <w:r>
        <w:rPr>
          <w:rStyle w:val="FootnoteAnchor"/>
          <w:rtl w:val="true"/>
        </w:rPr>
        <w:footnoteReference w:id="147"/>
      </w:r>
      <w:r>
        <w:rPr>
          <w:rFonts w:ascii="Amiri" w:hAnsi="Amiri" w:eastAsia="Amiri" w:cs="Amiri"/>
          <w:color w:val="111111"/>
          <w:sz w:val="28"/>
          <w:sz w:val="28"/>
          <w:szCs w:val="28"/>
          <w:rtl w:val="true"/>
          <w:lang w:bidi="ar-SA"/>
        </w:rPr>
        <w:t>إنّه من كتاب</w:t>
      </w:r>
      <w:r>
        <w:rPr>
          <w:rStyle w:val="FootnoteAnchor"/>
          <w:rtl w:val="true"/>
        </w:rPr>
        <w:footnoteReference w:id="148"/>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lang w:bidi="fa-IR"/>
        </w:rPr>
        <w:t>380/2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w:t>
      </w:r>
      <w:r>
        <w:rPr>
          <w:rStyle w:val="FootnoteAnchor"/>
          <w:rtl w:val="true"/>
        </w:rPr>
        <w:footnoteReference w:id="150"/>
      </w:r>
      <w:r>
        <w:rPr>
          <w:rFonts w:ascii="Amiri" w:hAnsi="Amiri" w:eastAsia="Amiri" w:cs="Amiri"/>
          <w:color w:val="111111"/>
          <w:sz w:val="28"/>
          <w:sz w:val="28"/>
          <w:szCs w:val="28"/>
          <w:rtl w:val="true"/>
          <w:lang w:bidi="ar-SA"/>
        </w:rPr>
        <w:t>فعلمنا أنّه لم يكتب لموسى الشيء كلّه، و قال اللّه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لِأُبَيِّنَ لَكُمْ بَعْضَ الَّذِي تَخْتَلِفُونَ فِيهِ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أمّا الآية في المصدر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تتعلّق ببعثة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بِكَ شَهِيداً عَلى هؤُلاءِ وَ نَزَّلْنا عَلَيْكَ الْكِتابَ تِبْياناً لِكُلِّ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أبي عبد اللّه المؤمن،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كتاب اللّه من أوّله إلى آخره كأنّه في كفّي، فيه خبر السماء، و خبر الأرض، و خبر ما كان</w:t>
      </w:r>
      <w:r>
        <w:rPr>
          <w:rStyle w:val="FootnoteAnchor"/>
          <w:rtl w:val="true"/>
        </w:rPr>
        <w:footnoteReference w:id="152"/>
      </w:r>
      <w:r>
        <w:rPr>
          <w:rFonts w:ascii="Amiri" w:hAnsi="Amiri" w:eastAsia="Amiri" w:cs="Amiri"/>
          <w:color w:val="111111"/>
          <w:sz w:val="28"/>
          <w:sz w:val="28"/>
          <w:szCs w:val="28"/>
          <w:rtl w:val="true"/>
          <w:lang w:bidi="ar-SA"/>
        </w:rPr>
        <w:t>، و خبر ما هو كائن،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محمد بن عيسى، عن أبي عبد اللّه المؤمن، عن عبد الأعلى مولى آل سام،ن</w:t>
      </w:r>
      <w:r>
        <w:rPr>
          <w:rFonts w:eastAsia="Amiri" w:cs="Amiri" w:ascii="Amiri" w:hAnsi="Amiri"/>
          <w:color w:val="111111"/>
          <w:sz w:val="28"/>
          <w:szCs w:val="28"/>
          <w:rtl w:val="true"/>
          <w:lang w:bidi="ar-SA"/>
        </w:rPr>
        <w:t xml:space="preserve">. </w:t>
      </w:r>
      <w:bookmarkStart w:id="66" w:name="pg7524_66708"/>
    </w:p>
    <w:p>
      <w:pPr>
        <w:pStyle w:val="BookText"/>
        <w:rPr/>
      </w:pPr>
      <w:bookmarkEnd w:id="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الحسين، عن أبيه، عن الحسن بن علي، عمّن ذكره، عن حذيفة بن منصور،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Style w:val="FootnoteAnchor"/>
          <w:rtl w:val="true"/>
        </w:rPr>
        <w:footnoteReference w:id="154"/>
      </w:r>
      <w:r>
        <w:rPr>
          <w:rFonts w:ascii="Amiri" w:hAnsi="Amiri" w:eastAsia="Amiri" w:cs="Amiri"/>
          <w:color w:val="111111"/>
          <w:sz w:val="28"/>
          <w:sz w:val="28"/>
          <w:szCs w:val="28"/>
          <w:rtl w:val="true"/>
          <w:lang w:bidi="ar-SA"/>
        </w:rPr>
        <w:t xml:space="preserve">مررنا بجبل فيه 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من يعلم 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الدود من ذكره، و كم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ذلك من</w:t>
      </w:r>
      <w:r>
        <w:rPr>
          <w:rStyle w:val="FootnoteAnchor"/>
          <w:rtl w:val="true"/>
        </w:rPr>
        <w:footnoteReference w:id="157"/>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 في كتاب اللّه تبيان كلّ شيء</w:t>
      </w:r>
      <w:r>
        <w:rPr>
          <w:rFonts w:eastAsia="Amiri" w:cs="Amiri" w:ascii="Amiri" w:hAnsi="Amiri"/>
          <w:color w:val="111111"/>
          <w:sz w:val="28"/>
          <w:szCs w:val="28"/>
          <w:rtl w:val="true"/>
          <w:lang w:bidi="ar-SA"/>
        </w:rPr>
        <w:t>.</w:t>
      </w:r>
      <w:r>
        <w:rPr>
          <w:rStyle w:val="FootnoteAnchor"/>
          <w:rtl w:val="true"/>
        </w:rPr>
        <w:footnoteReference w:id="159"/>
      </w:r>
    </w:p>
    <w:p>
      <w:pPr>
        <w:pStyle w:val="Heading3"/>
        <w:numPr>
          <w:ilvl w:val="2"/>
          <w:numId w:val="1"/>
        </w:numPr>
        <w:rPr/>
      </w:pPr>
      <w:bookmarkStart w:id="67" w:name="__RefHeading___Toc2589595_1051229030"/>
      <w:bookmarkStart w:id="68" w:name="_Toc23"/>
      <w:bookmarkEnd w:id="67"/>
      <w:r>
        <w:rPr>
          <w:rtl w:val="true"/>
        </w:rPr>
        <w:t>أورد الطبري هذا الحديث في معجزات الصادق عليه السلام</w:t>
      </w:r>
      <w:r>
        <w:rPr>
          <w:rtl w:val="true"/>
        </w:rPr>
        <w:t>.</w:t>
      </w:r>
      <w:bookmarkEnd w:id="6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أبي زاهر، أو غيره، عن محمد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أحمد بن حمّاد</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عن إبراهيم، عن أبيه،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النبي صلّى اللّه عليه و آله و سلّم ورث النبيّين كلّهم؟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من لدن آدم عليه السلام حتى انتهى إلى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و محمد صلّى اللّه عليه و آله و سلّم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كان يحيي الموتى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سليمان بن داود عليه السلام كان يفهم منطق الطير، أو كان</w:t>
      </w:r>
      <w:r>
        <w:rPr>
          <w:rStyle w:val="FootnoteAnchor"/>
          <w:rtl w:val="true"/>
        </w:rPr>
        <w:footnoteReference w:id="162"/>
      </w:r>
      <w:r>
        <w:rPr>
          <w:rFonts w:ascii="Amiri" w:hAnsi="Amiri" w:eastAsia="Amiri" w:cs="Amiri"/>
          <w:color w:val="111111"/>
          <w:sz w:val="28"/>
          <w:sz w:val="28"/>
          <w:szCs w:val="28"/>
          <w:rtl w:val="true"/>
          <w:lang w:bidi="ar-SA"/>
        </w:rPr>
        <w:t>رسول اللّه صلّى اللّه عليه و آله و سلّم يقدر على هذه المنازل؟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قال للهدهد حين فقده و شكّ في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الْهُدْهُدَ أَمْ كانَ مِنَ الْغائِبِينَ حين فقده، فغضب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Style w:val="FootnoteAnchor"/>
          <w:rtl w:val="true"/>
        </w:rPr>
        <w:footnoteReference w:id="16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غضب لأنّه كان يدلّه على الماء،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اعطي ما لم يعط سليمان، و قد كانت الريح و النمل و الجنّ و الانس و الشياطين و المردة له طائعين، و لم يكن يعرف الماء تحت الهواء، و إنّ</w:t>
      </w:r>
      <w:r>
        <w:rPr>
          <w:rStyle w:val="FootnoteAnchor"/>
          <w:rtl w:val="true"/>
        </w:rPr>
        <w:footnoteReference w:id="164"/>
      </w:r>
      <w:r>
        <w:rPr>
          <w:rFonts w:ascii="Amiri" w:hAnsi="Amiri" w:eastAsia="Amiri" w:cs="Amiri"/>
          <w:color w:val="111111"/>
          <w:sz w:val="28"/>
          <w:sz w:val="28"/>
          <w:szCs w:val="28"/>
          <w:rtl w:val="true"/>
          <w:lang w:bidi="ar-SA"/>
        </w:rPr>
        <w:t>الطير يعرفه، و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بِهِ الْجِبالُ، أَوْ قُطِّعَتْ بِهِ الْأَرْضُ أَوْ كُلِّمَ بِهِ الْمَوْتى </w:t>
      </w:r>
      <w:r>
        <w:rPr>
          <w:rStyle w:val="FootnoteAnchor"/>
          <w:rtl w:val="true"/>
        </w:rPr>
        <w:footnoteReference w:id="165"/>
      </w:r>
      <w:r>
        <w:rPr>
          <w:rFonts w:ascii="Amiri" w:hAnsi="Amiri" w:eastAsia="Amiri" w:cs="Amiri"/>
          <w:color w:val="111111"/>
          <w:sz w:val="28"/>
          <w:sz w:val="28"/>
          <w:szCs w:val="28"/>
          <w:rtl w:val="true"/>
          <w:lang w:bidi="ar-SA"/>
        </w:rPr>
        <w:t>، و قد ورثنا نحن هذا القرآن الذي فيه تسيّر الجبال، و تقطّع به البلدان، و تحيى به الموتى، و نحن نعرف الماء تحت الهواء</w:t>
      </w:r>
      <w:r>
        <w:rPr>
          <w:rStyle w:val="FootnoteAnchor"/>
          <w:rtl w:val="true"/>
        </w:rPr>
        <w:footnoteReference w:id="166"/>
      </w:r>
      <w:r>
        <w:rPr>
          <w:rFonts w:ascii="Amiri" w:hAnsi="Amiri" w:eastAsia="Amiri" w:cs="Amiri"/>
          <w:color w:val="111111"/>
          <w:sz w:val="28"/>
          <w:sz w:val="28"/>
          <w:szCs w:val="28"/>
          <w:rtl w:val="true"/>
          <w:lang w:bidi="ar-SA"/>
        </w:rPr>
        <w:t>، و إنّ في كتاب اللّه لآيات ما يراد بها أمر إلاّ أن يأذن اللّه به مع ما قد يأذن اللّه</w:t>
      </w:r>
      <w:r>
        <w:rPr>
          <w:rStyle w:val="FootnoteAnchor"/>
          <w:rtl w:val="true"/>
        </w:rPr>
        <w:footnoteReference w:id="16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ممّا</w:t>
      </w:r>
      <w:r>
        <w:rPr>
          <w:rStyle w:val="FootnoteAnchor"/>
          <w:rtl w:val="true"/>
        </w:rPr>
        <w:footnoteReference w:id="168"/>
      </w:r>
      <w:r>
        <w:rPr>
          <w:rFonts w:ascii="Amiri" w:hAnsi="Amiri" w:eastAsia="Amiri" w:cs="Amiri"/>
          <w:color w:val="111111"/>
          <w:sz w:val="28"/>
          <w:sz w:val="28"/>
          <w:szCs w:val="28"/>
          <w:rtl w:val="true"/>
          <w:lang w:bidi="ar-SA"/>
        </w:rPr>
        <w:t>كتبه الماضون، جعله اللّه لنا في امّ الكتاب،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فِي السَّماءِ وَ الْأَرْضِ إِلاّ فِي كِتابٍ مُبِينٍ </w:t>
      </w:r>
      <w:r>
        <w:rPr>
          <w:rStyle w:val="FootnoteAnchor"/>
          <w:rtl w:val="true"/>
        </w:rPr>
        <w:footnoteReference w:id="16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Style w:val="FootnoteAnchor"/>
          <w:rtl w:val="true"/>
        </w:rPr>
        <w:footnoteReference w:id="170"/>
      </w:r>
      <w:r>
        <w:rPr>
          <w:rFonts w:ascii="Amiri" w:hAnsi="Amiri" w:eastAsia="Amiri" w:cs="Amiri"/>
          <w:color w:val="111111"/>
          <w:sz w:val="28"/>
          <w:sz w:val="28"/>
          <w:szCs w:val="28"/>
          <w:rtl w:val="true"/>
          <w:lang w:bidi="ar-SA"/>
        </w:rPr>
        <w:t>فنحن الذين اصطفانا اللّه عزّ و جلّ، و أورثنا هذا الذي فيه تبيان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حمّاد، عن إبراهيم بن عبد الحميد، عن أبيه، عن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الصفّار في موضع آخر من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حمّاد، عن أخيه أحمد بن حمّاد، عن إبراهيم، عن أبيه، عن أبي الحسن الأوّل عليه السلام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أيضا،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تقطيع الأرض و السير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الشيخ المفيد في كتاب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علي بن الحسين عليه السلام،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منجّم قائف</w:t>
      </w:r>
      <w:r>
        <w:rPr>
          <w:rStyle w:val="FootnoteAnchor"/>
          <w:rtl w:val="true"/>
        </w:rPr>
        <w:footnoteReference w:id="173"/>
      </w:r>
      <w:r>
        <w:rPr>
          <w:rFonts w:ascii="Amiri" w:hAnsi="Amiri" w:eastAsia="Amiri" w:cs="Amiri"/>
          <w:color w:val="111111"/>
          <w:sz w:val="28"/>
          <w:sz w:val="28"/>
          <w:szCs w:val="28"/>
          <w:rtl w:val="true"/>
          <w:lang w:bidi="ar-SA"/>
        </w:rPr>
        <w:t>عرّاف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رجل قد مرّ منذ دخلت علينا في أربعة عشر عالما، كلّ عالم أكبر من الدنيا ثلاث مرّات، لم يتحرّك من مكانه؟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إن شئت أنبأتك بما أكلت، و ما ادّخرت في بيتك</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إحياء الأموات و إبراء الأكمه و الأبرص، و الإخبار بما اكل و ما ادّخر، و غير ذلك من المعجزات من الأئمّة عليهم السّلام فقد ذكرت في كتاب مدينة المعاجز بما لا مزيد عليه، فليؤخذ من هناك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الأصل صارت المعجزات من النبي صلّى اللّه عليه و آله و سلّم و الأئمّة عليهم السّلام، فإنّ اللّه جلّ جلاله قد أعطاهم هذا الكتاب الذي فيه تبيان كلّ شيء، و علم ما كان، و علم ما يكون، و ما يراد به أمرا إلاّ أن يأذن اللّه سبحانه به، و هل مرجع جميع المعجزات إلاّ علم ما كان و علم ما يكون و ما يراد أمرا إلاّ حصل، فسبحان اللّه و بحمده الذي أعطاهم و فضّلهم و اختارهم على علم على العالمين، 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69" w:name="pg7524_66712"/>
    </w:p>
    <w:p>
      <w:pPr>
        <w:pStyle w:val="Heading2"/>
        <w:numPr>
          <w:ilvl w:val="1"/>
          <w:numId w:val="1"/>
        </w:numPr>
        <w:rPr/>
      </w:pPr>
      <w:bookmarkStart w:id="70" w:name="__RefHeading___Toc2589597_1051229030"/>
      <w:bookmarkStart w:id="71" w:name="_Toc24"/>
      <w:bookmarkEnd w:id="69"/>
      <w:bookmarkEnd w:id="70"/>
      <w:r>
        <w:rPr>
          <w:rtl w:val="true"/>
        </w:rPr>
        <w:t>الباب الثاني أنّهم عليهم السّلام و من عنده علم الكتاب</w:t>
      </w:r>
      <w:bookmarkEnd w:id="71"/>
    </w:p>
    <w:p>
      <w:pPr>
        <w:pStyle w:val="Heading3"/>
        <w:numPr>
          <w:ilvl w:val="2"/>
          <w:numId w:val="1"/>
        </w:numPr>
        <w:rPr/>
      </w:pPr>
      <w:bookmarkStart w:id="72" w:name="__RefHeading___Toc2589599_1051229030"/>
      <w:bookmarkStart w:id="73" w:name="_Toc25"/>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الباب الثاني أنّهم عليهم السّلام و من عنده علم الكتاب</w:t>
      </w:r>
      <w:r>
        <w:rPr>
          <w:rStyle w:val="FootnoteAnchor"/>
          <w:rtl w:val="true"/>
        </w:rPr>
        <w:footnoteReference w:id="17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محمد بن يحيى، عن محمد بن الحسن، عمّن ذكره، جميعا، عن ابن أبي عمير، عن ابن اذينة،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 عليّ أوّلنا و أفضلنا و خيرنا بعد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متّصل لأنّ إبراهيم بن هاشم روى عن ابن أبي عمير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محمد بن الحسن، عن عبّاد بن سليمان،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عن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أبيه،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يحيى البزّاز، و داود بن كثير في مجلس أبي عبد اللّه عليه السلام، إذ خرج علينا</w:t>
      </w:r>
      <w:r>
        <w:rPr>
          <w:rStyle w:val="FootnoteAnchor"/>
          <w:rtl w:val="true"/>
        </w:rPr>
        <w:footnoteReference w:id="178"/>
      </w:r>
      <w:r>
        <w:rPr>
          <w:rFonts w:ascii="Amiri" w:hAnsi="Amiri" w:eastAsia="Amiri" w:cs="Amiri"/>
          <w:color w:val="111111"/>
          <w:sz w:val="28"/>
          <w:sz w:val="28"/>
          <w:szCs w:val="28"/>
          <w:rtl w:val="true"/>
          <w:lang w:bidi="ar-SA"/>
        </w:rPr>
        <w:t>و هو مغضب، فلمّا أخذ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لأقوام يزعمون أنّا نعلم </w:t>
      </w:r>
    </w:p>
    <w:p>
      <w:pPr>
        <w:pStyle w:val="BookText"/>
        <w:rPr/>
      </w:pP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الغيب إلاّ اللّه عزّ و جلّ، لقد هممت بضرب جاريتي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فهربت منّي فما علمت في أيّ بيوت الدار هي؟</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وصار في منزله دخلت أنا و أبو بصير و ميسّر،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سمعناك و أنت تقول كذا و كذا في أمر جاريتك، و نحن نعلم أنّك تعلم علما كثيرا و لا ننسبك إلى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أما</w:t>
      </w:r>
      <w:r>
        <w:rPr>
          <w:rStyle w:val="FootnoteAnchor"/>
          <w:rtl w:val="true"/>
        </w:rPr>
        <w:footnoteReference w:id="180"/>
      </w:r>
      <w:r>
        <w:rPr>
          <w:rFonts w:ascii="IRNazanin" w:hAnsi="IRNazanin" w:eastAsia="IRNazanin"/>
          <w:color w:val="111111"/>
          <w:sz w:val="28"/>
          <w:sz w:val="28"/>
          <w:szCs w:val="28"/>
          <w:rtl w:val="true"/>
          <w:lang w:bidi="fa-IR"/>
        </w:rPr>
        <w:t>تقرأ القرآن؟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 فيما قرأت من كتاب اللّه عزّ و جلّ قالَ الَّذِي عِنْدَهُ عِلْمٌ مِنَ الْكِتابِ أَنَا آتِيكَ بِهِ قَبْلَ أَنْ يَرْتَدَّ إِلَيْكَ طَرْفُكَ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قد 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 هل علمت ما كان عنده من علم الكتاب؟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أخبرني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في البحر الأخضر</w:t>
      </w:r>
      <w:r>
        <w:rPr>
          <w:rStyle w:val="FootnoteAnchor"/>
          <w:rtl w:val="true"/>
        </w:rPr>
        <w:footnoteReference w:id="183"/>
      </w:r>
      <w:r>
        <w:rPr>
          <w:rFonts w:ascii="Amiri" w:hAnsi="Amiri" w:eastAsia="Amiri" w:cs="Amiri"/>
          <w:color w:val="111111"/>
          <w:sz w:val="28"/>
          <w:sz w:val="28"/>
          <w:szCs w:val="28"/>
          <w:rtl w:val="true"/>
          <w:lang w:bidi="ar-SA"/>
        </w:rPr>
        <w:t>، فما يكون ذلك من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أقلّ هذا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أكثر هذا أن ينسبه اللّه عزّ و جلّ</w:t>
      </w:r>
      <w:r>
        <w:rPr>
          <w:rStyle w:val="FootnoteAnchor"/>
          <w:rtl w:val="true"/>
        </w:rPr>
        <w:footnoteReference w:id="184"/>
      </w:r>
      <w:r>
        <w:rPr>
          <w:rFonts w:ascii="Amiri" w:hAnsi="Amiri" w:eastAsia="Amiri" w:cs="Amiri"/>
          <w:color w:val="111111"/>
          <w:sz w:val="28"/>
          <w:sz w:val="28"/>
          <w:szCs w:val="28"/>
          <w:rtl w:val="true"/>
          <w:lang w:bidi="ar-SA"/>
        </w:rPr>
        <w:t xml:space="preserve">إلى العلم الذي </w:t>
      </w:r>
      <w:bookmarkStart w:id="74" w:name="pg7524_66714"/>
    </w:p>
    <w:p>
      <w:pPr>
        <w:pStyle w:val="BookText"/>
        <w:rPr/>
      </w:pPr>
      <w:bookmarkEnd w:id="74"/>
      <w:r>
        <w:rPr>
          <w:rFonts w:ascii="Amiri" w:hAnsi="Amiri" w:eastAsia="Amiri" w:cs="Amiri"/>
          <w:color w:val="111111"/>
          <w:sz w:val="28"/>
          <w:sz w:val="28"/>
          <w:szCs w:val="28"/>
          <w:rtl w:val="true"/>
          <w:lang w:bidi="ar-SA"/>
        </w:rPr>
        <w:t>اخبرك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سدير، فهل وجدت فيما قرأت من كتاب اللّه عزّ و جلّ أيضا قُلْ كَفى بِاللّهِ شَهِيداً بَيْنِي وَ بَيْنَكُمْ وَ مَنْ عِنْدَهُ عِلْمُ الْكِتابِ </w:t>
      </w:r>
      <w:r>
        <w:rPr>
          <w:rStyle w:val="FootnoteAnchor"/>
          <w:rtl w:val="true"/>
        </w:rPr>
        <w:footnoteReference w:id="1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قرأته،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الكتاب كلّه أفهم أم من عنده علم الكتاب بعضه؟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الكتاب كلّه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w:t>
      </w:r>
      <w:r>
        <w:rPr>
          <w:rStyle w:val="FootnoteAnchor"/>
          <w:rtl w:val="true"/>
        </w:rPr>
        <w:footnoteReference w:id="189"/>
      </w:r>
      <w:r>
        <w:rPr>
          <w:rFonts w:ascii="Amiri" w:hAnsi="Amiri" w:eastAsia="Amiri" w:cs="Amiri"/>
          <w:color w:val="111111"/>
          <w:sz w:val="28"/>
          <w:sz w:val="28"/>
          <w:szCs w:val="28"/>
          <w:rtl w:val="true"/>
          <w:lang w:bidi="ar-SA"/>
        </w:rPr>
        <w:t>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اللّه كلّه عندنا، علم الكتاب و اللّه كلّه عندنا</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589601_1051229030"/>
      <w:bookmarkStart w:id="76" w:name="_Toc26"/>
      <w:bookmarkEnd w:id="75"/>
      <w:r>
        <w:rPr>
          <w:rtl w:val="true"/>
        </w:rPr>
        <w:t>و رواه أيضا الصفّار في بصائر الدرجات</w:t>
      </w:r>
      <w:r>
        <w:rPr>
          <w:rtl w:val="true"/>
        </w:rPr>
        <w:t>.</w:t>
      </w:r>
      <w:bookmarkEnd w:id="76"/>
    </w:p>
    <w:p>
      <w:pPr>
        <w:pStyle w:val="BookText"/>
        <w:rPr/>
      </w:pPr>
      <w:r>
        <w:rPr>
          <w:rFonts w:ascii="Amiri" w:hAnsi="Amiri" w:eastAsia="Amiri" w:cs="Amiri"/>
          <w:color w:val="111111"/>
          <w:sz w:val="28"/>
          <w:sz w:val="28"/>
          <w:szCs w:val="28"/>
          <w:rtl w:val="true"/>
          <w:lang w:bidi="ar-SA"/>
        </w:rPr>
        <w:t>و رواه أيضا الصفّار في بصائر الدرجات</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عمر بن اذينة،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الكتاب هو أمير المؤمنين عليه السلام، و سئل عن الذي عنده علم من الكتاب أعلم أم الذي عنده علم الكتاب؟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 الذي عنده علم من الكتاب عند الذي عنده علم الكتاب إلاّ بقدر ما تأخذ البعوضة بجناحها من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الذي هبط به آدم من السماء إلى الأرض و جميع ما فضّلت به النبيّون إلى خاتم النبيّين في عترة خاتم النبيّين صلّى اللّه عليه و آله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الحسن بن علي بن فضّال، عن عبد اللّه 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فذكروا سليمان و ما اعطي من العلم، و ما اوتي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اعطي سليمان بن داود؟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عنده حرف واحد من الاسم الأعظم، و صاحبكم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1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عند علي عليه السلام</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جعلت فداك</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موسى، عن الحسن بن موسى الخشّاب، عن عبد الرحمان بن كثير الهاشمي،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أبو عبد اللّه عليه السلام بين أصابعه فوضعها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عندنا علم الكتاب كلّه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w:t>
      </w:r>
      <w:r>
        <w:rPr>
          <w:rStyle w:val="FootnoteAnchor"/>
          <w:rtl w:val="true"/>
        </w:rPr>
        <w:footnoteReference w:id="198"/>
      </w:r>
      <w:r>
        <w:rPr>
          <w:rFonts w:ascii="Amiri" w:hAnsi="Amiri" w:eastAsia="Amiri" w:cs="Amiri"/>
          <w:color w:val="111111"/>
          <w:sz w:val="28"/>
          <w:sz w:val="28"/>
          <w:szCs w:val="28"/>
          <w:rtl w:val="true"/>
          <w:lang w:bidi="ar-SA"/>
        </w:rPr>
        <w:t>، عن النضر بن شعيب، عن محمد ابن الفضيل، عن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يقول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الْكِتابِ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الكتاب هو</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النضر بن سويد</w:t>
      </w:r>
      <w:r>
        <w:rPr>
          <w:rStyle w:val="FootnoteAnchor"/>
          <w:rtl w:val="true"/>
        </w:rPr>
        <w:footnoteReference w:id="203"/>
      </w:r>
      <w:r>
        <w:rPr>
          <w:rFonts w:ascii="Amiri" w:hAnsi="Amiri" w:eastAsia="Amiri" w:cs="Amiri"/>
          <w:color w:val="111111"/>
          <w:sz w:val="28"/>
          <w:sz w:val="28"/>
          <w:szCs w:val="28"/>
          <w:rtl w:val="true"/>
          <w:lang w:bidi="ar-SA"/>
        </w:rPr>
        <w:t>، عن القاسم بن سليمان،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في هذه الآية </w:t>
      </w:r>
      <w:r>
        <w:rPr>
          <w:rStyle w:val="FootnoteAnchor"/>
          <w:rtl w:val="true"/>
        </w:rPr>
        <w:footnoteReference w:id="204"/>
      </w:r>
      <w:r>
        <w:rPr>
          <w:rFonts w:ascii="Amiri" w:hAnsi="Amiri" w:eastAsia="Amiri" w:cs="Amiri"/>
          <w:color w:val="111111"/>
          <w:sz w:val="28"/>
          <w:sz w:val="28"/>
          <w:szCs w:val="28"/>
          <w:rtl w:val="true"/>
          <w:lang w:bidi="ar-SA"/>
        </w:rPr>
        <w:t>قُلْ كَفى بِاللّهِ شَهِيداً بَيْنِي وَ بَيْنَكُمْ وَ مَنْ عِنْدَهُ عِلْمُ الْكِتابِ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يعقوب بن يزيد</w:t>
      </w:r>
      <w:r>
        <w:rPr>
          <w:rStyle w:val="FootnoteAnchor"/>
          <w:rtl w:val="true"/>
        </w:rPr>
        <w:footnoteReference w:id="207"/>
      </w:r>
      <w:r>
        <w:rPr>
          <w:rFonts w:ascii="Amiri" w:hAnsi="Amiri" w:eastAsia="Amiri" w:cs="Amiri"/>
          <w:color w:val="111111"/>
          <w:sz w:val="28"/>
          <w:sz w:val="28"/>
          <w:szCs w:val="28"/>
          <w:rtl w:val="true"/>
          <w:lang w:bidi="ar-SA"/>
        </w:rPr>
        <w:t>، عن ابن أبي عمير، عن عمر بن اذينة،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 علي عليه السلام أوّلنا و أفضلنا، و خيرنا بعد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رواه الصفار ثانية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بإسناداه عن بعض أصحابنا، عن الحسن بن موسى، عن عبد الرحمن بن كثير،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ثالثة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بإسناداه عن محمد بن الحسين و يعقوب بن يزيد، عن ابن أبي عمير، عن بريد بن معاوية،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بروايته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البرقي، عن النضر بن سويد، عن يحيى الحلبي،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في المسجد أحدّثه</w:t>
      </w:r>
      <w:r>
        <w:rPr>
          <w:rStyle w:val="FootnoteAnchor"/>
          <w:rtl w:val="true"/>
        </w:rPr>
        <w:footnoteReference w:id="210"/>
      </w:r>
      <w:r>
        <w:rPr>
          <w:rFonts w:ascii="Amiri" w:hAnsi="Amiri" w:eastAsia="Amiri" w:cs="Amiri"/>
          <w:color w:val="111111"/>
          <w:sz w:val="28"/>
          <w:sz w:val="28"/>
          <w:szCs w:val="28"/>
          <w:rtl w:val="true"/>
          <w:lang w:bidi="ar-SA"/>
        </w:rPr>
        <w:t>إذ مرّ بعض ولد عبد اللّه بن 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ابن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الناس</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عنده علم الكتاب؟</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ذاك علي بن أبي طالب عليه السلام، انزلت</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فيه خمس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قُلْ كَفى بِاللّهِ شَهِيداً بَيْنِي وَ بَيْنَكُمْ وَ مَنْ عِنْدَهُ عِلْمُ الْكِتابِ </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عمّن رواه، عن الحسن بن علي بن النعمان، عن محمد بن مروان، عن فضيل بن يسار،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w:t>
      </w:r>
      <w:r>
        <w:rPr>
          <w:rStyle w:val="FootnoteAnchor"/>
          <w:rtl w:val="true"/>
        </w:rPr>
        <w:footnoteReference w:id="215"/>
      </w:r>
      <w:r>
        <w:rPr>
          <w:rFonts w:ascii="Amiri" w:hAnsi="Amiri" w:eastAsia="Amiri" w:cs="Amiri"/>
          <w:color w:val="111111"/>
          <w:sz w:val="28"/>
          <w:sz w:val="28"/>
          <w:szCs w:val="28"/>
          <w:rtl w:val="true"/>
          <w:lang w:bidi="ar-SA"/>
        </w:rPr>
        <w:t>في علي بن أبي طالب عليه السلام، انّه عالم هذه الامّة بعد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w:t>
      </w:r>
      <w:r>
        <w:rPr>
          <w:rStyle w:val="FootnoteAnchor"/>
          <w:rtl w:val="true"/>
        </w:rPr>
        <w:footnoteReference w:id="217"/>
      </w:r>
      <w:r>
        <w:rPr>
          <w:rFonts w:ascii="Amiri" w:hAnsi="Amiri" w:eastAsia="Amiri" w:cs="Amiri"/>
          <w:color w:val="111111"/>
          <w:sz w:val="28"/>
          <w:sz w:val="28"/>
          <w:szCs w:val="28"/>
          <w:rtl w:val="true"/>
          <w:lang w:bidi="ar-SA"/>
        </w:rPr>
        <w:t>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عيسى الكريزي البصري</w:t>
      </w:r>
      <w:r>
        <w:rPr>
          <w:rStyle w:val="FootnoteAnchor"/>
          <w:rtl w:val="true"/>
        </w:rPr>
        <w:footnoteReference w:id="218"/>
      </w:r>
      <w:r>
        <w:rPr>
          <w:rFonts w:ascii="Amiri" w:hAnsi="Amiri" w:eastAsia="Amiri" w:cs="Amiri"/>
          <w:color w:val="111111"/>
          <w:sz w:val="28"/>
          <w:sz w:val="28"/>
          <w:szCs w:val="28"/>
          <w:rtl w:val="true"/>
          <w:lang w:bidi="ar-SA"/>
        </w:rPr>
        <w:t>، عن إبراهيم بن الحكم بن ظهير، عن أبيه، عن شريك بن عبد اللّه، عن عبد الأعلى</w:t>
      </w:r>
      <w:r>
        <w:rPr>
          <w:rStyle w:val="FootnoteAnchor"/>
          <w:rtl w:val="true"/>
        </w:rPr>
        <w:footnoteReference w:id="219"/>
      </w:r>
      <w:r>
        <w:rPr>
          <w:rFonts w:ascii="Amiri" w:hAnsi="Amiri" w:eastAsia="Amiri" w:cs="Amiri"/>
          <w:color w:val="111111"/>
          <w:sz w:val="28"/>
          <w:sz w:val="28"/>
          <w:szCs w:val="28"/>
          <w:rtl w:val="true"/>
          <w:lang w:bidi="ar-SA"/>
        </w:rPr>
        <w:t>الثعلبي، عن أبي تمام، عن سلمان الفارسي رحمه اللّه، عن أمير المؤمنين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الذي عنده علم الكتاب</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و قد صدّقه اللّه و أعطاه الوسيلة في الوصيّة، فلا تخلى امته صلّى اللّه عليه و آله من وسيلة</w:t>
      </w:r>
      <w:r>
        <w:rPr>
          <w:rStyle w:val="FootnoteAnchor"/>
          <w:rtl w:val="true"/>
        </w:rPr>
        <w:footnoteReference w:id="221"/>
      </w:r>
      <w:r>
        <w:rPr>
          <w:rFonts w:ascii="Amiri" w:hAnsi="Amiri" w:eastAsia="Amiri" w:cs="Amiri"/>
          <w:color w:val="111111"/>
          <w:sz w:val="28"/>
          <w:sz w:val="28"/>
          <w:szCs w:val="28"/>
          <w:rtl w:val="true"/>
          <w:lang w:bidi="ar-SA"/>
        </w:rPr>
        <w:t>إليه و الى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القاسم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يحيى، عن جدّه الحسن بن راشد، عن عمرو بن المغلّس، عن خلف بن</w:t>
      </w:r>
      <w:r>
        <w:rPr>
          <w:rStyle w:val="FootnoteAnchor"/>
          <w:rtl w:val="true"/>
        </w:rPr>
        <w:footnoteReference w:id="224"/>
      </w:r>
      <w:r>
        <w:rPr>
          <w:rFonts w:ascii="Amiri" w:hAnsi="Amiri" w:eastAsia="Amiri" w:cs="Amiri"/>
          <w:color w:val="111111"/>
          <w:sz w:val="28"/>
          <w:sz w:val="28"/>
          <w:szCs w:val="28"/>
          <w:rtl w:val="true"/>
          <w:lang w:bidi="ar-SA"/>
        </w:rPr>
        <w:t>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وصيّ أخي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 عليّ أفضلنا، و أوّلنا، و خيرنا بعد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عبد اللّه بن سلام</w:t>
      </w:r>
      <w:r>
        <w:rPr>
          <w:rStyle w:val="FootnoteAnchor"/>
          <w:rtl w:val="true"/>
        </w:rPr>
        <w:footnoteReference w:id="229"/>
      </w:r>
      <w:r>
        <w:rPr>
          <w:rFonts w:ascii="Amiri" w:hAnsi="Amiri" w:eastAsia="Amiri" w:cs="Amiri"/>
          <w:color w:val="111111"/>
          <w:sz w:val="28"/>
          <w:sz w:val="28"/>
          <w:szCs w:val="28"/>
          <w:rtl w:val="true"/>
          <w:lang w:bidi="ar-SA"/>
        </w:rPr>
        <w:t>يزعم أنّ أباه الذي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هو علي بن أبي طالب عليه السلام</w:t>
      </w:r>
      <w:r>
        <w:rPr>
          <w:rFonts w:eastAsia="Amiri" w:cs="Amiri" w:ascii="Amiri" w:hAnsi="Amiri"/>
          <w:color w:val="111111"/>
          <w:sz w:val="28"/>
          <w:szCs w:val="28"/>
          <w:rtl w:val="true"/>
          <w:lang w:bidi="ar-SA"/>
        </w:rPr>
        <w:t>.</w:t>
      </w:r>
      <w:r>
        <w:rPr>
          <w:rStyle w:val="FootnoteAnchor"/>
        </w:rPr>
        <w:footnoteReference w:id="23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عجلان،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بعد رسول اللّه صلّى اللّه عليه و آله و سلّم و في الأئمّة بعده، و علي عنده علم الكتاب</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الفضيل بن يسار،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انّه عالم هذه الامّة بعد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الفارسي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عليه السلام وَ مَنْ عِنْدَهُ عِلْمُ الْكِتابِ </w:t>
      </w:r>
      <w:r>
        <w:rPr>
          <w:rStyle w:val="FootnoteAnchor"/>
          <w:rtl w:val="true"/>
        </w:rPr>
        <w:footnoteReference w:id="235"/>
      </w:r>
      <w:r>
        <w:rPr>
          <w:rFonts w:ascii="Amiri" w:hAnsi="Amiri" w:eastAsia="Amiri" w:cs="Amiri"/>
          <w:color w:val="111111"/>
          <w:sz w:val="28"/>
          <w:sz w:val="28"/>
          <w:szCs w:val="28"/>
          <w:rtl w:val="true"/>
          <w:lang w:bidi="ar-SA"/>
        </w:rPr>
        <w:t>علي بن أبي طالب عليه السلام عنده علم الكتاب الأوّل و الآخر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أحمد بن أبي منصور الطبرسي في الاحتجاج</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عن عبد اللّه بن الوليد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اولي العزم و عنر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w:t>
      </w:r>
      <w:r>
        <w:rPr>
          <w:rStyle w:val="FootnoteAnchor"/>
          <w:rtl w:val="true"/>
        </w:rPr>
        <w:footnoteReference w:id="239"/>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يقدّمون على اولي العزم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إنّ اللّه تبارك و تعالى قال عن موسى</w:t>
      </w:r>
      <w:r>
        <w:rPr>
          <w:rStyle w:val="FootnoteAnchor"/>
          <w:rtl w:val="true"/>
        </w:rPr>
        <w:footnoteReference w:id="241"/>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w:t>
      </w:r>
      <w:r>
        <w:rPr>
          <w:rStyle w:val="FootnoteAnchor"/>
          <w:rtl w:val="true"/>
        </w:rPr>
        <w:footnoteReference w:id="242"/>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 قال لعيسى</w:t>
      </w:r>
      <w:r>
        <w:rPr>
          <w:rStyle w:val="FootnoteAnchor"/>
          <w:rtl w:val="true"/>
        </w:rPr>
        <w:footnoteReference w:id="244"/>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لِأُبَيِّنَ لَكُمْ بَعْضَ الَّذِي تَخْتَلِفُونَ فِيهِ </w:t>
      </w:r>
      <w:r>
        <w:rPr>
          <w:rStyle w:val="FootnoteAnchor"/>
          <w:rtl w:val="true"/>
        </w:rPr>
        <w:footnoteReference w:id="245"/>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الذي تختلفون فيه، و قال عن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w:t>
      </w:r>
      <w:r>
        <w:rPr>
          <w:rStyle w:val="FootnoteAnchor"/>
          <w:rtl w:val="true"/>
        </w:rPr>
        <w:footnoteReference w:id="246"/>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شَهِيداً بَيْنِي وَ بَيْنَكُمْ وَ مَنْ عِنْدَهُ عِلْمُ الْكِتابِ </w:t>
      </w:r>
      <w:r>
        <w:rPr>
          <w:rStyle w:val="FootnoteAnchor"/>
          <w:rtl w:val="true"/>
        </w:rPr>
        <w:footnoteReference w:id="247"/>
      </w:r>
      <w:r>
        <w:rPr>
          <w:rFonts w:ascii="Amiri" w:hAnsi="Amiri" w:eastAsia="Amiri" w:cs="Amiri"/>
          <w:color w:val="111111"/>
          <w:sz w:val="28"/>
          <w:sz w:val="28"/>
          <w:szCs w:val="28"/>
          <w:rtl w:val="true"/>
          <w:lang w:bidi="ar-SA"/>
        </w:rPr>
        <w:t>و قال اللّه</w:t>
      </w:r>
      <w:r>
        <w:rPr>
          <w:rStyle w:val="FootnoteAnchor"/>
          <w:rtl w:val="true"/>
        </w:rPr>
        <w:footnoteReference w:id="248"/>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249"/>
      </w:r>
      <w:r>
        <w:rPr>
          <w:rFonts w:ascii="Amiri" w:hAnsi="Amiri" w:eastAsia="Amiri" w:cs="Amiri"/>
          <w:color w:val="111111"/>
          <w:sz w:val="28"/>
          <w:sz w:val="28"/>
          <w:szCs w:val="28"/>
          <w:rtl w:val="true"/>
          <w:lang w:bidi="ar-SA"/>
        </w:rPr>
        <w:t>و علم هذا الكتاب عنده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شهراشوب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و أبي حمزة الثمالي و جابر بن يزيد، عن الباقر عليه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فضّال، و الفضيل بن يسار، و أبي بصير، عن الصادق عليه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أحمد بن محمد الحلبي، و محمد بن الفضيل،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موسى بن جعفر عليه السلام، و عن زيد بن علي، و عن محمد بن الحنفيّة رضي اللّه عنه، و 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إسماعيل السدّي أنّهم قالوا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252"/>
      </w:r>
      <w:r>
        <w:rPr>
          <w:rFonts w:ascii="Amiri" w:hAnsi="Amiri" w:eastAsia="Amiri" w:cs="Amiri"/>
          <w:color w:val="111111"/>
          <w:sz w:val="28"/>
          <w:sz w:val="28"/>
          <w:szCs w:val="28"/>
          <w:rtl w:val="true"/>
          <w:lang w:bidi="ar-SA"/>
        </w:rPr>
        <w:t>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معاوية، عن الأعمش،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اللّه بن عطاء، عن أبي جعفر عليه السلام أنّه قيل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 الّذي عنده علم الكتاب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أيضا أنّه سئل سعيد بن جبير وَ مَنْ عِنْدَهُ عِلْمُ الْكِتابِ</w:t>
      </w:r>
    </w:p>
    <w:p>
      <w:pPr>
        <w:pStyle w:val="BookText"/>
        <w:rPr/>
      </w:pPr>
      <w:r>
        <w:rPr>
          <w:rFonts w:ascii="IRNazanin" w:hAnsi="IRNazanin" w:eastAsia="IRNazanin"/>
          <w:color w:val="111111"/>
          <w:sz w:val="28"/>
          <w:sz w:val="28"/>
          <w:szCs w:val="28"/>
          <w:rtl w:val="true"/>
          <w:lang w:bidi="fa-IR"/>
        </w:rPr>
        <w:t>عبد اللّه بن سلام؟ قال</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لا، و كيف و هذه السورة مكّيّة؟</w:t>
      </w:r>
      <w:r>
        <w:rPr>
          <w:rStyle w:val="FootnoteAnchor"/>
          <w:rtl w:val="true"/>
        </w:rPr>
        <w:footnoteReference w:id="25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إلاّ علي بن أبي طالب عليه السلام، لقد كان عالما بالتفسير، و التأويل، و الناسخ، و المنسوخ، و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77" w:name="pg7524_66723"/>
    </w:p>
    <w:p>
      <w:pPr>
        <w:pStyle w:val="BookText"/>
        <w:rPr/>
      </w:pPr>
      <w:bookmarkEnd w:id="77"/>
      <w:r>
        <w:rPr>
          <w:rFonts w:ascii="Amiri" w:hAnsi="Amiri" w:eastAsia="Amiri" w:cs="Amiri"/>
          <w:color w:val="111111"/>
          <w:sz w:val="28"/>
          <w:sz w:val="28"/>
          <w:szCs w:val="28"/>
          <w:rtl w:val="true"/>
          <w:lang w:bidi="ar-SA"/>
        </w:rPr>
        <w:t xml:space="preserve">و روي عن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علي بن أبي طالب عنده علم الكتاب الأوّل و الآخر</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589603_1051229030"/>
      <w:bookmarkStart w:id="79" w:name="_Toc27"/>
      <w:bookmarkEnd w:id="78"/>
      <w:r>
        <w:rPr>
          <w:rtl w:val="true"/>
        </w:rPr>
        <w:t>و رواه النطنزي في الخصائص</w:t>
      </w:r>
      <w:r>
        <w:rPr>
          <w:rtl w:val="true"/>
        </w:rPr>
        <w:t>.</w:t>
      </w:r>
      <w:bookmarkEnd w:id="79"/>
    </w:p>
    <w:p>
      <w:pPr>
        <w:pStyle w:val="BookText"/>
        <w:rPr/>
      </w:pPr>
      <w:r>
        <w:rPr>
          <w:rFonts w:ascii="Amiri" w:hAnsi="Amiri" w:eastAsia="Amiri" w:cs="Amiri"/>
          <w:color w:val="111111"/>
          <w:sz w:val="28"/>
          <w:sz w:val="28"/>
          <w:szCs w:val="28"/>
          <w:rtl w:val="true"/>
          <w:lang w:bidi="ar-SA"/>
        </w:rPr>
        <w:t>و رواه النطنزي في الخصائص</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أورد ذيله محمد بن أبي طالب الحسيني الحائري في تسلية المجالس و زينة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طريق المخالفين ما رواه الثعلبي بطريقين في معنى وَ مَنْ عِنْدَهُ عِلْمُ الْكِتابِ </w:t>
      </w:r>
      <w:r>
        <w:rPr>
          <w:rStyle w:val="FootnoteAnchor"/>
          <w:rtl w:val="true"/>
        </w:rPr>
        <w:footnoteReference w:id="258"/>
      </w:r>
      <w:r>
        <w:rPr>
          <w:rFonts w:ascii="Amiri" w:hAnsi="Amiri" w:eastAsia="Amiri" w:cs="Amiri"/>
          <w:color w:val="111111"/>
          <w:sz w:val="28"/>
          <w:sz w:val="28"/>
          <w:szCs w:val="28"/>
          <w:rtl w:val="true"/>
          <w:lang w:bidi="ar-SA"/>
        </w:rPr>
        <w:t>انّه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أورده المؤلّف رحمه اللّه أيضا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رواه الفقيه ابن المغازلي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عابس،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مريم على عبد اللّه بن عطاء، قال 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عليّا بالحديث الذي حدّثتني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جالسا إذ مرّ عليه ابن عبد اللّه بن سلام قلت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جعلني اللّه فداك، هذا ابن الذي</w:t>
      </w:r>
      <w:r>
        <w:rPr>
          <w:rStyle w:val="FootnoteAnchor"/>
          <w:rtl w:val="true"/>
        </w:rPr>
        <w:footnoteReference w:id="260"/>
      </w:r>
      <w:r>
        <w:rPr>
          <w:rFonts w:ascii="IRNazanin" w:hAnsi="IRNazanin" w:eastAsia="IRNazanin"/>
          <w:color w:val="111111"/>
          <w:sz w:val="28"/>
          <w:sz w:val="28"/>
          <w:szCs w:val="28"/>
          <w:rtl w:val="true"/>
          <w:lang w:bidi="fa-IR"/>
        </w:rPr>
        <w:t>عنده علم</w:t>
      </w:r>
      <w:r>
        <w:rPr>
          <w:rStyle w:val="FootnoteAnchor"/>
          <w:rtl w:val="true"/>
        </w:rPr>
        <w:footnoteReference w:id="261"/>
      </w:r>
      <w:r>
        <w:rPr>
          <w:rFonts w:ascii="Amiri" w:hAnsi="Amiri" w:eastAsia="Amiri" w:cs="Amiri"/>
          <w:color w:val="111111"/>
          <w:sz w:val="28"/>
          <w:sz w:val="28"/>
          <w:szCs w:val="28"/>
          <w:rtl w:val="true"/>
          <w:lang w:bidi="ar-SA"/>
        </w:rPr>
        <w:t>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صاحبكم علي بن أبي طالب عليه السلام الذي نزلت فيه آيات من كتاب اللّه عزّ و جلّ وَ مَنْ عِنْدَهُ عِلْمُ الْكِتابِ </w:t>
      </w:r>
      <w:r>
        <w:rPr>
          <w:rStyle w:val="FootnoteAnchor"/>
          <w:rtl w:val="true"/>
        </w:rPr>
        <w:footnoteReference w:id="262"/>
      </w:r>
      <w:r>
        <w:rPr>
          <w:rFonts w:ascii="Amiri" w:hAnsi="Amiri" w:eastAsia="Amiri" w:cs="Amiri"/>
          <w:color w:val="111111"/>
          <w:sz w:val="28"/>
          <w:sz w:val="28"/>
          <w:szCs w:val="28"/>
          <w:rtl w:val="true"/>
          <w:lang w:bidi="ar-SA"/>
        </w:rPr>
        <w:t xml:space="preserve">أَ فَمَنْ كانَ عَلى بَيِّنَةٍ مِنْ رَبِّهِ وَ يَتْلُوهُ شاهِدٌ </w:t>
      </w:r>
    </w:p>
    <w:p>
      <w:pPr>
        <w:pStyle w:val="BookText"/>
        <w:rPr/>
      </w:pPr>
      <w:r>
        <w:rPr>
          <w:rFonts w:ascii="Amiri" w:hAnsi="Amiri" w:eastAsia="Amiri" w:cs="Amiri"/>
          <w:color w:val="111111"/>
          <w:sz w:val="28"/>
          <w:sz w:val="28"/>
          <w:szCs w:val="28"/>
          <w:rtl w:val="true"/>
          <w:lang w:bidi="ar-SA"/>
        </w:rPr>
        <w:t xml:space="preserve">مِنْهُ </w:t>
      </w:r>
      <w:r>
        <w:rPr>
          <w:rStyle w:val="FootnoteAnchor"/>
          <w:rtl w:val="true"/>
        </w:rPr>
        <w:footnoteReference w:id="263"/>
      </w:r>
      <w:r>
        <w:rPr>
          <w:rFonts w:ascii="Amiri" w:hAnsi="Amiri" w:eastAsia="Amiri" w:cs="Amiri"/>
          <w:color w:val="111111"/>
          <w:sz w:val="28"/>
          <w:sz w:val="28"/>
          <w:szCs w:val="28"/>
          <w:rtl w:val="true"/>
          <w:lang w:bidi="ar-SA"/>
        </w:rPr>
        <w:t xml:space="preserve">و إِنَّما وَلِيُّكُمُ اللّهُ وَ رَسُولُهُ وَ الَّذِينَ آمَنُوا </w:t>
      </w:r>
      <w:r>
        <w:rPr>
          <w:rStyle w:val="FootnoteAnchor"/>
          <w:rtl w:val="true"/>
        </w:rPr>
        <w:footnoteReference w:id="2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أورده القرطبي في الجامع لأحكام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عدّة روايات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ذلك انّ نسبة علم الذي عنده علم من الكتاب و الذي عنده علم الكتاب إلاّ مثل القطرة من الماء في البحر الأخضر، و مثل ما تأخذ البعوضة بجناحها من البحر يكون معاجزهم أكثر، و إقدارهم على ذلك أغزر، و هم على ما يريدون أقدر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السيّد وليّ بن نعمة اللّه الحسينيّ الرضويّ الحائريّ في كتابه المعمول في تفضيل علي عليه السلام على اولي العزم سوى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 الأربعين عن حمّاد</w:t>
      </w:r>
      <w:r>
        <w:rPr>
          <w:rStyle w:val="FootnoteAnchor"/>
          <w:rtl w:val="true"/>
        </w:rPr>
        <w:footnoteReference w:id="266"/>
      </w:r>
      <w:r>
        <w:rPr>
          <w:rFonts w:ascii="Amiri" w:hAnsi="Amiri" w:eastAsia="Amiri" w:cs="Amiri"/>
          <w:color w:val="111111"/>
          <w:sz w:val="28"/>
          <w:sz w:val="28"/>
          <w:szCs w:val="28"/>
          <w:rtl w:val="true"/>
          <w:lang w:bidi="ar-SA"/>
        </w:rPr>
        <w:t>بن خالد، عن إسحاق الأزرق، عن عبد الملك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ذخيرة حواري عيسى في رقّ مكتوب بالقلم السرياني من منقول من التوراة، و ذلك لمّا تشاجر موسى و الخضر عليهما السّلام في قصّة السفينة و الغلام و الجدار، و رجع موسى إلى قومه فسأله أخوه هارون عمّا استعمله من الخضر و شاهده من عجائب البحر،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الخضر على شاطىء البحر إذ سقط بيننا طائر أخذ في منقاره قطرة من ماء البحر ورمى بها نحو المشرق، و أخذ منه ثانية ورمى بها نحو المغرب، ثمّ أخذ الثالثة و رمى بها نحو السماء، ثمّ أخذ رابعة و رمى بها نحو الأرض، ثمّ أخذ خامسة و ألقاها في البحر، فبهتّ و الخضرر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السلام من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إذا بصيّاد يصيد في البحر فنظر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أراكما في فكرة من أمر الطائر؟</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صيّاد و قد علمت إشارته و أنتما نبيّان لا تعلمان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إلاّ ما علّمنا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الطائر يسمّى مسلما لأنّه إذا صاح يقول في صياحه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 إشارته يرمي الماء من منقاره نحو المشرق و المغرب و السماء و الأرض، و في البحر،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نبيّ يكون علم أهل المشرق و المغرب و السماوات و الأرض عند علمه مثل هذه القطرة الملقاة في هذا البحر، و يرث علمه ابن عمّه و وصيّه علي بن أبي طالب عليه السلام، فعند ذلك سكن ما كنّا فيه من التشاجر، و استقلّ كلّ واحد منّا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روايات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خامسة فرمى بها إلى البحر، و جعل يرفرف وطار، فبقينا مبهوتين ما نعلم ما أراد الطائر بفعله، فبينا نحن كذلك إذ بعث اللّه ملكا في صورة آدمي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أراكما مبهوتين؟</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أراد الطائر بفعله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تعلمان ما أراد الطائر؟</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تعلمان ما أراد الطائر؟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من شرق المشرق، و غرب المغرب، و رفع السماء، و دحا الأرض ليبعث اللّه في آخر الزمان نبيّا اسمه محمد صلّى اللّه عليه و آله و سلّم له وليّ وصيّ اسمه علي عليه السلام، </w:t>
      </w:r>
    </w:p>
    <w:p>
      <w:pPr>
        <w:pStyle w:val="BookText"/>
        <w:rPr/>
      </w:pPr>
      <w:r>
        <w:rPr>
          <w:rFonts w:ascii="Amiri" w:hAnsi="Amiri" w:eastAsia="Amiri" w:cs="Amiri"/>
          <w:color w:val="111111"/>
          <w:sz w:val="28"/>
          <w:sz w:val="28"/>
          <w:szCs w:val="28"/>
          <w:rtl w:val="true"/>
          <w:lang w:bidi="ar-SA"/>
        </w:rPr>
        <w:t>و علمكما جميعا في علمه مثل هذه النقطة في هذا البحر</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أخرجه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أصحابنا من رواة الحديث من كتاب الأربعين رواية سعد الاربلي،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رياض الجنان نقلا عن أربعين السيّد الحسين بن دحية بن خليفة الكلبي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80" w:name="pg7524_66727"/>
    </w:p>
    <w:p>
      <w:pPr>
        <w:pStyle w:val="Heading3"/>
        <w:numPr>
          <w:ilvl w:val="2"/>
          <w:numId w:val="1"/>
        </w:numPr>
        <w:rPr/>
      </w:pPr>
      <w:bookmarkStart w:id="81" w:name="__RefHeading___Toc2589605_1051229030"/>
      <w:bookmarkStart w:id="82" w:name="_Toc28"/>
      <w:bookmarkEnd w:id="80"/>
      <w:bookmarkEnd w:id="81"/>
      <w:r>
        <w:rPr>
          <w:rtl w:val="true"/>
        </w:rPr>
        <w:t>معجزة لعلي أمير المؤمنين مثل معجزة آصف بن برخيا وصي سليمان بن داود عليهما السّلام،</w:t>
      </w:r>
      <w:bookmarkEnd w:id="82"/>
    </w:p>
    <w:p>
      <w:pPr>
        <w:pStyle w:val="BookText"/>
        <w:rPr/>
      </w:pPr>
      <w:r>
        <w:rPr>
          <w:rFonts w:ascii="Amiri" w:hAnsi="Amiri" w:eastAsia="Amiri" w:cs="Amiri"/>
          <w:color w:val="111111"/>
          <w:sz w:val="28"/>
          <w:sz w:val="28"/>
          <w:szCs w:val="28"/>
          <w:rtl w:val="true"/>
          <w:lang w:bidi="ar-SA"/>
        </w:rPr>
        <w:t>و هو الذي عنده علم من الكتاب من إتيان عرش بلقيس ذكر الامام أبو محمد العسكري عليه السلام في تفسيره أنّ رجلا من محبّي علي عليه السلام عنده بالكوفة و لمحبّه عيال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يوما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يأتيك عيالك و مالك؟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 بهم</w:t>
      </w:r>
      <w:r>
        <w:rPr>
          <w:rStyle w:val="FootnoteAnchor"/>
          <w:rtl w:val="true"/>
        </w:rPr>
        <w:footnoteReference w:id="268"/>
      </w:r>
      <w:r>
        <w:rPr>
          <w:rFonts w:ascii="Amiri" w:hAnsi="Amiri" w:eastAsia="Amiri" w:cs="Amiri"/>
          <w:color w:val="111111"/>
          <w:sz w:val="28"/>
          <w:sz w:val="28"/>
          <w:szCs w:val="28"/>
          <w:rtl w:val="true"/>
          <w:lang w:bidi="ar-SA"/>
        </w:rPr>
        <w:t>، فإذا هم بحضرة الرجل لا يفقد من جميع عياله و ماله شيئا</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و هو مذكور بطوله في مدينة المعاجز و هو الثمانون و مائة</w:t>
      </w:r>
      <w:r>
        <w:rPr>
          <w:rFonts w:eastAsia="Amiri" w:cs="Amiri" w:ascii="Amiri" w:hAnsi="Amiri"/>
          <w:color w:val="111111"/>
          <w:sz w:val="28"/>
          <w:szCs w:val="28"/>
          <w:rtl w:val="true"/>
          <w:lang w:bidi="ar-SA"/>
        </w:rPr>
        <w:t>.</w:t>
      </w:r>
      <w:r>
        <w:rPr>
          <w:rStyle w:val="FootnoteAnchor"/>
          <w:rtl w:val="true"/>
        </w:rPr>
        <w:footnoteReference w:id="270"/>
      </w:r>
      <w:bookmarkStart w:id="83" w:name="pg7524_66728"/>
    </w:p>
    <w:p>
      <w:pPr>
        <w:pStyle w:val="Heading2"/>
        <w:numPr>
          <w:ilvl w:val="1"/>
          <w:numId w:val="1"/>
        </w:numPr>
        <w:rPr/>
      </w:pPr>
      <w:bookmarkStart w:id="84" w:name="__RefHeading___Toc2589607_1051229030"/>
      <w:bookmarkStart w:id="85" w:name="_Toc29"/>
      <w:bookmarkEnd w:id="83"/>
      <w:bookmarkEnd w:id="84"/>
      <w:r>
        <w:rPr>
          <w:rtl w:val="true"/>
        </w:rPr>
        <w:t>الباب الثالث أنّهم عليهم السّلام خزّان علم اللّه جلّ جلاله</w:t>
      </w:r>
      <w:bookmarkEnd w:id="85"/>
    </w:p>
    <w:p>
      <w:pPr>
        <w:pStyle w:val="Heading3"/>
        <w:numPr>
          <w:ilvl w:val="2"/>
          <w:numId w:val="1"/>
        </w:numPr>
        <w:rPr/>
      </w:pPr>
      <w:bookmarkStart w:id="86" w:name="__RefHeading___Toc2589609_1051229030"/>
      <w:bookmarkStart w:id="87" w:name="_Toc30"/>
      <w:bookmarkEnd w:id="86"/>
      <w:r>
        <w:rPr>
          <w:rtl w:val="true"/>
        </w:rPr>
        <w:t>اشارة</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العطّار، عن أحمد بن أبي زاهر، عن الحسن بن موسى، عن علي بن حسّان، عن عبد الرحمان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الأمر</w:t>
      </w:r>
      <w:r>
        <w:rPr>
          <w:rStyle w:val="FootnoteAnchor"/>
          <w:rtl w:val="true"/>
        </w:rPr>
        <w:footnoteReference w:id="271"/>
      </w:r>
      <w:r>
        <w:rPr>
          <w:rFonts w:ascii="Amiri" w:hAnsi="Amiri" w:eastAsia="Amiri" w:cs="Amiri"/>
          <w:color w:val="111111"/>
          <w:sz w:val="28"/>
          <w:sz w:val="28"/>
          <w:szCs w:val="28"/>
          <w:rtl w:val="true"/>
          <w:lang w:bidi="ar-SA"/>
        </w:rPr>
        <w:t>، و خزنة علم اللّه، و عيبة وحي اللّه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الحسين بن سعيد، عن علي بن أسباط، عن أبيه أسباط،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لخزّان اللّه في سمائه و أرضه</w:t>
      </w:r>
      <w:r>
        <w:rPr>
          <w:rStyle w:val="FootnoteAnchor"/>
          <w:rtl w:val="true"/>
        </w:rPr>
        <w:footnoteReference w:id="273"/>
      </w:r>
      <w:r>
        <w:rPr>
          <w:rFonts w:ascii="Amiri" w:hAnsi="Amiri" w:eastAsia="Amiri" w:cs="Amiri"/>
          <w:color w:val="111111"/>
          <w:sz w:val="28"/>
          <w:sz w:val="28"/>
          <w:szCs w:val="28"/>
          <w:rtl w:val="true"/>
          <w:lang w:bidi="ar-SA"/>
        </w:rPr>
        <w:t>، لا على ذهب و لا فضّة إلاّ على علمه</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الحسين بن سعيد، عن علي بن أسباط، عن أبيه أسباط، عن سورة بن كليب،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إنّا لخزّان اللّه في سمائه و أرضه، لا على ذهب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فضّة إلاّ على علمه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موسى، عن أحمد بن محمد، عن الحسين بن سعيد، و محمد بن خالد البرقي، عن النضر بن سويد، رفعه،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أنتم؟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علم اللّه، و نحن تراجمة وحي اللّه، و نحن الحجّة البالغة على من دون</w:t>
      </w:r>
      <w:r>
        <w:rPr>
          <w:rStyle w:val="FootnoteAnchor"/>
          <w:rtl w:val="true"/>
        </w:rPr>
        <w:footnoteReference w:id="278"/>
      </w:r>
      <w:r>
        <w:rPr>
          <w:rFonts w:ascii="IRNazanin" w:hAnsi="IRNazanin" w:eastAsia="IRNazanin"/>
          <w:color w:val="111111"/>
          <w:sz w:val="28"/>
          <w:sz w:val="28"/>
          <w:szCs w:val="28"/>
          <w:rtl w:val="true"/>
          <w:lang w:bidi="fa-IR"/>
        </w:rPr>
        <w:t>السماء و من فوق الأرض</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و أبي عبد اللّه البرقي، عن أبي طالب، عن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r>
        <w:rPr>
          <w:rStyle w:val="FootnoteAnchor"/>
          <w:rtl w:val="true"/>
        </w:rPr>
        <w:footnoteReference w:id="280"/>
      </w:r>
      <w:r>
        <w:rPr>
          <w:rFonts w:ascii="Amiri" w:hAnsi="Amiri" w:eastAsia="Amiri" w:cs="Amiri"/>
          <w:color w:val="111111"/>
          <w:sz w:val="28"/>
          <w:sz w:val="28"/>
          <w:szCs w:val="28"/>
          <w:rtl w:val="true"/>
          <w:lang w:bidi="ar-SA"/>
        </w:rPr>
        <w:t>فداك، ما أنتم؟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علم اللّه، نحن</w:t>
      </w:r>
      <w:r>
        <w:rPr>
          <w:rStyle w:val="FootnoteAnchor"/>
          <w:rtl w:val="true"/>
        </w:rPr>
        <w:footnoteReference w:id="282"/>
      </w:r>
      <w:r>
        <w:rPr>
          <w:rFonts w:ascii="Amiri" w:hAnsi="Amiri" w:eastAsia="Amiri" w:cs="Amiri"/>
          <w:color w:val="111111"/>
          <w:sz w:val="28"/>
          <w:sz w:val="28"/>
          <w:szCs w:val="28"/>
          <w:rtl w:val="true"/>
          <w:lang w:bidi="ar-SA"/>
        </w:rPr>
        <w:t>تراجمة وحي اللّه، نحن الحجّة البالغة على ما</w:t>
      </w:r>
      <w:r>
        <w:rPr>
          <w:rStyle w:val="FootnoteAnchor"/>
          <w:rtl w:val="true"/>
        </w:rPr>
        <w:footnoteReference w:id="283"/>
      </w:r>
      <w:r>
        <w:rPr>
          <w:rFonts w:ascii="IRNazanin" w:hAnsi="IRNazanin" w:eastAsia="IRNazanin"/>
          <w:color w:val="111111"/>
          <w:sz w:val="28"/>
          <w:sz w:val="28"/>
          <w:szCs w:val="28"/>
          <w:rtl w:val="true"/>
          <w:lang w:bidi="fa-IR"/>
        </w:rPr>
        <w:t>دون السماء و فوق الأرض</w:t>
      </w:r>
      <w:r>
        <w:rPr>
          <w:rFonts w:eastAsia="IRNazanin" w:cs="IRNazanin"/>
          <w:color w:val="111111"/>
          <w:sz w:val="28"/>
          <w:szCs w:val="28"/>
          <w:rtl w:val="true"/>
          <w:lang w:bidi="fa-IR"/>
        </w:rPr>
        <w:t>.</w:t>
      </w:r>
      <w:r>
        <w:rPr>
          <w:rStyle w:val="FootnoteAnchor"/>
          <w:rtl w:val="true"/>
        </w:rPr>
        <w:footnoteReference w:id="28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النضر بن شعيب،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استكمال</w:t>
      </w:r>
      <w:r>
        <w:rPr>
          <w:rStyle w:val="FootnoteAnchor"/>
          <w:rtl w:val="true"/>
        </w:rPr>
        <w:footnoteReference w:id="285"/>
      </w:r>
      <w:r>
        <w:rPr>
          <w:rFonts w:ascii="Amiri" w:hAnsi="Amiri" w:eastAsia="Amiri" w:cs="Amiri"/>
          <w:color w:val="111111"/>
          <w:sz w:val="28"/>
          <w:sz w:val="28"/>
          <w:szCs w:val="28"/>
          <w:rtl w:val="true"/>
          <w:lang w:bidi="ar-SA"/>
        </w:rPr>
        <w:t>حجّتي على الأشقياء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ولاية علي و الأوصياء من بعدك فإنّ فيهم سنّتك و سنّة الأنبياء من قبلك، و هم خزّاني</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على علمي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أنبأني جبرئيل عليه السلام بأسمائهم و أسماء آبائهم</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 يأتي مفصّلا في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محمد بن عبد الجبّار، عن محمد بن خالد، عن فضالة بن أيّوب،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 إنّ اللّه واحد، متوحّد بالوحدانيّة، متفرّد بأمره، فخلق خلقا فقدّرهم</w:t>
      </w:r>
      <w:r>
        <w:rPr>
          <w:rStyle w:val="FootnoteAnchor"/>
          <w:rtl w:val="true"/>
        </w:rPr>
        <w:footnoteReference w:id="288"/>
      </w:r>
      <w:r>
        <w:rPr>
          <w:rFonts w:ascii="Amiri" w:hAnsi="Amiri" w:eastAsia="Amiri" w:cs="Amiri"/>
          <w:color w:val="111111"/>
          <w:sz w:val="28"/>
          <w:sz w:val="28"/>
          <w:szCs w:val="28"/>
          <w:rtl w:val="true"/>
          <w:lang w:bidi="ar-SA"/>
        </w:rPr>
        <w:t>لذلك الأمر، فنحن هم يا ابن يعفور، فنحن حجج اللّه في عباده، و خزّانه على علمه، و القائمون بذلك</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سهل بن زياد، عن موسى بن القاسم ابن معاوية، و محمد بن يحيى، عن العمركي بن علي، جميعا، عن علي بن جعفر،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خلقنا فأحسن خلقنا، و صوّرنا فأحسن صورنا، و جعلنا خزّانه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سمائه و أرضه، و لنا نطقت الشجرة، و بعبادتنا عبد اللّه عزّ و جلّ</w:t>
      </w:r>
      <w:r>
        <w:rPr>
          <w:rStyle w:val="FootnoteAnchor"/>
          <w:rtl w:val="true"/>
        </w:rPr>
        <w:footnoteReference w:id="290"/>
      </w:r>
      <w:r>
        <w:rPr>
          <w:rFonts w:ascii="IRNazanin" w:hAnsi="IRNazanin" w:eastAsia="IRNazanin"/>
          <w:color w:val="111111"/>
          <w:sz w:val="28"/>
          <w:sz w:val="28"/>
          <w:szCs w:val="28"/>
          <w:rtl w:val="true"/>
          <w:lang w:bidi="fa-IR"/>
        </w:rPr>
        <w:t>، و لولانا ما عبد اللّه</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النضر بن شعيب، عن محمد بن الفضيل،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استكمال</w:t>
      </w:r>
      <w:r>
        <w:rPr>
          <w:rStyle w:val="FootnoteAnchor"/>
          <w:rtl w:val="true"/>
        </w:rPr>
        <w:footnoteReference w:id="292"/>
      </w:r>
      <w:r>
        <w:rPr>
          <w:rFonts w:ascii="Amiri" w:hAnsi="Amiri" w:eastAsia="Amiri" w:cs="Amiri"/>
          <w:color w:val="111111"/>
          <w:sz w:val="28"/>
          <w:sz w:val="28"/>
          <w:szCs w:val="28"/>
          <w:rtl w:val="true"/>
          <w:lang w:bidi="ar-SA"/>
        </w:rPr>
        <w:t>حجّتي على الأشقياء من 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ولاية علي عليه السلام و والى أعداءه، و أنكر فضله، و فضل الأوصياء من بعده، فإنّ فضلك فضلهم، و طاعتك طاعتهم، و حقّك حقّهم، و معصيتك معصيتهم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الأئمّة الهداة من بعدك، جرى فيهم روحك و روحك ما جرى فيك من ربّك، و هم عترتك من طينتك و لحمك و دمك، و قد أجرى اللّه عزّ و جلّ فيهم سنّتك و سنّة الأنبياء قبلك، و هم خزّاني على علمي من بعدك؛ حقّ عليّ لقد اصطفيتهم و انتجبتهم و أخلصتهم، و ارتضيتهم، ونجا من أحبّهم و والاهم و سلّم لفضلهم، و لقد أتاني جبرئيل عليه السلام بأسمائهم و أسماء آبائهم و أحبّائهم و المسلّمين لفضلهم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قد تقدّم في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عن النضر بن شعيب، عن خالد بن ماد،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عن أبي جعفر عليه السلامر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لخزّان اللّه في سمائه، و خزّانه في أرضه، ليس</w:t>
      </w:r>
      <w:r>
        <w:rPr>
          <w:rStyle w:val="FootnoteAnchor"/>
          <w:rtl w:val="true"/>
        </w:rPr>
        <w:footnoteReference w:id="295"/>
      </w:r>
      <w:r>
        <w:rPr>
          <w:rFonts w:ascii="IRNazanin" w:hAnsi="IRNazanin" w:eastAsia="IRNazanin"/>
          <w:color w:val="111111"/>
          <w:sz w:val="28"/>
          <w:sz w:val="28"/>
          <w:szCs w:val="28"/>
          <w:rtl w:val="true"/>
          <w:lang w:bidi="fa-IR"/>
        </w:rPr>
        <w:t xml:space="preserve">على ذهب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فضّة، و إنّ منّا لحملة العرش يوم القيامة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القاسم بن محمد، عن سليمان بن داود المنقري، عن سفيان </w:t>
      </w:r>
      <w:r>
        <w:rPr>
          <w:rFonts w:ascii="IRNazanin" w:hAnsi="IRNazanin" w:eastAsia="IRNazanin"/>
          <w:color w:val="111111"/>
          <w:sz w:val="28"/>
          <w:sz w:val="28"/>
          <w:szCs w:val="28"/>
          <w:rtl w:val="true"/>
          <w:lang w:bidi="fa-IR"/>
        </w:rPr>
        <w:t>بن موسى</w:t>
      </w:r>
      <w:r>
        <w:rPr>
          <w:rFonts w:ascii="Amiri" w:hAnsi="Amiri" w:eastAsia="Amiri" w:cs="Amiri"/>
          <w:color w:val="111111"/>
          <w:sz w:val="28"/>
          <w:sz w:val="28"/>
          <w:szCs w:val="28"/>
          <w:rtl w:val="true"/>
          <w:lang w:bidi="ar-SA"/>
        </w:rPr>
        <w:t xml:space="preserve"> ،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خزّان اللّه في الدنيا و الآخرة، و شيعتنا خزّاننا </w:t>
      </w:r>
      <w:r>
        <w:rPr>
          <w:rFonts w:ascii="IRNazanin" w:hAnsi="IRNazanin" w:eastAsia="IRNazanin"/>
          <w:color w:val="111111"/>
          <w:sz w:val="28"/>
          <w:sz w:val="28"/>
          <w:szCs w:val="28"/>
          <w:rtl w:val="true"/>
          <w:lang w:bidi="fa-IR"/>
        </w:rPr>
        <w:t>و لولانا ما عرف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عن محمد بن الفضيل، عن أبي حمزة، عن أبي جعفر عليه السلام في قول اللّه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تَدْرِي مَا الْكِتابُ وَ لاَ الْإِيمانُ وَ لكِنْ جَعَلْناهُ نُوراً يعني عليّا عليه السلام، و علي هو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نَهْدِي بِهِ مَنْ نَشاءُ مِنْ عِبادِنا يعني عليّا عليه السلام، هدى به من هدى من خلقه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w:t>
      </w:r>
      <w:r>
        <w:rPr>
          <w:rStyle w:val="FootnoteAnchor"/>
          <w:rtl w:val="true"/>
        </w:rPr>
        <w:footnoteReference w:id="299"/>
      </w:r>
      <w:r>
        <w:rPr>
          <w:rFonts w:ascii="Amiri" w:hAnsi="Amiri" w:eastAsia="Amiri" w:cs="Amiri"/>
          <w:color w:val="111111"/>
          <w:sz w:val="28"/>
          <w:sz w:val="28"/>
          <w:szCs w:val="28"/>
          <w:rtl w:val="true"/>
          <w:lang w:bidi="ar-SA"/>
        </w:rPr>
        <w:t>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 يعني انّك لتأمر بولاية علي أمير المؤمنين و تدعو</w:t>
      </w:r>
      <w:r>
        <w:rPr>
          <w:rStyle w:val="FootnoteAnchor"/>
          <w:rtl w:val="true"/>
        </w:rPr>
        <w:footnoteReference w:id="300"/>
      </w:r>
      <w:r>
        <w:rPr>
          <w:rFonts w:ascii="Amiri" w:hAnsi="Amiri" w:eastAsia="Amiri" w:cs="Amiri"/>
          <w:color w:val="111111"/>
          <w:sz w:val="28"/>
          <w:sz w:val="28"/>
          <w:szCs w:val="28"/>
          <w:rtl w:val="true"/>
          <w:lang w:bidi="ar-SA"/>
        </w:rPr>
        <w:t xml:space="preserve">إليها، و علي هو الصراط المستقيم صِراطِ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اَلَّذِي لَهُ ما فِي السَّماواتِ وَ ما فِي الْأَرْضِ يعني عليّار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w:t>
      </w:r>
      <w:r>
        <w:rPr>
          <w:rStyle w:val="FootnoteAnchor"/>
          <w:rtl w:val="true"/>
        </w:rPr>
        <w:footnoteReference w:id="302"/>
      </w:r>
      <w:r>
        <w:rPr>
          <w:rFonts w:ascii="Amiri" w:hAnsi="Amiri" w:eastAsia="Amiri" w:cs="Amiri"/>
          <w:color w:val="111111"/>
          <w:sz w:val="28"/>
          <w:sz w:val="28"/>
          <w:szCs w:val="28"/>
          <w:rtl w:val="true"/>
          <w:lang w:bidi="ar-SA"/>
        </w:rPr>
        <w:t xml:space="preserve">جعله خازنه على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و ائتمنه عليه أَلا إِلَى اللّهِ تَصِيرُ الْأُمُورُ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على هذا التأويل يمكن أن يكون المراد بالكتاب أو الايمان أو بهما معا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ظهور المعجزات من رسول اللّه و الأئمّة الاثني عشر عليهم السّلام لأنّهم إذا كانوا خزّان علم اللّه جلّ و علا لم يكن وراء ذلك جهل و لا عجز عمّا أرادوا من اللّه سبحانه و تعالى، فهو يجيبهم لما أرادوا و يبلغهم ما أملوا لأنّهم خزّانه على ما في السماوات و ما في الأرض، لا على ذهب و لا فضّة بل على علمه سبحانه و تعالى الذي لا يعلمه إلاّ هو و من اطلعه من اولي الزلفى لديه صلوات اللّه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8" w:name="pg7524_66734"/>
    </w:p>
    <w:p>
      <w:pPr>
        <w:pStyle w:val="Heading3"/>
        <w:numPr>
          <w:ilvl w:val="2"/>
          <w:numId w:val="1"/>
        </w:numPr>
        <w:rPr/>
      </w:pPr>
      <w:bookmarkStart w:id="89" w:name="__RefHeading___Toc2589611_1051229030"/>
      <w:bookmarkStart w:id="90" w:name="_Toc31"/>
      <w:bookmarkEnd w:id="88"/>
      <w:bookmarkEnd w:id="89"/>
      <w:r>
        <w:rPr>
          <w:rtl w:val="true"/>
        </w:rPr>
        <w:t>فضيلة و معجزة سماويّة لمولى الامّة أمير المؤمنين عليه السلام</w:t>
      </w:r>
      <w:bookmarkEnd w:id="90"/>
    </w:p>
    <w:p>
      <w:pPr>
        <w:pStyle w:val="BookText"/>
        <w:rPr/>
      </w:pPr>
      <w:r>
        <w:rPr>
          <w:rFonts w:ascii="Amiri" w:hAnsi="Amiri" w:eastAsia="Amiri" w:cs="Amiri"/>
          <w:color w:val="111111"/>
          <w:sz w:val="28"/>
          <w:sz w:val="28"/>
          <w:szCs w:val="28"/>
          <w:rtl w:val="true"/>
          <w:lang w:bidi="ar-SA"/>
        </w:rPr>
        <w:t>و روى الشيخ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صلوات اللّه عليها،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بعلك؟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به جبرئيل عليه السلام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ماذا؟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الملائكة تشاجروا في شيء فسألوا حكما من الآدميّين، فأوحى اللّه تعالى إليهم أن تخيّروا، فاختاروا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7524_66736"/>
      <w:bookmarkStart w:id="92" w:name="pg7524_66736"/>
      <w:bookmarkEnd w:id="92"/>
    </w:p>
    <w:p>
      <w:pPr>
        <w:pStyle w:val="Heading2"/>
        <w:numPr>
          <w:ilvl w:val="1"/>
          <w:numId w:val="1"/>
        </w:numPr>
        <w:rPr/>
      </w:pPr>
      <w:bookmarkStart w:id="93" w:name="pg7524_66736"/>
      <w:bookmarkStart w:id="94" w:name="__RefHeading___Toc2589613_1051229030"/>
      <w:bookmarkStart w:id="95" w:name="_Toc32"/>
      <w:bookmarkEnd w:id="93"/>
      <w:bookmarkEnd w:id="94"/>
      <w:r>
        <w:rPr>
          <w:rtl w:val="true"/>
        </w:rPr>
        <w:t>الباب الرابع أنّهم صلّى اللّه عليهم أعطاهم اللّه جلّ جلاله اسم اللّه الأعظم</w:t>
      </w:r>
      <w:bookmarkEnd w:id="95"/>
    </w:p>
    <w:p>
      <w:pPr>
        <w:pStyle w:val="Heading3"/>
        <w:numPr>
          <w:ilvl w:val="2"/>
          <w:numId w:val="1"/>
        </w:numPr>
        <w:rPr/>
      </w:pPr>
      <w:bookmarkStart w:id="96" w:name="__RefHeading___Toc2589615_1051229030"/>
      <w:bookmarkStart w:id="97" w:name="_Toc33"/>
      <w:bookmarkEnd w:id="96"/>
      <w:r>
        <w:rPr>
          <w:rtl w:val="true"/>
        </w:rPr>
        <w:t>اشارة</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و غيره، عن أحمد بن محمد، عن علي بن الحكم،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شريس الوابشي</w:t>
      </w:r>
      <w:r>
        <w:rPr>
          <w:rStyle w:val="FootnoteAnchor"/>
          <w:rtl w:val="true"/>
        </w:rPr>
        <w:footnoteReference w:id="306"/>
      </w:r>
      <w:r>
        <w:rPr>
          <w:rFonts w:ascii="Amiri" w:hAnsi="Amiri" w:eastAsia="Amiri" w:cs="Amiri"/>
          <w:color w:val="111111"/>
          <w:sz w:val="28"/>
          <w:sz w:val="28"/>
          <w:szCs w:val="28"/>
          <w:rtl w:val="true"/>
          <w:lang w:bidi="ar-SA"/>
        </w:rPr>
        <w:t>،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اللّه الأعظم على ثلاثة و سبعين حرفا، و إنّما كان عند آصف منها حرف واحد فتكلّم به فخسف بالأرض ما بينه و بين سرير بلقيس حتى تناول السرير بيده، ثمّ عادت الأرض كما كانت أسرع من طرفة عين، و نحن عندنا من الاسم الأعظم اثنان و سبعون حرفا،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عند اللّه تبارك و تعالى استأثر به في علم الغيب عنده،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الحكم، عن محمد بن الفضيل</w:t>
      </w:r>
      <w:r>
        <w:rPr>
          <w:rStyle w:val="FootnoteAnchor"/>
          <w:rtl w:val="true"/>
        </w:rPr>
        <w:footnoteReference w:id="3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ضريس الكناسي</w:t>
      </w:r>
      <w:r>
        <w:rPr>
          <w:rStyle w:val="FootnoteAnchor"/>
          <w:rtl w:val="true"/>
        </w:rPr>
        <w:footnoteReference w:id="309"/>
      </w:r>
      <w:r>
        <w:rPr>
          <w:rFonts w:ascii="IRNazanin" w:hAnsi="IRNazanin" w:eastAsia="IRNazanin"/>
          <w:color w:val="111111"/>
          <w:sz w:val="28"/>
          <w:sz w:val="28"/>
          <w:szCs w:val="28"/>
          <w:rtl w:val="true"/>
          <w:lang w:bidi="fa-IR"/>
        </w:rPr>
        <w:t xml:space="preserve">عن جابر، </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اللّه الأعظم على ثلاثة و سبعين حرفا، و ساق الحديث إلى آخره،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جابر، عن أبي جعفر عليه السلام، و سعيد أبي عمر الجلاّب، عن أبي عبد اللّه عليه السلام،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الحسين بن سعيد، و محمد بن خالد، عن زكريّا بن عمران القمّي، عن هارون بن الجهم، عن رجل من أصحاب أبي عبد اللّه عليه السلام لم أحفظ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اعطي حرفين كان يعمل بهما، و اعطي موسى عليه السلام أربعة أحرف، و اعطي إبراهيم عليه السلام ثمانية أحرف، و اعطي نوح عليه السلام خمسة عشر حرفا، و اعطي آدم عليه السلام خمسة و عشرين حرفا، و إنّ اللّه تبارك و تعالى جمع ذلك كلّه لمحمد صلّى اللّه عليه و آله، و إنّ اسم اللّه الأعظم ثلاثة و سبعون حرفا أعطى محمدا صلّى اللّه عليه و آله اثنين و سبعين حرفا و حجب عنه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ابن سعيد، و محمد</w:t>
      </w:r>
      <w:r>
        <w:rPr>
          <w:rStyle w:val="FootnoteAnchor"/>
          <w:rtl w:val="true"/>
        </w:rPr>
        <w:footnoteReference w:id="311"/>
      </w:r>
      <w:r>
        <w:rPr>
          <w:rFonts w:ascii="Amiri" w:hAnsi="Amiri" w:eastAsia="Amiri" w:cs="Amiri"/>
          <w:color w:val="111111"/>
          <w:sz w:val="28"/>
          <w:sz w:val="28"/>
          <w:szCs w:val="28"/>
          <w:rtl w:val="true"/>
          <w:lang w:bidi="ar-SA"/>
        </w:rPr>
        <w:t>بن خالد، عن زكريّا بن عمران القمّي، عن هارون بن الجهم، عن رجل من أصحاب أبي عبد اللّه عليه السلام لم يحفظ اسمه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اعطيد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حرفين كان يعمل بهما، و ساق الحديث إلى آخره سواء</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الأشعري، عن معلّى بن محمد، عن أحمد بن محمد بن عبد اللّه، عن علي بن محمد النوفلي، عن أبي الحسن صاحب العسكر</w:t>
      </w:r>
      <w:r>
        <w:rPr>
          <w:rStyle w:val="FootnoteAnchor"/>
          <w:rtl w:val="true"/>
        </w:rPr>
        <w:footnoteReference w:id="313"/>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اسم اللّه الأعظم ثلاثة و سبعون حرفا، كان عند آصف حرف فتكلّم به فانخرقت له الأرض فيما بينه و بين سبأ، فتناول عرش بلقيس حتى صيّره إلى سليمان، ثمّ انبسطت الأرض في أقلّ من طرفة عين، و عندنا منه اثنان و سبعون حرفا، و حرف عند اللّه مستأثر به في علم الغيب</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علي بن الحكم، عن محمد بن الفضيل، عن ضريس الكناسي</w:t>
      </w:r>
      <w:r>
        <w:rPr>
          <w:rStyle w:val="FootnoteAnchor"/>
          <w:rtl w:val="true"/>
        </w:rPr>
        <w:footnoteReference w:id="316"/>
      </w:r>
      <w:r>
        <w:rPr>
          <w:rFonts w:ascii="Amiri" w:hAnsi="Amiri" w:eastAsia="Amiri" w:cs="Amiri"/>
          <w:color w:val="111111"/>
          <w:sz w:val="28"/>
          <w:sz w:val="28"/>
          <w:szCs w:val="28"/>
          <w:rtl w:val="true"/>
          <w:lang w:bidi="ar-SA"/>
        </w:rPr>
        <w:t>،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بِهِ قَبْلَ أَنْ يَرْتَدَّ إِلَيْكَ طَرْفُكَ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اللّه جعل اسمه </w:t>
      </w:r>
      <w:r>
        <w:rPr>
          <w:rFonts w:ascii="IRNazanin" w:hAnsi="IRNazanin" w:eastAsia="IRNazanin"/>
          <w:color w:val="111111"/>
          <w:sz w:val="28"/>
          <w:sz w:val="28"/>
          <w:szCs w:val="28"/>
          <w:rtl w:val="true"/>
          <w:lang w:bidi="fa-IR"/>
        </w:rPr>
        <w:t>الأعظم</w:t>
      </w:r>
      <w:r>
        <w:rPr>
          <w:rFonts w:ascii="Amiri" w:hAnsi="Amiri" w:eastAsia="Amiri" w:cs="Amiri"/>
          <w:color w:val="111111"/>
          <w:sz w:val="28"/>
          <w:sz w:val="28"/>
          <w:szCs w:val="28"/>
          <w:rtl w:val="true"/>
          <w:lang w:bidi="ar-SA"/>
        </w:rPr>
        <w:t xml:space="preserve"> على ثلاثة و سبعينر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حرفا، فكان عند العالم منها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فأخسفت</w:t>
      </w:r>
      <w:r>
        <w:rPr>
          <w:rStyle w:val="FootnoteAnchor"/>
          <w:rtl w:val="true"/>
        </w:rPr>
        <w:footnoteReference w:id="319"/>
      </w:r>
      <w:r>
        <w:rPr>
          <w:rFonts w:ascii="Amiri" w:hAnsi="Amiri" w:eastAsia="Amiri" w:cs="Amiri"/>
          <w:color w:val="111111"/>
          <w:sz w:val="28"/>
          <w:sz w:val="28"/>
          <w:szCs w:val="28"/>
          <w:rtl w:val="true"/>
          <w:lang w:bidi="ar-SA"/>
        </w:rPr>
        <w:t>الأرض ما بينه و بين السرير حتى التقت</w:t>
      </w:r>
      <w:r>
        <w:rPr>
          <w:rStyle w:val="FootnoteAnchor"/>
          <w:rtl w:val="true"/>
        </w:rPr>
        <w:footnoteReference w:id="320"/>
      </w:r>
      <w:r>
        <w:rPr>
          <w:rFonts w:ascii="IRNazanin" w:hAnsi="IRNazanin" w:eastAsia="IRNazanin"/>
          <w:color w:val="111111"/>
          <w:sz w:val="28"/>
          <w:sz w:val="28"/>
          <w:szCs w:val="28"/>
          <w:rtl w:val="true"/>
          <w:lang w:bidi="fa-IR"/>
        </w:rPr>
        <w:t>القطعتان و حوّل</w:t>
      </w:r>
      <w:r>
        <w:rPr>
          <w:rStyle w:val="FootnoteAnchor"/>
          <w:rtl w:val="true"/>
        </w:rPr>
        <w:footnoteReference w:id="321"/>
      </w:r>
      <w:r>
        <w:rPr>
          <w:rFonts w:ascii="Amiri" w:hAnsi="Amiri" w:eastAsia="Amiri" w:cs="Amiri"/>
          <w:color w:val="111111"/>
          <w:sz w:val="28"/>
          <w:sz w:val="28"/>
          <w:szCs w:val="28"/>
          <w:rtl w:val="true"/>
          <w:lang w:bidi="ar-SA"/>
        </w:rPr>
        <w:t>من هذه الى هذه، و عندنا من اسم اللّه الأعظم اثنان و سبعون حرفا، و حرف في علم الغيب المكنون عنده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الحكم، عن محمد بن الفضيل، عن سعد أبي عمرو الجلاّب</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تجد ترجمته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ثلاثة و سبعين حرفا، و إنّما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آصف منها حرف</w:t>
      </w:r>
    </w:p>
    <w:p>
      <w:pPr>
        <w:pStyle w:val="BookText"/>
        <w:rPr/>
      </w:pPr>
      <w:r>
        <w:rPr>
          <w:rFonts w:ascii="IRNazanin" w:hAnsi="IRNazanin" w:eastAsia="IRNazanin"/>
          <w:color w:val="111111"/>
          <w:sz w:val="28"/>
          <w:sz w:val="28"/>
          <w:szCs w:val="28"/>
          <w:rtl w:val="true"/>
          <w:lang w:bidi="fa-IR"/>
        </w:rPr>
        <w:t>واحد</w:t>
      </w:r>
    </w:p>
    <w:p>
      <w:pPr>
        <w:pStyle w:val="BookText"/>
        <w:rPr/>
      </w:pPr>
      <w:r>
        <w:rPr>
          <w:rFonts w:ascii="Amiri" w:hAnsi="Amiri" w:eastAsia="Amiri" w:cs="Amiri"/>
          <w:color w:val="111111"/>
          <w:sz w:val="28"/>
          <w:sz w:val="28"/>
          <w:szCs w:val="28"/>
          <w:rtl w:val="true"/>
          <w:lang w:bidi="ar-SA"/>
        </w:rPr>
        <w:t>فتكلم به فخسف بالأرض</w:t>
      </w:r>
    </w:p>
    <w:p>
      <w:pPr>
        <w:pStyle w:val="BookText"/>
        <w:rPr/>
      </w:pP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بينه و بين سرير بلقيس، ثمّ تناول السرير بيده، ثمّ عادت الأرض كما كانت أسرع من طرفة عين، و عندنا نحن من الاسم اثنان و سبعون حرفا، و حرف عند اللّه تعالى استأثر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علم الغيب المكنون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البرقي يرفعه إلى أبي عبد اللّه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عزّ و جلّ جعل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على ثلاثة و سبعين حرفا، فأعطى آدم عليه السلام منها خمسة و عشرين حرفا، و أعطى نوحا عليه السلام منها خمسة عشر</w:t>
      </w:r>
      <w:r>
        <w:rPr>
          <w:rStyle w:val="FootnoteAnchor"/>
          <w:rtl w:val="true"/>
        </w:rPr>
        <w:footnoteReference w:id="325"/>
      </w:r>
      <w:r>
        <w:rPr>
          <w:rFonts w:ascii="Amiri" w:hAnsi="Amiri" w:eastAsia="Amiri" w:cs="Amiri"/>
          <w:color w:val="111111"/>
          <w:sz w:val="28"/>
          <w:sz w:val="28"/>
          <w:szCs w:val="28"/>
          <w:rtl w:val="true"/>
          <w:lang w:bidi="ar-SA"/>
        </w:rPr>
        <w:t>حرفا، و أعطى إبراهيم عليه السلام منها ثمانية أحرف، و أعطى موسى عليه السلام منها أربعة أحرف، و أعطى عيسى عليه السلام منها حرفين، فكان يحيي بها</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الموتى، و يبرىء</w:t>
      </w:r>
    </w:p>
    <w:p>
      <w:pPr>
        <w:pStyle w:val="BookText"/>
        <w:rPr/>
      </w:pPr>
      <w:r>
        <w:rPr>
          <w:rFonts w:ascii="IRNazanin" w:hAnsi="IRNazanin" w:eastAsia="IRNazanin"/>
          <w:color w:val="111111"/>
          <w:sz w:val="28"/>
          <w:sz w:val="28"/>
          <w:szCs w:val="28"/>
          <w:rtl w:val="true"/>
          <w:lang w:bidi="fa-IR"/>
        </w:rPr>
        <w:t>بهما</w:t>
      </w:r>
    </w:p>
    <w:p>
      <w:pPr>
        <w:pStyle w:val="BookText"/>
        <w:rPr/>
      </w:pPr>
      <w:r>
        <w:rPr>
          <w:rFonts w:ascii="Amiri" w:hAnsi="Amiri" w:eastAsia="Amiri" w:cs="Amiri"/>
          <w:color w:val="111111"/>
          <w:sz w:val="28"/>
          <w:sz w:val="28"/>
          <w:szCs w:val="28"/>
          <w:rtl w:val="true"/>
          <w:lang w:bidi="ar-SA"/>
        </w:rPr>
        <w:t>الأكمه و الأبرص، و أعطى محمدا صلّى اللّه عليه و آله اثنين و سبعين</w:t>
      </w:r>
    </w:p>
    <w:p>
      <w:pPr>
        <w:pStyle w:val="BookText"/>
        <w:rPr/>
      </w:pPr>
      <w:r>
        <w:rPr>
          <w:rFonts w:ascii="IRNazanin" w:hAnsi="IRNazanin" w:eastAsia="IRNazanin"/>
          <w:color w:val="111111"/>
          <w:sz w:val="28"/>
          <w:sz w:val="28"/>
          <w:szCs w:val="28"/>
          <w:rtl w:val="true"/>
          <w:lang w:bidi="fa-IR"/>
        </w:rPr>
        <w:t>حرفا</w:t>
      </w:r>
    </w:p>
    <w:p>
      <w:pPr>
        <w:pStyle w:val="BookText"/>
        <w:rPr/>
      </w:pPr>
      <w:r>
        <w:rPr>
          <w:rFonts w:ascii="IRNazanin" w:hAnsi="IRNazanin" w:eastAsia="IRNazanin"/>
          <w:color w:val="111111"/>
          <w:sz w:val="28"/>
          <w:sz w:val="28"/>
          <w:szCs w:val="28"/>
          <w:rtl w:val="true"/>
          <w:lang w:bidi="fa-IR"/>
        </w:rPr>
        <w:t>، و احتجب بحرف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لئلاّ يعلم أحد ما في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في نفس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الحكم، عن شعيب العقرقوفي،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عنده اسم اللّه الأكبر الذي إذا سأله</w:t>
      </w:r>
      <w:r>
        <w:rPr>
          <w:rStyle w:val="FootnoteAnchor"/>
          <w:rtl w:val="true"/>
        </w:rPr>
        <w:footnoteReference w:id="327"/>
      </w:r>
      <w:r>
        <w:rPr>
          <w:rFonts w:ascii="Amiri" w:hAnsi="Amiri" w:eastAsia="Amiri" w:cs="Amiri"/>
          <w:color w:val="111111"/>
          <w:sz w:val="28"/>
          <w:sz w:val="28"/>
          <w:szCs w:val="28"/>
          <w:rtl w:val="true"/>
          <w:lang w:bidi="ar-SA"/>
        </w:rPr>
        <w:t>اعطي، و إذا دعا به أجاب، و لو كان اليوم لاحتاج إلينا</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عبد اللّه، عن الحسن بن علي بن فضّال، عن داود بن أبي يزيد، عن بعض أصحابنا، عن عمر بن حنظلة،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أنّ لي عندك 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وتطيقه؟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w:t>
      </w:r>
      <w:r>
        <w:rPr>
          <w:rStyle w:val="FootnoteAnchor"/>
          <w:rtl w:val="true"/>
        </w:rPr>
        <w:footnoteReference w:id="331"/>
      </w:r>
      <w:r>
        <w:rPr>
          <w:rFonts w:ascii="Amiri" w:hAnsi="Amiri" w:eastAsia="Amiri" w:cs="Amiri"/>
          <w:color w:val="111111"/>
          <w:sz w:val="28"/>
          <w:sz w:val="28"/>
          <w:szCs w:val="28"/>
          <w:rtl w:val="true"/>
          <w:lang w:bidi="ar-SA"/>
        </w:rPr>
        <w:t>أبو جعفر عليه السلام يده على الأرض فأظلم البيت، فأرعدت فرائص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اعلّمك؟</w:t>
      </w:r>
    </w:p>
    <w:p>
      <w:pPr>
        <w:pStyle w:val="BookText"/>
        <w:rPr/>
      </w:pPr>
      <w:r>
        <w:rPr>
          <w:rFonts w:ascii="IRNazanin" w:hAnsi="IRNazanin" w:eastAsia="IRNazanin"/>
          <w:color w:val="111111"/>
          <w:sz w:val="28"/>
          <w:sz w:val="28"/>
          <w:szCs w:val="28"/>
          <w:rtl w:val="true"/>
          <w:lang w:bidi="fa-IR"/>
        </w:rPr>
        <w:t>فقال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w:t>
      </w:r>
      <w:r>
        <w:rPr>
          <w:rStyle w:val="FootnoteAnchor"/>
          <w:rtl w:val="true"/>
        </w:rPr>
        <w:footnoteReference w:id="332"/>
      </w:r>
      <w:r>
        <w:rPr>
          <w:rFonts w:ascii="Amiri" w:hAnsi="Amiri" w:eastAsia="Amiri" w:cs="Amiri"/>
          <w:color w:val="111111"/>
          <w:sz w:val="28"/>
          <w:sz w:val="28"/>
          <w:szCs w:val="28"/>
          <w:rtl w:val="true"/>
          <w:lang w:bidi="ar-SA"/>
        </w:rPr>
        <w:t>، فرجع البيت كما كان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البصائر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المعلّى بن محمد، عن أحمد بن محمد بن عبد اللّه، عن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يعني الهادي عليه السلام</w:t>
      </w:r>
      <w:r>
        <w:rPr>
          <w:rStyle w:val="FootnoteAnchor"/>
          <w:rtl w:val="true"/>
        </w:rPr>
        <w:footnoteReference w:id="3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ثلاثة و سبعون حرفا، و إنّما كان عند آصف منه حرف واحد فتكلّم به، فانطوت الأرض التي بينه و بين سبأ، فتناول عرش بلقيس فصيّره إلى سليمان، ثمّ بسطت الأرض في أقلّ</w:t>
      </w:r>
      <w:r>
        <w:rPr>
          <w:rStyle w:val="FootnoteAnchor"/>
          <w:rtl w:val="true"/>
        </w:rPr>
        <w:footnoteReference w:id="335"/>
      </w:r>
      <w:r>
        <w:rPr>
          <w:rFonts w:ascii="Amiri" w:hAnsi="Amiri" w:eastAsia="Amiri" w:cs="Amiri"/>
          <w:color w:val="111111"/>
          <w:sz w:val="28"/>
          <w:sz w:val="28"/>
          <w:szCs w:val="28"/>
          <w:rtl w:val="true"/>
          <w:lang w:bidi="ar-SA"/>
        </w:rPr>
        <w:t>من طرفة عين، و عندنا منه اثنان و سبعون حرفا، و حرف عند اللّه عزّ و جلّ استأثر به في علم الغيب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ممّا ذكر انّ عيسى بن مريم عنده حرفان من اسم اللّه الأعظم يعمل بهما، فكان يحيي بهما الموتى، و يبرىء الأكمه و الأبرص، و غير ذلك من الآيات و المعجزات التي ذكرها اللّه سبحانه و تعالى في كتابه، و انّه كان عليه السلام يمشي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سليمان بن داود عنده حرف واحد، و قد ذكر اللّه تعالى له في القرآن من البيّنات و المعجزات من تسخير الشياطين، و الجنّ، و الريح، و معرفة منطق الطير،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آصف بن برخيا عنده حرف واحد، و أتى بعرش بلقيس من سبأ في أقلّ من طرفة عين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من عنده اثنان و سبعون حرفا من اسم اللّه الأعظم يكون علمه به له الاقدار على إظهار المعجزات أكثر من سائر الأنبياء لأنّ جميع ما عند الأنبياء عند نبيّنا و الأئمّة صلوات اللّه عليهم أجمعين، و ليس ما عندهم عند الأنبياء</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فمحمد و آله الأئمّة المعصومون مفضّلون على الأنبياء بما أعطاهم اللّه جلّ جلاله من العلم، فكلّما أتت به الأنبياء عليهم السّلام من المعجزات و الدلالات و البيّنات على نبوّتهم فالأئمّة الاثنا عشر عليهم السّلام الوارثون علمهم من رسول اللّه صلّى اللّه عليه و آله لهم المعجزات و الدلالات و البيّنات على إمامتهم لأنّ الإمامة اخت النبوّة فبذلك يعلم ما منه كانت الآيات و المعجزات و الدلالات ممّا أودع اللّه جلّ جلاله الأنبياء و الأئمّة عليهم السّلام من الامور التي يكون بها المعجز منهم صلوات اللّه عليهم أجمعين ليكون بذلك تصديقهم فيما ادّعوا من النبوّة و الإمامة لأنّ من صدقه اللّه الصادق فهو صادق، و اللّه أعلم حيث يجعل رسالته</w:t>
      </w:r>
      <w:r>
        <w:rPr>
          <w:rFonts w:eastAsia="Amiri" w:cs="Amiri" w:ascii="Amiri" w:hAnsi="Amiri"/>
          <w:color w:val="111111"/>
          <w:sz w:val="28"/>
          <w:szCs w:val="28"/>
          <w:rtl w:val="true"/>
          <w:lang w:bidi="ar-SA"/>
        </w:rPr>
        <w:t xml:space="preserve">. </w:t>
      </w:r>
      <w:bookmarkStart w:id="98" w:name="pg7524_66744"/>
    </w:p>
    <w:p>
      <w:pPr>
        <w:pStyle w:val="Heading3"/>
        <w:numPr>
          <w:ilvl w:val="2"/>
          <w:numId w:val="1"/>
        </w:numPr>
        <w:rPr/>
      </w:pPr>
      <w:bookmarkStart w:id="99" w:name="__RefHeading___Toc2589617_1051229030"/>
      <w:bookmarkStart w:id="100" w:name="_Toc34"/>
      <w:bookmarkEnd w:id="98"/>
      <w:bookmarkEnd w:id="99"/>
      <w:r>
        <w:rPr>
          <w:rtl w:val="true"/>
        </w:rPr>
        <w:t>معجزة لمولى الامّة و إمامها أمير المؤمنين عليه السلام</w:t>
      </w:r>
      <w:bookmarkEnd w:id="100"/>
    </w:p>
    <w:p>
      <w:pPr>
        <w:pStyle w:val="BookText"/>
        <w:rPr/>
      </w:pPr>
      <w:r>
        <w:rPr>
          <w:rFonts w:ascii="Amiri" w:hAnsi="Amiri" w:eastAsia="Amiri" w:cs="Amiri"/>
          <w:color w:val="111111"/>
          <w:sz w:val="28"/>
          <w:sz w:val="28"/>
          <w:szCs w:val="28"/>
          <w:rtl w:val="true"/>
          <w:lang w:bidi="ar-SA"/>
        </w:rPr>
        <w:t>روى السيّد الأجلّ الرضي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عليّا عليه السلام كان جالسا في المسجد إذ دخل عليه رجلان فاختصما إليه، فكان أحدهما من الخوارج، فتوجّه الحكم على</w:t>
      </w:r>
      <w:r>
        <w:rPr>
          <w:rStyle w:val="FootnoteAnchor"/>
          <w:rtl w:val="true"/>
        </w:rPr>
        <w:footnoteReference w:id="338"/>
      </w:r>
      <w:r>
        <w:rPr>
          <w:rFonts w:ascii="Amiri" w:hAnsi="Amiri" w:eastAsia="Amiri" w:cs="Amiri"/>
          <w:color w:val="111111"/>
          <w:sz w:val="28"/>
          <w:sz w:val="28"/>
          <w:szCs w:val="28"/>
          <w:rtl w:val="true"/>
          <w:lang w:bidi="ar-SA"/>
        </w:rPr>
        <w:t>الخارجي، فحكم عليه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حكمت بالسويّة، و لا عدلت في القضيّة، و ما قضيّتك عند اللّه تعالى بمرضيّة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عدوّ اللّه، فاستحال كلبا أسود، فقال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رأينا ثيابه تطاير عنه في الهواء، فجعل يبصبص لأمير المؤمنين عليه السلام، و دمعت عيناه في وجهه، و رأينا أمير المؤمنين عليه السلام و قد رقّ له، فلحظ</w:t>
      </w:r>
      <w:r>
        <w:rPr>
          <w:rStyle w:val="FootnoteAnchor"/>
          <w:rtl w:val="true"/>
        </w:rPr>
        <w:footnoteReference w:id="339"/>
      </w:r>
      <w:r>
        <w:rPr>
          <w:rFonts w:ascii="Amiri" w:hAnsi="Amiri" w:eastAsia="Amiri" w:cs="Amiri"/>
          <w:color w:val="111111"/>
          <w:sz w:val="28"/>
          <w:sz w:val="28"/>
          <w:szCs w:val="28"/>
          <w:rtl w:val="true"/>
          <w:lang w:bidi="ar-SA"/>
        </w:rPr>
        <w:t>السماء، و حرّك شفتيه بكلام لم نسمعه، فواللّه لقد رأيناه و قد عاد إلى حال الانسانيّة، و تراجعت ثيابه من الهواء حتى سقطت على كتفيه، فرأيناه و قد خرج من المسجد و انّ رجليه لتضطربان، فبهتنا ننظر إلى أمير المؤمنين 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تنظرون و تتعجّبون؟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لا نتعجّب، و قد صنعت 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انّ آصف بن برخيا وصيّ سليمان بن داود عليهما السلام قد صنع ما هو قريب من هذا الأمر فقصّ اللّه جلّ اسمه قصّته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يَأْتِينِي بِعَرْشِها قَبْلَ أَنْ يَأْتُونِي مُسْلِمِينَ قالَ عِفْرِيتٌ مِنَ الْجِنِّ أَنَا آتِيكَ بِهِ قَبْلَ أَنْ تَقُومَ مِنْ مَقامِكَ وَ إِنِّي عَلَيْهِ لَقَوِيٌّ أَمِينٌ قالَ الَّذِي عِنْدَهُ عِلْمٌ مِنَ الْكِتابِ أَنَا آتِيكَ بِهِ قَبْلَ أَنْ يَرْتَدَّ إِلَيْكَ طَرْفُكَ فَلَمّا رَآهُ مُسْتَقِرًّا عِنْدَهُ قالَ هذا مِنْ فَضْلِ رَبِّي لِيَبْلُوَنِي أَ أَشْكُرُ أَمْ أَكْفُرُ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آخر</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فأيّما أكرم على اللّه نبيّكم أم سليمان عليه السلام؟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نبيّنا عليه السلام أكرم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فوصيّ نبيّكم أكرم من وصيّ سليمان، و إنّما كان عند وصيّ سليمان عليهما السّلام من اسم اللّه الأعظم حرف واحد فسأل اللّه جلّ اسمه فخسف له الأرض ما بينه و بين سرير بلقيس فتناوله في أقلّ من طرف العين، و عندنا من اسم اللّه الأعظم اثنان و سبعون حرفا، و حرف عند اللّه تعالى استأثر به دون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فإذا كان هذا عندك فما حاجتك إلى الأنصار في قتال معاوية و غيره، و استنفارك الناس إلى حربه</w:t>
      </w:r>
      <w:r>
        <w:rPr>
          <w:rStyle w:val="FootnoteAnchor"/>
          <w:rtl w:val="true"/>
        </w:rPr>
        <w:footnoteReference w:id="341"/>
      </w:r>
      <w:r>
        <w:rPr>
          <w:rFonts w:ascii="Amiri" w:hAnsi="Amiri" w:eastAsia="Amiri" w:cs="Amiri"/>
          <w:color w:val="111111"/>
          <w:sz w:val="28"/>
          <w:sz w:val="28"/>
          <w:szCs w:val="28"/>
          <w:rtl w:val="true"/>
          <w:lang w:bidi="ar-SA"/>
        </w:rPr>
        <w:t>ثانية؟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 لا يَسْبِقُونَهُ بِالْقَوْلِ وَ هُمْ بِأَمْرِهِة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يَعْمَلُونَ </w:t>
      </w:r>
      <w:r>
        <w:rPr>
          <w:rStyle w:val="FootnoteAnchor"/>
          <w:rtl w:val="true"/>
        </w:rPr>
        <w:footnoteReference w:id="342"/>
      </w:r>
      <w:r>
        <w:rPr>
          <w:rFonts w:ascii="IRNazanin" w:hAnsi="IRNazanin" w:eastAsia="IRNazanin"/>
          <w:color w:val="111111"/>
          <w:sz w:val="28"/>
          <w:sz w:val="28"/>
          <w:szCs w:val="28"/>
          <w:rtl w:val="true"/>
          <w:lang w:bidi="fa-IR"/>
        </w:rPr>
        <w:t>إنّما أدعو هؤلاء القوم إلى قتاله لثبوت</w:t>
      </w:r>
      <w:r>
        <w:rPr>
          <w:rStyle w:val="FootnoteAnchor"/>
          <w:rtl w:val="true"/>
        </w:rPr>
        <w:footnoteReference w:id="343"/>
      </w:r>
      <w:r>
        <w:rPr>
          <w:rFonts w:ascii="Amiri" w:hAnsi="Amiri" w:eastAsia="Amiri" w:cs="Amiri"/>
          <w:color w:val="111111"/>
          <w:sz w:val="28"/>
          <w:sz w:val="28"/>
          <w:szCs w:val="28"/>
          <w:rtl w:val="true"/>
          <w:lang w:bidi="ar-SA"/>
        </w:rPr>
        <w:t>الحجّة و كمال المحنة، و لو أذن لي في إهلاكه لما تأخّر، لكنّ اللّه تعالى يمتحن خلقه بما شاء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فنهضنا من حوله و نحن نعظم ما اوتي</w:t>
      </w:r>
      <w:r>
        <w:rPr>
          <w:rStyle w:val="FootnoteAnchor"/>
          <w:rtl w:val="true"/>
        </w:rPr>
        <w:footnoteReference w:id="344"/>
      </w:r>
      <w:r>
        <w:rPr>
          <w:rFonts w:ascii="Amiri" w:hAnsi="Amiri" w:eastAsia="Amiri" w:cs="Amiri"/>
          <w:color w:val="111111"/>
          <w:sz w:val="28"/>
          <w:sz w:val="28"/>
          <w:szCs w:val="28"/>
          <w:rtl w:val="true"/>
          <w:lang w:bidi="ar-SA"/>
        </w:rPr>
        <w:t>به عليه السلام</w:t>
      </w:r>
      <w:r>
        <w:rPr>
          <w:rFonts w:eastAsia="Amiri" w:cs="Amiri" w:ascii="Amiri" w:hAnsi="Amiri"/>
          <w:color w:val="111111"/>
          <w:sz w:val="28"/>
          <w:szCs w:val="28"/>
          <w:rtl w:val="true"/>
          <w:lang w:bidi="ar-SA"/>
        </w:rPr>
        <w:t>.</w:t>
      </w:r>
      <w:r>
        <w:rPr>
          <w:rStyle w:val="FootnoteAnchor"/>
        </w:rPr>
        <w:footnoteReference w:id="34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7524_66748"/>
      <w:bookmarkStart w:id="102" w:name="pg7524_66748"/>
      <w:bookmarkEnd w:id="102"/>
    </w:p>
    <w:p>
      <w:pPr>
        <w:pStyle w:val="Heading2"/>
        <w:numPr>
          <w:ilvl w:val="1"/>
          <w:numId w:val="1"/>
        </w:numPr>
        <w:rPr/>
      </w:pPr>
      <w:bookmarkStart w:id="103" w:name="pg7524_66748"/>
      <w:bookmarkStart w:id="104" w:name="__RefHeading___Toc2589619_1051229030"/>
      <w:bookmarkStart w:id="105" w:name="_Toc35"/>
      <w:bookmarkEnd w:id="103"/>
      <w:bookmarkEnd w:id="104"/>
      <w:r>
        <w:rPr>
          <w:rtl w:val="true"/>
        </w:rPr>
        <w:t>الباب الخامس أنّ عندهم عليهم السّلام علم ما في السماء، و ما في الأرض،</w:t>
      </w:r>
      <w:bookmarkEnd w:id="105"/>
    </w:p>
    <w:p>
      <w:pPr>
        <w:pStyle w:val="Heading3"/>
        <w:numPr>
          <w:ilvl w:val="2"/>
          <w:numId w:val="1"/>
        </w:numPr>
        <w:rPr/>
      </w:pPr>
      <w:bookmarkStart w:id="106" w:name="__RefHeading___Toc2589621_1051229030"/>
      <w:bookmarkStart w:id="107" w:name="_Toc36"/>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و علم ما كان، و علم ما يكون، و ما يحدث بالليل و النهار، و ساعة و ساعة، و عندهم علم النبيّين عليهم السّلام و زيادة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سهل، عن أحمد بن محمد بن أبي نصر، عن عبد الكريم، عن جماعة بن سعد الخثعمي</w:t>
      </w:r>
      <w:r>
        <w:rPr>
          <w:rStyle w:val="FootnoteAnchor"/>
          <w:rtl w:val="true"/>
        </w:rPr>
        <w:footnoteReference w:id="34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المفضّل عند أبي عبد اللّه عليه السلام، 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يفرض اللّه طاعة عبد على العباد و يحجب عنه خبر السماء؟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أكرم، و أرحم، و أرأف بعباده من أن يفرض طاعة عبد على العباد و يحجب</w:t>
      </w:r>
      <w:r>
        <w:rPr>
          <w:rStyle w:val="FootnoteAnchor"/>
          <w:rtl w:val="true"/>
        </w:rPr>
        <w:footnoteReference w:id="347"/>
      </w:r>
      <w:r>
        <w:rPr>
          <w:rFonts w:ascii="IRNazanin" w:hAnsi="IRNazanin" w:eastAsia="IRNazanin"/>
          <w:color w:val="111111"/>
          <w:sz w:val="28"/>
          <w:sz w:val="28"/>
          <w:szCs w:val="28"/>
          <w:rtl w:val="true"/>
          <w:lang w:bidi="fa-IR"/>
        </w:rPr>
        <w:t>عنه خبر السماء صباحا و مساءا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عن أحمد </w:t>
      </w:r>
    </w:p>
    <w:p>
      <w:pPr>
        <w:pStyle w:val="BookText"/>
        <w:rPr/>
      </w:pPr>
      <w:r>
        <w:rPr>
          <w:rFonts w:ascii="Amiri" w:hAnsi="Amiri" w:eastAsia="Amiri" w:cs="Amiri"/>
          <w:color w:val="111111"/>
          <w:sz w:val="28"/>
          <w:sz w:val="28"/>
          <w:szCs w:val="28"/>
          <w:rtl w:val="true"/>
          <w:lang w:bidi="ar-SA"/>
        </w:rPr>
        <w:t>ابن محمد بن أبي نصر، عن عبد الكريم، عن جماعة</w:t>
      </w:r>
      <w:r>
        <w:rPr>
          <w:rStyle w:val="FootnoteAnchor"/>
          <w:rtl w:val="true"/>
        </w:rPr>
        <w:footnoteReference w:id="348"/>
      </w:r>
      <w:r>
        <w:rPr>
          <w:rFonts w:ascii="Amiri" w:hAnsi="Amiri" w:eastAsia="Amiri" w:cs="Amiri"/>
          <w:color w:val="111111"/>
          <w:sz w:val="28"/>
          <w:sz w:val="28"/>
          <w:szCs w:val="28"/>
          <w:rtl w:val="true"/>
          <w:lang w:bidi="ar-SA"/>
        </w:rPr>
        <w:t xml:space="preserve">بن سعد الخثعمي أنّه كان مع المفضّل عند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يفرض اللّه طاعة عبد على العباد، ثمّ يحجب عنه خبر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أكرم، و أرأف بعباده</w:t>
      </w:r>
      <w:r>
        <w:rPr>
          <w:rStyle w:val="FootnoteAnchor"/>
          <w:rtl w:val="true"/>
        </w:rPr>
        <w:footnoteReference w:id="350"/>
      </w:r>
      <w:r>
        <w:rPr>
          <w:rFonts w:ascii="Amiri" w:hAnsi="Amiri" w:eastAsia="Amiri" w:cs="Amiri"/>
          <w:color w:val="111111"/>
          <w:sz w:val="28"/>
          <w:sz w:val="28"/>
          <w:szCs w:val="28"/>
          <w:rtl w:val="true"/>
          <w:lang w:bidi="ar-SA"/>
        </w:rPr>
        <w:t xml:space="preserve">من أن يفرض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طاعة عبد و يحجب عنه خبر السماء صباحا و مساءا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أبن محبوب، عن ابن رئاب،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اناس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قوم يتولّونا، و يجعلونا أئمّة، و يصفون أنّ طاعتنا مفترضة عليهم كطاعة رسول اللّه صلّى اللّه عليه و آله، ثمّ يكسرون حجّتهم، و يخصمون أنفسهم بضعف قلوبهم فينقصونا حقّنا، و يعيبون ذلك على من أعطاه اللّه برهان حقّ معرفتنا و التسليم لأمرنا، أترون أنّ اللّه تبارك و تعالى افترض طاعة أوليائه على عباده ثمّ يخفي عنهم أخبار السماوات و الأرض، و يقطع عنهم موادّ العلم فيما يرد عليهم ممّا فيه قوام دينهم؟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رأيت ما كان من أمر قيام علي بن أبي طالب و الحسن و الحسين عليهم السّلام و خروجهم و قيامهم بدين اللّه عزّ ذكره،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اصيبوا من قتل</w:t>
      </w:r>
      <w:r>
        <w:rPr>
          <w:rStyle w:val="FootnoteAnchor"/>
          <w:rtl w:val="true"/>
        </w:rPr>
        <w:footnoteReference w:id="354"/>
      </w:r>
      <w:r>
        <w:rPr>
          <w:rFonts w:ascii="Amiri" w:hAnsi="Amiri" w:eastAsia="Amiri" w:cs="Amiri"/>
          <w:color w:val="111111"/>
          <w:sz w:val="28"/>
          <w:sz w:val="28"/>
          <w:szCs w:val="28"/>
          <w:rtl w:val="true"/>
          <w:lang w:bidi="ar-SA"/>
        </w:rPr>
        <w:t>الطواغيت إيّاهم و الظفر بهم حتى قتلوا و غلبوا؟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إنّ اللّه تبارك و تعالى قد كان قدّر ذلك عليهم و قضاه و أمضاه و حتمه على سبيل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أجراه</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فبتقدّم علم إليهم</w:t>
      </w:r>
      <w:r>
        <w:rPr>
          <w:rStyle w:val="FootnoteAnchor"/>
          <w:rtl w:val="true"/>
        </w:rPr>
        <w:footnoteReference w:id="356"/>
      </w:r>
      <w:r>
        <w:rPr>
          <w:rFonts w:ascii="Amiri" w:hAnsi="Amiri" w:eastAsia="Amiri" w:cs="Amiri"/>
          <w:color w:val="111111"/>
          <w:sz w:val="28"/>
          <w:sz w:val="28"/>
          <w:szCs w:val="28"/>
          <w:rtl w:val="true"/>
          <w:lang w:bidi="ar-SA"/>
        </w:rPr>
        <w:t xml:space="preserve">من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قام علي و الحسن و الحسين عليهم السّلام و بعلم صمت من صمت منّا، و لو أنّهم يا حمران حيث نزل بهم ما نزل من أمر اللّه عزّ و جلّ و إظهار الطواغيت عليهم سألوا اللّه عزّ و جلّ أن يدفع عنهم ذلك، و ألحّوا عليه في طلب إزالة ملك الطواغيت، و ذهاب ملكهم إذا لأجابهم و دفع ذلك عنهم، ثمّ كان انقضاء مدّة الطواغيت و ذهاب ملكهم أسرع من سلك منظوم انقطع فتبدّد، و ما كان ذلك الذي أصابهم يا حمران لذنب اقترفوه، و لا لعقوبة معصية خالفوا اللّه فيها، و لكن لمنازل و كرامة من اللّه أراد أن يبلغوها، فلا تذهبنّ بك المذاهب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محمد بن الحسين، عن الحسن بن محبوب، عن علي بن رئاب،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اناس من أصحابه حوله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أعجب من قوم يتولّونا و يجعلونا أئمّة، و ساق الحديث</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518/17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عمر بن عبد العزيز،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عالم جاهلا أبدا، عالما بشيء جاهلا بشيء</w:t>
      </w:r>
      <w:r>
        <w:rPr>
          <w:rStyle w:val="FootnoteAnchor"/>
          <w:rtl w:val="true"/>
        </w:rPr>
        <w:footnoteReference w:id="36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و أعزّ و أكرم من أن يفرض طاعة عبد يحجب عنه علم سمائه</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أرضه،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عمر بن عبد العزيز،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لا يكون عالم جاهلا أبدا، عالما بشيء جاهلا بشيء، و ساق الحديث</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معروف، عن حمّاد بن عيسى، عن حريز،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علم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 صلّى اللّه عليه و آله علم جميع النبيّين، و علم ما كان، و علم ما هو كائن إلى قيام الساعة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إنّي لأعلم علم النبي صلّى اللّه عليه و آله</w:t>
      </w:r>
      <w:r>
        <w:rPr>
          <w:rStyle w:val="FootnoteAnchor"/>
          <w:rtl w:val="true"/>
        </w:rPr>
        <w:footnoteReference w:id="364"/>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علم ما كان، و علم ما هو</w:t>
      </w:r>
      <w:r>
        <w:rPr>
          <w:rStyle w:val="FootnoteAnchor"/>
          <w:rtl w:val="true"/>
        </w:rPr>
        <w:footnoteReference w:id="365"/>
      </w:r>
      <w:r>
        <w:rPr>
          <w:rFonts w:ascii="Amiri" w:hAnsi="Amiri" w:eastAsia="Amiri" w:cs="Amiri"/>
          <w:color w:val="111111"/>
          <w:sz w:val="28"/>
          <w:sz w:val="28"/>
          <w:szCs w:val="28"/>
          <w:rtl w:val="true"/>
          <w:lang w:bidi="ar-SA"/>
        </w:rPr>
        <w:t xml:space="preserve">كائن فيما 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قيام الساعة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محمد بن يحيى، عن محمد بن الحسين، عن إبراهيم بن إسحاق الأحمر، عن عبد 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عبد اللّه عليه السلام جماعة من الشيعة في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عين، فالتفتنا يمنة و يسرة فلم نر أحدا،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البنيّة</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بين يدي موسى</w:t>
      </w:r>
      <w:r>
        <w:rPr>
          <w:rStyle w:val="FootnoteAnchor"/>
          <w:rtl w:val="true"/>
        </w:rPr>
        <w:footnoteReference w:id="369"/>
      </w:r>
      <w:r>
        <w:rPr>
          <w:rFonts w:ascii="Amiri" w:hAnsi="Amiri" w:eastAsia="Amiri" w:cs="Amiri"/>
          <w:color w:val="111111"/>
          <w:sz w:val="28"/>
          <w:sz w:val="28"/>
          <w:szCs w:val="28"/>
          <w:rtl w:val="true"/>
          <w:lang w:bidi="ar-SA"/>
        </w:rPr>
        <w:t>و الخضر لأخبرتهما أنّي أعلم منهما، و لأنبأتهما بما ليس في أيديهما، لأنّ موسى و الخضر عليهما السّلام اعطيا علم ما كان، و لم يعطيا علم ما يكون، و ما هو كائن حتى تقوم الساعة، و قد ورثناه من رسول اللّه صلّى اللّه عليه و آله 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w:t>
      </w:r>
      <w:r>
        <w:rPr>
          <w:rStyle w:val="FootnoteAnchor"/>
          <w:rtl w:val="true"/>
        </w:rPr>
        <w:footnoteReference w:id="370"/>
      </w:r>
      <w:r>
        <w:rPr>
          <w:rFonts w:ascii="Amiri" w:hAnsi="Amiri" w:eastAsia="Amiri" w:cs="Amiri"/>
          <w:color w:val="111111"/>
          <w:sz w:val="28"/>
          <w:sz w:val="28"/>
          <w:szCs w:val="28"/>
          <w:rtl w:val="true"/>
          <w:lang w:bidi="ar-SA"/>
        </w:rPr>
        <w:t>بن إسحاق، عن عبد 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w:t>
      </w:r>
      <w:r>
        <w:rPr>
          <w:rStyle w:val="FootnoteAnchor"/>
          <w:rtl w:val="true"/>
        </w:rPr>
        <w:footnoteReference w:id="371"/>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في الحجر</w:t>
      </w:r>
      <w:r>
        <w:rPr>
          <w:rStyle w:val="FootnoteAnchor"/>
          <w:rtl w:val="true"/>
        </w:rPr>
        <w:footnoteReference w:id="373"/>
      </w:r>
      <w:r>
        <w:rPr>
          <w:rFonts w:ascii="Amiri" w:hAnsi="Amiri" w:eastAsia="Amiri" w:cs="Amiri"/>
          <w:color w:val="111111"/>
          <w:sz w:val="28"/>
          <w:sz w:val="28"/>
          <w:szCs w:val="28"/>
          <w:rtl w:val="true"/>
          <w:lang w:bidi="ar-SA"/>
        </w:rPr>
        <w:t>، و ذكر الحديث</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بيان نافع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سعد</w:t>
      </w:r>
      <w:r>
        <w:rPr>
          <w:rStyle w:val="FootnoteAnchor"/>
          <w:rtl w:val="true"/>
        </w:rPr>
        <w:footnoteReference w:id="375"/>
      </w:r>
      <w:r>
        <w:rPr>
          <w:rFonts w:ascii="Amiri" w:hAnsi="Amiri" w:eastAsia="Amiri" w:cs="Amiri"/>
          <w:color w:val="111111"/>
          <w:sz w:val="28"/>
          <w:sz w:val="28"/>
          <w:szCs w:val="28"/>
          <w:rtl w:val="true"/>
          <w:lang w:bidi="ar-SA"/>
        </w:rPr>
        <w:t>، عن حمدان بن سليمان</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هو حمدان بن سليمان أبو سعيد أو أبو الخير النيشابوري، من وجوه أصحابنا، انظر في ترجمته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النيسابوري، عن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اليماني، عن مسلم ابن الحجّاج، عن يونس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الحسين بن علوان،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اولي العزم من الرسل، و فضّلهم بالعلم، و أورثنا علمهم، و فضّلنا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عليهم في علمهم، و علّم رسول اللّه صلّى اللّه عليه و آله ما لم يعلموا، و علّمنا علم الرسول صلّى اللّه عليه و آله و علمهم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سلمة بن الخطّاب، عن عبد اللّه بن محمد، عن عبد اللّه بن القاسم، عن زرعة بن محمد، عن المفضّل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ورث داود، و إنّ محمدا صلّى اللّه عليه و آله ورث سليمان، و إنّا ورثنا محمدا صلّى اللّه عليه و آله، و إنّ عندنا علم التوراة، و الانجيل، و الزبور، و تبيان ما في الألواح</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العلم؟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العلم، إنّ العلم الذي يحدث يوما بعدم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w:t>
      </w:r>
      <w:r>
        <w:rPr>
          <w:rStyle w:val="FootnoteAnchor"/>
          <w:rtl w:val="true"/>
        </w:rPr>
        <w:footnoteReference w:id="378"/>
      </w:r>
      <w:r>
        <w:rPr>
          <w:rFonts w:ascii="Amiri" w:hAnsi="Amiri" w:eastAsia="Amiri" w:cs="Amiri"/>
          <w:color w:val="111111"/>
          <w:sz w:val="28"/>
          <w:sz w:val="28"/>
          <w:szCs w:val="28"/>
          <w:rtl w:val="true"/>
          <w:lang w:bidi="ar-SA"/>
        </w:rPr>
        <w:t>، و ساعة بعد ساعة</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الخطّاب،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عن عبد اللّه</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بن القاسم، عن زرعة، عن المفضّل،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ورث داود، و ذكر الحديث</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محمد بن عبد الجبّار، عن صفوان بن يحيى، عن شعيب الحدّاد،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عنده أبو بصير،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عليه السلام ورث علم الأنبياء، و إنّ سليمان عليه السلام ورث داود عليه السلام، و إنّ محمدا صلّى اللّه عليه و آله ورث سليمان عليه السلام، و إنّا ورثنا محمدا صلّى اللّه عليه و آله، و إنّ عندنا صحف إبراهيم، و ألواح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هذا هو العلم، إنّما العلم ما يحدث بالليل و النهار يوما بيوم، و ساعة بساعة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عن صفوان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يحيى، عن شعيب الحدّاد</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هو شعيب بن أعين الحدّاد، كوفي، ثقة، روى عن أبي عبد اللّه عليه السلام،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ترجمته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 أبي عبد اللّه عليه السلام و عنده أبو بصير، فقال أبو عبد اللّه عليه السلام،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عيسى، عن صفوان بهذا الإسناد، مثله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عن ابن سنان، أو غيره، عن بشر</w:t>
      </w:r>
      <w:r>
        <w:rPr>
          <w:rStyle w:val="FootnoteAnchor"/>
          <w:rtl w:val="true"/>
        </w:rPr>
        <w:footnoteReference w:id="386"/>
      </w:r>
      <w:r>
        <w:rPr>
          <w:rFonts w:ascii="Amiri" w:hAnsi="Amiri" w:eastAsia="Amiri" w:cs="Amiri"/>
          <w:color w:val="111111"/>
          <w:sz w:val="28"/>
          <w:sz w:val="28"/>
          <w:szCs w:val="28"/>
          <w:rtl w:val="true"/>
          <w:lang w:bidi="ar-SA"/>
        </w:rPr>
        <w:t>،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التوراة و الإنجيل و الزبور و ما في الصحف الاولى صحف إبراهيم و موسى؟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غير ما كان</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لم يكن لنا علم غير العلم الذي كان للسابقين كان ما ذكر العلم الأكبر، و لكن ما يحدث من العلم عندنا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المعنى ذكر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مفصّلا، فراجع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ما يحدث بالليل و النهار علمه عندنا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النعمان</w:t>
      </w:r>
      <w:r>
        <w:rPr>
          <w:rStyle w:val="FootnoteAnchor"/>
          <w:rtl w:val="true"/>
        </w:rPr>
        <w:footnoteReference w:id="388"/>
      </w:r>
      <w:r>
        <w:rPr>
          <w:rFonts w:ascii="Amiri" w:hAnsi="Amiri" w:eastAsia="Amiri" w:cs="Amiri"/>
          <w:color w:val="111111"/>
          <w:sz w:val="28"/>
          <w:sz w:val="28"/>
          <w:szCs w:val="28"/>
          <w:rtl w:val="true"/>
          <w:lang w:bidi="ar-SA"/>
        </w:rPr>
        <w:t>، عن ابن مسكان،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بصير عند أبي جعفر عليه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يعلم عالمكم،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عالمنا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 لو وكّل اللّه عالمنا إلى نفسه لكان كبعضكم، و لكن يحدث إليه ساعة بعد ساعة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الحكم، عن سيف بن عميرة،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العلاء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لنعلم ما في الليل و النهار</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بن عبيد، عن يونس بن عبد الرحمان،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قد سمعته من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أعرضه عليّ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تعلمون الحلال و الحرام و فصل ما بين الناس، فسكت، فلمّا أردت القيام 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علم القرآن و الحلال و الحرام يسير</w:t>
      </w:r>
      <w:r>
        <w:rPr>
          <w:rStyle w:val="FootnoteAnchor"/>
          <w:rtl w:val="true"/>
        </w:rPr>
        <w:footnoteReference w:id="393"/>
      </w:r>
      <w:r>
        <w:rPr>
          <w:rFonts w:ascii="Amiri" w:hAnsi="Amiri" w:eastAsia="Amiri" w:cs="Amiri"/>
          <w:color w:val="111111"/>
          <w:sz w:val="28"/>
          <w:sz w:val="28"/>
          <w:szCs w:val="28"/>
          <w:rtl w:val="true"/>
          <w:lang w:bidi="ar-SA"/>
        </w:rPr>
        <w:t>في جنب العلم الذي يحدث بالليلر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النهار</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عيسى،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الاختصاص</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الإقدار على المعجزات من نبيّنا و أئمّتنا الإثني عشر صلوات اللّه عليهم أجمعين لأنّ اللّه جلّ جلاله أعطاهم علم ما في السماوات و ما في الأرض، و علم ما كان، و علم ما يكون، و علم ما يحدث في الليل و النهار، و ساعة بعد ساعة، و أعطاهم علم النبيّين صلوات اللّه عليهم أجمعين، و هل المعجزات إلاّ من ذلك لأنّها داخلة في علم السماوات و ما في الأرض، إلى آخر ما ذكرنا، و هذا واضح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08" w:name="pg7524_66758"/>
    </w:p>
    <w:p>
      <w:pPr>
        <w:pStyle w:val="Heading3"/>
        <w:numPr>
          <w:ilvl w:val="2"/>
          <w:numId w:val="1"/>
        </w:numPr>
        <w:rPr/>
      </w:pPr>
      <w:bookmarkStart w:id="109" w:name="__RefHeading___Toc2589623_1051229030"/>
      <w:bookmarkStart w:id="110" w:name="_Toc37"/>
      <w:bookmarkEnd w:id="108"/>
      <w:bookmarkEnd w:id="109"/>
      <w:r>
        <w:rPr>
          <w:rtl w:val="true"/>
        </w:rPr>
        <w:t>معجزة لمولانا و إمامنا أبي عبد اللّه جعفر بن محمد الصادق عليه السلام</w:t>
      </w:r>
      <w:bookmarkEnd w:id="110"/>
    </w:p>
    <w:p>
      <w:pPr>
        <w:pStyle w:val="BookText"/>
        <w:rPr/>
      </w:pPr>
      <w:r>
        <w:rPr>
          <w:rFonts w:ascii="Amiri" w:hAnsi="Amiri" w:eastAsia="Amiri" w:cs="Amiri"/>
          <w:color w:val="111111"/>
          <w:sz w:val="28"/>
          <w:sz w:val="28"/>
          <w:szCs w:val="28"/>
          <w:rtl w:val="true"/>
          <w:lang w:bidi="ar-SA"/>
        </w:rPr>
        <w:t>روى أبو عمرو محمد بن عمر بن عبد العزيز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ابن محمد بن العبّاس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القمّي المعلّم،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 بن يحيى، عن محمد بن الحسين، عن موسى بن سعدان، عن عبد اللّه بن القاسم، عن حفص الأبيض</w:t>
      </w:r>
      <w:r>
        <w:rPr>
          <w:rStyle w:val="FootnoteAnchor"/>
          <w:rtl w:val="true"/>
        </w:rPr>
        <w:footnoteReference w:id="395"/>
      </w:r>
      <w:r>
        <w:rPr>
          <w:rFonts w:ascii="Amiri" w:hAnsi="Amiri" w:eastAsia="Amiri" w:cs="Amiri"/>
          <w:color w:val="111111"/>
          <w:sz w:val="28"/>
          <w:sz w:val="28"/>
          <w:szCs w:val="28"/>
          <w:rtl w:val="true"/>
          <w:lang w:bidi="ar-SA"/>
        </w:rPr>
        <w:t>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أيّام صلب</w:t>
      </w:r>
      <w:r>
        <w:rPr>
          <w:rStyle w:val="FootnoteAnchor"/>
          <w:rtl w:val="true"/>
        </w:rPr>
        <w:footnoteReference w:id="396"/>
      </w:r>
      <w:r>
        <w:rPr>
          <w:rFonts w:ascii="Amiri" w:hAnsi="Amiri" w:eastAsia="Amiri" w:cs="Amiri"/>
          <w:color w:val="111111"/>
          <w:sz w:val="28"/>
          <w:sz w:val="28"/>
          <w:szCs w:val="28"/>
          <w:rtl w:val="true"/>
          <w:lang w:bidi="ar-SA"/>
        </w:rPr>
        <w:t>معلّى بن خنيس رحمه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إنّي أمرت المعلّى فخالفني، فابتلي بالحديد، إنّي نظرت إليه يوما و هو كئيب حزين،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كأنّك ذكرت أهلك، و عيالك؟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منّي، فمسحت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في أهل بيتي</w:t>
      </w:r>
      <w:r>
        <w:rPr>
          <w:rStyle w:val="FootnoteAnchor"/>
          <w:rtl w:val="true"/>
        </w:rPr>
        <w:footnoteReference w:id="397"/>
      </w:r>
      <w:r>
        <w:rPr>
          <w:rFonts w:ascii="Amiri" w:hAnsi="Amiri" w:eastAsia="Amiri" w:cs="Amiri"/>
          <w:color w:val="111111"/>
          <w:sz w:val="28"/>
          <w:sz w:val="28"/>
          <w:szCs w:val="28"/>
          <w:rtl w:val="true"/>
          <w:lang w:bidi="ar-SA"/>
        </w:rPr>
        <w:t>و هذه زوجتي، و هذا ولدي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w:t>
      </w:r>
      <w:r>
        <w:rPr>
          <w:rStyle w:val="FootnoteAnchor"/>
          <w:rtl w:val="true"/>
        </w:rPr>
        <w:footnoteReference w:id="398"/>
      </w:r>
      <w:r>
        <w:rPr>
          <w:rFonts w:ascii="IRNazanin" w:hAnsi="IRNazanin" w:eastAsia="IRNazanin"/>
          <w:color w:val="111111"/>
          <w:sz w:val="28"/>
          <w:sz w:val="28"/>
          <w:szCs w:val="28"/>
          <w:rtl w:val="true"/>
          <w:lang w:bidi="fa-IR"/>
        </w:rPr>
        <w:t xml:space="preserve">حتى تملّأ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استترت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نال ما ينال الرجل من أهله،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 فدنا منّي، فمسحت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معك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إنّ لنا حديثا من حفظه علينا حفظ اللّه عليه</w:t>
      </w:r>
      <w:r>
        <w:rPr>
          <w:rStyle w:val="FootnoteAnchor"/>
          <w:rtl w:val="true"/>
        </w:rPr>
        <w:footnoteReference w:id="399"/>
      </w:r>
      <w:r>
        <w:rPr>
          <w:rFonts w:ascii="Amiri" w:hAnsi="Amiri" w:eastAsia="Amiri" w:cs="Amiri"/>
          <w:color w:val="111111"/>
          <w:sz w:val="28"/>
          <w:sz w:val="28"/>
          <w:szCs w:val="28"/>
          <w:rtl w:val="true"/>
          <w:lang w:bidi="ar-SA"/>
        </w:rPr>
        <w:t>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لا تكونوا اسراء في أيدي الناس بحديثنا إن شاءوا منّوا عليكم، و إن شاءوا قتلوكم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إنّه من كتم الصعب من حديثنا جعل اللّه نورا بين عينيه، و زوّده القوّة في الناس، و من أذاع الصعب من حديثنا لم يمت حتى يعضّه السلاح أو يموت بخبل</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يا معلّى، أنت مقتول، فاستعدّ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رواه الصفّار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المفيد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محمد بن الحسين بن أبي الخطّاب، 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و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مذكور بخمس طرق في كتاب مدينة المعاجز</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11" w:name="pg7524_66760"/>
    </w:p>
    <w:p>
      <w:pPr>
        <w:pStyle w:val="Heading2"/>
        <w:numPr>
          <w:ilvl w:val="1"/>
          <w:numId w:val="1"/>
        </w:numPr>
        <w:rPr/>
      </w:pPr>
      <w:bookmarkStart w:id="112" w:name="__RefHeading___Toc2589625_1051229030"/>
      <w:bookmarkStart w:id="113" w:name="_Toc38"/>
      <w:bookmarkEnd w:id="111"/>
      <w:bookmarkEnd w:id="112"/>
      <w:r>
        <w:rPr>
          <w:rtl w:val="true"/>
        </w:rPr>
        <w:t>الباب السادس أنّهم عليهم السّلام إذا شاءوا أن يعلموا علموا،</w:t>
      </w:r>
      <w:bookmarkEnd w:id="113"/>
    </w:p>
    <w:p>
      <w:pPr>
        <w:pStyle w:val="Heading3"/>
        <w:numPr>
          <w:ilvl w:val="2"/>
          <w:numId w:val="1"/>
        </w:numPr>
        <w:rPr/>
      </w:pPr>
      <w:bookmarkStart w:id="114" w:name="__RefHeading___Toc2589627_1051229030"/>
      <w:bookmarkStart w:id="115" w:name="_Toc39"/>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و أنّ قلوبهم مورد إرادة اللّه سبحانه إذا شاء شيئا شاءوه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و غيره، عن سهل بن زياد، عن أيّوب بن نوح، عن صفوان بن يحيى، عن ابن مسكان، عن بدر بن الوليد، عن أبي الربيع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إذا شاء أن يعلم علم</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الجبّار، عن صفوان ابن يحيى، عن ابن مسكان، عن بدر بن الوليد،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Style w:val="FootnoteAnchor"/>
          <w:rtl w:val="true"/>
        </w:rPr>
        <w:footnoteReference w:id="404"/>
      </w:r>
      <w:r>
        <w:rPr>
          <w:rFonts w:ascii="Amiri" w:hAnsi="Amiri" w:eastAsia="Amiri" w:cs="Amiri"/>
          <w:color w:val="111111"/>
          <w:sz w:val="28"/>
          <w:sz w:val="28"/>
          <w:szCs w:val="28"/>
          <w:rtl w:val="true"/>
          <w:lang w:bidi="ar-SA"/>
        </w:rPr>
        <w:t>إذا شاء أن يعلم علم</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الأشعري، عن محمد بن عبد الجبّار، عن صفوان، عن ابن مسكان، عن بدر بن الوليد، عن أبي الربيع، عن أبي </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إذا شاء أن يعلم علم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عمران بن موسى، عن موسى بن جعفر، عن عمرو بن سعيد المدائني، عن أبي عبيدة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الإمام أن يعلم شيئا أعلمه اللّه ذلك</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الحسن بن علي بن فضّال، عن عمرو بن سعيد المدائني، عن مصدّق بن صدقة، عن عمّار الساباطي؛ أو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الساباطي</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الإمام أيعلم الغيب؟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أراد أن يعلم الشيء أعلمه</w:t>
      </w:r>
      <w:r>
        <w:rPr>
          <w:rStyle w:val="FootnoteAnchor"/>
          <w:rtl w:val="true"/>
        </w:rPr>
        <w:footnoteReference w:id="410"/>
      </w:r>
      <w:r>
        <w:rPr>
          <w:rFonts w:ascii="Amiri" w:hAnsi="Amiri" w:eastAsia="Amiri" w:cs="Amiri"/>
          <w:color w:val="111111"/>
          <w:sz w:val="28"/>
          <w:sz w:val="28"/>
          <w:szCs w:val="28"/>
          <w:rtl w:val="true"/>
          <w:lang w:bidi="ar-SA"/>
        </w:rPr>
        <w:t>اللّه ذلك</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النهدي، عن الحسن بن الحسين اللؤلؤي، عن صفوان بن يحيى، عن ابن مسكان، عن يزيد بن فرقد النهدي،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إذا شاء أن يعلم علم</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القمّي 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من أصحابنا،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قلوب الأئمّة عليهم السّلام موردا</w:t>
      </w:r>
      <w:r>
        <w:rPr>
          <w:rStyle w:val="FootnoteAnchor"/>
          <w:rtl w:val="true"/>
        </w:rPr>
        <w:footnoteReference w:id="41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لإرادته، و إذا شاء شيئا شاءوه و هو قوله</w:t>
      </w:r>
      <w:r>
        <w:rPr>
          <w:rStyle w:val="FootnoteAnchor"/>
          <w:rtl w:val="true"/>
        </w:rPr>
        <w:footnoteReference w:id="414"/>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أخرجه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أحمد بن محمد السيّاري، عن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قلوب الأئمّة موردا لإرادته، فإذا شاء اللّه شيئا شاءوه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 عبد اللّه النوفلي، عن القاسم،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مسألة، أو سئل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موسى فاسأله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تعلمها؟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لي في ذلك</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Style w:val="FootnoteAnchor"/>
        </w:rPr>
        <w:footnoteReference w:id="42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كبير في إظهار المعجزات من النبيّ و الأئمّة صلوات اللّه عليهم لأنّهم عليهم السّلام إذا شاءوا أن يعلموا علموا، فإنّه يؤدّي إلى أنّ اللّه جلّ جلاله يعلمهم بالغائب و بما يكون من الامور الحادثة، و بما في النفس، و غير ذلك ممّا لا يطلع عليه إلاّ اللّه سبحانه و تعالى أو من يطلعه اللّه تعالى عليه ممّن يرتضيه من صفوته، و أيضا قلوبهم مورد لإرادته تعالى وَ ما تَشاؤُنَ إِلاّ أَنْ يَشاءَ اللّهُ رَبُّ الْعالَمِينَ </w:t>
      </w:r>
      <w:r>
        <w:rPr>
          <w:rStyle w:val="FootnoteAnchor"/>
          <w:rtl w:val="true"/>
        </w:rPr>
        <w:footnoteReference w:id="422"/>
      </w:r>
      <w:r>
        <w:rPr>
          <w:rFonts w:ascii="Amiri" w:hAnsi="Amiri" w:eastAsia="Amiri" w:cs="Amiri"/>
          <w:color w:val="111111"/>
          <w:sz w:val="28"/>
          <w:sz w:val="28"/>
          <w:szCs w:val="28"/>
          <w:rtl w:val="true"/>
          <w:lang w:bidi="ar-SA"/>
        </w:rPr>
        <w:t>و هذا سرّ عظيم بينه تعالى و بينهم عليهم السّلام، و هم عباد مكرمون لا يسبقونه بالقول و هم بأمره يعلمون</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116" w:name="pg7524_66764"/>
    </w:p>
    <w:p>
      <w:pPr>
        <w:pStyle w:val="Heading3"/>
        <w:numPr>
          <w:ilvl w:val="2"/>
          <w:numId w:val="1"/>
        </w:numPr>
        <w:rPr/>
      </w:pPr>
      <w:bookmarkStart w:id="117" w:name="__RefHeading___Toc2589629_1051229030"/>
      <w:bookmarkStart w:id="118" w:name="_Toc40"/>
      <w:bookmarkEnd w:id="116"/>
      <w:bookmarkEnd w:id="117"/>
      <w:r>
        <w:rPr>
          <w:rtl w:val="true"/>
        </w:rPr>
        <w:t>معجزة للإمام الثاني عشر القائم المنتظر عجّل اللّه فرجه الشريف</w:t>
      </w:r>
      <w:bookmarkEnd w:id="118"/>
    </w:p>
    <w:p>
      <w:pPr>
        <w:pStyle w:val="BookText"/>
        <w:rPr/>
      </w:pPr>
      <w:r>
        <w:rPr>
          <w:rFonts w:ascii="Amiri" w:hAnsi="Amiri" w:eastAsia="Amiri" w:cs="Amiri"/>
          <w:color w:val="111111"/>
          <w:sz w:val="28"/>
          <w:sz w:val="28"/>
          <w:szCs w:val="28"/>
          <w:rtl w:val="true"/>
          <w:lang w:bidi="ar-SA"/>
        </w:rPr>
        <w:t>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w:t>
      </w:r>
      <w:r>
        <w:rPr>
          <w:rStyle w:val="FootnoteAnchor"/>
          <w:rtl w:val="true"/>
        </w:rPr>
        <w:footnoteReference w:id="424"/>
      </w:r>
      <w:r>
        <w:rPr>
          <w:rFonts w:ascii="Amiri" w:hAnsi="Amiri" w:eastAsia="Amiri" w:cs="Amiri"/>
          <w:color w:val="111111"/>
          <w:sz w:val="28"/>
          <w:sz w:val="28"/>
          <w:szCs w:val="28"/>
          <w:rtl w:val="true"/>
          <w:lang w:bidi="ar-SA"/>
        </w:rPr>
        <w:t>علي ابن الحسين بن موسى بن بابويه رحمه اللّه بعد موت محمد بن عثمان العمري أن أسأل أبا القاسم الروحي رحمه اللّه أن يسأل مولانا صاحب الزمان عليه السلام أن يدعو اللّه</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و جلّ أن يرزقه ولدا</w:t>
      </w:r>
    </w:p>
    <w:p>
      <w:pPr>
        <w:pStyle w:val="BookText"/>
        <w:rPr/>
      </w:pPr>
      <w:r>
        <w:rPr>
          <w:rFonts w:ascii="Amiri" w:hAnsi="Amiri" w:eastAsia="Amiri" w:cs="Amiri"/>
          <w:color w:val="111111"/>
          <w:sz w:val="28"/>
          <w:sz w:val="28"/>
          <w:szCs w:val="28"/>
          <w:rtl w:val="true"/>
          <w:lang w:bidi="ar-SA"/>
        </w:rPr>
        <w:t>ذكرا</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فأنهى ذلك، ثمّ أخبرني بعد ذلك بثلاثة أيّام</w:t>
      </w:r>
    </w:p>
    <w:p>
      <w:pPr>
        <w:pStyle w:val="BookText"/>
        <w:rPr/>
      </w:pP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قد دعا لعلي بن الحسين، و أنّه سيولد له ولد مبارك ينفع اللّه به، و 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الأسود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في أمر نفسي أن يدعو اللّه</w:t>
      </w:r>
      <w:r>
        <w:rPr>
          <w:rStyle w:val="FootnoteAnchor"/>
          <w:rtl w:val="true"/>
        </w:rPr>
        <w:footnoteReference w:id="426"/>
      </w:r>
      <w:r>
        <w:rPr>
          <w:rFonts w:ascii="Amiri" w:hAnsi="Amiri" w:eastAsia="Amiri" w:cs="Amiri"/>
          <w:color w:val="111111"/>
          <w:sz w:val="28"/>
          <w:sz w:val="28"/>
          <w:szCs w:val="28"/>
          <w:rtl w:val="true"/>
          <w:lang w:bidi="ar-SA"/>
        </w:rPr>
        <w:t>لي أن ارزق</w:t>
      </w:r>
      <w:r>
        <w:rPr>
          <w:rStyle w:val="FootnoteAnchor"/>
          <w:rtl w:val="true"/>
        </w:rPr>
        <w:footnoteReference w:id="427"/>
      </w: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فلم يجبني إليه،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Style w:val="FootnoteAnchor"/>
          <w:rtl w:val="true"/>
        </w:rPr>
        <w:footnoteReference w:id="42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هذا 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السنة ابنه</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محمد بن علي، و بعده أولاد، و لم يولد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بن علي بن بابويه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ابن علي الأسود رضي اللّه عنه كثيرا ما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رآني أختلف إلى مجلس شيخنا محمد بن الحسن بن أحمد بن الوليد رضي اللّه عنه و أرغب في كتب العلم و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بعجب أن تكون لك هذه الرغبة في العلم، و أنت ولدت بدعاء الإمام عليه السلام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رواه في 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جماعة، عن أبي جعفر محمد بن علي بن الحسين بن موسى بن بابويه و أبي عبد اللّه الحسين بن علي أخيه،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الأسود،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 و كمال الدين و إعلام الورى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119" w:name="pg7524_66766"/>
    </w:p>
    <w:p>
      <w:pPr>
        <w:pStyle w:val="Heading2"/>
        <w:numPr>
          <w:ilvl w:val="1"/>
          <w:numId w:val="1"/>
        </w:numPr>
        <w:rPr/>
      </w:pPr>
      <w:bookmarkStart w:id="120" w:name="__RefHeading___Toc2589631_1051229030"/>
      <w:bookmarkStart w:id="121" w:name="_Toc41"/>
      <w:bookmarkEnd w:id="119"/>
      <w:bookmarkEnd w:id="120"/>
      <w:r>
        <w:rPr>
          <w:rtl w:val="true"/>
        </w:rPr>
        <w:t>الباب السابع أنّهم عليهم السّلام محدّثون</w:t>
      </w:r>
      <w:bookmarkEnd w:id="121"/>
    </w:p>
    <w:p>
      <w:pPr>
        <w:pStyle w:val="Heading3"/>
        <w:numPr>
          <w:ilvl w:val="2"/>
          <w:numId w:val="1"/>
        </w:numPr>
        <w:rPr/>
      </w:pPr>
      <w:bookmarkStart w:id="122" w:name="__RefHeading___Toc2589633_1051229030"/>
      <w:bookmarkStart w:id="123" w:name="_Toc42"/>
      <w:bookmarkEnd w:id="122"/>
      <w:r>
        <w:rPr>
          <w:rtl w:val="true"/>
        </w:rPr>
        <w:t>اشارة</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بن ماهيار الشيخ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عامر، عن محمد بن الحسين، عن أبيه أبي الخطّاب، عن صفوان بن يحيى، عن داود بن فرقد،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الحكم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مولاي علي بن الحسين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 علي عليه السلام كلّه في آية واحدة؟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حمران</w:t>
      </w:r>
      <w:r>
        <w:rPr>
          <w:rStyle w:val="FootnoteAnchor"/>
          <w:rtl w:val="true"/>
        </w:rPr>
        <w:footnoteReference w:id="433"/>
      </w:r>
      <w:r>
        <w:rPr>
          <w:rFonts w:ascii="Amiri" w:hAnsi="Amiri" w:eastAsia="Amiri" w:cs="Amiri"/>
          <w:color w:val="111111"/>
          <w:sz w:val="28"/>
          <w:sz w:val="28"/>
          <w:szCs w:val="28"/>
          <w:rtl w:val="true"/>
          <w:lang w:bidi="ar-SA"/>
        </w:rPr>
        <w:t>بن أعين ليسأله فوجد عليّا عليه السلام قد قبض، فقال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حدّثنا</w:t>
      </w:r>
      <w:r>
        <w:rPr>
          <w:rStyle w:val="FootnoteAnchor"/>
          <w:rtl w:val="true"/>
        </w:rPr>
        <w:footnoteReference w:id="434"/>
      </w:r>
      <w:r>
        <w:rPr>
          <w:rFonts w:ascii="Amiri" w:hAnsi="Amiri" w:eastAsia="Amiri" w:cs="Amiri"/>
          <w:color w:val="111111"/>
          <w:sz w:val="28"/>
          <w:sz w:val="28"/>
          <w:szCs w:val="28"/>
          <w:rtl w:val="true"/>
          <w:lang w:bidi="ar-SA"/>
        </w:rPr>
        <w:t>عن علي بن الحسين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في 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تدري ما هي؟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أبان شأن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و المحدّث صلوات اللّه عليهم أجمعين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 الحسين بن سعيد، عن فضالة، عن الحارث البصري، باختلاف يسير،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الحجّال، عن القاسم بن محمد،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أبو جعفر عليه السلام إلى زرارة أن يعلم الحكم بن عيينة</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 هو الحكم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الكندي الكوفي،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توفّي سنة أربع 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ترجمته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أوصياء محمد عليه و عليهم السلام محدّثون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بن محمد، عن ابن محبوب، عن جميل ابن صالح، عن زياد بن سوقة،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عليهما السّلام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هل تدري الآية التي كان علي بن أبي طالب عليه السلام يعرف قاتله بها، و يعلم</w:t>
      </w:r>
      <w:r>
        <w:rPr>
          <w:rStyle w:val="FootnoteAnchor"/>
          <w:rtl w:val="true"/>
        </w:rPr>
        <w:footnoteReference w:id="440"/>
      </w:r>
      <w:r>
        <w:rPr>
          <w:rFonts w:ascii="Amiri" w:hAnsi="Amiri" w:eastAsia="Amiri" w:cs="Amiri"/>
          <w:color w:val="111111"/>
          <w:sz w:val="28"/>
          <w:sz w:val="28"/>
          <w:szCs w:val="28"/>
          <w:rtl w:val="true"/>
          <w:lang w:bidi="ar-SA"/>
        </w:rPr>
        <w:t>بها الامور العظام التي كان يحدّث بها الناس؟ف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على علم من علم علي بن الحسين عليه السلام، أعلم بذلك تلك الامور العظام،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تخبرني بها،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قول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w:t>
      </w:r>
      <w:r>
        <w:rPr>
          <w:rStyle w:val="FootnoteAnchor"/>
          <w:rtl w:val="true"/>
        </w:rPr>
        <w:footnoteReference w:id="441"/>
      </w:r>
      <w:r>
        <w:rPr>
          <w:rFonts w:ascii="Amiri" w:hAnsi="Amiri" w:eastAsia="Amiri" w:cs="Amiri"/>
          <w:color w:val="111111"/>
          <w:sz w:val="28"/>
          <w:sz w:val="28"/>
          <w:szCs w:val="28"/>
          <w:rtl w:val="true"/>
          <w:lang w:bidi="ar-SA"/>
        </w:rPr>
        <w:t>و لا محدّث، و كان علي بن أبي طالب عليه السلام محدّثا، فقال له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كان أخا علي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w:t>
      </w:r>
      <w:r>
        <w:rPr>
          <w:rStyle w:val="FootnoteAnchor"/>
          <w:rtl w:val="true"/>
        </w:rPr>
        <w:footnoteReference w:id="442"/>
      </w:r>
      <w:r>
        <w:rPr>
          <w:rFonts w:ascii="Amiri" w:hAnsi="Amiri" w:eastAsia="Amiri" w:cs="Amiri"/>
          <w:color w:val="111111"/>
          <w:sz w:val="28"/>
          <w:sz w:val="28"/>
          <w:szCs w:val="28"/>
          <w:rtl w:val="true"/>
          <w:lang w:bidi="ar-SA"/>
        </w:rPr>
        <w:t>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ابن امّك بعد قد كان يعرف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سكت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هلك فيها أبو الخطّاب، فلم 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تأويل المحدّث و النبي</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محمد بن يحيى، عن محمد بن الحسن</w:t>
      </w:r>
      <w:r>
        <w:rPr>
          <w:rStyle w:val="FootnoteAnchor"/>
          <w:rtl w:val="true"/>
        </w:rPr>
        <w:footnoteReference w:id="445"/>
      </w:r>
      <w:r>
        <w:rPr>
          <w:rFonts w:ascii="Amiri" w:hAnsi="Amiri" w:eastAsia="Amiri" w:cs="Amiri"/>
          <w:color w:val="111111"/>
          <w:sz w:val="28"/>
          <w:sz w:val="28"/>
          <w:szCs w:val="28"/>
          <w:rtl w:val="true"/>
          <w:lang w:bidi="ar-SA"/>
        </w:rPr>
        <w:t>، عن يعقوب بن يزيد،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w:t>
      </w:r>
      <w:r>
        <w:rPr>
          <w:rStyle w:val="FootnoteAnchor"/>
          <w:rtl w:val="true"/>
        </w:rPr>
        <w:footnoteReference w:id="446"/>
      </w:r>
      <w:r>
        <w:rPr>
          <w:rFonts w:ascii="Amiri" w:hAnsi="Amiri" w:eastAsia="Amiri" w:cs="Amiri"/>
          <w:color w:val="111111"/>
          <w:sz w:val="28"/>
          <w:sz w:val="28"/>
          <w:szCs w:val="28"/>
          <w:rtl w:val="true"/>
          <w:lang w:bidi="ar-SA"/>
        </w:rPr>
        <w:t>عليهم السّلام علماء، صادقون، مفهّمون، محدّثون</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المحدّث عند أبي عبد اللّه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يسمع الصوت، و لا يرى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يعلم أنّه كلام الملك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يعطى السكينة و الوقار حتى يعلم أنّه كلام الملك</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الحسين بن سعيد، عن حمّاد بن عيسى، عن الحسين بن المختار، عن الحارث بن المغيرة،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محدّثا، فخرجت إلى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ألاّ سألته من كان يحدّثه؟</w:t>
      </w:r>
    </w:p>
    <w:p>
      <w:pPr>
        <w:pStyle w:val="BookText"/>
        <w:rPr/>
      </w:pPr>
      <w:r>
        <w:rPr>
          <w:rFonts w:ascii="Amiri" w:hAnsi="Amiri" w:eastAsia="Amiri" w:cs="Amiri"/>
          <w:color w:val="111111"/>
          <w:sz w:val="28"/>
          <w:sz w:val="28"/>
          <w:szCs w:val="28"/>
          <w:rtl w:val="true"/>
          <w:lang w:bidi="ar-SA"/>
        </w:rPr>
        <w:t>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حدّثت أصحابي بما حدّثتني،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ألاّ سألته من كان يحدّثه؟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كصاحب سليمان أو كصاحب موسى أو كذي القرنين، أو ما بلغكم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فيكم مثله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يأتي ذيله في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بعض أصحابنا، عن ابن أبي عمير،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عشر علامات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يولد مطهّرا مختونا، و إذا وقع على الأرض وقع على راحتيه</w:t>
      </w:r>
      <w:r>
        <w:rPr>
          <w:rStyle w:val="FootnoteAnchor"/>
          <w:rtl w:val="true"/>
        </w:rPr>
        <w:footnoteReference w:id="450"/>
      </w:r>
      <w:r>
        <w:rPr>
          <w:rFonts w:ascii="Amiri" w:hAnsi="Amiri" w:eastAsia="Amiri" w:cs="Amiri"/>
          <w:color w:val="111111"/>
          <w:sz w:val="28"/>
          <w:sz w:val="28"/>
          <w:szCs w:val="28"/>
          <w:rtl w:val="true"/>
          <w:lang w:bidi="ar-SA"/>
        </w:rPr>
        <w:t>، رافعا صوته بالشهادتين، و لا يجنب، و تنام عينيه</w:t>
      </w:r>
      <w:r>
        <w:rPr>
          <w:rStyle w:val="FootnoteAnchor"/>
          <w:rtl w:val="true"/>
        </w:rPr>
        <w:footnoteReference w:id="451"/>
      </w:r>
      <w:r>
        <w:rPr>
          <w:rFonts w:ascii="Amiri" w:hAnsi="Amiri" w:eastAsia="Amiri" w:cs="Amiri"/>
          <w:color w:val="111111"/>
          <w:sz w:val="28"/>
          <w:sz w:val="28"/>
          <w:szCs w:val="28"/>
          <w:rtl w:val="true"/>
          <w:lang w:bidi="ar-SA"/>
        </w:rPr>
        <w:t>و لا ينام قلبه، و لا يتثأّب، و لا يتمطّى</w:t>
      </w:r>
      <w:r>
        <w:rPr>
          <w:rStyle w:val="FootnoteAnchor"/>
          <w:rtl w:val="true"/>
        </w:rPr>
        <w:footnoteReference w:id="452"/>
      </w:r>
      <w:r>
        <w:rPr>
          <w:rFonts w:ascii="Amiri" w:hAnsi="Amiri" w:eastAsia="Amiri" w:cs="Amiri"/>
          <w:color w:val="111111"/>
          <w:sz w:val="28"/>
          <w:sz w:val="28"/>
          <w:szCs w:val="28"/>
          <w:rtl w:val="true"/>
          <w:lang w:bidi="ar-SA"/>
        </w:rPr>
        <w:t>، و يرى من خلفه كما يرى من أمامه، و نجوه</w:t>
      </w:r>
      <w:r>
        <w:rPr>
          <w:rStyle w:val="FootnoteAnchor"/>
          <w:rtl w:val="true"/>
        </w:rPr>
        <w:footnoteReference w:id="453"/>
      </w:r>
      <w:r>
        <w:rPr>
          <w:rFonts w:ascii="Amiri" w:hAnsi="Amiri" w:eastAsia="Amiri" w:cs="Amiri"/>
          <w:color w:val="111111"/>
          <w:sz w:val="28"/>
          <w:sz w:val="28"/>
          <w:szCs w:val="28"/>
          <w:rtl w:val="true"/>
          <w:lang w:bidi="ar-SA"/>
        </w:rPr>
        <w:t>كرائحة المسك و الأرض موكّلة بستره و ابتلاعه، و إذا لبس درع رسول اللّه صلّى اللّه عليه و آله كانت عليه وفقا، و إذا لبسها غيره من الناس طويلهم أو قصيرهم زادت عليه شبرا، و هو محدّث، إلى أن تنقضي أيّامه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بن عيسى، عن القاسم بن عروة،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الرسول و النبي 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الذي تأتيه الملائكة و يعاينهم، تبلّغه الرسالة من اللّه، و النبي الذي يرى المنام</w:t>
      </w:r>
      <w:r>
        <w:rPr>
          <w:rStyle w:val="FootnoteAnchor"/>
          <w:rtl w:val="true"/>
        </w:rPr>
        <w:footnoteReference w:id="456"/>
      </w:r>
      <w:r>
        <w:rPr>
          <w:rFonts w:ascii="Amiri" w:hAnsi="Amiri" w:eastAsia="Amiri" w:cs="Amiri"/>
          <w:color w:val="111111"/>
          <w:sz w:val="28"/>
          <w:sz w:val="28"/>
          <w:szCs w:val="28"/>
          <w:rtl w:val="true"/>
          <w:lang w:bidi="ar-SA"/>
        </w:rPr>
        <w:t>فما رأى فهو كما رأى، و المحدّث الذي يسمع صوت</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الملائكة و حديثهم، و لا يرى شيئا بل ينقر في اذنيه</w:t>
      </w:r>
      <w:r>
        <w:rPr>
          <w:rStyle w:val="FootnoteAnchor"/>
          <w:rtl w:val="true"/>
        </w:rPr>
        <w:footnoteReference w:id="458"/>
      </w:r>
      <w:r>
        <w:rPr>
          <w:rFonts w:ascii="Amiri" w:hAnsi="Amiri" w:eastAsia="Amiri" w:cs="Amiri"/>
          <w:color w:val="111111"/>
          <w:sz w:val="28"/>
          <w:sz w:val="28"/>
          <w:szCs w:val="28"/>
          <w:rtl w:val="true"/>
          <w:lang w:bidi="ar-SA"/>
        </w:rPr>
        <w:t>، و ينكت في قلبه</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عبيس</w:t>
      </w:r>
      <w:r>
        <w:rPr>
          <w:rStyle w:val="FootnoteAnchor"/>
          <w:rtl w:val="true"/>
        </w:rPr>
        <w:footnoteReference w:id="460"/>
      </w:r>
      <w:r>
        <w:rPr>
          <w:rFonts w:ascii="Amiri" w:hAnsi="Amiri" w:eastAsia="Amiri" w:cs="Amiri"/>
          <w:color w:val="111111"/>
          <w:sz w:val="28"/>
          <w:sz w:val="28"/>
          <w:szCs w:val="28"/>
          <w:rtl w:val="true"/>
          <w:lang w:bidi="ar-SA"/>
        </w:rPr>
        <w:t>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كرام بن عمرو الخثعمي،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لينكت</w:t>
      </w:r>
      <w:r>
        <w:rPr>
          <w:rStyle w:val="FootnoteAnchor"/>
          <w:rtl w:val="true"/>
        </w:rPr>
        <w:footnoteReference w:id="461"/>
      </w:r>
      <w:r>
        <w:rPr>
          <w:rFonts w:ascii="Amiri" w:hAnsi="Amiri" w:eastAsia="Amiri" w:cs="Amiri"/>
          <w:color w:val="111111"/>
          <w:sz w:val="28"/>
          <w:sz w:val="28"/>
          <w:szCs w:val="28"/>
          <w:rtl w:val="true"/>
          <w:lang w:bidi="ar-SA"/>
        </w:rPr>
        <w:t>في قلبه، أو ينقر</w:t>
      </w:r>
      <w:r>
        <w:rPr>
          <w:rStyle w:val="FootnoteAnchor"/>
          <w:rtl w:val="true"/>
        </w:rPr>
        <w:footnoteReference w:id="462"/>
      </w:r>
      <w:r>
        <w:rPr>
          <w:rFonts w:ascii="Amiri" w:hAnsi="Amiri" w:eastAsia="Amiri" w:cs="Amiri"/>
          <w:color w:val="111111"/>
          <w:sz w:val="28"/>
          <w:sz w:val="28"/>
          <w:szCs w:val="28"/>
          <w:rtl w:val="true"/>
          <w:lang w:bidi="ar-SA"/>
        </w:rPr>
        <w:t xml:space="preserve">في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يوم</w:t>
      </w:r>
      <w:r>
        <w:rPr>
          <w:rStyle w:val="FootnoteAnchor"/>
          <w:rtl w:val="true"/>
        </w:rPr>
        <w:footnoteReference w:id="464"/>
      </w:r>
      <w:r>
        <w:rPr>
          <w:rFonts w:ascii="Amiri" w:hAnsi="Amiri" w:eastAsia="Amiri" w:cs="Amiri"/>
          <w:color w:val="111111"/>
          <w:sz w:val="28"/>
          <w:sz w:val="28"/>
          <w:szCs w:val="28"/>
          <w:rtl w:val="true"/>
          <w:lang w:bidi="ar-SA"/>
        </w:rPr>
        <w:t xml:space="preserve">بني قريظة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النضير كان جبرئيل عن يمينه، و ميكائيل عن يساره يحدّثانه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رواه في البصائر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الحسين، عن أحمد بن محمد بن أبي نصر، عن عبد الكريم، عن ابن أبي يعفور،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عن صفوان بن يحيى، عن الحارث بن المغيرة،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عيينة،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علي عليه السلام في آية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كتمنا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نجتمع و نتدارس القرآن فلا نعرف الآية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عيينة حدّثنا عن علي بن الحسين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w:t>
      </w:r>
      <w:r>
        <w:rPr>
          <w:rStyle w:val="FootnoteAnchor"/>
          <w:rtl w:val="true"/>
        </w:rPr>
        <w:footnoteReference w:id="468"/>
      </w:r>
      <w:r>
        <w:rPr>
          <w:rFonts w:ascii="Amiri" w:hAnsi="Amiri" w:eastAsia="Amiri" w:cs="Amiri"/>
          <w:color w:val="111111"/>
          <w:sz w:val="28"/>
          <w:sz w:val="28"/>
          <w:szCs w:val="28"/>
          <w:rtl w:val="true"/>
          <w:lang w:bidi="ar-SA"/>
        </w:rPr>
        <w:t>علي عليه السلام فيم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آية من القرآن، و كتمنا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وَ ما أَرْسَلْنا مِنْ قَبْلِكَ مِنْ رَسُولٍ وَ لا نَبِيٍّ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وَ ما أَرْسَلْنا مِنْ قَبْلِكَ مِنْ رَسُولٍ وَ لا نَبِيٍّ </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عليه السلام محدّثا؟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فجئت إلى أصحابنا،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الذي كان الحكم يكتمنا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Style w:val="FootnoteAnchor"/>
          <w:rtl w:val="true"/>
        </w:rPr>
        <w:footnoteReference w:id="472"/>
      </w:r>
      <w:r>
        <w:rPr>
          <w:rFonts w:ascii="Amiri" w:hAnsi="Amiri" w:eastAsia="Amiri" w:cs="Amiri"/>
          <w:color w:val="111111"/>
          <w:sz w:val="28"/>
          <w:sz w:val="28"/>
          <w:szCs w:val="28"/>
          <w:rtl w:val="true"/>
          <w:lang w:bidi="ar-SA"/>
        </w:rPr>
        <w:t>عليه السلام محدّث؟</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ألاّ كنت تسأله</w:t>
      </w:r>
      <w:r>
        <w:rPr>
          <w:rStyle w:val="FootnoteAnchor"/>
          <w:rtl w:val="true"/>
        </w:rPr>
        <w:footnoteReference w:id="474"/>
      </w:r>
      <w:r>
        <w:rPr>
          <w:rFonts w:ascii="Amiri" w:hAnsi="Amiri" w:eastAsia="Amiri" w:cs="Amiri"/>
          <w:color w:val="111111"/>
          <w:sz w:val="28"/>
          <w:sz w:val="28"/>
          <w:szCs w:val="28"/>
          <w:rtl w:val="true"/>
          <w:lang w:bidi="ar-SA"/>
        </w:rPr>
        <w:t>من يحدّثه؟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ذلك إنّي أتيت أبا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حدّثتني أنّ عليّا عليه السلام كان محدّثا؟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يحدّثه؟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إنّه نبيّ </w:t>
      </w:r>
      <w:r>
        <w:rPr>
          <w:rFonts w:ascii="IRNazanin" w:hAnsi="IRNazanin" w:eastAsia="IRNazanin"/>
          <w:color w:val="111111"/>
          <w:sz w:val="28"/>
          <w:sz w:val="28"/>
          <w:szCs w:val="28"/>
          <w:rtl w:val="true"/>
          <w:lang w:bidi="fa-IR"/>
        </w:rPr>
        <w:t>أو رسول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بل</w:t>
      </w:r>
      <w:r>
        <w:rPr>
          <w:rStyle w:val="FootnoteAnchor"/>
          <w:rtl w:val="true"/>
        </w:rPr>
        <w:footnoteReference w:id="477"/>
      </w:r>
      <w:r>
        <w:rPr>
          <w:rFonts w:ascii="Amiri" w:hAnsi="Amiri" w:eastAsia="Amiri" w:cs="Amiri"/>
          <w:color w:val="111111"/>
          <w:sz w:val="28"/>
          <w:sz w:val="28"/>
          <w:szCs w:val="28"/>
          <w:rtl w:val="true"/>
          <w:lang w:bidi="ar-SA"/>
        </w:rPr>
        <w:t>مثله مثل صاحب سليمان، و مثل صاحب موسى، و مثله مثل ذي القرنين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محمد بن إسماعيل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رواه في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الشيخ المفيد، عن أبي الحسن علي بن محمد البزّاز، عن أبي القاسم زكريّا بن يحيى الكنتجي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هاشم داود بن القاسم بن إسحاق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أبو بصير و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جعفر</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بمنزل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فقال محمد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من أبي عبد اللّه عليه السلام قال فحلّفه مرّة أو مرّتين</w:t>
      </w:r>
      <w:r>
        <w:rPr>
          <w:rStyle w:val="FootnoteAnchor"/>
          <w:rtl w:val="true"/>
        </w:rPr>
        <w:footnoteReference w:id="482"/>
      </w:r>
      <w:r>
        <w:rPr>
          <w:rFonts w:ascii="Amiri" w:hAnsi="Amiri" w:eastAsia="Amiri" w:cs="Amiri"/>
          <w:color w:val="111111"/>
          <w:sz w:val="28"/>
          <w:sz w:val="28"/>
          <w:szCs w:val="28"/>
          <w:rtl w:val="true"/>
          <w:lang w:bidi="ar-SA"/>
        </w:rPr>
        <w:t>أنّه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w:t>
      </w:r>
      <w:r>
        <w:rPr>
          <w:rStyle w:val="FootnoteAnchor"/>
          <w:rtl w:val="true"/>
        </w:rPr>
        <w:footnoteReference w:id="483"/>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و أحمد بن محمد، 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الحسين، عن أبي طالب،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محمد بن عمران مولى أبي جعفر عليه السلام في منزله بمكّة، 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عبد اللّه عليه السلام؟ فحلف</w:t>
      </w:r>
      <w:r>
        <w:rPr>
          <w:rStyle w:val="FootnoteAnchor"/>
          <w:rtl w:val="true"/>
        </w:rPr>
        <w:footnoteReference w:id="484"/>
      </w:r>
      <w:r>
        <w:rPr>
          <w:rFonts w:ascii="Amiri" w:hAnsi="Amiri" w:eastAsia="Amiri" w:cs="Amiri"/>
          <w:color w:val="111111"/>
          <w:sz w:val="28"/>
          <w:sz w:val="28"/>
          <w:szCs w:val="28"/>
          <w:rtl w:val="true"/>
          <w:lang w:bidi="ar-SA"/>
        </w:rPr>
        <w:t>مرّة أو مرّتين أنّه سمعه؟</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سمعته من أبي جعفر عليه السلام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علي بن بابويه 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الحسن الصفّار، عن أبي طالب عبد اللّه بن الصلت القمّي،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ساق الحديث إلاّ أنّ في آخره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سمعته من أبي جعفر عليه السلام</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عنه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 في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ثالث،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عن إبراهيم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الثقفي،</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عن أحمد بن يونس الحجّال</w:t>
      </w:r>
      <w:r>
        <w:rPr>
          <w:rStyle w:val="FootnoteAnchor"/>
          <w:rtl w:val="true"/>
        </w:rPr>
        <w:footnoteReference w:id="488"/>
      </w:r>
      <w:r>
        <w:rPr>
          <w:rFonts w:ascii="Amiri" w:hAnsi="Amiri" w:eastAsia="Amiri" w:cs="Amiri"/>
          <w:color w:val="111111"/>
          <w:sz w:val="28"/>
          <w:sz w:val="28"/>
          <w:szCs w:val="28"/>
          <w:rtl w:val="true"/>
          <w:lang w:bidi="ar-SA"/>
        </w:rPr>
        <w:t>، عن أيّوب بن حسن، عن قتادة أنّه كان يقرأ</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w:t>
      </w:r>
      <w:r>
        <w:rPr>
          <w:rStyle w:val="FootnoteAnchor"/>
          <w:rtl w:val="true"/>
        </w:rPr>
        <w:footnoteReference w:id="490"/>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يحيى العطّار، عن محمد بن الحسن بن فرّوخ الصفّار</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xml:space="preserve">، عن العبّاس بن معروف،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بن عروة،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الرسول و النبيّ 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الذي تأتيه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يعاينهم</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فتبلّغه عن</w:t>
      </w:r>
      <w:r>
        <w:rPr>
          <w:rStyle w:val="FootnoteAnchor"/>
          <w:rtl w:val="true"/>
        </w:rPr>
        <w:footnoteReference w:id="495"/>
      </w:r>
      <w:r>
        <w:rPr>
          <w:rFonts w:ascii="Amiri" w:hAnsi="Amiri" w:eastAsia="Amiri" w:cs="Amiri"/>
          <w:color w:val="111111"/>
          <w:sz w:val="28"/>
          <w:sz w:val="28"/>
          <w:szCs w:val="28"/>
          <w:rtl w:val="true"/>
          <w:lang w:bidi="ar-SA"/>
        </w:rPr>
        <w:t>اللّه تبارك و تعالى، و النبيّ الذي يرى في منامه، فما رأى فهو</w:t>
      </w:r>
      <w:r>
        <w:rPr>
          <w:rStyle w:val="FootnoteAnchor"/>
          <w:rtl w:val="true"/>
        </w:rPr>
        <w:footnoteReference w:id="496"/>
      </w:r>
      <w:r>
        <w:rPr>
          <w:rFonts w:ascii="Amiri" w:hAnsi="Amiri" w:eastAsia="Amiri" w:cs="Amiri"/>
          <w:color w:val="111111"/>
          <w:sz w:val="28"/>
          <w:sz w:val="28"/>
          <w:szCs w:val="28"/>
          <w:rtl w:val="true"/>
          <w:lang w:bidi="ar-SA"/>
        </w:rPr>
        <w:t xml:space="preserve">كما رأى، و المحدّث الذي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الملائكة و ينقر في اذنه، و ينكت في قلبه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أحمد بن محمد بن أبي نصر، عن حمّاد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الرسول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النبيّ و المحدّث</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يأتيه جبرئيل فيكلّمه قبلا فيراه</w:t>
      </w:r>
      <w:r>
        <w:rPr>
          <w:rStyle w:val="FootnoteAnchor"/>
          <w:rtl w:val="true"/>
        </w:rPr>
        <w:footnoteReference w:id="501"/>
      </w:r>
      <w:r>
        <w:rPr>
          <w:rFonts w:ascii="Amiri" w:hAnsi="Amiri" w:eastAsia="Amiri" w:cs="Amiri"/>
          <w:color w:val="111111"/>
          <w:sz w:val="28"/>
          <w:sz w:val="28"/>
          <w:szCs w:val="28"/>
          <w:rtl w:val="true"/>
          <w:lang w:bidi="ar-SA"/>
        </w:rPr>
        <w:t>كما يرى الرجل صاحبه الذي يكلّمه، فهذا الرسول، و النبيّ الذي يؤتى في منامه نحو رؤيا إبراهيم و نحو ما كان يأتي رسول اللّه صلّى اللّه عليه و آله من السبات</w:t>
      </w:r>
      <w:r>
        <w:rPr>
          <w:rStyle w:val="FootnoteAnchor"/>
          <w:rtl w:val="true"/>
        </w:rPr>
        <w:footnoteReference w:id="502"/>
      </w:r>
      <w:r>
        <w:rPr>
          <w:rFonts w:ascii="Amiri" w:hAnsi="Amiri" w:eastAsia="Amiri" w:cs="Amiri"/>
          <w:color w:val="111111"/>
          <w:sz w:val="28"/>
          <w:sz w:val="28"/>
          <w:szCs w:val="28"/>
          <w:rtl w:val="true"/>
          <w:lang w:bidi="ar-SA"/>
        </w:rPr>
        <w:t>إذا أتاه جبرئيل، و هكذا النبي صلّى اللّه عليه و آله، و منهم من تجتمع</w:t>
      </w:r>
      <w:r>
        <w:rPr>
          <w:rStyle w:val="FootnoteAnchor"/>
          <w:rtl w:val="true"/>
        </w:rPr>
        <w:footnoteReference w:id="503"/>
      </w:r>
      <w:r>
        <w:rPr>
          <w:rFonts w:ascii="Amiri" w:hAnsi="Amiri" w:eastAsia="Amiri" w:cs="Amiri"/>
          <w:color w:val="111111"/>
          <w:sz w:val="28"/>
          <w:sz w:val="28"/>
          <w:szCs w:val="28"/>
          <w:rtl w:val="true"/>
          <w:lang w:bidi="ar-SA"/>
        </w:rPr>
        <w:t xml:space="preserve">له الرسالة و النبوّة، و كان رسول اللّه صلّى اللّه عليه و آله نبيّا يأتيه جبرئيل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فيكلّمه</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 يراه فيأتيه في النوم، و النبيّ الذي يسمع كلام الملائكة عن معاينة</w:t>
      </w:r>
      <w:r>
        <w:rPr>
          <w:rStyle w:val="FootnoteAnchor"/>
          <w:rtl w:val="true"/>
        </w:rPr>
        <w:footnoteReference w:id="505"/>
      </w:r>
      <w:r>
        <w:rPr>
          <w:rFonts w:ascii="Amiri" w:hAnsi="Amiri" w:eastAsia="Amiri" w:cs="Amiri"/>
          <w:color w:val="111111"/>
          <w:sz w:val="28"/>
          <w:sz w:val="28"/>
          <w:szCs w:val="28"/>
          <w:rtl w:val="true"/>
          <w:lang w:bidi="ar-SA"/>
        </w:rPr>
        <w:t>فيحدّثه، فأمّا المحدّث</w:t>
      </w:r>
      <w:r>
        <w:rPr>
          <w:rStyle w:val="FootnoteAnchor"/>
          <w:rtl w:val="true"/>
        </w:rPr>
        <w:footnoteReference w:id="506"/>
      </w:r>
      <w:r>
        <w:rPr>
          <w:rFonts w:ascii="Amiri" w:hAnsi="Amiri" w:eastAsia="Amiri" w:cs="Amiri"/>
          <w:color w:val="111111"/>
          <w:sz w:val="28"/>
          <w:sz w:val="28"/>
          <w:szCs w:val="28"/>
          <w:rtl w:val="true"/>
          <w:lang w:bidi="ar-SA"/>
        </w:rPr>
        <w:t>فهو الذي يسمع و لا يعاين، و لا يؤتي في المنام</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حمّاد بن عيسى، عن الحسين بن المختار، عن الحارث بن المغيرة النضري،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نبيّا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يده هكذا</w:t>
      </w:r>
      <w:r>
        <w:rPr>
          <w:rStyle w:val="FootnoteAnchor"/>
          <w:rtl w:val="true"/>
        </w:rPr>
        <w:footnoteReference w:id="508"/>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كصاحب سليمان</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أو كصاحبر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أو كذي القرنين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بلغكم</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فيكم مثله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رواه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عدّة من أصحابنا،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بن عيسى،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مفصّلا في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صفوان بن يحيى</w:t>
      </w:r>
      <w:r>
        <w:rPr>
          <w:rFonts w:ascii="IRNazanin" w:hAnsi="IRNazanin" w:eastAsia="IRNazanin"/>
          <w:color w:val="111111"/>
          <w:sz w:val="28"/>
          <w:sz w:val="28"/>
          <w:szCs w:val="28"/>
          <w:rtl w:val="true"/>
          <w:lang w:bidi="fa-IR"/>
        </w:rPr>
        <w:t xml:space="preserve"> ، عن الحارث، عن حمران </w:t>
      </w:r>
      <w:r>
        <w:rPr>
          <w:rFonts w:ascii="Amiri" w:hAnsi="Amiri" w:eastAsia="Amiri" w:cs="Amiri"/>
          <w:color w:val="111111"/>
          <w:sz w:val="28"/>
          <w:sz w:val="28"/>
          <w:szCs w:val="28"/>
          <w:rtl w:val="true"/>
          <w:lang w:bidi="ar-SA"/>
        </w:rPr>
        <w:t>بن أعين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حدّثتني أنّ عليّا عليه السلام كان محدّثا؟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يحدّثه؟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إنّه نبيّ أو رسول؟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مثله مثل صاحب سليمان، و مثل صاحب موسى عليه السلام، و مثل ذي القرنين، أو ما بلغكم</w:t>
      </w:r>
      <w:r>
        <w:rPr>
          <w:rStyle w:val="FootnoteAnchor"/>
          <w:rtl w:val="true"/>
        </w:rPr>
        <w:footnoteReference w:id="515"/>
      </w:r>
      <w:r>
        <w:rPr>
          <w:rFonts w:ascii="Amiri" w:hAnsi="Amiri" w:eastAsia="Amiri" w:cs="Amiri"/>
          <w:color w:val="111111"/>
          <w:sz w:val="28"/>
          <w:sz w:val="28"/>
          <w:szCs w:val="28"/>
          <w:rtl w:val="true"/>
          <w:lang w:bidi="ar-SA"/>
        </w:rPr>
        <w:t>انّ عليّا عليه السلام سئل عن ذي القرنين، فقيل</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عبدا أحبّ اللّه فأحبّه، و نصح للّه</w:t>
      </w:r>
      <w:r>
        <w:rPr>
          <w:rStyle w:val="FootnoteAnchor"/>
          <w:rtl w:val="true"/>
        </w:rPr>
        <w:footnoteReference w:id="517"/>
      </w:r>
      <w:r>
        <w:rPr>
          <w:rFonts w:ascii="IRNazanin" w:hAnsi="IRNazanin" w:eastAsia="IRNazanin"/>
          <w:color w:val="111111"/>
          <w:sz w:val="28"/>
          <w:sz w:val="28"/>
          <w:szCs w:val="28"/>
          <w:rtl w:val="true"/>
          <w:lang w:bidi="fa-IR"/>
        </w:rPr>
        <w:t>فنصحه، فهذا مثله</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عن أحمد بن محمد بن أبي نصر، عن ثعلبة بن ميمون،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رَسُولاً نَبِيًّا </w:t>
      </w:r>
      <w:r>
        <w:rPr>
          <w:rStyle w:val="FootnoteAnchor"/>
          <w:rtl w:val="true"/>
        </w:rPr>
        <w:footnoteReference w:id="520"/>
      </w:r>
      <w:r>
        <w:rPr>
          <w:rFonts w:ascii="Amiri" w:hAnsi="Amiri" w:eastAsia="Amiri" w:cs="Amiri"/>
          <w:color w:val="111111"/>
          <w:sz w:val="28"/>
          <w:sz w:val="28"/>
          <w:szCs w:val="28"/>
          <w:rtl w:val="true"/>
          <w:lang w:bidi="ar-SA"/>
        </w:rPr>
        <w:t>ما الرسول؟ و ما النبي؟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الذي يرى في منامه، و يسمع الصوت، و لا يعاين الملك، و الرسول الذي يسمع الصوت و يرى في المنام، و يعاين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ما منزلته؟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الصوت و لا يرى، و لا يعاين الملك، ثمّ تلا هذة الآية وَ ما أَرْسَلْنا مِنْ قَبْلِكَ مِنْ رَسُولٍ وَ لا نَبِيٍّ </w:t>
      </w:r>
      <w:r>
        <w:rPr>
          <w:rStyle w:val="FootnoteAnchor"/>
          <w:rtl w:val="true"/>
        </w:rPr>
        <w:footnoteReference w:id="521"/>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رَسُولاً نَبِيًّا و ساق الحديث إلى آخره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الاختصاص الآتي في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إسماعيل بن مرّار،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الحسن بن العبّاس المعروفي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ما الفرق بين الرسول، و النبي، و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فكتب،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الرسول و النبي و الإمام أنّ الرسول الذي ينزل عليه جبرئيل فيراه و يسمع كلامه، و ينزل عليه الوحي، و ربّما رأى في منامه نحو رؤيا إبراهيم عليه السلام، و النبي ربّما يسمع الكلام، و ربّما رأى الشخص و لم يسمع، و الإمام هو الذي يسمع الكلام و لا يرى الشخص</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الحسن بن محبوب،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الرسول، و النبي 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الذي يأتيه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عيانا و 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فيراه و يكلّمه، فهذا الرسول، و أمّا النبي فهو الذي يرى في منامه نحو رؤيا إبراهيم عليه السلام، و نحو ما كان رأى رسول اللّه صلّى اللّه عليه و آله من أسباب النبوّة قبل الوحي حتى أتاه جبرئيل عليه السلام من عند اللّه بالرسالة، و كان محمد صلّى اللّه عليه و آله حين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النبوّة و جاءته الرسالة من عند اللّه يجيئه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جبرئيل و يكلّمه بها قبلا، و من الأنبياء من جمع له النبوّة، و يرى في منامه، و يأتيه الروح و يكلّمه و يحدّثه من غير أن يكون يراه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اليقظة، و أمّا المحدّث فهو الذيى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فيسمع و لا يعاين و لا يرى في منامه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محمد بن يحيى</w:t>
      </w:r>
      <w:r>
        <w:rPr>
          <w:rStyle w:val="FootnoteAnchor"/>
          <w:rtl w:val="true"/>
        </w:rPr>
        <w:footnoteReference w:id="527"/>
      </w:r>
      <w:r>
        <w:rPr>
          <w:rFonts w:ascii="Amiri" w:hAnsi="Amiri" w:eastAsia="Amiri" w:cs="Amiri"/>
          <w:color w:val="111111"/>
          <w:sz w:val="28"/>
          <w:sz w:val="28"/>
          <w:szCs w:val="28"/>
          <w:rtl w:val="true"/>
          <w:lang w:bidi="ar-SA"/>
        </w:rPr>
        <w:t>، عن محمد بن الحسين، عن علي بن حسّان، عن ابن فضّال، عن علي بن يعقوب الهاشمي، عن مروان بن مسلم، عن بريد، عن أبي جعفر و أبي عبد اللّه عليهما السّلام في قول اللّه</w:t>
      </w:r>
      <w:r>
        <w:rPr>
          <w:rStyle w:val="FootnoteAnchor"/>
          <w:rtl w:val="true"/>
        </w:rPr>
        <w:footnoteReference w:id="528"/>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w:t>
      </w:r>
      <w:r>
        <w:rPr>
          <w:rStyle w:val="FootnoteAnchor"/>
          <w:rtl w:val="true"/>
        </w:rPr>
        <w:footnoteReference w:id="529"/>
      </w:r>
      <w:r>
        <w:rPr>
          <w:rFonts w:ascii="Amiri" w:hAnsi="Amiri" w:eastAsia="Amiri" w:cs="Amiri"/>
          <w:color w:val="111111"/>
          <w:sz w:val="28"/>
          <w:sz w:val="28"/>
          <w:szCs w:val="28"/>
          <w:rtl w:val="true"/>
          <w:lang w:bidi="ar-SA"/>
        </w:rPr>
        <w:t>و لا محدّث،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Style w:val="FootnoteAnchor"/>
          <w:rtl w:val="true"/>
        </w:rPr>
        <w:footnoteReference w:id="530"/>
      </w:r>
      <w:r>
        <w:rPr>
          <w:rFonts w:ascii="Amiri" w:hAnsi="Amiri" w:eastAsia="Amiri" w:cs="Amiri"/>
          <w:color w:val="111111"/>
          <w:sz w:val="28"/>
          <w:sz w:val="28"/>
          <w:szCs w:val="28"/>
          <w:rtl w:val="true"/>
          <w:lang w:bidi="ar-SA"/>
        </w:rPr>
        <w:t>ليس هذه قرائتنا، فما الرسول، و النبي، و المحدّث؟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الذي يظهر له الملك و يكلّمه، و النبي هو الذي يرى في منامه، و ربّما اجتمعت النبوّة و الرسالة لواحد، و المحدّث الذي يسمع الصوت و لا يرى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يعلم أنّ الذي رأى في النوم حقّ، و أنّه من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لذلك حتى يعرفه، و لقد ختم اللّه بكتابكم الكتب، و ختم بنبيّكم الأنبياء</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الحسن بن علي بن فضّال، عن علي بن يعقوب الهاشمي،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الكافي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124" w:name="pg7524_66781"/>
    </w:p>
    <w:p>
      <w:pPr>
        <w:pStyle w:val="Heading3"/>
        <w:numPr>
          <w:ilvl w:val="2"/>
          <w:numId w:val="1"/>
        </w:numPr>
        <w:rPr/>
      </w:pPr>
      <w:bookmarkStart w:id="125" w:name="__RefHeading___Toc2589635_1051229030"/>
      <w:bookmarkStart w:id="126" w:name="_Toc43"/>
      <w:bookmarkEnd w:id="124"/>
      <w:bookmarkEnd w:id="125"/>
      <w:r>
        <w:rPr>
          <w:rtl w:val="true"/>
        </w:rPr>
        <w:t>أحاديث الشيخ المفيد في كتاب الاختصاص</w:t>
      </w:r>
      <w:bookmarkEnd w:id="126"/>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عن أبيه، و محمد بن خالد البرقي، و العبّاس ابن معروف، عن القاسم بن عروة،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الرسول و النبي 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الذي تأتيه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يعاينهم</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و تبلّغه عن اللّه، و النبي الذي يرى في منامه، فما رأى فهو كما رأى، و المحدّث الذي يسمع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يوقر في اذنه</w:t>
      </w:r>
      <w:r>
        <w:rPr>
          <w:rStyle w:val="FootnoteAnchor"/>
          <w:rtl w:val="true"/>
        </w:rPr>
        <w:footnoteReference w:id="533"/>
      </w:r>
      <w:r>
        <w:rPr>
          <w:rFonts w:ascii="Amiri" w:hAnsi="Amiri" w:eastAsia="Amiri" w:cs="Amiri"/>
          <w:color w:val="111111"/>
          <w:sz w:val="28"/>
          <w:sz w:val="28"/>
          <w:szCs w:val="28"/>
          <w:rtl w:val="true"/>
          <w:lang w:bidi="ar-SA"/>
        </w:rPr>
        <w:t>، و ينكت في قلبه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البصائر المتقدّم في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عن أحمد بن محمد بن أبي نصر، عن ثعلبة بن ميمون،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 جلّ وَ كانَ رَسُولاً نَبِيًّا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الرسول و من النبي؟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هو الذي يرى في منامه، و يسمع الصوت و لا يعاين الملك، و الرسول يعاين الملك و يكلّمه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ما منزلته؟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الصوت، و لا يرى، و لا يعاين الملك، ثمّ تلا هذه الآية وَ ما أَرْسَلْنا مِنْ قَبْلِكَ مِنْ رَسُولٍ وَ لا نَبِيٍّ </w:t>
      </w:r>
      <w:r>
        <w:rPr>
          <w:rStyle w:val="FootnoteAnchor"/>
          <w:rtl w:val="true"/>
        </w:rPr>
        <w:footnoteReference w:id="537"/>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البصائر المتقدّم في ذيل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 بن أبي مسروق النهدي، و إبراهيم بن هاشم،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بن العبّاس المعروفي</w:t>
      </w:r>
      <w:r>
        <w:rPr>
          <w:rStyle w:val="FootnoteAnchor"/>
          <w:rtl w:val="true"/>
        </w:rPr>
        <w:footnoteReference w:id="539"/>
      </w:r>
      <w:r>
        <w:rPr>
          <w:rFonts w:ascii="Amiri" w:hAnsi="Amiri" w:eastAsia="Amiri" w:cs="Amiri"/>
          <w:color w:val="111111"/>
          <w:sz w:val="28"/>
          <w:sz w:val="28"/>
          <w:szCs w:val="28"/>
          <w:rtl w:val="true"/>
          <w:lang w:bidi="ar-SA"/>
        </w:rPr>
        <w:t>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ما الفرق بين الرسول و النبي و الإمام؟</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الرسول و النبي و الإمام أنّ الرسول هو الذي ينزل عليه جبرائيل فيراه و يكلّمه و يسمع كلامه، و ينزل عليه الوحي، و ربّما اوتي في منامه نحو رؤيا إبراهيم، و النبي ربّما سمع الكلام، و ربّما رأى الشخص و لم يسمع الكلام، و الإمام هو الذي يسمع</w:t>
      </w:r>
      <w:r>
        <w:rPr>
          <w:rStyle w:val="FootnoteAnchor"/>
          <w:rtl w:val="true"/>
        </w:rPr>
        <w:footnoteReference w:id="540"/>
      </w:r>
      <w:r>
        <w:rPr>
          <w:rFonts w:ascii="Amiri" w:hAnsi="Amiri" w:eastAsia="Amiri" w:cs="Amiri"/>
          <w:color w:val="111111"/>
          <w:sz w:val="28"/>
          <w:sz w:val="28"/>
          <w:szCs w:val="28"/>
          <w:rtl w:val="true"/>
          <w:lang w:bidi="ar-SA"/>
        </w:rPr>
        <w:t>الكلام و لا يرى الشخص</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يسار</w:t>
      </w:r>
      <w:r>
        <w:rPr>
          <w:rStyle w:val="FootnoteAnchor"/>
          <w:rtl w:val="true"/>
        </w:rPr>
        <w:footnoteReference w:id="542"/>
      </w:r>
      <w:r>
        <w:rPr>
          <w:rFonts w:ascii="Amiri" w:hAnsi="Amiri" w:eastAsia="Amiri" w:cs="Amiri"/>
          <w:color w:val="111111"/>
          <w:sz w:val="28"/>
          <w:sz w:val="28"/>
          <w:szCs w:val="28"/>
          <w:rtl w:val="true"/>
          <w:lang w:bidi="ar-SA"/>
        </w:rPr>
        <w:t>، عن علي بن جعفر الحضرمي،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وَ لا نَبِيٍّ و لا محدّث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الذي يأتيه جبرئيل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فيكلّمه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فيراه كما يرى الرجلر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صاحبه، و أمّا النبي فهو الذي يؤتي في منامه نحو رؤيا إبراهيم و نحو ما كان يرى محمد صلّى اللّه عليه و آله، و منهم من يجتمع له الرسالة و النبوّة، و كان محمد صلّى اللّه عليه و آله اجتمعت</w:t>
      </w:r>
      <w:r>
        <w:rPr>
          <w:rStyle w:val="FootnoteAnchor"/>
          <w:rtl w:val="true"/>
        </w:rPr>
        <w:footnoteReference w:id="544"/>
      </w:r>
      <w:r>
        <w:rPr>
          <w:rFonts w:ascii="Amiri" w:hAnsi="Amiri" w:eastAsia="Amiri" w:cs="Amiri"/>
          <w:color w:val="111111"/>
          <w:sz w:val="28"/>
          <w:sz w:val="28"/>
          <w:szCs w:val="28"/>
          <w:rtl w:val="true"/>
          <w:lang w:bidi="ar-SA"/>
        </w:rPr>
        <w:t>له الرسالة و النبوّة، و أمّا المحدّث فهو الذي يسمع كلام الملك و لا يراه و لا يأتيه في المنام</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يسار</w:t>
      </w:r>
      <w:r>
        <w:rPr>
          <w:rStyle w:val="FootnoteAnchor"/>
          <w:rtl w:val="true"/>
        </w:rPr>
        <w:footnoteReference w:id="5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جعفر الحضرمي، عن سليم بن قيس الشامي أنّه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أوصيائي من ولدي أئمّة مهتدون كلّنا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ثمّ ابني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يومئذ 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ثمانية من بعده واحدا بعد واحد، و هم الذين أقسم اللّه 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والِدٍ وَ ما وَلَدَ </w:t>
      </w:r>
      <w:r>
        <w:rPr>
          <w:rStyle w:val="FootnoteAnchor"/>
          <w:rtl w:val="true"/>
        </w:rPr>
        <w:footnoteReference w:id="547"/>
      </w:r>
      <w:r>
        <w:rPr>
          <w:rFonts w:ascii="Amiri" w:hAnsi="Amiri" w:eastAsia="Amiri" w:cs="Amiri"/>
          <w:color w:val="111111"/>
          <w:sz w:val="28"/>
          <w:sz w:val="28"/>
          <w:szCs w:val="28"/>
          <w:rtl w:val="true"/>
          <w:lang w:bidi="ar-SA"/>
        </w:rPr>
        <w:t>أمّا الوالد فرسول اللّه صلّى اللّه عليه و آله، و ما ولد يعني هؤلاء الأوصياء</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أيجتمع إمامان؟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 أحدهما مصمت لا ينطق حتى يمضي</w:t>
      </w:r>
      <w:r>
        <w:rPr>
          <w:rStyle w:val="FootnoteAnchor"/>
          <w:rtl w:val="true"/>
        </w:rPr>
        <w:footnoteReference w:id="549"/>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أبي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علي عليه السلامك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محدّثا؟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الملائكة الأئمّة؟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تقرأ وَ ما أَرْسَلْنا مِنْ قَبْلِكَ مِنْ رَسُولٍ وَ لا نَبِيٍّ </w:t>
      </w:r>
      <w:r>
        <w:rPr>
          <w:rStyle w:val="FootnoteAnchor"/>
          <w:rtl w:val="true"/>
        </w:rPr>
        <w:footnoteReference w:id="550"/>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محدّث؟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فاطمة كانت محدّثة و لم تكن نبيّة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شهراشوب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قرأ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وَ لا نَبِيٍّ و 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بكر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وَ لا نَبِيٍّ و 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تحدّث الملائكة إلاّ الأنبياء؟</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مريم</w:t>
      </w:r>
      <w:r>
        <w:rPr>
          <w:rStyle w:val="FootnoteAnchor"/>
          <w:rtl w:val="true"/>
        </w:rPr>
        <w:footnoteReference w:id="553"/>
      </w:r>
      <w:r>
        <w:rPr>
          <w:rFonts w:ascii="Amiri" w:hAnsi="Amiri" w:eastAsia="Amiri" w:cs="Amiri"/>
          <w:color w:val="111111"/>
          <w:sz w:val="28"/>
          <w:sz w:val="28"/>
          <w:szCs w:val="28"/>
          <w:rtl w:val="true"/>
          <w:lang w:bidi="ar-SA"/>
        </w:rPr>
        <w:t>و لم تكن نبيّة و كانت محدّثة، و امّ موسى كانت محدّثة و لم تكن نبيّة، و سارة قد عاينت الملائكة فبشّروها بإسحاق و من وراء إسحاق يعقوب و لم تكن نبيّة، و فاطمة عليها السلام كانت محدّثة و لم تكن نبيّة</w:t>
      </w:r>
      <w:r>
        <w:rPr>
          <w:rFonts w:eastAsia="Amiri" w:cs="Amiri" w:ascii="Amiri" w:hAnsi="Amiri"/>
          <w:color w:val="111111"/>
          <w:sz w:val="28"/>
          <w:szCs w:val="28"/>
          <w:rtl w:val="true"/>
          <w:lang w:bidi="ar-SA"/>
        </w:rPr>
        <w:t>.</w:t>
      </w:r>
      <w:r>
        <w:rPr>
          <w:rStyle w:val="FootnoteAnchor"/>
        </w:rPr>
        <w:footnoteReference w:id="55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صفوان ابن يحيى، عن أبي خالد،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Style w:val="FootnoteAnchor"/>
          <w:rtl w:val="true"/>
        </w:rPr>
        <w:footnoteReference w:id="555"/>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موضع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ذي القرنين، و صاحب سليمان، و صاحب موسى عليه السلام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و الأئمّة عليهم السّلام لأنّ الملك إذا كان يحدّثهم من علم اللّه سبحانه و تعالى المطّلع على الأشياء و العالم بالخفيّات و ما تكنّ الصدور فهو تبارك و تعالى يعلمهم بما في الضمائر، و ما كان، و ما يكون، و هل المعجزات إلاّ ذلك؟ و هذا واضح بيّن، ألا ترى إلى علي بن الحسين عليه السلام حيث قال إلى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الآية التي كان علي بن أبي طالب عليه السلام يعرف بها قاتله، و يعلم بها الامور العظام التي كان يحدّث بها الناس؟ إشارة إلى أنّ الآية فيها ذكر المحدّث، و انّ الملك كان يحدّثه، و يطلعه على سرائر الغيب عن اللّه جلّ و 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7" w:name="pg7524_66786"/>
    </w:p>
    <w:p>
      <w:pPr>
        <w:pStyle w:val="Heading3"/>
        <w:numPr>
          <w:ilvl w:val="2"/>
          <w:numId w:val="1"/>
        </w:numPr>
        <w:rPr/>
      </w:pPr>
      <w:bookmarkStart w:id="128" w:name="__RefHeading___Toc2589637_1051229030"/>
      <w:bookmarkStart w:id="129" w:name="_Toc44"/>
      <w:bookmarkEnd w:id="127"/>
      <w:bookmarkEnd w:id="128"/>
      <w:r>
        <w:rPr>
          <w:rtl w:val="true"/>
        </w:rPr>
        <w:t>معجزة لمولانا و إمامنا الحسن بن علي بن أبي طالب عليه السلام</w:t>
      </w:r>
      <w:bookmarkEnd w:id="129"/>
    </w:p>
    <w:p>
      <w:pPr>
        <w:pStyle w:val="BookText"/>
        <w:rPr/>
      </w:pPr>
      <w:r>
        <w:rPr>
          <w:rFonts w:ascii="Amiri" w:hAnsi="Amiri" w:eastAsia="Amiri" w:cs="Amiri"/>
          <w:color w:val="111111"/>
          <w:sz w:val="28"/>
          <w:sz w:val="28"/>
          <w:szCs w:val="28"/>
          <w:rtl w:val="true"/>
          <w:lang w:bidi="ar-SA"/>
        </w:rPr>
        <w:t>كتاب 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عن آبائه صلوات اللّه عليهم، عن حذيفة</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آله على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في جماعة من المهاجرين و الأنصار إذ أقبل الحسن بن علي عليه السلام يمشي على هدوء و وقار، فنظر إليه رسول اللّه صلّى اللّه عليه و آله، فرمقه من كان معه، فقال له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أما ترى أحدا باحد؟</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يهدّيه، و ميكائيل يسدّده، و هو ولدي، و الطاهر من نفسي، و ضلع من أضلاعي، هذا سبطي و قرّة عيني، بأبي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و قمنا معه،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تفّاحتي</w:t>
      </w:r>
      <w:r>
        <w:rPr>
          <w:rStyle w:val="FootnoteAnchor"/>
          <w:rtl w:val="true"/>
        </w:rPr>
        <w:footnoteReference w:id="562"/>
      </w:r>
      <w:r>
        <w:rPr>
          <w:rFonts w:ascii="Amiri" w:hAnsi="Amiri" w:eastAsia="Amiri" w:cs="Amiri"/>
          <w:color w:val="111111"/>
          <w:sz w:val="28"/>
          <w:sz w:val="28"/>
          <w:szCs w:val="28"/>
          <w:rtl w:val="true"/>
          <w:lang w:bidi="ar-SA"/>
        </w:rPr>
        <w:t>، و أنت حبيبي، و مهجة</w:t>
      </w:r>
      <w:r>
        <w:rPr>
          <w:rStyle w:val="FootnoteAnchor"/>
          <w:rtl w:val="true"/>
        </w:rPr>
        <w:footnoteReference w:id="56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قلبي، و أخذ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معه</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و نحن نمشي حتى جلس و جلسنا حوله، فنظرنا إلى رسول اللّه صلّى اللّه عليه و آله و هو لا يرفع بصره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سيكون بعدي مهديّا، هديّة من ربّ العالمين إليّ، ينبىء عنّي، و يعرّف الناس آثاري، و يحيي سنّتي، و يتولّى اموري في فعله، ينظر اللّه تعالى إليه، و يرحمه، رحم اللّه من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ذلك و برّني و أكرمني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قطع كلامه صلوات اللّه عليه حتى أقبل علينا</w:t>
      </w:r>
      <w:r>
        <w:rPr>
          <w:rStyle w:val="FootnoteAnchor"/>
          <w:rtl w:val="true"/>
        </w:rPr>
        <w:footnoteReference w:id="566"/>
      </w:r>
      <w:r>
        <w:rPr>
          <w:rFonts w:ascii="Amiri" w:hAnsi="Amiri" w:eastAsia="Amiri" w:cs="Amiri"/>
          <w:color w:val="111111"/>
          <w:sz w:val="28"/>
          <w:sz w:val="28"/>
          <w:szCs w:val="28"/>
          <w:rtl w:val="true"/>
          <w:lang w:bidi="ar-SA"/>
        </w:rPr>
        <w:t>أعرابي يجرّ هراوة له، فلمّا نظر إليه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رجل يتكلّم</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بكلام غليظ تقشعرّ منه جلودكم، و إنّه ليسألكم عن امور، ألا إنّ لكلامه جفوة، فجاء الأعرابي فلم يسلّم،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كنت أبغضك و لم أرك، و الآن قد ازددت لك</w:t>
      </w:r>
    </w:p>
    <w:p>
      <w:pPr>
        <w:pStyle w:val="BookText"/>
        <w:rPr/>
      </w:pPr>
      <w:r>
        <w:rPr>
          <w:rFonts w:ascii="Amiri" w:hAnsi="Amiri" w:eastAsia="Amiri" w:cs="Amiri"/>
          <w:color w:val="111111"/>
          <w:sz w:val="28"/>
          <w:sz w:val="28"/>
          <w:szCs w:val="28"/>
          <w:rtl w:val="true"/>
          <w:lang w:bidi="ar-SA"/>
        </w:rPr>
        <w:t>بغضا، فتبسّم رسول اللّه صلّى اللّه عليه و آله و غضبنا لذلك، فأردنا للأعرابي</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إرادة، فأومأ إلينا رسول اللّه صلّى اللّه عليه و آله أن امسكوا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إنّك تزعم أنّك نبيّ، و أنّك قد كذبت على الأنبياء، و ما معك من دلالاتهم</w:t>
      </w:r>
      <w:r>
        <w:rPr>
          <w:rStyle w:val="FootnoteAnchor"/>
          <w:rtl w:val="true"/>
        </w:rPr>
        <w:footnoteReference w:id="570"/>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Style w:val="FootnoteAnchor"/>
          <w:rtl w:val="true"/>
        </w:rPr>
        <w:footnoteReference w:id="571"/>
      </w:r>
      <w:r>
        <w:rPr>
          <w:rFonts w:ascii="Amiri" w:hAnsi="Amiri" w:eastAsia="Amiri" w:cs="Amiri"/>
          <w:color w:val="111111"/>
          <w:sz w:val="28"/>
          <w:sz w:val="28"/>
          <w:szCs w:val="28"/>
          <w:rtl w:val="true"/>
          <w:lang w:bidi="ar-SA"/>
        </w:rPr>
        <w:t>، و ما يدريك؟ي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ببراهينك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أخبرتك كيف خرجت من منزلك، و كيف كنت في نادي قومك، و إن أردت أخبرك عضو منّي</w:t>
      </w:r>
      <w:r>
        <w:rPr>
          <w:rStyle w:val="FootnoteAnchor"/>
          <w:rtl w:val="true"/>
        </w:rPr>
        <w:footnoteReference w:id="572"/>
      </w:r>
      <w:r>
        <w:rPr>
          <w:rFonts w:ascii="Amiri" w:hAnsi="Amiri" w:eastAsia="Amiri" w:cs="Amiri"/>
          <w:color w:val="111111"/>
          <w:sz w:val="28"/>
          <w:sz w:val="28"/>
          <w:szCs w:val="28"/>
          <w:rtl w:val="true"/>
          <w:lang w:bidi="ar-SA"/>
        </w:rPr>
        <w:t>، فيكون ذلك أوكد لبرهاني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يتكلّم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 قم، فازدرى الأعرابي نفسه</w:t>
      </w:r>
      <w:r>
        <w:rPr>
          <w:rStyle w:val="FootnoteAnchor"/>
          <w:rtl w:val="true"/>
        </w:rPr>
        <w:footnoteReference w:id="57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يأتي و يأمر صبيّا</w:t>
      </w:r>
      <w:r>
        <w:rPr>
          <w:rStyle w:val="FootnoteAnchor"/>
          <w:rtl w:val="true"/>
        </w:rPr>
        <w:footnoteReference w:id="574"/>
      </w:r>
      <w:r>
        <w:rPr>
          <w:rFonts w:ascii="Amiri" w:hAnsi="Amiri" w:eastAsia="Amiri" w:cs="Amiri"/>
          <w:color w:val="111111"/>
          <w:sz w:val="28"/>
          <w:sz w:val="28"/>
          <w:szCs w:val="28"/>
          <w:rtl w:val="true"/>
          <w:lang w:bidi="ar-SA"/>
        </w:rPr>
        <w:t>يكلّمني؟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ستجده عالما بما تريد، فابتدر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غبيّا سألت و ابن غبي بل فقيها إذن و أنت الجهول</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عيبا ما سألت و أين عيبيفقيها بل إذا جهل الجهول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 قد جهلت فإنّ عندي شفاء الجهل ما سأل السؤول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بحرا لا تقسّمه الدوالي تراثا كان أورثه الرسولل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بسطت لسانك، و عدوك طورك، و خادعتك نفسك، غير أنّك لا تبرح حتى تؤمن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الأعرابي،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لشيء يطرد، و هي أيضا كلمة استزادة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ascii="Amiri" w:hAnsi="Amiri" w:eastAsia="Amiri" w:cs="Amiri"/>
          <w:color w:val="111111"/>
          <w:sz w:val="28"/>
          <w:sz w:val="28"/>
          <w:szCs w:val="28"/>
          <w:rtl w:val="true"/>
          <w:lang w:bidi="ar-SA"/>
        </w:rPr>
        <w:t xml:space="preserve">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اجتمعتم في نادي قومك، و </w:t>
      </w:r>
      <w:r>
        <w:rPr>
          <w:rFonts w:ascii="IRNazanin" w:hAnsi="IRNazanin" w:eastAsia="IRNazanin"/>
          <w:color w:val="111111"/>
          <w:sz w:val="28"/>
          <w:sz w:val="28"/>
          <w:szCs w:val="28"/>
          <w:rtl w:val="true"/>
          <w:lang w:bidi="fa-IR"/>
        </w:rPr>
        <w:t>قد</w:t>
      </w:r>
      <w:r>
        <w:rPr>
          <w:rFonts w:ascii="Amiri" w:hAnsi="Amiri" w:eastAsia="Amiri" w:cs="Amiri"/>
          <w:color w:val="111111"/>
          <w:sz w:val="28"/>
          <w:sz w:val="28"/>
          <w:szCs w:val="28"/>
          <w:rtl w:val="true"/>
          <w:lang w:bidi="ar-SA"/>
        </w:rPr>
        <w:t xml:space="preserve"> تذاكرتم ما جرى بينكم على جهل و خرق منكم، و زعمتم أنّ محمدا صنبور</w:t>
      </w:r>
      <w:r>
        <w:rPr>
          <w:rStyle w:val="FootnoteAnchor"/>
          <w:rtl w:val="true"/>
        </w:rPr>
        <w:footnoteReference w:id="577"/>
      </w:r>
      <w:r>
        <w:rPr>
          <w:rFonts w:ascii="Amiri" w:hAnsi="Amiri" w:eastAsia="Amiri" w:cs="Amiri"/>
          <w:color w:val="111111"/>
          <w:sz w:val="28"/>
          <w:sz w:val="28"/>
          <w:szCs w:val="28"/>
          <w:rtl w:val="true"/>
          <w:lang w:bidi="ar-SA"/>
        </w:rPr>
        <w:t>، و العرب قاطبة تبغضه، و لا طالب له بثأره، و زعمت أنّك قاتله و كاف قومك مؤنته، فحملت نفسك على ذلك، و قد أخذت قناتك بيدك ترميه</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تريد قتله، فعسر عليك مسلكك، و عمى عليك بصرك، و أبيت إلاّ</w:t>
      </w:r>
      <w:r>
        <w:rPr>
          <w:rStyle w:val="FootnoteAnchor"/>
          <w:rtl w:val="true"/>
        </w:rPr>
        <w:footnoteReference w:id="579"/>
      </w:r>
      <w:r>
        <w:rPr>
          <w:rFonts w:ascii="Amiri" w:hAnsi="Amiri" w:eastAsia="Amiri" w:cs="Amiri"/>
          <w:color w:val="111111"/>
          <w:sz w:val="28"/>
          <w:sz w:val="28"/>
          <w:szCs w:val="28"/>
          <w:rtl w:val="true"/>
          <w:lang w:bidi="ar-SA"/>
        </w:rPr>
        <w:t>ذلك، فأتيتنا خوفا من أن يستهزؤا</w:t>
      </w:r>
      <w:r>
        <w:rPr>
          <w:rStyle w:val="FootnoteAnchor"/>
          <w:rtl w:val="true"/>
        </w:rPr>
        <w:footnoteReference w:id="580"/>
      </w:r>
      <w:r>
        <w:rPr>
          <w:rFonts w:ascii="Amiri" w:hAnsi="Amiri" w:eastAsia="Amiri" w:cs="Amiri"/>
          <w:color w:val="111111"/>
          <w:sz w:val="28"/>
          <w:sz w:val="28"/>
          <w:szCs w:val="28"/>
          <w:rtl w:val="true"/>
          <w:lang w:bidi="ar-SA"/>
        </w:rPr>
        <w:t>بك، و إنّما جئت لخير يراد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انبئك عن 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ليلة ضحياء</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ليلة ضحياء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مضيئة لا غيم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إذ عصفت ريح شديدة اشتدّ منها ظلماؤها، و أطبقت سماؤها، و أعصر سحابها، و بقيت محر نجما كالأشقر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انطوى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تقدّم نحر، و إن تأخّر عقر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تسمع لواطىء حسّا، و لا لنافخر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خرسا</w:t>
      </w:r>
      <w:r>
        <w:rPr>
          <w:rStyle w:val="FootnoteAnchor"/>
          <w:rtl w:val="true"/>
        </w:rPr>
        <w:footnoteReference w:id="582"/>
      </w:r>
      <w:r>
        <w:rPr>
          <w:rFonts w:ascii="Amiri" w:hAnsi="Amiri" w:eastAsia="Amiri" w:cs="Amiri"/>
          <w:color w:val="111111"/>
          <w:sz w:val="28"/>
          <w:sz w:val="28"/>
          <w:szCs w:val="28"/>
          <w:rtl w:val="true"/>
          <w:lang w:bidi="ar-SA"/>
        </w:rPr>
        <w:t>، تداكّت</w:t>
      </w:r>
      <w:r>
        <w:rPr>
          <w:rStyle w:val="FootnoteAnchor"/>
          <w:rtl w:val="true"/>
        </w:rPr>
        <w:footnoteReference w:id="583"/>
      </w:r>
      <w:r>
        <w:rPr>
          <w:rFonts w:ascii="Amiri" w:hAnsi="Amiri" w:eastAsia="Amiri" w:cs="Amiri"/>
          <w:color w:val="111111"/>
          <w:sz w:val="28"/>
          <w:sz w:val="28"/>
          <w:szCs w:val="28"/>
          <w:rtl w:val="true"/>
          <w:lang w:bidi="ar-SA"/>
        </w:rPr>
        <w:t>عليك غيومها، و توارت عنك نجومها، فلا تهتدي بنجم طالع، و لا بعلم لامع، تقطع محجّة، و تهبط لجّة بعد لجّة، في ديمومة قفر، بعيدة القعر، مجحفة بالسفر، إذا علوت مصعدا و أرادت الريح تخطفك</w:t>
      </w:r>
      <w:r>
        <w:rPr>
          <w:rStyle w:val="FootnoteAnchor"/>
          <w:rtl w:val="true"/>
        </w:rPr>
        <w:footnoteReference w:id="584"/>
      </w:r>
      <w:r>
        <w:rPr>
          <w:rFonts w:ascii="Amiri" w:hAnsi="Amiri" w:eastAsia="Amiri" w:cs="Amiri"/>
          <w:color w:val="111111"/>
          <w:sz w:val="28"/>
          <w:sz w:val="28"/>
          <w:szCs w:val="28"/>
          <w:rtl w:val="true"/>
          <w:lang w:bidi="ar-SA"/>
        </w:rPr>
        <w:t>، و الشوك يخبطك في ريح عاصف، و برق خاطف، قد أوحشتك قفارها، و قطعتك سلامها، فانصرفت فإذا أنت عندنا، فقرّت عينيك، و ظهر زينك، و ذهب أنينك</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r>
        <w:rPr>
          <w:rStyle w:val="FootnoteAnchor"/>
          <w:rtl w:val="true"/>
        </w:rPr>
        <w:footnoteReference w:id="58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كشفت عن سويداء قلبي، و كأنّك كنت شاهدي، و ما خفي عليك من أمري، و كأنّك عالم بالغيب، يا غلام، لقّنّي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 و حسن إسلامه، و سرّ رسول اللّه صلّى اللّه عليه و آله، و سرّ المسلمون، و علّمه رسول اللّه صلّى اللّه عليه و آله شيئا من القرآن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أرجع إلى قومي و اعرّفهم ذلك، فأذن له رسول اللّه صلّى اللّه عليه و آله، فانصرف</w:t>
      </w:r>
      <w:r>
        <w:rPr>
          <w:rStyle w:val="FootnoteAnchor"/>
          <w:rtl w:val="true"/>
        </w:rPr>
        <w:footnoteReference w:id="588"/>
      </w:r>
      <w:r>
        <w:rPr>
          <w:rFonts w:ascii="Amiri" w:hAnsi="Amiri" w:eastAsia="Amiri" w:cs="Amiri"/>
          <w:color w:val="111111"/>
          <w:sz w:val="28"/>
          <w:sz w:val="28"/>
          <w:szCs w:val="28"/>
          <w:rtl w:val="true"/>
          <w:lang w:bidi="ar-SA"/>
        </w:rPr>
        <w:t>، ثمّ رجع و معه جماعة من قومه فدخلوا فيف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الحسن عليه السلام إذا نظر إليه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اعطي هذا ما لم يعط أحدا من العالمين</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روى نحوه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أبي يعقوب يوسف بن الجرّاح، عن رجاله، عن حذيفة بن اليمان،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30" w:name="pg7524_66792"/>
    </w:p>
    <w:p>
      <w:pPr>
        <w:pStyle w:val="Heading2"/>
        <w:numPr>
          <w:ilvl w:val="1"/>
          <w:numId w:val="1"/>
        </w:numPr>
        <w:rPr/>
      </w:pPr>
      <w:bookmarkStart w:id="131" w:name="__RefHeading___Toc2589639_1051229030"/>
      <w:bookmarkStart w:id="132" w:name="_Toc45"/>
      <w:bookmarkEnd w:id="130"/>
      <w:bookmarkEnd w:id="131"/>
      <w:r>
        <w:rPr>
          <w:rtl w:val="true"/>
        </w:rPr>
        <w:t>الباب الثامن أنّه ينكت في قلوبهم العلم، و ينقر في آذانهم صلوات اللّه عليهم</w:t>
      </w:r>
      <w:bookmarkEnd w:id="132"/>
    </w:p>
    <w:p>
      <w:pPr>
        <w:pStyle w:val="Heading3"/>
        <w:numPr>
          <w:ilvl w:val="2"/>
          <w:numId w:val="1"/>
        </w:numPr>
        <w:rPr/>
      </w:pPr>
      <w:bookmarkStart w:id="133" w:name="__RefHeading___Toc2589641_1051229030"/>
      <w:bookmarkStart w:id="134" w:name="_Toc46"/>
      <w:bookmarkEnd w:id="133"/>
      <w:r>
        <w:rPr>
          <w:rtl w:val="true"/>
        </w:rPr>
        <w:t>اشارة</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محمد بن إسماعيل، عن عمّه حمزة بن بزيع، عن علي السائي</w:t>
      </w:r>
      <w:r>
        <w:rPr>
          <w:rStyle w:val="FootnoteAnchor"/>
          <w:rtl w:val="true"/>
        </w:rPr>
        <w:footnoteReference w:id="590"/>
      </w:r>
      <w:r>
        <w:rPr>
          <w:rFonts w:ascii="Amiri" w:hAnsi="Amiri" w:eastAsia="Amiri" w:cs="Amiri"/>
          <w:color w:val="111111"/>
          <w:sz w:val="28"/>
          <w:sz w:val="28"/>
          <w:szCs w:val="28"/>
          <w:rtl w:val="true"/>
          <w:lang w:bidi="ar-SA"/>
        </w:rPr>
        <w:t xml:space="preserve">، عن أبي الحسن الأوّل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علمنا على ثلاثة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ماض، و غابر</w:t>
      </w:r>
      <w:r>
        <w:rPr>
          <w:rStyle w:val="FootnoteAnchor"/>
          <w:rtl w:val="true"/>
        </w:rPr>
        <w:footnoteReference w:id="592"/>
      </w:r>
      <w:r>
        <w:rPr>
          <w:rFonts w:ascii="Amiri" w:hAnsi="Amiri" w:eastAsia="Amiri" w:cs="Amiri"/>
          <w:color w:val="111111"/>
          <w:sz w:val="28"/>
          <w:sz w:val="28"/>
          <w:szCs w:val="28"/>
          <w:rtl w:val="true"/>
          <w:lang w:bidi="ar-SA"/>
        </w:rPr>
        <w:t>، و حادث؛ فأمّا الماضي فمفسّر، و أمّا الغابر فمزبور</w:t>
      </w:r>
      <w:r>
        <w:rPr>
          <w:rStyle w:val="FootnoteAnchor"/>
          <w:rtl w:val="true"/>
        </w:rPr>
        <w:footnoteReference w:id="593"/>
      </w:r>
      <w:r>
        <w:rPr>
          <w:rFonts w:ascii="Amiri" w:hAnsi="Amiri" w:eastAsia="Amiri" w:cs="Amiri"/>
          <w:color w:val="111111"/>
          <w:sz w:val="28"/>
          <w:sz w:val="28"/>
          <w:szCs w:val="28"/>
          <w:rtl w:val="true"/>
          <w:lang w:bidi="ar-SA"/>
        </w:rPr>
        <w:t>، و أمّا الحادث فقذف في القلوب، و نقر في الأسماع</w:t>
      </w:r>
      <w:r>
        <w:rPr>
          <w:rStyle w:val="FootnoteAnchor"/>
          <w:rtl w:val="true"/>
        </w:rPr>
        <w:footnoteReference w:id="594"/>
      </w:r>
      <w:r>
        <w:rPr>
          <w:rFonts w:ascii="Amiri" w:hAnsi="Amiri" w:eastAsia="Amiri" w:cs="Amiri"/>
          <w:color w:val="111111"/>
          <w:sz w:val="28"/>
          <w:sz w:val="28"/>
          <w:szCs w:val="28"/>
          <w:rtl w:val="true"/>
          <w:lang w:bidi="ar-SA"/>
        </w:rPr>
        <w:t>، و هو أفضل علمنا، و لا نبيّ بعد نبيّنا صلّى اللّه عليه و آله</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أبي زاهر، عن علي بن موسى، عن صفوان بن يحيى، عن الحارث بن المغيرة، عن أبي عبد اللّه عليه </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علم عالمكم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من رسول اللّه صلّى اللّه عليه و آله و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أنّه يقذف في قلوبكم، و ينكت في آذانكم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عمّن حدّثه،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غابر، و مزبور، و نكت في القلوب، و نقر في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الغابر فما تقدّم من علمنا، و أمّا المزبور فما يأتينا، و أما النكت في القلوب فإلهام، و أمّا النقر في الأسماع فأمر الملك</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 الخطّاب، و محمد بن عيسى بن عبيد، عن أحمد بن الحسن الميثمي، عن محمد بن أبي حمزة،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عالمكم سماع أم إلهام؟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سماعا، و يكون إلهاما، و يكونان</w:t>
      </w:r>
      <w:r>
        <w:rPr>
          <w:rStyle w:val="FootnoteAnchor"/>
          <w:rtl w:val="true"/>
        </w:rPr>
        <w:footnoteReference w:id="599"/>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Style w:val="FootnoteAnchor"/>
          <w:rtl w:val="true"/>
        </w:rPr>
        <w:footnoteReference w:id="60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فضالة بن أيّوب، عن داود بن فرقد النهدي،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سئل الإمام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ليس عنده</w:t>
      </w:r>
      <w:r>
        <w:rPr>
          <w:rStyle w:val="FootnoteAnchor"/>
          <w:rtl w:val="true"/>
        </w:rPr>
        <w:footnoteReference w:id="601"/>
      </w:r>
      <w:r>
        <w:rPr>
          <w:rFonts w:ascii="Amiri" w:hAnsi="Amiri" w:eastAsia="Amiri" w:cs="Amiri"/>
          <w:color w:val="111111"/>
          <w:sz w:val="28"/>
          <w:sz w:val="28"/>
          <w:szCs w:val="28"/>
          <w:rtl w:val="true"/>
          <w:lang w:bidi="ar-SA"/>
        </w:rPr>
        <w:t>فيه شيء من أين يعلمه؟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 في القلب نكتا، أو ينقر في الاذن نقرا</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موسى، عن موسى بن جعفر، عن عمرو بن سعيد المدائني، عن عيسى بن حمزة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نسألك أحيانا فتسرع في الجواب، و أحيانا تطرق، ثمّ تجيبنا؟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w:t>
      </w:r>
      <w:r>
        <w:rPr>
          <w:rFonts w:ascii="Amiri" w:hAnsi="Amiri" w:eastAsia="Amiri" w:cs="Amiri"/>
          <w:color w:val="111111"/>
          <w:sz w:val="28"/>
          <w:sz w:val="28"/>
          <w:szCs w:val="28"/>
          <w:rtl w:val="true"/>
          <w:lang w:bidi="ar-SA"/>
        </w:rPr>
        <w:t xml:space="preserve">ينقر و ينكت في آذاننا و قلوبنا، فإذا نكت </w:t>
      </w:r>
      <w:r>
        <w:rPr>
          <w:rFonts w:ascii="IRNazanin" w:hAnsi="IRNazanin" w:eastAsia="IRNazanin"/>
          <w:color w:val="111111"/>
          <w:sz w:val="28"/>
          <w:sz w:val="28"/>
          <w:szCs w:val="28"/>
          <w:rtl w:val="true"/>
          <w:lang w:bidi="fa-IR"/>
        </w:rPr>
        <w:t>أو نقر</w:t>
      </w:r>
    </w:p>
    <w:p>
      <w:pPr>
        <w:pStyle w:val="BookText"/>
        <w:rPr/>
      </w:pPr>
      <w:r>
        <w:rPr>
          <w:rFonts w:ascii="Amiri" w:hAnsi="Amiri" w:eastAsia="Amiri" w:cs="Amiri"/>
          <w:color w:val="111111"/>
          <w:sz w:val="28"/>
          <w:sz w:val="28"/>
          <w:szCs w:val="28"/>
          <w:rtl w:val="true"/>
          <w:lang w:bidi="ar-SA"/>
        </w:rPr>
        <w:t>نطقنا، و إذا أمسك عنّا أمسكنا</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الخطّاب، عن علي بن ميسر</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المدائني،</w:t>
      </w:r>
    </w:p>
    <w:p>
      <w:pPr>
        <w:pStyle w:val="BookText"/>
        <w:rPr/>
      </w:pPr>
      <w:r>
        <w:rPr>
          <w:rFonts w:ascii="Amiri" w:hAnsi="Amiri" w:eastAsia="Amiri" w:cs="Amiri"/>
          <w:color w:val="111111"/>
          <w:sz w:val="28"/>
          <w:sz w:val="28"/>
          <w:szCs w:val="28"/>
          <w:rtl w:val="true"/>
          <w:lang w:bidi="ar-SA"/>
        </w:rPr>
        <w:t>عن الحسن بن يحيى المدائني</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الإمام</w:t>
      </w:r>
    </w:p>
    <w:p>
      <w:pPr>
        <w:pStyle w:val="BookText"/>
        <w:rPr/>
      </w:pPr>
      <w:r>
        <w:rPr>
          <w:rFonts w:ascii="IRNazanin" w:hAnsi="IRNazanin" w:eastAsia="IRNazanin"/>
          <w:color w:val="111111"/>
          <w:sz w:val="28"/>
          <w:sz w:val="28"/>
          <w:szCs w:val="28"/>
          <w:rtl w:val="true"/>
          <w:lang w:bidi="fa-IR"/>
        </w:rPr>
        <w:t>إذا سئل</w:t>
      </w:r>
    </w:p>
    <w:p>
      <w:pPr>
        <w:pStyle w:val="BookText"/>
        <w:rPr/>
      </w:pPr>
      <w:r>
        <w:rPr>
          <w:rFonts w:ascii="Amiri" w:hAnsi="Amiri" w:eastAsia="Amiri" w:cs="Amiri"/>
          <w:color w:val="111111"/>
          <w:sz w:val="28"/>
          <w:sz w:val="28"/>
          <w:szCs w:val="28"/>
          <w:rtl w:val="true"/>
          <w:lang w:bidi="ar-SA"/>
        </w:rPr>
        <w:t>كيف يجيب؟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 أو سماع، و ربّما كانا جميعا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بن أبي نصر، عن حمّاد بن عثمان،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عالمكم جملة يقذف في قلبه أو ينكت في اذنه؟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كوحي امّ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بن أبي نصر، عن حمّاد بن عثمان،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عالمكم، إلى آخر الحديث</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ابن أبي عمير، عن محمد بن حمران، عن سفيان بن السمط، عن النجاشي،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اللّه من يوقر</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اذنه، و ينكت في قلبه، و تصافحه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 يكون، </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ابن النجاشي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حتى قالها ثلاثا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محمد بن أبي عمير، عن محمد بن حمران، عن سفيان بن السمط، عن عبد اللّه </w:t>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النجاشي،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w:t>
      </w:r>
      <w:r>
        <w:rPr>
          <w:rStyle w:val="FootnoteAnchor"/>
          <w:rtl w:val="true"/>
        </w:rPr>
        <w:footnoteReference w:id="608"/>
      </w:r>
      <w:r>
        <w:rPr>
          <w:rFonts w:ascii="Amiri" w:hAnsi="Amiri" w:eastAsia="Amiri" w:cs="Amiri"/>
          <w:color w:val="111111"/>
          <w:sz w:val="28"/>
          <w:sz w:val="28"/>
          <w:szCs w:val="28"/>
          <w:rtl w:val="true"/>
          <w:lang w:bidi="ar-SA"/>
        </w:rPr>
        <w:t>و اللّه من ينقر في اذنه، و ينكت في قلبه، و تصافحه الملائكة، إلى آخر الحديث</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محمد بن إسماعيل، عن حمزة ابن بزيع، عن علي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مبلغ علمهم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علمنا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 فأمّا الماضي فمفسّر، و أمّا الغابر فمزبور، و أمّا الحادث فقذف في القلوب، و نقر في الأسماع،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أفضل علمنا، و لا نبيّ بعد نبيّنا</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هاشم، عن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عمّن رواه، عن محمد بن الفضيل</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 و نكت في القلوب، و نقر في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الغابر فما تقدّم من علمنا، و أمّا المزبور فما يأتينا، و أمّا النكت في القلوب فإلهام، و أمّا النقر في الأسماع فإنّه من الملك</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روى زرارة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من الملك و لا يخاف أن يكون من الشيطان إذا كان لا يرى الشخص؟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يلقى عليه السكينة فيعلم أنّه من الملك، و لو كان من الشيطان لاعتراه فزع،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 لصاحب هذا الأمر</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البرقي، عن النضر بن سويد، عن يحيى بن عمران،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تترك بغير 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يعلمه</w:t>
      </w:r>
      <w:r>
        <w:rPr>
          <w:rStyle w:val="FootnoteAnchor"/>
          <w:rtl w:val="true"/>
        </w:rPr>
        <w:footnoteReference w:id="617"/>
      </w:r>
      <w:r>
        <w:rPr>
          <w:rFonts w:ascii="Amiri" w:hAnsi="Amiri" w:eastAsia="Amiri" w:cs="Amiri"/>
          <w:color w:val="111111"/>
          <w:sz w:val="28"/>
          <w:sz w:val="28"/>
          <w:szCs w:val="28"/>
          <w:rtl w:val="true"/>
          <w:lang w:bidi="ar-SA"/>
        </w:rPr>
        <w:t>عالمكم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صلّى اللّه عليه و آله و من علي بن أبي طالب عليه السلام علم يستغني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عن الناس و لا يستغني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حكمة يقذف</w:t>
      </w:r>
      <w:r>
        <w:rPr>
          <w:rStyle w:val="FootnoteAnchor"/>
          <w:rtl w:val="true"/>
        </w:rPr>
        <w:footnoteReference w:id="620"/>
      </w:r>
      <w:r>
        <w:rPr>
          <w:rFonts w:ascii="Amiri" w:hAnsi="Amiri" w:eastAsia="Amiri" w:cs="Amiri"/>
          <w:color w:val="111111"/>
          <w:sz w:val="28"/>
          <w:sz w:val="28"/>
          <w:szCs w:val="28"/>
          <w:rtl w:val="true"/>
          <w:lang w:bidi="ar-SA"/>
        </w:rPr>
        <w:t>في صدره، أو ينكت في اذنه؟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ذاك</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جعفر بن بشير، عن المفضّل، عن الحارث،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علم عالمكم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من رسول اللّه صلّى اللّه عليه و آله و من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أنّه يقذف في قلبه أو ينكت في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منهم عليهم السلام لأنّ جملة العلوم امّا علم بالماضي، أو المستقبل، أو الحاضر، و هم عليهم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قد علموا جملة ذلك، و المعجزات أيضا تتنوّع إلى الأقسام الثلاثة كإخبار الإنسان عن أحواله الماضية و ما جرى عليه فيها، و المستقبل كإخبار الإنسان بما يقع عليه في المستقبل، و الحاضر كإخبار الإنسان عمّا في نفسه و ما يصدر عليه في الحاضر، و إذا تأمّلت معجزاتهم عليهم السّلام رأيتها لا تخرج عن العلوم الثلاثة التي علّمهم اللّه جلّ جلاله ذلك و كيف يعجز عن معجزة و الملك ينقر في اذنه، و ينكت في قلبه، فما بعد ذلك جهل و لا عجز عن شيء من المعجزات و غيره، فسبحان من أعطاهم العلوم، و أطلعهم على سرّه المكتوم</w:t>
      </w:r>
      <w:r>
        <w:rPr>
          <w:rFonts w:eastAsia="Amiri" w:cs="Amiri" w:ascii="Amiri" w:hAnsi="Amiri"/>
          <w:color w:val="111111"/>
          <w:sz w:val="28"/>
          <w:szCs w:val="28"/>
          <w:rtl w:val="true"/>
          <w:lang w:bidi="ar-SA"/>
        </w:rPr>
        <w:t xml:space="preserve">. </w:t>
      </w:r>
      <w:bookmarkStart w:id="135" w:name="pg7524_66799"/>
    </w:p>
    <w:p>
      <w:pPr>
        <w:pStyle w:val="Heading3"/>
        <w:numPr>
          <w:ilvl w:val="2"/>
          <w:numId w:val="1"/>
        </w:numPr>
        <w:rPr/>
      </w:pPr>
      <w:bookmarkStart w:id="136" w:name="__RefHeading___Toc2589643_1051229030"/>
      <w:bookmarkStart w:id="137" w:name="_Toc47"/>
      <w:bookmarkEnd w:id="135"/>
      <w:bookmarkEnd w:id="136"/>
      <w:r>
        <w:rPr>
          <w:rtl w:val="true"/>
        </w:rPr>
        <w:t>معجزة لمولانا و إمامنا الصادق عليه السلام</w:t>
      </w:r>
      <w:bookmarkEnd w:id="137"/>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عن محمد بن إبراهيم، عن عمرو</w:t>
      </w:r>
      <w:r>
        <w:rPr>
          <w:rStyle w:val="FootnoteAnchor"/>
          <w:rtl w:val="true"/>
        </w:rPr>
        <w:footnoteReference w:id="6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إبراهيم،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إذ جاءه رجل فسأله</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w:t>
      </w:r>
      <w:r>
        <w:rPr>
          <w:rStyle w:val="FootnoteAnchor"/>
          <w:rtl w:val="true"/>
        </w:rPr>
        <w:footnoteReference w:id="629"/>
      </w:r>
      <w:r>
        <w:rPr>
          <w:rFonts w:ascii="Amiri" w:hAnsi="Amiri" w:eastAsia="Amiri" w:cs="Amiri"/>
          <w:color w:val="111111"/>
          <w:sz w:val="28"/>
          <w:sz w:val="28"/>
          <w:szCs w:val="28"/>
          <w:rtl w:val="true"/>
          <w:lang w:bidi="ar-SA"/>
        </w:rPr>
        <w:t>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هذا الإمام المفترض الطاعة سألته عن مسألة</w:t>
      </w:r>
      <w:r>
        <w:rPr>
          <w:rStyle w:val="FootnoteAnchor"/>
          <w:rtl w:val="true"/>
        </w:rPr>
        <w:footnoteReference w:id="630"/>
      </w:r>
      <w:r>
        <w:rPr>
          <w:rFonts w:ascii="Amiri" w:hAnsi="Amiri" w:eastAsia="Amiri" w:cs="Amiri"/>
          <w:color w:val="111111"/>
          <w:sz w:val="28"/>
          <w:sz w:val="28"/>
          <w:szCs w:val="28"/>
          <w:rtl w:val="true"/>
          <w:lang w:bidi="ar-SA"/>
        </w:rPr>
        <w:t>فزعم أنّه</w:t>
      </w:r>
      <w:r>
        <w:rPr>
          <w:rStyle w:val="FootnoteAnchor"/>
          <w:rtl w:val="true"/>
        </w:rPr>
        <w:footnoteReference w:id="631"/>
      </w:r>
      <w:r>
        <w:rPr>
          <w:rFonts w:ascii="Amiri" w:hAnsi="Amiri" w:eastAsia="Amiri" w:cs="Amiri"/>
          <w:color w:val="111111"/>
          <w:sz w:val="28"/>
          <w:sz w:val="28"/>
          <w:szCs w:val="28"/>
          <w:rtl w:val="true"/>
          <w:lang w:bidi="ar-SA"/>
        </w:rPr>
        <w:t>ليس عنده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فأصغى أبو عبد اللّه عليه السلام اذنه إلى الحائط كأنّ إنسانا يكلّمه،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السائل عن مسألة كذا و كذا؟ و كان الرجل قد جاوز اسكفّة</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الاسكفّة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الباب التي يوطأ عليها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p>
    <w:p>
      <w:pPr>
        <w:pStyle w:val="BookText"/>
        <w:rPr/>
      </w:pPr>
      <w:r>
        <w:rPr>
          <w:rFonts w:ascii="Amiri" w:hAnsi="Amiri" w:eastAsia="Amiri" w:cs="Amiri"/>
          <w:color w:val="111111"/>
          <w:sz w:val="28"/>
          <w:sz w:val="28"/>
          <w:szCs w:val="28"/>
          <w:rtl w:val="true"/>
          <w:lang w:bidi="ar-SA"/>
        </w:rPr>
        <w:t>أنا 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فيها كذا و كذا</w:t>
      </w:r>
      <w:r>
        <w:rPr>
          <w:rStyle w:val="FootnoteAnchor"/>
          <w:rtl w:val="true"/>
        </w:rPr>
        <w:footnoteReference w:id="633"/>
      </w:r>
      <w:r>
        <w:rPr>
          <w:rFonts w:ascii="Amiri" w:hAnsi="Amiri" w:eastAsia="Amiri" w:cs="Amiri"/>
          <w:color w:val="111111"/>
          <w:sz w:val="28"/>
          <w:sz w:val="28"/>
          <w:szCs w:val="28"/>
          <w:rtl w:val="true"/>
          <w:lang w:bidi="ar-SA"/>
        </w:rPr>
        <w:t>،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نزداد</w:t>
      </w:r>
      <w:r>
        <w:rPr>
          <w:rStyle w:val="FootnoteAnchor"/>
          <w:rtl w:val="true"/>
        </w:rPr>
        <w:footnoteReference w:id="634"/>
      </w:r>
      <w:r>
        <w:rPr>
          <w:rFonts w:ascii="IRNazanin" w:hAnsi="IRNazanin" w:eastAsia="IRNazanin"/>
          <w:color w:val="111111"/>
          <w:sz w:val="28"/>
          <w:sz w:val="28"/>
          <w:szCs w:val="28"/>
          <w:rtl w:val="true"/>
          <w:lang w:bidi="fa-IR"/>
        </w:rPr>
        <w:t>لنفد ما عندنا</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 يأتي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7524_66802"/>
      <w:bookmarkStart w:id="139" w:name="pg7524_66802"/>
      <w:bookmarkEnd w:id="139"/>
    </w:p>
    <w:p>
      <w:pPr>
        <w:pStyle w:val="Heading2"/>
        <w:numPr>
          <w:ilvl w:val="1"/>
          <w:numId w:val="1"/>
        </w:numPr>
        <w:rPr/>
      </w:pPr>
      <w:bookmarkStart w:id="140" w:name="pg7524_66802"/>
      <w:bookmarkStart w:id="141" w:name="__RefHeading___Toc2589645_1051229030"/>
      <w:bookmarkStart w:id="142" w:name="_Toc48"/>
      <w:bookmarkEnd w:id="140"/>
      <w:bookmarkEnd w:id="141"/>
      <w:r>
        <w:rPr>
          <w:rtl w:val="true"/>
        </w:rPr>
        <w:t>الباب التاسع أنّه سبحانه و تعالى أيّدهم عليهم السّلام بروح القدس</w:t>
      </w:r>
      <w:bookmarkEnd w:id="142"/>
    </w:p>
    <w:p>
      <w:pPr>
        <w:pStyle w:val="Heading3"/>
        <w:numPr>
          <w:ilvl w:val="2"/>
          <w:numId w:val="1"/>
        </w:numPr>
        <w:rPr/>
      </w:pPr>
      <w:bookmarkStart w:id="143" w:name="__RefHeading___Toc2589647_1051229030"/>
      <w:bookmarkStart w:id="144" w:name="_Toc49"/>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الذي به عرفوا الأشياء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الحسين بن سعيد، عن حمّاد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عن إبراهيم بن</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عمر اليماني،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اللّه تبارك و تعالى خلق الخلق ثلاثة أصناف،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أَزْواجاً ثَلاثَةً فَأَصْحابُ الْمَيْمَنَةِ ما أَصْحابُ الْمَيْمَنَةِ وَ أَصْحابُ الْمَشْئَمَةِ ما أَصْحابُ الْمَشْئَمَةِ وَ السّابِقُونَ السّابِقُونَ أُولئِكَ الْمُقَرَّبُونَ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فالسابقون هم رسل اللّه و خاصّة اللّه من خلقه، جعل فيهم خمسة أرواح، أيّدهم بروح القدس فبه عرفوا الأشياء، و أيّدهم بروح الإيمان فبه خافوا اللّه عزّ و جلّ، و أيّدهم بروح القوّة فبه قدروا على طاعة اللّه، و أيّدهم بروح الشهوة فبه اشتهوا طاعة اللّه عزّ و جلّ و كرهوا معصيته، و جعل فيهم روح المدرج الذي به يذهب الناس و يجيئون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جعل في المؤمنين و أصحاب الميمنة روح الإيمان فبه خافوا اللّه عزّ و جلّ، و جعل فيهم روح القوّة فبه قدروا</w:t>
      </w:r>
      <w:r>
        <w:rPr>
          <w:rStyle w:val="FootnoteAnchor"/>
          <w:rtl w:val="true"/>
        </w:rPr>
        <w:footnoteReference w:id="638"/>
      </w:r>
      <w:r>
        <w:rPr>
          <w:rFonts w:ascii="Amiri" w:hAnsi="Amiri" w:eastAsia="Amiri" w:cs="Amiri"/>
          <w:color w:val="111111"/>
          <w:sz w:val="28"/>
          <w:sz w:val="28"/>
          <w:szCs w:val="28"/>
          <w:rtl w:val="true"/>
          <w:lang w:bidi="ar-SA"/>
        </w:rPr>
        <w:t>على طاعة اللّه، و جعل فيهم روح الشهوة فبه اشتهوا طاعة اللّه، و جعل فيهم روح المدرج الذي به يذهب الناس و يجيئون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w:t>
      </w:r>
      <w:r>
        <w:rPr>
          <w:rStyle w:val="FootnoteAnchor"/>
          <w:rtl w:val="true"/>
        </w:rPr>
        <w:footnoteReference w:id="640"/>
      </w:r>
      <w:r>
        <w:rPr>
          <w:rFonts w:ascii="Amiri" w:hAnsi="Amiri" w:eastAsia="Amiri" w:cs="Amiri"/>
          <w:color w:val="111111"/>
          <w:sz w:val="28"/>
          <w:sz w:val="28"/>
          <w:szCs w:val="28"/>
          <w:rtl w:val="true"/>
          <w:lang w:bidi="ar-SA"/>
        </w:rPr>
        <w:t>، عن موسى بن عمر، عن محمد بن سنان، عن عمّار بن مروان، عن المنخل،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العالم،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الأنبياء و الأوصياء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روح الإيمان، و روح الحياة، و روح القوّة، و روح الشهوة، فبروح القدس يا جابر عرفوا ما تحت العرش إلى ما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هذه الأربعة أرواح يصيبها الحدثان إلاّ روح القدس فإنّها لا تلهو و لا تلعب</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المعلّى بن محمد، عن عبد اللّه بن إدريس، عن محمد بن سنان، عن المفضّل بن عمر، عن أبي عبد اللّه عليه السلام، قال</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الإمام عليه السلام بما في أقطار الأرض و هو في بيته مرخى عليه ستره،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Style w:val="FootnoteAnchor"/>
          <w:rtl w:val="true"/>
        </w:rPr>
        <w:footnoteReference w:id="643"/>
      </w:r>
      <w:r>
        <w:rPr>
          <w:rFonts w:ascii="Amiri" w:hAnsi="Amiri" w:eastAsia="Amiri" w:cs="Amiri"/>
          <w:color w:val="111111"/>
          <w:sz w:val="28"/>
          <w:sz w:val="28"/>
          <w:szCs w:val="28"/>
          <w:rtl w:val="true"/>
          <w:lang w:bidi="ar-SA"/>
        </w:rPr>
        <w:t>، إنّ اللّه تبارك و تعالى جعل في النبي صلّىد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عليه و آله خمسة أرواح؛ روح الحياة فبه دبّ و درج، و روح القوّة فبه نهض و جاهد، و روح الشهوة فبه أكل و شرب و أتى النساء من الحلال، و روح الإيمان فبه آمن و عدل، و روح القدس فبه حمل النبوّة، فإذا قبض النبي صلّى اللّه عليه و آله انتقل روح القدس فصار إلى الإمام عليه السلام، و روح القدس لا ينام و لا يغفل و لا يلهو و لا يزهو</w:t>
      </w:r>
      <w:r>
        <w:rPr>
          <w:rStyle w:val="FootnoteAnchor"/>
          <w:rtl w:val="true"/>
        </w:rPr>
        <w:footnoteReference w:id="644"/>
      </w:r>
      <w:r>
        <w:rPr>
          <w:rFonts w:ascii="Amiri" w:hAnsi="Amiri" w:eastAsia="Amiri" w:cs="Amiri"/>
          <w:color w:val="111111"/>
          <w:sz w:val="28"/>
          <w:sz w:val="28"/>
          <w:szCs w:val="28"/>
          <w:rtl w:val="true"/>
          <w:lang w:bidi="ar-SA"/>
        </w:rPr>
        <w:t>، و الأربعة الأرواح تنام و تغفل و تلهو و تزهو، و روح القدس كان يرى به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الحسين بن سعيد، عن النضر بن سويد، عن يحيى الحلبي، عن أبي الصباح الكناني،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w:t>
      </w:r>
      <w:r>
        <w:rPr>
          <w:rStyle w:val="FootnoteAnchor"/>
          <w:rtl w:val="true"/>
        </w:rPr>
        <w:footnoteReference w:id="6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من خلق اللّه عزّ و جلّ أعظم من جبرائيل و ميكائيل،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رسول اللّه صلّى اللّه عليه و آله يخبره و يسدّده، و هو مع الأئمّة عليهم السّلام من بعده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سعد بن عبد اللّه بن أبي خلف القمّي 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كان في هذا الكتاب عنه فهو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بن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خالد البرقي</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عن النضر بن سويد، عن يحيىر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عمران الحلبي، عن أبي الصباح الكناني،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w:t>
      </w:r>
      <w:r>
        <w:rPr>
          <w:rStyle w:val="FootnoteAnchor"/>
          <w:rtl w:val="true"/>
        </w:rPr>
        <w:footnoteReference w:id="6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خلق اللّه أعظم من جبرائيل و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مع رسول اللّه صلّى اللّه عليه و آله يخبره و يسدّده، و هو مع الأئمّة من بعده صلوات اللّه عليهم</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علي بن أسباط،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أهل هيت</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أنزل اللّه عزّ و جلّ ذلك الروح على محمد صلّى اللّه عليه و آله ما صعد إلى السماء و إنّه لفينا</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w:t>
      </w:r>
      <w:r>
        <w:rPr>
          <w:rStyle w:val="FootnoteAnchor"/>
          <w:rtl w:val="true"/>
        </w:rPr>
        <w:footnoteReference w:id="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جبرائيل و ميكائيل، كان مع رسول اللّه صلّى اللّه عليه و آله و هو مع الأئمّة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 السّلام، و هو من الملكوت</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أبي أيّوب الخزّاز،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الرُّوحِ قُلِ الرُّوحُ مِنْ أَمْرِ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جبرائيل و ميكائيل، لم يكن مع أحد ممّن مضى غير رسول اللّه صلّى اللّه عليه و آله</w:t>
      </w:r>
      <w:r>
        <w:rPr>
          <w:rStyle w:val="FootnoteAnchor"/>
          <w:rtl w:val="true"/>
        </w:rPr>
        <w:footnoteReference w:id="658"/>
      </w:r>
      <w:r>
        <w:rPr>
          <w:rFonts w:ascii="Amiri" w:hAnsi="Amiri" w:eastAsia="Amiri" w:cs="Amiri"/>
          <w:color w:val="111111"/>
          <w:sz w:val="28"/>
          <w:sz w:val="28"/>
          <w:szCs w:val="28"/>
          <w:rtl w:val="true"/>
          <w:lang w:bidi="ar-SA"/>
        </w:rPr>
        <w:t>، و هو مع الأئمّة يسدّدهم، و ليس كلّما طلب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يَسْئَلُونَكَ عَنِ الرُّوحِ قُلِ الرُّوحُ مِنْ أَمْرِ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جبرائيل</w:t>
      </w:r>
      <w:r>
        <w:rPr>
          <w:rStyle w:val="FootnoteAnchor"/>
          <w:rtl w:val="true"/>
        </w:rPr>
        <w:footnoteReference w:id="659"/>
      </w:r>
      <w:r>
        <w:rPr>
          <w:rFonts w:ascii="Amiri" w:hAnsi="Amiri" w:eastAsia="Amiri" w:cs="Amiri"/>
          <w:color w:val="111111"/>
          <w:sz w:val="28"/>
          <w:sz w:val="28"/>
          <w:szCs w:val="28"/>
          <w:rtl w:val="true"/>
          <w:lang w:bidi="ar-SA"/>
        </w:rPr>
        <w:t>و ميكائيل، لم يكن مع أحد ممّن مضى غير محمد صلّى اللّه عليه و آله، و هو مع الأئمّة عليهم السّلام يوفّقهم و يسدّدهم، و ليس كلّما طلب وجد</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هذا الخبر يدلّ على اختصاص الروح بالنبي و الأئمّة صلوات اللّه عليهم، و قد اشتملت الأخبار السالفة على أنّ روح القدس يكون في الأنبياء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و في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هاشم، عن أبي عمير، عن أبي أيّوب الخزّاز، عن أبي بصير،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المختصر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عمران بن موسى، عن موسى بن جعفر، عن علي بن أسباط،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العلم، أهو شيء</w:t>
      </w:r>
      <w:r>
        <w:rPr>
          <w:rStyle w:val="FootnoteAnchor"/>
          <w:rtl w:val="true"/>
        </w:rPr>
        <w:footnoteReference w:id="661"/>
      </w:r>
      <w:r>
        <w:rPr>
          <w:rFonts w:ascii="Amiri" w:hAnsi="Amiri" w:eastAsia="Amiri" w:cs="Amiri"/>
          <w:color w:val="111111"/>
          <w:sz w:val="28"/>
          <w:sz w:val="28"/>
          <w:szCs w:val="28"/>
          <w:rtl w:val="true"/>
          <w:lang w:bidi="ar-SA"/>
        </w:rPr>
        <w:t>يتعلّمه العالم من أفواه الرجال، أم في الكتاب عندكم تقرؤونه فتعلمون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من ذلك و أوجب، أما سمعت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w:t>
      </w:r>
      <w:r>
        <w:rPr>
          <w:rStyle w:val="FootnoteAnchor"/>
          <w:rtl w:val="true"/>
        </w:rPr>
        <w:footnoteReference w:id="66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أصحابكم</w:t>
      </w:r>
      <w:r>
        <w:rPr>
          <w:rStyle w:val="FootnoteAnchor"/>
          <w:rtl w:val="true"/>
        </w:rPr>
        <w:footnoteReference w:id="663"/>
      </w:r>
      <w:r>
        <w:rPr>
          <w:rFonts w:ascii="Amiri" w:hAnsi="Amiri" w:eastAsia="Amiri" w:cs="Amiri"/>
          <w:color w:val="111111"/>
          <w:sz w:val="28"/>
          <w:sz w:val="28"/>
          <w:szCs w:val="28"/>
          <w:rtl w:val="true"/>
          <w:lang w:bidi="ar-SA"/>
        </w:rPr>
        <w:t>في هذه الآية، أيقرّون أنّه كان في حال لا يدري ما الكتاب و لا الإيمان؟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كان في حال لا يدري ما الكتاب و لا الإيمان حتى بعث اللّه عزّ و جلّ الروح التي ذكر في الكتاب، فلمّا أوحاها إليه علم بها العلم و الفهم، و هي الروح التي يعطيها اللّه عزّ و جلّ من شاء، فإذا أعطاها عبدا علّمه الفهم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سعد بن عبد اللّه</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موسى،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w:t>
      </w:r>
      <w:r>
        <w:rPr>
          <w:rStyle w:val="FootnoteAnchor"/>
          <w:rtl w:val="true"/>
        </w:rPr>
        <w:footnoteReference w:id="666"/>
      </w:r>
      <w:r>
        <w:rPr>
          <w:rFonts w:ascii="Amiri" w:hAnsi="Amiri" w:eastAsia="Amiri" w:cs="Amiri"/>
          <w:color w:val="111111"/>
          <w:sz w:val="28"/>
          <w:sz w:val="28"/>
          <w:szCs w:val="28"/>
          <w:rtl w:val="true"/>
          <w:lang w:bidi="ar-SA"/>
        </w:rPr>
        <w:t xml:space="preserve">البغدادي،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بن أسباط، عن محمد بن الفضيلر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الصيرفي،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العلم</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ما</w:t>
      </w:r>
      <w:r>
        <w:rPr>
          <w:rStyle w:val="FootnoteAnchor"/>
          <w:rtl w:val="true"/>
        </w:rPr>
        <w:footnoteReference w:id="670"/>
      </w:r>
      <w:r>
        <w:rPr>
          <w:rFonts w:ascii="Amiri" w:hAnsi="Amiri" w:eastAsia="Amiri" w:cs="Amiri"/>
          <w:color w:val="111111"/>
          <w:sz w:val="28"/>
          <w:sz w:val="28"/>
          <w:szCs w:val="28"/>
          <w:rtl w:val="true"/>
          <w:lang w:bidi="ar-SA"/>
        </w:rPr>
        <w:t>هو، أعلم يتعلّمه العالم من أفواه الرجال، أو في كتاب عندكم تقرؤونه فتتعلّمون</w:t>
      </w:r>
      <w:r>
        <w:rPr>
          <w:rStyle w:val="FootnoteAnchor"/>
          <w:rtl w:val="true"/>
        </w:rPr>
        <w:footnoteReference w:id="671"/>
      </w: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من ذلك و أوجب</w:t>
      </w:r>
      <w:r>
        <w:rPr>
          <w:rStyle w:val="FootnoteAnchor"/>
          <w:rtl w:val="true"/>
        </w:rPr>
        <w:footnoteReference w:id="672"/>
      </w:r>
      <w:r>
        <w:rPr>
          <w:rFonts w:ascii="Amiri" w:hAnsi="Amiri" w:eastAsia="Amiri" w:cs="Amiri"/>
          <w:color w:val="111111"/>
          <w:sz w:val="28"/>
          <w:sz w:val="28"/>
          <w:szCs w:val="28"/>
          <w:rtl w:val="true"/>
          <w:lang w:bidi="ar-SA"/>
        </w:rPr>
        <w:t>، أما سمعت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يقول أصحابكم في هذه الآية؟</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أنّه كان في حال لا يدري ما الكتاب و لا الإيمان؟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Style w:val="FootnoteAnchor"/>
          <w:rtl w:val="true"/>
        </w:rPr>
        <w:footnoteReference w:id="675"/>
      </w:r>
      <w:r>
        <w:rPr>
          <w:rFonts w:ascii="Amiri" w:hAnsi="Amiri" w:eastAsia="Amiri" w:cs="Amiri"/>
          <w:color w:val="111111"/>
          <w:sz w:val="28"/>
          <w:sz w:val="28"/>
          <w:szCs w:val="28"/>
          <w:rtl w:val="true"/>
          <w:lang w:bidi="ar-SA"/>
        </w:rPr>
        <w:t>، قد كان في حال لا يدري ما الكتاب و لا الإيمان</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حتى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تلك الروح التي ذكر في الكتاب، فلمّا أوحاها إليه</w:t>
      </w:r>
      <w:r>
        <w:rPr>
          <w:rStyle w:val="FootnoteAnchor"/>
          <w:rtl w:val="true"/>
        </w:rPr>
        <w:footnoteReference w:id="67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بها العلم و الفهم، و هي الروح</w:t>
      </w:r>
      <w:r>
        <w:rPr>
          <w:rStyle w:val="FootnoteAnchor"/>
          <w:rtl w:val="true"/>
        </w:rPr>
        <w:footnoteReference w:id="679"/>
      </w:r>
      <w:r>
        <w:rPr>
          <w:rFonts w:ascii="Amiri" w:hAnsi="Amiri" w:eastAsia="Amiri" w:cs="Amiri"/>
          <w:color w:val="111111"/>
          <w:sz w:val="28"/>
          <w:sz w:val="28"/>
          <w:szCs w:val="28"/>
          <w:rtl w:val="true"/>
          <w:lang w:bidi="ar-SA"/>
        </w:rPr>
        <w:t>يعطيها اللّه من يشاء، فإذا أعطاهار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علّمه الفهم و العلم</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علي بن أسباط، عن الحسين بن أبي العلاء، عن سعد الاسكاف،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عليه السلام يسأله عن الروح، أليس هو جبرئيل؟</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من الملائكة، و الروح غير جبرئيل، فكرّر ذلك على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عظيما من القول، ما أحد يزعم أنّ الروح غير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ضالّ تروي عن أهل الضلال، يقول اللّه عزّ و جلّ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سُبْحانَهُ وَ تَعالى عَمّا يُشْرِكُونَ يُنَزِّلُ الْمَلائِكَةَ بِالرُّوحِ </w:t>
      </w:r>
      <w:r>
        <w:rPr>
          <w:rStyle w:val="FootnoteAnchor"/>
          <w:rtl w:val="true"/>
        </w:rPr>
        <w:footnoteReference w:id="682"/>
      </w:r>
      <w:r>
        <w:rPr>
          <w:rFonts w:ascii="Amiri" w:hAnsi="Amiri" w:eastAsia="Amiri" w:cs="Amiri"/>
          <w:color w:val="111111"/>
          <w:sz w:val="28"/>
          <w:sz w:val="28"/>
          <w:szCs w:val="28"/>
          <w:rtl w:val="true"/>
          <w:lang w:bidi="ar-SA"/>
        </w:rPr>
        <w:t>و الروح غير الملائكة صلوات اللّه عليهم</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و محمد بن الحسين و موسى بن عمر بن يزيد الصيقل</w:t>
      </w:r>
      <w:r>
        <w:rPr>
          <w:rStyle w:val="FootnoteAnchor"/>
          <w:rtl w:val="true"/>
        </w:rPr>
        <w:footnoteReference w:id="684"/>
      </w:r>
      <w:r>
        <w:rPr>
          <w:rFonts w:ascii="Amiri" w:hAnsi="Amiri" w:eastAsia="Amiri" w:cs="Amiri"/>
          <w:color w:val="111111"/>
          <w:sz w:val="28"/>
          <w:sz w:val="28"/>
          <w:szCs w:val="28"/>
          <w:rtl w:val="true"/>
          <w:lang w:bidi="ar-SA"/>
        </w:rPr>
        <w:t>، عن علي بن أسباط،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أَمْرِهِ عَلى مَنْ يَشاءُ مِنْ عِبادِهِ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الذي انزل</w:t>
      </w:r>
      <w:r>
        <w:rPr>
          <w:rStyle w:val="FootnoteAnchor"/>
          <w:rtl w:val="true"/>
        </w:rPr>
        <w:footnoteReference w:id="686"/>
      </w:r>
      <w:r>
        <w:rPr>
          <w:rFonts w:ascii="Amiri" w:hAnsi="Amiri" w:eastAsia="Amiri" w:cs="Amiri"/>
          <w:color w:val="111111"/>
          <w:sz w:val="28"/>
          <w:sz w:val="28"/>
          <w:szCs w:val="28"/>
          <w:rtl w:val="true"/>
          <w:lang w:bidi="ar-SA"/>
        </w:rPr>
        <w:t>على الأنبياء و الروح يكون معهم و مع الأوصياء لا يفارقهم، يفقّههم و يسدّدهم</w:t>
      </w:r>
      <w:r>
        <w:rPr>
          <w:rStyle w:val="FootnoteAnchor"/>
          <w:rtl w:val="true"/>
        </w:rPr>
        <w:footnoteReference w:id="687"/>
      </w:r>
      <w:r>
        <w:rPr>
          <w:rFonts w:ascii="Amiri" w:hAnsi="Amiri" w:eastAsia="Amiri" w:cs="Amiri"/>
          <w:color w:val="111111"/>
          <w:sz w:val="28"/>
          <w:sz w:val="28"/>
          <w:szCs w:val="28"/>
          <w:rtl w:val="true"/>
          <w:lang w:bidi="ar-SA"/>
        </w:rPr>
        <w:t>من عند اللّه، و إنّه لا إله إلاّ اللّه، محمد رسول اللّه صلّى اللّه عليه و آله، و بهما عبد اللّه عزّ و جلّ و استعبد</w:t>
      </w:r>
      <w:r>
        <w:rPr>
          <w:rStyle w:val="FootnoteAnchor"/>
          <w:rtl w:val="true"/>
        </w:rPr>
        <w:footnoteReference w:id="688"/>
      </w:r>
      <w:r>
        <w:rPr>
          <w:rFonts w:ascii="Amiri" w:hAnsi="Amiri" w:eastAsia="Amiri" w:cs="Amiri"/>
          <w:color w:val="111111"/>
          <w:sz w:val="28"/>
          <w:sz w:val="28"/>
          <w:szCs w:val="28"/>
          <w:rtl w:val="true"/>
          <w:lang w:bidi="ar-SA"/>
        </w:rPr>
        <w:t>الخلق على هذا الجنّ و الإنس و الملائكة و لا يعبد اللّه ملك و لا نبيّ و لا إنس و لا جنّ</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إلاّ بشهادة أن لا إله إلاّ اللّه، و أنّ محمدا رسول اللّه صلّى اللّه عليه و آله، و ما خلق اللّه عزّ و جلّ خلقا إلاّ لعبادته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عيسى بن عبيد، عن ابن أسباط، و في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بعض أصحابنا، عن موسى بن عمر، عن علي بن أسباط،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الحسن بن محبوب، عن عبد اللّه بن بكير، عن زرارة، عن أبي جعفر عليه السلام في قول اللّه</w:t>
      </w:r>
      <w:r>
        <w:rPr>
          <w:rStyle w:val="FootnoteAnchor"/>
          <w:rtl w:val="true"/>
        </w:rPr>
        <w:footnoteReference w:id="692"/>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w:t>
      </w:r>
      <w:r>
        <w:rPr>
          <w:rStyle w:val="FootnoteAnchor"/>
          <w:rtl w:val="true"/>
        </w:rPr>
        <w:footnoteReference w:id="6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w:t>
      </w:r>
      <w:r>
        <w:rPr>
          <w:rStyle w:val="FootnoteAnchor"/>
          <w:rtl w:val="true"/>
        </w:rPr>
        <w:footnoteReference w:id="69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 و جلّ ذلك الروح على نبيّه صلّى اللّه عليه و آله، و ما صعد إلى السماءل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أنزل اللّه</w:t>
      </w:r>
      <w:r>
        <w:rPr>
          <w:rFonts w:eastAsia="IRNazanin" w:cs="IRNazanin"/>
          <w:color w:val="111111"/>
          <w:sz w:val="28"/>
          <w:szCs w:val="28"/>
          <w:rtl w:val="true"/>
          <w:lang w:bidi="fa-IR"/>
        </w:rPr>
        <w:t>)</w:t>
      </w:r>
      <w:r>
        <w:rPr>
          <w:rStyle w:val="FootnoteAnchor"/>
          <w:rtl w:val="true"/>
        </w:rPr>
        <w:footnoteReference w:id="695"/>
      </w:r>
      <w:r>
        <w:rPr>
          <w:rFonts w:ascii="Amiri" w:hAnsi="Amiri" w:eastAsia="Amiri" w:cs="Amiri"/>
          <w:color w:val="111111"/>
          <w:sz w:val="28"/>
          <w:sz w:val="28"/>
          <w:szCs w:val="28"/>
          <w:rtl w:val="true"/>
          <w:lang w:bidi="ar-SA"/>
        </w:rPr>
        <w:t>، و إنّه لفينا</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بن ماهيار الثقة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أحمد بن محمد بن عيسى، عن علي بن حديد و محمد ابن إسماعيل بن بزيع، عن منصور بن يونس، عن أبي بصير</w:t>
      </w:r>
      <w:r>
        <w:rPr>
          <w:rStyle w:val="FootnoteAnchor"/>
          <w:rtl w:val="true"/>
        </w:rPr>
        <w:footnoteReference w:id="697"/>
      </w:r>
      <w:r>
        <w:rPr>
          <w:rFonts w:ascii="Amiri" w:hAnsi="Amiri" w:eastAsia="Amiri" w:cs="Amiri"/>
          <w:color w:val="111111"/>
          <w:sz w:val="28"/>
          <w:sz w:val="28"/>
          <w:szCs w:val="28"/>
          <w:rtl w:val="true"/>
          <w:lang w:bidi="ar-SA"/>
        </w:rPr>
        <w:t>و أبي الصباح الكناني،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الروح خلق أعظم من جبرائيل و ميكائيل كان مع رسول اللّه صلّى اللّه عليه و آله يخبره و يسدّده، و هو مع الأئمّة عليهم السّلام يخبرهم و يسدّدهم</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عن ابن أبي عمير،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أعظم من جبرائيل و ميكائيل، كان مع رسول اللّه صلّى اللّه عليه و آله و هو مع الأئمّة عليهم السّلام</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w:t>
      </w:r>
      <w:r>
        <w:rPr>
          <w:rStyle w:val="FootnoteAnchor"/>
          <w:rtl w:val="true"/>
        </w:rPr>
        <w:footnoteReference w:id="7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عظيم أعظم من جبرائيل و ميكائيل لم يكن مع أحد ممّن مضى غير محمد صلّى اللّه عليه و آله، و هو مع الأئمّة يسدّدهم، و ليس كلّما</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طلب وجد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البرقي، عن محمد بن سنان أو غيره، عن بشير الدهّان، عن حمران بن أعين، عن جعيد</w:t>
      </w:r>
      <w:r>
        <w:rPr>
          <w:rStyle w:val="FootnoteAnchor"/>
          <w:rtl w:val="true"/>
        </w:rPr>
        <w:footnoteReference w:id="704"/>
      </w:r>
      <w:r>
        <w:rPr>
          <w:rFonts w:ascii="Amiri" w:hAnsi="Amiri" w:eastAsia="Amiri" w:cs="Amiri"/>
          <w:color w:val="111111"/>
          <w:sz w:val="28"/>
          <w:sz w:val="28"/>
          <w:szCs w:val="28"/>
          <w:rtl w:val="true"/>
          <w:lang w:bidi="ar-SA"/>
        </w:rPr>
        <w:t>الهمداني، و كان جعيد ممّن خرج مع الحسين بن علي صلوات اللّه عليهما بكربلاء</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ما في كتاب الصفّار أصحّ لأنّ الشيخ في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 علي و الحسن و الحسين و علي بن الحسين عليهم السّلام، و لم يعدّه من الشهداء، و قد مرّ انّه روى هذا الخبر عن علي بن الحسين، و كأنّ أحدهما تصحيف الآخر و إن احتمل روايته عنهما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حكم تحكمون</w:t>
      </w:r>
      <w:r>
        <w:rPr>
          <w:rStyle w:val="FootnoteAnchor"/>
          <w:rtl w:val="true"/>
        </w:rPr>
        <w:footnoteReference w:id="7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جعيد، نحكم بحكم آل داود، فإذا أعيينا عن شيء تلقّانا</w:t>
      </w:r>
      <w:r>
        <w:rPr>
          <w:rStyle w:val="FootnoteAnchor"/>
          <w:rtl w:val="true"/>
        </w:rPr>
        <w:footnoteReference w:id="707"/>
      </w:r>
      <w:r>
        <w:rPr>
          <w:rFonts w:ascii="IRNazanin" w:hAnsi="IRNazanin" w:eastAsia="IRNazanin"/>
          <w:color w:val="111111"/>
          <w:sz w:val="28"/>
          <w:sz w:val="28"/>
          <w:szCs w:val="28"/>
          <w:rtl w:val="true"/>
          <w:lang w:bidi="fa-IR"/>
        </w:rPr>
        <w:t>به روح القدس</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هاشم، عن محمد بن خالد البرقي،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المختصر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بن وهب البغدادي، عن الحسن بن علير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w:t>
      </w:r>
      <w:r>
        <w:rPr>
          <w:rStyle w:val="FootnoteAnchor"/>
          <w:rtl w:val="true"/>
        </w:rPr>
        <w:footnoteReference w:id="709"/>
      </w:r>
      <w:r>
        <w:rPr>
          <w:rFonts w:ascii="Amiri" w:hAnsi="Amiri" w:eastAsia="Amiri" w:cs="Amiri"/>
          <w:color w:val="111111"/>
          <w:sz w:val="28"/>
          <w:sz w:val="28"/>
          <w:szCs w:val="28"/>
          <w:rtl w:val="true"/>
          <w:lang w:bidi="ar-SA"/>
        </w:rPr>
        <w:t>يزعمون أنّ رسول اللّه صلّى اللّه عليه و آله وجّه عليّا صلوات اللّه عليه إلى اليمن ليقضي بينهم، فقال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وردت عليّ قضية</w:t>
      </w:r>
      <w:r>
        <w:rPr>
          <w:rStyle w:val="FootnoteAnchor"/>
          <w:rtl w:val="true"/>
        </w:rPr>
        <w:footnoteReference w:id="710"/>
      </w:r>
      <w:r>
        <w:rPr>
          <w:rFonts w:ascii="Amiri" w:hAnsi="Amiri" w:eastAsia="Amiri" w:cs="Amiri"/>
          <w:color w:val="111111"/>
          <w:sz w:val="28"/>
          <w:sz w:val="28"/>
          <w:szCs w:val="28"/>
          <w:rtl w:val="true"/>
          <w:lang w:bidi="ar-SA"/>
        </w:rPr>
        <w:t>إلاّ حكمت فيها بحكم اللّه عزّ و جلّ، و حكم رسوله</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و لم يكن انزل القرآن كلّه، و قد كان رسول اللّه صلّى اللّه عليه و آله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يتلقّاه</w:t>
      </w:r>
      <w:r>
        <w:rPr>
          <w:rStyle w:val="FootnoteAnchor"/>
          <w:rtl w:val="true"/>
        </w:rPr>
        <w:footnoteReference w:id="714"/>
      </w:r>
      <w:r>
        <w:rPr>
          <w:rFonts w:ascii="IRNazanin" w:hAnsi="IRNazanin" w:eastAsia="IRNazanin"/>
          <w:color w:val="111111"/>
          <w:sz w:val="28"/>
          <w:sz w:val="28"/>
          <w:szCs w:val="28"/>
          <w:rtl w:val="true"/>
          <w:lang w:bidi="fa-IR"/>
        </w:rPr>
        <w:t>به روح القدس</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عمران بن موسى، عن موسى بن جعفر، عنه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المختصر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و أحمد بن إسحاق بن سعد</w:t>
      </w:r>
      <w:r>
        <w:rPr>
          <w:rStyle w:val="FootnoteAnchor"/>
          <w:rtl w:val="true"/>
        </w:rPr>
        <w:footnoteReference w:id="716"/>
      </w:r>
      <w:r>
        <w:rPr>
          <w:rFonts w:ascii="Amiri" w:hAnsi="Amiri" w:eastAsia="Amiri" w:cs="Amiri"/>
          <w:color w:val="111111"/>
          <w:sz w:val="28"/>
          <w:sz w:val="28"/>
          <w:szCs w:val="28"/>
          <w:rtl w:val="true"/>
          <w:lang w:bidi="ar-SA"/>
        </w:rPr>
        <w:t>، عن الحسن بن العبّاس بن حريش،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صلوات اللّه عليهم محدّثون، يحدّثهم روح القدس و لا يرونه، و كان علي صلوات اللّه عليهد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يعرض على روح القدس ما يسأل عنه، فيوجس في</w:t>
      </w:r>
      <w:r>
        <w:rPr>
          <w:rStyle w:val="FootnoteAnchor"/>
          <w:rtl w:val="true"/>
        </w:rPr>
        <w:footnoteReference w:id="717"/>
      </w:r>
      <w:r>
        <w:rPr>
          <w:rFonts w:ascii="Amiri" w:hAnsi="Amiri" w:eastAsia="Amiri" w:cs="Amiri"/>
          <w:color w:val="111111"/>
          <w:sz w:val="28"/>
          <w:sz w:val="28"/>
          <w:szCs w:val="28"/>
          <w:rtl w:val="true"/>
          <w:lang w:bidi="ar-SA"/>
        </w:rPr>
        <w:t>نفسه خيفة أن قد أصبت الجواب، فيخبر به، فيكون كما قال</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علي أحمد بن إسحاق، عن العبّاس بن حريش،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عبد اللّه بن إدريس، عن محمد بن سنان</w:t>
      </w:r>
      <w:r>
        <w:rPr>
          <w:rStyle w:val="FootnoteAnchor"/>
          <w:rtl w:val="true"/>
        </w:rPr>
        <w:footnoteReference w:id="720"/>
      </w:r>
      <w:r>
        <w:rPr>
          <w:rFonts w:ascii="Amiri" w:hAnsi="Amiri" w:eastAsia="Amiri" w:cs="Amiri"/>
          <w:color w:val="111111"/>
          <w:sz w:val="28"/>
          <w:sz w:val="28"/>
          <w:szCs w:val="28"/>
          <w:rtl w:val="true"/>
          <w:lang w:bidi="ar-SA"/>
        </w:rPr>
        <w:t>،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علم الإمام بما في أقطار الأرض و هو في بيته مرخى عليه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اللّه تبارك و تعالى جعل في النبي صلّى اللّه عليه و آله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الحياة فبه دبّ و درج، و روح القوّة فبه</w:t>
      </w:r>
      <w:r>
        <w:rPr>
          <w:rStyle w:val="FootnoteAnchor"/>
          <w:rtl w:val="true"/>
        </w:rPr>
        <w:footnoteReference w:id="721"/>
      </w:r>
      <w:r>
        <w:rPr>
          <w:rFonts w:ascii="Amiri" w:hAnsi="Amiri" w:eastAsia="Amiri" w:cs="Amiri"/>
          <w:color w:val="111111"/>
          <w:sz w:val="28"/>
          <w:sz w:val="28"/>
          <w:szCs w:val="28"/>
          <w:rtl w:val="true"/>
          <w:lang w:bidi="ar-SA"/>
        </w:rPr>
        <w:t>نهض و جاهد عدوّه، و روح الشهوة فبه أكل و شرب و أتى النساء بالحلال</w:t>
      </w:r>
      <w:r>
        <w:rPr>
          <w:rStyle w:val="FootnoteAnchor"/>
          <w:rtl w:val="true"/>
        </w:rPr>
        <w:footnoteReference w:id="722"/>
      </w:r>
      <w:r>
        <w:rPr>
          <w:rFonts w:ascii="Amiri" w:hAnsi="Amiri" w:eastAsia="Amiri" w:cs="Amiri"/>
          <w:color w:val="111111"/>
          <w:sz w:val="28"/>
          <w:sz w:val="28"/>
          <w:szCs w:val="28"/>
          <w:rtl w:val="true"/>
          <w:lang w:bidi="ar-SA"/>
        </w:rPr>
        <w:t xml:space="preserve">، و روح الإيمان فبه أمر و عدل، و 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 حمل النبوّة، و لمّا قبض النبيّ صلّى اللّه عليه و آله انتقل روح القدس فصار في الإمام، و روح القدس</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لا ينام و لا يغفل و لا يلهو و لا يزهو، و الأربعة الأرواح تنام و تلهو و تزهو، و بروح القدس كان يرى ما في شرق الأرض و غربها، و برّها و بحرها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يتناول الإمام ما ببغداد بيده؟ر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دون العرش</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عمر بن يزيد الصيقل، عن محمد بن سنان، عن عمّار بن مروان،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الأنبياء و الأئمّة عليهم السّلام على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الإيمان، و روح القوّة، و روح الشهوة، و روح الحياة، و روح القدس، فروح القدس من اللّه عزّ و جلّ، و سائر هذه الأرواح يصيبها الحدثان، و روح القدس لا يلهو و لا يتغيّر و لا يلعب</w:t>
      </w:r>
      <w:r>
        <w:rPr>
          <w:rStyle w:val="FootnoteAnchor"/>
          <w:rtl w:val="true"/>
        </w:rPr>
        <w:footnoteReference w:id="725"/>
      </w:r>
      <w:r>
        <w:rPr>
          <w:rFonts w:ascii="Amiri" w:hAnsi="Amiri" w:eastAsia="Amiri" w:cs="Amiri"/>
          <w:color w:val="111111"/>
          <w:sz w:val="28"/>
          <w:sz w:val="28"/>
          <w:szCs w:val="28"/>
          <w:rtl w:val="true"/>
          <w:lang w:bidi="ar-SA"/>
        </w:rPr>
        <w:t>، و بروح القدس يا جابر علمنا ما دون العرش إلى ما تحت الثرى</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محمد بن خالد</w:t>
      </w:r>
      <w:r>
        <w:rPr>
          <w:rStyle w:val="FootnoteAnchor"/>
          <w:rtl w:val="true"/>
        </w:rPr>
        <w:footnoteReference w:id="727"/>
      </w:r>
      <w:r>
        <w:rPr>
          <w:rFonts w:ascii="Amiri" w:hAnsi="Amiri" w:eastAsia="Amiri" w:cs="Amiri"/>
          <w:color w:val="111111"/>
          <w:sz w:val="28"/>
          <w:sz w:val="28"/>
          <w:szCs w:val="28"/>
          <w:rtl w:val="true"/>
          <w:lang w:bidi="ar-SA"/>
        </w:rPr>
        <w:t>، عن النضر بن سويد، عن يحيى الحلبي، عن عمران بن أعين، عن جعيد الهمداني،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بأيّ حكم تحكمون؟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آل داود، فإن أعيانا شيء تلقّانا به روح القدس</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مهران رحمه اللّه، عن محمد بن علي، عن ابن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الأئمّة عليهم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كمنزلة ذي القرنين، و كمنزلة يوشع، و كمنزلة اصف صاحب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تحكمون؟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اللّه، 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داود، و حكم محمد صلّى اللّه عليه و آله و يتلقّانا به روح القدس</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w:t>
      </w:r>
      <w:r>
        <w:rPr>
          <w:rStyle w:val="FootnoteAnchor"/>
          <w:rtl w:val="true"/>
        </w:rPr>
        <w:footnoteReference w:id="731"/>
      </w:r>
      <w:r>
        <w:rPr>
          <w:rFonts w:ascii="Amiri" w:hAnsi="Amiri" w:eastAsia="Amiri" w:cs="Amiri"/>
          <w:color w:val="111111"/>
          <w:sz w:val="28"/>
          <w:sz w:val="28"/>
          <w:szCs w:val="28"/>
          <w:rtl w:val="true"/>
          <w:lang w:bidi="ar-SA"/>
        </w:rPr>
        <w:t>، عن محمد بن أسلم، عن علي بن أبي حمزة،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ملك يهبطه اللّه في أمر إلاّ بدأ</w:t>
      </w:r>
      <w:r>
        <w:rPr>
          <w:rStyle w:val="FootnoteAnchor"/>
          <w:rtl w:val="true"/>
        </w:rPr>
        <w:footnoteReference w:id="732"/>
      </w:r>
      <w:r>
        <w:rPr>
          <w:rFonts w:ascii="Amiri" w:hAnsi="Amiri" w:eastAsia="Amiri" w:cs="Amiri"/>
          <w:color w:val="111111"/>
          <w:sz w:val="28"/>
          <w:sz w:val="28"/>
          <w:szCs w:val="28"/>
          <w:rtl w:val="true"/>
          <w:lang w:bidi="ar-SA"/>
        </w:rPr>
        <w:t>بالإمام، فعرض عليه ذلك، و إنّ مختلف الملائكة من عند اللّه تبارك و تعالى إلى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محمد بن أسلم، عن علي بن أبي حمزة، عن أبي الحسن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 ساق الحديث إلى آخره</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w:t>
      </w:r>
      <w:r>
        <w:rPr>
          <w:rStyle w:val="FootnoteAnchor"/>
          <w:rtl w:val="true"/>
        </w:rPr>
        <w:footnoteReference w:id="735"/>
      </w:r>
      <w:r>
        <w:rPr>
          <w:rFonts w:ascii="Amiri" w:hAnsi="Amiri" w:eastAsia="Amiri" w:cs="Amiri"/>
          <w:color w:val="111111"/>
          <w:sz w:val="28"/>
          <w:sz w:val="28"/>
          <w:szCs w:val="28"/>
          <w:rtl w:val="true"/>
          <w:lang w:bidi="ar-SA"/>
        </w:rPr>
        <w:t>الحسين، عن الحسن بن برّة الأصمّ، عنن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لتنزّل</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علينا في رحالنا، و تتقلّب على فرشنا، و تحضر موائدنا، و تأتينا من كلّ نبات في زمانه رطب و يابس، و تقلّب علينا أجنحتها، و تقلّب أجنحتها على صبياننا، و تمنع الدوابّ أن تصل إلينا، و تأتينا في وقت كلّ صلاة لتصلّيها معنا، و ما من يوم يأتي علينا نهار و لا ليل</w:t>
      </w:r>
      <w:r>
        <w:rPr>
          <w:rStyle w:val="FootnoteAnchor"/>
          <w:rtl w:val="true"/>
        </w:rPr>
        <w:footnoteReference w:id="737"/>
      </w:r>
      <w:r>
        <w:rPr>
          <w:rFonts w:ascii="Amiri" w:hAnsi="Amiri" w:eastAsia="Amiri" w:cs="Amiri"/>
          <w:color w:val="111111"/>
          <w:sz w:val="28"/>
          <w:sz w:val="28"/>
          <w:szCs w:val="28"/>
          <w:rtl w:val="true"/>
          <w:lang w:bidi="ar-SA"/>
        </w:rPr>
        <w:t>إلاّ و أخبار أهل الأرض عندنا و ما يحدث فيها، و ما من ملك يموت في الأرض و يقوم غيره إلاّ و تأتينا بخبره، و كيف كان</w:t>
      </w:r>
      <w:r>
        <w:rPr>
          <w:rStyle w:val="FootnoteAnchor"/>
          <w:rtl w:val="true"/>
        </w:rPr>
        <w:footnoteReference w:id="738"/>
      </w:r>
      <w:r>
        <w:rPr>
          <w:rFonts w:ascii="Amiri" w:hAnsi="Amiri" w:eastAsia="Amiri" w:cs="Amiri"/>
          <w:color w:val="111111"/>
          <w:sz w:val="28"/>
          <w:sz w:val="28"/>
          <w:szCs w:val="28"/>
          <w:rtl w:val="true"/>
          <w:lang w:bidi="ar-SA"/>
        </w:rPr>
        <w:t>سيرته في الدنيا</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جعفر بن محمد بن قولويه في كامل الزيارات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سليمان</w:t>
      </w:r>
      <w:r>
        <w:rPr>
          <w:rStyle w:val="FootnoteAnchor"/>
          <w:rtl w:val="true"/>
        </w:rPr>
        <w:footnoteReference w:id="740"/>
      </w:r>
      <w:r>
        <w:rPr>
          <w:rFonts w:ascii="Amiri" w:hAnsi="Amiri" w:eastAsia="Amiri" w:cs="Amiri"/>
          <w:color w:val="111111"/>
          <w:sz w:val="28"/>
          <w:sz w:val="28"/>
          <w:szCs w:val="28"/>
          <w:rtl w:val="true"/>
          <w:lang w:bidi="ar-SA"/>
        </w:rPr>
        <w:t>، عن محمد بن خالد، عن عبد اللّه بن حمّاد، عن عبد اللّه بن عبد الرحمان الأصمّ، عن عبد اللّه بن بكر الأرّجاني،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بكر، إنّ قلوبنا غير قلوب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مطيعون مصفّون مصطفون، نرى ما لا يرى الناس، و نسمع ما لا يسمع الناس</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و إنّ الملائكة تنزل علينا في رحالنا، و تتقلّب على</w:t>
      </w:r>
      <w:r>
        <w:rPr>
          <w:rStyle w:val="FootnoteAnchor"/>
          <w:rtl w:val="true"/>
        </w:rPr>
        <w:footnoteReference w:id="742"/>
      </w:r>
      <w:r>
        <w:rPr>
          <w:rFonts w:ascii="Amiri" w:hAnsi="Amiri" w:eastAsia="Amiri" w:cs="Amiri"/>
          <w:color w:val="111111"/>
          <w:sz w:val="28"/>
          <w:sz w:val="28"/>
          <w:szCs w:val="28"/>
          <w:rtl w:val="true"/>
          <w:lang w:bidi="ar-SA"/>
        </w:rPr>
        <w:t>فرشنا، و تشهد طعامنا،ي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تحضر موتنا</w:t>
      </w:r>
      <w:r>
        <w:rPr>
          <w:rStyle w:val="FootnoteAnchor"/>
          <w:rtl w:val="true"/>
        </w:rPr>
        <w:footnoteReference w:id="743"/>
      </w:r>
      <w:r>
        <w:rPr>
          <w:rFonts w:ascii="Amiri" w:hAnsi="Amiri" w:eastAsia="Amiri" w:cs="Amiri"/>
          <w:color w:val="111111"/>
          <w:sz w:val="28"/>
          <w:sz w:val="28"/>
          <w:szCs w:val="28"/>
          <w:rtl w:val="true"/>
          <w:lang w:bidi="ar-SA"/>
        </w:rPr>
        <w:t>، و تأتينا بأخبار ما يحدث قبل أن يكون، و تصلّي معنا، و تدعو لنا، و تلقي علينا أجنحتها</w:t>
      </w:r>
      <w:r>
        <w:rPr>
          <w:rStyle w:val="FootnoteAnchor"/>
          <w:rtl w:val="true"/>
        </w:rPr>
        <w:footnoteReference w:id="744"/>
      </w:r>
      <w:r>
        <w:rPr>
          <w:rFonts w:ascii="Amiri" w:hAnsi="Amiri" w:eastAsia="Amiri" w:cs="Amiri"/>
          <w:color w:val="111111"/>
          <w:sz w:val="28"/>
          <w:sz w:val="28"/>
          <w:szCs w:val="28"/>
          <w:rtl w:val="true"/>
          <w:lang w:bidi="ar-SA"/>
        </w:rPr>
        <w:t>، و تتقلّب على أجنحتها صبياننا، و تمنع الدوابّ أن تصل إلينا، و تأتينا بما</w:t>
      </w:r>
      <w:r>
        <w:rPr>
          <w:rStyle w:val="FootnoteAnchor"/>
          <w:rtl w:val="true"/>
        </w:rPr>
        <w:footnoteReference w:id="745"/>
      </w:r>
      <w:r>
        <w:rPr>
          <w:rFonts w:ascii="Amiri" w:hAnsi="Amiri" w:eastAsia="Amiri" w:cs="Amiri"/>
          <w:color w:val="111111"/>
          <w:sz w:val="28"/>
          <w:sz w:val="28"/>
          <w:szCs w:val="28"/>
          <w:rtl w:val="true"/>
          <w:lang w:bidi="ar-SA"/>
        </w:rPr>
        <w:t>في الأرضين من كلّ نبات في زمانه، و تسقينا من ماء كلّ أرض نجد ذلك في آنيتنا، و ما من يوم و لا ساعة و لا وقت صلاة إلاّ و هي تنبّهنا</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لها، و ما من ليلة تأتي علينا إلاّ و أخبار كلّ أرض عندنا، و ما يحدث فيها، و أخبار الجنّ، و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الهواء من أهل الملائكة، و ما ملك يموت في الأرض و يقوم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إلاّ أتتنا بخبره</w:t>
      </w:r>
      <w:r>
        <w:rPr>
          <w:rStyle w:val="FootnoteAnchor"/>
          <w:rtl w:val="true"/>
        </w:rPr>
        <w:footnoteReference w:id="749"/>
      </w:r>
      <w:r>
        <w:rPr>
          <w:rFonts w:ascii="Amiri" w:hAnsi="Amiri" w:eastAsia="Amiri" w:cs="Amiri"/>
          <w:color w:val="111111"/>
          <w:sz w:val="28"/>
          <w:sz w:val="28"/>
          <w:szCs w:val="28"/>
          <w:rtl w:val="true"/>
          <w:lang w:bidi="ar-SA"/>
        </w:rPr>
        <w:t>، و كيف سيرته في الذين قبله، و ما من أرض من ستّة أرضين إلى الأرض السابعة إلاّ و نحن نؤتى بخبرها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منتهى هذا الجبل؟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Style w:val="FootnoteAnchor"/>
          <w:rtl w:val="true"/>
        </w:rPr>
        <w:footnoteReference w:id="751"/>
      </w:r>
      <w:r>
        <w:rPr>
          <w:rFonts w:ascii="Amiri" w:hAnsi="Amiri" w:eastAsia="Amiri" w:cs="Amiri"/>
          <w:color w:val="111111"/>
          <w:sz w:val="28"/>
          <w:sz w:val="28"/>
          <w:szCs w:val="28"/>
          <w:rtl w:val="true"/>
          <w:lang w:bidi="ar-SA"/>
        </w:rPr>
        <w:t>الأرض السادسة</w:t>
      </w:r>
      <w:r>
        <w:rPr>
          <w:rStyle w:val="FootnoteAnchor"/>
          <w:rtl w:val="true"/>
        </w:rPr>
        <w:footnoteReference w:id="752"/>
      </w:r>
      <w:r>
        <w:rPr>
          <w:rFonts w:ascii="Amiri" w:hAnsi="Amiri" w:eastAsia="Amiri" w:cs="Amiri"/>
          <w:color w:val="111111"/>
          <w:sz w:val="28"/>
          <w:sz w:val="28"/>
          <w:szCs w:val="28"/>
          <w:rtl w:val="true"/>
          <w:lang w:bidi="ar-SA"/>
        </w:rPr>
        <w:t>و فيها جهنّم على واد من أوديتها عليه حفظة أكثر من نجوم السماء و قطر المطر و عدد ما في البحار، و عدد الثرى و قد و كّل كلّ ملك منهم بشيء و هو مقيم عليه لا يفارقه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إليكم جميعا يلقون الأخبار؟ة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يلقى ذلك إلى صاحب الأمر، و إنّا لنحمل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يقدر العباد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و لا على</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الحكومة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فنحكم فيه</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فمن لم يقبل حكومتنا جبرته الملائكة على قولنا، و أمرت الذين يحفظون ناحيته أن يقسروه</w:t>
      </w:r>
      <w:r>
        <w:rPr>
          <w:rStyle w:val="FootnoteAnchor"/>
          <w:rtl w:val="true"/>
        </w:rPr>
        <w:footnoteReference w:id="756"/>
      </w:r>
      <w:r>
        <w:rPr>
          <w:rFonts w:ascii="Amiri" w:hAnsi="Amiri" w:eastAsia="Amiri" w:cs="Amiri"/>
          <w:color w:val="111111"/>
          <w:sz w:val="28"/>
          <w:sz w:val="28"/>
          <w:szCs w:val="28"/>
          <w:rtl w:val="true"/>
          <w:lang w:bidi="ar-SA"/>
        </w:rPr>
        <w:t>على قولنا، فإن كان من الجنّ من أهل الخلاف و الكفر أوثقته و عذّبته حتى يصير إلى ما حكمنا به</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و الأئمّة صلوات اللّه عليهم أجمعين لأنّهم إذا كانوا مؤيّدين بروح القدس و الملائكة فلا يجهلون شيئا ممّا يرد عليهم من أحوال الناس و غيرهم لأنّ مادّة علمهم من اللّه سبحانه و تعالى الذي هو بكلّ شيء عليم، و على كلّ ما يشاء قدير، فهو تعالى يطلعهم على خفيّات الأشياء و ما تكنّ الضمائر، و يقدرهم على ما شاء كيف شاء، فمعجزاتهم منه تعالى تصدر، و منه ترد، و إليه يرجع الأمر كلّه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5" w:name="pg7524_66820"/>
    </w:p>
    <w:p>
      <w:pPr>
        <w:pStyle w:val="Heading3"/>
        <w:numPr>
          <w:ilvl w:val="2"/>
          <w:numId w:val="1"/>
        </w:numPr>
        <w:rPr/>
      </w:pPr>
      <w:bookmarkStart w:id="146" w:name="__RefHeading___Toc2589649_1051229030"/>
      <w:bookmarkStart w:id="147" w:name="_Toc50"/>
      <w:bookmarkEnd w:id="145"/>
      <w:bookmarkEnd w:id="146"/>
      <w:r>
        <w:rPr>
          <w:rtl w:val="true"/>
        </w:rPr>
        <w:t>معجزة لمولانا و إمامنا الحسن بن علي بن أبي طالب عليه السلام</w:t>
      </w:r>
      <w:bookmarkEnd w:id="147"/>
    </w:p>
    <w:p>
      <w:pPr>
        <w:pStyle w:val="BookText"/>
        <w:rPr/>
      </w:pPr>
      <w:r>
        <w:rPr>
          <w:rFonts w:ascii="Amiri" w:hAnsi="Amiri" w:eastAsia="Amiri" w:cs="Amiri"/>
          <w:color w:val="111111"/>
          <w:sz w:val="28"/>
          <w:sz w:val="28"/>
          <w:szCs w:val="28"/>
          <w:rtl w:val="true"/>
          <w:lang w:bidi="ar-SA"/>
        </w:rPr>
        <w:t>أبو جعفر محمد بن جرير الطبري في كتاب 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أبيه، عن الأعمش، عن أبي بريدة، عن محمد بن 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عليه السلام و قد مرّت به صريمة من الظباء، فصاح بهنّ، فأجابته كلّها بالتلبية حتى أتت</w:t>
      </w:r>
      <w:r>
        <w:rPr>
          <w:rStyle w:val="FootnoteAnchor"/>
          <w:rtl w:val="true"/>
        </w:rPr>
        <w:footnoteReference w:id="758"/>
      </w:r>
      <w:r>
        <w:rPr>
          <w:rFonts w:ascii="Amiri" w:hAnsi="Amiri" w:eastAsia="Amiri" w:cs="Amiri"/>
          <w:color w:val="111111"/>
          <w:sz w:val="28"/>
          <w:sz w:val="28"/>
          <w:szCs w:val="28"/>
          <w:rtl w:val="true"/>
          <w:lang w:bidi="ar-SA"/>
        </w:rPr>
        <w:t>بين يديه،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هذا وحش، فأرنا آية من أمر السماء</w:t>
      </w:r>
      <w:r>
        <w:rPr>
          <w:rStyle w:val="FootnoteAnchor"/>
          <w:rtl w:val="true"/>
        </w:rPr>
        <w:footnoteReference w:id="759"/>
      </w:r>
      <w:r>
        <w:rPr>
          <w:rFonts w:ascii="Amiri" w:hAnsi="Amiri" w:eastAsia="Amiri" w:cs="Amiri"/>
          <w:color w:val="111111"/>
          <w:sz w:val="28"/>
          <w:sz w:val="28"/>
          <w:szCs w:val="28"/>
          <w:rtl w:val="true"/>
          <w:lang w:bidi="ar-SA"/>
        </w:rPr>
        <w:t>، فأومأ نحو السماء، ففتحت الأبواب، و نزل نور حتى أحاط بدور المدينة، و تزلزلت الدور حتى كادت أن تخرب</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ردّها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الأوّلون، و نحن الآخرون</w:t>
      </w:r>
      <w:r>
        <w:rPr>
          <w:rStyle w:val="FootnoteAnchor"/>
          <w:rtl w:val="true"/>
        </w:rPr>
        <w:footnoteReference w:id="761"/>
      </w:r>
      <w:r>
        <w:rPr>
          <w:rFonts w:ascii="IRNazanin" w:hAnsi="IRNazanin" w:eastAsia="IRNazanin"/>
          <w:color w:val="111111"/>
          <w:sz w:val="28"/>
          <w:sz w:val="28"/>
          <w:szCs w:val="28"/>
          <w:rtl w:val="true"/>
          <w:lang w:bidi="fa-IR"/>
        </w:rPr>
        <w:t xml:space="preserve">، و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الآمرون، و نحن</w:t>
      </w:r>
      <w:r>
        <w:rPr>
          <w:rFonts w:eastAsia="IRNazanin" w:cs="IRNazanin"/>
          <w:color w:val="111111"/>
          <w:sz w:val="28"/>
          <w:szCs w:val="28"/>
          <w:rtl w:val="true"/>
          <w:lang w:bidi="fa-IR"/>
        </w:rPr>
        <w:t>]</w:t>
      </w:r>
      <w:r>
        <w:rPr>
          <w:rStyle w:val="FootnoteAnchor"/>
          <w:rtl w:val="true"/>
        </w:rPr>
        <w:footnoteReference w:id="76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ننوّر الروحانيّين بنور اللّه، و نروّحهم</w:t>
      </w:r>
      <w:r>
        <w:rPr>
          <w:rStyle w:val="FootnoteAnchor"/>
          <w:rtl w:val="true"/>
        </w:rPr>
        <w:footnoteReference w:id="763"/>
      </w:r>
      <w:r>
        <w:rPr>
          <w:rFonts w:ascii="Amiri" w:hAnsi="Amiri" w:eastAsia="Amiri" w:cs="Amiri"/>
          <w:color w:val="111111"/>
          <w:sz w:val="28"/>
          <w:sz w:val="28"/>
          <w:szCs w:val="28"/>
          <w:rtl w:val="true"/>
          <w:lang w:bidi="ar-SA"/>
        </w:rPr>
        <w:t>بروحه، فينا مسكنه، و إلينا معدنه، الآخر منّا كالأوّل، و الأوّل منّا كالآخر</w:t>
      </w:r>
      <w:r>
        <w:rPr>
          <w:rFonts w:eastAsia="Amiri" w:cs="Amiri" w:ascii="Amiri" w:hAnsi="Amiri"/>
          <w:color w:val="111111"/>
          <w:sz w:val="28"/>
          <w:szCs w:val="28"/>
          <w:rtl w:val="true"/>
          <w:lang w:bidi="ar-SA"/>
        </w:rPr>
        <w:t>.</w:t>
      </w:r>
      <w:r>
        <w:rPr>
          <w:rStyle w:val="FootnoteAnchor"/>
        </w:rPr>
        <w:footnoteReference w:id="76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48" w:name="pg7524_66822"/>
    </w:p>
    <w:p>
      <w:pPr>
        <w:pStyle w:val="Heading2"/>
        <w:numPr>
          <w:ilvl w:val="1"/>
          <w:numId w:val="1"/>
        </w:numPr>
        <w:rPr/>
      </w:pPr>
      <w:bookmarkStart w:id="149" w:name="__RefHeading___Toc2589651_1051229030"/>
      <w:bookmarkStart w:id="150" w:name="_Toc51"/>
      <w:bookmarkEnd w:id="148"/>
      <w:bookmarkEnd w:id="149"/>
      <w:r>
        <w:rPr>
          <w:rtl w:val="true"/>
        </w:rPr>
        <w:t>الباب العاشر أنّهم عليهم السّلام هم المتوسّمون</w:t>
      </w:r>
      <w:bookmarkEnd w:id="150"/>
    </w:p>
    <w:p>
      <w:pPr>
        <w:pStyle w:val="Heading3"/>
        <w:numPr>
          <w:ilvl w:val="2"/>
          <w:numId w:val="1"/>
        </w:numPr>
        <w:rPr/>
      </w:pPr>
      <w:bookmarkStart w:id="151" w:name="__RefHeading___Toc2589653_1051229030"/>
      <w:bookmarkStart w:id="152" w:name="_Toc52"/>
      <w:bookmarkEnd w:id="151"/>
      <w:r>
        <w:rPr>
          <w:rtl w:val="true"/>
        </w:rPr>
        <w:t>اشارة</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مهران، عن عبد العظيم بن عبد اللّه الحسني، عن ابن أبي عمير، عن أسباط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وَ إِنَّها لَبِسَبِيلٍ مُقِيمٍ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 السبيل فينا مقيم</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محمد بن أبي عمير، عن أسباط بن سالم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من أهل هيت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وَ إِنَّها لَبِسَبِيلٍ مُقِيمٍ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 السبيل فينا مقيم</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عنه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يعقوب بن يزيد، و في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الحسين، عن علي بن أسباط،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سلمة بن الخطّاب، عن يحيى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رجل من أهل هيت، فقال له أصلحك اللّه، ما تقول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7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 السبيل فينا مقيم</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الفضل بن شاذان، عن حمّاد بن عيسى، عن ربعي بن عبد اللّه، عن محمد بن مسلم،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فإنّه ينظر بنور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معروف، عن حمّاد ابن عيسى، عن ربعي، عن محمد بن مسلم، عن أبي جعفر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معروف، عن حمّاد بن عيسى، عن ربعي بن عبد اللّه، عن محمد بن مسلم،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و في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طالب، عن حمّاد بن عيسى عن محمد بن مسلم، و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العيّاشي الآتي في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البصائر و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و محمد بن يحيى، عن الحسن بن علي الكوفي، عن عبيس بن هشام، عن عبد اللّه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فوّض اللّه إليه كما فوّض إلى سليمان ابن داود؟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أنّ رجلا سأله عن مسألة فأجابه فيها، و سأله آخر عن تلك المسألة فأجابه فيها بغير</w:t>
      </w:r>
      <w:r>
        <w:rPr>
          <w:rStyle w:val="FootnoteAnchor"/>
          <w:rtl w:val="true"/>
        </w:rPr>
        <w:footnoteReference w:id="772"/>
      </w:r>
      <w:r>
        <w:rPr>
          <w:rFonts w:ascii="Amiri" w:hAnsi="Amiri" w:eastAsia="Amiri" w:cs="Amiri"/>
          <w:color w:val="111111"/>
          <w:sz w:val="28"/>
          <w:sz w:val="28"/>
          <w:szCs w:val="28"/>
          <w:rtl w:val="true"/>
          <w:lang w:bidi="ar-SA"/>
        </w:rPr>
        <w:t>جواب الأوّل، ثمّ سأله آخر فأجابه بجواب غير جواب</w:t>
      </w:r>
      <w:r>
        <w:rPr>
          <w:rStyle w:val="FootnoteAnchor"/>
          <w:rtl w:val="true"/>
        </w:rPr>
        <w:footnoteReference w:id="773"/>
      </w:r>
      <w:r>
        <w:rPr>
          <w:rFonts w:ascii="Amiri" w:hAnsi="Amiri" w:eastAsia="Amiri" w:cs="Amiri"/>
          <w:color w:val="111111"/>
          <w:sz w:val="28"/>
          <w:sz w:val="28"/>
          <w:szCs w:val="28"/>
          <w:rtl w:val="true"/>
          <w:lang w:bidi="ar-SA"/>
        </w:rPr>
        <w:t>الأوّلين،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أعط بغير حساب</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في قراءة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فحين أجابهم بهذا الجواب يعرفهم الإمام؟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ألم</w:t>
      </w:r>
      <w:r>
        <w:rPr>
          <w:rStyle w:val="FootnoteAnchor"/>
          <w:rtl w:val="true"/>
        </w:rPr>
        <w:footnoteReference w:id="776"/>
      </w:r>
      <w:r>
        <w:rPr>
          <w:rFonts w:ascii="Amiri" w:hAnsi="Amiri" w:eastAsia="Amiri" w:cs="Amiri"/>
          <w:color w:val="111111"/>
          <w:sz w:val="28"/>
          <w:sz w:val="28"/>
          <w:szCs w:val="28"/>
          <w:rtl w:val="true"/>
          <w:lang w:bidi="ar-SA"/>
        </w:rPr>
        <w:t>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و إنهم هم</w:t>
      </w:r>
      <w:r>
        <w:rPr>
          <w:rStyle w:val="FootnoteAnchor"/>
          <w:rtl w:val="true"/>
        </w:rPr>
        <w:footnoteReference w:id="777"/>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لَبِسَبِيلٍ مُقِيمٍ </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يخرج منها أبدا، ثمّ قال</w:t>
      </w:r>
    </w:p>
    <w:p>
      <w:pPr>
        <w:pStyle w:val="BookText"/>
        <w:rPr/>
      </w:pPr>
      <w:r>
        <w:rPr>
          <w:rFonts w:ascii="Amiri" w:hAnsi="Amiri" w:eastAsia="Amiri" w:cs="Amiri"/>
          <w:color w:val="111111"/>
          <w:sz w:val="28"/>
          <w:sz w:val="28"/>
          <w:szCs w:val="28"/>
          <w:rtl w:val="true"/>
          <w:lang w:bidi="ar-SA"/>
        </w:rPr>
        <w:t>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الإمام إذا أبصر إلى الرجل عرفه، و عرف لونه، و إن سمع كلامه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خلف حائط عرفه، و عرف ما هو،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اخْتِلافُ أَلْسِنَتِكُمْ وَ أَلْوانِكُمْ إِنَّ فِي ذلِكَ لَآياتٍ لِلْعالِمِينَ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العلماء، فليس يسمع شيئا من الأمر ينطق به إلاّ عرفه، ناج أو هالك، فلذلك يجيبهم بالذي يجيبهم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عبد اللّه ، عن عبيس بن هشام، عن عبد الصمد بن بشير، عن عبد اللّه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779"/>
      </w:r>
      <w:r>
        <w:rPr>
          <w:rFonts w:ascii="Amiri" w:hAnsi="Amiri" w:eastAsia="Amiri" w:cs="Amiri"/>
          <w:color w:val="111111"/>
          <w:sz w:val="28"/>
          <w:sz w:val="28"/>
          <w:szCs w:val="28"/>
          <w:rtl w:val="true"/>
          <w:lang w:bidi="ar-SA"/>
        </w:rPr>
        <w:t>عن الإمام فوّض اللّه إليه كما فوّض إلى سليمان؟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أنّ رجلا سأله</w:t>
      </w:r>
      <w:r>
        <w:rPr>
          <w:rStyle w:val="FootnoteAnchor"/>
          <w:rtl w:val="true"/>
        </w:rPr>
        <w:footnoteReference w:id="780"/>
      </w:r>
      <w:r>
        <w:rPr>
          <w:rFonts w:ascii="Amiri" w:hAnsi="Amiri" w:eastAsia="Amiri" w:cs="Amiri"/>
          <w:color w:val="111111"/>
          <w:sz w:val="28"/>
          <w:sz w:val="28"/>
          <w:szCs w:val="28"/>
          <w:rtl w:val="true"/>
          <w:lang w:bidi="ar-SA"/>
        </w:rPr>
        <w:t xml:space="preserve">عن مسألة فأجابه فيها، و 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يجيبهم بالذي يجيبهم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Style w:val="FootnoteAnchor"/>
        </w:rPr>
        <w:footnoteReference w:id="78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 في موضع آخر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عبد اللّه، عن عبيس بن هشام</w:t>
      </w:r>
      <w:r>
        <w:rPr>
          <w:rStyle w:val="FootnoteAnchor"/>
          <w:rtl w:val="true"/>
        </w:rPr>
        <w:footnoteReference w:id="783"/>
      </w:r>
      <w:r>
        <w:rPr>
          <w:rFonts w:ascii="Amiri" w:hAnsi="Amiri" w:eastAsia="Amiri" w:cs="Amiri"/>
          <w:color w:val="111111"/>
          <w:sz w:val="28"/>
          <w:sz w:val="28"/>
          <w:szCs w:val="28"/>
          <w:rtl w:val="true"/>
          <w:lang w:bidi="ar-SA"/>
        </w:rPr>
        <w:t>، عن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فوّض اللّه إليه كما فوّض إلى سليمان؟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w:t>
      </w:r>
      <w:r>
        <w:rPr>
          <w:rStyle w:val="FootnoteAnchor"/>
          <w:rtl w:val="true"/>
        </w:rPr>
        <w:footnoteReference w:id="785"/>
      </w:r>
      <w:r>
        <w:rPr>
          <w:rFonts w:ascii="Amiri" w:hAnsi="Amiri" w:eastAsia="Amiri" w:cs="Amiri"/>
          <w:color w:val="111111"/>
          <w:sz w:val="28"/>
          <w:sz w:val="28"/>
          <w:szCs w:val="28"/>
          <w:rtl w:val="true"/>
          <w:lang w:bidi="ar-SA"/>
        </w:rPr>
        <w:t>انّه سأله رجل عن مسألة فأجابه فيها</w:t>
      </w:r>
      <w:r>
        <w:rPr>
          <w:rStyle w:val="FootnoteAnchor"/>
          <w:rtl w:val="true"/>
        </w:rPr>
        <w:footnoteReference w:id="786"/>
      </w:r>
      <w:r>
        <w:rPr>
          <w:rFonts w:ascii="Amiri" w:hAnsi="Amiri" w:eastAsia="Amiri" w:cs="Amiri"/>
          <w:color w:val="111111"/>
          <w:sz w:val="28"/>
          <w:sz w:val="28"/>
          <w:szCs w:val="28"/>
          <w:rtl w:val="true"/>
          <w:lang w:bidi="ar-SA"/>
        </w:rPr>
        <w:t xml:space="preserve">، و سأله آخر عن تلك المسألة فأجابه بغير جواب الأوّل، ثمّ سأله آخر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فأجابه بغير جواب الأوّلين،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أعط بغير حساب</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هكذا هي في قراءة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فحين أجابهم بهذا الجواب يعرفهم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قول اللّه تبارك و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لَبِسَبِيلٍ مُقِيمٍ </w:t>
      </w:r>
      <w:r>
        <w:rPr>
          <w:rStyle w:val="FootnoteAnchor"/>
          <w:rtl w:val="true"/>
        </w:rPr>
        <w:footnoteReference w:id="790"/>
      </w:r>
      <w:r>
        <w:rPr>
          <w:rFonts w:ascii="Amiri" w:hAnsi="Amiri" w:eastAsia="Amiri" w:cs="Amiri"/>
          <w:color w:val="111111"/>
          <w:sz w:val="28"/>
          <w:sz w:val="28"/>
          <w:szCs w:val="28"/>
          <w:rtl w:val="true"/>
          <w:lang w:bidi="ar-SA"/>
        </w:rPr>
        <w:t>لا يخرج منها أبدا،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9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هذا الحديث من بصائر الدرجات، و كأنّه ساقط آخر الحديث من الرواية الثانية، و الرواية عن عبد اللّه بن سليمان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يؤيّد ذلك أنّ الشيخ المفيد رواه في الاختصاص</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المغيرة، عن عبيس بن هشام، عن عبد الصمد بن بشير، عن عبد اللّه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أفوّض اللّه إليه</w:t>
      </w:r>
      <w:r>
        <w:rPr>
          <w:rStyle w:val="FootnoteAnchor"/>
          <w:rtl w:val="true"/>
        </w:rPr>
        <w:footnoteReference w:id="794"/>
      </w:r>
      <w:r>
        <w:rPr>
          <w:rFonts w:ascii="Amiri" w:hAnsi="Amiri" w:eastAsia="Amiri" w:cs="Amiri"/>
          <w:color w:val="111111"/>
          <w:sz w:val="28"/>
          <w:sz w:val="28"/>
          <w:szCs w:val="28"/>
          <w:rtl w:val="true"/>
          <w:lang w:bidi="ar-SA"/>
        </w:rPr>
        <w:t>كما فوّض إلى سليمان؟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أنّ رجلا سأله عن مسألة فأجابه فيها، و سأله</w:t>
      </w:r>
      <w:r>
        <w:rPr>
          <w:rStyle w:val="FootnoteAnchor"/>
          <w:rtl w:val="true"/>
        </w:rPr>
        <w:footnoteReference w:id="795"/>
      </w:r>
      <w:r>
        <w:rPr>
          <w:rFonts w:ascii="Amiri" w:hAnsi="Amiri" w:eastAsia="Amiri" w:cs="Amiri"/>
          <w:color w:val="111111"/>
          <w:sz w:val="28"/>
          <w:sz w:val="28"/>
          <w:szCs w:val="28"/>
          <w:rtl w:val="true"/>
          <w:lang w:bidi="ar-SA"/>
        </w:rPr>
        <w:t>آخر عن تلك المسألة فأجابه بغير جواب الأوّل، ثمّ سأله آخر عنها فأجابه بغير جواب الأوّلين،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أعط بغير حساب</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في قراءة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فحين أجابهم بهذا الجواب يعرفهم الإمام؟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لَبِسَبِيلٍ مُقِيمٍ </w:t>
      </w:r>
      <w:r>
        <w:rPr>
          <w:rStyle w:val="FootnoteAnchor"/>
          <w:rtl w:val="true"/>
        </w:rPr>
        <w:footnoteReference w:id="798"/>
      </w:r>
      <w:r>
        <w:rPr>
          <w:rFonts w:ascii="Amiri" w:hAnsi="Amiri" w:eastAsia="Amiri" w:cs="Amiri"/>
          <w:color w:val="111111"/>
          <w:sz w:val="28"/>
          <w:sz w:val="28"/>
          <w:szCs w:val="28"/>
          <w:rtl w:val="true"/>
          <w:lang w:bidi="ar-SA"/>
        </w:rPr>
        <w:t xml:space="preserve">لا يخرج منها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الإمام إذا نظر إلى الرجل عرفه، و عرف ما هو عليه، و عرف لونه، و إذا</w:t>
      </w:r>
      <w:r>
        <w:rPr>
          <w:rStyle w:val="FootnoteAnchor"/>
          <w:rtl w:val="true"/>
        </w:rPr>
        <w:footnoteReference w:id="800"/>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من وراء حائط عرفه، و عرف ما هو،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آياتِهِ خَلْقُ السَّماواتِ وَ الْأَرْضِ وَ اخْتِلافُ أَلْسِنَتِكُمْ وَ أَلْوانِكُمْ إِنَّ فِي ذلِكَ لَآياتٍ لِلْعالِمِينَ </w:t>
      </w:r>
      <w:r>
        <w:rPr>
          <w:rStyle w:val="FootnoteAnchor"/>
          <w:rtl w:val="true"/>
        </w:rPr>
        <w:footnoteReference w:id="802"/>
      </w:r>
      <w:r>
        <w:rPr>
          <w:rFonts w:ascii="Amiri" w:hAnsi="Amiri" w:eastAsia="Amiri" w:cs="Amiri"/>
          <w:color w:val="111111"/>
          <w:sz w:val="28"/>
          <w:sz w:val="28"/>
          <w:szCs w:val="28"/>
          <w:rtl w:val="true"/>
          <w:lang w:bidi="ar-SA"/>
        </w:rPr>
        <w:t>فهم العلماء، و ليس يسمع شيئا من الألسن تنطق إلاّ عرفه، ناج أو هالك، فلذلك يجيبهم بالذي يجيبهم به</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محمد بن أسلم، عن إبراهيم بن أيّوب،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المتوسّم، و أنا من بعده و الأئمّة من ذرّيّتي المتوسّمون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مهران، عن محمد بن علي، عن محمد ابن أسلم، عن إبراهيم بن أيّوب، بإسناده مثله</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 الشيخ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 الخطّاب و إبراهيم بن هاشم، عن عمرو بن عثمان الخزّاز، عن إبراهيم بن أيّوب، عن عمرو بن شمر، عن جابر بن يزيد،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الأرواح قبل الأبدان بألفي عام، فلمّا ركّب الأرواح في أبدانها كتب على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و مؤمن، و ما هم مبتلين به، و ما هم عليه من سيّ‌ء عملهم و حسنه في قدر اذن الفارة، ثمّ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80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قرآنا على نبيّه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لِلْمُتَوَسِّمِينَ </w:t>
      </w:r>
      <w:r>
        <w:rPr>
          <w:rStyle w:val="FootnoteAnchor"/>
          <w:rtl w:val="true"/>
        </w:rPr>
        <w:footnoteReference w:id="807"/>
      </w:r>
      <w:r>
        <w:rPr>
          <w:rFonts w:ascii="Amiri" w:hAnsi="Amiri" w:eastAsia="Amiri" w:cs="Amiri"/>
          <w:color w:val="111111"/>
          <w:sz w:val="28"/>
          <w:sz w:val="28"/>
          <w:szCs w:val="28"/>
          <w:rtl w:val="true"/>
          <w:lang w:bidi="ar-SA"/>
        </w:rPr>
        <w:t xml:space="preserve">، فكان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المتوسّم</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ثمّ أنا من بعده، و الأئمّة من ذرّيّتي هم المتوسّمون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عمرو بن عثمان، عن إبراهيم بن أيّوب، عن عمرو بن شمر،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قرآنا على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فكان رسول اللّه صلّى اللّه عليه و آله هو المتوسّم، ثمّ أنا من بعده، و الأئمّة من ذرّيّتي من بعدي هم المتوسّمون</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للحديث تخريجات اخرى من أرادها فليراجع المدينة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السندي بن الربيع، عن الحسن بن علي بن فضّال، عن علي بن رئاب، عن أبي بكر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مخلوق إلاّ و بين عينيه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مؤمن أو كافر، و ذلك محجوب عنكم، و ليس بمحجوب</w:t>
      </w:r>
      <w:r>
        <w:rPr>
          <w:rStyle w:val="FootnoteAnchor"/>
          <w:rtl w:val="true"/>
        </w:rPr>
        <w:footnoteReference w:id="811"/>
      </w:r>
      <w:r>
        <w:rPr>
          <w:rFonts w:ascii="Amiri" w:hAnsi="Amiri" w:eastAsia="Amiri" w:cs="Amiri"/>
          <w:color w:val="111111"/>
          <w:sz w:val="28"/>
          <w:sz w:val="28"/>
          <w:szCs w:val="28"/>
          <w:rtl w:val="true"/>
          <w:lang w:bidi="ar-SA"/>
        </w:rPr>
        <w:t xml:space="preserve">عن الأئمّة من آل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ليس يدخل عليهم أحد إلاّ عرفوه هو مؤمن أو كافر</w:t>
      </w:r>
      <w:r>
        <w:rPr>
          <w:rStyle w:val="FootnoteAnchor"/>
          <w:rtl w:val="true"/>
        </w:rPr>
        <w:footnoteReference w:id="813"/>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المتوسّمون</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السندي بن الربيع البغدادي، عن الحسن بن علي بن الفضّال</w:t>
      </w:r>
      <w:r>
        <w:rPr>
          <w:rStyle w:val="FootnoteAnchor"/>
          <w:rtl w:val="true"/>
        </w:rPr>
        <w:footnoteReference w:id="816"/>
      </w:r>
      <w:r>
        <w:rPr>
          <w:rFonts w:ascii="Amiri" w:hAnsi="Amiri" w:eastAsia="Amiri" w:cs="Amiri"/>
          <w:color w:val="111111"/>
          <w:sz w:val="28"/>
          <w:sz w:val="28"/>
          <w:szCs w:val="28"/>
          <w:rtl w:val="true"/>
          <w:lang w:bidi="ar-SA"/>
        </w:rPr>
        <w:t>، عن علي بن غراب، عن أبي بكر بن محمد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مخلوق إلاّ و بين عينيه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أو كافر، ذلك محجوب عنكم، و ليس بمحجوب عن الأئمّة من آل محمد صلّى اللّه عليه و آله ثمّ ليس يدخل عليهم أحد إلاّ عرفوه مؤمن أو كافر</w:t>
      </w:r>
      <w:r>
        <w:rPr>
          <w:rStyle w:val="FootnoteAnchor"/>
          <w:rtl w:val="true"/>
        </w:rPr>
        <w:footnoteReference w:id="817"/>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فهم المتوسّمون</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عنه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 و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w:t>
      </w:r>
      <w:r>
        <w:rPr>
          <w:rStyle w:val="FootnoteAnchor"/>
          <w:rtl w:val="true"/>
        </w:rPr>
        <w:footnoteReference w:id="819"/>
      </w:r>
      <w:r>
        <w:rPr>
          <w:rFonts w:ascii="Amiri" w:hAnsi="Amiri" w:eastAsia="Amiri" w:cs="Amiri"/>
          <w:color w:val="111111"/>
          <w:sz w:val="28"/>
          <w:sz w:val="28"/>
          <w:szCs w:val="28"/>
          <w:rtl w:val="true"/>
          <w:lang w:bidi="ar-SA"/>
        </w:rPr>
        <w:t>، عن أحمد بن إبراهيم، عن الحسن بن البراء، عن علي بن حسّان، عن عبد الرحمان</w:t>
      </w:r>
      <w:r>
        <w:rPr>
          <w:rStyle w:val="FootnoteAnchor"/>
          <w:rtl w:val="true"/>
        </w:rPr>
        <w:footnoteReference w:id="820"/>
      </w:r>
      <w:r>
        <w:rPr>
          <w:rFonts w:ascii="Amiri" w:hAnsi="Amiri" w:eastAsia="Amiri" w:cs="Amiri"/>
          <w:color w:val="111111"/>
          <w:sz w:val="28"/>
          <w:sz w:val="28"/>
          <w:szCs w:val="28"/>
          <w:rtl w:val="true"/>
          <w:lang w:bidi="ar-SA"/>
        </w:rPr>
        <w:t>يعني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فلمّا صرنا في بعض الطريق صعد على جبل فأشرف ينظر</w:t>
      </w:r>
      <w:r>
        <w:rPr>
          <w:rStyle w:val="FootnoteAnchor"/>
          <w:rtl w:val="true"/>
        </w:rPr>
        <w:footnoteReference w:id="821"/>
      </w:r>
      <w:r>
        <w:rPr>
          <w:rFonts w:ascii="Amiri" w:hAnsi="Amiri" w:eastAsia="Amiri" w:cs="Amiri"/>
          <w:color w:val="111111"/>
          <w:sz w:val="28"/>
          <w:sz w:val="28"/>
          <w:szCs w:val="28"/>
          <w:rtl w:val="true"/>
          <w:lang w:bidi="ar-SA"/>
        </w:rPr>
        <w:t>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الضجيج، و أقلّ الحجيج؟</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هل يستجيب اللّه</w:t>
      </w:r>
      <w:r>
        <w:rPr>
          <w:rStyle w:val="FootnoteAnchor"/>
          <w:rtl w:val="true"/>
        </w:rPr>
        <w:footnoteReference w:id="822"/>
      </w:r>
      <w:r>
        <w:rPr>
          <w:rFonts w:ascii="Amiri" w:hAnsi="Amiri" w:eastAsia="Amiri" w:cs="Amiri"/>
          <w:color w:val="111111"/>
          <w:sz w:val="28"/>
          <w:sz w:val="28"/>
          <w:szCs w:val="28"/>
          <w:rtl w:val="true"/>
          <w:lang w:bidi="ar-SA"/>
        </w:rPr>
        <w:t>دعاء هذا الجمع الذي أرى؟ر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اللّه لا يغفر أن يشرك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الجاحد لولاية علي عليه السلام كعابد وثن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تعرفون محبّيكم و مبغضيكم</w:t>
      </w:r>
      <w:r>
        <w:rPr>
          <w:rStyle w:val="FootnoteAnchor"/>
          <w:rtl w:val="true"/>
        </w:rPr>
        <w:footnoteReference w:id="8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سليمان، إنّه ليس من عبد يولد إلاّ كتب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أو كافر</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الرجل ليدخل إلينا بولايتنا، و بالبراءة من أعدائنا، فنرى مكتوبا بين عينيه مؤمن أو كافر</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w:t>
      </w:r>
      <w:r>
        <w:rPr>
          <w:rStyle w:val="FootnoteAnchor"/>
          <w:rtl w:val="true"/>
        </w:rPr>
        <w:footnoteReference w:id="829"/>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830"/>
      </w:r>
      <w:r>
        <w:rPr>
          <w:rFonts w:ascii="Amiri" w:hAnsi="Amiri" w:eastAsia="Amiri" w:cs="Amiri"/>
          <w:color w:val="111111"/>
          <w:sz w:val="28"/>
          <w:sz w:val="28"/>
          <w:szCs w:val="28"/>
          <w:rtl w:val="true"/>
          <w:lang w:bidi="ar-SA"/>
        </w:rPr>
        <w:t>نعرف عدوّنا من وليّنا</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و الاختصاص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 الشيخ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موسى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حسّان؛ و أحمد بن الحسين، عن أحمد بن إبراهيم، و الحسن بن براء</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عن علي بن حسّان، عن عبد الرحمان بن كثير،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مع أبي عبد اللّه عليه السلام، فأنا</w:t>
      </w:r>
      <w:r>
        <w:rPr>
          <w:rStyle w:val="FootnoteAnchor"/>
          <w:rtl w:val="true"/>
        </w:rPr>
        <w:footnoteReference w:id="833"/>
      </w:r>
      <w:r>
        <w:rPr>
          <w:rFonts w:ascii="Amiri" w:hAnsi="Amiri" w:eastAsia="Amiri" w:cs="Amiri"/>
          <w:color w:val="111111"/>
          <w:sz w:val="28"/>
          <w:sz w:val="28"/>
          <w:szCs w:val="28"/>
          <w:rtl w:val="true"/>
          <w:lang w:bidi="ar-SA"/>
        </w:rPr>
        <w:t>معه في بعض الطريق إذ صعد علىي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جبل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الضجيج،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الحجيج</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 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هل يستجيب اللّه</w:t>
      </w:r>
      <w:r>
        <w:rPr>
          <w:rStyle w:val="FootnoteAnchor"/>
          <w:rtl w:val="true"/>
        </w:rPr>
        <w:footnoteReference w:id="835"/>
      </w:r>
      <w:r>
        <w:rPr>
          <w:rFonts w:ascii="Amiri" w:hAnsi="Amiri" w:eastAsia="Amiri" w:cs="Amiri"/>
          <w:color w:val="111111"/>
          <w:sz w:val="28"/>
          <w:sz w:val="28"/>
          <w:szCs w:val="28"/>
          <w:rtl w:val="true"/>
          <w:lang w:bidi="ar-SA"/>
        </w:rPr>
        <w:t>دعاء الجمع الذي أرى؟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سليمان، إنّ اللّه لا يغفر أن يشرك به، إنّ الجاحد لولاية علي عليه السلام كعابد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تعرفون محبّيكم من مبغضيكم؟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سليمان، إنّه ليس من عبد يولد إلاّ كتب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أو كافر، و إنّ الرجل ليدخل إلينا يتولاّنا، و يتبرّأ من عدوّنا فيرى مكتوبا بين عينيه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836"/>
      </w:r>
      <w:r>
        <w:rPr>
          <w:rFonts w:ascii="Amiri" w:hAnsi="Amiri" w:eastAsia="Amiri" w:cs="Amiri"/>
          <w:color w:val="111111"/>
          <w:sz w:val="28"/>
          <w:sz w:val="28"/>
          <w:szCs w:val="28"/>
          <w:rtl w:val="true"/>
          <w:lang w:bidi="ar-SA"/>
        </w:rPr>
        <w:t>فنحن نعرف عدوّنا من وليّنا</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مسلم، عن أبي جعفر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أهل هيت أبا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وَ إِنَّها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لَبِسَبِيلٍ مُقِيمٍ </w:t>
      </w:r>
      <w:r>
        <w:rPr>
          <w:rStyle w:val="FootnoteAnchor"/>
          <w:rtl w:val="true"/>
        </w:rPr>
        <w:footnoteReference w:id="8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 السبيل فينا مقيم</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المتقدّم و عن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الرحمان بن سالم الأشل</w:t>
      </w:r>
      <w:r>
        <w:rPr>
          <w:rFonts w:ascii="Amiri" w:hAnsi="Amiri" w:eastAsia="Amiri" w:cs="Amiri"/>
          <w:color w:val="111111"/>
          <w:sz w:val="28"/>
          <w:sz w:val="28"/>
          <w:szCs w:val="28"/>
          <w:rtl w:val="true"/>
          <w:lang w:bidi="ar-SA"/>
        </w:rPr>
        <w:t xml:space="preserve"> ،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لِلْمُتَوَسِّمِينَ </w:t>
      </w:r>
      <w:r>
        <w:rPr>
          <w:rStyle w:val="FootnoteAnchor"/>
          <w:rtl w:val="true"/>
        </w:rPr>
        <w:footnoteReference w:id="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الأوصياء عليهم السلام</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عن أبي عبد اللّه عليه السلام انّ في الإمام آية</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الامام، أي نزل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لِلْمُتَوَسِّمِينَ و هو ذو السبيل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للمتوسّمين، و هو السبيل المقيم، ينظر بنور اللّه، و ينطق عن اللّه، لا يعزب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الأرواح قبل الأبدان بألفي عام، و ركّب الأرواح في الأبدان فكتب بين أعينها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أو مؤمن، و ما هم مبتلاة بها إلى يوم القيامة، ثمّ أنزل بذلك قرآنا على محمد صلّى اللّه عليه و آله، فقال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ذلِكَ لَآياتٍ لِلْمُتَوَسِّمِينَ فكان رسول اللّه صلّى اللّه عليه و آله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المتوسّم، ثمّ أنا من بعده، ثمّ الأوصياء من ذرّيّتي من بعدي</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الفضل بن شاذان بإسناده عن رجاله، عن عمّار بن أبي مطروف،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أو كافر، محجوب</w:t>
      </w:r>
      <w:r>
        <w:rPr>
          <w:rStyle w:val="FootnoteAnchor"/>
          <w:rtl w:val="true"/>
        </w:rPr>
        <w:footnoteReference w:id="844"/>
      </w:r>
      <w:r>
        <w:rPr>
          <w:rFonts w:ascii="Amiri" w:hAnsi="Amiri" w:eastAsia="Amiri" w:cs="Amiri"/>
          <w:color w:val="111111"/>
          <w:sz w:val="28"/>
          <w:sz w:val="28"/>
          <w:szCs w:val="28"/>
          <w:rtl w:val="true"/>
          <w:lang w:bidi="ar-SA"/>
        </w:rPr>
        <w:t xml:space="preserve">عن الخلائق إلاّ الأئمّة و الأوصياء، فليس بمحجوب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84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 ليس و اللّه أحد يدخل علينا إلاّ عرفنا بتلك السمة</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الفارسي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صلّى اللّه عليه و آله حكم بين الناس بحكم داود عليه السلام، لا يحتاج إلى بيّنة، يلهمه اللّه تعالى فيحكم بعلمه، و يخبر كلّ قوم بما استبطنوه، و يعرف وليّه من عدوّه بالتوسّم،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وَ إِنَّها لَبِسَبِيلٍ مُقِيمٍ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أورده في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عجلان،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يوما و عنده علي بن موسى الرضا عليه السلام و قد اجتمع الفقهاء و أهل الكلام من أهل الفرق المختلفة فسأله بعضهم،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بأيّ شيء تصحّ الإمامة لمدّعيها؟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الدليل</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الإمام فيما هي</w:t>
      </w:r>
      <w:r>
        <w:rPr>
          <w:rStyle w:val="FootnoteAnchor"/>
          <w:rtl w:val="true"/>
        </w:rPr>
        <w:footnoteReference w:id="8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 استجابة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بعهد معهود إلينا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في قلوب الناس؟</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بلغكم قول رسول اللّه</w:t>
      </w:r>
      <w:r>
        <w:rPr>
          <w:rStyle w:val="FootnoteAnchor"/>
          <w:rtl w:val="true"/>
        </w:rPr>
        <w:footnoteReference w:id="854"/>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فراسة المؤمن فإنّه ينظر بنور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مؤمن إلاّ و له فراسة ينظر</w:t>
      </w:r>
      <w:r>
        <w:rPr>
          <w:rStyle w:val="FootnoteAnchor"/>
          <w:rtl w:val="true"/>
        </w:rPr>
        <w:footnoteReference w:id="855"/>
      </w:r>
      <w:r>
        <w:rPr>
          <w:rFonts w:ascii="Amiri" w:hAnsi="Amiri" w:eastAsia="Amiri" w:cs="Amiri"/>
          <w:color w:val="111111"/>
          <w:sz w:val="28"/>
          <w:sz w:val="28"/>
          <w:szCs w:val="28"/>
          <w:rtl w:val="true"/>
          <w:lang w:bidi="ar-SA"/>
        </w:rPr>
        <w:t>بنور اللّه على قدر إيمانه و مبلغ استبصاره و علمه، و قد جمع اللّه للأئمّة منّا ما فرّقه في جميعه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و قد قال اللّه تعالى في كتابه</w:t>
      </w:r>
      <w:r>
        <w:rPr>
          <w:rStyle w:val="FootnoteAnchor"/>
          <w:rtl w:val="true"/>
        </w:rPr>
        <w:footnoteReference w:id="856"/>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857"/>
      </w:r>
      <w:r>
        <w:rPr>
          <w:rFonts w:ascii="Amiri" w:hAnsi="Amiri" w:eastAsia="Amiri" w:cs="Amiri"/>
          <w:color w:val="111111"/>
          <w:sz w:val="28"/>
          <w:sz w:val="28"/>
          <w:szCs w:val="28"/>
          <w:rtl w:val="true"/>
          <w:lang w:bidi="ar-SA"/>
        </w:rPr>
        <w:t>فأوّل المتوسّمين رسول اللّه صلّى اللّه عليه و آله، ثمّ أمير المؤمنين عليه السلام من بعده، ثمّ الحسن و الحسين و الأئمّة من ولد الحسين عليهم السّلام إلى يوم القيامة</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 يأتي 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الفحّام، بإسناده</w:t>
      </w:r>
      <w:r>
        <w:rPr>
          <w:rStyle w:val="FootnoteAnchor"/>
          <w:rtl w:val="true"/>
        </w:rPr>
        <w:footnoteReference w:id="8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Style w:val="FootnoteAnchor"/>
          <w:rtl w:val="true"/>
        </w:rPr>
        <w:footnoteReference w:id="86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و الأئمّة صلوات اللّه عليهم لأنّ اللّه سبحانه و تعالى قد أطلعهم عليهم السّلام على ما لم يطلع عليه غيرهم بسمة يعرف بها المؤمن و الكافر، و الموالي و المعادي، و هذا من علمه جلّ و علا، و أطلعهم به على علم ما في القلوب و النفوس فلا يعزب عنهم شيء من ذلك، و هذا من أكبر المعجزات، و أوضح الدلالات، فسبحان من أطلعهم على العلم بالخفيّ بالنور المضيء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3" w:name="pg7524_66837"/>
    </w:p>
    <w:p>
      <w:pPr>
        <w:pStyle w:val="Heading3"/>
        <w:numPr>
          <w:ilvl w:val="2"/>
          <w:numId w:val="1"/>
        </w:numPr>
        <w:rPr/>
      </w:pPr>
      <w:bookmarkStart w:id="154" w:name="__RefHeading___Toc2589655_1051229030"/>
      <w:bookmarkStart w:id="155" w:name="_Toc53"/>
      <w:bookmarkEnd w:id="153"/>
      <w:bookmarkEnd w:id="154"/>
      <w:r>
        <w:rPr>
          <w:rtl w:val="true"/>
        </w:rPr>
        <w:t>معجزة لمولانا و إمامنا أبي عبد اللّه جعفر بن محمد الصادق عليه السلام</w:t>
      </w:r>
      <w:bookmarkEnd w:id="155"/>
    </w:p>
    <w:p>
      <w:pPr>
        <w:pStyle w:val="BookText"/>
        <w:rPr/>
      </w:pPr>
      <w:r>
        <w:rPr>
          <w:rFonts w:ascii="Amiri" w:hAnsi="Amiri" w:eastAsia="Amiri" w:cs="Amiri"/>
          <w:color w:val="111111"/>
          <w:sz w:val="28"/>
          <w:sz w:val="28"/>
          <w:szCs w:val="28"/>
          <w:rtl w:val="true"/>
          <w:lang w:bidi="ar-SA"/>
        </w:rPr>
        <w:t>محمد بن علي بن بابويه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أحمد بن يحيى</w:t>
      </w:r>
      <w:r>
        <w:rPr>
          <w:rStyle w:val="FootnoteAnchor"/>
          <w:rtl w:val="true"/>
        </w:rPr>
        <w:footnoteReference w:id="862"/>
      </w:r>
      <w:r>
        <w:rPr>
          <w:rFonts w:ascii="Amiri" w:hAnsi="Amiri" w:eastAsia="Amiri" w:cs="Amiri"/>
          <w:color w:val="111111"/>
          <w:sz w:val="28"/>
          <w:sz w:val="28"/>
          <w:szCs w:val="28"/>
          <w:rtl w:val="true"/>
          <w:lang w:bidi="ar-SA"/>
        </w:rPr>
        <w:t>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w:t>
      </w:r>
      <w:r>
        <w:rPr>
          <w:rStyle w:val="FootnoteAnchor"/>
          <w:rtl w:val="true"/>
        </w:rPr>
        <w:footnoteReference w:id="863"/>
      </w:r>
      <w:r>
        <w:rPr>
          <w:rFonts w:ascii="Amiri" w:hAnsi="Amiri" w:eastAsia="Amiri" w:cs="Amiri"/>
          <w:color w:val="111111"/>
          <w:sz w:val="28"/>
          <w:sz w:val="28"/>
          <w:szCs w:val="28"/>
          <w:rtl w:val="true"/>
          <w:lang w:bidi="ar-SA"/>
        </w:rPr>
        <w:t>بن سعيد بن قيلويه</w:t>
      </w:r>
      <w:r>
        <w:rPr>
          <w:rStyle w:val="FootnoteAnchor"/>
          <w:rtl w:val="true"/>
        </w:rPr>
        <w:footnoteReference w:id="864"/>
      </w:r>
      <w:r>
        <w:rPr>
          <w:rFonts w:ascii="Amiri" w:hAnsi="Amiri" w:eastAsia="Amiri" w:cs="Amiri"/>
          <w:color w:val="111111"/>
          <w:sz w:val="28"/>
          <w:sz w:val="28"/>
          <w:szCs w:val="28"/>
          <w:rtl w:val="true"/>
          <w:lang w:bidi="ar-SA"/>
        </w:rPr>
        <w:t>المعدّل بالرافقة</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الرافقة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متّصل البناء بالرقّة و هما على ضفّة الفرات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معجم البلدان و الأربعين البلدانيّة لابن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كثير التميمي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حرب الهلالي أمير المدينة،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جعفر بن محمد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في نفسي مسألة اريد أن أسألك عنها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بمسألتك قبل أن تسألني، و إن شئت فسل</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 بأيّ شيء تعرف ما في نفسي قبل سؤالي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8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بالتوسّم و التفرّس، 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869"/>
      </w:r>
      <w:r>
        <w:rPr>
          <w:rFonts w:ascii="Amiri" w:hAnsi="Amiri" w:eastAsia="Amiri" w:cs="Amiri"/>
          <w:color w:val="111111"/>
          <w:sz w:val="28"/>
          <w:sz w:val="28"/>
          <w:szCs w:val="28"/>
          <w:rtl w:val="true"/>
          <w:lang w:bidi="ar-SA"/>
        </w:rPr>
        <w:t>و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 عزّ و جلّ</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فأخبرني بمسألتي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تسألني عن رسول اللّه صلّى اللّه عليه و آله لم لم يطق حمله علي بن أبي طالب عليه السلام عند حطّه</w:t>
      </w:r>
      <w:r>
        <w:rPr>
          <w:rStyle w:val="FootnoteAnchor"/>
          <w:rtl w:val="true"/>
        </w:rPr>
        <w:footnoteReference w:id="871"/>
      </w:r>
      <w:r>
        <w:rPr>
          <w:rFonts w:ascii="Amiri" w:hAnsi="Amiri" w:eastAsia="Amiri" w:cs="Amiri"/>
          <w:color w:val="111111"/>
          <w:sz w:val="28"/>
          <w:sz w:val="28"/>
          <w:szCs w:val="28"/>
          <w:rtl w:val="true"/>
          <w:lang w:bidi="ar-SA"/>
        </w:rPr>
        <w:t>الأصنام من سطح الكعبة مع قوّته و شدّته، و ما ظهر</w:t>
      </w:r>
      <w:r>
        <w:rPr>
          <w:rStyle w:val="FootnoteAnchor"/>
          <w:rtl w:val="true"/>
        </w:rPr>
        <w:footnoteReference w:id="872"/>
      </w:r>
      <w:r>
        <w:rPr>
          <w:rFonts w:ascii="Amiri" w:hAnsi="Amiri" w:eastAsia="Amiri" w:cs="Amiri"/>
          <w:color w:val="111111"/>
          <w:sz w:val="28"/>
          <w:sz w:val="28"/>
          <w:szCs w:val="28"/>
          <w:rtl w:val="true"/>
          <w:lang w:bidi="ar-SA"/>
        </w:rPr>
        <w:t>منه في قلع باب القموص</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القموص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بخيبر عليه حصن أبي الحقيق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بخيبر و الرمي به إلى ورائه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أربعين ذراعا، و كان لا يطيق حمله أربعون رجلا، و قد كان رسول اللّه صلّى اللّه عليه و آله يركب الناقة و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الحمار، و ركب البراق ليلة المعراج و كلّ ذلك دون علي عليه السلام في القوّة و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و اللّه أردت أن أسالك، يا ابن رسول اللّه، و ساق الحديث بطوله</w:t>
      </w:r>
      <w:r>
        <w:rPr>
          <w:rFonts w:eastAsia="Amiri" w:cs="Amiri" w:ascii="Amiri" w:hAnsi="Amiri"/>
          <w:color w:val="111111"/>
          <w:sz w:val="28"/>
          <w:szCs w:val="28"/>
          <w:rtl w:val="true"/>
          <w:lang w:bidi="ar-SA"/>
        </w:rPr>
        <w:t>.</w:t>
      </w:r>
      <w:r>
        <w:rPr>
          <w:rStyle w:val="FootnoteAnchor"/>
        </w:rPr>
        <w:footnoteReference w:id="87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56" w:name="pg7524_66840"/>
    </w:p>
    <w:p>
      <w:pPr>
        <w:pStyle w:val="Heading2"/>
        <w:numPr>
          <w:ilvl w:val="1"/>
          <w:numId w:val="1"/>
        </w:numPr>
        <w:rPr/>
      </w:pPr>
      <w:bookmarkStart w:id="157" w:name="__RefHeading___Toc2589657_1051229030"/>
      <w:bookmarkStart w:id="158" w:name="_Toc54"/>
      <w:bookmarkEnd w:id="156"/>
      <w:bookmarkEnd w:id="157"/>
      <w:r>
        <w:rPr>
          <w:rtl w:val="true"/>
        </w:rPr>
        <w:t>الباب الحادي عشر أنّهم عليهم السّلام لا يحجب عنهم شيء من أمر الناس،</w:t>
      </w:r>
      <w:bookmarkEnd w:id="158"/>
    </w:p>
    <w:p>
      <w:pPr>
        <w:pStyle w:val="Heading3"/>
        <w:numPr>
          <w:ilvl w:val="2"/>
          <w:numId w:val="1"/>
        </w:numPr>
        <w:rPr/>
      </w:pPr>
      <w:bookmarkStart w:id="159" w:name="__RefHeading___Toc2589659_1051229030"/>
      <w:bookmarkStart w:id="160" w:name="_Toc55"/>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و يعرفون الرجل بحقيقة الإيمان و النفاق، و المحبّ لهم و المبغض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عن محمد بن عمر، عن إسماعيل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أكرم و أحلم و أعظم</w:t>
      </w:r>
      <w:r>
        <w:rPr>
          <w:rStyle w:val="FootnoteAnchor"/>
          <w:rtl w:val="true"/>
        </w:rPr>
        <w:footnoteReference w:id="875"/>
      </w:r>
      <w:r>
        <w:rPr>
          <w:rFonts w:ascii="Amiri" w:hAnsi="Amiri" w:eastAsia="Amiri" w:cs="Amiri"/>
          <w:color w:val="111111"/>
          <w:sz w:val="28"/>
          <w:sz w:val="28"/>
          <w:szCs w:val="28"/>
          <w:rtl w:val="true"/>
          <w:lang w:bidi="ar-SA"/>
        </w:rPr>
        <w:t>من أن يكون احتجّ على عباده بحججه</w:t>
      </w:r>
      <w:r>
        <w:rPr>
          <w:rStyle w:val="FootnoteAnchor"/>
          <w:rtl w:val="true"/>
        </w:rPr>
        <w:footnoteReference w:id="876"/>
      </w:r>
      <w:r>
        <w:rPr>
          <w:rFonts w:ascii="Amiri" w:hAnsi="Amiri" w:eastAsia="Amiri" w:cs="Amiri"/>
          <w:color w:val="111111"/>
          <w:sz w:val="28"/>
          <w:sz w:val="28"/>
          <w:szCs w:val="28"/>
          <w:rtl w:val="true"/>
          <w:lang w:bidi="ar-SA"/>
        </w:rPr>
        <w:t>ثمّ يغيب عنهم شيئا من أحوالهم</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حكم، عن خالد الكيّال، عن عبد العزيز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Style w:val="FootnoteAnchor"/>
          <w:rtl w:val="true"/>
        </w:rPr>
        <w:footnoteReference w:id="879"/>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اللّه استرعى </w:t>
      </w:r>
    </w:p>
    <w:p>
      <w:pPr>
        <w:pStyle w:val="BookText"/>
        <w:rPr/>
      </w:pPr>
      <w:r>
        <w:rPr>
          <w:rFonts w:ascii="Amiri" w:hAnsi="Amiri" w:eastAsia="Amiri" w:cs="Amiri"/>
          <w:color w:val="111111"/>
          <w:sz w:val="28"/>
          <w:sz w:val="28"/>
          <w:szCs w:val="28"/>
          <w:rtl w:val="true"/>
          <w:lang w:bidi="ar-SA"/>
        </w:rPr>
        <w:t>راعيا على عباده، و استخلف</w:t>
      </w:r>
      <w:r>
        <w:rPr>
          <w:rStyle w:val="FootnoteAnchor"/>
          <w:rtl w:val="true"/>
        </w:rPr>
        <w:footnoteReference w:id="880"/>
      </w:r>
      <w:r>
        <w:rPr>
          <w:rFonts w:ascii="Amiri" w:hAnsi="Amiri" w:eastAsia="Amiri" w:cs="Amiri"/>
          <w:color w:val="111111"/>
          <w:sz w:val="28"/>
          <w:sz w:val="28"/>
          <w:szCs w:val="28"/>
          <w:rtl w:val="true"/>
          <w:lang w:bidi="ar-SA"/>
        </w:rPr>
        <w:t>خليفة عليهم يحجب عنه</w:t>
      </w:r>
      <w:r>
        <w:rPr>
          <w:rStyle w:val="FootnoteAnchor"/>
          <w:rtl w:val="true"/>
        </w:rPr>
        <w:footnoteReference w:id="881"/>
      </w:r>
      <w:r>
        <w:rPr>
          <w:rFonts w:ascii="Amiri" w:hAnsi="Amiri" w:eastAsia="Amiri" w:cs="Amiri"/>
          <w:color w:val="111111"/>
          <w:sz w:val="28"/>
          <w:sz w:val="28"/>
          <w:szCs w:val="28"/>
          <w:rtl w:val="true"/>
          <w:lang w:bidi="ar-SA"/>
        </w:rPr>
        <w:t>شيئا من امورهم</w:t>
      </w:r>
      <w:r>
        <w:rPr>
          <w:rStyle w:val="FootnoteAnchor"/>
          <w:rtl w:val="true"/>
        </w:rPr>
        <w:footnoteReference w:id="8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عن النضر بن سويد، عن أبي داود، عن إسماعيل بن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عن سعد بن أبي الأصبغ،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 جالسا فدخل عليه الحسن</w:t>
      </w:r>
      <w:r>
        <w:rPr>
          <w:rStyle w:val="FootnoteAnchor"/>
          <w:rtl w:val="true"/>
        </w:rPr>
        <w:footnoteReference w:id="885"/>
      </w:r>
      <w:r>
        <w:rPr>
          <w:rFonts w:ascii="Amiri" w:hAnsi="Amiri" w:eastAsia="Amiri" w:cs="Amiri"/>
          <w:color w:val="111111"/>
          <w:sz w:val="28"/>
          <w:sz w:val="28"/>
          <w:szCs w:val="28"/>
          <w:rtl w:val="true"/>
          <w:lang w:bidi="ar-SA"/>
        </w:rPr>
        <w:t xml:space="preserve">بن السري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 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شيء</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فجاراه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من جعله اللّه حجّة على خلقه يخفي عليه شيء من امورهم؟</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عن الحسين بن سعيد، عن عمرو بن ميمون، عن عمّار بن مروان</w:t>
      </w:r>
      <w:r>
        <w:rPr>
          <w:rStyle w:val="FootnoteAnchor"/>
          <w:rtl w:val="true"/>
        </w:rPr>
        <w:footnoteReference w:id="890"/>
      </w:r>
      <w:r>
        <w:rPr>
          <w:rFonts w:ascii="Amiri" w:hAnsi="Amiri" w:eastAsia="Amiri" w:cs="Amiri"/>
          <w:color w:val="111111"/>
          <w:sz w:val="28"/>
          <w:sz w:val="28"/>
          <w:szCs w:val="28"/>
          <w:rtl w:val="true"/>
          <w:lang w:bidi="ar-SA"/>
        </w:rPr>
        <w:t xml:space="preserve">،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لنعرف الرجل إذا رأيناه بحقيقة الإيمان و بحقيقة النفاق</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هارون،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موسى بن القاسم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لنعرف الرجل إذا رأيناه بحقيقة الإيمان و حقيقة النفاق، و إنّ شيعتنا لمكتوبون بأسمائهم و أسماء آبائهم</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علي بن النعمان،</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 بكر بن كرب،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إنّ اللّه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ميثاق شيعتنا من صلب آدم، فنعرف خياركم من شراركم</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حمّاد الكوفي،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نصر بن مزاحم،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ميثاق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من صلب آدم، فنعرف بذلك حبّ المحبّ و إن أظهر خلاف ذلك بسبيله، و نعرف بغض المبغض و إن أظهر حبّنا أهل البيت</w:t>
      </w:r>
      <w:r>
        <w:rPr>
          <w:rFonts w:eastAsia="Amiri" w:cs="Amiri" w:ascii="Amiri" w:hAnsi="Amiri"/>
          <w:color w:val="111111"/>
          <w:sz w:val="28"/>
          <w:szCs w:val="28"/>
          <w:rtl w:val="true"/>
          <w:lang w:bidi="ar-SA"/>
        </w:rPr>
        <w:t>.</w:t>
      </w:r>
      <w:r>
        <w:rPr>
          <w:rStyle w:val="FootnoteAnchor"/>
          <w:rtl w:val="true"/>
        </w:rPr>
        <w:footnoteReference w:id="90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عنر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عبد الواحد بن المختار و سعيد</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بن لقمان و معنا</w:t>
      </w:r>
      <w:r>
        <w:rPr>
          <w:rStyle w:val="FootnoteAnchor"/>
          <w:rtl w:val="true"/>
        </w:rPr>
        <w:footnoteReference w:id="904"/>
      </w:r>
      <w:r>
        <w:rPr>
          <w:rFonts w:ascii="Amiri" w:hAnsi="Amiri" w:eastAsia="Amiri" w:cs="Amiri"/>
          <w:color w:val="111111"/>
          <w:sz w:val="28"/>
          <w:sz w:val="28"/>
          <w:szCs w:val="28"/>
          <w:rtl w:val="true"/>
          <w:lang w:bidi="ar-SA"/>
        </w:rPr>
        <w:t>عمر بن شجرة</w:t>
      </w:r>
      <w:r>
        <w:rPr>
          <w:rStyle w:val="FootnoteAnchor"/>
          <w:rtl w:val="true"/>
        </w:rPr>
        <w:footnoteReference w:id="905"/>
      </w:r>
      <w:r>
        <w:rPr>
          <w:rFonts w:ascii="Amiri" w:hAnsi="Amiri" w:eastAsia="Amiri" w:cs="Amiri"/>
          <w:color w:val="111111"/>
          <w:sz w:val="28"/>
          <w:sz w:val="28"/>
          <w:szCs w:val="28"/>
          <w:rtl w:val="true"/>
          <w:lang w:bidi="ar-SA"/>
        </w:rPr>
        <w:t xml:space="preserve">الكندي عند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 يخرج،</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شجرة، و أثنينا عليه، و ذكرنا من حاله و ورعه و حبّه لإخوانه</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بذله</w:t>
      </w:r>
      <w:r>
        <w:rPr>
          <w:rFonts w:eastAsia="IRNazanin" w:cs="IRNazanin"/>
          <w:color w:val="111111"/>
          <w:sz w:val="28"/>
          <w:szCs w:val="28"/>
          <w:rtl w:val="true"/>
          <w:lang w:bidi="fa-IR"/>
        </w:rPr>
        <w:t>]</w:t>
      </w:r>
      <w:r>
        <w:rPr>
          <w:rStyle w:val="FootnoteAnchor"/>
          <w:rtl w:val="true"/>
        </w:rPr>
        <w:footnoteReference w:id="909"/>
      </w:r>
      <w:r>
        <w:rPr>
          <w:rFonts w:ascii="Amiri" w:hAnsi="Amiri" w:eastAsia="Amiri" w:cs="Amiri"/>
          <w:color w:val="111111"/>
          <w:sz w:val="28"/>
          <w:sz w:val="28"/>
          <w:szCs w:val="28"/>
          <w:rtl w:val="true"/>
          <w:lang w:bidi="ar-SA"/>
        </w:rPr>
        <w:t xml:space="preserve">و صنيعه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لكما علما بالناس، إنّي لأكتفي من الرجل باللحظة</w:t>
      </w:r>
      <w:r>
        <w:rPr>
          <w:rStyle w:val="FootnoteAnchor"/>
          <w:rtl w:val="true"/>
        </w:rPr>
        <w:footnoteReference w:id="911"/>
      </w:r>
      <w:r>
        <w:rPr>
          <w:rFonts w:ascii="IRNazanin" w:hAnsi="IRNazanin" w:eastAsia="IRNazanin"/>
          <w:color w:val="111111"/>
          <w:sz w:val="28"/>
          <w:sz w:val="28"/>
          <w:szCs w:val="28"/>
          <w:rtl w:val="true"/>
          <w:lang w:bidi="fa-IR"/>
        </w:rPr>
        <w:t>أعرفه، إنّ ذا من أخبث الناس أو قال من أشرّ</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 بعدما نزع من محرم اللّه إلاّ ركبه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صلّى اللّه عليه و آله و الأئمّة عليهم السّلام لأنّ اللّه سبحانه و تعالى أعطاهم ما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يحجب عنهم من أحوال الناس، و أطلعهم عليه، و أطلعهم على ما يعرف به حقيقة الإيمان و النفاق، و حبّ المحبّ، و بغض المبغض صاروا يظهرون المعجزات على حسب ذلك إذ لا يطّلع على ذلك الذي هو من أسرار الغيب إلاّ اللّه تبارك و تعالى و من أطلعهم عليه من النبيّ و الأئمّة صلوات اللّه عليهم أجمعين دون سائر الناس</w:t>
      </w:r>
      <w:r>
        <w:rPr>
          <w:rFonts w:eastAsia="Amiri" w:cs="Amiri" w:ascii="Amiri" w:hAnsi="Amiri"/>
          <w:color w:val="111111"/>
          <w:sz w:val="28"/>
          <w:szCs w:val="28"/>
          <w:rtl w:val="true"/>
          <w:lang w:bidi="ar-SA"/>
        </w:rPr>
        <w:t xml:space="preserve">. </w:t>
      </w:r>
      <w:bookmarkStart w:id="161" w:name="pg7524_66845"/>
    </w:p>
    <w:p>
      <w:pPr>
        <w:pStyle w:val="Heading3"/>
        <w:numPr>
          <w:ilvl w:val="2"/>
          <w:numId w:val="1"/>
        </w:numPr>
        <w:rPr/>
      </w:pPr>
      <w:bookmarkStart w:id="162" w:name="__RefHeading___Toc2589661_1051229030"/>
      <w:bookmarkStart w:id="163" w:name="_Toc56"/>
      <w:bookmarkEnd w:id="161"/>
      <w:bookmarkEnd w:id="162"/>
      <w:r>
        <w:rPr>
          <w:rtl w:val="true"/>
        </w:rPr>
        <w:t>معجزة لمولانا و إمامنا الصادق عليه السلام</w:t>
      </w:r>
      <w:bookmarkEnd w:id="163"/>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سويد،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و عنده رجل من أصحابنا من أهل الكوفة</w:t>
      </w:r>
      <w:r>
        <w:rPr>
          <w:rStyle w:val="FootnoteAnchor"/>
          <w:rtl w:val="true"/>
        </w:rPr>
        <w:footnoteReference w:id="915"/>
      </w:r>
      <w:r>
        <w:rPr>
          <w:rFonts w:ascii="Amiri" w:hAnsi="Amiri" w:eastAsia="Amiri" w:cs="Amiri"/>
          <w:color w:val="111111"/>
          <w:sz w:val="28"/>
          <w:sz w:val="28"/>
          <w:szCs w:val="28"/>
          <w:rtl w:val="true"/>
          <w:lang w:bidi="ar-SA"/>
        </w:rPr>
        <w:t>يعاتبه في مال له أمره أن يدفعه إليه، فجاءه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w:t>
      </w:r>
      <w:r>
        <w:rPr>
          <w:rStyle w:val="FootnoteAnchor"/>
          <w:rtl w:val="true"/>
        </w:rPr>
        <w:footnoteReference w:id="9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فعلت، فغضب و استوى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أعادها مرارا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أبان، و أنت يا زياد، أما و اللّه لو كنتما امناء اللّه و خليفته</w:t>
      </w:r>
      <w:r>
        <w:rPr>
          <w:rStyle w:val="FootnoteAnchor"/>
          <w:rtl w:val="true"/>
        </w:rPr>
        <w:footnoteReference w:id="917"/>
      </w:r>
      <w:r>
        <w:rPr>
          <w:rFonts w:ascii="Amiri" w:hAnsi="Amiri" w:eastAsia="Amiri" w:cs="Amiri"/>
          <w:color w:val="111111"/>
          <w:sz w:val="28"/>
          <w:sz w:val="28"/>
          <w:szCs w:val="28"/>
          <w:rtl w:val="true"/>
          <w:lang w:bidi="ar-SA"/>
        </w:rPr>
        <w:t>في أرضه، و حجّته على خلقه، ما خفي عليكما ما صنع بالمال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فعلت و أخذت المال</w:t>
      </w:r>
      <w:r>
        <w:rPr>
          <w:rFonts w:eastAsia="Amiri" w:cs="Amiri" w:ascii="Amiri" w:hAnsi="Amiri"/>
          <w:color w:val="111111"/>
          <w:sz w:val="28"/>
          <w:szCs w:val="28"/>
          <w:rtl w:val="true"/>
          <w:lang w:bidi="ar-SA"/>
        </w:rPr>
        <w:t>.</w:t>
      </w:r>
      <w:r>
        <w:rPr>
          <w:rStyle w:val="FootnoteAnchor"/>
          <w:rtl w:val="true"/>
        </w:rPr>
        <w:footnoteReference w:id="918"/>
      </w:r>
      <w:bookmarkStart w:id="164" w:name="pg7524_66846"/>
    </w:p>
    <w:p>
      <w:pPr>
        <w:pStyle w:val="Heading3"/>
        <w:numPr>
          <w:ilvl w:val="2"/>
          <w:numId w:val="1"/>
        </w:numPr>
        <w:rPr/>
      </w:pPr>
      <w:bookmarkStart w:id="165" w:name="__RefHeading___Toc2589663_1051229030"/>
      <w:bookmarkStart w:id="166" w:name="_Toc57"/>
      <w:bookmarkEnd w:id="164"/>
      <w:bookmarkEnd w:id="165"/>
      <w:r>
        <w:rPr>
          <w:rtl w:val="true"/>
        </w:rPr>
        <w:t>معجزة لمولانا و إمامنا علي بن أبي طالب عليه السلام</w:t>
      </w:r>
      <w:bookmarkEnd w:id="166"/>
    </w:p>
    <w:p>
      <w:pPr>
        <w:pStyle w:val="BookText"/>
        <w:rPr/>
      </w:pPr>
      <w:r>
        <w:rPr>
          <w:rFonts w:ascii="Amiri" w:hAnsi="Amiri" w:eastAsia="Amiri" w:cs="Amiri"/>
          <w:color w:val="111111"/>
          <w:sz w:val="28"/>
          <w:sz w:val="28"/>
          <w:szCs w:val="28"/>
          <w:rtl w:val="true"/>
          <w:lang w:bidi="ar-SA"/>
        </w:rPr>
        <w:t>الشيخ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سليمان، عن محمد بن سليمان، عن أبيه سليمان الديلمي، عن هارون بن الجهم، عن سعد بن ظريف</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الخفّاف،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يوما جالسا في المجلس و أصحابه حوله فأتاه رجل من شيعته،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يعلم أنّي أدينه و احبّك في السرّ كما احبّك في العلانية</w:t>
      </w:r>
      <w:r>
        <w:rPr>
          <w:rStyle w:val="FootnoteAnchor"/>
          <w:rtl w:val="true"/>
        </w:rPr>
        <w:footnoteReference w:id="920"/>
      </w:r>
      <w:r>
        <w:rPr>
          <w:rFonts w:ascii="Amiri" w:hAnsi="Amiri" w:eastAsia="Amiri" w:cs="Amiri"/>
          <w:color w:val="111111"/>
          <w:sz w:val="28"/>
          <w:sz w:val="28"/>
          <w:szCs w:val="28"/>
          <w:rtl w:val="true"/>
          <w:lang w:bidi="ar-SA"/>
        </w:rPr>
        <w:t>، و أتولاّك في السرّ كما أتولاّك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إنّك فاتّخذ</w:t>
      </w:r>
      <w:r>
        <w:rPr>
          <w:rStyle w:val="FootnoteAnchor"/>
          <w:rtl w:val="true"/>
        </w:rPr>
        <w:footnoteReference w:id="921"/>
      </w:r>
      <w:r>
        <w:rPr>
          <w:rFonts w:ascii="Amiri" w:hAnsi="Amiri" w:eastAsia="Amiri" w:cs="Amiri"/>
          <w:color w:val="111111"/>
          <w:sz w:val="28"/>
          <w:sz w:val="28"/>
          <w:szCs w:val="28"/>
          <w:rtl w:val="true"/>
          <w:lang w:bidi="ar-SA"/>
        </w:rPr>
        <w:t>جلبابا للفقر، فإنّ الفقر أسرع إلى شيعتنا من السيل إلى قرار الوادي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الرجل و هو يبكي فرحا لقول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هناك رجل من الخوارج و صاحبا له قريبا من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كاليوم قطّ، إنّه</w:t>
      </w:r>
      <w:r>
        <w:rPr>
          <w:rStyle w:val="FootnoteAnchor"/>
          <w:rtl w:val="true"/>
        </w:rPr>
        <w:footnoteReference w:id="923"/>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من ذلك</w:t>
      </w:r>
      <w:r>
        <w:rPr>
          <w:rStyle w:val="FootnoteAnchor"/>
          <w:rtl w:val="true"/>
        </w:rPr>
        <w:footnoteReference w:id="924"/>
      </w:r>
      <w:r>
        <w:rPr>
          <w:rFonts w:ascii="Amiri" w:hAnsi="Amiri" w:eastAsia="Amiri" w:cs="Amiri"/>
          <w:color w:val="111111"/>
          <w:sz w:val="28"/>
          <w:sz w:val="28"/>
          <w:szCs w:val="28"/>
          <w:rtl w:val="true"/>
          <w:lang w:bidi="ar-SA"/>
        </w:rPr>
        <w:t>أتجد بدّا من أن إذا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احبّك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أتعلم أنّي احبّه؟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أقوم فأقول له مثل ما قال له الرجل، فيردّ عليّ مثل ما 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الرجل، فقال له مثل مقالة الرجل الأوّل، فنظر إليه الإمام مليّا</w:t>
      </w:r>
      <w:r>
        <w:rPr>
          <w:rStyle w:val="FootnoteAnchor"/>
          <w:rtl w:val="true"/>
        </w:rPr>
        <w:footnoteReference w:id="925"/>
      </w:r>
      <w:r>
        <w:rPr>
          <w:rFonts w:ascii="Amiri" w:hAnsi="Amiri" w:eastAsia="Amiri" w:cs="Amiri"/>
          <w:color w:val="111111"/>
          <w:sz w:val="28"/>
          <w:sz w:val="28"/>
          <w:szCs w:val="28"/>
          <w:rtl w:val="true"/>
          <w:lang w:bidi="ar-SA"/>
        </w:rPr>
        <w:t>، 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لا و اللّه ما تحبّني و لا احبّك</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الخارجي،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تستقبلني بهذا و قد علم اللّه خلافه</w:t>
      </w:r>
      <w:r>
        <w:rPr>
          <w:rStyle w:val="FootnoteAnchor"/>
          <w:rtl w:val="true"/>
        </w:rPr>
        <w:footnoteReference w:id="927"/>
      </w:r>
      <w:r>
        <w:rPr>
          <w:rFonts w:ascii="Amiri" w:hAnsi="Amiri" w:eastAsia="Amiri" w:cs="Amiri"/>
          <w:color w:val="111111"/>
          <w:sz w:val="28"/>
          <w:sz w:val="28"/>
          <w:szCs w:val="28"/>
          <w:rtl w:val="true"/>
          <w:lang w:bidi="ar-SA"/>
        </w:rPr>
        <w:t>، أبسط يدك ابايعك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عمل به زريق و حبتر</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اصفق لعن اللّه الاثنين، و اللّه لكأنّي بك قد قتلت على ضلال، و وطىء وجهك دوابّ العراق، و لا يعرفك قومك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عليه أهل النهروان، و أن خرج الرجل معهم</w:t>
      </w:r>
      <w:r>
        <w:rPr>
          <w:rStyle w:val="FootnoteAnchor"/>
          <w:rtl w:val="true"/>
        </w:rPr>
        <w:footnoteReference w:id="930"/>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فقتل</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 و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7524_66850"/>
      <w:bookmarkStart w:id="168" w:name="pg7524_66850"/>
      <w:bookmarkEnd w:id="168"/>
    </w:p>
    <w:p>
      <w:pPr>
        <w:pStyle w:val="Heading2"/>
        <w:numPr>
          <w:ilvl w:val="1"/>
          <w:numId w:val="1"/>
        </w:numPr>
        <w:rPr/>
      </w:pPr>
      <w:bookmarkStart w:id="169" w:name="pg7524_66850"/>
      <w:bookmarkStart w:id="170" w:name="__RefHeading___Toc2589665_1051229030"/>
      <w:bookmarkStart w:id="171" w:name="_Toc58"/>
      <w:bookmarkEnd w:id="169"/>
      <w:bookmarkEnd w:id="170"/>
      <w:r>
        <w:rPr>
          <w:rtl w:val="true"/>
        </w:rPr>
        <w:t>الباب الثاني عشر أنّ أعمال العباد تعرض عليهم سلام اللّه عليهم</w:t>
      </w:r>
      <w:bookmarkEnd w:id="171"/>
    </w:p>
    <w:p>
      <w:pPr>
        <w:pStyle w:val="Heading3"/>
        <w:numPr>
          <w:ilvl w:val="2"/>
          <w:numId w:val="1"/>
        </w:numPr>
        <w:rPr/>
      </w:pPr>
      <w:bookmarkStart w:id="172" w:name="__RefHeading___Toc2589667_1051229030"/>
      <w:bookmarkStart w:id="173" w:name="_Toc59"/>
      <w:bookmarkEnd w:id="172"/>
      <w:r>
        <w:rPr>
          <w:rtl w:val="true"/>
        </w:rPr>
        <w:t>اشارة</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الحسين بن سعيد، عن القاسم بن محمد، عن علي بن أبي حمزة</w:t>
      </w:r>
      <w:r>
        <w:rPr>
          <w:rStyle w:val="FootnoteAnchor"/>
          <w:rtl w:val="true"/>
        </w:rPr>
        <w:footnoteReference w:id="932"/>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على رسول اللّه صلّى اللّه عليه و آله أعمال العباد كلّ صباح أبرارها و فجّارها فاحذروها</w:t>
      </w:r>
      <w:r>
        <w:rPr>
          <w:rStyle w:val="FootnoteAnchor"/>
          <w:rtl w:val="true"/>
        </w:rPr>
        <w:footnoteReference w:id="933"/>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فَسَيَرَى اللّهُ عَمَلَكُمْ وَ رَسُولُهُ </w:t>
      </w:r>
      <w:r>
        <w:rPr>
          <w:rStyle w:val="FootnoteAnchor"/>
          <w:rtl w:val="true"/>
        </w:rPr>
        <w:footnoteReference w:id="934"/>
      </w: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w:t>
      </w:r>
      <w:r>
        <w:rPr>
          <w:rStyle w:val="FootnoteAnchor"/>
          <w:rtl w:val="true"/>
        </w:rPr>
        <w:footnoteReference w:id="93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الحسين بن سعيد، عن النضر بن سويد، عن يحيى الحلبي، عن عبد الحميد الطائي، عن يعقوب بن شعيب</w:t>
      </w:r>
      <w:r>
        <w:rPr>
          <w:rStyle w:val="FootnoteAnchor"/>
          <w:rtl w:val="true"/>
        </w:rPr>
        <w:footnoteReference w:id="9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قُلِ اعْمَلُوا فَسَيَرَى اللّهُ عَمَلَكُمْ وَ رَسُولُهُ وَ الْمُؤْمِنُونَ </w:t>
      </w:r>
      <w:r>
        <w:rPr>
          <w:rStyle w:val="FootnoteAnchor"/>
          <w:rtl w:val="true"/>
        </w:rPr>
        <w:footnoteReference w:id="9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اليتيمة و الدرّة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السيّد علي بن طاووس في محاسبة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تفسير القرآن لابن عقدة، و كتاب الدلائل لعبد اللّه بن جعفر الحميري، و تفسير ما نزل في أهل البيت عليهم السّلام لمحمد بن العبّاس بن مروان بأسانيدهم إلى يعقوب بن شعيب،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عثمان بن عيسى،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تسوؤن رسول اللّه صلّى اللّه عليه و آله؟</w:t>
      </w:r>
    </w:p>
    <w:p>
      <w:pPr>
        <w:pStyle w:val="BookText"/>
        <w:rPr/>
      </w:pPr>
      <w:r>
        <w:rPr>
          <w:rFonts w:ascii="IRNazanin" w:hAnsi="IRNazanin" w:eastAsia="IRNazanin"/>
          <w:color w:val="111111"/>
          <w:sz w:val="28"/>
          <w:sz w:val="28"/>
          <w:szCs w:val="28"/>
          <w:rtl w:val="true"/>
          <w:lang w:bidi="fa-IR"/>
        </w:rPr>
        <w:t>فقال له رجل</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نسوؤه؟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أعمالكم تعرض عليه، فإذا رأى فيها معصية ساءه ذلك، فلا تسوؤا رسول اللّه صلّى اللّه عليه و آله و سرّوه</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القاسم بن محمد الزيّات</w:t>
      </w:r>
      <w:r>
        <w:rPr>
          <w:rStyle w:val="FootnoteAnchor"/>
          <w:rtl w:val="true"/>
        </w:rPr>
        <w:footnoteReference w:id="941"/>
      </w:r>
      <w:r>
        <w:rPr>
          <w:rFonts w:ascii="Amiri" w:hAnsi="Amiri" w:eastAsia="Amiri" w:cs="Amiri"/>
          <w:color w:val="111111"/>
          <w:sz w:val="28"/>
          <w:sz w:val="28"/>
          <w:szCs w:val="28"/>
          <w:rtl w:val="true"/>
          <w:lang w:bidi="ar-SA"/>
        </w:rPr>
        <w:t>، عن عبد اللّه بن أبان الزيّات و كان مكينا عند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 لأهل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أفعل؟ و اللّه إنّ أعمالكم لتعرض عليّ في كلّ يوم و ليلة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Style w:val="FootnoteAnchor"/>
          <w:rtl w:val="true"/>
        </w:rPr>
        <w:footnoteReference w:id="942"/>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علي بن أبي طالب عليه السلام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مهران، عن محمد بن علي، عن أبي عبد اللّه الصامت، عن يحيى بن المساور، عن أبي جعفر عليه السلام انّه ذكر هذه الآية فَسَيَرَى اللّهُ عَمَلَكُمْ وَ رَسُولُهُ وَ الْمُؤْمِنُونَ </w:t>
      </w:r>
      <w:r>
        <w:rPr>
          <w:rStyle w:val="FootnoteAnchor"/>
          <w:rtl w:val="true"/>
        </w:rPr>
        <w:footnoteReference w:id="9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علي بن أبي طالب</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اليتيمة و الدرّة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تعرض على رسول اللّه صلّى اللّه عليه و آله أبرارها و فجّارها</w:t>
      </w:r>
      <w:r>
        <w:rPr>
          <w:rFonts w:eastAsia="Amiri" w:cs="Amiri" w:ascii="Amiri" w:hAnsi="Amiri"/>
          <w:color w:val="111111"/>
          <w:sz w:val="28"/>
          <w:szCs w:val="28"/>
          <w:rtl w:val="true"/>
          <w:lang w:bidi="ar-SA"/>
        </w:rPr>
        <w:t>.</w:t>
      </w:r>
      <w:r>
        <w:rPr>
          <w:rStyle w:val="FootnoteAnchor"/>
          <w:rtl w:val="true"/>
        </w:rPr>
        <w:footnoteReference w:id="94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مهران، عن عبد العظيم</w:t>
      </w:r>
      <w:r>
        <w:rPr>
          <w:rStyle w:val="FootnoteAnchor"/>
          <w:rtl w:val="true"/>
        </w:rPr>
        <w:footnoteReference w:id="948"/>
      </w:r>
      <w:r>
        <w:rPr>
          <w:rFonts w:ascii="Amiri" w:hAnsi="Amiri" w:eastAsia="Amiri" w:cs="Amiri"/>
          <w:color w:val="111111"/>
          <w:sz w:val="28"/>
          <w:sz w:val="28"/>
          <w:szCs w:val="28"/>
          <w:rtl w:val="true"/>
          <w:lang w:bidi="ar-SA"/>
        </w:rPr>
        <w:t>، عن الحسين بن ميّاح، عمّن أخبره</w:t>
      </w:r>
      <w:r>
        <w:rPr>
          <w:rStyle w:val="FootnoteAnchor"/>
          <w:rtl w:val="true"/>
        </w:rPr>
        <w:footnoteReference w:id="9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عند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Style w:val="FootnoteAnchor"/>
          <w:rtl w:val="true"/>
        </w:rPr>
        <w:footnoteReference w:id="9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إنّمار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و المأمونون، فنحن المأمونون</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علي بن حديد، عن جميل بن درّاج</w:t>
      </w:r>
      <w:r>
        <w:rPr>
          <w:rStyle w:val="FootnoteAnchor"/>
          <w:rtl w:val="true"/>
        </w:rPr>
        <w:footnoteReference w:id="9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لي غير واحد</w:t>
      </w:r>
      <w:r>
        <w:rPr>
          <w:rStyle w:val="FootnoteAnchor"/>
          <w:rtl w:val="true"/>
        </w:rPr>
        <w:footnoteReference w:id="954"/>
      </w:r>
      <w:r>
        <w:rPr>
          <w:rFonts w:ascii="IRNazanin" w:hAnsi="IRNazanin" w:eastAsia="IRNazanin"/>
          <w:color w:val="111111"/>
          <w:sz w:val="28"/>
          <w:sz w:val="28"/>
          <w:szCs w:val="28"/>
          <w:rtl w:val="true"/>
          <w:lang w:bidi="fa-IR"/>
        </w:rPr>
        <w:t>من أصحابنا قال</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تتكلّموا في الإمام فإنّ الإمام يسمع الكلام و هو</w:t>
      </w:r>
      <w:r>
        <w:rPr>
          <w:rStyle w:val="FootnoteAnchor"/>
          <w:rtl w:val="true"/>
        </w:rPr>
        <w:footnoteReference w:id="956"/>
      </w:r>
      <w:r>
        <w:rPr>
          <w:rFonts w:ascii="Amiri" w:hAnsi="Amiri" w:eastAsia="Amiri" w:cs="Amiri"/>
          <w:color w:val="111111"/>
          <w:sz w:val="28"/>
          <w:sz w:val="28"/>
          <w:szCs w:val="28"/>
          <w:rtl w:val="true"/>
          <w:lang w:bidi="ar-SA"/>
        </w:rPr>
        <w:t>في بطن امّه، فإذا وضعته كتب الملك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Style w:val="FootnoteAnchor"/>
          <w:rtl w:val="true"/>
        </w:rPr>
        <w:footnoteReference w:id="957"/>
      </w:r>
      <w:r>
        <w:rPr>
          <w:rFonts w:ascii="IRNazanin" w:hAnsi="IRNazanin" w:eastAsia="IRNazanin"/>
          <w:color w:val="111111"/>
          <w:sz w:val="28"/>
          <w:sz w:val="28"/>
          <w:szCs w:val="28"/>
          <w:rtl w:val="true"/>
          <w:lang w:bidi="fa-IR"/>
        </w:rPr>
        <w:t>فإذا قام بالأمر وضع</w:t>
      </w:r>
      <w:r>
        <w:rPr>
          <w:rStyle w:val="FootnoteAnchor"/>
          <w:rtl w:val="true"/>
        </w:rPr>
        <w:footnoteReference w:id="958"/>
      </w:r>
      <w:r>
        <w:rPr>
          <w:rFonts w:ascii="Amiri" w:hAnsi="Amiri" w:eastAsia="Amiri" w:cs="Amiri"/>
          <w:color w:val="111111"/>
          <w:sz w:val="28"/>
          <w:sz w:val="28"/>
          <w:szCs w:val="28"/>
          <w:rtl w:val="true"/>
          <w:lang w:bidi="ar-SA"/>
        </w:rPr>
        <w:t>له في كلّ بلدة</w:t>
      </w:r>
      <w:r>
        <w:rPr>
          <w:rStyle w:val="FootnoteAnchor"/>
          <w:rtl w:val="true"/>
        </w:rPr>
        <w:footnoteReference w:id="959"/>
      </w:r>
      <w:r>
        <w:rPr>
          <w:rFonts w:ascii="Amiri" w:hAnsi="Amiri" w:eastAsia="Amiri" w:cs="Amiri"/>
          <w:color w:val="111111"/>
          <w:sz w:val="28"/>
          <w:sz w:val="28"/>
          <w:szCs w:val="28"/>
          <w:rtl w:val="true"/>
          <w:lang w:bidi="ar-SA"/>
        </w:rPr>
        <w:t>منار من نور ينظر</w:t>
      </w:r>
      <w:r>
        <w:rPr>
          <w:rStyle w:val="FootnoteAnchor"/>
          <w:rtl w:val="true"/>
        </w:rPr>
        <w:footnoteReference w:id="960"/>
      </w:r>
      <w:r>
        <w:rPr>
          <w:rFonts w:ascii="IRNazanin" w:hAnsi="IRNazanin" w:eastAsia="IRNazanin"/>
          <w:color w:val="111111"/>
          <w:sz w:val="28"/>
          <w:sz w:val="28"/>
          <w:szCs w:val="28"/>
          <w:rtl w:val="true"/>
          <w:lang w:bidi="fa-IR"/>
        </w:rPr>
        <w:t>منه</w:t>
      </w:r>
      <w:r>
        <w:rPr>
          <w:rStyle w:val="FootnoteAnchor"/>
          <w:rtl w:val="true"/>
        </w:rPr>
        <w:footnoteReference w:id="961"/>
      </w:r>
      <w:r>
        <w:rPr>
          <w:rFonts w:ascii="IRNazanin" w:hAnsi="IRNazanin" w:eastAsia="IRNazanin"/>
          <w:color w:val="111111"/>
          <w:sz w:val="28"/>
          <w:sz w:val="28"/>
          <w:szCs w:val="28"/>
          <w:rtl w:val="true"/>
          <w:lang w:bidi="fa-IR"/>
        </w:rPr>
        <w:t>إلى أعمال العباد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 علي بن حديد، عن منصور بن يونس، رواه عن غير واحد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الحسين، عن الحسين بن سعيد، عن علي بن حديد، عن منصور بن يونس، عن غير واحد من أصحابنا، عن أبي جعفر عليه السلام، عنها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و الكافي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ابن فضّال جلوسا إذ أقبل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أكثر الناس في العمود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63"/>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ما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أتراه</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عمودا من حديد يرفع لصاحبك؟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ملك موكّل بكلّ بلدة يرفع اللّه</w:t>
      </w:r>
      <w:r>
        <w:rPr>
          <w:rStyle w:val="FootnoteAnchor"/>
          <w:rtl w:val="true"/>
        </w:rPr>
        <w:footnoteReference w:id="965"/>
      </w:r>
      <w:r>
        <w:rPr>
          <w:rFonts w:ascii="Amiri" w:hAnsi="Amiri" w:eastAsia="Amiri" w:cs="Amiri"/>
          <w:color w:val="111111"/>
          <w:sz w:val="28"/>
          <w:sz w:val="28"/>
          <w:szCs w:val="28"/>
          <w:rtl w:val="true"/>
          <w:lang w:bidi="ar-SA"/>
        </w:rPr>
        <w:t>به أعمال تلك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فضّال فقبّل رأسه، فقال، رحمك اللّه يا أبا محمد، لا تزال تجيء بالحديث الحقّ الذي يفرّج اللّه به عنّا</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يعقوب بن يزيد، عن الحسن بن علي بن فضّال، عن أبي جميلة،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تعرض عليّ في كلّ خميس، فإذا كان الهلال اكملت</w:t>
      </w:r>
      <w:r>
        <w:rPr>
          <w:rStyle w:val="FootnoteAnchor"/>
          <w:rtl w:val="true"/>
        </w:rPr>
        <w:footnoteReference w:id="967"/>
      </w:r>
      <w:r>
        <w:rPr>
          <w:rFonts w:ascii="Amiri" w:hAnsi="Amiri" w:eastAsia="Amiri" w:cs="Amiri"/>
          <w:color w:val="111111"/>
          <w:sz w:val="28"/>
          <w:sz w:val="28"/>
          <w:szCs w:val="28"/>
          <w:rtl w:val="true"/>
          <w:lang w:bidi="ar-SA"/>
        </w:rPr>
        <w:t>، فإذا كان النصف من شعبان عرضت على رسول اللّه صلّى اللّه عليه و آله و على علي عليه السلام، ثمّ تنسخ في الذكر الحكيم</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الحسن بن علي الوشّاء، عن أحمد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عمر</w:t>
      </w:r>
      <w:r>
        <w:rPr>
          <w:rStyle w:val="FootnoteAnchor"/>
          <w:rtl w:val="true"/>
        </w:rPr>
        <w:footnoteReference w:id="969"/>
      </w:r>
      <w:r>
        <w:rPr>
          <w:rFonts w:ascii="Amiri" w:hAnsi="Amiri" w:eastAsia="Amiri" w:cs="Amiri"/>
          <w:color w:val="111111"/>
          <w:sz w:val="28"/>
          <w:sz w:val="28"/>
          <w:szCs w:val="28"/>
          <w:rtl w:val="true"/>
          <w:lang w:bidi="ar-SA"/>
        </w:rPr>
        <w:t>،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اِعْمَلُوا فَسَيَرَى اللّهُ عَمَلَكُمْ وَ رَسُولُهُ وَ الْمُؤْمِنُونَ </w:t>
      </w:r>
      <w:r>
        <w:rPr>
          <w:rStyle w:val="FootnoteAnchor"/>
          <w:rtl w:val="true"/>
        </w:rPr>
        <w:footnoteReference w:id="9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أعمال العباد</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تعرض على رسول صلّى اللّه عليه و آله كلّ صباح أبرارها و فجّارها، فاحذروا</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الحكم، عن داود بن النعمان،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العباد</w:t>
      </w:r>
      <w:r>
        <w:rPr>
          <w:rStyle w:val="FootnoteAnchor"/>
          <w:rtl w:val="true"/>
        </w:rPr>
        <w:footnoteReference w:id="973"/>
      </w:r>
      <w:r>
        <w:rPr>
          <w:rFonts w:ascii="Amiri" w:hAnsi="Amiri" w:eastAsia="Amiri" w:cs="Amiri"/>
          <w:color w:val="111111"/>
          <w:sz w:val="28"/>
          <w:sz w:val="28"/>
          <w:szCs w:val="28"/>
          <w:rtl w:val="true"/>
          <w:lang w:bidi="ar-SA"/>
        </w:rPr>
        <w:t>تعرض على نبيّكم كلّ عشيّة الخميس، فليستحيي أحدكم أن يعرض على نبيّه العمل القبيح</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علي بن الحكم، عن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أعمال العباد</w:t>
      </w:r>
      <w:r>
        <w:rPr>
          <w:rStyle w:val="FootnoteAnchor"/>
          <w:rtl w:val="true"/>
        </w:rPr>
        <w:footnoteReference w:id="976"/>
      </w:r>
      <w:r>
        <w:rPr>
          <w:rFonts w:ascii="Amiri" w:hAnsi="Amiri" w:eastAsia="Amiri" w:cs="Amiri"/>
          <w:color w:val="111111"/>
          <w:sz w:val="28"/>
          <w:sz w:val="28"/>
          <w:szCs w:val="28"/>
          <w:rtl w:val="true"/>
          <w:lang w:bidi="ar-SA"/>
        </w:rPr>
        <w:t>تعرض كلّ خميس على رسول اللّه صلّى اللّه عليه و آله، فإذا كان يوم عرفة هبط الربّ تبارك و تعالى</w:t>
      </w:r>
      <w:r>
        <w:rPr>
          <w:rStyle w:val="FootnoteAnchor"/>
          <w:rtl w:val="true"/>
        </w:rPr>
        <w:footnoteReference w:id="977"/>
      </w:r>
      <w:r>
        <w:rPr>
          <w:rFonts w:ascii="Amiri" w:hAnsi="Amiri" w:eastAsia="Amiri" w:cs="Amiri"/>
          <w:color w:val="111111"/>
          <w:sz w:val="28"/>
          <w:sz w:val="28"/>
          <w:szCs w:val="28"/>
          <w:rtl w:val="true"/>
          <w:lang w:bidi="ar-SA"/>
        </w:rPr>
        <w:t>و هو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أعمال من هذه؟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مبغضينا و مبغضي شيعتنا</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موسى، عن يعقوب بن يزيد، عن محمد بن أبي عمير، عن حفص بن البختري</w:t>
      </w:r>
      <w:r>
        <w:rPr>
          <w:rStyle w:val="FootnoteAnchor"/>
          <w:rtl w:val="true"/>
        </w:rPr>
        <w:footnoteReference w:id="980"/>
      </w:r>
      <w:r>
        <w:rPr>
          <w:rFonts w:ascii="Amiri" w:hAnsi="Amiri" w:eastAsia="Amiri" w:cs="Amiri"/>
          <w:color w:val="111111"/>
          <w:sz w:val="28"/>
          <w:sz w:val="28"/>
          <w:szCs w:val="28"/>
          <w:rtl w:val="true"/>
          <w:lang w:bidi="ar-SA"/>
        </w:rPr>
        <w:t>، عنه عليه السلام</w:t>
      </w:r>
      <w:r>
        <w:rPr>
          <w:rStyle w:val="FootnoteAnchor"/>
          <w:rtl w:val="true"/>
        </w:rPr>
        <w:footnoteReference w:id="9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w:t>
      </w:r>
      <w:r>
        <w:rPr>
          <w:rStyle w:val="FootnoteAnchor"/>
          <w:rtl w:val="true"/>
        </w:rPr>
        <w:footnoteReference w:id="982"/>
      </w:r>
      <w:r>
        <w:rPr>
          <w:rFonts w:ascii="Amiri" w:hAnsi="Amiri" w:eastAsia="Amiri" w:cs="Amiri"/>
          <w:color w:val="111111"/>
          <w:sz w:val="28"/>
          <w:sz w:val="28"/>
          <w:szCs w:val="28"/>
          <w:rtl w:val="true"/>
          <w:lang w:bidi="ar-SA"/>
        </w:rPr>
        <w:t>يوم الخميس على رسول اللّه صلّى اللّه عليه و آله و على الأئمّة عليهم السلام</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اليتيمة و الدرّة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عثمان بن عيسى،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تسوؤن</w:t>
      </w:r>
      <w:r>
        <w:rPr>
          <w:rStyle w:val="FootnoteAnchor"/>
          <w:rtl w:val="true"/>
        </w:rPr>
        <w:footnoteReference w:id="984"/>
      </w:r>
      <w:r>
        <w:rPr>
          <w:rFonts w:ascii="Amiri" w:hAnsi="Amiri" w:eastAsia="Amiri" w:cs="Amiri"/>
          <w:color w:val="111111"/>
          <w:sz w:val="28"/>
          <w:sz w:val="28"/>
          <w:szCs w:val="28"/>
          <w:rtl w:val="true"/>
          <w:lang w:bidi="ar-SA"/>
        </w:rPr>
        <w:t>رسول اللّه صلّى اللّه عليه و آله؟</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نسوؤه؟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تعلمون أنّ أعمالكم تعرض عليه، فإذا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معصية اللّه ساءه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فلا تسوؤا رسول اللّه صلّى اللّه عليه و آله و سرّوه</w:t>
      </w:r>
      <w:r>
        <w:rPr>
          <w:rFonts w:eastAsia="Amiri" w:cs="Amiri" w:ascii="Amiri" w:hAnsi="Amiri"/>
          <w:color w:val="111111"/>
          <w:sz w:val="28"/>
          <w:szCs w:val="28"/>
          <w:rtl w:val="true"/>
          <w:lang w:bidi="ar-SA"/>
        </w:rPr>
        <w:t>.</w:t>
      </w:r>
      <w:r>
        <w:rPr>
          <w:rStyle w:val="FootnoteAnchor"/>
          <w:rtl w:val="true"/>
        </w:rPr>
        <w:footnoteReference w:id="98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و يعقوب</w:t>
      </w:r>
      <w:r>
        <w:rPr>
          <w:rStyle w:val="FootnoteAnchor"/>
          <w:rtl w:val="true"/>
        </w:rPr>
        <w:footnoteReference w:id="988"/>
      </w:r>
      <w:r>
        <w:rPr>
          <w:rFonts w:ascii="Amiri" w:hAnsi="Amiri" w:eastAsia="Amiri" w:cs="Amiri"/>
          <w:color w:val="111111"/>
          <w:sz w:val="28"/>
          <w:sz w:val="28"/>
          <w:szCs w:val="28"/>
          <w:rtl w:val="true"/>
          <w:lang w:bidi="ar-SA"/>
        </w:rPr>
        <w:t>بن يزيد، عن ابن أبي عمير، عن ابن اذينة،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فسألته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فَسَيَرَى اللّهُ عَمَلَكُمْ وَ رَسُولُهُ وَ الْمُؤْمِنُونَ </w:t>
      </w:r>
      <w:r>
        <w:rPr>
          <w:rStyle w:val="FootnoteAnchor"/>
          <w:rtl w:val="true"/>
        </w:rPr>
        <w:footnoteReference w:id="989"/>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موسى، عن الحسن بن علي بن فضّال، عن عبد الرحمان بن كثير،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و لا كافر يوضع في قبره حتى يعرض عمله على رسول اللّه صلّى اللّه عليه و آله و على علي عليه السلام فهلمّ جرّا إلى آخر من فرض اللّه طاعته على العباد</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موسى، عن الحسن بن علي الخشّاب، عن علي بن حسّان، عن عبد الرحمان بن كثير،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تعرض عليهم أعمال العباد كلّ يوم إلى يوم القيامة،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العيّاشي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بريد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القمّي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المؤلّف رحمه اللّه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و اليتيمة و الدرّة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سنده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الحسن بن علي الوشّاء، عن علي ابن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 فَسَيَرَى اللّهُ عَمَلَكُمْ وَ رَسُولُهُ وَ الْمُؤْمِنُونَ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992"/>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يكون غير صاحبكم</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السندي بن محمد، عن العلاء بن رزين،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الأعمال هل تعرض على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95"/>
      </w:r>
      <w:r>
        <w:rPr>
          <w:rFonts w:ascii="Amiri" w:hAnsi="Amiri" w:eastAsia="Amiri" w:cs="Amiri"/>
          <w:color w:val="111111"/>
          <w:sz w:val="28"/>
          <w:sz w:val="28"/>
          <w:szCs w:val="28"/>
          <w:rtl w:val="true"/>
          <w:lang w:bidi="ar-SA"/>
        </w:rPr>
        <w:t>أرايت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فَسَيَرَى اللّهُ عَمَلَكُمْ وَ رَسُولُهُ وَ الْمُؤْمِنُونَ </w:t>
      </w:r>
      <w:r>
        <w:rPr>
          <w:rStyle w:val="FootnoteAnchor"/>
          <w:rtl w:val="true"/>
        </w:rPr>
        <w:footnoteReference w:id="9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شهداء في أرضه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النهدي، عن أبيه،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للرضا عليه السلام و كان بيني و بينه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 لمواليك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أعمالكم لتعرض عليّ في كلّ خميس</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r>
        <w:rPr>
          <w:rStyle w:val="FootnoteAnchor"/>
          <w:rtl w:val="true"/>
        </w:rPr>
        <w:footnoteReference w:id="1001"/>
      </w:r>
      <w:r>
        <w:rPr>
          <w:rFonts w:ascii="IRNazanin" w:hAnsi="IRNazanin" w:eastAsia="IRNazanin"/>
          <w:color w:val="111111"/>
          <w:sz w:val="28"/>
          <w:sz w:val="28"/>
          <w:szCs w:val="28"/>
          <w:rtl w:val="true"/>
          <w:lang w:bidi="fa-IR"/>
        </w:rPr>
        <w:t>بن عمرو</w:t>
      </w:r>
      <w:r>
        <w:rPr>
          <w:rStyle w:val="FootnoteAnchor"/>
          <w:rtl w:val="true"/>
        </w:rPr>
        <w:footnoteReference w:id="1002"/>
      </w:r>
      <w:r>
        <w:rPr>
          <w:rFonts w:ascii="Amiri" w:hAnsi="Amiri" w:eastAsia="Amiri" w:cs="Amiri"/>
          <w:color w:val="111111"/>
          <w:sz w:val="28"/>
          <w:sz w:val="28"/>
          <w:szCs w:val="28"/>
          <w:rtl w:val="true"/>
          <w:lang w:bidi="ar-SA"/>
        </w:rPr>
        <w:t>بن سعيد الزيّات،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مواليك سألوني أن تدعو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لأعرض أعمالكم</w:t>
      </w:r>
      <w:r>
        <w:rPr>
          <w:rStyle w:val="FootnoteAnchor"/>
          <w:rtl w:val="true"/>
        </w:rPr>
        <w:footnoteReference w:id="1003"/>
      </w:r>
      <w:r>
        <w:rPr>
          <w:rFonts w:ascii="Amiri" w:hAnsi="Amiri" w:eastAsia="Amiri" w:cs="Amiri"/>
          <w:color w:val="111111"/>
          <w:sz w:val="28"/>
          <w:sz w:val="28"/>
          <w:szCs w:val="28"/>
          <w:rtl w:val="true"/>
          <w:lang w:bidi="ar-SA"/>
        </w:rPr>
        <w:t>على اللّه في كلّ يوم</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رواه في البصائر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بإسناداه عن علي بن إسماعيل، 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ابن أبان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أبي سعيد الآدميّ</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هو سهل بن زياد أبو سعيد الآدمي، الرازي، تجد ترجمته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166/21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تعرض عليه أعمال امّته كلّ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و لكن رسول اللّه صلّى اللّه عليه و آله تعرض عليه أعمال امّته كلّ صباح أبرارها و فجّارها فاحذروا،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الأئمّة عليهم السّلام</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المعاني و العياشي الآتي في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يعقوب بن شعيب،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الْمُؤْمِنُونَ </w:t>
      </w:r>
      <w:r>
        <w:rPr>
          <w:rStyle w:val="FootnoteAnchor"/>
          <w:rtl w:val="true"/>
        </w:rPr>
        <w:footnoteReference w:id="1009"/>
      </w:r>
      <w:r>
        <w:rPr>
          <w:rFonts w:ascii="Amiri" w:hAnsi="Amiri" w:eastAsia="Amiri" w:cs="Amiri"/>
          <w:color w:val="111111"/>
          <w:sz w:val="28"/>
          <w:sz w:val="28"/>
          <w:szCs w:val="28"/>
          <w:rtl w:val="true"/>
          <w:lang w:bidi="ar-SA"/>
        </w:rPr>
        <w:t>المؤمنون هاهنا الأئمّة الطاهرون</w:t>
      </w:r>
      <w:r>
        <w:rPr>
          <w:rStyle w:val="FootnoteAnchor"/>
          <w:rtl w:val="true"/>
        </w:rPr>
        <w:footnoteReference w:id="1010"/>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الأحمري، عن محمد بن الحسين و يعقوب بن يزيد و عبد اللّه بن الصلت و العبّاس بن معروف و منصور و أيّوب و القاسم و محمد بن عيسى و محمد بن خالد و غيرهم، عن ابن أبي عمير، عن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قول اللّه</w:t>
      </w:r>
      <w:r>
        <w:rPr>
          <w:rStyle w:val="FootnoteAnchor"/>
          <w:rtl w:val="true"/>
        </w:rPr>
        <w:footnoteReference w:id="1013"/>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الحميد و عبد اللّه بن الصلت، عن حنّان بن سدير،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و حدّثني عبد اللّه بن حمّاد،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هو في 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مقامي بين أظهركم خير لكم</w:t>
      </w:r>
      <w:r>
        <w:rPr>
          <w:rStyle w:val="FootnoteAnchor"/>
          <w:rtl w:val="true"/>
        </w:rPr>
        <w:footnoteReference w:id="1016"/>
      </w:r>
      <w:r>
        <w:rPr>
          <w:rFonts w:ascii="Amiri" w:hAnsi="Amiri" w:eastAsia="Amiri" w:cs="Amiri"/>
          <w:color w:val="111111"/>
          <w:sz w:val="28"/>
          <w:sz w:val="28"/>
          <w:szCs w:val="28"/>
          <w:rtl w:val="true"/>
          <w:lang w:bidi="ar-SA"/>
        </w:rPr>
        <w:t>، و إنّ مفارقتي إيّاكم خير لكم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جابر بن عبد اللّه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مقامك بين أظهرنا فهو خير لنا، فكيف يكون مفارقتك إيّانا خيرا لنا؟ي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مقامي بين أظهركم</w:t>
      </w:r>
      <w:r>
        <w:rPr>
          <w:rStyle w:val="FootnoteAnchor"/>
          <w:rtl w:val="true"/>
        </w:rPr>
        <w:footnoteReference w:id="1017"/>
      </w:r>
      <w:r>
        <w:rPr>
          <w:rFonts w:ascii="Amiri" w:hAnsi="Amiri" w:eastAsia="Amiri" w:cs="Amiri"/>
          <w:color w:val="111111"/>
          <w:sz w:val="28"/>
          <w:sz w:val="28"/>
          <w:szCs w:val="28"/>
          <w:rtl w:val="true"/>
          <w:lang w:bidi="ar-SA"/>
        </w:rPr>
        <w:t>خير لكم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Style w:val="FootnoteAnchor"/>
          <w:rtl w:val="true"/>
        </w:rPr>
        <w:footnoteReference w:id="1018"/>
      </w:r>
      <w:r>
        <w:rPr>
          <w:rFonts w:ascii="Amiri" w:hAnsi="Amiri" w:eastAsia="Amiri" w:cs="Amiri"/>
          <w:color w:val="111111"/>
          <w:sz w:val="28"/>
          <w:sz w:val="28"/>
          <w:szCs w:val="28"/>
          <w:rtl w:val="true"/>
          <w:lang w:bidi="ar-SA"/>
        </w:rPr>
        <w:t xml:space="preserve">يعني يعذّبهم بالسيف، فأمّا مفارقتي إيّاكم فهو خير لكم لأنّ أعمالكم تعرض عليّ كلّ اثنين و خميس، فما كان من حسن حمدت اللّه تعالى عليه، 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سيّ‌ء استغفرت لكم</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الأعمال هل تعرض على رسول اللّه صلّى اللّه عليه و آله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أرأيت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Style w:val="FootnoteAnchor"/>
          <w:rtl w:val="true"/>
        </w:rPr>
        <w:footnoteReference w:id="10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شهداء في أرضه</w:t>
      </w:r>
      <w:r>
        <w:rPr>
          <w:rFonts w:eastAsia="Amiri" w:cs="Amiri" w:ascii="Amiri" w:hAnsi="Amiri"/>
          <w:color w:val="111111"/>
          <w:sz w:val="28"/>
          <w:szCs w:val="28"/>
          <w:rtl w:val="true"/>
          <w:lang w:bidi="ar-SA"/>
        </w:rPr>
        <w:t>.</w:t>
      </w:r>
      <w:r>
        <w:rPr>
          <w:rStyle w:val="FootnoteAnchor"/>
          <w:rtl w:val="true"/>
        </w:rPr>
        <w:footnoteReference w:id="102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فَسَيَرَى اللّهُ عَمَلَكُمْ وَ رَسُولُهُ 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تروون علي</w:t>
      </w:r>
      <w:r>
        <w:rPr>
          <w:rStyle w:val="FootnoteAnchor"/>
          <w:rtl w:val="true"/>
        </w:rPr>
        <w:footnoteReference w:id="1024"/>
      </w:r>
      <w:r>
        <w:rPr>
          <w:rFonts w:ascii="Amiri" w:hAnsi="Amiri" w:eastAsia="Amiri" w:cs="Amiri"/>
          <w:color w:val="111111"/>
          <w:sz w:val="28"/>
          <w:sz w:val="28"/>
          <w:szCs w:val="28"/>
          <w:rtl w:val="true"/>
          <w:lang w:bidi="ar-SA"/>
        </w:rPr>
        <w:t>هو الذي في نفسك</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Style w:val="FootnoteAnchor"/>
        </w:rPr>
        <w:footnoteReference w:id="102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يحيى بن مساور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في علي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أشرحه لك أم أجمعه؟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باب هدى، من تقدّمه كان كافرا، و من تخلّف عنه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منبر عن يمين العرش له أربع و عشرون مرقاة فيأتي علي عليه السلام، بيده اللواء حتى يركبه</w:t>
      </w:r>
      <w:r>
        <w:rPr>
          <w:rStyle w:val="FootnoteAnchor"/>
          <w:rtl w:val="true"/>
        </w:rPr>
        <w:footnoteReference w:id="1028"/>
      </w:r>
      <w:r>
        <w:rPr>
          <w:rFonts w:ascii="Amiri" w:hAnsi="Amiri" w:eastAsia="Amiri" w:cs="Amiri"/>
          <w:color w:val="111111"/>
          <w:sz w:val="28"/>
          <w:sz w:val="28"/>
          <w:szCs w:val="28"/>
          <w:rtl w:val="true"/>
          <w:lang w:bidi="ar-SA"/>
        </w:rPr>
        <w:t>و يعرض الخلق عليه، فمن عرفه دخل الجنّة، و من أنكره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اللّه</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هذه الآية، يقول اللّه</w:t>
      </w:r>
      <w:r>
        <w:rPr>
          <w:rStyle w:val="FootnoteAnchor"/>
          <w:rtl w:val="true"/>
        </w:rPr>
        <w:footnoteReference w:id="1031"/>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فَسَيَرَى اللّهُ عَمَلَكُمْ وَ رَسُولُهُ وَ الْمُؤْمِنُونَ </w:t>
      </w:r>
      <w:r>
        <w:rPr>
          <w:rStyle w:val="FootnoteAnchor"/>
          <w:rtl w:val="true"/>
        </w:rPr>
        <w:footnoteReference w:id="1032"/>
      </w:r>
      <w:r>
        <w:rPr>
          <w:rFonts w:ascii="Amiri" w:hAnsi="Amiri" w:eastAsia="Amiri" w:cs="Amiri"/>
          <w:color w:val="111111"/>
          <w:sz w:val="28"/>
          <w:sz w:val="28"/>
          <w:szCs w:val="28"/>
          <w:rtl w:val="true"/>
          <w:lang w:bidi="ar-SA"/>
        </w:rPr>
        <w:t>؟ هو و اللّه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03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عن أبي عبد اللّه عليه السلام أنّ أبا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الخطّاب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034"/>
      </w:r>
      <w:r>
        <w:rPr>
          <w:rFonts w:ascii="Amiri" w:hAnsi="Amiri" w:eastAsia="Amiri" w:cs="Amiri"/>
          <w:color w:val="111111"/>
          <w:sz w:val="28"/>
          <w:sz w:val="28"/>
          <w:szCs w:val="28"/>
          <w:rtl w:val="true"/>
          <w:lang w:bidi="ar-SA"/>
        </w:rPr>
        <w:t>رسول اللّه صلّى اللّه عليه و آله تعرض عليه أعمال امّته كلّ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هكذا، و لكن رسول اللّه صلّى اللّه عليه و آله تعرض عليه أعمال امّته</w:t>
      </w:r>
      <w:r>
        <w:rPr>
          <w:rStyle w:val="FootnoteAnchor"/>
          <w:rtl w:val="true"/>
        </w:rPr>
        <w:footnoteReference w:id="1035"/>
      </w:r>
      <w:r>
        <w:rPr>
          <w:rFonts w:ascii="Amiri" w:hAnsi="Amiri" w:eastAsia="Amiri" w:cs="Amiri"/>
          <w:color w:val="111111"/>
          <w:sz w:val="28"/>
          <w:sz w:val="28"/>
          <w:szCs w:val="28"/>
          <w:rtl w:val="true"/>
          <w:lang w:bidi="ar-SA"/>
        </w:rPr>
        <w:t>كلّ صباح أبرارها و فجّارها فاحذروا،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فَسَيَرَى اللّهُ عَمَلَكُمْ وَ رَسُولُهُ وَ الْمُؤْمِنُونَ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فَسَيَرَى اللّهُ عَمَلَكُمْ وَ رَسُولُهُ وَ الْمُؤْمِنُونَ </w:t>
      </w:r>
      <w:r>
        <w:rPr>
          <w:rStyle w:val="FootnoteAnchor"/>
          <w:rtl w:val="true"/>
        </w:rPr>
        <w:footnoteReference w:id="1038"/>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على رسول اللّه صلّى اللّه عليه و آله أعمال امّته كلّ صباح أبرارها و فجّارها، فاحذروا</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w:t>
      </w:r>
      <w:r>
        <w:rPr>
          <w:rFonts w:ascii="Amiri" w:hAnsi="Amiri" w:eastAsia="Amiri" w:cs="Amiri"/>
          <w:color w:val="111111"/>
          <w:sz w:val="28"/>
          <w:sz w:val="28"/>
          <w:szCs w:val="28"/>
          <w:rtl w:val="true"/>
          <w:lang w:bidi="ar-SA"/>
        </w:rPr>
        <w:t xml:space="preserve">زرارة، عن بريد العجلي،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فَسَيَرَى اللّهُ عَمَلَكُمْ وَ رَسُولُهُ وَ الْمُؤْمِنُونَ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و لا كافر يوضع في قبره، حتى يعرض عمله على رسول اللّه صلّى اللّه عليه و آله و على علي عليه السلام</w:t>
      </w:r>
      <w:r>
        <w:rPr>
          <w:rStyle w:val="FootnoteAnchor"/>
          <w:rtl w:val="true"/>
        </w:rPr>
        <w:footnoteReference w:id="1040"/>
      </w:r>
      <w:r>
        <w:rPr>
          <w:rFonts w:ascii="IRNazanin" w:hAnsi="IRNazanin" w:eastAsia="IRNazanin"/>
          <w:color w:val="111111"/>
          <w:sz w:val="28"/>
          <w:sz w:val="28"/>
          <w:szCs w:val="28"/>
          <w:rtl w:val="true"/>
          <w:lang w:bidi="fa-IR"/>
        </w:rPr>
        <w:t xml:space="preserve">، فهلم جرّا إلى آخر من فرض اللّه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العباد</w:t>
      </w:r>
      <w:r>
        <w:rPr>
          <w:rFonts w:eastAsia="IRNazanin" w:cs="IRNazanin"/>
          <w:color w:val="111111"/>
          <w:sz w:val="28"/>
          <w:szCs w:val="28"/>
          <w:rtl w:val="true"/>
          <w:lang w:bidi="fa-IR"/>
        </w:rPr>
        <w:t>)</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هم الأئمّة عليهم السّلام</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مسلم،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اِعْمَلُوا فَسَيَرَى اللّهُ عَمَلَكُمْ وَ رَسُولُهُ وَ الْمُؤْمِنُونَ </w:t>
      </w:r>
      <w:r>
        <w:rPr>
          <w:rStyle w:val="FootnoteAnchor"/>
          <w:rtl w:val="true"/>
        </w:rPr>
        <w:footnoteReference w:id="10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شاهدا في أرضه، و إنّ أعمال العباد تعرض على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حسّان الكوفي، عن محمد بن جعفر، عن أبيه عليهما السّلام</w:t>
      </w:r>
      <w:r>
        <w:rPr>
          <w:rStyle w:val="FootnoteAnchor"/>
          <w:rtl w:val="true"/>
        </w:rPr>
        <w:footnoteReference w:id="10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منبر عن يمين العرش له أربع و عشرون مرقاة، و يجيء علي بن أبي طالب عليه السلام و بيده لواء الحمد فيرتقيه و يركبه</w:t>
      </w:r>
      <w:r>
        <w:rPr>
          <w:rStyle w:val="FootnoteAnchor"/>
          <w:rtl w:val="true"/>
        </w:rPr>
        <w:footnoteReference w:id="1046"/>
      </w:r>
      <w:r>
        <w:rPr>
          <w:rFonts w:ascii="Amiri" w:hAnsi="Amiri" w:eastAsia="Amiri" w:cs="Amiri"/>
          <w:color w:val="111111"/>
          <w:sz w:val="28"/>
          <w:sz w:val="28"/>
          <w:szCs w:val="28"/>
          <w:rtl w:val="true"/>
          <w:lang w:bidi="ar-SA"/>
        </w:rPr>
        <w:t>، و يعرض الخلائق عليه، فمن عرفه دخل الجنّة، و من أنكره دخل النار، و تفسير ذلك في كتاب اللّه وَ قُلِ اعْمَلُوا فَسَيَرَى اللّهُ عَمَلَكُمْ وَ رَسُولُهُ 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أمير المؤمنين علي بن أبي طالب صلوات اللّه عليه</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إذا أراد اللّه</w:t>
      </w:r>
      <w:r>
        <w:rPr>
          <w:rStyle w:val="FootnoteAnchor"/>
          <w:rtl w:val="true"/>
        </w:rPr>
        <w:footnoteReference w:id="1048"/>
      </w:r>
      <w:r>
        <w:rPr>
          <w:rFonts w:ascii="Amiri" w:hAnsi="Amiri" w:eastAsia="Amiri" w:cs="Amiri"/>
          <w:color w:val="111111"/>
          <w:sz w:val="28"/>
          <w:sz w:val="28"/>
          <w:szCs w:val="28"/>
          <w:rtl w:val="true"/>
          <w:lang w:bidi="ar-SA"/>
        </w:rPr>
        <w:t>أن يحمل له بإمام اتي بسبع ورقات من الجنّة فأكلهنّ قبل أن يواقع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في الرحم سمع الكلام في بطن امّه، فإذا وضعته رفع لهر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عمود من نور ما بين السماء و الأرض، يرى ما بين المشرق و المغرب، و كتب على عضده وَ تَمَّتْ كَلِمَةُ رَبِّكَ صِدْقاً وَ عَدْلاً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الوشّاء حين مرّ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لكم هذا، لا تحدّثوا عنّي</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علي بن حديد، عن منصور بن يونس،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أراد أن يخلق الإمام من الإمام بعث ملكا فأخذ شربة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تحت العرش، ثمّ أوقعها أو دفعها إلى الإمام فشربها، فيمكث في الرحم أربعين يوما لا يسمع الكلام، ثمّ يسمع الكلام بعد ذلك، فإذا وضعته امّه بعث اللّه إليه ذلك الملك الذي أخذ الشربة، فيكتب 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w:t>
      </w:r>
      <w:r>
        <w:rPr>
          <w:rStyle w:val="FootnoteAnchor"/>
          <w:rtl w:val="true"/>
        </w:rPr>
        <w:footnoteReference w:id="1052"/>
      </w:r>
      <w:r>
        <w:rPr>
          <w:rFonts w:ascii="Amiri" w:hAnsi="Amiri" w:eastAsia="Amiri" w:cs="Amiri"/>
          <w:color w:val="111111"/>
          <w:sz w:val="28"/>
          <w:sz w:val="28"/>
          <w:szCs w:val="28"/>
          <w:rtl w:val="true"/>
          <w:lang w:bidi="ar-SA"/>
        </w:rPr>
        <w:t>فإذا قام بهذا الأمر رفع اللّه له في كلّ بلدة منارا ينظر به إلى أعمال العباد</w:t>
      </w:r>
      <w:r>
        <w:rPr>
          <w:rFonts w:eastAsia="Amiri" w:cs="Amiri" w:ascii="Amiri" w:hAnsi="Amiri"/>
          <w:color w:val="111111"/>
          <w:sz w:val="28"/>
          <w:szCs w:val="28"/>
          <w:rtl w:val="true"/>
          <w:lang w:bidi="ar-SA"/>
        </w:rPr>
        <w:t>.</w:t>
      </w:r>
      <w:r>
        <w:rPr>
          <w:rStyle w:val="FootnoteAnchor"/>
          <w:rtl w:val="true"/>
        </w:rPr>
        <w:footnoteReference w:id="105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ابن محبوب، عن الربيع بن محمد المسلّى،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ليسمع في بطن امّه، فإذا ولد خطّ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رَبِّكَ صِدْقاً وَ عَدْلاً لا مُبَدِّلَ لِكَلِماتِهِ وَ هُوَ السَّمِيعُ الْعَلِيمُ </w:t>
      </w:r>
      <w:r>
        <w:rPr>
          <w:rStyle w:val="FootnoteAnchor"/>
          <w:rtl w:val="true"/>
        </w:rPr>
        <w:footnoteReference w:id="1054"/>
      </w:r>
      <w:r>
        <w:rPr>
          <w:rFonts w:ascii="Amiri" w:hAnsi="Amiri" w:eastAsia="Amiri" w:cs="Amiri"/>
          <w:color w:val="111111"/>
          <w:sz w:val="28"/>
          <w:sz w:val="28"/>
          <w:szCs w:val="28"/>
          <w:rtl w:val="true"/>
          <w:lang w:bidi="ar-SA"/>
        </w:rPr>
        <w:t>فإذا صار الأمر إليه جعل اللّه له عمودا من نور يبصر ما يعمل أهل كلّ بلدة فيه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حميد بن شعيب،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أحبّ أن يخلق الإمام أخذ شربة من تحت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المزن</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فأعطاها ملكا فسقاها إيّاه</w:t>
      </w:r>
      <w:r>
        <w:rPr>
          <w:rStyle w:val="FootnoteAnchor"/>
          <w:rtl w:val="true"/>
        </w:rPr>
        <w:footnoteReference w:id="1058"/>
      </w:r>
      <w:r>
        <w:rPr>
          <w:rFonts w:ascii="Amiri" w:hAnsi="Amiri" w:eastAsia="Amiri" w:cs="Amiri"/>
          <w:color w:val="111111"/>
          <w:sz w:val="28"/>
          <w:sz w:val="28"/>
          <w:szCs w:val="28"/>
          <w:rtl w:val="true"/>
          <w:lang w:bidi="ar-SA"/>
        </w:rPr>
        <w:t>، فمن ذلك يخلق الإمام، فإذا ولد بعث اللّه ذلك الملك إلى الإمام فكتب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 فإذا مضى ذلك الإمام الذي قبله رفع له منارا يبصر به أعمال العباد، فلذلك يحتجّ اللّه</w:t>
      </w:r>
      <w:r>
        <w:rPr>
          <w:rStyle w:val="FootnoteAnchor"/>
          <w:rtl w:val="true"/>
        </w:rPr>
        <w:footnoteReference w:id="1059"/>
      </w:r>
      <w:r>
        <w:rPr>
          <w:rFonts w:ascii="IRNazanin" w:hAnsi="IRNazanin" w:eastAsia="IRNazanin"/>
          <w:color w:val="111111"/>
          <w:sz w:val="28"/>
          <w:sz w:val="28"/>
          <w:szCs w:val="28"/>
          <w:rtl w:val="true"/>
          <w:lang w:bidi="fa-IR"/>
        </w:rPr>
        <w:t>به على خلقه</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يقبض روح إمام و يخلق بعده إماما أنزل قطرة من تحت العرش إلى الأرض يلقيها على ثمرة أو بقلة،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 تلك الثمرة أو تلك البقلة الإمام الذي يخلق اللّه</w:t>
      </w:r>
      <w:r>
        <w:rPr>
          <w:rStyle w:val="FootnoteAnchor"/>
          <w:rtl w:val="true"/>
        </w:rPr>
        <w:footnoteReference w:id="1061"/>
      </w:r>
      <w:r>
        <w:rPr>
          <w:rFonts w:ascii="Amiri" w:hAnsi="Amiri" w:eastAsia="Amiri" w:cs="Amiri"/>
          <w:color w:val="111111"/>
          <w:sz w:val="28"/>
          <w:sz w:val="28"/>
          <w:szCs w:val="28"/>
          <w:rtl w:val="true"/>
          <w:lang w:bidi="ar-SA"/>
        </w:rPr>
        <w:t>منه نطفة الإمام الذي يقوم من بعده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فيخلق اللّه من تلك القطرة نطفة في الصلب، ثمّ تصير إلى الرحم،ر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فتمكث فيه أربعين يوما، فإذا مضى له أربعون يوما سمع الصوت، فإذا مضى له أربعة أشهر كتب 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Style w:val="FootnoteAnchor"/>
          <w:rtl w:val="true"/>
        </w:rPr>
        <w:footnoteReference w:id="1062"/>
      </w:r>
      <w:r>
        <w:rPr>
          <w:rFonts w:ascii="Amiri" w:hAnsi="Amiri" w:eastAsia="Amiri" w:cs="Amiri"/>
          <w:color w:val="111111"/>
          <w:sz w:val="28"/>
          <w:sz w:val="28"/>
          <w:szCs w:val="28"/>
          <w:rtl w:val="true"/>
          <w:lang w:bidi="ar-SA"/>
        </w:rPr>
        <w:t>فإذا خرج إلى الأرض اوتي الحكمة، و زيّن بالحلم</w:t>
      </w:r>
      <w:r>
        <w:rPr>
          <w:rStyle w:val="FootnoteAnchor"/>
          <w:rtl w:val="true"/>
        </w:rPr>
        <w:footnoteReference w:id="1063"/>
      </w:r>
      <w:r>
        <w:rPr>
          <w:rFonts w:ascii="Amiri" w:hAnsi="Amiri" w:eastAsia="Amiri" w:cs="Amiri"/>
          <w:color w:val="111111"/>
          <w:sz w:val="28"/>
          <w:sz w:val="28"/>
          <w:szCs w:val="28"/>
          <w:rtl w:val="true"/>
          <w:lang w:bidi="ar-SA"/>
        </w:rPr>
        <w:t>، و البس الهيبة، و جعل له مصباح من نور فعرف به الضمير، و يرى به أعمال العباد</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أسانيد و 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البصائر الاولى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صلّى اللّه عليه و آله و الأئمّة عليهم السّلام لأنّ اللّه سبحانه و تعالى لمّا أطلعهم على أعمال العباد كانت جميع المعجزات المتعلّقة بأعمال العباد القلبيّة و غيرها منهم تصدر لأنّ أعمال العباد منها قلبيّة و غير قلبيّة فيعلمون بما في نفوس الناس و ما وقع من أيديهم، وسعوا إليه بأرجلهم، و نظروا إليه بأعينهم، و شمّوه و ذاقوه و ما فعلوه بجميع جوارحهم لأنّها كلّها من أعمالهم و قد أطلعهم اللّه عليها، و هو اللّه تعالى عالم بجميع أفعال العباد، و أطلع النبيّ و الأئمّة سلام اللّه عليهم على أفعال العباد لأنّهم الشهداء على خلقه يوم القيامة كما جاء به القرآن العزيز و الروايات عنهم سلام اللّه عليهم، و في اطّلاعهم على أفعال العباد يكون به إظهار المعجز بإخبارهم بما في الضمائر و غيره من أفعال العباد، ألا ترى إلىى</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آخر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 مصباح من نور يعرف به الضمير، و يرى به سائر الأعمال؟ و هذا سرّ من سرّ اللّه، و علم من اللّه سبحانه و تعالى</w:t>
      </w:r>
      <w:r>
        <w:rPr>
          <w:rFonts w:eastAsia="Amiri" w:cs="Amiri" w:ascii="Amiri" w:hAnsi="Amiri"/>
          <w:color w:val="111111"/>
          <w:sz w:val="28"/>
          <w:szCs w:val="28"/>
          <w:rtl w:val="true"/>
          <w:lang w:bidi="ar-SA"/>
        </w:rPr>
        <w:t xml:space="preserve">. </w:t>
      </w:r>
      <w:bookmarkStart w:id="174" w:name="pg7524_66869"/>
    </w:p>
    <w:p>
      <w:pPr>
        <w:pStyle w:val="Heading3"/>
        <w:numPr>
          <w:ilvl w:val="2"/>
          <w:numId w:val="1"/>
        </w:numPr>
        <w:rPr/>
      </w:pPr>
      <w:bookmarkStart w:id="175" w:name="__RefHeading___Toc2589669_1051229030"/>
      <w:bookmarkStart w:id="176" w:name="_Toc60"/>
      <w:bookmarkEnd w:id="174"/>
      <w:bookmarkEnd w:id="175"/>
      <w:r>
        <w:rPr>
          <w:rtl w:val="true"/>
        </w:rPr>
        <w:t>معجزة لمولانا و إمامنا جعفر بن محمد الصادق عليه السلام</w:t>
      </w:r>
      <w:bookmarkEnd w:id="176"/>
    </w:p>
    <w:p>
      <w:pPr>
        <w:pStyle w:val="BookText"/>
        <w:rPr/>
      </w:pPr>
      <w:r>
        <w:rPr>
          <w:rFonts w:ascii="Amiri" w:hAnsi="Amiri" w:eastAsia="Amiri" w:cs="Amiri"/>
          <w:color w:val="111111"/>
          <w:sz w:val="28"/>
          <w:sz w:val="28"/>
          <w:szCs w:val="28"/>
          <w:rtl w:val="true"/>
          <w:lang w:bidi="ar-SA"/>
        </w:rPr>
        <w:t>الشيخ الطوسي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مسلم،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إذ قال لي مبتدئا</w:t>
      </w:r>
      <w:r>
        <w:rPr>
          <w:rStyle w:val="FootnoteAnchor"/>
          <w:rtl w:val="true"/>
        </w:rPr>
        <w:footnoteReference w:id="1066"/>
      </w:r>
      <w:r>
        <w:rPr>
          <w:rFonts w:ascii="Amiri" w:hAnsi="Amiri" w:eastAsia="Amiri" w:cs="Amiri"/>
          <w:color w:val="111111"/>
          <w:sz w:val="28"/>
          <w:sz w:val="28"/>
          <w:szCs w:val="28"/>
          <w:rtl w:val="true"/>
          <w:lang w:bidi="ar-SA"/>
        </w:rPr>
        <w:t>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عرضت عليّ أعمالكم يوم الخميس، فرأيت فيما عرض عليّ من عملك صلتك لابن عمّك فلان، فسرّني ذلك، انّي علمت أنّ صلتك</w:t>
      </w:r>
      <w:r>
        <w:rPr>
          <w:rStyle w:val="FootnoteAnchor"/>
          <w:rtl w:val="true"/>
        </w:rPr>
        <w:footnoteReference w:id="1067"/>
      </w:r>
      <w:r>
        <w:rPr>
          <w:rFonts w:ascii="IRNazanin" w:hAnsi="IRNazanin" w:eastAsia="IRNazanin"/>
          <w:color w:val="111111"/>
          <w:sz w:val="28"/>
          <w:sz w:val="28"/>
          <w:szCs w:val="28"/>
          <w:rtl w:val="true"/>
          <w:lang w:bidi="fa-IR"/>
        </w:rPr>
        <w:t>له أسرع لفناء عمره و قطع أجله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 ابن عمّ معاندا ناصبيّا</w:t>
      </w:r>
      <w:r>
        <w:rPr>
          <w:rStyle w:val="FootnoteAnchor"/>
          <w:rtl w:val="true"/>
        </w:rPr>
        <w:footnoteReference w:id="1068"/>
      </w:r>
      <w:r>
        <w:rPr>
          <w:rFonts w:ascii="Amiri" w:hAnsi="Amiri" w:eastAsia="Amiri" w:cs="Amiri"/>
          <w:color w:val="111111"/>
          <w:sz w:val="28"/>
          <w:sz w:val="28"/>
          <w:szCs w:val="28"/>
          <w:rtl w:val="true"/>
          <w:lang w:bidi="ar-SA"/>
        </w:rPr>
        <w:t>خبيثا بلغني عنه و عن عياله سوء حال</w:t>
      </w:r>
      <w:r>
        <w:rPr>
          <w:rStyle w:val="FootnoteAnchor"/>
          <w:rtl w:val="true"/>
        </w:rPr>
        <w:footnoteReference w:id="1069"/>
      </w:r>
      <w:r>
        <w:rPr>
          <w:rFonts w:ascii="Amiri" w:hAnsi="Amiri" w:eastAsia="Amiri" w:cs="Amiri"/>
          <w:color w:val="111111"/>
          <w:sz w:val="28"/>
          <w:sz w:val="28"/>
          <w:szCs w:val="28"/>
          <w:rtl w:val="true"/>
          <w:lang w:bidi="ar-SA"/>
        </w:rPr>
        <w:t>، فصككت</w:t>
      </w:r>
      <w:r>
        <w:rPr>
          <w:rStyle w:val="FootnoteAnchor"/>
          <w:rtl w:val="true"/>
        </w:rPr>
        <w:footnoteReference w:id="1070"/>
      </w:r>
      <w:r>
        <w:rPr>
          <w:rFonts w:ascii="Amiri" w:hAnsi="Amiri" w:eastAsia="Amiri" w:cs="Amiri"/>
          <w:color w:val="111111"/>
          <w:sz w:val="28"/>
          <w:sz w:val="28"/>
          <w:szCs w:val="28"/>
          <w:rtl w:val="true"/>
          <w:lang w:bidi="ar-SA"/>
        </w:rPr>
        <w:t xml:space="preserve">له نفقة قبل خروجي إلى مكّة، فلمّا صرت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بالمدينة</w:t>
      </w:r>
      <w:r>
        <w:rPr>
          <w:rStyle w:val="FootnoteAnchor"/>
          <w:rtl w:val="true"/>
        </w:rPr>
        <w:footnoteReference w:id="1071"/>
      </w:r>
      <w:r>
        <w:rPr>
          <w:rFonts w:ascii="Amiri" w:hAnsi="Amiri" w:eastAsia="Amiri" w:cs="Amiri"/>
          <w:color w:val="111111"/>
          <w:sz w:val="28"/>
          <w:sz w:val="28"/>
          <w:szCs w:val="28"/>
          <w:rtl w:val="true"/>
          <w:lang w:bidi="ar-SA"/>
        </w:rPr>
        <w:t>أخبرني أبو عبد اللّه عليه السلام بذلك</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7524_66872"/>
      <w:bookmarkStart w:id="178" w:name="pg7524_66872"/>
      <w:bookmarkEnd w:id="178"/>
    </w:p>
    <w:p>
      <w:pPr>
        <w:pStyle w:val="Heading2"/>
        <w:numPr>
          <w:ilvl w:val="1"/>
          <w:numId w:val="1"/>
        </w:numPr>
        <w:rPr/>
      </w:pPr>
      <w:bookmarkStart w:id="179" w:name="pg7524_66872"/>
      <w:bookmarkStart w:id="180" w:name="__RefHeading___Toc2589671_1051229030"/>
      <w:bookmarkStart w:id="181" w:name="_Toc61"/>
      <w:bookmarkEnd w:id="179"/>
      <w:bookmarkEnd w:id="180"/>
      <w:r>
        <w:rPr>
          <w:rtl w:val="true"/>
        </w:rPr>
        <w:t>الباب الثالث عشر أنّه ما يحدث من حدث في الناس إلاّ علموا به سلام اللّه عليهم</w:t>
      </w:r>
      <w:bookmarkEnd w:id="181"/>
    </w:p>
    <w:p>
      <w:pPr>
        <w:pStyle w:val="Heading3"/>
        <w:numPr>
          <w:ilvl w:val="2"/>
          <w:numId w:val="1"/>
        </w:numPr>
        <w:rPr/>
      </w:pPr>
      <w:bookmarkStart w:id="182" w:name="__RefHeading___Toc2589673_1051229030"/>
      <w:bookmarkStart w:id="183" w:name="_Toc62"/>
      <w:bookmarkEnd w:id="182"/>
      <w:r>
        <w:rPr>
          <w:rtl w:val="true"/>
        </w:rPr>
        <w:t>اشارة</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البرقي، عن النضر بن سويد، عن يحيى الحلبي،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الكلام فإنّا نؤتى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الحسين بن سعيد، و محمد بن خالد البرقي، عن النضر بن سويد، عن يحيى بن عمران الحلبي،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الكلام فإنّا نؤتى به</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أبي عبد اللّه المؤمن، عن حكم بن الحنّاط</w:t>
      </w:r>
      <w:r>
        <w:rPr>
          <w:rStyle w:val="FootnoteAnchor"/>
          <w:rtl w:val="true"/>
        </w:rPr>
        <w:footnoteReference w:id="10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المصدر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الحارث بن المغيرة و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w:t>
      </w:r>
    </w:p>
    <w:p>
      <w:pPr>
        <w:pStyle w:val="BookText"/>
        <w:rPr/>
      </w:pPr>
      <w:r>
        <w:rPr>
          <w:rFonts w:ascii="Amiri" w:hAnsi="Amiri" w:eastAsia="Amiri" w:cs="Amiri"/>
          <w:color w:val="111111"/>
          <w:sz w:val="28"/>
          <w:sz w:val="28"/>
          <w:szCs w:val="28"/>
          <w:rtl w:val="true"/>
          <w:lang w:bidi="ar-SA"/>
        </w:rPr>
        <w:t>قبلكم</w:t>
      </w:r>
      <w:r>
        <w:rPr>
          <w:rStyle w:val="FootnoteAnchor"/>
          <w:rtl w:val="true"/>
        </w:rPr>
        <w:footnoteReference w:id="1075"/>
      </w:r>
      <w:r>
        <w:rPr>
          <w:rFonts w:ascii="IRNazanin" w:hAnsi="IRNazanin" w:eastAsia="IRNazanin"/>
          <w:color w:val="111111"/>
          <w:sz w:val="28"/>
          <w:sz w:val="28"/>
          <w:szCs w:val="28"/>
          <w:rtl w:val="true"/>
          <w:lang w:bidi="fa-IR"/>
        </w:rPr>
        <w:t>حدث إلاّ علمنا به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به راكب يضرب</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بن عبيد، عن أبي عبد اللّه زكريّا بن محمد المؤمن، عن الحكم بن أيمن، عن الحارث بن المغيرة و أبي بكر بن محمد الحضرمي</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هو عبد اللّه بن محمد أبو بكر الحضرمي، سمع من أبي الطفيل، تابعي، روى عن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علمنا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به راكب يضرب</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و الأئمّة صلوات اللّه عليهم لأنّ اللّه تعالى إذا وكّل من يوصل لهم أخبار بما يحدث في الناس فكيف يخفي عليهم شيء ممّا أحدثوه و إن أسرّوه لأنّه تعالى مطّلع على الكائنات، و عالم بالخفيّات، فإذا أطلعهم على ذلك صاروا يخبرون به، و هذا أمر عظيم من المعجزات، و شيء جليل من الدلالات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4" w:name="pg7524_66874"/>
    </w:p>
    <w:p>
      <w:pPr>
        <w:pStyle w:val="Heading3"/>
        <w:numPr>
          <w:ilvl w:val="2"/>
          <w:numId w:val="1"/>
        </w:numPr>
        <w:rPr/>
      </w:pPr>
      <w:bookmarkStart w:id="185" w:name="__RefHeading___Toc2589675_1051229030"/>
      <w:bookmarkStart w:id="186" w:name="_Toc63"/>
      <w:bookmarkEnd w:id="184"/>
      <w:bookmarkEnd w:id="185"/>
      <w:r>
        <w:rPr>
          <w:rtl w:val="true"/>
        </w:rPr>
        <w:t>معجزة لمولانا و إمامنا زين العابدين علي بن الحسين عليه السلام</w:t>
      </w:r>
      <w:bookmarkEnd w:id="186"/>
    </w:p>
    <w:p>
      <w:pPr>
        <w:pStyle w:val="BookText"/>
        <w:rPr/>
      </w:pPr>
      <w:r>
        <w:rPr>
          <w:rFonts w:ascii="Amiri" w:hAnsi="Amiri" w:eastAsia="Amiri" w:cs="Amiri"/>
          <w:color w:val="111111"/>
          <w:sz w:val="28"/>
          <w:sz w:val="28"/>
          <w:szCs w:val="28"/>
          <w:rtl w:val="true"/>
          <w:lang w:bidi="ar-SA"/>
        </w:rPr>
        <w:t>الشيخ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موسى بن جعفر بن وهب البغدادي، عن علي بن معبد</w:t>
      </w:r>
      <w:r>
        <w:rPr>
          <w:rStyle w:val="FootnoteAnchor"/>
          <w:rtl w:val="true"/>
        </w:rPr>
        <w:footnoteReference w:id="1081"/>
      </w:r>
      <w:r>
        <w:rPr>
          <w:rFonts w:ascii="Amiri" w:hAnsi="Amiri" w:eastAsia="Amiri" w:cs="Amiri"/>
          <w:color w:val="111111"/>
          <w:sz w:val="28"/>
          <w:sz w:val="28"/>
          <w:szCs w:val="28"/>
          <w:rtl w:val="true"/>
          <w:lang w:bidi="ar-SA"/>
        </w:rPr>
        <w:t>، عن علي بن الحسن بن رباط، عن علي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عبد الملك بن مروان فاستقامت له الأشياء كتب إلى الحجّاج كتابا و خطّه بيده، 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 إلى الحجّاج بن يوسف؛</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فجنّبني</w:t>
      </w:r>
      <w:r>
        <w:rPr>
          <w:rStyle w:val="FootnoteAnchor"/>
          <w:rtl w:val="true"/>
        </w:rPr>
        <w:footnoteReference w:id="1082"/>
      </w:r>
      <w:r>
        <w:rPr>
          <w:rFonts w:ascii="Amiri" w:hAnsi="Amiri" w:eastAsia="Amiri" w:cs="Amiri"/>
          <w:color w:val="111111"/>
          <w:sz w:val="28"/>
          <w:sz w:val="28"/>
          <w:szCs w:val="28"/>
          <w:rtl w:val="true"/>
          <w:lang w:bidi="ar-SA"/>
        </w:rPr>
        <w:t>دماء بني عبد المطّلب</w:t>
      </w:r>
      <w:r>
        <w:rPr>
          <w:rStyle w:val="FootnoteAnchor"/>
          <w:rtl w:val="true"/>
        </w:rPr>
        <w:footnoteReference w:id="1083"/>
      </w:r>
      <w:r>
        <w:rPr>
          <w:rFonts w:ascii="Amiri" w:hAnsi="Amiri" w:eastAsia="Amiri" w:cs="Amiri"/>
          <w:color w:val="111111"/>
          <w:sz w:val="28"/>
          <w:sz w:val="28"/>
          <w:szCs w:val="28"/>
          <w:rtl w:val="true"/>
          <w:lang w:bidi="ar-SA"/>
        </w:rPr>
        <w:t>، فإنّي رأيت آل أبي سفيان لمّا و لغوا فيها لم يلبثوا بعدها إلاّ قليلا و السلام، و كتب الكتاب سرّا</w:t>
      </w:r>
      <w:r>
        <w:rPr>
          <w:rStyle w:val="FootnoteAnchor"/>
          <w:rtl w:val="true"/>
        </w:rPr>
        <w:footnoteReference w:id="1084"/>
      </w:r>
      <w:r>
        <w:rPr>
          <w:rFonts w:ascii="Amiri" w:hAnsi="Amiri" w:eastAsia="Amiri" w:cs="Amiri"/>
          <w:color w:val="111111"/>
          <w:sz w:val="28"/>
          <w:sz w:val="28"/>
          <w:szCs w:val="28"/>
          <w:rtl w:val="true"/>
          <w:lang w:bidi="ar-SA"/>
        </w:rPr>
        <w:t xml:space="preserve">و لم يعلم به أحد، و بعث به مع البريد، و ورد خبر ذلك من ساعته على علي بن الحسين عليه السلام و أخبر أنّ عبد الملك قد زيد في ملكه برهة من دهره لكفّه عن بني </w:t>
      </w:r>
    </w:p>
    <w:p>
      <w:pPr>
        <w:pStyle w:val="BookText"/>
        <w:rPr/>
      </w:pPr>
      <w:r>
        <w:rPr>
          <w:rFonts w:ascii="Amiri" w:hAnsi="Amiri" w:eastAsia="Amiri" w:cs="Amiri"/>
          <w:color w:val="111111"/>
          <w:sz w:val="28"/>
          <w:sz w:val="28"/>
          <w:szCs w:val="28"/>
          <w:rtl w:val="true"/>
          <w:lang w:bidi="ar-SA"/>
        </w:rPr>
        <w:t>هاشم، و أمر أن يكتب إلى عبد الملك و يخبره بأنّ رسول اللّه صلّى اللّه عليه و آله أتاه في منامه فأخبره بذلك، فكتب علي بن الحسين بذلك إلى عبد الملك بن مروان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عن علي بن معبد</w:t>
      </w:r>
      <w:r>
        <w:rPr>
          <w:rStyle w:val="FootnoteAnchor"/>
          <w:rtl w:val="true"/>
        </w:rPr>
        <w:footnoteReference w:id="1085"/>
      </w:r>
      <w:r>
        <w:rPr>
          <w:rFonts w:ascii="Amiri" w:hAnsi="Amiri" w:eastAsia="Amiri" w:cs="Amiri"/>
          <w:color w:val="111111"/>
          <w:sz w:val="28"/>
          <w:sz w:val="28"/>
          <w:szCs w:val="28"/>
          <w:rtl w:val="true"/>
          <w:lang w:bidi="ar-SA"/>
        </w:rPr>
        <w:t>، عن علي بن الحسن</w:t>
      </w:r>
      <w:r>
        <w:rPr>
          <w:rStyle w:val="FootnoteAnchor"/>
          <w:rtl w:val="true"/>
        </w:rPr>
        <w:footnoteReference w:id="1086"/>
      </w:r>
      <w:r>
        <w:rPr>
          <w:rFonts w:ascii="Amiri" w:hAnsi="Amiri" w:eastAsia="Amiri" w:cs="Amiri"/>
          <w:color w:val="111111"/>
          <w:sz w:val="28"/>
          <w:sz w:val="28"/>
          <w:szCs w:val="28"/>
          <w:rtl w:val="true"/>
          <w:lang w:bidi="ar-SA"/>
        </w:rPr>
        <w:t xml:space="preserve">، عن علي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و ذكر الحديث إلى آخره</w:t>
      </w:r>
      <w:r>
        <w:rPr>
          <w:rFonts w:eastAsia="Amiri" w:cs="Amiri" w:ascii="Amiri" w:hAnsi="Amiri"/>
          <w:color w:val="111111"/>
          <w:sz w:val="28"/>
          <w:szCs w:val="28"/>
          <w:rtl w:val="true"/>
          <w:lang w:bidi="ar-SA"/>
        </w:rPr>
        <w:t>.</w:t>
      </w:r>
      <w:r>
        <w:rPr>
          <w:rStyle w:val="FootnoteAnchor"/>
        </w:rPr>
        <w:footnoteReference w:id="108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87" w:name="pg7524_66876"/>
    </w:p>
    <w:p>
      <w:pPr>
        <w:pStyle w:val="Heading2"/>
        <w:numPr>
          <w:ilvl w:val="1"/>
          <w:numId w:val="1"/>
        </w:numPr>
        <w:rPr/>
      </w:pPr>
      <w:bookmarkStart w:id="188" w:name="__RefHeading___Toc2589677_1051229030"/>
      <w:bookmarkStart w:id="189" w:name="_Toc64"/>
      <w:bookmarkEnd w:id="187"/>
      <w:bookmarkEnd w:id="188"/>
      <w:r>
        <w:rPr>
          <w:rtl w:val="true"/>
        </w:rPr>
        <w:t>الباب الرابع عشر أنّ عندهم عليهم السّلام علم المنايا و البلايا</w:t>
      </w:r>
      <w:bookmarkEnd w:id="189"/>
    </w:p>
    <w:p>
      <w:pPr>
        <w:pStyle w:val="Heading3"/>
        <w:numPr>
          <w:ilvl w:val="2"/>
          <w:numId w:val="1"/>
        </w:numPr>
        <w:rPr/>
      </w:pPr>
      <w:bookmarkStart w:id="190" w:name="__RefHeading___Toc2589679_1051229030"/>
      <w:bookmarkStart w:id="191" w:name="_Toc65"/>
      <w:bookmarkEnd w:id="190"/>
      <w:r>
        <w:rPr>
          <w:rtl w:val="true"/>
        </w:rPr>
        <w:t>اشارة</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معروف، عن حمّاد بن عيسى، عن حريز، عن عمران بن ميثم</w:t>
      </w:r>
      <w:r>
        <w:rPr>
          <w:rStyle w:val="FootnoteAnchor"/>
          <w:rtl w:val="true"/>
        </w:rPr>
        <w:footnoteReference w:id="1089"/>
      </w:r>
      <w:r>
        <w:rPr>
          <w:rFonts w:ascii="Amiri" w:hAnsi="Amiri" w:eastAsia="Amiri" w:cs="Amiri"/>
          <w:color w:val="111111"/>
          <w:sz w:val="28"/>
          <w:sz w:val="28"/>
          <w:szCs w:val="28"/>
          <w:rtl w:val="true"/>
          <w:lang w:bidi="ar-SA"/>
        </w:rPr>
        <w:t>،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ألا تسألون من عنده علم البلايا و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الأنساب</w:t>
      </w:r>
      <w:r>
        <w:rPr>
          <w:rFonts w:eastAsia="Amiri" w:cs="Amiri" w:ascii="Amiri" w:hAnsi="Amiri"/>
          <w:color w:val="111111"/>
          <w:sz w:val="28"/>
          <w:szCs w:val="28"/>
          <w:rtl w:val="true"/>
          <w:lang w:bidi="ar-SA"/>
        </w:rPr>
        <w:t>]</w:t>
      </w:r>
      <w:r>
        <w:rPr>
          <w:rStyle w:val="FootnoteAnchor"/>
          <w:rtl w:val="true"/>
        </w:rPr>
        <w:footnoteReference w:id="1090"/>
      </w:r>
      <w:r>
        <w:rPr>
          <w:rFonts w:ascii="IRNazanin" w:hAnsi="IRNazanin" w:eastAsia="IRNazanin"/>
          <w:color w:val="111111"/>
          <w:sz w:val="28"/>
          <w:sz w:val="28"/>
          <w:szCs w:val="28"/>
          <w:rtl w:val="true"/>
          <w:lang w:bidi="fa-IR"/>
        </w:rPr>
        <w:t>؟</w:t>
      </w:r>
      <w:r>
        <w:rPr>
          <w:rStyle w:val="FootnoteAnchor"/>
          <w:rtl w:val="true"/>
        </w:rPr>
        <w:footnoteReference w:id="109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محمد بن سنان، عن عمّار</w:t>
      </w:r>
      <w:r>
        <w:rPr>
          <w:rStyle w:val="FootnoteAnchor"/>
          <w:rtl w:val="true"/>
        </w:rPr>
        <w:footnoteReference w:id="1092"/>
      </w:r>
      <w:r>
        <w:rPr>
          <w:rFonts w:ascii="Amiri" w:hAnsi="Amiri" w:eastAsia="Amiri" w:cs="Amiri"/>
          <w:color w:val="111111"/>
          <w:sz w:val="28"/>
          <w:sz w:val="28"/>
          <w:szCs w:val="28"/>
          <w:rtl w:val="true"/>
          <w:lang w:bidi="ar-SA"/>
        </w:rPr>
        <w:t>بن مروان، عن المنخل،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علّمنا المنايا و البلايا و الأنساب فاعتبروا بنا و بعدوّنا، و بهدانا و بهداهم</w:t>
      </w:r>
      <w:r>
        <w:rPr>
          <w:rStyle w:val="FootnoteAnchor"/>
          <w:rtl w:val="true"/>
        </w:rPr>
        <w:footnoteReference w:id="1093"/>
      </w:r>
      <w:r>
        <w:rPr>
          <w:rFonts w:ascii="Amiri" w:hAnsi="Amiri" w:eastAsia="Amiri" w:cs="Amiri"/>
          <w:color w:val="111111"/>
          <w:sz w:val="28"/>
          <w:sz w:val="28"/>
          <w:szCs w:val="28"/>
          <w:rtl w:val="true"/>
          <w:lang w:bidi="ar-SA"/>
        </w:rPr>
        <w:t>، و بقضائنا و بقضائهم، و بحكمنا و بحكمهم، و ميّتنا و ميّتهم</w:t>
      </w:r>
      <w:r>
        <w:rPr>
          <w:rStyle w:val="FootnoteAnchor"/>
          <w:rtl w:val="true"/>
        </w:rPr>
        <w:footnoteReference w:id="10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يموتون بالقرحة و الدبيلة</w:t>
      </w:r>
      <w:r>
        <w:rPr>
          <w:rStyle w:val="FootnoteAnchor"/>
          <w:rtl w:val="true"/>
        </w:rPr>
        <w:footnoteReference w:id="1095"/>
      </w:r>
      <w:r>
        <w:rPr>
          <w:rFonts w:ascii="IRNazanin" w:hAnsi="IRNazanin" w:eastAsia="IRNazanin"/>
          <w:color w:val="111111"/>
          <w:sz w:val="28"/>
          <w:sz w:val="28"/>
          <w:szCs w:val="28"/>
          <w:rtl w:val="true"/>
          <w:lang w:bidi="fa-IR"/>
        </w:rPr>
        <w:t>، و نموت بما شاء اللّه</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w:t>
      </w:r>
      <w:r>
        <w:rPr>
          <w:rStyle w:val="FootnoteAnchor"/>
          <w:rtl w:val="true"/>
        </w:rPr>
        <w:footnoteReference w:id="1097"/>
      </w:r>
      <w:r>
        <w:rPr>
          <w:rFonts w:ascii="Amiri" w:hAnsi="Amiri" w:eastAsia="Amiri" w:cs="Amiri"/>
          <w:color w:val="111111"/>
          <w:sz w:val="28"/>
          <w:sz w:val="28"/>
          <w:szCs w:val="28"/>
          <w:rtl w:val="true"/>
          <w:lang w:bidi="ar-SA"/>
        </w:rPr>
        <w:t xml:space="preserve">العلوي، عن سعيد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الكزبري البصري</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عن إبراهيم بن الحكم بن ظهير، عن أبيه، عن شريك بن عبد اللّه، عن عبد الأعلى التغلبي، عن أبي وقّاص،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علم المنايا و البلايا و الوصايا و الأنساب و فصل الخطاب</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عامر، عن عبد الرحمان بن أبي نجران،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الحسن الرضا عليه السلام رسالة و أقرأنيها،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صلّى اللّه عليه و آله كان أمين اللّه في أرضه، فلمّا قبض محمد صلّى اللّه عليه و آله كنّا أهل البيت ورثته، فنحن امناء اللّه في أرضه، عندنا علم البلايا و المنايا و أنساب العرب و مولد الإسلام،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النجباء، و أفراطنا أفراط الأنبياء، و نحن أبناء الأوصياء، و نحنر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المخصوصون بكتاب اللّه</w:t>
      </w:r>
      <w:r>
        <w:rPr>
          <w:rStyle w:val="FootnoteAnchor"/>
          <w:rtl w:val="true"/>
        </w:rPr>
        <w:footnoteReference w:id="1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أولى الناس باللّه</w:t>
      </w:r>
      <w:r>
        <w:rPr>
          <w:rFonts w:eastAsia="IRNazanin" w:cs="IRNazanin"/>
          <w:color w:val="111111"/>
          <w:sz w:val="28"/>
          <w:szCs w:val="28"/>
          <w:rtl w:val="true"/>
          <w:lang w:bidi="fa-IR"/>
        </w:rPr>
        <w:t>]</w:t>
      </w:r>
      <w:r>
        <w:rPr>
          <w:rStyle w:val="FootnoteAnchor"/>
          <w:rtl w:val="true"/>
        </w:rPr>
        <w:footnoteReference w:id="1102"/>
      </w:r>
      <w:r>
        <w:rPr>
          <w:rFonts w:ascii="Amiri" w:hAnsi="Amiri" w:eastAsia="Amiri" w:cs="Amiri"/>
          <w:color w:val="111111"/>
          <w:sz w:val="28"/>
          <w:sz w:val="28"/>
          <w:szCs w:val="28"/>
          <w:rtl w:val="true"/>
          <w:lang w:bidi="ar-SA"/>
        </w:rPr>
        <w:t>، و نحن أولى الناس بكتاب اللّه، و نحن أولى الناس بدين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الذين شرع اللّه</w:t>
      </w:r>
      <w:r>
        <w:rPr>
          <w:rStyle w:val="FootnoteAnchor"/>
          <w:rtl w:val="true"/>
        </w:rPr>
        <w:footnoteReference w:id="11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دينه،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 ما وَصّى بِهِ نُوحاً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 صانا بما أوصى به نوحا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وَصَّيْنا بِهِ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 و يعقوب فقد علمنا و بلغنا ما علمنا و استودعنا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ورثة الأنبياء، و نحن ورثة اولي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أقيموا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على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بالله بولاية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لا 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يَجْتَبِي إِلَيْهِ مَنْ يَشاءُ وَ يَهْدِي إِلَيْهِ مَنْ يُنِيبُ </w:t>
      </w:r>
      <w:r>
        <w:rPr>
          <w:rStyle w:val="FootnoteAnchor"/>
          <w:rtl w:val="true"/>
        </w:rPr>
        <w:footnoteReference w:id="1104"/>
      </w:r>
      <w:r>
        <w:rPr>
          <w:rFonts w:ascii="Amiri" w:hAnsi="Amiri" w:eastAsia="Amiri" w:cs="Amiri"/>
          <w:color w:val="111111"/>
          <w:sz w:val="28"/>
          <w:sz w:val="28"/>
          <w:szCs w:val="28"/>
          <w:rtl w:val="true"/>
          <w:lang w:bidi="ar-SA"/>
        </w:rPr>
        <w:t>من يجيبك</w:t>
      </w:r>
      <w:r>
        <w:rPr>
          <w:rStyle w:val="FootnoteAnchor"/>
          <w:rtl w:val="true"/>
        </w:rPr>
        <w:footnoteReference w:id="1105"/>
      </w:r>
      <w:r>
        <w:rPr>
          <w:rFonts w:ascii="Amiri" w:hAnsi="Amiri" w:eastAsia="Amiri" w:cs="Amiri"/>
          <w:color w:val="111111"/>
          <w:sz w:val="28"/>
          <w:sz w:val="28"/>
          <w:szCs w:val="28"/>
          <w:rtl w:val="true"/>
          <w:lang w:bidi="ar-SA"/>
        </w:rPr>
        <w:t>إلى ولاية عليّ</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أخرجه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عبد العزيز بن المهتدي، عن عبد اللّه بن جندب أنّه كتب إليه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فإنّ محمدا صلّى اللّه عليه و آله كان أمين اللّه في خلقه، فلمّا قبض صلّى اللّه عليه و آله كنّا أهل البيت ورثته، فنحن امناء اللّه في أرضه، عندنا علم المنايا و البلايا و أنساب العرب و مولد الإسلام، و إنّا لنعرف الرجل إذا رأيناه بحقيقة الإيمان و حقيقة النفاق، و إنّ شيعتنا لمكتوبون بأسمائهم و أسماء آبائهم، أخذ اللّه علينا و عليهم الميثاق، و يردون موردنا، و يدخلون مدخلنا، ليس على ملّة الاسلام غيرنا و غيرهم، و نحن النجباء النجاة، و نحن أفراط الأنبياء،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أبناء</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الأوصياء، و نحن المخصوصون في كتاب اللّه عزّ و جلّ، و نحن أولى الناس بكتاب اللّه، و نحن أولى الناس برسول اللّه صلّى اللّه عليه و آله، و نحن الذين شرع اللّه</w:t>
      </w:r>
      <w:r>
        <w:rPr>
          <w:rStyle w:val="FootnoteAnchor"/>
          <w:rtl w:val="true"/>
        </w:rPr>
        <w:footnoteReference w:id="1108"/>
      </w:r>
      <w:r>
        <w:rPr>
          <w:rFonts w:ascii="Amiri" w:hAnsi="Amiri" w:eastAsia="Amiri" w:cs="Amiri"/>
          <w:color w:val="111111"/>
          <w:sz w:val="28"/>
          <w:sz w:val="28"/>
          <w:szCs w:val="28"/>
          <w:rtl w:val="true"/>
          <w:lang w:bidi="ar-SA"/>
        </w:rPr>
        <w:t>لنا دينه،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ما وَصّى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 صانا بما وصى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وَصَّيْنا بِهِ إِبْراهِيمَ وَ مُوسى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علمنا و بلغنا علم ما علمنا و استودعنا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ورثة اولي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أَقِيمُوا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على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لا 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يَجْتَبِي إِلَيْهِ مَنْ يَشاءُ وَ يَهْدِي إِلَيْهِ مَنْ يُنِيبُ </w:t>
      </w:r>
      <w:r>
        <w:rPr>
          <w:rStyle w:val="FootnoteAnchor"/>
          <w:rtl w:val="true"/>
        </w:rPr>
        <w:footnoteReference w:id="1109"/>
      </w:r>
      <w:r>
        <w:rPr>
          <w:rFonts w:ascii="Amiri" w:hAnsi="Amiri" w:eastAsia="Amiri" w:cs="Amiri"/>
          <w:color w:val="111111"/>
          <w:sz w:val="28"/>
          <w:sz w:val="28"/>
          <w:szCs w:val="28"/>
          <w:rtl w:val="true"/>
          <w:lang w:bidi="ar-SA"/>
        </w:rPr>
        <w:t>من يجيبك إلى ولاية عليّ عليه السلام</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 يأتي 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جندب</w:t>
      </w:r>
      <w:r>
        <w:rPr>
          <w:rStyle w:val="FootnoteAnchor"/>
          <w:rtl w:val="true"/>
        </w:rPr>
        <w:footnoteReference w:id="11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إلى أبي الحسن الرضا عليه السلام أسأله</w:t>
      </w:r>
      <w:r>
        <w:rPr>
          <w:rStyle w:val="FootnoteAnchor"/>
          <w:rtl w:val="true"/>
        </w:rPr>
        <w:footnoteReference w:id="1112"/>
      </w:r>
      <w:r>
        <w:rPr>
          <w:rFonts w:ascii="Amiri" w:hAnsi="Amiri" w:eastAsia="Amiri" w:cs="Amiri"/>
          <w:color w:val="111111"/>
          <w:sz w:val="28"/>
          <w:sz w:val="28"/>
          <w:szCs w:val="28"/>
          <w:rtl w:val="true"/>
          <w:lang w:bidi="ar-SA"/>
        </w:rPr>
        <w:t xml:space="preserve">عن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111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محمدا صلّى اللّه عليه و آله كان أمين اللّه في خلقه، فلمّا قبض النبي صلّى اللّه عليه و آله كنّا أهل البيت ورثته، فنحن امناء اللّه في أرضه، عندنا علم المنايا و البلايا، و أنساب العرب، و مولد الاسلام، و ما من فئة تضلّ مائة و تهدي مائة</w:t>
      </w:r>
      <w:r>
        <w:rPr>
          <w:rStyle w:val="FootnoteAnchor"/>
          <w:rtl w:val="true"/>
        </w:rPr>
        <w:footnoteReference w:id="1114"/>
      </w:r>
      <w:r>
        <w:rPr>
          <w:rFonts w:ascii="IRNazanin" w:hAnsi="IRNazanin" w:eastAsia="IRNazanin"/>
          <w:color w:val="111111"/>
          <w:sz w:val="28"/>
          <w:sz w:val="28"/>
          <w:szCs w:val="28"/>
          <w:rtl w:val="true"/>
          <w:lang w:bidi="fa-IR"/>
        </w:rPr>
        <w:t>إلاّ و نحن نعرف سائقها و قائدها و ناعقها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لنعرف الرجل إذا رأيناه بحقيقة الإيمان و حقيقة النفاق، و إنّ شيعتنا لمكتوبون بأسمائهم و أسماء</w:t>
      </w:r>
      <w:r>
        <w:rPr>
          <w:rStyle w:val="FootnoteAnchor"/>
          <w:rtl w:val="true"/>
        </w:rPr>
        <w:footnoteReference w:id="1115"/>
      </w:r>
      <w:r>
        <w:rPr>
          <w:rFonts w:ascii="Amiri" w:hAnsi="Amiri" w:eastAsia="Amiri" w:cs="Amiri"/>
          <w:color w:val="111111"/>
          <w:sz w:val="28"/>
          <w:sz w:val="28"/>
          <w:szCs w:val="28"/>
          <w:rtl w:val="true"/>
          <w:lang w:bidi="ar-SA"/>
        </w:rPr>
        <w:t>آبائهم، أخذ اللّه علينا و عليهم الميثاق، و يردون موردنا، و يدخلون مدخلنا، ليس على ملّة</w:t>
      </w:r>
      <w:r>
        <w:rPr>
          <w:rStyle w:val="FootnoteAnchor"/>
          <w:rtl w:val="true"/>
        </w:rPr>
        <w:footnoteReference w:id="1116"/>
      </w:r>
      <w:r>
        <w:rPr>
          <w:rFonts w:ascii="Amiri" w:hAnsi="Amiri" w:eastAsia="Amiri" w:cs="Amiri"/>
          <w:color w:val="111111"/>
          <w:sz w:val="28"/>
          <w:sz w:val="28"/>
          <w:szCs w:val="28"/>
          <w:rtl w:val="true"/>
          <w:lang w:bidi="ar-SA"/>
        </w:rPr>
        <w:t>الاسلام غيرنا و غيرهم إلى يوم القيامة، نحن الآخذون بحجزة نبيّنا، و نبيّنا آخذ بحجزة ربّنا، و الحجزة النور، و شيعتنا آخذون بحجزتنا، من فارقنا هلك، و من تبعنا</w:t>
      </w:r>
      <w:r>
        <w:rPr>
          <w:rStyle w:val="FootnoteAnchor"/>
          <w:rtl w:val="true"/>
        </w:rPr>
        <w:footnoteReference w:id="1117"/>
      </w:r>
      <w:r>
        <w:rPr>
          <w:rFonts w:ascii="IRNazanin" w:hAnsi="IRNazanin" w:eastAsia="IRNazanin"/>
          <w:color w:val="111111"/>
          <w:sz w:val="28"/>
          <w:sz w:val="28"/>
          <w:szCs w:val="28"/>
          <w:rtl w:val="true"/>
          <w:lang w:bidi="fa-IR"/>
        </w:rPr>
        <w:t>نجا، و المفارق لنا</w:t>
      </w:r>
      <w:r>
        <w:rPr>
          <w:rStyle w:val="FootnoteAnchor"/>
          <w:rtl w:val="true"/>
        </w:rPr>
        <w:footnoteReference w:id="111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الجاحد لولايتنا كافر، و متّبعنا و تابع أوليائنا مؤمن، لا يحبّنا كافر، و لا يبغضنا مؤمن، و من مات و هو يحبّنا كان حقّا على اللّه أن يبعثه معنا، نحن نور لمن تبعنا،ا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هدى لمن اهتدى بنا، و من لم يكن منّا فليس من الإسلام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فتح اللّه الدين، و بنا يختمه، و بنا أطعمكم اللّه عشب الأرض، و بنا أنزل اللّه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w:t>
      </w:r>
      <w:r>
        <w:rPr>
          <w:rStyle w:val="FootnoteAnchor"/>
          <w:rtl w:val="true"/>
        </w:rPr>
        <w:footnoteReference w:id="1119"/>
      </w:r>
      <w:r>
        <w:rPr>
          <w:rFonts w:ascii="Amiri" w:hAnsi="Amiri" w:eastAsia="Amiri" w:cs="Amiri"/>
          <w:color w:val="111111"/>
          <w:sz w:val="28"/>
          <w:sz w:val="28"/>
          <w:szCs w:val="28"/>
          <w:rtl w:val="true"/>
          <w:lang w:bidi="ar-SA"/>
        </w:rPr>
        <w:t xml:space="preserve">، مثلنا في كتاب اللّه كمثل مشكاة، و المشكاة في القنديل، فنحن المشكاة فيها مصباح، المصباح محمد رسول اللّه صلّى اللّه عليه و آله اَلْمِصْباحُ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عنصرة طاهرة</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كَأَنَّها كَوْكَبٌ دُرِّيٌّ يُوقَدُ مِنْ شَجَرَةٍ مُبارَكَةٍ زَيْتُونَةٍ لا شَرْقِيَّةٍ وَ 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دعية و لا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 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بعد إمام </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يَهْدِي اللّهُ لِنُورِهِ مَنْ يَشاءُ وَ يَضْرِبُ اللّهُ الْأَمْثالَ لِلنّاسِ وَ اللّهُ بِكُلِّ شَيْ‌ءٍ عَلِيمٌ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فالنور علي عليه السلام، يهدي اللّه لولايتنا من أحبّ، و حقّ على اللّه أن يبعث وليّنا مشرقا وجهه، منيرا</w:t>
      </w:r>
      <w:r>
        <w:rPr>
          <w:rStyle w:val="FootnoteAnchor"/>
          <w:rtl w:val="true"/>
        </w:rPr>
        <w:footnoteReference w:id="1124"/>
      </w:r>
      <w:r>
        <w:rPr>
          <w:rFonts w:ascii="Amiri" w:hAnsi="Amiri" w:eastAsia="Amiri" w:cs="Amiri"/>
          <w:color w:val="111111"/>
          <w:sz w:val="28"/>
          <w:sz w:val="28"/>
          <w:szCs w:val="28"/>
          <w:rtl w:val="true"/>
          <w:lang w:bidi="ar-SA"/>
        </w:rPr>
        <w:t>برهانه، ظاهرة عند اللّه حجّته، حقّ على اللّه أن يجعل وليّنا مع المتّقين و النبيّين</w:t>
      </w:r>
      <w:r>
        <w:rPr>
          <w:rStyle w:val="FootnoteAnchor"/>
          <w:rtl w:val="true"/>
        </w:rPr>
        <w:footnoteReference w:id="1125"/>
      </w:r>
      <w:r>
        <w:rPr>
          <w:rFonts w:ascii="Amiri" w:hAnsi="Amiri" w:eastAsia="Amiri" w:cs="Amiri"/>
          <w:color w:val="111111"/>
          <w:sz w:val="28"/>
          <w:sz w:val="28"/>
          <w:szCs w:val="28"/>
          <w:rtl w:val="true"/>
          <w:lang w:bidi="ar-SA"/>
        </w:rPr>
        <w:t>و الصدّيقين و الشهداء و الصالحين و حسن اولئك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فشهداؤنا لهم فضل على الشهداء بعشر درجات، و لشهيد شيعتنا فضل على كلّ شهيد غيرنا بتسع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النجباء و نحن أفراط الأنبياء، و نحن أولاد</w:t>
      </w:r>
      <w:r>
        <w:rPr>
          <w:rStyle w:val="FootnoteAnchor"/>
          <w:rtl w:val="true"/>
        </w:rPr>
        <w:footnoteReference w:id="1126"/>
      </w:r>
      <w:r>
        <w:rPr>
          <w:rFonts w:ascii="Amiri" w:hAnsi="Amiri" w:eastAsia="Amiri" w:cs="Amiri"/>
          <w:color w:val="111111"/>
          <w:sz w:val="28"/>
          <w:sz w:val="28"/>
          <w:szCs w:val="28"/>
          <w:rtl w:val="true"/>
          <w:lang w:bidi="ar-SA"/>
        </w:rPr>
        <w:t>الأوصياء، و نحن المخصوصون في كتاب اللّه، و نحن أولى الناس برسول اللّه صلّى اللّه عليه و آله</w:t>
      </w:r>
      <w:r>
        <w:rPr>
          <w:rStyle w:val="FootnoteAnchor"/>
          <w:rtl w:val="true"/>
        </w:rPr>
        <w:footnoteReference w:id="1127"/>
      </w:r>
      <w:r>
        <w:rPr>
          <w:rFonts w:ascii="Amiri" w:hAnsi="Amiri" w:eastAsia="Amiri" w:cs="Amiri"/>
          <w:color w:val="111111"/>
          <w:sz w:val="28"/>
          <w:sz w:val="28"/>
          <w:szCs w:val="28"/>
          <w:rtl w:val="true"/>
          <w:lang w:bidi="ar-SA"/>
        </w:rPr>
        <w:t>، و نحن الذين شرع اللّه لنا دينه،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وَصَّيْنا بِهِ إِبْراهِيمَ وَ مُوسى وَ عِيسى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و بلغنا ما علمنا و استودعنا علمهم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ورثة الأنبياء، و نحن ورثة اولي العلم و اولي العزم</w:t>
      </w:r>
      <w:r>
        <w:rPr>
          <w:rStyle w:val="FootnoteAnchor"/>
          <w:rtl w:val="true"/>
        </w:rPr>
        <w:footnoteReference w:id="1129"/>
      </w:r>
      <w:r>
        <w:rPr>
          <w:rFonts w:ascii="IRNazanin" w:hAnsi="IRNazanin" w:eastAsia="IRNazanin"/>
          <w:color w:val="111111"/>
          <w:sz w:val="28"/>
          <w:sz w:val="28"/>
          <w:szCs w:val="28"/>
          <w:rtl w:val="true"/>
          <w:lang w:bidi="fa-IR"/>
        </w:rPr>
        <w:t>من الرسل</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أَقِيمُوا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w:t>
      </w:r>
      <w:r>
        <w:rPr>
          <w:rStyle w:val="FootnoteAnchor"/>
          <w:rtl w:val="true"/>
        </w:rPr>
        <w:footnoteReference w:id="11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فِيهِ كَبُرَ عَلَى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الشرك</w:t>
      </w:r>
    </w:p>
    <w:p>
      <w:pPr>
        <w:pStyle w:val="BookText"/>
        <w:rPr/>
      </w:pPr>
      <w:r>
        <w:rPr>
          <w:rFonts w:ascii="Amiri" w:hAnsi="Amiri" w:eastAsia="Amiri" w:cs="Amiri"/>
          <w:color w:val="111111"/>
          <w:sz w:val="28"/>
          <w:sz w:val="28"/>
          <w:szCs w:val="28"/>
          <w:rtl w:val="true"/>
          <w:lang w:bidi="ar-SA"/>
        </w:rPr>
        <w:t xml:space="preserve">من أشرك بالله بولاية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لا ية علي عليه السلام 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هدى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اللّهُ يَجْتَبِي إِلَيْهِ مَنْ يَشاءُ وَ يَهْدِي إِلَيْهِ مَنْ يُنِيبُ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يجيبك إلى ولاية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عليه السلام، و قد 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فتدبّره وافهمه، فإنّه شفاء لما 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 روى قطعة منه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أحمد، عن محمد بن عيسى، عن يونس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أصحابنا أنّ أبا الحسن عليه السلام كتب إلى عبد اللّه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الرياحي، عن أبي الصامت الحلواني،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أمير المؤمنين عليه السلام ما جاء به اخذ به، و ما نهى عنه انتهي عنه، و جرى له من الطاعة بعد رسول اللّه صلّى اللّه عليه و آله مثل الذي جرى لرسول اللّه صلّى اللّه عليه و آله و الفضل لمحمد صلّى اللّه عليه و آله، المتقدّم بين يديه كالمتقدّم بين يدي اللّه و رسوله، و المتفضّل عليه كالمتفضّل على اللّه و على رسوله، و الرادّ عليه</w:t>
      </w:r>
      <w:r>
        <w:rPr>
          <w:rStyle w:val="FootnoteAnchor"/>
          <w:rtl w:val="true"/>
        </w:rPr>
        <w:footnoteReference w:id="1134"/>
      </w:r>
      <w:r>
        <w:rPr>
          <w:rFonts w:ascii="Amiri" w:hAnsi="Amiri" w:eastAsia="Amiri" w:cs="Amiri"/>
          <w:color w:val="111111"/>
          <w:sz w:val="28"/>
          <w:sz w:val="28"/>
          <w:szCs w:val="28"/>
          <w:rtl w:val="true"/>
          <w:lang w:bidi="ar-SA"/>
        </w:rPr>
        <w:t>في صغيرة أو كبيرة على حدّ الشرك باللّه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صلّى اللّه عليه و آله باب اللّه، الذي لا يؤتى إلاّ منه و سبيله الذي من سلكه وصل إلى اللّه، و كذلك كان أمير المؤمنين عليه السلام من بعده، و جرى في الأئمّة واحدا بعد واحد، جعلهم اللّه أركان الأرض أن تميد بأهلها و عمد الإسلام و رابطه على سبيل هداه، لا يهتدي هاد إلاّ بهداهم، و لا يضلّ خارج من هدى إلاّ بتقصير عن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w:t>
      </w:r>
      <w:r>
        <w:rPr>
          <w:rStyle w:val="FootnoteAnchor"/>
          <w:rtl w:val="true"/>
        </w:rPr>
        <w:footnoteReference w:id="1135"/>
      </w:r>
      <w:r>
        <w:rPr>
          <w:rFonts w:ascii="IRNazanin" w:hAnsi="IRNazanin" w:eastAsia="IRNazanin"/>
          <w:color w:val="111111"/>
          <w:sz w:val="28"/>
          <w:sz w:val="28"/>
          <w:szCs w:val="28"/>
          <w:rtl w:val="true"/>
          <w:lang w:bidi="fa-IR"/>
        </w:rPr>
        <w:t>امناء اللّه على ما هبط من علم</w:t>
      </w:r>
      <w:r>
        <w:rPr>
          <w:rStyle w:val="FootnoteAnchor"/>
          <w:rtl w:val="true"/>
        </w:rPr>
        <w:footnoteReference w:id="113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نذر</w:t>
      </w:r>
      <w:r>
        <w:rPr>
          <w:rFonts w:eastAsia="IRNazanin" w:cs="IRNazanin"/>
          <w:color w:val="111111"/>
          <w:sz w:val="28"/>
          <w:szCs w:val="28"/>
          <w:rtl w:val="true"/>
          <w:lang w:bidi="fa-IR"/>
        </w:rPr>
        <w:t>]</w:t>
      </w:r>
      <w:r>
        <w:rPr>
          <w:rStyle w:val="FootnoteAnchor"/>
          <w:rtl w:val="true"/>
        </w:rPr>
        <w:footnoteReference w:id="1137"/>
      </w:r>
      <w:r>
        <w:rPr>
          <w:rFonts w:ascii="Amiri" w:hAnsi="Amiri" w:eastAsia="Amiri" w:cs="Amiri"/>
          <w:color w:val="111111"/>
          <w:sz w:val="28"/>
          <w:sz w:val="28"/>
          <w:szCs w:val="28"/>
          <w:rtl w:val="true"/>
          <w:lang w:bidi="ar-SA"/>
        </w:rPr>
        <w:t>، الحجّة البالغة على من في الأرض، يجري لآخرهم من اللّه مثل الذي جرى لأوّلهم، و لا يصل أحد إلى شيء من ذلك إلاّ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الجنّة و النار، لا يدخلها داخل إلاّ على أحد قسميّ</w:t>
      </w:r>
      <w:r>
        <w:rPr>
          <w:rStyle w:val="FootnoteAnchor"/>
          <w:rtl w:val="true"/>
        </w:rPr>
        <w:footnoteReference w:id="1138"/>
      </w:r>
      <w:r>
        <w:rPr>
          <w:rFonts w:ascii="Amiri" w:hAnsi="Amiri" w:eastAsia="Amiri" w:cs="Amiri"/>
          <w:color w:val="111111"/>
          <w:sz w:val="28"/>
          <w:sz w:val="28"/>
          <w:szCs w:val="28"/>
          <w:rtl w:val="true"/>
          <w:lang w:bidi="ar-SA"/>
        </w:rPr>
        <w:t xml:space="preserve">، و أنا الفاروق الأكبر،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الإمام لمن بعدي، و المؤدّي عمّن كان قبلي، لا يتقدّمني أحد إلاّ أحمد صلّى اللّه عليه و آله، و إنّي و إيّاه لعلى سبيل واحد</w:t>
      </w:r>
      <w:r>
        <w:rPr>
          <w:rStyle w:val="FootnoteAnchor"/>
          <w:rtl w:val="true"/>
        </w:rPr>
        <w:footnoteReference w:id="1140"/>
      </w:r>
      <w:r>
        <w:rPr>
          <w:rFonts w:ascii="Amiri" w:hAnsi="Amiri" w:eastAsia="Amiri" w:cs="Amiri"/>
          <w:color w:val="111111"/>
          <w:sz w:val="28"/>
          <w:sz w:val="28"/>
          <w:szCs w:val="28"/>
          <w:rtl w:val="true"/>
          <w:lang w:bidi="ar-SA"/>
        </w:rPr>
        <w:t xml:space="preserve">إلاّ إنّه هو المدعوّ باسمه، و لقد اعطيت الستّ؛ علم المنايا و البلايا و 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الأنساب</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الأنبياء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 كلّ أحد و صحّته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فصل الخطاب، و إنّي لصاحب الكرّات، و دولة الدول، و إنّي لصاحب العصا و الميسم، و الدابّة التي تكلّم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و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عن محمد بن الحسن، عن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الرياحي، عن أبي الصامت الحلواني،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 لا يدخلها داخل إلاّ على أحد</w:t>
      </w:r>
      <w:r>
        <w:rPr>
          <w:rStyle w:val="FootnoteAnchor"/>
          <w:rtl w:val="true"/>
        </w:rPr>
        <w:footnoteReference w:id="1143"/>
      </w:r>
      <w:r>
        <w:rPr>
          <w:rFonts w:ascii="Amiri" w:hAnsi="Amiri" w:eastAsia="Amiri" w:cs="Amiri"/>
          <w:color w:val="111111"/>
          <w:sz w:val="28"/>
          <w:sz w:val="28"/>
          <w:szCs w:val="28"/>
          <w:rtl w:val="true"/>
          <w:lang w:bidi="ar-SA"/>
        </w:rPr>
        <w:t>قسميّ، و أنا الفاروق الأكبر، و أنا الإمام لمن بعدي، و المؤدّي عمّن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قبلي، لا يتقدّمني أحد إلاّ أحمد صلّى اللّه عليه و آله، و إنّي و إيّاه لعلى سبيل واحد إلاّ أنّه المدعوّ باسمه، و لقد اعطيت الستّ؛ علم البلايا و المنايا، و الوصايا، و فصل الخطاب، و إنّي لصاحب الكرّات، و دولة الدول، و إنّي لصاحب العصا و الميسم، و الدابّة التي تكلّم الناس</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و روى قطعة منه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حسّان؛ و عن محمد ابن الحسين، عن ابن حسّان،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عنه الرجعة للاسترآبادي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مهران، عن محمد بن علي، و محمد بن يحيى، عن أحمد بن محمد جميعا، عن محمد بن سنان،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علي عليه السلام آخذ به، و ما نهى عنه أنتهي عنه، جرى له من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ما جرى لمحمد صلّى اللّه عليه و آله، و لمحمد الفضل على جميع من خلق اللّه عزّ و جلّ، المتعقّب عليه في شيء من أحكامه كالمتعقّب على اللّه و على رسوله، و الرادّ عليه في صغيرة أو كبيرة على حدّ الشرك باللّه، كان أمير المؤمنين عليه السلام باب اللّه الذي لا يؤتى إلاّ منه، و سبيله الذي من سلك بغيره هلك، و كذلك يجري لأئمّة الهدى واحدا بعد واحد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جعلهم اللّه أركان الأرض أن تميد بأهلها، و حجّته البالغة على من فوق الأرض، و من تحت الثرى، و كان أمير المؤمنين عليه 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 و أنا الفاروق الأكبر، و أنا صاحب العصا و الميسم،ر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أقرت لي جميع الملائكة و الروح و الرسل بمثل ما أقرّوا به لمحمد صلّى اللّه عليه و آله، و لقد حمّلت على مثل حمولته و هو حمولة الربّ، و إنّ رسول اللّه صلّى اللّه عليه و آله يدعى فيكسى، و ادعى فاكسى، و يستنطق و استنطق فأنطق على حدّ منطقه</w:t>
      </w:r>
      <w:r>
        <w:rPr>
          <w:rStyle w:val="FootnoteAnchor"/>
          <w:rtl w:val="true"/>
        </w:rPr>
        <w:footnoteReference w:id="1146"/>
      </w:r>
      <w:r>
        <w:rPr>
          <w:rFonts w:ascii="Amiri" w:hAnsi="Amiri" w:eastAsia="Amiri" w:cs="Amiri"/>
          <w:color w:val="111111"/>
          <w:sz w:val="28"/>
          <w:sz w:val="28"/>
          <w:szCs w:val="28"/>
          <w:rtl w:val="true"/>
          <w:lang w:bidi="ar-SA"/>
        </w:rPr>
        <w:t>، و لقد اعطيت خصالا ما سبقني إليها أحد قبلي؛ علمت المنايا و البلايا و الأنساب و فصل الخطاب، فلم يفتني ما سبقني، و لم يعزب عنّي ما غاب عنّي، ابشّر بإذن اللّه و اؤدّي عنه، كلّ ذلك من اللّه مكّنني فيه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محمد بن جمهور العمي،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ثم ذكر الحديث الأوّل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عبد اللّه بن عامر، عن محمد بن سنان،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أمير المؤمنين عليه السلام</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ما جاء به علي عليه السلام</w:t>
      </w:r>
      <w:r>
        <w:rPr>
          <w:rStyle w:val="FootnoteAnchor"/>
          <w:rtl w:val="true"/>
        </w:rPr>
        <w:footnoteReference w:id="1148"/>
      </w:r>
      <w:r>
        <w:rPr>
          <w:rFonts w:ascii="Amiri" w:hAnsi="Amiri" w:eastAsia="Amiri" w:cs="Amiri"/>
          <w:color w:val="111111"/>
          <w:sz w:val="28"/>
          <w:sz w:val="28"/>
          <w:szCs w:val="28"/>
          <w:rtl w:val="true"/>
          <w:lang w:bidi="ar-SA"/>
        </w:rPr>
        <w:t>آخذ به، و ما نهى عنه أنتهي عنه، جرى له من الفضل ما جرى لمحمد صلّى اللّه عليه و آله، 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اعطيت خصالا ما سبقني إليها أحد قبلي؛ علّمت</w:t>
      </w:r>
      <w:r>
        <w:rPr>
          <w:rStyle w:val="FootnoteAnchor"/>
          <w:rtl w:val="true"/>
        </w:rPr>
        <w:footnoteReference w:id="1149"/>
      </w:r>
      <w:r>
        <w:rPr>
          <w:rFonts w:ascii="Amiri" w:hAnsi="Amiri" w:eastAsia="Amiri" w:cs="Amiri"/>
          <w:color w:val="111111"/>
          <w:sz w:val="28"/>
          <w:sz w:val="28"/>
          <w:szCs w:val="28"/>
          <w:rtl w:val="true"/>
          <w:lang w:bidi="ar-SA"/>
        </w:rPr>
        <w:t>المنايا و البلايا و الأنساب و فصل الخطاب، فلم يفتني ما سبقني، و لن</w:t>
      </w:r>
      <w:r>
        <w:rPr>
          <w:rStyle w:val="FootnoteAnchor"/>
          <w:rtl w:val="true"/>
        </w:rPr>
        <w:footnoteReference w:id="1150"/>
      </w:r>
      <w:r>
        <w:rPr>
          <w:rFonts w:ascii="Amiri" w:hAnsi="Amiri" w:eastAsia="Amiri" w:cs="Amiri"/>
          <w:color w:val="111111"/>
          <w:sz w:val="28"/>
          <w:sz w:val="28"/>
          <w:szCs w:val="28"/>
          <w:rtl w:val="true"/>
          <w:lang w:bidi="ar-SA"/>
        </w:rPr>
        <w:t>يعزب عنّي ما غاب عنّي، ابشّر بإذن اللّه، و اؤدّي عنه، 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منّا من اللّه مكّنني فيه بعلمه</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344/39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و محمد بن الحسن</w:t>
      </w:r>
      <w:r>
        <w:rPr>
          <w:rStyle w:val="FootnoteAnchor"/>
          <w:rtl w:val="true"/>
        </w:rPr>
        <w:footnoteReference w:id="1152"/>
      </w:r>
      <w:r>
        <w:rPr>
          <w:rFonts w:ascii="Amiri" w:hAnsi="Amiri" w:eastAsia="Amiri" w:cs="Amiri"/>
          <w:color w:val="111111"/>
          <w:sz w:val="28"/>
          <w:sz w:val="28"/>
          <w:szCs w:val="28"/>
          <w:rtl w:val="true"/>
          <w:lang w:bidi="ar-SA"/>
        </w:rPr>
        <w:t xml:space="preserve">، عن سهل بن زياد،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الوليد شباب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سليمان بن خالد على أبي عبد اللّه عليه السلام، فابتدأنا،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ما جاء عن أمير المؤمنين عليه السلام يؤخذ به، و ما نهى عنه ينتهى عنه، جرى له من الفضل ما جرى لرسول اللّه صلّى اللّه عليه و آله، و لرسول اللّه صلّى اللّه عليه و آله الفضل على جميع من خلق اللّه، المعيّب على أمير المؤمنين عليه السلام في شيء من أحكامه كالمعيّب على اللّه عزّ و جلّ و على رسوله صلّى اللّه عليه و آله، و الرادّ عليه في صغيرة أو كبيرة على حدّ الشرك باللّه، كان أمير المؤمنين عليه السلام باب اللّه الذي لا يؤتى إلاّ منه، و سبيله الذي من سلك بغيره هلك، و بذلك جرت الأئمّة عليهم السّلام واحدا بعد واحد، جعلهم اللّه أركان الأرض أن تميد بهم، و الحجّة البالغة على من فوق الأرض، و من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 و أنا الفاروق الأكبر، و أنا صاحب العصا و الميسم، و لقد أقرّت لي جميع الملائكة و الروح بمثل ما أقرّت لمحمد صلّى اللّه عليه و آله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حمّلت على مثل حمولة رسول اللّه صلّى اللّه عليه و آله</w:t>
      </w:r>
      <w:r>
        <w:rPr>
          <w:rStyle w:val="FootnoteAnchor"/>
          <w:rtl w:val="true"/>
        </w:rPr>
        <w:footnoteReference w:id="1154"/>
      </w:r>
      <w:r>
        <w:rPr>
          <w:rFonts w:ascii="Amiri" w:hAnsi="Amiri" w:eastAsia="Amiri" w:cs="Amiri"/>
          <w:color w:val="111111"/>
          <w:sz w:val="28"/>
          <w:sz w:val="28"/>
          <w:szCs w:val="28"/>
          <w:rtl w:val="true"/>
          <w:lang w:bidi="ar-SA"/>
        </w:rPr>
        <w:t>و 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حمولة الربّ، و إنّ محمدا صلّى اللّه عليه و آله يدعى فيكسى، و يستنطق، و ادعى فاكسى، و استنطق فأنطق على حدّ منطقه، و لقد اعطيت خصالا لم يعطهنّ أحد قبلي؛ علمت المنايا و البلايا و الأنساب و فصل الخطاب، فلم يفتني ما سبقني، و لم يعزب عنّي ما غاب عنّي، ابشّر بإذن اللّه، و اؤدّي عن اللّه عزّ و جلّ، كلّ ذلك مكّنني اللّه</w:t>
      </w:r>
      <w:r>
        <w:rPr>
          <w:rStyle w:val="FootnoteAnchor"/>
          <w:rtl w:val="true"/>
        </w:rPr>
        <w:footnoteReference w:id="1155"/>
      </w:r>
      <w:r>
        <w:rPr>
          <w:rFonts w:ascii="Amiri" w:hAnsi="Amiri" w:eastAsia="Amiri" w:cs="Amiri"/>
          <w:color w:val="111111"/>
          <w:sz w:val="28"/>
          <w:sz w:val="28"/>
          <w:szCs w:val="28"/>
          <w:rtl w:val="true"/>
          <w:lang w:bidi="ar-SA"/>
        </w:rPr>
        <w:t>فيه بإذنه</w:t>
      </w:r>
      <w:r>
        <w:rPr>
          <w:rFonts w:eastAsia="Amiri" w:cs="Amiri" w:ascii="Amiri" w:hAnsi="Amiri"/>
          <w:color w:val="111111"/>
          <w:sz w:val="28"/>
          <w:szCs w:val="28"/>
          <w:rtl w:val="true"/>
          <w:lang w:bidi="ar-SA"/>
        </w:rPr>
        <w:t>.</w:t>
      </w:r>
      <w:r>
        <w:rPr>
          <w:rStyle w:val="FootnoteAnchor"/>
          <w:rtl w:val="true"/>
        </w:rPr>
        <w:footnoteReference w:id="115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عن أحمد بن إبراهيم و أحمد بن زكريّا، عن محمد بن نعيم، عن زرارة</w:t>
      </w:r>
      <w:r>
        <w:rPr>
          <w:rStyle w:val="FootnoteAnchor"/>
          <w:rtl w:val="true"/>
        </w:rPr>
        <w:footnoteReference w:id="1157"/>
      </w:r>
      <w:r>
        <w:rPr>
          <w:rFonts w:ascii="Amiri" w:hAnsi="Amiri" w:eastAsia="Amiri" w:cs="Amiri"/>
          <w:color w:val="111111"/>
          <w:sz w:val="28"/>
          <w:sz w:val="28"/>
          <w:szCs w:val="28"/>
          <w:rtl w:val="true"/>
          <w:lang w:bidi="ar-SA"/>
        </w:rPr>
        <w:t>بن إبراهيم، عمّن حدّثه من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أعطاني اللّه تبارك و تعالى تسعة</w:t>
      </w:r>
      <w:r>
        <w:rPr>
          <w:rStyle w:val="FootnoteAnchor"/>
          <w:rtl w:val="true"/>
        </w:rPr>
        <w:footnoteReference w:id="1158"/>
      </w:r>
      <w:r>
        <w:rPr>
          <w:rFonts w:ascii="Amiri" w:hAnsi="Amiri" w:eastAsia="Amiri" w:cs="Amiri"/>
          <w:color w:val="111111"/>
          <w:sz w:val="28"/>
          <w:sz w:val="28"/>
          <w:szCs w:val="28"/>
          <w:rtl w:val="true"/>
          <w:lang w:bidi="ar-SA"/>
        </w:rPr>
        <w:t>أشياء لم يعطها أحد قبلي خلا محمد صلّى اللّه عليه و آله، لقد فتحت لي السبل، و علمت الأنساب، و اجري لي السحاب، و علّمت المنايا و البلايا و فصل الخطاب، و لقد نظرت في</w:t>
      </w:r>
      <w:r>
        <w:rPr>
          <w:rStyle w:val="FootnoteAnchor"/>
          <w:rtl w:val="true"/>
        </w:rPr>
        <w:footnoteReference w:id="1159"/>
      </w:r>
      <w:r>
        <w:rPr>
          <w:rFonts w:ascii="Amiri" w:hAnsi="Amiri" w:eastAsia="Amiri" w:cs="Amiri"/>
          <w:color w:val="111111"/>
          <w:sz w:val="28"/>
          <w:sz w:val="28"/>
          <w:szCs w:val="28"/>
          <w:rtl w:val="true"/>
          <w:lang w:bidi="ar-SA"/>
        </w:rPr>
        <w:t xml:space="preserve">الملكوت بإذن ربّي فما غاب عنّي ما كان قبلي، و لا فاتني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من بعدي، و إنّ بولايتي أكمل اللّه</w:t>
      </w:r>
      <w:r>
        <w:rPr>
          <w:rStyle w:val="FootnoteAnchor"/>
          <w:rtl w:val="true"/>
        </w:rPr>
        <w:footnoteReference w:id="1161"/>
      </w:r>
      <w:r>
        <w:rPr>
          <w:rFonts w:ascii="Amiri" w:hAnsi="Amiri" w:eastAsia="Amiri" w:cs="Amiri"/>
          <w:color w:val="111111"/>
          <w:sz w:val="28"/>
          <w:sz w:val="28"/>
          <w:szCs w:val="28"/>
          <w:rtl w:val="true"/>
          <w:lang w:bidi="ar-SA"/>
        </w:rPr>
        <w:t>لهذه الامّة دينهم، و أتمّ عليهم النعم، و رضي إسلامهم</w:t>
      </w:r>
      <w:r>
        <w:rPr>
          <w:rStyle w:val="FootnoteAnchor"/>
          <w:rtl w:val="true"/>
        </w:rPr>
        <w:footnoteReference w:id="1162"/>
      </w:r>
      <w:r>
        <w:rPr>
          <w:rFonts w:ascii="Amiri" w:hAnsi="Amiri" w:eastAsia="Amiri" w:cs="Amiri"/>
          <w:color w:val="111111"/>
          <w:sz w:val="28"/>
          <w:sz w:val="28"/>
          <w:szCs w:val="28"/>
          <w:rtl w:val="true"/>
          <w:lang w:bidi="ar-SA"/>
        </w:rPr>
        <w:t>، إذ يقول يوم الولاية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اخبرهم انّي اليوم أكملت لهم دينهم و رضيت لهم الاسلام دينا و أتممتم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 نعمتي، كلّ ذلك منّا من اللّه منّ به عليّ، فله الحمد</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أبي عبد اللّه البرقي، عن أبيه، عن محمد بن أبي عمير، عن المفضّل بن عمر،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 تسعا</w:t>
      </w:r>
      <w:r>
        <w:rPr>
          <w:rStyle w:val="FootnoteAnchor"/>
          <w:rtl w:val="true"/>
        </w:rPr>
        <w:footnoteReference w:id="1164"/>
      </w:r>
      <w:r>
        <w:rPr>
          <w:rFonts w:ascii="Amiri" w:hAnsi="Amiri" w:eastAsia="Amiri" w:cs="Amiri"/>
          <w:color w:val="111111"/>
          <w:sz w:val="28"/>
          <w:sz w:val="28"/>
          <w:szCs w:val="28"/>
          <w:rtl w:val="true"/>
          <w:lang w:bidi="ar-SA"/>
        </w:rPr>
        <w:t>لم يعطها</w:t>
      </w:r>
      <w:r>
        <w:rPr>
          <w:rStyle w:val="FootnoteAnchor"/>
          <w:rtl w:val="true"/>
        </w:rPr>
        <w:footnoteReference w:id="1165"/>
      </w:r>
      <w:r>
        <w:rPr>
          <w:rFonts w:ascii="Amiri" w:hAnsi="Amiri" w:eastAsia="Amiri" w:cs="Amiri"/>
          <w:color w:val="111111"/>
          <w:sz w:val="28"/>
          <w:sz w:val="28"/>
          <w:szCs w:val="28"/>
          <w:rtl w:val="true"/>
          <w:lang w:bidi="ar-SA"/>
        </w:rPr>
        <w:t>أحد قبلي سوى النبي صلّى اللّه عليه و آله؛ لقد فتحت لي السبل</w:t>
      </w:r>
      <w:r>
        <w:rPr>
          <w:rStyle w:val="FootnoteAnchor"/>
          <w:rtl w:val="true"/>
        </w:rPr>
        <w:footnoteReference w:id="1166"/>
      </w:r>
      <w:r>
        <w:rPr>
          <w:rFonts w:ascii="Amiri" w:hAnsi="Amiri" w:eastAsia="Amiri" w:cs="Amiri"/>
          <w:color w:val="111111"/>
          <w:sz w:val="28"/>
          <w:sz w:val="28"/>
          <w:szCs w:val="28"/>
          <w:rtl w:val="true"/>
          <w:lang w:bidi="ar-SA"/>
        </w:rPr>
        <w:t>، و علمت المنايا و البلايا و الأنساب و فصل الخطاب، و لقد نظرت في</w:t>
      </w:r>
      <w:r>
        <w:rPr>
          <w:rStyle w:val="FootnoteAnchor"/>
          <w:rtl w:val="true"/>
        </w:rPr>
        <w:footnoteReference w:id="1167"/>
      </w:r>
      <w:r>
        <w:rPr>
          <w:rFonts w:ascii="Amiri" w:hAnsi="Amiri" w:eastAsia="Amiri" w:cs="Amiri"/>
          <w:color w:val="111111"/>
          <w:sz w:val="28"/>
          <w:sz w:val="28"/>
          <w:szCs w:val="28"/>
          <w:rtl w:val="true"/>
          <w:lang w:bidi="ar-SA"/>
        </w:rPr>
        <w:t>الملكوت بإذن ربّي، فما غاب عنّي ما كان قبلي، و لا ما يأتي بعدي، فإنّ بولايتي أكمل اللّه لهذه الامّة دينهم، و أتمّ عليهم النعم، و رضي لهم إسلامهم، إذ يقول يوم الولاية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اخبرهم أنّي أكملت لهم اليوم دينهم و أتممت عليهم النعم، و رضيت لهم إسلامهم</w:t>
      </w:r>
      <w:r>
        <w:rPr>
          <w:rStyle w:val="FootnoteAnchor"/>
          <w:rtl w:val="true"/>
        </w:rPr>
        <w:footnoteReference w:id="1168"/>
      </w:r>
      <w:r>
        <w:rPr>
          <w:rFonts w:ascii="Amiri" w:hAnsi="Amiri" w:eastAsia="Amiri" w:cs="Amiri"/>
          <w:color w:val="111111"/>
          <w:sz w:val="28"/>
          <w:sz w:val="28"/>
          <w:szCs w:val="28"/>
          <w:rtl w:val="true"/>
          <w:lang w:bidi="ar-SA"/>
        </w:rPr>
        <w:t>، كلّ ذلك منّ اللّه به عليّ، فله الحمد</w:t>
      </w:r>
      <w:r>
        <w:rPr>
          <w:rFonts w:eastAsia="Amiri" w:cs="Amiri" w:ascii="Amiri" w:hAnsi="Amiri"/>
          <w:color w:val="111111"/>
          <w:sz w:val="28"/>
          <w:szCs w:val="28"/>
          <w:rtl w:val="true"/>
          <w:lang w:bidi="ar-SA"/>
        </w:rPr>
        <w:t>.</w:t>
      </w:r>
      <w:r>
        <w:rPr>
          <w:rStyle w:val="FootnoteAnchor"/>
          <w:rtl w:val="true"/>
        </w:rPr>
        <w:footnoteReference w:id="116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و الأئمّة عليهم السّلام لأنّ اللّه سبحانه و تعالى أطلعهم على منايا الناس و غيرهم،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يصيبهم من البلايا كالأمراض و العلل و غيرها ممّا لم يطّلع عليه إلاّ اللّه جلّ جلاله الخالق لهم، و المحيي، و المميت، و المبتلي، و المصحّ الا يعلم من خلق و هو اللطيف الخبير، و هو على ما يشاء قدير، و بكلّ شيء عليم، فبذلك العلم الذي أطلعهم عليه تعالى صاروا عليهم السّلام يخبرون بالآجال و البلايا من الأمراض و غيرها، و هو أمر عظيم من المعجزات و الدلالات</w:t>
      </w:r>
      <w:r>
        <w:rPr>
          <w:rFonts w:eastAsia="Amiri" w:cs="Amiri" w:ascii="Amiri" w:hAnsi="Amiri"/>
          <w:color w:val="111111"/>
          <w:sz w:val="28"/>
          <w:szCs w:val="28"/>
          <w:rtl w:val="true"/>
          <w:lang w:bidi="ar-SA"/>
        </w:rPr>
        <w:t xml:space="preserve">. </w:t>
      </w:r>
      <w:bookmarkStart w:id="192" w:name="pg7524_66891"/>
    </w:p>
    <w:p>
      <w:pPr>
        <w:pStyle w:val="Heading3"/>
        <w:numPr>
          <w:ilvl w:val="2"/>
          <w:numId w:val="1"/>
        </w:numPr>
        <w:rPr/>
      </w:pPr>
      <w:bookmarkStart w:id="193" w:name="__RefHeading___Toc2589681_1051229030"/>
      <w:bookmarkStart w:id="194" w:name="_Toc66"/>
      <w:bookmarkEnd w:id="192"/>
      <w:bookmarkEnd w:id="193"/>
      <w:r>
        <w:rPr>
          <w:rtl w:val="true"/>
        </w:rPr>
        <w:t>معجزة لمولانا و إمامنا الثاني عشر القائم المنتظر عليه السلام</w:t>
      </w:r>
      <w:bookmarkEnd w:id="194"/>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أبي عقيل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زياد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القائم عليه السلام</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يسأل كفنا،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تحتاج إليه في سنة ثمانين،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سنة ثمانين</w:t>
      </w:r>
      <w:r>
        <w:rPr>
          <w:rStyle w:val="FootnoteAnchor"/>
          <w:rtl w:val="true"/>
        </w:rPr>
        <w:footnoteReference w:id="1172"/>
      </w:r>
      <w:r>
        <w:rPr>
          <w:rFonts w:ascii="Amiri" w:hAnsi="Amiri" w:eastAsia="Amiri" w:cs="Amiri"/>
          <w:color w:val="111111"/>
          <w:sz w:val="28"/>
          <w:sz w:val="28"/>
          <w:szCs w:val="28"/>
          <w:rtl w:val="true"/>
          <w:lang w:bidi="ar-SA"/>
        </w:rPr>
        <w:t>، و بعث إليه بالكفن قبل موته بأيّام</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و رواه الطوسي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علي بن محمد،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للحديث تخريجات اخرى من أرادها فليراجع غيبة الطوسي</w:t>
      </w:r>
      <w:r>
        <w:rPr>
          <w:rFonts w:eastAsia="Amiri" w:cs="Amiri" w:ascii="Amiri" w:hAnsi="Amiri"/>
          <w:color w:val="111111"/>
          <w:sz w:val="28"/>
          <w:szCs w:val="28"/>
          <w:rtl w:val="true"/>
          <w:lang w:bidi="ar-SA"/>
        </w:rPr>
        <w:t>.</w:t>
      </w:r>
      <w:bookmarkStart w:id="195" w:name="pg7524_66892"/>
    </w:p>
    <w:p>
      <w:pPr>
        <w:pStyle w:val="Heading3"/>
        <w:numPr>
          <w:ilvl w:val="2"/>
          <w:numId w:val="1"/>
        </w:numPr>
        <w:rPr/>
      </w:pPr>
      <w:bookmarkStart w:id="196" w:name="__RefHeading___Toc2589683_1051229030"/>
      <w:bookmarkStart w:id="197" w:name="_Toc67"/>
      <w:bookmarkEnd w:id="195"/>
      <w:bookmarkEnd w:id="196"/>
      <w:r>
        <w:rPr>
          <w:rtl w:val="true"/>
        </w:rPr>
        <w:t>معجزة لمولانا و إمامنا ثامن الأئمّة أبي الحسن الثاني علي بن موسى الرضا صلوات اللّه عليهم أجمعين</w:t>
      </w:r>
      <w:bookmarkEnd w:id="197"/>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أو غيره، عن علي بن الحكم، عن الحسين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عليه السلام و أنا يومئذ واقف، و قد كان أبي سأل أباه عن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فأجابه في ستّ و أمسك عن السابعة،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لأسألنّه عمّا سأل أبي أباه، فإن أجاب بمثل جواب أبيه كانت دلالة، فسألته فأجاب بمثل جواب أبيه أبي في المسائل الستّ، فلم يزد في الجواب واوا و لا ياء، و أمسك عن السابعة، و قد كان أبي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أحتجّ عليك عند اللّه يوم القيامة أنّك زعمت أنّ عبد اللّه لم يكن إماما، فوضع يده على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احتجّ عليّ بذلك عند اللّه عزّ و جلّ، فما كان فيه من إثم فهو في عنقي</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من شيعتنا يبتلى ببليّة أو يشتكي فيصبر </w:t>
      </w:r>
    </w:p>
    <w:p>
      <w:pPr>
        <w:pStyle w:val="BookText"/>
        <w:rPr/>
      </w:pPr>
      <w:r>
        <w:rPr>
          <w:rFonts w:ascii="Amiri" w:hAnsi="Amiri" w:eastAsia="Amiri" w:cs="Amiri"/>
          <w:color w:val="111111"/>
          <w:sz w:val="28"/>
          <w:sz w:val="28"/>
          <w:szCs w:val="28"/>
          <w:rtl w:val="true"/>
          <w:lang w:bidi="ar-SA"/>
        </w:rPr>
        <w:t>على ذلك إلاّ كتب اللّه له أجر ألف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لهذا ذكر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مضيت و كنت في بعض الطريق خرج بي عرق المديني، فلقيت منه شدّة، فلمّا كان من قابل حججت فدخلت عليه و قد بقي من وجعي بقيّة، فشكوت إليه،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عوّذ رجلي، و بسطتها بين يديه،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رجلك هذه بأس، و لكن أرني رجلك الصحيحة، فبسطتها بين يديه فعوّذها، فلمّا خرجت لم ألبث إلاّ يسيرا حتى خرج بي العرق و كان وجعه يسيرا</w:t>
      </w:r>
      <w:r>
        <w:rPr>
          <w:rFonts w:eastAsia="Amiri" w:cs="Amiri" w:ascii="Amiri" w:hAnsi="Amiri"/>
          <w:color w:val="111111"/>
          <w:sz w:val="28"/>
          <w:szCs w:val="28"/>
          <w:rtl w:val="true"/>
          <w:lang w:bidi="ar-SA"/>
        </w:rPr>
        <w:t>.</w:t>
      </w:r>
      <w:r>
        <w:rPr>
          <w:rStyle w:val="FootnoteAnchor"/>
        </w:rPr>
        <w:footnoteReference w:id="117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98" w:name="pg7524_66894"/>
    </w:p>
    <w:p>
      <w:pPr>
        <w:pStyle w:val="Heading2"/>
        <w:numPr>
          <w:ilvl w:val="1"/>
          <w:numId w:val="1"/>
        </w:numPr>
        <w:rPr/>
      </w:pPr>
      <w:bookmarkStart w:id="199" w:name="__RefHeading___Toc2589685_1051229030"/>
      <w:bookmarkStart w:id="200" w:name="_Toc68"/>
      <w:bookmarkEnd w:id="198"/>
      <w:bookmarkEnd w:id="199"/>
      <w:r>
        <w:rPr>
          <w:rtl w:val="true"/>
        </w:rPr>
        <w:t>الباب الخامس عشر أنّ عندهم عليهم السّلام أسماء الملوك،</w:t>
      </w:r>
      <w:bookmarkEnd w:id="200"/>
    </w:p>
    <w:p>
      <w:pPr>
        <w:pStyle w:val="Heading3"/>
        <w:numPr>
          <w:ilvl w:val="2"/>
          <w:numId w:val="1"/>
        </w:numPr>
        <w:rPr/>
      </w:pPr>
      <w:bookmarkStart w:id="201" w:name="__RefHeading___Toc2589687_1051229030"/>
      <w:bookmarkStart w:id="202" w:name="_Toc69"/>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و عندهم مصحف فاطمة سلام اللّه عليها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الحسين</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 عن عبد الرحمان بن أبي هاشم و جعفر بن بشير، عن عنبسة، عن المعلّى بن خنيس،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عليه السلام إذ أقبل محمد بن عبد اللّه بن الحسن فسلّم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 ثمّ ذهب، فرقّ له أبو عبد اللّه عليه السلام و دمعت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به ما لم تكن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رققت له لأنّه ينسب في أمر ليس له، لم أجده في كتاب علي عليه السلام من خلفاء هذه الامّة و لا ملوكها</w:t>
      </w:r>
      <w:r>
        <w:rPr>
          <w:rFonts w:eastAsia="Amiri" w:cs="Amiri" w:ascii="Amiri" w:hAnsi="Amiri"/>
          <w:color w:val="111111"/>
          <w:sz w:val="28"/>
          <w:szCs w:val="28"/>
          <w:rtl w:val="true"/>
          <w:lang w:bidi="ar-SA"/>
        </w:rPr>
        <w:t>.</w:t>
      </w:r>
      <w:r>
        <w:rPr>
          <w:rStyle w:val="FootnoteAnchor"/>
          <w:rtl w:val="true"/>
        </w:rPr>
        <w:footnoteReference w:id="117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ابن أبي عمير،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بن اذينة، عن جماعة سمعوا أبا عبد اللّه عليه السلام يقول و قد سئل عن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عندي لكتابين فيهما اسم كلّ نبيّ، و كلّ ملك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و اللّه ما محمد بن عبد اللّه في أحدهما</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القاسم بن محمد، عن عبد الصمد بن بشير، عن فضيل سكّره،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أتدري في أيّ شيء كنت أنظر فيه قبل؟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في كتاب فاطمة عليها السلام، فليس من ملك</w:t>
      </w:r>
      <w:r>
        <w:rPr>
          <w:rStyle w:val="FootnoteAnchor"/>
          <w:rtl w:val="true"/>
        </w:rPr>
        <w:footnoteReference w:id="1183"/>
      </w:r>
      <w:r>
        <w:rPr>
          <w:rFonts w:ascii="Amiri" w:hAnsi="Amiri" w:eastAsia="Amiri" w:cs="Amiri"/>
          <w:color w:val="111111"/>
          <w:sz w:val="28"/>
          <w:sz w:val="28"/>
          <w:szCs w:val="28"/>
          <w:rtl w:val="true"/>
          <w:lang w:bidi="ar-SA"/>
        </w:rPr>
        <w:t>يملك إلاّ و فيه مكتوب اسمه و اسم أبيه، فما وجدت لولد الحسن عليه السلام فيه شيئا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عن صفوان بن يحيى، عن العيص بن القاسم،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 لا وصيّ و لا ملك إلاّ في كتاب عندي، لا و اللّه ما لمحمد بن عبد اللّه بن الحسن فيه اسم</w:t>
      </w:r>
      <w:r>
        <w:rPr>
          <w:rFonts w:eastAsia="Amiri" w:cs="Amiri" w:ascii="Amiri" w:hAnsi="Amiri"/>
          <w:color w:val="111111"/>
          <w:sz w:val="28"/>
          <w:szCs w:val="28"/>
          <w:rtl w:val="true"/>
          <w:lang w:bidi="ar-SA"/>
        </w:rPr>
        <w:t>.</w:t>
      </w:r>
      <w:r>
        <w:rPr>
          <w:rStyle w:val="FootnoteAnchor"/>
          <w:rtl w:val="true"/>
        </w:rPr>
        <w:footnoteReference w:id="118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عمر بن اذينة، عن فضيل بن يسار و بريد بن معاوية و زرارة أنّ عبد الملك بن أعين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الزيديّة و المعتزلة قد أطافوا بمحمد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عبد اللّه</w:t>
      </w:r>
      <w:r>
        <w:rPr>
          <w:rStyle w:val="FootnoteAnchor"/>
          <w:rtl w:val="true"/>
        </w:rPr>
        <w:footnoteReference w:id="1187"/>
      </w:r>
      <w:r>
        <w:rPr>
          <w:rFonts w:ascii="IRNazanin" w:hAnsi="IRNazanin" w:eastAsia="IRNazanin"/>
          <w:color w:val="111111"/>
          <w:sz w:val="28"/>
          <w:sz w:val="28"/>
          <w:szCs w:val="28"/>
          <w:rtl w:val="true"/>
          <w:lang w:bidi="fa-IR"/>
        </w:rPr>
        <w:t>فهل له سلطان؟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عندي لكتابين فيهما تسمية كلّ نبي و كلّ ملك يملك الأرض، لا و اللّه ما محمد بن عبد اللّه في واحد منهما</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الحسين بن سعيد، عن القاسم بن محمد، عن عبد الصمد بن بشير، عن فضيل بن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أتدري في أيّ شيء كنت أنظر قبيل؟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أنظر في كتاب فاطمة عليها السلام ليس من ملك يملك</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إلاّ و هو مكتوب فيه باسمه و اسم أبيه، و ما وجدت لولد الحسن عليه السلام فيه شيئا</w:t>
      </w:r>
      <w:r>
        <w:rPr>
          <w:rFonts w:eastAsia="Amiri" w:cs="Amiri" w:ascii="Amiri" w:hAnsi="Amiri"/>
          <w:color w:val="111111"/>
          <w:sz w:val="28"/>
          <w:szCs w:val="28"/>
          <w:rtl w:val="true"/>
          <w:lang w:bidi="ar-SA"/>
        </w:rPr>
        <w:t>.</w:t>
      </w:r>
      <w:r>
        <w:rPr>
          <w:rStyle w:val="FootnoteAnchor"/>
          <w:rtl w:val="true"/>
        </w:rPr>
        <w:footnoteReference w:id="119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عبد اللّه بن الحجّال، عن أحمد بن عمر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أسألك عن مسألة، هاهنا أحد يسمع كلامي؟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عبد اللّه عليه السلام سترا بينه</w:t>
      </w:r>
      <w:r>
        <w:rPr>
          <w:rStyle w:val="FootnoteAnchor"/>
          <w:rtl w:val="true"/>
        </w:rPr>
        <w:footnoteReference w:id="1192"/>
      </w:r>
      <w:r>
        <w:rPr>
          <w:rFonts w:ascii="Amiri" w:hAnsi="Amiri" w:eastAsia="Amiri" w:cs="Amiri"/>
          <w:color w:val="111111"/>
          <w:sz w:val="28"/>
          <w:sz w:val="28"/>
          <w:szCs w:val="28"/>
          <w:rtl w:val="true"/>
          <w:lang w:bidi="ar-SA"/>
        </w:rPr>
        <w:t>و بين بيت آخر فأطلع فيه، ثمّ قال يا أبا محمد،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يتحدّثون أنّ رسول اللّه صلّى اللّه عليه و آله علّم عليّا عليه السلام بابا يفتح له منه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علّم رسول اللّه صلّى اللّه عليه و آله عليّا عليه السلام ألف باب، يفتح من كلّ باب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w:t>
      </w:r>
      <w:r>
        <w:rPr>
          <w:rStyle w:val="FootnoteAnchor"/>
          <w:rtl w:val="true"/>
        </w:rPr>
        <w:footnoteReference w:id="1193"/>
      </w:r>
      <w:r>
        <w:rPr>
          <w:rFonts w:ascii="Amiri" w:hAnsi="Amiri" w:eastAsia="Amiri" w:cs="Amiri"/>
          <w:color w:val="111111"/>
          <w:sz w:val="28"/>
          <w:sz w:val="28"/>
          <w:szCs w:val="28"/>
          <w:rtl w:val="true"/>
          <w:lang w:bidi="ar-SA"/>
        </w:rPr>
        <w:t>ساعة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 إنّ عندنا الجامعة، و ما يدريهم 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طولها سبعون ذراعا بذراع رسول اللّه صلّى اللّه عليه و آله و إملائه من فلق فيه و خطّ علي عليه السلام بيمينه، فيها كلّ حلال و حرام، و كلّ شيء يحتاج إليه الناس حتى الأرش في الخدش، و ضرب بيده إليّ و 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تأذن</w:t>
      </w:r>
      <w:r>
        <w:rPr>
          <w:rStyle w:val="FootnoteAnchor"/>
          <w:rtl w:val="true"/>
        </w:rPr>
        <w:footnoteReference w:id="1194"/>
      </w:r>
      <w:r>
        <w:rPr>
          <w:rFonts w:ascii="Amiri" w:hAnsi="Amiri" w:eastAsia="Amiri" w:cs="Amiri"/>
          <w:color w:val="111111"/>
          <w:sz w:val="28"/>
          <w:sz w:val="28"/>
          <w:szCs w:val="28"/>
          <w:rtl w:val="true"/>
          <w:lang w:bidi="ar-SA"/>
        </w:rPr>
        <w:t>، يا أبا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فغمزني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xml:space="preserve">حتى أرش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مغضب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ليس بذاك،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الجفر و ما يدريهم ما الجفر؟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الجفر؟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آدم فيه علم النبيّين و الوصيّين، و علم العلماء الذين مضوا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w:t>
      </w:r>
      <w:r>
        <w:rPr>
          <w:rStyle w:val="FootnoteAnchor"/>
          <w:rtl w:val="true"/>
        </w:rPr>
        <w:footnoteReference w:id="1196"/>
      </w:r>
      <w:r>
        <w:rPr>
          <w:rFonts w:ascii="Amiri" w:hAnsi="Amiri" w:eastAsia="Amiri" w:cs="Amiri"/>
          <w:color w:val="111111"/>
          <w:sz w:val="28"/>
          <w:sz w:val="28"/>
          <w:szCs w:val="28"/>
          <w:rtl w:val="true"/>
          <w:lang w:bidi="ar-SA"/>
        </w:rPr>
        <w:t>بذاك، ثمّ سكت ساعة،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لمصحف فاطمة عليها السلام و ما يدريهم ما مصحف فاطمة عليها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 عليها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فيه مثل قرآنكم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فيه من قرآنكم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هو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ما هو بذاك،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علم ما كان، و علم ما هو كائن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 اللّه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 ليس بذاك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العلم؟ر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بالليل و النهار،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بعد الأمر، و الشيء بعد الشيء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ابن سعيد الجمّال، عن أحمد بن عمر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ذكر الحديث بعينه</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في بصائر الدرجات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 الحسين بن سعيد، عن بعض أصحابه، عن أحمد بن عمر الحلبي،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عمر بن عبد العزيز،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قال</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الزنادقة في سنة ثمان و عشرين و مائة، و ذلك أنّي نظرت في 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 عليها السلام؟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قبض نبيّه صلّى اللّه عليه و آله دخل على فاطمة عليها السلام من وفاته من الحزن ما لا يعلمه إلاّ اللّه عزّ و جلّ فأرسل اللّه</w:t>
      </w:r>
      <w:r>
        <w:rPr>
          <w:rStyle w:val="FootnoteAnchor"/>
          <w:rtl w:val="true"/>
        </w:rPr>
        <w:footnoteReference w:id="1201"/>
      </w:r>
      <w:r>
        <w:rPr>
          <w:rFonts w:ascii="Amiri" w:hAnsi="Amiri" w:eastAsia="Amiri" w:cs="Amiri"/>
          <w:color w:val="111111"/>
          <w:sz w:val="28"/>
          <w:sz w:val="28"/>
          <w:szCs w:val="28"/>
          <w:rtl w:val="true"/>
          <w:lang w:bidi="ar-SA"/>
        </w:rPr>
        <w:t>إليها ملكا يسلّي غمّها و يحدّثها، فشكت ذلك إلى أمير المؤمنين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 سمعت الصوت فقولي لي، فأعلمتهر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 فجعل أمير المؤمنين عليه السلام يكتب كلّما يسمع</w:t>
      </w:r>
      <w:r>
        <w:rPr>
          <w:rStyle w:val="FootnoteAnchor"/>
          <w:rtl w:val="true"/>
        </w:rPr>
        <w:footnoteReference w:id="1202"/>
      </w:r>
      <w:r>
        <w:rPr>
          <w:rFonts w:ascii="Amiri" w:hAnsi="Amiri" w:eastAsia="Amiri" w:cs="Amiri"/>
          <w:color w:val="111111"/>
          <w:sz w:val="28"/>
          <w:sz w:val="28"/>
          <w:szCs w:val="28"/>
          <w:rtl w:val="true"/>
          <w:lang w:bidi="ar-SA"/>
        </w:rPr>
        <w:t>حتى أثبت من ذلك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شيء من الحلال و الحرام، و لكن فيه علم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عمر بن عبد العزيز،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تظهر الزنادقة في سنة ثمان و عشرين و مائة،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نظرت</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في مصحف فاطمة عليها السلام، 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علم ما يكون</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80/43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65/47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في 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و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ابن محبوب، 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بعض أصحابنا عن الجفر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جلد ثور مملوء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طولها سبعون ذراعا في عرض الأديم، مثل فخذ الفالج</w:t>
      </w:r>
      <w:r>
        <w:rPr>
          <w:rStyle w:val="FootnoteAnchor"/>
          <w:rtl w:val="true"/>
        </w:rPr>
        <w:footnoteReference w:id="1206"/>
      </w:r>
      <w:r>
        <w:rPr>
          <w:rFonts w:ascii="Amiri" w:hAnsi="Amiri" w:eastAsia="Amiri" w:cs="Amiri"/>
          <w:color w:val="111111"/>
          <w:sz w:val="28"/>
          <w:sz w:val="28"/>
          <w:szCs w:val="28"/>
          <w:rtl w:val="true"/>
          <w:lang w:bidi="ar-SA"/>
        </w:rPr>
        <w:t>، فيها كلّ ما يحتاج الناس إليه، و ليس من قضيّة إلاّ و هي فيها حتى أرشن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Style w:val="FootnoteAnchor"/>
          <w:rtl w:val="true"/>
        </w:rPr>
        <w:footnoteReference w:id="12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لتبحثون عمّا تريدون و عمّا لا تريدون</w:t>
      </w:r>
      <w:r>
        <w:rPr>
          <w:rStyle w:val="FootnoteAnchor"/>
          <w:rtl w:val="true"/>
        </w:rPr>
        <w:footnoteReference w:id="1208"/>
      </w:r>
      <w:r>
        <w:rPr>
          <w:rFonts w:ascii="Amiri" w:hAnsi="Amiri" w:eastAsia="Amiri" w:cs="Amiri"/>
          <w:color w:val="111111"/>
          <w:sz w:val="28"/>
          <w:sz w:val="28"/>
          <w:szCs w:val="28"/>
          <w:rtl w:val="true"/>
          <w:lang w:bidi="ar-SA"/>
        </w:rPr>
        <w:t>إنّ فاطمة مكثت بعد رسول اللّه صلّى اللّه عليه و آله خمسة و سبعين يوما و كان دخلها حزن شديد على أبيها، و كان جبرئيل عليه السلام يأتيها فيحسن عزاءها على أبيها، و يطيّب نفسها، و يخبرها عن أبيها و مكانه، و يخبرها بما يكون بعدها في ذرّيّتها، و كان علي عليه السلام يكتب ذلك، فهذا مصحف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Style w:val="FootnoteAnchor"/>
          <w:rtl w:val="true"/>
        </w:rPr>
        <w:footnoteReference w:id="1209"/>
      </w:r>
      <w:r>
        <w:rPr>
          <w:rFonts w:ascii="Amiri" w:hAnsi="Amiri" w:eastAsia="Amiri" w:cs="Amiri"/>
          <w:color w:val="111111"/>
          <w:sz w:val="28"/>
          <w:sz w:val="28"/>
          <w:szCs w:val="28"/>
          <w:rtl w:val="true"/>
          <w:lang w:bidi="ar-SA"/>
        </w:rPr>
        <w:t>و محمد بن الحسين، عن الحسن بن محبوب، عن علي 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بعض أصحابنا عن الجفر، و ساق الحديث إلى آخره</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و 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103/11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و الأئمّة صلوات اللّه عليهم لأنّ اللّه سبحانه و تعالى أطلعهم على سرّ من أسراره، و علم من غيبه بما كان من ملك، و ما يكون، و صاروا يخبرون بذلك و بما كان و ما يكون ممّا علموا من مصحف فاطمة عليها السلام، كان ذلك من المعجزات و شيء جليل من الدلالات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3" w:name="pg7524_66902"/>
    </w:p>
    <w:p>
      <w:pPr>
        <w:pStyle w:val="Heading3"/>
        <w:numPr>
          <w:ilvl w:val="2"/>
          <w:numId w:val="1"/>
        </w:numPr>
        <w:rPr/>
      </w:pPr>
      <w:bookmarkStart w:id="204" w:name="__RefHeading___Toc2589689_1051229030"/>
      <w:bookmarkStart w:id="205" w:name="_Toc70"/>
      <w:bookmarkEnd w:id="203"/>
      <w:bookmarkEnd w:id="204"/>
      <w:r>
        <w:rPr>
          <w:rtl w:val="true"/>
        </w:rPr>
        <w:t>معجزة لمولانا و إمامنا زين العابدين علي بن الحسين عليه السلام</w:t>
      </w:r>
      <w:bookmarkEnd w:id="205"/>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القاسم بن محمد، عن سليمان بن دينار، عن عبد اللّه بن عطاء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الحسين عليهما السّلام في المسجد، فمرّ عمر ابن عبد العزيز عليه شراكا فضّة، و كان من أحسن الناس و هو شابّ، فنظر إليه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عطاء، أترى هذا المترف؟ إنّه لن يموت حتى يلي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هذا الفاسق؟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يلبث فيهم إلاّ يسيرا حتى يموت، فإذا مات لعنه أهل السماء، و استغفر له أهل الأرض</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 أورده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البصائر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7524_66904"/>
      <w:bookmarkStart w:id="207" w:name="pg7524_66904"/>
      <w:bookmarkEnd w:id="207"/>
    </w:p>
    <w:p>
      <w:pPr>
        <w:pStyle w:val="Heading2"/>
        <w:numPr>
          <w:ilvl w:val="1"/>
          <w:numId w:val="1"/>
        </w:numPr>
        <w:rPr/>
      </w:pPr>
      <w:bookmarkStart w:id="208" w:name="pg7524_66904"/>
      <w:bookmarkStart w:id="209" w:name="__RefHeading___Toc2589691_1051229030"/>
      <w:bookmarkStart w:id="210" w:name="_Toc71"/>
      <w:bookmarkEnd w:id="208"/>
      <w:bookmarkEnd w:id="209"/>
      <w:r>
        <w:rPr>
          <w:rtl w:val="true"/>
        </w:rPr>
        <w:t>الباب السادس عشر عندهم سلام اللّه عليهم ديوان فيه أسماء شيعتهم</w:t>
      </w:r>
      <w:bookmarkEnd w:id="210"/>
    </w:p>
    <w:p>
      <w:pPr>
        <w:pStyle w:val="Heading3"/>
        <w:numPr>
          <w:ilvl w:val="2"/>
          <w:numId w:val="1"/>
        </w:numPr>
        <w:rPr/>
      </w:pPr>
      <w:bookmarkStart w:id="211" w:name="__RefHeading___Toc2589693_1051229030"/>
      <w:bookmarkStart w:id="212" w:name="_Toc72"/>
      <w:bookmarkEnd w:id="211"/>
      <w:r>
        <w:rPr>
          <w:rtl w:val="true"/>
        </w:rPr>
        <w:t>اشارة</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الحسن بن علي بن فضّال، عن ظريف بن ناصح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ابن أخ و هو يعرف فضلكم، و إنّي احبّ أن تعلمني أمن شيعتكم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2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هات الناموس، فجاءت بصحيفة تحملها كبيرة فنشرها، فنظر</w:t>
      </w:r>
      <w:r>
        <w:rPr>
          <w:rStyle w:val="FootnoteAnchor"/>
          <w:rtl w:val="true"/>
        </w:rPr>
        <w:footnoteReference w:id="1216"/>
      </w:r>
      <w:r>
        <w:rPr>
          <w:rFonts w:ascii="Amiri" w:hAnsi="Amiri" w:eastAsia="Amiri" w:cs="Amiri"/>
          <w:color w:val="111111"/>
          <w:sz w:val="28"/>
          <w:sz w:val="28"/>
          <w:szCs w:val="28"/>
          <w:rtl w:val="true"/>
          <w:lang w:bidi="ar-SA"/>
        </w:rPr>
        <w:t>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ذا اسمه و اسم أبيه هاهنا</w:t>
      </w:r>
      <w:r>
        <w:rPr>
          <w:rFonts w:eastAsia="Amiri" w:cs="Amiri" w:ascii="Amiri" w:hAnsi="Amiri"/>
          <w:color w:val="111111"/>
          <w:sz w:val="28"/>
          <w:szCs w:val="28"/>
          <w:rtl w:val="true"/>
          <w:lang w:bidi="ar-SA"/>
        </w:rPr>
        <w:t>.</w:t>
      </w:r>
      <w:r>
        <w:rPr>
          <w:rStyle w:val="FootnoteAnchor"/>
          <w:rtl w:val="true"/>
        </w:rPr>
        <w:footnoteReference w:id="121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علي بن الحكم، عن سيف بن عميرة، </w:t>
      </w:r>
    </w:p>
    <w:p>
      <w:pPr>
        <w:pStyle w:val="BookText"/>
        <w:rPr/>
      </w:pPr>
      <w:r>
        <w:rPr>
          <w:rFonts w:ascii="Amiri" w:hAnsi="Amiri" w:eastAsia="Amiri" w:cs="Amiri"/>
          <w:color w:val="111111"/>
          <w:sz w:val="28"/>
          <w:sz w:val="28"/>
          <w:szCs w:val="28"/>
          <w:rtl w:val="true"/>
          <w:lang w:bidi="ar-SA"/>
        </w:rPr>
        <w:t>عن أبي بكر الحضرمي، عن رجل من بني حنيفة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عمّي</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فدخل</w:t>
      </w:r>
      <w:r>
        <w:rPr>
          <w:rStyle w:val="FootnoteAnchor"/>
          <w:rtl w:val="true"/>
        </w:rPr>
        <w:footnoteReference w:id="1219"/>
      </w:r>
      <w:r>
        <w:rPr>
          <w:rFonts w:ascii="Amiri" w:hAnsi="Amiri" w:eastAsia="Amiri" w:cs="Amiri"/>
          <w:color w:val="111111"/>
          <w:sz w:val="28"/>
          <w:sz w:val="28"/>
          <w:szCs w:val="28"/>
          <w:rtl w:val="true"/>
          <w:lang w:bidi="ar-SA"/>
        </w:rPr>
        <w:t xml:space="preserve">على علي بن الحسين فرأى بين يديه صحائف ينظر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شيء هذه الصحف</w:t>
      </w:r>
      <w:r>
        <w:rPr>
          <w:rStyle w:val="FootnoteAnchor"/>
          <w:rtl w:val="true"/>
        </w:rPr>
        <w:footnoteReference w:id="1221"/>
      </w:r>
      <w:r>
        <w:rPr>
          <w:rFonts w:ascii="Amiri" w:hAnsi="Amiri" w:eastAsia="Amiri" w:cs="Amiri"/>
          <w:color w:val="111111"/>
          <w:sz w:val="28"/>
          <w:sz w:val="28"/>
          <w:szCs w:val="28"/>
          <w:rtl w:val="true"/>
          <w:lang w:bidi="ar-SA"/>
        </w:rPr>
        <w:t>، جعلت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ديوان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 لي أطلب</w:t>
      </w:r>
      <w:r>
        <w:rPr>
          <w:rStyle w:val="FootnoteAnchor"/>
          <w:rtl w:val="true"/>
        </w:rPr>
        <w:footnoteReference w:id="1222"/>
      </w:r>
      <w:r>
        <w:rPr>
          <w:rFonts w:ascii="Amiri" w:hAnsi="Amiri" w:eastAsia="Amiri" w:cs="Amiri"/>
          <w:color w:val="111111"/>
          <w:sz w:val="28"/>
          <w:sz w:val="28"/>
          <w:szCs w:val="28"/>
          <w:rtl w:val="true"/>
          <w:lang w:bidi="ar-SA"/>
        </w:rPr>
        <w:t>اسمي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أقرأ و ابن أخي على</w:t>
      </w:r>
      <w:r>
        <w:rPr>
          <w:rStyle w:val="FootnoteAnchor"/>
          <w:rtl w:val="true"/>
        </w:rPr>
        <w:footnoteReference w:id="12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فتأذن له يدخل حتى يقرأ؟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فأدخلني عمّي، فنظرت في الكتاب فأوّل شيء هجمت عليه 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فأين أنا؟ فجزت بخمسة أشياء أو ستّة، ثمّ وجدت اسم عمّي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ميثاقهم </w:t>
      </w:r>
      <w:r>
        <w:rPr>
          <w:rFonts w:ascii="IRNazanin" w:hAnsi="IRNazanin" w:eastAsia="IRNazanin"/>
          <w:color w:val="111111"/>
          <w:sz w:val="28"/>
          <w:sz w:val="28"/>
          <w:szCs w:val="28"/>
          <w:rtl w:val="true"/>
          <w:lang w:bidi="fa-IR"/>
        </w:rPr>
        <w:t>معنا</w:t>
      </w:r>
      <w:r>
        <w:rPr>
          <w:rFonts w:ascii="Amiri" w:hAnsi="Amiri" w:eastAsia="Amiri" w:cs="Amiri"/>
          <w:color w:val="111111"/>
          <w:sz w:val="28"/>
          <w:sz w:val="28"/>
          <w:szCs w:val="28"/>
          <w:rtl w:val="true"/>
          <w:lang w:bidi="ar-SA"/>
        </w:rPr>
        <w:t xml:space="preserve"> على ولايتنا لا يزيدون و لا ينقصون، إنّ اللّه خلقنا من </w:t>
      </w:r>
      <w:r>
        <w:rPr>
          <w:rFonts w:ascii="IRNazanin" w:hAnsi="IRNazanin" w:eastAsia="IRNazanin"/>
          <w:color w:val="111111"/>
          <w:sz w:val="28"/>
          <w:sz w:val="28"/>
          <w:szCs w:val="28"/>
          <w:rtl w:val="true"/>
          <w:lang w:bidi="fa-IR"/>
        </w:rPr>
        <w:t>أعلى</w:t>
      </w:r>
      <w:r>
        <w:rPr>
          <w:rFonts w:ascii="Amiri" w:hAnsi="Amiri" w:eastAsia="Amiri" w:cs="Amiri"/>
          <w:color w:val="111111"/>
          <w:sz w:val="28"/>
          <w:sz w:val="28"/>
          <w:szCs w:val="28"/>
          <w:rtl w:val="true"/>
          <w:lang w:bidi="ar-SA"/>
        </w:rPr>
        <w:t xml:space="preserve"> علّيّين، و خلق شيعتنا من طينة</w:t>
      </w:r>
      <w:r>
        <w:rPr>
          <w:rStyle w:val="FootnoteAnchor"/>
          <w:rtl w:val="true"/>
        </w:rPr>
        <w:footnoteReference w:id="1224"/>
      </w:r>
      <w:r>
        <w:rPr>
          <w:rFonts w:ascii="Amiri" w:hAnsi="Amiri" w:eastAsia="Amiri" w:cs="Amiri"/>
          <w:color w:val="111111"/>
          <w:sz w:val="28"/>
          <w:sz w:val="28"/>
          <w:szCs w:val="28"/>
          <w:rtl w:val="true"/>
          <w:lang w:bidi="ar-SA"/>
        </w:rPr>
        <w:t>أسفل من ذلك، و خلق عدوّنا من سجّين</w:t>
      </w:r>
      <w:r>
        <w:rPr>
          <w:rStyle w:val="FootnoteAnchor"/>
          <w:rtl w:val="true"/>
        </w:rPr>
        <w:footnoteReference w:id="1225"/>
      </w:r>
      <w:r>
        <w:rPr>
          <w:rFonts w:ascii="Amiri" w:hAnsi="Amiri" w:eastAsia="Amiri" w:cs="Amiri"/>
          <w:color w:val="111111"/>
          <w:sz w:val="28"/>
          <w:sz w:val="28"/>
          <w:szCs w:val="28"/>
          <w:rtl w:val="true"/>
          <w:lang w:bidi="ar-SA"/>
        </w:rPr>
        <w:t>، و خلق أوليائهم منهمل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226"/>
      </w:r>
      <w:r>
        <w:rPr>
          <w:rFonts w:ascii="Amiri" w:hAnsi="Amiri" w:eastAsia="Amiri" w:cs="Amiri"/>
          <w:color w:val="111111"/>
          <w:sz w:val="28"/>
          <w:sz w:val="28"/>
          <w:szCs w:val="28"/>
          <w:rtl w:val="true"/>
          <w:lang w:bidi="ar-SA"/>
        </w:rPr>
        <w:t>أسفل من ذلك</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الحسن بن علي الوشّاء، عن ابن أبي حمزة</w:t>
      </w:r>
      <w:r>
        <w:rPr>
          <w:rStyle w:val="FootnoteAnchor"/>
          <w:rtl w:val="true"/>
        </w:rPr>
        <w:footnoteReference w:id="12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بأبي بصير أقوده إلى باب أبي عبد اللّه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و لا تقل شيئا، فانتهيت به</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الباب فتنحنح فسمعت أبا عبد اللّه عليه السلام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افتحي لأبي محمد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و السراج بين يديه، و إذا سفط بين يديه مفتوح،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عليّ الرعدة فجعلت أرتعد،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حمزة</w:t>
      </w:r>
      <w:r>
        <w:rPr>
          <w:rStyle w:val="FootnoteAnchor"/>
          <w:rtl w:val="true"/>
        </w:rPr>
        <w:footnoteReference w:id="12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31"/>
      </w:r>
      <w:r>
        <w:rPr>
          <w:rFonts w:ascii="Amiri" w:hAnsi="Amiri" w:eastAsia="Amiri" w:cs="Amiri"/>
          <w:color w:val="111111"/>
          <w:sz w:val="28"/>
          <w:sz w:val="28"/>
          <w:szCs w:val="28"/>
          <w:rtl w:val="true"/>
          <w:lang w:bidi="ar-SA"/>
        </w:rPr>
        <w:t>،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إليّ بملاة قوهيّة</w:t>
      </w:r>
      <w:r>
        <w:rPr>
          <w:rStyle w:val="FootnoteAnchor"/>
          <w:rtl w:val="true"/>
        </w:rPr>
        <w:footnoteReference w:id="1232"/>
      </w:r>
      <w:r>
        <w:rPr>
          <w:rFonts w:ascii="Amiri" w:hAnsi="Amiri" w:eastAsia="Amiri" w:cs="Amiri"/>
          <w:color w:val="111111"/>
          <w:sz w:val="28"/>
          <w:sz w:val="28"/>
          <w:szCs w:val="28"/>
          <w:rtl w:val="true"/>
          <w:lang w:bidi="ar-SA"/>
        </w:rPr>
        <w:t>كانت على المرفقة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 هذه، فطويتها،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أبزّاز أنت؟ و هو ينظر في الصحيفة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33"/>
      </w:r>
      <w:r>
        <w:rPr>
          <w:rFonts w:ascii="Amiri" w:hAnsi="Amiri" w:eastAsia="Amiri" w:cs="Amiri"/>
          <w:color w:val="111111"/>
          <w:sz w:val="28"/>
          <w:sz w:val="28"/>
          <w:szCs w:val="28"/>
          <w:rtl w:val="true"/>
          <w:lang w:bidi="ar-SA"/>
        </w:rPr>
        <w:t>فازددت رعدة،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كما مرّ</w:t>
      </w:r>
      <w:r>
        <w:rPr>
          <w:rStyle w:val="FootnoteAnchor"/>
          <w:rtl w:val="true"/>
        </w:rPr>
        <w:footnoteReference w:id="1234"/>
      </w:r>
      <w:r>
        <w:rPr>
          <w:rFonts w:ascii="Amiri" w:hAnsi="Amiri" w:eastAsia="Amiri" w:cs="Amiri"/>
          <w:color w:val="111111"/>
          <w:sz w:val="28"/>
          <w:sz w:val="28"/>
          <w:szCs w:val="28"/>
          <w:rtl w:val="true"/>
          <w:lang w:bidi="ar-SA"/>
        </w:rPr>
        <w:t>بي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بين يدي أبي عبد اللّه عليه السلام سفطا قد أخرج منه صحيفة فنظر فيها، فكلّما نظر فيها أخذتني الرعدة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على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ألا أخبرتني؟ فتلك و اللّه الصحيفة التي فيها أسماء</w:t>
      </w:r>
      <w:r>
        <w:rPr>
          <w:rStyle w:val="FootnoteAnchor"/>
          <w:rtl w:val="true"/>
        </w:rPr>
        <w:footnoteReference w:id="1236"/>
      </w:r>
      <w:r>
        <w:rPr>
          <w:rFonts w:ascii="Amiri" w:hAnsi="Amiri" w:eastAsia="Amiri" w:cs="Amiri"/>
          <w:color w:val="111111"/>
          <w:sz w:val="28"/>
          <w:sz w:val="28"/>
          <w:szCs w:val="28"/>
          <w:rtl w:val="true"/>
          <w:lang w:bidi="ar-SA"/>
        </w:rPr>
        <w:t>الشيعة، و لو أخبرتني لسألته أن يريك اسمك فيها</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فضالة بن أيّوب، عن أحمد بن سليمان</w:t>
      </w:r>
      <w:r>
        <w:rPr>
          <w:rStyle w:val="FootnoteAnchor"/>
          <w:rtl w:val="true"/>
        </w:rPr>
        <w:footnoteReference w:id="1238"/>
      </w:r>
      <w:r>
        <w:rPr>
          <w:rFonts w:ascii="Amiri" w:hAnsi="Amiri" w:eastAsia="Amiri" w:cs="Amiri"/>
          <w:color w:val="111111"/>
          <w:sz w:val="28"/>
          <w:sz w:val="28"/>
          <w:szCs w:val="28"/>
          <w:rtl w:val="true"/>
          <w:lang w:bidi="ar-SA"/>
        </w:rPr>
        <w:t>، عن عمر بن أبي بكران، عن رجل، عن حذيفة ابن اسيد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علي عليه السلام معاوية و انصرف إلى المدينة صحبته في منصرفه، و كان بين عينيه حمل بعير لا يفارقه حيث توجّه، 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أبا محمد، هذا الحمل لا يفارقك حيثما توجّهت؟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أتدري 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ما ذا؟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شيعتنا، فيه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فأرني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بالغداة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إليه و معي ابن أخ لي و كان يقرأ و لم أكن أقرأ،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غدا</w:t>
      </w:r>
      <w:r>
        <w:rPr>
          <w:rStyle w:val="FootnoteAnchor"/>
          <w:rtl w:val="true"/>
        </w:rPr>
        <w:footnoteReference w:id="1239"/>
      </w:r>
      <w:r>
        <w:rPr>
          <w:rFonts w:ascii="Amiri" w:hAnsi="Amiri" w:eastAsia="Amiri" w:cs="Amiri"/>
          <w:color w:val="111111"/>
          <w:sz w:val="28"/>
          <w:sz w:val="28"/>
          <w:szCs w:val="28"/>
          <w:rtl w:val="true"/>
          <w:lang w:bidi="ar-SA"/>
        </w:rPr>
        <w:t>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التي وعدتني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معك</w:t>
      </w:r>
      <w:r>
        <w:rPr>
          <w:rStyle w:val="FootnoteAnchor"/>
          <w:rtl w:val="true"/>
        </w:rPr>
        <w:footnoteReference w:id="12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لي و هو يقرأ و لست أقرأ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ثمّ قال</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بالديوان الأوسط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42"/>
      </w:r>
      <w:r>
        <w:rPr>
          <w:rFonts w:ascii="Amiri" w:hAnsi="Amiri" w:eastAsia="Amiri" w:cs="Amiri"/>
          <w:color w:val="111111"/>
          <w:sz w:val="28"/>
          <w:sz w:val="28"/>
          <w:szCs w:val="28"/>
          <w:rtl w:val="true"/>
          <w:lang w:bidi="ar-SA"/>
        </w:rPr>
        <w:t>فاتي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الفتى فإذا الأسماء تلوح،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يقرأ،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عمّاه</w:t>
      </w:r>
      <w:r>
        <w:rPr>
          <w:rStyle w:val="FootnoteAnchor"/>
          <w:rtl w:val="true"/>
        </w:rPr>
        <w:footnoteReference w:id="1243"/>
      </w:r>
      <w:r>
        <w:rPr>
          <w:rFonts w:ascii="Amiri" w:hAnsi="Amiri" w:eastAsia="Amiri" w:cs="Amiri"/>
          <w:color w:val="111111"/>
          <w:sz w:val="28"/>
          <w:sz w:val="28"/>
          <w:szCs w:val="28"/>
          <w:rtl w:val="true"/>
          <w:lang w:bidi="ar-SA"/>
        </w:rPr>
        <w:t>، هو ذا اسمي،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انظر أين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فصفح،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اسمك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45"/>
      </w:r>
      <w:r>
        <w:rPr>
          <w:rFonts w:ascii="Amiri" w:hAnsi="Amiri" w:eastAsia="Amiri" w:cs="Amiri"/>
          <w:color w:val="111111"/>
          <w:sz w:val="28"/>
          <w:sz w:val="28"/>
          <w:szCs w:val="28"/>
          <w:rtl w:val="true"/>
          <w:lang w:bidi="ar-SA"/>
        </w:rPr>
        <w:t>فاستبشرنا و استشهد الفتى مع الحسين بن علي صلوات اللّه عليهما</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w:t>
      </w:r>
      <w:r>
        <w:rPr>
          <w:rStyle w:val="FootnoteAnchor"/>
          <w:rtl w:val="true"/>
        </w:rPr>
        <w:footnoteReference w:id="1247"/>
      </w:r>
      <w:r>
        <w:rPr>
          <w:rFonts w:ascii="Amiri" w:hAnsi="Amiri" w:eastAsia="Amiri" w:cs="Amiri"/>
          <w:color w:val="111111"/>
          <w:sz w:val="28"/>
          <w:sz w:val="28"/>
          <w:szCs w:val="28"/>
          <w:rtl w:val="true"/>
          <w:lang w:bidi="ar-SA"/>
        </w:rPr>
        <w:t>، عن الحسن بن الحسين</w:t>
      </w:r>
      <w:r>
        <w:rPr>
          <w:rStyle w:val="FootnoteAnchor"/>
          <w:rtl w:val="true"/>
        </w:rPr>
        <w:footnoteReference w:id="124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السبحاني</w:t>
      </w:r>
      <w:r>
        <w:rPr>
          <w:rStyle w:val="FootnoteAnchor"/>
          <w:rtl w:val="true"/>
        </w:rPr>
        <w:footnoteReference w:id="1249"/>
      </w:r>
      <w:r>
        <w:rPr>
          <w:rFonts w:ascii="Amiri" w:hAnsi="Amiri" w:eastAsia="Amiri" w:cs="Amiri"/>
          <w:color w:val="111111"/>
          <w:sz w:val="28"/>
          <w:sz w:val="28"/>
          <w:szCs w:val="28"/>
          <w:rtl w:val="true"/>
          <w:lang w:bidi="ar-SA"/>
        </w:rPr>
        <w:t>، عن الحسين بن يسار،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الماضي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عندكم في الصحف</w:t>
      </w:r>
      <w:r>
        <w:rPr>
          <w:rStyle w:val="FootnoteAnchor"/>
          <w:rtl w:val="true"/>
        </w:rPr>
        <w:footnoteReference w:id="1250"/>
      </w:r>
      <w:r>
        <w:rPr>
          <w:rFonts w:ascii="Amiri" w:hAnsi="Amiri" w:eastAsia="Amiri" w:cs="Amiri"/>
          <w:color w:val="111111"/>
          <w:sz w:val="28"/>
          <w:sz w:val="28"/>
          <w:szCs w:val="28"/>
          <w:rtl w:val="true"/>
          <w:lang w:bidi="ar-SA"/>
        </w:rPr>
        <w:t>التي فيها أسماء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في الناموس</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البرقي، عن المرزبان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أهمّ الأشياء، أمن شيعتكم أنا؟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أفتعرف اسمي في الأسماء؟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بن العبّاس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بن يحيى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عيسى، عن الحسين بن علي، عن المرزبان بن عمران القمّي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أهمّ الامور إليّ، أمن شيعتكم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مكتوب عندكم؟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 أبيه، و أحمد بن إدريس، عن أحمد بن محمد بن يحيى، عن أحمد بن محمد بن عيسى، عن الحسن بن علي، عن المرزبان،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عبد العزيز ابن المهتدي، عن عبد اللّه بن جندب، عن أبي الحسن الرضا عليه السلام أنّه كتب إليه في رسالة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المكتوبون بأسمائهم و أسماء آبائهم، أخذ اللّه علينا و عليهم الميثاق، و يردون موردنا، و يدخلون مدخلنا، ليس على ملّة الإسلام غيرنا و غيرهم</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عامر، عن عبد الرحمان بن أبي نجران،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أبو الحسن الرضا عليه السلام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أقرأنيها قال</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الرسالة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شيعتنا لمكتوبون بأسمائهم و أسماء آبائهم، أخذ اللّه علينا و عليهم الميثاق، يردون موردنا، و يدخلون مدخلنا</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و قد تقدّم مفصّلا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 xml:space="preserve">عن عبد العزيز بن المهتدي، عن عبد اللّه بن جندب أنّه كتب إليه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شيعتنا لمكتوبون بأسمائهم و أسماء آبائهم، أخذ اللّه علينا و عليهم الميثاق، يردون موردنا، و يدخلون مدخلنا ليس على ملّة الإسلام غيرنا و غيرهم</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و قد تقدّم مفصّلا في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أسأله، و 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لمكتوبون بأسمائهم و أسماء</w:t>
      </w:r>
      <w:r>
        <w:rPr>
          <w:rStyle w:val="FootnoteAnchor"/>
          <w:rtl w:val="true"/>
        </w:rPr>
        <w:footnoteReference w:id="1259"/>
      </w:r>
      <w:r>
        <w:rPr>
          <w:rFonts w:ascii="Amiri" w:hAnsi="Amiri" w:eastAsia="Amiri" w:cs="Amiri"/>
          <w:color w:val="111111"/>
          <w:sz w:val="28"/>
          <w:sz w:val="28"/>
          <w:szCs w:val="28"/>
          <w:rtl w:val="true"/>
          <w:lang w:bidi="ar-SA"/>
        </w:rPr>
        <w:t>آبائهم، أخذ اللّه علينا و عليهم الميثاق، و يردون موردنا، و يدخلون مدخلنا، ليس على ملّة</w:t>
      </w:r>
      <w:r>
        <w:rPr>
          <w:rStyle w:val="FootnoteAnchor"/>
          <w:rtl w:val="true"/>
        </w:rPr>
        <w:footnoteReference w:id="1260"/>
      </w:r>
      <w:r>
        <w:rPr>
          <w:rFonts w:ascii="Amiri" w:hAnsi="Amiri" w:eastAsia="Amiri" w:cs="Amiri"/>
          <w:color w:val="111111"/>
          <w:sz w:val="28"/>
          <w:sz w:val="28"/>
          <w:szCs w:val="28"/>
          <w:rtl w:val="true"/>
          <w:lang w:bidi="ar-SA"/>
        </w:rPr>
        <w:t>الإسلام غيرنا و غيرهم</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و قد تقدّم مفصّلا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و الأئمّة صلوات اللّه عليهم لأنّ اللّه سبحانه و تعالى أطلعهم على أسماء شيعتهم و بذلك يطلعهم على أعدائهم، و هذا نوع من علم الغيب الذي لا يطّلع عليه إلاّ هو جلّ جلاله و بذلك يعرفون الداخل عليهم انّه من شيعتهم أو عدوّهم، و يطلعون الإنسان على انّه من شيعتهم، و لا ريب انّ هذا من أكبر المعجزات، و أوضح الدلالات، فسبحان من أطلعهم على علوم الغيب، و أذهب بهم الغمّة و الكروب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13" w:name="pg7524_66912"/>
    </w:p>
    <w:p>
      <w:pPr>
        <w:pStyle w:val="Heading3"/>
        <w:numPr>
          <w:ilvl w:val="2"/>
          <w:numId w:val="1"/>
        </w:numPr>
        <w:rPr/>
      </w:pPr>
      <w:bookmarkStart w:id="214" w:name="__RefHeading___Toc2589695_1051229030"/>
      <w:bookmarkStart w:id="215" w:name="_Toc73"/>
      <w:bookmarkEnd w:id="213"/>
      <w:bookmarkEnd w:id="214"/>
      <w:r>
        <w:rPr>
          <w:rtl w:val="true"/>
        </w:rPr>
        <w:t>معجزة لمولانا و إمامنا الصادق عليه السلام</w:t>
      </w:r>
      <w:bookmarkEnd w:id="215"/>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محمد</w:t>
      </w:r>
      <w:r>
        <w:rPr>
          <w:rStyle w:val="FootnoteAnchor"/>
          <w:rtl w:val="true"/>
        </w:rPr>
        <w:footnoteReference w:id="1262"/>
      </w:r>
      <w:r>
        <w:rPr>
          <w:rFonts w:ascii="Amiri" w:hAnsi="Amiri" w:eastAsia="Amiri" w:cs="Amiri"/>
          <w:color w:val="111111"/>
          <w:sz w:val="28"/>
          <w:sz w:val="28"/>
          <w:szCs w:val="28"/>
          <w:rtl w:val="true"/>
          <w:lang w:bidi="ar-SA"/>
        </w:rPr>
        <w:t xml:space="preserve">، عن محمد بن الحسن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علي بن السري</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شيخ و معه ابنه،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أمن شيعتكم أنا؟</w:t>
      </w:r>
    </w:p>
    <w:p>
      <w:pPr>
        <w:pStyle w:val="BookText"/>
        <w:rPr/>
      </w:pPr>
      <w:r>
        <w:rPr>
          <w:rFonts w:ascii="Amiri" w:hAnsi="Amiri" w:eastAsia="Amiri" w:cs="Amiri"/>
          <w:color w:val="111111"/>
          <w:sz w:val="28"/>
          <w:sz w:val="28"/>
          <w:szCs w:val="28"/>
          <w:rtl w:val="true"/>
          <w:lang w:bidi="ar-SA"/>
        </w:rPr>
        <w:t>فأخرج إليه أبو عبد اللّه عليه السلام</w:t>
      </w:r>
      <w:r>
        <w:rPr>
          <w:rStyle w:val="FootnoteAnchor"/>
          <w:rtl w:val="true"/>
        </w:rPr>
        <w:footnoteReference w:id="12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صحيفة مثل فخذ البعير، فناوله طرفها،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فأدرجه حتى أوقفه على حرف من</w:t>
      </w:r>
    </w:p>
    <w:p>
      <w:pPr>
        <w:pStyle w:val="BookText"/>
        <w:rPr/>
      </w:pPr>
      <w:r>
        <w:rPr>
          <w:rFonts w:ascii="IRNazanin" w:hAnsi="IRNazanin" w:eastAsia="IRNazanin"/>
          <w:color w:val="111111"/>
          <w:sz w:val="28"/>
          <w:sz w:val="28"/>
          <w:szCs w:val="28"/>
          <w:rtl w:val="true"/>
          <w:lang w:bidi="fa-IR"/>
        </w:rPr>
        <w:t>حروف المعجم فإذا اسم</w:t>
      </w:r>
    </w:p>
    <w:p>
      <w:pPr>
        <w:pStyle w:val="BookText"/>
        <w:rPr/>
      </w:pPr>
      <w:r>
        <w:rPr>
          <w:rFonts w:ascii="Amiri" w:hAnsi="Amiri" w:eastAsia="Amiri" w:cs="Amiri"/>
          <w:color w:val="111111"/>
          <w:sz w:val="28"/>
          <w:sz w:val="28"/>
          <w:szCs w:val="28"/>
          <w:rtl w:val="true"/>
          <w:lang w:bidi="ar-SA"/>
        </w:rPr>
        <w:t>ابنه قبل اسمه، فصاح الابن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و اللّه، فرحم الشيخ، ثمّ قال</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فأدرج، ثمّ أوقفه أيضا على اسمه كذلك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7524_66914"/>
      <w:bookmarkStart w:id="217" w:name="pg7524_66914"/>
      <w:bookmarkEnd w:id="217"/>
    </w:p>
    <w:p>
      <w:pPr>
        <w:pStyle w:val="Heading2"/>
        <w:numPr>
          <w:ilvl w:val="1"/>
          <w:numId w:val="1"/>
        </w:numPr>
        <w:rPr/>
      </w:pPr>
      <w:bookmarkStart w:id="218" w:name="pg7524_66914"/>
      <w:bookmarkStart w:id="219" w:name="__RefHeading___Toc2589697_1051229030"/>
      <w:bookmarkStart w:id="220" w:name="_Toc74"/>
      <w:bookmarkEnd w:id="218"/>
      <w:bookmarkEnd w:id="219"/>
      <w:r>
        <w:rPr>
          <w:rtl w:val="true"/>
        </w:rPr>
        <w:t>الباب السابع عشر أنّهم عليهم السّلام موضع سرّ اللّه جلّ جلاله</w:t>
      </w:r>
      <w:bookmarkEnd w:id="220"/>
    </w:p>
    <w:p>
      <w:pPr>
        <w:pStyle w:val="Heading3"/>
        <w:numPr>
          <w:ilvl w:val="2"/>
          <w:numId w:val="1"/>
        </w:numPr>
        <w:rPr/>
      </w:pPr>
      <w:bookmarkStart w:id="221" w:name="__RefHeading___Toc2589699_1051229030"/>
      <w:bookmarkStart w:id="222" w:name="_Toc75"/>
      <w:bookmarkEnd w:id="221"/>
      <w:r>
        <w:rPr>
          <w:rtl w:val="true"/>
        </w:rPr>
        <w:t>اشارة</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موسى، عن يعقوب بن يزيد، عمّن رواه، عن عبد الصمد بن بشير،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دعا عليّا عليه السلام في مرضه</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حتى أسرّ إليك ما أسرّه اللّه إليّ، و أئتمنك على ما ائتمنني عليه، ففعل ذلك رسول اللّه صلّى اللّه عليه و آله بعلي عليه السلام، و فعله علي عليه السلام بالحسن عليه السلام، و فعله الحسن بالحسين عليه السلام، و فعله الحسين عليه السلام بأبي، و فعله أبي بي</w:t>
      </w:r>
      <w:r>
        <w:rPr>
          <w:rFonts w:eastAsia="Amiri" w:cs="Amiri" w:ascii="Amiri" w:hAnsi="Amiri"/>
          <w:color w:val="111111"/>
          <w:sz w:val="28"/>
          <w:szCs w:val="28"/>
          <w:rtl w:val="true"/>
          <w:lang w:bidi="ar-SA"/>
        </w:rPr>
        <w:t>.</w:t>
      </w:r>
      <w:r>
        <w:rPr>
          <w:rStyle w:val="FootnoteAnchor"/>
          <w:rtl w:val="true"/>
        </w:rPr>
        <w:footnoteReference w:id="126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محمد</w:t>
      </w:r>
      <w:r>
        <w:rPr>
          <w:rStyle w:val="FootnoteAnchor"/>
          <w:rtl w:val="true"/>
        </w:rPr>
        <w:footnoteReference w:id="1267"/>
      </w:r>
      <w:r>
        <w:rPr>
          <w:rFonts w:ascii="Amiri" w:hAnsi="Amiri" w:eastAsia="Amiri" w:cs="Amiri"/>
          <w:color w:val="111111"/>
          <w:sz w:val="28"/>
          <w:sz w:val="28"/>
          <w:szCs w:val="28"/>
          <w:rtl w:val="true"/>
          <w:lang w:bidi="ar-SA"/>
        </w:rPr>
        <w:t xml:space="preserve">، عن معمّر بن خلاّد، عن أبي الحسن </w:t>
      </w:r>
    </w:p>
    <w:p>
      <w:pPr>
        <w:pStyle w:val="BookText"/>
        <w:rPr/>
      </w:pPr>
      <w:r>
        <w:rPr>
          <w:rFonts w:ascii="Amiri" w:hAnsi="Amiri" w:eastAsia="Amiri" w:cs="Amiri"/>
          <w:color w:val="111111"/>
          <w:sz w:val="28"/>
          <w:sz w:val="28"/>
          <w:szCs w:val="28"/>
          <w:rtl w:val="true"/>
          <w:lang w:bidi="ar-SA"/>
        </w:rPr>
        <w:t>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اللّه</w:t>
      </w:r>
      <w:r>
        <w:rPr>
          <w:rStyle w:val="FootnoteAnchor"/>
          <w:rtl w:val="true"/>
        </w:rPr>
        <w:footnoteReference w:id="1268"/>
      </w:r>
      <w:r>
        <w:rPr>
          <w:rFonts w:ascii="Amiri" w:hAnsi="Amiri" w:eastAsia="Amiri" w:cs="Amiri"/>
          <w:color w:val="111111"/>
          <w:sz w:val="28"/>
          <w:sz w:val="28"/>
          <w:szCs w:val="28"/>
          <w:rtl w:val="true"/>
          <w:lang w:bidi="ar-SA"/>
        </w:rPr>
        <w:t>إلى جبرئيل، و أسرّه</w:t>
      </w:r>
      <w:r>
        <w:rPr>
          <w:rStyle w:val="FootnoteAnchor"/>
          <w:rtl w:val="true"/>
        </w:rPr>
        <w:footnoteReference w:id="1269"/>
      </w:r>
      <w:r>
        <w:rPr>
          <w:rFonts w:ascii="Amiri" w:hAnsi="Amiri" w:eastAsia="Amiri" w:cs="Amiri"/>
          <w:color w:val="111111"/>
          <w:sz w:val="28"/>
          <w:sz w:val="28"/>
          <w:szCs w:val="28"/>
          <w:rtl w:val="true"/>
          <w:lang w:bidi="ar-SA"/>
        </w:rPr>
        <w:t>جبرئيل إلى محمد صلّى اللّه عليه و آله، و أسرّه محمد صلّى اللّه عليه و آله إلى علي عليه السلام، و أسرّه علي عليه السلام إلى من شاء واحدا بعد واحد عليهم السلام</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محمد بن خالد البرقي، عن محمد بن سنان أو غيره، عن عبد اللّه بن سنان</w:t>
      </w:r>
      <w:r>
        <w:rPr>
          <w:rStyle w:val="FootnoteAnchor"/>
          <w:rtl w:val="true"/>
        </w:rPr>
        <w:footnoteReference w:id="12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ذكر عليه السلام حديثا قدسيّا،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أوّل من آخذ ميثاقه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علي آخر من أقبض روحه من الأئمّة عليهم السّلام، و هو الدابّة التي تكلّم الناس</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محمد، علي أظهره على جميع ما اوحيه</w:t>
      </w:r>
      <w:r>
        <w:rPr>
          <w:rStyle w:val="FootnoteAnchor"/>
          <w:rtl w:val="true"/>
        </w:rPr>
        <w:footnoteReference w:id="1274"/>
      </w:r>
      <w:r>
        <w:rPr>
          <w:rFonts w:ascii="Amiri" w:hAnsi="Amiri" w:eastAsia="Amiri" w:cs="Amiri"/>
          <w:color w:val="111111"/>
          <w:sz w:val="28"/>
          <w:sz w:val="28"/>
          <w:szCs w:val="28"/>
          <w:rtl w:val="true"/>
          <w:lang w:bidi="ar-SA"/>
        </w:rPr>
        <w:t>إليك، ليس لك أن تكتم منه شيئا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علي ابطنه سرّي الذي</w:t>
      </w:r>
      <w:r>
        <w:rPr>
          <w:rStyle w:val="FootnoteAnchor"/>
          <w:rtl w:val="true"/>
        </w:rPr>
        <w:footnoteReference w:id="1275"/>
      </w:r>
      <w:r>
        <w:rPr>
          <w:rFonts w:ascii="Amiri" w:hAnsi="Amiri" w:eastAsia="Amiri" w:cs="Amiri"/>
          <w:color w:val="111111"/>
          <w:sz w:val="28"/>
          <w:sz w:val="28"/>
          <w:szCs w:val="28"/>
          <w:rtl w:val="true"/>
          <w:lang w:bidi="ar-SA"/>
        </w:rPr>
        <w:t>أسرته إليك، فليس فيما بيني و بينك سرّ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اسم، و الثاني صفة أي هو عالي الشأن أو كلاهما اسمان و خبران لمبتدأ محذوف،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فلان إذا كان مشتهرا معروفا 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خلقت من حرام و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الصفّار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180/94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الحسين بن سعيد، عن علي بن أسباط، عن الحكم بن مسكين،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يعرف الأخير ما عند الأوّل؟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دقيقة تبقى من روحه</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علي بن أسباط، عن الحكم بن مسكين، عن عبيد بن زرارة و جماعة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الذي بعد الإمام علم من كان قبله في آخر دقيقة تبقى من روحه</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الحسين،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يعقوب بن يزيد، عن علي بن أسباط، عن بعض أصحابه، عن أبي عبد اللّه عليه السلام،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متى يعرف إمامته و ينتهي الأمر إليه؟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دقيقة من حياة الأوّل</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يعقوب بن يزيد،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و الأئمّة صلوات اللّه عليهم لأنّ اللّه سبحانه و تعالى جعلهم موضع سرّه، و عيبة وحيه، و سفط علمه، فأيّ معجزة بعد الإحاطة بذلك لا يظهروها؟ و أيّ دلالة بعد العلم بذلك لا يبيّنوها؟ فسبحان من أعطاهم ما لم يعطه أحدا من المخلوقين، و خوّلهم بما لم يخوّل به أحدا من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23" w:name="pg7524_66918"/>
    </w:p>
    <w:p>
      <w:pPr>
        <w:pStyle w:val="Heading3"/>
        <w:numPr>
          <w:ilvl w:val="2"/>
          <w:numId w:val="1"/>
        </w:numPr>
        <w:rPr/>
      </w:pPr>
      <w:bookmarkStart w:id="224" w:name="__RefHeading___Toc2589701_1051229030"/>
      <w:bookmarkStart w:id="225" w:name="_Toc76"/>
      <w:bookmarkEnd w:id="223"/>
      <w:bookmarkEnd w:id="224"/>
      <w:r>
        <w:rPr>
          <w:rtl w:val="true"/>
        </w:rPr>
        <w:t>معجزة لمولانا و إمامنا أمير المؤمنين علي بن أبي طالب عليه السلام</w:t>
      </w:r>
      <w:bookmarkEnd w:id="22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المعلّى بن محمد البصري، عن بسطام بن مرّة، عن إسحاق بن حسّان، عن الهيثم بن واقد، عن علي بن الحسن العبدي،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أمير المؤمنين عليه السلام بالمسير إلى المدائن من الكوفة، فسرنا يوم الأحد، و تخلّف عمرو بن حريث في سبعة نفر، فخرجوا إلى مكان بالحيرة يسمّى الخورنق</w:t>
      </w:r>
      <w:r>
        <w:rPr>
          <w:rStyle w:val="FootnoteAnchor"/>
          <w:rtl w:val="true"/>
        </w:rPr>
        <w:footnoteReference w:id="1280"/>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نتنزّه فإذا كان يوم الأربعاء خرجنا و لحقنا عليّا عليه السلام قبل أن يجمع، فبينما هم يتغدّون إذ خرج عليهم ضبّ فصادوه، فأخذه عمرو بن حريث فنصب كفّه،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هذا أمير المؤمنين، فبايعه السبعة و عمرو ثامنهم، و ارتحلوا ليلة الأربعاء، فقدموا المدائن يوم الجمعة و أمير المؤمنين عليه السلام يخطب و لم يفارق بعضهم بعضا، كانوا جميعا قد</w:t>
      </w:r>
      <w:r>
        <w:rPr>
          <w:rStyle w:val="FootnoteAnchor"/>
          <w:rtl w:val="true"/>
        </w:rPr>
        <w:footnoteReference w:id="1281"/>
      </w:r>
      <w:r>
        <w:rPr>
          <w:rFonts w:ascii="IRNazanin" w:hAnsi="IRNazanin" w:eastAsia="IRNazanin"/>
          <w:color w:val="111111"/>
          <w:sz w:val="28"/>
          <w:sz w:val="28"/>
          <w:szCs w:val="28"/>
          <w:rtl w:val="true"/>
          <w:lang w:bidi="fa-IR"/>
        </w:rPr>
        <w:t>نزلوا على باب المسجد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نظر إليهم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صلّى اللّه عليه و آله أسرّ إليّ ألف حديث، في كلّ</w:t>
      </w:r>
      <w:r>
        <w:rPr>
          <w:rStyle w:val="FootnoteAnchor"/>
          <w:rtl w:val="true"/>
        </w:rPr>
        <w:footnoteReference w:id="1283"/>
      </w:r>
      <w:r>
        <w:rPr>
          <w:rFonts w:ascii="Amiri" w:hAnsi="Amiri" w:eastAsia="Amiri" w:cs="Amiri"/>
          <w:color w:val="111111"/>
          <w:sz w:val="28"/>
          <w:sz w:val="28"/>
          <w:szCs w:val="28"/>
          <w:rtl w:val="true"/>
          <w:lang w:bidi="ar-SA"/>
        </w:rPr>
        <w:t xml:space="preserve">حديث ألف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باب ألف</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مفتاح، و إنّي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1285"/>
      </w:r>
      <w:r>
        <w:rPr>
          <w:rFonts w:ascii="Amiri" w:hAnsi="Amiri" w:eastAsia="Amiri" w:cs="Amiri"/>
          <w:color w:val="111111"/>
          <w:sz w:val="28"/>
          <w:sz w:val="28"/>
          <w:szCs w:val="28"/>
          <w:rtl w:val="true"/>
          <w:lang w:bidi="ar-SA"/>
        </w:rPr>
        <w:t>و إنّي اقسم لكم باللّه ليبعثنّ يوم القيامة ثمانية نفر بإمامهم و هو ضبّ و لو شئت أن اسمّيهم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w:t>
      </w:r>
      <w:r>
        <w:rPr>
          <w:rStyle w:val="FootnoteAnchor"/>
          <w:rtl w:val="true"/>
        </w:rPr>
        <w:footnoteReference w:id="1286"/>
      </w:r>
      <w:r>
        <w:rPr>
          <w:rFonts w:ascii="Amiri" w:hAnsi="Amiri" w:eastAsia="Amiri" w:cs="Amiri"/>
          <w:color w:val="111111"/>
          <w:sz w:val="28"/>
          <w:sz w:val="28"/>
          <w:szCs w:val="28"/>
          <w:rtl w:val="true"/>
          <w:lang w:bidi="ar-SA"/>
        </w:rPr>
        <w:t>رأيت عمرو بن حريث سقط كما تسقط السعفة و جيبا</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 مناقب ابن شهراشوب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226" w:name="pg7524_66920"/>
    </w:p>
    <w:p>
      <w:pPr>
        <w:pStyle w:val="Heading2"/>
        <w:numPr>
          <w:ilvl w:val="1"/>
          <w:numId w:val="1"/>
        </w:numPr>
        <w:rPr/>
      </w:pPr>
      <w:bookmarkStart w:id="227" w:name="__RefHeading___Toc2589703_1051229030"/>
      <w:bookmarkStart w:id="228" w:name="_Toc77"/>
      <w:bookmarkEnd w:id="226"/>
      <w:bookmarkEnd w:id="227"/>
      <w:r>
        <w:rPr>
          <w:rtl w:val="true"/>
        </w:rPr>
        <w:t>الباب الثامن عشر الأبواب التي فتحها رسول اللّه صلّى اللّه عليه و آله لأمير المؤمنين عليه السلام،</w:t>
      </w:r>
      <w:bookmarkEnd w:id="228"/>
    </w:p>
    <w:p>
      <w:pPr>
        <w:pStyle w:val="Heading3"/>
        <w:numPr>
          <w:ilvl w:val="2"/>
          <w:numId w:val="1"/>
        </w:numPr>
        <w:rPr/>
      </w:pPr>
      <w:bookmarkStart w:id="229" w:name="__RefHeading___Toc2589705_1051229030"/>
      <w:bookmarkStart w:id="230" w:name="_Toc78"/>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و الأحاديث و الكلمات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محمد بن أبي عمير، 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 آله عليّا ألف باب، ففتح له من كلّ باب</w:t>
      </w:r>
      <w:r>
        <w:rPr>
          <w:rStyle w:val="FootnoteAnchor"/>
          <w:rtl w:val="true"/>
        </w:rPr>
        <w:footnoteReference w:id="1289"/>
      </w:r>
      <w:r>
        <w:rPr>
          <w:rFonts w:ascii="IRNazanin" w:hAnsi="IRNazanin" w:eastAsia="IRNazanin"/>
          <w:color w:val="111111"/>
          <w:sz w:val="28"/>
          <w:sz w:val="28"/>
          <w:szCs w:val="28"/>
          <w:rtl w:val="true"/>
          <w:lang w:bidi="fa-IR"/>
        </w:rPr>
        <w:t>ألف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الشيخ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محمد بن أبي عمير، عن مرازم بن حكيم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 آله عليّا عليه السلام ألف باب، يفتح كلّ باب ألف باب</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أبيه، و محمد بن الحسن، و أحمد بن محمد بن يحيى العطّار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السندي بن محمد،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بشير و لا أعلمه إلاّ انّي قد</w:t>
      </w:r>
      <w:r>
        <w:rPr>
          <w:rStyle w:val="FootnoteAnchor"/>
          <w:rtl w:val="true"/>
        </w:rPr>
        <w:footnoteReference w:id="12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من بشير،</w:t>
      </w:r>
    </w:p>
    <w:p>
      <w:pPr>
        <w:pStyle w:val="BookText"/>
        <w:rPr/>
      </w:pPr>
      <w:r>
        <w:rPr>
          <w:rFonts w:ascii="Amiri" w:hAnsi="Amiri" w:eastAsia="Amiri" w:cs="Amiri"/>
          <w:color w:val="111111"/>
          <w:sz w:val="28"/>
          <w:sz w:val="28"/>
          <w:szCs w:val="28"/>
          <w:rtl w:val="true"/>
          <w:lang w:bidi="ar-SA"/>
        </w:rPr>
        <w:t>عن أبي عبد اللّه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p>
    <w:p>
      <w:pPr>
        <w:pStyle w:val="BookText"/>
        <w:rPr/>
      </w:pPr>
      <w:r>
        <w:rPr>
          <w:rFonts w:ascii="Amiri" w:hAnsi="Amiri" w:eastAsia="Amiri" w:cs="Amiri"/>
          <w:color w:val="111111"/>
          <w:sz w:val="28"/>
          <w:sz w:val="28"/>
          <w:szCs w:val="28"/>
          <w:rtl w:val="true"/>
          <w:lang w:bidi="ar-SA"/>
        </w:rPr>
        <w:t>لعائشة و حفصة</w:t>
      </w:r>
    </w:p>
    <w:p>
      <w:pPr>
        <w:pStyle w:val="BookText"/>
        <w:rPr/>
      </w:pPr>
      <w:r>
        <w:rPr>
          <w:rFonts w:ascii="Amiri" w:hAnsi="Amiri" w:eastAsia="Amiri" w:cs="Amiri"/>
          <w:color w:val="111111"/>
          <w:sz w:val="28"/>
          <w:sz w:val="28"/>
          <w:szCs w:val="28"/>
          <w:rtl w:val="true"/>
          <w:lang w:bidi="ar-SA"/>
        </w:rPr>
        <w:t>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ادعيا لي خليلي، فأرسلتا إلى أبويهما مرّتين، فلمّا رآهما أعرض بوجهه عنهما،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ادعيا لي خليلي، فأرسلتا إلى علي بن أبي طالب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 أكبّ عليه، فلم يزل يحدّثه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عنده قالتا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بباب</w:t>
      </w:r>
      <w:r>
        <w:rPr>
          <w:rStyle w:val="FootnoteAnchor"/>
          <w:rtl w:val="true"/>
        </w:rPr>
        <w:footnoteReference w:id="1292"/>
      </w:r>
      <w:r>
        <w:rPr>
          <w:rFonts w:ascii="Amiri" w:hAnsi="Amiri" w:eastAsia="Amiri" w:cs="Amiri"/>
          <w:color w:val="111111"/>
          <w:sz w:val="28"/>
          <w:sz w:val="28"/>
          <w:szCs w:val="28"/>
          <w:rtl w:val="true"/>
          <w:lang w:bidi="ar-SA"/>
        </w:rPr>
        <w:t>يفتح ألف باب، كلّ باب يفتح ألف باب</w:t>
      </w:r>
      <w:r>
        <w:rPr>
          <w:rFonts w:eastAsia="Amiri" w:cs="Amiri" w:ascii="Amiri" w:hAnsi="Amiri"/>
          <w:color w:val="111111"/>
          <w:sz w:val="28"/>
          <w:szCs w:val="28"/>
          <w:rtl w:val="true"/>
          <w:lang w:bidi="ar-SA"/>
        </w:rPr>
        <w:t>.</w:t>
      </w:r>
      <w:r>
        <w:rPr>
          <w:rStyle w:val="FootnoteAnchor"/>
          <w:rtl w:val="true"/>
        </w:rPr>
        <w:footnoteReference w:id="129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هشام بن سالم، عن أبي حمزة الثمالي،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 أمير المؤمنين عليه السلام ممّن يثق به يقول</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صدري هذا لعلما جمّا علّمنيه رسول اللّه صلّى اللّه عليه و آله، لو أجد له حفظة يرعونه حقّ رعايته، و يروونه عنّي كما يسمعونه منّي إذا أودعتهم بعضه فيعلم به كثيرا من العلم انّ العلم مفتاح كلّ باب، و كلّ باب يفتحل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ألف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 عبد اللّه ابني محمد بن عيسى، عن الحسن بن محبوب، عن هشام بن سالم، عن أبيه، عن أبي حمزة الثمالي،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 أمير المؤمنين عليه السلام ممّن يثق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صدري هذا لعلما جمّا علّمنيه رسول اللّه صلّى اللّه عليه و آله، لو أجد له حفظة يرعونه حقّ رعايته، و يروونه عنّي كما يسمعونه منّي</w:t>
      </w:r>
      <w:r>
        <w:rPr>
          <w:rStyle w:val="FootnoteAnchor"/>
          <w:rtl w:val="true"/>
        </w:rPr>
        <w:footnoteReference w:id="1295"/>
      </w:r>
      <w:r>
        <w:rPr>
          <w:rFonts w:ascii="Amiri" w:hAnsi="Amiri" w:eastAsia="Amiri" w:cs="Amiri"/>
          <w:color w:val="111111"/>
          <w:sz w:val="28"/>
          <w:sz w:val="28"/>
          <w:szCs w:val="28"/>
          <w:rtl w:val="true"/>
          <w:lang w:bidi="ar-SA"/>
        </w:rPr>
        <w:t xml:space="preserve">إذا لأودعتهم بعضه فعلم به كثيرا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مفتاح كلّ باب، و كلّ باب يفتح ألف باب</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و رواه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و عبد اللّه ابنا محمد بن عيسى، عن الحسن بن محبوب، عن هشام بن سالم، عن أبي حمزة الثمالي،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ابن أبي عمير، عن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جعفر عليه السلام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إلى الناس من تلك الأبواب التي علّمها رسول اللّه صلّى اللّه عليه و آله عليّا عليه السلام إلاّ باب أو اثنان، و أكثر علمي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Style w:val="FootnoteAnchor"/>
          <w:rtl w:val="true"/>
        </w:rPr>
        <w:footnoteReference w:id="129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القاسم 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عن علي بن أبي حمزة، عن عمران</w:t>
      </w:r>
      <w:r>
        <w:rPr>
          <w:rStyle w:val="FootnoteAnchor"/>
          <w:rtl w:val="true"/>
        </w:rPr>
        <w:footnoteReference w:id="1300"/>
      </w:r>
      <w:r>
        <w:rPr>
          <w:rFonts w:ascii="Amiri" w:hAnsi="Amiri" w:eastAsia="Amiri" w:cs="Amiri"/>
          <w:color w:val="111111"/>
          <w:sz w:val="28"/>
          <w:sz w:val="28"/>
          <w:szCs w:val="28"/>
          <w:rtl w:val="true"/>
          <w:lang w:bidi="ar-SA"/>
        </w:rPr>
        <w:t>الحلبي،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ذؤابة سيف علي عليه السلام</w:t>
      </w:r>
      <w:r>
        <w:rPr>
          <w:rStyle w:val="FootnoteAnchor"/>
          <w:rtl w:val="true"/>
        </w:rPr>
        <w:footnoteReference w:id="1301"/>
      </w:r>
      <w:r>
        <w:rPr>
          <w:rFonts w:ascii="Amiri" w:hAnsi="Amiri" w:eastAsia="Amiri" w:cs="Amiri"/>
          <w:color w:val="111111"/>
          <w:sz w:val="28"/>
          <w:sz w:val="28"/>
          <w:szCs w:val="28"/>
          <w:rtl w:val="true"/>
          <w:lang w:bidi="ar-SA"/>
        </w:rPr>
        <w:t>صحيفة صغيرة، و إنّ عليّا عليه السلام دعا ابنه الحسن عليه السلام فدفعها إليه، و دفع إليه سكينا،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افتحها، فلم يستطع فتحها</w:t>
      </w:r>
      <w:r>
        <w:rPr>
          <w:rStyle w:val="FootnoteAnchor"/>
          <w:rtl w:val="true"/>
        </w:rPr>
        <w:footnoteReference w:id="1302"/>
      </w:r>
      <w:r>
        <w:rPr>
          <w:rFonts w:ascii="Amiri" w:hAnsi="Amiri" w:eastAsia="Amiri" w:cs="Amiri"/>
          <w:color w:val="111111"/>
          <w:sz w:val="28"/>
          <w:sz w:val="28"/>
          <w:szCs w:val="28"/>
          <w:rtl w:val="true"/>
          <w:lang w:bidi="ar-SA"/>
        </w:rPr>
        <w:t>، ففتحها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 الحسن عليه السلام الألف، و الباء، و السين، و اللام، و الحرف بعد الحرف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03"/>
      </w:r>
      <w:r>
        <w:rPr>
          <w:rFonts w:ascii="Amiri" w:hAnsi="Amiri" w:eastAsia="Amiri" w:cs="Amiri"/>
          <w:color w:val="111111"/>
          <w:sz w:val="28"/>
          <w:sz w:val="28"/>
          <w:szCs w:val="28"/>
          <w:rtl w:val="true"/>
          <w:lang w:bidi="ar-SA"/>
        </w:rPr>
        <w:t>ثمّ طواها و دفعها إلى ابنه الحسين عليه السلام، فلم يقدر على فتحها</w:t>
      </w:r>
      <w:r>
        <w:rPr>
          <w:rStyle w:val="FootnoteAnchor"/>
          <w:rtl w:val="true"/>
        </w:rPr>
        <w:footnoteReference w:id="1304"/>
      </w:r>
      <w:r>
        <w:rPr>
          <w:rFonts w:ascii="Amiri" w:hAnsi="Amiri" w:eastAsia="Amiri" w:cs="Amiri"/>
          <w:color w:val="111111"/>
          <w:sz w:val="28"/>
          <w:sz w:val="28"/>
          <w:szCs w:val="28"/>
          <w:rtl w:val="true"/>
          <w:lang w:bidi="ar-SA"/>
        </w:rPr>
        <w:t>، ففتحها له علي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بنيّ، فقرأها</w:t>
      </w:r>
      <w:r>
        <w:rPr>
          <w:rStyle w:val="FootnoteAnchor"/>
          <w:rtl w:val="true"/>
        </w:rPr>
        <w:footnoteReference w:id="1305"/>
      </w:r>
      <w:r>
        <w:rPr>
          <w:rFonts w:ascii="Amiri" w:hAnsi="Amiri" w:eastAsia="Amiri" w:cs="Amiri"/>
          <w:color w:val="111111"/>
          <w:sz w:val="28"/>
          <w:sz w:val="28"/>
          <w:szCs w:val="28"/>
          <w:rtl w:val="true"/>
          <w:lang w:bidi="ar-SA"/>
        </w:rPr>
        <w:t xml:space="preserve">كما قرأ الحسن عليه السلام، ثمّ طواها فدفعها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محمد بن الحنفيّة و لم يقدر على أن يفتحها، ففتحها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فلم يستخرج منها شيئا، فأخذها</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و طواها، ثمّ علّقها في</w:t>
      </w:r>
      <w:r>
        <w:rPr>
          <w:rStyle w:val="FootnoteAnchor"/>
          <w:rtl w:val="true"/>
        </w:rPr>
        <w:footnoteReference w:id="1308"/>
      </w:r>
      <w:r>
        <w:rPr>
          <w:rFonts w:ascii="Amiri" w:hAnsi="Amiri" w:eastAsia="Amiri" w:cs="Amiri"/>
          <w:color w:val="111111"/>
          <w:sz w:val="28"/>
          <w:sz w:val="28"/>
          <w:szCs w:val="28"/>
          <w:rtl w:val="true"/>
          <w:lang w:bidi="ar-SA"/>
        </w:rPr>
        <w:t>ذؤابة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كان في تلك الصحيفة؟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الأحرف التي يفتح كلّ حرف ألف حرف</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منها إلاّ حرفانب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حتى</w:t>
      </w:r>
      <w:r>
        <w:rPr>
          <w:rStyle w:val="FootnoteAnchor"/>
          <w:rtl w:val="true"/>
        </w:rPr>
        <w:footnoteReference w:id="1310"/>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الحسين بن سعيد، عن القاسم بن محمد الجوهري، عن علي بن أبي حمزة، عن عمران بن علي الحلبي،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عليه السلام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ذؤابة سيف علي عليه السلام صحيفة، و إنّ عليّا عليه السلام دعا إليه الحسن عليه السلام فدفعها</w:t>
      </w:r>
      <w:r>
        <w:rPr>
          <w:rStyle w:val="FootnoteAnchor"/>
          <w:rtl w:val="true"/>
        </w:rPr>
        <w:footnoteReference w:id="1312"/>
      </w:r>
      <w:r>
        <w:rPr>
          <w:rFonts w:ascii="Amiri" w:hAnsi="Amiri" w:eastAsia="Amiri" w:cs="Amiri"/>
          <w:color w:val="111111"/>
          <w:sz w:val="28"/>
          <w:sz w:val="28"/>
          <w:szCs w:val="28"/>
          <w:rtl w:val="true"/>
          <w:lang w:bidi="ar-SA"/>
        </w:rPr>
        <w:t>إليه، و دفع إليه سكينا،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افتحها، فلم يستطع أن يفتحها، ففتحها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فقرأ الحسن عليه السلام الألف، و الباء، و السين، و اللام، و الحرف بعد الحرف، ثمّ طواها فدفعها إلى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فلم يقدر على أن يفتحها، ففتحها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فقرأها</w:t>
      </w:r>
      <w:r>
        <w:rPr>
          <w:rStyle w:val="FootnoteAnchor"/>
          <w:rtl w:val="true"/>
        </w:rPr>
        <w:footnoteReference w:id="13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قرأ الحسن عليه السلام، ثمّ طواها فدفعها إلى محمد بن الحنفيّة، فلم يقدر على أن يفتحها، ففتحها له علي عليه السلام، فقال</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فلم يستخرج منها شيئا، فأخذها و طواها، ثمّ علّقها من ذؤابة السيف،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في</w:t>
      </w:r>
    </w:p>
    <w:p>
      <w:pPr>
        <w:pStyle w:val="BookText"/>
        <w:rPr/>
      </w:pPr>
      <w:r>
        <w:rPr>
          <w:rFonts w:ascii="Amiri" w:hAnsi="Amiri" w:eastAsia="Amiri" w:cs="Amiri"/>
          <w:color w:val="111111"/>
          <w:sz w:val="28"/>
          <w:sz w:val="28"/>
          <w:szCs w:val="28"/>
          <w:rtl w:val="true"/>
          <w:lang w:bidi="ar-SA"/>
        </w:rPr>
        <w:t>تلك</w:t>
      </w:r>
    </w:p>
    <w:p>
      <w:pPr>
        <w:pStyle w:val="BookText"/>
        <w:rPr/>
      </w:pPr>
      <w:r>
        <w:rPr>
          <w:rFonts w:ascii="Amiri" w:hAnsi="Amiri" w:eastAsia="Amiri" w:cs="Amiri"/>
          <w:color w:val="111111"/>
          <w:sz w:val="28"/>
          <w:sz w:val="28"/>
          <w:szCs w:val="28"/>
          <w:rtl w:val="true"/>
          <w:lang w:bidi="ar-SA"/>
        </w:rPr>
        <w:t>الصحيفة؟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 الأحرف التي يفتح كلّ حرف ألف حرف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منها إلى الناس إلاّر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حرفان حتى الساعة</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عبد اللّه بن الحجّال، عن أحمد بن عمر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أسألك عن مسألة، هاهنا أحد يسمع كلامي؟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عبد اللّه عليه السلام سترا بينه و بين بيت آخر فأطلع فيه</w:t>
      </w:r>
      <w:r>
        <w:rPr>
          <w:rStyle w:val="FootnoteAnchor"/>
          <w:rtl w:val="true"/>
        </w:rPr>
        <w:footnoteReference w:id="131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يتحدّثون أنّ رسول اللّه صلّى اللّه عليه و آله علّم عليّا عليه السلام بابا يفتح له منه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علّم رسول اللّه صلّى اللّه عليه و آله عليّا ألف باب، يفتح من كلّ باب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ابن سعيد الجمّال، عن أحمد بن عمر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ذكر الحديث بعينه</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و قد تقدّم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w:t>
      </w:r>
      <w:r>
        <w:rPr>
          <w:rStyle w:val="FootnoteAnchor"/>
          <w:rtl w:val="true"/>
        </w:rPr>
        <w:footnoteReference w:id="1320"/>
      </w:r>
      <w:r>
        <w:rPr>
          <w:rFonts w:ascii="Amiri" w:hAnsi="Amiri" w:eastAsia="Amiri" w:cs="Amiri"/>
          <w:color w:val="111111"/>
          <w:sz w:val="28"/>
          <w:sz w:val="28"/>
          <w:szCs w:val="28"/>
          <w:rtl w:val="true"/>
          <w:lang w:bidi="ar-SA"/>
        </w:rPr>
        <w:t>و غيره، عن سهل بنن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 عن محمد بن عيسى، و محمد بن يحيى و محمد بن الحسين جميعا، عن محمد بن سنان، عن إسماعيل بن جابر و عبد الكريم بن عمرو، عن عبد الحميد ابن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رسول اللّه صلّى اللّه عليه و آله إلى علي عليه السلام بألف كلمة و ألف باب، يفتح كلّ كلمة و كلّ باب ألف كلمة و ألف باب</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صالح بن السندي، عن جعفر بن بشير، عن يحيى بن معمّر العطّار،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 فأرسلتا</w:t>
      </w:r>
      <w:r>
        <w:rPr>
          <w:rStyle w:val="FootnoteAnchor"/>
          <w:rtl w:val="true"/>
        </w:rPr>
        <w:footnoteReference w:id="1322"/>
      </w:r>
      <w:r>
        <w:rPr>
          <w:rFonts w:ascii="Amiri" w:hAnsi="Amiri" w:eastAsia="Amiri" w:cs="Amiri"/>
          <w:color w:val="111111"/>
          <w:sz w:val="28"/>
          <w:sz w:val="28"/>
          <w:szCs w:val="28"/>
          <w:rtl w:val="true"/>
          <w:lang w:bidi="ar-SA"/>
        </w:rPr>
        <w:t>إلى أبويهما، فلمّا نظر إليهما رسول اللّه صلّى اللّه عليه و آله أعرض عنهما،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 فارسل إلى علي عليه السلام، فلمّا نظر إليه أكبّ عليه يحدّثه، فلمّا خرج لقياه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 خليلك؟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ألف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كلّ باب ألف باب</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محمد بن عبد الجبّار، عن محمد ابن إسماعيل، عن منصور بن يونس، عن أبي بكر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 آله عليّا عليه السلام ألف حرف، كلّ حرف يفتح ألف حرف</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محمد بن عبد الجبّار، عن محمد بن إسماعيل بن بزيع، عن منصور بن يونس، عن أبي بكر الحضرمي، عن أبي جعفر عليه السلام، قال</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صلّى اللّه عليه و آله عليّا عليه السلام ألف حرف، يفتح ألف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الألف حرف كلّ حرف منها يفتح ألف حرف</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ذؤابة سيف رسول اللّه صلّى اللّه عليه و آله صحيفة صغيرة،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في تلك الصحيفة؟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الأحرف التي يفتح كلّ حرف ألف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منها حرفان حتى الساعة</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سهل بن زياد، عن محمد بن الوليد شباب الصيرفي، عن يونس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كامل التمّار على أبي عبد اللّه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رواه فلان؟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 النبي صلّى اللّه عليه و آله حدّث عليّا عليه السلام بألفر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يوم توفّي رسول اللّه صلّى اللّه عليه و آله، كلّ باب يفتح ألف باب، فذلك ألف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فظهر ذلك لشيعتكم و مواليكم؟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باب أو بابان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يروى من فضلكم من ألف </w:t>
      </w:r>
      <w:r>
        <w:rPr>
          <w:rFonts w:ascii="IRNazanin" w:hAnsi="IRNazanin" w:eastAsia="IRNazanin"/>
          <w:color w:val="111111"/>
          <w:sz w:val="28"/>
          <w:sz w:val="28"/>
          <w:szCs w:val="28"/>
          <w:rtl w:val="true"/>
          <w:lang w:bidi="fa-IR"/>
        </w:rPr>
        <w:t>ألف باب إلاّ باب أو بابان؟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عسيتم أن ترووا من فضلنا، </w:t>
      </w:r>
      <w:r>
        <w:rPr>
          <w:rFonts w:ascii="IRNazanin" w:hAnsi="IRNazanin" w:eastAsia="IRNazanin"/>
          <w:color w:val="111111"/>
          <w:sz w:val="28"/>
          <w:sz w:val="28"/>
          <w:szCs w:val="28"/>
          <w:rtl w:val="true"/>
          <w:lang w:bidi="fa-IR"/>
        </w:rPr>
        <w:t>ما تروون من فضلنا</w:t>
      </w:r>
      <w:r>
        <w:rPr>
          <w:rFonts w:ascii="Amiri" w:hAnsi="Amiri" w:eastAsia="Amiri" w:cs="Amiri"/>
          <w:color w:val="111111"/>
          <w:sz w:val="28"/>
          <w:sz w:val="28"/>
          <w:szCs w:val="28"/>
          <w:rtl w:val="true"/>
          <w:lang w:bidi="ar-SA"/>
        </w:rPr>
        <w:t xml:space="preserve"> إلاّ ألفا غير معطوفة</w:t>
      </w:r>
      <w:r>
        <w:rPr>
          <w:rFonts w:eastAsia="Amiri" w:cs="Amiri" w:ascii="Amiri" w:hAnsi="Amiri"/>
          <w:color w:val="111111"/>
          <w:sz w:val="28"/>
          <w:szCs w:val="28"/>
          <w:rtl w:val="true"/>
          <w:lang w:bidi="ar-SA"/>
        </w:rPr>
        <w:t>.</w:t>
      </w:r>
      <w:r>
        <w:rPr>
          <w:rStyle w:val="FootnoteAnchor"/>
        </w:rPr>
        <w:footnoteReference w:id="133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31" w:name="pg7524_66929"/>
    </w:p>
    <w:p>
      <w:pPr>
        <w:pStyle w:val="Heading3"/>
        <w:numPr>
          <w:ilvl w:val="2"/>
          <w:numId w:val="1"/>
        </w:numPr>
        <w:rPr/>
      </w:pPr>
      <w:bookmarkStart w:id="232" w:name="__RefHeading___Toc2589707_1051229030"/>
      <w:bookmarkStart w:id="233" w:name="_Toc79"/>
      <w:bookmarkEnd w:id="231"/>
      <w:bookmarkEnd w:id="232"/>
      <w:r>
        <w:rPr>
          <w:rtl w:val="true"/>
        </w:rPr>
        <w:t>أحاديث الشيخ المفيد في الاختصاص</w:t>
      </w:r>
      <w:r>
        <w:rPr>
          <w:rtl w:val="true"/>
        </w:rPr>
        <w:t>:</w:t>
      </w:r>
      <w:bookmarkEnd w:id="23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عيسى؛ و محمد بن عبد الجبّار، عن عبد اللّه بن محمد الحجّال، عن ثعلبة بن ميمون،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 آله عليّا عليه السلام بابا يفتح له منه</w:t>
      </w:r>
      <w:r>
        <w:rPr>
          <w:rStyle w:val="FootnoteAnchor"/>
          <w:rtl w:val="true"/>
        </w:rPr>
        <w:footnoteReference w:id="1331"/>
      </w:r>
      <w:r>
        <w:rPr>
          <w:rFonts w:ascii="Amiri" w:hAnsi="Amiri" w:eastAsia="Amiri" w:cs="Amiri"/>
          <w:color w:val="111111"/>
          <w:sz w:val="28"/>
          <w:sz w:val="28"/>
          <w:szCs w:val="28"/>
          <w:rtl w:val="true"/>
          <w:lang w:bidi="ar-SA"/>
        </w:rPr>
        <w:t xml:space="preserve">ألف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باب يفتح له ألف باب</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و أحمد بن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عن عبد اللّه بن بكير، 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علّم عليّا عليه السلام بابا يفتح له ألف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باب يفتح له ألف باب</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يزيد، و إبراهيم بن هاشم، عن محمد بن أبي عمير، عن إبراهيم بن عبد الحميد، عن أبي حمزة الثمالي، عن أبي جعفر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علّمني رسول اللّه صلّى اللّه عليه و آله ألف باب، كلّ باب يفتح له ألف</w:t>
      </w:r>
      <w:r>
        <w:rPr>
          <w:rStyle w:val="FootnoteAnchor"/>
          <w:rtl w:val="true"/>
        </w:rPr>
        <w:footnoteReference w:id="1338"/>
      </w:r>
      <w:r>
        <w:rPr>
          <w:rFonts w:ascii="IRNazanin" w:hAnsi="IRNazanin" w:eastAsia="IRNazanin"/>
          <w:color w:val="111111"/>
          <w:sz w:val="28"/>
          <w:sz w:val="28"/>
          <w:szCs w:val="28"/>
          <w:rtl w:val="true"/>
          <w:lang w:bidi="fa-IR"/>
        </w:rPr>
        <w:t>باب</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 و إبراهيم بن إسحاق بن إبراهيم، عن عبد اللّه بن حمّاد الأنصاري، عن صباح المزني، عن الحارث بن حصيرة، 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علّمني ألف باب من الحلال و الحرام ممّا كان و ممّا هو كائن إلى يوم القيامة كلّ باب منها يفتح ألف باب، فذلك ألف ألف باب حتى علمت علم المنايا و البلايا و فصل الخطاب</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و إبراهيم بن هاشم، عن عثمان بن عيسى، عن عبد اللّه بن بكير، عن عبد الرحمان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 آله عليّا عليه السلام حرفا يفتح ألف حرف، كلّ حرف منها يفتح ألف حرف</w:t>
      </w:r>
      <w:r>
        <w:rPr>
          <w:rFonts w:eastAsia="Amiri" w:cs="Amiri" w:ascii="Amiri" w:hAnsi="Amiri"/>
          <w:color w:val="111111"/>
          <w:sz w:val="28"/>
          <w:szCs w:val="28"/>
          <w:rtl w:val="true"/>
          <w:lang w:bidi="ar-SA"/>
        </w:rPr>
        <w:t>.</w:t>
      </w:r>
      <w:r>
        <w:rPr>
          <w:rStyle w:val="FootnoteAnchor"/>
          <w:rtl w:val="true"/>
        </w:rPr>
        <w:footnoteReference w:id="13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و محمد بن الحسين بن أبي الخطّاب، و محمد بن عبد الجبّار، عن محمد بن إسماعيل بن بزيع، عن منصور بن يونس، 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 آله عليّا كلمة تفتح ألف كلمة، و الألف كلمة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تفتح كل كلمة ألف كلمة</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حجّال، عن الحسن بن الحسين الكوفي</w:t>
      </w:r>
      <w:r>
        <w:rPr>
          <w:rStyle w:val="FootnoteAnchor"/>
          <w:rtl w:val="true"/>
        </w:rPr>
        <w:footnoteReference w:id="1344"/>
      </w:r>
      <w:r>
        <w:rPr>
          <w:rFonts w:ascii="Amiri" w:hAnsi="Amiri" w:eastAsia="Amiri" w:cs="Amiri"/>
          <w:color w:val="111111"/>
          <w:sz w:val="28"/>
          <w:sz w:val="28"/>
          <w:szCs w:val="28"/>
          <w:rtl w:val="true"/>
          <w:lang w:bidi="ar-SA"/>
        </w:rPr>
        <w:t>، عن محمد بن سنان، عن إسماعيل بن جابر، و عبد الكريم بن عمرو، عن عبد الحميد</w:t>
      </w:r>
      <w:r>
        <w:rPr>
          <w:rStyle w:val="FootnoteAnchor"/>
          <w:rtl w:val="true"/>
        </w:rPr>
        <w:footnoteReference w:id="1345"/>
      </w:r>
      <w:r>
        <w:rPr>
          <w:rFonts w:ascii="Amiri" w:hAnsi="Amiri" w:eastAsia="Amiri" w:cs="Amiri"/>
          <w:color w:val="111111"/>
          <w:sz w:val="28"/>
          <w:sz w:val="28"/>
          <w:szCs w:val="28"/>
          <w:rtl w:val="true"/>
          <w:lang w:bidi="ar-SA"/>
        </w:rPr>
        <w:t>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رسول اللّه صلّى اللّه عليه و آله إلى علي عليه السلام بألف كلمة، تفتح كلّ كلمة ألف كلمة</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يزيد، و إبراهيم بن هاشم، عن محمد بن أبي عمير، عن منصور بن يونس، 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 آله عليّا عليه السلام كلمة</w:t>
      </w:r>
      <w:r>
        <w:rPr>
          <w:rStyle w:val="FootnoteAnchor"/>
          <w:rtl w:val="true"/>
        </w:rPr>
        <w:footnoteReference w:id="1347"/>
      </w:r>
      <w:r>
        <w:rPr>
          <w:rFonts w:ascii="Amiri" w:hAnsi="Amiri" w:eastAsia="Amiri" w:cs="Amiri"/>
          <w:color w:val="111111"/>
          <w:sz w:val="28"/>
          <w:sz w:val="28"/>
          <w:szCs w:val="28"/>
          <w:rtl w:val="true"/>
          <w:lang w:bidi="ar-SA"/>
        </w:rPr>
        <w:t>تفتح ألف كلمة و الألف كلمة تفتح كلّ كلمة ألف كلمة</w:t>
      </w:r>
      <w:r>
        <w:rPr>
          <w:rFonts w:eastAsia="Amiri" w:cs="Amiri" w:ascii="Amiri" w:hAnsi="Amiri"/>
          <w:color w:val="111111"/>
          <w:sz w:val="28"/>
          <w:szCs w:val="28"/>
          <w:rtl w:val="true"/>
          <w:lang w:bidi="ar-SA"/>
        </w:rPr>
        <w:t>.</w:t>
      </w:r>
      <w:r>
        <w:rPr>
          <w:rStyle w:val="FootnoteAnchor"/>
          <w:rtl w:val="true"/>
        </w:rPr>
        <w:footnoteReference w:id="134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و محمد بن عبد الجبّار، عن محمد بن خالد البرقي، عن فضالة بن أيّوب، عن سيف 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الحضرمي</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 عن مولاه حمزة بن رافع، عن امّ سلمة زوجة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 فأرسلت عائشة إلى أبيها، فلمّا جاءه</w:t>
      </w:r>
      <w:r>
        <w:rPr>
          <w:rStyle w:val="FootnoteAnchor"/>
          <w:rtl w:val="true"/>
        </w:rPr>
        <w:footnoteReference w:id="1350"/>
      </w:r>
      <w:r>
        <w:rPr>
          <w:rFonts w:ascii="Amiri" w:hAnsi="Amiri" w:eastAsia="Amiri" w:cs="Amiri"/>
          <w:color w:val="111111"/>
          <w:sz w:val="28"/>
          <w:sz w:val="28"/>
          <w:szCs w:val="28"/>
          <w:rtl w:val="true"/>
          <w:lang w:bidi="ar-SA"/>
        </w:rPr>
        <w:t>غطّى رسول اللّه صلّى اللّه عليهء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آله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 فرجع أبو بكر، و بعثت حفصة إلى أبيها، فلمّا جاء غطّى رسول اللّه صلّى اللّه عليه و آله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 فرجع عمر، و أرسلت فاطمة عليها السلام إلى عليّ عليه السلام، فلمّا جاء قام رسول اللّه صلّى اللّه عليه و آله فدخل، ثمّ جلّل عليّا عليه السلام بثوبه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بألف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كلّ حديث ألف حديث</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حتى عرقت و عرق رسول اللّه صلّى اللّه عليه و آله فسال عليّ عرقه، و سال عليه عرقي</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الحسين بن علوان،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أمير المؤمنين عليه السلام فأتاه رجل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و اللّه لاحبّك</w:t>
      </w:r>
      <w:r>
        <w:rPr>
          <w:rStyle w:val="FootnoteAnchor"/>
          <w:rtl w:val="true"/>
        </w:rPr>
        <w:footnoteReference w:id="1353"/>
      </w:r>
      <w:r>
        <w:rPr>
          <w:rFonts w:ascii="Amiri" w:hAnsi="Amiri" w:eastAsia="Amiri" w:cs="Amiri"/>
          <w:color w:val="111111"/>
          <w:sz w:val="28"/>
          <w:sz w:val="28"/>
          <w:szCs w:val="28"/>
          <w:rtl w:val="true"/>
          <w:lang w:bidi="ar-SA"/>
        </w:rPr>
        <w:t>في اللّه، و احبّك في السرّ كما احبّك في العلانية، و ادين اللّه بولايتك في السرّ كما ادين بها في العلانية</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55"/>
      </w:r>
      <w:r>
        <w:rPr>
          <w:rFonts w:ascii="Amiri" w:hAnsi="Amiri" w:eastAsia="Amiri" w:cs="Amiri"/>
          <w:color w:val="111111"/>
          <w:sz w:val="28"/>
          <w:sz w:val="28"/>
          <w:szCs w:val="28"/>
          <w:rtl w:val="true"/>
          <w:lang w:bidi="ar-SA"/>
        </w:rPr>
        <w:t>و بيد أمير المؤمنين عليه السلام عود فطأطأ به رأسه، ثمّ نكت بعوده في الأرض ساعة، ثمّ رفع رأسه إليه، ثمّ قال</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حدّثني بألف حديث، لكلّ حديث ألف باب، و إنّ أرواح المؤمنين تلتقيل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الهواء فتشامّ، فما تعارف منها ائتلف، و ما تناكر منها اختلف، و بحقّ اللّه</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كذبت، فما أعرف وجهك في الوجوه، و لا اسمك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لاحبّك في اللّه، و احبّك في السرّ كما احبّك في العلانية، و ادين اللّه بولايتك في السرّ كما ادين اللّه</w:t>
      </w:r>
      <w:r>
        <w:rPr>
          <w:rStyle w:val="FootnoteAnchor"/>
          <w:rtl w:val="true"/>
        </w:rPr>
        <w:footnoteReference w:id="1358"/>
      </w:r>
      <w:r>
        <w:rPr>
          <w:rFonts w:ascii="Amiri" w:hAnsi="Amiri" w:eastAsia="Amiri" w:cs="Amiri"/>
          <w:color w:val="111111"/>
          <w:sz w:val="28"/>
          <w:sz w:val="28"/>
          <w:szCs w:val="28"/>
          <w:rtl w:val="true"/>
          <w:lang w:bidi="ar-SA"/>
        </w:rPr>
        <w:t>بها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بعوده الثانية ثمّ رفع</w:t>
      </w:r>
      <w:r>
        <w:rPr>
          <w:rStyle w:val="FootnoteAnchor"/>
          <w:rtl w:val="true"/>
        </w:rPr>
        <w:footnoteReference w:id="1359"/>
      </w:r>
      <w:r>
        <w:rPr>
          <w:rFonts w:ascii="Amiri" w:hAnsi="Amiri" w:eastAsia="Amiri" w:cs="Amiri"/>
          <w:color w:val="111111"/>
          <w:sz w:val="28"/>
          <w:sz w:val="28"/>
          <w:szCs w:val="28"/>
          <w:rtl w:val="true"/>
          <w:lang w:bidi="ar-SA"/>
        </w:rPr>
        <w:t xml:space="preserve">رأسه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طينتنا طينة مخزونة، أخذ اللّه ميثاقها من صلب آدم، فلم يشذّ منها شاذّ، و لا يدخل فيها</w:t>
      </w:r>
      <w:r>
        <w:rPr>
          <w:rStyle w:val="FootnoteAnchor"/>
          <w:rtl w:val="true"/>
        </w:rPr>
        <w:footnoteReference w:id="1361"/>
      </w:r>
      <w:r>
        <w:rPr>
          <w:rFonts w:ascii="Amiri" w:hAnsi="Amiri" w:eastAsia="Amiri" w:cs="Amiri"/>
          <w:color w:val="111111"/>
          <w:sz w:val="28"/>
          <w:sz w:val="28"/>
          <w:szCs w:val="28"/>
          <w:rtl w:val="true"/>
          <w:lang w:bidi="ar-SA"/>
        </w:rPr>
        <w:t>داخل من غيرها، فاذهب فاعدّ</w:t>
      </w:r>
      <w:r>
        <w:rPr>
          <w:rStyle w:val="FootnoteAnchor"/>
          <w:rtl w:val="true"/>
        </w:rPr>
        <w:footnoteReference w:id="1362"/>
      </w:r>
      <w:r>
        <w:rPr>
          <w:rFonts w:ascii="IRNazanin" w:hAnsi="IRNazanin" w:eastAsia="IRNazanin"/>
          <w:color w:val="111111"/>
          <w:sz w:val="28"/>
          <w:sz w:val="28"/>
          <w:szCs w:val="28"/>
          <w:rtl w:val="true"/>
          <w:lang w:bidi="fa-IR"/>
        </w:rPr>
        <w:t>للفقر جلبابا</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 قيل إنّما كنّى بالجلباب عن اشتماله بالفقر، أي فليلبس إزار الفقر، و يكون منه على حالة تعمّه و تشمله، لأنّ الغنى من أحوال أهل الدنيا، و لا يتهيأ الجمع بين حبّ الدنيا و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أبي طالب، و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الفقر إلى شيعتنا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أسرع من السيل إلى بطنا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 و البصائر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رسول اللّه و الأئمّة سلام اللّه عليهم، لأنّ اللّه سبحانه و تعالى لمّا أطلعهم على العلوم الغزيرة و السرائر و الحكم الكثيرة صاروا بذلك لهم الإقدار على إظهار المعجزات و الدلالات، لأنّ المعجزات تحصل بنوع من أنواع الأبواب، فكيف بحال من أحاط بها علما، و وعاها فهما فسبحان من أطلعهم على تلك السرائر، فصاروا يعلمون بما تحويه الضمائر، و انصاعوا يخبرون بما خفي على أهل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34" w:name="pg7524_66935"/>
    </w:p>
    <w:p>
      <w:pPr>
        <w:pStyle w:val="Heading3"/>
        <w:numPr>
          <w:ilvl w:val="2"/>
          <w:numId w:val="1"/>
        </w:numPr>
        <w:rPr/>
      </w:pPr>
      <w:bookmarkStart w:id="235" w:name="__RefHeading___Toc2589709_1051229030"/>
      <w:bookmarkStart w:id="236" w:name="_Toc80"/>
      <w:bookmarkEnd w:id="234"/>
      <w:bookmarkEnd w:id="235"/>
      <w:r>
        <w:rPr>
          <w:rtl w:val="true"/>
        </w:rPr>
        <w:t>معجزة لمولانا و إمامنا أمير المؤمنين عليه السلام</w:t>
      </w:r>
      <w:bookmarkEnd w:id="236"/>
    </w:p>
    <w:p>
      <w:pPr>
        <w:pStyle w:val="BookText"/>
        <w:rPr/>
      </w:pPr>
      <w:r>
        <w:rPr>
          <w:rFonts w:ascii="Amiri" w:hAnsi="Amiri" w:eastAsia="Amiri" w:cs="Amiri"/>
          <w:color w:val="111111"/>
          <w:sz w:val="28"/>
          <w:sz w:val="28"/>
          <w:szCs w:val="28"/>
          <w:rtl w:val="true"/>
          <w:lang w:bidi="ar-SA"/>
        </w:rPr>
        <w:t>الشيخ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بن عبيد، و إبراهيم بن إسحاق بن إبراهيم، عن عبد اللّه بن حمّاد الأنصاري، عن الحارث بن حصيرة،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وقوفا على أمير المؤمنين عليه السلام بالكوفة و هو يعطي العطايا في المسجد إذ جاءت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أعطيت العطاء جميع الأحياء ما خلا هذا الحيّ من مراد، لم تعطهم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جريّة، يا بذيّة، يا سلفع، يا سلقلق</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و السلقلق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تحيض من دبرها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يا من لا تحيض كما تحيض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فخرجت من المسجد، فتبعها عمرو بن حريث،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الامرأة، قد قال عليّ فيك ما قال، أيصدّق عليك؟</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 و إنّ كلّ ما رماني به لفيّ، و ما اطّلع عليّ احد إلاّ اللّه الذى خلقني، و امّي التي ولدتني، فرجع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تبعت المرأة فسألتها عمّا رميتها به في بدنها فأقرّت بذلك كله، فمن أين علمت ذلك؟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علّمني ألف باب من الحلال و الحرام، يفتح كلّ باب ألف باب، حتى علمت المنايا و الوصايا و فصل الخطاب، و حتى علمت المذكّرات من النساء و المؤنّثين من الرجال</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و رواه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إسحاق،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7524_66938"/>
      <w:bookmarkStart w:id="238" w:name="pg7524_66938"/>
      <w:bookmarkEnd w:id="238"/>
    </w:p>
    <w:p>
      <w:pPr>
        <w:pStyle w:val="Heading2"/>
        <w:numPr>
          <w:ilvl w:val="1"/>
          <w:numId w:val="1"/>
        </w:numPr>
        <w:rPr/>
      </w:pPr>
      <w:bookmarkStart w:id="239" w:name="pg7524_66938"/>
      <w:bookmarkStart w:id="240" w:name="__RefHeading___Toc2589711_1051229030"/>
      <w:bookmarkStart w:id="241" w:name="_Toc81"/>
      <w:bookmarkEnd w:id="239"/>
      <w:bookmarkEnd w:id="240"/>
      <w:r>
        <w:rPr>
          <w:rtl w:val="true"/>
        </w:rPr>
        <w:t>الباب التاسع عشر أنّ اللّه جلّ جلاله اختصّهم بليلة القدر،</w:t>
      </w:r>
      <w:bookmarkEnd w:id="241"/>
    </w:p>
    <w:p>
      <w:pPr>
        <w:pStyle w:val="Heading3"/>
        <w:numPr>
          <w:ilvl w:val="2"/>
          <w:numId w:val="1"/>
        </w:numPr>
        <w:rPr/>
      </w:pPr>
      <w:bookmarkStart w:id="242" w:name="__RefHeading___Toc2589713_1051229030"/>
      <w:bookmarkStart w:id="243" w:name="_Toc82"/>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و ما تنزّل عليهم من الملائكة و الروح من العلوم سلام اللّه عليهم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ابن أبي عمير، عن الحسين بن بكير، عن ابن بكير</w:t>
      </w:r>
      <w:r>
        <w:rPr>
          <w:rStyle w:val="FootnoteAnchor"/>
          <w:rtl w:val="true"/>
        </w:rPr>
        <w:footnoteReference w:id="1367"/>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يكتب ما يكون منها</w:t>
      </w:r>
      <w:r>
        <w:rPr>
          <w:rStyle w:val="FootnoteAnchor"/>
          <w:rtl w:val="true"/>
        </w:rPr>
        <w:footnoteReference w:id="1368"/>
      </w:r>
      <w:r>
        <w:rPr>
          <w:rFonts w:ascii="Amiri" w:hAnsi="Amiri" w:eastAsia="Amiri" w:cs="Amiri"/>
          <w:color w:val="111111"/>
          <w:sz w:val="28"/>
          <w:sz w:val="28"/>
          <w:szCs w:val="28"/>
          <w:rtl w:val="true"/>
          <w:lang w:bidi="ar-SA"/>
        </w:rPr>
        <w:t>في السنة إلى مثلها من خير أو شرّ أو موت أو حياة أو مطر، و يكتب فيها وفد الحاجّ ثمّ يفضي ذلك إلى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من أهل الأرض؟</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ترى</w:t>
      </w:r>
      <w:r>
        <w:rPr>
          <w:rFonts w:eastAsia="IRNazanin" w:cs="IRNazanin"/>
          <w:color w:val="111111"/>
          <w:sz w:val="28"/>
          <w:szCs w:val="28"/>
          <w:rtl w:val="true"/>
          <w:lang w:bidi="fa-IR"/>
        </w:rPr>
        <w:t>.</w:t>
      </w:r>
      <w:r>
        <w:rPr>
          <w:rStyle w:val="FootnoteAnchor"/>
          <w:rtl w:val="true"/>
        </w:rPr>
        <w:footnoteReference w:id="137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الحكم، عن سيف بن عميرة،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p>
    <w:p>
      <w:pPr>
        <w:pStyle w:val="BookText"/>
        <w:rPr/>
      </w:pPr>
      <w:r>
        <w:rPr>
          <w:rFonts w:ascii="Amiri" w:hAnsi="Amiri" w:eastAsia="Amiri" w:cs="Amiri"/>
          <w:color w:val="111111"/>
          <w:sz w:val="28"/>
          <w:sz w:val="28"/>
          <w:szCs w:val="28"/>
          <w:rtl w:val="true"/>
          <w:lang w:bidi="ar-SA"/>
        </w:rPr>
        <w:t xml:space="preserve">وَ ما أَدْراكَ ما لَيْلَةُ الْقَدْرِ </w:t>
      </w:r>
      <w:r>
        <w:rPr>
          <w:rStyle w:val="FootnoteAnchor"/>
          <w:rtl w:val="true"/>
        </w:rPr>
        <w:footnoteReference w:id="1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 ما يكون من السنة إلى السنة من موت أو 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عسى أن يكون؟ إنّ الناس في تلك الليلة</w:t>
      </w:r>
      <w:r>
        <w:rPr>
          <w:rStyle w:val="FootnoteAnchor"/>
          <w:rtl w:val="true"/>
        </w:rPr>
        <w:footnoteReference w:id="1372"/>
      </w:r>
      <w:r>
        <w:rPr>
          <w:rFonts w:ascii="Amiri" w:hAnsi="Amiri" w:eastAsia="Amiri" w:cs="Amiri"/>
          <w:color w:val="111111"/>
          <w:sz w:val="28"/>
          <w:sz w:val="28"/>
          <w:szCs w:val="28"/>
          <w:rtl w:val="true"/>
          <w:lang w:bidi="ar-SA"/>
        </w:rPr>
        <w:t>في صلاة و دعاء و مسألة، و صاحب هذا الأمر في شغل تنزّل</w:t>
      </w:r>
      <w:r>
        <w:rPr>
          <w:rStyle w:val="FootnoteAnchor"/>
          <w:rtl w:val="true"/>
        </w:rPr>
        <w:footnoteReference w:id="1373"/>
      </w:r>
      <w:r>
        <w:rPr>
          <w:rFonts w:ascii="Amiri" w:hAnsi="Amiri" w:eastAsia="Amiri" w:cs="Amiri"/>
          <w:color w:val="111111"/>
          <w:sz w:val="28"/>
          <w:sz w:val="28"/>
          <w:szCs w:val="28"/>
          <w:rtl w:val="true"/>
          <w:lang w:bidi="ar-SA"/>
        </w:rPr>
        <w:t>الملائكة إليه بامور السنة من غروب الشمس إلى طلوعها من كلّ أمر سلام هي له إلى أن يطلع الفجر</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معروف، عن سعدان بن مسلم،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النصف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فيه شيء، و لكن إذا كانت ليلة تسع عشر من شهر رمضان قسّم فيها الأرزاق، و كتب فيها الآجال،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صكاك الحاجّ فأطلع اللّه إلى عباده فغفر اللّه</w:t>
      </w:r>
      <w:r>
        <w:rPr>
          <w:rStyle w:val="FootnoteAnchor"/>
          <w:rtl w:val="true"/>
        </w:rPr>
        <w:footnoteReference w:id="1377"/>
      </w:r>
      <w:r>
        <w:rPr>
          <w:rFonts w:ascii="IRNazanin" w:hAnsi="IRNazanin" w:eastAsia="IRNazanin"/>
          <w:color w:val="111111"/>
          <w:sz w:val="28"/>
          <w:sz w:val="28"/>
          <w:szCs w:val="28"/>
          <w:rtl w:val="true"/>
          <w:lang w:bidi="fa-IR"/>
        </w:rPr>
        <w:t>لهم إلاّ شارب الخمر</w:t>
      </w:r>
      <w:r>
        <w:rPr>
          <w:rStyle w:val="FootnoteAnchor"/>
          <w:rtl w:val="true"/>
        </w:rPr>
        <w:footnoteReference w:id="13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فإذا كانت ليلة ثلاثة و عشرين</w:t>
      </w:r>
    </w:p>
    <w:p>
      <w:pPr>
        <w:pStyle w:val="BookText"/>
        <w:rPr/>
      </w:pPr>
      <w:r>
        <w:rPr>
          <w:rFonts w:ascii="Amiri" w:hAnsi="Amiri" w:eastAsia="Amiri" w:cs="Amiri"/>
          <w:color w:val="111111"/>
          <w:sz w:val="28"/>
          <w:sz w:val="28"/>
          <w:szCs w:val="28"/>
          <w:rtl w:val="true"/>
          <w:lang w:bidi="ar-SA"/>
        </w:rPr>
        <w:t>فيها</w:t>
      </w:r>
    </w:p>
    <w:p>
      <w:pPr>
        <w:pStyle w:val="BookText"/>
        <w:rPr/>
      </w:pPr>
      <w:r>
        <w:rPr>
          <w:rFonts w:ascii="Amiri" w:hAnsi="Amiri" w:eastAsia="Amiri" w:cs="Amiri"/>
          <w:color w:val="111111"/>
          <w:sz w:val="28"/>
          <w:sz w:val="28"/>
          <w:szCs w:val="28"/>
          <w:rtl w:val="true"/>
          <w:lang w:bidi="ar-SA"/>
        </w:rPr>
        <w:t>يفرق كلّ أمر حكيم،</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ينهى ذلك و يمضي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صاحبكم، و لو لا ذلك لم يعلم</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عمر بن عبد العزيز، عن يونس، عن الحارث بن المغيرة النصري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عن</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ابن أبي عمير، عمّن رواه،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13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ليلة القدر، يكتب فيها وفد الحاجّ، و ما يكون فيها من طاعة أو معصية أو حياة أو موت، و يحدث اللّه في الليل و النهار ما يشاء ثمّ يلقيه إلى 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المغيرة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w:t>
      </w:r>
      <w:r>
        <w:rPr>
          <w:rFonts w:eastAsia="Amiri" w:cs="Amiri" w:ascii="Amiri" w:hAnsi="Amiri"/>
          <w:color w:val="111111"/>
          <w:sz w:val="28"/>
          <w:szCs w:val="28"/>
          <w:rtl w:val="true"/>
          <w:lang w:bidi="ar-SA"/>
        </w:rPr>
        <w:t>.</w:t>
      </w:r>
      <w:r>
        <w:rPr>
          <w:rStyle w:val="FootnoteAnchor"/>
          <w:rtl w:val="true"/>
        </w:rPr>
        <w:footnoteReference w:id="138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يحيى بن أبي عمران</w:t>
      </w:r>
      <w:r>
        <w:rPr>
          <w:rStyle w:val="FootnoteAnchor"/>
          <w:rtl w:val="true"/>
        </w:rPr>
        <w:footnoteReference w:id="1385"/>
      </w:r>
      <w:r>
        <w:rPr>
          <w:rFonts w:ascii="Amiri" w:hAnsi="Amiri" w:eastAsia="Amiri" w:cs="Amiri"/>
          <w:color w:val="111111"/>
          <w:sz w:val="28"/>
          <w:sz w:val="28"/>
          <w:szCs w:val="28"/>
          <w:rtl w:val="true"/>
          <w:lang w:bidi="ar-SA"/>
        </w:rPr>
        <w:t xml:space="preserve">الهمداني، عن يونس، عن داود بن فرقد، عن أبي المهاجر، عن أبي الهذيل،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إنّا</w:t>
      </w:r>
      <w:r>
        <w:rPr>
          <w:rStyle w:val="FootnoteAnchor"/>
          <w:rtl w:val="true"/>
        </w:rPr>
        <w:footnoteReference w:id="1387"/>
      </w:r>
      <w:r>
        <w:rPr>
          <w:rFonts w:ascii="Amiri" w:hAnsi="Amiri" w:eastAsia="Amiri" w:cs="Amiri"/>
          <w:color w:val="111111"/>
          <w:sz w:val="28"/>
          <w:sz w:val="28"/>
          <w:szCs w:val="28"/>
          <w:rtl w:val="true"/>
          <w:lang w:bidi="ar-SA"/>
        </w:rPr>
        <w:t>لا يخفى علينا ليلة القدر، و إنّ الملائكة يطوفون بنا فيها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r>
        <w:rPr>
          <w:rStyle w:val="FootnoteAnchor"/>
        </w:rPr>
        <w:footnoteReference w:id="138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علي بن الحكم، عن سيف بن عميرة،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ليلة القدر التي تنزّل فيها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بِإِذْنِ رَبِّهِمْ مِنْ كُلِّ أَمْرٍ سَلامٌ هِيَ حَتّى مَطْلَعِ الْفَجْرِ </w:t>
      </w:r>
      <w:r>
        <w:rPr>
          <w:rStyle w:val="FootnoteAnchor"/>
          <w:rtl w:val="true"/>
        </w:rPr>
        <w:footnoteReference w:id="13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 إلى من؟ و ما ينزل</w:t>
      </w:r>
      <w:r>
        <w:rPr>
          <w:rStyle w:val="FootnoteAnchor"/>
          <w:rtl w:val="true"/>
        </w:rPr>
        <w:footnoteReference w:id="1392"/>
      </w:r>
      <w:r>
        <w:rPr>
          <w:rFonts w:ascii="IRNazanin" w:hAnsi="IRNazanin" w:eastAsia="IRNazanin"/>
          <w:color w:val="111111"/>
          <w:sz w:val="28"/>
          <w:sz w:val="28"/>
          <w:szCs w:val="28"/>
          <w:rtl w:val="true"/>
          <w:lang w:bidi="fa-IR"/>
        </w:rPr>
        <w:t>؟</w:t>
      </w:r>
      <w:r>
        <w:rPr>
          <w:rStyle w:val="FootnoteAnchor"/>
          <w:rtl w:val="true"/>
        </w:rPr>
        <w:footnoteReference w:id="139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النضر بن سويد، عن الحسين</w:t>
      </w:r>
      <w:r>
        <w:rPr>
          <w:rStyle w:val="FootnoteAnchor"/>
          <w:rtl w:val="true"/>
        </w:rPr>
        <w:footnoteReference w:id="1394"/>
      </w:r>
      <w:r>
        <w:rPr>
          <w:rFonts w:ascii="Amiri" w:hAnsi="Amiri" w:eastAsia="Amiri" w:cs="Amiri"/>
          <w:color w:val="111111"/>
          <w:sz w:val="28"/>
          <w:sz w:val="28"/>
          <w:szCs w:val="28"/>
          <w:rtl w:val="true"/>
          <w:lang w:bidi="ar-SA"/>
        </w:rPr>
        <w:t>بن موسى،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المعلّى بن خنيس إذ جاءه رسول أبي عبد اللّه عليه السلام،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ليلة القدر، فلمّا رجع،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فأخبرني بما أردت و ما لم 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يقضي فيها مقادير تلك السنة، ثمّ يقذف به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w:t>
      </w:r>
      <w:r>
        <w:rPr>
          <w:rFonts w:eastAsia="Amiri" w:cs="Amiri" w:ascii="Amiri" w:hAnsi="Amiri"/>
          <w:color w:val="111111"/>
          <w:sz w:val="28"/>
          <w:szCs w:val="28"/>
          <w:rtl w:val="true"/>
          <w:lang w:bidi="ar-SA"/>
        </w:rPr>
        <w:t>]</w:t>
      </w:r>
      <w:r>
        <w:rPr>
          <w:rStyle w:val="FootnoteAnchor"/>
          <w:rtl w:val="true"/>
        </w:rPr>
        <w:footnoteReference w:id="1396"/>
      </w:r>
      <w:r>
        <w:rPr>
          <w:rFonts w:ascii="Amiri" w:hAnsi="Amiri" w:eastAsia="Amiri" w:cs="Amiri"/>
          <w:color w:val="111111"/>
          <w:sz w:val="28"/>
          <w:sz w:val="28"/>
          <w:szCs w:val="28"/>
          <w:rtl w:val="true"/>
          <w:lang w:bidi="ar-SA"/>
        </w:rPr>
        <w:t xml:space="preserve">ترى، يا 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يا ضعيف</w:t>
      </w:r>
      <w:r>
        <w:rPr>
          <w:rStyle w:val="FootnoteAnchor"/>
          <w:rtl w:val="true"/>
        </w:rPr>
        <w:footnoteReference w:id="139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بن سليمان، عن محمد بن سليمان الديلمي،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نطفة الإمام من الجنّة، و إذا وقع من بطن امّه إلى الأرض وقع و هو واضع يده إلى الأرض، رافع رأسه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لم ذاك؟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مناديا يناديه من جوّ السماء، من بطنان العرش، من الافق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اثبت فإنّك صفوتي من خلقي، و عيبة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أميني على وحيي، و خليفتي في أرضي،</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لك و لمن تولاّك أوجبت رحمتي، و منحت جناني، و أحللت</w:t>
      </w:r>
      <w:r>
        <w:rPr>
          <w:rStyle w:val="FootnoteAnchor"/>
          <w:rtl w:val="true"/>
        </w:rPr>
        <w:footnoteReference w:id="1401"/>
      </w:r>
      <w:r>
        <w:rPr>
          <w:rFonts w:ascii="Amiri" w:hAnsi="Amiri" w:eastAsia="Amiri" w:cs="Amiri"/>
          <w:color w:val="111111"/>
          <w:sz w:val="28"/>
          <w:sz w:val="28"/>
          <w:szCs w:val="28"/>
          <w:rtl w:val="true"/>
          <w:lang w:bidi="ar-SA"/>
        </w:rPr>
        <w:t>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عزّتي و جلالي لاصلينّ من عاداك أشدّ عذابي، و إن أوسعت عليه</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في دنياي من سعة رزقي،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انقضى صوت المنادي أجابه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Style w:val="FootnoteAnchor"/>
          <w:rtl w:val="true"/>
        </w:rPr>
        <w:footnoteReference w:id="1403"/>
      </w:r>
      <w:r>
        <w:rPr>
          <w:rFonts w:ascii="IRNazanin" w:hAnsi="IRNazanin" w:eastAsia="IRNazanin"/>
          <w:color w:val="111111"/>
          <w:sz w:val="28"/>
          <w:sz w:val="28"/>
          <w:szCs w:val="28"/>
          <w:rtl w:val="true"/>
          <w:lang w:bidi="fa-IR"/>
        </w:rPr>
        <w:t>، فإذا قالها أعطاه اللّه العلم</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و المراد بالعلم الأوّل علوم الأنبياء و الأوصياء السابقين، و بالعلم الآخر علوم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العلم الآخر، و استحقّ زيادة الروح في ليلة القدر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عبد اللّه بن إسحاقء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العلوي، عن محمد بن زيد الرزامي</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ورزام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 من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سليمان الديلمي، عن علي بن أبي حمزة، عن أبي بصير، عن أبي عبد اللّه عليه السلام،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 بن محمد، عن أبيه، عن الحسن بن عبّاس بن حريش أنّه عرضه على أبي جعفر عليه السلام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الذي يعاين ما ينزّل في ليلة القدر لعظيم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أبا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ليشقّ و اللّه بطن ذلك الرجل، ثمّ يؤخذ قلبه</w:t>
      </w:r>
      <w:r>
        <w:rPr>
          <w:rStyle w:val="FootnoteAnchor"/>
          <w:rtl w:val="true"/>
        </w:rPr>
        <w:footnoteReference w:id="1407"/>
      </w:r>
      <w:r>
        <w:rPr>
          <w:rFonts w:ascii="Amiri" w:hAnsi="Amiri" w:eastAsia="Amiri" w:cs="Amiri"/>
          <w:color w:val="111111"/>
          <w:sz w:val="28"/>
          <w:sz w:val="28"/>
          <w:szCs w:val="28"/>
          <w:rtl w:val="true"/>
          <w:lang w:bidi="ar-SA"/>
        </w:rPr>
        <w:t xml:space="preserve">فيكتب عليه بمداد النور 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 xml:space="preserve">العلم، ثمّ يكون القلب مصحفا للبصر،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الاذن واعية للبصر،</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و يكون اللسان مترجما للآذان</w:t>
      </w:r>
      <w:r>
        <w:rPr>
          <w:rStyle w:val="FootnoteAnchor"/>
          <w:rtl w:val="true"/>
        </w:rPr>
        <w:footnoteReference w:id="14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إذا أراد ذلك الرجل علم شيء نظر ببصره</w:t>
      </w:r>
    </w:p>
    <w:p>
      <w:pPr>
        <w:pStyle w:val="BookText"/>
        <w:rPr/>
      </w:pPr>
      <w:r>
        <w:rPr>
          <w:rFonts w:ascii="IRNazanin" w:hAnsi="IRNazanin" w:eastAsia="IRNazanin"/>
          <w:color w:val="111111"/>
          <w:sz w:val="28"/>
          <w:sz w:val="28"/>
          <w:szCs w:val="28"/>
          <w:rtl w:val="true"/>
          <w:lang w:bidi="fa-IR"/>
        </w:rPr>
        <w:t>و قلبه</w:t>
      </w:r>
    </w:p>
    <w:p>
      <w:pPr>
        <w:pStyle w:val="BookText"/>
        <w:rPr/>
      </w:pPr>
      <w:r>
        <w:rPr>
          <w:rFonts w:ascii="Amiri" w:hAnsi="Amiri" w:eastAsia="Amiri" w:cs="Amiri"/>
          <w:color w:val="111111"/>
          <w:sz w:val="28"/>
          <w:sz w:val="28"/>
          <w:szCs w:val="28"/>
          <w:rtl w:val="true"/>
          <w:lang w:bidi="ar-SA"/>
        </w:rPr>
        <w:t>فكأنّه ينظر في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ascii="Amiri" w:hAnsi="Amiri" w:eastAsia="Amiri" w:cs="Amiri"/>
          <w:color w:val="111111"/>
          <w:sz w:val="28"/>
          <w:sz w:val="28"/>
          <w:szCs w:val="28"/>
          <w:rtl w:val="true"/>
          <w:lang w:bidi="ar-SA"/>
        </w:rPr>
        <w:t xml:space="preserve">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العلم في غيرها؟ أيشقّ القلب فيه أم لا؟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يشقّ، و لكنّ اللّه يلهم ذلك الرجل بالقذف في القلب حتى يخيّلر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للاذن</w:t>
      </w:r>
      <w:r>
        <w:rPr>
          <w:rStyle w:val="FootnoteAnchor"/>
          <w:rtl w:val="true"/>
        </w:rPr>
        <w:footnoteReference w:id="1411"/>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بما شاء اللّه من علمه، و اللّه واسع عليم</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عن محمد بن الحسين بن أبي الخطّاب، عن محمد بن عبد اللّه، عن يونس،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لم يقرّ بما يأتيكم في ليلة القدر كما ذكر</w:t>
      </w:r>
      <w:r>
        <w:rPr>
          <w:rStyle w:val="FootnoteAnchor"/>
          <w:rtl w:val="true"/>
        </w:rPr>
        <w:footnoteReference w:id="1414"/>
      </w:r>
      <w:r>
        <w:rPr>
          <w:rFonts w:ascii="Amiri" w:hAnsi="Amiri" w:eastAsia="Amiri" w:cs="Amiri"/>
          <w:color w:val="111111"/>
          <w:sz w:val="28"/>
          <w:sz w:val="28"/>
          <w:szCs w:val="28"/>
          <w:rtl w:val="true"/>
          <w:lang w:bidi="ar-SA"/>
        </w:rPr>
        <w:t>و لم يجحده؟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قامت عليه الحجّة ممّن يثق به في علمنا فلم يثق به فهو كافر، و أمّا من لم يسمع ذلك فهو في عذر حتى يسمع، ثم قال أبو عبد اللّه عليه السلام</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w:t>
      </w:r>
      <w:r>
        <w:rPr>
          <w:rStyle w:val="FootnoteAnchor"/>
          <w:rtl w:val="true"/>
        </w:rPr>
        <w:footnoteReference w:id="141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أحمد بن إسحاق، عن القاسم بن يحيى،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التقينا</w:t>
      </w:r>
      <w:r>
        <w:rPr>
          <w:rStyle w:val="FootnoteAnchor"/>
          <w:rtl w:val="true"/>
        </w:rPr>
        <w:footnoteReference w:id="1417"/>
      </w:r>
      <w:r>
        <w:rPr>
          <w:rFonts w:ascii="Amiri" w:hAnsi="Amiri" w:eastAsia="Amiri" w:cs="Amiri"/>
          <w:color w:val="111111"/>
          <w:sz w:val="28"/>
          <w:sz w:val="28"/>
          <w:szCs w:val="28"/>
          <w:rtl w:val="true"/>
          <w:lang w:bidi="ar-SA"/>
        </w:rPr>
        <w:t xml:space="preserve">عند رسول اللّه صلّى اللّه عليه و آله و التيميّ و صاحبه، و هو يقرأ </w:t>
      </w:r>
      <w:r>
        <w:rPr>
          <w:rStyle w:val="FootnoteAnchor"/>
          <w:rtl w:val="true"/>
        </w:rPr>
        <w:footnoteReference w:id="1418"/>
      </w:r>
      <w:r>
        <w:rPr>
          <w:rFonts w:ascii="Amiri" w:hAnsi="Amiri" w:eastAsia="Amiri" w:cs="Amiri"/>
          <w:color w:val="111111"/>
          <w:sz w:val="28"/>
          <w:sz w:val="28"/>
          <w:szCs w:val="28"/>
          <w:rtl w:val="true"/>
          <w:lang w:bidi="ar-SA"/>
        </w:rPr>
        <w:t>إِنّا أَنْزَلْناهُ فِي لَيْلَةِ الْقَدْرِ و يتخشّع و يبكي،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رقّتك بهذه السورة؟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رققت</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 xml:space="preserve">لما رأت عيناي، و وعاه قلبي، و لما يرى قلب هذا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رأيت</w:t>
      </w:r>
      <w:r>
        <w:rPr>
          <w:rStyle w:val="FootnoteAnchor"/>
          <w:rtl w:val="true"/>
        </w:rPr>
        <w:footnoteReference w:id="1420"/>
      </w:r>
      <w:r>
        <w:rPr>
          <w:rFonts w:ascii="Amiri" w:hAnsi="Amiri" w:eastAsia="Amiri" w:cs="Amiri"/>
          <w:color w:val="111111"/>
          <w:sz w:val="28"/>
          <w:sz w:val="28"/>
          <w:szCs w:val="28"/>
          <w:rtl w:val="true"/>
          <w:lang w:bidi="ar-SA"/>
        </w:rPr>
        <w:t xml:space="preserve">؟ و ما الذي يرى؟ فيتلو هذا الحرف تَنَزَّلُ الْمَلائِكَةُ وَ الرُّوحُ فِيها بِإِذْنِ رَبِّهِمْ مِنْ كُلِّ أَمْرٍ سَلامٌ هِيَ حَتّى مَطْلَعِ الْفَجْرِ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شيء</w:t>
      </w:r>
      <w:r>
        <w:rPr>
          <w:rStyle w:val="FootnoteAnchor"/>
          <w:rtl w:val="true"/>
        </w:rPr>
        <w:footnoteReference w:id="1422"/>
      </w:r>
      <w:r>
        <w:rPr>
          <w:rFonts w:ascii="Amiri" w:hAnsi="Amiri" w:eastAsia="Amiri" w:cs="Amiri"/>
          <w:color w:val="111111"/>
          <w:sz w:val="28"/>
          <w:sz w:val="28"/>
          <w:szCs w:val="28"/>
          <w:rtl w:val="true"/>
          <w:lang w:bidi="ar-SA"/>
        </w:rPr>
        <w:t>بعد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تعلمان من المنزل</w:t>
      </w:r>
      <w:r>
        <w:rPr>
          <w:rStyle w:val="FootnoteAnchor"/>
          <w:rtl w:val="true"/>
        </w:rPr>
        <w:footnoteReference w:id="1423"/>
      </w:r>
      <w:r>
        <w:rPr>
          <w:rFonts w:ascii="Amiri" w:hAnsi="Amiri" w:eastAsia="Amiri" w:cs="Amiri"/>
          <w:color w:val="111111"/>
          <w:sz w:val="28"/>
          <w:sz w:val="28"/>
          <w:szCs w:val="28"/>
          <w:rtl w:val="true"/>
          <w:lang w:bidi="ar-SA"/>
        </w:rPr>
        <w:t>إليه بذلك؟</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تكون ليلة القدر من بعدي؟</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تنزّل الأمر فيها؟</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 xml:space="preserve">لا ندري، فيأخذ برأسي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إن لم تدريا فادريا، هو هدا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ليفرقان تلك الليلة بعد رسول اللّه صلّى اللّه عليه و آله من شدّة ما يدخلهما من الرعب</w:t>
      </w:r>
      <w:r>
        <w:rPr>
          <w:rFonts w:eastAsia="Amiri" w:cs="Amiri" w:ascii="Amiri" w:hAnsi="Amiri"/>
          <w:color w:val="111111"/>
          <w:sz w:val="28"/>
          <w:szCs w:val="28"/>
          <w:rtl w:val="true"/>
          <w:lang w:bidi="ar-SA"/>
        </w:rPr>
        <w:t>.</w:t>
      </w:r>
      <w:r>
        <w:rPr>
          <w:rStyle w:val="FootnoteAnchor"/>
          <w:rtl w:val="true"/>
        </w:rPr>
        <w:footnoteReference w:id="142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العبّاس بن حريش</w:t>
      </w:r>
      <w:r>
        <w:rPr>
          <w:rStyle w:val="FootnoteAnchor"/>
          <w:rtl w:val="true"/>
        </w:rPr>
        <w:footnoteReference w:id="1427"/>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هذا الكتاب على أبي جعفر عليه السلام فأقرّ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صبيحة</w:t>
      </w:r>
      <w:r>
        <w:rPr>
          <w:rStyle w:val="FootnoteAnchor"/>
          <w:rtl w:val="true"/>
        </w:rPr>
        <w:footnoteReference w:id="1428"/>
      </w:r>
      <w:r>
        <w:rPr>
          <w:rFonts w:ascii="Amiri" w:hAnsi="Amiri" w:eastAsia="Amiri" w:cs="Amiri"/>
          <w:color w:val="111111"/>
          <w:sz w:val="28"/>
          <w:sz w:val="28"/>
          <w:szCs w:val="28"/>
          <w:rtl w:val="true"/>
          <w:lang w:bidi="ar-SA"/>
        </w:rPr>
        <w:t xml:space="preserve">أوّل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كانت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 اللّه لا تسألوني عن شيء إلاّ أخبرتكم بما يكون</w:t>
      </w:r>
      <w:r>
        <w:rPr>
          <w:rStyle w:val="FootnoteAnchor"/>
          <w:rtl w:val="true"/>
        </w:rPr>
        <w:footnoteReference w:id="1430"/>
      </w:r>
      <w:r>
        <w:rPr>
          <w:rFonts w:ascii="Amiri" w:hAnsi="Amiri" w:eastAsia="Amiri" w:cs="Amiri"/>
          <w:color w:val="111111"/>
          <w:sz w:val="28"/>
          <w:sz w:val="28"/>
          <w:szCs w:val="28"/>
          <w:rtl w:val="true"/>
          <w:lang w:bidi="ar-SA"/>
        </w:rPr>
        <w:t>، و إلى ثلاثمائة و ستّين يوما من السنة</w:t>
      </w:r>
      <w:r>
        <w:rPr>
          <w:rStyle w:val="FootnoteAnchor"/>
          <w:rtl w:val="true"/>
        </w:rPr>
        <w:footnoteReference w:id="1431"/>
      </w:r>
      <w:r>
        <w:rPr>
          <w:rFonts w:ascii="Amiri" w:hAnsi="Amiri" w:eastAsia="Amiri" w:cs="Amiri"/>
          <w:color w:val="111111"/>
          <w:sz w:val="28"/>
          <w:sz w:val="28"/>
          <w:szCs w:val="28"/>
          <w:rtl w:val="true"/>
          <w:lang w:bidi="ar-SA"/>
        </w:rPr>
        <w:t xml:space="preserve">فما دونها و ما فوقها، ثمّ لاخبرنّكم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لا بتكلّف، و لا برأي، و لا بادّعاء في علم إلاّ من علم اللّه تبارك و تعالى و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يسألني أهل التوراة و لا أهل الإنجيل و لا أهل الزبور و لا أهل الفرقان إلاّ فرقت بين أهل كلّ كتاب بحكم ما في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تعلمونه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هل تمضي تلك السنة و بقي منه شيء لم تتكلّموا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نفسي بيده لو أنّه فيما علمنا في تلك الليلة أن أنصتوا لأعدائكم لنصتنا، فالنصت</w:t>
      </w:r>
      <w:r>
        <w:rPr>
          <w:rStyle w:val="FootnoteAnchor"/>
          <w:rtl w:val="true"/>
        </w:rPr>
        <w:footnoteReference w:id="1434"/>
      </w:r>
      <w:r>
        <w:rPr>
          <w:rFonts w:ascii="Amiri" w:hAnsi="Amiri" w:eastAsia="Amiri" w:cs="Amiri"/>
          <w:color w:val="111111"/>
          <w:sz w:val="28"/>
          <w:sz w:val="28"/>
          <w:szCs w:val="28"/>
          <w:rtl w:val="true"/>
          <w:lang w:bidi="ar-SA"/>
        </w:rPr>
        <w:t>أشد من الكلام</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و روى قطعة منه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أحمد، عن أبيه، عن الحسن بن العبّاس بن حريش،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في ليلة القدر كثيرة من أراد الوقوف على تفصيل بزيادة فعليه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بتفسير إِنّا أَنْزَلْناهُ فِي لَيْلَةِ الْقَدْرِ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أهل البيت تصنيف مؤلّف هذا الكتاب، و المذكور هناك ممّا لا مزيد عليه، و الأمر في ليلة القدر من مشاهير الامور، فاقتصرت في هذا الكتاب على ذلك من رواية محمد بن الحسن الصفّار في بصائر الدرجات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و الأئمّة صلوات اللّه عليهم أجمعين، لأنّ اللّه سبحانه و تعالى لمّا أطلعهم على علم غيبه بما ينزّل في ليلة القدر من الأحوال في السنة من الحوادث من الموت و الحياة و المطر و ما يولد و ما يكون في تلك السنة ممّا لا يطلع إلاّ اللّه سبحانه عليه صاروا بذلك يخبرون الإنسان بما يقع من أحواله، و هذا أمر عظيم من المعجزات، و شيء جليل من الدلالات، فسبحان من فضّلهم على المخلوقات، و أعطاهم ما لم يعطه أحدا من البريّات</w:t>
      </w:r>
      <w:r>
        <w:rPr>
          <w:rFonts w:eastAsia="Amiri" w:cs="Amiri" w:ascii="Amiri" w:hAnsi="Amiri"/>
          <w:color w:val="111111"/>
          <w:sz w:val="28"/>
          <w:szCs w:val="28"/>
          <w:rtl w:val="true"/>
          <w:lang w:bidi="ar-SA"/>
        </w:rPr>
        <w:t xml:space="preserve">. </w:t>
      </w:r>
      <w:bookmarkStart w:id="244" w:name="pg7524_66948"/>
    </w:p>
    <w:p>
      <w:pPr>
        <w:pStyle w:val="Heading3"/>
        <w:numPr>
          <w:ilvl w:val="2"/>
          <w:numId w:val="1"/>
        </w:numPr>
        <w:rPr/>
      </w:pPr>
      <w:bookmarkStart w:id="245" w:name="__RefHeading___Toc2589715_1051229030"/>
      <w:bookmarkStart w:id="246" w:name="_Toc83"/>
      <w:bookmarkEnd w:id="244"/>
      <w:bookmarkEnd w:id="245"/>
      <w:r>
        <w:rPr>
          <w:rtl w:val="true"/>
        </w:rPr>
        <w:t>معجزة لمولانا و إمامنا أمير المؤمنين علي بن أبي طالب و ولده عليهم السّلام</w:t>
      </w:r>
      <w:bookmarkEnd w:id="24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أحمد بن إسحاق، عن القاسم بن يحيى، عن بعض أصحابنا، عن أبي عبد اللّه عليه السلام، قال</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هبط جبرئيل و معه الملائكة و الروح الذين كانوا يهبطون في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لأمير المؤمنين عليه السلام بصره، فرآهم من</w:t>
      </w:r>
      <w:r>
        <w:rPr>
          <w:rStyle w:val="FootnoteAnchor"/>
          <w:rtl w:val="true"/>
        </w:rPr>
        <w:footnoteReference w:id="1437"/>
      </w:r>
      <w:r>
        <w:rPr>
          <w:rFonts w:ascii="Amiri" w:hAnsi="Amiri" w:eastAsia="Amiri" w:cs="Amiri"/>
          <w:color w:val="111111"/>
          <w:sz w:val="28"/>
          <w:sz w:val="28"/>
          <w:szCs w:val="28"/>
          <w:rtl w:val="true"/>
          <w:lang w:bidi="ar-SA"/>
        </w:rPr>
        <w:t xml:space="preserve">منتهى السماوات إلى الأرض يغسّلون النبيّ صلّى اللّه عليه و آله معه و يصلّون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عليه، و يحفرون له، و اللّه ما حفر له غيرهم حتى إذا وضع في قبره نزلوا مع من نزل فوضعوه فتكلّم، و فتح لأمير المؤمنين عليه السلام سمعه فسمعه يوصيهم به فبكى</w:t>
      </w:r>
      <w:r>
        <w:rPr>
          <w:rStyle w:val="FootnoteAnchor"/>
          <w:rtl w:val="true"/>
        </w:rPr>
        <w:footnoteReference w:id="1439"/>
      </w:r>
      <w:r>
        <w:rPr>
          <w:rFonts w:ascii="Amiri" w:hAnsi="Amiri" w:eastAsia="Amiri" w:cs="Amiri"/>
          <w:color w:val="111111"/>
          <w:sz w:val="28"/>
          <w:sz w:val="28"/>
          <w:szCs w:val="28"/>
          <w:rtl w:val="true"/>
          <w:lang w:bidi="ar-SA"/>
        </w:rPr>
        <w:t>، و 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نألوه جهدا، و إنّما هو صاحبنا بعدك إلاّ أنّه ليس يعايننا ببصره بعد مرّتنا هذه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w:t>
      </w:r>
      <w:r>
        <w:rPr>
          <w:rStyle w:val="FootnoteAnchor"/>
          <w:rtl w:val="true"/>
        </w:rPr>
        <w:footnoteReference w:id="1440"/>
      </w:r>
      <w:r>
        <w:rPr>
          <w:rFonts w:ascii="Amiri" w:hAnsi="Amiri" w:eastAsia="Amiri" w:cs="Amiri"/>
          <w:color w:val="111111"/>
          <w:sz w:val="28"/>
          <w:sz w:val="28"/>
          <w:szCs w:val="28"/>
          <w:rtl w:val="true"/>
          <w:lang w:bidi="ar-SA"/>
        </w:rPr>
        <w:t>أمير المؤمنين عليه السلام رأى الحسن عليه السلام و الحسين عليه السلام مثل الذي كان رأى</w:t>
      </w:r>
      <w:r>
        <w:rPr>
          <w:rStyle w:val="FootnoteAnchor"/>
          <w:rtl w:val="true"/>
        </w:rPr>
        <w:footnoteReference w:id="1441"/>
      </w:r>
      <w:r>
        <w:rPr>
          <w:rFonts w:ascii="Amiri" w:hAnsi="Amiri" w:eastAsia="Amiri" w:cs="Amiri"/>
          <w:color w:val="111111"/>
          <w:sz w:val="28"/>
          <w:sz w:val="28"/>
          <w:szCs w:val="28"/>
          <w:rtl w:val="true"/>
          <w:lang w:bidi="ar-SA"/>
        </w:rPr>
        <w:t>، و رأيا النبي صلّى اللّه عليه و آله أيضا يعين الملائكة مثل الذي صنعوه</w:t>
      </w:r>
      <w:r>
        <w:rPr>
          <w:rStyle w:val="FootnoteAnchor"/>
          <w:rtl w:val="true"/>
        </w:rPr>
        <w:footnoteReference w:id="1442"/>
      </w:r>
      <w:r>
        <w:rPr>
          <w:rFonts w:ascii="Amiri" w:hAnsi="Amiri" w:eastAsia="Amiri" w:cs="Amiri"/>
          <w:color w:val="111111"/>
          <w:sz w:val="28"/>
          <w:sz w:val="28"/>
          <w:szCs w:val="28"/>
          <w:rtl w:val="true"/>
          <w:lang w:bidi="ar-SA"/>
        </w:rPr>
        <w:t xml:space="preserve">بالنبيّ صلّى اللّه عليه و آله،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144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الحسن رأى منه الحسين عليه السلام مثل ذلك، و رأى النبيّ صلّى اللّه عليه و آله و عليّا عليه السلام يعينان الملائكة، حتى إذا مات الحسين عليه السلام رأى علي بن الحسين عليه السلام منه مثل ذلك، و رأى النبيّ و عليّا و الحسن يعينون الملائكة، حتى إذا مات علي بن الحسين عليه السلام رأى محمد بن علي عليه السلام مثل ذلك، و رأى النبيّ و عليّا و الحسن و الحسين عليهم السّلام يعينون الملائكة، حتى إذا مات محمد بن علي عليه السلام رأى جعفر عليه السلام مثل ذلك، و رأى النبيّ و عليّا و الحسن و الحسين و علي بن الحسين يعينون الملائكة، حتى إذا مات جعفر عليه السلام رأى موسى منه مثل ذلك، هكذا</w:t>
      </w:r>
      <w:r>
        <w:rPr>
          <w:rStyle w:val="FootnoteAnchor"/>
          <w:rtl w:val="true"/>
        </w:rPr>
        <w:footnoteReference w:id="1444"/>
      </w:r>
      <w:r>
        <w:rPr>
          <w:rFonts w:ascii="Amiri" w:hAnsi="Amiri" w:eastAsia="Amiri" w:cs="Amiri"/>
          <w:color w:val="111111"/>
          <w:sz w:val="28"/>
          <w:sz w:val="28"/>
          <w:szCs w:val="28"/>
          <w:rtl w:val="true"/>
          <w:lang w:bidi="ar-SA"/>
        </w:rPr>
        <w:t>يجري إلى آخرنا</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r>
        <w:rPr>
          <w:rStyle w:val="FootnoteAnchor"/>
        </w:rPr>
        <w:footnoteReference w:id="144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47" w:name="pg7524_66950"/>
    </w:p>
    <w:p>
      <w:pPr>
        <w:pStyle w:val="Heading2"/>
        <w:numPr>
          <w:ilvl w:val="1"/>
          <w:numId w:val="1"/>
        </w:numPr>
        <w:rPr/>
      </w:pPr>
      <w:bookmarkStart w:id="248" w:name="__RefHeading___Toc2589717_1051229030"/>
      <w:bookmarkStart w:id="249" w:name="_Toc84"/>
      <w:bookmarkEnd w:id="247"/>
      <w:bookmarkEnd w:id="248"/>
      <w:r>
        <w:rPr>
          <w:rtl w:val="true"/>
        </w:rPr>
        <w:t>الباب العشرون أنّهم عليهم السّلام يزادون في ليلة الجمعة،</w:t>
      </w:r>
      <w:bookmarkEnd w:id="249"/>
    </w:p>
    <w:p>
      <w:pPr>
        <w:pStyle w:val="Heading3"/>
        <w:numPr>
          <w:ilvl w:val="2"/>
          <w:numId w:val="1"/>
        </w:numPr>
        <w:rPr/>
      </w:pPr>
      <w:bookmarkStart w:id="250" w:name="__RefHeading___Toc2589719_1051229030"/>
      <w:bookmarkStart w:id="251" w:name="_Toc85"/>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و لو لا أنّهم يزادون لنفد ما عندهم، و عندهم علم الملائكة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أحمد بن إدريس القمّي و محمد بن يحيى، عن الحسن بن علي الكوفي، عن موسى بن سعدان، عن عبد اللّه بن أيّوب، عن أبي يحيى الصنعاني،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إنّ لنا في ليالي الجمعة لشأنا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ذاك الشأن؟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لأرواح الأنبياء الموتى عليهم السّلام، و أرواح الأوصياء الموتى، و روح الوصيّ الذي بين أظهركم</w:t>
      </w:r>
      <w:r>
        <w:rPr>
          <w:rStyle w:val="FootnoteAnchor"/>
          <w:rtl w:val="true"/>
        </w:rPr>
        <w:footnoteReference w:id="1447"/>
      </w:r>
      <w:r>
        <w:rPr>
          <w:rFonts w:ascii="Amiri" w:hAnsi="Amiri" w:eastAsia="Amiri" w:cs="Amiri"/>
          <w:color w:val="111111"/>
          <w:sz w:val="28"/>
          <w:sz w:val="28"/>
          <w:szCs w:val="28"/>
          <w:rtl w:val="true"/>
          <w:lang w:bidi="ar-SA"/>
        </w:rPr>
        <w:t>يعرج بها إلى السماء حتى توافي عرش ربّها، فتطوف به اسبوعا، و تصلّي عند كلّ قائمة من قوائم العرش ركعتين، ثمّ تردّ إلى الأبدان التي كانت فيها فتصبح الأنبياء و الأوصياء قد ملؤا سرورا و يصبح الوصيّ الذي بين أظهركم و قد زيد في علمه مثل جمّ الغفير</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أبي زاهر، عن جعفر بن محمد الكوفي، عن يوسف الأبزاري،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ذات يوم</w:t>
      </w:r>
      <w:r>
        <w:rPr>
          <w:rStyle w:val="FootnoteAnchor"/>
          <w:rtl w:val="true"/>
        </w:rPr>
        <w:footnoteReference w:id="1449"/>
      </w:r>
      <w:r>
        <w:rPr>
          <w:rFonts w:ascii="Amiri" w:hAnsi="Amiri" w:eastAsia="Amiri" w:cs="Amiri"/>
          <w:color w:val="111111"/>
          <w:sz w:val="28"/>
          <w:sz w:val="28"/>
          <w:szCs w:val="28"/>
          <w:rtl w:val="true"/>
          <w:lang w:bidi="ar-SA"/>
        </w:rPr>
        <w:t>و كان لا يكنّيني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كلّ ليلة جمعة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و ما زادك؟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وافى رسول اللّه صلّى اللّه عليه و آله العرش، و وافى الأئمّة عليهم السّلام معه، و وافينا معهم، فلا تردّ أرواحنا إلى أبداننا إلاّ بعلم مستفاد، و لو لا ذلك لأنفدنا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موسى، عن جعفر بن محمد بن مالك الكوفي، عن يوسف</w:t>
      </w:r>
      <w:r>
        <w:rPr>
          <w:rStyle w:val="FootnoteAnchor"/>
          <w:rtl w:val="true"/>
        </w:rPr>
        <w:footnoteReference w:id="1450"/>
      </w:r>
      <w:r>
        <w:rPr>
          <w:rFonts w:ascii="Amiri" w:hAnsi="Amiri" w:eastAsia="Amiri" w:cs="Amiri"/>
          <w:color w:val="111111"/>
          <w:sz w:val="28"/>
          <w:sz w:val="28"/>
          <w:szCs w:val="28"/>
          <w:rtl w:val="true"/>
          <w:lang w:bidi="ar-SA"/>
        </w:rPr>
        <w:t>الأبزاري،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ذات يوم، و ذكر الحديث</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88/26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الصفّار الحديث الأوّل، عن الحسن بن علي بن معاوية، عن موسى بن سعدان، عن عبد اللّه بن أيّوب</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و كذا في الموضع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شريك بن مليح،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الخضر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الكاهلي، عن عبد اللّه بن أيّوب، عن شريكر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 مليح، عن أبي يحيى الصنعاني،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إنّ لنا في ليالي الجمعة لشأنا من الشأن، إلى آخر الحديث</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سلمة بن الخطّاب، عن عبد اللّه بن محمد، عن الحسين بن أحمد المنقري، عن يونس، أو المفضّل</w:t>
      </w:r>
      <w:r>
        <w:rPr>
          <w:rStyle w:val="FootnoteAnchor"/>
          <w:rtl w:val="true"/>
        </w:rPr>
        <w:footnoteReference w:id="1456"/>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ليلة جمعة إلاّ و لأولياء اللّه فيها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وافى رسول اللّه صلّى اللّه عليه و آله العرش، و وافى الأئمّة عليهم السّلام، و وافيت معهم، فما أرجع إلاّ بعلم مستفاد، و لو لا ذلك لنفد ما عندي</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رواه الصفّار أيضا 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w:t>
      </w:r>
      <w:r>
        <w:rPr>
          <w:rStyle w:val="FootnoteAnchor"/>
          <w:rtl w:val="true"/>
        </w:rPr>
        <w:footnoteReference w:id="1458"/>
      </w:r>
      <w:r>
        <w:rPr>
          <w:rFonts w:ascii="Amiri" w:hAnsi="Amiri" w:eastAsia="Amiri" w:cs="Amiri"/>
          <w:color w:val="111111"/>
          <w:sz w:val="28"/>
          <w:sz w:val="28"/>
          <w:szCs w:val="28"/>
          <w:rtl w:val="true"/>
          <w:lang w:bidi="ar-SA"/>
        </w:rPr>
        <w:t>، عن أحمد بن محمد، عن الحسن بن العبّاس ابن حريش،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ليالي الجمعة لشأنا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شأن؟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للملائكة و النبيّين و الأوصياء الموتى و لأرواح الأوصياءد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الوصي الذي بين ظهرانيكم يعرج بها إلى السماء فيطوفون</w:t>
      </w:r>
      <w:r>
        <w:rPr>
          <w:rStyle w:val="FootnoteAnchor"/>
          <w:rtl w:val="true"/>
        </w:rPr>
        <w:footnoteReference w:id="1459"/>
      </w:r>
      <w:r>
        <w:rPr>
          <w:rFonts w:ascii="IRNazanin" w:hAnsi="IRNazanin" w:eastAsia="IRNazanin"/>
          <w:color w:val="111111"/>
          <w:sz w:val="28"/>
          <w:sz w:val="28"/>
          <w:szCs w:val="28"/>
          <w:rtl w:val="true"/>
          <w:lang w:bidi="fa-IR"/>
        </w:rPr>
        <w:t>بعرش ربّهم سبعا</w:t>
      </w:r>
      <w:r>
        <w:rPr>
          <w:rStyle w:val="FootnoteAnchor"/>
          <w:rtl w:val="true"/>
        </w:rPr>
        <w:footnoteReference w:id="1460"/>
      </w: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 الروح، حتى إذا فرغوا صلّوا خلف كلّ قائمة له ركعتين، ثم ينصرفون، و تنصرف الملائكة بما وضع اللّه فيها من الاجتهاد شديدا إعظامهم لما رأوا و قد زيد في اجتهادهم و خوفهم مثله، و ينصرف النبيّون و الأوصياء و أرواح الأحياء شديدا حبّهم</w:t>
      </w:r>
      <w:r>
        <w:rPr>
          <w:rStyle w:val="FootnoteAnchor"/>
          <w:rtl w:val="true"/>
        </w:rPr>
        <w:footnoteReference w:id="14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فرحوا أشدّ الفرح لأنفسهم، و يصبح الوصيّ و الأوصياء و قد الهموا إلهاما من العلم علما جمّا</w:t>
      </w:r>
    </w:p>
    <w:p>
      <w:pPr>
        <w:pStyle w:val="BookText"/>
        <w:rPr/>
      </w:pPr>
      <w:r>
        <w:rPr>
          <w:rFonts w:ascii="Amiri" w:hAnsi="Amiri" w:eastAsia="Amiri" w:cs="Amiri"/>
          <w:color w:val="111111"/>
          <w:sz w:val="28"/>
          <w:sz w:val="28"/>
          <w:szCs w:val="28"/>
          <w:rtl w:val="true"/>
          <w:lang w:bidi="ar-SA"/>
        </w:rPr>
        <w:t>مثل جمّ</w:t>
      </w:r>
    </w:p>
    <w:p>
      <w:pPr>
        <w:pStyle w:val="BookText"/>
        <w:rPr/>
      </w:pPr>
      <w:r>
        <w:rPr>
          <w:rFonts w:ascii="Amiri" w:hAnsi="Amiri" w:eastAsia="Amiri" w:cs="Amiri"/>
          <w:color w:val="111111"/>
          <w:sz w:val="28"/>
          <w:sz w:val="28"/>
          <w:szCs w:val="28"/>
          <w:rtl w:val="true"/>
          <w:lang w:bidi="ar-SA"/>
        </w:rPr>
        <w:t>الغفير ليس شيء أشدّ سرورا منهم، اكتم فو اللّه لهذا أعزّ عند اللّه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كذا و كذا عندك حصنه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اللّه ما يلهم الإقرار بما ترى إلاّ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كبير</w:t>
      </w:r>
      <w:r>
        <w:rPr>
          <w:rStyle w:val="FootnoteAnchor"/>
          <w:rtl w:val="true"/>
        </w:rPr>
        <w:footnoteReference w:id="1462"/>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على اللّه، فإنّ اللّه قد سمّاك صالحا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w:t>
      </w:r>
      <w:r>
        <w:rPr>
          <w:rStyle w:val="FootnoteAnchor"/>
          <w:rtl w:val="true"/>
        </w:rPr>
        <w:footnoteReference w:id="146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الذين آمنوا بنا و بأمير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ملائكته و أنبيائه و جميع حججه عليه و على محمد و آله الطيّبين الطاهرين الأخيار الأبرار السلام</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r>
        <w:rPr>
          <w:rStyle w:val="FootnoteAnchor"/>
        </w:rPr>
        <w:footnoteReference w:id="146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علي بن سليمان، عن محمد بن جمهور، عمّن رفعه</w:t>
      </w:r>
      <w:r>
        <w:rPr>
          <w:rStyle w:val="FootnoteAnchor"/>
          <w:rtl w:val="true"/>
        </w:rPr>
        <w:footnoteReference w:id="1466"/>
      </w:r>
      <w:r>
        <w:rPr>
          <w:rFonts w:ascii="Amiri" w:hAnsi="Amiri" w:eastAsia="Amiri" w:cs="Amiri"/>
          <w:color w:val="111111"/>
          <w:sz w:val="28"/>
          <w:sz w:val="28"/>
          <w:szCs w:val="28"/>
          <w:rtl w:val="true"/>
          <w:lang w:bidi="ar-SA"/>
        </w:rPr>
        <w:t>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467"/>
      </w:r>
      <w:r>
        <w:rPr>
          <w:rFonts w:ascii="Amiri" w:hAnsi="Amiri" w:eastAsia="Amiri" w:cs="Amiri"/>
          <w:color w:val="111111"/>
          <w:sz w:val="28"/>
          <w:sz w:val="28"/>
          <w:szCs w:val="28"/>
          <w:rtl w:val="true"/>
          <w:lang w:bidi="ar-SA"/>
        </w:rPr>
        <w:t>في كلّ ليلة جمعة وفدة إلى اللّه</w:t>
      </w:r>
      <w:r>
        <w:rPr>
          <w:rStyle w:val="FootnoteAnchor"/>
          <w:rtl w:val="true"/>
        </w:rPr>
        <w:footnoteReference w:id="1468"/>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ننزل إلاّ بعلم مستطرف</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و محمد بن الحسن، عن سهل بن زياد، عن أحمد بن محمد بن أبي نصر، عن صفوان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لا أنّا نزداد لأنفدنا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محمد بن خالد، عن صفوان، عن أبي الحسن عليه السلام، مثله</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الحسين بن سعيد، عن النضر بن سويد، عن يحيى الحلبي،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ذريح، لو لا أنّا نزداد لأنفدنا</w:t>
      </w:r>
      <w:r>
        <w:rPr>
          <w:rFonts w:eastAsia="Amiri" w:cs="Amiri" w:ascii="Amiri" w:hAnsi="Amiri"/>
          <w:color w:val="111111"/>
          <w:sz w:val="28"/>
          <w:szCs w:val="28"/>
          <w:rtl w:val="true"/>
          <w:lang w:bidi="ar-SA"/>
        </w:rPr>
        <w:t>.</w:t>
      </w:r>
      <w:r>
        <w:rPr>
          <w:rStyle w:val="FootnoteAnchor"/>
          <w:rtl w:val="true"/>
        </w:rPr>
        <w:footnoteReference w:id="147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ابن أبي نصر،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نزداد لأنفدنا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تزدادون شيئا لا يعلمه رسول اللّه 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ذلك عرض على رسول اللّه صلّى اللّه عليه و آله، ثمّ على الأئمّة عليهم السّلام، ثمّ انتهى الأمر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موسى، عن الحسن</w:t>
      </w:r>
      <w:r>
        <w:rPr>
          <w:rStyle w:val="FootnoteAnchor"/>
          <w:rtl w:val="true"/>
        </w:rPr>
        <w:footnoteReference w:id="1474"/>
      </w:r>
      <w:r>
        <w:rPr>
          <w:rFonts w:ascii="Amiri" w:hAnsi="Amiri" w:eastAsia="Amiri" w:cs="Amiri"/>
          <w:color w:val="111111"/>
          <w:sz w:val="28"/>
          <w:sz w:val="28"/>
          <w:szCs w:val="28"/>
          <w:rtl w:val="true"/>
          <w:lang w:bidi="ar-SA"/>
        </w:rPr>
        <w:t>بن علي بن نعمان، عن أحمد بن محمد بن أبي نصر</w:t>
      </w:r>
      <w:r>
        <w:rPr>
          <w:rStyle w:val="FootnoteAnchor"/>
          <w:rtl w:val="true"/>
        </w:rPr>
        <w:footnoteReference w:id="1475"/>
      </w:r>
      <w:r>
        <w:rPr>
          <w:rFonts w:ascii="Amiri" w:hAnsi="Amiri" w:eastAsia="Amiri" w:cs="Amiri"/>
          <w:color w:val="111111"/>
          <w:sz w:val="28"/>
          <w:sz w:val="28"/>
          <w:szCs w:val="28"/>
          <w:rtl w:val="true"/>
          <w:lang w:bidi="ar-SA"/>
        </w:rPr>
        <w:t>،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Style w:val="FootnoteAnchor"/>
          <w:rtl w:val="true"/>
        </w:rPr>
        <w:footnoteReference w:id="1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أنّا نزاد لنفد ما عندنا</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47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تزدادون شيئا لا يعلمه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w:t>
      </w:r>
      <w:r>
        <w:rPr>
          <w:rStyle w:val="FootnoteAnchor"/>
          <w:rtl w:val="true"/>
        </w:rPr>
        <w:footnoteReference w:id="1479"/>
      </w:r>
      <w:r>
        <w:rPr>
          <w:rFonts w:ascii="Amiri" w:hAnsi="Amiri" w:eastAsia="Amiri" w:cs="Amiri"/>
          <w:color w:val="111111"/>
          <w:sz w:val="28"/>
          <w:sz w:val="28"/>
          <w:szCs w:val="28"/>
          <w:rtl w:val="true"/>
          <w:lang w:bidi="ar-SA"/>
        </w:rPr>
        <w:t>كان ذلك عرض على رسول اللّه صلّى اللّه عليه و آله، ثمّ على</w:t>
      </w:r>
      <w:r>
        <w:rPr>
          <w:rStyle w:val="FootnoteAnchor"/>
          <w:rtl w:val="true"/>
        </w:rPr>
        <w:footnoteReference w:id="1480"/>
      </w:r>
      <w:r>
        <w:rPr>
          <w:rFonts w:ascii="Amiri" w:hAnsi="Amiri" w:eastAsia="Amiri" w:cs="Amiri"/>
          <w:color w:val="111111"/>
          <w:sz w:val="28"/>
          <w:sz w:val="28"/>
          <w:szCs w:val="28"/>
          <w:rtl w:val="true"/>
          <w:lang w:bidi="ar-SA"/>
        </w:rPr>
        <w:t>الأئمّة، ثمّ انتهى الأمر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بن أبي نصر، عن ثعلبة بن ميمون،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نزداد لأنفدنا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تزدادون شيئا لا يعلمه رسول اللّه صلّى اللّه عليه و آله؟ى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عرض على رسول اللّه صلّى اللّه عليه و آله و على الأئمّة، ثمّ انتهى إلينا</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بن عبد الرحمان، عن بعض أصحابه،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يخرج شيء من عند اللّه عزّ و جلّ حتى يبدأ برسول اللّه صلّى اللّه عليه و آله، ثمّ بأمير المؤمنين عليه السلام، ثمّ بواحد بعد واحد، لكيلا يكون آخرنا أعلم من 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يونس بن عبد الرحمان،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يخرج من اللّه عزّ و جلّ حتى يبدأ برسول اللّه صلّى اللّه عليه و آله، ثمّ بأمير المؤمنين عليه السلام، ثمّ بواحد بعد واحد، لكيلا يكون آخرنا أعلم من 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بن عبيد، عن يونس بن عبد الرحمان، عن بعض أصحابه،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يخرج من عند اللّه عزّ و جلّ حتى يبدأ برسول اللّه صلّى اللّه عليه و آله، ثمّ بعلي عليه السلام، ثمّ بواحد واحد، لكيلا يكون آخرنا أعلم من أوّلنا</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 و البصائر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موسى بنر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سعدان، عن عبد اللّه بن القاسم،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 علما أظهر عليه ملائكته و رسله</w:t>
      </w:r>
      <w:r>
        <w:rPr>
          <w:rStyle w:val="FootnoteAnchor"/>
          <w:rtl w:val="true"/>
        </w:rPr>
        <w:footnoteReference w:id="1483"/>
      </w:r>
      <w:r>
        <w:rPr>
          <w:rFonts w:ascii="Amiri" w:hAnsi="Amiri" w:eastAsia="Amiri" w:cs="Amiri"/>
          <w:color w:val="111111"/>
          <w:sz w:val="28"/>
          <w:sz w:val="28"/>
          <w:szCs w:val="28"/>
          <w:rtl w:val="true"/>
          <w:lang w:bidi="ar-SA"/>
        </w:rPr>
        <w:t>و أنبياءه فما أظهر عليه</w:t>
      </w:r>
      <w:r>
        <w:rPr>
          <w:rStyle w:val="FootnoteAnchor"/>
          <w:rtl w:val="true"/>
        </w:rPr>
        <w:footnoteReference w:id="14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ملائكته و رسله</w:t>
      </w:r>
    </w:p>
    <w:p>
      <w:pPr>
        <w:pStyle w:val="BookText"/>
        <w:rPr/>
      </w:pPr>
      <w:r>
        <w:rPr>
          <w:rFonts w:ascii="Amiri" w:hAnsi="Amiri" w:eastAsia="Amiri" w:cs="Amiri"/>
          <w:color w:val="111111"/>
          <w:sz w:val="28"/>
          <w:sz w:val="28"/>
          <w:szCs w:val="28"/>
          <w:rtl w:val="true"/>
          <w:lang w:bidi="ar-SA"/>
        </w:rPr>
        <w:t>و أنبياءه</w:t>
      </w:r>
    </w:p>
    <w:p>
      <w:pPr>
        <w:pStyle w:val="BookText"/>
        <w:rPr/>
      </w:pPr>
      <w:r>
        <w:rPr>
          <w:rFonts w:ascii="IRNazanin" w:hAnsi="IRNazanin" w:eastAsia="IRNazanin"/>
          <w:color w:val="111111"/>
          <w:sz w:val="28"/>
          <w:sz w:val="28"/>
          <w:szCs w:val="28"/>
          <w:rtl w:val="true"/>
          <w:lang w:bidi="fa-IR"/>
        </w:rPr>
        <w:t>فقد علمناه،</w:t>
      </w:r>
    </w:p>
    <w:p>
      <w:pPr>
        <w:pStyle w:val="BookText"/>
        <w:rPr/>
      </w:pPr>
      <w:r>
        <w:rPr>
          <w:rFonts w:ascii="Amiri" w:hAnsi="Amiri" w:eastAsia="Amiri" w:cs="Amiri"/>
          <w:color w:val="111111"/>
          <w:sz w:val="28"/>
          <w:sz w:val="28"/>
          <w:szCs w:val="28"/>
          <w:rtl w:val="true"/>
          <w:lang w:bidi="ar-SA"/>
        </w:rPr>
        <w:t>و علما استأثر به فإذا بدا للّه في شيء منه أعلمناه</w:t>
      </w:r>
    </w:p>
    <w:p>
      <w:pPr>
        <w:pStyle w:val="BookText"/>
        <w:rPr/>
      </w:pPr>
      <w:r>
        <w:rPr>
          <w:rFonts w:ascii="Amiri" w:hAnsi="Amiri" w:eastAsia="Amiri" w:cs="Amiri"/>
          <w:color w:val="111111"/>
          <w:sz w:val="28"/>
          <w:sz w:val="28"/>
          <w:szCs w:val="28"/>
          <w:rtl w:val="true"/>
          <w:lang w:bidi="ar-SA"/>
        </w:rPr>
        <w:t>ذلك، و عرض على الأئمّة الذين كانوا</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قبلنا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 الخطّاب، عن عثمان بن عيسى، 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 علما أظهر عليه ملائكته و رسله و أنبياءه فذلك الذي قد</w:t>
      </w:r>
      <w:r>
        <w:rPr>
          <w:rStyle w:val="FootnoteAnchor"/>
          <w:rtl w:val="true"/>
        </w:rPr>
        <w:footnoteReference w:id="1485"/>
      </w:r>
      <w:r>
        <w:rPr>
          <w:rFonts w:ascii="Amiri" w:hAnsi="Amiri" w:eastAsia="Amiri" w:cs="Amiri"/>
          <w:color w:val="111111"/>
          <w:sz w:val="28"/>
          <w:sz w:val="28"/>
          <w:szCs w:val="28"/>
          <w:rtl w:val="true"/>
          <w:lang w:bidi="ar-SA"/>
        </w:rPr>
        <w:t>علمناه، و علما استأثر به فإذا بدا له في شيء منه أعلمنا ذلك، و عرض على الأئمّة الذين كانوا قبلنا</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بعدّة طرق و عن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الحسن بن علي بن فضّال، عن محمد بن الربيع، عن عبد اللّه بن بكير،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نزداد لأنفدنا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تزدادون شيئا ليس عند رسول اللّه صلّى اللّه عليه و آله؟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أتى رسول اللّه صلّى اللّه عليه و آله فأخبره، ثمّ أتى عليّا عليه السلام فأخبره، ثمّ أتى إلى واحد بعد واحد حتى ينتهي إلى صاحب هذاص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الاختصاص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بن محمد، عن أبيه جعفر بن محمد بن عبد اللّه، عن محمد بن عيسى بن عبد اللّه الأشعري، عن محمد بن سليمان الديلمي مولى أبي عبد اللّه عليه السلام، عن أبيه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و أنت تقول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نزداد لأنفدنا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الحلال و الحرام فقد انزله اللّه على نبيّه عليه السلام بكماله، و ما يزداد</w:t>
      </w:r>
      <w:r>
        <w:rPr>
          <w:rStyle w:val="FootnoteAnchor"/>
          <w:rtl w:val="true"/>
        </w:rPr>
        <w:footnoteReference w:id="1488"/>
      </w:r>
      <w:r>
        <w:rPr>
          <w:rFonts w:ascii="Amiri" w:hAnsi="Amiri" w:eastAsia="Amiri" w:cs="Amiri"/>
          <w:color w:val="111111"/>
          <w:sz w:val="28"/>
          <w:sz w:val="28"/>
          <w:szCs w:val="28"/>
          <w:rtl w:val="true"/>
          <w:lang w:bidi="ar-SA"/>
        </w:rPr>
        <w:t>الإمام في حلال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الزيادة؟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الأشياء سوى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تزدادون شيئا يخفى على رسول اللّه صلّى اللّه عليه و آله و لا يعلمه؟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من عند اللّه فيأتي به الملك رسول اللّه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يأمرك بكذا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 إلى علي، فيأتي به عليّا عليه السلام، فيقول انطلق به إلى الحسن عليه السلام، فلا يزال هكذا ينطلق به إلى واحد بعد واحد حتى يخرج إلينا، و محال أن يعلم الإمام شيئا لم يعلمه رسول اللّه صلّى اللّه عليه و آله، و الإمام من قبله</w:t>
      </w:r>
      <w:r>
        <w:rPr>
          <w:rFonts w:eastAsia="Amiri" w:cs="Amiri" w:ascii="Amiri" w:hAnsi="Amiri"/>
          <w:color w:val="111111"/>
          <w:sz w:val="28"/>
          <w:szCs w:val="28"/>
          <w:rtl w:val="true"/>
          <w:lang w:bidi="ar-SA"/>
        </w:rPr>
        <w:t>.</w:t>
      </w:r>
      <w:r>
        <w:rPr>
          <w:rStyle w:val="FootnoteAnchor"/>
        </w:rPr>
        <w:footnoteReference w:id="149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و محمد بن الحسن</w:t>
      </w:r>
      <w:r>
        <w:rPr>
          <w:rStyle w:val="FootnoteAnchor"/>
          <w:rtl w:val="true"/>
        </w:rPr>
        <w:footnoteReference w:id="1491"/>
      </w:r>
      <w:r>
        <w:rPr>
          <w:rFonts w:ascii="Amiri" w:hAnsi="Amiri" w:eastAsia="Amiri" w:cs="Amiri"/>
          <w:color w:val="111111"/>
          <w:sz w:val="28"/>
          <w:sz w:val="28"/>
          <w:szCs w:val="28"/>
          <w:rtl w:val="true"/>
          <w:lang w:bidi="ar-SA"/>
        </w:rPr>
        <w:t xml:space="preserve">، عن سهل بن زياد، عن محمد بن الحسن بن شمّون، عن عبد اللّه بن عبد الرحمان، عن عبد اللّه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علمين؛ علما أظهر عليه ملائكته و أنبياءه و رسله، فما أظهر عليه ملائكته و رسله و أنبياءه فقد علمناه، و علما أستأثر به فإذا بدا للّه في شيء منه أعلمنا ذلك، و عرض على الأئمّة الذين كانوا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و محمد بن الحسن، عن سهل بن زياد، عن موسى بن القاسم و محمد بن يحيى، عن العمركي بن علي، جميعا، عن علي بن جعفر، عن أخيه موسى بن جعفر عليه السلام، مثله</w:t>
      </w:r>
      <w:r>
        <w:rPr>
          <w:rFonts w:eastAsia="Amiri" w:cs="Amiri" w:ascii="Amiri" w:hAnsi="Amiri"/>
          <w:color w:val="111111"/>
          <w:sz w:val="28"/>
          <w:szCs w:val="28"/>
          <w:rtl w:val="true"/>
          <w:lang w:bidi="ar-SA"/>
        </w:rPr>
        <w:t>.</w:t>
      </w:r>
      <w:r>
        <w:rPr>
          <w:rStyle w:val="FootnoteAnchor"/>
          <w:rtl w:val="true"/>
        </w:rPr>
        <w:footnoteReference w:id="149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الحسين بن سعيد،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علمين؛ علما عنده لم يطلع عليه أحدا من خلقه، و علما نبذه إلى ملائكته و رسله، فما نبذه إلى ملائكته و رسله فقد انتهى إلينا</w:t>
      </w:r>
      <w:r>
        <w:rPr>
          <w:rFonts w:eastAsia="Amiri" w:cs="Amiri" w:ascii="Amiri" w:hAnsi="Amiri"/>
          <w:color w:val="111111"/>
          <w:sz w:val="28"/>
          <w:szCs w:val="28"/>
          <w:rtl w:val="true"/>
          <w:lang w:bidi="ar-SA"/>
        </w:rPr>
        <w:t>.</w:t>
      </w:r>
      <w:r>
        <w:rPr>
          <w:rStyle w:val="FootnoteAnchor"/>
          <w:rtl w:val="true"/>
        </w:rPr>
        <w:footnoteReference w:id="149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Style w:val="FootnoteAnchor"/>
          <w:rtl w:val="true"/>
        </w:rPr>
        <w:footnoteReference w:id="1495"/>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علمين؛ علم مبذول، و علم مكفوف، فأمّا المبذول فإنّه ليس من شيء تعلمهم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الملائكة و الرسل إلاّ نحن نعلمه، و أمّا المكفوف فهو الذي عند اللّه عزّ و جلّ في امّ الكتاب إذا خرج نفد</w:t>
      </w:r>
      <w:r>
        <w:rPr>
          <w:rFonts w:eastAsia="Amiri" w:cs="Amiri" w:ascii="Amiri" w:hAnsi="Amiri"/>
          <w:color w:val="111111"/>
          <w:sz w:val="28"/>
          <w:szCs w:val="28"/>
          <w:rtl w:val="true"/>
          <w:lang w:bidi="ar-SA"/>
        </w:rPr>
        <w:t>.</w:t>
      </w:r>
      <w:r>
        <w:rPr>
          <w:rStyle w:val="FootnoteAnchor"/>
          <w:rtl w:val="true"/>
        </w:rPr>
        <w:footnoteReference w:id="149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محمد بن إسماعيل، عن علي بن النعمان، عن سويد القلاّء، عن أبي أيّوب،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علمين؛ علم لا يعلمه إلاّ هو، و علم علّمه ملائكته و رسله، فما علّمه ملائكته و رسله عليهم السّلام فنحن نعلمه</w:t>
      </w:r>
      <w:r>
        <w:rPr>
          <w:rFonts w:eastAsia="Amiri" w:cs="Amiri" w:ascii="Amiri" w:hAnsi="Amiri"/>
          <w:color w:val="111111"/>
          <w:sz w:val="28"/>
          <w:szCs w:val="28"/>
          <w:rtl w:val="true"/>
          <w:lang w:bidi="ar-SA"/>
        </w:rPr>
        <w:t>.</w:t>
      </w:r>
      <w:r>
        <w:rPr>
          <w:rStyle w:val="FootnoteAnchor"/>
          <w:rtl w:val="true"/>
        </w:rPr>
        <w:footnoteReference w:id="149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كبير في إظهار المعجزات من النبيّ و الأئمّة صلوات اللّه عليهم، لأنّ اللّه سبحانه و تعالى لمّا أفادهم علوما زائدة على علم الحلال و الحرام، و العلوم الزائدة سائر العلوم فلا ريب انّ من سائر العلوم الزائدة العلوم بالغيب و ما يصدر من الحوادث الكائنة، أو التي تكون منها الحوادث الكائنة من الناس، أو التي تكون، و الحوادث المتعلّقة بغيرهم، فصاروا بذلك عالمين بما كان و ما يكون، و هل المعجزات و الدلالات إلاّ من العلم بما كان و ما يكون و إنفاذه في الخارج، فسبحان من أطلعهم على أسرار علومه، و أظهرهم على ما خفي من مكنونه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52" w:name="pg7524_66961"/>
    </w:p>
    <w:p>
      <w:pPr>
        <w:pStyle w:val="Heading3"/>
        <w:numPr>
          <w:ilvl w:val="2"/>
          <w:numId w:val="1"/>
        </w:numPr>
        <w:rPr/>
      </w:pPr>
      <w:bookmarkStart w:id="253" w:name="__RefHeading___Toc2589721_1051229030"/>
      <w:bookmarkStart w:id="254" w:name="_Toc86"/>
      <w:bookmarkEnd w:id="252"/>
      <w:bookmarkEnd w:id="253"/>
      <w:r>
        <w:rPr>
          <w:rtl w:val="true"/>
        </w:rPr>
        <w:t>معجزة لمولانا و إمامنا الصادق عليه السلام</w:t>
      </w:r>
      <w:bookmarkEnd w:id="254"/>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عن محمد بن إبراهيم،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إبراهيم،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عن أبي عبد اللّه عليه السلام إذ جاءه رجل فسأله عن مسألة فزعم أنّ ليس عنده فيها</w:t>
      </w:r>
      <w:r>
        <w:rPr>
          <w:rStyle w:val="FootnoteAnchor"/>
          <w:rtl w:val="true"/>
        </w:rPr>
        <w:footnoteReference w:id="1499"/>
      </w:r>
      <w:r>
        <w:rPr>
          <w:rFonts w:ascii="Amiri" w:hAnsi="Amiri" w:eastAsia="Amiri" w:cs="Amiri"/>
          <w:color w:val="111111"/>
          <w:sz w:val="28"/>
          <w:sz w:val="28"/>
          <w:szCs w:val="28"/>
          <w:rtl w:val="true"/>
          <w:lang w:bidi="ar-SA"/>
        </w:rPr>
        <w:t>شيء،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هذا الإمام المفترض الطاعة سألته عن مسألة فزعم أنّه ليس عنده فيها شيء، فأصغى أبو عبد اللّه عليه السلام إذنه إلى الحائط كأنّ إنسانا يكلّمه،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السائل عن مسألة كذا و كذا؟ و كان الرجل قد جاوز اسكفّة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فيها كذا و كذا،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نزداد</w:t>
      </w:r>
      <w:r>
        <w:rPr>
          <w:rStyle w:val="FootnoteAnchor"/>
          <w:rtl w:val="true"/>
        </w:rPr>
        <w:footnoteReference w:id="1500"/>
      </w:r>
      <w:r>
        <w:rPr>
          <w:rFonts w:ascii="IRNazanin" w:hAnsi="IRNazanin" w:eastAsia="IRNazanin"/>
          <w:color w:val="111111"/>
          <w:sz w:val="28"/>
          <w:sz w:val="28"/>
          <w:szCs w:val="28"/>
          <w:rtl w:val="true"/>
          <w:lang w:bidi="fa-IR"/>
        </w:rPr>
        <w:t>لنفد ما عندنا</w:t>
      </w:r>
      <w:r>
        <w:rPr>
          <w:rFonts w:eastAsia="IRNazanin" w:cs="IRNazanin"/>
          <w:color w:val="111111"/>
          <w:sz w:val="28"/>
          <w:szCs w:val="28"/>
          <w:rtl w:val="true"/>
          <w:lang w:bidi="fa-IR"/>
        </w:rPr>
        <w:t>.</w:t>
      </w:r>
      <w:r>
        <w:rPr>
          <w:rStyle w:val="FootnoteAnchor"/>
          <w:rtl w:val="true"/>
        </w:rPr>
        <w:footnoteReference w:id="150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bookmarkStart w:id="255" w:name="pg7524_66962"/>
    </w:p>
    <w:p>
      <w:pPr>
        <w:pStyle w:val="Heading2"/>
        <w:numPr>
          <w:ilvl w:val="1"/>
          <w:numId w:val="1"/>
        </w:numPr>
        <w:rPr/>
      </w:pPr>
      <w:bookmarkStart w:id="256" w:name="__RefHeading___Toc2589723_1051229030"/>
      <w:bookmarkStart w:id="257" w:name="_Toc87"/>
      <w:bookmarkEnd w:id="255"/>
      <w:bookmarkEnd w:id="256"/>
      <w:r>
        <w:rPr>
          <w:rtl w:val="true"/>
        </w:rPr>
        <w:t>الباب الحادي و العشرون فيما يعرف به الإمام،</w:t>
      </w:r>
      <w:bookmarkEnd w:id="257"/>
    </w:p>
    <w:p>
      <w:pPr>
        <w:pStyle w:val="BookText"/>
        <w:rPr/>
      </w:pPr>
      <w:r>
        <w:rPr>
          <w:rFonts w:ascii="Amiri" w:hAnsi="Amiri" w:eastAsia="Amiri" w:cs="Amiri"/>
          <w:color w:val="111111"/>
          <w:sz w:val="28"/>
          <w:sz w:val="28"/>
          <w:szCs w:val="28"/>
          <w:rtl w:val="true"/>
          <w:lang w:bidi="ar-SA"/>
        </w:rPr>
        <w:t xml:space="preserve">و ما أعطى اللّه عزّ و جلّ رسول اللّه و الأئمّة عليهم السّلام من أنواع شتّى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يوما و عنده علي بن موسى الرضا عليه السلام و قد اجتمع الفقهاء و أهل الكلام من أهل الفرق المختلفة فسأله بعضهم،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بأيّ شيء تصحّ الإمامة لمدّعيها؟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الدليل</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الإمام فيما هي</w:t>
      </w:r>
      <w:r>
        <w:rPr>
          <w:rStyle w:val="FootnoteAnchor"/>
          <w:rtl w:val="true"/>
        </w:rPr>
        <w:footnoteReference w:id="15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 استجابة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w:t>
      </w:r>
      <w:r>
        <w:rPr>
          <w:rStyle w:val="FootnoteAnchor"/>
          <w:rtl w:val="true"/>
        </w:rPr>
        <w:footnoteReference w:id="1505"/>
      </w:r>
      <w:r>
        <w:rPr>
          <w:rFonts w:ascii="Amiri" w:hAnsi="Amiri" w:eastAsia="Amiri" w:cs="Amiri"/>
          <w:color w:val="111111"/>
          <w:sz w:val="28"/>
          <w:sz w:val="28"/>
          <w:szCs w:val="28"/>
          <w:rtl w:val="true"/>
          <w:lang w:bidi="ar-SA"/>
        </w:rPr>
        <w:t>بما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بعهد معهود إلينا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في قلوب الناس؟</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قول رسول اللّه</w:t>
      </w:r>
      <w:r>
        <w:rPr>
          <w:rStyle w:val="FootnoteAnchor"/>
          <w:rtl w:val="true"/>
        </w:rPr>
        <w:footnoteReference w:id="1507"/>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مؤمن إلاّ و له فراسة ينظر بنور اللّه على قدر إيمانه، و مبلغ استبصاره و علمه، و قد جمع اللّه للأئمّة منّا ما فرّقه في جميع المؤمنين، و قد قال</w:t>
      </w:r>
      <w:r>
        <w:rPr>
          <w:rStyle w:val="FootnoteAnchor"/>
          <w:rtl w:val="true"/>
        </w:rPr>
        <w:footnoteReference w:id="1508"/>
      </w:r>
      <w:r>
        <w:rPr>
          <w:rFonts w:ascii="Amiri" w:hAnsi="Amiri" w:eastAsia="Amiri" w:cs="Amiri"/>
          <w:color w:val="111111"/>
          <w:sz w:val="28"/>
          <w:sz w:val="28"/>
          <w:szCs w:val="28"/>
          <w:rtl w:val="true"/>
          <w:lang w:bidi="ar-SA"/>
        </w:rPr>
        <w:t xml:space="preserve">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فأوّل المتوسّمين رسول اللّه صلّى اللّه عليه و آله، ثمّ أمير المؤمنين عليه السلام من بعده، ثمّ الحسن و الحسين و الأئمّة من ولد الحسين عليهم السّلام إلى يوم القيامة</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و قد تقدّم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مهران، عن محمد بن علي،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بم يعرف الإمام؟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أوّلها فإنّه بشيء قد تقدّم من أبيه فيه بإشارة إليه لتكون عليهم حجّة، و يسأل فيجيب، و إن سكت عنه ابتدأ، و يخبر بما في غد، و يكلّم الناس بكل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اعطيك علامة قبل أن تقوم، فلم ألبث أن دخل علينا رجل من أهل خراسان، فكلّمه الخراساني بالعربيّة، فأجابه أبو الحسن عليه السلام بالفارسيّة، فقال له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جعلت فداك، ما منعني أن اكلّمك بالخراسانيّة غير أنّي ظننت أنّك لا تحسنها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كنت لا احسن اجيبك فما فضلي عليك؟</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الإمام لا يخفى عليه كلام أحد من الناس، و لا طير و لا بهيمة، و لا شيء فيه الروح، فمن لم يكن هذه الخصال فيه فليس هو بإمام</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 مناقب ابن شهراشوب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299/4</w:t>
      </w:r>
      <w:r>
        <w:rPr>
          <w:rFonts w:ascii="Amiri" w:hAnsi="Amiri" w:eastAsia="Amiri" w:cs="Amiri"/>
          <w:color w:val="111111"/>
          <w:sz w:val="28"/>
          <w:sz w:val="28"/>
          <w:szCs w:val="28"/>
          <w:rtl w:val="true"/>
          <w:lang w:bidi="ar-SA"/>
        </w:rPr>
        <w:t>، و 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و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عمّن رواه، عن محمد بن عبد الكريم، عن عبد اللّه بن عبد الرحمان، عن أبان بن عثمان،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علّمنا منطق الطير كما علّم</w:t>
      </w:r>
      <w:r>
        <w:rPr>
          <w:rStyle w:val="FootnoteAnchor"/>
          <w:rtl w:val="true"/>
        </w:rPr>
        <w:footnoteReference w:id="1513"/>
      </w:r>
      <w:r>
        <w:rPr>
          <w:rFonts w:ascii="Amiri" w:hAnsi="Amiri" w:eastAsia="Amiri" w:cs="Amiri"/>
          <w:color w:val="111111"/>
          <w:sz w:val="28"/>
          <w:sz w:val="28"/>
          <w:szCs w:val="28"/>
          <w:rtl w:val="true"/>
          <w:lang w:bidi="ar-SA"/>
        </w:rPr>
        <w:t>سليمان بن داود منطق كلّ دابّة في برّ أو بحر</w:t>
      </w:r>
      <w:r>
        <w:rPr>
          <w:rFonts w:eastAsia="Amiri" w:cs="Amiri" w:ascii="Amiri" w:hAnsi="Amiri"/>
          <w:color w:val="111111"/>
          <w:sz w:val="28"/>
          <w:szCs w:val="28"/>
          <w:rtl w:val="true"/>
          <w:lang w:bidi="ar-SA"/>
        </w:rPr>
        <w:t>.</w:t>
      </w:r>
      <w:r>
        <w:rPr>
          <w:rStyle w:val="FootnoteAnchor"/>
        </w:rPr>
        <w:footnoteReference w:id="151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عن محمد بن عمرو الزيّات، عن أبيه،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الطير، و اوتينا من كلّ شيء، و قد و اللّه علّمنا منطق الطير، و علم كلّ</w:t>
      </w:r>
      <w:r>
        <w:rPr>
          <w:rStyle w:val="FootnoteAnchor"/>
          <w:rtl w:val="true"/>
        </w:rPr>
        <w:footnoteReference w:id="1515"/>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موسى، عن محمد بن الحسين، عن النضر بن شعيب، عن عمر بن خليفة، عن شيبة، عن الفيض</w:t>
      </w:r>
      <w:r>
        <w:rPr>
          <w:rStyle w:val="FootnoteAnchor"/>
          <w:rtl w:val="true"/>
        </w:rPr>
        <w:footnoteReference w:id="1517"/>
      </w:r>
      <w:r>
        <w:rPr>
          <w:rFonts w:ascii="IRNazanin" w:hAnsi="IRNazanin" w:eastAsia="IRNazanin"/>
          <w:color w:val="111111"/>
          <w:sz w:val="28"/>
          <w:sz w:val="28"/>
          <w:szCs w:val="28"/>
          <w:rtl w:val="true"/>
          <w:lang w:bidi="fa-IR"/>
        </w:rPr>
        <w:t>، 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علّمنا منطق الطير، و اوتينا من كلّ شيء، إنّ هذا لهو الفضل المبين</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عمر بن عبد العزيز، عن محمد بن الفضيل، عن أبي حمزة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 خصال انفي عنّي فيه التقيّة</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5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فلان و فلان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فعليهما لعنة اللّه بلعائنه</w:t>
      </w:r>
      <w:r>
        <w:rPr>
          <w:rStyle w:val="FootnoteAnchor"/>
          <w:rtl w:val="true"/>
        </w:rPr>
        <w:footnoteReference w:id="1521"/>
      </w:r>
      <w:r>
        <w:rPr>
          <w:rFonts w:ascii="Amiri" w:hAnsi="Amiri" w:eastAsia="Amiri" w:cs="Amiri"/>
          <w:color w:val="111111"/>
          <w:sz w:val="28"/>
          <w:sz w:val="28"/>
          <w:szCs w:val="28"/>
          <w:rtl w:val="true"/>
          <w:lang w:bidi="ar-SA"/>
        </w:rPr>
        <w:t>كلّها، ماتا و اللّه و هما كافران مشركان باللّه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يحيون الموتى، و يبرؤون الأكمه و الأبرص، و يمشون على الماء؟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اللّه نبيّا شيئا قطّ إلاّ و قد أعطاه محمدا صلّى اللّه عليه و آله، و أعطاه ما لم يكن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 عند رسول اللّه صلّى اللّه عليه و آله فقد أعطاه أمير المؤمنين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ascii="Amiri" w:hAnsi="Amiri" w:eastAsia="Amiri" w:cs="Amiri"/>
          <w:color w:val="111111"/>
          <w:sz w:val="28"/>
          <w:sz w:val="28"/>
          <w:szCs w:val="28"/>
          <w:rtl w:val="true"/>
          <w:lang w:bidi="ar-SA"/>
        </w:rPr>
        <w:t xml:space="preserve"> ثمّ الحسن، ثمّ الحسين</w:t>
      </w:r>
      <w:r>
        <w:rPr>
          <w:rStyle w:val="FootnoteAnchor"/>
          <w:rtl w:val="true"/>
        </w:rPr>
        <w:footnoteReference w:id="1522"/>
      </w:r>
      <w:r>
        <w:rPr>
          <w:rFonts w:ascii="Amiri" w:hAnsi="Amiri" w:eastAsia="Amiri" w:cs="Amiri"/>
          <w:color w:val="111111"/>
          <w:sz w:val="28"/>
          <w:sz w:val="28"/>
          <w:szCs w:val="28"/>
          <w:rtl w:val="true"/>
          <w:lang w:bidi="ar-SA"/>
        </w:rPr>
        <w:t>عليهما السّلام، ثمّ من بعد كلّ إمام إماما إلى يوم القيامة</w:t>
      </w:r>
      <w:r>
        <w:rPr>
          <w:rStyle w:val="FootnoteAnchor"/>
          <w:rtl w:val="true"/>
        </w:rPr>
        <w:footnoteReference w:id="1523"/>
      </w:r>
      <w:r>
        <w:rPr>
          <w:rFonts w:ascii="Amiri" w:hAnsi="Amiri" w:eastAsia="Amiri" w:cs="Amiri"/>
          <w:color w:val="111111"/>
          <w:sz w:val="28"/>
          <w:sz w:val="28"/>
          <w:szCs w:val="28"/>
          <w:rtl w:val="true"/>
          <w:lang w:bidi="ar-SA"/>
        </w:rPr>
        <w:t xml:space="preserve">، مع الزيادة التي تحدث في كلّ سنة و في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إي و اللّه في كلّ ساعة</w:t>
      </w:r>
      <w:r>
        <w:rPr>
          <w:rFonts w:eastAsia="Amiri" w:cs="Amiri" w:ascii="Amiri" w:hAnsi="Amiri"/>
          <w:color w:val="111111"/>
          <w:sz w:val="28"/>
          <w:szCs w:val="28"/>
          <w:rtl w:val="true"/>
          <w:lang w:bidi="ar-SA"/>
        </w:rPr>
        <w:t>.</w:t>
      </w:r>
      <w:r>
        <w:rPr>
          <w:rStyle w:val="FootnoteAnchor"/>
          <w:rtl w:val="true"/>
        </w:rPr>
        <w:footnoteReference w:id="152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 في عيون المعجزات</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مرفوعا إلى أبي جعفر ميثم التمّار، عن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رقى من المنبر مراق</w:t>
      </w:r>
      <w:r>
        <w:rPr>
          <w:rStyle w:val="FootnoteAnchor"/>
          <w:rtl w:val="true"/>
        </w:rPr>
        <w:footnoteReference w:id="1527"/>
      </w:r>
      <w:r>
        <w:rPr>
          <w:rFonts w:ascii="Amiri" w:hAnsi="Amiri" w:eastAsia="Amiri" w:cs="Amiri"/>
          <w:color w:val="111111"/>
          <w:sz w:val="28"/>
          <w:sz w:val="28"/>
          <w:szCs w:val="28"/>
          <w:rtl w:val="true"/>
          <w:lang w:bidi="ar-SA"/>
        </w:rPr>
        <w:t>، ثمّ تنحنح، فسكت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سمع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فوعى</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 و نظر فاستحيى، أيّها الناس، إنّ معاوية يزعم أنّه أمير المؤمنين، و إنّه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يكون الإمام إماما حتى يحي الموتى، أو ينزل من السماء مطرا، أو يأتي بما يشاء، كلّ ذلك ممّا يعجز عنه غيره</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و رواه في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دخيرة، عن أبي جعفر ميثم التمّار،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الطبري في 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سهل</w:t>
      </w:r>
      <w:r>
        <w:rPr>
          <w:rStyle w:val="FootnoteAnchor"/>
          <w:rtl w:val="true"/>
        </w:rPr>
        <w:footnoteReference w:id="15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علي بن موسى الرضا عليه السلام و هو على حماره،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أركبك هذا و تزعم أكثر شيعتك أنّ أباك لم يوصك، و لم يقعدك هذا المقعد، و ادّعيت لنفسك ما لم يكن لك؟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دلالة الإمام عندك؟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 بما وراء البيت، و أن يحيي و يميت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أمّا الذي معك فخمسة دنانير، و أمّا أهلك فإنّها ماتت منذ سنة، و قد أحييتها الساعة، و أتركها معك سنة اخرى، ثمّ أقبضها إليّ لتعلم</w:t>
      </w:r>
      <w:r>
        <w:rPr>
          <w:rStyle w:val="FootnoteAnchor"/>
          <w:rtl w:val="true"/>
        </w:rPr>
        <w:footnoteReference w:id="1532"/>
      </w:r>
      <w:r>
        <w:rPr>
          <w:rFonts w:ascii="Amiri" w:hAnsi="Amiri" w:eastAsia="Amiri" w:cs="Amiri"/>
          <w:color w:val="111111"/>
          <w:sz w:val="28"/>
          <w:sz w:val="28"/>
          <w:szCs w:val="28"/>
          <w:rtl w:val="true"/>
          <w:lang w:bidi="ar-SA"/>
        </w:rPr>
        <w:t>أنّي إمام بلا خلاف، فوقع عليّ الرعدة،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روعك فإنّك آمن، ثمّ انطلقت إلى منزلي فإذا بأهلي جالسة،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نائمة إذ أتاني آت ضخم شديد السمرة، فوصفت لي صفة الرضا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قومي و ارجعي إلى زوجك فإنّك ترزقينم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الموت ولدا، فرزقت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الحسين</w:t>
      </w:r>
      <w:r>
        <w:rPr>
          <w:rStyle w:val="FootnoteAnchor"/>
          <w:rtl w:val="true"/>
        </w:rPr>
        <w:footnoteReference w:id="1535"/>
      </w:r>
      <w:r>
        <w:rPr>
          <w:rFonts w:ascii="Amiri" w:hAnsi="Amiri" w:eastAsia="Amiri" w:cs="Amiri"/>
          <w:color w:val="111111"/>
          <w:sz w:val="28"/>
          <w:sz w:val="28"/>
          <w:szCs w:val="28"/>
          <w:rtl w:val="true"/>
          <w:lang w:bidi="ar-SA"/>
        </w:rPr>
        <w:t>، عن محمد بن الطيّب</w:t>
      </w:r>
      <w:r>
        <w:rPr>
          <w:rStyle w:val="FootnoteAnchor"/>
          <w:rtl w:val="true"/>
        </w:rPr>
        <w:footnoteReference w:id="1536"/>
      </w:r>
      <w:r>
        <w:rPr>
          <w:rFonts w:ascii="Amiri" w:hAnsi="Amiri" w:eastAsia="Amiri" w:cs="Amiri"/>
          <w:color w:val="111111"/>
          <w:sz w:val="28"/>
          <w:sz w:val="28"/>
          <w:szCs w:val="28"/>
          <w:rtl w:val="true"/>
          <w:lang w:bidi="ar-SA"/>
        </w:rPr>
        <w:t xml:space="preserve">، عن عبد الوهّاب بن منصور،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أكثم قاضي القضاة بسرّ من رأى بعد منازعة جرت بيني و بينه عن علوم آل محمد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شاهده</w:t>
      </w:r>
      <w:r>
        <w:rPr>
          <w:rFonts w:eastAsia="Amiri" w:cs="Amiri" w:ascii="Amiri" w:hAnsi="Amiri"/>
          <w:color w:val="111111"/>
          <w:sz w:val="28"/>
          <w:szCs w:val="28"/>
          <w:rtl w:val="true"/>
          <w:lang w:bidi="ar-SA"/>
        </w:rPr>
        <w:t>]</w:t>
      </w:r>
      <w:r>
        <w:rPr>
          <w:rStyle w:val="FootnoteAnchor"/>
          <w:rtl w:val="true"/>
        </w:rPr>
        <w:footnoteReference w:id="15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يوم في مسجد رسول اللّه صلّى اللّه عليه و آله واقف عند القبر أدعو</w:t>
      </w:r>
    </w:p>
    <w:p>
      <w:pPr>
        <w:pStyle w:val="BookText"/>
        <w:rPr/>
      </w:pPr>
      <w:r>
        <w:rPr>
          <w:rFonts w:ascii="Amiri" w:hAnsi="Amiri" w:eastAsia="Amiri" w:cs="Amiri"/>
          <w:color w:val="111111"/>
          <w:sz w:val="28"/>
          <w:sz w:val="28"/>
          <w:szCs w:val="28"/>
          <w:rtl w:val="true"/>
          <w:lang w:bidi="ar-SA"/>
        </w:rPr>
        <w:t>فرأيت</w:t>
      </w:r>
    </w:p>
    <w:p>
      <w:pPr>
        <w:pStyle w:val="BookText"/>
        <w:rPr/>
      </w:pPr>
      <w:r>
        <w:rPr>
          <w:rFonts w:ascii="Amiri" w:hAnsi="Amiri" w:eastAsia="Amiri" w:cs="Amiri"/>
          <w:color w:val="111111"/>
          <w:sz w:val="28"/>
          <w:sz w:val="28"/>
          <w:szCs w:val="28"/>
          <w:rtl w:val="true"/>
          <w:lang w:bidi="ar-SA"/>
        </w:rPr>
        <w:t>محمد بن علي الرضا عليه السلام قد أقبل نحو القبر، فناظرته في مسائل قبل أن يسألني، فسألني عن الإمام، فقلت</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فعلامة تدلّني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يده عصا فنطقت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يحيى انّ أمام هذا الزمان مولاي محمد عليه السلام</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الحسين بن عبد اللّه بن الحسن</w:t>
      </w:r>
      <w:r>
        <w:rPr>
          <w:rStyle w:val="FootnoteAnchor"/>
          <w:rtl w:val="true"/>
        </w:rPr>
        <w:footnoteReference w:id="15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w:t>
      </w:r>
      <w:r>
        <w:rPr>
          <w:rStyle w:val="FootnoteAnchor"/>
          <w:rtl w:val="true"/>
        </w:rPr>
        <w:footnoteReference w:id="1542"/>
      </w:r>
      <w:r>
        <w:rPr>
          <w:rFonts w:ascii="Amiri" w:hAnsi="Amiri" w:eastAsia="Amiri" w:cs="Amiri"/>
          <w:color w:val="111111"/>
          <w:sz w:val="28"/>
          <w:sz w:val="28"/>
          <w:szCs w:val="28"/>
          <w:rtl w:val="true"/>
          <w:lang w:bidi="ar-SA"/>
        </w:rPr>
        <w:t>هارون بن موسى بن أحمد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علي محمد بن همام، عن جعفر بن محمد بن مالك</w:t>
      </w:r>
      <w:r>
        <w:rPr>
          <w:rStyle w:val="FootnoteAnchor"/>
          <w:rtl w:val="true"/>
        </w:rPr>
        <w:footnoteReference w:id="1543"/>
      </w:r>
      <w:r>
        <w:rPr>
          <w:rFonts w:ascii="Amiri" w:hAnsi="Amiri" w:eastAsia="Amiri" w:cs="Amiri"/>
          <w:color w:val="111111"/>
          <w:sz w:val="28"/>
          <w:sz w:val="28"/>
          <w:szCs w:val="28"/>
          <w:rtl w:val="true"/>
          <w:lang w:bidi="ar-SA"/>
        </w:rPr>
        <w:t>الفزاري، عن أبي عقيلة، عن أحمد التبّان</w:t>
      </w:r>
      <w:r>
        <w:rPr>
          <w:rStyle w:val="FootnoteAnchor"/>
          <w:rtl w:val="true"/>
        </w:rPr>
        <w:footnoteReference w:id="15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أبي الحسن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أتريد أن اريك </w:t>
      </w:r>
      <w:r>
        <w:rPr>
          <w:rFonts w:ascii="IRNazanin" w:hAnsi="IRNazanin" w:eastAsia="IRNazanin"/>
          <w:color w:val="111111"/>
          <w:sz w:val="28"/>
          <w:sz w:val="28"/>
          <w:szCs w:val="28"/>
          <w:rtl w:val="true"/>
          <w:lang w:bidi="fa-IR"/>
        </w:rPr>
        <w:t>من دلالات الإمام؟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 ادبر، فأدبر الليل عنّا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نهار اقبل، فأقبل النهار إلينا بالنور العظيم و بالشمس حتى</w:t>
      </w:r>
      <w:r>
        <w:rPr>
          <w:rStyle w:val="FootnoteAnchor"/>
          <w:rtl w:val="true"/>
        </w:rPr>
        <w:footnoteReference w:id="1545"/>
      </w:r>
      <w:r>
        <w:rPr>
          <w:rFonts w:ascii="Amiri" w:hAnsi="Amiri" w:eastAsia="Amiri" w:cs="Amiri"/>
          <w:color w:val="111111"/>
          <w:sz w:val="28"/>
          <w:sz w:val="28"/>
          <w:szCs w:val="28"/>
          <w:rtl w:val="true"/>
          <w:lang w:bidi="ar-SA"/>
        </w:rPr>
        <w:t>رجعت بيضاء نقيّة، فصلّينا الزوال،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نهار، ادبر، يا ليل، أقبل، فأقبل علينا الليل حتى صلّينا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أرأيت؟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هذا، يا ابن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54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الرشادي،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مهلب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العبد إمامه؟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w:t>
      </w:r>
      <w:r>
        <w:rPr>
          <w:rStyle w:val="FootnoteAnchor"/>
          <w:rtl w:val="true"/>
        </w:rPr>
        <w:footnoteReference w:id="1547"/>
      </w:r>
      <w:r>
        <w:rPr>
          <w:rFonts w:ascii="Amiri" w:hAnsi="Amiri" w:eastAsia="Amiri" w:cs="Amiri"/>
          <w:color w:val="111111"/>
          <w:sz w:val="28"/>
          <w:sz w:val="28"/>
          <w:szCs w:val="28"/>
          <w:rtl w:val="true"/>
          <w:lang w:bidi="ar-SA"/>
        </w:rPr>
        <w:t>كذا، و وضع يده على حائط فإذا الحائط ذهب، ثمّ وضع يده على أسطوانة فأورقت من ساعتها،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معرفة</w:t>
      </w:r>
      <w:r>
        <w:rPr>
          <w:rStyle w:val="FootnoteAnchor"/>
          <w:rtl w:val="true"/>
        </w:rPr>
        <w:footnoteReference w:id="1548"/>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Style w:val="FootnoteAnchor"/>
          <w:rtl w:val="true"/>
        </w:rPr>
        <w:footnoteReference w:id="154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عليه السلام بين مكّة و المدينة، و هو على بغلة، و أنا على حمار، و ليس معنا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يجب من عظم حقّ الإمام؟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الرحمان، لو قال لهذا الجبل سر، لسار، فنظرت و اللّه إلى الجبل يسير، فنظر و اللّه إليه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إنّي لم أعنك، فوقف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الراوندي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الحجّاج</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باختصار،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الورّاق، عن سعد بن عبد اللّه، 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العسكري عليه السلام، و أنا اريد أن أسأله عن الخلف من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إنّ اللّه تبارك و تعالى لم يخل الأرض منذ خلق اللّه</w:t>
      </w:r>
      <w:r>
        <w:rPr>
          <w:rStyle w:val="FootnoteAnchor"/>
          <w:rtl w:val="true"/>
        </w:rPr>
        <w:footnoteReference w:id="1553"/>
      </w:r>
      <w:r>
        <w:rPr>
          <w:rFonts w:ascii="Amiri" w:hAnsi="Amiri" w:eastAsia="Amiri" w:cs="Amiri"/>
          <w:color w:val="111111"/>
          <w:sz w:val="28"/>
          <w:sz w:val="28"/>
          <w:szCs w:val="28"/>
          <w:rtl w:val="true"/>
          <w:lang w:bidi="ar-SA"/>
        </w:rPr>
        <w:t>آدم عليه السلام، و لا يخلها إلى أن تقوم الساعة</w:t>
      </w:r>
      <w:r>
        <w:rPr>
          <w:rStyle w:val="FootnoteAnchor"/>
          <w:rtl w:val="true"/>
        </w:rPr>
        <w:footnoteReference w:id="1554"/>
      </w:r>
      <w:r>
        <w:rPr>
          <w:rFonts w:ascii="Amiri" w:hAnsi="Amiri" w:eastAsia="Amiri" w:cs="Amiri"/>
          <w:color w:val="111111"/>
          <w:sz w:val="28"/>
          <w:sz w:val="28"/>
          <w:szCs w:val="28"/>
          <w:rtl w:val="true"/>
          <w:lang w:bidi="ar-SA"/>
        </w:rPr>
        <w:t>من حجّة للّه على خلقه، به يدفع البلاء عن أهل الأرض، و به ينزل الغيث، و 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فمن الإمام و الخليفة بعدك؟</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عليه السلام مسرعا فدخل</w:t>
      </w:r>
      <w:r>
        <w:rPr>
          <w:rStyle w:val="FootnoteAnchor"/>
          <w:rtl w:val="true"/>
        </w:rPr>
        <w:footnoteReference w:id="1555"/>
      </w:r>
      <w:r>
        <w:rPr>
          <w:rFonts w:ascii="Amiri" w:hAnsi="Amiri" w:eastAsia="Amiri" w:cs="Amiri"/>
          <w:color w:val="111111"/>
          <w:sz w:val="28"/>
          <w:sz w:val="28"/>
          <w:szCs w:val="28"/>
          <w:rtl w:val="true"/>
          <w:lang w:bidi="ar-SA"/>
        </w:rPr>
        <w:t>البيت، ثمّ خرج و على عاتقه غلامل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وجهه القمر ليلة البدر من أبناء ثلاث سنين، و قال يا أحمد بن إسحاق، لو لا كرامتك على اللّه عزّ و جلّ و على حججه، ما عرضت عليك ابني هذا، إنّه سميّ رسول اللّه صلّى اللّه عليه و آله، و كنيّه، الذي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إسحاق، مثله في هذه الامّة مثل الخضر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مثل ذي القرنين، و اللّه ليغيبنّ غيبة لا ينجو من الهلكة فيها إلاّ من ثبّته اللّه تعالى على القول بإمامته و وفّقه فيها للدعاء</w:t>
      </w:r>
      <w:r>
        <w:rPr>
          <w:rStyle w:val="FootnoteAnchor"/>
          <w:rtl w:val="true"/>
        </w:rPr>
        <w:footnoteReference w:id="1557"/>
      </w:r>
      <w:r>
        <w:rPr>
          <w:rFonts w:ascii="Amiri" w:hAnsi="Amiri" w:eastAsia="Amiri" w:cs="Amiri"/>
          <w:color w:val="111111"/>
          <w:sz w:val="28"/>
          <w:sz w:val="28"/>
          <w:szCs w:val="28"/>
          <w:rtl w:val="true"/>
          <w:lang w:bidi="ar-SA"/>
        </w:rPr>
        <w:t>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w:t>
      </w:r>
    </w:p>
    <w:p>
      <w:pPr>
        <w:pStyle w:val="BookText"/>
        <w:rPr/>
      </w:pPr>
      <w:r>
        <w:rPr>
          <w:rFonts w:ascii="Amiri" w:hAnsi="Amiri" w:eastAsia="Amiri" w:cs="Amiri"/>
          <w:color w:val="111111"/>
          <w:sz w:val="28"/>
          <w:sz w:val="28"/>
          <w:szCs w:val="28"/>
          <w:rtl w:val="true"/>
          <w:lang w:bidi="ar-SA"/>
        </w:rPr>
        <w:t>فنطق الغلام عليه السلام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 المنتقم من أعدائه،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لقد عظم سروري بما مننت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558"/>
      </w:r>
      <w:r>
        <w:rPr>
          <w:rFonts w:ascii="Amiri" w:hAnsi="Amiri" w:eastAsia="Amiri" w:cs="Amiri"/>
          <w:color w:val="111111"/>
          <w:sz w:val="28"/>
          <w:sz w:val="28"/>
          <w:szCs w:val="28"/>
          <w:rtl w:val="true"/>
          <w:lang w:bidi="ar-SA"/>
        </w:rPr>
        <w:t>عليّ، فما السنّة الجارية فيه من الخضر و ذي القرنين؟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w:t>
      </w:r>
      <w:r>
        <w:rPr>
          <w:rStyle w:val="FootnoteAnchor"/>
          <w:rtl w:val="true"/>
        </w:rPr>
        <w:footnoteReference w:id="1559"/>
      </w:r>
      <w:r>
        <w:rPr>
          <w:rFonts w:ascii="Amiri" w:hAnsi="Amiri" w:eastAsia="Amiri" w:cs="Amiri"/>
          <w:color w:val="111111"/>
          <w:sz w:val="28"/>
          <w:sz w:val="28"/>
          <w:szCs w:val="28"/>
          <w:rtl w:val="true"/>
          <w:lang w:bidi="ar-SA"/>
        </w:rPr>
        <w:t>رسول اللّه صلّى اللّه عليه و آله، و إنّ غيبته لتطول؟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حتى يرجع عن هذا الأمر أكثر القائلين به، فلا يبقى إلاّ منن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 اللّه عزّ و جلّ عهده بولايتنا، و كتب في قلبه الإيمان و 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إسحاق، هذا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1560"/>
      </w:r>
      <w:r>
        <w:rPr>
          <w:rFonts w:ascii="Amiri" w:hAnsi="Amiri" w:eastAsia="Amiri" w:cs="Amiri"/>
          <w:color w:val="111111"/>
          <w:sz w:val="28"/>
          <w:sz w:val="28"/>
          <w:szCs w:val="28"/>
          <w:rtl w:val="true"/>
          <w:lang w:bidi="ar-SA"/>
        </w:rPr>
        <w:t>اللّه، و سرّ من سرّ اللّه، و غيب من غيب اللّه، فخذ ما آتيتك و اكتمه، و كن من الشاكرين، تكن معنا غدا</w:t>
      </w:r>
      <w:r>
        <w:rPr>
          <w:rStyle w:val="FootnoteAnchor"/>
          <w:rtl w:val="true"/>
        </w:rPr>
        <w:footnoteReference w:id="1561"/>
      </w:r>
      <w:r>
        <w:rPr>
          <w:rFonts w:ascii="Amiri" w:hAnsi="Amiri" w:eastAsia="Amiri" w:cs="Amiri"/>
          <w:color w:val="111111"/>
          <w:sz w:val="28"/>
          <w:sz w:val="28"/>
          <w:szCs w:val="28"/>
          <w:rtl w:val="true"/>
          <w:lang w:bidi="ar-SA"/>
        </w:rPr>
        <w:t>في علّيّين</w:t>
      </w:r>
      <w:r>
        <w:rPr>
          <w:rFonts w:eastAsia="Amiri" w:cs="Amiri" w:ascii="Amiri" w:hAnsi="Amiri"/>
          <w:color w:val="111111"/>
          <w:sz w:val="28"/>
          <w:szCs w:val="28"/>
          <w:rtl w:val="true"/>
          <w:lang w:bidi="ar-SA"/>
        </w:rPr>
        <w:t>.</w:t>
      </w:r>
      <w:r>
        <w:rPr>
          <w:rStyle w:val="FootnoteAnchor"/>
          <w:rtl w:val="true"/>
        </w:rPr>
        <w:footnoteReference w:id="156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محمد بن إسماعيل بن عبيد اللّه</w:t>
      </w:r>
      <w:r>
        <w:rPr>
          <w:rStyle w:val="FootnoteAnchor"/>
          <w:rtl w:val="true"/>
        </w:rPr>
        <w:footnoteReference w:id="1563"/>
      </w:r>
      <w:r>
        <w:rPr>
          <w:rFonts w:ascii="Amiri" w:hAnsi="Amiri" w:eastAsia="Amiri" w:cs="Amiri"/>
          <w:color w:val="111111"/>
          <w:sz w:val="28"/>
          <w:sz w:val="28"/>
          <w:szCs w:val="28"/>
          <w:rtl w:val="true"/>
          <w:lang w:bidi="ar-SA"/>
        </w:rPr>
        <w:t>بن العبّاس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زيد بن موسى، عن أبيه، عن آبائه عليهم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إلى النبي صلّى اللّه عليه و آله و هو في منزل امّ سلمة، فسألتها عن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بعض الحوائج، و الساعة يجيء، فانتظرته عند امّ سلمة حتى جاء صلّى اللّه عليه و آله فقالت امّ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يا رسول اللّه، إنّي قد قرأت الكتب و علمت كلّ نبيّ و وصيّ، فموسى كان له وصيّ في حياته، و وصيّ بعد موته،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فمن وصيّك، يا رسول اللّه صلّى اللّه عليه و آله؟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أسلم، وصيّي في حياتي و بعد مماتي واحد،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أسلم، من فعل فعلي </w:t>
      </w:r>
      <w:r>
        <w:rPr>
          <w:rFonts w:ascii="IRNazanin" w:hAnsi="IRNazanin" w:eastAsia="IRNazanin"/>
          <w:color w:val="111111"/>
          <w:sz w:val="28"/>
          <w:sz w:val="28"/>
          <w:szCs w:val="28"/>
          <w:rtl w:val="true"/>
          <w:lang w:bidi="fa-IR"/>
        </w:rPr>
        <w:t>هذا</w:t>
      </w:r>
      <w:r>
        <w:rPr>
          <w:rFonts w:ascii="Amiri" w:hAnsi="Amiri" w:eastAsia="Amiri" w:cs="Amiri"/>
          <w:color w:val="111111"/>
          <w:sz w:val="28"/>
          <w:sz w:val="28"/>
          <w:szCs w:val="28"/>
          <w:rtl w:val="true"/>
          <w:lang w:bidi="ar-SA"/>
        </w:rPr>
        <w:t xml:space="preserve"> فهو وصيّي، ثمّ ضرب بيده إلى حصاة من الأرض ففركها باصبعه فجعلها شبه الدقيق، ثمّ عجنها، ثمّ طبعها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فهو وصيّي في حياتي و بعد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فأتيت أمير المؤمنين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أنت وصيّ رسول اللّه 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 أسلم، ثمّ ضرب بيده إلى حصاة ففركها فجعلها كهيئة الدقيق، ثمّ عجنها، و ختمها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أسلم، من فعل فعلي هذا فهو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الحسن عليه السلام و هو غلام، فقلت </w:t>
      </w:r>
      <w:r>
        <w:rPr>
          <w:rFonts w:ascii="IRNazanin" w:hAnsi="IRNazanin" w:eastAsia="IRNazanin"/>
          <w:color w:val="111111"/>
          <w:sz w:val="28"/>
          <w:sz w:val="28"/>
          <w:szCs w:val="28"/>
          <w:rtl w:val="true"/>
          <w:lang w:bidi="fa-IR"/>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أنت وصيّ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 أسلم، فضرب بيده و أخذ حصاة ففعل بها كفعلهما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فأتيت الحسين عليه السلام و أنا أستصغره</w:t>
      </w:r>
      <w:r>
        <w:rPr>
          <w:rStyle w:val="FootnoteAnchor"/>
          <w:rtl w:val="true"/>
        </w:rPr>
        <w:footnoteReference w:id="1566"/>
      </w:r>
      <w:r>
        <w:rPr>
          <w:rFonts w:ascii="Amiri" w:hAnsi="Amiri" w:eastAsia="Amiri" w:cs="Amiri"/>
          <w:color w:val="111111"/>
          <w:sz w:val="28"/>
          <w:sz w:val="28"/>
          <w:szCs w:val="28"/>
          <w:rtl w:val="true"/>
          <w:lang w:bidi="ar-SA"/>
        </w:rPr>
        <w:t>لسنّه،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أنت وصيّ أخيك؟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 أسلم ائتيني بحصاة، ثمّ فعل كفعلهم، فعمّرت امّ أسلم حتى لحقت بعلي بن الحسين بعد قتل الحسين عليهما السّلام في منصرفه،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أبيك؟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فعل كفعلهم صلوات اللّه عليهم أجمعين</w:t>
      </w:r>
      <w:r>
        <w:rPr>
          <w:rFonts w:eastAsia="Amiri" w:cs="Amiri" w:ascii="Amiri" w:hAnsi="Amiri"/>
          <w:color w:val="111111"/>
          <w:sz w:val="28"/>
          <w:szCs w:val="28"/>
          <w:rtl w:val="true"/>
          <w:lang w:bidi="ar-SA"/>
        </w:rPr>
        <w:t>.</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و أشار إليه في مناقب ابن شهراشوب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أبي علي محمد بن إسماعيل بن موسى بن جعفر، عن أحمد بن القاسم العجلي، عن أحمد بن يحيى المعروف بكرد، عن محمد بن خداهي، عن عبد اللّه بن أيّوب، عن عبد اللّه بن هاشم، عن عبد الكريم بن عمرو الخثعمي،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عليه السلام في شرطة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درّة لها سبّابتان يضرب بها بيّاعي الجرّي و المارماهي و الزمّار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بيّاعي مسوخ بني إسرائيل و جند بني مروان، فقام إليه فرات بن 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و ما جند بني مروان؟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حلقوا اللحى و فتلوا الشوارب، فمسخوا فلم أر ناطقا أحسن نطقا منه، ثمّ اتّبعته فلم أزل أقفو أثره حتى قعد في رحبة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دلالة الامامة يرحمك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بتلك الحصاة و أشار بيده إلى حصاة فأتيته بها، فطبع لي فيها بخاتمه،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إذا ادّعى مدّع الإمامة فقدر أن يطبع كما رأيت فاعلمي أنّه الامام مفترض الطاعة، و الإمام لا يعزب عنه شيء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حتى قبض أمير المؤمنين عليه السلام و جئت إلى الحسن عليه السلام و هو في مجلس أمير المؤمنين عليه السلام</w:t>
      </w:r>
      <w:r>
        <w:rPr>
          <w:rFonts w:ascii="IRNazanin" w:hAnsi="IRNazanin" w:eastAsia="IRNazanin"/>
          <w:color w:val="111111"/>
          <w:sz w:val="28"/>
          <w:sz w:val="28"/>
          <w:szCs w:val="28"/>
          <w:rtl w:val="true"/>
          <w:lang w:bidi="fa-IR"/>
        </w:rPr>
        <w:t xml:space="preserve"> و الناس</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يسألونه،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فطبع فيها كما طبع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الحسين عليه السلام و هو في مسجد رسول اللّه صلّى اللّه عليه و آله فقرّب و رحّب،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الدلالة دليلا على ما تريدين، أفتريدين دلالة الإمامة؟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فناولته الحصاة، فطبع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علي بن الحسين عليه السلام و قد بلغ بي الكبر إلى أن أرعشت و أنا أعدّ يومئذ مائة و ثلاث عشرة سنة فرأيته راكعا ساجدا و مشغولا بالعبادة، فيئست من الدلالة، فأومأ إليّ بالسبّابة فعاد إلي شبابي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كم مضى من الدنيا؟ و كم بقي؟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فنعم، و أمّا ما بقي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فأعطيته الحصاة، فطبع لي فيها، ثمّ أتيت أبا جعفر عليه السلام، فطبع لي فيها، ثمّ أتيت أبا عبد اللّه عليه السلام فطبع لي فيها، ثمّ أتيت أبا الحسن موسى عليه السلام فطبع لي فيها، ثمّ أتيت الرضا عليه السلام فطبع لي فيها، فعاشت حبابة بعد ذلك تسعة أشهر على ما ذكر عبد اللّه</w:t>
      </w:r>
      <w:r>
        <w:rPr>
          <w:rStyle w:val="FootnoteAnchor"/>
          <w:rtl w:val="true"/>
        </w:rPr>
        <w:footnoteReference w:id="1570"/>
      </w:r>
      <w:r>
        <w:rPr>
          <w:rFonts w:ascii="IRNazanin" w:hAnsi="IRNazanin" w:eastAsia="IRNazanin"/>
          <w:color w:val="111111"/>
          <w:sz w:val="28"/>
          <w:sz w:val="28"/>
          <w:szCs w:val="28"/>
          <w:rtl w:val="true"/>
          <w:lang w:bidi="fa-IR"/>
        </w:rPr>
        <w:t>بن هشام</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و رواه في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أحمد الدقّاق، عن الكليني،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شهراشوب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العامري في الشيصبان، و أبي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سليمان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غانم بن امّ غانم دخل المدينة و معه امّه، 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تحسّون رجلا من بني هاشم اسمه علي؟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572"/>
      </w:r>
      <w:r>
        <w:rPr>
          <w:rFonts w:ascii="Amiri" w:hAnsi="Amiri" w:eastAsia="Amiri" w:cs="Amiri"/>
          <w:color w:val="111111"/>
          <w:sz w:val="28"/>
          <w:sz w:val="28"/>
          <w:szCs w:val="28"/>
          <w:rtl w:val="true"/>
          <w:lang w:bidi="ar-SA"/>
        </w:rPr>
        <w:t>فدلّوني على علي بن عبد اللّه بن العبّاس،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حصاة ختم عليها علي و الحسن و الحسين عليهم السّلام، و سمعت إنّه يختم عليه رجل اسمه علي</w:t>
      </w:r>
      <w:r>
        <w:rPr>
          <w:rStyle w:val="FootnoteAnchor"/>
          <w:rtl w:val="true"/>
        </w:rPr>
        <w:footnoteReference w:id="15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كذبت على علي بن أبي طالب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الحسن و الحسين عليهم السّلام، وصار بنو هاشم يضربونني حتى أرجع عن مقالتي، ثمّ سلبوا منّي الحصاة، فرأيت في ليلتي في منامي الحسين عليه السلام و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الحصاة يا غانم و امض إلى علي ابني فهو صاحبك، فانتبهت و الحصاة في يدي، فأتيت إلى علي</w:t>
      </w:r>
      <w:r>
        <w:rPr>
          <w:rStyle w:val="FootnoteAnchor"/>
          <w:rtl w:val="true"/>
        </w:rPr>
        <w:footnoteReference w:id="1575"/>
      </w:r>
      <w:r>
        <w:rPr>
          <w:rFonts w:ascii="Amiri" w:hAnsi="Amiri" w:eastAsia="Amiri" w:cs="Amiri"/>
          <w:color w:val="111111"/>
          <w:sz w:val="28"/>
          <w:sz w:val="28"/>
          <w:szCs w:val="28"/>
          <w:rtl w:val="true"/>
          <w:lang w:bidi="ar-SA"/>
        </w:rPr>
        <w:t>بن الحسين عليهما السّلام فختمها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أمرك لعبرة فلا تخبر به أحدا،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1576"/>
      </w:r>
      <w:r>
        <w:rPr>
          <w:rFonts w:ascii="IRNazanin" w:hAnsi="IRNazanin" w:eastAsia="IRNazanin"/>
          <w:color w:val="111111"/>
          <w:sz w:val="28"/>
          <w:sz w:val="28"/>
          <w:szCs w:val="28"/>
          <w:rtl w:val="true"/>
          <w:lang w:bidi="fa-IR"/>
        </w:rPr>
        <w:t>غانم بن امّ غانم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عليّا أبتغي الحقّ عنده و عند علي عبرة لا احاولر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فشدّ وثاقي ثمّ قال لي</w:t>
      </w:r>
      <w:r>
        <w:rPr>
          <w:rStyle w:val="FootnoteAnchor"/>
          <w:rtl w:val="true"/>
        </w:rPr>
        <w:footnoteReference w:id="1577"/>
      </w:r>
      <w:r>
        <w:rPr>
          <w:rFonts w:ascii="Amiri" w:hAnsi="Amiri" w:eastAsia="Amiri" w:cs="Amiri"/>
          <w:color w:val="111111"/>
          <w:sz w:val="28"/>
          <w:sz w:val="28"/>
          <w:szCs w:val="28"/>
          <w:rtl w:val="true"/>
          <w:lang w:bidi="ar-SA"/>
        </w:rPr>
        <w:t>اصطبر كأنّي مخبول</w:t>
      </w:r>
      <w:r>
        <w:rPr>
          <w:rStyle w:val="FootnoteAnchor"/>
          <w:rtl w:val="true"/>
        </w:rPr>
        <w:footnoteReference w:id="1578"/>
      </w:r>
      <w:r>
        <w:rPr>
          <w:rFonts w:ascii="Amiri" w:hAnsi="Amiri" w:eastAsia="Amiri" w:cs="Amiri"/>
          <w:color w:val="111111"/>
          <w:sz w:val="28"/>
          <w:sz w:val="28"/>
          <w:szCs w:val="28"/>
          <w:rtl w:val="true"/>
          <w:lang w:bidi="ar-SA"/>
        </w:rPr>
        <w:t>عراني خابل</w:t>
      </w:r>
    </w:p>
    <w:p>
      <w:pPr>
        <w:pStyle w:val="BookText"/>
        <w:rPr/>
      </w:pPr>
      <w:r>
        <w:rPr>
          <w:rFonts w:ascii="Amiri" w:hAnsi="Amiri" w:eastAsia="Amiri" w:cs="Amiri"/>
          <w:color w:val="111111"/>
          <w:sz w:val="28"/>
          <w:sz w:val="28"/>
          <w:szCs w:val="28"/>
          <w:rtl w:val="true"/>
          <w:lang w:bidi="ar-SA"/>
        </w:rPr>
        <w:t>فقلت لحاك اللّه و اللّه لم أكن لأكذب في قولي الذي أنا قائل</w:t>
      </w:r>
    </w:p>
    <w:p>
      <w:pPr>
        <w:pStyle w:val="BookText"/>
        <w:rPr/>
      </w:pPr>
      <w:r>
        <w:rPr>
          <w:rFonts w:ascii="Amiri" w:hAnsi="Amiri" w:eastAsia="Amiri" w:cs="Amiri"/>
          <w:color w:val="111111"/>
          <w:sz w:val="28"/>
          <w:sz w:val="28"/>
          <w:szCs w:val="28"/>
          <w:rtl w:val="true"/>
          <w:lang w:bidi="ar-SA"/>
        </w:rPr>
        <w:t>و خلّى سبيلي بعد ضنك فأصبحت مخلّأة</w:t>
      </w:r>
      <w:r>
        <w:rPr>
          <w:rStyle w:val="FootnoteAnchor"/>
          <w:rtl w:val="true"/>
        </w:rPr>
        <w:footnoteReference w:id="1579"/>
      </w:r>
      <w:r>
        <w:rPr>
          <w:rFonts w:ascii="Amiri" w:hAnsi="Amiri" w:eastAsia="Amiri" w:cs="Amiri"/>
          <w:color w:val="111111"/>
          <w:sz w:val="28"/>
          <w:sz w:val="28"/>
          <w:szCs w:val="28"/>
          <w:rtl w:val="true"/>
          <w:lang w:bidi="ar-SA"/>
        </w:rPr>
        <w:t>نفسي و سربي سائل</w:t>
      </w:r>
      <w:r>
        <w:rPr>
          <w:rStyle w:val="FootnoteAnchor"/>
          <w:rtl w:val="true"/>
        </w:rPr>
        <w:footnoteReference w:id="1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يا خير الأنام مؤمّما لك اليوم عند العالمين اسائل</w:t>
      </w:r>
      <w:r>
        <w:rPr>
          <w:rFonts w:eastAsia="Amiri" w:cs="Amiri" w:ascii="Amiri" w:hAnsi="Amiri"/>
          <w:color w:val="111111"/>
          <w:sz w:val="28"/>
          <w:szCs w:val="28"/>
          <w:rtl w:val="true"/>
          <w:lang w:bidi="ar-SA"/>
        </w:rPr>
        <w:t>]</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و قلت و خير القول ما كان صادقا و لا يستوي في الدين حقّ و باطل</w:t>
      </w:r>
    </w:p>
    <w:p>
      <w:pPr>
        <w:pStyle w:val="BookText"/>
        <w:rPr/>
      </w:pPr>
      <w:r>
        <w:rPr>
          <w:rFonts w:ascii="Amiri" w:hAnsi="Amiri" w:eastAsia="Amiri" w:cs="Amiri"/>
          <w:color w:val="111111"/>
          <w:sz w:val="28"/>
          <w:sz w:val="28"/>
          <w:szCs w:val="28"/>
          <w:rtl w:val="true"/>
          <w:lang w:bidi="ar-SA"/>
        </w:rPr>
        <w:t>و لا يستوي من كان بالحقّ عالما كآخر يمسي و هو للحقّ جاهل</w:t>
      </w:r>
    </w:p>
    <w:p>
      <w:pPr>
        <w:pStyle w:val="BookText"/>
        <w:rPr/>
      </w:pPr>
      <w:r>
        <w:rPr>
          <w:rFonts w:ascii="Amiri" w:hAnsi="Amiri" w:eastAsia="Amiri" w:cs="Amiri"/>
          <w:color w:val="111111"/>
          <w:sz w:val="28"/>
          <w:sz w:val="28"/>
          <w:szCs w:val="28"/>
          <w:rtl w:val="true"/>
          <w:lang w:bidi="ar-SA"/>
        </w:rPr>
        <w:t>و أنت الامام الحقّ يعرف فضله و إن قصرت عنه النهى و الفضائل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وصيّ الأوصياء محمد صلّى اللّه عليه و آله أبوك و من نيطت إليه الوسائل</w:t>
      </w:r>
      <w:r>
        <w:rPr>
          <w:rStyle w:val="FootnoteAnchor"/>
        </w:rPr>
        <w:footnoteReference w:id="158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عبد اللّه و علي بن محمد، عن إسحاق بن محمد النخعي، عن أبي هاشم داود بن القاسم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محمد عليه السلام فاستؤذن لرجل من أهل اليمن عليه، فدخل رجل عبل طويل جسيم فسلّم عليه بالولاية، فردّ عليه بالقبول، و أمره بالجلوس، فجلس ملاصقا 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هذا؟</w:t>
      </w:r>
    </w:p>
    <w:p>
      <w:pPr>
        <w:pStyle w:val="BookText"/>
        <w:rPr/>
      </w:pPr>
      <w:r>
        <w:rPr>
          <w:rFonts w:ascii="Amiri" w:hAnsi="Amiri" w:eastAsia="Amiri" w:cs="Amiri"/>
          <w:color w:val="111111"/>
          <w:sz w:val="28"/>
          <w:sz w:val="28"/>
          <w:szCs w:val="28"/>
          <w:rtl w:val="true"/>
          <w:lang w:bidi="ar-SA"/>
        </w:rPr>
        <w:t>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ولد الاعرابيّة صاحبة الحصاة التي طبع آبائي عليهم السّلام فيها بخواتيمهم فانطبعت، و قد جاء بها معه يريد أن أطبع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فأخرج حصاة و في جانب منها موضع أملس، فأخذها أبو محمد عليه السلام، ثمّ أخرج خاتمه فطبع فيها فانطبع فكأنّي أرى نقش خاتمه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قبل هذا قطّ؟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إنّي لمنذ دهر حريص على رؤيته حتى كأنّ الساعة أتاني شابّ لست أراه،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 فدخلت، ثمّ نهض اليماني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اللّه و بركاته عليكم أهل البيت،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w:t>
      </w:r>
      <w:r>
        <w:rPr>
          <w:rStyle w:val="FootnoteAnchor"/>
          <w:rtl w:val="true"/>
        </w:rPr>
        <w:footnoteReference w:id="1583"/>
      </w:r>
      <w:r>
        <w:rPr>
          <w:rFonts w:ascii="Amiri" w:hAnsi="Amiri" w:eastAsia="Amiri" w:cs="Amiri"/>
          <w:color w:val="111111"/>
          <w:sz w:val="28"/>
          <w:sz w:val="28"/>
          <w:szCs w:val="28"/>
          <w:rtl w:val="true"/>
          <w:lang w:bidi="ar-SA"/>
        </w:rPr>
        <w:t>من بعض، أشهد باللّه أن حقّك لواجب كوجوب حقّ أمير المؤمنين عليه السلام و الأئمّة من بعده صلوات اللّه عليهم أجمعين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فلم أره بعد ذلك،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مهجع بن الصلت بن عقبة بن سمعان بن غانم بن امّ غانم، و هي الأعرابيّة اليمانيّة صاحبة الحصاة التي طبع فيها أمير المؤمنين عليهر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و السبط إلى وقت أبي الحسن عليه السلام</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و قد روي الحديث في مصادر كثيرة بأسانيد و ألفاظ مختلفة،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441/4</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431/2</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302/50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 أبو عبد اللّه أحمد بن محمد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أحمد بن محمد بن يحيى العطّار، و أبو جعفر محمد بن أحمد بن مصقلة القميّان،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القاسم الجعفري أبو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محمد عليه السلام فاستؤذن لرجل من أهل اليمن، فدخل عليه رجل</w:t>
      </w:r>
      <w:r>
        <w:rPr>
          <w:rStyle w:val="FootnoteAnchor"/>
          <w:rtl w:val="true"/>
        </w:rPr>
        <w:footnoteReference w:id="1585"/>
      </w:r>
      <w:r>
        <w:rPr>
          <w:rFonts w:ascii="Amiri" w:hAnsi="Amiri" w:eastAsia="Amiri" w:cs="Amiri"/>
          <w:color w:val="111111"/>
          <w:sz w:val="28"/>
          <w:sz w:val="28"/>
          <w:szCs w:val="28"/>
          <w:rtl w:val="true"/>
          <w:lang w:bidi="ar-SA"/>
        </w:rPr>
        <w:t>جميل طويل جسيم، فسلّم عليه بالولاية، فردّ عليه بالقبول، و أمره بالجلوس، فجلس إلى جنبي،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هذا؟</w:t>
      </w:r>
    </w:p>
    <w:p>
      <w:pPr>
        <w:pStyle w:val="BookText"/>
        <w:rPr/>
      </w:pPr>
      <w:r>
        <w:rPr>
          <w:rFonts w:ascii="Amiri" w:hAnsi="Amiri" w:eastAsia="Amiri" w:cs="Amiri"/>
          <w:color w:val="111111"/>
          <w:sz w:val="28"/>
          <w:sz w:val="28"/>
          <w:szCs w:val="28"/>
          <w:rtl w:val="true"/>
          <w:lang w:bidi="ar-SA"/>
        </w:rPr>
        <w:t>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ولد الأعرابيّة صاحبة الحصاة التي طبع آبائي عليهم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بخواتيمهم فانطبعت</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فأخرج حصاة و في جانب منها موضع أملس، فأخذها و أخرج خاتمه فطبع فيها فانطبع، و كأنّي أقرأ الخاتم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قطّ قبل هذا؟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إنّي منذ دهر لحريص على رؤيته حتى كأنّ الساعة أتاني شابّ لست أراه،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 فدخلت، ثمّ نهض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إِنَّهُ حَمِيدٌ مَجِيدٌ </w:t>
      </w:r>
      <w:r>
        <w:rPr>
          <w:rStyle w:val="FootnoteAnchor"/>
          <w:rtl w:val="true"/>
        </w:rPr>
        <w:footnoteReference w:id="1587"/>
      </w:r>
      <w:r>
        <w:rPr>
          <w:rFonts w:ascii="Amiri" w:hAnsi="Amiri" w:eastAsia="Amiri" w:cs="Amiri"/>
          <w:color w:val="111111"/>
          <w:sz w:val="28"/>
          <w:sz w:val="28"/>
          <w:szCs w:val="28"/>
          <w:rtl w:val="true"/>
          <w:lang w:bidi="ar-SA"/>
        </w:rPr>
        <w:t>ذرّيّة بعضها من بعض، أشهد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حقّك لواجب كوجوب حقّ أمير المؤمنين و الأئمّة من بعده صلوات اللّه عليهم أجمعين، و إليك انتهت الحكمة و الإمامة، و إنّك وليّ اللّه الذي لا عذر لأحد في الجهل به، فسألت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مهجع بن الصلت بن عقبة بن سمعان بن غانم بن امّ غانم، و هي الأعرابيّة اليمانيّة صاحبة الحصاة التي ختم فيها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 الجعفري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بدرب الحصا</w:t>
      </w:r>
      <w:r>
        <w:rPr>
          <w:rStyle w:val="FootnoteAnchor"/>
          <w:rtl w:val="true"/>
        </w:rPr>
        <w:footnoteReference w:id="1588"/>
      </w:r>
      <w:r>
        <w:rPr>
          <w:rFonts w:ascii="Amiri" w:hAnsi="Amiri" w:eastAsia="Amiri" w:cs="Amiri"/>
          <w:color w:val="111111"/>
          <w:sz w:val="28"/>
          <w:sz w:val="28"/>
          <w:szCs w:val="28"/>
          <w:rtl w:val="true"/>
          <w:lang w:bidi="ar-SA"/>
        </w:rPr>
        <w:t>مولى لنا يختم الحصا له اللّه أصفى بالدليل و أخلصا</w:t>
      </w:r>
    </w:p>
    <w:p>
      <w:pPr>
        <w:pStyle w:val="BookText"/>
        <w:rPr/>
      </w:pPr>
      <w:r>
        <w:rPr>
          <w:rFonts w:ascii="Amiri" w:hAnsi="Amiri" w:eastAsia="Amiri" w:cs="Amiri"/>
          <w:color w:val="111111"/>
          <w:sz w:val="28"/>
          <w:sz w:val="28"/>
          <w:szCs w:val="28"/>
          <w:rtl w:val="true"/>
          <w:lang w:bidi="ar-SA"/>
        </w:rPr>
        <w:t>و أعطاه آيات الإمامة كلّها كموسى و فلق البحر و اليد و العصا</w:t>
      </w:r>
    </w:p>
    <w:p>
      <w:pPr>
        <w:pStyle w:val="BookText"/>
        <w:rPr/>
      </w:pPr>
      <w:r>
        <w:rPr>
          <w:rFonts w:ascii="Amiri" w:hAnsi="Amiri" w:eastAsia="Amiri" w:cs="Amiri"/>
          <w:color w:val="111111"/>
          <w:sz w:val="28"/>
          <w:sz w:val="28"/>
          <w:szCs w:val="28"/>
          <w:rtl w:val="true"/>
          <w:lang w:bidi="ar-SA"/>
        </w:rPr>
        <w:t>و ما قمّص</w:t>
      </w:r>
      <w:r>
        <w:rPr>
          <w:rStyle w:val="FootnoteAnchor"/>
          <w:rtl w:val="true"/>
        </w:rPr>
        <w:footnoteReference w:id="1589"/>
      </w:r>
      <w:r>
        <w:rPr>
          <w:rFonts w:ascii="Amiri" w:hAnsi="Amiri" w:eastAsia="Amiri" w:cs="Amiri"/>
          <w:color w:val="111111"/>
          <w:sz w:val="28"/>
          <w:sz w:val="28"/>
          <w:szCs w:val="28"/>
          <w:rtl w:val="true"/>
          <w:lang w:bidi="ar-SA"/>
        </w:rPr>
        <w:t>اللّه النبيّين حجّة و معجزة إلاّ الوصيّين قمّصا</w:t>
      </w:r>
    </w:p>
    <w:p>
      <w:pPr>
        <w:pStyle w:val="BookText"/>
        <w:rPr/>
      </w:pPr>
      <w:r>
        <w:rPr>
          <w:rFonts w:ascii="Amiri" w:hAnsi="Amiri" w:eastAsia="Amiri" w:cs="Amiri"/>
          <w:color w:val="111111"/>
          <w:sz w:val="28"/>
          <w:sz w:val="28"/>
          <w:szCs w:val="28"/>
          <w:rtl w:val="true"/>
          <w:lang w:bidi="ar-SA"/>
        </w:rPr>
        <w:t>فمن كان</w:t>
      </w:r>
      <w:r>
        <w:rPr>
          <w:rStyle w:val="FootnoteAnchor"/>
          <w:rtl w:val="true"/>
        </w:rPr>
        <w:footnoteReference w:id="1590"/>
      </w:r>
      <w:r>
        <w:rPr>
          <w:rFonts w:ascii="Amiri" w:hAnsi="Amiri" w:eastAsia="Amiri" w:cs="Amiri"/>
          <w:color w:val="111111"/>
          <w:sz w:val="28"/>
          <w:sz w:val="28"/>
          <w:szCs w:val="28"/>
          <w:rtl w:val="true"/>
          <w:lang w:bidi="ar-SA"/>
        </w:rPr>
        <w:t>مرتابا بذاك فقصره من الأمر أن يبلو الدليل و يفحصا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w:t>
      </w:r>
      <w:r>
        <w:rPr>
          <w:rStyle w:val="FootnoteAnchor"/>
          <w:rtl w:val="true"/>
        </w:rPr>
        <w:footnoteReference w:id="159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 غانم صاحبة الحصاة غير تلك صاحبة الحصاة و هي امّ الندى حبابة بنت جعفر الوالبيّة الأسديّة، و هي غير صاحبة الحصاة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التي طبع فيها رسول اللّه صلّى اللّه عليه و آله و أمير المؤمنين عليه السلام فإنّها امّ سليم، و كانت وارثة للكتب، فهنّ ثلاث، و لكلّ واحدة منهنّ خبر قد رويته</w:t>
      </w:r>
      <w:r>
        <w:rPr>
          <w:rFonts w:eastAsia="Amiri" w:cs="Amiri" w:ascii="Amiri" w:hAnsi="Amiri"/>
          <w:color w:val="111111"/>
          <w:sz w:val="28"/>
          <w:szCs w:val="28"/>
          <w:rtl w:val="true"/>
          <w:lang w:bidi="ar-SA"/>
        </w:rPr>
        <w:t>.</w:t>
      </w:r>
      <w:r>
        <w:rPr>
          <w:rStyle w:val="FootnoteAnchor"/>
        </w:rPr>
        <w:footnoteReference w:id="159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بن أبي نصر، عن محمد بن حمران، عن الأسود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بن سعيد، إنّ بيينا و بين كلّ أرض ترّا مثل ترّ البنّاء، فإذا أمرنا في الأرض بأمر جذبنا</w:t>
      </w:r>
      <w:r>
        <w:rPr>
          <w:rStyle w:val="FootnoteAnchor"/>
          <w:rtl w:val="true"/>
        </w:rPr>
        <w:footnoteReference w:id="1594"/>
      </w:r>
      <w:r>
        <w:rPr>
          <w:rFonts w:ascii="Amiri" w:hAnsi="Amiri" w:eastAsia="Amiri" w:cs="Amiri"/>
          <w:color w:val="111111"/>
          <w:sz w:val="28"/>
          <w:sz w:val="28"/>
          <w:szCs w:val="28"/>
          <w:rtl w:val="true"/>
          <w:lang w:bidi="ar-SA"/>
        </w:rPr>
        <w:t>ذلك الترّ فأقبلت الأرض إلينا بقليبها و أسواقها و دورها حتى ننفّذ</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و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أو العادية القديمة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ما نؤمر به من أمر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بن أبي نصر، عن محمد بن حمران، عن الأسود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بن سعيد، إنّ بيينا و بين كلّ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مثل ترّ البنّاء، فإذا أمرنا في الأرض بأمر جذبنا ذلك الترّ فأقبلت الأرض بقليبها و أسواقها و دورها حتى ننفّذ</w:t>
      </w:r>
      <w:r>
        <w:rPr>
          <w:rStyle w:val="FootnoteAnchor"/>
          <w:rtl w:val="true"/>
        </w:rPr>
        <w:footnoteReference w:id="1597"/>
      </w:r>
      <w:r>
        <w:rPr>
          <w:rFonts w:ascii="Amiri" w:hAnsi="Amiri" w:eastAsia="Amiri" w:cs="Amiri"/>
          <w:color w:val="111111"/>
          <w:sz w:val="28"/>
          <w:sz w:val="28"/>
          <w:szCs w:val="28"/>
          <w:rtl w:val="true"/>
          <w:lang w:bidi="ar-SA"/>
        </w:rPr>
        <w:t xml:space="preserve">فيها ما نؤمر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اللّه تبارك و تعالى</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 و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و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يقدّر به البنّاء</w:t>
      </w:r>
      <w:r>
        <w:rPr>
          <w:rFonts w:eastAsia="Amiri" w:cs="Amiri" w:ascii="Amiri" w:hAnsi="Amiri"/>
          <w:color w:val="111111"/>
          <w:sz w:val="28"/>
          <w:szCs w:val="28"/>
          <w:rtl w:val="true"/>
          <w:lang w:bidi="ar-SA"/>
        </w:rPr>
        <w:t>.</w:t>
      </w:r>
      <w:r>
        <w:rPr>
          <w:rStyle w:val="FootnoteAnchor"/>
          <w:rtl w:val="true"/>
        </w:rPr>
        <w:footnoteReference w:id="160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الخطّاب، عن سليمان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سماعة؛ و عبد اللّه</w:t>
      </w:r>
      <w:r>
        <w:rPr>
          <w:rStyle w:val="FootnoteAnchor"/>
          <w:rtl w:val="true"/>
        </w:rPr>
        <w:footnoteReference w:id="1601"/>
      </w:r>
      <w:r>
        <w:rPr>
          <w:rFonts w:ascii="Amiri" w:hAnsi="Amiri" w:eastAsia="Amiri" w:cs="Amiri"/>
          <w:color w:val="111111"/>
          <w:sz w:val="28"/>
          <w:sz w:val="28"/>
          <w:szCs w:val="28"/>
          <w:rtl w:val="true"/>
          <w:lang w:bidi="ar-SA"/>
        </w:rPr>
        <w:t>بن محمد، عن عبد اللّه بن القاسم بن الحارث،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لتطوى لهم الأرض، و يعلمون ما عند أصحابهم</w:t>
      </w:r>
      <w:r>
        <w:rPr>
          <w:rFonts w:eastAsia="Amiri" w:cs="Amiri" w:ascii="Amiri" w:hAnsi="Amiri"/>
          <w:color w:val="111111"/>
          <w:sz w:val="28"/>
          <w:szCs w:val="28"/>
          <w:rtl w:val="true"/>
          <w:lang w:bidi="ar-SA"/>
        </w:rPr>
        <w:t>.</w:t>
      </w:r>
      <w:r>
        <w:rPr>
          <w:rStyle w:val="FootnoteAnchor"/>
          <w:rtl w:val="true"/>
        </w:rPr>
        <w:footnoteReference w:id="160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جعفر بن محمد بن قولويه في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ابن سليمان</w:t>
      </w:r>
      <w:r>
        <w:rPr>
          <w:rStyle w:val="FootnoteAnchor"/>
          <w:rtl w:val="true"/>
        </w:rPr>
        <w:footnoteReference w:id="16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محمد بن خالد، عن عبد اللّه بن حمّاد البصري، عن عبد اللّه ابن عبد الرحمان الأصمّ، عن عبد اللّه بن بكر الأرّجاني،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p>
    <w:p>
      <w:pPr>
        <w:pStyle w:val="BookText"/>
        <w:rPr/>
      </w:pPr>
      <w:r>
        <w:rPr>
          <w:rFonts w:ascii="Amiri" w:hAnsi="Amiri" w:eastAsia="Amiri" w:cs="Amiri"/>
          <w:color w:val="111111"/>
          <w:sz w:val="28"/>
          <w:sz w:val="28"/>
          <w:szCs w:val="28"/>
          <w:rtl w:val="true"/>
          <w:lang w:bidi="ar-SA"/>
        </w:rPr>
        <w:t>هل يرى الإمام ما بين المشرق و المغرب؟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بكر، فكيف يكون حجّة اللّه على ما بين قطريها و هو لا يراهم، و لا يحكم فيهم؟ فكيف يكون حجّة على قوم غيّب لا يقدر عليهم و لا يقدرون عليه؟ و كيف يكون مؤدّيا عن اللّه و شاهدا على الخلق و هو لا يراهم؟ و كيف يكون حجّة عليهم و هو محجوب عنهم و قد حيل</w:t>
      </w:r>
      <w:r>
        <w:rPr>
          <w:rStyle w:val="FootnoteAnchor"/>
          <w:rtl w:val="true"/>
        </w:rPr>
        <w:footnoteReference w:id="1604"/>
      </w:r>
      <w:r>
        <w:rPr>
          <w:rFonts w:ascii="Amiri" w:hAnsi="Amiri" w:eastAsia="Amiri" w:cs="Amiri"/>
          <w:color w:val="111111"/>
          <w:sz w:val="28"/>
          <w:sz w:val="28"/>
          <w:szCs w:val="28"/>
          <w:rtl w:val="true"/>
          <w:lang w:bidi="ar-SA"/>
        </w:rPr>
        <w:t>بينهم و بينه أن يقوم بأمر اللّه</w:t>
      </w:r>
      <w:r>
        <w:rPr>
          <w:rStyle w:val="FootnoteAnchor"/>
          <w:rtl w:val="true"/>
        </w:rPr>
        <w:footnoteReference w:id="1605"/>
      </w:r>
      <w:r>
        <w:rPr>
          <w:rFonts w:ascii="Amiri" w:hAnsi="Amiri" w:eastAsia="Amiri" w:cs="Amiri"/>
          <w:color w:val="111111"/>
          <w:sz w:val="28"/>
          <w:sz w:val="28"/>
          <w:szCs w:val="28"/>
          <w:rtl w:val="true"/>
          <w:lang w:bidi="ar-SA"/>
        </w:rPr>
        <w:t>فيهم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w:t>
      </w:r>
      <w:r>
        <w:rPr>
          <w:rStyle w:val="FootnoteAnchor"/>
          <w:rtl w:val="true"/>
        </w:rPr>
        <w:footnoteReference w:id="1606"/>
      </w:r>
      <w:r>
        <w:rPr>
          <w:rFonts w:ascii="Amiri" w:hAnsi="Amiri" w:eastAsia="Amiri" w:cs="Amiri"/>
          <w:color w:val="111111"/>
          <w:sz w:val="28"/>
          <w:sz w:val="28"/>
          <w:szCs w:val="28"/>
          <w:rtl w:val="true"/>
          <w:lang w:bidi="ar-SA"/>
        </w:rPr>
        <w:t>يعني به من على الأرض، و الحجّة من بعد النبي صلّى اللّه عليه و آله يقوم مقام النبي صلّى اللّه عليه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Style w:val="FootnoteAnchor"/>
          <w:rtl w:val="true"/>
        </w:rPr>
        <w:footnoteReference w:id="1607"/>
      </w:r>
      <w:r>
        <w:rPr>
          <w:rFonts w:ascii="Amiri" w:hAnsi="Amiri" w:eastAsia="Amiri" w:cs="Amiri"/>
          <w:color w:val="111111"/>
          <w:sz w:val="28"/>
          <w:sz w:val="28"/>
          <w:szCs w:val="28"/>
          <w:rtl w:val="true"/>
          <w:lang w:bidi="ar-SA"/>
        </w:rPr>
        <w:t>و هو الدليل على ما تشاجرت فيه الامّة، و الآخذ بحقوق الناس، و القائم</w:t>
      </w:r>
      <w:r>
        <w:rPr>
          <w:rStyle w:val="FootnoteAnchor"/>
          <w:rtl w:val="true"/>
        </w:rPr>
        <w:footnoteReference w:id="1608"/>
      </w:r>
      <w:r>
        <w:rPr>
          <w:rFonts w:ascii="Amiri" w:hAnsi="Amiri" w:eastAsia="Amiri" w:cs="Amiri"/>
          <w:color w:val="111111"/>
          <w:sz w:val="28"/>
          <w:sz w:val="28"/>
          <w:szCs w:val="28"/>
          <w:rtl w:val="true"/>
          <w:lang w:bidi="ar-SA"/>
        </w:rPr>
        <w:t xml:space="preserve">بأمر اللّه، و المنصف لبعضهم من بعض، فإذا لم يكن معهم من ينفذ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سَنُرِيهِمْ آياتِنا فِي الْآفاقِ وَ فِي أَنْفُسِهِمْ </w:t>
      </w:r>
      <w:r>
        <w:rPr>
          <w:rStyle w:val="FootnoteAnchor"/>
          <w:rtl w:val="true"/>
        </w:rPr>
        <w:footnoteReference w:id="1610"/>
      </w:r>
      <w:r>
        <w:rPr>
          <w:rFonts w:ascii="Amiri" w:hAnsi="Amiri" w:eastAsia="Amiri" w:cs="Amiri"/>
          <w:color w:val="111111"/>
          <w:sz w:val="28"/>
          <w:sz w:val="28"/>
          <w:szCs w:val="28"/>
          <w:rtl w:val="true"/>
          <w:lang w:bidi="ar-SA"/>
        </w:rPr>
        <w:t>فأيّ آية في الآفاق غيرنا أراها اللّه أهل الآفاق؟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نُرِيهِمْ مِنْ آيَةٍ إِلاّ هِيَ أَكْبَرُ مِنْ أُخْتِها </w:t>
      </w:r>
      <w:r>
        <w:rPr>
          <w:rStyle w:val="FootnoteAnchor"/>
          <w:rtl w:val="true"/>
        </w:rPr>
        <w:footnoteReference w:id="1611"/>
      </w:r>
      <w:r>
        <w:rPr>
          <w:rFonts w:ascii="Amiri" w:hAnsi="Amiri" w:eastAsia="Amiri" w:cs="Amiri"/>
          <w:color w:val="111111"/>
          <w:sz w:val="28"/>
          <w:sz w:val="28"/>
          <w:szCs w:val="28"/>
          <w:rtl w:val="true"/>
          <w:lang w:bidi="ar-SA"/>
        </w:rPr>
        <w:t>فأيّ آية أكبر منّا؟</w:t>
      </w:r>
      <w:r>
        <w:rPr>
          <w:rStyle w:val="FootnoteAnchor"/>
          <w:rtl w:val="true"/>
        </w:rPr>
        <w:footnoteReference w:id="161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محمد بن سنان، عن عبد الملك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إدريس،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أهل البيت لمن الدنيا عنده بمثل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بيده عشرة</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محمد بن سنان، عن عبد الملك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إدريس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أهل البيت لمن الدنيا عنده</w:t>
      </w:r>
      <w:r>
        <w:rPr>
          <w:rStyle w:val="FootnoteAnchor"/>
          <w:rtl w:val="true"/>
        </w:rPr>
        <w:footnoteReference w:id="1614"/>
      </w:r>
      <w:r>
        <w:rPr>
          <w:rFonts w:ascii="Amiri" w:hAnsi="Amiri" w:eastAsia="Amiri" w:cs="Amiri"/>
          <w:color w:val="111111"/>
          <w:sz w:val="28"/>
          <w:sz w:val="28"/>
          <w:szCs w:val="28"/>
          <w:rtl w:val="true"/>
          <w:lang w:bidi="ar-SA"/>
        </w:rPr>
        <w:t xml:space="preserve">بمثل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بيده عشرة </w:t>
      </w:r>
      <w:r>
        <w:rPr>
          <w:rFonts w:eastAsia="Amiri" w:cs="Amiri" w:ascii="Amiri" w:hAnsi="Amiri"/>
          <w:color w:val="111111"/>
          <w:sz w:val="28"/>
          <w:szCs w:val="28"/>
          <w:rtl w:val="true"/>
          <w:lang w:bidi="ar-SA"/>
        </w:rPr>
        <w:t>-.</w:t>
      </w:r>
      <w:r>
        <w:rPr>
          <w:rStyle w:val="FootnoteAnchor"/>
        </w:rPr>
        <w:footnoteReference w:id="161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عن موسى بن طلحة، عن حمزة بن عبد المطّلب بن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و معي صحيفة أو قرطاس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مثّلت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1616"/>
      </w:r>
      <w:r>
        <w:rPr>
          <w:rFonts w:ascii="Amiri" w:hAnsi="Amiri" w:eastAsia="Amiri" w:cs="Amiri"/>
          <w:color w:val="111111"/>
          <w:sz w:val="28"/>
          <w:sz w:val="28"/>
          <w:szCs w:val="28"/>
          <w:rtl w:val="true"/>
          <w:lang w:bidi="ar-SA"/>
        </w:rPr>
        <w:t>الأمر في مثل فلقة الجوز</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و الفلقة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المدبوغ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ذا و اللّه حقّ فانقلوه إلى أديم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بن عيسى، عن موسى بن طلحة، عن حمزة بن عبد اللّه الجعفري</w:t>
      </w:r>
      <w:r>
        <w:rPr>
          <w:rStyle w:val="FootnoteAnchor"/>
          <w:rtl w:val="true"/>
        </w:rPr>
        <w:footnoteReference w:id="16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و معي صحيفة أو قرطاس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تمثّل لصاحب هذا الأمر في مثل فلقة الجوز،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w:t>
      </w:r>
      <w:r>
        <w:rPr>
          <w:rStyle w:val="FootnoteAnchor"/>
          <w:rtl w:val="true"/>
        </w:rPr>
        <w:footnoteReference w:id="1619"/>
      </w:r>
      <w:r>
        <w:rPr>
          <w:rFonts w:ascii="Amiri" w:hAnsi="Amiri" w:eastAsia="Amiri" w:cs="Amiri"/>
          <w:color w:val="111111"/>
          <w:sz w:val="28"/>
          <w:sz w:val="28"/>
          <w:szCs w:val="28"/>
          <w:rtl w:val="true"/>
          <w:lang w:bidi="ar-SA"/>
        </w:rPr>
        <w:t>، ذا و اللّه حقّ فانقلوه إلى أديم</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موسى بن سعدان، عن عبد اللّه بن القاسم،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تمثّل للإمام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Style w:val="FootnoteAnchor"/>
          <w:rtl w:val="true"/>
        </w:rPr>
        <w:footnoteReference w:id="1621"/>
      </w:r>
      <w:r>
        <w:rPr>
          <w:rFonts w:ascii="Amiri" w:hAnsi="Amiri" w:eastAsia="Amiri" w:cs="Amiri"/>
          <w:color w:val="111111"/>
          <w:sz w:val="28"/>
          <w:sz w:val="28"/>
          <w:szCs w:val="28"/>
          <w:rtl w:val="true"/>
          <w:lang w:bidi="ar-SA"/>
        </w:rPr>
        <w:t>فلقة الجوز، فما يعزب عنه شيء</w:t>
      </w:r>
      <w:r>
        <w:rPr>
          <w:rStyle w:val="FootnoteAnchor"/>
          <w:rtl w:val="true"/>
        </w:rPr>
        <w:footnoteReference w:id="162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إنّه ليتناولها من أطرافها كما يتناول أحدكم من فوق مائدته ما يشاء فلاء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يعزب عنه منها شيء</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 الخطّاب، عن موسى بن سعدان، عن عبد اللّه بن القاسم الحضرمي،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لتمثّل للإمام في مثل فلقة الجوزة</w:t>
      </w:r>
      <w:r>
        <w:rPr>
          <w:rStyle w:val="FootnoteAnchor"/>
          <w:rtl w:val="true"/>
        </w:rPr>
        <w:footnoteReference w:id="1624"/>
      </w:r>
      <w:r>
        <w:rPr>
          <w:rFonts w:ascii="Amiri" w:hAnsi="Amiri" w:eastAsia="Amiri" w:cs="Amiri"/>
          <w:color w:val="111111"/>
          <w:sz w:val="28"/>
          <w:sz w:val="28"/>
          <w:szCs w:val="28"/>
          <w:rtl w:val="true"/>
          <w:lang w:bidi="ar-SA"/>
        </w:rPr>
        <w:t>، فما يعزب عنه منها شيء، و إنّه ليتناولها من أطرافها كما يتناول أحدكم من فوق مائدته ما يشاء</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p>
    <w:p>
      <w:pPr>
        <w:pStyle w:val="BookText"/>
        <w:rPr/>
      </w:pPr>
      <w:r>
        <w:rPr>
          <w:rFonts w:ascii="Amiri" w:hAnsi="Amiri" w:eastAsia="Amiri" w:cs="Amiri"/>
          <w:color w:val="111111"/>
          <w:sz w:val="28"/>
          <w:sz w:val="28"/>
          <w:szCs w:val="28"/>
          <w:rtl w:val="true"/>
          <w:lang w:bidi="ar-SA"/>
        </w:rPr>
        <w:t>عن عبد اللّه بن محمد، عمّن حدّثه، عن محمد بن خالد البرقي، عن حمزة بن عبد اللّه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ظهر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ممثّلة للامام كفلقة الجوزة، فدفعته إلى أبي الحسن الرضا عليه السلام، فقلت </w:t>
      </w:r>
      <w:r>
        <w:rPr>
          <w:rFonts w:ascii="IRNazanin" w:hAnsi="IRNazanin" w:eastAsia="IRNazanin"/>
          <w:color w:val="111111"/>
          <w:sz w:val="28"/>
          <w:sz w:val="28"/>
          <w:szCs w:val="28"/>
          <w:rtl w:val="true"/>
          <w:lang w:bidi="fa-IR"/>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حديثا ما أنكرته غير أنّي احبّ أن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 ثمّ طواه حتى ظننت انّه</w:t>
      </w:r>
      <w:r>
        <w:rPr>
          <w:rStyle w:val="FootnoteAnchor"/>
          <w:rtl w:val="true"/>
        </w:rPr>
        <w:footnoteReference w:id="1627"/>
      </w:r>
      <w:r>
        <w:rPr>
          <w:rFonts w:ascii="Amiri" w:hAnsi="Amiri" w:eastAsia="Amiri" w:cs="Amiri"/>
          <w:color w:val="111111"/>
          <w:sz w:val="28"/>
          <w:sz w:val="28"/>
          <w:szCs w:val="28"/>
          <w:rtl w:val="true"/>
          <w:lang w:bidi="ar-SA"/>
        </w:rPr>
        <w:t>شقّ عليه،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حقّ فحوّله في أديم</w:t>
      </w:r>
      <w:r>
        <w:rPr>
          <w:rFonts w:eastAsia="Amiri" w:cs="Amiri" w:ascii="Amiri" w:hAnsi="Amiri"/>
          <w:color w:val="111111"/>
          <w:sz w:val="28"/>
          <w:szCs w:val="28"/>
          <w:rtl w:val="true"/>
          <w:lang w:bidi="ar-SA"/>
        </w:rPr>
        <w:t>.</w:t>
      </w:r>
      <w:r>
        <w:rPr>
          <w:rStyle w:val="FootnoteAnchor"/>
          <w:rtl w:val="true"/>
        </w:rPr>
        <w:footnoteReference w:id="162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ابن بكر،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للجنّ، ليس تظهر فيه لأحد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w:t>
      </w:r>
      <w:r>
        <w:rPr>
          <w:rStyle w:val="FootnoteAnchor"/>
          <w:rtl w:val="true"/>
        </w:rPr>
        <w:footnoteReference w:id="162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القاسم بن العلاء، رحمه اللّه، رفعه، عن عبد العزيز بن مسلم، عن الرضا عليه السلام، في حديث يصف فيه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يحلّ حلال اللّه، و يحرّم حرام اللّه، و يقيم حدود اللّه، و يذبّ عن دين اللّه، و يدعو إلى سبيل ربّه بالحكمة، و الموعظة الحسنة، و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المجلّى نورها للعباد</w:t>
      </w:r>
      <w:r>
        <w:rPr>
          <w:rStyle w:val="FootnoteAnchor"/>
          <w:rtl w:val="true"/>
        </w:rPr>
        <w:footnoteReference w:id="1630"/>
      </w:r>
      <w:r>
        <w:rPr>
          <w:rFonts w:ascii="Amiri" w:hAnsi="Amiri" w:eastAsia="Amiri" w:cs="Amiri"/>
          <w:color w:val="111111"/>
          <w:sz w:val="28"/>
          <w:sz w:val="28"/>
          <w:szCs w:val="28"/>
          <w:rtl w:val="true"/>
          <w:lang w:bidi="ar-SA"/>
        </w:rPr>
        <w:t>و هي في الافق بحيث لا تنالها الإيدي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 السراج الزاهر، و النور الساطع، و النجم الهادي في غياهب الدجى، و أجواز</w:t>
      </w:r>
      <w:r>
        <w:rPr>
          <w:rStyle w:val="FootnoteAnchor"/>
          <w:rtl w:val="true"/>
        </w:rPr>
        <w:footnoteReference w:id="1631"/>
      </w:r>
      <w:r>
        <w:rPr>
          <w:rFonts w:ascii="IRNazanin" w:hAnsi="IRNazanin" w:eastAsia="IRNazanin"/>
          <w:color w:val="111111"/>
          <w:sz w:val="28"/>
          <w:sz w:val="28"/>
          <w:szCs w:val="28"/>
          <w:rtl w:val="true"/>
          <w:lang w:bidi="fa-IR"/>
        </w:rPr>
        <w:t>البلدان و القفار، و لجج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الماء العذب على الظماء، و الدالّ على الهدى، و 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اليفاع</w:t>
      </w:r>
      <w:r>
        <w:rPr>
          <w:rStyle w:val="FootnoteAnchor"/>
          <w:rtl w:val="true"/>
        </w:rPr>
        <w:footnoteReference w:id="1632"/>
      </w:r>
      <w:r>
        <w:rPr>
          <w:rFonts w:ascii="IRNazanin" w:hAnsi="IRNazanin" w:eastAsia="IRNazanin"/>
          <w:color w:val="111111"/>
          <w:sz w:val="28"/>
          <w:sz w:val="28"/>
          <w:szCs w:val="28"/>
          <w:rtl w:val="true"/>
          <w:lang w:bidi="fa-IR"/>
        </w:rPr>
        <w:t xml:space="preserve">، الحارّ لمن اصطلى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633"/>
      </w:r>
      <w:r>
        <w:rPr>
          <w:rFonts w:ascii="Amiri" w:hAnsi="Amiri" w:eastAsia="Amiri" w:cs="Amiri"/>
          <w:color w:val="111111"/>
          <w:sz w:val="28"/>
          <w:sz w:val="28"/>
          <w:szCs w:val="28"/>
          <w:rtl w:val="true"/>
          <w:lang w:bidi="ar-SA"/>
        </w:rPr>
        <w:t>، و الدليل في المهالك، من فارقه فهالك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السحاب الماطر، و الغيث الهاطل</w:t>
      </w:r>
      <w:r>
        <w:rPr>
          <w:rStyle w:val="FootnoteAnchor"/>
          <w:rtl w:val="true"/>
        </w:rPr>
        <w:footnoteReference w:id="1634"/>
      </w:r>
      <w:r>
        <w:rPr>
          <w:rFonts w:ascii="Amiri" w:hAnsi="Amiri" w:eastAsia="Amiri" w:cs="Amiri"/>
          <w:color w:val="111111"/>
          <w:sz w:val="28"/>
          <w:sz w:val="28"/>
          <w:szCs w:val="28"/>
          <w:rtl w:val="true"/>
          <w:lang w:bidi="ar-SA"/>
        </w:rPr>
        <w:t>، و الشمس المضيئة، و السماء الظليلة، و الأرض البسيطة، و العين الغزيرة، و الغدير و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الأنيس الرفيق، و الوالد الشفيق، و الأخ الشقيق، و الامّ البرّة بالولد الصغير، و مفزع العباد في الداهية الناد</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الإمام أمين اللّه في خلقه، و حجّته على عباده، و خليفته في بلاده، و الداعي إلى اللّه، و 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و المبرّء من العيوب، المخصوص بالعلم، الموسوم بالحلم، نظام الدين، و عزّ المسلمين، و غيظ المنافقين، و 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يبلغ معرفة الإمام، أو يمكنه اختياره، هيهات هيهات، ضلّت العقول، و تاهت الحلوم، و حارت الألباب، و خسئت</w:t>
      </w:r>
      <w:r>
        <w:rPr>
          <w:rStyle w:val="FootnoteAnchor"/>
          <w:rtl w:val="true"/>
        </w:rPr>
        <w:footnoteReference w:id="1636"/>
      </w:r>
      <w:r>
        <w:rPr>
          <w:rFonts w:ascii="Amiri" w:hAnsi="Amiri" w:eastAsia="Amiri" w:cs="Amiri"/>
          <w:color w:val="111111"/>
          <w:sz w:val="28"/>
          <w:sz w:val="28"/>
          <w:szCs w:val="28"/>
          <w:rtl w:val="true"/>
          <w:lang w:bidi="ar-SA"/>
        </w:rPr>
        <w:t>العيون، و تصاغرت العظماء، و تحيّرت الحكماء، و تقاصرت الحلماء، و حصرت الخطباء، و جهلت الألبّاء، و كلّت الشعراء، و عجزت الادباء، وعييت البلغاء عن وصف شأن من شأنه، أو فضيلة من فضائله، و أقرّت بالعجز 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يوصف بكلّه، أو ينعت بكنهه، أو يفهم شيء من أمره، أو يوجد من يقوم مقامه، و يغني غناه؟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كيف و انّي؟ و هو بحيث النجم من يد المتناولين، و وصف الواصفين، فأين الاختيار من هذا؟ و أين العقول عن هذا، و أين يوجد مثل هذا؟ أتظنون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يوجد في غير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Style w:val="FootnoteAnchor"/>
          <w:rtl w:val="true"/>
        </w:rPr>
        <w:footnoteReference w:id="1637"/>
      </w:r>
      <w:r>
        <w:rPr>
          <w:rFonts w:ascii="Amiri" w:hAnsi="Amiri" w:eastAsia="Amiri" w:cs="Amiri"/>
          <w:color w:val="111111"/>
          <w:sz w:val="28"/>
          <w:sz w:val="28"/>
          <w:szCs w:val="28"/>
          <w:rtl w:val="true"/>
          <w:lang w:bidi="ar-SA"/>
        </w:rPr>
        <w:t>محمد صلوات اللّه عليه و آله، كذّبتهم و اللّه أنفسهم، و منّتهم الأباطيل</w:t>
      </w:r>
      <w:r>
        <w:rPr>
          <w:rStyle w:val="FootnoteAnchor"/>
          <w:rtl w:val="true"/>
        </w:rPr>
        <w:footnoteReference w:id="1638"/>
      </w:r>
      <w:r>
        <w:rPr>
          <w:rFonts w:ascii="Amiri" w:hAnsi="Amiri" w:eastAsia="Amiri" w:cs="Amiri"/>
          <w:color w:val="111111"/>
          <w:sz w:val="28"/>
          <w:sz w:val="28"/>
          <w:szCs w:val="28"/>
          <w:rtl w:val="true"/>
          <w:lang w:bidi="ar-SA"/>
        </w:rPr>
        <w:t>فارتقوا مرتقى صعبا دحضا، تزل عنه إلى الحضيض أقدامهم، راموا إقامة الإمام بعقول حائرة بائرة ناقصة، و آراء مضلّة، فلم يزدادوا منه إلاّ بعدا قاتلهم اللّه أنّى يؤفكون، و لقد راموا صعبا، و قالوا إفكا، و ضلّوا ضلالا بعيدا، و وقعوا في الحيرة، إذ تركوا الإمام عن بصيرة، و زيّن لهم الشيطان أعمالهم فصدّهم عن السبيل و كانوا 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رغبوا عن اختيار اللّه و اختيار رسول اللّه صلّى للّه عليه و آله و أهل بيته إلى اختيارهم</w:t>
      </w:r>
      <w:r>
        <w:rPr>
          <w:rStyle w:val="FootnoteAnchor"/>
          <w:rtl w:val="true"/>
        </w:rPr>
        <w:footnoteReference w:id="1639"/>
      </w:r>
      <w:r>
        <w:rPr>
          <w:rFonts w:ascii="Amiri" w:hAnsi="Amiri" w:eastAsia="Amiri" w:cs="Amiri"/>
          <w:color w:val="111111"/>
          <w:sz w:val="28"/>
          <w:sz w:val="28"/>
          <w:szCs w:val="28"/>
          <w:rtl w:val="true"/>
          <w:lang w:bidi="ar-SA"/>
        </w:rPr>
        <w:t>و القرآن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w:t>
      </w:r>
      <w:r>
        <w:rPr>
          <w:rStyle w:val="FootnoteAnchor"/>
        </w:rPr>
        <w:footnoteReference w:id="164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1643"/>
      </w:r>
      <w:r>
        <w:rPr>
          <w:rFonts w:ascii="Amiri" w:hAnsi="Amiri" w:eastAsia="Amiri" w:cs="Amiri"/>
          <w:color w:val="111111"/>
          <w:sz w:val="28"/>
          <w:sz w:val="28"/>
          <w:szCs w:val="28"/>
          <w:rtl w:val="true"/>
          <w:lang w:bidi="ar-SA"/>
        </w:rPr>
        <w:t xml:space="preserve">أم طبع على قلوبهم فهم لا يفقهون </w:t>
      </w:r>
      <w:r>
        <w:rPr>
          <w:rStyle w:val="FootnoteAnchor"/>
          <w:rtl w:val="true"/>
        </w:rPr>
        <w:footnoteReference w:id="1644"/>
      </w:r>
      <w:r>
        <w:rPr>
          <w:rFonts w:ascii="Amiri" w:hAnsi="Amiri" w:eastAsia="Amiri" w:cs="Amiri"/>
          <w:color w:val="111111"/>
          <w:sz w:val="28"/>
          <w:sz w:val="28"/>
          <w:szCs w:val="28"/>
          <w:rtl w:val="true"/>
          <w:lang w:bidi="ar-SA"/>
        </w:rPr>
        <w:t xml:space="preserve">قالُوا سَمِعْنا وَ هُمْ لا يَسْمَعُونَ إِنَّ شَرَّ الدَّوَابِّ عِنْدَ اللّهِ الصُّمُّ الْبُكْمُ الَّذِينَ لا يَعْقِلُونَ وَ لَوْ عَلِمَ اللّهُ فِيهِمْ خَيْراً لَأَسْمَعَهُمْ وَ لَوْ أَسْمَعَهُمْ لَتَوَلَّوْا وَ هُمْ مُعْرِضُونَ </w:t>
      </w:r>
      <w:r>
        <w:rPr>
          <w:rStyle w:val="FootnoteAnchor"/>
          <w:rtl w:val="true"/>
        </w:rPr>
        <w:footnoteReference w:id="1645"/>
      </w:r>
      <w:r>
        <w:rPr>
          <w:rFonts w:ascii="Amiri" w:hAnsi="Amiri" w:eastAsia="Amiri" w:cs="Amiri"/>
          <w:color w:val="111111"/>
          <w:sz w:val="28"/>
          <w:sz w:val="28"/>
          <w:szCs w:val="28"/>
          <w:rtl w:val="true"/>
          <w:lang w:bidi="ar-SA"/>
        </w:rPr>
        <w:t xml:space="preserve">أم قالُوا سَمِعْنا وَ عَصَيْنا </w:t>
      </w:r>
      <w:r>
        <w:rPr>
          <w:rStyle w:val="FootnoteAnchor"/>
          <w:rtl w:val="true"/>
        </w:rPr>
        <w:footnoteReference w:id="1646"/>
      </w:r>
      <w:r>
        <w:rPr>
          <w:rFonts w:ascii="Amiri" w:hAnsi="Amiri" w:eastAsia="Amiri" w:cs="Amiri"/>
          <w:color w:val="111111"/>
          <w:sz w:val="28"/>
          <w:sz w:val="28"/>
          <w:szCs w:val="28"/>
          <w:rtl w:val="true"/>
          <w:lang w:bidi="ar-SA"/>
        </w:rPr>
        <w:t>بل هو فضل اللّه يؤتيه من يشاء و اللّه ذو الفضل العظيم</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لهم باختيار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عالم لا يجهل، وراع لا ينكل، معدن القدس و الطهارة، و النسك و الزهادة، و العلم و العبادة، مخصوص بدعوة الرسول صلّى اللّه عليه و آله، و نسل الطاهرة</w:t>
      </w:r>
      <w:r>
        <w:rPr>
          <w:rStyle w:val="FootnoteAnchor"/>
          <w:rtl w:val="true"/>
        </w:rPr>
        <w:footnoteReference w:id="1648"/>
      </w:r>
      <w:r>
        <w:rPr>
          <w:rFonts w:ascii="Amiri" w:hAnsi="Amiri" w:eastAsia="Amiri" w:cs="Amiri"/>
          <w:color w:val="111111"/>
          <w:sz w:val="28"/>
          <w:sz w:val="28"/>
          <w:szCs w:val="28"/>
          <w:rtl w:val="true"/>
          <w:lang w:bidi="ar-SA"/>
        </w:rPr>
        <w:t>البتول، لا مغمز فيه في نسب، و لا يدانيه ذو حسب في البيت</w:t>
      </w:r>
      <w:r>
        <w:rPr>
          <w:rStyle w:val="FootnoteAnchor"/>
          <w:rtl w:val="true"/>
        </w:rPr>
        <w:footnoteReference w:id="1649"/>
      </w:r>
      <w:r>
        <w:rPr>
          <w:rFonts w:ascii="Amiri" w:hAnsi="Amiri" w:eastAsia="Amiri" w:cs="Amiri"/>
          <w:color w:val="111111"/>
          <w:sz w:val="28"/>
          <w:sz w:val="28"/>
          <w:szCs w:val="28"/>
          <w:rtl w:val="true"/>
          <w:lang w:bidi="ar-SA"/>
        </w:rPr>
        <w:t>من قريش، و الذروة من هاشم، و العترة من الرسول صلّى اللّه عليه و آله، و الرضا من اللّه عزّ و جلّ، شرف الأشراف، و الفرع من عبد مناف</w:t>
      </w:r>
      <w:r>
        <w:rPr>
          <w:rStyle w:val="FootnoteAnchor"/>
          <w:rtl w:val="true"/>
        </w:rPr>
        <w:footnoteReference w:id="1650"/>
      </w:r>
      <w:r>
        <w:rPr>
          <w:rFonts w:ascii="Amiri" w:hAnsi="Amiri" w:eastAsia="Amiri" w:cs="Amiri"/>
          <w:color w:val="111111"/>
          <w:sz w:val="28"/>
          <w:sz w:val="28"/>
          <w:szCs w:val="28"/>
          <w:rtl w:val="true"/>
          <w:lang w:bidi="ar-SA"/>
        </w:rPr>
        <w:t>، نامي العلم، كامل الحلم، مضطلع بالامامة، عالم بالسياسة، مفروض الطاعة، قائم بأمر اللّه عزّ و جلّ، ناصح لعباد اللّه، حافظ لدين اللّه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 و الأئمّة صلوات اللّه عليهم يوفّقهم اللّه</w:t>
      </w:r>
      <w:r>
        <w:rPr>
          <w:rStyle w:val="FootnoteAnchor"/>
          <w:rtl w:val="true"/>
        </w:rPr>
        <w:footnoteReference w:id="1651"/>
      </w:r>
      <w:r>
        <w:rPr>
          <w:rFonts w:ascii="Amiri" w:hAnsi="Amiri" w:eastAsia="Amiri" w:cs="Amiri"/>
          <w:color w:val="111111"/>
          <w:sz w:val="28"/>
          <w:sz w:val="28"/>
          <w:szCs w:val="28"/>
          <w:rtl w:val="true"/>
          <w:lang w:bidi="ar-SA"/>
        </w:rPr>
        <w:t>و يؤتيهم من مخزونر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علمه و حكمه ما لا يؤتيه غيرهم، فيكون علمهم فوق علم أهل زمانهم</w:t>
      </w:r>
      <w:r>
        <w:rPr>
          <w:rStyle w:val="FootnoteAnchor"/>
          <w:rtl w:val="true"/>
        </w:rPr>
        <w:footnoteReference w:id="1652"/>
      </w:r>
      <w:r>
        <w:rPr>
          <w:rFonts w:ascii="Amiri" w:hAnsi="Amiri" w:eastAsia="Amiri" w:cs="Amiri"/>
          <w:color w:val="111111"/>
          <w:sz w:val="28"/>
          <w:sz w:val="28"/>
          <w:szCs w:val="28"/>
          <w:rtl w:val="true"/>
          <w:lang w:bidi="ar-SA"/>
        </w:rPr>
        <w:t>في قوله جلّ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و قوله في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وَ اللّهُ يُؤْتِي مُلْكَهُ مَنْ يَشاءُ وَ اللّهُ واسِعٌ عَلِيمٌ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و قال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عَلَيْكَ الْكِتابَ وَ الْحِكْمَةَ وَ عَلَّمَكَ ما لَمْ تَكُنْ تَعْلَمُ وَ كانَ فَضْلُ اللّهِ عَلَيْكَ عَظِيماً </w:t>
      </w:r>
      <w:r>
        <w:rPr>
          <w:rStyle w:val="FootnoteAnchor"/>
          <w:rtl w:val="true"/>
        </w:rPr>
        <w:footnoteReference w:id="1656"/>
      </w:r>
      <w:r>
        <w:rPr>
          <w:rFonts w:ascii="Amiri" w:hAnsi="Amiri" w:eastAsia="Amiri" w:cs="Amiri"/>
          <w:color w:val="111111"/>
          <w:sz w:val="28"/>
          <w:sz w:val="28"/>
          <w:szCs w:val="28"/>
          <w:rtl w:val="true"/>
          <w:lang w:bidi="ar-SA"/>
        </w:rPr>
        <w:t>و قال في الأئمّة من أهل بيت نبيّه و عترته و ذرّيته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فَمِنْهُمْ مَنْ آمَنَ بِهِ وَ مِنْهُمْ مَنْ صَدَّ عَنْهُ وَ كَفى بِجَهَنَّمَ سَعِيراً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العبد إذا اختاره اللّه عزّ و جلّ لامور عباده شرح صدره لذلك، و أودع قلبه ينابيع الحكمة، و ألهمه العلم إلهاما، فلم يع بعده بجواب، و لا يحيّر فيه عن الصواب</w:t>
      </w:r>
      <w:r>
        <w:rPr>
          <w:rStyle w:val="FootnoteAnchor"/>
          <w:rtl w:val="true"/>
        </w:rPr>
        <w:footnoteReference w:id="1658"/>
      </w:r>
      <w:r>
        <w:rPr>
          <w:rFonts w:ascii="Amiri" w:hAnsi="Amiri" w:eastAsia="Amiri" w:cs="Amiri"/>
          <w:color w:val="111111"/>
          <w:sz w:val="28"/>
          <w:sz w:val="28"/>
          <w:szCs w:val="28"/>
          <w:rtl w:val="true"/>
          <w:lang w:bidi="ar-SA"/>
        </w:rPr>
        <w:t>فهو معصوم مؤيّد، موفّق مسدّد، قد أمن من الخطايا لفظ الجلالة من المصدر</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و الزلل و العثار، و يخصّه اللّه</w:t>
      </w:r>
      <w:r>
        <w:rPr>
          <w:rStyle w:val="FootnoteAnchor"/>
          <w:rtl w:val="true"/>
        </w:rPr>
        <w:footnoteReference w:id="1660"/>
      </w:r>
      <w:r>
        <w:rPr>
          <w:rFonts w:ascii="Amiri" w:hAnsi="Amiri" w:eastAsia="Amiri" w:cs="Amiri"/>
          <w:color w:val="111111"/>
          <w:sz w:val="28"/>
          <w:sz w:val="28"/>
          <w:szCs w:val="28"/>
          <w:rtl w:val="true"/>
          <w:lang w:bidi="ar-SA"/>
        </w:rPr>
        <w:t>بذلك ليكون حجّته على عباده،أ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شاهده على خلقه، و ذلك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يقدرون على مثل هذا فيختارونه أو يكون مختارهم بهذه الصفة فيقدّمونه،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نبذوا كتاب اللّه وراء ظهورهم كأنّهم لا يعلمون، و في كتاب اللّه الهدى و الشفاء، فنبذوه و اتّبعوا أهواءهم، فذمّهم اللّه</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و مقتهم و أتعسهم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بِغَيْرِ هُدىً مِنَ اللّهِ إِنَّ اللّهَ لا يَهْدِي الْقَوْمَ الظّالِمِينَ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لَهُمْ وَ أَضَلَّ أَعْمالَهُمْ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وَ عِنْدَ الَّذِينَ آمَنُوا كَذلِكَ يَطْبَعُ اللّهُ عَلى كُلِّ قَلْبِ مُتَكَبِّرٍ جَبّارٍ </w:t>
      </w:r>
      <w:r>
        <w:rPr>
          <w:rStyle w:val="FootnoteAnchor"/>
          <w:rtl w:val="true"/>
        </w:rPr>
        <w:footnoteReference w:id="1664"/>
      </w:r>
      <w:r>
        <w:rPr>
          <w:rFonts w:ascii="Amiri" w:hAnsi="Amiri" w:eastAsia="Amiri" w:cs="Amiri"/>
          <w:color w:val="111111"/>
          <w:sz w:val="28"/>
          <w:sz w:val="28"/>
          <w:szCs w:val="28"/>
          <w:rtl w:val="true"/>
          <w:lang w:bidi="ar-SA"/>
        </w:rPr>
        <w:t>و صلّى اللّه على النبي محمد و آله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علي بن بابويه 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القاسم بن محمد بن علي الهاروني،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عمران بن موسى بن إبراهيم، عن الحسن بن القاسم الرقّام،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القاسم بن مسلم، عن أخيه عبد العزيز بن مسلم، عن الرضا 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و رواه في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المصادر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يحيى</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عن أحمد بن محمد ابن عيسى، عن الحسن بن محبوب، عن إسحاق بن غالب، عن أبي عبد اللّه عليه السلام في خطبة له يذكر فيها حال الأئمّة عليهم السّلام و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أوضح بأئمّة الهدى من أهل بيت نبيّنا عن دينه، و أبلج بهم عن سبيل منهاجه، و فتح بهم عن باطن ينابيع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عرف من امّة محمد صلّى اللّه عليه و آله واجب حقّ إمامه وجد طعم حلاوة إيمانه، و علم فضل طلاوة</w:t>
      </w:r>
      <w:r>
        <w:rPr>
          <w:rStyle w:val="FootnoteAnchor"/>
          <w:rtl w:val="true"/>
        </w:rPr>
        <w:footnoteReference w:id="1667"/>
      </w:r>
      <w:r>
        <w:rPr>
          <w:rFonts w:ascii="Amiri" w:hAnsi="Amiri" w:eastAsia="Amiri" w:cs="Amiri"/>
          <w:color w:val="111111"/>
          <w:sz w:val="28"/>
          <w:sz w:val="28"/>
          <w:szCs w:val="28"/>
          <w:rtl w:val="true"/>
          <w:lang w:bidi="ar-SA"/>
        </w:rPr>
        <w:t>إسلامه، لأنّ اللّه تبارك و تعالى نصب الإمام علما لخلقه، و جعله حجّة على أهل موادّه</w:t>
      </w:r>
      <w:r>
        <w:rPr>
          <w:rStyle w:val="FootnoteAnchor"/>
          <w:rtl w:val="true"/>
        </w:rPr>
        <w:footnoteReference w:id="1668"/>
      </w:r>
      <w:r>
        <w:rPr>
          <w:rFonts w:ascii="Amiri" w:hAnsi="Amiri" w:eastAsia="Amiri" w:cs="Amiri"/>
          <w:color w:val="111111"/>
          <w:sz w:val="28"/>
          <w:sz w:val="28"/>
          <w:szCs w:val="28"/>
          <w:rtl w:val="true"/>
          <w:lang w:bidi="ar-SA"/>
        </w:rPr>
        <w:t xml:space="preserve">و عالمه و ألبسه اللّه تاج الوقار، و غشّاه من نور الجبّار، يمدّ بسبب إلى السماء، لا ينقطع عنه موادّه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عالمه</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 لا ينال ما عند اللّه إلاّ بجهة أسبابه، و لا يقبل اللّه أعمال العباد إلاّ بمعرفته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عالم بما يرد عليه من ملتبسات الدجى، و معميّات السنن، و مشبّهات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يزل اللّه تبارك و تعالى يختارهم لخلقه من ولد الحسين عليه السلام من عقب كلّ إمام، يصطفيهم لذلك، و يجتبيهم، و يرضى بهم لخلقه و يرتضيهم، كلّ ما مضى منهم إمام نصب لخلقه من عقبه إماما، علما بيّنا، و هاديّا نيّرا، و إماما قيّما، و حجّة عالما، أئمّة من اللّه، يهدون بالحقّ و به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اللّه</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و دعاته و رعاته على خلقه، يدين بهداهم العباد، و تستهلّ بنورهم البلاد، و ينمو ببركتهم التلاد</w:t>
      </w:r>
      <w:r>
        <w:rPr>
          <w:rStyle w:val="FootnoteAnchor"/>
          <w:rtl w:val="true"/>
        </w:rPr>
        <w:footnoteReference w:id="1671"/>
      </w:r>
      <w:r>
        <w:rPr>
          <w:rFonts w:ascii="Amiri" w:hAnsi="Amiri" w:eastAsia="Amiri" w:cs="Amiri"/>
          <w:color w:val="111111"/>
          <w:sz w:val="28"/>
          <w:sz w:val="28"/>
          <w:szCs w:val="28"/>
          <w:rtl w:val="true"/>
          <w:lang w:bidi="ar-SA"/>
        </w:rPr>
        <w:t>جعلهم اللّه حياة للأنام، و مصابيح للظلام، و مفاتيح للكلام، و دعائم للاسلام، جرت بذلك فيهم مقادير اللّه على محتومها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هو المنتجب المرتضى، و الهادي المنتجى</w:t>
      </w:r>
      <w:r>
        <w:rPr>
          <w:rStyle w:val="FootnoteAnchor"/>
          <w:rtl w:val="true"/>
        </w:rPr>
        <w:footnoteReference w:id="1672"/>
      </w:r>
      <w:r>
        <w:rPr>
          <w:rFonts w:ascii="Amiri" w:hAnsi="Amiri" w:eastAsia="Amiri" w:cs="Amiri"/>
          <w:color w:val="111111"/>
          <w:sz w:val="28"/>
          <w:sz w:val="28"/>
          <w:szCs w:val="28"/>
          <w:rtl w:val="true"/>
          <w:lang w:bidi="ar-SA"/>
        </w:rPr>
        <w:t>و القائم المرتجى، اصطفاه اللّه بذلك و اصطنعه على عينة في الذرّ حين ذرأه، و في البريّة حين برأه، ظلاّ قبل خلق نسمة عن يمين عرشه، محبّوا بالحكمة</w:t>
      </w:r>
      <w:r>
        <w:rPr>
          <w:rStyle w:val="FootnoteAnchor"/>
          <w:rtl w:val="true"/>
        </w:rPr>
        <w:footnoteReference w:id="1673"/>
      </w:r>
      <w:r>
        <w:rPr>
          <w:rFonts w:ascii="Amiri" w:hAnsi="Amiri" w:eastAsia="Amiri" w:cs="Amiri"/>
          <w:color w:val="111111"/>
          <w:sz w:val="28"/>
          <w:sz w:val="28"/>
          <w:szCs w:val="28"/>
          <w:rtl w:val="true"/>
          <w:lang w:bidi="ar-SA"/>
        </w:rPr>
        <w:t>في علم الغيب عنده، اختاره بعلمه، و انتجبه لطهره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من آدم عليه السلام، و خيرة من ذرّيّة نوح، و مصطفى من آل إبراهيم، و سلالة من إسماعيل، و صفوة من عترة محمد صلّى اللّه عليه و آله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مرعيّا بعين اللّه، يحفظه و يكلؤه بستره، مطرودا عنه حبائل إبليس و جنوده، مدفوعا عند وقوب الغواسق، و نفوث</w:t>
      </w:r>
      <w:r>
        <w:rPr>
          <w:rStyle w:val="FootnoteAnchor"/>
          <w:rtl w:val="true"/>
        </w:rPr>
        <w:footnoteReference w:id="1674"/>
      </w:r>
      <w:r>
        <w:rPr>
          <w:rFonts w:ascii="Amiri" w:hAnsi="Amiri" w:eastAsia="Amiri" w:cs="Amiri"/>
          <w:color w:val="111111"/>
          <w:sz w:val="28"/>
          <w:sz w:val="28"/>
          <w:szCs w:val="28"/>
          <w:rtl w:val="true"/>
          <w:lang w:bidi="ar-SA"/>
        </w:rPr>
        <w:t>كلّ فاسق، مصروفا عنه قوارف السوء، مبرّءا من العاهات، محجوبا عن الآفات، معصوما من الزلاّت،ة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مصونا عن الفواحش كلّها</w:t>
      </w:r>
      <w:r>
        <w:rPr>
          <w:rStyle w:val="FootnoteAnchor"/>
          <w:rtl w:val="true"/>
        </w:rPr>
        <w:footnoteReference w:id="1675"/>
      </w:r>
      <w:r>
        <w:rPr>
          <w:rFonts w:ascii="Amiri" w:hAnsi="Amiri" w:eastAsia="Amiri" w:cs="Amiri"/>
          <w:color w:val="111111"/>
          <w:sz w:val="28"/>
          <w:sz w:val="28"/>
          <w:szCs w:val="28"/>
          <w:rtl w:val="true"/>
          <w:lang w:bidi="ar-SA"/>
        </w:rPr>
        <w:t>، معروفا بالحلم و البرّ في يفاعه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منسوبا إلى العفاف و العلم و الفضل عند انتهائه، مسندا إليه أمر والده، صامتا عن النطق</w:t>
      </w:r>
      <w:r>
        <w:rPr>
          <w:rStyle w:val="FootnoteAnchor"/>
          <w:rtl w:val="true"/>
        </w:rPr>
        <w:footnoteReference w:id="1676"/>
      </w:r>
      <w:r>
        <w:rPr>
          <w:rFonts w:ascii="Amiri" w:hAnsi="Amiri" w:eastAsia="Amiri" w:cs="Amiri"/>
          <w:color w:val="111111"/>
          <w:sz w:val="28"/>
          <w:sz w:val="28"/>
          <w:szCs w:val="28"/>
          <w:rtl w:val="true"/>
          <w:lang w:bidi="ar-SA"/>
        </w:rPr>
        <w:t>في حياته، فإذا انقطعت</w:t>
      </w:r>
      <w:r>
        <w:rPr>
          <w:rStyle w:val="FootnoteAnchor"/>
          <w:rtl w:val="true"/>
        </w:rPr>
        <w:footnoteReference w:id="1677"/>
      </w:r>
      <w:r>
        <w:rPr>
          <w:rFonts w:ascii="Amiri" w:hAnsi="Amiri" w:eastAsia="Amiri" w:cs="Amiri"/>
          <w:color w:val="111111"/>
          <w:sz w:val="28"/>
          <w:sz w:val="28"/>
          <w:szCs w:val="28"/>
          <w:rtl w:val="true"/>
          <w:lang w:bidi="ar-SA"/>
        </w:rPr>
        <w:t>مدّة والده، إلى أن انتهت به مقادير اللّه إلى مشيئته، و جاءت الارادة من اللّه فيه إلى محبّته، و بلغ منتهى مدّة والده عليه السلام فمضى وصار أمر اللّه إليه من بعده، و قلّده دينه، و جعله الحجّة على عباده، و قيّمه في بلاده، و أيّده بروحه، و اتاه علمه، و أنبأه فصل</w:t>
      </w:r>
      <w:r>
        <w:rPr>
          <w:rStyle w:val="FootnoteAnchor"/>
          <w:rtl w:val="true"/>
        </w:rPr>
        <w:footnoteReference w:id="1678"/>
      </w:r>
      <w:r>
        <w:rPr>
          <w:rFonts w:ascii="Amiri" w:hAnsi="Amiri" w:eastAsia="Amiri" w:cs="Amiri"/>
          <w:color w:val="111111"/>
          <w:sz w:val="28"/>
          <w:sz w:val="28"/>
          <w:szCs w:val="28"/>
          <w:rtl w:val="true"/>
          <w:lang w:bidi="ar-SA"/>
        </w:rPr>
        <w:t>بيانه، و استودعه سرّه، و انتدبه لعظيم أمره، و أنبأه أفضل بيان علمه، و نصبه علما لخلقه، و جعله حجّة على أهل عالمه، و ضياء لأهل دينه، و القيّم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به إماما لهم استودعه سرّه، و استحفظه علمه، و استخبأه حكمته، و استرعاه لدينه، و انتدبه لعظيم أمره، و أحيا به مناهج سبيله، و فرائضه و حدوده، فقام بالعدل عند تحيّر أهل الجهل، و تحيير أهل الجدل بالنور الساطع، و الشفاء</w:t>
      </w:r>
      <w:r>
        <w:rPr>
          <w:rStyle w:val="FootnoteAnchor"/>
          <w:rtl w:val="true"/>
        </w:rPr>
        <w:footnoteReference w:id="1679"/>
      </w:r>
      <w:r>
        <w:rPr>
          <w:rFonts w:ascii="Amiri" w:hAnsi="Amiri" w:eastAsia="Amiri" w:cs="Amiri"/>
          <w:color w:val="111111"/>
          <w:sz w:val="28"/>
          <w:sz w:val="28"/>
          <w:szCs w:val="28"/>
          <w:rtl w:val="true"/>
          <w:lang w:bidi="ar-SA"/>
        </w:rPr>
        <w:t xml:space="preserve">النافع، بالحقّ الأبلج،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اللائح</w:t>
      </w:r>
      <w:r>
        <w:rPr>
          <w:rFonts w:eastAsia="Amiri" w:cs="Amiri" w:ascii="Amiri" w:hAnsi="Amiri"/>
          <w:color w:val="111111"/>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من كلّ مخرج، على طريق المنهج الذي مضى عليه الصادقون من آبائه عليهم السّلام، فليس يجهل حقّ هذا العالم إلاّ شقيّ، و لا يجحده إلاّ غويّ، و لا يصدّ عنه إلاّ جريّ على اللّه جلّ و علا</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و رواه في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النعمان،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الشامي، عن أبي داود السبيعي، عن أبي سعيد الخدري، عن رميلة،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وعكت وعكا شديدا في زمان أمير المؤمنين عليه السلام فوجدت في</w:t>
      </w:r>
      <w:r>
        <w:rPr>
          <w:rStyle w:val="FootnoteAnchor"/>
          <w:rtl w:val="true"/>
        </w:rPr>
        <w:footnoteReference w:id="1682"/>
      </w:r>
      <w:r>
        <w:rPr>
          <w:rFonts w:ascii="Amiri" w:hAnsi="Amiri" w:eastAsia="Amiri" w:cs="Amiri"/>
          <w:color w:val="111111"/>
          <w:sz w:val="28"/>
          <w:sz w:val="28"/>
          <w:szCs w:val="28"/>
          <w:rtl w:val="true"/>
          <w:lang w:bidi="ar-SA"/>
        </w:rPr>
        <w:t>نفسي خفّة في يوم الجمعة،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أفضل من أن أفيض على نفسي من الماء و أصلّي خلف أمير المؤمنين عليه السلام ففعلت، ثمّ جئت إلى المسجد</w:t>
      </w:r>
      <w:r>
        <w:rPr>
          <w:rStyle w:val="FootnoteAnchor"/>
          <w:rtl w:val="true"/>
        </w:rPr>
        <w:footnoteReference w:id="1683"/>
      </w:r>
      <w:r>
        <w:rPr>
          <w:rFonts w:ascii="Amiri" w:hAnsi="Amiri" w:eastAsia="Amiri" w:cs="Amiri"/>
          <w:color w:val="111111"/>
          <w:sz w:val="28"/>
          <w:sz w:val="28"/>
          <w:szCs w:val="28"/>
          <w:rtl w:val="true"/>
          <w:lang w:bidi="ar-SA"/>
        </w:rPr>
        <w:t>، فلمّا صعد أمير المؤمنين عليه السلام المنبر عاد عليّ ذلك الوعك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أمير المؤمنين عليه السلام و دخل القصر دخلت معه،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رميلة، رأيتك و أنت متشبّك بعضك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قصصت عليه القصّة التي كنت فيها و الذي حملني على الرغبة في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ليس من مؤمن يمرض إلاّ مرضنا لمرضه، و لا يحزن إلاّ حزنّا لحزنه</w:t>
      </w:r>
      <w:r>
        <w:rPr>
          <w:rStyle w:val="FootnoteAnchor"/>
          <w:rtl w:val="true"/>
        </w:rPr>
        <w:footnoteReference w:id="1684"/>
      </w:r>
      <w:r>
        <w:rPr>
          <w:rFonts w:ascii="Amiri" w:hAnsi="Amiri" w:eastAsia="Amiri" w:cs="Amiri"/>
          <w:color w:val="111111"/>
          <w:sz w:val="28"/>
          <w:sz w:val="28"/>
          <w:szCs w:val="28"/>
          <w:rtl w:val="true"/>
          <w:lang w:bidi="ar-SA"/>
        </w:rPr>
        <w:t>، و لا يدعو إلاّ أمّنّا لدعائه، و لا يسكت إلاّ دعونا 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جعلت</w:t>
      </w:r>
      <w:r>
        <w:rPr>
          <w:rStyle w:val="FootnoteAnchor"/>
          <w:rtl w:val="true"/>
        </w:rPr>
        <w:footnoteReference w:id="1685"/>
      </w:r>
      <w:r>
        <w:rPr>
          <w:rFonts w:ascii="Amiri" w:hAnsi="Amiri" w:eastAsia="Amiri" w:cs="Amiri"/>
          <w:color w:val="111111"/>
          <w:sz w:val="28"/>
          <w:sz w:val="28"/>
          <w:szCs w:val="28"/>
          <w:rtl w:val="true"/>
          <w:lang w:bidi="ar-SA"/>
        </w:rPr>
        <w:t>فداك، هذا لمن معك في المصر</w:t>
      </w:r>
      <w:r>
        <w:rPr>
          <w:rStyle w:val="FootnoteAnchor"/>
          <w:rtl w:val="true"/>
        </w:rPr>
        <w:footnoteReference w:id="1686"/>
      </w:r>
      <w:r>
        <w:rPr>
          <w:rFonts w:ascii="Amiri" w:hAnsi="Amiri" w:eastAsia="Amiri" w:cs="Amiri"/>
          <w:color w:val="111111"/>
          <w:sz w:val="28"/>
          <w:sz w:val="28"/>
          <w:szCs w:val="28"/>
          <w:rtl w:val="true"/>
          <w:lang w:bidi="ar-SA"/>
        </w:rPr>
        <w:t>أرأيت إن كان في أطراف البلاد</w:t>
      </w:r>
      <w:r>
        <w:rPr>
          <w:rStyle w:val="FootnoteAnchor"/>
          <w:rtl w:val="true"/>
        </w:rPr>
        <w:footnoteReference w:id="1687"/>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رميلة، ليس يغيب عنّا مؤمن في شرق الأرض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688"/>
      </w:r>
      <w:r>
        <w:rPr>
          <w:rFonts w:ascii="IRNazanin" w:hAnsi="IRNazanin" w:eastAsia="IRNazanin"/>
          <w:color w:val="111111"/>
          <w:sz w:val="28"/>
          <w:sz w:val="28"/>
          <w:szCs w:val="28"/>
          <w:rtl w:val="true"/>
          <w:lang w:bidi="fa-IR"/>
        </w:rPr>
        <w:t>غربها</w:t>
      </w:r>
      <w:r>
        <w:rPr>
          <w:rFonts w:eastAsia="IRNazanin" w:cs="IRNazanin"/>
          <w:color w:val="111111"/>
          <w:sz w:val="28"/>
          <w:szCs w:val="28"/>
          <w:rtl w:val="true"/>
          <w:lang w:bidi="fa-IR"/>
        </w:rPr>
        <w:t>.</w:t>
      </w:r>
      <w:r>
        <w:rPr>
          <w:rStyle w:val="FootnoteAnchor"/>
          <w:rtl w:val="true"/>
        </w:rPr>
        <w:footnoteReference w:id="168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لرميلة و كان قد مرض و ابتلي، و كان من خواصّ شيعته،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وعكت يا رميلة، ثمّ رأيت خفافا</w:t>
      </w:r>
      <w:r>
        <w:rPr>
          <w:rStyle w:val="FootnoteAnchor"/>
          <w:rtl w:val="true"/>
        </w:rPr>
        <w:footnoteReference w:id="1690"/>
      </w:r>
      <w:r>
        <w:rPr>
          <w:rFonts w:ascii="Amiri" w:hAnsi="Amiri" w:eastAsia="Amiri" w:cs="Amiri"/>
          <w:color w:val="111111"/>
          <w:sz w:val="28"/>
          <w:sz w:val="28"/>
          <w:szCs w:val="28"/>
          <w:rtl w:val="true"/>
          <w:lang w:bidi="ar-SA"/>
        </w:rPr>
        <w:t>فأتيت إلى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 ما أدراك؟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ما من مؤمن و لا مؤمنة يمرض إلاّ مرضنا لمرضه، و لا يحزن إلاّ حزنّا لحزنه، و لا دعا إلاّ أمّنّا لدعائه</w:t>
      </w:r>
      <w:r>
        <w:rPr>
          <w:rStyle w:val="FootnoteAnchor"/>
          <w:rtl w:val="true"/>
        </w:rPr>
        <w:footnoteReference w:id="1691"/>
      </w:r>
      <w:r>
        <w:rPr>
          <w:rFonts w:ascii="Amiri" w:hAnsi="Amiri" w:eastAsia="Amiri" w:cs="Amiri"/>
          <w:color w:val="111111"/>
          <w:sz w:val="28"/>
          <w:sz w:val="28"/>
          <w:szCs w:val="28"/>
          <w:rtl w:val="true"/>
          <w:lang w:bidi="ar-SA"/>
        </w:rPr>
        <w:t>، و لا سكت إلاّ دعونا له، و لا مؤمن</w:t>
      </w:r>
      <w:r>
        <w:rPr>
          <w:rStyle w:val="FootnoteAnchor"/>
          <w:rtl w:val="true"/>
        </w:rPr>
        <w:footnoteReference w:id="1692"/>
      </w:r>
      <w:r>
        <w:rPr>
          <w:rFonts w:ascii="Amiri" w:hAnsi="Amiri" w:eastAsia="Amiri" w:cs="Amiri"/>
          <w:color w:val="111111"/>
          <w:sz w:val="28"/>
          <w:sz w:val="28"/>
          <w:szCs w:val="28"/>
          <w:rtl w:val="true"/>
          <w:lang w:bidi="ar-SA"/>
        </w:rPr>
        <w:t>و لا مؤمنة في المشارق و المغارب إلاّ و نحن معه</w:t>
      </w:r>
      <w:r>
        <w:rPr>
          <w:rFonts w:eastAsia="Amiri" w:cs="Amiri" w:ascii="Amiri" w:hAnsi="Amiri"/>
          <w:color w:val="111111"/>
          <w:sz w:val="28"/>
          <w:szCs w:val="28"/>
          <w:rtl w:val="true"/>
          <w:lang w:bidi="ar-SA"/>
        </w:rPr>
        <w:t>.</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و رواه في 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أبيه، عن أبي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أعلم الناس، و أحكم الناس، و أتقى الناس، و أحلم الناس، و أشجع الناس، و أسخى الناس، و أعبد الناس، و يولد مختونا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مطهّرا، و يرى من خلفه كما يرى من بين يديه، و لا يكون له ظلّ، و إذا وقع على</w:t>
      </w:r>
      <w:r>
        <w:rPr>
          <w:rStyle w:val="FootnoteAnchor"/>
          <w:rtl w:val="true"/>
        </w:rPr>
        <w:footnoteReference w:id="1694"/>
      </w:r>
      <w:r>
        <w:rPr>
          <w:rFonts w:ascii="Amiri" w:hAnsi="Amiri" w:eastAsia="Amiri" w:cs="Amiri"/>
          <w:color w:val="111111"/>
          <w:sz w:val="28"/>
          <w:sz w:val="28"/>
          <w:szCs w:val="28"/>
          <w:rtl w:val="true"/>
          <w:lang w:bidi="ar-SA"/>
        </w:rPr>
        <w:t>الأرض من بطن امّه وقع على راحتيه رافعا صوته بالشهادتين،ى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يحتلم، و تنام عينه و لا ينام قلبه، و يكون محدّثا، و يستوي عليه درع رسول اللّه صلّى اللّه عليه و آله، و لا يرى له بول و لا غائط لأنّ اللّه تعالى قد وكّل الأرض بابتلاع ما يخرج منه، و تكون رائحته أطيب من 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أولى الناس منهم بأنفسهم، و أشفق عليهم من آبائهم و امّهاتهم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أشدّ الناس تواضعا للّه تعالى، و يكون آخذ الناس بما يأمر به، و أكفّ الناس عمّا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دعاؤه مستجابا حتى انّه لو دعا على صخرة لانشقّت بنصفين، و يكون عنده سلاح رسول اللّه صلّى اللّه عليه و آله و سيفه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عنده صحيفة فيها أسماء شيعته</w:t>
      </w:r>
      <w:r>
        <w:rPr>
          <w:rStyle w:val="FootnoteAnchor"/>
          <w:rtl w:val="true"/>
        </w:rPr>
        <w:footnoteReference w:id="1695"/>
      </w:r>
      <w:r>
        <w:rPr>
          <w:rFonts w:ascii="Amiri" w:hAnsi="Amiri" w:eastAsia="Amiri" w:cs="Amiri"/>
          <w:color w:val="111111"/>
          <w:sz w:val="28"/>
          <w:sz w:val="28"/>
          <w:szCs w:val="28"/>
          <w:rtl w:val="true"/>
          <w:lang w:bidi="ar-SA"/>
        </w:rPr>
        <w:t>إلى يوم القيامة، و صحيفة فيها أسماء أعدائه</w:t>
      </w:r>
      <w:r>
        <w:rPr>
          <w:rStyle w:val="FootnoteAnchor"/>
          <w:rtl w:val="true"/>
        </w:rPr>
        <w:footnoteReference w:id="1696"/>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عنده الجامعة، و هي صحيفة طولها سبعون ذراعا فيها جميع ما يحتاج إليه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عنده الجفر الأكبر و الأصغر، و إهاب ما عز، و إهاب كبش فيهما جميع العلوم حتى أرش الخدش، و حتى الجلدة، و نصف الجلدة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ثلث الجلدة</w:t>
      </w:r>
      <w:r>
        <w:rPr>
          <w:rFonts w:eastAsia="Amiri" w:cs="Amiri" w:ascii="Amiri" w:hAnsi="Amiri"/>
          <w:color w:val="111111"/>
          <w:sz w:val="28"/>
          <w:szCs w:val="28"/>
          <w:rtl w:val="true"/>
          <w:lang w:bidi="ar-SA"/>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عنده مصحف فاطمة عليها السلام</w:t>
      </w:r>
      <w:r>
        <w:rPr>
          <w:rFonts w:eastAsia="Amiri" w:cs="Amiri" w:ascii="Amiri" w:hAnsi="Amiri"/>
          <w:color w:val="111111"/>
          <w:sz w:val="28"/>
          <w:szCs w:val="28"/>
          <w:rtl w:val="true"/>
          <w:lang w:bidi="ar-SA"/>
        </w:rPr>
        <w:t>.</w:t>
      </w:r>
      <w:r>
        <w:rPr>
          <w:rStyle w:val="FootnoteAnchor"/>
          <w:rtl w:val="true"/>
        </w:rPr>
        <w:footnoteReference w:id="169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مؤيّد بروح القدس، و بينه و بين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عمود من نور يرى فيه أعمال العباد، و كلّما احتاج إليه لدلالة اطّلع عليه و يبسط له فيعلم، و يقبض عنه فلا يعلم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الإمام يولد و يلد، و يصحّ و يمرض، و يأكل و يشرب، و يبول و يتغوّط، و ينكح و ينام، و لا ينسى، و لا يسهو، و يفرح و يحزن، و يضحك و يبكي، و يحيى و يموت، و يقبر و يزار، و يحشر و يوقف، و يعرض و يسأل،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يثاب و</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يكرم، و يشفع، و دلالته في خصلتين في العلم، و استجابة الدعوة، و كلّما أخبر به من الحوادث التي تحدث قبل كونها فذلك بعهد معهود إليه من رسول اللّه صلّى اللّه عليه و آله توارثه عن آبائه عليهم السّلام، و يكون ذلك ممّا عهده إليه جبرئيل عن علاّم الغيوب عزّ و جلّ، و جميع الأئمّة الأحد عشر</w:t>
      </w:r>
      <w:r>
        <w:rPr>
          <w:rStyle w:val="FootnoteAnchor"/>
          <w:rtl w:val="true"/>
        </w:rPr>
        <w:footnoteReference w:id="1700"/>
      </w:r>
      <w:r>
        <w:rPr>
          <w:rFonts w:ascii="Amiri" w:hAnsi="Amiri" w:eastAsia="Amiri" w:cs="Amiri"/>
          <w:color w:val="111111"/>
          <w:sz w:val="28"/>
          <w:sz w:val="28"/>
          <w:szCs w:val="28"/>
          <w:rtl w:val="true"/>
          <w:lang w:bidi="ar-SA"/>
        </w:rPr>
        <w:t>بعد النبي صلّى اللّه عليه و آله قتلوا؛ منهم بالسيف و هو أمير المؤمنين و الحسين عليهما السّلام، و الباقون عليهم السّلام قتلوا بالسمّ، قتل كلّ واحد منهم طاغوت</w:t>
      </w:r>
      <w:r>
        <w:rPr>
          <w:rStyle w:val="FootnoteAnchor"/>
          <w:rtl w:val="true"/>
        </w:rPr>
        <w:footnoteReference w:id="1701"/>
      </w:r>
      <w:r>
        <w:rPr>
          <w:rFonts w:ascii="Amiri" w:hAnsi="Amiri" w:eastAsia="Amiri" w:cs="Amiri"/>
          <w:color w:val="111111"/>
          <w:sz w:val="28"/>
          <w:sz w:val="28"/>
          <w:szCs w:val="28"/>
          <w:rtl w:val="true"/>
          <w:lang w:bidi="ar-SA"/>
        </w:rPr>
        <w:t>زمانه، و جرى ذلك عليهم على الحقيقة و الصحّة لا كما يقوله الغلاة و المفوّضة لعنهم اللّه،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عليهم السّلام لم يقتلوا على الحقيقة و إنّه شبّه على الناس</w:t>
      </w:r>
      <w:r>
        <w:rPr>
          <w:rStyle w:val="FootnoteAnchor"/>
          <w:rtl w:val="true"/>
        </w:rPr>
        <w:footnoteReference w:id="1702"/>
      </w:r>
      <w:r>
        <w:rPr>
          <w:rFonts w:ascii="Amiri" w:hAnsi="Amiri" w:eastAsia="Amiri" w:cs="Amiri"/>
          <w:color w:val="111111"/>
          <w:sz w:val="28"/>
          <w:sz w:val="28"/>
          <w:szCs w:val="28"/>
          <w:rtl w:val="true"/>
          <w:lang w:bidi="ar-SA"/>
        </w:rPr>
        <w:t>أمرهم فكذبوا، عليهم غضب اللّه، فإنّه ما شبّه أمر أحد من أنبياء اللّه تعالى و حججه عليهم السّلام للناس إلاّ أمر عيسى بن مريم عليه السلام وحده، لأنّه رفع من الأرض حيّا، و قبض روحه بين السماء و الأرض، ثمّ رفع إلى السماء وردّ عليه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وَ رافِعُكَ إِلَيَّ وَ مُطَهِّرُكَ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 حكاية لقول عيسى عليه السلام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عَلَيْهِمْ شَهِيداً ما دُمْتُ فِيهِمْ فَلَمّا تَوَفَّيْتَنِي كُنْتَ أَنْتَ الرَّقِيبَ عَلَيْهِمْ وَ أَنْتَ عَلى كُلِّ شَيْ‌ءٍ شَهِيدٌ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المتجاوزون للحدّ في أمر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جاز أن يشبّه أمر عيسى عليه السلام للناس فلم لا يجوز أن يشبّه أمرهم أيضا؟ و الذي يجب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عليه السلام مولود من غير أب، فلم لا يجوز أن يكونوا مولودين من غير آباء؟ فإنّهم لا يجسرون</w:t>
      </w:r>
      <w:r>
        <w:rPr>
          <w:rStyle w:val="FootnoteAnchor"/>
          <w:rtl w:val="true"/>
        </w:rPr>
        <w:footnoteReference w:id="1705"/>
      </w:r>
      <w:r>
        <w:rPr>
          <w:rFonts w:ascii="Amiri" w:hAnsi="Amiri" w:eastAsia="Amiri" w:cs="Amiri"/>
          <w:color w:val="111111"/>
          <w:sz w:val="28"/>
          <w:sz w:val="28"/>
          <w:szCs w:val="28"/>
          <w:rtl w:val="true"/>
          <w:lang w:bidi="ar-SA"/>
        </w:rPr>
        <w:t xml:space="preserve">على إظهار مذهبهم لعنهم اللّه تعالى في ذلك، و متى جاز أن يكون جميع أنبياء اللّه و حججه و رسله بعد آدم عليه السلام مولودين من الآباء و الامّهات و كان عيسى عليه السلام من بينهم مولودا من غير أب جاز أن يشبّه أمره للناس دون أمر غيره من الأنبياء و الحجج عليهم السّلام كما جاز أن يولد من غير أب دونهم، فإنّما أراد اللّه عزّ و جلّ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أمره آية و علامة ليعلم بذلك أنّ اللّه على</w:t>
      </w:r>
      <w:r>
        <w:rPr>
          <w:rStyle w:val="FootnoteAnchor"/>
          <w:rtl w:val="true"/>
        </w:rPr>
        <w:footnoteReference w:id="1707"/>
      </w:r>
      <w:r>
        <w:rPr>
          <w:rFonts w:ascii="Amiri" w:hAnsi="Amiri" w:eastAsia="Amiri" w:cs="Amiri"/>
          <w:color w:val="111111"/>
          <w:sz w:val="28"/>
          <w:sz w:val="28"/>
          <w:szCs w:val="28"/>
          <w:rtl w:val="true"/>
          <w:lang w:bidi="ar-SA"/>
        </w:rPr>
        <w:t>كلّ شيء قدير</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58" w:name="pg7524_67000"/>
    </w:p>
    <w:p>
      <w:pPr>
        <w:pStyle w:val="Heading2"/>
        <w:numPr>
          <w:ilvl w:val="1"/>
          <w:numId w:val="1"/>
        </w:numPr>
        <w:rPr/>
      </w:pPr>
      <w:bookmarkStart w:id="259" w:name="__RefHeading___Toc2589725_1051229030"/>
      <w:bookmarkStart w:id="260" w:name="_Toc88"/>
      <w:bookmarkEnd w:id="258"/>
      <w:bookmarkEnd w:id="259"/>
      <w:r>
        <w:rPr>
          <w:rtl w:val="true"/>
        </w:rPr>
        <w:t>فهرس الموضوعات</w:t>
      </w:r>
      <w:bookmarkEnd w:id="260"/>
    </w:p>
    <w:p>
      <w:pPr>
        <w:pStyle w:val="BookText"/>
        <w:rPr/>
      </w:pPr>
      <w:r>
        <w:rPr>
          <w:rFonts w:ascii="Amiri" w:hAnsi="Amiri" w:eastAsia="Amiri" w:cs="Amiri"/>
          <w:color w:val="111111"/>
          <w:sz w:val="28"/>
          <w:sz w:val="28"/>
          <w:szCs w:val="28"/>
          <w:rtl w:val="true"/>
          <w:lang w:bidi="ar-SA"/>
        </w:rPr>
        <w:t xml:space="preserve">الموضوع الصفحة الاهداء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اسمه و نسبه الشريف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قبس من حياته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شذرات من إطراء العلماء فيه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مشائخه و أساتذته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وفاته و مدفنه </w:t>
      </w:r>
      <w:r>
        <w:rPr>
          <w:rFonts w:eastAsia="IRNazanin" w:cs="IRNazanin"/>
          <w:color w:val="111111"/>
          <w:sz w:val="28"/>
          <w:szCs w:val="28"/>
          <w:lang w:bidi="fa-IR"/>
        </w:rPr>
        <w:t>34</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بالكتاب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النسخة المعتمدة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الباب الأوّل أنّ القرآن فيه تبيان كلّ شيء، و فيه ما تسيّر به الجبال، و تقطّع به الأرض، و يكلّم به الموتى، و أنّ فيه لآيات ما يراد بها أمر إلاّ أن يأذن اللّه جلّ جلاله به و النبيّ و الأئمّة الاثنا عشر صلوات اللّه عليهم يعلمون ذلك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الباب الثاني أنّهم عليهم السّلام وَ مَنْ عِنْدَهُ عِلْمُ الْكِتابِ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معجزة لعلي أمير المؤمنين مثل معجزة آصف بن برخيا وصيّ سليمان بن داود عليهما السّلام، و هو الذي عنده علم من الكتاب من إتيان عرش بلقيس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الباب الثالث أنّهم عليهم السّلام خزّان علم اللّه جلّ جلاله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فضيلة و معجزة سماويّة لمولى الامّة أمير المؤمنين عليه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الباب الرابع أنّهم صلّى اللّه عليهم أعطاهم اللّه جلّ جلاله اسم اللّه الأعظم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معجزة لمولى الامّة و إمامها أمير المؤمنين عليه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الباب الخامس أنّ عندهم عليهم السّلام علم ما في السماء، و ما في الأرض، و علم ما كان، و علم ما يكون، و ما يحدث بالليل و النهار، و ساعة و ساعة، و عندهم علم النبيّين عليهم السّلام و زيادة </w:t>
      </w:r>
      <w:r>
        <w:rPr>
          <w:rFonts w:eastAsia="Amiri" w:cs="Amiri" w:ascii="Amiri" w:hAnsi="Amiri"/>
          <w:color w:val="111111"/>
          <w:sz w:val="28"/>
          <w:szCs w:val="28"/>
          <w:lang w:bidi="ar-SA"/>
        </w:rPr>
        <w:t>91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معجزة لمولانا و إمامنا أبي عبد اللّه جعفر بن محمد الصادق عليه السلام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السادس أنّهم عليهم السّلام إذا شاءوا أن يعلموا علموا، و أنّ قلوبهم مورد إرادة اللّه سبحانه إذا شاء شيئا شاءوه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معجزة للامام الثاني عشر القائم المنتظر عجّل اللّه فرجه الشريف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الباب السابع أنّهم عليهم السّلام محدّثون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أحاديث الشيخ المفيد في كتاب الاختصاص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معجزة لمولانا و إمامنا الحسن بن علي بن أبي طالب عليه السلام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الباب الثامن أنّه ينكت في قلوبهم العلم، و ينقر في آذانهم صلوات اللّه عليهم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معجزة لمولانا و إمامنا الصادق عليه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الباب التاسع أنّه سبحانه و تعالى أيّدهم عليهم السّلام بروح القدس الذي به عرفوا الأشياء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معجزة لمولانا و إمامنا الحسن بن علي بن أبي طالب عليه 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الباب العاشر أنّهم عليهم السّلام هم المتوسّمون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معجزة لمولانا و إمامنا أبي عبد اللّه جعفر بن محمد الصادق عليه السلام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الباب الحادي عشر أنّهم عليهم السّلام لا يحجب عنهم شيء من أمر الناس، و يعرفون الرجل بحقيقة الإيمان و النفاق، و المحبّ لهم و المبغض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معجزة لمولانا و إمامنا الصادق عليه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معجزة لمولانا و إمامنا علي بن أبي طالب عليه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الباب الثاني عشر أنّ أعمال العباد تعرض عليهم سلام اللّه عليهم </w:t>
      </w:r>
      <w:r>
        <w:rPr>
          <w:rFonts w:eastAsia="Amiri" w:cs="Amiri" w:ascii="Amiri" w:hAnsi="Amiri"/>
          <w:color w:val="111111"/>
          <w:sz w:val="28"/>
          <w:szCs w:val="28"/>
          <w:lang w:bidi="ar-SA"/>
        </w:rPr>
        <w:t>193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معجزة لمولانا و إمامنا جعفر بن محمد الصادق عليه السلام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الثالث عشر أنّه ما يحدث من حدث في الناس إلاّ علموا به سلام اللّه عليهم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معجزة لمولانا و إمامنا زين العابدين علي بن الحسين عليه السلام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الباب الرابع عشر أنّ عندهم عليهم السّلام علم المنايا و البلايا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معجزة لمولانا و إمامنا الثاني عشر القائم المنتظر عليه السلام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معجزة لمولانا و إمامنا ثامن الأئمّة أبي الحسن الثاني علي بن موسى الرضا صلوات اللّه عليهم أجمعين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الباب الخامس عشر أنّ عندهم عليهم السّلام أسماء الملوك، و عندهم مصحف فاطمة سلام اللّه عليها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معجزة لمولانا و إمامنا زين العابدين علي بن الحسين عليه السلام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الباب السادس عشر أنّ عندهم سلام اللّه عليهم ديوان فيه أسماء شيعتهم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معجزة لمولانا و إمامنا الصادق عليه السلام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الباب السابع عشر أنّهم عليهم السّلام موضع سرّ اللّه جلّ جلاله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معجزة لمولانا و إمامنا أمير المؤمنين علي بن أبي طالب عليه السلام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الباب الثامن عشر الأبواب التي فتحها رسول اللّه صلّى اللّه عليه و آله لأمير المؤمنين عليه السلام، و الأحاديث و الكلمات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أحاديث الشيخ المفيد في الاختصاص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معجزة لمولانا و إمامنا أمير المؤمنين عليه السلام </w:t>
      </w:r>
      <w:r>
        <w:rPr>
          <w:rFonts w:eastAsia="Amiri" w:cs="Amiri" w:ascii="Amiri" w:hAnsi="Amiri"/>
          <w:color w:val="111111"/>
          <w:sz w:val="28"/>
          <w:szCs w:val="28"/>
          <w:lang w:bidi="ar-SA"/>
        </w:rPr>
        <w:t>278</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التاسع عشر أنّ اللّه جلّ جلاله اختصّهم بليلة القدر، و ما تنزّل عليهم من الملائكة و الروح من العلوم سلام اللّه عليهم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معجزة لمولانا و إمامنا أمير المؤمنين علي بن أبي طالب و ولده عليهم السّلام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الباب العشرون أنّهم عليهم السّلام يزادون في ليلة الجمعة، و لو لا أنّهم يزادون لنفد ما عندهم، و عندهم علم الملائكة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معجزة لمولانا و إمامنا الصادق عليه السلام </w:t>
      </w:r>
      <w:r>
        <w:rPr>
          <w:rFonts w:eastAsia="Amiri" w:cs="Amiri" w:ascii="Amiri" w:hAnsi="Amiri"/>
          <w:color w:val="111111"/>
          <w:sz w:val="28"/>
          <w:szCs w:val="28"/>
          <w:lang w:bidi="ar-SA"/>
        </w:rPr>
        <w:t>304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الحادي و العشرون فيما يعرف به الامام، و ما أعطى اللّه عزّ و جلّ رسول اللّه و الأئمّة عليهم السّلام من أنواع شتّى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الديلمي في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توبلي في البحرين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فهرست آل بابويه و علماء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الإجازة الكبيرة للسيّد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يوسف بن أحمد بن إبراهيم البحراني،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ماجد البحراني الماحوزي البلادي،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 و ضياء النادي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آل بابويه و علماء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الفاخرة في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نقل عنه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على هذا الكتاب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ماضي النجف و 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الشيخ جعفر الشيخ باقر آل محبوبة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تفصيل نافع عن آل الطريحي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إجازات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مجموعة رقم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فهرس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مجموعة 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فهرس المكتبة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الكتاب لا يدلّ على ما ذهب إليه الأفندي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مجموعة 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فهرس المكتبة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فهرس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 قد مرّ أنّ من الممكن أن يكون مختصر لحلية الأبرار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مجموعة 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299/11</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المكتبة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91/18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212/22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المكتبة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275/23</w:t>
      </w:r>
      <w:r>
        <w:rPr>
          <w:rFonts w:ascii="IRNazanin" w:hAnsi="IRNazanin" w:eastAsia="IRNazanin"/>
          <w:b w:val="false"/>
          <w:b w:val="false"/>
          <w:bCs w:val="false"/>
          <w:i w:val="false"/>
          <w:i w:val="false"/>
          <w:iCs w:val="false"/>
          <w:color w:val="333333"/>
          <w:sz w:val="20"/>
          <w:sz w:val="20"/>
          <w:szCs w:val="20"/>
          <w:rtl w:val="true"/>
        </w:rPr>
        <w:t>، و لم نجده في الرياض المطبوع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107/24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مجموعة 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360/24</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فهرس المكتبة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274/25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نسب الشيخ الطهراني كتبا اخرى للسيّد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المسترشدين و بستان الواعظين و تحفة الاخوان و ثاقب المناقب، اعتمادا على المنقول في رياض العلماء، و الحال أنّ هذه النسبة وقعت وهما، إذ انّ صاحب الرياض عدّ هذه الكتب ضمن المصادر التي اعتمدها السيد هاشم في تصنيفاته و لم يعدّها ضمن مصنّفاته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مال قديم من حيوان و غيره يورث عن الآباء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أيّ موضع اخاصمهم؟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فعلمنا لم،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لم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 و البحار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عيسى بن عبيد، عن محمد بن عمرو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لعلي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للرسول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فخاصمهم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ولّدني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المتقدّمة من سورة النحل، و لعلّ الإمام عليه السلام أراد معنى الآية أو انّ قراءتهم كانت هكذا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التأويل،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السند في البصائر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و عبيدة بن عبد اللّه ابن بشر الخثعمي و عبد اللّه بن بشير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سمعوا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ما في الأرضين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مكث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البصائر، و 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عزّ و جلّ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لأعلم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ذلك،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في كتاب اللّه، ثمّ تلا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و قد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المدينة،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 من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 تحت الأرض، فإنّ الأرض تحت الهواء، أو المراد معرفته حين كونهم على البساط في الهواء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أعطانا مع ذلك الأسماء التي كان الأنبياء عليهم السّلام يتلونها للأشياء فتحصل بإذن اللّه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الذين اصطفينا من عبادنا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منجّم،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يتتبّع الآثار و يعرفها و يعرف شبّه الرجل بأخيه و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قوف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المحيط، سمّي به لخضرته و سواده بسبب كثرة الماء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ردّ لما يفهم من كلام سدير من تحقير العلم الذي اوتي آصف عليه السلام بأنّه و إن كان قليلا بالنسبة إلى علم كلّ الكتاب فهو في نفسه عظيم كثير لانتسابه إلى علم الكتاب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علم كلّ الكتاب فهو في نفسه عظيم كثير لانتسابه إلى علم الكتاب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 اللّه عند علي عليه السلام علم الكتاب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و يعقوب بن يزيد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عيسى،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الكربزي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الكريزي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شريك بن عبد الأعلى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تخلى امّة من وسيلته،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يخلي امّته من وسيلته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سلام بن عمران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عنه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 العزم و صاحبكم أمير المؤمنين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لموسى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و قال لصاحبكم أمير المؤمنين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 و البحار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السيوطي في 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سعيد بن منصور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طاووس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الثعلبي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ابن الذي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عِنْدَهُ عِلْمٌ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الاربلي في كتاب الأربعين،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خزّان علم السماء و علم الأرض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دون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كمال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بمعرفتنا و عبادتنا إيّاه تعالى التي نعرفه و نعبده و نهدي عباده إليها و نعلّمها إيّاهم عبد اللّه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كمال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 بخزّان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 و البحار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بولاية علي و تدعو</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الوابشي نسبة إلى قبيلة وابش بطن من قيس عيلان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الوابشي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العسكري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طرفة 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الوابشي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فانخسفت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 و التقت،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التفّت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الفضيل، عن حمدان، عن أبي عمر الجلاّب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عشرين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البيت، فوضع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فرفع يده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عليه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به فانخرقت الأرض في أقلّ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و سبعون حرفا، و استأثر اللّه تعالى بحرف في علم الغيب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رقّ فلحظ</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ليثبت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بن سعد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 روى عن أبي عبد اللّه عليه السلام، خرج مع أبي الخطاب و 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يحجب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بالعباد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مساءا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إليهم علم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أعجب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العالم الذي فرض اللّه طاعته جاهلا بشيء ممّا يحتاج إليه الخلق و يصلحهم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بعلم السماء علم حقيقة السماء و ما فيها من الكواكب و حركاتها و أوضاعها و من فيها من الملائكة و أحوالهم و أطوارهم، أو المراد به العلم الذي يأتي من جهة السماء، و كذا علم الأرض يحتمل الوجهين، و يمكن التعميم فيهما معا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النبيّين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 ج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البيت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موسى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سيف التمّار،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البيت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بن محمد بن سليمان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ألواح موسى عليه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بيوم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الكاشاني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و العلم عند اللّه أنّ العلم ليس ما يحصل بالسماع و قراءة الكتب و حفظها فإنّ ذلك تقليد، و إنّما العلم ما يفيض من عند اللّه سبحانه على قلب المؤمن يوما فيوما و ساعة فساعة، فينكشف به من الحقائق ما تطمئنّ به النفس، و ينشرح له الصدر، و يتنوّر به القلب، و يتحقّق به العالم كأنّه ينظر إليه و يشاهده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 سليمان داود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الثانية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علي بن نعمان، و محمد بن عبد الجبّار، عن محمد بن إسماعيل، عن علي بن النعمان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أراني هذا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ولدي، فتركته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 على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الأعضاء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رجال الكشّي، و الاختصاص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 البحار،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البحار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إحالة الباقر عليه السلام جابرا على موسى عليه السلام غريب، إذ كانت ولادته عليه السلام بعد وفاة الباقر عليه السلام بسنين، و كانت وفاة جابر في سنة ولادة الكاظم عليه السلام على ما نقل، إلاّ أن يكون المراد إن أدركته فسله، أو يكون المراد بموسى بعض الرواة، و لم تكن المصلحة في خصوص هذا اليوم، أو تلك الساعة في الجواب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الآيتين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 و البحار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يرزقني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التأويل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 و البحار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في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التمدّد باليدين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توضيح مفيد،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النبي يرى في المنام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بيان نافع،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عليه السلام ينكت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سألته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لكن قل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 ثنتين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عبد اللّه عليه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تقرأ،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يقرأ</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منامه فهو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الاختصاص الآتي في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الرسول؟ من النبي؟ من المحدّث؟</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و أصله الراحة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تجتمع،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تجمّع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الملك حتى يعاينه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فيحدّثه، و المحدّث</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 يده إلى فوق نفيا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نبي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بلغك؟</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ناصح اللّه،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ناصح اللّه فناصحه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بن يحيى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قلت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ينقر في اذنيه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يسمع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جمعت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بشّار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عنهما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عبد اللّه جعفر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موضع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عليه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حذيفة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ترى أخذه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تفّاحي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بهجة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برّني فيه و أكرمني فيه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يكلّمكم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دلائلهم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من أعضائي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احتقره الأعرابي لصغر سنّه عليه السلام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يأتي و هو صبي، و فيه تصحيف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أبتر لا عقب له و لا أخ، فإذا مات انقطع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صنبر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قضاتك بيدك تؤمه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أتيت إلى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نستهزء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صحياء</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لأحد صدى</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تدالت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مصعدا ادرك بعد الريح يخطفك</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فقرّت عينك، و ظهرت زينتك، و ذهب ابنك</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له، فانصرف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قرية في المدينة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مكتوب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طريق الإلهام و تحديث الملك، و لمّا كان هذا القول منه عليه السلام يوهم ادّعاء النبوّة ردّ ذلك بقوله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نبيّ بعد نبيّنا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قد يكون ذا و قد يكون ذلك</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يسأل عنه الإمام و ليس عنده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الأسماع فأمر الملك</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ليس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وزاد فيه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الملك</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حكمته ينفذ</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ذاك</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عن أبيه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فزعم أنّ ليس عنده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مسأله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فيها هكذا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نزاد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قووا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الباطل و الكذب و الاستخفاف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يرى النبي صلّى اللّه عليه و آله و الإمام بروح القدس ما غاب عنه في أقطار الأرض و السماء و ما دون العرش</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البصائر و البحار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المختصر و البحار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بالعراق</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من عالم المجرّدات أو العلويّات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222/59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محمد صلّى اللّه عليه و آله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 جبرائيل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حصول تلك المرتبة الجليلة يتيسّر بالطلب، بل ذلك فضل اللّه يؤتيه من يشاء، أو ذلك الروح قد يحضر و قد يغيب، و ليس كلّ ما طلب وجد، فلذا قد يتأخّر جوابهم حتى يحضر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صاحبكم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عن حمران بن موسى بن جعفر، عن علي بن أسباط</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 البصائر و البحار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 البصائر و البحار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البصائر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في الأصل و البصائر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فتعلّمون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البحار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البصائر،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البحار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أوجبها اللّه إليه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البصائر و البحار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 و البحار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222/59</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الصيقل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يفارقهم و يسدّدهم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بهما قد استعبد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يعبد ملك و لا إنس و لا جانّ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لعبادة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أنزل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البصائر و البحار،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أنزل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حديد، عن ابن بزيع، عن بزرج، عن أبي بصير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عنه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البصائر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أخيه جعيد،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البصائر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البصائر و البحار، و في 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بكربلاء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بأيّ شيء تحكمون؟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جعيد، بحكم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يلقانا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الناس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وردت قضيّة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البصائر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المختصر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يتلقّاه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فيخبر به ممّا قال،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كما كان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إدريس، عن ابن محبوب، عن محمد بن سنان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فبها، و كذا في المواضع التالية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الحلال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محمد بن عامر، عن معلّى بن محمد، عن أبي الفضل عبد اللّه بن إدريس،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لا يلهو و لا يلعب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بعض أصحابنا، عن موسى بن عمران، عن محمد بن بشّار، عن عمّار بن مروان،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عن محمد بن خالد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ما يهبطه إلاّ بدأ</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الصفّار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لتتنزّل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علينا و لا ليل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و هو تصحيف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يسمعون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موتانا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أجنحتهم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تتهيّأ</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ملك يموت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خبره،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اتينا بخبره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منتهى</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الأوّلون و الآخرون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نروّح</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 تلك الآيات حاصلة في سبيل مقيم ثابت فينا هي الامامة أو متلبّسة به، أو أنّ الآيات منصوبة على سبيل ثابت هو السبيل إلى اللّه و الدين الحقّ، و على التقادير لعلّ ذلك إشارة إلى القرآن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بغير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بغير جواب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رجل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سأله رجل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 بن هاشم،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هشام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فيها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الاختصاص الآتي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الحديث كامل في الروايتين، و لعلّ النسخة التي كانت عند المؤلّف سقط فيها آخر الحديث من الرواية الثانية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يؤيده أيضا روآية الكافي المتقدمة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و سأله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لفظ الجلالة ليس فيه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محجوبا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عرفوه مؤمنا أو كافرا،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عرفوه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القصّاص</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 أو كافرا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 و البحار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محبّكم و مبغضكم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 أو كافرا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البحار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محجوبة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الدلائل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بلغك قول الرسول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لنظره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تعالى في كتابه،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عزّ و جلّ في كتابه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الفحّام، عن المنصوري، عن عمّ أبيه موسى بن عيسى بن أحمد، عن الإمام الهادي عليه السلام، عن آبائه عليهم السّلام، عن الصادق عليه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قلبويه، 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قليويه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العلل،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بالرافعة،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بالمرافقة، و في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بالمرافعة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العلل،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العلل و البحار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طعنت العامّة في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جامع بيان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ما ظهر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اليتيمة و الدرّة الثمينة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و أكرم و أجلّ و أعلم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بحجّته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استرعى راعيّا و استخلف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ليس في المصدر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فجاراه في شيء</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عن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نفان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معهما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سحره، و كذا في الموضع الآتي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لاخواننا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بالناس إنّ التقي باللحظة،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 من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الكوفة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كنتما أنبياء أو خليفته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أدينه بحبّك في السرّ كما أدينه بحبّك في العلانية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فاتّخذ</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أنكرت ذلك</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مليّا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أحببتني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علم و اللّه خلافه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 سالم أبو الحسن البطائني الكوفي، من أكابر الواقفة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ضميريّ أبرارها و فجّارها راجعان إلى الأعمال، و فيه تجوّز، و يحتمل إرجاعها إلى العباد، و إرجاع فاحذروها إلى الأعمال، و فيه بعد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اليتيمة و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شعيب بن ميثم بن يحيى التمّار أبو محمد، ثقة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اليتيمة و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الزيّات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 و أولاده الأئمّة عليهم السّلام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اليتيمة و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العظيم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بعد إرساله و ضعفه بابن ميّاح مخالف لمذهب الاماميّة بظاهره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اليتيمة و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بن عبد اللّه أبو علي النخعي، الراوي عن الصادق و الكاظم عليهما السّلام، كان من وجوه الطائفة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غير واحد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جنين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ينظر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 به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اليتيمة و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اليتيمة و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اجملت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و اليتيمة و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اليتيمة و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هبوط الربّ تعالى كناية عن تعرّضه لأعمال العباد، أو إهباط الملائكة لذلك</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البختري، مولى، كوفي، بغداديّ، روى عن الصادق و الكاظم عليهما السّلام، و له كتاب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واحد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تسيؤون إلى</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لفظ الجلالة ليس فيه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البصائر بهذا السند، نعم رواه في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الحسين، عن أبيه، عن عبد الكريم بن يحيى الخثعمي، عن بريد العجلي، عن أبي جعفر عليه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صاحبك</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اليتيمة و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إنّي لأعرض أعمالكم على اللّه في كلّ خميس</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النهدي، عن محمد بن عمرو</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أعمالهم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إني لتعرض علي في كل يوم أعمالهم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اليتيمة و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لكم خير من مفارقتي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خير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أحاله عليه السلام على ما في ضميره من كون المراد بالمؤمنين الأئمّة عليهم السلام، و لم يذكره له صريحا لئلاّ يروي ذلك عنه، فيثير فتنة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يرتقيه و يركبه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توجدنيه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تقرأ هذه الآية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 و البحار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عليه السلام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آبائه عليهم السّلام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يعلوه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عنه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يبصر به ما يعمل أهل كلّ بلدة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امّ الامام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مفادهما واحد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 و البحار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بالحكم و الوقار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به سائر الأعمال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مبتدئا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صلتك</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ناصبا، و ليس في البحار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الذي يكتب للعطايا و الأرزاق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مدنية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الحسين الحنّاط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به راكب يضطرب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الحضرمي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يضطرب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كما في كتب الرجال، و في الأصل و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ميسم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بهديهم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ميتتنا و ميتتهم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خراج و دمّل كبير يظهر في الجوف فيقتل صاحبها غالبا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 و البحار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يجيبك</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هارون، عن موسى بن يعلى، عن موسى بن القاسم، عن علي بن الحسين عليه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جندب البجلي الأعور الكوفي، من أصحاب الكاظم و الرضا عليهما السّلام، توفّي قبل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تضلّ مائة به و تهدي مائة به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بأساميهم و أسامي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تابعنا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مفارقنا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دخول الجنّة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عنصرة 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 القرآن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في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أولياءنا المتّقين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برسوله صلّى اللّه عليه و آله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 إسماعيل و إسحاق و يعقوب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 العلم و العزم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و الأنبياء</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اليتيمة و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المتفضّل عليه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قسمين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شريكه في جميع الكمالات، و لا فرق بيني و بينه إلاّ أنّه مسمّى باسم غير اسمي، و يحتمل أن يكون المراد بالاسم وصف النبوّة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به النبي صلّى اللّه عليه و آله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حمولة محمد صلّى اللّه عليه و آله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يزدان، 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رضي لهم الاسلام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أبيه، عن سعد بن عبد اللّه، عن أحمد بن الحسين بن سعيد، عن أحمد بن إبراهيم،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طرق العلم بالمعارف و الغيوب، أو القرب إلى اللّه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رضيت إسلامهم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سنة ثمانين من عمره، أو المراد سنة ثمانين بعد المائتين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رقبتي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ملك</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أولاد الحسن عليه السلام الذين كانوا في ذلك الزمان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الحسن بن الحسن بن علي بن أبي طالب عليه السلام، و من أئمّة الزيديّة، الملقّب بالنفس الزكيّة، خرج على الدوانيقي و قتل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الأرض</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رفع الستر للمصلحة، أو لكون تلك الحالة من الأحوال التي لا يحضرهم فيها علم بعض الأشياء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تضرب في الأرض بقضيب فتؤثّر فيه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تأذن لي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العظيم ذو السنامين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عمّا يعنيكم و يلزمكم إرادته و عمّا لا يعنيكم و لا تضطرّون إلى السؤال عنه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دخل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أفتأذن أطلب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 على</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طينتنا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سجّيل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النار،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ذلك</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أبزّار أنت؟</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قوهستان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كوهستان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كورة بين نيسابور و هراة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ما مرّ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عن سليمان،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أيّوب، عن سليمان بن عمرو بن أبي بكر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غدا؟</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ذا الفتى معك؟</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هو يقرأ،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السجاني،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السنجاني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بأساميهم و أسامي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عمّن رواه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أبو عبد اللّه عليه السلام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 و البحار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الموضع الآتي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أسرّه محمد صلّى اللّه عليه و آله إلى من شاء اللّه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تكلمهم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اوجّهه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في الأصل و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ابطنه الذي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بناه نعمان بن المنذر قرب الكوفة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سقط السعفة رعبا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كلّ باب</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قد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أبيه رضي اللّه عنه؛ و محمد بن الحسن؛ و أحمد بن محمد بن يحيى العطّار رضي اللّه عنهم،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سندي بن محمد البزّاز،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يوثق به قال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رسول اللّه صلّى اللّه عليه و آله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يفتحها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يفتحها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فقرأها،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فأخذها علي عليه السلام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اقرأها، فقرأها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الناس حرفان إلى الساعة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سترا بيني و بين بيت فاطلع</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عائشة و حفصة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يونس، عن الثمالي، عن علي بن الحسين عليه السلام قال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الألف حرف منها يفتح ألف حرف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منه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ألف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هو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جابر و عبد الكريم بن أبي الديلم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كلمة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احبّك</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ادينه في العلانية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 و البحار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ليزهد في الدنيا، و ليصبر على الفقر و 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 و الرداء،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كالمقنعة تغطّي به المرأة رأسها و ظهرها و صدرها، و جمعه جلابيب، كنّى به عن الصبر، لأنّه يستر الفقر كما يستر الجلباب البدن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الصخّابة البذيئة السيئة الخلق كالسلفعة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سلفع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عن الحسين بن موسى، عن بكير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يجيء إلى الناس تلك الليلة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هي حتى مطلع الفجر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 و البحار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 الخمر مسكر،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 مسكر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يطيفوننا فيها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و على من تنزّل؟</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احلّلك</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العلم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قلبه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للاذن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الاذن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شاء اللّه علمه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يقرّ بأنّكم في ليلة القدر كما ذكرت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أبي طالب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التقينا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المنزول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تدريا هو هذا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عن أحمد بن محمد، عن العبّاس بن حريش</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فو اللّه لاخبرنّكم بما يكون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 البحار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فالصمت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أحمد، عن أحمد بن محمد، عن العبّاس بن حريش، عن أبي جعفر الثاني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قال</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 يوصيهم فبكى</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مرّتنا هذه، حتى إذا مات</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رأى</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صنعوا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موسى مثل ذلك، و هذا هكذا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آخر الخبر من كلام الراوي أو الامام عليه السلام على الالتفات، أو المرويّ عنه غير الصادق عليه السلام فصحّف النسّاخ</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ظهرانيكم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الموضع الآتي</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شريك 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شريك بن مليح</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لنا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عن المفضّل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الأوصياء الأحياء فيطوفون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بعرش ربّها اسبوعا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عجبهم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جمهور يرفعه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بن عيسى، عن أحمد بن محمد بن أبي نصر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أنّا نزاد نفدنا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فتزادون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تزدادون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الموضع الآتي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بعد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قد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يزاد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 عليه السلام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عندي فيها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فيها هكذا،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نزاد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الدلائل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هي فيه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إخبارهم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اوتينا من كلّ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بن الفيض،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شيبة، عن الفيض</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القى عنه التقيّة</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بلعناته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إمام إلى الآخر إلى يوم القيامة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نسب السيّد هاشم رحمه اللّه هذا الكتاب للسيّد المرتضى، غير أنّ عيون المعجزات من تأليفات الشيخ حسين بن عبد الوهّاب المعاصر للسيّد المرتضى 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اخرى أقبضها لتعلم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195/16</w:t>
      </w:r>
      <w:r>
        <w:rPr>
          <w:rFonts w:ascii="IRNazanin" w:hAnsi="IRNazanin" w:eastAsia="IRNazanin"/>
          <w:b w:val="false"/>
          <w:b w:val="false"/>
          <w:bCs w:val="false"/>
          <w:i w:val="false"/>
          <w:i w:val="false"/>
          <w:iCs w:val="false"/>
          <w:color w:val="333333"/>
          <w:sz w:val="20"/>
          <w:sz w:val="20"/>
          <w:szCs w:val="20"/>
          <w:rtl w:val="true"/>
        </w:rPr>
        <w:t>، و في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الطيّب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فنطقت،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إمام هذا الزمان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اللّه الحرفي</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أحمد بن مالك</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التبّان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نعرف إمامة الإمام؟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يفعل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فأورقت لساعتها،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يعرف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 و البحار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تخلو إلى يوم القيامة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 عليه السلام، فدخل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بإمامتهم و وفّق بالدعاء،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أنعمت عليّ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 غدا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و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لمستصغرة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الناس</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الكمال و البحار، و هو الذي يروي عن الخثعمي، و في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اسمه علي،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ذلك</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علي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قائل، أو علي بن عبد اللّه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العقل و الجنّ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مخلاته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السابلة من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المسلوكة و القوم المختلفة عليها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له فإذا هو رجل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بسرّ من رأى</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ألبسه قميصا، استعير هنا لإعطاء الدليل و المعجزة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الاعلام و البحار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الاعلام و البحار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احترزنا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الأرض بقليبها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تنفذ</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تنفذ</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البصائر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النبي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القيام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العشرة بحساب العقود هو أن تضع رأس ظفر السبّابة على مفصل أنملة الابهام ليصير الاصبعان معا كحلقة مدوّرة، أي الدنيا عند الإمام عليه السلام كهذه الحلقة في أنّ له أن يتصرّف فيها بإذن اللّه تعالى كيف يشاء، أو في علمه بما فيها و إحاطته بها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 بن عبد اللّه الجعفي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حمزة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تستقيم العبارة كما في الاختصاص،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يعزب شيء، و 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تعرض لشيء</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فوق ما بين يديه شيئا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فوق ما بين يديه ما يشاء</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المجلّلة بنورها للعالم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 شدّة السواد، و أجواز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الجوز، و هو من كلّ شيء وسطه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المتتابع المتفرّق العظيم القطر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 و الناد بمعناها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الحلوم كالألباب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و خسئت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أوقعت في أنفسهم الأماني الباطلة، أو أضعفتهم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اختيار رسوله صلّى اللّه عليه و آله إلى اختيارهم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عبد مناف</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بصواب</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الخطأ</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 و 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البهجة و القبول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زياداته المتّصلة، و تكميلاته المتواترة الغير المنقطعة مطيعا كان أو عاصيا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القديم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منعما عليه و هو حال مقدّرة لظلا بقرينة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 الغيب</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الظلام، و الغاسق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المظلم، و النفوث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محجوبا عن العاهات، معصوما من الفواحش كلّها</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انقضت</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الشافع</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و جئت المسجد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بحزنه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اللّه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من كان في أطراف الأرض</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غربها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دعائه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مؤمن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شيعتهم</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أعدائهم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الاثني عشر</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طاغية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يجترون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ليعلم بذلك أنّه على</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3.jpeg"/><Relationship Id="rId44" Type="http://schemas.openxmlformats.org/officeDocument/2006/relationships/image" Target="media/image3.jpeg"/><Relationship Id="rId45" Type="http://schemas.openxmlformats.org/officeDocument/2006/relationships/footer" Target="footer38.xml"/><Relationship Id="rId46" Type="http://schemas.openxmlformats.org/officeDocument/2006/relationships/image" Target="media/image4.jpeg"/><Relationship Id="rId47" Type="http://schemas.openxmlformats.org/officeDocument/2006/relationships/image" Target="media/image4.jpeg"/><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48.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55359</Words>
  <Characters>214211</Characters>
  <CharactersWithSpaces>267467</CharactersWithSpaces>
  <Paragraphs>2402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2026-08-27T09:54:05Z</dcterms:created>
  <dc:creator>ghaemiyeh.com</dc:creator>
  <dc:description/>
  <dc:language>en-US</dc:language>
  <cp:lastModifiedBy/>
  <dcterms:modified xsi:type="dcterms:W3CDTF">2026-08-27T13:24:21Z</dcterms:modified>
  <cp:revision>1</cp:revision>
  <dc:subject/>
  <dc:title>ینابیع المعاجز و اصول الدلائل</dc:title>
</cp:coreProperties>
</file>

<file path=docProps/custom.xml><?xml version="1.0" encoding="utf-8"?>
<Properties xmlns="http://schemas.openxmlformats.org/officeDocument/2006/custom-properties" xmlns:vt="http://schemas.openxmlformats.org/officeDocument/2006/docPropsVTypes"/>
</file>